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BL2026-039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Umbau und Teilsanierung der Grundschule Hattstedt - Planung Technische Ausrüstung (Elektro)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Fachplanung Technische Ausrüstung gem. § 55 HOAI, Anlagengr. 4-8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