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BL2026-038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Umbau und Teilsanierung der Grundschule Hattstedt - Planung Technische Ausrüstung (HLS)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Fachplanung Technische Ausrüstung gem. § 55 HOAI, Anlagengr. 1-3 und 7-8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