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0DF1754B" w:rsidR="008D3FAD" w:rsidRDefault="008D3FAD" w:rsidP="008D3FAD">
      <w:pPr>
        <w:ind w:firstLine="0"/>
        <w:rPr>
          <w:rFonts w:cs="Arial"/>
          <w:b/>
          <w:bCs/>
          <w:szCs w:val="20"/>
        </w:rPr>
      </w:pPr>
      <w:r>
        <w:rPr>
          <w:rFonts w:cs="Arial"/>
          <w:b/>
          <w:bCs/>
          <w:szCs w:val="20"/>
        </w:rPr>
        <w:t>Mit der elektronischen Abgabe dieser Eigenerklärung über d</w:t>
      </w:r>
      <w:r w:rsidR="00751026">
        <w:rPr>
          <w:rFonts w:cs="Arial"/>
          <w:b/>
          <w:bCs/>
          <w:szCs w:val="20"/>
        </w:rPr>
        <w:t>as</w:t>
      </w:r>
      <w:r w:rsidR="00A87FD6">
        <w:rPr>
          <w:rFonts w:cs="Arial"/>
          <w:b/>
          <w:bCs/>
          <w:szCs w:val="20"/>
        </w:rPr>
        <w:t xml:space="preserve"> Deutsche Vergabeportal</w:t>
      </w:r>
      <w:r>
        <w:rPr>
          <w:rFonts w:cs="Arial"/>
          <w:b/>
          <w:bCs/>
          <w:szCs w:val="20"/>
        </w:rPr>
        <w:t xml:space="preserve"> zusammen mit dem Teilnahmeantrag oder dem Angebot gilt diese vom Bewerber bzw. Bieter als unterschrieben. </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51FDB3EA" w:rsidR="008D3FAD" w:rsidRDefault="008D3FAD" w:rsidP="008D3FAD">
      <w:pPr>
        <w:ind w:firstLine="0"/>
        <w:rPr>
          <w:rFonts w:cs="Arial"/>
          <w:b/>
          <w:bCs/>
          <w:szCs w:val="20"/>
        </w:rPr>
      </w:pPr>
    </w:p>
    <w:p w14:paraId="7187A8CA" w14:textId="77777777" w:rsidR="006C640E" w:rsidRPr="006C640E" w:rsidRDefault="006C640E" w:rsidP="006C640E">
      <w:pPr>
        <w:framePr w:w="6957" w:wrap="auto" w:vAnchor="page" w:hAnchor="page" w:x="2527" w:y="7826"/>
        <w:widowControl w:val="0"/>
        <w:autoSpaceDE w:val="0"/>
        <w:autoSpaceDN w:val="0"/>
        <w:spacing w:before="0" w:after="0" w:line="223" w:lineRule="exact"/>
        <w:jc w:val="left"/>
        <w:rPr>
          <w:rFonts w:cs="Arial"/>
          <w:b/>
          <w:color w:val="000000"/>
        </w:rPr>
      </w:pPr>
      <w:r w:rsidRPr="006C640E">
        <w:rPr>
          <w:rFonts w:cs="Arial"/>
          <w:b/>
          <w:color w:val="000000"/>
        </w:rPr>
        <w:t>Unterschriftsfeld</w:t>
      </w:r>
      <w:r w:rsidRPr="006C640E">
        <w:rPr>
          <w:rFonts w:cs="Arial"/>
          <w:b/>
          <w:color w:val="000000"/>
          <w:spacing w:val="-1"/>
        </w:rPr>
        <w:t xml:space="preserve"> </w:t>
      </w:r>
      <w:r w:rsidRPr="006C640E">
        <w:rPr>
          <w:rFonts w:cs="Arial"/>
          <w:b/>
          <w:color w:val="000000"/>
        </w:rPr>
        <w:t>nur</w:t>
      </w:r>
      <w:r w:rsidRPr="006C640E">
        <w:rPr>
          <w:rFonts w:cs="Arial"/>
          <w:b/>
          <w:color w:val="000000"/>
          <w:spacing w:val="-2"/>
        </w:rPr>
        <w:t xml:space="preserve"> </w:t>
      </w:r>
      <w:r w:rsidRPr="006C640E">
        <w:rPr>
          <w:rFonts w:cs="Arial"/>
          <w:b/>
          <w:color w:val="000000"/>
        </w:rPr>
        <w:t>für</w:t>
      </w:r>
      <w:r w:rsidRPr="006C640E">
        <w:rPr>
          <w:rFonts w:cs="Arial"/>
          <w:b/>
          <w:color w:val="000000"/>
          <w:spacing w:val="3"/>
        </w:rPr>
        <w:t xml:space="preserve"> </w:t>
      </w:r>
      <w:r w:rsidRPr="006C640E">
        <w:rPr>
          <w:rFonts w:cs="Arial"/>
          <w:b/>
          <w:color w:val="000000"/>
        </w:rPr>
        <w:t>Unterauftragnehmer/</w:t>
      </w:r>
      <w:proofErr w:type="spellStart"/>
      <w:r w:rsidRPr="006C640E">
        <w:rPr>
          <w:rFonts w:cs="Arial"/>
          <w:b/>
          <w:color w:val="000000"/>
        </w:rPr>
        <w:t>Eignungsleiher</w:t>
      </w:r>
      <w:proofErr w:type="spellEnd"/>
      <w:r w:rsidRPr="006C640E">
        <w:rPr>
          <w:rFonts w:cs="Arial"/>
          <w:b/>
          <w:color w:val="000000"/>
        </w:rPr>
        <w:t>/</w:t>
      </w:r>
    </w:p>
    <w:p w14:paraId="7C633023" w14:textId="77777777" w:rsidR="006C640E" w:rsidRPr="006C640E" w:rsidRDefault="006C640E" w:rsidP="006C640E">
      <w:pPr>
        <w:framePr w:w="6957" w:wrap="auto" w:vAnchor="page" w:hAnchor="page" w:x="2527" w:y="7826"/>
        <w:widowControl w:val="0"/>
        <w:autoSpaceDE w:val="0"/>
        <w:autoSpaceDN w:val="0"/>
        <w:spacing w:before="128" w:after="0" w:line="223" w:lineRule="exact"/>
        <w:ind w:left="792"/>
        <w:jc w:val="left"/>
        <w:rPr>
          <w:rFonts w:cs="Arial"/>
          <w:b/>
          <w:color w:val="000000"/>
        </w:rPr>
      </w:pPr>
      <w:r w:rsidRPr="006C640E">
        <w:rPr>
          <w:rFonts w:cs="Arial"/>
          <w:b/>
          <w:color w:val="000000"/>
        </w:rPr>
        <w:t>Mitglieder</w:t>
      </w:r>
      <w:r w:rsidRPr="006C640E">
        <w:rPr>
          <w:rFonts w:cs="Arial"/>
          <w:b/>
          <w:color w:val="000000"/>
          <w:spacing w:val="-1"/>
        </w:rPr>
        <w:t xml:space="preserve"> </w:t>
      </w:r>
      <w:r w:rsidRPr="006C640E">
        <w:rPr>
          <w:rFonts w:cs="Arial"/>
          <w:b/>
          <w:color w:val="000000"/>
        </w:rPr>
        <w:t>der</w:t>
      </w:r>
      <w:r w:rsidRPr="006C640E">
        <w:rPr>
          <w:rFonts w:cs="Arial"/>
          <w:b/>
          <w:color w:val="000000"/>
          <w:spacing w:val="1"/>
        </w:rPr>
        <w:t xml:space="preserve"> </w:t>
      </w:r>
      <w:r w:rsidRPr="006C640E">
        <w:rPr>
          <w:rFonts w:cs="Arial"/>
          <w:b/>
          <w:color w:val="000000"/>
        </w:rPr>
        <w:t>Bewerber-/Bietergemeinschaft</w:t>
      </w:r>
    </w:p>
    <w:p w14:paraId="043A9825" w14:textId="77777777" w:rsidR="006C640E" w:rsidRPr="006C640E" w:rsidRDefault="006C640E" w:rsidP="006C640E">
      <w:pPr>
        <w:framePr w:w="6957" w:wrap="auto" w:vAnchor="page" w:hAnchor="page" w:x="2527" w:y="7826"/>
        <w:widowControl w:val="0"/>
        <w:autoSpaceDE w:val="0"/>
        <w:autoSpaceDN w:val="0"/>
        <w:spacing w:before="128" w:after="0" w:line="223" w:lineRule="exact"/>
        <w:ind w:left="1570"/>
        <w:jc w:val="left"/>
        <w:rPr>
          <w:rFonts w:cs="Arial"/>
          <w:b/>
          <w:color w:val="000000"/>
        </w:rPr>
      </w:pPr>
      <w:r w:rsidRPr="006C640E">
        <w:rPr>
          <w:rFonts w:cs="Arial"/>
          <w:b/>
          <w:color w:val="000000"/>
        </w:rPr>
        <w:t>(Hinweis</w:t>
      </w:r>
      <w:r w:rsidRPr="006C640E">
        <w:rPr>
          <w:rFonts w:cs="Arial"/>
          <w:b/>
          <w:color w:val="000000"/>
          <w:spacing w:val="-1"/>
        </w:rPr>
        <w:t xml:space="preserve"> </w:t>
      </w:r>
      <w:r w:rsidRPr="006C640E">
        <w:rPr>
          <w:rFonts w:cs="Arial"/>
          <w:b/>
          <w:color w:val="000000"/>
        </w:rPr>
        <w:t>Formulare</w:t>
      </w:r>
      <w:r w:rsidRPr="006C640E">
        <w:rPr>
          <w:rFonts w:cs="Arial"/>
          <w:b/>
          <w:color w:val="000000"/>
          <w:spacing w:val="1"/>
        </w:rPr>
        <w:t xml:space="preserve"> </w:t>
      </w:r>
      <w:r w:rsidRPr="006C640E">
        <w:rPr>
          <w:rFonts w:cs="Arial"/>
          <w:b/>
          <w:color w:val="000000"/>
        </w:rPr>
        <w:t>531/532)</w:t>
      </w:r>
    </w:p>
    <w:p w14:paraId="5E4C7AE0" w14:textId="0CEC0A47" w:rsidR="006C640E" w:rsidRDefault="006C640E" w:rsidP="000F56D4">
      <w:pPr>
        <w:pStyle w:val="RevisionJuristischerAbsatz"/>
        <w:numPr>
          <w:ilvl w:val="0"/>
          <w:numId w:val="0"/>
        </w:numPr>
        <w:rPr>
          <w:color w:val="auto"/>
          <w:sz w:val="20"/>
          <w:szCs w:val="20"/>
        </w:rPr>
      </w:pPr>
      <w:r>
        <w:rPr>
          <w:b/>
          <w:bCs/>
          <w:noProof/>
          <w:szCs w:val="20"/>
        </w:rPr>
        <w:drawing>
          <wp:anchor distT="0" distB="0" distL="114300" distR="114300" simplePos="0" relativeHeight="251658240" behindDoc="1" locked="0" layoutInCell="1" allowOverlap="1" wp14:editId="25E23786">
            <wp:simplePos x="0" y="0"/>
            <wp:positionH relativeFrom="margin">
              <wp:align>right</wp:align>
            </wp:positionH>
            <wp:positionV relativeFrom="page">
              <wp:posOffset>4853341</wp:posOffset>
            </wp:positionV>
            <wp:extent cx="5882005" cy="1428750"/>
            <wp:effectExtent l="0" t="0" r="4445" b="0"/>
            <wp:wrapNone/>
            <wp:docPr id="1" name="Grafik 1" descr="ooxWord://word/media/image1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152" descr="ooxWord://word/media/image15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2005" cy="1428750"/>
                    </a:xfrm>
                    <a:prstGeom prst="rect">
                      <a:avLst/>
                    </a:prstGeom>
                    <a:noFill/>
                  </pic:spPr>
                </pic:pic>
              </a:graphicData>
            </a:graphic>
            <wp14:sizeRelH relativeFrom="page">
              <wp14:pctWidth>0</wp14:pctWidth>
            </wp14:sizeRelH>
            <wp14:sizeRelV relativeFrom="page">
              <wp14:pctHeight>0</wp14:pctHeight>
            </wp14:sizeRelV>
          </wp:anchor>
        </w:drawing>
      </w:r>
    </w:p>
    <w:p w14:paraId="68BA7888" w14:textId="77777777" w:rsidR="006C640E" w:rsidRDefault="006C640E" w:rsidP="000F56D4">
      <w:pPr>
        <w:pStyle w:val="RevisionJuristischerAbsatz"/>
        <w:numPr>
          <w:ilvl w:val="0"/>
          <w:numId w:val="0"/>
        </w:numPr>
        <w:rPr>
          <w:color w:val="auto"/>
          <w:sz w:val="20"/>
          <w:szCs w:val="20"/>
        </w:rPr>
      </w:pPr>
    </w:p>
    <w:p w14:paraId="553DC347" w14:textId="77777777" w:rsidR="006C640E" w:rsidRDefault="006C640E" w:rsidP="000F56D4">
      <w:pPr>
        <w:pStyle w:val="RevisionJuristischerAbsatz"/>
        <w:numPr>
          <w:ilvl w:val="0"/>
          <w:numId w:val="0"/>
        </w:numPr>
        <w:rPr>
          <w:color w:val="auto"/>
          <w:sz w:val="20"/>
          <w:szCs w:val="20"/>
        </w:rPr>
      </w:pPr>
    </w:p>
    <w:p w14:paraId="73CA4FD9" w14:textId="77777777" w:rsidR="006C640E" w:rsidRDefault="006C640E" w:rsidP="000F56D4">
      <w:pPr>
        <w:pStyle w:val="RevisionJuristischerAbsatz"/>
        <w:numPr>
          <w:ilvl w:val="0"/>
          <w:numId w:val="0"/>
        </w:numPr>
        <w:rPr>
          <w:color w:val="auto"/>
          <w:sz w:val="20"/>
          <w:szCs w:val="20"/>
        </w:rPr>
      </w:pPr>
    </w:p>
    <w:p w14:paraId="706726B5" w14:textId="77777777" w:rsidR="006C640E" w:rsidRDefault="006C640E" w:rsidP="000F56D4">
      <w:pPr>
        <w:pStyle w:val="RevisionJuristischerAbsatz"/>
        <w:numPr>
          <w:ilvl w:val="0"/>
          <w:numId w:val="0"/>
        </w:numPr>
        <w:rPr>
          <w:color w:val="auto"/>
          <w:sz w:val="20"/>
          <w:szCs w:val="20"/>
        </w:rPr>
      </w:pPr>
    </w:p>
    <w:p w14:paraId="7DE12E79" w14:textId="77777777" w:rsidR="006C640E" w:rsidRPr="006C640E" w:rsidRDefault="006C640E" w:rsidP="006C640E">
      <w:pPr>
        <w:framePr w:w="6114" w:wrap="auto" w:vAnchor="page" w:hAnchor="page" w:x="3142" w:y="9548"/>
        <w:widowControl w:val="0"/>
        <w:autoSpaceDE w:val="0"/>
        <w:autoSpaceDN w:val="0"/>
        <w:spacing w:before="0" w:after="0" w:line="223" w:lineRule="exact"/>
        <w:jc w:val="left"/>
        <w:rPr>
          <w:rFonts w:cs="Arial"/>
          <w:color w:val="000000"/>
        </w:rPr>
      </w:pPr>
      <w:r w:rsidRPr="006C640E">
        <w:rPr>
          <w:rFonts w:cs="Arial"/>
          <w:color w:val="000000"/>
        </w:rPr>
        <w:t>(Ort,</w:t>
      </w:r>
      <w:r w:rsidRPr="006C640E">
        <w:rPr>
          <w:rFonts w:cs="Arial"/>
          <w:color w:val="000000"/>
          <w:spacing w:val="-1"/>
        </w:rPr>
        <w:t xml:space="preserve"> Datum,</w:t>
      </w:r>
      <w:r w:rsidRPr="006C640E">
        <w:rPr>
          <w:rFonts w:cs="Arial"/>
          <w:color w:val="000000"/>
          <w:spacing w:val="2"/>
        </w:rPr>
        <w:t xml:space="preserve"> </w:t>
      </w:r>
      <w:r w:rsidRPr="006C640E">
        <w:rPr>
          <w:rFonts w:cs="Arial"/>
          <w:color w:val="000000"/>
        </w:rPr>
        <w:t>Unterschrift)</w:t>
      </w:r>
      <w:r w:rsidRPr="006C640E">
        <w:rPr>
          <w:rFonts w:cs="Arial"/>
          <w:color w:val="000000"/>
          <w:spacing w:val="529"/>
        </w:rPr>
        <w:t xml:space="preserve"> </w:t>
      </w:r>
      <w:r w:rsidRPr="006C640E">
        <w:rPr>
          <w:rFonts w:cs="Arial"/>
          <w:color w:val="000000"/>
          <w:spacing w:val="-1"/>
        </w:rPr>
        <w:t>Name</w:t>
      </w:r>
      <w:r w:rsidRPr="006C640E">
        <w:rPr>
          <w:rFonts w:cs="Arial"/>
          <w:color w:val="000000"/>
          <w:spacing w:val="2"/>
        </w:rPr>
        <w:t xml:space="preserve"> </w:t>
      </w:r>
      <w:r w:rsidRPr="006C640E">
        <w:rPr>
          <w:rFonts w:cs="Arial"/>
          <w:color w:val="000000"/>
          <w:spacing w:val="-1"/>
        </w:rPr>
        <w:t>des</w:t>
      </w:r>
      <w:r w:rsidRPr="006C640E">
        <w:rPr>
          <w:rFonts w:cs="Arial"/>
          <w:color w:val="000000"/>
          <w:spacing w:val="1"/>
        </w:rPr>
        <w:t xml:space="preserve"> </w:t>
      </w:r>
      <w:r w:rsidRPr="006C640E">
        <w:rPr>
          <w:rFonts w:cs="Arial"/>
          <w:color w:val="000000"/>
        </w:rPr>
        <w:t>Unternehmens</w:t>
      </w:r>
    </w:p>
    <w:p w14:paraId="2E5E4DDB" w14:textId="7AC1539B" w:rsidR="006C640E" w:rsidRDefault="006C640E" w:rsidP="000F56D4">
      <w:pPr>
        <w:pStyle w:val="RevisionJuristischerAbsatz"/>
        <w:numPr>
          <w:ilvl w:val="0"/>
          <w:numId w:val="0"/>
        </w:numPr>
        <w:rPr>
          <w:color w:val="auto"/>
          <w:sz w:val="20"/>
          <w:szCs w:val="20"/>
        </w:rPr>
      </w:pPr>
      <w:r>
        <w:rPr>
          <w:noProof/>
          <w:color w:val="auto"/>
          <w:sz w:val="20"/>
          <w:szCs w:val="20"/>
        </w:rPr>
        <mc:AlternateContent>
          <mc:Choice Requires="wps">
            <w:drawing>
              <wp:anchor distT="0" distB="0" distL="114300" distR="114300" simplePos="0" relativeHeight="251659264" behindDoc="0" locked="0" layoutInCell="1" allowOverlap="1" wp14:anchorId="65B16854" wp14:editId="64A012C5">
                <wp:simplePos x="0" y="0"/>
                <wp:positionH relativeFrom="column">
                  <wp:posOffset>1168020</wp:posOffset>
                </wp:positionH>
                <wp:positionV relativeFrom="paragraph">
                  <wp:posOffset>26538</wp:posOffset>
                </wp:positionV>
                <wp:extent cx="3818373"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3818373"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5E7DA1" id="Gerader Verbinde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95pt,2.1pt" to="392.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" strokecolor="black [3040]" strokeweight=".25pt"/>
            </w:pict>
          </mc:Fallback>
        </mc:AlternateContent>
      </w:r>
    </w:p>
    <w:p w14:paraId="382FFA4F" w14:textId="77777777" w:rsidR="006C640E" w:rsidRDefault="006C640E" w:rsidP="000F56D4">
      <w:pPr>
        <w:pStyle w:val="RevisionJuristischerAbsatz"/>
        <w:numPr>
          <w:ilvl w:val="0"/>
          <w:numId w:val="0"/>
        </w:numPr>
        <w:rPr>
          <w:color w:val="auto"/>
          <w:sz w:val="20"/>
          <w:szCs w:val="20"/>
        </w:rPr>
      </w:pPr>
    </w:p>
    <w:p w14:paraId="161CDEEF" w14:textId="72DD8B25"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w:t>
      </w:r>
      <w:bookmarkStart w:id="0" w:name="_GoBack"/>
      <w:bookmarkEnd w:id="0"/>
      <w:r w:rsidRPr="000F56D4">
        <w:rPr>
          <w:color w:val="auto"/>
          <w:sz w:val="20"/>
          <w:szCs w:val="20"/>
        </w:rPr>
        <w:t>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9"/>
      <w:footerReference w:type="default" r:id="rId10"/>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C640E"/>
    <w:rsid w:val="006D4A00"/>
    <w:rsid w:val="00700904"/>
    <w:rsid w:val="00742DDD"/>
    <w:rsid w:val="00751026"/>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87FD6"/>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5E0A5-ADFA-460C-A095-D1F1951CB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4575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Natalia Eydelnant</cp:lastModifiedBy>
  <cp:revision>2</cp:revision>
  <dcterms:created xsi:type="dcterms:W3CDTF">2024-09-24T07:16:00Z</dcterms:created>
  <dcterms:modified xsi:type="dcterms:W3CDTF">2024-09-24T07:16:00Z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