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3D2812" w:rsidP="680A0357" w:rsidRDefault="00C5743F" w14:paraId="75DC24C1" w14:textId="3782A968">
      <w:pPr>
        <w:pStyle w:val="HeadlineersteOrdnung"/>
        <w:spacing w:after="0"/>
        <w:rPr>
          <w:rFonts w:ascii="Calibri" w:hAnsi="Calibri" w:cs="Calibri" w:asciiTheme="minorAscii" w:hAnsiTheme="minorAscii" w:cstheme="minorAscii"/>
          <w:lang w:val="en-GB" w:eastAsia="de-DE"/>
        </w:rPr>
      </w:pPr>
      <w:r w:rsidRPr="7CA031F9" w:rsidR="06C02A4A">
        <w:rPr>
          <w:rFonts w:ascii="Calibri" w:hAnsi="Calibri" w:cs="Calibri" w:asciiTheme="minorAscii" w:hAnsiTheme="minorAscii" w:cstheme="minorAscii"/>
          <w:lang w:val="en-GB" w:eastAsia="de-DE"/>
        </w:rPr>
        <w:t>A</w:t>
      </w:r>
      <w:r w:rsidRPr="7CA031F9" w:rsidR="02102D2F">
        <w:rPr>
          <w:rFonts w:ascii="Calibri" w:hAnsi="Calibri" w:cs="Calibri" w:asciiTheme="minorAscii" w:hAnsiTheme="minorAscii" w:cstheme="minorAscii"/>
          <w:lang w:val="en-GB" w:eastAsia="de-DE"/>
        </w:rPr>
        <w:t>n</w:t>
      </w:r>
      <w:r w:rsidRPr="7CA031F9" w:rsidR="676ED76A">
        <w:rPr>
          <w:rFonts w:ascii="Calibri" w:hAnsi="Calibri" w:cs="Calibri" w:asciiTheme="minorAscii" w:hAnsiTheme="minorAscii" w:cstheme="minorAscii"/>
          <w:lang w:val="en-GB" w:eastAsia="de-DE"/>
        </w:rPr>
        <w:t>nex</w:t>
      </w:r>
      <w:r w:rsidRPr="7CA031F9" w:rsidR="19AFDF0E">
        <w:rPr>
          <w:rFonts w:ascii="Calibri" w:hAnsi="Calibri" w:cs="Calibri" w:asciiTheme="minorAscii" w:hAnsiTheme="minorAscii" w:cstheme="minorAscii"/>
          <w:lang w:val="en-GB" w:eastAsia="de-DE"/>
        </w:rPr>
        <w:t xml:space="preserve"> 01</w:t>
      </w:r>
      <w:r w:rsidRPr="7CA031F9" w:rsidR="06C02A4A">
        <w:rPr>
          <w:rFonts w:ascii="Calibri" w:hAnsi="Calibri" w:cs="Calibri" w:asciiTheme="minorAscii" w:hAnsiTheme="minorAscii" w:cstheme="minorAscii"/>
          <w:lang w:val="en-GB" w:eastAsia="de-DE"/>
        </w:rPr>
        <w:t xml:space="preserve">: </w:t>
      </w:r>
      <w:r w:rsidRPr="7CA031F9" w:rsidR="4110F666">
        <w:rPr>
          <w:rFonts w:ascii="Calibri" w:hAnsi="Calibri" w:cs="Calibri" w:asciiTheme="minorAscii" w:hAnsiTheme="minorAscii" w:cstheme="minorAscii"/>
          <w:lang w:val="en-GB" w:eastAsia="de-DE"/>
        </w:rPr>
        <w:t>General information</w:t>
      </w:r>
    </w:p>
    <w:p w:rsidRPr="00557E19" w:rsidR="00915C2D" w:rsidP="00EC39E0" w:rsidRDefault="00E25E55" w14:paraId="08A3BD85" w14:textId="4699B8F2">
      <w:pPr>
        <w:spacing w:before="120"/>
        <w:rPr>
          <w:rFonts w:cstheme="minorHAnsi"/>
          <w:b/>
          <w:bCs/>
          <w:color w:val="229AD6"/>
          <w:sz w:val="48"/>
          <w:szCs w:val="48"/>
          <w:lang w:val="en-GB" w:eastAsia="de-DE"/>
        </w:rPr>
      </w:pPr>
      <w:r w:rsidRPr="00E25E55">
        <w:rPr>
          <w:rFonts w:cstheme="minorHAnsi"/>
          <w:b/>
          <w:bCs/>
          <w:color w:val="229AD6"/>
          <w:sz w:val="48"/>
          <w:szCs w:val="48"/>
          <w:lang w:val="en-GB" w:eastAsia="de-DE"/>
        </w:rPr>
        <w:t>2026_SALTO_016_WebsiteDevelopment</w:t>
      </w:r>
    </w:p>
    <w:p w:rsidR="00557E19" w:rsidP="00EC39E0" w:rsidRDefault="00557E19" w14:paraId="7C2F2654" w14:textId="77777777">
      <w:pPr>
        <w:spacing w:before="120"/>
        <w:rPr>
          <w:lang w:val="en-GB"/>
        </w:rPr>
      </w:pPr>
    </w:p>
    <w:p w:rsidRPr="003B79E3" w:rsidR="00354869" w:rsidP="7CA031F9" w:rsidRDefault="005D6690" w14:paraId="5FC09B8D" w14:textId="104EC3DA">
      <w:pPr>
        <w:pStyle w:val="Standard"/>
        <w:suppressLineNumbers w:val="0"/>
        <w:bidi w:val="0"/>
        <w:spacing w:before="120" w:beforeAutospacing="off" w:after="0" w:afterAutospacing="off" w:line="259" w:lineRule="auto"/>
        <w:ind w:left="0" w:right="0"/>
        <w:jc w:val="both"/>
        <w:rPr>
          <w:lang w:val="en-GB"/>
        </w:rPr>
      </w:pPr>
      <w:r w:rsidRPr="7CA031F9" w:rsidR="7D0280D0">
        <w:rPr>
          <w:lang w:val="en-GB"/>
        </w:rPr>
        <w:t>Dear bidder</w:t>
      </w:r>
      <w:r w:rsidRPr="7CA031F9" w:rsidR="3550EA28">
        <w:rPr>
          <w:lang w:val="en-GB"/>
        </w:rPr>
        <w:t>,</w:t>
      </w:r>
    </w:p>
    <w:p w:rsidRPr="00430721" w:rsidR="007D6034" w:rsidP="617F3570" w:rsidRDefault="005D6690" w14:paraId="748C08FA" w14:textId="650B8D6F">
      <w:pPr>
        <w:spacing w:before="120"/>
        <w:jc w:val="both"/>
        <w:rPr>
          <w:b w:val="1"/>
          <w:bCs w:val="1"/>
          <w:lang w:val="en-GB"/>
        </w:rPr>
      </w:pPr>
      <w:r w:rsidRPr="7CA031F9" w:rsidR="34FC6C51">
        <w:rPr>
          <w:lang w:val="en-GB"/>
        </w:rPr>
        <w:t>t</w:t>
      </w:r>
      <w:r w:rsidRPr="7CA031F9" w:rsidR="7D0280D0">
        <w:rPr>
          <w:lang w:val="en-GB"/>
        </w:rPr>
        <w:t xml:space="preserve">hank you for your interest in our call for </w:t>
      </w:r>
      <w:r w:rsidRPr="7CA031F9" w:rsidR="0E89A169">
        <w:rPr>
          <w:lang w:val="en-GB"/>
        </w:rPr>
        <w:t>tender</w:t>
      </w:r>
      <w:r w:rsidRPr="7CA031F9" w:rsidR="09B28502">
        <w:rPr>
          <w:lang w:val="en-GB"/>
        </w:rPr>
        <w:t xml:space="preserve">. </w:t>
      </w:r>
    </w:p>
    <w:p w:rsidR="00E25E55" w:rsidP="617F3570" w:rsidRDefault="00E25E55" w14:paraId="724F230F" w14:textId="77777777">
      <w:pPr>
        <w:pStyle w:val="paragraph"/>
        <w:spacing w:before="120" w:beforeAutospacing="0" w:afterAutospacing="0" w:line="259" w:lineRule="auto"/>
        <w:jc w:val="both"/>
        <w:textAlignment w:val="baseline"/>
        <w:rPr>
          <w:rStyle w:val="normaltextrun"/>
          <w:rFonts w:ascii="Calibri" w:hAnsi="Calibri" w:eastAsia="Calibri" w:cs="Calibri"/>
          <w:color w:val="222222"/>
          <w:sz w:val="22"/>
          <w:szCs w:val="22"/>
          <w:lang w:val="en-US"/>
        </w:rPr>
      </w:pPr>
      <w:bookmarkStart w:name="_Hlk171328254" w:id="0"/>
      <w:r w:rsidRPr="617F3570">
        <w:rPr>
          <w:rStyle w:val="normaltextrun"/>
          <w:rFonts w:asciiTheme="minorHAnsi" w:hAnsiTheme="minorHAnsi" w:cstheme="minorBidi"/>
          <w:color w:val="222222"/>
          <w:sz w:val="22"/>
          <w:szCs w:val="22"/>
          <w:lang w:val="en-US"/>
        </w:rPr>
        <w:t xml:space="preserve">JUGEND für Europa (JfE), through the SALTO Training &amp; Cooperation Resource Centre (SALTO TC) </w:t>
      </w:r>
      <w:r w:rsidRPr="617F3570">
        <w:rPr>
          <w:rStyle w:val="normaltextrun"/>
          <w:rFonts w:ascii="Calibri" w:hAnsi="Calibri" w:eastAsia="Calibri" w:cs="Calibri"/>
          <w:color w:val="222222"/>
          <w:sz w:val="22"/>
          <w:szCs w:val="22"/>
          <w:lang w:val="en-US"/>
        </w:rPr>
        <w:t>invites tenders from</w:t>
      </w:r>
      <w:r w:rsidRPr="617F3570">
        <w:rPr>
          <w:rStyle w:val="normaltextrun"/>
          <w:rFonts w:ascii="Calibri" w:hAnsi="Calibri" w:eastAsia="Calibri" w:cs="Calibri"/>
          <w:b/>
          <w:bCs/>
          <w:color w:val="222222"/>
          <w:sz w:val="22"/>
          <w:szCs w:val="22"/>
          <w:lang w:val="en-US"/>
        </w:rPr>
        <w:t xml:space="preserve"> experienced service providers or consortia of service providers, for the continued development, maintenance and technical support of the Drupal-based SALTO website and its interactive databases available at saltonetwork.eu</w:t>
      </w:r>
      <w:r w:rsidRPr="617F3570">
        <w:rPr>
          <w:rStyle w:val="normaltextrun"/>
          <w:rFonts w:ascii="Calibri" w:hAnsi="Calibri" w:eastAsia="Calibri" w:cs="Calibri"/>
          <w:color w:val="222222"/>
          <w:sz w:val="22"/>
          <w:szCs w:val="22"/>
          <w:lang w:val="en-US"/>
        </w:rPr>
        <w:t>.</w:t>
      </w:r>
    </w:p>
    <w:p w:rsidRPr="003B79E3" w:rsidR="00557E19" w:rsidP="7CA031F9" w:rsidRDefault="00557E19" w14:paraId="6CACBB5A" w14:textId="75F2ACB5">
      <w:pPr>
        <w:pStyle w:val="paragraph"/>
        <w:suppressLineNumbers w:val="0"/>
        <w:bidi w:val="0"/>
        <w:spacing w:before="120" w:beforeAutospacing="off" w:after="0" w:afterAutospacing="off" w:line="259" w:lineRule="auto"/>
        <w:ind w:left="0" w:right="0"/>
        <w:jc w:val="both"/>
        <w:rPr>
          <w:rStyle w:val="normaltextrun"/>
          <w:rFonts w:ascii="Calibri" w:hAnsi="Calibri" w:eastAsia="Calibri" w:cs="Calibri"/>
          <w:color w:val="222222"/>
          <w:sz w:val="22"/>
          <w:szCs w:val="22"/>
          <w:lang w:val="en-GB"/>
        </w:rPr>
      </w:pPr>
      <w:r w:rsidRPr="7CA031F9" w:rsidR="363C534D">
        <w:rPr>
          <w:rStyle w:val="normaltextrun"/>
          <w:rFonts w:ascii="Calibri" w:hAnsi="Calibri" w:cs="Arial" w:asciiTheme="minorAscii" w:hAnsiTheme="minorAscii" w:cstheme="minorBidi"/>
          <w:sz w:val="22"/>
          <w:szCs w:val="22"/>
          <w:lang w:val="en-GB"/>
        </w:rPr>
        <w:t>In this document (</w:t>
      </w:r>
      <w:r w:rsidRPr="7CA031F9" w:rsidR="363C534D">
        <w:rPr>
          <w:rStyle w:val="normaltextrun"/>
          <w:rFonts w:ascii="Calibri" w:hAnsi="Calibri" w:cs="Arial" w:asciiTheme="minorAscii" w:hAnsiTheme="minorAscii" w:cstheme="minorBidi"/>
          <w:sz w:val="22"/>
          <w:szCs w:val="22"/>
          <w:lang w:val="en-GB"/>
        </w:rPr>
        <w:t>Annex</w:t>
      </w:r>
      <w:r w:rsidRPr="7CA031F9" w:rsidR="1347953F">
        <w:rPr>
          <w:rStyle w:val="normaltextrun"/>
          <w:rFonts w:ascii="Calibri" w:hAnsi="Calibri" w:cs="Arial" w:asciiTheme="minorAscii" w:hAnsiTheme="minorAscii" w:cstheme="minorBidi"/>
          <w:sz w:val="22"/>
          <w:szCs w:val="22"/>
          <w:lang w:val="en-GB"/>
        </w:rPr>
        <w:t>01</w:t>
      </w:r>
      <w:r w:rsidRPr="7CA031F9" w:rsidR="363C534D">
        <w:rPr>
          <w:rStyle w:val="normaltextrun"/>
          <w:rFonts w:ascii="Calibri" w:hAnsi="Calibri" w:cs="Arial" w:asciiTheme="minorAscii" w:hAnsiTheme="minorAscii" w:cstheme="minorBidi"/>
          <w:sz w:val="22"/>
          <w:szCs w:val="22"/>
          <w:lang w:val="en-GB"/>
        </w:rPr>
        <w:t>_General_Information</w:t>
      </w:r>
      <w:r w:rsidRPr="7CA031F9" w:rsidR="363C534D">
        <w:rPr>
          <w:rStyle w:val="normaltextrun"/>
          <w:rFonts w:ascii="Calibri" w:hAnsi="Calibri" w:cs="Arial" w:asciiTheme="minorAscii" w:hAnsiTheme="minorAscii" w:cstheme="minorBidi"/>
          <w:sz w:val="22"/>
          <w:szCs w:val="22"/>
          <w:lang w:val="en-GB"/>
        </w:rPr>
        <w:t xml:space="preserve">), you will find a brief explanation about us, </w:t>
      </w:r>
      <w:r w:rsidRPr="7CA031F9" w:rsidR="363C534D">
        <w:rPr>
          <w:rStyle w:val="normaltextrun"/>
          <w:rFonts w:ascii="Calibri" w:hAnsi="Calibri" w:cs="Arial" w:asciiTheme="minorAscii" w:hAnsiTheme="minorAscii" w:cstheme="minorBidi"/>
          <w:sz w:val="22"/>
          <w:szCs w:val="22"/>
          <w:lang w:val="en-GB"/>
        </w:rPr>
        <w:t>SALTO</w:t>
      </w:r>
      <w:r w:rsidRPr="7CA031F9" w:rsidR="363C534D">
        <w:rPr>
          <w:rStyle w:val="normaltextrun"/>
          <w:rFonts w:ascii="Calibri" w:hAnsi="Calibri" w:cs="Arial" w:asciiTheme="minorAscii" w:hAnsiTheme="minorAscii" w:cstheme="minorBidi"/>
          <w:sz w:val="22"/>
          <w:szCs w:val="22"/>
          <w:lang w:val="en-GB"/>
        </w:rPr>
        <w:t xml:space="preserve"> and </w:t>
      </w:r>
      <w:r w:rsidRPr="7CA031F9" w:rsidR="363C534D">
        <w:rPr>
          <w:rFonts w:ascii="Calibri" w:hAnsi="Calibri" w:eastAsia="Calibri" w:cs="Arial" w:asciiTheme="minorAscii" w:hAnsiTheme="minorAscii" w:eastAsiaTheme="minorAscii" w:cstheme="minorBidi"/>
          <w:color w:val="auto"/>
          <w:sz w:val="22"/>
          <w:szCs w:val="22"/>
          <w:lang w:val="en-GB" w:eastAsia="en-US" w:bidi="ar-SA"/>
        </w:rPr>
        <w:t>JUGEND für Europa</w:t>
      </w:r>
      <w:r w:rsidRPr="7CA031F9" w:rsidR="363C534D">
        <w:rPr>
          <w:rFonts w:ascii="Calibri" w:hAnsi="Calibri" w:eastAsia="Calibri" w:cs="Arial" w:asciiTheme="minorAscii" w:hAnsiTheme="minorAscii" w:eastAsiaTheme="minorAscii" w:cstheme="minorBidi"/>
          <w:color w:val="auto"/>
          <w:sz w:val="22"/>
          <w:szCs w:val="22"/>
          <w:lang w:val="en-GB" w:eastAsia="en-US" w:bidi="ar-SA"/>
        </w:rPr>
        <w:t xml:space="preserve">, and the </w:t>
      </w:r>
      <w:r w:rsidRPr="7CA031F9" w:rsidR="363C534D">
        <w:rPr>
          <w:rFonts w:ascii="Calibri" w:hAnsi="Calibri" w:eastAsia="Calibri" w:cs="Arial" w:asciiTheme="minorAscii" w:hAnsiTheme="minorAscii" w:eastAsiaTheme="minorAscii" w:cstheme="minorBidi"/>
          <w:color w:val="auto"/>
          <w:sz w:val="22"/>
          <w:szCs w:val="22"/>
          <w:lang w:val="en-GB" w:eastAsia="en-US" w:bidi="ar-SA"/>
        </w:rPr>
        <w:t xml:space="preserve">documents to be </w:t>
      </w:r>
      <w:r w:rsidRPr="7CA031F9" w:rsidR="363C534D">
        <w:rPr>
          <w:rFonts w:ascii="Calibri" w:hAnsi="Calibri" w:eastAsia="Calibri" w:cs="Arial" w:asciiTheme="minorAscii" w:hAnsiTheme="minorAscii" w:eastAsiaTheme="minorAscii" w:cstheme="minorBidi"/>
          <w:color w:val="auto"/>
          <w:sz w:val="22"/>
          <w:szCs w:val="22"/>
          <w:lang w:val="en-GB" w:eastAsia="en-US" w:bidi="ar-SA"/>
        </w:rPr>
        <w:t>submitted</w:t>
      </w:r>
      <w:r w:rsidRPr="7CA031F9" w:rsidR="363C534D">
        <w:rPr>
          <w:rFonts w:ascii="Calibri" w:hAnsi="Calibri" w:eastAsia="Calibri" w:cs="Arial" w:asciiTheme="minorAscii" w:hAnsiTheme="minorAscii" w:eastAsiaTheme="minorAscii" w:cstheme="minorBidi"/>
          <w:color w:val="auto"/>
          <w:sz w:val="22"/>
          <w:szCs w:val="22"/>
          <w:lang w:val="en-GB" w:eastAsia="en-US" w:bidi="ar-SA"/>
        </w:rPr>
        <w:t xml:space="preserve"> as wel</w:t>
      </w:r>
      <w:r w:rsidRPr="7CA031F9" w:rsidR="363C534D">
        <w:rPr>
          <w:rFonts w:ascii="Calibri" w:hAnsi="Calibri" w:eastAsia="Calibri" w:cs="Arial" w:asciiTheme="minorAscii" w:hAnsiTheme="minorAscii" w:eastAsiaTheme="minorAscii" w:cstheme="minorBidi"/>
          <w:color w:val="auto"/>
          <w:sz w:val="22"/>
          <w:szCs w:val="22"/>
          <w:lang w:val="en-GB" w:eastAsia="en-US" w:bidi="ar-SA"/>
        </w:rPr>
        <w:t>l as the tender procedure, including deadlines.</w:t>
      </w:r>
      <w:r w:rsidRPr="7CA031F9" w:rsidR="363C534D">
        <w:rPr>
          <w:rFonts w:ascii="Calibri" w:hAnsi="Calibri" w:eastAsia="Calibri" w:cs="Arial" w:asciiTheme="minorAscii" w:hAnsiTheme="minorAscii" w:eastAsiaTheme="minorAscii" w:cstheme="minorBidi"/>
          <w:color w:val="auto"/>
          <w:sz w:val="22"/>
          <w:szCs w:val="22"/>
          <w:lang w:val="en-GB" w:eastAsia="en-US" w:bidi="ar-SA"/>
        </w:rPr>
        <w:t> </w:t>
      </w:r>
    </w:p>
    <w:bookmarkEnd w:id="0"/>
    <w:p w:rsidRPr="0071209E" w:rsidR="001D1B8E" w:rsidP="00217F7D" w:rsidRDefault="00667767" w14:paraId="41467738" w14:textId="24267BDE">
      <w:pPr>
        <w:pStyle w:val="HeadlinezweiterOrdnung"/>
        <w:numPr>
          <w:ilvl w:val="0"/>
          <w:numId w:val="2"/>
        </w:numPr>
        <w:spacing w:before="120" w:after="0" w:line="240" w:lineRule="auto"/>
        <w:rPr>
          <w:rFonts w:asciiTheme="minorHAnsi" w:hAnsiTheme="minorHAnsi" w:cstheme="minorHAnsi"/>
          <w:lang w:val="en-GB"/>
        </w:rPr>
      </w:pPr>
      <w:r w:rsidRPr="0071209E">
        <w:rPr>
          <w:rFonts w:asciiTheme="minorHAnsi" w:hAnsiTheme="minorHAnsi" w:cstheme="minorHAnsi"/>
          <w:lang w:val="en-GB"/>
        </w:rPr>
        <w:t>Client</w:t>
      </w:r>
    </w:p>
    <w:p w:rsidRPr="003B79E3" w:rsidR="003B79E3" w:rsidP="003B79E3" w:rsidRDefault="003B79E3" w14:paraId="67B27FD4" w14:textId="6CC99413">
      <w:pPr>
        <w:rPr>
          <w:lang w:val="en-GB"/>
        </w:rPr>
      </w:pPr>
      <w:r w:rsidRPr="003B79E3">
        <w:rPr>
          <w:lang w:val="en-GB"/>
        </w:rPr>
        <w:t>SALTO Training and Cooperation Resource Centre</w:t>
      </w:r>
    </w:p>
    <w:p w:rsidRPr="00430721" w:rsidR="004F3C01" w:rsidP="00EC39E0" w:rsidRDefault="004F3C01" w14:paraId="68832524" w14:textId="272C407B">
      <w:pPr>
        <w:rPr>
          <w:lang w:val="en-GB"/>
        </w:rPr>
      </w:pPr>
      <w:r w:rsidRPr="00430721">
        <w:rPr>
          <w:lang w:val="en-GB"/>
        </w:rPr>
        <w:t>JUGEND für Europa</w:t>
      </w:r>
    </w:p>
    <w:p w:rsidRPr="0080542D" w:rsidR="000E3789" w:rsidP="000E3789" w:rsidRDefault="000E3789" w14:paraId="23EAE978" w14:textId="77777777">
      <w:pPr>
        <w:rPr>
          <w:lang w:val="en-GB"/>
        </w:rPr>
      </w:pPr>
      <w:r w:rsidRPr="00E62B8E">
        <w:rPr>
          <w:lang w:val="en-GB"/>
        </w:rPr>
        <w:t>National Agency for the EU programmes Erasmus+ Youth, Erasmus+ Sport and European Solidarity Corps in Germany</w:t>
      </w:r>
    </w:p>
    <w:p w:rsidRPr="000E3789" w:rsidR="004F3C01" w:rsidP="00EC39E0" w:rsidRDefault="004F3C01" w14:paraId="26D6E7CC" w14:textId="77777777">
      <w:pPr>
        <w:rPr>
          <w:lang w:val="en-GB"/>
        </w:rPr>
      </w:pPr>
      <w:r w:rsidRPr="000E3789">
        <w:rPr>
          <w:lang w:val="en-GB"/>
        </w:rPr>
        <w:t>Godesberger Allee 142-148</w:t>
      </w:r>
    </w:p>
    <w:p w:rsidRPr="00430721" w:rsidR="004F3C01" w:rsidP="6667A9B9" w:rsidRDefault="004F3C01" w14:paraId="69C3D51B" w14:textId="66798E09">
      <w:pPr>
        <w:rPr>
          <w:lang w:val="en-GB"/>
        </w:rPr>
      </w:pPr>
      <w:r w:rsidR="0FEA1801">
        <w:rPr/>
        <w:t>53175 Bonn</w:t>
      </w:r>
      <w:r>
        <w:br/>
      </w:r>
      <w:hyperlink r:id="R4782f76586d9476b">
        <w:r w:rsidRPr="7CA031F9" w:rsidR="793F1FEE">
          <w:rPr>
            <w:rStyle w:val="Hyperlink"/>
            <w:lang w:val="en-GB"/>
          </w:rPr>
          <w:t>www.jugendfuere</w:t>
        </w:r>
        <w:r w:rsidRPr="7CA031F9" w:rsidR="4FC62BA7">
          <w:rPr>
            <w:rStyle w:val="Hyperlink"/>
            <w:lang w:val="en-GB"/>
          </w:rPr>
          <w:t>ur</w:t>
        </w:r>
        <w:r w:rsidRPr="7CA031F9" w:rsidR="793F1FEE">
          <w:rPr>
            <w:rStyle w:val="Hyperlink"/>
            <w:lang w:val="en-GB"/>
          </w:rPr>
          <w:t>opa.de</w:t>
        </w:r>
      </w:hyperlink>
    </w:p>
    <w:p w:rsidRPr="00430721" w:rsidR="004F3C01" w:rsidP="6667A9B9" w:rsidRDefault="00667767" w14:paraId="7F6EFBC3" w14:textId="5F833AEC">
      <w:pPr>
        <w:rPr>
          <w:lang w:val="en-GB"/>
        </w:rPr>
      </w:pPr>
      <w:r w:rsidRPr="7CA031F9" w:rsidR="173B6508">
        <w:rPr>
          <w:lang w:val="en-GB"/>
        </w:rPr>
        <w:t>Contact person</w:t>
      </w:r>
      <w:r w:rsidRPr="7CA031F9" w:rsidR="793F1FEE">
        <w:rPr>
          <w:lang w:val="en-GB"/>
        </w:rPr>
        <w:t xml:space="preserve">: </w:t>
      </w:r>
      <w:r w:rsidRPr="7CA031F9" w:rsidR="62EFD0AE">
        <w:rPr>
          <w:lang w:val="en-GB"/>
        </w:rPr>
        <w:t>Eda Bakir</w:t>
      </w:r>
    </w:p>
    <w:p w:rsidRPr="0071209E" w:rsidR="00CC314B" w:rsidP="00CA66BA" w:rsidRDefault="00667767" w14:paraId="25BEB62D" w14:textId="17CDE461">
      <w:pPr>
        <w:pStyle w:val="HeadlinezweiterOrdnung"/>
        <w:numPr>
          <w:ilvl w:val="0"/>
          <w:numId w:val="2"/>
        </w:numPr>
        <w:spacing w:before="120" w:after="0" w:line="240" w:lineRule="auto"/>
        <w:rPr>
          <w:rFonts w:asciiTheme="minorHAnsi" w:hAnsiTheme="minorHAnsi" w:cstheme="minorHAnsi"/>
          <w:lang w:val="en-GB"/>
        </w:rPr>
      </w:pPr>
      <w:r w:rsidRPr="0071209E">
        <w:rPr>
          <w:rFonts w:asciiTheme="minorHAnsi" w:hAnsiTheme="minorHAnsi" w:cstheme="minorHAnsi"/>
          <w:lang w:val="en-GB"/>
        </w:rPr>
        <w:t>Background Information</w:t>
      </w:r>
    </w:p>
    <w:p w:rsidRPr="00CA66BA" w:rsidR="00CA66BA" w:rsidP="617F3570" w:rsidRDefault="00CA66BA" w14:paraId="43BEF31B" w14:textId="048D23DC">
      <w:pPr>
        <w:spacing w:before="120"/>
        <w:jc w:val="both"/>
        <w:rPr>
          <w:lang w:val="en-GB"/>
        </w:rPr>
      </w:pPr>
      <w:r w:rsidRPr="00CA66BA">
        <w:rPr>
          <w:lang w:val="en-GB"/>
        </w:rPr>
        <w:t>As the National Agency for the EU programmes Erasmus+ Youth, Erasmus+ Sport, and European Solidarity Corps, JUGEND für Europa</w:t>
      </w:r>
      <w:r w:rsidR="00B92218">
        <w:rPr>
          <w:rStyle w:val="Funotenzeichen"/>
          <w:lang w:val="en-GB"/>
        </w:rPr>
        <w:footnoteReference w:id="2"/>
      </w:r>
      <w:r w:rsidRPr="00CA66BA">
        <w:rPr>
          <w:lang w:val="en-GB"/>
        </w:rPr>
        <w:t xml:space="preserve"> contributes to the implementation of EU objectives in the areas of education, mobility, and participation in democratic life </w:t>
      </w:r>
      <w:r w:rsidR="008E7907">
        <w:rPr>
          <w:lang w:val="en-GB"/>
        </w:rPr>
        <w:t>with</w:t>
      </w:r>
      <w:r w:rsidRPr="00CA66BA">
        <w:rPr>
          <w:lang w:val="en-GB"/>
        </w:rPr>
        <w:t xml:space="preserve"> high-quality services.</w:t>
      </w:r>
    </w:p>
    <w:p w:rsidRPr="00CA66BA" w:rsidR="00CA66BA" w:rsidP="617F3570" w:rsidRDefault="00CA66BA" w14:paraId="68E2B640" w14:textId="0EDC3E19">
      <w:pPr>
        <w:spacing w:before="120"/>
        <w:jc w:val="both"/>
        <w:rPr>
          <w:lang w:val="en-GB"/>
        </w:rPr>
      </w:pPr>
      <w:r w:rsidRPr="617F3570">
        <w:rPr>
          <w:lang w:val="en-GB"/>
        </w:rPr>
        <w:t>Our activities focus on promoting non-formal and informal education and cross-border learning mobility, supporting youth and engagement policy cooperation, and the further development of youth work. We also strengthen the European idea in German grassroots sport. Our target groups are all young people</w:t>
      </w:r>
      <w:r w:rsidRPr="617F3570" w:rsidR="006D31B0">
        <w:rPr>
          <w:lang w:val="en-GB"/>
        </w:rPr>
        <w:t xml:space="preserve"> as well as</w:t>
      </w:r>
      <w:r w:rsidRPr="617F3570">
        <w:rPr>
          <w:lang w:val="en-GB"/>
        </w:rPr>
        <w:t xml:space="preserve"> professionals and organisations from the fields of youth, engagement, and sport.</w:t>
      </w:r>
    </w:p>
    <w:p w:rsidR="000E3789" w:rsidP="617F3570" w:rsidRDefault="000E3789" w14:paraId="03CEF632" w14:textId="15A41E82">
      <w:pPr>
        <w:pStyle w:val="paragraph"/>
        <w:spacing w:before="120" w:beforeAutospacing="0" w:after="0" w:afterAutospacing="0"/>
        <w:jc w:val="both"/>
        <w:textAlignment w:val="baseline"/>
        <w:rPr>
          <w:rStyle w:val="normaltextrun"/>
          <w:rFonts w:asciiTheme="minorHAnsi" w:hAnsiTheme="minorHAnsi" w:cstheme="minorBidi"/>
          <w:color w:val="000000" w:themeColor="text1"/>
          <w:sz w:val="22"/>
          <w:szCs w:val="22"/>
          <w:lang w:val="en-GB"/>
        </w:rPr>
      </w:pPr>
      <w:r w:rsidRPr="7CA031F9" w:rsidR="45C692CC">
        <w:rPr>
          <w:rStyle w:val="normaltextrun"/>
          <w:rFonts w:ascii="Calibri" w:hAnsi="Calibri" w:cs="Arial" w:asciiTheme="minorAscii" w:hAnsiTheme="minorAscii" w:cstheme="minorBidi"/>
          <w:color w:val="000000" w:themeColor="text1" w:themeTint="FF" w:themeShade="FF"/>
          <w:sz w:val="22"/>
          <w:szCs w:val="22"/>
          <w:lang w:val="en-GB"/>
        </w:rPr>
        <w:t xml:space="preserve">JUGEND für Europa hosts the SALTO Training and Cooperation Resource Centre (SALTO T&amp;C). The mission of SALTO T&amp;C is to support the quality and recognition of youth work and of non-formal and informal learning in Europe. Among other tasks, SALTO T&amp;C develops and administrates the SALTO network’s website. The website serves as </w:t>
      </w:r>
      <w:r w:rsidRPr="7CA031F9" w:rsidR="2B2C29AD">
        <w:rPr>
          <w:rStyle w:val="normaltextrun"/>
          <w:rFonts w:ascii="Calibri" w:hAnsi="Calibri" w:cs="Arial" w:asciiTheme="minorAscii" w:hAnsiTheme="minorAscii" w:cstheme="minorBidi"/>
          <w:color w:val="000000" w:themeColor="text1" w:themeTint="FF" w:themeShade="FF"/>
          <w:sz w:val="22"/>
          <w:szCs w:val="22"/>
          <w:lang w:val="en-GB"/>
        </w:rPr>
        <w:t>the</w:t>
      </w:r>
      <w:r w:rsidRPr="7CA031F9" w:rsidR="45C692CC">
        <w:rPr>
          <w:rStyle w:val="normaltextrun"/>
          <w:rFonts w:ascii="Calibri" w:hAnsi="Calibri" w:cs="Arial" w:asciiTheme="minorAscii" w:hAnsiTheme="minorAscii" w:cstheme="minorBidi"/>
          <w:color w:val="000000" w:themeColor="text1" w:themeTint="FF" w:themeShade="FF"/>
          <w:sz w:val="22"/>
          <w:szCs w:val="22"/>
          <w:lang w:val="en-GB"/>
        </w:rPr>
        <w:t xml:space="preserve"> main visibility channel for the network of eleven SALTO Resource Centres. It also hosts a number of interactive databases that support the quality of European cooperation in the youth field. </w:t>
      </w:r>
    </w:p>
    <w:p w:rsidRPr="0071209E" w:rsidR="00086B05" w:rsidP="00217F7D" w:rsidRDefault="00BA49D0" w14:paraId="29F6BAC2" w14:textId="2AA3552E">
      <w:pPr>
        <w:pStyle w:val="HeadlinezweiterOrdnung"/>
        <w:numPr>
          <w:ilvl w:val="0"/>
          <w:numId w:val="2"/>
        </w:numPr>
        <w:spacing w:before="120" w:after="0" w:line="240" w:lineRule="auto"/>
        <w:rPr>
          <w:rFonts w:asciiTheme="minorHAnsi" w:hAnsiTheme="minorHAnsi" w:cstheme="minorHAnsi"/>
          <w:lang w:val="en-GB"/>
        </w:rPr>
      </w:pPr>
      <w:r w:rsidRPr="0071209E">
        <w:rPr>
          <w:rFonts w:asciiTheme="minorHAnsi" w:hAnsiTheme="minorHAnsi" w:cstheme="minorHAnsi"/>
          <w:lang w:val="en-GB"/>
        </w:rPr>
        <w:t>Tender documents</w:t>
      </w:r>
    </w:p>
    <w:p w:rsidR="0071209E" w:rsidP="38F723A7" w:rsidRDefault="0071209E" w14:paraId="42F4E2F8" w14:textId="5F038349">
      <w:pPr>
        <w:pStyle w:val="paragraph"/>
        <w:spacing w:before="120" w:beforeAutospacing="off" w:after="0" w:afterAutospacing="off"/>
        <w:jc w:val="both"/>
        <w:textAlignment w:val="baseline"/>
      </w:pPr>
      <w:r w:rsidRPr="7CA031F9" w:rsidR="1D1B7D5A">
        <w:rPr>
          <w:rStyle w:val="normaltextrun"/>
          <w:rFonts w:ascii="Calibri" w:hAnsi="Calibri" w:cs="Arial" w:asciiTheme="minorAscii" w:hAnsiTheme="minorAscii" w:cstheme="minorBidi"/>
          <w:sz w:val="22"/>
          <w:szCs w:val="22"/>
          <w:lang w:val="en-GB"/>
        </w:rPr>
        <w:t xml:space="preserve">In addition to this </w:t>
      </w:r>
      <w:r w:rsidRPr="7CA031F9" w:rsidR="7F7E8D81">
        <w:rPr>
          <w:rStyle w:val="normaltextrun"/>
          <w:rFonts w:ascii="Calibri" w:hAnsi="Calibri" w:cs="Arial" w:asciiTheme="minorAscii" w:hAnsiTheme="minorAscii" w:cstheme="minorBidi"/>
          <w:sz w:val="22"/>
          <w:szCs w:val="22"/>
          <w:lang w:val="en-GB"/>
        </w:rPr>
        <w:t xml:space="preserve">document </w:t>
      </w:r>
      <w:r w:rsidRPr="7CA031F9" w:rsidR="1D1B7D5A">
        <w:rPr>
          <w:rStyle w:val="normaltextrun"/>
          <w:rFonts w:ascii="Calibri" w:hAnsi="Calibri" w:cs="Arial" w:asciiTheme="minorAscii" w:hAnsiTheme="minorAscii" w:cstheme="minorBidi"/>
          <w:sz w:val="22"/>
          <w:szCs w:val="22"/>
          <w:lang w:val="en-GB"/>
        </w:rPr>
        <w:t>(Annex</w:t>
      </w:r>
      <w:r w:rsidRPr="7CA031F9" w:rsidR="705B4F50">
        <w:rPr>
          <w:rStyle w:val="normaltextrun"/>
          <w:rFonts w:ascii="Calibri" w:hAnsi="Calibri" w:cs="Arial" w:asciiTheme="minorAscii" w:hAnsiTheme="minorAscii" w:cstheme="minorBidi"/>
          <w:sz w:val="22"/>
          <w:szCs w:val="22"/>
          <w:lang w:val="en-GB"/>
        </w:rPr>
        <w:t>0</w:t>
      </w:r>
      <w:r w:rsidRPr="7CA031F9" w:rsidR="705B4F50">
        <w:rPr>
          <w:rStyle w:val="normaltextrun"/>
          <w:rFonts w:ascii="Calibri" w:hAnsi="Calibri" w:cs="Arial" w:asciiTheme="minorAscii" w:hAnsiTheme="minorAscii" w:cstheme="minorBidi"/>
          <w:sz w:val="22"/>
          <w:szCs w:val="22"/>
          <w:lang w:val="en-GB"/>
        </w:rPr>
        <w:t>1</w:t>
      </w:r>
      <w:r w:rsidRPr="7CA031F9" w:rsidR="7F7E8D81">
        <w:rPr>
          <w:rStyle w:val="normaltextrun"/>
          <w:rFonts w:ascii="Calibri" w:hAnsi="Calibri" w:cs="Arial" w:asciiTheme="minorAscii" w:hAnsiTheme="minorAscii" w:cstheme="minorBidi"/>
          <w:sz w:val="22"/>
          <w:szCs w:val="22"/>
          <w:lang w:val="en-GB"/>
        </w:rPr>
        <w:t>_General Information)</w:t>
      </w:r>
      <w:r w:rsidRPr="7CA031F9" w:rsidR="1D1B7D5A">
        <w:rPr>
          <w:rStyle w:val="normaltextrun"/>
          <w:rFonts w:ascii="Calibri" w:hAnsi="Calibri" w:cs="Arial" w:asciiTheme="minorAscii" w:hAnsiTheme="minorAscii" w:cstheme="minorBidi"/>
          <w:sz w:val="22"/>
          <w:szCs w:val="22"/>
          <w:lang w:val="en-GB"/>
        </w:rPr>
        <w:t xml:space="preserve">, you will find </w:t>
      </w:r>
      <w:r w:rsidRPr="7CA031F9" w:rsidR="713759F2">
        <w:rPr>
          <w:rStyle w:val="normaltextrun"/>
          <w:rFonts w:ascii="Calibri" w:hAnsi="Calibri" w:cs="Arial" w:asciiTheme="minorAscii" w:hAnsiTheme="minorAscii" w:cstheme="minorBidi"/>
          <w:sz w:val="22"/>
          <w:szCs w:val="22"/>
          <w:lang w:val="en-GB"/>
        </w:rPr>
        <w:t xml:space="preserve">further </w:t>
      </w:r>
      <w:r w:rsidRPr="7CA031F9" w:rsidR="1D1B7D5A">
        <w:rPr>
          <w:rStyle w:val="normaltextrun"/>
          <w:rFonts w:ascii="Calibri" w:hAnsi="Calibri" w:cs="Arial" w:asciiTheme="minorAscii" w:hAnsiTheme="minorAscii" w:cstheme="minorBidi"/>
          <w:sz w:val="22"/>
          <w:szCs w:val="22"/>
          <w:lang w:val="en-GB"/>
        </w:rPr>
        <w:t xml:space="preserve">information on the announcement in the </w:t>
      </w:r>
      <w:r w:rsidRPr="7CA031F9" w:rsidR="0D88AAA9">
        <w:rPr>
          <w:rStyle w:val="normaltextrun"/>
          <w:rFonts w:ascii="Calibri" w:hAnsi="Calibri" w:cs="Arial" w:asciiTheme="minorAscii" w:hAnsiTheme="minorAscii" w:cstheme="minorBidi"/>
          <w:sz w:val="22"/>
          <w:szCs w:val="22"/>
          <w:lang w:val="en-GB"/>
        </w:rPr>
        <w:t xml:space="preserve">following </w:t>
      </w:r>
      <w:r w:rsidRPr="7CA031F9" w:rsidR="1D1B7D5A">
        <w:rPr>
          <w:rStyle w:val="normaltextrun"/>
          <w:rFonts w:ascii="Calibri" w:hAnsi="Calibri" w:cs="Arial" w:asciiTheme="minorAscii" w:hAnsiTheme="minorAscii" w:cstheme="minorBidi"/>
          <w:sz w:val="22"/>
          <w:szCs w:val="22"/>
          <w:lang w:val="en-GB"/>
        </w:rPr>
        <w:t>tender documents. These can be accessed individually on the tender portal (Bieterportal). </w:t>
      </w:r>
      <w:r w:rsidRPr="7CA031F9" w:rsidR="1D1B7D5A">
        <w:rPr>
          <w:rStyle w:val="eop"/>
          <w:rFonts w:ascii="Calibri" w:hAnsi="Calibri" w:cs="Arial" w:asciiTheme="minorAscii" w:hAnsiTheme="minorAscii" w:cstheme="minorBidi"/>
          <w:sz w:val="22"/>
          <w:szCs w:val="22"/>
          <w:lang w:val="en-GB"/>
        </w:rPr>
        <w:t> </w:t>
      </w:r>
    </w:p>
    <w:p w:rsidR="7CA031F9" w:rsidP="7CA031F9" w:rsidRDefault="7CA031F9" w14:paraId="5A82A836" w14:textId="0E8F8FDA">
      <w:pPr>
        <w:pStyle w:val="paragraph"/>
        <w:spacing w:before="120" w:beforeAutospacing="off" w:after="0" w:afterAutospacing="off"/>
        <w:jc w:val="both"/>
        <w:rPr>
          <w:rStyle w:val="eop"/>
          <w:rFonts w:ascii="Calibri" w:hAnsi="Calibri" w:cs="Arial" w:asciiTheme="minorAscii" w:hAnsiTheme="minorAscii" w:cstheme="minorBidi"/>
          <w:sz w:val="22"/>
          <w:szCs w:val="22"/>
          <w:lang w:val="en-GB"/>
        </w:rPr>
      </w:pPr>
    </w:p>
    <w:p w:rsidR="0071209E" w:rsidP="7CA031F9" w:rsidRDefault="0071209E" w14:paraId="47B40D39" w14:textId="367BCB1E">
      <w:pPr>
        <w:pStyle w:val="Standard"/>
        <w:suppressLineNumbers w:val="0"/>
        <w:bidi w:val="0"/>
        <w:spacing w:before="120" w:beforeAutospacing="off" w:after="0" w:afterAutospacing="off" w:line="259" w:lineRule="auto"/>
        <w:ind w:left="0" w:right="0"/>
        <w:jc w:val="left"/>
        <w:rPr>
          <w:rFonts w:eastAsia="游ゴシック Light" w:cs="Calibri" w:eastAsiaTheme="majorEastAsia" w:cstheme="minorAscii"/>
          <w:b w:val="1"/>
          <w:bCs w:val="1"/>
          <w:color w:val="2F5496" w:themeColor="accent1" w:themeTint="FF" w:themeShade="BF"/>
          <w:sz w:val="24"/>
          <w:szCs w:val="24"/>
          <w:lang w:val="en-GB"/>
        </w:rPr>
      </w:pPr>
      <w:r w:rsidRPr="7CA031F9" w:rsidR="1D1B7D5A">
        <w:rPr>
          <w:rFonts w:eastAsia="游ゴシック Light" w:cs="Calibri" w:eastAsiaTheme="majorEastAsia" w:cstheme="minorAscii"/>
          <w:b w:val="1"/>
          <w:bCs w:val="1"/>
          <w:color w:val="2F5496" w:themeColor="accent1" w:themeTint="FF" w:themeShade="BF"/>
          <w:sz w:val="24"/>
          <w:szCs w:val="24"/>
          <w:lang w:val="en-GB"/>
        </w:rPr>
        <w:t>Here you will find a brief overview of the tender documents:</w:t>
      </w:r>
    </w:p>
    <w:p w:rsidR="00782B9C" w:rsidP="0071209E" w:rsidRDefault="00782B9C" w14:paraId="2589E577" w14:textId="77777777">
      <w:pPr>
        <w:pStyle w:val="paragraph"/>
        <w:spacing w:before="120" w:beforeAutospacing="0" w:after="0" w:afterAutospacing="0"/>
        <w:textAlignment w:val="baseline"/>
        <w:rPr>
          <w:rStyle w:val="normaltextrun"/>
          <w:rFonts w:asciiTheme="minorHAnsi" w:hAnsiTheme="minorHAnsi" w:cstheme="minorHAnsi"/>
          <w:sz w:val="22"/>
          <w:szCs w:val="22"/>
          <w:lang w:val="en-GB"/>
        </w:rPr>
      </w:pPr>
    </w:p>
    <w:tbl>
      <w:tblPr>
        <w:tblStyle w:val="Tabellenraster"/>
        <w:tblW w:w="0" w:type="auto"/>
        <w:tblLook w:val="04A0" w:firstRow="1" w:lastRow="0" w:firstColumn="1" w:lastColumn="0" w:noHBand="0" w:noVBand="1"/>
      </w:tblPr>
      <w:tblGrid>
        <w:gridCol w:w="3337"/>
        <w:gridCol w:w="6001"/>
      </w:tblGrid>
      <w:tr w:rsidRPr="00A13E15" w:rsidR="00E25E55" w:rsidTr="7CA031F9" w14:paraId="20F43635" w14:textId="77777777">
        <w:tc>
          <w:tcPr>
            <w:tcW w:w="3337" w:type="dxa"/>
            <w:shd w:val="clear" w:color="auto" w:fill="F2F2F2" w:themeFill="background1" w:themeFillShade="F2"/>
            <w:tcMar/>
          </w:tcPr>
          <w:p w:rsidRPr="00A13E15" w:rsidR="00782B9C" w:rsidP="00A37C98" w:rsidRDefault="00782B9C" w14:paraId="6B46E10C" w14:textId="77777777">
            <w:pPr>
              <w:pStyle w:val="paragraph"/>
              <w:spacing w:before="0" w:beforeAutospacing="0" w:after="0" w:afterAutospacing="0"/>
              <w:textAlignment w:val="baseline"/>
              <w:rPr>
                <w:rStyle w:val="normaltextrun"/>
                <w:rFonts w:asciiTheme="minorHAnsi" w:hAnsiTheme="minorHAnsi" w:cstheme="minorHAnsi"/>
                <w:b/>
                <w:bCs/>
                <w:color w:val="2F5496" w:themeColor="accent1" w:themeShade="BF"/>
                <w:sz w:val="22"/>
                <w:szCs w:val="22"/>
                <w:lang w:val="en-GB"/>
              </w:rPr>
            </w:pPr>
            <w:r w:rsidRPr="00A13E15">
              <w:rPr>
                <w:rStyle w:val="normaltextrun"/>
                <w:rFonts w:asciiTheme="minorHAnsi" w:hAnsiTheme="minorHAnsi" w:cstheme="minorHAnsi"/>
                <w:b/>
                <w:bCs/>
                <w:sz w:val="22"/>
                <w:szCs w:val="22"/>
                <w:lang w:val="en-GB"/>
              </w:rPr>
              <w:t>Annex</w:t>
            </w:r>
          </w:p>
        </w:tc>
        <w:tc>
          <w:tcPr>
            <w:tcW w:w="6001" w:type="dxa"/>
            <w:shd w:val="clear" w:color="auto" w:fill="F2F2F2" w:themeFill="background1" w:themeFillShade="F2"/>
            <w:tcMar/>
          </w:tcPr>
          <w:p w:rsidRPr="00A13E15" w:rsidR="00782B9C" w:rsidP="00A37C98" w:rsidRDefault="00782B9C" w14:paraId="19348B70" w14:textId="77777777">
            <w:pPr>
              <w:rPr>
                <w:rStyle w:val="normaltextrun"/>
                <w:rFonts w:cstheme="minorHAnsi"/>
                <w:b/>
                <w:bCs/>
                <w:lang w:val="en-GB"/>
              </w:rPr>
            </w:pPr>
            <w:r w:rsidRPr="00A13E15">
              <w:rPr>
                <w:rStyle w:val="normaltextrun"/>
                <w:rFonts w:cstheme="minorHAnsi"/>
                <w:b/>
                <w:bCs/>
                <w:lang w:val="en-GB"/>
              </w:rPr>
              <w:t>Content</w:t>
            </w:r>
          </w:p>
          <w:p w:rsidRPr="00A13E15" w:rsidR="00782B9C" w:rsidP="00A37C98" w:rsidRDefault="00782B9C" w14:paraId="0FD607C1" w14:textId="77777777">
            <w:pPr>
              <w:rPr>
                <w:rStyle w:val="normaltextrun"/>
                <w:rFonts w:cstheme="minorHAnsi"/>
                <w:b/>
                <w:bCs/>
                <w:lang w:val="en-GB"/>
              </w:rPr>
            </w:pPr>
          </w:p>
        </w:tc>
      </w:tr>
      <w:tr w:rsidRPr="00CF15CE" w:rsidR="00E25E55" w:rsidTr="7CA031F9" w14:paraId="69E197FA" w14:textId="77777777">
        <w:trPr>
          <w:trHeight w:val="615"/>
        </w:trPr>
        <w:tc>
          <w:tcPr>
            <w:tcW w:w="3337" w:type="dxa"/>
            <w:tcMar/>
          </w:tcPr>
          <w:p w:rsidRPr="0024537E" w:rsidR="00782B9C" w:rsidP="617F3570" w:rsidRDefault="02236C8D" w14:paraId="53D0407B" w14:textId="10607223">
            <w:pPr>
              <w:pStyle w:val="paragraph"/>
              <w:spacing w:before="0" w:beforeAutospacing="0" w:after="0" w:afterAutospacing="0"/>
              <w:textAlignment w:val="baseline"/>
              <w:rPr>
                <w:rStyle w:val="normaltextrun"/>
                <w:rFonts w:asciiTheme="minorHAnsi" w:hAnsiTheme="minorHAnsi" w:eastAsiaTheme="minorEastAsia" w:cstheme="minorBidi"/>
                <w:b/>
                <w:bCs/>
                <w:color w:val="2F5496" w:themeColor="accent1" w:themeShade="BF"/>
                <w:sz w:val="22"/>
                <w:szCs w:val="22"/>
                <w:lang w:val="en-GB"/>
              </w:rPr>
            </w:pPr>
            <w:r w:rsidRPr="617F3570">
              <w:rPr>
                <w:rStyle w:val="normaltextrun"/>
                <w:rFonts w:asciiTheme="minorHAnsi" w:hAnsiTheme="minorHAnsi" w:eastAsiaTheme="minorEastAsia" w:cstheme="minorBidi"/>
                <w:b/>
                <w:bCs/>
                <w:color w:val="2F5496" w:themeColor="accent1" w:themeShade="BF"/>
                <w:sz w:val="22"/>
                <w:szCs w:val="22"/>
                <w:lang w:val="en-GB"/>
              </w:rPr>
              <w:t>Annex</w:t>
            </w:r>
            <w:r w:rsidRPr="617F3570" w:rsidR="000C2A67">
              <w:rPr>
                <w:rStyle w:val="normaltextrun"/>
                <w:rFonts w:asciiTheme="minorHAnsi" w:hAnsiTheme="minorHAnsi" w:eastAsiaTheme="minorEastAsia" w:cstheme="minorBidi"/>
                <w:b/>
                <w:bCs/>
                <w:color w:val="2F5496" w:themeColor="accent1" w:themeShade="BF"/>
                <w:sz w:val="22"/>
                <w:szCs w:val="22"/>
                <w:lang w:val="en-GB"/>
              </w:rPr>
              <w:t>0</w:t>
            </w:r>
            <w:r w:rsidRPr="617F3570" w:rsidR="000C2A67">
              <w:rPr>
                <w:rStyle w:val="normaltextrun"/>
                <w:rFonts w:asciiTheme="minorHAnsi" w:hAnsiTheme="minorHAnsi" w:eastAsiaTheme="minorEastAsia" w:cstheme="minorBidi"/>
                <w:b/>
                <w:bCs/>
                <w:color w:val="2F5496" w:themeColor="accent1" w:themeShade="BF"/>
                <w:sz w:val="22"/>
                <w:szCs w:val="22"/>
              </w:rPr>
              <w:t>1</w:t>
            </w:r>
            <w:r w:rsidRPr="617F3570">
              <w:rPr>
                <w:rStyle w:val="normaltextrun"/>
                <w:rFonts w:asciiTheme="minorHAnsi" w:hAnsiTheme="minorHAnsi" w:eastAsiaTheme="minorEastAsia" w:cstheme="minorBidi"/>
                <w:b/>
                <w:bCs/>
                <w:color w:val="2F5496" w:themeColor="accent1" w:themeShade="BF"/>
                <w:sz w:val="22"/>
                <w:szCs w:val="22"/>
                <w:lang w:val="en-GB"/>
              </w:rPr>
              <w:t>_General Information</w:t>
            </w:r>
          </w:p>
        </w:tc>
        <w:tc>
          <w:tcPr>
            <w:tcW w:w="6001" w:type="dxa"/>
            <w:tcMar/>
          </w:tcPr>
          <w:p w:rsidRPr="0024537E" w:rsidR="00782B9C" w:rsidP="2E314267" w:rsidRDefault="6B3B2D20" w14:paraId="7746957B" w14:textId="12199F7D">
            <w:pPr>
              <w:rPr>
                <w:rStyle w:val="normaltextrun"/>
                <w:color w:val="000000" w:themeColor="text1"/>
                <w:lang w:val="en-GB"/>
              </w:rPr>
            </w:pPr>
            <w:r w:rsidRPr="2E314267">
              <w:rPr>
                <w:rStyle w:val="normaltextrun"/>
                <w:lang w:val="en-GB"/>
              </w:rPr>
              <w:t>Explanations of the documents to be submitted and the award procedure.</w:t>
            </w:r>
          </w:p>
        </w:tc>
      </w:tr>
      <w:tr w:rsidRPr="00CF15CE" w:rsidR="00E25E55" w:rsidTr="7CA031F9" w14:paraId="1709BBE1" w14:textId="77777777">
        <w:tc>
          <w:tcPr>
            <w:tcW w:w="3337" w:type="dxa"/>
            <w:tcMar/>
          </w:tcPr>
          <w:p w:rsidRPr="0069394B" w:rsidR="00782B9C" w:rsidP="617F3570" w:rsidRDefault="00782B9C" w14:paraId="0E903B3F" w14:textId="24271E8B">
            <w:pPr>
              <w:pStyle w:val="paragraph"/>
              <w:spacing w:before="0" w:beforeAutospacing="0" w:after="0" w:afterAutospacing="0"/>
              <w:textAlignment w:val="baseline"/>
              <w:rPr>
                <w:rStyle w:val="normaltextrun"/>
                <w:rFonts w:asciiTheme="minorHAnsi" w:hAnsiTheme="minorHAnsi" w:eastAsiaTheme="minorEastAsia" w:cstheme="minorBidi"/>
                <w:sz w:val="22"/>
                <w:szCs w:val="22"/>
                <w:lang w:val="en-GB"/>
              </w:rPr>
            </w:pPr>
            <w:r w:rsidRPr="617F3570">
              <w:rPr>
                <w:rStyle w:val="normaltextrun"/>
                <w:rFonts w:asciiTheme="minorHAnsi" w:hAnsiTheme="minorHAnsi" w:eastAsiaTheme="minorEastAsia" w:cstheme="minorBidi"/>
                <w:b/>
                <w:bCs/>
                <w:color w:val="2F5496" w:themeColor="accent1" w:themeShade="BF"/>
                <w:sz w:val="22"/>
                <w:szCs w:val="22"/>
                <w:lang w:val="en-GB"/>
              </w:rPr>
              <w:t>Annex</w:t>
            </w:r>
            <w:r w:rsidRPr="617F3570" w:rsidR="000C2A67">
              <w:rPr>
                <w:rStyle w:val="normaltextrun"/>
                <w:rFonts w:asciiTheme="minorHAnsi" w:hAnsiTheme="minorHAnsi" w:eastAsiaTheme="minorEastAsia" w:cstheme="minorBidi"/>
                <w:b/>
                <w:bCs/>
                <w:color w:val="2F5496" w:themeColor="accent1" w:themeShade="BF"/>
                <w:sz w:val="22"/>
                <w:szCs w:val="22"/>
                <w:lang w:val="en-GB"/>
              </w:rPr>
              <w:t>02</w:t>
            </w:r>
            <w:r w:rsidRPr="617F3570">
              <w:rPr>
                <w:rStyle w:val="normaltextrun"/>
                <w:rFonts w:asciiTheme="minorHAnsi" w:hAnsiTheme="minorHAnsi" w:eastAsiaTheme="minorEastAsia" w:cstheme="minorBidi"/>
                <w:b/>
                <w:bCs/>
                <w:color w:val="2F5496" w:themeColor="accent1" w:themeShade="BF"/>
                <w:sz w:val="22"/>
                <w:szCs w:val="22"/>
                <w:lang w:val="en-GB"/>
              </w:rPr>
              <w:t>_Description</w:t>
            </w:r>
            <w:r w:rsidRPr="617F3570" w:rsidR="00E25E55">
              <w:rPr>
                <w:rStyle w:val="normaltextrun"/>
                <w:rFonts w:asciiTheme="minorHAnsi" w:hAnsiTheme="minorHAnsi" w:eastAsiaTheme="minorEastAsia" w:cstheme="minorBidi"/>
                <w:b/>
                <w:bCs/>
                <w:color w:val="2F5496" w:themeColor="accent1" w:themeShade="BF"/>
                <w:sz w:val="22"/>
                <w:szCs w:val="22"/>
                <w:lang w:val="en-GB"/>
              </w:rPr>
              <w:t xml:space="preserve"> of</w:t>
            </w:r>
            <w:r w:rsidRPr="617F3570" w:rsidR="00855768">
              <w:rPr>
                <w:rStyle w:val="normaltextrun"/>
                <w:rFonts w:asciiTheme="minorHAnsi" w:hAnsiTheme="minorHAnsi" w:eastAsiaTheme="minorEastAsia" w:cstheme="minorBidi"/>
                <w:b/>
                <w:bCs/>
                <w:color w:val="2F5496" w:themeColor="accent1" w:themeShade="BF"/>
                <w:sz w:val="22"/>
                <w:szCs w:val="22"/>
                <w:lang w:val="en-GB"/>
              </w:rPr>
              <w:t xml:space="preserve"> required service</w:t>
            </w:r>
          </w:p>
          <w:p w:rsidRPr="0069394B" w:rsidR="00782B9C" w:rsidP="617F3570" w:rsidRDefault="00782B9C" w14:paraId="4E3DA92B" w14:textId="77777777">
            <w:pPr>
              <w:pStyle w:val="paragraph"/>
              <w:spacing w:before="0" w:beforeAutospacing="0" w:after="0" w:afterAutospacing="0"/>
              <w:rPr>
                <w:rStyle w:val="normaltextrun"/>
                <w:rFonts w:asciiTheme="minorHAnsi" w:hAnsiTheme="minorHAnsi" w:eastAsiaTheme="minorEastAsia" w:cstheme="minorBidi"/>
                <w:b/>
                <w:bCs/>
                <w:color w:val="2F5496" w:themeColor="accent1" w:themeShade="BF"/>
                <w:sz w:val="22"/>
                <w:szCs w:val="22"/>
                <w:lang w:val="en-GB"/>
              </w:rPr>
            </w:pPr>
          </w:p>
        </w:tc>
        <w:tc>
          <w:tcPr>
            <w:tcW w:w="6001" w:type="dxa"/>
            <w:tcMar/>
          </w:tcPr>
          <w:p w:rsidRPr="00165FF2" w:rsidR="00782B9C" w:rsidP="38F723A7" w:rsidRDefault="00CB50E5" w14:paraId="21D8D901" w14:textId="044ECA2E">
            <w:pPr>
              <w:pStyle w:val="paragraph"/>
              <w:suppressLineNumbers w:val="0"/>
              <w:bidi w:val="0"/>
              <w:spacing w:before="0" w:beforeAutospacing="off" w:after="0" w:afterAutospacing="off" w:line="259" w:lineRule="auto"/>
              <w:ind w:left="0" w:right="0"/>
              <w:jc w:val="left"/>
              <w:rPr>
                <w:rStyle w:val="normaltextrun"/>
                <w:rFonts w:ascii="Calibri" w:hAnsi="Calibri" w:cs="Calibri" w:asciiTheme="minorAscii" w:hAnsiTheme="minorAscii" w:cstheme="minorAscii"/>
                <w:sz w:val="22"/>
                <w:szCs w:val="22"/>
                <w:lang w:val="en-GB"/>
              </w:rPr>
            </w:pPr>
            <w:r w:rsidRPr="38F723A7" w:rsidR="00CB50E5">
              <w:rPr>
                <w:rStyle w:val="normaltextrun"/>
                <w:rFonts w:ascii="Calibri" w:hAnsi="Calibri" w:cs="Calibri" w:asciiTheme="minorAscii" w:hAnsiTheme="minorAscii" w:cstheme="minorAscii"/>
                <w:sz w:val="22"/>
                <w:szCs w:val="22"/>
                <w:lang w:val="en-GB"/>
              </w:rPr>
              <w:t xml:space="preserve">Specifications for product / service and </w:t>
            </w:r>
            <w:r w:rsidRPr="38F723A7" w:rsidR="005A4618">
              <w:rPr>
                <w:rStyle w:val="normaltextrun"/>
                <w:rFonts w:ascii="Calibri" w:hAnsi="Calibri" w:cs="Calibri" w:asciiTheme="minorAscii" w:hAnsiTheme="minorAscii" w:cstheme="minorAscii"/>
                <w:sz w:val="22"/>
                <w:szCs w:val="22"/>
                <w:lang w:val="en-GB"/>
              </w:rPr>
              <w:t>t</w:t>
            </w:r>
            <w:r w:rsidRPr="38F723A7" w:rsidR="005A4618">
              <w:rPr>
                <w:rStyle w:val="normaltextrun"/>
                <w:rFonts w:ascii="Calibri" w:hAnsi="Calibri" w:cs="Calibri" w:asciiTheme="minorAscii" w:hAnsiTheme="minorAscii" w:cstheme="minorAscii"/>
                <w:sz w:val="22"/>
                <w:szCs w:val="22"/>
                <w:lang w:val="en-GB"/>
              </w:rPr>
              <w:t>a</w:t>
            </w:r>
            <w:r w:rsidRPr="38F723A7" w:rsidR="005A4618">
              <w:rPr>
                <w:rStyle w:val="normaltextrun"/>
                <w:rFonts w:ascii="Calibri" w:hAnsi="Calibri" w:cs="Calibri" w:asciiTheme="minorAscii" w:hAnsiTheme="minorAscii" w:cstheme="minorAscii"/>
                <w:sz w:val="22"/>
                <w:szCs w:val="22"/>
                <w:lang w:val="en-GB"/>
              </w:rPr>
              <w:t>s</w:t>
            </w:r>
            <w:r w:rsidRPr="38F723A7" w:rsidR="005A4618">
              <w:rPr>
                <w:rStyle w:val="normaltextrun"/>
                <w:rFonts w:ascii="Calibri" w:hAnsi="Calibri" w:cs="Calibri" w:asciiTheme="minorAscii" w:hAnsiTheme="minorAscii" w:cstheme="minorAscii"/>
                <w:sz w:val="22"/>
                <w:szCs w:val="22"/>
                <w:lang w:val="en-GB"/>
              </w:rPr>
              <w:t>ks</w:t>
            </w:r>
            <w:r w:rsidRPr="38F723A7" w:rsidR="00CB50E5">
              <w:rPr>
                <w:rStyle w:val="normaltextrun"/>
                <w:rFonts w:ascii="Calibri" w:hAnsi="Calibri" w:cs="Calibri" w:asciiTheme="minorAscii" w:hAnsiTheme="minorAscii" w:cstheme="minorAscii"/>
                <w:sz w:val="22"/>
                <w:szCs w:val="22"/>
                <w:lang w:val="en-GB"/>
              </w:rPr>
              <w:t xml:space="preserve"> related to the procurement object</w:t>
            </w:r>
          </w:p>
        </w:tc>
      </w:tr>
      <w:tr w:rsidRPr="003B79E3" w:rsidR="00782B9C" w:rsidTr="7CA031F9" w14:paraId="20783E09" w14:textId="77777777">
        <w:tc>
          <w:tcPr>
            <w:tcW w:w="3337" w:type="dxa"/>
            <w:tcMar/>
          </w:tcPr>
          <w:p w:rsidRPr="0069394B" w:rsidR="00782B9C" w:rsidP="617F3570" w:rsidRDefault="00782B9C" w14:paraId="6B796946" w14:textId="19155ACD">
            <w:pPr>
              <w:pStyle w:val="paragraph"/>
              <w:spacing w:before="0" w:beforeAutospacing="0" w:after="0" w:afterAutospacing="0"/>
              <w:rPr>
                <w:rStyle w:val="normaltextrun"/>
                <w:rFonts w:asciiTheme="minorHAnsi" w:hAnsiTheme="minorHAnsi" w:eastAsiaTheme="minorEastAsia" w:cstheme="minorBidi"/>
                <w:b/>
                <w:bCs/>
                <w:color w:val="2F5496" w:themeColor="accent1" w:themeShade="BF"/>
                <w:sz w:val="22"/>
                <w:szCs w:val="22"/>
                <w:lang w:val="en-GB"/>
              </w:rPr>
            </w:pPr>
            <w:r w:rsidRPr="617F3570">
              <w:rPr>
                <w:rStyle w:val="normaltextrun"/>
                <w:rFonts w:asciiTheme="minorHAnsi" w:hAnsiTheme="minorHAnsi" w:eastAsiaTheme="minorEastAsia" w:cstheme="minorBidi"/>
                <w:b/>
                <w:bCs/>
                <w:color w:val="2F5496" w:themeColor="accent1" w:themeShade="BF"/>
                <w:sz w:val="22"/>
                <w:szCs w:val="22"/>
                <w:lang w:val="en-GB"/>
              </w:rPr>
              <w:t>Annex</w:t>
            </w:r>
            <w:r w:rsidRPr="617F3570" w:rsidR="00744112">
              <w:rPr>
                <w:rStyle w:val="normaltextrun"/>
                <w:rFonts w:asciiTheme="minorHAnsi" w:hAnsiTheme="minorHAnsi" w:eastAsiaTheme="minorEastAsia" w:cstheme="minorBidi"/>
                <w:b/>
                <w:bCs/>
                <w:color w:val="2F5496" w:themeColor="accent1" w:themeShade="BF"/>
                <w:sz w:val="22"/>
                <w:szCs w:val="22"/>
                <w:lang w:val="en-GB"/>
              </w:rPr>
              <w:t>03</w:t>
            </w:r>
            <w:r w:rsidRPr="617F3570">
              <w:rPr>
                <w:rStyle w:val="normaltextrun"/>
                <w:rFonts w:asciiTheme="minorHAnsi" w:hAnsiTheme="minorHAnsi" w:eastAsiaTheme="minorEastAsia" w:cstheme="minorBidi"/>
                <w:b/>
                <w:bCs/>
                <w:color w:val="2F5496" w:themeColor="accent1" w:themeShade="BF"/>
                <w:sz w:val="22"/>
                <w:szCs w:val="22"/>
                <w:lang w:val="en-GB"/>
              </w:rPr>
              <w:t>_</w:t>
            </w:r>
            <w:r w:rsidRPr="617F3570" w:rsidR="004326B4">
              <w:rPr>
                <w:rStyle w:val="normaltextrun"/>
                <w:rFonts w:asciiTheme="minorHAnsi" w:hAnsiTheme="minorHAnsi" w:eastAsiaTheme="minorEastAsia" w:cstheme="minorBidi"/>
                <w:b/>
                <w:bCs/>
                <w:color w:val="2F5496" w:themeColor="accent1" w:themeShade="BF"/>
                <w:sz w:val="22"/>
                <w:szCs w:val="22"/>
                <w:lang w:val="en-GB"/>
              </w:rPr>
              <w:t>Award criteria</w:t>
            </w:r>
          </w:p>
        </w:tc>
        <w:tc>
          <w:tcPr>
            <w:tcW w:w="6001" w:type="dxa"/>
            <w:tcMar/>
          </w:tcPr>
          <w:p w:rsidR="005A4618" w:rsidP="005A4618" w:rsidRDefault="00165FF2" w14:paraId="2988B486" w14:textId="77777777">
            <w:pPr>
              <w:pStyle w:val="paragraph"/>
              <w:spacing w:before="0" w:beforeAutospacing="0" w:after="0" w:afterAutospacing="0"/>
              <w:textAlignment w:val="baseline"/>
              <w:rPr>
                <w:rStyle w:val="normaltextrun"/>
                <w:rFonts w:asciiTheme="minorHAnsi" w:hAnsiTheme="minorHAnsi" w:cstheme="minorHAnsi"/>
                <w:sz w:val="22"/>
                <w:szCs w:val="22"/>
                <w:lang w:val="en-GB"/>
              </w:rPr>
            </w:pPr>
            <w:r w:rsidRPr="00165FF2">
              <w:rPr>
                <w:rStyle w:val="normaltextrun"/>
                <w:rFonts w:asciiTheme="minorHAnsi" w:hAnsiTheme="minorHAnsi" w:cstheme="minorHAnsi"/>
                <w:sz w:val="22"/>
                <w:szCs w:val="22"/>
                <w:lang w:val="en-GB"/>
              </w:rPr>
              <w:t>Requirements for service providers</w:t>
            </w:r>
            <w:r w:rsidR="005A4618">
              <w:rPr>
                <w:rStyle w:val="normaltextrun"/>
                <w:rFonts w:asciiTheme="minorHAnsi" w:hAnsiTheme="minorHAnsi" w:cstheme="minorHAnsi"/>
                <w:sz w:val="22"/>
                <w:szCs w:val="22"/>
                <w:lang w:val="en-GB"/>
              </w:rPr>
              <w:t>, such us</w:t>
            </w:r>
          </w:p>
          <w:p w:rsidR="005A4618" w:rsidP="005A4618" w:rsidRDefault="00E25E55" w14:paraId="7C824F38" w14:textId="2A72A3BA">
            <w:pPr>
              <w:pStyle w:val="paragraph"/>
              <w:numPr>
                <w:ilvl w:val="0"/>
                <w:numId w:val="22"/>
              </w:numPr>
              <w:spacing w:before="0" w:beforeAutospacing="0" w:after="0" w:afterAutospacing="0"/>
              <w:ind w:left="456"/>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Minimum selection requirements</w:t>
            </w:r>
          </w:p>
          <w:p w:rsidR="005A4618" w:rsidP="005A4618" w:rsidRDefault="005A4618" w14:paraId="70AA45CE" w14:textId="77777777">
            <w:pPr>
              <w:pStyle w:val="paragraph"/>
              <w:numPr>
                <w:ilvl w:val="0"/>
                <w:numId w:val="22"/>
              </w:numPr>
              <w:spacing w:before="0" w:beforeAutospacing="0" w:after="0" w:afterAutospacing="0"/>
              <w:ind w:left="456"/>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Evaluation criteria</w:t>
            </w:r>
          </w:p>
          <w:p w:rsidRPr="005A4618" w:rsidR="00782B9C" w:rsidP="005A4618" w:rsidRDefault="005A4618" w14:paraId="1EEDB653" w14:textId="7FC2D675">
            <w:pPr>
              <w:pStyle w:val="paragraph"/>
              <w:numPr>
                <w:ilvl w:val="0"/>
                <w:numId w:val="22"/>
              </w:numPr>
              <w:spacing w:before="0" w:beforeAutospacing="0" w:after="0" w:afterAutospacing="0"/>
              <w:ind w:left="456"/>
              <w:textAlignment w:val="baseline"/>
              <w:rPr>
                <w:rStyle w:val="normaltextrun"/>
                <w:rFonts w:asciiTheme="minorHAnsi" w:hAnsiTheme="minorHAnsi" w:cstheme="minorHAnsi"/>
                <w:sz w:val="22"/>
                <w:szCs w:val="22"/>
                <w:lang w:val="en-GB"/>
              </w:rPr>
            </w:pPr>
            <w:r w:rsidRPr="005A4618">
              <w:rPr>
                <w:rStyle w:val="normaltextrun"/>
                <w:rFonts w:asciiTheme="minorHAnsi" w:hAnsiTheme="minorHAnsi" w:cstheme="minorHAnsi"/>
                <w:sz w:val="22"/>
                <w:szCs w:val="22"/>
                <w:lang w:val="en-GB"/>
              </w:rPr>
              <w:t>Evaluation matrix</w:t>
            </w:r>
          </w:p>
        </w:tc>
      </w:tr>
      <w:tr w:rsidRPr="00CF15CE" w:rsidR="00E25E55" w:rsidTr="7CA031F9" w14:paraId="77541491" w14:textId="77777777">
        <w:tc>
          <w:tcPr>
            <w:tcW w:w="3337" w:type="dxa"/>
            <w:tcMar/>
          </w:tcPr>
          <w:p w:rsidRPr="00E25E55" w:rsidR="00955959" w:rsidP="38F723A7" w:rsidRDefault="00955959" w14:paraId="193A1F50" w14:textId="1D7502E7">
            <w:pPr>
              <w:pStyle w:val="paragraph"/>
              <w:spacing w:before="0" w:beforeAutospacing="off" w:after="0" w:afterAutospacing="off"/>
              <w:rPr>
                <w:rStyle w:val="normaltextrun"/>
                <w:rFonts w:ascii="Calibri" w:hAnsi="Calibri" w:eastAsia="游明朝" w:cs="Arial" w:asciiTheme="minorAscii" w:hAnsiTheme="minorAscii" w:eastAsiaTheme="minorEastAsia" w:cstheme="minorBidi"/>
                <w:b w:val="1"/>
                <w:bCs w:val="1"/>
                <w:color w:val="2F5496" w:themeColor="accent1" w:themeShade="BF"/>
                <w:sz w:val="22"/>
                <w:szCs w:val="22"/>
              </w:rPr>
            </w:pPr>
            <w:r w:rsidRPr="38F723A7">
              <w:rPr>
                <w:rFonts w:ascii="Calibri" w:hAnsi="Calibri" w:eastAsia="游明朝" w:cs="Arial" w:asciiTheme="minorAscii" w:hAnsiTheme="minorAscii" w:eastAsiaTheme="minorEastAsia" w:cstheme="minorBidi"/>
                <w:i w:val="1"/>
                <w:iCs w:val="1"/>
                <w:sz w:val="22"/>
                <w:szCs w:val="22"/>
                <w:lang w:eastAsia="en-US"/>
              </w:rPr>
              <w:br w:type="page"/>
            </w:r>
            <w:r w:rsidRPr="38F723A7" w:rsidR="00E25E55">
              <w:rPr>
                <w:rStyle w:val="normaltextrun"/>
                <w:rFonts w:ascii="Calibri" w:hAnsi="Calibri" w:eastAsia="游明朝" w:cs="Arial" w:asciiTheme="minorAscii" w:hAnsiTheme="minorAscii" w:eastAsiaTheme="minorEastAsia" w:cstheme="minorBidi"/>
                <w:b w:val="1"/>
                <w:bCs w:val="1"/>
                <w:color w:val="2F5496" w:themeColor="accent1" w:themeTint="FF" w:themeShade="BF"/>
              </w:rPr>
              <w:t>A</w:t>
            </w:r>
            <w:r w:rsidRPr="38F723A7" w:rsidR="00E25E55">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nnex0</w:t>
            </w:r>
            <w:r w:rsidRPr="38F723A7" w:rsidR="681B6390">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4</w:t>
            </w:r>
            <w:r w:rsidRPr="38F723A7" w:rsidR="00E25E55">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_Dienstvertrag and</w:t>
            </w:r>
            <w:r w:rsidRPr="38F723A7" w:rsidR="6A7B3C61">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 xml:space="preserve"> </w:t>
            </w:r>
            <w:r w:rsidRPr="38F723A7" w:rsidR="6A7B3C61">
              <w:rPr>
                <w:rStyle w:val="normaltextrun"/>
                <w:rFonts w:ascii="Calibri" w:hAnsi="Calibri" w:eastAsia="游明朝" w:cs="Arial" w:asciiTheme="minorAscii" w:hAnsiTheme="minorAscii" w:eastAsiaTheme="minorEastAsia" w:cstheme="minorBidi"/>
                <w:b w:val="1"/>
                <w:bCs w:val="1"/>
                <w:color w:val="2F5496" w:themeColor="accent1" w:themeTint="FF" w:themeShade="BF"/>
              </w:rPr>
              <w:t>A</w:t>
            </w:r>
            <w:r w:rsidRPr="38F723A7" w:rsidR="6A7B3C61">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 xml:space="preserve">nnex04a_AVV and </w:t>
            </w:r>
            <w:r w:rsidRPr="38F723A7" w:rsidR="00E25E55">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Annex0</w:t>
            </w:r>
            <w:r w:rsidRPr="38F723A7" w:rsidR="186097F0">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5</w:t>
            </w:r>
            <w:r w:rsidRPr="38F723A7" w:rsidR="00E25E55">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rPr>
              <w:t>_Contract-Dienstvertrag English</w:t>
            </w:r>
          </w:p>
        </w:tc>
        <w:tc>
          <w:tcPr>
            <w:tcW w:w="6001" w:type="dxa"/>
            <w:tcMar/>
          </w:tcPr>
          <w:p w:rsidRPr="00165FF2" w:rsidR="00E25E55" w:rsidP="7CA031F9" w:rsidRDefault="00E25E55" w14:paraId="65CFFE1A" w14:textId="559514C2">
            <w:pPr>
              <w:pStyle w:val="paragraph"/>
              <w:spacing w:before="0" w:beforeAutospacing="off" w:after="0" w:afterAutospacing="off"/>
              <w:ind w:left="0"/>
              <w:textAlignment w:val="baseline"/>
            </w:pPr>
            <w:r w:rsidRPr="7CA031F9" w:rsidR="62EFD0AE">
              <w:rPr>
                <w:rStyle w:val="normaltextrun"/>
                <w:rFonts w:ascii="Calibri" w:hAnsi="Calibri" w:cs="Calibri" w:asciiTheme="minorAscii" w:hAnsiTheme="minorAscii" w:cstheme="minorAscii"/>
                <w:sz w:val="22"/>
                <w:szCs w:val="22"/>
                <w:lang w:val="en-GB"/>
              </w:rPr>
              <w:t>Draft contract for the tender including its non-binding English translation</w:t>
            </w:r>
            <w:r w:rsidRPr="7CA031F9" w:rsidR="7B131925">
              <w:rPr>
                <w:rStyle w:val="normaltextrun"/>
                <w:rFonts w:ascii="Calibri" w:hAnsi="Calibri" w:cs="Calibri" w:asciiTheme="minorAscii" w:hAnsiTheme="minorAscii" w:cstheme="minorAscii"/>
                <w:sz w:val="22"/>
                <w:szCs w:val="22"/>
                <w:lang w:val="en-GB"/>
              </w:rPr>
              <w:t xml:space="preserve"> and Agreement on order processing.</w:t>
            </w:r>
          </w:p>
        </w:tc>
      </w:tr>
    </w:tbl>
    <w:p w:rsidR="00346B16" w:rsidP="680A0357" w:rsidRDefault="00346B16" w14:paraId="68AC705F" w14:textId="2C435A0C">
      <w:pPr>
        <w:pStyle w:val="Standard"/>
        <w:rPr>
          <w:lang w:val="en-GB"/>
        </w:rPr>
      </w:pPr>
    </w:p>
    <w:p w:rsidRPr="00CF15CE" w:rsidR="00346B16" w:rsidP="7CA031F9" w:rsidRDefault="00346B16" w14:paraId="26C5D32D" w14:textId="266B67AE">
      <w:pPr>
        <w:pStyle w:val="Standard"/>
        <w:suppressLineNumbers w:val="0"/>
        <w:bidi w:val="0"/>
        <w:spacing w:before="120" w:beforeAutospacing="off" w:after="0" w:afterAutospacing="off" w:line="259" w:lineRule="auto"/>
        <w:ind w:left="0" w:right="0"/>
        <w:jc w:val="left"/>
        <w:rPr>
          <w:rFonts w:eastAsia="游ゴシック Light" w:cs="Calibri" w:eastAsiaTheme="majorEastAsia" w:cstheme="minorAscii"/>
          <w:b w:val="1"/>
          <w:bCs w:val="1"/>
          <w:color w:val="2F5496" w:themeColor="accent1" w:themeTint="FF" w:themeShade="BF"/>
          <w:sz w:val="24"/>
          <w:szCs w:val="24"/>
          <w:lang w:val="en-GB"/>
        </w:rPr>
      </w:pPr>
      <w:r w:rsidRPr="7CA031F9" w:rsidR="2F812B0B">
        <w:rPr>
          <w:rFonts w:eastAsia="游ゴシック Light" w:cs="Calibri" w:eastAsiaTheme="majorEastAsia" w:cstheme="minorAscii"/>
          <w:b w:val="1"/>
          <w:bCs w:val="1"/>
          <w:color w:val="2F5496" w:themeColor="accent1" w:themeTint="FF" w:themeShade="BF"/>
          <w:sz w:val="24"/>
          <w:szCs w:val="24"/>
          <w:lang w:val="en-GB"/>
        </w:rPr>
        <w:t xml:space="preserve">To be provided by the service </w:t>
      </w:r>
      <w:r w:rsidRPr="7CA031F9" w:rsidR="2F812B0B">
        <w:rPr>
          <w:rFonts w:eastAsia="游ゴシック Light" w:cs="Calibri" w:eastAsiaTheme="majorEastAsia" w:cstheme="minorAscii"/>
          <w:b w:val="1"/>
          <w:bCs w:val="1"/>
          <w:color w:val="2F5496" w:themeColor="accent1" w:themeTint="FF" w:themeShade="BF"/>
          <w:sz w:val="24"/>
          <w:szCs w:val="24"/>
          <w:lang w:val="en-GB"/>
        </w:rPr>
        <w:t>prov</w:t>
      </w:r>
      <w:r w:rsidRPr="7CA031F9" w:rsidR="7A40D228">
        <w:rPr>
          <w:rFonts w:eastAsia="游ゴシック Light" w:cs="Calibri" w:eastAsiaTheme="majorEastAsia" w:cstheme="minorAscii"/>
          <w:b w:val="1"/>
          <w:bCs w:val="1"/>
          <w:color w:val="2F5496" w:themeColor="accent1" w:themeTint="FF" w:themeShade="BF"/>
          <w:sz w:val="24"/>
          <w:szCs w:val="24"/>
          <w:lang w:val="en-GB"/>
        </w:rPr>
        <w:t>i</w:t>
      </w:r>
      <w:r w:rsidRPr="7CA031F9" w:rsidR="2F812B0B">
        <w:rPr>
          <w:rFonts w:eastAsia="游ゴシック Light" w:cs="Calibri" w:eastAsiaTheme="majorEastAsia" w:cstheme="minorAscii"/>
          <w:b w:val="1"/>
          <w:bCs w:val="1"/>
          <w:color w:val="2F5496" w:themeColor="accent1" w:themeTint="FF" w:themeShade="BF"/>
          <w:sz w:val="24"/>
          <w:szCs w:val="24"/>
          <w:lang w:val="en-GB"/>
        </w:rPr>
        <w:t>der</w:t>
      </w:r>
    </w:p>
    <w:p w:rsidRPr="00346B16" w:rsidR="00346B16" w:rsidP="00E85133" w:rsidRDefault="00346B16" w14:paraId="05B90A1E" w14:textId="77777777">
      <w:pPr>
        <w:rPr>
          <w:lang w:val="en-US"/>
        </w:rPr>
      </w:pPr>
    </w:p>
    <w:tbl>
      <w:tblPr>
        <w:tblStyle w:val="Tabellenraster"/>
        <w:tblW w:w="0" w:type="auto"/>
        <w:tblLook w:val="04A0" w:firstRow="1" w:lastRow="0" w:firstColumn="1" w:lastColumn="0" w:noHBand="0" w:noVBand="1"/>
      </w:tblPr>
      <w:tblGrid>
        <w:gridCol w:w="3337"/>
        <w:gridCol w:w="6001"/>
      </w:tblGrid>
      <w:tr w:rsidRPr="00A13E15" w:rsidR="00CF15CE" w:rsidTr="38F723A7" w14:paraId="35FF80DC" w14:textId="77777777">
        <w:tc>
          <w:tcPr>
            <w:tcW w:w="3337" w:type="dxa"/>
            <w:shd w:val="clear" w:color="auto" w:fill="F2F2F2" w:themeFill="background1" w:themeFillShade="F2"/>
            <w:tcMar/>
          </w:tcPr>
          <w:p w:rsidRPr="00A13E15" w:rsidR="00CF15CE" w:rsidP="00C54CCF" w:rsidRDefault="00CF15CE" w14:paraId="3D4E27FB" w14:textId="77777777">
            <w:pPr>
              <w:pStyle w:val="paragraph"/>
              <w:spacing w:before="0" w:beforeAutospacing="0" w:after="0" w:afterAutospacing="0"/>
              <w:textAlignment w:val="baseline"/>
              <w:rPr>
                <w:rStyle w:val="normaltextrun"/>
                <w:rFonts w:asciiTheme="minorHAnsi" w:hAnsiTheme="minorHAnsi" w:cstheme="minorHAnsi"/>
                <w:b/>
                <w:bCs/>
                <w:color w:val="2F5496" w:themeColor="accent1" w:themeShade="BF"/>
                <w:sz w:val="22"/>
                <w:szCs w:val="22"/>
                <w:lang w:val="en-GB"/>
              </w:rPr>
            </w:pPr>
            <w:r w:rsidRPr="00A13E15">
              <w:rPr>
                <w:rStyle w:val="normaltextrun"/>
                <w:rFonts w:asciiTheme="minorHAnsi" w:hAnsiTheme="minorHAnsi" w:cstheme="minorHAnsi"/>
                <w:b/>
                <w:bCs/>
                <w:sz w:val="22"/>
                <w:szCs w:val="22"/>
                <w:lang w:val="en-GB"/>
              </w:rPr>
              <w:t>Annex</w:t>
            </w:r>
          </w:p>
        </w:tc>
        <w:tc>
          <w:tcPr>
            <w:tcW w:w="6001" w:type="dxa"/>
            <w:shd w:val="clear" w:color="auto" w:fill="F2F2F2" w:themeFill="background1" w:themeFillShade="F2"/>
            <w:tcMar/>
          </w:tcPr>
          <w:p w:rsidRPr="00A13E15" w:rsidR="00CF15CE" w:rsidP="00C54CCF" w:rsidRDefault="00CF15CE" w14:paraId="7A60A29E" w14:textId="77777777">
            <w:pPr>
              <w:rPr>
                <w:rStyle w:val="normaltextrun"/>
                <w:rFonts w:cstheme="minorHAnsi"/>
                <w:b/>
                <w:bCs/>
                <w:lang w:val="en-GB"/>
              </w:rPr>
            </w:pPr>
            <w:r w:rsidRPr="00A13E15">
              <w:rPr>
                <w:rStyle w:val="normaltextrun"/>
                <w:rFonts w:cstheme="minorHAnsi"/>
                <w:b/>
                <w:bCs/>
                <w:lang w:val="en-GB"/>
              </w:rPr>
              <w:t>Content</w:t>
            </w:r>
          </w:p>
          <w:p w:rsidRPr="00A13E15" w:rsidR="00CF15CE" w:rsidP="00C54CCF" w:rsidRDefault="00CF15CE" w14:paraId="684B90D1" w14:textId="77777777">
            <w:pPr>
              <w:rPr>
                <w:rStyle w:val="normaltextrun"/>
                <w:rFonts w:cstheme="minorHAnsi"/>
                <w:b/>
                <w:bCs/>
                <w:lang w:val="en-GB"/>
              </w:rPr>
            </w:pPr>
          </w:p>
        </w:tc>
      </w:tr>
      <w:tr w:rsidRPr="0024537E" w:rsidR="00CF15CE" w:rsidTr="38F723A7" w14:paraId="0FAD1438" w14:textId="77777777">
        <w:trPr>
          <w:trHeight w:val="615"/>
        </w:trPr>
        <w:tc>
          <w:tcPr>
            <w:tcW w:w="3337" w:type="dxa"/>
            <w:tcMar/>
          </w:tcPr>
          <w:p w:rsidRPr="0024537E" w:rsidR="00CF15CE" w:rsidP="38F723A7" w:rsidRDefault="00CF15CE" w14:paraId="25FF5715" w14:textId="3590050A">
            <w:pPr>
              <w:pStyle w:val="paragraph"/>
              <w:spacing w:before="0" w:beforeAutospacing="off" w:after="0" w:afterAutospacing="off"/>
              <w:textAlignment w:val="baseline"/>
              <w:rPr>
                <w:rStyle w:val="normaltextrun"/>
                <w:rFonts w:ascii="Calibri" w:hAnsi="Calibri" w:eastAsia="游明朝" w:cs="Arial" w:asciiTheme="minorAscii" w:hAnsiTheme="minorAscii" w:eastAsiaTheme="minorEastAsia" w:cstheme="minorBidi"/>
                <w:b w:val="1"/>
                <w:bCs w:val="1"/>
                <w:color w:val="2F5496" w:themeColor="accent1" w:themeShade="BF"/>
                <w:sz w:val="22"/>
                <w:szCs w:val="22"/>
                <w:lang w:val="en-GB"/>
              </w:rPr>
            </w:pPr>
            <w:r w:rsidRPr="38F723A7" w:rsidR="08FD0C5A">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lang w:val="en-GB"/>
              </w:rPr>
              <w:t>Annex0</w:t>
            </w:r>
            <w:r w:rsidRPr="38F723A7" w:rsidR="1D6DAB15">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lang w:val="en-GB"/>
              </w:rPr>
              <w:t>6</w:t>
            </w:r>
            <w:r w:rsidRPr="38F723A7" w:rsidR="08FD0C5A">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lang w:val="en-GB"/>
              </w:rPr>
              <w:t>_</w:t>
            </w:r>
            <w:r w:rsidRPr="38F723A7" w:rsidR="08FD0C5A">
              <w:rPr>
                <w:rStyle w:val="normaltextrun"/>
                <w:rFonts w:ascii="Calibri" w:hAnsi="Calibri" w:cs="Calibri" w:asciiTheme="minorAscii" w:hAnsiTheme="minorAscii" w:cstheme="minorAscii"/>
                <w:b w:val="1"/>
                <w:bCs w:val="1"/>
                <w:color w:val="2F5496" w:themeColor="accent1" w:themeTint="FF" w:themeShade="BF"/>
                <w:sz w:val="22"/>
                <w:szCs w:val="22"/>
                <w:lang w:val="en-GB"/>
              </w:rPr>
              <w:t xml:space="preserve"> </w:t>
            </w:r>
            <w:r w:rsidRPr="38F723A7" w:rsidR="08FD0C5A">
              <w:rPr>
                <w:rStyle w:val="normaltextrun"/>
                <w:rFonts w:ascii="Calibri" w:hAnsi="Calibri" w:cs="Calibri" w:asciiTheme="minorAscii" w:hAnsiTheme="minorAscii" w:cstheme="minorAscii"/>
                <w:b w:val="1"/>
                <w:bCs w:val="1"/>
                <w:color w:val="2F5496" w:themeColor="accent1" w:themeTint="FF" w:themeShade="BF"/>
                <w:sz w:val="22"/>
                <w:szCs w:val="22"/>
                <w:lang w:val="en-GB"/>
              </w:rPr>
              <w:t xml:space="preserve">Data to be </w:t>
            </w:r>
            <w:r w:rsidRPr="38F723A7" w:rsidR="08FD0C5A">
              <w:rPr>
                <w:rStyle w:val="normaltextrun"/>
                <w:rFonts w:ascii="Calibri" w:hAnsi="Calibri" w:cs="Calibri" w:asciiTheme="minorAscii" w:hAnsiTheme="minorAscii" w:cstheme="minorAscii"/>
                <w:b w:val="1"/>
                <w:bCs w:val="1"/>
                <w:color w:val="2F5496" w:themeColor="accent1" w:themeTint="FF" w:themeShade="BF"/>
                <w:sz w:val="22"/>
                <w:szCs w:val="22"/>
                <w:lang w:val="en-GB"/>
              </w:rPr>
              <w:t>submitted</w:t>
            </w:r>
            <w:r w:rsidRPr="38F723A7" w:rsidR="08FD0C5A">
              <w:rPr>
                <w:rStyle w:val="normaltextrun"/>
                <w:rFonts w:ascii="Calibri" w:hAnsi="Calibri" w:cs="Calibri" w:asciiTheme="minorAscii" w:hAnsiTheme="minorAscii" w:cstheme="minorAscii"/>
                <w:b w:val="1"/>
                <w:bCs w:val="1"/>
                <w:color w:val="2F5496" w:themeColor="accent1" w:themeTint="FF" w:themeShade="BF"/>
                <w:sz w:val="22"/>
                <w:szCs w:val="22"/>
                <w:lang w:val="en-GB"/>
              </w:rPr>
              <w:t xml:space="preserve"> by the bidder</w:t>
            </w:r>
          </w:p>
        </w:tc>
        <w:tc>
          <w:tcPr>
            <w:tcW w:w="6001" w:type="dxa"/>
            <w:tcMar/>
          </w:tcPr>
          <w:p w:rsidR="00CF15CE" w:rsidP="00CF15CE" w:rsidRDefault="00CF15CE" w14:paraId="3208D826" w14:textId="4C4BC34A">
            <w:pPr>
              <w:pStyle w:val="paragraph"/>
              <w:spacing w:before="0" w:beforeAutospacing="0" w:after="0" w:afterAutospacing="0"/>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The documents that need</w:t>
            </w:r>
            <w:r>
              <w:rPr>
                <w:rStyle w:val="normaltextrun"/>
                <w:rFonts w:asciiTheme="minorHAnsi" w:hAnsiTheme="minorHAnsi" w:cstheme="minorHAnsi"/>
                <w:sz w:val="22"/>
                <w:szCs w:val="22"/>
                <w:lang w:val="en-GB"/>
              </w:rPr>
              <w:t xml:space="preserve"> </w:t>
            </w:r>
            <w:r>
              <w:rPr>
                <w:rStyle w:val="normaltextrun"/>
                <w:rFonts w:asciiTheme="minorHAnsi" w:hAnsiTheme="minorHAnsi" w:cstheme="minorHAnsi"/>
                <w:sz w:val="22"/>
                <w:szCs w:val="22"/>
                <w:lang w:val="en-GB"/>
              </w:rPr>
              <w:t>to be submitted with your offer, including:</w:t>
            </w:r>
          </w:p>
          <w:p w:rsidR="00CF15CE" w:rsidP="00CF15CE" w:rsidRDefault="00CF15CE" w14:paraId="18590778" w14:textId="77777777">
            <w:pPr>
              <w:pStyle w:val="paragraph"/>
              <w:numPr>
                <w:ilvl w:val="0"/>
                <w:numId w:val="27"/>
              </w:numPr>
              <w:spacing w:before="0" w:beforeAutospacing="0" w:after="0" w:afterAutospacing="0"/>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Checklist of documents to be submitted</w:t>
            </w:r>
          </w:p>
          <w:p w:rsidR="00CF15CE" w:rsidP="00CF15CE" w:rsidRDefault="00CF15CE" w14:paraId="2A803C05" w14:textId="77777777">
            <w:pPr>
              <w:pStyle w:val="paragraph"/>
              <w:numPr>
                <w:ilvl w:val="0"/>
                <w:numId w:val="27"/>
              </w:numPr>
              <w:spacing w:before="0" w:beforeAutospacing="0" w:after="0" w:afterAutospacing="0"/>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General Data Request form</w:t>
            </w:r>
          </w:p>
          <w:p w:rsidRPr="00E25E55" w:rsidR="00CF15CE" w:rsidP="00CF15CE" w:rsidRDefault="00CF15CE" w14:paraId="148B52DA" w14:textId="77777777">
            <w:pPr>
              <w:pStyle w:val="paragraph"/>
              <w:numPr>
                <w:ilvl w:val="0"/>
                <w:numId w:val="27"/>
              </w:numPr>
              <w:spacing w:before="0" w:beforeAutospacing="0" w:after="0" w:afterAutospacing="0"/>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Self-declarations and self-commitments form</w:t>
            </w:r>
          </w:p>
          <w:p w:rsidR="00CF15CE" w:rsidP="00CF15CE" w:rsidRDefault="00CF15CE" w14:paraId="3FF6302A" w14:textId="77777777">
            <w:pPr>
              <w:pStyle w:val="paragraph"/>
              <w:numPr>
                <w:ilvl w:val="0"/>
                <w:numId w:val="27"/>
              </w:numPr>
              <w:spacing w:before="0" w:beforeAutospacing="0" w:after="0" w:afterAutospacing="0"/>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Catalogue of criteria</w:t>
            </w:r>
          </w:p>
          <w:p w:rsidR="00346B16" w:rsidP="00CF15CE" w:rsidRDefault="00CF15CE" w14:paraId="53D20485" w14:textId="77777777">
            <w:pPr>
              <w:pStyle w:val="paragraph"/>
              <w:numPr>
                <w:ilvl w:val="0"/>
                <w:numId w:val="27"/>
              </w:numPr>
              <w:spacing w:before="0" w:beforeAutospacing="0" w:after="0" w:afterAutospacing="0"/>
              <w:textAlignment w:val="baseline"/>
              <w:rPr>
                <w:rStyle w:val="normaltextrun"/>
                <w:rFonts w:asciiTheme="minorHAnsi" w:hAnsiTheme="minorHAnsi" w:cstheme="minorHAnsi"/>
                <w:sz w:val="22"/>
                <w:szCs w:val="22"/>
                <w:lang w:val="en-GB"/>
              </w:rPr>
            </w:pPr>
            <w:r>
              <w:rPr>
                <w:rStyle w:val="normaltextrun"/>
                <w:rFonts w:asciiTheme="minorHAnsi" w:hAnsiTheme="minorHAnsi" w:cstheme="minorHAnsi"/>
                <w:sz w:val="22"/>
                <w:szCs w:val="22"/>
                <w:lang w:val="en-GB"/>
              </w:rPr>
              <w:t>Declaration on the deployment of subcontractors</w:t>
            </w:r>
          </w:p>
          <w:p w:rsidRPr="00346B16" w:rsidR="00CF15CE" w:rsidP="00CF15CE" w:rsidRDefault="00CF15CE" w14:paraId="4FBC8E54" w14:textId="747BFE27">
            <w:pPr>
              <w:pStyle w:val="paragraph"/>
              <w:numPr>
                <w:ilvl w:val="0"/>
                <w:numId w:val="27"/>
              </w:numPr>
              <w:spacing w:before="0" w:beforeAutospacing="0" w:after="0" w:afterAutospacing="0"/>
              <w:textAlignment w:val="baseline"/>
              <w:rPr>
                <w:rStyle w:val="normaltextrun"/>
                <w:rFonts w:asciiTheme="minorHAnsi" w:hAnsiTheme="minorHAnsi" w:cstheme="minorHAnsi"/>
                <w:sz w:val="22"/>
                <w:szCs w:val="22"/>
                <w:lang w:val="en-GB"/>
              </w:rPr>
            </w:pPr>
            <w:r w:rsidRPr="00346B16">
              <w:rPr>
                <w:rStyle w:val="normaltextrun"/>
                <w:rFonts w:asciiTheme="minorHAnsi" w:hAnsiTheme="minorHAnsi" w:cstheme="minorHAnsi"/>
                <w:sz w:val="22"/>
                <w:szCs w:val="22"/>
                <w:lang w:val="en-GB"/>
              </w:rPr>
              <w:t>Declaration of substitution</w:t>
            </w:r>
          </w:p>
        </w:tc>
      </w:tr>
      <w:tr w:rsidRPr="00165FF2" w:rsidR="00CF15CE" w:rsidTr="38F723A7" w14:paraId="55467EFF" w14:textId="77777777">
        <w:tc>
          <w:tcPr>
            <w:tcW w:w="3337" w:type="dxa"/>
            <w:tcMar/>
          </w:tcPr>
          <w:p w:rsidRPr="0069394B" w:rsidR="00CF15CE" w:rsidP="38F723A7" w:rsidRDefault="00CF15CE" w14:paraId="7DED6ACD" w14:textId="60A3D2FB">
            <w:pPr>
              <w:pStyle w:val="paragraph"/>
              <w:spacing w:before="0" w:beforeAutospacing="off" w:after="0" w:afterAutospacing="off"/>
              <w:textAlignment w:val="baseline"/>
              <w:rPr>
                <w:rStyle w:val="normaltextrun"/>
                <w:rFonts w:ascii="Calibri" w:hAnsi="Calibri" w:eastAsia="游明朝" w:cs="Arial" w:asciiTheme="minorAscii" w:hAnsiTheme="minorAscii" w:eastAsiaTheme="minorEastAsia" w:cstheme="minorBidi"/>
                <w:sz w:val="22"/>
                <w:szCs w:val="22"/>
                <w:lang w:val="en-GB"/>
              </w:rPr>
            </w:pPr>
            <w:r w:rsidRPr="38F723A7" w:rsidR="08FD0C5A">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lang w:val="en-GB"/>
              </w:rPr>
              <w:t>Annex0</w:t>
            </w:r>
            <w:r w:rsidRPr="38F723A7" w:rsidR="6CCBB193">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lang w:val="en-GB"/>
              </w:rPr>
              <w:t>7</w:t>
            </w:r>
            <w:r w:rsidRPr="38F723A7" w:rsidR="08FD0C5A">
              <w:rPr>
                <w:rStyle w:val="normaltextrun"/>
                <w:rFonts w:ascii="Calibri" w:hAnsi="Calibri" w:eastAsia="游明朝" w:cs="Arial" w:asciiTheme="minorAscii" w:hAnsiTheme="minorAscii" w:eastAsiaTheme="minorEastAsia" w:cstheme="minorBidi"/>
                <w:b w:val="1"/>
                <w:bCs w:val="1"/>
                <w:color w:val="2F5496" w:themeColor="accent1" w:themeTint="FF" w:themeShade="BF"/>
                <w:sz w:val="22"/>
                <w:szCs w:val="22"/>
                <w:lang w:val="en-GB"/>
              </w:rPr>
              <w:t>_</w:t>
            </w:r>
            <w:r w:rsidRPr="38F723A7" w:rsidR="00346B16">
              <w:rPr>
                <w:rStyle w:val="normaltextrun"/>
                <w:rFonts w:ascii="Calibri" w:hAnsi="Calibri" w:cs="Calibri" w:asciiTheme="minorAscii" w:hAnsiTheme="minorAscii" w:cstheme="minorAscii"/>
                <w:b w:val="1"/>
                <w:bCs w:val="1"/>
                <w:color w:val="2F5496" w:themeColor="accent1" w:themeTint="FF" w:themeShade="BF"/>
                <w:sz w:val="22"/>
                <w:szCs w:val="22"/>
                <w:lang w:val="en-GB"/>
              </w:rPr>
              <w:t xml:space="preserve"> </w:t>
            </w:r>
            <w:r w:rsidRPr="38F723A7" w:rsidR="00346B16">
              <w:rPr>
                <w:rStyle w:val="normaltextrun"/>
                <w:rFonts w:ascii="Calibri" w:hAnsi="Calibri" w:cs="Calibri" w:asciiTheme="minorAscii" w:hAnsiTheme="minorAscii" w:cstheme="minorAscii"/>
                <w:b w:val="1"/>
                <w:bCs w:val="1"/>
                <w:color w:val="2F5496" w:themeColor="accent1" w:themeTint="FF" w:themeShade="BF"/>
                <w:sz w:val="22"/>
                <w:szCs w:val="22"/>
                <w:lang w:val="en-GB"/>
              </w:rPr>
              <w:t>Price offer sheet</w:t>
            </w:r>
          </w:p>
          <w:p w:rsidRPr="0069394B" w:rsidR="00CF15CE" w:rsidP="00C54CCF" w:rsidRDefault="00CF15CE" w14:paraId="18273F19" w14:textId="77777777">
            <w:pPr>
              <w:pStyle w:val="paragraph"/>
              <w:spacing w:before="0" w:beforeAutospacing="0" w:after="0" w:afterAutospacing="0"/>
              <w:rPr>
                <w:rStyle w:val="normaltextrun"/>
                <w:rFonts w:asciiTheme="minorHAnsi" w:hAnsiTheme="minorHAnsi" w:eastAsiaTheme="minorEastAsia" w:cstheme="minorBidi"/>
                <w:b/>
                <w:bCs/>
                <w:color w:val="2F5496" w:themeColor="accent1" w:themeShade="BF"/>
                <w:sz w:val="22"/>
                <w:szCs w:val="22"/>
                <w:lang w:val="en-GB"/>
              </w:rPr>
            </w:pPr>
          </w:p>
        </w:tc>
        <w:tc>
          <w:tcPr>
            <w:tcW w:w="6001" w:type="dxa"/>
            <w:tcMar/>
          </w:tcPr>
          <w:p w:rsidRPr="00165FF2" w:rsidR="00CF15CE" w:rsidP="38F723A7" w:rsidRDefault="00346B16" w14:paraId="34AC690A" w14:textId="0A30BD1C">
            <w:pPr>
              <w:pStyle w:val="paragraph"/>
              <w:spacing w:before="0" w:beforeAutospacing="off" w:after="0" w:afterAutospacing="off"/>
              <w:textAlignment w:val="baseline"/>
              <w:rPr>
                <w:rStyle w:val="normaltextrun"/>
                <w:rFonts w:ascii="Calibri" w:hAnsi="Calibri" w:cs="Calibri" w:asciiTheme="minorAscii" w:hAnsiTheme="minorAscii" w:cstheme="minorAscii"/>
                <w:sz w:val="22"/>
                <w:szCs w:val="22"/>
                <w:lang w:val="en-GB"/>
              </w:rPr>
            </w:pPr>
            <w:r w:rsidRPr="38F723A7" w:rsidR="00346B16">
              <w:rPr>
                <w:rStyle w:val="normaltextrun"/>
                <w:rFonts w:ascii="Calibri" w:hAnsi="Calibri" w:cs="Arial" w:asciiTheme="minorAscii" w:hAnsiTheme="minorAscii" w:cstheme="minorBidi"/>
                <w:sz w:val="22"/>
                <w:szCs w:val="22"/>
                <w:lang w:val="en-GB"/>
              </w:rPr>
              <w:t>You are expected to present your price offer through this Excel document.</w:t>
            </w:r>
          </w:p>
        </w:tc>
      </w:tr>
    </w:tbl>
    <w:p w:rsidRPr="00557E19" w:rsidR="00CF15CE" w:rsidP="00E85133" w:rsidRDefault="00CF15CE" w14:paraId="719A08BD" w14:textId="77777777">
      <w:pPr>
        <w:rPr>
          <w:lang w:val="en-GB"/>
        </w:rPr>
      </w:pPr>
    </w:p>
    <w:p w:rsidR="7CA031F9" w:rsidP="7CA031F9" w:rsidRDefault="7CA031F9" w14:paraId="50E47114" w14:textId="6FF76183">
      <w:pPr>
        <w:rPr>
          <w:lang w:val="en-GB"/>
        </w:rPr>
      </w:pPr>
    </w:p>
    <w:p w:rsidR="7CA031F9" w:rsidP="7CA031F9" w:rsidRDefault="7CA031F9" w14:paraId="4E8074D2" w14:textId="520BCD64">
      <w:pPr>
        <w:rPr>
          <w:lang w:val="en-GB"/>
        </w:rPr>
      </w:pPr>
    </w:p>
    <w:p w:rsidR="6EADF2C4" w:rsidP="7CA031F9" w:rsidRDefault="6EADF2C4" w14:paraId="7F2F290C" w14:textId="27A6DC45">
      <w:pPr>
        <w:pStyle w:val="Standard"/>
        <w:spacing w:before="120"/>
      </w:pPr>
      <w:r w:rsidRPr="7CA031F9" w:rsidR="6EADF2C4">
        <w:rPr>
          <w:rFonts w:eastAsia="游ゴシック Light" w:cs="Calibri" w:eastAsiaTheme="majorEastAsia" w:cstheme="minorAscii"/>
          <w:b w:val="1"/>
          <w:bCs w:val="1"/>
          <w:color w:val="2F5496" w:themeColor="accent1" w:themeTint="FF" w:themeShade="BF"/>
          <w:sz w:val="24"/>
          <w:szCs w:val="24"/>
          <w:lang w:val="pt-BR"/>
        </w:rPr>
        <w:t>Additional</w:t>
      </w:r>
      <w:r w:rsidRPr="7CA031F9" w:rsidR="6EADF2C4">
        <w:rPr>
          <w:rFonts w:eastAsia="游ゴシック Light" w:cs="Calibri" w:eastAsiaTheme="majorEastAsia" w:cstheme="minorAscii"/>
          <w:b w:val="1"/>
          <w:bCs w:val="1"/>
          <w:color w:val="2F5496" w:themeColor="accent1" w:themeTint="FF" w:themeShade="BF"/>
          <w:sz w:val="24"/>
          <w:szCs w:val="24"/>
          <w:lang w:val="pt-BR"/>
        </w:rPr>
        <w:t xml:space="preserve"> </w:t>
      </w:r>
      <w:r w:rsidRPr="7CA031F9" w:rsidR="6EADF2C4">
        <w:rPr>
          <w:rFonts w:eastAsia="游ゴシック Light" w:cs="Calibri" w:eastAsiaTheme="majorEastAsia" w:cstheme="minorAscii"/>
          <w:b w:val="1"/>
          <w:bCs w:val="1"/>
          <w:color w:val="2F5496" w:themeColor="accent1" w:themeTint="FF" w:themeShade="BF"/>
          <w:sz w:val="24"/>
          <w:szCs w:val="24"/>
          <w:lang w:val="pt-BR"/>
        </w:rPr>
        <w:t>documents</w:t>
      </w:r>
      <w:r w:rsidRPr="7CA031F9" w:rsidR="6EADF2C4">
        <w:rPr>
          <w:rFonts w:eastAsia="游ゴシック Light" w:cs="Calibri" w:eastAsiaTheme="majorEastAsia" w:cstheme="minorAscii"/>
          <w:b w:val="1"/>
          <w:bCs w:val="1"/>
          <w:color w:val="2F5496" w:themeColor="accent1" w:themeTint="FF" w:themeShade="BF"/>
          <w:sz w:val="24"/>
          <w:szCs w:val="24"/>
          <w:lang w:val="pt-BR"/>
        </w:rPr>
        <w:t>/</w:t>
      </w:r>
      <w:r w:rsidRPr="7CA031F9" w:rsidR="6EADF2C4">
        <w:rPr>
          <w:rFonts w:eastAsia="游ゴシック Light" w:cs="Calibri" w:eastAsiaTheme="majorEastAsia" w:cstheme="minorAscii"/>
          <w:b w:val="1"/>
          <w:bCs w:val="1"/>
          <w:color w:val="2F5496" w:themeColor="accent1" w:themeTint="FF" w:themeShade="BF"/>
          <w:sz w:val="24"/>
          <w:szCs w:val="24"/>
          <w:lang w:val="pt-BR"/>
        </w:rPr>
        <w:t>evidence</w:t>
      </w:r>
      <w:r w:rsidRPr="7CA031F9" w:rsidR="6EADF2C4">
        <w:rPr>
          <w:rFonts w:eastAsia="游ゴシック Light" w:cs="Calibri" w:eastAsiaTheme="majorEastAsia" w:cstheme="minorAscii"/>
          <w:b w:val="1"/>
          <w:bCs w:val="1"/>
          <w:color w:val="2F5496" w:themeColor="accent1" w:themeTint="FF" w:themeShade="BF"/>
          <w:sz w:val="24"/>
          <w:szCs w:val="24"/>
          <w:lang w:val="pt-BR"/>
        </w:rPr>
        <w:t xml:space="preserve"> </w:t>
      </w:r>
      <w:r w:rsidRPr="7CA031F9" w:rsidR="6EADF2C4">
        <w:rPr>
          <w:rFonts w:eastAsia="游ゴシック Light" w:cs="Calibri" w:eastAsiaTheme="majorEastAsia" w:cstheme="minorAscii"/>
          <w:b w:val="1"/>
          <w:bCs w:val="1"/>
          <w:color w:val="2F5496" w:themeColor="accent1" w:themeTint="FF" w:themeShade="BF"/>
          <w:sz w:val="24"/>
          <w:szCs w:val="24"/>
          <w:lang w:val="pt-BR"/>
        </w:rPr>
        <w:t>to</w:t>
      </w:r>
      <w:r w:rsidRPr="7CA031F9" w:rsidR="6EADF2C4">
        <w:rPr>
          <w:rFonts w:eastAsia="游ゴシック Light" w:cs="Calibri" w:eastAsiaTheme="majorEastAsia" w:cstheme="minorAscii"/>
          <w:b w:val="1"/>
          <w:bCs w:val="1"/>
          <w:color w:val="2F5496" w:themeColor="accent1" w:themeTint="FF" w:themeShade="BF"/>
          <w:sz w:val="24"/>
          <w:szCs w:val="24"/>
          <w:lang w:val="pt-BR"/>
        </w:rPr>
        <w:t xml:space="preserve"> </w:t>
      </w:r>
      <w:r w:rsidRPr="7CA031F9" w:rsidR="6EADF2C4">
        <w:rPr>
          <w:rFonts w:eastAsia="游ゴシック Light" w:cs="Calibri" w:eastAsiaTheme="majorEastAsia" w:cstheme="minorAscii"/>
          <w:b w:val="1"/>
          <w:bCs w:val="1"/>
          <w:color w:val="2F5496" w:themeColor="accent1" w:themeTint="FF" w:themeShade="BF"/>
          <w:sz w:val="24"/>
          <w:szCs w:val="24"/>
          <w:lang w:val="pt-BR"/>
        </w:rPr>
        <w:t>be</w:t>
      </w:r>
      <w:r w:rsidRPr="7CA031F9" w:rsidR="6EADF2C4">
        <w:rPr>
          <w:rFonts w:eastAsia="游ゴシック Light" w:cs="Calibri" w:eastAsiaTheme="majorEastAsia" w:cstheme="minorAscii"/>
          <w:b w:val="1"/>
          <w:bCs w:val="1"/>
          <w:color w:val="2F5496" w:themeColor="accent1" w:themeTint="FF" w:themeShade="BF"/>
          <w:sz w:val="24"/>
          <w:szCs w:val="24"/>
          <w:lang w:val="pt-BR"/>
        </w:rPr>
        <w:t xml:space="preserve"> </w:t>
      </w:r>
      <w:r w:rsidRPr="7CA031F9" w:rsidR="6EADF2C4">
        <w:rPr>
          <w:rFonts w:eastAsia="游ゴシック Light" w:cs="Calibri" w:eastAsiaTheme="majorEastAsia" w:cstheme="minorAscii"/>
          <w:b w:val="1"/>
          <w:bCs w:val="1"/>
          <w:color w:val="2F5496" w:themeColor="accent1" w:themeTint="FF" w:themeShade="BF"/>
          <w:sz w:val="24"/>
          <w:szCs w:val="24"/>
          <w:lang w:val="pt-BR"/>
        </w:rPr>
        <w:t>submitted</w:t>
      </w:r>
    </w:p>
    <w:p w:rsidR="7CA031F9" w:rsidP="7CA031F9" w:rsidRDefault="7CA031F9" w14:paraId="12C8FA1A" w14:textId="3E717E4F">
      <w:pPr>
        <w:pStyle w:val="Standard"/>
        <w:spacing w:before="120"/>
        <w:rPr>
          <w:rFonts w:eastAsia="游ゴシック Light" w:cs="Calibri" w:eastAsiaTheme="majorEastAsia" w:cstheme="minorAscii"/>
          <w:b w:val="1"/>
          <w:bCs w:val="1"/>
          <w:color w:val="2F5496" w:themeColor="accent1" w:themeTint="FF" w:themeShade="BF"/>
          <w:sz w:val="24"/>
          <w:szCs w:val="24"/>
          <w:lang w:val="pt-BR"/>
        </w:rPr>
      </w:pPr>
    </w:p>
    <w:tbl>
      <w:tblPr>
        <w:tblStyle w:val="Tabellenraster"/>
        <w:tblW w:w="0" w:type="auto"/>
        <w:tblLook w:val="04A0" w:firstRow="1" w:lastRow="0" w:firstColumn="1" w:lastColumn="0" w:noHBand="0" w:noVBand="1"/>
      </w:tblPr>
      <w:tblGrid>
        <w:gridCol w:w="2220"/>
        <w:gridCol w:w="7118"/>
      </w:tblGrid>
      <w:tr w:rsidR="7CA031F9" w:rsidTr="7CA031F9" w14:paraId="2550AC0B">
        <w:trPr>
          <w:trHeight w:val="300"/>
        </w:trPr>
        <w:tc>
          <w:tcPr>
            <w:tcW w:w="2220" w:type="dxa"/>
            <w:tcMar/>
          </w:tcPr>
          <w:p w:rsidR="34B04C00" w:rsidP="7CA031F9" w:rsidRDefault="34B04C00" w14:paraId="2FA1A790" w14:textId="031EFD80">
            <w:pPr>
              <w:pStyle w:val="Standard"/>
              <w:rPr>
                <w:rStyle w:val="normaltextrun"/>
                <w:rFonts w:cs="Calibri"/>
                <w:lang w:val="en-US"/>
              </w:rPr>
            </w:pPr>
            <w:r w:rsidRPr="7CA031F9" w:rsidR="34B04C00">
              <w:rPr>
                <w:rStyle w:val="normaltextrun"/>
                <w:lang w:val="en-US"/>
              </w:rPr>
              <w:t>Annex_Deputisation concept:</w:t>
            </w:r>
          </w:p>
        </w:tc>
        <w:tc>
          <w:tcPr>
            <w:tcW w:w="7118" w:type="dxa"/>
            <w:tcMar/>
          </w:tcPr>
          <w:p w:rsidR="7CA031F9" w:rsidP="7CA031F9" w:rsidRDefault="7CA031F9" w14:paraId="41954D0C" w14:textId="10BAD79C">
            <w:pPr>
              <w:rPr>
                <w:lang w:val="en-GB"/>
              </w:rPr>
            </w:pPr>
            <w:r w:rsidRPr="7CA031F9" w:rsidR="7CA031F9">
              <w:rPr>
                <w:rStyle w:val="normaltextrun"/>
                <w:rFonts w:cs="Calibri"/>
                <w:lang w:val="en-US"/>
              </w:rPr>
              <w:t xml:space="preserve">The document should clearly </w:t>
            </w:r>
            <w:r w:rsidRPr="7CA031F9" w:rsidR="7CA031F9">
              <w:rPr>
                <w:rStyle w:val="normaltextrun"/>
                <w:rFonts w:cs="Calibri"/>
                <w:lang w:val="en-US"/>
              </w:rPr>
              <w:t>indicate</w:t>
            </w:r>
            <w:r w:rsidRPr="7CA031F9" w:rsidR="7CA031F9">
              <w:rPr>
                <w:rStyle w:val="normaltextrun"/>
                <w:rFonts w:cs="Calibri"/>
                <w:lang w:val="en-US"/>
              </w:rPr>
              <w:t xml:space="preserve"> the persons responsible for the project, specifying their areas of responsibility, with declarations of their availability for the entire project duration (as relevant for their role)</w:t>
            </w:r>
          </w:p>
        </w:tc>
      </w:tr>
      <w:tr w:rsidR="7CA031F9" w:rsidTr="7CA031F9" w14:paraId="0F9A433D">
        <w:trPr>
          <w:trHeight w:val="300"/>
        </w:trPr>
        <w:tc>
          <w:tcPr>
            <w:tcW w:w="2220" w:type="dxa"/>
            <w:tcMar/>
          </w:tcPr>
          <w:p w:rsidR="105DA9F2" w:rsidP="7CA031F9" w:rsidRDefault="105DA9F2" w14:paraId="51710397" w14:textId="721AD641">
            <w:pPr>
              <w:pStyle w:val="Standard"/>
              <w:rPr>
                <w:rFonts w:eastAsia="Calibri" w:cs="Calibri" w:cstheme="minorAscii"/>
                <w:lang w:val="en-US"/>
              </w:rPr>
            </w:pPr>
            <w:r w:rsidRPr="7CA031F9" w:rsidR="105DA9F2">
              <w:rPr>
                <w:rFonts w:eastAsia="Calibri" w:cs="Calibri" w:cstheme="minorAscii"/>
                <w:lang w:val="en-US"/>
              </w:rPr>
              <w:t>Annex_Commercial</w:t>
            </w:r>
            <w:r w:rsidRPr="7CA031F9" w:rsidR="105DA9F2">
              <w:rPr>
                <w:rFonts w:eastAsia="Calibri" w:cs="Calibri" w:cstheme="minorAscii"/>
                <w:lang w:val="en-US"/>
              </w:rPr>
              <w:t xml:space="preserve"> register</w:t>
            </w:r>
          </w:p>
        </w:tc>
        <w:tc>
          <w:tcPr>
            <w:tcW w:w="7118" w:type="dxa"/>
            <w:tcMar/>
          </w:tcPr>
          <w:p w:rsidR="7CA031F9" w:rsidP="7CA031F9" w:rsidRDefault="7CA031F9" w14:paraId="11D880E3" w14:textId="29BF2DEC">
            <w:pPr>
              <w:rPr>
                <w:lang w:val="en-GB"/>
              </w:rPr>
            </w:pPr>
            <w:r w:rsidRPr="7CA031F9" w:rsidR="7CA031F9">
              <w:rPr>
                <w:rFonts w:eastAsia="Calibri" w:cs="Calibri" w:cstheme="minorAscii"/>
                <w:lang w:val="en-US"/>
              </w:rPr>
              <w:t xml:space="preserve"> if available; </w:t>
            </w:r>
            <w:r w:rsidRPr="7CA031F9" w:rsidR="7CA031F9">
              <w:rPr>
                <w:rFonts w:eastAsia="Calibri" w:cs="Calibri" w:cstheme="minorAscii"/>
                <w:lang w:val="en-US"/>
              </w:rPr>
              <w:t>otherwise</w:t>
            </w:r>
            <w:r w:rsidRPr="7CA031F9" w:rsidR="7CA031F9">
              <w:rPr>
                <w:rFonts w:eastAsia="Calibri" w:cs="Calibri" w:cstheme="minorAscii"/>
                <w:lang w:val="en-US"/>
              </w:rPr>
              <w:t xml:space="preserve"> an informal and signed statement explaining why you are not obliged to be entered in the commercial register);</w:t>
            </w:r>
          </w:p>
        </w:tc>
      </w:tr>
      <w:tr w:rsidR="7CA031F9" w:rsidTr="7CA031F9" w14:paraId="245430E5">
        <w:trPr>
          <w:trHeight w:val="300"/>
        </w:trPr>
        <w:tc>
          <w:tcPr>
            <w:tcW w:w="2220" w:type="dxa"/>
            <w:tcMar/>
          </w:tcPr>
          <w:p w:rsidR="390B5D37" w:rsidRDefault="390B5D37" w14:paraId="14EBE96B" w14:textId="0B1F4072">
            <w:r w:rsidRPr="7CA031F9" w:rsidR="390B5D37">
              <w:rPr>
                <w:lang w:val="de-DE"/>
              </w:rPr>
              <w:t>Annex_notification</w:t>
            </w:r>
          </w:p>
        </w:tc>
        <w:tc>
          <w:tcPr>
            <w:tcW w:w="7118" w:type="dxa"/>
            <w:tcMar/>
          </w:tcPr>
          <w:p w:rsidR="7CA031F9" w:rsidP="7CA031F9" w:rsidRDefault="7CA031F9" w14:paraId="1EB00F94" w14:textId="2735B6D3">
            <w:pPr>
              <w:rPr>
                <w:lang w:val="en-GB"/>
              </w:rPr>
            </w:pPr>
            <w:r w:rsidRPr="7CA031F9" w:rsidR="7CA031F9">
              <w:rPr>
                <w:rFonts w:eastAsia="Calibri" w:cs="Calibri" w:cstheme="minorAscii"/>
                <w:lang w:val="en-GB"/>
              </w:rPr>
              <w:t>Annex_</w:t>
            </w:r>
            <w:r w:rsidRPr="7CA031F9" w:rsidR="7CA031F9">
              <w:rPr>
                <w:rFonts w:eastAsia="Calibri" w:cs="Calibri" w:cstheme="minorAscii"/>
                <w:lang w:val="en-GB"/>
              </w:rPr>
              <w:t>informal and signed notification of any possible insolvency proceedings and liquidation;</w:t>
            </w:r>
          </w:p>
        </w:tc>
      </w:tr>
      <w:tr w:rsidR="7CA031F9" w:rsidTr="7CA031F9" w14:paraId="37A355DF">
        <w:trPr>
          <w:trHeight w:val="300"/>
        </w:trPr>
        <w:tc>
          <w:tcPr>
            <w:tcW w:w="2220" w:type="dxa"/>
            <w:tcMar/>
          </w:tcPr>
          <w:p w:rsidR="69A3AD94" w:rsidRDefault="69A3AD94" w14:paraId="49F9C98F" w14:textId="16F58991">
            <w:r w:rsidRPr="7CA031F9" w:rsidR="69A3AD94">
              <w:rPr>
                <w:lang w:val="de-DE"/>
              </w:rPr>
              <w:t>Annex_confirmation</w:t>
            </w:r>
          </w:p>
        </w:tc>
        <w:tc>
          <w:tcPr>
            <w:tcW w:w="7118" w:type="dxa"/>
            <w:tcMar/>
          </w:tcPr>
          <w:p w:rsidR="7CA031F9" w:rsidP="7CA031F9" w:rsidRDefault="7CA031F9" w14:paraId="6540ADEB" w14:textId="52B382A2">
            <w:pPr>
              <w:rPr>
                <w:lang w:val="en-GB"/>
              </w:rPr>
            </w:pPr>
            <w:r w:rsidRPr="7CA031F9" w:rsidR="7CA031F9">
              <w:rPr>
                <w:rFonts w:eastAsia="Calibri" w:cs="Calibri" w:cstheme="minorAscii"/>
                <w:lang w:val="en-GB"/>
              </w:rPr>
              <w:t>Annex_</w:t>
            </w:r>
            <w:r w:rsidRPr="7CA031F9" w:rsidR="7CA031F9">
              <w:rPr>
                <w:rFonts w:eastAsia="Calibri" w:cs="Calibri" w:cstheme="minorAscii"/>
                <w:lang w:val="en-GB"/>
              </w:rPr>
              <w:t xml:space="preserve"> informal and signed confirmation that you or the employees listed by you in the catalogue of criteria are </w:t>
            </w:r>
            <w:r w:rsidRPr="7CA031F9" w:rsidR="7CA031F9">
              <w:rPr>
                <w:rFonts w:eastAsia="Calibri" w:cs="Calibri" w:cstheme="minorAscii"/>
                <w:lang w:val="en-GB"/>
              </w:rPr>
              <w:t>actually available</w:t>
            </w:r>
            <w:r w:rsidRPr="7CA031F9" w:rsidR="7CA031F9">
              <w:rPr>
                <w:rFonts w:eastAsia="Calibri" w:cs="Calibri" w:cstheme="minorAscii"/>
                <w:lang w:val="en-GB"/>
              </w:rPr>
              <w:t xml:space="preserve"> to us for the performance of the services;</w:t>
            </w:r>
          </w:p>
        </w:tc>
      </w:tr>
      <w:tr w:rsidR="7CA031F9" w:rsidTr="7CA031F9" w14:paraId="611DBF50">
        <w:trPr>
          <w:trHeight w:val="300"/>
        </w:trPr>
        <w:tc>
          <w:tcPr>
            <w:tcW w:w="2220" w:type="dxa"/>
            <w:tcMar/>
          </w:tcPr>
          <w:p w:rsidR="3C41F28F" w:rsidRDefault="3C41F28F" w14:paraId="3F476A2A" w14:textId="194B5241">
            <w:r w:rsidRPr="7CA031F9" w:rsidR="3C41F28F">
              <w:rPr>
                <w:lang w:val="de-DE"/>
              </w:rPr>
              <w:t>Annex_evidence</w:t>
            </w:r>
          </w:p>
        </w:tc>
        <w:tc>
          <w:tcPr>
            <w:tcW w:w="7118" w:type="dxa"/>
            <w:tcMar/>
          </w:tcPr>
          <w:p w:rsidR="7CA031F9" w:rsidP="7CA031F9" w:rsidRDefault="7CA031F9" w14:paraId="76A3BB5F" w14:textId="4BA773B7">
            <w:pPr>
              <w:rPr>
                <w:lang w:val="en-GB"/>
              </w:rPr>
            </w:pPr>
            <w:r w:rsidRPr="7CA031F9" w:rsidR="7CA031F9">
              <w:rPr>
                <w:rFonts w:eastAsia="Calibri" w:cs="Calibri" w:cstheme="minorAscii"/>
                <w:lang w:val="en-GB"/>
              </w:rPr>
              <w:t>Annex_</w:t>
            </w:r>
            <w:r w:rsidRPr="7CA031F9" w:rsidR="7CA031F9">
              <w:rPr>
                <w:rFonts w:eastAsia="Calibri" w:cs="Calibri" w:cstheme="minorAscii"/>
                <w:lang w:val="en-GB"/>
              </w:rPr>
              <w:t>evidence required in the tender documents (catalogue of criteria): CV and references,</w:t>
            </w:r>
          </w:p>
        </w:tc>
      </w:tr>
      <w:tr w:rsidR="7CA031F9" w:rsidTr="7CA031F9" w14:paraId="22E2B4F5">
        <w:trPr>
          <w:trHeight w:val="300"/>
        </w:trPr>
        <w:tc>
          <w:tcPr>
            <w:tcW w:w="2220" w:type="dxa"/>
            <w:tcMar/>
          </w:tcPr>
          <w:p w:rsidR="61CC3ED8" w:rsidRDefault="61CC3ED8" w14:paraId="417E5C43" w14:textId="5B9875EF">
            <w:r w:rsidRPr="7CA031F9" w:rsidR="61CC3ED8">
              <w:rPr>
                <w:lang w:val="de-DE"/>
              </w:rPr>
              <w:t>Annex_informal</w:t>
            </w:r>
            <w:r w:rsidRPr="7CA031F9" w:rsidR="61CC3ED8">
              <w:rPr>
                <w:lang w:val="de-DE"/>
              </w:rPr>
              <w:t xml:space="preserve"> declaration</w:t>
            </w:r>
          </w:p>
        </w:tc>
        <w:tc>
          <w:tcPr>
            <w:tcW w:w="7118" w:type="dxa"/>
            <w:tcMar/>
          </w:tcPr>
          <w:p w:rsidR="7CA031F9" w:rsidP="7CA031F9" w:rsidRDefault="7CA031F9" w14:paraId="63C79CB2" w14:textId="720F1EC6">
            <w:pPr>
              <w:rPr>
                <w:lang w:val="en-GB"/>
              </w:rPr>
            </w:pPr>
            <w:r w:rsidRPr="7CA031F9" w:rsidR="7CA031F9">
              <w:rPr>
                <w:rFonts w:eastAsia="Calibri" w:cs="Calibri" w:cstheme="minorAscii"/>
                <w:lang w:val="en-GB"/>
              </w:rPr>
              <w:t xml:space="preserve">Annex_ </w:t>
            </w:r>
            <w:r w:rsidRPr="7CA031F9" w:rsidR="7CA031F9">
              <w:rPr>
                <w:rFonts w:eastAsia="Calibri" w:cs="Calibri" w:cstheme="minorAscii"/>
                <w:lang w:val="en-GB"/>
              </w:rPr>
              <w:t>informal declaration that you have not worked as a consultant for JUGEND für Europa in the last two years in the field of quality management, organisational development and/or similar areas mentioned in the invitation to tender</w:t>
            </w:r>
            <w:r w:rsidRPr="7CA031F9" w:rsidR="7CA031F9">
              <w:rPr>
                <w:rFonts w:eastAsia="Calibri" w:cs="Calibri" w:cstheme="minorAscii"/>
                <w:lang w:val="en-GB"/>
              </w:rPr>
              <w:t>.</w:t>
            </w:r>
          </w:p>
        </w:tc>
      </w:tr>
    </w:tbl>
    <w:p w:rsidRPr="0071209E" w:rsidR="00BC6B8B" w:rsidP="00217F7D" w:rsidRDefault="0071209E" w14:paraId="19F63D96" w14:textId="384E1FED">
      <w:pPr>
        <w:pStyle w:val="HeadlinezweiterOrdnung"/>
        <w:numPr>
          <w:ilvl w:val="0"/>
          <w:numId w:val="2"/>
        </w:numPr>
        <w:spacing w:before="120" w:after="0" w:line="240" w:lineRule="auto"/>
        <w:rPr>
          <w:rFonts w:asciiTheme="minorHAnsi" w:hAnsiTheme="minorHAnsi" w:cstheme="minorHAnsi"/>
          <w:lang w:val="en-GB"/>
        </w:rPr>
      </w:pPr>
      <w:r w:rsidRPr="66EE43BE">
        <w:rPr>
          <w:rFonts w:asciiTheme="minorHAnsi" w:hAnsiTheme="minorHAnsi" w:cstheme="minorBidi"/>
          <w:lang w:val="en-GB"/>
        </w:rPr>
        <w:t>Subcontracting</w:t>
      </w:r>
    </w:p>
    <w:p w:rsidRPr="00214CB5" w:rsidR="00EC39E0" w:rsidP="00EC39E0" w:rsidRDefault="00FA7705" w14:paraId="7802C775" w14:textId="3EFF0B9F">
      <w:pPr>
        <w:spacing w:before="120"/>
        <w:rPr>
          <w:rFonts w:cstheme="minorHAnsi"/>
          <w:color w:val="000000"/>
          <w:szCs w:val="22"/>
          <w:shd w:val="clear" w:color="auto" w:fill="FFFFFF"/>
          <w:lang w:val="en-GB"/>
        </w:rPr>
      </w:pPr>
      <w:r w:rsidRPr="001B3CBA" w:rsidR="5103BF8D">
        <w:rPr>
          <w:rStyle w:val="normaltextrun"/>
          <w:rFonts w:cs="Calibri"/>
          <w:color w:val="000000"/>
          <w:shd w:val="clear" w:color="auto" w:fill="FFFFFF"/>
          <w:lang w:val="pt-BR"/>
        </w:rPr>
        <w:t xml:space="preserve">You may transfer the service to subcontractors. </w:t>
      </w:r>
      <w:r w:rsidRPr="001B3CBA" w:rsidR="5103BF8D">
        <w:rPr>
          <w:rStyle w:val="eop"/>
          <w:color w:val="000000" w:themeColor="text1"/>
          <w:lang w:val="pt-BR"/>
        </w:rPr>
        <w:t>Corresponding evidence must be attached, demonstrating and providing proof of suitability as required for own employees in the catalogue of criteria.</w:t>
      </w:r>
    </w:p>
    <w:p w:rsidRPr="0071209E" w:rsidR="00325C99" w:rsidP="7CA031F9" w:rsidRDefault="00AA66BA" w14:paraId="266DA741" w14:textId="4379463D">
      <w:pPr>
        <w:pStyle w:val="HeadlinezweiterOrdnung"/>
        <w:spacing w:before="120" w:after="0" w:line="240" w:lineRule="auto"/>
        <w:rPr>
          <w:rFonts w:ascii="Calibri" w:hAnsi="Calibri" w:eastAsia="Calibri" w:cs="Calibri" w:asciiTheme="minorAscii" w:hAnsiTheme="minorAscii" w:cstheme="minorAscii"/>
          <w:lang w:val="en-GB"/>
        </w:rPr>
      </w:pPr>
      <w:r w:rsidRPr="7CA031F9" w:rsidR="012E34E9">
        <w:rPr>
          <w:rFonts w:ascii="Calibri" w:hAnsi="Calibri" w:eastAsia="Calibri" w:cs="Calibri" w:asciiTheme="minorAscii" w:hAnsiTheme="minorAscii" w:cstheme="minorAscii"/>
          <w:lang w:val="en-GB"/>
        </w:rPr>
        <w:t>5</w:t>
      </w:r>
      <w:r w:rsidRPr="7CA031F9" w:rsidR="136A5F0B">
        <w:rPr>
          <w:rFonts w:ascii="Calibri" w:hAnsi="Calibri" w:eastAsia="Calibri" w:cs="Calibri" w:asciiTheme="minorAscii" w:hAnsiTheme="minorAscii" w:cstheme="minorAscii"/>
          <w:lang w:val="en-GB"/>
        </w:rPr>
        <w:t xml:space="preserve">. </w:t>
      </w:r>
      <w:r w:rsidRPr="7CA031F9" w:rsidR="372B085E">
        <w:rPr>
          <w:rFonts w:ascii="Calibri" w:hAnsi="Calibri" w:eastAsia="Calibri" w:cs="Calibri" w:asciiTheme="minorAscii" w:hAnsiTheme="minorAscii" w:cstheme="minorAscii"/>
          <w:lang w:val="en-GB"/>
        </w:rPr>
        <w:t>Deadlines and information about the tender procedure</w:t>
      </w:r>
      <w:r w:rsidRPr="7CA031F9" w:rsidR="136A5F0B">
        <w:rPr>
          <w:rFonts w:ascii="Calibri" w:hAnsi="Calibri" w:eastAsia="Calibri" w:cs="Calibri" w:asciiTheme="minorAscii" w:hAnsiTheme="minorAscii" w:cstheme="minorAscii"/>
          <w:lang w:val="en-GB"/>
        </w:rPr>
        <w:t xml:space="preserve"> </w:t>
      </w:r>
    </w:p>
    <w:p w:rsidR="009D34E9" w:rsidP="7CA031F9" w:rsidRDefault="00070FA1" w14:paraId="2ABCD8AC" w14:textId="1821C41E">
      <w:pPr>
        <w:pStyle w:val="paragraph"/>
        <w:spacing w:before="120" w:beforeAutospacing="off" w:after="0" w:afterAutospacing="off"/>
        <w:textAlignment w:val="baseline"/>
        <w:rPr>
          <w:rStyle w:val="normaltextrun"/>
          <w:rFonts w:ascii="Calibri" w:hAnsi="Calibri" w:cs="Calibri" w:asciiTheme="minorAscii" w:hAnsiTheme="minorAscii" w:cstheme="minorAscii"/>
          <w:sz w:val="22"/>
          <w:szCs w:val="22"/>
          <w:lang w:val="en-GB"/>
        </w:rPr>
      </w:pPr>
      <w:r w:rsidRPr="7CA031F9" w:rsidR="298D496B">
        <w:rPr>
          <w:rStyle w:val="normaltextrun"/>
          <w:rFonts w:ascii="Calibri" w:hAnsi="Calibri" w:cs="Calibri" w:asciiTheme="minorAscii" w:hAnsiTheme="minorAscii" w:cstheme="minorAscii"/>
          <w:sz w:val="22"/>
          <w:szCs w:val="22"/>
          <w:lang w:val="en-GB"/>
        </w:rPr>
        <w:t xml:space="preserve">Questions concerning the procurement procedure may be </w:t>
      </w:r>
      <w:r w:rsidRPr="7CA031F9" w:rsidR="298D496B">
        <w:rPr>
          <w:rStyle w:val="normaltextrun"/>
          <w:rFonts w:ascii="Calibri" w:hAnsi="Calibri" w:cs="Calibri" w:asciiTheme="minorAscii" w:hAnsiTheme="minorAscii" w:cstheme="minorAscii"/>
          <w:sz w:val="22"/>
          <w:szCs w:val="22"/>
          <w:lang w:val="en-GB"/>
        </w:rPr>
        <w:t>submitted</w:t>
      </w:r>
      <w:r w:rsidRPr="7CA031F9" w:rsidR="298D496B">
        <w:rPr>
          <w:rStyle w:val="normaltextrun"/>
          <w:rFonts w:ascii="Calibri" w:hAnsi="Calibri" w:cs="Calibri" w:asciiTheme="minorAscii" w:hAnsiTheme="minorAscii" w:cstheme="minorAscii"/>
          <w:sz w:val="22"/>
          <w:szCs w:val="22"/>
          <w:lang w:val="en-GB"/>
        </w:rPr>
        <w:t xml:space="preserve"> via </w:t>
      </w:r>
      <w:r w:rsidRPr="7CA031F9" w:rsidR="2DA111A6">
        <w:rPr>
          <w:rStyle w:val="normaltextrun"/>
          <w:rFonts w:ascii="Calibri" w:hAnsi="Calibri" w:cs="Calibri" w:asciiTheme="minorAscii" w:hAnsiTheme="minorAscii" w:cstheme="minorAscii"/>
          <w:sz w:val="22"/>
          <w:szCs w:val="22"/>
          <w:lang w:val="en-GB"/>
        </w:rPr>
        <w:t xml:space="preserve">the </w:t>
      </w:r>
      <w:r w:rsidRPr="7CA031F9" w:rsidR="2DA111A6">
        <w:rPr>
          <w:rStyle w:val="normaltextrun"/>
          <w:rFonts w:ascii="Calibri" w:hAnsi="Calibri" w:cs="Calibri" w:asciiTheme="minorAscii" w:hAnsiTheme="minorAscii" w:cstheme="minorAscii"/>
          <w:sz w:val="22"/>
          <w:szCs w:val="22"/>
          <w:lang w:val="en-GB"/>
        </w:rPr>
        <w:t>Bieterportal</w:t>
      </w:r>
      <w:r w:rsidRPr="7CA031F9" w:rsidR="62F96152">
        <w:rPr>
          <w:rStyle w:val="normaltextrun"/>
          <w:rFonts w:ascii="Calibri" w:hAnsi="Calibri" w:cs="Calibri" w:asciiTheme="minorAscii" w:hAnsiTheme="minorAscii" w:cstheme="minorAscii"/>
          <w:sz w:val="22"/>
          <w:szCs w:val="22"/>
          <w:lang w:val="en-GB"/>
        </w:rPr>
        <w:t xml:space="preserve"> within the deadlines published there</w:t>
      </w:r>
      <w:r w:rsidRPr="7CA031F9" w:rsidR="2DA111A6">
        <w:rPr>
          <w:rStyle w:val="normaltextrun"/>
          <w:rFonts w:ascii="Calibri" w:hAnsi="Calibri" w:cs="Calibri" w:asciiTheme="minorAscii" w:hAnsiTheme="minorAscii" w:cstheme="minorAscii"/>
          <w:sz w:val="22"/>
          <w:szCs w:val="22"/>
          <w:lang w:val="en-GB"/>
        </w:rPr>
        <w:t xml:space="preserve">. </w:t>
      </w:r>
    </w:p>
    <w:p w:rsidRPr="0071209E" w:rsidR="00EC39E0" w:rsidP="7CA031F9" w:rsidRDefault="001D15FD" w14:paraId="4589C442" w14:textId="1C8FF11E">
      <w:pPr>
        <w:pStyle w:val="paragraph"/>
        <w:spacing w:before="120" w:beforeAutospacing="off" w:after="0" w:afterAutospacing="off"/>
        <w:textAlignment w:val="baseline"/>
        <w:rPr>
          <w:rStyle w:val="normaltextrun"/>
          <w:sz w:val="22"/>
          <w:szCs w:val="22"/>
          <w:lang w:val="en-GB"/>
        </w:rPr>
      </w:pPr>
      <w:r w:rsidRPr="7CA031F9" w:rsidR="40994508">
        <w:rPr>
          <w:rStyle w:val="normaltextrun"/>
          <w:rFonts w:ascii="Calibri" w:hAnsi="Calibri" w:cs="Calibri" w:asciiTheme="minorAscii" w:hAnsiTheme="minorAscii" w:cstheme="minorAscii"/>
          <w:sz w:val="22"/>
          <w:szCs w:val="22"/>
          <w:lang w:val="en-GB"/>
        </w:rPr>
        <w:t>Submitting an unreasonable number of questions that clearly do not contribute to clarifying the terms of the tender and hinder the procurement process ca</w:t>
      </w:r>
      <w:r w:rsidRPr="7CA031F9" w:rsidR="40994508">
        <w:rPr>
          <w:rStyle w:val="normaltextrun"/>
          <w:rFonts w:ascii="Calibri" w:hAnsi="Calibri" w:cs="Calibri" w:asciiTheme="minorAscii" w:hAnsiTheme="minorAscii" w:cstheme="minorAscii"/>
          <w:sz w:val="22"/>
          <w:szCs w:val="22"/>
          <w:lang w:val="en-GB"/>
        </w:rPr>
        <w:t>n be conside</w:t>
      </w:r>
      <w:r w:rsidRPr="7CA031F9" w:rsidR="40994508">
        <w:rPr>
          <w:rStyle w:val="normaltextrun"/>
          <w:rFonts w:ascii="Calibri" w:hAnsi="Calibri" w:cs="Calibri" w:asciiTheme="minorAscii" w:hAnsiTheme="minorAscii" w:cstheme="minorAscii"/>
          <w:sz w:val="22"/>
          <w:szCs w:val="22"/>
          <w:lang w:val="en-GB"/>
        </w:rPr>
        <w:t xml:space="preserve">red a misuse of the right to ask questions. To prevent this, each bidder is allowed to </w:t>
      </w:r>
      <w:r w:rsidRPr="7CA031F9" w:rsidR="40994508">
        <w:rPr>
          <w:rStyle w:val="normaltextrun"/>
          <w:rFonts w:ascii="Calibri" w:hAnsi="Calibri" w:cs="Calibri" w:asciiTheme="minorAscii" w:hAnsiTheme="minorAscii" w:cstheme="minorAscii"/>
          <w:sz w:val="22"/>
          <w:szCs w:val="22"/>
          <w:lang w:val="en-GB"/>
        </w:rPr>
        <w:t>submit</w:t>
      </w:r>
      <w:r w:rsidRPr="7CA031F9" w:rsidR="40994508">
        <w:rPr>
          <w:rStyle w:val="normaltextrun"/>
          <w:rFonts w:ascii="Calibri" w:hAnsi="Calibri" w:cs="Calibri" w:asciiTheme="minorAscii" w:hAnsiTheme="minorAscii" w:cstheme="minorAscii"/>
          <w:sz w:val="22"/>
          <w:szCs w:val="22"/>
          <w:lang w:val="en-GB"/>
        </w:rPr>
        <w:t xml:space="preserve"> a maximum </w:t>
      </w:r>
      <w:r w:rsidRPr="7CA031F9" w:rsidR="40994508">
        <w:rPr>
          <w:rStyle w:val="normaltextrun"/>
          <w:rFonts w:ascii="Calibri" w:hAnsi="Calibri" w:cs="Calibri" w:asciiTheme="minorAscii" w:hAnsiTheme="minorAscii" w:cstheme="minorAscii"/>
          <w:sz w:val="22"/>
          <w:szCs w:val="22"/>
          <w:lang w:val="en-GB"/>
        </w:rPr>
        <w:t xml:space="preserve">of </w:t>
      </w:r>
      <w:r w:rsidRPr="7CA031F9" w:rsidR="4307AF1C">
        <w:rPr>
          <w:rStyle w:val="normaltextrun"/>
          <w:rFonts w:ascii="Calibri" w:hAnsi="Calibri" w:cs="Calibri" w:asciiTheme="minorAscii" w:hAnsiTheme="minorAscii" w:cstheme="minorAscii"/>
          <w:sz w:val="22"/>
          <w:szCs w:val="22"/>
          <w:lang w:val="en-GB"/>
        </w:rPr>
        <w:t>10</w:t>
      </w:r>
      <w:r w:rsidRPr="7CA031F9" w:rsidR="40994508">
        <w:rPr>
          <w:rStyle w:val="normaltextrun"/>
          <w:rFonts w:ascii="Calibri" w:hAnsi="Calibri" w:cs="Calibri" w:asciiTheme="minorAscii" w:hAnsiTheme="minorAscii" w:cstheme="minorAscii"/>
          <w:sz w:val="22"/>
          <w:szCs w:val="22"/>
          <w:lang w:val="en-GB"/>
        </w:rPr>
        <w:t xml:space="preserve"> questions. </w:t>
      </w:r>
    </w:p>
    <w:p w:rsidRPr="00205544" w:rsidR="00EC39E0" w:rsidP="7CA031F9" w:rsidRDefault="001D15FD" w14:paraId="5D1C7371" w14:textId="141CAD82">
      <w:pPr>
        <w:pStyle w:val="paragraph"/>
        <w:spacing w:before="120" w:beforeAutospacing="off" w:after="0" w:afterAutospacing="off"/>
        <w:textAlignment w:val="baseline"/>
        <w:rPr>
          <w:rStyle w:val="normaltextrun"/>
          <w:rFonts w:ascii="Calibri" w:hAnsi="Calibri" w:cs="Calibri" w:asciiTheme="minorAscii" w:hAnsiTheme="minorAscii" w:cstheme="minorAscii"/>
          <w:sz w:val="22"/>
          <w:szCs w:val="22"/>
          <w:lang w:val="en-GB"/>
        </w:rPr>
      </w:pPr>
      <w:r w:rsidRPr="7CA031F9" w:rsidR="0E89A169">
        <w:rPr>
          <w:rStyle w:val="normaltextrun"/>
          <w:rFonts w:ascii="Calibri" w:hAnsi="Calibri" w:cs="Calibri" w:asciiTheme="minorAscii" w:hAnsiTheme="minorAscii" w:cstheme="minorAscii"/>
          <w:sz w:val="22"/>
          <w:szCs w:val="22"/>
          <w:lang w:val="en-US"/>
        </w:rPr>
        <w:t>If we have received several tenders from the same bidder, the last tender submitted (date and time of receipt) will always apply.</w:t>
      </w:r>
      <w:r w:rsidRPr="7CA031F9" w:rsidR="0296351E">
        <w:rPr>
          <w:rStyle w:val="eop"/>
          <w:rFonts w:ascii="Calibri" w:hAnsi="Calibri" w:cs="Calibri" w:asciiTheme="minorAscii" w:hAnsiTheme="minorAscii" w:cstheme="minorAscii"/>
          <w:sz w:val="22"/>
          <w:szCs w:val="22"/>
          <w:lang w:val="en-US"/>
        </w:rPr>
        <w:t> </w:t>
      </w:r>
      <w:r w:rsidRPr="7CA031F9" w:rsidR="0296351E">
        <w:rPr>
          <w:rStyle w:val="normaltextrun"/>
          <w:rFonts w:ascii="Calibri" w:hAnsi="Calibri" w:cs="Calibri" w:asciiTheme="minorAscii" w:hAnsiTheme="minorAscii" w:cstheme="minorAscii"/>
          <w:sz w:val="22"/>
          <w:szCs w:val="22"/>
          <w:lang w:val="en-GB"/>
        </w:rPr>
        <w:t> </w:t>
      </w:r>
    </w:p>
    <w:p w:rsidRPr="00205544" w:rsidR="00512FAF" w:rsidP="7CA031F9" w:rsidRDefault="00512FAF" w14:paraId="1D1AC9FC" w14:textId="7E4F2353">
      <w:pPr>
        <w:pStyle w:val="paragraph"/>
        <w:spacing w:before="120" w:beforeAutospacing="off" w:after="0" w:afterAutospacing="off"/>
        <w:textAlignment w:val="baseline"/>
        <w:rPr>
          <w:rStyle w:val="normaltextrun"/>
          <w:rFonts w:ascii="Calibri" w:hAnsi="Calibri" w:cs="Calibri" w:asciiTheme="minorAscii" w:hAnsiTheme="minorAscii" w:cstheme="minorAscii"/>
          <w:sz w:val="22"/>
          <w:szCs w:val="22"/>
          <w:lang w:val="en-GB"/>
        </w:rPr>
      </w:pPr>
      <w:r w:rsidRPr="7CA031F9" w:rsidR="53BA6629">
        <w:rPr>
          <w:rStyle w:val="normaltextrun"/>
          <w:rFonts w:ascii="Calibri" w:hAnsi="Calibri" w:cs="Calibri" w:asciiTheme="minorAscii" w:hAnsiTheme="minorAscii" w:cstheme="minorAscii"/>
          <w:sz w:val="22"/>
          <w:szCs w:val="22"/>
          <w:lang w:val="en-GB"/>
        </w:rPr>
        <w:t xml:space="preserve">The </w:t>
      </w:r>
      <w:r w:rsidRPr="7CA031F9" w:rsidR="3F5ABED8">
        <w:rPr>
          <w:rStyle w:val="normaltextrun"/>
          <w:rFonts w:ascii="Calibri" w:hAnsi="Calibri" w:cs="Calibri" w:asciiTheme="minorAscii" w:hAnsiTheme="minorAscii" w:cstheme="minorAscii"/>
          <w:sz w:val="22"/>
          <w:szCs w:val="22"/>
          <w:lang w:val="en-GB"/>
        </w:rPr>
        <w:t>contract will be awarded to the tender offering</w:t>
      </w:r>
      <w:r w:rsidRPr="7CA031F9" w:rsidR="53BA6629">
        <w:rPr>
          <w:rStyle w:val="normaltextrun"/>
          <w:rFonts w:ascii="Calibri" w:hAnsi="Calibri" w:cs="Calibri" w:asciiTheme="minorAscii" w:hAnsiTheme="minorAscii" w:cstheme="minorAscii"/>
          <w:sz w:val="22"/>
          <w:szCs w:val="22"/>
          <w:lang w:val="en-GB"/>
        </w:rPr>
        <w:t xml:space="preserve"> the best price-performance ratio </w:t>
      </w:r>
      <w:r w:rsidRPr="7CA031F9" w:rsidR="77C2315E">
        <w:rPr>
          <w:rStyle w:val="normaltextrun"/>
          <w:rFonts w:ascii="Calibri" w:hAnsi="Calibri" w:cs="Calibri" w:asciiTheme="minorAscii" w:hAnsiTheme="minorAscii" w:cstheme="minorAscii"/>
          <w:sz w:val="22"/>
          <w:szCs w:val="22"/>
          <w:lang w:val="en-GB"/>
        </w:rPr>
        <w:t xml:space="preserve">in accordance </w:t>
      </w:r>
      <w:r w:rsidRPr="7CA031F9" w:rsidR="77C2315E">
        <w:rPr>
          <w:rStyle w:val="normaltextrun"/>
          <w:rFonts w:ascii="Calibri" w:hAnsi="Calibri" w:cs="Calibri" w:asciiTheme="minorAscii" w:hAnsiTheme="minorAscii" w:cstheme="minorAscii"/>
          <w:sz w:val="22"/>
          <w:szCs w:val="22"/>
          <w:lang w:val="en-GB"/>
        </w:rPr>
        <w:t>withe</w:t>
      </w:r>
      <w:r w:rsidRPr="7CA031F9" w:rsidR="77C2315E">
        <w:rPr>
          <w:rStyle w:val="normaltextrun"/>
          <w:rFonts w:ascii="Calibri" w:hAnsi="Calibri" w:cs="Calibri" w:asciiTheme="minorAscii" w:hAnsiTheme="minorAscii" w:cstheme="minorAscii"/>
          <w:sz w:val="22"/>
          <w:szCs w:val="22"/>
          <w:lang w:val="en-GB"/>
        </w:rPr>
        <w:t xml:space="preserve"> the award criteria (Annex 03). </w:t>
      </w:r>
    </w:p>
    <w:p w:rsidRPr="001B3CBA" w:rsidR="006A3F0E" w:rsidP="7CA031F9" w:rsidRDefault="006A3F0E" w14:paraId="67F3E886" w14:textId="04C706AE">
      <w:pPr>
        <w:pStyle w:val="paragraph"/>
        <w:spacing w:before="120" w:beforeAutospacing="0" w:after="0" w:afterAutospacing="0"/>
        <w:textAlignment w:val="baseline"/>
        <w:rPr>
          <w:rStyle w:val="normaltextrun"/>
          <w:rFonts w:ascii="Calibri" w:hAnsi="Calibri" w:eastAsia="Calibri" w:cs="Calibri" w:asciiTheme="minorAscii" w:hAnsiTheme="minorAscii" w:eastAsiaTheme="minorAscii" w:cstheme="minorAscii"/>
          <w:sz w:val="22"/>
          <w:szCs w:val="22"/>
          <w:lang w:val="en-GB" w:eastAsia="en-US"/>
        </w:rPr>
      </w:pP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 xml:space="preserve">The contract is planned to </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c</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ommence</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 xml:space="preserve"> </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on 20 August 2026 and to end on 31 December 2027. It may be</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 xml:space="preserve"> exten</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ded</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 xml:space="preserve"> </w:t>
      </w:r>
      <w:r w:rsidRPr="7CA031F9" w:rsidR="30723E1E">
        <w:rPr>
          <w:rStyle w:val="normaltextrun"/>
          <w:rFonts w:ascii="Calibri" w:hAnsi="Calibri" w:eastAsia="Calibri" w:cs="Calibri" w:asciiTheme="minorAscii" w:hAnsiTheme="minorAscii" w:eastAsiaTheme="minorAscii" w:cstheme="minorAscii"/>
          <w:sz w:val="22"/>
          <w:szCs w:val="22"/>
          <w:lang w:val="en-GB" w:eastAsia="en-US"/>
        </w:rPr>
        <w:t>with a maximum end date of 31 December 2029</w:t>
      </w:r>
      <w:r w:rsidRPr="7CA031F9" w:rsidR="31BA70A1">
        <w:rPr>
          <w:rStyle w:val="normaltextrun"/>
          <w:rFonts w:ascii="Calibri" w:hAnsi="Calibri" w:eastAsia="Calibri" w:cs="Calibri" w:asciiTheme="minorAscii" w:hAnsiTheme="minorAscii" w:eastAsiaTheme="minorAscii" w:cstheme="minorAscii"/>
          <w:sz w:val="22"/>
          <w:szCs w:val="22"/>
          <w:lang w:val="en-GB" w:eastAsia="en-US"/>
        </w:rPr>
        <w:t>.</w:t>
      </w:r>
    </w:p>
    <w:p w:rsidRPr="0071209E" w:rsidR="00325C99" w:rsidP="00EC39E0" w:rsidRDefault="001D15FD" w14:paraId="11721D7D" w14:textId="44FCF1A6">
      <w:pPr>
        <w:keepNext/>
        <w:keepLines/>
        <w:tabs>
          <w:tab w:val="left" w:pos="360"/>
        </w:tabs>
        <w:spacing w:before="120"/>
        <w:textAlignment w:val="baseline"/>
        <w:rPr>
          <w:rFonts w:eastAsia="Calibri" w:cstheme="minorHAnsi"/>
          <w:color w:val="000000"/>
          <w:lang w:val="en-GB"/>
        </w:rPr>
      </w:pPr>
      <w:r>
        <w:rPr>
          <w:rStyle w:val="normaltextrun"/>
          <w:rFonts w:cs="Calibri"/>
          <w:szCs w:val="22"/>
          <w:shd w:val="clear" w:color="auto" w:fill="FFFFFF"/>
          <w:lang w:val="en-GB"/>
        </w:rPr>
        <w:t>We look forward to receiving your offer!</w:t>
      </w:r>
      <w:r w:rsidRPr="0071209E">
        <w:rPr>
          <w:rStyle w:val="eop"/>
          <w:rFonts w:cstheme="minorHAnsi"/>
          <w:szCs w:val="22"/>
          <w:shd w:val="clear" w:color="auto" w:fill="FFFFFF"/>
          <w:lang w:val="en-US"/>
        </w:rPr>
        <w:t> </w:t>
      </w:r>
    </w:p>
    <w:p w:rsidRPr="00430721" w:rsidR="001F7737" w:rsidP="00EC39E0" w:rsidRDefault="001F7737" w14:paraId="2B995D3F" w14:textId="77777777">
      <w:pPr>
        <w:spacing w:before="120"/>
        <w:ind w:right="1551"/>
        <w:rPr>
          <w:lang w:val="en-GB"/>
        </w:rPr>
      </w:pPr>
    </w:p>
    <w:sectPr w:rsidRPr="00430721" w:rsidR="001F7737" w:rsidSect="00902BF6">
      <w:headerReference w:type="even" r:id="rId13"/>
      <w:headerReference w:type="default" r:id="rId14"/>
      <w:footerReference w:type="even" r:id="rId15"/>
      <w:footerReference w:type="default" r:id="rId16"/>
      <w:headerReference w:type="first" r:id="rId17"/>
      <w:footerReference w:type="first" r:id="rId18"/>
      <w:type w:val="continuous"/>
      <w:pgSz w:w="11900" w:h="16840" w:orient="portrait"/>
      <w:pgMar w:top="2268" w:right="1134" w:bottom="1985" w:left="1418" w:header="68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93D92" w:rsidP="00CD3334" w:rsidRDefault="00593D92" w14:paraId="334FDD5A" w14:textId="77777777">
      <w:r>
        <w:separator/>
      </w:r>
    </w:p>
  </w:endnote>
  <w:endnote w:type="continuationSeparator" w:id="0">
    <w:p w:rsidR="00593D92" w:rsidP="00CD3334" w:rsidRDefault="00593D92" w14:paraId="7C491F7C" w14:textId="77777777">
      <w:r>
        <w:continuationSeparator/>
      </w:r>
    </w:p>
  </w:endnote>
  <w:endnote w:type="continuationNotice" w:id="1">
    <w:p w:rsidR="00593D92" w:rsidRDefault="00593D92" w14:paraId="588C7A7A"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Bold">
    <w:altName w:val="Calibr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63752750"/>
      <w:docPartObj>
        <w:docPartGallery w:val="Page Numbers (Bottom of Page)"/>
        <w:docPartUnique/>
      </w:docPartObj>
    </w:sdtPr>
    <w:sdtEndPr>
      <w:rPr>
        <w:rStyle w:val="Seitenzahl"/>
      </w:rPr>
    </w:sdtEndPr>
    <w:sdtContent>
      <w:p w:rsidR="003E14A0" w:rsidRDefault="003E14A0" w14:paraId="189A1337" w14:textId="77777777">
        <w:pPr>
          <w:pStyle w:val="Fuzeile"/>
          <w:framePr w:wrap="none" w:hAnchor="margin" w:vAnchor="text" w:y="1"/>
          <w:rPr>
            <w:rStyle w:val="Seitenzahl"/>
          </w:rPr>
        </w:pPr>
        <w:r>
          <w:rPr>
            <w:rStyle w:val="Seitenzahl"/>
          </w:rPr>
          <w:fldChar w:fldCharType="begin"/>
        </w:r>
        <w:r>
          <w:rPr>
            <w:rStyle w:val="Seitenzahl"/>
          </w:rPr>
          <w:instrText xml:space="preserve"> PAGE </w:instrText>
        </w:r>
        <w:r>
          <w:rPr>
            <w:rStyle w:val="Seitenzahl"/>
          </w:rPr>
          <w:fldChar w:fldCharType="separate"/>
        </w:r>
        <w:r w:rsidR="00B5369F">
          <w:rPr>
            <w:rStyle w:val="Seitenzahl"/>
            <w:noProof/>
          </w:rPr>
          <w:t>2</w:t>
        </w:r>
        <w:r>
          <w:rPr>
            <w:rStyle w:val="Seitenzahl"/>
          </w:rPr>
          <w:fldChar w:fldCharType="end"/>
        </w:r>
      </w:p>
    </w:sdtContent>
  </w:sdt>
  <w:sdt>
    <w:sdtPr>
      <w:rPr>
        <w:rStyle w:val="Seitenzahl"/>
      </w:rPr>
      <w:id w:val="-539200695"/>
      <w:docPartObj>
        <w:docPartGallery w:val="Page Numbers (Bottom of Page)"/>
        <w:docPartUnique/>
      </w:docPartObj>
    </w:sdtPr>
    <w:sdtEndPr>
      <w:rPr>
        <w:rStyle w:val="Seitenzahl"/>
      </w:rPr>
    </w:sdtEndPr>
    <w:sdtContent>
      <w:p w:rsidR="008129C2" w:rsidP="003E14A0" w:rsidRDefault="008129C2" w14:paraId="69DFDD53" w14:textId="77777777">
        <w:pPr>
          <w:pStyle w:val="Fuzeile"/>
          <w:framePr w:wrap="none" w:hAnchor="margin" w:vAnchor="text" w:y="1"/>
          <w:ind w:firstLine="360"/>
          <w:rPr>
            <w:rStyle w:val="Seitenzahl"/>
          </w:rPr>
        </w:pPr>
        <w:r>
          <w:rPr>
            <w:rStyle w:val="Seitenzahl"/>
          </w:rPr>
          <w:fldChar w:fldCharType="begin"/>
        </w:r>
        <w:r>
          <w:rPr>
            <w:rStyle w:val="Seitenzahl"/>
          </w:rPr>
          <w:instrText xml:space="preserve"> PAGE </w:instrText>
        </w:r>
        <w:r>
          <w:rPr>
            <w:rStyle w:val="Seitenzahl"/>
          </w:rPr>
          <w:fldChar w:fldCharType="separate"/>
        </w:r>
        <w:r w:rsidR="00B5369F">
          <w:rPr>
            <w:rStyle w:val="Seitenzahl"/>
            <w:noProof/>
          </w:rPr>
          <w:t>2</w:t>
        </w:r>
        <w:r>
          <w:rPr>
            <w:rStyle w:val="Seitenzahl"/>
          </w:rPr>
          <w:fldChar w:fldCharType="end"/>
        </w:r>
      </w:p>
    </w:sdtContent>
  </w:sdt>
  <w:p w:rsidR="00CD3334" w:rsidP="008129C2" w:rsidRDefault="00CD3334" w14:paraId="4C3AA9C5" w14:textId="77777777">
    <w:pPr>
      <w:pStyle w:val="Fuzeil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mc:Ignorable="w14 w15 w16se w16cid w16 w16cex w16sdtdh w16sdtfl w16du wp14">
  <w:sdt>
    <w:sdtPr>
      <w:rPr>
        <w:rStyle w:val="Seitenzahl"/>
      </w:rPr>
      <w:id w:val="-1955548790"/>
      <w:docPartObj>
        <w:docPartGallery w:val="Page Numbers (Bottom of Page)"/>
        <w:docPartUnique/>
      </w:docPartObj>
    </w:sdtPr>
    <w:sdtEndPr>
      <w:rPr>
        <w:rStyle w:val="Seitenzahl"/>
        <w:color w:val="174489"/>
      </w:rPr>
    </w:sdtEndPr>
    <w:sdtContent>
      <w:p w:rsidRPr="003E14A0" w:rsidR="003E14A0" w:rsidRDefault="003E14A0" w14:paraId="03773B12" w14:textId="1B853584">
        <w:pPr>
          <w:pStyle w:val="Fuzeile"/>
          <w:framePr w:wrap="none" w:hAnchor="margin" w:vAnchor="text" w:y="1"/>
          <w:rPr>
            <w:rStyle w:val="Seitenzahl"/>
            <w:color w:val="174489"/>
          </w:rPr>
        </w:pP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sidRPr="003E14A0">
          <w:rPr>
            <w:rStyle w:val="Seitenzahl"/>
            <w:noProof/>
            <w:color w:val="174489"/>
          </w:rPr>
          <w:t>1</w:t>
        </w:r>
        <w:r w:rsidRPr="003E14A0">
          <w:rPr>
            <w:rStyle w:val="Seitenzahl"/>
            <w:color w:val="174489"/>
          </w:rPr>
          <w:fldChar w:fldCharType="end"/>
        </w:r>
      </w:p>
    </w:sdtContent>
  </w:sdt>
  <w:p w:rsidRPr="008129C2" w:rsidR="00CD3334" w:rsidP="003E14A0" w:rsidRDefault="008129C2" w14:paraId="1021C835" w14:textId="77777777">
    <w:pPr>
      <w:pStyle w:val="Fuzeile"/>
      <w:ind w:firstLine="360"/>
      <w:rPr>
        <w:b/>
        <w:bCs/>
        <w:color w:val="174489"/>
      </w:rPr>
    </w:pPr>
    <w:r>
      <w:rPr>
        <w:noProof/>
        <w:color w:val="174489"/>
      </w:rPr>
      <mc:AlternateContent>
        <mc:Choice Requires="wps">
          <w:drawing>
            <wp:anchor distT="0" distB="0" distL="114300" distR="114300" simplePos="0" relativeHeight="251658240" behindDoc="0" locked="0" layoutInCell="1" allowOverlap="1" wp14:anchorId="3A0B613D" wp14:editId="7578491F">
              <wp:simplePos x="0" y="0"/>
              <wp:positionH relativeFrom="column">
                <wp:posOffset>4131310</wp:posOffset>
              </wp:positionH>
              <wp:positionV relativeFrom="paragraph">
                <wp:posOffset>-17892</wp:posOffset>
              </wp:positionV>
              <wp:extent cx="1703524" cy="186613"/>
              <wp:effectExtent l="0" t="0" r="0" b="4445"/>
              <wp:wrapNone/>
              <wp:docPr id="2" name="Textfeld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0D886B87"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FC14FBF">
            <v:shapetype id="_x0000_t202" coordsize="21600,21600" o:spt="202" path="m,l,21600r21600,l21600,xe" w14:anchorId="3A0B613D">
              <v:stroke joinstyle="miter"/>
              <v:path gradientshapeok="t" o:connecttype="rect"/>
            </v:shapetype>
            <v:shape id="Textfeld 2" style="position:absolute;left:0;text-align:left;margin-left:325.3pt;margin-top:-1.4pt;width:134.15pt;height:14.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lt="&quot;&quot;"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09A679E6"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mc:Ignorable="w14 w15 w16se w16cid w16 w16cex w16sdtdh w16sdtfl w16du wp14">
  <w:sdt>
    <w:sdtPr>
      <w:rPr>
        <w:rStyle w:val="Seitenzahl"/>
      </w:rPr>
      <w:id w:val="1453436587"/>
      <w:docPartObj>
        <w:docPartGallery w:val="Page Numbers (Bottom of Page)"/>
        <w:docPartUnique/>
      </w:docPartObj>
    </w:sdtPr>
    <w:sdtEndPr>
      <w:rPr>
        <w:rStyle w:val="Seitenzahl"/>
        <w:color w:val="174489"/>
      </w:rPr>
    </w:sdtEndPr>
    <w:sdtContent>
      <w:p w:rsidRPr="003E14A0" w:rsidR="001C495C" w:rsidP="001C495C" w:rsidRDefault="001C495C" w14:paraId="56AD476F" w14:textId="3708D265">
        <w:pPr>
          <w:pStyle w:val="Fuzeile"/>
          <w:framePr w:wrap="none" w:hAnchor="margin" w:vAnchor="text" w:y="1"/>
          <w:rPr>
            <w:rStyle w:val="Seitenzahl"/>
            <w:color w:val="174489"/>
          </w:rPr>
        </w:pP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Pr>
            <w:rStyle w:val="Seitenzahl"/>
            <w:color w:val="174489"/>
          </w:rPr>
          <w:t>2</w:t>
        </w:r>
        <w:r w:rsidRPr="003E14A0">
          <w:rPr>
            <w:rStyle w:val="Seitenzahl"/>
            <w:color w:val="174489"/>
          </w:rPr>
          <w:fldChar w:fldCharType="end"/>
        </w:r>
      </w:p>
    </w:sdtContent>
  </w:sdt>
  <w:p w:rsidR="001C495C" w:rsidRDefault="001C495C" w14:paraId="509A47C3" w14:textId="77777777">
    <w:pPr>
      <w:pStyle w:val="Fuzeile"/>
    </w:pPr>
    <w:r>
      <w:rPr>
        <w:noProof/>
      </w:rPr>
      <mc:AlternateContent>
        <mc:Choice Requires="wps">
          <w:drawing>
            <wp:anchor distT="0" distB="0" distL="114300" distR="114300" simplePos="0" relativeHeight="251658241" behindDoc="0" locked="0" layoutInCell="1" allowOverlap="1" wp14:anchorId="10BD2073" wp14:editId="229A28AB">
              <wp:simplePos x="0" y="0"/>
              <wp:positionH relativeFrom="column">
                <wp:posOffset>4169233</wp:posOffset>
              </wp:positionH>
              <wp:positionV relativeFrom="paragraph">
                <wp:posOffset>-5715</wp:posOffset>
              </wp:positionV>
              <wp:extent cx="1647825" cy="180340"/>
              <wp:effectExtent l="0" t="0" r="3175" b="0"/>
              <wp:wrapNone/>
              <wp:docPr id="6" name="Textfeld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05FEF38F"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2424BB9">
            <v:shapetype id="_x0000_t202" coordsize="21600,21600" o:spt="202" path="m,l,21600r21600,l21600,xe" w14:anchorId="10BD2073">
              <v:stroke joinstyle="miter"/>
              <v:path gradientshapeok="t" o:connecttype="rect"/>
            </v:shapetype>
            <v:shape id="Textfeld 6" style="position:absolute;margin-left:328.3pt;margin-top:-.45pt;width:129.75pt;height:14.2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lt="&quot;&quot;"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61058DAE"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93D92" w:rsidP="00CD3334" w:rsidRDefault="00593D92" w14:paraId="39E37DB1" w14:textId="77777777">
      <w:r>
        <w:separator/>
      </w:r>
    </w:p>
  </w:footnote>
  <w:footnote w:type="continuationSeparator" w:id="0">
    <w:p w:rsidR="00593D92" w:rsidP="00CD3334" w:rsidRDefault="00593D92" w14:paraId="76E8A564" w14:textId="77777777">
      <w:r>
        <w:continuationSeparator/>
      </w:r>
    </w:p>
  </w:footnote>
  <w:footnote w:type="continuationNotice" w:id="1">
    <w:p w:rsidR="00593D92" w:rsidRDefault="00593D92" w14:paraId="52C16816" w14:textId="77777777"/>
  </w:footnote>
  <w:footnote w:id="2">
    <w:p w:rsidRPr="00557E19" w:rsidR="00B92218" w:rsidP="00B92218" w:rsidRDefault="00B92218" w14:paraId="65C9BD0C" w14:textId="3261BB9C">
      <w:pPr>
        <w:rPr>
          <w:lang w:val="en-GB"/>
        </w:rPr>
      </w:pPr>
      <w:r w:rsidRPr="005A4618">
        <w:rPr>
          <w:rStyle w:val="Funotenzeichen"/>
          <w:sz w:val="20"/>
          <w:szCs w:val="22"/>
        </w:rPr>
        <w:footnoteRef/>
      </w:r>
      <w:r w:rsidRPr="005A4618">
        <w:rPr>
          <w:sz w:val="20"/>
          <w:szCs w:val="22"/>
          <w:lang w:val="en-GB"/>
        </w:rPr>
        <w:t xml:space="preserve"> </w:t>
      </w:r>
      <w:r w:rsidRPr="005A4618" w:rsidR="00760E6D">
        <w:rPr>
          <w:sz w:val="20"/>
          <w:szCs w:val="22"/>
          <w:lang w:val="en-GB"/>
        </w:rPr>
        <w:t xml:space="preserve">JUGEND für Europa works on behalf of the EU Commission (Directorate-General for Education, Youth, Sport, and Culture) and is nominated by the Federal Ministry for Family Affairs, Senior Citizens, Women, and Youth (BMFSFJ) and the Federal Ministry of the Interior and Home Affairs (BMI). </w:t>
      </w:r>
      <w:r w:rsidRPr="005A4618">
        <w:rPr>
          <w:sz w:val="20"/>
          <w:szCs w:val="22"/>
          <w:lang w:val="en-GB"/>
        </w:rPr>
        <w:t xml:space="preserve">JUGEND für Europa is part of IJAB – Fachstelle für Internationale Jugendarbeit der Bundesrepublik Deutschland e. V., based in Bonn, VR 3584 Amtsgericht Bonn, and is one of the largest National Agencies in Europe with </w:t>
      </w:r>
      <w:r w:rsidRPr="005A4618" w:rsidR="00220DE5">
        <w:rPr>
          <w:sz w:val="20"/>
          <w:szCs w:val="22"/>
          <w:lang w:val="en-GB"/>
        </w:rPr>
        <w:t>more than</w:t>
      </w:r>
      <w:r w:rsidRPr="005A4618">
        <w:rPr>
          <w:sz w:val="20"/>
          <w:szCs w:val="22"/>
          <w:lang w:val="en-GB"/>
        </w:rPr>
        <w:t xml:space="preserve"> 100 employees. In Germany, we manage the highest volume of funding in the field of international youth work.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D2812" w:rsidRDefault="003D2812" w14:paraId="5CF4C949" w14:textId="7777777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B5369F" w:rsidRDefault="00B5369F" w14:paraId="78536752" w14:textId="215D5F5D">
    <w:pPr>
      <w:pStyle w:val="Kopfzeile"/>
    </w:pPr>
    <w:r>
      <w:rPr>
        <w:noProof/>
      </w:rPr>
      <w:drawing>
        <wp:anchor distT="0" distB="0" distL="114300" distR="114300" simplePos="0" relativeHeight="251658243" behindDoc="1" locked="0" layoutInCell="1" allowOverlap="1" wp14:anchorId="2AC9F10B" wp14:editId="1620389F">
          <wp:simplePos x="0" y="0"/>
          <wp:positionH relativeFrom="column">
            <wp:posOffset>-900430</wp:posOffset>
          </wp:positionH>
          <wp:positionV relativeFrom="paragraph">
            <wp:posOffset>-431754</wp:posOffset>
          </wp:positionV>
          <wp:extent cx="7568565" cy="10697753"/>
          <wp:effectExtent l="0" t="0" r="635" b="0"/>
          <wp:wrapNone/>
          <wp:docPr id="1" name="Grafik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68565" cy="10697753"/>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1C495C" w:rsidRDefault="00B5369F" w14:paraId="555513DF" w14:textId="35DAD55B">
    <w:pPr>
      <w:pStyle w:val="Kopfzeile"/>
    </w:pPr>
    <w:r>
      <w:rPr>
        <w:noProof/>
      </w:rPr>
      <w:drawing>
        <wp:anchor distT="0" distB="0" distL="114300" distR="114300" simplePos="0" relativeHeight="251658242" behindDoc="1" locked="0" layoutInCell="1" allowOverlap="1" wp14:anchorId="12BD24F6" wp14:editId="2737C3C0">
          <wp:simplePos x="0" y="0"/>
          <wp:positionH relativeFrom="column">
            <wp:posOffset>-901428</wp:posOffset>
          </wp:positionH>
          <wp:positionV relativeFrom="paragraph">
            <wp:posOffset>-431800</wp:posOffset>
          </wp:positionV>
          <wp:extent cx="7568565" cy="10697845"/>
          <wp:effectExtent l="0" t="0" r="635" b="0"/>
          <wp:wrapNone/>
          <wp:docPr id="3" name="Grafik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68565" cy="1069784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27">
    <w:nsid w:val="6d13228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842789B"/>
    <w:multiLevelType w:val="hybridMultilevel"/>
    <w:tmpl w:val="40E6013E"/>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 w15:restartNumberingAfterBreak="0">
    <w:nsid w:val="0BF44A37"/>
    <w:multiLevelType w:val="hybridMultilevel"/>
    <w:tmpl w:val="CC600C5A"/>
    <w:lvl w:ilvl="0" w:tplc="5EA68126">
      <w:start w:val="1"/>
      <w:numFmt w:val="decimal"/>
      <w:pStyle w:val="berschriftJfE"/>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3723F3E"/>
    <w:multiLevelType w:val="hybridMultilevel"/>
    <w:tmpl w:val="5518E932"/>
    <w:lvl w:ilvl="0" w:tplc="DECCDF42">
      <w:start w:val="1"/>
      <w:numFmt w:val="bullet"/>
      <w:lvlText w:val=""/>
      <w:lvlJc w:val="left"/>
      <w:pPr>
        <w:ind w:left="751" w:hanging="360"/>
      </w:pPr>
      <w:rPr>
        <w:rFonts w:hint="default" w:ascii="Symbol" w:hAnsi="Symbol"/>
      </w:rPr>
    </w:lvl>
    <w:lvl w:ilvl="1" w:tplc="04070003" w:tentative="1">
      <w:start w:val="1"/>
      <w:numFmt w:val="bullet"/>
      <w:lvlText w:val="o"/>
      <w:lvlJc w:val="left"/>
      <w:pPr>
        <w:ind w:left="1471" w:hanging="360"/>
      </w:pPr>
      <w:rPr>
        <w:rFonts w:hint="default" w:ascii="Courier New" w:hAnsi="Courier New" w:cs="Courier New"/>
      </w:rPr>
    </w:lvl>
    <w:lvl w:ilvl="2" w:tplc="04070005" w:tentative="1">
      <w:start w:val="1"/>
      <w:numFmt w:val="bullet"/>
      <w:lvlText w:val=""/>
      <w:lvlJc w:val="left"/>
      <w:pPr>
        <w:ind w:left="2191" w:hanging="360"/>
      </w:pPr>
      <w:rPr>
        <w:rFonts w:hint="default" w:ascii="Wingdings" w:hAnsi="Wingdings"/>
      </w:rPr>
    </w:lvl>
    <w:lvl w:ilvl="3" w:tplc="04070001" w:tentative="1">
      <w:start w:val="1"/>
      <w:numFmt w:val="bullet"/>
      <w:lvlText w:val=""/>
      <w:lvlJc w:val="left"/>
      <w:pPr>
        <w:ind w:left="2911" w:hanging="360"/>
      </w:pPr>
      <w:rPr>
        <w:rFonts w:hint="default" w:ascii="Symbol" w:hAnsi="Symbol"/>
      </w:rPr>
    </w:lvl>
    <w:lvl w:ilvl="4" w:tplc="04070003" w:tentative="1">
      <w:start w:val="1"/>
      <w:numFmt w:val="bullet"/>
      <w:lvlText w:val="o"/>
      <w:lvlJc w:val="left"/>
      <w:pPr>
        <w:ind w:left="3631" w:hanging="360"/>
      </w:pPr>
      <w:rPr>
        <w:rFonts w:hint="default" w:ascii="Courier New" w:hAnsi="Courier New" w:cs="Courier New"/>
      </w:rPr>
    </w:lvl>
    <w:lvl w:ilvl="5" w:tplc="04070005" w:tentative="1">
      <w:start w:val="1"/>
      <w:numFmt w:val="bullet"/>
      <w:lvlText w:val=""/>
      <w:lvlJc w:val="left"/>
      <w:pPr>
        <w:ind w:left="4351" w:hanging="360"/>
      </w:pPr>
      <w:rPr>
        <w:rFonts w:hint="default" w:ascii="Wingdings" w:hAnsi="Wingdings"/>
      </w:rPr>
    </w:lvl>
    <w:lvl w:ilvl="6" w:tplc="04070001" w:tentative="1">
      <w:start w:val="1"/>
      <w:numFmt w:val="bullet"/>
      <w:lvlText w:val=""/>
      <w:lvlJc w:val="left"/>
      <w:pPr>
        <w:ind w:left="5071" w:hanging="360"/>
      </w:pPr>
      <w:rPr>
        <w:rFonts w:hint="default" w:ascii="Symbol" w:hAnsi="Symbol"/>
      </w:rPr>
    </w:lvl>
    <w:lvl w:ilvl="7" w:tplc="04070003" w:tentative="1">
      <w:start w:val="1"/>
      <w:numFmt w:val="bullet"/>
      <w:lvlText w:val="o"/>
      <w:lvlJc w:val="left"/>
      <w:pPr>
        <w:ind w:left="5791" w:hanging="360"/>
      </w:pPr>
      <w:rPr>
        <w:rFonts w:hint="default" w:ascii="Courier New" w:hAnsi="Courier New" w:cs="Courier New"/>
      </w:rPr>
    </w:lvl>
    <w:lvl w:ilvl="8" w:tplc="04070005" w:tentative="1">
      <w:start w:val="1"/>
      <w:numFmt w:val="bullet"/>
      <w:lvlText w:val=""/>
      <w:lvlJc w:val="left"/>
      <w:pPr>
        <w:ind w:left="6511" w:hanging="360"/>
      </w:pPr>
      <w:rPr>
        <w:rFonts w:hint="default" w:ascii="Wingdings" w:hAnsi="Wingdings"/>
      </w:rPr>
    </w:lvl>
  </w:abstractNum>
  <w:abstractNum w:abstractNumId="3" w15:restartNumberingAfterBreak="0">
    <w:nsid w:val="139744B2"/>
    <w:multiLevelType w:val="multilevel"/>
    <w:tmpl w:val="391A1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4D14ED1"/>
    <w:multiLevelType w:val="multilevel"/>
    <w:tmpl w:val="F8D24E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91F7575"/>
    <w:multiLevelType w:val="multilevel"/>
    <w:tmpl w:val="46629452"/>
    <w:lvl w:ilvl="0">
      <w:start w:val="1"/>
      <w:numFmt w:val="decimal"/>
      <w:lvlText w:val="%1."/>
      <w:lvlJc w:val="left"/>
      <w:pPr>
        <w:tabs>
          <w:tab w:val="num" w:pos="720"/>
        </w:tabs>
        <w:ind w:left="720" w:hanging="360"/>
      </w:pPr>
      <w:rPr>
        <w:sz w:val="22"/>
        <w:szCs w:val="22"/>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D765F08"/>
    <w:multiLevelType w:val="multilevel"/>
    <w:tmpl w:val="02468AF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FA3654C"/>
    <w:multiLevelType w:val="hybridMultilevel"/>
    <w:tmpl w:val="A6466030"/>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8" w15:restartNumberingAfterBreak="0">
    <w:nsid w:val="2EE7228B"/>
    <w:multiLevelType w:val="hybridMultilevel"/>
    <w:tmpl w:val="CF86CF44"/>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9" w15:restartNumberingAfterBreak="0">
    <w:nsid w:val="30B260CB"/>
    <w:multiLevelType w:val="multilevel"/>
    <w:tmpl w:val="4DFABDF0"/>
    <w:lvl w:ilvl="0">
      <w:start w:val="7"/>
      <w:numFmt w:val="decimal"/>
      <w:lvlText w:val="%1."/>
      <w:lvlJc w:val="left"/>
      <w:pPr>
        <w:tabs>
          <w:tab w:val="num" w:pos="720"/>
        </w:tabs>
        <w:ind w:left="720" w:hanging="360"/>
      </w:pPr>
      <w:rPr>
        <w:rFonts w:hint="default"/>
        <w:lang w:val="en-US"/>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 w15:restartNumberingAfterBreak="0">
    <w:nsid w:val="314566EB"/>
    <w:multiLevelType w:val="multilevel"/>
    <w:tmpl w:val="1D9A0B6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C3A4858"/>
    <w:multiLevelType w:val="multilevel"/>
    <w:tmpl w:val="22AEB38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DB63FF0"/>
    <w:multiLevelType w:val="hybridMultilevel"/>
    <w:tmpl w:val="192E5EBC"/>
    <w:lvl w:ilvl="0" w:tplc="DECCDF42">
      <w:start w:val="1"/>
      <w:numFmt w:val="bullet"/>
      <w:lvlText w:val=""/>
      <w:lvlJc w:val="left"/>
      <w:pPr>
        <w:ind w:left="1515" w:hanging="360"/>
      </w:pPr>
      <w:rPr>
        <w:rFonts w:hint="default" w:ascii="Symbol" w:hAnsi="Symbol"/>
      </w:rPr>
    </w:lvl>
    <w:lvl w:ilvl="1" w:tplc="04070003" w:tentative="1">
      <w:start w:val="1"/>
      <w:numFmt w:val="bullet"/>
      <w:lvlText w:val="o"/>
      <w:lvlJc w:val="left"/>
      <w:pPr>
        <w:ind w:left="2235" w:hanging="360"/>
      </w:pPr>
      <w:rPr>
        <w:rFonts w:hint="default" w:ascii="Courier New" w:hAnsi="Courier New" w:cs="Courier New"/>
      </w:rPr>
    </w:lvl>
    <w:lvl w:ilvl="2" w:tplc="04070005" w:tentative="1">
      <w:start w:val="1"/>
      <w:numFmt w:val="bullet"/>
      <w:lvlText w:val=""/>
      <w:lvlJc w:val="left"/>
      <w:pPr>
        <w:ind w:left="2955" w:hanging="360"/>
      </w:pPr>
      <w:rPr>
        <w:rFonts w:hint="default" w:ascii="Wingdings" w:hAnsi="Wingdings"/>
      </w:rPr>
    </w:lvl>
    <w:lvl w:ilvl="3" w:tplc="04070001" w:tentative="1">
      <w:start w:val="1"/>
      <w:numFmt w:val="bullet"/>
      <w:lvlText w:val=""/>
      <w:lvlJc w:val="left"/>
      <w:pPr>
        <w:ind w:left="3675" w:hanging="360"/>
      </w:pPr>
      <w:rPr>
        <w:rFonts w:hint="default" w:ascii="Symbol" w:hAnsi="Symbol"/>
      </w:rPr>
    </w:lvl>
    <w:lvl w:ilvl="4" w:tplc="04070003" w:tentative="1">
      <w:start w:val="1"/>
      <w:numFmt w:val="bullet"/>
      <w:lvlText w:val="o"/>
      <w:lvlJc w:val="left"/>
      <w:pPr>
        <w:ind w:left="4395" w:hanging="360"/>
      </w:pPr>
      <w:rPr>
        <w:rFonts w:hint="default" w:ascii="Courier New" w:hAnsi="Courier New" w:cs="Courier New"/>
      </w:rPr>
    </w:lvl>
    <w:lvl w:ilvl="5" w:tplc="04070005" w:tentative="1">
      <w:start w:val="1"/>
      <w:numFmt w:val="bullet"/>
      <w:lvlText w:val=""/>
      <w:lvlJc w:val="left"/>
      <w:pPr>
        <w:ind w:left="5115" w:hanging="360"/>
      </w:pPr>
      <w:rPr>
        <w:rFonts w:hint="default" w:ascii="Wingdings" w:hAnsi="Wingdings"/>
      </w:rPr>
    </w:lvl>
    <w:lvl w:ilvl="6" w:tplc="04070001" w:tentative="1">
      <w:start w:val="1"/>
      <w:numFmt w:val="bullet"/>
      <w:lvlText w:val=""/>
      <w:lvlJc w:val="left"/>
      <w:pPr>
        <w:ind w:left="5835" w:hanging="360"/>
      </w:pPr>
      <w:rPr>
        <w:rFonts w:hint="default" w:ascii="Symbol" w:hAnsi="Symbol"/>
      </w:rPr>
    </w:lvl>
    <w:lvl w:ilvl="7" w:tplc="04070003" w:tentative="1">
      <w:start w:val="1"/>
      <w:numFmt w:val="bullet"/>
      <w:lvlText w:val="o"/>
      <w:lvlJc w:val="left"/>
      <w:pPr>
        <w:ind w:left="6555" w:hanging="360"/>
      </w:pPr>
      <w:rPr>
        <w:rFonts w:hint="default" w:ascii="Courier New" w:hAnsi="Courier New" w:cs="Courier New"/>
      </w:rPr>
    </w:lvl>
    <w:lvl w:ilvl="8" w:tplc="04070005" w:tentative="1">
      <w:start w:val="1"/>
      <w:numFmt w:val="bullet"/>
      <w:lvlText w:val=""/>
      <w:lvlJc w:val="left"/>
      <w:pPr>
        <w:ind w:left="7275" w:hanging="360"/>
      </w:pPr>
      <w:rPr>
        <w:rFonts w:hint="default" w:ascii="Wingdings" w:hAnsi="Wingdings"/>
      </w:rPr>
    </w:lvl>
  </w:abstractNum>
  <w:abstractNum w:abstractNumId="13" w15:restartNumberingAfterBreak="0">
    <w:nsid w:val="42835FAE"/>
    <w:multiLevelType w:val="hybridMultilevel"/>
    <w:tmpl w:val="9E4EA332"/>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4" w15:restartNumberingAfterBreak="0">
    <w:nsid w:val="4DC71A1F"/>
    <w:multiLevelType w:val="hybridMultilevel"/>
    <w:tmpl w:val="4F0AC336"/>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5CE51A24"/>
    <w:multiLevelType w:val="hybridMultilevel"/>
    <w:tmpl w:val="FF7011D2"/>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6" w15:restartNumberingAfterBreak="0">
    <w:nsid w:val="5FCD7700"/>
    <w:multiLevelType w:val="hybridMultilevel"/>
    <w:tmpl w:val="23B662F0"/>
    <w:lvl w:ilvl="0" w:tplc="DECCDF42">
      <w:start w:val="1"/>
      <w:numFmt w:val="bullet"/>
      <w:lvlText w:val=""/>
      <w:lvlJc w:val="left"/>
      <w:pPr>
        <w:ind w:left="1500" w:hanging="360"/>
      </w:pPr>
      <w:rPr>
        <w:rFonts w:hint="default" w:ascii="Symbol" w:hAnsi="Symbol"/>
      </w:rPr>
    </w:lvl>
    <w:lvl w:ilvl="1" w:tplc="04070003" w:tentative="1">
      <w:start w:val="1"/>
      <w:numFmt w:val="bullet"/>
      <w:lvlText w:val="o"/>
      <w:lvlJc w:val="left"/>
      <w:pPr>
        <w:ind w:left="2220" w:hanging="360"/>
      </w:pPr>
      <w:rPr>
        <w:rFonts w:hint="default" w:ascii="Courier New" w:hAnsi="Courier New" w:cs="Courier New"/>
      </w:rPr>
    </w:lvl>
    <w:lvl w:ilvl="2" w:tplc="04070005" w:tentative="1">
      <w:start w:val="1"/>
      <w:numFmt w:val="bullet"/>
      <w:lvlText w:val=""/>
      <w:lvlJc w:val="left"/>
      <w:pPr>
        <w:ind w:left="2940" w:hanging="360"/>
      </w:pPr>
      <w:rPr>
        <w:rFonts w:hint="default" w:ascii="Wingdings" w:hAnsi="Wingdings"/>
      </w:rPr>
    </w:lvl>
    <w:lvl w:ilvl="3" w:tplc="04070001" w:tentative="1">
      <w:start w:val="1"/>
      <w:numFmt w:val="bullet"/>
      <w:lvlText w:val=""/>
      <w:lvlJc w:val="left"/>
      <w:pPr>
        <w:ind w:left="3660" w:hanging="360"/>
      </w:pPr>
      <w:rPr>
        <w:rFonts w:hint="default" w:ascii="Symbol" w:hAnsi="Symbol"/>
      </w:rPr>
    </w:lvl>
    <w:lvl w:ilvl="4" w:tplc="04070003" w:tentative="1">
      <w:start w:val="1"/>
      <w:numFmt w:val="bullet"/>
      <w:lvlText w:val="o"/>
      <w:lvlJc w:val="left"/>
      <w:pPr>
        <w:ind w:left="4380" w:hanging="360"/>
      </w:pPr>
      <w:rPr>
        <w:rFonts w:hint="default" w:ascii="Courier New" w:hAnsi="Courier New" w:cs="Courier New"/>
      </w:rPr>
    </w:lvl>
    <w:lvl w:ilvl="5" w:tplc="04070005" w:tentative="1">
      <w:start w:val="1"/>
      <w:numFmt w:val="bullet"/>
      <w:lvlText w:val=""/>
      <w:lvlJc w:val="left"/>
      <w:pPr>
        <w:ind w:left="5100" w:hanging="360"/>
      </w:pPr>
      <w:rPr>
        <w:rFonts w:hint="default" w:ascii="Wingdings" w:hAnsi="Wingdings"/>
      </w:rPr>
    </w:lvl>
    <w:lvl w:ilvl="6" w:tplc="04070001" w:tentative="1">
      <w:start w:val="1"/>
      <w:numFmt w:val="bullet"/>
      <w:lvlText w:val=""/>
      <w:lvlJc w:val="left"/>
      <w:pPr>
        <w:ind w:left="5820" w:hanging="360"/>
      </w:pPr>
      <w:rPr>
        <w:rFonts w:hint="default" w:ascii="Symbol" w:hAnsi="Symbol"/>
      </w:rPr>
    </w:lvl>
    <w:lvl w:ilvl="7" w:tplc="04070003" w:tentative="1">
      <w:start w:val="1"/>
      <w:numFmt w:val="bullet"/>
      <w:lvlText w:val="o"/>
      <w:lvlJc w:val="left"/>
      <w:pPr>
        <w:ind w:left="6540" w:hanging="360"/>
      </w:pPr>
      <w:rPr>
        <w:rFonts w:hint="default" w:ascii="Courier New" w:hAnsi="Courier New" w:cs="Courier New"/>
      </w:rPr>
    </w:lvl>
    <w:lvl w:ilvl="8" w:tplc="04070005" w:tentative="1">
      <w:start w:val="1"/>
      <w:numFmt w:val="bullet"/>
      <w:lvlText w:val=""/>
      <w:lvlJc w:val="left"/>
      <w:pPr>
        <w:ind w:left="7260" w:hanging="360"/>
      </w:pPr>
      <w:rPr>
        <w:rFonts w:hint="default" w:ascii="Wingdings" w:hAnsi="Wingdings"/>
      </w:rPr>
    </w:lvl>
  </w:abstractNum>
  <w:abstractNum w:abstractNumId="17" w15:restartNumberingAfterBreak="0">
    <w:nsid w:val="61717E56"/>
    <w:multiLevelType w:val="hybridMultilevel"/>
    <w:tmpl w:val="FF1EDE10"/>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8" w15:restartNumberingAfterBreak="0">
    <w:nsid w:val="65566050"/>
    <w:multiLevelType w:val="hybridMultilevel"/>
    <w:tmpl w:val="4A0C1A52"/>
    <w:lvl w:ilvl="0" w:tplc="DECCDF42">
      <w:start w:val="1"/>
      <w:numFmt w:val="bullet"/>
      <w:lvlText w:val=""/>
      <w:lvlJc w:val="left"/>
      <w:pPr>
        <w:ind w:left="1500" w:hanging="360"/>
      </w:pPr>
      <w:rPr>
        <w:rFonts w:hint="default" w:ascii="Symbol" w:hAnsi="Symbol"/>
      </w:rPr>
    </w:lvl>
    <w:lvl w:ilvl="1" w:tplc="04070003" w:tentative="1">
      <w:start w:val="1"/>
      <w:numFmt w:val="bullet"/>
      <w:lvlText w:val="o"/>
      <w:lvlJc w:val="left"/>
      <w:pPr>
        <w:ind w:left="2220" w:hanging="360"/>
      </w:pPr>
      <w:rPr>
        <w:rFonts w:hint="default" w:ascii="Courier New" w:hAnsi="Courier New" w:cs="Courier New"/>
      </w:rPr>
    </w:lvl>
    <w:lvl w:ilvl="2" w:tplc="04070005" w:tentative="1">
      <w:start w:val="1"/>
      <w:numFmt w:val="bullet"/>
      <w:lvlText w:val=""/>
      <w:lvlJc w:val="left"/>
      <w:pPr>
        <w:ind w:left="2940" w:hanging="360"/>
      </w:pPr>
      <w:rPr>
        <w:rFonts w:hint="default" w:ascii="Wingdings" w:hAnsi="Wingdings"/>
      </w:rPr>
    </w:lvl>
    <w:lvl w:ilvl="3" w:tplc="04070001" w:tentative="1">
      <w:start w:val="1"/>
      <w:numFmt w:val="bullet"/>
      <w:lvlText w:val=""/>
      <w:lvlJc w:val="left"/>
      <w:pPr>
        <w:ind w:left="3660" w:hanging="360"/>
      </w:pPr>
      <w:rPr>
        <w:rFonts w:hint="default" w:ascii="Symbol" w:hAnsi="Symbol"/>
      </w:rPr>
    </w:lvl>
    <w:lvl w:ilvl="4" w:tplc="04070003" w:tentative="1">
      <w:start w:val="1"/>
      <w:numFmt w:val="bullet"/>
      <w:lvlText w:val="o"/>
      <w:lvlJc w:val="left"/>
      <w:pPr>
        <w:ind w:left="4380" w:hanging="360"/>
      </w:pPr>
      <w:rPr>
        <w:rFonts w:hint="default" w:ascii="Courier New" w:hAnsi="Courier New" w:cs="Courier New"/>
      </w:rPr>
    </w:lvl>
    <w:lvl w:ilvl="5" w:tplc="04070005" w:tentative="1">
      <w:start w:val="1"/>
      <w:numFmt w:val="bullet"/>
      <w:lvlText w:val=""/>
      <w:lvlJc w:val="left"/>
      <w:pPr>
        <w:ind w:left="5100" w:hanging="360"/>
      </w:pPr>
      <w:rPr>
        <w:rFonts w:hint="default" w:ascii="Wingdings" w:hAnsi="Wingdings"/>
      </w:rPr>
    </w:lvl>
    <w:lvl w:ilvl="6" w:tplc="04070001" w:tentative="1">
      <w:start w:val="1"/>
      <w:numFmt w:val="bullet"/>
      <w:lvlText w:val=""/>
      <w:lvlJc w:val="left"/>
      <w:pPr>
        <w:ind w:left="5820" w:hanging="360"/>
      </w:pPr>
      <w:rPr>
        <w:rFonts w:hint="default" w:ascii="Symbol" w:hAnsi="Symbol"/>
      </w:rPr>
    </w:lvl>
    <w:lvl w:ilvl="7" w:tplc="04070003" w:tentative="1">
      <w:start w:val="1"/>
      <w:numFmt w:val="bullet"/>
      <w:lvlText w:val="o"/>
      <w:lvlJc w:val="left"/>
      <w:pPr>
        <w:ind w:left="6540" w:hanging="360"/>
      </w:pPr>
      <w:rPr>
        <w:rFonts w:hint="default" w:ascii="Courier New" w:hAnsi="Courier New" w:cs="Courier New"/>
      </w:rPr>
    </w:lvl>
    <w:lvl w:ilvl="8" w:tplc="04070005" w:tentative="1">
      <w:start w:val="1"/>
      <w:numFmt w:val="bullet"/>
      <w:lvlText w:val=""/>
      <w:lvlJc w:val="left"/>
      <w:pPr>
        <w:ind w:left="7260" w:hanging="360"/>
      </w:pPr>
      <w:rPr>
        <w:rFonts w:hint="default" w:ascii="Wingdings" w:hAnsi="Wingdings"/>
      </w:rPr>
    </w:lvl>
  </w:abstractNum>
  <w:abstractNum w:abstractNumId="19" w15:restartNumberingAfterBreak="0">
    <w:nsid w:val="67D536BD"/>
    <w:multiLevelType w:val="multilevel"/>
    <w:tmpl w:val="4784E1A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87C1CA9"/>
    <w:multiLevelType w:val="hybridMultilevel"/>
    <w:tmpl w:val="6588AE56"/>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1" w15:restartNumberingAfterBreak="0">
    <w:nsid w:val="6F74048F"/>
    <w:multiLevelType w:val="hybridMultilevel"/>
    <w:tmpl w:val="0AC8F0C0"/>
    <w:lvl w:ilvl="0" w:tplc="DECCDF42">
      <w:start w:val="1"/>
      <w:numFmt w:val="bullet"/>
      <w:lvlText w:val=""/>
      <w:lvlJc w:val="left"/>
      <w:pPr>
        <w:ind w:left="1515" w:hanging="360"/>
      </w:pPr>
      <w:rPr>
        <w:rFonts w:hint="default" w:ascii="Symbol" w:hAnsi="Symbol"/>
      </w:rPr>
    </w:lvl>
    <w:lvl w:ilvl="1" w:tplc="04070003" w:tentative="1">
      <w:start w:val="1"/>
      <w:numFmt w:val="bullet"/>
      <w:lvlText w:val="o"/>
      <w:lvlJc w:val="left"/>
      <w:pPr>
        <w:ind w:left="2235" w:hanging="360"/>
      </w:pPr>
      <w:rPr>
        <w:rFonts w:hint="default" w:ascii="Courier New" w:hAnsi="Courier New" w:cs="Courier New"/>
      </w:rPr>
    </w:lvl>
    <w:lvl w:ilvl="2" w:tplc="04070005" w:tentative="1">
      <w:start w:val="1"/>
      <w:numFmt w:val="bullet"/>
      <w:lvlText w:val=""/>
      <w:lvlJc w:val="left"/>
      <w:pPr>
        <w:ind w:left="2955" w:hanging="360"/>
      </w:pPr>
      <w:rPr>
        <w:rFonts w:hint="default" w:ascii="Wingdings" w:hAnsi="Wingdings"/>
      </w:rPr>
    </w:lvl>
    <w:lvl w:ilvl="3" w:tplc="04070001" w:tentative="1">
      <w:start w:val="1"/>
      <w:numFmt w:val="bullet"/>
      <w:lvlText w:val=""/>
      <w:lvlJc w:val="left"/>
      <w:pPr>
        <w:ind w:left="3675" w:hanging="360"/>
      </w:pPr>
      <w:rPr>
        <w:rFonts w:hint="default" w:ascii="Symbol" w:hAnsi="Symbol"/>
      </w:rPr>
    </w:lvl>
    <w:lvl w:ilvl="4" w:tplc="04070003" w:tentative="1">
      <w:start w:val="1"/>
      <w:numFmt w:val="bullet"/>
      <w:lvlText w:val="o"/>
      <w:lvlJc w:val="left"/>
      <w:pPr>
        <w:ind w:left="4395" w:hanging="360"/>
      </w:pPr>
      <w:rPr>
        <w:rFonts w:hint="default" w:ascii="Courier New" w:hAnsi="Courier New" w:cs="Courier New"/>
      </w:rPr>
    </w:lvl>
    <w:lvl w:ilvl="5" w:tplc="04070005" w:tentative="1">
      <w:start w:val="1"/>
      <w:numFmt w:val="bullet"/>
      <w:lvlText w:val=""/>
      <w:lvlJc w:val="left"/>
      <w:pPr>
        <w:ind w:left="5115" w:hanging="360"/>
      </w:pPr>
      <w:rPr>
        <w:rFonts w:hint="default" w:ascii="Wingdings" w:hAnsi="Wingdings"/>
      </w:rPr>
    </w:lvl>
    <w:lvl w:ilvl="6" w:tplc="04070001" w:tentative="1">
      <w:start w:val="1"/>
      <w:numFmt w:val="bullet"/>
      <w:lvlText w:val=""/>
      <w:lvlJc w:val="left"/>
      <w:pPr>
        <w:ind w:left="5835" w:hanging="360"/>
      </w:pPr>
      <w:rPr>
        <w:rFonts w:hint="default" w:ascii="Symbol" w:hAnsi="Symbol"/>
      </w:rPr>
    </w:lvl>
    <w:lvl w:ilvl="7" w:tplc="04070003" w:tentative="1">
      <w:start w:val="1"/>
      <w:numFmt w:val="bullet"/>
      <w:lvlText w:val="o"/>
      <w:lvlJc w:val="left"/>
      <w:pPr>
        <w:ind w:left="6555" w:hanging="360"/>
      </w:pPr>
      <w:rPr>
        <w:rFonts w:hint="default" w:ascii="Courier New" w:hAnsi="Courier New" w:cs="Courier New"/>
      </w:rPr>
    </w:lvl>
    <w:lvl w:ilvl="8" w:tplc="04070005" w:tentative="1">
      <w:start w:val="1"/>
      <w:numFmt w:val="bullet"/>
      <w:lvlText w:val=""/>
      <w:lvlJc w:val="left"/>
      <w:pPr>
        <w:ind w:left="7275" w:hanging="360"/>
      </w:pPr>
      <w:rPr>
        <w:rFonts w:hint="default" w:ascii="Wingdings" w:hAnsi="Wingdings"/>
      </w:rPr>
    </w:lvl>
  </w:abstractNum>
  <w:abstractNum w:abstractNumId="22" w15:restartNumberingAfterBreak="0">
    <w:nsid w:val="717850B7"/>
    <w:multiLevelType w:val="hybridMultilevel"/>
    <w:tmpl w:val="88C687B2"/>
    <w:lvl w:ilvl="0" w:tplc="FD1CBED6">
      <w:start w:val="4"/>
      <w:numFmt w:val="bullet"/>
      <w:lvlText w:val="-"/>
      <w:lvlJc w:val="left"/>
      <w:pPr>
        <w:ind w:left="720" w:hanging="360"/>
      </w:pPr>
      <w:rPr>
        <w:rFonts w:hint="default" w:ascii="Calibri" w:hAnsi="Calibri" w:eastAsia="Times New Roman" w:cs="Calibri"/>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3" w15:restartNumberingAfterBreak="0">
    <w:nsid w:val="717D29F7"/>
    <w:multiLevelType w:val="multilevel"/>
    <w:tmpl w:val="5D96D4C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22C42FF"/>
    <w:multiLevelType w:val="hybridMultilevel"/>
    <w:tmpl w:val="E5A447C2"/>
    <w:lvl w:ilvl="0" w:tplc="DECCDF42">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5" w15:restartNumberingAfterBreak="0">
    <w:nsid w:val="74924C84"/>
    <w:multiLevelType w:val="hybridMultilevel"/>
    <w:tmpl w:val="4F18AB92"/>
    <w:lvl w:ilvl="0" w:tplc="DECCDF42">
      <w:start w:val="1"/>
      <w:numFmt w:val="bullet"/>
      <w:lvlText w:val=""/>
      <w:lvlJc w:val="left"/>
      <w:pPr>
        <w:ind w:left="1515" w:hanging="360"/>
      </w:pPr>
      <w:rPr>
        <w:rFonts w:hint="default" w:ascii="Symbol" w:hAnsi="Symbol"/>
      </w:rPr>
    </w:lvl>
    <w:lvl w:ilvl="1" w:tplc="04070003" w:tentative="1">
      <w:start w:val="1"/>
      <w:numFmt w:val="bullet"/>
      <w:lvlText w:val="o"/>
      <w:lvlJc w:val="left"/>
      <w:pPr>
        <w:ind w:left="2235" w:hanging="360"/>
      </w:pPr>
      <w:rPr>
        <w:rFonts w:hint="default" w:ascii="Courier New" w:hAnsi="Courier New" w:cs="Courier New"/>
      </w:rPr>
    </w:lvl>
    <w:lvl w:ilvl="2" w:tplc="04070005" w:tentative="1">
      <w:start w:val="1"/>
      <w:numFmt w:val="bullet"/>
      <w:lvlText w:val=""/>
      <w:lvlJc w:val="left"/>
      <w:pPr>
        <w:ind w:left="2955" w:hanging="360"/>
      </w:pPr>
      <w:rPr>
        <w:rFonts w:hint="default" w:ascii="Wingdings" w:hAnsi="Wingdings"/>
      </w:rPr>
    </w:lvl>
    <w:lvl w:ilvl="3" w:tplc="04070001" w:tentative="1">
      <w:start w:val="1"/>
      <w:numFmt w:val="bullet"/>
      <w:lvlText w:val=""/>
      <w:lvlJc w:val="left"/>
      <w:pPr>
        <w:ind w:left="3675" w:hanging="360"/>
      </w:pPr>
      <w:rPr>
        <w:rFonts w:hint="default" w:ascii="Symbol" w:hAnsi="Symbol"/>
      </w:rPr>
    </w:lvl>
    <w:lvl w:ilvl="4" w:tplc="04070003" w:tentative="1">
      <w:start w:val="1"/>
      <w:numFmt w:val="bullet"/>
      <w:lvlText w:val="o"/>
      <w:lvlJc w:val="left"/>
      <w:pPr>
        <w:ind w:left="4395" w:hanging="360"/>
      </w:pPr>
      <w:rPr>
        <w:rFonts w:hint="default" w:ascii="Courier New" w:hAnsi="Courier New" w:cs="Courier New"/>
      </w:rPr>
    </w:lvl>
    <w:lvl w:ilvl="5" w:tplc="04070005" w:tentative="1">
      <w:start w:val="1"/>
      <w:numFmt w:val="bullet"/>
      <w:lvlText w:val=""/>
      <w:lvlJc w:val="left"/>
      <w:pPr>
        <w:ind w:left="5115" w:hanging="360"/>
      </w:pPr>
      <w:rPr>
        <w:rFonts w:hint="default" w:ascii="Wingdings" w:hAnsi="Wingdings"/>
      </w:rPr>
    </w:lvl>
    <w:lvl w:ilvl="6" w:tplc="04070001" w:tentative="1">
      <w:start w:val="1"/>
      <w:numFmt w:val="bullet"/>
      <w:lvlText w:val=""/>
      <w:lvlJc w:val="left"/>
      <w:pPr>
        <w:ind w:left="5835" w:hanging="360"/>
      </w:pPr>
      <w:rPr>
        <w:rFonts w:hint="default" w:ascii="Symbol" w:hAnsi="Symbol"/>
      </w:rPr>
    </w:lvl>
    <w:lvl w:ilvl="7" w:tplc="04070003" w:tentative="1">
      <w:start w:val="1"/>
      <w:numFmt w:val="bullet"/>
      <w:lvlText w:val="o"/>
      <w:lvlJc w:val="left"/>
      <w:pPr>
        <w:ind w:left="6555" w:hanging="360"/>
      </w:pPr>
      <w:rPr>
        <w:rFonts w:hint="default" w:ascii="Courier New" w:hAnsi="Courier New" w:cs="Courier New"/>
      </w:rPr>
    </w:lvl>
    <w:lvl w:ilvl="8" w:tplc="04070005" w:tentative="1">
      <w:start w:val="1"/>
      <w:numFmt w:val="bullet"/>
      <w:lvlText w:val=""/>
      <w:lvlJc w:val="left"/>
      <w:pPr>
        <w:ind w:left="7275" w:hanging="360"/>
      </w:pPr>
      <w:rPr>
        <w:rFonts w:hint="default" w:ascii="Wingdings" w:hAnsi="Wingdings"/>
      </w:rPr>
    </w:lvl>
  </w:abstractNum>
  <w:abstractNum w:abstractNumId="26" w15:restartNumberingAfterBreak="0">
    <w:nsid w:val="7F8B5832"/>
    <w:multiLevelType w:val="multilevel"/>
    <w:tmpl w:val="7AB03ED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28">
    <w:abstractNumId w:val="27"/>
  </w:num>
  <w:num w:numId="1" w16cid:durableId="1864395276">
    <w:abstractNumId w:val="1"/>
  </w:num>
  <w:num w:numId="2" w16cid:durableId="194202279">
    <w:abstractNumId w:val="14"/>
  </w:num>
  <w:num w:numId="3" w16cid:durableId="382560043">
    <w:abstractNumId w:val="5"/>
  </w:num>
  <w:num w:numId="4" w16cid:durableId="1380592353">
    <w:abstractNumId w:val="3"/>
  </w:num>
  <w:num w:numId="5" w16cid:durableId="1979338342">
    <w:abstractNumId w:val="4"/>
  </w:num>
  <w:num w:numId="6" w16cid:durableId="1550992608">
    <w:abstractNumId w:val="10"/>
  </w:num>
  <w:num w:numId="7" w16cid:durableId="749011518">
    <w:abstractNumId w:val="19"/>
  </w:num>
  <w:num w:numId="8" w16cid:durableId="2011520505">
    <w:abstractNumId w:val="23"/>
  </w:num>
  <w:num w:numId="9" w16cid:durableId="820125020">
    <w:abstractNumId w:val="26"/>
  </w:num>
  <w:num w:numId="10" w16cid:durableId="194006856">
    <w:abstractNumId w:val="11"/>
  </w:num>
  <w:num w:numId="11" w16cid:durableId="1349141052">
    <w:abstractNumId w:val="6"/>
  </w:num>
  <w:num w:numId="12" w16cid:durableId="2021081947">
    <w:abstractNumId w:val="9"/>
  </w:num>
  <w:num w:numId="13" w16cid:durableId="1527794945">
    <w:abstractNumId w:val="18"/>
  </w:num>
  <w:num w:numId="14" w16cid:durableId="1927613879">
    <w:abstractNumId w:val="16"/>
  </w:num>
  <w:num w:numId="15" w16cid:durableId="1962834664">
    <w:abstractNumId w:val="25"/>
  </w:num>
  <w:num w:numId="16" w16cid:durableId="770516214">
    <w:abstractNumId w:val="12"/>
  </w:num>
  <w:num w:numId="17" w16cid:durableId="1030494478">
    <w:abstractNumId w:val="21"/>
  </w:num>
  <w:num w:numId="18" w16cid:durableId="824392762">
    <w:abstractNumId w:val="8"/>
  </w:num>
  <w:num w:numId="19" w16cid:durableId="1251282231">
    <w:abstractNumId w:val="7"/>
  </w:num>
  <w:num w:numId="20" w16cid:durableId="1360855293">
    <w:abstractNumId w:val="0"/>
  </w:num>
  <w:num w:numId="21" w16cid:durableId="799690560">
    <w:abstractNumId w:val="2"/>
  </w:num>
  <w:num w:numId="22" w16cid:durableId="1885866380">
    <w:abstractNumId w:val="20"/>
  </w:num>
  <w:num w:numId="23" w16cid:durableId="842823072">
    <w:abstractNumId w:val="15"/>
  </w:num>
  <w:num w:numId="24" w16cid:durableId="1846476957">
    <w:abstractNumId w:val="13"/>
  </w:num>
  <w:num w:numId="25" w16cid:durableId="1027098567">
    <w:abstractNumId w:val="24"/>
  </w:num>
  <w:num w:numId="26" w16cid:durableId="1352801397">
    <w:abstractNumId w:val="17"/>
  </w:num>
  <w:num w:numId="27" w16cid:durableId="1561600071">
    <w:abstractNumId w:val="22"/>
  </w:num>
  <w:numIdMacAtCleanup w:val="17"/>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writeProtection w:recommended="1"/>
  <w:zoom w:percent="90"/>
  <w:proofState w:spelling="clean" w:grammar="dirty"/>
  <w:attachedTemplate r:id="rId1"/>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0ACB"/>
    <w:rsid w:val="00010FB2"/>
    <w:rsid w:val="000352B3"/>
    <w:rsid w:val="00036A9B"/>
    <w:rsid w:val="000378BD"/>
    <w:rsid w:val="00046055"/>
    <w:rsid w:val="00046EDA"/>
    <w:rsid w:val="0005168F"/>
    <w:rsid w:val="00052BD2"/>
    <w:rsid w:val="00052EF3"/>
    <w:rsid w:val="000544FA"/>
    <w:rsid w:val="0006095D"/>
    <w:rsid w:val="00066FB8"/>
    <w:rsid w:val="00070FA1"/>
    <w:rsid w:val="000846D7"/>
    <w:rsid w:val="00086B05"/>
    <w:rsid w:val="00096EAA"/>
    <w:rsid w:val="00097C64"/>
    <w:rsid w:val="000B0372"/>
    <w:rsid w:val="000B46D3"/>
    <w:rsid w:val="000C2268"/>
    <w:rsid w:val="000C2A67"/>
    <w:rsid w:val="000D4AF7"/>
    <w:rsid w:val="000D701B"/>
    <w:rsid w:val="000E3789"/>
    <w:rsid w:val="00104F41"/>
    <w:rsid w:val="00105711"/>
    <w:rsid w:val="001063EA"/>
    <w:rsid w:val="00116BF3"/>
    <w:rsid w:val="00131C3D"/>
    <w:rsid w:val="00136304"/>
    <w:rsid w:val="00136F5A"/>
    <w:rsid w:val="00143393"/>
    <w:rsid w:val="001434FD"/>
    <w:rsid w:val="00146CAF"/>
    <w:rsid w:val="00146D78"/>
    <w:rsid w:val="00146F67"/>
    <w:rsid w:val="00150099"/>
    <w:rsid w:val="001511DE"/>
    <w:rsid w:val="001647E3"/>
    <w:rsid w:val="00165FF2"/>
    <w:rsid w:val="00183124"/>
    <w:rsid w:val="00185AD8"/>
    <w:rsid w:val="001862EB"/>
    <w:rsid w:val="0019255C"/>
    <w:rsid w:val="00192A2D"/>
    <w:rsid w:val="001A26E8"/>
    <w:rsid w:val="001B2011"/>
    <w:rsid w:val="001B3CBA"/>
    <w:rsid w:val="001B5F9B"/>
    <w:rsid w:val="001C2AE8"/>
    <w:rsid w:val="001C495C"/>
    <w:rsid w:val="001C7EA6"/>
    <w:rsid w:val="001D05D3"/>
    <w:rsid w:val="001D15FD"/>
    <w:rsid w:val="001D1B8E"/>
    <w:rsid w:val="001D3E74"/>
    <w:rsid w:val="001E5285"/>
    <w:rsid w:val="001E6E18"/>
    <w:rsid w:val="001F7737"/>
    <w:rsid w:val="00200686"/>
    <w:rsid w:val="00201A2B"/>
    <w:rsid w:val="00203595"/>
    <w:rsid w:val="00205544"/>
    <w:rsid w:val="00206D5E"/>
    <w:rsid w:val="002074F3"/>
    <w:rsid w:val="00214CB5"/>
    <w:rsid w:val="00215D43"/>
    <w:rsid w:val="00217F7D"/>
    <w:rsid w:val="00220DE5"/>
    <w:rsid w:val="002275C8"/>
    <w:rsid w:val="00233A5B"/>
    <w:rsid w:val="00235968"/>
    <w:rsid w:val="002365EB"/>
    <w:rsid w:val="00240330"/>
    <w:rsid w:val="00242155"/>
    <w:rsid w:val="00243E12"/>
    <w:rsid w:val="0024537E"/>
    <w:rsid w:val="00251127"/>
    <w:rsid w:val="002543A3"/>
    <w:rsid w:val="00256270"/>
    <w:rsid w:val="00272377"/>
    <w:rsid w:val="00273659"/>
    <w:rsid w:val="00281880"/>
    <w:rsid w:val="00286A2F"/>
    <w:rsid w:val="00287148"/>
    <w:rsid w:val="00291ABF"/>
    <w:rsid w:val="0029298A"/>
    <w:rsid w:val="0029636E"/>
    <w:rsid w:val="002A050C"/>
    <w:rsid w:val="002A45A2"/>
    <w:rsid w:val="002A45FC"/>
    <w:rsid w:val="002B752A"/>
    <w:rsid w:val="002C1088"/>
    <w:rsid w:val="002C4BC5"/>
    <w:rsid w:val="002D729D"/>
    <w:rsid w:val="002E440B"/>
    <w:rsid w:val="002F7C02"/>
    <w:rsid w:val="0030018F"/>
    <w:rsid w:val="00300ACE"/>
    <w:rsid w:val="00303B6F"/>
    <w:rsid w:val="00307268"/>
    <w:rsid w:val="003127B8"/>
    <w:rsid w:val="00314E5F"/>
    <w:rsid w:val="00323922"/>
    <w:rsid w:val="00325C99"/>
    <w:rsid w:val="003263CD"/>
    <w:rsid w:val="00330F3F"/>
    <w:rsid w:val="00340AE4"/>
    <w:rsid w:val="00346B16"/>
    <w:rsid w:val="00354869"/>
    <w:rsid w:val="003568DB"/>
    <w:rsid w:val="00362284"/>
    <w:rsid w:val="003703C0"/>
    <w:rsid w:val="00370503"/>
    <w:rsid w:val="00376653"/>
    <w:rsid w:val="00377FE7"/>
    <w:rsid w:val="00382047"/>
    <w:rsid w:val="00382AE5"/>
    <w:rsid w:val="003836A6"/>
    <w:rsid w:val="00386967"/>
    <w:rsid w:val="003904A7"/>
    <w:rsid w:val="00396A41"/>
    <w:rsid w:val="003A0BB6"/>
    <w:rsid w:val="003A29C6"/>
    <w:rsid w:val="003A34C3"/>
    <w:rsid w:val="003A4992"/>
    <w:rsid w:val="003A58D1"/>
    <w:rsid w:val="003A66D3"/>
    <w:rsid w:val="003B1A0F"/>
    <w:rsid w:val="003B63AC"/>
    <w:rsid w:val="003B79E3"/>
    <w:rsid w:val="003C0677"/>
    <w:rsid w:val="003C5E43"/>
    <w:rsid w:val="003D0018"/>
    <w:rsid w:val="003D2812"/>
    <w:rsid w:val="003D6277"/>
    <w:rsid w:val="003E14A0"/>
    <w:rsid w:val="003E4C28"/>
    <w:rsid w:val="003E651C"/>
    <w:rsid w:val="003F0BD9"/>
    <w:rsid w:val="00413632"/>
    <w:rsid w:val="00415006"/>
    <w:rsid w:val="00415570"/>
    <w:rsid w:val="00420422"/>
    <w:rsid w:val="00421321"/>
    <w:rsid w:val="0042174B"/>
    <w:rsid w:val="00424130"/>
    <w:rsid w:val="00430721"/>
    <w:rsid w:val="004326B4"/>
    <w:rsid w:val="00440F78"/>
    <w:rsid w:val="0045101E"/>
    <w:rsid w:val="0045709A"/>
    <w:rsid w:val="0045721B"/>
    <w:rsid w:val="0046740A"/>
    <w:rsid w:val="004776C9"/>
    <w:rsid w:val="0048440B"/>
    <w:rsid w:val="00485C19"/>
    <w:rsid w:val="00491608"/>
    <w:rsid w:val="004922DF"/>
    <w:rsid w:val="0049343B"/>
    <w:rsid w:val="00495DF4"/>
    <w:rsid w:val="004A1CEF"/>
    <w:rsid w:val="004A5E25"/>
    <w:rsid w:val="004B3875"/>
    <w:rsid w:val="004B7E15"/>
    <w:rsid w:val="004E2AEA"/>
    <w:rsid w:val="004F169D"/>
    <w:rsid w:val="004F1B92"/>
    <w:rsid w:val="004F2ED2"/>
    <w:rsid w:val="004F3C01"/>
    <w:rsid w:val="005002D0"/>
    <w:rsid w:val="00500772"/>
    <w:rsid w:val="00512FAF"/>
    <w:rsid w:val="00514EBE"/>
    <w:rsid w:val="00515228"/>
    <w:rsid w:val="0053011D"/>
    <w:rsid w:val="005313B6"/>
    <w:rsid w:val="00533154"/>
    <w:rsid w:val="00533465"/>
    <w:rsid w:val="00541F22"/>
    <w:rsid w:val="005432A0"/>
    <w:rsid w:val="0054434C"/>
    <w:rsid w:val="005505B6"/>
    <w:rsid w:val="00553F0E"/>
    <w:rsid w:val="00554A8A"/>
    <w:rsid w:val="005558CA"/>
    <w:rsid w:val="00557E19"/>
    <w:rsid w:val="00567CF2"/>
    <w:rsid w:val="00575EDF"/>
    <w:rsid w:val="00581E00"/>
    <w:rsid w:val="00582AC9"/>
    <w:rsid w:val="00583E28"/>
    <w:rsid w:val="00584A5A"/>
    <w:rsid w:val="00585041"/>
    <w:rsid w:val="00590BA4"/>
    <w:rsid w:val="00593D92"/>
    <w:rsid w:val="0059446C"/>
    <w:rsid w:val="005949AF"/>
    <w:rsid w:val="00594BAC"/>
    <w:rsid w:val="005960EF"/>
    <w:rsid w:val="005A4618"/>
    <w:rsid w:val="005A64C4"/>
    <w:rsid w:val="005B676D"/>
    <w:rsid w:val="005B7460"/>
    <w:rsid w:val="005C0E7E"/>
    <w:rsid w:val="005C226B"/>
    <w:rsid w:val="005D0148"/>
    <w:rsid w:val="005D1C7B"/>
    <w:rsid w:val="005D6690"/>
    <w:rsid w:val="005E34AA"/>
    <w:rsid w:val="005F0935"/>
    <w:rsid w:val="005F1ADD"/>
    <w:rsid w:val="005F784C"/>
    <w:rsid w:val="006005A6"/>
    <w:rsid w:val="00602484"/>
    <w:rsid w:val="00607929"/>
    <w:rsid w:val="00617D51"/>
    <w:rsid w:val="00624852"/>
    <w:rsid w:val="00633C43"/>
    <w:rsid w:val="0063463E"/>
    <w:rsid w:val="00637D39"/>
    <w:rsid w:val="00646FF5"/>
    <w:rsid w:val="00647F01"/>
    <w:rsid w:val="00654502"/>
    <w:rsid w:val="00657E8E"/>
    <w:rsid w:val="00667767"/>
    <w:rsid w:val="00670771"/>
    <w:rsid w:val="006720E1"/>
    <w:rsid w:val="00673FF0"/>
    <w:rsid w:val="00681A25"/>
    <w:rsid w:val="00683C19"/>
    <w:rsid w:val="00687472"/>
    <w:rsid w:val="006946DC"/>
    <w:rsid w:val="006A3F0E"/>
    <w:rsid w:val="006B0ADE"/>
    <w:rsid w:val="006B597D"/>
    <w:rsid w:val="006B5F56"/>
    <w:rsid w:val="006B7383"/>
    <w:rsid w:val="006D1E3F"/>
    <w:rsid w:val="006D31B0"/>
    <w:rsid w:val="006D411A"/>
    <w:rsid w:val="006D73BF"/>
    <w:rsid w:val="006E61B4"/>
    <w:rsid w:val="006F0368"/>
    <w:rsid w:val="006F3803"/>
    <w:rsid w:val="006F68B1"/>
    <w:rsid w:val="0071209E"/>
    <w:rsid w:val="00713597"/>
    <w:rsid w:val="007352EF"/>
    <w:rsid w:val="00735A91"/>
    <w:rsid w:val="00741DDB"/>
    <w:rsid w:val="00742138"/>
    <w:rsid w:val="00742179"/>
    <w:rsid w:val="00743065"/>
    <w:rsid w:val="00744112"/>
    <w:rsid w:val="00760DC5"/>
    <w:rsid w:val="00760E6D"/>
    <w:rsid w:val="007622AD"/>
    <w:rsid w:val="007637F7"/>
    <w:rsid w:val="00766BE0"/>
    <w:rsid w:val="00767160"/>
    <w:rsid w:val="00782B9C"/>
    <w:rsid w:val="007873ED"/>
    <w:rsid w:val="00790824"/>
    <w:rsid w:val="00796C62"/>
    <w:rsid w:val="007A1EA8"/>
    <w:rsid w:val="007B54F3"/>
    <w:rsid w:val="007B6064"/>
    <w:rsid w:val="007C76EF"/>
    <w:rsid w:val="007D6034"/>
    <w:rsid w:val="007D62C3"/>
    <w:rsid w:val="007D792B"/>
    <w:rsid w:val="007E0B7D"/>
    <w:rsid w:val="007E17C6"/>
    <w:rsid w:val="007E2C94"/>
    <w:rsid w:val="007E332C"/>
    <w:rsid w:val="007E4C81"/>
    <w:rsid w:val="007E7FBD"/>
    <w:rsid w:val="007F3E5C"/>
    <w:rsid w:val="007F42DC"/>
    <w:rsid w:val="007F5D6F"/>
    <w:rsid w:val="007F7BB7"/>
    <w:rsid w:val="00806453"/>
    <w:rsid w:val="008069BD"/>
    <w:rsid w:val="00810480"/>
    <w:rsid w:val="00811BE1"/>
    <w:rsid w:val="00812497"/>
    <w:rsid w:val="008129C2"/>
    <w:rsid w:val="00814201"/>
    <w:rsid w:val="0082566E"/>
    <w:rsid w:val="0083374B"/>
    <w:rsid w:val="00833B2A"/>
    <w:rsid w:val="008378EB"/>
    <w:rsid w:val="00842F2D"/>
    <w:rsid w:val="00842FE8"/>
    <w:rsid w:val="00850E1D"/>
    <w:rsid w:val="00855768"/>
    <w:rsid w:val="008573CF"/>
    <w:rsid w:val="008860D3"/>
    <w:rsid w:val="008870F8"/>
    <w:rsid w:val="00890C99"/>
    <w:rsid w:val="00892504"/>
    <w:rsid w:val="008A14C7"/>
    <w:rsid w:val="008A1C06"/>
    <w:rsid w:val="008A3653"/>
    <w:rsid w:val="008B0073"/>
    <w:rsid w:val="008B5902"/>
    <w:rsid w:val="008C1AAB"/>
    <w:rsid w:val="008C727A"/>
    <w:rsid w:val="008D18DB"/>
    <w:rsid w:val="008D4CF6"/>
    <w:rsid w:val="008D50A0"/>
    <w:rsid w:val="008D7426"/>
    <w:rsid w:val="008D78DA"/>
    <w:rsid w:val="008E392A"/>
    <w:rsid w:val="008E4481"/>
    <w:rsid w:val="008E5854"/>
    <w:rsid w:val="008E7907"/>
    <w:rsid w:val="008F29F7"/>
    <w:rsid w:val="008F2B23"/>
    <w:rsid w:val="008F39B0"/>
    <w:rsid w:val="008F7A82"/>
    <w:rsid w:val="00902BF6"/>
    <w:rsid w:val="009036F3"/>
    <w:rsid w:val="00906C7C"/>
    <w:rsid w:val="00906F7E"/>
    <w:rsid w:val="0090743C"/>
    <w:rsid w:val="009110C5"/>
    <w:rsid w:val="00913C75"/>
    <w:rsid w:val="00915C2D"/>
    <w:rsid w:val="00915C7B"/>
    <w:rsid w:val="00922638"/>
    <w:rsid w:val="009254D0"/>
    <w:rsid w:val="00927B78"/>
    <w:rsid w:val="00933D0B"/>
    <w:rsid w:val="00942ED2"/>
    <w:rsid w:val="0095034B"/>
    <w:rsid w:val="0095300E"/>
    <w:rsid w:val="00955959"/>
    <w:rsid w:val="00963773"/>
    <w:rsid w:val="009644EE"/>
    <w:rsid w:val="00965614"/>
    <w:rsid w:val="0096671D"/>
    <w:rsid w:val="00972D65"/>
    <w:rsid w:val="00972D92"/>
    <w:rsid w:val="009735C0"/>
    <w:rsid w:val="0098306C"/>
    <w:rsid w:val="00983521"/>
    <w:rsid w:val="009958EE"/>
    <w:rsid w:val="00997E75"/>
    <w:rsid w:val="009A0232"/>
    <w:rsid w:val="009A2328"/>
    <w:rsid w:val="009A2765"/>
    <w:rsid w:val="009A5446"/>
    <w:rsid w:val="009B2004"/>
    <w:rsid w:val="009B35FE"/>
    <w:rsid w:val="009C52A2"/>
    <w:rsid w:val="009C53D8"/>
    <w:rsid w:val="009C6AA8"/>
    <w:rsid w:val="009C765E"/>
    <w:rsid w:val="009D0563"/>
    <w:rsid w:val="009D117A"/>
    <w:rsid w:val="009D34E9"/>
    <w:rsid w:val="009D5F3C"/>
    <w:rsid w:val="009E201C"/>
    <w:rsid w:val="009E4CA2"/>
    <w:rsid w:val="009F1C02"/>
    <w:rsid w:val="009F2B41"/>
    <w:rsid w:val="00A00138"/>
    <w:rsid w:val="00A024B5"/>
    <w:rsid w:val="00A06062"/>
    <w:rsid w:val="00A0644C"/>
    <w:rsid w:val="00A13E15"/>
    <w:rsid w:val="00A14F80"/>
    <w:rsid w:val="00A154C6"/>
    <w:rsid w:val="00A1662F"/>
    <w:rsid w:val="00A25EA7"/>
    <w:rsid w:val="00A2787D"/>
    <w:rsid w:val="00A37313"/>
    <w:rsid w:val="00A37351"/>
    <w:rsid w:val="00A37C98"/>
    <w:rsid w:val="00A43380"/>
    <w:rsid w:val="00A474DA"/>
    <w:rsid w:val="00A61215"/>
    <w:rsid w:val="00A64037"/>
    <w:rsid w:val="00A650A7"/>
    <w:rsid w:val="00A666AE"/>
    <w:rsid w:val="00A83C9F"/>
    <w:rsid w:val="00A973A8"/>
    <w:rsid w:val="00A97B83"/>
    <w:rsid w:val="00AA66BA"/>
    <w:rsid w:val="00AB406B"/>
    <w:rsid w:val="00AC3FA6"/>
    <w:rsid w:val="00AC42E3"/>
    <w:rsid w:val="00AC4774"/>
    <w:rsid w:val="00AC7522"/>
    <w:rsid w:val="00AD0ACB"/>
    <w:rsid w:val="00AD0B7E"/>
    <w:rsid w:val="00AD4BE3"/>
    <w:rsid w:val="00AE5A79"/>
    <w:rsid w:val="00AF1DD3"/>
    <w:rsid w:val="00AF3C48"/>
    <w:rsid w:val="00AF5DCB"/>
    <w:rsid w:val="00AF7909"/>
    <w:rsid w:val="00B17ACC"/>
    <w:rsid w:val="00B20919"/>
    <w:rsid w:val="00B211C8"/>
    <w:rsid w:val="00B248CC"/>
    <w:rsid w:val="00B26AA6"/>
    <w:rsid w:val="00B31FF0"/>
    <w:rsid w:val="00B34282"/>
    <w:rsid w:val="00B37D12"/>
    <w:rsid w:val="00B441AF"/>
    <w:rsid w:val="00B50E4A"/>
    <w:rsid w:val="00B5369F"/>
    <w:rsid w:val="00B56B0D"/>
    <w:rsid w:val="00B624F6"/>
    <w:rsid w:val="00B7445F"/>
    <w:rsid w:val="00B7504D"/>
    <w:rsid w:val="00B76AEA"/>
    <w:rsid w:val="00B83854"/>
    <w:rsid w:val="00B84C4E"/>
    <w:rsid w:val="00B85DA7"/>
    <w:rsid w:val="00B92218"/>
    <w:rsid w:val="00B94BD7"/>
    <w:rsid w:val="00BA2668"/>
    <w:rsid w:val="00BA49D0"/>
    <w:rsid w:val="00BA5D38"/>
    <w:rsid w:val="00BB27C2"/>
    <w:rsid w:val="00BB587F"/>
    <w:rsid w:val="00BC527E"/>
    <w:rsid w:val="00BC6B8B"/>
    <w:rsid w:val="00BD32D5"/>
    <w:rsid w:val="00BE3E3D"/>
    <w:rsid w:val="00BE7AF7"/>
    <w:rsid w:val="00BF1700"/>
    <w:rsid w:val="00BF6ECB"/>
    <w:rsid w:val="00BF751F"/>
    <w:rsid w:val="00C00B0B"/>
    <w:rsid w:val="00C02FDD"/>
    <w:rsid w:val="00C03A8D"/>
    <w:rsid w:val="00C144DD"/>
    <w:rsid w:val="00C15D21"/>
    <w:rsid w:val="00C204C2"/>
    <w:rsid w:val="00C2295A"/>
    <w:rsid w:val="00C23DAD"/>
    <w:rsid w:val="00C258AC"/>
    <w:rsid w:val="00C2652C"/>
    <w:rsid w:val="00C30102"/>
    <w:rsid w:val="00C33190"/>
    <w:rsid w:val="00C41367"/>
    <w:rsid w:val="00C45692"/>
    <w:rsid w:val="00C5743F"/>
    <w:rsid w:val="00C65D95"/>
    <w:rsid w:val="00C71416"/>
    <w:rsid w:val="00C71FCA"/>
    <w:rsid w:val="00C767D5"/>
    <w:rsid w:val="00C77E1D"/>
    <w:rsid w:val="00C845E9"/>
    <w:rsid w:val="00C870AB"/>
    <w:rsid w:val="00C939CB"/>
    <w:rsid w:val="00C93E4E"/>
    <w:rsid w:val="00CA66BA"/>
    <w:rsid w:val="00CB1DA5"/>
    <w:rsid w:val="00CB3C39"/>
    <w:rsid w:val="00CB50E5"/>
    <w:rsid w:val="00CB6A3D"/>
    <w:rsid w:val="00CC2162"/>
    <w:rsid w:val="00CC314B"/>
    <w:rsid w:val="00CC4490"/>
    <w:rsid w:val="00CD3334"/>
    <w:rsid w:val="00CE09DA"/>
    <w:rsid w:val="00CE1708"/>
    <w:rsid w:val="00CE3557"/>
    <w:rsid w:val="00CE7DAF"/>
    <w:rsid w:val="00CF0079"/>
    <w:rsid w:val="00CF15CE"/>
    <w:rsid w:val="00CF45D0"/>
    <w:rsid w:val="00CF7C95"/>
    <w:rsid w:val="00CF7F20"/>
    <w:rsid w:val="00D0331D"/>
    <w:rsid w:val="00D0421C"/>
    <w:rsid w:val="00D04A02"/>
    <w:rsid w:val="00D060B7"/>
    <w:rsid w:val="00D06BA5"/>
    <w:rsid w:val="00D1387C"/>
    <w:rsid w:val="00D155AA"/>
    <w:rsid w:val="00D255A4"/>
    <w:rsid w:val="00D26F8E"/>
    <w:rsid w:val="00D34E62"/>
    <w:rsid w:val="00D36FA5"/>
    <w:rsid w:val="00D41BD8"/>
    <w:rsid w:val="00D421EF"/>
    <w:rsid w:val="00D44DAD"/>
    <w:rsid w:val="00D53654"/>
    <w:rsid w:val="00D5732C"/>
    <w:rsid w:val="00D65618"/>
    <w:rsid w:val="00D672FF"/>
    <w:rsid w:val="00D70CD5"/>
    <w:rsid w:val="00D76E9F"/>
    <w:rsid w:val="00D7724E"/>
    <w:rsid w:val="00D84AD8"/>
    <w:rsid w:val="00D90312"/>
    <w:rsid w:val="00D926F0"/>
    <w:rsid w:val="00D968B6"/>
    <w:rsid w:val="00DA200A"/>
    <w:rsid w:val="00DA3C52"/>
    <w:rsid w:val="00DB124A"/>
    <w:rsid w:val="00DB2BAA"/>
    <w:rsid w:val="00DB410E"/>
    <w:rsid w:val="00DC14BC"/>
    <w:rsid w:val="00DC7BA6"/>
    <w:rsid w:val="00DD1845"/>
    <w:rsid w:val="00DD78CF"/>
    <w:rsid w:val="00DD7F77"/>
    <w:rsid w:val="00DF1BEF"/>
    <w:rsid w:val="00E021E7"/>
    <w:rsid w:val="00E03384"/>
    <w:rsid w:val="00E14605"/>
    <w:rsid w:val="00E15659"/>
    <w:rsid w:val="00E25E55"/>
    <w:rsid w:val="00E266A1"/>
    <w:rsid w:val="00E34B5D"/>
    <w:rsid w:val="00E41673"/>
    <w:rsid w:val="00E419FD"/>
    <w:rsid w:val="00E611A2"/>
    <w:rsid w:val="00E63187"/>
    <w:rsid w:val="00E82234"/>
    <w:rsid w:val="00E82BF9"/>
    <w:rsid w:val="00E85133"/>
    <w:rsid w:val="00E9698F"/>
    <w:rsid w:val="00EA34B6"/>
    <w:rsid w:val="00EA5E45"/>
    <w:rsid w:val="00EB0632"/>
    <w:rsid w:val="00EB681A"/>
    <w:rsid w:val="00EC153C"/>
    <w:rsid w:val="00EC39E0"/>
    <w:rsid w:val="00EC3E0B"/>
    <w:rsid w:val="00EC55E4"/>
    <w:rsid w:val="00ED0D42"/>
    <w:rsid w:val="00ED7670"/>
    <w:rsid w:val="00EE0658"/>
    <w:rsid w:val="00EE5632"/>
    <w:rsid w:val="00EE5643"/>
    <w:rsid w:val="00EF2E79"/>
    <w:rsid w:val="00F0462D"/>
    <w:rsid w:val="00F07855"/>
    <w:rsid w:val="00F133C0"/>
    <w:rsid w:val="00F1344F"/>
    <w:rsid w:val="00F1357B"/>
    <w:rsid w:val="00F255EA"/>
    <w:rsid w:val="00F32B09"/>
    <w:rsid w:val="00F36288"/>
    <w:rsid w:val="00F40FD8"/>
    <w:rsid w:val="00F4220F"/>
    <w:rsid w:val="00F4288B"/>
    <w:rsid w:val="00F521BD"/>
    <w:rsid w:val="00F52F51"/>
    <w:rsid w:val="00F55DAB"/>
    <w:rsid w:val="00F563AE"/>
    <w:rsid w:val="00F621F5"/>
    <w:rsid w:val="00F64482"/>
    <w:rsid w:val="00F727BE"/>
    <w:rsid w:val="00F7706A"/>
    <w:rsid w:val="00F82BF1"/>
    <w:rsid w:val="00F84DB2"/>
    <w:rsid w:val="00F86FC2"/>
    <w:rsid w:val="00F93AEA"/>
    <w:rsid w:val="00F94CEA"/>
    <w:rsid w:val="00F963ED"/>
    <w:rsid w:val="00F964F9"/>
    <w:rsid w:val="00F97303"/>
    <w:rsid w:val="00FA2270"/>
    <w:rsid w:val="00FA7705"/>
    <w:rsid w:val="00FB7296"/>
    <w:rsid w:val="00FC1BF5"/>
    <w:rsid w:val="00FD140F"/>
    <w:rsid w:val="00FD1A4E"/>
    <w:rsid w:val="00FD1C68"/>
    <w:rsid w:val="00FD3B1C"/>
    <w:rsid w:val="00FE17F9"/>
    <w:rsid w:val="00FE19D5"/>
    <w:rsid w:val="00FE4FBA"/>
    <w:rsid w:val="00FF337E"/>
    <w:rsid w:val="00FF4D9B"/>
    <w:rsid w:val="012E34E9"/>
    <w:rsid w:val="01F25B7C"/>
    <w:rsid w:val="02102D2F"/>
    <w:rsid w:val="02236C8D"/>
    <w:rsid w:val="0296351E"/>
    <w:rsid w:val="05F7D21F"/>
    <w:rsid w:val="06665456"/>
    <w:rsid w:val="067761F9"/>
    <w:rsid w:val="06C02A4A"/>
    <w:rsid w:val="08FD0C5A"/>
    <w:rsid w:val="09A906BD"/>
    <w:rsid w:val="09B28502"/>
    <w:rsid w:val="0C070441"/>
    <w:rsid w:val="0CC8D996"/>
    <w:rsid w:val="0CFF0EA7"/>
    <w:rsid w:val="0D88AAA9"/>
    <w:rsid w:val="0E789038"/>
    <w:rsid w:val="0E89A169"/>
    <w:rsid w:val="0EE614E3"/>
    <w:rsid w:val="0FA4BB41"/>
    <w:rsid w:val="0FEA1801"/>
    <w:rsid w:val="1023CF69"/>
    <w:rsid w:val="105DA9F2"/>
    <w:rsid w:val="10E3DADB"/>
    <w:rsid w:val="111492F6"/>
    <w:rsid w:val="11AA69F1"/>
    <w:rsid w:val="1347953F"/>
    <w:rsid w:val="136A5F0B"/>
    <w:rsid w:val="13D1BF69"/>
    <w:rsid w:val="1565C438"/>
    <w:rsid w:val="15DC744F"/>
    <w:rsid w:val="173A43A4"/>
    <w:rsid w:val="173B6508"/>
    <w:rsid w:val="186097F0"/>
    <w:rsid w:val="18DE2D9F"/>
    <w:rsid w:val="19AFDF0E"/>
    <w:rsid w:val="1C033B1B"/>
    <w:rsid w:val="1D1B7D5A"/>
    <w:rsid w:val="1D6DAB15"/>
    <w:rsid w:val="1D8741AE"/>
    <w:rsid w:val="1F22C7DA"/>
    <w:rsid w:val="209AFDF0"/>
    <w:rsid w:val="20F4A458"/>
    <w:rsid w:val="2227AF36"/>
    <w:rsid w:val="23FF3A48"/>
    <w:rsid w:val="243C9BF6"/>
    <w:rsid w:val="24D286B8"/>
    <w:rsid w:val="26D74BFE"/>
    <w:rsid w:val="2738005F"/>
    <w:rsid w:val="274DD851"/>
    <w:rsid w:val="27A59598"/>
    <w:rsid w:val="283AAD90"/>
    <w:rsid w:val="291C063D"/>
    <w:rsid w:val="298D496B"/>
    <w:rsid w:val="2B2C29AD"/>
    <w:rsid w:val="2B947FBC"/>
    <w:rsid w:val="2BE95BB6"/>
    <w:rsid w:val="2C7C27BC"/>
    <w:rsid w:val="2C99A569"/>
    <w:rsid w:val="2D1B6EBB"/>
    <w:rsid w:val="2DA111A6"/>
    <w:rsid w:val="2E314267"/>
    <w:rsid w:val="2ECDB46A"/>
    <w:rsid w:val="2ED392DB"/>
    <w:rsid w:val="2F812B0B"/>
    <w:rsid w:val="2FCE9407"/>
    <w:rsid w:val="30723E1E"/>
    <w:rsid w:val="30FBABC6"/>
    <w:rsid w:val="31BA70A1"/>
    <w:rsid w:val="3270B883"/>
    <w:rsid w:val="34B04C00"/>
    <w:rsid w:val="34CDFC98"/>
    <w:rsid w:val="34FC6C51"/>
    <w:rsid w:val="3550EA28"/>
    <w:rsid w:val="36077163"/>
    <w:rsid w:val="363C534D"/>
    <w:rsid w:val="36B4041C"/>
    <w:rsid w:val="36EDA718"/>
    <w:rsid w:val="372B085E"/>
    <w:rsid w:val="378580F0"/>
    <w:rsid w:val="38F723A7"/>
    <w:rsid w:val="390B5D37"/>
    <w:rsid w:val="3990F112"/>
    <w:rsid w:val="3C41F28F"/>
    <w:rsid w:val="3CC9E5DE"/>
    <w:rsid w:val="3DD1B8DC"/>
    <w:rsid w:val="3DD931BD"/>
    <w:rsid w:val="3DE2B625"/>
    <w:rsid w:val="3E9B4EE9"/>
    <w:rsid w:val="3ECBE1D5"/>
    <w:rsid w:val="3F278A5F"/>
    <w:rsid w:val="3F5ABED8"/>
    <w:rsid w:val="40994508"/>
    <w:rsid w:val="4110F666"/>
    <w:rsid w:val="425C20F1"/>
    <w:rsid w:val="42EAAD50"/>
    <w:rsid w:val="42FC6D95"/>
    <w:rsid w:val="4307AF1C"/>
    <w:rsid w:val="445C5302"/>
    <w:rsid w:val="45C692CC"/>
    <w:rsid w:val="4614C19C"/>
    <w:rsid w:val="467B22C9"/>
    <w:rsid w:val="4821D535"/>
    <w:rsid w:val="4B4A01AC"/>
    <w:rsid w:val="4CE800B7"/>
    <w:rsid w:val="4D417599"/>
    <w:rsid w:val="4F02153D"/>
    <w:rsid w:val="4FC62BA7"/>
    <w:rsid w:val="5103BF8D"/>
    <w:rsid w:val="5119C2B2"/>
    <w:rsid w:val="521EBDE9"/>
    <w:rsid w:val="529B5E37"/>
    <w:rsid w:val="53BA6629"/>
    <w:rsid w:val="5431D9B7"/>
    <w:rsid w:val="543686EE"/>
    <w:rsid w:val="569CCCF0"/>
    <w:rsid w:val="56D7F9E3"/>
    <w:rsid w:val="57A427E2"/>
    <w:rsid w:val="5906D8A5"/>
    <w:rsid w:val="591AA8D3"/>
    <w:rsid w:val="591C144A"/>
    <w:rsid w:val="599C1739"/>
    <w:rsid w:val="59EC36FB"/>
    <w:rsid w:val="5BEF0060"/>
    <w:rsid w:val="5CB2F97C"/>
    <w:rsid w:val="5E40DA9B"/>
    <w:rsid w:val="5FDAE267"/>
    <w:rsid w:val="5FF4D253"/>
    <w:rsid w:val="60D0CAC8"/>
    <w:rsid w:val="617F3570"/>
    <w:rsid w:val="61CC3ED8"/>
    <w:rsid w:val="624CA7D8"/>
    <w:rsid w:val="62EFD0AE"/>
    <w:rsid w:val="62F96152"/>
    <w:rsid w:val="649A9654"/>
    <w:rsid w:val="6667A9B9"/>
    <w:rsid w:val="66EE43BE"/>
    <w:rsid w:val="676ED76A"/>
    <w:rsid w:val="67ACC967"/>
    <w:rsid w:val="680A0357"/>
    <w:rsid w:val="681B6390"/>
    <w:rsid w:val="68C172A9"/>
    <w:rsid w:val="69A3AD94"/>
    <w:rsid w:val="6A0DA5ED"/>
    <w:rsid w:val="6A196A11"/>
    <w:rsid w:val="6A7B3C61"/>
    <w:rsid w:val="6B3B2D20"/>
    <w:rsid w:val="6B75F96B"/>
    <w:rsid w:val="6C0C66FE"/>
    <w:rsid w:val="6CA53E79"/>
    <w:rsid w:val="6CBAF01F"/>
    <w:rsid w:val="6CCBB193"/>
    <w:rsid w:val="6D457FCC"/>
    <w:rsid w:val="6EADF2C4"/>
    <w:rsid w:val="7052F0C8"/>
    <w:rsid w:val="705B4F50"/>
    <w:rsid w:val="713759F2"/>
    <w:rsid w:val="7429662A"/>
    <w:rsid w:val="745C2453"/>
    <w:rsid w:val="7494FF7E"/>
    <w:rsid w:val="76BF69B1"/>
    <w:rsid w:val="77C2315E"/>
    <w:rsid w:val="78C2CAA5"/>
    <w:rsid w:val="7900FDE2"/>
    <w:rsid w:val="790FA71F"/>
    <w:rsid w:val="793F1FEE"/>
    <w:rsid w:val="7A40D228"/>
    <w:rsid w:val="7A8387AB"/>
    <w:rsid w:val="7B131925"/>
    <w:rsid w:val="7BD3BEE1"/>
    <w:rsid w:val="7C1429DF"/>
    <w:rsid w:val="7CA031F9"/>
    <w:rsid w:val="7CFFF3DF"/>
    <w:rsid w:val="7D0280D0"/>
    <w:rsid w:val="7D19EF71"/>
    <w:rsid w:val="7D6601AF"/>
    <w:rsid w:val="7D6AC2DF"/>
    <w:rsid w:val="7E746321"/>
    <w:rsid w:val="7E96E4AF"/>
    <w:rsid w:val="7F7E8D81"/>
    <w:rsid w:val="7FCBC323"/>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71DF35"/>
  <w15:chartTrackingRefBased/>
  <w15:docId w15:val="{60D0F0C4-299B-44E2-9794-B773ABABB50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aliases w:val="Fließtext"/>
    <w:qFormat/>
    <w:rsid w:val="00CD3334"/>
    <w:rPr>
      <w:sz w:val="22"/>
    </w:rPr>
  </w:style>
  <w:style w:type="paragraph" w:styleId="berschrift1">
    <w:name w:val="heading 1"/>
    <w:basedOn w:val="Standard"/>
    <w:next w:val="Standard"/>
    <w:link w:val="berschrift1Zchn"/>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berschrift2">
    <w:name w:val="heading 2"/>
    <w:basedOn w:val="Standard"/>
    <w:next w:val="Standard"/>
    <w:link w:val="berschrift2Zchn"/>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EinfAbs" w:customStyle="1">
    <w:name w:val="[Einf. Abs.]"/>
    <w:basedOn w:val="Standard"/>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berschrift1Zchn" w:customStyle="1">
    <w:name w:val="Überschrift 1 Zchn"/>
    <w:basedOn w:val="Absatz-Standardschriftart"/>
    <w:link w:val="berschrift1"/>
    <w:uiPriority w:val="9"/>
    <w:rsid w:val="00FD140F"/>
    <w:rPr>
      <w:rFonts w:asciiTheme="majorHAnsi" w:hAnsiTheme="majorHAnsi" w:eastAsiaTheme="majorEastAsia" w:cstheme="majorBidi"/>
      <w:color w:val="2F5496" w:themeColor="accent1" w:themeShade="BF"/>
      <w:sz w:val="32"/>
      <w:szCs w:val="32"/>
    </w:rPr>
  </w:style>
  <w:style w:type="character" w:styleId="berschrift2Zchn" w:customStyle="1">
    <w:name w:val="Überschrift 2 Zchn"/>
    <w:basedOn w:val="Absatz-Standardschriftart"/>
    <w:link w:val="berschrift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berschrift1"/>
    <w:qFormat/>
    <w:rsid w:val="00FD140F"/>
    <w:pPr>
      <w:spacing w:before="300" w:after="200" w:line="290" w:lineRule="exact"/>
    </w:pPr>
    <w:rPr>
      <w:rFonts w:ascii="Calibri" w:hAnsi="Calibri" w:cs="Calibri"/>
      <w:b/>
      <w:bCs/>
    </w:rPr>
  </w:style>
  <w:style w:type="paragraph" w:styleId="Zwischenheadline" w:customStyle="1">
    <w:name w:val="Zwischenheadline"/>
    <w:basedOn w:val="berschrift2"/>
    <w:qFormat/>
    <w:rsid w:val="005F784C"/>
    <w:pPr>
      <w:spacing w:before="120"/>
      <w:ind w:right="1554"/>
    </w:pPr>
    <w:rPr>
      <w:lang w:val="en-US"/>
    </w:rPr>
  </w:style>
  <w:style w:type="paragraph" w:styleId="Kopfzeile">
    <w:name w:val="header"/>
    <w:basedOn w:val="Standard"/>
    <w:link w:val="KopfzeileZchn"/>
    <w:uiPriority w:val="99"/>
    <w:unhideWhenUsed/>
    <w:rsid w:val="00CD3334"/>
    <w:pPr>
      <w:tabs>
        <w:tab w:val="center" w:pos="4536"/>
        <w:tab w:val="right" w:pos="9072"/>
      </w:tabs>
    </w:pPr>
  </w:style>
  <w:style w:type="character" w:styleId="KopfzeileZchn" w:customStyle="1">
    <w:name w:val="Kopfzeile Zchn"/>
    <w:basedOn w:val="Absatz-Standardschriftart"/>
    <w:link w:val="Kopfzeile"/>
    <w:uiPriority w:val="99"/>
    <w:rsid w:val="00CD3334"/>
    <w:rPr>
      <w:sz w:val="22"/>
    </w:rPr>
  </w:style>
  <w:style w:type="paragraph" w:styleId="Fuzeile">
    <w:name w:val="footer"/>
    <w:basedOn w:val="Standard"/>
    <w:link w:val="FuzeileZchn"/>
    <w:uiPriority w:val="99"/>
    <w:unhideWhenUsed/>
    <w:rsid w:val="00CD3334"/>
    <w:pPr>
      <w:tabs>
        <w:tab w:val="center" w:pos="4536"/>
        <w:tab w:val="right" w:pos="9072"/>
      </w:tabs>
    </w:pPr>
  </w:style>
  <w:style w:type="character" w:styleId="FuzeileZchn" w:customStyle="1">
    <w:name w:val="Fußzeile Zchn"/>
    <w:basedOn w:val="Absatz-Standardschriftart"/>
    <w:link w:val="Fuzeile"/>
    <w:uiPriority w:val="99"/>
    <w:rsid w:val="00CD3334"/>
    <w:rPr>
      <w:sz w:val="22"/>
    </w:rPr>
  </w:style>
  <w:style w:type="character" w:styleId="Seitenzahl">
    <w:name w:val="page number"/>
    <w:basedOn w:val="Absatz-Standardschriftart"/>
    <w:uiPriority w:val="99"/>
    <w:semiHidden/>
    <w:unhideWhenUsed/>
    <w:rsid w:val="00CD3334"/>
  </w:style>
  <w:style w:type="paragraph" w:styleId="StandardWeb">
    <w:name w:val="Normal (Web)"/>
    <w:basedOn w:val="Standard"/>
    <w:uiPriority w:val="99"/>
    <w:unhideWhenUsed/>
    <w:rsid w:val="00A37351"/>
    <w:pPr>
      <w:spacing w:before="100" w:beforeAutospacing="1" w:after="100" w:afterAutospacing="1"/>
    </w:pPr>
    <w:rPr>
      <w:rFonts w:ascii="Times New Roman" w:hAnsi="Times New Roman" w:eastAsia="Times New Roman" w:cs="Times New Roman"/>
      <w:sz w:val="24"/>
      <w:lang w:eastAsia="de-DE"/>
    </w:rPr>
  </w:style>
  <w:style w:type="paragraph" w:styleId="berschriftJfE" w:customStyle="1">
    <w:name w:val="Überschrift_JfE"/>
    <w:basedOn w:val="berschrift1"/>
    <w:next w:val="Standard"/>
    <w:link w:val="berschriftJfEZchn"/>
    <w:qFormat/>
    <w:rsid w:val="00A37351"/>
    <w:pPr>
      <w:keepNext w:val="0"/>
      <w:keepLines w:val="0"/>
      <w:widowControl w:val="0"/>
      <w:numPr>
        <w:numId w:val="1"/>
      </w:numPr>
      <w:autoSpaceDE w:val="0"/>
      <w:autoSpaceDN w:val="0"/>
      <w:adjustRightInd w:val="0"/>
      <w:spacing w:before="360" w:after="120"/>
      <w:ind w:left="357" w:hanging="357"/>
      <w:textAlignment w:val="center"/>
    </w:pPr>
    <w:rPr>
      <w:rFonts w:ascii="Calibri" w:hAnsi="Calibri" w:eastAsia="Times New Roman" w:cs="Calibri-Bold"/>
      <w:b/>
      <w:bCs/>
      <w:color w:val="00A5DB"/>
      <w:sz w:val="24"/>
      <w:szCs w:val="24"/>
      <w:lang w:eastAsia="de-DE"/>
    </w:rPr>
  </w:style>
  <w:style w:type="character" w:styleId="berschriftJfEZchn" w:customStyle="1">
    <w:name w:val="Überschrift_JfE Zchn"/>
    <w:link w:val="berschriftJfE"/>
    <w:rsid w:val="00A37351"/>
    <w:rPr>
      <w:rFonts w:ascii="Calibri" w:hAnsi="Calibri" w:eastAsia="Times New Roman" w:cs="Calibri-Bold"/>
      <w:b/>
      <w:bCs/>
      <w:color w:val="00A5DB"/>
      <w:lang w:eastAsia="de-DE"/>
    </w:rPr>
  </w:style>
  <w:style w:type="character" w:styleId="normaltextrun" w:customStyle="1">
    <w:name w:val="normaltextrun"/>
    <w:basedOn w:val="Absatz-Standardschriftart"/>
    <w:rsid w:val="00A37351"/>
  </w:style>
  <w:style w:type="paragraph" w:styleId="Listenabsatz">
    <w:name w:val="List Paragraph"/>
    <w:basedOn w:val="Standard"/>
    <w:uiPriority w:val="34"/>
    <w:qFormat/>
    <w:rsid w:val="00A37351"/>
    <w:pPr>
      <w:spacing w:after="200" w:line="276" w:lineRule="auto"/>
      <w:ind w:left="720"/>
      <w:contextualSpacing/>
    </w:pPr>
    <w:rPr>
      <w:szCs w:val="22"/>
    </w:rPr>
  </w:style>
  <w:style w:type="character" w:styleId="Hyperlink">
    <w:name w:val="Hyperlink"/>
    <w:rsid w:val="00A37351"/>
    <w:rPr>
      <w:color w:val="0000FF"/>
      <w:u w:val="single"/>
    </w:rPr>
  </w:style>
  <w:style w:type="paragraph" w:styleId="Funotentext">
    <w:name w:val="footnote text"/>
    <w:basedOn w:val="Standard"/>
    <w:link w:val="FunotentextZchn"/>
    <w:uiPriority w:val="99"/>
    <w:semiHidden/>
    <w:unhideWhenUsed/>
    <w:rsid w:val="00A37351"/>
    <w:rPr>
      <w:sz w:val="20"/>
      <w:szCs w:val="20"/>
    </w:rPr>
  </w:style>
  <w:style w:type="character" w:styleId="FunotentextZchn" w:customStyle="1">
    <w:name w:val="Fußnotentext Zchn"/>
    <w:basedOn w:val="Absatz-Standardschriftart"/>
    <w:link w:val="Funotentext"/>
    <w:uiPriority w:val="99"/>
    <w:semiHidden/>
    <w:rsid w:val="00A37351"/>
    <w:rPr>
      <w:sz w:val="20"/>
      <w:szCs w:val="20"/>
    </w:rPr>
  </w:style>
  <w:style w:type="character" w:styleId="Funotenzeichen">
    <w:name w:val="footnote reference"/>
    <w:basedOn w:val="Absatz-Standardschriftart"/>
    <w:uiPriority w:val="99"/>
    <w:semiHidden/>
    <w:unhideWhenUsed/>
    <w:rsid w:val="00A37351"/>
    <w:rPr>
      <w:vertAlign w:val="superscript"/>
    </w:rPr>
  </w:style>
  <w:style w:type="character" w:styleId="NichtaufgelsteErwhnung">
    <w:name w:val="Unresolved Mention"/>
    <w:basedOn w:val="Absatz-Standardschriftart"/>
    <w:uiPriority w:val="99"/>
    <w:semiHidden/>
    <w:unhideWhenUsed/>
    <w:rsid w:val="00F0462D"/>
    <w:rPr>
      <w:color w:val="605E5C"/>
      <w:shd w:val="clear" w:color="auto" w:fill="E1DFDD"/>
    </w:rPr>
  </w:style>
  <w:style w:type="paragraph" w:styleId="StandardJfE" w:customStyle="1">
    <w:name w:val="Standard_JfE"/>
    <w:basedOn w:val="StandardWeb"/>
    <w:link w:val="StandardJfEZchn"/>
    <w:qFormat/>
    <w:rsid w:val="004E2AEA"/>
    <w:pPr>
      <w:spacing w:before="120" w:beforeAutospacing="0" w:after="0" w:afterAutospacing="0"/>
    </w:pPr>
    <w:rPr>
      <w:rFonts w:ascii="Calibri" w:hAnsi="Calibri"/>
      <w:color w:val="000000"/>
      <w:sz w:val="22"/>
      <w:szCs w:val="22"/>
      <w:lang w:val="x-none"/>
    </w:rPr>
  </w:style>
  <w:style w:type="character" w:styleId="StandardJfEZchn" w:customStyle="1">
    <w:name w:val="Standard_JfE Zchn"/>
    <w:link w:val="StandardJfE"/>
    <w:rsid w:val="004E2AEA"/>
    <w:rPr>
      <w:rFonts w:ascii="Calibri" w:hAnsi="Calibri" w:eastAsia="Times New Roman" w:cs="Times New Roman"/>
      <w:color w:val="000000"/>
      <w:sz w:val="22"/>
      <w:szCs w:val="22"/>
      <w:lang w:val="x-none" w:eastAsia="de-DE"/>
    </w:rPr>
  </w:style>
  <w:style w:type="paragraph" w:styleId="paragraph" w:customStyle="1">
    <w:name w:val="paragraph"/>
    <w:basedOn w:val="Standard"/>
    <w:rsid w:val="002F7C02"/>
    <w:pPr>
      <w:spacing w:before="100" w:beforeAutospacing="1" w:after="100" w:afterAutospacing="1"/>
    </w:pPr>
    <w:rPr>
      <w:rFonts w:ascii="Times New Roman" w:hAnsi="Times New Roman" w:eastAsia="Times New Roman" w:cs="Times New Roman"/>
      <w:sz w:val="24"/>
      <w:lang w:eastAsia="de-DE"/>
    </w:rPr>
  </w:style>
  <w:style w:type="character" w:styleId="eop" w:customStyle="1">
    <w:name w:val="eop"/>
    <w:basedOn w:val="Absatz-Standardschriftart"/>
    <w:rsid w:val="002F7C02"/>
  </w:style>
  <w:style w:type="table" w:styleId="Tabellenraster">
    <w:name w:val="Table Grid"/>
    <w:basedOn w:val="NormaleTabelle"/>
    <w:uiPriority w:val="59"/>
    <w:rsid w:val="00DC7BA6"/>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erarbeitung">
    <w:name w:val="Revision"/>
    <w:hidden/>
    <w:uiPriority w:val="99"/>
    <w:semiHidden/>
    <w:rsid w:val="00BB27C2"/>
    <w:rPr>
      <w:sz w:val="22"/>
    </w:rPr>
  </w:style>
  <w:style w:type="character" w:styleId="CommentReference" w:customStyle="1">
    <w:name w:val="Comment Reference"/>
    <w:basedOn w:val="Absatz-Standardschriftart"/>
    <w:uiPriority w:val="99"/>
    <w:semiHidden/>
    <w:unhideWhenUsed/>
    <w:rsid w:val="006F3803"/>
    <w:rPr>
      <w:sz w:val="16"/>
      <w:szCs w:val="16"/>
    </w:rPr>
  </w:style>
  <w:style w:type="paragraph" w:styleId="CommentText" w:customStyle="1">
    <w:name w:val="Comment Text"/>
    <w:basedOn w:val="Standard"/>
    <w:link w:val="CommentTextChar"/>
    <w:uiPriority w:val="99"/>
    <w:unhideWhenUsed/>
    <w:rsid w:val="006F3803"/>
    <w:rPr>
      <w:sz w:val="20"/>
      <w:szCs w:val="20"/>
    </w:rPr>
  </w:style>
  <w:style w:type="character" w:styleId="CommentTextChar" w:customStyle="1">
    <w:name w:val="Comment Text Char"/>
    <w:basedOn w:val="Absatz-Standardschriftart"/>
    <w:link w:val="CommentText"/>
    <w:uiPriority w:val="99"/>
    <w:rsid w:val="006F3803"/>
    <w:rPr>
      <w:sz w:val="20"/>
      <w:szCs w:val="20"/>
    </w:rPr>
  </w:style>
  <w:style w:type="paragraph" w:styleId="pf0" w:customStyle="1">
    <w:name w:val="pf0"/>
    <w:basedOn w:val="Standard"/>
    <w:rsid w:val="006F3803"/>
    <w:pPr>
      <w:spacing w:before="100" w:beforeAutospacing="1" w:after="100" w:afterAutospacing="1"/>
    </w:pPr>
    <w:rPr>
      <w:rFonts w:ascii="Times New Roman" w:hAnsi="Times New Roman" w:eastAsia="Times New Roman" w:cs="Times New Roman"/>
      <w:sz w:val="24"/>
      <w:lang w:eastAsia="de-DE"/>
    </w:rPr>
  </w:style>
  <w:style w:type="character" w:styleId="cf01" w:customStyle="1">
    <w:name w:val="cf01"/>
    <w:basedOn w:val="Absatz-Standardschriftart"/>
    <w:rsid w:val="006F3803"/>
    <w:rPr>
      <w:rFonts w:hint="default" w:ascii="Segoe UI" w:hAnsi="Segoe UI" w:cs="Segoe UI"/>
      <w:sz w:val="18"/>
      <w:szCs w:val="18"/>
    </w:rPr>
  </w:style>
  <w:style w:type="character" w:styleId="ui-provider" w:customStyle="1">
    <w:name w:val="ui-provider"/>
    <w:basedOn w:val="Absatz-Standardschriftart"/>
    <w:rsid w:val="00CE7DAF"/>
  </w:style>
  <w:style w:type="character" w:styleId="superscript" w:customStyle="1">
    <w:name w:val="superscript"/>
    <w:basedOn w:val="Absatz-Standardschriftart"/>
    <w:rsid w:val="00850E1D"/>
  </w:style>
  <w:style w:type="paragraph" w:styleId="CommentSubject" w:customStyle="1">
    <w:name w:val="Comment Subject"/>
    <w:basedOn w:val="CommentText"/>
    <w:next w:val="CommentText"/>
    <w:link w:val="CommentSubjectChar"/>
    <w:uiPriority w:val="99"/>
    <w:semiHidden/>
    <w:unhideWhenUsed/>
    <w:rsid w:val="000B0372"/>
    <w:rPr>
      <w:b/>
      <w:bCs/>
    </w:rPr>
  </w:style>
  <w:style w:type="character" w:styleId="CommentSubjectChar" w:customStyle="1">
    <w:name w:val="Comment Subject Char"/>
    <w:basedOn w:val="CommentTextChar"/>
    <w:link w:val="CommentSubject"/>
    <w:uiPriority w:val="99"/>
    <w:semiHidden/>
    <w:rsid w:val="000B0372"/>
    <w:rPr>
      <w:b/>
      <w:bCs/>
      <w:sz w:val="20"/>
      <w:szCs w:val="20"/>
    </w:rPr>
  </w:style>
  <w:style w:type="paragraph" w:styleId="Kommentartext">
    <w:name w:val="annotation text"/>
    <w:basedOn w:val="Standard"/>
    <w:link w:val="KommentartextZchn"/>
    <w:uiPriority w:val="99"/>
    <w:semiHidden/>
    <w:unhideWhenUsed/>
    <w:rPr>
      <w:sz w:val="20"/>
      <w:szCs w:val="20"/>
    </w:rPr>
  </w:style>
  <w:style w:type="character" w:styleId="KommentartextZchn" w:customStyle="1">
    <w:name w:val="Kommentartext Zchn"/>
    <w:basedOn w:val="Absatz-Standardschriftart"/>
    <w:link w:val="Kommentartext"/>
    <w:uiPriority w:val="99"/>
    <w:semiHidden/>
    <w:rPr>
      <w:sz w:val="20"/>
      <w:szCs w:val="20"/>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4793">
      <w:bodyDiv w:val="1"/>
      <w:marLeft w:val="0"/>
      <w:marRight w:val="0"/>
      <w:marTop w:val="0"/>
      <w:marBottom w:val="0"/>
      <w:divBdr>
        <w:top w:val="none" w:sz="0" w:space="0" w:color="auto"/>
        <w:left w:val="none" w:sz="0" w:space="0" w:color="auto"/>
        <w:bottom w:val="none" w:sz="0" w:space="0" w:color="auto"/>
        <w:right w:val="none" w:sz="0" w:space="0" w:color="auto"/>
      </w:divBdr>
      <w:divsChild>
        <w:div w:id="36782998">
          <w:marLeft w:val="0"/>
          <w:marRight w:val="0"/>
          <w:marTop w:val="0"/>
          <w:marBottom w:val="0"/>
          <w:divBdr>
            <w:top w:val="none" w:sz="0" w:space="0" w:color="auto"/>
            <w:left w:val="none" w:sz="0" w:space="0" w:color="auto"/>
            <w:bottom w:val="none" w:sz="0" w:space="0" w:color="auto"/>
            <w:right w:val="none" w:sz="0" w:space="0" w:color="auto"/>
          </w:divBdr>
        </w:div>
        <w:div w:id="362443777">
          <w:marLeft w:val="0"/>
          <w:marRight w:val="0"/>
          <w:marTop w:val="0"/>
          <w:marBottom w:val="0"/>
          <w:divBdr>
            <w:top w:val="none" w:sz="0" w:space="0" w:color="auto"/>
            <w:left w:val="none" w:sz="0" w:space="0" w:color="auto"/>
            <w:bottom w:val="none" w:sz="0" w:space="0" w:color="auto"/>
            <w:right w:val="none" w:sz="0" w:space="0" w:color="auto"/>
          </w:divBdr>
        </w:div>
        <w:div w:id="533158227">
          <w:marLeft w:val="0"/>
          <w:marRight w:val="0"/>
          <w:marTop w:val="0"/>
          <w:marBottom w:val="0"/>
          <w:divBdr>
            <w:top w:val="none" w:sz="0" w:space="0" w:color="auto"/>
            <w:left w:val="none" w:sz="0" w:space="0" w:color="auto"/>
            <w:bottom w:val="none" w:sz="0" w:space="0" w:color="auto"/>
            <w:right w:val="none" w:sz="0" w:space="0" w:color="auto"/>
          </w:divBdr>
        </w:div>
        <w:div w:id="631833095">
          <w:marLeft w:val="0"/>
          <w:marRight w:val="0"/>
          <w:marTop w:val="0"/>
          <w:marBottom w:val="0"/>
          <w:divBdr>
            <w:top w:val="none" w:sz="0" w:space="0" w:color="auto"/>
            <w:left w:val="none" w:sz="0" w:space="0" w:color="auto"/>
            <w:bottom w:val="none" w:sz="0" w:space="0" w:color="auto"/>
            <w:right w:val="none" w:sz="0" w:space="0" w:color="auto"/>
          </w:divBdr>
        </w:div>
        <w:div w:id="1213930318">
          <w:marLeft w:val="0"/>
          <w:marRight w:val="0"/>
          <w:marTop w:val="0"/>
          <w:marBottom w:val="0"/>
          <w:divBdr>
            <w:top w:val="none" w:sz="0" w:space="0" w:color="auto"/>
            <w:left w:val="none" w:sz="0" w:space="0" w:color="auto"/>
            <w:bottom w:val="none" w:sz="0" w:space="0" w:color="auto"/>
            <w:right w:val="none" w:sz="0" w:space="0" w:color="auto"/>
          </w:divBdr>
        </w:div>
        <w:div w:id="1642080256">
          <w:marLeft w:val="0"/>
          <w:marRight w:val="0"/>
          <w:marTop w:val="0"/>
          <w:marBottom w:val="0"/>
          <w:divBdr>
            <w:top w:val="none" w:sz="0" w:space="0" w:color="auto"/>
            <w:left w:val="none" w:sz="0" w:space="0" w:color="auto"/>
            <w:bottom w:val="none" w:sz="0" w:space="0" w:color="auto"/>
            <w:right w:val="none" w:sz="0" w:space="0" w:color="auto"/>
          </w:divBdr>
        </w:div>
        <w:div w:id="1959023312">
          <w:marLeft w:val="0"/>
          <w:marRight w:val="0"/>
          <w:marTop w:val="0"/>
          <w:marBottom w:val="0"/>
          <w:divBdr>
            <w:top w:val="none" w:sz="0" w:space="0" w:color="auto"/>
            <w:left w:val="none" w:sz="0" w:space="0" w:color="auto"/>
            <w:bottom w:val="none" w:sz="0" w:space="0" w:color="auto"/>
            <w:right w:val="none" w:sz="0" w:space="0" w:color="auto"/>
          </w:divBdr>
        </w:div>
      </w:divsChild>
    </w:div>
    <w:div w:id="59250108">
      <w:bodyDiv w:val="1"/>
      <w:marLeft w:val="0"/>
      <w:marRight w:val="0"/>
      <w:marTop w:val="0"/>
      <w:marBottom w:val="0"/>
      <w:divBdr>
        <w:top w:val="none" w:sz="0" w:space="0" w:color="auto"/>
        <w:left w:val="none" w:sz="0" w:space="0" w:color="auto"/>
        <w:bottom w:val="none" w:sz="0" w:space="0" w:color="auto"/>
        <w:right w:val="none" w:sz="0" w:space="0" w:color="auto"/>
      </w:divBdr>
      <w:divsChild>
        <w:div w:id="115637680">
          <w:marLeft w:val="0"/>
          <w:marRight w:val="0"/>
          <w:marTop w:val="0"/>
          <w:marBottom w:val="0"/>
          <w:divBdr>
            <w:top w:val="none" w:sz="0" w:space="0" w:color="auto"/>
            <w:left w:val="none" w:sz="0" w:space="0" w:color="auto"/>
            <w:bottom w:val="none" w:sz="0" w:space="0" w:color="auto"/>
            <w:right w:val="none" w:sz="0" w:space="0" w:color="auto"/>
          </w:divBdr>
        </w:div>
        <w:div w:id="144320089">
          <w:marLeft w:val="0"/>
          <w:marRight w:val="0"/>
          <w:marTop w:val="0"/>
          <w:marBottom w:val="0"/>
          <w:divBdr>
            <w:top w:val="none" w:sz="0" w:space="0" w:color="auto"/>
            <w:left w:val="none" w:sz="0" w:space="0" w:color="auto"/>
            <w:bottom w:val="none" w:sz="0" w:space="0" w:color="auto"/>
            <w:right w:val="none" w:sz="0" w:space="0" w:color="auto"/>
          </w:divBdr>
        </w:div>
        <w:div w:id="252904909">
          <w:marLeft w:val="0"/>
          <w:marRight w:val="0"/>
          <w:marTop w:val="0"/>
          <w:marBottom w:val="0"/>
          <w:divBdr>
            <w:top w:val="none" w:sz="0" w:space="0" w:color="auto"/>
            <w:left w:val="none" w:sz="0" w:space="0" w:color="auto"/>
            <w:bottom w:val="none" w:sz="0" w:space="0" w:color="auto"/>
            <w:right w:val="none" w:sz="0" w:space="0" w:color="auto"/>
          </w:divBdr>
        </w:div>
        <w:div w:id="287900162">
          <w:marLeft w:val="0"/>
          <w:marRight w:val="0"/>
          <w:marTop w:val="0"/>
          <w:marBottom w:val="0"/>
          <w:divBdr>
            <w:top w:val="none" w:sz="0" w:space="0" w:color="auto"/>
            <w:left w:val="none" w:sz="0" w:space="0" w:color="auto"/>
            <w:bottom w:val="none" w:sz="0" w:space="0" w:color="auto"/>
            <w:right w:val="none" w:sz="0" w:space="0" w:color="auto"/>
          </w:divBdr>
        </w:div>
        <w:div w:id="718893126">
          <w:marLeft w:val="0"/>
          <w:marRight w:val="0"/>
          <w:marTop w:val="0"/>
          <w:marBottom w:val="0"/>
          <w:divBdr>
            <w:top w:val="none" w:sz="0" w:space="0" w:color="auto"/>
            <w:left w:val="none" w:sz="0" w:space="0" w:color="auto"/>
            <w:bottom w:val="none" w:sz="0" w:space="0" w:color="auto"/>
            <w:right w:val="none" w:sz="0" w:space="0" w:color="auto"/>
          </w:divBdr>
        </w:div>
        <w:div w:id="735667659">
          <w:marLeft w:val="0"/>
          <w:marRight w:val="0"/>
          <w:marTop w:val="0"/>
          <w:marBottom w:val="0"/>
          <w:divBdr>
            <w:top w:val="none" w:sz="0" w:space="0" w:color="auto"/>
            <w:left w:val="none" w:sz="0" w:space="0" w:color="auto"/>
            <w:bottom w:val="none" w:sz="0" w:space="0" w:color="auto"/>
            <w:right w:val="none" w:sz="0" w:space="0" w:color="auto"/>
          </w:divBdr>
        </w:div>
        <w:div w:id="897282862">
          <w:marLeft w:val="0"/>
          <w:marRight w:val="0"/>
          <w:marTop w:val="0"/>
          <w:marBottom w:val="0"/>
          <w:divBdr>
            <w:top w:val="none" w:sz="0" w:space="0" w:color="auto"/>
            <w:left w:val="none" w:sz="0" w:space="0" w:color="auto"/>
            <w:bottom w:val="none" w:sz="0" w:space="0" w:color="auto"/>
            <w:right w:val="none" w:sz="0" w:space="0" w:color="auto"/>
          </w:divBdr>
        </w:div>
        <w:div w:id="1055081855">
          <w:marLeft w:val="0"/>
          <w:marRight w:val="0"/>
          <w:marTop w:val="0"/>
          <w:marBottom w:val="0"/>
          <w:divBdr>
            <w:top w:val="none" w:sz="0" w:space="0" w:color="auto"/>
            <w:left w:val="none" w:sz="0" w:space="0" w:color="auto"/>
            <w:bottom w:val="none" w:sz="0" w:space="0" w:color="auto"/>
            <w:right w:val="none" w:sz="0" w:space="0" w:color="auto"/>
          </w:divBdr>
          <w:divsChild>
            <w:div w:id="19742815">
              <w:marLeft w:val="0"/>
              <w:marRight w:val="0"/>
              <w:marTop w:val="0"/>
              <w:marBottom w:val="0"/>
              <w:divBdr>
                <w:top w:val="none" w:sz="0" w:space="0" w:color="auto"/>
                <w:left w:val="none" w:sz="0" w:space="0" w:color="auto"/>
                <w:bottom w:val="none" w:sz="0" w:space="0" w:color="auto"/>
                <w:right w:val="none" w:sz="0" w:space="0" w:color="auto"/>
              </w:divBdr>
            </w:div>
            <w:div w:id="63845592">
              <w:marLeft w:val="0"/>
              <w:marRight w:val="0"/>
              <w:marTop w:val="0"/>
              <w:marBottom w:val="0"/>
              <w:divBdr>
                <w:top w:val="none" w:sz="0" w:space="0" w:color="auto"/>
                <w:left w:val="none" w:sz="0" w:space="0" w:color="auto"/>
                <w:bottom w:val="none" w:sz="0" w:space="0" w:color="auto"/>
                <w:right w:val="none" w:sz="0" w:space="0" w:color="auto"/>
              </w:divBdr>
            </w:div>
            <w:div w:id="456141120">
              <w:marLeft w:val="0"/>
              <w:marRight w:val="0"/>
              <w:marTop w:val="0"/>
              <w:marBottom w:val="0"/>
              <w:divBdr>
                <w:top w:val="none" w:sz="0" w:space="0" w:color="auto"/>
                <w:left w:val="none" w:sz="0" w:space="0" w:color="auto"/>
                <w:bottom w:val="none" w:sz="0" w:space="0" w:color="auto"/>
                <w:right w:val="none" w:sz="0" w:space="0" w:color="auto"/>
              </w:divBdr>
            </w:div>
            <w:div w:id="510025266">
              <w:marLeft w:val="0"/>
              <w:marRight w:val="0"/>
              <w:marTop w:val="0"/>
              <w:marBottom w:val="0"/>
              <w:divBdr>
                <w:top w:val="none" w:sz="0" w:space="0" w:color="auto"/>
                <w:left w:val="none" w:sz="0" w:space="0" w:color="auto"/>
                <w:bottom w:val="none" w:sz="0" w:space="0" w:color="auto"/>
                <w:right w:val="none" w:sz="0" w:space="0" w:color="auto"/>
              </w:divBdr>
            </w:div>
            <w:div w:id="631449106">
              <w:marLeft w:val="0"/>
              <w:marRight w:val="0"/>
              <w:marTop w:val="0"/>
              <w:marBottom w:val="0"/>
              <w:divBdr>
                <w:top w:val="none" w:sz="0" w:space="0" w:color="auto"/>
                <w:left w:val="none" w:sz="0" w:space="0" w:color="auto"/>
                <w:bottom w:val="none" w:sz="0" w:space="0" w:color="auto"/>
                <w:right w:val="none" w:sz="0" w:space="0" w:color="auto"/>
              </w:divBdr>
            </w:div>
            <w:div w:id="989597908">
              <w:marLeft w:val="0"/>
              <w:marRight w:val="0"/>
              <w:marTop w:val="0"/>
              <w:marBottom w:val="0"/>
              <w:divBdr>
                <w:top w:val="none" w:sz="0" w:space="0" w:color="auto"/>
                <w:left w:val="none" w:sz="0" w:space="0" w:color="auto"/>
                <w:bottom w:val="none" w:sz="0" w:space="0" w:color="auto"/>
                <w:right w:val="none" w:sz="0" w:space="0" w:color="auto"/>
              </w:divBdr>
            </w:div>
            <w:div w:id="1020666738">
              <w:marLeft w:val="0"/>
              <w:marRight w:val="0"/>
              <w:marTop w:val="0"/>
              <w:marBottom w:val="0"/>
              <w:divBdr>
                <w:top w:val="none" w:sz="0" w:space="0" w:color="auto"/>
                <w:left w:val="none" w:sz="0" w:space="0" w:color="auto"/>
                <w:bottom w:val="none" w:sz="0" w:space="0" w:color="auto"/>
                <w:right w:val="none" w:sz="0" w:space="0" w:color="auto"/>
              </w:divBdr>
            </w:div>
            <w:div w:id="1034042933">
              <w:marLeft w:val="0"/>
              <w:marRight w:val="0"/>
              <w:marTop w:val="0"/>
              <w:marBottom w:val="0"/>
              <w:divBdr>
                <w:top w:val="none" w:sz="0" w:space="0" w:color="auto"/>
                <w:left w:val="none" w:sz="0" w:space="0" w:color="auto"/>
                <w:bottom w:val="none" w:sz="0" w:space="0" w:color="auto"/>
                <w:right w:val="none" w:sz="0" w:space="0" w:color="auto"/>
              </w:divBdr>
            </w:div>
            <w:div w:id="1045181796">
              <w:marLeft w:val="0"/>
              <w:marRight w:val="0"/>
              <w:marTop w:val="0"/>
              <w:marBottom w:val="0"/>
              <w:divBdr>
                <w:top w:val="none" w:sz="0" w:space="0" w:color="auto"/>
                <w:left w:val="none" w:sz="0" w:space="0" w:color="auto"/>
                <w:bottom w:val="none" w:sz="0" w:space="0" w:color="auto"/>
                <w:right w:val="none" w:sz="0" w:space="0" w:color="auto"/>
              </w:divBdr>
            </w:div>
            <w:div w:id="1191337236">
              <w:marLeft w:val="0"/>
              <w:marRight w:val="0"/>
              <w:marTop w:val="0"/>
              <w:marBottom w:val="0"/>
              <w:divBdr>
                <w:top w:val="none" w:sz="0" w:space="0" w:color="auto"/>
                <w:left w:val="none" w:sz="0" w:space="0" w:color="auto"/>
                <w:bottom w:val="none" w:sz="0" w:space="0" w:color="auto"/>
                <w:right w:val="none" w:sz="0" w:space="0" w:color="auto"/>
              </w:divBdr>
            </w:div>
            <w:div w:id="1268197498">
              <w:marLeft w:val="0"/>
              <w:marRight w:val="0"/>
              <w:marTop w:val="0"/>
              <w:marBottom w:val="0"/>
              <w:divBdr>
                <w:top w:val="none" w:sz="0" w:space="0" w:color="auto"/>
                <w:left w:val="none" w:sz="0" w:space="0" w:color="auto"/>
                <w:bottom w:val="none" w:sz="0" w:space="0" w:color="auto"/>
                <w:right w:val="none" w:sz="0" w:space="0" w:color="auto"/>
              </w:divBdr>
            </w:div>
            <w:div w:id="1331102150">
              <w:marLeft w:val="0"/>
              <w:marRight w:val="0"/>
              <w:marTop w:val="0"/>
              <w:marBottom w:val="0"/>
              <w:divBdr>
                <w:top w:val="none" w:sz="0" w:space="0" w:color="auto"/>
                <w:left w:val="none" w:sz="0" w:space="0" w:color="auto"/>
                <w:bottom w:val="none" w:sz="0" w:space="0" w:color="auto"/>
                <w:right w:val="none" w:sz="0" w:space="0" w:color="auto"/>
              </w:divBdr>
            </w:div>
            <w:div w:id="1388918343">
              <w:marLeft w:val="0"/>
              <w:marRight w:val="0"/>
              <w:marTop w:val="0"/>
              <w:marBottom w:val="0"/>
              <w:divBdr>
                <w:top w:val="none" w:sz="0" w:space="0" w:color="auto"/>
                <w:left w:val="none" w:sz="0" w:space="0" w:color="auto"/>
                <w:bottom w:val="none" w:sz="0" w:space="0" w:color="auto"/>
                <w:right w:val="none" w:sz="0" w:space="0" w:color="auto"/>
              </w:divBdr>
            </w:div>
            <w:div w:id="1440488407">
              <w:marLeft w:val="0"/>
              <w:marRight w:val="0"/>
              <w:marTop w:val="0"/>
              <w:marBottom w:val="0"/>
              <w:divBdr>
                <w:top w:val="none" w:sz="0" w:space="0" w:color="auto"/>
                <w:left w:val="none" w:sz="0" w:space="0" w:color="auto"/>
                <w:bottom w:val="none" w:sz="0" w:space="0" w:color="auto"/>
                <w:right w:val="none" w:sz="0" w:space="0" w:color="auto"/>
              </w:divBdr>
            </w:div>
            <w:div w:id="1566719653">
              <w:marLeft w:val="0"/>
              <w:marRight w:val="0"/>
              <w:marTop w:val="0"/>
              <w:marBottom w:val="0"/>
              <w:divBdr>
                <w:top w:val="none" w:sz="0" w:space="0" w:color="auto"/>
                <w:left w:val="none" w:sz="0" w:space="0" w:color="auto"/>
                <w:bottom w:val="none" w:sz="0" w:space="0" w:color="auto"/>
                <w:right w:val="none" w:sz="0" w:space="0" w:color="auto"/>
              </w:divBdr>
            </w:div>
            <w:div w:id="1577008024">
              <w:marLeft w:val="0"/>
              <w:marRight w:val="0"/>
              <w:marTop w:val="0"/>
              <w:marBottom w:val="0"/>
              <w:divBdr>
                <w:top w:val="none" w:sz="0" w:space="0" w:color="auto"/>
                <w:left w:val="none" w:sz="0" w:space="0" w:color="auto"/>
                <w:bottom w:val="none" w:sz="0" w:space="0" w:color="auto"/>
                <w:right w:val="none" w:sz="0" w:space="0" w:color="auto"/>
              </w:divBdr>
            </w:div>
            <w:div w:id="1643651458">
              <w:marLeft w:val="0"/>
              <w:marRight w:val="0"/>
              <w:marTop w:val="0"/>
              <w:marBottom w:val="0"/>
              <w:divBdr>
                <w:top w:val="none" w:sz="0" w:space="0" w:color="auto"/>
                <w:left w:val="none" w:sz="0" w:space="0" w:color="auto"/>
                <w:bottom w:val="none" w:sz="0" w:space="0" w:color="auto"/>
                <w:right w:val="none" w:sz="0" w:space="0" w:color="auto"/>
              </w:divBdr>
            </w:div>
            <w:div w:id="1679698223">
              <w:marLeft w:val="0"/>
              <w:marRight w:val="0"/>
              <w:marTop w:val="0"/>
              <w:marBottom w:val="0"/>
              <w:divBdr>
                <w:top w:val="none" w:sz="0" w:space="0" w:color="auto"/>
                <w:left w:val="none" w:sz="0" w:space="0" w:color="auto"/>
                <w:bottom w:val="none" w:sz="0" w:space="0" w:color="auto"/>
                <w:right w:val="none" w:sz="0" w:space="0" w:color="auto"/>
              </w:divBdr>
            </w:div>
            <w:div w:id="1882325502">
              <w:marLeft w:val="0"/>
              <w:marRight w:val="0"/>
              <w:marTop w:val="0"/>
              <w:marBottom w:val="0"/>
              <w:divBdr>
                <w:top w:val="none" w:sz="0" w:space="0" w:color="auto"/>
                <w:left w:val="none" w:sz="0" w:space="0" w:color="auto"/>
                <w:bottom w:val="none" w:sz="0" w:space="0" w:color="auto"/>
                <w:right w:val="none" w:sz="0" w:space="0" w:color="auto"/>
              </w:divBdr>
            </w:div>
            <w:div w:id="2083141166">
              <w:marLeft w:val="0"/>
              <w:marRight w:val="0"/>
              <w:marTop w:val="0"/>
              <w:marBottom w:val="0"/>
              <w:divBdr>
                <w:top w:val="none" w:sz="0" w:space="0" w:color="auto"/>
                <w:left w:val="none" w:sz="0" w:space="0" w:color="auto"/>
                <w:bottom w:val="none" w:sz="0" w:space="0" w:color="auto"/>
                <w:right w:val="none" w:sz="0" w:space="0" w:color="auto"/>
              </w:divBdr>
            </w:div>
          </w:divsChild>
        </w:div>
        <w:div w:id="1088771344">
          <w:marLeft w:val="0"/>
          <w:marRight w:val="0"/>
          <w:marTop w:val="0"/>
          <w:marBottom w:val="0"/>
          <w:divBdr>
            <w:top w:val="none" w:sz="0" w:space="0" w:color="auto"/>
            <w:left w:val="none" w:sz="0" w:space="0" w:color="auto"/>
            <w:bottom w:val="none" w:sz="0" w:space="0" w:color="auto"/>
            <w:right w:val="none" w:sz="0" w:space="0" w:color="auto"/>
          </w:divBdr>
        </w:div>
        <w:div w:id="1311061917">
          <w:marLeft w:val="0"/>
          <w:marRight w:val="0"/>
          <w:marTop w:val="0"/>
          <w:marBottom w:val="0"/>
          <w:divBdr>
            <w:top w:val="none" w:sz="0" w:space="0" w:color="auto"/>
            <w:left w:val="none" w:sz="0" w:space="0" w:color="auto"/>
            <w:bottom w:val="none" w:sz="0" w:space="0" w:color="auto"/>
            <w:right w:val="none" w:sz="0" w:space="0" w:color="auto"/>
          </w:divBdr>
        </w:div>
        <w:div w:id="1435200773">
          <w:marLeft w:val="0"/>
          <w:marRight w:val="0"/>
          <w:marTop w:val="0"/>
          <w:marBottom w:val="0"/>
          <w:divBdr>
            <w:top w:val="none" w:sz="0" w:space="0" w:color="auto"/>
            <w:left w:val="none" w:sz="0" w:space="0" w:color="auto"/>
            <w:bottom w:val="none" w:sz="0" w:space="0" w:color="auto"/>
            <w:right w:val="none" w:sz="0" w:space="0" w:color="auto"/>
          </w:divBdr>
        </w:div>
        <w:div w:id="1562135018">
          <w:marLeft w:val="0"/>
          <w:marRight w:val="0"/>
          <w:marTop w:val="0"/>
          <w:marBottom w:val="0"/>
          <w:divBdr>
            <w:top w:val="none" w:sz="0" w:space="0" w:color="auto"/>
            <w:left w:val="none" w:sz="0" w:space="0" w:color="auto"/>
            <w:bottom w:val="none" w:sz="0" w:space="0" w:color="auto"/>
            <w:right w:val="none" w:sz="0" w:space="0" w:color="auto"/>
          </w:divBdr>
          <w:divsChild>
            <w:div w:id="226230356">
              <w:marLeft w:val="0"/>
              <w:marRight w:val="0"/>
              <w:marTop w:val="0"/>
              <w:marBottom w:val="0"/>
              <w:divBdr>
                <w:top w:val="none" w:sz="0" w:space="0" w:color="auto"/>
                <w:left w:val="none" w:sz="0" w:space="0" w:color="auto"/>
                <w:bottom w:val="none" w:sz="0" w:space="0" w:color="auto"/>
                <w:right w:val="none" w:sz="0" w:space="0" w:color="auto"/>
              </w:divBdr>
            </w:div>
            <w:div w:id="378746017">
              <w:marLeft w:val="0"/>
              <w:marRight w:val="0"/>
              <w:marTop w:val="0"/>
              <w:marBottom w:val="0"/>
              <w:divBdr>
                <w:top w:val="none" w:sz="0" w:space="0" w:color="auto"/>
                <w:left w:val="none" w:sz="0" w:space="0" w:color="auto"/>
                <w:bottom w:val="none" w:sz="0" w:space="0" w:color="auto"/>
                <w:right w:val="none" w:sz="0" w:space="0" w:color="auto"/>
              </w:divBdr>
            </w:div>
            <w:div w:id="472213718">
              <w:marLeft w:val="0"/>
              <w:marRight w:val="0"/>
              <w:marTop w:val="0"/>
              <w:marBottom w:val="0"/>
              <w:divBdr>
                <w:top w:val="none" w:sz="0" w:space="0" w:color="auto"/>
                <w:left w:val="none" w:sz="0" w:space="0" w:color="auto"/>
                <w:bottom w:val="none" w:sz="0" w:space="0" w:color="auto"/>
                <w:right w:val="none" w:sz="0" w:space="0" w:color="auto"/>
              </w:divBdr>
            </w:div>
            <w:div w:id="588777964">
              <w:marLeft w:val="0"/>
              <w:marRight w:val="0"/>
              <w:marTop w:val="0"/>
              <w:marBottom w:val="0"/>
              <w:divBdr>
                <w:top w:val="none" w:sz="0" w:space="0" w:color="auto"/>
                <w:left w:val="none" w:sz="0" w:space="0" w:color="auto"/>
                <w:bottom w:val="none" w:sz="0" w:space="0" w:color="auto"/>
                <w:right w:val="none" w:sz="0" w:space="0" w:color="auto"/>
              </w:divBdr>
            </w:div>
            <w:div w:id="635138440">
              <w:marLeft w:val="0"/>
              <w:marRight w:val="0"/>
              <w:marTop w:val="0"/>
              <w:marBottom w:val="0"/>
              <w:divBdr>
                <w:top w:val="none" w:sz="0" w:space="0" w:color="auto"/>
                <w:left w:val="none" w:sz="0" w:space="0" w:color="auto"/>
                <w:bottom w:val="none" w:sz="0" w:space="0" w:color="auto"/>
                <w:right w:val="none" w:sz="0" w:space="0" w:color="auto"/>
              </w:divBdr>
            </w:div>
            <w:div w:id="694620185">
              <w:marLeft w:val="0"/>
              <w:marRight w:val="0"/>
              <w:marTop w:val="0"/>
              <w:marBottom w:val="0"/>
              <w:divBdr>
                <w:top w:val="none" w:sz="0" w:space="0" w:color="auto"/>
                <w:left w:val="none" w:sz="0" w:space="0" w:color="auto"/>
                <w:bottom w:val="none" w:sz="0" w:space="0" w:color="auto"/>
                <w:right w:val="none" w:sz="0" w:space="0" w:color="auto"/>
              </w:divBdr>
            </w:div>
            <w:div w:id="911429626">
              <w:marLeft w:val="0"/>
              <w:marRight w:val="0"/>
              <w:marTop w:val="0"/>
              <w:marBottom w:val="0"/>
              <w:divBdr>
                <w:top w:val="none" w:sz="0" w:space="0" w:color="auto"/>
                <w:left w:val="none" w:sz="0" w:space="0" w:color="auto"/>
                <w:bottom w:val="none" w:sz="0" w:space="0" w:color="auto"/>
                <w:right w:val="none" w:sz="0" w:space="0" w:color="auto"/>
              </w:divBdr>
            </w:div>
            <w:div w:id="1124077735">
              <w:marLeft w:val="0"/>
              <w:marRight w:val="0"/>
              <w:marTop w:val="0"/>
              <w:marBottom w:val="0"/>
              <w:divBdr>
                <w:top w:val="none" w:sz="0" w:space="0" w:color="auto"/>
                <w:left w:val="none" w:sz="0" w:space="0" w:color="auto"/>
                <w:bottom w:val="none" w:sz="0" w:space="0" w:color="auto"/>
                <w:right w:val="none" w:sz="0" w:space="0" w:color="auto"/>
              </w:divBdr>
            </w:div>
            <w:div w:id="1206327969">
              <w:marLeft w:val="0"/>
              <w:marRight w:val="0"/>
              <w:marTop w:val="0"/>
              <w:marBottom w:val="0"/>
              <w:divBdr>
                <w:top w:val="none" w:sz="0" w:space="0" w:color="auto"/>
                <w:left w:val="none" w:sz="0" w:space="0" w:color="auto"/>
                <w:bottom w:val="none" w:sz="0" w:space="0" w:color="auto"/>
                <w:right w:val="none" w:sz="0" w:space="0" w:color="auto"/>
              </w:divBdr>
            </w:div>
            <w:div w:id="1401364500">
              <w:marLeft w:val="0"/>
              <w:marRight w:val="0"/>
              <w:marTop w:val="0"/>
              <w:marBottom w:val="0"/>
              <w:divBdr>
                <w:top w:val="none" w:sz="0" w:space="0" w:color="auto"/>
                <w:left w:val="none" w:sz="0" w:space="0" w:color="auto"/>
                <w:bottom w:val="none" w:sz="0" w:space="0" w:color="auto"/>
                <w:right w:val="none" w:sz="0" w:space="0" w:color="auto"/>
              </w:divBdr>
            </w:div>
            <w:div w:id="1489709428">
              <w:marLeft w:val="0"/>
              <w:marRight w:val="0"/>
              <w:marTop w:val="0"/>
              <w:marBottom w:val="0"/>
              <w:divBdr>
                <w:top w:val="none" w:sz="0" w:space="0" w:color="auto"/>
                <w:left w:val="none" w:sz="0" w:space="0" w:color="auto"/>
                <w:bottom w:val="none" w:sz="0" w:space="0" w:color="auto"/>
                <w:right w:val="none" w:sz="0" w:space="0" w:color="auto"/>
              </w:divBdr>
            </w:div>
            <w:div w:id="1608804659">
              <w:marLeft w:val="0"/>
              <w:marRight w:val="0"/>
              <w:marTop w:val="0"/>
              <w:marBottom w:val="0"/>
              <w:divBdr>
                <w:top w:val="none" w:sz="0" w:space="0" w:color="auto"/>
                <w:left w:val="none" w:sz="0" w:space="0" w:color="auto"/>
                <w:bottom w:val="none" w:sz="0" w:space="0" w:color="auto"/>
                <w:right w:val="none" w:sz="0" w:space="0" w:color="auto"/>
              </w:divBdr>
            </w:div>
            <w:div w:id="2074349586">
              <w:marLeft w:val="0"/>
              <w:marRight w:val="0"/>
              <w:marTop w:val="0"/>
              <w:marBottom w:val="0"/>
              <w:divBdr>
                <w:top w:val="none" w:sz="0" w:space="0" w:color="auto"/>
                <w:left w:val="none" w:sz="0" w:space="0" w:color="auto"/>
                <w:bottom w:val="none" w:sz="0" w:space="0" w:color="auto"/>
                <w:right w:val="none" w:sz="0" w:space="0" w:color="auto"/>
              </w:divBdr>
            </w:div>
          </w:divsChild>
        </w:div>
        <w:div w:id="1679307367">
          <w:marLeft w:val="0"/>
          <w:marRight w:val="0"/>
          <w:marTop w:val="0"/>
          <w:marBottom w:val="0"/>
          <w:divBdr>
            <w:top w:val="none" w:sz="0" w:space="0" w:color="auto"/>
            <w:left w:val="none" w:sz="0" w:space="0" w:color="auto"/>
            <w:bottom w:val="none" w:sz="0" w:space="0" w:color="auto"/>
            <w:right w:val="none" w:sz="0" w:space="0" w:color="auto"/>
          </w:divBdr>
        </w:div>
      </w:divsChild>
    </w:div>
    <w:div w:id="331298088">
      <w:bodyDiv w:val="1"/>
      <w:marLeft w:val="0"/>
      <w:marRight w:val="0"/>
      <w:marTop w:val="0"/>
      <w:marBottom w:val="0"/>
      <w:divBdr>
        <w:top w:val="none" w:sz="0" w:space="0" w:color="auto"/>
        <w:left w:val="none" w:sz="0" w:space="0" w:color="auto"/>
        <w:bottom w:val="none" w:sz="0" w:space="0" w:color="auto"/>
        <w:right w:val="none" w:sz="0" w:space="0" w:color="auto"/>
      </w:divBdr>
      <w:divsChild>
        <w:div w:id="289676595">
          <w:marLeft w:val="0"/>
          <w:marRight w:val="0"/>
          <w:marTop w:val="0"/>
          <w:marBottom w:val="0"/>
          <w:divBdr>
            <w:top w:val="none" w:sz="0" w:space="0" w:color="auto"/>
            <w:left w:val="none" w:sz="0" w:space="0" w:color="auto"/>
            <w:bottom w:val="none" w:sz="0" w:space="0" w:color="auto"/>
            <w:right w:val="none" w:sz="0" w:space="0" w:color="auto"/>
          </w:divBdr>
        </w:div>
        <w:div w:id="300382495">
          <w:marLeft w:val="0"/>
          <w:marRight w:val="0"/>
          <w:marTop w:val="0"/>
          <w:marBottom w:val="0"/>
          <w:divBdr>
            <w:top w:val="none" w:sz="0" w:space="0" w:color="auto"/>
            <w:left w:val="none" w:sz="0" w:space="0" w:color="auto"/>
            <w:bottom w:val="none" w:sz="0" w:space="0" w:color="auto"/>
            <w:right w:val="none" w:sz="0" w:space="0" w:color="auto"/>
          </w:divBdr>
        </w:div>
        <w:div w:id="882406949">
          <w:marLeft w:val="0"/>
          <w:marRight w:val="0"/>
          <w:marTop w:val="0"/>
          <w:marBottom w:val="0"/>
          <w:divBdr>
            <w:top w:val="none" w:sz="0" w:space="0" w:color="auto"/>
            <w:left w:val="none" w:sz="0" w:space="0" w:color="auto"/>
            <w:bottom w:val="none" w:sz="0" w:space="0" w:color="auto"/>
            <w:right w:val="none" w:sz="0" w:space="0" w:color="auto"/>
          </w:divBdr>
        </w:div>
        <w:div w:id="916551017">
          <w:marLeft w:val="0"/>
          <w:marRight w:val="0"/>
          <w:marTop w:val="0"/>
          <w:marBottom w:val="0"/>
          <w:divBdr>
            <w:top w:val="none" w:sz="0" w:space="0" w:color="auto"/>
            <w:left w:val="none" w:sz="0" w:space="0" w:color="auto"/>
            <w:bottom w:val="none" w:sz="0" w:space="0" w:color="auto"/>
            <w:right w:val="none" w:sz="0" w:space="0" w:color="auto"/>
          </w:divBdr>
        </w:div>
        <w:div w:id="1016466420">
          <w:marLeft w:val="0"/>
          <w:marRight w:val="0"/>
          <w:marTop w:val="0"/>
          <w:marBottom w:val="0"/>
          <w:divBdr>
            <w:top w:val="none" w:sz="0" w:space="0" w:color="auto"/>
            <w:left w:val="none" w:sz="0" w:space="0" w:color="auto"/>
            <w:bottom w:val="none" w:sz="0" w:space="0" w:color="auto"/>
            <w:right w:val="none" w:sz="0" w:space="0" w:color="auto"/>
          </w:divBdr>
        </w:div>
        <w:div w:id="1072893209">
          <w:marLeft w:val="0"/>
          <w:marRight w:val="0"/>
          <w:marTop w:val="0"/>
          <w:marBottom w:val="0"/>
          <w:divBdr>
            <w:top w:val="none" w:sz="0" w:space="0" w:color="auto"/>
            <w:left w:val="none" w:sz="0" w:space="0" w:color="auto"/>
            <w:bottom w:val="none" w:sz="0" w:space="0" w:color="auto"/>
            <w:right w:val="none" w:sz="0" w:space="0" w:color="auto"/>
          </w:divBdr>
        </w:div>
        <w:div w:id="1143157531">
          <w:marLeft w:val="0"/>
          <w:marRight w:val="0"/>
          <w:marTop w:val="0"/>
          <w:marBottom w:val="0"/>
          <w:divBdr>
            <w:top w:val="none" w:sz="0" w:space="0" w:color="auto"/>
            <w:left w:val="none" w:sz="0" w:space="0" w:color="auto"/>
            <w:bottom w:val="none" w:sz="0" w:space="0" w:color="auto"/>
            <w:right w:val="none" w:sz="0" w:space="0" w:color="auto"/>
          </w:divBdr>
        </w:div>
        <w:div w:id="1143497832">
          <w:marLeft w:val="0"/>
          <w:marRight w:val="0"/>
          <w:marTop w:val="0"/>
          <w:marBottom w:val="0"/>
          <w:divBdr>
            <w:top w:val="none" w:sz="0" w:space="0" w:color="auto"/>
            <w:left w:val="none" w:sz="0" w:space="0" w:color="auto"/>
            <w:bottom w:val="none" w:sz="0" w:space="0" w:color="auto"/>
            <w:right w:val="none" w:sz="0" w:space="0" w:color="auto"/>
          </w:divBdr>
        </w:div>
        <w:div w:id="1402215404">
          <w:marLeft w:val="0"/>
          <w:marRight w:val="0"/>
          <w:marTop w:val="0"/>
          <w:marBottom w:val="0"/>
          <w:divBdr>
            <w:top w:val="none" w:sz="0" w:space="0" w:color="auto"/>
            <w:left w:val="none" w:sz="0" w:space="0" w:color="auto"/>
            <w:bottom w:val="none" w:sz="0" w:space="0" w:color="auto"/>
            <w:right w:val="none" w:sz="0" w:space="0" w:color="auto"/>
          </w:divBdr>
        </w:div>
        <w:div w:id="1931312574">
          <w:marLeft w:val="0"/>
          <w:marRight w:val="0"/>
          <w:marTop w:val="0"/>
          <w:marBottom w:val="0"/>
          <w:divBdr>
            <w:top w:val="none" w:sz="0" w:space="0" w:color="auto"/>
            <w:left w:val="none" w:sz="0" w:space="0" w:color="auto"/>
            <w:bottom w:val="none" w:sz="0" w:space="0" w:color="auto"/>
            <w:right w:val="none" w:sz="0" w:space="0" w:color="auto"/>
          </w:divBdr>
        </w:div>
        <w:div w:id="2002192224">
          <w:marLeft w:val="0"/>
          <w:marRight w:val="0"/>
          <w:marTop w:val="0"/>
          <w:marBottom w:val="0"/>
          <w:divBdr>
            <w:top w:val="none" w:sz="0" w:space="0" w:color="auto"/>
            <w:left w:val="none" w:sz="0" w:space="0" w:color="auto"/>
            <w:bottom w:val="none" w:sz="0" w:space="0" w:color="auto"/>
            <w:right w:val="none" w:sz="0" w:space="0" w:color="auto"/>
          </w:divBdr>
        </w:div>
      </w:divsChild>
    </w:div>
    <w:div w:id="522785076">
      <w:bodyDiv w:val="1"/>
      <w:marLeft w:val="0"/>
      <w:marRight w:val="0"/>
      <w:marTop w:val="0"/>
      <w:marBottom w:val="0"/>
      <w:divBdr>
        <w:top w:val="none" w:sz="0" w:space="0" w:color="auto"/>
        <w:left w:val="none" w:sz="0" w:space="0" w:color="auto"/>
        <w:bottom w:val="none" w:sz="0" w:space="0" w:color="auto"/>
        <w:right w:val="none" w:sz="0" w:space="0" w:color="auto"/>
      </w:divBdr>
      <w:divsChild>
        <w:div w:id="533426031">
          <w:marLeft w:val="0"/>
          <w:marRight w:val="0"/>
          <w:marTop w:val="0"/>
          <w:marBottom w:val="0"/>
          <w:divBdr>
            <w:top w:val="none" w:sz="0" w:space="0" w:color="auto"/>
            <w:left w:val="none" w:sz="0" w:space="0" w:color="auto"/>
            <w:bottom w:val="none" w:sz="0" w:space="0" w:color="auto"/>
            <w:right w:val="none" w:sz="0" w:space="0" w:color="auto"/>
          </w:divBdr>
        </w:div>
        <w:div w:id="656419233">
          <w:marLeft w:val="0"/>
          <w:marRight w:val="0"/>
          <w:marTop w:val="0"/>
          <w:marBottom w:val="0"/>
          <w:divBdr>
            <w:top w:val="none" w:sz="0" w:space="0" w:color="auto"/>
            <w:left w:val="none" w:sz="0" w:space="0" w:color="auto"/>
            <w:bottom w:val="none" w:sz="0" w:space="0" w:color="auto"/>
            <w:right w:val="none" w:sz="0" w:space="0" w:color="auto"/>
          </w:divBdr>
        </w:div>
      </w:divsChild>
    </w:div>
    <w:div w:id="655299756">
      <w:bodyDiv w:val="1"/>
      <w:marLeft w:val="0"/>
      <w:marRight w:val="0"/>
      <w:marTop w:val="0"/>
      <w:marBottom w:val="0"/>
      <w:divBdr>
        <w:top w:val="none" w:sz="0" w:space="0" w:color="auto"/>
        <w:left w:val="none" w:sz="0" w:space="0" w:color="auto"/>
        <w:bottom w:val="none" w:sz="0" w:space="0" w:color="auto"/>
        <w:right w:val="none" w:sz="0" w:space="0" w:color="auto"/>
      </w:divBdr>
    </w:div>
    <w:div w:id="759107982">
      <w:bodyDiv w:val="1"/>
      <w:marLeft w:val="0"/>
      <w:marRight w:val="0"/>
      <w:marTop w:val="0"/>
      <w:marBottom w:val="0"/>
      <w:divBdr>
        <w:top w:val="none" w:sz="0" w:space="0" w:color="auto"/>
        <w:left w:val="none" w:sz="0" w:space="0" w:color="auto"/>
        <w:bottom w:val="none" w:sz="0" w:space="0" w:color="auto"/>
        <w:right w:val="none" w:sz="0" w:space="0" w:color="auto"/>
      </w:divBdr>
      <w:divsChild>
        <w:div w:id="1403260807">
          <w:marLeft w:val="0"/>
          <w:marRight w:val="0"/>
          <w:marTop w:val="0"/>
          <w:marBottom w:val="0"/>
          <w:divBdr>
            <w:top w:val="none" w:sz="0" w:space="0" w:color="auto"/>
            <w:left w:val="none" w:sz="0" w:space="0" w:color="auto"/>
            <w:bottom w:val="none" w:sz="0" w:space="0" w:color="auto"/>
            <w:right w:val="none" w:sz="0" w:space="0" w:color="auto"/>
          </w:divBdr>
          <w:divsChild>
            <w:div w:id="553008651">
              <w:marLeft w:val="0"/>
              <w:marRight w:val="0"/>
              <w:marTop w:val="0"/>
              <w:marBottom w:val="0"/>
              <w:divBdr>
                <w:top w:val="none" w:sz="0" w:space="0" w:color="auto"/>
                <w:left w:val="none" w:sz="0" w:space="0" w:color="auto"/>
                <w:bottom w:val="none" w:sz="0" w:space="0" w:color="auto"/>
                <w:right w:val="none" w:sz="0" w:space="0" w:color="auto"/>
              </w:divBdr>
            </w:div>
            <w:div w:id="1019086429">
              <w:marLeft w:val="0"/>
              <w:marRight w:val="0"/>
              <w:marTop w:val="0"/>
              <w:marBottom w:val="0"/>
              <w:divBdr>
                <w:top w:val="none" w:sz="0" w:space="0" w:color="auto"/>
                <w:left w:val="none" w:sz="0" w:space="0" w:color="auto"/>
                <w:bottom w:val="none" w:sz="0" w:space="0" w:color="auto"/>
                <w:right w:val="none" w:sz="0" w:space="0" w:color="auto"/>
              </w:divBdr>
            </w:div>
            <w:div w:id="1813017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204232">
      <w:bodyDiv w:val="1"/>
      <w:marLeft w:val="0"/>
      <w:marRight w:val="0"/>
      <w:marTop w:val="0"/>
      <w:marBottom w:val="0"/>
      <w:divBdr>
        <w:top w:val="none" w:sz="0" w:space="0" w:color="auto"/>
        <w:left w:val="none" w:sz="0" w:space="0" w:color="auto"/>
        <w:bottom w:val="none" w:sz="0" w:space="0" w:color="auto"/>
        <w:right w:val="none" w:sz="0" w:space="0" w:color="auto"/>
      </w:divBdr>
      <w:divsChild>
        <w:div w:id="290869793">
          <w:marLeft w:val="0"/>
          <w:marRight w:val="0"/>
          <w:marTop w:val="0"/>
          <w:marBottom w:val="0"/>
          <w:divBdr>
            <w:top w:val="none" w:sz="0" w:space="0" w:color="auto"/>
            <w:left w:val="none" w:sz="0" w:space="0" w:color="auto"/>
            <w:bottom w:val="none" w:sz="0" w:space="0" w:color="auto"/>
            <w:right w:val="none" w:sz="0" w:space="0" w:color="auto"/>
          </w:divBdr>
        </w:div>
        <w:div w:id="309792035">
          <w:marLeft w:val="0"/>
          <w:marRight w:val="0"/>
          <w:marTop w:val="0"/>
          <w:marBottom w:val="0"/>
          <w:divBdr>
            <w:top w:val="none" w:sz="0" w:space="0" w:color="auto"/>
            <w:left w:val="none" w:sz="0" w:space="0" w:color="auto"/>
            <w:bottom w:val="none" w:sz="0" w:space="0" w:color="auto"/>
            <w:right w:val="none" w:sz="0" w:space="0" w:color="auto"/>
          </w:divBdr>
        </w:div>
        <w:div w:id="762189175">
          <w:marLeft w:val="0"/>
          <w:marRight w:val="0"/>
          <w:marTop w:val="0"/>
          <w:marBottom w:val="0"/>
          <w:divBdr>
            <w:top w:val="none" w:sz="0" w:space="0" w:color="auto"/>
            <w:left w:val="none" w:sz="0" w:space="0" w:color="auto"/>
            <w:bottom w:val="none" w:sz="0" w:space="0" w:color="auto"/>
            <w:right w:val="none" w:sz="0" w:space="0" w:color="auto"/>
          </w:divBdr>
        </w:div>
        <w:div w:id="883106292">
          <w:marLeft w:val="0"/>
          <w:marRight w:val="0"/>
          <w:marTop w:val="0"/>
          <w:marBottom w:val="0"/>
          <w:divBdr>
            <w:top w:val="none" w:sz="0" w:space="0" w:color="auto"/>
            <w:left w:val="none" w:sz="0" w:space="0" w:color="auto"/>
            <w:bottom w:val="none" w:sz="0" w:space="0" w:color="auto"/>
            <w:right w:val="none" w:sz="0" w:space="0" w:color="auto"/>
          </w:divBdr>
        </w:div>
        <w:div w:id="1383596448">
          <w:marLeft w:val="0"/>
          <w:marRight w:val="0"/>
          <w:marTop w:val="0"/>
          <w:marBottom w:val="0"/>
          <w:divBdr>
            <w:top w:val="none" w:sz="0" w:space="0" w:color="auto"/>
            <w:left w:val="none" w:sz="0" w:space="0" w:color="auto"/>
            <w:bottom w:val="none" w:sz="0" w:space="0" w:color="auto"/>
            <w:right w:val="none" w:sz="0" w:space="0" w:color="auto"/>
          </w:divBdr>
        </w:div>
        <w:div w:id="1557354689">
          <w:marLeft w:val="0"/>
          <w:marRight w:val="0"/>
          <w:marTop w:val="0"/>
          <w:marBottom w:val="0"/>
          <w:divBdr>
            <w:top w:val="none" w:sz="0" w:space="0" w:color="auto"/>
            <w:left w:val="none" w:sz="0" w:space="0" w:color="auto"/>
            <w:bottom w:val="none" w:sz="0" w:space="0" w:color="auto"/>
            <w:right w:val="none" w:sz="0" w:space="0" w:color="auto"/>
          </w:divBdr>
        </w:div>
        <w:div w:id="1904214257">
          <w:marLeft w:val="0"/>
          <w:marRight w:val="0"/>
          <w:marTop w:val="0"/>
          <w:marBottom w:val="0"/>
          <w:divBdr>
            <w:top w:val="none" w:sz="0" w:space="0" w:color="auto"/>
            <w:left w:val="none" w:sz="0" w:space="0" w:color="auto"/>
            <w:bottom w:val="none" w:sz="0" w:space="0" w:color="auto"/>
            <w:right w:val="none" w:sz="0" w:space="0" w:color="auto"/>
          </w:divBdr>
        </w:div>
      </w:divsChild>
    </w:div>
    <w:div w:id="1027025787">
      <w:bodyDiv w:val="1"/>
      <w:marLeft w:val="0"/>
      <w:marRight w:val="0"/>
      <w:marTop w:val="0"/>
      <w:marBottom w:val="0"/>
      <w:divBdr>
        <w:top w:val="none" w:sz="0" w:space="0" w:color="auto"/>
        <w:left w:val="none" w:sz="0" w:space="0" w:color="auto"/>
        <w:bottom w:val="none" w:sz="0" w:space="0" w:color="auto"/>
        <w:right w:val="none" w:sz="0" w:space="0" w:color="auto"/>
      </w:divBdr>
      <w:divsChild>
        <w:div w:id="57287800">
          <w:marLeft w:val="0"/>
          <w:marRight w:val="0"/>
          <w:marTop w:val="0"/>
          <w:marBottom w:val="0"/>
          <w:divBdr>
            <w:top w:val="none" w:sz="0" w:space="0" w:color="auto"/>
            <w:left w:val="none" w:sz="0" w:space="0" w:color="auto"/>
            <w:bottom w:val="none" w:sz="0" w:space="0" w:color="auto"/>
            <w:right w:val="none" w:sz="0" w:space="0" w:color="auto"/>
          </w:divBdr>
        </w:div>
        <w:div w:id="652367086">
          <w:marLeft w:val="0"/>
          <w:marRight w:val="0"/>
          <w:marTop w:val="0"/>
          <w:marBottom w:val="0"/>
          <w:divBdr>
            <w:top w:val="none" w:sz="0" w:space="0" w:color="auto"/>
            <w:left w:val="none" w:sz="0" w:space="0" w:color="auto"/>
            <w:bottom w:val="none" w:sz="0" w:space="0" w:color="auto"/>
            <w:right w:val="none" w:sz="0" w:space="0" w:color="auto"/>
          </w:divBdr>
        </w:div>
      </w:divsChild>
    </w:div>
    <w:div w:id="1039085246">
      <w:bodyDiv w:val="1"/>
      <w:marLeft w:val="0"/>
      <w:marRight w:val="0"/>
      <w:marTop w:val="0"/>
      <w:marBottom w:val="0"/>
      <w:divBdr>
        <w:top w:val="none" w:sz="0" w:space="0" w:color="auto"/>
        <w:left w:val="none" w:sz="0" w:space="0" w:color="auto"/>
        <w:bottom w:val="none" w:sz="0" w:space="0" w:color="auto"/>
        <w:right w:val="none" w:sz="0" w:space="0" w:color="auto"/>
      </w:divBdr>
    </w:div>
    <w:div w:id="1063139043">
      <w:bodyDiv w:val="1"/>
      <w:marLeft w:val="0"/>
      <w:marRight w:val="0"/>
      <w:marTop w:val="0"/>
      <w:marBottom w:val="0"/>
      <w:divBdr>
        <w:top w:val="none" w:sz="0" w:space="0" w:color="auto"/>
        <w:left w:val="none" w:sz="0" w:space="0" w:color="auto"/>
        <w:bottom w:val="none" w:sz="0" w:space="0" w:color="auto"/>
        <w:right w:val="none" w:sz="0" w:space="0" w:color="auto"/>
      </w:divBdr>
    </w:div>
    <w:div w:id="1177576236">
      <w:bodyDiv w:val="1"/>
      <w:marLeft w:val="0"/>
      <w:marRight w:val="0"/>
      <w:marTop w:val="0"/>
      <w:marBottom w:val="0"/>
      <w:divBdr>
        <w:top w:val="none" w:sz="0" w:space="0" w:color="auto"/>
        <w:left w:val="none" w:sz="0" w:space="0" w:color="auto"/>
        <w:bottom w:val="none" w:sz="0" w:space="0" w:color="auto"/>
        <w:right w:val="none" w:sz="0" w:space="0" w:color="auto"/>
      </w:divBdr>
      <w:divsChild>
        <w:div w:id="92286250">
          <w:marLeft w:val="0"/>
          <w:marRight w:val="0"/>
          <w:marTop w:val="0"/>
          <w:marBottom w:val="0"/>
          <w:divBdr>
            <w:top w:val="none" w:sz="0" w:space="0" w:color="auto"/>
            <w:left w:val="none" w:sz="0" w:space="0" w:color="auto"/>
            <w:bottom w:val="none" w:sz="0" w:space="0" w:color="auto"/>
            <w:right w:val="none" w:sz="0" w:space="0" w:color="auto"/>
          </w:divBdr>
          <w:divsChild>
            <w:div w:id="1985547825">
              <w:marLeft w:val="0"/>
              <w:marRight w:val="0"/>
              <w:marTop w:val="0"/>
              <w:marBottom w:val="0"/>
              <w:divBdr>
                <w:top w:val="none" w:sz="0" w:space="0" w:color="auto"/>
                <w:left w:val="none" w:sz="0" w:space="0" w:color="auto"/>
                <w:bottom w:val="none" w:sz="0" w:space="0" w:color="auto"/>
                <w:right w:val="none" w:sz="0" w:space="0" w:color="auto"/>
              </w:divBdr>
            </w:div>
          </w:divsChild>
        </w:div>
        <w:div w:id="1068771437">
          <w:marLeft w:val="0"/>
          <w:marRight w:val="0"/>
          <w:marTop w:val="0"/>
          <w:marBottom w:val="0"/>
          <w:divBdr>
            <w:top w:val="none" w:sz="0" w:space="0" w:color="auto"/>
            <w:left w:val="none" w:sz="0" w:space="0" w:color="auto"/>
            <w:bottom w:val="none" w:sz="0" w:space="0" w:color="auto"/>
            <w:right w:val="none" w:sz="0" w:space="0" w:color="auto"/>
          </w:divBdr>
          <w:divsChild>
            <w:div w:id="1060708099">
              <w:marLeft w:val="0"/>
              <w:marRight w:val="0"/>
              <w:marTop w:val="0"/>
              <w:marBottom w:val="0"/>
              <w:divBdr>
                <w:top w:val="none" w:sz="0" w:space="0" w:color="auto"/>
                <w:left w:val="none" w:sz="0" w:space="0" w:color="auto"/>
                <w:bottom w:val="none" w:sz="0" w:space="0" w:color="auto"/>
                <w:right w:val="none" w:sz="0" w:space="0" w:color="auto"/>
              </w:divBdr>
            </w:div>
            <w:div w:id="1233933622">
              <w:marLeft w:val="0"/>
              <w:marRight w:val="0"/>
              <w:marTop w:val="0"/>
              <w:marBottom w:val="0"/>
              <w:divBdr>
                <w:top w:val="none" w:sz="0" w:space="0" w:color="auto"/>
                <w:left w:val="none" w:sz="0" w:space="0" w:color="auto"/>
                <w:bottom w:val="none" w:sz="0" w:space="0" w:color="auto"/>
                <w:right w:val="none" w:sz="0" w:space="0" w:color="auto"/>
              </w:divBdr>
            </w:div>
            <w:div w:id="140005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728159">
      <w:bodyDiv w:val="1"/>
      <w:marLeft w:val="0"/>
      <w:marRight w:val="0"/>
      <w:marTop w:val="0"/>
      <w:marBottom w:val="0"/>
      <w:divBdr>
        <w:top w:val="none" w:sz="0" w:space="0" w:color="auto"/>
        <w:left w:val="none" w:sz="0" w:space="0" w:color="auto"/>
        <w:bottom w:val="none" w:sz="0" w:space="0" w:color="auto"/>
        <w:right w:val="none" w:sz="0" w:space="0" w:color="auto"/>
      </w:divBdr>
    </w:div>
    <w:div w:id="1711301592">
      <w:bodyDiv w:val="1"/>
      <w:marLeft w:val="0"/>
      <w:marRight w:val="0"/>
      <w:marTop w:val="0"/>
      <w:marBottom w:val="0"/>
      <w:divBdr>
        <w:top w:val="none" w:sz="0" w:space="0" w:color="auto"/>
        <w:left w:val="none" w:sz="0" w:space="0" w:color="auto"/>
        <w:bottom w:val="none" w:sz="0" w:space="0" w:color="auto"/>
        <w:right w:val="none" w:sz="0" w:space="0" w:color="auto"/>
      </w:divBdr>
      <w:divsChild>
        <w:div w:id="83190266">
          <w:marLeft w:val="0"/>
          <w:marRight w:val="0"/>
          <w:marTop w:val="0"/>
          <w:marBottom w:val="0"/>
          <w:divBdr>
            <w:top w:val="none" w:sz="0" w:space="0" w:color="auto"/>
            <w:left w:val="none" w:sz="0" w:space="0" w:color="auto"/>
            <w:bottom w:val="none" w:sz="0" w:space="0" w:color="auto"/>
            <w:right w:val="none" w:sz="0" w:space="0" w:color="auto"/>
          </w:divBdr>
        </w:div>
        <w:div w:id="402677706">
          <w:marLeft w:val="0"/>
          <w:marRight w:val="0"/>
          <w:marTop w:val="0"/>
          <w:marBottom w:val="0"/>
          <w:divBdr>
            <w:top w:val="none" w:sz="0" w:space="0" w:color="auto"/>
            <w:left w:val="none" w:sz="0" w:space="0" w:color="auto"/>
            <w:bottom w:val="none" w:sz="0" w:space="0" w:color="auto"/>
            <w:right w:val="none" w:sz="0" w:space="0" w:color="auto"/>
          </w:divBdr>
        </w:div>
        <w:div w:id="423038985">
          <w:marLeft w:val="0"/>
          <w:marRight w:val="0"/>
          <w:marTop w:val="0"/>
          <w:marBottom w:val="0"/>
          <w:divBdr>
            <w:top w:val="none" w:sz="0" w:space="0" w:color="auto"/>
            <w:left w:val="none" w:sz="0" w:space="0" w:color="auto"/>
            <w:bottom w:val="none" w:sz="0" w:space="0" w:color="auto"/>
            <w:right w:val="none" w:sz="0" w:space="0" w:color="auto"/>
          </w:divBdr>
        </w:div>
        <w:div w:id="933979854">
          <w:marLeft w:val="0"/>
          <w:marRight w:val="0"/>
          <w:marTop w:val="0"/>
          <w:marBottom w:val="0"/>
          <w:divBdr>
            <w:top w:val="none" w:sz="0" w:space="0" w:color="auto"/>
            <w:left w:val="none" w:sz="0" w:space="0" w:color="auto"/>
            <w:bottom w:val="none" w:sz="0" w:space="0" w:color="auto"/>
            <w:right w:val="none" w:sz="0" w:space="0" w:color="auto"/>
          </w:divBdr>
        </w:div>
        <w:div w:id="1030187379">
          <w:marLeft w:val="0"/>
          <w:marRight w:val="0"/>
          <w:marTop w:val="0"/>
          <w:marBottom w:val="0"/>
          <w:divBdr>
            <w:top w:val="none" w:sz="0" w:space="0" w:color="auto"/>
            <w:left w:val="none" w:sz="0" w:space="0" w:color="auto"/>
            <w:bottom w:val="none" w:sz="0" w:space="0" w:color="auto"/>
            <w:right w:val="none" w:sz="0" w:space="0" w:color="auto"/>
          </w:divBdr>
        </w:div>
        <w:div w:id="1252007125">
          <w:marLeft w:val="0"/>
          <w:marRight w:val="0"/>
          <w:marTop w:val="0"/>
          <w:marBottom w:val="0"/>
          <w:divBdr>
            <w:top w:val="none" w:sz="0" w:space="0" w:color="auto"/>
            <w:left w:val="none" w:sz="0" w:space="0" w:color="auto"/>
            <w:bottom w:val="none" w:sz="0" w:space="0" w:color="auto"/>
            <w:right w:val="none" w:sz="0" w:space="0" w:color="auto"/>
          </w:divBdr>
        </w:div>
        <w:div w:id="1908879095">
          <w:marLeft w:val="0"/>
          <w:marRight w:val="0"/>
          <w:marTop w:val="0"/>
          <w:marBottom w:val="0"/>
          <w:divBdr>
            <w:top w:val="none" w:sz="0" w:space="0" w:color="auto"/>
            <w:left w:val="none" w:sz="0" w:space="0" w:color="auto"/>
            <w:bottom w:val="none" w:sz="0" w:space="0" w:color="auto"/>
            <w:right w:val="none" w:sz="0" w:space="0" w:color="auto"/>
          </w:divBdr>
        </w:div>
      </w:divsChild>
    </w:div>
    <w:div w:id="1963267215">
      <w:bodyDiv w:val="1"/>
      <w:marLeft w:val="0"/>
      <w:marRight w:val="0"/>
      <w:marTop w:val="0"/>
      <w:marBottom w:val="0"/>
      <w:divBdr>
        <w:top w:val="none" w:sz="0" w:space="0" w:color="auto"/>
        <w:left w:val="none" w:sz="0" w:space="0" w:color="auto"/>
        <w:bottom w:val="none" w:sz="0" w:space="0" w:color="auto"/>
        <w:right w:val="none" w:sz="0" w:space="0" w:color="auto"/>
      </w:divBdr>
    </w:div>
    <w:div w:id="2121293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hyperlink" Target="https://www.jugendfuereuropa.de" TargetMode="External" Id="R4782f76586d9476b" /></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Projekt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AD99D-A584-45D7-9D63-72B640C89806}">
  <ds:schemaRefs>
    <ds:schemaRef ds:uri="http://schemas.microsoft.com/office/2006/metadata/properties"/>
    <ds:schemaRef ds:uri="http://www.w3.org/XML/1998/namespace"/>
    <ds:schemaRef ds:uri="http://schemas.microsoft.com/office/infopath/2007/PartnerControls"/>
    <ds:schemaRef ds:uri="http://purl.org/dc/elements/1.1/"/>
    <ds:schemaRef ds:uri="http://schemas.microsoft.com/office/2006/documentManagement/types"/>
    <ds:schemaRef ds:uri="http://schemas.openxmlformats.org/package/2006/metadata/core-properties"/>
    <ds:schemaRef ds:uri="http://purl.org/dc/dcmitype/"/>
    <ds:schemaRef ds:uri="9ca5705a-a208-4cd9-bcbc-6f7275b36d08"/>
    <ds:schemaRef ds:uri="712f77b9-7c2f-4ab5-8221-8042023fb0d4"/>
    <ds:schemaRef ds:uri="http://purl.org/dc/terms/"/>
  </ds:schemaRefs>
</ds:datastoreItem>
</file>

<file path=customXml/itemProps2.xml><?xml version="1.0" encoding="utf-8"?>
<ds:datastoreItem xmlns:ds="http://schemas.openxmlformats.org/officeDocument/2006/customXml" ds:itemID="{EC412230-81D6-4BD9-88C0-277FA4F80616}"/>
</file>

<file path=customXml/itemProps3.xml><?xml version="1.0" encoding="utf-8"?>
<ds:datastoreItem xmlns:ds="http://schemas.openxmlformats.org/officeDocument/2006/customXml" ds:itemID="{9E3043E4-6313-41A6-880F-0A5F290BF52C}">
  <ds:schemaRefs>
    <ds:schemaRef ds:uri="http://schemas.microsoft.com/sharepoint/v3/contenttype/forms"/>
  </ds:schemaRefs>
</ds:datastoreItem>
</file>

<file path=customXml/itemProps4.xml><?xml version="1.0" encoding="utf-8"?>
<ds:datastoreItem xmlns:ds="http://schemas.openxmlformats.org/officeDocument/2006/customXml" ds:itemID="{06E02DCC-4DFF-4E22-9BB2-989612588A9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JfE_Mastervorlage_+Projekt_Hochformat_DE_einspaltig</ap:Template>
  <ap:Application>Microsoft Word for the web</ap:Application>
  <ap:DocSecurity>2</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Tanja Kaltenborn</dc:creator>
  <keywords/>
  <dc:description/>
  <lastModifiedBy>Franziska Walbrül</lastModifiedBy>
  <revision>44</revision>
  <lastPrinted>2022-06-22T16:42:00.0000000Z</lastPrinted>
  <dcterms:created xsi:type="dcterms:W3CDTF">2025-07-06T23:55:00.0000000Z</dcterms:created>
  <dcterms:modified xsi:type="dcterms:W3CDTF">2026-07-10T11:35:24.4667775Z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