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26-14-064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Lieferung eines Großflächenmäher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Lieferung eines Großflächenmäher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