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E2A68" w14:textId="581E88FC" w:rsidR="000C531A" w:rsidRPr="000C531A" w:rsidRDefault="3791C7EA" w:rsidP="5FF01628">
      <w:pPr>
        <w:pBdr>
          <w:bottom w:val="single" w:sz="8" w:space="4" w:color="4F81BD" w:themeColor="accent1"/>
        </w:pBdr>
        <w:spacing w:after="300"/>
        <w:contextualSpacing/>
        <w:jc w:val="center"/>
      </w:pPr>
      <w:r w:rsidRPr="5FF01628">
        <w:rPr>
          <w:rFonts w:eastAsiaTheme="majorEastAsia" w:cs="Arial"/>
          <w:color w:val="000000" w:themeColor="text1"/>
          <w:sz w:val="40"/>
          <w:szCs w:val="40"/>
          <w:lang w:eastAsia="en-US"/>
        </w:rPr>
        <w:t>Allgemeiner Teil</w:t>
      </w:r>
      <w:r w:rsidR="6744FEE6" w:rsidRPr="5FF01628">
        <w:rPr>
          <w:rFonts w:eastAsiaTheme="majorEastAsia" w:cs="Arial"/>
          <w:color w:val="000000" w:themeColor="text1"/>
          <w:sz w:val="40"/>
          <w:szCs w:val="40"/>
          <w:lang w:eastAsia="en-US"/>
        </w:rPr>
        <w:t xml:space="preserve"> </w:t>
      </w:r>
    </w:p>
    <w:p w14:paraId="221DAF00" w14:textId="77777777" w:rsidR="000C531A" w:rsidRPr="000C531A" w:rsidRDefault="000C531A" w:rsidP="000C531A">
      <w:pPr>
        <w:pBdr>
          <w:bottom w:val="single" w:sz="8" w:space="4" w:color="4F81BD" w:themeColor="accent1"/>
        </w:pBdr>
        <w:contextualSpacing/>
        <w:jc w:val="both"/>
        <w:rPr>
          <w:rFonts w:eastAsiaTheme="majorEastAsia" w:cs="Arial"/>
          <w:color w:val="000000" w:themeColor="text1"/>
          <w:spacing w:val="5"/>
          <w:kern w:val="28"/>
          <w:szCs w:val="22"/>
          <w:lang w:eastAsia="en-US"/>
        </w:rPr>
      </w:pPr>
    </w:p>
    <w:p w14:paraId="34BE99A2" w14:textId="25592834" w:rsidR="10D3C339" w:rsidRDefault="10D3C339" w:rsidP="23A5AEE7">
      <w:pPr>
        <w:jc w:val="center"/>
        <w:rPr>
          <w:rFonts w:eastAsia="Arial" w:cs="Arial"/>
          <w:color w:val="009AD0"/>
          <w:sz w:val="40"/>
          <w:szCs w:val="40"/>
        </w:rPr>
      </w:pPr>
      <w:r w:rsidRPr="23A5AEE7">
        <w:rPr>
          <w:rFonts w:eastAsia="Arial" w:cs="Arial"/>
          <w:b/>
          <w:bCs/>
          <w:color w:val="009AD0"/>
          <w:sz w:val="40"/>
          <w:szCs w:val="40"/>
        </w:rPr>
        <w:t>Leistungsverzeichnis für Luftsicherheitskontrollen gemäß § 8 Luftsicherheitsgesetz am</w:t>
      </w:r>
    </w:p>
    <w:p w14:paraId="792DD13C" w14:textId="2A365935" w:rsidR="10D3C339" w:rsidRDefault="10D3C339" w:rsidP="23A5AEE7">
      <w:pPr>
        <w:jc w:val="center"/>
        <w:rPr>
          <w:rFonts w:eastAsia="Arial" w:cs="Arial"/>
          <w:color w:val="009AD0"/>
          <w:sz w:val="40"/>
          <w:szCs w:val="40"/>
        </w:rPr>
      </w:pPr>
      <w:r w:rsidRPr="23A5AEE7">
        <w:rPr>
          <w:rFonts w:eastAsia="Arial" w:cs="Arial"/>
          <w:b/>
          <w:bCs/>
          <w:color w:val="009AD0"/>
          <w:sz w:val="40"/>
          <w:szCs w:val="40"/>
        </w:rPr>
        <w:t>Flughafen Hannover Langenhagen</w:t>
      </w:r>
    </w:p>
    <w:p w14:paraId="306CECFE" w14:textId="1B1CD139" w:rsidR="23A5AEE7" w:rsidRDefault="23A5AEE7" w:rsidP="23A5AEE7">
      <w:pPr>
        <w:pBdr>
          <w:bottom w:val="single" w:sz="8" w:space="4" w:color="4F81BD" w:themeColor="accent1"/>
        </w:pBdr>
        <w:contextualSpacing/>
        <w:jc w:val="center"/>
        <w:rPr>
          <w:rFonts w:eastAsiaTheme="majorEastAsia" w:cs="Arial"/>
          <w:b/>
          <w:bCs/>
          <w:color w:val="009AD0"/>
          <w:sz w:val="40"/>
          <w:szCs w:val="40"/>
          <w:lang w:eastAsia="en-US"/>
        </w:rPr>
      </w:pPr>
    </w:p>
    <w:p w14:paraId="1847EB8B" w14:textId="77777777" w:rsidR="000C531A" w:rsidRPr="000C531A" w:rsidRDefault="000C531A" w:rsidP="000C531A">
      <w:pPr>
        <w:pBdr>
          <w:bottom w:val="single" w:sz="8" w:space="4" w:color="4F81BD" w:themeColor="accent1"/>
        </w:pBdr>
        <w:contextualSpacing/>
        <w:jc w:val="both"/>
        <w:rPr>
          <w:rFonts w:eastAsiaTheme="majorEastAsia" w:cs="Arial"/>
          <w:color w:val="000000" w:themeColor="text1"/>
          <w:spacing w:val="5"/>
          <w:kern w:val="28"/>
          <w:szCs w:val="22"/>
          <w:lang w:eastAsia="en-US"/>
        </w:rPr>
      </w:pPr>
    </w:p>
    <w:p w14:paraId="1A23F49D" w14:textId="77777777" w:rsidR="000C531A" w:rsidRPr="000C531A" w:rsidRDefault="000C531A" w:rsidP="000C531A">
      <w:pPr>
        <w:pBdr>
          <w:bottom w:val="single" w:sz="8" w:space="4" w:color="4F81BD" w:themeColor="accent1"/>
        </w:pBdr>
        <w:contextualSpacing/>
        <w:jc w:val="both"/>
        <w:rPr>
          <w:rFonts w:eastAsiaTheme="majorEastAsia" w:cs="Arial"/>
          <w:color w:val="000000" w:themeColor="text1"/>
          <w:spacing w:val="5"/>
          <w:kern w:val="28"/>
          <w:szCs w:val="22"/>
          <w:lang w:eastAsia="en-US"/>
        </w:rPr>
      </w:pPr>
    </w:p>
    <w:p w14:paraId="7461037A" w14:textId="77777777" w:rsidR="000C531A" w:rsidRPr="000C531A" w:rsidRDefault="000C531A" w:rsidP="000C531A">
      <w:pPr>
        <w:pBdr>
          <w:bottom w:val="single" w:sz="8" w:space="4" w:color="4F81BD" w:themeColor="accent1"/>
        </w:pBdr>
        <w:contextualSpacing/>
        <w:jc w:val="both"/>
        <w:rPr>
          <w:rFonts w:eastAsiaTheme="majorEastAsia" w:cs="Arial"/>
          <w:color w:val="000000" w:themeColor="text1"/>
          <w:spacing w:val="5"/>
          <w:kern w:val="28"/>
          <w:szCs w:val="22"/>
          <w:lang w:eastAsia="en-US"/>
        </w:rPr>
      </w:pPr>
    </w:p>
    <w:p w14:paraId="48CF4B71" w14:textId="77777777" w:rsidR="000C531A" w:rsidRPr="000C531A" w:rsidRDefault="000C531A" w:rsidP="000C531A">
      <w:pPr>
        <w:pBdr>
          <w:bottom w:val="single" w:sz="8" w:space="4" w:color="4F81BD" w:themeColor="accent1"/>
        </w:pBdr>
        <w:contextualSpacing/>
        <w:jc w:val="both"/>
        <w:rPr>
          <w:rFonts w:eastAsiaTheme="majorEastAsia" w:cs="Arial"/>
          <w:b/>
          <w:bCs/>
          <w:color w:val="365F91" w:themeColor="accent1" w:themeShade="BF"/>
          <w:spacing w:val="5"/>
          <w:kern w:val="28"/>
          <w:szCs w:val="22"/>
          <w:lang w:eastAsia="en-US"/>
        </w:rPr>
      </w:pPr>
      <w:r w:rsidRPr="000C531A">
        <w:rPr>
          <w:rFonts w:eastAsiaTheme="majorEastAsia" w:cs="Arial"/>
          <w:b/>
          <w:bCs/>
          <w:noProof/>
          <w:color w:val="365F91" w:themeColor="accent1" w:themeShade="BF"/>
          <w:spacing w:val="5"/>
          <w:kern w:val="28"/>
          <w:szCs w:val="22"/>
        </w:rPr>
        <w:drawing>
          <wp:inline distT="0" distB="0" distL="0" distR="0" wp14:anchorId="030BB3E9" wp14:editId="7301A02C">
            <wp:extent cx="5760720" cy="1794949"/>
            <wp:effectExtent l="19050" t="0" r="0" b="0"/>
            <wp:docPr id="1" name="Bild 2" descr="C:\Users\94430\AppData\Local\Microsoft\Windows\Temporary Internet Files\Content.Outlook\6QEYP5BM\HVZ beleucht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94430\AppData\Local\Microsoft\Windows\Temporary Internet Files\Content.Outlook\6QEYP5BM\HVZ beleuchtet.jpg"/>
                    <pic:cNvPicPr>
                      <a:picLocks noChangeAspect="1" noChangeArrowheads="1"/>
                    </pic:cNvPicPr>
                  </pic:nvPicPr>
                  <pic:blipFill>
                    <a:blip r:embed="rId11" cstate="print"/>
                    <a:srcRect/>
                    <a:stretch>
                      <a:fillRect/>
                    </a:stretch>
                  </pic:blipFill>
                  <pic:spPr bwMode="auto">
                    <a:xfrm>
                      <a:off x="0" y="0"/>
                      <a:ext cx="5760720" cy="1794949"/>
                    </a:xfrm>
                    <a:prstGeom prst="rect">
                      <a:avLst/>
                    </a:prstGeom>
                    <a:noFill/>
                    <a:ln w="9525">
                      <a:noFill/>
                      <a:miter lim="800000"/>
                      <a:headEnd/>
                      <a:tailEnd/>
                    </a:ln>
                  </pic:spPr>
                </pic:pic>
              </a:graphicData>
            </a:graphic>
          </wp:inline>
        </w:drawing>
      </w:r>
    </w:p>
    <w:p w14:paraId="538E0C16" w14:textId="77777777" w:rsidR="000C531A" w:rsidRPr="000C531A" w:rsidRDefault="000C531A" w:rsidP="000C531A">
      <w:pPr>
        <w:jc w:val="both"/>
        <w:rPr>
          <w:rFonts w:eastAsiaTheme="majorEastAsia" w:cs="Arial"/>
          <w:b/>
          <w:bCs/>
          <w:color w:val="365F91" w:themeColor="accent1" w:themeShade="BF"/>
          <w:szCs w:val="22"/>
          <w:lang w:eastAsia="en-US"/>
        </w:rPr>
      </w:pPr>
      <w:r w:rsidRPr="000C531A">
        <w:rPr>
          <w:rFonts w:eastAsiaTheme="majorEastAsia" w:cs="Arial"/>
          <w:b/>
          <w:bCs/>
          <w:color w:val="365F91" w:themeColor="accent1" w:themeShade="BF"/>
          <w:szCs w:val="22"/>
          <w:lang w:eastAsia="en-US"/>
        </w:rPr>
        <w:br w:type="page"/>
      </w:r>
    </w:p>
    <w:sdt>
      <w:sdtPr>
        <w:rPr>
          <w:rFonts w:eastAsiaTheme="minorEastAsia" w:cs="Arial"/>
          <w:color w:val="000000" w:themeColor="text1"/>
          <w:sz w:val="20"/>
          <w:lang w:eastAsia="en-US"/>
        </w:rPr>
        <w:id w:val="6283705"/>
        <w:docPartObj>
          <w:docPartGallery w:val="Table of Contents"/>
          <w:docPartUnique/>
        </w:docPartObj>
      </w:sdtPr>
      <w:sdtEndPr>
        <w:rPr>
          <w:b/>
          <w:bCs/>
          <w:sz w:val="22"/>
          <w:szCs w:val="22"/>
        </w:rPr>
      </w:sdtEndPr>
      <w:sdtContent>
        <w:p w14:paraId="0B728043" w14:textId="77777777" w:rsidR="000C531A" w:rsidRPr="00A949E5" w:rsidRDefault="000C531A" w:rsidP="00A949E5">
          <w:pPr>
            <w:keepNext/>
            <w:keepLines/>
            <w:ind w:left="851" w:hanging="851"/>
            <w:jc w:val="both"/>
            <w:rPr>
              <w:rFonts w:eastAsiaTheme="minorHAnsi" w:cs="Arial"/>
              <w:color w:val="000000" w:themeColor="text1"/>
              <w:sz w:val="20"/>
              <w:lang w:eastAsia="en-US"/>
            </w:rPr>
          </w:pPr>
        </w:p>
        <w:p w14:paraId="42AF3CC4" w14:textId="16C109CA" w:rsidR="000C531A" w:rsidRPr="00A949E5" w:rsidRDefault="000C531A" w:rsidP="00A949E5">
          <w:pPr>
            <w:keepNext/>
            <w:keepLines/>
            <w:ind w:left="851" w:hanging="851"/>
            <w:jc w:val="both"/>
            <w:rPr>
              <w:rFonts w:eastAsiaTheme="majorEastAsia" w:cs="Arial"/>
              <w:b/>
              <w:color w:val="009AD0"/>
              <w:sz w:val="26"/>
              <w:szCs w:val="26"/>
              <w:lang w:eastAsia="en-US"/>
            </w:rPr>
          </w:pPr>
          <w:r w:rsidRPr="00A949E5">
            <w:rPr>
              <w:rFonts w:eastAsiaTheme="majorEastAsia" w:cs="Arial"/>
              <w:b/>
              <w:color w:val="009AD0"/>
              <w:sz w:val="26"/>
              <w:szCs w:val="26"/>
              <w:lang w:eastAsia="en-US"/>
            </w:rPr>
            <w:t>Inhaltsverzeichnis</w:t>
          </w:r>
        </w:p>
        <w:p w14:paraId="06A15072" w14:textId="77777777" w:rsidR="00A100C4" w:rsidRPr="00A949E5" w:rsidRDefault="00A100C4" w:rsidP="00A949E5">
          <w:pPr>
            <w:keepNext/>
            <w:keepLines/>
            <w:ind w:left="851" w:hanging="851"/>
            <w:jc w:val="both"/>
            <w:rPr>
              <w:rFonts w:eastAsiaTheme="majorEastAsia" w:cs="Arial"/>
              <w:color w:val="000000" w:themeColor="text1"/>
              <w:sz w:val="20"/>
              <w:lang w:eastAsia="en-US"/>
            </w:rPr>
          </w:pPr>
        </w:p>
        <w:p w14:paraId="79CCA855" w14:textId="0D1DBEBF" w:rsidR="005851D4" w:rsidRPr="005851D4" w:rsidRDefault="000C531A"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r w:rsidRPr="00A949E5">
            <w:rPr>
              <w:rFonts w:ascii="Arial" w:hAnsi="Arial" w:cs="Arial"/>
            </w:rPr>
            <w:fldChar w:fldCharType="begin"/>
          </w:r>
          <w:r w:rsidRPr="00A949E5">
            <w:rPr>
              <w:rFonts w:ascii="Arial" w:hAnsi="Arial" w:cs="Arial"/>
            </w:rPr>
            <w:instrText>TOC \o "1-3" \z \u \h</w:instrText>
          </w:r>
          <w:r w:rsidRPr="00A949E5">
            <w:rPr>
              <w:rFonts w:ascii="Arial" w:hAnsi="Arial" w:cs="Arial"/>
            </w:rPr>
            <w:fldChar w:fldCharType="separate"/>
          </w:r>
          <w:hyperlink w:anchor="_Toc229040789" w:history="1">
            <w:r w:rsidR="005851D4" w:rsidRPr="005851D4">
              <w:rPr>
                <w:rStyle w:val="Hyperlink"/>
                <w:rFonts w:ascii="Arial" w:hAnsi="Arial" w:cs="Arial"/>
                <w:noProof/>
              </w:rPr>
              <w:t xml:space="preserve">1.   </w:t>
            </w:r>
            <w:r w:rsidR="005851D4" w:rsidRPr="005851D4">
              <w:rPr>
                <w:rFonts w:ascii="Arial" w:eastAsiaTheme="minorEastAsia" w:hAnsi="Arial" w:cs="Arial"/>
                <w:noProof/>
                <w:kern w:val="2"/>
                <w14:ligatures w14:val="standardContextual"/>
              </w:rPr>
              <w:tab/>
            </w:r>
            <w:r w:rsidR="005851D4" w:rsidRPr="005851D4">
              <w:rPr>
                <w:rStyle w:val="Hyperlink"/>
                <w:rFonts w:ascii="Arial" w:hAnsi="Arial" w:cs="Arial"/>
                <w:noProof/>
              </w:rPr>
              <w:t>Allgemeines</w:t>
            </w:r>
            <w:r w:rsidR="005851D4" w:rsidRPr="005851D4">
              <w:rPr>
                <w:rFonts w:ascii="Arial" w:hAnsi="Arial" w:cs="Arial"/>
                <w:noProof/>
                <w:webHidden/>
              </w:rPr>
              <w:tab/>
            </w:r>
            <w:r w:rsidR="005851D4" w:rsidRPr="005851D4">
              <w:rPr>
                <w:rFonts w:ascii="Arial" w:hAnsi="Arial" w:cs="Arial"/>
                <w:noProof/>
                <w:webHidden/>
              </w:rPr>
              <w:fldChar w:fldCharType="begin"/>
            </w:r>
            <w:r w:rsidR="005851D4" w:rsidRPr="005851D4">
              <w:rPr>
                <w:rFonts w:ascii="Arial" w:hAnsi="Arial" w:cs="Arial"/>
                <w:noProof/>
                <w:webHidden/>
              </w:rPr>
              <w:instrText xml:space="preserve"> PAGEREF _Toc229040789 \h </w:instrText>
            </w:r>
            <w:r w:rsidR="005851D4" w:rsidRPr="005851D4">
              <w:rPr>
                <w:rFonts w:ascii="Arial" w:hAnsi="Arial" w:cs="Arial"/>
                <w:noProof/>
                <w:webHidden/>
              </w:rPr>
            </w:r>
            <w:r w:rsidR="005851D4" w:rsidRPr="005851D4">
              <w:rPr>
                <w:rFonts w:ascii="Arial" w:hAnsi="Arial" w:cs="Arial"/>
                <w:noProof/>
                <w:webHidden/>
              </w:rPr>
              <w:fldChar w:fldCharType="separate"/>
            </w:r>
            <w:r w:rsidR="00EE4B9E">
              <w:rPr>
                <w:rFonts w:ascii="Arial" w:hAnsi="Arial" w:cs="Arial"/>
                <w:noProof/>
                <w:webHidden/>
              </w:rPr>
              <w:t>4</w:t>
            </w:r>
            <w:r w:rsidR="005851D4" w:rsidRPr="005851D4">
              <w:rPr>
                <w:rFonts w:ascii="Arial" w:hAnsi="Arial" w:cs="Arial"/>
                <w:noProof/>
                <w:webHidden/>
              </w:rPr>
              <w:fldChar w:fldCharType="end"/>
            </w:r>
          </w:hyperlink>
        </w:p>
        <w:p w14:paraId="3B62CE99" w14:textId="1E5BEF34"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790" w:history="1">
            <w:r w:rsidRPr="005851D4">
              <w:rPr>
                <w:rStyle w:val="Hyperlink"/>
                <w:rFonts w:ascii="Arial" w:hAnsi="Arial" w:cs="Arial"/>
                <w:noProof/>
              </w:rPr>
              <w:t xml:space="preserve">1.1   </w:t>
            </w:r>
            <w:r w:rsidRPr="005851D4">
              <w:rPr>
                <w:rFonts w:ascii="Arial" w:eastAsiaTheme="minorEastAsia" w:hAnsi="Arial" w:cs="Arial"/>
                <w:noProof/>
                <w:kern w:val="2"/>
                <w14:ligatures w14:val="standardContextual"/>
              </w:rPr>
              <w:tab/>
            </w:r>
            <w:r w:rsidRPr="005851D4">
              <w:rPr>
                <w:rStyle w:val="Hyperlink"/>
                <w:rFonts w:ascii="Arial" w:hAnsi="Arial" w:cs="Arial"/>
                <w:noProof/>
              </w:rPr>
              <w:t>Rechtlicher Rahmen und Aufgabenstellung</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_Toc229040790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4</w:t>
            </w:r>
            <w:r w:rsidRPr="005851D4">
              <w:rPr>
                <w:rFonts w:ascii="Arial" w:hAnsi="Arial" w:cs="Arial"/>
                <w:noProof/>
                <w:webHidden/>
              </w:rPr>
              <w:fldChar w:fldCharType="end"/>
            </w:r>
          </w:hyperlink>
        </w:p>
        <w:p w14:paraId="589C9806" w14:textId="02E81491"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791" w:history="1">
            <w:r w:rsidRPr="005851D4">
              <w:rPr>
                <w:rStyle w:val="Hyperlink"/>
                <w:rFonts w:ascii="Arial" w:hAnsi="Arial" w:cs="Arial"/>
                <w:noProof/>
              </w:rPr>
              <w:t xml:space="preserve">1.2   </w:t>
            </w:r>
            <w:r w:rsidRPr="005851D4">
              <w:rPr>
                <w:rFonts w:ascii="Arial" w:eastAsiaTheme="minorEastAsia" w:hAnsi="Arial" w:cs="Arial"/>
                <w:noProof/>
                <w:kern w:val="2"/>
                <w14:ligatures w14:val="standardContextual"/>
              </w:rPr>
              <w:tab/>
            </w:r>
            <w:r w:rsidRPr="005851D4">
              <w:rPr>
                <w:rStyle w:val="Hyperlink"/>
                <w:rFonts w:ascii="Arial" w:hAnsi="Arial" w:cs="Arial"/>
                <w:noProof/>
              </w:rPr>
              <w:t>Normative Grundlagen</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_Toc229040791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4</w:t>
            </w:r>
            <w:r w:rsidRPr="005851D4">
              <w:rPr>
                <w:rFonts w:ascii="Arial" w:hAnsi="Arial" w:cs="Arial"/>
                <w:noProof/>
                <w:webHidden/>
              </w:rPr>
              <w:fldChar w:fldCharType="end"/>
            </w:r>
          </w:hyperlink>
        </w:p>
        <w:p w14:paraId="0A811339" w14:textId="1C96E2D9"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792" w:history="1">
            <w:r w:rsidRPr="005851D4">
              <w:rPr>
                <w:rStyle w:val="Hyperlink"/>
                <w:rFonts w:ascii="Arial" w:hAnsi="Arial" w:cs="Arial"/>
                <w:noProof/>
              </w:rPr>
              <w:t xml:space="preserve">1.3   </w:t>
            </w:r>
            <w:r w:rsidRPr="005851D4">
              <w:rPr>
                <w:rFonts w:ascii="Arial" w:eastAsiaTheme="minorEastAsia" w:hAnsi="Arial" w:cs="Arial"/>
                <w:noProof/>
                <w:kern w:val="2"/>
                <w14:ligatures w14:val="standardContextual"/>
              </w:rPr>
              <w:tab/>
            </w:r>
            <w:r w:rsidRPr="005851D4">
              <w:rPr>
                <w:rStyle w:val="Hyperlink"/>
                <w:rFonts w:ascii="Arial" w:hAnsi="Arial" w:cs="Arial"/>
                <w:noProof/>
              </w:rPr>
              <w:t>Das Luftsicherheitsprogramm (LSP)</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_Toc229040792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4</w:t>
            </w:r>
            <w:r w:rsidRPr="005851D4">
              <w:rPr>
                <w:rFonts w:ascii="Arial" w:hAnsi="Arial" w:cs="Arial"/>
                <w:noProof/>
                <w:webHidden/>
              </w:rPr>
              <w:fldChar w:fldCharType="end"/>
            </w:r>
          </w:hyperlink>
        </w:p>
        <w:p w14:paraId="14CB1A8C" w14:textId="266F4F24"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793" w:history="1">
            <w:r w:rsidRPr="005851D4">
              <w:rPr>
                <w:rStyle w:val="Hyperlink"/>
                <w:rFonts w:ascii="Arial" w:hAnsi="Arial" w:cs="Arial"/>
                <w:noProof/>
              </w:rPr>
              <w:t xml:space="preserve">1.4   </w:t>
            </w:r>
            <w:r w:rsidRPr="005851D4">
              <w:rPr>
                <w:rFonts w:ascii="Arial" w:eastAsiaTheme="minorEastAsia" w:hAnsi="Arial" w:cs="Arial"/>
                <w:noProof/>
                <w:kern w:val="2"/>
                <w14:ligatures w14:val="standardContextual"/>
              </w:rPr>
              <w:tab/>
            </w:r>
            <w:r w:rsidRPr="005851D4">
              <w:rPr>
                <w:rStyle w:val="Hyperlink"/>
                <w:rFonts w:ascii="Arial" w:hAnsi="Arial" w:cs="Arial"/>
                <w:noProof/>
              </w:rPr>
              <w:t>Besondere Pflichten des Auftragnehmers</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_Toc229040793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5</w:t>
            </w:r>
            <w:r w:rsidRPr="005851D4">
              <w:rPr>
                <w:rFonts w:ascii="Arial" w:hAnsi="Arial" w:cs="Arial"/>
                <w:noProof/>
                <w:webHidden/>
              </w:rPr>
              <w:fldChar w:fldCharType="end"/>
            </w:r>
          </w:hyperlink>
        </w:p>
        <w:p w14:paraId="4EC6201C" w14:textId="6DBA6436"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794" w:history="1">
            <w:r w:rsidRPr="005851D4">
              <w:rPr>
                <w:rStyle w:val="Hyperlink"/>
                <w:rFonts w:ascii="Arial" w:eastAsiaTheme="majorEastAsia" w:hAnsi="Arial" w:cs="Arial"/>
                <w:noProof/>
                <w:lang w:eastAsia="en-US"/>
              </w:rPr>
              <w:t xml:space="preserve">2.   </w:t>
            </w:r>
            <w:r w:rsidRPr="005851D4">
              <w:rPr>
                <w:rFonts w:ascii="Arial" w:eastAsiaTheme="minorEastAsia" w:hAnsi="Arial" w:cs="Arial"/>
                <w:noProof/>
                <w:kern w:val="2"/>
                <w14:ligatures w14:val="standardContextual"/>
              </w:rPr>
              <w:tab/>
            </w:r>
            <w:r w:rsidRPr="005851D4">
              <w:rPr>
                <w:rStyle w:val="Hyperlink"/>
                <w:rFonts w:ascii="Arial" w:eastAsiaTheme="majorEastAsia" w:hAnsi="Arial" w:cs="Arial"/>
                <w:noProof/>
                <w:lang w:eastAsia="en-US"/>
              </w:rPr>
              <w:t>Laufzeit</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_Toc229040794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5</w:t>
            </w:r>
            <w:r w:rsidRPr="005851D4">
              <w:rPr>
                <w:rFonts w:ascii="Arial" w:hAnsi="Arial" w:cs="Arial"/>
                <w:noProof/>
                <w:webHidden/>
              </w:rPr>
              <w:fldChar w:fldCharType="end"/>
            </w:r>
          </w:hyperlink>
        </w:p>
        <w:p w14:paraId="21CAB54E" w14:textId="6E9DB4CD" w:rsidR="005851D4" w:rsidRPr="005851D4" w:rsidRDefault="005851D4" w:rsidP="005851D4">
          <w:pPr>
            <w:pStyle w:val="Verzeichnis2"/>
            <w:tabs>
              <w:tab w:val="clear" w:pos="9627"/>
              <w:tab w:val="right" w:leader="dot" w:pos="9498"/>
            </w:tabs>
            <w:ind w:left="709" w:hanging="709"/>
            <w:rPr>
              <w:rFonts w:ascii="Arial" w:eastAsiaTheme="minorEastAsia" w:hAnsi="Arial" w:cs="Arial"/>
              <w:noProof/>
              <w:kern w:val="2"/>
              <w14:ligatures w14:val="standardContextual"/>
            </w:rPr>
          </w:pPr>
          <w:hyperlink w:anchor="_Toc229040795" w:history="1">
            <w:r w:rsidRPr="005851D4">
              <w:rPr>
                <w:rStyle w:val="Hyperlink"/>
                <w:rFonts w:ascii="Arial" w:eastAsiaTheme="majorEastAsia" w:hAnsi="Arial" w:cs="Arial"/>
                <w:noProof/>
                <w:lang w:eastAsia="en-US"/>
              </w:rPr>
              <w:t xml:space="preserve">2.1    </w:t>
            </w:r>
            <w:r w:rsidRPr="005851D4">
              <w:rPr>
                <w:rFonts w:ascii="Arial" w:eastAsiaTheme="minorEastAsia" w:hAnsi="Arial" w:cs="Arial"/>
                <w:noProof/>
                <w:kern w:val="2"/>
                <w14:ligatures w14:val="standardContextual"/>
              </w:rPr>
              <w:tab/>
            </w:r>
            <w:r w:rsidRPr="005851D4">
              <w:rPr>
                <w:rStyle w:val="Hyperlink"/>
                <w:rFonts w:ascii="Arial" w:eastAsiaTheme="majorEastAsia" w:hAnsi="Arial" w:cs="Arial"/>
                <w:noProof/>
                <w:lang w:eastAsia="en-US"/>
              </w:rPr>
              <w:t>Kündigung</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_Toc229040795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5</w:t>
            </w:r>
            <w:r w:rsidRPr="005851D4">
              <w:rPr>
                <w:rFonts w:ascii="Arial" w:hAnsi="Arial" w:cs="Arial"/>
                <w:noProof/>
                <w:webHidden/>
              </w:rPr>
              <w:fldChar w:fldCharType="end"/>
            </w:r>
          </w:hyperlink>
        </w:p>
        <w:p w14:paraId="789A30B9" w14:textId="07A2321E" w:rsidR="005851D4" w:rsidRPr="005851D4" w:rsidRDefault="005851D4" w:rsidP="005851D4">
          <w:pPr>
            <w:pStyle w:val="Verzeichnis2"/>
            <w:tabs>
              <w:tab w:val="clear" w:pos="9627"/>
              <w:tab w:val="right" w:leader="dot" w:pos="9498"/>
            </w:tabs>
            <w:ind w:left="709" w:hanging="709"/>
            <w:rPr>
              <w:rFonts w:ascii="Arial" w:eastAsiaTheme="minorEastAsia" w:hAnsi="Arial" w:cs="Arial"/>
              <w:noProof/>
              <w:kern w:val="2"/>
              <w14:ligatures w14:val="standardContextual"/>
            </w:rPr>
          </w:pPr>
          <w:hyperlink w:anchor="_Toc229040796" w:history="1">
            <w:r w:rsidRPr="005851D4">
              <w:rPr>
                <w:rStyle w:val="Hyperlink"/>
                <w:rFonts w:ascii="Arial" w:eastAsiaTheme="majorEastAsia" w:hAnsi="Arial" w:cs="Arial"/>
                <w:noProof/>
                <w:lang w:eastAsia="en-US"/>
              </w:rPr>
              <w:t xml:space="preserve">2.2   </w:t>
            </w:r>
            <w:r w:rsidRPr="005851D4">
              <w:rPr>
                <w:rFonts w:ascii="Arial" w:eastAsiaTheme="minorEastAsia" w:hAnsi="Arial" w:cs="Arial"/>
                <w:noProof/>
                <w:kern w:val="2"/>
                <w14:ligatures w14:val="standardContextual"/>
              </w:rPr>
              <w:tab/>
            </w:r>
            <w:r w:rsidRPr="005851D4">
              <w:rPr>
                <w:rStyle w:val="Hyperlink"/>
                <w:rFonts w:ascii="Arial" w:eastAsiaTheme="majorEastAsia" w:hAnsi="Arial" w:cs="Arial"/>
                <w:noProof/>
                <w:lang w:eastAsia="en-US"/>
              </w:rPr>
              <w:t>Vertragsbeendigung und/oder Einschränkungen wegen Änderung der gesetzlichen Verantwortlichkeiten oder sonstiger Sachgründe</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_Toc229040796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6</w:t>
            </w:r>
            <w:r w:rsidRPr="005851D4">
              <w:rPr>
                <w:rFonts w:ascii="Arial" w:hAnsi="Arial" w:cs="Arial"/>
                <w:noProof/>
                <w:webHidden/>
              </w:rPr>
              <w:fldChar w:fldCharType="end"/>
            </w:r>
          </w:hyperlink>
        </w:p>
        <w:p w14:paraId="4E4C1CAC" w14:textId="09B338EC"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797" w:history="1">
            <w:r w:rsidRPr="005851D4">
              <w:rPr>
                <w:rStyle w:val="Hyperlink"/>
                <w:rFonts w:ascii="Arial" w:eastAsiaTheme="majorEastAsia" w:hAnsi="Arial" w:cs="Arial"/>
                <w:noProof/>
                <w:lang w:eastAsia="en-US"/>
              </w:rPr>
              <w:t xml:space="preserve">3.   </w:t>
            </w:r>
            <w:r w:rsidRPr="005851D4">
              <w:rPr>
                <w:rFonts w:ascii="Arial" w:eastAsiaTheme="minorEastAsia" w:hAnsi="Arial" w:cs="Arial"/>
                <w:noProof/>
                <w:kern w:val="2"/>
                <w14:ligatures w14:val="standardContextual"/>
              </w:rPr>
              <w:tab/>
            </w:r>
            <w:r w:rsidRPr="005851D4">
              <w:rPr>
                <w:rStyle w:val="Hyperlink"/>
                <w:rFonts w:ascii="Arial" w:eastAsiaTheme="majorEastAsia" w:hAnsi="Arial" w:cs="Arial"/>
                <w:noProof/>
                <w:lang w:eastAsia="en-US"/>
              </w:rPr>
              <w:t>Grundlagen der Leistungserbringung</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_Toc229040797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6</w:t>
            </w:r>
            <w:r w:rsidRPr="005851D4">
              <w:rPr>
                <w:rFonts w:ascii="Arial" w:hAnsi="Arial" w:cs="Arial"/>
                <w:noProof/>
                <w:webHidden/>
              </w:rPr>
              <w:fldChar w:fldCharType="end"/>
            </w:r>
          </w:hyperlink>
        </w:p>
        <w:p w14:paraId="58F4C8E0" w14:textId="5220654F" w:rsidR="005851D4" w:rsidRPr="005851D4" w:rsidRDefault="005851D4" w:rsidP="005851D4">
          <w:pPr>
            <w:pStyle w:val="Verzeichnis2"/>
            <w:tabs>
              <w:tab w:val="clear" w:pos="9627"/>
              <w:tab w:val="right" w:leader="dot" w:pos="9498"/>
            </w:tabs>
            <w:ind w:left="709" w:hanging="709"/>
            <w:rPr>
              <w:rFonts w:ascii="Arial" w:eastAsiaTheme="minorEastAsia" w:hAnsi="Arial" w:cs="Arial"/>
              <w:noProof/>
              <w:kern w:val="2"/>
              <w14:ligatures w14:val="standardContextual"/>
            </w:rPr>
          </w:pPr>
          <w:hyperlink w:anchor="_Toc229040798" w:history="1">
            <w:r w:rsidRPr="005851D4">
              <w:rPr>
                <w:rStyle w:val="Hyperlink"/>
                <w:rFonts w:ascii="Arial" w:eastAsiaTheme="majorEastAsia" w:hAnsi="Arial" w:cs="Arial"/>
                <w:noProof/>
                <w:lang w:eastAsia="en-US"/>
              </w:rPr>
              <w:t xml:space="preserve">3.1   </w:t>
            </w:r>
            <w:r w:rsidRPr="005851D4">
              <w:rPr>
                <w:rFonts w:ascii="Arial" w:eastAsiaTheme="minorEastAsia" w:hAnsi="Arial" w:cs="Arial"/>
                <w:noProof/>
                <w:kern w:val="2"/>
                <w14:ligatures w14:val="standardContextual"/>
              </w:rPr>
              <w:tab/>
            </w:r>
            <w:r w:rsidRPr="005851D4">
              <w:rPr>
                <w:rStyle w:val="Hyperlink"/>
                <w:rFonts w:ascii="Arial" w:eastAsiaTheme="majorEastAsia" w:hAnsi="Arial" w:cs="Arial"/>
                <w:noProof/>
                <w:lang w:eastAsia="en-US"/>
              </w:rPr>
              <w:t>Wertungskriterien</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_Toc229040798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6</w:t>
            </w:r>
            <w:r w:rsidRPr="005851D4">
              <w:rPr>
                <w:rFonts w:ascii="Arial" w:hAnsi="Arial" w:cs="Arial"/>
                <w:noProof/>
                <w:webHidden/>
              </w:rPr>
              <w:fldChar w:fldCharType="end"/>
            </w:r>
          </w:hyperlink>
        </w:p>
        <w:p w14:paraId="41CB23C6" w14:textId="5EDAB590" w:rsidR="005851D4" w:rsidRPr="005851D4" w:rsidRDefault="005851D4" w:rsidP="005851D4">
          <w:pPr>
            <w:pStyle w:val="Verzeichnis2"/>
            <w:tabs>
              <w:tab w:val="clear" w:pos="9627"/>
              <w:tab w:val="right" w:leader="dot" w:pos="9498"/>
            </w:tabs>
            <w:ind w:left="709" w:hanging="709"/>
            <w:rPr>
              <w:rFonts w:ascii="Arial" w:eastAsiaTheme="minorEastAsia" w:hAnsi="Arial" w:cs="Arial"/>
              <w:noProof/>
              <w:kern w:val="2"/>
              <w14:ligatures w14:val="standardContextual"/>
            </w:rPr>
          </w:pPr>
          <w:hyperlink w:anchor="_Toc229040799" w:history="1">
            <w:r w:rsidRPr="005851D4">
              <w:rPr>
                <w:rStyle w:val="Hyperlink"/>
                <w:rFonts w:ascii="Arial" w:eastAsiaTheme="majorEastAsia" w:hAnsi="Arial" w:cs="Arial"/>
                <w:noProof/>
                <w:lang w:eastAsia="en-US"/>
              </w:rPr>
              <w:t xml:space="preserve">3.2   </w:t>
            </w:r>
            <w:r w:rsidRPr="005851D4">
              <w:rPr>
                <w:rFonts w:ascii="Arial" w:eastAsiaTheme="minorEastAsia" w:hAnsi="Arial" w:cs="Arial"/>
                <w:noProof/>
                <w:kern w:val="2"/>
                <w14:ligatures w14:val="standardContextual"/>
              </w:rPr>
              <w:tab/>
            </w:r>
            <w:r w:rsidRPr="005851D4">
              <w:rPr>
                <w:rStyle w:val="Hyperlink"/>
                <w:rFonts w:ascii="Arial" w:eastAsiaTheme="majorEastAsia" w:hAnsi="Arial" w:cs="Arial"/>
                <w:noProof/>
                <w:lang w:eastAsia="en-US"/>
              </w:rPr>
              <w:t>Wertung der Angebote</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_Toc229040799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7</w:t>
            </w:r>
            <w:r w:rsidRPr="005851D4">
              <w:rPr>
                <w:rFonts w:ascii="Arial" w:hAnsi="Arial" w:cs="Arial"/>
                <w:noProof/>
                <w:webHidden/>
              </w:rPr>
              <w:fldChar w:fldCharType="end"/>
            </w:r>
          </w:hyperlink>
        </w:p>
        <w:p w14:paraId="29283A13" w14:textId="0F197EA7" w:rsidR="005851D4" w:rsidRPr="005851D4" w:rsidRDefault="005851D4" w:rsidP="005851D4">
          <w:pPr>
            <w:pStyle w:val="Verzeichnis2"/>
            <w:tabs>
              <w:tab w:val="clear" w:pos="9627"/>
              <w:tab w:val="right" w:leader="dot" w:pos="9498"/>
            </w:tabs>
            <w:ind w:left="709" w:hanging="709"/>
            <w:rPr>
              <w:rFonts w:ascii="Arial" w:eastAsiaTheme="minorEastAsia" w:hAnsi="Arial" w:cs="Arial"/>
              <w:noProof/>
              <w:kern w:val="2"/>
              <w14:ligatures w14:val="standardContextual"/>
            </w:rPr>
          </w:pPr>
          <w:hyperlink w:anchor="_Toc229040800" w:history="1">
            <w:r w:rsidRPr="005851D4">
              <w:rPr>
                <w:rStyle w:val="Hyperlink"/>
                <w:rFonts w:ascii="Arial" w:eastAsiaTheme="majorEastAsia" w:hAnsi="Arial" w:cs="Arial"/>
                <w:noProof/>
                <w:lang w:eastAsia="en-US"/>
              </w:rPr>
              <w:t xml:space="preserve">3.2.1   </w:t>
            </w:r>
            <w:r w:rsidRPr="005851D4">
              <w:rPr>
                <w:rFonts w:ascii="Arial" w:eastAsiaTheme="minorEastAsia" w:hAnsi="Arial" w:cs="Arial"/>
                <w:noProof/>
                <w:kern w:val="2"/>
                <w14:ligatures w14:val="standardContextual"/>
              </w:rPr>
              <w:tab/>
            </w:r>
            <w:r w:rsidRPr="005851D4">
              <w:rPr>
                <w:rStyle w:val="Hyperlink"/>
                <w:rFonts w:ascii="Arial" w:eastAsiaTheme="majorEastAsia" w:hAnsi="Arial" w:cs="Arial"/>
                <w:noProof/>
                <w:lang w:eastAsia="en-US"/>
              </w:rPr>
              <w:t>Preisbewertung</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_Toc229040800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7</w:t>
            </w:r>
            <w:r w:rsidRPr="005851D4">
              <w:rPr>
                <w:rFonts w:ascii="Arial" w:hAnsi="Arial" w:cs="Arial"/>
                <w:noProof/>
                <w:webHidden/>
              </w:rPr>
              <w:fldChar w:fldCharType="end"/>
            </w:r>
          </w:hyperlink>
        </w:p>
        <w:p w14:paraId="0748A7E6" w14:textId="43413C86" w:rsidR="005851D4" w:rsidRPr="005851D4" w:rsidRDefault="005851D4" w:rsidP="005851D4">
          <w:pPr>
            <w:pStyle w:val="Verzeichnis2"/>
            <w:tabs>
              <w:tab w:val="clear" w:pos="9627"/>
              <w:tab w:val="right" w:leader="dot" w:pos="9498"/>
            </w:tabs>
            <w:ind w:left="709" w:hanging="709"/>
            <w:rPr>
              <w:rFonts w:ascii="Arial" w:eastAsiaTheme="minorEastAsia" w:hAnsi="Arial" w:cs="Arial"/>
              <w:noProof/>
              <w:kern w:val="2"/>
              <w14:ligatures w14:val="standardContextual"/>
            </w:rPr>
          </w:pPr>
          <w:hyperlink w:anchor="_Toc229040801" w:history="1">
            <w:r w:rsidRPr="005851D4">
              <w:rPr>
                <w:rStyle w:val="Hyperlink"/>
                <w:rFonts w:ascii="Arial" w:eastAsiaTheme="majorEastAsia" w:hAnsi="Arial" w:cs="Arial"/>
                <w:noProof/>
                <w:lang w:eastAsia="en-US"/>
              </w:rPr>
              <w:t xml:space="preserve">3.2.2   </w:t>
            </w:r>
            <w:r w:rsidRPr="005851D4">
              <w:rPr>
                <w:rFonts w:ascii="Arial" w:eastAsiaTheme="minorEastAsia" w:hAnsi="Arial" w:cs="Arial"/>
                <w:noProof/>
                <w:kern w:val="2"/>
                <w14:ligatures w14:val="standardContextual"/>
              </w:rPr>
              <w:tab/>
            </w:r>
            <w:r w:rsidRPr="005851D4">
              <w:rPr>
                <w:rStyle w:val="Hyperlink"/>
                <w:rFonts w:ascii="Arial" w:eastAsiaTheme="majorEastAsia" w:hAnsi="Arial" w:cs="Arial"/>
                <w:noProof/>
                <w:lang w:eastAsia="en-US"/>
              </w:rPr>
              <w:t>Leistungs – und Umsetzungskonzept</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_Toc229040801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8</w:t>
            </w:r>
            <w:r w:rsidRPr="005851D4">
              <w:rPr>
                <w:rFonts w:ascii="Arial" w:hAnsi="Arial" w:cs="Arial"/>
                <w:noProof/>
                <w:webHidden/>
              </w:rPr>
              <w:fldChar w:fldCharType="end"/>
            </w:r>
          </w:hyperlink>
        </w:p>
        <w:p w14:paraId="095DD07D" w14:textId="1476976C" w:rsidR="005851D4" w:rsidRPr="005851D4" w:rsidRDefault="005851D4" w:rsidP="005851D4">
          <w:pPr>
            <w:pStyle w:val="Verzeichnis2"/>
            <w:tabs>
              <w:tab w:val="clear" w:pos="9627"/>
              <w:tab w:val="right" w:leader="dot" w:pos="9498"/>
            </w:tabs>
            <w:ind w:left="709" w:hanging="709"/>
            <w:rPr>
              <w:rFonts w:ascii="Arial" w:eastAsiaTheme="minorEastAsia" w:hAnsi="Arial" w:cs="Arial"/>
              <w:noProof/>
              <w:kern w:val="2"/>
              <w14:ligatures w14:val="standardContextual"/>
            </w:rPr>
          </w:pPr>
          <w:hyperlink w:anchor="_Toc229040802" w:history="1">
            <w:r w:rsidRPr="005851D4">
              <w:rPr>
                <w:rStyle w:val="Hyperlink"/>
                <w:rFonts w:ascii="Arial" w:eastAsiaTheme="majorEastAsia" w:hAnsi="Arial" w:cs="Arial"/>
                <w:noProof/>
                <w:lang w:eastAsia="en-US"/>
              </w:rPr>
              <w:t xml:space="preserve">3.2.2   </w:t>
            </w:r>
            <w:r w:rsidRPr="005851D4">
              <w:rPr>
                <w:rFonts w:ascii="Arial" w:eastAsiaTheme="minorEastAsia" w:hAnsi="Arial" w:cs="Arial"/>
                <w:noProof/>
                <w:kern w:val="2"/>
                <w14:ligatures w14:val="standardContextual"/>
              </w:rPr>
              <w:tab/>
            </w:r>
            <w:r w:rsidRPr="005851D4">
              <w:rPr>
                <w:rStyle w:val="Hyperlink"/>
                <w:rFonts w:ascii="Arial" w:eastAsiaTheme="majorEastAsia" w:hAnsi="Arial" w:cs="Arial"/>
                <w:noProof/>
                <w:lang w:eastAsia="en-US"/>
              </w:rPr>
              <w:t>Qualitätssicherung, Nachweisführung und Kontinuierliche Verbesserung</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_Toc229040802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9</w:t>
            </w:r>
            <w:r w:rsidRPr="005851D4">
              <w:rPr>
                <w:rFonts w:ascii="Arial" w:hAnsi="Arial" w:cs="Arial"/>
                <w:noProof/>
                <w:webHidden/>
              </w:rPr>
              <w:fldChar w:fldCharType="end"/>
            </w:r>
          </w:hyperlink>
        </w:p>
        <w:p w14:paraId="6F140C25" w14:textId="08A99FAF"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03" w:history="1">
            <w:r w:rsidRPr="005851D4">
              <w:rPr>
                <w:rStyle w:val="Hyperlink"/>
                <w:rFonts w:ascii="Arial" w:eastAsiaTheme="majorEastAsia" w:hAnsi="Arial" w:cs="Arial"/>
                <w:noProof/>
                <w:lang w:eastAsia="en-US"/>
              </w:rPr>
              <w:t xml:space="preserve">4.   </w:t>
            </w:r>
            <w:r w:rsidRPr="005851D4">
              <w:rPr>
                <w:rFonts w:ascii="Arial" w:eastAsiaTheme="minorEastAsia" w:hAnsi="Arial" w:cs="Arial"/>
                <w:noProof/>
                <w:kern w:val="2"/>
                <w14:ligatures w14:val="standardContextual"/>
              </w:rPr>
              <w:tab/>
            </w:r>
            <w:r w:rsidRPr="005851D4">
              <w:rPr>
                <w:rStyle w:val="Hyperlink"/>
                <w:rFonts w:ascii="Arial" w:eastAsiaTheme="majorEastAsia" w:hAnsi="Arial" w:cs="Arial"/>
                <w:noProof/>
                <w:lang w:eastAsia="en-US"/>
              </w:rPr>
              <w:t>Bonus - / Malus-Regelung</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_Toc229040803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10</w:t>
            </w:r>
            <w:r w:rsidRPr="005851D4">
              <w:rPr>
                <w:rFonts w:ascii="Arial" w:hAnsi="Arial" w:cs="Arial"/>
                <w:noProof/>
                <w:webHidden/>
              </w:rPr>
              <w:fldChar w:fldCharType="end"/>
            </w:r>
          </w:hyperlink>
        </w:p>
        <w:p w14:paraId="6F22E53E" w14:textId="6AC05410" w:rsidR="005851D4" w:rsidRPr="005851D4" w:rsidRDefault="005851D4" w:rsidP="005851D4">
          <w:pPr>
            <w:pStyle w:val="Verzeichnis2"/>
            <w:tabs>
              <w:tab w:val="clear" w:pos="9627"/>
              <w:tab w:val="right" w:leader="dot" w:pos="9498"/>
            </w:tabs>
            <w:ind w:left="709" w:hanging="709"/>
            <w:rPr>
              <w:rFonts w:ascii="Arial" w:eastAsiaTheme="minorEastAsia" w:hAnsi="Arial" w:cs="Arial"/>
              <w:noProof/>
              <w:kern w:val="2"/>
              <w14:ligatures w14:val="standardContextual"/>
            </w:rPr>
          </w:pPr>
          <w:hyperlink w:anchor="_Toc229040804" w:history="1">
            <w:r w:rsidRPr="005851D4">
              <w:rPr>
                <w:rStyle w:val="Hyperlink"/>
                <w:rFonts w:ascii="Arial" w:eastAsiaTheme="majorEastAsia" w:hAnsi="Arial" w:cs="Arial"/>
                <w:noProof/>
                <w:lang w:eastAsia="en-US"/>
              </w:rPr>
              <w:t xml:space="preserve">4.1   </w:t>
            </w:r>
            <w:r w:rsidRPr="005851D4">
              <w:rPr>
                <w:rFonts w:ascii="Arial" w:eastAsiaTheme="minorEastAsia" w:hAnsi="Arial" w:cs="Arial"/>
                <w:noProof/>
                <w:kern w:val="2"/>
                <w14:ligatures w14:val="standardContextual"/>
              </w:rPr>
              <w:tab/>
            </w:r>
            <w:r w:rsidRPr="005851D4">
              <w:rPr>
                <w:rStyle w:val="Hyperlink"/>
                <w:rFonts w:ascii="Arial" w:eastAsiaTheme="majorEastAsia" w:hAnsi="Arial" w:cs="Arial"/>
                <w:noProof/>
                <w:lang w:eastAsia="en-US"/>
              </w:rPr>
              <w:t>Malus-Regelung bei Pflichtverletzungen</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_Toc229040804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10</w:t>
            </w:r>
            <w:r w:rsidRPr="005851D4">
              <w:rPr>
                <w:rFonts w:ascii="Arial" w:hAnsi="Arial" w:cs="Arial"/>
                <w:noProof/>
                <w:webHidden/>
              </w:rPr>
              <w:fldChar w:fldCharType="end"/>
            </w:r>
          </w:hyperlink>
        </w:p>
        <w:p w14:paraId="28C17AD4" w14:textId="2ED3268C" w:rsidR="005851D4" w:rsidRPr="005851D4" w:rsidRDefault="005851D4" w:rsidP="005851D4">
          <w:pPr>
            <w:pStyle w:val="Verzeichnis2"/>
            <w:tabs>
              <w:tab w:val="clear" w:pos="9627"/>
              <w:tab w:val="right" w:leader="dot" w:pos="9498"/>
            </w:tabs>
            <w:ind w:left="709" w:hanging="709"/>
            <w:rPr>
              <w:rFonts w:ascii="Arial" w:eastAsiaTheme="minorEastAsia" w:hAnsi="Arial" w:cs="Arial"/>
              <w:noProof/>
              <w:kern w:val="2"/>
              <w14:ligatures w14:val="standardContextual"/>
            </w:rPr>
          </w:pPr>
          <w:hyperlink w:anchor="_Toc229040805" w:history="1">
            <w:r w:rsidRPr="005851D4">
              <w:rPr>
                <w:rStyle w:val="Hyperlink"/>
                <w:rFonts w:ascii="Arial" w:eastAsiaTheme="majorEastAsia" w:hAnsi="Arial" w:cs="Arial"/>
                <w:noProof/>
                <w:lang w:eastAsia="en-US"/>
              </w:rPr>
              <w:t xml:space="preserve">4.2   </w:t>
            </w:r>
            <w:r w:rsidRPr="005851D4">
              <w:rPr>
                <w:rFonts w:ascii="Arial" w:eastAsiaTheme="minorEastAsia" w:hAnsi="Arial" w:cs="Arial"/>
                <w:noProof/>
                <w:kern w:val="2"/>
                <w14:ligatures w14:val="standardContextual"/>
              </w:rPr>
              <w:tab/>
            </w:r>
            <w:r w:rsidRPr="005851D4">
              <w:rPr>
                <w:rStyle w:val="Hyperlink"/>
                <w:rFonts w:ascii="Arial" w:eastAsiaTheme="majorEastAsia" w:hAnsi="Arial" w:cs="Arial"/>
                <w:noProof/>
                <w:lang w:eastAsia="en-US"/>
              </w:rPr>
              <w:t>Bonusregelung</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_Toc229040805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11</w:t>
            </w:r>
            <w:r w:rsidRPr="005851D4">
              <w:rPr>
                <w:rFonts w:ascii="Arial" w:hAnsi="Arial" w:cs="Arial"/>
                <w:noProof/>
                <w:webHidden/>
              </w:rPr>
              <w:fldChar w:fldCharType="end"/>
            </w:r>
          </w:hyperlink>
        </w:p>
        <w:p w14:paraId="2191E1DF" w14:textId="7AF49363"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06" w:history="1">
            <w:r w:rsidRPr="005851D4">
              <w:rPr>
                <w:rStyle w:val="Hyperlink"/>
                <w:rFonts w:ascii="Arial" w:eastAsiaTheme="majorEastAsia" w:hAnsi="Arial" w:cs="Arial"/>
                <w:noProof/>
                <w:lang w:eastAsia="en-US"/>
              </w:rPr>
              <w:t xml:space="preserve">5.   </w:t>
            </w:r>
            <w:r w:rsidRPr="005851D4">
              <w:rPr>
                <w:rFonts w:ascii="Arial" w:eastAsiaTheme="minorEastAsia" w:hAnsi="Arial" w:cs="Arial"/>
                <w:noProof/>
                <w:kern w:val="2"/>
                <w14:ligatures w14:val="standardContextual"/>
              </w:rPr>
              <w:tab/>
            </w:r>
            <w:r w:rsidRPr="005851D4">
              <w:rPr>
                <w:rStyle w:val="Hyperlink"/>
                <w:rFonts w:ascii="Arial" w:eastAsiaTheme="majorEastAsia" w:hAnsi="Arial" w:cs="Arial"/>
                <w:noProof/>
                <w:lang w:eastAsia="en-US"/>
              </w:rPr>
              <w:t>Besondere Vertragsbedingungen</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_Toc229040806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12</w:t>
            </w:r>
            <w:r w:rsidRPr="005851D4">
              <w:rPr>
                <w:rFonts w:ascii="Arial" w:hAnsi="Arial" w:cs="Arial"/>
                <w:noProof/>
                <w:webHidden/>
              </w:rPr>
              <w:fldChar w:fldCharType="end"/>
            </w:r>
          </w:hyperlink>
        </w:p>
        <w:p w14:paraId="7492ED18" w14:textId="5E8AE078"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07" w:history="1">
            <w:r w:rsidRPr="005851D4">
              <w:rPr>
                <w:rStyle w:val="Hyperlink"/>
                <w:rFonts w:ascii="Arial" w:hAnsi="Arial" w:cs="Arial"/>
                <w:noProof/>
              </w:rPr>
              <w:t xml:space="preserve">5.1   </w:t>
            </w:r>
            <w:r w:rsidRPr="005851D4">
              <w:rPr>
                <w:rFonts w:ascii="Arial" w:eastAsiaTheme="minorEastAsia" w:hAnsi="Arial" w:cs="Arial"/>
                <w:noProof/>
                <w:kern w:val="2"/>
                <w14:ligatures w14:val="standardContextual"/>
              </w:rPr>
              <w:tab/>
            </w:r>
            <w:r w:rsidRPr="005851D4">
              <w:rPr>
                <w:rStyle w:val="Hyperlink"/>
                <w:rFonts w:ascii="Arial" w:hAnsi="Arial" w:cs="Arial"/>
                <w:noProof/>
              </w:rPr>
              <w:t>Preise</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_Toc229040807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12</w:t>
            </w:r>
            <w:r w:rsidRPr="005851D4">
              <w:rPr>
                <w:rFonts w:ascii="Arial" w:hAnsi="Arial" w:cs="Arial"/>
                <w:noProof/>
                <w:webHidden/>
              </w:rPr>
              <w:fldChar w:fldCharType="end"/>
            </w:r>
          </w:hyperlink>
        </w:p>
        <w:p w14:paraId="439E9DB1" w14:textId="6CFF41FC"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08" w:history="1">
            <w:r w:rsidRPr="005851D4">
              <w:rPr>
                <w:rStyle w:val="Hyperlink"/>
                <w:rFonts w:ascii="Arial" w:hAnsi="Arial" w:cs="Arial"/>
                <w:noProof/>
              </w:rPr>
              <w:t xml:space="preserve">5.2    </w:t>
            </w:r>
            <w:r w:rsidRPr="005851D4">
              <w:rPr>
                <w:rFonts w:ascii="Arial" w:eastAsiaTheme="minorEastAsia" w:hAnsi="Arial" w:cs="Arial"/>
                <w:noProof/>
                <w:kern w:val="2"/>
                <w14:ligatures w14:val="standardContextual"/>
              </w:rPr>
              <w:tab/>
            </w:r>
            <w:r w:rsidRPr="005851D4">
              <w:rPr>
                <w:rStyle w:val="Hyperlink"/>
                <w:rFonts w:ascii="Arial" w:hAnsi="Arial" w:cs="Arial"/>
                <w:noProof/>
              </w:rPr>
              <w:t>Angebotskalkulation</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_Toc229040808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13</w:t>
            </w:r>
            <w:r w:rsidRPr="005851D4">
              <w:rPr>
                <w:rFonts w:ascii="Arial" w:hAnsi="Arial" w:cs="Arial"/>
                <w:noProof/>
                <w:webHidden/>
              </w:rPr>
              <w:fldChar w:fldCharType="end"/>
            </w:r>
          </w:hyperlink>
        </w:p>
        <w:p w14:paraId="37145F66" w14:textId="07560C94" w:rsidR="005851D4" w:rsidRPr="005851D4" w:rsidRDefault="005851D4" w:rsidP="005851D4">
          <w:pPr>
            <w:pStyle w:val="Verzeichnis2"/>
            <w:tabs>
              <w:tab w:val="clear" w:pos="9627"/>
              <w:tab w:val="right" w:leader="dot" w:pos="9498"/>
            </w:tabs>
            <w:ind w:left="709" w:hanging="709"/>
            <w:rPr>
              <w:rFonts w:ascii="Arial" w:eastAsiaTheme="minorEastAsia" w:hAnsi="Arial" w:cs="Arial"/>
              <w:noProof/>
              <w:kern w:val="2"/>
              <w14:ligatures w14:val="standardContextual"/>
            </w:rPr>
          </w:pPr>
          <w:hyperlink w:anchor="_Toc229040809" w:history="1">
            <w:r w:rsidRPr="005851D4">
              <w:rPr>
                <w:rStyle w:val="Hyperlink"/>
                <w:rFonts w:ascii="Arial" w:eastAsiaTheme="majorEastAsia" w:hAnsi="Arial" w:cs="Arial"/>
                <w:noProof/>
                <w:lang w:eastAsia="en-US"/>
              </w:rPr>
              <w:t xml:space="preserve">6.1   </w:t>
            </w:r>
            <w:r w:rsidRPr="005851D4">
              <w:rPr>
                <w:rFonts w:ascii="Arial" w:eastAsiaTheme="minorEastAsia" w:hAnsi="Arial" w:cs="Arial"/>
                <w:noProof/>
                <w:kern w:val="2"/>
                <w14:ligatures w14:val="standardContextual"/>
              </w:rPr>
              <w:tab/>
            </w:r>
            <w:r w:rsidRPr="005851D4">
              <w:rPr>
                <w:rStyle w:val="Hyperlink"/>
                <w:rFonts w:ascii="Arial" w:eastAsiaTheme="majorEastAsia" w:hAnsi="Arial" w:cs="Arial"/>
                <w:noProof/>
                <w:lang w:eastAsia="en-US"/>
              </w:rPr>
              <w:t>Aktuelle Preise für Datennetzanschlüsse</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_Toc229040809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13</w:t>
            </w:r>
            <w:r w:rsidRPr="005851D4">
              <w:rPr>
                <w:rFonts w:ascii="Arial" w:hAnsi="Arial" w:cs="Arial"/>
                <w:noProof/>
                <w:webHidden/>
              </w:rPr>
              <w:fldChar w:fldCharType="end"/>
            </w:r>
          </w:hyperlink>
        </w:p>
        <w:p w14:paraId="239CAC90" w14:textId="625F5C03" w:rsidR="005851D4" w:rsidRPr="005851D4" w:rsidRDefault="005851D4" w:rsidP="005851D4">
          <w:pPr>
            <w:pStyle w:val="Verzeichnis2"/>
            <w:tabs>
              <w:tab w:val="clear" w:pos="9627"/>
              <w:tab w:val="right" w:leader="dot" w:pos="9498"/>
            </w:tabs>
            <w:ind w:left="709" w:hanging="709"/>
            <w:rPr>
              <w:rFonts w:ascii="Arial" w:eastAsiaTheme="minorEastAsia" w:hAnsi="Arial" w:cs="Arial"/>
              <w:noProof/>
              <w:kern w:val="2"/>
              <w14:ligatures w14:val="standardContextual"/>
            </w:rPr>
          </w:pPr>
          <w:hyperlink w:anchor="_Toc229040810" w:history="1">
            <w:r w:rsidRPr="005851D4">
              <w:rPr>
                <w:rStyle w:val="Hyperlink"/>
                <w:rFonts w:ascii="Arial" w:eastAsiaTheme="majorEastAsia" w:hAnsi="Arial" w:cs="Arial"/>
                <w:noProof/>
                <w:lang w:eastAsia="en-US"/>
              </w:rPr>
              <w:t xml:space="preserve">6.4   </w:t>
            </w:r>
            <w:r w:rsidRPr="005851D4">
              <w:rPr>
                <w:rFonts w:ascii="Arial" w:eastAsiaTheme="minorEastAsia" w:hAnsi="Arial" w:cs="Arial"/>
                <w:noProof/>
                <w:kern w:val="2"/>
                <w14:ligatures w14:val="standardContextual"/>
              </w:rPr>
              <w:tab/>
            </w:r>
            <w:r w:rsidRPr="005851D4">
              <w:rPr>
                <w:rStyle w:val="Hyperlink"/>
                <w:rFonts w:ascii="Arial" w:eastAsiaTheme="majorEastAsia" w:hAnsi="Arial" w:cs="Arial"/>
                <w:noProof/>
                <w:lang w:eastAsia="en-US"/>
              </w:rPr>
              <w:t xml:space="preserve">Flughafenausweise, </w:t>
            </w:r>
            <w:r w:rsidRPr="005851D4">
              <w:rPr>
                <w:rStyle w:val="Hyperlink"/>
                <w:rFonts w:ascii="Arial" w:hAnsi="Arial" w:cs="Arial"/>
                <w:noProof/>
              </w:rPr>
              <w:t>Zuverlässigkeitsüberprüfung und Ausweiserteilung</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_Toc229040810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15</w:t>
            </w:r>
            <w:r w:rsidRPr="005851D4">
              <w:rPr>
                <w:rFonts w:ascii="Arial" w:hAnsi="Arial" w:cs="Arial"/>
                <w:noProof/>
                <w:webHidden/>
              </w:rPr>
              <w:fldChar w:fldCharType="end"/>
            </w:r>
          </w:hyperlink>
        </w:p>
        <w:p w14:paraId="4C94E85A" w14:textId="322C1C35"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11" w:history="1">
            <w:r w:rsidRPr="005851D4">
              <w:rPr>
                <w:rStyle w:val="Hyperlink"/>
                <w:rFonts w:ascii="Arial" w:eastAsiaTheme="majorEastAsia" w:hAnsi="Arial" w:cs="Arial"/>
                <w:noProof/>
                <w:lang w:eastAsia="en-US"/>
              </w:rPr>
              <w:t xml:space="preserve">7.   </w:t>
            </w:r>
            <w:r w:rsidRPr="005851D4">
              <w:rPr>
                <w:rFonts w:ascii="Arial" w:eastAsiaTheme="minorEastAsia" w:hAnsi="Arial" w:cs="Arial"/>
                <w:noProof/>
                <w:kern w:val="2"/>
                <w14:ligatures w14:val="standardContextual"/>
              </w:rPr>
              <w:tab/>
            </w:r>
            <w:r w:rsidRPr="005851D4">
              <w:rPr>
                <w:rStyle w:val="Hyperlink"/>
                <w:rFonts w:ascii="Arial" w:eastAsiaTheme="majorEastAsia" w:hAnsi="Arial" w:cs="Arial"/>
                <w:noProof/>
                <w:lang w:eastAsia="en-US"/>
              </w:rPr>
              <w:t>Sonstiges</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_Toc229040811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16</w:t>
            </w:r>
            <w:r w:rsidRPr="005851D4">
              <w:rPr>
                <w:rFonts w:ascii="Arial" w:hAnsi="Arial" w:cs="Arial"/>
                <w:noProof/>
                <w:webHidden/>
              </w:rPr>
              <w:fldChar w:fldCharType="end"/>
            </w:r>
          </w:hyperlink>
        </w:p>
        <w:p w14:paraId="07A2AEF3" w14:textId="61BA9DA1"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12" w:history="1">
            <w:r w:rsidRPr="005851D4">
              <w:rPr>
                <w:rStyle w:val="Hyperlink"/>
                <w:rFonts w:ascii="Arial" w:hAnsi="Arial" w:cs="Arial"/>
                <w:noProof/>
              </w:rPr>
              <w:t xml:space="preserve">7.1 </w:t>
            </w:r>
            <w:r w:rsidRPr="005851D4">
              <w:rPr>
                <w:rFonts w:ascii="Arial" w:eastAsiaTheme="minorEastAsia" w:hAnsi="Arial" w:cs="Arial"/>
                <w:noProof/>
                <w:kern w:val="2"/>
                <w14:ligatures w14:val="standardContextual"/>
              </w:rPr>
              <w:tab/>
            </w:r>
            <w:r w:rsidRPr="005851D4">
              <w:rPr>
                <w:rStyle w:val="Hyperlink"/>
                <w:rFonts w:ascii="Arial" w:hAnsi="Arial" w:cs="Arial"/>
                <w:noProof/>
              </w:rPr>
              <w:t>Ortsbesichtigung</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_Toc229040812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16</w:t>
            </w:r>
            <w:r w:rsidRPr="005851D4">
              <w:rPr>
                <w:rFonts w:ascii="Arial" w:hAnsi="Arial" w:cs="Arial"/>
                <w:noProof/>
                <w:webHidden/>
              </w:rPr>
              <w:fldChar w:fldCharType="end"/>
            </w:r>
          </w:hyperlink>
        </w:p>
        <w:p w14:paraId="071E431F" w14:textId="1C319B3D"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13" w:history="1">
            <w:r w:rsidRPr="005851D4">
              <w:rPr>
                <w:rStyle w:val="Hyperlink"/>
                <w:rFonts w:ascii="Arial" w:hAnsi="Arial" w:cs="Arial"/>
                <w:noProof/>
              </w:rPr>
              <w:t xml:space="preserve">7.2 </w:t>
            </w:r>
            <w:r w:rsidRPr="005851D4">
              <w:rPr>
                <w:rFonts w:ascii="Arial" w:eastAsiaTheme="minorEastAsia" w:hAnsi="Arial" w:cs="Arial"/>
                <w:noProof/>
                <w:kern w:val="2"/>
                <w14:ligatures w14:val="standardContextual"/>
              </w:rPr>
              <w:tab/>
            </w:r>
            <w:r w:rsidRPr="005851D4">
              <w:rPr>
                <w:rStyle w:val="Hyperlink"/>
                <w:rFonts w:ascii="Arial" w:hAnsi="Arial" w:cs="Arial"/>
                <w:noProof/>
              </w:rPr>
              <w:t>Betriebsübergang</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_Toc229040813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17</w:t>
            </w:r>
            <w:r w:rsidRPr="005851D4">
              <w:rPr>
                <w:rFonts w:ascii="Arial" w:hAnsi="Arial" w:cs="Arial"/>
                <w:noProof/>
                <w:webHidden/>
              </w:rPr>
              <w:fldChar w:fldCharType="end"/>
            </w:r>
          </w:hyperlink>
        </w:p>
        <w:p w14:paraId="2F01C17F" w14:textId="1818049D"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14" w:history="1">
            <w:r w:rsidRPr="005851D4">
              <w:rPr>
                <w:rStyle w:val="Hyperlink"/>
                <w:rFonts w:ascii="Arial" w:hAnsi="Arial" w:cs="Arial"/>
                <w:noProof/>
              </w:rPr>
              <w:t xml:space="preserve">8.      </w:t>
            </w:r>
            <w:r w:rsidRPr="005851D4">
              <w:rPr>
                <w:rFonts w:ascii="Arial" w:eastAsiaTheme="minorEastAsia" w:hAnsi="Arial" w:cs="Arial"/>
                <w:noProof/>
                <w:kern w:val="2"/>
                <w14:ligatures w14:val="standardContextual"/>
              </w:rPr>
              <w:tab/>
            </w:r>
            <w:r w:rsidRPr="005851D4">
              <w:rPr>
                <w:rStyle w:val="Hyperlink"/>
                <w:rFonts w:ascii="Arial" w:hAnsi="Arial" w:cs="Arial"/>
                <w:noProof/>
              </w:rPr>
              <w:t>Ersatzvornahme</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_Toc229040814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17</w:t>
            </w:r>
            <w:r w:rsidRPr="005851D4">
              <w:rPr>
                <w:rFonts w:ascii="Arial" w:hAnsi="Arial" w:cs="Arial"/>
                <w:noProof/>
                <w:webHidden/>
              </w:rPr>
              <w:fldChar w:fldCharType="end"/>
            </w:r>
          </w:hyperlink>
        </w:p>
        <w:p w14:paraId="7168F8AE" w14:textId="7A5B61C2"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15" w:history="1">
            <w:r w:rsidRPr="005851D4">
              <w:rPr>
                <w:rStyle w:val="Hyperlink"/>
                <w:rFonts w:ascii="Arial" w:hAnsi="Arial" w:cs="Arial"/>
                <w:noProof/>
              </w:rPr>
              <w:t xml:space="preserve">9.    </w:t>
            </w:r>
            <w:r w:rsidRPr="005851D4">
              <w:rPr>
                <w:rFonts w:ascii="Arial" w:eastAsiaTheme="minorEastAsia" w:hAnsi="Arial" w:cs="Arial"/>
                <w:noProof/>
                <w:kern w:val="2"/>
                <w14:ligatures w14:val="standardContextual"/>
              </w:rPr>
              <w:tab/>
            </w:r>
            <w:r w:rsidRPr="005851D4">
              <w:rPr>
                <w:rStyle w:val="Hyperlink"/>
                <w:rFonts w:ascii="Arial" w:hAnsi="Arial" w:cs="Arial"/>
                <w:noProof/>
              </w:rPr>
              <w:t>Gesetzeskonformität</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_Toc229040815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18</w:t>
            </w:r>
            <w:r w:rsidRPr="005851D4">
              <w:rPr>
                <w:rFonts w:ascii="Arial" w:hAnsi="Arial" w:cs="Arial"/>
                <w:noProof/>
                <w:webHidden/>
              </w:rPr>
              <w:fldChar w:fldCharType="end"/>
            </w:r>
          </w:hyperlink>
        </w:p>
        <w:p w14:paraId="6319195B" w14:textId="1E1327FF"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16" w:history="1">
            <w:r w:rsidRPr="005851D4">
              <w:rPr>
                <w:rStyle w:val="Hyperlink"/>
                <w:rFonts w:ascii="Arial" w:hAnsi="Arial" w:cs="Arial"/>
                <w:noProof/>
              </w:rPr>
              <w:t xml:space="preserve">10.   </w:t>
            </w:r>
            <w:r w:rsidRPr="005851D4">
              <w:rPr>
                <w:rFonts w:ascii="Arial" w:eastAsiaTheme="minorEastAsia" w:hAnsi="Arial" w:cs="Arial"/>
                <w:noProof/>
                <w:kern w:val="2"/>
                <w14:ligatures w14:val="standardContextual"/>
              </w:rPr>
              <w:tab/>
            </w:r>
            <w:r w:rsidRPr="005851D4">
              <w:rPr>
                <w:rStyle w:val="Hyperlink"/>
                <w:rFonts w:ascii="Arial" w:hAnsi="Arial" w:cs="Arial"/>
                <w:noProof/>
              </w:rPr>
              <w:t>Vertraulichkeit</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_Toc229040816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18</w:t>
            </w:r>
            <w:r w:rsidRPr="005851D4">
              <w:rPr>
                <w:rFonts w:ascii="Arial" w:hAnsi="Arial" w:cs="Arial"/>
                <w:noProof/>
                <w:webHidden/>
              </w:rPr>
              <w:fldChar w:fldCharType="end"/>
            </w:r>
          </w:hyperlink>
        </w:p>
        <w:p w14:paraId="54EE927F" w14:textId="67F24ABE"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17" w:history="1">
            <w:r w:rsidRPr="005851D4">
              <w:rPr>
                <w:rStyle w:val="Hyperlink"/>
                <w:rFonts w:ascii="Arial" w:eastAsia="Arial" w:hAnsi="Arial" w:cs="Arial"/>
                <w:noProof/>
              </w:rPr>
              <w:t>11.</w:t>
            </w:r>
            <w:r w:rsidRPr="005851D4">
              <w:rPr>
                <w:rFonts w:ascii="Arial" w:eastAsiaTheme="minorEastAsia" w:hAnsi="Arial" w:cs="Arial"/>
                <w:noProof/>
                <w:kern w:val="2"/>
                <w14:ligatures w14:val="standardContextual"/>
              </w:rPr>
              <w:tab/>
            </w:r>
            <w:r w:rsidRPr="005851D4">
              <w:rPr>
                <w:rStyle w:val="Hyperlink"/>
                <w:rFonts w:ascii="Arial" w:eastAsia="Arial" w:hAnsi="Arial" w:cs="Arial"/>
                <w:noProof/>
              </w:rPr>
              <w:t>Personal – und Warenkontrolle gemäß § 8 Abs. 1 Nr. 5 LuftSiG</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_Toc229040817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20</w:t>
            </w:r>
            <w:r w:rsidRPr="005851D4">
              <w:rPr>
                <w:rFonts w:ascii="Arial" w:hAnsi="Arial" w:cs="Arial"/>
                <w:noProof/>
                <w:webHidden/>
              </w:rPr>
              <w:fldChar w:fldCharType="end"/>
            </w:r>
          </w:hyperlink>
        </w:p>
        <w:p w14:paraId="5F76F531" w14:textId="551FF00F"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18" w:history="1">
            <w:r w:rsidRPr="005851D4">
              <w:rPr>
                <w:rStyle w:val="Hyperlink"/>
                <w:rFonts w:ascii="Arial" w:eastAsia="Arial" w:hAnsi="Arial" w:cs="Arial"/>
                <w:noProof/>
              </w:rPr>
              <w:t>11.1</w:t>
            </w:r>
            <w:r w:rsidRPr="005851D4">
              <w:rPr>
                <w:rFonts w:ascii="Arial" w:eastAsiaTheme="minorEastAsia" w:hAnsi="Arial" w:cs="Arial"/>
                <w:noProof/>
                <w:kern w:val="2"/>
                <w14:ligatures w14:val="standardContextual"/>
              </w:rPr>
              <w:tab/>
            </w:r>
            <w:r w:rsidRPr="005851D4">
              <w:rPr>
                <w:rStyle w:val="Hyperlink"/>
                <w:rFonts w:ascii="Arial" w:eastAsia="Arial" w:hAnsi="Arial" w:cs="Arial"/>
                <w:noProof/>
              </w:rPr>
              <w:t>Leistungsbeschreibung</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_Toc229040818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20</w:t>
            </w:r>
            <w:r w:rsidRPr="005851D4">
              <w:rPr>
                <w:rFonts w:ascii="Arial" w:hAnsi="Arial" w:cs="Arial"/>
                <w:noProof/>
                <w:webHidden/>
              </w:rPr>
              <w:fldChar w:fldCharType="end"/>
            </w:r>
          </w:hyperlink>
        </w:p>
        <w:p w14:paraId="71A93795" w14:textId="2AF4665F"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19" w:history="1">
            <w:r w:rsidRPr="005851D4">
              <w:rPr>
                <w:rStyle w:val="Hyperlink"/>
                <w:rFonts w:ascii="Arial" w:eastAsia="Arial" w:hAnsi="Arial" w:cs="Arial"/>
                <w:noProof/>
              </w:rPr>
              <w:t>11.2</w:t>
            </w:r>
            <w:r w:rsidRPr="005851D4">
              <w:rPr>
                <w:rFonts w:ascii="Arial" w:eastAsiaTheme="minorEastAsia" w:hAnsi="Arial" w:cs="Arial"/>
                <w:noProof/>
                <w:kern w:val="2"/>
                <w14:ligatures w14:val="standardContextual"/>
              </w:rPr>
              <w:tab/>
            </w:r>
            <w:r w:rsidRPr="005851D4">
              <w:rPr>
                <w:rStyle w:val="Hyperlink"/>
                <w:rFonts w:ascii="Arial" w:eastAsia="Arial" w:hAnsi="Arial" w:cs="Arial"/>
                <w:noProof/>
              </w:rPr>
              <w:t>Ort und Zeit der Dienstleistungserbringung Sommer</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_Toc229040819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21</w:t>
            </w:r>
            <w:r w:rsidRPr="005851D4">
              <w:rPr>
                <w:rFonts w:ascii="Arial" w:hAnsi="Arial" w:cs="Arial"/>
                <w:noProof/>
                <w:webHidden/>
              </w:rPr>
              <w:fldChar w:fldCharType="end"/>
            </w:r>
          </w:hyperlink>
        </w:p>
        <w:p w14:paraId="03C646B8" w14:textId="392E677C"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20" w:history="1">
            <w:r w:rsidRPr="005851D4">
              <w:rPr>
                <w:rStyle w:val="Hyperlink"/>
                <w:rFonts w:ascii="Arial" w:eastAsia="Arial" w:hAnsi="Arial" w:cs="Arial"/>
                <w:noProof/>
              </w:rPr>
              <w:t>12.</w:t>
            </w:r>
            <w:r w:rsidRPr="005851D4">
              <w:rPr>
                <w:rFonts w:ascii="Arial" w:eastAsiaTheme="minorEastAsia" w:hAnsi="Arial" w:cs="Arial"/>
                <w:noProof/>
                <w:kern w:val="2"/>
                <w14:ligatures w14:val="standardContextual"/>
              </w:rPr>
              <w:tab/>
            </w:r>
            <w:r w:rsidRPr="005851D4">
              <w:rPr>
                <w:rStyle w:val="Hyperlink"/>
                <w:rFonts w:ascii="Arial" w:eastAsia="Arial" w:hAnsi="Arial" w:cs="Arial"/>
                <w:noProof/>
              </w:rPr>
              <w:t>Kontrolle von Flughafenlieferungen</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_Toc229040820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22</w:t>
            </w:r>
            <w:r w:rsidRPr="005851D4">
              <w:rPr>
                <w:rFonts w:ascii="Arial" w:hAnsi="Arial" w:cs="Arial"/>
                <w:noProof/>
                <w:webHidden/>
              </w:rPr>
              <w:fldChar w:fldCharType="end"/>
            </w:r>
          </w:hyperlink>
        </w:p>
        <w:p w14:paraId="6893B06C" w14:textId="1F5F3709"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21" w:history="1">
            <w:r w:rsidRPr="005851D4">
              <w:rPr>
                <w:rStyle w:val="Hyperlink"/>
                <w:rFonts w:ascii="Arial" w:eastAsia="Arial" w:hAnsi="Arial" w:cs="Arial"/>
                <w:noProof/>
              </w:rPr>
              <w:t>12.1</w:t>
            </w:r>
            <w:r w:rsidRPr="005851D4">
              <w:rPr>
                <w:rFonts w:ascii="Arial" w:eastAsiaTheme="minorEastAsia" w:hAnsi="Arial" w:cs="Arial"/>
                <w:noProof/>
                <w:kern w:val="2"/>
                <w14:ligatures w14:val="standardContextual"/>
              </w:rPr>
              <w:tab/>
            </w:r>
            <w:r w:rsidRPr="005851D4">
              <w:rPr>
                <w:rStyle w:val="Hyperlink"/>
                <w:rFonts w:ascii="Arial" w:eastAsia="Arial" w:hAnsi="Arial" w:cs="Arial"/>
                <w:noProof/>
              </w:rPr>
              <w:t>Ort und Zeit der Dienstleistungserbringung</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_Toc229040821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22</w:t>
            </w:r>
            <w:r w:rsidRPr="005851D4">
              <w:rPr>
                <w:rFonts w:ascii="Arial" w:hAnsi="Arial" w:cs="Arial"/>
                <w:noProof/>
                <w:webHidden/>
              </w:rPr>
              <w:fldChar w:fldCharType="end"/>
            </w:r>
          </w:hyperlink>
        </w:p>
        <w:p w14:paraId="04E40631" w14:textId="006B0262"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22" w:history="1">
            <w:r w:rsidRPr="005851D4">
              <w:rPr>
                <w:rStyle w:val="Hyperlink"/>
                <w:rFonts w:ascii="Arial" w:eastAsia="Arial" w:hAnsi="Arial" w:cs="Arial"/>
                <w:noProof/>
              </w:rPr>
              <w:t>13.</w:t>
            </w:r>
            <w:r w:rsidRPr="005851D4">
              <w:rPr>
                <w:rFonts w:ascii="Arial" w:eastAsiaTheme="minorEastAsia" w:hAnsi="Arial" w:cs="Arial"/>
                <w:noProof/>
                <w:kern w:val="2"/>
                <w14:ligatures w14:val="standardContextual"/>
              </w:rPr>
              <w:tab/>
            </w:r>
            <w:r w:rsidRPr="005851D4">
              <w:rPr>
                <w:rStyle w:val="Hyperlink"/>
                <w:rFonts w:ascii="Arial" w:eastAsia="Arial" w:hAnsi="Arial" w:cs="Arial"/>
                <w:noProof/>
              </w:rPr>
              <w:t>Überwachungsleistungen zum Zweck der Luftsicherheit</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_Toc229040822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23</w:t>
            </w:r>
            <w:r w:rsidRPr="005851D4">
              <w:rPr>
                <w:rFonts w:ascii="Arial" w:hAnsi="Arial" w:cs="Arial"/>
                <w:noProof/>
                <w:webHidden/>
              </w:rPr>
              <w:fldChar w:fldCharType="end"/>
            </w:r>
          </w:hyperlink>
        </w:p>
        <w:p w14:paraId="3ACE28F1" w14:textId="57A654C4"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23" w:history="1">
            <w:r w:rsidRPr="005851D4">
              <w:rPr>
                <w:rStyle w:val="Hyperlink"/>
                <w:rFonts w:ascii="Arial" w:eastAsia="Arial" w:hAnsi="Arial" w:cs="Arial"/>
                <w:noProof/>
              </w:rPr>
              <w:t>14.</w:t>
            </w:r>
            <w:r w:rsidRPr="005851D4">
              <w:rPr>
                <w:rFonts w:ascii="Arial" w:eastAsiaTheme="minorEastAsia" w:hAnsi="Arial" w:cs="Arial"/>
                <w:noProof/>
                <w:kern w:val="2"/>
                <w14:ligatures w14:val="standardContextual"/>
              </w:rPr>
              <w:tab/>
            </w:r>
            <w:r w:rsidRPr="005851D4">
              <w:rPr>
                <w:rStyle w:val="Hyperlink"/>
                <w:rFonts w:ascii="Arial" w:eastAsia="Arial" w:hAnsi="Arial" w:cs="Arial"/>
                <w:noProof/>
              </w:rPr>
              <w:t>Begleitungen / Bewachungen im Luftsicherheitsbereich</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_Toc229040823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24</w:t>
            </w:r>
            <w:r w:rsidRPr="005851D4">
              <w:rPr>
                <w:rFonts w:ascii="Arial" w:hAnsi="Arial" w:cs="Arial"/>
                <w:noProof/>
                <w:webHidden/>
              </w:rPr>
              <w:fldChar w:fldCharType="end"/>
            </w:r>
          </w:hyperlink>
        </w:p>
        <w:p w14:paraId="120586A9" w14:textId="076A314B"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24" w:history="1">
            <w:r w:rsidRPr="005851D4">
              <w:rPr>
                <w:rStyle w:val="Hyperlink"/>
                <w:rFonts w:ascii="Arial" w:hAnsi="Arial" w:cs="Arial"/>
                <w:noProof/>
              </w:rPr>
              <w:t xml:space="preserve">15. </w:t>
            </w:r>
            <w:r w:rsidRPr="005851D4">
              <w:rPr>
                <w:rFonts w:ascii="Arial" w:eastAsiaTheme="minorEastAsia" w:hAnsi="Arial" w:cs="Arial"/>
                <w:noProof/>
                <w:kern w:val="2"/>
                <w14:ligatures w14:val="standardContextual"/>
              </w:rPr>
              <w:tab/>
            </w:r>
            <w:r w:rsidRPr="005851D4">
              <w:rPr>
                <w:rStyle w:val="Hyperlink"/>
                <w:rFonts w:ascii="Arial" w:hAnsi="Arial" w:cs="Arial"/>
                <w:noProof/>
              </w:rPr>
              <w:t>Voraussetzungen für das eingesetzte Personal, Erstausbildung, Fortbildung, Zertifizierung und Rezertifizierung</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_Toc229040824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25</w:t>
            </w:r>
            <w:r w:rsidRPr="005851D4">
              <w:rPr>
                <w:rFonts w:ascii="Arial" w:hAnsi="Arial" w:cs="Arial"/>
                <w:noProof/>
                <w:webHidden/>
              </w:rPr>
              <w:fldChar w:fldCharType="end"/>
            </w:r>
          </w:hyperlink>
        </w:p>
        <w:p w14:paraId="790BC474" w14:textId="458450D9"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25" w:history="1">
            <w:r w:rsidRPr="005851D4">
              <w:rPr>
                <w:rStyle w:val="Hyperlink"/>
                <w:rFonts w:ascii="Arial" w:hAnsi="Arial" w:cs="Arial"/>
                <w:noProof/>
              </w:rPr>
              <w:t xml:space="preserve">15.1 </w:t>
            </w:r>
            <w:r w:rsidRPr="005851D4">
              <w:rPr>
                <w:rFonts w:ascii="Arial" w:eastAsiaTheme="minorEastAsia" w:hAnsi="Arial" w:cs="Arial"/>
                <w:noProof/>
                <w:kern w:val="2"/>
                <w14:ligatures w14:val="standardContextual"/>
              </w:rPr>
              <w:tab/>
            </w:r>
            <w:r w:rsidRPr="005851D4">
              <w:rPr>
                <w:rStyle w:val="Hyperlink"/>
                <w:rFonts w:ascii="Arial" w:hAnsi="Arial" w:cs="Arial"/>
                <w:noProof/>
              </w:rPr>
              <w:t>Grundsätzliche Anforderungen an das Personal</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_Toc229040825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25</w:t>
            </w:r>
            <w:r w:rsidRPr="005851D4">
              <w:rPr>
                <w:rFonts w:ascii="Arial" w:hAnsi="Arial" w:cs="Arial"/>
                <w:noProof/>
                <w:webHidden/>
              </w:rPr>
              <w:fldChar w:fldCharType="end"/>
            </w:r>
          </w:hyperlink>
        </w:p>
        <w:p w14:paraId="537C85C8" w14:textId="2AD34ACC"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26" w:history="1">
            <w:r w:rsidRPr="005851D4">
              <w:rPr>
                <w:rStyle w:val="Hyperlink"/>
                <w:rFonts w:ascii="Arial" w:hAnsi="Arial" w:cs="Arial"/>
                <w:noProof/>
              </w:rPr>
              <w:t>15.2</w:t>
            </w:r>
            <w:r w:rsidRPr="005851D4">
              <w:rPr>
                <w:rFonts w:ascii="Arial" w:eastAsiaTheme="minorEastAsia" w:hAnsi="Arial" w:cs="Arial"/>
                <w:noProof/>
                <w:kern w:val="2"/>
                <w14:ligatures w14:val="standardContextual"/>
              </w:rPr>
              <w:tab/>
            </w:r>
            <w:r w:rsidRPr="005851D4">
              <w:rPr>
                <w:rStyle w:val="Hyperlink"/>
                <w:rFonts w:ascii="Arial" w:hAnsi="Arial" w:cs="Arial"/>
                <w:noProof/>
              </w:rPr>
              <w:t>Aufgabenspezifische Anforderungen an das Luftsicherheitskontrollpersonal</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_Toc229040826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26</w:t>
            </w:r>
            <w:r w:rsidRPr="005851D4">
              <w:rPr>
                <w:rFonts w:ascii="Arial" w:hAnsi="Arial" w:cs="Arial"/>
                <w:noProof/>
                <w:webHidden/>
              </w:rPr>
              <w:fldChar w:fldCharType="end"/>
            </w:r>
          </w:hyperlink>
        </w:p>
        <w:p w14:paraId="6B253C5F" w14:textId="3ABFF89E"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27" w:history="1">
            <w:r w:rsidRPr="005851D4">
              <w:rPr>
                <w:rStyle w:val="Hyperlink"/>
                <w:rFonts w:ascii="Arial" w:hAnsi="Arial" w:cs="Arial"/>
                <w:noProof/>
              </w:rPr>
              <w:t xml:space="preserve">15.2.1 </w:t>
            </w:r>
            <w:r w:rsidRPr="005851D4">
              <w:rPr>
                <w:rFonts w:ascii="Arial" w:eastAsiaTheme="minorEastAsia" w:hAnsi="Arial" w:cs="Arial"/>
                <w:noProof/>
                <w:kern w:val="2"/>
                <w14:ligatures w14:val="standardContextual"/>
              </w:rPr>
              <w:tab/>
            </w:r>
            <w:r w:rsidRPr="005851D4">
              <w:rPr>
                <w:rStyle w:val="Hyperlink"/>
                <w:rFonts w:ascii="Arial" w:hAnsi="Arial" w:cs="Arial"/>
                <w:noProof/>
              </w:rPr>
              <w:t>Personal- und Warenkontrollen</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_Toc229040827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26</w:t>
            </w:r>
            <w:r w:rsidRPr="005851D4">
              <w:rPr>
                <w:rFonts w:ascii="Arial" w:hAnsi="Arial" w:cs="Arial"/>
                <w:noProof/>
                <w:webHidden/>
              </w:rPr>
              <w:fldChar w:fldCharType="end"/>
            </w:r>
          </w:hyperlink>
        </w:p>
        <w:p w14:paraId="0E89E5E0" w14:textId="46E8F0D0"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28" w:history="1">
            <w:r w:rsidRPr="005851D4">
              <w:rPr>
                <w:rStyle w:val="Hyperlink"/>
                <w:rFonts w:ascii="Arial" w:hAnsi="Arial" w:cs="Arial"/>
                <w:noProof/>
              </w:rPr>
              <w:t xml:space="preserve">15.2.2 </w:t>
            </w:r>
            <w:r w:rsidRPr="005851D4">
              <w:rPr>
                <w:rFonts w:ascii="Arial" w:eastAsiaTheme="minorEastAsia" w:hAnsi="Arial" w:cs="Arial"/>
                <w:noProof/>
                <w:kern w:val="2"/>
                <w14:ligatures w14:val="standardContextual"/>
              </w:rPr>
              <w:tab/>
            </w:r>
            <w:r w:rsidRPr="005851D4">
              <w:rPr>
                <w:rStyle w:val="Hyperlink"/>
                <w:rFonts w:ascii="Arial" w:hAnsi="Arial" w:cs="Arial"/>
                <w:noProof/>
              </w:rPr>
              <w:t>Fahrzeugdurchsuchungen</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_Toc229040828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26</w:t>
            </w:r>
            <w:r w:rsidRPr="005851D4">
              <w:rPr>
                <w:rFonts w:ascii="Arial" w:hAnsi="Arial" w:cs="Arial"/>
                <w:noProof/>
                <w:webHidden/>
              </w:rPr>
              <w:fldChar w:fldCharType="end"/>
            </w:r>
          </w:hyperlink>
        </w:p>
        <w:p w14:paraId="5B448270" w14:textId="3ACF6C5D"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29" w:history="1">
            <w:r w:rsidRPr="005851D4">
              <w:rPr>
                <w:rStyle w:val="Hyperlink"/>
                <w:rFonts w:ascii="Arial" w:hAnsi="Arial" w:cs="Arial"/>
                <w:noProof/>
              </w:rPr>
              <w:t xml:space="preserve">15.2.3 </w:t>
            </w:r>
            <w:r w:rsidRPr="005851D4">
              <w:rPr>
                <w:rFonts w:ascii="Arial" w:eastAsiaTheme="minorEastAsia" w:hAnsi="Arial" w:cs="Arial"/>
                <w:noProof/>
                <w:kern w:val="2"/>
                <w14:ligatures w14:val="standardContextual"/>
              </w:rPr>
              <w:tab/>
            </w:r>
            <w:r w:rsidRPr="005851D4">
              <w:rPr>
                <w:rStyle w:val="Hyperlink"/>
                <w:rFonts w:ascii="Arial" w:hAnsi="Arial" w:cs="Arial"/>
                <w:noProof/>
              </w:rPr>
              <w:t>Zugangskontrollen, Überwachungen und Streifengänge</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_Toc229040829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26</w:t>
            </w:r>
            <w:r w:rsidRPr="005851D4">
              <w:rPr>
                <w:rFonts w:ascii="Arial" w:hAnsi="Arial" w:cs="Arial"/>
                <w:noProof/>
                <w:webHidden/>
              </w:rPr>
              <w:fldChar w:fldCharType="end"/>
            </w:r>
          </w:hyperlink>
        </w:p>
        <w:p w14:paraId="6E4CE823" w14:textId="50FD206B"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30" w:history="1">
            <w:r w:rsidRPr="005851D4">
              <w:rPr>
                <w:rStyle w:val="Hyperlink"/>
                <w:rFonts w:ascii="Arial" w:hAnsi="Arial" w:cs="Arial"/>
                <w:noProof/>
              </w:rPr>
              <w:t xml:space="preserve">15.3 </w:t>
            </w:r>
            <w:r w:rsidRPr="005851D4">
              <w:rPr>
                <w:rFonts w:ascii="Arial" w:eastAsiaTheme="minorEastAsia" w:hAnsi="Arial" w:cs="Arial"/>
                <w:noProof/>
                <w:kern w:val="2"/>
                <w14:ligatures w14:val="standardContextual"/>
              </w:rPr>
              <w:tab/>
            </w:r>
            <w:r w:rsidRPr="005851D4">
              <w:rPr>
                <w:rStyle w:val="Hyperlink"/>
                <w:rFonts w:ascii="Arial" w:hAnsi="Arial" w:cs="Arial"/>
                <w:noProof/>
              </w:rPr>
              <w:t>Erstausbildung, Schulung und Ausbildung</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_Toc229040830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27</w:t>
            </w:r>
            <w:r w:rsidRPr="005851D4">
              <w:rPr>
                <w:rFonts w:ascii="Arial" w:hAnsi="Arial" w:cs="Arial"/>
                <w:noProof/>
                <w:webHidden/>
              </w:rPr>
              <w:fldChar w:fldCharType="end"/>
            </w:r>
          </w:hyperlink>
        </w:p>
        <w:p w14:paraId="177284AC" w14:textId="158A920D"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31" w:history="1">
            <w:r w:rsidRPr="005851D4">
              <w:rPr>
                <w:rStyle w:val="Hyperlink"/>
                <w:rFonts w:ascii="Arial" w:hAnsi="Arial" w:cs="Arial"/>
                <w:noProof/>
              </w:rPr>
              <w:t xml:space="preserve">15. 4 </w:t>
            </w:r>
            <w:r w:rsidRPr="005851D4">
              <w:rPr>
                <w:rFonts w:ascii="Arial" w:eastAsiaTheme="minorEastAsia" w:hAnsi="Arial" w:cs="Arial"/>
                <w:noProof/>
                <w:kern w:val="2"/>
                <w14:ligatures w14:val="standardContextual"/>
              </w:rPr>
              <w:tab/>
            </w:r>
            <w:r w:rsidRPr="005851D4">
              <w:rPr>
                <w:rStyle w:val="Hyperlink"/>
                <w:rFonts w:ascii="Arial" w:hAnsi="Arial" w:cs="Arial"/>
                <w:noProof/>
              </w:rPr>
              <w:t>Fortbildung</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_Toc229040831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28</w:t>
            </w:r>
            <w:r w:rsidRPr="005851D4">
              <w:rPr>
                <w:rFonts w:ascii="Arial" w:hAnsi="Arial" w:cs="Arial"/>
                <w:noProof/>
                <w:webHidden/>
              </w:rPr>
              <w:fldChar w:fldCharType="end"/>
            </w:r>
          </w:hyperlink>
        </w:p>
        <w:p w14:paraId="1F587B00" w14:textId="42CC58C0"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32" w:history="1">
            <w:r w:rsidRPr="005851D4">
              <w:rPr>
                <w:rStyle w:val="Hyperlink"/>
                <w:rFonts w:ascii="Arial" w:hAnsi="Arial" w:cs="Arial"/>
                <w:noProof/>
              </w:rPr>
              <w:t xml:space="preserve">15.5 </w:t>
            </w:r>
            <w:r w:rsidRPr="005851D4">
              <w:rPr>
                <w:rFonts w:ascii="Arial" w:eastAsiaTheme="minorEastAsia" w:hAnsi="Arial" w:cs="Arial"/>
                <w:noProof/>
                <w:kern w:val="2"/>
                <w14:ligatures w14:val="standardContextual"/>
              </w:rPr>
              <w:tab/>
            </w:r>
            <w:r w:rsidRPr="005851D4">
              <w:rPr>
                <w:rStyle w:val="Hyperlink"/>
                <w:rFonts w:ascii="Arial" w:hAnsi="Arial" w:cs="Arial"/>
                <w:noProof/>
              </w:rPr>
              <w:t>Zertifizierung</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_Toc229040832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28</w:t>
            </w:r>
            <w:r w:rsidRPr="005851D4">
              <w:rPr>
                <w:rFonts w:ascii="Arial" w:hAnsi="Arial" w:cs="Arial"/>
                <w:noProof/>
                <w:webHidden/>
              </w:rPr>
              <w:fldChar w:fldCharType="end"/>
            </w:r>
          </w:hyperlink>
        </w:p>
        <w:p w14:paraId="2073718A" w14:textId="1D372753"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33" w:history="1">
            <w:r w:rsidRPr="005851D4">
              <w:rPr>
                <w:rStyle w:val="Hyperlink"/>
                <w:rFonts w:ascii="Arial" w:hAnsi="Arial" w:cs="Arial"/>
                <w:noProof/>
              </w:rPr>
              <w:t xml:space="preserve">15.6 </w:t>
            </w:r>
            <w:r w:rsidRPr="005851D4">
              <w:rPr>
                <w:rFonts w:ascii="Arial" w:eastAsiaTheme="minorEastAsia" w:hAnsi="Arial" w:cs="Arial"/>
                <w:noProof/>
                <w:kern w:val="2"/>
                <w14:ligatures w14:val="standardContextual"/>
              </w:rPr>
              <w:tab/>
            </w:r>
            <w:r w:rsidRPr="005851D4">
              <w:rPr>
                <w:rStyle w:val="Hyperlink"/>
                <w:rFonts w:ascii="Arial" w:hAnsi="Arial" w:cs="Arial"/>
                <w:noProof/>
              </w:rPr>
              <w:t>Rezertifizierung</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_Toc229040833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29</w:t>
            </w:r>
            <w:r w:rsidRPr="005851D4">
              <w:rPr>
                <w:rFonts w:ascii="Arial" w:hAnsi="Arial" w:cs="Arial"/>
                <w:noProof/>
                <w:webHidden/>
              </w:rPr>
              <w:fldChar w:fldCharType="end"/>
            </w:r>
          </w:hyperlink>
        </w:p>
        <w:p w14:paraId="07D77A00" w14:textId="7065FE96"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34" w:history="1">
            <w:r w:rsidRPr="005851D4">
              <w:rPr>
                <w:rStyle w:val="Hyperlink"/>
                <w:rFonts w:ascii="Arial" w:hAnsi="Arial" w:cs="Arial"/>
                <w:noProof/>
              </w:rPr>
              <w:t>15.7</w:t>
            </w:r>
            <w:r w:rsidRPr="005851D4">
              <w:rPr>
                <w:rFonts w:ascii="Arial" w:eastAsiaTheme="minorEastAsia" w:hAnsi="Arial" w:cs="Arial"/>
                <w:noProof/>
                <w:kern w:val="2"/>
                <w14:ligatures w14:val="standardContextual"/>
              </w:rPr>
              <w:tab/>
            </w:r>
            <w:r w:rsidRPr="005851D4">
              <w:rPr>
                <w:rStyle w:val="Hyperlink"/>
                <w:rFonts w:ascii="Arial" w:hAnsi="Arial" w:cs="Arial"/>
                <w:noProof/>
              </w:rPr>
              <w:t>Dokumentation und Nachweisführung</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_Toc229040834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29</w:t>
            </w:r>
            <w:r w:rsidRPr="005851D4">
              <w:rPr>
                <w:rFonts w:ascii="Arial" w:hAnsi="Arial" w:cs="Arial"/>
                <w:noProof/>
                <w:webHidden/>
              </w:rPr>
              <w:fldChar w:fldCharType="end"/>
            </w:r>
          </w:hyperlink>
        </w:p>
        <w:p w14:paraId="707014AF" w14:textId="49FABBD3"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35" w:history="1">
            <w:r w:rsidRPr="005851D4">
              <w:rPr>
                <w:rStyle w:val="Hyperlink"/>
                <w:rFonts w:ascii="Arial" w:hAnsi="Arial" w:cs="Arial"/>
                <w:noProof/>
              </w:rPr>
              <w:t xml:space="preserve">15.8 </w:t>
            </w:r>
            <w:r w:rsidRPr="005851D4">
              <w:rPr>
                <w:rFonts w:ascii="Arial" w:eastAsiaTheme="minorEastAsia" w:hAnsi="Arial" w:cs="Arial"/>
                <w:noProof/>
                <w:kern w:val="2"/>
                <w14:ligatures w14:val="standardContextual"/>
              </w:rPr>
              <w:tab/>
            </w:r>
            <w:r w:rsidRPr="005851D4">
              <w:rPr>
                <w:rStyle w:val="Hyperlink"/>
                <w:rFonts w:ascii="Arial" w:hAnsi="Arial" w:cs="Arial"/>
                <w:noProof/>
              </w:rPr>
              <w:t>Kosten für Schulungen, Prüfungen und Qualifizierungsmaßnahmen</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_Toc229040835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30</w:t>
            </w:r>
            <w:r w:rsidRPr="005851D4">
              <w:rPr>
                <w:rFonts w:ascii="Arial" w:hAnsi="Arial" w:cs="Arial"/>
                <w:noProof/>
                <w:webHidden/>
              </w:rPr>
              <w:fldChar w:fldCharType="end"/>
            </w:r>
          </w:hyperlink>
        </w:p>
        <w:p w14:paraId="16D670BE" w14:textId="4B22BD06"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36" w:history="1">
            <w:r w:rsidRPr="005851D4">
              <w:rPr>
                <w:rStyle w:val="Hyperlink"/>
                <w:rFonts w:ascii="Arial" w:hAnsi="Arial" w:cs="Arial"/>
                <w:noProof/>
              </w:rPr>
              <w:t xml:space="preserve">15.9 </w:t>
            </w:r>
            <w:r w:rsidRPr="005851D4">
              <w:rPr>
                <w:rFonts w:ascii="Arial" w:eastAsiaTheme="minorEastAsia" w:hAnsi="Arial" w:cs="Arial"/>
                <w:noProof/>
                <w:kern w:val="2"/>
                <w14:ligatures w14:val="standardContextual"/>
              </w:rPr>
              <w:tab/>
            </w:r>
            <w:r w:rsidRPr="005851D4">
              <w:rPr>
                <w:rStyle w:val="Hyperlink"/>
                <w:rFonts w:ascii="Arial" w:hAnsi="Arial" w:cs="Arial"/>
                <w:noProof/>
              </w:rPr>
              <w:t>Einsatzverbot bei fehlenden Voraussetzungen</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_Toc229040836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30</w:t>
            </w:r>
            <w:r w:rsidRPr="005851D4">
              <w:rPr>
                <w:rFonts w:ascii="Arial" w:hAnsi="Arial" w:cs="Arial"/>
                <w:noProof/>
                <w:webHidden/>
              </w:rPr>
              <w:fldChar w:fldCharType="end"/>
            </w:r>
          </w:hyperlink>
        </w:p>
        <w:p w14:paraId="3BAFE38B" w14:textId="1F3F234B"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37" w:history="1">
            <w:r w:rsidRPr="005851D4">
              <w:rPr>
                <w:rStyle w:val="Hyperlink"/>
                <w:rFonts w:ascii="Arial" w:eastAsia="Arial" w:hAnsi="Arial" w:cs="Arial"/>
                <w:noProof/>
              </w:rPr>
              <w:t>16.</w:t>
            </w:r>
            <w:r w:rsidRPr="005851D4">
              <w:rPr>
                <w:rFonts w:ascii="Arial" w:eastAsiaTheme="minorEastAsia" w:hAnsi="Arial" w:cs="Arial"/>
                <w:noProof/>
                <w:kern w:val="2"/>
                <w14:ligatures w14:val="standardContextual"/>
              </w:rPr>
              <w:tab/>
            </w:r>
            <w:r w:rsidRPr="005851D4">
              <w:rPr>
                <w:rStyle w:val="Hyperlink"/>
                <w:rFonts w:ascii="Arial" w:eastAsia="Arial" w:hAnsi="Arial" w:cs="Arial"/>
                <w:noProof/>
              </w:rPr>
              <w:t>Anforderungen an die Managementstruktur und Leitungsfunktionen</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_Toc229040837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31</w:t>
            </w:r>
            <w:r w:rsidRPr="005851D4">
              <w:rPr>
                <w:rFonts w:ascii="Arial" w:hAnsi="Arial" w:cs="Arial"/>
                <w:noProof/>
                <w:webHidden/>
              </w:rPr>
              <w:fldChar w:fldCharType="end"/>
            </w:r>
          </w:hyperlink>
        </w:p>
        <w:p w14:paraId="65B92003" w14:textId="46792CA0"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38" w:history="1">
            <w:r w:rsidRPr="005851D4">
              <w:rPr>
                <w:rStyle w:val="Hyperlink"/>
                <w:rFonts w:ascii="Arial" w:eastAsia="Arial" w:hAnsi="Arial" w:cs="Arial"/>
                <w:noProof/>
              </w:rPr>
              <w:t xml:space="preserve">16.1 </w:t>
            </w:r>
            <w:r w:rsidRPr="005851D4">
              <w:rPr>
                <w:rFonts w:ascii="Arial" w:eastAsiaTheme="minorEastAsia" w:hAnsi="Arial" w:cs="Arial"/>
                <w:noProof/>
                <w:kern w:val="2"/>
                <w14:ligatures w14:val="standardContextual"/>
              </w:rPr>
              <w:tab/>
            </w:r>
            <w:r w:rsidRPr="005851D4">
              <w:rPr>
                <w:rStyle w:val="Hyperlink"/>
                <w:rFonts w:ascii="Arial" w:eastAsia="Arial" w:hAnsi="Arial" w:cs="Arial"/>
                <w:noProof/>
              </w:rPr>
              <w:t>Anforderungen an Funktionsinhaber und Rollenabgrenzung</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_Toc229040838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32</w:t>
            </w:r>
            <w:r w:rsidRPr="005851D4">
              <w:rPr>
                <w:rFonts w:ascii="Arial" w:hAnsi="Arial" w:cs="Arial"/>
                <w:noProof/>
                <w:webHidden/>
              </w:rPr>
              <w:fldChar w:fldCharType="end"/>
            </w:r>
          </w:hyperlink>
        </w:p>
        <w:p w14:paraId="0A0E0F1A" w14:textId="0BE8FAE6"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39" w:history="1">
            <w:r w:rsidRPr="005851D4">
              <w:rPr>
                <w:rStyle w:val="Hyperlink"/>
                <w:rFonts w:ascii="Arial" w:eastAsia="Arial" w:hAnsi="Arial" w:cs="Arial"/>
                <w:noProof/>
              </w:rPr>
              <w:t xml:space="preserve">16.2 </w:t>
            </w:r>
            <w:r w:rsidRPr="005851D4">
              <w:rPr>
                <w:rFonts w:ascii="Arial" w:eastAsiaTheme="minorEastAsia" w:hAnsi="Arial" w:cs="Arial"/>
                <w:noProof/>
                <w:kern w:val="2"/>
                <w14:ligatures w14:val="standardContextual"/>
              </w:rPr>
              <w:tab/>
            </w:r>
            <w:r w:rsidRPr="005851D4">
              <w:rPr>
                <w:rStyle w:val="Hyperlink"/>
                <w:rFonts w:ascii="Arial" w:eastAsia="Arial" w:hAnsi="Arial" w:cs="Arial"/>
                <w:noProof/>
              </w:rPr>
              <w:t>Anforderungen an die Stations- beziehungsweise Niederlassungsleitung</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_Toc229040839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32</w:t>
            </w:r>
            <w:r w:rsidRPr="005851D4">
              <w:rPr>
                <w:rFonts w:ascii="Arial" w:hAnsi="Arial" w:cs="Arial"/>
                <w:noProof/>
                <w:webHidden/>
              </w:rPr>
              <w:fldChar w:fldCharType="end"/>
            </w:r>
          </w:hyperlink>
        </w:p>
        <w:p w14:paraId="5865FD29" w14:textId="5E13766D"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40" w:history="1">
            <w:r w:rsidRPr="005851D4">
              <w:rPr>
                <w:rStyle w:val="Hyperlink"/>
                <w:rFonts w:ascii="Arial" w:eastAsia="Arial" w:hAnsi="Arial" w:cs="Arial"/>
                <w:noProof/>
              </w:rPr>
              <w:t xml:space="preserve">16.3 </w:t>
            </w:r>
            <w:r w:rsidRPr="005851D4">
              <w:rPr>
                <w:rFonts w:ascii="Arial" w:eastAsiaTheme="minorEastAsia" w:hAnsi="Arial" w:cs="Arial"/>
                <w:noProof/>
                <w:kern w:val="2"/>
                <w14:ligatures w14:val="standardContextual"/>
              </w:rPr>
              <w:tab/>
            </w:r>
            <w:r w:rsidRPr="005851D4">
              <w:rPr>
                <w:rStyle w:val="Hyperlink"/>
                <w:rFonts w:ascii="Arial" w:eastAsia="Arial" w:hAnsi="Arial" w:cs="Arial"/>
                <w:noProof/>
              </w:rPr>
              <w:t>Anforderungen an die Prozessverantwortlichen</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_Toc229040840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33</w:t>
            </w:r>
            <w:r w:rsidRPr="005851D4">
              <w:rPr>
                <w:rFonts w:ascii="Arial" w:hAnsi="Arial" w:cs="Arial"/>
                <w:noProof/>
                <w:webHidden/>
              </w:rPr>
              <w:fldChar w:fldCharType="end"/>
            </w:r>
          </w:hyperlink>
        </w:p>
        <w:p w14:paraId="5BADE7E2" w14:textId="1375810E"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41" w:history="1">
            <w:r w:rsidRPr="005851D4">
              <w:rPr>
                <w:rStyle w:val="Hyperlink"/>
                <w:rFonts w:ascii="Arial" w:eastAsia="Arial" w:hAnsi="Arial" w:cs="Arial"/>
                <w:noProof/>
              </w:rPr>
              <w:t xml:space="preserve">16.4 </w:t>
            </w:r>
            <w:r w:rsidRPr="005851D4">
              <w:rPr>
                <w:rFonts w:ascii="Arial" w:eastAsiaTheme="minorEastAsia" w:hAnsi="Arial" w:cs="Arial"/>
                <w:noProof/>
                <w:kern w:val="2"/>
                <w14:ligatures w14:val="standardContextual"/>
              </w:rPr>
              <w:tab/>
            </w:r>
            <w:r w:rsidRPr="005851D4">
              <w:rPr>
                <w:rStyle w:val="Hyperlink"/>
                <w:rFonts w:ascii="Arial" w:eastAsia="Arial" w:hAnsi="Arial" w:cs="Arial"/>
                <w:noProof/>
              </w:rPr>
              <w:t>Anforderungen an die Schichtleitung</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_Toc229040841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33</w:t>
            </w:r>
            <w:r w:rsidRPr="005851D4">
              <w:rPr>
                <w:rFonts w:ascii="Arial" w:hAnsi="Arial" w:cs="Arial"/>
                <w:noProof/>
                <w:webHidden/>
              </w:rPr>
              <w:fldChar w:fldCharType="end"/>
            </w:r>
          </w:hyperlink>
        </w:p>
        <w:p w14:paraId="39A5A8B6" w14:textId="6971DDA9"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42" w:history="1">
            <w:r w:rsidRPr="005851D4">
              <w:rPr>
                <w:rStyle w:val="Hyperlink"/>
                <w:rFonts w:ascii="Arial" w:eastAsia="Arial" w:hAnsi="Arial" w:cs="Arial"/>
                <w:noProof/>
              </w:rPr>
              <w:t xml:space="preserve">16.5 </w:t>
            </w:r>
            <w:r w:rsidRPr="005851D4">
              <w:rPr>
                <w:rFonts w:ascii="Arial" w:eastAsiaTheme="minorEastAsia" w:hAnsi="Arial" w:cs="Arial"/>
                <w:noProof/>
                <w:kern w:val="2"/>
                <w14:ligatures w14:val="standardContextual"/>
              </w:rPr>
              <w:tab/>
            </w:r>
            <w:r w:rsidRPr="005851D4">
              <w:rPr>
                <w:rStyle w:val="Hyperlink"/>
                <w:rFonts w:ascii="Arial" w:eastAsia="Arial" w:hAnsi="Arial" w:cs="Arial"/>
                <w:noProof/>
              </w:rPr>
              <w:t>Anforderungen an die Aus- und Fortbildungsleitung</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_Toc229040842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34</w:t>
            </w:r>
            <w:r w:rsidRPr="005851D4">
              <w:rPr>
                <w:rFonts w:ascii="Arial" w:hAnsi="Arial" w:cs="Arial"/>
                <w:noProof/>
                <w:webHidden/>
              </w:rPr>
              <w:fldChar w:fldCharType="end"/>
            </w:r>
          </w:hyperlink>
        </w:p>
        <w:p w14:paraId="23461F44" w14:textId="6581504C"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43" w:history="1">
            <w:r w:rsidRPr="005851D4">
              <w:rPr>
                <w:rStyle w:val="Hyperlink"/>
                <w:rFonts w:ascii="Arial" w:eastAsia="Arial" w:hAnsi="Arial" w:cs="Arial"/>
                <w:noProof/>
              </w:rPr>
              <w:t xml:space="preserve">16.6 </w:t>
            </w:r>
            <w:r w:rsidRPr="005851D4">
              <w:rPr>
                <w:rFonts w:ascii="Arial" w:eastAsiaTheme="minorEastAsia" w:hAnsi="Arial" w:cs="Arial"/>
                <w:noProof/>
                <w:kern w:val="2"/>
                <w14:ligatures w14:val="standardContextual"/>
              </w:rPr>
              <w:tab/>
            </w:r>
            <w:r w:rsidRPr="005851D4">
              <w:rPr>
                <w:rStyle w:val="Hyperlink"/>
                <w:rFonts w:ascii="Arial" w:eastAsia="Arial" w:hAnsi="Arial" w:cs="Arial"/>
                <w:noProof/>
              </w:rPr>
              <w:t>Anforderungen an die Qualitätssicherung</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_Toc229040843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35</w:t>
            </w:r>
            <w:r w:rsidRPr="005851D4">
              <w:rPr>
                <w:rFonts w:ascii="Arial" w:hAnsi="Arial" w:cs="Arial"/>
                <w:noProof/>
                <w:webHidden/>
              </w:rPr>
              <w:fldChar w:fldCharType="end"/>
            </w:r>
          </w:hyperlink>
        </w:p>
        <w:p w14:paraId="542A42AD" w14:textId="67979AAE"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44" w:history="1">
            <w:r w:rsidRPr="005851D4">
              <w:rPr>
                <w:rStyle w:val="Hyperlink"/>
                <w:rFonts w:ascii="Arial" w:eastAsia="Arial" w:hAnsi="Arial" w:cs="Arial"/>
                <w:noProof/>
              </w:rPr>
              <w:t>17.</w:t>
            </w:r>
            <w:r w:rsidRPr="005851D4">
              <w:rPr>
                <w:rFonts w:ascii="Arial" w:eastAsiaTheme="minorEastAsia" w:hAnsi="Arial" w:cs="Arial"/>
                <w:noProof/>
                <w:kern w:val="2"/>
                <w14:ligatures w14:val="standardContextual"/>
              </w:rPr>
              <w:tab/>
            </w:r>
            <w:r w:rsidRPr="005851D4">
              <w:rPr>
                <w:rStyle w:val="Hyperlink"/>
                <w:rFonts w:ascii="Arial" w:eastAsia="Arial" w:hAnsi="Arial" w:cs="Arial"/>
                <w:noProof/>
              </w:rPr>
              <w:t>Qualitätssicherung, Mitwirkungspflichten und kontinuierliche Verbesserung</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_Toc229040844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36</w:t>
            </w:r>
            <w:r w:rsidRPr="005851D4">
              <w:rPr>
                <w:rFonts w:ascii="Arial" w:hAnsi="Arial" w:cs="Arial"/>
                <w:noProof/>
                <w:webHidden/>
              </w:rPr>
              <w:fldChar w:fldCharType="end"/>
            </w:r>
          </w:hyperlink>
        </w:p>
        <w:p w14:paraId="744CD1EB" w14:textId="6954194C"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45" w:history="1">
            <w:r w:rsidRPr="005851D4">
              <w:rPr>
                <w:rStyle w:val="Hyperlink"/>
                <w:rFonts w:ascii="Arial" w:eastAsia="Arial" w:hAnsi="Arial" w:cs="Arial"/>
                <w:noProof/>
              </w:rPr>
              <w:t xml:space="preserve">17.1 </w:t>
            </w:r>
            <w:r w:rsidRPr="005851D4">
              <w:rPr>
                <w:rFonts w:ascii="Arial" w:eastAsiaTheme="minorEastAsia" w:hAnsi="Arial" w:cs="Arial"/>
                <w:noProof/>
                <w:kern w:val="2"/>
                <w14:ligatures w14:val="standardContextual"/>
              </w:rPr>
              <w:tab/>
            </w:r>
            <w:r w:rsidRPr="005851D4">
              <w:rPr>
                <w:rStyle w:val="Hyperlink"/>
                <w:rFonts w:ascii="Arial" w:eastAsia="Arial" w:hAnsi="Arial" w:cs="Arial"/>
                <w:noProof/>
              </w:rPr>
              <w:t>Grundlagen der Qualitätssicherung</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_Toc229040845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36</w:t>
            </w:r>
            <w:r w:rsidRPr="005851D4">
              <w:rPr>
                <w:rFonts w:ascii="Arial" w:hAnsi="Arial" w:cs="Arial"/>
                <w:noProof/>
                <w:webHidden/>
              </w:rPr>
              <w:fldChar w:fldCharType="end"/>
            </w:r>
          </w:hyperlink>
        </w:p>
        <w:p w14:paraId="421E13DD" w14:textId="7E11E4F4"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46" w:history="1">
            <w:r w:rsidRPr="005851D4">
              <w:rPr>
                <w:rStyle w:val="Hyperlink"/>
                <w:rFonts w:ascii="Arial" w:eastAsia="Arial" w:hAnsi="Arial" w:cs="Arial"/>
                <w:noProof/>
              </w:rPr>
              <w:t xml:space="preserve">17.2 </w:t>
            </w:r>
            <w:r w:rsidRPr="005851D4">
              <w:rPr>
                <w:rFonts w:ascii="Arial" w:eastAsiaTheme="minorEastAsia" w:hAnsi="Arial" w:cs="Arial"/>
                <w:noProof/>
                <w:kern w:val="2"/>
                <w14:ligatures w14:val="standardContextual"/>
              </w:rPr>
              <w:tab/>
            </w:r>
            <w:r w:rsidRPr="005851D4">
              <w:rPr>
                <w:rStyle w:val="Hyperlink"/>
                <w:rFonts w:ascii="Arial" w:eastAsia="Arial" w:hAnsi="Arial" w:cs="Arial"/>
                <w:noProof/>
              </w:rPr>
              <w:t>Arbeitsanweisungen und Prozessvorgaben</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_Toc229040846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36</w:t>
            </w:r>
            <w:r w:rsidRPr="005851D4">
              <w:rPr>
                <w:rFonts w:ascii="Arial" w:hAnsi="Arial" w:cs="Arial"/>
                <w:noProof/>
                <w:webHidden/>
              </w:rPr>
              <w:fldChar w:fldCharType="end"/>
            </w:r>
          </w:hyperlink>
        </w:p>
        <w:p w14:paraId="16ECE9EB" w14:textId="22C97CD8" w:rsidR="005851D4" w:rsidRPr="005851D4" w:rsidRDefault="005851D4" w:rsidP="005851D4">
          <w:pPr>
            <w:pStyle w:val="Verzeichnis1"/>
            <w:tabs>
              <w:tab w:val="clear" w:pos="9627"/>
              <w:tab w:val="right" w:leader="dot" w:pos="9498"/>
            </w:tabs>
            <w:ind w:left="709" w:hanging="709"/>
            <w:rPr>
              <w:rFonts w:ascii="Arial" w:eastAsiaTheme="minorEastAsia" w:hAnsi="Arial" w:cs="Arial"/>
              <w:noProof/>
              <w:kern w:val="2"/>
              <w14:ligatures w14:val="standardContextual"/>
            </w:rPr>
          </w:pPr>
          <w:hyperlink w:anchor="_Toc229040847" w:history="1">
            <w:r w:rsidRPr="005851D4">
              <w:rPr>
                <w:rStyle w:val="Hyperlink"/>
                <w:rFonts w:ascii="Arial" w:eastAsia="Arial" w:hAnsi="Arial" w:cs="Arial"/>
                <w:noProof/>
              </w:rPr>
              <w:t xml:space="preserve">17.3 </w:t>
            </w:r>
            <w:r w:rsidRPr="005851D4">
              <w:rPr>
                <w:rFonts w:ascii="Arial" w:eastAsiaTheme="minorEastAsia" w:hAnsi="Arial" w:cs="Arial"/>
                <w:noProof/>
                <w:kern w:val="2"/>
                <w14:ligatures w14:val="standardContextual"/>
              </w:rPr>
              <w:tab/>
            </w:r>
            <w:r w:rsidRPr="005851D4">
              <w:rPr>
                <w:rStyle w:val="Hyperlink"/>
                <w:rFonts w:ascii="Arial" w:eastAsia="Arial" w:hAnsi="Arial" w:cs="Arial"/>
                <w:noProof/>
              </w:rPr>
              <w:t>Qualitätssicherungsmaßnahmen, Simulationen und behördliche Prüfungen</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_Toc229040847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37</w:t>
            </w:r>
            <w:r w:rsidRPr="005851D4">
              <w:rPr>
                <w:rFonts w:ascii="Arial" w:hAnsi="Arial" w:cs="Arial"/>
                <w:noProof/>
                <w:webHidden/>
              </w:rPr>
              <w:fldChar w:fldCharType="end"/>
            </w:r>
          </w:hyperlink>
        </w:p>
        <w:p w14:paraId="19D68DAD" w14:textId="42BD1D17" w:rsidR="005851D4" w:rsidRDefault="005851D4" w:rsidP="005851D4">
          <w:pPr>
            <w:pStyle w:val="Verzeichnis1"/>
            <w:tabs>
              <w:tab w:val="clear" w:pos="9627"/>
              <w:tab w:val="right" w:leader="dot" w:pos="9498"/>
            </w:tabs>
            <w:ind w:left="709" w:hanging="709"/>
            <w:rPr>
              <w:rFonts w:asciiTheme="minorHAnsi" w:eastAsiaTheme="minorEastAsia" w:hAnsiTheme="minorHAnsi" w:cstheme="minorBidi"/>
              <w:noProof/>
              <w:kern w:val="2"/>
              <w:sz w:val="24"/>
              <w:szCs w:val="24"/>
              <w14:ligatures w14:val="standardContextual"/>
            </w:rPr>
          </w:pPr>
          <w:hyperlink w:anchor="_Toc229040848" w:history="1">
            <w:r w:rsidRPr="005851D4">
              <w:rPr>
                <w:rStyle w:val="Hyperlink"/>
                <w:rFonts w:ascii="Arial" w:eastAsia="Arial" w:hAnsi="Arial" w:cs="Arial"/>
                <w:noProof/>
              </w:rPr>
              <w:t xml:space="preserve">17.4 </w:t>
            </w:r>
            <w:r w:rsidRPr="005851D4">
              <w:rPr>
                <w:rFonts w:ascii="Arial" w:eastAsiaTheme="minorEastAsia" w:hAnsi="Arial" w:cs="Arial"/>
                <w:noProof/>
                <w:kern w:val="2"/>
                <w14:ligatures w14:val="standardContextual"/>
              </w:rPr>
              <w:tab/>
            </w:r>
            <w:r w:rsidRPr="005851D4">
              <w:rPr>
                <w:rStyle w:val="Hyperlink"/>
                <w:rFonts w:ascii="Arial" w:eastAsia="Arial" w:hAnsi="Arial" w:cs="Arial"/>
                <w:noProof/>
              </w:rPr>
              <w:t>Feststellungen, Abweichungen, Mängel und kontinuierliche Verbesserung</w:t>
            </w:r>
            <w:r w:rsidRPr="005851D4">
              <w:rPr>
                <w:rFonts w:ascii="Arial" w:hAnsi="Arial" w:cs="Arial"/>
                <w:noProof/>
                <w:webHidden/>
              </w:rPr>
              <w:tab/>
            </w:r>
            <w:r w:rsidRPr="005851D4">
              <w:rPr>
                <w:rFonts w:ascii="Arial" w:hAnsi="Arial" w:cs="Arial"/>
                <w:noProof/>
                <w:webHidden/>
              </w:rPr>
              <w:fldChar w:fldCharType="begin"/>
            </w:r>
            <w:r w:rsidRPr="005851D4">
              <w:rPr>
                <w:rFonts w:ascii="Arial" w:hAnsi="Arial" w:cs="Arial"/>
                <w:noProof/>
                <w:webHidden/>
              </w:rPr>
              <w:instrText xml:space="preserve"> PAGEREF _Toc229040848 \h </w:instrText>
            </w:r>
            <w:r w:rsidRPr="005851D4">
              <w:rPr>
                <w:rFonts w:ascii="Arial" w:hAnsi="Arial" w:cs="Arial"/>
                <w:noProof/>
                <w:webHidden/>
              </w:rPr>
            </w:r>
            <w:r w:rsidRPr="005851D4">
              <w:rPr>
                <w:rFonts w:ascii="Arial" w:hAnsi="Arial" w:cs="Arial"/>
                <w:noProof/>
                <w:webHidden/>
              </w:rPr>
              <w:fldChar w:fldCharType="separate"/>
            </w:r>
            <w:r w:rsidR="00EE4B9E">
              <w:rPr>
                <w:rFonts w:ascii="Arial" w:hAnsi="Arial" w:cs="Arial"/>
                <w:noProof/>
                <w:webHidden/>
              </w:rPr>
              <w:t>38</w:t>
            </w:r>
            <w:r w:rsidRPr="005851D4">
              <w:rPr>
                <w:rFonts w:ascii="Arial" w:hAnsi="Arial" w:cs="Arial"/>
                <w:noProof/>
                <w:webHidden/>
              </w:rPr>
              <w:fldChar w:fldCharType="end"/>
            </w:r>
          </w:hyperlink>
        </w:p>
        <w:p w14:paraId="04D1E89A" w14:textId="5705ED41" w:rsidR="000C531A" w:rsidRPr="00AB4568" w:rsidRDefault="000C531A" w:rsidP="005851D4">
          <w:pPr>
            <w:tabs>
              <w:tab w:val="left" w:pos="709"/>
              <w:tab w:val="right" w:leader="dot" w:pos="9498"/>
            </w:tabs>
            <w:ind w:left="709" w:hanging="709"/>
            <w:jc w:val="both"/>
            <w:rPr>
              <w:rFonts w:eastAsiaTheme="minorHAnsi" w:cs="Arial"/>
              <w:b/>
              <w:szCs w:val="22"/>
              <w:lang w:eastAsia="en-US"/>
            </w:rPr>
          </w:pPr>
          <w:r w:rsidRPr="00A949E5">
            <w:rPr>
              <w:rFonts w:eastAsiaTheme="minorHAnsi" w:cs="Arial"/>
              <w:color w:val="000000" w:themeColor="text1"/>
              <w:sz w:val="20"/>
              <w:lang w:eastAsia="en-US"/>
            </w:rPr>
            <w:fldChar w:fldCharType="end"/>
          </w:r>
        </w:p>
      </w:sdtContent>
    </w:sdt>
    <w:p w14:paraId="03D52083" w14:textId="77777777" w:rsidR="000C531A" w:rsidRPr="00AB4568" w:rsidRDefault="000C531A" w:rsidP="005851D4">
      <w:pPr>
        <w:tabs>
          <w:tab w:val="left" w:pos="567"/>
          <w:tab w:val="right" w:leader="dot" w:pos="9498"/>
        </w:tabs>
        <w:jc w:val="both"/>
        <w:rPr>
          <w:rFonts w:eastAsiaTheme="majorEastAsia" w:cs="Arial"/>
          <w:b/>
          <w:bCs/>
          <w:color w:val="365F91" w:themeColor="accent1" w:themeShade="BF"/>
          <w:szCs w:val="22"/>
          <w:lang w:eastAsia="en-US"/>
        </w:rPr>
      </w:pPr>
      <w:r w:rsidRPr="00AB4568">
        <w:rPr>
          <w:rFonts w:eastAsiaTheme="majorEastAsia" w:cs="Arial"/>
          <w:b/>
          <w:bCs/>
          <w:color w:val="365F91" w:themeColor="accent1" w:themeShade="BF"/>
          <w:szCs w:val="22"/>
          <w:lang w:eastAsia="en-US"/>
        </w:rPr>
        <w:br w:type="page"/>
      </w:r>
    </w:p>
    <w:p w14:paraId="7AD6942B" w14:textId="55C6C58B" w:rsidR="000C531A" w:rsidRPr="005851D4" w:rsidRDefault="2F1D127C" w:rsidP="005851D4">
      <w:pPr>
        <w:rPr>
          <w:rFonts w:eastAsia="Arial"/>
          <w:b/>
          <w:bCs/>
          <w:color w:val="009AD0"/>
        </w:rPr>
      </w:pPr>
      <w:bookmarkStart w:id="0" w:name="_Toc1759264507"/>
      <w:bookmarkStart w:id="1" w:name="_Toc229040789"/>
      <w:r w:rsidRPr="005851D4">
        <w:rPr>
          <w:b/>
          <w:bCs/>
          <w:color w:val="009AD0"/>
        </w:rPr>
        <w:lastRenderedPageBreak/>
        <w:t>1.</w:t>
      </w:r>
      <w:r w:rsidR="15FFFD7B" w:rsidRPr="005851D4">
        <w:rPr>
          <w:b/>
          <w:bCs/>
          <w:color w:val="009AD0"/>
        </w:rPr>
        <w:t xml:space="preserve"> </w:t>
      </w:r>
      <w:r w:rsidR="005851D4" w:rsidRPr="005851D4">
        <w:rPr>
          <w:b/>
          <w:bCs/>
          <w:color w:val="009AD0"/>
        </w:rPr>
        <w:t xml:space="preserve"> </w:t>
      </w:r>
      <w:r w:rsidR="005851D4" w:rsidRPr="005851D4">
        <w:rPr>
          <w:b/>
          <w:bCs/>
          <w:color w:val="009AD0"/>
        </w:rPr>
        <w:tab/>
      </w:r>
      <w:r w:rsidR="2F5EB291" w:rsidRPr="005851D4">
        <w:rPr>
          <w:b/>
          <w:bCs/>
          <w:color w:val="009AD0"/>
        </w:rPr>
        <w:t>Allgemeines</w:t>
      </w:r>
      <w:bookmarkEnd w:id="0"/>
      <w:bookmarkEnd w:id="1"/>
    </w:p>
    <w:p w14:paraId="14FF397F" w14:textId="73F373BB" w:rsidR="000C531A" w:rsidRDefault="000C531A" w:rsidP="000A4698">
      <w:pPr>
        <w:pStyle w:val="berschrift1"/>
        <w:ind w:left="720" w:hanging="720"/>
      </w:pPr>
    </w:p>
    <w:p w14:paraId="4AC75B97" w14:textId="58AFDB65" w:rsidR="00A100C4" w:rsidRPr="00A100C4" w:rsidRDefault="570ABE7F" w:rsidP="000A4698">
      <w:pPr>
        <w:pStyle w:val="berschrift1"/>
      </w:pPr>
      <w:bookmarkStart w:id="2" w:name="_Toc229040790"/>
      <w:r>
        <w:t>1.</w:t>
      </w:r>
      <w:r w:rsidR="44CB0A64">
        <w:t>1</w:t>
      </w:r>
      <w:r w:rsidR="09346297">
        <w:t xml:space="preserve">   </w:t>
      </w:r>
      <w:r w:rsidR="23E0FEAA">
        <w:tab/>
      </w:r>
      <w:r w:rsidR="44CB0A64">
        <w:t>Rechtlicher Rahmen und Aufgabenstellung</w:t>
      </w:r>
      <w:bookmarkEnd w:id="2"/>
    </w:p>
    <w:p w14:paraId="46242B58" w14:textId="637D24B0" w:rsidR="00A100C4" w:rsidRPr="00A100C4" w:rsidRDefault="00A100C4" w:rsidP="23A5AEE7">
      <w:pPr>
        <w:jc w:val="both"/>
        <w:rPr>
          <w:rFonts w:cs="Arial"/>
          <w:b/>
          <w:bCs/>
          <w:color w:val="009AD0"/>
          <w:szCs w:val="22"/>
        </w:rPr>
      </w:pPr>
    </w:p>
    <w:p w14:paraId="4D3BDA23" w14:textId="2A5851DC" w:rsidR="00A100C4" w:rsidRPr="00A100C4" w:rsidRDefault="6AAFCB7C" w:rsidP="23A5AEE7">
      <w:pPr>
        <w:jc w:val="both"/>
        <w:rPr>
          <w:rFonts w:cs="Arial"/>
          <w:szCs w:val="22"/>
        </w:rPr>
      </w:pPr>
      <w:r w:rsidRPr="23A5AEE7">
        <w:rPr>
          <w:rFonts w:cs="Arial"/>
          <w:szCs w:val="22"/>
        </w:rPr>
        <w:t>Gemäß § 8 Luftsicherheitsgesetz (</w:t>
      </w:r>
      <w:proofErr w:type="spellStart"/>
      <w:r w:rsidRPr="23A5AEE7">
        <w:rPr>
          <w:rFonts w:cs="Arial"/>
          <w:szCs w:val="22"/>
        </w:rPr>
        <w:t>LuftSiG</w:t>
      </w:r>
      <w:proofErr w:type="spellEnd"/>
      <w:r w:rsidRPr="23A5AEE7">
        <w:rPr>
          <w:rFonts w:cs="Arial"/>
          <w:szCs w:val="22"/>
        </w:rPr>
        <w:t>) ist die Flughafen Hannover-Langenhagen GmbH (nachfolgend „Auftraggeber“) verpflichtet, den Flughafenbetrieb vor Angriffen auf die Sicherheit des Luftverkehrs zu schützen. Zur Erfüllung dieses gesetzlichen Auftrags sind Luftsicherheits</w:t>
      </w:r>
      <w:r w:rsidR="003F4149">
        <w:rPr>
          <w:rFonts w:cs="Arial"/>
          <w:szCs w:val="22"/>
        </w:rPr>
        <w:t>-</w:t>
      </w:r>
      <w:proofErr w:type="spellStart"/>
      <w:r w:rsidRPr="23A5AEE7">
        <w:rPr>
          <w:rFonts w:cs="Arial"/>
          <w:szCs w:val="22"/>
        </w:rPr>
        <w:t>maßnahmen</w:t>
      </w:r>
      <w:proofErr w:type="spellEnd"/>
      <w:r w:rsidRPr="23A5AEE7">
        <w:rPr>
          <w:rFonts w:cs="Arial"/>
          <w:szCs w:val="22"/>
        </w:rPr>
        <w:t xml:space="preserve"> durchzuführen, die der Auftragnehmer im Namen des Auftraggebers umzusetzen hat.</w:t>
      </w:r>
      <w:r w:rsidR="00A100C4">
        <w:br/>
      </w:r>
    </w:p>
    <w:p w14:paraId="2355BFB9" w14:textId="77777777" w:rsidR="003F4149" w:rsidRDefault="6AAFCB7C" w:rsidP="23A5AEE7">
      <w:pPr>
        <w:jc w:val="both"/>
        <w:rPr>
          <w:rFonts w:cs="Arial"/>
          <w:szCs w:val="22"/>
        </w:rPr>
      </w:pPr>
      <w:r w:rsidRPr="23A5AEE7">
        <w:rPr>
          <w:rFonts w:cs="Arial"/>
          <w:szCs w:val="22"/>
        </w:rPr>
        <w:t>D</w:t>
      </w:r>
      <w:r w:rsidR="36DF3E43" w:rsidRPr="23A5AEE7">
        <w:rPr>
          <w:rFonts w:cs="Arial"/>
          <w:szCs w:val="22"/>
        </w:rPr>
        <w:t>ie im Sinne dieses Leistungsverzeichnisse obliegenden Luftsicherheitsleistungen</w:t>
      </w:r>
      <w:r w:rsidRPr="23A5AEE7">
        <w:rPr>
          <w:rFonts w:cs="Arial"/>
          <w:szCs w:val="22"/>
        </w:rPr>
        <w:t xml:space="preserve"> umfass</w:t>
      </w:r>
      <w:r w:rsidR="6608AC3E" w:rsidRPr="23A5AEE7">
        <w:rPr>
          <w:rFonts w:cs="Arial"/>
          <w:szCs w:val="22"/>
        </w:rPr>
        <w:t>en</w:t>
      </w:r>
      <w:r w:rsidRPr="23A5AEE7">
        <w:rPr>
          <w:rFonts w:cs="Arial"/>
          <w:szCs w:val="22"/>
        </w:rPr>
        <w:t xml:space="preserve"> gemäß § 8 Abs. 1 Nr. 3 bis 6 </w:t>
      </w:r>
      <w:proofErr w:type="spellStart"/>
      <w:r w:rsidRPr="23A5AEE7">
        <w:rPr>
          <w:rFonts w:cs="Arial"/>
          <w:szCs w:val="22"/>
        </w:rPr>
        <w:t>LuftSiG</w:t>
      </w:r>
      <w:proofErr w:type="spellEnd"/>
      <w:r w:rsidR="630B8740" w:rsidRPr="23A5AEE7">
        <w:rPr>
          <w:rFonts w:cs="Arial"/>
          <w:szCs w:val="22"/>
        </w:rPr>
        <w:t>:</w:t>
      </w:r>
    </w:p>
    <w:p w14:paraId="73CE381C" w14:textId="77777777" w:rsidR="003F4149" w:rsidRDefault="003F4149" w:rsidP="23A5AEE7">
      <w:pPr>
        <w:jc w:val="both"/>
        <w:rPr>
          <w:rFonts w:cs="Arial"/>
          <w:szCs w:val="22"/>
        </w:rPr>
      </w:pPr>
    </w:p>
    <w:p w14:paraId="61F58CFC" w14:textId="4F9F255F" w:rsidR="00A100C4" w:rsidRPr="003F4149" w:rsidRDefault="6AAFCB7C" w:rsidP="003F4149">
      <w:pPr>
        <w:pStyle w:val="Listenabsatz"/>
        <w:numPr>
          <w:ilvl w:val="0"/>
          <w:numId w:val="25"/>
        </w:numPr>
        <w:jc w:val="both"/>
        <w:rPr>
          <w:rFonts w:ascii="Arial" w:hAnsi="Arial" w:cs="Arial"/>
          <w:sz w:val="22"/>
          <w:szCs w:val="22"/>
        </w:rPr>
      </w:pPr>
      <w:r w:rsidRPr="003F4149">
        <w:rPr>
          <w:rFonts w:ascii="Arial" w:hAnsi="Arial" w:cs="Arial"/>
          <w:sz w:val="22"/>
          <w:szCs w:val="22"/>
        </w:rPr>
        <w:t>Die Kontrolle und Durchsuchung von Personen sowie mitgeführten Waren und Gegenständen (Personal- und Warenkontrolle).</w:t>
      </w:r>
    </w:p>
    <w:p w14:paraId="316A50D4" w14:textId="4A8E9F6F" w:rsidR="00A100C4" w:rsidRPr="00A100C4" w:rsidRDefault="6AAFCB7C" w:rsidP="00B3134D">
      <w:pPr>
        <w:numPr>
          <w:ilvl w:val="0"/>
          <w:numId w:val="25"/>
        </w:numPr>
        <w:jc w:val="both"/>
        <w:rPr>
          <w:rFonts w:cs="Arial"/>
          <w:szCs w:val="22"/>
        </w:rPr>
      </w:pPr>
      <w:r w:rsidRPr="23A5AEE7">
        <w:rPr>
          <w:rFonts w:cs="Arial"/>
          <w:szCs w:val="22"/>
        </w:rPr>
        <w:t>Die Durchsuchung und Kontrolle von Fahrzeugen.</w:t>
      </w:r>
    </w:p>
    <w:p w14:paraId="7B3CE2BF" w14:textId="4DA11086" w:rsidR="00A100C4" w:rsidRPr="00A100C4" w:rsidRDefault="6AAFCB7C" w:rsidP="00B3134D">
      <w:pPr>
        <w:numPr>
          <w:ilvl w:val="0"/>
          <w:numId w:val="25"/>
        </w:numPr>
        <w:jc w:val="both"/>
        <w:rPr>
          <w:rFonts w:cs="Arial"/>
          <w:szCs w:val="22"/>
        </w:rPr>
      </w:pPr>
      <w:r w:rsidRPr="23A5AEE7">
        <w:rPr>
          <w:rFonts w:cs="Arial"/>
          <w:szCs w:val="22"/>
        </w:rPr>
        <w:t>Die Kontrolle von Flughafenlieferungen und Versorgungsgütern.</w:t>
      </w:r>
    </w:p>
    <w:p w14:paraId="7232DD09" w14:textId="7A400749" w:rsidR="00A100C4" w:rsidRPr="00A100C4" w:rsidRDefault="6AAFCB7C" w:rsidP="00B3134D">
      <w:pPr>
        <w:numPr>
          <w:ilvl w:val="0"/>
          <w:numId w:val="25"/>
        </w:numPr>
        <w:jc w:val="both"/>
        <w:rPr>
          <w:rFonts w:cs="Arial"/>
          <w:szCs w:val="22"/>
        </w:rPr>
      </w:pPr>
      <w:r w:rsidRPr="23A5AEE7">
        <w:rPr>
          <w:rFonts w:cs="Arial"/>
          <w:szCs w:val="22"/>
        </w:rPr>
        <w:t>Die Überprüfung von Gegenständen vor dem Verbringen in Sicherheitsbereiche.</w:t>
      </w:r>
    </w:p>
    <w:p w14:paraId="40D45BC1" w14:textId="617ABCD4" w:rsidR="00A100C4" w:rsidRPr="00A100C4" w:rsidRDefault="6AAFCB7C" w:rsidP="00B3134D">
      <w:pPr>
        <w:numPr>
          <w:ilvl w:val="0"/>
          <w:numId w:val="25"/>
        </w:numPr>
        <w:jc w:val="both"/>
        <w:rPr>
          <w:rFonts w:cs="Arial"/>
          <w:szCs w:val="22"/>
        </w:rPr>
      </w:pPr>
      <w:r w:rsidRPr="23A5AEE7">
        <w:rPr>
          <w:rFonts w:cs="Arial"/>
          <w:szCs w:val="22"/>
        </w:rPr>
        <w:t>Die Identitäts- und Zutrittskontrolle von Personen.</w:t>
      </w:r>
    </w:p>
    <w:p w14:paraId="77ADC026" w14:textId="332B75F3" w:rsidR="00A100C4" w:rsidRPr="00A100C4" w:rsidRDefault="6AAFCB7C" w:rsidP="00B3134D">
      <w:pPr>
        <w:numPr>
          <w:ilvl w:val="0"/>
          <w:numId w:val="25"/>
        </w:numPr>
        <w:jc w:val="both"/>
        <w:rPr>
          <w:rFonts w:cs="Arial"/>
          <w:szCs w:val="22"/>
        </w:rPr>
      </w:pPr>
      <w:r w:rsidRPr="23A5AEE7">
        <w:rPr>
          <w:rFonts w:cs="Arial"/>
          <w:szCs w:val="22"/>
        </w:rPr>
        <w:t>Die lückenlose Absicherung der Sicherheitsbereiche gegen unbefugten Zugang.</w:t>
      </w:r>
    </w:p>
    <w:p w14:paraId="71463FA7" w14:textId="63B59BAB" w:rsidR="00A100C4" w:rsidRPr="00A100C4" w:rsidRDefault="00A100C4" w:rsidP="23A5AEE7">
      <w:pPr>
        <w:ind w:left="720"/>
        <w:jc w:val="both"/>
        <w:rPr>
          <w:rFonts w:cs="Arial"/>
          <w:szCs w:val="22"/>
        </w:rPr>
      </w:pPr>
    </w:p>
    <w:p w14:paraId="6AECB9EC" w14:textId="1C709FCB" w:rsidR="000A4698" w:rsidRDefault="000A4698" w:rsidP="000A4698">
      <w:pPr>
        <w:ind w:left="720"/>
        <w:jc w:val="both"/>
        <w:rPr>
          <w:rFonts w:cs="Arial"/>
          <w:szCs w:val="22"/>
        </w:rPr>
      </w:pPr>
    </w:p>
    <w:p w14:paraId="3BEBB406" w14:textId="23A444E6" w:rsidR="00A100C4" w:rsidRPr="00A100C4" w:rsidRDefault="15E81CE9" w:rsidP="000A4698">
      <w:pPr>
        <w:pStyle w:val="berschrift1"/>
      </w:pPr>
      <w:bookmarkStart w:id="3" w:name="_Toc229040791"/>
      <w:r>
        <w:t>1.</w:t>
      </w:r>
      <w:r w:rsidR="44CB0A64">
        <w:t>2</w:t>
      </w:r>
      <w:r w:rsidR="7F9BEB6D">
        <w:t xml:space="preserve">   </w:t>
      </w:r>
      <w:r w:rsidR="37D7A33D">
        <w:tab/>
      </w:r>
      <w:r w:rsidR="44CB0A64">
        <w:t>Normative Grundlagen</w:t>
      </w:r>
      <w:bookmarkEnd w:id="3"/>
    </w:p>
    <w:p w14:paraId="6531C735" w14:textId="3C787887" w:rsidR="00A100C4" w:rsidRPr="00A100C4" w:rsidRDefault="00A100C4" w:rsidP="23A5AEE7">
      <w:pPr>
        <w:jc w:val="both"/>
        <w:rPr>
          <w:rFonts w:cs="Arial"/>
          <w:szCs w:val="22"/>
        </w:rPr>
      </w:pPr>
    </w:p>
    <w:p w14:paraId="0F2E58FF" w14:textId="50310738" w:rsidR="00A100C4" w:rsidRDefault="6AAFCB7C" w:rsidP="23A5AEE7">
      <w:pPr>
        <w:jc w:val="both"/>
        <w:rPr>
          <w:rFonts w:cs="Arial"/>
          <w:szCs w:val="22"/>
        </w:rPr>
      </w:pPr>
      <w:r w:rsidRPr="23A5AEE7">
        <w:rPr>
          <w:rFonts w:cs="Arial"/>
          <w:szCs w:val="22"/>
        </w:rPr>
        <w:t>Die Leistungserbringung erfolgt auf Basis der jeweils gültigen Fassungen europäischer und nationaler Rechtsnormen sowie internationaler Standards. Hierzu zählen insbesondere:</w:t>
      </w:r>
    </w:p>
    <w:p w14:paraId="5F4E7977" w14:textId="77777777" w:rsidR="003F4149" w:rsidRPr="00A100C4" w:rsidRDefault="003F4149" w:rsidP="23A5AEE7">
      <w:pPr>
        <w:jc w:val="both"/>
        <w:rPr>
          <w:rFonts w:cs="Arial"/>
          <w:szCs w:val="22"/>
        </w:rPr>
      </w:pPr>
    </w:p>
    <w:p w14:paraId="6219B5BA" w14:textId="40212D6F" w:rsidR="00A100C4" w:rsidRPr="00A100C4" w:rsidRDefault="41F84931" w:rsidP="00B3134D">
      <w:pPr>
        <w:numPr>
          <w:ilvl w:val="0"/>
          <w:numId w:val="24"/>
        </w:numPr>
        <w:jc w:val="both"/>
        <w:rPr>
          <w:rFonts w:cs="Arial"/>
          <w:szCs w:val="22"/>
        </w:rPr>
      </w:pPr>
      <w:r w:rsidRPr="000A4698">
        <w:rPr>
          <w:rFonts w:cs="Arial"/>
          <w:szCs w:val="22"/>
        </w:rPr>
        <w:t>VO (EG) Nr. 300/2008 (Gemeinsame Vorschriften für die Sicherheit in der Zivilluftfahrt).</w:t>
      </w:r>
    </w:p>
    <w:p w14:paraId="1843EF45" w14:textId="37029B04" w:rsidR="00A100C4" w:rsidRPr="00A100C4" w:rsidRDefault="41F84931" w:rsidP="00B3134D">
      <w:pPr>
        <w:numPr>
          <w:ilvl w:val="0"/>
          <w:numId w:val="24"/>
        </w:numPr>
        <w:jc w:val="both"/>
        <w:rPr>
          <w:rFonts w:cs="Arial"/>
          <w:szCs w:val="22"/>
        </w:rPr>
      </w:pPr>
      <w:r w:rsidRPr="000A4698">
        <w:rPr>
          <w:rFonts w:cs="Arial"/>
          <w:szCs w:val="22"/>
        </w:rPr>
        <w:t>VO (EG) Nr. 272/2009 (Ergänzung der gemeinsamen Grundstandards).</w:t>
      </w:r>
    </w:p>
    <w:p w14:paraId="4AA9B5BB" w14:textId="5B8DC78C" w:rsidR="00A100C4" w:rsidRPr="00A100C4" w:rsidRDefault="41F84931" w:rsidP="00B3134D">
      <w:pPr>
        <w:numPr>
          <w:ilvl w:val="0"/>
          <w:numId w:val="24"/>
        </w:numPr>
        <w:jc w:val="both"/>
        <w:rPr>
          <w:rFonts w:cs="Arial"/>
          <w:szCs w:val="22"/>
        </w:rPr>
      </w:pPr>
      <w:r w:rsidRPr="000A4698">
        <w:rPr>
          <w:rFonts w:cs="Arial"/>
          <w:szCs w:val="22"/>
        </w:rPr>
        <w:t>DVO (EU) 2015/1998 (Detaillierte Maßnahmen zur Durchführung der Luftsicherheit).</w:t>
      </w:r>
    </w:p>
    <w:p w14:paraId="65BB6C62" w14:textId="28250314" w:rsidR="00A100C4" w:rsidRPr="00A100C4" w:rsidRDefault="6AAFCB7C" w:rsidP="00B3134D">
      <w:pPr>
        <w:numPr>
          <w:ilvl w:val="0"/>
          <w:numId w:val="24"/>
        </w:numPr>
        <w:jc w:val="both"/>
        <w:rPr>
          <w:rFonts w:cs="Arial"/>
          <w:szCs w:val="22"/>
        </w:rPr>
      </w:pPr>
      <w:r w:rsidRPr="23A5AEE7">
        <w:rPr>
          <w:rFonts w:cs="Arial"/>
          <w:szCs w:val="22"/>
        </w:rPr>
        <w:t>Luftsicherheitsgesetz (</w:t>
      </w:r>
      <w:proofErr w:type="spellStart"/>
      <w:r w:rsidRPr="23A5AEE7">
        <w:rPr>
          <w:rFonts w:cs="Arial"/>
          <w:szCs w:val="22"/>
        </w:rPr>
        <w:t>LuftSiG</w:t>
      </w:r>
      <w:proofErr w:type="spellEnd"/>
      <w:r w:rsidRPr="23A5AEE7">
        <w:rPr>
          <w:rFonts w:cs="Arial"/>
          <w:szCs w:val="22"/>
        </w:rPr>
        <w:t xml:space="preserve">) sowie die zugehörigen Verordnungen (z. B. </w:t>
      </w:r>
      <w:proofErr w:type="spellStart"/>
      <w:r w:rsidRPr="23A5AEE7">
        <w:rPr>
          <w:rFonts w:cs="Arial"/>
          <w:szCs w:val="22"/>
        </w:rPr>
        <w:t>LuftSiSchulV</w:t>
      </w:r>
      <w:proofErr w:type="spellEnd"/>
      <w:r w:rsidRPr="23A5AEE7">
        <w:rPr>
          <w:rFonts w:cs="Arial"/>
          <w:szCs w:val="22"/>
        </w:rPr>
        <w:t xml:space="preserve"> zur Schulung von Personal und Kontrollkräften).</w:t>
      </w:r>
    </w:p>
    <w:p w14:paraId="40193F39" w14:textId="56155590" w:rsidR="00A100C4" w:rsidRPr="00A100C4" w:rsidRDefault="6AAFCB7C" w:rsidP="00B3134D">
      <w:pPr>
        <w:numPr>
          <w:ilvl w:val="0"/>
          <w:numId w:val="24"/>
        </w:numPr>
        <w:jc w:val="both"/>
        <w:rPr>
          <w:rFonts w:cs="Arial"/>
          <w:szCs w:val="22"/>
        </w:rPr>
      </w:pPr>
      <w:r w:rsidRPr="23A5AEE7">
        <w:rPr>
          <w:rFonts w:cs="Arial"/>
          <w:szCs w:val="22"/>
        </w:rPr>
        <w:t xml:space="preserve">Vorschriften zur Überprüfung der Zuverlässigkeit gemäß § 7 </w:t>
      </w:r>
      <w:proofErr w:type="spellStart"/>
      <w:r w:rsidRPr="23A5AEE7">
        <w:rPr>
          <w:rFonts w:cs="Arial"/>
          <w:szCs w:val="22"/>
        </w:rPr>
        <w:t>LuftSiG</w:t>
      </w:r>
      <w:proofErr w:type="spellEnd"/>
      <w:r w:rsidRPr="23A5AEE7">
        <w:rPr>
          <w:rFonts w:cs="Arial"/>
          <w:szCs w:val="22"/>
        </w:rPr>
        <w:t>.</w:t>
      </w:r>
    </w:p>
    <w:p w14:paraId="3577EF09" w14:textId="37C2AD9E" w:rsidR="00A100C4" w:rsidRPr="00A100C4" w:rsidRDefault="6AAFCB7C" w:rsidP="00B3134D">
      <w:pPr>
        <w:numPr>
          <w:ilvl w:val="0"/>
          <w:numId w:val="24"/>
        </w:numPr>
        <w:jc w:val="both"/>
        <w:rPr>
          <w:rFonts w:cs="Arial"/>
          <w:szCs w:val="22"/>
        </w:rPr>
      </w:pPr>
      <w:r w:rsidRPr="23A5AEE7">
        <w:rPr>
          <w:rFonts w:cs="Arial"/>
          <w:szCs w:val="22"/>
        </w:rPr>
        <w:t xml:space="preserve">Internationales Regelwerk: * ICAO Annex 17 und ECAC </w:t>
      </w:r>
      <w:proofErr w:type="spellStart"/>
      <w:r w:rsidRPr="23A5AEE7">
        <w:rPr>
          <w:rFonts w:cs="Arial"/>
          <w:szCs w:val="22"/>
        </w:rPr>
        <w:t>Document</w:t>
      </w:r>
      <w:proofErr w:type="spellEnd"/>
      <w:r w:rsidRPr="23A5AEE7">
        <w:rPr>
          <w:rFonts w:cs="Arial"/>
          <w:szCs w:val="22"/>
        </w:rPr>
        <w:t xml:space="preserve"> 30.</w:t>
      </w:r>
    </w:p>
    <w:p w14:paraId="72A92B22" w14:textId="7BC62EC1" w:rsidR="00A100C4" w:rsidRPr="00A100C4" w:rsidRDefault="00A100C4" w:rsidP="23A5AEE7">
      <w:pPr>
        <w:ind w:left="720"/>
        <w:jc w:val="both"/>
        <w:rPr>
          <w:rFonts w:cs="Arial"/>
          <w:szCs w:val="22"/>
        </w:rPr>
      </w:pPr>
    </w:p>
    <w:p w14:paraId="6630F288" w14:textId="7CCE484B" w:rsidR="000A4698" w:rsidRDefault="000A4698" w:rsidP="000A4698">
      <w:pPr>
        <w:ind w:left="720"/>
        <w:jc w:val="both"/>
        <w:rPr>
          <w:rFonts w:cs="Arial"/>
          <w:szCs w:val="22"/>
        </w:rPr>
      </w:pPr>
    </w:p>
    <w:p w14:paraId="293D8D4B" w14:textId="6CF15BAB" w:rsidR="00A100C4" w:rsidRPr="00A100C4" w:rsidRDefault="688091F9" w:rsidP="000A4698">
      <w:pPr>
        <w:pStyle w:val="berschrift1"/>
      </w:pPr>
      <w:bookmarkStart w:id="4" w:name="_Toc229040792"/>
      <w:r>
        <w:t>1.</w:t>
      </w:r>
      <w:r w:rsidR="44CB0A64">
        <w:t>3</w:t>
      </w:r>
      <w:r w:rsidR="67EC9830">
        <w:t xml:space="preserve">   </w:t>
      </w:r>
      <w:r w:rsidR="5C13D9B2">
        <w:tab/>
      </w:r>
      <w:r w:rsidR="44CB0A64">
        <w:t xml:space="preserve"> Das Luftsicherheitsprogramm (LSP)</w:t>
      </w:r>
      <w:bookmarkEnd w:id="4"/>
    </w:p>
    <w:p w14:paraId="47969846" w14:textId="7529BBA7" w:rsidR="00A100C4" w:rsidRPr="00A100C4" w:rsidRDefault="00A100C4" w:rsidP="23A5AEE7">
      <w:pPr>
        <w:jc w:val="both"/>
        <w:rPr>
          <w:rFonts w:cs="Arial"/>
          <w:szCs w:val="22"/>
        </w:rPr>
      </w:pPr>
    </w:p>
    <w:p w14:paraId="7E78D423" w14:textId="79177FD8" w:rsidR="00A100C4" w:rsidRDefault="6AAFCB7C" w:rsidP="23A5AEE7">
      <w:pPr>
        <w:jc w:val="both"/>
        <w:rPr>
          <w:rFonts w:cs="Arial"/>
          <w:szCs w:val="22"/>
        </w:rPr>
      </w:pPr>
      <w:r w:rsidRPr="23A5AEE7">
        <w:rPr>
          <w:rFonts w:cs="Arial"/>
          <w:szCs w:val="22"/>
        </w:rPr>
        <w:t xml:space="preserve">In Entsprechung zu Art. 12 der VO (EG) 300/2008 unterhält der Auftraggeber ein Luftsicherheitsprogramm (LSP), welches die spezifischen </w:t>
      </w:r>
      <w:r w:rsidR="08072562" w:rsidRPr="23A5AEE7">
        <w:rPr>
          <w:rFonts w:cs="Arial"/>
          <w:szCs w:val="22"/>
        </w:rPr>
        <w:t>Lufts</w:t>
      </w:r>
      <w:r w:rsidRPr="23A5AEE7">
        <w:rPr>
          <w:rFonts w:cs="Arial"/>
          <w:szCs w:val="22"/>
        </w:rPr>
        <w:t>icherheitsprozesse am Standort Hannover-Langenhagen definiert. Das LSP unterliegt der Genehmigung und laufenden Aufsicht durch das Niedersächsische Ministerium für Wirtschaft, Verkehr, Bauen und Digitalisierung als zuständige Luftsicherheitsbehörde.</w:t>
      </w:r>
    </w:p>
    <w:p w14:paraId="4D5C6402" w14:textId="77777777" w:rsidR="003F4149" w:rsidRDefault="003F4149" w:rsidP="23A5AEE7">
      <w:pPr>
        <w:jc w:val="both"/>
        <w:rPr>
          <w:rFonts w:cs="Arial"/>
          <w:szCs w:val="22"/>
        </w:rPr>
      </w:pPr>
    </w:p>
    <w:p w14:paraId="05B3796B" w14:textId="77777777" w:rsidR="003F4149" w:rsidRPr="00A100C4" w:rsidRDefault="003F4149" w:rsidP="23A5AEE7">
      <w:pPr>
        <w:jc w:val="both"/>
        <w:rPr>
          <w:rFonts w:cs="Arial"/>
          <w:szCs w:val="22"/>
        </w:rPr>
      </w:pPr>
    </w:p>
    <w:p w14:paraId="3CB6891E" w14:textId="4999FE41" w:rsidR="00A100C4" w:rsidRPr="00A100C4" w:rsidRDefault="00A100C4" w:rsidP="23A5AEE7">
      <w:pPr>
        <w:jc w:val="both"/>
        <w:rPr>
          <w:rFonts w:cs="Arial"/>
          <w:szCs w:val="22"/>
        </w:rPr>
      </w:pPr>
    </w:p>
    <w:p w14:paraId="6974A1D2" w14:textId="423F1F7F" w:rsidR="000A4698" w:rsidRDefault="000A4698" w:rsidP="000A4698">
      <w:pPr>
        <w:jc w:val="both"/>
        <w:rPr>
          <w:rFonts w:cs="Arial"/>
          <w:szCs w:val="22"/>
        </w:rPr>
      </w:pPr>
    </w:p>
    <w:p w14:paraId="5C524E1F" w14:textId="24A8E394" w:rsidR="000A4698" w:rsidRDefault="000A4698" w:rsidP="0FD67E1C">
      <w:pPr>
        <w:jc w:val="both"/>
        <w:rPr>
          <w:rFonts w:cs="Arial"/>
        </w:rPr>
      </w:pPr>
    </w:p>
    <w:p w14:paraId="4BB95552" w14:textId="2319EC24" w:rsidR="0FD67E1C" w:rsidRDefault="0FD67E1C" w:rsidP="0FD67E1C">
      <w:pPr>
        <w:jc w:val="both"/>
        <w:rPr>
          <w:rFonts w:cs="Arial"/>
        </w:rPr>
      </w:pPr>
    </w:p>
    <w:p w14:paraId="39206587" w14:textId="67639DEF" w:rsidR="6778E7DA" w:rsidRDefault="6778E7DA" w:rsidP="6778E7DA">
      <w:pPr>
        <w:jc w:val="both"/>
        <w:rPr>
          <w:rFonts w:cs="Arial"/>
        </w:rPr>
      </w:pPr>
    </w:p>
    <w:p w14:paraId="670AB3A6" w14:textId="098B4B8B" w:rsidR="6778E7DA" w:rsidRDefault="6778E7DA" w:rsidP="6778E7DA">
      <w:pPr>
        <w:jc w:val="both"/>
        <w:rPr>
          <w:rFonts w:cs="Arial"/>
        </w:rPr>
      </w:pPr>
    </w:p>
    <w:p w14:paraId="01CFA28C" w14:textId="77777777" w:rsidR="003F4149" w:rsidRDefault="722BE421" w:rsidP="000A4698">
      <w:pPr>
        <w:pStyle w:val="berschrift1"/>
      </w:pPr>
      <w:bookmarkStart w:id="5" w:name="_Toc229040793"/>
      <w:r>
        <w:t>1.4</w:t>
      </w:r>
      <w:r w:rsidR="5A2E1152">
        <w:t xml:space="preserve">   </w:t>
      </w:r>
      <w:r w:rsidR="79AB9960">
        <w:tab/>
      </w:r>
      <w:r w:rsidR="44CB0A64">
        <w:t>Besondere Pflichten des Auftragnehmers</w:t>
      </w:r>
      <w:bookmarkEnd w:id="5"/>
    </w:p>
    <w:p w14:paraId="71C12988" w14:textId="77777777" w:rsidR="003F4149" w:rsidRPr="006212D6" w:rsidRDefault="003F4149" w:rsidP="006212D6">
      <w:pPr>
        <w:rPr>
          <w:rFonts w:eastAsia="Arial"/>
        </w:rPr>
      </w:pPr>
    </w:p>
    <w:p w14:paraId="3636E614" w14:textId="748A1E81" w:rsidR="45C588DD" w:rsidRPr="006212D6" w:rsidRDefault="45C588DD" w:rsidP="006212D6">
      <w:pPr>
        <w:rPr>
          <w:rFonts w:eastAsia="Arial"/>
        </w:rPr>
      </w:pPr>
      <w:r w:rsidRPr="006212D6">
        <w:rPr>
          <w:rFonts w:eastAsia="Arial"/>
        </w:rPr>
        <w:lastRenderedPageBreak/>
        <w:t>Der Auftragnehmer verpflichtet sich, sämtliche für seine Leistungserbringung relevanten Vorgaben des genehmigten Luftsicherheitsprogrammes in der jeweils gültigen Fassung sowie die daraus abgeleiteten Dienstanweisungen, Prozessbeschreibungen, Arbeitsanweisungen und sonstigen Verfahrensregelungen einzuhalten und im laufenden Betrieb umzusetzen.</w:t>
      </w:r>
    </w:p>
    <w:p w14:paraId="609EB3D9" w14:textId="77777777" w:rsidR="004D318D" w:rsidRPr="006212D6" w:rsidRDefault="004D318D" w:rsidP="4FCA7078">
      <w:pPr>
        <w:rPr>
          <w:rFonts w:eastAsia="Arial"/>
          <w:sz w:val="12"/>
          <w:szCs w:val="12"/>
        </w:rPr>
      </w:pPr>
    </w:p>
    <w:p w14:paraId="3C6B8526" w14:textId="12584D6B" w:rsidR="45C588DD" w:rsidRPr="006212D6" w:rsidRDefault="45C588DD" w:rsidP="006212D6">
      <w:pPr>
        <w:rPr>
          <w:rFonts w:eastAsia="Arial"/>
        </w:rPr>
      </w:pPr>
      <w:r w:rsidRPr="006212D6">
        <w:rPr>
          <w:rFonts w:eastAsia="Arial"/>
        </w:rPr>
        <w:t>Ergänzende Weisungen des Auftraggebers sind vom Auftragnehmer zu beachten und umzusetzen, soweit sie im Zusammenhang mit der vertraglich geschuldeten Leistung stehen</w:t>
      </w:r>
      <w:r w:rsidR="3122A9F0" w:rsidRPr="006212D6">
        <w:rPr>
          <w:rFonts w:eastAsia="Arial"/>
        </w:rPr>
        <w:t xml:space="preserve"> </w:t>
      </w:r>
      <w:r w:rsidRPr="006212D6">
        <w:rPr>
          <w:rFonts w:eastAsia="Arial"/>
        </w:rPr>
        <w:t>und mit den gesetzlichen, behördlichen und vertraglichen Vorgaben vereinbar sind.</w:t>
      </w:r>
    </w:p>
    <w:p w14:paraId="38080AC9" w14:textId="46618D3E" w:rsidR="276D287A" w:rsidRPr="006212D6" w:rsidRDefault="276D287A" w:rsidP="006212D6"/>
    <w:p w14:paraId="6B23B881" w14:textId="39B1C18D" w:rsidR="000A4698" w:rsidRPr="006212D6" w:rsidRDefault="000A4698" w:rsidP="4FCA7078">
      <w:pPr>
        <w:rPr>
          <w:sz w:val="12"/>
          <w:szCs w:val="12"/>
        </w:rPr>
      </w:pPr>
    </w:p>
    <w:p w14:paraId="355DD74E" w14:textId="70E9FE83" w:rsidR="000C531A" w:rsidRPr="000C531A" w:rsidRDefault="2F5EB291" w:rsidP="759A7E82">
      <w:pPr>
        <w:keepNext/>
        <w:keepLines/>
        <w:jc w:val="both"/>
        <w:outlineLvl w:val="0"/>
        <w:rPr>
          <w:rFonts w:eastAsiaTheme="majorEastAsia" w:cs="Arial"/>
          <w:b/>
          <w:bCs/>
          <w:color w:val="365F91" w:themeColor="accent1" w:themeShade="BF"/>
          <w:lang w:eastAsia="en-US"/>
        </w:rPr>
      </w:pPr>
      <w:bookmarkStart w:id="6" w:name="_Toc229040794"/>
      <w:r w:rsidRPr="5FF01628">
        <w:rPr>
          <w:rFonts w:eastAsiaTheme="majorEastAsia" w:cs="Arial"/>
          <w:b/>
          <w:bCs/>
          <w:color w:val="009AD0"/>
          <w:lang w:eastAsia="en-US"/>
        </w:rPr>
        <w:t>2</w:t>
      </w:r>
      <w:r w:rsidR="76640FD3" w:rsidRPr="5FF01628">
        <w:rPr>
          <w:rFonts w:eastAsiaTheme="majorEastAsia" w:cs="Arial"/>
          <w:b/>
          <w:bCs/>
          <w:color w:val="009AD0"/>
          <w:lang w:eastAsia="en-US"/>
        </w:rPr>
        <w:t>.</w:t>
      </w:r>
      <w:r w:rsidR="6637DE66" w:rsidRPr="5FF01628">
        <w:rPr>
          <w:rFonts w:eastAsiaTheme="majorEastAsia" w:cs="Arial"/>
          <w:b/>
          <w:bCs/>
          <w:color w:val="009AD0"/>
          <w:lang w:eastAsia="en-US"/>
        </w:rPr>
        <w:t xml:space="preserve">   </w:t>
      </w:r>
      <w:r w:rsidR="24A0486F">
        <w:tab/>
      </w:r>
      <w:r w:rsidRPr="5FF01628">
        <w:rPr>
          <w:rFonts w:eastAsiaTheme="majorEastAsia" w:cs="Arial"/>
          <w:b/>
          <w:bCs/>
          <w:color w:val="009AD0"/>
          <w:lang w:eastAsia="en-US"/>
        </w:rPr>
        <w:t>Laufzeit</w:t>
      </w:r>
      <w:bookmarkEnd w:id="6"/>
      <w:r w:rsidR="24A0486F">
        <w:br/>
      </w:r>
    </w:p>
    <w:p w14:paraId="4C4E9DFD" w14:textId="5BB09E4F" w:rsidR="00867905" w:rsidRDefault="2F5EB291" w:rsidP="2F6A5D63">
      <w:pPr>
        <w:jc w:val="both"/>
        <w:rPr>
          <w:rFonts w:eastAsiaTheme="minorEastAsia" w:cs="Arial"/>
          <w:color w:val="000000" w:themeColor="text1"/>
          <w:lang w:eastAsia="en-US"/>
        </w:rPr>
      </w:pPr>
      <w:r w:rsidRPr="5FF01628">
        <w:rPr>
          <w:rFonts w:eastAsiaTheme="minorEastAsia" w:cs="Arial"/>
          <w:lang w:eastAsia="en-US"/>
        </w:rPr>
        <w:t>Die La</w:t>
      </w:r>
      <w:r w:rsidR="4EA304E4" w:rsidRPr="5FF01628">
        <w:rPr>
          <w:rFonts w:eastAsiaTheme="minorEastAsia" w:cs="Arial"/>
          <w:lang w:eastAsia="en-US"/>
        </w:rPr>
        <w:t>ufzeit währt vom 1. Februar 202</w:t>
      </w:r>
      <w:r w:rsidR="048CE1E8" w:rsidRPr="5FF01628">
        <w:rPr>
          <w:rFonts w:eastAsiaTheme="minorEastAsia" w:cs="Arial"/>
          <w:lang w:eastAsia="en-US"/>
        </w:rPr>
        <w:t>7</w:t>
      </w:r>
      <w:r w:rsidRPr="5FF01628">
        <w:rPr>
          <w:rFonts w:eastAsiaTheme="minorEastAsia" w:cs="Arial"/>
          <w:lang w:eastAsia="en-US"/>
        </w:rPr>
        <w:t xml:space="preserve"> bis 31. Januar 20</w:t>
      </w:r>
      <w:r w:rsidR="608EA173" w:rsidRPr="5FF01628">
        <w:rPr>
          <w:rFonts w:eastAsiaTheme="minorEastAsia" w:cs="Arial"/>
          <w:lang w:eastAsia="en-US"/>
        </w:rPr>
        <w:t>30</w:t>
      </w:r>
      <w:r w:rsidRPr="5FF01628">
        <w:rPr>
          <w:rFonts w:eastAsiaTheme="minorEastAsia" w:cs="Arial"/>
          <w:lang w:eastAsia="en-US"/>
        </w:rPr>
        <w:t xml:space="preserve">. </w:t>
      </w:r>
      <w:r w:rsidR="4DE7A3D4" w:rsidRPr="5FF01628">
        <w:rPr>
          <w:rFonts w:eastAsiaTheme="minorEastAsia" w:cs="Arial"/>
          <w:lang w:eastAsia="en-US"/>
        </w:rPr>
        <w:t xml:space="preserve">Nach Ablauf der Vertragszeit endet der Vertrag automatisch. </w:t>
      </w:r>
      <w:r w:rsidRPr="5FF01628">
        <w:rPr>
          <w:rFonts w:eastAsiaTheme="minorEastAsia" w:cs="Arial"/>
          <w:lang w:eastAsia="en-US"/>
        </w:rPr>
        <w:t>Optional besteht die Möglichkeit einer L</w:t>
      </w:r>
      <w:r w:rsidR="4DE7A3D4" w:rsidRPr="5FF01628">
        <w:rPr>
          <w:rFonts w:eastAsiaTheme="minorEastAsia" w:cs="Arial"/>
          <w:lang w:eastAsia="en-US"/>
        </w:rPr>
        <w:t>aufzeitverlängerung um</w:t>
      </w:r>
      <w:r w:rsidR="68C08082" w:rsidRPr="5FF01628">
        <w:rPr>
          <w:rFonts w:eastAsiaTheme="minorEastAsia" w:cs="Arial"/>
          <w:lang w:eastAsia="en-US"/>
        </w:rPr>
        <w:t xml:space="preserve"> </w:t>
      </w:r>
      <w:r w:rsidR="4C4296CA" w:rsidRPr="5FF01628">
        <w:rPr>
          <w:rFonts w:eastAsiaTheme="minorEastAsia" w:cs="Arial"/>
          <w:lang w:eastAsia="en-US"/>
        </w:rPr>
        <w:t>zweimal</w:t>
      </w:r>
      <w:r w:rsidR="722F5DEE" w:rsidRPr="5FF01628">
        <w:rPr>
          <w:rFonts w:eastAsiaTheme="minorEastAsia" w:cs="Arial"/>
          <w:lang w:eastAsia="en-US"/>
        </w:rPr>
        <w:t xml:space="preserve"> </w:t>
      </w:r>
      <w:r w:rsidR="4DE7A3D4" w:rsidRPr="5FF01628">
        <w:rPr>
          <w:rFonts w:eastAsiaTheme="minorEastAsia" w:cs="Arial"/>
          <w:lang w:eastAsia="en-US"/>
        </w:rPr>
        <w:t>je ein</w:t>
      </w:r>
      <w:r w:rsidRPr="5FF01628">
        <w:rPr>
          <w:rFonts w:eastAsiaTheme="minorEastAsia" w:cs="Arial"/>
          <w:lang w:eastAsia="en-US"/>
        </w:rPr>
        <w:t xml:space="preserve"> Kalenderjahr, wenn</w:t>
      </w:r>
      <w:r w:rsidRPr="5FF01628">
        <w:rPr>
          <w:rFonts w:eastAsiaTheme="minorEastAsia" w:cs="Arial"/>
          <w:color w:val="000000" w:themeColor="text1"/>
          <w:lang w:eastAsia="en-US"/>
        </w:rPr>
        <w:t xml:space="preserve"> dies</w:t>
      </w:r>
      <w:r w:rsidR="76640FD3" w:rsidRPr="5FF01628">
        <w:rPr>
          <w:rFonts w:eastAsiaTheme="minorEastAsia" w:cs="Arial"/>
          <w:color w:val="000000" w:themeColor="text1"/>
          <w:lang w:eastAsia="en-US"/>
        </w:rPr>
        <w:t>es</w:t>
      </w:r>
      <w:r w:rsidRPr="5FF01628">
        <w:rPr>
          <w:rFonts w:eastAsiaTheme="minorEastAsia" w:cs="Arial"/>
          <w:color w:val="000000" w:themeColor="text1"/>
          <w:lang w:eastAsia="en-US"/>
        </w:rPr>
        <w:t xml:space="preserve"> im beiderseitigen Interesse ist</w:t>
      </w:r>
      <w:r w:rsidR="4DE7A3D4" w:rsidRPr="5FF01628">
        <w:rPr>
          <w:rFonts w:eastAsiaTheme="minorEastAsia" w:cs="Arial"/>
          <w:color w:val="000000" w:themeColor="text1"/>
          <w:lang w:eastAsia="en-US"/>
        </w:rPr>
        <w:t xml:space="preserve"> und gemeinsam vereinbart wird</w:t>
      </w:r>
      <w:r w:rsidRPr="5FF01628">
        <w:rPr>
          <w:rFonts w:eastAsiaTheme="minorEastAsia" w:cs="Arial"/>
          <w:color w:val="000000" w:themeColor="text1"/>
          <w:lang w:eastAsia="en-US"/>
        </w:rPr>
        <w:t xml:space="preserve">. Ein Anspruch seitens des Auftragnehmers hierzu gibt es nicht. </w:t>
      </w:r>
    </w:p>
    <w:p w14:paraId="1659D837" w14:textId="66127FF0" w:rsidR="006B3796" w:rsidRDefault="006B3796" w:rsidP="2F6A5D63">
      <w:pPr>
        <w:jc w:val="both"/>
        <w:rPr>
          <w:rFonts w:eastAsiaTheme="minorEastAsia" w:cs="Arial"/>
          <w:lang w:eastAsia="en-US"/>
        </w:rPr>
      </w:pPr>
    </w:p>
    <w:p w14:paraId="22EA2372" w14:textId="1B81BFE2" w:rsidR="006B3796" w:rsidRDefault="006B3796" w:rsidP="4FCA7078">
      <w:pPr>
        <w:jc w:val="both"/>
        <w:rPr>
          <w:rFonts w:eastAsiaTheme="minorEastAsia" w:cs="Arial"/>
          <w:color w:val="FF0000"/>
          <w:sz w:val="12"/>
          <w:szCs w:val="12"/>
          <w:lang w:eastAsia="en-US"/>
        </w:rPr>
      </w:pPr>
    </w:p>
    <w:p w14:paraId="72698A6C" w14:textId="644FD402" w:rsidR="00867905" w:rsidRPr="00867905" w:rsidRDefault="2F5EB291" w:rsidP="759A7E82">
      <w:pPr>
        <w:keepNext/>
        <w:keepLines/>
        <w:jc w:val="both"/>
        <w:outlineLvl w:val="1"/>
        <w:rPr>
          <w:rFonts w:eastAsiaTheme="majorEastAsia" w:cs="Arial"/>
          <w:b/>
          <w:bCs/>
          <w:color w:val="009AD0"/>
          <w:lang w:eastAsia="en-US"/>
        </w:rPr>
      </w:pPr>
      <w:bookmarkStart w:id="7" w:name="_Toc229040795"/>
      <w:r w:rsidRPr="5FF01628">
        <w:rPr>
          <w:rFonts w:eastAsiaTheme="majorEastAsia" w:cs="Arial"/>
          <w:b/>
          <w:bCs/>
          <w:color w:val="009AD0"/>
          <w:lang w:eastAsia="en-US"/>
        </w:rPr>
        <w:t>2.1</w:t>
      </w:r>
      <w:r w:rsidR="5473002E" w:rsidRPr="5FF01628">
        <w:rPr>
          <w:rFonts w:eastAsiaTheme="majorEastAsia" w:cs="Arial"/>
          <w:b/>
          <w:bCs/>
          <w:color w:val="009AD0"/>
          <w:lang w:eastAsia="en-US"/>
        </w:rPr>
        <w:t xml:space="preserve">   </w:t>
      </w:r>
      <w:r w:rsidRPr="5FF01628">
        <w:rPr>
          <w:rFonts w:eastAsiaTheme="majorEastAsia" w:cs="Arial"/>
          <w:b/>
          <w:bCs/>
          <w:color w:val="009AD0"/>
          <w:lang w:eastAsia="en-US"/>
        </w:rPr>
        <w:t xml:space="preserve"> </w:t>
      </w:r>
      <w:r w:rsidR="24A0486F">
        <w:tab/>
      </w:r>
      <w:r w:rsidRPr="5FF01628">
        <w:rPr>
          <w:rFonts w:eastAsiaTheme="majorEastAsia" w:cs="Arial"/>
          <w:b/>
          <w:bCs/>
          <w:color w:val="009AD0"/>
          <w:lang w:eastAsia="en-US"/>
        </w:rPr>
        <w:t>Kündigung</w:t>
      </w:r>
      <w:bookmarkEnd w:id="7"/>
    </w:p>
    <w:p w14:paraId="1710627D" w14:textId="68DD2F0C" w:rsidR="000C531A" w:rsidRPr="000C531A" w:rsidRDefault="000C531A" w:rsidP="000C531A">
      <w:pPr>
        <w:keepNext/>
        <w:keepLines/>
        <w:jc w:val="both"/>
        <w:outlineLvl w:val="1"/>
        <w:rPr>
          <w:rFonts w:eastAsiaTheme="majorEastAsia" w:cs="Arial"/>
          <w:b/>
          <w:bCs/>
          <w:color w:val="4F81BD" w:themeColor="accent1"/>
          <w:szCs w:val="22"/>
          <w:lang w:eastAsia="en-US"/>
        </w:rPr>
      </w:pPr>
    </w:p>
    <w:p w14:paraId="6A9F1818" w14:textId="4CD40A89" w:rsidR="000C531A" w:rsidRPr="00CE2D89" w:rsidRDefault="000C531A" w:rsidP="000C531A">
      <w:pPr>
        <w:jc w:val="both"/>
        <w:rPr>
          <w:rFonts w:eastAsiaTheme="minorHAnsi" w:cs="Arial"/>
          <w:szCs w:val="22"/>
          <w:lang w:eastAsia="en-US"/>
        </w:rPr>
      </w:pPr>
      <w:r w:rsidRPr="00CE2D89">
        <w:rPr>
          <w:rFonts w:eastAsiaTheme="minorHAnsi" w:cs="Arial"/>
          <w:szCs w:val="22"/>
          <w:lang w:eastAsia="en-US"/>
        </w:rPr>
        <w:t>D</w:t>
      </w:r>
      <w:r w:rsidR="00E0333A" w:rsidRPr="00CE2D89">
        <w:rPr>
          <w:rFonts w:eastAsiaTheme="minorHAnsi" w:cs="Arial"/>
          <w:szCs w:val="22"/>
          <w:lang w:eastAsia="en-US"/>
        </w:rPr>
        <w:t>er</w:t>
      </w:r>
      <w:r w:rsidRPr="00CE2D89">
        <w:rPr>
          <w:rFonts w:eastAsiaTheme="minorHAnsi" w:cs="Arial"/>
          <w:szCs w:val="22"/>
          <w:lang w:eastAsia="en-US"/>
        </w:rPr>
        <w:t xml:space="preserve"> Auftraggeber kann den Vertrag fristlos kündigen, wenn der Auftragnehmer die wesentlichen Pflichten des Vertrages trotz Abmahnung wiederholt verletzt.</w:t>
      </w:r>
    </w:p>
    <w:p w14:paraId="45508890" w14:textId="77777777" w:rsidR="00867905" w:rsidRPr="004D318D" w:rsidRDefault="00867905" w:rsidP="000C531A">
      <w:pPr>
        <w:jc w:val="both"/>
        <w:rPr>
          <w:rFonts w:eastAsiaTheme="minorHAnsi" w:cs="Arial"/>
          <w:sz w:val="12"/>
          <w:szCs w:val="12"/>
          <w:lang w:eastAsia="en-US"/>
        </w:rPr>
      </w:pPr>
    </w:p>
    <w:p w14:paraId="746C43E1" w14:textId="16CDB79E" w:rsidR="000C531A" w:rsidRPr="00CE2D89" w:rsidRDefault="000C531A" w:rsidP="000C531A">
      <w:pPr>
        <w:jc w:val="both"/>
        <w:rPr>
          <w:rFonts w:eastAsiaTheme="minorHAnsi" w:cs="Arial"/>
          <w:szCs w:val="22"/>
          <w:lang w:eastAsia="en-US"/>
        </w:rPr>
      </w:pPr>
      <w:r w:rsidRPr="00CE2D89">
        <w:rPr>
          <w:rFonts w:eastAsiaTheme="minorHAnsi" w:cs="Arial"/>
          <w:szCs w:val="22"/>
          <w:lang w:eastAsia="en-US"/>
        </w:rPr>
        <w:t>Als Verletzung wesentlicher Pflichten des Vertrages gelten u. a.:</w:t>
      </w:r>
    </w:p>
    <w:p w14:paraId="6D09F86B" w14:textId="77777777" w:rsidR="00867905" w:rsidRPr="004D318D" w:rsidRDefault="00867905" w:rsidP="000C531A">
      <w:pPr>
        <w:jc w:val="both"/>
        <w:rPr>
          <w:rFonts w:eastAsiaTheme="minorHAnsi" w:cs="Arial"/>
          <w:sz w:val="12"/>
          <w:szCs w:val="12"/>
          <w:lang w:eastAsia="en-US"/>
        </w:rPr>
      </w:pPr>
    </w:p>
    <w:p w14:paraId="787515E8" w14:textId="77777777" w:rsidR="000C531A" w:rsidRPr="00CE2D89" w:rsidRDefault="000C531A" w:rsidP="00B3134D">
      <w:pPr>
        <w:numPr>
          <w:ilvl w:val="0"/>
          <w:numId w:val="26"/>
        </w:numPr>
        <w:contextualSpacing/>
        <w:jc w:val="both"/>
        <w:rPr>
          <w:rFonts w:eastAsiaTheme="minorHAnsi" w:cs="Arial"/>
          <w:szCs w:val="22"/>
          <w:lang w:eastAsia="en-US"/>
        </w:rPr>
      </w:pPr>
      <w:r w:rsidRPr="00CE2D89">
        <w:rPr>
          <w:rFonts w:eastAsiaTheme="minorHAnsi" w:cs="Arial"/>
          <w:szCs w:val="22"/>
          <w:lang w:eastAsia="en-US"/>
        </w:rPr>
        <w:t>wenn im erheblichen Umfang die Luftsicherheitskontrollstandards gem. den geltenden europäischen und nationalen Anordnungen, Verordnungen und Dienstanweisungen verletzt werden,</w:t>
      </w:r>
    </w:p>
    <w:p w14:paraId="3ED65932" w14:textId="77777777" w:rsidR="000C531A" w:rsidRPr="00CE2D89" w:rsidRDefault="000C531A" w:rsidP="00B3134D">
      <w:pPr>
        <w:numPr>
          <w:ilvl w:val="0"/>
          <w:numId w:val="26"/>
        </w:numPr>
        <w:contextualSpacing/>
        <w:jc w:val="both"/>
        <w:rPr>
          <w:rFonts w:eastAsiaTheme="minorHAnsi" w:cs="Arial"/>
          <w:szCs w:val="22"/>
          <w:lang w:eastAsia="en-US"/>
        </w:rPr>
      </w:pPr>
      <w:r w:rsidRPr="00CE2D89">
        <w:rPr>
          <w:rFonts w:eastAsiaTheme="minorHAnsi" w:cs="Arial"/>
          <w:szCs w:val="22"/>
          <w:lang w:eastAsia="en-US"/>
        </w:rPr>
        <w:t>die angeforderten Einsatzstunden mehrfach und im erheblichen Maße nicht erbracht werden,</w:t>
      </w:r>
    </w:p>
    <w:p w14:paraId="4028AD01" w14:textId="77777777" w:rsidR="000C531A" w:rsidRPr="00CE2D89" w:rsidRDefault="000C531A" w:rsidP="00B3134D">
      <w:pPr>
        <w:numPr>
          <w:ilvl w:val="0"/>
          <w:numId w:val="26"/>
        </w:numPr>
        <w:contextualSpacing/>
        <w:jc w:val="both"/>
        <w:rPr>
          <w:rFonts w:eastAsiaTheme="minorHAnsi" w:cs="Arial"/>
          <w:szCs w:val="22"/>
          <w:lang w:eastAsia="en-US"/>
        </w:rPr>
      </w:pPr>
      <w:r w:rsidRPr="00CE2D89">
        <w:rPr>
          <w:rFonts w:eastAsiaTheme="minorHAnsi" w:cs="Arial"/>
          <w:szCs w:val="22"/>
          <w:lang w:eastAsia="en-US"/>
        </w:rPr>
        <w:t>wenn die unternehmenseigenen Qualitätskontrollmaßnahmen entsprechend dem Leistungsverzeichnis fortlaufend nicht durchgeführt werden,</w:t>
      </w:r>
    </w:p>
    <w:p w14:paraId="7381D108" w14:textId="20A3A13D" w:rsidR="000C531A" w:rsidRPr="00CE2D89" w:rsidRDefault="2501A567" w:rsidP="00B3134D">
      <w:pPr>
        <w:numPr>
          <w:ilvl w:val="0"/>
          <w:numId w:val="26"/>
        </w:numPr>
        <w:contextualSpacing/>
        <w:jc w:val="both"/>
        <w:rPr>
          <w:rFonts w:eastAsiaTheme="minorEastAsia" w:cs="Arial"/>
          <w:lang w:eastAsia="en-US"/>
        </w:rPr>
      </w:pPr>
      <w:r w:rsidRPr="000A4698">
        <w:rPr>
          <w:rFonts w:eastAsiaTheme="minorEastAsia" w:cs="Arial"/>
          <w:lang w:eastAsia="en-US"/>
        </w:rPr>
        <w:t xml:space="preserve">die fortlaufende Verweigerung einer </w:t>
      </w:r>
      <w:proofErr w:type="spellStart"/>
      <w:r w:rsidRPr="000A4698">
        <w:rPr>
          <w:rFonts w:eastAsiaTheme="minorEastAsia" w:cs="Arial"/>
          <w:lang w:eastAsia="en-US"/>
        </w:rPr>
        <w:t>fachaufsichtlichen</w:t>
      </w:r>
      <w:proofErr w:type="spellEnd"/>
      <w:r w:rsidRPr="000A4698">
        <w:rPr>
          <w:rFonts w:eastAsiaTheme="minorEastAsia" w:cs="Arial"/>
          <w:lang w:eastAsia="en-US"/>
        </w:rPr>
        <w:t xml:space="preserve"> Überprüfung</w:t>
      </w:r>
      <w:r w:rsidR="13A247CE" w:rsidRPr="000A4698">
        <w:rPr>
          <w:rFonts w:eastAsiaTheme="minorEastAsia" w:cs="Arial"/>
          <w:lang w:eastAsia="en-US"/>
        </w:rPr>
        <w:t xml:space="preserve"> des Luftsicherheitskontrollpersonals</w:t>
      </w:r>
      <w:r w:rsidRPr="000A4698">
        <w:rPr>
          <w:rFonts w:eastAsiaTheme="minorEastAsia" w:cs="Arial"/>
          <w:lang w:eastAsia="en-US"/>
        </w:rPr>
        <w:t xml:space="preserve"> durch den Auftragnehmer erfolgt,</w:t>
      </w:r>
    </w:p>
    <w:p w14:paraId="01F464B3" w14:textId="77777777" w:rsidR="000C531A" w:rsidRPr="00CE2D89" w:rsidRDefault="000C531A" w:rsidP="00B3134D">
      <w:pPr>
        <w:numPr>
          <w:ilvl w:val="0"/>
          <w:numId w:val="26"/>
        </w:numPr>
        <w:contextualSpacing/>
        <w:jc w:val="both"/>
        <w:rPr>
          <w:rFonts w:eastAsiaTheme="minorHAnsi" w:cs="Arial"/>
          <w:szCs w:val="22"/>
          <w:lang w:eastAsia="en-US"/>
        </w:rPr>
      </w:pPr>
      <w:r w:rsidRPr="00CE2D89">
        <w:rPr>
          <w:rFonts w:eastAsiaTheme="minorHAnsi" w:cs="Arial"/>
          <w:szCs w:val="22"/>
          <w:lang w:eastAsia="en-US"/>
        </w:rPr>
        <w:t>bei Verweigerung der Erfüllung von Haftungsansprüchen des Auftragnehmers,</w:t>
      </w:r>
    </w:p>
    <w:p w14:paraId="17C7D363" w14:textId="77777777" w:rsidR="000C531A" w:rsidRPr="00CE2D89" w:rsidRDefault="000C531A" w:rsidP="00B3134D">
      <w:pPr>
        <w:numPr>
          <w:ilvl w:val="0"/>
          <w:numId w:val="26"/>
        </w:numPr>
        <w:contextualSpacing/>
        <w:jc w:val="both"/>
        <w:rPr>
          <w:rFonts w:eastAsiaTheme="minorHAnsi" w:cs="Arial"/>
          <w:szCs w:val="22"/>
          <w:lang w:eastAsia="en-US"/>
        </w:rPr>
      </w:pPr>
      <w:r w:rsidRPr="00CE2D89">
        <w:rPr>
          <w:rFonts w:eastAsiaTheme="minorHAnsi" w:cs="Arial"/>
          <w:szCs w:val="22"/>
          <w:lang w:eastAsia="en-US"/>
        </w:rPr>
        <w:t>wenn die vorgeschriebenen Fortbildungsmaßnahmen fortlaufend nicht oder nicht im vereinbarten Umfang erfüllt werden,</w:t>
      </w:r>
    </w:p>
    <w:p w14:paraId="680544D2" w14:textId="77777777" w:rsidR="000C531A" w:rsidRPr="00CE2D89" w:rsidRDefault="000C531A" w:rsidP="00B3134D">
      <w:pPr>
        <w:numPr>
          <w:ilvl w:val="0"/>
          <w:numId w:val="26"/>
        </w:numPr>
        <w:contextualSpacing/>
        <w:jc w:val="both"/>
        <w:rPr>
          <w:rFonts w:eastAsiaTheme="minorHAnsi" w:cs="Arial"/>
          <w:szCs w:val="22"/>
          <w:lang w:eastAsia="en-US"/>
        </w:rPr>
      </w:pPr>
      <w:r w:rsidRPr="00CE2D89">
        <w:rPr>
          <w:rFonts w:eastAsiaTheme="minorHAnsi" w:cs="Arial"/>
          <w:szCs w:val="22"/>
          <w:lang w:eastAsia="en-US"/>
        </w:rPr>
        <w:t>die Durchführung von Aus- und Fortbildungen mit Personal ohne erforderliche Ausbilderqualifikation,</w:t>
      </w:r>
    </w:p>
    <w:p w14:paraId="2D2E248D" w14:textId="77777777" w:rsidR="000C531A" w:rsidRPr="00CE2D89" w:rsidRDefault="1E1FFD85" w:rsidP="5FF01628">
      <w:pPr>
        <w:numPr>
          <w:ilvl w:val="0"/>
          <w:numId w:val="26"/>
        </w:numPr>
        <w:contextualSpacing/>
        <w:jc w:val="both"/>
        <w:rPr>
          <w:rFonts w:eastAsiaTheme="minorEastAsia" w:cs="Arial"/>
          <w:lang w:eastAsia="en-US"/>
        </w:rPr>
      </w:pPr>
      <w:r w:rsidRPr="5FF01628">
        <w:rPr>
          <w:rFonts w:eastAsiaTheme="minorEastAsia" w:cs="Arial"/>
          <w:lang w:eastAsia="en-US"/>
        </w:rPr>
        <w:t>der Einsatz von Aufsichtspersonal ohne erforderliche Qualifikation,</w:t>
      </w:r>
    </w:p>
    <w:p w14:paraId="5E3CFD27" w14:textId="605A81D2" w:rsidR="000C531A" w:rsidRDefault="2F5EB291" w:rsidP="4FCA7078">
      <w:pPr>
        <w:numPr>
          <w:ilvl w:val="0"/>
          <w:numId w:val="26"/>
        </w:numPr>
        <w:contextualSpacing/>
        <w:jc w:val="both"/>
        <w:rPr>
          <w:rFonts w:eastAsiaTheme="minorEastAsia" w:cs="Arial"/>
          <w:lang w:eastAsia="en-US"/>
        </w:rPr>
      </w:pPr>
      <w:r w:rsidRPr="4FCA7078">
        <w:rPr>
          <w:rFonts w:eastAsiaTheme="minorEastAsia" w:cs="Arial"/>
          <w:lang w:eastAsia="en-US"/>
        </w:rPr>
        <w:t>der Einsatz von unqualifizierte</w:t>
      </w:r>
      <w:r w:rsidR="390636DD" w:rsidRPr="4FCA7078">
        <w:rPr>
          <w:rFonts w:eastAsiaTheme="minorEastAsia" w:cs="Arial"/>
          <w:lang w:eastAsia="en-US"/>
        </w:rPr>
        <w:t>m</w:t>
      </w:r>
      <w:r w:rsidRPr="4FCA7078">
        <w:rPr>
          <w:rFonts w:eastAsiaTheme="minorEastAsia" w:cs="Arial"/>
          <w:lang w:eastAsia="en-US"/>
        </w:rPr>
        <w:t>, ungeeignete</w:t>
      </w:r>
      <w:r w:rsidR="1709317E" w:rsidRPr="4FCA7078">
        <w:rPr>
          <w:rFonts w:eastAsiaTheme="minorEastAsia" w:cs="Arial"/>
          <w:lang w:eastAsia="en-US"/>
        </w:rPr>
        <w:t>m</w:t>
      </w:r>
      <w:r w:rsidRPr="4FCA7078">
        <w:rPr>
          <w:rFonts w:eastAsiaTheme="minorEastAsia" w:cs="Arial"/>
          <w:lang w:eastAsia="en-US"/>
        </w:rPr>
        <w:t>, nicht</w:t>
      </w:r>
      <w:r w:rsidR="50C34940" w:rsidRPr="4FCA7078">
        <w:rPr>
          <w:rFonts w:eastAsiaTheme="minorEastAsia" w:cs="Arial"/>
          <w:lang w:eastAsia="en-US"/>
        </w:rPr>
        <w:t xml:space="preserve"> </w:t>
      </w:r>
      <w:r w:rsidRPr="4FCA7078">
        <w:rPr>
          <w:rFonts w:eastAsiaTheme="minorEastAsia" w:cs="Arial"/>
          <w:lang w:eastAsia="en-US"/>
        </w:rPr>
        <w:t>zertifizierte</w:t>
      </w:r>
      <w:r w:rsidR="3187C814" w:rsidRPr="4FCA7078">
        <w:rPr>
          <w:rFonts w:eastAsiaTheme="minorEastAsia" w:cs="Arial"/>
          <w:lang w:eastAsia="en-US"/>
        </w:rPr>
        <w:t>m</w:t>
      </w:r>
      <w:r w:rsidRPr="4FCA7078">
        <w:rPr>
          <w:rFonts w:eastAsiaTheme="minorEastAsia" w:cs="Arial"/>
          <w:lang w:eastAsia="en-US"/>
        </w:rPr>
        <w:t xml:space="preserve"> Luftsicherheits</w:t>
      </w:r>
      <w:r w:rsidR="0EACA378" w:rsidRPr="4FCA7078">
        <w:rPr>
          <w:rFonts w:eastAsiaTheme="minorEastAsia" w:cs="Arial"/>
          <w:lang w:eastAsia="en-US"/>
        </w:rPr>
        <w:t>-</w:t>
      </w:r>
      <w:r w:rsidRPr="4FCA7078">
        <w:rPr>
          <w:rFonts w:eastAsiaTheme="minorEastAsia" w:cs="Arial"/>
          <w:lang w:eastAsia="en-US"/>
        </w:rPr>
        <w:t>kontroll</w:t>
      </w:r>
      <w:r w:rsidR="1B9F7EDA" w:rsidRPr="4FCA7078">
        <w:rPr>
          <w:rFonts w:eastAsiaTheme="minorEastAsia" w:cs="Arial"/>
          <w:lang w:eastAsia="en-US"/>
        </w:rPr>
        <w:t xml:space="preserve">personal </w:t>
      </w:r>
      <w:r w:rsidRPr="4FCA7078">
        <w:rPr>
          <w:rFonts w:eastAsiaTheme="minorEastAsia" w:cs="Arial"/>
          <w:lang w:eastAsia="en-US"/>
        </w:rPr>
        <w:t xml:space="preserve">oder Beschäftigten in Tätigkeiten </w:t>
      </w:r>
      <w:proofErr w:type="spellStart"/>
      <w:r w:rsidRPr="4FCA7078">
        <w:rPr>
          <w:rFonts w:eastAsiaTheme="minorEastAsia" w:cs="Arial"/>
          <w:lang w:eastAsia="en-US"/>
        </w:rPr>
        <w:t>i.S.d</w:t>
      </w:r>
      <w:proofErr w:type="spellEnd"/>
      <w:r w:rsidRPr="4FCA7078">
        <w:rPr>
          <w:rFonts w:eastAsiaTheme="minorEastAsia" w:cs="Arial"/>
          <w:lang w:eastAsia="en-US"/>
        </w:rPr>
        <w:t>. Leistungsverzeichnisses erfolgt</w:t>
      </w:r>
      <w:r w:rsidR="0EACA378" w:rsidRPr="4FCA7078">
        <w:rPr>
          <w:rFonts w:eastAsiaTheme="minorEastAsia" w:cs="Arial"/>
          <w:lang w:eastAsia="en-US"/>
        </w:rPr>
        <w:t>.</w:t>
      </w:r>
    </w:p>
    <w:p w14:paraId="60D4D181" w14:textId="759DE4BC" w:rsidR="4FCA7078" w:rsidRDefault="4FCA7078" w:rsidP="4FCA7078">
      <w:pPr>
        <w:ind w:left="720"/>
        <w:contextualSpacing/>
        <w:jc w:val="both"/>
        <w:rPr>
          <w:rFonts w:eastAsiaTheme="minorEastAsia" w:cs="Arial"/>
          <w:sz w:val="12"/>
          <w:szCs w:val="12"/>
          <w:lang w:eastAsia="en-US"/>
        </w:rPr>
      </w:pPr>
    </w:p>
    <w:p w14:paraId="64C8A964" w14:textId="04D88CFA" w:rsidR="000C531A" w:rsidRPr="00CE2D89" w:rsidRDefault="2501A567" w:rsidP="4FCA7078">
      <w:pPr>
        <w:contextualSpacing/>
        <w:jc w:val="both"/>
        <w:rPr>
          <w:rFonts w:eastAsiaTheme="minorEastAsia" w:cs="Arial"/>
          <w:lang w:eastAsia="en-US"/>
        </w:rPr>
      </w:pPr>
      <w:r w:rsidRPr="4FCA7078">
        <w:rPr>
          <w:rFonts w:eastAsiaTheme="minorEastAsia" w:cs="Arial"/>
          <w:lang w:eastAsia="en-US"/>
        </w:rPr>
        <w:t xml:space="preserve">Hat der Auftragnehmer die zur Kündigung berechtigenden Umstände zu vertreten, haftet </w:t>
      </w:r>
      <w:r w:rsidR="528EA866" w:rsidRPr="4FCA7078">
        <w:rPr>
          <w:rFonts w:eastAsiaTheme="minorEastAsia" w:cs="Arial"/>
          <w:lang w:eastAsia="en-US"/>
        </w:rPr>
        <w:t>er</w:t>
      </w:r>
      <w:r w:rsidRPr="4FCA7078">
        <w:rPr>
          <w:rFonts w:eastAsiaTheme="minorEastAsia" w:cs="Arial"/>
          <w:lang w:eastAsia="en-US"/>
        </w:rPr>
        <w:t xml:space="preserve"> für alle Kosten, die dem Auftraggeber dadurch entstehen, dass die ordnungsgemäße Leistungserbringung in anderer Weise sichergestellt werden muss, insbesondere für Kosten, die durch die Durchführung eines erneuten Vergabeverfahrens und die Inanspruchnahme eines anderen Unternehmens bzw. Luftsicherheitskontroll</w:t>
      </w:r>
      <w:r w:rsidR="3366D6A4" w:rsidRPr="4FCA7078">
        <w:rPr>
          <w:rFonts w:eastAsiaTheme="minorEastAsia" w:cs="Arial"/>
          <w:lang w:eastAsia="en-US"/>
        </w:rPr>
        <w:t>personals</w:t>
      </w:r>
      <w:r w:rsidRPr="4FCA7078">
        <w:rPr>
          <w:rFonts w:eastAsiaTheme="minorEastAsia" w:cs="Arial"/>
          <w:lang w:eastAsia="en-US"/>
        </w:rPr>
        <w:t xml:space="preserve"> und/oder andere Beschäftigte im Sinne dieses Leistungs</w:t>
      </w:r>
      <w:r w:rsidR="00EE4B9E" w:rsidRPr="4FCA7078">
        <w:rPr>
          <w:rFonts w:eastAsiaTheme="minorEastAsia" w:cs="Arial"/>
          <w:lang w:eastAsia="en-US"/>
        </w:rPr>
        <w:t>-</w:t>
      </w:r>
      <w:r w:rsidRPr="4FCA7078">
        <w:rPr>
          <w:rFonts w:eastAsiaTheme="minorEastAsia" w:cs="Arial"/>
          <w:lang w:eastAsia="en-US"/>
        </w:rPr>
        <w:t>verzeichnisses dem Auftraggeber entstehen.</w:t>
      </w:r>
    </w:p>
    <w:p w14:paraId="41AF229E" w14:textId="77777777" w:rsidR="00867905" w:rsidRPr="00CE2D89" w:rsidRDefault="00867905" w:rsidP="000A4698">
      <w:pPr>
        <w:contextualSpacing/>
        <w:jc w:val="both"/>
        <w:rPr>
          <w:rFonts w:eastAsiaTheme="minorEastAsia" w:cs="Arial"/>
          <w:sz w:val="12"/>
          <w:szCs w:val="12"/>
          <w:lang w:eastAsia="en-US"/>
        </w:rPr>
      </w:pPr>
    </w:p>
    <w:p w14:paraId="536FC9BE" w14:textId="77777777" w:rsidR="00E1216F" w:rsidRDefault="000C531A" w:rsidP="000914CA">
      <w:pPr>
        <w:contextualSpacing/>
        <w:jc w:val="both"/>
        <w:rPr>
          <w:rFonts w:eastAsiaTheme="minorHAnsi" w:cs="Arial"/>
          <w:szCs w:val="22"/>
          <w:lang w:eastAsia="en-US"/>
        </w:rPr>
      </w:pPr>
      <w:r w:rsidRPr="00CE2D89">
        <w:rPr>
          <w:rFonts w:eastAsiaTheme="minorHAnsi" w:cs="Arial"/>
          <w:szCs w:val="22"/>
          <w:lang w:eastAsia="en-US"/>
        </w:rPr>
        <w:t>Die Geltendmachung weiterer Schadenersatzansprüche bleibt von dieser Regelung unberührt.</w:t>
      </w:r>
    </w:p>
    <w:p w14:paraId="18CACE0F" w14:textId="77777777" w:rsidR="00B70356" w:rsidRDefault="00B70356" w:rsidP="000914CA">
      <w:pPr>
        <w:contextualSpacing/>
        <w:jc w:val="both"/>
        <w:rPr>
          <w:rFonts w:eastAsiaTheme="minorHAnsi" w:cs="Arial"/>
          <w:szCs w:val="22"/>
          <w:lang w:eastAsia="en-US"/>
        </w:rPr>
      </w:pPr>
    </w:p>
    <w:p w14:paraId="0BB673F2" w14:textId="77777777" w:rsidR="00B70356" w:rsidRDefault="00B70356" w:rsidP="000914CA">
      <w:pPr>
        <w:contextualSpacing/>
        <w:jc w:val="both"/>
        <w:rPr>
          <w:rFonts w:eastAsiaTheme="minorHAnsi" w:cs="Arial"/>
          <w:szCs w:val="22"/>
          <w:lang w:eastAsia="en-US"/>
        </w:rPr>
      </w:pPr>
    </w:p>
    <w:p w14:paraId="5430B3E6" w14:textId="77777777" w:rsidR="00B70356" w:rsidRDefault="00B70356" w:rsidP="000914CA">
      <w:pPr>
        <w:contextualSpacing/>
        <w:jc w:val="both"/>
        <w:rPr>
          <w:rFonts w:eastAsiaTheme="minorHAnsi" w:cs="Arial"/>
          <w:szCs w:val="22"/>
          <w:lang w:eastAsia="en-US"/>
        </w:rPr>
      </w:pPr>
    </w:p>
    <w:p w14:paraId="06261886" w14:textId="77777777" w:rsidR="00B70356" w:rsidRDefault="00B70356" w:rsidP="000914CA">
      <w:pPr>
        <w:contextualSpacing/>
        <w:jc w:val="both"/>
        <w:rPr>
          <w:rFonts w:eastAsiaTheme="minorHAnsi" w:cs="Arial"/>
          <w:szCs w:val="22"/>
          <w:lang w:eastAsia="en-US"/>
        </w:rPr>
      </w:pPr>
    </w:p>
    <w:p w14:paraId="77142673" w14:textId="02AAB5EC" w:rsidR="000C531A" w:rsidRPr="000C531A" w:rsidRDefault="2F5EB291" w:rsidP="759A7E82">
      <w:pPr>
        <w:keepNext/>
        <w:keepLines/>
        <w:ind w:left="705" w:hanging="705"/>
        <w:outlineLvl w:val="1"/>
        <w:rPr>
          <w:rFonts w:eastAsiaTheme="majorEastAsia" w:cs="Arial"/>
          <w:b/>
          <w:bCs/>
          <w:color w:val="009AD0"/>
          <w:lang w:eastAsia="en-US"/>
        </w:rPr>
      </w:pPr>
      <w:bookmarkStart w:id="8" w:name="_Toc229040796"/>
      <w:r w:rsidRPr="5FF01628">
        <w:rPr>
          <w:rFonts w:eastAsiaTheme="majorEastAsia" w:cs="Arial"/>
          <w:b/>
          <w:bCs/>
          <w:color w:val="009AD0"/>
          <w:lang w:eastAsia="en-US"/>
        </w:rPr>
        <w:lastRenderedPageBreak/>
        <w:t>2.2</w:t>
      </w:r>
      <w:r w:rsidR="58D77D0F" w:rsidRPr="5FF01628">
        <w:rPr>
          <w:rFonts w:eastAsiaTheme="majorEastAsia" w:cs="Arial"/>
          <w:b/>
          <w:bCs/>
          <w:color w:val="009AD0"/>
          <w:lang w:eastAsia="en-US"/>
        </w:rPr>
        <w:t xml:space="preserve">   </w:t>
      </w:r>
      <w:r w:rsidR="24A0486F">
        <w:tab/>
      </w:r>
      <w:r w:rsidR="76640FD3" w:rsidRPr="5FF01628">
        <w:rPr>
          <w:rFonts w:eastAsiaTheme="majorEastAsia" w:cs="Arial"/>
          <w:b/>
          <w:bCs/>
          <w:color w:val="009AD0"/>
          <w:lang w:eastAsia="en-US"/>
        </w:rPr>
        <w:t>Vertragsbeendigung und/oder E</w:t>
      </w:r>
      <w:r w:rsidRPr="5FF01628">
        <w:rPr>
          <w:rFonts w:eastAsiaTheme="majorEastAsia" w:cs="Arial"/>
          <w:b/>
          <w:bCs/>
          <w:color w:val="009AD0"/>
          <w:lang w:eastAsia="en-US"/>
        </w:rPr>
        <w:t>inschränkungen wegen Änderung</w:t>
      </w:r>
      <w:r w:rsidR="5E144A2A" w:rsidRPr="5FF01628">
        <w:rPr>
          <w:rFonts w:eastAsiaTheme="majorEastAsia" w:cs="Arial"/>
          <w:b/>
          <w:bCs/>
          <w:color w:val="009AD0"/>
          <w:lang w:eastAsia="en-US"/>
        </w:rPr>
        <w:t xml:space="preserve"> </w:t>
      </w:r>
      <w:r w:rsidR="76640FD3" w:rsidRPr="5FF01628">
        <w:rPr>
          <w:rFonts w:eastAsiaTheme="majorEastAsia" w:cs="Arial"/>
          <w:b/>
          <w:bCs/>
          <w:color w:val="009AD0"/>
          <w:lang w:eastAsia="en-US"/>
        </w:rPr>
        <w:t xml:space="preserve">der </w:t>
      </w:r>
      <w:r w:rsidRPr="5FF01628">
        <w:rPr>
          <w:rFonts w:eastAsiaTheme="majorEastAsia" w:cs="Arial"/>
          <w:b/>
          <w:bCs/>
          <w:color w:val="009AD0"/>
          <w:lang w:eastAsia="en-US"/>
        </w:rPr>
        <w:t>gesetzlichen Verantwortlichkeiten oder sonstiger Sachgründe</w:t>
      </w:r>
      <w:bookmarkEnd w:id="8"/>
    </w:p>
    <w:p w14:paraId="5B13F992" w14:textId="77777777" w:rsidR="000C531A" w:rsidRPr="000C531A" w:rsidRDefault="000C531A" w:rsidP="000C531A">
      <w:pPr>
        <w:jc w:val="both"/>
        <w:rPr>
          <w:rFonts w:eastAsiaTheme="minorHAnsi" w:cs="Arial"/>
          <w:color w:val="009AD0"/>
          <w:szCs w:val="22"/>
          <w:lang w:eastAsia="en-US"/>
        </w:rPr>
      </w:pPr>
    </w:p>
    <w:p w14:paraId="285A3BB8" w14:textId="712ED9FA" w:rsidR="000C531A" w:rsidRDefault="000C531A" w:rsidP="000C531A">
      <w:pPr>
        <w:jc w:val="both"/>
        <w:rPr>
          <w:rFonts w:eastAsiaTheme="minorHAnsi" w:cs="Arial"/>
          <w:color w:val="000000" w:themeColor="text1"/>
          <w:szCs w:val="22"/>
          <w:lang w:eastAsia="en-US"/>
        </w:rPr>
      </w:pPr>
      <w:r w:rsidRPr="000C531A">
        <w:rPr>
          <w:rFonts w:eastAsiaTheme="minorHAnsi" w:cs="Arial"/>
          <w:color w:val="000000" w:themeColor="text1"/>
          <w:szCs w:val="22"/>
          <w:lang w:eastAsia="en-US"/>
        </w:rPr>
        <w:t>Wird während der Laufzeit des Vertrages eine rechtsverbindliche andere Zuständigkeit oder Aufgabenzuweisung für die in diesem Leistungsverzeichnis ausgeschriebenen Aufgaben durch Gesetz, Rechtsprechung oder sonstige Gründe festgestellt oder gibt es eine sonstige andere dem geltenden Recht entsprechende Art der Anwendung einzelner hier beschriebener Maßnahmen, entfällt für die Flughafen Hannover- Langenhagen GmbH und damit auch für den Auftragnehmer die Ausführungspflicht. Ein Recht auf Fortführung der Leistung besteht nicht.</w:t>
      </w:r>
    </w:p>
    <w:p w14:paraId="76A9EFE9" w14:textId="77777777" w:rsidR="006B3796" w:rsidRPr="000C531A" w:rsidRDefault="006B3796" w:rsidP="000A4698">
      <w:pPr>
        <w:jc w:val="both"/>
        <w:rPr>
          <w:rFonts w:eastAsiaTheme="minorEastAsia" w:cs="Arial"/>
          <w:color w:val="000000" w:themeColor="text1"/>
          <w:sz w:val="12"/>
          <w:szCs w:val="12"/>
          <w:lang w:eastAsia="en-US"/>
        </w:rPr>
      </w:pPr>
    </w:p>
    <w:p w14:paraId="1766024D" w14:textId="77777777" w:rsidR="00D7079B" w:rsidRDefault="000C531A" w:rsidP="000C531A">
      <w:pPr>
        <w:jc w:val="both"/>
        <w:rPr>
          <w:rFonts w:eastAsiaTheme="minorHAnsi" w:cs="Arial"/>
          <w:color w:val="000000" w:themeColor="text1"/>
          <w:szCs w:val="22"/>
          <w:lang w:eastAsia="en-US"/>
        </w:rPr>
      </w:pPr>
      <w:r w:rsidRPr="000C531A">
        <w:rPr>
          <w:rFonts w:eastAsiaTheme="minorHAnsi" w:cs="Arial"/>
          <w:color w:val="000000" w:themeColor="text1"/>
          <w:szCs w:val="22"/>
          <w:lang w:eastAsia="en-US"/>
        </w:rPr>
        <w:t>Die Anzahl der Kontrollstellen und/oder Öffnungszeiten der Personal</w:t>
      </w:r>
      <w:r w:rsidR="00867905">
        <w:rPr>
          <w:rFonts w:eastAsiaTheme="minorHAnsi" w:cs="Arial"/>
          <w:color w:val="000000" w:themeColor="text1"/>
          <w:szCs w:val="22"/>
          <w:lang w:eastAsia="en-US"/>
        </w:rPr>
        <w:t>-</w:t>
      </w:r>
      <w:r w:rsidRPr="000C531A">
        <w:rPr>
          <w:rFonts w:eastAsiaTheme="minorHAnsi" w:cs="Arial"/>
          <w:color w:val="000000" w:themeColor="text1"/>
          <w:szCs w:val="22"/>
          <w:lang w:eastAsia="en-US"/>
        </w:rPr>
        <w:t xml:space="preserve"> und Warenkontrollen können sich während der vertraglichen Laufzeit ändern, eingeschränkt bzw. auch ganz ersatzlos aufgehoben werden, soweit eine Einschränkung aus Sicht des Auftraggebers aus fachlichen und sachlichen </w:t>
      </w:r>
      <w:r w:rsidRPr="00844831">
        <w:rPr>
          <w:rFonts w:eastAsiaTheme="minorHAnsi" w:cs="Arial"/>
          <w:szCs w:val="22"/>
          <w:lang w:eastAsia="en-US"/>
        </w:rPr>
        <w:t xml:space="preserve">Gründen geboten ist. </w:t>
      </w:r>
      <w:r w:rsidRPr="000C531A">
        <w:rPr>
          <w:rFonts w:eastAsiaTheme="minorHAnsi" w:cs="Arial"/>
          <w:color w:val="000000" w:themeColor="text1"/>
          <w:szCs w:val="22"/>
          <w:lang w:eastAsia="en-US"/>
        </w:rPr>
        <w:t>Einer Zustimmung des Auftragnehmers bedarf es hierbei nicht.</w:t>
      </w:r>
    </w:p>
    <w:p w14:paraId="28B1C7FA" w14:textId="32057BAA" w:rsidR="000C531A" w:rsidRDefault="2501A567" w:rsidP="000A4698">
      <w:pPr>
        <w:jc w:val="both"/>
        <w:rPr>
          <w:rFonts w:eastAsiaTheme="minorEastAsia" w:cs="Arial"/>
          <w:color w:val="000000" w:themeColor="text1"/>
          <w:sz w:val="12"/>
          <w:szCs w:val="12"/>
          <w:lang w:eastAsia="en-US"/>
        </w:rPr>
      </w:pPr>
      <w:r w:rsidRPr="000A4698">
        <w:rPr>
          <w:rFonts w:eastAsiaTheme="minorEastAsia" w:cs="Arial"/>
          <w:color w:val="000000" w:themeColor="text1"/>
          <w:sz w:val="12"/>
          <w:szCs w:val="12"/>
          <w:lang w:eastAsia="en-US"/>
        </w:rPr>
        <w:t xml:space="preserve"> </w:t>
      </w:r>
    </w:p>
    <w:p w14:paraId="346AFC41" w14:textId="469F4891" w:rsidR="00D7079B" w:rsidRDefault="78D402E6" w:rsidP="2F6A5D63">
      <w:pPr>
        <w:jc w:val="both"/>
        <w:rPr>
          <w:rFonts w:eastAsiaTheme="minorEastAsia" w:cs="Arial"/>
          <w:color w:val="000000" w:themeColor="text1"/>
          <w:lang w:eastAsia="en-US"/>
        </w:rPr>
      </w:pPr>
      <w:r w:rsidRPr="5FF01628">
        <w:rPr>
          <w:rFonts w:eastAsiaTheme="minorEastAsia" w:cs="Arial"/>
          <w:color w:val="000000" w:themeColor="text1"/>
          <w:lang w:eastAsia="en-US"/>
        </w:rPr>
        <w:t xml:space="preserve">Unter Berücksichtigung </w:t>
      </w:r>
      <w:r w:rsidR="7FA5009B" w:rsidRPr="5FF01628">
        <w:rPr>
          <w:rFonts w:eastAsiaTheme="minorEastAsia" w:cs="Arial"/>
          <w:color w:val="000000" w:themeColor="text1"/>
          <w:lang w:eastAsia="en-US"/>
        </w:rPr>
        <w:t xml:space="preserve">der ständigen Weiterentwicklung </w:t>
      </w:r>
      <w:r w:rsidRPr="5FF01628">
        <w:rPr>
          <w:rFonts w:eastAsiaTheme="minorEastAsia" w:cs="Arial"/>
          <w:color w:val="000000" w:themeColor="text1"/>
          <w:lang w:eastAsia="en-US"/>
        </w:rPr>
        <w:t xml:space="preserve">technischer und automatisierter Möglichkeiten zur Erfüllung der Aufgaben nach § 8 </w:t>
      </w:r>
      <w:proofErr w:type="spellStart"/>
      <w:r w:rsidRPr="5FF01628">
        <w:rPr>
          <w:rFonts w:eastAsiaTheme="minorEastAsia" w:cs="Arial"/>
          <w:color w:val="000000" w:themeColor="text1"/>
          <w:lang w:eastAsia="en-US"/>
        </w:rPr>
        <w:t>LuftSiG</w:t>
      </w:r>
      <w:proofErr w:type="spellEnd"/>
      <w:r w:rsidR="0F62021E" w:rsidRPr="5FF01628">
        <w:rPr>
          <w:rFonts w:eastAsiaTheme="minorEastAsia" w:cs="Arial"/>
          <w:color w:val="000000" w:themeColor="text1"/>
          <w:lang w:eastAsia="en-US"/>
        </w:rPr>
        <w:t>,</w:t>
      </w:r>
      <w:r w:rsidRPr="5FF01628">
        <w:rPr>
          <w:rFonts w:eastAsiaTheme="minorEastAsia" w:cs="Arial"/>
          <w:color w:val="000000" w:themeColor="text1"/>
          <w:lang w:eastAsia="en-US"/>
        </w:rPr>
        <w:t xml:space="preserve"> behält sich der Auftraggeber das Recht vor, auch während der Vertragslaufzeit </w:t>
      </w:r>
      <w:r w:rsidR="3A5B0B91" w:rsidRPr="5FF01628">
        <w:rPr>
          <w:rFonts w:eastAsiaTheme="minorEastAsia" w:cs="Arial"/>
          <w:color w:val="000000" w:themeColor="text1"/>
          <w:lang w:eastAsia="en-US"/>
        </w:rPr>
        <w:t xml:space="preserve">die </w:t>
      </w:r>
      <w:r w:rsidRPr="5FF01628">
        <w:rPr>
          <w:rFonts w:eastAsiaTheme="minorEastAsia" w:cs="Arial"/>
          <w:color w:val="000000" w:themeColor="text1"/>
          <w:lang w:eastAsia="en-US"/>
        </w:rPr>
        <w:t>Aufbau</w:t>
      </w:r>
      <w:r w:rsidR="7412F80B" w:rsidRPr="5FF01628">
        <w:rPr>
          <w:rFonts w:eastAsiaTheme="minorEastAsia" w:cs="Arial"/>
          <w:color w:val="000000" w:themeColor="text1"/>
          <w:lang w:eastAsia="en-US"/>
        </w:rPr>
        <w:t>-</w:t>
      </w:r>
      <w:r w:rsidRPr="5FF01628">
        <w:rPr>
          <w:rFonts w:eastAsiaTheme="minorEastAsia" w:cs="Arial"/>
          <w:color w:val="000000" w:themeColor="text1"/>
          <w:lang w:eastAsia="en-US"/>
        </w:rPr>
        <w:t xml:space="preserve"> und Ablauforganisation einer Nutzung neuer Technologien anzupassen. Gleiches gilt für eine veränderte</w:t>
      </w:r>
      <w:r w:rsidR="1EC1CC89" w:rsidRPr="5FF01628">
        <w:rPr>
          <w:rFonts w:eastAsiaTheme="minorEastAsia" w:cs="Arial"/>
          <w:color w:val="000000" w:themeColor="text1"/>
          <w:lang w:eastAsia="en-US"/>
        </w:rPr>
        <w:t xml:space="preserve"> </w:t>
      </w:r>
      <w:r w:rsidRPr="5FF01628">
        <w:rPr>
          <w:rFonts w:eastAsiaTheme="minorEastAsia" w:cs="Arial"/>
          <w:color w:val="000000" w:themeColor="text1"/>
          <w:lang w:eastAsia="en-US"/>
        </w:rPr>
        <w:t>Aufbau</w:t>
      </w:r>
      <w:r w:rsidR="7412F80B" w:rsidRPr="5FF01628">
        <w:rPr>
          <w:rFonts w:eastAsiaTheme="minorEastAsia" w:cs="Arial"/>
          <w:color w:val="000000" w:themeColor="text1"/>
          <w:lang w:eastAsia="en-US"/>
        </w:rPr>
        <w:t>-</w:t>
      </w:r>
      <w:r w:rsidRPr="5FF01628">
        <w:rPr>
          <w:rFonts w:eastAsiaTheme="minorEastAsia" w:cs="Arial"/>
          <w:color w:val="000000" w:themeColor="text1"/>
          <w:lang w:eastAsia="en-US"/>
        </w:rPr>
        <w:t xml:space="preserve"> und Ablauforganisation innerhalb der Struktur de</w:t>
      </w:r>
      <w:r w:rsidR="2B792045" w:rsidRPr="5FF01628">
        <w:rPr>
          <w:rFonts w:eastAsiaTheme="minorEastAsia" w:cs="Arial"/>
          <w:color w:val="000000" w:themeColor="text1"/>
          <w:lang w:eastAsia="en-US"/>
        </w:rPr>
        <w:t xml:space="preserve">s </w:t>
      </w:r>
      <w:proofErr w:type="gramStart"/>
      <w:r w:rsidR="2B792045" w:rsidRPr="5FF01628">
        <w:rPr>
          <w:rFonts w:eastAsiaTheme="minorEastAsia" w:cs="Arial"/>
          <w:color w:val="000000" w:themeColor="text1"/>
          <w:lang w:eastAsia="en-US"/>
        </w:rPr>
        <w:t>Auftraggebers</w:t>
      </w:r>
      <w:r w:rsidRPr="5FF01628">
        <w:rPr>
          <w:rFonts w:eastAsiaTheme="minorEastAsia" w:cs="Arial"/>
          <w:color w:val="000000" w:themeColor="text1"/>
          <w:lang w:eastAsia="en-US"/>
        </w:rPr>
        <w:t xml:space="preserve"> </w:t>
      </w:r>
      <w:r w:rsidR="00B70356">
        <w:rPr>
          <w:rFonts w:eastAsiaTheme="minorEastAsia" w:cs="Arial"/>
          <w:color w:val="000000" w:themeColor="text1"/>
          <w:lang w:eastAsia="en-US"/>
        </w:rPr>
        <w:t xml:space="preserve"> </w:t>
      </w:r>
      <w:r w:rsidRPr="5FF01628">
        <w:rPr>
          <w:rFonts w:eastAsiaTheme="minorEastAsia" w:cs="Arial"/>
          <w:color w:val="000000" w:themeColor="text1"/>
          <w:lang w:eastAsia="en-US"/>
        </w:rPr>
        <w:t>Sollten</w:t>
      </w:r>
      <w:proofErr w:type="gramEnd"/>
      <w:r w:rsidRPr="5FF01628">
        <w:rPr>
          <w:rFonts w:eastAsiaTheme="minorEastAsia" w:cs="Arial"/>
          <w:color w:val="000000" w:themeColor="text1"/>
          <w:lang w:eastAsia="en-US"/>
        </w:rPr>
        <w:t xml:space="preserve"> sich hieraus Änderungen in Art und Umfang der jeweiligen Leistungserbringung ergeben, hat der Auftraggeber das Recht, dies</w:t>
      </w:r>
      <w:r w:rsidR="7FA5009B" w:rsidRPr="5FF01628">
        <w:rPr>
          <w:rFonts w:eastAsiaTheme="minorEastAsia" w:cs="Arial"/>
          <w:color w:val="000000" w:themeColor="text1"/>
          <w:lang w:eastAsia="en-US"/>
        </w:rPr>
        <w:t>es</w:t>
      </w:r>
      <w:r w:rsidRPr="5FF01628">
        <w:rPr>
          <w:rFonts w:eastAsiaTheme="minorEastAsia" w:cs="Arial"/>
          <w:color w:val="000000" w:themeColor="text1"/>
          <w:lang w:eastAsia="en-US"/>
        </w:rPr>
        <w:t xml:space="preserve"> auch während der Vertragslaufzeit zu ändern. </w:t>
      </w:r>
    </w:p>
    <w:p w14:paraId="6BD326AB" w14:textId="77777777" w:rsidR="00D7079B" w:rsidRDefault="00D7079B" w:rsidP="000A4698">
      <w:pPr>
        <w:jc w:val="both"/>
        <w:rPr>
          <w:rFonts w:eastAsiaTheme="minorEastAsia" w:cs="Arial"/>
          <w:color w:val="000000" w:themeColor="text1"/>
          <w:sz w:val="12"/>
          <w:szCs w:val="12"/>
          <w:lang w:eastAsia="en-US"/>
        </w:rPr>
      </w:pPr>
    </w:p>
    <w:p w14:paraId="063C1DA0" w14:textId="0D5AB4B4" w:rsidR="000C531A" w:rsidRPr="000C531A" w:rsidRDefault="2501A567" w:rsidP="000C531A">
      <w:pPr>
        <w:jc w:val="both"/>
      </w:pPr>
      <w:r w:rsidRPr="000A4698">
        <w:rPr>
          <w:rFonts w:eastAsiaTheme="minorEastAsia" w:cs="Arial"/>
          <w:color w:val="000000" w:themeColor="text1"/>
          <w:lang w:eastAsia="en-US"/>
        </w:rPr>
        <w:t>Jedwede Änderungen in der Leistungsbeauftragung werden dem Auftragnehmer zeitgerecht vorab schriftlich mitgeteilt. Eine Änderung des Vertrages bzw. des aktuell gültigen Leistungsverzeichnisses ist hierbei nicht notwendig. Eine Veränderung der vertraglich vereinbarten Preise ist hierbei ausgeschlossen.</w:t>
      </w:r>
    </w:p>
    <w:p w14:paraId="098F4FED" w14:textId="4C2BA84F" w:rsidR="000A4698" w:rsidRDefault="000A4698" w:rsidP="000A4698">
      <w:pPr>
        <w:jc w:val="both"/>
        <w:rPr>
          <w:rFonts w:eastAsiaTheme="minorEastAsia" w:cs="Arial"/>
          <w:color w:val="000000" w:themeColor="text1"/>
          <w:lang w:eastAsia="en-US"/>
        </w:rPr>
      </w:pPr>
    </w:p>
    <w:p w14:paraId="341C4B91" w14:textId="151D11F1" w:rsidR="000A4698" w:rsidRDefault="000A4698" w:rsidP="000A4698">
      <w:pPr>
        <w:jc w:val="both"/>
        <w:rPr>
          <w:rFonts w:eastAsiaTheme="minorEastAsia" w:cs="Arial"/>
          <w:color w:val="000000" w:themeColor="text1"/>
          <w:lang w:eastAsia="en-US"/>
        </w:rPr>
      </w:pPr>
    </w:p>
    <w:p w14:paraId="54B78CFC" w14:textId="527408E6" w:rsidR="000C531A" w:rsidRPr="00867905" w:rsidRDefault="2F5EB291" w:rsidP="759A7E82">
      <w:pPr>
        <w:keepNext/>
        <w:keepLines/>
        <w:jc w:val="both"/>
        <w:outlineLvl w:val="0"/>
        <w:rPr>
          <w:rFonts w:eastAsiaTheme="majorEastAsia" w:cs="Arial"/>
          <w:b/>
          <w:bCs/>
          <w:color w:val="009AD0"/>
          <w:lang w:eastAsia="en-US"/>
        </w:rPr>
      </w:pPr>
      <w:bookmarkStart w:id="9" w:name="_Toc229040797"/>
      <w:r w:rsidRPr="5FF01628">
        <w:rPr>
          <w:rFonts w:eastAsiaTheme="majorEastAsia" w:cs="Arial"/>
          <w:b/>
          <w:bCs/>
          <w:color w:val="009AD0"/>
          <w:lang w:eastAsia="en-US"/>
        </w:rPr>
        <w:t>3</w:t>
      </w:r>
      <w:r w:rsidR="3C550CE0" w:rsidRPr="5FF01628">
        <w:rPr>
          <w:rFonts w:eastAsiaTheme="majorEastAsia" w:cs="Arial"/>
          <w:b/>
          <w:bCs/>
          <w:color w:val="009AD0"/>
          <w:lang w:eastAsia="en-US"/>
        </w:rPr>
        <w:t>.</w:t>
      </w:r>
      <w:r w:rsidR="4A2F4B6E" w:rsidRPr="5FF01628">
        <w:rPr>
          <w:rFonts w:eastAsiaTheme="majorEastAsia" w:cs="Arial"/>
          <w:b/>
          <w:bCs/>
          <w:color w:val="009AD0"/>
          <w:lang w:eastAsia="en-US"/>
        </w:rPr>
        <w:t xml:space="preserve">   </w:t>
      </w:r>
      <w:r w:rsidR="24A0486F">
        <w:tab/>
      </w:r>
      <w:r w:rsidRPr="5FF01628">
        <w:rPr>
          <w:rFonts w:eastAsiaTheme="majorEastAsia" w:cs="Arial"/>
          <w:b/>
          <w:bCs/>
          <w:color w:val="009AD0"/>
          <w:lang w:eastAsia="en-US"/>
        </w:rPr>
        <w:t>Grundlagen der Leistungserbringung</w:t>
      </w:r>
      <w:bookmarkEnd w:id="9"/>
    </w:p>
    <w:p w14:paraId="27E4B535" w14:textId="77777777" w:rsidR="00867905" w:rsidRPr="000C531A" w:rsidRDefault="00867905" w:rsidP="000C531A">
      <w:pPr>
        <w:keepNext/>
        <w:keepLines/>
        <w:jc w:val="both"/>
        <w:outlineLvl w:val="0"/>
        <w:rPr>
          <w:rFonts w:eastAsiaTheme="majorEastAsia" w:cs="Arial"/>
          <w:b/>
          <w:bCs/>
          <w:color w:val="009AD0"/>
          <w:szCs w:val="22"/>
          <w:lang w:eastAsia="en-US"/>
        </w:rPr>
      </w:pPr>
    </w:p>
    <w:p w14:paraId="20A880A8" w14:textId="4C77AC5D" w:rsidR="000C531A" w:rsidRPr="000C531A" w:rsidRDefault="2F5EB291" w:rsidP="2F6A5D63">
      <w:pPr>
        <w:keepNext/>
        <w:keepLines/>
        <w:jc w:val="both"/>
        <w:outlineLvl w:val="1"/>
        <w:rPr>
          <w:rFonts w:eastAsiaTheme="majorEastAsia" w:cs="Arial"/>
          <w:b/>
          <w:bCs/>
          <w:color w:val="4F81BD" w:themeColor="accent1"/>
          <w:lang w:eastAsia="en-US"/>
        </w:rPr>
      </w:pPr>
      <w:bookmarkStart w:id="10" w:name="_Toc229040798"/>
      <w:r w:rsidRPr="5FF01628">
        <w:rPr>
          <w:rFonts w:eastAsiaTheme="majorEastAsia" w:cs="Arial"/>
          <w:b/>
          <w:bCs/>
          <w:color w:val="009AD0"/>
          <w:lang w:eastAsia="en-US"/>
        </w:rPr>
        <w:t>3.1</w:t>
      </w:r>
      <w:r w:rsidR="7B1EB75A" w:rsidRPr="5FF01628">
        <w:rPr>
          <w:rFonts w:eastAsiaTheme="majorEastAsia" w:cs="Arial"/>
          <w:b/>
          <w:bCs/>
          <w:color w:val="009AD0"/>
          <w:lang w:eastAsia="en-US"/>
        </w:rPr>
        <w:t xml:space="preserve">   </w:t>
      </w:r>
      <w:r w:rsidR="24A0486F">
        <w:tab/>
      </w:r>
      <w:r w:rsidRPr="5FF01628">
        <w:rPr>
          <w:rFonts w:eastAsiaTheme="majorEastAsia" w:cs="Arial"/>
          <w:b/>
          <w:bCs/>
          <w:color w:val="009AD0"/>
          <w:lang w:eastAsia="en-US"/>
        </w:rPr>
        <w:t>Wertungskriterien</w:t>
      </w:r>
      <w:bookmarkEnd w:id="10"/>
      <w:r w:rsidR="24A0486F">
        <w:br/>
      </w:r>
    </w:p>
    <w:p w14:paraId="7B5C7017" w14:textId="0A42F7A4" w:rsidR="000C531A" w:rsidRDefault="000C531A" w:rsidP="2F6A5D63">
      <w:pPr>
        <w:jc w:val="both"/>
        <w:rPr>
          <w:rFonts w:eastAsiaTheme="minorEastAsia" w:cs="Arial"/>
          <w:color w:val="000000" w:themeColor="text1"/>
          <w:lang w:eastAsia="en-US"/>
        </w:rPr>
      </w:pPr>
      <w:r w:rsidRPr="2F6A5D63">
        <w:rPr>
          <w:rFonts w:eastAsiaTheme="minorEastAsia" w:cs="Arial"/>
          <w:color w:val="000000" w:themeColor="text1"/>
          <w:lang w:eastAsia="en-US"/>
        </w:rPr>
        <w:t>Der Bieter stellt in seinem</w:t>
      </w:r>
      <w:r w:rsidR="00CE6F6E" w:rsidRPr="2F6A5D63">
        <w:rPr>
          <w:rFonts w:eastAsiaTheme="minorEastAsia" w:cs="Arial"/>
          <w:color w:val="000000" w:themeColor="text1"/>
          <w:lang w:eastAsia="en-US"/>
        </w:rPr>
        <w:t xml:space="preserve"> Angebot</w:t>
      </w:r>
      <w:r w:rsidRPr="2F6A5D63">
        <w:rPr>
          <w:rFonts w:eastAsiaTheme="minorEastAsia" w:cs="Arial"/>
          <w:color w:val="000000" w:themeColor="text1"/>
          <w:lang w:eastAsia="en-US"/>
        </w:rPr>
        <w:t xml:space="preserve"> neben dem Preis </w:t>
      </w:r>
      <w:r w:rsidR="00CE6F6E" w:rsidRPr="2F6A5D63">
        <w:rPr>
          <w:rFonts w:eastAsiaTheme="minorEastAsia" w:cs="Arial"/>
          <w:color w:val="000000" w:themeColor="text1"/>
          <w:lang w:eastAsia="en-US"/>
        </w:rPr>
        <w:t xml:space="preserve">in einem </w:t>
      </w:r>
      <w:r w:rsidR="0039155E" w:rsidRPr="2F6A5D63">
        <w:rPr>
          <w:rFonts w:eastAsiaTheme="minorEastAsia" w:cs="Arial"/>
          <w:color w:val="000000" w:themeColor="text1"/>
          <w:lang w:eastAsia="en-US"/>
        </w:rPr>
        <w:t>Durchführungskonzept die</w:t>
      </w:r>
      <w:r w:rsidRPr="2F6A5D63">
        <w:rPr>
          <w:rFonts w:eastAsiaTheme="minorEastAsia" w:cs="Arial"/>
          <w:color w:val="000000" w:themeColor="text1"/>
          <w:lang w:eastAsia="en-US"/>
        </w:rPr>
        <w:t xml:space="preserve"> nachfolgenden Wertungsbereiche und -kriterien inhaltlich ausführlich dar. </w:t>
      </w:r>
    </w:p>
    <w:p w14:paraId="64DB3CD4" w14:textId="77777777" w:rsidR="00867905" w:rsidRPr="000C531A" w:rsidRDefault="00867905" w:rsidP="000C531A">
      <w:pPr>
        <w:jc w:val="both"/>
        <w:rPr>
          <w:rFonts w:eastAsiaTheme="minorHAnsi" w:cs="Arial"/>
          <w:color w:val="000000" w:themeColor="text1"/>
          <w:szCs w:val="22"/>
          <w:lang w:eastAsia="en-US"/>
        </w:rPr>
      </w:pPr>
    </w:p>
    <w:p w14:paraId="24451200" w14:textId="7C437A13" w:rsidR="000C531A" w:rsidRPr="004450BA" w:rsidRDefault="000C531A" w:rsidP="000C531A">
      <w:pPr>
        <w:jc w:val="both"/>
        <w:rPr>
          <w:rFonts w:eastAsiaTheme="minorHAnsi" w:cs="Arial"/>
          <w:color w:val="000000" w:themeColor="text1"/>
          <w:szCs w:val="22"/>
          <w:lang w:eastAsia="en-US"/>
        </w:rPr>
      </w:pPr>
      <w:r w:rsidRPr="004450BA">
        <w:rPr>
          <w:rFonts w:eastAsiaTheme="minorHAnsi" w:cs="Arial"/>
          <w:color w:val="000000" w:themeColor="text1"/>
          <w:szCs w:val="22"/>
          <w:lang w:eastAsia="en-US"/>
        </w:rPr>
        <w:t>Hierbei berücksichtigt er für die Dauer der Laufzeit am Standort Flughafen Hannover- Langenhagen</w:t>
      </w:r>
      <w:r w:rsidR="00AF7024">
        <w:rPr>
          <w:rFonts w:eastAsiaTheme="minorHAnsi" w:cs="Arial"/>
          <w:color w:val="000000" w:themeColor="text1"/>
          <w:szCs w:val="22"/>
          <w:lang w:eastAsia="en-US"/>
        </w:rPr>
        <w:t xml:space="preserve"> </w:t>
      </w:r>
      <w:r w:rsidR="00AF7024" w:rsidRPr="00844831">
        <w:rPr>
          <w:rFonts w:eastAsiaTheme="minorHAnsi" w:cs="Arial"/>
          <w:szCs w:val="22"/>
          <w:lang w:eastAsia="en-US"/>
        </w:rPr>
        <w:t>die:</w:t>
      </w:r>
    </w:p>
    <w:p w14:paraId="4835262C" w14:textId="77777777" w:rsidR="00867905" w:rsidRPr="004D318D" w:rsidRDefault="00867905" w:rsidP="000C531A">
      <w:pPr>
        <w:jc w:val="both"/>
        <w:rPr>
          <w:rFonts w:eastAsiaTheme="minorHAnsi" w:cs="Arial"/>
          <w:color w:val="000000" w:themeColor="text1"/>
          <w:szCs w:val="22"/>
          <w:lang w:eastAsia="en-US"/>
        </w:rPr>
      </w:pPr>
    </w:p>
    <w:p w14:paraId="31D07796" w14:textId="42FA5ACB" w:rsidR="0070343B" w:rsidRPr="004D318D" w:rsidRDefault="78D402E6" w:rsidP="004D318D">
      <w:pPr>
        <w:pStyle w:val="Listenabsatz"/>
        <w:numPr>
          <w:ilvl w:val="0"/>
          <w:numId w:val="31"/>
        </w:numPr>
        <w:spacing w:after="120"/>
        <w:jc w:val="both"/>
        <w:rPr>
          <w:rFonts w:ascii="Arial" w:eastAsiaTheme="minorEastAsia" w:hAnsi="Arial" w:cs="Arial"/>
          <w:color w:val="000000" w:themeColor="text1"/>
          <w:sz w:val="22"/>
          <w:szCs w:val="22"/>
          <w:lang w:eastAsia="en-US"/>
        </w:rPr>
      </w:pPr>
      <w:r w:rsidRPr="004D318D">
        <w:rPr>
          <w:rFonts w:ascii="Arial" w:eastAsiaTheme="minorEastAsia" w:hAnsi="Arial" w:cs="Arial"/>
          <w:color w:val="000000" w:themeColor="text1"/>
          <w:sz w:val="22"/>
          <w:szCs w:val="22"/>
          <w:lang w:eastAsia="en-US"/>
        </w:rPr>
        <w:t>Struktur und Organisation der Niederlassung</w:t>
      </w:r>
      <w:r w:rsidR="7A6EFA0A" w:rsidRPr="004D318D">
        <w:rPr>
          <w:rFonts w:ascii="Arial" w:eastAsiaTheme="minorEastAsia" w:hAnsi="Arial" w:cs="Arial"/>
          <w:color w:val="000000" w:themeColor="text1"/>
          <w:sz w:val="22"/>
          <w:szCs w:val="22"/>
          <w:lang w:eastAsia="en-US"/>
        </w:rPr>
        <w:t xml:space="preserve"> anhand grafischer Darstellungen und Erläuterungen der jeweiligen Funktionen</w:t>
      </w:r>
      <w:r w:rsidRPr="004D318D">
        <w:rPr>
          <w:rFonts w:ascii="Arial" w:eastAsiaTheme="minorEastAsia" w:hAnsi="Arial" w:cs="Arial"/>
          <w:color w:val="000000" w:themeColor="text1"/>
          <w:sz w:val="22"/>
          <w:szCs w:val="22"/>
          <w:lang w:eastAsia="en-US"/>
        </w:rPr>
        <w:t>,</w:t>
      </w:r>
    </w:p>
    <w:p w14:paraId="3C739F9B" w14:textId="51A9ACEB" w:rsidR="0070343B" w:rsidRPr="004D318D" w:rsidRDefault="405B7B55" w:rsidP="004D318D">
      <w:pPr>
        <w:pStyle w:val="Listenabsatz"/>
        <w:numPr>
          <w:ilvl w:val="0"/>
          <w:numId w:val="31"/>
        </w:numPr>
        <w:spacing w:after="120"/>
        <w:jc w:val="both"/>
        <w:rPr>
          <w:rFonts w:ascii="Arial" w:eastAsiaTheme="minorEastAsia" w:hAnsi="Arial" w:cs="Arial"/>
          <w:color w:val="000000" w:themeColor="text1"/>
          <w:sz w:val="22"/>
          <w:szCs w:val="22"/>
          <w:lang w:eastAsia="en-US"/>
        </w:rPr>
      </w:pPr>
      <w:r w:rsidRPr="004D318D">
        <w:rPr>
          <w:rFonts w:ascii="Arial" w:eastAsiaTheme="minorEastAsia" w:hAnsi="Arial" w:cs="Arial"/>
          <w:color w:val="000000" w:themeColor="text1"/>
          <w:sz w:val="22"/>
          <w:szCs w:val="22"/>
          <w:lang w:eastAsia="en-US"/>
        </w:rPr>
        <w:t xml:space="preserve">Darstellung </w:t>
      </w:r>
      <w:r w:rsidR="54EACFBE" w:rsidRPr="004D318D">
        <w:rPr>
          <w:rFonts w:ascii="Arial" w:eastAsiaTheme="minorEastAsia" w:hAnsi="Arial" w:cs="Arial"/>
          <w:color w:val="000000" w:themeColor="text1"/>
          <w:sz w:val="22"/>
          <w:szCs w:val="22"/>
          <w:lang w:eastAsia="en-US"/>
        </w:rPr>
        <w:t xml:space="preserve">des </w:t>
      </w:r>
      <w:proofErr w:type="spellStart"/>
      <w:r w:rsidRPr="004D318D">
        <w:rPr>
          <w:rFonts w:ascii="Arial" w:eastAsiaTheme="minorEastAsia" w:hAnsi="Arial" w:cs="Arial"/>
          <w:color w:val="000000" w:themeColor="text1"/>
          <w:sz w:val="22"/>
          <w:szCs w:val="22"/>
          <w:lang w:eastAsia="en-US"/>
        </w:rPr>
        <w:t>Planungsprozes</w:t>
      </w:r>
      <w:r w:rsidR="10EC670C" w:rsidRPr="004D318D">
        <w:rPr>
          <w:rFonts w:ascii="Arial" w:eastAsiaTheme="minorEastAsia" w:hAnsi="Arial" w:cs="Arial"/>
          <w:color w:val="000000" w:themeColor="text1"/>
          <w:sz w:val="22"/>
          <w:szCs w:val="22"/>
          <w:lang w:eastAsia="en-US"/>
        </w:rPr>
        <w:t>es</w:t>
      </w:r>
      <w:r w:rsidRPr="004D318D">
        <w:rPr>
          <w:rFonts w:ascii="Arial" w:eastAsiaTheme="minorEastAsia" w:hAnsi="Arial" w:cs="Arial"/>
          <w:color w:val="000000" w:themeColor="text1"/>
          <w:sz w:val="22"/>
          <w:szCs w:val="22"/>
          <w:lang w:eastAsia="en-US"/>
        </w:rPr>
        <w:t>s</w:t>
      </w:r>
      <w:proofErr w:type="spellEnd"/>
      <w:r w:rsidRPr="004D318D">
        <w:rPr>
          <w:rFonts w:ascii="Arial" w:eastAsiaTheme="minorEastAsia" w:hAnsi="Arial" w:cs="Arial"/>
          <w:color w:val="000000" w:themeColor="text1"/>
          <w:sz w:val="22"/>
          <w:szCs w:val="22"/>
          <w:lang w:eastAsia="en-US"/>
        </w:rPr>
        <w:t xml:space="preserve"> </w:t>
      </w:r>
      <w:r w:rsidR="54EACFBE" w:rsidRPr="004D318D">
        <w:rPr>
          <w:rFonts w:ascii="Arial" w:eastAsiaTheme="minorEastAsia" w:hAnsi="Arial" w:cs="Arial"/>
          <w:color w:val="000000" w:themeColor="text1"/>
          <w:sz w:val="22"/>
          <w:szCs w:val="22"/>
          <w:lang w:eastAsia="en-US"/>
        </w:rPr>
        <w:t xml:space="preserve">für </w:t>
      </w:r>
      <w:r w:rsidRPr="004D318D">
        <w:rPr>
          <w:rFonts w:ascii="Arial" w:eastAsiaTheme="minorEastAsia" w:hAnsi="Arial" w:cs="Arial"/>
          <w:color w:val="000000" w:themeColor="text1"/>
          <w:sz w:val="22"/>
          <w:szCs w:val="22"/>
          <w:lang w:eastAsia="en-US"/>
        </w:rPr>
        <w:t>Personal</w:t>
      </w:r>
      <w:r w:rsidR="54EACFBE" w:rsidRPr="004D318D">
        <w:rPr>
          <w:rFonts w:ascii="Arial" w:eastAsiaTheme="minorEastAsia" w:hAnsi="Arial" w:cs="Arial"/>
          <w:color w:val="000000" w:themeColor="text1"/>
          <w:sz w:val="22"/>
          <w:szCs w:val="22"/>
          <w:lang w:eastAsia="en-US"/>
        </w:rPr>
        <w:t>management</w:t>
      </w:r>
      <w:r w:rsidRPr="004D318D">
        <w:rPr>
          <w:rFonts w:ascii="Arial" w:eastAsiaTheme="minorEastAsia" w:hAnsi="Arial" w:cs="Arial"/>
          <w:color w:val="000000" w:themeColor="text1"/>
          <w:sz w:val="22"/>
          <w:szCs w:val="22"/>
          <w:lang w:eastAsia="en-US"/>
        </w:rPr>
        <w:t xml:space="preserve"> und Schulung</w:t>
      </w:r>
      <w:r w:rsidR="2501A567" w:rsidRPr="004D318D">
        <w:rPr>
          <w:rFonts w:ascii="Arial" w:eastAsiaTheme="minorEastAsia" w:hAnsi="Arial" w:cs="Arial"/>
          <w:color w:val="000000" w:themeColor="text1"/>
          <w:sz w:val="22"/>
          <w:szCs w:val="22"/>
          <w:lang w:eastAsia="en-US"/>
        </w:rPr>
        <w:t>,</w:t>
      </w:r>
    </w:p>
    <w:p w14:paraId="1B83F99C" w14:textId="6CB32F75" w:rsidR="0070343B" w:rsidRPr="004D318D" w:rsidRDefault="47B9E6C7" w:rsidP="004D318D">
      <w:pPr>
        <w:pStyle w:val="Listenabsatz"/>
        <w:numPr>
          <w:ilvl w:val="0"/>
          <w:numId w:val="31"/>
        </w:numPr>
        <w:spacing w:after="120"/>
        <w:jc w:val="both"/>
        <w:rPr>
          <w:rFonts w:ascii="Arial" w:eastAsiaTheme="minorEastAsia" w:hAnsi="Arial" w:cs="Arial"/>
          <w:color w:val="000000" w:themeColor="text1"/>
          <w:sz w:val="22"/>
          <w:szCs w:val="22"/>
          <w:lang w:eastAsia="en-US"/>
        </w:rPr>
      </w:pPr>
      <w:r w:rsidRPr="004D318D">
        <w:rPr>
          <w:rFonts w:ascii="Arial" w:eastAsiaTheme="minorEastAsia" w:hAnsi="Arial" w:cs="Arial"/>
          <w:color w:val="000000" w:themeColor="text1"/>
          <w:sz w:val="22"/>
          <w:szCs w:val="22"/>
          <w:lang w:eastAsia="en-US"/>
        </w:rPr>
        <w:t>IT-Systeme zur Auftragsdisposition, Dokumentation</w:t>
      </w:r>
    </w:p>
    <w:p w14:paraId="7296F955" w14:textId="386EDB69" w:rsidR="00AF7024" w:rsidRPr="004D318D" w:rsidRDefault="47B9E6C7" w:rsidP="004D318D">
      <w:pPr>
        <w:pStyle w:val="Listenabsatz"/>
        <w:numPr>
          <w:ilvl w:val="0"/>
          <w:numId w:val="31"/>
        </w:numPr>
        <w:spacing w:after="120"/>
        <w:jc w:val="both"/>
        <w:rPr>
          <w:rFonts w:ascii="Arial" w:eastAsiaTheme="minorEastAsia" w:hAnsi="Arial" w:cs="Arial"/>
          <w:color w:val="000000" w:themeColor="text1"/>
          <w:sz w:val="22"/>
          <w:szCs w:val="22"/>
          <w:lang w:eastAsia="en-US"/>
        </w:rPr>
      </w:pPr>
      <w:r w:rsidRPr="004D318D">
        <w:rPr>
          <w:rFonts w:ascii="Arial" w:eastAsiaTheme="minorEastAsia" w:hAnsi="Arial" w:cs="Arial"/>
          <w:color w:val="000000" w:themeColor="text1"/>
          <w:sz w:val="22"/>
          <w:szCs w:val="22"/>
          <w:lang w:eastAsia="en-US"/>
        </w:rPr>
        <w:t>Kennzahlen / Reporting (§ 8 spezifisch</w:t>
      </w:r>
      <w:r w:rsidR="2A05626F" w:rsidRPr="004D318D">
        <w:rPr>
          <w:rFonts w:ascii="Arial" w:eastAsiaTheme="minorEastAsia" w:hAnsi="Arial" w:cs="Arial"/>
          <w:color w:val="000000" w:themeColor="text1"/>
          <w:sz w:val="22"/>
          <w:szCs w:val="22"/>
          <w:lang w:eastAsia="en-US"/>
        </w:rPr>
        <w:t>e</w:t>
      </w:r>
      <w:r w:rsidRPr="004D318D">
        <w:rPr>
          <w:rFonts w:ascii="Arial" w:eastAsiaTheme="minorEastAsia" w:hAnsi="Arial" w:cs="Arial"/>
          <w:color w:val="000000" w:themeColor="text1"/>
          <w:sz w:val="22"/>
          <w:szCs w:val="22"/>
          <w:lang w:eastAsia="en-US"/>
        </w:rPr>
        <w:t xml:space="preserve"> Leistungskennzahlen)</w:t>
      </w:r>
      <w:r w:rsidR="5FD997D5" w:rsidRPr="004D318D">
        <w:rPr>
          <w:rFonts w:ascii="Arial" w:eastAsiaTheme="minorEastAsia" w:hAnsi="Arial" w:cs="Arial"/>
          <w:color w:val="000000" w:themeColor="text1"/>
          <w:sz w:val="22"/>
          <w:szCs w:val="22"/>
          <w:lang w:eastAsia="en-US"/>
        </w:rPr>
        <w:t xml:space="preserve"> </w:t>
      </w:r>
    </w:p>
    <w:p w14:paraId="5947C222" w14:textId="37527D20" w:rsidR="00AF7024" w:rsidRPr="004D318D" w:rsidRDefault="74505884" w:rsidP="004D318D">
      <w:pPr>
        <w:pStyle w:val="Listenabsatz"/>
        <w:numPr>
          <w:ilvl w:val="0"/>
          <w:numId w:val="31"/>
        </w:numPr>
        <w:spacing w:after="120"/>
        <w:jc w:val="both"/>
        <w:rPr>
          <w:rFonts w:ascii="Arial" w:eastAsiaTheme="minorEastAsia" w:hAnsi="Arial" w:cs="Arial"/>
          <w:color w:val="000000" w:themeColor="text1"/>
          <w:sz w:val="22"/>
          <w:szCs w:val="22"/>
          <w:lang w:eastAsia="en-US"/>
        </w:rPr>
      </w:pPr>
      <w:r w:rsidRPr="004D318D">
        <w:rPr>
          <w:rFonts w:ascii="Arial" w:eastAsiaTheme="minorEastAsia" w:hAnsi="Arial" w:cs="Arial"/>
          <w:color w:val="000000" w:themeColor="text1"/>
          <w:sz w:val="22"/>
          <w:szCs w:val="22"/>
          <w:lang w:eastAsia="en-US"/>
        </w:rPr>
        <w:t>Durchführung der vorgeschriebenen Fortbildungsmaßnahmen</w:t>
      </w:r>
    </w:p>
    <w:p w14:paraId="30EF7495" w14:textId="77777777" w:rsidR="00AF7024" w:rsidRPr="004D318D" w:rsidRDefault="74505884" w:rsidP="004D318D">
      <w:pPr>
        <w:pStyle w:val="Listenabsatz"/>
        <w:numPr>
          <w:ilvl w:val="0"/>
          <w:numId w:val="31"/>
        </w:numPr>
        <w:spacing w:after="120"/>
        <w:jc w:val="both"/>
        <w:rPr>
          <w:rFonts w:ascii="Arial" w:eastAsiaTheme="minorEastAsia" w:hAnsi="Arial" w:cs="Arial"/>
          <w:color w:val="000000" w:themeColor="text1"/>
          <w:sz w:val="22"/>
          <w:szCs w:val="22"/>
          <w:lang w:eastAsia="en-US"/>
        </w:rPr>
      </w:pPr>
      <w:r w:rsidRPr="004D318D">
        <w:rPr>
          <w:rFonts w:ascii="Arial" w:eastAsiaTheme="minorEastAsia" w:hAnsi="Arial" w:cs="Arial"/>
          <w:color w:val="000000" w:themeColor="text1"/>
          <w:sz w:val="22"/>
          <w:szCs w:val="22"/>
          <w:lang w:eastAsia="en-US"/>
        </w:rPr>
        <w:t>Durchführung der Qualitätssicherungsmaßnahmen</w:t>
      </w:r>
    </w:p>
    <w:p w14:paraId="0FE9E3CF" w14:textId="083C4276" w:rsidR="000C531A" w:rsidRPr="004D318D" w:rsidRDefault="000C531A" w:rsidP="00867905">
      <w:pPr>
        <w:ind w:left="705" w:hanging="705"/>
        <w:jc w:val="both"/>
        <w:rPr>
          <w:rFonts w:eastAsiaTheme="minorHAnsi" w:cs="Arial"/>
          <w:color w:val="000000" w:themeColor="text1"/>
          <w:szCs w:val="22"/>
          <w:lang w:eastAsia="en-US"/>
        </w:rPr>
      </w:pPr>
      <w:r w:rsidRPr="004D318D">
        <w:rPr>
          <w:rFonts w:eastAsiaTheme="minorHAnsi" w:cs="Arial"/>
          <w:color w:val="000000" w:themeColor="text1"/>
          <w:szCs w:val="22"/>
          <w:lang w:eastAsia="en-US"/>
        </w:rPr>
        <w:t xml:space="preserve"> </w:t>
      </w:r>
    </w:p>
    <w:p w14:paraId="1AD53BE4" w14:textId="62735A31" w:rsidR="000C531A" w:rsidRDefault="000C531A" w:rsidP="000C531A">
      <w:pPr>
        <w:jc w:val="both"/>
        <w:rPr>
          <w:rFonts w:eastAsiaTheme="minorHAnsi" w:cs="Arial"/>
          <w:color w:val="000000" w:themeColor="text1"/>
          <w:szCs w:val="22"/>
          <w:lang w:eastAsia="en-US"/>
        </w:rPr>
      </w:pPr>
      <w:r w:rsidRPr="000C531A">
        <w:rPr>
          <w:rFonts w:eastAsiaTheme="minorHAnsi" w:cs="Arial"/>
          <w:color w:val="000000" w:themeColor="text1"/>
          <w:szCs w:val="22"/>
          <w:lang w:eastAsia="en-US"/>
        </w:rPr>
        <w:t xml:space="preserve">Die Angebotsabgabe erfolgt in zwei Teilen. Die Ausführungen zu Preis und </w:t>
      </w:r>
      <w:r w:rsidR="00CE6F6E">
        <w:rPr>
          <w:rFonts w:eastAsiaTheme="minorHAnsi" w:cs="Arial"/>
          <w:color w:val="000000" w:themeColor="text1"/>
          <w:szCs w:val="22"/>
          <w:lang w:eastAsia="en-US"/>
        </w:rPr>
        <w:t>Durchführungskonzept</w:t>
      </w:r>
      <w:r w:rsidRPr="000C531A">
        <w:rPr>
          <w:rFonts w:eastAsiaTheme="minorHAnsi" w:cs="Arial"/>
          <w:color w:val="000000" w:themeColor="text1"/>
          <w:szCs w:val="22"/>
          <w:lang w:eastAsia="en-US"/>
        </w:rPr>
        <w:t xml:space="preserve"> erfolgen in schriftlicher Druckform und als digitale Version. Die Struktur der Angebotsvorlage ergibt sich aus der Ziffer </w:t>
      </w:r>
      <w:r w:rsidR="00CE2D89">
        <w:rPr>
          <w:rFonts w:eastAsiaTheme="minorHAnsi" w:cs="Arial"/>
          <w:color w:val="000000" w:themeColor="text1"/>
          <w:szCs w:val="22"/>
          <w:lang w:eastAsia="en-US"/>
        </w:rPr>
        <w:t>3</w:t>
      </w:r>
      <w:r w:rsidR="00494D2B">
        <w:rPr>
          <w:rFonts w:eastAsiaTheme="minorHAnsi" w:cs="Arial"/>
          <w:color w:val="000000" w:themeColor="text1"/>
          <w:szCs w:val="22"/>
          <w:lang w:eastAsia="en-US"/>
        </w:rPr>
        <w:t xml:space="preserve">.1, Buchstabe </w:t>
      </w:r>
      <w:r w:rsidR="00AF7024" w:rsidRPr="00844831">
        <w:rPr>
          <w:rFonts w:eastAsiaTheme="minorHAnsi" w:cs="Arial"/>
          <w:szCs w:val="22"/>
          <w:lang w:eastAsia="en-US"/>
        </w:rPr>
        <w:t>a-f</w:t>
      </w:r>
      <w:r w:rsidR="00AF7024" w:rsidRPr="00AF7024">
        <w:rPr>
          <w:rFonts w:eastAsiaTheme="minorHAnsi" w:cs="Arial"/>
          <w:color w:val="00B050"/>
          <w:szCs w:val="22"/>
          <w:lang w:eastAsia="en-US"/>
        </w:rPr>
        <w:t xml:space="preserve"> </w:t>
      </w:r>
      <w:r w:rsidRPr="000C531A">
        <w:rPr>
          <w:rFonts w:eastAsiaTheme="minorHAnsi" w:cs="Arial"/>
          <w:color w:val="000000" w:themeColor="text1"/>
          <w:szCs w:val="22"/>
          <w:lang w:eastAsia="en-US"/>
        </w:rPr>
        <w:t>dieses Leistungsverzeichnisses.</w:t>
      </w:r>
    </w:p>
    <w:p w14:paraId="1F2AA8FD" w14:textId="77777777" w:rsidR="00B70356" w:rsidRDefault="00B70356" w:rsidP="000C531A">
      <w:pPr>
        <w:jc w:val="both"/>
        <w:rPr>
          <w:rFonts w:eastAsiaTheme="minorHAnsi" w:cs="Arial"/>
          <w:color w:val="000000" w:themeColor="text1"/>
          <w:szCs w:val="22"/>
          <w:lang w:eastAsia="en-US"/>
        </w:rPr>
      </w:pPr>
    </w:p>
    <w:p w14:paraId="502CE34C" w14:textId="77777777" w:rsidR="00B70356" w:rsidRDefault="00B70356" w:rsidP="000C531A">
      <w:pPr>
        <w:jc w:val="both"/>
        <w:rPr>
          <w:rFonts w:eastAsiaTheme="minorHAnsi" w:cs="Arial"/>
          <w:color w:val="000000" w:themeColor="text1"/>
          <w:szCs w:val="22"/>
          <w:lang w:eastAsia="en-US"/>
        </w:rPr>
      </w:pPr>
    </w:p>
    <w:p w14:paraId="5F0CCBB7" w14:textId="7E682B2F" w:rsidR="000A4698" w:rsidRDefault="000A4698" w:rsidP="002737CF">
      <w:pPr>
        <w:rPr>
          <w:rFonts w:eastAsiaTheme="minorEastAsia" w:cs="Arial"/>
          <w:color w:val="000000" w:themeColor="text1"/>
          <w:lang w:eastAsia="en-US"/>
        </w:rPr>
      </w:pPr>
    </w:p>
    <w:p w14:paraId="69CC1622" w14:textId="20F3EF89" w:rsidR="009E115A" w:rsidRDefault="2CBD2130" w:rsidP="759A7E82">
      <w:pPr>
        <w:keepNext/>
        <w:keepLines/>
        <w:jc w:val="both"/>
        <w:outlineLvl w:val="1"/>
        <w:rPr>
          <w:rFonts w:eastAsiaTheme="majorEastAsia" w:cs="Arial"/>
          <w:b/>
          <w:bCs/>
          <w:color w:val="009AD0"/>
          <w:lang w:eastAsia="en-US"/>
        </w:rPr>
      </w:pPr>
      <w:bookmarkStart w:id="11" w:name="_Toc229040799"/>
      <w:r w:rsidRPr="5FF01628">
        <w:rPr>
          <w:rFonts w:eastAsiaTheme="majorEastAsia" w:cs="Arial"/>
          <w:b/>
          <w:bCs/>
          <w:color w:val="009AD0"/>
          <w:lang w:eastAsia="en-US"/>
        </w:rPr>
        <w:lastRenderedPageBreak/>
        <w:t>3.2</w:t>
      </w:r>
      <w:r w:rsidR="1359CC24" w:rsidRPr="5FF01628">
        <w:rPr>
          <w:rFonts w:eastAsiaTheme="majorEastAsia" w:cs="Arial"/>
          <w:b/>
          <w:bCs/>
          <w:color w:val="009AD0"/>
          <w:lang w:eastAsia="en-US"/>
        </w:rPr>
        <w:t xml:space="preserve">   </w:t>
      </w:r>
      <w:r w:rsidR="41EF830D">
        <w:tab/>
      </w:r>
      <w:r w:rsidRPr="5FF01628">
        <w:rPr>
          <w:rFonts w:eastAsiaTheme="majorEastAsia" w:cs="Arial"/>
          <w:b/>
          <w:bCs/>
          <w:color w:val="009AD0"/>
          <w:lang w:eastAsia="en-US"/>
        </w:rPr>
        <w:t>Wertung der Angebote</w:t>
      </w:r>
      <w:bookmarkEnd w:id="11"/>
    </w:p>
    <w:p w14:paraId="6AEC1F94" w14:textId="440F7963" w:rsidR="000A4698" w:rsidRPr="006212D6" w:rsidRDefault="000A4698" w:rsidP="006212D6">
      <w:pPr>
        <w:jc w:val="both"/>
        <w:rPr>
          <w:rFonts w:eastAsia="Arial"/>
        </w:rPr>
      </w:pPr>
      <w:r w:rsidRPr="006212D6">
        <w:br/>
      </w:r>
      <w:r w:rsidR="618E2E0C" w:rsidRPr="006212D6">
        <w:rPr>
          <w:rFonts w:eastAsia="Arial"/>
        </w:rPr>
        <w:t>Bei der Auswahl des wirtschaftlichsten Angebotes für die Vergabe der diesem Leistungsverzeichnis zugrunde liegenden Leistungen berücksichtigt der Auftraggeber die nachfolgenden Zuschlagskriterien:</w:t>
      </w:r>
    </w:p>
    <w:p w14:paraId="62468ABD" w14:textId="5CFFA867" w:rsidR="000A4698" w:rsidRDefault="000A4698" w:rsidP="000A4698">
      <w:pPr>
        <w:jc w:val="both"/>
        <w:rPr>
          <w:rFonts w:eastAsiaTheme="minorEastAsia" w:cs="Arial"/>
          <w:color w:val="000000" w:themeColor="text1"/>
          <w:lang w:eastAsia="en-US"/>
        </w:rPr>
      </w:pPr>
    </w:p>
    <w:tbl>
      <w:tblPr>
        <w:tblStyle w:val="Tabellenraster"/>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3167"/>
        <w:gridCol w:w="1940"/>
        <w:gridCol w:w="4514"/>
      </w:tblGrid>
      <w:tr w:rsidR="000A4698" w14:paraId="0F648E62" w14:textId="77777777" w:rsidTr="00F90E75">
        <w:trPr>
          <w:trHeight w:val="300"/>
        </w:trPr>
        <w:tc>
          <w:tcPr>
            <w:tcW w:w="3168" w:type="dxa"/>
            <w:tcBorders>
              <w:top w:val="single" w:sz="6" w:space="0" w:color="auto"/>
              <w:left w:val="single" w:sz="6" w:space="0" w:color="auto"/>
              <w:bottom w:val="single" w:sz="6" w:space="0" w:color="auto"/>
              <w:right w:val="single" w:sz="6" w:space="0" w:color="auto"/>
            </w:tcBorders>
            <w:shd w:val="clear" w:color="auto" w:fill="009AD0"/>
            <w:tcMar>
              <w:top w:w="120" w:type="dxa"/>
              <w:left w:w="180" w:type="dxa"/>
              <w:bottom w:w="120" w:type="dxa"/>
              <w:right w:w="180" w:type="dxa"/>
            </w:tcMar>
            <w:vAlign w:val="center"/>
          </w:tcPr>
          <w:p w14:paraId="7303E467" w14:textId="586E2C3A" w:rsidR="000A4698" w:rsidRPr="00F90E75" w:rsidRDefault="000A4698" w:rsidP="0090699F">
            <w:pPr>
              <w:jc w:val="center"/>
              <w:rPr>
                <w:color w:val="FFFFFF" w:themeColor="background1"/>
              </w:rPr>
            </w:pPr>
            <w:r w:rsidRPr="00F90E75">
              <w:rPr>
                <w:b/>
                <w:bCs/>
                <w:color w:val="FFFFFF" w:themeColor="background1"/>
              </w:rPr>
              <w:t>Zuschlagskriterium</w:t>
            </w:r>
          </w:p>
        </w:tc>
        <w:tc>
          <w:tcPr>
            <w:tcW w:w="1941" w:type="dxa"/>
            <w:tcBorders>
              <w:top w:val="single" w:sz="6" w:space="0" w:color="auto"/>
              <w:left w:val="single" w:sz="6" w:space="0" w:color="auto"/>
              <w:bottom w:val="single" w:sz="6" w:space="0" w:color="auto"/>
              <w:right w:val="single" w:sz="6" w:space="0" w:color="auto"/>
            </w:tcBorders>
            <w:shd w:val="clear" w:color="auto" w:fill="009AD0"/>
            <w:tcMar>
              <w:top w:w="120" w:type="dxa"/>
              <w:left w:w="180" w:type="dxa"/>
              <w:bottom w:w="120" w:type="dxa"/>
              <w:right w:w="180" w:type="dxa"/>
            </w:tcMar>
            <w:vAlign w:val="center"/>
          </w:tcPr>
          <w:p w14:paraId="546FD677" w14:textId="53A4EA81" w:rsidR="000A4698" w:rsidRPr="00F90E75" w:rsidRDefault="000A4698" w:rsidP="0090699F">
            <w:pPr>
              <w:jc w:val="center"/>
              <w:rPr>
                <w:color w:val="FFFFFF" w:themeColor="background1"/>
              </w:rPr>
            </w:pPr>
            <w:r w:rsidRPr="00F90E75">
              <w:rPr>
                <w:b/>
                <w:bCs/>
                <w:color w:val="FFFFFF" w:themeColor="background1"/>
              </w:rPr>
              <w:t>Gewichtung</w:t>
            </w:r>
          </w:p>
        </w:tc>
        <w:tc>
          <w:tcPr>
            <w:tcW w:w="4521" w:type="dxa"/>
            <w:tcBorders>
              <w:top w:val="single" w:sz="6" w:space="0" w:color="auto"/>
              <w:left w:val="single" w:sz="6" w:space="0" w:color="auto"/>
              <w:bottom w:val="single" w:sz="6" w:space="0" w:color="auto"/>
              <w:right w:val="single" w:sz="6" w:space="0" w:color="auto"/>
            </w:tcBorders>
            <w:shd w:val="clear" w:color="auto" w:fill="009AD0"/>
            <w:tcMar>
              <w:top w:w="120" w:type="dxa"/>
              <w:left w:w="180" w:type="dxa"/>
              <w:bottom w:w="120" w:type="dxa"/>
              <w:right w:w="180" w:type="dxa"/>
            </w:tcMar>
            <w:vAlign w:val="center"/>
          </w:tcPr>
          <w:p w14:paraId="3A485EB7" w14:textId="4373203F" w:rsidR="000A4698" w:rsidRPr="00F90E75" w:rsidRDefault="000A4698" w:rsidP="0090699F">
            <w:pPr>
              <w:jc w:val="center"/>
              <w:rPr>
                <w:color w:val="FFFFFF" w:themeColor="background1"/>
              </w:rPr>
            </w:pPr>
            <w:r w:rsidRPr="00F90E75">
              <w:rPr>
                <w:b/>
                <w:bCs/>
                <w:color w:val="FFFFFF" w:themeColor="background1"/>
              </w:rPr>
              <w:t>Maximal erreichbare Punktzahl</w:t>
            </w:r>
          </w:p>
        </w:tc>
      </w:tr>
      <w:tr w:rsidR="000A4698" w14:paraId="78D5CEAF" w14:textId="77777777" w:rsidTr="000A4698">
        <w:trPr>
          <w:trHeight w:val="300"/>
        </w:trPr>
        <w:tc>
          <w:tcPr>
            <w:tcW w:w="316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0E93907" w14:textId="28A91520" w:rsidR="000A4698" w:rsidRDefault="000A4698" w:rsidP="0090699F">
            <w:r>
              <w:t>Preis</w:t>
            </w:r>
          </w:p>
        </w:tc>
        <w:tc>
          <w:tcPr>
            <w:tcW w:w="1941"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905ACDE" w14:textId="55CDBCED" w:rsidR="000A4698" w:rsidRDefault="000A4698" w:rsidP="0090699F">
            <w:pPr>
              <w:jc w:val="center"/>
            </w:pPr>
            <w:r>
              <w:t>50 %</w:t>
            </w:r>
          </w:p>
        </w:tc>
        <w:tc>
          <w:tcPr>
            <w:tcW w:w="4521"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254A0E9" w14:textId="08A7F47C" w:rsidR="000A4698" w:rsidRDefault="000A4698" w:rsidP="0090699F">
            <w:pPr>
              <w:jc w:val="center"/>
            </w:pPr>
            <w:r>
              <w:t>500 Punkte</w:t>
            </w:r>
          </w:p>
        </w:tc>
      </w:tr>
      <w:tr w:rsidR="000A4698" w14:paraId="67694304" w14:textId="77777777" w:rsidTr="000A4698">
        <w:trPr>
          <w:trHeight w:val="300"/>
        </w:trPr>
        <w:tc>
          <w:tcPr>
            <w:tcW w:w="316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69F1281" w14:textId="0DCDCC69" w:rsidR="45105B0F" w:rsidRDefault="45105B0F" w:rsidP="0090699F">
            <w:proofErr w:type="spellStart"/>
            <w:r>
              <w:t>Leistungs</w:t>
            </w:r>
            <w:proofErr w:type="spellEnd"/>
            <w:r>
              <w:t xml:space="preserve"> – und Umsetzungskonzept</w:t>
            </w:r>
          </w:p>
        </w:tc>
        <w:tc>
          <w:tcPr>
            <w:tcW w:w="1941"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D8558C8" w14:textId="513E123A" w:rsidR="000A4698" w:rsidRDefault="000A4698" w:rsidP="0090699F">
            <w:pPr>
              <w:jc w:val="center"/>
            </w:pPr>
            <w:r>
              <w:t>30 %</w:t>
            </w:r>
          </w:p>
        </w:tc>
        <w:tc>
          <w:tcPr>
            <w:tcW w:w="4521"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4A5FBE3" w14:textId="472162CA" w:rsidR="000A4698" w:rsidRDefault="000A4698" w:rsidP="0090699F">
            <w:pPr>
              <w:jc w:val="center"/>
            </w:pPr>
            <w:r>
              <w:t>300 Punkte</w:t>
            </w:r>
          </w:p>
        </w:tc>
      </w:tr>
      <w:tr w:rsidR="000A4698" w14:paraId="3EB82BE0" w14:textId="77777777" w:rsidTr="000A4698">
        <w:trPr>
          <w:trHeight w:val="300"/>
        </w:trPr>
        <w:tc>
          <w:tcPr>
            <w:tcW w:w="316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723D5E6" w14:textId="4687CFB8" w:rsidR="000A4698" w:rsidRDefault="000A4698" w:rsidP="0090699F">
            <w:r>
              <w:t>Qualitäts</w:t>
            </w:r>
            <w:r w:rsidR="0EA09BCE">
              <w:t>sicherung</w:t>
            </w:r>
          </w:p>
        </w:tc>
        <w:tc>
          <w:tcPr>
            <w:tcW w:w="1941"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3268CF2" w14:textId="1130D0E7" w:rsidR="000A4698" w:rsidRDefault="000A4698" w:rsidP="0090699F">
            <w:pPr>
              <w:jc w:val="center"/>
            </w:pPr>
            <w:r>
              <w:t>20 %</w:t>
            </w:r>
          </w:p>
        </w:tc>
        <w:tc>
          <w:tcPr>
            <w:tcW w:w="4521"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7F9DF61" w14:textId="41848EF8" w:rsidR="000A4698" w:rsidRDefault="000A4698" w:rsidP="0090699F">
            <w:pPr>
              <w:jc w:val="center"/>
            </w:pPr>
            <w:r>
              <w:t>200 Punkte</w:t>
            </w:r>
          </w:p>
        </w:tc>
      </w:tr>
      <w:tr w:rsidR="000A4698" w14:paraId="0E64618F" w14:textId="77777777" w:rsidTr="000A4698">
        <w:trPr>
          <w:trHeight w:val="300"/>
        </w:trPr>
        <w:tc>
          <w:tcPr>
            <w:tcW w:w="316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B7B9847" w14:textId="05EA73F1" w:rsidR="000A4698" w:rsidRDefault="000A4698" w:rsidP="0090699F">
            <w:r w:rsidRPr="000A4698">
              <w:rPr>
                <w:b/>
                <w:bCs/>
              </w:rPr>
              <w:t>Gesamt</w:t>
            </w:r>
          </w:p>
        </w:tc>
        <w:tc>
          <w:tcPr>
            <w:tcW w:w="1941"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63F5AAA" w14:textId="7B8136B5" w:rsidR="000A4698" w:rsidRDefault="000A4698" w:rsidP="0090699F">
            <w:pPr>
              <w:jc w:val="center"/>
            </w:pPr>
            <w:r w:rsidRPr="000A4698">
              <w:rPr>
                <w:b/>
                <w:bCs/>
              </w:rPr>
              <w:t>100 %</w:t>
            </w:r>
          </w:p>
        </w:tc>
        <w:tc>
          <w:tcPr>
            <w:tcW w:w="4521"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D0DDAD9" w14:textId="533835CD" w:rsidR="000A4698" w:rsidRDefault="000A4698" w:rsidP="0090699F">
            <w:pPr>
              <w:jc w:val="center"/>
            </w:pPr>
            <w:r w:rsidRPr="000A4698">
              <w:rPr>
                <w:b/>
                <w:bCs/>
              </w:rPr>
              <w:t>1.000 Punkte</w:t>
            </w:r>
          </w:p>
        </w:tc>
      </w:tr>
    </w:tbl>
    <w:p w14:paraId="343C9DC1" w14:textId="74410BAE" w:rsidR="000A4698" w:rsidRDefault="000A4698" w:rsidP="000A4698">
      <w:pPr>
        <w:jc w:val="both"/>
        <w:rPr>
          <w:rFonts w:eastAsiaTheme="minorEastAsia" w:cs="Arial"/>
          <w:color w:val="000000" w:themeColor="text1"/>
          <w:lang w:eastAsia="en-US"/>
        </w:rPr>
      </w:pPr>
    </w:p>
    <w:p w14:paraId="5BE31F6D" w14:textId="436DB59B" w:rsidR="006B3796" w:rsidRDefault="006B3796" w:rsidP="000C531A">
      <w:pPr>
        <w:keepNext/>
        <w:keepLines/>
        <w:jc w:val="both"/>
        <w:outlineLvl w:val="1"/>
        <w:rPr>
          <w:rFonts w:eastAsiaTheme="majorEastAsia" w:cs="Arial"/>
          <w:b/>
          <w:bCs/>
          <w:color w:val="009AD0"/>
          <w:szCs w:val="22"/>
          <w:lang w:eastAsia="en-US"/>
        </w:rPr>
      </w:pPr>
    </w:p>
    <w:p w14:paraId="451D963D" w14:textId="5D5A68CA" w:rsidR="000C531A" w:rsidRPr="009E115A" w:rsidRDefault="68C08082" w:rsidP="0090699F">
      <w:pPr>
        <w:keepNext/>
        <w:keepLines/>
        <w:jc w:val="both"/>
        <w:outlineLvl w:val="1"/>
        <w:rPr>
          <w:rFonts w:eastAsiaTheme="majorEastAsia" w:cs="Arial"/>
          <w:b/>
          <w:bCs/>
          <w:color w:val="009AD0"/>
          <w:lang w:eastAsia="en-US"/>
        </w:rPr>
      </w:pPr>
      <w:bookmarkStart w:id="12" w:name="_Toc229040800"/>
      <w:r w:rsidRPr="5FF01628">
        <w:rPr>
          <w:rFonts w:eastAsiaTheme="majorEastAsia" w:cs="Arial"/>
          <w:b/>
          <w:bCs/>
          <w:color w:val="009AD0"/>
          <w:lang w:eastAsia="en-US"/>
        </w:rPr>
        <w:t>3.2.1</w:t>
      </w:r>
      <w:r w:rsidR="0E158B16" w:rsidRPr="5FF01628">
        <w:rPr>
          <w:rFonts w:eastAsiaTheme="majorEastAsia" w:cs="Arial"/>
          <w:b/>
          <w:bCs/>
          <w:color w:val="009AD0"/>
          <w:lang w:eastAsia="en-US"/>
        </w:rPr>
        <w:t xml:space="preserve">   </w:t>
      </w:r>
      <w:r w:rsidR="3B69DB43">
        <w:tab/>
      </w:r>
      <w:r w:rsidRPr="5FF01628">
        <w:rPr>
          <w:rFonts w:eastAsiaTheme="majorEastAsia" w:cs="Arial"/>
          <w:b/>
          <w:bCs/>
          <w:color w:val="009AD0"/>
          <w:lang w:eastAsia="en-US"/>
        </w:rPr>
        <w:t>Preisbewertung</w:t>
      </w:r>
      <w:bookmarkEnd w:id="12"/>
    </w:p>
    <w:p w14:paraId="1B198D63" w14:textId="77777777" w:rsidR="000C531A" w:rsidRPr="000C531A" w:rsidRDefault="000C531A" w:rsidP="0090699F">
      <w:pPr>
        <w:ind w:left="1800"/>
        <w:jc w:val="both"/>
        <w:rPr>
          <w:rFonts w:eastAsiaTheme="minorHAnsi" w:cs="Arial"/>
          <w:b/>
          <w:color w:val="000000" w:themeColor="text1"/>
          <w:szCs w:val="22"/>
          <w:lang w:eastAsia="en-US"/>
        </w:rPr>
      </w:pPr>
    </w:p>
    <w:p w14:paraId="7D3BFAFD" w14:textId="77777777" w:rsidR="0090699F" w:rsidRDefault="294393A4" w:rsidP="0090699F">
      <w:pPr>
        <w:jc w:val="both"/>
        <w:rPr>
          <w:rFonts w:eastAsia="Arial" w:cs="Arial"/>
          <w:szCs w:val="22"/>
        </w:rPr>
      </w:pPr>
      <w:r w:rsidRPr="000A4698">
        <w:rPr>
          <w:rFonts w:eastAsia="Arial" w:cs="Arial"/>
          <w:b/>
          <w:bCs/>
          <w:szCs w:val="22"/>
        </w:rPr>
        <w:t>Maximal erreichbare Punktzahl:</w:t>
      </w:r>
      <w:r w:rsidRPr="000A4698">
        <w:rPr>
          <w:rFonts w:eastAsia="Arial" w:cs="Arial"/>
          <w:szCs w:val="22"/>
        </w:rPr>
        <w:t xml:space="preserve"> 500 Punkte</w:t>
      </w:r>
    </w:p>
    <w:p w14:paraId="0BD1BC30" w14:textId="0118BAEB" w:rsidR="000C531A" w:rsidRDefault="294393A4" w:rsidP="0090699F">
      <w:pPr>
        <w:jc w:val="both"/>
        <w:rPr>
          <w:rFonts w:eastAsia="Arial" w:cs="Arial"/>
          <w:szCs w:val="22"/>
        </w:rPr>
      </w:pPr>
      <w:r w:rsidRPr="000A4698">
        <w:rPr>
          <w:rFonts w:eastAsia="Arial" w:cs="Arial"/>
          <w:b/>
          <w:bCs/>
          <w:szCs w:val="22"/>
        </w:rPr>
        <w:t>Gewichtung:</w:t>
      </w:r>
      <w:r w:rsidRPr="000A4698">
        <w:rPr>
          <w:rFonts w:eastAsia="Arial" w:cs="Arial"/>
          <w:szCs w:val="22"/>
        </w:rPr>
        <w:t xml:space="preserve"> 50 %</w:t>
      </w:r>
    </w:p>
    <w:p w14:paraId="7B60EA43" w14:textId="77777777" w:rsidR="0090699F" w:rsidRDefault="0090699F" w:rsidP="0090699F">
      <w:pPr>
        <w:jc w:val="both"/>
      </w:pPr>
    </w:p>
    <w:p w14:paraId="2AD7BE79" w14:textId="18E7D3C8" w:rsidR="000C531A" w:rsidRDefault="294393A4" w:rsidP="0090699F">
      <w:pPr>
        <w:jc w:val="both"/>
        <w:rPr>
          <w:rFonts w:eastAsia="Arial" w:cs="Arial"/>
          <w:szCs w:val="22"/>
        </w:rPr>
      </w:pPr>
      <w:r w:rsidRPr="000A4698">
        <w:rPr>
          <w:rFonts w:eastAsia="Arial" w:cs="Arial"/>
          <w:szCs w:val="22"/>
        </w:rPr>
        <w:t>Grundlage der Preisbewertung sind die vom Bieter vollständig ausgefüllten Preisblätter und Preisblankette.</w:t>
      </w:r>
    </w:p>
    <w:p w14:paraId="5E4DA3EF" w14:textId="77777777" w:rsidR="0090699F" w:rsidRDefault="0090699F" w:rsidP="0090699F">
      <w:pPr>
        <w:jc w:val="both"/>
      </w:pPr>
    </w:p>
    <w:p w14:paraId="14D2AF08" w14:textId="4EF05449" w:rsidR="000C531A" w:rsidRDefault="294393A4" w:rsidP="0090699F">
      <w:pPr>
        <w:jc w:val="both"/>
        <w:rPr>
          <w:rFonts w:eastAsia="Arial" w:cs="Arial"/>
          <w:szCs w:val="22"/>
        </w:rPr>
      </w:pPr>
      <w:r w:rsidRPr="000A4698">
        <w:rPr>
          <w:rFonts w:eastAsia="Arial" w:cs="Arial"/>
          <w:szCs w:val="22"/>
        </w:rPr>
        <w:t>Angebote mit unvollständigen, widersprüchlichen oder unklaren Preisangaben können bei der Wertung nicht berücksichtigt werden, sofern eine vergaberechtlich zulässige Aufklärung nicht möglich ist.</w:t>
      </w:r>
    </w:p>
    <w:p w14:paraId="2DEBED7A" w14:textId="77777777" w:rsidR="0090699F" w:rsidRDefault="0090699F" w:rsidP="0090699F">
      <w:pPr>
        <w:jc w:val="both"/>
      </w:pPr>
    </w:p>
    <w:p w14:paraId="5CAC7557" w14:textId="2355AE7A" w:rsidR="000C531A" w:rsidRDefault="294393A4" w:rsidP="0090699F">
      <w:pPr>
        <w:jc w:val="both"/>
        <w:rPr>
          <w:rFonts w:eastAsia="Arial" w:cs="Arial"/>
          <w:szCs w:val="22"/>
        </w:rPr>
      </w:pPr>
      <w:r w:rsidRPr="000A4698">
        <w:rPr>
          <w:rFonts w:eastAsia="Arial" w:cs="Arial"/>
          <w:szCs w:val="22"/>
        </w:rPr>
        <w:t>Für die Preisbewertung gilt folgender Bewertungsmaßstab:</w:t>
      </w:r>
    </w:p>
    <w:p w14:paraId="1EEA3C04" w14:textId="77777777" w:rsidR="0090699F" w:rsidRDefault="0090699F" w:rsidP="0090699F">
      <w:pPr>
        <w:jc w:val="both"/>
      </w:pPr>
    </w:p>
    <w:p w14:paraId="4DDC6573" w14:textId="3B61FCB2" w:rsidR="000C531A" w:rsidRDefault="294393A4" w:rsidP="0090699F">
      <w:pPr>
        <w:jc w:val="both"/>
        <w:rPr>
          <w:rFonts w:eastAsia="Arial" w:cs="Arial"/>
          <w:b/>
          <w:bCs/>
          <w:szCs w:val="22"/>
        </w:rPr>
      </w:pPr>
      <w:r w:rsidRPr="000A4698">
        <w:rPr>
          <w:rFonts w:eastAsia="Arial" w:cs="Arial"/>
          <w:b/>
          <w:bCs/>
          <w:szCs w:val="22"/>
        </w:rPr>
        <w:t>Preiswertungspunkte = 500 − [500 × F × (Angebotspreis − niedrigster Angebotspreis) / niedrigster Angebotspreis]</w:t>
      </w:r>
    </w:p>
    <w:p w14:paraId="61BB8609" w14:textId="77777777" w:rsidR="0090699F" w:rsidRDefault="0090699F" w:rsidP="0090699F">
      <w:pPr>
        <w:jc w:val="both"/>
      </w:pPr>
    </w:p>
    <w:p w14:paraId="3E606C20" w14:textId="465B5AEE" w:rsidR="000C531A" w:rsidRDefault="294393A4" w:rsidP="0090699F">
      <w:pPr>
        <w:jc w:val="both"/>
        <w:rPr>
          <w:rFonts w:eastAsia="Arial" w:cs="Arial"/>
          <w:b/>
          <w:bCs/>
          <w:szCs w:val="22"/>
        </w:rPr>
      </w:pPr>
      <w:r w:rsidRPr="000A4698">
        <w:rPr>
          <w:rFonts w:eastAsia="Arial" w:cs="Arial"/>
          <w:szCs w:val="22"/>
        </w:rPr>
        <w:t xml:space="preserve">Dabei gilt: </w:t>
      </w:r>
      <w:r w:rsidRPr="000A4698">
        <w:rPr>
          <w:rFonts w:eastAsia="Arial" w:cs="Arial"/>
          <w:b/>
          <w:bCs/>
          <w:szCs w:val="22"/>
        </w:rPr>
        <w:t>F = 1</w:t>
      </w:r>
    </w:p>
    <w:p w14:paraId="74A60CDA" w14:textId="77777777" w:rsidR="0090699F" w:rsidRDefault="0090699F" w:rsidP="0090699F">
      <w:pPr>
        <w:jc w:val="both"/>
      </w:pPr>
    </w:p>
    <w:p w14:paraId="5AC29931" w14:textId="77777777" w:rsidR="0090699F" w:rsidRDefault="294393A4" w:rsidP="0090699F">
      <w:pPr>
        <w:spacing w:line="360" w:lineRule="auto"/>
        <w:jc w:val="both"/>
        <w:rPr>
          <w:rFonts w:eastAsia="Arial" w:cs="Arial"/>
          <w:szCs w:val="22"/>
        </w:rPr>
      </w:pPr>
      <w:r w:rsidRPr="000A4698">
        <w:rPr>
          <w:rFonts w:eastAsia="Arial" w:cs="Arial"/>
          <w:szCs w:val="22"/>
        </w:rPr>
        <w:t xml:space="preserve">Das preisgünstigste </w:t>
      </w:r>
      <w:proofErr w:type="spellStart"/>
      <w:r w:rsidRPr="000A4698">
        <w:rPr>
          <w:rFonts w:eastAsia="Arial" w:cs="Arial"/>
          <w:szCs w:val="22"/>
        </w:rPr>
        <w:t>wertbare</w:t>
      </w:r>
      <w:proofErr w:type="spellEnd"/>
      <w:r w:rsidRPr="000A4698">
        <w:rPr>
          <w:rFonts w:eastAsia="Arial" w:cs="Arial"/>
          <w:szCs w:val="22"/>
        </w:rPr>
        <w:t xml:space="preserve"> Angebot erhält die volle Punktzahl von 500 Punkten. </w:t>
      </w:r>
    </w:p>
    <w:p w14:paraId="65C9F079" w14:textId="3C7E77B1" w:rsidR="000C531A" w:rsidRDefault="294393A4" w:rsidP="0090699F">
      <w:pPr>
        <w:spacing w:line="360" w:lineRule="auto"/>
        <w:jc w:val="both"/>
      </w:pPr>
      <w:r w:rsidRPr="000A4698">
        <w:rPr>
          <w:rFonts w:eastAsia="Arial" w:cs="Arial"/>
          <w:szCs w:val="22"/>
        </w:rPr>
        <w:t>Höherpreisige Angebote erhalten entsprechend der vorstehenden Formel eine reduzierte Punktzahl.</w:t>
      </w:r>
    </w:p>
    <w:p w14:paraId="02C9B84F" w14:textId="51C9209B" w:rsidR="000C531A" w:rsidRDefault="294393A4" w:rsidP="0090699F">
      <w:pPr>
        <w:spacing w:line="360" w:lineRule="auto"/>
        <w:jc w:val="both"/>
      </w:pPr>
      <w:r w:rsidRPr="000A4698">
        <w:rPr>
          <w:rFonts w:eastAsia="Arial" w:cs="Arial"/>
          <w:szCs w:val="22"/>
        </w:rPr>
        <w:t>Negative Punktwerte werden nicht vergeben. Die Mindestpunktzahl beträgt 0 Punkte.</w:t>
      </w:r>
    </w:p>
    <w:p w14:paraId="5CFC6356" w14:textId="77777777" w:rsidR="0090699F" w:rsidRDefault="0090699F" w:rsidP="0090699F">
      <w:pPr>
        <w:jc w:val="both"/>
        <w:rPr>
          <w:rFonts w:eastAsiaTheme="minorHAnsi" w:cs="Arial"/>
          <w:b/>
          <w:color w:val="000000" w:themeColor="text1"/>
          <w:szCs w:val="22"/>
          <w:lang w:eastAsia="en-US"/>
        </w:rPr>
      </w:pPr>
    </w:p>
    <w:p w14:paraId="01537FFF" w14:textId="77777777" w:rsidR="00B70356" w:rsidRDefault="00B70356" w:rsidP="0090699F">
      <w:pPr>
        <w:jc w:val="both"/>
        <w:rPr>
          <w:rFonts w:eastAsiaTheme="minorHAnsi" w:cs="Arial"/>
          <w:b/>
          <w:color w:val="000000" w:themeColor="text1"/>
          <w:szCs w:val="22"/>
          <w:lang w:eastAsia="en-US"/>
        </w:rPr>
      </w:pPr>
    </w:p>
    <w:p w14:paraId="5B8D50F7" w14:textId="77777777" w:rsidR="0090699F" w:rsidRPr="000C531A" w:rsidRDefault="0090699F" w:rsidP="0090699F">
      <w:pPr>
        <w:jc w:val="both"/>
        <w:rPr>
          <w:rFonts w:eastAsiaTheme="minorHAnsi" w:cs="Arial"/>
          <w:b/>
          <w:color w:val="000000" w:themeColor="text1"/>
          <w:szCs w:val="22"/>
          <w:lang w:eastAsia="en-US"/>
        </w:rPr>
      </w:pPr>
    </w:p>
    <w:p w14:paraId="0FB06361" w14:textId="01323EAC" w:rsidR="000C531A" w:rsidRPr="009E115A" w:rsidRDefault="2F5EB291" w:rsidP="2F6A5D63">
      <w:pPr>
        <w:keepNext/>
        <w:keepLines/>
        <w:jc w:val="both"/>
        <w:outlineLvl w:val="1"/>
        <w:rPr>
          <w:rFonts w:eastAsiaTheme="majorEastAsia" w:cs="Arial"/>
          <w:b/>
          <w:bCs/>
          <w:color w:val="009AD0"/>
          <w:lang w:eastAsia="en-US"/>
        </w:rPr>
      </w:pPr>
      <w:bookmarkStart w:id="13" w:name="_Toc229040801"/>
      <w:r w:rsidRPr="5FF01628">
        <w:rPr>
          <w:rFonts w:eastAsiaTheme="majorEastAsia" w:cs="Arial"/>
          <w:b/>
          <w:bCs/>
          <w:color w:val="009AD0"/>
          <w:lang w:eastAsia="en-US"/>
        </w:rPr>
        <w:t>3.2.2</w:t>
      </w:r>
      <w:r w:rsidR="3CF58D87" w:rsidRPr="5FF01628">
        <w:rPr>
          <w:rFonts w:eastAsiaTheme="majorEastAsia" w:cs="Arial"/>
          <w:b/>
          <w:bCs/>
          <w:color w:val="009AD0"/>
          <w:lang w:eastAsia="en-US"/>
        </w:rPr>
        <w:t xml:space="preserve">   </w:t>
      </w:r>
      <w:r w:rsidR="24A0486F">
        <w:tab/>
      </w:r>
      <w:proofErr w:type="spellStart"/>
      <w:r w:rsidR="5AB780D0" w:rsidRPr="5FF01628">
        <w:rPr>
          <w:rFonts w:eastAsiaTheme="majorEastAsia" w:cs="Arial"/>
          <w:b/>
          <w:bCs/>
          <w:color w:val="009AD0"/>
          <w:lang w:eastAsia="en-US"/>
        </w:rPr>
        <w:t>Leistungs</w:t>
      </w:r>
      <w:proofErr w:type="spellEnd"/>
      <w:r w:rsidR="5AB780D0" w:rsidRPr="5FF01628">
        <w:rPr>
          <w:rFonts w:eastAsiaTheme="majorEastAsia" w:cs="Arial"/>
          <w:b/>
          <w:bCs/>
          <w:color w:val="009AD0"/>
          <w:lang w:eastAsia="en-US"/>
        </w:rPr>
        <w:t xml:space="preserve"> – und Umsetzungskonzept</w:t>
      </w:r>
      <w:bookmarkEnd w:id="13"/>
    </w:p>
    <w:p w14:paraId="5B5CF8F2" w14:textId="5619E604" w:rsidR="0090699F" w:rsidRDefault="000C531A" w:rsidP="0090699F">
      <w:pPr>
        <w:jc w:val="both"/>
      </w:pPr>
      <w:r>
        <w:br/>
      </w:r>
      <w:r w:rsidR="1D9A64D6" w:rsidRPr="000A4698">
        <w:rPr>
          <w:b/>
          <w:bCs/>
        </w:rPr>
        <w:t>Maximal erreichbare Punktzahl:</w:t>
      </w:r>
      <w:r w:rsidR="1D9A64D6" w:rsidRPr="000A4698">
        <w:t xml:space="preserve"> 300 Punkte</w:t>
      </w:r>
    </w:p>
    <w:p w14:paraId="71F22870" w14:textId="18C7371B" w:rsidR="1D9A64D6" w:rsidRDefault="1D9A64D6" w:rsidP="0090699F">
      <w:pPr>
        <w:jc w:val="both"/>
      </w:pPr>
      <w:r w:rsidRPr="000A4698">
        <w:rPr>
          <w:b/>
          <w:bCs/>
        </w:rPr>
        <w:t>Gewichtung:</w:t>
      </w:r>
      <w:r w:rsidRPr="000A4698">
        <w:t xml:space="preserve"> 30 %</w:t>
      </w:r>
    </w:p>
    <w:p w14:paraId="0F267323" w14:textId="77777777" w:rsidR="0090699F" w:rsidRDefault="0090699F" w:rsidP="0090699F">
      <w:pPr>
        <w:jc w:val="both"/>
      </w:pPr>
    </w:p>
    <w:p w14:paraId="58779BA4" w14:textId="086BA573" w:rsidR="15EDE0D1" w:rsidRDefault="15EDE0D1" w:rsidP="0090699F">
      <w:pPr>
        <w:jc w:val="both"/>
        <w:rPr>
          <w:rFonts w:eastAsia="Arial" w:cs="Arial"/>
          <w:szCs w:val="22"/>
        </w:rPr>
      </w:pPr>
      <w:r w:rsidRPr="000A4698">
        <w:rPr>
          <w:rFonts w:eastAsia="Arial" w:cs="Arial"/>
          <w:szCs w:val="22"/>
        </w:rPr>
        <w:lastRenderedPageBreak/>
        <w:t>Der Bieter stellt schriftlich sowie im Rahmen eines persönlichen Präsentations- und Erörterungstermins dar, wie er die geordnete Leistungsübernahme sowie die anschließende ordnungsgemäße, personell gesicherte und fachlich qualifizierte Leistungserbringung gewährleistet.</w:t>
      </w:r>
    </w:p>
    <w:p w14:paraId="2EED065D" w14:textId="77777777" w:rsidR="0090699F" w:rsidRDefault="0090699F" w:rsidP="0090699F"/>
    <w:p w14:paraId="1B3C8A35" w14:textId="01278DF2" w:rsidR="1D9A64D6" w:rsidRDefault="1D9A64D6" w:rsidP="0090699F">
      <w:r w:rsidRPr="000A4698">
        <w:t>Bewertet werden insbesondere folgende Unterkriterien:</w:t>
      </w:r>
    </w:p>
    <w:p w14:paraId="284CC4A9" w14:textId="4CA7D29E" w:rsidR="000A4698" w:rsidRDefault="000A4698" w:rsidP="000A4698">
      <w:pPr>
        <w:pStyle w:val="Listenabsatz"/>
        <w:ind w:left="1065"/>
      </w:pPr>
    </w:p>
    <w:tbl>
      <w:tblPr>
        <w:tblStyle w:val="Tabellenraster"/>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825"/>
        <w:gridCol w:w="3658"/>
        <w:gridCol w:w="5138"/>
      </w:tblGrid>
      <w:tr w:rsidR="000A4698" w14:paraId="242DE2FF" w14:textId="77777777" w:rsidTr="00F90E75">
        <w:trPr>
          <w:trHeight w:val="300"/>
        </w:trPr>
        <w:tc>
          <w:tcPr>
            <w:tcW w:w="825" w:type="dxa"/>
            <w:tcBorders>
              <w:top w:val="single" w:sz="6" w:space="0" w:color="auto"/>
              <w:left w:val="single" w:sz="6" w:space="0" w:color="auto"/>
              <w:bottom w:val="single" w:sz="6" w:space="0" w:color="auto"/>
              <w:right w:val="single" w:sz="6" w:space="0" w:color="auto"/>
            </w:tcBorders>
            <w:shd w:val="clear" w:color="auto" w:fill="009AD0"/>
            <w:tcMar>
              <w:top w:w="120" w:type="dxa"/>
              <w:left w:w="180" w:type="dxa"/>
              <w:bottom w:w="120" w:type="dxa"/>
              <w:right w:w="180" w:type="dxa"/>
            </w:tcMar>
            <w:vAlign w:val="center"/>
          </w:tcPr>
          <w:p w14:paraId="10C58285" w14:textId="2A710912" w:rsidR="000A4698" w:rsidRPr="00F90E75" w:rsidRDefault="000A4698" w:rsidP="0090699F">
            <w:pPr>
              <w:jc w:val="center"/>
              <w:rPr>
                <w:color w:val="FFFFFF" w:themeColor="background1"/>
              </w:rPr>
            </w:pPr>
            <w:r w:rsidRPr="00F90E75">
              <w:rPr>
                <w:b/>
                <w:bCs/>
                <w:color w:val="FFFFFF" w:themeColor="background1"/>
              </w:rPr>
              <w:t>Nr.</w:t>
            </w:r>
          </w:p>
        </w:tc>
        <w:tc>
          <w:tcPr>
            <w:tcW w:w="3660" w:type="dxa"/>
            <w:tcBorders>
              <w:top w:val="single" w:sz="6" w:space="0" w:color="auto"/>
              <w:left w:val="single" w:sz="6" w:space="0" w:color="auto"/>
              <w:bottom w:val="single" w:sz="6" w:space="0" w:color="auto"/>
              <w:right w:val="single" w:sz="6" w:space="0" w:color="auto"/>
            </w:tcBorders>
            <w:shd w:val="clear" w:color="auto" w:fill="009AD0"/>
            <w:tcMar>
              <w:top w:w="120" w:type="dxa"/>
              <w:left w:w="180" w:type="dxa"/>
              <w:bottom w:w="120" w:type="dxa"/>
              <w:right w:w="180" w:type="dxa"/>
            </w:tcMar>
            <w:vAlign w:val="center"/>
          </w:tcPr>
          <w:p w14:paraId="7D31AB72" w14:textId="136EE26D" w:rsidR="000A4698" w:rsidRPr="00F90E75" w:rsidRDefault="000A4698" w:rsidP="0090699F">
            <w:pPr>
              <w:jc w:val="center"/>
              <w:rPr>
                <w:color w:val="FFFFFF" w:themeColor="background1"/>
              </w:rPr>
            </w:pPr>
            <w:r w:rsidRPr="00F90E75">
              <w:rPr>
                <w:b/>
                <w:bCs/>
                <w:color w:val="FFFFFF" w:themeColor="background1"/>
              </w:rPr>
              <w:t>Bewertungspunkt</w:t>
            </w:r>
          </w:p>
        </w:tc>
        <w:tc>
          <w:tcPr>
            <w:tcW w:w="5145" w:type="dxa"/>
            <w:tcBorders>
              <w:top w:val="single" w:sz="6" w:space="0" w:color="auto"/>
              <w:left w:val="single" w:sz="6" w:space="0" w:color="auto"/>
              <w:bottom w:val="single" w:sz="6" w:space="0" w:color="auto"/>
              <w:right w:val="single" w:sz="6" w:space="0" w:color="auto"/>
            </w:tcBorders>
            <w:shd w:val="clear" w:color="auto" w:fill="009AD0"/>
            <w:tcMar>
              <w:top w:w="120" w:type="dxa"/>
              <w:left w:w="180" w:type="dxa"/>
              <w:bottom w:w="120" w:type="dxa"/>
              <w:right w:w="180" w:type="dxa"/>
            </w:tcMar>
            <w:vAlign w:val="center"/>
          </w:tcPr>
          <w:p w14:paraId="424C28AE" w14:textId="27190C61" w:rsidR="000A4698" w:rsidRPr="00F90E75" w:rsidRDefault="000A4698" w:rsidP="0090699F">
            <w:pPr>
              <w:jc w:val="center"/>
              <w:rPr>
                <w:color w:val="FFFFFF" w:themeColor="background1"/>
              </w:rPr>
            </w:pPr>
            <w:r w:rsidRPr="00F90E75">
              <w:rPr>
                <w:b/>
                <w:bCs/>
                <w:color w:val="FFFFFF" w:themeColor="background1"/>
              </w:rPr>
              <w:t>Darzustellende Inhalte</w:t>
            </w:r>
          </w:p>
        </w:tc>
      </w:tr>
      <w:tr w:rsidR="000A4698" w14:paraId="12E45987" w14:textId="77777777" w:rsidTr="2F6A5D63">
        <w:trPr>
          <w:trHeight w:val="300"/>
        </w:trPr>
        <w:tc>
          <w:tcPr>
            <w:tcW w:w="8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8BDA1B7" w14:textId="6A1B23AF" w:rsidR="000A4698" w:rsidRDefault="000A4698" w:rsidP="0090699F">
            <w:r>
              <w:t>1</w:t>
            </w:r>
          </w:p>
        </w:tc>
        <w:tc>
          <w:tcPr>
            <w:tcW w:w="366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BE69F1D" w14:textId="3847D7FF" w:rsidR="000A4698" w:rsidRDefault="000A4698" w:rsidP="0090699F">
            <w:r w:rsidRPr="000A4698">
              <w:rPr>
                <w:b/>
                <w:bCs/>
              </w:rPr>
              <w:t>Struktur und Organisation der Niederlassung</w:t>
            </w:r>
          </w:p>
        </w:tc>
        <w:tc>
          <w:tcPr>
            <w:tcW w:w="514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009A24A" w14:textId="06F1EC43" w:rsidR="000A4698" w:rsidRDefault="000A4698" w:rsidP="0090699F">
            <w:r>
              <w:t>Darstellung der Aufbau- und Ablauforganisation, insbesondere anhand grafischer Darstellungen, Funktionsbeschreibungen, Verantwortlichkeiten und Vertretungsregelungen.</w:t>
            </w:r>
          </w:p>
        </w:tc>
      </w:tr>
      <w:tr w:rsidR="000A4698" w14:paraId="2327E973" w14:textId="77777777" w:rsidTr="2F6A5D63">
        <w:trPr>
          <w:trHeight w:val="300"/>
        </w:trPr>
        <w:tc>
          <w:tcPr>
            <w:tcW w:w="8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59D8698" w14:textId="63FCE872" w:rsidR="000A4698" w:rsidRDefault="000A4698" w:rsidP="0090699F">
            <w:r>
              <w:t>2</w:t>
            </w:r>
          </w:p>
        </w:tc>
        <w:tc>
          <w:tcPr>
            <w:tcW w:w="366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357F989" w14:textId="0960538E" w:rsidR="000A4698" w:rsidRDefault="000A4698" w:rsidP="0090699F">
            <w:r w:rsidRPr="000A4698">
              <w:rPr>
                <w:b/>
                <w:bCs/>
              </w:rPr>
              <w:t>Planungsprozess für Personalmanagement und Schulung</w:t>
            </w:r>
          </w:p>
        </w:tc>
        <w:tc>
          <w:tcPr>
            <w:tcW w:w="514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EC342ED" w14:textId="1BF10793" w:rsidR="000A4698" w:rsidRDefault="000A4698" w:rsidP="0090699F">
            <w:r>
              <w:t>Darstellung der Personalplanung, Personalverfügbarkeit, Qualifikationssteuerung, Schulungsplanung sowie des Umgangs mit Ausfällen, Nachbesetzungen und kurzfristigen Bedarfsänderungen.</w:t>
            </w:r>
          </w:p>
        </w:tc>
      </w:tr>
      <w:tr w:rsidR="000A4698" w14:paraId="2A9A7138" w14:textId="77777777" w:rsidTr="2F6A5D63">
        <w:trPr>
          <w:trHeight w:val="300"/>
        </w:trPr>
        <w:tc>
          <w:tcPr>
            <w:tcW w:w="8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0873EA6" w14:textId="21928B02" w:rsidR="000A4698" w:rsidRDefault="000A4698" w:rsidP="0090699F">
            <w:r>
              <w:t>3</w:t>
            </w:r>
          </w:p>
        </w:tc>
        <w:tc>
          <w:tcPr>
            <w:tcW w:w="366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B623328" w14:textId="51EB61E7" w:rsidR="000A4698" w:rsidRDefault="000A4698" w:rsidP="0090699F">
            <w:pPr>
              <w:rPr>
                <w:b/>
                <w:bCs/>
              </w:rPr>
            </w:pPr>
            <w:r w:rsidRPr="2F6A5D63">
              <w:rPr>
                <w:b/>
                <w:bCs/>
              </w:rPr>
              <w:t xml:space="preserve">IT-Systeme zur Auftragsdisposition, Dokumentation </w:t>
            </w:r>
          </w:p>
        </w:tc>
        <w:tc>
          <w:tcPr>
            <w:tcW w:w="514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C5B6776" w14:textId="0DD8F5EF" w:rsidR="000A4698" w:rsidRDefault="000A4698" w:rsidP="0090699F">
            <w:r>
              <w:t xml:space="preserve">Darstellung der eingesetzten IT-Systeme zur Auftragsdisposition, Einsatzplanung, Dokumentation, Qualifikationsverwaltung und Nachweisführung </w:t>
            </w:r>
          </w:p>
        </w:tc>
      </w:tr>
      <w:tr w:rsidR="000A4698" w14:paraId="0DB53526" w14:textId="77777777" w:rsidTr="2F6A5D63">
        <w:trPr>
          <w:trHeight w:val="300"/>
        </w:trPr>
        <w:tc>
          <w:tcPr>
            <w:tcW w:w="8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31C9E35" w14:textId="38D2B58E" w:rsidR="000A4698" w:rsidRDefault="000A4698" w:rsidP="0090699F">
            <w:r>
              <w:t>4</w:t>
            </w:r>
          </w:p>
        </w:tc>
        <w:tc>
          <w:tcPr>
            <w:tcW w:w="366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03AE5E6" w14:textId="43954DCA" w:rsidR="000A4698" w:rsidRDefault="000A4698" w:rsidP="0090699F">
            <w:r w:rsidRPr="000A4698">
              <w:rPr>
                <w:b/>
                <w:bCs/>
              </w:rPr>
              <w:t>Kennzahlen und Reporting</w:t>
            </w:r>
          </w:p>
        </w:tc>
        <w:tc>
          <w:tcPr>
            <w:tcW w:w="514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22D9DBB" w14:textId="47F12314" w:rsidR="000A4698" w:rsidRDefault="000A4698" w:rsidP="0090699F">
            <w:r>
              <w:t xml:space="preserve">Darstellung der vorgesehenen Leistungskennzahlen, insbesondere § 8 </w:t>
            </w:r>
            <w:proofErr w:type="spellStart"/>
            <w:r>
              <w:t>LuftSiG</w:t>
            </w:r>
            <w:proofErr w:type="spellEnd"/>
            <w:r>
              <w:t>-spezifischer Leistungskennzahlen, sowie der Berichtswege, Berichtsintervalle und Eskalationsmechanismen.</w:t>
            </w:r>
          </w:p>
        </w:tc>
      </w:tr>
      <w:tr w:rsidR="000A4698" w14:paraId="1C0D5376" w14:textId="77777777" w:rsidTr="2F6A5D63">
        <w:trPr>
          <w:trHeight w:val="300"/>
        </w:trPr>
        <w:tc>
          <w:tcPr>
            <w:tcW w:w="8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625A645" w14:textId="17415C1E" w:rsidR="000A4698" w:rsidRDefault="000A4698" w:rsidP="0090699F">
            <w:r>
              <w:t>5</w:t>
            </w:r>
          </w:p>
        </w:tc>
        <w:tc>
          <w:tcPr>
            <w:tcW w:w="366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0F7ECA9" w14:textId="02F189D6" w:rsidR="000A4698" w:rsidRDefault="000A4698" w:rsidP="0090699F">
            <w:r w:rsidRPr="000A4698">
              <w:rPr>
                <w:b/>
                <w:bCs/>
              </w:rPr>
              <w:t>Durchführung vorgeschriebener Fortbildungsmaßnahmen</w:t>
            </w:r>
          </w:p>
        </w:tc>
        <w:tc>
          <w:tcPr>
            <w:tcW w:w="514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182FEBD" w14:textId="0DEFB429" w:rsidR="000A4698" w:rsidRDefault="000A4698" w:rsidP="0090699F">
            <w:r>
              <w:t>Darstellung der Organisation, Planung, Durchführung, Dokumentation und Nachverfolgung der vorgeschriebenen Fortbildungsmaßnahmen.</w:t>
            </w:r>
          </w:p>
        </w:tc>
      </w:tr>
    </w:tbl>
    <w:p w14:paraId="702AAE56" w14:textId="5ADB6AD6" w:rsidR="000A4698" w:rsidRDefault="000A4698" w:rsidP="000A4698"/>
    <w:p w14:paraId="46902C7C" w14:textId="3207723D" w:rsidR="1D9A64D6" w:rsidRDefault="1D9A64D6" w:rsidP="0090699F">
      <w:pPr>
        <w:jc w:val="both"/>
      </w:pPr>
      <w:r w:rsidRPr="000A4698">
        <w:t>Die Bewertung erfolgt nach Vollständigkeit, Plausibilität, Umsetzbarkeit, Risikobeherrschung, Nachvollziehbarkeit der Prozesse sowie der spezifischen Eignung des Konzeptes für die Leistungsübernahme am Flughafen Hannover-Langenhagen.</w:t>
      </w:r>
    </w:p>
    <w:p w14:paraId="02848344" w14:textId="1F5B86B5" w:rsidR="00BE177A" w:rsidRDefault="00BE177A" w:rsidP="0090699F">
      <w:pPr>
        <w:spacing w:after="120"/>
        <w:ind w:left="1065"/>
        <w:jc w:val="both"/>
        <w:rPr>
          <w:rFonts w:eastAsiaTheme="minorEastAsia" w:cs="Arial"/>
          <w:lang w:eastAsia="en-US"/>
        </w:rPr>
      </w:pPr>
    </w:p>
    <w:p w14:paraId="34985FDF" w14:textId="31D17D03" w:rsidR="5FF01628" w:rsidRDefault="5FF01628"/>
    <w:p w14:paraId="03D83056" w14:textId="3FF3334E" w:rsidR="5FF01628" w:rsidRDefault="5FF01628">
      <w:r>
        <w:br w:type="page"/>
      </w:r>
    </w:p>
    <w:p w14:paraId="481A8D81" w14:textId="5961FF34" w:rsidR="00BE177A" w:rsidRPr="009E115A" w:rsidRDefault="4760AC25" w:rsidP="00F90E75">
      <w:pPr>
        <w:keepNext/>
        <w:keepLines/>
        <w:jc w:val="both"/>
        <w:outlineLvl w:val="1"/>
        <w:rPr>
          <w:rFonts w:eastAsiaTheme="majorEastAsia" w:cs="Arial"/>
          <w:b/>
          <w:bCs/>
          <w:color w:val="009AD0"/>
          <w:lang w:eastAsia="en-US"/>
        </w:rPr>
      </w:pPr>
      <w:bookmarkStart w:id="14" w:name="_Toc229040802"/>
      <w:r w:rsidRPr="5FF01628">
        <w:rPr>
          <w:rFonts w:eastAsiaTheme="majorEastAsia" w:cs="Arial"/>
          <w:b/>
          <w:bCs/>
          <w:color w:val="009AD0"/>
          <w:lang w:eastAsia="en-US"/>
        </w:rPr>
        <w:lastRenderedPageBreak/>
        <w:t>3.2.2</w:t>
      </w:r>
      <w:r w:rsidR="6B8E0AFF" w:rsidRPr="5FF01628">
        <w:rPr>
          <w:rFonts w:eastAsiaTheme="majorEastAsia" w:cs="Arial"/>
          <w:b/>
          <w:bCs/>
          <w:color w:val="009AD0"/>
          <w:lang w:eastAsia="en-US"/>
        </w:rPr>
        <w:t xml:space="preserve">   </w:t>
      </w:r>
      <w:r w:rsidR="062B6D07">
        <w:tab/>
      </w:r>
      <w:r w:rsidRPr="5FF01628">
        <w:rPr>
          <w:rFonts w:eastAsiaTheme="majorEastAsia" w:cs="Arial"/>
          <w:b/>
          <w:bCs/>
          <w:color w:val="009AD0"/>
          <w:lang w:eastAsia="en-US"/>
        </w:rPr>
        <w:t>Qualitäts</w:t>
      </w:r>
      <w:r w:rsidR="61437C09" w:rsidRPr="5FF01628">
        <w:rPr>
          <w:rFonts w:eastAsiaTheme="majorEastAsia" w:cs="Arial"/>
          <w:b/>
          <w:bCs/>
          <w:color w:val="009AD0"/>
          <w:lang w:eastAsia="en-US"/>
        </w:rPr>
        <w:t>sicherung</w:t>
      </w:r>
      <w:r w:rsidR="6201E034" w:rsidRPr="5FF01628">
        <w:rPr>
          <w:rFonts w:eastAsiaTheme="majorEastAsia" w:cs="Arial"/>
          <w:b/>
          <w:bCs/>
          <w:color w:val="009AD0"/>
          <w:lang w:eastAsia="en-US"/>
        </w:rPr>
        <w:t>, Nachweisführung und Kontinuierliche Verbesserung</w:t>
      </w:r>
      <w:bookmarkEnd w:id="14"/>
    </w:p>
    <w:p w14:paraId="06ECEFC7" w14:textId="77777777" w:rsidR="0090699F" w:rsidRDefault="000C531A" w:rsidP="00F90E75">
      <w:pPr>
        <w:jc w:val="both"/>
      </w:pPr>
      <w:r>
        <w:br/>
      </w:r>
      <w:r w:rsidR="54368A3B" w:rsidRPr="000A4698">
        <w:rPr>
          <w:b/>
          <w:bCs/>
        </w:rPr>
        <w:t>Maximal erreichbare Punktzahl:</w:t>
      </w:r>
      <w:r w:rsidR="54368A3B" w:rsidRPr="000A4698">
        <w:t xml:space="preserve"> 200 Punkte</w:t>
      </w:r>
    </w:p>
    <w:p w14:paraId="41451FEB" w14:textId="4AB769ED" w:rsidR="000C531A" w:rsidRPr="000C531A" w:rsidRDefault="54368A3B" w:rsidP="00F90E75">
      <w:pPr>
        <w:jc w:val="both"/>
      </w:pPr>
      <w:r w:rsidRPr="000A4698">
        <w:rPr>
          <w:b/>
          <w:bCs/>
        </w:rPr>
        <w:t>Gewichtung:</w:t>
      </w:r>
      <w:r w:rsidRPr="000A4698">
        <w:t xml:space="preserve"> 20 %</w:t>
      </w:r>
    </w:p>
    <w:p w14:paraId="1B4858C0" w14:textId="77777777" w:rsidR="0090699F" w:rsidRDefault="0090699F" w:rsidP="00F90E75">
      <w:pPr>
        <w:jc w:val="both"/>
        <w:rPr>
          <w:rFonts w:eastAsia="Arial" w:cs="Arial"/>
        </w:rPr>
      </w:pPr>
    </w:p>
    <w:p w14:paraId="000AE05F" w14:textId="2CE9AAC0" w:rsidR="000C531A" w:rsidRPr="000C531A" w:rsidRDefault="5C4EB8D0" w:rsidP="00F90E75">
      <w:pPr>
        <w:jc w:val="both"/>
      </w:pPr>
      <w:r w:rsidRPr="5FF01628">
        <w:rPr>
          <w:rFonts w:eastAsia="Arial" w:cs="Arial"/>
        </w:rPr>
        <w:t>Der Bieter stellt schriftlich sowie im Rahmen des persönlichen Präsentations- und Erörterungstermins dar, mit welchen Maßnahmen er die Qualität der Leistungserbringung sicherstellt, die Einhaltung der vertraglichen, gesetzlichen und behördlichen Anforderungen prüffähig nachweist und auf Abweichungen, Mängel oder sicherheitsrelevante Ereignisse reagiert.</w:t>
      </w:r>
    </w:p>
    <w:p w14:paraId="5CBE3996" w14:textId="0217A98B" w:rsidR="000C531A" w:rsidRPr="000C531A" w:rsidRDefault="000C531A" w:rsidP="00F90E75">
      <w:pPr>
        <w:jc w:val="both"/>
      </w:pPr>
    </w:p>
    <w:p w14:paraId="526DAFA0" w14:textId="2A1E1034" w:rsidR="000C531A" w:rsidRPr="000C531A" w:rsidRDefault="54368A3B" w:rsidP="00F90E75">
      <w:pPr>
        <w:jc w:val="both"/>
      </w:pPr>
      <w:r w:rsidRPr="000A4698">
        <w:t>Bewertet werden insbesondere folgende Unterkriterien:</w:t>
      </w:r>
    </w:p>
    <w:p w14:paraId="477C7E4D" w14:textId="0CE6C92B" w:rsidR="000C531A" w:rsidRPr="000C531A" w:rsidRDefault="000C531A" w:rsidP="00F90E75">
      <w:pPr>
        <w:pStyle w:val="Listenabsatz"/>
        <w:ind w:left="1065"/>
        <w:jc w:val="both"/>
      </w:pPr>
    </w:p>
    <w:tbl>
      <w:tblPr>
        <w:tblStyle w:val="Tabellenraster"/>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735"/>
        <w:gridCol w:w="3747"/>
        <w:gridCol w:w="5139"/>
      </w:tblGrid>
      <w:tr w:rsidR="000A4698" w14:paraId="19DB8B97" w14:textId="77777777" w:rsidTr="00F90E75">
        <w:trPr>
          <w:trHeight w:val="300"/>
        </w:trPr>
        <w:tc>
          <w:tcPr>
            <w:tcW w:w="735" w:type="dxa"/>
            <w:tcBorders>
              <w:top w:val="single" w:sz="6" w:space="0" w:color="auto"/>
              <w:left w:val="single" w:sz="6" w:space="0" w:color="auto"/>
              <w:bottom w:val="single" w:sz="6" w:space="0" w:color="auto"/>
              <w:right w:val="single" w:sz="6" w:space="0" w:color="auto"/>
            </w:tcBorders>
            <w:shd w:val="clear" w:color="auto" w:fill="009AD0"/>
            <w:tcMar>
              <w:top w:w="120" w:type="dxa"/>
              <w:left w:w="180" w:type="dxa"/>
              <w:bottom w:w="120" w:type="dxa"/>
              <w:right w:w="180" w:type="dxa"/>
            </w:tcMar>
            <w:vAlign w:val="center"/>
          </w:tcPr>
          <w:p w14:paraId="1BCFE465" w14:textId="573913B7" w:rsidR="000A4698" w:rsidRPr="00F90E75" w:rsidRDefault="000A4698" w:rsidP="00EA2CDD">
            <w:pPr>
              <w:jc w:val="center"/>
              <w:rPr>
                <w:color w:val="FFFFFF" w:themeColor="background1"/>
              </w:rPr>
            </w:pPr>
            <w:r w:rsidRPr="00F90E75">
              <w:rPr>
                <w:b/>
                <w:bCs/>
                <w:color w:val="FFFFFF" w:themeColor="background1"/>
              </w:rPr>
              <w:t>Nr.</w:t>
            </w:r>
          </w:p>
        </w:tc>
        <w:tc>
          <w:tcPr>
            <w:tcW w:w="3750" w:type="dxa"/>
            <w:tcBorders>
              <w:top w:val="single" w:sz="6" w:space="0" w:color="auto"/>
              <w:left w:val="single" w:sz="6" w:space="0" w:color="auto"/>
              <w:bottom w:val="single" w:sz="6" w:space="0" w:color="auto"/>
              <w:right w:val="single" w:sz="6" w:space="0" w:color="auto"/>
            </w:tcBorders>
            <w:shd w:val="clear" w:color="auto" w:fill="009AD0"/>
            <w:tcMar>
              <w:top w:w="120" w:type="dxa"/>
              <w:left w:w="180" w:type="dxa"/>
              <w:bottom w:w="120" w:type="dxa"/>
              <w:right w:w="180" w:type="dxa"/>
            </w:tcMar>
            <w:vAlign w:val="center"/>
          </w:tcPr>
          <w:p w14:paraId="4A0526A9" w14:textId="4560A52B" w:rsidR="000A4698" w:rsidRPr="00F90E75" w:rsidRDefault="000A4698" w:rsidP="00EA2CDD">
            <w:pPr>
              <w:jc w:val="center"/>
              <w:rPr>
                <w:color w:val="FFFFFF" w:themeColor="background1"/>
              </w:rPr>
            </w:pPr>
            <w:r w:rsidRPr="00F90E75">
              <w:rPr>
                <w:b/>
                <w:bCs/>
                <w:color w:val="FFFFFF" w:themeColor="background1"/>
              </w:rPr>
              <w:t>Bewertungspunkt</w:t>
            </w:r>
          </w:p>
        </w:tc>
        <w:tc>
          <w:tcPr>
            <w:tcW w:w="5145" w:type="dxa"/>
            <w:tcBorders>
              <w:top w:val="single" w:sz="6" w:space="0" w:color="auto"/>
              <w:left w:val="single" w:sz="6" w:space="0" w:color="auto"/>
              <w:bottom w:val="single" w:sz="6" w:space="0" w:color="auto"/>
              <w:right w:val="single" w:sz="6" w:space="0" w:color="auto"/>
            </w:tcBorders>
            <w:shd w:val="clear" w:color="auto" w:fill="009AD0"/>
            <w:tcMar>
              <w:top w:w="120" w:type="dxa"/>
              <w:left w:w="180" w:type="dxa"/>
              <w:bottom w:w="120" w:type="dxa"/>
              <w:right w:w="180" w:type="dxa"/>
            </w:tcMar>
            <w:vAlign w:val="center"/>
          </w:tcPr>
          <w:p w14:paraId="742A3D33" w14:textId="644CD9DA" w:rsidR="000A4698" w:rsidRPr="00F90E75" w:rsidRDefault="000A4698" w:rsidP="00EA2CDD">
            <w:pPr>
              <w:jc w:val="center"/>
              <w:rPr>
                <w:color w:val="FFFFFF" w:themeColor="background1"/>
              </w:rPr>
            </w:pPr>
            <w:r w:rsidRPr="00F90E75">
              <w:rPr>
                <w:b/>
                <w:bCs/>
                <w:color w:val="FFFFFF" w:themeColor="background1"/>
              </w:rPr>
              <w:t>Darzustellende Inhalte</w:t>
            </w:r>
          </w:p>
        </w:tc>
      </w:tr>
      <w:tr w:rsidR="000A4698" w14:paraId="0A6D2FFE" w14:textId="77777777" w:rsidTr="5FF01628">
        <w:trPr>
          <w:trHeight w:val="300"/>
        </w:trPr>
        <w:tc>
          <w:tcPr>
            <w:tcW w:w="73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0F45A24" w14:textId="26725FF2" w:rsidR="000A4698" w:rsidRDefault="000A4698" w:rsidP="00EA2CDD">
            <w:r>
              <w:t>1</w:t>
            </w:r>
          </w:p>
        </w:tc>
        <w:tc>
          <w:tcPr>
            <w:tcW w:w="37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18E0C9B" w14:textId="30F9D6B2" w:rsidR="000A4698" w:rsidRDefault="000A4698" w:rsidP="00EA2CDD">
            <w:r w:rsidRPr="000A4698">
              <w:rPr>
                <w:b/>
                <w:bCs/>
              </w:rPr>
              <w:t>Qualitätssicherungs</w:t>
            </w:r>
            <w:r w:rsidR="6BB90DD6" w:rsidRPr="000A4698">
              <w:rPr>
                <w:b/>
                <w:bCs/>
              </w:rPr>
              <w:t>-</w:t>
            </w:r>
            <w:proofErr w:type="spellStart"/>
            <w:r w:rsidRPr="000A4698">
              <w:rPr>
                <w:b/>
                <w:bCs/>
              </w:rPr>
              <w:t>maßnahmen</w:t>
            </w:r>
            <w:proofErr w:type="spellEnd"/>
          </w:p>
        </w:tc>
        <w:tc>
          <w:tcPr>
            <w:tcW w:w="514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EB62179" w14:textId="0A7E6906" w:rsidR="000A4698" w:rsidRDefault="000A4698" w:rsidP="00EA2CDD">
            <w:r>
              <w:t>Darstellung der vorgesehenen Maßnahmen zur Sicherstellung einer ordnungsgemäßen, zuverlässigen und vertragskonformen Leistungserbringung.</w:t>
            </w:r>
          </w:p>
        </w:tc>
      </w:tr>
      <w:tr w:rsidR="000A4698" w14:paraId="1CDD7C58" w14:textId="77777777" w:rsidTr="5FF01628">
        <w:trPr>
          <w:trHeight w:val="300"/>
        </w:trPr>
        <w:tc>
          <w:tcPr>
            <w:tcW w:w="73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4B45D91" w14:textId="5BC6C860" w:rsidR="000A4698" w:rsidRDefault="000A4698" w:rsidP="00EA2CDD">
            <w:r>
              <w:t>2</w:t>
            </w:r>
          </w:p>
        </w:tc>
        <w:tc>
          <w:tcPr>
            <w:tcW w:w="37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860ED71" w14:textId="3AAA669D" w:rsidR="000A4698" w:rsidRDefault="000A4698" w:rsidP="00EA2CDD">
            <w:r w:rsidRPr="000A4698">
              <w:rPr>
                <w:b/>
                <w:bCs/>
              </w:rPr>
              <w:t>Interne Kontrollen und Audits</w:t>
            </w:r>
          </w:p>
        </w:tc>
        <w:tc>
          <w:tcPr>
            <w:tcW w:w="514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16D0CC4" w14:textId="6CB14C1A" w:rsidR="000A4698" w:rsidRDefault="000A4698" w:rsidP="00EA2CDD">
            <w:r>
              <w:t>Darstellung der geplanten eigenen Kontrollmechanismen, Auditverfahren, Prüffrequenzen, Verantwortlichkeiten und Dokumentationspflichten.</w:t>
            </w:r>
          </w:p>
        </w:tc>
      </w:tr>
      <w:tr w:rsidR="000A4698" w14:paraId="282254D4" w14:textId="77777777" w:rsidTr="5FF01628">
        <w:trPr>
          <w:trHeight w:val="300"/>
        </w:trPr>
        <w:tc>
          <w:tcPr>
            <w:tcW w:w="73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ED010D2" w14:textId="57AAC684" w:rsidR="000A4698" w:rsidRDefault="000A4698" w:rsidP="00EA2CDD">
            <w:r>
              <w:t>3</w:t>
            </w:r>
          </w:p>
        </w:tc>
        <w:tc>
          <w:tcPr>
            <w:tcW w:w="37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3167DCD" w14:textId="7FD43F8E" w:rsidR="000A4698" w:rsidRDefault="000A4698" w:rsidP="00EA2CDD">
            <w:r w:rsidRPr="000A4698">
              <w:rPr>
                <w:b/>
                <w:bCs/>
              </w:rPr>
              <w:t>Umgang mit Abweichungen und Mängeln</w:t>
            </w:r>
          </w:p>
        </w:tc>
        <w:tc>
          <w:tcPr>
            <w:tcW w:w="514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CB7C383" w14:textId="27382705" w:rsidR="000A4698" w:rsidRDefault="000A4698" w:rsidP="00EA2CDD">
            <w:r>
              <w:t>Darstellung des Verfahrens zur Erkennung, Bewertung, Dokumentation, Eskalation und nachhaltigen Beseitigung von Qualitätsabweichungen.</w:t>
            </w:r>
          </w:p>
        </w:tc>
      </w:tr>
      <w:tr w:rsidR="000A4698" w14:paraId="717C5593" w14:textId="77777777" w:rsidTr="5FF01628">
        <w:trPr>
          <w:trHeight w:val="300"/>
        </w:trPr>
        <w:tc>
          <w:tcPr>
            <w:tcW w:w="73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287DFE5" w14:textId="7AD611B5" w:rsidR="000A4698" w:rsidRDefault="000A4698" w:rsidP="00EA2CDD">
            <w:r>
              <w:t>4</w:t>
            </w:r>
          </w:p>
        </w:tc>
        <w:tc>
          <w:tcPr>
            <w:tcW w:w="37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273DF8F" w14:textId="7B462503" w:rsidR="000A4698" w:rsidRDefault="000A4698" w:rsidP="00EA2CDD">
            <w:r w:rsidRPr="000A4698">
              <w:rPr>
                <w:b/>
                <w:bCs/>
              </w:rPr>
              <w:t>Kontinuierlicher Verbesserungsprozess aus Audits, Kennzahlen und Sicherheitsereignissen</w:t>
            </w:r>
          </w:p>
        </w:tc>
        <w:tc>
          <w:tcPr>
            <w:tcW w:w="514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E565B89" w14:textId="17532DFD" w:rsidR="000A4698" w:rsidRDefault="60FFF343" w:rsidP="00EA2CDD">
            <w:r>
              <w:t xml:space="preserve">Darstellung der Verfahren zur Auswertung von Qualitätskennzahlen, Beschwerdemanagement, </w:t>
            </w:r>
            <w:proofErr w:type="spellStart"/>
            <w:r>
              <w:t>Lessons</w:t>
            </w:r>
            <w:proofErr w:type="spellEnd"/>
            <w:r>
              <w:t xml:space="preserve"> Learned, Sicherheitsereignissen und sonstigen Feststellungen sowie zur daraus abgeleiteten Optimierung der Leistungsprozesse.</w:t>
            </w:r>
          </w:p>
        </w:tc>
      </w:tr>
      <w:tr w:rsidR="000A4698" w14:paraId="4084A1CA" w14:textId="77777777" w:rsidTr="5FF01628">
        <w:trPr>
          <w:trHeight w:val="300"/>
        </w:trPr>
        <w:tc>
          <w:tcPr>
            <w:tcW w:w="73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8104887" w14:textId="199727E7" w:rsidR="000A4698" w:rsidRDefault="000A4698" w:rsidP="00EA2CDD">
            <w:r>
              <w:t>5</w:t>
            </w:r>
          </w:p>
        </w:tc>
        <w:tc>
          <w:tcPr>
            <w:tcW w:w="37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5488AED" w14:textId="6EA73E60" w:rsidR="000A4698" w:rsidRDefault="000A4698" w:rsidP="00EA2CDD">
            <w:r w:rsidRPr="000A4698">
              <w:rPr>
                <w:b/>
                <w:bCs/>
              </w:rPr>
              <w:t>Schnittstellen zum Auftraggeber</w:t>
            </w:r>
          </w:p>
        </w:tc>
        <w:tc>
          <w:tcPr>
            <w:tcW w:w="514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B8220A2" w14:textId="1B37D2EC" w:rsidR="000A4698" w:rsidRDefault="000A4698" w:rsidP="00EA2CDD">
            <w:r>
              <w:t>Darstellung der Kommunikations-, Berichts- und Eskalationswege gegenüber dem Auftraggeber, insbesondere bei sicherheitsrelevanten Feststellungen oder wiederkehrenden Qualitätsmängeln.</w:t>
            </w:r>
          </w:p>
        </w:tc>
      </w:tr>
    </w:tbl>
    <w:p w14:paraId="008884CA" w14:textId="4DC1BAEB" w:rsidR="000C531A" w:rsidRPr="000C531A" w:rsidRDefault="54368A3B" w:rsidP="00F90E75">
      <w:pPr>
        <w:spacing w:before="240" w:after="240"/>
        <w:jc w:val="both"/>
      </w:pPr>
      <w:r w:rsidRPr="000A4698">
        <w:t>Die Bewertung erfolgt nach Vollständigkeit, Nachvollziehbarkeit, Wirksamkeit, Kontrolltiefe, Reaktionsfähigkeit sowie der praktischen Eignung des Qualitätsmanagements für die ausgeschriebenen Leistungen.</w:t>
      </w:r>
    </w:p>
    <w:p w14:paraId="1B7B0254" w14:textId="285BD468" w:rsidR="000C531A" w:rsidRPr="000C531A" w:rsidRDefault="24A0486F" w:rsidP="00F90E75">
      <w:pPr>
        <w:spacing w:before="240" w:after="240"/>
        <w:jc w:val="both"/>
        <w:rPr>
          <w:rFonts w:eastAsiaTheme="minorEastAsia" w:cs="Arial"/>
          <w:b/>
          <w:bCs/>
          <w:color w:val="000000" w:themeColor="text1"/>
          <w:lang w:eastAsia="en-US"/>
        </w:rPr>
      </w:pPr>
      <w:r w:rsidRPr="000A4698">
        <w:rPr>
          <w:rFonts w:eastAsiaTheme="minorEastAsia" w:cs="Arial"/>
          <w:b/>
          <w:bCs/>
          <w:color w:val="000000" w:themeColor="text1"/>
          <w:lang w:eastAsia="en-US"/>
        </w:rPr>
        <w:t>Maximal zu erreichende Punkte: 1000</w:t>
      </w:r>
    </w:p>
    <w:p w14:paraId="6A1C043B" w14:textId="2EA61D9B" w:rsidR="000C531A" w:rsidRPr="0039155E" w:rsidRDefault="000C531A" w:rsidP="0039155E">
      <w:pPr>
        <w:rPr>
          <w:rFonts w:eastAsiaTheme="minorHAnsi" w:cs="Arial"/>
          <w:b/>
          <w:color w:val="000000" w:themeColor="text1"/>
          <w:szCs w:val="22"/>
          <w:lang w:eastAsia="en-US"/>
        </w:rPr>
      </w:pPr>
      <w:r w:rsidRPr="000C531A">
        <w:rPr>
          <w:rFonts w:eastAsiaTheme="minorHAnsi" w:cs="Arial"/>
          <w:bCs/>
          <w:color w:val="000000" w:themeColor="text1"/>
          <w:szCs w:val="22"/>
          <w:lang w:eastAsia="en-US"/>
        </w:rPr>
        <w:br w:type="page"/>
      </w:r>
    </w:p>
    <w:p w14:paraId="2AA6C140" w14:textId="75913E85" w:rsidR="000C531A" w:rsidRPr="002108E4" w:rsidRDefault="2F5EB291" w:rsidP="006212D6">
      <w:pPr>
        <w:keepNext/>
        <w:keepLines/>
        <w:jc w:val="both"/>
        <w:outlineLvl w:val="0"/>
        <w:rPr>
          <w:rFonts w:eastAsiaTheme="majorEastAsia" w:cs="Arial"/>
          <w:b/>
          <w:bCs/>
          <w:color w:val="009AD0"/>
          <w:lang w:eastAsia="en-US"/>
        </w:rPr>
      </w:pPr>
      <w:bookmarkStart w:id="15" w:name="_Toc229040803"/>
      <w:r w:rsidRPr="5FF01628">
        <w:rPr>
          <w:rFonts w:eastAsiaTheme="majorEastAsia" w:cs="Arial"/>
          <w:b/>
          <w:bCs/>
          <w:color w:val="009AD0"/>
          <w:lang w:eastAsia="en-US"/>
        </w:rPr>
        <w:lastRenderedPageBreak/>
        <w:t>4</w:t>
      </w:r>
      <w:r w:rsidR="3C550CE0" w:rsidRPr="5FF01628">
        <w:rPr>
          <w:rFonts w:eastAsiaTheme="majorEastAsia" w:cs="Arial"/>
          <w:b/>
          <w:bCs/>
          <w:color w:val="009AD0"/>
          <w:lang w:eastAsia="en-US"/>
        </w:rPr>
        <w:t>.</w:t>
      </w:r>
      <w:r w:rsidR="5B68A7E1" w:rsidRPr="5FF01628">
        <w:rPr>
          <w:rFonts w:eastAsiaTheme="majorEastAsia" w:cs="Arial"/>
          <w:b/>
          <w:bCs/>
          <w:color w:val="009AD0"/>
          <w:lang w:eastAsia="en-US"/>
        </w:rPr>
        <w:t xml:space="preserve">   </w:t>
      </w:r>
      <w:r w:rsidR="24A0486F">
        <w:tab/>
      </w:r>
      <w:r w:rsidRPr="5FF01628">
        <w:rPr>
          <w:rFonts w:eastAsiaTheme="majorEastAsia" w:cs="Arial"/>
          <w:b/>
          <w:bCs/>
          <w:color w:val="009AD0"/>
          <w:lang w:eastAsia="en-US"/>
        </w:rPr>
        <w:t xml:space="preserve">Bonus - / </w:t>
      </w:r>
      <w:r w:rsidR="10F68D66" w:rsidRPr="5FF01628">
        <w:rPr>
          <w:rFonts w:eastAsiaTheme="majorEastAsia" w:cs="Arial"/>
          <w:b/>
          <w:bCs/>
          <w:color w:val="009AD0"/>
          <w:lang w:eastAsia="en-US"/>
        </w:rPr>
        <w:t>Malus-Regelung</w:t>
      </w:r>
      <w:bookmarkEnd w:id="15"/>
    </w:p>
    <w:p w14:paraId="3BEDDC56" w14:textId="77777777" w:rsidR="006212D6" w:rsidRDefault="006212D6" w:rsidP="006212D6">
      <w:pPr>
        <w:jc w:val="both"/>
        <w:outlineLvl w:val="1"/>
        <w:rPr>
          <w:rFonts w:eastAsiaTheme="majorEastAsia" w:cs="Arial"/>
          <w:b/>
          <w:bCs/>
          <w:color w:val="009AD0"/>
          <w:lang w:eastAsia="en-US"/>
        </w:rPr>
      </w:pPr>
    </w:p>
    <w:p w14:paraId="5DCEF87B" w14:textId="3F3DABA0" w:rsidR="00F90E75" w:rsidRDefault="2F5EB291" w:rsidP="006212D6">
      <w:pPr>
        <w:jc w:val="both"/>
        <w:outlineLvl w:val="1"/>
        <w:rPr>
          <w:rFonts w:eastAsiaTheme="majorEastAsia" w:cs="Arial"/>
          <w:b/>
          <w:bCs/>
          <w:color w:val="009AD0"/>
          <w:lang w:eastAsia="en-US"/>
        </w:rPr>
      </w:pPr>
      <w:bookmarkStart w:id="16" w:name="_Toc229040804"/>
      <w:r w:rsidRPr="5FF01628">
        <w:rPr>
          <w:rFonts w:eastAsiaTheme="majorEastAsia" w:cs="Arial"/>
          <w:b/>
          <w:bCs/>
          <w:color w:val="009AD0"/>
          <w:lang w:eastAsia="en-US"/>
        </w:rPr>
        <w:t>4.1</w:t>
      </w:r>
      <w:r w:rsidR="1496C124" w:rsidRPr="5FF01628">
        <w:rPr>
          <w:rFonts w:eastAsiaTheme="majorEastAsia" w:cs="Arial"/>
          <w:b/>
          <w:bCs/>
          <w:color w:val="009AD0"/>
          <w:lang w:eastAsia="en-US"/>
        </w:rPr>
        <w:t xml:space="preserve">   </w:t>
      </w:r>
      <w:r w:rsidR="24A0486F">
        <w:tab/>
      </w:r>
      <w:r w:rsidRPr="5FF01628">
        <w:rPr>
          <w:rFonts w:eastAsiaTheme="majorEastAsia" w:cs="Arial"/>
          <w:b/>
          <w:bCs/>
          <w:color w:val="009AD0"/>
          <w:lang w:eastAsia="en-US"/>
        </w:rPr>
        <w:t>Malus</w:t>
      </w:r>
      <w:r w:rsidR="64711055" w:rsidRPr="5FF01628">
        <w:rPr>
          <w:rFonts w:eastAsiaTheme="majorEastAsia" w:cs="Arial"/>
          <w:b/>
          <w:bCs/>
          <w:color w:val="009AD0"/>
          <w:lang w:eastAsia="en-US"/>
        </w:rPr>
        <w:t>-R</w:t>
      </w:r>
      <w:r w:rsidRPr="5FF01628">
        <w:rPr>
          <w:rFonts w:eastAsiaTheme="majorEastAsia" w:cs="Arial"/>
          <w:b/>
          <w:bCs/>
          <w:color w:val="009AD0"/>
          <w:lang w:eastAsia="en-US"/>
        </w:rPr>
        <w:t>egelung</w:t>
      </w:r>
      <w:r w:rsidR="14AB2630" w:rsidRPr="5FF01628">
        <w:rPr>
          <w:rFonts w:eastAsiaTheme="majorEastAsia" w:cs="Arial"/>
          <w:b/>
          <w:bCs/>
          <w:color w:val="009AD0"/>
          <w:lang w:eastAsia="en-US"/>
        </w:rPr>
        <w:t xml:space="preserve"> bei Pflichtverletzungen</w:t>
      </w:r>
      <w:bookmarkEnd w:id="16"/>
    </w:p>
    <w:p w14:paraId="17C80E9C" w14:textId="77777777" w:rsidR="006212D6" w:rsidRDefault="006212D6" w:rsidP="006212D6">
      <w:pPr>
        <w:jc w:val="both"/>
        <w:rPr>
          <w:rFonts w:eastAsia="Arial"/>
        </w:rPr>
      </w:pPr>
    </w:p>
    <w:p w14:paraId="6E382396" w14:textId="5132753A" w:rsidR="00236E95" w:rsidRDefault="521D57FD" w:rsidP="006212D6">
      <w:pPr>
        <w:jc w:val="both"/>
        <w:rPr>
          <w:rFonts w:eastAsia="Arial" w:cs="Arial"/>
          <w:szCs w:val="22"/>
        </w:rPr>
      </w:pPr>
      <w:r w:rsidRPr="006212D6">
        <w:rPr>
          <w:rFonts w:eastAsia="Arial"/>
        </w:rPr>
        <w:t xml:space="preserve">Bei Pflichtverletzungen des Auftragnehmers gegen die ordnungsgemäße Erbringung der Leistungen im Sinne dieses Leistungsverzeichnisses ist der Auftraggeber berechtigt, die Vergütung nach Maßgabe der Malus-Regelung zu mindern. Die Minderung erfolgt durch Anrechnung eines </w:t>
      </w:r>
      <w:r w:rsidR="006212D6" w:rsidRPr="006212D6">
        <w:rPr>
          <w:rFonts w:eastAsia="Arial"/>
        </w:rPr>
        <w:t>Malus</w:t>
      </w:r>
      <w:r w:rsidR="006212D6">
        <w:rPr>
          <w:rFonts w:eastAsia="Arial"/>
        </w:rPr>
        <w:t>-</w:t>
      </w:r>
      <w:r w:rsidR="006212D6" w:rsidRPr="006212D6">
        <w:rPr>
          <w:rFonts w:eastAsia="Arial"/>
        </w:rPr>
        <w:t xml:space="preserve"> Betrages</w:t>
      </w:r>
      <w:r w:rsidRPr="006212D6">
        <w:rPr>
          <w:rFonts w:eastAsia="Arial"/>
        </w:rPr>
        <w:t xml:space="preserve"> entsprechend der jeweils betroffenen Prozessleistung und der Schwere des festgestellten Mangels.</w:t>
      </w:r>
      <w:r w:rsidR="006212D6">
        <w:rPr>
          <w:rFonts w:eastAsia="Arial"/>
        </w:rPr>
        <w:t xml:space="preserve"> </w:t>
      </w:r>
      <w:r w:rsidR="33B79E4F" w:rsidRPr="000A4698">
        <w:rPr>
          <w:rFonts w:eastAsia="Arial" w:cs="Arial"/>
          <w:szCs w:val="22"/>
        </w:rPr>
        <w:t>Einer vorherigen Abmahnung bedarf es hierfür nicht.</w:t>
      </w:r>
    </w:p>
    <w:p w14:paraId="51DDA632" w14:textId="77777777" w:rsidR="006212D6" w:rsidRDefault="006212D6" w:rsidP="006212D6">
      <w:pPr>
        <w:jc w:val="both"/>
      </w:pPr>
    </w:p>
    <w:p w14:paraId="1C089163" w14:textId="57689EC2" w:rsidR="00236E95" w:rsidRDefault="33B79E4F" w:rsidP="006212D6">
      <w:pPr>
        <w:jc w:val="both"/>
      </w:pPr>
      <w:r w:rsidRPr="000A4698">
        <w:rPr>
          <w:rFonts w:eastAsia="Arial" w:cs="Arial"/>
          <w:szCs w:val="22"/>
        </w:rPr>
        <w:t xml:space="preserve">Der Malus wird je Vorgang, Person, Verstoß oder sonstigem </w:t>
      </w:r>
      <w:proofErr w:type="spellStart"/>
      <w:r w:rsidRPr="000A4698">
        <w:rPr>
          <w:rFonts w:eastAsia="Arial" w:cs="Arial"/>
          <w:szCs w:val="22"/>
        </w:rPr>
        <w:t>malusrelevanten</w:t>
      </w:r>
      <w:proofErr w:type="spellEnd"/>
      <w:r w:rsidRPr="000A4698">
        <w:rPr>
          <w:rFonts w:eastAsia="Arial" w:cs="Arial"/>
          <w:szCs w:val="22"/>
        </w:rPr>
        <w:t xml:space="preserve"> Sachverhalt nach Maßgabe des als Anlage beigefügten Malus-Kataloges festgestellt und bewertet.</w:t>
      </w:r>
    </w:p>
    <w:p w14:paraId="246ECFE2" w14:textId="77777777" w:rsidR="006212D6" w:rsidRDefault="006212D6" w:rsidP="006212D6">
      <w:pPr>
        <w:jc w:val="both"/>
        <w:rPr>
          <w:rFonts w:eastAsia="Arial" w:cs="Arial"/>
          <w:szCs w:val="22"/>
        </w:rPr>
      </w:pPr>
    </w:p>
    <w:p w14:paraId="3622D06E" w14:textId="70E536A8" w:rsidR="00236E95" w:rsidRDefault="33B79E4F" w:rsidP="006212D6">
      <w:pPr>
        <w:jc w:val="both"/>
      </w:pPr>
      <w:r w:rsidRPr="000A4698">
        <w:rPr>
          <w:rFonts w:eastAsia="Arial" w:cs="Arial"/>
          <w:szCs w:val="22"/>
        </w:rPr>
        <w:t xml:space="preserve">Zur Sicherstellung einer maßstabsgerechten und nachvollziehbaren Anwendung der Malus-Regelung erörtern Auftraggeber und Auftragnehmer den festgestellten </w:t>
      </w:r>
      <w:proofErr w:type="spellStart"/>
      <w:r w:rsidRPr="000A4698">
        <w:rPr>
          <w:rFonts w:eastAsia="Arial" w:cs="Arial"/>
          <w:szCs w:val="22"/>
        </w:rPr>
        <w:t>malusrelevanten</w:t>
      </w:r>
      <w:proofErr w:type="spellEnd"/>
      <w:r w:rsidRPr="000A4698">
        <w:rPr>
          <w:rFonts w:eastAsia="Arial" w:cs="Arial"/>
          <w:szCs w:val="22"/>
        </w:rPr>
        <w:t xml:space="preserve"> Sachverhalt gemeinsam. Gegenstand der Erörterung sind insbesondere Art, Umfang, Ursache, Auswirkungen und Wiederholungsgefahr des festgestellten Mangels.</w:t>
      </w:r>
    </w:p>
    <w:p w14:paraId="3FB1F013" w14:textId="77777777" w:rsidR="006212D6" w:rsidRDefault="006212D6" w:rsidP="006212D6">
      <w:pPr>
        <w:jc w:val="both"/>
        <w:rPr>
          <w:rFonts w:eastAsia="Arial" w:cs="Arial"/>
          <w:szCs w:val="22"/>
        </w:rPr>
      </w:pPr>
    </w:p>
    <w:p w14:paraId="1752B974" w14:textId="4A29C686" w:rsidR="00236E95" w:rsidRDefault="33B79E4F" w:rsidP="006212D6">
      <w:pPr>
        <w:jc w:val="both"/>
      </w:pPr>
      <w:r w:rsidRPr="000A4698">
        <w:rPr>
          <w:rFonts w:eastAsia="Arial" w:cs="Arial"/>
          <w:szCs w:val="22"/>
        </w:rPr>
        <w:t>Die hieraus folgende Bewertung innerhalb des im Malus-Katalog vorgesehenen Bewertungsrahmens, insbesondere die einzelfallbezogene Einordnung innerhalb einer vorgesehenen Von-bis-Spanne, soll zwischen Auftraggeber und Auftragnehmer abgestimmt werden. Dies gilt auch für etwaige vom Auftragnehmer zu ergreifende personelle, organisatorische oder sonstige Abhilfemaßnahmen.</w:t>
      </w:r>
    </w:p>
    <w:p w14:paraId="364DD7C3" w14:textId="77777777" w:rsidR="006212D6" w:rsidRDefault="006212D6" w:rsidP="006212D6">
      <w:pPr>
        <w:jc w:val="both"/>
        <w:rPr>
          <w:rFonts w:eastAsia="Arial" w:cs="Arial"/>
          <w:szCs w:val="22"/>
        </w:rPr>
      </w:pPr>
    </w:p>
    <w:p w14:paraId="22A492DF" w14:textId="2853EA3C" w:rsidR="00236E95" w:rsidRDefault="33B79E4F" w:rsidP="006212D6">
      <w:pPr>
        <w:jc w:val="both"/>
      </w:pPr>
      <w:r w:rsidRPr="000A4698">
        <w:rPr>
          <w:rFonts w:eastAsia="Arial" w:cs="Arial"/>
          <w:szCs w:val="22"/>
        </w:rPr>
        <w:t>Kommt eine Einigung nicht zustande, ist der Auftraggeber berechtigt, Art, Umfang und Höhe des Malus nach billigem Ermessen festzulegen. Die Rechte des Auftragnehmers, die Festlegung überprüfen zu lassen, bleiben unberührt.</w:t>
      </w:r>
    </w:p>
    <w:p w14:paraId="3D5E6D97" w14:textId="77777777" w:rsidR="006212D6" w:rsidRDefault="006212D6" w:rsidP="006212D6">
      <w:pPr>
        <w:jc w:val="both"/>
        <w:rPr>
          <w:rFonts w:eastAsia="Arial" w:cs="Arial"/>
          <w:szCs w:val="22"/>
        </w:rPr>
      </w:pPr>
    </w:p>
    <w:p w14:paraId="62175A7C" w14:textId="635B371E" w:rsidR="00236E95" w:rsidRDefault="33B79E4F" w:rsidP="006212D6">
      <w:pPr>
        <w:jc w:val="both"/>
      </w:pPr>
      <w:r w:rsidRPr="000A4698">
        <w:rPr>
          <w:rFonts w:eastAsia="Arial" w:cs="Arial"/>
          <w:szCs w:val="22"/>
        </w:rPr>
        <w:t>Die Einzelheiten ergeben sich aus dem als Anlage beigefügten Malus-Katalog, der Bestandteil dieses Leistungsverzeichnisses ist.</w:t>
      </w:r>
    </w:p>
    <w:p w14:paraId="709E898B" w14:textId="77777777" w:rsidR="006212D6" w:rsidRDefault="006212D6" w:rsidP="006212D6">
      <w:pPr>
        <w:jc w:val="both"/>
        <w:rPr>
          <w:rFonts w:eastAsia="Arial" w:cs="Arial"/>
          <w:szCs w:val="22"/>
        </w:rPr>
      </w:pPr>
    </w:p>
    <w:p w14:paraId="67D31E2E" w14:textId="6A9EFEB6" w:rsidR="00236E95" w:rsidRDefault="33B79E4F" w:rsidP="006212D6">
      <w:pPr>
        <w:jc w:val="both"/>
        <w:rPr>
          <w:rFonts w:eastAsia="Arial" w:cs="Arial"/>
          <w:szCs w:val="22"/>
        </w:rPr>
      </w:pPr>
      <w:r w:rsidRPr="000A4698">
        <w:rPr>
          <w:rFonts w:eastAsia="Arial" w:cs="Arial"/>
          <w:szCs w:val="22"/>
        </w:rPr>
        <w:t xml:space="preserve">Die Feststellung </w:t>
      </w:r>
      <w:proofErr w:type="spellStart"/>
      <w:r w:rsidRPr="000A4698">
        <w:rPr>
          <w:rFonts w:eastAsia="Arial" w:cs="Arial"/>
          <w:szCs w:val="22"/>
        </w:rPr>
        <w:t>malusrelevanter</w:t>
      </w:r>
      <w:proofErr w:type="spellEnd"/>
      <w:r w:rsidRPr="000A4698">
        <w:rPr>
          <w:rFonts w:eastAsia="Arial" w:cs="Arial"/>
          <w:szCs w:val="22"/>
        </w:rPr>
        <w:t xml:space="preserve"> Sachverhalte, deren Würdigung sowie die Verhängung eines Malus</w:t>
      </w:r>
      <w:r w:rsidR="00F90E75">
        <w:rPr>
          <w:rFonts w:eastAsia="Arial" w:cs="Arial"/>
          <w:szCs w:val="22"/>
        </w:rPr>
        <w:t>,</w:t>
      </w:r>
      <w:r w:rsidRPr="000A4698">
        <w:rPr>
          <w:rFonts w:eastAsia="Arial" w:cs="Arial"/>
          <w:szCs w:val="22"/>
        </w:rPr>
        <w:t xml:space="preserve"> erfolgen </w:t>
      </w:r>
      <w:proofErr w:type="gramStart"/>
      <w:r w:rsidRPr="000A4698">
        <w:rPr>
          <w:rFonts w:eastAsia="Arial" w:cs="Arial"/>
          <w:szCs w:val="22"/>
        </w:rPr>
        <w:t>jeweils quartalsweise zu folgenden Stichtagen</w:t>
      </w:r>
      <w:proofErr w:type="gramEnd"/>
      <w:r w:rsidRPr="000A4698">
        <w:rPr>
          <w:rFonts w:eastAsia="Arial" w:cs="Arial"/>
          <w:szCs w:val="22"/>
        </w:rPr>
        <w:t>:</w:t>
      </w:r>
    </w:p>
    <w:p w14:paraId="5889446D" w14:textId="77777777" w:rsidR="00EE4B9E" w:rsidRDefault="00EE4B9E" w:rsidP="006212D6">
      <w:pPr>
        <w:jc w:val="both"/>
      </w:pPr>
    </w:p>
    <w:p w14:paraId="595EC498" w14:textId="33E59688" w:rsidR="00236E95" w:rsidRDefault="33B79E4F" w:rsidP="006212D6">
      <w:pPr>
        <w:pStyle w:val="Listenabsatz"/>
        <w:numPr>
          <w:ilvl w:val="0"/>
          <w:numId w:val="21"/>
        </w:numPr>
        <w:jc w:val="both"/>
        <w:rPr>
          <w:rFonts w:ascii="Arial" w:eastAsia="Arial" w:hAnsi="Arial" w:cs="Arial"/>
          <w:sz w:val="22"/>
          <w:szCs w:val="22"/>
        </w:rPr>
      </w:pPr>
      <w:r w:rsidRPr="000A4698">
        <w:rPr>
          <w:rFonts w:ascii="Arial" w:eastAsia="Arial" w:hAnsi="Arial" w:cs="Arial"/>
          <w:sz w:val="22"/>
          <w:szCs w:val="22"/>
        </w:rPr>
        <w:t>31.03.</w:t>
      </w:r>
    </w:p>
    <w:p w14:paraId="68BE69D0" w14:textId="6EFBE348" w:rsidR="00236E95" w:rsidRDefault="33B79E4F" w:rsidP="006212D6">
      <w:pPr>
        <w:pStyle w:val="Listenabsatz"/>
        <w:numPr>
          <w:ilvl w:val="0"/>
          <w:numId w:val="21"/>
        </w:numPr>
        <w:jc w:val="both"/>
        <w:rPr>
          <w:rFonts w:ascii="Arial" w:eastAsia="Arial" w:hAnsi="Arial" w:cs="Arial"/>
          <w:sz w:val="22"/>
          <w:szCs w:val="22"/>
        </w:rPr>
      </w:pPr>
      <w:r w:rsidRPr="000A4698">
        <w:rPr>
          <w:rFonts w:ascii="Arial" w:eastAsia="Arial" w:hAnsi="Arial" w:cs="Arial"/>
          <w:sz w:val="22"/>
          <w:szCs w:val="22"/>
        </w:rPr>
        <w:t>30.06.</w:t>
      </w:r>
    </w:p>
    <w:p w14:paraId="4438D84C" w14:textId="32359168" w:rsidR="00236E95" w:rsidRDefault="33B79E4F" w:rsidP="006212D6">
      <w:pPr>
        <w:pStyle w:val="Listenabsatz"/>
        <w:numPr>
          <w:ilvl w:val="0"/>
          <w:numId w:val="21"/>
        </w:numPr>
        <w:jc w:val="both"/>
        <w:rPr>
          <w:rFonts w:ascii="Arial" w:eastAsia="Arial" w:hAnsi="Arial" w:cs="Arial"/>
          <w:sz w:val="22"/>
          <w:szCs w:val="22"/>
        </w:rPr>
      </w:pPr>
      <w:r w:rsidRPr="000A4698">
        <w:rPr>
          <w:rFonts w:ascii="Arial" w:eastAsia="Arial" w:hAnsi="Arial" w:cs="Arial"/>
          <w:sz w:val="22"/>
          <w:szCs w:val="22"/>
        </w:rPr>
        <w:t>30.09.</w:t>
      </w:r>
    </w:p>
    <w:p w14:paraId="1FA7D386" w14:textId="1C102553" w:rsidR="00236E95" w:rsidRDefault="521D57FD" w:rsidP="006212D6">
      <w:pPr>
        <w:pStyle w:val="Listenabsatz"/>
        <w:numPr>
          <w:ilvl w:val="0"/>
          <w:numId w:val="21"/>
        </w:numPr>
        <w:jc w:val="both"/>
        <w:rPr>
          <w:rFonts w:ascii="Arial" w:eastAsia="Arial" w:hAnsi="Arial" w:cs="Arial"/>
          <w:sz w:val="22"/>
          <w:szCs w:val="22"/>
        </w:rPr>
      </w:pPr>
      <w:r w:rsidRPr="5FF01628">
        <w:rPr>
          <w:rFonts w:ascii="Arial" w:eastAsia="Arial" w:hAnsi="Arial" w:cs="Arial"/>
          <w:sz w:val="22"/>
          <w:szCs w:val="22"/>
        </w:rPr>
        <w:t>31.12.</w:t>
      </w:r>
    </w:p>
    <w:p w14:paraId="2EEB892E" w14:textId="77777777" w:rsidR="006212D6" w:rsidRDefault="006212D6" w:rsidP="006212D6">
      <w:pPr>
        <w:jc w:val="both"/>
        <w:rPr>
          <w:rFonts w:eastAsia="Arial" w:cs="Arial"/>
          <w:szCs w:val="22"/>
        </w:rPr>
      </w:pPr>
    </w:p>
    <w:p w14:paraId="1C99A913" w14:textId="6505E9E9" w:rsidR="00236E95" w:rsidRDefault="33B79E4F" w:rsidP="006212D6">
      <w:pPr>
        <w:jc w:val="both"/>
      </w:pPr>
      <w:r w:rsidRPr="000A4698">
        <w:rPr>
          <w:rFonts w:eastAsia="Arial" w:cs="Arial"/>
          <w:szCs w:val="22"/>
        </w:rPr>
        <w:t>Unabhängig davon ist der Auftraggeber berechtigt, schwerwiegende oder sicherheitsrelevante Pflichtverletzungen auch außerhalb der vorgenannten Stichtage unverzüglich zu dokumentieren und gegenüber dem Auftragnehmer zu beanstanden.</w:t>
      </w:r>
    </w:p>
    <w:p w14:paraId="1044C88F" w14:textId="288DBBCD" w:rsidR="00236E95" w:rsidRDefault="33B79E4F" w:rsidP="000A4698">
      <w:pPr>
        <w:spacing w:before="240" w:after="240"/>
        <w:jc w:val="both"/>
      </w:pPr>
      <w:r w:rsidRPr="000A4698">
        <w:rPr>
          <w:rFonts w:eastAsia="Arial" w:cs="Arial"/>
          <w:szCs w:val="22"/>
        </w:rPr>
        <w:t>Im Übrigen richten sich die Gewährleistungsrechte und sonstigen Ansprüche des Auftraggebers nach den gesetzlichen Vorschriften, insbesondere nach den §§ 633 ff. BGB. Etwaige gesetzliche Minderungsansprüche des Auftraggebers, insbesondere nach § 638 BGB, bleiben unberührt. Ein nach dieser Malus-Regelung festgesetzter Malus</w:t>
      </w:r>
      <w:r w:rsidR="00F90E75">
        <w:rPr>
          <w:rFonts w:eastAsia="Arial" w:cs="Arial"/>
          <w:szCs w:val="22"/>
        </w:rPr>
        <w:t>-B</w:t>
      </w:r>
      <w:r w:rsidRPr="000A4698">
        <w:rPr>
          <w:rFonts w:eastAsia="Arial" w:cs="Arial"/>
          <w:szCs w:val="22"/>
        </w:rPr>
        <w:t>etrag wird auf einen wegen desselben Sachverhalts bestehenden gesetzlichen Minderungsanspruch angerechnet.</w:t>
      </w:r>
    </w:p>
    <w:p w14:paraId="01882FDA" w14:textId="7A83F267" w:rsidR="00236E95" w:rsidRDefault="33B79E4F" w:rsidP="000A4698">
      <w:pPr>
        <w:spacing w:before="240" w:after="240"/>
        <w:jc w:val="both"/>
      </w:pPr>
      <w:r w:rsidRPr="000A4698">
        <w:rPr>
          <w:rFonts w:eastAsia="Arial" w:cs="Arial"/>
          <w:szCs w:val="22"/>
        </w:rPr>
        <w:t>Erreicht oder überschreitet der Auftragnehmer innerhalb eines Quartals eine Malus-Punktzahl von mehr als 100 Punkten, ist der Auftraggeber berechtigt, den Vertrag aus wichtigem Grund außerordentlich fristlos zu kündigen.</w:t>
      </w:r>
    </w:p>
    <w:p w14:paraId="59698CA6" w14:textId="1E08B537" w:rsidR="00236E95" w:rsidRDefault="33B79E4F" w:rsidP="000A4698">
      <w:pPr>
        <w:spacing w:before="240" w:after="240"/>
        <w:jc w:val="both"/>
      </w:pPr>
      <w:r w:rsidRPr="000A4698">
        <w:rPr>
          <w:rFonts w:eastAsia="Arial" w:cs="Arial"/>
          <w:szCs w:val="22"/>
        </w:rPr>
        <w:lastRenderedPageBreak/>
        <w:t>Weitergehende Kündigungsrechte des Auftraggebers bleiben unberührt.</w:t>
      </w:r>
    </w:p>
    <w:p w14:paraId="3C8B60F4" w14:textId="5C65FC7B" w:rsidR="00236E95" w:rsidRDefault="521D57FD" w:rsidP="5FF01628">
      <w:pPr>
        <w:spacing w:before="240" w:after="240"/>
        <w:jc w:val="both"/>
        <w:rPr>
          <w:rFonts w:eastAsia="Arial" w:cs="Arial"/>
          <w:lang w:eastAsia="en-US"/>
        </w:rPr>
      </w:pPr>
      <w:r w:rsidRPr="5FF01628">
        <w:rPr>
          <w:rFonts w:eastAsia="Arial" w:cs="Arial"/>
        </w:rPr>
        <w:t>Die infolge einer berechtigten außerordentlichen Kündigung entstehenden erforderlichen Mehrkosten, insbesondere für die Beauftragung eines Interimsdienstleisters, Ersatzbeschaffungen, Übergangsmaßnahmen sowie eine erforderliche Neuausschreibung, sind vom Auftragnehmer zu tragen, soweit diese Kosten durch die Pflichtverletzungen des Auftragnehmers verursacht wurden.</w:t>
      </w:r>
    </w:p>
    <w:p w14:paraId="32DE7D2E" w14:textId="77777777" w:rsidR="00EB56AC" w:rsidRPr="000C531A" w:rsidRDefault="00EB56AC" w:rsidP="000C531A">
      <w:pPr>
        <w:jc w:val="both"/>
        <w:rPr>
          <w:rFonts w:eastAsiaTheme="minorHAnsi" w:cs="Arial"/>
          <w:bCs/>
          <w:color w:val="000000" w:themeColor="text1"/>
          <w:szCs w:val="22"/>
          <w:lang w:eastAsia="en-US"/>
        </w:rPr>
      </w:pPr>
    </w:p>
    <w:p w14:paraId="602D1EC6" w14:textId="5C0E3741" w:rsidR="000C531A" w:rsidRPr="000C531A" w:rsidRDefault="2F5EB291" w:rsidP="759A7E82">
      <w:pPr>
        <w:keepNext/>
        <w:keepLines/>
        <w:jc w:val="both"/>
        <w:outlineLvl w:val="1"/>
        <w:rPr>
          <w:rFonts w:eastAsiaTheme="majorEastAsia" w:cs="Arial"/>
          <w:b/>
          <w:bCs/>
          <w:color w:val="4F81BD" w:themeColor="accent1"/>
          <w:lang w:eastAsia="en-US"/>
        </w:rPr>
      </w:pPr>
      <w:bookmarkStart w:id="17" w:name="_Toc229040805"/>
      <w:r w:rsidRPr="5FF01628">
        <w:rPr>
          <w:rFonts w:eastAsiaTheme="majorEastAsia" w:cs="Arial"/>
          <w:b/>
          <w:bCs/>
          <w:color w:val="009AD0"/>
          <w:lang w:eastAsia="en-US"/>
        </w:rPr>
        <w:t>4.2</w:t>
      </w:r>
      <w:r w:rsidR="62CF4414" w:rsidRPr="5FF01628">
        <w:rPr>
          <w:rFonts w:eastAsiaTheme="majorEastAsia" w:cs="Arial"/>
          <w:b/>
          <w:bCs/>
          <w:color w:val="009AD0"/>
          <w:lang w:eastAsia="en-US"/>
        </w:rPr>
        <w:t xml:space="preserve">   </w:t>
      </w:r>
      <w:r w:rsidR="24A0486F">
        <w:tab/>
      </w:r>
      <w:r w:rsidRPr="5FF01628">
        <w:rPr>
          <w:rFonts w:eastAsiaTheme="majorEastAsia" w:cs="Arial"/>
          <w:b/>
          <w:bCs/>
          <w:color w:val="009AD0"/>
          <w:lang w:eastAsia="en-US"/>
        </w:rPr>
        <w:t>Bonusregelung</w:t>
      </w:r>
      <w:bookmarkEnd w:id="17"/>
      <w:r w:rsidR="24A0486F">
        <w:br/>
      </w:r>
    </w:p>
    <w:p w14:paraId="4C519E2F" w14:textId="2387ECAE" w:rsidR="000C531A" w:rsidRDefault="504F8FA6" w:rsidP="5FF01628">
      <w:pPr>
        <w:jc w:val="both"/>
        <w:rPr>
          <w:rFonts w:eastAsiaTheme="minorEastAsia" w:cs="Arial"/>
          <w:color w:val="000000" w:themeColor="text1"/>
          <w:lang w:eastAsia="en-US"/>
        </w:rPr>
      </w:pPr>
      <w:r w:rsidRPr="5FF01628">
        <w:rPr>
          <w:rFonts w:eastAsiaTheme="minorEastAsia" w:cs="Arial"/>
          <w:color w:val="000000" w:themeColor="text1"/>
          <w:lang w:eastAsia="en-US"/>
        </w:rPr>
        <w:t xml:space="preserve">Der Auftraggeber behält sich vor, eigene Beschäftigte in einzelnen Leistungen im Sinne dieses Leistungsverzeichnisses einzusetzen. Den Einsatz der Beschäftigten der Flughafengesellschaft Hannover- Langenhagen GmbH regelt in solchen Fällen ein eigener Besetzungsplan, der dem Auftragnehmer grundsätzlich mit einer Vorlaufzeit von einem Monat, mindestens aber 24 Stunden vorab zur Verfügung gestellt wird. </w:t>
      </w:r>
    </w:p>
    <w:p w14:paraId="22AFBB04" w14:textId="4F762D78" w:rsidR="000C531A" w:rsidRDefault="000C531A" w:rsidP="000A4698">
      <w:pPr>
        <w:jc w:val="both"/>
        <w:rPr>
          <w:rFonts w:eastAsiaTheme="minorEastAsia" w:cs="Arial"/>
          <w:color w:val="000000" w:themeColor="text1"/>
          <w:sz w:val="12"/>
          <w:szCs w:val="12"/>
          <w:lang w:eastAsia="en-US"/>
        </w:rPr>
      </w:pPr>
    </w:p>
    <w:p w14:paraId="5A77CAEE" w14:textId="5B6836ED" w:rsidR="000C531A" w:rsidRDefault="23C01189" w:rsidP="000A4698">
      <w:pPr>
        <w:jc w:val="both"/>
        <w:rPr>
          <w:rFonts w:eastAsiaTheme="minorEastAsia" w:cs="Arial"/>
          <w:color w:val="000000" w:themeColor="text1"/>
          <w:lang w:eastAsia="en-US"/>
        </w:rPr>
      </w:pPr>
      <w:r w:rsidRPr="000A4698">
        <w:rPr>
          <w:rFonts w:eastAsiaTheme="minorEastAsia" w:cs="Arial"/>
          <w:color w:val="000000" w:themeColor="text1"/>
          <w:lang w:eastAsia="en-US"/>
        </w:rPr>
        <w:t xml:space="preserve">Bei einer Vorlaufzeit von </w:t>
      </w:r>
      <w:r w:rsidRPr="000A4698">
        <w:rPr>
          <w:rFonts w:eastAsiaTheme="minorEastAsia" w:cs="Arial"/>
          <w:color w:val="222222"/>
          <w:lang w:eastAsia="en-US"/>
        </w:rPr>
        <w:t>≥</w:t>
      </w:r>
      <w:r w:rsidRPr="000A4698">
        <w:rPr>
          <w:rFonts w:eastAsiaTheme="minorEastAsia" w:cs="Arial"/>
          <w:color w:val="000000" w:themeColor="text1"/>
          <w:lang w:eastAsia="en-US"/>
        </w:rPr>
        <w:t xml:space="preserve"> 10 Stunden aber </w:t>
      </w:r>
      <w:r w:rsidRPr="000A4698">
        <w:rPr>
          <w:rFonts w:eastAsiaTheme="minorEastAsia" w:cs="Arial"/>
          <w:color w:val="222222"/>
          <w:lang w:eastAsia="en-US"/>
        </w:rPr>
        <w:t>&lt;</w:t>
      </w:r>
      <w:r w:rsidRPr="000A4698">
        <w:rPr>
          <w:rFonts w:eastAsiaTheme="minorEastAsia" w:cs="Arial"/>
          <w:color w:val="000000" w:themeColor="text1"/>
          <w:lang w:eastAsia="en-US"/>
        </w:rPr>
        <w:t xml:space="preserve"> 24 Stunden gewährt der Auftraggeber einen Bonus in Höhe von 10 % der geleisteten Einsatzstunde. </w:t>
      </w:r>
    </w:p>
    <w:p w14:paraId="5A705AA1" w14:textId="77777777" w:rsidR="000C531A" w:rsidRDefault="000C531A" w:rsidP="000A4698">
      <w:pPr>
        <w:jc w:val="both"/>
        <w:rPr>
          <w:rFonts w:eastAsiaTheme="minorEastAsia" w:cs="Arial"/>
          <w:color w:val="000000" w:themeColor="text1"/>
          <w:sz w:val="12"/>
          <w:szCs w:val="12"/>
          <w:lang w:eastAsia="en-US"/>
        </w:rPr>
      </w:pPr>
    </w:p>
    <w:p w14:paraId="7766D0DE" w14:textId="0EF888B8" w:rsidR="000C531A" w:rsidRDefault="23C01189" w:rsidP="000A4698">
      <w:pPr>
        <w:jc w:val="both"/>
        <w:rPr>
          <w:rFonts w:eastAsiaTheme="minorEastAsia" w:cs="Arial"/>
          <w:color w:val="000000" w:themeColor="text1"/>
          <w:lang w:eastAsia="en-US"/>
        </w:rPr>
      </w:pPr>
      <w:r w:rsidRPr="000A4698">
        <w:rPr>
          <w:rFonts w:eastAsiaTheme="minorEastAsia" w:cs="Arial"/>
          <w:color w:val="000000" w:themeColor="text1"/>
          <w:lang w:eastAsia="en-US"/>
        </w:rPr>
        <w:t xml:space="preserve">Bei einer Vorlaufzeit von </w:t>
      </w:r>
      <w:r w:rsidRPr="000A4698">
        <w:rPr>
          <w:rFonts w:eastAsiaTheme="minorEastAsia" w:cs="Arial"/>
          <w:color w:val="222222"/>
          <w:shd w:val="clear" w:color="auto" w:fill="F8F9FA"/>
          <w:lang w:eastAsia="en-US"/>
        </w:rPr>
        <w:t>≥</w:t>
      </w:r>
      <w:r w:rsidRPr="000A4698">
        <w:rPr>
          <w:rFonts w:eastAsiaTheme="minorEastAsia" w:cs="Arial"/>
          <w:color w:val="000000" w:themeColor="text1"/>
          <w:lang w:eastAsia="en-US"/>
        </w:rPr>
        <w:t xml:space="preserve"> 5 Stunden aber </w:t>
      </w:r>
      <w:r w:rsidRPr="000A4698">
        <w:rPr>
          <w:rFonts w:eastAsiaTheme="minorEastAsia" w:cs="Arial"/>
          <w:color w:val="222222"/>
          <w:shd w:val="clear" w:color="auto" w:fill="F8F9FA"/>
          <w:lang w:eastAsia="en-US"/>
        </w:rPr>
        <w:t>&lt;</w:t>
      </w:r>
      <w:r w:rsidRPr="000A4698">
        <w:rPr>
          <w:rFonts w:eastAsiaTheme="minorEastAsia" w:cs="Arial"/>
          <w:color w:val="000000" w:themeColor="text1"/>
          <w:lang w:eastAsia="en-US"/>
        </w:rPr>
        <w:t>10 Stunden gewährt der Auftraggeber einen Bonus in Höhe von 20 % der geleisteten Einsatzstunde.</w:t>
      </w:r>
    </w:p>
    <w:p w14:paraId="7BBC004D" w14:textId="77777777" w:rsidR="000C531A" w:rsidRPr="005C470B" w:rsidRDefault="000C531A" w:rsidP="000A4698">
      <w:pPr>
        <w:jc w:val="both"/>
        <w:rPr>
          <w:rFonts w:eastAsiaTheme="minorEastAsia" w:cs="Arial"/>
          <w:color w:val="000000" w:themeColor="text1"/>
          <w:sz w:val="12"/>
          <w:szCs w:val="12"/>
          <w:lang w:eastAsia="en-US"/>
        </w:rPr>
      </w:pPr>
    </w:p>
    <w:p w14:paraId="7BF4AB5A" w14:textId="20E33DE0" w:rsidR="000C531A" w:rsidRDefault="23C01189" w:rsidP="000A4698">
      <w:pPr>
        <w:jc w:val="both"/>
        <w:rPr>
          <w:rFonts w:eastAsiaTheme="minorEastAsia" w:cs="Arial"/>
          <w:color w:val="000000" w:themeColor="text1"/>
          <w:lang w:eastAsia="en-US"/>
        </w:rPr>
      </w:pPr>
      <w:r w:rsidRPr="000A4698">
        <w:rPr>
          <w:rFonts w:eastAsiaTheme="minorEastAsia" w:cs="Arial"/>
          <w:color w:val="000000" w:themeColor="text1"/>
          <w:lang w:eastAsia="en-US"/>
        </w:rPr>
        <w:t xml:space="preserve">Bei einer Vorlaufzeit von </w:t>
      </w:r>
      <w:r w:rsidRPr="000A4698">
        <w:rPr>
          <w:rFonts w:eastAsiaTheme="minorEastAsia" w:cs="Arial"/>
          <w:color w:val="222222"/>
          <w:shd w:val="clear" w:color="auto" w:fill="F8F9FA"/>
          <w:lang w:eastAsia="en-US"/>
        </w:rPr>
        <w:t xml:space="preserve">≤ </w:t>
      </w:r>
      <w:r w:rsidRPr="000A4698">
        <w:rPr>
          <w:rFonts w:eastAsiaTheme="minorEastAsia" w:cs="Arial"/>
          <w:color w:val="000000" w:themeColor="text1"/>
          <w:lang w:eastAsia="en-US"/>
        </w:rPr>
        <w:t xml:space="preserve">5 Stunden gewährt der Auftraggeber einen Bonus in Höhe von 30 % der geleisteten Einsatzstunde. </w:t>
      </w:r>
    </w:p>
    <w:p w14:paraId="5043DE36" w14:textId="77777777" w:rsidR="00F90E75" w:rsidRPr="00F90E75" w:rsidRDefault="00F90E75" w:rsidP="000A4698">
      <w:pPr>
        <w:jc w:val="both"/>
        <w:rPr>
          <w:rFonts w:eastAsiaTheme="minorEastAsia" w:cs="Arial"/>
          <w:color w:val="222222"/>
          <w:sz w:val="12"/>
          <w:szCs w:val="12"/>
          <w:highlight w:val="yellow"/>
          <w:lang w:eastAsia="en-US"/>
        </w:rPr>
      </w:pPr>
    </w:p>
    <w:p w14:paraId="5782977E" w14:textId="432BCF5B" w:rsidR="000C531A" w:rsidRDefault="39693F2B" w:rsidP="00F90E75">
      <w:pPr>
        <w:jc w:val="both"/>
        <w:rPr>
          <w:rFonts w:eastAsia="Arial" w:cs="Arial"/>
        </w:rPr>
      </w:pPr>
      <w:r w:rsidRPr="2F6A5D63">
        <w:rPr>
          <w:rFonts w:eastAsia="Arial" w:cs="Arial"/>
        </w:rPr>
        <w:t>Der Bonus wird auf die für die jeweilige Leistung vertraglich vereinbarte Vergütung der tatsächlich geleisteten Einsatzstunden berechnet.</w:t>
      </w:r>
    </w:p>
    <w:p w14:paraId="3C058E38" w14:textId="77777777" w:rsidR="00F90E75" w:rsidRPr="00F90E75" w:rsidRDefault="00F90E75" w:rsidP="00F90E75">
      <w:pPr>
        <w:jc w:val="both"/>
        <w:rPr>
          <w:sz w:val="12"/>
          <w:szCs w:val="12"/>
        </w:rPr>
      </w:pPr>
    </w:p>
    <w:p w14:paraId="23BD8757" w14:textId="4D3B64A6" w:rsidR="000C531A" w:rsidRDefault="39693F2B" w:rsidP="00F90E75">
      <w:pPr>
        <w:jc w:val="both"/>
        <w:rPr>
          <w:rFonts w:eastAsia="Arial" w:cs="Arial"/>
          <w:szCs w:val="22"/>
        </w:rPr>
      </w:pPr>
      <w:r w:rsidRPr="000A4698">
        <w:rPr>
          <w:rFonts w:eastAsia="Arial" w:cs="Arial"/>
          <w:szCs w:val="22"/>
        </w:rPr>
        <w:t>Der Auftragnehmer hat die bonusrelevanten Einsätze vollständig, prüffähig und nachvollziehbar zu dokumentieren. Die Dokumentation hat insbesondere zu enthalten:</w:t>
      </w:r>
    </w:p>
    <w:p w14:paraId="4351D658" w14:textId="77777777" w:rsidR="00F90E75" w:rsidRPr="00F90E75" w:rsidRDefault="00F90E75" w:rsidP="00F90E75">
      <w:pPr>
        <w:jc w:val="both"/>
        <w:rPr>
          <w:sz w:val="12"/>
          <w:szCs w:val="12"/>
        </w:rPr>
      </w:pPr>
    </w:p>
    <w:p w14:paraId="7F3AA7EC" w14:textId="7D67F53D" w:rsidR="000C531A" w:rsidRPr="005C470B" w:rsidRDefault="39693F2B" w:rsidP="00F90E75">
      <w:pPr>
        <w:pStyle w:val="Listenabsatz"/>
        <w:numPr>
          <w:ilvl w:val="0"/>
          <w:numId w:val="20"/>
        </w:numPr>
        <w:jc w:val="both"/>
        <w:rPr>
          <w:rFonts w:ascii="Arial" w:eastAsia="Arial" w:hAnsi="Arial" w:cs="Arial"/>
          <w:sz w:val="22"/>
          <w:szCs w:val="22"/>
        </w:rPr>
      </w:pPr>
      <w:r w:rsidRPr="000A4698">
        <w:rPr>
          <w:rFonts w:ascii="Arial" w:eastAsia="Arial" w:hAnsi="Arial" w:cs="Arial"/>
          <w:sz w:val="22"/>
          <w:szCs w:val="22"/>
        </w:rPr>
        <w:t>Datum und Uhrzeit der Leistungsanforderung oder Änderung,</w:t>
      </w:r>
    </w:p>
    <w:p w14:paraId="52C4FCE1" w14:textId="3F7BEAFF" w:rsidR="000C531A" w:rsidRPr="005C470B" w:rsidRDefault="39693F2B" w:rsidP="00F90E75">
      <w:pPr>
        <w:pStyle w:val="Listenabsatz"/>
        <w:numPr>
          <w:ilvl w:val="0"/>
          <w:numId w:val="20"/>
        </w:numPr>
        <w:jc w:val="both"/>
        <w:rPr>
          <w:rFonts w:ascii="Arial" w:eastAsia="Arial" w:hAnsi="Arial" w:cs="Arial"/>
          <w:sz w:val="22"/>
          <w:szCs w:val="22"/>
        </w:rPr>
      </w:pPr>
      <w:r w:rsidRPr="000A4698">
        <w:rPr>
          <w:rFonts w:ascii="Arial" w:eastAsia="Arial" w:hAnsi="Arial" w:cs="Arial"/>
          <w:sz w:val="22"/>
          <w:szCs w:val="22"/>
        </w:rPr>
        <w:t>betroffene Leistung,</w:t>
      </w:r>
    </w:p>
    <w:p w14:paraId="3B97300C" w14:textId="370C3B52" w:rsidR="000C531A" w:rsidRPr="005C470B" w:rsidRDefault="39693F2B" w:rsidP="00F90E75">
      <w:pPr>
        <w:pStyle w:val="Listenabsatz"/>
        <w:numPr>
          <w:ilvl w:val="0"/>
          <w:numId w:val="20"/>
        </w:numPr>
        <w:jc w:val="both"/>
        <w:rPr>
          <w:rFonts w:ascii="Arial" w:eastAsia="Arial" w:hAnsi="Arial" w:cs="Arial"/>
          <w:sz w:val="22"/>
          <w:szCs w:val="22"/>
        </w:rPr>
      </w:pPr>
      <w:r w:rsidRPr="000A4698">
        <w:rPr>
          <w:rFonts w:ascii="Arial" w:eastAsia="Arial" w:hAnsi="Arial" w:cs="Arial"/>
          <w:sz w:val="22"/>
          <w:szCs w:val="22"/>
        </w:rPr>
        <w:t>Einsatzbeginn und Einsatzende,</w:t>
      </w:r>
    </w:p>
    <w:p w14:paraId="481E5843" w14:textId="52BD99B6" w:rsidR="000C531A" w:rsidRPr="005C470B" w:rsidRDefault="39693F2B" w:rsidP="00F90E75">
      <w:pPr>
        <w:pStyle w:val="Listenabsatz"/>
        <w:numPr>
          <w:ilvl w:val="0"/>
          <w:numId w:val="20"/>
        </w:numPr>
        <w:jc w:val="both"/>
        <w:rPr>
          <w:rFonts w:ascii="Arial" w:eastAsia="Arial" w:hAnsi="Arial" w:cs="Arial"/>
          <w:sz w:val="22"/>
          <w:szCs w:val="22"/>
        </w:rPr>
      </w:pPr>
      <w:r w:rsidRPr="000A4698">
        <w:rPr>
          <w:rFonts w:ascii="Arial" w:eastAsia="Arial" w:hAnsi="Arial" w:cs="Arial"/>
          <w:sz w:val="22"/>
          <w:szCs w:val="22"/>
        </w:rPr>
        <w:t>Name oder Personalnummer der eingesetzten Beschäftigten,</w:t>
      </w:r>
    </w:p>
    <w:p w14:paraId="719B3C53" w14:textId="56CDCC8B" w:rsidR="000C531A" w:rsidRPr="005C470B" w:rsidRDefault="39693F2B" w:rsidP="00F90E75">
      <w:pPr>
        <w:pStyle w:val="Listenabsatz"/>
        <w:numPr>
          <w:ilvl w:val="0"/>
          <w:numId w:val="20"/>
        </w:numPr>
        <w:jc w:val="both"/>
        <w:rPr>
          <w:rFonts w:ascii="Arial" w:eastAsia="Arial" w:hAnsi="Arial" w:cs="Arial"/>
          <w:sz w:val="22"/>
          <w:szCs w:val="22"/>
        </w:rPr>
      </w:pPr>
      <w:r w:rsidRPr="000A4698">
        <w:rPr>
          <w:rFonts w:ascii="Arial" w:eastAsia="Arial" w:hAnsi="Arial" w:cs="Arial"/>
          <w:sz w:val="22"/>
          <w:szCs w:val="22"/>
        </w:rPr>
        <w:t>Nachweis, ob der Einsatz aus dem Dienstfrei oder im Rahmen einer Dienstzeitverlängerung erfolgte,</w:t>
      </w:r>
    </w:p>
    <w:p w14:paraId="5C8C76C2" w14:textId="53CC3D13" w:rsidR="000C531A" w:rsidRPr="005C470B" w:rsidRDefault="39693F2B" w:rsidP="00F90E75">
      <w:pPr>
        <w:pStyle w:val="Listenabsatz"/>
        <w:numPr>
          <w:ilvl w:val="0"/>
          <w:numId w:val="20"/>
        </w:numPr>
        <w:jc w:val="both"/>
        <w:rPr>
          <w:rFonts w:ascii="Arial" w:eastAsia="Arial" w:hAnsi="Arial" w:cs="Arial"/>
          <w:sz w:val="22"/>
          <w:szCs w:val="22"/>
        </w:rPr>
      </w:pPr>
      <w:r w:rsidRPr="000A4698">
        <w:rPr>
          <w:rFonts w:ascii="Arial" w:eastAsia="Arial" w:hAnsi="Arial" w:cs="Arial"/>
          <w:sz w:val="22"/>
          <w:szCs w:val="22"/>
        </w:rPr>
        <w:t>Anzahl der bonusfähigen Einsatzstunden,</w:t>
      </w:r>
    </w:p>
    <w:p w14:paraId="36C74E08" w14:textId="489E5474" w:rsidR="000C531A" w:rsidRDefault="39693F2B" w:rsidP="00F90E75">
      <w:pPr>
        <w:pStyle w:val="Listenabsatz"/>
        <w:numPr>
          <w:ilvl w:val="0"/>
          <w:numId w:val="20"/>
        </w:numPr>
        <w:jc w:val="both"/>
        <w:rPr>
          <w:rFonts w:ascii="Arial" w:eastAsia="Arial" w:hAnsi="Arial" w:cs="Arial"/>
          <w:sz w:val="22"/>
          <w:szCs w:val="22"/>
        </w:rPr>
      </w:pPr>
      <w:r w:rsidRPr="000A4698">
        <w:rPr>
          <w:rFonts w:ascii="Arial" w:eastAsia="Arial" w:hAnsi="Arial" w:cs="Arial"/>
          <w:sz w:val="22"/>
          <w:szCs w:val="22"/>
        </w:rPr>
        <w:t>Berechnung des geltend gemachten Bonus.</w:t>
      </w:r>
    </w:p>
    <w:p w14:paraId="56EEBF46" w14:textId="77777777" w:rsidR="00F90E75" w:rsidRPr="00F90E75" w:rsidRDefault="00F90E75" w:rsidP="00F90E75">
      <w:pPr>
        <w:pStyle w:val="Listenabsatz"/>
        <w:jc w:val="both"/>
        <w:rPr>
          <w:rFonts w:ascii="Arial" w:eastAsia="Arial" w:hAnsi="Arial" w:cs="Arial"/>
          <w:sz w:val="12"/>
          <w:szCs w:val="12"/>
        </w:rPr>
      </w:pPr>
    </w:p>
    <w:p w14:paraId="07F0238C" w14:textId="5A87293C" w:rsidR="000C531A" w:rsidRDefault="39693F2B" w:rsidP="00F90E75">
      <w:pPr>
        <w:jc w:val="both"/>
        <w:rPr>
          <w:rFonts w:eastAsia="Arial" w:cs="Arial"/>
          <w:szCs w:val="22"/>
        </w:rPr>
      </w:pPr>
      <w:r w:rsidRPr="000A4698">
        <w:rPr>
          <w:rFonts w:eastAsia="Arial" w:cs="Arial"/>
          <w:szCs w:val="22"/>
        </w:rPr>
        <w:t>Für die Auszahlung des Bonus ist eine gesonderte prüffähige Rechnung zu stellen.</w:t>
      </w:r>
    </w:p>
    <w:p w14:paraId="23BB62C0" w14:textId="77777777" w:rsidR="00F90E75" w:rsidRPr="00F90E75" w:rsidRDefault="00F90E75" w:rsidP="00F90E75">
      <w:pPr>
        <w:jc w:val="both"/>
        <w:rPr>
          <w:sz w:val="12"/>
          <w:szCs w:val="12"/>
        </w:rPr>
      </w:pPr>
    </w:p>
    <w:p w14:paraId="31E2D9B8" w14:textId="49885EA9" w:rsidR="000C531A" w:rsidRDefault="39693F2B" w:rsidP="00F90E75">
      <w:pPr>
        <w:jc w:val="both"/>
        <w:rPr>
          <w:rFonts w:eastAsia="Arial" w:cs="Arial"/>
          <w:szCs w:val="22"/>
        </w:rPr>
      </w:pPr>
      <w:r w:rsidRPr="000A4698">
        <w:rPr>
          <w:rFonts w:eastAsia="Arial" w:cs="Arial"/>
          <w:szCs w:val="22"/>
        </w:rPr>
        <w:t>Der Auftragnehmer verpflichtet sich, mindestens 50 % der erhaltenen Bonuszahlung an die jeweils eingesetzten Beschäftigten weiterzugeben. Die Weitergabe ist dem Auftraggeber im Rahmen der Rechnungsstellung nachvollziehbar nachzuweisen.</w:t>
      </w:r>
    </w:p>
    <w:p w14:paraId="2753CA30" w14:textId="77777777" w:rsidR="00F90E75" w:rsidRPr="00F90E75" w:rsidRDefault="00F90E75" w:rsidP="00F90E75">
      <w:pPr>
        <w:jc w:val="both"/>
        <w:rPr>
          <w:sz w:val="12"/>
          <w:szCs w:val="12"/>
        </w:rPr>
      </w:pPr>
    </w:p>
    <w:p w14:paraId="3563776E" w14:textId="4EC4555C" w:rsidR="000C531A" w:rsidRPr="005C470B" w:rsidRDefault="39693F2B" w:rsidP="00F90E75">
      <w:pPr>
        <w:jc w:val="both"/>
      </w:pPr>
      <w:r w:rsidRPr="4FCA7078">
        <w:rPr>
          <w:rFonts w:eastAsia="Arial" w:cs="Arial"/>
        </w:rPr>
        <w:t xml:space="preserve">Wird eine bereits bestellte Leistung mit einer Vorlaufzeit von mindestens 10 Stunden vor dem vorgesehenen Einsatzbeginn durch den Auftraggeber abgesagt, besteht kein Anspruch des Auftragnehmers auf Vergütung der nicht erbrachten Leistung. </w:t>
      </w:r>
    </w:p>
    <w:p w14:paraId="502CFC1C" w14:textId="7F21AE22" w:rsidR="006B3796" w:rsidRPr="006B3796" w:rsidRDefault="006B3796" w:rsidP="4FCA7078">
      <w:pPr>
        <w:keepNext/>
        <w:keepLines/>
        <w:jc w:val="both"/>
        <w:rPr>
          <w:rFonts w:eastAsia="Arial" w:cs="Arial"/>
        </w:rPr>
      </w:pPr>
    </w:p>
    <w:p w14:paraId="45EBCF75" w14:textId="5E0F0F61" w:rsidR="006B3796" w:rsidRPr="006B3796" w:rsidRDefault="006B3796" w:rsidP="4FCA7078">
      <w:pPr>
        <w:jc w:val="both"/>
        <w:outlineLvl w:val="0"/>
        <w:rPr>
          <w:rFonts w:eastAsiaTheme="majorEastAsia" w:cs="Arial"/>
          <w:b/>
          <w:bCs/>
          <w:color w:val="009AD0"/>
          <w:lang w:eastAsia="en-US"/>
        </w:rPr>
      </w:pPr>
    </w:p>
    <w:p w14:paraId="5445F4B7" w14:textId="04834497" w:rsidR="006B3796" w:rsidRPr="006B3796" w:rsidRDefault="006B3796" w:rsidP="4FCA7078">
      <w:pPr>
        <w:jc w:val="both"/>
        <w:outlineLvl w:val="0"/>
        <w:rPr>
          <w:rFonts w:eastAsiaTheme="majorEastAsia" w:cs="Arial"/>
          <w:b/>
          <w:bCs/>
          <w:color w:val="009AD0"/>
          <w:lang w:eastAsia="en-US"/>
        </w:rPr>
      </w:pPr>
    </w:p>
    <w:p w14:paraId="6DCFE8A1" w14:textId="0597570D" w:rsidR="006B3796" w:rsidRPr="006B3796" w:rsidRDefault="006B3796" w:rsidP="4FCA7078">
      <w:pPr>
        <w:jc w:val="both"/>
        <w:outlineLvl w:val="0"/>
        <w:rPr>
          <w:rFonts w:eastAsiaTheme="majorEastAsia" w:cs="Arial"/>
          <w:b/>
          <w:bCs/>
          <w:color w:val="009AD0"/>
          <w:lang w:eastAsia="en-US"/>
        </w:rPr>
      </w:pPr>
    </w:p>
    <w:p w14:paraId="64DE25B8" w14:textId="53D05E0F" w:rsidR="006B3796" w:rsidRDefault="006B3796" w:rsidP="4FCA7078">
      <w:pPr>
        <w:jc w:val="both"/>
        <w:outlineLvl w:val="0"/>
        <w:rPr>
          <w:rFonts w:eastAsiaTheme="majorEastAsia" w:cs="Arial"/>
          <w:b/>
          <w:bCs/>
          <w:color w:val="009AD0"/>
          <w:lang w:eastAsia="en-US"/>
        </w:rPr>
      </w:pPr>
    </w:p>
    <w:p w14:paraId="78A9E538" w14:textId="77777777" w:rsidR="00B70356" w:rsidRDefault="00B70356" w:rsidP="4FCA7078">
      <w:pPr>
        <w:jc w:val="both"/>
        <w:outlineLvl w:val="0"/>
        <w:rPr>
          <w:rFonts w:eastAsiaTheme="majorEastAsia" w:cs="Arial"/>
          <w:b/>
          <w:bCs/>
          <w:color w:val="009AD0"/>
          <w:lang w:eastAsia="en-US"/>
        </w:rPr>
      </w:pPr>
    </w:p>
    <w:p w14:paraId="22944BDF" w14:textId="77777777" w:rsidR="00B70356" w:rsidRPr="006B3796" w:rsidRDefault="00B70356" w:rsidP="4FCA7078">
      <w:pPr>
        <w:jc w:val="both"/>
        <w:outlineLvl w:val="0"/>
        <w:rPr>
          <w:rFonts w:eastAsiaTheme="majorEastAsia" w:cs="Arial"/>
          <w:b/>
          <w:bCs/>
          <w:color w:val="009AD0"/>
          <w:lang w:eastAsia="en-US"/>
        </w:rPr>
      </w:pPr>
    </w:p>
    <w:p w14:paraId="2456149A" w14:textId="5BABEFB7" w:rsidR="006B3796" w:rsidRPr="006B3796" w:rsidRDefault="006B3796" w:rsidP="4FCA7078">
      <w:pPr>
        <w:jc w:val="both"/>
        <w:outlineLvl w:val="0"/>
        <w:rPr>
          <w:rFonts w:eastAsiaTheme="majorEastAsia" w:cs="Arial"/>
          <w:b/>
          <w:bCs/>
          <w:color w:val="009AD0"/>
          <w:lang w:eastAsia="en-US"/>
        </w:rPr>
      </w:pPr>
    </w:p>
    <w:p w14:paraId="34A05634" w14:textId="3338EC10" w:rsidR="006B3796" w:rsidRPr="006B3796" w:rsidRDefault="2F5EB291" w:rsidP="4FCA7078">
      <w:pPr>
        <w:jc w:val="both"/>
        <w:outlineLvl w:val="0"/>
        <w:rPr>
          <w:rFonts w:eastAsiaTheme="majorEastAsia" w:cs="Arial"/>
          <w:b/>
          <w:bCs/>
          <w:color w:val="009AD0"/>
          <w:lang w:eastAsia="en-US"/>
        </w:rPr>
      </w:pPr>
      <w:bookmarkStart w:id="18" w:name="_Toc229040806"/>
      <w:r w:rsidRPr="4FCA7078">
        <w:rPr>
          <w:rFonts w:eastAsiaTheme="majorEastAsia" w:cs="Arial"/>
          <w:b/>
          <w:bCs/>
          <w:color w:val="009AD0"/>
          <w:lang w:eastAsia="en-US"/>
        </w:rPr>
        <w:lastRenderedPageBreak/>
        <w:t>5</w:t>
      </w:r>
      <w:r w:rsidR="3C550CE0" w:rsidRPr="4FCA7078">
        <w:rPr>
          <w:rFonts w:eastAsiaTheme="majorEastAsia" w:cs="Arial"/>
          <w:b/>
          <w:bCs/>
          <w:color w:val="009AD0"/>
          <w:lang w:eastAsia="en-US"/>
        </w:rPr>
        <w:t>.</w:t>
      </w:r>
      <w:r w:rsidR="38A9F8DE" w:rsidRPr="4FCA7078">
        <w:rPr>
          <w:rFonts w:eastAsiaTheme="majorEastAsia" w:cs="Arial"/>
          <w:b/>
          <w:bCs/>
          <w:color w:val="009AD0"/>
          <w:lang w:eastAsia="en-US"/>
        </w:rPr>
        <w:t xml:space="preserve">   </w:t>
      </w:r>
      <w:r>
        <w:tab/>
      </w:r>
      <w:r w:rsidRPr="4FCA7078">
        <w:rPr>
          <w:rFonts w:eastAsiaTheme="majorEastAsia" w:cs="Arial"/>
          <w:b/>
          <w:bCs/>
          <w:color w:val="009AD0"/>
          <w:lang w:eastAsia="en-US"/>
        </w:rPr>
        <w:t>Besondere Vertragsbedingungen</w:t>
      </w:r>
      <w:bookmarkEnd w:id="18"/>
    </w:p>
    <w:p w14:paraId="61145372" w14:textId="28CB59E7" w:rsidR="000C531A" w:rsidRPr="000C531A" w:rsidRDefault="000C531A" w:rsidP="4FCA7078">
      <w:pPr>
        <w:jc w:val="both"/>
        <w:outlineLvl w:val="0"/>
        <w:rPr>
          <w:rFonts w:eastAsiaTheme="majorEastAsia" w:cs="Arial"/>
          <w:b/>
          <w:bCs/>
          <w:color w:val="365F91" w:themeColor="accent1" w:themeShade="BF"/>
          <w:lang w:eastAsia="en-US"/>
        </w:rPr>
      </w:pPr>
    </w:p>
    <w:p w14:paraId="63D237AB" w14:textId="18F5DE71" w:rsidR="000C531A" w:rsidRDefault="2501A567" w:rsidP="4FCA7078">
      <w:pPr>
        <w:jc w:val="both"/>
        <w:rPr>
          <w:rFonts w:eastAsiaTheme="minorEastAsia" w:cs="Arial"/>
          <w:color w:val="000000" w:themeColor="text1"/>
          <w:lang w:eastAsia="en-US"/>
        </w:rPr>
      </w:pPr>
      <w:r w:rsidRPr="4FCA7078">
        <w:rPr>
          <w:rFonts w:eastAsiaTheme="minorEastAsia" w:cs="Arial"/>
          <w:color w:val="000000" w:themeColor="text1"/>
          <w:lang w:eastAsia="en-US"/>
        </w:rPr>
        <w:t xml:space="preserve">Ergänzende Vertragsbedingungen für die Ausführung der Leistung finden Sie außerdem in den </w:t>
      </w:r>
      <w:r w:rsidR="767D0EEF" w:rsidRPr="4FCA7078">
        <w:rPr>
          <w:rFonts w:eastAsiaTheme="minorEastAsia" w:cs="Arial"/>
          <w:color w:val="000000" w:themeColor="text1"/>
          <w:lang w:eastAsia="en-US"/>
        </w:rPr>
        <w:t>z</w:t>
      </w:r>
      <w:r w:rsidRPr="4FCA7078">
        <w:rPr>
          <w:rFonts w:eastAsiaTheme="minorEastAsia" w:cs="Arial"/>
          <w:color w:val="000000" w:themeColor="text1"/>
          <w:lang w:eastAsia="en-US"/>
        </w:rPr>
        <w:t>usätzlichen Vertragsbedingungen (ZVB).</w:t>
      </w:r>
    </w:p>
    <w:p w14:paraId="6C6B0C45" w14:textId="7B1618EE" w:rsidR="006B3796" w:rsidRDefault="006B3796" w:rsidP="4FCA7078">
      <w:pPr>
        <w:jc w:val="both"/>
        <w:rPr>
          <w:rFonts w:eastAsiaTheme="minorEastAsia" w:cs="Arial"/>
          <w:color w:val="000000" w:themeColor="text1"/>
          <w:lang w:eastAsia="en-US"/>
        </w:rPr>
      </w:pPr>
    </w:p>
    <w:p w14:paraId="19C74D50" w14:textId="77777777" w:rsidR="006B3796" w:rsidRPr="000C531A" w:rsidRDefault="006B3796" w:rsidP="4FCA7078">
      <w:pPr>
        <w:jc w:val="both"/>
        <w:rPr>
          <w:rFonts w:eastAsiaTheme="minorEastAsia" w:cs="Arial"/>
          <w:color w:val="000000" w:themeColor="text1"/>
          <w:lang w:eastAsia="en-US"/>
        </w:rPr>
      </w:pPr>
    </w:p>
    <w:p w14:paraId="4944033C" w14:textId="771D3836" w:rsidR="24A0486F" w:rsidRDefault="2F5EB291" w:rsidP="4FCA7078">
      <w:pPr>
        <w:pStyle w:val="berschrift1"/>
      </w:pPr>
      <w:bookmarkStart w:id="19" w:name="_Toc1449033068"/>
      <w:bookmarkStart w:id="20" w:name="_Toc229040807"/>
      <w:r>
        <w:t>5.1</w:t>
      </w:r>
      <w:r w:rsidR="383CC9BF">
        <w:t xml:space="preserve">   </w:t>
      </w:r>
      <w:r>
        <w:tab/>
        <w:t>Preise</w:t>
      </w:r>
      <w:bookmarkEnd w:id="19"/>
      <w:bookmarkEnd w:id="20"/>
    </w:p>
    <w:p w14:paraId="1E2D2E47" w14:textId="003F1365" w:rsidR="000A4698" w:rsidRDefault="000A4698" w:rsidP="4FCA7078">
      <w:pPr>
        <w:jc w:val="both"/>
      </w:pPr>
    </w:p>
    <w:p w14:paraId="3CF9EE46" w14:textId="15861FA6" w:rsidR="3960346E" w:rsidRDefault="3960346E" w:rsidP="000A4698">
      <w:pPr>
        <w:jc w:val="both"/>
      </w:pPr>
      <w:r w:rsidRPr="000A4698">
        <w:t>Vergütung und Einsatzstunden</w:t>
      </w:r>
      <w:r w:rsidR="7C088702" w:rsidRPr="000A4698">
        <w:t>:</w:t>
      </w:r>
    </w:p>
    <w:p w14:paraId="33A83419" w14:textId="598F5FB4" w:rsidR="000A4698" w:rsidRPr="00F90E75" w:rsidRDefault="000A4698" w:rsidP="000A4698">
      <w:pPr>
        <w:jc w:val="both"/>
        <w:rPr>
          <w:sz w:val="12"/>
          <w:szCs w:val="12"/>
        </w:rPr>
      </w:pPr>
    </w:p>
    <w:p w14:paraId="65ABE1E8" w14:textId="072C371B" w:rsidR="005C470B" w:rsidRDefault="7BA9739E" w:rsidP="000A4698">
      <w:pPr>
        <w:jc w:val="both"/>
        <w:rPr>
          <w:sz w:val="12"/>
          <w:szCs w:val="12"/>
        </w:rPr>
      </w:pPr>
      <w:bookmarkStart w:id="21" w:name="_Toc211330135"/>
      <w:r>
        <w:t>Die Abrechnung erfolgt auf Basis von Einsatzstundenpreisen. Der Auftragnehmer übersendet mit der Rechnungsstellung einen digitalen Nachweis, aus dem die erbrachten Stunden pro Kontrollstelle/-position, Tag und Stunde sowie etwaige Abweichungen detailliert hervorgehen.</w:t>
      </w:r>
      <w:r>
        <w:br/>
      </w:r>
      <w:bookmarkEnd w:id="21"/>
    </w:p>
    <w:p w14:paraId="3F085872" w14:textId="77777777" w:rsidR="00F90E75" w:rsidRDefault="7BA9739E" w:rsidP="000A4698">
      <w:pPr>
        <w:jc w:val="both"/>
      </w:pPr>
      <w:bookmarkStart w:id="22" w:name="_Toc1062888282"/>
      <w:r w:rsidRPr="000A4698">
        <w:t>Nicht als vergütungsfähige Einsatzstunden gelten insbesondere:</w:t>
      </w:r>
    </w:p>
    <w:bookmarkEnd w:id="22"/>
    <w:p w14:paraId="695074EA" w14:textId="3E35F5A4" w:rsidR="005C470B" w:rsidRDefault="005C470B" w:rsidP="000A4698">
      <w:pPr>
        <w:jc w:val="both"/>
        <w:rPr>
          <w:b/>
          <w:bCs/>
          <w:sz w:val="12"/>
          <w:szCs w:val="12"/>
        </w:rPr>
      </w:pPr>
    </w:p>
    <w:p w14:paraId="11DD05C8" w14:textId="77777777" w:rsidR="00F90E75" w:rsidRDefault="7BA9739E" w:rsidP="000A4698">
      <w:pPr>
        <w:jc w:val="both"/>
      </w:pPr>
      <w:bookmarkStart w:id="23" w:name="_Toc1731018873"/>
      <w:r w:rsidRPr="000A4698">
        <w:rPr>
          <w:b/>
          <w:bCs/>
        </w:rPr>
        <w:t xml:space="preserve">Persönliche Verteilzeiten: </w:t>
      </w:r>
      <w:r w:rsidRPr="000A4698">
        <w:t>Weiterbildungen, interne Besprechungen, persönliche Angelegenheiten sowie Erholungs- und Pausenzeiten.</w:t>
      </w:r>
      <w:bookmarkEnd w:id="23"/>
    </w:p>
    <w:p w14:paraId="16FD923F" w14:textId="673375F0" w:rsidR="005C470B" w:rsidRPr="00F90E75" w:rsidRDefault="005C470B" w:rsidP="000A4698">
      <w:pPr>
        <w:jc w:val="both"/>
        <w:rPr>
          <w:sz w:val="12"/>
          <w:szCs w:val="12"/>
        </w:rPr>
      </w:pPr>
    </w:p>
    <w:p w14:paraId="06C9CEF1" w14:textId="1DCCD09E" w:rsidR="005C470B" w:rsidRPr="00F90E75" w:rsidRDefault="7BA9739E" w:rsidP="000A4698">
      <w:pPr>
        <w:jc w:val="both"/>
        <w:rPr>
          <w:sz w:val="12"/>
          <w:szCs w:val="12"/>
        </w:rPr>
      </w:pPr>
      <w:bookmarkStart w:id="24" w:name="_Toc1659205621"/>
      <w:r w:rsidRPr="000A4698">
        <w:rPr>
          <w:b/>
          <w:bCs/>
        </w:rPr>
        <w:t xml:space="preserve">Wegezeiten: </w:t>
      </w:r>
      <w:r w:rsidRPr="000A4698">
        <w:t>Anfahrten zur ersten Kontrollstelle sowie Abfahrten nach dem letzten Auftrag.</w:t>
      </w:r>
      <w:bookmarkEnd w:id="24"/>
      <w:r w:rsidR="000C531A">
        <w:br/>
      </w:r>
    </w:p>
    <w:p w14:paraId="3465028A" w14:textId="77777777" w:rsidR="00F90E75" w:rsidRDefault="7BA9739E" w:rsidP="00F90E75">
      <w:pPr>
        <w:rPr>
          <w:b/>
          <w:bCs/>
        </w:rPr>
      </w:pPr>
      <w:bookmarkStart w:id="25" w:name="_Toc1343891027"/>
      <w:r w:rsidRPr="000A4698">
        <w:rPr>
          <w:b/>
          <w:bCs/>
        </w:rPr>
        <w:t>Administrative Zeiten:</w:t>
      </w:r>
      <w:r w:rsidRPr="000A4698">
        <w:t xml:space="preserve"> Qualitätskontrollen gegenüber den eigenen Beschäftigten sowie die Personaldisposition.</w:t>
      </w:r>
      <w:bookmarkEnd w:id="25"/>
    </w:p>
    <w:p w14:paraId="224FD4DC" w14:textId="77777777" w:rsidR="00F90E75" w:rsidRDefault="00F90E75" w:rsidP="00F90E75">
      <w:pPr>
        <w:rPr>
          <w:b/>
          <w:bCs/>
        </w:rPr>
      </w:pPr>
    </w:p>
    <w:p w14:paraId="497703FE" w14:textId="77777777" w:rsidR="00F90E75" w:rsidRPr="00F90E75" w:rsidRDefault="7BA9739E" w:rsidP="00F90E75">
      <w:pPr>
        <w:rPr>
          <w:rFonts w:eastAsia="Arial" w:cs="Arial"/>
          <w:sz w:val="12"/>
          <w:szCs w:val="12"/>
        </w:rPr>
      </w:pPr>
      <w:r w:rsidRPr="276D287A">
        <w:rPr>
          <w:b/>
          <w:bCs/>
        </w:rPr>
        <w:t>Preisanpassungsklausel</w:t>
      </w:r>
      <w:r>
        <w:br/>
      </w:r>
    </w:p>
    <w:p w14:paraId="77690486" w14:textId="77777777" w:rsidR="00F90E75" w:rsidRDefault="23D62612" w:rsidP="00F90E75">
      <w:pPr>
        <w:rPr>
          <w:rFonts w:eastAsia="Arial" w:cs="Arial"/>
          <w:szCs w:val="22"/>
        </w:rPr>
      </w:pPr>
      <w:r w:rsidRPr="276D287A">
        <w:rPr>
          <w:rFonts w:eastAsia="Arial" w:cs="Arial"/>
          <w:szCs w:val="22"/>
        </w:rPr>
        <w:t>Der vereinbarte Einsatzstundenpreis ist grundsätzlich für die gesamte Vertragslaufzeit fest</w:t>
      </w:r>
      <w:r w:rsidR="00F90E75">
        <w:rPr>
          <w:rFonts w:eastAsia="Arial" w:cs="Arial"/>
          <w:szCs w:val="22"/>
        </w:rPr>
        <w:t>.</w:t>
      </w:r>
    </w:p>
    <w:p w14:paraId="24E953F8" w14:textId="77777777" w:rsidR="00F90E75" w:rsidRDefault="00F90E75" w:rsidP="00F90E75">
      <w:pPr>
        <w:rPr>
          <w:rFonts w:eastAsia="Arial" w:cs="Arial"/>
          <w:szCs w:val="22"/>
        </w:rPr>
      </w:pPr>
    </w:p>
    <w:p w14:paraId="6D0C54CA" w14:textId="77777777" w:rsidR="00F90E75" w:rsidRPr="00F90E75" w:rsidRDefault="23D62612" w:rsidP="00F90E75">
      <w:pPr>
        <w:pStyle w:val="Listenabsatz"/>
        <w:numPr>
          <w:ilvl w:val="0"/>
          <w:numId w:val="32"/>
        </w:numPr>
        <w:jc w:val="both"/>
        <w:rPr>
          <w:rFonts w:ascii="Arial" w:eastAsia="Arial" w:hAnsi="Arial" w:cs="Arial"/>
          <w:sz w:val="22"/>
          <w:szCs w:val="22"/>
        </w:rPr>
      </w:pPr>
      <w:r w:rsidRPr="00F90E75">
        <w:rPr>
          <w:rFonts w:ascii="Arial" w:eastAsia="Arial" w:hAnsi="Arial" w:cs="Arial"/>
          <w:sz w:val="22"/>
          <w:szCs w:val="22"/>
        </w:rPr>
        <w:t>Eine Anpassung des Einsatzstundenpreises ist ausschließlich zulässig, soweit sich die für die Leistungserbringung maßgeblichen tarifvertraglichen Vergütungsbestandteile oder sonstigen tarifvertraglich zwingenden entgeltwirksamen Kostenbestandteile nachweislich erhöhen.</w:t>
      </w:r>
    </w:p>
    <w:p w14:paraId="4B6F382E" w14:textId="77777777" w:rsidR="00F90E75" w:rsidRPr="00F90E75" w:rsidRDefault="00F90E75" w:rsidP="00F90E75">
      <w:pPr>
        <w:jc w:val="both"/>
        <w:rPr>
          <w:rFonts w:eastAsia="Arial" w:cs="Arial"/>
          <w:sz w:val="12"/>
          <w:szCs w:val="12"/>
        </w:rPr>
      </w:pPr>
    </w:p>
    <w:p w14:paraId="13542964" w14:textId="77777777" w:rsidR="00F90E75" w:rsidRPr="00F90E75" w:rsidRDefault="612DA009" w:rsidP="00F90E75">
      <w:pPr>
        <w:pStyle w:val="Listenabsatz"/>
        <w:numPr>
          <w:ilvl w:val="0"/>
          <w:numId w:val="32"/>
        </w:numPr>
        <w:jc w:val="both"/>
        <w:rPr>
          <w:rFonts w:ascii="Arial" w:eastAsia="Arial" w:hAnsi="Arial" w:cs="Arial"/>
          <w:sz w:val="22"/>
          <w:szCs w:val="22"/>
        </w:rPr>
      </w:pPr>
      <w:r w:rsidRPr="00F90E75">
        <w:rPr>
          <w:rFonts w:ascii="Arial" w:eastAsia="Arial" w:hAnsi="Arial" w:cs="Arial"/>
          <w:sz w:val="22"/>
          <w:szCs w:val="22"/>
        </w:rPr>
        <w:t xml:space="preserve">Weitergabefähig sind </w:t>
      </w:r>
      <w:r w:rsidR="22428793" w:rsidRPr="00F90E75">
        <w:rPr>
          <w:rFonts w:ascii="Arial" w:eastAsia="Arial" w:hAnsi="Arial" w:cs="Arial"/>
          <w:sz w:val="22"/>
          <w:szCs w:val="22"/>
        </w:rPr>
        <w:t>t</w:t>
      </w:r>
      <w:r w:rsidRPr="00F90E75">
        <w:rPr>
          <w:rFonts w:ascii="Arial" w:eastAsia="Arial" w:hAnsi="Arial" w:cs="Arial"/>
          <w:sz w:val="22"/>
          <w:szCs w:val="22"/>
        </w:rPr>
        <w:t>arifvertraglich zwingende Erhöhungen des Grundlohns, tariflicher Zulagen, tariflicher Zuschläge, tariflicher Sonderzahlungen sowie unmittelbar entgeltwirksamer Ansprüche aus einschlägigen Manteltarifverträgen.</w:t>
      </w:r>
    </w:p>
    <w:p w14:paraId="75A49EFB" w14:textId="77777777" w:rsidR="00F90E75" w:rsidRPr="00F90E75" w:rsidRDefault="00F90E75" w:rsidP="00F90E75">
      <w:pPr>
        <w:jc w:val="both"/>
        <w:rPr>
          <w:rFonts w:eastAsia="Arial" w:cs="Arial"/>
          <w:sz w:val="12"/>
          <w:szCs w:val="12"/>
        </w:rPr>
      </w:pPr>
    </w:p>
    <w:p w14:paraId="4049D44B" w14:textId="77777777" w:rsidR="00F90E75" w:rsidRPr="00F90E75" w:rsidRDefault="6F082B66" w:rsidP="00F90E75">
      <w:pPr>
        <w:pStyle w:val="Listenabsatz"/>
        <w:numPr>
          <w:ilvl w:val="0"/>
          <w:numId w:val="32"/>
        </w:numPr>
        <w:jc w:val="both"/>
        <w:rPr>
          <w:rFonts w:ascii="Arial" w:eastAsia="Arial" w:hAnsi="Arial" w:cs="Arial"/>
          <w:sz w:val="22"/>
          <w:szCs w:val="22"/>
        </w:rPr>
      </w:pPr>
      <w:r w:rsidRPr="00F90E75">
        <w:rPr>
          <w:rFonts w:ascii="Arial" w:eastAsia="Arial" w:hAnsi="Arial" w:cs="Arial"/>
          <w:sz w:val="22"/>
          <w:szCs w:val="22"/>
        </w:rPr>
        <w:t>Eine Anpassung erfolgt ausschließlich in dem Umfang, in dem sich die tarifvertraglich zwingenden und unmittelbar entgeltwirksamen Kostenbestandteile gegenüber der bisherigen Kalkulationsgrundlage erhöhen. Eine darüberhinausgehende Anpassung des Einsatzstundenpreises ist ausgeschlossen.</w:t>
      </w:r>
    </w:p>
    <w:p w14:paraId="2F063D89" w14:textId="77777777" w:rsidR="00F90E75" w:rsidRPr="0032640B" w:rsidRDefault="00F90E75" w:rsidP="00F90E75">
      <w:pPr>
        <w:jc w:val="both"/>
        <w:rPr>
          <w:rFonts w:eastAsia="Arial" w:cs="Arial"/>
          <w:sz w:val="12"/>
          <w:szCs w:val="12"/>
        </w:rPr>
      </w:pPr>
    </w:p>
    <w:p w14:paraId="45D610F8" w14:textId="77777777" w:rsidR="00F90E75" w:rsidRPr="00F90E75" w:rsidRDefault="70DFBB37" w:rsidP="00F90E75">
      <w:pPr>
        <w:pStyle w:val="Listenabsatz"/>
        <w:numPr>
          <w:ilvl w:val="0"/>
          <w:numId w:val="32"/>
        </w:numPr>
        <w:jc w:val="both"/>
        <w:rPr>
          <w:rFonts w:ascii="Arial" w:eastAsia="Arial" w:hAnsi="Arial" w:cs="Arial"/>
          <w:sz w:val="22"/>
          <w:szCs w:val="22"/>
        </w:rPr>
      </w:pPr>
      <w:r w:rsidRPr="00F90E75">
        <w:rPr>
          <w:rFonts w:ascii="Arial" w:eastAsia="Arial" w:hAnsi="Arial" w:cs="Arial"/>
          <w:sz w:val="22"/>
          <w:szCs w:val="22"/>
        </w:rPr>
        <w:t xml:space="preserve">Nicht </w:t>
      </w:r>
      <w:proofErr w:type="spellStart"/>
      <w:r w:rsidRPr="00F90E75">
        <w:rPr>
          <w:rFonts w:ascii="Arial" w:eastAsia="Arial" w:hAnsi="Arial" w:cs="Arial"/>
          <w:sz w:val="22"/>
          <w:szCs w:val="22"/>
        </w:rPr>
        <w:t>weitergabefähig</w:t>
      </w:r>
      <w:proofErr w:type="spellEnd"/>
      <w:r w:rsidRPr="00F90E75">
        <w:rPr>
          <w:rFonts w:ascii="Arial" w:eastAsia="Arial" w:hAnsi="Arial" w:cs="Arial"/>
          <w:sz w:val="22"/>
          <w:szCs w:val="22"/>
        </w:rPr>
        <w:t xml:space="preserve"> sind Sozialversicherungsbeiträge, Umlagen, Versicherungsbeiträge, Verwaltungskosten, Gemeinkosten</w:t>
      </w:r>
      <w:r w:rsidR="561FDD26" w:rsidRPr="00F90E75">
        <w:rPr>
          <w:rFonts w:ascii="Arial" w:eastAsia="Arial" w:hAnsi="Arial" w:cs="Arial"/>
          <w:sz w:val="22"/>
          <w:szCs w:val="22"/>
        </w:rPr>
        <w:t xml:space="preserve">, </w:t>
      </w:r>
      <w:r w:rsidRPr="00F90E75">
        <w:rPr>
          <w:rFonts w:ascii="Arial" w:eastAsia="Arial" w:hAnsi="Arial" w:cs="Arial"/>
          <w:sz w:val="22"/>
          <w:szCs w:val="22"/>
        </w:rPr>
        <w:t>sowie sonstige betriebliche Kosten des Auftragnehmers.</w:t>
      </w:r>
    </w:p>
    <w:p w14:paraId="39D270ED" w14:textId="77777777" w:rsidR="00F90E75" w:rsidRPr="0032640B" w:rsidRDefault="00F90E75" w:rsidP="00F90E75">
      <w:pPr>
        <w:jc w:val="both"/>
        <w:rPr>
          <w:rFonts w:eastAsia="Arial" w:cs="Arial"/>
          <w:sz w:val="12"/>
          <w:szCs w:val="12"/>
        </w:rPr>
      </w:pPr>
    </w:p>
    <w:p w14:paraId="5CE1B259" w14:textId="77777777" w:rsidR="00341F3F" w:rsidRDefault="6F082B66" w:rsidP="00341F3F">
      <w:pPr>
        <w:pStyle w:val="Listenabsatz"/>
        <w:numPr>
          <w:ilvl w:val="0"/>
          <w:numId w:val="32"/>
        </w:numPr>
        <w:jc w:val="both"/>
        <w:rPr>
          <w:rFonts w:ascii="Arial" w:eastAsia="Arial" w:hAnsi="Arial" w:cs="Arial"/>
          <w:sz w:val="22"/>
          <w:szCs w:val="22"/>
        </w:rPr>
      </w:pPr>
      <w:r w:rsidRPr="00F90E75">
        <w:rPr>
          <w:rFonts w:ascii="Arial" w:eastAsia="Arial" w:hAnsi="Arial" w:cs="Arial"/>
          <w:sz w:val="22"/>
          <w:szCs w:val="22"/>
        </w:rPr>
        <w:t>Eine Preisanpassung ist frühestens nach Ablauf von zwölf Monaten Vertragslaufzeit möglich und darf innerhalb eines Zeitraums von zwölf Monaten höchstens einmal vorgenommen werden.</w:t>
      </w:r>
    </w:p>
    <w:p w14:paraId="33557026" w14:textId="77777777" w:rsidR="00341F3F" w:rsidRPr="00341F3F" w:rsidRDefault="00341F3F" w:rsidP="00341F3F">
      <w:pPr>
        <w:pStyle w:val="Listenabsatz"/>
        <w:jc w:val="both"/>
        <w:rPr>
          <w:rFonts w:ascii="Arial" w:eastAsia="Arial" w:hAnsi="Arial" w:cs="Arial"/>
          <w:sz w:val="12"/>
          <w:szCs w:val="12"/>
        </w:rPr>
      </w:pPr>
    </w:p>
    <w:p w14:paraId="13F3262D" w14:textId="5983E0D7" w:rsidR="000A4698" w:rsidRDefault="261E9DBB" w:rsidP="00341F3F">
      <w:pPr>
        <w:pStyle w:val="Listenabsatz"/>
        <w:numPr>
          <w:ilvl w:val="0"/>
          <w:numId w:val="32"/>
        </w:numPr>
        <w:jc w:val="both"/>
        <w:rPr>
          <w:rFonts w:ascii="Arial" w:eastAsia="Arial" w:hAnsi="Arial" w:cs="Arial"/>
          <w:sz w:val="22"/>
          <w:szCs w:val="22"/>
        </w:rPr>
      </w:pPr>
      <w:r w:rsidRPr="4FCA7078">
        <w:rPr>
          <w:rFonts w:ascii="Arial" w:eastAsia="Arial" w:hAnsi="Arial" w:cs="Arial"/>
          <w:sz w:val="22"/>
          <w:szCs w:val="22"/>
        </w:rPr>
        <w:t>Die Preisanpassung erfolgt nicht automatisch. Der Auftragnehmer hat eine Anpassung schriftlich zu beantragen und die geltend gemachten tarifvertraglichen Mehrkosten vollständig, nachvollziehbar und prüffähig darzulegen. Der Auftraggeber ist berechtigt, geeignete Nachweise, insbesondere die einschlägigen Tarifverträge, Berechnungs</w:t>
      </w:r>
      <w:r w:rsidR="0032640B" w:rsidRPr="4FCA7078">
        <w:rPr>
          <w:rFonts w:ascii="Arial" w:eastAsia="Arial" w:hAnsi="Arial" w:cs="Arial"/>
          <w:sz w:val="22"/>
          <w:szCs w:val="22"/>
        </w:rPr>
        <w:t>-</w:t>
      </w:r>
      <w:proofErr w:type="spellStart"/>
      <w:r w:rsidRPr="4FCA7078">
        <w:rPr>
          <w:rFonts w:ascii="Arial" w:eastAsia="Arial" w:hAnsi="Arial" w:cs="Arial"/>
          <w:sz w:val="22"/>
          <w:szCs w:val="22"/>
        </w:rPr>
        <w:t>grundlagen</w:t>
      </w:r>
      <w:proofErr w:type="spellEnd"/>
      <w:r w:rsidRPr="4FCA7078">
        <w:rPr>
          <w:rFonts w:ascii="Arial" w:eastAsia="Arial" w:hAnsi="Arial" w:cs="Arial"/>
          <w:sz w:val="22"/>
          <w:szCs w:val="22"/>
        </w:rPr>
        <w:t xml:space="preserve"> und Vergleichsberechnungen, anzufordern.</w:t>
      </w:r>
    </w:p>
    <w:p w14:paraId="637C2DDA" w14:textId="77777777" w:rsidR="00B70356" w:rsidRPr="00B70356" w:rsidRDefault="00B70356" w:rsidP="00B70356">
      <w:pPr>
        <w:pStyle w:val="Listenabsatz"/>
        <w:rPr>
          <w:rFonts w:ascii="Arial" w:eastAsia="Arial" w:hAnsi="Arial" w:cs="Arial"/>
          <w:sz w:val="22"/>
          <w:szCs w:val="22"/>
        </w:rPr>
      </w:pPr>
    </w:p>
    <w:p w14:paraId="6BE5A1C7" w14:textId="77777777" w:rsidR="00B70356" w:rsidRDefault="00B70356" w:rsidP="00B70356">
      <w:pPr>
        <w:jc w:val="both"/>
        <w:rPr>
          <w:rFonts w:eastAsia="Arial" w:cs="Arial"/>
          <w:szCs w:val="22"/>
        </w:rPr>
      </w:pPr>
    </w:p>
    <w:p w14:paraId="2823DE0F" w14:textId="77777777" w:rsidR="00B70356" w:rsidRPr="00B70356" w:rsidRDefault="00B70356" w:rsidP="00B70356">
      <w:pPr>
        <w:jc w:val="both"/>
        <w:rPr>
          <w:rFonts w:eastAsia="Arial" w:cs="Arial"/>
          <w:szCs w:val="22"/>
        </w:rPr>
      </w:pPr>
    </w:p>
    <w:p w14:paraId="280F4FB2" w14:textId="77777777" w:rsidR="0032640B" w:rsidRDefault="0032640B" w:rsidP="0032640B">
      <w:pPr>
        <w:pStyle w:val="berschrift1"/>
        <w:rPr>
          <w:rFonts w:eastAsiaTheme="minorEastAsia"/>
        </w:rPr>
      </w:pPr>
    </w:p>
    <w:p w14:paraId="6C9B751C" w14:textId="76F4CAA7" w:rsidR="009475EF" w:rsidRPr="000C531A" w:rsidRDefault="06932DA6" w:rsidP="0032640B">
      <w:pPr>
        <w:pStyle w:val="berschrift1"/>
        <w:rPr>
          <w:rFonts w:eastAsiaTheme="minorEastAsia"/>
        </w:rPr>
      </w:pPr>
      <w:bookmarkStart w:id="26" w:name="_Toc229040808"/>
      <w:r w:rsidRPr="5FF01628">
        <w:rPr>
          <w:rFonts w:eastAsiaTheme="minorEastAsia"/>
        </w:rPr>
        <w:lastRenderedPageBreak/>
        <w:t>5.2</w:t>
      </w:r>
      <w:r w:rsidR="0E04D9D2" w:rsidRPr="5FF01628">
        <w:rPr>
          <w:rFonts w:eastAsiaTheme="minorEastAsia"/>
        </w:rPr>
        <w:t xml:space="preserve">   </w:t>
      </w:r>
      <w:r w:rsidRPr="5FF01628">
        <w:rPr>
          <w:rFonts w:eastAsiaTheme="minorEastAsia"/>
        </w:rPr>
        <w:t xml:space="preserve"> </w:t>
      </w:r>
      <w:r w:rsidR="1B8A44BC">
        <w:tab/>
      </w:r>
      <w:r w:rsidRPr="5FF01628">
        <w:rPr>
          <w:rFonts w:eastAsiaTheme="minorEastAsia"/>
        </w:rPr>
        <w:t>Angebotskalkulation</w:t>
      </w:r>
      <w:bookmarkEnd w:id="26"/>
    </w:p>
    <w:p w14:paraId="7BC741C1" w14:textId="2A1DF2B8" w:rsidR="000A4698" w:rsidRDefault="000A4698" w:rsidP="0032640B"/>
    <w:p w14:paraId="26783178" w14:textId="6273A58E" w:rsidR="5FF01628" w:rsidRDefault="75150E4E">
      <w:r>
        <w:t>Siehe Preisblatt</w:t>
      </w:r>
    </w:p>
    <w:p w14:paraId="69450CB2" w14:textId="53973310" w:rsidR="5FF01628" w:rsidRDefault="5FF01628" w:rsidP="5FF01628">
      <w:pPr>
        <w:jc w:val="both"/>
        <w:rPr>
          <w:rFonts w:eastAsiaTheme="minorEastAsia" w:cs="Arial"/>
          <w:strike/>
          <w:color w:val="000000" w:themeColor="text1"/>
          <w:lang w:eastAsia="en-US"/>
        </w:rPr>
      </w:pPr>
    </w:p>
    <w:p w14:paraId="53C10655" w14:textId="77777777" w:rsidR="0032640B" w:rsidRDefault="0032640B" w:rsidP="5FF01628">
      <w:pPr>
        <w:jc w:val="both"/>
        <w:rPr>
          <w:rFonts w:eastAsiaTheme="minorEastAsia" w:cs="Arial"/>
          <w:strike/>
          <w:color w:val="000000" w:themeColor="text1"/>
          <w:lang w:eastAsia="en-US"/>
        </w:rPr>
      </w:pPr>
    </w:p>
    <w:p w14:paraId="5413BD2C" w14:textId="4C400C20" w:rsidR="009475EF" w:rsidRPr="00AE0381" w:rsidRDefault="000A4698" w:rsidP="000A4698">
      <w:pPr>
        <w:jc w:val="both"/>
        <w:rPr>
          <w:b/>
          <w:bCs/>
          <w:color w:val="009AD0"/>
        </w:rPr>
      </w:pPr>
      <w:r w:rsidRPr="000A4698">
        <w:rPr>
          <w:b/>
          <w:bCs/>
          <w:color w:val="009AD0"/>
        </w:rPr>
        <w:t xml:space="preserve">6. </w:t>
      </w:r>
      <w:r w:rsidR="7E35495D" w:rsidRPr="000A4698">
        <w:rPr>
          <w:b/>
          <w:bCs/>
          <w:color w:val="009AD0"/>
        </w:rPr>
        <w:t xml:space="preserve">  </w:t>
      </w:r>
      <w:r w:rsidR="009475EF">
        <w:tab/>
      </w:r>
      <w:r w:rsidR="34773A24" w:rsidRPr="000A4698">
        <w:rPr>
          <w:b/>
          <w:bCs/>
          <w:color w:val="009AD0"/>
        </w:rPr>
        <w:t>Kosten</w:t>
      </w:r>
      <w:r w:rsidR="009475EF">
        <w:br/>
      </w:r>
    </w:p>
    <w:p w14:paraId="3684418D" w14:textId="77777777" w:rsidR="009475EF" w:rsidRDefault="009475EF" w:rsidP="009475EF">
      <w:pPr>
        <w:jc w:val="both"/>
        <w:rPr>
          <w:rFonts w:eastAsiaTheme="minorHAnsi" w:cs="Arial"/>
          <w:szCs w:val="22"/>
          <w:lang w:eastAsia="en-US"/>
        </w:rPr>
      </w:pPr>
      <w:r w:rsidRPr="00EB56AC">
        <w:rPr>
          <w:rFonts w:eastAsiaTheme="minorHAnsi" w:cs="Arial"/>
          <w:szCs w:val="22"/>
          <w:lang w:eastAsia="en-US"/>
        </w:rPr>
        <w:t xml:space="preserve">Die nachfolgend aufgeführten Kosten </w:t>
      </w:r>
      <w:r w:rsidRPr="001165C5">
        <w:rPr>
          <w:rFonts w:eastAsiaTheme="minorHAnsi" w:cs="Arial"/>
          <w:szCs w:val="22"/>
          <w:lang w:eastAsia="en-US"/>
        </w:rPr>
        <w:t>sind i</w:t>
      </w:r>
      <w:r w:rsidRPr="00EB56AC">
        <w:rPr>
          <w:rFonts w:eastAsiaTheme="minorHAnsi" w:cs="Arial"/>
          <w:szCs w:val="22"/>
          <w:lang w:eastAsia="en-US"/>
        </w:rPr>
        <w:t>m jeweiligen Preisblatt gesondert auszuweisen</w:t>
      </w:r>
      <w:r>
        <w:rPr>
          <w:rFonts w:eastAsiaTheme="minorHAnsi" w:cs="Arial"/>
          <w:szCs w:val="22"/>
          <w:lang w:eastAsia="en-US"/>
        </w:rPr>
        <w:t xml:space="preserve"> </w:t>
      </w:r>
    </w:p>
    <w:p w14:paraId="70382577" w14:textId="626E6C43" w:rsidR="000C531A" w:rsidRDefault="000C531A" w:rsidP="23A5AEE7">
      <w:pPr>
        <w:jc w:val="both"/>
        <w:rPr>
          <w:rFonts w:eastAsiaTheme="minorEastAsia" w:cs="Arial"/>
          <w:lang w:eastAsia="en-US"/>
        </w:rPr>
      </w:pPr>
    </w:p>
    <w:p w14:paraId="5E5E1DE9" w14:textId="77777777" w:rsidR="006B3796" w:rsidRPr="000C531A" w:rsidRDefault="006B3796" w:rsidP="000C531A">
      <w:pPr>
        <w:jc w:val="both"/>
        <w:rPr>
          <w:rFonts w:eastAsiaTheme="minorHAnsi" w:cs="Arial"/>
          <w:color w:val="000000" w:themeColor="text1"/>
          <w:szCs w:val="22"/>
          <w:lang w:eastAsia="en-US"/>
        </w:rPr>
      </w:pPr>
    </w:p>
    <w:p w14:paraId="7C947F3E" w14:textId="3629DB43" w:rsidR="006B3796" w:rsidRPr="006B3796" w:rsidRDefault="40C03866" w:rsidP="759A7E82">
      <w:pPr>
        <w:keepNext/>
        <w:keepLines/>
        <w:jc w:val="both"/>
        <w:outlineLvl w:val="1"/>
        <w:rPr>
          <w:rFonts w:eastAsiaTheme="majorEastAsia" w:cs="Arial"/>
          <w:b/>
          <w:bCs/>
          <w:color w:val="009AD0"/>
          <w:lang w:eastAsia="en-US"/>
        </w:rPr>
      </w:pPr>
      <w:bookmarkStart w:id="27" w:name="_Toc674045948"/>
      <w:bookmarkStart w:id="28" w:name="_Toc229040809"/>
      <w:r w:rsidRPr="5FF01628">
        <w:rPr>
          <w:rFonts w:eastAsiaTheme="majorEastAsia" w:cs="Arial"/>
          <w:b/>
          <w:bCs/>
          <w:color w:val="009AD0"/>
          <w:lang w:eastAsia="en-US"/>
        </w:rPr>
        <w:t>6.1</w:t>
      </w:r>
      <w:r w:rsidR="3ABD10EC" w:rsidRPr="5FF01628">
        <w:rPr>
          <w:rFonts w:eastAsiaTheme="majorEastAsia" w:cs="Arial"/>
          <w:b/>
          <w:bCs/>
          <w:color w:val="009AD0"/>
          <w:lang w:eastAsia="en-US"/>
        </w:rPr>
        <w:t xml:space="preserve">   </w:t>
      </w:r>
      <w:r w:rsidR="57FBDE3A">
        <w:tab/>
      </w:r>
      <w:r w:rsidR="2F5EB291" w:rsidRPr="5FF01628">
        <w:rPr>
          <w:rFonts w:eastAsiaTheme="majorEastAsia" w:cs="Arial"/>
          <w:b/>
          <w:bCs/>
          <w:color w:val="009AD0"/>
          <w:lang w:eastAsia="en-US"/>
        </w:rPr>
        <w:t>Aktuelle Preise für Datennetzanschlüsse</w:t>
      </w:r>
      <w:bookmarkEnd w:id="27"/>
      <w:bookmarkEnd w:id="28"/>
    </w:p>
    <w:p w14:paraId="3CCB4CC1" w14:textId="2B7976BC" w:rsidR="000C531A" w:rsidRPr="000C531A" w:rsidRDefault="000C531A" w:rsidP="000C531A">
      <w:pPr>
        <w:keepNext/>
        <w:keepLines/>
        <w:jc w:val="both"/>
        <w:outlineLvl w:val="1"/>
        <w:rPr>
          <w:rFonts w:eastAsiaTheme="majorEastAsia" w:cs="Arial"/>
          <w:b/>
          <w:bCs/>
          <w:color w:val="4F81BD" w:themeColor="accent1"/>
          <w:szCs w:val="22"/>
          <w:lang w:eastAsia="en-US"/>
        </w:rPr>
      </w:pPr>
    </w:p>
    <w:p w14:paraId="3D6D4F0A" w14:textId="77777777" w:rsidR="0032640B" w:rsidRDefault="000C531A" w:rsidP="6DC3A5E8">
      <w:pPr>
        <w:jc w:val="both"/>
        <w:rPr>
          <w:rFonts w:eastAsiaTheme="minorEastAsia" w:cs="Arial"/>
          <w:color w:val="000000" w:themeColor="text1"/>
          <w:u w:val="single"/>
          <w:lang w:eastAsia="en-US"/>
        </w:rPr>
      </w:pPr>
      <w:r w:rsidRPr="6DC3A5E8">
        <w:rPr>
          <w:rFonts w:eastAsiaTheme="minorEastAsia" w:cs="Arial"/>
          <w:color w:val="000000" w:themeColor="text1"/>
          <w:u w:val="single"/>
          <w:lang w:eastAsia="en-US"/>
        </w:rPr>
        <w:t>Stand 01</w:t>
      </w:r>
      <w:r w:rsidR="00BE177A" w:rsidRPr="6DC3A5E8">
        <w:rPr>
          <w:rFonts w:eastAsiaTheme="minorEastAsia" w:cs="Arial"/>
          <w:color w:val="000000" w:themeColor="text1"/>
          <w:u w:val="single"/>
          <w:lang w:eastAsia="en-US"/>
        </w:rPr>
        <w:t xml:space="preserve"> Februar 2026</w:t>
      </w:r>
      <w:r w:rsidRPr="6DC3A5E8">
        <w:rPr>
          <w:rFonts w:eastAsiaTheme="minorEastAsia" w:cs="Arial"/>
          <w:color w:val="000000" w:themeColor="text1"/>
          <w:u w:val="single"/>
          <w:lang w:eastAsia="en-US"/>
        </w:rPr>
        <w:t>:</w:t>
      </w:r>
    </w:p>
    <w:p w14:paraId="0C140A34" w14:textId="1710D775" w:rsidR="006B3796" w:rsidRDefault="006B3796" w:rsidP="6DC3A5E8">
      <w:pPr>
        <w:jc w:val="both"/>
        <w:rPr>
          <w:rFonts w:eastAsiaTheme="minorEastAsia" w:cs="Arial"/>
          <w:color w:val="000000" w:themeColor="text1"/>
          <w:u w:val="single"/>
          <w:lang w:eastAsia="en-US"/>
        </w:rPr>
      </w:pPr>
    </w:p>
    <w:p w14:paraId="0D22E70F" w14:textId="1E809D5F" w:rsidR="006B3796" w:rsidRPr="0032640B" w:rsidRDefault="74585FA4" w:rsidP="00B3134D">
      <w:pPr>
        <w:pStyle w:val="Listenabsatz"/>
        <w:numPr>
          <w:ilvl w:val="0"/>
          <w:numId w:val="27"/>
        </w:numPr>
        <w:jc w:val="both"/>
        <w:rPr>
          <w:rFonts w:ascii="Arial" w:eastAsiaTheme="minorEastAsia" w:hAnsi="Arial" w:cs="Arial"/>
          <w:color w:val="000000" w:themeColor="text1"/>
          <w:sz w:val="22"/>
          <w:szCs w:val="22"/>
          <w:lang w:eastAsia="en-US"/>
        </w:rPr>
      </w:pPr>
      <w:r w:rsidRPr="0032640B">
        <w:rPr>
          <w:rFonts w:ascii="Arial" w:eastAsiaTheme="minorEastAsia" w:hAnsi="Arial" w:cs="Arial"/>
          <w:color w:val="000000" w:themeColor="text1"/>
          <w:sz w:val="22"/>
          <w:szCs w:val="22"/>
          <w:lang w:eastAsia="en-US"/>
        </w:rPr>
        <w:t>1 GB Datennetzanschluss</w:t>
      </w:r>
      <w:r w:rsidR="000C531A" w:rsidRPr="0032640B">
        <w:rPr>
          <w:rFonts w:ascii="Arial" w:eastAsiaTheme="minorEastAsia" w:hAnsi="Arial" w:cs="Arial"/>
          <w:color w:val="000000" w:themeColor="text1"/>
          <w:sz w:val="22"/>
          <w:szCs w:val="22"/>
          <w:lang w:eastAsia="en-US"/>
        </w:rPr>
        <w:t xml:space="preserve"> </w:t>
      </w:r>
      <w:r w:rsidR="000C531A" w:rsidRPr="0032640B">
        <w:rPr>
          <w:rFonts w:ascii="Arial" w:eastAsiaTheme="minorEastAsia" w:hAnsi="Arial" w:cs="Arial"/>
          <w:sz w:val="22"/>
          <w:szCs w:val="22"/>
          <w:lang w:eastAsia="en-US"/>
        </w:rPr>
        <w:t>4</w:t>
      </w:r>
      <w:r w:rsidR="34E7865F" w:rsidRPr="0032640B">
        <w:rPr>
          <w:rFonts w:ascii="Arial" w:eastAsiaTheme="minorEastAsia" w:hAnsi="Arial" w:cs="Arial"/>
          <w:sz w:val="22"/>
          <w:szCs w:val="22"/>
          <w:lang w:eastAsia="en-US"/>
        </w:rPr>
        <w:t>1</w:t>
      </w:r>
      <w:r w:rsidR="000C531A" w:rsidRPr="0032640B">
        <w:rPr>
          <w:rFonts w:ascii="Arial" w:eastAsiaTheme="minorEastAsia" w:hAnsi="Arial" w:cs="Arial"/>
          <w:sz w:val="22"/>
          <w:szCs w:val="22"/>
          <w:lang w:eastAsia="en-US"/>
        </w:rPr>
        <w:t>,</w:t>
      </w:r>
      <w:r w:rsidR="1A2349C9" w:rsidRPr="0032640B">
        <w:rPr>
          <w:rFonts w:ascii="Arial" w:eastAsiaTheme="minorEastAsia" w:hAnsi="Arial" w:cs="Arial"/>
          <w:sz w:val="22"/>
          <w:szCs w:val="22"/>
          <w:lang w:eastAsia="en-US"/>
        </w:rPr>
        <w:t>00</w:t>
      </w:r>
      <w:r w:rsidR="000C531A" w:rsidRPr="0032640B">
        <w:rPr>
          <w:rFonts w:ascii="Arial" w:eastAsiaTheme="minorEastAsia" w:hAnsi="Arial" w:cs="Arial"/>
          <w:color w:val="000000" w:themeColor="text1"/>
          <w:sz w:val="22"/>
          <w:szCs w:val="22"/>
          <w:lang w:eastAsia="en-US"/>
        </w:rPr>
        <w:t xml:space="preserve"> € pro Monat</w:t>
      </w:r>
    </w:p>
    <w:p w14:paraId="7AADD5CB" w14:textId="30FB52CF" w:rsidR="006B3796" w:rsidRPr="0032640B" w:rsidRDefault="000C531A" w:rsidP="00B3134D">
      <w:pPr>
        <w:pStyle w:val="Listenabsatz"/>
        <w:numPr>
          <w:ilvl w:val="0"/>
          <w:numId w:val="27"/>
        </w:numPr>
        <w:jc w:val="both"/>
        <w:rPr>
          <w:rFonts w:ascii="Arial" w:eastAsiaTheme="minorEastAsia" w:hAnsi="Arial" w:cs="Arial"/>
          <w:color w:val="000000" w:themeColor="text1"/>
          <w:sz w:val="22"/>
          <w:szCs w:val="22"/>
          <w:lang w:eastAsia="en-US"/>
        </w:rPr>
      </w:pPr>
      <w:r w:rsidRPr="0032640B">
        <w:rPr>
          <w:rFonts w:ascii="Arial" w:eastAsiaTheme="minorEastAsia" w:hAnsi="Arial" w:cs="Arial"/>
          <w:color w:val="000000" w:themeColor="text1"/>
          <w:sz w:val="22"/>
          <w:szCs w:val="22"/>
          <w:lang w:eastAsia="en-US"/>
        </w:rPr>
        <w:t>Erstanschluss einmalig 1</w:t>
      </w:r>
      <w:r w:rsidR="7C6F18AB" w:rsidRPr="0032640B">
        <w:rPr>
          <w:rFonts w:ascii="Arial" w:eastAsiaTheme="minorEastAsia" w:hAnsi="Arial" w:cs="Arial"/>
          <w:color w:val="000000" w:themeColor="text1"/>
          <w:sz w:val="22"/>
          <w:szCs w:val="22"/>
          <w:lang w:eastAsia="en-US"/>
        </w:rPr>
        <w:t>20</w:t>
      </w:r>
      <w:r w:rsidRPr="0032640B">
        <w:rPr>
          <w:rFonts w:ascii="Arial" w:eastAsiaTheme="minorEastAsia" w:hAnsi="Arial" w:cs="Arial"/>
          <w:color w:val="000000" w:themeColor="text1"/>
          <w:sz w:val="22"/>
          <w:szCs w:val="22"/>
          <w:lang w:eastAsia="en-US"/>
        </w:rPr>
        <w:t>,00 €</w:t>
      </w:r>
    </w:p>
    <w:p w14:paraId="2C223FC5" w14:textId="7D39F5A3" w:rsidR="0032640B" w:rsidRPr="00B70356" w:rsidRDefault="1E1FFD85" w:rsidP="00B70356">
      <w:pPr>
        <w:pStyle w:val="Listenabsatz"/>
        <w:numPr>
          <w:ilvl w:val="0"/>
          <w:numId w:val="27"/>
        </w:numPr>
        <w:jc w:val="both"/>
        <w:rPr>
          <w:rFonts w:ascii="Arial" w:eastAsiaTheme="minorEastAsia" w:hAnsi="Arial" w:cs="Arial"/>
          <w:color w:val="000000" w:themeColor="text1"/>
          <w:sz w:val="22"/>
          <w:szCs w:val="22"/>
          <w:lang w:eastAsia="en-US"/>
        </w:rPr>
      </w:pPr>
      <w:r w:rsidRPr="0032640B">
        <w:rPr>
          <w:rFonts w:ascii="Arial" w:eastAsiaTheme="minorEastAsia" w:hAnsi="Arial" w:cs="Arial"/>
          <w:color w:val="000000" w:themeColor="text1"/>
          <w:sz w:val="22"/>
          <w:szCs w:val="22"/>
          <w:lang w:eastAsia="en-US"/>
        </w:rPr>
        <w:t xml:space="preserve">jeder weitere Datenanschluss einmalig </w:t>
      </w:r>
      <w:r w:rsidR="76CC4DEF" w:rsidRPr="0032640B">
        <w:rPr>
          <w:rFonts w:ascii="Arial" w:eastAsiaTheme="minorEastAsia" w:hAnsi="Arial" w:cs="Arial"/>
          <w:color w:val="000000" w:themeColor="text1"/>
          <w:sz w:val="22"/>
          <w:szCs w:val="22"/>
          <w:lang w:eastAsia="en-US"/>
        </w:rPr>
        <w:t>60</w:t>
      </w:r>
      <w:r w:rsidRPr="0032640B">
        <w:rPr>
          <w:rFonts w:ascii="Arial" w:eastAsiaTheme="minorEastAsia" w:hAnsi="Arial" w:cs="Arial"/>
          <w:color w:val="000000" w:themeColor="text1"/>
          <w:sz w:val="22"/>
          <w:szCs w:val="22"/>
          <w:lang w:eastAsia="en-US"/>
        </w:rPr>
        <w:t>,00 €</w:t>
      </w:r>
    </w:p>
    <w:p w14:paraId="5264DEE1" w14:textId="4FC12EBF" w:rsidR="4FCA7078" w:rsidRPr="00B70356" w:rsidRDefault="4FCA7078" w:rsidP="00B70356">
      <w:pPr>
        <w:jc w:val="both"/>
        <w:rPr>
          <w:rFonts w:eastAsiaTheme="minorEastAsia" w:cs="Arial"/>
          <w:color w:val="000000" w:themeColor="text1"/>
          <w:szCs w:val="22"/>
          <w:lang w:eastAsia="en-US"/>
        </w:rPr>
      </w:pPr>
    </w:p>
    <w:p w14:paraId="2BC5D49F" w14:textId="47D58E81" w:rsidR="4FCA7078" w:rsidRDefault="4FCA7078" w:rsidP="4FCA7078">
      <w:pPr>
        <w:pStyle w:val="Listenabsatz"/>
        <w:jc w:val="both"/>
        <w:rPr>
          <w:rFonts w:ascii="Arial" w:eastAsiaTheme="minorEastAsia" w:hAnsi="Arial" w:cs="Arial"/>
          <w:color w:val="000000" w:themeColor="text1"/>
          <w:sz w:val="22"/>
          <w:szCs w:val="22"/>
          <w:lang w:eastAsia="en-US"/>
        </w:rPr>
      </w:pPr>
    </w:p>
    <w:p w14:paraId="4006F309" w14:textId="3F37C491" w:rsidR="006B3796" w:rsidRPr="006B3796" w:rsidRDefault="2F5EB291" w:rsidP="0032640B">
      <w:pPr>
        <w:keepNext/>
        <w:keepLines/>
        <w:rPr>
          <w:rFonts w:eastAsiaTheme="majorEastAsia" w:cs="Arial"/>
          <w:b/>
          <w:bCs/>
          <w:color w:val="009AD0"/>
          <w:lang w:eastAsia="en-US"/>
        </w:rPr>
      </w:pPr>
      <w:r w:rsidRPr="5FF01628">
        <w:rPr>
          <w:rFonts w:eastAsiaTheme="majorEastAsia" w:cs="Arial"/>
          <w:b/>
          <w:bCs/>
          <w:color w:val="009AD0"/>
          <w:lang w:eastAsia="en-US"/>
        </w:rPr>
        <w:t>6.3</w:t>
      </w:r>
      <w:r w:rsidR="2BD0B472" w:rsidRPr="5FF01628">
        <w:rPr>
          <w:rFonts w:eastAsiaTheme="majorEastAsia" w:cs="Arial"/>
          <w:b/>
          <w:bCs/>
          <w:color w:val="009AD0"/>
          <w:lang w:eastAsia="en-US"/>
        </w:rPr>
        <w:t xml:space="preserve">   </w:t>
      </w:r>
      <w:r w:rsidR="24A0486F">
        <w:tab/>
      </w:r>
      <w:r w:rsidRPr="5FF01628">
        <w:rPr>
          <w:rFonts w:eastAsiaTheme="majorEastAsia" w:cs="Arial"/>
          <w:b/>
          <w:bCs/>
          <w:color w:val="009AD0"/>
          <w:lang w:eastAsia="en-US"/>
        </w:rPr>
        <w:t>Aktuelle Preise für Räumlichkeiten</w:t>
      </w:r>
    </w:p>
    <w:p w14:paraId="73A885D9" w14:textId="528A05CA" w:rsidR="000C531A" w:rsidRDefault="000C531A" w:rsidP="0032640B">
      <w:pPr>
        <w:keepNext/>
        <w:keepLines/>
        <w:jc w:val="both"/>
        <w:outlineLvl w:val="1"/>
        <w:rPr>
          <w:rFonts w:eastAsiaTheme="majorEastAsia" w:cs="Arial"/>
          <w:b/>
          <w:bCs/>
          <w:color w:val="009AD0"/>
          <w:lang w:eastAsia="en-US"/>
        </w:rPr>
      </w:pPr>
    </w:p>
    <w:tbl>
      <w:tblPr>
        <w:tblStyle w:val="Tabellenraster"/>
        <w:tblW w:w="9621" w:type="dxa"/>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666"/>
        <w:gridCol w:w="1817"/>
        <w:gridCol w:w="1416"/>
        <w:gridCol w:w="2017"/>
        <w:gridCol w:w="1354"/>
        <w:gridCol w:w="2351"/>
      </w:tblGrid>
      <w:tr w:rsidR="001D72E0" w14:paraId="3B938D1B" w14:textId="77777777" w:rsidTr="001D72E0">
        <w:trPr>
          <w:trHeight w:val="20"/>
        </w:trPr>
        <w:tc>
          <w:tcPr>
            <w:tcW w:w="665" w:type="dxa"/>
            <w:tcBorders>
              <w:top w:val="single" w:sz="6" w:space="0" w:color="auto"/>
              <w:left w:val="single" w:sz="6" w:space="0" w:color="auto"/>
              <w:bottom w:val="single" w:sz="6" w:space="0" w:color="auto"/>
              <w:right w:val="single" w:sz="6" w:space="0" w:color="auto"/>
            </w:tcBorders>
            <w:shd w:val="clear" w:color="auto" w:fill="009AD0"/>
            <w:tcMar>
              <w:top w:w="85" w:type="dxa"/>
              <w:left w:w="180" w:type="dxa"/>
              <w:bottom w:w="85" w:type="dxa"/>
              <w:right w:w="180" w:type="dxa"/>
            </w:tcMar>
            <w:vAlign w:val="center"/>
          </w:tcPr>
          <w:p w14:paraId="0F4D7464" w14:textId="5FF22000" w:rsidR="000A4698" w:rsidRPr="0032640B" w:rsidRDefault="000A4698" w:rsidP="0032640B">
            <w:pPr>
              <w:jc w:val="center"/>
              <w:rPr>
                <w:color w:val="FFFFFF" w:themeColor="background1"/>
              </w:rPr>
            </w:pPr>
            <w:r w:rsidRPr="0032640B">
              <w:rPr>
                <w:b/>
                <w:bCs/>
                <w:color w:val="FFFFFF" w:themeColor="background1"/>
              </w:rPr>
              <w:t>Nr</w:t>
            </w:r>
            <w:r w:rsidR="0032640B" w:rsidRPr="0032640B">
              <w:rPr>
                <w:b/>
                <w:bCs/>
                <w:color w:val="FFFFFF" w:themeColor="background1"/>
              </w:rPr>
              <w:t>.</w:t>
            </w:r>
          </w:p>
        </w:tc>
        <w:tc>
          <w:tcPr>
            <w:tcW w:w="1811" w:type="dxa"/>
            <w:tcBorders>
              <w:top w:val="single" w:sz="6" w:space="0" w:color="auto"/>
              <w:left w:val="single" w:sz="6" w:space="0" w:color="auto"/>
              <w:bottom w:val="single" w:sz="6" w:space="0" w:color="auto"/>
              <w:right w:val="single" w:sz="6" w:space="0" w:color="auto"/>
            </w:tcBorders>
            <w:shd w:val="clear" w:color="auto" w:fill="009AD0"/>
            <w:tcMar>
              <w:top w:w="85" w:type="dxa"/>
              <w:left w:w="180" w:type="dxa"/>
              <w:bottom w:w="85" w:type="dxa"/>
              <w:right w:w="180" w:type="dxa"/>
            </w:tcMar>
            <w:vAlign w:val="center"/>
          </w:tcPr>
          <w:p w14:paraId="2D7126EC" w14:textId="0F15C24D" w:rsidR="000A4698" w:rsidRPr="0032640B" w:rsidRDefault="000A4698" w:rsidP="0032640B">
            <w:pPr>
              <w:jc w:val="center"/>
              <w:rPr>
                <w:color w:val="FFFFFF" w:themeColor="background1"/>
              </w:rPr>
            </w:pPr>
            <w:r w:rsidRPr="0032640B">
              <w:rPr>
                <w:b/>
                <w:bCs/>
                <w:color w:val="FFFFFF" w:themeColor="background1"/>
              </w:rPr>
              <w:t>Bereich / Nutzung</w:t>
            </w:r>
          </w:p>
        </w:tc>
        <w:tc>
          <w:tcPr>
            <w:tcW w:w="1412" w:type="dxa"/>
            <w:tcBorders>
              <w:top w:val="single" w:sz="6" w:space="0" w:color="auto"/>
              <w:left w:val="single" w:sz="6" w:space="0" w:color="auto"/>
              <w:bottom w:val="single" w:sz="6" w:space="0" w:color="auto"/>
              <w:right w:val="single" w:sz="6" w:space="0" w:color="auto"/>
            </w:tcBorders>
            <w:shd w:val="clear" w:color="auto" w:fill="009AD0"/>
            <w:tcMar>
              <w:top w:w="85" w:type="dxa"/>
              <w:left w:w="180" w:type="dxa"/>
              <w:bottom w:w="85" w:type="dxa"/>
              <w:right w:w="180" w:type="dxa"/>
            </w:tcMar>
            <w:vAlign w:val="center"/>
          </w:tcPr>
          <w:p w14:paraId="08729CED" w14:textId="2835FF4A" w:rsidR="000A4698" w:rsidRPr="0032640B" w:rsidRDefault="000A4698" w:rsidP="0032640B">
            <w:pPr>
              <w:jc w:val="center"/>
              <w:rPr>
                <w:color w:val="FFFFFF" w:themeColor="background1"/>
              </w:rPr>
            </w:pPr>
            <w:r w:rsidRPr="0032640B">
              <w:rPr>
                <w:b/>
                <w:bCs/>
                <w:color w:val="FFFFFF" w:themeColor="background1"/>
              </w:rPr>
              <w:t>Lage</w:t>
            </w:r>
          </w:p>
        </w:tc>
        <w:tc>
          <w:tcPr>
            <w:tcW w:w="2011" w:type="dxa"/>
            <w:tcBorders>
              <w:top w:val="single" w:sz="6" w:space="0" w:color="auto"/>
              <w:left w:val="single" w:sz="6" w:space="0" w:color="auto"/>
              <w:bottom w:val="single" w:sz="6" w:space="0" w:color="auto"/>
              <w:right w:val="single" w:sz="6" w:space="0" w:color="auto"/>
            </w:tcBorders>
            <w:shd w:val="clear" w:color="auto" w:fill="009AD0"/>
            <w:tcMar>
              <w:top w:w="85" w:type="dxa"/>
              <w:left w:w="180" w:type="dxa"/>
              <w:bottom w:w="85" w:type="dxa"/>
              <w:right w:w="180" w:type="dxa"/>
            </w:tcMar>
            <w:vAlign w:val="center"/>
          </w:tcPr>
          <w:p w14:paraId="3A69F1ED" w14:textId="0EE1AA7B" w:rsidR="000A4698" w:rsidRPr="0032640B" w:rsidRDefault="000A4698" w:rsidP="0032640B">
            <w:pPr>
              <w:jc w:val="center"/>
              <w:rPr>
                <w:color w:val="FFFFFF" w:themeColor="background1"/>
              </w:rPr>
            </w:pPr>
            <w:r w:rsidRPr="0032640B">
              <w:rPr>
                <w:b/>
                <w:bCs/>
                <w:color w:val="FFFFFF" w:themeColor="background1"/>
              </w:rPr>
              <w:t>Terminal / Standort</w:t>
            </w:r>
          </w:p>
        </w:tc>
        <w:tc>
          <w:tcPr>
            <w:tcW w:w="1379" w:type="dxa"/>
            <w:tcBorders>
              <w:top w:val="single" w:sz="6" w:space="0" w:color="auto"/>
              <w:left w:val="single" w:sz="6" w:space="0" w:color="auto"/>
              <w:bottom w:val="single" w:sz="6" w:space="0" w:color="auto"/>
              <w:right w:val="single" w:sz="6" w:space="0" w:color="auto"/>
            </w:tcBorders>
            <w:shd w:val="clear" w:color="auto" w:fill="009AD0"/>
            <w:tcMar>
              <w:top w:w="85" w:type="dxa"/>
              <w:left w:w="180" w:type="dxa"/>
              <w:bottom w:w="85" w:type="dxa"/>
              <w:right w:w="180" w:type="dxa"/>
            </w:tcMar>
            <w:vAlign w:val="center"/>
          </w:tcPr>
          <w:p w14:paraId="5BB79CCE" w14:textId="66C291D0" w:rsidR="000A4698" w:rsidRPr="0032640B" w:rsidRDefault="000A4698" w:rsidP="0032640B">
            <w:pPr>
              <w:jc w:val="center"/>
              <w:rPr>
                <w:color w:val="FFFFFF" w:themeColor="background1"/>
              </w:rPr>
            </w:pPr>
            <w:r w:rsidRPr="0032640B">
              <w:rPr>
                <w:b/>
                <w:bCs/>
                <w:color w:val="FFFFFF" w:themeColor="background1"/>
              </w:rPr>
              <w:t>Mietpreis</w:t>
            </w:r>
          </w:p>
        </w:tc>
        <w:tc>
          <w:tcPr>
            <w:tcW w:w="2343" w:type="dxa"/>
            <w:tcBorders>
              <w:top w:val="single" w:sz="6" w:space="0" w:color="auto"/>
              <w:left w:val="single" w:sz="6" w:space="0" w:color="auto"/>
              <w:bottom w:val="single" w:sz="6" w:space="0" w:color="auto"/>
              <w:right w:val="single" w:sz="6" w:space="0" w:color="auto"/>
            </w:tcBorders>
            <w:shd w:val="clear" w:color="auto" w:fill="009AD0"/>
            <w:tcMar>
              <w:top w:w="85" w:type="dxa"/>
              <w:left w:w="180" w:type="dxa"/>
              <w:bottom w:w="85" w:type="dxa"/>
              <w:right w:w="180" w:type="dxa"/>
            </w:tcMar>
            <w:vAlign w:val="center"/>
          </w:tcPr>
          <w:p w14:paraId="47A61F61" w14:textId="08134390" w:rsidR="000A4698" w:rsidRPr="0032640B" w:rsidRDefault="000A4698" w:rsidP="0032640B">
            <w:pPr>
              <w:jc w:val="center"/>
              <w:rPr>
                <w:color w:val="FFFFFF" w:themeColor="background1"/>
              </w:rPr>
            </w:pPr>
            <w:proofErr w:type="spellStart"/>
            <w:r w:rsidRPr="0032640B">
              <w:rPr>
                <w:b/>
                <w:bCs/>
                <w:color w:val="FFFFFF" w:themeColor="background1"/>
              </w:rPr>
              <w:t>Mietart</w:t>
            </w:r>
            <w:proofErr w:type="spellEnd"/>
            <w:r w:rsidRPr="0032640B">
              <w:rPr>
                <w:b/>
                <w:bCs/>
                <w:color w:val="FFFFFF" w:themeColor="background1"/>
              </w:rPr>
              <w:t xml:space="preserve"> / Nebenkosten</w:t>
            </w:r>
          </w:p>
        </w:tc>
      </w:tr>
      <w:tr w:rsidR="001D72E0" w14:paraId="0A8E89B4" w14:textId="77777777" w:rsidTr="001D72E0">
        <w:trPr>
          <w:trHeight w:val="20"/>
        </w:trPr>
        <w:tc>
          <w:tcPr>
            <w:tcW w:w="665"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25293EBD" w14:textId="0FC4A185" w:rsidR="000A4698" w:rsidRDefault="000A4698" w:rsidP="0032640B">
            <w:pPr>
              <w:rPr>
                <w:sz w:val="20"/>
              </w:rPr>
            </w:pPr>
            <w:r w:rsidRPr="276D287A">
              <w:rPr>
                <w:sz w:val="20"/>
              </w:rPr>
              <w:t>1</w:t>
            </w:r>
          </w:p>
        </w:tc>
        <w:tc>
          <w:tcPr>
            <w:tcW w:w="1811"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082AC97B" w14:textId="5AC02BEF" w:rsidR="000A4698" w:rsidRDefault="60FFF343" w:rsidP="0032640B">
            <w:pPr>
              <w:rPr>
                <w:b/>
                <w:bCs/>
                <w:sz w:val="20"/>
              </w:rPr>
            </w:pPr>
            <w:r w:rsidRPr="5FF01628">
              <w:rPr>
                <w:b/>
                <w:bCs/>
                <w:sz w:val="20"/>
              </w:rPr>
              <w:t>Büro</w:t>
            </w:r>
          </w:p>
        </w:tc>
        <w:tc>
          <w:tcPr>
            <w:tcW w:w="1412"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19465E29" w14:textId="47C1031F" w:rsidR="000A4698" w:rsidRDefault="000A4698" w:rsidP="0032640B">
            <w:pPr>
              <w:rPr>
                <w:sz w:val="20"/>
              </w:rPr>
            </w:pPr>
            <w:r w:rsidRPr="276D287A">
              <w:rPr>
                <w:sz w:val="20"/>
              </w:rPr>
              <w:t>Öffentlicher Bereich</w:t>
            </w:r>
          </w:p>
        </w:tc>
        <w:tc>
          <w:tcPr>
            <w:tcW w:w="2011"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3823428A" w14:textId="697C3A8A" w:rsidR="000A4698" w:rsidRDefault="000A4698" w:rsidP="0032640B">
            <w:pPr>
              <w:rPr>
                <w:sz w:val="20"/>
              </w:rPr>
            </w:pPr>
            <w:r w:rsidRPr="276D287A">
              <w:rPr>
                <w:sz w:val="20"/>
              </w:rPr>
              <w:t>Terminal A und B</w:t>
            </w:r>
          </w:p>
        </w:tc>
        <w:tc>
          <w:tcPr>
            <w:tcW w:w="1379"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13A80957" w14:textId="7FDE6B7F" w:rsidR="000A4698" w:rsidRDefault="000A4698" w:rsidP="0032640B">
            <w:pPr>
              <w:rPr>
                <w:sz w:val="20"/>
              </w:rPr>
            </w:pPr>
            <w:r w:rsidRPr="276D287A">
              <w:rPr>
                <w:sz w:val="20"/>
              </w:rPr>
              <w:t>25,50 €/m²/mtl.</w:t>
            </w:r>
          </w:p>
        </w:tc>
        <w:tc>
          <w:tcPr>
            <w:tcW w:w="2343"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72F9549F" w14:textId="7E6E2761" w:rsidR="000A4698" w:rsidRDefault="000A4698" w:rsidP="0032640B">
            <w:pPr>
              <w:rPr>
                <w:sz w:val="20"/>
              </w:rPr>
            </w:pPr>
            <w:r w:rsidRPr="276D287A">
              <w:rPr>
                <w:sz w:val="20"/>
              </w:rPr>
              <w:t>Bruttokaltmiete zzgl. verbrauchsabhängiger Nebenkosten</w:t>
            </w:r>
          </w:p>
        </w:tc>
      </w:tr>
      <w:tr w:rsidR="001D72E0" w14:paraId="078E73B2" w14:textId="77777777" w:rsidTr="001D72E0">
        <w:trPr>
          <w:trHeight w:val="20"/>
        </w:trPr>
        <w:tc>
          <w:tcPr>
            <w:tcW w:w="665"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046A9C91" w14:textId="3F8050F7" w:rsidR="000A4698" w:rsidRDefault="000A4698" w:rsidP="0032640B">
            <w:pPr>
              <w:rPr>
                <w:sz w:val="20"/>
              </w:rPr>
            </w:pPr>
            <w:r w:rsidRPr="276D287A">
              <w:rPr>
                <w:sz w:val="20"/>
              </w:rPr>
              <w:t>2</w:t>
            </w:r>
          </w:p>
        </w:tc>
        <w:tc>
          <w:tcPr>
            <w:tcW w:w="1811"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6091C082" w14:textId="77FC3C7B" w:rsidR="000A4698" w:rsidRDefault="000A4698" w:rsidP="0032640B">
            <w:pPr>
              <w:rPr>
                <w:sz w:val="20"/>
              </w:rPr>
            </w:pPr>
            <w:r w:rsidRPr="276D287A">
              <w:rPr>
                <w:sz w:val="20"/>
              </w:rPr>
              <w:t>Büro</w:t>
            </w:r>
          </w:p>
        </w:tc>
        <w:tc>
          <w:tcPr>
            <w:tcW w:w="1412"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5B3208CE" w14:textId="2632C400" w:rsidR="000A4698" w:rsidRDefault="000A4698" w:rsidP="0032640B">
            <w:pPr>
              <w:rPr>
                <w:sz w:val="20"/>
              </w:rPr>
            </w:pPr>
            <w:r w:rsidRPr="276D287A">
              <w:rPr>
                <w:sz w:val="20"/>
              </w:rPr>
              <w:t>Öffentlicher Bereich</w:t>
            </w:r>
          </w:p>
        </w:tc>
        <w:tc>
          <w:tcPr>
            <w:tcW w:w="2011"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59697C89" w14:textId="7BA9736A" w:rsidR="000A4698" w:rsidRDefault="000A4698" w:rsidP="0032640B">
            <w:pPr>
              <w:rPr>
                <w:sz w:val="20"/>
              </w:rPr>
            </w:pPr>
            <w:r w:rsidRPr="276D287A">
              <w:rPr>
                <w:sz w:val="20"/>
              </w:rPr>
              <w:t>Terminal C</w:t>
            </w:r>
          </w:p>
        </w:tc>
        <w:tc>
          <w:tcPr>
            <w:tcW w:w="1379"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1D624EBA" w14:textId="5B064D11" w:rsidR="000A4698" w:rsidRDefault="000A4698" w:rsidP="0032640B">
            <w:pPr>
              <w:rPr>
                <w:sz w:val="20"/>
              </w:rPr>
            </w:pPr>
            <w:r w:rsidRPr="276D287A">
              <w:rPr>
                <w:sz w:val="20"/>
              </w:rPr>
              <w:t>29,00 €/</w:t>
            </w:r>
            <w:r w:rsidR="001D72E0">
              <w:rPr>
                <w:sz w:val="20"/>
              </w:rPr>
              <w:t xml:space="preserve"> </w:t>
            </w:r>
            <w:r w:rsidRPr="276D287A">
              <w:rPr>
                <w:sz w:val="20"/>
              </w:rPr>
              <w:t>m²/mtl.</w:t>
            </w:r>
          </w:p>
        </w:tc>
        <w:tc>
          <w:tcPr>
            <w:tcW w:w="2343"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1A6C5951" w14:textId="2DB3F8DE" w:rsidR="000A4698" w:rsidRDefault="000A4698" w:rsidP="0032640B">
            <w:pPr>
              <w:rPr>
                <w:sz w:val="20"/>
              </w:rPr>
            </w:pPr>
            <w:r w:rsidRPr="276D287A">
              <w:rPr>
                <w:sz w:val="20"/>
              </w:rPr>
              <w:t>Bruttokaltmiete zzgl. verbrauchsabhängiger Nebenkosten</w:t>
            </w:r>
          </w:p>
        </w:tc>
      </w:tr>
      <w:tr w:rsidR="001D72E0" w14:paraId="003250FF" w14:textId="77777777" w:rsidTr="001D72E0">
        <w:trPr>
          <w:trHeight w:val="20"/>
        </w:trPr>
        <w:tc>
          <w:tcPr>
            <w:tcW w:w="665"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03013347" w14:textId="53AF6524" w:rsidR="000A4698" w:rsidRDefault="000A4698" w:rsidP="0032640B">
            <w:pPr>
              <w:rPr>
                <w:sz w:val="20"/>
              </w:rPr>
            </w:pPr>
            <w:r w:rsidRPr="276D287A">
              <w:rPr>
                <w:sz w:val="20"/>
              </w:rPr>
              <w:t>3</w:t>
            </w:r>
          </w:p>
        </w:tc>
        <w:tc>
          <w:tcPr>
            <w:tcW w:w="1811"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77DBEDFD" w14:textId="05B49CB4" w:rsidR="000A4698" w:rsidRDefault="60FFF343" w:rsidP="5111CFFE">
            <w:pPr>
              <w:rPr>
                <w:sz w:val="20"/>
              </w:rPr>
            </w:pPr>
            <w:r w:rsidRPr="5111CFFE">
              <w:rPr>
                <w:sz w:val="20"/>
              </w:rPr>
              <w:t>Aufen</w:t>
            </w:r>
            <w:r w:rsidR="69D540B0" w:rsidRPr="5111CFFE">
              <w:rPr>
                <w:sz w:val="20"/>
              </w:rPr>
              <w:t>t</w:t>
            </w:r>
            <w:r w:rsidRPr="5111CFFE">
              <w:rPr>
                <w:sz w:val="20"/>
              </w:rPr>
              <w:t>haltsraum</w:t>
            </w:r>
          </w:p>
        </w:tc>
        <w:tc>
          <w:tcPr>
            <w:tcW w:w="1412"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22DBE4E4" w14:textId="4653D47E" w:rsidR="000A4698" w:rsidRDefault="000A4698" w:rsidP="0032640B">
            <w:pPr>
              <w:rPr>
                <w:sz w:val="20"/>
              </w:rPr>
            </w:pPr>
            <w:r w:rsidRPr="276D287A">
              <w:rPr>
                <w:sz w:val="20"/>
              </w:rPr>
              <w:t>Öffentlicher Bereich</w:t>
            </w:r>
          </w:p>
        </w:tc>
        <w:tc>
          <w:tcPr>
            <w:tcW w:w="2011"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19569088" w14:textId="7A1AF0E9" w:rsidR="000A4698" w:rsidRDefault="000A4698" w:rsidP="0032640B">
            <w:pPr>
              <w:rPr>
                <w:sz w:val="20"/>
              </w:rPr>
            </w:pPr>
            <w:r w:rsidRPr="276D287A">
              <w:rPr>
                <w:sz w:val="20"/>
              </w:rPr>
              <w:t>Terminal A und B</w:t>
            </w:r>
          </w:p>
        </w:tc>
        <w:tc>
          <w:tcPr>
            <w:tcW w:w="1379"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1BBDF2D9" w14:textId="1BC770C6" w:rsidR="000A4698" w:rsidRDefault="000A4698" w:rsidP="0032640B">
            <w:pPr>
              <w:rPr>
                <w:sz w:val="20"/>
              </w:rPr>
            </w:pPr>
            <w:r w:rsidRPr="276D287A">
              <w:rPr>
                <w:sz w:val="20"/>
              </w:rPr>
              <w:t>20,00 €/</w:t>
            </w:r>
            <w:r w:rsidR="001D72E0">
              <w:rPr>
                <w:sz w:val="20"/>
              </w:rPr>
              <w:t xml:space="preserve"> </w:t>
            </w:r>
            <w:r w:rsidRPr="276D287A">
              <w:rPr>
                <w:sz w:val="20"/>
              </w:rPr>
              <w:t>m²/mtl.</w:t>
            </w:r>
          </w:p>
        </w:tc>
        <w:tc>
          <w:tcPr>
            <w:tcW w:w="2343"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11A1200F" w14:textId="7A45A687" w:rsidR="000A4698" w:rsidRDefault="000A4698" w:rsidP="0032640B">
            <w:pPr>
              <w:rPr>
                <w:sz w:val="20"/>
              </w:rPr>
            </w:pPr>
            <w:r w:rsidRPr="276D287A">
              <w:rPr>
                <w:sz w:val="20"/>
              </w:rPr>
              <w:t>Bruttokaltmiete zzgl. verbrauchsabhängiger Nebenkosten</w:t>
            </w:r>
          </w:p>
        </w:tc>
      </w:tr>
      <w:tr w:rsidR="001D72E0" w14:paraId="4E382455" w14:textId="77777777" w:rsidTr="001D72E0">
        <w:trPr>
          <w:trHeight w:val="20"/>
        </w:trPr>
        <w:tc>
          <w:tcPr>
            <w:tcW w:w="665"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5766DE63" w14:textId="5F421C61" w:rsidR="000A4698" w:rsidRDefault="000A4698" w:rsidP="0032640B">
            <w:pPr>
              <w:rPr>
                <w:sz w:val="20"/>
              </w:rPr>
            </w:pPr>
            <w:r w:rsidRPr="276D287A">
              <w:rPr>
                <w:sz w:val="20"/>
              </w:rPr>
              <w:t>4</w:t>
            </w:r>
          </w:p>
        </w:tc>
        <w:tc>
          <w:tcPr>
            <w:tcW w:w="1811"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1E5C4665" w14:textId="1210E2CC" w:rsidR="000A4698" w:rsidRDefault="000A4698" w:rsidP="5111CFFE">
            <w:pPr>
              <w:rPr>
                <w:sz w:val="20"/>
              </w:rPr>
            </w:pPr>
            <w:r w:rsidRPr="5111CFFE">
              <w:rPr>
                <w:sz w:val="20"/>
              </w:rPr>
              <w:t>Aufenthaltsraum</w:t>
            </w:r>
          </w:p>
        </w:tc>
        <w:tc>
          <w:tcPr>
            <w:tcW w:w="1412"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7EEDC528" w14:textId="6307D52B" w:rsidR="000A4698" w:rsidRDefault="000A4698" w:rsidP="0032640B">
            <w:pPr>
              <w:rPr>
                <w:sz w:val="20"/>
              </w:rPr>
            </w:pPr>
            <w:r w:rsidRPr="276D287A">
              <w:rPr>
                <w:sz w:val="20"/>
              </w:rPr>
              <w:t>Öffentlicher Bereich</w:t>
            </w:r>
          </w:p>
        </w:tc>
        <w:tc>
          <w:tcPr>
            <w:tcW w:w="2011"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7FB8B8D9" w14:textId="772A79BF" w:rsidR="000A4698" w:rsidRDefault="000A4698" w:rsidP="0032640B">
            <w:pPr>
              <w:rPr>
                <w:sz w:val="20"/>
              </w:rPr>
            </w:pPr>
            <w:r w:rsidRPr="276D287A">
              <w:rPr>
                <w:sz w:val="20"/>
              </w:rPr>
              <w:t>Terminal</w:t>
            </w:r>
            <w:r w:rsidR="4679E11F" w:rsidRPr="276D287A">
              <w:rPr>
                <w:sz w:val="20"/>
              </w:rPr>
              <w:t xml:space="preserve"> </w:t>
            </w:r>
            <w:r w:rsidRPr="276D287A">
              <w:rPr>
                <w:sz w:val="20"/>
              </w:rPr>
              <w:t>C</w:t>
            </w:r>
          </w:p>
        </w:tc>
        <w:tc>
          <w:tcPr>
            <w:tcW w:w="1379"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0101B541" w14:textId="4D3E2F79" w:rsidR="000A4698" w:rsidRDefault="000A4698" w:rsidP="0032640B">
            <w:pPr>
              <w:rPr>
                <w:sz w:val="20"/>
              </w:rPr>
            </w:pPr>
            <w:r w:rsidRPr="276D287A">
              <w:rPr>
                <w:sz w:val="20"/>
              </w:rPr>
              <w:t>22,00 €/</w:t>
            </w:r>
            <w:r w:rsidR="001D72E0">
              <w:rPr>
                <w:sz w:val="20"/>
              </w:rPr>
              <w:t xml:space="preserve"> </w:t>
            </w:r>
            <w:r w:rsidRPr="276D287A">
              <w:rPr>
                <w:sz w:val="20"/>
              </w:rPr>
              <w:t>m²/mtl.</w:t>
            </w:r>
          </w:p>
        </w:tc>
        <w:tc>
          <w:tcPr>
            <w:tcW w:w="2343"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01DBA889" w14:textId="1C2D6DCF" w:rsidR="000A4698" w:rsidRDefault="000A4698" w:rsidP="0032640B">
            <w:pPr>
              <w:rPr>
                <w:sz w:val="20"/>
              </w:rPr>
            </w:pPr>
            <w:r w:rsidRPr="276D287A">
              <w:rPr>
                <w:sz w:val="20"/>
              </w:rPr>
              <w:t>Bruttokaltmiete zzgl. verbrauchsabhängiger Nebenkosten</w:t>
            </w:r>
          </w:p>
        </w:tc>
      </w:tr>
      <w:tr w:rsidR="001D72E0" w14:paraId="741BDF4C" w14:textId="77777777" w:rsidTr="001D72E0">
        <w:trPr>
          <w:trHeight w:val="20"/>
        </w:trPr>
        <w:tc>
          <w:tcPr>
            <w:tcW w:w="665"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771CC1AD" w14:textId="6F96CA06" w:rsidR="000A4698" w:rsidRDefault="000A4698" w:rsidP="0032640B">
            <w:pPr>
              <w:rPr>
                <w:sz w:val="20"/>
              </w:rPr>
            </w:pPr>
            <w:r w:rsidRPr="276D287A">
              <w:rPr>
                <w:sz w:val="20"/>
              </w:rPr>
              <w:t>5</w:t>
            </w:r>
          </w:p>
        </w:tc>
        <w:tc>
          <w:tcPr>
            <w:tcW w:w="1811"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7E14E34C" w14:textId="2E7FB008" w:rsidR="000A4698" w:rsidRDefault="000A4698" w:rsidP="0032640B">
            <w:pPr>
              <w:rPr>
                <w:sz w:val="20"/>
              </w:rPr>
            </w:pPr>
            <w:r w:rsidRPr="276D287A">
              <w:rPr>
                <w:sz w:val="20"/>
              </w:rPr>
              <w:t>Umkleide</w:t>
            </w:r>
            <w:r w:rsidR="5D2DDC82" w:rsidRPr="276D287A">
              <w:rPr>
                <w:sz w:val="20"/>
              </w:rPr>
              <w:t>-</w:t>
            </w:r>
            <w:r w:rsidRPr="276D287A">
              <w:rPr>
                <w:sz w:val="20"/>
              </w:rPr>
              <w:t>räume und Nassräume</w:t>
            </w:r>
          </w:p>
        </w:tc>
        <w:tc>
          <w:tcPr>
            <w:tcW w:w="1412"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304A9282" w14:textId="06BF90E2" w:rsidR="000A4698" w:rsidRDefault="000A4698" w:rsidP="0032640B">
            <w:pPr>
              <w:rPr>
                <w:sz w:val="20"/>
              </w:rPr>
            </w:pPr>
            <w:r w:rsidRPr="276D287A">
              <w:rPr>
                <w:sz w:val="20"/>
              </w:rPr>
              <w:t>Öffentlicher Bereich</w:t>
            </w:r>
          </w:p>
        </w:tc>
        <w:tc>
          <w:tcPr>
            <w:tcW w:w="2011"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44C30161" w14:textId="586A1198" w:rsidR="000A4698" w:rsidRDefault="000A4698" w:rsidP="0032640B">
            <w:pPr>
              <w:rPr>
                <w:sz w:val="20"/>
              </w:rPr>
            </w:pPr>
            <w:r w:rsidRPr="276D287A">
              <w:rPr>
                <w:sz w:val="20"/>
              </w:rPr>
              <w:t>Terminal A und B</w:t>
            </w:r>
          </w:p>
        </w:tc>
        <w:tc>
          <w:tcPr>
            <w:tcW w:w="1379"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4E44C4E6" w14:textId="65B0231A" w:rsidR="000A4698" w:rsidRDefault="000A4698" w:rsidP="0032640B">
            <w:pPr>
              <w:rPr>
                <w:sz w:val="20"/>
              </w:rPr>
            </w:pPr>
            <w:r w:rsidRPr="276D287A">
              <w:rPr>
                <w:sz w:val="20"/>
              </w:rPr>
              <w:t>19,50 €/</w:t>
            </w:r>
            <w:r w:rsidR="001D72E0">
              <w:rPr>
                <w:sz w:val="20"/>
              </w:rPr>
              <w:t xml:space="preserve"> </w:t>
            </w:r>
            <w:r w:rsidRPr="276D287A">
              <w:rPr>
                <w:sz w:val="20"/>
              </w:rPr>
              <w:t>m²/mtl.</w:t>
            </w:r>
          </w:p>
        </w:tc>
        <w:tc>
          <w:tcPr>
            <w:tcW w:w="2343"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0B399D8E" w14:textId="69CB95F9" w:rsidR="000A4698" w:rsidRDefault="000A4698" w:rsidP="0032640B">
            <w:pPr>
              <w:rPr>
                <w:sz w:val="20"/>
              </w:rPr>
            </w:pPr>
            <w:r w:rsidRPr="276D287A">
              <w:rPr>
                <w:sz w:val="20"/>
              </w:rPr>
              <w:t>Bruttokaltmiete zzgl. verbrauchsabhängiger Nebenkosten</w:t>
            </w:r>
          </w:p>
        </w:tc>
      </w:tr>
      <w:tr w:rsidR="001D72E0" w14:paraId="2864EAFB" w14:textId="77777777" w:rsidTr="001D72E0">
        <w:trPr>
          <w:trHeight w:val="20"/>
        </w:trPr>
        <w:tc>
          <w:tcPr>
            <w:tcW w:w="665"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03A70B13" w14:textId="1F74BA7B" w:rsidR="000A4698" w:rsidRDefault="000A4698" w:rsidP="0032640B">
            <w:pPr>
              <w:rPr>
                <w:sz w:val="20"/>
              </w:rPr>
            </w:pPr>
            <w:r w:rsidRPr="276D287A">
              <w:rPr>
                <w:sz w:val="20"/>
              </w:rPr>
              <w:t>6</w:t>
            </w:r>
          </w:p>
        </w:tc>
        <w:tc>
          <w:tcPr>
            <w:tcW w:w="1811"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02EFE8FC" w14:textId="2DFFEA14" w:rsidR="000A4698" w:rsidRDefault="000A4698" w:rsidP="0032640B">
            <w:pPr>
              <w:rPr>
                <w:sz w:val="20"/>
              </w:rPr>
            </w:pPr>
            <w:r w:rsidRPr="276D287A">
              <w:rPr>
                <w:sz w:val="20"/>
              </w:rPr>
              <w:t>Umkleideräume und Nassräume</w:t>
            </w:r>
          </w:p>
        </w:tc>
        <w:tc>
          <w:tcPr>
            <w:tcW w:w="1412"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02E244BC" w14:textId="6ACE6A8E" w:rsidR="000A4698" w:rsidRDefault="000A4698" w:rsidP="0032640B">
            <w:pPr>
              <w:rPr>
                <w:sz w:val="20"/>
              </w:rPr>
            </w:pPr>
            <w:r w:rsidRPr="276D287A">
              <w:rPr>
                <w:sz w:val="20"/>
              </w:rPr>
              <w:t>Öffentlicher Bereich</w:t>
            </w:r>
          </w:p>
        </w:tc>
        <w:tc>
          <w:tcPr>
            <w:tcW w:w="2011"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0D0AF074" w14:textId="25DCC6E0" w:rsidR="000A4698" w:rsidRDefault="000A4698" w:rsidP="0032640B">
            <w:pPr>
              <w:rPr>
                <w:sz w:val="20"/>
              </w:rPr>
            </w:pPr>
            <w:r w:rsidRPr="276D287A">
              <w:rPr>
                <w:sz w:val="20"/>
              </w:rPr>
              <w:t>Terminal C</w:t>
            </w:r>
          </w:p>
        </w:tc>
        <w:tc>
          <w:tcPr>
            <w:tcW w:w="1379"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7608A363" w14:textId="313F76BC" w:rsidR="000A4698" w:rsidRDefault="000A4698" w:rsidP="0032640B">
            <w:pPr>
              <w:rPr>
                <w:sz w:val="20"/>
              </w:rPr>
            </w:pPr>
            <w:r w:rsidRPr="276D287A">
              <w:rPr>
                <w:sz w:val="20"/>
              </w:rPr>
              <w:t>21,00 €/</w:t>
            </w:r>
            <w:r w:rsidR="001D72E0">
              <w:rPr>
                <w:sz w:val="20"/>
              </w:rPr>
              <w:t xml:space="preserve"> </w:t>
            </w:r>
            <w:r w:rsidRPr="276D287A">
              <w:rPr>
                <w:sz w:val="20"/>
              </w:rPr>
              <w:t>m²/mtl.</w:t>
            </w:r>
          </w:p>
        </w:tc>
        <w:tc>
          <w:tcPr>
            <w:tcW w:w="2343"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00AF265F" w14:textId="29E5BC86" w:rsidR="000A4698" w:rsidRDefault="000A4698" w:rsidP="0032640B">
            <w:pPr>
              <w:rPr>
                <w:sz w:val="20"/>
              </w:rPr>
            </w:pPr>
            <w:r w:rsidRPr="276D287A">
              <w:rPr>
                <w:sz w:val="20"/>
              </w:rPr>
              <w:t>Bruttokaltmiete zzgl. verbrauchsabhängiger Nebenkosten</w:t>
            </w:r>
          </w:p>
        </w:tc>
      </w:tr>
      <w:tr w:rsidR="001D72E0" w14:paraId="6AE09A94" w14:textId="77777777" w:rsidTr="001D72E0">
        <w:trPr>
          <w:trHeight w:val="20"/>
        </w:trPr>
        <w:tc>
          <w:tcPr>
            <w:tcW w:w="665"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2A63D424" w14:textId="4E97F9E0" w:rsidR="000A4698" w:rsidRDefault="000A4698" w:rsidP="0032640B">
            <w:pPr>
              <w:rPr>
                <w:sz w:val="20"/>
              </w:rPr>
            </w:pPr>
            <w:r w:rsidRPr="276D287A">
              <w:rPr>
                <w:sz w:val="20"/>
              </w:rPr>
              <w:t>7</w:t>
            </w:r>
          </w:p>
        </w:tc>
        <w:tc>
          <w:tcPr>
            <w:tcW w:w="1811"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0666DE17" w14:textId="0C4D5B8D" w:rsidR="000A4698" w:rsidRDefault="000A4698" w:rsidP="0032640B">
            <w:pPr>
              <w:rPr>
                <w:sz w:val="20"/>
              </w:rPr>
            </w:pPr>
            <w:r w:rsidRPr="276D287A">
              <w:rPr>
                <w:sz w:val="20"/>
              </w:rPr>
              <w:t>Büro</w:t>
            </w:r>
          </w:p>
        </w:tc>
        <w:tc>
          <w:tcPr>
            <w:tcW w:w="1412"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2BC495E4" w14:textId="182BA147" w:rsidR="000A4698" w:rsidRDefault="000A4698" w:rsidP="0032640B">
            <w:pPr>
              <w:rPr>
                <w:sz w:val="20"/>
              </w:rPr>
            </w:pPr>
            <w:r w:rsidRPr="276D287A">
              <w:rPr>
                <w:sz w:val="20"/>
              </w:rPr>
              <w:t>Sicherheits</w:t>
            </w:r>
            <w:r w:rsidR="2325ADF2" w:rsidRPr="276D287A">
              <w:rPr>
                <w:sz w:val="20"/>
              </w:rPr>
              <w:t>-</w:t>
            </w:r>
            <w:r w:rsidRPr="276D287A">
              <w:rPr>
                <w:sz w:val="20"/>
              </w:rPr>
              <w:t>bereich</w:t>
            </w:r>
          </w:p>
        </w:tc>
        <w:tc>
          <w:tcPr>
            <w:tcW w:w="2011"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4F43876E" w14:textId="2A15B095" w:rsidR="000A4698" w:rsidRDefault="000A4698" w:rsidP="0032640B">
            <w:pPr>
              <w:rPr>
                <w:sz w:val="20"/>
              </w:rPr>
            </w:pPr>
            <w:r w:rsidRPr="276D287A">
              <w:rPr>
                <w:sz w:val="20"/>
              </w:rPr>
              <w:t>Terminal A und B</w:t>
            </w:r>
          </w:p>
        </w:tc>
        <w:tc>
          <w:tcPr>
            <w:tcW w:w="1379"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55E4D08B" w14:textId="6ABADF6A" w:rsidR="000A4698" w:rsidRDefault="000A4698" w:rsidP="0032640B">
            <w:pPr>
              <w:rPr>
                <w:sz w:val="20"/>
              </w:rPr>
            </w:pPr>
            <w:r w:rsidRPr="276D287A">
              <w:rPr>
                <w:sz w:val="20"/>
              </w:rPr>
              <w:t>24,00 €/</w:t>
            </w:r>
            <w:r w:rsidR="001D72E0">
              <w:rPr>
                <w:sz w:val="20"/>
              </w:rPr>
              <w:t xml:space="preserve"> </w:t>
            </w:r>
            <w:r w:rsidRPr="276D287A">
              <w:rPr>
                <w:sz w:val="20"/>
              </w:rPr>
              <w:t>m²/mtl.</w:t>
            </w:r>
          </w:p>
        </w:tc>
        <w:tc>
          <w:tcPr>
            <w:tcW w:w="2343"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0D27942F" w14:textId="41A4B534" w:rsidR="000A4698" w:rsidRDefault="000A4698" w:rsidP="0032640B">
            <w:pPr>
              <w:rPr>
                <w:sz w:val="20"/>
              </w:rPr>
            </w:pPr>
            <w:r w:rsidRPr="276D287A">
              <w:rPr>
                <w:sz w:val="20"/>
              </w:rPr>
              <w:t>Bruttokaltmiete zzgl. verbrauchsabhängiger Nebenkosten</w:t>
            </w:r>
          </w:p>
        </w:tc>
      </w:tr>
      <w:tr w:rsidR="001D72E0" w14:paraId="58B4B56B" w14:textId="77777777" w:rsidTr="001D72E0">
        <w:trPr>
          <w:trHeight w:val="20"/>
        </w:trPr>
        <w:tc>
          <w:tcPr>
            <w:tcW w:w="665"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0E83F4E1" w14:textId="04CFA666" w:rsidR="000A4698" w:rsidRDefault="000A4698" w:rsidP="0032640B">
            <w:pPr>
              <w:rPr>
                <w:sz w:val="20"/>
              </w:rPr>
            </w:pPr>
            <w:r w:rsidRPr="276D287A">
              <w:rPr>
                <w:sz w:val="20"/>
              </w:rPr>
              <w:t>8</w:t>
            </w:r>
          </w:p>
        </w:tc>
        <w:tc>
          <w:tcPr>
            <w:tcW w:w="1811"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3DB9818C" w14:textId="596AD36D" w:rsidR="000A4698" w:rsidRDefault="60FFF343" w:rsidP="0032640B">
            <w:pPr>
              <w:rPr>
                <w:sz w:val="20"/>
              </w:rPr>
            </w:pPr>
            <w:r w:rsidRPr="5FF01628">
              <w:rPr>
                <w:sz w:val="20"/>
              </w:rPr>
              <w:t>Nebenräume zu Büroflächen</w:t>
            </w:r>
          </w:p>
        </w:tc>
        <w:tc>
          <w:tcPr>
            <w:tcW w:w="1412"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08EB1331" w14:textId="5B533CE3" w:rsidR="000A4698" w:rsidRDefault="000A4698" w:rsidP="0032640B">
            <w:pPr>
              <w:rPr>
                <w:sz w:val="20"/>
              </w:rPr>
            </w:pPr>
            <w:r w:rsidRPr="276D287A">
              <w:rPr>
                <w:sz w:val="20"/>
              </w:rPr>
              <w:t>Sicherheits</w:t>
            </w:r>
            <w:r w:rsidR="65739374" w:rsidRPr="276D287A">
              <w:rPr>
                <w:sz w:val="20"/>
              </w:rPr>
              <w:t>-</w:t>
            </w:r>
            <w:r w:rsidRPr="276D287A">
              <w:rPr>
                <w:sz w:val="20"/>
              </w:rPr>
              <w:t>bereich</w:t>
            </w:r>
          </w:p>
        </w:tc>
        <w:tc>
          <w:tcPr>
            <w:tcW w:w="2011"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390BB4E4" w14:textId="0CC65F10" w:rsidR="000A4698" w:rsidRDefault="000A4698" w:rsidP="0032640B">
            <w:pPr>
              <w:rPr>
                <w:sz w:val="20"/>
              </w:rPr>
            </w:pPr>
            <w:r w:rsidRPr="276D287A">
              <w:rPr>
                <w:sz w:val="20"/>
              </w:rPr>
              <w:t>Terminal A und B</w:t>
            </w:r>
          </w:p>
        </w:tc>
        <w:tc>
          <w:tcPr>
            <w:tcW w:w="1379"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497B1B4D" w14:textId="1E19CC89" w:rsidR="000A4698" w:rsidRDefault="000A4698" w:rsidP="0032640B">
            <w:pPr>
              <w:rPr>
                <w:sz w:val="20"/>
              </w:rPr>
            </w:pPr>
            <w:r w:rsidRPr="276D287A">
              <w:rPr>
                <w:sz w:val="20"/>
              </w:rPr>
              <w:t>20,00 €/</w:t>
            </w:r>
            <w:r w:rsidR="001D72E0">
              <w:rPr>
                <w:sz w:val="20"/>
              </w:rPr>
              <w:t xml:space="preserve"> </w:t>
            </w:r>
            <w:r w:rsidRPr="276D287A">
              <w:rPr>
                <w:sz w:val="20"/>
              </w:rPr>
              <w:t>m²/mtl.</w:t>
            </w:r>
          </w:p>
        </w:tc>
        <w:tc>
          <w:tcPr>
            <w:tcW w:w="2343"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67C6F004" w14:textId="134C37A7" w:rsidR="000A4698" w:rsidRDefault="000A4698" w:rsidP="0032640B">
            <w:pPr>
              <w:rPr>
                <w:sz w:val="20"/>
              </w:rPr>
            </w:pPr>
            <w:r w:rsidRPr="276D287A">
              <w:rPr>
                <w:sz w:val="20"/>
              </w:rPr>
              <w:t>Bruttokaltmiete zzgl. verbrauchsabhängiger Nebenkosten</w:t>
            </w:r>
          </w:p>
        </w:tc>
      </w:tr>
      <w:tr w:rsidR="001D72E0" w14:paraId="2553046F" w14:textId="77777777" w:rsidTr="001D72E0">
        <w:trPr>
          <w:trHeight w:val="20"/>
        </w:trPr>
        <w:tc>
          <w:tcPr>
            <w:tcW w:w="665"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22803477" w14:textId="76ED2EB1" w:rsidR="000A4698" w:rsidRDefault="000A4698" w:rsidP="0032640B">
            <w:pPr>
              <w:rPr>
                <w:sz w:val="20"/>
              </w:rPr>
            </w:pPr>
            <w:r w:rsidRPr="276D287A">
              <w:rPr>
                <w:sz w:val="20"/>
              </w:rPr>
              <w:lastRenderedPageBreak/>
              <w:t>9</w:t>
            </w:r>
          </w:p>
        </w:tc>
        <w:tc>
          <w:tcPr>
            <w:tcW w:w="1811"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171DB18C" w14:textId="062A7C7B" w:rsidR="000A4698" w:rsidRDefault="000A4698" w:rsidP="0032640B">
            <w:pPr>
              <w:rPr>
                <w:sz w:val="20"/>
              </w:rPr>
            </w:pPr>
            <w:r w:rsidRPr="276D287A">
              <w:rPr>
                <w:sz w:val="20"/>
              </w:rPr>
              <w:t>Aufenthaltsraum</w:t>
            </w:r>
          </w:p>
        </w:tc>
        <w:tc>
          <w:tcPr>
            <w:tcW w:w="1412"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4CE39E75" w14:textId="3465E6D8" w:rsidR="000A4698" w:rsidRDefault="000A4698" w:rsidP="0032640B">
            <w:pPr>
              <w:rPr>
                <w:sz w:val="20"/>
              </w:rPr>
            </w:pPr>
            <w:r w:rsidRPr="276D287A">
              <w:rPr>
                <w:sz w:val="20"/>
              </w:rPr>
              <w:t>Sicherheits</w:t>
            </w:r>
            <w:r w:rsidR="7C7F00D7" w:rsidRPr="276D287A">
              <w:rPr>
                <w:sz w:val="20"/>
              </w:rPr>
              <w:t>-</w:t>
            </w:r>
            <w:r w:rsidRPr="276D287A">
              <w:rPr>
                <w:sz w:val="20"/>
              </w:rPr>
              <w:t>bereich</w:t>
            </w:r>
          </w:p>
        </w:tc>
        <w:tc>
          <w:tcPr>
            <w:tcW w:w="2011"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049F64FD" w14:textId="470547A5" w:rsidR="000A4698" w:rsidRDefault="000A4698" w:rsidP="0032640B">
            <w:pPr>
              <w:rPr>
                <w:sz w:val="20"/>
              </w:rPr>
            </w:pPr>
            <w:r w:rsidRPr="276D287A">
              <w:rPr>
                <w:sz w:val="20"/>
              </w:rPr>
              <w:t>Terminals</w:t>
            </w:r>
          </w:p>
        </w:tc>
        <w:tc>
          <w:tcPr>
            <w:tcW w:w="1379"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6CF4CB46" w14:textId="189F61FA" w:rsidR="000A4698" w:rsidRDefault="000A4698" w:rsidP="0032640B">
            <w:pPr>
              <w:rPr>
                <w:sz w:val="20"/>
              </w:rPr>
            </w:pPr>
            <w:r w:rsidRPr="276D287A">
              <w:rPr>
                <w:sz w:val="20"/>
              </w:rPr>
              <w:t>Nicht vorhanden</w:t>
            </w:r>
          </w:p>
        </w:tc>
        <w:tc>
          <w:tcPr>
            <w:tcW w:w="2343"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24581003" w14:textId="3EA1BC72" w:rsidR="000A4698" w:rsidRDefault="000A4698" w:rsidP="0032640B">
            <w:pPr>
              <w:rPr>
                <w:sz w:val="20"/>
              </w:rPr>
            </w:pPr>
            <w:r w:rsidRPr="276D287A">
              <w:rPr>
                <w:sz w:val="20"/>
              </w:rPr>
              <w:t>—</w:t>
            </w:r>
          </w:p>
        </w:tc>
      </w:tr>
      <w:tr w:rsidR="001D72E0" w14:paraId="6267E259" w14:textId="77777777" w:rsidTr="001D72E0">
        <w:trPr>
          <w:trHeight w:val="20"/>
        </w:trPr>
        <w:tc>
          <w:tcPr>
            <w:tcW w:w="665"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70D94992" w14:textId="4C91DE9F" w:rsidR="000A4698" w:rsidRDefault="000A4698" w:rsidP="0032640B">
            <w:pPr>
              <w:rPr>
                <w:sz w:val="20"/>
              </w:rPr>
            </w:pPr>
            <w:r w:rsidRPr="276D287A">
              <w:rPr>
                <w:sz w:val="20"/>
              </w:rPr>
              <w:t>10</w:t>
            </w:r>
          </w:p>
        </w:tc>
        <w:tc>
          <w:tcPr>
            <w:tcW w:w="1811"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5D3D9516" w14:textId="682827D9" w:rsidR="000A4698" w:rsidRDefault="60FFF343" w:rsidP="0032640B">
            <w:pPr>
              <w:rPr>
                <w:sz w:val="20"/>
              </w:rPr>
            </w:pPr>
            <w:r w:rsidRPr="5FF01628">
              <w:rPr>
                <w:sz w:val="20"/>
              </w:rPr>
              <w:t>Umkleideräume und Nassräume</w:t>
            </w:r>
          </w:p>
        </w:tc>
        <w:tc>
          <w:tcPr>
            <w:tcW w:w="1412"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459CAEF3" w14:textId="05332048" w:rsidR="000A4698" w:rsidRDefault="000A4698" w:rsidP="0032640B">
            <w:pPr>
              <w:rPr>
                <w:sz w:val="20"/>
              </w:rPr>
            </w:pPr>
            <w:r w:rsidRPr="276D287A">
              <w:rPr>
                <w:sz w:val="20"/>
              </w:rPr>
              <w:t>Sicherheits</w:t>
            </w:r>
            <w:r w:rsidR="074C6387" w:rsidRPr="276D287A">
              <w:rPr>
                <w:sz w:val="20"/>
              </w:rPr>
              <w:t>-</w:t>
            </w:r>
            <w:r w:rsidRPr="276D287A">
              <w:rPr>
                <w:sz w:val="20"/>
              </w:rPr>
              <w:t>bereich</w:t>
            </w:r>
          </w:p>
        </w:tc>
        <w:tc>
          <w:tcPr>
            <w:tcW w:w="2011"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53F195E7" w14:textId="25E3ECDB" w:rsidR="000A4698" w:rsidRDefault="000A4698" w:rsidP="0032640B">
            <w:pPr>
              <w:rPr>
                <w:sz w:val="20"/>
              </w:rPr>
            </w:pPr>
            <w:r w:rsidRPr="276D287A">
              <w:rPr>
                <w:sz w:val="20"/>
              </w:rPr>
              <w:t>Terminals</w:t>
            </w:r>
          </w:p>
        </w:tc>
        <w:tc>
          <w:tcPr>
            <w:tcW w:w="1379"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6B13C7AF" w14:textId="3406BE8F" w:rsidR="000A4698" w:rsidRDefault="000A4698" w:rsidP="0032640B">
            <w:pPr>
              <w:rPr>
                <w:sz w:val="20"/>
              </w:rPr>
            </w:pPr>
            <w:r w:rsidRPr="276D287A">
              <w:rPr>
                <w:sz w:val="20"/>
              </w:rPr>
              <w:t>Nicht vorhanden</w:t>
            </w:r>
          </w:p>
        </w:tc>
        <w:tc>
          <w:tcPr>
            <w:tcW w:w="2343"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2726E245" w14:textId="390CE832" w:rsidR="000A4698" w:rsidRDefault="000A4698" w:rsidP="0032640B">
            <w:pPr>
              <w:rPr>
                <w:sz w:val="20"/>
              </w:rPr>
            </w:pPr>
            <w:r w:rsidRPr="276D287A">
              <w:rPr>
                <w:sz w:val="20"/>
              </w:rPr>
              <w:t>—</w:t>
            </w:r>
          </w:p>
        </w:tc>
      </w:tr>
      <w:tr w:rsidR="001D72E0" w14:paraId="31AB4F08" w14:textId="77777777" w:rsidTr="001D72E0">
        <w:trPr>
          <w:trHeight w:val="20"/>
        </w:trPr>
        <w:tc>
          <w:tcPr>
            <w:tcW w:w="665"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5C53B3F7" w14:textId="19EFA5CA" w:rsidR="000A4698" w:rsidRDefault="000A4698" w:rsidP="0032640B">
            <w:pPr>
              <w:rPr>
                <w:sz w:val="20"/>
              </w:rPr>
            </w:pPr>
            <w:r w:rsidRPr="276D287A">
              <w:rPr>
                <w:sz w:val="20"/>
              </w:rPr>
              <w:t>11</w:t>
            </w:r>
          </w:p>
        </w:tc>
        <w:tc>
          <w:tcPr>
            <w:tcW w:w="1811"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466B70AE" w14:textId="25BBEB7F" w:rsidR="000A4698" w:rsidRDefault="000A4698" w:rsidP="0032640B">
            <w:pPr>
              <w:rPr>
                <w:sz w:val="20"/>
              </w:rPr>
            </w:pPr>
            <w:r w:rsidRPr="276D287A">
              <w:rPr>
                <w:sz w:val="20"/>
              </w:rPr>
              <w:t>Büro</w:t>
            </w:r>
          </w:p>
        </w:tc>
        <w:tc>
          <w:tcPr>
            <w:tcW w:w="1412"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37CC1160" w14:textId="73455AD9" w:rsidR="000A4698" w:rsidRDefault="000A4698" w:rsidP="0032640B">
            <w:pPr>
              <w:rPr>
                <w:sz w:val="20"/>
              </w:rPr>
            </w:pPr>
            <w:r w:rsidRPr="276D287A">
              <w:rPr>
                <w:sz w:val="20"/>
              </w:rPr>
              <w:t>Öffentlicher Bereich / Campus</w:t>
            </w:r>
          </w:p>
        </w:tc>
        <w:tc>
          <w:tcPr>
            <w:tcW w:w="2011"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5769C111" w14:textId="285A60EF" w:rsidR="000A4698" w:rsidRDefault="000A4698" w:rsidP="0032640B">
            <w:pPr>
              <w:rPr>
                <w:sz w:val="20"/>
              </w:rPr>
            </w:pPr>
            <w:r w:rsidRPr="276D287A">
              <w:rPr>
                <w:sz w:val="20"/>
              </w:rPr>
              <w:t>Airport Business Park Nord</w:t>
            </w:r>
          </w:p>
        </w:tc>
        <w:tc>
          <w:tcPr>
            <w:tcW w:w="1379"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41D2AA19" w14:textId="5EC8743E" w:rsidR="000A4698" w:rsidRDefault="000A4698" w:rsidP="0032640B">
            <w:pPr>
              <w:rPr>
                <w:sz w:val="20"/>
              </w:rPr>
            </w:pPr>
            <w:r w:rsidRPr="276D287A">
              <w:rPr>
                <w:sz w:val="20"/>
              </w:rPr>
              <w:t>10,00 €/</w:t>
            </w:r>
            <w:r w:rsidR="001D72E0">
              <w:rPr>
                <w:sz w:val="20"/>
              </w:rPr>
              <w:t xml:space="preserve"> </w:t>
            </w:r>
            <w:r w:rsidRPr="276D287A">
              <w:rPr>
                <w:sz w:val="20"/>
              </w:rPr>
              <w:t>m²/mtl.</w:t>
            </w:r>
          </w:p>
        </w:tc>
        <w:tc>
          <w:tcPr>
            <w:tcW w:w="2343"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11CBA8D8" w14:textId="50834765" w:rsidR="000A4698" w:rsidRDefault="706132BB" w:rsidP="5111CFFE">
            <w:pPr>
              <w:rPr>
                <w:sz w:val="20"/>
              </w:rPr>
            </w:pPr>
            <w:r w:rsidRPr="5111CFFE">
              <w:rPr>
                <w:sz w:val="20"/>
              </w:rPr>
              <w:t>Nettokaltmiete zzgl. verbrauchsabhängiger Nebenkosten sowie 3,00 €/m²/mtl. pauschale Nebenkosten</w:t>
            </w:r>
          </w:p>
        </w:tc>
      </w:tr>
      <w:tr w:rsidR="001D72E0" w14:paraId="37A2FB30" w14:textId="77777777" w:rsidTr="001D72E0">
        <w:trPr>
          <w:trHeight w:val="20"/>
        </w:trPr>
        <w:tc>
          <w:tcPr>
            <w:tcW w:w="665"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7EB1863F" w14:textId="100A852C" w:rsidR="000A4698" w:rsidRDefault="000A4698" w:rsidP="0032640B">
            <w:pPr>
              <w:rPr>
                <w:sz w:val="20"/>
              </w:rPr>
            </w:pPr>
            <w:r w:rsidRPr="276D287A">
              <w:rPr>
                <w:sz w:val="20"/>
              </w:rPr>
              <w:t>12</w:t>
            </w:r>
          </w:p>
        </w:tc>
        <w:tc>
          <w:tcPr>
            <w:tcW w:w="1811"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626328F4" w14:textId="37FEA524" w:rsidR="000A4698" w:rsidRDefault="60FFF343" w:rsidP="0032640B">
            <w:pPr>
              <w:rPr>
                <w:sz w:val="20"/>
              </w:rPr>
            </w:pPr>
            <w:r w:rsidRPr="5FF01628">
              <w:rPr>
                <w:sz w:val="20"/>
              </w:rPr>
              <w:t>Schulungsraum</w:t>
            </w:r>
          </w:p>
        </w:tc>
        <w:tc>
          <w:tcPr>
            <w:tcW w:w="1412"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28423F4F" w14:textId="51A8C521" w:rsidR="000A4698" w:rsidRDefault="000A4698" w:rsidP="0032640B">
            <w:pPr>
              <w:rPr>
                <w:sz w:val="20"/>
              </w:rPr>
            </w:pPr>
            <w:r w:rsidRPr="276D287A">
              <w:rPr>
                <w:sz w:val="20"/>
              </w:rPr>
              <w:t>Öffentlicher Bereich / Campus</w:t>
            </w:r>
          </w:p>
        </w:tc>
        <w:tc>
          <w:tcPr>
            <w:tcW w:w="2011"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4D6C43A6" w14:textId="4E6F41C0" w:rsidR="000A4698" w:rsidRDefault="000A4698" w:rsidP="0032640B">
            <w:pPr>
              <w:rPr>
                <w:sz w:val="20"/>
              </w:rPr>
            </w:pPr>
            <w:r w:rsidRPr="276D287A">
              <w:rPr>
                <w:sz w:val="20"/>
              </w:rPr>
              <w:t>Airport Business Park Nord</w:t>
            </w:r>
          </w:p>
        </w:tc>
        <w:tc>
          <w:tcPr>
            <w:tcW w:w="1379"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5E4AFE40" w14:textId="4B204B82" w:rsidR="000A4698" w:rsidRDefault="000A4698" w:rsidP="0032640B">
            <w:pPr>
              <w:rPr>
                <w:sz w:val="20"/>
              </w:rPr>
            </w:pPr>
            <w:r w:rsidRPr="276D287A">
              <w:rPr>
                <w:sz w:val="20"/>
              </w:rPr>
              <w:t>10,00 €/</w:t>
            </w:r>
            <w:r w:rsidR="001D72E0">
              <w:rPr>
                <w:sz w:val="20"/>
              </w:rPr>
              <w:t xml:space="preserve"> </w:t>
            </w:r>
            <w:r w:rsidRPr="276D287A">
              <w:rPr>
                <w:sz w:val="20"/>
              </w:rPr>
              <w:t>m²/mtl.</w:t>
            </w:r>
          </w:p>
        </w:tc>
        <w:tc>
          <w:tcPr>
            <w:tcW w:w="2343"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6F1B05B4" w14:textId="65F1665F" w:rsidR="000A4698" w:rsidRDefault="000A4698" w:rsidP="0032640B">
            <w:pPr>
              <w:rPr>
                <w:sz w:val="20"/>
              </w:rPr>
            </w:pPr>
            <w:r w:rsidRPr="276D287A">
              <w:rPr>
                <w:sz w:val="20"/>
              </w:rPr>
              <w:t>Nettokaltmiete zzgl. verbrauchsabhängiger Nebenkosten sowie 3,00 €/m²/mtl. pauschale Nebenkosten</w:t>
            </w:r>
          </w:p>
        </w:tc>
      </w:tr>
      <w:tr w:rsidR="001D72E0" w14:paraId="7BBC198B" w14:textId="77777777" w:rsidTr="001D72E0">
        <w:trPr>
          <w:trHeight w:val="20"/>
        </w:trPr>
        <w:tc>
          <w:tcPr>
            <w:tcW w:w="665"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54D42A17" w14:textId="279E2EBF" w:rsidR="001D72E0" w:rsidRPr="00B70356" w:rsidRDefault="001D72E0" w:rsidP="0032640B">
            <w:pPr>
              <w:rPr>
                <w:sz w:val="20"/>
              </w:rPr>
            </w:pPr>
            <w:r w:rsidRPr="00B70356">
              <w:rPr>
                <w:sz w:val="20"/>
              </w:rPr>
              <w:t>13</w:t>
            </w:r>
          </w:p>
        </w:tc>
        <w:tc>
          <w:tcPr>
            <w:tcW w:w="1811"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6A5F9B9B" w14:textId="6AD818A5" w:rsidR="001D72E0" w:rsidRPr="00B70356" w:rsidRDefault="001D72E0" w:rsidP="0032640B">
            <w:pPr>
              <w:rPr>
                <w:sz w:val="20"/>
              </w:rPr>
            </w:pPr>
            <w:r w:rsidRPr="00B70356">
              <w:rPr>
                <w:sz w:val="20"/>
              </w:rPr>
              <w:t>Parkplätze</w:t>
            </w:r>
          </w:p>
        </w:tc>
        <w:tc>
          <w:tcPr>
            <w:tcW w:w="1412"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70E16EAF" w14:textId="66DCF3DF" w:rsidR="001D72E0" w:rsidRPr="00B70356" w:rsidRDefault="001D72E0" w:rsidP="0032640B">
            <w:pPr>
              <w:rPr>
                <w:sz w:val="20"/>
              </w:rPr>
            </w:pPr>
            <w:r w:rsidRPr="00B70356">
              <w:rPr>
                <w:sz w:val="20"/>
              </w:rPr>
              <w:t>Öffentlicher Bereich / Campus</w:t>
            </w:r>
          </w:p>
        </w:tc>
        <w:tc>
          <w:tcPr>
            <w:tcW w:w="2011"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13602690" w14:textId="71E35B73" w:rsidR="001D72E0" w:rsidRPr="00B70356" w:rsidRDefault="001D72E0" w:rsidP="0032640B">
            <w:pPr>
              <w:rPr>
                <w:sz w:val="20"/>
              </w:rPr>
            </w:pPr>
            <w:r w:rsidRPr="00B70356">
              <w:rPr>
                <w:sz w:val="20"/>
              </w:rPr>
              <w:t>Betriebsparkplätze und Parkhaus P7</w:t>
            </w:r>
          </w:p>
        </w:tc>
        <w:tc>
          <w:tcPr>
            <w:tcW w:w="1379"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7423239F" w14:textId="77777777" w:rsidR="001D72E0" w:rsidRPr="00B70356" w:rsidRDefault="001D72E0" w:rsidP="0032640B">
            <w:pPr>
              <w:rPr>
                <w:sz w:val="20"/>
              </w:rPr>
            </w:pPr>
            <w:r w:rsidRPr="00B70356">
              <w:rPr>
                <w:sz w:val="20"/>
              </w:rPr>
              <w:t>25,00€/</w:t>
            </w:r>
          </w:p>
          <w:p w14:paraId="6AB426DF" w14:textId="46C44F4D" w:rsidR="001D72E0" w:rsidRPr="00B70356" w:rsidRDefault="001D72E0" w:rsidP="0032640B">
            <w:pPr>
              <w:rPr>
                <w:sz w:val="20"/>
              </w:rPr>
            </w:pPr>
            <w:r w:rsidRPr="00B70356">
              <w:rPr>
                <w:sz w:val="20"/>
              </w:rPr>
              <w:t>Karte/mtl.</w:t>
            </w:r>
          </w:p>
        </w:tc>
        <w:tc>
          <w:tcPr>
            <w:tcW w:w="2343"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1C441A92" w14:textId="3A26DED7" w:rsidR="001D72E0" w:rsidRPr="00B70356" w:rsidRDefault="001D72E0" w:rsidP="0032640B">
            <w:pPr>
              <w:rPr>
                <w:sz w:val="20"/>
              </w:rPr>
            </w:pPr>
            <w:r w:rsidRPr="00B70356">
              <w:rPr>
                <w:sz w:val="20"/>
              </w:rPr>
              <w:t>—</w:t>
            </w:r>
          </w:p>
        </w:tc>
      </w:tr>
      <w:tr w:rsidR="001D72E0" w14:paraId="1DEC1911" w14:textId="77777777" w:rsidTr="001D72E0">
        <w:trPr>
          <w:trHeight w:val="20"/>
        </w:trPr>
        <w:tc>
          <w:tcPr>
            <w:tcW w:w="665"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091A7873" w14:textId="2ACC6F14" w:rsidR="001D72E0" w:rsidRPr="00B70356" w:rsidRDefault="001D72E0" w:rsidP="0032640B">
            <w:pPr>
              <w:rPr>
                <w:sz w:val="20"/>
              </w:rPr>
            </w:pPr>
            <w:r w:rsidRPr="00B70356">
              <w:rPr>
                <w:sz w:val="20"/>
              </w:rPr>
              <w:t>14</w:t>
            </w:r>
          </w:p>
        </w:tc>
        <w:tc>
          <w:tcPr>
            <w:tcW w:w="1811"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578B975D" w14:textId="1FFE01D5" w:rsidR="001D72E0" w:rsidRPr="00B70356" w:rsidRDefault="001D72E0" w:rsidP="0032640B">
            <w:pPr>
              <w:rPr>
                <w:sz w:val="20"/>
              </w:rPr>
            </w:pPr>
            <w:r w:rsidRPr="00B70356">
              <w:rPr>
                <w:sz w:val="20"/>
              </w:rPr>
              <w:t>Parkplätze</w:t>
            </w:r>
          </w:p>
        </w:tc>
        <w:tc>
          <w:tcPr>
            <w:tcW w:w="1412"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213A9E7B" w14:textId="4CCB868B" w:rsidR="001D72E0" w:rsidRPr="00B70356" w:rsidRDefault="001D72E0" w:rsidP="0032640B">
            <w:pPr>
              <w:rPr>
                <w:sz w:val="20"/>
              </w:rPr>
            </w:pPr>
            <w:r w:rsidRPr="00B70356">
              <w:rPr>
                <w:sz w:val="20"/>
              </w:rPr>
              <w:t>Öffentlicher Bereich / Campus</w:t>
            </w:r>
          </w:p>
        </w:tc>
        <w:tc>
          <w:tcPr>
            <w:tcW w:w="2011"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60DEAA66" w14:textId="54F9726C" w:rsidR="001D72E0" w:rsidRPr="00B70356" w:rsidRDefault="001D72E0" w:rsidP="0032640B">
            <w:pPr>
              <w:rPr>
                <w:sz w:val="20"/>
              </w:rPr>
            </w:pPr>
            <w:r w:rsidRPr="00B70356">
              <w:rPr>
                <w:sz w:val="20"/>
              </w:rPr>
              <w:t>Parkhäuser (außer Exklusiv-parken P1 &amp; P3)</w:t>
            </w:r>
          </w:p>
        </w:tc>
        <w:tc>
          <w:tcPr>
            <w:tcW w:w="1379"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593C0377" w14:textId="2CDDFB81" w:rsidR="001D72E0" w:rsidRPr="00B70356" w:rsidRDefault="001D72E0" w:rsidP="0032640B">
            <w:pPr>
              <w:rPr>
                <w:sz w:val="20"/>
              </w:rPr>
            </w:pPr>
            <w:r w:rsidRPr="00B70356">
              <w:rPr>
                <w:sz w:val="20"/>
              </w:rPr>
              <w:t>50,00€/ Karte/mtl.</w:t>
            </w:r>
          </w:p>
        </w:tc>
        <w:tc>
          <w:tcPr>
            <w:tcW w:w="2343" w:type="dxa"/>
            <w:tcBorders>
              <w:top w:val="single" w:sz="6" w:space="0" w:color="auto"/>
              <w:left w:val="single" w:sz="6" w:space="0" w:color="auto"/>
              <w:bottom w:val="single" w:sz="6" w:space="0" w:color="auto"/>
              <w:right w:val="single" w:sz="6" w:space="0" w:color="auto"/>
            </w:tcBorders>
            <w:tcMar>
              <w:top w:w="85" w:type="dxa"/>
              <w:left w:w="180" w:type="dxa"/>
              <w:bottom w:w="85" w:type="dxa"/>
              <w:right w:w="180" w:type="dxa"/>
            </w:tcMar>
            <w:vAlign w:val="center"/>
          </w:tcPr>
          <w:p w14:paraId="6E5DC219" w14:textId="118375F0" w:rsidR="001D72E0" w:rsidRPr="00B70356" w:rsidRDefault="001D72E0" w:rsidP="0032640B">
            <w:pPr>
              <w:rPr>
                <w:sz w:val="20"/>
              </w:rPr>
            </w:pPr>
            <w:r w:rsidRPr="00B70356">
              <w:rPr>
                <w:sz w:val="20"/>
              </w:rPr>
              <w:t>—</w:t>
            </w:r>
          </w:p>
        </w:tc>
      </w:tr>
    </w:tbl>
    <w:p w14:paraId="0854A32C" w14:textId="12DA321D" w:rsidR="000A4698" w:rsidRDefault="000A4698" w:rsidP="000A4698">
      <w:pPr>
        <w:keepNext/>
        <w:keepLines/>
        <w:jc w:val="both"/>
        <w:outlineLvl w:val="1"/>
        <w:rPr>
          <w:rFonts w:eastAsiaTheme="majorEastAsia" w:cs="Arial"/>
          <w:b/>
          <w:bCs/>
          <w:color w:val="4F81BD" w:themeColor="accent1"/>
          <w:lang w:eastAsia="en-US"/>
        </w:rPr>
      </w:pPr>
    </w:p>
    <w:p w14:paraId="6DFB59FC" w14:textId="77777777" w:rsidR="006B3796" w:rsidRDefault="000C531A" w:rsidP="0032640B">
      <w:pPr>
        <w:rPr>
          <w:rFonts w:eastAsiaTheme="minorHAnsi" w:cs="Arial"/>
          <w:color w:val="000000" w:themeColor="text1"/>
          <w:szCs w:val="22"/>
          <w:lang w:eastAsia="en-US"/>
        </w:rPr>
      </w:pPr>
      <w:r w:rsidRPr="000C531A">
        <w:rPr>
          <w:rFonts w:eastAsiaTheme="minorHAnsi" w:cs="Arial"/>
          <w:color w:val="000000" w:themeColor="text1"/>
          <w:szCs w:val="22"/>
          <w:lang w:eastAsia="en-US"/>
        </w:rPr>
        <w:t>Alle Preise verstehen sich jeweils zzgl. der gesetzlichen Mehrwertsteuer.</w:t>
      </w:r>
    </w:p>
    <w:p w14:paraId="5B8C7E4D" w14:textId="77777777" w:rsidR="0032640B" w:rsidRPr="0032640B" w:rsidRDefault="0032640B" w:rsidP="0032640B">
      <w:pPr>
        <w:rPr>
          <w:rFonts w:eastAsiaTheme="minorHAnsi" w:cs="Arial"/>
          <w:color w:val="000000" w:themeColor="text1"/>
          <w:sz w:val="12"/>
          <w:szCs w:val="12"/>
          <w:lang w:eastAsia="en-US"/>
        </w:rPr>
      </w:pPr>
    </w:p>
    <w:p w14:paraId="34D32105" w14:textId="1DAEB6C5" w:rsidR="000C531A" w:rsidRPr="000C531A" w:rsidRDefault="2501A567" w:rsidP="0032640B">
      <w:pPr>
        <w:rPr>
          <w:rFonts w:eastAsiaTheme="minorEastAsia" w:cs="Arial"/>
          <w:color w:val="000000" w:themeColor="text1"/>
          <w:lang w:eastAsia="en-US"/>
        </w:rPr>
      </w:pPr>
      <w:r w:rsidRPr="000A4698">
        <w:rPr>
          <w:rFonts w:eastAsiaTheme="minorEastAsia" w:cs="Arial"/>
          <w:color w:val="000000" w:themeColor="text1"/>
          <w:lang w:eastAsia="en-US"/>
        </w:rPr>
        <w:t>Genaue Aussagen zu den Raumverfügbarkeiten erfolgen zeitgerecht vor Auftragsbeginn.</w:t>
      </w:r>
    </w:p>
    <w:p w14:paraId="22A687D2" w14:textId="7B569229" w:rsidR="000C531A" w:rsidRDefault="000C531A" w:rsidP="5111CFFE">
      <w:pPr>
        <w:jc w:val="both"/>
        <w:rPr>
          <w:rFonts w:eastAsiaTheme="minorEastAsia" w:cs="Arial"/>
          <w:color w:val="000000" w:themeColor="text1"/>
          <w:lang w:eastAsia="en-US"/>
        </w:rPr>
      </w:pPr>
    </w:p>
    <w:p w14:paraId="6886B879" w14:textId="0B583940" w:rsidR="26F8487D" w:rsidRDefault="2F5EB291" w:rsidP="00341F3F">
      <w:pPr>
        <w:keepNext/>
        <w:keepLines/>
        <w:jc w:val="both"/>
        <w:outlineLvl w:val="1"/>
      </w:pPr>
      <w:bookmarkStart w:id="29" w:name="_Toc229040810"/>
      <w:r w:rsidRPr="5FF01628">
        <w:rPr>
          <w:rFonts w:eastAsiaTheme="majorEastAsia" w:cs="Arial"/>
          <w:b/>
          <w:bCs/>
          <w:color w:val="009AD0"/>
          <w:lang w:eastAsia="en-US"/>
        </w:rPr>
        <w:t>6.4</w:t>
      </w:r>
      <w:r w:rsidR="4FE56AB3" w:rsidRPr="5FF01628">
        <w:rPr>
          <w:rFonts w:eastAsiaTheme="majorEastAsia" w:cs="Arial"/>
          <w:b/>
          <w:bCs/>
          <w:color w:val="009AD0"/>
          <w:lang w:eastAsia="en-US"/>
        </w:rPr>
        <w:t xml:space="preserve">   </w:t>
      </w:r>
      <w:r w:rsidR="24A0486F">
        <w:tab/>
      </w:r>
      <w:r w:rsidRPr="00341F3F">
        <w:rPr>
          <w:rFonts w:eastAsiaTheme="majorEastAsia" w:cs="Arial"/>
          <w:b/>
          <w:bCs/>
          <w:color w:val="009AD0"/>
          <w:lang w:eastAsia="en-US"/>
        </w:rPr>
        <w:t>Flughafenausweise</w:t>
      </w:r>
      <w:r w:rsidR="00341F3F">
        <w:rPr>
          <w:rFonts w:eastAsiaTheme="majorEastAsia" w:cs="Arial"/>
          <w:b/>
          <w:bCs/>
          <w:color w:val="009AD0"/>
          <w:lang w:eastAsia="en-US"/>
        </w:rPr>
        <w:t>,</w:t>
      </w:r>
      <w:r w:rsidR="00341F3F" w:rsidRPr="00341F3F">
        <w:rPr>
          <w:rFonts w:eastAsiaTheme="majorEastAsia" w:cs="Arial"/>
          <w:b/>
          <w:bCs/>
          <w:color w:val="009AD0"/>
          <w:lang w:eastAsia="en-US"/>
        </w:rPr>
        <w:t xml:space="preserve"> </w:t>
      </w:r>
      <w:r w:rsidR="3379CB9C" w:rsidRPr="00341F3F">
        <w:rPr>
          <w:b/>
          <w:bCs/>
          <w:color w:val="009AD0"/>
        </w:rPr>
        <w:t>Zuverlässigkeitsüberprüfung und Ausweiserteilung</w:t>
      </w:r>
      <w:bookmarkEnd w:id="29"/>
    </w:p>
    <w:p w14:paraId="0883BD59" w14:textId="77777777" w:rsidR="0032640B" w:rsidRDefault="0032640B" w:rsidP="5FF01628">
      <w:pPr>
        <w:pStyle w:val="berschrift1"/>
        <w:rPr>
          <w:rFonts w:eastAsia="Arial"/>
          <w:sz w:val="28"/>
          <w:szCs w:val="28"/>
        </w:rPr>
      </w:pPr>
    </w:p>
    <w:p w14:paraId="3F5C524F" w14:textId="76BD0199" w:rsidR="26F8487D" w:rsidRDefault="3379CB9C" w:rsidP="0032640B">
      <w:pPr>
        <w:jc w:val="both"/>
        <w:rPr>
          <w:rFonts w:eastAsia="Arial" w:cs="Arial"/>
        </w:rPr>
      </w:pPr>
      <w:r w:rsidRPr="5FF01628">
        <w:rPr>
          <w:rFonts w:eastAsia="Arial" w:cs="Arial"/>
        </w:rPr>
        <w:t>Vor Aufnahme der Tätigkeit muss für die jeweils eingesetzte</w:t>
      </w:r>
      <w:r w:rsidR="2B007F68" w:rsidRPr="5FF01628">
        <w:rPr>
          <w:rFonts w:eastAsia="Arial" w:cs="Arial"/>
        </w:rPr>
        <w:t>n Beschäftigten</w:t>
      </w:r>
      <w:r w:rsidRPr="5FF01628">
        <w:rPr>
          <w:rFonts w:eastAsia="Arial" w:cs="Arial"/>
        </w:rPr>
        <w:t xml:space="preserve"> eine Zuverlässigkeitsüberprüfung nach § 7 </w:t>
      </w:r>
      <w:proofErr w:type="spellStart"/>
      <w:r w:rsidRPr="5FF01628">
        <w:rPr>
          <w:rFonts w:eastAsia="Arial" w:cs="Arial"/>
        </w:rPr>
        <w:t>LuftSiG</w:t>
      </w:r>
      <w:proofErr w:type="spellEnd"/>
      <w:r w:rsidRPr="5FF01628">
        <w:rPr>
          <w:rFonts w:eastAsia="Arial" w:cs="Arial"/>
        </w:rPr>
        <w:t xml:space="preserve"> erfolgreich abgeschlossen und bestandskräftig bzw. wirksam festgestellt worden sein. Eine Tätigkeit im sicherheitsrelevanten Bereich darf erst aufgenommen werden, wenn sämtliche hierfür erforderlichen Voraussetzungen erfüllt sind.</w:t>
      </w:r>
    </w:p>
    <w:p w14:paraId="4908DD2D" w14:textId="77777777" w:rsidR="0032640B" w:rsidRDefault="0032640B" w:rsidP="0032640B">
      <w:pPr>
        <w:jc w:val="both"/>
      </w:pPr>
    </w:p>
    <w:p w14:paraId="71C15F26" w14:textId="79E947B9" w:rsidR="26F8487D" w:rsidRDefault="26F8487D" w:rsidP="0032640B">
      <w:pPr>
        <w:jc w:val="both"/>
        <w:rPr>
          <w:rFonts w:eastAsia="Arial" w:cs="Arial"/>
          <w:szCs w:val="22"/>
        </w:rPr>
      </w:pPr>
      <w:r w:rsidRPr="000A4698">
        <w:rPr>
          <w:rFonts w:eastAsia="Arial" w:cs="Arial"/>
          <w:szCs w:val="22"/>
        </w:rPr>
        <w:t>Ein Flughafenausweis wird nur für Personen beantragt und ausgegeben, die sämtliche gesetzlichen, behördlichen und betrieblichen Voraussetzungen für die Ausweiserteilung erfüllen.</w:t>
      </w:r>
    </w:p>
    <w:p w14:paraId="21D4E99C" w14:textId="77777777" w:rsidR="0032640B" w:rsidRDefault="0032640B" w:rsidP="0032640B">
      <w:pPr>
        <w:jc w:val="both"/>
      </w:pPr>
    </w:p>
    <w:p w14:paraId="68A9A813" w14:textId="1437D537" w:rsidR="26F8487D" w:rsidRDefault="3379CB9C" w:rsidP="0032640B">
      <w:pPr>
        <w:jc w:val="both"/>
        <w:rPr>
          <w:rFonts w:eastAsia="Arial" w:cs="Arial"/>
        </w:rPr>
      </w:pPr>
      <w:r w:rsidRPr="5FF01628">
        <w:rPr>
          <w:rFonts w:eastAsia="Arial" w:cs="Arial"/>
        </w:rPr>
        <w:t xml:space="preserve">Nach dem Stand vom </w:t>
      </w:r>
      <w:r w:rsidRPr="5FF01628">
        <w:rPr>
          <w:rFonts w:eastAsia="Arial" w:cs="Arial"/>
          <w:b/>
          <w:bCs/>
        </w:rPr>
        <w:t>01.02.2026</w:t>
      </w:r>
      <w:r w:rsidRPr="5FF01628">
        <w:rPr>
          <w:rFonts w:eastAsia="Arial" w:cs="Arial"/>
        </w:rPr>
        <w:t xml:space="preserve"> sind insbesondere folgende Kosten zu berücksichtigen:</w:t>
      </w:r>
      <w:r w:rsidR="26F8487D">
        <w:br/>
      </w:r>
    </w:p>
    <w:tbl>
      <w:tblPr>
        <w:tblStyle w:val="Tabellenraster"/>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6770"/>
        <w:gridCol w:w="2851"/>
      </w:tblGrid>
      <w:tr w:rsidR="000A4698" w14:paraId="27949D2C" w14:textId="77777777" w:rsidTr="0032640B">
        <w:trPr>
          <w:trHeight w:val="300"/>
        </w:trPr>
        <w:tc>
          <w:tcPr>
            <w:tcW w:w="6777" w:type="dxa"/>
            <w:tcBorders>
              <w:top w:val="single" w:sz="6" w:space="0" w:color="auto"/>
              <w:left w:val="single" w:sz="6" w:space="0" w:color="auto"/>
              <w:bottom w:val="single" w:sz="6" w:space="0" w:color="auto"/>
              <w:right w:val="single" w:sz="6" w:space="0" w:color="auto"/>
            </w:tcBorders>
            <w:shd w:val="clear" w:color="auto" w:fill="009AD0"/>
            <w:tcMar>
              <w:top w:w="120" w:type="dxa"/>
              <w:left w:w="180" w:type="dxa"/>
              <w:bottom w:w="120" w:type="dxa"/>
              <w:right w:w="180" w:type="dxa"/>
            </w:tcMar>
            <w:vAlign w:val="center"/>
          </w:tcPr>
          <w:p w14:paraId="3AF2A89C" w14:textId="1B1BD2B1" w:rsidR="000A4698" w:rsidRPr="0032640B" w:rsidRDefault="000A4698" w:rsidP="0032640B">
            <w:pPr>
              <w:jc w:val="center"/>
              <w:rPr>
                <w:color w:val="FFFFFF" w:themeColor="background1"/>
              </w:rPr>
            </w:pPr>
            <w:r w:rsidRPr="0032640B">
              <w:rPr>
                <w:b/>
                <w:bCs/>
                <w:color w:val="FFFFFF" w:themeColor="background1"/>
              </w:rPr>
              <w:t>Kostenposition</w:t>
            </w:r>
          </w:p>
        </w:tc>
        <w:tc>
          <w:tcPr>
            <w:tcW w:w="2853" w:type="dxa"/>
            <w:tcBorders>
              <w:top w:val="single" w:sz="6" w:space="0" w:color="auto"/>
              <w:left w:val="single" w:sz="6" w:space="0" w:color="auto"/>
              <w:bottom w:val="single" w:sz="6" w:space="0" w:color="auto"/>
              <w:right w:val="single" w:sz="6" w:space="0" w:color="auto"/>
            </w:tcBorders>
            <w:shd w:val="clear" w:color="auto" w:fill="009AD0"/>
            <w:tcMar>
              <w:top w:w="120" w:type="dxa"/>
              <w:left w:w="180" w:type="dxa"/>
              <w:bottom w:w="120" w:type="dxa"/>
              <w:right w:w="180" w:type="dxa"/>
            </w:tcMar>
            <w:vAlign w:val="center"/>
          </w:tcPr>
          <w:p w14:paraId="62073B2F" w14:textId="643FC47A" w:rsidR="000A4698" w:rsidRPr="0032640B" w:rsidRDefault="000A4698" w:rsidP="0032640B">
            <w:pPr>
              <w:jc w:val="center"/>
              <w:rPr>
                <w:color w:val="FFFFFF" w:themeColor="background1"/>
              </w:rPr>
            </w:pPr>
            <w:r w:rsidRPr="0032640B">
              <w:rPr>
                <w:b/>
                <w:bCs/>
                <w:color w:val="FFFFFF" w:themeColor="background1"/>
              </w:rPr>
              <w:t>Betrag</w:t>
            </w:r>
          </w:p>
        </w:tc>
      </w:tr>
      <w:tr w:rsidR="000A4698" w14:paraId="5E433AEA" w14:textId="77777777" w:rsidTr="2F6A5D63">
        <w:trPr>
          <w:trHeight w:val="300"/>
        </w:trPr>
        <w:tc>
          <w:tcPr>
            <w:tcW w:w="6777"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73D93F0" w14:textId="61D26AA2" w:rsidR="000A4698" w:rsidRDefault="000A4698" w:rsidP="0032640B">
            <w:r>
              <w:t>Sicherheitsüberprüfung durch die Luftsicherheitsbehörde</w:t>
            </w:r>
          </w:p>
        </w:tc>
        <w:tc>
          <w:tcPr>
            <w:tcW w:w="2853"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8F2EAD3" w14:textId="77777777" w:rsidR="0032640B" w:rsidRDefault="000A4698" w:rsidP="0032640B">
            <w:r>
              <w:t xml:space="preserve">durchschnittlich </w:t>
            </w:r>
          </w:p>
          <w:p w14:paraId="7D68E4BD" w14:textId="78575208" w:rsidR="000A4698" w:rsidRDefault="000A4698" w:rsidP="0032640B">
            <w:r>
              <w:t>75,00 € p. P.</w:t>
            </w:r>
          </w:p>
        </w:tc>
      </w:tr>
      <w:tr w:rsidR="000A4698" w14:paraId="7CED816A" w14:textId="77777777" w:rsidTr="2F6A5D63">
        <w:trPr>
          <w:trHeight w:val="300"/>
        </w:trPr>
        <w:tc>
          <w:tcPr>
            <w:tcW w:w="6777"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7E6BD07" w14:textId="02C8D711" w:rsidR="000A4698" w:rsidRDefault="000A4698" w:rsidP="0032640B">
            <w:r>
              <w:t>Kostenrahmen der Sicherheitsüberprüfung je nach behördlichem Aufwand</w:t>
            </w:r>
          </w:p>
        </w:tc>
        <w:tc>
          <w:tcPr>
            <w:tcW w:w="2853"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0E3A274" w14:textId="7838094F" w:rsidR="000A4698" w:rsidRDefault="000A4698" w:rsidP="0032640B">
            <w:r>
              <w:t>6,00 € bis 211,50 € p. P.</w:t>
            </w:r>
          </w:p>
        </w:tc>
      </w:tr>
      <w:tr w:rsidR="000A4698" w14:paraId="688F096C" w14:textId="77777777" w:rsidTr="2F6A5D63">
        <w:trPr>
          <w:trHeight w:val="300"/>
        </w:trPr>
        <w:tc>
          <w:tcPr>
            <w:tcW w:w="6777"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BB29630" w14:textId="0BDEB0E5" w:rsidR="000A4698" w:rsidRDefault="000A4698" w:rsidP="0032640B">
            <w:r>
              <w:t>Ausstellung eines Flughafenausweises</w:t>
            </w:r>
          </w:p>
        </w:tc>
        <w:tc>
          <w:tcPr>
            <w:tcW w:w="2853"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312ED0A" w14:textId="64DAD13F" w:rsidR="000A4698" w:rsidRDefault="000A4698" w:rsidP="0032640B">
            <w:r>
              <w:t>34,00 € p. P.</w:t>
            </w:r>
          </w:p>
        </w:tc>
      </w:tr>
      <w:tr w:rsidR="000A4698" w14:paraId="58B433EA" w14:textId="77777777" w:rsidTr="2F6A5D63">
        <w:trPr>
          <w:trHeight w:val="300"/>
        </w:trPr>
        <w:tc>
          <w:tcPr>
            <w:tcW w:w="6777"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4D95E49" w14:textId="7204E13E" w:rsidR="000A4698" w:rsidRDefault="000A4698" w:rsidP="0032640B">
            <w:r>
              <w:lastRenderedPageBreak/>
              <w:t>Ausweishülle mit Clip</w:t>
            </w:r>
          </w:p>
        </w:tc>
        <w:tc>
          <w:tcPr>
            <w:tcW w:w="2853"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89BAFDA" w14:textId="0E9C7639" w:rsidR="000A4698" w:rsidRDefault="000A4698" w:rsidP="0032640B">
            <w:r>
              <w:t>3,00 € p. P.</w:t>
            </w:r>
          </w:p>
        </w:tc>
      </w:tr>
      <w:tr w:rsidR="000A4698" w14:paraId="30786482" w14:textId="77777777" w:rsidTr="2F6A5D63">
        <w:trPr>
          <w:trHeight w:val="300"/>
        </w:trPr>
        <w:tc>
          <w:tcPr>
            <w:tcW w:w="6777"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79A2359" w14:textId="496B28B6" w:rsidR="000A4698" w:rsidRDefault="000A4698" w:rsidP="0032640B">
            <w:r>
              <w:t>Erstantragsbearbeitung ohne Ausweiserstellung</w:t>
            </w:r>
          </w:p>
        </w:tc>
        <w:tc>
          <w:tcPr>
            <w:tcW w:w="2853"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5E717A5" w14:textId="5BC844AD" w:rsidR="000A4698" w:rsidRDefault="000A4698" w:rsidP="0032640B">
            <w:r>
              <w:t>55,00 € p. P.</w:t>
            </w:r>
          </w:p>
        </w:tc>
      </w:tr>
      <w:tr w:rsidR="000A4698" w14:paraId="1E69D376" w14:textId="77777777" w:rsidTr="2F6A5D63">
        <w:trPr>
          <w:trHeight w:val="300"/>
        </w:trPr>
        <w:tc>
          <w:tcPr>
            <w:tcW w:w="6777"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A94C364" w14:textId="1ADEA33B" w:rsidR="000A4698" w:rsidRDefault="000A4698" w:rsidP="0032640B">
            <w:r>
              <w:t>Wiederholungsüberprüfung ohne Ausweiserstellung</w:t>
            </w:r>
          </w:p>
        </w:tc>
        <w:tc>
          <w:tcPr>
            <w:tcW w:w="2853"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A4C3F22" w14:textId="65A7633F" w:rsidR="000A4698" w:rsidRDefault="000A4698" w:rsidP="0032640B">
            <w:r>
              <w:t>45,00 € p. P.</w:t>
            </w:r>
          </w:p>
        </w:tc>
      </w:tr>
      <w:tr w:rsidR="000A4698" w14:paraId="2E683981" w14:textId="77777777" w:rsidTr="2F6A5D63">
        <w:trPr>
          <w:trHeight w:val="300"/>
        </w:trPr>
        <w:tc>
          <w:tcPr>
            <w:tcW w:w="6777"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BF35049" w14:textId="4165B390" w:rsidR="000A4698" w:rsidRDefault="000A4698" w:rsidP="0032640B">
            <w:r>
              <w:t>DVO (EU) Sicherheitsschulung Theorie Präsenz, 4,5 Std.</w:t>
            </w:r>
          </w:p>
        </w:tc>
        <w:tc>
          <w:tcPr>
            <w:tcW w:w="2853"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D320808" w14:textId="2F2D0F5A" w:rsidR="000A4698" w:rsidRDefault="000A4698" w:rsidP="0032640B">
            <w:r>
              <w:t>146,00 € p. P.</w:t>
            </w:r>
          </w:p>
        </w:tc>
      </w:tr>
      <w:tr w:rsidR="000A4698" w14:paraId="768FCDCC" w14:textId="77777777" w:rsidTr="2F6A5D63">
        <w:trPr>
          <w:trHeight w:val="300"/>
        </w:trPr>
        <w:tc>
          <w:tcPr>
            <w:tcW w:w="6777"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F6C3D11" w14:textId="2360D99A" w:rsidR="000A4698" w:rsidRDefault="000A4698" w:rsidP="0032640B">
            <w:r>
              <w:t>Anerkennung / Hinterlegung DVO (EU) Sicherheitsschulung Theorie</w:t>
            </w:r>
          </w:p>
        </w:tc>
        <w:tc>
          <w:tcPr>
            <w:tcW w:w="2853"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9A527C6" w14:textId="1BB6570C" w:rsidR="000A4698" w:rsidRDefault="000A4698" w:rsidP="0032640B">
            <w:r>
              <w:t>12,00 € p. P.</w:t>
            </w:r>
          </w:p>
        </w:tc>
      </w:tr>
      <w:tr w:rsidR="000A4698" w14:paraId="6FCB782E" w14:textId="77777777" w:rsidTr="2F6A5D63">
        <w:trPr>
          <w:trHeight w:val="300"/>
        </w:trPr>
        <w:tc>
          <w:tcPr>
            <w:tcW w:w="6777"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0842081" w14:textId="6A0AF06A" w:rsidR="000A4698" w:rsidRDefault="000A4698" w:rsidP="0032640B">
            <w:r>
              <w:t>Sicherheitsschulung praktisch, 1 Std.</w:t>
            </w:r>
          </w:p>
        </w:tc>
        <w:tc>
          <w:tcPr>
            <w:tcW w:w="2853"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E828F20" w14:textId="6C5B2583" w:rsidR="000A4698" w:rsidRDefault="000A4698" w:rsidP="0032640B">
            <w:r>
              <w:t>39,50 € p. P.</w:t>
            </w:r>
          </w:p>
        </w:tc>
      </w:tr>
    </w:tbl>
    <w:p w14:paraId="5B966493" w14:textId="6BF7708D" w:rsidR="4FCA7078" w:rsidRDefault="4FCA7078" w:rsidP="4FCA7078">
      <w:pPr>
        <w:jc w:val="both"/>
        <w:rPr>
          <w:rFonts w:eastAsia="Arial" w:cs="Arial"/>
        </w:rPr>
      </w:pPr>
    </w:p>
    <w:p w14:paraId="29D8CD88" w14:textId="52D72B72" w:rsidR="4FCA7078" w:rsidRDefault="4FCA7078" w:rsidP="4FCA7078">
      <w:pPr>
        <w:jc w:val="both"/>
        <w:rPr>
          <w:rFonts w:eastAsia="Arial" w:cs="Arial"/>
        </w:rPr>
      </w:pPr>
    </w:p>
    <w:p w14:paraId="0FB45C93" w14:textId="65FFE493" w:rsidR="7C8E7A5D" w:rsidRDefault="7C8E7A5D" w:rsidP="0032640B">
      <w:pPr>
        <w:jc w:val="both"/>
      </w:pPr>
      <w:r w:rsidRPr="000A4698">
        <w:rPr>
          <w:rFonts w:eastAsia="Arial" w:cs="Arial"/>
          <w:szCs w:val="22"/>
        </w:rPr>
        <w:t>Personen, die sich auf Flugbetriebsflächen bewegen, benötigen abhängig von der jeweiligen Tätigkeit zusätzlich eine der folgenden Schulungen:</w:t>
      </w:r>
    </w:p>
    <w:p w14:paraId="04C51726" w14:textId="7E1F0BAF" w:rsidR="000A4698" w:rsidRDefault="000A4698" w:rsidP="0032640B">
      <w:pPr>
        <w:jc w:val="both"/>
        <w:rPr>
          <w:rFonts w:eastAsia="Arial" w:cs="Arial"/>
          <w:szCs w:val="22"/>
        </w:rPr>
      </w:pPr>
    </w:p>
    <w:tbl>
      <w:tblPr>
        <w:tblStyle w:val="Tabellenraster"/>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7878"/>
        <w:gridCol w:w="1743"/>
      </w:tblGrid>
      <w:tr w:rsidR="000A4698" w14:paraId="681337EA" w14:textId="77777777" w:rsidTr="0032640B">
        <w:trPr>
          <w:trHeight w:val="300"/>
        </w:trPr>
        <w:tc>
          <w:tcPr>
            <w:tcW w:w="7886" w:type="dxa"/>
            <w:tcBorders>
              <w:top w:val="single" w:sz="6" w:space="0" w:color="auto"/>
              <w:left w:val="single" w:sz="6" w:space="0" w:color="auto"/>
              <w:bottom w:val="single" w:sz="6" w:space="0" w:color="auto"/>
              <w:right w:val="single" w:sz="6" w:space="0" w:color="auto"/>
            </w:tcBorders>
            <w:shd w:val="clear" w:color="auto" w:fill="009AD0"/>
            <w:tcMar>
              <w:top w:w="120" w:type="dxa"/>
              <w:left w:w="180" w:type="dxa"/>
              <w:bottom w:w="120" w:type="dxa"/>
              <w:right w:w="180" w:type="dxa"/>
            </w:tcMar>
            <w:vAlign w:val="center"/>
          </w:tcPr>
          <w:p w14:paraId="5C0E9287" w14:textId="5DD3B759" w:rsidR="000A4698" w:rsidRPr="0032640B" w:rsidRDefault="000A4698" w:rsidP="0032640B">
            <w:pPr>
              <w:jc w:val="center"/>
              <w:rPr>
                <w:color w:val="FFFFFF" w:themeColor="background1"/>
              </w:rPr>
            </w:pPr>
            <w:r w:rsidRPr="0032640B">
              <w:rPr>
                <w:b/>
                <w:bCs/>
                <w:color w:val="FFFFFF" w:themeColor="background1"/>
              </w:rPr>
              <w:t>Schulung / Unterweisung</w:t>
            </w:r>
          </w:p>
        </w:tc>
        <w:tc>
          <w:tcPr>
            <w:tcW w:w="1744" w:type="dxa"/>
            <w:tcBorders>
              <w:top w:val="single" w:sz="6" w:space="0" w:color="auto"/>
              <w:left w:val="single" w:sz="6" w:space="0" w:color="auto"/>
              <w:bottom w:val="single" w:sz="6" w:space="0" w:color="auto"/>
              <w:right w:val="single" w:sz="6" w:space="0" w:color="auto"/>
            </w:tcBorders>
            <w:shd w:val="clear" w:color="auto" w:fill="009AD0"/>
            <w:tcMar>
              <w:top w:w="120" w:type="dxa"/>
              <w:left w:w="180" w:type="dxa"/>
              <w:bottom w:w="120" w:type="dxa"/>
              <w:right w:w="180" w:type="dxa"/>
            </w:tcMar>
            <w:vAlign w:val="center"/>
          </w:tcPr>
          <w:p w14:paraId="0133AB98" w14:textId="2FC1CAD5" w:rsidR="000A4698" w:rsidRPr="0032640B" w:rsidRDefault="000A4698" w:rsidP="0032640B">
            <w:pPr>
              <w:jc w:val="center"/>
              <w:rPr>
                <w:color w:val="FFFFFF" w:themeColor="background1"/>
              </w:rPr>
            </w:pPr>
            <w:r w:rsidRPr="0032640B">
              <w:rPr>
                <w:b/>
                <w:bCs/>
                <w:color w:val="FFFFFF" w:themeColor="background1"/>
              </w:rPr>
              <w:t>Betrag</w:t>
            </w:r>
          </w:p>
        </w:tc>
      </w:tr>
      <w:tr w:rsidR="000A4698" w14:paraId="70EFBC15" w14:textId="77777777" w:rsidTr="2F6A5D63">
        <w:trPr>
          <w:trHeight w:val="300"/>
        </w:trPr>
        <w:tc>
          <w:tcPr>
            <w:tcW w:w="7886"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B1D95DB" w14:textId="64E2F18B" w:rsidR="000A4698" w:rsidRDefault="000A4698" w:rsidP="0032640B">
            <w:r>
              <w:t>Basisschulung zum Betreten des Vorfeldes, 1,5 Std.</w:t>
            </w:r>
          </w:p>
        </w:tc>
        <w:tc>
          <w:tcPr>
            <w:tcW w:w="174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5CDA2D0" w14:textId="0FCBBEFD" w:rsidR="000A4698" w:rsidRDefault="000A4698" w:rsidP="0032640B">
            <w:r>
              <w:t>70,00 € p. P.</w:t>
            </w:r>
          </w:p>
        </w:tc>
      </w:tr>
      <w:tr w:rsidR="000A4698" w14:paraId="78AF49E0" w14:textId="77777777" w:rsidTr="2F6A5D63">
        <w:trPr>
          <w:trHeight w:val="300"/>
        </w:trPr>
        <w:tc>
          <w:tcPr>
            <w:tcW w:w="7886"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AAE74E9" w14:textId="22FD35D4" w:rsidR="000A4698" w:rsidRDefault="000A4698" w:rsidP="0032640B">
            <w:r>
              <w:t>Unterweisung zum selbstständigen Befahren des Vorfeldes, ca. 4 Std.</w:t>
            </w:r>
          </w:p>
        </w:tc>
        <w:tc>
          <w:tcPr>
            <w:tcW w:w="1744"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7382529" w14:textId="34F5CEC0" w:rsidR="000A4698" w:rsidRDefault="000A4698" w:rsidP="0032640B">
            <w:r>
              <w:t>95,00 € p. P.</w:t>
            </w:r>
          </w:p>
        </w:tc>
      </w:tr>
    </w:tbl>
    <w:p w14:paraId="0D897F19" w14:textId="77777777" w:rsidR="0032640B" w:rsidRDefault="0032640B" w:rsidP="0032640B">
      <w:pPr>
        <w:jc w:val="both"/>
        <w:rPr>
          <w:rFonts w:eastAsia="Arial" w:cs="Arial"/>
          <w:szCs w:val="22"/>
        </w:rPr>
      </w:pPr>
    </w:p>
    <w:p w14:paraId="2D844F3F" w14:textId="1D597FD3" w:rsidR="29D90B6F" w:rsidRDefault="29D90B6F" w:rsidP="0032640B">
      <w:pPr>
        <w:jc w:val="both"/>
      </w:pPr>
      <w:r w:rsidRPr="000A4698">
        <w:rPr>
          <w:rFonts w:eastAsia="Arial" w:cs="Arial"/>
          <w:szCs w:val="22"/>
        </w:rPr>
        <w:t>Die jeweiligen Schulungen, Unterweisungen und Zuverlässigkeitsüberprüfungen sind ab dem Schulungstag bzw. ab dem Tag der Feststellung für einen Zeitraum von fünf Jahren gültig, soweit gesetzlich, behördlich oder betrieblich keine abweichende Gültigkeitsdauer bestimmt ist.</w:t>
      </w:r>
    </w:p>
    <w:p w14:paraId="7B78573D" w14:textId="33398D85" w:rsidR="29D90B6F" w:rsidRDefault="29D90B6F" w:rsidP="0032640B">
      <w:pPr>
        <w:jc w:val="both"/>
        <w:rPr>
          <w:rFonts w:eastAsia="Arial" w:cs="Arial"/>
          <w:szCs w:val="22"/>
        </w:rPr>
      </w:pPr>
      <w:r w:rsidRPr="000A4698">
        <w:rPr>
          <w:rFonts w:eastAsia="Arial" w:cs="Arial"/>
          <w:szCs w:val="22"/>
        </w:rPr>
        <w:t>Der praktische Teil der Sicherheitsschulung ist nach derzeitiger Vorgabe nicht regelmäßig zu wiederholen.</w:t>
      </w:r>
    </w:p>
    <w:p w14:paraId="38D1028D" w14:textId="77777777" w:rsidR="0032640B" w:rsidRDefault="0032640B" w:rsidP="0032640B">
      <w:pPr>
        <w:jc w:val="both"/>
      </w:pPr>
    </w:p>
    <w:p w14:paraId="69724C46" w14:textId="6084A3A9" w:rsidR="29D90B6F" w:rsidRDefault="29D90B6F" w:rsidP="0032640B">
      <w:pPr>
        <w:jc w:val="both"/>
      </w:pPr>
      <w:r w:rsidRPr="000A4698">
        <w:rPr>
          <w:rFonts w:eastAsia="Arial" w:cs="Arial"/>
          <w:szCs w:val="22"/>
        </w:rPr>
        <w:t>Die vorstehend genannten Kosten trägt der Auftragnehmer. Änderungen gesetzlicher, behördlicher oder betrieblicher Vorgaben sowie Änderungen der Gebühren- und Entgeltstruktur bleiben vorbehalten.</w:t>
      </w:r>
    </w:p>
    <w:p w14:paraId="05A5608C" w14:textId="1C769029" w:rsidR="000A4698" w:rsidRDefault="000A4698" w:rsidP="0032640B">
      <w:pPr>
        <w:keepNext/>
        <w:keepLines/>
        <w:rPr>
          <w:lang w:eastAsia="en-US"/>
        </w:rPr>
      </w:pPr>
    </w:p>
    <w:p w14:paraId="3E456211" w14:textId="5DF39EBB" w:rsidR="000A4698" w:rsidRDefault="000A4698" w:rsidP="0032640B">
      <w:pPr>
        <w:jc w:val="both"/>
        <w:rPr>
          <w:rFonts w:eastAsiaTheme="minorEastAsia" w:cs="Arial"/>
          <w:color w:val="000000" w:themeColor="text1"/>
          <w:lang w:eastAsia="en-US"/>
        </w:rPr>
      </w:pPr>
    </w:p>
    <w:p w14:paraId="302AE757" w14:textId="3A9E1311" w:rsidR="24A0486F" w:rsidRDefault="00A949E5" w:rsidP="759A7E82">
      <w:pPr>
        <w:keepNext/>
        <w:keepLines/>
        <w:jc w:val="both"/>
        <w:outlineLvl w:val="0"/>
        <w:rPr>
          <w:rFonts w:eastAsiaTheme="majorEastAsia" w:cs="Arial"/>
          <w:b/>
          <w:bCs/>
          <w:color w:val="009AD0"/>
          <w:lang w:eastAsia="en-US"/>
        </w:rPr>
      </w:pPr>
      <w:bookmarkStart w:id="30" w:name="_Toc229040811"/>
      <w:r>
        <w:rPr>
          <w:rFonts w:eastAsiaTheme="majorEastAsia" w:cs="Arial"/>
          <w:b/>
          <w:bCs/>
          <w:color w:val="009AD0"/>
          <w:lang w:eastAsia="en-US"/>
        </w:rPr>
        <w:t>7</w:t>
      </w:r>
      <w:r w:rsidR="3C550CE0" w:rsidRPr="5FF01628">
        <w:rPr>
          <w:rFonts w:eastAsiaTheme="majorEastAsia" w:cs="Arial"/>
          <w:b/>
          <w:bCs/>
          <w:color w:val="009AD0"/>
          <w:lang w:eastAsia="en-US"/>
        </w:rPr>
        <w:t>.</w:t>
      </w:r>
      <w:r w:rsidR="7989361F" w:rsidRPr="5FF01628">
        <w:rPr>
          <w:rFonts w:eastAsiaTheme="majorEastAsia" w:cs="Arial"/>
          <w:b/>
          <w:bCs/>
          <w:color w:val="009AD0"/>
          <w:lang w:eastAsia="en-US"/>
        </w:rPr>
        <w:t xml:space="preserve">   </w:t>
      </w:r>
      <w:r w:rsidR="005851D4">
        <w:rPr>
          <w:rFonts w:eastAsiaTheme="majorEastAsia" w:cs="Arial"/>
          <w:b/>
          <w:bCs/>
          <w:color w:val="009AD0"/>
          <w:lang w:eastAsia="en-US"/>
        </w:rPr>
        <w:tab/>
      </w:r>
      <w:r w:rsidR="2F5EB291" w:rsidRPr="5FF01628">
        <w:rPr>
          <w:rFonts w:eastAsiaTheme="majorEastAsia" w:cs="Arial"/>
          <w:b/>
          <w:bCs/>
          <w:color w:val="009AD0"/>
          <w:lang w:eastAsia="en-US"/>
        </w:rPr>
        <w:t>Sonstiges</w:t>
      </w:r>
      <w:bookmarkEnd w:id="30"/>
    </w:p>
    <w:p w14:paraId="261C8CC6" w14:textId="628B1DF2" w:rsidR="000A4698" w:rsidRDefault="000A4698" w:rsidP="000A4698">
      <w:pPr>
        <w:keepNext/>
        <w:keepLines/>
        <w:jc w:val="both"/>
        <w:outlineLvl w:val="0"/>
        <w:rPr>
          <w:rFonts w:eastAsia="Arial" w:cs="Arial"/>
          <w:b/>
          <w:bCs/>
          <w:sz w:val="28"/>
          <w:szCs w:val="28"/>
        </w:rPr>
      </w:pPr>
    </w:p>
    <w:p w14:paraId="1850FAA0" w14:textId="5D4E454C" w:rsidR="4C742390" w:rsidRDefault="00A949E5" w:rsidP="5FF01628">
      <w:pPr>
        <w:pStyle w:val="berschrift1"/>
        <w:keepNext/>
        <w:keepLines/>
        <w:rPr>
          <w:rFonts w:eastAsia="Arial"/>
          <w:sz w:val="28"/>
          <w:szCs w:val="28"/>
        </w:rPr>
      </w:pPr>
      <w:bookmarkStart w:id="31" w:name="_Toc229040812"/>
      <w:r>
        <w:t>7</w:t>
      </w:r>
      <w:r w:rsidR="5CCFCCC8">
        <w:t>.</w:t>
      </w:r>
      <w:r w:rsidR="1207461C">
        <w:t>1</w:t>
      </w:r>
      <w:r w:rsidR="5CCFCCC8">
        <w:t xml:space="preserve"> </w:t>
      </w:r>
      <w:r w:rsidR="005851D4">
        <w:tab/>
      </w:r>
      <w:r w:rsidR="5CCFCCC8">
        <w:t>Ortsbesichtigung</w:t>
      </w:r>
      <w:bookmarkEnd w:id="31"/>
    </w:p>
    <w:p w14:paraId="7F963524" w14:textId="77777777" w:rsidR="0032640B" w:rsidRDefault="0032640B" w:rsidP="0032640B">
      <w:pPr>
        <w:jc w:val="both"/>
        <w:rPr>
          <w:rFonts w:eastAsia="Arial" w:cs="Arial"/>
          <w:szCs w:val="22"/>
        </w:rPr>
      </w:pPr>
    </w:p>
    <w:p w14:paraId="1C07FA3A" w14:textId="262F4C7E" w:rsidR="4C742390" w:rsidRDefault="4C742390" w:rsidP="0032640B">
      <w:pPr>
        <w:jc w:val="both"/>
        <w:rPr>
          <w:rFonts w:eastAsia="Arial" w:cs="Arial"/>
          <w:szCs w:val="22"/>
        </w:rPr>
      </w:pPr>
      <w:r w:rsidRPr="000A4698">
        <w:rPr>
          <w:rFonts w:eastAsia="Arial" w:cs="Arial"/>
          <w:szCs w:val="22"/>
        </w:rPr>
        <w:t>Sofern die bereitgestellten Ausschreibungsunterlagen für die Angebotsbearbeitung aus Sicht des Bieters nicht ausreichen, besteht nach vorheriger Abstimmung die Möglichkeit einer Ortsbesichtigung.</w:t>
      </w:r>
    </w:p>
    <w:p w14:paraId="4A2AFA96" w14:textId="77777777" w:rsidR="0032640B" w:rsidRDefault="0032640B" w:rsidP="0032640B">
      <w:pPr>
        <w:jc w:val="both"/>
      </w:pPr>
    </w:p>
    <w:p w14:paraId="5247E5F2" w14:textId="40A36BB3" w:rsidR="4C742390" w:rsidRDefault="5CCFCCC8" w:rsidP="0032640B">
      <w:pPr>
        <w:jc w:val="both"/>
        <w:rPr>
          <w:rFonts w:eastAsia="Arial" w:cs="Arial"/>
        </w:rPr>
      </w:pPr>
      <w:r w:rsidRPr="5FF01628">
        <w:rPr>
          <w:rFonts w:eastAsia="Arial" w:cs="Arial"/>
        </w:rPr>
        <w:t>Die Teilnahme an einer Ortsbesichtigung begründet keinen Anspruch auf Änderung, Ergänzung oder Verlängerung der Angebotsfrist. Erkenntnisse aus einer Ortsbesichtigung sind vom Bieter eigenverantwortlich bei der Angebotserstellung zu berücksichtigen.</w:t>
      </w:r>
    </w:p>
    <w:p w14:paraId="34FBD6EB" w14:textId="77777777" w:rsidR="0032640B" w:rsidRDefault="0032640B" w:rsidP="0032640B">
      <w:pPr>
        <w:jc w:val="both"/>
      </w:pPr>
    </w:p>
    <w:p w14:paraId="2461E3D9" w14:textId="59B8A475" w:rsidR="4C742390" w:rsidRDefault="4C742390" w:rsidP="0032640B">
      <w:pPr>
        <w:jc w:val="both"/>
      </w:pPr>
      <w:r w:rsidRPr="000A4698">
        <w:rPr>
          <w:rFonts w:eastAsia="Arial" w:cs="Arial"/>
          <w:szCs w:val="22"/>
        </w:rPr>
        <w:t xml:space="preserve">Sofern im Rahmen einer Ortsbesichtigung Fragen gestellt oder Informationen erteilt werden, die für die Angebotserstellung erheblich sein können, erfolgt eine Beantwortung bzw. Klarstellung </w:t>
      </w:r>
      <w:r w:rsidRPr="000A4698">
        <w:rPr>
          <w:rFonts w:eastAsia="Arial" w:cs="Arial"/>
          <w:szCs w:val="22"/>
        </w:rPr>
        <w:lastRenderedPageBreak/>
        <w:t>ausschließlich über die hierfür vorgesehenen Vergabekanäle, damit alle Bieter gleichbehandelt werden.</w:t>
      </w:r>
    </w:p>
    <w:p w14:paraId="3EFCC808" w14:textId="50A92029" w:rsidR="000A4698" w:rsidRDefault="000A4698" w:rsidP="0032640B">
      <w:pPr>
        <w:jc w:val="both"/>
      </w:pPr>
    </w:p>
    <w:p w14:paraId="067483CC" w14:textId="44A52A26" w:rsidR="4FCA7078" w:rsidRDefault="4FCA7078" w:rsidP="4FCA7078">
      <w:pPr>
        <w:jc w:val="both"/>
      </w:pPr>
    </w:p>
    <w:p w14:paraId="7DC098AC" w14:textId="7D86B4B1" w:rsidR="4C742390" w:rsidRDefault="00A949E5" w:rsidP="0032640B">
      <w:pPr>
        <w:pStyle w:val="berschrift1"/>
      </w:pPr>
      <w:bookmarkStart w:id="32" w:name="_Toc229040813"/>
      <w:r>
        <w:t>7</w:t>
      </w:r>
      <w:r w:rsidR="5CCFCCC8">
        <w:t>.</w:t>
      </w:r>
      <w:r w:rsidR="1FACC2A9">
        <w:t>2</w:t>
      </w:r>
      <w:r w:rsidR="5CCFCCC8">
        <w:t xml:space="preserve"> </w:t>
      </w:r>
      <w:r w:rsidR="005851D4">
        <w:tab/>
      </w:r>
      <w:r w:rsidR="5D8CA81E">
        <w:t>Betriebsübergang</w:t>
      </w:r>
      <w:bookmarkEnd w:id="32"/>
      <w:r w:rsidR="5D8CA81E">
        <w:t xml:space="preserve"> </w:t>
      </w:r>
    </w:p>
    <w:p w14:paraId="30A23BAD" w14:textId="77777777" w:rsidR="0032640B" w:rsidRDefault="0032640B" w:rsidP="0032640B">
      <w:pPr>
        <w:pStyle w:val="berschrift1"/>
      </w:pPr>
    </w:p>
    <w:p w14:paraId="5A8CFB57" w14:textId="77777777" w:rsidR="00CE10C7" w:rsidRDefault="17604C56" w:rsidP="0032640B">
      <w:pPr>
        <w:jc w:val="both"/>
        <w:rPr>
          <w:rFonts w:eastAsiaTheme="minorEastAsia" w:cs="Arial"/>
          <w:color w:val="000000" w:themeColor="text1"/>
          <w:lang w:eastAsia="en-US"/>
        </w:rPr>
      </w:pPr>
      <w:r w:rsidRPr="5FF01628">
        <w:rPr>
          <w:rFonts w:eastAsiaTheme="minorEastAsia" w:cs="Arial"/>
          <w:color w:val="000000" w:themeColor="text1"/>
          <w:lang w:eastAsia="en-US"/>
        </w:rPr>
        <w:t xml:space="preserve">Mit Angebotsabgabe verpflichtet sich der Bieter zur Anerkennung seiner sich aus dem Regelungsgehalt des § 613a BGB ergebenen Pflichten und wahrt die Rechte der Beschäftigten zur Sicherstellung einer ordnungsgemäßen Fortführung der Aufgaben gemäß § 8 </w:t>
      </w:r>
      <w:proofErr w:type="spellStart"/>
      <w:r w:rsidRPr="5FF01628">
        <w:rPr>
          <w:rFonts w:eastAsiaTheme="minorEastAsia" w:cs="Arial"/>
          <w:color w:val="000000" w:themeColor="text1"/>
          <w:lang w:eastAsia="en-US"/>
        </w:rPr>
        <w:t>LuftSiG</w:t>
      </w:r>
      <w:proofErr w:type="spellEnd"/>
      <w:r w:rsidR="00CE10C7">
        <w:rPr>
          <w:rFonts w:eastAsiaTheme="minorEastAsia" w:cs="Arial"/>
          <w:color w:val="000000" w:themeColor="text1"/>
          <w:lang w:eastAsia="en-US"/>
        </w:rPr>
        <w:t>.</w:t>
      </w:r>
    </w:p>
    <w:p w14:paraId="3078ECA6" w14:textId="2C447D70" w:rsidR="4C742390" w:rsidRDefault="4C742390" w:rsidP="0032640B">
      <w:pPr>
        <w:jc w:val="both"/>
      </w:pPr>
      <w:r>
        <w:br/>
      </w:r>
      <w:r w:rsidR="5CCFCCC8" w:rsidRPr="5FF01628">
        <w:rPr>
          <w:rFonts w:eastAsia="Arial" w:cs="Arial"/>
        </w:rPr>
        <w:t>Im Falle einer Neuausschreibung der Leistungen bei Vertragsende oder aus sonstigem Anlass verpflichtet sich der Auftragnehmer, dem Auftraggeber alle Informationen und Unterlagen zeitnah, vollständig und prüffähig zur Verfügung zu stellen, die für die Durchführung eines transparenten, diskriminierungsfreien und wettbewerblichen Vergabeverfahrens erforderlich sind.</w:t>
      </w:r>
    </w:p>
    <w:p w14:paraId="6FFE21FB" w14:textId="7732FD7C" w:rsidR="4C742390" w:rsidRDefault="4C742390" w:rsidP="00CE10C7">
      <w:pPr>
        <w:jc w:val="both"/>
        <w:rPr>
          <w:rFonts w:eastAsia="Arial" w:cs="Arial"/>
          <w:szCs w:val="22"/>
        </w:rPr>
      </w:pPr>
      <w:r w:rsidRPr="000A4698">
        <w:rPr>
          <w:rFonts w:eastAsia="Arial" w:cs="Arial"/>
          <w:szCs w:val="22"/>
        </w:rPr>
        <w:t>Dies umfasst insbesondere solche Informationen, die für die Kalkulation eines möglichen Personalübergangs nach § 613a BGB oder nach einschlägigen tarifvertraglichen Regelungen erforderlich sein können.</w:t>
      </w:r>
    </w:p>
    <w:p w14:paraId="2118DF88" w14:textId="77777777" w:rsidR="00CE10C7" w:rsidRDefault="00CE10C7" w:rsidP="00CE10C7">
      <w:pPr>
        <w:jc w:val="both"/>
      </w:pPr>
    </w:p>
    <w:p w14:paraId="698EBFAC" w14:textId="3A4678E6" w:rsidR="4C742390" w:rsidRDefault="5CCFCCC8" w:rsidP="00CE10C7">
      <w:pPr>
        <w:jc w:val="both"/>
      </w:pPr>
      <w:r w:rsidRPr="5FF01628">
        <w:rPr>
          <w:rFonts w:eastAsia="Arial" w:cs="Arial"/>
        </w:rPr>
        <w:t>Hierzu gehören insbesondere anonymisierte und kalkulationsrelevante Angaben zu dem für die Leistungserbringung eingesetzten Personal, soweit diese rechtlich zulässig übermittelt werden dürfen, insbesondere:</w:t>
      </w:r>
    </w:p>
    <w:p w14:paraId="25CE5F3F" w14:textId="4D53F3DA" w:rsidR="5FF01628" w:rsidRDefault="5FF01628" w:rsidP="00CE10C7"/>
    <w:p w14:paraId="1B397353" w14:textId="091EEE90" w:rsidR="000A4698" w:rsidRDefault="1A9DCD39" w:rsidP="00CE10C7">
      <w:pPr>
        <w:jc w:val="both"/>
        <w:rPr>
          <w:rFonts w:eastAsia="Arial" w:cs="Arial"/>
        </w:rPr>
      </w:pPr>
      <w:r w:rsidRPr="5FF01628">
        <w:rPr>
          <w:rFonts w:eastAsia="Arial" w:cs="Arial"/>
        </w:rPr>
        <w:t>Der Auftraggeber ist berechtigt, diese Informationen den am Vergabeverfahren beteiligten Unternehmen unter Wahrung der Vertraulichkeit und unter Beachtung der geltenden datenschutzrechtlichen Vorgaben zugänglich zu machen, soweit dies für die Durchführung des Vergabeverfahrens erforderlich ist.</w:t>
      </w:r>
    </w:p>
    <w:p w14:paraId="1AB0DB21" w14:textId="77777777" w:rsidR="00CE10C7" w:rsidRDefault="00CE10C7" w:rsidP="00CE10C7">
      <w:pPr>
        <w:jc w:val="both"/>
      </w:pPr>
    </w:p>
    <w:p w14:paraId="3E4D423F" w14:textId="02B2B4A7" w:rsidR="000C531A" w:rsidRPr="000C531A" w:rsidRDefault="1A9DCD39" w:rsidP="00CE10C7">
      <w:pPr>
        <w:keepNext/>
        <w:keepLines/>
        <w:jc w:val="both"/>
        <w:rPr>
          <w:rFonts w:eastAsia="Arial" w:cs="Arial"/>
        </w:rPr>
      </w:pPr>
      <w:r w:rsidRPr="5FF01628">
        <w:rPr>
          <w:rFonts w:eastAsia="Arial" w:cs="Arial"/>
        </w:rPr>
        <w:t>Der Auftragnehmer hat sicherzustellen, dass personenbezogene Daten nur in anonymisierter oder, soweit erforderlich und rechtlich zulässig, pseudonymisierter Form übermittelt werden. Personenbezogene Einzelangaben dürfen nur übermittelt werden, soweit hierfür eine rechtliche Grundlage besteht oder die Übermittlung zur Durchführung des Vergabeverfahrens zwingend erforderlich und datenschutzrechtlich zulä</w:t>
      </w:r>
      <w:r w:rsidR="741A1542" w:rsidRPr="5FF01628">
        <w:rPr>
          <w:rFonts w:eastAsia="Arial" w:cs="Arial"/>
        </w:rPr>
        <w:t>ssig ist.</w:t>
      </w:r>
    </w:p>
    <w:p w14:paraId="224D5E33" w14:textId="16737C28" w:rsidR="000C531A" w:rsidRDefault="000C531A" w:rsidP="5FF01628">
      <w:pPr>
        <w:jc w:val="both"/>
        <w:rPr>
          <w:rFonts w:eastAsiaTheme="minorEastAsia" w:cs="Arial"/>
          <w:color w:val="000000" w:themeColor="text1"/>
          <w:lang w:eastAsia="en-US"/>
        </w:rPr>
      </w:pPr>
    </w:p>
    <w:p w14:paraId="1B94BEE4" w14:textId="77777777" w:rsidR="00CE10C7" w:rsidRPr="000C531A" w:rsidRDefault="00CE10C7" w:rsidP="5FF01628">
      <w:pPr>
        <w:jc w:val="both"/>
        <w:rPr>
          <w:rFonts w:eastAsiaTheme="minorEastAsia" w:cs="Arial"/>
          <w:color w:val="000000" w:themeColor="text1"/>
          <w:lang w:eastAsia="en-US"/>
        </w:rPr>
      </w:pPr>
    </w:p>
    <w:p w14:paraId="491E769B" w14:textId="12E88983" w:rsidR="006B3796" w:rsidRPr="00AB4568" w:rsidRDefault="00A949E5" w:rsidP="00AB4568">
      <w:pPr>
        <w:pStyle w:val="berschrift1"/>
      </w:pPr>
      <w:bookmarkStart w:id="33" w:name="_Toc95956113"/>
      <w:bookmarkStart w:id="34" w:name="_Toc229040814"/>
      <w:r>
        <w:t>8</w:t>
      </w:r>
      <w:r w:rsidR="2F5EB291">
        <w:t xml:space="preserve">. </w:t>
      </w:r>
      <w:r w:rsidR="359E9775">
        <w:t xml:space="preserve">  </w:t>
      </w:r>
      <w:r w:rsidR="2F5EB291">
        <w:t xml:space="preserve">  </w:t>
      </w:r>
      <w:r w:rsidR="359E9775">
        <w:t xml:space="preserve"> </w:t>
      </w:r>
      <w:r w:rsidR="24A0486F">
        <w:tab/>
      </w:r>
      <w:r w:rsidR="2F5EB291">
        <w:t>Ersatzvornahme</w:t>
      </w:r>
      <w:bookmarkEnd w:id="33"/>
      <w:bookmarkEnd w:id="34"/>
    </w:p>
    <w:p w14:paraId="30576943" w14:textId="342E3BD1" w:rsidR="000A4698" w:rsidRDefault="000A4698" w:rsidP="5FF01628">
      <w:pPr>
        <w:jc w:val="both"/>
        <w:rPr>
          <w:rFonts w:eastAsiaTheme="minorEastAsia" w:cs="Arial"/>
          <w:color w:val="000000" w:themeColor="text1"/>
          <w:lang w:eastAsia="en-US"/>
        </w:rPr>
      </w:pPr>
      <w:r>
        <w:br/>
      </w:r>
      <w:r w:rsidR="1E1FFD85" w:rsidRPr="5FF01628">
        <w:rPr>
          <w:rFonts w:eastAsiaTheme="minorEastAsia" w:cs="Arial"/>
          <w:color w:val="000000" w:themeColor="text1"/>
          <w:lang w:eastAsia="en-US"/>
        </w:rPr>
        <w:t>Der Auftraggeber ist für den Fall nicht rechtzeitiger, nicht sachgemäßer oder aus einem anderen Grund erfolgter unzureichender Leistung de</w:t>
      </w:r>
      <w:r w:rsidR="0581E443" w:rsidRPr="5FF01628">
        <w:rPr>
          <w:rFonts w:eastAsiaTheme="minorEastAsia" w:cs="Arial"/>
          <w:color w:val="000000" w:themeColor="text1"/>
          <w:lang w:eastAsia="en-US"/>
        </w:rPr>
        <w:t>s</w:t>
      </w:r>
      <w:r w:rsidR="1E1FFD85" w:rsidRPr="5FF01628">
        <w:rPr>
          <w:rFonts w:eastAsiaTheme="minorEastAsia" w:cs="Arial"/>
          <w:color w:val="000000" w:themeColor="text1"/>
          <w:lang w:eastAsia="en-US"/>
        </w:rPr>
        <w:t xml:space="preserve"> Auftragnehmer</w:t>
      </w:r>
      <w:r w:rsidR="0581E443" w:rsidRPr="5FF01628">
        <w:rPr>
          <w:rFonts w:eastAsiaTheme="minorEastAsia" w:cs="Arial"/>
          <w:color w:val="000000" w:themeColor="text1"/>
          <w:lang w:eastAsia="en-US"/>
        </w:rPr>
        <w:t>s</w:t>
      </w:r>
      <w:r w:rsidR="1E1FFD85" w:rsidRPr="5FF01628">
        <w:rPr>
          <w:rFonts w:eastAsiaTheme="minorEastAsia" w:cs="Arial"/>
          <w:color w:val="000000" w:themeColor="text1"/>
          <w:lang w:eastAsia="en-US"/>
        </w:rPr>
        <w:t xml:space="preserve">, vorbehaltlich vorheriger Abmahnung und/oder der fristlosen Kündigung, berechtigt, die Erfüllung der Rahmenvereinbarung auf Kosten und Gefahr der Auftragnehmerin durch einen Dritten bzw. durch Personal der Bedarfsträgerin besorgen zu lassen. </w:t>
      </w:r>
    </w:p>
    <w:p w14:paraId="1B14ECB2" w14:textId="223E2BF4" w:rsidR="000A4698" w:rsidRDefault="000A4698" w:rsidP="000A4698">
      <w:pPr>
        <w:jc w:val="both"/>
        <w:rPr>
          <w:rFonts w:eastAsiaTheme="minorEastAsia" w:cs="Arial"/>
          <w:color w:val="009AD0"/>
          <w:lang w:eastAsia="en-US"/>
        </w:rPr>
      </w:pPr>
    </w:p>
    <w:p w14:paraId="4164EC7D" w14:textId="77777777" w:rsidR="00CE10C7" w:rsidRDefault="00CE10C7" w:rsidP="000A4698">
      <w:pPr>
        <w:jc w:val="both"/>
        <w:rPr>
          <w:rFonts w:eastAsiaTheme="minorEastAsia" w:cs="Arial"/>
          <w:color w:val="009AD0"/>
          <w:lang w:eastAsia="en-US"/>
        </w:rPr>
      </w:pPr>
    </w:p>
    <w:p w14:paraId="09DA01E1" w14:textId="77777777" w:rsidR="00CE10C7" w:rsidRDefault="00CE10C7" w:rsidP="000A4698">
      <w:pPr>
        <w:jc w:val="both"/>
        <w:rPr>
          <w:rFonts w:eastAsiaTheme="minorEastAsia" w:cs="Arial"/>
          <w:color w:val="009AD0"/>
          <w:lang w:eastAsia="en-US"/>
        </w:rPr>
      </w:pPr>
    </w:p>
    <w:p w14:paraId="654A8932" w14:textId="77777777" w:rsidR="00CE10C7" w:rsidRDefault="00CE10C7" w:rsidP="000A4698">
      <w:pPr>
        <w:jc w:val="both"/>
        <w:rPr>
          <w:rFonts w:eastAsiaTheme="minorEastAsia" w:cs="Arial"/>
          <w:color w:val="009AD0"/>
          <w:lang w:eastAsia="en-US"/>
        </w:rPr>
      </w:pPr>
    </w:p>
    <w:p w14:paraId="2E7E00D7" w14:textId="77777777" w:rsidR="00CE10C7" w:rsidRDefault="00CE10C7" w:rsidP="000A4698">
      <w:pPr>
        <w:jc w:val="both"/>
        <w:rPr>
          <w:rFonts w:eastAsiaTheme="minorEastAsia" w:cs="Arial"/>
          <w:color w:val="009AD0"/>
          <w:lang w:eastAsia="en-US"/>
        </w:rPr>
      </w:pPr>
    </w:p>
    <w:p w14:paraId="6501E442" w14:textId="77777777" w:rsidR="00CE10C7" w:rsidRDefault="00CE10C7" w:rsidP="000A4698">
      <w:pPr>
        <w:jc w:val="both"/>
        <w:rPr>
          <w:rFonts w:eastAsiaTheme="minorEastAsia" w:cs="Arial"/>
          <w:color w:val="009AD0"/>
          <w:lang w:eastAsia="en-US"/>
        </w:rPr>
      </w:pPr>
    </w:p>
    <w:p w14:paraId="538699EF" w14:textId="77777777" w:rsidR="00CE10C7" w:rsidRDefault="00CE10C7" w:rsidP="000A4698">
      <w:pPr>
        <w:jc w:val="both"/>
        <w:rPr>
          <w:rFonts w:eastAsiaTheme="minorEastAsia" w:cs="Arial"/>
          <w:color w:val="009AD0"/>
          <w:lang w:eastAsia="en-US"/>
        </w:rPr>
      </w:pPr>
    </w:p>
    <w:p w14:paraId="5296276F" w14:textId="77777777" w:rsidR="00CE10C7" w:rsidRDefault="00CE10C7" w:rsidP="000A4698">
      <w:pPr>
        <w:jc w:val="both"/>
        <w:rPr>
          <w:rFonts w:eastAsiaTheme="minorEastAsia" w:cs="Arial"/>
          <w:color w:val="009AD0"/>
          <w:lang w:eastAsia="en-US"/>
        </w:rPr>
      </w:pPr>
    </w:p>
    <w:p w14:paraId="64BF8C52" w14:textId="77777777" w:rsidR="00CE10C7" w:rsidRDefault="00CE10C7" w:rsidP="000A4698">
      <w:pPr>
        <w:jc w:val="both"/>
        <w:rPr>
          <w:rFonts w:eastAsiaTheme="minorEastAsia" w:cs="Arial"/>
          <w:color w:val="009AD0"/>
          <w:lang w:eastAsia="en-US"/>
        </w:rPr>
      </w:pPr>
    </w:p>
    <w:p w14:paraId="3034D44C" w14:textId="77777777" w:rsidR="00CE10C7" w:rsidRDefault="00CE10C7" w:rsidP="000A4698">
      <w:pPr>
        <w:jc w:val="both"/>
        <w:rPr>
          <w:rFonts w:eastAsiaTheme="minorEastAsia" w:cs="Arial"/>
          <w:color w:val="009AD0"/>
          <w:lang w:eastAsia="en-US"/>
        </w:rPr>
      </w:pPr>
    </w:p>
    <w:p w14:paraId="5F3E6153" w14:textId="77777777" w:rsidR="00CE10C7" w:rsidRDefault="00CE10C7" w:rsidP="000A4698">
      <w:pPr>
        <w:jc w:val="both"/>
        <w:rPr>
          <w:rFonts w:eastAsiaTheme="minorEastAsia" w:cs="Arial"/>
          <w:color w:val="009AD0"/>
          <w:lang w:eastAsia="en-US"/>
        </w:rPr>
      </w:pPr>
    </w:p>
    <w:p w14:paraId="11FD9D24" w14:textId="77777777" w:rsidR="00CE10C7" w:rsidRDefault="00CE10C7" w:rsidP="000A4698">
      <w:pPr>
        <w:jc w:val="both"/>
        <w:rPr>
          <w:rFonts w:eastAsiaTheme="minorEastAsia" w:cs="Arial"/>
          <w:color w:val="009AD0"/>
          <w:lang w:eastAsia="en-US"/>
        </w:rPr>
      </w:pPr>
    </w:p>
    <w:p w14:paraId="3F34C856" w14:textId="77777777" w:rsidR="00CE10C7" w:rsidRDefault="00CE10C7" w:rsidP="000A4698">
      <w:pPr>
        <w:jc w:val="both"/>
        <w:rPr>
          <w:rFonts w:eastAsiaTheme="minorEastAsia" w:cs="Arial"/>
          <w:color w:val="009AD0"/>
          <w:lang w:eastAsia="en-US"/>
        </w:rPr>
      </w:pPr>
    </w:p>
    <w:p w14:paraId="19392C50" w14:textId="77777777" w:rsidR="00CE10C7" w:rsidRDefault="00CE10C7" w:rsidP="4FCA7078">
      <w:pPr>
        <w:jc w:val="both"/>
        <w:rPr>
          <w:rFonts w:eastAsiaTheme="minorEastAsia" w:cs="Arial"/>
          <w:color w:val="009AD0"/>
          <w:lang w:eastAsia="en-US"/>
        </w:rPr>
      </w:pPr>
    </w:p>
    <w:p w14:paraId="03F0672B" w14:textId="08C175A2" w:rsidR="4FCA7078" w:rsidRDefault="4FCA7078" w:rsidP="4FCA7078">
      <w:pPr>
        <w:jc w:val="both"/>
        <w:rPr>
          <w:rFonts w:eastAsiaTheme="minorEastAsia" w:cs="Arial"/>
          <w:color w:val="009AD0"/>
          <w:lang w:eastAsia="en-US"/>
        </w:rPr>
      </w:pPr>
    </w:p>
    <w:p w14:paraId="1EE333ED" w14:textId="201EB79C" w:rsidR="000C531A" w:rsidRPr="00D1262A" w:rsidRDefault="00A949E5" w:rsidP="00AB4568">
      <w:pPr>
        <w:pStyle w:val="berschrift1"/>
      </w:pPr>
      <w:bookmarkStart w:id="35" w:name="_Toc647615006"/>
      <w:bookmarkStart w:id="36" w:name="_Toc229040815"/>
      <w:r>
        <w:t>9</w:t>
      </w:r>
      <w:r w:rsidR="3A8A7E7B">
        <w:t>.</w:t>
      </w:r>
      <w:r w:rsidR="4C550411">
        <w:t xml:space="preserve">   </w:t>
      </w:r>
      <w:r w:rsidR="2F5EB291">
        <w:t xml:space="preserve"> </w:t>
      </w:r>
      <w:r w:rsidR="24A0486F">
        <w:tab/>
      </w:r>
      <w:r w:rsidR="2F5EB291">
        <w:t>Gesetzeskonformität</w:t>
      </w:r>
      <w:bookmarkEnd w:id="35"/>
      <w:bookmarkEnd w:id="36"/>
    </w:p>
    <w:p w14:paraId="0D4BBDC1" w14:textId="77777777" w:rsidR="000C531A" w:rsidRPr="000C531A" w:rsidRDefault="000C531A" w:rsidP="000C531A">
      <w:pPr>
        <w:jc w:val="both"/>
        <w:rPr>
          <w:rFonts w:eastAsiaTheme="minorHAnsi" w:cs="Arial"/>
          <w:color w:val="000000" w:themeColor="text1"/>
          <w:szCs w:val="22"/>
          <w:lang w:eastAsia="en-US"/>
        </w:rPr>
      </w:pPr>
    </w:p>
    <w:p w14:paraId="33DAFBFA" w14:textId="77777777" w:rsidR="7A215A7A" w:rsidRDefault="7A215A7A" w:rsidP="000A4698">
      <w:pPr>
        <w:jc w:val="both"/>
        <w:rPr>
          <w:rFonts w:eastAsiaTheme="minorEastAsia" w:cs="Arial"/>
          <w:color w:val="000000" w:themeColor="text1"/>
          <w:lang w:eastAsia="en-US"/>
        </w:rPr>
      </w:pPr>
      <w:r w:rsidRPr="000A4698">
        <w:rPr>
          <w:rFonts w:eastAsiaTheme="minorEastAsia" w:cs="Arial"/>
          <w:color w:val="000000" w:themeColor="text1"/>
          <w:lang w:eastAsia="en-US"/>
        </w:rPr>
        <w:t>Der Auftragnehmer verpflichtet sich, alle gesetzlichen, behördlichen, sozialrechtlichen und berufsgenossenschaftlichen Verpflichtungen gegenüber seinen Beschäftigten einzuhalten.</w:t>
      </w:r>
    </w:p>
    <w:p w14:paraId="307E9E36" w14:textId="77777777" w:rsidR="000A4698" w:rsidRDefault="000A4698" w:rsidP="000A4698">
      <w:pPr>
        <w:jc w:val="both"/>
        <w:rPr>
          <w:rFonts w:eastAsiaTheme="minorEastAsia" w:cs="Arial"/>
          <w:color w:val="000000" w:themeColor="text1"/>
          <w:lang w:eastAsia="en-US"/>
        </w:rPr>
      </w:pPr>
    </w:p>
    <w:p w14:paraId="46A176DC" w14:textId="666B7D3C" w:rsidR="7A215A7A" w:rsidRDefault="7A215A7A" w:rsidP="000A4698">
      <w:pPr>
        <w:jc w:val="both"/>
        <w:rPr>
          <w:rFonts w:eastAsiaTheme="minorEastAsia" w:cs="Arial"/>
          <w:color w:val="000000" w:themeColor="text1"/>
          <w:lang w:eastAsia="en-US"/>
        </w:rPr>
      </w:pPr>
      <w:r w:rsidRPr="000A4698">
        <w:rPr>
          <w:rFonts w:eastAsiaTheme="minorEastAsia" w:cs="Arial"/>
          <w:color w:val="000000" w:themeColor="text1"/>
          <w:lang w:eastAsia="en-US"/>
        </w:rPr>
        <w:t>Die Einsatzplanung der Beschäftigten muss den gültigen Arbeitszeitgesetzen entsprechen. Zeiten von betriebsbedingten Unterbrechungen sind entsprechend zu planen. Das beauftragte Unternehmen hat für entsprechenden Personalersatz Sorge zu tragen.</w:t>
      </w:r>
    </w:p>
    <w:p w14:paraId="1ACA32BA" w14:textId="77777777" w:rsidR="000A4698" w:rsidRDefault="000A4698" w:rsidP="000A4698">
      <w:pPr>
        <w:jc w:val="both"/>
        <w:rPr>
          <w:rFonts w:eastAsiaTheme="minorEastAsia" w:cs="Arial"/>
          <w:color w:val="000000" w:themeColor="text1"/>
          <w:lang w:eastAsia="en-US"/>
        </w:rPr>
      </w:pPr>
    </w:p>
    <w:p w14:paraId="056D7FC9" w14:textId="3FD6D064" w:rsidR="7A215A7A" w:rsidRDefault="7A215A7A" w:rsidP="000A4698">
      <w:pPr>
        <w:jc w:val="both"/>
      </w:pPr>
      <w:r w:rsidRPr="000A4698">
        <w:rPr>
          <w:rFonts w:eastAsiaTheme="minorEastAsia" w:cs="Arial"/>
          <w:color w:val="000000" w:themeColor="text1"/>
          <w:lang w:eastAsia="en-US"/>
        </w:rPr>
        <w:t xml:space="preserve">Die jeweils aktuell gültige Rechtslage kann, insbesondere aufgrund von veränderten Sicherheitsanforderungen oder der Umsetzung europarechtlicher und nationaler Normvorgaben und/oder Anordnungslagen während der Laufzeit dieses Leistungsverzeichnisses Änderungen unterliegen. </w:t>
      </w:r>
    </w:p>
    <w:p w14:paraId="7866DA92" w14:textId="3FC666ED" w:rsidR="000A4698" w:rsidRDefault="000A4698" w:rsidP="000A4698">
      <w:pPr>
        <w:jc w:val="both"/>
        <w:rPr>
          <w:rFonts w:eastAsiaTheme="minorEastAsia" w:cs="Arial"/>
          <w:color w:val="000000" w:themeColor="text1"/>
          <w:lang w:eastAsia="en-US"/>
        </w:rPr>
      </w:pPr>
    </w:p>
    <w:p w14:paraId="142AEF35" w14:textId="3BB4F222" w:rsidR="000A4698" w:rsidRDefault="327C2AE5" w:rsidP="5FF01628">
      <w:pPr>
        <w:jc w:val="both"/>
        <w:rPr>
          <w:rFonts w:eastAsiaTheme="minorEastAsia" w:cs="Arial"/>
          <w:color w:val="000000" w:themeColor="text1"/>
          <w:lang w:eastAsia="en-US"/>
        </w:rPr>
      </w:pPr>
      <w:r w:rsidRPr="5FF01628">
        <w:rPr>
          <w:rFonts w:eastAsiaTheme="minorEastAsia" w:cs="Arial"/>
          <w:color w:val="000000" w:themeColor="text1"/>
          <w:lang w:eastAsia="en-US"/>
        </w:rPr>
        <w:t>Der Auftragnehmer ist verpflichtet, solche rechtlichen Änderungen, soweit sie für seine konkrete Leistungserbringung relevant sind, zu beachten und seine Leistung immer auf der Grundlage der jeweils geltenden Vorschriften zu erbringen.</w:t>
      </w:r>
    </w:p>
    <w:p w14:paraId="1097E497" w14:textId="640DF0FA" w:rsidR="002C71FD" w:rsidRDefault="002C71FD" w:rsidP="002C71FD">
      <w:pPr>
        <w:jc w:val="both"/>
        <w:rPr>
          <w:rFonts w:eastAsiaTheme="minorHAnsi" w:cs="Arial"/>
          <w:color w:val="000000" w:themeColor="text1"/>
          <w:szCs w:val="22"/>
          <w:lang w:eastAsia="en-US"/>
        </w:rPr>
      </w:pPr>
    </w:p>
    <w:p w14:paraId="1FB32357" w14:textId="77777777" w:rsidR="00CE10C7" w:rsidRDefault="00CE10C7" w:rsidP="002C71FD">
      <w:pPr>
        <w:jc w:val="both"/>
        <w:rPr>
          <w:rFonts w:eastAsiaTheme="minorHAnsi" w:cs="Arial"/>
          <w:color w:val="000000" w:themeColor="text1"/>
          <w:szCs w:val="22"/>
          <w:lang w:eastAsia="en-US"/>
        </w:rPr>
      </w:pPr>
    </w:p>
    <w:p w14:paraId="730E3E7C" w14:textId="6FC6AFC6" w:rsidR="002C71FD" w:rsidRPr="002C71FD" w:rsidRDefault="00A949E5" w:rsidP="759A7E82">
      <w:pPr>
        <w:pStyle w:val="berschrift1"/>
        <w:rPr>
          <w:rFonts w:eastAsiaTheme="minorEastAsia"/>
        </w:rPr>
      </w:pPr>
      <w:bookmarkStart w:id="37" w:name="_Toc1494995225"/>
      <w:bookmarkStart w:id="38" w:name="_Toc229040816"/>
      <w:r>
        <w:rPr>
          <w:rFonts w:eastAsiaTheme="minorEastAsia"/>
        </w:rPr>
        <w:t>10</w:t>
      </w:r>
      <w:r w:rsidR="7B8775B6" w:rsidRPr="5FF01628">
        <w:rPr>
          <w:rFonts w:eastAsiaTheme="minorEastAsia"/>
        </w:rPr>
        <w:t>.</w:t>
      </w:r>
      <w:r w:rsidR="2798D4E2" w:rsidRPr="5FF01628">
        <w:rPr>
          <w:rFonts w:eastAsiaTheme="minorEastAsia"/>
        </w:rPr>
        <w:t xml:space="preserve">   </w:t>
      </w:r>
      <w:r w:rsidR="40D66AF0">
        <w:tab/>
      </w:r>
      <w:r w:rsidR="7B8775B6" w:rsidRPr="5FF01628">
        <w:rPr>
          <w:rFonts w:eastAsiaTheme="minorEastAsia"/>
        </w:rPr>
        <w:t>Vertraulichkeit</w:t>
      </w:r>
      <w:bookmarkEnd w:id="37"/>
      <w:bookmarkEnd w:id="38"/>
    </w:p>
    <w:p w14:paraId="048020A6" w14:textId="77777777" w:rsidR="002C71FD" w:rsidRPr="002C71FD" w:rsidRDefault="002C71FD" w:rsidP="002C71FD">
      <w:pPr>
        <w:jc w:val="both"/>
        <w:rPr>
          <w:rFonts w:eastAsiaTheme="minorHAnsi" w:cs="Arial"/>
          <w:color w:val="000000" w:themeColor="text1"/>
          <w:szCs w:val="22"/>
          <w:lang w:eastAsia="en-US"/>
        </w:rPr>
      </w:pPr>
    </w:p>
    <w:p w14:paraId="1C62443D" w14:textId="6BB89D1F" w:rsidR="002C71FD" w:rsidRPr="007A6390" w:rsidRDefault="002C71FD" w:rsidP="002C71FD">
      <w:pPr>
        <w:jc w:val="both"/>
        <w:rPr>
          <w:rFonts w:eastAsiaTheme="minorHAnsi" w:cs="Arial"/>
          <w:color w:val="000000" w:themeColor="text1"/>
          <w:szCs w:val="22"/>
          <w:lang w:eastAsia="en-US"/>
        </w:rPr>
      </w:pPr>
      <w:r w:rsidRPr="007A6390">
        <w:rPr>
          <w:rFonts w:eastAsiaTheme="minorHAnsi" w:cs="Arial"/>
          <w:color w:val="000000" w:themeColor="text1"/>
          <w:szCs w:val="22"/>
          <w:lang w:eastAsia="en-US"/>
        </w:rPr>
        <w:t>Der Auftragnehmer hat über seine Leistungen und die ihm bei der Vertragserfüllung bekannt gewordenen Vorgänge Dritten gegenü</w:t>
      </w:r>
      <w:r w:rsidR="0000392A" w:rsidRPr="007A6390">
        <w:rPr>
          <w:rFonts w:eastAsiaTheme="minorHAnsi" w:cs="Arial"/>
          <w:color w:val="000000" w:themeColor="text1"/>
          <w:szCs w:val="22"/>
          <w:lang w:eastAsia="en-US"/>
        </w:rPr>
        <w:t>ber Stillschweigen zu bewahren.</w:t>
      </w:r>
    </w:p>
    <w:p w14:paraId="0251EE15" w14:textId="46806290" w:rsidR="00AF3A12" w:rsidRPr="007A6390" w:rsidRDefault="00AF3A12" w:rsidP="002C71FD">
      <w:pPr>
        <w:jc w:val="both"/>
        <w:rPr>
          <w:rFonts w:eastAsiaTheme="minorHAnsi" w:cs="Arial"/>
          <w:color w:val="000000" w:themeColor="text1"/>
          <w:szCs w:val="22"/>
          <w:lang w:eastAsia="en-US"/>
        </w:rPr>
      </w:pPr>
    </w:p>
    <w:p w14:paraId="23DB8D4B" w14:textId="0FF350C0" w:rsidR="00AF3A12" w:rsidRPr="007A6390" w:rsidRDefault="745D7F67" w:rsidP="00AF3A12">
      <w:pPr>
        <w:jc w:val="both"/>
      </w:pPr>
      <w:r w:rsidRPr="000A4698">
        <w:rPr>
          <w:rFonts w:cs="Arial"/>
        </w:rPr>
        <w:t xml:space="preserve">Der Auftraggeber und der Auftragnehmer verpflichten sich wechselseitig, die ihnen während der Zusammenarbeit bekanntwerdenden Betriebs- und Geschäftsgeheimnisse vertraulich zu behandeln. Dieses gilt insbesondere für alle während der Ausübung ihrer Tätigkeit bekannt gewordenen, der Natur der Sache nach vertraulichen oder geheimhaltungsbedürftigen sowie schriftlich als vertraulich gekennzeichneten Geschäftsangelegenheiten. </w:t>
      </w:r>
      <w:r w:rsidR="4FDE5433" w:rsidRPr="000A4698">
        <w:rPr>
          <w:rFonts w:cs="Arial"/>
        </w:rPr>
        <w:t xml:space="preserve">Beschäftigte </w:t>
      </w:r>
      <w:r w:rsidRPr="000A4698">
        <w:rPr>
          <w:rFonts w:cs="Arial"/>
        </w:rPr>
        <w:t>des A</w:t>
      </w:r>
      <w:r w:rsidR="4FDE5433" w:rsidRPr="000A4698">
        <w:rPr>
          <w:rFonts w:cs="Arial"/>
        </w:rPr>
        <w:t>uftragnehmers</w:t>
      </w:r>
      <w:r w:rsidRPr="000A4698">
        <w:rPr>
          <w:rFonts w:cs="Arial"/>
        </w:rPr>
        <w:t xml:space="preserve"> sind zur Geheimhaltung verpflichtet.</w:t>
      </w:r>
    </w:p>
    <w:p w14:paraId="4561118A" w14:textId="2EC5A4E2" w:rsidR="000A4698" w:rsidRDefault="000A4698" w:rsidP="000A4698">
      <w:pPr>
        <w:jc w:val="both"/>
        <w:rPr>
          <w:rFonts w:cs="Arial"/>
        </w:rPr>
      </w:pPr>
    </w:p>
    <w:p w14:paraId="71ECD044" w14:textId="46C03E73" w:rsidR="00AF3A12" w:rsidRPr="007A6390" w:rsidRDefault="00AF3A12" w:rsidP="00AF3A12">
      <w:pPr>
        <w:jc w:val="both"/>
        <w:rPr>
          <w:rFonts w:cs="Arial"/>
          <w:szCs w:val="22"/>
        </w:rPr>
      </w:pPr>
      <w:r w:rsidRPr="007A6390">
        <w:rPr>
          <w:rFonts w:cs="Arial"/>
          <w:szCs w:val="22"/>
        </w:rPr>
        <w:t>Die Geheimhaltungs</w:t>
      </w:r>
      <w:r w:rsidR="0000392A" w:rsidRPr="007A6390">
        <w:rPr>
          <w:rFonts w:cs="Arial"/>
          <w:szCs w:val="22"/>
        </w:rPr>
        <w:t>-/ Verschwiegenheits</w:t>
      </w:r>
      <w:r w:rsidRPr="007A6390">
        <w:rPr>
          <w:rFonts w:cs="Arial"/>
          <w:szCs w:val="22"/>
        </w:rPr>
        <w:t>verpflichtung besteht auch nach Beendigung d</w:t>
      </w:r>
      <w:r w:rsidR="0000392A" w:rsidRPr="007A6390">
        <w:rPr>
          <w:rFonts w:cs="Arial"/>
          <w:szCs w:val="22"/>
        </w:rPr>
        <w:t>es</w:t>
      </w:r>
      <w:r w:rsidRPr="007A6390">
        <w:rPr>
          <w:rFonts w:cs="Arial"/>
          <w:szCs w:val="22"/>
        </w:rPr>
        <w:t xml:space="preserve"> </w:t>
      </w:r>
      <w:r w:rsidR="0000392A" w:rsidRPr="007A6390">
        <w:rPr>
          <w:rFonts w:eastAsiaTheme="minorHAnsi" w:cs="Arial"/>
          <w:color w:val="000000" w:themeColor="text1"/>
          <w:szCs w:val="22"/>
          <w:lang w:eastAsia="en-US"/>
        </w:rPr>
        <w:t>Vertragsverhältnisses</w:t>
      </w:r>
      <w:r w:rsidR="0000392A" w:rsidRPr="007A6390">
        <w:rPr>
          <w:rFonts w:cs="Arial"/>
          <w:szCs w:val="22"/>
        </w:rPr>
        <w:t xml:space="preserve"> </w:t>
      </w:r>
      <w:r w:rsidRPr="007A6390">
        <w:rPr>
          <w:rFonts w:cs="Arial"/>
          <w:szCs w:val="22"/>
        </w:rPr>
        <w:t>fort.</w:t>
      </w:r>
    </w:p>
    <w:p w14:paraId="24FEA675" w14:textId="77777777" w:rsidR="00AF3A12" w:rsidRPr="007A6390" w:rsidRDefault="00AF3A12" w:rsidP="00AF3A12">
      <w:pPr>
        <w:ind w:left="720"/>
        <w:rPr>
          <w:rFonts w:cs="Arial"/>
          <w:szCs w:val="22"/>
        </w:rPr>
      </w:pPr>
    </w:p>
    <w:p w14:paraId="7F3DD2CD" w14:textId="1CC90FD6" w:rsidR="002C71FD" w:rsidRDefault="7BBA32E3" w:rsidP="002C71FD">
      <w:pPr>
        <w:jc w:val="both"/>
        <w:rPr>
          <w:rFonts w:eastAsiaTheme="minorHAnsi" w:cs="Arial"/>
          <w:color w:val="000000" w:themeColor="text1"/>
          <w:szCs w:val="22"/>
          <w:lang w:eastAsia="en-US"/>
        </w:rPr>
      </w:pPr>
      <w:r w:rsidRPr="5FF01628">
        <w:rPr>
          <w:rFonts w:cs="Arial"/>
        </w:rPr>
        <w:t xml:space="preserve">Erklärungen gegenüber Medien über alle im Zusammenhang mit des Vertragsgegenstands stehenden Ereignissen gibt ausschließlich der </w:t>
      </w:r>
      <w:r w:rsidR="59BC5F95" w:rsidRPr="5FF01628">
        <w:rPr>
          <w:rFonts w:cs="Arial"/>
        </w:rPr>
        <w:t xml:space="preserve">Auftraggeber </w:t>
      </w:r>
      <w:r w:rsidRPr="5FF01628">
        <w:rPr>
          <w:rFonts w:cs="Arial"/>
        </w:rPr>
        <w:t xml:space="preserve">ab. Dem </w:t>
      </w:r>
      <w:r w:rsidR="7412F80B" w:rsidRPr="5FF01628">
        <w:rPr>
          <w:rFonts w:cs="Arial"/>
        </w:rPr>
        <w:t>Auftragnehmer</w:t>
      </w:r>
      <w:r w:rsidRPr="5FF01628">
        <w:rPr>
          <w:rFonts w:cs="Arial"/>
        </w:rPr>
        <w:t xml:space="preserve"> ist dies ausdrücklich nicht gestattet.</w:t>
      </w:r>
    </w:p>
    <w:p w14:paraId="5F8AD2E7" w14:textId="0370ACD6" w:rsidR="000C531A" w:rsidRPr="000C531A" w:rsidRDefault="000C531A" w:rsidP="759A7E82">
      <w:pPr>
        <w:keepNext/>
        <w:keepLines/>
        <w:jc w:val="both"/>
        <w:rPr>
          <w:rFonts w:eastAsiaTheme="minorEastAsia" w:cs="Arial"/>
          <w:color w:val="000000" w:themeColor="text1"/>
          <w:lang w:eastAsia="en-US"/>
        </w:rPr>
      </w:pPr>
    </w:p>
    <w:p w14:paraId="7CAF75BF" w14:textId="49B7E5EB" w:rsidR="5FF01628" w:rsidRDefault="5FF01628" w:rsidP="5FF01628"/>
    <w:p w14:paraId="7CB1CE85" w14:textId="68C2B7CD" w:rsidR="759A7E82" w:rsidRDefault="759A7E82"/>
    <w:p w14:paraId="4B6C18C5" w14:textId="79377508" w:rsidR="5FF01628" w:rsidRDefault="5FF01628">
      <w:r>
        <w:br w:type="page"/>
      </w:r>
    </w:p>
    <w:p w14:paraId="5D7A48B1" w14:textId="0EC8C2F6" w:rsidR="5FF01628" w:rsidRDefault="5FF01628" w:rsidP="5FF01628"/>
    <w:p w14:paraId="4FB85153" w14:textId="022E773E" w:rsidR="759A7E82" w:rsidRDefault="759A7E82"/>
    <w:p w14:paraId="2596A260" w14:textId="7A04F694" w:rsidR="5FF01628" w:rsidRDefault="5FF01628" w:rsidP="5FF01628">
      <w:pPr>
        <w:rPr>
          <w:rFonts w:eastAsia="Arial" w:cs="Arial"/>
          <w:color w:val="000000" w:themeColor="text1"/>
          <w:sz w:val="26"/>
          <w:szCs w:val="26"/>
        </w:rPr>
      </w:pPr>
    </w:p>
    <w:p w14:paraId="0CC974A6" w14:textId="55E317E0" w:rsidR="0EA65304" w:rsidRDefault="0EA65304" w:rsidP="5FF01628">
      <w:pPr>
        <w:spacing w:line="259" w:lineRule="auto"/>
        <w:jc w:val="center"/>
        <w:rPr>
          <w:rFonts w:eastAsia="Arial" w:cs="Arial"/>
          <w:b/>
          <w:bCs/>
          <w:color w:val="009AD0"/>
          <w:sz w:val="40"/>
          <w:szCs w:val="40"/>
        </w:rPr>
      </w:pPr>
      <w:r w:rsidRPr="5FF01628">
        <w:rPr>
          <w:rFonts w:eastAsia="Arial" w:cs="Arial"/>
          <w:b/>
          <w:bCs/>
          <w:color w:val="009AD0"/>
          <w:sz w:val="40"/>
          <w:szCs w:val="40"/>
        </w:rPr>
        <w:t xml:space="preserve">Besonderer Teil </w:t>
      </w:r>
    </w:p>
    <w:p w14:paraId="1B6F8D19" w14:textId="77777777" w:rsidR="5FF01628" w:rsidRDefault="5FF01628" w:rsidP="5FF01628">
      <w:pPr>
        <w:spacing w:line="259" w:lineRule="auto"/>
        <w:jc w:val="center"/>
        <w:rPr>
          <w:rFonts w:eastAsia="Arial" w:cs="Arial"/>
          <w:b/>
          <w:bCs/>
          <w:color w:val="009AD0"/>
          <w:sz w:val="40"/>
          <w:szCs w:val="40"/>
        </w:rPr>
      </w:pPr>
    </w:p>
    <w:p w14:paraId="6383BAB7" w14:textId="25592834" w:rsidR="0EA65304" w:rsidRDefault="0EA65304" w:rsidP="5FF01628">
      <w:pPr>
        <w:jc w:val="center"/>
        <w:rPr>
          <w:rFonts w:eastAsia="Arial" w:cs="Arial"/>
          <w:color w:val="009AD0"/>
          <w:sz w:val="40"/>
          <w:szCs w:val="40"/>
        </w:rPr>
      </w:pPr>
      <w:r w:rsidRPr="5FF01628">
        <w:rPr>
          <w:rFonts w:eastAsia="Arial" w:cs="Arial"/>
          <w:b/>
          <w:bCs/>
          <w:color w:val="009AD0"/>
          <w:sz w:val="40"/>
          <w:szCs w:val="40"/>
        </w:rPr>
        <w:t>Leistungsverzeichnis für Luftsicherheitskontrollen gemäß § 8 Luftsicherheitsgesetz am</w:t>
      </w:r>
    </w:p>
    <w:p w14:paraId="1D232E7E" w14:textId="2A365935" w:rsidR="0EA65304" w:rsidRDefault="0EA65304" w:rsidP="5FF01628">
      <w:pPr>
        <w:jc w:val="center"/>
        <w:rPr>
          <w:rFonts w:eastAsia="Arial" w:cs="Arial"/>
          <w:color w:val="009AD0"/>
          <w:sz w:val="40"/>
          <w:szCs w:val="40"/>
        </w:rPr>
      </w:pPr>
      <w:r w:rsidRPr="5FF01628">
        <w:rPr>
          <w:rFonts w:eastAsia="Arial" w:cs="Arial"/>
          <w:b/>
          <w:bCs/>
          <w:color w:val="009AD0"/>
          <w:sz w:val="40"/>
          <w:szCs w:val="40"/>
        </w:rPr>
        <w:t>Flughafen Hannover Langenhagen</w:t>
      </w:r>
    </w:p>
    <w:p w14:paraId="79A0DE51" w14:textId="1B1CD139" w:rsidR="5FF01628" w:rsidRDefault="5FF01628" w:rsidP="5FF01628">
      <w:pPr>
        <w:pBdr>
          <w:bottom w:val="single" w:sz="8" w:space="4" w:color="4F81BD" w:themeColor="accent1"/>
        </w:pBdr>
        <w:contextualSpacing/>
        <w:jc w:val="center"/>
        <w:rPr>
          <w:rFonts w:eastAsiaTheme="majorEastAsia" w:cs="Arial"/>
          <w:b/>
          <w:bCs/>
          <w:color w:val="009AD0"/>
          <w:sz w:val="40"/>
          <w:szCs w:val="40"/>
          <w:lang w:eastAsia="en-US"/>
        </w:rPr>
      </w:pPr>
    </w:p>
    <w:p w14:paraId="6B4F5901" w14:textId="77777777" w:rsidR="5FF01628" w:rsidRDefault="5FF01628" w:rsidP="5FF01628">
      <w:pPr>
        <w:pBdr>
          <w:bottom w:val="single" w:sz="8" w:space="4" w:color="4F81BD" w:themeColor="accent1"/>
        </w:pBdr>
        <w:contextualSpacing/>
        <w:jc w:val="both"/>
        <w:rPr>
          <w:rFonts w:eastAsiaTheme="majorEastAsia" w:cs="Arial"/>
          <w:color w:val="000000" w:themeColor="text1"/>
          <w:lang w:eastAsia="en-US"/>
        </w:rPr>
      </w:pPr>
    </w:p>
    <w:p w14:paraId="16787323" w14:textId="77777777" w:rsidR="5FF01628" w:rsidRDefault="5FF01628" w:rsidP="5FF01628">
      <w:pPr>
        <w:pBdr>
          <w:bottom w:val="single" w:sz="8" w:space="4" w:color="4F81BD" w:themeColor="accent1"/>
        </w:pBdr>
        <w:contextualSpacing/>
        <w:jc w:val="both"/>
        <w:rPr>
          <w:rFonts w:eastAsiaTheme="majorEastAsia" w:cs="Arial"/>
          <w:color w:val="000000" w:themeColor="text1"/>
          <w:lang w:eastAsia="en-US"/>
        </w:rPr>
      </w:pPr>
    </w:p>
    <w:p w14:paraId="33E3D490" w14:textId="77777777" w:rsidR="5FF01628" w:rsidRDefault="5FF01628" w:rsidP="5FF01628">
      <w:pPr>
        <w:pBdr>
          <w:bottom w:val="single" w:sz="8" w:space="4" w:color="4F81BD" w:themeColor="accent1"/>
        </w:pBdr>
        <w:contextualSpacing/>
        <w:jc w:val="both"/>
        <w:rPr>
          <w:rFonts w:eastAsiaTheme="majorEastAsia" w:cs="Arial"/>
          <w:color w:val="000000" w:themeColor="text1"/>
          <w:lang w:eastAsia="en-US"/>
        </w:rPr>
      </w:pPr>
    </w:p>
    <w:p w14:paraId="298F3846" w14:textId="4D247529" w:rsidR="0EA65304" w:rsidRDefault="0EA65304" w:rsidP="5FF01628">
      <w:pPr>
        <w:jc w:val="center"/>
        <w:rPr>
          <w:rFonts w:eastAsiaTheme="majorEastAsia" w:cs="Arial"/>
          <w:b/>
          <w:bCs/>
          <w:color w:val="365F91" w:themeColor="accent1" w:themeShade="BF"/>
          <w:lang w:eastAsia="en-US"/>
        </w:rPr>
      </w:pPr>
      <w:r>
        <w:rPr>
          <w:noProof/>
        </w:rPr>
        <w:drawing>
          <wp:inline distT="0" distB="0" distL="0" distR="0" wp14:anchorId="7C59BE7F" wp14:editId="254F993F">
            <wp:extent cx="5760720" cy="1794949"/>
            <wp:effectExtent l="19050" t="0" r="0" b="0"/>
            <wp:docPr id="2021575367" name="Bild 2" descr="C:\Users\94430\AppData\Local\Microsoft\Windows\Temporary Internet Files\Content.Outlook\6QEYP5BM\HVZ beleucht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94430\AppData\Local\Microsoft\Windows\Temporary Internet Files\Content.Outlook\6QEYP5BM\HVZ beleuchtet.jpg"/>
                    <pic:cNvPicPr>
                      <a:picLocks noChangeAspect="1" noChangeArrowheads="1"/>
                    </pic:cNvPicPr>
                  </pic:nvPicPr>
                  <pic:blipFill>
                    <a:blip r:embed="rId11" cstate="print"/>
                    <a:srcRect/>
                    <a:stretch>
                      <a:fillRect/>
                    </a:stretch>
                  </pic:blipFill>
                  <pic:spPr bwMode="auto">
                    <a:xfrm>
                      <a:off x="0" y="0"/>
                      <a:ext cx="5760720" cy="1794949"/>
                    </a:xfrm>
                    <a:prstGeom prst="rect">
                      <a:avLst/>
                    </a:prstGeom>
                    <a:noFill/>
                    <a:ln w="9525">
                      <a:noFill/>
                      <a:miter lim="800000"/>
                      <a:headEnd/>
                      <a:tailEnd/>
                    </a:ln>
                  </pic:spPr>
                </pic:pic>
              </a:graphicData>
            </a:graphic>
          </wp:inline>
        </w:drawing>
      </w:r>
    </w:p>
    <w:p w14:paraId="1320FA6F" w14:textId="65A79E2E" w:rsidR="5FF01628" w:rsidRDefault="5FF01628" w:rsidP="5FF01628">
      <w:pPr>
        <w:tabs>
          <w:tab w:val="left" w:pos="567"/>
        </w:tabs>
        <w:rPr>
          <w:rFonts w:eastAsia="Arial" w:cs="Arial"/>
          <w:color w:val="000000" w:themeColor="text1"/>
          <w:szCs w:val="22"/>
        </w:rPr>
      </w:pPr>
    </w:p>
    <w:p w14:paraId="60AB4A28" w14:textId="20506248" w:rsidR="5FF01628" w:rsidRDefault="5FF01628" w:rsidP="5FF01628">
      <w:pPr>
        <w:tabs>
          <w:tab w:val="left" w:pos="567"/>
        </w:tabs>
        <w:rPr>
          <w:rFonts w:eastAsia="Arial" w:cs="Arial"/>
          <w:b/>
          <w:bCs/>
          <w:color w:val="009AD0"/>
          <w:szCs w:val="22"/>
        </w:rPr>
      </w:pPr>
    </w:p>
    <w:p w14:paraId="5499ADC0" w14:textId="30238B26" w:rsidR="5FF01628" w:rsidRDefault="5FF01628" w:rsidP="5FF01628">
      <w:pPr>
        <w:tabs>
          <w:tab w:val="left" w:pos="567"/>
        </w:tabs>
        <w:rPr>
          <w:rFonts w:eastAsia="Arial" w:cs="Arial"/>
          <w:b/>
          <w:bCs/>
          <w:color w:val="009AD0"/>
          <w:szCs w:val="22"/>
        </w:rPr>
      </w:pPr>
    </w:p>
    <w:p w14:paraId="32DF6C90" w14:textId="300FDC2C" w:rsidR="5FF01628" w:rsidRDefault="5FF01628" w:rsidP="5FF01628">
      <w:pPr>
        <w:tabs>
          <w:tab w:val="left" w:pos="567"/>
        </w:tabs>
        <w:rPr>
          <w:rFonts w:eastAsia="Arial" w:cs="Arial"/>
          <w:b/>
          <w:bCs/>
          <w:color w:val="009AD0"/>
          <w:szCs w:val="22"/>
        </w:rPr>
      </w:pPr>
    </w:p>
    <w:p w14:paraId="6BC2E393" w14:textId="37E8A7C2" w:rsidR="5FF01628" w:rsidRDefault="5FF01628" w:rsidP="5FF01628">
      <w:pPr>
        <w:tabs>
          <w:tab w:val="left" w:pos="567"/>
        </w:tabs>
        <w:rPr>
          <w:rFonts w:eastAsia="Arial" w:cs="Arial"/>
          <w:b/>
          <w:bCs/>
          <w:color w:val="009AD0"/>
          <w:szCs w:val="22"/>
        </w:rPr>
      </w:pPr>
    </w:p>
    <w:p w14:paraId="2116BEA9" w14:textId="74779F25" w:rsidR="5FF01628" w:rsidRDefault="5FF01628" w:rsidP="5FF01628">
      <w:pPr>
        <w:tabs>
          <w:tab w:val="left" w:pos="567"/>
        </w:tabs>
        <w:rPr>
          <w:rFonts w:eastAsia="Arial" w:cs="Arial"/>
          <w:b/>
          <w:bCs/>
          <w:color w:val="009AD0"/>
          <w:szCs w:val="22"/>
        </w:rPr>
      </w:pPr>
    </w:p>
    <w:p w14:paraId="007B9188" w14:textId="234E78C1" w:rsidR="5FF01628" w:rsidRDefault="5FF01628" w:rsidP="5FF01628">
      <w:pPr>
        <w:tabs>
          <w:tab w:val="left" w:pos="567"/>
        </w:tabs>
        <w:rPr>
          <w:rFonts w:eastAsia="Arial" w:cs="Arial"/>
          <w:b/>
          <w:bCs/>
          <w:color w:val="009AD0"/>
          <w:szCs w:val="22"/>
        </w:rPr>
      </w:pPr>
    </w:p>
    <w:p w14:paraId="3C100BE7" w14:textId="2568E54A" w:rsidR="5FF01628" w:rsidRDefault="5FF01628" w:rsidP="5FF01628">
      <w:pPr>
        <w:tabs>
          <w:tab w:val="left" w:pos="567"/>
        </w:tabs>
        <w:rPr>
          <w:rFonts w:eastAsia="Arial" w:cs="Arial"/>
          <w:b/>
          <w:bCs/>
          <w:color w:val="009AD0"/>
          <w:szCs w:val="22"/>
        </w:rPr>
      </w:pPr>
    </w:p>
    <w:p w14:paraId="6623031C" w14:textId="62AF7ACB" w:rsidR="5FF01628" w:rsidRDefault="5FF01628" w:rsidP="5FF01628">
      <w:pPr>
        <w:tabs>
          <w:tab w:val="left" w:pos="567"/>
        </w:tabs>
        <w:rPr>
          <w:rFonts w:eastAsia="Arial" w:cs="Arial"/>
          <w:b/>
          <w:bCs/>
          <w:color w:val="009AD0"/>
          <w:szCs w:val="22"/>
        </w:rPr>
      </w:pPr>
    </w:p>
    <w:p w14:paraId="49DD9DF3" w14:textId="75A4D962" w:rsidR="5FF01628" w:rsidRDefault="5FF01628" w:rsidP="5FF01628">
      <w:pPr>
        <w:tabs>
          <w:tab w:val="left" w:pos="567"/>
        </w:tabs>
        <w:rPr>
          <w:rFonts w:eastAsia="Arial" w:cs="Arial"/>
          <w:b/>
          <w:bCs/>
          <w:color w:val="009AD0"/>
          <w:szCs w:val="22"/>
        </w:rPr>
      </w:pPr>
    </w:p>
    <w:p w14:paraId="6FDFBAA3" w14:textId="6F22640D" w:rsidR="5FF01628" w:rsidRDefault="5FF01628" w:rsidP="5FF01628">
      <w:pPr>
        <w:tabs>
          <w:tab w:val="left" w:pos="567"/>
        </w:tabs>
        <w:rPr>
          <w:rFonts w:eastAsia="Arial" w:cs="Arial"/>
          <w:b/>
          <w:bCs/>
          <w:color w:val="009AD0"/>
          <w:szCs w:val="22"/>
        </w:rPr>
      </w:pPr>
    </w:p>
    <w:p w14:paraId="4DA3345F" w14:textId="644BFFF3" w:rsidR="5FF01628" w:rsidRDefault="5FF01628" w:rsidP="5FF01628">
      <w:pPr>
        <w:tabs>
          <w:tab w:val="left" w:pos="567"/>
        </w:tabs>
        <w:rPr>
          <w:rFonts w:eastAsia="Arial" w:cs="Arial"/>
          <w:b/>
          <w:bCs/>
          <w:color w:val="009AD0"/>
          <w:szCs w:val="22"/>
        </w:rPr>
      </w:pPr>
    </w:p>
    <w:p w14:paraId="673A8F42" w14:textId="188D186B" w:rsidR="5FF01628" w:rsidRDefault="5FF01628" w:rsidP="5FF01628">
      <w:pPr>
        <w:tabs>
          <w:tab w:val="left" w:pos="567"/>
        </w:tabs>
        <w:rPr>
          <w:rFonts w:eastAsia="Arial" w:cs="Arial"/>
          <w:b/>
          <w:bCs/>
          <w:color w:val="009AD0"/>
          <w:szCs w:val="22"/>
        </w:rPr>
      </w:pPr>
    </w:p>
    <w:p w14:paraId="66E5ECC6" w14:textId="46AA86A4" w:rsidR="5FF01628" w:rsidRDefault="5FF01628" w:rsidP="5FF01628">
      <w:pPr>
        <w:tabs>
          <w:tab w:val="left" w:pos="567"/>
        </w:tabs>
        <w:rPr>
          <w:rFonts w:eastAsia="Arial" w:cs="Arial"/>
          <w:b/>
          <w:bCs/>
          <w:color w:val="009AD0"/>
          <w:szCs w:val="22"/>
        </w:rPr>
      </w:pPr>
    </w:p>
    <w:p w14:paraId="5835C765" w14:textId="694E66DC" w:rsidR="5FF01628" w:rsidRDefault="5FF01628" w:rsidP="5FF01628">
      <w:pPr>
        <w:tabs>
          <w:tab w:val="left" w:pos="567"/>
        </w:tabs>
        <w:rPr>
          <w:rFonts w:eastAsia="Arial" w:cs="Arial"/>
          <w:b/>
          <w:bCs/>
          <w:color w:val="009AD0"/>
          <w:szCs w:val="22"/>
        </w:rPr>
      </w:pPr>
    </w:p>
    <w:p w14:paraId="180FBE83" w14:textId="69246E8C" w:rsidR="5FF01628" w:rsidRDefault="5FF01628" w:rsidP="5FF01628">
      <w:pPr>
        <w:tabs>
          <w:tab w:val="left" w:pos="567"/>
        </w:tabs>
        <w:rPr>
          <w:rFonts w:eastAsia="Arial" w:cs="Arial"/>
          <w:b/>
          <w:bCs/>
          <w:color w:val="009AD0"/>
          <w:szCs w:val="22"/>
        </w:rPr>
      </w:pPr>
    </w:p>
    <w:p w14:paraId="6CB03FC0" w14:textId="54FB5FC4" w:rsidR="5FF01628" w:rsidRDefault="5FF01628" w:rsidP="5FF01628">
      <w:pPr>
        <w:tabs>
          <w:tab w:val="left" w:pos="567"/>
        </w:tabs>
        <w:rPr>
          <w:rFonts w:eastAsia="Arial" w:cs="Arial"/>
          <w:b/>
          <w:bCs/>
          <w:color w:val="009AD0"/>
          <w:szCs w:val="22"/>
        </w:rPr>
      </w:pPr>
    </w:p>
    <w:p w14:paraId="413886F7" w14:textId="03501A14" w:rsidR="5FF01628" w:rsidRDefault="5FF01628" w:rsidP="5FF01628">
      <w:pPr>
        <w:tabs>
          <w:tab w:val="left" w:pos="567"/>
        </w:tabs>
        <w:rPr>
          <w:rFonts w:eastAsia="Arial" w:cs="Arial"/>
          <w:b/>
          <w:bCs/>
          <w:color w:val="009AD0"/>
          <w:szCs w:val="22"/>
        </w:rPr>
      </w:pPr>
    </w:p>
    <w:p w14:paraId="35039806" w14:textId="77777777" w:rsidR="00B70356" w:rsidRDefault="00B70356" w:rsidP="5FF01628">
      <w:pPr>
        <w:tabs>
          <w:tab w:val="left" w:pos="567"/>
        </w:tabs>
        <w:rPr>
          <w:rFonts w:eastAsia="Arial" w:cs="Arial"/>
          <w:b/>
          <w:bCs/>
          <w:color w:val="009AD0"/>
          <w:szCs w:val="22"/>
        </w:rPr>
      </w:pPr>
    </w:p>
    <w:p w14:paraId="28C4A76C" w14:textId="77777777" w:rsidR="00B70356" w:rsidRDefault="00B70356" w:rsidP="5FF01628">
      <w:pPr>
        <w:tabs>
          <w:tab w:val="left" w:pos="567"/>
        </w:tabs>
        <w:rPr>
          <w:rFonts w:eastAsia="Arial" w:cs="Arial"/>
          <w:b/>
          <w:bCs/>
          <w:color w:val="009AD0"/>
          <w:szCs w:val="22"/>
        </w:rPr>
      </w:pPr>
    </w:p>
    <w:p w14:paraId="1808DE3D" w14:textId="1E1496E8" w:rsidR="5FF01628" w:rsidRDefault="5FF01628" w:rsidP="5FF01628">
      <w:pPr>
        <w:tabs>
          <w:tab w:val="left" w:pos="567"/>
        </w:tabs>
        <w:rPr>
          <w:rFonts w:eastAsia="Arial" w:cs="Arial"/>
          <w:b/>
          <w:bCs/>
          <w:color w:val="009AD0"/>
          <w:szCs w:val="22"/>
        </w:rPr>
      </w:pPr>
    </w:p>
    <w:p w14:paraId="2C5F5CBD" w14:textId="77777777" w:rsidR="00CE10C7" w:rsidRDefault="00CE10C7" w:rsidP="5FF01628">
      <w:pPr>
        <w:tabs>
          <w:tab w:val="left" w:pos="567"/>
        </w:tabs>
        <w:rPr>
          <w:rFonts w:eastAsia="Arial" w:cs="Arial"/>
          <w:b/>
          <w:bCs/>
          <w:color w:val="009AD0"/>
          <w:szCs w:val="22"/>
        </w:rPr>
      </w:pPr>
    </w:p>
    <w:p w14:paraId="7671034A" w14:textId="77777777" w:rsidR="00CE10C7" w:rsidRDefault="00CE10C7" w:rsidP="5FF01628">
      <w:pPr>
        <w:tabs>
          <w:tab w:val="left" w:pos="567"/>
        </w:tabs>
        <w:rPr>
          <w:rFonts w:eastAsia="Arial" w:cs="Arial"/>
          <w:b/>
          <w:bCs/>
          <w:color w:val="009AD0"/>
          <w:szCs w:val="22"/>
        </w:rPr>
      </w:pPr>
    </w:p>
    <w:p w14:paraId="213D6E88" w14:textId="0AB5051D" w:rsidR="5FF01628" w:rsidRDefault="5FF01628" w:rsidP="5FF01628">
      <w:pPr>
        <w:tabs>
          <w:tab w:val="left" w:pos="567"/>
        </w:tabs>
        <w:rPr>
          <w:rFonts w:eastAsia="Arial" w:cs="Arial"/>
          <w:b/>
          <w:bCs/>
          <w:color w:val="009AD0"/>
          <w:szCs w:val="22"/>
        </w:rPr>
      </w:pPr>
    </w:p>
    <w:p w14:paraId="0F56281A" w14:textId="1DEED7A0" w:rsidR="20856366" w:rsidRDefault="00790704" w:rsidP="00790704">
      <w:pPr>
        <w:pStyle w:val="berschrift1"/>
        <w:tabs>
          <w:tab w:val="left" w:pos="567"/>
        </w:tabs>
        <w:rPr>
          <w:rFonts w:eastAsia="Arial"/>
        </w:rPr>
      </w:pPr>
      <w:bookmarkStart w:id="39" w:name="_Toc229040817"/>
      <w:r>
        <w:rPr>
          <w:rFonts w:eastAsia="Arial"/>
        </w:rPr>
        <w:lastRenderedPageBreak/>
        <w:t>1</w:t>
      </w:r>
      <w:r w:rsidR="00A949E5">
        <w:rPr>
          <w:rFonts w:eastAsia="Arial"/>
        </w:rPr>
        <w:t>1</w:t>
      </w:r>
      <w:r>
        <w:rPr>
          <w:rFonts w:eastAsia="Arial"/>
        </w:rPr>
        <w:t>.</w:t>
      </w:r>
      <w:r>
        <w:rPr>
          <w:rFonts w:eastAsia="Arial"/>
        </w:rPr>
        <w:tab/>
      </w:r>
      <w:r w:rsidR="005851D4">
        <w:rPr>
          <w:rFonts w:eastAsia="Arial"/>
        </w:rPr>
        <w:tab/>
      </w:r>
      <w:r w:rsidR="20856366" w:rsidRPr="5FF01628">
        <w:rPr>
          <w:rFonts w:eastAsia="Arial"/>
        </w:rPr>
        <w:t xml:space="preserve">Personal – und Warenkontrolle gemäß § 8 Abs. 1 Nr. 5 </w:t>
      </w:r>
      <w:proofErr w:type="spellStart"/>
      <w:r w:rsidR="20856366" w:rsidRPr="5FF01628">
        <w:rPr>
          <w:rFonts w:eastAsia="Arial"/>
        </w:rPr>
        <w:t>LuftSiG</w:t>
      </w:r>
      <w:bookmarkEnd w:id="39"/>
      <w:proofErr w:type="spellEnd"/>
    </w:p>
    <w:p w14:paraId="04F877C8" w14:textId="04A72758" w:rsidR="5FF01628" w:rsidRDefault="5FF01628" w:rsidP="5FF01628">
      <w:pPr>
        <w:rPr>
          <w:rFonts w:eastAsia="Arial" w:cs="Arial"/>
          <w:color w:val="009AD0"/>
          <w:szCs w:val="22"/>
        </w:rPr>
      </w:pPr>
    </w:p>
    <w:p w14:paraId="73D3DA71" w14:textId="4A43966E" w:rsidR="00CE10C7" w:rsidRDefault="00A949E5" w:rsidP="00790704">
      <w:pPr>
        <w:pStyle w:val="berschrift1"/>
        <w:tabs>
          <w:tab w:val="left" w:pos="567"/>
        </w:tabs>
        <w:rPr>
          <w:rFonts w:eastAsia="Arial"/>
        </w:rPr>
      </w:pPr>
      <w:bookmarkStart w:id="40" w:name="_Toc229040818"/>
      <w:r>
        <w:rPr>
          <w:rFonts w:eastAsia="Arial"/>
        </w:rPr>
        <w:t>1</w:t>
      </w:r>
      <w:r w:rsidR="20856366" w:rsidRPr="5FF01628">
        <w:rPr>
          <w:rFonts w:eastAsia="Arial"/>
        </w:rPr>
        <w:t>1.1</w:t>
      </w:r>
      <w:r w:rsidR="00790704">
        <w:rPr>
          <w:rFonts w:eastAsia="Arial"/>
        </w:rPr>
        <w:tab/>
      </w:r>
      <w:r w:rsidR="005851D4">
        <w:rPr>
          <w:rFonts w:eastAsia="Arial"/>
        </w:rPr>
        <w:tab/>
      </w:r>
      <w:r w:rsidR="20856366" w:rsidRPr="5FF01628">
        <w:rPr>
          <w:rFonts w:eastAsia="Arial"/>
        </w:rPr>
        <w:t>Leistungsbeschreibung</w:t>
      </w:r>
      <w:bookmarkEnd w:id="40"/>
    </w:p>
    <w:p w14:paraId="507ED2C2" w14:textId="21701DBC" w:rsidR="20856366" w:rsidRDefault="20856366" w:rsidP="5FF01628">
      <w:pPr>
        <w:pStyle w:val="berschrift1"/>
        <w:rPr>
          <w:rFonts w:eastAsia="Arial"/>
        </w:rPr>
      </w:pPr>
      <w:r w:rsidRPr="5FF01628">
        <w:rPr>
          <w:rFonts w:eastAsia="Arial"/>
        </w:rPr>
        <w:t xml:space="preserve"> </w:t>
      </w:r>
    </w:p>
    <w:p w14:paraId="750C1622" w14:textId="5BEC322E" w:rsidR="20856366" w:rsidRDefault="20856366" w:rsidP="5FF01628">
      <w:pPr>
        <w:jc w:val="both"/>
        <w:rPr>
          <w:rFonts w:eastAsia="Arial" w:cs="Arial"/>
          <w:color w:val="000000" w:themeColor="text1"/>
          <w:szCs w:val="22"/>
        </w:rPr>
      </w:pPr>
      <w:r w:rsidRPr="5FF01628">
        <w:rPr>
          <w:rFonts w:eastAsia="Arial" w:cs="Arial"/>
          <w:color w:val="000000" w:themeColor="text1"/>
          <w:szCs w:val="22"/>
        </w:rPr>
        <w:t xml:space="preserve">Am Flughafen Hannover-Langenhagen umfassen die Luftsicherheitsbereiche sämtliche Warteräume und Gepäckabfertigungsräume in den Terminals A, B, C und D, sowie alle Vorfeldflächen und Start-/ Landebahnen. Der Zutritt für berechtigte Personen erfolgt grundsätzlich durch eine Personal- und Warenkontrollstelle (PWK). </w:t>
      </w:r>
    </w:p>
    <w:p w14:paraId="01ECC76A" w14:textId="6EB3A647" w:rsidR="5FF01628" w:rsidRDefault="5FF01628" w:rsidP="5FF01628">
      <w:pPr>
        <w:jc w:val="both"/>
        <w:rPr>
          <w:rFonts w:eastAsia="Arial" w:cs="Arial"/>
          <w:color w:val="000000" w:themeColor="text1"/>
          <w:sz w:val="12"/>
          <w:szCs w:val="12"/>
        </w:rPr>
      </w:pPr>
    </w:p>
    <w:p w14:paraId="7DB8E619" w14:textId="031911E5" w:rsidR="20856366" w:rsidRDefault="20856366" w:rsidP="5FF01628">
      <w:pPr>
        <w:jc w:val="both"/>
        <w:rPr>
          <w:rFonts w:eastAsia="Arial" w:cs="Arial"/>
          <w:color w:val="000000" w:themeColor="text1"/>
          <w:szCs w:val="22"/>
        </w:rPr>
      </w:pPr>
      <w:r w:rsidRPr="5FF01628">
        <w:rPr>
          <w:rFonts w:eastAsia="Arial" w:cs="Arial"/>
          <w:color w:val="000000" w:themeColor="text1"/>
          <w:szCs w:val="22"/>
        </w:rPr>
        <w:t>Maßnahmen an der PWK sind insbesondere:</w:t>
      </w:r>
    </w:p>
    <w:p w14:paraId="7D639838" w14:textId="4ED207F7" w:rsidR="5FF01628" w:rsidRDefault="5FF01628" w:rsidP="5FF01628">
      <w:pPr>
        <w:jc w:val="both"/>
        <w:rPr>
          <w:rFonts w:eastAsia="Arial" w:cs="Arial"/>
          <w:color w:val="000000" w:themeColor="text1"/>
          <w:sz w:val="12"/>
          <w:szCs w:val="12"/>
        </w:rPr>
      </w:pPr>
    </w:p>
    <w:p w14:paraId="4A0DC0F0" w14:textId="1837573E" w:rsidR="20856366" w:rsidRDefault="20856366" w:rsidP="5FF01628">
      <w:pPr>
        <w:pStyle w:val="Listenabsatz"/>
        <w:numPr>
          <w:ilvl w:val="0"/>
          <w:numId w:val="16"/>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Die Identitätsfeststellung des Ausweisinhabers</w:t>
      </w:r>
    </w:p>
    <w:p w14:paraId="5858309D" w14:textId="343C9EF6" w:rsidR="20856366" w:rsidRDefault="20856366" w:rsidP="5FF01628">
      <w:pPr>
        <w:pStyle w:val="Listenabsatz"/>
        <w:numPr>
          <w:ilvl w:val="0"/>
          <w:numId w:val="16"/>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die Kontrolle der Zugangsberechtigung (Zutrittskontrollsystem)</w:t>
      </w:r>
    </w:p>
    <w:p w14:paraId="23D003CC" w14:textId="52B8221B" w:rsidR="20856366" w:rsidRDefault="20856366" w:rsidP="5FF01628">
      <w:pPr>
        <w:pStyle w:val="Listenabsatz"/>
        <w:numPr>
          <w:ilvl w:val="0"/>
          <w:numId w:val="16"/>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 xml:space="preserve">die Durchsuchung aller Personen (außer des von der Durchsuchung freigestellten </w:t>
      </w:r>
      <w:r>
        <w:br/>
      </w:r>
      <w:r w:rsidRPr="5FF01628">
        <w:rPr>
          <w:rFonts w:ascii="Arial" w:eastAsia="Arial" w:hAnsi="Arial" w:cs="Arial"/>
          <w:color w:val="000000" w:themeColor="text1"/>
          <w:sz w:val="22"/>
          <w:szCs w:val="22"/>
        </w:rPr>
        <w:t>Personenkreises)</w:t>
      </w:r>
    </w:p>
    <w:p w14:paraId="4C79E40D" w14:textId="424DA2CB" w:rsidR="20856366" w:rsidRDefault="20856366" w:rsidP="5FF01628">
      <w:pPr>
        <w:pStyle w:val="Listenabsatz"/>
        <w:numPr>
          <w:ilvl w:val="0"/>
          <w:numId w:val="16"/>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die Durchsuchung / Kontrolle mitgeführter Gegenstände, Waren und Crew-</w:t>
      </w:r>
      <w:r>
        <w:br/>
      </w:r>
      <w:r w:rsidRPr="5FF01628">
        <w:rPr>
          <w:rFonts w:ascii="Arial" w:eastAsia="Arial" w:hAnsi="Arial" w:cs="Arial"/>
          <w:color w:val="000000" w:themeColor="text1"/>
          <w:sz w:val="22"/>
          <w:szCs w:val="22"/>
        </w:rPr>
        <w:t>Gepäckstücke sowie Flughafenlieferungen mittels Röntgenanlagen, Metalldetektoren, Sprengstoffspuren-Detektionsgeräten und manueller Nachkontrolle,</w:t>
      </w:r>
    </w:p>
    <w:p w14:paraId="4ADA385D" w14:textId="2BCA5E5E" w:rsidR="20856366" w:rsidRDefault="20856366" w:rsidP="5FF01628">
      <w:pPr>
        <w:pStyle w:val="Listenabsatz"/>
        <w:numPr>
          <w:ilvl w:val="0"/>
          <w:numId w:val="16"/>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die Durchsuchung von KFZ</w:t>
      </w:r>
    </w:p>
    <w:p w14:paraId="0CC4D512" w14:textId="2E6E74F5" w:rsidR="20856366" w:rsidRDefault="20856366" w:rsidP="5FF01628">
      <w:pPr>
        <w:pStyle w:val="Listenabsatz"/>
        <w:numPr>
          <w:ilvl w:val="0"/>
          <w:numId w:val="16"/>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 xml:space="preserve">die Begleitung von Flughafenlieferungen bis an den Abladeort einschließlich der </w:t>
      </w:r>
      <w:r>
        <w:br/>
      </w:r>
      <w:r w:rsidRPr="5FF01628">
        <w:rPr>
          <w:rFonts w:ascii="Arial" w:eastAsia="Arial" w:hAnsi="Arial" w:cs="Arial"/>
          <w:color w:val="000000" w:themeColor="text1"/>
          <w:sz w:val="22"/>
          <w:szCs w:val="22"/>
        </w:rPr>
        <w:t>Überwachung der Abladetätigkeiten.</w:t>
      </w:r>
    </w:p>
    <w:p w14:paraId="61C6B1C8" w14:textId="4F517C2F" w:rsidR="5FF01628" w:rsidRDefault="5FF01628" w:rsidP="5FF01628">
      <w:pPr>
        <w:ind w:left="720"/>
        <w:contextualSpacing/>
        <w:jc w:val="both"/>
        <w:rPr>
          <w:rFonts w:eastAsia="Arial" w:cs="Arial"/>
          <w:color w:val="000000" w:themeColor="text1"/>
          <w:sz w:val="12"/>
          <w:szCs w:val="12"/>
        </w:rPr>
      </w:pPr>
    </w:p>
    <w:p w14:paraId="47748DC3" w14:textId="2FD07CE2" w:rsidR="20856366" w:rsidRDefault="20856366" w:rsidP="5FF01628">
      <w:pPr>
        <w:jc w:val="both"/>
        <w:rPr>
          <w:rFonts w:eastAsia="Arial" w:cs="Arial"/>
          <w:color w:val="000000" w:themeColor="text1"/>
          <w:szCs w:val="22"/>
        </w:rPr>
      </w:pPr>
      <w:r w:rsidRPr="5FF01628">
        <w:rPr>
          <w:rFonts w:eastAsia="Arial" w:cs="Arial"/>
          <w:color w:val="000000" w:themeColor="text1"/>
          <w:szCs w:val="22"/>
        </w:rPr>
        <w:t>Die personelle Besetzung der Kontrollstellen hat dem nachfolgend beschriebenen Kontrollumfang zu entsprechen. Sie wird bei Einführung neuer Techniken oder Verfahren angepasst. Unter Berücksichtigung des Grundsatzes der gleichgeschlechtlichen Durchsuchung sind die Kontrollstellen grundsätzlich paritätisch durch je eine weibliche Luftsicherheitskontrollperson und je eine männliche Luftsicherheitskontrollperson zu besetzen.  Zur Nachtzeit und/oder zur Ermöglichung betriebsbedingter Unterbrechungen gewährleistet der Auftragnehmer den Einsatz eines Springers / einer Springerin. Diese dürfen nicht gleichzeitig Führungskräfte sein und müssen über eine gültige Zertifizierung als Luftsicherheitskontrollpersonal verfügen.</w:t>
      </w:r>
    </w:p>
    <w:p w14:paraId="35AB7E1E" w14:textId="3E760021" w:rsidR="5FF01628" w:rsidRDefault="5FF01628" w:rsidP="5FF01628">
      <w:pPr>
        <w:jc w:val="both"/>
        <w:rPr>
          <w:rFonts w:eastAsia="Arial" w:cs="Arial"/>
          <w:color w:val="000000" w:themeColor="text1"/>
          <w:sz w:val="12"/>
          <w:szCs w:val="12"/>
        </w:rPr>
      </w:pPr>
    </w:p>
    <w:p w14:paraId="7B9A98C8" w14:textId="3B154F27" w:rsidR="20856366" w:rsidRDefault="20856366" w:rsidP="5FF01628">
      <w:pPr>
        <w:spacing w:after="120"/>
        <w:jc w:val="both"/>
        <w:rPr>
          <w:rFonts w:eastAsia="Arial" w:cs="Arial"/>
          <w:color w:val="000000" w:themeColor="text1"/>
          <w:szCs w:val="22"/>
        </w:rPr>
      </w:pPr>
      <w:r w:rsidRPr="5FF01628">
        <w:rPr>
          <w:rFonts w:eastAsia="Arial" w:cs="Arial"/>
          <w:color w:val="000000" w:themeColor="text1"/>
          <w:szCs w:val="22"/>
        </w:rPr>
        <w:t>Zur grundsätzlichen Ausstattung von Personal- und Warenkontrollstellen gehören folgende Kontroll- und Hilfsmittel (nicht einheitlich an allen Kontrollstellen):</w:t>
      </w:r>
    </w:p>
    <w:p w14:paraId="2C09A1EB" w14:textId="3E0770E8" w:rsidR="20856366" w:rsidRDefault="20856366" w:rsidP="5FF01628">
      <w:pPr>
        <w:pStyle w:val="Listenabsatz"/>
        <w:numPr>
          <w:ilvl w:val="0"/>
          <w:numId w:val="15"/>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Durchgangs-Metalldetektoren - WTMD (Torbogensonden)</w:t>
      </w:r>
    </w:p>
    <w:p w14:paraId="21E5593D" w14:textId="294A20BB" w:rsidR="20856366" w:rsidRDefault="20856366" w:rsidP="5FF01628">
      <w:pPr>
        <w:pStyle w:val="Listenabsatz"/>
        <w:numPr>
          <w:ilvl w:val="0"/>
          <w:numId w:val="15"/>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Handmetalldetektoren - HHMD (Handsonden)</w:t>
      </w:r>
    </w:p>
    <w:p w14:paraId="10AC8723" w14:textId="474ADB09" w:rsidR="20856366" w:rsidRDefault="20856366" w:rsidP="5FF01628">
      <w:pPr>
        <w:pStyle w:val="Listenabsatz"/>
        <w:numPr>
          <w:ilvl w:val="0"/>
          <w:numId w:val="15"/>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Röntgengeräte (Gepäckprüfanlagen) mit Monitorarbeitsplatz</w:t>
      </w:r>
    </w:p>
    <w:p w14:paraId="55044A79" w14:textId="52CAEC86" w:rsidR="20856366" w:rsidRDefault="20856366" w:rsidP="5FF01628">
      <w:pPr>
        <w:pStyle w:val="Listenabsatz"/>
        <w:numPr>
          <w:ilvl w:val="0"/>
          <w:numId w:val="15"/>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 xml:space="preserve">Kisten groß/klein für die Röntgenkontrolle der abgelegten Gegenstände </w:t>
      </w:r>
    </w:p>
    <w:p w14:paraId="153D186C" w14:textId="487B5481" w:rsidR="20856366" w:rsidRDefault="20856366" w:rsidP="5FF01628">
      <w:pPr>
        <w:pStyle w:val="Listenabsatz"/>
        <w:numPr>
          <w:ilvl w:val="0"/>
          <w:numId w:val="15"/>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Ausweislesegeräte und Monitoren für die Identitätsfeststellung der zu kontrollierenden Personen</w:t>
      </w:r>
    </w:p>
    <w:p w14:paraId="1FC82F2A" w14:textId="33571212" w:rsidR="20856366" w:rsidRDefault="20856366" w:rsidP="5FF01628">
      <w:pPr>
        <w:pStyle w:val="Listenabsatz"/>
        <w:numPr>
          <w:ilvl w:val="0"/>
          <w:numId w:val="15"/>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 xml:space="preserve">Sprengstoffspuren-Detektionsgeräte (ETD) </w:t>
      </w:r>
    </w:p>
    <w:p w14:paraId="6D9B0588" w14:textId="355CDA96" w:rsidR="20856366" w:rsidRDefault="20856366" w:rsidP="5FF01628">
      <w:pPr>
        <w:pStyle w:val="Listenabsatz"/>
        <w:numPr>
          <w:ilvl w:val="0"/>
          <w:numId w:val="15"/>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Spiegel für Unterbodenkontrolle (z.B. bei Fahrzeugen, Rollwagen, etc.)</w:t>
      </w:r>
    </w:p>
    <w:p w14:paraId="4609034A" w14:textId="7BBD9195" w:rsidR="20856366" w:rsidRDefault="20856366" w:rsidP="5FF01628">
      <w:pPr>
        <w:pStyle w:val="Listenabsatz"/>
        <w:numPr>
          <w:ilvl w:val="0"/>
          <w:numId w:val="15"/>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Handendoskope für Kontrolle von schlecht einsehbaren Öffnungen bei Fahrzeugen</w:t>
      </w:r>
    </w:p>
    <w:p w14:paraId="461B18EB" w14:textId="5D5152D4" w:rsidR="20856366" w:rsidRDefault="20856366" w:rsidP="5FF01628">
      <w:pPr>
        <w:pStyle w:val="Listenabsatz"/>
        <w:numPr>
          <w:ilvl w:val="0"/>
          <w:numId w:val="15"/>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Hilfsmittel für Schuhkontrolle (Hocker, Stuhl)</w:t>
      </w:r>
    </w:p>
    <w:p w14:paraId="5A5C1400" w14:textId="69C44707" w:rsidR="20856366" w:rsidRDefault="20856366" w:rsidP="5FF01628">
      <w:pPr>
        <w:pStyle w:val="Listenabsatz"/>
        <w:numPr>
          <w:ilvl w:val="0"/>
          <w:numId w:val="15"/>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Taschenlampen</w:t>
      </w:r>
    </w:p>
    <w:p w14:paraId="71D88C57" w14:textId="1CC2D12D" w:rsidR="20856366" w:rsidRDefault="20856366" w:rsidP="5FF01628">
      <w:pPr>
        <w:pStyle w:val="Listenabsatz"/>
        <w:numPr>
          <w:ilvl w:val="0"/>
          <w:numId w:val="15"/>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Ein Fahrzeug für die Begleitung / Bewachung von Flughafenlieferungen (wird vom Auftraggeber gestellt)</w:t>
      </w:r>
    </w:p>
    <w:p w14:paraId="6C2184C9" w14:textId="39A21524" w:rsidR="5FF01628" w:rsidRDefault="5FF01628" w:rsidP="00CE10C7">
      <w:pPr>
        <w:pStyle w:val="Listenabsatz"/>
        <w:jc w:val="both"/>
        <w:rPr>
          <w:rFonts w:ascii="Arial" w:eastAsia="Arial" w:hAnsi="Arial" w:cs="Arial"/>
          <w:color w:val="000000" w:themeColor="text1"/>
          <w:sz w:val="22"/>
          <w:szCs w:val="22"/>
        </w:rPr>
      </w:pPr>
    </w:p>
    <w:p w14:paraId="110FA483" w14:textId="0B10C093" w:rsidR="20856366" w:rsidRDefault="20856366" w:rsidP="5FF01628">
      <w:pPr>
        <w:jc w:val="both"/>
        <w:rPr>
          <w:rFonts w:eastAsia="Arial" w:cs="Arial"/>
          <w:color w:val="000000" w:themeColor="text1"/>
          <w:szCs w:val="22"/>
        </w:rPr>
      </w:pPr>
      <w:r w:rsidRPr="5FF01628">
        <w:rPr>
          <w:rFonts w:eastAsia="Arial" w:cs="Arial"/>
          <w:color w:val="000000" w:themeColor="text1"/>
          <w:szCs w:val="22"/>
        </w:rPr>
        <w:t>Die erforderlichen Kontroll- und Hilfsmittel werden von der Flughafengesellschaft bereitgestellt und durch Vertragsfirmen auf Kosten der Flughafengesellschaft gewartet.</w:t>
      </w:r>
    </w:p>
    <w:p w14:paraId="080881B6" w14:textId="00C51633" w:rsidR="5FF01628" w:rsidRDefault="5FF01628" w:rsidP="5FF01628">
      <w:pPr>
        <w:jc w:val="both"/>
        <w:rPr>
          <w:rFonts w:eastAsia="Arial" w:cs="Arial"/>
          <w:color w:val="000000" w:themeColor="text1"/>
          <w:szCs w:val="22"/>
        </w:rPr>
      </w:pPr>
    </w:p>
    <w:p w14:paraId="3A9A1A64" w14:textId="410FC17F" w:rsidR="20856366" w:rsidRDefault="20856366" w:rsidP="5FF01628">
      <w:pPr>
        <w:jc w:val="both"/>
        <w:rPr>
          <w:rFonts w:eastAsia="Arial" w:cs="Arial"/>
          <w:color w:val="000000" w:themeColor="text1"/>
          <w:szCs w:val="22"/>
        </w:rPr>
      </w:pPr>
      <w:r w:rsidRPr="5FF01628">
        <w:rPr>
          <w:rFonts w:eastAsia="Arial" w:cs="Arial"/>
          <w:color w:val="000000" w:themeColor="text1"/>
          <w:szCs w:val="22"/>
        </w:rPr>
        <w:t xml:space="preserve">Neben der Besetzung der fest eingerichteten Personal- und Warenkontrollstellen, wird ganzjährig qualifiziertes Personal für Begleitungen von Personen und/oder Waren im Sicherheitsbereich in Kombination mit einer Personal- und/oder Warenkontrolle benötigt. Die Maßnahmen dienen der Gewährleistung von luftsicherheitsrechtlichen Anforderungen. Ferner beinhalten die Leistungen </w:t>
      </w:r>
      <w:r w:rsidRPr="5FF01628">
        <w:rPr>
          <w:rFonts w:eastAsia="Arial" w:cs="Arial"/>
          <w:color w:val="000000" w:themeColor="text1"/>
          <w:szCs w:val="22"/>
        </w:rPr>
        <w:lastRenderedPageBreak/>
        <w:t xml:space="preserve">auch luftsicherheitsrelevante Unterstützungsleistungen für Dritte, soweit der Flughafenbetreiber als Auftraggeber </w:t>
      </w:r>
      <w:proofErr w:type="spellStart"/>
      <w:r w:rsidRPr="5FF01628">
        <w:rPr>
          <w:rFonts w:eastAsia="Arial" w:cs="Arial"/>
          <w:color w:val="000000" w:themeColor="text1"/>
          <w:szCs w:val="22"/>
        </w:rPr>
        <w:t>i.S.d</w:t>
      </w:r>
      <w:proofErr w:type="spellEnd"/>
      <w:r w:rsidRPr="5FF01628">
        <w:rPr>
          <w:rFonts w:eastAsia="Arial" w:cs="Arial"/>
          <w:color w:val="000000" w:themeColor="text1"/>
          <w:szCs w:val="22"/>
        </w:rPr>
        <w:t xml:space="preserve">. § 8 </w:t>
      </w:r>
      <w:proofErr w:type="spellStart"/>
      <w:r w:rsidRPr="5FF01628">
        <w:rPr>
          <w:rFonts w:eastAsia="Arial" w:cs="Arial"/>
          <w:color w:val="000000" w:themeColor="text1"/>
          <w:szCs w:val="22"/>
        </w:rPr>
        <w:t>LuftSiG</w:t>
      </w:r>
      <w:proofErr w:type="spellEnd"/>
      <w:r w:rsidRPr="5FF01628">
        <w:rPr>
          <w:rFonts w:eastAsia="Arial" w:cs="Arial"/>
          <w:color w:val="000000" w:themeColor="text1"/>
          <w:szCs w:val="22"/>
        </w:rPr>
        <w:t xml:space="preserve"> anlassbeteiligt ist. </w:t>
      </w:r>
    </w:p>
    <w:p w14:paraId="3F1EF180" w14:textId="1BD388E1" w:rsidR="5FF01628" w:rsidRDefault="5FF01628" w:rsidP="5FF01628">
      <w:pPr>
        <w:jc w:val="both"/>
        <w:rPr>
          <w:rFonts w:eastAsia="Arial" w:cs="Arial"/>
          <w:color w:val="000000" w:themeColor="text1"/>
          <w:szCs w:val="22"/>
        </w:rPr>
      </w:pPr>
    </w:p>
    <w:p w14:paraId="68E7929B" w14:textId="4878941A" w:rsidR="20856366" w:rsidRDefault="20856366" w:rsidP="5FF01628">
      <w:pPr>
        <w:jc w:val="both"/>
        <w:rPr>
          <w:rFonts w:eastAsia="Arial" w:cs="Arial"/>
          <w:color w:val="000000" w:themeColor="text1"/>
          <w:szCs w:val="22"/>
        </w:rPr>
      </w:pPr>
      <w:r w:rsidRPr="5FF01628">
        <w:rPr>
          <w:rFonts w:eastAsia="Arial" w:cs="Arial"/>
          <w:color w:val="000000" w:themeColor="text1"/>
          <w:szCs w:val="22"/>
        </w:rPr>
        <w:t xml:space="preserve">Die Begleitungen erfolgen sowohl stationär als auch mobil. Der Abruf dieser Leistung erfolgt gemäß Bedarf und wird vom Auftraggeber mittels eines Personalanforderungsscheins beim Auftragnehmer angefordert. </w:t>
      </w:r>
      <w:r>
        <w:br/>
      </w:r>
      <w:r>
        <w:br/>
      </w:r>
      <w:r w:rsidRPr="5FF01628">
        <w:rPr>
          <w:rFonts w:eastAsia="Arial" w:cs="Arial"/>
          <w:color w:val="000000" w:themeColor="text1"/>
          <w:szCs w:val="22"/>
        </w:rPr>
        <w:t>Der Auftraggeber behält sich vor, eigenes Luftsicherheitskontrollpersonal in den Personal- und Warenkontrollen einzusetzen. In diesem Fall erfolgt der Einsatz der eigenen Beschäftigten der Flughafen Hannover-Langenhagen GmbH durch einen Dienstplan, der dem Auftragnehmer zeitgerecht zur Planung der durch den Auftragnehmer zuzüglich einzusetzenden Beschäftigten zur Verfügung gestellt wird.</w:t>
      </w:r>
    </w:p>
    <w:p w14:paraId="41AF2196" w14:textId="4A6A5FD1" w:rsidR="5FF01628" w:rsidRDefault="5FF01628" w:rsidP="5FF01628">
      <w:pPr>
        <w:jc w:val="both"/>
        <w:rPr>
          <w:rFonts w:eastAsia="Arial" w:cs="Arial"/>
          <w:color w:val="000000" w:themeColor="text1"/>
          <w:szCs w:val="22"/>
        </w:rPr>
      </w:pPr>
    </w:p>
    <w:p w14:paraId="1ED777E9" w14:textId="024E9EEB" w:rsidR="5FF01628" w:rsidRDefault="5FF01628" w:rsidP="5FF01628">
      <w:pPr>
        <w:rPr>
          <w:rFonts w:eastAsia="Arial" w:cs="Arial"/>
          <w:color w:val="000000" w:themeColor="text1"/>
          <w:szCs w:val="22"/>
        </w:rPr>
      </w:pPr>
    </w:p>
    <w:p w14:paraId="57BF03F2" w14:textId="6495BF21" w:rsidR="20856366" w:rsidRDefault="20856366" w:rsidP="5FF01628">
      <w:pPr>
        <w:pStyle w:val="berschrift1"/>
        <w:keepLines/>
        <w:rPr>
          <w:rFonts w:eastAsia="Arial"/>
        </w:rPr>
      </w:pPr>
      <w:bookmarkStart w:id="41" w:name="_Toc229040819"/>
      <w:r w:rsidRPr="5FF01628">
        <w:rPr>
          <w:rFonts w:eastAsia="Arial"/>
        </w:rPr>
        <w:t>1</w:t>
      </w:r>
      <w:r w:rsidR="00A949E5">
        <w:rPr>
          <w:rFonts w:eastAsia="Arial"/>
        </w:rPr>
        <w:t>1</w:t>
      </w:r>
      <w:r w:rsidRPr="5FF01628">
        <w:rPr>
          <w:rFonts w:eastAsia="Arial"/>
        </w:rPr>
        <w:t>.2</w:t>
      </w:r>
      <w:r w:rsidR="00790704">
        <w:rPr>
          <w:rFonts w:eastAsia="Arial"/>
        </w:rPr>
        <w:tab/>
      </w:r>
      <w:r w:rsidRPr="5FF01628">
        <w:rPr>
          <w:rFonts w:eastAsia="Arial"/>
        </w:rPr>
        <w:t>Ort und Zeit der Dienstleistungserbringung Sommer</w:t>
      </w:r>
      <w:bookmarkEnd w:id="41"/>
    </w:p>
    <w:p w14:paraId="1C2AE7C3" w14:textId="31A848D7" w:rsidR="5FF01628" w:rsidRDefault="5FF01628" w:rsidP="5FF01628">
      <w:pPr>
        <w:keepNext/>
        <w:keepLines/>
        <w:jc w:val="both"/>
        <w:rPr>
          <w:rFonts w:eastAsia="Arial" w:cs="Arial"/>
          <w:color w:val="5B9BD5"/>
          <w:szCs w:val="22"/>
        </w:rPr>
      </w:pPr>
    </w:p>
    <w:tbl>
      <w:tblPr>
        <w:tblW w:w="0" w:type="auto"/>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2010"/>
        <w:gridCol w:w="2160"/>
        <w:gridCol w:w="2550"/>
        <w:gridCol w:w="1410"/>
        <w:gridCol w:w="1410"/>
      </w:tblGrid>
      <w:tr w:rsidR="00CE10C7" w14:paraId="4CF89B1F" w14:textId="77777777" w:rsidTr="4FCA7078">
        <w:trPr>
          <w:trHeight w:val="435"/>
        </w:trPr>
        <w:tc>
          <w:tcPr>
            <w:tcW w:w="2010" w:type="dxa"/>
            <w:vMerge w:val="restart"/>
            <w:shd w:val="clear" w:color="auto" w:fill="009AD0"/>
            <w:tcMar>
              <w:left w:w="60" w:type="dxa"/>
              <w:right w:w="60" w:type="dxa"/>
            </w:tcMar>
            <w:vAlign w:val="center"/>
          </w:tcPr>
          <w:p w14:paraId="61F6BB84" w14:textId="518BBAE2" w:rsidR="00CE10C7" w:rsidRPr="00CE10C7" w:rsidRDefault="00CE10C7" w:rsidP="00CE10C7">
            <w:pPr>
              <w:rPr>
                <w:rFonts w:eastAsia="Arial" w:cs="Arial"/>
                <w:b/>
                <w:bCs/>
                <w:color w:val="FFFFFF" w:themeColor="background1"/>
                <w:sz w:val="20"/>
              </w:rPr>
            </w:pPr>
            <w:proofErr w:type="gramStart"/>
            <w:r w:rsidRPr="00CE10C7">
              <w:rPr>
                <w:rFonts w:eastAsia="Arial" w:cs="Arial"/>
                <w:b/>
                <w:bCs/>
                <w:color w:val="FFFFFF" w:themeColor="background1"/>
                <w:sz w:val="20"/>
              </w:rPr>
              <w:t>PWK Term</w:t>
            </w:r>
            <w:proofErr w:type="gramEnd"/>
            <w:r w:rsidRPr="00CE10C7">
              <w:rPr>
                <w:rFonts w:eastAsia="Arial" w:cs="Arial"/>
                <w:b/>
                <w:bCs/>
                <w:color w:val="FFFFFF" w:themeColor="background1"/>
                <w:sz w:val="20"/>
              </w:rPr>
              <w:t>. A</w:t>
            </w:r>
          </w:p>
        </w:tc>
        <w:tc>
          <w:tcPr>
            <w:tcW w:w="2160" w:type="dxa"/>
            <w:vMerge w:val="restart"/>
            <w:tcMar>
              <w:left w:w="60" w:type="dxa"/>
              <w:right w:w="60" w:type="dxa"/>
            </w:tcMar>
            <w:vAlign w:val="center"/>
          </w:tcPr>
          <w:p w14:paraId="5184918A" w14:textId="68BAAF82" w:rsidR="00CE10C7" w:rsidRPr="5FF01628" w:rsidRDefault="00CE10C7" w:rsidP="00CE10C7">
            <w:pPr>
              <w:jc w:val="center"/>
              <w:rPr>
                <w:rFonts w:eastAsia="Arial" w:cs="Arial"/>
                <w:szCs w:val="22"/>
              </w:rPr>
            </w:pPr>
            <w:r w:rsidRPr="5FF01628">
              <w:rPr>
                <w:rFonts w:eastAsia="Arial" w:cs="Arial"/>
                <w:szCs w:val="22"/>
              </w:rPr>
              <w:t>täglich</w:t>
            </w:r>
          </w:p>
        </w:tc>
        <w:tc>
          <w:tcPr>
            <w:tcW w:w="2550" w:type="dxa"/>
            <w:tcMar>
              <w:left w:w="60" w:type="dxa"/>
              <w:right w:w="60" w:type="dxa"/>
            </w:tcMar>
            <w:vAlign w:val="center"/>
          </w:tcPr>
          <w:p w14:paraId="65D04C1F" w14:textId="44A4B4A9" w:rsidR="00CE10C7" w:rsidRPr="5FF01628" w:rsidRDefault="00CE10C7" w:rsidP="00CE10C7">
            <w:pPr>
              <w:rPr>
                <w:rFonts w:eastAsia="Arial" w:cs="Arial"/>
                <w:szCs w:val="22"/>
              </w:rPr>
            </w:pPr>
            <w:r w:rsidRPr="5FF01628">
              <w:rPr>
                <w:rFonts w:eastAsia="Arial" w:cs="Arial"/>
                <w:szCs w:val="22"/>
              </w:rPr>
              <w:t>00:00</w:t>
            </w:r>
            <w:r>
              <w:rPr>
                <w:rFonts w:eastAsia="Arial" w:cs="Arial"/>
                <w:szCs w:val="22"/>
              </w:rPr>
              <w:t xml:space="preserve"> </w:t>
            </w:r>
            <w:r w:rsidRPr="5FF01628">
              <w:rPr>
                <w:rFonts w:eastAsia="Arial" w:cs="Arial"/>
                <w:szCs w:val="22"/>
              </w:rPr>
              <w:t>- 24:00 Uhr/Sommer*</w:t>
            </w:r>
          </w:p>
        </w:tc>
        <w:tc>
          <w:tcPr>
            <w:tcW w:w="1410" w:type="dxa"/>
            <w:tcMar>
              <w:left w:w="60" w:type="dxa"/>
              <w:right w:w="60" w:type="dxa"/>
            </w:tcMar>
            <w:vAlign w:val="center"/>
          </w:tcPr>
          <w:p w14:paraId="03053E2C" w14:textId="3C79D290" w:rsidR="00CE10C7" w:rsidRPr="5FF01628" w:rsidRDefault="00CE10C7" w:rsidP="00CE10C7">
            <w:pPr>
              <w:jc w:val="both"/>
              <w:rPr>
                <w:rFonts w:eastAsia="Arial" w:cs="Arial"/>
                <w:szCs w:val="22"/>
              </w:rPr>
            </w:pPr>
            <w:r w:rsidRPr="5FF01628">
              <w:rPr>
                <w:rFonts w:eastAsia="Arial" w:cs="Arial"/>
                <w:szCs w:val="22"/>
              </w:rPr>
              <w:t>2</w:t>
            </w:r>
          </w:p>
        </w:tc>
        <w:tc>
          <w:tcPr>
            <w:tcW w:w="1410" w:type="dxa"/>
            <w:tcMar>
              <w:left w:w="60" w:type="dxa"/>
              <w:right w:w="60" w:type="dxa"/>
            </w:tcMar>
            <w:vAlign w:val="center"/>
          </w:tcPr>
          <w:p w14:paraId="7B2EC997" w14:textId="288FB5C1" w:rsidR="00CE10C7" w:rsidRPr="5FF01628" w:rsidRDefault="00CE10C7" w:rsidP="00CE10C7">
            <w:pPr>
              <w:jc w:val="both"/>
              <w:rPr>
                <w:rFonts w:eastAsia="Arial" w:cs="Arial"/>
                <w:szCs w:val="22"/>
              </w:rPr>
            </w:pPr>
            <w:r w:rsidRPr="5FF01628">
              <w:rPr>
                <w:rFonts w:eastAsia="Arial" w:cs="Arial"/>
                <w:szCs w:val="22"/>
              </w:rPr>
              <w:t>48,00</w:t>
            </w:r>
          </w:p>
        </w:tc>
      </w:tr>
      <w:tr w:rsidR="00CE10C7" w14:paraId="5612FD72" w14:textId="77777777" w:rsidTr="4FCA7078">
        <w:trPr>
          <w:trHeight w:val="435"/>
        </w:trPr>
        <w:tc>
          <w:tcPr>
            <w:tcW w:w="2010" w:type="dxa"/>
            <w:vMerge/>
            <w:tcMar>
              <w:left w:w="60" w:type="dxa"/>
              <w:right w:w="60" w:type="dxa"/>
            </w:tcMar>
            <w:vAlign w:val="center"/>
          </w:tcPr>
          <w:p w14:paraId="7F33BE4D" w14:textId="77777777" w:rsidR="00CE10C7" w:rsidRPr="00CE10C7" w:rsidRDefault="00CE10C7" w:rsidP="00CE10C7">
            <w:pPr>
              <w:rPr>
                <w:rFonts w:eastAsia="Arial" w:cs="Arial"/>
                <w:b/>
                <w:bCs/>
                <w:color w:val="FFFFFF" w:themeColor="background1"/>
                <w:sz w:val="20"/>
              </w:rPr>
            </w:pPr>
          </w:p>
        </w:tc>
        <w:tc>
          <w:tcPr>
            <w:tcW w:w="2160" w:type="dxa"/>
            <w:vMerge/>
            <w:tcMar>
              <w:left w:w="60" w:type="dxa"/>
              <w:right w:w="60" w:type="dxa"/>
            </w:tcMar>
            <w:vAlign w:val="center"/>
          </w:tcPr>
          <w:p w14:paraId="7F188F92" w14:textId="77777777" w:rsidR="00CE10C7" w:rsidRPr="5FF01628" w:rsidRDefault="00CE10C7" w:rsidP="00CE10C7">
            <w:pPr>
              <w:jc w:val="center"/>
              <w:rPr>
                <w:rFonts w:eastAsia="Arial" w:cs="Arial"/>
                <w:szCs w:val="22"/>
              </w:rPr>
            </w:pPr>
          </w:p>
        </w:tc>
        <w:tc>
          <w:tcPr>
            <w:tcW w:w="2550" w:type="dxa"/>
            <w:tcMar>
              <w:left w:w="60" w:type="dxa"/>
              <w:right w:w="60" w:type="dxa"/>
            </w:tcMar>
            <w:vAlign w:val="center"/>
          </w:tcPr>
          <w:p w14:paraId="6C48E120" w14:textId="035A960C" w:rsidR="00CE10C7" w:rsidRPr="5FF01628" w:rsidRDefault="00CE10C7" w:rsidP="00CE10C7">
            <w:pPr>
              <w:rPr>
                <w:rFonts w:eastAsia="Arial" w:cs="Arial"/>
                <w:szCs w:val="22"/>
              </w:rPr>
            </w:pPr>
            <w:r w:rsidRPr="5FF01628">
              <w:rPr>
                <w:rFonts w:eastAsia="Arial" w:cs="Arial"/>
                <w:szCs w:val="22"/>
              </w:rPr>
              <w:t>03:00 - 22:00 Uhr/Winter*</w:t>
            </w:r>
          </w:p>
        </w:tc>
        <w:tc>
          <w:tcPr>
            <w:tcW w:w="1410" w:type="dxa"/>
            <w:tcMar>
              <w:left w:w="60" w:type="dxa"/>
              <w:right w:w="60" w:type="dxa"/>
            </w:tcMar>
            <w:vAlign w:val="center"/>
          </w:tcPr>
          <w:p w14:paraId="42F18A07" w14:textId="453AF5AB" w:rsidR="00CE10C7" w:rsidRPr="5FF01628" w:rsidRDefault="00CE10C7" w:rsidP="00CE10C7">
            <w:pPr>
              <w:jc w:val="both"/>
              <w:rPr>
                <w:rFonts w:eastAsia="Arial" w:cs="Arial"/>
                <w:szCs w:val="22"/>
              </w:rPr>
            </w:pPr>
            <w:r w:rsidRPr="5FF01628">
              <w:rPr>
                <w:rFonts w:eastAsia="Arial" w:cs="Arial"/>
                <w:szCs w:val="22"/>
              </w:rPr>
              <w:t>2</w:t>
            </w:r>
          </w:p>
        </w:tc>
        <w:tc>
          <w:tcPr>
            <w:tcW w:w="1410" w:type="dxa"/>
            <w:tcMar>
              <w:left w:w="60" w:type="dxa"/>
              <w:right w:w="60" w:type="dxa"/>
            </w:tcMar>
            <w:vAlign w:val="center"/>
          </w:tcPr>
          <w:p w14:paraId="4748FCB1" w14:textId="01EF7A84" w:rsidR="00CE10C7" w:rsidRPr="5FF01628" w:rsidRDefault="00CE10C7" w:rsidP="00CE10C7">
            <w:pPr>
              <w:jc w:val="both"/>
              <w:rPr>
                <w:rFonts w:eastAsia="Arial" w:cs="Arial"/>
                <w:szCs w:val="22"/>
              </w:rPr>
            </w:pPr>
            <w:r w:rsidRPr="5FF01628">
              <w:rPr>
                <w:rFonts w:eastAsia="Arial" w:cs="Arial"/>
                <w:szCs w:val="22"/>
              </w:rPr>
              <w:t>38,00</w:t>
            </w:r>
          </w:p>
        </w:tc>
      </w:tr>
      <w:tr w:rsidR="00CE10C7" w14:paraId="3401EE76" w14:textId="77777777" w:rsidTr="4FCA7078">
        <w:trPr>
          <w:trHeight w:val="390"/>
        </w:trPr>
        <w:tc>
          <w:tcPr>
            <w:tcW w:w="2010" w:type="dxa"/>
            <w:shd w:val="clear" w:color="auto" w:fill="009AD0"/>
            <w:tcMar>
              <w:left w:w="60" w:type="dxa"/>
              <w:right w:w="60" w:type="dxa"/>
            </w:tcMar>
            <w:vAlign w:val="center"/>
          </w:tcPr>
          <w:p w14:paraId="13025C36" w14:textId="0823D1E3" w:rsidR="00CE10C7" w:rsidRPr="00CE10C7" w:rsidRDefault="00CE10C7" w:rsidP="00CE10C7">
            <w:pPr>
              <w:rPr>
                <w:rFonts w:eastAsia="Arial" w:cs="Arial"/>
                <w:b/>
                <w:bCs/>
                <w:color w:val="FFFFFF" w:themeColor="background1"/>
                <w:sz w:val="20"/>
              </w:rPr>
            </w:pPr>
            <w:proofErr w:type="gramStart"/>
            <w:r w:rsidRPr="00CE10C7">
              <w:rPr>
                <w:rFonts w:eastAsia="Arial" w:cs="Arial"/>
                <w:b/>
                <w:bCs/>
                <w:color w:val="FFFFFF" w:themeColor="background1"/>
                <w:sz w:val="20"/>
              </w:rPr>
              <w:t>PWK Term</w:t>
            </w:r>
            <w:proofErr w:type="gramEnd"/>
            <w:r w:rsidRPr="00CE10C7">
              <w:rPr>
                <w:rFonts w:eastAsia="Arial" w:cs="Arial"/>
                <w:b/>
                <w:bCs/>
                <w:color w:val="FFFFFF" w:themeColor="background1"/>
                <w:sz w:val="20"/>
              </w:rPr>
              <w:t>. BC</w:t>
            </w:r>
          </w:p>
        </w:tc>
        <w:tc>
          <w:tcPr>
            <w:tcW w:w="2160" w:type="dxa"/>
            <w:tcMar>
              <w:left w:w="60" w:type="dxa"/>
              <w:right w:w="60" w:type="dxa"/>
            </w:tcMar>
            <w:vAlign w:val="center"/>
          </w:tcPr>
          <w:p w14:paraId="0ABE0A1A" w14:textId="6E6EC970" w:rsidR="00CE10C7" w:rsidRDefault="00CE10C7" w:rsidP="00CE10C7">
            <w:pPr>
              <w:jc w:val="center"/>
              <w:rPr>
                <w:rFonts w:eastAsia="Arial" w:cs="Arial"/>
                <w:szCs w:val="22"/>
              </w:rPr>
            </w:pPr>
            <w:r w:rsidRPr="5FF01628">
              <w:rPr>
                <w:rFonts w:eastAsia="Arial" w:cs="Arial"/>
                <w:szCs w:val="22"/>
              </w:rPr>
              <w:t>täglich</w:t>
            </w:r>
          </w:p>
        </w:tc>
        <w:tc>
          <w:tcPr>
            <w:tcW w:w="2550" w:type="dxa"/>
            <w:tcMar>
              <w:left w:w="60" w:type="dxa"/>
              <w:right w:w="60" w:type="dxa"/>
            </w:tcMar>
            <w:vAlign w:val="center"/>
          </w:tcPr>
          <w:p w14:paraId="620DEB17" w14:textId="20C77AFC" w:rsidR="00CE10C7" w:rsidRDefault="00CE10C7" w:rsidP="00CE10C7">
            <w:pPr>
              <w:jc w:val="both"/>
              <w:rPr>
                <w:rFonts w:eastAsia="Arial" w:cs="Arial"/>
                <w:szCs w:val="22"/>
              </w:rPr>
            </w:pPr>
            <w:r w:rsidRPr="5FF01628">
              <w:rPr>
                <w:rFonts w:eastAsia="Arial" w:cs="Arial"/>
                <w:szCs w:val="22"/>
              </w:rPr>
              <w:t>00:00 - 24:00 Uhr</w:t>
            </w:r>
          </w:p>
        </w:tc>
        <w:tc>
          <w:tcPr>
            <w:tcW w:w="1410" w:type="dxa"/>
            <w:tcMar>
              <w:left w:w="60" w:type="dxa"/>
              <w:right w:w="60" w:type="dxa"/>
            </w:tcMar>
            <w:vAlign w:val="center"/>
          </w:tcPr>
          <w:p w14:paraId="44DC4516" w14:textId="33E97775" w:rsidR="00CE10C7" w:rsidRDefault="00CE10C7" w:rsidP="00CE10C7">
            <w:pPr>
              <w:jc w:val="both"/>
              <w:rPr>
                <w:rFonts w:eastAsia="Arial" w:cs="Arial"/>
                <w:szCs w:val="22"/>
              </w:rPr>
            </w:pPr>
            <w:r w:rsidRPr="5FF01628">
              <w:rPr>
                <w:rFonts w:eastAsia="Arial" w:cs="Arial"/>
                <w:szCs w:val="22"/>
              </w:rPr>
              <w:t>2</w:t>
            </w:r>
          </w:p>
        </w:tc>
        <w:tc>
          <w:tcPr>
            <w:tcW w:w="1410" w:type="dxa"/>
            <w:tcMar>
              <w:left w:w="60" w:type="dxa"/>
              <w:right w:w="60" w:type="dxa"/>
            </w:tcMar>
            <w:vAlign w:val="center"/>
          </w:tcPr>
          <w:p w14:paraId="74B6C5A9" w14:textId="71EA6288" w:rsidR="00CE10C7" w:rsidRDefault="00CE10C7" w:rsidP="00CE10C7">
            <w:pPr>
              <w:jc w:val="both"/>
              <w:rPr>
                <w:rFonts w:eastAsia="Arial" w:cs="Arial"/>
                <w:szCs w:val="22"/>
              </w:rPr>
            </w:pPr>
            <w:r w:rsidRPr="5FF01628">
              <w:rPr>
                <w:rFonts w:eastAsia="Arial" w:cs="Arial"/>
                <w:szCs w:val="22"/>
              </w:rPr>
              <w:t>48,00</w:t>
            </w:r>
          </w:p>
        </w:tc>
      </w:tr>
      <w:tr w:rsidR="00CE10C7" w14:paraId="454048C0" w14:textId="77777777" w:rsidTr="4FCA7078">
        <w:trPr>
          <w:trHeight w:val="390"/>
        </w:trPr>
        <w:tc>
          <w:tcPr>
            <w:tcW w:w="2010" w:type="dxa"/>
            <w:shd w:val="clear" w:color="auto" w:fill="009AD0"/>
            <w:tcMar>
              <w:left w:w="60" w:type="dxa"/>
              <w:right w:w="60" w:type="dxa"/>
            </w:tcMar>
            <w:vAlign w:val="center"/>
          </w:tcPr>
          <w:p w14:paraId="024CEAD5" w14:textId="74D09766" w:rsidR="00CE10C7" w:rsidRPr="00CE10C7" w:rsidRDefault="00CE10C7" w:rsidP="00CE10C7">
            <w:pPr>
              <w:rPr>
                <w:rFonts w:eastAsia="Arial" w:cs="Arial"/>
                <w:b/>
                <w:bCs/>
                <w:color w:val="FFFFFF" w:themeColor="background1"/>
                <w:sz w:val="20"/>
              </w:rPr>
            </w:pPr>
            <w:proofErr w:type="gramStart"/>
            <w:r w:rsidRPr="00CE10C7">
              <w:rPr>
                <w:rFonts w:eastAsia="Arial" w:cs="Arial"/>
                <w:b/>
                <w:bCs/>
                <w:color w:val="FFFFFF" w:themeColor="background1"/>
                <w:sz w:val="20"/>
              </w:rPr>
              <w:t>PWK Term</w:t>
            </w:r>
            <w:proofErr w:type="gramEnd"/>
            <w:r w:rsidRPr="00CE10C7">
              <w:rPr>
                <w:rFonts w:eastAsia="Arial" w:cs="Arial"/>
                <w:b/>
                <w:bCs/>
                <w:color w:val="FFFFFF" w:themeColor="background1"/>
                <w:sz w:val="20"/>
              </w:rPr>
              <w:t>. D</w:t>
            </w:r>
          </w:p>
        </w:tc>
        <w:tc>
          <w:tcPr>
            <w:tcW w:w="2160" w:type="dxa"/>
            <w:tcMar>
              <w:left w:w="60" w:type="dxa"/>
              <w:right w:w="60" w:type="dxa"/>
            </w:tcMar>
            <w:vAlign w:val="center"/>
          </w:tcPr>
          <w:p w14:paraId="65747138" w14:textId="5450A96F" w:rsidR="00CE10C7" w:rsidRDefault="00CE10C7" w:rsidP="00CE10C7">
            <w:pPr>
              <w:jc w:val="center"/>
              <w:rPr>
                <w:rFonts w:eastAsia="Arial" w:cs="Arial"/>
                <w:szCs w:val="22"/>
              </w:rPr>
            </w:pPr>
            <w:r w:rsidRPr="5FF01628">
              <w:rPr>
                <w:rFonts w:eastAsia="Arial" w:cs="Arial"/>
                <w:szCs w:val="22"/>
              </w:rPr>
              <w:t>optional bei Bedarf</w:t>
            </w:r>
          </w:p>
        </w:tc>
        <w:tc>
          <w:tcPr>
            <w:tcW w:w="2550" w:type="dxa"/>
            <w:tcMar>
              <w:left w:w="60" w:type="dxa"/>
              <w:right w:w="60" w:type="dxa"/>
            </w:tcMar>
            <w:vAlign w:val="center"/>
          </w:tcPr>
          <w:p w14:paraId="58865402" w14:textId="1C14F137" w:rsidR="00CE10C7" w:rsidRDefault="00CE10C7" w:rsidP="00CE10C7">
            <w:pPr>
              <w:jc w:val="both"/>
              <w:rPr>
                <w:rFonts w:eastAsia="Arial" w:cs="Arial"/>
                <w:szCs w:val="22"/>
              </w:rPr>
            </w:pPr>
            <w:r w:rsidRPr="5FF01628">
              <w:rPr>
                <w:rFonts w:eastAsia="Arial" w:cs="Arial"/>
                <w:szCs w:val="22"/>
              </w:rPr>
              <w:t>gem. Flugplan</w:t>
            </w:r>
          </w:p>
        </w:tc>
        <w:tc>
          <w:tcPr>
            <w:tcW w:w="1410" w:type="dxa"/>
            <w:tcMar>
              <w:left w:w="60" w:type="dxa"/>
              <w:right w:w="60" w:type="dxa"/>
            </w:tcMar>
            <w:vAlign w:val="center"/>
          </w:tcPr>
          <w:p w14:paraId="3A821E39" w14:textId="3EC84E95" w:rsidR="00CE10C7" w:rsidRDefault="00CE10C7" w:rsidP="00CE10C7">
            <w:pPr>
              <w:jc w:val="both"/>
              <w:rPr>
                <w:rFonts w:eastAsia="Arial" w:cs="Arial"/>
                <w:szCs w:val="22"/>
              </w:rPr>
            </w:pPr>
            <w:r w:rsidRPr="5FF01628">
              <w:rPr>
                <w:rFonts w:eastAsia="Arial" w:cs="Arial"/>
                <w:szCs w:val="22"/>
              </w:rPr>
              <w:t>2</w:t>
            </w:r>
          </w:p>
        </w:tc>
        <w:tc>
          <w:tcPr>
            <w:tcW w:w="1410" w:type="dxa"/>
            <w:tcMar>
              <w:left w:w="60" w:type="dxa"/>
              <w:right w:w="60" w:type="dxa"/>
            </w:tcMar>
            <w:vAlign w:val="center"/>
          </w:tcPr>
          <w:p w14:paraId="623F1241" w14:textId="50AF597E" w:rsidR="00CE10C7" w:rsidRDefault="00CE10C7" w:rsidP="00CE10C7">
            <w:pPr>
              <w:jc w:val="both"/>
              <w:rPr>
                <w:rFonts w:eastAsia="Arial" w:cs="Arial"/>
                <w:szCs w:val="22"/>
              </w:rPr>
            </w:pPr>
          </w:p>
        </w:tc>
      </w:tr>
      <w:tr w:rsidR="00CE10C7" w14:paraId="6903096F" w14:textId="77777777" w:rsidTr="4FCA7078">
        <w:trPr>
          <w:trHeight w:val="570"/>
        </w:trPr>
        <w:tc>
          <w:tcPr>
            <w:tcW w:w="2010" w:type="dxa"/>
            <w:shd w:val="clear" w:color="auto" w:fill="009AD0"/>
            <w:tcMar>
              <w:left w:w="60" w:type="dxa"/>
              <w:right w:w="60" w:type="dxa"/>
            </w:tcMar>
            <w:vAlign w:val="center"/>
          </w:tcPr>
          <w:p w14:paraId="0E2275B7" w14:textId="77777777" w:rsidR="00CE10C7" w:rsidRPr="00CE10C7" w:rsidRDefault="00CE10C7" w:rsidP="00CE10C7">
            <w:pPr>
              <w:rPr>
                <w:rFonts w:eastAsia="Arial" w:cs="Arial"/>
                <w:b/>
                <w:bCs/>
                <w:color w:val="FFFFFF" w:themeColor="background1"/>
                <w:sz w:val="20"/>
              </w:rPr>
            </w:pPr>
            <w:proofErr w:type="gramStart"/>
            <w:r w:rsidRPr="00CE10C7">
              <w:rPr>
                <w:rFonts w:eastAsia="Arial" w:cs="Arial"/>
                <w:b/>
                <w:bCs/>
                <w:color w:val="FFFFFF" w:themeColor="background1"/>
                <w:sz w:val="20"/>
              </w:rPr>
              <w:t>PWK Springer</w:t>
            </w:r>
            <w:proofErr w:type="gramEnd"/>
            <w:r w:rsidRPr="00CE10C7">
              <w:rPr>
                <w:rFonts w:eastAsia="Arial" w:cs="Arial"/>
                <w:b/>
                <w:bCs/>
                <w:color w:val="FFFFFF" w:themeColor="background1"/>
                <w:sz w:val="20"/>
              </w:rPr>
              <w:t xml:space="preserve"> </w:t>
            </w:r>
          </w:p>
          <w:p w14:paraId="68F45FFD" w14:textId="5B0AB184" w:rsidR="00CE10C7" w:rsidRPr="00CE10C7" w:rsidRDefault="00CE10C7" w:rsidP="00CE10C7">
            <w:pPr>
              <w:rPr>
                <w:rFonts w:eastAsia="Arial" w:cs="Arial"/>
                <w:b/>
                <w:bCs/>
                <w:color w:val="FFFFFF" w:themeColor="background1"/>
                <w:sz w:val="20"/>
              </w:rPr>
            </w:pPr>
            <w:r w:rsidRPr="00CE10C7">
              <w:rPr>
                <w:rFonts w:eastAsia="Arial" w:cs="Arial"/>
                <w:b/>
                <w:bCs/>
                <w:color w:val="FFFFFF" w:themeColor="background1"/>
                <w:sz w:val="20"/>
              </w:rPr>
              <w:t xml:space="preserve">für alle PWK </w:t>
            </w:r>
          </w:p>
        </w:tc>
        <w:tc>
          <w:tcPr>
            <w:tcW w:w="2160" w:type="dxa"/>
            <w:tcMar>
              <w:left w:w="60" w:type="dxa"/>
              <w:right w:w="60" w:type="dxa"/>
            </w:tcMar>
            <w:vAlign w:val="center"/>
          </w:tcPr>
          <w:p w14:paraId="08965A16" w14:textId="7F25C9D7" w:rsidR="00CE10C7" w:rsidRDefault="00CE10C7" w:rsidP="00CE10C7">
            <w:pPr>
              <w:jc w:val="center"/>
              <w:rPr>
                <w:rFonts w:eastAsia="Arial" w:cs="Arial"/>
                <w:szCs w:val="22"/>
              </w:rPr>
            </w:pPr>
            <w:r w:rsidRPr="5FF01628">
              <w:rPr>
                <w:rFonts w:eastAsia="Arial" w:cs="Arial"/>
                <w:szCs w:val="22"/>
              </w:rPr>
              <w:t>täglich</w:t>
            </w:r>
          </w:p>
        </w:tc>
        <w:tc>
          <w:tcPr>
            <w:tcW w:w="3960" w:type="dxa"/>
            <w:gridSpan w:val="2"/>
            <w:tcMar>
              <w:left w:w="60" w:type="dxa"/>
              <w:right w:w="60" w:type="dxa"/>
            </w:tcMar>
            <w:vAlign w:val="center"/>
          </w:tcPr>
          <w:p w14:paraId="67A2380F" w14:textId="693FE4D7" w:rsidR="00CE10C7" w:rsidRDefault="00CE10C7" w:rsidP="00CE10C7">
            <w:pPr>
              <w:jc w:val="both"/>
              <w:rPr>
                <w:rFonts w:eastAsia="Arial" w:cs="Arial"/>
                <w:szCs w:val="22"/>
              </w:rPr>
            </w:pPr>
            <w:r w:rsidRPr="5FF01628">
              <w:rPr>
                <w:rFonts w:eastAsia="Arial" w:cs="Arial"/>
                <w:szCs w:val="22"/>
              </w:rPr>
              <w:t>bedarfsgerecht</w:t>
            </w:r>
          </w:p>
        </w:tc>
        <w:tc>
          <w:tcPr>
            <w:tcW w:w="1410" w:type="dxa"/>
            <w:tcMar>
              <w:left w:w="60" w:type="dxa"/>
              <w:right w:w="60" w:type="dxa"/>
            </w:tcMar>
            <w:vAlign w:val="center"/>
          </w:tcPr>
          <w:p w14:paraId="2125B0CE" w14:textId="7D7DD58A" w:rsidR="00CE10C7" w:rsidRDefault="00CE10C7" w:rsidP="00CE10C7">
            <w:pPr>
              <w:jc w:val="both"/>
              <w:rPr>
                <w:rFonts w:eastAsia="Arial" w:cs="Arial"/>
                <w:szCs w:val="22"/>
              </w:rPr>
            </w:pPr>
            <w:r w:rsidRPr="5FF01628">
              <w:rPr>
                <w:rFonts w:eastAsia="Arial" w:cs="Arial"/>
                <w:szCs w:val="22"/>
              </w:rPr>
              <w:t>36,00</w:t>
            </w:r>
          </w:p>
        </w:tc>
      </w:tr>
      <w:tr w:rsidR="00CE10C7" w14:paraId="78B3117A" w14:textId="77777777" w:rsidTr="4FCA7078">
        <w:trPr>
          <w:trHeight w:val="795"/>
        </w:trPr>
        <w:tc>
          <w:tcPr>
            <w:tcW w:w="2010" w:type="dxa"/>
            <w:shd w:val="clear" w:color="auto" w:fill="009AD0"/>
            <w:tcMar>
              <w:left w:w="60" w:type="dxa"/>
              <w:right w:w="60" w:type="dxa"/>
            </w:tcMar>
            <w:vAlign w:val="center"/>
          </w:tcPr>
          <w:p w14:paraId="33F3C45A" w14:textId="2D1BB82B" w:rsidR="00CE10C7" w:rsidRPr="00CE10C7" w:rsidRDefault="00CE10C7" w:rsidP="00CE10C7">
            <w:pPr>
              <w:rPr>
                <w:rFonts w:eastAsia="Arial" w:cs="Arial"/>
                <w:b/>
                <w:bCs/>
                <w:color w:val="FFFFFF" w:themeColor="background1"/>
                <w:sz w:val="20"/>
              </w:rPr>
            </w:pPr>
            <w:r w:rsidRPr="00CE10C7">
              <w:rPr>
                <w:rFonts w:eastAsia="Arial" w:cs="Arial"/>
                <w:b/>
                <w:bCs/>
                <w:color w:val="FFFFFF" w:themeColor="background1"/>
                <w:sz w:val="20"/>
              </w:rPr>
              <w:t>PWK V1</w:t>
            </w:r>
          </w:p>
          <w:p w14:paraId="1CBD9F21" w14:textId="2B5F0523" w:rsidR="00CE10C7" w:rsidRPr="00CE10C7" w:rsidRDefault="00CE10C7" w:rsidP="00CE10C7">
            <w:pPr>
              <w:rPr>
                <w:rFonts w:eastAsia="Arial" w:cs="Arial"/>
                <w:b/>
                <w:bCs/>
                <w:color w:val="FFFFFF" w:themeColor="background1"/>
                <w:sz w:val="16"/>
                <w:szCs w:val="16"/>
              </w:rPr>
            </w:pPr>
            <w:r w:rsidRPr="00CE10C7">
              <w:rPr>
                <w:rFonts w:eastAsia="Arial" w:cs="Arial"/>
                <w:b/>
                <w:bCs/>
                <w:color w:val="FFFFFF" w:themeColor="background1"/>
                <w:sz w:val="16"/>
                <w:szCs w:val="16"/>
              </w:rPr>
              <w:t>(Verbindungsgang 1)</w:t>
            </w:r>
          </w:p>
        </w:tc>
        <w:tc>
          <w:tcPr>
            <w:tcW w:w="2160" w:type="dxa"/>
            <w:tcMar>
              <w:left w:w="60" w:type="dxa"/>
              <w:right w:w="60" w:type="dxa"/>
            </w:tcMar>
            <w:vAlign w:val="center"/>
          </w:tcPr>
          <w:p w14:paraId="4D59C319" w14:textId="3C495F6D" w:rsidR="00CE10C7" w:rsidRDefault="00CE10C7" w:rsidP="00CE10C7">
            <w:pPr>
              <w:jc w:val="center"/>
              <w:rPr>
                <w:rFonts w:eastAsia="Arial" w:cs="Arial"/>
                <w:szCs w:val="22"/>
              </w:rPr>
            </w:pPr>
            <w:r w:rsidRPr="5FF01628">
              <w:rPr>
                <w:rFonts w:eastAsia="Arial" w:cs="Arial"/>
                <w:szCs w:val="22"/>
              </w:rPr>
              <w:t>optional bei Bedarf</w:t>
            </w:r>
          </w:p>
        </w:tc>
        <w:tc>
          <w:tcPr>
            <w:tcW w:w="5370" w:type="dxa"/>
            <w:gridSpan w:val="3"/>
            <w:tcMar>
              <w:left w:w="60" w:type="dxa"/>
              <w:right w:w="60" w:type="dxa"/>
            </w:tcMar>
            <w:vAlign w:val="center"/>
          </w:tcPr>
          <w:p w14:paraId="2D959D3D" w14:textId="10005796" w:rsidR="00CE10C7" w:rsidRDefault="00CE10C7" w:rsidP="00CE10C7">
            <w:pPr>
              <w:jc w:val="both"/>
              <w:rPr>
                <w:rFonts w:eastAsia="Arial" w:cs="Arial"/>
                <w:szCs w:val="22"/>
              </w:rPr>
            </w:pPr>
          </w:p>
        </w:tc>
      </w:tr>
      <w:tr w:rsidR="00CE10C7" w14:paraId="6865BCAE" w14:textId="77777777" w:rsidTr="4FCA7078">
        <w:trPr>
          <w:trHeight w:val="435"/>
        </w:trPr>
        <w:tc>
          <w:tcPr>
            <w:tcW w:w="2010" w:type="dxa"/>
            <w:vMerge w:val="restart"/>
            <w:shd w:val="clear" w:color="auto" w:fill="009AD0"/>
            <w:tcMar>
              <w:left w:w="60" w:type="dxa"/>
              <w:right w:w="60" w:type="dxa"/>
            </w:tcMar>
            <w:vAlign w:val="center"/>
          </w:tcPr>
          <w:p w14:paraId="3A71C10C" w14:textId="4E43B053" w:rsidR="00CE10C7" w:rsidRPr="00CE10C7" w:rsidRDefault="00CE10C7" w:rsidP="00CE10C7">
            <w:pPr>
              <w:rPr>
                <w:rFonts w:eastAsia="Arial" w:cs="Arial"/>
                <w:b/>
                <w:bCs/>
                <w:color w:val="FFFFFF" w:themeColor="background1"/>
                <w:sz w:val="16"/>
                <w:szCs w:val="16"/>
              </w:rPr>
            </w:pPr>
            <w:r w:rsidRPr="00CE10C7">
              <w:rPr>
                <w:rFonts w:eastAsia="Arial" w:cs="Arial"/>
                <w:b/>
                <w:bCs/>
                <w:color w:val="FFFFFF" w:themeColor="background1"/>
                <w:sz w:val="20"/>
              </w:rPr>
              <w:t>PWK HVZ</w:t>
            </w:r>
            <w:r w:rsidRPr="00CE10C7">
              <w:rPr>
                <w:rFonts w:eastAsia="Arial" w:cs="Arial"/>
                <w:b/>
                <w:bCs/>
                <w:color w:val="FFFFFF" w:themeColor="background1"/>
                <w:szCs w:val="22"/>
              </w:rPr>
              <w:t xml:space="preserve"> </w:t>
            </w:r>
            <w:r w:rsidRPr="00CE10C7">
              <w:rPr>
                <w:rFonts w:eastAsia="Arial" w:cs="Arial"/>
                <w:b/>
                <w:bCs/>
                <w:color w:val="FFFFFF" w:themeColor="background1"/>
                <w:sz w:val="16"/>
                <w:szCs w:val="16"/>
              </w:rPr>
              <w:t>(Hauptvorfeldzufahrt)</w:t>
            </w:r>
          </w:p>
          <w:p w14:paraId="34DC64C8" w14:textId="088C7C54" w:rsidR="00CE10C7" w:rsidRPr="00CE10C7" w:rsidRDefault="00CE10C7" w:rsidP="00CE10C7">
            <w:pPr>
              <w:rPr>
                <w:rFonts w:eastAsia="Arial" w:cs="Arial"/>
                <w:b/>
                <w:bCs/>
                <w:color w:val="FFFFFF" w:themeColor="background1"/>
                <w:szCs w:val="22"/>
              </w:rPr>
            </w:pPr>
            <w:r w:rsidRPr="00CE10C7">
              <w:rPr>
                <w:rFonts w:eastAsia="Arial" w:cs="Arial"/>
                <w:b/>
                <w:bCs/>
                <w:color w:val="FFFFFF" w:themeColor="background1"/>
                <w:szCs w:val="22"/>
              </w:rPr>
              <w:t> </w:t>
            </w:r>
          </w:p>
          <w:p w14:paraId="3D5194FF" w14:textId="77777777" w:rsidR="00CE10C7" w:rsidRPr="00CE10C7" w:rsidRDefault="00CE10C7" w:rsidP="00CE10C7">
            <w:pPr>
              <w:rPr>
                <w:rFonts w:eastAsia="Arial" w:cs="Arial"/>
                <w:b/>
                <w:bCs/>
                <w:color w:val="FFFFFF" w:themeColor="background1"/>
                <w:szCs w:val="22"/>
              </w:rPr>
            </w:pPr>
          </w:p>
          <w:p w14:paraId="5A7FF375" w14:textId="77777777" w:rsidR="00CE10C7" w:rsidRPr="00CE10C7" w:rsidRDefault="00CE10C7" w:rsidP="00CE10C7">
            <w:pPr>
              <w:rPr>
                <w:rFonts w:eastAsia="Arial" w:cs="Arial"/>
                <w:b/>
                <w:bCs/>
                <w:color w:val="FFFFFF" w:themeColor="background1"/>
                <w:szCs w:val="22"/>
              </w:rPr>
            </w:pPr>
          </w:p>
          <w:p w14:paraId="20C705E9" w14:textId="6F959F38" w:rsidR="00CE10C7" w:rsidRPr="00CE10C7" w:rsidRDefault="00CE10C7" w:rsidP="00CE10C7">
            <w:pPr>
              <w:rPr>
                <w:rFonts w:eastAsia="Arial" w:cs="Arial"/>
                <w:b/>
                <w:bCs/>
                <w:color w:val="FFFFFF" w:themeColor="background1"/>
                <w:sz w:val="16"/>
                <w:szCs w:val="16"/>
              </w:rPr>
            </w:pPr>
            <w:r w:rsidRPr="00CE10C7">
              <w:rPr>
                <w:rFonts w:eastAsia="Arial" w:cs="Arial"/>
                <w:b/>
                <w:bCs/>
                <w:color w:val="FFFFFF" w:themeColor="background1"/>
                <w:szCs w:val="22"/>
              </w:rPr>
              <w:t> </w:t>
            </w:r>
            <w:r w:rsidRPr="00CE10C7">
              <w:rPr>
                <w:rFonts w:eastAsia="Arial" w:cs="Arial"/>
                <w:b/>
                <w:bCs/>
                <w:color w:val="FFFFFF" w:themeColor="background1"/>
                <w:sz w:val="20"/>
              </w:rPr>
              <w:t>PWK HVZ</w:t>
            </w:r>
            <w:r w:rsidRPr="00CE10C7">
              <w:rPr>
                <w:rFonts w:eastAsia="Arial" w:cs="Arial"/>
                <w:b/>
                <w:bCs/>
                <w:color w:val="FFFFFF" w:themeColor="background1"/>
                <w:szCs w:val="22"/>
              </w:rPr>
              <w:t xml:space="preserve"> </w:t>
            </w:r>
            <w:r w:rsidRPr="00CE10C7">
              <w:rPr>
                <w:rFonts w:eastAsia="Arial" w:cs="Arial"/>
                <w:b/>
                <w:bCs/>
                <w:color w:val="FFFFFF" w:themeColor="background1"/>
                <w:sz w:val="16"/>
                <w:szCs w:val="16"/>
              </w:rPr>
              <w:t>(Hauptvorfeldzufahrt)</w:t>
            </w:r>
          </w:p>
          <w:p w14:paraId="3F5D8ED8" w14:textId="68E998B8" w:rsidR="00CE10C7" w:rsidRPr="00CE10C7" w:rsidRDefault="00CE10C7" w:rsidP="00CE10C7">
            <w:pPr>
              <w:rPr>
                <w:rFonts w:eastAsia="Arial" w:cs="Arial"/>
                <w:b/>
                <w:bCs/>
                <w:color w:val="FFFFFF" w:themeColor="background1"/>
                <w:szCs w:val="22"/>
              </w:rPr>
            </w:pPr>
          </w:p>
        </w:tc>
        <w:tc>
          <w:tcPr>
            <w:tcW w:w="2160" w:type="dxa"/>
            <w:vMerge w:val="restart"/>
            <w:tcMar>
              <w:left w:w="60" w:type="dxa"/>
              <w:right w:w="60" w:type="dxa"/>
            </w:tcMar>
            <w:vAlign w:val="center"/>
          </w:tcPr>
          <w:p w14:paraId="63B37876" w14:textId="22CA6DDB" w:rsidR="00CE10C7" w:rsidRDefault="00CE10C7" w:rsidP="00CE10C7">
            <w:pPr>
              <w:jc w:val="center"/>
              <w:rPr>
                <w:rFonts w:eastAsia="Arial" w:cs="Arial"/>
                <w:szCs w:val="22"/>
              </w:rPr>
            </w:pPr>
            <w:r w:rsidRPr="5FF01628">
              <w:rPr>
                <w:rFonts w:eastAsia="Arial" w:cs="Arial"/>
                <w:szCs w:val="22"/>
              </w:rPr>
              <w:t>Mo-Fr</w:t>
            </w:r>
          </w:p>
          <w:p w14:paraId="4F050A07" w14:textId="7B7A745A" w:rsidR="00CE10C7" w:rsidRDefault="00CE10C7" w:rsidP="00CE10C7">
            <w:pPr>
              <w:jc w:val="center"/>
              <w:rPr>
                <w:rFonts w:eastAsia="Arial" w:cs="Arial"/>
                <w:szCs w:val="22"/>
              </w:rPr>
            </w:pPr>
          </w:p>
        </w:tc>
        <w:tc>
          <w:tcPr>
            <w:tcW w:w="2550" w:type="dxa"/>
            <w:tcMar>
              <w:left w:w="60" w:type="dxa"/>
              <w:right w:w="60" w:type="dxa"/>
            </w:tcMar>
            <w:vAlign w:val="center"/>
          </w:tcPr>
          <w:p w14:paraId="1A23F563" w14:textId="76BFD70C" w:rsidR="00CE10C7" w:rsidRDefault="00CE10C7" w:rsidP="00CE10C7">
            <w:pPr>
              <w:jc w:val="both"/>
              <w:rPr>
                <w:rFonts w:eastAsia="Arial" w:cs="Arial"/>
                <w:szCs w:val="22"/>
              </w:rPr>
            </w:pPr>
            <w:r w:rsidRPr="5FF01628">
              <w:rPr>
                <w:rFonts w:eastAsia="Arial" w:cs="Arial"/>
                <w:szCs w:val="22"/>
              </w:rPr>
              <w:t>06:00 - 14:00 Uhr</w:t>
            </w:r>
          </w:p>
        </w:tc>
        <w:tc>
          <w:tcPr>
            <w:tcW w:w="1410" w:type="dxa"/>
            <w:shd w:val="clear" w:color="auto" w:fill="FFFFFF" w:themeFill="background1"/>
            <w:tcMar>
              <w:left w:w="60" w:type="dxa"/>
              <w:right w:w="60" w:type="dxa"/>
            </w:tcMar>
            <w:vAlign w:val="center"/>
          </w:tcPr>
          <w:p w14:paraId="72963F5C" w14:textId="15FCB2A7" w:rsidR="00CE10C7" w:rsidRDefault="00CE10C7" w:rsidP="00CE10C7">
            <w:pPr>
              <w:jc w:val="both"/>
              <w:rPr>
                <w:rFonts w:eastAsia="Arial" w:cs="Arial"/>
                <w:szCs w:val="22"/>
              </w:rPr>
            </w:pPr>
            <w:r w:rsidRPr="5FF01628">
              <w:rPr>
                <w:rFonts w:eastAsia="Arial" w:cs="Arial"/>
                <w:szCs w:val="22"/>
              </w:rPr>
              <w:t>3</w:t>
            </w:r>
          </w:p>
        </w:tc>
        <w:tc>
          <w:tcPr>
            <w:tcW w:w="1410" w:type="dxa"/>
            <w:tcMar>
              <w:left w:w="60" w:type="dxa"/>
              <w:right w:w="60" w:type="dxa"/>
            </w:tcMar>
            <w:vAlign w:val="center"/>
          </w:tcPr>
          <w:p w14:paraId="162CD132" w14:textId="3676D108" w:rsidR="00CE10C7" w:rsidRDefault="00CE10C7" w:rsidP="00CE10C7">
            <w:pPr>
              <w:jc w:val="both"/>
              <w:rPr>
                <w:rFonts w:eastAsia="Arial" w:cs="Arial"/>
                <w:szCs w:val="22"/>
              </w:rPr>
            </w:pPr>
            <w:r w:rsidRPr="5FF01628">
              <w:rPr>
                <w:rFonts w:eastAsia="Arial" w:cs="Arial"/>
                <w:szCs w:val="22"/>
              </w:rPr>
              <w:t>24,00</w:t>
            </w:r>
          </w:p>
        </w:tc>
      </w:tr>
      <w:tr w:rsidR="00CE10C7" w14:paraId="28CAA42A" w14:textId="77777777" w:rsidTr="4FCA7078">
        <w:trPr>
          <w:trHeight w:val="435"/>
        </w:trPr>
        <w:tc>
          <w:tcPr>
            <w:tcW w:w="2010" w:type="dxa"/>
            <w:vMerge/>
            <w:vAlign w:val="center"/>
          </w:tcPr>
          <w:p w14:paraId="077420DF" w14:textId="77777777" w:rsidR="00CE10C7" w:rsidRPr="00CE10C7" w:rsidRDefault="00CE10C7" w:rsidP="00CE10C7">
            <w:pPr>
              <w:rPr>
                <w:b/>
                <w:bCs/>
                <w:color w:val="FFFFFF" w:themeColor="background1"/>
              </w:rPr>
            </w:pPr>
          </w:p>
        </w:tc>
        <w:tc>
          <w:tcPr>
            <w:tcW w:w="2160" w:type="dxa"/>
            <w:vMerge/>
            <w:vAlign w:val="center"/>
          </w:tcPr>
          <w:p w14:paraId="44344D8C" w14:textId="77777777" w:rsidR="00CE10C7" w:rsidRDefault="00CE10C7" w:rsidP="00CE10C7"/>
        </w:tc>
        <w:tc>
          <w:tcPr>
            <w:tcW w:w="2550" w:type="dxa"/>
            <w:tcMar>
              <w:left w:w="60" w:type="dxa"/>
              <w:right w:w="60" w:type="dxa"/>
            </w:tcMar>
            <w:vAlign w:val="center"/>
          </w:tcPr>
          <w:p w14:paraId="1B4C3BCE" w14:textId="5C8838E1" w:rsidR="00CE10C7" w:rsidRDefault="00CE10C7" w:rsidP="00CE10C7">
            <w:pPr>
              <w:jc w:val="both"/>
              <w:rPr>
                <w:rFonts w:eastAsia="Arial" w:cs="Arial"/>
                <w:szCs w:val="22"/>
              </w:rPr>
            </w:pPr>
            <w:r w:rsidRPr="5FF01628">
              <w:rPr>
                <w:rFonts w:eastAsia="Arial" w:cs="Arial"/>
                <w:szCs w:val="22"/>
              </w:rPr>
              <w:t>07:00 – 15:00 Uhr</w:t>
            </w:r>
          </w:p>
        </w:tc>
        <w:tc>
          <w:tcPr>
            <w:tcW w:w="1410" w:type="dxa"/>
            <w:shd w:val="clear" w:color="auto" w:fill="FFFFFF" w:themeFill="background1"/>
            <w:tcMar>
              <w:left w:w="60" w:type="dxa"/>
              <w:right w:w="60" w:type="dxa"/>
            </w:tcMar>
            <w:vAlign w:val="center"/>
          </w:tcPr>
          <w:p w14:paraId="598E4830" w14:textId="5E975877" w:rsidR="00CE10C7" w:rsidRDefault="00CE10C7" w:rsidP="00CE10C7">
            <w:pPr>
              <w:jc w:val="both"/>
              <w:rPr>
                <w:rFonts w:eastAsia="Arial" w:cs="Arial"/>
                <w:szCs w:val="22"/>
              </w:rPr>
            </w:pPr>
            <w:r w:rsidRPr="5FF01628">
              <w:rPr>
                <w:rFonts w:eastAsia="Arial" w:cs="Arial"/>
                <w:szCs w:val="22"/>
              </w:rPr>
              <w:t>1</w:t>
            </w:r>
          </w:p>
        </w:tc>
        <w:tc>
          <w:tcPr>
            <w:tcW w:w="1410" w:type="dxa"/>
            <w:tcMar>
              <w:left w:w="60" w:type="dxa"/>
              <w:right w:w="60" w:type="dxa"/>
            </w:tcMar>
            <w:vAlign w:val="center"/>
          </w:tcPr>
          <w:p w14:paraId="50A13199" w14:textId="033930C6" w:rsidR="00CE10C7" w:rsidRDefault="00CE10C7" w:rsidP="00CE10C7">
            <w:pPr>
              <w:jc w:val="both"/>
              <w:rPr>
                <w:rFonts w:eastAsia="Arial" w:cs="Arial"/>
                <w:szCs w:val="22"/>
              </w:rPr>
            </w:pPr>
            <w:r w:rsidRPr="5FF01628">
              <w:rPr>
                <w:rFonts w:eastAsia="Arial" w:cs="Arial"/>
                <w:szCs w:val="22"/>
              </w:rPr>
              <w:t>8,00</w:t>
            </w:r>
          </w:p>
        </w:tc>
      </w:tr>
      <w:tr w:rsidR="00CE10C7" w14:paraId="5EC37F3A" w14:textId="77777777" w:rsidTr="4FCA7078">
        <w:trPr>
          <w:trHeight w:val="390"/>
        </w:trPr>
        <w:tc>
          <w:tcPr>
            <w:tcW w:w="2010" w:type="dxa"/>
            <w:vMerge/>
            <w:vAlign w:val="center"/>
          </w:tcPr>
          <w:p w14:paraId="21A81FF9" w14:textId="77777777" w:rsidR="00CE10C7" w:rsidRPr="00CE10C7" w:rsidRDefault="00CE10C7" w:rsidP="00CE10C7">
            <w:pPr>
              <w:rPr>
                <w:b/>
                <w:bCs/>
                <w:color w:val="FFFFFF" w:themeColor="background1"/>
              </w:rPr>
            </w:pPr>
          </w:p>
        </w:tc>
        <w:tc>
          <w:tcPr>
            <w:tcW w:w="2160" w:type="dxa"/>
            <w:vMerge/>
            <w:vAlign w:val="center"/>
          </w:tcPr>
          <w:p w14:paraId="70806A88" w14:textId="77777777" w:rsidR="00CE10C7" w:rsidRDefault="00CE10C7" w:rsidP="00CE10C7"/>
        </w:tc>
        <w:tc>
          <w:tcPr>
            <w:tcW w:w="2550" w:type="dxa"/>
            <w:tcMar>
              <w:left w:w="60" w:type="dxa"/>
              <w:right w:w="60" w:type="dxa"/>
            </w:tcMar>
            <w:vAlign w:val="center"/>
          </w:tcPr>
          <w:p w14:paraId="17A92395" w14:textId="4DAD861A" w:rsidR="00CE10C7" w:rsidRDefault="00CE10C7" w:rsidP="00CE10C7">
            <w:pPr>
              <w:jc w:val="both"/>
              <w:rPr>
                <w:rFonts w:eastAsia="Arial" w:cs="Arial"/>
                <w:szCs w:val="22"/>
              </w:rPr>
            </w:pPr>
            <w:r w:rsidRPr="5FF01628">
              <w:rPr>
                <w:rFonts w:eastAsia="Arial" w:cs="Arial"/>
                <w:szCs w:val="22"/>
              </w:rPr>
              <w:t>14:00 - 06:00 Uhr</w:t>
            </w:r>
          </w:p>
        </w:tc>
        <w:tc>
          <w:tcPr>
            <w:tcW w:w="1410" w:type="dxa"/>
            <w:tcMar>
              <w:left w:w="60" w:type="dxa"/>
              <w:right w:w="60" w:type="dxa"/>
            </w:tcMar>
            <w:vAlign w:val="center"/>
          </w:tcPr>
          <w:p w14:paraId="624C6232" w14:textId="136FE754" w:rsidR="00CE10C7" w:rsidRDefault="00CE10C7" w:rsidP="00CE10C7">
            <w:pPr>
              <w:jc w:val="both"/>
              <w:rPr>
                <w:rFonts w:eastAsia="Arial" w:cs="Arial"/>
                <w:szCs w:val="22"/>
              </w:rPr>
            </w:pPr>
            <w:r w:rsidRPr="5FF01628">
              <w:rPr>
                <w:rFonts w:eastAsia="Arial" w:cs="Arial"/>
                <w:szCs w:val="22"/>
              </w:rPr>
              <w:t>3</w:t>
            </w:r>
          </w:p>
        </w:tc>
        <w:tc>
          <w:tcPr>
            <w:tcW w:w="1410" w:type="dxa"/>
            <w:tcMar>
              <w:left w:w="60" w:type="dxa"/>
              <w:right w:w="60" w:type="dxa"/>
            </w:tcMar>
            <w:vAlign w:val="center"/>
          </w:tcPr>
          <w:p w14:paraId="0F914EA6" w14:textId="220A741A" w:rsidR="00CE10C7" w:rsidRDefault="00CE10C7" w:rsidP="00CE10C7">
            <w:pPr>
              <w:jc w:val="both"/>
              <w:rPr>
                <w:rFonts w:eastAsia="Arial" w:cs="Arial"/>
                <w:szCs w:val="22"/>
              </w:rPr>
            </w:pPr>
            <w:r w:rsidRPr="5FF01628">
              <w:rPr>
                <w:rFonts w:eastAsia="Arial" w:cs="Arial"/>
                <w:szCs w:val="22"/>
              </w:rPr>
              <w:t>48,00</w:t>
            </w:r>
          </w:p>
        </w:tc>
      </w:tr>
      <w:tr w:rsidR="00CE10C7" w14:paraId="4D31BA4E" w14:textId="77777777" w:rsidTr="4FCA7078">
        <w:trPr>
          <w:trHeight w:val="390"/>
        </w:trPr>
        <w:tc>
          <w:tcPr>
            <w:tcW w:w="2010" w:type="dxa"/>
            <w:vMerge/>
            <w:vAlign w:val="center"/>
          </w:tcPr>
          <w:p w14:paraId="56582DC5" w14:textId="77777777" w:rsidR="00CE10C7" w:rsidRPr="00CE10C7" w:rsidRDefault="00CE10C7" w:rsidP="00CE10C7">
            <w:pPr>
              <w:rPr>
                <w:b/>
                <w:bCs/>
                <w:color w:val="FFFFFF" w:themeColor="background1"/>
              </w:rPr>
            </w:pPr>
          </w:p>
        </w:tc>
        <w:tc>
          <w:tcPr>
            <w:tcW w:w="2160" w:type="dxa"/>
            <w:vMerge w:val="restart"/>
            <w:tcMar>
              <w:left w:w="60" w:type="dxa"/>
              <w:right w:w="60" w:type="dxa"/>
            </w:tcMar>
            <w:vAlign w:val="center"/>
          </w:tcPr>
          <w:p w14:paraId="165851A3" w14:textId="4B06CECE" w:rsidR="00CE10C7" w:rsidRDefault="00CE10C7" w:rsidP="00CE10C7">
            <w:pPr>
              <w:jc w:val="center"/>
              <w:rPr>
                <w:rFonts w:eastAsia="Arial" w:cs="Arial"/>
                <w:szCs w:val="22"/>
              </w:rPr>
            </w:pPr>
            <w:r w:rsidRPr="5FF01628">
              <w:rPr>
                <w:rFonts w:eastAsia="Arial" w:cs="Arial"/>
                <w:szCs w:val="22"/>
              </w:rPr>
              <w:t>Sa-So</w:t>
            </w:r>
          </w:p>
          <w:p w14:paraId="77A73228" w14:textId="4C26F3A4" w:rsidR="00CE10C7" w:rsidRDefault="00CE10C7" w:rsidP="00CE10C7">
            <w:pPr>
              <w:jc w:val="center"/>
              <w:rPr>
                <w:rFonts w:eastAsia="Arial" w:cs="Arial"/>
                <w:szCs w:val="22"/>
              </w:rPr>
            </w:pPr>
          </w:p>
        </w:tc>
        <w:tc>
          <w:tcPr>
            <w:tcW w:w="2550" w:type="dxa"/>
            <w:tcMar>
              <w:left w:w="60" w:type="dxa"/>
              <w:right w:w="60" w:type="dxa"/>
            </w:tcMar>
            <w:vAlign w:val="center"/>
          </w:tcPr>
          <w:p w14:paraId="7A851BD3" w14:textId="24D9BF3D" w:rsidR="00CE10C7" w:rsidRDefault="00CE10C7" w:rsidP="00CE10C7">
            <w:pPr>
              <w:jc w:val="both"/>
              <w:rPr>
                <w:rFonts w:eastAsia="Arial" w:cs="Arial"/>
                <w:szCs w:val="22"/>
              </w:rPr>
            </w:pPr>
            <w:r w:rsidRPr="5FF01628">
              <w:rPr>
                <w:rFonts w:eastAsia="Arial" w:cs="Arial"/>
                <w:szCs w:val="22"/>
              </w:rPr>
              <w:t>06:00 - 14:00 Uhr</w:t>
            </w:r>
          </w:p>
        </w:tc>
        <w:tc>
          <w:tcPr>
            <w:tcW w:w="1410" w:type="dxa"/>
            <w:tcMar>
              <w:left w:w="60" w:type="dxa"/>
              <w:right w:w="60" w:type="dxa"/>
            </w:tcMar>
            <w:vAlign w:val="center"/>
          </w:tcPr>
          <w:p w14:paraId="2D24FC36" w14:textId="79E6ED0A" w:rsidR="00CE10C7" w:rsidRDefault="00CE10C7" w:rsidP="00CE10C7">
            <w:pPr>
              <w:jc w:val="both"/>
              <w:rPr>
                <w:rFonts w:eastAsia="Arial" w:cs="Arial"/>
                <w:szCs w:val="22"/>
              </w:rPr>
            </w:pPr>
            <w:r w:rsidRPr="5FF01628">
              <w:rPr>
                <w:rFonts w:eastAsia="Arial" w:cs="Arial"/>
                <w:szCs w:val="22"/>
              </w:rPr>
              <w:t>3</w:t>
            </w:r>
          </w:p>
        </w:tc>
        <w:tc>
          <w:tcPr>
            <w:tcW w:w="1410" w:type="dxa"/>
            <w:tcMar>
              <w:left w:w="60" w:type="dxa"/>
              <w:right w:w="60" w:type="dxa"/>
            </w:tcMar>
            <w:vAlign w:val="center"/>
          </w:tcPr>
          <w:p w14:paraId="12BD182D" w14:textId="43B45FE6" w:rsidR="00CE10C7" w:rsidRDefault="00CE10C7" w:rsidP="00CE10C7">
            <w:pPr>
              <w:jc w:val="both"/>
              <w:rPr>
                <w:rFonts w:eastAsia="Arial" w:cs="Arial"/>
                <w:szCs w:val="22"/>
              </w:rPr>
            </w:pPr>
            <w:r w:rsidRPr="5FF01628">
              <w:rPr>
                <w:rFonts w:eastAsia="Arial" w:cs="Arial"/>
                <w:szCs w:val="22"/>
              </w:rPr>
              <w:t>24,00</w:t>
            </w:r>
          </w:p>
        </w:tc>
      </w:tr>
      <w:tr w:rsidR="00CE10C7" w14:paraId="7362E8EA" w14:textId="77777777" w:rsidTr="4FCA7078">
        <w:trPr>
          <w:trHeight w:val="390"/>
        </w:trPr>
        <w:tc>
          <w:tcPr>
            <w:tcW w:w="2010" w:type="dxa"/>
            <w:vMerge/>
            <w:vAlign w:val="center"/>
          </w:tcPr>
          <w:p w14:paraId="07054664" w14:textId="77777777" w:rsidR="00CE10C7" w:rsidRPr="00CE10C7" w:rsidRDefault="00CE10C7" w:rsidP="00CE10C7">
            <w:pPr>
              <w:rPr>
                <w:b/>
                <w:bCs/>
                <w:color w:val="FFFFFF" w:themeColor="background1"/>
              </w:rPr>
            </w:pPr>
          </w:p>
        </w:tc>
        <w:tc>
          <w:tcPr>
            <w:tcW w:w="2160" w:type="dxa"/>
            <w:vMerge/>
            <w:vAlign w:val="center"/>
          </w:tcPr>
          <w:p w14:paraId="29225514" w14:textId="77777777" w:rsidR="00CE10C7" w:rsidRDefault="00CE10C7" w:rsidP="00CE10C7"/>
        </w:tc>
        <w:tc>
          <w:tcPr>
            <w:tcW w:w="2550" w:type="dxa"/>
            <w:tcMar>
              <w:left w:w="60" w:type="dxa"/>
              <w:right w:w="60" w:type="dxa"/>
            </w:tcMar>
            <w:vAlign w:val="center"/>
          </w:tcPr>
          <w:p w14:paraId="3ADB42D4" w14:textId="798E4F25" w:rsidR="00CE10C7" w:rsidRDefault="00CE10C7" w:rsidP="00CE10C7">
            <w:pPr>
              <w:jc w:val="both"/>
              <w:rPr>
                <w:rFonts w:eastAsia="Arial" w:cs="Arial"/>
                <w:szCs w:val="22"/>
              </w:rPr>
            </w:pPr>
          </w:p>
        </w:tc>
        <w:tc>
          <w:tcPr>
            <w:tcW w:w="1410" w:type="dxa"/>
            <w:tcMar>
              <w:left w:w="60" w:type="dxa"/>
              <w:right w:w="60" w:type="dxa"/>
            </w:tcMar>
            <w:vAlign w:val="center"/>
          </w:tcPr>
          <w:p w14:paraId="5F9C6631" w14:textId="0FAA9FDA" w:rsidR="00CE10C7" w:rsidRDefault="00CE10C7" w:rsidP="00CE10C7">
            <w:pPr>
              <w:jc w:val="both"/>
              <w:rPr>
                <w:rFonts w:eastAsia="Arial" w:cs="Arial"/>
                <w:szCs w:val="22"/>
              </w:rPr>
            </w:pPr>
          </w:p>
        </w:tc>
        <w:tc>
          <w:tcPr>
            <w:tcW w:w="1410" w:type="dxa"/>
            <w:tcMar>
              <w:left w:w="60" w:type="dxa"/>
              <w:right w:w="60" w:type="dxa"/>
            </w:tcMar>
            <w:vAlign w:val="center"/>
          </w:tcPr>
          <w:p w14:paraId="4FB0340E" w14:textId="067E038A" w:rsidR="00CE10C7" w:rsidRDefault="00CE10C7" w:rsidP="00CE10C7">
            <w:pPr>
              <w:jc w:val="both"/>
              <w:rPr>
                <w:rFonts w:eastAsia="Arial" w:cs="Arial"/>
                <w:szCs w:val="22"/>
              </w:rPr>
            </w:pPr>
          </w:p>
        </w:tc>
      </w:tr>
      <w:tr w:rsidR="00CE10C7" w14:paraId="091302C6" w14:textId="77777777" w:rsidTr="4FCA7078">
        <w:trPr>
          <w:trHeight w:val="390"/>
        </w:trPr>
        <w:tc>
          <w:tcPr>
            <w:tcW w:w="2010" w:type="dxa"/>
            <w:vMerge/>
            <w:vAlign w:val="center"/>
          </w:tcPr>
          <w:p w14:paraId="77ECC31F" w14:textId="77777777" w:rsidR="00CE10C7" w:rsidRPr="00CE10C7" w:rsidRDefault="00CE10C7" w:rsidP="00CE10C7">
            <w:pPr>
              <w:rPr>
                <w:b/>
                <w:bCs/>
                <w:color w:val="FFFFFF" w:themeColor="background1"/>
              </w:rPr>
            </w:pPr>
          </w:p>
        </w:tc>
        <w:tc>
          <w:tcPr>
            <w:tcW w:w="2160" w:type="dxa"/>
            <w:vMerge/>
            <w:vAlign w:val="center"/>
          </w:tcPr>
          <w:p w14:paraId="32DC0664" w14:textId="77777777" w:rsidR="00CE10C7" w:rsidRDefault="00CE10C7" w:rsidP="00CE10C7"/>
        </w:tc>
        <w:tc>
          <w:tcPr>
            <w:tcW w:w="2550" w:type="dxa"/>
            <w:tcMar>
              <w:left w:w="60" w:type="dxa"/>
              <w:right w:w="60" w:type="dxa"/>
            </w:tcMar>
            <w:vAlign w:val="center"/>
          </w:tcPr>
          <w:p w14:paraId="04C6281E" w14:textId="7517AA65" w:rsidR="00CE10C7" w:rsidRDefault="00CE10C7" w:rsidP="00CE10C7">
            <w:pPr>
              <w:jc w:val="both"/>
              <w:rPr>
                <w:rFonts w:eastAsia="Arial" w:cs="Arial"/>
                <w:szCs w:val="22"/>
              </w:rPr>
            </w:pPr>
            <w:r w:rsidRPr="5FF01628">
              <w:rPr>
                <w:rFonts w:eastAsia="Arial" w:cs="Arial"/>
                <w:szCs w:val="22"/>
              </w:rPr>
              <w:t>14:00 - 06:00 Uhr</w:t>
            </w:r>
          </w:p>
        </w:tc>
        <w:tc>
          <w:tcPr>
            <w:tcW w:w="1410" w:type="dxa"/>
            <w:tcMar>
              <w:left w:w="60" w:type="dxa"/>
              <w:right w:w="60" w:type="dxa"/>
            </w:tcMar>
            <w:vAlign w:val="center"/>
          </w:tcPr>
          <w:p w14:paraId="0C431ABF" w14:textId="59A48F4F" w:rsidR="00CE10C7" w:rsidRDefault="00CE10C7" w:rsidP="00CE10C7">
            <w:pPr>
              <w:jc w:val="both"/>
              <w:rPr>
                <w:rFonts w:eastAsia="Arial" w:cs="Arial"/>
                <w:szCs w:val="22"/>
              </w:rPr>
            </w:pPr>
            <w:r w:rsidRPr="5FF01628">
              <w:rPr>
                <w:rFonts w:eastAsia="Arial" w:cs="Arial"/>
                <w:szCs w:val="22"/>
              </w:rPr>
              <w:t>3</w:t>
            </w:r>
          </w:p>
        </w:tc>
        <w:tc>
          <w:tcPr>
            <w:tcW w:w="1410" w:type="dxa"/>
            <w:tcMar>
              <w:left w:w="60" w:type="dxa"/>
              <w:right w:w="60" w:type="dxa"/>
            </w:tcMar>
            <w:vAlign w:val="center"/>
          </w:tcPr>
          <w:p w14:paraId="2DBF280C" w14:textId="03445A6F" w:rsidR="00CE10C7" w:rsidRDefault="00CE10C7" w:rsidP="00CE10C7">
            <w:pPr>
              <w:jc w:val="both"/>
              <w:rPr>
                <w:rFonts w:eastAsia="Arial" w:cs="Arial"/>
                <w:szCs w:val="22"/>
              </w:rPr>
            </w:pPr>
            <w:r w:rsidRPr="5FF01628">
              <w:rPr>
                <w:rFonts w:eastAsia="Arial" w:cs="Arial"/>
                <w:szCs w:val="22"/>
              </w:rPr>
              <w:t>48,00</w:t>
            </w:r>
          </w:p>
        </w:tc>
      </w:tr>
      <w:tr w:rsidR="00CE10C7" w14:paraId="4437825F" w14:textId="77777777" w:rsidTr="4FCA7078">
        <w:trPr>
          <w:trHeight w:val="390"/>
        </w:trPr>
        <w:tc>
          <w:tcPr>
            <w:tcW w:w="2010" w:type="dxa"/>
            <w:shd w:val="clear" w:color="auto" w:fill="009AD0"/>
            <w:tcMar>
              <w:left w:w="60" w:type="dxa"/>
              <w:right w:w="60" w:type="dxa"/>
            </w:tcMar>
            <w:vAlign w:val="center"/>
          </w:tcPr>
          <w:p w14:paraId="39BCD816" w14:textId="08A06C57" w:rsidR="00CE10C7" w:rsidRPr="00CE10C7" w:rsidRDefault="00CE10C7" w:rsidP="00CE10C7">
            <w:pPr>
              <w:rPr>
                <w:rFonts w:eastAsia="Arial" w:cs="Arial"/>
                <w:b/>
                <w:bCs/>
                <w:color w:val="FFFFFF" w:themeColor="background1"/>
                <w:sz w:val="16"/>
                <w:szCs w:val="16"/>
              </w:rPr>
            </w:pPr>
            <w:r w:rsidRPr="00CE10C7">
              <w:rPr>
                <w:rFonts w:eastAsia="Arial" w:cs="Arial"/>
                <w:b/>
                <w:bCs/>
                <w:color w:val="FFFFFF" w:themeColor="background1"/>
                <w:sz w:val="20"/>
              </w:rPr>
              <w:t>PWK</w:t>
            </w:r>
            <w:r w:rsidRPr="00CE10C7">
              <w:rPr>
                <w:rFonts w:eastAsia="Arial" w:cs="Arial"/>
                <w:b/>
                <w:bCs/>
                <w:color w:val="FFFFFF" w:themeColor="background1"/>
                <w:szCs w:val="22"/>
              </w:rPr>
              <w:t xml:space="preserve"> </w:t>
            </w:r>
            <w:r w:rsidRPr="00CE10C7">
              <w:rPr>
                <w:b/>
                <w:bCs/>
                <w:color w:val="FFFFFF" w:themeColor="background1"/>
              </w:rPr>
              <w:br/>
            </w:r>
            <w:r w:rsidRPr="00CE10C7">
              <w:rPr>
                <w:rFonts w:eastAsia="Arial" w:cs="Arial"/>
                <w:b/>
                <w:bCs/>
                <w:color w:val="FFFFFF" w:themeColor="background1"/>
                <w:sz w:val="16"/>
                <w:szCs w:val="16"/>
              </w:rPr>
              <w:t>Vorfeldzufahrt Ost</w:t>
            </w:r>
          </w:p>
        </w:tc>
        <w:tc>
          <w:tcPr>
            <w:tcW w:w="2160" w:type="dxa"/>
            <w:tcMar>
              <w:left w:w="60" w:type="dxa"/>
              <w:right w:w="60" w:type="dxa"/>
            </w:tcMar>
            <w:vAlign w:val="center"/>
          </w:tcPr>
          <w:p w14:paraId="67584799" w14:textId="0BFCE192" w:rsidR="00CE10C7" w:rsidRDefault="00CE10C7" w:rsidP="00CE10C7">
            <w:pPr>
              <w:jc w:val="center"/>
              <w:rPr>
                <w:rFonts w:eastAsia="Arial" w:cs="Arial"/>
                <w:szCs w:val="22"/>
              </w:rPr>
            </w:pPr>
            <w:r w:rsidRPr="5FF01628">
              <w:rPr>
                <w:rFonts w:eastAsia="Arial" w:cs="Arial"/>
                <w:szCs w:val="22"/>
              </w:rPr>
              <w:t>optional bei Bedarf</w:t>
            </w:r>
          </w:p>
          <w:p w14:paraId="402ECBDF" w14:textId="5C440F10" w:rsidR="00CE10C7" w:rsidRDefault="00CE10C7" w:rsidP="00CE10C7">
            <w:pPr>
              <w:jc w:val="center"/>
              <w:rPr>
                <w:rFonts w:eastAsia="Arial" w:cs="Arial"/>
                <w:szCs w:val="22"/>
              </w:rPr>
            </w:pPr>
          </w:p>
        </w:tc>
        <w:tc>
          <w:tcPr>
            <w:tcW w:w="2550" w:type="dxa"/>
            <w:tcMar>
              <w:left w:w="60" w:type="dxa"/>
              <w:right w:w="60" w:type="dxa"/>
            </w:tcMar>
            <w:vAlign w:val="center"/>
          </w:tcPr>
          <w:p w14:paraId="743FADDD" w14:textId="3B72AD9B" w:rsidR="00CE10C7" w:rsidRDefault="00CE10C7" w:rsidP="00CE10C7">
            <w:pPr>
              <w:jc w:val="both"/>
              <w:rPr>
                <w:rFonts w:eastAsia="Arial" w:cs="Arial"/>
                <w:szCs w:val="22"/>
              </w:rPr>
            </w:pPr>
            <w:r w:rsidRPr="5FF01628">
              <w:rPr>
                <w:rFonts w:eastAsia="Arial" w:cs="Arial"/>
                <w:szCs w:val="22"/>
              </w:rPr>
              <w:t>00:00 - 24:00 Uhr</w:t>
            </w:r>
          </w:p>
        </w:tc>
        <w:tc>
          <w:tcPr>
            <w:tcW w:w="1410" w:type="dxa"/>
            <w:tcMar>
              <w:left w:w="60" w:type="dxa"/>
              <w:right w:w="60" w:type="dxa"/>
            </w:tcMar>
            <w:vAlign w:val="center"/>
          </w:tcPr>
          <w:p w14:paraId="0FD26EB0" w14:textId="140D8250" w:rsidR="00CE10C7" w:rsidRDefault="00CE10C7" w:rsidP="00CE10C7">
            <w:pPr>
              <w:jc w:val="both"/>
              <w:rPr>
                <w:rFonts w:eastAsia="Arial" w:cs="Arial"/>
                <w:szCs w:val="22"/>
              </w:rPr>
            </w:pPr>
            <w:r w:rsidRPr="5FF01628">
              <w:rPr>
                <w:rFonts w:eastAsia="Arial" w:cs="Arial"/>
                <w:szCs w:val="22"/>
              </w:rPr>
              <w:t>1</w:t>
            </w:r>
          </w:p>
        </w:tc>
        <w:tc>
          <w:tcPr>
            <w:tcW w:w="1410" w:type="dxa"/>
            <w:tcMar>
              <w:left w:w="60" w:type="dxa"/>
              <w:right w:w="60" w:type="dxa"/>
            </w:tcMar>
            <w:vAlign w:val="center"/>
          </w:tcPr>
          <w:p w14:paraId="798127D7" w14:textId="593005D9" w:rsidR="00CE10C7" w:rsidRDefault="00CE10C7" w:rsidP="00CE10C7">
            <w:pPr>
              <w:jc w:val="both"/>
              <w:rPr>
                <w:rFonts w:eastAsia="Arial" w:cs="Arial"/>
                <w:szCs w:val="22"/>
              </w:rPr>
            </w:pPr>
            <w:r w:rsidRPr="5FF01628">
              <w:rPr>
                <w:rFonts w:eastAsia="Arial" w:cs="Arial"/>
                <w:szCs w:val="22"/>
              </w:rPr>
              <w:t>24,00</w:t>
            </w:r>
          </w:p>
        </w:tc>
      </w:tr>
      <w:tr w:rsidR="00CE10C7" w14:paraId="2BFDABE1" w14:textId="77777777" w:rsidTr="4FCA7078">
        <w:trPr>
          <w:trHeight w:val="390"/>
        </w:trPr>
        <w:tc>
          <w:tcPr>
            <w:tcW w:w="2010" w:type="dxa"/>
            <w:shd w:val="clear" w:color="auto" w:fill="009AD0"/>
            <w:tcMar>
              <w:left w:w="60" w:type="dxa"/>
              <w:right w:w="60" w:type="dxa"/>
            </w:tcMar>
            <w:vAlign w:val="center"/>
          </w:tcPr>
          <w:p w14:paraId="32BE872C" w14:textId="196C3621" w:rsidR="00CE10C7" w:rsidRPr="00CE10C7" w:rsidRDefault="00CE10C7" w:rsidP="00CE10C7">
            <w:pPr>
              <w:rPr>
                <w:rFonts w:eastAsia="Arial" w:cs="Arial"/>
                <w:b/>
                <w:bCs/>
                <w:color w:val="FFFFFF" w:themeColor="background1"/>
                <w:sz w:val="20"/>
              </w:rPr>
            </w:pPr>
            <w:r w:rsidRPr="00CE10C7">
              <w:rPr>
                <w:rFonts w:eastAsia="Arial" w:cs="Arial"/>
                <w:b/>
                <w:bCs/>
                <w:color w:val="FFFFFF" w:themeColor="background1"/>
                <w:sz w:val="20"/>
              </w:rPr>
              <w:t>PWK Fracht A</w:t>
            </w:r>
          </w:p>
        </w:tc>
        <w:tc>
          <w:tcPr>
            <w:tcW w:w="2160" w:type="dxa"/>
            <w:tcMar>
              <w:left w:w="60" w:type="dxa"/>
              <w:right w:w="60" w:type="dxa"/>
            </w:tcMar>
            <w:vAlign w:val="center"/>
          </w:tcPr>
          <w:p w14:paraId="011846D1" w14:textId="0E020D7D" w:rsidR="00CE10C7" w:rsidRDefault="00CE10C7" w:rsidP="00CE10C7">
            <w:pPr>
              <w:jc w:val="center"/>
              <w:rPr>
                <w:rFonts w:eastAsia="Arial" w:cs="Arial"/>
                <w:szCs w:val="22"/>
              </w:rPr>
            </w:pPr>
            <w:r w:rsidRPr="5FF01628">
              <w:rPr>
                <w:rFonts w:eastAsia="Arial" w:cs="Arial"/>
                <w:szCs w:val="22"/>
              </w:rPr>
              <w:t>optional bei Bedarf</w:t>
            </w:r>
          </w:p>
        </w:tc>
        <w:tc>
          <w:tcPr>
            <w:tcW w:w="2550" w:type="dxa"/>
            <w:tcMar>
              <w:left w:w="60" w:type="dxa"/>
              <w:right w:w="60" w:type="dxa"/>
            </w:tcMar>
            <w:vAlign w:val="center"/>
          </w:tcPr>
          <w:p w14:paraId="4BC6B029" w14:textId="7FF948FC" w:rsidR="00CE10C7" w:rsidRDefault="00CE10C7" w:rsidP="00CE10C7">
            <w:pPr>
              <w:jc w:val="both"/>
              <w:rPr>
                <w:rFonts w:eastAsia="Arial" w:cs="Arial"/>
                <w:szCs w:val="22"/>
              </w:rPr>
            </w:pPr>
            <w:r w:rsidRPr="5FF01628">
              <w:rPr>
                <w:rFonts w:eastAsia="Arial" w:cs="Arial"/>
                <w:szCs w:val="22"/>
              </w:rPr>
              <w:t>6 Std. täglich Mo-Fr.</w:t>
            </w:r>
          </w:p>
        </w:tc>
        <w:tc>
          <w:tcPr>
            <w:tcW w:w="1410" w:type="dxa"/>
            <w:tcMar>
              <w:left w:w="60" w:type="dxa"/>
              <w:right w:w="60" w:type="dxa"/>
            </w:tcMar>
            <w:vAlign w:val="center"/>
          </w:tcPr>
          <w:p w14:paraId="2020B761" w14:textId="1BB447A3" w:rsidR="00CE10C7" w:rsidRDefault="00CE10C7" w:rsidP="00CE10C7">
            <w:pPr>
              <w:jc w:val="both"/>
              <w:rPr>
                <w:rFonts w:eastAsia="Arial" w:cs="Arial"/>
                <w:szCs w:val="22"/>
              </w:rPr>
            </w:pPr>
            <w:r w:rsidRPr="5FF01628">
              <w:rPr>
                <w:rFonts w:eastAsia="Arial" w:cs="Arial"/>
                <w:szCs w:val="22"/>
              </w:rPr>
              <w:t>1</w:t>
            </w:r>
          </w:p>
        </w:tc>
        <w:tc>
          <w:tcPr>
            <w:tcW w:w="1410" w:type="dxa"/>
            <w:tcMar>
              <w:left w:w="60" w:type="dxa"/>
              <w:right w:w="60" w:type="dxa"/>
            </w:tcMar>
            <w:vAlign w:val="center"/>
          </w:tcPr>
          <w:p w14:paraId="0C1BB51B" w14:textId="404F45E5" w:rsidR="00CE10C7" w:rsidRDefault="00CE10C7" w:rsidP="00CE10C7">
            <w:pPr>
              <w:jc w:val="both"/>
              <w:rPr>
                <w:rFonts w:eastAsia="Arial" w:cs="Arial"/>
                <w:szCs w:val="22"/>
              </w:rPr>
            </w:pPr>
            <w:r w:rsidRPr="5FF01628">
              <w:rPr>
                <w:rFonts w:eastAsia="Arial" w:cs="Arial"/>
                <w:szCs w:val="22"/>
              </w:rPr>
              <w:t>6,00</w:t>
            </w:r>
          </w:p>
        </w:tc>
      </w:tr>
      <w:tr w:rsidR="00CE10C7" w14:paraId="1C4C0B43" w14:textId="77777777" w:rsidTr="4FCA7078">
        <w:trPr>
          <w:trHeight w:val="340"/>
        </w:trPr>
        <w:tc>
          <w:tcPr>
            <w:tcW w:w="0" w:type="dxa"/>
            <w:gridSpan w:val="5"/>
            <w:shd w:val="clear" w:color="auto" w:fill="D9D9D9" w:themeFill="background1" w:themeFillShade="D9"/>
            <w:tcMar>
              <w:left w:w="60" w:type="dxa"/>
              <w:right w:w="60" w:type="dxa"/>
            </w:tcMar>
            <w:vAlign w:val="center"/>
          </w:tcPr>
          <w:p w14:paraId="212B1AA5" w14:textId="7240B2F1" w:rsidR="00CE10C7" w:rsidRDefault="00CE10C7" w:rsidP="00790704">
            <w:pPr>
              <w:jc w:val="center"/>
              <w:rPr>
                <w:rFonts w:eastAsia="Arial" w:cs="Arial"/>
                <w:sz w:val="18"/>
                <w:szCs w:val="18"/>
              </w:rPr>
            </w:pPr>
            <w:r w:rsidRPr="5FF01628">
              <w:rPr>
                <w:rFonts w:eastAsia="Arial" w:cs="Arial"/>
                <w:sz w:val="18"/>
                <w:szCs w:val="18"/>
              </w:rPr>
              <w:t>*Sommer und Winterzeit bezieht sich nicht auf die Flugpläne. Sommer von Mai-Oktober. Winter von November-April</w:t>
            </w:r>
          </w:p>
        </w:tc>
      </w:tr>
      <w:tr w:rsidR="00CE10C7" w14:paraId="1061E6F8" w14:textId="77777777" w:rsidTr="4FCA7078">
        <w:trPr>
          <w:trHeight w:val="390"/>
        </w:trPr>
        <w:tc>
          <w:tcPr>
            <w:tcW w:w="2010" w:type="dxa"/>
            <w:shd w:val="clear" w:color="auto" w:fill="009AD0"/>
            <w:tcMar>
              <w:left w:w="60" w:type="dxa"/>
              <w:right w:w="60" w:type="dxa"/>
            </w:tcMar>
            <w:vAlign w:val="center"/>
          </w:tcPr>
          <w:p w14:paraId="0041B6D1" w14:textId="3C269985" w:rsidR="00CE10C7" w:rsidRPr="00790704" w:rsidRDefault="00CE10C7" w:rsidP="00CE10C7">
            <w:pPr>
              <w:rPr>
                <w:rFonts w:eastAsia="Arial" w:cs="Arial"/>
                <w:b/>
                <w:bCs/>
                <w:color w:val="FFFFFF" w:themeColor="background1"/>
                <w:sz w:val="20"/>
              </w:rPr>
            </w:pPr>
            <w:r w:rsidRPr="00790704">
              <w:rPr>
                <w:rFonts w:eastAsia="Arial" w:cs="Arial"/>
                <w:b/>
                <w:bCs/>
                <w:color w:val="FFFFFF" w:themeColor="background1"/>
                <w:sz w:val="20"/>
              </w:rPr>
              <w:t>Begleitungen im Sicherheitsbereich mit PWK</w:t>
            </w:r>
          </w:p>
        </w:tc>
        <w:tc>
          <w:tcPr>
            <w:tcW w:w="2160" w:type="dxa"/>
            <w:tcMar>
              <w:left w:w="60" w:type="dxa"/>
              <w:right w:w="60" w:type="dxa"/>
            </w:tcMar>
            <w:vAlign w:val="center"/>
          </w:tcPr>
          <w:p w14:paraId="7C8B046B" w14:textId="56C8FC08" w:rsidR="00CE10C7" w:rsidRDefault="00CE10C7" w:rsidP="00CE10C7">
            <w:pPr>
              <w:jc w:val="center"/>
              <w:rPr>
                <w:rFonts w:eastAsia="Arial" w:cs="Arial"/>
                <w:szCs w:val="22"/>
              </w:rPr>
            </w:pPr>
            <w:r w:rsidRPr="5FF01628">
              <w:rPr>
                <w:rFonts w:eastAsia="Arial" w:cs="Arial"/>
                <w:szCs w:val="22"/>
              </w:rPr>
              <w:t>optional bei Bedarf</w:t>
            </w:r>
          </w:p>
        </w:tc>
        <w:tc>
          <w:tcPr>
            <w:tcW w:w="5370" w:type="dxa"/>
            <w:gridSpan w:val="3"/>
            <w:tcMar>
              <w:left w:w="60" w:type="dxa"/>
              <w:right w:w="60" w:type="dxa"/>
            </w:tcMar>
            <w:vAlign w:val="center"/>
          </w:tcPr>
          <w:p w14:paraId="678916C7" w14:textId="17849AAA" w:rsidR="00CE10C7" w:rsidRDefault="00CE10C7" w:rsidP="00CE10C7">
            <w:pPr>
              <w:jc w:val="both"/>
              <w:rPr>
                <w:rFonts w:eastAsia="Arial" w:cs="Arial"/>
                <w:szCs w:val="22"/>
              </w:rPr>
            </w:pPr>
            <w:r w:rsidRPr="5FF01628">
              <w:rPr>
                <w:rFonts w:eastAsia="Arial" w:cs="Arial"/>
                <w:szCs w:val="22"/>
              </w:rPr>
              <w:t>gem. Personalanforderungsschein</w:t>
            </w:r>
          </w:p>
        </w:tc>
      </w:tr>
    </w:tbl>
    <w:p w14:paraId="6EB2F5C2" w14:textId="5FA1ADCE" w:rsidR="4FCA7078" w:rsidRDefault="4FCA7078" w:rsidP="4FCA7078">
      <w:pPr>
        <w:pStyle w:val="berschrift1"/>
        <w:tabs>
          <w:tab w:val="left" w:pos="567"/>
        </w:tabs>
        <w:rPr>
          <w:rFonts w:eastAsia="Arial"/>
        </w:rPr>
      </w:pPr>
    </w:p>
    <w:p w14:paraId="67B2C17E" w14:textId="101D292A" w:rsidR="4FCA7078" w:rsidRDefault="4FCA7078" w:rsidP="4FCA7078">
      <w:pPr>
        <w:pStyle w:val="berschrift1"/>
        <w:tabs>
          <w:tab w:val="left" w:pos="567"/>
        </w:tabs>
        <w:rPr>
          <w:rFonts w:eastAsia="Arial"/>
        </w:rPr>
      </w:pPr>
    </w:p>
    <w:p w14:paraId="0A70FEF2" w14:textId="77777777" w:rsidR="00B70356" w:rsidRDefault="00B70356" w:rsidP="4FCA7078">
      <w:pPr>
        <w:pStyle w:val="berschrift1"/>
        <w:tabs>
          <w:tab w:val="left" w:pos="567"/>
        </w:tabs>
        <w:rPr>
          <w:rFonts w:eastAsia="Arial"/>
        </w:rPr>
      </w:pPr>
    </w:p>
    <w:p w14:paraId="61BE6C23" w14:textId="77777777" w:rsidR="00B70356" w:rsidRDefault="00B70356" w:rsidP="4FCA7078">
      <w:pPr>
        <w:pStyle w:val="berschrift1"/>
        <w:tabs>
          <w:tab w:val="left" w:pos="567"/>
        </w:tabs>
        <w:rPr>
          <w:rFonts w:eastAsia="Arial"/>
        </w:rPr>
      </w:pPr>
    </w:p>
    <w:p w14:paraId="1C662696" w14:textId="77777777" w:rsidR="00B70356" w:rsidRDefault="00B70356" w:rsidP="4FCA7078">
      <w:pPr>
        <w:pStyle w:val="berschrift1"/>
        <w:tabs>
          <w:tab w:val="left" w:pos="567"/>
        </w:tabs>
        <w:rPr>
          <w:rFonts w:eastAsia="Arial"/>
        </w:rPr>
      </w:pPr>
    </w:p>
    <w:p w14:paraId="63857BD6" w14:textId="77777777" w:rsidR="00B70356" w:rsidRDefault="00B70356" w:rsidP="4FCA7078">
      <w:pPr>
        <w:pStyle w:val="berschrift1"/>
        <w:tabs>
          <w:tab w:val="left" w:pos="567"/>
        </w:tabs>
        <w:rPr>
          <w:rFonts w:eastAsia="Arial"/>
        </w:rPr>
      </w:pPr>
    </w:p>
    <w:p w14:paraId="1D7DA7DE" w14:textId="77777777" w:rsidR="00B70356" w:rsidRDefault="00B70356" w:rsidP="4FCA7078">
      <w:pPr>
        <w:pStyle w:val="berschrift1"/>
        <w:tabs>
          <w:tab w:val="left" w:pos="567"/>
        </w:tabs>
        <w:rPr>
          <w:rFonts w:eastAsia="Arial"/>
        </w:rPr>
      </w:pPr>
    </w:p>
    <w:p w14:paraId="539A6B42" w14:textId="692F42ED" w:rsidR="20856366" w:rsidRDefault="00A949E5" w:rsidP="00790704">
      <w:pPr>
        <w:pStyle w:val="berschrift1"/>
        <w:tabs>
          <w:tab w:val="left" w:pos="567"/>
        </w:tabs>
        <w:rPr>
          <w:rFonts w:eastAsia="Arial"/>
        </w:rPr>
      </w:pPr>
      <w:bookmarkStart w:id="42" w:name="_Toc229040820"/>
      <w:r>
        <w:rPr>
          <w:rFonts w:eastAsia="Arial"/>
        </w:rPr>
        <w:lastRenderedPageBreak/>
        <w:t>1</w:t>
      </w:r>
      <w:r w:rsidR="00790704">
        <w:rPr>
          <w:rFonts w:eastAsia="Arial"/>
        </w:rPr>
        <w:t>2.</w:t>
      </w:r>
      <w:r w:rsidR="00790704">
        <w:rPr>
          <w:rFonts w:eastAsia="Arial"/>
        </w:rPr>
        <w:tab/>
      </w:r>
      <w:r w:rsidR="005851D4">
        <w:rPr>
          <w:rFonts w:eastAsia="Arial"/>
        </w:rPr>
        <w:tab/>
      </w:r>
      <w:r w:rsidR="20856366" w:rsidRPr="5FF01628">
        <w:rPr>
          <w:rFonts w:eastAsia="Arial"/>
        </w:rPr>
        <w:t>Kontrolle von Flughafenlieferungen</w:t>
      </w:r>
      <w:bookmarkEnd w:id="42"/>
    </w:p>
    <w:p w14:paraId="77F24ECA" w14:textId="6E1A0870" w:rsidR="5FF01628" w:rsidRDefault="5FF01628" w:rsidP="00790704">
      <w:pPr>
        <w:rPr>
          <w:rFonts w:eastAsia="Arial" w:cs="Arial"/>
          <w:color w:val="000000" w:themeColor="text1"/>
          <w:szCs w:val="22"/>
        </w:rPr>
      </w:pPr>
    </w:p>
    <w:p w14:paraId="48EFC7DD" w14:textId="29BC366D" w:rsidR="20856366" w:rsidRDefault="20856366" w:rsidP="00790704">
      <w:pPr>
        <w:jc w:val="both"/>
        <w:rPr>
          <w:rFonts w:eastAsia="Arial" w:cs="Arial"/>
          <w:color w:val="000000" w:themeColor="text1"/>
          <w:szCs w:val="22"/>
        </w:rPr>
      </w:pPr>
      <w:r w:rsidRPr="5FF01628">
        <w:rPr>
          <w:rFonts w:eastAsia="Arial" w:cs="Arial"/>
          <w:color w:val="000000" w:themeColor="text1"/>
          <w:szCs w:val="22"/>
        </w:rPr>
        <w:t xml:space="preserve">Flughafenlieferungen sind Gegenstände, die zum Verkauf, zur Verwendung oder zur Bereitstellung für bestimmte Zwecke oder Tätigkeiten in Sicherheitsbereichen von Flughäfen bestimmt sind oder dort zugänglich gemacht werden und nicht als mitgeführte Gegenstände gelten. </w:t>
      </w:r>
      <w:r>
        <w:br/>
      </w:r>
      <w:r w:rsidRPr="5FF01628">
        <w:rPr>
          <w:rFonts w:eastAsia="Arial" w:cs="Arial"/>
          <w:color w:val="000000" w:themeColor="text1"/>
          <w:szCs w:val="22"/>
        </w:rPr>
        <w:t>Vor dem Einbringen in den Luftsicherheitsbereich sind diese Lieferungen einer luftsicherheitsrechtlichen Kontrolle zu unterziehen, sofern keine anerkannte sichere Lieferkette besteht.</w:t>
      </w:r>
    </w:p>
    <w:p w14:paraId="543AB1F8" w14:textId="77777777" w:rsidR="00790704" w:rsidRDefault="00790704" w:rsidP="00790704">
      <w:pPr>
        <w:jc w:val="both"/>
        <w:rPr>
          <w:rFonts w:eastAsia="Arial" w:cs="Arial"/>
          <w:color w:val="000000" w:themeColor="text1"/>
          <w:szCs w:val="22"/>
        </w:rPr>
      </w:pPr>
    </w:p>
    <w:p w14:paraId="68989A61" w14:textId="12801B9A" w:rsidR="20856366" w:rsidRDefault="20856366" w:rsidP="00790704">
      <w:pPr>
        <w:jc w:val="both"/>
        <w:rPr>
          <w:rFonts w:eastAsia="Arial" w:cs="Arial"/>
          <w:color w:val="000000" w:themeColor="text1"/>
          <w:szCs w:val="22"/>
        </w:rPr>
      </w:pPr>
      <w:r w:rsidRPr="5FF01628">
        <w:rPr>
          <w:rFonts w:eastAsia="Arial" w:cs="Arial"/>
          <w:color w:val="000000" w:themeColor="text1"/>
          <w:szCs w:val="22"/>
        </w:rPr>
        <w:t>Mit der Möglichkeit der Benennung als bekannter Lieferant von Flughafenlieferungen wurde das aus der Luftfrachtsicherheit bekannte Prinzip der sicheren Lieferkette auf Flughafenlieferungen übertragen, die auf dem Flughafen verwendet, verkauft oder bereitgestellt, jedoch nicht als Fracht, Post oder Bordvorrat in ein Luftfahrzeug verladen werden. Unternehmen, die Flughafenlieferungen durchführen, können sich hierfür als bekannte Lieferanten von Flughafenlieferungen benennen lassen.</w:t>
      </w:r>
    </w:p>
    <w:p w14:paraId="00B0F3FB" w14:textId="77777777" w:rsidR="00790704" w:rsidRDefault="00790704" w:rsidP="00790704">
      <w:pPr>
        <w:jc w:val="both"/>
        <w:rPr>
          <w:rFonts w:eastAsia="Arial" w:cs="Arial"/>
          <w:color w:val="000000" w:themeColor="text1"/>
          <w:szCs w:val="22"/>
        </w:rPr>
      </w:pPr>
    </w:p>
    <w:p w14:paraId="38D6E5CC" w14:textId="6933F996" w:rsidR="20856366" w:rsidRDefault="20856366" w:rsidP="00790704">
      <w:pPr>
        <w:jc w:val="both"/>
        <w:rPr>
          <w:rFonts w:eastAsia="Arial" w:cs="Arial"/>
          <w:color w:val="000000" w:themeColor="text1"/>
          <w:szCs w:val="22"/>
        </w:rPr>
      </w:pPr>
      <w:r w:rsidRPr="5FF01628">
        <w:rPr>
          <w:rFonts w:eastAsia="Arial" w:cs="Arial"/>
          <w:color w:val="000000" w:themeColor="text1"/>
          <w:szCs w:val="22"/>
        </w:rPr>
        <w:t>Von der Kontrollpflicht an der Warenkontrollstelle ausgenommen sind insbesondere Warenanlieferungen durch:</w:t>
      </w:r>
    </w:p>
    <w:p w14:paraId="6E66CE4A" w14:textId="77777777" w:rsidR="00790704" w:rsidRDefault="00790704" w:rsidP="00790704">
      <w:pPr>
        <w:jc w:val="both"/>
        <w:rPr>
          <w:rFonts w:eastAsia="Arial" w:cs="Arial"/>
          <w:color w:val="000000" w:themeColor="text1"/>
          <w:szCs w:val="22"/>
        </w:rPr>
      </w:pPr>
    </w:p>
    <w:p w14:paraId="41F3779C" w14:textId="66621924" w:rsidR="20856366" w:rsidRDefault="20856366" w:rsidP="00790704">
      <w:pPr>
        <w:pStyle w:val="Listenabsatz"/>
        <w:numPr>
          <w:ilvl w:val="0"/>
          <w:numId w:val="14"/>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bekannte Lieferanten von Flughafenlieferungen,</w:t>
      </w:r>
    </w:p>
    <w:p w14:paraId="5619EB49" w14:textId="03EF78DF" w:rsidR="20856366" w:rsidRDefault="20856366" w:rsidP="00790704">
      <w:pPr>
        <w:pStyle w:val="Listenabsatz"/>
        <w:numPr>
          <w:ilvl w:val="0"/>
          <w:numId w:val="14"/>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reglementierte Lieferanten von Bordvorräten,</w:t>
      </w:r>
    </w:p>
    <w:p w14:paraId="1680CEAA" w14:textId="0ED85BA1" w:rsidR="20856366" w:rsidRDefault="20856366" w:rsidP="00790704">
      <w:pPr>
        <w:pStyle w:val="Listenabsatz"/>
        <w:numPr>
          <w:ilvl w:val="0"/>
          <w:numId w:val="14"/>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reglementierte Beauftragte für Fracht- und Postsendungen.</w:t>
      </w:r>
    </w:p>
    <w:p w14:paraId="0A48ED49" w14:textId="32469E32" w:rsidR="5FF01628" w:rsidRDefault="5FF01628" w:rsidP="00790704">
      <w:pPr>
        <w:jc w:val="both"/>
        <w:rPr>
          <w:rFonts w:eastAsia="Arial" w:cs="Arial"/>
          <w:color w:val="000000" w:themeColor="text1"/>
          <w:szCs w:val="22"/>
        </w:rPr>
      </w:pPr>
    </w:p>
    <w:p w14:paraId="7A64D144" w14:textId="6BEDD8E4" w:rsidR="20856366" w:rsidRDefault="20856366" w:rsidP="00790704">
      <w:pPr>
        <w:jc w:val="both"/>
        <w:rPr>
          <w:rFonts w:eastAsia="Arial" w:cs="Arial"/>
          <w:color w:val="000000" w:themeColor="text1"/>
          <w:szCs w:val="22"/>
        </w:rPr>
      </w:pPr>
      <w:r w:rsidRPr="5FF01628">
        <w:rPr>
          <w:rFonts w:eastAsia="Arial" w:cs="Arial"/>
          <w:color w:val="000000" w:themeColor="text1"/>
          <w:szCs w:val="22"/>
        </w:rPr>
        <w:t xml:space="preserve">Flughafenlieferungen, die nicht aus einer anerkannten sicheren Lieferkette stammen und für die Einbringung in den Luftsicherheitsbereich bestimmt sind, werden am Flughafen Hannover grundsätzlich über eine hierfür vorgesehene Personal- und Warenkontrollstelle zugeführt und dort vollständig kontrolliert. </w:t>
      </w:r>
    </w:p>
    <w:p w14:paraId="757248A1" w14:textId="6772DE0B" w:rsidR="5FF01628" w:rsidRDefault="5FF01628" w:rsidP="00790704">
      <w:pPr>
        <w:jc w:val="both"/>
        <w:rPr>
          <w:rFonts w:eastAsia="Arial" w:cs="Arial"/>
          <w:color w:val="000000" w:themeColor="text1"/>
          <w:szCs w:val="22"/>
        </w:rPr>
      </w:pPr>
    </w:p>
    <w:p w14:paraId="110E2055" w14:textId="4ED01E9C" w:rsidR="20856366" w:rsidRDefault="20856366" w:rsidP="00790704">
      <w:pPr>
        <w:jc w:val="both"/>
        <w:rPr>
          <w:rFonts w:eastAsia="Arial" w:cs="Arial"/>
          <w:color w:val="000000" w:themeColor="text1"/>
          <w:szCs w:val="22"/>
        </w:rPr>
      </w:pPr>
      <w:r w:rsidRPr="5FF01628">
        <w:rPr>
          <w:rFonts w:eastAsia="Arial" w:cs="Arial"/>
          <w:color w:val="000000" w:themeColor="text1"/>
          <w:szCs w:val="22"/>
        </w:rPr>
        <w:t xml:space="preserve">Soweit Flughafenlieferungen aufgrund ihrer Beschaffenheit, Größe, Menge oder sonstiger Umstände nicht oder nicht vollständig an der Warenkontrollstelle kontrolliert werden können, umfasst die Leistung die Begleitung der Lieferung bis zum Entladeort sowie die Kontrolle während des gesamten Entladevorgangs. </w:t>
      </w:r>
    </w:p>
    <w:p w14:paraId="5E659CD8" w14:textId="2CD5D3A8" w:rsidR="5FF01628" w:rsidRDefault="5FF01628" w:rsidP="00790704">
      <w:pPr>
        <w:jc w:val="both"/>
        <w:rPr>
          <w:rFonts w:eastAsia="Arial" w:cs="Arial"/>
          <w:color w:val="000000" w:themeColor="text1"/>
          <w:szCs w:val="22"/>
        </w:rPr>
      </w:pPr>
    </w:p>
    <w:p w14:paraId="14A62C9F" w14:textId="68713BD1" w:rsidR="5FF01628" w:rsidRDefault="20856366" w:rsidP="00790704">
      <w:pPr>
        <w:jc w:val="both"/>
        <w:rPr>
          <w:rFonts w:eastAsia="Arial" w:cs="Arial"/>
          <w:color w:val="009AD0"/>
          <w:szCs w:val="22"/>
        </w:rPr>
      </w:pPr>
      <w:r w:rsidRPr="5FF01628">
        <w:rPr>
          <w:rFonts w:eastAsia="Arial" w:cs="Arial"/>
          <w:color w:val="000000" w:themeColor="text1"/>
          <w:szCs w:val="22"/>
        </w:rPr>
        <w:t>Ziel ist die Sicherstellung, dass ausschließlich zulässige und kontrollierte Flughafenlieferungen in den Luftsicherheitsbereich eingebracht werden.</w:t>
      </w:r>
      <w:r w:rsidRPr="5FF01628">
        <w:rPr>
          <w:rFonts w:eastAsia="Arial" w:cs="Arial"/>
          <w:color w:val="009AD0"/>
          <w:szCs w:val="22"/>
        </w:rPr>
        <w:t xml:space="preserve"> </w:t>
      </w:r>
    </w:p>
    <w:p w14:paraId="7721227E" w14:textId="14D7065B" w:rsidR="5FF01628" w:rsidRDefault="5FF01628" w:rsidP="5FF01628">
      <w:pPr>
        <w:jc w:val="both"/>
        <w:rPr>
          <w:rFonts w:eastAsia="Arial" w:cs="Arial"/>
          <w:color w:val="5B9BD5"/>
          <w:szCs w:val="22"/>
        </w:rPr>
      </w:pPr>
    </w:p>
    <w:p w14:paraId="57645E66" w14:textId="77777777" w:rsidR="00790704" w:rsidRDefault="00790704" w:rsidP="5FF01628">
      <w:pPr>
        <w:jc w:val="both"/>
        <w:rPr>
          <w:rFonts w:eastAsia="Arial" w:cs="Arial"/>
          <w:color w:val="5B9BD5"/>
          <w:szCs w:val="22"/>
        </w:rPr>
      </w:pPr>
    </w:p>
    <w:p w14:paraId="445CDDAD" w14:textId="755F6EEC" w:rsidR="20856366" w:rsidRDefault="00A949E5" w:rsidP="00790704">
      <w:pPr>
        <w:pStyle w:val="berschrift1"/>
        <w:keepLines/>
        <w:tabs>
          <w:tab w:val="left" w:pos="567"/>
        </w:tabs>
        <w:rPr>
          <w:rFonts w:eastAsia="Arial"/>
        </w:rPr>
      </w:pPr>
      <w:bookmarkStart w:id="43" w:name="_Toc229040821"/>
      <w:r>
        <w:rPr>
          <w:rFonts w:eastAsia="Arial"/>
        </w:rPr>
        <w:t>1</w:t>
      </w:r>
      <w:r w:rsidR="20856366" w:rsidRPr="5FF01628">
        <w:rPr>
          <w:rFonts w:eastAsia="Arial"/>
        </w:rPr>
        <w:t>2.</w:t>
      </w:r>
      <w:r w:rsidR="00790704">
        <w:rPr>
          <w:rFonts w:eastAsia="Arial"/>
        </w:rPr>
        <w:t>1</w:t>
      </w:r>
      <w:r w:rsidR="20856366">
        <w:tab/>
      </w:r>
      <w:r w:rsidR="005851D4">
        <w:tab/>
      </w:r>
      <w:r w:rsidR="20856366" w:rsidRPr="5FF01628">
        <w:rPr>
          <w:rFonts w:eastAsia="Arial"/>
        </w:rPr>
        <w:t>Ort und Zeit der Dienstleistungserbringung</w:t>
      </w:r>
      <w:bookmarkEnd w:id="43"/>
    </w:p>
    <w:p w14:paraId="2944654F" w14:textId="058FED2B" w:rsidR="5FF01628" w:rsidRDefault="5FF01628" w:rsidP="5FF01628">
      <w:pPr>
        <w:rPr>
          <w:rFonts w:eastAsia="Arial" w:cs="Arial"/>
          <w:color w:val="000000" w:themeColor="text1"/>
          <w:szCs w:val="22"/>
        </w:rPr>
      </w:pPr>
    </w:p>
    <w:tbl>
      <w:tblPr>
        <w:tblW w:w="0" w:type="auto"/>
        <w:tblInd w:w="45"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055"/>
        <w:gridCol w:w="2085"/>
        <w:gridCol w:w="2550"/>
        <w:gridCol w:w="1440"/>
        <w:gridCol w:w="1410"/>
      </w:tblGrid>
      <w:tr w:rsidR="5FF01628" w14:paraId="0FA846BF" w14:textId="77777777" w:rsidTr="00790704">
        <w:trPr>
          <w:trHeight w:val="390"/>
        </w:trPr>
        <w:tc>
          <w:tcPr>
            <w:tcW w:w="2055" w:type="dxa"/>
            <w:tcBorders>
              <w:top w:val="single" w:sz="6" w:space="0" w:color="auto"/>
              <w:left w:val="single" w:sz="6" w:space="0" w:color="auto"/>
              <w:bottom w:val="single" w:sz="6" w:space="0" w:color="auto"/>
              <w:right w:val="single" w:sz="6" w:space="0" w:color="auto"/>
            </w:tcBorders>
            <w:shd w:val="clear" w:color="auto" w:fill="009AD0"/>
            <w:tcMar>
              <w:left w:w="60" w:type="dxa"/>
              <w:right w:w="60" w:type="dxa"/>
            </w:tcMar>
            <w:vAlign w:val="center"/>
          </w:tcPr>
          <w:p w14:paraId="212E28AB" w14:textId="2BD38162" w:rsidR="5FF01628" w:rsidRPr="00790704" w:rsidRDefault="5FF01628" w:rsidP="5FF01628">
            <w:pPr>
              <w:spacing w:line="259" w:lineRule="auto"/>
              <w:jc w:val="both"/>
              <w:rPr>
                <w:rFonts w:eastAsia="Arial" w:cs="Arial"/>
                <w:color w:val="FFFFFF" w:themeColor="background1"/>
                <w:szCs w:val="22"/>
              </w:rPr>
            </w:pPr>
            <w:r w:rsidRPr="00790704">
              <w:rPr>
                <w:rFonts w:eastAsia="Arial" w:cs="Arial"/>
                <w:b/>
                <w:bCs/>
                <w:color w:val="FFFFFF" w:themeColor="background1"/>
                <w:szCs w:val="22"/>
              </w:rPr>
              <w:t>Ort</w:t>
            </w:r>
          </w:p>
        </w:tc>
        <w:tc>
          <w:tcPr>
            <w:tcW w:w="2085" w:type="dxa"/>
            <w:tcBorders>
              <w:top w:val="single" w:sz="6" w:space="0" w:color="auto"/>
              <w:left w:val="single" w:sz="6" w:space="0" w:color="auto"/>
              <w:bottom w:val="single" w:sz="6" w:space="0" w:color="auto"/>
              <w:right w:val="single" w:sz="6" w:space="0" w:color="auto"/>
            </w:tcBorders>
            <w:shd w:val="clear" w:color="auto" w:fill="009AD0"/>
            <w:tcMar>
              <w:left w:w="60" w:type="dxa"/>
              <w:right w:w="60" w:type="dxa"/>
            </w:tcMar>
            <w:vAlign w:val="center"/>
          </w:tcPr>
          <w:p w14:paraId="294733FA" w14:textId="5D82F280" w:rsidR="5FF01628" w:rsidRPr="00790704" w:rsidRDefault="5FF01628" w:rsidP="5FF01628">
            <w:pPr>
              <w:spacing w:line="259" w:lineRule="auto"/>
              <w:jc w:val="both"/>
              <w:rPr>
                <w:rFonts w:eastAsia="Arial" w:cs="Arial"/>
                <w:color w:val="FFFFFF" w:themeColor="background1"/>
                <w:szCs w:val="22"/>
              </w:rPr>
            </w:pPr>
            <w:r w:rsidRPr="00790704">
              <w:rPr>
                <w:rFonts w:eastAsia="Arial" w:cs="Arial"/>
                <w:b/>
                <w:bCs/>
                <w:color w:val="FFFFFF" w:themeColor="background1"/>
                <w:szCs w:val="22"/>
              </w:rPr>
              <w:t>Besetzung</w:t>
            </w:r>
          </w:p>
        </w:tc>
        <w:tc>
          <w:tcPr>
            <w:tcW w:w="2550" w:type="dxa"/>
            <w:tcBorders>
              <w:top w:val="single" w:sz="6" w:space="0" w:color="auto"/>
              <w:left w:val="single" w:sz="6" w:space="0" w:color="auto"/>
              <w:bottom w:val="single" w:sz="6" w:space="0" w:color="auto"/>
              <w:right w:val="single" w:sz="6" w:space="0" w:color="auto"/>
            </w:tcBorders>
            <w:shd w:val="clear" w:color="auto" w:fill="009AD0"/>
            <w:tcMar>
              <w:left w:w="60" w:type="dxa"/>
              <w:right w:w="60" w:type="dxa"/>
            </w:tcMar>
            <w:vAlign w:val="center"/>
          </w:tcPr>
          <w:p w14:paraId="4D8A6AD5" w14:textId="69962E7D" w:rsidR="5FF01628" w:rsidRPr="00790704" w:rsidRDefault="5FF01628" w:rsidP="5FF01628">
            <w:pPr>
              <w:spacing w:line="259" w:lineRule="auto"/>
              <w:jc w:val="both"/>
              <w:rPr>
                <w:rFonts w:eastAsia="Arial" w:cs="Arial"/>
                <w:color w:val="FFFFFF" w:themeColor="background1"/>
                <w:szCs w:val="22"/>
              </w:rPr>
            </w:pPr>
            <w:r w:rsidRPr="00790704">
              <w:rPr>
                <w:rFonts w:eastAsia="Arial" w:cs="Arial"/>
                <w:b/>
                <w:bCs/>
                <w:color w:val="FFFFFF" w:themeColor="background1"/>
                <w:szCs w:val="22"/>
              </w:rPr>
              <w:t>Zeitraum</w:t>
            </w:r>
          </w:p>
        </w:tc>
        <w:tc>
          <w:tcPr>
            <w:tcW w:w="1440" w:type="dxa"/>
            <w:tcBorders>
              <w:top w:val="single" w:sz="6" w:space="0" w:color="auto"/>
              <w:left w:val="single" w:sz="6" w:space="0" w:color="auto"/>
              <w:bottom w:val="single" w:sz="6" w:space="0" w:color="auto"/>
              <w:right w:val="single" w:sz="6" w:space="0" w:color="auto"/>
            </w:tcBorders>
            <w:shd w:val="clear" w:color="auto" w:fill="009AD0"/>
            <w:tcMar>
              <w:left w:w="60" w:type="dxa"/>
              <w:right w:w="60" w:type="dxa"/>
            </w:tcMar>
            <w:vAlign w:val="center"/>
          </w:tcPr>
          <w:p w14:paraId="160705EA" w14:textId="769A6649" w:rsidR="5FF01628" w:rsidRPr="00790704" w:rsidRDefault="5FF01628" w:rsidP="5FF01628">
            <w:pPr>
              <w:spacing w:line="259" w:lineRule="auto"/>
              <w:jc w:val="both"/>
              <w:rPr>
                <w:rFonts w:eastAsia="Arial" w:cs="Arial"/>
                <w:color w:val="FFFFFF" w:themeColor="background1"/>
                <w:szCs w:val="22"/>
              </w:rPr>
            </w:pPr>
            <w:r w:rsidRPr="00790704">
              <w:rPr>
                <w:rFonts w:eastAsia="Arial" w:cs="Arial"/>
                <w:b/>
                <w:bCs/>
                <w:color w:val="FFFFFF" w:themeColor="background1"/>
                <w:szCs w:val="22"/>
              </w:rPr>
              <w:t>Besetzungs- stärke</w:t>
            </w:r>
          </w:p>
        </w:tc>
        <w:tc>
          <w:tcPr>
            <w:tcW w:w="1410" w:type="dxa"/>
            <w:tcBorders>
              <w:top w:val="single" w:sz="6" w:space="0" w:color="auto"/>
              <w:left w:val="single" w:sz="6" w:space="0" w:color="auto"/>
              <w:bottom w:val="single" w:sz="6" w:space="0" w:color="auto"/>
              <w:right w:val="single" w:sz="6" w:space="0" w:color="auto"/>
            </w:tcBorders>
            <w:shd w:val="clear" w:color="auto" w:fill="009AD0"/>
            <w:tcMar>
              <w:left w:w="60" w:type="dxa"/>
              <w:right w:w="60" w:type="dxa"/>
            </w:tcMar>
            <w:vAlign w:val="center"/>
          </w:tcPr>
          <w:p w14:paraId="5EA71FBB" w14:textId="51648A03" w:rsidR="5FF01628" w:rsidRPr="00790704" w:rsidRDefault="5FF01628" w:rsidP="5FF01628">
            <w:pPr>
              <w:spacing w:line="259" w:lineRule="auto"/>
              <w:jc w:val="both"/>
              <w:rPr>
                <w:rFonts w:eastAsia="Arial" w:cs="Arial"/>
                <w:color w:val="FFFFFF" w:themeColor="background1"/>
                <w:szCs w:val="22"/>
              </w:rPr>
            </w:pPr>
            <w:r w:rsidRPr="00790704">
              <w:rPr>
                <w:rFonts w:eastAsia="Arial" w:cs="Arial"/>
                <w:b/>
                <w:bCs/>
                <w:color w:val="FFFFFF" w:themeColor="background1"/>
                <w:szCs w:val="22"/>
              </w:rPr>
              <w:t>Tages- stunden</w:t>
            </w:r>
          </w:p>
        </w:tc>
      </w:tr>
      <w:tr w:rsidR="5FF01628" w14:paraId="750C27E9" w14:textId="77777777" w:rsidTr="5FF01628">
        <w:trPr>
          <w:trHeight w:val="570"/>
        </w:trPr>
        <w:tc>
          <w:tcPr>
            <w:tcW w:w="205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753E249" w14:textId="601173DE" w:rsidR="5FF01628" w:rsidRDefault="5FF01628" w:rsidP="5FF01628">
            <w:pPr>
              <w:jc w:val="center"/>
              <w:rPr>
                <w:rFonts w:eastAsia="Arial" w:cs="Arial"/>
                <w:sz w:val="20"/>
              </w:rPr>
            </w:pPr>
            <w:r w:rsidRPr="5FF01628">
              <w:rPr>
                <w:rFonts w:eastAsia="Arial" w:cs="Arial"/>
                <w:sz w:val="20"/>
              </w:rPr>
              <w:t>PWK HVZ – Flughafenlieferungen</w:t>
            </w:r>
          </w:p>
        </w:tc>
        <w:tc>
          <w:tcPr>
            <w:tcW w:w="208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BBCC03D" w14:textId="490EC752" w:rsidR="5FF01628" w:rsidRDefault="5FF01628" w:rsidP="5FF01628">
            <w:pPr>
              <w:jc w:val="center"/>
              <w:rPr>
                <w:rFonts w:eastAsia="Arial" w:cs="Arial"/>
                <w:sz w:val="20"/>
              </w:rPr>
            </w:pPr>
            <w:r w:rsidRPr="5FF01628">
              <w:rPr>
                <w:rFonts w:eastAsia="Arial" w:cs="Arial"/>
                <w:sz w:val="20"/>
              </w:rPr>
              <w:t>Mo-Fr</w:t>
            </w:r>
          </w:p>
          <w:p w14:paraId="2260C99E" w14:textId="1E490850" w:rsidR="5FF01628" w:rsidRDefault="5FF01628" w:rsidP="5FF01628">
            <w:pPr>
              <w:jc w:val="center"/>
              <w:rPr>
                <w:rFonts w:eastAsia="Arial" w:cs="Arial"/>
                <w:sz w:val="20"/>
              </w:rPr>
            </w:pPr>
            <w:r w:rsidRPr="5FF01628">
              <w:rPr>
                <w:rFonts w:eastAsia="Arial" w:cs="Arial"/>
                <w:sz w:val="20"/>
              </w:rPr>
              <w:t>(nicht an Feiertagen)</w:t>
            </w:r>
          </w:p>
        </w:tc>
        <w:tc>
          <w:tcPr>
            <w:tcW w:w="25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E852B7F" w14:textId="77162539" w:rsidR="5FF01628" w:rsidRDefault="5FF01628" w:rsidP="5FF01628">
            <w:pPr>
              <w:jc w:val="center"/>
              <w:rPr>
                <w:rFonts w:eastAsia="Arial" w:cs="Arial"/>
                <w:sz w:val="20"/>
              </w:rPr>
            </w:pPr>
            <w:r w:rsidRPr="5FF01628">
              <w:rPr>
                <w:rFonts w:eastAsia="Arial" w:cs="Arial"/>
                <w:sz w:val="20"/>
              </w:rPr>
              <w:t>07:00 - 15:00 Uhr</w:t>
            </w:r>
          </w:p>
        </w:tc>
        <w:tc>
          <w:tcPr>
            <w:tcW w:w="144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59D7BDE" w14:textId="1E62B26A" w:rsidR="5FF01628" w:rsidRDefault="5FF01628" w:rsidP="5FF01628">
            <w:pPr>
              <w:jc w:val="center"/>
              <w:rPr>
                <w:rFonts w:eastAsia="Arial" w:cs="Arial"/>
                <w:sz w:val="20"/>
              </w:rPr>
            </w:pPr>
            <w:r w:rsidRPr="5FF01628">
              <w:rPr>
                <w:rFonts w:eastAsia="Arial" w:cs="Arial"/>
                <w:sz w:val="20"/>
              </w:rPr>
              <w:t>1</w:t>
            </w:r>
          </w:p>
        </w:tc>
        <w:tc>
          <w:tcPr>
            <w:tcW w:w="14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AB8F595" w14:textId="1CE6658F" w:rsidR="5FF01628" w:rsidRDefault="5FF01628" w:rsidP="5FF01628">
            <w:pPr>
              <w:jc w:val="center"/>
              <w:rPr>
                <w:rFonts w:eastAsia="Arial" w:cs="Arial"/>
                <w:sz w:val="20"/>
              </w:rPr>
            </w:pPr>
            <w:r w:rsidRPr="5FF01628">
              <w:rPr>
                <w:rFonts w:eastAsia="Arial" w:cs="Arial"/>
                <w:sz w:val="20"/>
              </w:rPr>
              <w:t>8,00</w:t>
            </w:r>
          </w:p>
        </w:tc>
      </w:tr>
    </w:tbl>
    <w:p w14:paraId="5DD450BC" w14:textId="32CF23AE" w:rsidR="5FF01628" w:rsidRDefault="5FF01628" w:rsidP="5FF01628">
      <w:pPr>
        <w:rPr>
          <w:rFonts w:eastAsia="Arial" w:cs="Arial"/>
          <w:color w:val="000000" w:themeColor="text1"/>
          <w:szCs w:val="22"/>
        </w:rPr>
      </w:pPr>
    </w:p>
    <w:p w14:paraId="7E3C38E5" w14:textId="77777777" w:rsidR="00790704" w:rsidRDefault="00790704" w:rsidP="5FF01628">
      <w:pPr>
        <w:rPr>
          <w:rFonts w:eastAsia="Arial" w:cs="Arial"/>
          <w:color w:val="000000" w:themeColor="text1"/>
          <w:szCs w:val="22"/>
        </w:rPr>
      </w:pPr>
    </w:p>
    <w:p w14:paraId="5C70D3BF" w14:textId="77777777" w:rsidR="00790704" w:rsidRDefault="00790704" w:rsidP="5FF01628">
      <w:pPr>
        <w:rPr>
          <w:rFonts w:eastAsia="Arial" w:cs="Arial"/>
          <w:color w:val="000000" w:themeColor="text1"/>
          <w:szCs w:val="22"/>
        </w:rPr>
      </w:pPr>
    </w:p>
    <w:p w14:paraId="74E41622" w14:textId="77777777" w:rsidR="00790704" w:rsidRDefault="00790704" w:rsidP="5FF01628">
      <w:pPr>
        <w:rPr>
          <w:rFonts w:eastAsia="Arial" w:cs="Arial"/>
          <w:color w:val="000000" w:themeColor="text1"/>
          <w:szCs w:val="22"/>
        </w:rPr>
      </w:pPr>
    </w:p>
    <w:p w14:paraId="4FE537A6" w14:textId="77777777" w:rsidR="00790704" w:rsidRDefault="00790704" w:rsidP="5FF01628">
      <w:pPr>
        <w:rPr>
          <w:rFonts w:eastAsia="Arial" w:cs="Arial"/>
          <w:color w:val="000000" w:themeColor="text1"/>
          <w:szCs w:val="22"/>
        </w:rPr>
      </w:pPr>
    </w:p>
    <w:p w14:paraId="4C5B688B" w14:textId="77777777" w:rsidR="00B70356" w:rsidRDefault="00B70356" w:rsidP="5FF01628">
      <w:pPr>
        <w:rPr>
          <w:rFonts w:eastAsia="Arial" w:cs="Arial"/>
          <w:color w:val="000000" w:themeColor="text1"/>
          <w:szCs w:val="22"/>
        </w:rPr>
      </w:pPr>
    </w:p>
    <w:p w14:paraId="1A8233D6" w14:textId="77777777" w:rsidR="00B70356" w:rsidRDefault="00B70356" w:rsidP="5FF01628">
      <w:pPr>
        <w:rPr>
          <w:rFonts w:eastAsia="Arial" w:cs="Arial"/>
          <w:color w:val="000000" w:themeColor="text1"/>
          <w:szCs w:val="22"/>
        </w:rPr>
      </w:pPr>
    </w:p>
    <w:p w14:paraId="15C34060" w14:textId="77777777" w:rsidR="00790704" w:rsidRDefault="00790704" w:rsidP="5FF01628">
      <w:pPr>
        <w:rPr>
          <w:rFonts w:eastAsia="Arial" w:cs="Arial"/>
          <w:color w:val="000000" w:themeColor="text1"/>
          <w:szCs w:val="22"/>
        </w:rPr>
      </w:pPr>
    </w:p>
    <w:p w14:paraId="72590D85" w14:textId="77777777" w:rsidR="00790704" w:rsidRDefault="00790704" w:rsidP="4FCA7078">
      <w:pPr>
        <w:rPr>
          <w:rFonts w:eastAsia="Arial" w:cs="Arial"/>
          <w:color w:val="000000" w:themeColor="text1"/>
        </w:rPr>
      </w:pPr>
    </w:p>
    <w:p w14:paraId="30ACE50D" w14:textId="729C1155" w:rsidR="4FCA7078" w:rsidRDefault="4FCA7078" w:rsidP="4FCA7078">
      <w:pPr>
        <w:rPr>
          <w:rFonts w:eastAsia="Arial" w:cs="Arial"/>
          <w:color w:val="000000" w:themeColor="text1"/>
        </w:rPr>
      </w:pPr>
    </w:p>
    <w:p w14:paraId="275C9963" w14:textId="30BD9DE7" w:rsidR="20856366" w:rsidRDefault="00A949E5" w:rsidP="00790704">
      <w:pPr>
        <w:pStyle w:val="berschrift1"/>
        <w:tabs>
          <w:tab w:val="left" w:pos="567"/>
        </w:tabs>
        <w:rPr>
          <w:rFonts w:eastAsia="Arial"/>
        </w:rPr>
      </w:pPr>
      <w:bookmarkStart w:id="44" w:name="_Toc229040822"/>
      <w:r>
        <w:rPr>
          <w:rFonts w:eastAsia="Arial"/>
        </w:rPr>
        <w:lastRenderedPageBreak/>
        <w:t>1</w:t>
      </w:r>
      <w:r w:rsidR="20856366" w:rsidRPr="5FF01628">
        <w:rPr>
          <w:rFonts w:eastAsia="Arial"/>
        </w:rPr>
        <w:t>3</w:t>
      </w:r>
      <w:r w:rsidR="00790704">
        <w:rPr>
          <w:rFonts w:eastAsia="Arial"/>
        </w:rPr>
        <w:t>.</w:t>
      </w:r>
      <w:r w:rsidR="00790704">
        <w:rPr>
          <w:rFonts w:eastAsia="Arial"/>
        </w:rPr>
        <w:tab/>
      </w:r>
      <w:r w:rsidR="005851D4">
        <w:rPr>
          <w:rFonts w:eastAsia="Arial"/>
        </w:rPr>
        <w:tab/>
      </w:r>
      <w:r w:rsidR="20856366" w:rsidRPr="5FF01628">
        <w:rPr>
          <w:rFonts w:eastAsia="Arial"/>
        </w:rPr>
        <w:t>Überwachungsleistungen zum Zweck der Luftsicherheit</w:t>
      </w:r>
      <w:bookmarkEnd w:id="44"/>
    </w:p>
    <w:p w14:paraId="7DE03CBF" w14:textId="77777777" w:rsidR="00790704" w:rsidRDefault="00790704" w:rsidP="00790704">
      <w:pPr>
        <w:pStyle w:val="berschrift1"/>
        <w:rPr>
          <w:rFonts w:eastAsia="Arial"/>
        </w:rPr>
      </w:pPr>
    </w:p>
    <w:p w14:paraId="4EDEB208" w14:textId="5F4F5550" w:rsidR="20856366" w:rsidRDefault="20856366" w:rsidP="00790704">
      <w:pPr>
        <w:rPr>
          <w:rFonts w:eastAsia="Arial" w:cs="Arial"/>
          <w:color w:val="000000" w:themeColor="text1"/>
          <w:szCs w:val="22"/>
        </w:rPr>
      </w:pPr>
      <w:r w:rsidRPr="5FF01628">
        <w:rPr>
          <w:rFonts w:eastAsia="Arial" w:cs="Arial"/>
          <w:color w:val="000000" w:themeColor="text1"/>
          <w:szCs w:val="22"/>
        </w:rPr>
        <w:t xml:space="preserve">Der Auftragnehmer erbringt Überwachungs- und Kontrollleistungen zur Unterstützung der vom Flughafenbetreiber gemäß § 8 </w:t>
      </w:r>
      <w:proofErr w:type="spellStart"/>
      <w:r w:rsidRPr="5FF01628">
        <w:rPr>
          <w:rFonts w:eastAsia="Arial" w:cs="Arial"/>
          <w:color w:val="000000" w:themeColor="text1"/>
          <w:szCs w:val="22"/>
        </w:rPr>
        <w:t>LuftSiG</w:t>
      </w:r>
      <w:proofErr w:type="spellEnd"/>
      <w:r w:rsidRPr="5FF01628">
        <w:rPr>
          <w:rFonts w:eastAsia="Arial" w:cs="Arial"/>
          <w:color w:val="000000" w:themeColor="text1"/>
          <w:szCs w:val="22"/>
        </w:rPr>
        <w:t xml:space="preserve"> durchzuführenden Sicherheitsmaßnahmen. Diese Leistungen dienen dem Schutz des Flughafenbetriebes vor Angriffen auf die Sicherheit des Luftverkehrs und können im Luftsicherheitsbereich, in nicht öffentlich zugänglichen Bereichen sowie in öffentlichen Bereichen des Betriebsgeländes des Flughafens Hannover erforderlich werden.</w:t>
      </w:r>
    </w:p>
    <w:p w14:paraId="39A8EF16" w14:textId="77777777" w:rsidR="00790704" w:rsidRDefault="00790704" w:rsidP="00790704">
      <w:pPr>
        <w:rPr>
          <w:rFonts w:eastAsia="Arial" w:cs="Arial"/>
          <w:color w:val="000000" w:themeColor="text1"/>
          <w:szCs w:val="22"/>
        </w:rPr>
      </w:pPr>
    </w:p>
    <w:p w14:paraId="40A23CE7" w14:textId="0548C4C4" w:rsidR="20856366" w:rsidRDefault="20856366" w:rsidP="00790704">
      <w:pPr>
        <w:rPr>
          <w:rFonts w:eastAsia="Arial" w:cs="Arial"/>
          <w:color w:val="000000" w:themeColor="text1"/>
          <w:szCs w:val="22"/>
        </w:rPr>
      </w:pPr>
      <w:r w:rsidRPr="5FF01628">
        <w:rPr>
          <w:rFonts w:eastAsia="Arial" w:cs="Arial"/>
          <w:color w:val="000000" w:themeColor="text1"/>
          <w:szCs w:val="22"/>
        </w:rPr>
        <w:t xml:space="preserve">Die Leistungen umfassen die Kontrolle und Überwachung von Bereichen, Einrichtungen und Verkehrswegen, die für die Aufrechterhaltung der luftsicherheitsrechtlichen Anforderungen von Bedeutung sind. </w:t>
      </w:r>
    </w:p>
    <w:p w14:paraId="23CFDE5D" w14:textId="77777777" w:rsidR="00790704" w:rsidRDefault="00790704" w:rsidP="00790704">
      <w:pPr>
        <w:rPr>
          <w:rFonts w:eastAsia="Arial" w:cs="Arial"/>
          <w:color w:val="000000" w:themeColor="text1"/>
          <w:szCs w:val="22"/>
        </w:rPr>
      </w:pPr>
    </w:p>
    <w:p w14:paraId="320206D3" w14:textId="357ECE96" w:rsidR="20856366" w:rsidRDefault="20856366" w:rsidP="00790704">
      <w:pPr>
        <w:rPr>
          <w:rFonts w:eastAsia="Arial" w:cs="Arial"/>
          <w:color w:val="000000" w:themeColor="text1"/>
          <w:szCs w:val="22"/>
        </w:rPr>
      </w:pPr>
      <w:r w:rsidRPr="5FF01628">
        <w:rPr>
          <w:rFonts w:eastAsia="Arial" w:cs="Arial"/>
          <w:color w:val="000000" w:themeColor="text1"/>
          <w:szCs w:val="22"/>
        </w:rPr>
        <w:t xml:space="preserve">Hierzu zählen die Überwachung der Trennbereiche zwischen Luftsicherheitsbereich und öffentlichem Bereich gemäß § 8 Abs. 1 Nr. 4 </w:t>
      </w:r>
      <w:proofErr w:type="spellStart"/>
      <w:r w:rsidRPr="5FF01628">
        <w:rPr>
          <w:rFonts w:eastAsia="Arial" w:cs="Arial"/>
          <w:color w:val="000000" w:themeColor="text1"/>
          <w:szCs w:val="22"/>
        </w:rPr>
        <w:t>LuftSiG</w:t>
      </w:r>
      <w:proofErr w:type="spellEnd"/>
      <w:r w:rsidRPr="5FF01628">
        <w:rPr>
          <w:rFonts w:eastAsia="Arial" w:cs="Arial"/>
          <w:color w:val="000000" w:themeColor="text1"/>
          <w:szCs w:val="22"/>
        </w:rPr>
        <w:t xml:space="preserve"> sowie die Kontrolle des Passagierweges nach Ankünften von Flügen aus Drittländern gemäß DVO (EU) 2015/1998, Ziffer 1.1.3.4.</w:t>
      </w:r>
    </w:p>
    <w:p w14:paraId="2338F12A" w14:textId="77777777" w:rsidR="00790704" w:rsidRDefault="00790704" w:rsidP="00790704">
      <w:pPr>
        <w:rPr>
          <w:rFonts w:eastAsia="Arial" w:cs="Arial"/>
          <w:color w:val="000000" w:themeColor="text1"/>
          <w:szCs w:val="22"/>
        </w:rPr>
      </w:pPr>
    </w:p>
    <w:p w14:paraId="4CA3FF45" w14:textId="5F728B54" w:rsidR="20856366" w:rsidRDefault="20856366" w:rsidP="00790704">
      <w:pPr>
        <w:rPr>
          <w:rFonts w:eastAsia="Arial" w:cs="Arial"/>
          <w:color w:val="000000" w:themeColor="text1"/>
          <w:szCs w:val="22"/>
        </w:rPr>
      </w:pPr>
      <w:r w:rsidRPr="5FF01628">
        <w:rPr>
          <w:rFonts w:eastAsia="Arial" w:cs="Arial"/>
          <w:color w:val="000000" w:themeColor="text1"/>
          <w:szCs w:val="22"/>
        </w:rPr>
        <w:t>Die mobilen Kontroll- und Überwachungsleistungen erstrecken sich auf infrastrukturelle Sicherungseinrichtungen und sicherheitsrelevante Übergänge. Gegenstand der Leistung ist dabei die Kontrolle des ordnungsgemäßen Verschlusses von Türen, Zugängen und Übergängen zum Luftsicherheitsbereich, zu nicht öffentlich zugänglichen Bereichen sowie zum Vorfeld. Soweit keine Abfertigung stattfindet, umfasst dies auch die Kontrolle des Verschlusses der Zugänge zu den Großwarteräumen im Bereich der Fluggastkontrollstellen.</w:t>
      </w:r>
    </w:p>
    <w:p w14:paraId="44C9ECEF" w14:textId="77777777" w:rsidR="00790704" w:rsidRDefault="00790704" w:rsidP="00790704">
      <w:pPr>
        <w:rPr>
          <w:rFonts w:eastAsia="Arial" w:cs="Arial"/>
          <w:color w:val="000000" w:themeColor="text1"/>
          <w:szCs w:val="22"/>
        </w:rPr>
      </w:pPr>
    </w:p>
    <w:p w14:paraId="1FCE6BC7" w14:textId="6B00F251" w:rsidR="20856366" w:rsidRDefault="20856366" w:rsidP="00790704">
      <w:pPr>
        <w:rPr>
          <w:rFonts w:eastAsia="Arial" w:cs="Arial"/>
          <w:color w:val="000000" w:themeColor="text1"/>
          <w:szCs w:val="22"/>
        </w:rPr>
      </w:pPr>
      <w:r w:rsidRPr="5FF01628">
        <w:rPr>
          <w:rFonts w:eastAsia="Arial" w:cs="Arial"/>
          <w:color w:val="000000" w:themeColor="text1"/>
          <w:szCs w:val="22"/>
        </w:rPr>
        <w:t>Darüber hinaus umfasst die Leistung die Kontrolle vorhandener Fluchtwegmelder, die Überprüfung des Verschlusses der Gepäckbänder hinter den Check-in-Schaltern sowie im Gepäckrückgabebereich, die Funktionskontrolle von Einbahnschleusen sowie die Feststellung und Meldung von Beschädigungen, Vandalismus oder sonstigen Auffälligkeiten an Türen, insbesondere Sicherheitstüren, Einrichtungen und Anlagen.</w:t>
      </w:r>
    </w:p>
    <w:p w14:paraId="5CEDAF6A" w14:textId="77777777" w:rsidR="00790704" w:rsidRDefault="00790704" w:rsidP="00790704">
      <w:pPr>
        <w:rPr>
          <w:rFonts w:eastAsia="Arial" w:cs="Arial"/>
          <w:color w:val="000000" w:themeColor="text1"/>
          <w:szCs w:val="22"/>
        </w:rPr>
      </w:pPr>
    </w:p>
    <w:p w14:paraId="1DCFECF9" w14:textId="51E310B6" w:rsidR="20856366" w:rsidRDefault="20856366" w:rsidP="00790704">
      <w:pPr>
        <w:rPr>
          <w:rFonts w:eastAsia="Arial" w:cs="Arial"/>
          <w:color w:val="000000" w:themeColor="text1"/>
          <w:szCs w:val="22"/>
        </w:rPr>
      </w:pPr>
      <w:r w:rsidRPr="5FF01628">
        <w:rPr>
          <w:rFonts w:eastAsia="Arial" w:cs="Arial"/>
          <w:color w:val="000000" w:themeColor="text1"/>
          <w:szCs w:val="22"/>
        </w:rPr>
        <w:t>Zum Leistungsumfang gehört ferner die Wahrnehmung und Meldung auffälliger Personen, nicht zuzuordnender Gegenstände oder sonstiger sicherheitsrelevanter Sachverhalte, insbesondere innerhalb des Luftsicherheitsbereiches.</w:t>
      </w:r>
    </w:p>
    <w:p w14:paraId="3BB3CA73" w14:textId="77777777" w:rsidR="00790704" w:rsidRDefault="00790704" w:rsidP="00790704">
      <w:pPr>
        <w:rPr>
          <w:rFonts w:eastAsia="Arial" w:cs="Arial"/>
          <w:color w:val="000000" w:themeColor="text1"/>
          <w:szCs w:val="22"/>
        </w:rPr>
      </w:pPr>
    </w:p>
    <w:p w14:paraId="32DADD5B" w14:textId="46B872BE" w:rsidR="20856366" w:rsidRDefault="20856366" w:rsidP="00790704">
      <w:pPr>
        <w:rPr>
          <w:rFonts w:eastAsia="Arial" w:cs="Arial"/>
          <w:color w:val="000000" w:themeColor="text1"/>
          <w:szCs w:val="22"/>
        </w:rPr>
      </w:pPr>
      <w:r w:rsidRPr="5FF01628">
        <w:rPr>
          <w:rFonts w:eastAsia="Arial" w:cs="Arial"/>
          <w:color w:val="000000" w:themeColor="text1"/>
          <w:szCs w:val="22"/>
        </w:rPr>
        <w:t>Nach Ankünften von Flügen aus Drittländern umfasst die Leistung die Sicherheitsdurchsuchung des Passagierweges innerhalb des Luftsicherheitsbereiches. Die Kontrolle erstreckt sich auf sämtliche Bereiche, zu denen die betreffenden Fluggäste Zugang hatten, beginnend am Luftfahrzeug bis zum Gepäckrückgabebereich. Hierzu zählen insbesondere Fluggastbrücken, Warteraumbereiche, Treppenabgänge, Flure und sonstige genutzte Verkehrswege, sofern dies erforderlich ist.</w:t>
      </w:r>
    </w:p>
    <w:p w14:paraId="3FDA6A4B" w14:textId="77777777" w:rsidR="00790704" w:rsidRDefault="00790704" w:rsidP="00790704">
      <w:pPr>
        <w:rPr>
          <w:rFonts w:eastAsia="Arial" w:cs="Arial"/>
          <w:color w:val="000000" w:themeColor="text1"/>
          <w:szCs w:val="22"/>
        </w:rPr>
      </w:pPr>
    </w:p>
    <w:p w14:paraId="1EF1C979" w14:textId="46878B2D" w:rsidR="20856366" w:rsidRDefault="20856366" w:rsidP="00790704">
      <w:pPr>
        <w:rPr>
          <w:rFonts w:eastAsia="Arial" w:cs="Arial"/>
          <w:color w:val="0078D4"/>
          <w:szCs w:val="22"/>
        </w:rPr>
      </w:pPr>
      <w:r w:rsidRPr="5FF01628">
        <w:rPr>
          <w:rFonts w:eastAsia="Arial" w:cs="Arial"/>
          <w:color w:val="000000" w:themeColor="text1"/>
          <w:szCs w:val="22"/>
        </w:rPr>
        <w:t>Ziel dieser Kontrolle ist die Feststellung, dass sich in den betreffenden Bereichen keine verbotenen, gefährlichen oder nicht zuzuordnenden Gegenstände befinden oder hinterlegt wurden.</w:t>
      </w:r>
    </w:p>
    <w:p w14:paraId="538F7C00" w14:textId="6F76D38A" w:rsidR="5FF01628" w:rsidRDefault="5FF01628" w:rsidP="00790704">
      <w:pPr>
        <w:rPr>
          <w:rFonts w:eastAsia="Arial" w:cs="Arial"/>
          <w:color w:val="000000" w:themeColor="text1"/>
          <w:szCs w:val="22"/>
        </w:rPr>
      </w:pPr>
    </w:p>
    <w:p w14:paraId="2C45C267" w14:textId="2590E6F2" w:rsidR="5FF01628" w:rsidRDefault="5FF01628" w:rsidP="00790704">
      <w:pPr>
        <w:rPr>
          <w:rFonts w:eastAsia="Arial" w:cs="Arial"/>
          <w:color w:val="000000" w:themeColor="text1"/>
          <w:szCs w:val="22"/>
        </w:rPr>
      </w:pPr>
    </w:p>
    <w:p w14:paraId="7B515C66" w14:textId="77777777" w:rsidR="00790704" w:rsidRDefault="00790704" w:rsidP="00790704">
      <w:pPr>
        <w:rPr>
          <w:rFonts w:eastAsia="Arial" w:cs="Arial"/>
          <w:color w:val="000000" w:themeColor="text1"/>
          <w:szCs w:val="22"/>
        </w:rPr>
      </w:pPr>
    </w:p>
    <w:p w14:paraId="30CF41D4" w14:textId="77777777" w:rsidR="00790704" w:rsidRDefault="00790704" w:rsidP="00790704">
      <w:pPr>
        <w:rPr>
          <w:rFonts w:eastAsia="Arial" w:cs="Arial"/>
          <w:color w:val="000000" w:themeColor="text1"/>
          <w:szCs w:val="22"/>
        </w:rPr>
      </w:pPr>
    </w:p>
    <w:p w14:paraId="4D6222BC" w14:textId="77777777" w:rsidR="00790704" w:rsidRDefault="00790704" w:rsidP="00790704">
      <w:pPr>
        <w:rPr>
          <w:rFonts w:eastAsia="Arial" w:cs="Arial"/>
          <w:color w:val="000000" w:themeColor="text1"/>
          <w:szCs w:val="22"/>
        </w:rPr>
      </w:pPr>
    </w:p>
    <w:p w14:paraId="1FD34B59" w14:textId="77777777" w:rsidR="00B70356" w:rsidRDefault="00B70356" w:rsidP="00790704">
      <w:pPr>
        <w:rPr>
          <w:rFonts w:eastAsia="Arial" w:cs="Arial"/>
          <w:color w:val="000000" w:themeColor="text1"/>
          <w:szCs w:val="22"/>
        </w:rPr>
      </w:pPr>
    </w:p>
    <w:p w14:paraId="463B2552" w14:textId="77777777" w:rsidR="00B70356" w:rsidRDefault="00B70356" w:rsidP="00790704">
      <w:pPr>
        <w:rPr>
          <w:rFonts w:eastAsia="Arial" w:cs="Arial"/>
          <w:color w:val="000000" w:themeColor="text1"/>
          <w:szCs w:val="22"/>
        </w:rPr>
      </w:pPr>
    </w:p>
    <w:p w14:paraId="194AC9E0" w14:textId="77777777" w:rsidR="00B70356" w:rsidRDefault="00B70356" w:rsidP="00790704">
      <w:pPr>
        <w:rPr>
          <w:rFonts w:eastAsia="Arial" w:cs="Arial"/>
          <w:color w:val="000000" w:themeColor="text1"/>
          <w:szCs w:val="22"/>
        </w:rPr>
      </w:pPr>
    </w:p>
    <w:p w14:paraId="0F7836AA" w14:textId="77777777" w:rsidR="00790704" w:rsidRDefault="00790704" w:rsidP="00790704">
      <w:pPr>
        <w:rPr>
          <w:rFonts w:eastAsia="Arial" w:cs="Arial"/>
          <w:color w:val="000000" w:themeColor="text1"/>
          <w:szCs w:val="22"/>
        </w:rPr>
      </w:pPr>
    </w:p>
    <w:p w14:paraId="11FAC4EA" w14:textId="77777777" w:rsidR="00790704" w:rsidRDefault="00790704" w:rsidP="00790704">
      <w:pPr>
        <w:rPr>
          <w:rFonts w:eastAsia="Arial" w:cs="Arial"/>
          <w:color w:val="000000" w:themeColor="text1"/>
          <w:szCs w:val="22"/>
        </w:rPr>
      </w:pPr>
    </w:p>
    <w:p w14:paraId="0828AA0D" w14:textId="255B0AE4" w:rsidR="20856366" w:rsidRDefault="00A949E5" w:rsidP="00790704">
      <w:pPr>
        <w:pStyle w:val="berschrift1"/>
        <w:tabs>
          <w:tab w:val="left" w:pos="567"/>
        </w:tabs>
        <w:spacing w:line="259" w:lineRule="auto"/>
        <w:rPr>
          <w:rFonts w:eastAsia="Arial"/>
        </w:rPr>
      </w:pPr>
      <w:bookmarkStart w:id="45" w:name="_Toc229040823"/>
      <w:r>
        <w:rPr>
          <w:rFonts w:eastAsia="Arial"/>
        </w:rPr>
        <w:lastRenderedPageBreak/>
        <w:t>1</w:t>
      </w:r>
      <w:r w:rsidR="0688487C" w:rsidRPr="5FF01628">
        <w:rPr>
          <w:rFonts w:eastAsia="Arial"/>
        </w:rPr>
        <w:t>4</w:t>
      </w:r>
      <w:r w:rsidR="00790704">
        <w:rPr>
          <w:rFonts w:eastAsia="Arial"/>
        </w:rPr>
        <w:t>.</w:t>
      </w:r>
      <w:r w:rsidR="00790704">
        <w:rPr>
          <w:rFonts w:eastAsia="Arial"/>
        </w:rPr>
        <w:tab/>
      </w:r>
      <w:r w:rsidR="005851D4">
        <w:rPr>
          <w:rFonts w:eastAsia="Arial"/>
        </w:rPr>
        <w:tab/>
      </w:r>
      <w:r w:rsidR="20856366" w:rsidRPr="5FF01628">
        <w:rPr>
          <w:rFonts w:eastAsia="Arial"/>
        </w:rPr>
        <w:t xml:space="preserve">Begleitungen / </w:t>
      </w:r>
      <w:proofErr w:type="spellStart"/>
      <w:r w:rsidR="20856366" w:rsidRPr="5FF01628">
        <w:rPr>
          <w:rFonts w:eastAsia="Arial"/>
        </w:rPr>
        <w:t>Bewachungen</w:t>
      </w:r>
      <w:proofErr w:type="spellEnd"/>
      <w:r w:rsidR="20856366" w:rsidRPr="5FF01628">
        <w:rPr>
          <w:rFonts w:eastAsia="Arial"/>
        </w:rPr>
        <w:t xml:space="preserve"> im Luftsicherheitsbereich</w:t>
      </w:r>
      <w:bookmarkEnd w:id="45"/>
    </w:p>
    <w:p w14:paraId="7DB2192B" w14:textId="5DE7C275" w:rsidR="5FF01628" w:rsidRDefault="5FF01628" w:rsidP="5FF01628">
      <w:pPr>
        <w:jc w:val="both"/>
        <w:rPr>
          <w:rFonts w:eastAsia="Arial" w:cs="Arial"/>
          <w:color w:val="000000" w:themeColor="text1"/>
          <w:szCs w:val="22"/>
        </w:rPr>
      </w:pPr>
    </w:p>
    <w:p w14:paraId="3628794C" w14:textId="42B7173A" w:rsidR="20856366" w:rsidRDefault="20856366" w:rsidP="5FF01628">
      <w:pPr>
        <w:jc w:val="both"/>
        <w:rPr>
          <w:rFonts w:eastAsia="Arial" w:cs="Arial"/>
          <w:color w:val="000000" w:themeColor="text1"/>
          <w:szCs w:val="22"/>
        </w:rPr>
      </w:pPr>
      <w:r w:rsidRPr="5FF01628">
        <w:rPr>
          <w:rFonts w:eastAsia="Arial" w:cs="Arial"/>
          <w:color w:val="000000" w:themeColor="text1"/>
          <w:szCs w:val="22"/>
        </w:rPr>
        <w:t>Der Auftragnehmer erbringt Begleit- und Bewachungsleistungen für Personen, die nicht über eine gültige Zuverlässigkeitsüberprüfung verfügen und den Luftsicherheitsbereich lediglich gelegentlich aus dienstlichen Gründen oder aufgrund betrieblicher Erfordernisse betreten müssen.</w:t>
      </w:r>
    </w:p>
    <w:p w14:paraId="6A2ED368" w14:textId="64E24FC2" w:rsidR="5FF01628" w:rsidRDefault="5FF01628" w:rsidP="5FF01628">
      <w:pPr>
        <w:jc w:val="both"/>
        <w:rPr>
          <w:rFonts w:eastAsia="Arial" w:cs="Arial"/>
          <w:color w:val="000000" w:themeColor="text1"/>
          <w:szCs w:val="22"/>
        </w:rPr>
      </w:pPr>
    </w:p>
    <w:p w14:paraId="75221BF6" w14:textId="3C2782D0" w:rsidR="20856366" w:rsidRDefault="20856366" w:rsidP="5FF01628">
      <w:pPr>
        <w:jc w:val="both"/>
        <w:rPr>
          <w:rFonts w:eastAsia="Arial" w:cs="Arial"/>
          <w:color w:val="000000" w:themeColor="text1"/>
          <w:szCs w:val="22"/>
        </w:rPr>
      </w:pPr>
      <w:r w:rsidRPr="5FF01628">
        <w:rPr>
          <w:rFonts w:eastAsia="Arial" w:cs="Arial"/>
          <w:color w:val="000000" w:themeColor="text1"/>
          <w:szCs w:val="22"/>
        </w:rPr>
        <w:t>Die Leistung umfasst insbesondere die luftsicherheitskonforme Begleitung dieser Personen durch entsprechend berechtigten Personals mit gültigem Flughafenausweis. Ziel der Leistung ist die Sicherstellung der einschlägigen luftsicherheitsrechtlichen Anforderungen beim Zutritt und Aufenthalt nicht zuverlässig überprüfter Personen im Luftsicherheitsbereich.</w:t>
      </w:r>
    </w:p>
    <w:p w14:paraId="0662FD9D" w14:textId="3AFC927E" w:rsidR="5FF01628" w:rsidRDefault="5FF01628" w:rsidP="5FF01628">
      <w:pPr>
        <w:jc w:val="both"/>
        <w:rPr>
          <w:rFonts w:eastAsia="Arial" w:cs="Arial"/>
          <w:color w:val="000000" w:themeColor="text1"/>
          <w:szCs w:val="22"/>
        </w:rPr>
      </w:pPr>
    </w:p>
    <w:p w14:paraId="13A72ED7" w14:textId="03AA54C7" w:rsidR="20856366" w:rsidRDefault="20856366" w:rsidP="5FF01628">
      <w:pPr>
        <w:jc w:val="both"/>
        <w:rPr>
          <w:rFonts w:eastAsia="Arial" w:cs="Arial"/>
          <w:color w:val="000000" w:themeColor="text1"/>
          <w:szCs w:val="22"/>
        </w:rPr>
      </w:pPr>
      <w:r w:rsidRPr="5FF01628">
        <w:rPr>
          <w:rFonts w:eastAsia="Arial" w:cs="Arial"/>
          <w:color w:val="000000" w:themeColor="text1"/>
          <w:szCs w:val="22"/>
        </w:rPr>
        <w:t xml:space="preserve">Die Begleit- und Bewachungsleistungen können je nach Erfordernis sowohl als mobile Begleitung als auch als stationäre Bewachung von Personen auf dem Betriebsgelände des Flughafens erbracht werden. Sie umfassen darüber hinaus luftsicherheitsrelevante Unterstützungsleistungen für Dritte, soweit der Flughafenbetreiber als Auftraggeber im Sinne des § 8 </w:t>
      </w:r>
      <w:proofErr w:type="spellStart"/>
      <w:r w:rsidRPr="5FF01628">
        <w:rPr>
          <w:rFonts w:eastAsia="Arial" w:cs="Arial"/>
          <w:color w:val="000000" w:themeColor="text1"/>
          <w:szCs w:val="22"/>
        </w:rPr>
        <w:t>LuftSiG</w:t>
      </w:r>
      <w:proofErr w:type="spellEnd"/>
      <w:r w:rsidRPr="5FF01628">
        <w:rPr>
          <w:rFonts w:eastAsia="Arial" w:cs="Arial"/>
          <w:color w:val="000000" w:themeColor="text1"/>
          <w:szCs w:val="22"/>
        </w:rPr>
        <w:t xml:space="preserve"> anlassbezogen beteiligt ist.</w:t>
      </w:r>
    </w:p>
    <w:p w14:paraId="47E25273" w14:textId="080A1AF6" w:rsidR="5FF01628" w:rsidRDefault="5FF01628" w:rsidP="5FF01628">
      <w:pPr>
        <w:jc w:val="both"/>
        <w:rPr>
          <w:rFonts w:eastAsia="Arial" w:cs="Arial"/>
          <w:color w:val="000000" w:themeColor="text1"/>
          <w:szCs w:val="22"/>
        </w:rPr>
      </w:pPr>
    </w:p>
    <w:p w14:paraId="1BFB9309" w14:textId="219F97BA" w:rsidR="20856366" w:rsidRDefault="20856366" w:rsidP="5FF01628">
      <w:pPr>
        <w:jc w:val="both"/>
        <w:rPr>
          <w:rFonts w:eastAsia="Arial" w:cs="Arial"/>
          <w:color w:val="000000" w:themeColor="text1"/>
          <w:szCs w:val="22"/>
        </w:rPr>
      </w:pPr>
      <w:r w:rsidRPr="5FF01628">
        <w:rPr>
          <w:rFonts w:eastAsia="Arial" w:cs="Arial"/>
          <w:color w:val="000000" w:themeColor="text1"/>
          <w:szCs w:val="22"/>
        </w:rPr>
        <w:t>Die Beauftragung der jeweiligen Leistung erfolgt bedarfsabhängig durch den Auftraggeber auf Grundlage eines Personalanforderungsscheins.</w:t>
      </w:r>
    </w:p>
    <w:p w14:paraId="395FA68A" w14:textId="7C192D9D" w:rsidR="5FF01628" w:rsidRDefault="5FF01628" w:rsidP="5FF01628">
      <w:pPr>
        <w:jc w:val="both"/>
        <w:rPr>
          <w:rFonts w:eastAsia="Arial" w:cs="Arial"/>
          <w:color w:val="000000" w:themeColor="text1"/>
          <w:szCs w:val="22"/>
        </w:rPr>
      </w:pPr>
    </w:p>
    <w:p w14:paraId="0AB2460F" w14:textId="1C3AFBB7" w:rsidR="5FF01628" w:rsidRDefault="5FF01628">
      <w:r>
        <w:br w:type="page"/>
      </w:r>
    </w:p>
    <w:p w14:paraId="2C9048DD" w14:textId="174AA2FA" w:rsidR="0A7D3F58" w:rsidRDefault="00A949E5" w:rsidP="005851D4">
      <w:pPr>
        <w:pStyle w:val="berschrift1"/>
        <w:tabs>
          <w:tab w:val="left" w:pos="567"/>
        </w:tabs>
        <w:ind w:left="708" w:hanging="708"/>
      </w:pPr>
      <w:bookmarkStart w:id="46" w:name="_Toc229040824"/>
      <w:r>
        <w:lastRenderedPageBreak/>
        <w:t>1</w:t>
      </w:r>
      <w:r w:rsidR="0A7D3F58" w:rsidRPr="5FF01628">
        <w:t xml:space="preserve">5. </w:t>
      </w:r>
      <w:r w:rsidR="00790704">
        <w:tab/>
      </w:r>
      <w:r w:rsidR="005851D4">
        <w:tab/>
      </w:r>
      <w:r w:rsidR="7F498FE0" w:rsidRPr="5FF01628">
        <w:t>Voraussetzungen für das eingesetzte Personal, Erstausbildung, Fortbildung, Zertifizierung und Rezertifizierung</w:t>
      </w:r>
      <w:bookmarkEnd w:id="46"/>
    </w:p>
    <w:p w14:paraId="2A20E64B" w14:textId="04A6773D" w:rsidR="5FF01628" w:rsidRDefault="5FF01628" w:rsidP="00790704">
      <w:pPr>
        <w:pStyle w:val="berschrift1"/>
      </w:pPr>
    </w:p>
    <w:p w14:paraId="298F7F30" w14:textId="41DECCBB" w:rsidR="7F498FE0" w:rsidRDefault="00A949E5" w:rsidP="00790704">
      <w:pPr>
        <w:pStyle w:val="berschrift1"/>
        <w:tabs>
          <w:tab w:val="left" w:pos="567"/>
        </w:tabs>
        <w:rPr>
          <w:sz w:val="36"/>
          <w:szCs w:val="36"/>
        </w:rPr>
      </w:pPr>
      <w:bookmarkStart w:id="47" w:name="_Toc229040825"/>
      <w:r>
        <w:t>1</w:t>
      </w:r>
      <w:r w:rsidR="22F83CB2" w:rsidRPr="5FF01628">
        <w:t>5.</w:t>
      </w:r>
      <w:r w:rsidR="7F498FE0" w:rsidRPr="5FF01628">
        <w:t xml:space="preserve">1 </w:t>
      </w:r>
      <w:r w:rsidR="00790704">
        <w:tab/>
      </w:r>
      <w:r w:rsidR="005851D4">
        <w:tab/>
      </w:r>
      <w:r w:rsidR="7F498FE0" w:rsidRPr="5FF01628">
        <w:t>Grundsätzliche Anforderungen an das Personal</w:t>
      </w:r>
      <w:bookmarkEnd w:id="47"/>
    </w:p>
    <w:p w14:paraId="610DD836" w14:textId="77777777" w:rsidR="00790704" w:rsidRDefault="00790704" w:rsidP="00790704"/>
    <w:p w14:paraId="2067AF8F" w14:textId="1E0280A4" w:rsidR="7F498FE0" w:rsidRDefault="7F498FE0" w:rsidP="00790704">
      <w:pPr>
        <w:jc w:val="both"/>
      </w:pPr>
      <w:r w:rsidRPr="5FF01628">
        <w:t>Der Auftragnehmer hat für die Erbringung der ausgeschriebenen Leistungen ausschließlich eigenes, fest angestelltes und sozialversicherungspflichtiges Vollzeit- oder Teilzeitpersonal einzusetzen.</w:t>
      </w:r>
    </w:p>
    <w:p w14:paraId="2409E5D4" w14:textId="77777777" w:rsidR="00790704" w:rsidRDefault="00790704" w:rsidP="00790704">
      <w:pPr>
        <w:jc w:val="both"/>
      </w:pPr>
    </w:p>
    <w:p w14:paraId="77BDF5E3" w14:textId="52910010" w:rsidR="7F498FE0" w:rsidRDefault="7F498FE0" w:rsidP="00790704">
      <w:pPr>
        <w:jc w:val="both"/>
      </w:pPr>
      <w:r w:rsidRPr="5FF01628">
        <w:t xml:space="preserve">Sämtliche eingesetzten Beschäftigten müssen über eine gültige Zuverlässigkeitsüberprüfung gemäß § 7 </w:t>
      </w:r>
      <w:proofErr w:type="spellStart"/>
      <w:r w:rsidRPr="5FF01628">
        <w:t>LuftSiG</w:t>
      </w:r>
      <w:proofErr w:type="spellEnd"/>
      <w:r w:rsidRPr="5FF01628">
        <w:t xml:space="preserve"> verfügen und für die jeweils übertragenen Aufgaben fachlich qualifiziert, ordnungsgemäß geschult, körperlich und gesundheitlich geeignet sowie </w:t>
      </w:r>
      <w:r w:rsidR="00790704">
        <w:t>-</w:t>
      </w:r>
      <w:r w:rsidRPr="5FF01628">
        <w:t xml:space="preserve"> soweit für den jeweiligen Aufgabenbereich erforderlich </w:t>
      </w:r>
      <w:r w:rsidR="00790704">
        <w:t>-</w:t>
      </w:r>
      <w:r w:rsidRPr="5FF01628">
        <w:t xml:space="preserve"> behördlich zertifiziert beziehungsweise rezertifiziert sein.</w:t>
      </w:r>
    </w:p>
    <w:p w14:paraId="0E50DA5F" w14:textId="77777777" w:rsidR="00790704" w:rsidRDefault="00790704" w:rsidP="00790704">
      <w:pPr>
        <w:jc w:val="both"/>
      </w:pPr>
    </w:p>
    <w:p w14:paraId="0B7E6CCB" w14:textId="4B234A8D" w:rsidR="7F498FE0" w:rsidRDefault="7F498FE0" w:rsidP="00790704">
      <w:pPr>
        <w:jc w:val="both"/>
      </w:pPr>
      <w:r w:rsidRPr="5FF01628">
        <w:t>Das eingesetzte Personal muss die deutsche Sprache in Wort und Schrift sicher beherrschen. Soweit dies für die ordnungsgemäße Leistungserbringung erforderlich ist, müssen darüber hinaus Grundkenntnisse der englischen Sprache vorhanden sein.</w:t>
      </w:r>
    </w:p>
    <w:p w14:paraId="0A555C64" w14:textId="77777777" w:rsidR="00790704" w:rsidRDefault="00790704" w:rsidP="00790704">
      <w:pPr>
        <w:jc w:val="both"/>
      </w:pPr>
    </w:p>
    <w:p w14:paraId="3B309D4D" w14:textId="2BD8E679" w:rsidR="7F498FE0" w:rsidRDefault="7F498FE0" w:rsidP="00790704">
      <w:pPr>
        <w:jc w:val="both"/>
      </w:pPr>
      <w:r w:rsidRPr="5FF01628">
        <w:t>Da das eingesetzte Personal Aufgaben im Umfeld der Flughafen Hannover-Langenhagen GmbH wahrnimmt und hierbei gegenüber Dritten auftritt, hat der Auftragnehmer ein gepflegtes Erscheinungsbild, ein kundenorientiertes und freundliches Auftreten sowie eine der jeweiligen Tätigkeit angemessene Kommunikations- und Konfliktfähigkeit sicherzustellen.</w:t>
      </w:r>
    </w:p>
    <w:p w14:paraId="596CD9BE" w14:textId="77777777" w:rsidR="00790704" w:rsidRDefault="00790704" w:rsidP="00790704">
      <w:pPr>
        <w:jc w:val="both"/>
      </w:pPr>
    </w:p>
    <w:p w14:paraId="0F45FD61" w14:textId="447E28AD" w:rsidR="7F498FE0" w:rsidRDefault="7F498FE0" w:rsidP="00790704">
      <w:pPr>
        <w:jc w:val="both"/>
      </w:pPr>
      <w:r w:rsidRPr="5FF01628">
        <w:t>Maßgeblich für Schulung, Qualifikation, Zertifizierung, Rezertifizierung, Fortbildung und Eignung sind insbesondere die jeweils geltenden Bestimmungen des Luftsicherheitsgesetzes, der Luftsicherheits-Schulungsverordnung, der Durchführungsverordnung (EU) 2015/1998 in der jeweils geltenden Fassung einschließlich späterer Änderungen, das jeweils geltende Schulungssystem des Bundesministeriums des Innern und für Heimat sowie die hierzu erlassenen gesetzlichen, untergesetzlichen, behördlichen und betrieblichen Vorgaben.</w:t>
      </w:r>
    </w:p>
    <w:p w14:paraId="189A31D6" w14:textId="77777777" w:rsidR="00790704" w:rsidRDefault="00790704" w:rsidP="00790704">
      <w:pPr>
        <w:jc w:val="both"/>
      </w:pPr>
    </w:p>
    <w:p w14:paraId="6BE68E04" w14:textId="223AEAD9" w:rsidR="7F498FE0" w:rsidRDefault="7F498FE0" w:rsidP="00790704">
      <w:pPr>
        <w:jc w:val="both"/>
      </w:pPr>
      <w:r w:rsidRPr="5FF01628">
        <w:t>Die fachliche, persönliche, sprachliche, körperliche und gesundheitliche Eignung ist durch den Auftragnehmer vor dem erstmaligen Einsatz festzustellen und während der gesamten Einsatzdauer regelmäßig zu überprüfen. Änderungen, der Wegfall von Einsatzvoraussetzungen oder sonstige relevante Abweichungen sind dem Auftraggeber unverzüglich mitzuteilen.</w:t>
      </w:r>
    </w:p>
    <w:p w14:paraId="54D74B65" w14:textId="77777777" w:rsidR="00790704" w:rsidRDefault="00790704" w:rsidP="00790704">
      <w:pPr>
        <w:jc w:val="both"/>
      </w:pPr>
    </w:p>
    <w:p w14:paraId="3B6725F8" w14:textId="5AC1D6E6" w:rsidR="7F498FE0" w:rsidRDefault="7F498FE0" w:rsidP="00790704">
      <w:pPr>
        <w:jc w:val="both"/>
      </w:pPr>
      <w:r w:rsidRPr="5FF01628">
        <w:t>Der Auftragnehmer hat für die vertragsgegenständlichen Tätigkeiten die erforderlichen Gefährdungsbeurteilungen durchzuführen, aktuell zu halten und die hieraus resultierenden Maßnahmen umzusetzen.</w:t>
      </w:r>
    </w:p>
    <w:p w14:paraId="3C3571C7" w14:textId="3938B677" w:rsidR="5FF01628" w:rsidRDefault="5FF01628" w:rsidP="00790704">
      <w:pPr>
        <w:jc w:val="both"/>
      </w:pPr>
    </w:p>
    <w:p w14:paraId="783F5F02" w14:textId="3F469656" w:rsidR="5FF01628" w:rsidRDefault="5FF01628" w:rsidP="00790704">
      <w:pPr>
        <w:jc w:val="both"/>
      </w:pPr>
    </w:p>
    <w:p w14:paraId="7828B80B" w14:textId="77777777" w:rsidR="007C74AC" w:rsidRDefault="007C74AC" w:rsidP="00790704">
      <w:pPr>
        <w:jc w:val="both"/>
      </w:pPr>
    </w:p>
    <w:p w14:paraId="4D622AAF" w14:textId="77777777" w:rsidR="007C74AC" w:rsidRDefault="007C74AC" w:rsidP="00790704">
      <w:pPr>
        <w:jc w:val="both"/>
      </w:pPr>
    </w:p>
    <w:p w14:paraId="596E9010" w14:textId="77777777" w:rsidR="007C74AC" w:rsidRDefault="007C74AC" w:rsidP="00790704">
      <w:pPr>
        <w:jc w:val="both"/>
      </w:pPr>
    </w:p>
    <w:p w14:paraId="7C11A0DC" w14:textId="77777777" w:rsidR="007C74AC" w:rsidRDefault="007C74AC" w:rsidP="00790704">
      <w:pPr>
        <w:jc w:val="both"/>
      </w:pPr>
    </w:p>
    <w:p w14:paraId="1C31EDD4" w14:textId="77777777" w:rsidR="007C74AC" w:rsidRDefault="007C74AC" w:rsidP="00790704">
      <w:pPr>
        <w:jc w:val="both"/>
      </w:pPr>
    </w:p>
    <w:p w14:paraId="673D7531" w14:textId="77777777" w:rsidR="007C74AC" w:rsidRDefault="007C74AC" w:rsidP="00790704">
      <w:pPr>
        <w:jc w:val="both"/>
      </w:pPr>
    </w:p>
    <w:p w14:paraId="2E14C4B4" w14:textId="77777777" w:rsidR="007C74AC" w:rsidRDefault="007C74AC" w:rsidP="00790704">
      <w:pPr>
        <w:jc w:val="both"/>
      </w:pPr>
    </w:p>
    <w:p w14:paraId="1ED8EB84" w14:textId="77777777" w:rsidR="007C74AC" w:rsidRDefault="007C74AC" w:rsidP="00790704">
      <w:pPr>
        <w:jc w:val="both"/>
      </w:pPr>
    </w:p>
    <w:p w14:paraId="7D79A2EB" w14:textId="77777777" w:rsidR="007C74AC" w:rsidRDefault="007C74AC" w:rsidP="00790704">
      <w:pPr>
        <w:jc w:val="both"/>
      </w:pPr>
    </w:p>
    <w:p w14:paraId="53BA13C4" w14:textId="77777777" w:rsidR="007C74AC" w:rsidRDefault="007C74AC" w:rsidP="00790704">
      <w:pPr>
        <w:jc w:val="both"/>
      </w:pPr>
    </w:p>
    <w:p w14:paraId="0814F682" w14:textId="77777777" w:rsidR="007C74AC" w:rsidRDefault="007C74AC" w:rsidP="00790704">
      <w:pPr>
        <w:jc w:val="both"/>
      </w:pPr>
    </w:p>
    <w:p w14:paraId="66B1AE01" w14:textId="77777777" w:rsidR="00B70356" w:rsidRDefault="00B70356" w:rsidP="00790704">
      <w:pPr>
        <w:jc w:val="both"/>
      </w:pPr>
    </w:p>
    <w:p w14:paraId="03039E2C" w14:textId="77777777" w:rsidR="00B70356" w:rsidRDefault="00B70356" w:rsidP="00790704">
      <w:pPr>
        <w:jc w:val="both"/>
      </w:pPr>
    </w:p>
    <w:p w14:paraId="18DF45A5" w14:textId="77777777" w:rsidR="007C74AC" w:rsidRDefault="007C74AC" w:rsidP="00790704">
      <w:pPr>
        <w:jc w:val="both"/>
      </w:pPr>
    </w:p>
    <w:p w14:paraId="61C93B34" w14:textId="10E1CF6A" w:rsidR="7F498FE0" w:rsidRDefault="00A949E5" w:rsidP="007C74AC">
      <w:pPr>
        <w:pStyle w:val="berschrift1"/>
        <w:tabs>
          <w:tab w:val="left" w:pos="567"/>
        </w:tabs>
      </w:pPr>
      <w:bookmarkStart w:id="48" w:name="_Toc229040826"/>
      <w:r>
        <w:lastRenderedPageBreak/>
        <w:t>1</w:t>
      </w:r>
      <w:r w:rsidR="40AED8AA" w:rsidRPr="5FF01628">
        <w:t>5</w:t>
      </w:r>
      <w:r w:rsidR="00790704">
        <w:t>.</w:t>
      </w:r>
      <w:r w:rsidR="40AED8AA" w:rsidRPr="5FF01628">
        <w:t>2</w:t>
      </w:r>
      <w:r w:rsidR="007C74AC">
        <w:tab/>
      </w:r>
      <w:r w:rsidR="005851D4">
        <w:tab/>
      </w:r>
      <w:r w:rsidR="7F498FE0" w:rsidRPr="5FF01628">
        <w:t>Aufgabenspezifische Anforderungen an das Luftsicherheits</w:t>
      </w:r>
      <w:r w:rsidR="0CBE3A53" w:rsidRPr="5FF01628">
        <w:t>kontroll</w:t>
      </w:r>
      <w:r w:rsidR="7F498FE0" w:rsidRPr="5FF01628">
        <w:t>personal</w:t>
      </w:r>
      <w:bookmarkEnd w:id="48"/>
    </w:p>
    <w:p w14:paraId="0EAA4096" w14:textId="77777777" w:rsidR="00790704" w:rsidRPr="007C74AC" w:rsidRDefault="00790704" w:rsidP="007C74AC">
      <w:pPr>
        <w:pStyle w:val="berschrift1"/>
      </w:pPr>
    </w:p>
    <w:p w14:paraId="4D31FDB2" w14:textId="316F530B" w:rsidR="7F498FE0" w:rsidRDefault="7F498FE0" w:rsidP="007C74AC">
      <w:pPr>
        <w:jc w:val="both"/>
      </w:pPr>
      <w:r w:rsidRPr="5FF01628">
        <w:t>Der Auftragnehmer hat sicherzustellen, dass für die nachstehenden Aufgabenbereiche ausschließlich Beschäftigte eingesetzt werden, die die jeweils einschlägigen luftsicherheitsrechtlichen Anforderungen erfüllen.</w:t>
      </w:r>
    </w:p>
    <w:p w14:paraId="2136C533" w14:textId="77777777" w:rsidR="007C74AC" w:rsidRDefault="007C74AC" w:rsidP="007C74AC">
      <w:pPr>
        <w:jc w:val="both"/>
      </w:pPr>
    </w:p>
    <w:p w14:paraId="16078EC4" w14:textId="035D29AC" w:rsidR="7F498FE0" w:rsidRPr="00790704" w:rsidRDefault="7F498FE0" w:rsidP="007C74AC">
      <w:pPr>
        <w:jc w:val="both"/>
        <w:rPr>
          <w:rFonts w:cs="Arial"/>
          <w:szCs w:val="22"/>
        </w:rPr>
      </w:pPr>
      <w:r w:rsidRPr="5FF01628">
        <w:t xml:space="preserve">Für </w:t>
      </w:r>
      <w:r w:rsidRPr="00790704">
        <w:rPr>
          <w:rFonts w:cs="Arial"/>
          <w:szCs w:val="22"/>
        </w:rPr>
        <w:t>alle eingesetzten Beschäftigten gelten mindestens folgende Grundanforderungen:</w:t>
      </w:r>
    </w:p>
    <w:p w14:paraId="243BE1EB" w14:textId="0B84C461" w:rsidR="7F498FE0" w:rsidRPr="00790704" w:rsidRDefault="7F498FE0" w:rsidP="007C74AC">
      <w:pPr>
        <w:pStyle w:val="Listenabsatz"/>
        <w:numPr>
          <w:ilvl w:val="0"/>
          <w:numId w:val="4"/>
        </w:numPr>
        <w:jc w:val="both"/>
        <w:rPr>
          <w:rFonts w:ascii="Arial" w:hAnsi="Arial" w:cs="Arial"/>
          <w:sz w:val="22"/>
          <w:szCs w:val="22"/>
        </w:rPr>
      </w:pPr>
      <w:r w:rsidRPr="00790704">
        <w:rPr>
          <w:rFonts w:ascii="Arial" w:hAnsi="Arial" w:cs="Arial"/>
          <w:sz w:val="22"/>
          <w:szCs w:val="22"/>
        </w:rPr>
        <w:t xml:space="preserve">gültige Zuverlässigkeitsüberprüfung gemäß § 7 </w:t>
      </w:r>
      <w:proofErr w:type="spellStart"/>
      <w:r w:rsidRPr="00790704">
        <w:rPr>
          <w:rFonts w:ascii="Arial" w:hAnsi="Arial" w:cs="Arial"/>
          <w:sz w:val="22"/>
          <w:szCs w:val="22"/>
        </w:rPr>
        <w:t>LuftSiG</w:t>
      </w:r>
      <w:proofErr w:type="spellEnd"/>
      <w:r w:rsidRPr="00790704">
        <w:rPr>
          <w:rFonts w:ascii="Arial" w:hAnsi="Arial" w:cs="Arial"/>
          <w:sz w:val="22"/>
          <w:szCs w:val="22"/>
        </w:rPr>
        <w:t>,</w:t>
      </w:r>
    </w:p>
    <w:p w14:paraId="484F5F1C" w14:textId="788D1442" w:rsidR="7F498FE0" w:rsidRPr="00790704" w:rsidRDefault="7F498FE0" w:rsidP="007C74AC">
      <w:pPr>
        <w:pStyle w:val="Listenabsatz"/>
        <w:numPr>
          <w:ilvl w:val="0"/>
          <w:numId w:val="4"/>
        </w:numPr>
        <w:jc w:val="both"/>
        <w:rPr>
          <w:rFonts w:ascii="Arial" w:hAnsi="Arial" w:cs="Arial"/>
          <w:sz w:val="22"/>
          <w:szCs w:val="22"/>
        </w:rPr>
      </w:pPr>
      <w:r w:rsidRPr="00790704">
        <w:rPr>
          <w:rFonts w:ascii="Arial" w:hAnsi="Arial" w:cs="Arial"/>
          <w:sz w:val="22"/>
          <w:szCs w:val="22"/>
        </w:rPr>
        <w:t xml:space="preserve">Nachweis der körperlichen und gesundheitlichen Eignung nach Maßgabe der Anlage 1 </w:t>
      </w:r>
      <w:proofErr w:type="spellStart"/>
      <w:r w:rsidRPr="00790704">
        <w:rPr>
          <w:rFonts w:ascii="Arial" w:hAnsi="Arial" w:cs="Arial"/>
          <w:sz w:val="22"/>
          <w:szCs w:val="22"/>
        </w:rPr>
        <w:t>LuftSiSchulV</w:t>
      </w:r>
      <w:proofErr w:type="spellEnd"/>
      <w:r w:rsidRPr="00790704">
        <w:rPr>
          <w:rFonts w:ascii="Arial" w:hAnsi="Arial" w:cs="Arial"/>
          <w:sz w:val="22"/>
          <w:szCs w:val="22"/>
        </w:rPr>
        <w:t>,</w:t>
      </w:r>
    </w:p>
    <w:p w14:paraId="3C778884" w14:textId="58C25271" w:rsidR="7F498FE0" w:rsidRPr="00790704" w:rsidRDefault="7F498FE0" w:rsidP="007C74AC">
      <w:pPr>
        <w:pStyle w:val="Listenabsatz"/>
        <w:numPr>
          <w:ilvl w:val="0"/>
          <w:numId w:val="4"/>
        </w:numPr>
        <w:jc w:val="both"/>
        <w:rPr>
          <w:rFonts w:ascii="Arial" w:hAnsi="Arial" w:cs="Arial"/>
          <w:sz w:val="22"/>
          <w:szCs w:val="22"/>
        </w:rPr>
      </w:pPr>
      <w:r w:rsidRPr="00790704">
        <w:rPr>
          <w:rFonts w:ascii="Arial" w:hAnsi="Arial" w:cs="Arial"/>
          <w:sz w:val="22"/>
          <w:szCs w:val="22"/>
        </w:rPr>
        <w:t>erfolgreich absolvierte Schulung für den jeweiligen Aufgabenbereich,</w:t>
      </w:r>
    </w:p>
    <w:p w14:paraId="29153984" w14:textId="4756C81E" w:rsidR="7F498FE0" w:rsidRPr="00790704" w:rsidRDefault="7F498FE0" w:rsidP="007C74AC">
      <w:pPr>
        <w:pStyle w:val="Listenabsatz"/>
        <w:numPr>
          <w:ilvl w:val="0"/>
          <w:numId w:val="4"/>
        </w:numPr>
        <w:jc w:val="both"/>
        <w:rPr>
          <w:rFonts w:ascii="Arial" w:hAnsi="Arial" w:cs="Arial"/>
          <w:sz w:val="22"/>
          <w:szCs w:val="22"/>
        </w:rPr>
      </w:pPr>
      <w:r w:rsidRPr="00790704">
        <w:rPr>
          <w:rFonts w:ascii="Arial" w:hAnsi="Arial" w:cs="Arial"/>
          <w:sz w:val="22"/>
          <w:szCs w:val="22"/>
        </w:rPr>
        <w:t>erforderliche behördliche Zertifizierung für den jeweiligen Aufgabenbereich,</w:t>
      </w:r>
    </w:p>
    <w:p w14:paraId="2B89AFDB" w14:textId="2AE2B61E" w:rsidR="7F498FE0" w:rsidRPr="00790704" w:rsidRDefault="7F498FE0" w:rsidP="007C74AC">
      <w:pPr>
        <w:pStyle w:val="Listenabsatz"/>
        <w:numPr>
          <w:ilvl w:val="0"/>
          <w:numId w:val="4"/>
        </w:numPr>
        <w:jc w:val="both"/>
        <w:rPr>
          <w:rFonts w:ascii="Arial" w:hAnsi="Arial" w:cs="Arial"/>
          <w:sz w:val="22"/>
          <w:szCs w:val="22"/>
        </w:rPr>
      </w:pPr>
      <w:r w:rsidRPr="00790704">
        <w:rPr>
          <w:rFonts w:ascii="Arial" w:hAnsi="Arial" w:cs="Arial"/>
          <w:sz w:val="22"/>
          <w:szCs w:val="22"/>
        </w:rPr>
        <w:t>fristgerechte und erfolgreiche Rezertifizierung, soweit für den jeweiligen Aufgabenbereich erforderlich,</w:t>
      </w:r>
    </w:p>
    <w:p w14:paraId="66621A42" w14:textId="5BC4AFE1" w:rsidR="7F498FE0" w:rsidRPr="00790704" w:rsidRDefault="7F498FE0" w:rsidP="007C74AC">
      <w:pPr>
        <w:pStyle w:val="Listenabsatz"/>
        <w:numPr>
          <w:ilvl w:val="0"/>
          <w:numId w:val="4"/>
        </w:numPr>
        <w:jc w:val="both"/>
        <w:rPr>
          <w:rFonts w:ascii="Arial" w:hAnsi="Arial" w:cs="Arial"/>
          <w:sz w:val="22"/>
          <w:szCs w:val="22"/>
        </w:rPr>
      </w:pPr>
      <w:r w:rsidRPr="00790704">
        <w:rPr>
          <w:rFonts w:ascii="Arial" w:hAnsi="Arial" w:cs="Arial"/>
          <w:sz w:val="22"/>
          <w:szCs w:val="22"/>
        </w:rPr>
        <w:t>fristgerechte Durchführung und Nachweis vorgeschriebener Fortbildungsmaßnahmen.</w:t>
      </w:r>
    </w:p>
    <w:p w14:paraId="726B82A0" w14:textId="4F69E5CD" w:rsidR="5FF01628" w:rsidRDefault="5FF01628" w:rsidP="007C74AC">
      <w:pPr>
        <w:jc w:val="both"/>
      </w:pPr>
    </w:p>
    <w:p w14:paraId="7389F37C" w14:textId="77777777" w:rsidR="007C74AC" w:rsidRDefault="007C74AC" w:rsidP="007C74AC">
      <w:pPr>
        <w:jc w:val="both"/>
      </w:pPr>
    </w:p>
    <w:p w14:paraId="02E092DB" w14:textId="7C02C238" w:rsidR="7F498FE0" w:rsidRDefault="00A949E5" w:rsidP="007C74AC">
      <w:pPr>
        <w:pStyle w:val="berschrift1"/>
        <w:tabs>
          <w:tab w:val="left" w:pos="567"/>
        </w:tabs>
        <w:rPr>
          <w:sz w:val="28"/>
          <w:szCs w:val="28"/>
        </w:rPr>
      </w:pPr>
      <w:bookmarkStart w:id="49" w:name="_Toc229040827"/>
      <w:r>
        <w:t>1</w:t>
      </w:r>
      <w:r w:rsidR="783A4C19" w:rsidRPr="5FF01628">
        <w:t>5</w:t>
      </w:r>
      <w:r w:rsidR="7F498FE0" w:rsidRPr="5FF01628">
        <w:t xml:space="preserve">.2.1 </w:t>
      </w:r>
      <w:r w:rsidR="005851D4">
        <w:tab/>
      </w:r>
      <w:r w:rsidR="7F498FE0" w:rsidRPr="5FF01628">
        <w:t>Personal- und Warenkontrollen</w:t>
      </w:r>
      <w:bookmarkEnd w:id="49"/>
    </w:p>
    <w:p w14:paraId="4AB30A87" w14:textId="77777777" w:rsidR="007C74AC" w:rsidRDefault="007C74AC" w:rsidP="007C74AC">
      <w:pPr>
        <w:jc w:val="both"/>
      </w:pPr>
    </w:p>
    <w:p w14:paraId="2D032097" w14:textId="7ADEA6D4" w:rsidR="7F498FE0" w:rsidRDefault="7F498FE0" w:rsidP="007C74AC">
      <w:pPr>
        <w:jc w:val="both"/>
      </w:pPr>
      <w:r w:rsidRPr="5FF01628">
        <w:t xml:space="preserve">Für Personal- und Warenkontrollen dürfen ausschließlich Beschäftigte eingesetzt werden, die die hierfür erforderlichen Schulungen und Zertifizierungen nach Nummer 11.2.3.1 des Anhangs der DVO (EU) 2015/1998 und — </w:t>
      </w:r>
      <w:proofErr w:type="gramStart"/>
      <w:r w:rsidRPr="5FF01628">
        <w:t>soweit</w:t>
      </w:r>
      <w:proofErr w:type="gramEnd"/>
      <w:r w:rsidRPr="5FF01628">
        <w:t xml:space="preserve"> einschlägig — nach Nummer 11.2.3.3 des Anhangs der DVO (EU) 2015/1998 erfolgreich absolviert haben.</w:t>
      </w:r>
    </w:p>
    <w:p w14:paraId="743FADE6" w14:textId="62AA90D6" w:rsidR="7F498FE0" w:rsidRDefault="7F498FE0" w:rsidP="007C74AC">
      <w:pPr>
        <w:jc w:val="both"/>
      </w:pPr>
      <w:r w:rsidRPr="5FF01628">
        <w:t>Soweit Beschäftigte Röntgen- oder EDS-Geräte bedienen oder Bildauswertungen durchführen, gelten zusätzlich die hierfür maßgeblichen Anforderungen an Geräteeinweisung, Prüfung, Bildauswertung, Rezertifizierung und Fortbildung.</w:t>
      </w:r>
    </w:p>
    <w:p w14:paraId="2881E066" w14:textId="77777777" w:rsidR="007C74AC" w:rsidRDefault="007C74AC" w:rsidP="007C74AC">
      <w:pPr>
        <w:pStyle w:val="berschrift1"/>
      </w:pPr>
    </w:p>
    <w:p w14:paraId="6EAD40D0" w14:textId="77777777" w:rsidR="007C74AC" w:rsidRDefault="007C74AC" w:rsidP="007C74AC">
      <w:pPr>
        <w:pStyle w:val="berschrift1"/>
      </w:pPr>
    </w:p>
    <w:p w14:paraId="42E3DDAE" w14:textId="52D978F9" w:rsidR="63328BD1" w:rsidRDefault="00A949E5" w:rsidP="007C74AC">
      <w:pPr>
        <w:pStyle w:val="berschrift1"/>
        <w:rPr>
          <w:sz w:val="28"/>
          <w:szCs w:val="28"/>
        </w:rPr>
      </w:pPr>
      <w:bookmarkStart w:id="50" w:name="_Toc229040828"/>
      <w:r>
        <w:t>1</w:t>
      </w:r>
      <w:r w:rsidR="63328BD1" w:rsidRPr="5FF01628">
        <w:t>5.</w:t>
      </w:r>
      <w:r w:rsidR="7F498FE0" w:rsidRPr="5FF01628">
        <w:t xml:space="preserve">2.2 </w:t>
      </w:r>
      <w:r w:rsidR="005851D4">
        <w:tab/>
      </w:r>
      <w:r w:rsidR="7F498FE0" w:rsidRPr="5FF01628">
        <w:t>Fahrzeugdurchsuchungen</w:t>
      </w:r>
      <w:bookmarkEnd w:id="50"/>
    </w:p>
    <w:p w14:paraId="160499C8" w14:textId="77777777" w:rsidR="007C74AC" w:rsidRDefault="007C74AC" w:rsidP="007C74AC">
      <w:pPr>
        <w:jc w:val="both"/>
      </w:pPr>
    </w:p>
    <w:p w14:paraId="52877DC2" w14:textId="079C6613" w:rsidR="7F498FE0" w:rsidRDefault="7F498FE0" w:rsidP="007C74AC">
      <w:pPr>
        <w:jc w:val="both"/>
      </w:pPr>
      <w:r w:rsidRPr="5FF01628">
        <w:t>Für Fahrzeugdurchsuchungen dürfen ausschließlich Beschäftigte eingesetzt werden, die die hierfür erforderlichen Schulungen und Zertifizierungen nach Nummer 11.2.3.4 des Anhangs der DVO (EU) 2015/1998 erfolgreich absolviert haben.</w:t>
      </w:r>
    </w:p>
    <w:p w14:paraId="269710E9" w14:textId="77777777" w:rsidR="007C74AC" w:rsidRDefault="007C74AC" w:rsidP="007C74AC">
      <w:pPr>
        <w:pStyle w:val="berschrift1"/>
      </w:pPr>
    </w:p>
    <w:p w14:paraId="53CCA3F0" w14:textId="77777777" w:rsidR="007C74AC" w:rsidRDefault="007C74AC" w:rsidP="007C74AC">
      <w:pPr>
        <w:pStyle w:val="berschrift1"/>
      </w:pPr>
    </w:p>
    <w:p w14:paraId="58E87064" w14:textId="44C84A5C" w:rsidR="7F498FE0" w:rsidRDefault="00A949E5" w:rsidP="007C74AC">
      <w:pPr>
        <w:pStyle w:val="berschrift1"/>
        <w:rPr>
          <w:sz w:val="28"/>
          <w:szCs w:val="28"/>
        </w:rPr>
      </w:pPr>
      <w:bookmarkStart w:id="51" w:name="_Toc229040829"/>
      <w:r>
        <w:t>1</w:t>
      </w:r>
      <w:r w:rsidR="4B1730D6" w:rsidRPr="5FF01628">
        <w:t>5</w:t>
      </w:r>
      <w:r w:rsidR="7F498FE0" w:rsidRPr="5FF01628">
        <w:t xml:space="preserve">.2.3 </w:t>
      </w:r>
      <w:r w:rsidR="005851D4">
        <w:tab/>
      </w:r>
      <w:r w:rsidR="7F498FE0" w:rsidRPr="5FF01628">
        <w:t>Zugangskontrollen, Überwachungen und Streifengänge</w:t>
      </w:r>
      <w:bookmarkEnd w:id="51"/>
    </w:p>
    <w:p w14:paraId="3773EA7C" w14:textId="77777777" w:rsidR="007C74AC" w:rsidRDefault="007C74AC" w:rsidP="007C74AC">
      <w:pPr>
        <w:jc w:val="both"/>
      </w:pPr>
    </w:p>
    <w:p w14:paraId="4032E307" w14:textId="6CBA058D" w:rsidR="7F498FE0" w:rsidRDefault="7F498FE0" w:rsidP="007C74AC">
      <w:pPr>
        <w:jc w:val="both"/>
      </w:pPr>
      <w:r w:rsidRPr="5FF01628">
        <w:t>Für Zugangskontrollen, Überwachungen und Streifengänge dürfen ausschließlich Beschäftigte eingesetzt werden, die die hierfür erforderlichen Schulungen und Zertifizierungen nach Nummer 11.2.3.5 des Anhangs der DVO (EU) 2015/1998 erfolgreich absolviert haben.</w:t>
      </w:r>
    </w:p>
    <w:p w14:paraId="328C7D4B" w14:textId="412D92A2" w:rsidR="5FF01628" w:rsidRDefault="5FF01628" w:rsidP="007C74AC">
      <w:pPr>
        <w:jc w:val="both"/>
      </w:pPr>
    </w:p>
    <w:p w14:paraId="510664EA" w14:textId="77777777" w:rsidR="007C74AC" w:rsidRDefault="007C74AC" w:rsidP="007C74AC">
      <w:pPr>
        <w:jc w:val="both"/>
      </w:pPr>
    </w:p>
    <w:p w14:paraId="589859CF" w14:textId="77777777" w:rsidR="007C74AC" w:rsidRDefault="007C74AC" w:rsidP="007C74AC">
      <w:pPr>
        <w:jc w:val="both"/>
      </w:pPr>
    </w:p>
    <w:p w14:paraId="6DB31212" w14:textId="77777777" w:rsidR="007C74AC" w:rsidRDefault="007C74AC" w:rsidP="007C74AC">
      <w:pPr>
        <w:jc w:val="both"/>
      </w:pPr>
    </w:p>
    <w:p w14:paraId="0429E505" w14:textId="77777777" w:rsidR="007C74AC" w:rsidRDefault="007C74AC" w:rsidP="007C74AC">
      <w:pPr>
        <w:jc w:val="both"/>
      </w:pPr>
    </w:p>
    <w:p w14:paraId="7A4AD6B4" w14:textId="77777777" w:rsidR="007C74AC" w:rsidRDefault="007C74AC" w:rsidP="007C74AC">
      <w:pPr>
        <w:jc w:val="both"/>
      </w:pPr>
    </w:p>
    <w:p w14:paraId="530F1A0A" w14:textId="77777777" w:rsidR="007C74AC" w:rsidRDefault="007C74AC" w:rsidP="007C74AC">
      <w:pPr>
        <w:jc w:val="both"/>
      </w:pPr>
    </w:p>
    <w:p w14:paraId="577E25C0" w14:textId="77777777" w:rsidR="007C74AC" w:rsidRDefault="007C74AC" w:rsidP="007C74AC">
      <w:pPr>
        <w:jc w:val="both"/>
      </w:pPr>
    </w:p>
    <w:p w14:paraId="19517353" w14:textId="77777777" w:rsidR="007C74AC" w:rsidRDefault="007C74AC" w:rsidP="007C74AC">
      <w:pPr>
        <w:jc w:val="both"/>
      </w:pPr>
    </w:p>
    <w:p w14:paraId="02CDE090" w14:textId="77777777" w:rsidR="007C74AC" w:rsidRDefault="007C74AC" w:rsidP="007C74AC">
      <w:pPr>
        <w:jc w:val="both"/>
      </w:pPr>
    </w:p>
    <w:p w14:paraId="38BA3950" w14:textId="77777777" w:rsidR="00B70356" w:rsidRDefault="00B70356" w:rsidP="007C74AC">
      <w:pPr>
        <w:jc w:val="both"/>
      </w:pPr>
    </w:p>
    <w:p w14:paraId="2C9BD8C0" w14:textId="77777777" w:rsidR="00B70356" w:rsidRDefault="00B70356" w:rsidP="007C74AC">
      <w:pPr>
        <w:jc w:val="both"/>
      </w:pPr>
    </w:p>
    <w:p w14:paraId="095AC253" w14:textId="3FA7EF7E" w:rsidR="4FCA7078" w:rsidRDefault="4FCA7078" w:rsidP="4FCA7078">
      <w:pPr>
        <w:jc w:val="both"/>
      </w:pPr>
    </w:p>
    <w:p w14:paraId="6CDE5B2F" w14:textId="5F90252D" w:rsidR="4FCA7078" w:rsidRDefault="4FCA7078" w:rsidP="4FCA7078">
      <w:pPr>
        <w:jc w:val="both"/>
      </w:pPr>
    </w:p>
    <w:p w14:paraId="35EA5167" w14:textId="7013DB13" w:rsidR="7F498FE0" w:rsidRDefault="00A949E5" w:rsidP="007C74AC">
      <w:pPr>
        <w:pStyle w:val="berschrift1"/>
        <w:tabs>
          <w:tab w:val="left" w:pos="567"/>
        </w:tabs>
        <w:rPr>
          <w:sz w:val="36"/>
          <w:szCs w:val="36"/>
        </w:rPr>
      </w:pPr>
      <w:bookmarkStart w:id="52" w:name="_Toc229040830"/>
      <w:r>
        <w:t>1</w:t>
      </w:r>
      <w:r w:rsidR="640E6948" w:rsidRPr="5FF01628">
        <w:t>5.</w:t>
      </w:r>
      <w:r w:rsidR="7F498FE0" w:rsidRPr="5FF01628">
        <w:t xml:space="preserve">3 </w:t>
      </w:r>
      <w:r w:rsidR="007C74AC">
        <w:tab/>
      </w:r>
      <w:r w:rsidR="005851D4">
        <w:tab/>
      </w:r>
      <w:r w:rsidR="7F498FE0" w:rsidRPr="5FF01628">
        <w:t>Erstausbildung, Schulung und Ausbildung</w:t>
      </w:r>
      <w:bookmarkEnd w:id="52"/>
    </w:p>
    <w:p w14:paraId="0D5A37C7" w14:textId="77777777" w:rsidR="007C74AC" w:rsidRDefault="007C74AC" w:rsidP="007C74AC">
      <w:pPr>
        <w:jc w:val="both"/>
      </w:pPr>
    </w:p>
    <w:p w14:paraId="3BE0D280" w14:textId="7D5A5420" w:rsidR="7F498FE0" w:rsidRDefault="7F498FE0" w:rsidP="007C74AC">
      <w:pPr>
        <w:jc w:val="both"/>
      </w:pPr>
      <w:r w:rsidRPr="5FF01628">
        <w:t>Der Auftragnehmer hat sicherzustellen, dass sämtliche Erstausbildungen, Schulungen, Prüfungen und sonstigen Qualifizierungsmaßnahmen den jeweils geltenden Vorgaben der Luftsicherheits-Schulungsverordnung, der DVO (EU) 2015/1998 in der jeweils geltenden Fassung, dem Schulungssystem des Bundesministeriums des Innern und für Heimat sowie den hierzu erlassenen behördlichen Vorgaben entsprechen.</w:t>
      </w:r>
    </w:p>
    <w:p w14:paraId="5FE899A6" w14:textId="77777777" w:rsidR="007C74AC" w:rsidRDefault="007C74AC" w:rsidP="007C74AC">
      <w:pPr>
        <w:jc w:val="both"/>
      </w:pPr>
    </w:p>
    <w:p w14:paraId="06F53826" w14:textId="43B6C2C7" w:rsidR="7F498FE0" w:rsidRDefault="7F498FE0" w:rsidP="007C74AC">
      <w:pPr>
        <w:jc w:val="both"/>
      </w:pPr>
      <w:r w:rsidRPr="5FF01628">
        <w:t>Ausbilder dürfen ihre Tätigkeit erst aufnehmen, wenn sie über die hierfür erforderliche Zulassung, Anerkennung beziehungsweise ein gültiges Ausbilderzertifikat der zuständigen Luftsicherheitsbehörde verfügen. Der Auftragnehmer ist für die rechtzeitige Schaffung der hierfür erforderlichen Voraussetzungen sowie für die fristgerechte Antragstellung verantwortlich.</w:t>
      </w:r>
    </w:p>
    <w:p w14:paraId="42732806" w14:textId="77777777" w:rsidR="007C74AC" w:rsidRDefault="007C74AC" w:rsidP="007C74AC">
      <w:pPr>
        <w:jc w:val="both"/>
      </w:pPr>
    </w:p>
    <w:p w14:paraId="4AAB8786" w14:textId="795B665E" w:rsidR="7F498FE0" w:rsidRDefault="7F498FE0" w:rsidP="007C74AC">
      <w:pPr>
        <w:jc w:val="both"/>
      </w:pPr>
      <w:r w:rsidRPr="5FF01628">
        <w:t>Der Auftraggeber ist über die Antragstellung, den Stand des Verfahrens sowie die erteilten Zulassungen, Anerkennungen beziehungsweise Ausbilderzertifikate rechtzeitig zu informieren.</w:t>
      </w:r>
    </w:p>
    <w:p w14:paraId="00B2CE2F" w14:textId="77777777" w:rsidR="007C74AC" w:rsidRDefault="007C74AC" w:rsidP="007C74AC">
      <w:pPr>
        <w:jc w:val="both"/>
      </w:pPr>
    </w:p>
    <w:p w14:paraId="73369E64" w14:textId="56D33C07" w:rsidR="7F498FE0" w:rsidRDefault="7F498FE0" w:rsidP="007C74AC">
      <w:pPr>
        <w:jc w:val="both"/>
      </w:pPr>
      <w:r w:rsidRPr="5FF01628">
        <w:t>Der Auftragnehmer ist für die rechtzeitige Erstellung, Aktualisierung und Bereitstellung der erforderlichen Lehrpläne, Lehrunterlagen, Schulungskonzepte und sonstigen Schulungsmaterialien verantwortlich. Dies gilt auch für die Voraussetzungen und Zulassungen computergestützter Schulungsprogramme, soweit solche eingesetzt werden.</w:t>
      </w:r>
    </w:p>
    <w:p w14:paraId="20FE6B42" w14:textId="77777777" w:rsidR="007C74AC" w:rsidRDefault="007C74AC" w:rsidP="007C74AC">
      <w:pPr>
        <w:jc w:val="both"/>
      </w:pPr>
    </w:p>
    <w:p w14:paraId="5F0527DF" w14:textId="669C9B4B" w:rsidR="7F498FE0" w:rsidRDefault="7F498FE0" w:rsidP="007C74AC">
      <w:pPr>
        <w:jc w:val="both"/>
      </w:pPr>
      <w:r w:rsidRPr="5FF01628">
        <w:t>Der Auftragnehmer hat eine sachgerechte Verknüpfung theoretischer Schulungsinhalte mit praktischem Training sicherzustellen. Hierzu sind geeignete personelle, organisatorische, räumliche und technische Voraussetzungen vorzuhalten.</w:t>
      </w:r>
    </w:p>
    <w:p w14:paraId="620D48D0" w14:textId="77777777" w:rsidR="007C74AC" w:rsidRDefault="007C74AC" w:rsidP="007C74AC">
      <w:pPr>
        <w:jc w:val="both"/>
      </w:pPr>
    </w:p>
    <w:p w14:paraId="5C684332" w14:textId="5B658E34" w:rsidR="7F498FE0" w:rsidRDefault="7F498FE0" w:rsidP="007C74AC">
      <w:pPr>
        <w:jc w:val="both"/>
      </w:pPr>
      <w:r w:rsidRPr="5FF01628">
        <w:t xml:space="preserve">Schulungen sind grundsätzlich zentral am Flughafen Hannover-Langenhagen durchzuführen. Der Auftragnehmer hat sicherzustellen, dass die eingesetzten </w:t>
      </w:r>
      <w:proofErr w:type="gramStart"/>
      <w:r w:rsidRPr="5FF01628">
        <w:t>Ausbilder</w:t>
      </w:r>
      <w:proofErr w:type="gramEnd"/>
      <w:r w:rsidRPr="5FF01628">
        <w:t xml:space="preserve"> in dem für die ordnungsgemäße Durchführung der Schulungs- und Fortbildungsleistungen erforderlichen Umfang am Standort verfügbar sind.</w:t>
      </w:r>
    </w:p>
    <w:p w14:paraId="0ACE7C25" w14:textId="77777777" w:rsidR="007C74AC" w:rsidRDefault="007C74AC" w:rsidP="007C74AC">
      <w:pPr>
        <w:jc w:val="both"/>
      </w:pPr>
    </w:p>
    <w:p w14:paraId="29A0FE2E" w14:textId="32AF514B" w:rsidR="7F498FE0" w:rsidRDefault="7F498FE0" w:rsidP="007C74AC">
      <w:pPr>
        <w:jc w:val="both"/>
      </w:pPr>
      <w:r w:rsidRPr="5FF01628">
        <w:t>Der Auftraggeber ist berechtigt, Schulungseinrichtungen unangekündigt zu besichtigen und an Schulungsmaßnahmen als Beobachter teilzunehmen. Dies umfasst keine Eingriffe in die Prüfungshoheit oder in behördlich geregelte Bewertungsverfahren.</w:t>
      </w:r>
    </w:p>
    <w:p w14:paraId="5D51122E" w14:textId="2BD49C19" w:rsidR="5FF01628" w:rsidRDefault="5FF01628" w:rsidP="007C74AC">
      <w:pPr>
        <w:jc w:val="both"/>
      </w:pPr>
    </w:p>
    <w:p w14:paraId="7C4A6CCE" w14:textId="77777777" w:rsidR="007C74AC" w:rsidRDefault="007C74AC" w:rsidP="007C74AC">
      <w:pPr>
        <w:jc w:val="both"/>
      </w:pPr>
    </w:p>
    <w:p w14:paraId="1ABE8F50" w14:textId="77777777" w:rsidR="007C74AC" w:rsidRDefault="007C74AC" w:rsidP="007C74AC">
      <w:pPr>
        <w:jc w:val="both"/>
      </w:pPr>
    </w:p>
    <w:p w14:paraId="7D5C5773" w14:textId="77777777" w:rsidR="007C74AC" w:rsidRDefault="007C74AC" w:rsidP="007C74AC">
      <w:pPr>
        <w:jc w:val="both"/>
      </w:pPr>
    </w:p>
    <w:p w14:paraId="71F0AC47" w14:textId="77777777" w:rsidR="007C74AC" w:rsidRDefault="007C74AC" w:rsidP="007C74AC">
      <w:pPr>
        <w:jc w:val="both"/>
      </w:pPr>
    </w:p>
    <w:p w14:paraId="6E756561" w14:textId="77777777" w:rsidR="007C74AC" w:rsidRDefault="007C74AC" w:rsidP="007C74AC">
      <w:pPr>
        <w:jc w:val="both"/>
      </w:pPr>
    </w:p>
    <w:p w14:paraId="472FA10B" w14:textId="77777777" w:rsidR="007C74AC" w:rsidRDefault="007C74AC" w:rsidP="007C74AC">
      <w:pPr>
        <w:jc w:val="both"/>
      </w:pPr>
    </w:p>
    <w:p w14:paraId="41D5A333" w14:textId="77777777" w:rsidR="007C74AC" w:rsidRDefault="007C74AC" w:rsidP="007C74AC">
      <w:pPr>
        <w:jc w:val="both"/>
      </w:pPr>
    </w:p>
    <w:p w14:paraId="05C46CC3" w14:textId="77777777" w:rsidR="007C74AC" w:rsidRDefault="007C74AC" w:rsidP="007C74AC">
      <w:pPr>
        <w:jc w:val="both"/>
      </w:pPr>
    </w:p>
    <w:p w14:paraId="4F763270" w14:textId="77777777" w:rsidR="007C74AC" w:rsidRDefault="007C74AC" w:rsidP="007C74AC">
      <w:pPr>
        <w:jc w:val="both"/>
      </w:pPr>
    </w:p>
    <w:p w14:paraId="4E019BBA" w14:textId="77777777" w:rsidR="007C74AC" w:rsidRDefault="007C74AC" w:rsidP="007C74AC">
      <w:pPr>
        <w:jc w:val="both"/>
      </w:pPr>
    </w:p>
    <w:p w14:paraId="16CAA46F" w14:textId="77777777" w:rsidR="007C74AC" w:rsidRDefault="007C74AC" w:rsidP="007C74AC">
      <w:pPr>
        <w:jc w:val="both"/>
      </w:pPr>
    </w:p>
    <w:p w14:paraId="2C5B06BD" w14:textId="77777777" w:rsidR="007C74AC" w:rsidRDefault="007C74AC" w:rsidP="007C74AC">
      <w:pPr>
        <w:jc w:val="both"/>
      </w:pPr>
    </w:p>
    <w:p w14:paraId="168E31A8" w14:textId="77777777" w:rsidR="007C74AC" w:rsidRDefault="007C74AC" w:rsidP="007C74AC">
      <w:pPr>
        <w:jc w:val="both"/>
      </w:pPr>
    </w:p>
    <w:p w14:paraId="592A40E9" w14:textId="77777777" w:rsidR="007C74AC" w:rsidRDefault="007C74AC" w:rsidP="007C74AC">
      <w:pPr>
        <w:jc w:val="both"/>
      </w:pPr>
    </w:p>
    <w:p w14:paraId="0784C922" w14:textId="77777777" w:rsidR="007C74AC" w:rsidRDefault="007C74AC" w:rsidP="007C74AC">
      <w:pPr>
        <w:jc w:val="both"/>
      </w:pPr>
    </w:p>
    <w:p w14:paraId="7D99CD98" w14:textId="77777777" w:rsidR="007C74AC" w:rsidRDefault="007C74AC" w:rsidP="007C74AC">
      <w:pPr>
        <w:jc w:val="both"/>
      </w:pPr>
    </w:p>
    <w:p w14:paraId="49B87DF9" w14:textId="259DEE9C" w:rsidR="4FCA7078" w:rsidRDefault="4FCA7078" w:rsidP="4FCA7078">
      <w:pPr>
        <w:jc w:val="both"/>
      </w:pPr>
    </w:p>
    <w:p w14:paraId="1680694A" w14:textId="0CB1F056" w:rsidR="4FCA7078" w:rsidRDefault="4FCA7078" w:rsidP="4FCA7078">
      <w:pPr>
        <w:jc w:val="both"/>
      </w:pPr>
    </w:p>
    <w:p w14:paraId="649BB727" w14:textId="77777777" w:rsidR="007C74AC" w:rsidRDefault="007C74AC" w:rsidP="007C74AC">
      <w:pPr>
        <w:jc w:val="both"/>
      </w:pPr>
    </w:p>
    <w:p w14:paraId="5C3C7B40" w14:textId="3A33CB87" w:rsidR="7F498FE0" w:rsidRDefault="00A949E5" w:rsidP="007C74AC">
      <w:pPr>
        <w:pStyle w:val="berschrift1"/>
        <w:tabs>
          <w:tab w:val="left" w:pos="567"/>
        </w:tabs>
        <w:rPr>
          <w:sz w:val="36"/>
          <w:szCs w:val="36"/>
        </w:rPr>
      </w:pPr>
      <w:bookmarkStart w:id="53" w:name="_Toc229040831"/>
      <w:r>
        <w:t>1</w:t>
      </w:r>
      <w:r w:rsidR="524D8DE4" w:rsidRPr="5FF01628">
        <w:t>5</w:t>
      </w:r>
      <w:r w:rsidR="7F498FE0" w:rsidRPr="5FF01628">
        <w:t>.</w:t>
      </w:r>
      <w:r w:rsidR="00240902" w:rsidRPr="5FF01628">
        <w:t xml:space="preserve"> </w:t>
      </w:r>
      <w:r w:rsidR="7F498FE0" w:rsidRPr="5FF01628">
        <w:t xml:space="preserve">4 </w:t>
      </w:r>
      <w:r w:rsidR="005851D4">
        <w:tab/>
      </w:r>
      <w:r w:rsidR="007C74AC">
        <w:tab/>
      </w:r>
      <w:r w:rsidR="7F498FE0" w:rsidRPr="5FF01628">
        <w:t>Fortbildung</w:t>
      </w:r>
      <w:bookmarkEnd w:id="53"/>
    </w:p>
    <w:p w14:paraId="6D243A54" w14:textId="77777777" w:rsidR="007C74AC" w:rsidRDefault="007C74AC" w:rsidP="007C74AC">
      <w:pPr>
        <w:jc w:val="both"/>
      </w:pPr>
    </w:p>
    <w:p w14:paraId="351C2A84" w14:textId="3D1BC368" w:rsidR="7F498FE0" w:rsidRDefault="7F498FE0" w:rsidP="007C74AC">
      <w:pPr>
        <w:jc w:val="both"/>
      </w:pPr>
      <w:r w:rsidRPr="5FF01628">
        <w:t>Der Auftragnehmer hat die Fortbildung des eingesetzten Personals nach Maßgabe der Luftsicherheits-Schulungsverordnung, der DVO (EU) 2015/1998 in der jeweils geltenden Fassung, der begleitenden Nebenbestimmungen sowie der hierzu erlassenen behördlichen Vorgaben sicherzustellen.</w:t>
      </w:r>
    </w:p>
    <w:p w14:paraId="7BE89D3F" w14:textId="77777777" w:rsidR="007C74AC" w:rsidRDefault="007C74AC" w:rsidP="007C74AC">
      <w:pPr>
        <w:jc w:val="both"/>
      </w:pPr>
    </w:p>
    <w:p w14:paraId="6681413D" w14:textId="18D418E7" w:rsidR="7F498FE0" w:rsidRDefault="7F498FE0" w:rsidP="007C74AC">
      <w:pPr>
        <w:jc w:val="both"/>
      </w:pPr>
      <w:r w:rsidRPr="5FF01628">
        <w:t>Die Fortbildung hat sich an den konkreten Aufgabenbereichen des eingesetzten Personals sowie insbesondere an den Anforderungen der Nummern 11.2.3.1 ff. des Anhangs der DVO (EU) 2015/1998 zu orientieren.</w:t>
      </w:r>
    </w:p>
    <w:p w14:paraId="34AA1703" w14:textId="77777777" w:rsidR="007C74AC" w:rsidRDefault="007C74AC" w:rsidP="007C74AC">
      <w:pPr>
        <w:jc w:val="both"/>
      </w:pPr>
    </w:p>
    <w:p w14:paraId="7327610A" w14:textId="7FED50C4" w:rsidR="7F498FE0" w:rsidRDefault="7F498FE0" w:rsidP="007C74AC">
      <w:pPr>
        <w:jc w:val="both"/>
      </w:pPr>
      <w:r w:rsidRPr="5FF01628">
        <w:t>Die Fortbildungsmaßnahmen müssen insbesondere folgende Inhalte berücksichtigen:</w:t>
      </w:r>
    </w:p>
    <w:p w14:paraId="6BDAC085" w14:textId="77777777" w:rsidR="007C74AC" w:rsidRDefault="007C74AC" w:rsidP="007C74AC">
      <w:pPr>
        <w:jc w:val="both"/>
      </w:pPr>
    </w:p>
    <w:p w14:paraId="700C060C" w14:textId="4B88B514" w:rsidR="7F498FE0" w:rsidRPr="007C74AC" w:rsidRDefault="7F498FE0" w:rsidP="007C74AC">
      <w:pPr>
        <w:pStyle w:val="Listenabsatz"/>
        <w:numPr>
          <w:ilvl w:val="0"/>
          <w:numId w:val="3"/>
        </w:numPr>
        <w:jc w:val="both"/>
        <w:rPr>
          <w:rFonts w:ascii="Arial" w:hAnsi="Arial" w:cs="Arial"/>
          <w:sz w:val="22"/>
          <w:szCs w:val="22"/>
        </w:rPr>
      </w:pPr>
      <w:r w:rsidRPr="007C74AC">
        <w:rPr>
          <w:rFonts w:ascii="Arial" w:hAnsi="Arial" w:cs="Arial"/>
          <w:sz w:val="22"/>
          <w:szCs w:val="22"/>
        </w:rPr>
        <w:t>Auffrischung und Überprüfung vorhandener Kenntnisse und Fähigkeiten,</w:t>
      </w:r>
    </w:p>
    <w:p w14:paraId="566A0681" w14:textId="4F642643" w:rsidR="7F498FE0" w:rsidRPr="007C74AC" w:rsidRDefault="7F498FE0" w:rsidP="007C74AC">
      <w:pPr>
        <w:pStyle w:val="Listenabsatz"/>
        <w:numPr>
          <w:ilvl w:val="0"/>
          <w:numId w:val="3"/>
        </w:numPr>
        <w:jc w:val="both"/>
        <w:rPr>
          <w:rFonts w:ascii="Arial" w:hAnsi="Arial" w:cs="Arial"/>
          <w:sz w:val="22"/>
          <w:szCs w:val="22"/>
        </w:rPr>
      </w:pPr>
      <w:r w:rsidRPr="007C74AC">
        <w:rPr>
          <w:rFonts w:ascii="Arial" w:hAnsi="Arial" w:cs="Arial"/>
          <w:sz w:val="22"/>
          <w:szCs w:val="22"/>
        </w:rPr>
        <w:t>Aktualisierung gesetzlicher, untergesetzlicher, behördlicher und betrieblicher Anforderungen,</w:t>
      </w:r>
    </w:p>
    <w:p w14:paraId="1529A710" w14:textId="1F4AC9AE" w:rsidR="7F498FE0" w:rsidRPr="007C74AC" w:rsidRDefault="7F498FE0" w:rsidP="007C74AC">
      <w:pPr>
        <w:pStyle w:val="Listenabsatz"/>
        <w:numPr>
          <w:ilvl w:val="0"/>
          <w:numId w:val="3"/>
        </w:numPr>
        <w:jc w:val="both"/>
        <w:rPr>
          <w:rFonts w:ascii="Arial" w:hAnsi="Arial" w:cs="Arial"/>
          <w:sz w:val="22"/>
          <w:szCs w:val="22"/>
        </w:rPr>
      </w:pPr>
      <w:r w:rsidRPr="007C74AC">
        <w:rPr>
          <w:rFonts w:ascii="Arial" w:hAnsi="Arial" w:cs="Arial"/>
          <w:sz w:val="22"/>
          <w:szCs w:val="22"/>
        </w:rPr>
        <w:t>Vertiefung der Kenntnisse zu Prozessen, Örtlichkeiten, Regelwerken und praktischen Anforderungen an Kontrollstellen,</w:t>
      </w:r>
    </w:p>
    <w:p w14:paraId="58907293" w14:textId="7FA74A32" w:rsidR="7F498FE0" w:rsidRPr="007C74AC" w:rsidRDefault="7F498FE0" w:rsidP="007C74AC">
      <w:pPr>
        <w:pStyle w:val="Listenabsatz"/>
        <w:numPr>
          <w:ilvl w:val="0"/>
          <w:numId w:val="3"/>
        </w:numPr>
        <w:jc w:val="both"/>
        <w:rPr>
          <w:rFonts w:ascii="Arial" w:hAnsi="Arial" w:cs="Arial"/>
          <w:sz w:val="22"/>
          <w:szCs w:val="22"/>
        </w:rPr>
      </w:pPr>
      <w:r w:rsidRPr="007C74AC">
        <w:rPr>
          <w:rFonts w:ascii="Arial" w:hAnsi="Arial" w:cs="Arial"/>
          <w:sz w:val="22"/>
          <w:szCs w:val="22"/>
        </w:rPr>
        <w:t>Auswertung und Aufbereitung aufgabenrelevanter Ereignisse, Feststellungen, Beanstandungen und aktueller Vorkommnisse,</w:t>
      </w:r>
    </w:p>
    <w:p w14:paraId="6059FEFB" w14:textId="73A610D7" w:rsidR="7F498FE0" w:rsidRPr="007C74AC" w:rsidRDefault="7F498FE0" w:rsidP="007C74AC">
      <w:pPr>
        <w:pStyle w:val="Listenabsatz"/>
        <w:numPr>
          <w:ilvl w:val="0"/>
          <w:numId w:val="3"/>
        </w:numPr>
        <w:jc w:val="both"/>
        <w:rPr>
          <w:rFonts w:ascii="Arial" w:hAnsi="Arial" w:cs="Arial"/>
          <w:sz w:val="22"/>
          <w:szCs w:val="22"/>
        </w:rPr>
      </w:pPr>
      <w:r w:rsidRPr="007C74AC">
        <w:rPr>
          <w:rFonts w:ascii="Arial" w:hAnsi="Arial" w:cs="Arial"/>
          <w:sz w:val="22"/>
          <w:szCs w:val="22"/>
        </w:rPr>
        <w:t>Förderung einer lageangepassten Beurteilung von Einsatzsituationen und daraus abzuleitender Folgemaßnahmen,</w:t>
      </w:r>
    </w:p>
    <w:p w14:paraId="07811393" w14:textId="4D5F5750" w:rsidR="7F498FE0" w:rsidRPr="007C74AC" w:rsidRDefault="7F498FE0" w:rsidP="007C74AC">
      <w:pPr>
        <w:pStyle w:val="Listenabsatz"/>
        <w:numPr>
          <w:ilvl w:val="0"/>
          <w:numId w:val="3"/>
        </w:numPr>
        <w:jc w:val="both"/>
        <w:rPr>
          <w:rFonts w:ascii="Arial" w:hAnsi="Arial" w:cs="Arial"/>
          <w:sz w:val="22"/>
          <w:szCs w:val="22"/>
        </w:rPr>
      </w:pPr>
      <w:r w:rsidRPr="007C74AC">
        <w:rPr>
          <w:rFonts w:ascii="Arial" w:hAnsi="Arial" w:cs="Arial"/>
          <w:sz w:val="22"/>
          <w:szCs w:val="22"/>
        </w:rPr>
        <w:t>praktische Übungen, insbesondere durch Rollenspiele, Simulationen und lagebezogene Trainings,</w:t>
      </w:r>
    </w:p>
    <w:p w14:paraId="27E1564B" w14:textId="6C01346F" w:rsidR="7F498FE0" w:rsidRPr="007C74AC" w:rsidRDefault="7F498FE0" w:rsidP="007C74AC">
      <w:pPr>
        <w:pStyle w:val="Listenabsatz"/>
        <w:numPr>
          <w:ilvl w:val="0"/>
          <w:numId w:val="3"/>
        </w:numPr>
        <w:jc w:val="both"/>
        <w:rPr>
          <w:rFonts w:ascii="Arial" w:hAnsi="Arial" w:cs="Arial"/>
          <w:sz w:val="22"/>
          <w:szCs w:val="22"/>
        </w:rPr>
      </w:pPr>
      <w:r w:rsidRPr="007C74AC">
        <w:rPr>
          <w:rFonts w:ascii="Arial" w:hAnsi="Arial" w:cs="Arial"/>
          <w:sz w:val="22"/>
          <w:szCs w:val="22"/>
        </w:rPr>
        <w:t>Förderung sprachlicher, interkultureller, kommunikativer und sozialer Kompetenzen.</w:t>
      </w:r>
    </w:p>
    <w:p w14:paraId="447F3D95" w14:textId="77777777" w:rsidR="007C74AC" w:rsidRPr="007C74AC" w:rsidRDefault="007C74AC" w:rsidP="007C74AC">
      <w:pPr>
        <w:jc w:val="both"/>
        <w:rPr>
          <w:rFonts w:cs="Arial"/>
          <w:szCs w:val="22"/>
        </w:rPr>
      </w:pPr>
    </w:p>
    <w:p w14:paraId="6E3C9268" w14:textId="421897AA" w:rsidR="7F498FE0" w:rsidRDefault="7F498FE0" w:rsidP="007C74AC">
      <w:pPr>
        <w:jc w:val="both"/>
      </w:pPr>
      <w:r w:rsidRPr="5FF01628">
        <w:t>Der Auftragnehmer hat für jedes Kalenderjahr einen Fortbildungsplan zu erstellen. Dieser ist dem Auftraggeber jeweils zum Ende des vorangehenden Kalenderjahres zur Freigabe vorzulegen. Den Fortbildungsplan für das erste Vertragsjahr hat der Auftragnehmer bereits mit dem Angebot einzureichen.</w:t>
      </w:r>
    </w:p>
    <w:p w14:paraId="6B40D222" w14:textId="77777777" w:rsidR="007C74AC" w:rsidRDefault="007C74AC" w:rsidP="007C74AC">
      <w:pPr>
        <w:jc w:val="both"/>
      </w:pPr>
    </w:p>
    <w:p w14:paraId="4E889D63" w14:textId="0D64B600" w:rsidR="7F498FE0" w:rsidRDefault="7F498FE0" w:rsidP="007C74AC">
      <w:pPr>
        <w:jc w:val="both"/>
      </w:pPr>
      <w:r w:rsidRPr="5FF01628">
        <w:t>Erkenntnisse aus Qualitätssicherungsmaßnahmen, Leistungsbewertungen, Feststellungen im operativen Betrieb, Abweichungen, Beanstandungen, Sicherheitsereignissen und sonstigen relevanten Vorkommnissen sind systematisch auszuwerten und in die Fortbildung einzubeziehen.</w:t>
      </w:r>
    </w:p>
    <w:p w14:paraId="3E64AD24" w14:textId="71353F80" w:rsidR="5FF01628" w:rsidRDefault="5FF01628" w:rsidP="007C74AC">
      <w:pPr>
        <w:jc w:val="both"/>
      </w:pPr>
    </w:p>
    <w:p w14:paraId="796B1B3C" w14:textId="77777777" w:rsidR="007C74AC" w:rsidRDefault="007C74AC" w:rsidP="007C74AC">
      <w:pPr>
        <w:jc w:val="both"/>
      </w:pPr>
    </w:p>
    <w:p w14:paraId="36E18935" w14:textId="70063BDF" w:rsidR="7F498FE0" w:rsidRDefault="00A949E5" w:rsidP="007C74AC">
      <w:pPr>
        <w:pStyle w:val="berschrift1"/>
        <w:rPr>
          <w:sz w:val="36"/>
          <w:szCs w:val="36"/>
        </w:rPr>
      </w:pPr>
      <w:bookmarkStart w:id="54" w:name="_Toc229040832"/>
      <w:r>
        <w:t>1</w:t>
      </w:r>
      <w:r w:rsidR="49EDB296" w:rsidRPr="5FF01628">
        <w:t>5.</w:t>
      </w:r>
      <w:r w:rsidR="51BB2600" w:rsidRPr="5FF01628">
        <w:t xml:space="preserve">5 </w:t>
      </w:r>
      <w:r w:rsidR="005851D4">
        <w:tab/>
      </w:r>
      <w:r w:rsidR="7F498FE0" w:rsidRPr="5FF01628">
        <w:t>Zertifizierung</w:t>
      </w:r>
      <w:bookmarkEnd w:id="54"/>
    </w:p>
    <w:p w14:paraId="7BCE0413" w14:textId="77777777" w:rsidR="007C74AC" w:rsidRDefault="007C74AC" w:rsidP="007C74AC">
      <w:pPr>
        <w:jc w:val="both"/>
      </w:pPr>
    </w:p>
    <w:p w14:paraId="038754C5" w14:textId="4234B9F0" w:rsidR="7F498FE0" w:rsidRDefault="7F498FE0" w:rsidP="007C74AC">
      <w:pPr>
        <w:jc w:val="both"/>
      </w:pPr>
      <w:r w:rsidRPr="5FF01628">
        <w:t>Der Auftragnehmer hat sicherzustellen, dass sämtliche Beschäftigten, für deren Aufgabenbereich eine behördliche Zertifizierung erforderlich ist, vor Aufnahme der betreffenden Tätigkeit über eine gültige Zertifizierung verfügen.</w:t>
      </w:r>
    </w:p>
    <w:p w14:paraId="5D312A68" w14:textId="77777777" w:rsidR="007C74AC" w:rsidRDefault="007C74AC" w:rsidP="007C74AC">
      <w:pPr>
        <w:jc w:val="both"/>
      </w:pPr>
    </w:p>
    <w:p w14:paraId="13EDDE96" w14:textId="4AFE60D5" w:rsidR="7F498FE0" w:rsidRDefault="7F498FE0" w:rsidP="007C74AC">
      <w:pPr>
        <w:jc w:val="both"/>
      </w:pPr>
      <w:r w:rsidRPr="5FF01628">
        <w:t>Die Zertifizierung hat nach Maßgabe der jeweils geltenden unionsrechtlichen, bundesrechtlichen und behördlichen Vorgaben zu erfolgen.</w:t>
      </w:r>
    </w:p>
    <w:p w14:paraId="75E682BF" w14:textId="54CA075B" w:rsidR="7F498FE0" w:rsidRDefault="7F498FE0" w:rsidP="007C74AC">
      <w:pPr>
        <w:jc w:val="both"/>
      </w:pPr>
      <w:r w:rsidRPr="5FF01628">
        <w:t>Der Auftragnehmer hat die rechtzeitige Anmeldung, Vorbereitung und Teilnahme an erforderlichen Prüfungen, Bewertungen oder sonstigen Zertifizierungsverfahren sicherzustellen.</w:t>
      </w:r>
    </w:p>
    <w:p w14:paraId="1B80C9CD" w14:textId="637DFF9E" w:rsidR="7F498FE0" w:rsidRDefault="7F498FE0" w:rsidP="007C74AC">
      <w:pPr>
        <w:jc w:val="both"/>
      </w:pPr>
      <w:r w:rsidRPr="5FF01628">
        <w:t>Wird eine vorgeschriebene Zertifizierungsleistung nicht erfolgreich nachgewiesen, darf die betreffende Person in dem hiervon betroffenen Aufgabenbereich nicht eingesetzt werden.</w:t>
      </w:r>
    </w:p>
    <w:p w14:paraId="6E16B267" w14:textId="33A9D775" w:rsidR="5FF01628" w:rsidRDefault="5FF01628" w:rsidP="007C74AC">
      <w:pPr>
        <w:jc w:val="both"/>
      </w:pPr>
    </w:p>
    <w:p w14:paraId="696F9290" w14:textId="392E22BE" w:rsidR="4FCA7078" w:rsidRDefault="4FCA7078" w:rsidP="4FCA7078">
      <w:pPr>
        <w:jc w:val="both"/>
      </w:pPr>
    </w:p>
    <w:p w14:paraId="63BC4D02" w14:textId="77777777" w:rsidR="00B70356" w:rsidRDefault="00B70356" w:rsidP="4FCA7078">
      <w:pPr>
        <w:jc w:val="both"/>
      </w:pPr>
    </w:p>
    <w:p w14:paraId="3F589244" w14:textId="77777777" w:rsidR="007C74AC" w:rsidRDefault="007C74AC" w:rsidP="007C74AC">
      <w:pPr>
        <w:jc w:val="both"/>
      </w:pPr>
    </w:p>
    <w:p w14:paraId="17CD89CF" w14:textId="0CDE0F11" w:rsidR="7F498FE0" w:rsidRDefault="00A949E5" w:rsidP="007C74AC">
      <w:pPr>
        <w:pStyle w:val="berschrift1"/>
        <w:rPr>
          <w:sz w:val="36"/>
          <w:szCs w:val="36"/>
        </w:rPr>
      </w:pPr>
      <w:bookmarkStart w:id="55" w:name="_Toc229040833"/>
      <w:r>
        <w:lastRenderedPageBreak/>
        <w:t>1</w:t>
      </w:r>
      <w:r w:rsidR="00E907D9">
        <w:t>5</w:t>
      </w:r>
      <w:r w:rsidR="7F498FE0" w:rsidRPr="5FF01628">
        <w:t xml:space="preserve">.6 </w:t>
      </w:r>
      <w:r w:rsidR="005851D4">
        <w:tab/>
      </w:r>
      <w:r w:rsidR="7F498FE0" w:rsidRPr="5FF01628">
        <w:t>Rezertifizierung</w:t>
      </w:r>
      <w:bookmarkEnd w:id="55"/>
    </w:p>
    <w:p w14:paraId="0130DA31" w14:textId="77777777" w:rsidR="007C74AC" w:rsidRDefault="007C74AC" w:rsidP="007C74AC">
      <w:pPr>
        <w:jc w:val="both"/>
      </w:pPr>
    </w:p>
    <w:p w14:paraId="35FE670D" w14:textId="3D40FCD9" w:rsidR="7F498FE0" w:rsidRDefault="7F498FE0" w:rsidP="007C74AC">
      <w:pPr>
        <w:jc w:val="both"/>
      </w:pPr>
      <w:r w:rsidRPr="5FF01628">
        <w:t>Der Auftragnehmer hat sicherzustellen, dass zertifiziertes Luftsicherheitskontrollpersonal fristgerecht und erfolgreich rezertifiziert wird.</w:t>
      </w:r>
    </w:p>
    <w:p w14:paraId="6CFA8289" w14:textId="77777777" w:rsidR="007C74AC" w:rsidRDefault="007C74AC" w:rsidP="007C74AC">
      <w:pPr>
        <w:jc w:val="both"/>
      </w:pPr>
    </w:p>
    <w:p w14:paraId="41F23CC0" w14:textId="43F018F7" w:rsidR="7F498FE0" w:rsidRDefault="7F498FE0" w:rsidP="007C74AC">
      <w:pPr>
        <w:jc w:val="both"/>
      </w:pPr>
      <w:r w:rsidRPr="5FF01628">
        <w:t>Rezertifizierungen sind rechtzeitig vor Ablauf der jeweiligen Gültigkeit zu veranlassen. Die Einleitung des Verfahrens hat grundsätzlich spätestens drei Monate vor Ablauf der jeweiligen Gültigkeit zu erfolgen, sofern gesetzliche, behördliche oder sonstige verbindliche Vorgaben keine abweichenden Fristen bestimmen.</w:t>
      </w:r>
    </w:p>
    <w:p w14:paraId="6F11B647" w14:textId="77777777" w:rsidR="007C74AC" w:rsidRDefault="007C74AC" w:rsidP="007C74AC">
      <w:pPr>
        <w:jc w:val="both"/>
      </w:pPr>
    </w:p>
    <w:p w14:paraId="005661D5" w14:textId="616EB48F" w:rsidR="7F498FE0" w:rsidRDefault="7F498FE0" w:rsidP="007C74AC">
      <w:pPr>
        <w:jc w:val="both"/>
      </w:pPr>
      <w:r w:rsidRPr="5FF01628">
        <w:t>Die Rezertifizierung hat nach Maßgabe der jeweils geltenden gesetzlichen, untergesetzlichen und behördlichen Vorgaben zu erfolgen. Dies gilt insbesondere auch für geänderte Anforderungen infolge späterer Änderungen der DVO (EU) 2015/1998.</w:t>
      </w:r>
    </w:p>
    <w:p w14:paraId="02C07952" w14:textId="77777777" w:rsidR="007C74AC" w:rsidRDefault="007C74AC" w:rsidP="007C74AC">
      <w:pPr>
        <w:jc w:val="both"/>
      </w:pPr>
    </w:p>
    <w:p w14:paraId="3870A642" w14:textId="158AA3F4" w:rsidR="7F498FE0" w:rsidRDefault="7F498FE0" w:rsidP="007C74AC">
      <w:pPr>
        <w:jc w:val="both"/>
      </w:pPr>
      <w:r w:rsidRPr="5FF01628">
        <w:t xml:space="preserve">Die Rezertifizierung dient der förmlichen Bewertung und Bestätigung durch die für den Flughafen Hannover-Langenhagen zuständige Landesluftsicherheitsbehörde, dass das </w:t>
      </w:r>
      <w:proofErr w:type="gramStart"/>
      <w:r w:rsidRPr="5FF01628">
        <w:t>zertifizierte</w:t>
      </w:r>
      <w:proofErr w:type="gramEnd"/>
      <w:r w:rsidRPr="5FF01628">
        <w:t xml:space="preserve"> Luftsicherheitskontrollpersonal weiterhin über die erforderlichen Qualifikationen verfügt, um die zugewiesenen Aufgaben ordnungsgemäß wahrzunehmen.</w:t>
      </w:r>
    </w:p>
    <w:p w14:paraId="34A2700E" w14:textId="77777777" w:rsidR="007C74AC" w:rsidRDefault="007C74AC" w:rsidP="007C74AC">
      <w:pPr>
        <w:jc w:val="both"/>
      </w:pPr>
    </w:p>
    <w:p w14:paraId="6440B044" w14:textId="2CFB02AD" w:rsidR="7F498FE0" w:rsidRDefault="7F498FE0" w:rsidP="007C74AC">
      <w:pPr>
        <w:jc w:val="both"/>
      </w:pPr>
      <w:r w:rsidRPr="5FF01628">
        <w:t>Soweit für den jeweiligen Aufgabenbereich vorgesehen, umfasst die Rezertifizierung insbesondere:</w:t>
      </w:r>
    </w:p>
    <w:p w14:paraId="78202BA1" w14:textId="77777777" w:rsidR="007C74AC" w:rsidRDefault="007C74AC" w:rsidP="007C74AC">
      <w:pPr>
        <w:jc w:val="both"/>
      </w:pPr>
    </w:p>
    <w:p w14:paraId="0A47EFCD" w14:textId="2B5CB750" w:rsidR="7F498FE0" w:rsidRPr="007C74AC" w:rsidRDefault="7F498FE0" w:rsidP="007C74AC">
      <w:pPr>
        <w:pStyle w:val="Listenabsatz"/>
        <w:numPr>
          <w:ilvl w:val="0"/>
          <w:numId w:val="2"/>
        </w:numPr>
        <w:jc w:val="both"/>
        <w:rPr>
          <w:rFonts w:ascii="Arial" w:hAnsi="Arial" w:cs="Arial"/>
          <w:sz w:val="22"/>
          <w:szCs w:val="22"/>
        </w:rPr>
      </w:pPr>
      <w:r w:rsidRPr="007C74AC">
        <w:rPr>
          <w:rFonts w:ascii="Arial" w:hAnsi="Arial" w:cs="Arial"/>
          <w:sz w:val="22"/>
          <w:szCs w:val="22"/>
        </w:rPr>
        <w:t>eine Theorieprüfung oder ein Auswahlgespräch,</w:t>
      </w:r>
    </w:p>
    <w:p w14:paraId="26F67890" w14:textId="7263EAE5" w:rsidR="7F498FE0" w:rsidRPr="007C74AC" w:rsidRDefault="7F498FE0" w:rsidP="007C74AC">
      <w:pPr>
        <w:pStyle w:val="Listenabsatz"/>
        <w:numPr>
          <w:ilvl w:val="0"/>
          <w:numId w:val="2"/>
        </w:numPr>
        <w:jc w:val="both"/>
        <w:rPr>
          <w:rFonts w:ascii="Arial" w:hAnsi="Arial" w:cs="Arial"/>
          <w:sz w:val="22"/>
          <w:szCs w:val="22"/>
        </w:rPr>
      </w:pPr>
      <w:r w:rsidRPr="007C74AC">
        <w:rPr>
          <w:rFonts w:ascii="Arial" w:hAnsi="Arial" w:cs="Arial"/>
          <w:sz w:val="22"/>
          <w:szCs w:val="22"/>
        </w:rPr>
        <w:t>eine Bewertung der betrieblichen Leistung oder eine praktische Prüfung,</w:t>
      </w:r>
    </w:p>
    <w:p w14:paraId="25AD5B5B" w14:textId="2D0F0D8C" w:rsidR="7F498FE0" w:rsidRPr="007C74AC" w:rsidRDefault="7F498FE0" w:rsidP="007C74AC">
      <w:pPr>
        <w:pStyle w:val="Listenabsatz"/>
        <w:numPr>
          <w:ilvl w:val="0"/>
          <w:numId w:val="2"/>
        </w:numPr>
        <w:jc w:val="both"/>
        <w:rPr>
          <w:rFonts w:ascii="Arial" w:hAnsi="Arial" w:cs="Arial"/>
          <w:sz w:val="22"/>
          <w:szCs w:val="22"/>
        </w:rPr>
      </w:pPr>
      <w:r w:rsidRPr="007C74AC">
        <w:rPr>
          <w:rFonts w:ascii="Arial" w:hAnsi="Arial" w:cs="Arial"/>
          <w:sz w:val="22"/>
          <w:szCs w:val="22"/>
        </w:rPr>
        <w:t>für Beschäftigte, die Röntgen- oder EDS-Geräte bedienen, einen standardisierten Bildauswertungstest.</w:t>
      </w:r>
    </w:p>
    <w:p w14:paraId="1DCF98CB" w14:textId="77777777" w:rsidR="007C74AC" w:rsidRDefault="007C74AC" w:rsidP="007C74AC"/>
    <w:p w14:paraId="26576BCA" w14:textId="0536AE76" w:rsidR="7F498FE0" w:rsidRDefault="7F498FE0" w:rsidP="007C74AC">
      <w:pPr>
        <w:jc w:val="both"/>
      </w:pPr>
      <w:r w:rsidRPr="5FF01628">
        <w:t>Der Auftragnehmer hat sicherzustellen, dass bei Bewertungen der betrieblichen Leistung sämtliche der eingesetzten Person zugewiesenen Funktionen berücksichtigt und gegenüber der zuständigen Behörde ordnungsgemäß dokumentiert werden.</w:t>
      </w:r>
    </w:p>
    <w:p w14:paraId="6B1D27CB" w14:textId="664D2ABA" w:rsidR="5FF01628" w:rsidRDefault="5FF01628" w:rsidP="007C74AC">
      <w:pPr>
        <w:jc w:val="both"/>
      </w:pPr>
    </w:p>
    <w:p w14:paraId="0A4A78B4" w14:textId="77777777" w:rsidR="007C74AC" w:rsidRDefault="007C74AC" w:rsidP="007C74AC">
      <w:pPr>
        <w:jc w:val="both"/>
      </w:pPr>
    </w:p>
    <w:p w14:paraId="20F35899" w14:textId="214FC8FB" w:rsidR="7F498FE0" w:rsidRDefault="00A949E5" w:rsidP="007C74AC">
      <w:pPr>
        <w:pStyle w:val="berschrift1"/>
        <w:tabs>
          <w:tab w:val="left" w:pos="567"/>
        </w:tabs>
        <w:rPr>
          <w:sz w:val="36"/>
          <w:szCs w:val="36"/>
        </w:rPr>
      </w:pPr>
      <w:bookmarkStart w:id="56" w:name="_Toc229040834"/>
      <w:r>
        <w:t>1</w:t>
      </w:r>
      <w:r w:rsidR="333C4F61" w:rsidRPr="5FF01628">
        <w:t>5.7</w:t>
      </w:r>
      <w:r w:rsidR="007C74AC">
        <w:tab/>
      </w:r>
      <w:r w:rsidR="005851D4">
        <w:tab/>
      </w:r>
      <w:r w:rsidR="7F498FE0" w:rsidRPr="5FF01628">
        <w:t>Dokumentation und Nachweisführung</w:t>
      </w:r>
      <w:bookmarkEnd w:id="56"/>
    </w:p>
    <w:p w14:paraId="2F037231" w14:textId="77777777" w:rsidR="007C74AC" w:rsidRDefault="007C74AC" w:rsidP="007C74AC">
      <w:pPr>
        <w:jc w:val="both"/>
      </w:pPr>
    </w:p>
    <w:p w14:paraId="0711ADDC" w14:textId="52415269" w:rsidR="7F498FE0" w:rsidRDefault="7F498FE0" w:rsidP="007C74AC">
      <w:pPr>
        <w:jc w:val="both"/>
      </w:pPr>
      <w:r w:rsidRPr="5FF01628">
        <w:t>Der Auftragnehmer hat über die Eignung, Qualifikation, Schulung, Fortbildung, Zertifizierung, Rezertifizierung und betriebliche Leistungsentwicklung des eingesetzten Personals eine vollständige, aktuelle und nachvollziehbare Dokumentation zu führen.</w:t>
      </w:r>
    </w:p>
    <w:p w14:paraId="73327929" w14:textId="77777777" w:rsidR="007C74AC" w:rsidRDefault="007C74AC" w:rsidP="007C74AC">
      <w:pPr>
        <w:jc w:val="both"/>
      </w:pPr>
    </w:p>
    <w:p w14:paraId="4D28D8B4" w14:textId="732AE8F7" w:rsidR="7F498FE0" w:rsidRDefault="7F498FE0" w:rsidP="007C74AC">
      <w:pPr>
        <w:jc w:val="both"/>
      </w:pPr>
      <w:r w:rsidRPr="5FF01628">
        <w:t>Die Dokumentation muss insbesondere erkennen lassen:</w:t>
      </w:r>
    </w:p>
    <w:p w14:paraId="45E07E2C" w14:textId="77777777" w:rsidR="007C74AC" w:rsidRPr="007C74AC" w:rsidRDefault="007C74AC" w:rsidP="007C74AC">
      <w:pPr>
        <w:jc w:val="both"/>
        <w:rPr>
          <w:rFonts w:cs="Arial"/>
          <w:szCs w:val="22"/>
        </w:rPr>
      </w:pPr>
    </w:p>
    <w:p w14:paraId="22FED00D" w14:textId="0F2C8076" w:rsidR="7F498FE0" w:rsidRPr="007C74AC" w:rsidRDefault="7F498FE0" w:rsidP="007C74AC">
      <w:pPr>
        <w:pStyle w:val="Listenabsatz"/>
        <w:numPr>
          <w:ilvl w:val="0"/>
          <w:numId w:val="1"/>
        </w:numPr>
        <w:jc w:val="both"/>
        <w:rPr>
          <w:rFonts w:ascii="Arial" w:hAnsi="Arial" w:cs="Arial"/>
          <w:sz w:val="22"/>
          <w:szCs w:val="22"/>
        </w:rPr>
      </w:pPr>
      <w:r w:rsidRPr="007C74AC">
        <w:rPr>
          <w:rFonts w:ascii="Arial" w:hAnsi="Arial" w:cs="Arial"/>
          <w:sz w:val="22"/>
          <w:szCs w:val="22"/>
        </w:rPr>
        <w:t>Art und Inhalt der Maßnahme,</w:t>
      </w:r>
    </w:p>
    <w:p w14:paraId="06261097" w14:textId="65C41240" w:rsidR="7F498FE0" w:rsidRPr="007C74AC" w:rsidRDefault="7F498FE0" w:rsidP="007C74AC">
      <w:pPr>
        <w:pStyle w:val="Listenabsatz"/>
        <w:numPr>
          <w:ilvl w:val="0"/>
          <w:numId w:val="1"/>
        </w:numPr>
        <w:jc w:val="both"/>
        <w:rPr>
          <w:rFonts w:ascii="Arial" w:hAnsi="Arial" w:cs="Arial"/>
          <w:sz w:val="22"/>
          <w:szCs w:val="22"/>
        </w:rPr>
      </w:pPr>
      <w:r w:rsidRPr="007C74AC">
        <w:rPr>
          <w:rFonts w:ascii="Arial" w:hAnsi="Arial" w:cs="Arial"/>
          <w:sz w:val="22"/>
          <w:szCs w:val="22"/>
        </w:rPr>
        <w:t>betroffene Beschäftigte,</w:t>
      </w:r>
    </w:p>
    <w:p w14:paraId="4D6DF762" w14:textId="7E9A2111" w:rsidR="7F498FE0" w:rsidRPr="007C74AC" w:rsidRDefault="7F498FE0" w:rsidP="007C74AC">
      <w:pPr>
        <w:pStyle w:val="Listenabsatz"/>
        <w:numPr>
          <w:ilvl w:val="0"/>
          <w:numId w:val="1"/>
        </w:numPr>
        <w:jc w:val="both"/>
        <w:rPr>
          <w:rFonts w:ascii="Arial" w:hAnsi="Arial" w:cs="Arial"/>
          <w:sz w:val="22"/>
          <w:szCs w:val="22"/>
        </w:rPr>
      </w:pPr>
      <w:r w:rsidRPr="007C74AC">
        <w:rPr>
          <w:rFonts w:ascii="Arial" w:hAnsi="Arial" w:cs="Arial"/>
          <w:sz w:val="22"/>
          <w:szCs w:val="22"/>
        </w:rPr>
        <w:t>zugrunde liegende rechtliche, behördliche oder betriebliche Anforderung,</w:t>
      </w:r>
    </w:p>
    <w:p w14:paraId="385108CF" w14:textId="2DB4BD85" w:rsidR="7F498FE0" w:rsidRPr="007C74AC" w:rsidRDefault="7F498FE0" w:rsidP="007C74AC">
      <w:pPr>
        <w:pStyle w:val="Listenabsatz"/>
        <w:numPr>
          <w:ilvl w:val="0"/>
          <w:numId w:val="1"/>
        </w:numPr>
        <w:jc w:val="both"/>
        <w:rPr>
          <w:rFonts w:ascii="Arial" w:hAnsi="Arial" w:cs="Arial"/>
          <w:sz w:val="22"/>
          <w:szCs w:val="22"/>
        </w:rPr>
      </w:pPr>
      <w:r w:rsidRPr="007C74AC">
        <w:rPr>
          <w:rFonts w:ascii="Arial" w:hAnsi="Arial" w:cs="Arial"/>
          <w:sz w:val="22"/>
          <w:szCs w:val="22"/>
        </w:rPr>
        <w:t>Datum und Dauer der Maßnahme,</w:t>
      </w:r>
    </w:p>
    <w:p w14:paraId="229C8107" w14:textId="16B9FF05" w:rsidR="7F498FE0" w:rsidRPr="007C74AC" w:rsidRDefault="7F498FE0" w:rsidP="007C74AC">
      <w:pPr>
        <w:pStyle w:val="Listenabsatz"/>
        <w:numPr>
          <w:ilvl w:val="0"/>
          <w:numId w:val="1"/>
        </w:numPr>
        <w:jc w:val="both"/>
        <w:rPr>
          <w:rFonts w:ascii="Arial" w:hAnsi="Arial" w:cs="Arial"/>
          <w:sz w:val="22"/>
          <w:szCs w:val="22"/>
        </w:rPr>
      </w:pPr>
      <w:r w:rsidRPr="007C74AC">
        <w:rPr>
          <w:rFonts w:ascii="Arial" w:hAnsi="Arial" w:cs="Arial"/>
          <w:sz w:val="22"/>
          <w:szCs w:val="22"/>
        </w:rPr>
        <w:t>eingesetzte Ausbilder oder Prüfer,</w:t>
      </w:r>
    </w:p>
    <w:p w14:paraId="4F7CBD3D" w14:textId="1D33A2E9" w:rsidR="7F498FE0" w:rsidRPr="007C74AC" w:rsidRDefault="7F498FE0" w:rsidP="007C74AC">
      <w:pPr>
        <w:pStyle w:val="Listenabsatz"/>
        <w:numPr>
          <w:ilvl w:val="0"/>
          <w:numId w:val="1"/>
        </w:numPr>
        <w:jc w:val="both"/>
        <w:rPr>
          <w:rFonts w:ascii="Arial" w:hAnsi="Arial" w:cs="Arial"/>
          <w:sz w:val="22"/>
          <w:szCs w:val="22"/>
        </w:rPr>
      </w:pPr>
      <w:r w:rsidRPr="007C74AC">
        <w:rPr>
          <w:rFonts w:ascii="Arial" w:hAnsi="Arial" w:cs="Arial"/>
          <w:sz w:val="22"/>
          <w:szCs w:val="22"/>
        </w:rPr>
        <w:t>Ergebnis der Maßnahme,</w:t>
      </w:r>
    </w:p>
    <w:p w14:paraId="067A1C46" w14:textId="06A3C33F" w:rsidR="7F498FE0" w:rsidRPr="007C74AC" w:rsidRDefault="7F498FE0" w:rsidP="007C74AC">
      <w:pPr>
        <w:pStyle w:val="Listenabsatz"/>
        <w:numPr>
          <w:ilvl w:val="0"/>
          <w:numId w:val="1"/>
        </w:numPr>
        <w:jc w:val="both"/>
        <w:rPr>
          <w:rFonts w:ascii="Arial" w:hAnsi="Arial" w:cs="Arial"/>
          <w:sz w:val="22"/>
          <w:szCs w:val="22"/>
        </w:rPr>
      </w:pPr>
      <w:r w:rsidRPr="007C74AC">
        <w:rPr>
          <w:rFonts w:ascii="Arial" w:hAnsi="Arial" w:cs="Arial"/>
          <w:sz w:val="22"/>
          <w:szCs w:val="22"/>
        </w:rPr>
        <w:t>Gültigkeitsdauer der Qualifikation, Zertifizierung oder Rezertifizierung,</w:t>
      </w:r>
    </w:p>
    <w:p w14:paraId="5E19A6DF" w14:textId="075691C3" w:rsidR="7F498FE0" w:rsidRPr="007C74AC" w:rsidRDefault="7F498FE0" w:rsidP="007C74AC">
      <w:pPr>
        <w:pStyle w:val="Listenabsatz"/>
        <w:numPr>
          <w:ilvl w:val="0"/>
          <w:numId w:val="1"/>
        </w:numPr>
        <w:jc w:val="both"/>
        <w:rPr>
          <w:rFonts w:ascii="Arial" w:hAnsi="Arial" w:cs="Arial"/>
          <w:sz w:val="22"/>
          <w:szCs w:val="22"/>
        </w:rPr>
      </w:pPr>
      <w:r w:rsidRPr="007C74AC">
        <w:rPr>
          <w:rFonts w:ascii="Arial" w:hAnsi="Arial" w:cs="Arial"/>
          <w:sz w:val="22"/>
          <w:szCs w:val="22"/>
        </w:rPr>
        <w:t>gegebenenfalls erforderliche Folgemaßnahmen.</w:t>
      </w:r>
    </w:p>
    <w:p w14:paraId="1343B329" w14:textId="77777777" w:rsidR="007C74AC" w:rsidRDefault="007C74AC" w:rsidP="007C74AC">
      <w:pPr>
        <w:spacing w:before="240" w:after="240"/>
        <w:jc w:val="both"/>
      </w:pPr>
    </w:p>
    <w:p w14:paraId="0556369F" w14:textId="59E8CF66" w:rsidR="7F498FE0" w:rsidRDefault="7F498FE0" w:rsidP="007C74AC">
      <w:pPr>
        <w:jc w:val="both"/>
      </w:pPr>
      <w:r>
        <w:t xml:space="preserve">Der Auftragnehmer hat die Grundlagen für die Bewertung der betrieblichen Leistung durch eine geeignete, vollständige und nachvollziehbare Dokumentation der Leistungsentwicklung des </w:t>
      </w:r>
      <w:r>
        <w:lastRenderedPageBreak/>
        <w:t xml:space="preserve">jeweiligen Beschäftigten im maßgeblichen Zertifizierungs- beziehungsweise </w:t>
      </w:r>
      <w:proofErr w:type="spellStart"/>
      <w:r>
        <w:t>Rezertifizierungszeitraum</w:t>
      </w:r>
      <w:proofErr w:type="spellEnd"/>
      <w:r>
        <w:t xml:space="preserve"> bereitzustellen.</w:t>
      </w:r>
    </w:p>
    <w:p w14:paraId="67071487" w14:textId="77777777" w:rsidR="007C74AC" w:rsidRDefault="007C74AC" w:rsidP="007C74AC">
      <w:pPr>
        <w:jc w:val="both"/>
      </w:pPr>
    </w:p>
    <w:p w14:paraId="6A015C88" w14:textId="273CEAC3" w:rsidR="7F498FE0" w:rsidRDefault="7F498FE0" w:rsidP="007C74AC">
      <w:pPr>
        <w:jc w:val="both"/>
      </w:pPr>
      <w:r w:rsidRPr="5FF01628">
        <w:t>Die Dokumentation muss geeignet sein, die kontinuierliche fachliche Eignung, die praktische Leistung, die Einhaltung der anzuwendenden Prozesse sowie relevante Feststellungen, Abweichungen, Nachschulungen oder Qualitätssicherungsmaßnahmen nachvollziehbar darzustellen.</w:t>
      </w:r>
    </w:p>
    <w:p w14:paraId="6BED6BB5" w14:textId="77777777" w:rsidR="007C74AC" w:rsidRDefault="007C74AC" w:rsidP="007C74AC">
      <w:pPr>
        <w:jc w:val="both"/>
      </w:pPr>
    </w:p>
    <w:p w14:paraId="566CBAC5" w14:textId="15AB6925" w:rsidR="7F498FE0" w:rsidRDefault="7F498FE0" w:rsidP="007C74AC">
      <w:pPr>
        <w:jc w:val="both"/>
      </w:pPr>
      <w:r w:rsidRPr="5FF01628">
        <w:t>Die Dokumentation ist dem Auftraggeber in geeigneter Form vierteljährlich unaufgefordert sowie auf Anforderung vorzulegen, soweit datenschutzrechtliche Vorgaben dem nicht entgegenstehen.</w:t>
      </w:r>
    </w:p>
    <w:p w14:paraId="45EC842A" w14:textId="77777777" w:rsidR="007C74AC" w:rsidRDefault="007C74AC" w:rsidP="007C74AC">
      <w:pPr>
        <w:jc w:val="both"/>
      </w:pPr>
    </w:p>
    <w:p w14:paraId="0ADF1D6D" w14:textId="0E49F299" w:rsidR="7F498FE0" w:rsidRDefault="7F498FE0" w:rsidP="007C74AC">
      <w:pPr>
        <w:jc w:val="both"/>
      </w:pPr>
      <w:r w:rsidRPr="5FF01628">
        <w:t>Der Auftragnehmer hat sicherzustellen, dass erforderliche Nachweise jederzeit prüffähig vorliegen und gegenüber dem Auftraggeber, der zuständigen Luftsicherheitsbehörde oder sonstigen prüfberechtigten Stellen vorgelegt werden können.</w:t>
      </w:r>
    </w:p>
    <w:p w14:paraId="491AC0B6" w14:textId="77777777" w:rsidR="007C74AC" w:rsidRDefault="007C74AC" w:rsidP="007C74AC">
      <w:pPr>
        <w:jc w:val="both"/>
      </w:pPr>
    </w:p>
    <w:p w14:paraId="5BA9CAA3" w14:textId="1D971C05" w:rsidR="7F498FE0" w:rsidRDefault="7F498FE0" w:rsidP="007C74AC">
      <w:pPr>
        <w:jc w:val="both"/>
      </w:pPr>
      <w:r w:rsidRPr="5FF01628">
        <w:t>Liegt eine für die Zertifizierung oder Rezertifizierung erforderliche Dokumentation nicht oder nicht vollständig vor, kann dies dazu führen, dass der betreffende Beschäftigte nicht zur Zertifizierung oder Rezertifizierung zugelassen wird oder nicht weiter in dem betreffenden Aufgabenbereich eingesetzt werden darf.</w:t>
      </w:r>
    </w:p>
    <w:p w14:paraId="51F778FF" w14:textId="77777777" w:rsidR="007C74AC" w:rsidRDefault="007C74AC" w:rsidP="007C74AC">
      <w:pPr>
        <w:jc w:val="both"/>
      </w:pPr>
    </w:p>
    <w:p w14:paraId="7DE66A1F" w14:textId="4530FDB1" w:rsidR="5FF01628" w:rsidRDefault="5FF01628" w:rsidP="007C74AC">
      <w:pPr>
        <w:jc w:val="both"/>
      </w:pPr>
    </w:p>
    <w:p w14:paraId="7BA664D2" w14:textId="581B105E" w:rsidR="7F498FE0" w:rsidRDefault="00A949E5" w:rsidP="007C74AC">
      <w:pPr>
        <w:pStyle w:val="berschrift1"/>
        <w:rPr>
          <w:sz w:val="36"/>
          <w:szCs w:val="36"/>
        </w:rPr>
      </w:pPr>
      <w:bookmarkStart w:id="57" w:name="_Toc229040835"/>
      <w:r>
        <w:t>1</w:t>
      </w:r>
      <w:r w:rsidR="3B673954" w:rsidRPr="5FF01628">
        <w:t>5</w:t>
      </w:r>
      <w:r w:rsidR="7F498FE0" w:rsidRPr="5FF01628">
        <w:t xml:space="preserve">.8 </w:t>
      </w:r>
      <w:r w:rsidR="005851D4">
        <w:tab/>
      </w:r>
      <w:r w:rsidR="7F498FE0" w:rsidRPr="5FF01628">
        <w:t>Kosten für Schulungen, Prüfungen und Qualifizierungsmaßnahmen</w:t>
      </w:r>
      <w:bookmarkEnd w:id="57"/>
    </w:p>
    <w:p w14:paraId="283EBE81" w14:textId="77777777" w:rsidR="007C74AC" w:rsidRDefault="007C74AC" w:rsidP="007C74AC">
      <w:pPr>
        <w:jc w:val="both"/>
      </w:pPr>
    </w:p>
    <w:p w14:paraId="5AF315ED" w14:textId="1DE9AA80" w:rsidR="7F498FE0" w:rsidRDefault="7F498FE0" w:rsidP="007C74AC">
      <w:pPr>
        <w:jc w:val="both"/>
      </w:pPr>
      <w:r w:rsidRPr="5FF01628">
        <w:t>Die Kosten für Schulungen, Fortbildungen, Prüfungen, Zertifizierungen, Rezertifizierungen sowie hierfür erforderliche Schulungsgeräte, Schulungsunterlagen und sonstige Qualifizierungsmittel des eigenen Personals trägt der Auftragnehmer.</w:t>
      </w:r>
    </w:p>
    <w:p w14:paraId="64F74B75" w14:textId="77777777" w:rsidR="007C74AC" w:rsidRDefault="007C74AC" w:rsidP="007C74AC">
      <w:pPr>
        <w:jc w:val="both"/>
      </w:pPr>
    </w:p>
    <w:p w14:paraId="243EE552" w14:textId="0A1F11B7" w:rsidR="7F498FE0" w:rsidRDefault="7F498FE0" w:rsidP="007C74AC">
      <w:pPr>
        <w:jc w:val="both"/>
      </w:pPr>
      <w:r w:rsidRPr="5FF01628">
        <w:t>Soweit der Auftragnehmer Schulungen, Fortbildungen, Prüfungen oder sonstige Qualifizierungsmaßnahmen für Beschäftigte des Auftraggebers durchführt, sind die hierfür entstehenden Kosten gesondert auszuweisen und dem Auftraggeber nach Maßgabe der vertraglichen Regelungen in Rechnung zu stellen.</w:t>
      </w:r>
    </w:p>
    <w:p w14:paraId="461B946C" w14:textId="77777777" w:rsidR="007C74AC" w:rsidRDefault="007C74AC" w:rsidP="007C74AC">
      <w:pPr>
        <w:jc w:val="both"/>
      </w:pPr>
    </w:p>
    <w:p w14:paraId="0241572E" w14:textId="5F5B192A" w:rsidR="5FF01628" w:rsidRDefault="5FF01628" w:rsidP="007C74AC">
      <w:pPr>
        <w:jc w:val="both"/>
      </w:pPr>
    </w:p>
    <w:p w14:paraId="52DF1783" w14:textId="59D83FF9" w:rsidR="7F498FE0" w:rsidRDefault="00A949E5" w:rsidP="007C74AC">
      <w:pPr>
        <w:pStyle w:val="berschrift1"/>
        <w:spacing w:line="259" w:lineRule="auto"/>
        <w:rPr>
          <w:sz w:val="36"/>
          <w:szCs w:val="36"/>
        </w:rPr>
      </w:pPr>
      <w:bookmarkStart w:id="58" w:name="_Toc229040836"/>
      <w:r>
        <w:t>1</w:t>
      </w:r>
      <w:r w:rsidR="07D3C991" w:rsidRPr="5FF01628">
        <w:t>5.</w:t>
      </w:r>
      <w:r w:rsidR="7F498FE0" w:rsidRPr="5FF01628">
        <w:t xml:space="preserve">9 </w:t>
      </w:r>
      <w:r w:rsidR="005851D4">
        <w:tab/>
      </w:r>
      <w:r w:rsidR="7F498FE0" w:rsidRPr="5FF01628">
        <w:t>Einsatzverbot bei fehlenden Voraussetzungen</w:t>
      </w:r>
      <w:bookmarkEnd w:id="58"/>
    </w:p>
    <w:p w14:paraId="2E67403A" w14:textId="77777777" w:rsidR="007C74AC" w:rsidRDefault="007C74AC" w:rsidP="007C74AC">
      <w:pPr>
        <w:jc w:val="both"/>
      </w:pPr>
    </w:p>
    <w:p w14:paraId="35120746" w14:textId="4D82CFB5" w:rsidR="7F498FE0" w:rsidRDefault="7F498FE0" w:rsidP="007C74AC">
      <w:pPr>
        <w:jc w:val="both"/>
      </w:pPr>
      <w:r w:rsidRPr="5FF01628">
        <w:t>Wird eine für den jeweiligen Aufgabenbereich erforderliche Schulung, Prüfung, Zertifizierung, Rezertifizierung, Fortbildung, Zuverlässigkeitsüberprüfung oder Eignung nicht, nicht vollständig, nicht fristgerecht oder nicht erfolgreich nachgewiesen, darf die betreffende Person in dem hiervon betroffenen Aufgabenbereich nicht eingesetzt werden.</w:t>
      </w:r>
    </w:p>
    <w:p w14:paraId="0A3B2793" w14:textId="77777777" w:rsidR="007C74AC" w:rsidRDefault="007C74AC" w:rsidP="007C74AC">
      <w:pPr>
        <w:jc w:val="both"/>
      </w:pPr>
    </w:p>
    <w:p w14:paraId="41CF6008" w14:textId="4A17B302" w:rsidR="7F498FE0" w:rsidRDefault="7F498FE0" w:rsidP="007C74AC">
      <w:pPr>
        <w:jc w:val="both"/>
      </w:pPr>
      <w:r w:rsidRPr="5FF01628">
        <w:t>Dies gilt auch, wenn eine erforderliche Einsatzvoraussetzung nachträglich entfällt, ruht, widerrufen wird oder aus sonstigen Gründen nicht mehr wirksam vorliegt.</w:t>
      </w:r>
    </w:p>
    <w:p w14:paraId="4A568B8F" w14:textId="77777777" w:rsidR="007C74AC" w:rsidRDefault="007C74AC" w:rsidP="007C74AC">
      <w:pPr>
        <w:jc w:val="both"/>
      </w:pPr>
    </w:p>
    <w:p w14:paraId="3AAC1FBE" w14:textId="17985737" w:rsidR="7F498FE0" w:rsidRDefault="7F498FE0" w:rsidP="007C74AC">
      <w:pPr>
        <w:jc w:val="both"/>
      </w:pPr>
      <w:r w:rsidRPr="5FF01628">
        <w:t>Der Auftragnehmer hat den Auftraggeber über den Wegfall, das Ruhen, den Widerruf oder die fehlende Verlängerung einer erforderlichen Qualifikation, Zertifizierung, Rezertifizierung, Zuverlässigkeitsüberprüfung oder sonstigen Einsatzvoraussetzung unverzüglich zu informieren.</w:t>
      </w:r>
    </w:p>
    <w:p w14:paraId="02793F0E" w14:textId="77777777" w:rsidR="007C74AC" w:rsidRDefault="007C74AC" w:rsidP="007C74AC">
      <w:pPr>
        <w:jc w:val="both"/>
      </w:pPr>
    </w:p>
    <w:p w14:paraId="31A116D5" w14:textId="7534B7BA" w:rsidR="7F498FE0" w:rsidRDefault="7F498FE0" w:rsidP="007C74AC">
      <w:pPr>
        <w:jc w:val="both"/>
      </w:pPr>
      <w:r w:rsidRPr="5FF01628">
        <w:t>Der Auftragnehmer hat in diesen Fällen unverzüglich geeigneten Ersatz zu stellen und sicherzustellen, dass hierdurch die vertragsgegenständliche Leistungserbringung nicht beeinträchtigt wird.</w:t>
      </w:r>
    </w:p>
    <w:p w14:paraId="1518D4AA" w14:textId="77777777" w:rsidR="007C74AC" w:rsidRDefault="007C74AC" w:rsidP="007C74AC"/>
    <w:p w14:paraId="40F3620C" w14:textId="00749F88" w:rsidR="7F498FE0" w:rsidRDefault="7F498FE0" w:rsidP="007C74AC">
      <w:r w:rsidRPr="5FF01628">
        <w:t xml:space="preserve">Der Auftraggeber ist berechtigt, den Einsatz von Beschäftigten des Auftragnehmers abzulehnen oder zu untersagen, wenn diese die vorstehenden Anforderungen nicht erfüllen oder wenn </w:t>
      </w:r>
      <w:r w:rsidRPr="5FF01628">
        <w:lastRenderedPageBreak/>
        <w:t>Tatsachen vorliegen, die Zweifel an der fachlichen, persönlichen, sprachlichen, gesundheitlichen oder luftsicherheitsrechtlichen Eignung begründen. Das arbeitsvertragliche Verhältnis zwischen dem Auftragnehmer und dem betroffenen Beschäftigten bleibt hiervon unberührt.</w:t>
      </w:r>
    </w:p>
    <w:p w14:paraId="009ED728" w14:textId="7790C315" w:rsidR="5FF01628" w:rsidRDefault="5FF01628" w:rsidP="007C74AC">
      <w:pPr>
        <w:rPr>
          <w:rFonts w:eastAsia="Arial"/>
          <w:b/>
          <w:bCs/>
          <w:color w:val="000000" w:themeColor="text1"/>
        </w:rPr>
      </w:pPr>
    </w:p>
    <w:p w14:paraId="592E7D21" w14:textId="22841320" w:rsidR="5FF01628" w:rsidRDefault="5FF01628" w:rsidP="007C74AC">
      <w:pPr>
        <w:jc w:val="both"/>
        <w:rPr>
          <w:rFonts w:eastAsia="Arial" w:cs="Arial"/>
          <w:color w:val="000000" w:themeColor="text1"/>
          <w:szCs w:val="22"/>
        </w:rPr>
      </w:pPr>
    </w:p>
    <w:p w14:paraId="2B24B473" w14:textId="61E339B7" w:rsidR="2D3D2D12" w:rsidRDefault="00A949E5" w:rsidP="007C74AC">
      <w:pPr>
        <w:pStyle w:val="berschrift1"/>
        <w:tabs>
          <w:tab w:val="left" w:pos="567"/>
        </w:tabs>
        <w:rPr>
          <w:rFonts w:eastAsia="Arial"/>
        </w:rPr>
      </w:pPr>
      <w:bookmarkStart w:id="59" w:name="_Toc229040837"/>
      <w:r>
        <w:rPr>
          <w:rFonts w:eastAsia="Arial"/>
        </w:rPr>
        <w:t>1</w:t>
      </w:r>
      <w:r w:rsidR="2D3D2D12" w:rsidRPr="5FF01628">
        <w:rPr>
          <w:rFonts w:eastAsia="Arial"/>
        </w:rPr>
        <w:t>6</w:t>
      </w:r>
      <w:r w:rsidR="007C74AC">
        <w:rPr>
          <w:rFonts w:eastAsia="Arial"/>
        </w:rPr>
        <w:t>.</w:t>
      </w:r>
      <w:r w:rsidR="2D3D2D12">
        <w:tab/>
      </w:r>
      <w:r w:rsidR="20856366" w:rsidRPr="5FF01628">
        <w:rPr>
          <w:rFonts w:eastAsia="Arial"/>
        </w:rPr>
        <w:t>Anforderungen an die Managementstruktur und Leitungsfunktionen</w:t>
      </w:r>
      <w:bookmarkEnd w:id="59"/>
    </w:p>
    <w:p w14:paraId="28460B4B" w14:textId="77777777" w:rsidR="007C74AC" w:rsidRDefault="007C74AC" w:rsidP="007C74AC">
      <w:pPr>
        <w:jc w:val="both"/>
        <w:rPr>
          <w:rFonts w:eastAsia="Arial" w:cs="Arial"/>
          <w:color w:val="000000" w:themeColor="text1"/>
          <w:szCs w:val="22"/>
        </w:rPr>
      </w:pPr>
    </w:p>
    <w:p w14:paraId="1206DD8A" w14:textId="202AE2A8" w:rsidR="20856366" w:rsidRDefault="20856366" w:rsidP="007C74AC">
      <w:pPr>
        <w:jc w:val="both"/>
        <w:rPr>
          <w:rFonts w:eastAsia="Arial" w:cs="Arial"/>
          <w:color w:val="000000" w:themeColor="text1"/>
          <w:szCs w:val="22"/>
        </w:rPr>
      </w:pPr>
      <w:r w:rsidRPr="5FF01628">
        <w:rPr>
          <w:rFonts w:eastAsia="Arial" w:cs="Arial"/>
          <w:color w:val="000000" w:themeColor="text1"/>
          <w:szCs w:val="22"/>
        </w:rPr>
        <w:t>Der Auftragnehmer hat für die Erbringung der vertragsgegenständlichen Leistungen eine leistungsfähige Managementstruktur vorzuhalten, die den qualitativen, quantitativen, organisatorischen und operativen Anforderungen der übertragenen Aufgaben jederzeit gerecht wird.</w:t>
      </w:r>
    </w:p>
    <w:p w14:paraId="0D52DE75" w14:textId="77777777" w:rsidR="007C74AC" w:rsidRDefault="007C74AC" w:rsidP="007C74AC">
      <w:pPr>
        <w:jc w:val="both"/>
        <w:rPr>
          <w:rFonts w:eastAsia="Arial" w:cs="Arial"/>
          <w:color w:val="000000" w:themeColor="text1"/>
          <w:szCs w:val="22"/>
        </w:rPr>
      </w:pPr>
    </w:p>
    <w:p w14:paraId="2CD01C2D" w14:textId="222C01EE" w:rsidR="20856366" w:rsidRDefault="20856366" w:rsidP="007C74AC">
      <w:pPr>
        <w:jc w:val="both"/>
        <w:rPr>
          <w:rFonts w:eastAsia="Arial" w:cs="Arial"/>
          <w:color w:val="000000" w:themeColor="text1"/>
          <w:szCs w:val="22"/>
        </w:rPr>
      </w:pPr>
      <w:r w:rsidRPr="5FF01628">
        <w:rPr>
          <w:rFonts w:eastAsia="Arial" w:cs="Arial"/>
          <w:color w:val="000000" w:themeColor="text1"/>
          <w:szCs w:val="22"/>
        </w:rPr>
        <w:t>Hierzu hat der Auftragnehmer eine geeignete Aufbau- und Ablauforganisation sicherzustellen. Diese ist während der gesamten Vertragslaufzeit so auszugestalten und fortzuentwickeln, dass die jeweils geltenden rechtlichen, behördlichen, organisatorischen, betrieblichen und operativen Anforderungen erfüllt werden. Erforderliche Anpassungen an geänderte Rahmenbedingungen sind unverzüglich vorzunehmen.</w:t>
      </w:r>
    </w:p>
    <w:p w14:paraId="373C937D" w14:textId="77777777" w:rsidR="007C74AC" w:rsidRDefault="007C74AC" w:rsidP="007C74AC">
      <w:pPr>
        <w:jc w:val="both"/>
        <w:rPr>
          <w:rFonts w:eastAsia="Arial" w:cs="Arial"/>
          <w:color w:val="000000" w:themeColor="text1"/>
          <w:szCs w:val="22"/>
        </w:rPr>
      </w:pPr>
    </w:p>
    <w:p w14:paraId="2DD4D875" w14:textId="3F2CDD8F" w:rsidR="20856366" w:rsidRDefault="20856366" w:rsidP="007C74AC">
      <w:pPr>
        <w:jc w:val="both"/>
        <w:rPr>
          <w:rFonts w:eastAsia="Arial" w:cs="Arial"/>
          <w:color w:val="000000" w:themeColor="text1"/>
          <w:szCs w:val="22"/>
        </w:rPr>
      </w:pPr>
      <w:r w:rsidRPr="5FF01628">
        <w:rPr>
          <w:rFonts w:eastAsia="Arial" w:cs="Arial"/>
          <w:color w:val="000000" w:themeColor="text1"/>
          <w:szCs w:val="22"/>
        </w:rPr>
        <w:t>Der Auftragnehmer hat sicherzustellen, dass dem Auftraggeber während der üblichen Bürozeiten jederzeit der verantwortliche Stationsleiter beziehungsweise Niederlassungsleiter oder dessen Stellvertretung als entscheidungs- und auskunftsbefugte Ansprechperson vor Ort zur Verfügung steht.</w:t>
      </w:r>
    </w:p>
    <w:p w14:paraId="65E4418A" w14:textId="77777777" w:rsidR="007C74AC" w:rsidRDefault="007C74AC" w:rsidP="007C74AC">
      <w:pPr>
        <w:jc w:val="both"/>
        <w:rPr>
          <w:rFonts w:eastAsia="Arial" w:cs="Arial"/>
          <w:color w:val="000000" w:themeColor="text1"/>
          <w:szCs w:val="22"/>
        </w:rPr>
      </w:pPr>
    </w:p>
    <w:p w14:paraId="6E9F227B" w14:textId="29F2E267" w:rsidR="20856366" w:rsidRDefault="20856366" w:rsidP="007C74AC">
      <w:pPr>
        <w:jc w:val="both"/>
        <w:rPr>
          <w:rFonts w:eastAsia="Arial" w:cs="Arial"/>
          <w:color w:val="000000" w:themeColor="text1"/>
          <w:szCs w:val="22"/>
        </w:rPr>
      </w:pPr>
      <w:r w:rsidRPr="5FF01628">
        <w:rPr>
          <w:rFonts w:eastAsia="Arial" w:cs="Arial"/>
          <w:color w:val="000000" w:themeColor="text1"/>
          <w:szCs w:val="22"/>
        </w:rPr>
        <w:t>Im täglichen Betrieb ist eine qualifizierte Schichtleitung sicherzustellen. Diese muss in der Lage sein, die operative Leistungserbringung zu steuern, Entscheidungen im Rahmen der übertragenen Aufgaben zu treffen, Abweichungen zu bewerten, Sofortmaßnahmen einzuleiten und die erforderliche Kommunikation mit dem Auftraggeber sicherzustellen.</w:t>
      </w:r>
    </w:p>
    <w:p w14:paraId="73E612E5" w14:textId="77777777" w:rsidR="007C74AC" w:rsidRDefault="007C74AC" w:rsidP="007C74AC">
      <w:pPr>
        <w:jc w:val="both"/>
        <w:rPr>
          <w:rFonts w:eastAsia="Arial" w:cs="Arial"/>
          <w:color w:val="000000" w:themeColor="text1"/>
          <w:szCs w:val="22"/>
        </w:rPr>
      </w:pPr>
    </w:p>
    <w:p w14:paraId="17774F95" w14:textId="00B326D9" w:rsidR="20856366" w:rsidRDefault="20856366" w:rsidP="007C74AC">
      <w:pPr>
        <w:jc w:val="both"/>
        <w:rPr>
          <w:rFonts w:eastAsia="Arial" w:cs="Arial"/>
          <w:color w:val="000000" w:themeColor="text1"/>
          <w:szCs w:val="22"/>
        </w:rPr>
      </w:pPr>
      <w:r w:rsidRPr="5FF01628">
        <w:rPr>
          <w:rFonts w:eastAsia="Arial" w:cs="Arial"/>
          <w:color w:val="000000" w:themeColor="text1"/>
          <w:szCs w:val="22"/>
        </w:rPr>
        <w:t>Leistungen für andere Auftraggeber, an anderen Flughäfen, Einrichtungen oder Standorten sowie sonstige Verpflichtungen des Auftragnehmers dürfen die ordnungsgemäße Erbringung der vertragsgegenständlichen Leistungen am Flughafen Hannover-Langenhagen zu keinem Zeitpunkt beeinträchtigen. Der Auftragnehmer hat organisatorisch sicherzustellen, dass jederzeit ausreichende personelle, fachliche, organisatorische und leitungsbezogene Ressourcen für die Leistungserbringung am Flughafen Hannover-Langenhagen zur Verfügung stehen.</w:t>
      </w:r>
    </w:p>
    <w:p w14:paraId="1437B588" w14:textId="77777777" w:rsidR="007C74AC" w:rsidRDefault="007C74AC" w:rsidP="007C74AC">
      <w:pPr>
        <w:jc w:val="both"/>
        <w:rPr>
          <w:rFonts w:eastAsia="Arial" w:cs="Arial"/>
          <w:color w:val="000000" w:themeColor="text1"/>
          <w:szCs w:val="22"/>
        </w:rPr>
      </w:pPr>
    </w:p>
    <w:p w14:paraId="5EB95750" w14:textId="68A4C573" w:rsidR="20856366" w:rsidRDefault="20856366" w:rsidP="007C74AC">
      <w:pPr>
        <w:jc w:val="both"/>
        <w:rPr>
          <w:rFonts w:eastAsia="Arial" w:cs="Arial"/>
          <w:color w:val="000000" w:themeColor="text1"/>
          <w:szCs w:val="22"/>
        </w:rPr>
      </w:pPr>
      <w:r w:rsidRPr="5FF01628">
        <w:rPr>
          <w:rFonts w:eastAsia="Arial" w:cs="Arial"/>
          <w:color w:val="000000" w:themeColor="text1"/>
          <w:szCs w:val="22"/>
        </w:rPr>
        <w:t>Soweit anderweitige Verpflichtungen geeignet sind, die vertragsgegenständliche Leistungserbringung zu beeinflussen, sind diese vor Übernahme beziehungsweise unverzüglich nach Bekanntwerden mit der Flughafen Hannover-Langenhagen GmbH abzustimmen.</w:t>
      </w:r>
    </w:p>
    <w:p w14:paraId="6A27552B" w14:textId="77777777" w:rsidR="007C74AC" w:rsidRDefault="007C74AC" w:rsidP="007C74AC">
      <w:pPr>
        <w:jc w:val="both"/>
        <w:rPr>
          <w:rFonts w:eastAsia="Arial" w:cs="Arial"/>
          <w:color w:val="000000" w:themeColor="text1"/>
          <w:szCs w:val="22"/>
        </w:rPr>
      </w:pPr>
    </w:p>
    <w:p w14:paraId="617B2328" w14:textId="383BD356" w:rsidR="20856366" w:rsidRDefault="20856366" w:rsidP="007C74AC">
      <w:pPr>
        <w:jc w:val="both"/>
        <w:rPr>
          <w:rFonts w:eastAsia="Arial" w:cs="Arial"/>
          <w:color w:val="000000" w:themeColor="text1"/>
          <w:szCs w:val="22"/>
        </w:rPr>
      </w:pPr>
      <w:r w:rsidRPr="5FF01628">
        <w:rPr>
          <w:rFonts w:eastAsia="Arial" w:cs="Arial"/>
          <w:color w:val="000000" w:themeColor="text1"/>
          <w:szCs w:val="22"/>
        </w:rPr>
        <w:t>Neben den allgemeinen Anforderungen an das eingesetzte Personal gelten für die nachfolgend beschriebenen Leitungs- und Funktionsrollen ergänzende fachliche, persönliche und organisatorische Anforderungen.</w:t>
      </w:r>
    </w:p>
    <w:p w14:paraId="02957DBA" w14:textId="293AB399" w:rsidR="5FF01628" w:rsidRDefault="5FF01628" w:rsidP="007C74AC">
      <w:pPr>
        <w:spacing w:before="240" w:after="240"/>
        <w:jc w:val="both"/>
        <w:rPr>
          <w:rFonts w:eastAsia="Arial" w:cs="Arial"/>
          <w:color w:val="000000" w:themeColor="text1"/>
          <w:szCs w:val="22"/>
        </w:rPr>
      </w:pPr>
    </w:p>
    <w:p w14:paraId="2C7AAA1A" w14:textId="77777777" w:rsidR="00B70356" w:rsidRDefault="00B70356" w:rsidP="007C74AC">
      <w:pPr>
        <w:spacing w:before="240" w:after="240"/>
        <w:jc w:val="both"/>
        <w:rPr>
          <w:rFonts w:eastAsia="Arial" w:cs="Arial"/>
          <w:color w:val="000000" w:themeColor="text1"/>
          <w:szCs w:val="22"/>
        </w:rPr>
      </w:pPr>
    </w:p>
    <w:p w14:paraId="3EA35BD4" w14:textId="77777777" w:rsidR="00B70356" w:rsidRDefault="00B70356" w:rsidP="007C74AC">
      <w:pPr>
        <w:spacing w:before="240" w:after="240"/>
        <w:jc w:val="both"/>
        <w:rPr>
          <w:rFonts w:eastAsia="Arial" w:cs="Arial"/>
          <w:color w:val="000000" w:themeColor="text1"/>
          <w:szCs w:val="22"/>
        </w:rPr>
      </w:pPr>
    </w:p>
    <w:p w14:paraId="4867EF4C" w14:textId="77777777" w:rsidR="00B70356" w:rsidRDefault="00B70356" w:rsidP="007C74AC">
      <w:pPr>
        <w:spacing w:before="240" w:after="240"/>
        <w:jc w:val="both"/>
        <w:rPr>
          <w:rFonts w:eastAsia="Arial" w:cs="Arial"/>
          <w:color w:val="000000" w:themeColor="text1"/>
          <w:szCs w:val="22"/>
        </w:rPr>
      </w:pPr>
    </w:p>
    <w:p w14:paraId="28D49037" w14:textId="02FDC04E" w:rsidR="5FF01628" w:rsidRDefault="5FF01628" w:rsidP="4FCA7078">
      <w:pPr>
        <w:spacing w:before="240" w:after="240"/>
        <w:rPr>
          <w:rFonts w:eastAsia="Arial" w:cs="Arial"/>
          <w:color w:val="000000" w:themeColor="text1"/>
        </w:rPr>
      </w:pPr>
    </w:p>
    <w:p w14:paraId="020F0F89" w14:textId="5DD816F4" w:rsidR="4FCA7078" w:rsidRDefault="4FCA7078" w:rsidP="4FCA7078">
      <w:pPr>
        <w:spacing w:before="240" w:after="240"/>
        <w:rPr>
          <w:rFonts w:eastAsia="Arial" w:cs="Arial"/>
          <w:color w:val="000000" w:themeColor="text1"/>
        </w:rPr>
      </w:pPr>
    </w:p>
    <w:p w14:paraId="62A10C39" w14:textId="14494492" w:rsidR="20856366" w:rsidRDefault="00A949E5" w:rsidP="002B2A1E">
      <w:pPr>
        <w:pStyle w:val="berschrift1"/>
        <w:rPr>
          <w:rFonts w:eastAsia="Arial"/>
        </w:rPr>
      </w:pPr>
      <w:bookmarkStart w:id="60" w:name="_Toc229040838"/>
      <w:r>
        <w:rPr>
          <w:rFonts w:eastAsia="Arial"/>
        </w:rPr>
        <w:lastRenderedPageBreak/>
        <w:t>1</w:t>
      </w:r>
      <w:r w:rsidR="00D75AC1">
        <w:rPr>
          <w:rFonts w:eastAsia="Arial"/>
        </w:rPr>
        <w:t>6</w:t>
      </w:r>
      <w:r w:rsidR="20856366" w:rsidRPr="5FF01628">
        <w:rPr>
          <w:rFonts w:eastAsia="Arial"/>
        </w:rPr>
        <w:t xml:space="preserve">.1 </w:t>
      </w:r>
      <w:r w:rsidR="005851D4">
        <w:rPr>
          <w:rFonts w:eastAsia="Arial"/>
        </w:rPr>
        <w:tab/>
      </w:r>
      <w:r w:rsidR="20856366" w:rsidRPr="5FF01628">
        <w:rPr>
          <w:rFonts w:eastAsia="Arial"/>
        </w:rPr>
        <w:t>Anforderungen an Funktionsinhaber und Rollenabgrenzung</w:t>
      </w:r>
      <w:bookmarkEnd w:id="60"/>
    </w:p>
    <w:p w14:paraId="1068BC39" w14:textId="77777777" w:rsidR="002B2A1E" w:rsidRDefault="002B2A1E" w:rsidP="002B2A1E">
      <w:pPr>
        <w:jc w:val="both"/>
        <w:rPr>
          <w:rFonts w:eastAsia="Arial" w:cs="Arial"/>
          <w:color w:val="000000" w:themeColor="text1"/>
          <w:szCs w:val="22"/>
        </w:rPr>
      </w:pPr>
    </w:p>
    <w:p w14:paraId="3D408B30" w14:textId="6B89615A" w:rsidR="20856366" w:rsidRDefault="20856366" w:rsidP="002B2A1E">
      <w:pPr>
        <w:jc w:val="both"/>
        <w:rPr>
          <w:rFonts w:eastAsia="Arial" w:cs="Arial"/>
          <w:color w:val="000000" w:themeColor="text1"/>
          <w:szCs w:val="22"/>
        </w:rPr>
      </w:pPr>
      <w:r w:rsidRPr="5FF01628">
        <w:rPr>
          <w:rFonts w:eastAsia="Arial" w:cs="Arial"/>
          <w:color w:val="000000" w:themeColor="text1"/>
          <w:szCs w:val="22"/>
        </w:rPr>
        <w:t>Der Auftragnehmer hat sicherzustellen, dass die Prozessverantwortung für die Prozesse gemäß diesem Leistungsverzeichnis nicht zugleich durch die gesamtverantwortliche Stations</w:t>
      </w:r>
      <w:r w:rsidR="00E907D9">
        <w:rPr>
          <w:rFonts w:eastAsia="Arial" w:cs="Arial"/>
          <w:color w:val="000000" w:themeColor="text1"/>
          <w:szCs w:val="22"/>
        </w:rPr>
        <w:t>-</w:t>
      </w:r>
      <w:r w:rsidRPr="5FF01628">
        <w:rPr>
          <w:rFonts w:eastAsia="Arial" w:cs="Arial"/>
          <w:color w:val="000000" w:themeColor="text1"/>
          <w:szCs w:val="22"/>
        </w:rPr>
        <w:t>beziehungsweise Niederlassungsleitung wahrgenommen wird.</w:t>
      </w:r>
    </w:p>
    <w:p w14:paraId="1473E2D1" w14:textId="77777777" w:rsidR="002B2A1E" w:rsidRDefault="002B2A1E" w:rsidP="002B2A1E">
      <w:pPr>
        <w:jc w:val="both"/>
        <w:rPr>
          <w:rFonts w:eastAsia="Arial" w:cs="Arial"/>
          <w:color w:val="000000" w:themeColor="text1"/>
          <w:szCs w:val="22"/>
        </w:rPr>
      </w:pPr>
    </w:p>
    <w:p w14:paraId="2C9EDABE" w14:textId="1D099A5F" w:rsidR="20856366" w:rsidRDefault="20856366" w:rsidP="002B2A1E">
      <w:pPr>
        <w:jc w:val="both"/>
        <w:rPr>
          <w:rFonts w:eastAsia="Arial" w:cs="Arial"/>
          <w:color w:val="000000" w:themeColor="text1"/>
          <w:szCs w:val="22"/>
        </w:rPr>
      </w:pPr>
      <w:r w:rsidRPr="5FF01628">
        <w:rPr>
          <w:rFonts w:eastAsia="Arial" w:cs="Arial"/>
          <w:color w:val="000000" w:themeColor="text1"/>
          <w:szCs w:val="22"/>
        </w:rPr>
        <w:t>Darüber hinaus hat der Auftragnehmer sicherzustellen, dass bei den in den Ziffern 5.2 bis 5.6 genannten Leitungs- und Funktionsrollen keine personellen Doppelzuständigkeiten bestehen, die geeignet sind, die ordnungsgemäße Wahrnehmung der vertraglich geschuldeten Aufgaben zu beeinträchtigen.</w:t>
      </w:r>
    </w:p>
    <w:p w14:paraId="3C725251" w14:textId="77777777" w:rsidR="002B2A1E" w:rsidRDefault="002B2A1E" w:rsidP="002B2A1E">
      <w:pPr>
        <w:jc w:val="both"/>
        <w:rPr>
          <w:rFonts w:eastAsia="Arial" w:cs="Arial"/>
          <w:color w:val="000000" w:themeColor="text1"/>
          <w:szCs w:val="22"/>
        </w:rPr>
      </w:pPr>
    </w:p>
    <w:p w14:paraId="0CFB295E" w14:textId="3CD11729" w:rsidR="20856366" w:rsidRDefault="20856366" w:rsidP="002B2A1E">
      <w:pPr>
        <w:jc w:val="both"/>
        <w:rPr>
          <w:rFonts w:eastAsia="Arial" w:cs="Arial"/>
          <w:color w:val="000000" w:themeColor="text1"/>
          <w:szCs w:val="22"/>
        </w:rPr>
      </w:pPr>
      <w:r w:rsidRPr="5FF01628">
        <w:rPr>
          <w:rFonts w:eastAsia="Arial" w:cs="Arial"/>
          <w:color w:val="000000" w:themeColor="text1"/>
          <w:szCs w:val="22"/>
        </w:rPr>
        <w:t>Dies gilt insbesondere für Doppelzuständigkeiten im Zusammenhang mit anderen Leistungserbringungen am Flughafen Hannover-Langenhagen, an anderen Flughäfen, an anderen Standorten oder für andere Auftraggeber.</w:t>
      </w:r>
    </w:p>
    <w:p w14:paraId="31E5DA4F" w14:textId="77777777" w:rsidR="002B2A1E" w:rsidRDefault="002B2A1E" w:rsidP="002B2A1E">
      <w:pPr>
        <w:jc w:val="both"/>
        <w:rPr>
          <w:rFonts w:eastAsia="Arial" w:cs="Arial"/>
          <w:color w:val="000000" w:themeColor="text1"/>
          <w:szCs w:val="22"/>
        </w:rPr>
      </w:pPr>
    </w:p>
    <w:p w14:paraId="67821022" w14:textId="08CCBFC7" w:rsidR="20856366" w:rsidRDefault="20856366" w:rsidP="002B2A1E">
      <w:pPr>
        <w:jc w:val="both"/>
        <w:rPr>
          <w:rFonts w:eastAsia="Arial" w:cs="Arial"/>
          <w:color w:val="000000" w:themeColor="text1"/>
          <w:szCs w:val="22"/>
        </w:rPr>
      </w:pPr>
      <w:r w:rsidRPr="5FF01628">
        <w:rPr>
          <w:rFonts w:eastAsia="Arial" w:cs="Arial"/>
          <w:color w:val="000000" w:themeColor="text1"/>
          <w:szCs w:val="22"/>
        </w:rPr>
        <w:t>Der Auftragnehmer hat die Besetzung der Leitungs- und Funktionsrollen sowie etwaige Doppelzuständigkeiten gegenüber dem Auftraggeber offenzulegen. Änderungen sind dem Auftraggeber unverzüglich mitzuteilen.</w:t>
      </w:r>
    </w:p>
    <w:p w14:paraId="2116EBA7" w14:textId="77777777" w:rsidR="002B2A1E" w:rsidRDefault="002B2A1E" w:rsidP="002B2A1E">
      <w:pPr>
        <w:jc w:val="both"/>
        <w:rPr>
          <w:rFonts w:eastAsia="Arial" w:cs="Arial"/>
          <w:color w:val="000000" w:themeColor="text1"/>
          <w:szCs w:val="22"/>
        </w:rPr>
      </w:pPr>
    </w:p>
    <w:p w14:paraId="0CF0D033" w14:textId="0BC21B18" w:rsidR="5FF01628" w:rsidRDefault="5FF01628" w:rsidP="002B2A1E">
      <w:pPr>
        <w:jc w:val="both"/>
        <w:rPr>
          <w:rFonts w:eastAsia="Arial" w:cs="Arial"/>
          <w:color w:val="000000" w:themeColor="text1"/>
          <w:szCs w:val="22"/>
        </w:rPr>
      </w:pPr>
    </w:p>
    <w:p w14:paraId="1ACAB4AE" w14:textId="77731067" w:rsidR="20856366" w:rsidRDefault="00A949E5" w:rsidP="002B2A1E">
      <w:pPr>
        <w:pStyle w:val="berschrift1"/>
        <w:rPr>
          <w:rFonts w:eastAsia="Arial"/>
        </w:rPr>
      </w:pPr>
      <w:bookmarkStart w:id="61" w:name="_Toc229040839"/>
      <w:r>
        <w:rPr>
          <w:rFonts w:eastAsia="Arial"/>
        </w:rPr>
        <w:t>1</w:t>
      </w:r>
      <w:r w:rsidR="00D75AC1">
        <w:rPr>
          <w:rFonts w:eastAsia="Arial"/>
        </w:rPr>
        <w:t>6</w:t>
      </w:r>
      <w:r w:rsidR="20856366" w:rsidRPr="5FF01628">
        <w:rPr>
          <w:rFonts w:eastAsia="Arial"/>
        </w:rPr>
        <w:t xml:space="preserve">.2 </w:t>
      </w:r>
      <w:r w:rsidR="005851D4">
        <w:rPr>
          <w:rFonts w:eastAsia="Arial"/>
        </w:rPr>
        <w:tab/>
      </w:r>
      <w:r w:rsidR="20856366" w:rsidRPr="5FF01628">
        <w:rPr>
          <w:rFonts w:eastAsia="Arial"/>
        </w:rPr>
        <w:t>Anforderungen an die Stations- beziehungsweise Niederlassungsleitung</w:t>
      </w:r>
      <w:bookmarkEnd w:id="61"/>
    </w:p>
    <w:p w14:paraId="786B1257" w14:textId="77777777" w:rsidR="002B2A1E" w:rsidRDefault="002B2A1E" w:rsidP="002B2A1E">
      <w:pPr>
        <w:jc w:val="both"/>
        <w:rPr>
          <w:rFonts w:eastAsia="Arial" w:cs="Arial"/>
          <w:color w:val="000000" w:themeColor="text1"/>
          <w:szCs w:val="22"/>
        </w:rPr>
      </w:pPr>
    </w:p>
    <w:p w14:paraId="69D03DCE" w14:textId="761AACFB" w:rsidR="20856366" w:rsidRDefault="20856366" w:rsidP="002B2A1E">
      <w:pPr>
        <w:jc w:val="both"/>
        <w:rPr>
          <w:rFonts w:eastAsia="Arial" w:cs="Arial"/>
          <w:color w:val="000000" w:themeColor="text1"/>
          <w:szCs w:val="22"/>
        </w:rPr>
      </w:pPr>
      <w:r w:rsidRPr="5FF01628">
        <w:rPr>
          <w:rFonts w:eastAsia="Arial" w:cs="Arial"/>
          <w:color w:val="000000" w:themeColor="text1"/>
          <w:szCs w:val="22"/>
        </w:rPr>
        <w:t>Der Auftragnehmer hat sicherzustellen, dass die Stations- beziehungsweise Niederlassungsleitung über die für die Gesamtverantwortung am Standort erforderliche fachliche, persönliche und organisatorische Eignung verfügt.</w:t>
      </w:r>
    </w:p>
    <w:p w14:paraId="55AE90D4" w14:textId="77777777" w:rsidR="002B2A1E" w:rsidRDefault="002B2A1E" w:rsidP="002B2A1E">
      <w:pPr>
        <w:jc w:val="both"/>
        <w:rPr>
          <w:rFonts w:eastAsia="Arial" w:cs="Arial"/>
          <w:color w:val="000000" w:themeColor="text1"/>
          <w:szCs w:val="22"/>
        </w:rPr>
      </w:pPr>
    </w:p>
    <w:p w14:paraId="12E763FF" w14:textId="3EAB88DE" w:rsidR="20856366" w:rsidRDefault="20856366" w:rsidP="002B2A1E">
      <w:pPr>
        <w:jc w:val="both"/>
        <w:rPr>
          <w:rFonts w:eastAsia="Arial" w:cs="Arial"/>
          <w:color w:val="000000" w:themeColor="text1"/>
          <w:szCs w:val="22"/>
        </w:rPr>
      </w:pPr>
      <w:r w:rsidRPr="5FF01628">
        <w:rPr>
          <w:rFonts w:eastAsia="Arial" w:cs="Arial"/>
          <w:color w:val="000000" w:themeColor="text1"/>
          <w:szCs w:val="22"/>
        </w:rPr>
        <w:t>Erforderlich sind insbesondere:</w:t>
      </w:r>
    </w:p>
    <w:p w14:paraId="2F5E82EE" w14:textId="77777777" w:rsidR="002B2A1E" w:rsidRDefault="002B2A1E" w:rsidP="002B2A1E">
      <w:pPr>
        <w:jc w:val="both"/>
        <w:rPr>
          <w:rFonts w:eastAsia="Arial" w:cs="Arial"/>
          <w:color w:val="000000" w:themeColor="text1"/>
          <w:szCs w:val="22"/>
        </w:rPr>
      </w:pPr>
    </w:p>
    <w:p w14:paraId="0D70778C" w14:textId="2740822D" w:rsidR="20856366" w:rsidRDefault="20856366" w:rsidP="002B2A1E">
      <w:pPr>
        <w:pStyle w:val="Listenabsatz"/>
        <w:numPr>
          <w:ilvl w:val="0"/>
          <w:numId w:val="12"/>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umfassende Kenntnisse der nationalen und europäischen Luftsicherheitsbestimmungen,</w:t>
      </w:r>
    </w:p>
    <w:p w14:paraId="5FF87598" w14:textId="21F9DBC8" w:rsidR="20856366" w:rsidRDefault="20856366" w:rsidP="002B2A1E">
      <w:pPr>
        <w:pStyle w:val="Listenabsatz"/>
        <w:numPr>
          <w:ilvl w:val="0"/>
          <w:numId w:val="12"/>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vertiefte Kenntnisse der Anforderungen an die Leitung größerer personalintensiver Organisationseinheiten,</w:t>
      </w:r>
    </w:p>
    <w:p w14:paraId="7CEF8819" w14:textId="4DDB675B" w:rsidR="20856366" w:rsidRDefault="20856366" w:rsidP="002B2A1E">
      <w:pPr>
        <w:pStyle w:val="Listenabsatz"/>
        <w:numPr>
          <w:ilvl w:val="0"/>
          <w:numId w:val="12"/>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 xml:space="preserve">eine einschlägige Qualifikation im Luftsicherheitsmanagement und/oder mehrjährige praktische Führungserfahrung in Luftsicherheitsprozessen im Sinne der §§ 5, 8 oder 9 </w:t>
      </w:r>
      <w:proofErr w:type="spellStart"/>
      <w:r w:rsidRPr="5FF01628">
        <w:rPr>
          <w:rFonts w:ascii="Arial" w:eastAsia="Arial" w:hAnsi="Arial" w:cs="Arial"/>
          <w:color w:val="000000" w:themeColor="text1"/>
          <w:sz w:val="22"/>
          <w:szCs w:val="22"/>
        </w:rPr>
        <w:t>LuftSiG</w:t>
      </w:r>
      <w:proofErr w:type="spellEnd"/>
      <w:r w:rsidRPr="5FF01628">
        <w:rPr>
          <w:rFonts w:ascii="Arial" w:eastAsia="Arial" w:hAnsi="Arial" w:cs="Arial"/>
          <w:color w:val="000000" w:themeColor="text1"/>
          <w:sz w:val="22"/>
          <w:szCs w:val="22"/>
        </w:rPr>
        <w:t>,</w:t>
      </w:r>
    </w:p>
    <w:p w14:paraId="27998FB8" w14:textId="55774233" w:rsidR="20856366" w:rsidRDefault="20856366" w:rsidP="002B2A1E">
      <w:pPr>
        <w:pStyle w:val="Listenabsatz"/>
        <w:numPr>
          <w:ilvl w:val="0"/>
          <w:numId w:val="12"/>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mehrjährige Erfahrung in der Führung von Organisationseinheiten mit mindestens 50 Beschäftigten,</w:t>
      </w:r>
    </w:p>
    <w:p w14:paraId="4EBE806A" w14:textId="680F1334" w:rsidR="20856366" w:rsidRDefault="20856366" w:rsidP="002B2A1E">
      <w:pPr>
        <w:pStyle w:val="Listenabsatz"/>
        <w:numPr>
          <w:ilvl w:val="0"/>
          <w:numId w:val="12"/>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ausgeprägte Kunden- und Serviceorientierung,</w:t>
      </w:r>
    </w:p>
    <w:p w14:paraId="2F2012A3" w14:textId="47D0C4DA" w:rsidR="20856366" w:rsidRDefault="20856366" w:rsidP="002B2A1E">
      <w:pPr>
        <w:pStyle w:val="Listenabsatz"/>
        <w:numPr>
          <w:ilvl w:val="0"/>
          <w:numId w:val="12"/>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sichere Kommunikations- und Konfliktfähigkeit,</w:t>
      </w:r>
    </w:p>
    <w:p w14:paraId="66ED8FF9" w14:textId="4E4EB4E4" w:rsidR="20856366" w:rsidRDefault="20856366" w:rsidP="002B2A1E">
      <w:pPr>
        <w:pStyle w:val="Listenabsatz"/>
        <w:numPr>
          <w:ilvl w:val="0"/>
          <w:numId w:val="12"/>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hohe Belastbarkeit und Stressresistenz,</w:t>
      </w:r>
    </w:p>
    <w:p w14:paraId="0077F7BC" w14:textId="1BA50027" w:rsidR="20856366" w:rsidRDefault="20856366" w:rsidP="002B2A1E">
      <w:pPr>
        <w:pStyle w:val="Listenabsatz"/>
        <w:numPr>
          <w:ilvl w:val="0"/>
          <w:numId w:val="12"/>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sehr gute organisatorische und methodische Fähigkeiten,</w:t>
      </w:r>
    </w:p>
    <w:p w14:paraId="77E731EE" w14:textId="7282B755" w:rsidR="20856366" w:rsidRDefault="20856366" w:rsidP="002B2A1E">
      <w:pPr>
        <w:pStyle w:val="Listenabsatz"/>
        <w:numPr>
          <w:ilvl w:val="0"/>
          <w:numId w:val="12"/>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hohe soziale und interkulturelle Kompetenz,</w:t>
      </w:r>
    </w:p>
    <w:p w14:paraId="4BFAB38D" w14:textId="615AA924" w:rsidR="20856366" w:rsidRDefault="20856366" w:rsidP="002B2A1E">
      <w:pPr>
        <w:pStyle w:val="Listenabsatz"/>
        <w:numPr>
          <w:ilvl w:val="0"/>
          <w:numId w:val="12"/>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ausgeprägte Team- und Kooperationsfähigkeit</w:t>
      </w:r>
    </w:p>
    <w:p w14:paraId="5242CD86" w14:textId="382673D0" w:rsidR="5FF01628" w:rsidRDefault="5FF01628" w:rsidP="002B2A1E">
      <w:pPr>
        <w:jc w:val="both"/>
        <w:rPr>
          <w:rFonts w:eastAsia="Arial" w:cs="Arial"/>
          <w:color w:val="000000" w:themeColor="text1"/>
          <w:szCs w:val="22"/>
        </w:rPr>
      </w:pPr>
    </w:p>
    <w:p w14:paraId="21B64B27" w14:textId="78FF1D1E" w:rsidR="5FF01628" w:rsidRDefault="5FF01628" w:rsidP="002B2A1E">
      <w:pPr>
        <w:rPr>
          <w:rFonts w:eastAsia="Arial" w:cs="Arial"/>
          <w:color w:val="000000" w:themeColor="text1"/>
          <w:szCs w:val="22"/>
        </w:rPr>
      </w:pPr>
    </w:p>
    <w:p w14:paraId="287E1667" w14:textId="10117AB7" w:rsidR="5FF01628" w:rsidRDefault="5FF01628" w:rsidP="002B2A1E">
      <w:pPr>
        <w:rPr>
          <w:rFonts w:eastAsia="Arial" w:cs="Arial"/>
          <w:color w:val="000000" w:themeColor="text1"/>
          <w:szCs w:val="22"/>
        </w:rPr>
      </w:pPr>
    </w:p>
    <w:p w14:paraId="3CDD219C" w14:textId="710D22BB" w:rsidR="5FF01628" w:rsidRDefault="5FF01628" w:rsidP="002B2A1E">
      <w:pPr>
        <w:rPr>
          <w:rFonts w:eastAsia="Arial" w:cs="Arial"/>
          <w:color w:val="000000" w:themeColor="text1"/>
          <w:szCs w:val="22"/>
        </w:rPr>
      </w:pPr>
    </w:p>
    <w:p w14:paraId="73720D27" w14:textId="77777777" w:rsidR="00B70356" w:rsidRDefault="00B70356" w:rsidP="002B2A1E">
      <w:pPr>
        <w:rPr>
          <w:rFonts w:eastAsia="Arial" w:cs="Arial"/>
          <w:color w:val="000000" w:themeColor="text1"/>
          <w:szCs w:val="22"/>
        </w:rPr>
      </w:pPr>
    </w:p>
    <w:p w14:paraId="4503DF78" w14:textId="77777777" w:rsidR="00B70356" w:rsidRDefault="00B70356" w:rsidP="002B2A1E">
      <w:pPr>
        <w:rPr>
          <w:rFonts w:eastAsia="Arial" w:cs="Arial"/>
          <w:color w:val="000000" w:themeColor="text1"/>
          <w:szCs w:val="22"/>
        </w:rPr>
      </w:pPr>
    </w:p>
    <w:p w14:paraId="3A916ABC" w14:textId="77777777" w:rsidR="00E907D9" w:rsidRDefault="00E907D9" w:rsidP="002B2A1E">
      <w:pPr>
        <w:rPr>
          <w:rFonts w:eastAsia="Arial" w:cs="Arial"/>
          <w:color w:val="000000" w:themeColor="text1"/>
          <w:szCs w:val="22"/>
        </w:rPr>
      </w:pPr>
    </w:p>
    <w:p w14:paraId="7B34D070" w14:textId="77777777" w:rsidR="00E907D9" w:rsidRDefault="00E907D9" w:rsidP="002B2A1E">
      <w:pPr>
        <w:rPr>
          <w:rFonts w:eastAsia="Arial" w:cs="Arial"/>
          <w:color w:val="000000" w:themeColor="text1"/>
          <w:szCs w:val="22"/>
        </w:rPr>
      </w:pPr>
    </w:p>
    <w:p w14:paraId="6033A55D" w14:textId="77777777" w:rsidR="00E907D9" w:rsidRDefault="00E907D9" w:rsidP="002B2A1E">
      <w:pPr>
        <w:rPr>
          <w:rFonts w:eastAsia="Arial" w:cs="Arial"/>
          <w:color w:val="000000" w:themeColor="text1"/>
          <w:szCs w:val="22"/>
        </w:rPr>
      </w:pPr>
    </w:p>
    <w:p w14:paraId="333D2EFF" w14:textId="77777777" w:rsidR="00E907D9" w:rsidRDefault="00E907D9" w:rsidP="4FCA7078">
      <w:pPr>
        <w:rPr>
          <w:rFonts w:eastAsia="Arial" w:cs="Arial"/>
          <w:color w:val="000000" w:themeColor="text1"/>
        </w:rPr>
      </w:pPr>
    </w:p>
    <w:p w14:paraId="6224B851" w14:textId="762CE28B" w:rsidR="4FCA7078" w:rsidRDefault="4FCA7078" w:rsidP="4FCA7078">
      <w:pPr>
        <w:rPr>
          <w:rFonts w:eastAsia="Arial" w:cs="Arial"/>
          <w:color w:val="000000" w:themeColor="text1"/>
        </w:rPr>
      </w:pPr>
    </w:p>
    <w:p w14:paraId="41802041" w14:textId="2D0A1923" w:rsidR="20856366" w:rsidRDefault="00A949E5" w:rsidP="002B2A1E">
      <w:pPr>
        <w:pStyle w:val="berschrift1"/>
        <w:rPr>
          <w:rFonts w:eastAsia="Arial"/>
        </w:rPr>
      </w:pPr>
      <w:bookmarkStart w:id="62" w:name="_Toc229040840"/>
      <w:r>
        <w:rPr>
          <w:rFonts w:eastAsia="Arial"/>
        </w:rPr>
        <w:lastRenderedPageBreak/>
        <w:t>1</w:t>
      </w:r>
      <w:r w:rsidR="00D75AC1">
        <w:rPr>
          <w:rFonts w:eastAsia="Arial"/>
        </w:rPr>
        <w:t>6</w:t>
      </w:r>
      <w:r w:rsidR="20856366" w:rsidRPr="5FF01628">
        <w:rPr>
          <w:rFonts w:eastAsia="Arial"/>
        </w:rPr>
        <w:t xml:space="preserve">.3 </w:t>
      </w:r>
      <w:r w:rsidR="005851D4">
        <w:rPr>
          <w:rFonts w:eastAsia="Arial"/>
        </w:rPr>
        <w:tab/>
      </w:r>
      <w:r w:rsidR="20856366" w:rsidRPr="5FF01628">
        <w:rPr>
          <w:rFonts w:eastAsia="Arial"/>
        </w:rPr>
        <w:t>Anforderungen an die Prozessverantwortlichen</w:t>
      </w:r>
      <w:bookmarkEnd w:id="62"/>
    </w:p>
    <w:p w14:paraId="2FAFF4C7" w14:textId="77777777" w:rsidR="002B2A1E" w:rsidRDefault="002B2A1E" w:rsidP="002B2A1E">
      <w:pPr>
        <w:jc w:val="both"/>
        <w:rPr>
          <w:rFonts w:eastAsia="Arial" w:cs="Arial"/>
          <w:color w:val="000000" w:themeColor="text1"/>
          <w:szCs w:val="22"/>
        </w:rPr>
      </w:pPr>
    </w:p>
    <w:p w14:paraId="6F58CF31" w14:textId="3C8E0704" w:rsidR="20856366" w:rsidRDefault="20856366" w:rsidP="002B2A1E">
      <w:pPr>
        <w:jc w:val="both"/>
        <w:rPr>
          <w:rFonts w:eastAsia="Arial" w:cs="Arial"/>
          <w:color w:val="000000" w:themeColor="text1"/>
          <w:szCs w:val="22"/>
        </w:rPr>
      </w:pPr>
      <w:r w:rsidRPr="5FF01628">
        <w:rPr>
          <w:rFonts w:eastAsia="Arial" w:cs="Arial"/>
          <w:color w:val="000000" w:themeColor="text1"/>
          <w:szCs w:val="22"/>
        </w:rPr>
        <w:t xml:space="preserve">Der Auftragnehmer hat sicherzustellen, dass die für die Prozesse nach § 8 </w:t>
      </w:r>
      <w:proofErr w:type="spellStart"/>
      <w:r w:rsidRPr="5FF01628">
        <w:rPr>
          <w:rFonts w:eastAsia="Arial" w:cs="Arial"/>
          <w:color w:val="000000" w:themeColor="text1"/>
          <w:szCs w:val="22"/>
        </w:rPr>
        <w:t>LuftSiG</w:t>
      </w:r>
      <w:proofErr w:type="spellEnd"/>
      <w:r w:rsidRPr="5FF01628">
        <w:rPr>
          <w:rFonts w:eastAsia="Arial" w:cs="Arial"/>
          <w:color w:val="000000" w:themeColor="text1"/>
          <w:szCs w:val="22"/>
        </w:rPr>
        <w:t xml:space="preserve"> verantwortliche Person über die für diese Funktion erforderliche fachliche, persönliche und organisatorische Eignung verfügt.</w:t>
      </w:r>
    </w:p>
    <w:p w14:paraId="46882F36" w14:textId="1988DC35" w:rsidR="20856366" w:rsidRDefault="20856366" w:rsidP="002B2A1E">
      <w:pPr>
        <w:jc w:val="both"/>
        <w:rPr>
          <w:rFonts w:eastAsia="Arial" w:cs="Arial"/>
          <w:color w:val="000000" w:themeColor="text1"/>
          <w:szCs w:val="22"/>
        </w:rPr>
      </w:pPr>
      <w:r w:rsidRPr="5FF01628">
        <w:rPr>
          <w:rFonts w:eastAsia="Arial" w:cs="Arial"/>
          <w:color w:val="000000" w:themeColor="text1"/>
          <w:szCs w:val="22"/>
        </w:rPr>
        <w:t>Erforderlich sind insbesondere:</w:t>
      </w:r>
    </w:p>
    <w:p w14:paraId="31C70CA6" w14:textId="77777777" w:rsidR="002B2A1E" w:rsidRDefault="002B2A1E" w:rsidP="002B2A1E">
      <w:pPr>
        <w:jc w:val="both"/>
        <w:rPr>
          <w:rFonts w:eastAsia="Arial" w:cs="Arial"/>
          <w:color w:val="000000" w:themeColor="text1"/>
          <w:szCs w:val="22"/>
        </w:rPr>
      </w:pPr>
    </w:p>
    <w:p w14:paraId="46FD8E61" w14:textId="2BC9F7A3" w:rsidR="20856366" w:rsidRDefault="20856366" w:rsidP="002B2A1E">
      <w:pPr>
        <w:pStyle w:val="Listenabsatz"/>
        <w:numPr>
          <w:ilvl w:val="0"/>
          <w:numId w:val="11"/>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umfassende Kenntnisse der nationalen und europäischen Luftsicherheitsbestimmungen,</w:t>
      </w:r>
    </w:p>
    <w:p w14:paraId="7A7EC4F9" w14:textId="7653EB9B" w:rsidR="20856366" w:rsidRDefault="20856366" w:rsidP="002B2A1E">
      <w:pPr>
        <w:pStyle w:val="Listenabsatz"/>
        <w:numPr>
          <w:ilvl w:val="0"/>
          <w:numId w:val="11"/>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vertiefte Kenntnisse der dem Luftsicherheitsprogramm des Flughafens Hannover-Langenhagen zugrunde liegenden Prozessbeschreibungen,</w:t>
      </w:r>
    </w:p>
    <w:p w14:paraId="385DA934" w14:textId="0F6B9681" w:rsidR="20856366" w:rsidRDefault="20856366" w:rsidP="002B2A1E">
      <w:pPr>
        <w:pStyle w:val="Listenabsatz"/>
        <w:numPr>
          <w:ilvl w:val="0"/>
          <w:numId w:val="11"/>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 xml:space="preserve">praktische Erfahrung in der Umsetzung operativer Luftsicherheitsprozesse im Sinne der §§ 5, 8 oder 9 </w:t>
      </w:r>
      <w:proofErr w:type="spellStart"/>
      <w:r w:rsidRPr="5FF01628">
        <w:rPr>
          <w:rFonts w:ascii="Arial" w:eastAsia="Arial" w:hAnsi="Arial" w:cs="Arial"/>
          <w:color w:val="000000" w:themeColor="text1"/>
          <w:sz w:val="22"/>
          <w:szCs w:val="22"/>
        </w:rPr>
        <w:t>LuftSiG</w:t>
      </w:r>
      <w:proofErr w:type="spellEnd"/>
      <w:r w:rsidRPr="5FF01628">
        <w:rPr>
          <w:rFonts w:ascii="Arial" w:eastAsia="Arial" w:hAnsi="Arial" w:cs="Arial"/>
          <w:color w:val="000000" w:themeColor="text1"/>
          <w:sz w:val="22"/>
          <w:szCs w:val="22"/>
        </w:rPr>
        <w:t>,</w:t>
      </w:r>
    </w:p>
    <w:p w14:paraId="19C783C0" w14:textId="3CFEC9C1" w:rsidR="20856366" w:rsidRDefault="20856366" w:rsidP="002B2A1E">
      <w:pPr>
        <w:pStyle w:val="Listenabsatz"/>
        <w:numPr>
          <w:ilvl w:val="0"/>
          <w:numId w:val="11"/>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Erfahrung in der fachlichen oder disziplinarischen Führung von Personal,</w:t>
      </w:r>
    </w:p>
    <w:p w14:paraId="13E33EFE" w14:textId="5935579D" w:rsidR="20856366" w:rsidRDefault="20856366" w:rsidP="002B2A1E">
      <w:pPr>
        <w:pStyle w:val="Listenabsatz"/>
        <w:numPr>
          <w:ilvl w:val="0"/>
          <w:numId w:val="11"/>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ausgeprägte Kunden- und Serviceorientierung,</w:t>
      </w:r>
    </w:p>
    <w:p w14:paraId="532AC754" w14:textId="36DF777E" w:rsidR="20856366" w:rsidRDefault="20856366" w:rsidP="002B2A1E">
      <w:pPr>
        <w:pStyle w:val="Listenabsatz"/>
        <w:numPr>
          <w:ilvl w:val="0"/>
          <w:numId w:val="11"/>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sichere Kommunikations- und Konfliktfähigkeit,</w:t>
      </w:r>
    </w:p>
    <w:p w14:paraId="3827ED47" w14:textId="43C667D1" w:rsidR="20856366" w:rsidRDefault="20856366" w:rsidP="002B2A1E">
      <w:pPr>
        <w:pStyle w:val="Listenabsatz"/>
        <w:numPr>
          <w:ilvl w:val="0"/>
          <w:numId w:val="11"/>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hohe Belastbarkeit und Stressresistenz,</w:t>
      </w:r>
    </w:p>
    <w:p w14:paraId="32BE9569" w14:textId="3AD29B0A" w:rsidR="20856366" w:rsidRDefault="20856366" w:rsidP="002B2A1E">
      <w:pPr>
        <w:pStyle w:val="Listenabsatz"/>
        <w:numPr>
          <w:ilvl w:val="0"/>
          <w:numId w:val="11"/>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sehr gute organisatorische und methodische Fähigkeiten,</w:t>
      </w:r>
    </w:p>
    <w:p w14:paraId="549730DD" w14:textId="37E4781F" w:rsidR="20856366" w:rsidRDefault="20856366" w:rsidP="002B2A1E">
      <w:pPr>
        <w:pStyle w:val="Listenabsatz"/>
        <w:numPr>
          <w:ilvl w:val="0"/>
          <w:numId w:val="11"/>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hohe soziale und interkulturelle Kompetenz,</w:t>
      </w:r>
    </w:p>
    <w:p w14:paraId="59ED4616" w14:textId="18ED32EA" w:rsidR="20856366" w:rsidRDefault="20856366" w:rsidP="002B2A1E">
      <w:pPr>
        <w:pStyle w:val="Listenabsatz"/>
        <w:numPr>
          <w:ilvl w:val="0"/>
          <w:numId w:val="11"/>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ausgeprägte Team- und Kooperationsfähigkeit.</w:t>
      </w:r>
    </w:p>
    <w:p w14:paraId="53407CD2" w14:textId="299BFD10" w:rsidR="5FF01628" w:rsidRDefault="5FF01628" w:rsidP="002B2A1E">
      <w:pPr>
        <w:jc w:val="both"/>
        <w:rPr>
          <w:rFonts w:eastAsia="Arial" w:cs="Arial"/>
          <w:color w:val="000000" w:themeColor="text1"/>
          <w:szCs w:val="22"/>
        </w:rPr>
      </w:pPr>
    </w:p>
    <w:p w14:paraId="64FDC31A" w14:textId="3244D066" w:rsidR="5FF01628" w:rsidRDefault="5FF01628" w:rsidP="002B2A1E">
      <w:pPr>
        <w:jc w:val="both"/>
        <w:rPr>
          <w:rFonts w:eastAsia="Arial" w:cs="Arial"/>
          <w:color w:val="000000" w:themeColor="text1"/>
          <w:szCs w:val="22"/>
        </w:rPr>
      </w:pPr>
    </w:p>
    <w:p w14:paraId="209C165F" w14:textId="26EEAA5A" w:rsidR="20856366" w:rsidRDefault="00A949E5" w:rsidP="002B2A1E">
      <w:pPr>
        <w:pStyle w:val="berschrift1"/>
        <w:rPr>
          <w:rFonts w:eastAsia="Arial"/>
        </w:rPr>
      </w:pPr>
      <w:bookmarkStart w:id="63" w:name="_Toc229040841"/>
      <w:r>
        <w:rPr>
          <w:rFonts w:eastAsia="Arial"/>
        </w:rPr>
        <w:t>1</w:t>
      </w:r>
      <w:r w:rsidR="00D75AC1">
        <w:rPr>
          <w:rFonts w:eastAsia="Arial"/>
        </w:rPr>
        <w:t>6</w:t>
      </w:r>
      <w:r w:rsidR="20856366" w:rsidRPr="5FF01628">
        <w:rPr>
          <w:rFonts w:eastAsia="Arial"/>
        </w:rPr>
        <w:t xml:space="preserve">.4 </w:t>
      </w:r>
      <w:r w:rsidR="005851D4">
        <w:rPr>
          <w:rFonts w:eastAsia="Arial"/>
        </w:rPr>
        <w:tab/>
      </w:r>
      <w:r w:rsidR="20856366" w:rsidRPr="5FF01628">
        <w:rPr>
          <w:rFonts w:eastAsia="Arial"/>
        </w:rPr>
        <w:t>Anforderungen an die Schichtleitung</w:t>
      </w:r>
      <w:bookmarkEnd w:id="63"/>
    </w:p>
    <w:p w14:paraId="0B683F12" w14:textId="77777777" w:rsidR="002B2A1E" w:rsidRDefault="002B2A1E" w:rsidP="002B2A1E">
      <w:pPr>
        <w:jc w:val="both"/>
        <w:rPr>
          <w:rFonts w:eastAsia="Arial" w:cs="Arial"/>
          <w:color w:val="000000" w:themeColor="text1"/>
          <w:szCs w:val="22"/>
        </w:rPr>
      </w:pPr>
    </w:p>
    <w:p w14:paraId="7C663FBE" w14:textId="3C3D0150" w:rsidR="20856366" w:rsidRDefault="20856366" w:rsidP="002B2A1E">
      <w:pPr>
        <w:jc w:val="both"/>
        <w:rPr>
          <w:rFonts w:eastAsia="Arial" w:cs="Arial"/>
          <w:color w:val="000000" w:themeColor="text1"/>
          <w:szCs w:val="22"/>
        </w:rPr>
      </w:pPr>
      <w:r w:rsidRPr="5FF01628">
        <w:rPr>
          <w:rFonts w:eastAsia="Arial" w:cs="Arial"/>
          <w:color w:val="000000" w:themeColor="text1"/>
          <w:szCs w:val="22"/>
        </w:rPr>
        <w:t>Der Auftragnehmer hat sicherzustellen, dass eingesetzte Schichtleiterinnen und Schichtleiter über die für die operative Steuerung der Leistungserbringung erforderliche fachliche, persönliche und organisatorische Eignung verfügen.</w:t>
      </w:r>
    </w:p>
    <w:p w14:paraId="244B79F5" w14:textId="77777777" w:rsidR="002B2A1E" w:rsidRDefault="002B2A1E" w:rsidP="002B2A1E">
      <w:pPr>
        <w:jc w:val="both"/>
        <w:rPr>
          <w:rFonts w:eastAsia="Arial" w:cs="Arial"/>
          <w:color w:val="000000" w:themeColor="text1"/>
          <w:szCs w:val="22"/>
        </w:rPr>
      </w:pPr>
    </w:p>
    <w:p w14:paraId="4681AB3F" w14:textId="39484352" w:rsidR="20856366" w:rsidRDefault="20856366" w:rsidP="002B2A1E">
      <w:pPr>
        <w:jc w:val="both"/>
        <w:rPr>
          <w:rFonts w:eastAsia="Arial" w:cs="Arial"/>
          <w:color w:val="000000" w:themeColor="text1"/>
          <w:szCs w:val="22"/>
        </w:rPr>
      </w:pPr>
      <w:r w:rsidRPr="5FF01628">
        <w:rPr>
          <w:rFonts w:eastAsia="Arial" w:cs="Arial"/>
          <w:color w:val="000000" w:themeColor="text1"/>
          <w:szCs w:val="22"/>
        </w:rPr>
        <w:t>Erforderlich sind insbesondere:</w:t>
      </w:r>
    </w:p>
    <w:p w14:paraId="5145F944" w14:textId="77777777" w:rsidR="002B2A1E" w:rsidRDefault="002B2A1E" w:rsidP="002B2A1E">
      <w:pPr>
        <w:jc w:val="both"/>
        <w:rPr>
          <w:rFonts w:eastAsia="Arial" w:cs="Arial"/>
          <w:color w:val="000000" w:themeColor="text1"/>
          <w:szCs w:val="22"/>
        </w:rPr>
      </w:pPr>
    </w:p>
    <w:p w14:paraId="43BE4CE5" w14:textId="745DED81" w:rsidR="20856366" w:rsidRDefault="20856366" w:rsidP="002B2A1E">
      <w:pPr>
        <w:pStyle w:val="Listenabsatz"/>
        <w:numPr>
          <w:ilvl w:val="0"/>
          <w:numId w:val="10"/>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gute Kenntnisse der einschlägigen nationalen und europäischen Luftsicherheitsbestimmungen,</w:t>
      </w:r>
    </w:p>
    <w:p w14:paraId="07F37A8D" w14:textId="40277B28" w:rsidR="20856366" w:rsidRDefault="20856366" w:rsidP="002B2A1E">
      <w:pPr>
        <w:pStyle w:val="Listenabsatz"/>
        <w:numPr>
          <w:ilvl w:val="0"/>
          <w:numId w:val="10"/>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gute Kenntnisse der dem Luftsicherheitsprogramm des Flughafens Hannover-Langenhagen zugrunde liegenden Prozessbeschreibungen,</w:t>
      </w:r>
    </w:p>
    <w:p w14:paraId="324C305D" w14:textId="111C3CEA" w:rsidR="20856366" w:rsidRDefault="20856366" w:rsidP="002B2A1E">
      <w:pPr>
        <w:pStyle w:val="Listenabsatz"/>
        <w:numPr>
          <w:ilvl w:val="0"/>
          <w:numId w:val="10"/>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 xml:space="preserve">Erfahrung in der operativen Führung von Beschäftigten in Luftsicherheitsprozessen im Sinne der §§ 5, 8 oder 9 </w:t>
      </w:r>
      <w:proofErr w:type="spellStart"/>
      <w:r w:rsidRPr="5FF01628">
        <w:rPr>
          <w:rFonts w:ascii="Arial" w:eastAsia="Arial" w:hAnsi="Arial" w:cs="Arial"/>
          <w:color w:val="000000" w:themeColor="text1"/>
          <w:sz w:val="22"/>
          <w:szCs w:val="22"/>
        </w:rPr>
        <w:t>LuftSiG</w:t>
      </w:r>
      <w:proofErr w:type="spellEnd"/>
      <w:r w:rsidRPr="5FF01628">
        <w:rPr>
          <w:rFonts w:ascii="Arial" w:eastAsia="Arial" w:hAnsi="Arial" w:cs="Arial"/>
          <w:color w:val="000000" w:themeColor="text1"/>
          <w:sz w:val="22"/>
          <w:szCs w:val="22"/>
        </w:rPr>
        <w:t>,</w:t>
      </w:r>
    </w:p>
    <w:p w14:paraId="53116B31" w14:textId="58815F72" w:rsidR="20856366" w:rsidRDefault="20856366" w:rsidP="002B2A1E">
      <w:pPr>
        <w:pStyle w:val="Listenabsatz"/>
        <w:numPr>
          <w:ilvl w:val="0"/>
          <w:numId w:val="10"/>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erfolgreich absolvierte Schulung als Aufsichtspersonal nach Nummer 11.2.4 des Anhangs der DVO (EU) 2015/1998,</w:t>
      </w:r>
    </w:p>
    <w:p w14:paraId="5A483D31" w14:textId="79CA30D0" w:rsidR="20856366" w:rsidRDefault="20856366" w:rsidP="002B2A1E">
      <w:pPr>
        <w:pStyle w:val="Listenabsatz"/>
        <w:numPr>
          <w:ilvl w:val="0"/>
          <w:numId w:val="10"/>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Schulung und gültige Zertifizierung entsprechend den jeweils beaufsichtigten Aufgabenbereichen nach den Nummern 11.2.3.1, 11.2.3.3, 11.2.3.4 und/oder 11.2.3.5 des Anhangs der DVO (EU) 2015/1998,</w:t>
      </w:r>
    </w:p>
    <w:p w14:paraId="3F583041" w14:textId="60CED7DE" w:rsidR="20856366" w:rsidRDefault="20856366" w:rsidP="002B2A1E">
      <w:pPr>
        <w:pStyle w:val="Listenabsatz"/>
        <w:numPr>
          <w:ilvl w:val="0"/>
          <w:numId w:val="10"/>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gültige Fahrerlaubnis mindestens der Klasse B,</w:t>
      </w:r>
    </w:p>
    <w:p w14:paraId="54A9AE90" w14:textId="17A815A2" w:rsidR="20856366" w:rsidRDefault="20856366" w:rsidP="002B2A1E">
      <w:pPr>
        <w:pStyle w:val="Listenabsatz"/>
        <w:numPr>
          <w:ilvl w:val="0"/>
          <w:numId w:val="10"/>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ausgeprägte Kunden- und Serviceorientierung,</w:t>
      </w:r>
    </w:p>
    <w:p w14:paraId="0B3EED9A" w14:textId="3A34C3EB" w:rsidR="20856366" w:rsidRDefault="20856366" w:rsidP="002B2A1E">
      <w:pPr>
        <w:pStyle w:val="Listenabsatz"/>
        <w:numPr>
          <w:ilvl w:val="0"/>
          <w:numId w:val="10"/>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sichere Kommunikations- und Konfliktfähigkeit,</w:t>
      </w:r>
    </w:p>
    <w:p w14:paraId="0AF1A4C9" w14:textId="5D3C5E5E" w:rsidR="20856366" w:rsidRDefault="20856366" w:rsidP="002B2A1E">
      <w:pPr>
        <w:pStyle w:val="Listenabsatz"/>
        <w:numPr>
          <w:ilvl w:val="0"/>
          <w:numId w:val="10"/>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hohe Belastbarkeit und Stressresistenz,</w:t>
      </w:r>
    </w:p>
    <w:p w14:paraId="06AC2542" w14:textId="5DA9AFAA" w:rsidR="20856366" w:rsidRDefault="20856366" w:rsidP="002B2A1E">
      <w:pPr>
        <w:pStyle w:val="Listenabsatz"/>
        <w:numPr>
          <w:ilvl w:val="0"/>
          <w:numId w:val="10"/>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gute organisatorische und methodische Fähigkeiten,</w:t>
      </w:r>
    </w:p>
    <w:p w14:paraId="0012B212" w14:textId="32981BCD" w:rsidR="20856366" w:rsidRDefault="20856366" w:rsidP="002B2A1E">
      <w:pPr>
        <w:pStyle w:val="Listenabsatz"/>
        <w:numPr>
          <w:ilvl w:val="0"/>
          <w:numId w:val="10"/>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hohe soziale und interkulturelle Kompetenz,</w:t>
      </w:r>
    </w:p>
    <w:p w14:paraId="653A700F" w14:textId="31963A3C" w:rsidR="20856366" w:rsidRDefault="20856366" w:rsidP="002B2A1E">
      <w:pPr>
        <w:pStyle w:val="Listenabsatz"/>
        <w:numPr>
          <w:ilvl w:val="0"/>
          <w:numId w:val="10"/>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ausgeprägte Team- und Kooperationsfähigkeit.</w:t>
      </w:r>
    </w:p>
    <w:p w14:paraId="6242B76D" w14:textId="5E93F174" w:rsidR="5FF01628" w:rsidRDefault="5FF01628" w:rsidP="002B2A1E">
      <w:pPr>
        <w:jc w:val="both"/>
        <w:rPr>
          <w:rFonts w:eastAsia="Arial" w:cs="Arial"/>
          <w:color w:val="000000" w:themeColor="text1"/>
          <w:szCs w:val="22"/>
        </w:rPr>
      </w:pPr>
    </w:p>
    <w:p w14:paraId="116490A3" w14:textId="4196DD0E" w:rsidR="5FF01628" w:rsidRDefault="5FF01628" w:rsidP="4FCA7078">
      <w:pPr>
        <w:jc w:val="both"/>
        <w:rPr>
          <w:rFonts w:eastAsia="Arial" w:cs="Arial"/>
          <w:color w:val="000000" w:themeColor="text1"/>
        </w:rPr>
      </w:pPr>
    </w:p>
    <w:p w14:paraId="53FEDB9F" w14:textId="34EB6416" w:rsidR="4FCA7078" w:rsidRDefault="4FCA7078" w:rsidP="4FCA7078">
      <w:pPr>
        <w:jc w:val="both"/>
        <w:rPr>
          <w:rFonts w:eastAsia="Arial" w:cs="Arial"/>
          <w:color w:val="000000" w:themeColor="text1"/>
        </w:rPr>
      </w:pPr>
    </w:p>
    <w:p w14:paraId="770BDB70" w14:textId="77777777" w:rsidR="00B70356" w:rsidRDefault="00B70356" w:rsidP="4FCA7078">
      <w:pPr>
        <w:jc w:val="both"/>
        <w:rPr>
          <w:rFonts w:eastAsia="Arial" w:cs="Arial"/>
          <w:color w:val="000000" w:themeColor="text1"/>
        </w:rPr>
      </w:pPr>
    </w:p>
    <w:p w14:paraId="000D47CD" w14:textId="77777777" w:rsidR="00B70356" w:rsidRDefault="00B70356" w:rsidP="4FCA7078">
      <w:pPr>
        <w:jc w:val="both"/>
        <w:rPr>
          <w:rFonts w:eastAsia="Arial" w:cs="Arial"/>
          <w:color w:val="000000" w:themeColor="text1"/>
        </w:rPr>
      </w:pPr>
    </w:p>
    <w:p w14:paraId="1D7A377D" w14:textId="1E6BC198" w:rsidR="20856366" w:rsidRDefault="00A949E5" w:rsidP="002B2A1E">
      <w:pPr>
        <w:pStyle w:val="berschrift1"/>
        <w:rPr>
          <w:rFonts w:eastAsia="Arial"/>
        </w:rPr>
      </w:pPr>
      <w:bookmarkStart w:id="64" w:name="_Toc229040842"/>
      <w:r>
        <w:rPr>
          <w:rFonts w:eastAsia="Arial"/>
        </w:rPr>
        <w:lastRenderedPageBreak/>
        <w:t>1</w:t>
      </w:r>
      <w:r w:rsidR="00D75AC1">
        <w:rPr>
          <w:rFonts w:eastAsia="Arial"/>
        </w:rPr>
        <w:t>6</w:t>
      </w:r>
      <w:r w:rsidR="20856366" w:rsidRPr="5FF01628">
        <w:rPr>
          <w:rFonts w:eastAsia="Arial"/>
        </w:rPr>
        <w:t xml:space="preserve">.5 </w:t>
      </w:r>
      <w:r w:rsidR="005851D4">
        <w:rPr>
          <w:rFonts w:eastAsia="Arial"/>
        </w:rPr>
        <w:tab/>
      </w:r>
      <w:r w:rsidR="20856366" w:rsidRPr="5FF01628">
        <w:rPr>
          <w:rFonts w:eastAsia="Arial"/>
        </w:rPr>
        <w:t>Anforderungen an die Aus- und Fortbildungsleitung</w:t>
      </w:r>
      <w:bookmarkEnd w:id="64"/>
    </w:p>
    <w:p w14:paraId="429F5965" w14:textId="77777777" w:rsidR="002B2A1E" w:rsidRDefault="002B2A1E" w:rsidP="002B2A1E">
      <w:pPr>
        <w:jc w:val="both"/>
        <w:rPr>
          <w:rFonts w:eastAsia="Arial" w:cs="Arial"/>
          <w:color w:val="000000" w:themeColor="text1"/>
          <w:szCs w:val="22"/>
        </w:rPr>
      </w:pPr>
    </w:p>
    <w:p w14:paraId="71D9E2F1" w14:textId="6AF48BAD" w:rsidR="20856366" w:rsidRDefault="20856366" w:rsidP="002B2A1E">
      <w:pPr>
        <w:jc w:val="both"/>
        <w:rPr>
          <w:rFonts w:eastAsia="Arial" w:cs="Arial"/>
          <w:color w:val="000000" w:themeColor="text1"/>
          <w:szCs w:val="22"/>
        </w:rPr>
      </w:pPr>
      <w:r w:rsidRPr="5FF01628">
        <w:rPr>
          <w:rFonts w:eastAsia="Arial" w:cs="Arial"/>
          <w:color w:val="000000" w:themeColor="text1"/>
          <w:szCs w:val="22"/>
        </w:rPr>
        <w:t>Der Auftragnehmer hat sicherzustellen, dass die für die Aus- und Fortbildung verantwortliche Person über die für diese Funktion erforderliche fachliche, pädagogische, persönliche und organisatorische Eignung verfügt.</w:t>
      </w:r>
    </w:p>
    <w:p w14:paraId="7401BD0B" w14:textId="77777777" w:rsidR="002B2A1E" w:rsidRDefault="002B2A1E" w:rsidP="002B2A1E">
      <w:pPr>
        <w:jc w:val="both"/>
        <w:rPr>
          <w:rFonts w:eastAsia="Arial" w:cs="Arial"/>
          <w:color w:val="000000" w:themeColor="text1"/>
          <w:szCs w:val="22"/>
        </w:rPr>
      </w:pPr>
    </w:p>
    <w:p w14:paraId="22B02085" w14:textId="763540BE" w:rsidR="20856366" w:rsidRDefault="20856366" w:rsidP="002B2A1E">
      <w:pPr>
        <w:jc w:val="both"/>
        <w:rPr>
          <w:rFonts w:eastAsia="Arial" w:cs="Arial"/>
          <w:color w:val="000000" w:themeColor="text1"/>
          <w:szCs w:val="22"/>
        </w:rPr>
      </w:pPr>
      <w:r w:rsidRPr="5FF01628">
        <w:rPr>
          <w:rFonts w:eastAsia="Arial" w:cs="Arial"/>
          <w:color w:val="000000" w:themeColor="text1"/>
          <w:szCs w:val="22"/>
        </w:rPr>
        <w:t>Erforderlich sind insbesondere:</w:t>
      </w:r>
    </w:p>
    <w:p w14:paraId="7D41A5A6" w14:textId="77777777" w:rsidR="002B2A1E" w:rsidRDefault="002B2A1E" w:rsidP="002B2A1E">
      <w:pPr>
        <w:jc w:val="both"/>
        <w:rPr>
          <w:rFonts w:eastAsia="Arial" w:cs="Arial"/>
          <w:color w:val="000000" w:themeColor="text1"/>
          <w:szCs w:val="22"/>
        </w:rPr>
      </w:pPr>
    </w:p>
    <w:p w14:paraId="6E041C56" w14:textId="513E402B" w:rsidR="20856366" w:rsidRDefault="20856366" w:rsidP="002B2A1E">
      <w:pPr>
        <w:pStyle w:val="Listenabsatz"/>
        <w:numPr>
          <w:ilvl w:val="0"/>
          <w:numId w:val="9"/>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sehr gute Kenntnisse der einschlägigen nationalen und europäischen Luftsicherheitsbestimmungen,</w:t>
      </w:r>
    </w:p>
    <w:p w14:paraId="4DB864D7" w14:textId="35565613" w:rsidR="20856366" w:rsidRDefault="20856366" w:rsidP="002B2A1E">
      <w:pPr>
        <w:pStyle w:val="Listenabsatz"/>
        <w:numPr>
          <w:ilvl w:val="0"/>
          <w:numId w:val="9"/>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sehr gute Kenntnisse der dem Luftsicherheitsprogramm des Flughafens Hannover-Langenhagen zugrunde liegenden Prozessbeschreibungen,</w:t>
      </w:r>
    </w:p>
    <w:p w14:paraId="0EC4D1AE" w14:textId="28BB43C2" w:rsidR="20856366" w:rsidRDefault="20856366" w:rsidP="002B2A1E">
      <w:pPr>
        <w:pStyle w:val="Listenabsatz"/>
        <w:numPr>
          <w:ilvl w:val="0"/>
          <w:numId w:val="9"/>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gültiges Ausbilderzertifikat beziehungsweise Anerkennung durch die zuständige Luftsicherheitsbehörde für die jeweils zu schulenden Personengruppen nach Maßgabe der Luftsicherheits-Schulungsverordnung,</w:t>
      </w:r>
    </w:p>
    <w:p w14:paraId="1FED6DA0" w14:textId="57A05B1A" w:rsidR="20856366" w:rsidRDefault="20856366" w:rsidP="002B2A1E">
      <w:pPr>
        <w:pStyle w:val="Listenabsatz"/>
        <w:numPr>
          <w:ilvl w:val="0"/>
          <w:numId w:val="9"/>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Nachweis der Ausbildereignung oder einer vergleichbaren pädagogisch-didaktischen Qualifikation,</w:t>
      </w:r>
    </w:p>
    <w:p w14:paraId="4EA4B84B" w14:textId="42465A76" w:rsidR="20856366" w:rsidRDefault="20856366" w:rsidP="002B2A1E">
      <w:pPr>
        <w:pStyle w:val="Listenabsatz"/>
        <w:numPr>
          <w:ilvl w:val="0"/>
          <w:numId w:val="9"/>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 xml:space="preserve">erfolgreich absolvierte Schulungen und — </w:t>
      </w:r>
      <w:proofErr w:type="gramStart"/>
      <w:r w:rsidRPr="5FF01628">
        <w:rPr>
          <w:rFonts w:ascii="Arial" w:eastAsia="Arial" w:hAnsi="Arial" w:cs="Arial"/>
          <w:color w:val="000000" w:themeColor="text1"/>
          <w:sz w:val="22"/>
          <w:szCs w:val="22"/>
        </w:rPr>
        <w:t>soweit</w:t>
      </w:r>
      <w:proofErr w:type="gramEnd"/>
      <w:r w:rsidRPr="5FF01628">
        <w:rPr>
          <w:rFonts w:ascii="Arial" w:eastAsia="Arial" w:hAnsi="Arial" w:cs="Arial"/>
          <w:color w:val="000000" w:themeColor="text1"/>
          <w:sz w:val="22"/>
          <w:szCs w:val="22"/>
        </w:rPr>
        <w:t xml:space="preserve"> für den jeweiligen Aufgabenbereich erforderlich — gültige Zertifizierungen nach den Nummern 11.2.3.1, 11.2.3.3, 11.2.3.4, 11.2.3.5 und/oder 11.2.4 des Anhangs der DVO (EU) 2015/1998,</w:t>
      </w:r>
    </w:p>
    <w:p w14:paraId="5187D1D3" w14:textId="311AAE04" w:rsidR="20856366" w:rsidRDefault="20856366" w:rsidP="002B2A1E">
      <w:pPr>
        <w:pStyle w:val="Listenabsatz"/>
        <w:numPr>
          <w:ilvl w:val="0"/>
          <w:numId w:val="9"/>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 xml:space="preserve">praktische Erfahrung in den operativen Prozessen im Aufgabenfeld Luftsicherheit, insbesondere im Sinne des § 8 </w:t>
      </w:r>
      <w:proofErr w:type="spellStart"/>
      <w:r w:rsidRPr="5FF01628">
        <w:rPr>
          <w:rFonts w:ascii="Arial" w:eastAsia="Arial" w:hAnsi="Arial" w:cs="Arial"/>
          <w:color w:val="000000" w:themeColor="text1"/>
          <w:sz w:val="22"/>
          <w:szCs w:val="22"/>
        </w:rPr>
        <w:t>LuftSiG</w:t>
      </w:r>
      <w:proofErr w:type="spellEnd"/>
      <w:r w:rsidRPr="5FF01628">
        <w:rPr>
          <w:rFonts w:ascii="Arial" w:eastAsia="Arial" w:hAnsi="Arial" w:cs="Arial"/>
          <w:color w:val="000000" w:themeColor="text1"/>
          <w:sz w:val="22"/>
          <w:szCs w:val="22"/>
        </w:rPr>
        <w:t>,</w:t>
      </w:r>
    </w:p>
    <w:p w14:paraId="7D94C0AE" w14:textId="4E9490CC" w:rsidR="20856366" w:rsidRDefault="20856366" w:rsidP="002B2A1E">
      <w:pPr>
        <w:pStyle w:val="Listenabsatz"/>
        <w:numPr>
          <w:ilvl w:val="0"/>
          <w:numId w:val="9"/>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ausgeprägte Kunden- und Serviceorientierung,</w:t>
      </w:r>
    </w:p>
    <w:p w14:paraId="17713945" w14:textId="18199EB0" w:rsidR="20856366" w:rsidRDefault="20856366" w:rsidP="002B2A1E">
      <w:pPr>
        <w:pStyle w:val="Listenabsatz"/>
        <w:numPr>
          <w:ilvl w:val="0"/>
          <w:numId w:val="9"/>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sichere Kommunikations- und Konfliktfähigkeit,</w:t>
      </w:r>
    </w:p>
    <w:p w14:paraId="50DEA734" w14:textId="12E16ED9" w:rsidR="20856366" w:rsidRDefault="20856366" w:rsidP="002B2A1E">
      <w:pPr>
        <w:pStyle w:val="Listenabsatz"/>
        <w:numPr>
          <w:ilvl w:val="0"/>
          <w:numId w:val="9"/>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hohe Belastbarkeit und Stressresistenz,</w:t>
      </w:r>
    </w:p>
    <w:p w14:paraId="0FCE282D" w14:textId="3B9CF9A2" w:rsidR="20856366" w:rsidRDefault="20856366" w:rsidP="002B2A1E">
      <w:pPr>
        <w:pStyle w:val="Listenabsatz"/>
        <w:numPr>
          <w:ilvl w:val="0"/>
          <w:numId w:val="9"/>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gute organisatorische sowie methodisch-didaktische Fähigkeiten,</w:t>
      </w:r>
    </w:p>
    <w:p w14:paraId="7C8F4145" w14:textId="699EB445" w:rsidR="20856366" w:rsidRDefault="20856366" w:rsidP="002B2A1E">
      <w:pPr>
        <w:pStyle w:val="Listenabsatz"/>
        <w:numPr>
          <w:ilvl w:val="0"/>
          <w:numId w:val="9"/>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hohe soziale und interkulturelle Kompetenz,</w:t>
      </w:r>
    </w:p>
    <w:p w14:paraId="27203B2F" w14:textId="3EB58F54" w:rsidR="20856366" w:rsidRDefault="20856366" w:rsidP="002B2A1E">
      <w:pPr>
        <w:pStyle w:val="Listenabsatz"/>
        <w:numPr>
          <w:ilvl w:val="0"/>
          <w:numId w:val="9"/>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ausgeprägte Team- und Kooperationsfähigkeit.</w:t>
      </w:r>
    </w:p>
    <w:p w14:paraId="5924BA61" w14:textId="5FD4A35B" w:rsidR="5FF01628" w:rsidRDefault="5FF01628" w:rsidP="002B2A1E">
      <w:pPr>
        <w:jc w:val="both"/>
        <w:rPr>
          <w:rFonts w:eastAsia="Arial" w:cs="Arial"/>
          <w:color w:val="000000" w:themeColor="text1"/>
          <w:szCs w:val="22"/>
        </w:rPr>
      </w:pPr>
    </w:p>
    <w:p w14:paraId="407C712F" w14:textId="0D9220E7" w:rsidR="5FF01628" w:rsidRDefault="5FF01628" w:rsidP="002B2A1E">
      <w:pPr>
        <w:jc w:val="both"/>
        <w:rPr>
          <w:rFonts w:eastAsia="Arial" w:cs="Arial"/>
          <w:color w:val="000000" w:themeColor="text1"/>
          <w:szCs w:val="22"/>
        </w:rPr>
      </w:pPr>
    </w:p>
    <w:p w14:paraId="51B4FFDA" w14:textId="77777777" w:rsidR="002B2A1E" w:rsidRDefault="002B2A1E" w:rsidP="002B2A1E">
      <w:pPr>
        <w:jc w:val="both"/>
        <w:rPr>
          <w:rFonts w:eastAsia="Arial" w:cs="Arial"/>
          <w:color w:val="000000" w:themeColor="text1"/>
          <w:szCs w:val="22"/>
        </w:rPr>
      </w:pPr>
    </w:p>
    <w:p w14:paraId="46416118" w14:textId="77777777" w:rsidR="002B2A1E" w:rsidRDefault="002B2A1E" w:rsidP="002B2A1E">
      <w:pPr>
        <w:jc w:val="both"/>
        <w:rPr>
          <w:rFonts w:eastAsia="Arial" w:cs="Arial"/>
          <w:color w:val="000000" w:themeColor="text1"/>
          <w:szCs w:val="22"/>
        </w:rPr>
      </w:pPr>
    </w:p>
    <w:p w14:paraId="073E7E25" w14:textId="77777777" w:rsidR="002B2A1E" w:rsidRDefault="002B2A1E" w:rsidP="002B2A1E">
      <w:pPr>
        <w:jc w:val="both"/>
        <w:rPr>
          <w:rFonts w:eastAsia="Arial" w:cs="Arial"/>
          <w:color w:val="000000" w:themeColor="text1"/>
          <w:szCs w:val="22"/>
        </w:rPr>
      </w:pPr>
    </w:p>
    <w:p w14:paraId="043D512D" w14:textId="77777777" w:rsidR="002B2A1E" w:rsidRDefault="002B2A1E" w:rsidP="002B2A1E">
      <w:pPr>
        <w:jc w:val="both"/>
        <w:rPr>
          <w:rFonts w:eastAsia="Arial" w:cs="Arial"/>
          <w:color w:val="000000" w:themeColor="text1"/>
          <w:szCs w:val="22"/>
        </w:rPr>
      </w:pPr>
    </w:p>
    <w:p w14:paraId="6BA2BE05" w14:textId="77777777" w:rsidR="002B2A1E" w:rsidRDefault="002B2A1E" w:rsidP="002B2A1E">
      <w:pPr>
        <w:jc w:val="both"/>
        <w:rPr>
          <w:rFonts w:eastAsia="Arial" w:cs="Arial"/>
          <w:color w:val="000000" w:themeColor="text1"/>
          <w:szCs w:val="22"/>
        </w:rPr>
      </w:pPr>
    </w:p>
    <w:p w14:paraId="44083A45" w14:textId="77777777" w:rsidR="002B2A1E" w:rsidRDefault="002B2A1E" w:rsidP="002B2A1E">
      <w:pPr>
        <w:jc w:val="both"/>
        <w:rPr>
          <w:rFonts w:eastAsia="Arial" w:cs="Arial"/>
          <w:color w:val="000000" w:themeColor="text1"/>
          <w:szCs w:val="22"/>
        </w:rPr>
      </w:pPr>
    </w:p>
    <w:p w14:paraId="45FC13AD" w14:textId="77777777" w:rsidR="002B2A1E" w:rsidRDefault="002B2A1E" w:rsidP="002B2A1E">
      <w:pPr>
        <w:jc w:val="both"/>
        <w:rPr>
          <w:rFonts w:eastAsia="Arial" w:cs="Arial"/>
          <w:color w:val="000000" w:themeColor="text1"/>
          <w:szCs w:val="22"/>
        </w:rPr>
      </w:pPr>
    </w:p>
    <w:p w14:paraId="04B8054E" w14:textId="77777777" w:rsidR="002B2A1E" w:rsidRDefault="002B2A1E" w:rsidP="002B2A1E">
      <w:pPr>
        <w:jc w:val="both"/>
        <w:rPr>
          <w:rFonts w:eastAsia="Arial" w:cs="Arial"/>
          <w:color w:val="000000" w:themeColor="text1"/>
          <w:szCs w:val="22"/>
        </w:rPr>
      </w:pPr>
    </w:p>
    <w:p w14:paraId="3E1E214F" w14:textId="77777777" w:rsidR="002B2A1E" w:rsidRDefault="002B2A1E" w:rsidP="002B2A1E">
      <w:pPr>
        <w:jc w:val="both"/>
        <w:rPr>
          <w:rFonts w:eastAsia="Arial" w:cs="Arial"/>
          <w:color w:val="000000" w:themeColor="text1"/>
          <w:szCs w:val="22"/>
        </w:rPr>
      </w:pPr>
    </w:p>
    <w:p w14:paraId="5E103301" w14:textId="77777777" w:rsidR="002B2A1E" w:rsidRDefault="002B2A1E" w:rsidP="002B2A1E">
      <w:pPr>
        <w:jc w:val="both"/>
        <w:rPr>
          <w:rFonts w:eastAsia="Arial" w:cs="Arial"/>
          <w:color w:val="000000" w:themeColor="text1"/>
          <w:szCs w:val="22"/>
        </w:rPr>
      </w:pPr>
    </w:p>
    <w:p w14:paraId="32944116" w14:textId="77777777" w:rsidR="002B2A1E" w:rsidRDefault="002B2A1E" w:rsidP="002B2A1E">
      <w:pPr>
        <w:jc w:val="both"/>
        <w:rPr>
          <w:rFonts w:eastAsia="Arial" w:cs="Arial"/>
          <w:color w:val="000000" w:themeColor="text1"/>
          <w:szCs w:val="22"/>
        </w:rPr>
      </w:pPr>
    </w:p>
    <w:p w14:paraId="4F468AE5" w14:textId="77777777" w:rsidR="002B2A1E" w:rsidRDefault="002B2A1E" w:rsidP="002B2A1E">
      <w:pPr>
        <w:jc w:val="both"/>
        <w:rPr>
          <w:rFonts w:eastAsia="Arial" w:cs="Arial"/>
          <w:color w:val="000000" w:themeColor="text1"/>
          <w:szCs w:val="22"/>
        </w:rPr>
      </w:pPr>
    </w:p>
    <w:p w14:paraId="6BA97499" w14:textId="77777777" w:rsidR="002B2A1E" w:rsidRDefault="002B2A1E" w:rsidP="002B2A1E">
      <w:pPr>
        <w:jc w:val="both"/>
        <w:rPr>
          <w:rFonts w:eastAsia="Arial" w:cs="Arial"/>
          <w:color w:val="000000" w:themeColor="text1"/>
          <w:szCs w:val="22"/>
        </w:rPr>
      </w:pPr>
    </w:p>
    <w:p w14:paraId="7B0E4C78" w14:textId="77777777" w:rsidR="002B2A1E" w:rsidRDefault="002B2A1E" w:rsidP="002B2A1E">
      <w:pPr>
        <w:jc w:val="both"/>
        <w:rPr>
          <w:rFonts w:eastAsia="Arial" w:cs="Arial"/>
          <w:color w:val="000000" w:themeColor="text1"/>
          <w:szCs w:val="22"/>
        </w:rPr>
      </w:pPr>
    </w:p>
    <w:p w14:paraId="3A0A767F" w14:textId="77777777" w:rsidR="002B2A1E" w:rsidRDefault="002B2A1E" w:rsidP="002B2A1E">
      <w:pPr>
        <w:jc w:val="both"/>
        <w:rPr>
          <w:rFonts w:eastAsia="Arial" w:cs="Arial"/>
          <w:color w:val="000000" w:themeColor="text1"/>
          <w:szCs w:val="22"/>
        </w:rPr>
      </w:pPr>
    </w:p>
    <w:p w14:paraId="7A08FE1D" w14:textId="77777777" w:rsidR="002B2A1E" w:rsidRDefault="002B2A1E" w:rsidP="002B2A1E">
      <w:pPr>
        <w:jc w:val="both"/>
        <w:rPr>
          <w:rFonts w:eastAsia="Arial" w:cs="Arial"/>
          <w:color w:val="000000" w:themeColor="text1"/>
          <w:szCs w:val="22"/>
        </w:rPr>
      </w:pPr>
    </w:p>
    <w:p w14:paraId="7C70E978" w14:textId="77777777" w:rsidR="002B2A1E" w:rsidRDefault="002B2A1E" w:rsidP="002B2A1E">
      <w:pPr>
        <w:jc w:val="both"/>
        <w:rPr>
          <w:rFonts w:eastAsia="Arial" w:cs="Arial"/>
          <w:color w:val="000000" w:themeColor="text1"/>
          <w:szCs w:val="22"/>
        </w:rPr>
      </w:pPr>
    </w:p>
    <w:p w14:paraId="00BBE2AA" w14:textId="77777777" w:rsidR="00B70356" w:rsidRDefault="00B70356" w:rsidP="002B2A1E">
      <w:pPr>
        <w:jc w:val="both"/>
        <w:rPr>
          <w:rFonts w:eastAsia="Arial" w:cs="Arial"/>
          <w:color w:val="000000" w:themeColor="text1"/>
          <w:szCs w:val="22"/>
        </w:rPr>
      </w:pPr>
    </w:p>
    <w:p w14:paraId="79E929B2" w14:textId="77777777" w:rsidR="00B70356" w:rsidRDefault="00B70356" w:rsidP="002B2A1E">
      <w:pPr>
        <w:jc w:val="both"/>
        <w:rPr>
          <w:rFonts w:eastAsia="Arial" w:cs="Arial"/>
          <w:color w:val="000000" w:themeColor="text1"/>
          <w:szCs w:val="22"/>
        </w:rPr>
      </w:pPr>
    </w:p>
    <w:p w14:paraId="0EF03C1B" w14:textId="77777777" w:rsidR="002B2A1E" w:rsidRDefault="002B2A1E" w:rsidP="002B2A1E">
      <w:pPr>
        <w:jc w:val="both"/>
        <w:rPr>
          <w:rFonts w:eastAsia="Arial" w:cs="Arial"/>
          <w:color w:val="000000" w:themeColor="text1"/>
          <w:szCs w:val="22"/>
        </w:rPr>
      </w:pPr>
    </w:p>
    <w:p w14:paraId="524ED2A1" w14:textId="77777777" w:rsidR="002B2A1E" w:rsidRDefault="002B2A1E" w:rsidP="002B2A1E">
      <w:pPr>
        <w:jc w:val="both"/>
        <w:rPr>
          <w:rFonts w:eastAsia="Arial" w:cs="Arial"/>
          <w:color w:val="000000" w:themeColor="text1"/>
          <w:szCs w:val="22"/>
        </w:rPr>
      </w:pPr>
    </w:p>
    <w:p w14:paraId="48EF6935" w14:textId="77777777" w:rsidR="002B2A1E" w:rsidRDefault="002B2A1E" w:rsidP="4FCA7078">
      <w:pPr>
        <w:jc w:val="both"/>
        <w:rPr>
          <w:rFonts w:eastAsia="Arial" w:cs="Arial"/>
          <w:color w:val="000000" w:themeColor="text1"/>
        </w:rPr>
      </w:pPr>
    </w:p>
    <w:p w14:paraId="4CC5FFC9" w14:textId="3596BC26" w:rsidR="4FCA7078" w:rsidRDefault="4FCA7078" w:rsidP="4FCA7078">
      <w:pPr>
        <w:jc w:val="both"/>
        <w:rPr>
          <w:rFonts w:eastAsia="Arial" w:cs="Arial"/>
          <w:color w:val="000000" w:themeColor="text1"/>
        </w:rPr>
      </w:pPr>
    </w:p>
    <w:p w14:paraId="766CF433" w14:textId="444B78F2" w:rsidR="20856366" w:rsidRDefault="00A949E5" w:rsidP="002B2A1E">
      <w:pPr>
        <w:pStyle w:val="berschrift1"/>
        <w:rPr>
          <w:rFonts w:eastAsia="Arial"/>
        </w:rPr>
      </w:pPr>
      <w:bookmarkStart w:id="65" w:name="_Toc229040843"/>
      <w:r>
        <w:rPr>
          <w:rFonts w:eastAsia="Arial"/>
        </w:rPr>
        <w:lastRenderedPageBreak/>
        <w:t>1</w:t>
      </w:r>
      <w:r w:rsidR="00D75AC1">
        <w:rPr>
          <w:rFonts w:eastAsia="Arial"/>
        </w:rPr>
        <w:t>6</w:t>
      </w:r>
      <w:r w:rsidR="20856366" w:rsidRPr="5FF01628">
        <w:rPr>
          <w:rFonts w:eastAsia="Arial"/>
        </w:rPr>
        <w:t xml:space="preserve">.6 </w:t>
      </w:r>
      <w:r w:rsidR="005851D4">
        <w:rPr>
          <w:rFonts w:eastAsia="Arial"/>
        </w:rPr>
        <w:tab/>
      </w:r>
      <w:r w:rsidR="20856366" w:rsidRPr="5FF01628">
        <w:rPr>
          <w:rFonts w:eastAsia="Arial"/>
        </w:rPr>
        <w:t>Anforderungen an die Qualitätssicherung</w:t>
      </w:r>
      <w:bookmarkEnd w:id="65"/>
    </w:p>
    <w:p w14:paraId="3D64E983" w14:textId="77777777" w:rsidR="002B2A1E" w:rsidRDefault="002B2A1E" w:rsidP="002B2A1E">
      <w:pPr>
        <w:jc w:val="both"/>
        <w:rPr>
          <w:rFonts w:eastAsia="Arial" w:cs="Arial"/>
          <w:color w:val="000000" w:themeColor="text1"/>
          <w:szCs w:val="22"/>
        </w:rPr>
      </w:pPr>
    </w:p>
    <w:p w14:paraId="1B864CFB" w14:textId="1DFAE661" w:rsidR="20856366" w:rsidRDefault="20856366" w:rsidP="002B2A1E">
      <w:pPr>
        <w:jc w:val="both"/>
        <w:rPr>
          <w:rFonts w:eastAsia="Arial" w:cs="Arial"/>
          <w:color w:val="000000" w:themeColor="text1"/>
          <w:szCs w:val="22"/>
        </w:rPr>
      </w:pPr>
      <w:r w:rsidRPr="5FF01628">
        <w:rPr>
          <w:rFonts w:eastAsia="Arial" w:cs="Arial"/>
          <w:color w:val="000000" w:themeColor="text1"/>
          <w:szCs w:val="22"/>
        </w:rPr>
        <w:t>Der Auftragnehmer hat sicherzustellen, dass die für die Qualitätssicherung verantwortliche Person über die für diese Funktion erforderliche fachliche, methodische, persönliche und organisatorische Eignung verfügt.</w:t>
      </w:r>
    </w:p>
    <w:p w14:paraId="5035D29F" w14:textId="77777777" w:rsidR="002B2A1E" w:rsidRDefault="002B2A1E" w:rsidP="002B2A1E">
      <w:pPr>
        <w:jc w:val="both"/>
        <w:rPr>
          <w:rFonts w:eastAsia="Arial" w:cs="Arial"/>
          <w:color w:val="000000" w:themeColor="text1"/>
          <w:szCs w:val="22"/>
        </w:rPr>
      </w:pPr>
    </w:p>
    <w:p w14:paraId="2A8850F9" w14:textId="635F0AFF" w:rsidR="20856366" w:rsidRDefault="20856366" w:rsidP="002B2A1E">
      <w:pPr>
        <w:jc w:val="both"/>
        <w:rPr>
          <w:rFonts w:eastAsia="Arial" w:cs="Arial"/>
          <w:color w:val="000000" w:themeColor="text1"/>
          <w:szCs w:val="22"/>
        </w:rPr>
      </w:pPr>
      <w:r w:rsidRPr="5FF01628">
        <w:rPr>
          <w:rFonts w:eastAsia="Arial" w:cs="Arial"/>
          <w:color w:val="000000" w:themeColor="text1"/>
          <w:szCs w:val="22"/>
        </w:rPr>
        <w:t>Erforderlich sind insbesondere:</w:t>
      </w:r>
    </w:p>
    <w:p w14:paraId="4BC733C2" w14:textId="77777777" w:rsidR="002B2A1E" w:rsidRDefault="002B2A1E" w:rsidP="002B2A1E">
      <w:pPr>
        <w:jc w:val="both"/>
        <w:rPr>
          <w:rFonts w:eastAsia="Arial" w:cs="Arial"/>
          <w:color w:val="000000" w:themeColor="text1"/>
          <w:szCs w:val="22"/>
        </w:rPr>
      </w:pPr>
    </w:p>
    <w:p w14:paraId="1D386316" w14:textId="4037B2D5" w:rsidR="20856366" w:rsidRDefault="20856366" w:rsidP="002B2A1E">
      <w:pPr>
        <w:pStyle w:val="Listenabsatz"/>
        <w:numPr>
          <w:ilvl w:val="0"/>
          <w:numId w:val="8"/>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sehr gute Kenntnisse der einschlägigen nationalen und europäischen Luftsicherheitsbestimmungen,</w:t>
      </w:r>
    </w:p>
    <w:p w14:paraId="393A2480" w14:textId="7A202E60" w:rsidR="20856366" w:rsidRDefault="20856366" w:rsidP="002B2A1E">
      <w:pPr>
        <w:pStyle w:val="Listenabsatz"/>
        <w:numPr>
          <w:ilvl w:val="0"/>
          <w:numId w:val="8"/>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sehr gute Kenntnisse der dem Luftsicherheitsprogramm des Flughafens Hannover-Langenhagen zugrunde liegenden Prozessbeschreibungen,</w:t>
      </w:r>
    </w:p>
    <w:p w14:paraId="1CCED93E" w14:textId="3026F6F1" w:rsidR="20856366" w:rsidRDefault="20856366" w:rsidP="002B2A1E">
      <w:pPr>
        <w:pStyle w:val="Listenabsatz"/>
        <w:numPr>
          <w:ilvl w:val="0"/>
          <w:numId w:val="8"/>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nachweisbare Kenntnisse im Qualitätsmanagement, vorzugsweise durch eine einschlägige Qualifikation oder Zertifizierung,</w:t>
      </w:r>
    </w:p>
    <w:p w14:paraId="238463DF" w14:textId="344AD17A" w:rsidR="20856366" w:rsidRDefault="20856366" w:rsidP="002B2A1E">
      <w:pPr>
        <w:pStyle w:val="Listenabsatz"/>
        <w:numPr>
          <w:ilvl w:val="0"/>
          <w:numId w:val="8"/>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 xml:space="preserve">praktische Erfahrung in operativen Luftsicherheitsprozessen, insbesondere im Aufgabenfeld des § 8 </w:t>
      </w:r>
      <w:proofErr w:type="spellStart"/>
      <w:r w:rsidRPr="5FF01628">
        <w:rPr>
          <w:rFonts w:ascii="Arial" w:eastAsia="Arial" w:hAnsi="Arial" w:cs="Arial"/>
          <w:color w:val="000000" w:themeColor="text1"/>
          <w:sz w:val="22"/>
          <w:szCs w:val="22"/>
        </w:rPr>
        <w:t>LuftSiG</w:t>
      </w:r>
      <w:proofErr w:type="spellEnd"/>
      <w:r w:rsidRPr="5FF01628">
        <w:rPr>
          <w:rFonts w:ascii="Arial" w:eastAsia="Arial" w:hAnsi="Arial" w:cs="Arial"/>
          <w:color w:val="000000" w:themeColor="text1"/>
          <w:sz w:val="22"/>
          <w:szCs w:val="22"/>
        </w:rPr>
        <w:t>,</w:t>
      </w:r>
    </w:p>
    <w:p w14:paraId="5A361AD3" w14:textId="3F4B2834" w:rsidR="20856366" w:rsidRDefault="20856366" w:rsidP="002B2A1E">
      <w:pPr>
        <w:pStyle w:val="Listenabsatz"/>
        <w:numPr>
          <w:ilvl w:val="0"/>
          <w:numId w:val="8"/>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Erfahrung in der Durchführung, Auswertung und Nachverfolgung von Qualitätssicherungsmaßnahmen, Audits, Kontrollen oder vergleichbaren Prüfmaßnahmen,</w:t>
      </w:r>
    </w:p>
    <w:p w14:paraId="2C85ACE1" w14:textId="190B1026" w:rsidR="20856366" w:rsidRDefault="20856366" w:rsidP="002B2A1E">
      <w:pPr>
        <w:pStyle w:val="Listenabsatz"/>
        <w:numPr>
          <w:ilvl w:val="0"/>
          <w:numId w:val="8"/>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ausgeprägte Kunden- und Serviceorientierung,</w:t>
      </w:r>
    </w:p>
    <w:p w14:paraId="49BC7D84" w14:textId="4A3EB0EB" w:rsidR="20856366" w:rsidRDefault="20856366" w:rsidP="002B2A1E">
      <w:pPr>
        <w:pStyle w:val="Listenabsatz"/>
        <w:numPr>
          <w:ilvl w:val="0"/>
          <w:numId w:val="8"/>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sichere Kommunikations- und Konfliktfähigkeit,</w:t>
      </w:r>
    </w:p>
    <w:p w14:paraId="01234266" w14:textId="137FD454" w:rsidR="20856366" w:rsidRDefault="20856366" w:rsidP="002B2A1E">
      <w:pPr>
        <w:pStyle w:val="Listenabsatz"/>
        <w:numPr>
          <w:ilvl w:val="0"/>
          <w:numId w:val="8"/>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hohe Belastbarkeit und Stressresistenz,</w:t>
      </w:r>
    </w:p>
    <w:p w14:paraId="4385EEEF" w14:textId="2EBC8CDD" w:rsidR="20856366" w:rsidRDefault="20856366" w:rsidP="002B2A1E">
      <w:pPr>
        <w:pStyle w:val="Listenabsatz"/>
        <w:numPr>
          <w:ilvl w:val="0"/>
          <w:numId w:val="8"/>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gute organisatorische und methodische Fähigkeiten,</w:t>
      </w:r>
    </w:p>
    <w:p w14:paraId="3152DB88" w14:textId="59762724" w:rsidR="20856366" w:rsidRDefault="20856366" w:rsidP="002B2A1E">
      <w:pPr>
        <w:pStyle w:val="Listenabsatz"/>
        <w:numPr>
          <w:ilvl w:val="0"/>
          <w:numId w:val="8"/>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hohe soziale und interkulturelle Kompetenz,</w:t>
      </w:r>
    </w:p>
    <w:p w14:paraId="6D4F0F89" w14:textId="191AC19A" w:rsidR="20856366" w:rsidRDefault="20856366" w:rsidP="002B2A1E">
      <w:pPr>
        <w:pStyle w:val="Listenabsatz"/>
        <w:numPr>
          <w:ilvl w:val="0"/>
          <w:numId w:val="8"/>
        </w:numPr>
        <w:jc w:val="both"/>
        <w:rPr>
          <w:rFonts w:ascii="Arial" w:eastAsia="Arial" w:hAnsi="Arial" w:cs="Arial"/>
          <w:color w:val="000000" w:themeColor="text1"/>
          <w:sz w:val="22"/>
          <w:szCs w:val="22"/>
        </w:rPr>
      </w:pPr>
      <w:r w:rsidRPr="5FF01628">
        <w:rPr>
          <w:rFonts w:ascii="Arial" w:eastAsia="Arial" w:hAnsi="Arial" w:cs="Arial"/>
          <w:color w:val="000000" w:themeColor="text1"/>
          <w:sz w:val="22"/>
          <w:szCs w:val="22"/>
        </w:rPr>
        <w:t>ausgeprägte Team- und Kooperationsfähigkeit.</w:t>
      </w:r>
    </w:p>
    <w:p w14:paraId="7F93B714" w14:textId="7FF893E2" w:rsidR="5FF01628" w:rsidRDefault="5FF01628" w:rsidP="002B2A1E">
      <w:pPr>
        <w:jc w:val="both"/>
        <w:rPr>
          <w:rFonts w:eastAsia="Arial" w:cs="Arial"/>
          <w:color w:val="000000" w:themeColor="text1"/>
          <w:szCs w:val="22"/>
        </w:rPr>
      </w:pPr>
    </w:p>
    <w:p w14:paraId="214446BB" w14:textId="1C5B89FF" w:rsidR="5FF01628" w:rsidRDefault="5FF01628" w:rsidP="002B2A1E">
      <w:pPr>
        <w:pStyle w:val="berschrift1"/>
        <w:rPr>
          <w:rFonts w:eastAsia="Arial"/>
        </w:rPr>
      </w:pPr>
    </w:p>
    <w:p w14:paraId="75F52263" w14:textId="719B9155" w:rsidR="5FF01628" w:rsidRDefault="5FF01628" w:rsidP="002B2A1E">
      <w:pPr>
        <w:jc w:val="both"/>
      </w:pPr>
    </w:p>
    <w:p w14:paraId="018ACEB0" w14:textId="1F6BE5E4" w:rsidR="5FF01628" w:rsidRDefault="5FF01628" w:rsidP="002B2A1E">
      <w:pPr>
        <w:jc w:val="both"/>
        <w:rPr>
          <w:rFonts w:eastAsia="Arial" w:cs="Arial"/>
          <w:b/>
          <w:bCs/>
          <w:color w:val="009AD0"/>
          <w:szCs w:val="22"/>
        </w:rPr>
      </w:pPr>
    </w:p>
    <w:p w14:paraId="0A44334B" w14:textId="11B247B1" w:rsidR="5FF01628" w:rsidRDefault="5FF01628" w:rsidP="002B2A1E">
      <w:pPr>
        <w:jc w:val="both"/>
        <w:rPr>
          <w:rFonts w:eastAsia="Arial" w:cs="Arial"/>
          <w:b/>
          <w:bCs/>
          <w:color w:val="009AD0"/>
          <w:szCs w:val="22"/>
        </w:rPr>
      </w:pPr>
    </w:p>
    <w:p w14:paraId="4B9B6023" w14:textId="26C10B64" w:rsidR="5FF01628" w:rsidRDefault="5FF01628" w:rsidP="002B2A1E">
      <w:pPr>
        <w:pStyle w:val="berschrift1"/>
        <w:rPr>
          <w:rFonts w:eastAsia="Arial"/>
        </w:rPr>
      </w:pPr>
    </w:p>
    <w:p w14:paraId="2F0532F4" w14:textId="0153BE37" w:rsidR="5FF01628" w:rsidRDefault="5FF01628" w:rsidP="002B2A1E">
      <w:pPr>
        <w:jc w:val="both"/>
      </w:pPr>
      <w:r>
        <w:br w:type="page"/>
      </w:r>
    </w:p>
    <w:p w14:paraId="299E4261" w14:textId="4CC1DD16" w:rsidR="20856366" w:rsidRDefault="00A949E5" w:rsidP="005851D4">
      <w:pPr>
        <w:pStyle w:val="berschrift1"/>
        <w:tabs>
          <w:tab w:val="left" w:pos="567"/>
        </w:tabs>
        <w:rPr>
          <w:rFonts w:eastAsia="Arial"/>
        </w:rPr>
      </w:pPr>
      <w:bookmarkStart w:id="66" w:name="_Toc229040844"/>
      <w:r>
        <w:rPr>
          <w:rFonts w:eastAsia="Arial"/>
        </w:rPr>
        <w:lastRenderedPageBreak/>
        <w:t>1</w:t>
      </w:r>
      <w:r w:rsidR="20856366" w:rsidRPr="5FF01628">
        <w:rPr>
          <w:rFonts w:eastAsia="Arial"/>
        </w:rPr>
        <w:t>7</w:t>
      </w:r>
      <w:r w:rsidR="005851D4">
        <w:rPr>
          <w:rFonts w:eastAsia="Arial"/>
        </w:rPr>
        <w:t>.</w:t>
      </w:r>
      <w:r w:rsidR="005851D4">
        <w:rPr>
          <w:rFonts w:eastAsia="Arial"/>
        </w:rPr>
        <w:tab/>
      </w:r>
      <w:r w:rsidR="005851D4">
        <w:rPr>
          <w:rFonts w:eastAsia="Arial"/>
        </w:rPr>
        <w:tab/>
      </w:r>
      <w:r w:rsidR="20856366" w:rsidRPr="5FF01628">
        <w:rPr>
          <w:rFonts w:eastAsia="Arial"/>
        </w:rPr>
        <w:t>Qualitätssicherung, Mitwirkungspflichten und kontinuierliche Verbesserung</w:t>
      </w:r>
      <w:bookmarkEnd w:id="66"/>
    </w:p>
    <w:p w14:paraId="6733033E" w14:textId="1E00E8FA" w:rsidR="5FF01628" w:rsidRDefault="5FF01628" w:rsidP="002B2A1E">
      <w:pPr>
        <w:jc w:val="both"/>
        <w:rPr>
          <w:rFonts w:eastAsia="Arial" w:cs="Arial"/>
          <w:color w:val="000000" w:themeColor="text1"/>
          <w:szCs w:val="22"/>
        </w:rPr>
      </w:pPr>
    </w:p>
    <w:p w14:paraId="2EB57F45" w14:textId="1648E071" w:rsidR="20856366" w:rsidRDefault="00A949E5" w:rsidP="005851D4">
      <w:pPr>
        <w:pStyle w:val="berschrift1"/>
        <w:tabs>
          <w:tab w:val="left" w:pos="567"/>
        </w:tabs>
        <w:rPr>
          <w:rFonts w:eastAsia="Arial"/>
        </w:rPr>
      </w:pPr>
      <w:bookmarkStart w:id="67" w:name="_Toc229040845"/>
      <w:r>
        <w:rPr>
          <w:rFonts w:eastAsia="Arial"/>
        </w:rPr>
        <w:t>1</w:t>
      </w:r>
      <w:r w:rsidR="20856366" w:rsidRPr="5FF01628">
        <w:rPr>
          <w:rFonts w:eastAsia="Arial"/>
        </w:rPr>
        <w:t xml:space="preserve">7.1 </w:t>
      </w:r>
      <w:r w:rsidR="005851D4">
        <w:rPr>
          <w:rFonts w:eastAsia="Arial"/>
        </w:rPr>
        <w:tab/>
      </w:r>
      <w:r w:rsidR="005851D4">
        <w:rPr>
          <w:rFonts w:eastAsia="Arial"/>
        </w:rPr>
        <w:tab/>
      </w:r>
      <w:r w:rsidR="20856366" w:rsidRPr="5FF01628">
        <w:rPr>
          <w:rFonts w:eastAsia="Arial"/>
        </w:rPr>
        <w:t>Grundlagen der Qualitätssicherung</w:t>
      </w:r>
      <w:bookmarkEnd w:id="67"/>
    </w:p>
    <w:p w14:paraId="24367BB0" w14:textId="77777777" w:rsidR="002B2A1E" w:rsidRDefault="002B2A1E" w:rsidP="002B2A1E">
      <w:pPr>
        <w:jc w:val="both"/>
        <w:rPr>
          <w:rFonts w:eastAsia="Arial" w:cs="Arial"/>
          <w:color w:val="000000" w:themeColor="text1"/>
          <w:szCs w:val="22"/>
        </w:rPr>
      </w:pPr>
    </w:p>
    <w:p w14:paraId="31B21754" w14:textId="7E6E1BD6" w:rsidR="20856366" w:rsidRDefault="20856366" w:rsidP="002B2A1E">
      <w:pPr>
        <w:jc w:val="both"/>
        <w:rPr>
          <w:rFonts w:eastAsia="Arial" w:cs="Arial"/>
          <w:color w:val="000000" w:themeColor="text1"/>
          <w:szCs w:val="22"/>
        </w:rPr>
      </w:pPr>
      <w:r w:rsidRPr="5FF01628">
        <w:rPr>
          <w:rFonts w:eastAsia="Arial" w:cs="Arial"/>
          <w:color w:val="000000" w:themeColor="text1"/>
          <w:szCs w:val="22"/>
        </w:rPr>
        <w:t xml:space="preserve">Der Auftraggeber hat auf Grundlage der Verordnung (EG) Nr. 300/2008, insbesondere Artikel 12, der Durchführungsverordnung (EU) 2015/1998 in der jeweils geltenden Fassung, des nationalen </w:t>
      </w:r>
      <w:r w:rsidR="002B2A1E">
        <w:rPr>
          <w:rFonts w:eastAsia="Arial" w:cs="Arial"/>
          <w:color w:val="000000" w:themeColor="text1"/>
          <w:szCs w:val="22"/>
        </w:rPr>
        <w:t>Lufts</w:t>
      </w:r>
      <w:r w:rsidRPr="5FF01628">
        <w:rPr>
          <w:rFonts w:eastAsia="Arial" w:cs="Arial"/>
          <w:color w:val="000000" w:themeColor="text1"/>
          <w:szCs w:val="22"/>
        </w:rPr>
        <w:t>icherheitsprogramms, des nationalen Qualitätskontrollprogramms sowie der hierzu erlassenen behördlichen Vorgaben in seinem Programm für Flughafensicherheit Methoden, Verfahren und Qualitätssicherungsmaßnahmen festgelegt.</w:t>
      </w:r>
    </w:p>
    <w:p w14:paraId="32208965" w14:textId="77777777" w:rsidR="002B2A1E" w:rsidRDefault="002B2A1E" w:rsidP="002B2A1E">
      <w:pPr>
        <w:jc w:val="both"/>
        <w:rPr>
          <w:rFonts w:eastAsia="Arial" w:cs="Arial"/>
          <w:color w:val="000000" w:themeColor="text1"/>
          <w:szCs w:val="22"/>
        </w:rPr>
      </w:pPr>
    </w:p>
    <w:p w14:paraId="28148AA1" w14:textId="5933C52F" w:rsidR="20856366" w:rsidRDefault="20856366" w:rsidP="002B2A1E">
      <w:pPr>
        <w:jc w:val="both"/>
        <w:rPr>
          <w:rFonts w:eastAsia="Arial" w:cs="Arial"/>
          <w:color w:val="000000" w:themeColor="text1"/>
          <w:szCs w:val="22"/>
        </w:rPr>
      </w:pPr>
      <w:r w:rsidRPr="5FF01628">
        <w:rPr>
          <w:rFonts w:eastAsia="Arial" w:cs="Arial"/>
          <w:color w:val="000000" w:themeColor="text1"/>
          <w:szCs w:val="22"/>
        </w:rPr>
        <w:t>Diese Qualitätssicherungsmaßnahmen dienen der Überprüfung, ob die im Programm für Flughafensicherheit, in Prozessbeschreibungen, Dienst- und Arbeitsanweisungen, behördlichen Vorgaben, betrieblichen Regelungen sowie in diesem Leistungsverzeichnis festgelegten Anforderungen ordnungsgemäß, wirksam, nachvollziehbar und einheitlich angewendet werden.</w:t>
      </w:r>
    </w:p>
    <w:p w14:paraId="33786F2D" w14:textId="77777777" w:rsidR="002B2A1E" w:rsidRDefault="002B2A1E" w:rsidP="002B2A1E">
      <w:pPr>
        <w:jc w:val="both"/>
        <w:rPr>
          <w:rFonts w:eastAsia="Arial" w:cs="Arial"/>
          <w:color w:val="000000" w:themeColor="text1"/>
          <w:szCs w:val="22"/>
        </w:rPr>
      </w:pPr>
    </w:p>
    <w:p w14:paraId="13D9DCF2" w14:textId="2543C20F" w:rsidR="20856366" w:rsidRDefault="20856366" w:rsidP="002B2A1E">
      <w:pPr>
        <w:jc w:val="both"/>
        <w:rPr>
          <w:rFonts w:eastAsia="Arial" w:cs="Arial"/>
          <w:color w:val="000000" w:themeColor="text1"/>
          <w:szCs w:val="22"/>
        </w:rPr>
      </w:pPr>
      <w:r w:rsidRPr="5FF01628">
        <w:rPr>
          <w:rFonts w:eastAsia="Arial" w:cs="Arial"/>
          <w:color w:val="000000" w:themeColor="text1"/>
          <w:szCs w:val="22"/>
        </w:rPr>
        <w:t>Der Auftragnehmer sowie die von ihm am Flughafen Hannover-Langenhagen eingesetzten Beschäftigten unterliegen im Rahmen der vertragsgegenständlichen Leistungserbringung diesen Qualitätssicherungsmaßnahmen. Der Auftragnehmer ist verpflichtet, an deren Durchführung aktiv, vollständig, rechtzeitig und kooperativ mitzuwirken.</w:t>
      </w:r>
    </w:p>
    <w:p w14:paraId="79E074AC" w14:textId="77777777" w:rsidR="002B2A1E" w:rsidRDefault="002B2A1E" w:rsidP="002B2A1E">
      <w:pPr>
        <w:jc w:val="both"/>
        <w:rPr>
          <w:rFonts w:eastAsia="Arial" w:cs="Arial"/>
          <w:color w:val="000000" w:themeColor="text1"/>
          <w:szCs w:val="22"/>
        </w:rPr>
      </w:pPr>
    </w:p>
    <w:p w14:paraId="0C88E527" w14:textId="2E4DCDE4" w:rsidR="20856366" w:rsidRDefault="20856366" w:rsidP="002B2A1E">
      <w:pPr>
        <w:jc w:val="both"/>
        <w:rPr>
          <w:rFonts w:eastAsia="Arial" w:cs="Arial"/>
          <w:color w:val="000000" w:themeColor="text1"/>
          <w:szCs w:val="22"/>
        </w:rPr>
      </w:pPr>
      <w:r w:rsidRPr="5FF01628">
        <w:rPr>
          <w:rFonts w:eastAsia="Arial" w:cs="Arial"/>
          <w:color w:val="000000" w:themeColor="text1"/>
          <w:szCs w:val="22"/>
        </w:rPr>
        <w:t>Dies umfasst insbesondere die Bereitstellung erforderlicher Auskünfte, Nachweise, Dokumentationen, Einsatzunterlagen, Schulungs- und Qualifikationsnachweise sowie die Mitwirkung bei Kontrollen, Audits, Inspektionen, Tests, Nachkontrollen und sonstigen Überprüfungsmaßnahmen.</w:t>
      </w:r>
    </w:p>
    <w:p w14:paraId="2C71D468" w14:textId="77777777" w:rsidR="002B2A1E" w:rsidRDefault="002B2A1E" w:rsidP="002B2A1E">
      <w:pPr>
        <w:jc w:val="both"/>
        <w:rPr>
          <w:rFonts w:eastAsia="Arial" w:cs="Arial"/>
          <w:color w:val="000000" w:themeColor="text1"/>
          <w:szCs w:val="22"/>
        </w:rPr>
      </w:pPr>
    </w:p>
    <w:p w14:paraId="0849CA9A" w14:textId="32E8EA50" w:rsidR="20856366" w:rsidRDefault="20856366" w:rsidP="002B2A1E">
      <w:pPr>
        <w:jc w:val="both"/>
        <w:rPr>
          <w:rFonts w:eastAsia="Arial" w:cs="Arial"/>
          <w:color w:val="000000" w:themeColor="text1"/>
          <w:szCs w:val="22"/>
        </w:rPr>
      </w:pPr>
      <w:r w:rsidRPr="5FF01628">
        <w:rPr>
          <w:rFonts w:eastAsia="Arial" w:cs="Arial"/>
          <w:color w:val="000000" w:themeColor="text1"/>
          <w:szCs w:val="22"/>
        </w:rPr>
        <w:t>Feststellungen, Abweichungen, Beanstandungen oder Verbesserungspotenziale aus Qualitätssicherungsmaßnahmen sind durch den Auftragnehmer unverzüglich auszuwerten. Erforderliche Korrektur-, Präventions- und Verbesserungsmaßnahmen sind eigenverantwortlich einzuleiten, umzusetzen, zu dokumentieren und dem Auftraggeber auf Verlangen nachzuweisen.</w:t>
      </w:r>
    </w:p>
    <w:p w14:paraId="473293CE" w14:textId="77777777" w:rsidR="002B2A1E" w:rsidRDefault="002B2A1E" w:rsidP="002B2A1E">
      <w:pPr>
        <w:jc w:val="both"/>
        <w:rPr>
          <w:rFonts w:eastAsia="Arial" w:cs="Arial"/>
          <w:color w:val="000000" w:themeColor="text1"/>
          <w:szCs w:val="22"/>
        </w:rPr>
      </w:pPr>
    </w:p>
    <w:p w14:paraId="6ECB33D8" w14:textId="25EE6F5A" w:rsidR="20856366" w:rsidRDefault="20856366" w:rsidP="002B2A1E">
      <w:pPr>
        <w:jc w:val="both"/>
        <w:rPr>
          <w:rFonts w:eastAsia="Arial" w:cs="Arial"/>
          <w:color w:val="000000" w:themeColor="text1"/>
          <w:szCs w:val="22"/>
        </w:rPr>
      </w:pPr>
      <w:r w:rsidRPr="5FF01628">
        <w:rPr>
          <w:rFonts w:eastAsia="Arial" w:cs="Arial"/>
          <w:color w:val="000000" w:themeColor="text1"/>
          <w:szCs w:val="22"/>
        </w:rPr>
        <w:t>Die eigene Führungs-, Organisations-, Kontroll- und Aufsichtspflicht des Auftragnehmers gegenüber seinen Beschäftigten bleibt hiervon unberührt. Der Auftragnehmer bleibt insbesondere dafür verantwortlich, dass seine Beschäftigten die arbeitsvertraglichen Pflichten, die Anforderungen dieses Leistungsverzeichnisses, die Vorgaben des Programms für Flughafensicherheit sowie die jeweils einschlägigen gesetzlichen, untergesetzlichen, behördlichen und betrieblichen Vorgaben einhalten.</w:t>
      </w:r>
    </w:p>
    <w:p w14:paraId="7194881E" w14:textId="77777777" w:rsidR="006212D6" w:rsidRDefault="006212D6" w:rsidP="002B2A1E">
      <w:pPr>
        <w:jc w:val="both"/>
        <w:rPr>
          <w:rFonts w:eastAsia="Arial" w:cs="Arial"/>
          <w:color w:val="000000" w:themeColor="text1"/>
          <w:szCs w:val="22"/>
        </w:rPr>
      </w:pPr>
    </w:p>
    <w:p w14:paraId="38BC28D6" w14:textId="77777777" w:rsidR="006212D6" w:rsidRDefault="006212D6" w:rsidP="002B2A1E">
      <w:pPr>
        <w:jc w:val="both"/>
        <w:rPr>
          <w:rFonts w:eastAsia="Arial" w:cs="Arial"/>
          <w:color w:val="000000" w:themeColor="text1"/>
          <w:szCs w:val="22"/>
        </w:rPr>
      </w:pPr>
    </w:p>
    <w:p w14:paraId="162833C4" w14:textId="3566C66A" w:rsidR="20856366" w:rsidRDefault="00A949E5" w:rsidP="005851D4">
      <w:pPr>
        <w:pStyle w:val="berschrift1"/>
        <w:tabs>
          <w:tab w:val="left" w:pos="567"/>
        </w:tabs>
        <w:rPr>
          <w:rFonts w:eastAsia="Arial"/>
        </w:rPr>
      </w:pPr>
      <w:bookmarkStart w:id="68" w:name="_Toc229040846"/>
      <w:r>
        <w:rPr>
          <w:rFonts w:eastAsia="Arial"/>
        </w:rPr>
        <w:t>1</w:t>
      </w:r>
      <w:r w:rsidR="20856366" w:rsidRPr="5FF01628">
        <w:rPr>
          <w:rFonts w:eastAsia="Arial"/>
        </w:rPr>
        <w:t xml:space="preserve">7.2 </w:t>
      </w:r>
      <w:r w:rsidR="005851D4">
        <w:rPr>
          <w:rFonts w:eastAsia="Arial"/>
        </w:rPr>
        <w:tab/>
      </w:r>
      <w:r w:rsidR="20856366" w:rsidRPr="5FF01628">
        <w:rPr>
          <w:rFonts w:eastAsia="Arial"/>
        </w:rPr>
        <w:t>Arbeitsanweisungen und Prozessvorgaben</w:t>
      </w:r>
      <w:bookmarkEnd w:id="68"/>
    </w:p>
    <w:p w14:paraId="22A0244D" w14:textId="77777777" w:rsidR="002B2A1E" w:rsidRDefault="002B2A1E" w:rsidP="002B2A1E">
      <w:pPr>
        <w:jc w:val="both"/>
        <w:rPr>
          <w:rFonts w:eastAsia="Arial" w:cs="Arial"/>
          <w:color w:val="000000" w:themeColor="text1"/>
          <w:szCs w:val="22"/>
        </w:rPr>
      </w:pPr>
    </w:p>
    <w:p w14:paraId="5650023F" w14:textId="60331457" w:rsidR="20856366" w:rsidRDefault="20856366" w:rsidP="002B2A1E">
      <w:pPr>
        <w:jc w:val="both"/>
        <w:rPr>
          <w:rFonts w:eastAsia="Arial" w:cs="Arial"/>
          <w:color w:val="000000" w:themeColor="text1"/>
          <w:szCs w:val="22"/>
        </w:rPr>
      </w:pPr>
      <w:r w:rsidRPr="5FF01628">
        <w:rPr>
          <w:rFonts w:eastAsia="Arial" w:cs="Arial"/>
          <w:color w:val="000000" w:themeColor="text1"/>
          <w:szCs w:val="22"/>
        </w:rPr>
        <w:t>Der Auftraggeber regelt die in seinem Programm für Flughafensicherheit festgelegten Verfahren, Prozesse und Qualitätssicherungsmaßnahmen in Prozessbeschreibungen, Arbeitsanweisungen und sonstigen verbindlichen Regelungen.</w:t>
      </w:r>
    </w:p>
    <w:p w14:paraId="53334FF9" w14:textId="77777777" w:rsidR="002B2A1E" w:rsidRDefault="002B2A1E" w:rsidP="002B2A1E">
      <w:pPr>
        <w:jc w:val="both"/>
        <w:rPr>
          <w:rFonts w:eastAsia="Arial" w:cs="Arial"/>
          <w:color w:val="000000" w:themeColor="text1"/>
          <w:szCs w:val="22"/>
        </w:rPr>
      </w:pPr>
    </w:p>
    <w:p w14:paraId="58A67BFC" w14:textId="749D5784" w:rsidR="20856366" w:rsidRDefault="20856366" w:rsidP="002B2A1E">
      <w:pPr>
        <w:jc w:val="both"/>
        <w:rPr>
          <w:rFonts w:eastAsia="Arial" w:cs="Arial"/>
          <w:color w:val="000000" w:themeColor="text1"/>
          <w:szCs w:val="22"/>
        </w:rPr>
      </w:pPr>
      <w:r w:rsidRPr="5FF01628">
        <w:rPr>
          <w:rFonts w:eastAsia="Arial" w:cs="Arial"/>
          <w:color w:val="000000" w:themeColor="text1"/>
          <w:szCs w:val="22"/>
        </w:rPr>
        <w:t>Der Auftraggeber stellt dem Auftragnehmer die für die vertragsgegenständliche Leistungserbringung erforderlichen Arbeitsanweisungen, Prozessvorgaben und sonstigen Regelungen rechtzeitig vor Leistungsbeginn beziehungsweise bei Änderungen rechtzeitig vor deren Anwendung zur Verfügung, soweit diese für die vom Auftragnehmer geschuldeten Leistungen erforderlich sind.</w:t>
      </w:r>
    </w:p>
    <w:p w14:paraId="15D2EB25" w14:textId="77777777" w:rsidR="002B2A1E" w:rsidRDefault="002B2A1E" w:rsidP="002B2A1E">
      <w:pPr>
        <w:jc w:val="both"/>
        <w:rPr>
          <w:rFonts w:eastAsia="Arial" w:cs="Arial"/>
          <w:color w:val="000000" w:themeColor="text1"/>
          <w:szCs w:val="22"/>
        </w:rPr>
      </w:pPr>
    </w:p>
    <w:p w14:paraId="28888396" w14:textId="728FE862" w:rsidR="20856366" w:rsidRDefault="20856366" w:rsidP="002B2A1E">
      <w:pPr>
        <w:jc w:val="both"/>
        <w:rPr>
          <w:rFonts w:eastAsia="Arial" w:cs="Arial"/>
          <w:color w:val="000000" w:themeColor="text1"/>
          <w:szCs w:val="22"/>
        </w:rPr>
      </w:pPr>
      <w:r w:rsidRPr="5FF01628">
        <w:rPr>
          <w:rFonts w:eastAsia="Arial" w:cs="Arial"/>
          <w:color w:val="000000" w:themeColor="text1"/>
          <w:szCs w:val="22"/>
        </w:rPr>
        <w:t>Der Auftragnehmer hat sicherzustellen, dass alle von ihm eingesetzten Beschäftigten die für ihre jeweilige Tätigkeit relevanten Arbeitsanweisungen, Prozessvorgaben und Verfahrensregelungen kennen, verstehen und ordnungsgemäß anwenden.</w:t>
      </w:r>
    </w:p>
    <w:p w14:paraId="55A80BD6" w14:textId="77777777" w:rsidR="002B2A1E" w:rsidRDefault="002B2A1E" w:rsidP="002B2A1E">
      <w:pPr>
        <w:jc w:val="both"/>
        <w:rPr>
          <w:rFonts w:eastAsia="Arial" w:cs="Arial"/>
          <w:color w:val="000000" w:themeColor="text1"/>
          <w:szCs w:val="22"/>
        </w:rPr>
      </w:pPr>
    </w:p>
    <w:p w14:paraId="0608411B" w14:textId="5793A183" w:rsidR="20856366" w:rsidRDefault="20856366" w:rsidP="002B2A1E">
      <w:pPr>
        <w:jc w:val="both"/>
        <w:rPr>
          <w:rFonts w:eastAsia="Arial" w:cs="Arial"/>
          <w:color w:val="000000" w:themeColor="text1"/>
          <w:szCs w:val="22"/>
        </w:rPr>
      </w:pPr>
      <w:r w:rsidRPr="5FF01628">
        <w:rPr>
          <w:rFonts w:eastAsia="Arial" w:cs="Arial"/>
          <w:color w:val="000000" w:themeColor="text1"/>
          <w:szCs w:val="22"/>
        </w:rPr>
        <w:lastRenderedPageBreak/>
        <w:t>Hierzu hat der Auftragnehmer eine wirksame organisatorische Umsetzung sicherzustellen. Diese umfasst insbesondere die Einweisung vor Tätigkeitsaufnahme, die Überprüfung des erforderlichen Kenntnisstands, die Dokumentation von Unterweisungen und Kenntnisnahmen, die unverzügliche Kommunikation und Umsetzung von Änderungen sowie die Nachsteuerung bei Unsicherheiten, Fehlanwendungen oder Abweichungen.</w:t>
      </w:r>
    </w:p>
    <w:p w14:paraId="2A6EF2ED" w14:textId="77777777" w:rsidR="002B2A1E" w:rsidRDefault="002B2A1E" w:rsidP="002B2A1E">
      <w:pPr>
        <w:jc w:val="both"/>
        <w:rPr>
          <w:rFonts w:eastAsia="Arial" w:cs="Arial"/>
          <w:color w:val="000000" w:themeColor="text1"/>
          <w:szCs w:val="22"/>
        </w:rPr>
      </w:pPr>
    </w:p>
    <w:p w14:paraId="5435F6FF" w14:textId="2ADAE424" w:rsidR="20856366" w:rsidRDefault="20856366" w:rsidP="002B2A1E">
      <w:pPr>
        <w:jc w:val="both"/>
        <w:rPr>
          <w:rFonts w:eastAsia="Arial" w:cs="Arial"/>
          <w:color w:val="000000" w:themeColor="text1"/>
          <w:szCs w:val="22"/>
        </w:rPr>
      </w:pPr>
      <w:r w:rsidRPr="5FF01628">
        <w:rPr>
          <w:rFonts w:eastAsia="Arial" w:cs="Arial"/>
          <w:color w:val="000000" w:themeColor="text1"/>
          <w:szCs w:val="22"/>
        </w:rPr>
        <w:t>Die bloße Weitergabe von Arbeitsanweisungen oder Prozessvorgaben genügt nicht. Der Auftragnehmer schuldet deren aktive Umsetzung, Anwendungssicherung, Dokumentation und Nachverfolgung innerhalb seiner Organisation.</w:t>
      </w:r>
    </w:p>
    <w:p w14:paraId="1BE843E7" w14:textId="77777777" w:rsidR="002B2A1E" w:rsidRDefault="002B2A1E" w:rsidP="002B2A1E">
      <w:pPr>
        <w:jc w:val="both"/>
        <w:rPr>
          <w:rFonts w:eastAsia="Arial" w:cs="Arial"/>
          <w:color w:val="000000" w:themeColor="text1"/>
          <w:szCs w:val="22"/>
        </w:rPr>
      </w:pPr>
    </w:p>
    <w:p w14:paraId="088BF126" w14:textId="214A48BF" w:rsidR="5FF01628" w:rsidRDefault="5FF01628" w:rsidP="002B2A1E">
      <w:pPr>
        <w:jc w:val="both"/>
        <w:rPr>
          <w:rFonts w:eastAsia="Arial" w:cs="Arial"/>
          <w:color w:val="000000" w:themeColor="text1"/>
          <w:szCs w:val="22"/>
        </w:rPr>
      </w:pPr>
    </w:p>
    <w:p w14:paraId="65A0E997" w14:textId="42D69E49" w:rsidR="20856366" w:rsidRDefault="00A949E5" w:rsidP="002B2A1E">
      <w:pPr>
        <w:pStyle w:val="berschrift1"/>
        <w:rPr>
          <w:rFonts w:eastAsia="Arial"/>
        </w:rPr>
      </w:pPr>
      <w:bookmarkStart w:id="69" w:name="_Toc229040847"/>
      <w:r>
        <w:rPr>
          <w:rFonts w:eastAsia="Arial"/>
        </w:rPr>
        <w:t>1</w:t>
      </w:r>
      <w:r w:rsidR="20856366" w:rsidRPr="5FF01628">
        <w:rPr>
          <w:rFonts w:eastAsia="Arial"/>
        </w:rPr>
        <w:t xml:space="preserve">7.3 </w:t>
      </w:r>
      <w:r w:rsidR="005851D4">
        <w:rPr>
          <w:rFonts w:eastAsia="Arial"/>
        </w:rPr>
        <w:tab/>
      </w:r>
      <w:r w:rsidR="20856366" w:rsidRPr="5FF01628">
        <w:rPr>
          <w:rFonts w:eastAsia="Arial"/>
        </w:rPr>
        <w:t>Qualitätssicherungsmaßnahmen, Simulationen und behördliche Prüfungen</w:t>
      </w:r>
      <w:bookmarkEnd w:id="69"/>
    </w:p>
    <w:p w14:paraId="64E3314C" w14:textId="77777777" w:rsidR="002B2A1E" w:rsidRDefault="002B2A1E" w:rsidP="002B2A1E">
      <w:pPr>
        <w:jc w:val="both"/>
        <w:rPr>
          <w:rFonts w:eastAsia="Arial" w:cs="Arial"/>
          <w:color w:val="000000" w:themeColor="text1"/>
          <w:szCs w:val="22"/>
        </w:rPr>
      </w:pPr>
    </w:p>
    <w:p w14:paraId="2A6AC6A6" w14:textId="3881C158" w:rsidR="20856366" w:rsidRDefault="20856366" w:rsidP="002B2A1E">
      <w:pPr>
        <w:jc w:val="both"/>
        <w:rPr>
          <w:rFonts w:eastAsia="Arial" w:cs="Arial"/>
          <w:color w:val="000000" w:themeColor="text1"/>
          <w:szCs w:val="22"/>
        </w:rPr>
      </w:pPr>
      <w:r w:rsidRPr="5FF01628">
        <w:rPr>
          <w:rFonts w:eastAsia="Arial" w:cs="Arial"/>
          <w:color w:val="000000" w:themeColor="text1"/>
          <w:szCs w:val="22"/>
        </w:rPr>
        <w:t>Der Auftraggeber ist berechtigt, die ordnungsgemäße, wirksame und einheitliche Anwendung der vertraglich, betrieblich und luftsicherheitsrechtlich vorgegebenen Anforderungen durch geeignete Qualitätssicherungsmaßnahmen zu überprüfen.</w:t>
      </w:r>
    </w:p>
    <w:p w14:paraId="153A3A7D" w14:textId="77777777" w:rsidR="002B2A1E" w:rsidRDefault="002B2A1E" w:rsidP="002B2A1E">
      <w:pPr>
        <w:jc w:val="both"/>
        <w:rPr>
          <w:rFonts w:eastAsia="Arial" w:cs="Arial"/>
          <w:color w:val="000000" w:themeColor="text1"/>
          <w:szCs w:val="22"/>
        </w:rPr>
      </w:pPr>
    </w:p>
    <w:p w14:paraId="02DB5D51" w14:textId="1AB10C86" w:rsidR="20856366" w:rsidRDefault="20856366" w:rsidP="002B2A1E">
      <w:pPr>
        <w:jc w:val="both"/>
        <w:rPr>
          <w:rFonts w:eastAsia="Arial" w:cs="Arial"/>
          <w:color w:val="000000" w:themeColor="text1"/>
          <w:szCs w:val="22"/>
        </w:rPr>
      </w:pPr>
      <w:r w:rsidRPr="5FF01628">
        <w:rPr>
          <w:rFonts w:eastAsia="Arial" w:cs="Arial"/>
          <w:color w:val="000000" w:themeColor="text1"/>
          <w:szCs w:val="22"/>
        </w:rPr>
        <w:t>Diese Maßnahmen können insbesondere Beobachtungen der Leistungserbringung im laufenden Betrieb, Befragungen und Interviews, Dokumentenprüfungen, die Teilnahme oder Beobachtung von Schulungs-, Unterweisungs- und Fortbildungsmaßnahmen, Prozessprüfungen, Simulationen von Echtlagen, Auswertungen sicherheitsrelevanter Ereignisse sowie sonstige geeignete Überprüfungsmaßnahmen umfassen.</w:t>
      </w:r>
    </w:p>
    <w:p w14:paraId="0CFBBBB3" w14:textId="77777777" w:rsidR="002B2A1E" w:rsidRDefault="002B2A1E" w:rsidP="002B2A1E">
      <w:pPr>
        <w:jc w:val="both"/>
        <w:rPr>
          <w:rFonts w:eastAsia="Arial" w:cs="Arial"/>
          <w:color w:val="000000" w:themeColor="text1"/>
          <w:szCs w:val="22"/>
        </w:rPr>
      </w:pPr>
    </w:p>
    <w:p w14:paraId="0681CD9C" w14:textId="75E27DA9" w:rsidR="20856366" w:rsidRDefault="20856366" w:rsidP="002B2A1E">
      <w:pPr>
        <w:jc w:val="both"/>
        <w:rPr>
          <w:rFonts w:eastAsia="Arial" w:cs="Arial"/>
          <w:color w:val="000000" w:themeColor="text1"/>
          <w:szCs w:val="22"/>
        </w:rPr>
      </w:pPr>
      <w:r w:rsidRPr="5FF01628">
        <w:rPr>
          <w:rFonts w:eastAsia="Arial" w:cs="Arial"/>
          <w:color w:val="000000" w:themeColor="text1"/>
          <w:szCs w:val="22"/>
        </w:rPr>
        <w:t>Der Auftraggeber kann im Rahmen seiner Qualitätssicherung Simulationen von Echtlagen durchführen oder durchführen lassen. Diese dienen insbesondere der Schulung, Sensibilisierung, Prozessüberprüfung und Verbesserung der Leistungserbringung. Der Auftraggeber kann sich hierfür eigener Beschäftigter oder dritter Personen als Testpersonen bedienen.</w:t>
      </w:r>
    </w:p>
    <w:p w14:paraId="69957F2F" w14:textId="77777777" w:rsidR="002B2A1E" w:rsidRDefault="002B2A1E" w:rsidP="002B2A1E">
      <w:pPr>
        <w:jc w:val="both"/>
        <w:rPr>
          <w:rFonts w:eastAsia="Arial" w:cs="Arial"/>
          <w:color w:val="000000" w:themeColor="text1"/>
          <w:szCs w:val="22"/>
        </w:rPr>
      </w:pPr>
    </w:p>
    <w:p w14:paraId="0145548C" w14:textId="305C8CE2" w:rsidR="20856366" w:rsidRDefault="20856366" w:rsidP="002B2A1E">
      <w:pPr>
        <w:jc w:val="both"/>
        <w:rPr>
          <w:rFonts w:eastAsia="Arial" w:cs="Arial"/>
          <w:color w:val="000000" w:themeColor="text1"/>
          <w:szCs w:val="22"/>
        </w:rPr>
      </w:pPr>
      <w:r w:rsidRPr="5FF01628">
        <w:rPr>
          <w:rFonts w:eastAsia="Arial" w:cs="Arial"/>
          <w:color w:val="000000" w:themeColor="text1"/>
          <w:szCs w:val="22"/>
        </w:rPr>
        <w:t>Simulationen von Echtlagen sind grundsätzlich als Schulungs- und Qualitätssicherungsmaßnahmen ausgestaltet. Sie dienen nicht unmittelbar der Anwendung der Malus-Regelung, sofern sich aus der Simulation nicht eigenständige, tatsächliche und vom Auftragnehmer zu vertretende Pflichtverletzungen ergeben.</w:t>
      </w:r>
    </w:p>
    <w:p w14:paraId="750CF6ED" w14:textId="0D69C5E8" w:rsidR="002B2A1E" w:rsidRDefault="20856366" w:rsidP="002B2A1E">
      <w:pPr>
        <w:jc w:val="both"/>
        <w:rPr>
          <w:rFonts w:eastAsia="Arial" w:cs="Arial"/>
          <w:color w:val="000000" w:themeColor="text1"/>
          <w:szCs w:val="22"/>
        </w:rPr>
      </w:pPr>
      <w:r w:rsidRPr="5FF01628">
        <w:rPr>
          <w:rFonts w:eastAsia="Arial" w:cs="Arial"/>
          <w:color w:val="000000" w:themeColor="text1"/>
          <w:szCs w:val="22"/>
        </w:rPr>
        <w:t>Die zuständige Luftsicherheitsbehörde kann im Rahmen ihrer Aufsicht Inspektionen, Prüfungen, Sicherheitstests, Realtests und sonstige Maßnahmen zur Überprüfung der Einhaltung luftsicherheitsrechtlicher Vorgaben durchführen. Dies umfasst insbesondere auch Prüfungen in Personal- und Warenkontrollstellen.</w:t>
      </w:r>
    </w:p>
    <w:p w14:paraId="203E4FC6" w14:textId="60372EFC" w:rsidR="002B2A1E" w:rsidRDefault="002B2A1E" w:rsidP="002B2A1E">
      <w:pPr>
        <w:jc w:val="both"/>
        <w:rPr>
          <w:rFonts w:eastAsia="Arial" w:cs="Arial"/>
          <w:color w:val="000000" w:themeColor="text1"/>
          <w:szCs w:val="22"/>
        </w:rPr>
      </w:pPr>
    </w:p>
    <w:p w14:paraId="1502BCE0" w14:textId="2DDA06A9" w:rsidR="20856366" w:rsidRDefault="20856366" w:rsidP="002B2A1E">
      <w:pPr>
        <w:jc w:val="both"/>
        <w:rPr>
          <w:rFonts w:eastAsia="Arial" w:cs="Arial"/>
          <w:color w:val="000000" w:themeColor="text1"/>
          <w:szCs w:val="22"/>
        </w:rPr>
      </w:pPr>
      <w:r w:rsidRPr="5FF01628">
        <w:rPr>
          <w:rFonts w:eastAsia="Arial" w:cs="Arial"/>
          <w:color w:val="000000" w:themeColor="text1"/>
          <w:szCs w:val="22"/>
        </w:rPr>
        <w:t>Der Auftragnehmer hat die Durchführung von Qualitätssicherungsmaßnahmen, Simulationen, behördlichen Inspektionen, Prüfungen, Sicherheitstests und Realtests zu ermöglichen und aktiv zu unterstützen. Hierzu gehören insbesondere die rechtzeitige Bereitstellung erforderlicher Unterlagen, Nachweise, Auskünfte, Ansprechpartner und Zugangsmöglichkeiten sowie die Mitwirkung bei der Aufklärung von Feststellungen, Mängeln und Abweichungen.</w:t>
      </w:r>
    </w:p>
    <w:p w14:paraId="05D431B7" w14:textId="77777777" w:rsidR="002B2A1E" w:rsidRDefault="002B2A1E" w:rsidP="002B2A1E">
      <w:pPr>
        <w:jc w:val="both"/>
        <w:rPr>
          <w:rFonts w:eastAsia="Arial" w:cs="Arial"/>
          <w:color w:val="000000" w:themeColor="text1"/>
          <w:szCs w:val="22"/>
        </w:rPr>
      </w:pPr>
    </w:p>
    <w:p w14:paraId="0CF2F8E6" w14:textId="11871242" w:rsidR="20856366" w:rsidRDefault="20856366" w:rsidP="002B2A1E">
      <w:pPr>
        <w:jc w:val="both"/>
        <w:rPr>
          <w:rFonts w:eastAsia="Arial" w:cs="Arial"/>
          <w:color w:val="000000" w:themeColor="text1"/>
          <w:szCs w:val="22"/>
        </w:rPr>
      </w:pPr>
      <w:r w:rsidRPr="5FF01628">
        <w:rPr>
          <w:rFonts w:eastAsia="Arial" w:cs="Arial"/>
          <w:color w:val="000000" w:themeColor="text1"/>
          <w:szCs w:val="22"/>
        </w:rPr>
        <w:t>Der Auftragnehmer hat sicherzustellen, dass seine Beschäftigten bei entsprechenden Maßnahmen mitwirken und wahrheitsgemäße, vollständige und nachvollziehbare Auskünfte erteilen.</w:t>
      </w:r>
    </w:p>
    <w:p w14:paraId="3951373A" w14:textId="77777777" w:rsidR="002B2A1E" w:rsidRDefault="002B2A1E" w:rsidP="4FCA7078">
      <w:pPr>
        <w:jc w:val="both"/>
        <w:rPr>
          <w:rFonts w:eastAsia="Arial" w:cs="Arial"/>
          <w:color w:val="000000" w:themeColor="text1"/>
        </w:rPr>
      </w:pPr>
    </w:p>
    <w:p w14:paraId="12C91B5C" w14:textId="28956518" w:rsidR="4FCA7078" w:rsidRDefault="4FCA7078" w:rsidP="4FCA7078">
      <w:pPr>
        <w:jc w:val="both"/>
        <w:rPr>
          <w:rFonts w:eastAsia="Arial" w:cs="Arial"/>
          <w:color w:val="000000" w:themeColor="text1"/>
        </w:rPr>
      </w:pPr>
    </w:p>
    <w:p w14:paraId="25C62F76" w14:textId="7E0B0DFB" w:rsidR="4FCA7078" w:rsidRDefault="4FCA7078" w:rsidP="4FCA7078">
      <w:pPr>
        <w:jc w:val="both"/>
        <w:rPr>
          <w:rFonts w:eastAsia="Arial" w:cs="Arial"/>
          <w:color w:val="000000" w:themeColor="text1"/>
        </w:rPr>
      </w:pPr>
    </w:p>
    <w:p w14:paraId="0A187A67" w14:textId="3883F4C0" w:rsidR="20856366" w:rsidRDefault="20856366" w:rsidP="002B2A1E">
      <w:pPr>
        <w:jc w:val="both"/>
        <w:rPr>
          <w:rFonts w:eastAsia="Arial" w:cs="Arial"/>
          <w:color w:val="000000" w:themeColor="text1"/>
          <w:szCs w:val="22"/>
        </w:rPr>
      </w:pPr>
      <w:r w:rsidRPr="5FF01628">
        <w:rPr>
          <w:rFonts w:eastAsia="Arial" w:cs="Arial"/>
          <w:color w:val="000000" w:themeColor="text1"/>
          <w:szCs w:val="22"/>
        </w:rPr>
        <w:t>Erkenntnisse aus Qualitätssicherungsmaßnahmen, Simulationen, behördlichen Inspektionen, Realtests, Feststellungen, Weisungen, Auflagen oder Empfehlungen sind vom Auftragnehmer unverzüglich auszuwerten, soweit sie die Inhalte dieses Leistungsverzeichnisses oder die von ihm geschuldete Leistungserbringung betreffen.</w:t>
      </w:r>
    </w:p>
    <w:p w14:paraId="22CFD97A" w14:textId="77777777" w:rsidR="002B2A1E" w:rsidRDefault="002B2A1E" w:rsidP="002B2A1E">
      <w:pPr>
        <w:jc w:val="both"/>
        <w:rPr>
          <w:rFonts w:eastAsia="Arial" w:cs="Arial"/>
          <w:color w:val="000000" w:themeColor="text1"/>
          <w:szCs w:val="22"/>
        </w:rPr>
      </w:pPr>
    </w:p>
    <w:p w14:paraId="71C97179" w14:textId="7BC07EDD" w:rsidR="20856366" w:rsidRDefault="20856366" w:rsidP="002B2A1E">
      <w:pPr>
        <w:jc w:val="both"/>
        <w:rPr>
          <w:rFonts w:eastAsia="Arial" w:cs="Arial"/>
          <w:color w:val="000000" w:themeColor="text1"/>
          <w:szCs w:val="22"/>
        </w:rPr>
      </w:pPr>
      <w:r w:rsidRPr="5FF01628">
        <w:rPr>
          <w:rFonts w:eastAsia="Arial" w:cs="Arial"/>
          <w:color w:val="000000" w:themeColor="text1"/>
          <w:szCs w:val="22"/>
        </w:rPr>
        <w:lastRenderedPageBreak/>
        <w:t>Aus den gewonnenen Erkenntnissen sind im Benehmen mit dem Auftraggeber erforderliche Nachschulungen, Prozessanpassungen, Unterweisungen, organisatorische Maßnahmen oder sonstige Verbesserungsmaßnahmen abzuleiten, umzusetzen und nachzuweisen.</w:t>
      </w:r>
    </w:p>
    <w:p w14:paraId="1C2B2219" w14:textId="028E0400" w:rsidR="5FF01628" w:rsidRDefault="5FF01628" w:rsidP="002B2A1E">
      <w:pPr>
        <w:jc w:val="both"/>
        <w:rPr>
          <w:rFonts w:eastAsia="Arial" w:cs="Arial"/>
          <w:color w:val="000000" w:themeColor="text1"/>
          <w:szCs w:val="22"/>
        </w:rPr>
      </w:pPr>
    </w:p>
    <w:p w14:paraId="16465C34" w14:textId="0DA668B4" w:rsidR="5FF01628" w:rsidRDefault="5FF01628" w:rsidP="002B2A1E">
      <w:pPr>
        <w:jc w:val="both"/>
        <w:rPr>
          <w:rFonts w:eastAsia="Arial" w:cs="Arial"/>
          <w:color w:val="000000" w:themeColor="text1"/>
          <w:szCs w:val="22"/>
        </w:rPr>
      </w:pPr>
    </w:p>
    <w:p w14:paraId="1A2CAD04" w14:textId="3E831ED3" w:rsidR="20856366" w:rsidRDefault="00A949E5" w:rsidP="002B2A1E">
      <w:pPr>
        <w:pStyle w:val="berschrift1"/>
        <w:rPr>
          <w:rFonts w:eastAsia="Arial"/>
        </w:rPr>
      </w:pPr>
      <w:bookmarkStart w:id="70" w:name="_Toc229040848"/>
      <w:r>
        <w:rPr>
          <w:rFonts w:eastAsia="Arial"/>
        </w:rPr>
        <w:t>1</w:t>
      </w:r>
      <w:r w:rsidR="20856366" w:rsidRPr="5FF01628">
        <w:rPr>
          <w:rFonts w:eastAsia="Arial"/>
        </w:rPr>
        <w:t xml:space="preserve">7.4 </w:t>
      </w:r>
      <w:r w:rsidR="005851D4">
        <w:rPr>
          <w:rFonts w:eastAsia="Arial"/>
        </w:rPr>
        <w:tab/>
      </w:r>
      <w:r w:rsidR="20856366" w:rsidRPr="5FF01628">
        <w:rPr>
          <w:rFonts w:eastAsia="Arial"/>
        </w:rPr>
        <w:t>Feststellungen, Abweichungen, Mängel und kontinuierliche Verbesserung</w:t>
      </w:r>
      <w:bookmarkEnd w:id="70"/>
    </w:p>
    <w:p w14:paraId="3E936E17" w14:textId="77777777" w:rsidR="002B2A1E" w:rsidRDefault="002B2A1E" w:rsidP="002B2A1E">
      <w:pPr>
        <w:jc w:val="both"/>
        <w:rPr>
          <w:rFonts w:eastAsia="Arial" w:cs="Arial"/>
          <w:color w:val="000000" w:themeColor="text1"/>
          <w:szCs w:val="22"/>
        </w:rPr>
      </w:pPr>
    </w:p>
    <w:p w14:paraId="7A4DA574" w14:textId="1AD6D418" w:rsidR="20856366" w:rsidRDefault="20856366" w:rsidP="002B2A1E">
      <w:pPr>
        <w:jc w:val="both"/>
        <w:rPr>
          <w:rFonts w:eastAsia="Arial" w:cs="Arial"/>
          <w:color w:val="000000" w:themeColor="text1"/>
          <w:szCs w:val="22"/>
        </w:rPr>
      </w:pPr>
      <w:r w:rsidRPr="5FF01628">
        <w:rPr>
          <w:rFonts w:eastAsia="Arial" w:cs="Arial"/>
          <w:color w:val="000000" w:themeColor="text1"/>
          <w:szCs w:val="22"/>
        </w:rPr>
        <w:t>Der Auftragnehmer hat den Auftraggeber bei der Bearbeitung behördlicher Feststellungen, Auflagen, Anordnungen, Qualitätssicherungsfeststellungen, Beschwerden, Meldungen, Simulationen, Realtests oder sonstiger sicherheitsrelevanter Feststellungen aktiv, vollständig und fristgerecht zu unterstützen.</w:t>
      </w:r>
    </w:p>
    <w:p w14:paraId="68C07881" w14:textId="77777777" w:rsidR="002B2A1E" w:rsidRPr="006212D6" w:rsidRDefault="002B2A1E" w:rsidP="002B2A1E">
      <w:pPr>
        <w:jc w:val="both"/>
        <w:rPr>
          <w:rFonts w:eastAsia="Arial" w:cs="Arial"/>
          <w:color w:val="000000" w:themeColor="text1"/>
          <w:sz w:val="12"/>
          <w:szCs w:val="12"/>
        </w:rPr>
      </w:pPr>
    </w:p>
    <w:p w14:paraId="7DF38836" w14:textId="38F34C3C" w:rsidR="20856366" w:rsidRDefault="20856366" w:rsidP="002B2A1E">
      <w:pPr>
        <w:jc w:val="both"/>
        <w:rPr>
          <w:rFonts w:eastAsia="Arial" w:cs="Arial"/>
          <w:color w:val="000000" w:themeColor="text1"/>
          <w:szCs w:val="22"/>
        </w:rPr>
      </w:pPr>
      <w:r w:rsidRPr="5FF01628">
        <w:rPr>
          <w:rFonts w:eastAsia="Arial" w:cs="Arial"/>
          <w:color w:val="000000" w:themeColor="text1"/>
          <w:szCs w:val="22"/>
        </w:rPr>
        <w:t>Dies umfasst insbesondere die Mitwirkung bei der Sachverhaltsaufklärung, die Bereitstellung erforderlicher Unterlagen und Nachweise, die Ursachenanalyse, die Entwicklung und Umsetzung geeigneter Korrektur- und Präventionsmaßnahmen sowie deren prüffähige Dokumentation und Wirksamkeitskontrolle.</w:t>
      </w:r>
    </w:p>
    <w:p w14:paraId="1FCC91C0" w14:textId="77777777" w:rsidR="002B2A1E" w:rsidRPr="006212D6" w:rsidRDefault="002B2A1E" w:rsidP="002B2A1E">
      <w:pPr>
        <w:jc w:val="both"/>
        <w:rPr>
          <w:rFonts w:eastAsia="Arial" w:cs="Arial"/>
          <w:color w:val="000000" w:themeColor="text1"/>
          <w:sz w:val="12"/>
          <w:szCs w:val="12"/>
        </w:rPr>
      </w:pPr>
    </w:p>
    <w:p w14:paraId="01103372" w14:textId="3ADBDD7B" w:rsidR="20856366" w:rsidRDefault="20856366" w:rsidP="002B2A1E">
      <w:pPr>
        <w:jc w:val="both"/>
        <w:rPr>
          <w:rFonts w:eastAsia="Arial" w:cs="Arial"/>
          <w:color w:val="000000" w:themeColor="text1"/>
          <w:szCs w:val="22"/>
        </w:rPr>
      </w:pPr>
      <w:r w:rsidRPr="5FF01628">
        <w:rPr>
          <w:rFonts w:eastAsia="Arial" w:cs="Arial"/>
          <w:color w:val="000000" w:themeColor="text1"/>
          <w:szCs w:val="22"/>
        </w:rPr>
        <w:t>Werden Abweichungen, Mängel oder Verbesserungspotenziale festgestellt, hat der Auftragnehmer diese unverzüglich nach Ursache, Schwere, Sicherheitsrelevanz, Wiederholungsgefahr und Verantwortlichkeit zu bewerten und geeignete Maßnahmen einzuleiten.</w:t>
      </w:r>
    </w:p>
    <w:p w14:paraId="50AFFAC2" w14:textId="77777777" w:rsidR="002B2A1E" w:rsidRPr="006212D6" w:rsidRDefault="002B2A1E" w:rsidP="002B2A1E">
      <w:pPr>
        <w:jc w:val="both"/>
        <w:rPr>
          <w:rFonts w:eastAsia="Arial" w:cs="Arial"/>
          <w:color w:val="000000" w:themeColor="text1"/>
          <w:sz w:val="12"/>
          <w:szCs w:val="12"/>
        </w:rPr>
      </w:pPr>
    </w:p>
    <w:p w14:paraId="07AD5E1E" w14:textId="060032F8" w:rsidR="20856366" w:rsidRDefault="20856366" w:rsidP="002B2A1E">
      <w:pPr>
        <w:jc w:val="both"/>
        <w:rPr>
          <w:rFonts w:eastAsia="Arial" w:cs="Arial"/>
          <w:color w:val="000000" w:themeColor="text1"/>
          <w:szCs w:val="22"/>
        </w:rPr>
      </w:pPr>
      <w:r w:rsidRPr="5FF01628">
        <w:rPr>
          <w:rFonts w:eastAsia="Arial" w:cs="Arial"/>
          <w:color w:val="000000" w:themeColor="text1"/>
          <w:szCs w:val="22"/>
        </w:rPr>
        <w:t>Bei sicherheitsrelevanten Feststellungen sind erforderliche Sofortmaßnahmen unverzüglich umzusetzen. Der Auftraggeber kann für die Umsetzung weiterer Maßnahmen angemessene Fristen setzen.</w:t>
      </w:r>
    </w:p>
    <w:p w14:paraId="7C868D33" w14:textId="77777777" w:rsidR="002B2A1E" w:rsidRPr="006212D6" w:rsidRDefault="002B2A1E" w:rsidP="002B2A1E">
      <w:pPr>
        <w:jc w:val="both"/>
        <w:rPr>
          <w:rFonts w:eastAsia="Arial" w:cs="Arial"/>
          <w:color w:val="000000" w:themeColor="text1"/>
          <w:sz w:val="12"/>
          <w:szCs w:val="12"/>
        </w:rPr>
      </w:pPr>
    </w:p>
    <w:p w14:paraId="5386FF32" w14:textId="0A33B3D4" w:rsidR="20856366" w:rsidRDefault="20856366" w:rsidP="002B2A1E">
      <w:pPr>
        <w:jc w:val="both"/>
        <w:rPr>
          <w:rFonts w:eastAsia="Arial" w:cs="Arial"/>
          <w:color w:val="000000" w:themeColor="text1"/>
          <w:szCs w:val="22"/>
        </w:rPr>
      </w:pPr>
      <w:r w:rsidRPr="5FF01628">
        <w:rPr>
          <w:rFonts w:eastAsia="Arial" w:cs="Arial"/>
          <w:color w:val="000000" w:themeColor="text1"/>
          <w:szCs w:val="22"/>
        </w:rPr>
        <w:t>Der Auftragnehmer hat dem Auftraggeber auf Anforderung sowie im Rahmen regelmäßiger Abstimmungen alle für die Qualitätssicherung, Leistungsbewertung und Maßnahmenverfolgung erforderlichen Informationen und Nachweise vollständig, aktuell, prüffähig und in einer vom Auftraggeber vorgegebenen oder akzeptierten Form bereitzustellen.</w:t>
      </w:r>
    </w:p>
    <w:p w14:paraId="50E65EDE" w14:textId="77777777" w:rsidR="002B2A1E" w:rsidRPr="006212D6" w:rsidRDefault="002B2A1E" w:rsidP="002B2A1E">
      <w:pPr>
        <w:jc w:val="both"/>
        <w:rPr>
          <w:rFonts w:eastAsia="Arial" w:cs="Arial"/>
          <w:color w:val="000000" w:themeColor="text1"/>
          <w:sz w:val="12"/>
          <w:szCs w:val="12"/>
        </w:rPr>
      </w:pPr>
    </w:p>
    <w:p w14:paraId="0121C27D" w14:textId="138E83B5" w:rsidR="20856366" w:rsidRDefault="20856366" w:rsidP="002B2A1E">
      <w:pPr>
        <w:jc w:val="both"/>
        <w:rPr>
          <w:rFonts w:eastAsia="Arial" w:cs="Arial"/>
          <w:color w:val="000000" w:themeColor="text1"/>
          <w:szCs w:val="22"/>
        </w:rPr>
      </w:pPr>
      <w:r w:rsidRPr="5FF01628">
        <w:rPr>
          <w:rFonts w:eastAsia="Arial" w:cs="Arial"/>
          <w:color w:val="000000" w:themeColor="text1"/>
          <w:szCs w:val="22"/>
        </w:rPr>
        <w:t xml:space="preserve">Hierzu gehören insbesondere Dienst- und Einsatzpläne, Qualifikations-, Schulungs-, Unterweisungs- und Fortbildungsnachweise, Dokumentationen zu Abweichungen und Mängeln, Maßnahmen- und Wirksamkeitsnachweise, Kennzahlenauswertungen, Nachweise zu Nachunternehmern sowie </w:t>
      </w:r>
      <w:r w:rsidR="002B2A1E">
        <w:rPr>
          <w:rFonts w:eastAsia="Arial" w:cs="Arial"/>
          <w:color w:val="000000" w:themeColor="text1"/>
          <w:szCs w:val="22"/>
        </w:rPr>
        <w:t>-</w:t>
      </w:r>
      <w:r w:rsidRPr="5FF01628">
        <w:rPr>
          <w:rFonts w:eastAsia="Arial" w:cs="Arial"/>
          <w:color w:val="000000" w:themeColor="text1"/>
          <w:szCs w:val="22"/>
        </w:rPr>
        <w:t xml:space="preserve"> soweit leistungsbezogen erforderlich </w:t>
      </w:r>
      <w:r w:rsidR="002B2A1E">
        <w:rPr>
          <w:rFonts w:eastAsia="Arial" w:cs="Arial"/>
          <w:color w:val="000000" w:themeColor="text1"/>
          <w:szCs w:val="22"/>
        </w:rPr>
        <w:t>-</w:t>
      </w:r>
      <w:r w:rsidRPr="5FF01628">
        <w:rPr>
          <w:rFonts w:eastAsia="Arial" w:cs="Arial"/>
          <w:color w:val="000000" w:themeColor="text1"/>
          <w:szCs w:val="22"/>
        </w:rPr>
        <w:t xml:space="preserve"> Nachweise zu Awareness- und Schulungsmaßnahmen im Zusammenhang mit Cyberangriffen.</w:t>
      </w:r>
    </w:p>
    <w:p w14:paraId="116E74FC" w14:textId="77777777" w:rsidR="002B2A1E" w:rsidRPr="006212D6" w:rsidRDefault="002B2A1E" w:rsidP="002B2A1E">
      <w:pPr>
        <w:jc w:val="both"/>
        <w:rPr>
          <w:rFonts w:eastAsia="Arial" w:cs="Arial"/>
          <w:color w:val="000000" w:themeColor="text1"/>
          <w:sz w:val="12"/>
          <w:szCs w:val="12"/>
        </w:rPr>
      </w:pPr>
    </w:p>
    <w:p w14:paraId="594A6116" w14:textId="30D25E0A" w:rsidR="20856366" w:rsidRDefault="20856366" w:rsidP="002B2A1E">
      <w:pPr>
        <w:jc w:val="both"/>
        <w:rPr>
          <w:rFonts w:eastAsia="Arial" w:cs="Arial"/>
          <w:color w:val="000000" w:themeColor="text1"/>
          <w:szCs w:val="22"/>
        </w:rPr>
      </w:pPr>
      <w:r w:rsidRPr="5FF01628">
        <w:rPr>
          <w:rFonts w:eastAsia="Arial" w:cs="Arial"/>
          <w:color w:val="000000" w:themeColor="text1"/>
          <w:szCs w:val="22"/>
        </w:rPr>
        <w:t>Der Auftragnehmer hat Erkenntnisse aus Qualitätssicherungsmaßnahmen, behördlichen Inspektionen, Realtests, Simulationen, Sicherheitsereignissen, Beschwerden, Kennzahlen, Audits und sonstigen Feststellungen systematisch auszuwerten und hieraus geeignete Maßnahmen zur Verbesserung der Leistungserbringung abzuleiten, umzusetzen, nachzuverfolgen und zu dokumentieren.</w:t>
      </w:r>
    </w:p>
    <w:p w14:paraId="43780F2F" w14:textId="77777777" w:rsidR="002B2A1E" w:rsidRPr="006212D6" w:rsidRDefault="002B2A1E" w:rsidP="002B2A1E">
      <w:pPr>
        <w:jc w:val="both"/>
        <w:rPr>
          <w:rFonts w:eastAsia="Arial" w:cs="Arial"/>
          <w:color w:val="000000" w:themeColor="text1"/>
          <w:sz w:val="12"/>
          <w:szCs w:val="12"/>
        </w:rPr>
      </w:pPr>
    </w:p>
    <w:p w14:paraId="347E47D3" w14:textId="77777777" w:rsidR="002B2A1E" w:rsidRDefault="20856366" w:rsidP="002B2A1E">
      <w:pPr>
        <w:jc w:val="both"/>
        <w:rPr>
          <w:rFonts w:eastAsia="Arial" w:cs="Arial"/>
          <w:color w:val="000000" w:themeColor="text1"/>
          <w:szCs w:val="22"/>
        </w:rPr>
      </w:pPr>
      <w:r w:rsidRPr="5FF01628">
        <w:rPr>
          <w:rFonts w:eastAsia="Arial" w:cs="Arial"/>
          <w:color w:val="000000" w:themeColor="text1"/>
          <w:szCs w:val="22"/>
        </w:rPr>
        <w:t xml:space="preserve">Behördliche Weisungen, Auflagen und Anordnungen sind, soweit sie die Leistungserbringung des </w:t>
      </w:r>
    </w:p>
    <w:p w14:paraId="0DFBA69C" w14:textId="6FEB6493" w:rsidR="20856366" w:rsidRDefault="20856366" w:rsidP="002B2A1E">
      <w:pPr>
        <w:jc w:val="both"/>
        <w:rPr>
          <w:rFonts w:eastAsia="Arial" w:cs="Arial"/>
          <w:color w:val="000000" w:themeColor="text1"/>
          <w:szCs w:val="22"/>
        </w:rPr>
      </w:pPr>
      <w:r w:rsidRPr="5FF01628">
        <w:rPr>
          <w:rFonts w:eastAsia="Arial" w:cs="Arial"/>
          <w:color w:val="000000" w:themeColor="text1"/>
          <w:szCs w:val="22"/>
        </w:rPr>
        <w:t>Auftragnehmers betreffen, unverzüglich umzusetzen.</w:t>
      </w:r>
    </w:p>
    <w:p w14:paraId="2F533D08" w14:textId="77777777" w:rsidR="006212D6" w:rsidRPr="006212D6" w:rsidRDefault="006212D6" w:rsidP="002B2A1E">
      <w:pPr>
        <w:jc w:val="both"/>
        <w:rPr>
          <w:rFonts w:eastAsia="Arial" w:cs="Arial"/>
          <w:color w:val="000000" w:themeColor="text1"/>
          <w:sz w:val="12"/>
          <w:szCs w:val="12"/>
        </w:rPr>
      </w:pPr>
    </w:p>
    <w:p w14:paraId="1599F4E8" w14:textId="38ED9E9F" w:rsidR="5FF01628" w:rsidRDefault="20856366" w:rsidP="002B2A1E">
      <w:pPr>
        <w:jc w:val="both"/>
        <w:rPr>
          <w:rFonts w:eastAsia="Arial" w:cs="Arial"/>
          <w:color w:val="000000" w:themeColor="text1"/>
          <w:szCs w:val="22"/>
        </w:rPr>
      </w:pPr>
      <w:r w:rsidRPr="5FF01628">
        <w:rPr>
          <w:rFonts w:eastAsia="Arial" w:cs="Arial"/>
          <w:color w:val="000000" w:themeColor="text1"/>
          <w:szCs w:val="22"/>
        </w:rPr>
        <w:t>Weitergehende Rechte des Auftraggebers, insbesondere zur Beanstandung, Minderung, Anwendung der Malus-Regelung oder Kündigung, bleiben unberührt.</w:t>
      </w:r>
    </w:p>
    <w:p w14:paraId="7DB6954E" w14:textId="77777777" w:rsidR="002B2A1E" w:rsidRDefault="002B2A1E" w:rsidP="002B2A1E">
      <w:pPr>
        <w:jc w:val="both"/>
        <w:rPr>
          <w:rFonts w:eastAsia="Arial" w:cs="Arial"/>
          <w:color w:val="000000" w:themeColor="text1"/>
          <w:szCs w:val="22"/>
        </w:rPr>
      </w:pPr>
    </w:p>
    <w:p w14:paraId="3C0BE302" w14:textId="77777777" w:rsidR="006212D6" w:rsidRPr="000C531A" w:rsidRDefault="006212D6" w:rsidP="002B2A1E">
      <w:pPr>
        <w:jc w:val="both"/>
        <w:rPr>
          <w:rFonts w:cs="Arial"/>
          <w:b/>
          <w:color w:val="000000" w:themeColor="text1"/>
          <w:szCs w:val="22"/>
        </w:rPr>
      </w:pPr>
    </w:p>
    <w:sectPr w:rsidR="006212D6" w:rsidRPr="000C531A" w:rsidSect="000C531A">
      <w:headerReference w:type="default" r:id="rId12"/>
      <w:footerReference w:type="default" r:id="rId13"/>
      <w:headerReference w:type="first" r:id="rId14"/>
      <w:footerReference w:type="first" r:id="rId15"/>
      <w:pgSz w:w="11906" w:h="16838" w:code="9"/>
      <w:pgMar w:top="1890" w:right="851" w:bottom="851" w:left="1418" w:header="567" w:footer="85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43875" w14:textId="77777777" w:rsidR="00696709" w:rsidRDefault="00696709">
      <w:r>
        <w:separator/>
      </w:r>
    </w:p>
  </w:endnote>
  <w:endnote w:type="continuationSeparator" w:id="0">
    <w:p w14:paraId="6FF9C75F" w14:textId="77777777" w:rsidR="00696709" w:rsidRDefault="00696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Frutiger 55 Roman">
    <w:panose1 w:val="020B0500000000000000"/>
    <w:charset w:val="00"/>
    <w:family w:val="swiss"/>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614903258"/>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p w14:paraId="07D1CA8B" w14:textId="29EFC033" w:rsidR="00EE4B9E" w:rsidRPr="00EE4B9E" w:rsidRDefault="00EE4B9E">
            <w:pPr>
              <w:pStyle w:val="Fuzeile"/>
              <w:jc w:val="right"/>
              <w:rPr>
                <w:rFonts w:ascii="Arial" w:hAnsi="Arial" w:cs="Arial"/>
              </w:rPr>
            </w:pPr>
            <w:r w:rsidRPr="00EE4B9E">
              <w:rPr>
                <w:rFonts w:ascii="Arial" w:hAnsi="Arial" w:cs="Arial"/>
              </w:rPr>
              <w:t xml:space="preserve">Seite </w:t>
            </w:r>
            <w:r w:rsidRPr="00EE4B9E">
              <w:rPr>
                <w:rFonts w:ascii="Arial" w:hAnsi="Arial" w:cs="Arial"/>
                <w:b/>
                <w:bCs/>
                <w:sz w:val="24"/>
                <w:szCs w:val="24"/>
              </w:rPr>
              <w:fldChar w:fldCharType="begin"/>
            </w:r>
            <w:r w:rsidRPr="00EE4B9E">
              <w:rPr>
                <w:rFonts w:ascii="Arial" w:hAnsi="Arial" w:cs="Arial"/>
                <w:b/>
                <w:bCs/>
              </w:rPr>
              <w:instrText>PAGE</w:instrText>
            </w:r>
            <w:r w:rsidRPr="00EE4B9E">
              <w:rPr>
                <w:rFonts w:ascii="Arial" w:hAnsi="Arial" w:cs="Arial"/>
                <w:b/>
                <w:bCs/>
                <w:sz w:val="24"/>
                <w:szCs w:val="24"/>
              </w:rPr>
              <w:fldChar w:fldCharType="separate"/>
            </w:r>
            <w:r w:rsidRPr="00EE4B9E">
              <w:rPr>
                <w:rFonts w:ascii="Arial" w:hAnsi="Arial" w:cs="Arial"/>
                <w:b/>
                <w:bCs/>
              </w:rPr>
              <w:t>2</w:t>
            </w:r>
            <w:r w:rsidRPr="00EE4B9E">
              <w:rPr>
                <w:rFonts w:ascii="Arial" w:hAnsi="Arial" w:cs="Arial"/>
                <w:b/>
                <w:bCs/>
                <w:sz w:val="24"/>
                <w:szCs w:val="24"/>
              </w:rPr>
              <w:fldChar w:fldCharType="end"/>
            </w:r>
            <w:r w:rsidRPr="00EE4B9E">
              <w:rPr>
                <w:rFonts w:ascii="Arial" w:hAnsi="Arial" w:cs="Arial"/>
              </w:rPr>
              <w:t xml:space="preserve"> von </w:t>
            </w:r>
            <w:r w:rsidRPr="00EE4B9E">
              <w:rPr>
                <w:rFonts w:ascii="Arial" w:hAnsi="Arial" w:cs="Arial"/>
                <w:b/>
                <w:bCs/>
                <w:sz w:val="24"/>
                <w:szCs w:val="24"/>
              </w:rPr>
              <w:fldChar w:fldCharType="begin"/>
            </w:r>
            <w:r w:rsidRPr="00EE4B9E">
              <w:rPr>
                <w:rFonts w:ascii="Arial" w:hAnsi="Arial" w:cs="Arial"/>
                <w:b/>
                <w:bCs/>
              </w:rPr>
              <w:instrText>NUMPAGES</w:instrText>
            </w:r>
            <w:r w:rsidRPr="00EE4B9E">
              <w:rPr>
                <w:rFonts w:ascii="Arial" w:hAnsi="Arial" w:cs="Arial"/>
                <w:b/>
                <w:bCs/>
                <w:sz w:val="24"/>
                <w:szCs w:val="24"/>
              </w:rPr>
              <w:fldChar w:fldCharType="separate"/>
            </w:r>
            <w:r w:rsidRPr="00EE4B9E">
              <w:rPr>
                <w:rFonts w:ascii="Arial" w:hAnsi="Arial" w:cs="Arial"/>
                <w:b/>
                <w:bCs/>
              </w:rPr>
              <w:t>2</w:t>
            </w:r>
            <w:r w:rsidRPr="00EE4B9E">
              <w:rPr>
                <w:rFonts w:ascii="Arial" w:hAnsi="Arial" w:cs="Arial"/>
                <w:b/>
                <w:bCs/>
                <w:sz w:val="24"/>
                <w:szCs w:val="24"/>
              </w:rPr>
              <w:fldChar w:fldCharType="end"/>
            </w:r>
          </w:p>
        </w:sdtContent>
      </w:sdt>
    </w:sdtContent>
  </w:sdt>
  <w:p w14:paraId="268C5F2C" w14:textId="0861EC66" w:rsidR="23A5AEE7" w:rsidRDefault="23A5AEE7" w:rsidP="23A5AEE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23A5AEE7" w14:paraId="524A4666" w14:textId="77777777" w:rsidTr="23A5AEE7">
      <w:trPr>
        <w:trHeight w:val="300"/>
      </w:trPr>
      <w:tc>
        <w:tcPr>
          <w:tcW w:w="3210" w:type="dxa"/>
        </w:tcPr>
        <w:p w14:paraId="18DFA445" w14:textId="103DADB6" w:rsidR="23A5AEE7" w:rsidRDefault="23A5AEE7" w:rsidP="23A5AEE7">
          <w:pPr>
            <w:pStyle w:val="Kopfzeile"/>
            <w:ind w:left="-115"/>
          </w:pPr>
        </w:p>
      </w:tc>
      <w:tc>
        <w:tcPr>
          <w:tcW w:w="3210" w:type="dxa"/>
        </w:tcPr>
        <w:p w14:paraId="04A5B513" w14:textId="661578FE" w:rsidR="23A5AEE7" w:rsidRDefault="23A5AEE7" w:rsidP="23A5AEE7">
          <w:pPr>
            <w:pStyle w:val="Kopfzeile"/>
            <w:jc w:val="center"/>
          </w:pPr>
        </w:p>
      </w:tc>
      <w:tc>
        <w:tcPr>
          <w:tcW w:w="3210" w:type="dxa"/>
        </w:tcPr>
        <w:p w14:paraId="6EA4ED0E" w14:textId="57A2F56E" w:rsidR="23A5AEE7" w:rsidRDefault="23A5AEE7" w:rsidP="23A5AEE7">
          <w:pPr>
            <w:pStyle w:val="Kopfzeile"/>
            <w:ind w:right="-115"/>
            <w:jc w:val="right"/>
          </w:pPr>
        </w:p>
      </w:tc>
    </w:tr>
  </w:tbl>
  <w:p w14:paraId="3560995F" w14:textId="6D22692C" w:rsidR="23A5AEE7" w:rsidRDefault="23A5AEE7" w:rsidP="23A5AEE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B3B8B" w14:textId="77777777" w:rsidR="00696709" w:rsidRDefault="00696709">
      <w:r>
        <w:separator/>
      </w:r>
    </w:p>
  </w:footnote>
  <w:footnote w:type="continuationSeparator" w:id="0">
    <w:p w14:paraId="45B11345" w14:textId="77777777" w:rsidR="00696709" w:rsidRDefault="00696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E6C44" w14:textId="456608E8" w:rsidR="00BB4775" w:rsidRPr="003F4149" w:rsidRDefault="6778E7DA" w:rsidP="0FD67E1C">
    <w:pPr>
      <w:pStyle w:val="Kopfzeile"/>
      <w:rPr>
        <w:rFonts w:ascii="Arial" w:hAnsi="Arial" w:cs="Arial"/>
        <w:b/>
        <w:bCs/>
        <w:sz w:val="26"/>
        <w:szCs w:val="26"/>
      </w:rPr>
    </w:pPr>
    <w:r w:rsidRPr="0FD67E1C">
      <w:rPr>
        <w:rFonts w:ascii="Arial" w:hAnsi="Arial" w:cs="Arial"/>
        <w:b/>
        <w:bCs/>
        <w:sz w:val="26"/>
        <w:szCs w:val="26"/>
      </w:rPr>
      <w:t xml:space="preserve">Leistungsverzeichnis für </w:t>
    </w:r>
    <w:r w:rsidR="0FD67E1C">
      <w:rPr>
        <w:noProof/>
      </w:rPr>
      <w:drawing>
        <wp:anchor distT="0" distB="0" distL="114300" distR="114300" simplePos="0" relativeHeight="251658240" behindDoc="0" locked="0" layoutInCell="1" allowOverlap="1" wp14:anchorId="3EC21677" wp14:editId="045995C9">
          <wp:simplePos x="0" y="0"/>
          <wp:positionH relativeFrom="column">
            <wp:posOffset>3943350</wp:posOffset>
          </wp:positionH>
          <wp:positionV relativeFrom="paragraph">
            <wp:posOffset>9525</wp:posOffset>
          </wp:positionV>
          <wp:extent cx="1945005" cy="444500"/>
          <wp:effectExtent l="0" t="0" r="0" b="0"/>
          <wp:wrapNone/>
          <wp:docPr id="7" name="Grafik 7" descr="HAJ_Black_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AJ_Black_5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5005" cy="444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5AE88B" w14:textId="5C34C182" w:rsidR="00BB4775" w:rsidRPr="003F4149" w:rsidRDefault="5FF01628" w:rsidP="00621E48">
    <w:pPr>
      <w:pStyle w:val="Kopfzeile"/>
      <w:rPr>
        <w:rFonts w:ascii="Arial" w:hAnsi="Arial" w:cs="Arial"/>
      </w:rPr>
    </w:pPr>
    <w:r w:rsidRPr="003F4149">
      <w:rPr>
        <w:rFonts w:ascii="Arial" w:hAnsi="Arial" w:cs="Arial"/>
        <w:b/>
        <w:bCs/>
        <w:sz w:val="26"/>
        <w:szCs w:val="26"/>
      </w:rPr>
      <w:t xml:space="preserve">Sicherheitsdienstleistungen </w:t>
    </w:r>
    <w:r w:rsidR="23A5AEE7" w:rsidRPr="003F4149">
      <w:rPr>
        <w:rFonts w:ascii="Arial" w:hAnsi="Arial" w:cs="Arial"/>
      </w:rPr>
      <w:br/>
    </w:r>
    <w:r w:rsidRPr="003F4149">
      <w:rPr>
        <w:rFonts w:ascii="Arial" w:hAnsi="Arial" w:cs="Arial"/>
        <w:b/>
        <w:bCs/>
        <w:sz w:val="26"/>
        <w:szCs w:val="26"/>
      </w:rPr>
      <w:t xml:space="preserve">Stand: </w:t>
    </w:r>
    <w:r w:rsidR="00B70356">
      <w:rPr>
        <w:rFonts w:ascii="Arial" w:hAnsi="Arial" w:cs="Arial"/>
        <w:b/>
        <w:bCs/>
        <w:sz w:val="26"/>
        <w:szCs w:val="26"/>
      </w:rPr>
      <w:t>05.06</w:t>
    </w:r>
    <w:r w:rsidRPr="003F4149">
      <w:rPr>
        <w:rFonts w:ascii="Arial" w:hAnsi="Arial" w:cs="Arial"/>
        <w:b/>
        <w:bCs/>
        <w:sz w:val="26"/>
        <w:szCs w:val="26"/>
      </w:rPr>
      <w:t>.2026</w:t>
    </w:r>
  </w:p>
  <w:p w14:paraId="585CE4E6" w14:textId="77777777" w:rsidR="00BB4775" w:rsidRDefault="00BB4775" w:rsidP="00621E48">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1D7E" w14:textId="19A8A10D" w:rsidR="00BB4775" w:rsidRDefault="00BB4775">
    <w:pPr>
      <w:pStyle w:val="Kopfzeile"/>
    </w:pPr>
    <w:r>
      <w:rPr>
        <w:noProof/>
      </w:rPr>
      <w:drawing>
        <wp:anchor distT="0" distB="0" distL="114300" distR="114300" simplePos="0" relativeHeight="251658241" behindDoc="1" locked="0" layoutInCell="1" allowOverlap="1" wp14:anchorId="7537230C" wp14:editId="5FA0E209">
          <wp:simplePos x="0" y="0"/>
          <wp:positionH relativeFrom="margin">
            <wp:align>center</wp:align>
          </wp:positionH>
          <wp:positionV relativeFrom="paragraph">
            <wp:posOffset>219931</wp:posOffset>
          </wp:positionV>
          <wp:extent cx="3128010" cy="874395"/>
          <wp:effectExtent l="0" t="0" r="0" b="1905"/>
          <wp:wrapTight wrapText="bothSides">
            <wp:wrapPolygon edited="0">
              <wp:start x="0" y="0"/>
              <wp:lineTo x="0" y="21176"/>
              <wp:lineTo x="21442" y="21176"/>
              <wp:lineTo x="21442" y="0"/>
              <wp:lineTo x="0" y="0"/>
            </wp:wrapPolygon>
          </wp:wrapTight>
          <wp:docPr id="9" name="Bild 3" descr="W:\Corporate Design\3. FHG Logos\3.2 farbig\HAJ_farbig_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Corporate Design\3. FHG Logos\3.2 farbig\HAJ_farbig_34.jpg"/>
                  <pic:cNvPicPr>
                    <a:picLocks noChangeAspect="1" noChangeArrowheads="1"/>
                  </pic:cNvPicPr>
                </pic:nvPicPr>
                <pic:blipFill>
                  <a:blip r:embed="rId1"/>
                  <a:srcRect/>
                  <a:stretch>
                    <a:fillRect/>
                  </a:stretch>
                </pic:blipFill>
                <pic:spPr bwMode="auto">
                  <a:xfrm>
                    <a:off x="0" y="0"/>
                    <a:ext cx="3128010" cy="87439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3FA95"/>
    <w:multiLevelType w:val="hybridMultilevel"/>
    <w:tmpl w:val="AD844EC8"/>
    <w:lvl w:ilvl="0" w:tplc="CDDACAB4">
      <w:start w:val="1"/>
      <w:numFmt w:val="bullet"/>
      <w:lvlText w:val=""/>
      <w:lvlJc w:val="left"/>
      <w:pPr>
        <w:ind w:left="720" w:hanging="360"/>
      </w:pPr>
      <w:rPr>
        <w:rFonts w:ascii="Symbol" w:hAnsi="Symbol" w:hint="default"/>
      </w:rPr>
    </w:lvl>
    <w:lvl w:ilvl="1" w:tplc="EB663224">
      <w:start w:val="1"/>
      <w:numFmt w:val="bullet"/>
      <w:lvlText w:val="o"/>
      <w:lvlJc w:val="left"/>
      <w:pPr>
        <w:ind w:left="1440" w:hanging="360"/>
      </w:pPr>
      <w:rPr>
        <w:rFonts w:ascii="Courier New" w:hAnsi="Courier New" w:hint="default"/>
      </w:rPr>
    </w:lvl>
    <w:lvl w:ilvl="2" w:tplc="D602C024">
      <w:start w:val="1"/>
      <w:numFmt w:val="bullet"/>
      <w:lvlText w:val=""/>
      <w:lvlJc w:val="left"/>
      <w:pPr>
        <w:ind w:left="2160" w:hanging="360"/>
      </w:pPr>
      <w:rPr>
        <w:rFonts w:ascii="Wingdings" w:hAnsi="Wingdings" w:hint="default"/>
      </w:rPr>
    </w:lvl>
    <w:lvl w:ilvl="3" w:tplc="A470CDEA">
      <w:start w:val="1"/>
      <w:numFmt w:val="bullet"/>
      <w:lvlText w:val=""/>
      <w:lvlJc w:val="left"/>
      <w:pPr>
        <w:ind w:left="2880" w:hanging="360"/>
      </w:pPr>
      <w:rPr>
        <w:rFonts w:ascii="Symbol" w:hAnsi="Symbol" w:hint="default"/>
      </w:rPr>
    </w:lvl>
    <w:lvl w:ilvl="4" w:tplc="1664540C">
      <w:start w:val="1"/>
      <w:numFmt w:val="bullet"/>
      <w:lvlText w:val="o"/>
      <w:lvlJc w:val="left"/>
      <w:pPr>
        <w:ind w:left="3600" w:hanging="360"/>
      </w:pPr>
      <w:rPr>
        <w:rFonts w:ascii="Courier New" w:hAnsi="Courier New" w:hint="default"/>
      </w:rPr>
    </w:lvl>
    <w:lvl w:ilvl="5" w:tplc="E02813C8">
      <w:start w:val="1"/>
      <w:numFmt w:val="bullet"/>
      <w:lvlText w:val=""/>
      <w:lvlJc w:val="left"/>
      <w:pPr>
        <w:ind w:left="4320" w:hanging="360"/>
      </w:pPr>
      <w:rPr>
        <w:rFonts w:ascii="Wingdings" w:hAnsi="Wingdings" w:hint="default"/>
      </w:rPr>
    </w:lvl>
    <w:lvl w:ilvl="6" w:tplc="43D0E8E2">
      <w:start w:val="1"/>
      <w:numFmt w:val="bullet"/>
      <w:lvlText w:val=""/>
      <w:lvlJc w:val="left"/>
      <w:pPr>
        <w:ind w:left="5040" w:hanging="360"/>
      </w:pPr>
      <w:rPr>
        <w:rFonts w:ascii="Symbol" w:hAnsi="Symbol" w:hint="default"/>
      </w:rPr>
    </w:lvl>
    <w:lvl w:ilvl="7" w:tplc="BED481B2">
      <w:start w:val="1"/>
      <w:numFmt w:val="bullet"/>
      <w:lvlText w:val="o"/>
      <w:lvlJc w:val="left"/>
      <w:pPr>
        <w:ind w:left="5760" w:hanging="360"/>
      </w:pPr>
      <w:rPr>
        <w:rFonts w:ascii="Courier New" w:hAnsi="Courier New" w:hint="default"/>
      </w:rPr>
    </w:lvl>
    <w:lvl w:ilvl="8" w:tplc="0CEE4B9A">
      <w:start w:val="1"/>
      <w:numFmt w:val="bullet"/>
      <w:lvlText w:val=""/>
      <w:lvlJc w:val="left"/>
      <w:pPr>
        <w:ind w:left="6480" w:hanging="360"/>
      </w:pPr>
      <w:rPr>
        <w:rFonts w:ascii="Wingdings" w:hAnsi="Wingdings" w:hint="default"/>
      </w:rPr>
    </w:lvl>
  </w:abstractNum>
  <w:abstractNum w:abstractNumId="1" w15:restartNumberingAfterBreak="0">
    <w:nsid w:val="048629C7"/>
    <w:multiLevelType w:val="hybridMultilevel"/>
    <w:tmpl w:val="7D801490"/>
    <w:lvl w:ilvl="0" w:tplc="7ED67CF0">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B63E6AF"/>
    <w:multiLevelType w:val="hybridMultilevel"/>
    <w:tmpl w:val="FDB845DC"/>
    <w:lvl w:ilvl="0" w:tplc="8B606E60">
      <w:start w:val="1"/>
      <w:numFmt w:val="bullet"/>
      <w:lvlText w:val=""/>
      <w:lvlJc w:val="left"/>
      <w:pPr>
        <w:ind w:left="720" w:hanging="360"/>
      </w:pPr>
      <w:rPr>
        <w:rFonts w:ascii="Symbol" w:hAnsi="Symbol" w:hint="default"/>
      </w:rPr>
    </w:lvl>
    <w:lvl w:ilvl="1" w:tplc="B6A212E6">
      <w:start w:val="1"/>
      <w:numFmt w:val="bullet"/>
      <w:lvlText w:val="o"/>
      <w:lvlJc w:val="left"/>
      <w:pPr>
        <w:ind w:left="1440" w:hanging="360"/>
      </w:pPr>
      <w:rPr>
        <w:rFonts w:ascii="Courier New" w:hAnsi="Courier New" w:hint="default"/>
      </w:rPr>
    </w:lvl>
    <w:lvl w:ilvl="2" w:tplc="5EF67E52">
      <w:start w:val="1"/>
      <w:numFmt w:val="bullet"/>
      <w:lvlText w:val=""/>
      <w:lvlJc w:val="left"/>
      <w:pPr>
        <w:ind w:left="2160" w:hanging="360"/>
      </w:pPr>
      <w:rPr>
        <w:rFonts w:ascii="Wingdings" w:hAnsi="Wingdings" w:hint="default"/>
      </w:rPr>
    </w:lvl>
    <w:lvl w:ilvl="3" w:tplc="98DC99C8">
      <w:start w:val="1"/>
      <w:numFmt w:val="bullet"/>
      <w:lvlText w:val=""/>
      <w:lvlJc w:val="left"/>
      <w:pPr>
        <w:ind w:left="2880" w:hanging="360"/>
      </w:pPr>
      <w:rPr>
        <w:rFonts w:ascii="Symbol" w:hAnsi="Symbol" w:hint="default"/>
      </w:rPr>
    </w:lvl>
    <w:lvl w:ilvl="4" w:tplc="F3F24244">
      <w:start w:val="1"/>
      <w:numFmt w:val="bullet"/>
      <w:lvlText w:val="o"/>
      <w:lvlJc w:val="left"/>
      <w:pPr>
        <w:ind w:left="3600" w:hanging="360"/>
      </w:pPr>
      <w:rPr>
        <w:rFonts w:ascii="Courier New" w:hAnsi="Courier New" w:hint="default"/>
      </w:rPr>
    </w:lvl>
    <w:lvl w:ilvl="5" w:tplc="9B940366">
      <w:start w:val="1"/>
      <w:numFmt w:val="bullet"/>
      <w:lvlText w:val=""/>
      <w:lvlJc w:val="left"/>
      <w:pPr>
        <w:ind w:left="4320" w:hanging="360"/>
      </w:pPr>
      <w:rPr>
        <w:rFonts w:ascii="Wingdings" w:hAnsi="Wingdings" w:hint="default"/>
      </w:rPr>
    </w:lvl>
    <w:lvl w:ilvl="6" w:tplc="C722EC04">
      <w:start w:val="1"/>
      <w:numFmt w:val="bullet"/>
      <w:lvlText w:val=""/>
      <w:lvlJc w:val="left"/>
      <w:pPr>
        <w:ind w:left="5040" w:hanging="360"/>
      </w:pPr>
      <w:rPr>
        <w:rFonts w:ascii="Symbol" w:hAnsi="Symbol" w:hint="default"/>
      </w:rPr>
    </w:lvl>
    <w:lvl w:ilvl="7" w:tplc="111CA8D2">
      <w:start w:val="1"/>
      <w:numFmt w:val="bullet"/>
      <w:lvlText w:val="o"/>
      <w:lvlJc w:val="left"/>
      <w:pPr>
        <w:ind w:left="5760" w:hanging="360"/>
      </w:pPr>
      <w:rPr>
        <w:rFonts w:ascii="Courier New" w:hAnsi="Courier New" w:hint="default"/>
      </w:rPr>
    </w:lvl>
    <w:lvl w:ilvl="8" w:tplc="FC1AFC42">
      <w:start w:val="1"/>
      <w:numFmt w:val="bullet"/>
      <w:lvlText w:val=""/>
      <w:lvlJc w:val="left"/>
      <w:pPr>
        <w:ind w:left="6480" w:hanging="360"/>
      </w:pPr>
      <w:rPr>
        <w:rFonts w:ascii="Wingdings" w:hAnsi="Wingdings" w:hint="default"/>
      </w:rPr>
    </w:lvl>
  </w:abstractNum>
  <w:abstractNum w:abstractNumId="3" w15:restartNumberingAfterBreak="0">
    <w:nsid w:val="0FA512CB"/>
    <w:multiLevelType w:val="hybridMultilevel"/>
    <w:tmpl w:val="6CD8FFFA"/>
    <w:lvl w:ilvl="0" w:tplc="B9BA8F2E">
      <w:start w:val="1"/>
      <w:numFmt w:val="bullet"/>
      <w:lvlText w:val=""/>
      <w:lvlJc w:val="left"/>
      <w:pPr>
        <w:ind w:left="720" w:hanging="360"/>
      </w:pPr>
      <w:rPr>
        <w:rFonts w:ascii="Symbol" w:hAnsi="Symbol" w:hint="default"/>
      </w:rPr>
    </w:lvl>
    <w:lvl w:ilvl="1" w:tplc="84288482">
      <w:start w:val="1"/>
      <w:numFmt w:val="bullet"/>
      <w:lvlText w:val="o"/>
      <w:lvlJc w:val="left"/>
      <w:pPr>
        <w:ind w:left="1440" w:hanging="360"/>
      </w:pPr>
      <w:rPr>
        <w:rFonts w:ascii="Courier New" w:hAnsi="Courier New" w:hint="default"/>
      </w:rPr>
    </w:lvl>
    <w:lvl w:ilvl="2" w:tplc="08982C46">
      <w:start w:val="1"/>
      <w:numFmt w:val="bullet"/>
      <w:lvlText w:val=""/>
      <w:lvlJc w:val="left"/>
      <w:pPr>
        <w:ind w:left="2160" w:hanging="360"/>
      </w:pPr>
      <w:rPr>
        <w:rFonts w:ascii="Wingdings" w:hAnsi="Wingdings" w:hint="default"/>
      </w:rPr>
    </w:lvl>
    <w:lvl w:ilvl="3" w:tplc="CDD87C26">
      <w:start w:val="1"/>
      <w:numFmt w:val="bullet"/>
      <w:lvlText w:val=""/>
      <w:lvlJc w:val="left"/>
      <w:pPr>
        <w:ind w:left="2880" w:hanging="360"/>
      </w:pPr>
      <w:rPr>
        <w:rFonts w:ascii="Symbol" w:hAnsi="Symbol" w:hint="default"/>
      </w:rPr>
    </w:lvl>
    <w:lvl w:ilvl="4" w:tplc="381047AE">
      <w:start w:val="1"/>
      <w:numFmt w:val="bullet"/>
      <w:lvlText w:val="o"/>
      <w:lvlJc w:val="left"/>
      <w:pPr>
        <w:ind w:left="3600" w:hanging="360"/>
      </w:pPr>
      <w:rPr>
        <w:rFonts w:ascii="Courier New" w:hAnsi="Courier New" w:hint="default"/>
      </w:rPr>
    </w:lvl>
    <w:lvl w:ilvl="5" w:tplc="3C3A0708">
      <w:start w:val="1"/>
      <w:numFmt w:val="bullet"/>
      <w:lvlText w:val=""/>
      <w:lvlJc w:val="left"/>
      <w:pPr>
        <w:ind w:left="4320" w:hanging="360"/>
      </w:pPr>
      <w:rPr>
        <w:rFonts w:ascii="Wingdings" w:hAnsi="Wingdings" w:hint="default"/>
      </w:rPr>
    </w:lvl>
    <w:lvl w:ilvl="6" w:tplc="2CE0FCFE">
      <w:start w:val="1"/>
      <w:numFmt w:val="bullet"/>
      <w:lvlText w:val=""/>
      <w:lvlJc w:val="left"/>
      <w:pPr>
        <w:ind w:left="5040" w:hanging="360"/>
      </w:pPr>
      <w:rPr>
        <w:rFonts w:ascii="Symbol" w:hAnsi="Symbol" w:hint="default"/>
      </w:rPr>
    </w:lvl>
    <w:lvl w:ilvl="7" w:tplc="52CCDACE">
      <w:start w:val="1"/>
      <w:numFmt w:val="bullet"/>
      <w:lvlText w:val="o"/>
      <w:lvlJc w:val="left"/>
      <w:pPr>
        <w:ind w:left="5760" w:hanging="360"/>
      </w:pPr>
      <w:rPr>
        <w:rFonts w:ascii="Courier New" w:hAnsi="Courier New" w:hint="default"/>
      </w:rPr>
    </w:lvl>
    <w:lvl w:ilvl="8" w:tplc="C8EA4E44">
      <w:start w:val="1"/>
      <w:numFmt w:val="bullet"/>
      <w:lvlText w:val=""/>
      <w:lvlJc w:val="left"/>
      <w:pPr>
        <w:ind w:left="6480" w:hanging="360"/>
      </w:pPr>
      <w:rPr>
        <w:rFonts w:ascii="Wingdings" w:hAnsi="Wingdings" w:hint="default"/>
      </w:rPr>
    </w:lvl>
  </w:abstractNum>
  <w:abstractNum w:abstractNumId="4" w15:restartNumberingAfterBreak="0">
    <w:nsid w:val="14EFF3E2"/>
    <w:multiLevelType w:val="hybridMultilevel"/>
    <w:tmpl w:val="CBDEBD14"/>
    <w:lvl w:ilvl="0" w:tplc="AF887FC8">
      <w:start w:val="1"/>
      <w:numFmt w:val="bullet"/>
      <w:lvlText w:val=""/>
      <w:lvlJc w:val="left"/>
      <w:pPr>
        <w:ind w:left="720" w:hanging="360"/>
      </w:pPr>
      <w:rPr>
        <w:rFonts w:ascii="Symbol" w:hAnsi="Symbol" w:hint="default"/>
      </w:rPr>
    </w:lvl>
    <w:lvl w:ilvl="1" w:tplc="C32C2752">
      <w:start w:val="1"/>
      <w:numFmt w:val="bullet"/>
      <w:lvlText w:val="o"/>
      <w:lvlJc w:val="left"/>
      <w:pPr>
        <w:ind w:left="1440" w:hanging="360"/>
      </w:pPr>
      <w:rPr>
        <w:rFonts w:ascii="Courier New" w:hAnsi="Courier New" w:hint="default"/>
      </w:rPr>
    </w:lvl>
    <w:lvl w:ilvl="2" w:tplc="CA4670D0">
      <w:start w:val="1"/>
      <w:numFmt w:val="bullet"/>
      <w:lvlText w:val=""/>
      <w:lvlJc w:val="left"/>
      <w:pPr>
        <w:ind w:left="2160" w:hanging="360"/>
      </w:pPr>
      <w:rPr>
        <w:rFonts w:ascii="Wingdings" w:hAnsi="Wingdings" w:hint="default"/>
      </w:rPr>
    </w:lvl>
    <w:lvl w:ilvl="3" w:tplc="5D5282EE">
      <w:start w:val="1"/>
      <w:numFmt w:val="bullet"/>
      <w:lvlText w:val=""/>
      <w:lvlJc w:val="left"/>
      <w:pPr>
        <w:ind w:left="2880" w:hanging="360"/>
      </w:pPr>
      <w:rPr>
        <w:rFonts w:ascii="Symbol" w:hAnsi="Symbol" w:hint="default"/>
      </w:rPr>
    </w:lvl>
    <w:lvl w:ilvl="4" w:tplc="7BE0CD20">
      <w:start w:val="1"/>
      <w:numFmt w:val="bullet"/>
      <w:lvlText w:val="o"/>
      <w:lvlJc w:val="left"/>
      <w:pPr>
        <w:ind w:left="3600" w:hanging="360"/>
      </w:pPr>
      <w:rPr>
        <w:rFonts w:ascii="Courier New" w:hAnsi="Courier New" w:hint="default"/>
      </w:rPr>
    </w:lvl>
    <w:lvl w:ilvl="5" w:tplc="C0FE4AE4">
      <w:start w:val="1"/>
      <w:numFmt w:val="bullet"/>
      <w:lvlText w:val=""/>
      <w:lvlJc w:val="left"/>
      <w:pPr>
        <w:ind w:left="4320" w:hanging="360"/>
      </w:pPr>
      <w:rPr>
        <w:rFonts w:ascii="Wingdings" w:hAnsi="Wingdings" w:hint="default"/>
      </w:rPr>
    </w:lvl>
    <w:lvl w:ilvl="6" w:tplc="66F643DE">
      <w:start w:val="1"/>
      <w:numFmt w:val="bullet"/>
      <w:lvlText w:val=""/>
      <w:lvlJc w:val="left"/>
      <w:pPr>
        <w:ind w:left="5040" w:hanging="360"/>
      </w:pPr>
      <w:rPr>
        <w:rFonts w:ascii="Symbol" w:hAnsi="Symbol" w:hint="default"/>
      </w:rPr>
    </w:lvl>
    <w:lvl w:ilvl="7" w:tplc="E8A8F154">
      <w:start w:val="1"/>
      <w:numFmt w:val="bullet"/>
      <w:lvlText w:val="o"/>
      <w:lvlJc w:val="left"/>
      <w:pPr>
        <w:ind w:left="5760" w:hanging="360"/>
      </w:pPr>
      <w:rPr>
        <w:rFonts w:ascii="Courier New" w:hAnsi="Courier New" w:hint="default"/>
      </w:rPr>
    </w:lvl>
    <w:lvl w:ilvl="8" w:tplc="EC8EA268">
      <w:start w:val="1"/>
      <w:numFmt w:val="bullet"/>
      <w:lvlText w:val=""/>
      <w:lvlJc w:val="left"/>
      <w:pPr>
        <w:ind w:left="6480" w:hanging="360"/>
      </w:pPr>
      <w:rPr>
        <w:rFonts w:ascii="Wingdings" w:hAnsi="Wingdings" w:hint="default"/>
      </w:rPr>
    </w:lvl>
  </w:abstractNum>
  <w:abstractNum w:abstractNumId="5" w15:restartNumberingAfterBreak="0">
    <w:nsid w:val="1882595C"/>
    <w:multiLevelType w:val="hybridMultilevel"/>
    <w:tmpl w:val="292263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233DA6"/>
    <w:multiLevelType w:val="hybridMultilevel"/>
    <w:tmpl w:val="10281D48"/>
    <w:lvl w:ilvl="0" w:tplc="DD84C9A2">
      <w:start w:val="1"/>
      <w:numFmt w:val="bullet"/>
      <w:lvlText w:val=""/>
      <w:lvlJc w:val="left"/>
      <w:pPr>
        <w:ind w:left="720" w:hanging="360"/>
      </w:pPr>
      <w:rPr>
        <w:rFonts w:ascii="Symbol" w:hAnsi="Symbol" w:hint="default"/>
      </w:rPr>
    </w:lvl>
    <w:lvl w:ilvl="1" w:tplc="CA22F99C">
      <w:start w:val="1"/>
      <w:numFmt w:val="bullet"/>
      <w:lvlText w:val="o"/>
      <w:lvlJc w:val="left"/>
      <w:pPr>
        <w:ind w:left="1440" w:hanging="360"/>
      </w:pPr>
      <w:rPr>
        <w:rFonts w:ascii="Courier New" w:hAnsi="Courier New" w:hint="default"/>
      </w:rPr>
    </w:lvl>
    <w:lvl w:ilvl="2" w:tplc="6B6440BE">
      <w:start w:val="1"/>
      <w:numFmt w:val="bullet"/>
      <w:lvlText w:val=""/>
      <w:lvlJc w:val="left"/>
      <w:pPr>
        <w:ind w:left="2160" w:hanging="360"/>
      </w:pPr>
      <w:rPr>
        <w:rFonts w:ascii="Wingdings" w:hAnsi="Wingdings" w:hint="default"/>
      </w:rPr>
    </w:lvl>
    <w:lvl w:ilvl="3" w:tplc="1C8CA6DC">
      <w:start w:val="1"/>
      <w:numFmt w:val="bullet"/>
      <w:lvlText w:val=""/>
      <w:lvlJc w:val="left"/>
      <w:pPr>
        <w:ind w:left="2880" w:hanging="360"/>
      </w:pPr>
      <w:rPr>
        <w:rFonts w:ascii="Symbol" w:hAnsi="Symbol" w:hint="default"/>
      </w:rPr>
    </w:lvl>
    <w:lvl w:ilvl="4" w:tplc="F9BAF1E0">
      <w:start w:val="1"/>
      <w:numFmt w:val="bullet"/>
      <w:lvlText w:val="o"/>
      <w:lvlJc w:val="left"/>
      <w:pPr>
        <w:ind w:left="3600" w:hanging="360"/>
      </w:pPr>
      <w:rPr>
        <w:rFonts w:ascii="Courier New" w:hAnsi="Courier New" w:hint="default"/>
      </w:rPr>
    </w:lvl>
    <w:lvl w:ilvl="5" w:tplc="BFFE0CD4">
      <w:start w:val="1"/>
      <w:numFmt w:val="bullet"/>
      <w:lvlText w:val=""/>
      <w:lvlJc w:val="left"/>
      <w:pPr>
        <w:ind w:left="4320" w:hanging="360"/>
      </w:pPr>
      <w:rPr>
        <w:rFonts w:ascii="Wingdings" w:hAnsi="Wingdings" w:hint="default"/>
      </w:rPr>
    </w:lvl>
    <w:lvl w:ilvl="6" w:tplc="68A28234">
      <w:start w:val="1"/>
      <w:numFmt w:val="bullet"/>
      <w:lvlText w:val=""/>
      <w:lvlJc w:val="left"/>
      <w:pPr>
        <w:ind w:left="5040" w:hanging="360"/>
      </w:pPr>
      <w:rPr>
        <w:rFonts w:ascii="Symbol" w:hAnsi="Symbol" w:hint="default"/>
      </w:rPr>
    </w:lvl>
    <w:lvl w:ilvl="7" w:tplc="6F0A4CEA">
      <w:start w:val="1"/>
      <w:numFmt w:val="bullet"/>
      <w:lvlText w:val="o"/>
      <w:lvlJc w:val="left"/>
      <w:pPr>
        <w:ind w:left="5760" w:hanging="360"/>
      </w:pPr>
      <w:rPr>
        <w:rFonts w:ascii="Courier New" w:hAnsi="Courier New" w:hint="default"/>
      </w:rPr>
    </w:lvl>
    <w:lvl w:ilvl="8" w:tplc="FFBEAEC2">
      <w:start w:val="1"/>
      <w:numFmt w:val="bullet"/>
      <w:lvlText w:val=""/>
      <w:lvlJc w:val="left"/>
      <w:pPr>
        <w:ind w:left="6480" w:hanging="360"/>
      </w:pPr>
      <w:rPr>
        <w:rFonts w:ascii="Wingdings" w:hAnsi="Wingdings" w:hint="default"/>
      </w:rPr>
    </w:lvl>
  </w:abstractNum>
  <w:abstractNum w:abstractNumId="7" w15:restartNumberingAfterBreak="0">
    <w:nsid w:val="1D020205"/>
    <w:multiLevelType w:val="hybridMultilevel"/>
    <w:tmpl w:val="3B42E33C"/>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24510BCA"/>
    <w:multiLevelType w:val="hybridMultilevel"/>
    <w:tmpl w:val="2D964492"/>
    <w:lvl w:ilvl="0" w:tplc="171A9294">
      <w:start w:val="1"/>
      <w:numFmt w:val="bullet"/>
      <w:lvlText w:val=""/>
      <w:lvlJc w:val="left"/>
      <w:pPr>
        <w:ind w:left="720" w:hanging="360"/>
      </w:pPr>
      <w:rPr>
        <w:rFonts w:ascii="Symbol" w:hAnsi="Symbol" w:hint="default"/>
      </w:rPr>
    </w:lvl>
    <w:lvl w:ilvl="1" w:tplc="A7C49B86">
      <w:start w:val="1"/>
      <w:numFmt w:val="bullet"/>
      <w:lvlText w:val="o"/>
      <w:lvlJc w:val="left"/>
      <w:pPr>
        <w:ind w:left="1440" w:hanging="360"/>
      </w:pPr>
      <w:rPr>
        <w:rFonts w:ascii="Courier New" w:hAnsi="Courier New" w:hint="default"/>
      </w:rPr>
    </w:lvl>
    <w:lvl w:ilvl="2" w:tplc="135632C0">
      <w:start w:val="1"/>
      <w:numFmt w:val="bullet"/>
      <w:lvlText w:val=""/>
      <w:lvlJc w:val="left"/>
      <w:pPr>
        <w:ind w:left="2160" w:hanging="360"/>
      </w:pPr>
      <w:rPr>
        <w:rFonts w:ascii="Wingdings" w:hAnsi="Wingdings" w:hint="default"/>
      </w:rPr>
    </w:lvl>
    <w:lvl w:ilvl="3" w:tplc="6680D54E">
      <w:start w:val="1"/>
      <w:numFmt w:val="bullet"/>
      <w:lvlText w:val=""/>
      <w:lvlJc w:val="left"/>
      <w:pPr>
        <w:ind w:left="2880" w:hanging="360"/>
      </w:pPr>
      <w:rPr>
        <w:rFonts w:ascii="Symbol" w:hAnsi="Symbol" w:hint="default"/>
      </w:rPr>
    </w:lvl>
    <w:lvl w:ilvl="4" w:tplc="C67C2E86">
      <w:start w:val="1"/>
      <w:numFmt w:val="bullet"/>
      <w:lvlText w:val="o"/>
      <w:lvlJc w:val="left"/>
      <w:pPr>
        <w:ind w:left="3600" w:hanging="360"/>
      </w:pPr>
      <w:rPr>
        <w:rFonts w:ascii="Courier New" w:hAnsi="Courier New" w:hint="default"/>
      </w:rPr>
    </w:lvl>
    <w:lvl w:ilvl="5" w:tplc="2432D890">
      <w:start w:val="1"/>
      <w:numFmt w:val="bullet"/>
      <w:lvlText w:val=""/>
      <w:lvlJc w:val="left"/>
      <w:pPr>
        <w:ind w:left="4320" w:hanging="360"/>
      </w:pPr>
      <w:rPr>
        <w:rFonts w:ascii="Wingdings" w:hAnsi="Wingdings" w:hint="default"/>
      </w:rPr>
    </w:lvl>
    <w:lvl w:ilvl="6" w:tplc="C3A28FC4">
      <w:start w:val="1"/>
      <w:numFmt w:val="bullet"/>
      <w:lvlText w:val=""/>
      <w:lvlJc w:val="left"/>
      <w:pPr>
        <w:ind w:left="5040" w:hanging="360"/>
      </w:pPr>
      <w:rPr>
        <w:rFonts w:ascii="Symbol" w:hAnsi="Symbol" w:hint="default"/>
      </w:rPr>
    </w:lvl>
    <w:lvl w:ilvl="7" w:tplc="F6060DEA">
      <w:start w:val="1"/>
      <w:numFmt w:val="bullet"/>
      <w:lvlText w:val="o"/>
      <w:lvlJc w:val="left"/>
      <w:pPr>
        <w:ind w:left="5760" w:hanging="360"/>
      </w:pPr>
      <w:rPr>
        <w:rFonts w:ascii="Courier New" w:hAnsi="Courier New" w:hint="default"/>
      </w:rPr>
    </w:lvl>
    <w:lvl w:ilvl="8" w:tplc="4FC80350">
      <w:start w:val="1"/>
      <w:numFmt w:val="bullet"/>
      <w:lvlText w:val=""/>
      <w:lvlJc w:val="left"/>
      <w:pPr>
        <w:ind w:left="6480" w:hanging="360"/>
      </w:pPr>
      <w:rPr>
        <w:rFonts w:ascii="Wingdings" w:hAnsi="Wingdings" w:hint="default"/>
      </w:rPr>
    </w:lvl>
  </w:abstractNum>
  <w:abstractNum w:abstractNumId="9" w15:restartNumberingAfterBreak="0">
    <w:nsid w:val="2DB25A98"/>
    <w:multiLevelType w:val="hybridMultilevel"/>
    <w:tmpl w:val="2F82D7F8"/>
    <w:lvl w:ilvl="0" w:tplc="D390CF36">
      <w:start w:val="1"/>
      <w:numFmt w:val="bullet"/>
      <w:lvlText w:val=""/>
      <w:lvlJc w:val="left"/>
      <w:pPr>
        <w:ind w:left="720" w:hanging="360"/>
      </w:pPr>
      <w:rPr>
        <w:rFonts w:ascii="Symbol" w:hAnsi="Symbol" w:hint="default"/>
      </w:rPr>
    </w:lvl>
    <w:lvl w:ilvl="1" w:tplc="D8889C7A">
      <w:start w:val="1"/>
      <w:numFmt w:val="bullet"/>
      <w:lvlText w:val="o"/>
      <w:lvlJc w:val="left"/>
      <w:pPr>
        <w:ind w:left="1440" w:hanging="360"/>
      </w:pPr>
      <w:rPr>
        <w:rFonts w:ascii="Courier New" w:hAnsi="Courier New" w:hint="default"/>
      </w:rPr>
    </w:lvl>
    <w:lvl w:ilvl="2" w:tplc="943C27B8">
      <w:start w:val="1"/>
      <w:numFmt w:val="bullet"/>
      <w:lvlText w:val=""/>
      <w:lvlJc w:val="left"/>
      <w:pPr>
        <w:ind w:left="2160" w:hanging="360"/>
      </w:pPr>
      <w:rPr>
        <w:rFonts w:ascii="Wingdings" w:hAnsi="Wingdings" w:hint="default"/>
      </w:rPr>
    </w:lvl>
    <w:lvl w:ilvl="3" w:tplc="1322596C">
      <w:start w:val="1"/>
      <w:numFmt w:val="bullet"/>
      <w:lvlText w:val=""/>
      <w:lvlJc w:val="left"/>
      <w:pPr>
        <w:ind w:left="2880" w:hanging="360"/>
      </w:pPr>
      <w:rPr>
        <w:rFonts w:ascii="Symbol" w:hAnsi="Symbol" w:hint="default"/>
      </w:rPr>
    </w:lvl>
    <w:lvl w:ilvl="4" w:tplc="110E938E">
      <w:start w:val="1"/>
      <w:numFmt w:val="bullet"/>
      <w:lvlText w:val="o"/>
      <w:lvlJc w:val="left"/>
      <w:pPr>
        <w:ind w:left="3600" w:hanging="360"/>
      </w:pPr>
      <w:rPr>
        <w:rFonts w:ascii="Courier New" w:hAnsi="Courier New" w:hint="default"/>
      </w:rPr>
    </w:lvl>
    <w:lvl w:ilvl="5" w:tplc="213A17E0">
      <w:start w:val="1"/>
      <w:numFmt w:val="bullet"/>
      <w:lvlText w:val=""/>
      <w:lvlJc w:val="left"/>
      <w:pPr>
        <w:ind w:left="4320" w:hanging="360"/>
      </w:pPr>
      <w:rPr>
        <w:rFonts w:ascii="Wingdings" w:hAnsi="Wingdings" w:hint="default"/>
      </w:rPr>
    </w:lvl>
    <w:lvl w:ilvl="6" w:tplc="591A8D16">
      <w:start w:val="1"/>
      <w:numFmt w:val="bullet"/>
      <w:lvlText w:val=""/>
      <w:lvlJc w:val="left"/>
      <w:pPr>
        <w:ind w:left="5040" w:hanging="360"/>
      </w:pPr>
      <w:rPr>
        <w:rFonts w:ascii="Symbol" w:hAnsi="Symbol" w:hint="default"/>
      </w:rPr>
    </w:lvl>
    <w:lvl w:ilvl="7" w:tplc="E62CA590">
      <w:start w:val="1"/>
      <w:numFmt w:val="bullet"/>
      <w:lvlText w:val="o"/>
      <w:lvlJc w:val="left"/>
      <w:pPr>
        <w:ind w:left="5760" w:hanging="360"/>
      </w:pPr>
      <w:rPr>
        <w:rFonts w:ascii="Courier New" w:hAnsi="Courier New" w:hint="default"/>
      </w:rPr>
    </w:lvl>
    <w:lvl w:ilvl="8" w:tplc="20D025D4">
      <w:start w:val="1"/>
      <w:numFmt w:val="bullet"/>
      <w:lvlText w:val=""/>
      <w:lvlJc w:val="left"/>
      <w:pPr>
        <w:ind w:left="6480" w:hanging="360"/>
      </w:pPr>
      <w:rPr>
        <w:rFonts w:ascii="Wingdings" w:hAnsi="Wingdings" w:hint="default"/>
      </w:rPr>
    </w:lvl>
  </w:abstractNum>
  <w:abstractNum w:abstractNumId="10" w15:restartNumberingAfterBreak="0">
    <w:nsid w:val="332C5380"/>
    <w:multiLevelType w:val="hybridMultilevel"/>
    <w:tmpl w:val="FFFFFFFF"/>
    <w:lvl w:ilvl="0" w:tplc="8A1244A6">
      <w:start w:val="1"/>
      <w:numFmt w:val="bullet"/>
      <w:lvlText w:val=""/>
      <w:lvlJc w:val="left"/>
      <w:pPr>
        <w:ind w:left="720" w:hanging="360"/>
      </w:pPr>
      <w:rPr>
        <w:rFonts w:ascii="Symbol" w:hAnsi="Symbol" w:hint="default"/>
      </w:rPr>
    </w:lvl>
    <w:lvl w:ilvl="1" w:tplc="135879B4">
      <w:start w:val="1"/>
      <w:numFmt w:val="bullet"/>
      <w:lvlText w:val="o"/>
      <w:lvlJc w:val="left"/>
      <w:pPr>
        <w:ind w:left="1440" w:hanging="360"/>
      </w:pPr>
      <w:rPr>
        <w:rFonts w:ascii="Courier New" w:hAnsi="Courier New" w:hint="default"/>
      </w:rPr>
    </w:lvl>
    <w:lvl w:ilvl="2" w:tplc="6EA2CFAE">
      <w:start w:val="1"/>
      <w:numFmt w:val="bullet"/>
      <w:lvlText w:val=""/>
      <w:lvlJc w:val="left"/>
      <w:pPr>
        <w:ind w:left="2160" w:hanging="360"/>
      </w:pPr>
      <w:rPr>
        <w:rFonts w:ascii="Wingdings" w:hAnsi="Wingdings" w:hint="default"/>
      </w:rPr>
    </w:lvl>
    <w:lvl w:ilvl="3" w:tplc="BC16181C">
      <w:start w:val="1"/>
      <w:numFmt w:val="bullet"/>
      <w:lvlText w:val=""/>
      <w:lvlJc w:val="left"/>
      <w:pPr>
        <w:ind w:left="2880" w:hanging="360"/>
      </w:pPr>
      <w:rPr>
        <w:rFonts w:ascii="Symbol" w:hAnsi="Symbol" w:hint="default"/>
      </w:rPr>
    </w:lvl>
    <w:lvl w:ilvl="4" w:tplc="3ECEF8A0">
      <w:start w:val="1"/>
      <w:numFmt w:val="bullet"/>
      <w:lvlText w:val="o"/>
      <w:lvlJc w:val="left"/>
      <w:pPr>
        <w:ind w:left="3600" w:hanging="360"/>
      </w:pPr>
      <w:rPr>
        <w:rFonts w:ascii="Courier New" w:hAnsi="Courier New" w:hint="default"/>
      </w:rPr>
    </w:lvl>
    <w:lvl w:ilvl="5" w:tplc="D3807C4A">
      <w:start w:val="1"/>
      <w:numFmt w:val="bullet"/>
      <w:lvlText w:val=""/>
      <w:lvlJc w:val="left"/>
      <w:pPr>
        <w:ind w:left="4320" w:hanging="360"/>
      </w:pPr>
      <w:rPr>
        <w:rFonts w:ascii="Wingdings" w:hAnsi="Wingdings" w:hint="default"/>
      </w:rPr>
    </w:lvl>
    <w:lvl w:ilvl="6" w:tplc="A6708F12">
      <w:start w:val="1"/>
      <w:numFmt w:val="bullet"/>
      <w:lvlText w:val=""/>
      <w:lvlJc w:val="left"/>
      <w:pPr>
        <w:ind w:left="5040" w:hanging="360"/>
      </w:pPr>
      <w:rPr>
        <w:rFonts w:ascii="Symbol" w:hAnsi="Symbol" w:hint="default"/>
      </w:rPr>
    </w:lvl>
    <w:lvl w:ilvl="7" w:tplc="26C26956">
      <w:start w:val="1"/>
      <w:numFmt w:val="bullet"/>
      <w:lvlText w:val="o"/>
      <w:lvlJc w:val="left"/>
      <w:pPr>
        <w:ind w:left="5760" w:hanging="360"/>
      </w:pPr>
      <w:rPr>
        <w:rFonts w:ascii="Courier New" w:hAnsi="Courier New" w:hint="default"/>
      </w:rPr>
    </w:lvl>
    <w:lvl w:ilvl="8" w:tplc="5F6C1A3A">
      <w:start w:val="1"/>
      <w:numFmt w:val="bullet"/>
      <w:lvlText w:val=""/>
      <w:lvlJc w:val="left"/>
      <w:pPr>
        <w:ind w:left="6480" w:hanging="360"/>
      </w:pPr>
      <w:rPr>
        <w:rFonts w:ascii="Wingdings" w:hAnsi="Wingdings" w:hint="default"/>
      </w:rPr>
    </w:lvl>
  </w:abstractNum>
  <w:abstractNum w:abstractNumId="11" w15:restartNumberingAfterBreak="0">
    <w:nsid w:val="33B611DE"/>
    <w:multiLevelType w:val="hybridMultilevel"/>
    <w:tmpl w:val="32E85772"/>
    <w:lvl w:ilvl="0" w:tplc="3F2AA880">
      <w:start w:val="1"/>
      <w:numFmt w:val="bullet"/>
      <w:lvlText w:val=""/>
      <w:lvlJc w:val="left"/>
      <w:pPr>
        <w:ind w:left="720" w:hanging="360"/>
      </w:pPr>
      <w:rPr>
        <w:rFonts w:ascii="Symbol" w:hAnsi="Symbol" w:hint="default"/>
      </w:rPr>
    </w:lvl>
    <w:lvl w:ilvl="1" w:tplc="A32688BE">
      <w:start w:val="1"/>
      <w:numFmt w:val="bullet"/>
      <w:lvlText w:val="o"/>
      <w:lvlJc w:val="left"/>
      <w:pPr>
        <w:ind w:left="1440" w:hanging="360"/>
      </w:pPr>
      <w:rPr>
        <w:rFonts w:ascii="Courier New" w:hAnsi="Courier New" w:hint="default"/>
      </w:rPr>
    </w:lvl>
    <w:lvl w:ilvl="2" w:tplc="43D4729E">
      <w:start w:val="1"/>
      <w:numFmt w:val="bullet"/>
      <w:lvlText w:val=""/>
      <w:lvlJc w:val="left"/>
      <w:pPr>
        <w:ind w:left="2160" w:hanging="360"/>
      </w:pPr>
      <w:rPr>
        <w:rFonts w:ascii="Wingdings" w:hAnsi="Wingdings" w:hint="default"/>
      </w:rPr>
    </w:lvl>
    <w:lvl w:ilvl="3" w:tplc="8600237E">
      <w:start w:val="1"/>
      <w:numFmt w:val="bullet"/>
      <w:lvlText w:val=""/>
      <w:lvlJc w:val="left"/>
      <w:pPr>
        <w:ind w:left="2880" w:hanging="360"/>
      </w:pPr>
      <w:rPr>
        <w:rFonts w:ascii="Symbol" w:hAnsi="Symbol" w:hint="default"/>
      </w:rPr>
    </w:lvl>
    <w:lvl w:ilvl="4" w:tplc="F8323278">
      <w:start w:val="1"/>
      <w:numFmt w:val="bullet"/>
      <w:lvlText w:val="o"/>
      <w:lvlJc w:val="left"/>
      <w:pPr>
        <w:ind w:left="3600" w:hanging="360"/>
      </w:pPr>
      <w:rPr>
        <w:rFonts w:ascii="Courier New" w:hAnsi="Courier New" w:hint="default"/>
      </w:rPr>
    </w:lvl>
    <w:lvl w:ilvl="5" w:tplc="AA483552">
      <w:start w:val="1"/>
      <w:numFmt w:val="bullet"/>
      <w:lvlText w:val=""/>
      <w:lvlJc w:val="left"/>
      <w:pPr>
        <w:ind w:left="4320" w:hanging="360"/>
      </w:pPr>
      <w:rPr>
        <w:rFonts w:ascii="Wingdings" w:hAnsi="Wingdings" w:hint="default"/>
      </w:rPr>
    </w:lvl>
    <w:lvl w:ilvl="6" w:tplc="D31C784A">
      <w:start w:val="1"/>
      <w:numFmt w:val="bullet"/>
      <w:lvlText w:val=""/>
      <w:lvlJc w:val="left"/>
      <w:pPr>
        <w:ind w:left="5040" w:hanging="360"/>
      </w:pPr>
      <w:rPr>
        <w:rFonts w:ascii="Symbol" w:hAnsi="Symbol" w:hint="default"/>
      </w:rPr>
    </w:lvl>
    <w:lvl w:ilvl="7" w:tplc="301E48F4">
      <w:start w:val="1"/>
      <w:numFmt w:val="bullet"/>
      <w:lvlText w:val="o"/>
      <w:lvlJc w:val="left"/>
      <w:pPr>
        <w:ind w:left="5760" w:hanging="360"/>
      </w:pPr>
      <w:rPr>
        <w:rFonts w:ascii="Courier New" w:hAnsi="Courier New" w:hint="default"/>
      </w:rPr>
    </w:lvl>
    <w:lvl w:ilvl="8" w:tplc="0DF86648">
      <w:start w:val="1"/>
      <w:numFmt w:val="bullet"/>
      <w:lvlText w:val=""/>
      <w:lvlJc w:val="left"/>
      <w:pPr>
        <w:ind w:left="6480" w:hanging="360"/>
      </w:pPr>
      <w:rPr>
        <w:rFonts w:ascii="Wingdings" w:hAnsi="Wingdings" w:hint="default"/>
      </w:rPr>
    </w:lvl>
  </w:abstractNum>
  <w:abstractNum w:abstractNumId="12" w15:restartNumberingAfterBreak="0">
    <w:nsid w:val="3723771E"/>
    <w:multiLevelType w:val="hybridMultilevel"/>
    <w:tmpl w:val="FEB05CBC"/>
    <w:lvl w:ilvl="0" w:tplc="EC644B3E">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548178"/>
    <w:multiLevelType w:val="hybridMultilevel"/>
    <w:tmpl w:val="FFFFFFFF"/>
    <w:lvl w:ilvl="0" w:tplc="8B90BDBC">
      <w:start w:val="1"/>
      <w:numFmt w:val="bullet"/>
      <w:lvlText w:val=""/>
      <w:lvlJc w:val="left"/>
      <w:pPr>
        <w:ind w:left="720" w:hanging="360"/>
      </w:pPr>
      <w:rPr>
        <w:rFonts w:ascii="Symbol" w:hAnsi="Symbol" w:hint="default"/>
      </w:rPr>
    </w:lvl>
    <w:lvl w:ilvl="1" w:tplc="4B2093F6">
      <w:start w:val="1"/>
      <w:numFmt w:val="bullet"/>
      <w:lvlText w:val="o"/>
      <w:lvlJc w:val="left"/>
      <w:pPr>
        <w:ind w:left="1440" w:hanging="360"/>
      </w:pPr>
      <w:rPr>
        <w:rFonts w:ascii="Courier New" w:hAnsi="Courier New" w:hint="default"/>
      </w:rPr>
    </w:lvl>
    <w:lvl w:ilvl="2" w:tplc="ADFE550C">
      <w:start w:val="1"/>
      <w:numFmt w:val="bullet"/>
      <w:lvlText w:val=""/>
      <w:lvlJc w:val="left"/>
      <w:pPr>
        <w:ind w:left="2160" w:hanging="360"/>
      </w:pPr>
      <w:rPr>
        <w:rFonts w:ascii="Wingdings" w:hAnsi="Wingdings" w:hint="default"/>
      </w:rPr>
    </w:lvl>
    <w:lvl w:ilvl="3" w:tplc="372E5A38">
      <w:start w:val="1"/>
      <w:numFmt w:val="bullet"/>
      <w:lvlText w:val=""/>
      <w:lvlJc w:val="left"/>
      <w:pPr>
        <w:ind w:left="2880" w:hanging="360"/>
      </w:pPr>
      <w:rPr>
        <w:rFonts w:ascii="Symbol" w:hAnsi="Symbol" w:hint="default"/>
      </w:rPr>
    </w:lvl>
    <w:lvl w:ilvl="4" w:tplc="80DAB722">
      <w:start w:val="1"/>
      <w:numFmt w:val="bullet"/>
      <w:lvlText w:val="o"/>
      <w:lvlJc w:val="left"/>
      <w:pPr>
        <w:ind w:left="3600" w:hanging="360"/>
      </w:pPr>
      <w:rPr>
        <w:rFonts w:ascii="Courier New" w:hAnsi="Courier New" w:hint="default"/>
      </w:rPr>
    </w:lvl>
    <w:lvl w:ilvl="5" w:tplc="09267370">
      <w:start w:val="1"/>
      <w:numFmt w:val="bullet"/>
      <w:lvlText w:val=""/>
      <w:lvlJc w:val="left"/>
      <w:pPr>
        <w:ind w:left="4320" w:hanging="360"/>
      </w:pPr>
      <w:rPr>
        <w:rFonts w:ascii="Wingdings" w:hAnsi="Wingdings" w:hint="default"/>
      </w:rPr>
    </w:lvl>
    <w:lvl w:ilvl="6" w:tplc="07DE463E">
      <w:start w:val="1"/>
      <w:numFmt w:val="bullet"/>
      <w:lvlText w:val=""/>
      <w:lvlJc w:val="left"/>
      <w:pPr>
        <w:ind w:left="5040" w:hanging="360"/>
      </w:pPr>
      <w:rPr>
        <w:rFonts w:ascii="Symbol" w:hAnsi="Symbol" w:hint="default"/>
      </w:rPr>
    </w:lvl>
    <w:lvl w:ilvl="7" w:tplc="0712AAFE">
      <w:start w:val="1"/>
      <w:numFmt w:val="bullet"/>
      <w:lvlText w:val="o"/>
      <w:lvlJc w:val="left"/>
      <w:pPr>
        <w:ind w:left="5760" w:hanging="360"/>
      </w:pPr>
      <w:rPr>
        <w:rFonts w:ascii="Courier New" w:hAnsi="Courier New" w:hint="default"/>
      </w:rPr>
    </w:lvl>
    <w:lvl w:ilvl="8" w:tplc="5D04C15C">
      <w:start w:val="1"/>
      <w:numFmt w:val="bullet"/>
      <w:lvlText w:val=""/>
      <w:lvlJc w:val="left"/>
      <w:pPr>
        <w:ind w:left="6480" w:hanging="360"/>
      </w:pPr>
      <w:rPr>
        <w:rFonts w:ascii="Wingdings" w:hAnsi="Wingdings" w:hint="default"/>
      </w:rPr>
    </w:lvl>
  </w:abstractNum>
  <w:abstractNum w:abstractNumId="14" w15:restartNumberingAfterBreak="0">
    <w:nsid w:val="3B0F3C93"/>
    <w:multiLevelType w:val="hybridMultilevel"/>
    <w:tmpl w:val="FFFFFFFF"/>
    <w:lvl w:ilvl="0" w:tplc="7B1C6DA4">
      <w:start w:val="1"/>
      <w:numFmt w:val="bullet"/>
      <w:lvlText w:val=""/>
      <w:lvlJc w:val="left"/>
      <w:pPr>
        <w:ind w:left="720" w:hanging="360"/>
      </w:pPr>
      <w:rPr>
        <w:rFonts w:ascii="Symbol" w:hAnsi="Symbol" w:hint="default"/>
      </w:rPr>
    </w:lvl>
    <w:lvl w:ilvl="1" w:tplc="B6405346">
      <w:start w:val="1"/>
      <w:numFmt w:val="bullet"/>
      <w:lvlText w:val="o"/>
      <w:lvlJc w:val="left"/>
      <w:pPr>
        <w:ind w:left="1440" w:hanging="360"/>
      </w:pPr>
      <w:rPr>
        <w:rFonts w:ascii="Courier New" w:hAnsi="Courier New" w:hint="default"/>
      </w:rPr>
    </w:lvl>
    <w:lvl w:ilvl="2" w:tplc="FB5E0FA6">
      <w:start w:val="1"/>
      <w:numFmt w:val="bullet"/>
      <w:lvlText w:val=""/>
      <w:lvlJc w:val="left"/>
      <w:pPr>
        <w:ind w:left="2160" w:hanging="360"/>
      </w:pPr>
      <w:rPr>
        <w:rFonts w:ascii="Wingdings" w:hAnsi="Wingdings" w:hint="default"/>
      </w:rPr>
    </w:lvl>
    <w:lvl w:ilvl="3" w:tplc="C61A53B4">
      <w:start w:val="1"/>
      <w:numFmt w:val="bullet"/>
      <w:lvlText w:val=""/>
      <w:lvlJc w:val="left"/>
      <w:pPr>
        <w:ind w:left="2880" w:hanging="360"/>
      </w:pPr>
      <w:rPr>
        <w:rFonts w:ascii="Symbol" w:hAnsi="Symbol" w:hint="default"/>
      </w:rPr>
    </w:lvl>
    <w:lvl w:ilvl="4" w:tplc="B18CF43E">
      <w:start w:val="1"/>
      <w:numFmt w:val="bullet"/>
      <w:lvlText w:val="o"/>
      <w:lvlJc w:val="left"/>
      <w:pPr>
        <w:ind w:left="3600" w:hanging="360"/>
      </w:pPr>
      <w:rPr>
        <w:rFonts w:ascii="Courier New" w:hAnsi="Courier New" w:hint="default"/>
      </w:rPr>
    </w:lvl>
    <w:lvl w:ilvl="5" w:tplc="A914E268">
      <w:start w:val="1"/>
      <w:numFmt w:val="bullet"/>
      <w:lvlText w:val=""/>
      <w:lvlJc w:val="left"/>
      <w:pPr>
        <w:ind w:left="4320" w:hanging="360"/>
      </w:pPr>
      <w:rPr>
        <w:rFonts w:ascii="Wingdings" w:hAnsi="Wingdings" w:hint="default"/>
      </w:rPr>
    </w:lvl>
    <w:lvl w:ilvl="6" w:tplc="567EB026">
      <w:start w:val="1"/>
      <w:numFmt w:val="bullet"/>
      <w:lvlText w:val=""/>
      <w:lvlJc w:val="left"/>
      <w:pPr>
        <w:ind w:left="5040" w:hanging="360"/>
      </w:pPr>
      <w:rPr>
        <w:rFonts w:ascii="Symbol" w:hAnsi="Symbol" w:hint="default"/>
      </w:rPr>
    </w:lvl>
    <w:lvl w:ilvl="7" w:tplc="34D2C402">
      <w:start w:val="1"/>
      <w:numFmt w:val="bullet"/>
      <w:lvlText w:val="o"/>
      <w:lvlJc w:val="left"/>
      <w:pPr>
        <w:ind w:left="5760" w:hanging="360"/>
      </w:pPr>
      <w:rPr>
        <w:rFonts w:ascii="Courier New" w:hAnsi="Courier New" w:hint="default"/>
      </w:rPr>
    </w:lvl>
    <w:lvl w:ilvl="8" w:tplc="F8C066FA">
      <w:start w:val="1"/>
      <w:numFmt w:val="bullet"/>
      <w:lvlText w:val=""/>
      <w:lvlJc w:val="left"/>
      <w:pPr>
        <w:ind w:left="6480" w:hanging="360"/>
      </w:pPr>
      <w:rPr>
        <w:rFonts w:ascii="Wingdings" w:hAnsi="Wingdings" w:hint="default"/>
      </w:rPr>
    </w:lvl>
  </w:abstractNum>
  <w:abstractNum w:abstractNumId="15" w15:restartNumberingAfterBreak="0">
    <w:nsid w:val="3C832C0F"/>
    <w:multiLevelType w:val="hybridMultilevel"/>
    <w:tmpl w:val="3252EDB2"/>
    <w:lvl w:ilvl="0" w:tplc="7BA27E44">
      <w:start w:val="1"/>
      <w:numFmt w:val="bullet"/>
      <w:lvlText w:val=""/>
      <w:lvlJc w:val="left"/>
      <w:pPr>
        <w:ind w:left="720" w:hanging="360"/>
      </w:pPr>
      <w:rPr>
        <w:rFonts w:ascii="Symbol" w:hAnsi="Symbol" w:hint="default"/>
      </w:rPr>
    </w:lvl>
    <w:lvl w:ilvl="1" w:tplc="8E4A4942">
      <w:start w:val="1"/>
      <w:numFmt w:val="bullet"/>
      <w:lvlText w:val="o"/>
      <w:lvlJc w:val="left"/>
      <w:pPr>
        <w:ind w:left="1440" w:hanging="360"/>
      </w:pPr>
      <w:rPr>
        <w:rFonts w:ascii="Courier New" w:hAnsi="Courier New" w:hint="default"/>
      </w:rPr>
    </w:lvl>
    <w:lvl w:ilvl="2" w:tplc="E94CC03E">
      <w:start w:val="1"/>
      <w:numFmt w:val="bullet"/>
      <w:lvlText w:val=""/>
      <w:lvlJc w:val="left"/>
      <w:pPr>
        <w:ind w:left="2160" w:hanging="360"/>
      </w:pPr>
      <w:rPr>
        <w:rFonts w:ascii="Wingdings" w:hAnsi="Wingdings" w:hint="default"/>
      </w:rPr>
    </w:lvl>
    <w:lvl w:ilvl="3" w:tplc="966C3DEA">
      <w:start w:val="1"/>
      <w:numFmt w:val="bullet"/>
      <w:lvlText w:val=""/>
      <w:lvlJc w:val="left"/>
      <w:pPr>
        <w:ind w:left="2880" w:hanging="360"/>
      </w:pPr>
      <w:rPr>
        <w:rFonts w:ascii="Symbol" w:hAnsi="Symbol" w:hint="default"/>
      </w:rPr>
    </w:lvl>
    <w:lvl w:ilvl="4" w:tplc="A566B150">
      <w:start w:val="1"/>
      <w:numFmt w:val="bullet"/>
      <w:lvlText w:val="o"/>
      <w:lvlJc w:val="left"/>
      <w:pPr>
        <w:ind w:left="3600" w:hanging="360"/>
      </w:pPr>
      <w:rPr>
        <w:rFonts w:ascii="Courier New" w:hAnsi="Courier New" w:hint="default"/>
      </w:rPr>
    </w:lvl>
    <w:lvl w:ilvl="5" w:tplc="C3E6043E">
      <w:start w:val="1"/>
      <w:numFmt w:val="bullet"/>
      <w:lvlText w:val=""/>
      <w:lvlJc w:val="left"/>
      <w:pPr>
        <w:ind w:left="4320" w:hanging="360"/>
      </w:pPr>
      <w:rPr>
        <w:rFonts w:ascii="Wingdings" w:hAnsi="Wingdings" w:hint="default"/>
      </w:rPr>
    </w:lvl>
    <w:lvl w:ilvl="6" w:tplc="36DACD6E">
      <w:start w:val="1"/>
      <w:numFmt w:val="bullet"/>
      <w:lvlText w:val=""/>
      <w:lvlJc w:val="left"/>
      <w:pPr>
        <w:ind w:left="5040" w:hanging="360"/>
      </w:pPr>
      <w:rPr>
        <w:rFonts w:ascii="Symbol" w:hAnsi="Symbol" w:hint="default"/>
      </w:rPr>
    </w:lvl>
    <w:lvl w:ilvl="7" w:tplc="6BBA16BA">
      <w:start w:val="1"/>
      <w:numFmt w:val="bullet"/>
      <w:lvlText w:val="o"/>
      <w:lvlJc w:val="left"/>
      <w:pPr>
        <w:ind w:left="5760" w:hanging="360"/>
      </w:pPr>
      <w:rPr>
        <w:rFonts w:ascii="Courier New" w:hAnsi="Courier New" w:hint="default"/>
      </w:rPr>
    </w:lvl>
    <w:lvl w:ilvl="8" w:tplc="330259F0">
      <w:start w:val="1"/>
      <w:numFmt w:val="bullet"/>
      <w:lvlText w:val=""/>
      <w:lvlJc w:val="left"/>
      <w:pPr>
        <w:ind w:left="6480" w:hanging="360"/>
      </w:pPr>
      <w:rPr>
        <w:rFonts w:ascii="Wingdings" w:hAnsi="Wingdings" w:hint="default"/>
      </w:rPr>
    </w:lvl>
  </w:abstractNum>
  <w:abstractNum w:abstractNumId="16" w15:restartNumberingAfterBreak="0">
    <w:nsid w:val="3C848205"/>
    <w:multiLevelType w:val="hybridMultilevel"/>
    <w:tmpl w:val="79BE0344"/>
    <w:lvl w:ilvl="0" w:tplc="BCEAEB1C">
      <w:start w:val="1"/>
      <w:numFmt w:val="bullet"/>
      <w:lvlText w:val=""/>
      <w:lvlJc w:val="left"/>
      <w:pPr>
        <w:ind w:left="720" w:hanging="360"/>
      </w:pPr>
      <w:rPr>
        <w:rFonts w:ascii="Symbol" w:hAnsi="Symbol" w:hint="default"/>
      </w:rPr>
    </w:lvl>
    <w:lvl w:ilvl="1" w:tplc="2A78A89E">
      <w:start w:val="1"/>
      <w:numFmt w:val="bullet"/>
      <w:lvlText w:val="o"/>
      <w:lvlJc w:val="left"/>
      <w:pPr>
        <w:ind w:left="1440" w:hanging="360"/>
      </w:pPr>
      <w:rPr>
        <w:rFonts w:ascii="Courier New" w:hAnsi="Courier New" w:hint="default"/>
      </w:rPr>
    </w:lvl>
    <w:lvl w:ilvl="2" w:tplc="51E63AA6">
      <w:start w:val="1"/>
      <w:numFmt w:val="bullet"/>
      <w:lvlText w:val=""/>
      <w:lvlJc w:val="left"/>
      <w:pPr>
        <w:ind w:left="2160" w:hanging="360"/>
      </w:pPr>
      <w:rPr>
        <w:rFonts w:ascii="Wingdings" w:hAnsi="Wingdings" w:hint="default"/>
      </w:rPr>
    </w:lvl>
    <w:lvl w:ilvl="3" w:tplc="6D42F54A">
      <w:start w:val="1"/>
      <w:numFmt w:val="bullet"/>
      <w:lvlText w:val=""/>
      <w:lvlJc w:val="left"/>
      <w:pPr>
        <w:ind w:left="2880" w:hanging="360"/>
      </w:pPr>
      <w:rPr>
        <w:rFonts w:ascii="Symbol" w:hAnsi="Symbol" w:hint="default"/>
      </w:rPr>
    </w:lvl>
    <w:lvl w:ilvl="4" w:tplc="B1D6E5E0">
      <w:start w:val="1"/>
      <w:numFmt w:val="bullet"/>
      <w:lvlText w:val="o"/>
      <w:lvlJc w:val="left"/>
      <w:pPr>
        <w:ind w:left="3600" w:hanging="360"/>
      </w:pPr>
      <w:rPr>
        <w:rFonts w:ascii="Courier New" w:hAnsi="Courier New" w:hint="default"/>
      </w:rPr>
    </w:lvl>
    <w:lvl w:ilvl="5" w:tplc="42D8D4E0">
      <w:start w:val="1"/>
      <w:numFmt w:val="bullet"/>
      <w:lvlText w:val=""/>
      <w:lvlJc w:val="left"/>
      <w:pPr>
        <w:ind w:left="4320" w:hanging="360"/>
      </w:pPr>
      <w:rPr>
        <w:rFonts w:ascii="Wingdings" w:hAnsi="Wingdings" w:hint="default"/>
      </w:rPr>
    </w:lvl>
    <w:lvl w:ilvl="6" w:tplc="111813FA">
      <w:start w:val="1"/>
      <w:numFmt w:val="bullet"/>
      <w:lvlText w:val=""/>
      <w:lvlJc w:val="left"/>
      <w:pPr>
        <w:ind w:left="5040" w:hanging="360"/>
      </w:pPr>
      <w:rPr>
        <w:rFonts w:ascii="Symbol" w:hAnsi="Symbol" w:hint="default"/>
      </w:rPr>
    </w:lvl>
    <w:lvl w:ilvl="7" w:tplc="D5222B9A">
      <w:start w:val="1"/>
      <w:numFmt w:val="bullet"/>
      <w:lvlText w:val="o"/>
      <w:lvlJc w:val="left"/>
      <w:pPr>
        <w:ind w:left="5760" w:hanging="360"/>
      </w:pPr>
      <w:rPr>
        <w:rFonts w:ascii="Courier New" w:hAnsi="Courier New" w:hint="default"/>
      </w:rPr>
    </w:lvl>
    <w:lvl w:ilvl="8" w:tplc="275AFDFC">
      <w:start w:val="1"/>
      <w:numFmt w:val="bullet"/>
      <w:lvlText w:val=""/>
      <w:lvlJc w:val="left"/>
      <w:pPr>
        <w:ind w:left="6480" w:hanging="360"/>
      </w:pPr>
      <w:rPr>
        <w:rFonts w:ascii="Wingdings" w:hAnsi="Wingdings" w:hint="default"/>
      </w:rPr>
    </w:lvl>
  </w:abstractNum>
  <w:abstractNum w:abstractNumId="17" w15:restartNumberingAfterBreak="0">
    <w:nsid w:val="3D4155CE"/>
    <w:multiLevelType w:val="hybridMultilevel"/>
    <w:tmpl w:val="B562E84A"/>
    <w:lvl w:ilvl="0" w:tplc="DD48A000">
      <w:start w:val="1"/>
      <w:numFmt w:val="bullet"/>
      <w:lvlText w:val=""/>
      <w:lvlJc w:val="left"/>
      <w:pPr>
        <w:ind w:left="720" w:hanging="360"/>
      </w:pPr>
      <w:rPr>
        <w:rFonts w:ascii="Symbol" w:hAnsi="Symbol" w:hint="default"/>
      </w:rPr>
    </w:lvl>
    <w:lvl w:ilvl="1" w:tplc="B9EAD3B2">
      <w:start w:val="1"/>
      <w:numFmt w:val="bullet"/>
      <w:lvlText w:val="o"/>
      <w:lvlJc w:val="left"/>
      <w:pPr>
        <w:ind w:left="1440" w:hanging="360"/>
      </w:pPr>
      <w:rPr>
        <w:rFonts w:ascii="Courier New" w:hAnsi="Courier New" w:hint="default"/>
      </w:rPr>
    </w:lvl>
    <w:lvl w:ilvl="2" w:tplc="EF820F9C">
      <w:start w:val="1"/>
      <w:numFmt w:val="bullet"/>
      <w:lvlText w:val=""/>
      <w:lvlJc w:val="left"/>
      <w:pPr>
        <w:ind w:left="2160" w:hanging="360"/>
      </w:pPr>
      <w:rPr>
        <w:rFonts w:ascii="Wingdings" w:hAnsi="Wingdings" w:hint="default"/>
      </w:rPr>
    </w:lvl>
    <w:lvl w:ilvl="3" w:tplc="373C7586">
      <w:start w:val="1"/>
      <w:numFmt w:val="bullet"/>
      <w:lvlText w:val=""/>
      <w:lvlJc w:val="left"/>
      <w:pPr>
        <w:ind w:left="2880" w:hanging="360"/>
      </w:pPr>
      <w:rPr>
        <w:rFonts w:ascii="Symbol" w:hAnsi="Symbol" w:hint="default"/>
      </w:rPr>
    </w:lvl>
    <w:lvl w:ilvl="4" w:tplc="153A8EEC">
      <w:start w:val="1"/>
      <w:numFmt w:val="bullet"/>
      <w:lvlText w:val="o"/>
      <w:lvlJc w:val="left"/>
      <w:pPr>
        <w:ind w:left="3600" w:hanging="360"/>
      </w:pPr>
      <w:rPr>
        <w:rFonts w:ascii="Courier New" w:hAnsi="Courier New" w:hint="default"/>
      </w:rPr>
    </w:lvl>
    <w:lvl w:ilvl="5" w:tplc="5A168BBC">
      <w:start w:val="1"/>
      <w:numFmt w:val="bullet"/>
      <w:lvlText w:val=""/>
      <w:lvlJc w:val="left"/>
      <w:pPr>
        <w:ind w:left="4320" w:hanging="360"/>
      </w:pPr>
      <w:rPr>
        <w:rFonts w:ascii="Wingdings" w:hAnsi="Wingdings" w:hint="default"/>
      </w:rPr>
    </w:lvl>
    <w:lvl w:ilvl="6" w:tplc="260028DC">
      <w:start w:val="1"/>
      <w:numFmt w:val="bullet"/>
      <w:lvlText w:val=""/>
      <w:lvlJc w:val="left"/>
      <w:pPr>
        <w:ind w:left="5040" w:hanging="360"/>
      </w:pPr>
      <w:rPr>
        <w:rFonts w:ascii="Symbol" w:hAnsi="Symbol" w:hint="default"/>
      </w:rPr>
    </w:lvl>
    <w:lvl w:ilvl="7" w:tplc="E1D413C0">
      <w:start w:val="1"/>
      <w:numFmt w:val="bullet"/>
      <w:lvlText w:val="o"/>
      <w:lvlJc w:val="left"/>
      <w:pPr>
        <w:ind w:left="5760" w:hanging="360"/>
      </w:pPr>
      <w:rPr>
        <w:rFonts w:ascii="Courier New" w:hAnsi="Courier New" w:hint="default"/>
      </w:rPr>
    </w:lvl>
    <w:lvl w:ilvl="8" w:tplc="0136EC68">
      <w:start w:val="1"/>
      <w:numFmt w:val="bullet"/>
      <w:lvlText w:val=""/>
      <w:lvlJc w:val="left"/>
      <w:pPr>
        <w:ind w:left="6480" w:hanging="360"/>
      </w:pPr>
      <w:rPr>
        <w:rFonts w:ascii="Wingdings" w:hAnsi="Wingdings" w:hint="default"/>
      </w:rPr>
    </w:lvl>
  </w:abstractNum>
  <w:abstractNum w:abstractNumId="18" w15:restartNumberingAfterBreak="0">
    <w:nsid w:val="3D7A330B"/>
    <w:multiLevelType w:val="hybridMultilevel"/>
    <w:tmpl w:val="600645B0"/>
    <w:lvl w:ilvl="0" w:tplc="04070019">
      <w:start w:val="1"/>
      <w:numFmt w:val="lowerLetter"/>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C16E555"/>
    <w:multiLevelType w:val="hybridMultilevel"/>
    <w:tmpl w:val="FFFFFFFF"/>
    <w:lvl w:ilvl="0" w:tplc="AE241C48">
      <w:start w:val="1"/>
      <w:numFmt w:val="bullet"/>
      <w:lvlText w:val=""/>
      <w:lvlJc w:val="left"/>
      <w:pPr>
        <w:ind w:left="720" w:hanging="360"/>
      </w:pPr>
      <w:rPr>
        <w:rFonts w:ascii="Symbol" w:hAnsi="Symbol" w:hint="default"/>
      </w:rPr>
    </w:lvl>
    <w:lvl w:ilvl="1" w:tplc="396C631E">
      <w:start w:val="1"/>
      <w:numFmt w:val="bullet"/>
      <w:lvlText w:val="o"/>
      <w:lvlJc w:val="left"/>
      <w:pPr>
        <w:ind w:left="1440" w:hanging="360"/>
      </w:pPr>
      <w:rPr>
        <w:rFonts w:ascii="Courier New" w:hAnsi="Courier New" w:hint="default"/>
      </w:rPr>
    </w:lvl>
    <w:lvl w:ilvl="2" w:tplc="CC7C2B04">
      <w:start w:val="1"/>
      <w:numFmt w:val="bullet"/>
      <w:lvlText w:val=""/>
      <w:lvlJc w:val="left"/>
      <w:pPr>
        <w:ind w:left="2160" w:hanging="360"/>
      </w:pPr>
      <w:rPr>
        <w:rFonts w:ascii="Wingdings" w:hAnsi="Wingdings" w:hint="default"/>
      </w:rPr>
    </w:lvl>
    <w:lvl w:ilvl="3" w:tplc="B3684378">
      <w:start w:val="1"/>
      <w:numFmt w:val="bullet"/>
      <w:lvlText w:val=""/>
      <w:lvlJc w:val="left"/>
      <w:pPr>
        <w:ind w:left="2880" w:hanging="360"/>
      </w:pPr>
      <w:rPr>
        <w:rFonts w:ascii="Symbol" w:hAnsi="Symbol" w:hint="default"/>
      </w:rPr>
    </w:lvl>
    <w:lvl w:ilvl="4" w:tplc="DFA429C4">
      <w:start w:val="1"/>
      <w:numFmt w:val="bullet"/>
      <w:lvlText w:val="o"/>
      <w:lvlJc w:val="left"/>
      <w:pPr>
        <w:ind w:left="3600" w:hanging="360"/>
      </w:pPr>
      <w:rPr>
        <w:rFonts w:ascii="Courier New" w:hAnsi="Courier New" w:hint="default"/>
      </w:rPr>
    </w:lvl>
    <w:lvl w:ilvl="5" w:tplc="C0A4F6C2">
      <w:start w:val="1"/>
      <w:numFmt w:val="bullet"/>
      <w:lvlText w:val=""/>
      <w:lvlJc w:val="left"/>
      <w:pPr>
        <w:ind w:left="4320" w:hanging="360"/>
      </w:pPr>
      <w:rPr>
        <w:rFonts w:ascii="Wingdings" w:hAnsi="Wingdings" w:hint="default"/>
      </w:rPr>
    </w:lvl>
    <w:lvl w:ilvl="6" w:tplc="1B6EBB90">
      <w:start w:val="1"/>
      <w:numFmt w:val="bullet"/>
      <w:lvlText w:val=""/>
      <w:lvlJc w:val="left"/>
      <w:pPr>
        <w:ind w:left="5040" w:hanging="360"/>
      </w:pPr>
      <w:rPr>
        <w:rFonts w:ascii="Symbol" w:hAnsi="Symbol" w:hint="default"/>
      </w:rPr>
    </w:lvl>
    <w:lvl w:ilvl="7" w:tplc="F97A7370">
      <w:start w:val="1"/>
      <w:numFmt w:val="bullet"/>
      <w:lvlText w:val="o"/>
      <w:lvlJc w:val="left"/>
      <w:pPr>
        <w:ind w:left="5760" w:hanging="360"/>
      </w:pPr>
      <w:rPr>
        <w:rFonts w:ascii="Courier New" w:hAnsi="Courier New" w:hint="default"/>
      </w:rPr>
    </w:lvl>
    <w:lvl w:ilvl="8" w:tplc="0E66ADBC">
      <w:start w:val="1"/>
      <w:numFmt w:val="bullet"/>
      <w:lvlText w:val=""/>
      <w:lvlJc w:val="left"/>
      <w:pPr>
        <w:ind w:left="6480" w:hanging="360"/>
      </w:pPr>
      <w:rPr>
        <w:rFonts w:ascii="Wingdings" w:hAnsi="Wingdings" w:hint="default"/>
      </w:rPr>
    </w:lvl>
  </w:abstractNum>
  <w:abstractNum w:abstractNumId="20" w15:restartNumberingAfterBreak="0">
    <w:nsid w:val="54EDD61F"/>
    <w:multiLevelType w:val="hybridMultilevel"/>
    <w:tmpl w:val="64963D72"/>
    <w:lvl w:ilvl="0" w:tplc="BD3E8C1E">
      <w:start w:val="1"/>
      <w:numFmt w:val="bullet"/>
      <w:lvlText w:val=""/>
      <w:lvlJc w:val="left"/>
      <w:pPr>
        <w:ind w:left="720" w:hanging="360"/>
      </w:pPr>
      <w:rPr>
        <w:rFonts w:ascii="Symbol" w:hAnsi="Symbol" w:hint="default"/>
      </w:rPr>
    </w:lvl>
    <w:lvl w:ilvl="1" w:tplc="BF8CE5DE">
      <w:start w:val="1"/>
      <w:numFmt w:val="bullet"/>
      <w:lvlText w:val="o"/>
      <w:lvlJc w:val="left"/>
      <w:pPr>
        <w:ind w:left="1440" w:hanging="360"/>
      </w:pPr>
      <w:rPr>
        <w:rFonts w:ascii="Courier New" w:hAnsi="Courier New" w:hint="default"/>
      </w:rPr>
    </w:lvl>
    <w:lvl w:ilvl="2" w:tplc="21E81D5A">
      <w:start w:val="1"/>
      <w:numFmt w:val="bullet"/>
      <w:lvlText w:val=""/>
      <w:lvlJc w:val="left"/>
      <w:pPr>
        <w:ind w:left="2160" w:hanging="360"/>
      </w:pPr>
      <w:rPr>
        <w:rFonts w:ascii="Wingdings" w:hAnsi="Wingdings" w:hint="default"/>
      </w:rPr>
    </w:lvl>
    <w:lvl w:ilvl="3" w:tplc="799CF606">
      <w:start w:val="1"/>
      <w:numFmt w:val="bullet"/>
      <w:lvlText w:val=""/>
      <w:lvlJc w:val="left"/>
      <w:pPr>
        <w:ind w:left="2880" w:hanging="360"/>
      </w:pPr>
      <w:rPr>
        <w:rFonts w:ascii="Symbol" w:hAnsi="Symbol" w:hint="default"/>
      </w:rPr>
    </w:lvl>
    <w:lvl w:ilvl="4" w:tplc="DBEA2CD0">
      <w:start w:val="1"/>
      <w:numFmt w:val="bullet"/>
      <w:lvlText w:val="o"/>
      <w:lvlJc w:val="left"/>
      <w:pPr>
        <w:ind w:left="3600" w:hanging="360"/>
      </w:pPr>
      <w:rPr>
        <w:rFonts w:ascii="Courier New" w:hAnsi="Courier New" w:hint="default"/>
      </w:rPr>
    </w:lvl>
    <w:lvl w:ilvl="5" w:tplc="990858A6">
      <w:start w:val="1"/>
      <w:numFmt w:val="bullet"/>
      <w:lvlText w:val=""/>
      <w:lvlJc w:val="left"/>
      <w:pPr>
        <w:ind w:left="4320" w:hanging="360"/>
      </w:pPr>
      <w:rPr>
        <w:rFonts w:ascii="Wingdings" w:hAnsi="Wingdings" w:hint="default"/>
      </w:rPr>
    </w:lvl>
    <w:lvl w:ilvl="6" w:tplc="6D2EE276">
      <w:start w:val="1"/>
      <w:numFmt w:val="bullet"/>
      <w:lvlText w:val=""/>
      <w:lvlJc w:val="left"/>
      <w:pPr>
        <w:ind w:left="5040" w:hanging="360"/>
      </w:pPr>
      <w:rPr>
        <w:rFonts w:ascii="Symbol" w:hAnsi="Symbol" w:hint="default"/>
      </w:rPr>
    </w:lvl>
    <w:lvl w:ilvl="7" w:tplc="86500974">
      <w:start w:val="1"/>
      <w:numFmt w:val="bullet"/>
      <w:lvlText w:val="o"/>
      <w:lvlJc w:val="left"/>
      <w:pPr>
        <w:ind w:left="5760" w:hanging="360"/>
      </w:pPr>
      <w:rPr>
        <w:rFonts w:ascii="Courier New" w:hAnsi="Courier New" w:hint="default"/>
      </w:rPr>
    </w:lvl>
    <w:lvl w:ilvl="8" w:tplc="0882A744">
      <w:start w:val="1"/>
      <w:numFmt w:val="bullet"/>
      <w:lvlText w:val=""/>
      <w:lvlJc w:val="left"/>
      <w:pPr>
        <w:ind w:left="6480" w:hanging="360"/>
      </w:pPr>
      <w:rPr>
        <w:rFonts w:ascii="Wingdings" w:hAnsi="Wingdings" w:hint="default"/>
      </w:rPr>
    </w:lvl>
  </w:abstractNum>
  <w:abstractNum w:abstractNumId="21" w15:restartNumberingAfterBreak="0">
    <w:nsid w:val="59EFB5C5"/>
    <w:multiLevelType w:val="hybridMultilevel"/>
    <w:tmpl w:val="FFFFFFFF"/>
    <w:lvl w:ilvl="0" w:tplc="7818D4D4">
      <w:start w:val="1"/>
      <w:numFmt w:val="bullet"/>
      <w:lvlText w:val=""/>
      <w:lvlJc w:val="left"/>
      <w:pPr>
        <w:ind w:left="720" w:hanging="360"/>
      </w:pPr>
      <w:rPr>
        <w:rFonts w:ascii="Symbol" w:hAnsi="Symbol" w:hint="default"/>
      </w:rPr>
    </w:lvl>
    <w:lvl w:ilvl="1" w:tplc="75DE3B26">
      <w:start w:val="1"/>
      <w:numFmt w:val="bullet"/>
      <w:lvlText w:val="o"/>
      <w:lvlJc w:val="left"/>
      <w:pPr>
        <w:ind w:left="1440" w:hanging="360"/>
      </w:pPr>
      <w:rPr>
        <w:rFonts w:ascii="Courier New" w:hAnsi="Courier New" w:hint="default"/>
      </w:rPr>
    </w:lvl>
    <w:lvl w:ilvl="2" w:tplc="94E0E310">
      <w:start w:val="1"/>
      <w:numFmt w:val="bullet"/>
      <w:lvlText w:val=""/>
      <w:lvlJc w:val="left"/>
      <w:pPr>
        <w:ind w:left="2160" w:hanging="360"/>
      </w:pPr>
      <w:rPr>
        <w:rFonts w:ascii="Wingdings" w:hAnsi="Wingdings" w:hint="default"/>
      </w:rPr>
    </w:lvl>
    <w:lvl w:ilvl="3" w:tplc="89A4D64A">
      <w:start w:val="1"/>
      <w:numFmt w:val="bullet"/>
      <w:lvlText w:val=""/>
      <w:lvlJc w:val="left"/>
      <w:pPr>
        <w:ind w:left="2880" w:hanging="360"/>
      </w:pPr>
      <w:rPr>
        <w:rFonts w:ascii="Symbol" w:hAnsi="Symbol" w:hint="default"/>
      </w:rPr>
    </w:lvl>
    <w:lvl w:ilvl="4" w:tplc="6ED2D5C8">
      <w:start w:val="1"/>
      <w:numFmt w:val="bullet"/>
      <w:lvlText w:val="o"/>
      <w:lvlJc w:val="left"/>
      <w:pPr>
        <w:ind w:left="3600" w:hanging="360"/>
      </w:pPr>
      <w:rPr>
        <w:rFonts w:ascii="Courier New" w:hAnsi="Courier New" w:hint="default"/>
      </w:rPr>
    </w:lvl>
    <w:lvl w:ilvl="5" w:tplc="F9D26EEA">
      <w:start w:val="1"/>
      <w:numFmt w:val="bullet"/>
      <w:lvlText w:val=""/>
      <w:lvlJc w:val="left"/>
      <w:pPr>
        <w:ind w:left="4320" w:hanging="360"/>
      </w:pPr>
      <w:rPr>
        <w:rFonts w:ascii="Wingdings" w:hAnsi="Wingdings" w:hint="default"/>
      </w:rPr>
    </w:lvl>
    <w:lvl w:ilvl="6" w:tplc="843A19D0">
      <w:start w:val="1"/>
      <w:numFmt w:val="bullet"/>
      <w:lvlText w:val=""/>
      <w:lvlJc w:val="left"/>
      <w:pPr>
        <w:ind w:left="5040" w:hanging="360"/>
      </w:pPr>
      <w:rPr>
        <w:rFonts w:ascii="Symbol" w:hAnsi="Symbol" w:hint="default"/>
      </w:rPr>
    </w:lvl>
    <w:lvl w:ilvl="7" w:tplc="C0F28984">
      <w:start w:val="1"/>
      <w:numFmt w:val="bullet"/>
      <w:lvlText w:val="o"/>
      <w:lvlJc w:val="left"/>
      <w:pPr>
        <w:ind w:left="5760" w:hanging="360"/>
      </w:pPr>
      <w:rPr>
        <w:rFonts w:ascii="Courier New" w:hAnsi="Courier New" w:hint="default"/>
      </w:rPr>
    </w:lvl>
    <w:lvl w:ilvl="8" w:tplc="27A0815C">
      <w:start w:val="1"/>
      <w:numFmt w:val="bullet"/>
      <w:lvlText w:val=""/>
      <w:lvlJc w:val="left"/>
      <w:pPr>
        <w:ind w:left="6480" w:hanging="360"/>
      </w:pPr>
      <w:rPr>
        <w:rFonts w:ascii="Wingdings" w:hAnsi="Wingdings" w:hint="default"/>
      </w:rPr>
    </w:lvl>
  </w:abstractNum>
  <w:abstractNum w:abstractNumId="22" w15:restartNumberingAfterBreak="0">
    <w:nsid w:val="5FF7BD44"/>
    <w:multiLevelType w:val="hybridMultilevel"/>
    <w:tmpl w:val="AE26913C"/>
    <w:lvl w:ilvl="0" w:tplc="5596D26A">
      <w:start w:val="1"/>
      <w:numFmt w:val="bullet"/>
      <w:lvlText w:val=""/>
      <w:lvlJc w:val="left"/>
      <w:pPr>
        <w:ind w:left="720" w:hanging="360"/>
      </w:pPr>
      <w:rPr>
        <w:rFonts w:ascii="Symbol" w:hAnsi="Symbol" w:hint="default"/>
      </w:rPr>
    </w:lvl>
    <w:lvl w:ilvl="1" w:tplc="C760580A">
      <w:start w:val="1"/>
      <w:numFmt w:val="bullet"/>
      <w:lvlText w:val="o"/>
      <w:lvlJc w:val="left"/>
      <w:pPr>
        <w:ind w:left="1440" w:hanging="360"/>
      </w:pPr>
      <w:rPr>
        <w:rFonts w:ascii="Courier New" w:hAnsi="Courier New" w:hint="default"/>
      </w:rPr>
    </w:lvl>
    <w:lvl w:ilvl="2" w:tplc="D3469E30">
      <w:start w:val="1"/>
      <w:numFmt w:val="bullet"/>
      <w:lvlText w:val=""/>
      <w:lvlJc w:val="left"/>
      <w:pPr>
        <w:ind w:left="2160" w:hanging="360"/>
      </w:pPr>
      <w:rPr>
        <w:rFonts w:ascii="Wingdings" w:hAnsi="Wingdings" w:hint="default"/>
      </w:rPr>
    </w:lvl>
    <w:lvl w:ilvl="3" w:tplc="0B8E9768">
      <w:start w:val="1"/>
      <w:numFmt w:val="bullet"/>
      <w:lvlText w:val=""/>
      <w:lvlJc w:val="left"/>
      <w:pPr>
        <w:ind w:left="2880" w:hanging="360"/>
      </w:pPr>
      <w:rPr>
        <w:rFonts w:ascii="Symbol" w:hAnsi="Symbol" w:hint="default"/>
      </w:rPr>
    </w:lvl>
    <w:lvl w:ilvl="4" w:tplc="EEAE1338">
      <w:start w:val="1"/>
      <w:numFmt w:val="bullet"/>
      <w:lvlText w:val="o"/>
      <w:lvlJc w:val="left"/>
      <w:pPr>
        <w:ind w:left="3600" w:hanging="360"/>
      </w:pPr>
      <w:rPr>
        <w:rFonts w:ascii="Courier New" w:hAnsi="Courier New" w:hint="default"/>
      </w:rPr>
    </w:lvl>
    <w:lvl w:ilvl="5" w:tplc="A438992A">
      <w:start w:val="1"/>
      <w:numFmt w:val="bullet"/>
      <w:lvlText w:val=""/>
      <w:lvlJc w:val="left"/>
      <w:pPr>
        <w:ind w:left="4320" w:hanging="360"/>
      </w:pPr>
      <w:rPr>
        <w:rFonts w:ascii="Wingdings" w:hAnsi="Wingdings" w:hint="default"/>
      </w:rPr>
    </w:lvl>
    <w:lvl w:ilvl="6" w:tplc="6772E210">
      <w:start w:val="1"/>
      <w:numFmt w:val="bullet"/>
      <w:lvlText w:val=""/>
      <w:lvlJc w:val="left"/>
      <w:pPr>
        <w:ind w:left="5040" w:hanging="360"/>
      </w:pPr>
      <w:rPr>
        <w:rFonts w:ascii="Symbol" w:hAnsi="Symbol" w:hint="default"/>
      </w:rPr>
    </w:lvl>
    <w:lvl w:ilvl="7" w:tplc="2B1E994C">
      <w:start w:val="1"/>
      <w:numFmt w:val="bullet"/>
      <w:lvlText w:val="o"/>
      <w:lvlJc w:val="left"/>
      <w:pPr>
        <w:ind w:left="5760" w:hanging="360"/>
      </w:pPr>
      <w:rPr>
        <w:rFonts w:ascii="Courier New" w:hAnsi="Courier New" w:hint="default"/>
      </w:rPr>
    </w:lvl>
    <w:lvl w:ilvl="8" w:tplc="9BD6D67A">
      <w:start w:val="1"/>
      <w:numFmt w:val="bullet"/>
      <w:lvlText w:val=""/>
      <w:lvlJc w:val="left"/>
      <w:pPr>
        <w:ind w:left="6480" w:hanging="360"/>
      </w:pPr>
      <w:rPr>
        <w:rFonts w:ascii="Wingdings" w:hAnsi="Wingdings" w:hint="default"/>
      </w:rPr>
    </w:lvl>
  </w:abstractNum>
  <w:abstractNum w:abstractNumId="23" w15:restartNumberingAfterBreak="0">
    <w:nsid w:val="646759EC"/>
    <w:multiLevelType w:val="hybridMultilevel"/>
    <w:tmpl w:val="FFFFFFFF"/>
    <w:lvl w:ilvl="0" w:tplc="E02A653A">
      <w:start w:val="1"/>
      <w:numFmt w:val="bullet"/>
      <w:lvlText w:val=""/>
      <w:lvlJc w:val="left"/>
      <w:pPr>
        <w:ind w:left="720" w:hanging="360"/>
      </w:pPr>
      <w:rPr>
        <w:rFonts w:ascii="Symbol" w:hAnsi="Symbol" w:hint="default"/>
      </w:rPr>
    </w:lvl>
    <w:lvl w:ilvl="1" w:tplc="C24C9756">
      <w:start w:val="1"/>
      <w:numFmt w:val="bullet"/>
      <w:lvlText w:val="o"/>
      <w:lvlJc w:val="left"/>
      <w:pPr>
        <w:ind w:left="1440" w:hanging="360"/>
      </w:pPr>
      <w:rPr>
        <w:rFonts w:ascii="Courier New" w:hAnsi="Courier New" w:hint="default"/>
      </w:rPr>
    </w:lvl>
    <w:lvl w:ilvl="2" w:tplc="4796B8AA">
      <w:start w:val="1"/>
      <w:numFmt w:val="bullet"/>
      <w:lvlText w:val=""/>
      <w:lvlJc w:val="left"/>
      <w:pPr>
        <w:ind w:left="2160" w:hanging="360"/>
      </w:pPr>
      <w:rPr>
        <w:rFonts w:ascii="Wingdings" w:hAnsi="Wingdings" w:hint="default"/>
      </w:rPr>
    </w:lvl>
    <w:lvl w:ilvl="3" w:tplc="FB9C27DC">
      <w:start w:val="1"/>
      <w:numFmt w:val="bullet"/>
      <w:lvlText w:val=""/>
      <w:lvlJc w:val="left"/>
      <w:pPr>
        <w:ind w:left="2880" w:hanging="360"/>
      </w:pPr>
      <w:rPr>
        <w:rFonts w:ascii="Symbol" w:hAnsi="Symbol" w:hint="default"/>
      </w:rPr>
    </w:lvl>
    <w:lvl w:ilvl="4" w:tplc="83F6EF9C">
      <w:start w:val="1"/>
      <w:numFmt w:val="bullet"/>
      <w:lvlText w:val="o"/>
      <w:lvlJc w:val="left"/>
      <w:pPr>
        <w:ind w:left="3600" w:hanging="360"/>
      </w:pPr>
      <w:rPr>
        <w:rFonts w:ascii="Courier New" w:hAnsi="Courier New" w:hint="default"/>
      </w:rPr>
    </w:lvl>
    <w:lvl w:ilvl="5" w:tplc="B58096D0">
      <w:start w:val="1"/>
      <w:numFmt w:val="bullet"/>
      <w:lvlText w:val=""/>
      <w:lvlJc w:val="left"/>
      <w:pPr>
        <w:ind w:left="4320" w:hanging="360"/>
      </w:pPr>
      <w:rPr>
        <w:rFonts w:ascii="Wingdings" w:hAnsi="Wingdings" w:hint="default"/>
      </w:rPr>
    </w:lvl>
    <w:lvl w:ilvl="6" w:tplc="18BADB8E">
      <w:start w:val="1"/>
      <w:numFmt w:val="bullet"/>
      <w:lvlText w:val=""/>
      <w:lvlJc w:val="left"/>
      <w:pPr>
        <w:ind w:left="5040" w:hanging="360"/>
      </w:pPr>
      <w:rPr>
        <w:rFonts w:ascii="Symbol" w:hAnsi="Symbol" w:hint="default"/>
      </w:rPr>
    </w:lvl>
    <w:lvl w:ilvl="7" w:tplc="80327AE6">
      <w:start w:val="1"/>
      <w:numFmt w:val="bullet"/>
      <w:lvlText w:val="o"/>
      <w:lvlJc w:val="left"/>
      <w:pPr>
        <w:ind w:left="5760" w:hanging="360"/>
      </w:pPr>
      <w:rPr>
        <w:rFonts w:ascii="Courier New" w:hAnsi="Courier New" w:hint="default"/>
      </w:rPr>
    </w:lvl>
    <w:lvl w:ilvl="8" w:tplc="3DB257FC">
      <w:start w:val="1"/>
      <w:numFmt w:val="bullet"/>
      <w:lvlText w:val=""/>
      <w:lvlJc w:val="left"/>
      <w:pPr>
        <w:ind w:left="6480" w:hanging="360"/>
      </w:pPr>
      <w:rPr>
        <w:rFonts w:ascii="Wingdings" w:hAnsi="Wingdings" w:hint="default"/>
      </w:rPr>
    </w:lvl>
  </w:abstractNum>
  <w:abstractNum w:abstractNumId="24" w15:restartNumberingAfterBreak="0">
    <w:nsid w:val="64896027"/>
    <w:multiLevelType w:val="hybridMultilevel"/>
    <w:tmpl w:val="60201DAC"/>
    <w:lvl w:ilvl="0" w:tplc="929021CE">
      <w:start w:val="1"/>
      <w:numFmt w:val="bullet"/>
      <w:lvlText w:val=""/>
      <w:lvlJc w:val="left"/>
      <w:pPr>
        <w:ind w:left="720" w:hanging="360"/>
      </w:pPr>
      <w:rPr>
        <w:rFonts w:ascii="Symbol" w:hAnsi="Symbol" w:hint="default"/>
      </w:rPr>
    </w:lvl>
    <w:lvl w:ilvl="1" w:tplc="549406DE">
      <w:start w:val="1"/>
      <w:numFmt w:val="bullet"/>
      <w:lvlText w:val="o"/>
      <w:lvlJc w:val="left"/>
      <w:pPr>
        <w:ind w:left="1440" w:hanging="360"/>
      </w:pPr>
      <w:rPr>
        <w:rFonts w:ascii="Courier New" w:hAnsi="Courier New" w:hint="default"/>
      </w:rPr>
    </w:lvl>
    <w:lvl w:ilvl="2" w:tplc="E626D46E">
      <w:start w:val="1"/>
      <w:numFmt w:val="bullet"/>
      <w:lvlText w:val=""/>
      <w:lvlJc w:val="left"/>
      <w:pPr>
        <w:ind w:left="2160" w:hanging="360"/>
      </w:pPr>
      <w:rPr>
        <w:rFonts w:ascii="Wingdings" w:hAnsi="Wingdings" w:hint="default"/>
      </w:rPr>
    </w:lvl>
    <w:lvl w:ilvl="3" w:tplc="170EB2EC">
      <w:start w:val="1"/>
      <w:numFmt w:val="bullet"/>
      <w:lvlText w:val=""/>
      <w:lvlJc w:val="left"/>
      <w:pPr>
        <w:ind w:left="2880" w:hanging="360"/>
      </w:pPr>
      <w:rPr>
        <w:rFonts w:ascii="Symbol" w:hAnsi="Symbol" w:hint="default"/>
      </w:rPr>
    </w:lvl>
    <w:lvl w:ilvl="4" w:tplc="98B29038">
      <w:start w:val="1"/>
      <w:numFmt w:val="bullet"/>
      <w:lvlText w:val="o"/>
      <w:lvlJc w:val="left"/>
      <w:pPr>
        <w:ind w:left="3600" w:hanging="360"/>
      </w:pPr>
      <w:rPr>
        <w:rFonts w:ascii="Courier New" w:hAnsi="Courier New" w:hint="default"/>
      </w:rPr>
    </w:lvl>
    <w:lvl w:ilvl="5" w:tplc="55785CDA">
      <w:start w:val="1"/>
      <w:numFmt w:val="bullet"/>
      <w:lvlText w:val=""/>
      <w:lvlJc w:val="left"/>
      <w:pPr>
        <w:ind w:left="4320" w:hanging="360"/>
      </w:pPr>
      <w:rPr>
        <w:rFonts w:ascii="Wingdings" w:hAnsi="Wingdings" w:hint="default"/>
      </w:rPr>
    </w:lvl>
    <w:lvl w:ilvl="6" w:tplc="9CAE3308">
      <w:start w:val="1"/>
      <w:numFmt w:val="bullet"/>
      <w:lvlText w:val=""/>
      <w:lvlJc w:val="left"/>
      <w:pPr>
        <w:ind w:left="5040" w:hanging="360"/>
      </w:pPr>
      <w:rPr>
        <w:rFonts w:ascii="Symbol" w:hAnsi="Symbol" w:hint="default"/>
      </w:rPr>
    </w:lvl>
    <w:lvl w:ilvl="7" w:tplc="20CCB704">
      <w:start w:val="1"/>
      <w:numFmt w:val="bullet"/>
      <w:lvlText w:val="o"/>
      <w:lvlJc w:val="left"/>
      <w:pPr>
        <w:ind w:left="5760" w:hanging="360"/>
      </w:pPr>
      <w:rPr>
        <w:rFonts w:ascii="Courier New" w:hAnsi="Courier New" w:hint="default"/>
      </w:rPr>
    </w:lvl>
    <w:lvl w:ilvl="8" w:tplc="97369402">
      <w:start w:val="1"/>
      <w:numFmt w:val="bullet"/>
      <w:lvlText w:val=""/>
      <w:lvlJc w:val="left"/>
      <w:pPr>
        <w:ind w:left="6480" w:hanging="360"/>
      </w:pPr>
      <w:rPr>
        <w:rFonts w:ascii="Wingdings" w:hAnsi="Wingdings" w:hint="default"/>
      </w:rPr>
    </w:lvl>
  </w:abstractNum>
  <w:abstractNum w:abstractNumId="25" w15:restartNumberingAfterBreak="0">
    <w:nsid w:val="690B3FC1"/>
    <w:multiLevelType w:val="hybridMultilevel"/>
    <w:tmpl w:val="FFFFFFFF"/>
    <w:lvl w:ilvl="0" w:tplc="2D30FD94">
      <w:start w:val="1"/>
      <w:numFmt w:val="bullet"/>
      <w:lvlText w:val=""/>
      <w:lvlJc w:val="left"/>
      <w:pPr>
        <w:ind w:left="720" w:hanging="360"/>
      </w:pPr>
      <w:rPr>
        <w:rFonts w:ascii="Symbol" w:hAnsi="Symbol" w:hint="default"/>
      </w:rPr>
    </w:lvl>
    <w:lvl w:ilvl="1" w:tplc="BEE02B34">
      <w:start w:val="1"/>
      <w:numFmt w:val="bullet"/>
      <w:lvlText w:val="o"/>
      <w:lvlJc w:val="left"/>
      <w:pPr>
        <w:ind w:left="1440" w:hanging="360"/>
      </w:pPr>
      <w:rPr>
        <w:rFonts w:ascii="Courier New" w:hAnsi="Courier New" w:hint="default"/>
      </w:rPr>
    </w:lvl>
    <w:lvl w:ilvl="2" w:tplc="CA92BD5A">
      <w:start w:val="1"/>
      <w:numFmt w:val="bullet"/>
      <w:lvlText w:val=""/>
      <w:lvlJc w:val="left"/>
      <w:pPr>
        <w:ind w:left="2160" w:hanging="360"/>
      </w:pPr>
      <w:rPr>
        <w:rFonts w:ascii="Wingdings" w:hAnsi="Wingdings" w:hint="default"/>
      </w:rPr>
    </w:lvl>
    <w:lvl w:ilvl="3" w:tplc="AABA1E6A">
      <w:start w:val="1"/>
      <w:numFmt w:val="bullet"/>
      <w:lvlText w:val=""/>
      <w:lvlJc w:val="left"/>
      <w:pPr>
        <w:ind w:left="2880" w:hanging="360"/>
      </w:pPr>
      <w:rPr>
        <w:rFonts w:ascii="Symbol" w:hAnsi="Symbol" w:hint="default"/>
      </w:rPr>
    </w:lvl>
    <w:lvl w:ilvl="4" w:tplc="31AE68E2">
      <w:start w:val="1"/>
      <w:numFmt w:val="bullet"/>
      <w:lvlText w:val="o"/>
      <w:lvlJc w:val="left"/>
      <w:pPr>
        <w:ind w:left="3600" w:hanging="360"/>
      </w:pPr>
      <w:rPr>
        <w:rFonts w:ascii="Courier New" w:hAnsi="Courier New" w:hint="default"/>
      </w:rPr>
    </w:lvl>
    <w:lvl w:ilvl="5" w:tplc="2CAC45EC">
      <w:start w:val="1"/>
      <w:numFmt w:val="bullet"/>
      <w:lvlText w:val=""/>
      <w:lvlJc w:val="left"/>
      <w:pPr>
        <w:ind w:left="4320" w:hanging="360"/>
      </w:pPr>
      <w:rPr>
        <w:rFonts w:ascii="Wingdings" w:hAnsi="Wingdings" w:hint="default"/>
      </w:rPr>
    </w:lvl>
    <w:lvl w:ilvl="6" w:tplc="F14454EA">
      <w:start w:val="1"/>
      <w:numFmt w:val="bullet"/>
      <w:lvlText w:val=""/>
      <w:lvlJc w:val="left"/>
      <w:pPr>
        <w:ind w:left="5040" w:hanging="360"/>
      </w:pPr>
      <w:rPr>
        <w:rFonts w:ascii="Symbol" w:hAnsi="Symbol" w:hint="default"/>
      </w:rPr>
    </w:lvl>
    <w:lvl w:ilvl="7" w:tplc="FC4A300E">
      <w:start w:val="1"/>
      <w:numFmt w:val="bullet"/>
      <w:lvlText w:val="o"/>
      <w:lvlJc w:val="left"/>
      <w:pPr>
        <w:ind w:left="5760" w:hanging="360"/>
      </w:pPr>
      <w:rPr>
        <w:rFonts w:ascii="Courier New" w:hAnsi="Courier New" w:hint="default"/>
      </w:rPr>
    </w:lvl>
    <w:lvl w:ilvl="8" w:tplc="F9C2535C">
      <w:start w:val="1"/>
      <w:numFmt w:val="bullet"/>
      <w:lvlText w:val=""/>
      <w:lvlJc w:val="left"/>
      <w:pPr>
        <w:ind w:left="6480" w:hanging="360"/>
      </w:pPr>
      <w:rPr>
        <w:rFonts w:ascii="Wingdings" w:hAnsi="Wingdings" w:hint="default"/>
      </w:rPr>
    </w:lvl>
  </w:abstractNum>
  <w:abstractNum w:abstractNumId="26" w15:restartNumberingAfterBreak="0">
    <w:nsid w:val="6A325CA2"/>
    <w:multiLevelType w:val="hybridMultilevel"/>
    <w:tmpl w:val="D8B667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B5BD5A4"/>
    <w:multiLevelType w:val="hybridMultilevel"/>
    <w:tmpl w:val="D55E13C8"/>
    <w:lvl w:ilvl="0" w:tplc="2612FC50">
      <w:start w:val="1"/>
      <w:numFmt w:val="bullet"/>
      <w:lvlText w:val=""/>
      <w:lvlJc w:val="left"/>
      <w:pPr>
        <w:ind w:left="720" w:hanging="360"/>
      </w:pPr>
      <w:rPr>
        <w:rFonts w:ascii="Symbol" w:hAnsi="Symbol" w:hint="default"/>
      </w:rPr>
    </w:lvl>
    <w:lvl w:ilvl="1" w:tplc="523EAABE">
      <w:start w:val="1"/>
      <w:numFmt w:val="bullet"/>
      <w:lvlText w:val="o"/>
      <w:lvlJc w:val="left"/>
      <w:pPr>
        <w:ind w:left="1440" w:hanging="360"/>
      </w:pPr>
      <w:rPr>
        <w:rFonts w:ascii="Courier New" w:hAnsi="Courier New" w:hint="default"/>
      </w:rPr>
    </w:lvl>
    <w:lvl w:ilvl="2" w:tplc="D9B0D1DA">
      <w:start w:val="1"/>
      <w:numFmt w:val="bullet"/>
      <w:lvlText w:val=""/>
      <w:lvlJc w:val="left"/>
      <w:pPr>
        <w:ind w:left="2160" w:hanging="360"/>
      </w:pPr>
      <w:rPr>
        <w:rFonts w:ascii="Wingdings" w:hAnsi="Wingdings" w:hint="default"/>
      </w:rPr>
    </w:lvl>
    <w:lvl w:ilvl="3" w:tplc="2AA41A10">
      <w:start w:val="1"/>
      <w:numFmt w:val="bullet"/>
      <w:lvlText w:val=""/>
      <w:lvlJc w:val="left"/>
      <w:pPr>
        <w:ind w:left="2880" w:hanging="360"/>
      </w:pPr>
      <w:rPr>
        <w:rFonts w:ascii="Symbol" w:hAnsi="Symbol" w:hint="default"/>
      </w:rPr>
    </w:lvl>
    <w:lvl w:ilvl="4" w:tplc="22FC76AA">
      <w:start w:val="1"/>
      <w:numFmt w:val="bullet"/>
      <w:lvlText w:val="o"/>
      <w:lvlJc w:val="left"/>
      <w:pPr>
        <w:ind w:left="3600" w:hanging="360"/>
      </w:pPr>
      <w:rPr>
        <w:rFonts w:ascii="Courier New" w:hAnsi="Courier New" w:hint="default"/>
      </w:rPr>
    </w:lvl>
    <w:lvl w:ilvl="5" w:tplc="CC70614C">
      <w:start w:val="1"/>
      <w:numFmt w:val="bullet"/>
      <w:lvlText w:val=""/>
      <w:lvlJc w:val="left"/>
      <w:pPr>
        <w:ind w:left="4320" w:hanging="360"/>
      </w:pPr>
      <w:rPr>
        <w:rFonts w:ascii="Wingdings" w:hAnsi="Wingdings" w:hint="default"/>
      </w:rPr>
    </w:lvl>
    <w:lvl w:ilvl="6" w:tplc="013A8B08">
      <w:start w:val="1"/>
      <w:numFmt w:val="bullet"/>
      <w:lvlText w:val=""/>
      <w:lvlJc w:val="left"/>
      <w:pPr>
        <w:ind w:left="5040" w:hanging="360"/>
      </w:pPr>
      <w:rPr>
        <w:rFonts w:ascii="Symbol" w:hAnsi="Symbol" w:hint="default"/>
      </w:rPr>
    </w:lvl>
    <w:lvl w:ilvl="7" w:tplc="1A0CB47C">
      <w:start w:val="1"/>
      <w:numFmt w:val="bullet"/>
      <w:lvlText w:val="o"/>
      <w:lvlJc w:val="left"/>
      <w:pPr>
        <w:ind w:left="5760" w:hanging="360"/>
      </w:pPr>
      <w:rPr>
        <w:rFonts w:ascii="Courier New" w:hAnsi="Courier New" w:hint="default"/>
      </w:rPr>
    </w:lvl>
    <w:lvl w:ilvl="8" w:tplc="9FB6A2DE">
      <w:start w:val="1"/>
      <w:numFmt w:val="bullet"/>
      <w:lvlText w:val=""/>
      <w:lvlJc w:val="left"/>
      <w:pPr>
        <w:ind w:left="6480" w:hanging="360"/>
      </w:pPr>
      <w:rPr>
        <w:rFonts w:ascii="Wingdings" w:hAnsi="Wingdings" w:hint="default"/>
      </w:rPr>
    </w:lvl>
  </w:abstractNum>
  <w:abstractNum w:abstractNumId="28" w15:restartNumberingAfterBreak="0">
    <w:nsid w:val="6E754F94"/>
    <w:multiLevelType w:val="hybridMultilevel"/>
    <w:tmpl w:val="FFFFFFFF"/>
    <w:lvl w:ilvl="0" w:tplc="6096CE3A">
      <w:start w:val="1"/>
      <w:numFmt w:val="bullet"/>
      <w:lvlText w:val=""/>
      <w:lvlJc w:val="left"/>
      <w:pPr>
        <w:ind w:left="720" w:hanging="360"/>
      </w:pPr>
      <w:rPr>
        <w:rFonts w:ascii="Symbol" w:hAnsi="Symbol" w:hint="default"/>
      </w:rPr>
    </w:lvl>
    <w:lvl w:ilvl="1" w:tplc="37C01B8C">
      <w:start w:val="1"/>
      <w:numFmt w:val="bullet"/>
      <w:lvlText w:val="o"/>
      <w:lvlJc w:val="left"/>
      <w:pPr>
        <w:ind w:left="1440" w:hanging="360"/>
      </w:pPr>
      <w:rPr>
        <w:rFonts w:ascii="Courier New" w:hAnsi="Courier New" w:hint="default"/>
      </w:rPr>
    </w:lvl>
    <w:lvl w:ilvl="2" w:tplc="29D64D20">
      <w:start w:val="1"/>
      <w:numFmt w:val="bullet"/>
      <w:lvlText w:val=""/>
      <w:lvlJc w:val="left"/>
      <w:pPr>
        <w:ind w:left="2160" w:hanging="360"/>
      </w:pPr>
      <w:rPr>
        <w:rFonts w:ascii="Wingdings" w:hAnsi="Wingdings" w:hint="default"/>
      </w:rPr>
    </w:lvl>
    <w:lvl w:ilvl="3" w:tplc="41D28128">
      <w:start w:val="1"/>
      <w:numFmt w:val="bullet"/>
      <w:lvlText w:val=""/>
      <w:lvlJc w:val="left"/>
      <w:pPr>
        <w:ind w:left="2880" w:hanging="360"/>
      </w:pPr>
      <w:rPr>
        <w:rFonts w:ascii="Symbol" w:hAnsi="Symbol" w:hint="default"/>
      </w:rPr>
    </w:lvl>
    <w:lvl w:ilvl="4" w:tplc="5C1E6514">
      <w:start w:val="1"/>
      <w:numFmt w:val="bullet"/>
      <w:lvlText w:val="o"/>
      <w:lvlJc w:val="left"/>
      <w:pPr>
        <w:ind w:left="3600" w:hanging="360"/>
      </w:pPr>
      <w:rPr>
        <w:rFonts w:ascii="Courier New" w:hAnsi="Courier New" w:hint="default"/>
      </w:rPr>
    </w:lvl>
    <w:lvl w:ilvl="5" w:tplc="4B660C2A">
      <w:start w:val="1"/>
      <w:numFmt w:val="bullet"/>
      <w:lvlText w:val=""/>
      <w:lvlJc w:val="left"/>
      <w:pPr>
        <w:ind w:left="4320" w:hanging="360"/>
      </w:pPr>
      <w:rPr>
        <w:rFonts w:ascii="Wingdings" w:hAnsi="Wingdings" w:hint="default"/>
      </w:rPr>
    </w:lvl>
    <w:lvl w:ilvl="6" w:tplc="234A3BB8">
      <w:start w:val="1"/>
      <w:numFmt w:val="bullet"/>
      <w:lvlText w:val=""/>
      <w:lvlJc w:val="left"/>
      <w:pPr>
        <w:ind w:left="5040" w:hanging="360"/>
      </w:pPr>
      <w:rPr>
        <w:rFonts w:ascii="Symbol" w:hAnsi="Symbol" w:hint="default"/>
      </w:rPr>
    </w:lvl>
    <w:lvl w:ilvl="7" w:tplc="52CAA604">
      <w:start w:val="1"/>
      <w:numFmt w:val="bullet"/>
      <w:lvlText w:val="o"/>
      <w:lvlJc w:val="left"/>
      <w:pPr>
        <w:ind w:left="5760" w:hanging="360"/>
      </w:pPr>
      <w:rPr>
        <w:rFonts w:ascii="Courier New" w:hAnsi="Courier New" w:hint="default"/>
      </w:rPr>
    </w:lvl>
    <w:lvl w:ilvl="8" w:tplc="6DD4C6A8">
      <w:start w:val="1"/>
      <w:numFmt w:val="bullet"/>
      <w:lvlText w:val=""/>
      <w:lvlJc w:val="left"/>
      <w:pPr>
        <w:ind w:left="6480" w:hanging="360"/>
      </w:pPr>
      <w:rPr>
        <w:rFonts w:ascii="Wingdings" w:hAnsi="Wingdings" w:hint="default"/>
      </w:rPr>
    </w:lvl>
  </w:abstractNum>
  <w:abstractNum w:abstractNumId="29" w15:restartNumberingAfterBreak="0">
    <w:nsid w:val="7D652C45"/>
    <w:multiLevelType w:val="hybridMultilevel"/>
    <w:tmpl w:val="7BA6FA72"/>
    <w:lvl w:ilvl="0" w:tplc="9F9462B0">
      <w:start w:val="1"/>
      <w:numFmt w:val="bullet"/>
      <w:lvlText w:val=""/>
      <w:lvlJc w:val="left"/>
      <w:pPr>
        <w:ind w:left="720" w:hanging="360"/>
      </w:pPr>
      <w:rPr>
        <w:rFonts w:ascii="Symbol" w:hAnsi="Symbol" w:hint="default"/>
      </w:rPr>
    </w:lvl>
    <w:lvl w:ilvl="1" w:tplc="74E2679C">
      <w:start w:val="1"/>
      <w:numFmt w:val="bullet"/>
      <w:lvlText w:val="o"/>
      <w:lvlJc w:val="left"/>
      <w:pPr>
        <w:ind w:left="1440" w:hanging="360"/>
      </w:pPr>
      <w:rPr>
        <w:rFonts w:ascii="Courier New" w:hAnsi="Courier New" w:hint="default"/>
      </w:rPr>
    </w:lvl>
    <w:lvl w:ilvl="2" w:tplc="5DE2FFD0">
      <w:start w:val="1"/>
      <w:numFmt w:val="bullet"/>
      <w:lvlText w:val=""/>
      <w:lvlJc w:val="left"/>
      <w:pPr>
        <w:ind w:left="2160" w:hanging="360"/>
      </w:pPr>
      <w:rPr>
        <w:rFonts w:ascii="Wingdings" w:hAnsi="Wingdings" w:hint="default"/>
      </w:rPr>
    </w:lvl>
    <w:lvl w:ilvl="3" w:tplc="6298FE28">
      <w:start w:val="1"/>
      <w:numFmt w:val="bullet"/>
      <w:lvlText w:val=""/>
      <w:lvlJc w:val="left"/>
      <w:pPr>
        <w:ind w:left="2880" w:hanging="360"/>
      </w:pPr>
      <w:rPr>
        <w:rFonts w:ascii="Symbol" w:hAnsi="Symbol" w:hint="default"/>
      </w:rPr>
    </w:lvl>
    <w:lvl w:ilvl="4" w:tplc="DD14FAC8">
      <w:start w:val="1"/>
      <w:numFmt w:val="bullet"/>
      <w:lvlText w:val="o"/>
      <w:lvlJc w:val="left"/>
      <w:pPr>
        <w:ind w:left="3600" w:hanging="360"/>
      </w:pPr>
      <w:rPr>
        <w:rFonts w:ascii="Courier New" w:hAnsi="Courier New" w:hint="default"/>
      </w:rPr>
    </w:lvl>
    <w:lvl w:ilvl="5" w:tplc="811225A2">
      <w:start w:val="1"/>
      <w:numFmt w:val="bullet"/>
      <w:lvlText w:val=""/>
      <w:lvlJc w:val="left"/>
      <w:pPr>
        <w:ind w:left="4320" w:hanging="360"/>
      </w:pPr>
      <w:rPr>
        <w:rFonts w:ascii="Wingdings" w:hAnsi="Wingdings" w:hint="default"/>
      </w:rPr>
    </w:lvl>
    <w:lvl w:ilvl="6" w:tplc="FDCC46F4">
      <w:start w:val="1"/>
      <w:numFmt w:val="bullet"/>
      <w:lvlText w:val=""/>
      <w:lvlJc w:val="left"/>
      <w:pPr>
        <w:ind w:left="5040" w:hanging="360"/>
      </w:pPr>
      <w:rPr>
        <w:rFonts w:ascii="Symbol" w:hAnsi="Symbol" w:hint="default"/>
      </w:rPr>
    </w:lvl>
    <w:lvl w:ilvl="7" w:tplc="5EFECD10">
      <w:start w:val="1"/>
      <w:numFmt w:val="bullet"/>
      <w:lvlText w:val="o"/>
      <w:lvlJc w:val="left"/>
      <w:pPr>
        <w:ind w:left="5760" w:hanging="360"/>
      </w:pPr>
      <w:rPr>
        <w:rFonts w:ascii="Courier New" w:hAnsi="Courier New" w:hint="default"/>
      </w:rPr>
    </w:lvl>
    <w:lvl w:ilvl="8" w:tplc="88604B94">
      <w:start w:val="1"/>
      <w:numFmt w:val="bullet"/>
      <w:lvlText w:val=""/>
      <w:lvlJc w:val="left"/>
      <w:pPr>
        <w:ind w:left="6480" w:hanging="360"/>
      </w:pPr>
      <w:rPr>
        <w:rFonts w:ascii="Wingdings" w:hAnsi="Wingdings" w:hint="default"/>
      </w:rPr>
    </w:lvl>
  </w:abstractNum>
  <w:abstractNum w:abstractNumId="30" w15:restartNumberingAfterBreak="0">
    <w:nsid w:val="7E1B7B32"/>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1" w15:restartNumberingAfterBreak="0">
    <w:nsid w:val="7FCB9D61"/>
    <w:multiLevelType w:val="hybridMultilevel"/>
    <w:tmpl w:val="741861A4"/>
    <w:lvl w:ilvl="0" w:tplc="557E3036">
      <w:start w:val="1"/>
      <w:numFmt w:val="bullet"/>
      <w:lvlText w:val=""/>
      <w:lvlJc w:val="left"/>
      <w:pPr>
        <w:ind w:left="720" w:hanging="360"/>
      </w:pPr>
      <w:rPr>
        <w:rFonts w:ascii="Symbol" w:hAnsi="Symbol" w:hint="default"/>
      </w:rPr>
    </w:lvl>
    <w:lvl w:ilvl="1" w:tplc="F95621C8">
      <w:start w:val="1"/>
      <w:numFmt w:val="bullet"/>
      <w:lvlText w:val="o"/>
      <w:lvlJc w:val="left"/>
      <w:pPr>
        <w:ind w:left="1440" w:hanging="360"/>
      </w:pPr>
      <w:rPr>
        <w:rFonts w:ascii="Courier New" w:hAnsi="Courier New" w:hint="default"/>
      </w:rPr>
    </w:lvl>
    <w:lvl w:ilvl="2" w:tplc="3D16ED72">
      <w:start w:val="1"/>
      <w:numFmt w:val="bullet"/>
      <w:lvlText w:val=""/>
      <w:lvlJc w:val="left"/>
      <w:pPr>
        <w:ind w:left="2160" w:hanging="360"/>
      </w:pPr>
      <w:rPr>
        <w:rFonts w:ascii="Wingdings" w:hAnsi="Wingdings" w:hint="default"/>
      </w:rPr>
    </w:lvl>
    <w:lvl w:ilvl="3" w:tplc="CD0AA270">
      <w:start w:val="1"/>
      <w:numFmt w:val="bullet"/>
      <w:lvlText w:val=""/>
      <w:lvlJc w:val="left"/>
      <w:pPr>
        <w:ind w:left="2880" w:hanging="360"/>
      </w:pPr>
      <w:rPr>
        <w:rFonts w:ascii="Symbol" w:hAnsi="Symbol" w:hint="default"/>
      </w:rPr>
    </w:lvl>
    <w:lvl w:ilvl="4" w:tplc="327876EA">
      <w:start w:val="1"/>
      <w:numFmt w:val="bullet"/>
      <w:lvlText w:val="o"/>
      <w:lvlJc w:val="left"/>
      <w:pPr>
        <w:ind w:left="3600" w:hanging="360"/>
      </w:pPr>
      <w:rPr>
        <w:rFonts w:ascii="Courier New" w:hAnsi="Courier New" w:hint="default"/>
      </w:rPr>
    </w:lvl>
    <w:lvl w:ilvl="5" w:tplc="58EA6B96">
      <w:start w:val="1"/>
      <w:numFmt w:val="bullet"/>
      <w:lvlText w:val=""/>
      <w:lvlJc w:val="left"/>
      <w:pPr>
        <w:ind w:left="4320" w:hanging="360"/>
      </w:pPr>
      <w:rPr>
        <w:rFonts w:ascii="Wingdings" w:hAnsi="Wingdings" w:hint="default"/>
      </w:rPr>
    </w:lvl>
    <w:lvl w:ilvl="6" w:tplc="C2667618">
      <w:start w:val="1"/>
      <w:numFmt w:val="bullet"/>
      <w:lvlText w:val=""/>
      <w:lvlJc w:val="left"/>
      <w:pPr>
        <w:ind w:left="5040" w:hanging="360"/>
      </w:pPr>
      <w:rPr>
        <w:rFonts w:ascii="Symbol" w:hAnsi="Symbol" w:hint="default"/>
      </w:rPr>
    </w:lvl>
    <w:lvl w:ilvl="7" w:tplc="D5747294">
      <w:start w:val="1"/>
      <w:numFmt w:val="bullet"/>
      <w:lvlText w:val="o"/>
      <w:lvlJc w:val="left"/>
      <w:pPr>
        <w:ind w:left="5760" w:hanging="360"/>
      </w:pPr>
      <w:rPr>
        <w:rFonts w:ascii="Courier New" w:hAnsi="Courier New" w:hint="default"/>
      </w:rPr>
    </w:lvl>
    <w:lvl w:ilvl="8" w:tplc="FC669B98">
      <w:start w:val="1"/>
      <w:numFmt w:val="bullet"/>
      <w:lvlText w:val=""/>
      <w:lvlJc w:val="left"/>
      <w:pPr>
        <w:ind w:left="6480" w:hanging="360"/>
      </w:pPr>
      <w:rPr>
        <w:rFonts w:ascii="Wingdings" w:hAnsi="Wingdings" w:hint="default"/>
      </w:rPr>
    </w:lvl>
  </w:abstractNum>
  <w:num w:numId="1" w16cid:durableId="409428490">
    <w:abstractNumId w:val="16"/>
  </w:num>
  <w:num w:numId="2" w16cid:durableId="1383021902">
    <w:abstractNumId w:val="15"/>
  </w:num>
  <w:num w:numId="3" w16cid:durableId="781533575">
    <w:abstractNumId w:val="11"/>
  </w:num>
  <w:num w:numId="4" w16cid:durableId="1773668865">
    <w:abstractNumId w:val="20"/>
  </w:num>
  <w:num w:numId="5" w16cid:durableId="1542672228">
    <w:abstractNumId w:val="6"/>
  </w:num>
  <w:num w:numId="6" w16cid:durableId="1492792168">
    <w:abstractNumId w:val="27"/>
  </w:num>
  <w:num w:numId="7" w16cid:durableId="1927379566">
    <w:abstractNumId w:val="8"/>
  </w:num>
  <w:num w:numId="8" w16cid:durableId="668485900">
    <w:abstractNumId w:val="29"/>
  </w:num>
  <w:num w:numId="9" w16cid:durableId="2074038844">
    <w:abstractNumId w:val="31"/>
  </w:num>
  <w:num w:numId="10" w16cid:durableId="446047017">
    <w:abstractNumId w:val="0"/>
  </w:num>
  <w:num w:numId="11" w16cid:durableId="135033938">
    <w:abstractNumId w:val="3"/>
  </w:num>
  <w:num w:numId="12" w16cid:durableId="1778401438">
    <w:abstractNumId w:val="2"/>
  </w:num>
  <w:num w:numId="13" w16cid:durableId="1049497051">
    <w:abstractNumId w:val="22"/>
  </w:num>
  <w:num w:numId="14" w16cid:durableId="826820538">
    <w:abstractNumId w:val="24"/>
  </w:num>
  <w:num w:numId="15" w16cid:durableId="1297955332">
    <w:abstractNumId w:val="17"/>
  </w:num>
  <w:num w:numId="16" w16cid:durableId="47654841">
    <w:abstractNumId w:val="9"/>
  </w:num>
  <w:num w:numId="17" w16cid:durableId="1848321533">
    <w:abstractNumId w:val="21"/>
  </w:num>
  <w:num w:numId="18" w16cid:durableId="707216069">
    <w:abstractNumId w:val="23"/>
  </w:num>
  <w:num w:numId="19" w16cid:durableId="2072390113">
    <w:abstractNumId w:val="10"/>
  </w:num>
  <w:num w:numId="20" w16cid:durableId="962999634">
    <w:abstractNumId w:val="14"/>
  </w:num>
  <w:num w:numId="21" w16cid:durableId="763496551">
    <w:abstractNumId w:val="13"/>
  </w:num>
  <w:num w:numId="22" w16cid:durableId="383454734">
    <w:abstractNumId w:val="30"/>
  </w:num>
  <w:num w:numId="23" w16cid:durableId="1315183220">
    <w:abstractNumId w:val="19"/>
  </w:num>
  <w:num w:numId="24" w16cid:durableId="1266843510">
    <w:abstractNumId w:val="28"/>
  </w:num>
  <w:num w:numId="25" w16cid:durableId="905526627">
    <w:abstractNumId w:val="4"/>
  </w:num>
  <w:num w:numId="26" w16cid:durableId="1911966295">
    <w:abstractNumId w:val="5"/>
  </w:num>
  <w:num w:numId="27" w16cid:durableId="338966582">
    <w:abstractNumId w:val="12"/>
  </w:num>
  <w:num w:numId="28" w16cid:durableId="2121954064">
    <w:abstractNumId w:val="1"/>
  </w:num>
  <w:num w:numId="29" w16cid:durableId="1414010089">
    <w:abstractNumId w:val="25"/>
  </w:num>
  <w:num w:numId="30" w16cid:durableId="1743717603">
    <w:abstractNumId w:val="18"/>
  </w:num>
  <w:num w:numId="31" w16cid:durableId="1052995194">
    <w:abstractNumId w:val="7"/>
  </w:num>
  <w:num w:numId="32" w16cid:durableId="837769314">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C0C"/>
    <w:rsid w:val="00000A09"/>
    <w:rsid w:val="0000392A"/>
    <w:rsid w:val="00010A7F"/>
    <w:rsid w:val="000166B8"/>
    <w:rsid w:val="0002206A"/>
    <w:rsid w:val="00022C51"/>
    <w:rsid w:val="000309E9"/>
    <w:rsid w:val="00035B90"/>
    <w:rsid w:val="00036BE5"/>
    <w:rsid w:val="000415C9"/>
    <w:rsid w:val="00046AC4"/>
    <w:rsid w:val="00053294"/>
    <w:rsid w:val="0005624D"/>
    <w:rsid w:val="00056FA6"/>
    <w:rsid w:val="000610C3"/>
    <w:rsid w:val="000615AF"/>
    <w:rsid w:val="000639E9"/>
    <w:rsid w:val="00066313"/>
    <w:rsid w:val="00071626"/>
    <w:rsid w:val="00071935"/>
    <w:rsid w:val="0007368E"/>
    <w:rsid w:val="000909D1"/>
    <w:rsid w:val="00090FE2"/>
    <w:rsid w:val="000914CA"/>
    <w:rsid w:val="0009297F"/>
    <w:rsid w:val="000A1D90"/>
    <w:rsid w:val="000A4698"/>
    <w:rsid w:val="000B4A3A"/>
    <w:rsid w:val="000C0BE9"/>
    <w:rsid w:val="000C531A"/>
    <w:rsid w:val="000C6B1D"/>
    <w:rsid w:val="000D4B14"/>
    <w:rsid w:val="000E09C7"/>
    <w:rsid w:val="000E0B1A"/>
    <w:rsid w:val="000E1BCE"/>
    <w:rsid w:val="000E48A5"/>
    <w:rsid w:val="000E4B21"/>
    <w:rsid w:val="000E599E"/>
    <w:rsid w:val="000E694E"/>
    <w:rsid w:val="000F00A3"/>
    <w:rsid w:val="000F22C1"/>
    <w:rsid w:val="000F346D"/>
    <w:rsid w:val="000F64C2"/>
    <w:rsid w:val="0010239D"/>
    <w:rsid w:val="00110BAA"/>
    <w:rsid w:val="001121A4"/>
    <w:rsid w:val="001165C5"/>
    <w:rsid w:val="00121BAE"/>
    <w:rsid w:val="00135387"/>
    <w:rsid w:val="001401A4"/>
    <w:rsid w:val="00141143"/>
    <w:rsid w:val="00143412"/>
    <w:rsid w:val="00151256"/>
    <w:rsid w:val="00155019"/>
    <w:rsid w:val="001611DD"/>
    <w:rsid w:val="00170FA9"/>
    <w:rsid w:val="00174257"/>
    <w:rsid w:val="00174B92"/>
    <w:rsid w:val="00181AD3"/>
    <w:rsid w:val="0018236E"/>
    <w:rsid w:val="00184298"/>
    <w:rsid w:val="00185C19"/>
    <w:rsid w:val="00191B28"/>
    <w:rsid w:val="001A4BEF"/>
    <w:rsid w:val="001B0ECD"/>
    <w:rsid w:val="001B451F"/>
    <w:rsid w:val="001B5238"/>
    <w:rsid w:val="001C6581"/>
    <w:rsid w:val="001D0FB9"/>
    <w:rsid w:val="001D5DA0"/>
    <w:rsid w:val="001D72E0"/>
    <w:rsid w:val="001E0B4D"/>
    <w:rsid w:val="001E0F34"/>
    <w:rsid w:val="001F3154"/>
    <w:rsid w:val="00200C06"/>
    <w:rsid w:val="00202EBE"/>
    <w:rsid w:val="00202ED9"/>
    <w:rsid w:val="002043C5"/>
    <w:rsid w:val="00206A2F"/>
    <w:rsid w:val="002108E4"/>
    <w:rsid w:val="002173B6"/>
    <w:rsid w:val="00233771"/>
    <w:rsid w:val="00236E95"/>
    <w:rsid w:val="00240902"/>
    <w:rsid w:val="002417C0"/>
    <w:rsid w:val="00250CEC"/>
    <w:rsid w:val="00253B18"/>
    <w:rsid w:val="00254A8F"/>
    <w:rsid w:val="00254DB0"/>
    <w:rsid w:val="00261CA6"/>
    <w:rsid w:val="0026754D"/>
    <w:rsid w:val="0027124B"/>
    <w:rsid w:val="002720F5"/>
    <w:rsid w:val="002724AE"/>
    <w:rsid w:val="002737CF"/>
    <w:rsid w:val="00276B01"/>
    <w:rsid w:val="00280736"/>
    <w:rsid w:val="0029556D"/>
    <w:rsid w:val="002A1C0B"/>
    <w:rsid w:val="002A26DD"/>
    <w:rsid w:val="002A338C"/>
    <w:rsid w:val="002B2A1E"/>
    <w:rsid w:val="002B4D87"/>
    <w:rsid w:val="002B7814"/>
    <w:rsid w:val="002C0824"/>
    <w:rsid w:val="002C1C42"/>
    <w:rsid w:val="002C2648"/>
    <w:rsid w:val="002C600E"/>
    <w:rsid w:val="002C71FD"/>
    <w:rsid w:val="002D50C0"/>
    <w:rsid w:val="002D74EC"/>
    <w:rsid w:val="002D7596"/>
    <w:rsid w:val="002D7B2C"/>
    <w:rsid w:val="002E1796"/>
    <w:rsid w:val="002F112C"/>
    <w:rsid w:val="00302926"/>
    <w:rsid w:val="00306EA2"/>
    <w:rsid w:val="00321F1E"/>
    <w:rsid w:val="0032280C"/>
    <w:rsid w:val="00325EBE"/>
    <w:rsid w:val="0032640B"/>
    <w:rsid w:val="00332454"/>
    <w:rsid w:val="00333AC9"/>
    <w:rsid w:val="003358E5"/>
    <w:rsid w:val="0033774C"/>
    <w:rsid w:val="00341F3F"/>
    <w:rsid w:val="00351206"/>
    <w:rsid w:val="00353360"/>
    <w:rsid w:val="00357991"/>
    <w:rsid w:val="00357ADF"/>
    <w:rsid w:val="00361638"/>
    <w:rsid w:val="003661A2"/>
    <w:rsid w:val="003702A0"/>
    <w:rsid w:val="0037323F"/>
    <w:rsid w:val="0037467E"/>
    <w:rsid w:val="00374E34"/>
    <w:rsid w:val="00375ECC"/>
    <w:rsid w:val="0037622B"/>
    <w:rsid w:val="00387030"/>
    <w:rsid w:val="003877BA"/>
    <w:rsid w:val="0039155E"/>
    <w:rsid w:val="00392183"/>
    <w:rsid w:val="00394B35"/>
    <w:rsid w:val="003A671F"/>
    <w:rsid w:val="003A7A4A"/>
    <w:rsid w:val="003B4F32"/>
    <w:rsid w:val="003B5E4A"/>
    <w:rsid w:val="003C40DD"/>
    <w:rsid w:val="003C4A6F"/>
    <w:rsid w:val="003C6346"/>
    <w:rsid w:val="003C63A8"/>
    <w:rsid w:val="003D70B2"/>
    <w:rsid w:val="003F09A0"/>
    <w:rsid w:val="003F1B67"/>
    <w:rsid w:val="003F4149"/>
    <w:rsid w:val="00405715"/>
    <w:rsid w:val="004101EA"/>
    <w:rsid w:val="00414B47"/>
    <w:rsid w:val="004176D2"/>
    <w:rsid w:val="00417CD9"/>
    <w:rsid w:val="00422E3A"/>
    <w:rsid w:val="00426D39"/>
    <w:rsid w:val="00427454"/>
    <w:rsid w:val="0043384E"/>
    <w:rsid w:val="00440B87"/>
    <w:rsid w:val="00443434"/>
    <w:rsid w:val="004450BA"/>
    <w:rsid w:val="004500DA"/>
    <w:rsid w:val="00451CEE"/>
    <w:rsid w:val="00460885"/>
    <w:rsid w:val="0046453A"/>
    <w:rsid w:val="00467117"/>
    <w:rsid w:val="00471B16"/>
    <w:rsid w:val="00477C37"/>
    <w:rsid w:val="00480959"/>
    <w:rsid w:val="00494D2B"/>
    <w:rsid w:val="004A1C4A"/>
    <w:rsid w:val="004A38CF"/>
    <w:rsid w:val="004C1D86"/>
    <w:rsid w:val="004C375C"/>
    <w:rsid w:val="004C4F4C"/>
    <w:rsid w:val="004CCD14"/>
    <w:rsid w:val="004D24FE"/>
    <w:rsid w:val="004D318D"/>
    <w:rsid w:val="004D3512"/>
    <w:rsid w:val="004D3D31"/>
    <w:rsid w:val="004E22EB"/>
    <w:rsid w:val="004E3476"/>
    <w:rsid w:val="004E3A9D"/>
    <w:rsid w:val="004E48F0"/>
    <w:rsid w:val="004E5D2B"/>
    <w:rsid w:val="004E634F"/>
    <w:rsid w:val="004E7209"/>
    <w:rsid w:val="004F2F6A"/>
    <w:rsid w:val="004F6090"/>
    <w:rsid w:val="00501AA4"/>
    <w:rsid w:val="0050289C"/>
    <w:rsid w:val="00507D59"/>
    <w:rsid w:val="00514D75"/>
    <w:rsid w:val="00515D5D"/>
    <w:rsid w:val="00523E8E"/>
    <w:rsid w:val="005277E0"/>
    <w:rsid w:val="00532151"/>
    <w:rsid w:val="005359C2"/>
    <w:rsid w:val="005419B1"/>
    <w:rsid w:val="00552684"/>
    <w:rsid w:val="00552D90"/>
    <w:rsid w:val="00555AE1"/>
    <w:rsid w:val="00555C1A"/>
    <w:rsid w:val="00560055"/>
    <w:rsid w:val="00563CA4"/>
    <w:rsid w:val="00564442"/>
    <w:rsid w:val="00570CBF"/>
    <w:rsid w:val="005722A5"/>
    <w:rsid w:val="00576F40"/>
    <w:rsid w:val="005851D4"/>
    <w:rsid w:val="005A51D8"/>
    <w:rsid w:val="005A7790"/>
    <w:rsid w:val="005B6E37"/>
    <w:rsid w:val="005C470B"/>
    <w:rsid w:val="005C49BD"/>
    <w:rsid w:val="005C52A6"/>
    <w:rsid w:val="005C67D5"/>
    <w:rsid w:val="005C7332"/>
    <w:rsid w:val="005C7F41"/>
    <w:rsid w:val="005D3026"/>
    <w:rsid w:val="005D4B87"/>
    <w:rsid w:val="005D57D4"/>
    <w:rsid w:val="005D62BC"/>
    <w:rsid w:val="005E2B72"/>
    <w:rsid w:val="005E5DA3"/>
    <w:rsid w:val="005E648E"/>
    <w:rsid w:val="005E6CA8"/>
    <w:rsid w:val="005F1135"/>
    <w:rsid w:val="005F53D4"/>
    <w:rsid w:val="005F57FE"/>
    <w:rsid w:val="006018B2"/>
    <w:rsid w:val="00607F4C"/>
    <w:rsid w:val="00611665"/>
    <w:rsid w:val="0061186D"/>
    <w:rsid w:val="00614986"/>
    <w:rsid w:val="006212D6"/>
    <w:rsid w:val="0062171F"/>
    <w:rsid w:val="00621E48"/>
    <w:rsid w:val="00636461"/>
    <w:rsid w:val="006518C2"/>
    <w:rsid w:val="006526A3"/>
    <w:rsid w:val="00653B65"/>
    <w:rsid w:val="00653F5C"/>
    <w:rsid w:val="00655E3B"/>
    <w:rsid w:val="006571D9"/>
    <w:rsid w:val="006612F5"/>
    <w:rsid w:val="006623EE"/>
    <w:rsid w:val="006705A3"/>
    <w:rsid w:val="00670DB7"/>
    <w:rsid w:val="00672056"/>
    <w:rsid w:val="006722BC"/>
    <w:rsid w:val="00677D3D"/>
    <w:rsid w:val="00683276"/>
    <w:rsid w:val="006839DC"/>
    <w:rsid w:val="006847C7"/>
    <w:rsid w:val="00696709"/>
    <w:rsid w:val="006A6194"/>
    <w:rsid w:val="006B1A8E"/>
    <w:rsid w:val="006B3796"/>
    <w:rsid w:val="006B537B"/>
    <w:rsid w:val="006B7C2A"/>
    <w:rsid w:val="006C0CAD"/>
    <w:rsid w:val="006C2BBC"/>
    <w:rsid w:val="006C2CF2"/>
    <w:rsid w:val="006D139A"/>
    <w:rsid w:val="006D2426"/>
    <w:rsid w:val="006D6E21"/>
    <w:rsid w:val="006D76D2"/>
    <w:rsid w:val="006E0D62"/>
    <w:rsid w:val="006E1C83"/>
    <w:rsid w:val="006E2A90"/>
    <w:rsid w:val="006F6F93"/>
    <w:rsid w:val="006F7117"/>
    <w:rsid w:val="0070343B"/>
    <w:rsid w:val="007038F2"/>
    <w:rsid w:val="00703C70"/>
    <w:rsid w:val="00711912"/>
    <w:rsid w:val="00725548"/>
    <w:rsid w:val="0072788D"/>
    <w:rsid w:val="007313CD"/>
    <w:rsid w:val="007346AA"/>
    <w:rsid w:val="007363A1"/>
    <w:rsid w:val="00744991"/>
    <w:rsid w:val="00744DE5"/>
    <w:rsid w:val="007517EC"/>
    <w:rsid w:val="00754570"/>
    <w:rsid w:val="007550E4"/>
    <w:rsid w:val="00761441"/>
    <w:rsid w:val="007614AC"/>
    <w:rsid w:val="00765573"/>
    <w:rsid w:val="00774B5D"/>
    <w:rsid w:val="00777BA5"/>
    <w:rsid w:val="007808D0"/>
    <w:rsid w:val="00784DC0"/>
    <w:rsid w:val="00790704"/>
    <w:rsid w:val="00795FD7"/>
    <w:rsid w:val="007A2958"/>
    <w:rsid w:val="007A6390"/>
    <w:rsid w:val="007B65A7"/>
    <w:rsid w:val="007C095D"/>
    <w:rsid w:val="007C0A01"/>
    <w:rsid w:val="007C205D"/>
    <w:rsid w:val="007C3945"/>
    <w:rsid w:val="007C457A"/>
    <w:rsid w:val="007C6B93"/>
    <w:rsid w:val="007C74AC"/>
    <w:rsid w:val="007C7D5A"/>
    <w:rsid w:val="007C7D5B"/>
    <w:rsid w:val="007D04CD"/>
    <w:rsid w:val="007D259F"/>
    <w:rsid w:val="007D71BC"/>
    <w:rsid w:val="007E43B7"/>
    <w:rsid w:val="007E67C8"/>
    <w:rsid w:val="007F374E"/>
    <w:rsid w:val="007F5B40"/>
    <w:rsid w:val="00800BA3"/>
    <w:rsid w:val="0080409A"/>
    <w:rsid w:val="00805628"/>
    <w:rsid w:val="00812F0E"/>
    <w:rsid w:val="00816317"/>
    <w:rsid w:val="00820F96"/>
    <w:rsid w:val="00821976"/>
    <w:rsid w:val="00824414"/>
    <w:rsid w:val="008267B3"/>
    <w:rsid w:val="00831990"/>
    <w:rsid w:val="00835D8B"/>
    <w:rsid w:val="008425B4"/>
    <w:rsid w:val="00844831"/>
    <w:rsid w:val="00847B1A"/>
    <w:rsid w:val="00852267"/>
    <w:rsid w:val="00853477"/>
    <w:rsid w:val="008534B2"/>
    <w:rsid w:val="008545E2"/>
    <w:rsid w:val="008549BF"/>
    <w:rsid w:val="00862384"/>
    <w:rsid w:val="00864AAE"/>
    <w:rsid w:val="00864CBD"/>
    <w:rsid w:val="00867905"/>
    <w:rsid w:val="0087155D"/>
    <w:rsid w:val="00875E31"/>
    <w:rsid w:val="00885F5F"/>
    <w:rsid w:val="008907BD"/>
    <w:rsid w:val="00891C54"/>
    <w:rsid w:val="0089705F"/>
    <w:rsid w:val="008976E6"/>
    <w:rsid w:val="008A03AF"/>
    <w:rsid w:val="008A5CD4"/>
    <w:rsid w:val="008B26FE"/>
    <w:rsid w:val="008B7239"/>
    <w:rsid w:val="008C0C5A"/>
    <w:rsid w:val="008C3BDC"/>
    <w:rsid w:val="008C471C"/>
    <w:rsid w:val="008C5E87"/>
    <w:rsid w:val="008D163E"/>
    <w:rsid w:val="008D4ADD"/>
    <w:rsid w:val="008D7BAC"/>
    <w:rsid w:val="008E1783"/>
    <w:rsid w:val="008E549F"/>
    <w:rsid w:val="008E64E7"/>
    <w:rsid w:val="008F17E6"/>
    <w:rsid w:val="008F2497"/>
    <w:rsid w:val="008F7863"/>
    <w:rsid w:val="009008BB"/>
    <w:rsid w:val="00900EB1"/>
    <w:rsid w:val="009055AE"/>
    <w:rsid w:val="00905F77"/>
    <w:rsid w:val="0090699F"/>
    <w:rsid w:val="0090703C"/>
    <w:rsid w:val="00907CBF"/>
    <w:rsid w:val="0091178E"/>
    <w:rsid w:val="00912CC8"/>
    <w:rsid w:val="00922182"/>
    <w:rsid w:val="0092493E"/>
    <w:rsid w:val="00925BA5"/>
    <w:rsid w:val="00930685"/>
    <w:rsid w:val="00932152"/>
    <w:rsid w:val="00937704"/>
    <w:rsid w:val="009475EF"/>
    <w:rsid w:val="00951874"/>
    <w:rsid w:val="00952F97"/>
    <w:rsid w:val="009641BD"/>
    <w:rsid w:val="0097082B"/>
    <w:rsid w:val="00972587"/>
    <w:rsid w:val="009734F2"/>
    <w:rsid w:val="009819EC"/>
    <w:rsid w:val="00982A43"/>
    <w:rsid w:val="00996303"/>
    <w:rsid w:val="009A0461"/>
    <w:rsid w:val="009A2AA3"/>
    <w:rsid w:val="009A450C"/>
    <w:rsid w:val="009A4AF3"/>
    <w:rsid w:val="009A79EF"/>
    <w:rsid w:val="009B0006"/>
    <w:rsid w:val="009C0FDA"/>
    <w:rsid w:val="009C6AB0"/>
    <w:rsid w:val="009C793E"/>
    <w:rsid w:val="009C79D8"/>
    <w:rsid w:val="009D1017"/>
    <w:rsid w:val="009E115A"/>
    <w:rsid w:val="009E3040"/>
    <w:rsid w:val="009E4168"/>
    <w:rsid w:val="009E60A9"/>
    <w:rsid w:val="009F45DB"/>
    <w:rsid w:val="009F6494"/>
    <w:rsid w:val="00A03C4F"/>
    <w:rsid w:val="00A04FA1"/>
    <w:rsid w:val="00A100C4"/>
    <w:rsid w:val="00A11494"/>
    <w:rsid w:val="00A133BD"/>
    <w:rsid w:val="00A2533F"/>
    <w:rsid w:val="00A26142"/>
    <w:rsid w:val="00A306ED"/>
    <w:rsid w:val="00A40152"/>
    <w:rsid w:val="00A46E44"/>
    <w:rsid w:val="00A47793"/>
    <w:rsid w:val="00A47EE7"/>
    <w:rsid w:val="00A52DAB"/>
    <w:rsid w:val="00A61433"/>
    <w:rsid w:val="00A616BF"/>
    <w:rsid w:val="00A62A8E"/>
    <w:rsid w:val="00A62C2B"/>
    <w:rsid w:val="00A7162B"/>
    <w:rsid w:val="00A739B8"/>
    <w:rsid w:val="00A808F6"/>
    <w:rsid w:val="00A9414E"/>
    <w:rsid w:val="00A949E5"/>
    <w:rsid w:val="00A958B4"/>
    <w:rsid w:val="00AA6B01"/>
    <w:rsid w:val="00AB1054"/>
    <w:rsid w:val="00AB4568"/>
    <w:rsid w:val="00AB4987"/>
    <w:rsid w:val="00AB7DAD"/>
    <w:rsid w:val="00AC251E"/>
    <w:rsid w:val="00AD1901"/>
    <w:rsid w:val="00AD1918"/>
    <w:rsid w:val="00AE000A"/>
    <w:rsid w:val="00AE0381"/>
    <w:rsid w:val="00AE63D7"/>
    <w:rsid w:val="00AF0C0C"/>
    <w:rsid w:val="00AF10CD"/>
    <w:rsid w:val="00AF1894"/>
    <w:rsid w:val="00AF1AD6"/>
    <w:rsid w:val="00AF3A12"/>
    <w:rsid w:val="00AF613D"/>
    <w:rsid w:val="00AF6B9D"/>
    <w:rsid w:val="00AF6BB0"/>
    <w:rsid w:val="00AF7024"/>
    <w:rsid w:val="00AF703B"/>
    <w:rsid w:val="00B00B56"/>
    <w:rsid w:val="00B06776"/>
    <w:rsid w:val="00B11AC8"/>
    <w:rsid w:val="00B1200E"/>
    <w:rsid w:val="00B14F44"/>
    <w:rsid w:val="00B16C92"/>
    <w:rsid w:val="00B16DD3"/>
    <w:rsid w:val="00B221E3"/>
    <w:rsid w:val="00B25C59"/>
    <w:rsid w:val="00B3134D"/>
    <w:rsid w:val="00B331FF"/>
    <w:rsid w:val="00B36680"/>
    <w:rsid w:val="00B44D5D"/>
    <w:rsid w:val="00B504F4"/>
    <w:rsid w:val="00B521AB"/>
    <w:rsid w:val="00B551E3"/>
    <w:rsid w:val="00B5682B"/>
    <w:rsid w:val="00B608B5"/>
    <w:rsid w:val="00B62D91"/>
    <w:rsid w:val="00B64D51"/>
    <w:rsid w:val="00B665A7"/>
    <w:rsid w:val="00B70356"/>
    <w:rsid w:val="00B80FCF"/>
    <w:rsid w:val="00BA436E"/>
    <w:rsid w:val="00BA68C3"/>
    <w:rsid w:val="00BB0BC9"/>
    <w:rsid w:val="00BB4775"/>
    <w:rsid w:val="00BC0C1C"/>
    <w:rsid w:val="00BC5D6E"/>
    <w:rsid w:val="00BD0805"/>
    <w:rsid w:val="00BD0E0B"/>
    <w:rsid w:val="00BD1DB1"/>
    <w:rsid w:val="00BD4EEF"/>
    <w:rsid w:val="00BE0CE1"/>
    <w:rsid w:val="00BE177A"/>
    <w:rsid w:val="00BE2F6B"/>
    <w:rsid w:val="00BF6E43"/>
    <w:rsid w:val="00C0099E"/>
    <w:rsid w:val="00C00C1B"/>
    <w:rsid w:val="00C02814"/>
    <w:rsid w:val="00C1005D"/>
    <w:rsid w:val="00C10078"/>
    <w:rsid w:val="00C13DEB"/>
    <w:rsid w:val="00C14D4B"/>
    <w:rsid w:val="00C200BE"/>
    <w:rsid w:val="00C25C0B"/>
    <w:rsid w:val="00C25DB8"/>
    <w:rsid w:val="00C26527"/>
    <w:rsid w:val="00C32312"/>
    <w:rsid w:val="00C35A56"/>
    <w:rsid w:val="00C37F0A"/>
    <w:rsid w:val="00C41DEA"/>
    <w:rsid w:val="00C41E3D"/>
    <w:rsid w:val="00C4263B"/>
    <w:rsid w:val="00C43893"/>
    <w:rsid w:val="00C56065"/>
    <w:rsid w:val="00C57402"/>
    <w:rsid w:val="00C6054F"/>
    <w:rsid w:val="00C6437B"/>
    <w:rsid w:val="00C716A5"/>
    <w:rsid w:val="00C76D0C"/>
    <w:rsid w:val="00C77A1F"/>
    <w:rsid w:val="00C80270"/>
    <w:rsid w:val="00C82625"/>
    <w:rsid w:val="00C82CF6"/>
    <w:rsid w:val="00C837A0"/>
    <w:rsid w:val="00C84DC3"/>
    <w:rsid w:val="00C86F05"/>
    <w:rsid w:val="00C87717"/>
    <w:rsid w:val="00C93969"/>
    <w:rsid w:val="00CA1D77"/>
    <w:rsid w:val="00CA7ABF"/>
    <w:rsid w:val="00CB1BEF"/>
    <w:rsid w:val="00CC1EB2"/>
    <w:rsid w:val="00CC22AF"/>
    <w:rsid w:val="00CD245C"/>
    <w:rsid w:val="00CD6B32"/>
    <w:rsid w:val="00CE10C7"/>
    <w:rsid w:val="00CE11B6"/>
    <w:rsid w:val="00CE2D89"/>
    <w:rsid w:val="00CE30F0"/>
    <w:rsid w:val="00CE6F6E"/>
    <w:rsid w:val="00CF2D1C"/>
    <w:rsid w:val="00D0282B"/>
    <w:rsid w:val="00D03D5F"/>
    <w:rsid w:val="00D05E91"/>
    <w:rsid w:val="00D11633"/>
    <w:rsid w:val="00D1262A"/>
    <w:rsid w:val="00D150D1"/>
    <w:rsid w:val="00D32568"/>
    <w:rsid w:val="00D415BE"/>
    <w:rsid w:val="00D45A72"/>
    <w:rsid w:val="00D51E97"/>
    <w:rsid w:val="00D64BF4"/>
    <w:rsid w:val="00D7079B"/>
    <w:rsid w:val="00D7437C"/>
    <w:rsid w:val="00D7440C"/>
    <w:rsid w:val="00D747BF"/>
    <w:rsid w:val="00D75AC1"/>
    <w:rsid w:val="00D7671B"/>
    <w:rsid w:val="00D77435"/>
    <w:rsid w:val="00D810D6"/>
    <w:rsid w:val="00D84C9B"/>
    <w:rsid w:val="00D93CA4"/>
    <w:rsid w:val="00DA19F3"/>
    <w:rsid w:val="00DA4A1A"/>
    <w:rsid w:val="00DA576A"/>
    <w:rsid w:val="00DA6C4B"/>
    <w:rsid w:val="00DA7B3E"/>
    <w:rsid w:val="00DB180B"/>
    <w:rsid w:val="00DD02A5"/>
    <w:rsid w:val="00DD2DCA"/>
    <w:rsid w:val="00DE01A5"/>
    <w:rsid w:val="00DE3806"/>
    <w:rsid w:val="00DE395F"/>
    <w:rsid w:val="00DE4E58"/>
    <w:rsid w:val="00DF0C96"/>
    <w:rsid w:val="00DF1D90"/>
    <w:rsid w:val="00DF2BC5"/>
    <w:rsid w:val="00DF5DC3"/>
    <w:rsid w:val="00E0333A"/>
    <w:rsid w:val="00E03F8C"/>
    <w:rsid w:val="00E0456E"/>
    <w:rsid w:val="00E04E9F"/>
    <w:rsid w:val="00E06847"/>
    <w:rsid w:val="00E1216F"/>
    <w:rsid w:val="00E12CFE"/>
    <w:rsid w:val="00E258B2"/>
    <w:rsid w:val="00E25D7A"/>
    <w:rsid w:val="00E3197C"/>
    <w:rsid w:val="00E33DD2"/>
    <w:rsid w:val="00E33F66"/>
    <w:rsid w:val="00E40DD3"/>
    <w:rsid w:val="00E432C5"/>
    <w:rsid w:val="00E505AB"/>
    <w:rsid w:val="00E5232E"/>
    <w:rsid w:val="00E528DD"/>
    <w:rsid w:val="00E5437D"/>
    <w:rsid w:val="00E64AAB"/>
    <w:rsid w:val="00E818E3"/>
    <w:rsid w:val="00E85CE9"/>
    <w:rsid w:val="00E907D9"/>
    <w:rsid w:val="00EA26A2"/>
    <w:rsid w:val="00EA2CDD"/>
    <w:rsid w:val="00EA6C61"/>
    <w:rsid w:val="00EA74ED"/>
    <w:rsid w:val="00EB56AC"/>
    <w:rsid w:val="00EB6628"/>
    <w:rsid w:val="00EC0A36"/>
    <w:rsid w:val="00EC49F5"/>
    <w:rsid w:val="00EC53B3"/>
    <w:rsid w:val="00EC5DFA"/>
    <w:rsid w:val="00ED04CE"/>
    <w:rsid w:val="00ED19A9"/>
    <w:rsid w:val="00ED4885"/>
    <w:rsid w:val="00ED56FB"/>
    <w:rsid w:val="00ED7463"/>
    <w:rsid w:val="00ED7FDF"/>
    <w:rsid w:val="00EE0A3D"/>
    <w:rsid w:val="00EE4B9E"/>
    <w:rsid w:val="00EE7C8B"/>
    <w:rsid w:val="00EF0DC1"/>
    <w:rsid w:val="00EF3C0C"/>
    <w:rsid w:val="00EF44B2"/>
    <w:rsid w:val="00EF700B"/>
    <w:rsid w:val="00F011E1"/>
    <w:rsid w:val="00F01D7B"/>
    <w:rsid w:val="00F040E1"/>
    <w:rsid w:val="00F0699E"/>
    <w:rsid w:val="00F14695"/>
    <w:rsid w:val="00F16B82"/>
    <w:rsid w:val="00F20343"/>
    <w:rsid w:val="00F24882"/>
    <w:rsid w:val="00F25480"/>
    <w:rsid w:val="00F262BE"/>
    <w:rsid w:val="00F32472"/>
    <w:rsid w:val="00F43CA3"/>
    <w:rsid w:val="00F4456C"/>
    <w:rsid w:val="00F4538B"/>
    <w:rsid w:val="00F504F1"/>
    <w:rsid w:val="00F52C29"/>
    <w:rsid w:val="00F53D2B"/>
    <w:rsid w:val="00F54749"/>
    <w:rsid w:val="00F56832"/>
    <w:rsid w:val="00F67B04"/>
    <w:rsid w:val="00F70362"/>
    <w:rsid w:val="00F70F21"/>
    <w:rsid w:val="00F816CA"/>
    <w:rsid w:val="00F90E75"/>
    <w:rsid w:val="00F93CA4"/>
    <w:rsid w:val="00F957E7"/>
    <w:rsid w:val="00FA3523"/>
    <w:rsid w:val="00FA3CE9"/>
    <w:rsid w:val="00FA4213"/>
    <w:rsid w:val="00FA57D0"/>
    <w:rsid w:val="00FB5A68"/>
    <w:rsid w:val="00FD31D5"/>
    <w:rsid w:val="00FD4A01"/>
    <w:rsid w:val="00FD4A4E"/>
    <w:rsid w:val="00FE26EA"/>
    <w:rsid w:val="00FE3C1B"/>
    <w:rsid w:val="00FE640C"/>
    <w:rsid w:val="00FF25FA"/>
    <w:rsid w:val="00FF2B66"/>
    <w:rsid w:val="00FF78E5"/>
    <w:rsid w:val="0155B866"/>
    <w:rsid w:val="015CF812"/>
    <w:rsid w:val="017EF922"/>
    <w:rsid w:val="01AD944B"/>
    <w:rsid w:val="01B40FEE"/>
    <w:rsid w:val="01FAC853"/>
    <w:rsid w:val="01FEB66F"/>
    <w:rsid w:val="023BA932"/>
    <w:rsid w:val="031A467F"/>
    <w:rsid w:val="03561764"/>
    <w:rsid w:val="037D8D9D"/>
    <w:rsid w:val="03B3D591"/>
    <w:rsid w:val="03E08838"/>
    <w:rsid w:val="0427F975"/>
    <w:rsid w:val="044E743F"/>
    <w:rsid w:val="048CE1E8"/>
    <w:rsid w:val="048E91A2"/>
    <w:rsid w:val="0499F33F"/>
    <w:rsid w:val="04DB66C3"/>
    <w:rsid w:val="0529B64B"/>
    <w:rsid w:val="05381223"/>
    <w:rsid w:val="0551EA2F"/>
    <w:rsid w:val="0581E443"/>
    <w:rsid w:val="05948CDF"/>
    <w:rsid w:val="05B12D46"/>
    <w:rsid w:val="05F36C52"/>
    <w:rsid w:val="05F7C422"/>
    <w:rsid w:val="061644F5"/>
    <w:rsid w:val="06174C92"/>
    <w:rsid w:val="062B6D07"/>
    <w:rsid w:val="06376A96"/>
    <w:rsid w:val="0688487C"/>
    <w:rsid w:val="06932DA6"/>
    <w:rsid w:val="0699BA0F"/>
    <w:rsid w:val="06DCE89F"/>
    <w:rsid w:val="06FF605C"/>
    <w:rsid w:val="071536DE"/>
    <w:rsid w:val="072F9783"/>
    <w:rsid w:val="074C6387"/>
    <w:rsid w:val="07800B76"/>
    <w:rsid w:val="07A6222F"/>
    <w:rsid w:val="07D3C991"/>
    <w:rsid w:val="07D7F1F3"/>
    <w:rsid w:val="07E55315"/>
    <w:rsid w:val="07F86F0F"/>
    <w:rsid w:val="08072562"/>
    <w:rsid w:val="081EBE11"/>
    <w:rsid w:val="08AB95D3"/>
    <w:rsid w:val="08E53F4B"/>
    <w:rsid w:val="08E6C349"/>
    <w:rsid w:val="08F399CF"/>
    <w:rsid w:val="09008C28"/>
    <w:rsid w:val="09346297"/>
    <w:rsid w:val="0949BA23"/>
    <w:rsid w:val="09510A7E"/>
    <w:rsid w:val="09AB4D85"/>
    <w:rsid w:val="0A1CBE37"/>
    <w:rsid w:val="0A2E44DC"/>
    <w:rsid w:val="0A774F90"/>
    <w:rsid w:val="0A7D3F58"/>
    <w:rsid w:val="0AD1FDBB"/>
    <w:rsid w:val="0B0C7EF5"/>
    <w:rsid w:val="0B40A5A9"/>
    <w:rsid w:val="0B93204E"/>
    <w:rsid w:val="0C199700"/>
    <w:rsid w:val="0C23B665"/>
    <w:rsid w:val="0C273338"/>
    <w:rsid w:val="0C8C4C8F"/>
    <w:rsid w:val="0CAED3CE"/>
    <w:rsid w:val="0CBE3A53"/>
    <w:rsid w:val="0CEEAA7A"/>
    <w:rsid w:val="0CEEAA8B"/>
    <w:rsid w:val="0D5E593D"/>
    <w:rsid w:val="0D659B14"/>
    <w:rsid w:val="0DC22B52"/>
    <w:rsid w:val="0DC98999"/>
    <w:rsid w:val="0DEE03DF"/>
    <w:rsid w:val="0DEE2137"/>
    <w:rsid w:val="0E03DEFC"/>
    <w:rsid w:val="0E04D9D2"/>
    <w:rsid w:val="0E158B16"/>
    <w:rsid w:val="0E49F7AD"/>
    <w:rsid w:val="0EA09BCE"/>
    <w:rsid w:val="0EA22D53"/>
    <w:rsid w:val="0EA5983C"/>
    <w:rsid w:val="0EA65304"/>
    <w:rsid w:val="0EACA378"/>
    <w:rsid w:val="0ED19893"/>
    <w:rsid w:val="0EDB639B"/>
    <w:rsid w:val="0EF6C282"/>
    <w:rsid w:val="0F10EC4B"/>
    <w:rsid w:val="0F325C83"/>
    <w:rsid w:val="0F3A8BC8"/>
    <w:rsid w:val="0F62021E"/>
    <w:rsid w:val="0FBAA2CE"/>
    <w:rsid w:val="0FD67E1C"/>
    <w:rsid w:val="0FF61DE8"/>
    <w:rsid w:val="10173FE3"/>
    <w:rsid w:val="10183CCF"/>
    <w:rsid w:val="1031A5DA"/>
    <w:rsid w:val="10394F74"/>
    <w:rsid w:val="103D8FDD"/>
    <w:rsid w:val="1096D64C"/>
    <w:rsid w:val="10ABABB3"/>
    <w:rsid w:val="10D152BD"/>
    <w:rsid w:val="10D3C339"/>
    <w:rsid w:val="10EC670C"/>
    <w:rsid w:val="10F68D66"/>
    <w:rsid w:val="1101B7A4"/>
    <w:rsid w:val="11312C31"/>
    <w:rsid w:val="115FF71C"/>
    <w:rsid w:val="11871CED"/>
    <w:rsid w:val="118EA0B0"/>
    <w:rsid w:val="1196BA7A"/>
    <w:rsid w:val="11C7BF22"/>
    <w:rsid w:val="11DE0410"/>
    <w:rsid w:val="11FFCB73"/>
    <w:rsid w:val="1207461C"/>
    <w:rsid w:val="121776DD"/>
    <w:rsid w:val="1226EF75"/>
    <w:rsid w:val="123F378B"/>
    <w:rsid w:val="1248F44F"/>
    <w:rsid w:val="1266E2B3"/>
    <w:rsid w:val="1281D2C5"/>
    <w:rsid w:val="12A99A2B"/>
    <w:rsid w:val="12D56468"/>
    <w:rsid w:val="12D69A04"/>
    <w:rsid w:val="1359CC24"/>
    <w:rsid w:val="1365F1C4"/>
    <w:rsid w:val="13772F7B"/>
    <w:rsid w:val="13A247CE"/>
    <w:rsid w:val="13B5234D"/>
    <w:rsid w:val="13B77665"/>
    <w:rsid w:val="13B997E2"/>
    <w:rsid w:val="13CADBE8"/>
    <w:rsid w:val="14292D72"/>
    <w:rsid w:val="145A55CD"/>
    <w:rsid w:val="14605A0D"/>
    <w:rsid w:val="14655D1F"/>
    <w:rsid w:val="14828C40"/>
    <w:rsid w:val="1496C124"/>
    <w:rsid w:val="149967AF"/>
    <w:rsid w:val="14A4C6A9"/>
    <w:rsid w:val="14AB2630"/>
    <w:rsid w:val="14B0D81F"/>
    <w:rsid w:val="14E43DD2"/>
    <w:rsid w:val="14E7587A"/>
    <w:rsid w:val="15183816"/>
    <w:rsid w:val="1554833D"/>
    <w:rsid w:val="15C891AE"/>
    <w:rsid w:val="15E81CE9"/>
    <w:rsid w:val="15EDE0D1"/>
    <w:rsid w:val="15FFFD7B"/>
    <w:rsid w:val="16405D3B"/>
    <w:rsid w:val="167277CF"/>
    <w:rsid w:val="1709317E"/>
    <w:rsid w:val="17604C56"/>
    <w:rsid w:val="17652469"/>
    <w:rsid w:val="1781CDD5"/>
    <w:rsid w:val="17BE7466"/>
    <w:rsid w:val="17DCFECD"/>
    <w:rsid w:val="17EE0C83"/>
    <w:rsid w:val="17FE0D0F"/>
    <w:rsid w:val="1807943E"/>
    <w:rsid w:val="181F87DC"/>
    <w:rsid w:val="18525861"/>
    <w:rsid w:val="187543B7"/>
    <w:rsid w:val="18A397AF"/>
    <w:rsid w:val="190C122B"/>
    <w:rsid w:val="1917A72C"/>
    <w:rsid w:val="191A74FD"/>
    <w:rsid w:val="192991A0"/>
    <w:rsid w:val="1952FE6C"/>
    <w:rsid w:val="1970EBCC"/>
    <w:rsid w:val="19DA46D1"/>
    <w:rsid w:val="1A2349C9"/>
    <w:rsid w:val="1A4A4151"/>
    <w:rsid w:val="1A9DCD39"/>
    <w:rsid w:val="1AA6FD4F"/>
    <w:rsid w:val="1B3E8C25"/>
    <w:rsid w:val="1B8A44BC"/>
    <w:rsid w:val="1B8E8960"/>
    <w:rsid w:val="1B943D08"/>
    <w:rsid w:val="1B9F7EDA"/>
    <w:rsid w:val="1BA7777D"/>
    <w:rsid w:val="1C4CE69E"/>
    <w:rsid w:val="1C7A8359"/>
    <w:rsid w:val="1CABF80D"/>
    <w:rsid w:val="1CE6212B"/>
    <w:rsid w:val="1D0CD24D"/>
    <w:rsid w:val="1D1B1BA0"/>
    <w:rsid w:val="1D9A64D6"/>
    <w:rsid w:val="1DB56F28"/>
    <w:rsid w:val="1DE44ABE"/>
    <w:rsid w:val="1DF467EF"/>
    <w:rsid w:val="1E1FFD85"/>
    <w:rsid w:val="1E677BD1"/>
    <w:rsid w:val="1E67CC85"/>
    <w:rsid w:val="1EC1CC89"/>
    <w:rsid w:val="1F03F430"/>
    <w:rsid w:val="1F689546"/>
    <w:rsid w:val="1FACC2A9"/>
    <w:rsid w:val="20856366"/>
    <w:rsid w:val="20C5EDF4"/>
    <w:rsid w:val="21199A14"/>
    <w:rsid w:val="212F1B66"/>
    <w:rsid w:val="2150F777"/>
    <w:rsid w:val="2159850A"/>
    <w:rsid w:val="21811176"/>
    <w:rsid w:val="21952357"/>
    <w:rsid w:val="21AAD281"/>
    <w:rsid w:val="21C13174"/>
    <w:rsid w:val="21C5236D"/>
    <w:rsid w:val="220B3E71"/>
    <w:rsid w:val="221E1E60"/>
    <w:rsid w:val="2237953D"/>
    <w:rsid w:val="22428793"/>
    <w:rsid w:val="22833C85"/>
    <w:rsid w:val="22B5F302"/>
    <w:rsid w:val="22D14D86"/>
    <w:rsid w:val="22D172AA"/>
    <w:rsid w:val="22F83CB2"/>
    <w:rsid w:val="2325ADF2"/>
    <w:rsid w:val="232ECCB1"/>
    <w:rsid w:val="23769937"/>
    <w:rsid w:val="23A5AEE7"/>
    <w:rsid w:val="23ACAC7D"/>
    <w:rsid w:val="23B87403"/>
    <w:rsid w:val="23C01189"/>
    <w:rsid w:val="23D62612"/>
    <w:rsid w:val="23E0FEAA"/>
    <w:rsid w:val="23E344AC"/>
    <w:rsid w:val="23F75706"/>
    <w:rsid w:val="2411B5BE"/>
    <w:rsid w:val="24160457"/>
    <w:rsid w:val="245EF370"/>
    <w:rsid w:val="2484A947"/>
    <w:rsid w:val="24A0486F"/>
    <w:rsid w:val="24AD2CAA"/>
    <w:rsid w:val="24B438E1"/>
    <w:rsid w:val="24B84A5A"/>
    <w:rsid w:val="24FA1010"/>
    <w:rsid w:val="2501A567"/>
    <w:rsid w:val="25B24623"/>
    <w:rsid w:val="261E9DBB"/>
    <w:rsid w:val="264AC8E2"/>
    <w:rsid w:val="265ED1AC"/>
    <w:rsid w:val="26756B5D"/>
    <w:rsid w:val="268054A5"/>
    <w:rsid w:val="268CBB1E"/>
    <w:rsid w:val="26C16689"/>
    <w:rsid w:val="26F8487D"/>
    <w:rsid w:val="270AC3B7"/>
    <w:rsid w:val="2712560D"/>
    <w:rsid w:val="27237978"/>
    <w:rsid w:val="272D2411"/>
    <w:rsid w:val="273A5E42"/>
    <w:rsid w:val="2745957F"/>
    <w:rsid w:val="275B1F34"/>
    <w:rsid w:val="276D287A"/>
    <w:rsid w:val="27758F58"/>
    <w:rsid w:val="277F45BC"/>
    <w:rsid w:val="2798D4E2"/>
    <w:rsid w:val="281193D9"/>
    <w:rsid w:val="2824A7CD"/>
    <w:rsid w:val="2864D277"/>
    <w:rsid w:val="289382A4"/>
    <w:rsid w:val="2940F7D7"/>
    <w:rsid w:val="294393A4"/>
    <w:rsid w:val="294D29B6"/>
    <w:rsid w:val="296C1892"/>
    <w:rsid w:val="29BD5FDC"/>
    <w:rsid w:val="29D90B6F"/>
    <w:rsid w:val="2A011B00"/>
    <w:rsid w:val="2A05626F"/>
    <w:rsid w:val="2A48DC0F"/>
    <w:rsid w:val="2A5950E2"/>
    <w:rsid w:val="2A91C6E0"/>
    <w:rsid w:val="2A97BA3C"/>
    <w:rsid w:val="2AC972C2"/>
    <w:rsid w:val="2ACA8FDF"/>
    <w:rsid w:val="2AE887F9"/>
    <w:rsid w:val="2B007F68"/>
    <w:rsid w:val="2B0B0B1B"/>
    <w:rsid w:val="2B241638"/>
    <w:rsid w:val="2B2B1C3A"/>
    <w:rsid w:val="2B792045"/>
    <w:rsid w:val="2B95CE19"/>
    <w:rsid w:val="2BB08644"/>
    <w:rsid w:val="2BC53A75"/>
    <w:rsid w:val="2BCE1FFF"/>
    <w:rsid w:val="2BD0B472"/>
    <w:rsid w:val="2BD7AEE2"/>
    <w:rsid w:val="2C0B548B"/>
    <w:rsid w:val="2CBD2130"/>
    <w:rsid w:val="2CC5BCEB"/>
    <w:rsid w:val="2CFFA9F4"/>
    <w:rsid w:val="2D3D2D12"/>
    <w:rsid w:val="2D757817"/>
    <w:rsid w:val="2DA5A9D8"/>
    <w:rsid w:val="2DD16022"/>
    <w:rsid w:val="2E26E182"/>
    <w:rsid w:val="2E3B017C"/>
    <w:rsid w:val="2E837D53"/>
    <w:rsid w:val="2F1D127C"/>
    <w:rsid w:val="2F53DF8B"/>
    <w:rsid w:val="2F5EB291"/>
    <w:rsid w:val="2F6A5D63"/>
    <w:rsid w:val="2F7FACED"/>
    <w:rsid w:val="2FA990D5"/>
    <w:rsid w:val="2FBE0ED0"/>
    <w:rsid w:val="2FD65D48"/>
    <w:rsid w:val="30548895"/>
    <w:rsid w:val="3092B9F8"/>
    <w:rsid w:val="3122A9F0"/>
    <w:rsid w:val="314AEAA4"/>
    <w:rsid w:val="3187C814"/>
    <w:rsid w:val="32022939"/>
    <w:rsid w:val="3260946D"/>
    <w:rsid w:val="327C2AE5"/>
    <w:rsid w:val="3280387E"/>
    <w:rsid w:val="32CF34F3"/>
    <w:rsid w:val="333C4F61"/>
    <w:rsid w:val="333FC677"/>
    <w:rsid w:val="3366D6A4"/>
    <w:rsid w:val="3379CB9C"/>
    <w:rsid w:val="33B79E4F"/>
    <w:rsid w:val="33FFF423"/>
    <w:rsid w:val="345DC07B"/>
    <w:rsid w:val="345F1D37"/>
    <w:rsid w:val="346CC36E"/>
    <w:rsid w:val="347159D6"/>
    <w:rsid w:val="34773A24"/>
    <w:rsid w:val="3493BBA1"/>
    <w:rsid w:val="34E7865F"/>
    <w:rsid w:val="35011B48"/>
    <w:rsid w:val="351DBF50"/>
    <w:rsid w:val="35407FBE"/>
    <w:rsid w:val="35417080"/>
    <w:rsid w:val="355E7A34"/>
    <w:rsid w:val="356D2258"/>
    <w:rsid w:val="358A05ED"/>
    <w:rsid w:val="359E9775"/>
    <w:rsid w:val="35A43251"/>
    <w:rsid w:val="35DF3390"/>
    <w:rsid w:val="36544CF5"/>
    <w:rsid w:val="365BB007"/>
    <w:rsid w:val="36788F1B"/>
    <w:rsid w:val="36CF81AB"/>
    <w:rsid w:val="36D48C2F"/>
    <w:rsid w:val="36DECE79"/>
    <w:rsid w:val="36DF3E43"/>
    <w:rsid w:val="371C0DA1"/>
    <w:rsid w:val="373D43C5"/>
    <w:rsid w:val="3791C7EA"/>
    <w:rsid w:val="37D7A33D"/>
    <w:rsid w:val="3806D6E3"/>
    <w:rsid w:val="383940C1"/>
    <w:rsid w:val="383CC9BF"/>
    <w:rsid w:val="38688423"/>
    <w:rsid w:val="38738F6B"/>
    <w:rsid w:val="38A9F8DE"/>
    <w:rsid w:val="38C67B78"/>
    <w:rsid w:val="38C9B87F"/>
    <w:rsid w:val="38E937D7"/>
    <w:rsid w:val="390636DD"/>
    <w:rsid w:val="3938344B"/>
    <w:rsid w:val="3948BCB5"/>
    <w:rsid w:val="3960346E"/>
    <w:rsid w:val="39693F2B"/>
    <w:rsid w:val="39D35CAC"/>
    <w:rsid w:val="39FF6F71"/>
    <w:rsid w:val="3A5B0B91"/>
    <w:rsid w:val="3A8A7E7B"/>
    <w:rsid w:val="3ABD10EC"/>
    <w:rsid w:val="3AD922F7"/>
    <w:rsid w:val="3B673954"/>
    <w:rsid w:val="3B69DB43"/>
    <w:rsid w:val="3B6B22A8"/>
    <w:rsid w:val="3B99701F"/>
    <w:rsid w:val="3BA52B45"/>
    <w:rsid w:val="3BA82930"/>
    <w:rsid w:val="3BCF1FFA"/>
    <w:rsid w:val="3C1F495A"/>
    <w:rsid w:val="3C4B3F45"/>
    <w:rsid w:val="3C550CE0"/>
    <w:rsid w:val="3C66B275"/>
    <w:rsid w:val="3C717AE4"/>
    <w:rsid w:val="3C9838F4"/>
    <w:rsid w:val="3CF58D87"/>
    <w:rsid w:val="3D3318FE"/>
    <w:rsid w:val="3DA96536"/>
    <w:rsid w:val="3DB7BFB3"/>
    <w:rsid w:val="3DBF02C0"/>
    <w:rsid w:val="3DC7ADB3"/>
    <w:rsid w:val="3DC81AFB"/>
    <w:rsid w:val="3DE43428"/>
    <w:rsid w:val="3EB64F0C"/>
    <w:rsid w:val="3EC2574D"/>
    <w:rsid w:val="3ECE7779"/>
    <w:rsid w:val="3F7CB733"/>
    <w:rsid w:val="3F9C04F1"/>
    <w:rsid w:val="3FC6B778"/>
    <w:rsid w:val="3FF3A29A"/>
    <w:rsid w:val="3FF9E9B1"/>
    <w:rsid w:val="4025B170"/>
    <w:rsid w:val="402E2AE4"/>
    <w:rsid w:val="405B7B55"/>
    <w:rsid w:val="407F2273"/>
    <w:rsid w:val="4092814E"/>
    <w:rsid w:val="409E26FE"/>
    <w:rsid w:val="40AED8AA"/>
    <w:rsid w:val="40C03866"/>
    <w:rsid w:val="40C0B2F6"/>
    <w:rsid w:val="40C15F5B"/>
    <w:rsid w:val="40D66AF0"/>
    <w:rsid w:val="417413C2"/>
    <w:rsid w:val="417D0A65"/>
    <w:rsid w:val="417FA7CE"/>
    <w:rsid w:val="41931C71"/>
    <w:rsid w:val="419B7EC2"/>
    <w:rsid w:val="41AA99A5"/>
    <w:rsid w:val="41C058B9"/>
    <w:rsid w:val="41EF830D"/>
    <w:rsid w:val="41F84931"/>
    <w:rsid w:val="4286CAF3"/>
    <w:rsid w:val="42D9EE0A"/>
    <w:rsid w:val="43099C71"/>
    <w:rsid w:val="430ACBDE"/>
    <w:rsid w:val="433975ED"/>
    <w:rsid w:val="4378E2D3"/>
    <w:rsid w:val="43915639"/>
    <w:rsid w:val="43DACE3C"/>
    <w:rsid w:val="44022631"/>
    <w:rsid w:val="441D4B13"/>
    <w:rsid w:val="444938E0"/>
    <w:rsid w:val="44CB0A64"/>
    <w:rsid w:val="44D6B39C"/>
    <w:rsid w:val="44EA6794"/>
    <w:rsid w:val="44F5F7F9"/>
    <w:rsid w:val="45105B0F"/>
    <w:rsid w:val="451D8F36"/>
    <w:rsid w:val="4542BC14"/>
    <w:rsid w:val="455C7AAC"/>
    <w:rsid w:val="45774B15"/>
    <w:rsid w:val="458B4A69"/>
    <w:rsid w:val="45C588DD"/>
    <w:rsid w:val="45EC2849"/>
    <w:rsid w:val="461C11DC"/>
    <w:rsid w:val="4679E11F"/>
    <w:rsid w:val="46BCD9D3"/>
    <w:rsid w:val="47046F0C"/>
    <w:rsid w:val="4704E218"/>
    <w:rsid w:val="472050DB"/>
    <w:rsid w:val="472D0DAC"/>
    <w:rsid w:val="4760AC25"/>
    <w:rsid w:val="478478B7"/>
    <w:rsid w:val="478DF780"/>
    <w:rsid w:val="47ADFFCB"/>
    <w:rsid w:val="47B9E6C7"/>
    <w:rsid w:val="486082BD"/>
    <w:rsid w:val="4891823A"/>
    <w:rsid w:val="48923495"/>
    <w:rsid w:val="4899F5DB"/>
    <w:rsid w:val="48ACC375"/>
    <w:rsid w:val="48EB5625"/>
    <w:rsid w:val="4905961F"/>
    <w:rsid w:val="4922BA68"/>
    <w:rsid w:val="497C694D"/>
    <w:rsid w:val="4999EBAA"/>
    <w:rsid w:val="49B23CA8"/>
    <w:rsid w:val="49B5241C"/>
    <w:rsid w:val="49EDB296"/>
    <w:rsid w:val="4A2F4B6E"/>
    <w:rsid w:val="4A8D1E74"/>
    <w:rsid w:val="4ABAC0A8"/>
    <w:rsid w:val="4AC57952"/>
    <w:rsid w:val="4ACF47B3"/>
    <w:rsid w:val="4AD3AE71"/>
    <w:rsid w:val="4B1730D6"/>
    <w:rsid w:val="4C4296CA"/>
    <w:rsid w:val="4C550411"/>
    <w:rsid w:val="4C742390"/>
    <w:rsid w:val="4C954BDA"/>
    <w:rsid w:val="4CEFB461"/>
    <w:rsid w:val="4CF11063"/>
    <w:rsid w:val="4CFB1CCB"/>
    <w:rsid w:val="4D35C782"/>
    <w:rsid w:val="4D7FFE87"/>
    <w:rsid w:val="4DB089D6"/>
    <w:rsid w:val="4DE1F213"/>
    <w:rsid w:val="4DE7A3D4"/>
    <w:rsid w:val="4E1D68D7"/>
    <w:rsid w:val="4E44C0BA"/>
    <w:rsid w:val="4E63C8A0"/>
    <w:rsid w:val="4EA304E4"/>
    <w:rsid w:val="4EEA319A"/>
    <w:rsid w:val="4F04D5A2"/>
    <w:rsid w:val="4F05B940"/>
    <w:rsid w:val="4F0A94DC"/>
    <w:rsid w:val="4F0F256F"/>
    <w:rsid w:val="4F112D77"/>
    <w:rsid w:val="4F1ED971"/>
    <w:rsid w:val="4F3500BA"/>
    <w:rsid w:val="4F463709"/>
    <w:rsid w:val="4F54A1CB"/>
    <w:rsid w:val="4F6F3B4A"/>
    <w:rsid w:val="4FB24BCA"/>
    <w:rsid w:val="4FBEE87C"/>
    <w:rsid w:val="4FCA7078"/>
    <w:rsid w:val="4FDE5433"/>
    <w:rsid w:val="4FE56AB3"/>
    <w:rsid w:val="504F8FA6"/>
    <w:rsid w:val="5075DFFB"/>
    <w:rsid w:val="50984692"/>
    <w:rsid w:val="5098BCC6"/>
    <w:rsid w:val="50C34940"/>
    <w:rsid w:val="5111CFFE"/>
    <w:rsid w:val="511D7755"/>
    <w:rsid w:val="515DA27D"/>
    <w:rsid w:val="516B28F5"/>
    <w:rsid w:val="5172EF1F"/>
    <w:rsid w:val="51BB2600"/>
    <w:rsid w:val="521D57FD"/>
    <w:rsid w:val="524D8DE4"/>
    <w:rsid w:val="528EA866"/>
    <w:rsid w:val="529A66D4"/>
    <w:rsid w:val="52A1E820"/>
    <w:rsid w:val="52F994AB"/>
    <w:rsid w:val="53049437"/>
    <w:rsid w:val="533B9BA1"/>
    <w:rsid w:val="534C630B"/>
    <w:rsid w:val="5392F656"/>
    <w:rsid w:val="53980D86"/>
    <w:rsid w:val="53E3E422"/>
    <w:rsid w:val="53E5295C"/>
    <w:rsid w:val="540CF5EF"/>
    <w:rsid w:val="54368A3B"/>
    <w:rsid w:val="5473002E"/>
    <w:rsid w:val="54905C6F"/>
    <w:rsid w:val="54C2267C"/>
    <w:rsid w:val="54EACFBE"/>
    <w:rsid w:val="55091BB2"/>
    <w:rsid w:val="55181F43"/>
    <w:rsid w:val="552D856B"/>
    <w:rsid w:val="553D0EB7"/>
    <w:rsid w:val="5570EB19"/>
    <w:rsid w:val="55793FEE"/>
    <w:rsid w:val="558A3348"/>
    <w:rsid w:val="55CAD162"/>
    <w:rsid w:val="561FDD26"/>
    <w:rsid w:val="562E1203"/>
    <w:rsid w:val="56712917"/>
    <w:rsid w:val="56A97664"/>
    <w:rsid w:val="56CF73C7"/>
    <w:rsid w:val="570ABE7F"/>
    <w:rsid w:val="5714E12A"/>
    <w:rsid w:val="571D6C01"/>
    <w:rsid w:val="575DC75F"/>
    <w:rsid w:val="57DB4C5B"/>
    <w:rsid w:val="57FBDE3A"/>
    <w:rsid w:val="5818952C"/>
    <w:rsid w:val="58363BC0"/>
    <w:rsid w:val="5879B92E"/>
    <w:rsid w:val="58D77D0F"/>
    <w:rsid w:val="58E60641"/>
    <w:rsid w:val="59395B10"/>
    <w:rsid w:val="59429C17"/>
    <w:rsid w:val="595DEEBB"/>
    <w:rsid w:val="598F4AE9"/>
    <w:rsid w:val="59BC5F95"/>
    <w:rsid w:val="59C4D64D"/>
    <w:rsid w:val="5A2E1152"/>
    <w:rsid w:val="5AB1A916"/>
    <w:rsid w:val="5AB780D0"/>
    <w:rsid w:val="5ABB56CC"/>
    <w:rsid w:val="5AE1A7F5"/>
    <w:rsid w:val="5B0E2F63"/>
    <w:rsid w:val="5B1A6880"/>
    <w:rsid w:val="5B226ECA"/>
    <w:rsid w:val="5B414FE4"/>
    <w:rsid w:val="5B64DBF7"/>
    <w:rsid w:val="5B68A7E1"/>
    <w:rsid w:val="5BA5DC47"/>
    <w:rsid w:val="5C082A09"/>
    <w:rsid w:val="5C13D9B2"/>
    <w:rsid w:val="5C26FF9C"/>
    <w:rsid w:val="5C2E4272"/>
    <w:rsid w:val="5C4EB8D0"/>
    <w:rsid w:val="5C514684"/>
    <w:rsid w:val="5C5BB8AA"/>
    <w:rsid w:val="5C5D8DDA"/>
    <w:rsid w:val="5C6D8B75"/>
    <w:rsid w:val="5CCFCCC8"/>
    <w:rsid w:val="5D05A6CB"/>
    <w:rsid w:val="5D087626"/>
    <w:rsid w:val="5D2DDC82"/>
    <w:rsid w:val="5D8CA81E"/>
    <w:rsid w:val="5DA5E928"/>
    <w:rsid w:val="5E144A2A"/>
    <w:rsid w:val="5E16D289"/>
    <w:rsid w:val="5E32BF47"/>
    <w:rsid w:val="5E60A7F3"/>
    <w:rsid w:val="5F41E659"/>
    <w:rsid w:val="5F4FECD0"/>
    <w:rsid w:val="5F8A13FB"/>
    <w:rsid w:val="5F8CCA22"/>
    <w:rsid w:val="5FA1EDA0"/>
    <w:rsid w:val="5FD82B11"/>
    <w:rsid w:val="5FD997D5"/>
    <w:rsid w:val="5FF01628"/>
    <w:rsid w:val="60261528"/>
    <w:rsid w:val="6085888A"/>
    <w:rsid w:val="608EA173"/>
    <w:rsid w:val="609D3202"/>
    <w:rsid w:val="60A53946"/>
    <w:rsid w:val="60E65899"/>
    <w:rsid w:val="60FFF343"/>
    <w:rsid w:val="6109FFC3"/>
    <w:rsid w:val="612DA009"/>
    <w:rsid w:val="613D1E78"/>
    <w:rsid w:val="61437C09"/>
    <w:rsid w:val="618E2E0C"/>
    <w:rsid w:val="61A26937"/>
    <w:rsid w:val="61DB47D1"/>
    <w:rsid w:val="61E6CA85"/>
    <w:rsid w:val="6201E034"/>
    <w:rsid w:val="622ADCC7"/>
    <w:rsid w:val="62CF4414"/>
    <w:rsid w:val="630B8740"/>
    <w:rsid w:val="6313639F"/>
    <w:rsid w:val="6325AE9D"/>
    <w:rsid w:val="63328BD1"/>
    <w:rsid w:val="63341E57"/>
    <w:rsid w:val="637CDE7A"/>
    <w:rsid w:val="63909529"/>
    <w:rsid w:val="63DC333D"/>
    <w:rsid w:val="63F36647"/>
    <w:rsid w:val="640E6948"/>
    <w:rsid w:val="64711055"/>
    <w:rsid w:val="649503D4"/>
    <w:rsid w:val="64B53F7C"/>
    <w:rsid w:val="64BFDE65"/>
    <w:rsid w:val="653A524B"/>
    <w:rsid w:val="65542D7F"/>
    <w:rsid w:val="6570601C"/>
    <w:rsid w:val="65739374"/>
    <w:rsid w:val="65C32706"/>
    <w:rsid w:val="65EB01A2"/>
    <w:rsid w:val="6608AC3E"/>
    <w:rsid w:val="6637DE66"/>
    <w:rsid w:val="66742C04"/>
    <w:rsid w:val="6682EA25"/>
    <w:rsid w:val="6687FC56"/>
    <w:rsid w:val="669DD5F7"/>
    <w:rsid w:val="66A9ADC8"/>
    <w:rsid w:val="66D2AB85"/>
    <w:rsid w:val="6744FEE6"/>
    <w:rsid w:val="67554822"/>
    <w:rsid w:val="67605359"/>
    <w:rsid w:val="6778E7DA"/>
    <w:rsid w:val="67B6806D"/>
    <w:rsid w:val="67B7EFBC"/>
    <w:rsid w:val="67EC9830"/>
    <w:rsid w:val="680D8BEC"/>
    <w:rsid w:val="68292889"/>
    <w:rsid w:val="688091F9"/>
    <w:rsid w:val="68A78497"/>
    <w:rsid w:val="68C08082"/>
    <w:rsid w:val="68C5CACE"/>
    <w:rsid w:val="6904C21A"/>
    <w:rsid w:val="69D540B0"/>
    <w:rsid w:val="6A2A6075"/>
    <w:rsid w:val="6A455E53"/>
    <w:rsid w:val="6A9C7F31"/>
    <w:rsid w:val="6AAFCB7C"/>
    <w:rsid w:val="6AB64BB9"/>
    <w:rsid w:val="6ADCE809"/>
    <w:rsid w:val="6B15482E"/>
    <w:rsid w:val="6B2B2499"/>
    <w:rsid w:val="6B3161DC"/>
    <w:rsid w:val="6B65180B"/>
    <w:rsid w:val="6B82FDD4"/>
    <w:rsid w:val="6B88A1A9"/>
    <w:rsid w:val="6B8E0AFF"/>
    <w:rsid w:val="6BA109F2"/>
    <w:rsid w:val="6BA53D3A"/>
    <w:rsid w:val="6BAB2312"/>
    <w:rsid w:val="6BB90DD6"/>
    <w:rsid w:val="6BDE07F6"/>
    <w:rsid w:val="6BFCF5C8"/>
    <w:rsid w:val="6C0BCF8B"/>
    <w:rsid w:val="6C5153B0"/>
    <w:rsid w:val="6C7FE0AE"/>
    <w:rsid w:val="6C8086EC"/>
    <w:rsid w:val="6CDA93E7"/>
    <w:rsid w:val="6CDD6CE1"/>
    <w:rsid w:val="6CE944B0"/>
    <w:rsid w:val="6D92B579"/>
    <w:rsid w:val="6D9EA9C8"/>
    <w:rsid w:val="6DC3A5E8"/>
    <w:rsid w:val="6E003082"/>
    <w:rsid w:val="6E0D315D"/>
    <w:rsid w:val="6E127380"/>
    <w:rsid w:val="6E483AE6"/>
    <w:rsid w:val="6EA1E1F6"/>
    <w:rsid w:val="6EC19ECE"/>
    <w:rsid w:val="6EF81A3D"/>
    <w:rsid w:val="6F082B66"/>
    <w:rsid w:val="6F13BD89"/>
    <w:rsid w:val="6F2F9C5B"/>
    <w:rsid w:val="6F6FFC61"/>
    <w:rsid w:val="6F7D153C"/>
    <w:rsid w:val="6FA678F2"/>
    <w:rsid w:val="6FB43A0E"/>
    <w:rsid w:val="6FBF890C"/>
    <w:rsid w:val="700F3CDF"/>
    <w:rsid w:val="701D8154"/>
    <w:rsid w:val="702C663D"/>
    <w:rsid w:val="703BEEA8"/>
    <w:rsid w:val="706132BB"/>
    <w:rsid w:val="70DFBB37"/>
    <w:rsid w:val="711361D2"/>
    <w:rsid w:val="711BB112"/>
    <w:rsid w:val="71289EB3"/>
    <w:rsid w:val="71429B25"/>
    <w:rsid w:val="715F129F"/>
    <w:rsid w:val="71694264"/>
    <w:rsid w:val="71BE79CD"/>
    <w:rsid w:val="71C21158"/>
    <w:rsid w:val="71DABB00"/>
    <w:rsid w:val="71EA50C1"/>
    <w:rsid w:val="722BE421"/>
    <w:rsid w:val="722F5DEE"/>
    <w:rsid w:val="724A7C4A"/>
    <w:rsid w:val="72CD919F"/>
    <w:rsid w:val="733665CE"/>
    <w:rsid w:val="73395812"/>
    <w:rsid w:val="735E3853"/>
    <w:rsid w:val="737B953B"/>
    <w:rsid w:val="7389C1F0"/>
    <w:rsid w:val="73991338"/>
    <w:rsid w:val="7412F80B"/>
    <w:rsid w:val="741A1542"/>
    <w:rsid w:val="742297C5"/>
    <w:rsid w:val="74505884"/>
    <w:rsid w:val="74585FA4"/>
    <w:rsid w:val="745D7F67"/>
    <w:rsid w:val="74759A35"/>
    <w:rsid w:val="74AA3BA9"/>
    <w:rsid w:val="74AB0972"/>
    <w:rsid w:val="74E12291"/>
    <w:rsid w:val="74F27488"/>
    <w:rsid w:val="75150E4E"/>
    <w:rsid w:val="75355E38"/>
    <w:rsid w:val="75717FE2"/>
    <w:rsid w:val="759A7E82"/>
    <w:rsid w:val="76640FD3"/>
    <w:rsid w:val="767D0EEF"/>
    <w:rsid w:val="76A203D1"/>
    <w:rsid w:val="76A4523B"/>
    <w:rsid w:val="76CC4DEF"/>
    <w:rsid w:val="76F94232"/>
    <w:rsid w:val="77330EE2"/>
    <w:rsid w:val="7751DD8E"/>
    <w:rsid w:val="77A3AD91"/>
    <w:rsid w:val="780149D4"/>
    <w:rsid w:val="781EE055"/>
    <w:rsid w:val="783A4C19"/>
    <w:rsid w:val="78783FDF"/>
    <w:rsid w:val="78A842D1"/>
    <w:rsid w:val="78D402E6"/>
    <w:rsid w:val="78FC238C"/>
    <w:rsid w:val="7928CFAD"/>
    <w:rsid w:val="792AD646"/>
    <w:rsid w:val="7933B259"/>
    <w:rsid w:val="79459BF2"/>
    <w:rsid w:val="7989361F"/>
    <w:rsid w:val="79929EE3"/>
    <w:rsid w:val="79AB9960"/>
    <w:rsid w:val="79B9C2A4"/>
    <w:rsid w:val="7A215A7A"/>
    <w:rsid w:val="7A2F734B"/>
    <w:rsid w:val="7A5B8071"/>
    <w:rsid w:val="7A6EFA0A"/>
    <w:rsid w:val="7A8FBED9"/>
    <w:rsid w:val="7AF54891"/>
    <w:rsid w:val="7B10D7E0"/>
    <w:rsid w:val="7B1EB75A"/>
    <w:rsid w:val="7B5A76CA"/>
    <w:rsid w:val="7B8775B6"/>
    <w:rsid w:val="7BA67837"/>
    <w:rsid w:val="7BA9739E"/>
    <w:rsid w:val="7BBA32E3"/>
    <w:rsid w:val="7BC97ED1"/>
    <w:rsid w:val="7BD9AD73"/>
    <w:rsid w:val="7BE4A831"/>
    <w:rsid w:val="7C088702"/>
    <w:rsid w:val="7C0A240C"/>
    <w:rsid w:val="7C6C9598"/>
    <w:rsid w:val="7C6F18AB"/>
    <w:rsid w:val="7C754833"/>
    <w:rsid w:val="7C7F00D7"/>
    <w:rsid w:val="7C84DD9A"/>
    <w:rsid w:val="7C873618"/>
    <w:rsid w:val="7C89885A"/>
    <w:rsid w:val="7C8E7A5D"/>
    <w:rsid w:val="7D235ECC"/>
    <w:rsid w:val="7D28FA46"/>
    <w:rsid w:val="7D2F26F7"/>
    <w:rsid w:val="7D351D94"/>
    <w:rsid w:val="7D45B994"/>
    <w:rsid w:val="7DB17F40"/>
    <w:rsid w:val="7DB578B2"/>
    <w:rsid w:val="7DEDECF5"/>
    <w:rsid w:val="7E083CC4"/>
    <w:rsid w:val="7E200BB4"/>
    <w:rsid w:val="7E35495D"/>
    <w:rsid w:val="7E9EBC90"/>
    <w:rsid w:val="7EE522AA"/>
    <w:rsid w:val="7F0F60A3"/>
    <w:rsid w:val="7F2E3BC5"/>
    <w:rsid w:val="7F419E7D"/>
    <w:rsid w:val="7F498FE0"/>
    <w:rsid w:val="7F915111"/>
    <w:rsid w:val="7F9BEB6D"/>
    <w:rsid w:val="7FA5009B"/>
    <w:rsid w:val="7FD345C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12EA86"/>
  <w15:chartTrackingRefBased/>
  <w15:docId w15:val="{C36EF9E0-62B4-4875-946E-847081A92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359C2"/>
    <w:rPr>
      <w:rFonts w:ascii="Arial" w:hAnsi="Arial"/>
      <w:sz w:val="22"/>
    </w:rPr>
  </w:style>
  <w:style w:type="paragraph" w:styleId="berschrift1">
    <w:name w:val="heading 1"/>
    <w:uiPriority w:val="1"/>
    <w:qFormat/>
    <w:rsid w:val="000A4698"/>
    <w:pPr>
      <w:jc w:val="both"/>
      <w:outlineLvl w:val="0"/>
    </w:pPr>
    <w:rPr>
      <w:rFonts w:ascii="Arial" w:eastAsiaTheme="majorEastAsia" w:hAnsi="Arial" w:cs="Arial"/>
      <w:b/>
      <w:bCs/>
      <w:color w:val="009AD0"/>
      <w:sz w:val="22"/>
      <w:szCs w:val="22"/>
      <w:lang w:eastAsia="en-US"/>
    </w:rPr>
  </w:style>
  <w:style w:type="paragraph" w:styleId="berschrift2">
    <w:name w:val="heading 2"/>
    <w:uiPriority w:val="1"/>
    <w:qFormat/>
    <w:rsid w:val="000A4698"/>
    <w:pPr>
      <w:keepNext/>
      <w:spacing w:before="240" w:after="60"/>
      <w:outlineLvl w:val="1"/>
    </w:pPr>
    <w:rPr>
      <w:rFonts w:cs="Arial"/>
      <w:b/>
      <w:bCs/>
      <w:i/>
      <w:iCs/>
      <w:sz w:val="28"/>
      <w:szCs w:val="28"/>
    </w:rPr>
  </w:style>
  <w:style w:type="paragraph" w:styleId="berschrift3">
    <w:name w:val="heading 3"/>
    <w:uiPriority w:val="1"/>
    <w:qFormat/>
    <w:rsid w:val="000A4698"/>
    <w:pPr>
      <w:keepNext/>
      <w:spacing w:before="240" w:after="60"/>
      <w:outlineLvl w:val="2"/>
    </w:pPr>
    <w:rPr>
      <w:rFonts w:cs="Arial"/>
      <w:b/>
      <w:bCs/>
      <w:sz w:val="26"/>
      <w:szCs w:val="26"/>
    </w:rPr>
  </w:style>
  <w:style w:type="paragraph" w:styleId="berschrift4">
    <w:name w:val="heading 4"/>
    <w:uiPriority w:val="1"/>
    <w:qFormat/>
    <w:rsid w:val="000A4698"/>
    <w:pPr>
      <w:keepNext/>
      <w:spacing w:before="240" w:after="60"/>
      <w:outlineLvl w:val="3"/>
    </w:pPr>
    <w:rPr>
      <w:b/>
      <w:bCs/>
      <w:sz w:val="28"/>
      <w:szCs w:val="28"/>
    </w:rPr>
  </w:style>
  <w:style w:type="paragraph" w:styleId="berschrift6">
    <w:name w:val="heading 6"/>
    <w:uiPriority w:val="1"/>
    <w:qFormat/>
    <w:rsid w:val="000A4698"/>
    <w:pPr>
      <w:spacing w:before="240" w:after="60"/>
      <w:outlineLvl w:val="5"/>
    </w:pPr>
    <w:rPr>
      <w:b/>
      <w:bCs/>
    </w:rPr>
  </w:style>
  <w:style w:type="paragraph" w:styleId="berschrift7">
    <w:name w:val="heading 7"/>
    <w:uiPriority w:val="1"/>
    <w:qFormat/>
    <w:rsid w:val="000A4698"/>
    <w:pPr>
      <w:spacing w:before="240" w:after="60"/>
      <w:outlineLvl w:val="6"/>
    </w:pPr>
    <w:rPr>
      <w:sz w:val="24"/>
      <w:szCs w:val="24"/>
    </w:rPr>
  </w:style>
  <w:style w:type="paragraph" w:styleId="berschrift8">
    <w:name w:val="heading 8"/>
    <w:uiPriority w:val="1"/>
    <w:qFormat/>
    <w:rsid w:val="000A4698"/>
    <w:pPr>
      <w:spacing w:before="240" w:after="60"/>
      <w:outlineLvl w:val="7"/>
    </w:pPr>
    <w:rPr>
      <w:i/>
      <w:iCs/>
      <w:sz w:val="24"/>
      <w:szCs w:val="24"/>
    </w:rPr>
  </w:style>
  <w:style w:type="paragraph" w:styleId="berschrift9">
    <w:name w:val="heading 9"/>
    <w:uiPriority w:val="1"/>
    <w:qFormat/>
    <w:rsid w:val="000A4698"/>
    <w:p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uiPriority w:val="1"/>
    <w:rsid w:val="000A4698"/>
    <w:pPr>
      <w:tabs>
        <w:tab w:val="center" w:pos="4536"/>
        <w:tab w:val="right" w:pos="9072"/>
      </w:tabs>
    </w:pPr>
  </w:style>
  <w:style w:type="paragraph" w:styleId="Fuzeile">
    <w:name w:val="footer"/>
    <w:link w:val="FuzeileZchn"/>
    <w:uiPriority w:val="99"/>
    <w:rsid w:val="000A4698"/>
    <w:pPr>
      <w:tabs>
        <w:tab w:val="center" w:pos="4536"/>
        <w:tab w:val="right" w:pos="9072"/>
      </w:tabs>
    </w:pPr>
  </w:style>
  <w:style w:type="paragraph" w:styleId="Dokumentstruktur">
    <w:name w:val="Document Map"/>
    <w:uiPriority w:val="1"/>
    <w:semiHidden/>
    <w:rsid w:val="000A4698"/>
    <w:pPr>
      <w:shd w:val="clear" w:color="auto" w:fill="000080"/>
    </w:pPr>
    <w:rPr>
      <w:rFonts w:cs="Tahoma"/>
    </w:rPr>
  </w:style>
  <w:style w:type="paragraph" w:styleId="Index1">
    <w:name w:val="index 1"/>
    <w:uiPriority w:val="1"/>
    <w:semiHidden/>
    <w:rsid w:val="000A4698"/>
    <w:pPr>
      <w:ind w:left="220" w:hanging="220"/>
    </w:pPr>
  </w:style>
  <w:style w:type="paragraph" w:styleId="Indexberschrift">
    <w:name w:val="index heading"/>
    <w:next w:val="Index1"/>
    <w:uiPriority w:val="1"/>
    <w:semiHidden/>
    <w:rsid w:val="000A4698"/>
    <w:rPr>
      <w:rFonts w:cs="Arial"/>
      <w:b/>
      <w:bCs/>
    </w:rPr>
  </w:style>
  <w:style w:type="paragraph" w:styleId="Nachrichtenkopf">
    <w:name w:val="Message Header"/>
    <w:uiPriority w:val="1"/>
    <w:rsid w:val="000A4698"/>
    <w:pPr>
      <w:pBdr>
        <w:top w:val="single" w:sz="6" w:space="1" w:color="auto"/>
        <w:left w:val="single" w:sz="6" w:space="1" w:color="auto"/>
        <w:bottom w:val="single" w:sz="6" w:space="1" w:color="auto"/>
        <w:right w:val="single" w:sz="6" w:space="1" w:color="auto"/>
      </w:pBdr>
      <w:ind w:left="1134" w:hanging="1134"/>
    </w:pPr>
    <w:rPr>
      <w:rFonts w:cs="Arial"/>
      <w:sz w:val="24"/>
      <w:szCs w:val="24"/>
    </w:rPr>
  </w:style>
  <w:style w:type="paragraph" w:styleId="NurText">
    <w:name w:val="Plain Text"/>
    <w:uiPriority w:val="1"/>
    <w:rsid w:val="000A4698"/>
    <w:rPr>
      <w:rFonts w:cs="Courier New"/>
    </w:rPr>
  </w:style>
  <w:style w:type="paragraph" w:styleId="RGV-berschrift">
    <w:name w:val="toa heading"/>
    <w:uiPriority w:val="1"/>
    <w:semiHidden/>
    <w:rsid w:val="000A4698"/>
    <w:pPr>
      <w:spacing w:before="120"/>
    </w:pPr>
    <w:rPr>
      <w:rFonts w:cs="Arial"/>
      <w:b/>
      <w:bCs/>
      <w:sz w:val="24"/>
      <w:szCs w:val="24"/>
    </w:rPr>
  </w:style>
  <w:style w:type="paragraph" w:styleId="StandardWeb">
    <w:name w:val="Normal (Web)"/>
    <w:uiPriority w:val="1"/>
    <w:rsid w:val="000A4698"/>
    <w:rPr>
      <w:sz w:val="24"/>
      <w:szCs w:val="24"/>
    </w:rPr>
  </w:style>
  <w:style w:type="paragraph" w:styleId="Titel">
    <w:name w:val="Title"/>
    <w:uiPriority w:val="1"/>
    <w:qFormat/>
    <w:rsid w:val="000A4698"/>
    <w:pPr>
      <w:spacing w:before="240" w:after="60"/>
      <w:jc w:val="center"/>
      <w:outlineLvl w:val="0"/>
    </w:pPr>
    <w:rPr>
      <w:rFonts w:cs="Arial"/>
      <w:b/>
      <w:bCs/>
      <w:sz w:val="32"/>
      <w:szCs w:val="32"/>
    </w:rPr>
  </w:style>
  <w:style w:type="paragraph" w:styleId="Umschlagabsenderadresse">
    <w:name w:val="envelope return"/>
    <w:uiPriority w:val="1"/>
    <w:rsid w:val="000A4698"/>
    <w:rPr>
      <w:rFonts w:cs="Arial"/>
    </w:rPr>
  </w:style>
  <w:style w:type="paragraph" w:styleId="Umschlagadresse">
    <w:name w:val="envelope address"/>
    <w:uiPriority w:val="1"/>
    <w:rsid w:val="000A4698"/>
    <w:pPr>
      <w:ind w:left="1"/>
    </w:pPr>
    <w:rPr>
      <w:rFonts w:cs="Arial"/>
      <w:sz w:val="24"/>
      <w:szCs w:val="24"/>
    </w:rPr>
  </w:style>
  <w:style w:type="paragraph" w:styleId="Untertitel">
    <w:name w:val="Subtitle"/>
    <w:uiPriority w:val="1"/>
    <w:qFormat/>
    <w:rsid w:val="000A4698"/>
    <w:pPr>
      <w:spacing w:after="60"/>
      <w:jc w:val="center"/>
      <w:outlineLvl w:val="1"/>
    </w:pPr>
    <w:rPr>
      <w:rFonts w:cs="Arial"/>
      <w:sz w:val="24"/>
      <w:szCs w:val="24"/>
    </w:rPr>
  </w:style>
  <w:style w:type="paragraph" w:styleId="Verzeichnis9">
    <w:name w:val="toc 9"/>
    <w:uiPriority w:val="1"/>
    <w:semiHidden/>
    <w:rsid w:val="000A4698"/>
    <w:pPr>
      <w:ind w:left="1760"/>
    </w:pPr>
  </w:style>
  <w:style w:type="character" w:styleId="Seitenzahl">
    <w:name w:val="page number"/>
    <w:basedOn w:val="Absatz-Standardschriftart"/>
    <w:rsid w:val="00EC49F5"/>
    <w:rPr>
      <w:rFonts w:ascii="Arial" w:hAnsi="Arial"/>
    </w:rPr>
  </w:style>
  <w:style w:type="character" w:styleId="BesuchterLink">
    <w:name w:val="FollowedHyperlink"/>
    <w:basedOn w:val="Absatz-Standardschriftart"/>
    <w:rsid w:val="00DF1D90"/>
    <w:rPr>
      <w:rFonts w:ascii="Frutiger 55 Roman" w:hAnsi="Frutiger 55 Roman"/>
      <w:color w:val="800080"/>
      <w:u w:val="single"/>
    </w:rPr>
  </w:style>
  <w:style w:type="character" w:styleId="Endnotenzeichen">
    <w:name w:val="endnote reference"/>
    <w:basedOn w:val="Absatz-Standardschriftart"/>
    <w:semiHidden/>
    <w:rsid w:val="00DF1D90"/>
    <w:rPr>
      <w:rFonts w:ascii="Frutiger 55 Roman" w:hAnsi="Frutiger 55 Roman"/>
      <w:vertAlign w:val="superscript"/>
    </w:rPr>
  </w:style>
  <w:style w:type="character" w:styleId="Fett">
    <w:name w:val="Strong"/>
    <w:basedOn w:val="Absatz-Standardschriftart"/>
    <w:qFormat/>
    <w:rsid w:val="00DF1D90"/>
    <w:rPr>
      <w:rFonts w:ascii="Frutiger 55 Roman" w:hAnsi="Frutiger 55 Roman"/>
      <w:b/>
      <w:bCs/>
    </w:rPr>
  </w:style>
  <w:style w:type="character" w:styleId="Funotenzeichen">
    <w:name w:val="footnote reference"/>
    <w:basedOn w:val="Absatz-Standardschriftart"/>
    <w:semiHidden/>
    <w:rsid w:val="00DF1D90"/>
    <w:rPr>
      <w:rFonts w:ascii="Frutiger 55 Roman" w:hAnsi="Frutiger 55 Roman"/>
      <w:vertAlign w:val="superscript"/>
    </w:rPr>
  </w:style>
  <w:style w:type="character" w:styleId="Hervorhebung">
    <w:name w:val="Emphasis"/>
    <w:basedOn w:val="Absatz-Standardschriftart"/>
    <w:qFormat/>
    <w:rsid w:val="00DF1D90"/>
    <w:rPr>
      <w:rFonts w:ascii="Frutiger 55 Roman" w:hAnsi="Frutiger 55 Roman"/>
      <w:iCs/>
    </w:rPr>
  </w:style>
  <w:style w:type="character" w:styleId="HTMLAkronym">
    <w:name w:val="HTML Acronym"/>
    <w:basedOn w:val="Absatz-Standardschriftart"/>
    <w:rsid w:val="00DF1D90"/>
    <w:rPr>
      <w:rFonts w:ascii="Frutiger 55 Roman" w:hAnsi="Frutiger 55 Roman"/>
    </w:rPr>
  </w:style>
  <w:style w:type="character" w:styleId="HTMLBeispiel">
    <w:name w:val="HTML Sample"/>
    <w:basedOn w:val="Absatz-Standardschriftart"/>
    <w:rsid w:val="00DF1D90"/>
    <w:rPr>
      <w:rFonts w:ascii="Frutiger 55 Roman" w:hAnsi="Frutiger 55 Roman"/>
    </w:rPr>
  </w:style>
  <w:style w:type="character" w:styleId="HTMLCode">
    <w:name w:val="HTML Code"/>
    <w:basedOn w:val="Absatz-Standardschriftart"/>
    <w:rsid w:val="00DF1D90"/>
    <w:rPr>
      <w:rFonts w:ascii="Frutiger 55 Roman" w:hAnsi="Frutiger 55 Roman"/>
      <w:sz w:val="20"/>
      <w:szCs w:val="20"/>
    </w:rPr>
  </w:style>
  <w:style w:type="character" w:styleId="HTMLDefinition">
    <w:name w:val="HTML Definition"/>
    <w:basedOn w:val="Absatz-Standardschriftart"/>
    <w:rsid w:val="00DF1D90"/>
    <w:rPr>
      <w:rFonts w:ascii="Frutiger 55 Roman" w:hAnsi="Frutiger 55 Roman"/>
      <w:iCs/>
    </w:rPr>
  </w:style>
  <w:style w:type="character" w:styleId="HTMLSchreibmaschine">
    <w:name w:val="HTML Typewriter"/>
    <w:basedOn w:val="Absatz-Standardschriftart"/>
    <w:rsid w:val="00DF1D90"/>
    <w:rPr>
      <w:rFonts w:ascii="Frutiger 55 Roman" w:hAnsi="Frutiger 55 Roman"/>
      <w:sz w:val="20"/>
      <w:szCs w:val="20"/>
    </w:rPr>
  </w:style>
  <w:style w:type="character" w:styleId="HTMLTastatur">
    <w:name w:val="HTML Keyboard"/>
    <w:basedOn w:val="Absatz-Standardschriftart"/>
    <w:rsid w:val="00DF1D90"/>
    <w:rPr>
      <w:rFonts w:ascii="Frutiger 55 Roman" w:hAnsi="Frutiger 55 Roman"/>
      <w:sz w:val="20"/>
      <w:szCs w:val="20"/>
    </w:rPr>
  </w:style>
  <w:style w:type="character" w:styleId="HTMLVariable">
    <w:name w:val="HTML Variable"/>
    <w:basedOn w:val="Absatz-Standardschriftart"/>
    <w:rsid w:val="00DF1D90"/>
    <w:rPr>
      <w:rFonts w:ascii="Frutiger 55 Roman" w:hAnsi="Frutiger 55 Roman"/>
      <w:iCs/>
    </w:rPr>
  </w:style>
  <w:style w:type="paragraph" w:styleId="HTMLVorformatiert">
    <w:name w:val="HTML Preformatted"/>
    <w:uiPriority w:val="1"/>
    <w:rsid w:val="000A4698"/>
    <w:rPr>
      <w:rFonts w:cs="Courier New"/>
    </w:rPr>
  </w:style>
  <w:style w:type="character" w:styleId="HTMLZitat">
    <w:name w:val="HTML Cite"/>
    <w:basedOn w:val="Absatz-Standardschriftart"/>
    <w:rsid w:val="00DF1D90"/>
    <w:rPr>
      <w:rFonts w:ascii="Frutiger 55 Roman" w:hAnsi="Frutiger 55 Roman"/>
      <w:iCs/>
    </w:rPr>
  </w:style>
  <w:style w:type="character" w:styleId="Hyperlink">
    <w:name w:val="Hyperlink"/>
    <w:basedOn w:val="Absatz-Standardschriftart"/>
    <w:uiPriority w:val="99"/>
    <w:rsid w:val="00DF1D90"/>
    <w:rPr>
      <w:rFonts w:ascii="Frutiger 55 Roman" w:hAnsi="Frutiger 55 Roman"/>
      <w:color w:val="0000FF"/>
      <w:u w:val="single"/>
    </w:rPr>
  </w:style>
  <w:style w:type="character" w:styleId="Kommentarzeichen">
    <w:name w:val="annotation reference"/>
    <w:basedOn w:val="Absatz-Standardschriftart"/>
    <w:uiPriority w:val="1"/>
    <w:semiHidden/>
    <w:rsid w:val="00DF1D90"/>
    <w:rPr>
      <w:rFonts w:ascii="Frutiger 55 Roman" w:hAnsi="Frutiger 55 Roman"/>
      <w:sz w:val="16"/>
      <w:szCs w:val="16"/>
    </w:rPr>
  </w:style>
  <w:style w:type="character" w:styleId="Zeilennummer">
    <w:name w:val="line number"/>
    <w:basedOn w:val="Absatz-Standardschriftart"/>
    <w:rsid w:val="00DF1D90"/>
    <w:rPr>
      <w:rFonts w:ascii="Frutiger 55 Roman" w:hAnsi="Frutiger 55 Roman"/>
    </w:rPr>
  </w:style>
  <w:style w:type="paragraph" w:styleId="Listenabsatz">
    <w:name w:val="List Paragraph"/>
    <w:uiPriority w:val="34"/>
    <w:qFormat/>
    <w:rsid w:val="000A4698"/>
    <w:pPr>
      <w:ind w:left="720"/>
      <w:contextualSpacing/>
    </w:pPr>
  </w:style>
  <w:style w:type="character" w:customStyle="1" w:styleId="KopfzeileZchn">
    <w:name w:val="Kopfzeile Zchn"/>
    <w:basedOn w:val="Absatz-Standardschriftart"/>
    <w:link w:val="Kopfzeile"/>
    <w:rsid w:val="00621E48"/>
    <w:rPr>
      <w:rFonts w:ascii="Arial" w:hAnsi="Arial"/>
      <w:sz w:val="22"/>
    </w:rPr>
  </w:style>
  <w:style w:type="paragraph" w:styleId="Verzeichnis1">
    <w:name w:val="toc 1"/>
    <w:uiPriority w:val="39"/>
    <w:unhideWhenUsed/>
    <w:rsid w:val="000A4698"/>
    <w:pPr>
      <w:tabs>
        <w:tab w:val="left" w:pos="0"/>
        <w:tab w:val="right" w:leader="dot" w:pos="9627"/>
      </w:tabs>
      <w:spacing w:after="100"/>
      <w:ind w:left="851" w:hanging="851"/>
    </w:pPr>
  </w:style>
  <w:style w:type="paragraph" w:styleId="Inhaltsverzeichnisberschrift">
    <w:name w:val="TOC Heading"/>
    <w:basedOn w:val="berschrift1"/>
    <w:uiPriority w:val="39"/>
    <w:unhideWhenUsed/>
    <w:qFormat/>
    <w:rsid w:val="000A4698"/>
    <w:pPr>
      <w:keepLines/>
      <w:spacing w:before="240" w:line="259" w:lineRule="auto"/>
    </w:pPr>
    <w:rPr>
      <w:rFonts w:asciiTheme="majorHAnsi" w:hAnsiTheme="majorHAnsi" w:cstheme="majorBidi"/>
      <w:b w:val="0"/>
      <w:bCs w:val="0"/>
      <w:color w:val="365F91" w:themeColor="accent1" w:themeShade="BF"/>
      <w:sz w:val="32"/>
      <w:szCs w:val="32"/>
    </w:rPr>
  </w:style>
  <w:style w:type="paragraph" w:styleId="Kommentartext">
    <w:name w:val="annotation text"/>
    <w:link w:val="KommentartextZchn"/>
    <w:uiPriority w:val="1"/>
    <w:unhideWhenUsed/>
    <w:rsid w:val="000A4698"/>
  </w:style>
  <w:style w:type="character" w:customStyle="1" w:styleId="KommentartextZchn">
    <w:name w:val="Kommentartext Zchn"/>
    <w:basedOn w:val="Absatz-Standardschriftart"/>
    <w:link w:val="Kommentartext"/>
    <w:uiPriority w:val="1"/>
    <w:rsid w:val="00F70F21"/>
    <w:rPr>
      <w:rFonts w:ascii="Arial" w:hAnsi="Arial"/>
    </w:rPr>
  </w:style>
  <w:style w:type="paragraph" w:styleId="Sprechblasentext">
    <w:name w:val="Balloon Text"/>
    <w:link w:val="SprechblasentextZchn"/>
    <w:uiPriority w:val="1"/>
    <w:semiHidden/>
    <w:unhideWhenUsed/>
    <w:rsid w:val="000A4698"/>
    <w:rPr>
      <w:rFonts w:ascii="Segoe UI" w:hAnsi="Segoe UI" w:cs="Segoe UI"/>
      <w:sz w:val="18"/>
      <w:szCs w:val="18"/>
    </w:rPr>
  </w:style>
  <w:style w:type="character" w:customStyle="1" w:styleId="SprechblasentextZchn">
    <w:name w:val="Sprechblasentext Zchn"/>
    <w:basedOn w:val="Absatz-Standardschriftart"/>
    <w:link w:val="Sprechblasentext"/>
    <w:semiHidden/>
    <w:rsid w:val="00F70F21"/>
    <w:rPr>
      <w:rFonts w:ascii="Segoe UI" w:hAnsi="Segoe UI" w:cs="Segoe UI"/>
      <w:sz w:val="18"/>
      <w:szCs w:val="18"/>
    </w:rPr>
  </w:style>
  <w:style w:type="paragraph" w:styleId="Kommentarthema">
    <w:name w:val="annotation subject"/>
    <w:basedOn w:val="Kommentartext"/>
    <w:next w:val="Kommentartext"/>
    <w:link w:val="KommentarthemaZchn"/>
    <w:uiPriority w:val="1"/>
    <w:semiHidden/>
    <w:unhideWhenUsed/>
    <w:rsid w:val="006018B2"/>
    <w:rPr>
      <w:b/>
      <w:bCs/>
    </w:rPr>
  </w:style>
  <w:style w:type="character" w:customStyle="1" w:styleId="KommentarthemaZchn">
    <w:name w:val="Kommentarthema Zchn"/>
    <w:basedOn w:val="KommentartextZchn"/>
    <w:link w:val="Kommentarthema"/>
    <w:uiPriority w:val="1"/>
    <w:semiHidden/>
    <w:rsid w:val="006018B2"/>
    <w:rPr>
      <w:rFonts w:ascii="Arial" w:hAnsi="Arial"/>
      <w:b/>
      <w:bCs/>
    </w:rPr>
  </w:style>
  <w:style w:type="paragraph" w:styleId="Verzeichnis2">
    <w:name w:val="toc 2"/>
    <w:uiPriority w:val="39"/>
    <w:unhideWhenUsed/>
    <w:rsid w:val="000A4698"/>
    <w:pPr>
      <w:tabs>
        <w:tab w:val="left" w:pos="851"/>
        <w:tab w:val="right" w:leader="dot" w:pos="9627"/>
      </w:tabs>
      <w:spacing w:after="100"/>
    </w:pPr>
  </w:style>
  <w:style w:type="paragraph" w:styleId="Funotentext">
    <w:name w:val="footnote text"/>
    <w:link w:val="FunotentextZchn"/>
    <w:uiPriority w:val="1"/>
    <w:semiHidden/>
    <w:unhideWhenUsed/>
    <w:rsid w:val="000A4698"/>
  </w:style>
  <w:style w:type="character" w:customStyle="1" w:styleId="FunotentextZchn">
    <w:name w:val="Fußnotentext Zchn"/>
    <w:basedOn w:val="Absatz-Standardschriftart"/>
    <w:link w:val="Funotentext"/>
    <w:semiHidden/>
    <w:rsid w:val="000C531A"/>
    <w:rPr>
      <w:rFonts w:ascii="Arial" w:hAnsi="Arial"/>
    </w:rPr>
  </w:style>
  <w:style w:type="paragraph" w:styleId="berarbeitung">
    <w:name w:val="Revision"/>
    <w:hidden/>
    <w:uiPriority w:val="99"/>
    <w:semiHidden/>
    <w:rsid w:val="00EA26A2"/>
    <w:rPr>
      <w:rFonts w:ascii="Arial" w:hAnsi="Arial"/>
      <w:sz w:val="22"/>
    </w:rPr>
  </w:style>
  <w:style w:type="table" w:styleId="Tabellenraster">
    <w:name w:val="Table Grid"/>
    <w:basedOn w:val="NormaleTabel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Verzeichnis3">
    <w:name w:val="toc 3"/>
    <w:uiPriority w:val="39"/>
    <w:unhideWhenUsed/>
    <w:rsid w:val="000A4698"/>
    <w:pPr>
      <w:spacing w:after="100"/>
      <w:ind w:left="440"/>
    </w:pPr>
  </w:style>
  <w:style w:type="character" w:customStyle="1" w:styleId="KopfzeileZchn1">
    <w:name w:val="Kopfzeile Zchn1"/>
    <w:basedOn w:val="Absatz-Standardschriftart"/>
    <w:rsid w:val="002D7596"/>
    <w:rPr>
      <w:rFonts w:ascii="Arial" w:hAnsi="Arial"/>
      <w:sz w:val="22"/>
    </w:rPr>
  </w:style>
  <w:style w:type="character" w:customStyle="1" w:styleId="CommentTextChar">
    <w:name w:val="Comment Text Char"/>
    <w:basedOn w:val="Absatz-Standardschriftart"/>
    <w:rsid w:val="002D7596"/>
    <w:rPr>
      <w:rFonts w:ascii="Arial" w:hAnsi="Arial"/>
    </w:rPr>
  </w:style>
  <w:style w:type="character" w:customStyle="1" w:styleId="SprechblasentextZchn1">
    <w:name w:val="Sprechblasentext Zchn1"/>
    <w:basedOn w:val="Absatz-Standardschriftart"/>
    <w:semiHidden/>
    <w:rsid w:val="002D7596"/>
    <w:rPr>
      <w:rFonts w:ascii="Segoe UI" w:hAnsi="Segoe UI" w:cs="Segoe UI"/>
      <w:sz w:val="18"/>
      <w:szCs w:val="18"/>
    </w:rPr>
  </w:style>
  <w:style w:type="character" w:customStyle="1" w:styleId="CommentSubjectChar">
    <w:name w:val="Comment Subject Char"/>
    <w:basedOn w:val="CommentTextChar"/>
    <w:semiHidden/>
    <w:rsid w:val="002D7596"/>
    <w:rPr>
      <w:rFonts w:ascii="Arial" w:hAnsi="Arial"/>
      <w:b/>
      <w:bCs/>
    </w:rPr>
  </w:style>
  <w:style w:type="character" w:customStyle="1" w:styleId="FunotentextZchn1">
    <w:name w:val="Fußnotentext Zchn1"/>
    <w:basedOn w:val="Absatz-Standardschriftart"/>
    <w:semiHidden/>
    <w:rsid w:val="002D7596"/>
    <w:rPr>
      <w:rFonts w:ascii="Arial" w:hAnsi="Arial"/>
    </w:rPr>
  </w:style>
  <w:style w:type="table" w:styleId="TabellemithellemGitternetz">
    <w:name w:val="Grid Table Light"/>
    <w:basedOn w:val="NormaleTabelle"/>
    <w:uiPriority w:val="40"/>
    <w:rsid w:val="002D759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uzeileZchn">
    <w:name w:val="Fußzeile Zchn"/>
    <w:basedOn w:val="Absatz-Standardschriftart"/>
    <w:link w:val="Fuzeile"/>
    <w:uiPriority w:val="99"/>
    <w:rsid w:val="00EE4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371113">
      <w:bodyDiv w:val="1"/>
      <w:marLeft w:val="0"/>
      <w:marRight w:val="0"/>
      <w:marTop w:val="0"/>
      <w:marBottom w:val="0"/>
      <w:divBdr>
        <w:top w:val="none" w:sz="0" w:space="0" w:color="auto"/>
        <w:left w:val="none" w:sz="0" w:space="0" w:color="auto"/>
        <w:bottom w:val="none" w:sz="0" w:space="0" w:color="auto"/>
        <w:right w:val="none" w:sz="0" w:space="0" w:color="auto"/>
      </w:divBdr>
      <w:divsChild>
        <w:div w:id="1164517775">
          <w:marLeft w:val="0"/>
          <w:marRight w:val="0"/>
          <w:marTop w:val="0"/>
          <w:marBottom w:val="0"/>
          <w:divBdr>
            <w:top w:val="none" w:sz="0" w:space="0" w:color="auto"/>
            <w:left w:val="none" w:sz="0" w:space="0" w:color="auto"/>
            <w:bottom w:val="none" w:sz="0" w:space="0" w:color="auto"/>
            <w:right w:val="none" w:sz="0" w:space="0" w:color="auto"/>
          </w:divBdr>
        </w:div>
        <w:div w:id="124472809">
          <w:marLeft w:val="0"/>
          <w:marRight w:val="0"/>
          <w:marTop w:val="0"/>
          <w:marBottom w:val="0"/>
          <w:divBdr>
            <w:top w:val="none" w:sz="0" w:space="0" w:color="auto"/>
            <w:left w:val="none" w:sz="0" w:space="0" w:color="auto"/>
            <w:bottom w:val="none" w:sz="0" w:space="0" w:color="auto"/>
            <w:right w:val="none" w:sz="0" w:space="0" w:color="auto"/>
          </w:divBdr>
        </w:div>
        <w:div w:id="2001545199">
          <w:marLeft w:val="0"/>
          <w:marRight w:val="0"/>
          <w:marTop w:val="0"/>
          <w:marBottom w:val="0"/>
          <w:divBdr>
            <w:top w:val="none" w:sz="0" w:space="0" w:color="auto"/>
            <w:left w:val="none" w:sz="0" w:space="0" w:color="auto"/>
            <w:bottom w:val="none" w:sz="0" w:space="0" w:color="auto"/>
            <w:right w:val="none" w:sz="0" w:space="0" w:color="auto"/>
          </w:divBdr>
        </w:div>
        <w:div w:id="101728993">
          <w:marLeft w:val="0"/>
          <w:marRight w:val="0"/>
          <w:marTop w:val="0"/>
          <w:marBottom w:val="0"/>
          <w:divBdr>
            <w:top w:val="none" w:sz="0" w:space="0" w:color="auto"/>
            <w:left w:val="none" w:sz="0" w:space="0" w:color="auto"/>
            <w:bottom w:val="none" w:sz="0" w:space="0" w:color="auto"/>
            <w:right w:val="none" w:sz="0" w:space="0" w:color="auto"/>
          </w:divBdr>
        </w:div>
        <w:div w:id="1221477649">
          <w:marLeft w:val="0"/>
          <w:marRight w:val="0"/>
          <w:marTop w:val="0"/>
          <w:marBottom w:val="0"/>
          <w:divBdr>
            <w:top w:val="none" w:sz="0" w:space="0" w:color="auto"/>
            <w:left w:val="none" w:sz="0" w:space="0" w:color="auto"/>
            <w:bottom w:val="none" w:sz="0" w:space="0" w:color="auto"/>
            <w:right w:val="none" w:sz="0" w:space="0" w:color="auto"/>
          </w:divBdr>
        </w:div>
        <w:div w:id="811598375">
          <w:marLeft w:val="0"/>
          <w:marRight w:val="0"/>
          <w:marTop w:val="0"/>
          <w:marBottom w:val="0"/>
          <w:divBdr>
            <w:top w:val="none" w:sz="0" w:space="0" w:color="auto"/>
            <w:left w:val="none" w:sz="0" w:space="0" w:color="auto"/>
            <w:bottom w:val="none" w:sz="0" w:space="0" w:color="auto"/>
            <w:right w:val="none" w:sz="0" w:space="0" w:color="auto"/>
          </w:divBdr>
        </w:div>
        <w:div w:id="728654020">
          <w:marLeft w:val="0"/>
          <w:marRight w:val="0"/>
          <w:marTop w:val="0"/>
          <w:marBottom w:val="0"/>
          <w:divBdr>
            <w:top w:val="none" w:sz="0" w:space="0" w:color="auto"/>
            <w:left w:val="none" w:sz="0" w:space="0" w:color="auto"/>
            <w:bottom w:val="none" w:sz="0" w:space="0" w:color="auto"/>
            <w:right w:val="none" w:sz="0" w:space="0" w:color="auto"/>
          </w:divBdr>
        </w:div>
        <w:div w:id="1478914332">
          <w:marLeft w:val="0"/>
          <w:marRight w:val="0"/>
          <w:marTop w:val="0"/>
          <w:marBottom w:val="0"/>
          <w:divBdr>
            <w:top w:val="none" w:sz="0" w:space="0" w:color="auto"/>
            <w:left w:val="none" w:sz="0" w:space="0" w:color="auto"/>
            <w:bottom w:val="none" w:sz="0" w:space="0" w:color="auto"/>
            <w:right w:val="none" w:sz="0" w:space="0" w:color="auto"/>
          </w:divBdr>
        </w:div>
        <w:div w:id="1551185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documenttasks/documenttasks1.xml><?xml version="1.0" encoding="utf-8"?>
<t:Tasks xmlns:t="http://schemas.microsoft.com/office/tasks/2019/documenttasks" xmlns:oel="http://schemas.microsoft.com/office/2019/extlst">
  <t:Task id="{6BFD848A-FDCF-4B61-A1C3-C9948DFCB7F5}">
    <t:Anchor>
      <t:Comment id="11395571"/>
    </t:Anchor>
    <t:History>
      <t:Event id="{E48A9EA7-1BE7-4BD7-A826-D1C09B196E77}" time="2026-04-29T05:38:13.064Z">
        <t:Attribution userId="S::t.pundschus@hannover-airport.de::ee6d3e78-cdeb-44f7-bc29-ac6c78e58286" userProvider="AD" userName="Pundschus, Tobias"/>
        <t:Create/>
      </t:Event>
      <t:Event id="{38C82566-3E7D-4A84-9EB1-445A04948B80}" time="2026-04-29T05:38:13.064Z">
        <t:Attribution userId="S::t.pundschus@hannover-airport.de::ee6d3e78-cdeb-44f7-bc29-ac6c78e58286" userProvider="AD" userName="Pundschus, Tobias"/>
        <t:Assign userId="S::J.Maier@hannover-airport.de::cdbc6a11-8976-46fd-b6e3-2ec3bedfd359" userProvider="AD" userName="Maier, Dr. Janine Tatjana"/>
      </t:Event>
      <t:Event id="{611694E7-8C25-4EF1-B6BD-B3E9FCDC5FCF}" time="2026-04-29T05:38:13.064Z">
        <t:Attribution userId="S::t.pundschus@hannover-airport.de::ee6d3e78-cdeb-44f7-bc29-ac6c78e58286" userProvider="AD" userName="Pundschus, Tobias"/>
        <t:SetTitle title="@Maier, Dr. Janine Tatjana Wir sind keine zuständige Ahndungsbehörde. Aber wir könnten dies zB im Maluskatalog aufnehmen."/>
      </t:Event>
    </t:History>
  </t:Task>
  <t:Task id="{AD0768F3-4892-447C-BAD1-923798DBE341}">
    <t:Anchor>
      <t:Comment id="393523787"/>
    </t:Anchor>
    <t:History>
      <t:Event id="{0B6CDBED-5F86-4767-8B09-78582ED65115}" time="2026-04-29T05:42:59.795Z">
        <t:Attribution userId="S::t.pundschus@hannover-airport.de::ee6d3e78-cdeb-44f7-bc29-ac6c78e58286" userProvider="AD" userName="Pundschus, Tobias"/>
        <t:Anchor>
          <t:Comment id="1776512788"/>
        </t:Anchor>
        <t:Create/>
      </t:Event>
      <t:Event id="{A5372ECB-2EC1-4C1B-ACD4-20B63662EA27}" time="2026-04-29T05:42:59.795Z">
        <t:Attribution userId="S::t.pundschus@hannover-airport.de::ee6d3e78-cdeb-44f7-bc29-ac6c78e58286" userProvider="AD" userName="Pundschus, Tobias"/>
        <t:Anchor>
          <t:Comment id="1776512788"/>
        </t:Anchor>
        <t:Assign userId="S::J.Maier@hannover-airport.de::cdbc6a11-8976-46fd-b6e3-2ec3bedfd359" userProvider="AD" userName="Maier, Dr. Janine Tatjana"/>
      </t:Event>
      <t:Event id="{C2CA1E91-3CB0-485B-867A-16E25E6153B7}" time="2026-04-29T05:42:59.795Z">
        <t:Attribution userId="S::t.pundschus@hannover-airport.de::ee6d3e78-cdeb-44f7-bc29-ac6c78e58286" userProvider="AD" userName="Pundschus, Tobias"/>
        <t:Anchor>
          <t:Comment id="1776512788"/>
        </t:Anchor>
        <t:SetTitle title="@Maier, Dr. Janine Tatjana Nicht im Sinne eines strukturierten Auskunftssystems. Aber daran sollten wir arbeiten."/>
      </t:Event>
    </t:History>
  </t:Task>
  <t:Task id="{E066CFA9-C54E-458B-8F7B-DC08A28432DC}">
    <t:Anchor>
      <t:Comment id="782682790"/>
    </t:Anchor>
    <t:History>
      <t:Event id="{949CE57C-5B02-4A75-B8D7-8C73F43D841F}" time="2026-02-17T15:22:05.624Z">
        <t:Attribution userId="S::t.pundschus@hannover-airport.de::ee6d3e78-cdeb-44f7-bc29-ac6c78e58286" userProvider="AD" userName="Pundschus, Tobias"/>
        <t:Anchor>
          <t:Comment id="782682790"/>
        </t:Anchor>
        <t:Create/>
      </t:Event>
      <t:Event id="{CD3808BD-48E5-422C-9EC0-E371073DD5BE}" time="2026-02-17T15:22:05.624Z">
        <t:Attribution userId="S::t.pundschus@hannover-airport.de::ee6d3e78-cdeb-44f7-bc29-ac6c78e58286" userProvider="AD" userName="Pundschus, Tobias"/>
        <t:Anchor>
          <t:Comment id="782682790"/>
        </t:Anchor>
        <t:Assign userId="S::S.Cilbo@hannover-airport.de::20ef9dee-90ab-4ef9-86fa-4c1b8e328075" userProvider="AD" userName="Cilbo, Sevda"/>
      </t:Event>
      <t:Event id="{AEE3795D-A2FC-4186-8E94-77E0B1383D54}" time="2026-02-17T15:22:05.624Z">
        <t:Attribution userId="S::t.pundschus@hannover-airport.de::ee6d3e78-cdeb-44f7-bc29-ac6c78e58286" userProvider="AD" userName="Pundschus, Tobias"/>
        <t:Anchor>
          <t:Comment id="782682790"/>
        </t:Anchor>
        <t:SetTitle title="@Cilbo, Sevda ..... bitte klären"/>
      </t:Event>
      <t:Event id="{6B3ABF21-6DF6-4EFB-AC63-2064EE7E04AE}" time="2026-03-04T15:10:18.588Z">
        <t:Attribution userId="S::s.cilbo@hannover-airport.de::20ef9dee-90ab-4ef9-86fa-4c1b8e328075" userProvider="AD" userName="Cilbo, Sevda"/>
        <t:Progress percentComplete="100"/>
      </t:Event>
    </t:History>
  </t:Task>
  <t:Task id="{841D0E7E-02EA-4146-B2A6-823C4A799909}">
    <t:Anchor>
      <t:Comment id="623052081"/>
    </t:Anchor>
    <t:History>
      <t:Event id="{05C9CF9E-AEBA-43E8-B5E7-41C489C0F9FF}" time="2026-04-28T14:26:13.778Z">
        <t:Attribution userId="S::t.pundschus@hannover-airport.de::ee6d3e78-cdeb-44f7-bc29-ac6c78e58286" userProvider="AD" userName="Pundschus, Tobias"/>
        <t:Anchor>
          <t:Comment id="1905483223"/>
        </t:Anchor>
        <t:Create/>
      </t:Event>
      <t:Event id="{6B913D44-9677-4395-8F4D-2528F531CF7B}" time="2026-04-28T14:26:13.778Z">
        <t:Attribution userId="S::t.pundschus@hannover-airport.de::ee6d3e78-cdeb-44f7-bc29-ac6c78e58286" userProvider="AD" userName="Pundschus, Tobias"/>
        <t:Anchor>
          <t:Comment id="1905483223"/>
        </t:Anchor>
        <t:Assign userId="S::J.Maier@hannover-airport.de::cdbc6a11-8976-46fd-b6e3-2ec3bedfd359" userProvider="AD" userName="Maier, Dr. Janine Tatjana"/>
      </t:Event>
      <t:Event id="{02DB6E76-A0D7-4064-B25F-81BE8F432BCB}" time="2026-04-28T14:26:13.778Z">
        <t:Attribution userId="S::t.pundschus@hannover-airport.de::ee6d3e78-cdeb-44f7-bc29-ac6c78e58286" userProvider="AD" userName="Pundschus, Tobias"/>
        <t:Anchor>
          <t:Comment id="1905483223"/>
        </t:Anchor>
        <t:SetTitle title="@Maier, Dr. Janine Tatjana Hinweis ist richtig. Habe im Leistungskonzept die Doppelung gestrichen."/>
      </t:Event>
    </t:History>
  </t:Task>
  <t:Task id="{D9E88836-FC63-4D30-A1C2-4BB69586DBAF}">
    <t:Anchor>
      <t:Comment id="2863057"/>
    </t:Anchor>
    <t:History>
      <t:Event id="{5CBCE949-E772-40F4-96E7-9035B93F0485}" time="2026-04-28T14:29:24.053Z">
        <t:Attribution userId="S::t.pundschus@hannover-airport.de::ee6d3e78-cdeb-44f7-bc29-ac6c78e58286" userProvider="AD" userName="Pundschus, Tobias"/>
        <t:Anchor>
          <t:Comment id="899318572"/>
        </t:Anchor>
        <t:Create/>
      </t:Event>
      <t:Event id="{6C1F7588-019F-4535-82B0-26FA3C45C8DF}" time="2026-04-28T14:29:24.053Z">
        <t:Attribution userId="S::t.pundschus@hannover-airport.de::ee6d3e78-cdeb-44f7-bc29-ac6c78e58286" userProvider="AD" userName="Pundschus, Tobias"/>
        <t:Anchor>
          <t:Comment id="899318572"/>
        </t:Anchor>
        <t:Assign userId="S::J.Maier@hannover-airport.de::cdbc6a11-8976-46fd-b6e3-2ec3bedfd359" userProvider="AD" userName="Maier, Dr. Janine Tatjana"/>
      </t:Event>
      <t:Event id="{B8E356D6-A81D-49B0-AC24-757A43302B98}" time="2026-04-28T14:29:24.053Z">
        <t:Attribution userId="S::t.pundschus@hannover-airport.de::ee6d3e78-cdeb-44f7-bc29-ac6c78e58286" userProvider="AD" userName="Pundschus, Tobias"/>
        <t:Anchor>
          <t:Comment id="899318572"/>
        </t:Anchor>
        <t:SetTitle title="@Maier, Dr. Janine Tatjana Das ist ein Grundprinzip aus einer Uralt-BV &quot;PWK&quot;. Wir planen zunächst den Einsatz unseres LSKP und wenn das nicht reicht &quot;füllt&quot; der PDLer auf."/>
      </t:Event>
    </t:History>
  </t:Task>
  <t:Task id="{B372A5B7-B398-4822-A590-CDA0F9FA9747}">
    <t:Anchor>
      <t:Comment id="1407887617"/>
    </t:Anchor>
    <t:History>
      <t:Event id="{8E286BB3-097C-4EC8-B65E-7575F7C3761C}" time="2026-04-28T14:30:29.544Z">
        <t:Attribution userId="S::t.pundschus@hannover-airport.de::ee6d3e78-cdeb-44f7-bc29-ac6c78e58286" userProvider="AD" userName="Pundschus, Tobias"/>
        <t:Anchor>
          <t:Comment id="434073658"/>
        </t:Anchor>
        <t:Create/>
      </t:Event>
      <t:Event id="{97AF3696-631F-42FE-BDF5-276C068B222F}" time="2026-04-28T14:30:29.544Z">
        <t:Attribution userId="S::t.pundschus@hannover-airport.de::ee6d3e78-cdeb-44f7-bc29-ac6c78e58286" userProvider="AD" userName="Pundschus, Tobias"/>
        <t:Anchor>
          <t:Comment id="434073658"/>
        </t:Anchor>
        <t:Assign userId="S::J.Maier@hannover-airport.de::cdbc6a11-8976-46fd-b6e3-2ec3bedfd359" userProvider="AD" userName="Maier, Dr. Janine Tatjana"/>
      </t:Event>
      <t:Event id="{D49415BE-54B0-468A-B756-56227FBA18C6}" time="2026-04-28T14:30:29.544Z">
        <t:Attribution userId="S::t.pundschus@hannover-airport.de::ee6d3e78-cdeb-44f7-bc29-ac6c78e58286" userProvider="AD" userName="Pundschus, Tobias"/>
        <t:Anchor>
          <t:Comment id="434073658"/>
        </t:Anchor>
        <t:SetTitle title="@Maier, Dr. Janine Tatjana Es geht um zusätzliche Leistung."/>
      </t:Event>
    </t:History>
  </t:Task>
  <t:Task id="{3C573D29-E5D6-4B48-AA22-624402495FED}">
    <t:Anchor>
      <t:Comment id="1551276653"/>
    </t:Anchor>
    <t:History>
      <t:Event id="{43233F17-CF70-4BEB-963F-6D9156E5DD2C}" time="2026-04-29T05:38:13.064Z">
        <t:Attribution userId="S::t.pundschus@hannover-airport.de::ee6d3e78-cdeb-44f7-bc29-ac6c78e58286" userProvider="AD" userName="Pundschus, Tobias"/>
        <t:Anchor>
          <t:Comment id="409552847"/>
        </t:Anchor>
        <t:Create/>
      </t:Event>
      <t:Event id="{8A9E2581-E70D-43B6-8EB3-98F657DD1482}" time="2026-04-29T05:38:13.064Z">
        <t:Attribution userId="S::t.pundschus@hannover-airport.de::ee6d3e78-cdeb-44f7-bc29-ac6c78e58286" userProvider="AD" userName="Pundschus, Tobias"/>
        <t:Anchor>
          <t:Comment id="409552847"/>
        </t:Anchor>
        <t:Assign userId="S::J.Maier@hannover-airport.de::cdbc6a11-8976-46fd-b6e3-2ec3bedfd359" userProvider="AD" userName="Maier, Dr. Janine Tatjana"/>
      </t:Event>
      <t:Event id="{BADDECBC-DC8F-4CDC-9D12-176CC9D231D0}" time="2026-04-29T05:38:13.064Z">
        <t:Attribution userId="S::t.pundschus@hannover-airport.de::ee6d3e78-cdeb-44f7-bc29-ac6c78e58286" userProvider="AD" userName="Pundschus, Tobias"/>
        <t:Anchor>
          <t:Comment id="409552847"/>
        </t:Anchor>
        <t:SetTitle title="@Maier, Dr. Janine Tatjana Wir sind keine zuständige Ahndungsbehörde. Aber wir könnten dies zB im Maluskatalog aufnehmen."/>
      </t:Event>
    </t:History>
  </t:Task>
</t:Task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45A95A33CEC14FBB75F2767C1A4CAE" ma:contentTypeVersion="12" ma:contentTypeDescription="Create a new document." ma:contentTypeScope="" ma:versionID="060c44a627124d800a077d019f7c16d4">
  <xsd:schema xmlns:xsd="http://www.w3.org/2001/XMLSchema" xmlns:xs="http://www.w3.org/2001/XMLSchema" xmlns:p="http://schemas.microsoft.com/office/2006/metadata/properties" xmlns:ns2="8b5e9d50-4f63-4315-bf8d-d9a0359d8962" xmlns:ns3="a30ab1de-c248-4dd3-bf74-a293a1811758" targetNamespace="http://schemas.microsoft.com/office/2006/metadata/properties" ma:root="true" ma:fieldsID="45c7d7f1234f6d2e160158a8135b2c04" ns2:_="" ns3:_="">
    <xsd:import namespace="8b5e9d50-4f63-4315-bf8d-d9a0359d8962"/>
    <xsd:import namespace="a30ab1de-c248-4dd3-bf74-a293a18117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Beteiligt" minOccurs="0"/>
                <xsd:element ref="ns2:DatumundUhrze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5e9d50-4f63-4315-bf8d-d9a0359d89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0774feb-3647-4163-8e94-3a0e46dd18b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Beteiligt" ma:index="18" nillable="true" ma:displayName="Beteiligt" ma:format="Dropdown" ma:list="UserInfo" ma:SharePointGroup="0" ma:internalName="Beteilig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atumundUhrzeit" ma:index="19" nillable="true" ma:displayName="Datum und Uhrzeit" ma:format="DateTime" ma:internalName="DatumundUhrzei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30ab1de-c248-4dd3-bf74-a293a18117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957055c-6f62-4dac-92cb-015cffcf2348}" ma:internalName="TaxCatchAll" ma:showField="CatchAllData" ma:web="a30ab1de-c248-4dd3-bf74-a293a18117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b5e9d50-4f63-4315-bf8d-d9a0359d8962">
      <Terms xmlns="http://schemas.microsoft.com/office/infopath/2007/PartnerControls"/>
    </lcf76f155ced4ddcb4097134ff3c332f>
    <TaxCatchAll xmlns="a30ab1de-c248-4dd3-bf74-a293a1811758" xsi:nil="true"/>
    <Beteiligt xmlns="8b5e9d50-4f63-4315-bf8d-d9a0359d8962">
      <UserInfo>
        <DisplayName/>
        <AccountId xsi:nil="true"/>
        <AccountType/>
      </UserInfo>
    </Beteiligt>
    <DatumundUhrzeit xmlns="8b5e9d50-4f63-4315-bf8d-d9a0359d896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329DFF-1E3C-493D-9B51-58AA9AF896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5e9d50-4f63-4315-bf8d-d9a0359d8962"/>
    <ds:schemaRef ds:uri="a30ab1de-c248-4dd3-bf74-a293a1811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5B8B6D-72D2-4A6F-A12C-B593DA258948}">
  <ds:schemaRefs>
    <ds:schemaRef ds:uri="http://schemas.openxmlformats.org/officeDocument/2006/bibliography"/>
  </ds:schemaRefs>
</ds:datastoreItem>
</file>

<file path=customXml/itemProps3.xml><?xml version="1.0" encoding="utf-8"?>
<ds:datastoreItem xmlns:ds="http://schemas.openxmlformats.org/officeDocument/2006/customXml" ds:itemID="{009E8132-2533-48B7-BBDB-F92EC035AF63}">
  <ds:schemaRefs>
    <ds:schemaRef ds:uri="http://schemas.microsoft.com/office/2006/metadata/properties"/>
    <ds:schemaRef ds:uri="http://schemas.microsoft.com/office/infopath/2007/PartnerControls"/>
    <ds:schemaRef ds:uri="8b5e9d50-4f63-4315-bf8d-d9a0359d8962"/>
    <ds:schemaRef ds:uri="a30ab1de-c248-4dd3-bf74-a293a1811758"/>
  </ds:schemaRefs>
</ds:datastoreItem>
</file>

<file path=customXml/itemProps4.xml><?xml version="1.0" encoding="utf-8"?>
<ds:datastoreItem xmlns:ds="http://schemas.openxmlformats.org/officeDocument/2006/customXml" ds:itemID="{4F6606F9-E2BB-401F-ABD9-DB79B02311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8454</Words>
  <Characters>73119</Characters>
  <Application>Microsoft Office Word</Application>
  <DocSecurity>0</DocSecurity>
  <Lines>609</Lines>
  <Paragraphs>162</Paragraphs>
  <ScaleCrop>false</ScaleCrop>
  <Manager>Tobias Pundschus</Manager>
  <Company>AirITSystems GmbH</Company>
  <LinksUpToDate>false</LinksUpToDate>
  <CharactersWithSpaces>81411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Leistungsverzeichnis Luftsicherheit</dc:title>
  <dc:subject>Ausschreibung 2022</dc:subject>
  <dc:creator>Luckner, Alfred;Tobias Pundschus</dc:creator>
  <cp:keywords>Ausschreibung;Luftsicherheit;2022;Personaldienstleister</cp:keywords>
  <dc:description/>
  <cp:lastModifiedBy>Müller, Christian</cp:lastModifiedBy>
  <cp:revision>13</cp:revision>
  <cp:lastPrinted>2021-07-07T12:57:00Z</cp:lastPrinted>
  <dcterms:created xsi:type="dcterms:W3CDTF">2026-05-06T14:11:00Z</dcterms:created>
  <dcterms:modified xsi:type="dcterms:W3CDTF">2026-06-05T07:59:00Z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0x0101002545A95A33CEC14FBB75F2767C1A4CAE</vt:lpwstr>
  </property>
  <property fmtid="{D5CDD505-2E9C-101B-9397-08002B2CF9AE}" pid="3" name="MediaServiceImageTags">
    <vt:lpwstr/>
  </property>
</Properties>
</file>