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F3252" w14:textId="77777777" w:rsidR="00420FDB" w:rsidRPr="0068573D" w:rsidRDefault="00420FDB" w:rsidP="000129F0">
      <w:pPr>
        <w:spacing w:after="0" w:line="240" w:lineRule="auto"/>
        <w:ind w:left="0" w:right="-142" w:firstLine="0"/>
        <w:jc w:val="left"/>
        <w:rPr>
          <w:b/>
          <w:sz w:val="24"/>
          <w:szCs w:val="24"/>
        </w:rPr>
      </w:pPr>
      <w:r w:rsidRPr="0068573D">
        <w:rPr>
          <w:b/>
          <w:sz w:val="24"/>
          <w:szCs w:val="24"/>
        </w:rPr>
        <w:t>Besondere Vertragsbedingungen</w:t>
      </w:r>
    </w:p>
    <w:p w14:paraId="6E8A5F75" w14:textId="77777777" w:rsidR="00420FDB" w:rsidRPr="00241D5E" w:rsidRDefault="00420FDB" w:rsidP="000129F0">
      <w:pPr>
        <w:spacing w:after="0" w:line="240" w:lineRule="auto"/>
        <w:ind w:left="0" w:right="-142" w:firstLine="0"/>
        <w:jc w:val="left"/>
        <w:rPr>
          <w:rFonts w:eastAsia="Times New Roman"/>
          <w:sz w:val="20"/>
          <w:szCs w:val="20"/>
        </w:rPr>
      </w:pPr>
    </w:p>
    <w:p w14:paraId="4D7D0C74" w14:textId="77777777" w:rsidR="00420FDB" w:rsidRPr="00241D5E" w:rsidRDefault="00420FDB" w:rsidP="000129F0">
      <w:pPr>
        <w:spacing w:after="0" w:line="240" w:lineRule="auto"/>
        <w:ind w:left="0" w:right="-142" w:firstLine="0"/>
        <w:jc w:val="left"/>
        <w:rPr>
          <w:bCs/>
          <w:sz w:val="20"/>
          <w:szCs w:val="20"/>
        </w:rPr>
      </w:pPr>
      <w:r w:rsidRPr="00241D5E">
        <w:rPr>
          <w:bCs/>
          <w:sz w:val="20"/>
          <w:szCs w:val="20"/>
        </w:rPr>
        <w:t>Folgende Besonderen Vertragsbedingungen sind Bestandteil des Vertrags:</w:t>
      </w:r>
    </w:p>
    <w:p w14:paraId="5153AF35" w14:textId="77777777" w:rsidR="00420FDB" w:rsidRPr="00241D5E" w:rsidRDefault="00420FDB" w:rsidP="000129F0">
      <w:pPr>
        <w:spacing w:after="0" w:line="240" w:lineRule="auto"/>
        <w:ind w:left="0" w:right="-142" w:firstLine="0"/>
        <w:jc w:val="left"/>
        <w:rPr>
          <w:rFonts w:eastAsia="Times New Roman"/>
          <w:sz w:val="20"/>
          <w:szCs w:val="20"/>
        </w:rPr>
      </w:pPr>
    </w:p>
    <w:p w14:paraId="127561C4" w14:textId="5E44E9BA" w:rsidR="00420FDB" w:rsidRDefault="00420FDB" w:rsidP="000129F0">
      <w:pPr>
        <w:pStyle w:val="Listenabsatz"/>
        <w:numPr>
          <w:ilvl w:val="0"/>
          <w:numId w:val="1"/>
        </w:numPr>
        <w:spacing w:after="0" w:line="240" w:lineRule="auto"/>
        <w:ind w:right="-142"/>
        <w:jc w:val="left"/>
        <w:rPr>
          <w:b/>
          <w:sz w:val="20"/>
          <w:szCs w:val="20"/>
        </w:rPr>
      </w:pPr>
      <w:r w:rsidRPr="00241D5E">
        <w:rPr>
          <w:b/>
          <w:sz w:val="20"/>
          <w:szCs w:val="20"/>
        </w:rPr>
        <w:t>Besondere Vertragsbedingungen zum Mindeststundenentgelt</w:t>
      </w:r>
      <w:r w:rsidR="000266D8" w:rsidRPr="00241D5E">
        <w:rPr>
          <w:b/>
          <w:sz w:val="20"/>
          <w:szCs w:val="20"/>
        </w:rPr>
        <w:t xml:space="preserve"> und zur Tariftreue</w:t>
      </w:r>
      <w:r w:rsidRPr="00241D5E">
        <w:rPr>
          <w:b/>
          <w:sz w:val="20"/>
          <w:szCs w:val="20"/>
        </w:rPr>
        <w:t xml:space="preserve"> (Teil A)</w:t>
      </w:r>
    </w:p>
    <w:p w14:paraId="14C77723" w14:textId="77777777" w:rsidR="00AB2E14" w:rsidRPr="00241D5E" w:rsidRDefault="00AB2E14" w:rsidP="00AB2E14">
      <w:pPr>
        <w:pStyle w:val="Listenabsatz"/>
        <w:spacing w:after="0" w:line="240" w:lineRule="auto"/>
        <w:ind w:right="-142" w:firstLine="0"/>
        <w:jc w:val="left"/>
        <w:rPr>
          <w:b/>
          <w:sz w:val="20"/>
          <w:szCs w:val="20"/>
        </w:rPr>
      </w:pPr>
    </w:p>
    <w:p w14:paraId="3C346A0E" w14:textId="43324924" w:rsidR="00420FDB" w:rsidRDefault="00420FDB" w:rsidP="000129F0">
      <w:pPr>
        <w:pStyle w:val="Listenabsatz"/>
        <w:numPr>
          <w:ilvl w:val="0"/>
          <w:numId w:val="1"/>
        </w:numPr>
        <w:spacing w:after="0" w:line="240" w:lineRule="auto"/>
        <w:ind w:right="-142"/>
        <w:jc w:val="left"/>
        <w:rPr>
          <w:b/>
          <w:sz w:val="20"/>
          <w:szCs w:val="20"/>
        </w:rPr>
      </w:pPr>
      <w:r w:rsidRPr="00241D5E">
        <w:rPr>
          <w:b/>
          <w:sz w:val="20"/>
          <w:szCs w:val="20"/>
        </w:rPr>
        <w:t>Besondere Vertragsbedingungen zur Frauenförderung (Teil A)</w:t>
      </w:r>
    </w:p>
    <w:p w14:paraId="7B2CB23B" w14:textId="77777777" w:rsidR="00AB2E14" w:rsidRPr="00AB2E14" w:rsidRDefault="00AB2E14" w:rsidP="00AB2E14">
      <w:pPr>
        <w:spacing w:after="0" w:line="240" w:lineRule="auto"/>
        <w:ind w:left="0" w:right="-142" w:firstLine="0"/>
        <w:jc w:val="left"/>
        <w:rPr>
          <w:b/>
          <w:sz w:val="20"/>
          <w:szCs w:val="20"/>
        </w:rPr>
      </w:pPr>
    </w:p>
    <w:p w14:paraId="41D56A5C" w14:textId="42464553" w:rsidR="00420FDB" w:rsidRDefault="00420FDB" w:rsidP="000129F0">
      <w:pPr>
        <w:pStyle w:val="Listenabsatz"/>
        <w:numPr>
          <w:ilvl w:val="0"/>
          <w:numId w:val="1"/>
        </w:numPr>
        <w:spacing w:after="0" w:line="240" w:lineRule="auto"/>
        <w:ind w:right="-142"/>
        <w:jc w:val="left"/>
        <w:rPr>
          <w:b/>
          <w:sz w:val="20"/>
          <w:szCs w:val="20"/>
        </w:rPr>
      </w:pPr>
      <w:r w:rsidRPr="00241D5E">
        <w:rPr>
          <w:b/>
          <w:sz w:val="20"/>
          <w:szCs w:val="20"/>
        </w:rPr>
        <w:t>Besondere Vertragsbedingungen zur Verhinderung von Benachteiligungen (Teil A)</w:t>
      </w:r>
    </w:p>
    <w:p w14:paraId="1CDE602A" w14:textId="77777777" w:rsidR="00AB2E14" w:rsidRPr="00AB2E14" w:rsidRDefault="00AB2E14" w:rsidP="00AB2E14">
      <w:pPr>
        <w:spacing w:after="0" w:line="240" w:lineRule="auto"/>
        <w:ind w:left="0" w:right="-142" w:firstLine="0"/>
        <w:jc w:val="left"/>
        <w:rPr>
          <w:b/>
          <w:sz w:val="20"/>
          <w:szCs w:val="20"/>
        </w:rPr>
      </w:pPr>
    </w:p>
    <w:p w14:paraId="672D8028" w14:textId="2419AAB8" w:rsidR="00420FDB" w:rsidRPr="00241D5E" w:rsidRDefault="00420FDB" w:rsidP="000129F0">
      <w:pPr>
        <w:pStyle w:val="Listenabsatz"/>
        <w:numPr>
          <w:ilvl w:val="0"/>
          <w:numId w:val="1"/>
        </w:numPr>
        <w:spacing w:after="0" w:line="240" w:lineRule="auto"/>
        <w:ind w:right="-142"/>
        <w:jc w:val="left"/>
        <w:rPr>
          <w:b/>
          <w:sz w:val="20"/>
          <w:szCs w:val="20"/>
        </w:rPr>
      </w:pPr>
      <w:r w:rsidRPr="00241D5E">
        <w:rPr>
          <w:b/>
          <w:sz w:val="20"/>
          <w:szCs w:val="20"/>
        </w:rPr>
        <w:t>Besondere Vertragsbedingungen über Kontrollen und Sanktionen nach dem Berliner Ausschreibungs- und Vergabegesetz (Teil B)</w:t>
      </w:r>
    </w:p>
    <w:p w14:paraId="579A669B" w14:textId="77777777" w:rsidR="00420FDB" w:rsidRPr="00241D5E" w:rsidRDefault="00420FDB" w:rsidP="000129F0">
      <w:pPr>
        <w:spacing w:after="0" w:line="240" w:lineRule="auto"/>
        <w:ind w:left="0" w:right="-142" w:firstLine="0"/>
        <w:rPr>
          <w:b/>
          <w:sz w:val="20"/>
          <w:szCs w:val="20"/>
        </w:rPr>
      </w:pPr>
    </w:p>
    <w:p w14:paraId="595F2D9C" w14:textId="77777777" w:rsidR="00420FDB" w:rsidRPr="00241D5E" w:rsidRDefault="00420FDB" w:rsidP="000129F0">
      <w:pPr>
        <w:spacing w:after="0" w:line="240" w:lineRule="auto"/>
        <w:ind w:left="0" w:right="-142" w:firstLine="0"/>
        <w:rPr>
          <w:b/>
          <w:sz w:val="20"/>
          <w:szCs w:val="20"/>
        </w:rPr>
      </w:pPr>
      <w:r w:rsidRPr="00241D5E">
        <w:rPr>
          <w:b/>
          <w:sz w:val="20"/>
          <w:szCs w:val="20"/>
        </w:rPr>
        <w:br w:type="page"/>
      </w:r>
    </w:p>
    <w:p w14:paraId="479ACB83" w14:textId="56082344" w:rsidR="00420FDB" w:rsidRPr="00241D5E" w:rsidRDefault="00420FDB" w:rsidP="000129F0">
      <w:pPr>
        <w:pStyle w:val="Listenabsatz"/>
        <w:numPr>
          <w:ilvl w:val="0"/>
          <w:numId w:val="2"/>
        </w:numPr>
        <w:shd w:val="clear" w:color="auto" w:fill="D9D9D9" w:themeFill="background1" w:themeFillShade="D9"/>
        <w:spacing w:after="0" w:line="240" w:lineRule="auto"/>
        <w:ind w:left="567" w:right="-6" w:hanging="567"/>
        <w:rPr>
          <w:b/>
          <w:sz w:val="20"/>
          <w:szCs w:val="20"/>
        </w:rPr>
      </w:pPr>
      <w:r w:rsidRPr="00241D5E">
        <w:rPr>
          <w:b/>
          <w:sz w:val="20"/>
          <w:szCs w:val="20"/>
        </w:rPr>
        <w:lastRenderedPageBreak/>
        <w:t xml:space="preserve">Besondere Vertragsbedingungen zum Mindeststundenentgelt </w:t>
      </w:r>
      <w:r w:rsidR="000266D8" w:rsidRPr="00241D5E">
        <w:rPr>
          <w:b/>
          <w:sz w:val="20"/>
          <w:szCs w:val="20"/>
        </w:rPr>
        <w:t>und zur Tariftreue</w:t>
      </w:r>
      <w:r w:rsidR="0048391D">
        <w:rPr>
          <w:b/>
          <w:sz w:val="20"/>
          <w:szCs w:val="20"/>
        </w:rPr>
        <w:t xml:space="preserve"> </w:t>
      </w:r>
      <w:r w:rsidRPr="00241D5E">
        <w:rPr>
          <w:b/>
          <w:sz w:val="20"/>
          <w:szCs w:val="20"/>
        </w:rPr>
        <w:t>(Teil A)</w:t>
      </w:r>
    </w:p>
    <w:p w14:paraId="0B46FB44" w14:textId="2869384E" w:rsidR="0068573D" w:rsidRPr="0068573D" w:rsidRDefault="0068573D" w:rsidP="0068573D">
      <w:pPr>
        <w:spacing w:before="120" w:after="120" w:line="240" w:lineRule="auto"/>
        <w:ind w:left="0" w:right="414" w:firstLine="0"/>
        <w:rPr>
          <w:i/>
          <w:iCs/>
          <w:sz w:val="20"/>
          <w:szCs w:val="20"/>
        </w:rPr>
      </w:pPr>
      <w:r w:rsidRPr="0068573D">
        <w:rPr>
          <w:i/>
          <w:iCs/>
          <w:sz w:val="20"/>
          <w:szCs w:val="20"/>
        </w:rPr>
        <w:t>in Anlehnung an Formular „</w:t>
      </w:r>
      <w:hyperlink r:id="rId7" w:anchor="EU" w:history="1">
        <w:r w:rsidRPr="0068573D">
          <w:rPr>
            <w:rStyle w:val="Hyperlink"/>
            <w:i/>
            <w:iCs/>
            <w:sz w:val="20"/>
            <w:szCs w:val="20"/>
          </w:rPr>
          <w:t>Wirt-214.1</w:t>
        </w:r>
      </w:hyperlink>
      <w:r w:rsidRPr="0068573D">
        <w:rPr>
          <w:i/>
          <w:iCs/>
          <w:sz w:val="20"/>
          <w:szCs w:val="20"/>
        </w:rPr>
        <w:t>“ des Landes Berlin</w:t>
      </w:r>
    </w:p>
    <w:p w14:paraId="187E2A79" w14:textId="77777777" w:rsidR="00420FDB" w:rsidRPr="00241D5E" w:rsidRDefault="00420FDB" w:rsidP="000129F0">
      <w:pPr>
        <w:pStyle w:val="Text"/>
        <w:ind w:right="-142"/>
        <w:jc w:val="both"/>
        <w:rPr>
          <w:rFonts w:cs="Arial"/>
          <w:sz w:val="20"/>
        </w:rPr>
      </w:pPr>
    </w:p>
    <w:p w14:paraId="433BB125" w14:textId="4E2B7DDA" w:rsidR="003D33F2" w:rsidRPr="00241D5E" w:rsidRDefault="003D33F2" w:rsidP="000129F0">
      <w:pPr>
        <w:pStyle w:val="berschrift2"/>
        <w:numPr>
          <w:ilvl w:val="0"/>
          <w:numId w:val="14"/>
        </w:numPr>
        <w:spacing w:line="240" w:lineRule="auto"/>
        <w:jc w:val="both"/>
        <w:rPr>
          <w:sz w:val="20"/>
          <w:szCs w:val="20"/>
        </w:rPr>
      </w:pPr>
      <w:r w:rsidRPr="00241D5E">
        <w:rPr>
          <w:sz w:val="20"/>
          <w:szCs w:val="20"/>
        </w:rPr>
        <w:t>Verpflichtung zur Zahlung bestimmter Mindeststundenentgelte und bestimmter tarifvertraglicher Entgelte</w:t>
      </w:r>
    </w:p>
    <w:p w14:paraId="6407A923" w14:textId="77777777" w:rsidR="003D33F2" w:rsidRPr="00241D5E" w:rsidRDefault="003D33F2" w:rsidP="000129F0">
      <w:pPr>
        <w:pStyle w:val="FormatvorlagefrWirt-Formulare"/>
        <w:keepNext/>
        <w:keepLines/>
        <w:numPr>
          <w:ilvl w:val="1"/>
          <w:numId w:val="14"/>
        </w:numPr>
        <w:spacing w:line="240" w:lineRule="auto"/>
        <w:ind w:left="720"/>
        <w:contextualSpacing w:val="0"/>
        <w:jc w:val="both"/>
        <w:rPr>
          <w:rFonts w:cs="Arial"/>
          <w:sz w:val="20"/>
          <w:szCs w:val="20"/>
        </w:rPr>
      </w:pPr>
      <w:r w:rsidRPr="00241D5E">
        <w:rPr>
          <w:rFonts w:cs="Arial"/>
          <w:sz w:val="20"/>
          <w:szCs w:val="20"/>
        </w:rPr>
        <w:t xml:space="preserve">Der Auftragnehmer verpflichtet sich, seinen für den Auftrag eingesetzten Arbeitnehmerinnen und Arbeitnehmern während der Ausführung dieses Auftrags die folgend benannten Mindeststundenentgelte und/oder tarifvertraglichen Entgelte zu zahlen: </w:t>
      </w:r>
    </w:p>
    <w:p w14:paraId="14F0959C" w14:textId="77777777" w:rsidR="003D33F2" w:rsidRPr="00241D5E" w:rsidRDefault="003D33F2" w:rsidP="000129F0">
      <w:pPr>
        <w:pStyle w:val="FormatvorlagefrWirt-Formulare"/>
        <w:spacing w:line="240" w:lineRule="auto"/>
        <w:ind w:left="1406" w:hanging="686"/>
        <w:contextualSpacing w:val="0"/>
        <w:jc w:val="both"/>
        <w:rPr>
          <w:rFonts w:cs="Arial"/>
          <w:sz w:val="20"/>
          <w:szCs w:val="20"/>
        </w:rPr>
      </w:pPr>
      <w:r w:rsidRPr="00241D5E">
        <w:rPr>
          <w:rFonts w:cs="Arial"/>
          <w:sz w:val="20"/>
          <w:szCs w:val="20"/>
        </w:rPr>
        <w:t xml:space="preserve">1.1.1. </w:t>
      </w:r>
      <w:r w:rsidRPr="00241D5E">
        <w:rPr>
          <w:rFonts w:cs="Arial"/>
          <w:sz w:val="20"/>
          <w:szCs w:val="20"/>
        </w:rPr>
        <w:tab/>
        <w:t xml:space="preserve">Mindestens die Entgelte einschließlich des Mindestentgelts, die nach dem Mindestlohngesetz, einem nach dem Tarifvertragsgesetz mit den Wirkungen des Arbeitnehmer-Entsendegesetzes für allgemeinverbindlich erklärten Tarifvertrag oder einer nach § 7, § 7a oder § 11 des Arbeitnehmer-Entsendegesetzes oder einer nach § 3a des </w:t>
      </w:r>
      <w:proofErr w:type="spellStart"/>
      <w:r w:rsidRPr="00241D5E">
        <w:rPr>
          <w:rFonts w:cs="Arial"/>
          <w:sz w:val="20"/>
          <w:szCs w:val="20"/>
        </w:rPr>
        <w:t>Arbeitnehmerüberlassungsgesetzes</w:t>
      </w:r>
      <w:proofErr w:type="spellEnd"/>
      <w:r w:rsidRPr="00241D5E">
        <w:rPr>
          <w:rFonts w:cs="Arial"/>
          <w:sz w:val="20"/>
          <w:szCs w:val="20"/>
        </w:rPr>
        <w:t xml:space="preserve"> erlassenen Rechtsverordnung für die betreffende Leistung verbindlich vorgegeben werden,</w:t>
      </w:r>
    </w:p>
    <w:p w14:paraId="6CA838BE" w14:textId="42D18A57" w:rsidR="003D33F2" w:rsidRPr="00241D5E" w:rsidRDefault="003D33F2" w:rsidP="000129F0">
      <w:pPr>
        <w:pStyle w:val="FormatvorlagefrWirt-Formulare"/>
        <w:spacing w:line="240" w:lineRule="auto"/>
        <w:ind w:left="1406" w:hanging="703"/>
        <w:contextualSpacing w:val="0"/>
        <w:jc w:val="both"/>
        <w:rPr>
          <w:rFonts w:cs="Arial"/>
          <w:sz w:val="20"/>
          <w:szCs w:val="20"/>
        </w:rPr>
      </w:pPr>
      <w:r w:rsidRPr="00241D5E">
        <w:rPr>
          <w:rFonts w:cs="Arial"/>
          <w:sz w:val="20"/>
          <w:szCs w:val="20"/>
        </w:rPr>
        <w:t>1.1.2.</w:t>
      </w:r>
      <w:r w:rsidRPr="00241D5E">
        <w:rPr>
          <w:rFonts w:cs="Arial"/>
          <w:sz w:val="20"/>
          <w:szCs w:val="20"/>
        </w:rPr>
        <w:tab/>
        <w:t xml:space="preserve">Unabhängig vom Sitz des Betriebes und vom Ort der Erbringung der Arbeitsleistung mindestens die Entlohnung (einschließlich der Überstundensätze) nach den Regelungen des Tarifvertrags, der im Land Berlin auf das entsprechende Gewerbe anwendbar ist; </w:t>
      </w:r>
    </w:p>
    <w:p w14:paraId="0C95BE46" w14:textId="77777777" w:rsidR="003D33F2" w:rsidRPr="00241D5E" w:rsidRDefault="003D33F2" w:rsidP="000129F0">
      <w:pPr>
        <w:pStyle w:val="FormatvorlagefrWirt-Formulare"/>
        <w:spacing w:line="240" w:lineRule="auto"/>
        <w:ind w:left="1406" w:hanging="703"/>
        <w:contextualSpacing w:val="0"/>
        <w:jc w:val="both"/>
        <w:rPr>
          <w:rFonts w:cs="Arial"/>
          <w:sz w:val="20"/>
          <w:szCs w:val="20"/>
        </w:rPr>
      </w:pPr>
      <w:r w:rsidRPr="00241D5E">
        <w:rPr>
          <w:rFonts w:cs="Arial"/>
          <w:sz w:val="20"/>
          <w:szCs w:val="20"/>
        </w:rPr>
        <w:t>1.1.3.</w:t>
      </w:r>
      <w:r w:rsidRPr="00241D5E">
        <w:rPr>
          <w:rFonts w:cs="Arial"/>
          <w:sz w:val="20"/>
          <w:szCs w:val="20"/>
        </w:rPr>
        <w:tab/>
        <w:t>Mindestens das Mindestentgelt je Zeitstunde in Höhe von 14,84 Euro brutto; ausgenommen sind Auszubildende.</w:t>
      </w:r>
    </w:p>
    <w:p w14:paraId="67B1309C" w14:textId="77777777" w:rsidR="003D33F2" w:rsidRPr="00241D5E" w:rsidRDefault="003D33F2" w:rsidP="000129F0">
      <w:pPr>
        <w:pStyle w:val="FormatvorlagefrWirt-Formulare"/>
        <w:spacing w:line="240" w:lineRule="auto"/>
        <w:ind w:left="703" w:hanging="703"/>
        <w:contextualSpacing w:val="0"/>
        <w:jc w:val="both"/>
        <w:rPr>
          <w:rFonts w:cs="Arial"/>
          <w:sz w:val="20"/>
          <w:szCs w:val="20"/>
        </w:rPr>
      </w:pPr>
      <w:r w:rsidRPr="00241D5E">
        <w:rPr>
          <w:rFonts w:cs="Arial"/>
          <w:sz w:val="20"/>
          <w:szCs w:val="20"/>
        </w:rPr>
        <w:t>1.2.</w:t>
      </w:r>
      <w:r w:rsidRPr="00241D5E">
        <w:rPr>
          <w:rFonts w:cs="Arial"/>
          <w:sz w:val="20"/>
          <w:szCs w:val="20"/>
        </w:rPr>
        <w:tab/>
      </w:r>
      <w:r w:rsidRPr="00241D5E">
        <w:rPr>
          <w:rFonts w:cs="Arial"/>
          <w:sz w:val="20"/>
          <w:szCs w:val="20"/>
        </w:rPr>
        <w:tab/>
        <w:t>Treffen den Auftragnehmer mehr als nur eine dieser Verpflichtungen nach 1.1.1., 1.1.2. und 1.1.3., so ist die für die Arbeitnehmerinnen und Arbeitnehmer jeweils günstigste Regelung maßgeblich.</w:t>
      </w:r>
    </w:p>
    <w:p w14:paraId="13A2BED2" w14:textId="77777777" w:rsidR="003D33F2" w:rsidRPr="00241D5E" w:rsidRDefault="003D33F2" w:rsidP="000129F0">
      <w:pPr>
        <w:pStyle w:val="FormatvorlagefrWirt-Formulare"/>
        <w:spacing w:line="240" w:lineRule="auto"/>
        <w:ind w:left="680" w:hanging="680"/>
        <w:jc w:val="both"/>
        <w:rPr>
          <w:rFonts w:cs="Arial"/>
          <w:sz w:val="20"/>
          <w:szCs w:val="20"/>
        </w:rPr>
      </w:pPr>
      <w:r w:rsidRPr="00241D5E">
        <w:rPr>
          <w:rFonts w:cs="Arial"/>
          <w:sz w:val="20"/>
          <w:szCs w:val="20"/>
        </w:rPr>
        <w:t>1.3.</w:t>
      </w:r>
      <w:r w:rsidRPr="00241D5E">
        <w:rPr>
          <w:rFonts w:cs="Arial"/>
          <w:sz w:val="20"/>
          <w:szCs w:val="20"/>
        </w:rPr>
        <w:tab/>
        <w:t>Die Verpflichtungen bestehen nicht, soweit die Leistungen im Ausland erbracht werden.</w:t>
      </w:r>
    </w:p>
    <w:p w14:paraId="657F3236" w14:textId="77777777" w:rsidR="003D33F2" w:rsidRPr="00241D5E" w:rsidRDefault="003D33F2" w:rsidP="000129F0">
      <w:pPr>
        <w:tabs>
          <w:tab w:val="left" w:pos="540"/>
        </w:tabs>
        <w:spacing w:line="240" w:lineRule="auto"/>
        <w:ind w:left="540" w:hanging="540"/>
        <w:rPr>
          <w:b/>
          <w:bCs/>
          <w:sz w:val="20"/>
          <w:szCs w:val="20"/>
        </w:rPr>
      </w:pPr>
      <w:r w:rsidRPr="00241D5E">
        <w:rPr>
          <w:b/>
          <w:bCs/>
          <w:sz w:val="20"/>
          <w:szCs w:val="20"/>
        </w:rPr>
        <w:t xml:space="preserve">2. </w:t>
      </w:r>
      <w:r w:rsidRPr="00241D5E">
        <w:rPr>
          <w:b/>
          <w:bCs/>
          <w:sz w:val="20"/>
          <w:szCs w:val="20"/>
        </w:rPr>
        <w:tab/>
      </w:r>
      <w:r w:rsidRPr="00241D5E">
        <w:rPr>
          <w:b/>
          <w:bCs/>
          <w:sz w:val="20"/>
          <w:szCs w:val="20"/>
        </w:rPr>
        <w:tab/>
        <w:t>Übertragung der Verpflichtung auf die eingesetzte Unterauftragnehmerkette</w:t>
      </w:r>
    </w:p>
    <w:p w14:paraId="5BB63D19" w14:textId="77777777" w:rsidR="003D33F2" w:rsidRPr="00241D5E" w:rsidRDefault="003D33F2" w:rsidP="000129F0">
      <w:pPr>
        <w:pStyle w:val="FormatvorlagefrWirt-Formulare"/>
        <w:spacing w:line="240" w:lineRule="auto"/>
        <w:ind w:left="708" w:hanging="705"/>
        <w:jc w:val="both"/>
        <w:rPr>
          <w:rFonts w:cs="Arial"/>
          <w:sz w:val="20"/>
          <w:szCs w:val="20"/>
        </w:rPr>
      </w:pPr>
      <w:r w:rsidRPr="00241D5E">
        <w:rPr>
          <w:rFonts w:cs="Arial"/>
          <w:sz w:val="20"/>
          <w:szCs w:val="20"/>
        </w:rPr>
        <w:t>2.1.</w:t>
      </w:r>
      <w:r w:rsidRPr="00241D5E">
        <w:rPr>
          <w:rFonts w:cs="Arial"/>
          <w:sz w:val="20"/>
          <w:szCs w:val="20"/>
        </w:rPr>
        <w:tab/>
        <w:t xml:space="preserve">Der Auftragnehmer verpflichtet sich, seine Unterauftragnehmer und/oder Verleiher von Arbeitskräften zur Einhaltung der Verpflichtung nach der vorstehenden Nr. 1. zu verpflichten. </w:t>
      </w:r>
    </w:p>
    <w:p w14:paraId="7952CF1B" w14:textId="77777777" w:rsidR="003D33F2" w:rsidRPr="00241D5E" w:rsidRDefault="003D33F2" w:rsidP="000129F0">
      <w:pPr>
        <w:pStyle w:val="FormatvorlagefrWirt-Formulare"/>
        <w:spacing w:line="240" w:lineRule="auto"/>
        <w:ind w:left="708" w:hanging="705"/>
        <w:jc w:val="both"/>
        <w:rPr>
          <w:rFonts w:cs="Arial"/>
          <w:b/>
          <w:sz w:val="20"/>
          <w:szCs w:val="20"/>
        </w:rPr>
      </w:pPr>
    </w:p>
    <w:p w14:paraId="78E035A4" w14:textId="77777777" w:rsidR="003D33F2" w:rsidRPr="00241D5E" w:rsidRDefault="003D33F2" w:rsidP="000129F0">
      <w:pPr>
        <w:pStyle w:val="FormatvorlagefrWirt-Formulare"/>
        <w:spacing w:line="240" w:lineRule="auto"/>
        <w:ind w:left="703" w:hanging="703"/>
        <w:contextualSpacing w:val="0"/>
        <w:jc w:val="both"/>
        <w:rPr>
          <w:rFonts w:cs="Arial"/>
          <w:sz w:val="20"/>
          <w:szCs w:val="20"/>
        </w:rPr>
      </w:pPr>
      <w:r w:rsidRPr="00241D5E">
        <w:rPr>
          <w:rFonts w:cs="Arial"/>
          <w:sz w:val="20"/>
          <w:szCs w:val="20"/>
        </w:rPr>
        <w:t>2.2.</w:t>
      </w:r>
      <w:r w:rsidRPr="00241D5E">
        <w:rPr>
          <w:rFonts w:cs="Arial"/>
          <w:sz w:val="20"/>
          <w:szCs w:val="20"/>
        </w:rPr>
        <w:tab/>
      </w:r>
      <w:r w:rsidRPr="00241D5E">
        <w:rPr>
          <w:rFonts w:cs="Arial"/>
          <w:sz w:val="20"/>
          <w:szCs w:val="20"/>
        </w:rPr>
        <w:tab/>
        <w:t>Der Auftragnehmer verpflichtet sich, seine Unterauftragnehmer und/oder Verleiher von Arbeitskräften zu verpflichten, mit etwaigen Unterauftragnehmern eine Vereinbarung nach 2.1. zu treffen, so dass die Einhaltung der Vorgaben für die gesamte Unterauftragnehmerkette sichergestellt ist.</w:t>
      </w:r>
    </w:p>
    <w:p w14:paraId="4C76D814" w14:textId="77777777" w:rsidR="003D33F2" w:rsidRPr="00241D5E" w:rsidRDefault="003D33F2" w:rsidP="000129F0">
      <w:pPr>
        <w:pStyle w:val="FormatvorlagefrWirt-Formulare"/>
        <w:spacing w:line="240" w:lineRule="auto"/>
        <w:ind w:left="703" w:hanging="680"/>
        <w:contextualSpacing w:val="0"/>
        <w:jc w:val="both"/>
        <w:rPr>
          <w:rFonts w:cs="Arial"/>
          <w:sz w:val="20"/>
          <w:szCs w:val="20"/>
        </w:rPr>
      </w:pPr>
      <w:r w:rsidRPr="00241D5E">
        <w:rPr>
          <w:rFonts w:cs="Arial"/>
          <w:sz w:val="20"/>
          <w:szCs w:val="20"/>
        </w:rPr>
        <w:t>2.3.</w:t>
      </w:r>
      <w:r w:rsidRPr="00241D5E">
        <w:rPr>
          <w:rFonts w:cs="Arial"/>
          <w:sz w:val="20"/>
          <w:szCs w:val="20"/>
        </w:rPr>
        <w:tab/>
      </w:r>
      <w:r w:rsidRPr="00241D5E">
        <w:rPr>
          <w:rFonts w:cs="Arial"/>
          <w:sz w:val="20"/>
          <w:szCs w:val="20"/>
        </w:rPr>
        <w:tab/>
        <w:t>Ein Unterauftragnehmer und/oder Verleiher von Arbeitskräften ist zur Einhaltung der Vereinbarungen nicht zu verpflichten, wenn</w:t>
      </w:r>
    </w:p>
    <w:p w14:paraId="064C48B7" w14:textId="77777777" w:rsidR="003D33F2" w:rsidRPr="00241D5E" w:rsidRDefault="003D33F2" w:rsidP="000129F0">
      <w:pPr>
        <w:pStyle w:val="FormatvorlagefrWirt-Formulare"/>
        <w:spacing w:line="240" w:lineRule="auto"/>
        <w:ind w:left="1406" w:hanging="703"/>
        <w:contextualSpacing w:val="0"/>
        <w:jc w:val="both"/>
        <w:rPr>
          <w:rFonts w:cs="Arial"/>
          <w:sz w:val="20"/>
          <w:szCs w:val="20"/>
        </w:rPr>
      </w:pPr>
      <w:r w:rsidRPr="00241D5E">
        <w:rPr>
          <w:rFonts w:cs="Arial"/>
          <w:sz w:val="20"/>
          <w:szCs w:val="20"/>
        </w:rPr>
        <w:t>2.3.1.</w:t>
      </w:r>
      <w:r w:rsidRPr="00241D5E">
        <w:rPr>
          <w:rFonts w:cs="Arial"/>
          <w:sz w:val="20"/>
          <w:szCs w:val="20"/>
        </w:rPr>
        <w:tab/>
        <w:t>der betreffende Unterauftrag vergaberechtsfrei im Sinne der §§ 107, 109, 116, 117, 137, 140 sowie 145 Gesetz gegen Wettbewerbsbeschränkungen ist,</w:t>
      </w:r>
    </w:p>
    <w:p w14:paraId="378E58F7" w14:textId="77777777" w:rsidR="003D33F2" w:rsidRPr="00241D5E" w:rsidRDefault="003D33F2" w:rsidP="000129F0">
      <w:pPr>
        <w:pStyle w:val="FormatvorlagefrWirt-Formulare"/>
        <w:spacing w:line="240" w:lineRule="auto"/>
        <w:ind w:left="1406" w:hanging="703"/>
        <w:contextualSpacing w:val="0"/>
        <w:jc w:val="both"/>
        <w:rPr>
          <w:rFonts w:cs="Arial"/>
          <w:sz w:val="20"/>
          <w:szCs w:val="20"/>
        </w:rPr>
      </w:pPr>
      <w:r w:rsidRPr="00241D5E">
        <w:rPr>
          <w:rFonts w:cs="Arial"/>
          <w:sz w:val="20"/>
          <w:szCs w:val="20"/>
        </w:rPr>
        <w:t>2.3.2.</w:t>
      </w:r>
      <w:r w:rsidRPr="00241D5E">
        <w:rPr>
          <w:rFonts w:cs="Arial"/>
          <w:sz w:val="20"/>
          <w:szCs w:val="20"/>
        </w:rPr>
        <w:tab/>
        <w:t>der Auftragnehmer bzw. der weitervergebende Unterauftragnehmer die Vertragsbedingungen des Unterauftragnehmers anerkennen muss, um die Leistung erfüllen zu können,</w:t>
      </w:r>
    </w:p>
    <w:p w14:paraId="6AF7D651" w14:textId="77777777" w:rsidR="003D33F2" w:rsidRPr="00241D5E" w:rsidRDefault="003D33F2" w:rsidP="000129F0">
      <w:pPr>
        <w:pStyle w:val="FormatvorlagefrWirt-Formulare"/>
        <w:spacing w:line="240" w:lineRule="auto"/>
        <w:ind w:left="1406" w:hanging="703"/>
        <w:contextualSpacing w:val="0"/>
        <w:jc w:val="both"/>
        <w:rPr>
          <w:rFonts w:cs="Arial"/>
          <w:sz w:val="20"/>
          <w:szCs w:val="20"/>
        </w:rPr>
      </w:pPr>
      <w:r w:rsidRPr="00241D5E">
        <w:rPr>
          <w:rFonts w:cs="Arial"/>
          <w:sz w:val="20"/>
          <w:szCs w:val="20"/>
        </w:rPr>
        <w:t>2.3.3.</w:t>
      </w:r>
      <w:r w:rsidRPr="00241D5E">
        <w:rPr>
          <w:rFonts w:cs="Arial"/>
          <w:sz w:val="20"/>
          <w:szCs w:val="20"/>
        </w:rPr>
        <w:tab/>
        <w:t>der betreffende Unterauftrag im Fall einer Liefer- oder Dienstleistung den Wert von 75.000 Euro (ohne Umsatzsteuer) oder im Fall einer Bauleistung den Wert von 500.000 Euro (ohne Umsatzsteuer) unterschreitet.</w:t>
      </w:r>
    </w:p>
    <w:p w14:paraId="40E5D26B" w14:textId="77777777" w:rsidR="003D33F2" w:rsidRPr="00241D5E" w:rsidRDefault="003D33F2" w:rsidP="000129F0">
      <w:pPr>
        <w:pStyle w:val="FormatvorlagefrWirt-Formulare"/>
        <w:spacing w:line="240" w:lineRule="auto"/>
        <w:ind w:left="703" w:hanging="703"/>
        <w:contextualSpacing w:val="0"/>
        <w:jc w:val="both"/>
        <w:rPr>
          <w:rFonts w:cs="Arial"/>
          <w:b/>
          <w:sz w:val="20"/>
          <w:szCs w:val="20"/>
        </w:rPr>
      </w:pPr>
      <w:r w:rsidRPr="00241D5E">
        <w:rPr>
          <w:rFonts w:cs="Arial"/>
          <w:sz w:val="20"/>
          <w:szCs w:val="20"/>
        </w:rPr>
        <w:t>2.4.</w:t>
      </w:r>
      <w:r w:rsidRPr="00241D5E">
        <w:rPr>
          <w:rFonts w:cs="Arial"/>
          <w:sz w:val="20"/>
          <w:szCs w:val="20"/>
        </w:rPr>
        <w:tab/>
      </w:r>
      <w:r w:rsidRPr="00241D5E">
        <w:rPr>
          <w:rFonts w:cs="Arial"/>
          <w:sz w:val="20"/>
          <w:szCs w:val="20"/>
        </w:rPr>
        <w:tab/>
        <w:t xml:space="preserve">Abweichend von 2.3.3. ist ein Unterauftragnehmer und/oder Verleiher von Arbeitskräften zur Einhaltung der Verpflichtung nach 1.1.2. zu verpflichten, wenn der betreffende Unterauftrag einen Wert von 1.000 Euro (ohne Umsatzsteuer) erreicht und für die von dem Unterauftragnehmer und/oder Verleiher von Arbeitskräften </w:t>
      </w:r>
      <w:proofErr w:type="gramStart"/>
      <w:r w:rsidRPr="00241D5E">
        <w:rPr>
          <w:rFonts w:cs="Arial"/>
          <w:sz w:val="20"/>
          <w:szCs w:val="20"/>
        </w:rPr>
        <w:t>zu erbringende Leistung</w:t>
      </w:r>
      <w:proofErr w:type="gramEnd"/>
      <w:r w:rsidRPr="00241D5E">
        <w:rPr>
          <w:rFonts w:cs="Arial"/>
          <w:sz w:val="20"/>
          <w:szCs w:val="20"/>
        </w:rPr>
        <w:t xml:space="preserve"> eine der nach 1.1.2. vereinbarten Tarifbroschüren einschlägig ist. Die Ausnahmen nach 2.3.1. und 2.3.2. bleiben unberührt.</w:t>
      </w:r>
    </w:p>
    <w:p w14:paraId="4BC6296A" w14:textId="77777777" w:rsidR="003D33F2" w:rsidRPr="00241D5E" w:rsidRDefault="003D33F2" w:rsidP="000129F0">
      <w:pPr>
        <w:pStyle w:val="FormatvorlagefrWirt-Formulare"/>
        <w:spacing w:line="240" w:lineRule="auto"/>
        <w:ind w:left="703" w:hanging="703"/>
        <w:contextualSpacing w:val="0"/>
        <w:jc w:val="both"/>
        <w:rPr>
          <w:rFonts w:cs="Arial"/>
          <w:sz w:val="20"/>
          <w:szCs w:val="20"/>
        </w:rPr>
      </w:pPr>
      <w:r w:rsidRPr="00241D5E">
        <w:rPr>
          <w:rFonts w:cs="Arial"/>
          <w:sz w:val="20"/>
          <w:szCs w:val="20"/>
        </w:rPr>
        <w:t>2.5.</w:t>
      </w:r>
      <w:r w:rsidRPr="00241D5E">
        <w:rPr>
          <w:rFonts w:cs="Arial"/>
          <w:sz w:val="20"/>
          <w:szCs w:val="20"/>
        </w:rPr>
        <w:tab/>
        <w:t xml:space="preserve">Der Auftragnehmer hat über die Übertragung der Verpflichtung nach 2.1., 2.2. und 2.4. bzw. über das Vorliegen einer Ausnahme nach 2.3. auf Anforderung einen Nachweis zu erbringen. </w:t>
      </w:r>
    </w:p>
    <w:p w14:paraId="4F9611BC" w14:textId="6B99A691" w:rsidR="003D33F2" w:rsidRPr="00241D5E" w:rsidRDefault="003D33F2" w:rsidP="000129F0">
      <w:pPr>
        <w:pStyle w:val="FormatvorlagefrWirt-Formulare"/>
        <w:spacing w:line="240" w:lineRule="auto"/>
        <w:ind w:left="708" w:hanging="705"/>
        <w:jc w:val="both"/>
        <w:rPr>
          <w:rFonts w:cs="Arial"/>
          <w:sz w:val="20"/>
          <w:szCs w:val="20"/>
        </w:rPr>
      </w:pPr>
      <w:r w:rsidRPr="00241D5E">
        <w:rPr>
          <w:rFonts w:cs="Arial"/>
          <w:sz w:val="20"/>
          <w:szCs w:val="20"/>
        </w:rPr>
        <w:t>2.6.</w:t>
      </w:r>
      <w:r w:rsidRPr="00241D5E">
        <w:rPr>
          <w:rFonts w:cs="Arial"/>
          <w:sz w:val="20"/>
          <w:szCs w:val="20"/>
        </w:rPr>
        <w:tab/>
        <w:t>Verstößt ein Unterauftragnehmer oder Verleiher von Arbeitskräften des Auftragnehmers gegen seine nach 2.1. und 2.2. vereinbarten Verpflichtungen nach 1., so werden diese dem Auftragnehmer zugerechnet.</w:t>
      </w:r>
    </w:p>
    <w:p w14:paraId="217A0FA4" w14:textId="77777777" w:rsidR="007D0AD3" w:rsidRPr="00241D5E" w:rsidRDefault="007D0AD3" w:rsidP="000129F0">
      <w:pPr>
        <w:pStyle w:val="FormatvorlagefrWirt-Formulare"/>
        <w:spacing w:line="240" w:lineRule="auto"/>
        <w:jc w:val="both"/>
        <w:rPr>
          <w:rFonts w:cs="Arial"/>
          <w:sz w:val="20"/>
          <w:szCs w:val="20"/>
        </w:rPr>
      </w:pPr>
    </w:p>
    <w:p w14:paraId="6607ED38" w14:textId="77777777" w:rsidR="003D33F2" w:rsidRPr="00241D5E" w:rsidRDefault="003D33F2" w:rsidP="0068573D">
      <w:pPr>
        <w:shd w:val="clear" w:color="auto" w:fill="F2F2F2" w:themeFill="background1" w:themeFillShade="F2"/>
        <w:autoSpaceDN w:val="0"/>
        <w:spacing w:after="0" w:line="240" w:lineRule="auto"/>
        <w:ind w:right="-285"/>
        <w:rPr>
          <w:rFonts w:eastAsia="Times New Roman"/>
          <w:sz w:val="20"/>
          <w:szCs w:val="20"/>
          <w:u w:val="single"/>
        </w:rPr>
      </w:pPr>
      <w:r w:rsidRPr="00241D5E">
        <w:rPr>
          <w:rFonts w:eastAsia="Times New Roman"/>
          <w:sz w:val="20"/>
          <w:szCs w:val="20"/>
          <w:u w:val="single"/>
        </w:rPr>
        <w:lastRenderedPageBreak/>
        <w:t>Hinweis:</w:t>
      </w:r>
    </w:p>
    <w:p w14:paraId="61E87F01" w14:textId="1F6C44F3" w:rsidR="0068573D" w:rsidRPr="000129F0" w:rsidRDefault="003D33F2" w:rsidP="0068573D">
      <w:pPr>
        <w:shd w:val="clear" w:color="auto" w:fill="F2F2F2" w:themeFill="background1" w:themeFillShade="F2"/>
        <w:autoSpaceDN w:val="0"/>
        <w:spacing w:after="0" w:line="240" w:lineRule="auto"/>
        <w:ind w:right="-288"/>
        <w:rPr>
          <w:rFonts w:eastAsia="Times New Roman"/>
          <w:sz w:val="20"/>
          <w:szCs w:val="20"/>
        </w:rPr>
      </w:pPr>
      <w:r w:rsidRPr="00241D5E">
        <w:rPr>
          <w:rFonts w:eastAsia="Times New Roman"/>
          <w:sz w:val="20"/>
          <w:szCs w:val="20"/>
        </w:rPr>
        <w:t xml:space="preserve">Die Vertragsbedingungen über Kontrolle dieser Verpflichtungen und Sanktionsmöglichkeiten im Falle eines Verstoßes sowie ein Link zum Muster für die Übertragung der Verpflichtungen an den Unterauftragnehmer ergeben sich aus </w:t>
      </w:r>
      <w:r w:rsidR="0068573D">
        <w:rPr>
          <w:rFonts w:eastAsia="Times New Roman"/>
          <w:sz w:val="20"/>
          <w:szCs w:val="20"/>
        </w:rPr>
        <w:t>„</w:t>
      </w:r>
      <w:r w:rsidR="0068573D" w:rsidRPr="0068573D">
        <w:rPr>
          <w:rFonts w:eastAsia="Times New Roman"/>
          <w:sz w:val="20"/>
          <w:szCs w:val="20"/>
        </w:rPr>
        <w:t>D.</w:t>
      </w:r>
      <w:r w:rsidR="0068573D">
        <w:rPr>
          <w:rFonts w:eastAsia="Times New Roman"/>
          <w:sz w:val="20"/>
          <w:szCs w:val="20"/>
        </w:rPr>
        <w:t xml:space="preserve"> </w:t>
      </w:r>
      <w:r w:rsidR="0068573D" w:rsidRPr="0068573D">
        <w:rPr>
          <w:rFonts w:eastAsia="Times New Roman"/>
          <w:sz w:val="20"/>
          <w:szCs w:val="20"/>
        </w:rPr>
        <w:t>Besondere Vertragsbedingungen (BVB) über Kontrollen und Sanktionen nach dem Berliner Ausschreibungs- und Vergabegesetz (Teil B)</w:t>
      </w:r>
      <w:r w:rsidR="0068573D">
        <w:rPr>
          <w:rFonts w:eastAsia="Times New Roman"/>
          <w:sz w:val="20"/>
          <w:szCs w:val="20"/>
        </w:rPr>
        <w:t>“</w:t>
      </w:r>
      <w:r w:rsidR="0068573D" w:rsidRPr="000129F0">
        <w:rPr>
          <w:rFonts w:eastAsia="Times New Roman"/>
          <w:sz w:val="20"/>
          <w:szCs w:val="20"/>
        </w:rPr>
        <w:t>.</w:t>
      </w:r>
      <w:r w:rsidR="00B97C6B">
        <w:rPr>
          <w:rFonts w:eastAsia="Times New Roman"/>
          <w:sz w:val="20"/>
          <w:szCs w:val="20"/>
        </w:rPr>
        <w:t xml:space="preserve"> </w:t>
      </w:r>
    </w:p>
    <w:p w14:paraId="191FD296" w14:textId="2F5D424D" w:rsidR="00ED3FC0" w:rsidRPr="00241D5E" w:rsidRDefault="00ED3FC0" w:rsidP="000129F0">
      <w:pPr>
        <w:shd w:val="clear" w:color="auto" w:fill="F2F2F2" w:themeFill="background1" w:themeFillShade="F2"/>
        <w:tabs>
          <w:tab w:val="left" w:pos="9180"/>
        </w:tabs>
        <w:autoSpaceDN w:val="0"/>
        <w:spacing w:after="0" w:line="240" w:lineRule="auto"/>
        <w:ind w:right="174"/>
        <w:rPr>
          <w:rFonts w:eastAsia="Times New Roman"/>
          <w:sz w:val="20"/>
          <w:szCs w:val="20"/>
        </w:rPr>
        <w:sectPr w:rsidR="00ED3FC0" w:rsidRPr="00241D5E" w:rsidSect="00D02AA9">
          <w:headerReference w:type="default" r:id="rId8"/>
          <w:footerReference w:type="default" r:id="rId9"/>
          <w:pgSz w:w="11906" w:h="16838" w:code="9"/>
          <w:pgMar w:top="1701" w:right="1134" w:bottom="1134" w:left="1418" w:header="567" w:footer="567" w:gutter="0"/>
          <w:cols w:space="708"/>
          <w:docGrid w:linePitch="360"/>
        </w:sectPr>
      </w:pPr>
    </w:p>
    <w:p w14:paraId="661E4F55" w14:textId="7046AED0" w:rsidR="003D33F2" w:rsidRPr="00241D5E" w:rsidRDefault="003D33F2" w:rsidP="000129F0">
      <w:pPr>
        <w:pStyle w:val="Listenabsatz"/>
        <w:numPr>
          <w:ilvl w:val="0"/>
          <w:numId w:val="2"/>
        </w:numPr>
        <w:shd w:val="clear" w:color="auto" w:fill="D9D9D9" w:themeFill="background1" w:themeFillShade="D9"/>
        <w:spacing w:after="0" w:line="240" w:lineRule="auto"/>
        <w:ind w:right="-288"/>
        <w:rPr>
          <w:sz w:val="20"/>
          <w:szCs w:val="20"/>
        </w:rPr>
      </w:pPr>
      <w:r w:rsidRPr="00241D5E">
        <w:rPr>
          <w:b/>
          <w:sz w:val="20"/>
          <w:szCs w:val="20"/>
        </w:rPr>
        <w:lastRenderedPageBreak/>
        <w:t>Besondere Vertragsbedingungen zur Frauenförderung (Teil A)</w:t>
      </w:r>
    </w:p>
    <w:p w14:paraId="3877C433" w14:textId="0BE1FEFE" w:rsidR="0068573D" w:rsidRPr="0068573D" w:rsidRDefault="0068573D" w:rsidP="0068573D">
      <w:pPr>
        <w:spacing w:before="120" w:after="120" w:line="240" w:lineRule="auto"/>
        <w:ind w:left="0" w:right="414" w:firstLine="0"/>
        <w:rPr>
          <w:i/>
          <w:iCs/>
          <w:sz w:val="20"/>
          <w:szCs w:val="20"/>
        </w:rPr>
      </w:pPr>
      <w:r w:rsidRPr="0068573D">
        <w:rPr>
          <w:i/>
          <w:iCs/>
          <w:sz w:val="20"/>
          <w:szCs w:val="20"/>
        </w:rPr>
        <w:t>in Anlehnung an Formular „</w:t>
      </w:r>
      <w:hyperlink r:id="rId10" w:anchor="EU" w:history="1">
        <w:r w:rsidRPr="0068573D">
          <w:rPr>
            <w:rStyle w:val="Hyperlink"/>
            <w:i/>
            <w:iCs/>
            <w:sz w:val="20"/>
            <w:szCs w:val="20"/>
          </w:rPr>
          <w:t>Wirt-2141 P</w:t>
        </w:r>
      </w:hyperlink>
      <w:r w:rsidRPr="0068573D">
        <w:rPr>
          <w:i/>
          <w:iCs/>
          <w:sz w:val="20"/>
          <w:szCs w:val="20"/>
        </w:rPr>
        <w:t>“ des Landes Berlin</w:t>
      </w:r>
    </w:p>
    <w:p w14:paraId="33D64F90" w14:textId="77777777" w:rsidR="003D33F2" w:rsidRPr="00241D5E" w:rsidRDefault="003D33F2" w:rsidP="000129F0">
      <w:pPr>
        <w:autoSpaceDN w:val="0"/>
        <w:spacing w:after="0" w:line="240" w:lineRule="auto"/>
        <w:ind w:right="-142"/>
        <w:rPr>
          <w:rFonts w:eastAsia="Times New Roman"/>
          <w:sz w:val="20"/>
          <w:szCs w:val="20"/>
        </w:rPr>
      </w:pPr>
    </w:p>
    <w:p w14:paraId="3FB71F6E" w14:textId="77777777" w:rsidR="003D33F2" w:rsidRPr="00241D5E" w:rsidRDefault="003D33F2" w:rsidP="000129F0">
      <w:pPr>
        <w:autoSpaceDN w:val="0"/>
        <w:spacing w:after="0" w:line="240" w:lineRule="auto"/>
        <w:ind w:right="-142"/>
        <w:rPr>
          <w:rFonts w:eastAsia="Times New Roman"/>
          <w:sz w:val="20"/>
          <w:szCs w:val="20"/>
        </w:rPr>
      </w:pPr>
      <w:r w:rsidRPr="00241D5E">
        <w:rPr>
          <w:rFonts w:eastAsia="Times New Roman"/>
          <w:sz w:val="20"/>
          <w:szCs w:val="20"/>
        </w:rPr>
        <w:t xml:space="preserve">Der oder die Auftragnehmende verpflichtet sich, </w:t>
      </w:r>
    </w:p>
    <w:p w14:paraId="6F3D89D0" w14:textId="77777777" w:rsidR="003D33F2" w:rsidRPr="00241D5E" w:rsidRDefault="003D33F2" w:rsidP="000129F0">
      <w:pPr>
        <w:autoSpaceDN w:val="0"/>
        <w:spacing w:after="0" w:line="240" w:lineRule="auto"/>
        <w:ind w:right="-142"/>
        <w:rPr>
          <w:rFonts w:eastAsia="Times New Roman"/>
          <w:sz w:val="20"/>
          <w:szCs w:val="20"/>
        </w:rPr>
      </w:pPr>
    </w:p>
    <w:p w14:paraId="26DCDC03" w14:textId="77777777" w:rsidR="003D33F2" w:rsidRPr="00241D5E" w:rsidRDefault="003D33F2" w:rsidP="000129F0">
      <w:pPr>
        <w:pStyle w:val="Listenabsatz"/>
        <w:numPr>
          <w:ilvl w:val="0"/>
          <w:numId w:val="3"/>
        </w:numPr>
        <w:overflowPunct w:val="0"/>
        <w:autoSpaceDE w:val="0"/>
        <w:autoSpaceDN w:val="0"/>
        <w:adjustRightInd w:val="0"/>
        <w:spacing w:after="0" w:line="240" w:lineRule="auto"/>
        <w:ind w:right="-142"/>
        <w:rPr>
          <w:rFonts w:eastAsia="Times New Roman"/>
          <w:sz w:val="20"/>
          <w:szCs w:val="20"/>
        </w:rPr>
      </w:pPr>
      <w:r w:rsidRPr="00241D5E">
        <w:rPr>
          <w:rFonts w:eastAsia="Times New Roman"/>
          <w:sz w:val="20"/>
          <w:szCs w:val="20"/>
        </w:rPr>
        <w:t xml:space="preserve">das geltende Gleichbehandlungsrecht zu beachten. </w:t>
      </w:r>
    </w:p>
    <w:p w14:paraId="01F124DA" w14:textId="77777777" w:rsidR="003D33F2" w:rsidRPr="00241D5E" w:rsidRDefault="003D33F2" w:rsidP="000129F0">
      <w:pPr>
        <w:autoSpaceDE w:val="0"/>
        <w:autoSpaceDN w:val="0"/>
        <w:adjustRightInd w:val="0"/>
        <w:spacing w:after="0" w:line="240" w:lineRule="auto"/>
        <w:ind w:left="0" w:right="-142" w:firstLine="0"/>
        <w:rPr>
          <w:rFonts w:eastAsia="Times New Roman"/>
          <w:sz w:val="20"/>
          <w:szCs w:val="20"/>
        </w:rPr>
      </w:pPr>
    </w:p>
    <w:p w14:paraId="1B1F76CB" w14:textId="77777777" w:rsidR="003D33F2" w:rsidRPr="00241D5E" w:rsidRDefault="003D33F2" w:rsidP="000129F0">
      <w:pPr>
        <w:pStyle w:val="Listenabsatz"/>
        <w:numPr>
          <w:ilvl w:val="0"/>
          <w:numId w:val="3"/>
        </w:numPr>
        <w:overflowPunct w:val="0"/>
        <w:autoSpaceDE w:val="0"/>
        <w:autoSpaceDN w:val="0"/>
        <w:adjustRightInd w:val="0"/>
        <w:spacing w:after="0" w:line="240" w:lineRule="auto"/>
        <w:ind w:right="-288"/>
        <w:rPr>
          <w:rFonts w:eastAsia="Times New Roman"/>
          <w:sz w:val="20"/>
          <w:szCs w:val="20"/>
        </w:rPr>
      </w:pPr>
      <w:r w:rsidRPr="00241D5E">
        <w:rPr>
          <w:rFonts w:eastAsia="Times New Roman"/>
          <w:sz w:val="20"/>
          <w:szCs w:val="20"/>
        </w:rPr>
        <w:t>sicherzustellen, dass zur Vertragserfüllung eingeschaltete Nachunternehmer sich abhängig von der Unternehmensgröße gemäß § 3 Frauenförderverordnung (FFV) zur Durchführung von Maßnahmen gemäß § 2 FFV und zur Einhaltung der Verpflichtungen nach § 4 FFV bereit erklärt. Eine Verletzung dieser Verpflichtung durch den/die Nachunternehmer/-in wird der oder dem Auftragnehmenden zugerechnet.</w:t>
      </w:r>
    </w:p>
    <w:p w14:paraId="211D1B0C" w14:textId="77777777" w:rsidR="003D33F2" w:rsidRPr="00241D5E" w:rsidRDefault="003D33F2" w:rsidP="000129F0">
      <w:pPr>
        <w:overflowPunct w:val="0"/>
        <w:autoSpaceDE w:val="0"/>
        <w:autoSpaceDN w:val="0"/>
        <w:adjustRightInd w:val="0"/>
        <w:spacing w:after="0" w:line="240" w:lineRule="auto"/>
        <w:ind w:left="698" w:right="-288" w:firstLine="0"/>
        <w:rPr>
          <w:rFonts w:eastAsia="Times New Roman"/>
          <w:sz w:val="20"/>
          <w:szCs w:val="20"/>
        </w:rPr>
      </w:pPr>
    </w:p>
    <w:p w14:paraId="74A368E8" w14:textId="77777777" w:rsidR="003D33F2" w:rsidRPr="00241D5E" w:rsidRDefault="003D33F2" w:rsidP="000129F0">
      <w:pPr>
        <w:pStyle w:val="Listenabsatz"/>
        <w:numPr>
          <w:ilvl w:val="0"/>
          <w:numId w:val="3"/>
        </w:numPr>
        <w:overflowPunct w:val="0"/>
        <w:autoSpaceDE w:val="0"/>
        <w:autoSpaceDN w:val="0"/>
        <w:adjustRightInd w:val="0"/>
        <w:spacing w:after="0" w:line="240" w:lineRule="auto"/>
        <w:ind w:right="-288"/>
        <w:rPr>
          <w:rFonts w:eastAsia="Times New Roman"/>
          <w:sz w:val="20"/>
          <w:szCs w:val="20"/>
        </w:rPr>
      </w:pPr>
      <w:r w:rsidRPr="00241D5E">
        <w:rPr>
          <w:rFonts w:eastAsia="Times New Roman"/>
          <w:sz w:val="20"/>
          <w:szCs w:val="20"/>
        </w:rPr>
        <w:t>abhängig von der Unternehmensgröße gemäß § 3 Frauenförderverordnung (FFV) eine oder mehrere der in § 2 FFV aufgeführten Maßnahmen der Frauenförderung und/oder der Förderung der Vereinbarkeit von Beruf und Familie durchzuführen.</w:t>
      </w:r>
    </w:p>
    <w:p w14:paraId="3BFC8C69" w14:textId="77777777" w:rsidR="003D33F2" w:rsidRPr="00241D5E" w:rsidRDefault="003D33F2" w:rsidP="000129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142"/>
        <w:rPr>
          <w:sz w:val="20"/>
          <w:szCs w:val="20"/>
        </w:rPr>
      </w:pPr>
    </w:p>
    <w:p w14:paraId="62A362FF" w14:textId="77777777" w:rsidR="003D33F2" w:rsidRPr="00241D5E" w:rsidRDefault="003D33F2" w:rsidP="000129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142"/>
        <w:rPr>
          <w:sz w:val="20"/>
          <w:szCs w:val="20"/>
        </w:rPr>
      </w:pPr>
    </w:p>
    <w:p w14:paraId="3119BC16" w14:textId="77777777" w:rsidR="003D33F2" w:rsidRPr="00241D5E" w:rsidRDefault="003D33F2" w:rsidP="000129F0">
      <w:pPr>
        <w:shd w:val="clear" w:color="auto" w:fill="F2F2F2" w:themeFill="background1" w:themeFillShade="F2"/>
        <w:autoSpaceDN w:val="0"/>
        <w:spacing w:after="0" w:line="240" w:lineRule="auto"/>
        <w:ind w:right="-288"/>
        <w:rPr>
          <w:rFonts w:eastAsia="Times New Roman"/>
          <w:sz w:val="20"/>
          <w:szCs w:val="20"/>
          <w:u w:val="single"/>
        </w:rPr>
      </w:pPr>
      <w:r w:rsidRPr="00241D5E">
        <w:rPr>
          <w:rFonts w:eastAsia="Times New Roman"/>
          <w:sz w:val="20"/>
          <w:szCs w:val="20"/>
          <w:u w:val="single"/>
        </w:rPr>
        <w:t>Hinweis:</w:t>
      </w:r>
    </w:p>
    <w:p w14:paraId="5F5DCC01" w14:textId="77777777" w:rsidR="0068573D" w:rsidRPr="000129F0" w:rsidRDefault="003D33F2" w:rsidP="0068573D">
      <w:pPr>
        <w:shd w:val="clear" w:color="auto" w:fill="F2F2F2" w:themeFill="background1" w:themeFillShade="F2"/>
        <w:autoSpaceDN w:val="0"/>
        <w:spacing w:after="0" w:line="240" w:lineRule="auto"/>
        <w:ind w:right="-288"/>
        <w:rPr>
          <w:rFonts w:eastAsia="Times New Roman"/>
          <w:sz w:val="20"/>
          <w:szCs w:val="20"/>
        </w:rPr>
      </w:pPr>
      <w:r w:rsidRPr="00241D5E">
        <w:rPr>
          <w:rFonts w:eastAsia="Times New Roman"/>
          <w:sz w:val="20"/>
          <w:szCs w:val="20"/>
        </w:rPr>
        <w:t xml:space="preserve">Die Vertragsbedingungen über die Kontrolle dieser Verpflichtungen und Sanktionsmöglichkeiten im Falle eines Verstoßes ergeben sich aus </w:t>
      </w:r>
      <w:r w:rsidR="0068573D">
        <w:rPr>
          <w:rFonts w:eastAsia="Times New Roman"/>
          <w:sz w:val="20"/>
          <w:szCs w:val="20"/>
        </w:rPr>
        <w:t>„</w:t>
      </w:r>
      <w:r w:rsidR="0068573D" w:rsidRPr="0068573D">
        <w:rPr>
          <w:rFonts w:eastAsia="Times New Roman"/>
          <w:sz w:val="20"/>
          <w:szCs w:val="20"/>
        </w:rPr>
        <w:t>D.</w:t>
      </w:r>
      <w:r w:rsidR="0068573D">
        <w:rPr>
          <w:rFonts w:eastAsia="Times New Roman"/>
          <w:sz w:val="20"/>
          <w:szCs w:val="20"/>
        </w:rPr>
        <w:t xml:space="preserve"> </w:t>
      </w:r>
      <w:r w:rsidR="0068573D" w:rsidRPr="0068573D">
        <w:rPr>
          <w:rFonts w:eastAsia="Times New Roman"/>
          <w:sz w:val="20"/>
          <w:szCs w:val="20"/>
        </w:rPr>
        <w:t>Besondere Vertragsbedingungen (BVB) über Kontrollen und Sanktionen nach dem Berliner Ausschreibungs- und Vergabegesetz (Teil B)</w:t>
      </w:r>
      <w:r w:rsidR="0068573D">
        <w:rPr>
          <w:rFonts w:eastAsia="Times New Roman"/>
          <w:sz w:val="20"/>
          <w:szCs w:val="20"/>
        </w:rPr>
        <w:t>“</w:t>
      </w:r>
      <w:r w:rsidR="0068573D" w:rsidRPr="000129F0">
        <w:rPr>
          <w:rFonts w:eastAsia="Times New Roman"/>
          <w:sz w:val="20"/>
          <w:szCs w:val="20"/>
        </w:rPr>
        <w:t>.</w:t>
      </w:r>
    </w:p>
    <w:p w14:paraId="3A117D40" w14:textId="2C683E4C" w:rsidR="00420FDB" w:rsidRPr="00241D5E" w:rsidRDefault="003D33F2" w:rsidP="0068573D">
      <w:pPr>
        <w:shd w:val="clear" w:color="auto" w:fill="F2F2F2" w:themeFill="background1" w:themeFillShade="F2"/>
        <w:autoSpaceDN w:val="0"/>
        <w:spacing w:after="0" w:line="240" w:lineRule="auto"/>
        <w:ind w:right="-288"/>
        <w:rPr>
          <w:sz w:val="20"/>
          <w:szCs w:val="20"/>
        </w:rPr>
      </w:pPr>
      <w:r w:rsidRPr="00241D5E">
        <w:rPr>
          <w:sz w:val="20"/>
          <w:szCs w:val="20"/>
        </w:rPr>
        <w:br w:type="page"/>
      </w:r>
    </w:p>
    <w:p w14:paraId="272DB306" w14:textId="62AD4810" w:rsidR="00420FDB" w:rsidRPr="00241D5E" w:rsidRDefault="00420FDB" w:rsidP="000129F0">
      <w:pPr>
        <w:pStyle w:val="Listenabsatz"/>
        <w:numPr>
          <w:ilvl w:val="0"/>
          <w:numId w:val="2"/>
        </w:numPr>
        <w:shd w:val="clear" w:color="auto" w:fill="D9D9D9" w:themeFill="background1" w:themeFillShade="D9"/>
        <w:spacing w:after="0" w:line="240" w:lineRule="auto"/>
        <w:ind w:left="567" w:right="-288" w:hanging="567"/>
        <w:rPr>
          <w:b/>
          <w:sz w:val="20"/>
          <w:szCs w:val="20"/>
        </w:rPr>
      </w:pPr>
      <w:r w:rsidRPr="00241D5E">
        <w:rPr>
          <w:b/>
          <w:sz w:val="20"/>
          <w:szCs w:val="20"/>
        </w:rPr>
        <w:lastRenderedPageBreak/>
        <w:t>Besondere Vertragsbedingungen zur Verhinderung von Benachteiligungen (Teil A)</w:t>
      </w:r>
    </w:p>
    <w:p w14:paraId="0E3DFC51" w14:textId="201596B0" w:rsidR="0068573D" w:rsidRPr="0068573D" w:rsidRDefault="0068573D" w:rsidP="0068573D">
      <w:pPr>
        <w:spacing w:before="120" w:after="120" w:line="240" w:lineRule="auto"/>
        <w:ind w:left="0" w:right="414" w:firstLine="0"/>
        <w:rPr>
          <w:i/>
          <w:iCs/>
          <w:sz w:val="20"/>
          <w:szCs w:val="20"/>
        </w:rPr>
      </w:pPr>
      <w:r w:rsidRPr="0068573D">
        <w:rPr>
          <w:i/>
          <w:iCs/>
          <w:sz w:val="20"/>
          <w:szCs w:val="20"/>
        </w:rPr>
        <w:t>in Anlehnung an Formular „</w:t>
      </w:r>
      <w:hyperlink r:id="rId11" w:anchor="EU" w:history="1">
        <w:r w:rsidRPr="0068573D">
          <w:rPr>
            <w:rStyle w:val="Hyperlink"/>
            <w:i/>
            <w:iCs/>
            <w:sz w:val="20"/>
            <w:szCs w:val="20"/>
          </w:rPr>
          <w:t>Wirt-2143</w:t>
        </w:r>
      </w:hyperlink>
      <w:r w:rsidRPr="0068573D">
        <w:rPr>
          <w:i/>
          <w:iCs/>
          <w:sz w:val="20"/>
          <w:szCs w:val="20"/>
        </w:rPr>
        <w:t>“ des Landes Berlin</w:t>
      </w:r>
    </w:p>
    <w:p w14:paraId="1F39B20B" w14:textId="77777777" w:rsidR="00420FDB" w:rsidRPr="00241D5E" w:rsidRDefault="00420FDB" w:rsidP="000129F0">
      <w:pPr>
        <w:pStyle w:val="Listenabsatz"/>
        <w:tabs>
          <w:tab w:val="left" w:pos="567"/>
        </w:tabs>
        <w:spacing w:before="240" w:after="0" w:line="240" w:lineRule="auto"/>
        <w:ind w:left="0" w:right="-142" w:firstLine="0"/>
        <w:rPr>
          <w:b/>
          <w:sz w:val="20"/>
          <w:szCs w:val="20"/>
        </w:rPr>
      </w:pPr>
    </w:p>
    <w:p w14:paraId="31C705C6" w14:textId="77777777" w:rsidR="00C46AAC" w:rsidRPr="00241D5E" w:rsidRDefault="00C46AAC" w:rsidP="000129F0">
      <w:pPr>
        <w:pStyle w:val="berschrift1"/>
        <w:numPr>
          <w:ilvl w:val="0"/>
          <w:numId w:val="17"/>
        </w:numPr>
        <w:spacing w:line="240" w:lineRule="auto"/>
        <w:ind w:left="720" w:hanging="720"/>
        <w:rPr>
          <w:b w:val="0"/>
          <w:bCs/>
          <w:sz w:val="20"/>
          <w:szCs w:val="20"/>
        </w:rPr>
      </w:pPr>
      <w:r w:rsidRPr="00241D5E">
        <w:rPr>
          <w:bCs/>
          <w:sz w:val="20"/>
          <w:szCs w:val="20"/>
        </w:rPr>
        <w:t>Verpflichtung, Benachteiligungen zu verhindern</w:t>
      </w:r>
    </w:p>
    <w:p w14:paraId="3B35574C" w14:textId="77777777" w:rsidR="00C46AAC" w:rsidRPr="00241D5E" w:rsidRDefault="00C46AAC" w:rsidP="000129F0">
      <w:pPr>
        <w:spacing w:before="120" w:after="120" w:line="240" w:lineRule="auto"/>
        <w:ind w:left="709" w:right="-288"/>
        <w:rPr>
          <w:sz w:val="20"/>
          <w:szCs w:val="20"/>
        </w:rPr>
      </w:pPr>
      <w:r w:rsidRPr="00241D5E">
        <w:rPr>
          <w:sz w:val="20"/>
          <w:szCs w:val="20"/>
        </w:rPr>
        <w:t xml:space="preserve">Der Auftragnehmer verpflichtet sich, </w:t>
      </w:r>
    </w:p>
    <w:p w14:paraId="0862BFD7" w14:textId="77777777" w:rsidR="00C46AAC" w:rsidRPr="00241D5E" w:rsidRDefault="00C46AAC" w:rsidP="000129F0">
      <w:pPr>
        <w:spacing w:before="120" w:after="120" w:line="240" w:lineRule="auto"/>
        <w:ind w:left="720" w:right="-288" w:hanging="720"/>
        <w:rPr>
          <w:sz w:val="20"/>
          <w:szCs w:val="20"/>
        </w:rPr>
      </w:pPr>
      <w:r w:rsidRPr="00241D5E">
        <w:rPr>
          <w:sz w:val="20"/>
          <w:szCs w:val="20"/>
        </w:rPr>
        <w:t>1.1.</w:t>
      </w:r>
      <w:r w:rsidRPr="00241D5E">
        <w:rPr>
          <w:sz w:val="20"/>
          <w:szCs w:val="20"/>
        </w:rPr>
        <w:tab/>
        <w:t>die bundes- und landesrechtlichen Bestimmungen über allgemeine Benachteiligungsverbote, insbesondere das Allgemeine Gleichbehandlungsgesetz, zu beachten,</w:t>
      </w:r>
    </w:p>
    <w:p w14:paraId="4F663FF8" w14:textId="77777777" w:rsidR="00C46AAC" w:rsidRPr="00241D5E" w:rsidRDefault="00C46AAC" w:rsidP="000129F0">
      <w:pPr>
        <w:spacing w:before="120" w:after="120" w:line="240" w:lineRule="auto"/>
        <w:ind w:left="720" w:right="-288" w:hanging="720"/>
        <w:rPr>
          <w:sz w:val="20"/>
          <w:szCs w:val="20"/>
        </w:rPr>
      </w:pPr>
      <w:r w:rsidRPr="00241D5E">
        <w:rPr>
          <w:sz w:val="20"/>
          <w:szCs w:val="20"/>
        </w:rPr>
        <w:t>1.2.</w:t>
      </w:r>
      <w:r w:rsidRPr="00241D5E">
        <w:rPr>
          <w:sz w:val="20"/>
          <w:szCs w:val="20"/>
        </w:rPr>
        <w:tab/>
        <w:t>seinen Arbeitnehmerinnen und Arbeitnehmern bei gleicher oder gleichwertiger Arbeit gleiches Entgelt zu zahlen. Tarifvertragliche Regelungen bleiben davon unberührt.</w:t>
      </w:r>
    </w:p>
    <w:p w14:paraId="20B0F506" w14:textId="77777777" w:rsidR="00C46AAC" w:rsidRPr="00241D5E" w:rsidRDefault="00C46AAC" w:rsidP="000129F0">
      <w:pPr>
        <w:pStyle w:val="berschrift1"/>
        <w:numPr>
          <w:ilvl w:val="0"/>
          <w:numId w:val="17"/>
        </w:numPr>
        <w:spacing w:line="240" w:lineRule="auto"/>
        <w:ind w:left="720" w:right="-288" w:hanging="720"/>
        <w:rPr>
          <w:b w:val="0"/>
          <w:bCs/>
          <w:sz w:val="20"/>
          <w:szCs w:val="20"/>
        </w:rPr>
      </w:pPr>
      <w:r w:rsidRPr="00241D5E">
        <w:rPr>
          <w:bCs/>
          <w:sz w:val="20"/>
          <w:szCs w:val="20"/>
        </w:rPr>
        <w:t>Übertragung der Verpflichtung auf die eingesetzte Unterauftragnehmerkette</w:t>
      </w:r>
    </w:p>
    <w:p w14:paraId="3FB4982F" w14:textId="77777777" w:rsidR="00C46AAC" w:rsidRPr="00241D5E" w:rsidRDefault="00C46AAC" w:rsidP="000129F0">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trike/>
          <w:sz w:val="20"/>
          <w:szCs w:val="20"/>
        </w:rPr>
      </w:pPr>
      <w:r w:rsidRPr="00241D5E">
        <w:rPr>
          <w:sz w:val="20"/>
          <w:szCs w:val="20"/>
        </w:rPr>
        <w:t>2.1.</w:t>
      </w:r>
      <w:r w:rsidRPr="00241D5E">
        <w:rPr>
          <w:sz w:val="20"/>
          <w:szCs w:val="20"/>
        </w:rPr>
        <w:tab/>
        <w:t>Der Auftragnehmer verpflichtet sich, seine Unterauftragnehmer und/oder Verleiher von Arbeitskräften zur Einhaltung der Verpflichtung nach der vorstehenden Nummer 1. zu verpflichten.</w:t>
      </w:r>
    </w:p>
    <w:p w14:paraId="0E3F14F9" w14:textId="77777777" w:rsidR="00C46AAC" w:rsidRPr="00241D5E" w:rsidRDefault="00C46AAC" w:rsidP="000129F0">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z w:val="20"/>
          <w:szCs w:val="20"/>
        </w:rPr>
      </w:pPr>
      <w:r w:rsidRPr="00241D5E">
        <w:rPr>
          <w:sz w:val="20"/>
          <w:szCs w:val="20"/>
        </w:rPr>
        <w:t>2.2.</w:t>
      </w:r>
      <w:r w:rsidRPr="00241D5E">
        <w:rPr>
          <w:sz w:val="20"/>
          <w:szCs w:val="20"/>
        </w:rPr>
        <w:tab/>
        <w:t>Der Auftragnehmer verpflichtet sich, seine Unterauftragnehmer und/oder Verleiher von Arbeitskräften zu verpflichten, mit etwaigen Unterauftragnehmern eine Vereinbarung nach 2.1. zu treffen, so dass die Einhaltung der Vorgaben für die gesamte Unterauftragnehmerkette sichergestellt ist.</w:t>
      </w:r>
    </w:p>
    <w:p w14:paraId="25145C64" w14:textId="77777777" w:rsidR="00C46AAC" w:rsidRPr="00241D5E" w:rsidRDefault="00C46AAC" w:rsidP="000129F0">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z w:val="20"/>
          <w:szCs w:val="20"/>
        </w:rPr>
      </w:pPr>
      <w:r w:rsidRPr="00241D5E">
        <w:rPr>
          <w:sz w:val="20"/>
          <w:szCs w:val="20"/>
        </w:rPr>
        <w:t>2.3.</w:t>
      </w:r>
      <w:r w:rsidRPr="00241D5E">
        <w:rPr>
          <w:sz w:val="20"/>
          <w:szCs w:val="20"/>
        </w:rPr>
        <w:tab/>
        <w:t xml:space="preserve">Ein Unterauftragnehmer und/oder Verleiher von Arbeitskräften ist zur Einhaltung der Vereinbarungen nicht zu verpflichten, wenn </w:t>
      </w:r>
    </w:p>
    <w:p w14:paraId="19292A31" w14:textId="3682BD27" w:rsidR="00C46AAC" w:rsidRPr="00241D5E" w:rsidRDefault="00C46AAC" w:rsidP="000129F0">
      <w:pPr>
        <w:pStyle w:val="Listenabsatz1"/>
        <w:tabs>
          <w:tab w:val="left" w:pos="720"/>
          <w:tab w:val="left" w:pos="900"/>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1416" w:right="-288" w:hanging="1416"/>
        <w:jc w:val="both"/>
        <w:rPr>
          <w:rFonts w:cs="Arial"/>
          <w:sz w:val="20"/>
        </w:rPr>
      </w:pPr>
      <w:r w:rsidRPr="00241D5E">
        <w:rPr>
          <w:rFonts w:cs="Arial"/>
          <w:sz w:val="20"/>
        </w:rPr>
        <w:tab/>
        <w:t>2.3.1.</w:t>
      </w:r>
      <w:r w:rsidRPr="00241D5E">
        <w:rPr>
          <w:rFonts w:cs="Arial"/>
          <w:sz w:val="20"/>
        </w:rPr>
        <w:tab/>
        <w:t>der betreffende Unterauftrag vergaberechtsfrei ist im Sinne der §§ 107, 109, 116, 117, 137, 140 sowie 145 Gesetz gegen Wettbewerbsbeschränkungen,</w:t>
      </w:r>
    </w:p>
    <w:p w14:paraId="5B4466AD" w14:textId="77777777" w:rsidR="00C46AAC" w:rsidRPr="00241D5E" w:rsidRDefault="00C46AAC" w:rsidP="000129F0">
      <w:pPr>
        <w:pStyle w:val="Listenabsatz1"/>
        <w:tabs>
          <w:tab w:val="left" w:pos="720"/>
          <w:tab w:val="left" w:pos="900"/>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1416" w:right="-288" w:hanging="1416"/>
        <w:jc w:val="both"/>
        <w:rPr>
          <w:rFonts w:cs="Arial"/>
          <w:sz w:val="20"/>
        </w:rPr>
      </w:pPr>
      <w:r w:rsidRPr="00241D5E">
        <w:rPr>
          <w:rFonts w:cs="Arial"/>
          <w:sz w:val="20"/>
        </w:rPr>
        <w:tab/>
        <w:t>2.3.2</w:t>
      </w:r>
      <w:r w:rsidRPr="00241D5E">
        <w:rPr>
          <w:rFonts w:cs="Arial"/>
          <w:sz w:val="20"/>
        </w:rPr>
        <w:tab/>
        <w:t>der Auftragnehmer bzw. der weitervergebende Unterauftragnehmer die Vertragsbedingungen des Unterauftragnehmers anerkennen muss, um die Leistung erfüllen zu können,</w:t>
      </w:r>
    </w:p>
    <w:p w14:paraId="6A23E29F" w14:textId="77777777" w:rsidR="00C46AAC" w:rsidRPr="00241D5E" w:rsidRDefault="00C46AAC" w:rsidP="000129F0">
      <w:pPr>
        <w:pStyle w:val="Listenabsatz1"/>
        <w:tabs>
          <w:tab w:val="left" w:pos="720"/>
          <w:tab w:val="left" w:pos="900"/>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1416" w:right="-288" w:hanging="1416"/>
        <w:jc w:val="both"/>
        <w:rPr>
          <w:rFonts w:cs="Arial"/>
          <w:sz w:val="20"/>
        </w:rPr>
      </w:pPr>
      <w:r w:rsidRPr="00241D5E">
        <w:rPr>
          <w:rFonts w:cs="Arial"/>
          <w:sz w:val="20"/>
        </w:rPr>
        <w:tab/>
        <w:t>2.3.3</w:t>
      </w:r>
      <w:r w:rsidRPr="00241D5E">
        <w:rPr>
          <w:rFonts w:cs="Arial"/>
          <w:sz w:val="20"/>
        </w:rPr>
        <w:tab/>
        <w:t>der betreffende Unterauftrag im Fall einer Liefer- oder Dienstleistung den Wert von 75.000 Euro (ohne Umsatzsteuer) oder im Fall einer Bauleistung den Wert von 500.000 Euro (ohne Umsatzsteuer) unterschreitet.</w:t>
      </w:r>
    </w:p>
    <w:p w14:paraId="7DB9DD8D" w14:textId="77777777" w:rsidR="00C46AAC" w:rsidRPr="00241D5E" w:rsidRDefault="00C46AAC" w:rsidP="000129F0">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z w:val="20"/>
          <w:szCs w:val="20"/>
        </w:rPr>
      </w:pPr>
      <w:r w:rsidRPr="00241D5E">
        <w:rPr>
          <w:sz w:val="20"/>
          <w:szCs w:val="20"/>
        </w:rPr>
        <w:t>2.4.</w:t>
      </w:r>
      <w:r w:rsidRPr="00241D5E">
        <w:rPr>
          <w:sz w:val="20"/>
          <w:szCs w:val="20"/>
        </w:rPr>
        <w:tab/>
        <w:t>Der Auftragnehmer hat über die Übertragung der Verpflichtung nach 2.1. und 2.2. bzw. über das Vorliegen einer Ausnahme nach 2.3. auf Anforderung einen Nachweis zu erbringen.</w:t>
      </w:r>
    </w:p>
    <w:p w14:paraId="71071CE3" w14:textId="56C73787" w:rsidR="00C46AAC" w:rsidRDefault="00C46AAC" w:rsidP="000129F0">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z w:val="20"/>
          <w:szCs w:val="20"/>
        </w:rPr>
      </w:pPr>
      <w:r w:rsidRPr="00241D5E">
        <w:rPr>
          <w:sz w:val="20"/>
          <w:szCs w:val="20"/>
        </w:rPr>
        <w:t>2.5.</w:t>
      </w:r>
      <w:r w:rsidRPr="00241D5E">
        <w:rPr>
          <w:sz w:val="20"/>
          <w:szCs w:val="20"/>
        </w:rPr>
        <w:tab/>
        <w:t>Verstößt ein Unterauftragnehmer oder Verleiher von Arbeitskräften des Auftragnehmers gegen seine nach 2.1. und 2.2. vereinbarten Verpflichtungen nach 1., so werden diese dem Auftragnehmer zugerechnet.</w:t>
      </w:r>
    </w:p>
    <w:p w14:paraId="33AA18F3" w14:textId="77777777" w:rsidR="0068573D" w:rsidRPr="00241D5E" w:rsidRDefault="0068573D" w:rsidP="000129F0">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z w:val="20"/>
          <w:szCs w:val="20"/>
        </w:rPr>
      </w:pPr>
    </w:p>
    <w:p w14:paraId="55F1BA70" w14:textId="77777777" w:rsidR="00C46AAC" w:rsidRPr="00241D5E" w:rsidRDefault="00C46AAC" w:rsidP="000129F0">
      <w:pPr>
        <w:shd w:val="clear" w:color="auto" w:fill="F2F2F2" w:themeFill="background1" w:themeFillShade="F2"/>
        <w:autoSpaceDN w:val="0"/>
        <w:spacing w:after="0" w:line="240" w:lineRule="auto"/>
        <w:ind w:right="-288"/>
        <w:rPr>
          <w:rFonts w:eastAsia="Times New Roman"/>
          <w:sz w:val="20"/>
          <w:szCs w:val="20"/>
          <w:u w:val="single"/>
        </w:rPr>
      </w:pPr>
      <w:r w:rsidRPr="00241D5E">
        <w:rPr>
          <w:rFonts w:eastAsia="Times New Roman"/>
          <w:sz w:val="20"/>
          <w:szCs w:val="20"/>
          <w:u w:val="single"/>
        </w:rPr>
        <w:t>Hinweis:</w:t>
      </w:r>
    </w:p>
    <w:p w14:paraId="358A4AC8" w14:textId="799E9CB6" w:rsidR="00C46AAC" w:rsidRPr="000129F0" w:rsidRDefault="00C46AAC" w:rsidP="000129F0">
      <w:pPr>
        <w:shd w:val="clear" w:color="auto" w:fill="F2F2F2" w:themeFill="background1" w:themeFillShade="F2"/>
        <w:autoSpaceDN w:val="0"/>
        <w:spacing w:after="0" w:line="240" w:lineRule="auto"/>
        <w:ind w:right="-288"/>
        <w:rPr>
          <w:rFonts w:eastAsia="Times New Roman"/>
          <w:sz w:val="20"/>
          <w:szCs w:val="20"/>
        </w:rPr>
      </w:pPr>
      <w:r w:rsidRPr="00241D5E">
        <w:rPr>
          <w:rFonts w:eastAsia="Times New Roman"/>
          <w:sz w:val="20"/>
          <w:szCs w:val="20"/>
        </w:rPr>
        <w:t xml:space="preserve">Die Vertragsbedingungen über Kontrolle dieser Verpflichtungen und Sanktionsmöglichkeiten im Falle </w:t>
      </w:r>
      <w:r w:rsidRPr="000129F0">
        <w:rPr>
          <w:rFonts w:eastAsia="Times New Roman"/>
          <w:sz w:val="20"/>
          <w:szCs w:val="20"/>
        </w:rPr>
        <w:t xml:space="preserve">eines Verstoßes sowie ein Link zum Muster für die Übertragung der Verpflichtungen an den Unterauftragnehmer ergeben sich aus </w:t>
      </w:r>
      <w:r w:rsidR="0068573D">
        <w:rPr>
          <w:rFonts w:eastAsia="Times New Roman"/>
          <w:sz w:val="20"/>
          <w:szCs w:val="20"/>
        </w:rPr>
        <w:t>„</w:t>
      </w:r>
      <w:r w:rsidR="0068573D" w:rsidRPr="0068573D">
        <w:rPr>
          <w:rFonts w:eastAsia="Times New Roman"/>
          <w:sz w:val="20"/>
          <w:szCs w:val="20"/>
        </w:rPr>
        <w:t>D.</w:t>
      </w:r>
      <w:r w:rsidR="0068573D">
        <w:rPr>
          <w:rFonts w:eastAsia="Times New Roman"/>
          <w:sz w:val="20"/>
          <w:szCs w:val="20"/>
        </w:rPr>
        <w:t xml:space="preserve"> </w:t>
      </w:r>
      <w:r w:rsidR="0068573D" w:rsidRPr="0068573D">
        <w:rPr>
          <w:rFonts w:eastAsia="Times New Roman"/>
          <w:sz w:val="20"/>
          <w:szCs w:val="20"/>
        </w:rPr>
        <w:t>Besondere Vertragsbedingungen (BVB) über Kontrollen und Sanktionen nach dem Berliner Ausschreibungs- und Vergabegesetz (Teil B)</w:t>
      </w:r>
      <w:r w:rsidR="0068573D">
        <w:rPr>
          <w:rFonts w:eastAsia="Times New Roman"/>
          <w:sz w:val="20"/>
          <w:szCs w:val="20"/>
        </w:rPr>
        <w:t>“</w:t>
      </w:r>
      <w:r w:rsidRPr="000129F0">
        <w:rPr>
          <w:rFonts w:eastAsia="Times New Roman"/>
          <w:sz w:val="20"/>
          <w:szCs w:val="20"/>
        </w:rPr>
        <w:t>.</w:t>
      </w:r>
    </w:p>
    <w:p w14:paraId="1563AA4F" w14:textId="77777777" w:rsidR="00C46AAC" w:rsidRPr="00241D5E" w:rsidRDefault="00C46AAC" w:rsidP="000129F0">
      <w:pPr>
        <w:spacing w:line="240" w:lineRule="auto"/>
        <w:rPr>
          <w:sz w:val="20"/>
          <w:szCs w:val="20"/>
        </w:rPr>
      </w:pPr>
    </w:p>
    <w:p w14:paraId="63A71591" w14:textId="77777777" w:rsidR="00AB2E14" w:rsidRDefault="00AB2E14">
      <w:pPr>
        <w:spacing w:after="160" w:line="259" w:lineRule="auto"/>
        <w:ind w:left="0" w:right="0" w:firstLine="0"/>
        <w:jc w:val="left"/>
        <w:rPr>
          <w:b/>
          <w:sz w:val="20"/>
          <w:szCs w:val="20"/>
        </w:rPr>
      </w:pPr>
      <w:r>
        <w:rPr>
          <w:b/>
          <w:sz w:val="20"/>
          <w:szCs w:val="20"/>
        </w:rPr>
        <w:br w:type="page"/>
      </w:r>
    </w:p>
    <w:p w14:paraId="28C4E29A" w14:textId="3B352DF4" w:rsidR="0068573D" w:rsidRPr="0068573D" w:rsidRDefault="00420FDB" w:rsidP="0068573D">
      <w:pPr>
        <w:pStyle w:val="Listenabsatz"/>
        <w:numPr>
          <w:ilvl w:val="0"/>
          <w:numId w:val="2"/>
        </w:numPr>
        <w:shd w:val="clear" w:color="auto" w:fill="D9D9D9" w:themeFill="background1" w:themeFillShade="D9"/>
        <w:spacing w:after="0" w:line="240" w:lineRule="auto"/>
        <w:ind w:left="567" w:right="-288" w:hanging="567"/>
        <w:contextualSpacing w:val="0"/>
        <w:rPr>
          <w:b/>
          <w:sz w:val="20"/>
          <w:szCs w:val="20"/>
        </w:rPr>
      </w:pPr>
      <w:r w:rsidRPr="00241D5E">
        <w:rPr>
          <w:b/>
          <w:sz w:val="20"/>
          <w:szCs w:val="20"/>
        </w:rPr>
        <w:lastRenderedPageBreak/>
        <w:t>Besondere Vertragsbedingungen (BVB) über Kontrollen und Sanktionen nach dem Berliner Ausschreibungs- und Vergabegesetz (Teil B)</w:t>
      </w:r>
    </w:p>
    <w:p w14:paraId="212495C0" w14:textId="4F39CA26" w:rsidR="0068573D" w:rsidRDefault="0068573D" w:rsidP="0068573D">
      <w:pPr>
        <w:spacing w:before="120" w:after="120" w:line="240" w:lineRule="auto"/>
        <w:ind w:left="0" w:right="414" w:firstLine="0"/>
        <w:rPr>
          <w:i/>
          <w:iCs/>
          <w:sz w:val="20"/>
          <w:szCs w:val="20"/>
        </w:rPr>
      </w:pPr>
      <w:bookmarkStart w:id="0" w:name="1.2_Durchführung_der_Kontrolle"/>
      <w:bookmarkStart w:id="1" w:name="1.3_Für_die_Kontrolle_erforderliche_Unte"/>
      <w:bookmarkStart w:id="2" w:name="1.4_Schutz_von_personenbezogenen_Daten_u"/>
      <w:bookmarkStart w:id="3" w:name="2._Sanktionen"/>
      <w:bookmarkStart w:id="4" w:name="2.1_Umfang_der_Sanktionen"/>
      <w:bookmarkStart w:id="5" w:name="2.2_Vertragsstrafe"/>
      <w:bookmarkStart w:id="6" w:name="2.2.2.1_wenn_die_Entlohnung_nach_einem_T"/>
      <w:bookmarkStart w:id="7" w:name="2.3_Kündigung;_Rücktritt"/>
      <w:bookmarkStart w:id="8" w:name="2.4_Minderung;_Schadenersatz"/>
      <w:bookmarkEnd w:id="0"/>
      <w:bookmarkEnd w:id="1"/>
      <w:bookmarkEnd w:id="2"/>
      <w:bookmarkEnd w:id="3"/>
      <w:bookmarkEnd w:id="4"/>
      <w:bookmarkEnd w:id="5"/>
      <w:bookmarkEnd w:id="6"/>
      <w:bookmarkEnd w:id="7"/>
      <w:bookmarkEnd w:id="8"/>
      <w:r w:rsidRPr="0068573D">
        <w:rPr>
          <w:i/>
          <w:iCs/>
          <w:sz w:val="20"/>
          <w:szCs w:val="20"/>
        </w:rPr>
        <w:t>in Anlehnung an Formular „</w:t>
      </w:r>
      <w:hyperlink r:id="rId12" w:anchor="EU" w:history="1">
        <w:r w:rsidRPr="0068573D">
          <w:rPr>
            <w:rStyle w:val="Hyperlink"/>
            <w:i/>
            <w:iCs/>
            <w:sz w:val="20"/>
            <w:szCs w:val="20"/>
          </w:rPr>
          <w:t>Wirt-2144</w:t>
        </w:r>
      </w:hyperlink>
      <w:r w:rsidRPr="0068573D">
        <w:rPr>
          <w:i/>
          <w:iCs/>
          <w:sz w:val="20"/>
          <w:szCs w:val="20"/>
        </w:rPr>
        <w:t>“ des Landes Berlin</w:t>
      </w:r>
    </w:p>
    <w:p w14:paraId="54775C11" w14:textId="77777777" w:rsidR="0068573D" w:rsidRPr="0068573D" w:rsidRDefault="0068573D" w:rsidP="0068573D">
      <w:pPr>
        <w:spacing w:before="120" w:after="120" w:line="240" w:lineRule="auto"/>
        <w:ind w:left="0" w:right="414" w:firstLine="0"/>
        <w:rPr>
          <w:i/>
          <w:iCs/>
          <w:sz w:val="20"/>
          <w:szCs w:val="20"/>
        </w:rPr>
      </w:pPr>
    </w:p>
    <w:p w14:paraId="6153B0DC" w14:textId="0230B1E0" w:rsidR="00C46AAC" w:rsidRPr="00241D5E" w:rsidRDefault="00C46AAC" w:rsidP="000129F0">
      <w:pPr>
        <w:spacing w:before="120" w:after="120" w:line="240" w:lineRule="auto"/>
        <w:ind w:left="1842" w:right="414" w:hanging="11"/>
        <w:rPr>
          <w:b/>
          <w:bCs/>
          <w:sz w:val="20"/>
          <w:szCs w:val="20"/>
        </w:rPr>
      </w:pPr>
      <w:r w:rsidRPr="00241D5E">
        <w:rPr>
          <w:b/>
          <w:bCs/>
          <w:sz w:val="20"/>
          <w:szCs w:val="20"/>
        </w:rPr>
        <w:t>Teil B der Besonderen Vertragsbedingungen</w:t>
      </w:r>
    </w:p>
    <w:p w14:paraId="350095AC" w14:textId="62B4E4C0" w:rsidR="00C46AAC" w:rsidRPr="00241D5E" w:rsidRDefault="00C46AAC" w:rsidP="000129F0">
      <w:pPr>
        <w:spacing w:line="240" w:lineRule="auto"/>
        <w:ind w:left="1134"/>
        <w:rPr>
          <w:sz w:val="20"/>
          <w:szCs w:val="20"/>
        </w:rPr>
      </w:pPr>
      <w:r w:rsidRPr="00241D5E">
        <w:rPr>
          <w:sz w:val="20"/>
          <w:szCs w:val="20"/>
        </w:rPr>
        <w:t>zum Mindeststundenentgelt und zur Tariftreue</w:t>
      </w:r>
      <w:r w:rsidRPr="00241D5E">
        <w:rPr>
          <w:sz w:val="20"/>
          <w:szCs w:val="20"/>
        </w:rPr>
        <w:tab/>
      </w:r>
      <w:r w:rsidRPr="00241D5E">
        <w:rPr>
          <w:sz w:val="20"/>
          <w:szCs w:val="20"/>
        </w:rPr>
        <w:tab/>
        <w:t>(Teil A)</w:t>
      </w:r>
    </w:p>
    <w:p w14:paraId="727AC511" w14:textId="77777777" w:rsidR="00C46AAC" w:rsidRPr="00241D5E" w:rsidRDefault="00C46AAC" w:rsidP="000129F0">
      <w:pPr>
        <w:spacing w:line="240" w:lineRule="auto"/>
        <w:ind w:left="1134"/>
        <w:rPr>
          <w:sz w:val="20"/>
          <w:szCs w:val="20"/>
        </w:rPr>
      </w:pPr>
      <w:r w:rsidRPr="00241D5E">
        <w:rPr>
          <w:sz w:val="20"/>
          <w:szCs w:val="20"/>
        </w:rPr>
        <w:t>zur Tariftreue ab 1.000 Euro</w:t>
      </w:r>
      <w:r w:rsidRPr="00241D5E">
        <w:rPr>
          <w:sz w:val="20"/>
          <w:szCs w:val="20"/>
        </w:rPr>
        <w:tab/>
      </w:r>
      <w:r w:rsidRPr="00241D5E">
        <w:rPr>
          <w:sz w:val="20"/>
          <w:szCs w:val="20"/>
        </w:rPr>
        <w:tab/>
      </w:r>
      <w:r w:rsidRPr="00241D5E">
        <w:rPr>
          <w:sz w:val="20"/>
          <w:szCs w:val="20"/>
        </w:rPr>
        <w:tab/>
      </w:r>
      <w:r w:rsidRPr="00241D5E">
        <w:rPr>
          <w:sz w:val="20"/>
          <w:szCs w:val="20"/>
        </w:rPr>
        <w:tab/>
        <w:t>(Teil A)</w:t>
      </w:r>
    </w:p>
    <w:p w14:paraId="6AE7185B" w14:textId="77777777" w:rsidR="00C46AAC" w:rsidRPr="00241D5E" w:rsidRDefault="00C46AAC" w:rsidP="000129F0">
      <w:pPr>
        <w:spacing w:line="240" w:lineRule="auto"/>
        <w:ind w:left="1134"/>
        <w:rPr>
          <w:sz w:val="20"/>
          <w:szCs w:val="20"/>
        </w:rPr>
      </w:pPr>
      <w:r w:rsidRPr="00241D5E">
        <w:rPr>
          <w:sz w:val="20"/>
          <w:szCs w:val="20"/>
        </w:rPr>
        <w:t>zur Frauenförderung</w:t>
      </w:r>
      <w:r w:rsidRPr="00241D5E">
        <w:rPr>
          <w:sz w:val="20"/>
          <w:szCs w:val="20"/>
        </w:rPr>
        <w:tab/>
      </w:r>
      <w:r w:rsidRPr="00241D5E">
        <w:rPr>
          <w:sz w:val="20"/>
          <w:szCs w:val="20"/>
        </w:rPr>
        <w:tab/>
      </w:r>
      <w:r w:rsidRPr="00241D5E">
        <w:rPr>
          <w:sz w:val="20"/>
          <w:szCs w:val="20"/>
        </w:rPr>
        <w:tab/>
      </w:r>
      <w:r w:rsidRPr="00241D5E">
        <w:rPr>
          <w:sz w:val="20"/>
          <w:szCs w:val="20"/>
        </w:rPr>
        <w:tab/>
      </w:r>
      <w:r w:rsidRPr="00241D5E">
        <w:rPr>
          <w:sz w:val="20"/>
          <w:szCs w:val="20"/>
        </w:rPr>
        <w:tab/>
        <w:t>(Teil A)</w:t>
      </w:r>
    </w:p>
    <w:p w14:paraId="59EC846F" w14:textId="58CEED75" w:rsidR="00C46AAC" w:rsidRPr="00241D5E" w:rsidRDefault="00C46AAC" w:rsidP="000129F0">
      <w:pPr>
        <w:spacing w:line="240" w:lineRule="auto"/>
        <w:ind w:left="1134"/>
        <w:rPr>
          <w:sz w:val="20"/>
          <w:szCs w:val="20"/>
        </w:rPr>
      </w:pPr>
      <w:r w:rsidRPr="00241D5E">
        <w:rPr>
          <w:sz w:val="20"/>
          <w:szCs w:val="20"/>
        </w:rPr>
        <w:t>zur Verhinderung von Benachteiligungen</w:t>
      </w:r>
      <w:r w:rsidRPr="00241D5E">
        <w:rPr>
          <w:sz w:val="20"/>
          <w:szCs w:val="20"/>
        </w:rPr>
        <w:tab/>
      </w:r>
      <w:r w:rsidRPr="00241D5E">
        <w:rPr>
          <w:sz w:val="20"/>
          <w:szCs w:val="20"/>
        </w:rPr>
        <w:tab/>
      </w:r>
      <w:r w:rsidR="00151C46">
        <w:rPr>
          <w:sz w:val="20"/>
          <w:szCs w:val="20"/>
        </w:rPr>
        <w:tab/>
      </w:r>
      <w:r w:rsidRPr="00241D5E">
        <w:rPr>
          <w:sz w:val="20"/>
          <w:szCs w:val="20"/>
        </w:rPr>
        <w:t>(Teil A)</w:t>
      </w:r>
    </w:p>
    <w:p w14:paraId="5704AB19" w14:textId="2FBED2F2" w:rsidR="00C46AAC" w:rsidRPr="00241D5E" w:rsidRDefault="00C46AAC" w:rsidP="0048391D">
      <w:pPr>
        <w:pStyle w:val="berschrift2"/>
        <w:numPr>
          <w:ilvl w:val="0"/>
          <w:numId w:val="19"/>
        </w:numPr>
        <w:spacing w:before="120" w:after="120" w:line="240" w:lineRule="auto"/>
        <w:ind w:left="709" w:hanging="709"/>
        <w:jc w:val="both"/>
        <w:rPr>
          <w:sz w:val="20"/>
          <w:szCs w:val="20"/>
        </w:rPr>
      </w:pPr>
      <w:r w:rsidRPr="00241D5E">
        <w:rPr>
          <w:sz w:val="20"/>
          <w:szCs w:val="20"/>
        </w:rPr>
        <w:t>Übertragung dieser BVB entlang der eingesetzten Unterauftragnehmerkette</w:t>
      </w:r>
    </w:p>
    <w:p w14:paraId="3AB20093" w14:textId="46AF583E" w:rsidR="00C46AAC" w:rsidRPr="00241D5E" w:rsidRDefault="00C46AAC" w:rsidP="000129F0">
      <w:pPr>
        <w:spacing w:line="240" w:lineRule="auto"/>
        <w:ind w:left="709" w:right="-288"/>
        <w:rPr>
          <w:sz w:val="20"/>
          <w:szCs w:val="20"/>
        </w:rPr>
      </w:pPr>
      <w:r w:rsidRPr="00241D5E">
        <w:rPr>
          <w:sz w:val="20"/>
          <w:szCs w:val="20"/>
        </w:rPr>
        <w:t>Der Auftragnehmer verpflichtet sich, alle in diesem Teil B der Besonderen Vertragsbedingungen enthaltenen Vereinbarungen an seine Unterauftragnehmer und/oder Verleiher von Arbeitskräften weiterzugeben. Diese sind wiederum zu verpflichten, mit etwaigen Unterauftragnehmern und/oder Verleihern von Arbeitskräften eine entsprechende Vereinbarung zu treffen.</w:t>
      </w:r>
      <w:r w:rsidRPr="00326D4A">
        <w:rPr>
          <w:rStyle w:val="Funotenzeichen"/>
          <w:rFonts w:eastAsiaTheme="majorEastAsia"/>
          <w:bCs/>
          <w:sz w:val="20"/>
          <w:szCs w:val="20"/>
        </w:rPr>
        <w:footnoteReference w:id="1"/>
      </w:r>
    </w:p>
    <w:p w14:paraId="05ADC4E2" w14:textId="4F92645C" w:rsidR="00BC15E5" w:rsidRPr="00241D5E" w:rsidRDefault="00C46AAC" w:rsidP="0048391D">
      <w:pPr>
        <w:pStyle w:val="berschrift2"/>
        <w:numPr>
          <w:ilvl w:val="0"/>
          <w:numId w:val="19"/>
        </w:numPr>
        <w:spacing w:before="120" w:after="120" w:line="240" w:lineRule="auto"/>
        <w:ind w:left="680" w:hanging="680"/>
        <w:rPr>
          <w:sz w:val="20"/>
          <w:szCs w:val="20"/>
        </w:rPr>
      </w:pPr>
      <w:r w:rsidRPr="00241D5E">
        <w:rPr>
          <w:sz w:val="20"/>
          <w:szCs w:val="20"/>
        </w:rPr>
        <w:t>Kontrolle und Sanktionen</w:t>
      </w:r>
    </w:p>
    <w:p w14:paraId="0E27768C" w14:textId="7D40667F" w:rsidR="00BC15E5" w:rsidRPr="00241D5E" w:rsidRDefault="00C46AAC" w:rsidP="000129F0">
      <w:pPr>
        <w:pStyle w:val="berschrift3"/>
        <w:spacing w:before="120" w:after="120" w:line="240" w:lineRule="auto"/>
        <w:ind w:left="680" w:right="414" w:hanging="680"/>
        <w:rPr>
          <w:rFonts w:ascii="Arial" w:hAnsi="Arial" w:cs="Arial"/>
          <w:b/>
          <w:color w:val="000000" w:themeColor="text1"/>
          <w:sz w:val="20"/>
          <w:szCs w:val="20"/>
        </w:rPr>
      </w:pPr>
      <w:r w:rsidRPr="00241D5E">
        <w:rPr>
          <w:rFonts w:ascii="Arial" w:hAnsi="Arial" w:cs="Arial"/>
          <w:b/>
          <w:color w:val="000000" w:themeColor="text1"/>
          <w:sz w:val="20"/>
          <w:szCs w:val="20"/>
        </w:rPr>
        <w:t>1.</w:t>
      </w:r>
      <w:r w:rsidRPr="00241D5E">
        <w:rPr>
          <w:rFonts w:ascii="Arial" w:hAnsi="Arial" w:cs="Arial"/>
          <w:b/>
          <w:color w:val="000000" w:themeColor="text1"/>
          <w:sz w:val="20"/>
          <w:szCs w:val="20"/>
        </w:rPr>
        <w:tab/>
        <w:t>Kontrolle</w:t>
      </w:r>
    </w:p>
    <w:p w14:paraId="4DC2866C" w14:textId="77777777" w:rsidR="00C46AAC" w:rsidRPr="00241D5E" w:rsidRDefault="00C46AAC" w:rsidP="000129F0">
      <w:pPr>
        <w:pStyle w:val="berschrift3"/>
        <w:spacing w:before="120" w:after="120" w:line="240" w:lineRule="auto"/>
        <w:ind w:left="680" w:right="414" w:hanging="680"/>
        <w:rPr>
          <w:rFonts w:ascii="Arial" w:hAnsi="Arial" w:cs="Arial"/>
          <w:b/>
          <w:color w:val="000000" w:themeColor="text1"/>
          <w:sz w:val="20"/>
          <w:szCs w:val="20"/>
        </w:rPr>
      </w:pPr>
      <w:r w:rsidRPr="00241D5E">
        <w:rPr>
          <w:rFonts w:ascii="Arial" w:hAnsi="Arial" w:cs="Arial"/>
          <w:b/>
          <w:color w:val="000000" w:themeColor="text1"/>
          <w:sz w:val="20"/>
          <w:szCs w:val="20"/>
        </w:rPr>
        <w:t>1.1.</w:t>
      </w:r>
      <w:r w:rsidRPr="00241D5E">
        <w:rPr>
          <w:rFonts w:ascii="Arial" w:hAnsi="Arial" w:cs="Arial"/>
          <w:b/>
          <w:color w:val="000000" w:themeColor="text1"/>
          <w:sz w:val="20"/>
          <w:szCs w:val="20"/>
        </w:rPr>
        <w:tab/>
        <w:t xml:space="preserve">Umfang der Kontrolle </w:t>
      </w:r>
    </w:p>
    <w:p w14:paraId="3AABB221" w14:textId="77777777" w:rsidR="00C46AAC" w:rsidRPr="00241D5E" w:rsidRDefault="00C46AAC" w:rsidP="000129F0">
      <w:pPr>
        <w:spacing w:before="120" w:after="120" w:line="240" w:lineRule="auto"/>
        <w:ind w:left="708" w:right="-288" w:hanging="11"/>
        <w:rPr>
          <w:sz w:val="20"/>
          <w:szCs w:val="20"/>
        </w:rPr>
      </w:pPr>
      <w:r w:rsidRPr="00241D5E">
        <w:rPr>
          <w:sz w:val="20"/>
          <w:szCs w:val="20"/>
        </w:rPr>
        <w:t xml:space="preserve">Der Auftraggeber und der Auftragnehmer vereinbaren, dass die Einhaltung der </w:t>
      </w:r>
      <w:r w:rsidRPr="00241D5E">
        <w:rPr>
          <w:rFonts w:eastAsiaTheme="majorEastAsia"/>
          <w:sz w:val="20"/>
          <w:szCs w:val="20"/>
        </w:rPr>
        <w:t xml:space="preserve">nachfolgend benannten Vertragsbedingungen, soweit sie vereinbart wurden, </w:t>
      </w:r>
      <w:r w:rsidRPr="00241D5E">
        <w:rPr>
          <w:sz w:val="20"/>
          <w:szCs w:val="20"/>
        </w:rPr>
        <w:t>durch den öffentlichen Auftraggeber oder die zentrale Kontrollgruppe des Landes Berlin kontrolliert werden kann:</w:t>
      </w:r>
    </w:p>
    <w:p w14:paraId="66FFCFCE" w14:textId="7846A2A7" w:rsidR="00BC15E5" w:rsidRPr="00241D5E" w:rsidRDefault="00C46AAC" w:rsidP="000129F0">
      <w:pPr>
        <w:pStyle w:val="Listenabsatz"/>
        <w:numPr>
          <w:ilvl w:val="2"/>
          <w:numId w:val="14"/>
        </w:numPr>
        <w:spacing w:before="120" w:after="120" w:line="240" w:lineRule="auto"/>
        <w:ind w:left="714" w:right="-288"/>
        <w:contextualSpacing w:val="0"/>
        <w:rPr>
          <w:sz w:val="20"/>
          <w:szCs w:val="20"/>
        </w:rPr>
      </w:pPr>
      <w:r w:rsidRPr="00241D5E">
        <w:rPr>
          <w:sz w:val="20"/>
          <w:szCs w:val="20"/>
        </w:rPr>
        <w:t>Zahlung einer Entlohnung an die zur Auftragsausführung eingesetzten Arbeitnehmerinnen und Arbeitnehmer nach denjenigen Entlohnungsregelungen einschließlich des Mindestentgelts, die nach dem Mindestlohngesetz, einem nach dem Tarifvertragsgesetz mit den Wirkungen des Arbeitnehmer-Entsendegesetzes für allgemeinverbindlich erklärten Tarifvertrag oder einer nach § 7, § 7a oder § 11 des Arbeitnehme</w:t>
      </w:r>
      <w:r w:rsidR="002D32CE" w:rsidRPr="00241D5E">
        <w:rPr>
          <w:sz w:val="20"/>
          <w:szCs w:val="20"/>
        </w:rPr>
        <w:t>r - Entsendegesetzes oder einer nach § 3a des Arbeitnehmerüberlassungsgesetzes erlassenen Rechtsverordnung für die betreffende Leistung verbindlich vorgegeben werden (siehe BVB zum Mindestentgelt und zur Tariftreue – Teil A, Nummer 1.1.1.);</w:t>
      </w:r>
    </w:p>
    <w:p w14:paraId="48DACD64" w14:textId="113DCEE2" w:rsidR="002D32CE" w:rsidRPr="00241D5E" w:rsidRDefault="002D32CE" w:rsidP="000129F0">
      <w:pPr>
        <w:pStyle w:val="Listenabsatz"/>
        <w:numPr>
          <w:ilvl w:val="2"/>
          <w:numId w:val="14"/>
        </w:numPr>
        <w:spacing w:line="240" w:lineRule="auto"/>
        <w:ind w:right="-288"/>
        <w:rPr>
          <w:sz w:val="20"/>
          <w:szCs w:val="20"/>
        </w:rPr>
      </w:pPr>
      <w:r w:rsidRPr="00241D5E">
        <w:rPr>
          <w:sz w:val="20"/>
          <w:szCs w:val="20"/>
        </w:rPr>
        <w:t>Zahlung einer Entlohnung an die zur Auftragsausführung eingesetzten Arbeitnehmerinnen und Arbeitnehmer nach den Regelungen des Tarifvertrags, der im Land Berlin auf das entsprechende Gewerbe anwendbar ist (siehe</w:t>
      </w:r>
      <w:r w:rsidR="0048391D">
        <w:rPr>
          <w:sz w:val="20"/>
          <w:szCs w:val="20"/>
        </w:rPr>
        <w:t xml:space="preserve"> </w:t>
      </w:r>
      <w:r w:rsidRPr="00241D5E">
        <w:rPr>
          <w:sz w:val="20"/>
          <w:szCs w:val="20"/>
        </w:rPr>
        <w:t>BVB zum Mindestentgelt und zur Tariftreue – Teil A, Nummer 1.1.2., BVB zur Tariftreue ab 1.000 Euro – Teil A, Nummer 1.1.);</w:t>
      </w:r>
    </w:p>
    <w:p w14:paraId="3F7F009D" w14:textId="6BC23F2D" w:rsidR="002D32CE" w:rsidRPr="00241D5E" w:rsidRDefault="002D32CE" w:rsidP="000129F0">
      <w:pPr>
        <w:pStyle w:val="Listenabsatz"/>
        <w:numPr>
          <w:ilvl w:val="2"/>
          <w:numId w:val="14"/>
        </w:numPr>
        <w:spacing w:before="120" w:after="120" w:line="240" w:lineRule="auto"/>
        <w:ind w:left="714" w:right="-288"/>
        <w:contextualSpacing w:val="0"/>
        <w:rPr>
          <w:sz w:val="20"/>
          <w:szCs w:val="20"/>
        </w:rPr>
      </w:pPr>
      <w:r w:rsidRPr="00241D5E">
        <w:rPr>
          <w:sz w:val="20"/>
          <w:szCs w:val="20"/>
        </w:rPr>
        <w:t>Zahlung eines Mindeststundenentgeltes an die zur Auftragsausführung eingesetzten Arbeitnehmerinnen und Arbeitnehmer (ohne Auszubildende) in der vereinbarten Höhe (siehe BVB zum Mindestentgelt und zur Tariftreue – Teil A, Nummer 1.1.3.);</w:t>
      </w:r>
    </w:p>
    <w:p w14:paraId="15FE9A36" w14:textId="6E581E8A" w:rsidR="002D32CE" w:rsidRPr="00241D5E" w:rsidRDefault="002D32CE" w:rsidP="000129F0">
      <w:pPr>
        <w:pStyle w:val="Listenabsatz"/>
        <w:numPr>
          <w:ilvl w:val="2"/>
          <w:numId w:val="14"/>
        </w:numPr>
        <w:spacing w:before="120" w:after="120" w:line="240" w:lineRule="auto"/>
        <w:ind w:left="714" w:right="-288"/>
        <w:contextualSpacing w:val="0"/>
        <w:rPr>
          <w:sz w:val="20"/>
          <w:szCs w:val="20"/>
        </w:rPr>
      </w:pPr>
      <w:r w:rsidRPr="00241D5E">
        <w:rPr>
          <w:sz w:val="20"/>
          <w:szCs w:val="20"/>
        </w:rPr>
        <w:t>Maßnahmen zur Frauenförderung und/oder der Förderung der Vereinbarkeit von Beruf und Familie (siehe BVB zur Frauenförderung – Teil A);</w:t>
      </w:r>
    </w:p>
    <w:p w14:paraId="45988BA5" w14:textId="31354F56" w:rsidR="002D32CE" w:rsidRPr="00241D5E" w:rsidRDefault="002D32CE" w:rsidP="000129F0">
      <w:pPr>
        <w:pStyle w:val="Listenabsatz"/>
        <w:numPr>
          <w:ilvl w:val="2"/>
          <w:numId w:val="14"/>
        </w:numPr>
        <w:spacing w:line="240" w:lineRule="auto"/>
        <w:ind w:right="-288"/>
        <w:rPr>
          <w:sz w:val="20"/>
          <w:szCs w:val="20"/>
        </w:rPr>
      </w:pPr>
      <w:r w:rsidRPr="00241D5E">
        <w:rPr>
          <w:sz w:val="20"/>
          <w:szCs w:val="20"/>
        </w:rPr>
        <w:t xml:space="preserve">Übertragung der übernommenen Verpflichtungen an Unterauftragnehmer und/oder Verleiher von Arbeitskräften und Weitergabe dieser Verpflichtung entlang der Unterauftragnehmerkette (BVB zum Mindestentgelt und zur Tariftreue – Teil A, Nummer 2. sowie BVB zur Tariftreue ab 1.000 Euro – Teil A, Nummer 2. bezüglich der Zahlung bestimmter Mindeststundenentgelte und bestimmter tarifvertraglicher Entgelte; BVB zur Frauenförderung – Teil A, III.2. bezüglich der Frauenfördermaßnahmen; ;BVB über Kontrollen und Sanktionen nach dem </w:t>
      </w:r>
      <w:proofErr w:type="spellStart"/>
      <w:r w:rsidRPr="00241D5E">
        <w:rPr>
          <w:sz w:val="20"/>
          <w:szCs w:val="20"/>
        </w:rPr>
        <w:t>BerlAVG</w:t>
      </w:r>
      <w:proofErr w:type="spellEnd"/>
      <w:r w:rsidRPr="00241D5E">
        <w:rPr>
          <w:sz w:val="20"/>
          <w:szCs w:val="20"/>
        </w:rPr>
        <w:t xml:space="preserve"> – Teil B, I., bezüglich der in diesem Formblatt enthaltenen Vereinbarungen auf Unterauftragnehmer und/oder Verleiher von Arbeitskräften und Weitergabe dieser Verpflichtung entlang der Unterauftragnehmerkette).</w:t>
      </w:r>
    </w:p>
    <w:p w14:paraId="65315E9F" w14:textId="445C7542" w:rsidR="002D32CE" w:rsidRPr="00241D5E" w:rsidRDefault="002D32CE" w:rsidP="000129F0">
      <w:pPr>
        <w:spacing w:line="240" w:lineRule="auto"/>
        <w:ind w:left="-4" w:right="-142" w:firstLine="0"/>
        <w:rPr>
          <w:sz w:val="20"/>
          <w:szCs w:val="20"/>
        </w:rPr>
      </w:pPr>
    </w:p>
    <w:p w14:paraId="0A1CE4A1" w14:textId="77777777" w:rsidR="002D32CE" w:rsidRPr="00241D5E" w:rsidRDefault="002D32CE" w:rsidP="000129F0">
      <w:pPr>
        <w:tabs>
          <w:tab w:val="left" w:pos="720"/>
        </w:tabs>
        <w:spacing w:before="120" w:after="120" w:line="240" w:lineRule="auto"/>
        <w:ind w:left="11" w:right="414" w:hanging="11"/>
        <w:rPr>
          <w:rFonts w:eastAsiaTheme="majorEastAsia"/>
          <w:b/>
          <w:sz w:val="20"/>
          <w:szCs w:val="20"/>
        </w:rPr>
      </w:pPr>
      <w:r w:rsidRPr="00241D5E">
        <w:rPr>
          <w:rFonts w:eastAsiaTheme="majorEastAsia"/>
          <w:b/>
          <w:sz w:val="20"/>
          <w:szCs w:val="20"/>
        </w:rPr>
        <w:t>1.2.</w:t>
      </w:r>
      <w:r w:rsidRPr="00241D5E">
        <w:rPr>
          <w:rFonts w:eastAsiaTheme="majorEastAsia"/>
          <w:b/>
          <w:sz w:val="20"/>
          <w:szCs w:val="20"/>
        </w:rPr>
        <w:tab/>
        <w:t>Durchführung der Kontrolle</w:t>
      </w:r>
    </w:p>
    <w:p w14:paraId="117BB8D3" w14:textId="77777777" w:rsidR="002D32CE" w:rsidRPr="00241D5E" w:rsidRDefault="002D32CE" w:rsidP="000129F0">
      <w:pPr>
        <w:spacing w:before="120" w:after="120" w:line="240" w:lineRule="auto"/>
        <w:ind w:left="709" w:right="-288" w:hanging="709"/>
        <w:rPr>
          <w:sz w:val="20"/>
          <w:szCs w:val="20"/>
        </w:rPr>
      </w:pPr>
      <w:r w:rsidRPr="00241D5E">
        <w:rPr>
          <w:sz w:val="20"/>
          <w:szCs w:val="20"/>
        </w:rPr>
        <w:t>1.2.1.</w:t>
      </w:r>
      <w:r w:rsidRPr="00241D5E">
        <w:rPr>
          <w:sz w:val="20"/>
          <w:szCs w:val="20"/>
        </w:rPr>
        <w:tab/>
        <w:t>Der Auftraggeber oder die zentrale Kontrollgruppe des Landes Berlin kontrollieren die Einhaltung der unter II.1.1. aufgeführten Vertragsbedingungen, indem sie die erforderlichen Unterlagen anfordern oder die für die jeweilige Kontrolle bereit zu haltenden Unterlagen vor Ort in den Geschäftsräumen des Auftragnehmers bzw. Unterauftragnehmers und/oder Verleihers von Arbeitskräften einsehen.</w:t>
      </w:r>
    </w:p>
    <w:p w14:paraId="526E434E" w14:textId="77777777" w:rsidR="002D32CE" w:rsidRPr="00241D5E" w:rsidRDefault="002D32CE" w:rsidP="000129F0">
      <w:pPr>
        <w:spacing w:before="120" w:after="120" w:line="240" w:lineRule="auto"/>
        <w:ind w:left="709" w:right="-288" w:hanging="709"/>
        <w:rPr>
          <w:sz w:val="20"/>
          <w:szCs w:val="20"/>
        </w:rPr>
      </w:pPr>
      <w:r w:rsidRPr="00241D5E">
        <w:rPr>
          <w:sz w:val="20"/>
          <w:szCs w:val="20"/>
        </w:rPr>
        <w:t>1.2.2.</w:t>
      </w:r>
      <w:r w:rsidRPr="00241D5E">
        <w:rPr>
          <w:sz w:val="20"/>
          <w:szCs w:val="20"/>
        </w:rPr>
        <w:tab/>
        <w:t>Der Auftragnehmer bzw. der Unterauftragnehmer und/oder Verleiher hat bei der Kontrolle mitzuwirken, indem er die Unterlagen vollständig und prüffähig vorhält, die erforderlich für die Überprüfung sind, ob die in II.1.1. benannten vereinbarten Vertragsbedingungen eingehalten wurden.</w:t>
      </w:r>
    </w:p>
    <w:p w14:paraId="2A0B2F28" w14:textId="7D8DA74C" w:rsidR="002D32CE" w:rsidRPr="00241D5E" w:rsidRDefault="002D32CE" w:rsidP="000129F0">
      <w:pPr>
        <w:spacing w:before="120" w:after="120" w:line="240" w:lineRule="auto"/>
        <w:ind w:left="709" w:right="-288" w:hanging="709"/>
        <w:rPr>
          <w:sz w:val="20"/>
          <w:szCs w:val="20"/>
        </w:rPr>
      </w:pPr>
      <w:r w:rsidRPr="00241D5E">
        <w:rPr>
          <w:sz w:val="20"/>
          <w:szCs w:val="20"/>
        </w:rPr>
        <w:t>1.2.3.</w:t>
      </w:r>
      <w:r w:rsidRPr="00241D5E">
        <w:rPr>
          <w:sz w:val="20"/>
          <w:szCs w:val="20"/>
        </w:rPr>
        <w:tab/>
        <w:t>Die Kontrollen erfolgen in Absprache mit dem Auftragnehmer bzw. Unterauftragnehmer und/oder Verleiher. Dazu setzt der Auftraggeber oder die zentrale Kontrollgruppe angemessene Fristen für die Zusendung oder die Bereitstellung der für die Prüfung erforderlichen Unterlagen unter Berücksichtigung des Aufwands für den Auftragnehmer oder den Unterauftragnehmer. Die Frist für die Zusendung oder Bereitstellung der Unterlagen beträgt mindestens 21 Kalendertage.</w:t>
      </w:r>
    </w:p>
    <w:p w14:paraId="05E5DD60" w14:textId="77777777" w:rsidR="002D32CE" w:rsidRPr="00241D5E" w:rsidRDefault="002D32CE" w:rsidP="000129F0">
      <w:pPr>
        <w:pStyle w:val="berschrift3"/>
        <w:spacing w:before="120" w:after="120" w:line="240" w:lineRule="auto"/>
        <w:ind w:left="680" w:right="-288" w:hanging="680"/>
        <w:rPr>
          <w:rFonts w:ascii="Arial" w:hAnsi="Arial" w:cs="Arial"/>
          <w:b/>
          <w:bCs/>
          <w:color w:val="000000" w:themeColor="text1"/>
          <w:sz w:val="20"/>
          <w:szCs w:val="20"/>
        </w:rPr>
      </w:pPr>
      <w:r w:rsidRPr="00241D5E">
        <w:rPr>
          <w:rFonts w:ascii="Arial" w:hAnsi="Arial" w:cs="Arial"/>
          <w:b/>
          <w:bCs/>
          <w:color w:val="000000" w:themeColor="text1"/>
          <w:sz w:val="20"/>
          <w:szCs w:val="20"/>
        </w:rPr>
        <w:t>1.3.</w:t>
      </w:r>
      <w:r w:rsidRPr="00241D5E">
        <w:rPr>
          <w:rFonts w:ascii="Arial" w:hAnsi="Arial" w:cs="Arial"/>
          <w:b/>
          <w:bCs/>
          <w:color w:val="000000" w:themeColor="text1"/>
          <w:sz w:val="20"/>
          <w:szCs w:val="20"/>
        </w:rPr>
        <w:tab/>
        <w:t>Für die Kontrolle erforderliche Unterlagen</w:t>
      </w:r>
    </w:p>
    <w:p w14:paraId="5E6A663E" w14:textId="77777777" w:rsidR="002D32CE" w:rsidRPr="00241D5E" w:rsidRDefault="002D32CE" w:rsidP="000129F0">
      <w:pPr>
        <w:spacing w:before="120" w:after="120" w:line="240" w:lineRule="auto"/>
        <w:ind w:left="708" w:right="-288" w:hanging="11"/>
        <w:rPr>
          <w:sz w:val="20"/>
          <w:szCs w:val="20"/>
        </w:rPr>
      </w:pPr>
      <w:r w:rsidRPr="00241D5E">
        <w:rPr>
          <w:sz w:val="20"/>
          <w:szCs w:val="20"/>
        </w:rPr>
        <w:t>Die vollständigen und prüffähigen Unterlagen bestehen in der Regel bei der Kontrolle auf Einhaltung</w:t>
      </w:r>
    </w:p>
    <w:p w14:paraId="32E14578" w14:textId="77777777" w:rsidR="002D32CE" w:rsidRPr="00241D5E" w:rsidRDefault="002D32CE" w:rsidP="000129F0">
      <w:pPr>
        <w:spacing w:line="240" w:lineRule="auto"/>
        <w:ind w:left="709" w:hanging="709"/>
        <w:rPr>
          <w:sz w:val="20"/>
          <w:szCs w:val="20"/>
        </w:rPr>
      </w:pPr>
      <w:r w:rsidRPr="00241D5E">
        <w:rPr>
          <w:sz w:val="20"/>
          <w:szCs w:val="20"/>
        </w:rPr>
        <w:t>1.3.1.</w:t>
      </w:r>
      <w:r w:rsidRPr="00241D5E">
        <w:rPr>
          <w:sz w:val="20"/>
          <w:szCs w:val="20"/>
        </w:rPr>
        <w:tab/>
        <w:t>der Zahlung des gesetzlichen Mindestlohns oder des Vergabemindestentgeltes aus:</w:t>
      </w:r>
    </w:p>
    <w:p w14:paraId="0732EA7C" w14:textId="77777777" w:rsidR="002D32CE" w:rsidRPr="00241D5E" w:rsidRDefault="002D32CE" w:rsidP="000129F0">
      <w:pPr>
        <w:pStyle w:val="Aufzhlungszeichen4"/>
        <w:numPr>
          <w:ilvl w:val="0"/>
          <w:numId w:val="20"/>
        </w:numPr>
        <w:spacing w:line="240" w:lineRule="auto"/>
        <w:ind w:left="1080"/>
        <w:jc w:val="both"/>
        <w:rPr>
          <w:rFonts w:cs="Arial"/>
          <w:sz w:val="20"/>
          <w:szCs w:val="20"/>
        </w:rPr>
      </w:pPr>
      <w:r w:rsidRPr="00241D5E">
        <w:rPr>
          <w:rFonts w:cs="Arial"/>
          <w:sz w:val="20"/>
          <w:szCs w:val="20"/>
        </w:rPr>
        <w:t>Arbeitsverträgen;</w:t>
      </w:r>
    </w:p>
    <w:p w14:paraId="475A3B03" w14:textId="77777777" w:rsidR="002D32CE" w:rsidRPr="00241D5E" w:rsidRDefault="002D32CE" w:rsidP="000129F0">
      <w:pPr>
        <w:pStyle w:val="Aufzhlungszeichen4"/>
        <w:numPr>
          <w:ilvl w:val="0"/>
          <w:numId w:val="20"/>
        </w:numPr>
        <w:spacing w:line="240" w:lineRule="auto"/>
        <w:ind w:left="1080"/>
        <w:jc w:val="both"/>
        <w:rPr>
          <w:rFonts w:cs="Arial"/>
          <w:sz w:val="20"/>
          <w:szCs w:val="20"/>
        </w:rPr>
      </w:pPr>
      <w:r w:rsidRPr="00241D5E">
        <w:rPr>
          <w:rFonts w:cs="Arial"/>
          <w:sz w:val="20"/>
          <w:szCs w:val="20"/>
        </w:rPr>
        <w:t>Entgeltnachweisen;</w:t>
      </w:r>
    </w:p>
    <w:p w14:paraId="6B96C31F" w14:textId="77777777" w:rsidR="002D32CE" w:rsidRPr="00241D5E" w:rsidRDefault="002D32CE" w:rsidP="000129F0">
      <w:pPr>
        <w:pStyle w:val="Aufzhlungszeichen4"/>
        <w:numPr>
          <w:ilvl w:val="0"/>
          <w:numId w:val="20"/>
        </w:numPr>
        <w:spacing w:line="240" w:lineRule="auto"/>
        <w:ind w:left="1080" w:right="-288"/>
        <w:jc w:val="both"/>
        <w:rPr>
          <w:rFonts w:cs="Arial"/>
          <w:sz w:val="20"/>
          <w:szCs w:val="20"/>
        </w:rPr>
      </w:pPr>
      <w:r w:rsidRPr="00241D5E">
        <w:rPr>
          <w:rFonts w:cs="Arial"/>
          <w:sz w:val="20"/>
          <w:szCs w:val="20"/>
        </w:rPr>
        <w:t>Arbeitszeitnachweisen;</w:t>
      </w:r>
    </w:p>
    <w:p w14:paraId="11C85EB8" w14:textId="77777777" w:rsidR="002D32CE" w:rsidRPr="00241D5E" w:rsidRDefault="002D32CE" w:rsidP="000129F0">
      <w:pPr>
        <w:spacing w:line="240" w:lineRule="auto"/>
        <w:ind w:left="709" w:right="-288" w:hanging="709"/>
        <w:rPr>
          <w:sz w:val="20"/>
          <w:szCs w:val="20"/>
        </w:rPr>
      </w:pPr>
      <w:r w:rsidRPr="00241D5E">
        <w:rPr>
          <w:sz w:val="20"/>
          <w:szCs w:val="20"/>
        </w:rPr>
        <w:t>1.3.2.</w:t>
      </w:r>
      <w:r w:rsidRPr="00241D5E">
        <w:rPr>
          <w:sz w:val="20"/>
          <w:szCs w:val="20"/>
        </w:rPr>
        <w:tab/>
        <w:t>eines Entgelts nach einem einzuhaltenden Tarifvertrag zusätzlich zu den Unterlagen aus II.1.3.1. aus:</w:t>
      </w:r>
    </w:p>
    <w:p w14:paraId="4EE68665" w14:textId="77777777" w:rsidR="002D32CE" w:rsidRPr="00241D5E" w:rsidRDefault="002D32CE" w:rsidP="000129F0">
      <w:pPr>
        <w:pStyle w:val="Aufzhlungszeichen4"/>
        <w:numPr>
          <w:ilvl w:val="0"/>
          <w:numId w:val="21"/>
        </w:numPr>
        <w:spacing w:line="240" w:lineRule="auto"/>
        <w:ind w:left="1080" w:right="-288"/>
        <w:jc w:val="both"/>
        <w:rPr>
          <w:rFonts w:cs="Arial"/>
          <w:sz w:val="20"/>
          <w:szCs w:val="20"/>
        </w:rPr>
      </w:pPr>
      <w:r w:rsidRPr="00241D5E">
        <w:rPr>
          <w:rFonts w:cs="Arial"/>
          <w:sz w:val="20"/>
          <w:szCs w:val="20"/>
        </w:rPr>
        <w:t>Dokumenten zur Zugehörigkeit in eine Lohngruppe/ Entgeltgruppe;</w:t>
      </w:r>
    </w:p>
    <w:p w14:paraId="7CBEAA74" w14:textId="77777777" w:rsidR="002D32CE" w:rsidRPr="00241D5E" w:rsidRDefault="002D32CE" w:rsidP="000129F0">
      <w:pPr>
        <w:pStyle w:val="Aufzhlungszeichen4"/>
        <w:numPr>
          <w:ilvl w:val="0"/>
          <w:numId w:val="21"/>
        </w:numPr>
        <w:spacing w:line="240" w:lineRule="auto"/>
        <w:ind w:left="1080" w:right="-288"/>
        <w:jc w:val="both"/>
        <w:rPr>
          <w:rFonts w:cs="Arial"/>
          <w:sz w:val="20"/>
          <w:szCs w:val="20"/>
        </w:rPr>
      </w:pPr>
      <w:r w:rsidRPr="00241D5E">
        <w:rPr>
          <w:rFonts w:cs="Arial"/>
          <w:sz w:val="20"/>
          <w:szCs w:val="20"/>
        </w:rPr>
        <w:t>den einschlägigen Tarifverträgen;</w:t>
      </w:r>
    </w:p>
    <w:p w14:paraId="399E1535" w14:textId="3721E9C0" w:rsidR="002D32CE" w:rsidRPr="00241D5E" w:rsidRDefault="002D32CE" w:rsidP="000129F0">
      <w:pPr>
        <w:spacing w:line="240" w:lineRule="auto"/>
        <w:ind w:left="10" w:right="-288"/>
        <w:rPr>
          <w:sz w:val="20"/>
          <w:szCs w:val="20"/>
        </w:rPr>
      </w:pPr>
      <w:r w:rsidRPr="00241D5E">
        <w:rPr>
          <w:sz w:val="20"/>
          <w:szCs w:val="20"/>
        </w:rPr>
        <w:t>1.3.3.</w:t>
      </w:r>
      <w:r w:rsidR="004827EB" w:rsidRPr="00241D5E">
        <w:rPr>
          <w:sz w:val="20"/>
          <w:szCs w:val="20"/>
        </w:rPr>
        <w:tab/>
      </w:r>
      <w:r w:rsidRPr="00241D5E">
        <w:rPr>
          <w:sz w:val="20"/>
          <w:szCs w:val="20"/>
        </w:rPr>
        <w:t>der Weiterverpflichtung der gesamten Unterauftragnehmerkette aus:</w:t>
      </w:r>
    </w:p>
    <w:p w14:paraId="00A06FD8" w14:textId="77777777" w:rsidR="002D32CE" w:rsidRPr="00241D5E" w:rsidRDefault="002D32CE" w:rsidP="000129F0">
      <w:pPr>
        <w:pStyle w:val="Aufzhlungszeichen4"/>
        <w:numPr>
          <w:ilvl w:val="0"/>
          <w:numId w:val="22"/>
        </w:numPr>
        <w:spacing w:line="240" w:lineRule="auto"/>
        <w:ind w:left="1080" w:right="-288"/>
        <w:jc w:val="both"/>
        <w:rPr>
          <w:rFonts w:cs="Arial"/>
          <w:sz w:val="20"/>
          <w:szCs w:val="20"/>
        </w:rPr>
      </w:pPr>
      <w:r w:rsidRPr="00241D5E">
        <w:rPr>
          <w:rFonts w:cs="Arial"/>
          <w:sz w:val="20"/>
          <w:szCs w:val="20"/>
        </w:rPr>
        <w:t>der vertraglichen Verpflichtung des Unterauftragnehmers oder Verleihers von Arbeitskräften und deren gesamten Unterauftragsnehmerkette bezüglich der zu kontrollierenden Verpflichtungen;</w:t>
      </w:r>
    </w:p>
    <w:p w14:paraId="25EF5FED" w14:textId="77777777" w:rsidR="002D32CE" w:rsidRPr="00241D5E" w:rsidRDefault="002D32CE" w:rsidP="000129F0">
      <w:pPr>
        <w:pStyle w:val="Aufzhlungszeichen4"/>
        <w:numPr>
          <w:ilvl w:val="0"/>
          <w:numId w:val="22"/>
        </w:numPr>
        <w:spacing w:line="240" w:lineRule="auto"/>
        <w:ind w:left="1080" w:right="-288"/>
        <w:jc w:val="both"/>
        <w:rPr>
          <w:rFonts w:cs="Arial"/>
          <w:sz w:val="20"/>
          <w:szCs w:val="20"/>
        </w:rPr>
      </w:pPr>
      <w:r w:rsidRPr="00241D5E">
        <w:rPr>
          <w:rFonts w:cs="Arial"/>
          <w:sz w:val="20"/>
          <w:szCs w:val="20"/>
        </w:rPr>
        <w:t xml:space="preserve">ggf. </w:t>
      </w:r>
      <w:proofErr w:type="spellStart"/>
      <w:r w:rsidRPr="00241D5E">
        <w:rPr>
          <w:rFonts w:cs="Arial"/>
          <w:sz w:val="20"/>
          <w:szCs w:val="20"/>
        </w:rPr>
        <w:t>Unterauftragnehmerverträgen</w:t>
      </w:r>
      <w:proofErr w:type="spellEnd"/>
      <w:r w:rsidRPr="00241D5E">
        <w:rPr>
          <w:rFonts w:cs="Arial"/>
          <w:sz w:val="20"/>
          <w:szCs w:val="20"/>
        </w:rPr>
        <w:t>, Bestellscheinen oder Rechnungen;</w:t>
      </w:r>
    </w:p>
    <w:p w14:paraId="6B3FD240" w14:textId="2B114E8E" w:rsidR="002D32CE" w:rsidRPr="00241D5E" w:rsidRDefault="002D32CE" w:rsidP="000129F0">
      <w:pPr>
        <w:spacing w:line="240" w:lineRule="auto"/>
        <w:ind w:left="709" w:right="-288" w:hanging="709"/>
        <w:rPr>
          <w:sz w:val="20"/>
          <w:szCs w:val="20"/>
        </w:rPr>
      </w:pPr>
      <w:r w:rsidRPr="00241D5E">
        <w:rPr>
          <w:sz w:val="20"/>
          <w:szCs w:val="20"/>
        </w:rPr>
        <w:t>1.3.4.</w:t>
      </w:r>
      <w:r w:rsidR="004827EB" w:rsidRPr="00241D5E">
        <w:rPr>
          <w:sz w:val="20"/>
          <w:szCs w:val="20"/>
        </w:rPr>
        <w:tab/>
      </w:r>
      <w:r w:rsidRPr="00241D5E">
        <w:rPr>
          <w:sz w:val="20"/>
          <w:szCs w:val="20"/>
        </w:rPr>
        <w:t>der Maßnahmen zur Frauenförderung und/oder zur Förderung der Vereinbarkeit von Beruf und Familie aus:</w:t>
      </w:r>
    </w:p>
    <w:p w14:paraId="0A71CDB6" w14:textId="77777777" w:rsidR="002D32CE" w:rsidRPr="00241D5E" w:rsidRDefault="002D32CE" w:rsidP="000129F0">
      <w:pPr>
        <w:pStyle w:val="Aufzhlungszeichen4"/>
        <w:numPr>
          <w:ilvl w:val="0"/>
          <w:numId w:val="23"/>
        </w:numPr>
        <w:spacing w:line="240" w:lineRule="auto"/>
        <w:ind w:left="1080" w:right="-288"/>
        <w:jc w:val="both"/>
        <w:rPr>
          <w:rFonts w:cs="Arial"/>
          <w:sz w:val="20"/>
          <w:szCs w:val="20"/>
        </w:rPr>
      </w:pPr>
      <w:r w:rsidRPr="00241D5E">
        <w:rPr>
          <w:rFonts w:cs="Arial"/>
          <w:sz w:val="20"/>
          <w:szCs w:val="20"/>
        </w:rPr>
        <w:t>Unterlagen, aus denen jeweils die konkrete Maßnahme zur Frauenförderung und/oder zur Förderung der Vereinbarkeit von Beruf und Familie nachweisbar hervorgeht;</w:t>
      </w:r>
    </w:p>
    <w:p w14:paraId="4AED82ED" w14:textId="77777777" w:rsidR="002D32CE" w:rsidRPr="00241D5E" w:rsidRDefault="002D32CE" w:rsidP="000129F0">
      <w:pPr>
        <w:pStyle w:val="Aufzhlungszeichen4"/>
        <w:numPr>
          <w:ilvl w:val="0"/>
          <w:numId w:val="23"/>
        </w:numPr>
        <w:spacing w:line="240" w:lineRule="auto"/>
        <w:ind w:left="1080" w:right="-288"/>
        <w:jc w:val="both"/>
        <w:rPr>
          <w:rFonts w:cs="Arial"/>
          <w:sz w:val="20"/>
          <w:szCs w:val="20"/>
        </w:rPr>
      </w:pPr>
      <w:r w:rsidRPr="00241D5E">
        <w:rPr>
          <w:rFonts w:cs="Arial"/>
          <w:sz w:val="20"/>
          <w:szCs w:val="20"/>
        </w:rPr>
        <w:t>Arbeitsverträgen;</w:t>
      </w:r>
    </w:p>
    <w:p w14:paraId="573BEA62" w14:textId="50783F89" w:rsidR="002D32CE" w:rsidRPr="00241D5E" w:rsidRDefault="002D32CE" w:rsidP="000129F0">
      <w:pPr>
        <w:pStyle w:val="Aufzhlungszeichen4"/>
        <w:numPr>
          <w:ilvl w:val="0"/>
          <w:numId w:val="23"/>
        </w:numPr>
        <w:spacing w:line="240" w:lineRule="auto"/>
        <w:ind w:left="1080" w:right="-288"/>
        <w:jc w:val="both"/>
        <w:rPr>
          <w:rFonts w:cs="Arial"/>
          <w:sz w:val="20"/>
          <w:szCs w:val="20"/>
        </w:rPr>
      </w:pPr>
      <w:r w:rsidRPr="00241D5E">
        <w:rPr>
          <w:rFonts w:cs="Arial"/>
          <w:sz w:val="20"/>
          <w:szCs w:val="20"/>
        </w:rPr>
        <w:t>ggf. Nachweis der Anzahl der im Betrieb beschäftigten Personen;</w:t>
      </w:r>
    </w:p>
    <w:p w14:paraId="59416B3B" w14:textId="3BCFD5B8" w:rsidR="002D32CE" w:rsidRPr="00241D5E" w:rsidRDefault="002D32CE" w:rsidP="0048391D">
      <w:pPr>
        <w:spacing w:line="240" w:lineRule="auto"/>
        <w:ind w:left="709" w:right="-288" w:firstLine="0"/>
        <w:rPr>
          <w:sz w:val="20"/>
          <w:szCs w:val="20"/>
        </w:rPr>
      </w:pPr>
      <w:r w:rsidRPr="00241D5E">
        <w:rPr>
          <w:sz w:val="20"/>
          <w:szCs w:val="20"/>
        </w:rPr>
        <w:t>Zusätzlich zu den in den unter II. 1.3.1. bis II.1.3.4. genannten Unterlagen können je nach Einzelfall weitere Unterlagen für eine schlüssige Kontrolle erforderlich sein.</w:t>
      </w:r>
    </w:p>
    <w:p w14:paraId="3DBBA554" w14:textId="77777777" w:rsidR="002D32CE" w:rsidRPr="00241D5E" w:rsidRDefault="002D32CE" w:rsidP="000129F0">
      <w:pPr>
        <w:tabs>
          <w:tab w:val="left" w:pos="720"/>
        </w:tabs>
        <w:spacing w:before="120" w:after="120" w:line="240" w:lineRule="auto"/>
        <w:ind w:left="11" w:right="-288" w:hanging="11"/>
        <w:rPr>
          <w:b/>
          <w:bCs/>
          <w:sz w:val="20"/>
          <w:szCs w:val="20"/>
        </w:rPr>
      </w:pPr>
      <w:r w:rsidRPr="00241D5E">
        <w:rPr>
          <w:b/>
          <w:bCs/>
          <w:sz w:val="20"/>
          <w:szCs w:val="20"/>
        </w:rPr>
        <w:t>1.4.</w:t>
      </w:r>
      <w:r w:rsidRPr="00241D5E">
        <w:rPr>
          <w:b/>
          <w:bCs/>
          <w:sz w:val="20"/>
          <w:szCs w:val="20"/>
        </w:rPr>
        <w:tab/>
        <w:t>Schutz von personenbezogenen Daten und Geschäftsgeheimnissen</w:t>
      </w:r>
    </w:p>
    <w:p w14:paraId="62C25AC2" w14:textId="77777777" w:rsidR="002D32CE" w:rsidRPr="00241D5E" w:rsidRDefault="002D32CE" w:rsidP="000129F0">
      <w:pPr>
        <w:spacing w:line="240" w:lineRule="auto"/>
        <w:ind w:left="709" w:right="-288"/>
        <w:rPr>
          <w:sz w:val="20"/>
          <w:szCs w:val="20"/>
        </w:rPr>
      </w:pPr>
      <w:r w:rsidRPr="00241D5E">
        <w:rPr>
          <w:sz w:val="20"/>
          <w:szCs w:val="20"/>
        </w:rPr>
        <w:t>Bei der Durchführung und Dokumentation der Kontrolle werden mögliche Geschäftsgeheimnisse gewahrt. Ebenso werden personenbezogene Daten nur zu Kontrollzwecken verarbeitet und nur den unmittelbar mit den Kontrollen zuständigen Beschäftigten des öffentlichen Auftraggebers bzw. der zentralen Kontrollgruppe zugänglich gemacht. Die Grundsätze der Datensparsamkeit und der Datensicherheit werden beachtet.</w:t>
      </w:r>
    </w:p>
    <w:p w14:paraId="5520BD1C" w14:textId="77777777" w:rsidR="002D32CE" w:rsidRPr="00241D5E" w:rsidRDefault="002D32CE" w:rsidP="000129F0">
      <w:pPr>
        <w:pStyle w:val="berschrift3"/>
        <w:spacing w:before="120" w:after="120" w:line="240" w:lineRule="auto"/>
        <w:ind w:left="680" w:right="-288" w:hanging="680"/>
        <w:rPr>
          <w:rFonts w:ascii="Arial" w:hAnsi="Arial" w:cs="Arial"/>
          <w:color w:val="000000" w:themeColor="text1"/>
          <w:sz w:val="20"/>
          <w:szCs w:val="20"/>
        </w:rPr>
      </w:pPr>
      <w:r w:rsidRPr="00241D5E">
        <w:rPr>
          <w:rFonts w:ascii="Arial" w:hAnsi="Arial" w:cs="Arial"/>
          <w:b/>
          <w:bCs/>
          <w:color w:val="000000" w:themeColor="text1"/>
          <w:sz w:val="20"/>
          <w:szCs w:val="20"/>
        </w:rPr>
        <w:lastRenderedPageBreak/>
        <w:t>1.5.</w:t>
      </w:r>
      <w:r w:rsidRPr="00241D5E">
        <w:rPr>
          <w:rFonts w:ascii="Arial" w:hAnsi="Arial" w:cs="Arial"/>
          <w:color w:val="000000" w:themeColor="text1"/>
          <w:sz w:val="20"/>
          <w:szCs w:val="20"/>
        </w:rPr>
        <w:tab/>
      </w:r>
      <w:r w:rsidRPr="00241D5E">
        <w:rPr>
          <w:rFonts w:ascii="Arial" w:hAnsi="Arial" w:cs="Arial"/>
          <w:b/>
          <w:bCs/>
          <w:color w:val="000000" w:themeColor="text1"/>
          <w:sz w:val="20"/>
          <w:szCs w:val="20"/>
        </w:rPr>
        <w:t>Mitwirkung des Auftragsnehmers bzw. Unterauftragnehmers und/oder Verleihers von Arbeitskräften bei der Kontrolle; Weitergabe dieser Verpflichtung in der Unterauftragnehmerkette</w:t>
      </w:r>
    </w:p>
    <w:p w14:paraId="6403C5F1" w14:textId="77777777" w:rsidR="002D32CE" w:rsidRPr="00241D5E" w:rsidRDefault="002D32CE" w:rsidP="000129F0">
      <w:pPr>
        <w:spacing w:before="120" w:after="120" w:line="240" w:lineRule="auto"/>
        <w:ind w:left="708" w:right="-288" w:hanging="11"/>
        <w:rPr>
          <w:sz w:val="20"/>
          <w:szCs w:val="20"/>
        </w:rPr>
      </w:pPr>
      <w:r w:rsidRPr="00241D5E">
        <w:rPr>
          <w:sz w:val="20"/>
          <w:szCs w:val="20"/>
        </w:rPr>
        <w:t>Der Auftragnehmer bzw. Unterauftragnehmer und/oder Verleiher hat an den Kontrollen mitzuwirken (siehe auch II.1.2). Dies beinhaltet neben der Bereitstellung und Übermittlung der unter II.1.3 genannten Unterlagen auch, dass der Auftragnehmer bzw. Unterauftragnehmer und/oder Verleiher alle datenschutzrechtlichen Voraussetzungen für die Verarbeitung von personenbezogenen Daten seiner zur Auftragserfüllung eingesetzten Beschäftigten zu Zwecken der Kontrolle erfüllt, indem er diese insbesondere auch über die Möglichkeit von Kontrollen unterrichtet und aufklärt. Diese Verpflichtung hat der Auftragnehmer ebenso innerhalb der gesamten für den Auftrag beauftragten Unterauftragnehmerkette zugunsten des öffentlichen Auftraggebers und der zentralen Kontrollgruppe weiterzugeben. Der Auftragnehmer trägt die eigenen ggf. durch die Kontrolle verursachten Kosten selbst.</w:t>
      </w:r>
    </w:p>
    <w:p w14:paraId="7FCDA888" w14:textId="77777777" w:rsidR="002D32CE" w:rsidRPr="00241D5E" w:rsidRDefault="002D32CE" w:rsidP="000129F0">
      <w:pPr>
        <w:pStyle w:val="berschrift3"/>
        <w:spacing w:line="240" w:lineRule="auto"/>
        <w:ind w:left="680" w:hanging="680"/>
        <w:rPr>
          <w:rFonts w:ascii="Arial" w:hAnsi="Arial" w:cs="Arial"/>
          <w:b/>
          <w:bCs/>
          <w:color w:val="000000" w:themeColor="text1"/>
          <w:sz w:val="20"/>
          <w:szCs w:val="20"/>
        </w:rPr>
      </w:pPr>
      <w:r w:rsidRPr="00241D5E">
        <w:rPr>
          <w:rFonts w:ascii="Arial" w:hAnsi="Arial" w:cs="Arial"/>
          <w:b/>
          <w:bCs/>
          <w:color w:val="000000" w:themeColor="text1"/>
          <w:sz w:val="20"/>
          <w:szCs w:val="20"/>
        </w:rPr>
        <w:t>2.</w:t>
      </w:r>
      <w:r w:rsidRPr="00241D5E">
        <w:rPr>
          <w:rFonts w:ascii="Arial" w:hAnsi="Arial" w:cs="Arial"/>
          <w:b/>
          <w:bCs/>
          <w:color w:val="000000" w:themeColor="text1"/>
          <w:sz w:val="20"/>
          <w:szCs w:val="20"/>
        </w:rPr>
        <w:tab/>
        <w:t>Sanktionen</w:t>
      </w:r>
    </w:p>
    <w:p w14:paraId="0FC75E86" w14:textId="77777777" w:rsidR="002D32CE" w:rsidRPr="00241D5E" w:rsidRDefault="002D32CE" w:rsidP="000129F0">
      <w:pPr>
        <w:pStyle w:val="berschrift3"/>
        <w:spacing w:before="120" w:after="120" w:line="240" w:lineRule="auto"/>
        <w:ind w:left="680" w:right="414" w:hanging="680"/>
        <w:rPr>
          <w:rFonts w:ascii="Arial" w:hAnsi="Arial" w:cs="Arial"/>
          <w:b/>
          <w:bCs/>
          <w:color w:val="000000" w:themeColor="text1"/>
          <w:sz w:val="20"/>
          <w:szCs w:val="20"/>
        </w:rPr>
      </w:pPr>
      <w:r w:rsidRPr="00241D5E">
        <w:rPr>
          <w:rFonts w:ascii="Arial" w:hAnsi="Arial" w:cs="Arial"/>
          <w:b/>
          <w:bCs/>
          <w:color w:val="000000" w:themeColor="text1"/>
          <w:sz w:val="20"/>
          <w:szCs w:val="20"/>
        </w:rPr>
        <w:t>2.1.</w:t>
      </w:r>
      <w:r w:rsidRPr="00241D5E">
        <w:rPr>
          <w:rFonts w:ascii="Arial" w:hAnsi="Arial" w:cs="Arial"/>
          <w:b/>
          <w:bCs/>
          <w:color w:val="000000" w:themeColor="text1"/>
          <w:sz w:val="20"/>
          <w:szCs w:val="20"/>
        </w:rPr>
        <w:tab/>
        <w:t>Umfang der Sanktionen</w:t>
      </w:r>
    </w:p>
    <w:p w14:paraId="6E81EA8E" w14:textId="77777777" w:rsidR="002D32CE" w:rsidRPr="00241D5E" w:rsidRDefault="002D32CE" w:rsidP="000129F0">
      <w:pPr>
        <w:spacing w:line="240" w:lineRule="auto"/>
        <w:ind w:left="709" w:right="-288"/>
        <w:rPr>
          <w:sz w:val="20"/>
          <w:szCs w:val="20"/>
        </w:rPr>
      </w:pPr>
      <w:r w:rsidRPr="00241D5E">
        <w:rPr>
          <w:sz w:val="20"/>
          <w:szCs w:val="20"/>
        </w:rPr>
        <w:t xml:space="preserve">Auftraggeber und Auftragnehmer vereinbaren, dass der Auftraggeber den Auftragnehmer für den Fall sanktionieren kann, dass dieser schuldhaft gegen die in II.1.1.1. bis II.1.1.7. benannten Vertragsbedingungen verstößt, soweit diese vereinbart wurden. </w:t>
      </w:r>
    </w:p>
    <w:p w14:paraId="09104C6A" w14:textId="77777777" w:rsidR="002D32CE" w:rsidRPr="00241D5E" w:rsidRDefault="002D32CE" w:rsidP="000129F0">
      <w:pPr>
        <w:spacing w:before="120" w:after="120" w:line="240" w:lineRule="auto"/>
        <w:ind w:left="708" w:right="-288" w:hanging="11"/>
        <w:rPr>
          <w:sz w:val="20"/>
          <w:szCs w:val="20"/>
        </w:rPr>
      </w:pPr>
      <w:r w:rsidRPr="00241D5E">
        <w:rPr>
          <w:sz w:val="20"/>
          <w:szCs w:val="20"/>
        </w:rPr>
        <w:t>Dies gilt ebenso für einen Verstoß gegen die Besonderen Vertragsbedingungen zur Verhinderung von Benachteiligungen (</w:t>
      </w:r>
      <w:r w:rsidRPr="00241D5E">
        <w:rPr>
          <w:rFonts w:eastAsia="Times New Roman"/>
          <w:sz w:val="20"/>
          <w:szCs w:val="20"/>
        </w:rPr>
        <w:t xml:space="preserve">BVB zur </w:t>
      </w:r>
      <w:r w:rsidRPr="00241D5E">
        <w:rPr>
          <w:rStyle w:val="Fett"/>
          <w:rFonts w:eastAsia="Times New Roman"/>
          <w:sz w:val="20"/>
          <w:szCs w:val="20"/>
        </w:rPr>
        <w:t>Verhinderung von Benachteiligungen</w:t>
      </w:r>
      <w:r w:rsidRPr="00241D5E">
        <w:rPr>
          <w:rFonts w:eastAsia="Times New Roman"/>
          <w:sz w:val="20"/>
          <w:szCs w:val="20"/>
        </w:rPr>
        <w:t xml:space="preserve"> – Teil A</w:t>
      </w:r>
      <w:r w:rsidRPr="00241D5E">
        <w:rPr>
          <w:sz w:val="20"/>
          <w:szCs w:val="20"/>
        </w:rPr>
        <w:t>), sowie einen Verstoß gegen die Mitwirkungspflicht an Kontrollen gemäß II.1.2. Als Sanktionsmöglichkeit kommen die Vertragsstrafe, Kündigung oder Rücktritt, sowie Schadenersatz oder Minderung nach Maßgabe der folgenden Bestimmungen in Betracht.</w:t>
      </w:r>
    </w:p>
    <w:p w14:paraId="515037AD" w14:textId="77777777" w:rsidR="002D32CE" w:rsidRPr="00241D5E" w:rsidRDefault="002D32CE" w:rsidP="000129F0">
      <w:pPr>
        <w:pStyle w:val="berschrift3"/>
        <w:spacing w:before="120" w:after="120" w:line="240" w:lineRule="auto"/>
        <w:ind w:left="680" w:right="-288" w:hanging="680"/>
        <w:rPr>
          <w:rFonts w:ascii="Arial" w:hAnsi="Arial" w:cs="Arial"/>
          <w:b/>
          <w:bCs/>
          <w:color w:val="000000" w:themeColor="text1"/>
          <w:sz w:val="20"/>
          <w:szCs w:val="20"/>
        </w:rPr>
      </w:pPr>
      <w:r w:rsidRPr="00241D5E">
        <w:rPr>
          <w:rFonts w:ascii="Arial" w:hAnsi="Arial" w:cs="Arial"/>
          <w:b/>
          <w:bCs/>
          <w:color w:val="000000" w:themeColor="text1"/>
          <w:sz w:val="20"/>
          <w:szCs w:val="20"/>
        </w:rPr>
        <w:t>2.2.</w:t>
      </w:r>
      <w:r w:rsidRPr="00241D5E">
        <w:rPr>
          <w:rFonts w:ascii="Arial" w:hAnsi="Arial" w:cs="Arial"/>
          <w:b/>
          <w:bCs/>
          <w:color w:val="000000" w:themeColor="text1"/>
          <w:sz w:val="20"/>
          <w:szCs w:val="20"/>
        </w:rPr>
        <w:tab/>
        <w:t>Vertragsstrafe</w:t>
      </w:r>
    </w:p>
    <w:p w14:paraId="0D74D865" w14:textId="2D6839B7" w:rsidR="002D32CE" w:rsidRPr="00241D5E" w:rsidRDefault="002D32CE" w:rsidP="000129F0">
      <w:pPr>
        <w:spacing w:before="120" w:after="120" w:line="240" w:lineRule="auto"/>
        <w:ind w:left="709" w:right="-288" w:hanging="709"/>
        <w:rPr>
          <w:sz w:val="20"/>
          <w:szCs w:val="20"/>
        </w:rPr>
      </w:pPr>
      <w:r w:rsidRPr="00241D5E">
        <w:rPr>
          <w:sz w:val="20"/>
          <w:szCs w:val="20"/>
        </w:rPr>
        <w:t>2.2.1.</w:t>
      </w:r>
      <w:r w:rsidRPr="00241D5E">
        <w:rPr>
          <w:sz w:val="20"/>
          <w:szCs w:val="20"/>
        </w:rPr>
        <w:tab/>
        <w:t xml:space="preserve">Auftraggeber und Auftragnehmer vereinbaren für jeden unter II.2.2.2 benannten schuldhaften Verstoß gegen die Verpflichtungen aus den in II.2.1 aufgeführten Besonderen Vertragsbedingungen eine Vertragsstrafe in Höhe von 1 Prozent der an den Auftragnehmer </w:t>
      </w:r>
      <w:proofErr w:type="gramStart"/>
      <w:r w:rsidRPr="00241D5E">
        <w:rPr>
          <w:sz w:val="20"/>
          <w:szCs w:val="20"/>
        </w:rPr>
        <w:t>zu zahlenden</w:t>
      </w:r>
      <w:r w:rsidR="00454A21">
        <w:rPr>
          <w:sz w:val="20"/>
          <w:szCs w:val="20"/>
        </w:rPr>
        <w:t xml:space="preserve"> </w:t>
      </w:r>
      <w:r w:rsidRPr="00241D5E">
        <w:rPr>
          <w:sz w:val="20"/>
          <w:szCs w:val="20"/>
        </w:rPr>
        <w:t>Vergütung</w:t>
      </w:r>
      <w:proofErr w:type="gramEnd"/>
      <w:r w:rsidRPr="00241D5E">
        <w:rPr>
          <w:sz w:val="20"/>
          <w:szCs w:val="20"/>
        </w:rPr>
        <w:t xml:space="preserve"> (ohne Umsatzsteuer). Ausgenommen von dieser Vereinbarung sind Verstöße gegen die Besonderen Vertragsbedingungen zur Verhinderung von Benachteiligungen nach </w:t>
      </w:r>
      <w:r w:rsidRPr="00241D5E">
        <w:rPr>
          <w:rFonts w:eastAsia="Times New Roman"/>
          <w:sz w:val="20"/>
          <w:szCs w:val="20"/>
        </w:rPr>
        <w:t xml:space="preserve">BVB zur </w:t>
      </w:r>
      <w:r w:rsidRPr="00241D5E">
        <w:rPr>
          <w:rStyle w:val="Fett"/>
          <w:rFonts w:eastAsia="Times New Roman"/>
          <w:b w:val="0"/>
          <w:bCs w:val="0"/>
          <w:sz w:val="20"/>
          <w:szCs w:val="20"/>
        </w:rPr>
        <w:t>Verhinderung von Benachteiligungen</w:t>
      </w:r>
      <w:r w:rsidRPr="00241D5E">
        <w:rPr>
          <w:rFonts w:eastAsia="Times New Roman"/>
          <w:b/>
          <w:bCs/>
          <w:sz w:val="20"/>
          <w:szCs w:val="20"/>
        </w:rPr>
        <w:t xml:space="preserve"> –</w:t>
      </w:r>
      <w:r w:rsidRPr="00241D5E">
        <w:rPr>
          <w:rFonts w:eastAsia="Times New Roman"/>
          <w:sz w:val="20"/>
          <w:szCs w:val="20"/>
        </w:rPr>
        <w:t xml:space="preserve"> Teil </w:t>
      </w:r>
      <w:proofErr w:type="spellStart"/>
      <w:proofErr w:type="gramStart"/>
      <w:r w:rsidRPr="00241D5E">
        <w:rPr>
          <w:rFonts w:eastAsia="Times New Roman"/>
          <w:sz w:val="20"/>
          <w:szCs w:val="20"/>
        </w:rPr>
        <w:t>A</w:t>
      </w:r>
      <w:r w:rsidRPr="00241D5E">
        <w:rPr>
          <w:sz w:val="20"/>
          <w:szCs w:val="20"/>
        </w:rPr>
        <w:t>,Nummer</w:t>
      </w:r>
      <w:proofErr w:type="spellEnd"/>
      <w:proofErr w:type="gramEnd"/>
      <w:r w:rsidRPr="00241D5E">
        <w:rPr>
          <w:sz w:val="20"/>
          <w:szCs w:val="20"/>
        </w:rPr>
        <w:t xml:space="preserve"> 1.</w:t>
      </w:r>
    </w:p>
    <w:p w14:paraId="569E476C" w14:textId="77777777" w:rsidR="002D32CE" w:rsidRPr="00241D5E" w:rsidRDefault="002D32CE" w:rsidP="000129F0">
      <w:pPr>
        <w:spacing w:before="120" w:after="120" w:line="240" w:lineRule="auto"/>
        <w:ind w:left="709" w:right="414" w:hanging="709"/>
        <w:rPr>
          <w:sz w:val="20"/>
          <w:szCs w:val="20"/>
        </w:rPr>
      </w:pPr>
      <w:r w:rsidRPr="00241D5E">
        <w:rPr>
          <w:sz w:val="20"/>
          <w:szCs w:val="20"/>
        </w:rPr>
        <w:t>2.2.2.</w:t>
      </w:r>
      <w:r w:rsidRPr="00241D5E">
        <w:rPr>
          <w:sz w:val="20"/>
          <w:szCs w:val="20"/>
        </w:rPr>
        <w:tab/>
        <w:t>Ein Verstoß liegt jeweils vor,</w:t>
      </w:r>
    </w:p>
    <w:p w14:paraId="1126E4EF" w14:textId="25FA2C47" w:rsidR="002D32CE" w:rsidRPr="00241D5E" w:rsidRDefault="002D32CE" w:rsidP="0048391D">
      <w:pPr>
        <w:spacing w:before="120" w:after="120" w:line="240" w:lineRule="auto"/>
        <w:ind w:left="709" w:right="-288" w:hanging="851"/>
        <w:rPr>
          <w:sz w:val="20"/>
          <w:szCs w:val="20"/>
        </w:rPr>
      </w:pPr>
      <w:r w:rsidRPr="00241D5E">
        <w:rPr>
          <w:sz w:val="20"/>
          <w:szCs w:val="20"/>
        </w:rPr>
        <w:t>2.2.2.1</w:t>
      </w:r>
      <w:proofErr w:type="gramStart"/>
      <w:r w:rsidR="0048391D">
        <w:rPr>
          <w:sz w:val="20"/>
          <w:szCs w:val="20"/>
        </w:rPr>
        <w:t>.</w:t>
      </w:r>
      <w:proofErr w:type="gramEnd"/>
      <w:r w:rsidR="004827EB" w:rsidRPr="00241D5E">
        <w:rPr>
          <w:sz w:val="20"/>
          <w:szCs w:val="20"/>
        </w:rPr>
        <w:tab/>
      </w:r>
      <w:r w:rsidRPr="00241D5E">
        <w:rPr>
          <w:sz w:val="20"/>
          <w:szCs w:val="20"/>
        </w:rPr>
        <w:t>wenn einem zur Auftragsausführung eingesetzten Beschäftigten nicht mindestens die Entlohnung einschließlich des Mindestentgelts gewährt wurde, die nach dem Mindestlohngesetz, einem allgemeinverbindlichen Tarifvertrag oder einer nach dem Arbeitnehmer-Entsendegesetz bzw. Arbeitnehmerüberlassungsgesetz erlassenen Rechtsverordnung für die betreffende Leistung verbindlich vorgegeben ist (BVB zum Mindestentgelt und zur Tariftreue – Teil A, Nummer 1.1.1.). Dies gilt je beschäftigter Person je Vertragslaufzeit;</w:t>
      </w:r>
    </w:p>
    <w:p w14:paraId="1C29717A" w14:textId="4C92B401" w:rsidR="002D32CE" w:rsidRPr="00241D5E" w:rsidRDefault="002D32CE" w:rsidP="0048391D">
      <w:pPr>
        <w:spacing w:before="120" w:after="120" w:line="240" w:lineRule="auto"/>
        <w:ind w:left="709" w:right="-288" w:hanging="851"/>
        <w:rPr>
          <w:sz w:val="20"/>
          <w:szCs w:val="20"/>
        </w:rPr>
      </w:pPr>
      <w:r w:rsidRPr="00241D5E">
        <w:rPr>
          <w:sz w:val="20"/>
          <w:szCs w:val="20"/>
        </w:rPr>
        <w:t>2.2.2.2</w:t>
      </w:r>
      <w:proofErr w:type="gramStart"/>
      <w:r w:rsidRPr="00241D5E">
        <w:rPr>
          <w:sz w:val="20"/>
          <w:szCs w:val="20"/>
        </w:rPr>
        <w:t>.</w:t>
      </w:r>
      <w:proofErr w:type="gramEnd"/>
      <w:r w:rsidR="004827EB" w:rsidRPr="00241D5E">
        <w:rPr>
          <w:sz w:val="20"/>
          <w:szCs w:val="20"/>
        </w:rPr>
        <w:tab/>
      </w:r>
      <w:r w:rsidRPr="00241D5E">
        <w:rPr>
          <w:sz w:val="20"/>
          <w:szCs w:val="20"/>
        </w:rPr>
        <w:t>wenn die Entlohnung nach einem Tarifvertrag mit Geltungsbereich im Land Berlin nicht in der vereinbarten Höhe an einen zur Auftragsausführung eingesetzten Beschäftigten gezahlt wurde (BVB zum Mindestentgelt und zur Tariftreue – Teil A, Nummer 1.1.2., BVB zur Tariftreue ab 1.000 Euro – Teil A, Nummer 1.1.). Dies gilt je beschäftigter Person je Vertragslaufzeit;</w:t>
      </w:r>
    </w:p>
    <w:p w14:paraId="7CF32830" w14:textId="33106879" w:rsidR="002D32CE" w:rsidRPr="00241D5E" w:rsidRDefault="002D32CE" w:rsidP="0048391D">
      <w:pPr>
        <w:spacing w:before="120" w:after="120" w:line="240" w:lineRule="auto"/>
        <w:ind w:left="709" w:right="-288" w:hanging="851"/>
        <w:rPr>
          <w:sz w:val="20"/>
          <w:szCs w:val="20"/>
        </w:rPr>
      </w:pPr>
      <w:r w:rsidRPr="00241D5E">
        <w:rPr>
          <w:sz w:val="20"/>
          <w:szCs w:val="20"/>
        </w:rPr>
        <w:t>2.2.2.3.</w:t>
      </w:r>
      <w:r w:rsidR="004827EB" w:rsidRPr="00241D5E">
        <w:rPr>
          <w:sz w:val="20"/>
          <w:szCs w:val="20"/>
        </w:rPr>
        <w:tab/>
      </w:r>
      <w:r w:rsidRPr="00241D5E">
        <w:rPr>
          <w:sz w:val="20"/>
          <w:szCs w:val="20"/>
        </w:rPr>
        <w:t xml:space="preserve">wenn das vergaberechtliche Mindeststundenentgelt nicht in der vereinbarten Höhe an einen zur Auftragsausführung eingesetzten Beschäftigten gezahlt wurde (BVB zum Mindestentgelt und zur Tariftreue – Teil </w:t>
      </w:r>
      <w:proofErr w:type="spellStart"/>
      <w:proofErr w:type="gramStart"/>
      <w:r w:rsidRPr="00241D5E">
        <w:rPr>
          <w:sz w:val="20"/>
          <w:szCs w:val="20"/>
        </w:rPr>
        <w:t>A,Nummer</w:t>
      </w:r>
      <w:proofErr w:type="spellEnd"/>
      <w:proofErr w:type="gramEnd"/>
      <w:r w:rsidRPr="00241D5E">
        <w:rPr>
          <w:sz w:val="20"/>
          <w:szCs w:val="20"/>
        </w:rPr>
        <w:t xml:space="preserve"> 1.1.3.). Dies gilt je beschäftigter Person je Vertragslaufzeit;</w:t>
      </w:r>
    </w:p>
    <w:p w14:paraId="1759B599" w14:textId="1784C932" w:rsidR="002D32CE" w:rsidRPr="00241D5E" w:rsidRDefault="002D32CE" w:rsidP="0048391D">
      <w:pPr>
        <w:spacing w:before="120" w:after="120" w:line="240" w:lineRule="auto"/>
        <w:ind w:left="709" w:right="-288" w:hanging="851"/>
        <w:rPr>
          <w:sz w:val="20"/>
          <w:szCs w:val="20"/>
        </w:rPr>
      </w:pPr>
      <w:r w:rsidRPr="00241D5E">
        <w:rPr>
          <w:sz w:val="20"/>
          <w:szCs w:val="20"/>
        </w:rPr>
        <w:t>2.2.2.4</w:t>
      </w:r>
      <w:proofErr w:type="gramStart"/>
      <w:r w:rsidRPr="00241D5E">
        <w:rPr>
          <w:sz w:val="20"/>
          <w:szCs w:val="20"/>
        </w:rPr>
        <w:t>.</w:t>
      </w:r>
      <w:proofErr w:type="gramEnd"/>
      <w:r w:rsidR="004827EB" w:rsidRPr="00241D5E">
        <w:rPr>
          <w:sz w:val="20"/>
          <w:szCs w:val="20"/>
        </w:rPr>
        <w:tab/>
      </w:r>
      <w:r w:rsidRPr="00241D5E">
        <w:rPr>
          <w:sz w:val="20"/>
          <w:szCs w:val="20"/>
        </w:rPr>
        <w:t>wenn entgegen der vereinbarten Besonderen Vertragsbedingungen zur Frauenförderung (BVB zur Frauenförderung – Teil A) die verlangte(n) Maßnahme(n) zur Förderung von Frauen und/oder zur Vereinbarkeit von Familie und Beruf nicht nachweislich durchgeführt oder eingeleitet wurde(n). Dies gilt je Maßnahme je Vertragslaufzeit;</w:t>
      </w:r>
    </w:p>
    <w:p w14:paraId="6798614E" w14:textId="5C273178" w:rsidR="002D32CE" w:rsidRPr="00241D5E" w:rsidRDefault="002D32CE" w:rsidP="0048391D">
      <w:pPr>
        <w:spacing w:before="120" w:after="120" w:line="240" w:lineRule="auto"/>
        <w:ind w:left="709" w:right="-288" w:hanging="851"/>
        <w:rPr>
          <w:sz w:val="20"/>
          <w:szCs w:val="20"/>
        </w:rPr>
      </w:pPr>
      <w:r w:rsidRPr="00241D5E">
        <w:rPr>
          <w:sz w:val="20"/>
          <w:szCs w:val="20"/>
        </w:rPr>
        <w:t>2.2.2.5.</w:t>
      </w:r>
      <w:r w:rsidR="004827EB" w:rsidRPr="00241D5E">
        <w:rPr>
          <w:sz w:val="20"/>
          <w:szCs w:val="20"/>
        </w:rPr>
        <w:tab/>
      </w:r>
      <w:r w:rsidRPr="00241D5E">
        <w:rPr>
          <w:sz w:val="20"/>
          <w:szCs w:val="20"/>
        </w:rPr>
        <w:t xml:space="preserve">wenn gegen die Pflicht zur Übertragung der übernommenen Verpflichtungen an Unterauftragnehmer und/oder Verleiher von Arbeitskräften und Weitergabe dieser Verpflichtung entlang der Unterauftragnehmerkette verstoßen wurde (Wirt-214.1, Nummer 2. bezüglich der Zahlung bestimmter Mindeststundenentgelte und bestimmter tarifvertraglicher Entgelte; Wirt-214.2, Nummer 2. Bezüglich der Zahlung bestimmter tarifvertraglicher Entgelte; BVB zur </w:t>
      </w:r>
      <w:r w:rsidRPr="00241D5E">
        <w:rPr>
          <w:sz w:val="20"/>
          <w:szCs w:val="20"/>
        </w:rPr>
        <w:lastRenderedPageBreak/>
        <w:t xml:space="preserve">Frauenförderung – Teil A, III.2 bezüglich der Frauenfördermaßnahmen; BVB über Kontrollen und Sanktionen nach dem </w:t>
      </w:r>
      <w:proofErr w:type="spellStart"/>
      <w:r w:rsidRPr="00241D5E">
        <w:rPr>
          <w:sz w:val="20"/>
          <w:szCs w:val="20"/>
        </w:rPr>
        <w:t>BerlAVG</w:t>
      </w:r>
      <w:proofErr w:type="spellEnd"/>
      <w:r w:rsidRPr="00241D5E">
        <w:rPr>
          <w:sz w:val="20"/>
          <w:szCs w:val="20"/>
        </w:rPr>
        <w:t xml:space="preserve"> – Teil B, I. bezüglich der Übertragung der in diesem Teil B der Besonderen Vertragsbedingungen enthaltenen Vereinbarungen auf Unterauftragnehmer und/oder Verleiher von Arbeitskräften und Weitergabe dieser Verpflichtung entlang der Unterauftragnehmerkette); </w:t>
      </w:r>
    </w:p>
    <w:p w14:paraId="5BD9EC6A" w14:textId="66A1AC2C" w:rsidR="002D32CE" w:rsidRPr="00241D5E" w:rsidRDefault="002D32CE" w:rsidP="0048391D">
      <w:pPr>
        <w:spacing w:before="120" w:after="120" w:line="240" w:lineRule="auto"/>
        <w:ind w:left="709" w:right="-288" w:hanging="851"/>
        <w:rPr>
          <w:sz w:val="20"/>
          <w:szCs w:val="20"/>
        </w:rPr>
      </w:pPr>
      <w:r w:rsidRPr="00241D5E">
        <w:rPr>
          <w:sz w:val="20"/>
          <w:szCs w:val="20"/>
        </w:rPr>
        <w:t>2.2.2.6</w:t>
      </w:r>
      <w:proofErr w:type="gramStart"/>
      <w:r w:rsidRPr="00241D5E">
        <w:rPr>
          <w:sz w:val="20"/>
          <w:szCs w:val="20"/>
        </w:rPr>
        <w:t>.</w:t>
      </w:r>
      <w:proofErr w:type="gramEnd"/>
      <w:r w:rsidR="004827EB" w:rsidRPr="00241D5E">
        <w:rPr>
          <w:sz w:val="20"/>
          <w:szCs w:val="20"/>
        </w:rPr>
        <w:tab/>
      </w:r>
      <w:r w:rsidRPr="00241D5E">
        <w:rPr>
          <w:sz w:val="20"/>
          <w:szCs w:val="20"/>
        </w:rPr>
        <w:t>wenn entgegen der Verpflichtung nach II.1.2. nicht an den Kontrollen zur Einhaltung der unter II.1.1. aufgeführten Vertragsbedingungen mitgewirkt wurde durch vollständige Übermittlung von Unterlagen zu Kontrollzwecken trotz zweimaliger Aufforderung mit erfolgloser angemessener Fristsetzung oder durch die fehlende Gestattung des Zugangs zu den Unterlagen im Falle einer Vor-Ort-Kontrolle.</w:t>
      </w:r>
    </w:p>
    <w:p w14:paraId="524F7ABE" w14:textId="77777777" w:rsidR="002D32CE" w:rsidRPr="00241D5E" w:rsidRDefault="002D32CE" w:rsidP="0048391D">
      <w:pPr>
        <w:spacing w:before="120" w:after="120" w:line="240" w:lineRule="auto"/>
        <w:ind w:left="709" w:right="-288" w:hanging="851"/>
        <w:rPr>
          <w:sz w:val="20"/>
          <w:szCs w:val="20"/>
        </w:rPr>
      </w:pPr>
      <w:r w:rsidRPr="00241D5E">
        <w:rPr>
          <w:sz w:val="20"/>
          <w:szCs w:val="20"/>
        </w:rPr>
        <w:t>2.2.3.</w:t>
      </w:r>
      <w:r w:rsidRPr="00241D5E">
        <w:rPr>
          <w:sz w:val="20"/>
          <w:szCs w:val="20"/>
        </w:rPr>
        <w:tab/>
        <w:t>Der Auftragnehmer ist zur Zahlung einer Vertragsstrafe auch für den Fall verpflichtet, dass der Verstoß durch einen von ihm eingesetzten Unterauftragnehmer oder einen Verleiher von Arbeitskräften oder durch einen Unterauftragnehmer in dessen Unterauftragnehmerkette schuldhaft begangen wird.</w:t>
      </w:r>
    </w:p>
    <w:p w14:paraId="4E24BBDD" w14:textId="77777777" w:rsidR="002D32CE" w:rsidRPr="00241D5E" w:rsidRDefault="002D32CE" w:rsidP="0048391D">
      <w:pPr>
        <w:spacing w:before="120" w:after="120" w:line="240" w:lineRule="auto"/>
        <w:ind w:left="709" w:right="-288" w:hanging="851"/>
        <w:rPr>
          <w:sz w:val="20"/>
          <w:szCs w:val="20"/>
        </w:rPr>
      </w:pPr>
      <w:r w:rsidRPr="00241D5E">
        <w:rPr>
          <w:sz w:val="20"/>
          <w:szCs w:val="20"/>
        </w:rPr>
        <w:t>2.2.4.</w:t>
      </w:r>
      <w:r w:rsidRPr="00241D5E">
        <w:rPr>
          <w:sz w:val="20"/>
          <w:szCs w:val="20"/>
        </w:rPr>
        <w:tab/>
        <w:t>Ist die verwirkte Vertragsstrafe für einen Verstoß unverhältnismäßig hoch, so ist sie vom Auftraggeber auf einen angemessenen Betrag herabzusetzen.</w:t>
      </w:r>
    </w:p>
    <w:p w14:paraId="7247FC40" w14:textId="680667F4" w:rsidR="002D32CE" w:rsidRPr="00241D5E" w:rsidRDefault="002D32CE" w:rsidP="0048391D">
      <w:pPr>
        <w:spacing w:line="240" w:lineRule="auto"/>
        <w:ind w:left="709" w:right="-288" w:hanging="851"/>
        <w:rPr>
          <w:sz w:val="20"/>
          <w:szCs w:val="20"/>
        </w:rPr>
      </w:pPr>
      <w:r w:rsidRPr="00241D5E">
        <w:rPr>
          <w:sz w:val="20"/>
          <w:szCs w:val="20"/>
        </w:rPr>
        <w:t>2.2.5.</w:t>
      </w:r>
      <w:r w:rsidRPr="00241D5E">
        <w:rPr>
          <w:sz w:val="20"/>
          <w:szCs w:val="20"/>
        </w:rPr>
        <w:tab/>
        <w:t xml:space="preserve">Die Summe der Vertragsstrafen für die Verstöße darf insgesamt 5 Prozent der an den Auftragnehmer </w:t>
      </w:r>
      <w:proofErr w:type="gramStart"/>
      <w:r w:rsidRPr="00241D5E">
        <w:rPr>
          <w:sz w:val="20"/>
          <w:szCs w:val="20"/>
        </w:rPr>
        <w:t>zu zahlenden</w:t>
      </w:r>
      <w:r w:rsidR="00151C46">
        <w:rPr>
          <w:sz w:val="20"/>
          <w:szCs w:val="20"/>
        </w:rPr>
        <w:t xml:space="preserve"> </w:t>
      </w:r>
      <w:r w:rsidRPr="00241D5E">
        <w:rPr>
          <w:sz w:val="20"/>
          <w:szCs w:val="20"/>
        </w:rPr>
        <w:t>Vergütung</w:t>
      </w:r>
      <w:proofErr w:type="gramEnd"/>
      <w:r w:rsidRPr="00241D5E">
        <w:rPr>
          <w:sz w:val="20"/>
          <w:szCs w:val="20"/>
        </w:rPr>
        <w:t xml:space="preserve"> (ohne Umsatzsteuer) nicht überschreiten. Auf diese maximale Höhe der Vertragsstrafe von 5 Prozent wird eine auf der Grundlage weiterer Vertragsbedingungen verwirkte Vertragsstrafe angerechnet; soweit nicht anders geregelt, werden hier verwirkte Vertragsstrafen auch auf die maximale Höhe der Vertragsstrafen angerechnet, welche auf der Grundlage weiterer Vertragsbedingungen verwirkt werden.</w:t>
      </w:r>
    </w:p>
    <w:p w14:paraId="4EA523D4" w14:textId="77777777" w:rsidR="002D32CE" w:rsidRPr="00241D5E" w:rsidRDefault="002D32CE" w:rsidP="0048391D">
      <w:pPr>
        <w:spacing w:before="120" w:after="120" w:line="240" w:lineRule="auto"/>
        <w:ind w:left="709" w:right="414" w:hanging="709"/>
        <w:rPr>
          <w:sz w:val="20"/>
          <w:szCs w:val="20"/>
        </w:rPr>
      </w:pPr>
      <w:r w:rsidRPr="00241D5E">
        <w:rPr>
          <w:sz w:val="20"/>
          <w:szCs w:val="20"/>
        </w:rPr>
        <w:t>2.2.6.</w:t>
      </w:r>
      <w:r w:rsidRPr="00241D5E">
        <w:rPr>
          <w:sz w:val="20"/>
          <w:szCs w:val="20"/>
        </w:rPr>
        <w:tab/>
        <w:t>Es gelten zudem die §§ 339 ff. BGB.</w:t>
      </w:r>
    </w:p>
    <w:p w14:paraId="305C4A2B" w14:textId="77777777" w:rsidR="002D32CE" w:rsidRPr="0048391D" w:rsidRDefault="002D32CE" w:rsidP="0048391D">
      <w:pPr>
        <w:pStyle w:val="berschrift3"/>
        <w:spacing w:before="120" w:after="120" w:line="240" w:lineRule="auto"/>
        <w:ind w:left="680" w:right="-289" w:hanging="680"/>
        <w:rPr>
          <w:rFonts w:ascii="Arial" w:hAnsi="Arial" w:cs="Arial"/>
          <w:b/>
          <w:bCs/>
          <w:color w:val="000000" w:themeColor="text1"/>
          <w:sz w:val="20"/>
          <w:szCs w:val="20"/>
        </w:rPr>
      </w:pPr>
      <w:r w:rsidRPr="0048391D">
        <w:rPr>
          <w:rFonts w:ascii="Arial" w:hAnsi="Arial" w:cs="Arial"/>
          <w:b/>
          <w:bCs/>
          <w:color w:val="000000" w:themeColor="text1"/>
          <w:sz w:val="20"/>
          <w:szCs w:val="20"/>
        </w:rPr>
        <w:t>2.3.</w:t>
      </w:r>
      <w:r w:rsidRPr="0048391D">
        <w:rPr>
          <w:rFonts w:ascii="Arial" w:hAnsi="Arial" w:cs="Arial"/>
          <w:b/>
          <w:bCs/>
          <w:color w:val="000000" w:themeColor="text1"/>
          <w:sz w:val="20"/>
          <w:szCs w:val="20"/>
        </w:rPr>
        <w:tab/>
        <w:t xml:space="preserve"> Kündigung; Rücktritt</w:t>
      </w:r>
      <w:r w:rsidRPr="0048391D">
        <w:rPr>
          <w:rFonts w:ascii="Arial" w:hAnsi="Arial" w:cs="Arial"/>
          <w:b/>
          <w:bCs/>
          <w:color w:val="000000" w:themeColor="text1"/>
          <w:sz w:val="20"/>
          <w:szCs w:val="20"/>
        </w:rPr>
        <w:tab/>
      </w:r>
    </w:p>
    <w:p w14:paraId="5F961867" w14:textId="77777777" w:rsidR="002D32CE" w:rsidRPr="00241D5E" w:rsidRDefault="002D32CE" w:rsidP="0048391D">
      <w:pPr>
        <w:spacing w:before="120" w:after="120" w:line="240" w:lineRule="auto"/>
        <w:ind w:left="709" w:right="-288" w:hanging="709"/>
        <w:rPr>
          <w:sz w:val="20"/>
          <w:szCs w:val="20"/>
        </w:rPr>
      </w:pPr>
      <w:r w:rsidRPr="00241D5E">
        <w:rPr>
          <w:sz w:val="20"/>
          <w:szCs w:val="20"/>
        </w:rPr>
        <w:t>2.3.1.</w:t>
      </w:r>
      <w:r w:rsidRPr="00241D5E">
        <w:rPr>
          <w:sz w:val="20"/>
          <w:szCs w:val="20"/>
        </w:rPr>
        <w:tab/>
        <w:t>Der Auftraggeber kann bei einem Verstoß gegen die unter II.2.1. aufgeführten vereinbarten Vertragsbedingungen nach seiner Wahl bzw. nach der Art des zugrunde liegenden Vertrages diesen Vertrag kündigen oder von diesem Vertrag zurücktreten.</w:t>
      </w:r>
    </w:p>
    <w:p w14:paraId="1C331DE2" w14:textId="77777777" w:rsidR="002D32CE" w:rsidRPr="00241D5E" w:rsidRDefault="002D32CE" w:rsidP="0048391D">
      <w:pPr>
        <w:spacing w:line="240" w:lineRule="auto"/>
        <w:ind w:left="709" w:right="-288" w:hanging="709"/>
        <w:rPr>
          <w:sz w:val="20"/>
          <w:szCs w:val="20"/>
        </w:rPr>
      </w:pPr>
      <w:r w:rsidRPr="00241D5E">
        <w:rPr>
          <w:sz w:val="20"/>
          <w:szCs w:val="20"/>
        </w:rPr>
        <w:t>2.3.2.</w:t>
      </w:r>
      <w:r w:rsidRPr="00241D5E">
        <w:rPr>
          <w:sz w:val="20"/>
          <w:szCs w:val="20"/>
        </w:rPr>
        <w:tab/>
        <w:t>Die in II.2.2.2. für die Vertragsstrafe aufgeführten Verstöße bilden Regelbeispiele für Gründe, die zur Ausübung der Ansprüche nach II.2.3.1. berechtigen.</w:t>
      </w:r>
    </w:p>
    <w:p w14:paraId="700E213E" w14:textId="77777777" w:rsidR="002D32CE" w:rsidRPr="0048391D" w:rsidRDefault="002D32CE" w:rsidP="0048391D">
      <w:pPr>
        <w:pStyle w:val="berschrift3"/>
        <w:spacing w:before="120" w:after="120" w:line="240" w:lineRule="auto"/>
        <w:ind w:left="680" w:right="-288" w:hanging="680"/>
        <w:rPr>
          <w:rFonts w:ascii="Arial" w:hAnsi="Arial" w:cs="Arial"/>
          <w:b/>
          <w:bCs/>
          <w:color w:val="000000" w:themeColor="text1"/>
          <w:sz w:val="20"/>
          <w:szCs w:val="20"/>
        </w:rPr>
      </w:pPr>
      <w:r w:rsidRPr="0048391D">
        <w:rPr>
          <w:rFonts w:ascii="Arial" w:hAnsi="Arial" w:cs="Arial"/>
          <w:b/>
          <w:bCs/>
          <w:color w:val="000000" w:themeColor="text1"/>
          <w:sz w:val="20"/>
          <w:szCs w:val="20"/>
        </w:rPr>
        <w:t>2.4.</w:t>
      </w:r>
      <w:r w:rsidRPr="0048391D">
        <w:rPr>
          <w:rFonts w:ascii="Arial" w:hAnsi="Arial" w:cs="Arial"/>
          <w:b/>
          <w:bCs/>
          <w:color w:val="000000" w:themeColor="text1"/>
          <w:sz w:val="20"/>
          <w:szCs w:val="20"/>
        </w:rPr>
        <w:tab/>
        <w:t>Minderung; Schadenersatz</w:t>
      </w:r>
    </w:p>
    <w:p w14:paraId="691E45ED" w14:textId="77777777" w:rsidR="002D32CE" w:rsidRPr="00241D5E" w:rsidRDefault="002D32CE" w:rsidP="007262A5">
      <w:pPr>
        <w:spacing w:before="120" w:after="120" w:line="240" w:lineRule="auto"/>
        <w:ind w:left="709" w:right="-288" w:hanging="709"/>
        <w:rPr>
          <w:sz w:val="20"/>
          <w:szCs w:val="20"/>
        </w:rPr>
      </w:pPr>
      <w:r w:rsidRPr="00241D5E">
        <w:rPr>
          <w:sz w:val="20"/>
          <w:szCs w:val="20"/>
        </w:rPr>
        <w:t>2.4.1.</w:t>
      </w:r>
      <w:r w:rsidRPr="00241D5E">
        <w:rPr>
          <w:sz w:val="20"/>
          <w:szCs w:val="20"/>
        </w:rPr>
        <w:tab/>
        <w:t xml:space="preserve">Der Auftraggeber kann bei einem Verstoß gegen die unter II.2.1. aufgeführten Vertragsbedingungen nach seiner Wahl bzw. der Art des zugrunde liegenden Vertrages eine angemessene Minderung der Vergütung oder Schadenersatz verlangen. Ausgenommen von diesen Ansprüchen sind Verstöße gegen Maßnahmen zur Verhinderung von Benachteiligungen nach </w:t>
      </w:r>
      <w:r w:rsidRPr="007262A5">
        <w:rPr>
          <w:sz w:val="20"/>
          <w:szCs w:val="20"/>
        </w:rPr>
        <w:t xml:space="preserve">BVB zur </w:t>
      </w:r>
      <w:r w:rsidRPr="007262A5">
        <w:t>Verhinderung von Benachteiligungen</w:t>
      </w:r>
      <w:r w:rsidRPr="007262A5">
        <w:rPr>
          <w:sz w:val="20"/>
          <w:szCs w:val="20"/>
        </w:rPr>
        <w:t xml:space="preserve"> – Teil A</w:t>
      </w:r>
      <w:r w:rsidRPr="00241D5E">
        <w:rPr>
          <w:sz w:val="20"/>
          <w:szCs w:val="20"/>
        </w:rPr>
        <w:t>, Nummer 1.</w:t>
      </w:r>
    </w:p>
    <w:p w14:paraId="6832F4CA" w14:textId="1A2228C9" w:rsidR="002D32CE" w:rsidRPr="00241D5E" w:rsidRDefault="007262A5" w:rsidP="007262A5">
      <w:pPr>
        <w:spacing w:before="120" w:after="120" w:line="240" w:lineRule="auto"/>
        <w:ind w:left="709" w:right="-288" w:hanging="709"/>
        <w:rPr>
          <w:sz w:val="20"/>
          <w:szCs w:val="20"/>
        </w:rPr>
      </w:pPr>
      <w:r w:rsidRPr="007262A5">
        <w:rPr>
          <w:sz w:val="20"/>
          <w:szCs w:val="20"/>
        </w:rPr>
        <w:t>2.4.2.</w:t>
      </w:r>
      <w:r w:rsidRPr="007262A5">
        <w:rPr>
          <w:sz w:val="20"/>
          <w:szCs w:val="20"/>
        </w:rPr>
        <w:tab/>
        <w:t>Die in II.2.2.2. für die Vertragsstrafe aufgeführten Verstöße bilden Regelbeispiele für Gründe, die zur Ausübung der Ansprüche nach II.2.4.1 berechtigen.</w:t>
      </w:r>
    </w:p>
    <w:sectPr w:rsidR="002D32CE" w:rsidRPr="00241D5E">
      <w:head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D8428" w14:textId="77777777" w:rsidR="00420FDB" w:rsidRDefault="00420FDB" w:rsidP="00420FDB">
      <w:pPr>
        <w:spacing w:after="0" w:line="240" w:lineRule="auto"/>
      </w:pPr>
      <w:r>
        <w:separator/>
      </w:r>
    </w:p>
  </w:endnote>
  <w:endnote w:type="continuationSeparator" w:id="0">
    <w:p w14:paraId="2BDBA5D8" w14:textId="77777777" w:rsidR="00420FDB" w:rsidRDefault="00420FDB" w:rsidP="0042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ヒラギノ角ゴ Pro W3">
    <w:altName w:val="MS Gothic"/>
    <w:charset w:val="80"/>
    <w:family w:val="auto"/>
    <w:pitch w:val="variable"/>
    <w:sig w:usb0="00000000" w:usb1="7AC7FFFF" w:usb2="00000012" w:usb3="00000000" w:csb0="0002000D"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A6F33" w14:textId="19E3742B" w:rsidR="003D33F2" w:rsidRPr="00AB2E14" w:rsidRDefault="003D33F2" w:rsidP="00AB2E14">
    <w:pPr>
      <w:pStyle w:val="Fuzeile"/>
      <w:tabs>
        <w:tab w:val="left" w:pos="0"/>
        <w:tab w:val="right" w:pos="9354"/>
      </w:tabs>
      <w:ind w:left="10"/>
      <w:rPr>
        <w:sz w:val="18"/>
        <w:szCs w:val="18"/>
      </w:rPr>
    </w:pPr>
    <w:r w:rsidRPr="00AB2E14">
      <w:rPr>
        <w:sz w:val="18"/>
        <w:szCs w:val="18"/>
      </w:rPr>
      <w:t xml:space="preserve">Version </w:t>
    </w:r>
    <w:r w:rsidR="007262A5">
      <w:rPr>
        <w:sz w:val="18"/>
        <w:szCs w:val="18"/>
      </w:rPr>
      <w:t>27</w:t>
    </w:r>
    <w:r w:rsidRPr="00AB2E14">
      <w:rPr>
        <w:sz w:val="18"/>
        <w:szCs w:val="18"/>
      </w:rPr>
      <w:t>.0</w:t>
    </w:r>
    <w:r w:rsidR="00AB2E14">
      <w:rPr>
        <w:sz w:val="18"/>
        <w:szCs w:val="18"/>
      </w:rPr>
      <w:t>8</w:t>
    </w:r>
    <w:r w:rsidRPr="00AB2E14">
      <w:rPr>
        <w:sz w:val="18"/>
        <w:szCs w:val="18"/>
      </w:rPr>
      <w:t>.2026</w:t>
    </w:r>
    <w:r w:rsidRPr="00AB2E14">
      <w:rPr>
        <w:sz w:val="18"/>
        <w:szCs w:val="18"/>
      </w:rPr>
      <w:tab/>
    </w:r>
    <w:r w:rsidRPr="00AB2E14">
      <w:rPr>
        <w:sz w:val="18"/>
        <w:szCs w:val="18"/>
      </w:rPr>
      <w:fldChar w:fldCharType="begin">
        <w:fldData xml:space="preserve">YQB4AGUAcwBQAEQARgA6AEgAZQBhAGQAZQByAEYAbwBvAHQAZQByAFIAbwBsAGUAOgBTAGUAYwB0
AGkAbwBuAFQAcgBhAGkAbABlAHIA
</w:fldData>
      </w:fldChar>
    </w:r>
    <w:r w:rsidRPr="00AB2E14">
      <w:rPr>
        <w:sz w:val="18"/>
        <w:szCs w:val="18"/>
      </w:rPr>
      <w:instrText xml:space="preserve"> ADDIN  \* MERGEFORMAT </w:instrText>
    </w:r>
    <w:r w:rsidRPr="00AB2E14">
      <w:rPr>
        <w:sz w:val="18"/>
        <w:szCs w:val="18"/>
      </w:rPr>
    </w:r>
    <w:r w:rsidRPr="00AB2E14">
      <w:rPr>
        <w:sz w:val="18"/>
        <w:szCs w:val="18"/>
      </w:rPr>
      <w:fldChar w:fldCharType="end"/>
    </w:r>
    <w:r w:rsidRPr="00AB2E14">
      <w:rPr>
        <w:sz w:val="18"/>
        <w:szCs w:val="18"/>
      </w:rPr>
      <w:t xml:space="preserve">Seite </w:t>
    </w:r>
    <w:r w:rsidRPr="00AB2E14">
      <w:rPr>
        <w:b/>
        <w:bCs/>
        <w:sz w:val="18"/>
        <w:szCs w:val="18"/>
      </w:rPr>
      <w:fldChar w:fldCharType="begin"/>
    </w:r>
    <w:r w:rsidRPr="00AB2E14">
      <w:rPr>
        <w:b/>
        <w:bCs/>
        <w:sz w:val="18"/>
        <w:szCs w:val="18"/>
      </w:rPr>
      <w:instrText xml:space="preserve"> PAGE </w:instrText>
    </w:r>
    <w:r w:rsidRPr="00AB2E14">
      <w:rPr>
        <w:b/>
        <w:bCs/>
        <w:sz w:val="18"/>
        <w:szCs w:val="18"/>
      </w:rPr>
      <w:fldChar w:fldCharType="separate"/>
    </w:r>
    <w:r w:rsidRPr="00AB2E14">
      <w:rPr>
        <w:b/>
        <w:bCs/>
        <w:sz w:val="18"/>
        <w:szCs w:val="18"/>
      </w:rPr>
      <w:t>1</w:t>
    </w:r>
    <w:r w:rsidRPr="00AB2E14">
      <w:rPr>
        <w:b/>
        <w:bCs/>
        <w:sz w:val="18"/>
        <w:szCs w:val="18"/>
      </w:rPr>
      <w:fldChar w:fldCharType="end"/>
    </w:r>
    <w:r w:rsidRPr="00AB2E14">
      <w:rPr>
        <w:sz w:val="18"/>
        <w:szCs w:val="18"/>
      </w:rPr>
      <w:t xml:space="preserve"> von </w:t>
    </w:r>
    <w:r w:rsidRPr="00AB2E14">
      <w:rPr>
        <w:b/>
        <w:bCs/>
        <w:sz w:val="18"/>
        <w:szCs w:val="18"/>
      </w:rPr>
      <w:fldChar w:fldCharType="begin"/>
    </w:r>
    <w:r w:rsidRPr="00AB2E14">
      <w:rPr>
        <w:b/>
        <w:bCs/>
        <w:sz w:val="18"/>
        <w:szCs w:val="18"/>
      </w:rPr>
      <w:instrText xml:space="preserve"> NUMPAGES </w:instrText>
    </w:r>
    <w:r w:rsidRPr="00AB2E14">
      <w:rPr>
        <w:b/>
        <w:bCs/>
        <w:sz w:val="18"/>
        <w:szCs w:val="18"/>
      </w:rPr>
      <w:fldChar w:fldCharType="separate"/>
    </w:r>
    <w:r w:rsidRPr="00AB2E14">
      <w:rPr>
        <w:b/>
        <w:bCs/>
        <w:sz w:val="18"/>
        <w:szCs w:val="18"/>
      </w:rPr>
      <w:t>3</w:t>
    </w:r>
    <w:r w:rsidRPr="00AB2E14">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608FD" w14:textId="77777777" w:rsidR="00420FDB" w:rsidRDefault="00420FDB" w:rsidP="00420FDB">
      <w:pPr>
        <w:spacing w:after="0" w:line="240" w:lineRule="auto"/>
      </w:pPr>
      <w:r>
        <w:separator/>
      </w:r>
    </w:p>
  </w:footnote>
  <w:footnote w:type="continuationSeparator" w:id="0">
    <w:p w14:paraId="66FD9659" w14:textId="77777777" w:rsidR="00420FDB" w:rsidRDefault="00420FDB" w:rsidP="00420FDB">
      <w:pPr>
        <w:spacing w:after="0" w:line="240" w:lineRule="auto"/>
      </w:pPr>
      <w:r>
        <w:continuationSeparator/>
      </w:r>
    </w:p>
  </w:footnote>
  <w:footnote w:id="1">
    <w:p w14:paraId="34D60502" w14:textId="77777777" w:rsidR="00C46AAC" w:rsidRPr="00AB2E14" w:rsidRDefault="00C46AAC" w:rsidP="00AB2E14">
      <w:pPr>
        <w:pStyle w:val="Funotentext"/>
        <w:spacing w:before="0" w:after="0" w:line="240" w:lineRule="auto"/>
        <w:ind w:right="-288"/>
        <w:jc w:val="both"/>
        <w:rPr>
          <w:sz w:val="18"/>
          <w:szCs w:val="18"/>
        </w:rPr>
      </w:pPr>
      <w:r w:rsidRPr="00AB2E14">
        <w:rPr>
          <w:rStyle w:val="Funotenzeichen"/>
          <w:sz w:val="18"/>
          <w:szCs w:val="18"/>
        </w:rPr>
        <w:footnoteRef/>
      </w:r>
      <w:r w:rsidRPr="00AB2E14">
        <w:rPr>
          <w:sz w:val="18"/>
          <w:szCs w:val="18"/>
        </w:rPr>
        <w:t xml:space="preserve"> Hierfür steht im Vergabeservice Berlin ein Muster zur Verfügung: </w:t>
      </w:r>
    </w:p>
    <w:bookmarkStart w:id="9" w:name="_Hlk234582623"/>
    <w:p w14:paraId="118AF998" w14:textId="77777777" w:rsidR="00C46AAC" w:rsidRPr="00AB2E14" w:rsidRDefault="00C46AAC" w:rsidP="00AB2E14">
      <w:pPr>
        <w:pStyle w:val="Funotentext"/>
        <w:spacing w:before="0" w:after="0" w:line="240" w:lineRule="auto"/>
        <w:ind w:right="-288"/>
        <w:jc w:val="both"/>
        <w:rPr>
          <w:rStyle w:val="Hyperlink"/>
          <w:sz w:val="18"/>
          <w:szCs w:val="18"/>
        </w:rPr>
      </w:pPr>
      <w:r w:rsidRPr="00AB2E14">
        <w:fldChar w:fldCharType="begin"/>
      </w:r>
      <w:r w:rsidRPr="00AB2E14">
        <w:rPr>
          <w:sz w:val="18"/>
          <w:szCs w:val="18"/>
        </w:rPr>
        <w:instrText>HYPERLINK "https://www.berlin.de/vergabeservice/vergabeleitfaden/hinweise-fuer-bieter/artikel.1259454.php"</w:instrText>
      </w:r>
      <w:r w:rsidRPr="00AB2E14">
        <w:fldChar w:fldCharType="separate"/>
      </w:r>
      <w:r w:rsidRPr="00AB2E14">
        <w:rPr>
          <w:rStyle w:val="Hyperlink"/>
          <w:sz w:val="18"/>
          <w:szCs w:val="18"/>
        </w:rPr>
        <w:t>https://www.berlin.de/vergabeservice/vergabeleitfaden/hinweise-fuer-bieter/artikel.1259454.php</w:t>
      </w:r>
      <w:r w:rsidRPr="00AB2E14">
        <w:rPr>
          <w:rStyle w:val="Hyperlink"/>
          <w:sz w:val="18"/>
          <w:szCs w:val="18"/>
        </w:rPr>
        <w:fldChar w:fldCharType="end"/>
      </w:r>
      <w:bookmarkEnd w:id="9"/>
      <w:r w:rsidRPr="00AB2E14">
        <w:rPr>
          <w:rStyle w:val="Hyperlink"/>
          <w:sz w:val="18"/>
          <w:szCs w:val="18"/>
        </w:rPr>
        <w:t xml:space="preserve">. </w:t>
      </w:r>
    </w:p>
    <w:p w14:paraId="1B95E3DC" w14:textId="3B1D1CD3" w:rsidR="00C46AAC" w:rsidRPr="00AB2E14" w:rsidRDefault="00C46AAC" w:rsidP="00AB2E14">
      <w:pPr>
        <w:pStyle w:val="Funotentext"/>
        <w:spacing w:before="0" w:after="0" w:line="240" w:lineRule="auto"/>
        <w:ind w:right="-288"/>
        <w:jc w:val="both"/>
        <w:rPr>
          <w:sz w:val="18"/>
          <w:szCs w:val="18"/>
        </w:rPr>
      </w:pPr>
      <w:r w:rsidRPr="00AB2E14">
        <w:rPr>
          <w:sz w:val="18"/>
          <w:szCs w:val="18"/>
        </w:rPr>
        <w:t>Es wird darauf hingewiesen, dass bei der Vergabe von Unteraufträgen die Tariftreueverpflichtung bereits ab einem Unterauftragswert von 1.000 Euro (ohne Umsatzsteuer) auf den Unterauftragnehmer zu übertragen ist.</w:t>
      </w:r>
      <w:r w:rsidR="00326D4A">
        <w:t xml:space="preserve"> </w:t>
      </w:r>
      <w:r w:rsidRPr="00326D4A">
        <w:rPr>
          <w:sz w:val="18"/>
          <w:szCs w:val="18"/>
        </w:rPr>
        <w:t>Die Einzelheiten und die hierfür geeigneten Vertragsbausteine können dem Muster entnommen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25F6E" w14:textId="77777777" w:rsidR="00AB2E14" w:rsidRDefault="00AB2E14" w:rsidP="00AB2E14">
    <w:pPr>
      <w:spacing w:after="0" w:line="259" w:lineRule="auto"/>
      <w:ind w:left="10"/>
      <w:rPr>
        <w:sz w:val="20"/>
        <w:szCs w:val="20"/>
      </w:rPr>
    </w:pPr>
  </w:p>
  <w:p w14:paraId="49414276" w14:textId="77777777" w:rsidR="00AB2E14" w:rsidRDefault="00AB2E14" w:rsidP="00AB2E14">
    <w:pPr>
      <w:spacing w:after="0" w:line="259" w:lineRule="auto"/>
      <w:ind w:left="10"/>
      <w:rPr>
        <w:sz w:val="20"/>
        <w:szCs w:val="20"/>
      </w:rPr>
    </w:pPr>
  </w:p>
  <w:p w14:paraId="2F99EBFF" w14:textId="634D799D" w:rsidR="003D33F2" w:rsidRPr="005C7456" w:rsidRDefault="003D33F2" w:rsidP="00AB2E14">
    <w:pPr>
      <w:spacing w:after="0" w:line="259" w:lineRule="auto"/>
      <w:ind w:left="10"/>
      <w:rPr>
        <w:sz w:val="20"/>
        <w:szCs w:val="20"/>
      </w:rPr>
    </w:pPr>
    <w:r w:rsidRPr="005C7456">
      <w:rPr>
        <w:rFonts w:eastAsia="ヒラギノ角ゴ Pro W3"/>
        <w:noProof/>
        <w:spacing w:val="6"/>
        <w:sz w:val="20"/>
        <w:szCs w:val="20"/>
      </w:rPr>
      <w:drawing>
        <wp:anchor distT="0" distB="0" distL="114300" distR="114300" simplePos="0" relativeHeight="251661312" behindDoc="0" locked="0" layoutInCell="1" allowOverlap="1" wp14:anchorId="6AC7449D" wp14:editId="79A01F23">
          <wp:simplePos x="0" y="0"/>
          <wp:positionH relativeFrom="margin">
            <wp:align>right</wp:align>
          </wp:positionH>
          <wp:positionV relativeFrom="paragraph">
            <wp:posOffset>18415</wp:posOffset>
          </wp:positionV>
          <wp:extent cx="1171575" cy="381000"/>
          <wp:effectExtent l="0" t="0" r="9525"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7456">
      <w:rPr>
        <w:sz w:val="20"/>
        <w:szCs w:val="20"/>
      </w:rPr>
      <w:t xml:space="preserve">Vergabenummer: </w:t>
    </w:r>
    <w:r w:rsidR="0052478A">
      <w:rPr>
        <w:color w:val="808080" w:themeColor="background1" w:themeShade="80"/>
        <w:sz w:val="20"/>
        <w:szCs w:val="20"/>
      </w:rPr>
      <w:t>TEK26</w:t>
    </w:r>
    <w:r w:rsidR="004A0539">
      <w:rPr>
        <w:color w:val="808080" w:themeColor="background1" w:themeShade="80"/>
        <w:sz w:val="20"/>
        <w:szCs w:val="20"/>
      </w:rPr>
      <w:t>10051</w:t>
    </w:r>
  </w:p>
  <w:p w14:paraId="3EFF5A1F" w14:textId="3678E573" w:rsidR="003D33F2" w:rsidRPr="005C7456" w:rsidRDefault="003D33F2" w:rsidP="00AB2E14">
    <w:pPr>
      <w:pStyle w:val="Kopfzeile"/>
      <w:tabs>
        <w:tab w:val="left" w:pos="1065"/>
        <w:tab w:val="right" w:pos="9354"/>
      </w:tabs>
      <w:ind w:left="10"/>
      <w:jc w:val="left"/>
      <w:rPr>
        <w:b/>
      </w:rPr>
    </w:pPr>
    <w:r w:rsidRPr="005C7456">
      <w:rPr>
        <w:sz w:val="20"/>
        <w:szCs w:val="20"/>
      </w:rPr>
      <w:t xml:space="preserve">Vergabeverfahren: </w:t>
    </w:r>
    <w:r w:rsidR="004A0539">
      <w:rPr>
        <w:sz w:val="20"/>
        <w:szCs w:val="20"/>
      </w:rPr>
      <w:t>Lieferung und Montage Turbo Kältemaschine</w:t>
    </w:r>
    <w:r w:rsidRPr="005C7456">
      <w:rPr>
        <w:b/>
      </w:rPr>
      <w:fldChar w:fldCharType="begin">
        <w:fldData xml:space="preserve">YQB4AGUAcwBQAEQARgA6AEgAZQBhAGQAZQByAEYAbwBvAHQAZQByAFIAbwBsAGUAOgBTAGUAYwB0
AGkAbwBuAEgAZQBhAGQAZQByAA==
</w:fldData>
      </w:fldChar>
    </w:r>
    <w:r w:rsidRPr="005C7456">
      <w:instrText xml:space="preserve"> ADDIN  \* MERGEFORMAT </w:instrText>
    </w:r>
    <w:r w:rsidRPr="005C7456">
      <w:rPr>
        <w:b/>
      </w:rPr>
    </w:r>
    <w:r w:rsidRPr="005C7456">
      <w:rPr>
        <w:b/>
      </w:rPr>
      <w:fldChar w:fldCharType="end"/>
    </w:r>
  </w:p>
  <w:p w14:paraId="653131D9" w14:textId="77777777" w:rsidR="003D33F2" w:rsidRPr="002D6E76" w:rsidRDefault="003D33F2" w:rsidP="00AB2E14">
    <w:pPr>
      <w:pStyle w:val="Kopfzeileklein"/>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F928" w14:textId="77777777" w:rsidR="00AB2E14" w:rsidRDefault="00AB2E14" w:rsidP="00AB2E14">
    <w:pPr>
      <w:spacing w:after="0" w:line="259" w:lineRule="auto"/>
      <w:ind w:left="0" w:right="0" w:firstLine="0"/>
      <w:jc w:val="left"/>
      <w:rPr>
        <w:sz w:val="20"/>
        <w:szCs w:val="20"/>
      </w:rPr>
    </w:pPr>
    <w:bookmarkStart w:id="10" w:name="_Hlk235625340"/>
    <w:bookmarkStart w:id="11" w:name="_Hlk235625341"/>
  </w:p>
  <w:p w14:paraId="51A6377D" w14:textId="6A2433D9" w:rsidR="00420FDB" w:rsidRPr="00D645BD" w:rsidRDefault="00420FDB" w:rsidP="00AB2E14">
    <w:pPr>
      <w:spacing w:after="0" w:line="259" w:lineRule="auto"/>
      <w:ind w:left="0" w:right="0" w:firstLine="0"/>
      <w:jc w:val="left"/>
      <w:rPr>
        <w:sz w:val="20"/>
        <w:szCs w:val="20"/>
      </w:rPr>
    </w:pPr>
    <w:r w:rsidRPr="00D645BD">
      <w:rPr>
        <w:rFonts w:eastAsia="ヒラギノ角ゴ Pro W3"/>
        <w:noProof/>
        <w:spacing w:val="6"/>
        <w:sz w:val="20"/>
        <w:szCs w:val="20"/>
      </w:rPr>
      <w:drawing>
        <wp:anchor distT="0" distB="0" distL="114300" distR="114300" simplePos="0" relativeHeight="251659264" behindDoc="0" locked="0" layoutInCell="1" allowOverlap="1" wp14:anchorId="00599DF8" wp14:editId="090DED77">
          <wp:simplePos x="0" y="0"/>
          <wp:positionH relativeFrom="margin">
            <wp:align>right</wp:align>
          </wp:positionH>
          <wp:positionV relativeFrom="paragraph">
            <wp:posOffset>18415</wp:posOffset>
          </wp:positionV>
          <wp:extent cx="1171575" cy="381000"/>
          <wp:effectExtent l="0" t="0" r="952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0"/>
        <w:szCs w:val="20"/>
      </w:rPr>
      <w:t>Vergabenummer</w:t>
    </w:r>
    <w:r w:rsidRPr="00D645BD">
      <w:rPr>
        <w:sz w:val="20"/>
        <w:szCs w:val="20"/>
      </w:rPr>
      <w:t xml:space="preserve">: </w:t>
    </w:r>
    <w:r w:rsidRPr="00762685">
      <w:rPr>
        <w:color w:val="808080" w:themeColor="background1" w:themeShade="80"/>
        <w:sz w:val="20"/>
        <w:szCs w:val="20"/>
      </w:rPr>
      <w:t>Texteingabe durch Einkauf</w:t>
    </w:r>
  </w:p>
  <w:p w14:paraId="337FF452" w14:textId="56942788" w:rsidR="00420FDB" w:rsidRDefault="00420FDB" w:rsidP="00AB2E14">
    <w:pPr>
      <w:spacing w:after="0" w:line="240" w:lineRule="auto"/>
      <w:ind w:left="0" w:right="0" w:firstLine="0"/>
      <w:jc w:val="left"/>
      <w:rPr>
        <w:color w:val="808080" w:themeColor="background1" w:themeShade="80"/>
        <w:sz w:val="20"/>
        <w:szCs w:val="20"/>
      </w:rPr>
    </w:pPr>
    <w:r w:rsidRPr="00D645BD">
      <w:rPr>
        <w:sz w:val="20"/>
        <w:szCs w:val="20"/>
      </w:rPr>
      <w:t xml:space="preserve">Vergabeverfahren: </w:t>
    </w:r>
    <w:r w:rsidRPr="00762685">
      <w:rPr>
        <w:color w:val="808080" w:themeColor="background1" w:themeShade="80"/>
        <w:sz w:val="20"/>
        <w:szCs w:val="20"/>
      </w:rPr>
      <w:t>Texteingabe durch Einkauf</w:t>
    </w:r>
    <w:bookmarkEnd w:id="10"/>
    <w:bookmarkEnd w:id="11"/>
  </w:p>
  <w:p w14:paraId="0CBD687F" w14:textId="595E8CAD" w:rsidR="00AB2E14" w:rsidRDefault="00AB2E14" w:rsidP="00AB2E14">
    <w:pPr>
      <w:spacing w:after="0" w:line="240" w:lineRule="auto"/>
      <w:ind w:left="0" w:right="0" w:firstLine="0"/>
      <w:jc w:val="left"/>
      <w:rPr>
        <w:color w:val="808080" w:themeColor="background1" w:themeShade="80"/>
        <w:sz w:val="20"/>
        <w:szCs w:val="20"/>
      </w:rPr>
    </w:pPr>
  </w:p>
  <w:p w14:paraId="1B47C010" w14:textId="77777777" w:rsidR="00AB2E14" w:rsidRDefault="00AB2E14" w:rsidP="00AB2E14">
    <w:pPr>
      <w:spacing w:after="0" w:line="240"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019551B3"/>
    <w:multiLevelType w:val="hybridMultilevel"/>
    <w:tmpl w:val="2CD8C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9B52C0"/>
    <w:multiLevelType w:val="hybridMultilevel"/>
    <w:tmpl w:val="B9441E32"/>
    <w:lvl w:ilvl="0" w:tplc="D2B03E88">
      <w:start w:val="1"/>
      <w:numFmt w:val="upperRoman"/>
      <w:lvlText w:val="%1."/>
      <w:lvlJc w:val="left"/>
      <w:pPr>
        <w:ind w:left="1080" w:hanging="72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D337ED"/>
    <w:multiLevelType w:val="hybridMultilevel"/>
    <w:tmpl w:val="A00EB048"/>
    <w:lvl w:ilvl="0" w:tplc="604231BA">
      <w:numFmt w:val="bullet"/>
      <w:lvlText w:val=""/>
      <w:lvlJc w:val="left"/>
      <w:pPr>
        <w:ind w:left="1495" w:hanging="425"/>
      </w:pPr>
      <w:rPr>
        <w:rFonts w:ascii="Symbol" w:eastAsia="Symbol" w:hAnsi="Symbol" w:cs="Symbol" w:hint="default"/>
        <w:b w:val="0"/>
        <w:bCs w:val="0"/>
        <w:i w:val="0"/>
        <w:iCs w:val="0"/>
        <w:w w:val="100"/>
        <w:sz w:val="22"/>
        <w:szCs w:val="22"/>
        <w:lang w:val="de-DE" w:eastAsia="en-US" w:bidi="ar-SA"/>
      </w:rPr>
    </w:lvl>
    <w:lvl w:ilvl="1" w:tplc="F53EE5C4">
      <w:numFmt w:val="bullet"/>
      <w:lvlText w:val="•"/>
      <w:lvlJc w:val="left"/>
      <w:pPr>
        <w:ind w:left="2339" w:hanging="425"/>
      </w:pPr>
      <w:rPr>
        <w:rFonts w:hint="default"/>
        <w:lang w:val="de-DE" w:eastAsia="en-US" w:bidi="ar-SA"/>
      </w:rPr>
    </w:lvl>
    <w:lvl w:ilvl="2" w:tplc="20001C1E">
      <w:numFmt w:val="bullet"/>
      <w:lvlText w:val="•"/>
      <w:lvlJc w:val="left"/>
      <w:pPr>
        <w:ind w:left="3179" w:hanging="425"/>
      </w:pPr>
      <w:rPr>
        <w:rFonts w:hint="default"/>
        <w:lang w:val="de-DE" w:eastAsia="en-US" w:bidi="ar-SA"/>
      </w:rPr>
    </w:lvl>
    <w:lvl w:ilvl="3" w:tplc="24F637E2">
      <w:numFmt w:val="bullet"/>
      <w:lvlText w:val="•"/>
      <w:lvlJc w:val="left"/>
      <w:pPr>
        <w:ind w:left="4019" w:hanging="425"/>
      </w:pPr>
      <w:rPr>
        <w:rFonts w:hint="default"/>
        <w:lang w:val="de-DE" w:eastAsia="en-US" w:bidi="ar-SA"/>
      </w:rPr>
    </w:lvl>
    <w:lvl w:ilvl="4" w:tplc="56F44C4A">
      <w:numFmt w:val="bullet"/>
      <w:lvlText w:val="•"/>
      <w:lvlJc w:val="left"/>
      <w:pPr>
        <w:ind w:left="4859" w:hanging="425"/>
      </w:pPr>
      <w:rPr>
        <w:rFonts w:hint="default"/>
        <w:lang w:val="de-DE" w:eastAsia="en-US" w:bidi="ar-SA"/>
      </w:rPr>
    </w:lvl>
    <w:lvl w:ilvl="5" w:tplc="02DE50CA">
      <w:numFmt w:val="bullet"/>
      <w:lvlText w:val="•"/>
      <w:lvlJc w:val="left"/>
      <w:pPr>
        <w:ind w:left="5699" w:hanging="425"/>
      </w:pPr>
      <w:rPr>
        <w:rFonts w:hint="default"/>
        <w:lang w:val="de-DE" w:eastAsia="en-US" w:bidi="ar-SA"/>
      </w:rPr>
    </w:lvl>
    <w:lvl w:ilvl="6" w:tplc="A8FC5630">
      <w:numFmt w:val="bullet"/>
      <w:lvlText w:val="•"/>
      <w:lvlJc w:val="left"/>
      <w:pPr>
        <w:ind w:left="6539" w:hanging="425"/>
      </w:pPr>
      <w:rPr>
        <w:rFonts w:hint="default"/>
        <w:lang w:val="de-DE" w:eastAsia="en-US" w:bidi="ar-SA"/>
      </w:rPr>
    </w:lvl>
    <w:lvl w:ilvl="7" w:tplc="E0D015CE">
      <w:numFmt w:val="bullet"/>
      <w:lvlText w:val="•"/>
      <w:lvlJc w:val="left"/>
      <w:pPr>
        <w:ind w:left="7379" w:hanging="425"/>
      </w:pPr>
      <w:rPr>
        <w:rFonts w:hint="default"/>
        <w:lang w:val="de-DE" w:eastAsia="en-US" w:bidi="ar-SA"/>
      </w:rPr>
    </w:lvl>
    <w:lvl w:ilvl="8" w:tplc="C6B46B76">
      <w:numFmt w:val="bullet"/>
      <w:lvlText w:val="•"/>
      <w:lvlJc w:val="left"/>
      <w:pPr>
        <w:ind w:left="8219" w:hanging="425"/>
      </w:pPr>
      <w:rPr>
        <w:rFonts w:hint="default"/>
        <w:lang w:val="de-DE" w:eastAsia="en-US" w:bidi="ar-SA"/>
      </w:rPr>
    </w:lvl>
  </w:abstractNum>
  <w:abstractNum w:abstractNumId="4" w15:restartNumberingAfterBreak="0">
    <w:nsid w:val="07306C5A"/>
    <w:multiLevelType w:val="hybridMultilevel"/>
    <w:tmpl w:val="63A29EC6"/>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5" w15:restartNumberingAfterBreak="0">
    <w:nsid w:val="07736A96"/>
    <w:multiLevelType w:val="hybridMultilevel"/>
    <w:tmpl w:val="F1AAB4B6"/>
    <w:lvl w:ilvl="0" w:tplc="0407000F">
      <w:start w:val="1"/>
      <w:numFmt w:val="decimal"/>
      <w:lvlText w:val="%1."/>
      <w:lvlJc w:val="left"/>
      <w:pPr>
        <w:ind w:left="2136" w:hanging="360"/>
      </w:pPr>
      <w:rPr>
        <w:rFonts w:hint="default"/>
      </w:rPr>
    </w:lvl>
    <w:lvl w:ilvl="1" w:tplc="04070019">
      <w:start w:val="1"/>
      <w:numFmt w:val="lowerLetter"/>
      <w:lvlText w:val="%2."/>
      <w:lvlJc w:val="left"/>
      <w:pPr>
        <w:ind w:left="2856" w:hanging="360"/>
      </w:pPr>
    </w:lvl>
    <w:lvl w:ilvl="2" w:tplc="0407001B" w:tentative="1">
      <w:start w:val="1"/>
      <w:numFmt w:val="lowerRoman"/>
      <w:lvlText w:val="%3."/>
      <w:lvlJc w:val="right"/>
      <w:pPr>
        <w:ind w:left="3576" w:hanging="180"/>
      </w:pPr>
    </w:lvl>
    <w:lvl w:ilvl="3" w:tplc="0407000F" w:tentative="1">
      <w:start w:val="1"/>
      <w:numFmt w:val="decimal"/>
      <w:lvlText w:val="%4."/>
      <w:lvlJc w:val="left"/>
      <w:pPr>
        <w:ind w:left="4296" w:hanging="360"/>
      </w:pPr>
    </w:lvl>
    <w:lvl w:ilvl="4" w:tplc="04070019" w:tentative="1">
      <w:start w:val="1"/>
      <w:numFmt w:val="lowerLetter"/>
      <w:lvlText w:val="%5."/>
      <w:lvlJc w:val="left"/>
      <w:pPr>
        <w:ind w:left="5016" w:hanging="360"/>
      </w:pPr>
    </w:lvl>
    <w:lvl w:ilvl="5" w:tplc="0407001B" w:tentative="1">
      <w:start w:val="1"/>
      <w:numFmt w:val="lowerRoman"/>
      <w:lvlText w:val="%6."/>
      <w:lvlJc w:val="right"/>
      <w:pPr>
        <w:ind w:left="5736" w:hanging="180"/>
      </w:pPr>
    </w:lvl>
    <w:lvl w:ilvl="6" w:tplc="0407000F" w:tentative="1">
      <w:start w:val="1"/>
      <w:numFmt w:val="decimal"/>
      <w:lvlText w:val="%7."/>
      <w:lvlJc w:val="left"/>
      <w:pPr>
        <w:ind w:left="6456" w:hanging="360"/>
      </w:pPr>
    </w:lvl>
    <w:lvl w:ilvl="7" w:tplc="04070019" w:tentative="1">
      <w:start w:val="1"/>
      <w:numFmt w:val="lowerLetter"/>
      <w:lvlText w:val="%8."/>
      <w:lvlJc w:val="left"/>
      <w:pPr>
        <w:ind w:left="7176" w:hanging="360"/>
      </w:pPr>
    </w:lvl>
    <w:lvl w:ilvl="8" w:tplc="0407001B" w:tentative="1">
      <w:start w:val="1"/>
      <w:numFmt w:val="lowerRoman"/>
      <w:lvlText w:val="%9."/>
      <w:lvlJc w:val="right"/>
      <w:pPr>
        <w:ind w:left="7896" w:hanging="180"/>
      </w:pPr>
    </w:lvl>
  </w:abstractNum>
  <w:abstractNum w:abstractNumId="6" w15:restartNumberingAfterBreak="0">
    <w:nsid w:val="0AC25CB6"/>
    <w:multiLevelType w:val="multilevel"/>
    <w:tmpl w:val="05BEB1FC"/>
    <w:lvl w:ilvl="0">
      <w:start w:val="1"/>
      <w:numFmt w:val="decimal"/>
      <w:lvlText w:val="%1."/>
      <w:lvlJc w:val="left"/>
      <w:pPr>
        <w:ind w:left="705" w:hanging="705"/>
      </w:pPr>
      <w:rPr>
        <w:rFonts w:hint="default"/>
      </w:rPr>
    </w:lvl>
    <w:lvl w:ilvl="1">
      <w:start w:val="1"/>
      <w:numFmt w:val="decimal"/>
      <w:lvlText w:val="%1.%2."/>
      <w:lvlJc w:val="left"/>
      <w:pPr>
        <w:ind w:left="718" w:hanging="72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1074" w:hanging="108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430" w:hanging="144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786" w:hanging="1800"/>
      </w:pPr>
      <w:rPr>
        <w:rFonts w:hint="default"/>
      </w:rPr>
    </w:lvl>
    <w:lvl w:ilvl="8">
      <w:start w:val="1"/>
      <w:numFmt w:val="decimal"/>
      <w:lvlText w:val="%1.%2.%3.%4.%5.%6.%7.%8.%9."/>
      <w:lvlJc w:val="left"/>
      <w:pPr>
        <w:ind w:left="2144" w:hanging="2160"/>
      </w:pPr>
      <w:rPr>
        <w:rFonts w:hint="default"/>
      </w:rPr>
    </w:lvl>
  </w:abstractNum>
  <w:abstractNum w:abstractNumId="7" w15:restartNumberingAfterBreak="0">
    <w:nsid w:val="0D0F17F9"/>
    <w:multiLevelType w:val="hybridMultilevel"/>
    <w:tmpl w:val="CF14DA70"/>
    <w:lvl w:ilvl="0" w:tplc="B95CB3B6">
      <w:numFmt w:val="bullet"/>
      <w:lvlText w:val=""/>
      <w:lvlJc w:val="left"/>
      <w:pPr>
        <w:ind w:left="1499" w:hanging="425"/>
      </w:pPr>
      <w:rPr>
        <w:rFonts w:ascii="Symbol" w:eastAsia="Symbol" w:hAnsi="Symbol" w:cs="Symbol" w:hint="default"/>
        <w:b w:val="0"/>
        <w:bCs w:val="0"/>
        <w:i w:val="0"/>
        <w:iCs w:val="0"/>
        <w:w w:val="100"/>
        <w:sz w:val="22"/>
        <w:szCs w:val="22"/>
        <w:lang w:val="de-DE" w:eastAsia="en-US" w:bidi="ar-SA"/>
      </w:rPr>
    </w:lvl>
    <w:lvl w:ilvl="1" w:tplc="D9BCA79E">
      <w:numFmt w:val="bullet"/>
      <w:lvlText w:val="•"/>
      <w:lvlJc w:val="left"/>
      <w:pPr>
        <w:ind w:left="2339" w:hanging="425"/>
      </w:pPr>
      <w:rPr>
        <w:rFonts w:hint="default"/>
        <w:lang w:val="de-DE" w:eastAsia="en-US" w:bidi="ar-SA"/>
      </w:rPr>
    </w:lvl>
    <w:lvl w:ilvl="2" w:tplc="DE60A80A">
      <w:numFmt w:val="bullet"/>
      <w:lvlText w:val="•"/>
      <w:lvlJc w:val="left"/>
      <w:pPr>
        <w:ind w:left="3179" w:hanging="425"/>
      </w:pPr>
      <w:rPr>
        <w:rFonts w:hint="default"/>
        <w:lang w:val="de-DE" w:eastAsia="en-US" w:bidi="ar-SA"/>
      </w:rPr>
    </w:lvl>
    <w:lvl w:ilvl="3" w:tplc="049074D8">
      <w:numFmt w:val="bullet"/>
      <w:lvlText w:val="•"/>
      <w:lvlJc w:val="left"/>
      <w:pPr>
        <w:ind w:left="4019" w:hanging="425"/>
      </w:pPr>
      <w:rPr>
        <w:rFonts w:hint="default"/>
        <w:lang w:val="de-DE" w:eastAsia="en-US" w:bidi="ar-SA"/>
      </w:rPr>
    </w:lvl>
    <w:lvl w:ilvl="4" w:tplc="E01062B6">
      <w:numFmt w:val="bullet"/>
      <w:lvlText w:val="•"/>
      <w:lvlJc w:val="left"/>
      <w:pPr>
        <w:ind w:left="4859" w:hanging="425"/>
      </w:pPr>
      <w:rPr>
        <w:rFonts w:hint="default"/>
        <w:lang w:val="de-DE" w:eastAsia="en-US" w:bidi="ar-SA"/>
      </w:rPr>
    </w:lvl>
    <w:lvl w:ilvl="5" w:tplc="74E02BB8">
      <w:numFmt w:val="bullet"/>
      <w:lvlText w:val="•"/>
      <w:lvlJc w:val="left"/>
      <w:pPr>
        <w:ind w:left="5699" w:hanging="425"/>
      </w:pPr>
      <w:rPr>
        <w:rFonts w:hint="default"/>
        <w:lang w:val="de-DE" w:eastAsia="en-US" w:bidi="ar-SA"/>
      </w:rPr>
    </w:lvl>
    <w:lvl w:ilvl="6" w:tplc="8EF25CCE">
      <w:numFmt w:val="bullet"/>
      <w:lvlText w:val="•"/>
      <w:lvlJc w:val="left"/>
      <w:pPr>
        <w:ind w:left="6539" w:hanging="425"/>
      </w:pPr>
      <w:rPr>
        <w:rFonts w:hint="default"/>
        <w:lang w:val="de-DE" w:eastAsia="en-US" w:bidi="ar-SA"/>
      </w:rPr>
    </w:lvl>
    <w:lvl w:ilvl="7" w:tplc="CB1A2824">
      <w:numFmt w:val="bullet"/>
      <w:lvlText w:val="•"/>
      <w:lvlJc w:val="left"/>
      <w:pPr>
        <w:ind w:left="7379" w:hanging="425"/>
      </w:pPr>
      <w:rPr>
        <w:rFonts w:hint="default"/>
        <w:lang w:val="de-DE" w:eastAsia="en-US" w:bidi="ar-SA"/>
      </w:rPr>
    </w:lvl>
    <w:lvl w:ilvl="8" w:tplc="6F6AB384">
      <w:numFmt w:val="bullet"/>
      <w:lvlText w:val="•"/>
      <w:lvlJc w:val="left"/>
      <w:pPr>
        <w:ind w:left="8219" w:hanging="425"/>
      </w:pPr>
      <w:rPr>
        <w:rFonts w:hint="default"/>
        <w:lang w:val="de-DE" w:eastAsia="en-US" w:bidi="ar-SA"/>
      </w:rPr>
    </w:lvl>
  </w:abstractNum>
  <w:abstractNum w:abstractNumId="8" w15:restartNumberingAfterBreak="0">
    <w:nsid w:val="254C1C96"/>
    <w:multiLevelType w:val="hybridMultilevel"/>
    <w:tmpl w:val="9DA65680"/>
    <w:lvl w:ilvl="0" w:tplc="C8249D44">
      <w:numFmt w:val="bullet"/>
      <w:lvlText w:val=""/>
      <w:lvlJc w:val="left"/>
      <w:pPr>
        <w:ind w:left="1496" w:hanging="425"/>
      </w:pPr>
      <w:rPr>
        <w:rFonts w:ascii="Symbol" w:eastAsia="Symbol" w:hAnsi="Symbol" w:cs="Symbol" w:hint="default"/>
        <w:b w:val="0"/>
        <w:bCs w:val="0"/>
        <w:i w:val="0"/>
        <w:iCs w:val="0"/>
        <w:w w:val="100"/>
        <w:sz w:val="22"/>
        <w:szCs w:val="22"/>
        <w:lang w:val="de-DE" w:eastAsia="en-US" w:bidi="ar-SA"/>
      </w:rPr>
    </w:lvl>
    <w:lvl w:ilvl="1" w:tplc="DD688D58">
      <w:numFmt w:val="bullet"/>
      <w:lvlText w:val="•"/>
      <w:lvlJc w:val="left"/>
      <w:pPr>
        <w:ind w:left="2339" w:hanging="425"/>
      </w:pPr>
      <w:rPr>
        <w:rFonts w:hint="default"/>
        <w:lang w:val="de-DE" w:eastAsia="en-US" w:bidi="ar-SA"/>
      </w:rPr>
    </w:lvl>
    <w:lvl w:ilvl="2" w:tplc="E53CDAE6">
      <w:numFmt w:val="bullet"/>
      <w:lvlText w:val="•"/>
      <w:lvlJc w:val="left"/>
      <w:pPr>
        <w:ind w:left="3179" w:hanging="425"/>
      </w:pPr>
      <w:rPr>
        <w:rFonts w:hint="default"/>
        <w:lang w:val="de-DE" w:eastAsia="en-US" w:bidi="ar-SA"/>
      </w:rPr>
    </w:lvl>
    <w:lvl w:ilvl="3" w:tplc="42F412F0">
      <w:numFmt w:val="bullet"/>
      <w:lvlText w:val="•"/>
      <w:lvlJc w:val="left"/>
      <w:pPr>
        <w:ind w:left="4019" w:hanging="425"/>
      </w:pPr>
      <w:rPr>
        <w:rFonts w:hint="default"/>
        <w:lang w:val="de-DE" w:eastAsia="en-US" w:bidi="ar-SA"/>
      </w:rPr>
    </w:lvl>
    <w:lvl w:ilvl="4" w:tplc="D32E24AC">
      <w:numFmt w:val="bullet"/>
      <w:lvlText w:val="•"/>
      <w:lvlJc w:val="left"/>
      <w:pPr>
        <w:ind w:left="4859" w:hanging="425"/>
      </w:pPr>
      <w:rPr>
        <w:rFonts w:hint="default"/>
        <w:lang w:val="de-DE" w:eastAsia="en-US" w:bidi="ar-SA"/>
      </w:rPr>
    </w:lvl>
    <w:lvl w:ilvl="5" w:tplc="471A2AF4">
      <w:numFmt w:val="bullet"/>
      <w:lvlText w:val="•"/>
      <w:lvlJc w:val="left"/>
      <w:pPr>
        <w:ind w:left="5699" w:hanging="425"/>
      </w:pPr>
      <w:rPr>
        <w:rFonts w:hint="default"/>
        <w:lang w:val="de-DE" w:eastAsia="en-US" w:bidi="ar-SA"/>
      </w:rPr>
    </w:lvl>
    <w:lvl w:ilvl="6" w:tplc="51E6730A">
      <w:numFmt w:val="bullet"/>
      <w:lvlText w:val="•"/>
      <w:lvlJc w:val="left"/>
      <w:pPr>
        <w:ind w:left="6539" w:hanging="425"/>
      </w:pPr>
      <w:rPr>
        <w:rFonts w:hint="default"/>
        <w:lang w:val="de-DE" w:eastAsia="en-US" w:bidi="ar-SA"/>
      </w:rPr>
    </w:lvl>
    <w:lvl w:ilvl="7" w:tplc="CBB459FE">
      <w:numFmt w:val="bullet"/>
      <w:lvlText w:val="•"/>
      <w:lvlJc w:val="left"/>
      <w:pPr>
        <w:ind w:left="7379" w:hanging="425"/>
      </w:pPr>
      <w:rPr>
        <w:rFonts w:hint="default"/>
        <w:lang w:val="de-DE" w:eastAsia="en-US" w:bidi="ar-SA"/>
      </w:rPr>
    </w:lvl>
    <w:lvl w:ilvl="8" w:tplc="F81CE662">
      <w:numFmt w:val="bullet"/>
      <w:lvlText w:val="•"/>
      <w:lvlJc w:val="left"/>
      <w:pPr>
        <w:ind w:left="8219" w:hanging="425"/>
      </w:pPr>
      <w:rPr>
        <w:rFonts w:hint="default"/>
        <w:lang w:val="de-DE" w:eastAsia="en-US" w:bidi="ar-SA"/>
      </w:rPr>
    </w:lvl>
  </w:abstractNum>
  <w:abstractNum w:abstractNumId="9" w15:restartNumberingAfterBreak="0">
    <w:nsid w:val="2D3F781F"/>
    <w:multiLevelType w:val="hybridMultilevel"/>
    <w:tmpl w:val="FEAE1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B68544C"/>
    <w:multiLevelType w:val="hybridMultilevel"/>
    <w:tmpl w:val="7B0AC45C"/>
    <w:lvl w:ilvl="0" w:tplc="A00431E2">
      <w:numFmt w:val="bullet"/>
      <w:lvlText w:val=""/>
      <w:lvlJc w:val="left"/>
      <w:pPr>
        <w:ind w:left="1532" w:hanging="425"/>
      </w:pPr>
      <w:rPr>
        <w:rFonts w:ascii="Symbol" w:eastAsia="Symbol" w:hAnsi="Symbol" w:cs="Symbol" w:hint="default"/>
        <w:b w:val="0"/>
        <w:bCs w:val="0"/>
        <w:i w:val="0"/>
        <w:iCs w:val="0"/>
        <w:w w:val="100"/>
        <w:sz w:val="22"/>
        <w:szCs w:val="22"/>
        <w:lang w:val="de-DE" w:eastAsia="en-US" w:bidi="ar-SA"/>
      </w:rPr>
    </w:lvl>
    <w:lvl w:ilvl="1" w:tplc="F25E8E94">
      <w:numFmt w:val="bullet"/>
      <w:lvlText w:val="•"/>
      <w:lvlJc w:val="left"/>
      <w:pPr>
        <w:ind w:left="2372" w:hanging="425"/>
      </w:pPr>
      <w:rPr>
        <w:rFonts w:hint="default"/>
        <w:lang w:val="de-DE" w:eastAsia="en-US" w:bidi="ar-SA"/>
      </w:rPr>
    </w:lvl>
    <w:lvl w:ilvl="2" w:tplc="6284C0C2">
      <w:numFmt w:val="bullet"/>
      <w:lvlText w:val="•"/>
      <w:lvlJc w:val="left"/>
      <w:pPr>
        <w:ind w:left="3212" w:hanging="425"/>
      </w:pPr>
      <w:rPr>
        <w:rFonts w:hint="default"/>
        <w:lang w:val="de-DE" w:eastAsia="en-US" w:bidi="ar-SA"/>
      </w:rPr>
    </w:lvl>
    <w:lvl w:ilvl="3" w:tplc="7AE0518E">
      <w:numFmt w:val="bullet"/>
      <w:lvlText w:val="•"/>
      <w:lvlJc w:val="left"/>
      <w:pPr>
        <w:ind w:left="4052" w:hanging="425"/>
      </w:pPr>
      <w:rPr>
        <w:rFonts w:hint="default"/>
        <w:lang w:val="de-DE" w:eastAsia="en-US" w:bidi="ar-SA"/>
      </w:rPr>
    </w:lvl>
    <w:lvl w:ilvl="4" w:tplc="4DA2C7DA">
      <w:numFmt w:val="bullet"/>
      <w:lvlText w:val="•"/>
      <w:lvlJc w:val="left"/>
      <w:pPr>
        <w:ind w:left="4892" w:hanging="425"/>
      </w:pPr>
      <w:rPr>
        <w:rFonts w:hint="default"/>
        <w:lang w:val="de-DE" w:eastAsia="en-US" w:bidi="ar-SA"/>
      </w:rPr>
    </w:lvl>
    <w:lvl w:ilvl="5" w:tplc="7C10E7EE">
      <w:numFmt w:val="bullet"/>
      <w:lvlText w:val="•"/>
      <w:lvlJc w:val="left"/>
      <w:pPr>
        <w:ind w:left="5732" w:hanging="425"/>
      </w:pPr>
      <w:rPr>
        <w:rFonts w:hint="default"/>
        <w:lang w:val="de-DE" w:eastAsia="en-US" w:bidi="ar-SA"/>
      </w:rPr>
    </w:lvl>
    <w:lvl w:ilvl="6" w:tplc="3F725AA8">
      <w:numFmt w:val="bullet"/>
      <w:lvlText w:val="•"/>
      <w:lvlJc w:val="left"/>
      <w:pPr>
        <w:ind w:left="6572" w:hanging="425"/>
      </w:pPr>
      <w:rPr>
        <w:rFonts w:hint="default"/>
        <w:lang w:val="de-DE" w:eastAsia="en-US" w:bidi="ar-SA"/>
      </w:rPr>
    </w:lvl>
    <w:lvl w:ilvl="7" w:tplc="363E6AEA">
      <w:numFmt w:val="bullet"/>
      <w:lvlText w:val="•"/>
      <w:lvlJc w:val="left"/>
      <w:pPr>
        <w:ind w:left="7412" w:hanging="425"/>
      </w:pPr>
      <w:rPr>
        <w:rFonts w:hint="default"/>
        <w:lang w:val="de-DE" w:eastAsia="en-US" w:bidi="ar-SA"/>
      </w:rPr>
    </w:lvl>
    <w:lvl w:ilvl="8" w:tplc="02EA3834">
      <w:numFmt w:val="bullet"/>
      <w:lvlText w:val="•"/>
      <w:lvlJc w:val="left"/>
      <w:pPr>
        <w:ind w:left="8252" w:hanging="425"/>
      </w:pPr>
      <w:rPr>
        <w:rFonts w:hint="default"/>
        <w:lang w:val="de-DE" w:eastAsia="en-US" w:bidi="ar-SA"/>
      </w:rPr>
    </w:lvl>
  </w:abstractNum>
  <w:abstractNum w:abstractNumId="11" w15:restartNumberingAfterBreak="0">
    <w:nsid w:val="3C9434FA"/>
    <w:multiLevelType w:val="hybridMultilevel"/>
    <w:tmpl w:val="4B243A04"/>
    <w:lvl w:ilvl="0" w:tplc="11869E12">
      <w:start w:val="1"/>
      <w:numFmt w:val="upperLetter"/>
      <w:lvlText w:val="%1."/>
      <w:lvlJc w:val="left"/>
      <w:pPr>
        <w:ind w:left="720" w:hanging="720"/>
      </w:pPr>
      <w:rPr>
        <w:rFonts w:hint="default"/>
        <w:b/>
        <w:sz w:val="20"/>
        <w:szCs w:val="2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3D326897"/>
    <w:multiLevelType w:val="hybridMultilevel"/>
    <w:tmpl w:val="89169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5144211"/>
    <w:multiLevelType w:val="hybridMultilevel"/>
    <w:tmpl w:val="6B50650C"/>
    <w:lvl w:ilvl="0" w:tplc="5C06C04A">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52A54445"/>
    <w:multiLevelType w:val="hybridMultilevel"/>
    <w:tmpl w:val="ABCA10A0"/>
    <w:lvl w:ilvl="0" w:tplc="0E263B28">
      <w:numFmt w:val="bullet"/>
      <w:lvlText w:val=""/>
      <w:lvlJc w:val="left"/>
      <w:pPr>
        <w:ind w:left="6460" w:hanging="425"/>
      </w:pPr>
      <w:rPr>
        <w:rFonts w:ascii="Symbol" w:eastAsia="Symbol" w:hAnsi="Symbol" w:cs="Symbol" w:hint="default"/>
        <w:b w:val="0"/>
        <w:bCs w:val="0"/>
        <w:i w:val="0"/>
        <w:iCs w:val="0"/>
        <w:w w:val="100"/>
        <w:sz w:val="22"/>
        <w:szCs w:val="22"/>
        <w:lang w:val="de-DE" w:eastAsia="en-US" w:bidi="ar-SA"/>
      </w:rPr>
    </w:lvl>
    <w:lvl w:ilvl="1" w:tplc="FACC14DC">
      <w:numFmt w:val="bullet"/>
      <w:lvlText w:val="•"/>
      <w:lvlJc w:val="left"/>
      <w:pPr>
        <w:ind w:left="7302" w:hanging="425"/>
      </w:pPr>
      <w:rPr>
        <w:rFonts w:hint="default"/>
        <w:lang w:val="de-DE" w:eastAsia="en-US" w:bidi="ar-SA"/>
      </w:rPr>
    </w:lvl>
    <w:lvl w:ilvl="2" w:tplc="88F6D744">
      <w:numFmt w:val="bullet"/>
      <w:lvlText w:val="•"/>
      <w:lvlJc w:val="left"/>
      <w:pPr>
        <w:ind w:left="8142" w:hanging="425"/>
      </w:pPr>
      <w:rPr>
        <w:rFonts w:hint="default"/>
        <w:lang w:val="de-DE" w:eastAsia="en-US" w:bidi="ar-SA"/>
      </w:rPr>
    </w:lvl>
    <w:lvl w:ilvl="3" w:tplc="D07A5CE8">
      <w:numFmt w:val="bullet"/>
      <w:lvlText w:val="•"/>
      <w:lvlJc w:val="left"/>
      <w:pPr>
        <w:ind w:left="8982" w:hanging="425"/>
      </w:pPr>
      <w:rPr>
        <w:rFonts w:hint="default"/>
        <w:lang w:val="de-DE" w:eastAsia="en-US" w:bidi="ar-SA"/>
      </w:rPr>
    </w:lvl>
    <w:lvl w:ilvl="4" w:tplc="A5A65B14">
      <w:numFmt w:val="bullet"/>
      <w:lvlText w:val="•"/>
      <w:lvlJc w:val="left"/>
      <w:pPr>
        <w:ind w:left="9822" w:hanging="425"/>
      </w:pPr>
      <w:rPr>
        <w:rFonts w:hint="default"/>
        <w:lang w:val="de-DE" w:eastAsia="en-US" w:bidi="ar-SA"/>
      </w:rPr>
    </w:lvl>
    <w:lvl w:ilvl="5" w:tplc="6A608262">
      <w:numFmt w:val="bullet"/>
      <w:lvlText w:val="•"/>
      <w:lvlJc w:val="left"/>
      <w:pPr>
        <w:ind w:left="10662" w:hanging="425"/>
      </w:pPr>
      <w:rPr>
        <w:rFonts w:hint="default"/>
        <w:lang w:val="de-DE" w:eastAsia="en-US" w:bidi="ar-SA"/>
      </w:rPr>
    </w:lvl>
    <w:lvl w:ilvl="6" w:tplc="68281FD8">
      <w:numFmt w:val="bullet"/>
      <w:lvlText w:val="•"/>
      <w:lvlJc w:val="left"/>
      <w:pPr>
        <w:ind w:left="11502" w:hanging="425"/>
      </w:pPr>
      <w:rPr>
        <w:rFonts w:hint="default"/>
        <w:lang w:val="de-DE" w:eastAsia="en-US" w:bidi="ar-SA"/>
      </w:rPr>
    </w:lvl>
    <w:lvl w:ilvl="7" w:tplc="EFBEF5D0">
      <w:numFmt w:val="bullet"/>
      <w:lvlText w:val="•"/>
      <w:lvlJc w:val="left"/>
      <w:pPr>
        <w:ind w:left="12342" w:hanging="425"/>
      </w:pPr>
      <w:rPr>
        <w:rFonts w:hint="default"/>
        <w:lang w:val="de-DE" w:eastAsia="en-US" w:bidi="ar-SA"/>
      </w:rPr>
    </w:lvl>
    <w:lvl w:ilvl="8" w:tplc="F4DE6E30">
      <w:numFmt w:val="bullet"/>
      <w:lvlText w:val="•"/>
      <w:lvlJc w:val="left"/>
      <w:pPr>
        <w:ind w:left="13182" w:hanging="425"/>
      </w:pPr>
      <w:rPr>
        <w:rFonts w:hint="default"/>
        <w:lang w:val="de-DE" w:eastAsia="en-US" w:bidi="ar-SA"/>
      </w:rPr>
    </w:lvl>
  </w:abstractNum>
  <w:abstractNum w:abstractNumId="16" w15:restartNumberingAfterBreak="0">
    <w:nsid w:val="5C61514C"/>
    <w:multiLevelType w:val="hybridMultilevel"/>
    <w:tmpl w:val="74A8E5F6"/>
    <w:lvl w:ilvl="0" w:tplc="7F985FBE">
      <w:start w:val="1"/>
      <w:numFmt w:val="decimal"/>
      <w:lvlText w:val="%1."/>
      <w:lvlJc w:val="left"/>
      <w:pPr>
        <w:ind w:left="375" w:hanging="360"/>
      </w:pPr>
      <w:rPr>
        <w:rFonts w:hint="default"/>
      </w:rPr>
    </w:lvl>
    <w:lvl w:ilvl="1" w:tplc="04070019" w:tentative="1">
      <w:start w:val="1"/>
      <w:numFmt w:val="lowerLetter"/>
      <w:lvlText w:val="%2."/>
      <w:lvlJc w:val="left"/>
      <w:pPr>
        <w:ind w:left="1095" w:hanging="360"/>
      </w:pPr>
    </w:lvl>
    <w:lvl w:ilvl="2" w:tplc="0407001B" w:tentative="1">
      <w:start w:val="1"/>
      <w:numFmt w:val="lowerRoman"/>
      <w:lvlText w:val="%3."/>
      <w:lvlJc w:val="right"/>
      <w:pPr>
        <w:ind w:left="1815" w:hanging="180"/>
      </w:pPr>
    </w:lvl>
    <w:lvl w:ilvl="3" w:tplc="0407000F" w:tentative="1">
      <w:start w:val="1"/>
      <w:numFmt w:val="decimal"/>
      <w:lvlText w:val="%4."/>
      <w:lvlJc w:val="left"/>
      <w:pPr>
        <w:ind w:left="2535" w:hanging="360"/>
      </w:pPr>
    </w:lvl>
    <w:lvl w:ilvl="4" w:tplc="04070019" w:tentative="1">
      <w:start w:val="1"/>
      <w:numFmt w:val="lowerLetter"/>
      <w:lvlText w:val="%5."/>
      <w:lvlJc w:val="left"/>
      <w:pPr>
        <w:ind w:left="3255" w:hanging="360"/>
      </w:pPr>
    </w:lvl>
    <w:lvl w:ilvl="5" w:tplc="0407001B" w:tentative="1">
      <w:start w:val="1"/>
      <w:numFmt w:val="lowerRoman"/>
      <w:lvlText w:val="%6."/>
      <w:lvlJc w:val="right"/>
      <w:pPr>
        <w:ind w:left="3975" w:hanging="180"/>
      </w:pPr>
    </w:lvl>
    <w:lvl w:ilvl="6" w:tplc="0407000F" w:tentative="1">
      <w:start w:val="1"/>
      <w:numFmt w:val="decimal"/>
      <w:lvlText w:val="%7."/>
      <w:lvlJc w:val="left"/>
      <w:pPr>
        <w:ind w:left="4695" w:hanging="360"/>
      </w:pPr>
    </w:lvl>
    <w:lvl w:ilvl="7" w:tplc="04070019" w:tentative="1">
      <w:start w:val="1"/>
      <w:numFmt w:val="lowerLetter"/>
      <w:lvlText w:val="%8."/>
      <w:lvlJc w:val="left"/>
      <w:pPr>
        <w:ind w:left="5415" w:hanging="360"/>
      </w:pPr>
    </w:lvl>
    <w:lvl w:ilvl="8" w:tplc="0407001B" w:tentative="1">
      <w:start w:val="1"/>
      <w:numFmt w:val="lowerRoman"/>
      <w:lvlText w:val="%9."/>
      <w:lvlJc w:val="right"/>
      <w:pPr>
        <w:ind w:left="6135" w:hanging="180"/>
      </w:pPr>
    </w:lvl>
  </w:abstractNum>
  <w:abstractNum w:abstractNumId="17" w15:restartNumberingAfterBreak="0">
    <w:nsid w:val="609F1004"/>
    <w:multiLevelType w:val="multilevel"/>
    <w:tmpl w:val="C296A01C"/>
    <w:lvl w:ilvl="0">
      <w:start w:val="1"/>
      <w:numFmt w:val="decimal"/>
      <w:lvlText w:val="%1."/>
      <w:lvlJc w:val="left"/>
      <w:pPr>
        <w:ind w:left="787" w:hanging="567"/>
      </w:pPr>
      <w:rPr>
        <w:rFonts w:ascii="Arial" w:eastAsia="Arial" w:hAnsi="Arial" w:cs="Arial" w:hint="default"/>
        <w:b/>
        <w:bCs/>
        <w:i w:val="0"/>
        <w:iCs w:val="0"/>
        <w:spacing w:val="-1"/>
        <w:w w:val="100"/>
        <w:sz w:val="18"/>
        <w:szCs w:val="18"/>
        <w:lang w:val="de-DE" w:eastAsia="en-US" w:bidi="ar-SA"/>
      </w:rPr>
    </w:lvl>
    <w:lvl w:ilvl="1">
      <w:start w:val="1"/>
      <w:numFmt w:val="decimal"/>
      <w:lvlText w:val="%1.%2"/>
      <w:lvlJc w:val="left"/>
      <w:pPr>
        <w:ind w:left="788" w:hanging="567"/>
      </w:pPr>
      <w:rPr>
        <w:rFonts w:ascii="Arial" w:eastAsia="Arial" w:hAnsi="Arial" w:cs="Arial" w:hint="default"/>
        <w:b/>
        <w:bCs/>
        <w:i w:val="0"/>
        <w:iCs w:val="0"/>
        <w:spacing w:val="-2"/>
        <w:w w:val="100"/>
        <w:sz w:val="18"/>
        <w:szCs w:val="18"/>
        <w:lang w:val="de-DE" w:eastAsia="en-US" w:bidi="ar-SA"/>
      </w:rPr>
    </w:lvl>
    <w:lvl w:ilvl="2">
      <w:start w:val="1"/>
      <w:numFmt w:val="decimal"/>
      <w:lvlText w:val="%1.%2.%3"/>
      <w:lvlJc w:val="left"/>
      <w:pPr>
        <w:ind w:left="1073" w:hanging="853"/>
      </w:pPr>
      <w:rPr>
        <w:rFonts w:ascii="Arial" w:eastAsia="Arial" w:hAnsi="Arial" w:cs="Arial" w:hint="default"/>
        <w:b/>
        <w:bCs/>
        <w:i w:val="0"/>
        <w:iCs w:val="0"/>
        <w:spacing w:val="-3"/>
        <w:w w:val="100"/>
        <w:sz w:val="18"/>
        <w:szCs w:val="18"/>
        <w:lang w:val="de-DE" w:eastAsia="en-US" w:bidi="ar-SA"/>
      </w:rPr>
    </w:lvl>
    <w:lvl w:ilvl="3">
      <w:start w:val="1"/>
      <w:numFmt w:val="decimal"/>
      <w:lvlText w:val="%1.%2.%3.%4"/>
      <w:lvlJc w:val="left"/>
      <w:pPr>
        <w:ind w:left="1073" w:hanging="853"/>
      </w:pPr>
      <w:rPr>
        <w:rFonts w:ascii="Arial" w:eastAsia="Arial" w:hAnsi="Arial" w:cs="Arial" w:hint="default"/>
        <w:b/>
        <w:bCs/>
        <w:i w:val="0"/>
        <w:iCs w:val="0"/>
        <w:spacing w:val="-6"/>
        <w:w w:val="100"/>
        <w:sz w:val="18"/>
        <w:szCs w:val="18"/>
        <w:lang w:val="de-DE" w:eastAsia="en-US" w:bidi="ar-SA"/>
      </w:rPr>
    </w:lvl>
    <w:lvl w:ilvl="4">
      <w:numFmt w:val="bullet"/>
      <w:lvlText w:val="•"/>
      <w:lvlJc w:val="left"/>
      <w:pPr>
        <w:ind w:left="4019" w:hanging="853"/>
      </w:pPr>
      <w:rPr>
        <w:rFonts w:hint="default"/>
        <w:lang w:val="de-DE" w:eastAsia="en-US" w:bidi="ar-SA"/>
      </w:rPr>
    </w:lvl>
    <w:lvl w:ilvl="5">
      <w:numFmt w:val="bullet"/>
      <w:lvlText w:val="•"/>
      <w:lvlJc w:val="left"/>
      <w:pPr>
        <w:ind w:left="4999" w:hanging="853"/>
      </w:pPr>
      <w:rPr>
        <w:rFonts w:hint="default"/>
        <w:lang w:val="de-DE" w:eastAsia="en-US" w:bidi="ar-SA"/>
      </w:rPr>
    </w:lvl>
    <w:lvl w:ilvl="6">
      <w:numFmt w:val="bullet"/>
      <w:lvlText w:val="•"/>
      <w:lvlJc w:val="left"/>
      <w:pPr>
        <w:ind w:left="5979" w:hanging="853"/>
      </w:pPr>
      <w:rPr>
        <w:rFonts w:hint="default"/>
        <w:lang w:val="de-DE" w:eastAsia="en-US" w:bidi="ar-SA"/>
      </w:rPr>
    </w:lvl>
    <w:lvl w:ilvl="7">
      <w:numFmt w:val="bullet"/>
      <w:lvlText w:val="•"/>
      <w:lvlJc w:val="left"/>
      <w:pPr>
        <w:ind w:left="6959" w:hanging="853"/>
      </w:pPr>
      <w:rPr>
        <w:rFonts w:hint="default"/>
        <w:lang w:val="de-DE" w:eastAsia="en-US" w:bidi="ar-SA"/>
      </w:rPr>
    </w:lvl>
    <w:lvl w:ilvl="8">
      <w:numFmt w:val="bullet"/>
      <w:lvlText w:val="•"/>
      <w:lvlJc w:val="left"/>
      <w:pPr>
        <w:ind w:left="7939" w:hanging="853"/>
      </w:pPr>
      <w:rPr>
        <w:rFonts w:hint="default"/>
        <w:lang w:val="de-DE" w:eastAsia="en-US" w:bidi="ar-SA"/>
      </w:rPr>
    </w:lvl>
  </w:abstractNum>
  <w:abstractNum w:abstractNumId="18" w15:restartNumberingAfterBreak="0">
    <w:nsid w:val="6B502ECB"/>
    <w:multiLevelType w:val="multilevel"/>
    <w:tmpl w:val="C802910C"/>
    <w:lvl w:ilvl="0">
      <w:start w:val="1"/>
      <w:numFmt w:val="upperLetter"/>
      <w:lvlText w:val="%1."/>
      <w:lvlJc w:val="left"/>
      <w:pPr>
        <w:ind w:left="720" w:hanging="720"/>
      </w:pPr>
      <w:rPr>
        <w:rFonts w:hint="default"/>
        <w:b/>
        <w:sz w:val="20"/>
        <w:szCs w:val="14"/>
      </w:rPr>
    </w:lvl>
    <w:lvl w:ilvl="1">
      <w:start w:val="1"/>
      <w:numFmt w:val="decimal"/>
      <w:isLgl/>
      <w:lvlText w:val="%1.%2"/>
      <w:lvlJc w:val="left"/>
      <w:pPr>
        <w:ind w:left="564" w:hanging="56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E421F35"/>
    <w:multiLevelType w:val="multilevel"/>
    <w:tmpl w:val="C77C9418"/>
    <w:lvl w:ilvl="0">
      <w:start w:val="1"/>
      <w:numFmt w:val="decimal"/>
      <w:lvlText w:val="%1."/>
      <w:lvlJc w:val="left"/>
      <w:pPr>
        <w:ind w:left="360" w:hanging="360"/>
      </w:pPr>
      <w:rPr>
        <w:rFonts w:hint="default"/>
      </w:rPr>
    </w:lvl>
    <w:lvl w:ilvl="1">
      <w:start w:val="1"/>
      <w:numFmt w:val="decimal"/>
      <w:isLgl/>
      <w:lvlText w:val="%1.%2"/>
      <w:lvlJc w:val="left"/>
      <w:pPr>
        <w:ind w:left="675" w:hanging="6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1244BC8"/>
    <w:multiLevelType w:val="hybridMultilevel"/>
    <w:tmpl w:val="97A64E24"/>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1" w15:restartNumberingAfterBreak="0">
    <w:nsid w:val="73DF0F83"/>
    <w:multiLevelType w:val="multilevel"/>
    <w:tmpl w:val="ABD468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BDB42EF"/>
    <w:multiLevelType w:val="multilevel"/>
    <w:tmpl w:val="471A0DDC"/>
    <w:lvl w:ilvl="0">
      <w:start w:val="1"/>
      <w:numFmt w:val="decimal"/>
      <w:pStyle w:val="berschrift1"/>
      <w:lvlText w:val="%1."/>
      <w:lvlJc w:val="left"/>
      <w:pPr>
        <w:ind w:left="4253"/>
      </w:pPr>
      <w:rPr>
        <w:rFonts w:ascii="Verdana" w:eastAsia="Arial" w:hAnsi="Verdana" w:cs="Arial" w:hint="default"/>
        <w:b/>
        <w:bCs/>
        <w:i w:val="0"/>
        <w:strike w:val="0"/>
        <w:dstrike w:val="0"/>
        <w:color w:val="000000"/>
        <w:sz w:val="22"/>
        <w:szCs w:val="22"/>
        <w:u w:val="none" w:color="000000"/>
        <w:bdr w:val="none" w:sz="0" w:space="0" w:color="auto"/>
        <w:shd w:val="clear" w:color="auto" w:fill="auto"/>
        <w:vertAlign w:val="baseline"/>
      </w:rPr>
    </w:lvl>
    <w:lvl w:ilvl="1">
      <w:start w:val="1"/>
      <w:numFmt w:val="decimal"/>
      <w:pStyle w:val="berschrift2"/>
      <w:lvlText w:val="%1.%2"/>
      <w:lvlJc w:val="left"/>
      <w:pPr>
        <w:ind w:left="4253"/>
      </w:pPr>
      <w:rPr>
        <w:rFonts w:ascii="Verdana" w:eastAsia="Arial" w:hAnsi="Verdana" w:cs="Arial" w:hint="default"/>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547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619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691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763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835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907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979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11"/>
  </w:num>
  <w:num w:numId="2">
    <w:abstractNumId w:val="18"/>
  </w:num>
  <w:num w:numId="3">
    <w:abstractNumId w:val="12"/>
  </w:num>
  <w:num w:numId="4">
    <w:abstractNumId w:val="21"/>
  </w:num>
  <w:num w:numId="5">
    <w:abstractNumId w:val="22"/>
  </w:num>
  <w:num w:numId="6">
    <w:abstractNumId w:val="8"/>
  </w:num>
  <w:num w:numId="7">
    <w:abstractNumId w:val="3"/>
  </w:num>
  <w:num w:numId="8">
    <w:abstractNumId w:val="7"/>
  </w:num>
  <w:num w:numId="9">
    <w:abstractNumId w:val="10"/>
  </w:num>
  <w:num w:numId="10">
    <w:abstractNumId w:val="15"/>
  </w:num>
  <w:num w:numId="11">
    <w:abstractNumId w:val="17"/>
  </w:num>
  <w:num w:numId="12">
    <w:abstractNumId w:val="2"/>
  </w:num>
  <w:num w:numId="13">
    <w:abstractNumId w:val="0"/>
  </w:num>
  <w:num w:numId="14">
    <w:abstractNumId w:val="6"/>
  </w:num>
  <w:num w:numId="15">
    <w:abstractNumId w:val="16"/>
  </w:num>
  <w:num w:numId="16">
    <w:abstractNumId w:val="19"/>
  </w:num>
  <w:num w:numId="17">
    <w:abstractNumId w:val="5"/>
  </w:num>
  <w:num w:numId="18">
    <w:abstractNumId w:val="13"/>
  </w:num>
  <w:num w:numId="19">
    <w:abstractNumId w:val="14"/>
  </w:num>
  <w:num w:numId="20">
    <w:abstractNumId w:val="9"/>
  </w:num>
  <w:num w:numId="21">
    <w:abstractNumId w:val="1"/>
  </w:num>
  <w:num w:numId="22">
    <w:abstractNumId w:val="4"/>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FDB"/>
    <w:rsid w:val="000129F0"/>
    <w:rsid w:val="000266D8"/>
    <w:rsid w:val="00050EA9"/>
    <w:rsid w:val="00055C5C"/>
    <w:rsid w:val="00080E90"/>
    <w:rsid w:val="000A6095"/>
    <w:rsid w:val="00151C46"/>
    <w:rsid w:val="001715A9"/>
    <w:rsid w:val="002158B3"/>
    <w:rsid w:val="00241D5E"/>
    <w:rsid w:val="002D32CE"/>
    <w:rsid w:val="00326D4A"/>
    <w:rsid w:val="00344F2C"/>
    <w:rsid w:val="003A7AFF"/>
    <w:rsid w:val="003D33F2"/>
    <w:rsid w:val="003E0E88"/>
    <w:rsid w:val="00420FDB"/>
    <w:rsid w:val="0044033A"/>
    <w:rsid w:val="00454A21"/>
    <w:rsid w:val="004827EB"/>
    <w:rsid w:val="0048391D"/>
    <w:rsid w:val="004A0539"/>
    <w:rsid w:val="0052478A"/>
    <w:rsid w:val="005A03FC"/>
    <w:rsid w:val="005A1ECE"/>
    <w:rsid w:val="0068573D"/>
    <w:rsid w:val="006B409B"/>
    <w:rsid w:val="00723EEB"/>
    <w:rsid w:val="007262A5"/>
    <w:rsid w:val="00794697"/>
    <w:rsid w:val="007D0AD3"/>
    <w:rsid w:val="008326FE"/>
    <w:rsid w:val="00982918"/>
    <w:rsid w:val="0099305C"/>
    <w:rsid w:val="009E3B48"/>
    <w:rsid w:val="00AB2E14"/>
    <w:rsid w:val="00B43767"/>
    <w:rsid w:val="00B70BA9"/>
    <w:rsid w:val="00B97C6B"/>
    <w:rsid w:val="00BC15E5"/>
    <w:rsid w:val="00C130E1"/>
    <w:rsid w:val="00C200B2"/>
    <w:rsid w:val="00C46AAC"/>
    <w:rsid w:val="00C57A1A"/>
    <w:rsid w:val="00CA3D37"/>
    <w:rsid w:val="00CB4B9F"/>
    <w:rsid w:val="00CD5277"/>
    <w:rsid w:val="00D12CB6"/>
    <w:rsid w:val="00D343E3"/>
    <w:rsid w:val="00D7725B"/>
    <w:rsid w:val="00E41595"/>
    <w:rsid w:val="00E50F5D"/>
    <w:rsid w:val="00E524BC"/>
    <w:rsid w:val="00E56466"/>
    <w:rsid w:val="00E72129"/>
    <w:rsid w:val="00ED3FC0"/>
    <w:rsid w:val="00EF7925"/>
    <w:rsid w:val="00F17BFF"/>
    <w:rsid w:val="00FC2B9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123F1B3"/>
  <w15:chartTrackingRefBased/>
  <w15:docId w15:val="{2E13935D-03EC-47F2-9475-D16592D4E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iPriority="7"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573D"/>
    <w:pPr>
      <w:spacing w:after="5" w:line="249" w:lineRule="auto"/>
      <w:ind w:left="228" w:right="412" w:hanging="10"/>
      <w:jc w:val="both"/>
    </w:pPr>
    <w:rPr>
      <w:rFonts w:ascii="Arial" w:eastAsia="Arial" w:hAnsi="Arial" w:cs="Arial"/>
      <w:color w:val="000000"/>
      <w:lang w:eastAsia="de-DE"/>
    </w:rPr>
  </w:style>
  <w:style w:type="paragraph" w:styleId="berschrift1">
    <w:name w:val="heading 1"/>
    <w:next w:val="Standard"/>
    <w:link w:val="berschrift1Zchn"/>
    <w:uiPriority w:val="9"/>
    <w:unhideWhenUsed/>
    <w:qFormat/>
    <w:rsid w:val="00420FDB"/>
    <w:pPr>
      <w:keepNext/>
      <w:keepLines/>
      <w:numPr>
        <w:numId w:val="5"/>
      </w:numPr>
      <w:spacing w:after="5" w:line="249" w:lineRule="auto"/>
      <w:ind w:left="10" w:right="776" w:hanging="10"/>
      <w:outlineLvl w:val="0"/>
    </w:pPr>
    <w:rPr>
      <w:rFonts w:ascii="Arial" w:eastAsia="Arial" w:hAnsi="Arial" w:cs="Arial"/>
      <w:b/>
      <w:color w:val="000000"/>
      <w:lang w:eastAsia="de-DE"/>
    </w:rPr>
  </w:style>
  <w:style w:type="paragraph" w:styleId="berschrift2">
    <w:name w:val="heading 2"/>
    <w:next w:val="Standard"/>
    <w:link w:val="berschrift2Zchn"/>
    <w:uiPriority w:val="9"/>
    <w:unhideWhenUsed/>
    <w:qFormat/>
    <w:rsid w:val="0048391D"/>
    <w:pPr>
      <w:keepNext/>
      <w:keepLines/>
      <w:numPr>
        <w:ilvl w:val="1"/>
        <w:numId w:val="5"/>
      </w:numPr>
      <w:spacing w:after="5" w:line="250" w:lineRule="auto"/>
      <w:ind w:left="680" w:right="777" w:hanging="680"/>
      <w:outlineLvl w:val="1"/>
    </w:pPr>
    <w:rPr>
      <w:rFonts w:ascii="Arial" w:eastAsia="Arial" w:hAnsi="Arial" w:cs="Arial"/>
      <w:b/>
      <w:color w:val="000000"/>
      <w:lang w:eastAsia="de-DE"/>
    </w:rPr>
  </w:style>
  <w:style w:type="paragraph" w:styleId="berschrift3">
    <w:name w:val="heading 3"/>
    <w:basedOn w:val="Standard"/>
    <w:next w:val="Standard"/>
    <w:link w:val="berschrift3Zchn"/>
    <w:uiPriority w:val="9"/>
    <w:unhideWhenUsed/>
    <w:qFormat/>
    <w:rsid w:val="00C46A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20F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20FDB"/>
    <w:rPr>
      <w:rFonts w:ascii="Arial" w:eastAsia="Arial" w:hAnsi="Arial" w:cs="Arial"/>
      <w:color w:val="000000"/>
      <w:lang w:eastAsia="de-DE"/>
    </w:rPr>
  </w:style>
  <w:style w:type="paragraph" w:styleId="Fuzeile">
    <w:name w:val="footer"/>
    <w:basedOn w:val="Standard"/>
    <w:link w:val="FuzeileZchn"/>
    <w:uiPriority w:val="99"/>
    <w:unhideWhenUsed/>
    <w:rsid w:val="00420F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20FDB"/>
    <w:rPr>
      <w:rFonts w:ascii="Arial" w:eastAsia="Arial" w:hAnsi="Arial" w:cs="Arial"/>
      <w:color w:val="000000"/>
      <w:lang w:eastAsia="de-DE"/>
    </w:rPr>
  </w:style>
  <w:style w:type="paragraph" w:styleId="Listenabsatz">
    <w:name w:val="List Paragraph"/>
    <w:basedOn w:val="Standard"/>
    <w:uiPriority w:val="1"/>
    <w:qFormat/>
    <w:rsid w:val="00420FDB"/>
    <w:pPr>
      <w:ind w:left="720"/>
      <w:contextualSpacing/>
    </w:pPr>
  </w:style>
  <w:style w:type="paragraph" w:customStyle="1" w:styleId="Listenabsatz1">
    <w:name w:val="Listenabsatz1"/>
    <w:rsid w:val="00420FDB"/>
    <w:pPr>
      <w:spacing w:after="200" w:line="276" w:lineRule="auto"/>
      <w:ind w:left="720"/>
    </w:pPr>
    <w:rPr>
      <w:rFonts w:ascii="Arial" w:eastAsia="ヒラギノ角ゴ Pro W3" w:hAnsi="Arial" w:cs="Times New Roman"/>
      <w:color w:val="000000"/>
      <w:sz w:val="24"/>
      <w:szCs w:val="20"/>
      <w:lang w:eastAsia="de-DE"/>
    </w:rPr>
  </w:style>
  <w:style w:type="paragraph" w:customStyle="1" w:styleId="Text">
    <w:name w:val="Text"/>
    <w:autoRedefine/>
    <w:rsid w:val="00420FDB"/>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jc w:val="center"/>
    </w:pPr>
    <w:rPr>
      <w:rFonts w:ascii="Arial" w:eastAsia="ヒラギノ角ゴ Pro W3" w:hAnsi="Arial" w:cs="Times New Roman"/>
      <w:b/>
      <w:color w:val="000000"/>
      <w:sz w:val="24"/>
      <w:szCs w:val="20"/>
      <w:u w:val="single"/>
      <w:lang w:eastAsia="de-DE"/>
    </w:rPr>
  </w:style>
  <w:style w:type="character" w:styleId="Hyperlink">
    <w:name w:val="Hyperlink"/>
    <w:basedOn w:val="Absatz-Standardschriftart"/>
    <w:uiPriority w:val="99"/>
    <w:unhideWhenUsed/>
    <w:rsid w:val="00420FDB"/>
    <w:rPr>
      <w:color w:val="0563C1" w:themeColor="hyperlink"/>
      <w:u w:val="single"/>
    </w:rPr>
  </w:style>
  <w:style w:type="character" w:customStyle="1" w:styleId="berschrift1Zchn">
    <w:name w:val="Überschrift 1 Zchn"/>
    <w:basedOn w:val="Absatz-Standardschriftart"/>
    <w:link w:val="berschrift1"/>
    <w:uiPriority w:val="9"/>
    <w:rsid w:val="00420FDB"/>
    <w:rPr>
      <w:rFonts w:ascii="Arial" w:eastAsia="Arial" w:hAnsi="Arial" w:cs="Arial"/>
      <w:b/>
      <w:color w:val="000000"/>
      <w:lang w:eastAsia="de-DE"/>
    </w:rPr>
  </w:style>
  <w:style w:type="character" w:customStyle="1" w:styleId="berschrift2Zchn">
    <w:name w:val="Überschrift 2 Zchn"/>
    <w:basedOn w:val="Absatz-Standardschriftart"/>
    <w:link w:val="berschrift2"/>
    <w:uiPriority w:val="9"/>
    <w:rsid w:val="0048391D"/>
    <w:rPr>
      <w:rFonts w:ascii="Arial" w:eastAsia="Arial" w:hAnsi="Arial" w:cs="Arial"/>
      <w:b/>
      <w:color w:val="000000"/>
      <w:lang w:eastAsia="de-DE"/>
    </w:rPr>
  </w:style>
  <w:style w:type="paragraph" w:styleId="Textkrper">
    <w:name w:val="Body Text"/>
    <w:basedOn w:val="Standard"/>
    <w:link w:val="TextkrperZchn"/>
    <w:uiPriority w:val="1"/>
    <w:qFormat/>
    <w:rsid w:val="00420FDB"/>
    <w:pPr>
      <w:widowControl w:val="0"/>
      <w:autoSpaceDE w:val="0"/>
      <w:autoSpaceDN w:val="0"/>
      <w:spacing w:after="0" w:line="240" w:lineRule="auto"/>
      <w:ind w:left="0" w:right="0" w:firstLine="0"/>
    </w:pPr>
    <w:rPr>
      <w:color w:val="auto"/>
      <w:lang w:eastAsia="en-US"/>
    </w:rPr>
  </w:style>
  <w:style w:type="character" w:customStyle="1" w:styleId="TextkrperZchn">
    <w:name w:val="Textkörper Zchn"/>
    <w:basedOn w:val="Absatz-Standardschriftart"/>
    <w:link w:val="Textkrper"/>
    <w:uiPriority w:val="1"/>
    <w:rsid w:val="00420FDB"/>
    <w:rPr>
      <w:rFonts w:ascii="Arial" w:eastAsia="Arial" w:hAnsi="Arial" w:cs="Arial"/>
    </w:rPr>
  </w:style>
  <w:style w:type="paragraph" w:styleId="KeinLeerraum">
    <w:name w:val="No Spacing"/>
    <w:uiPriority w:val="1"/>
    <w:qFormat/>
    <w:rsid w:val="00420FDB"/>
    <w:pPr>
      <w:spacing w:after="0" w:line="240" w:lineRule="auto"/>
      <w:ind w:left="228" w:right="412" w:hanging="10"/>
      <w:jc w:val="both"/>
    </w:pPr>
    <w:rPr>
      <w:rFonts w:ascii="Arial" w:eastAsia="Arial" w:hAnsi="Arial" w:cs="Arial"/>
      <w:color w:val="000000"/>
      <w:lang w:eastAsia="de-DE"/>
    </w:rPr>
  </w:style>
  <w:style w:type="paragraph" w:customStyle="1" w:styleId="Kopfzeileklein">
    <w:name w:val="Kopfzeile klein"/>
    <w:basedOn w:val="Kopfzeile"/>
    <w:qFormat/>
    <w:rsid w:val="003D33F2"/>
    <w:pPr>
      <w:tabs>
        <w:tab w:val="clear" w:pos="4536"/>
        <w:tab w:val="clear" w:pos="9072"/>
      </w:tabs>
      <w:spacing w:line="276" w:lineRule="auto"/>
      <w:ind w:left="0" w:right="0" w:firstLine="0"/>
      <w:contextualSpacing/>
      <w:jc w:val="right"/>
    </w:pPr>
    <w:rPr>
      <w:rFonts w:eastAsiaTheme="majorEastAsia" w:cstheme="majorBidi"/>
      <w:bCs/>
      <w:color w:val="auto"/>
      <w:spacing w:val="-10"/>
      <w:kern w:val="28"/>
      <w:sz w:val="24"/>
      <w:szCs w:val="24"/>
      <w:lang w:eastAsia="en-US"/>
    </w:rPr>
  </w:style>
  <w:style w:type="paragraph" w:styleId="Aufzhlungszeichen4">
    <w:name w:val="List Bullet 4"/>
    <w:basedOn w:val="Standard"/>
    <w:rsid w:val="003D33F2"/>
    <w:pPr>
      <w:numPr>
        <w:numId w:val="13"/>
      </w:numPr>
      <w:spacing w:before="120" w:after="120" w:line="300" w:lineRule="auto"/>
      <w:ind w:left="1208" w:right="0" w:hanging="357"/>
      <w:jc w:val="left"/>
    </w:pPr>
    <w:rPr>
      <w:rFonts w:eastAsiaTheme="minorHAnsi" w:cstheme="minorHAnsi"/>
      <w:color w:val="auto"/>
      <w:sz w:val="24"/>
      <w:szCs w:val="24"/>
      <w:lang w:eastAsia="en-US"/>
    </w:rPr>
  </w:style>
  <w:style w:type="paragraph" w:customStyle="1" w:styleId="FormatvorlagefrWirt-Formulare">
    <w:name w:val="Formatvorlage für Wirt-Formulare"/>
    <w:basedOn w:val="Standard"/>
    <w:qFormat/>
    <w:rsid w:val="003D33F2"/>
    <w:pPr>
      <w:spacing w:before="120" w:after="120" w:line="300" w:lineRule="auto"/>
      <w:ind w:left="0" w:right="0" w:firstLine="0"/>
      <w:contextualSpacing/>
      <w:jc w:val="left"/>
    </w:pPr>
    <w:rPr>
      <w:rFonts w:eastAsiaTheme="minorHAnsi" w:cstheme="minorHAnsi"/>
      <w:color w:val="auto"/>
      <w:sz w:val="24"/>
      <w:szCs w:val="24"/>
      <w:lang w:eastAsia="en-US"/>
    </w:rPr>
  </w:style>
  <w:style w:type="character" w:customStyle="1" w:styleId="berschrift3Zchn">
    <w:name w:val="Überschrift 3 Zchn"/>
    <w:basedOn w:val="Absatz-Standardschriftart"/>
    <w:link w:val="berschrift3"/>
    <w:uiPriority w:val="9"/>
    <w:rsid w:val="00C46AAC"/>
    <w:rPr>
      <w:rFonts w:asciiTheme="majorHAnsi" w:eastAsiaTheme="majorEastAsia" w:hAnsiTheme="majorHAnsi" w:cstheme="majorBidi"/>
      <w:color w:val="1F3763" w:themeColor="accent1" w:themeShade="7F"/>
      <w:sz w:val="24"/>
      <w:szCs w:val="24"/>
      <w:lang w:eastAsia="de-DE"/>
    </w:rPr>
  </w:style>
  <w:style w:type="paragraph" w:styleId="Listennummer2">
    <w:name w:val="List Number 2"/>
    <w:aliases w:val="Listenbuchstabe abc"/>
    <w:basedOn w:val="Standard"/>
    <w:uiPriority w:val="7"/>
    <w:rsid w:val="00C46AAC"/>
    <w:pPr>
      <w:keepNext/>
      <w:keepLines/>
      <w:numPr>
        <w:numId w:val="18"/>
      </w:numPr>
      <w:spacing w:before="120" w:after="120" w:line="276" w:lineRule="auto"/>
      <w:ind w:right="0"/>
      <w:jc w:val="left"/>
    </w:pPr>
    <w:rPr>
      <w:rFonts w:eastAsiaTheme="minorHAnsi" w:cstheme="minorBidi"/>
      <w:color w:val="auto"/>
      <w:sz w:val="24"/>
      <w:lang w:eastAsia="en-US"/>
    </w:rPr>
  </w:style>
  <w:style w:type="paragraph" w:styleId="Funotentext">
    <w:name w:val="footnote text"/>
    <w:basedOn w:val="Standard"/>
    <w:link w:val="FunotentextZchn"/>
    <w:rsid w:val="00C46AAC"/>
    <w:pPr>
      <w:spacing w:before="120" w:after="120" w:line="276" w:lineRule="auto"/>
      <w:ind w:left="0" w:right="0" w:firstLine="0"/>
      <w:jc w:val="left"/>
    </w:pPr>
    <w:rPr>
      <w:rFonts w:eastAsiaTheme="minorHAnsi" w:cstheme="minorHAnsi"/>
      <w:color w:val="auto"/>
      <w:sz w:val="20"/>
      <w:szCs w:val="20"/>
      <w:lang w:eastAsia="en-US"/>
    </w:rPr>
  </w:style>
  <w:style w:type="character" w:customStyle="1" w:styleId="FunotentextZchn">
    <w:name w:val="Fußnotentext Zchn"/>
    <w:basedOn w:val="Absatz-Standardschriftart"/>
    <w:link w:val="Funotentext"/>
    <w:rsid w:val="00C46AAC"/>
    <w:rPr>
      <w:rFonts w:ascii="Arial" w:hAnsi="Arial" w:cstheme="minorHAnsi"/>
      <w:sz w:val="20"/>
      <w:szCs w:val="20"/>
    </w:rPr>
  </w:style>
  <w:style w:type="character" w:styleId="Funotenzeichen">
    <w:name w:val="footnote reference"/>
    <w:basedOn w:val="Absatz-Standardschriftart"/>
    <w:rsid w:val="00C46AAC"/>
    <w:rPr>
      <w:rFonts w:ascii="Arial" w:hAnsi="Arial"/>
      <w:vertAlign w:val="superscript"/>
    </w:rPr>
  </w:style>
  <w:style w:type="character" w:styleId="Fett">
    <w:name w:val="Strong"/>
    <w:basedOn w:val="Absatz-Standardschriftart"/>
    <w:uiPriority w:val="22"/>
    <w:qFormat/>
    <w:rsid w:val="002D32CE"/>
    <w:rPr>
      <w:b/>
      <w:bCs/>
    </w:rPr>
  </w:style>
  <w:style w:type="character" w:styleId="NichtaufgelsteErwhnung">
    <w:name w:val="Unresolved Mention"/>
    <w:basedOn w:val="Absatz-Standardschriftart"/>
    <w:uiPriority w:val="99"/>
    <w:semiHidden/>
    <w:unhideWhenUsed/>
    <w:rsid w:val="0068573D"/>
    <w:rPr>
      <w:color w:val="605E5C"/>
      <w:shd w:val="clear" w:color="auto" w:fill="E1DFDD"/>
    </w:rPr>
  </w:style>
  <w:style w:type="character" w:styleId="BesuchterLink">
    <w:name w:val="FollowedHyperlink"/>
    <w:basedOn w:val="Absatz-Standardschriftart"/>
    <w:uiPriority w:val="99"/>
    <w:semiHidden/>
    <w:unhideWhenUsed/>
    <w:rsid w:val="00326D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berlin.de/vergabeservice/vergabeleitfaden/formulare/" TargetMode="External"/><Relationship Id="rId12" Type="http://schemas.openxmlformats.org/officeDocument/2006/relationships/hyperlink" Target="https://www.berlin.de/vergabeservice/vergabeleitfaden/formul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erlin.de/vergabeservice/vergabeleitfaden/formular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erlin.de/vergabeservice/vergabeleitfaden/formular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2993</Words>
  <Characters>18856</Characters>
  <Application>Microsoft Office Word</Application>
  <DocSecurity>0</DocSecurity>
  <Lines>157</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Bdaytsieva, Zarina</dc:creator>
  <cp:keywords/>
  <dc:description/>
  <cp:lastModifiedBy>Hübner, Saskia Yvonne</cp:lastModifiedBy>
  <cp:revision>21</cp:revision>
  <dcterms:created xsi:type="dcterms:W3CDTF">2026-07-24T13:40:00Z</dcterms:created>
  <dcterms:modified xsi:type="dcterms:W3CDTF">2026-10-19T08:51:00Z</dcterms:modified>
</cp:coreProperties>
</file>