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18058487"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rFonts w:cstheme="minorHAnsi"/>
            <w:b/>
            <w:sz w:val="21"/>
            <w:szCs w:val="21"/>
          </w:rPr>
          <w:id w:val="252718899"/>
          <w:placeholder>
            <w:docPart w:val="A9C0624CC640445E868E9E7195E7CCE6"/>
          </w:placeholder>
        </w:sdtPr>
        <w:sdtEndPr/>
        <w:sdtContent>
          <w:r w:rsidR="00CD38BA" w:rsidRPr="00CD38BA">
            <w:rPr>
              <w:rFonts w:cstheme="minorHAnsi"/>
              <w:b/>
              <w:bCs/>
              <w:sz w:val="21"/>
              <w:szCs w:val="21"/>
            </w:rPr>
            <w:t>Rahmenvereinbarung Rechtsanwalt IT- und Datenschutzrecht</w:t>
          </w:r>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537CF26C"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End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End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End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09778593"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 123/124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Mindestlohngesetztes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0409A1" w:rsidRDefault="00A0549A" w:rsidP="000409A1">
      <w:pPr>
        <w:spacing w:before="240" w:after="160"/>
        <w:rPr>
          <w:rFonts w:ascii="Calibri" w:eastAsia="Calibri" w:hAnsi="Calibri" w:cs="Calibri"/>
          <w:sz w:val="21"/>
          <w:szCs w:val="21"/>
        </w:rPr>
      </w:pPr>
      <w:r>
        <w:rPr>
          <w:rFonts w:ascii="Calibri" w:eastAsia="Calibri" w:hAnsi="Calibri" w:cs="Calibri"/>
          <w:sz w:val="21"/>
          <w:szCs w:val="21"/>
        </w:rPr>
        <w:t>Name und Anschrift der Mitglieder</w:t>
      </w:r>
    </w:p>
    <w:sdt>
      <w:sdtPr>
        <w:rPr>
          <w:rFonts w:ascii="Cambria" w:hAnsi="Cambria" w:cs="Calibri"/>
          <w:b/>
          <w:sz w:val="26"/>
          <w:szCs w:val="26"/>
        </w:rPr>
        <w:id w:val="1431703759"/>
        <w:placeholder>
          <w:docPart w:val="532F7EC3275B429991941625FB34EFAA"/>
        </w:placeholder>
        <w:showingPlcHdr/>
      </w:sdtPr>
      <w:sdtEndPr/>
      <w:sdtContent>
        <w:p w14:paraId="4F05157F" w14:textId="77777777" w:rsidR="000409A1" w:rsidRDefault="000409A1" w:rsidP="000409A1">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sidR="00A0549A">
            <w:rPr>
              <w:rStyle w:val="Platzhaltertext"/>
              <w:rFonts w:ascii="Cambria" w:hAnsi="Cambria"/>
              <w:b/>
              <w:sz w:val="26"/>
              <w:szCs w:val="26"/>
            </w:rPr>
            <w:t>Mitglied 1</w:t>
          </w:r>
        </w:p>
      </w:sdtContent>
    </w:sdt>
    <w:sdt>
      <w:sdtPr>
        <w:rPr>
          <w:rFonts w:ascii="Cambria" w:hAnsi="Cambria" w:cs="Calibri"/>
          <w:b/>
          <w:sz w:val="26"/>
          <w:szCs w:val="26"/>
        </w:rPr>
        <w:id w:val="-932277774"/>
        <w:placeholder>
          <w:docPart w:val="F6F468EF3F074E24AE7407EF88C3B7B2"/>
        </w:placeholder>
        <w:showingPlcHdr/>
      </w:sdtPr>
      <w:sdtEndPr/>
      <w:sdtContent>
        <w:p w14:paraId="111699AF" w14:textId="77777777" w:rsidR="00A0549A" w:rsidRPr="0082644E" w:rsidRDefault="00A0549A" w:rsidP="00A0549A">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sdtContent>
    </w:sdt>
    <w:sdt>
      <w:sdtPr>
        <w:rPr>
          <w:rFonts w:ascii="Cambria" w:hAnsi="Cambria" w:cs="Calibri"/>
          <w:b/>
          <w:sz w:val="26"/>
          <w:szCs w:val="26"/>
        </w:rPr>
        <w:id w:val="-1002508738"/>
        <w:placeholder>
          <w:docPart w:val="F35FC480B7904FBEAE411916E1EFD247"/>
        </w:placeholder>
        <w:showingPlcHdr/>
      </w:sdtPr>
      <w:sdtEndPr/>
      <w:sdtContent>
        <w:p w14:paraId="2B127B4F" w14:textId="77777777" w:rsidR="00A0549A" w:rsidRPr="0082644E" w:rsidRDefault="00A0549A" w:rsidP="00A0549A">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sdtContent>
    </w:sdt>
    <w:bookmarkEnd w:id="0"/>
    <w:bookmarkEnd w:id="1"/>
    <w:p w14:paraId="7F114A08" w14:textId="77777777" w:rsidR="006411AC" w:rsidRPr="00063BFF" w:rsidRDefault="006411AC" w:rsidP="006411AC">
      <w:pPr>
        <w:pStyle w:val="Listenabsatz"/>
        <w:numPr>
          <w:ilvl w:val="0"/>
          <w:numId w:val="18"/>
        </w:numPr>
        <w:tabs>
          <w:tab w:val="left" w:pos="284"/>
        </w:tabs>
        <w:spacing w:before="120" w:after="120" w:line="22" w:lineRule="atLeast"/>
        <w:ind w:left="284" w:hanging="284"/>
        <w:contextualSpacing w:val="0"/>
        <w:rPr>
          <w:rFonts w:eastAsia="MS Gothic" w:cstheme="minorHAnsi"/>
          <w:b/>
          <w:sz w:val="21"/>
          <w:szCs w:val="21"/>
        </w:rPr>
      </w:pPr>
      <w:r w:rsidRPr="00063BFF">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063BFF">
        <w:rPr>
          <w:rStyle w:val="Funotenzeichen"/>
          <w:rFonts w:cstheme="minorHAnsi"/>
          <w:sz w:val="21"/>
          <w:szCs w:val="21"/>
        </w:rPr>
        <w:footnoteReference w:id="2"/>
      </w:r>
      <w:r w:rsidRPr="00063BFF">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063BFF">
        <w:rPr>
          <w:rStyle w:val="Funotenzeichen"/>
          <w:rFonts w:cstheme="minorHAnsi"/>
          <w:sz w:val="21"/>
          <w:szCs w:val="21"/>
        </w:rPr>
        <w:footnoteReference w:id="3"/>
      </w:r>
      <w:r w:rsidRPr="00063BFF">
        <w:rPr>
          <w:rFonts w:cstheme="minorHAnsi"/>
          <w:sz w:val="21"/>
          <w:szCs w:val="21"/>
        </w:rPr>
        <w:t xml:space="preserve">: </w:t>
      </w:r>
    </w:p>
    <w:p w14:paraId="555207EC" w14:textId="77777777" w:rsidR="006411AC" w:rsidRPr="00063BFF" w:rsidRDefault="006411AC" w:rsidP="006411AC">
      <w:pPr>
        <w:pStyle w:val="Listenabsatz"/>
        <w:numPr>
          <w:ilvl w:val="0"/>
          <w:numId w:val="19"/>
        </w:numPr>
        <w:tabs>
          <w:tab w:val="left" w:pos="567"/>
        </w:tabs>
        <w:spacing w:before="120" w:after="120" w:line="22" w:lineRule="atLeast"/>
        <w:ind w:left="567" w:hanging="283"/>
        <w:contextualSpacing w:val="0"/>
        <w:rPr>
          <w:rFonts w:cstheme="minorHAnsi"/>
          <w:sz w:val="21"/>
          <w:szCs w:val="21"/>
        </w:rPr>
      </w:pPr>
      <w:r w:rsidRPr="00063BFF">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706BBAE"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85ADEF8"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261 des Strafgesetzbuchs (Geldwäsche; Verschleierung unrechtmäßig erlangter Vermögenswerte),</w:t>
      </w:r>
    </w:p>
    <w:p w14:paraId="0128CB5B"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150E0DD2"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5734E7C3"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299 des Strafgesetzbuchs (Bestechlichkeit und Bestechung im geschäftlichen Verkehr), §§ 299a und 299b des Strafgesetzbuchs (Bestechlichkeit und Bestechung im Gesundheitswesen),</w:t>
      </w:r>
    </w:p>
    <w:p w14:paraId="23AC0B35"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 108e des Strafgesetzbuchs (Bestechlichkeit und Bestechung von Mandatsträgern),</w:t>
      </w:r>
    </w:p>
    <w:p w14:paraId="1A36A681"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den §§ 333 und 334 des Strafgesetzbuchs (Vorteilsgewährung und Bestechung), jeweils auch in Verbindung mit § 335a des Strafgesetzbuchs (Ausländische und internationale Bedienstete),</w:t>
      </w:r>
    </w:p>
    <w:p w14:paraId="3D9E69D2" w14:textId="77777777" w:rsidR="006411AC" w:rsidRPr="00177F37"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t>Artikel 2 § 2 des Gesetzes zur Bekämpfung internationaler Bestechung (Bestechung ausländischer Abgeordneter im Zusammenhang mit internationalem Geschäftsverkehr) oder</w:t>
      </w:r>
    </w:p>
    <w:p w14:paraId="014E77A8" w14:textId="77777777" w:rsidR="006411AC" w:rsidRPr="00063BFF" w:rsidRDefault="006411AC" w:rsidP="006411AC">
      <w:pPr>
        <w:pStyle w:val="Listenabsatz"/>
        <w:numPr>
          <w:ilvl w:val="0"/>
          <w:numId w:val="19"/>
        </w:numPr>
        <w:spacing w:before="120" w:after="120" w:line="22" w:lineRule="atLeast"/>
        <w:ind w:left="567" w:hanging="283"/>
        <w:contextualSpacing w:val="0"/>
        <w:rPr>
          <w:rFonts w:cstheme="minorHAnsi"/>
          <w:sz w:val="21"/>
          <w:szCs w:val="21"/>
        </w:rPr>
      </w:pPr>
      <w:r w:rsidRPr="00063BFF">
        <w:rPr>
          <w:rFonts w:cstheme="minorHAnsi"/>
          <w:sz w:val="21"/>
          <w:szCs w:val="21"/>
        </w:rPr>
        <w:lastRenderedPageBreak/>
        <w:t>den §§ 232, 232a Absatz 1 bis 5, den §§ 232b bis 233a des Strafgesetzbuches (Menschenhandel, Zwangsprostitution, Zwangsarbeit, Ausbeutung der Arbeitskraft, Ausbeutung unter Ausnutzung einer Freiheitsberaubung).</w:t>
      </w:r>
    </w:p>
    <w:p w14:paraId="3A511DC1"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4EF5805"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ein Unternehmen gemäß § 124 Abs. 1 GWB von der Teilnahme an einem Vergabeverfahren ausgeschlossen werden kann, wenn:</w:t>
      </w:r>
    </w:p>
    <w:p w14:paraId="7D109420"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bei der Ausführung öffentlicher Aufträge nachweislich gegen geltende umwelt-, sozial- oder arbeitsrechtliche Verpflichtungen verstoßen hat,</w:t>
      </w:r>
    </w:p>
    <w:p w14:paraId="000F8771"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ECB983F"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139C8A73"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77780BB5"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36605DB"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063BFF">
        <w:rPr>
          <w:rFonts w:cstheme="minorHAnsi"/>
          <w:color w:val="FF0000"/>
          <w:sz w:val="21"/>
          <w:szCs w:val="21"/>
        </w:rPr>
        <w:t xml:space="preserve"> </w:t>
      </w:r>
    </w:p>
    <w:p w14:paraId="0BFB7A01"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9842ADD" w14:textId="77777777" w:rsidR="006411AC"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6E6D4A75" w14:textId="77777777" w:rsidR="006411AC" w:rsidRPr="00063BFF" w:rsidRDefault="006411AC" w:rsidP="006411AC">
      <w:pPr>
        <w:pStyle w:val="Listenabsatz"/>
        <w:numPr>
          <w:ilvl w:val="0"/>
          <w:numId w:val="15"/>
        </w:numPr>
        <w:spacing w:before="120" w:after="120" w:line="22" w:lineRule="atLeast"/>
        <w:ind w:left="567" w:hanging="283"/>
        <w:contextualSpacing w:val="0"/>
        <w:rPr>
          <w:rFonts w:cstheme="minorHAnsi"/>
          <w:sz w:val="21"/>
          <w:szCs w:val="21"/>
        </w:rPr>
      </w:pPr>
      <w:r w:rsidRPr="00063BFF">
        <w:rPr>
          <w:rFonts w:cstheme="minorHAnsi"/>
          <w:sz w:val="21"/>
          <w:szCs w:val="21"/>
        </w:rPr>
        <w:t xml:space="preserve">das Unternehmen </w:t>
      </w:r>
    </w:p>
    <w:p w14:paraId="71CE531A" w14:textId="77777777" w:rsidR="006411AC" w:rsidRPr="00063BFF" w:rsidRDefault="006411AC" w:rsidP="006411AC">
      <w:pPr>
        <w:pStyle w:val="Listenabsatz"/>
        <w:spacing w:after="120" w:line="22" w:lineRule="atLeast"/>
        <w:ind w:left="709" w:hanging="142"/>
        <w:contextualSpacing w:val="0"/>
        <w:rPr>
          <w:rFonts w:cstheme="minorHAnsi"/>
          <w:sz w:val="21"/>
          <w:szCs w:val="21"/>
        </w:rPr>
      </w:pPr>
      <w:r w:rsidRPr="00063BFF">
        <w:rPr>
          <w:rFonts w:cstheme="minorHAnsi"/>
          <w:sz w:val="21"/>
          <w:szCs w:val="21"/>
        </w:rPr>
        <w:t>a) versucht hat, die Entscheidungsfindung des öffentlichen Auftraggebers in unzulässiger Weise zu beeinflussen,</w:t>
      </w:r>
    </w:p>
    <w:p w14:paraId="1356FC2B" w14:textId="77777777" w:rsidR="006411AC" w:rsidRPr="00063BFF" w:rsidRDefault="006411AC" w:rsidP="006411AC">
      <w:pPr>
        <w:pStyle w:val="Listenabsatz"/>
        <w:spacing w:after="120" w:line="22" w:lineRule="atLeast"/>
        <w:ind w:left="709" w:hanging="142"/>
        <w:contextualSpacing w:val="0"/>
        <w:rPr>
          <w:rFonts w:cstheme="minorHAnsi"/>
          <w:sz w:val="21"/>
          <w:szCs w:val="21"/>
        </w:rPr>
      </w:pPr>
      <w:r w:rsidRPr="00063BFF">
        <w:rPr>
          <w:rFonts w:cstheme="minorHAnsi"/>
          <w:sz w:val="21"/>
          <w:szCs w:val="21"/>
        </w:rPr>
        <w:t>b) versucht hat, vertrauliche Informationen zu erhalten, durch die es unzulässige Vorteile beim Vergabeverfahren erlangen könnte, oder</w:t>
      </w:r>
    </w:p>
    <w:p w14:paraId="0B14AA82" w14:textId="77777777" w:rsidR="006411AC" w:rsidRPr="00177F37" w:rsidRDefault="006411AC" w:rsidP="006411AC">
      <w:pPr>
        <w:pStyle w:val="Listenabsatz"/>
        <w:spacing w:after="120" w:line="22" w:lineRule="atLeast"/>
        <w:ind w:left="709" w:hanging="142"/>
        <w:contextualSpacing w:val="0"/>
        <w:rPr>
          <w:rFonts w:cstheme="minorHAnsi"/>
          <w:sz w:val="21"/>
          <w:szCs w:val="21"/>
        </w:rPr>
      </w:pPr>
      <w:r w:rsidRPr="00063BFF">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32DDE923" w14:textId="77777777" w:rsidR="006411AC" w:rsidRPr="00177F37"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Arbeitnehmer-Entsendegesetz (AentG) von der Teilnahme an einem Wettbewerb um einen Liefer-, Bau- oder Dienstleistungsauftrag für eine angemes</w:t>
      </w:r>
      <w:r w:rsidRPr="00063BFF">
        <w:rPr>
          <w:rFonts w:cstheme="minorHAnsi"/>
          <w:sz w:val="21"/>
          <w:szCs w:val="21"/>
        </w:rPr>
        <w:lastRenderedPageBreak/>
        <w:t>sene Zeit bis zur nachgewiesenen Wiederherstellung ihrer Zuverlässigkeit ausgeschlossen werden sollen, die wegen eines Verstoßes nach § 23</w:t>
      </w:r>
      <w:r w:rsidRPr="00063BFF">
        <w:rPr>
          <w:rFonts w:cstheme="minorHAnsi"/>
          <w:bCs/>
          <w:sz w:val="21"/>
          <w:szCs w:val="21"/>
        </w:rPr>
        <w:t xml:space="preserve"> AentG</w:t>
      </w:r>
      <w:r w:rsidRPr="00063BFF">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45A821"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98c Aufenthaltsgesetz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(SchwarzArbG) zu einer Freiheitsstrafe von mehr als drei Monaten oder einer Geldstrafe von mehr als 90 Tagessätzen rechtskräftig verurteilt worden ist.</w:t>
      </w:r>
    </w:p>
    <w:p w14:paraId="394FA73F"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3FCFEAA3" w14:textId="77777777" w:rsidR="006411AC" w:rsidRPr="00063BFF" w:rsidRDefault="006411AC" w:rsidP="006411AC">
      <w:pPr>
        <w:pStyle w:val="Listenabsatz"/>
        <w:spacing w:after="120" w:line="22" w:lineRule="atLeast"/>
        <w:ind w:left="284"/>
        <w:contextualSpacing w:val="0"/>
        <w:rPr>
          <w:rFonts w:cstheme="minorHAnsi"/>
          <w:sz w:val="21"/>
          <w:szCs w:val="21"/>
        </w:rPr>
      </w:pPr>
      <w:r w:rsidRPr="00063BFF">
        <w:rPr>
          <w:rFonts w:cstheme="minorHAnsi"/>
          <w:sz w:val="21"/>
          <w:szCs w:val="21"/>
        </w:rPr>
        <w:t>Sofern Mitarbeitende in Deutschland beschäftigt werden, wird hiermit bestätigt, dass die gesetzlichen Vorgaben des Mindestlohngesetzes eingehalten werden.</w:t>
      </w:r>
    </w:p>
    <w:p w14:paraId="26694562"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Bewerber gemäß § 21 SchwarzArbG von der Teilnahme an einem Wettbewerb um einen Liefer-, Bau- oder Dienstleistungsauftrag bis zu einer Dauer von drei Jahren ausgeschlossen werden sollen, die oder deren nach Satzung oder Gesetz Vertretungsberechtigte nach § 8 Absatz  1 Nummer  2, §§ 10 bis 11 SchwarzArbG, § 404 Absatz 1 oder 2 Nummer 3 des Dritten Buches Sozialgesetzbuch (SGB), §§ 15, 15a, 16 Absatz 1 Nummer 1, 1c, 1d, 1f oder 2 des Arbeitnehmer</w:t>
      </w:r>
      <w:r>
        <w:rPr>
          <w:rFonts w:cstheme="minorHAnsi"/>
          <w:sz w:val="21"/>
          <w:szCs w:val="21"/>
        </w:rPr>
        <w:t>-</w:t>
      </w:r>
      <w:r w:rsidRPr="00063BFF">
        <w:rPr>
          <w:rFonts w:cstheme="minorHAnsi"/>
          <w:sz w:val="21"/>
          <w:szCs w:val="21"/>
        </w:rPr>
        <w:t>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2F979619"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(LkSG) mit einer Geldbuße nach Maßgabe von § 22 Absatz 2 LkSG belegt worden sind.</w:t>
      </w:r>
    </w:p>
    <w:p w14:paraId="6565FA39"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43D3EF1" w14:textId="77777777" w:rsidR="006411AC" w:rsidRPr="00063BFF" w:rsidRDefault="006411AC" w:rsidP="006411AC">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CA45C0D" w14:textId="77777777" w:rsidR="006411AC" w:rsidRPr="00177F37" w:rsidRDefault="006411AC" w:rsidP="006411AC">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186C108D"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04C3C30C" w14:textId="77777777" w:rsidR="006411AC" w:rsidRPr="00427382"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651E6452" w14:textId="77777777" w:rsidR="006411AC" w:rsidRPr="00427382"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59FB8A22" w14:textId="77777777" w:rsidR="006411AC" w:rsidRPr="00177F37"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21EF2D38" w14:textId="77777777" w:rsidR="006411AC" w:rsidRPr="00063BFF" w:rsidRDefault="006411AC" w:rsidP="006411AC">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6FA68246" w14:textId="77777777" w:rsidR="006411AC" w:rsidRPr="00063BFF" w:rsidRDefault="006411AC" w:rsidP="006411AC">
      <w:pPr>
        <w:spacing w:after="120" w:line="22" w:lineRule="atLeast"/>
        <w:rPr>
          <w:rFonts w:cstheme="minorHAnsi"/>
          <w:b/>
          <w:sz w:val="21"/>
          <w:szCs w:val="21"/>
        </w:rPr>
      </w:pPr>
      <w:r w:rsidRPr="00063BFF">
        <w:rPr>
          <w:rFonts w:cstheme="minorHAnsi"/>
          <w:b/>
          <w:sz w:val="21"/>
          <w:szCs w:val="21"/>
        </w:rPr>
        <w:t>Hinweis zur Selbstreinigung</w:t>
      </w:r>
    </w:p>
    <w:p w14:paraId="61E0BBD4" w14:textId="77777777" w:rsidR="006411AC" w:rsidRPr="00063BFF" w:rsidRDefault="006411AC" w:rsidP="006411AC">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5928C5C" w14:textId="77777777" w:rsidR="006411AC" w:rsidRPr="00063BFF" w:rsidRDefault="006411AC" w:rsidP="006411AC">
      <w:pPr>
        <w:spacing w:after="120" w:line="22" w:lineRule="atLeast"/>
        <w:rPr>
          <w:rFonts w:cstheme="minorHAnsi"/>
          <w:b/>
          <w:bCs/>
          <w:sz w:val="21"/>
          <w:szCs w:val="21"/>
        </w:rPr>
      </w:pPr>
      <w:r w:rsidRPr="00063BFF">
        <w:rPr>
          <w:rFonts w:cstheme="minorHAnsi"/>
          <w:b/>
          <w:bCs/>
          <w:sz w:val="21"/>
          <w:szCs w:val="21"/>
        </w:rPr>
        <w:t>Hinweise zum Wettbewerbsregister</w:t>
      </w:r>
    </w:p>
    <w:p w14:paraId="621F5ED1" w14:textId="77777777" w:rsidR="006411AC" w:rsidRDefault="006411AC" w:rsidP="006411AC">
      <w:pPr>
        <w:spacing w:after="120" w:line="22" w:lineRule="atLeast"/>
        <w:rPr>
          <w:rFonts w:cstheme="minorHAnsi"/>
          <w:sz w:val="21"/>
          <w:szCs w:val="21"/>
        </w:rPr>
      </w:pPr>
      <w:r w:rsidRPr="00063BFF">
        <w:rPr>
          <w:rFonts w:cstheme="minorHAnsi"/>
          <w:sz w:val="21"/>
          <w:szCs w:val="21"/>
        </w:rPr>
        <w:t xml:space="preserve">Ab einem geschätzten Auftragswert von 30.000 Euro (ohne Umsatzsteuer) ist ein öffentlicher Auftraggeber gemäß § 6 Absatz 1 Wettbewerbsregistergesetz (WRegG) verpflichtet, vor Erteilung des Zuschlags bei der Registerbehörde abzufragen, ob im Wettbewerbsregister Eintragungen zu demjenigen Bieter, an den er den Auftrag zu vergeben beabsichtigt, gespeichert sind. </w:t>
      </w:r>
    </w:p>
    <w:p w14:paraId="68855702" w14:textId="77777777" w:rsidR="006411AC" w:rsidRPr="00944A36" w:rsidRDefault="006411AC" w:rsidP="006411AC">
      <w:pPr>
        <w:spacing w:after="120" w:line="22" w:lineRule="atLeast"/>
        <w:rPr>
          <w:rFonts w:cstheme="minorHAnsi"/>
          <w:sz w:val="21"/>
          <w:szCs w:val="21"/>
        </w:rPr>
      </w:pPr>
      <w:r w:rsidRPr="00063BFF">
        <w:rPr>
          <w:rFonts w:cstheme="minorHAnsi"/>
          <w:sz w:val="21"/>
          <w:szCs w:val="21"/>
        </w:rPr>
        <w:br/>
      </w:r>
    </w:p>
    <w:p w14:paraId="5E67D4D2" w14:textId="77777777" w:rsidR="000409A1" w:rsidRDefault="000409A1" w:rsidP="000409A1">
      <w:pPr>
        <w:spacing w:before="120" w:after="160"/>
        <w:rPr>
          <w:rFonts w:ascii="Calibri" w:eastAsia="Calibri" w:hAnsi="Calibri" w:cs="Calibr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D51B29" w:rsidP="00F81E2D">
      <w:pPr>
        <w:spacing w:after="120"/>
        <w:rPr>
          <w:sz w:val="21"/>
          <w:szCs w:val="21"/>
        </w:rPr>
      </w:pPr>
      <w:sdt>
        <w:sdtPr>
          <w:rPr>
            <w:sz w:val="21"/>
            <w:szCs w:val="21"/>
          </w:rPr>
          <w:id w:val="1674844907"/>
          <w:placeholder>
            <w:docPart w:val="A98687125F3F40708BB8B79D8B93C1BF"/>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EndPr/>
        <w:sdtContent>
          <w:r w:rsidR="00140704">
            <w:rPr>
              <w:rStyle w:val="Platzhaltertext"/>
            </w:rPr>
            <w:t>Unterschrift Mitglied 1</w:t>
          </w:r>
        </w:sdtContent>
      </w:sdt>
      <w:r w:rsidR="00F81E2D">
        <w:rPr>
          <w:rStyle w:val="Funotenzeichen"/>
          <w:sz w:val="21"/>
          <w:szCs w:val="21"/>
        </w:rPr>
        <w:footnoteReference w:id="4"/>
      </w:r>
    </w:p>
    <w:p w14:paraId="638CCF8B" w14:textId="77777777" w:rsidR="00140704" w:rsidRDefault="00D51B29" w:rsidP="00F81E2D">
      <w:pPr>
        <w:spacing w:after="120"/>
        <w:rPr>
          <w:sz w:val="21"/>
          <w:szCs w:val="21"/>
        </w:rPr>
      </w:pPr>
      <w:sdt>
        <w:sdtPr>
          <w:rPr>
            <w:sz w:val="21"/>
            <w:szCs w:val="21"/>
          </w:rPr>
          <w:id w:val="1969777525"/>
          <w:placeholder>
            <w:docPart w:val="9224A27A58394282B35177F75BA77FCE"/>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EndPr/>
        <w:sdtContent>
          <w:r w:rsidR="00140704">
            <w:rPr>
              <w:rStyle w:val="Platzhaltertext"/>
            </w:rPr>
            <w:t>Unterschrift Mitglied 2</w:t>
          </w:r>
        </w:sdtContent>
      </w:sdt>
    </w:p>
    <w:p w14:paraId="2C02E2E9" w14:textId="77777777" w:rsidR="00140704" w:rsidRDefault="00D51B29" w:rsidP="00F81E2D">
      <w:pPr>
        <w:spacing w:after="120"/>
        <w:rPr>
          <w:sz w:val="21"/>
          <w:szCs w:val="21"/>
        </w:rPr>
      </w:pPr>
      <w:sdt>
        <w:sdtPr>
          <w:rPr>
            <w:sz w:val="21"/>
            <w:szCs w:val="21"/>
          </w:rPr>
          <w:id w:val="-868908000"/>
          <w:placeholder>
            <w:docPart w:val="F04D96248F92492391D0ABDACABE22C8"/>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509796142"/>
          <w:placeholder>
            <w:docPart w:val="F7F464CBC64643ADB9B8F285ED3F4A41"/>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105232589"/>
          <w:placeholder>
            <w:docPart w:val="EC2D790EE07E44DC84F92801A5F20E64"/>
          </w:placeholder>
          <w:showingPlcHdr/>
        </w:sdtPr>
        <w:sdtEndPr/>
        <w:sdtContent>
          <w:r w:rsidR="00140704">
            <w:rPr>
              <w:rStyle w:val="Platzhaltertext"/>
            </w:rPr>
            <w:t>Unterschrift Mitglied 3</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A7A7F" w14:textId="77777777" w:rsidR="00D51B29" w:rsidRDefault="00D51B29" w:rsidP="00C60D54">
      <w:pPr>
        <w:pStyle w:val="Endnotentrennlinie"/>
      </w:pPr>
    </w:p>
  </w:endnote>
  <w:endnote w:type="continuationSeparator" w:id="0">
    <w:p w14:paraId="385381BA" w14:textId="77777777" w:rsidR="00D51B29" w:rsidRDefault="00D51B29" w:rsidP="00C60D54">
      <w:pPr>
        <w:pStyle w:val="Endnoten-Fortsetzungstrennlinie"/>
      </w:pPr>
    </w:p>
  </w:endnote>
  <w:endnote w:type="continuationNotice" w:id="1">
    <w:p w14:paraId="23F162E5" w14:textId="77777777" w:rsidR="00D51B29" w:rsidRDefault="00D51B29"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145CF410"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CD38BA">
        <w:rPr>
          <w:noProof/>
        </w:rPr>
        <w:t>5</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6E0ED" w14:textId="77777777" w:rsidR="00D51B29" w:rsidRDefault="00D51B29" w:rsidP="004266B9">
      <w:pPr>
        <w:pStyle w:val="Funotentrennline"/>
      </w:pPr>
    </w:p>
  </w:footnote>
  <w:footnote w:type="continuationSeparator" w:id="0">
    <w:p w14:paraId="14D288AE" w14:textId="77777777" w:rsidR="00D51B29" w:rsidRDefault="00D51B29" w:rsidP="004266B9">
      <w:pPr>
        <w:pStyle w:val="Funoten-Fortsetzungstrennlinie"/>
      </w:pPr>
    </w:p>
  </w:footnote>
  <w:footnote w:type="continuationNotice" w:id="1">
    <w:p w14:paraId="7B69AFAE" w14:textId="77777777" w:rsidR="00D51B29" w:rsidRDefault="00D51B29" w:rsidP="004266B9">
      <w:pPr>
        <w:pStyle w:val="Funoten-Fortsetzungshinweis"/>
      </w:pPr>
    </w:p>
  </w:footnote>
  <w:footnote w:id="2">
    <w:p w14:paraId="2599F040" w14:textId="77777777" w:rsidR="006411AC" w:rsidRDefault="006411AC" w:rsidP="006411AC">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DA28EF5" w14:textId="77777777" w:rsidR="006411AC" w:rsidRPr="00401BF2" w:rsidRDefault="006411AC" w:rsidP="006411AC">
      <w:pPr>
        <w:pStyle w:val="Funotentext"/>
        <w:spacing w:after="0" w:line="259" w:lineRule="auto"/>
        <w:rPr>
          <w:sz w:val="18"/>
          <w:szCs w:val="18"/>
        </w:rPr>
      </w:pPr>
    </w:p>
  </w:footnote>
  <w:footnote w:id="3">
    <w:p w14:paraId="00532054" w14:textId="77777777" w:rsidR="006411AC" w:rsidRDefault="006411AC" w:rsidP="006411AC">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6cK+69DJvDXrp4p0dzKAe/tMDR8ASJ7v1C4s1pxMzmufZ7BHgU4qSDAnEOz47M4NBhD9hPcSccuNomDg4zXElg==" w:salt="KtCf8JlWNaLZ5l25yPlPM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B5EBD"/>
    <w:rsid w:val="000C59C1"/>
    <w:rsid w:val="000D36F0"/>
    <w:rsid w:val="000F18AF"/>
    <w:rsid w:val="001167A5"/>
    <w:rsid w:val="001406C2"/>
    <w:rsid w:val="00140704"/>
    <w:rsid w:val="00166C34"/>
    <w:rsid w:val="001716A3"/>
    <w:rsid w:val="0019128B"/>
    <w:rsid w:val="00192AAD"/>
    <w:rsid w:val="001955E1"/>
    <w:rsid w:val="001A54AA"/>
    <w:rsid w:val="001C28D8"/>
    <w:rsid w:val="001C77EE"/>
    <w:rsid w:val="001F10CC"/>
    <w:rsid w:val="001F4FAA"/>
    <w:rsid w:val="002159BC"/>
    <w:rsid w:val="002209B2"/>
    <w:rsid w:val="00222B83"/>
    <w:rsid w:val="002331FE"/>
    <w:rsid w:val="002435C0"/>
    <w:rsid w:val="00247D5A"/>
    <w:rsid w:val="00252639"/>
    <w:rsid w:val="0025525C"/>
    <w:rsid w:val="00272B18"/>
    <w:rsid w:val="002730A2"/>
    <w:rsid w:val="002820B5"/>
    <w:rsid w:val="00284187"/>
    <w:rsid w:val="00290936"/>
    <w:rsid w:val="002A033B"/>
    <w:rsid w:val="002A266F"/>
    <w:rsid w:val="002C0488"/>
    <w:rsid w:val="002C564B"/>
    <w:rsid w:val="002D08EC"/>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707A"/>
    <w:rsid w:val="003C2DEF"/>
    <w:rsid w:val="003D001B"/>
    <w:rsid w:val="003D6929"/>
    <w:rsid w:val="003F3E63"/>
    <w:rsid w:val="00426259"/>
    <w:rsid w:val="004266B9"/>
    <w:rsid w:val="004319B7"/>
    <w:rsid w:val="004336E5"/>
    <w:rsid w:val="00447FB8"/>
    <w:rsid w:val="004632EE"/>
    <w:rsid w:val="00474B00"/>
    <w:rsid w:val="004803B0"/>
    <w:rsid w:val="004804D0"/>
    <w:rsid w:val="004A43ED"/>
    <w:rsid w:val="004B20F1"/>
    <w:rsid w:val="004C2164"/>
    <w:rsid w:val="004E0614"/>
    <w:rsid w:val="004F3B84"/>
    <w:rsid w:val="004F7F7E"/>
    <w:rsid w:val="00520B23"/>
    <w:rsid w:val="005316AF"/>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411AC"/>
    <w:rsid w:val="00652168"/>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A1AEC"/>
    <w:rsid w:val="008B1D2E"/>
    <w:rsid w:val="008D0EC4"/>
    <w:rsid w:val="008F2ADB"/>
    <w:rsid w:val="0090367B"/>
    <w:rsid w:val="0090788E"/>
    <w:rsid w:val="009436F9"/>
    <w:rsid w:val="0094612D"/>
    <w:rsid w:val="009801E4"/>
    <w:rsid w:val="00982697"/>
    <w:rsid w:val="009E3EDC"/>
    <w:rsid w:val="009F0095"/>
    <w:rsid w:val="009F5A4F"/>
    <w:rsid w:val="00A0549A"/>
    <w:rsid w:val="00A06CF8"/>
    <w:rsid w:val="00A200E2"/>
    <w:rsid w:val="00A32308"/>
    <w:rsid w:val="00A3257A"/>
    <w:rsid w:val="00A34B84"/>
    <w:rsid w:val="00A5291F"/>
    <w:rsid w:val="00A87874"/>
    <w:rsid w:val="00A879AF"/>
    <w:rsid w:val="00A94717"/>
    <w:rsid w:val="00AA06CD"/>
    <w:rsid w:val="00AB1677"/>
    <w:rsid w:val="00AB3058"/>
    <w:rsid w:val="00AB669F"/>
    <w:rsid w:val="00B15333"/>
    <w:rsid w:val="00B30099"/>
    <w:rsid w:val="00B55542"/>
    <w:rsid w:val="00B75271"/>
    <w:rsid w:val="00B77386"/>
    <w:rsid w:val="00B8201F"/>
    <w:rsid w:val="00B92DF9"/>
    <w:rsid w:val="00BA6FD0"/>
    <w:rsid w:val="00BC1DEE"/>
    <w:rsid w:val="00BC7205"/>
    <w:rsid w:val="00BF0FAD"/>
    <w:rsid w:val="00C02876"/>
    <w:rsid w:val="00C0577D"/>
    <w:rsid w:val="00C059C2"/>
    <w:rsid w:val="00C16235"/>
    <w:rsid w:val="00C17A4D"/>
    <w:rsid w:val="00C24DBB"/>
    <w:rsid w:val="00C306F1"/>
    <w:rsid w:val="00C60D54"/>
    <w:rsid w:val="00C6294A"/>
    <w:rsid w:val="00C64A8E"/>
    <w:rsid w:val="00C651FB"/>
    <w:rsid w:val="00C83CBD"/>
    <w:rsid w:val="00CA3F01"/>
    <w:rsid w:val="00CC25BB"/>
    <w:rsid w:val="00CC2961"/>
    <w:rsid w:val="00CC7CFA"/>
    <w:rsid w:val="00CD38BA"/>
    <w:rsid w:val="00CD456E"/>
    <w:rsid w:val="00CE637D"/>
    <w:rsid w:val="00D14A10"/>
    <w:rsid w:val="00D26AEF"/>
    <w:rsid w:val="00D45EA2"/>
    <w:rsid w:val="00D51B29"/>
    <w:rsid w:val="00D64361"/>
    <w:rsid w:val="00D663F8"/>
    <w:rsid w:val="00DB2D8E"/>
    <w:rsid w:val="00DC510D"/>
    <w:rsid w:val="00DD5377"/>
    <w:rsid w:val="00DE0B0A"/>
    <w:rsid w:val="00DF0AA5"/>
    <w:rsid w:val="00E432D2"/>
    <w:rsid w:val="00E702BA"/>
    <w:rsid w:val="00E845EA"/>
    <w:rsid w:val="00EA2F26"/>
    <w:rsid w:val="00EA42FD"/>
    <w:rsid w:val="00EB21A3"/>
    <w:rsid w:val="00ED4540"/>
    <w:rsid w:val="00ED4D64"/>
    <w:rsid w:val="00ED70FE"/>
    <w:rsid w:val="00EF4F32"/>
    <w:rsid w:val="00F23781"/>
    <w:rsid w:val="00F327B2"/>
    <w:rsid w:val="00F5253E"/>
    <w:rsid w:val="00F81E2D"/>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04D96248F92492391D0ABDACABE22C8"/>
        <w:category>
          <w:name w:val="Allgemein"/>
          <w:gallery w:val="placeholder"/>
        </w:category>
        <w:types>
          <w:type w:val="bbPlcHdr"/>
        </w:types>
        <w:behaviors>
          <w:behavior w:val="content"/>
        </w:behaviors>
        <w:guid w:val="{A1303798-42CB-4B13-B52F-57083B2BC431}"/>
      </w:docPartPr>
      <w:docPartBody>
        <w:p w:rsidR="007C7065" w:rsidRDefault="00457C1A" w:rsidP="00457C1A">
          <w:pPr>
            <w:pStyle w:val="F04D96248F92492391D0ABDACABE22C8"/>
          </w:pPr>
          <w:r>
            <w:rPr>
              <w:rStyle w:val="Platzhaltertext"/>
            </w:rPr>
            <w:t>Ort</w:t>
          </w:r>
        </w:p>
      </w:docPartBody>
    </w:docPart>
    <w:docPart>
      <w:docPartPr>
        <w:name w:val="F7F464CBC64643ADB9B8F285ED3F4A41"/>
        <w:category>
          <w:name w:val="Allgemein"/>
          <w:gallery w:val="placeholder"/>
        </w:category>
        <w:types>
          <w:type w:val="bbPlcHdr"/>
        </w:types>
        <w:behaviors>
          <w:behavior w:val="content"/>
        </w:behaviors>
        <w:guid w:val="{C7EB6AFF-6CFD-4C1E-BADA-F5212CDDB375}"/>
      </w:docPartPr>
      <w:docPartBody>
        <w:p w:rsidR="007C7065" w:rsidRDefault="00457C1A" w:rsidP="00457C1A">
          <w:pPr>
            <w:pStyle w:val="F7F464CBC64643ADB9B8F285ED3F4A41"/>
          </w:pPr>
          <w:r w:rsidRPr="009A5123">
            <w:rPr>
              <w:rStyle w:val="Platzhaltertext"/>
            </w:rPr>
            <w:t>Datum</w:t>
          </w:r>
        </w:p>
      </w:docPartBody>
    </w:docPart>
    <w:docPart>
      <w:docPartPr>
        <w:name w:val="EC2D790EE07E44DC84F92801A5F20E64"/>
        <w:category>
          <w:name w:val="Allgemein"/>
          <w:gallery w:val="placeholder"/>
        </w:category>
        <w:types>
          <w:type w:val="bbPlcHdr"/>
        </w:types>
        <w:behaviors>
          <w:behavior w:val="content"/>
        </w:behaviors>
        <w:guid w:val="{FF58B8BB-89CB-4036-9999-336CE17314D7}"/>
      </w:docPartPr>
      <w:docPartBody>
        <w:p w:rsidR="007C7065" w:rsidRDefault="00457C1A" w:rsidP="00457C1A">
          <w:pPr>
            <w:pStyle w:val="EC2D790EE07E44DC84F92801A5F20E64"/>
          </w:pPr>
          <w:r>
            <w:rPr>
              <w:rStyle w:val="Platzhaltertext"/>
            </w:rPr>
            <w:t>Unterschrift Mitglied 3</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195723"/>
    <w:rsid w:val="002820B5"/>
    <w:rsid w:val="002A266F"/>
    <w:rsid w:val="002D5269"/>
    <w:rsid w:val="00457C1A"/>
    <w:rsid w:val="005A706C"/>
    <w:rsid w:val="007C7065"/>
    <w:rsid w:val="00B95F88"/>
    <w:rsid w:val="00C63A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5F88"/>
    <w:rPr>
      <w:color w:val="808080"/>
    </w:rPr>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04D96248F92492391D0ABDACABE22C8">
    <w:name w:val="F04D96248F92492391D0ABDACABE22C8"/>
    <w:rsid w:val="00457C1A"/>
  </w:style>
  <w:style w:type="paragraph" w:customStyle="1" w:styleId="F7F464CBC64643ADB9B8F285ED3F4A41">
    <w:name w:val="F7F464CBC64643ADB9B8F285ED3F4A41"/>
    <w:rsid w:val="00457C1A"/>
  </w:style>
  <w:style w:type="paragraph" w:customStyle="1" w:styleId="EC2D790EE07E44DC84F92801A5F20E64">
    <w:name w:val="EC2D790EE07E44DC84F92801A5F20E64"/>
    <w:rsid w:val="00457C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9C9F2-7CB3-452C-BA64-E3D0A0CFCD1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2D94E3B2-AB92-4EC8-BBB8-B8AA27AD8288}">
  <ds:schemaRefs>
    <ds:schemaRef ds:uri="http://schemas.microsoft.com/sharepoint/v3/contenttype/forms"/>
  </ds:schemaRefs>
</ds:datastoreItem>
</file>

<file path=customXml/itemProps3.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4.xml><?xml version="1.0" encoding="utf-8"?>
<ds:datastoreItem xmlns:ds="http://schemas.openxmlformats.org/officeDocument/2006/customXml" ds:itemID="{B7411D67-1813-4F10-90A6-04739E05F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5</Pages>
  <Words>1929</Words>
  <Characters>12157</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7</cp:revision>
  <cp:lastPrinted>2016-03-23T12:56:00Z</cp:lastPrinted>
  <dcterms:created xsi:type="dcterms:W3CDTF">2023-02-24T07:38:00Z</dcterms:created>
  <dcterms:modified xsi:type="dcterms:W3CDTF">2026-04-24T09:56:00Z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5" name="docLang">
    <vt:lpwstr>de</vt:lpwstr>
  </property>
</Properties>
</file>