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B85F4" w14:textId="77777777" w:rsidR="006E43BB" w:rsidRPr="002A035D" w:rsidRDefault="009F1D2F">
      <w:pPr>
        <w:pStyle w:val="Titel"/>
        <w:rPr>
          <w:rFonts w:ascii="AOK Buenos Aires SemiBold" w:hAnsi="AOK Buenos Aires SemiBold" w:cstheme="minorHAnsi"/>
          <w:sz w:val="22"/>
          <w:szCs w:val="22"/>
        </w:rPr>
      </w:pPr>
      <w:r w:rsidRPr="002A035D">
        <w:rPr>
          <w:rFonts w:ascii="AOK Buenos Aires SemiBold" w:hAnsi="AOK Buenos Aires SemiBold" w:cstheme="minorHAnsi"/>
          <w:sz w:val="22"/>
          <w:szCs w:val="22"/>
        </w:rPr>
        <w:t>Welche personenbezogenen Daten werden verarbeitet?</w:t>
      </w:r>
    </w:p>
    <w:p w14:paraId="0FCE9379" w14:textId="77777777" w:rsidR="006E43BB" w:rsidRPr="00EC2E8E" w:rsidRDefault="009F1D2F">
      <w:p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Bitte kreuzen Sie an, welche Datenkategorien in Verbindung zur Personengruppe verarbeitet/genutzt werden!</w:t>
      </w:r>
    </w:p>
    <w:tbl>
      <w:tblPr>
        <w:tblW w:w="153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1157"/>
        <w:gridCol w:w="1157"/>
        <w:gridCol w:w="1259"/>
        <w:gridCol w:w="1156"/>
        <w:gridCol w:w="1156"/>
        <w:gridCol w:w="1156"/>
        <w:gridCol w:w="1156"/>
        <w:gridCol w:w="1156"/>
        <w:gridCol w:w="1156"/>
        <w:gridCol w:w="1156"/>
        <w:gridCol w:w="1156"/>
      </w:tblGrid>
      <w:tr w:rsidR="00F30B2A" w:rsidRPr="00EC2E8E" w14:paraId="517A2C9A" w14:textId="77777777" w:rsidTr="00015905">
        <w:trPr>
          <w:trHeight w:val="45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ADD6" w14:textId="77777777" w:rsidR="006E43BB" w:rsidRPr="00EC2E8E" w:rsidRDefault="006E43BB">
            <w:pPr>
              <w:spacing w:after="0" w:line="240" w:lineRule="auto"/>
              <w:rPr>
                <w:rFonts w:ascii="AOK Buenos Aires Text" w:eastAsia="Times New Roman" w:hAnsi="AOK Buenos Aires Text" w:cstheme="minorHAnsi"/>
                <w:b/>
                <w:color w:val="000000"/>
                <w:u w:val="single"/>
                <w:lang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0E0B0BB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Versicherte/ Privatkunden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6E8B314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Betreute (Auftragsgeschäft)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82AC221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Betreuer/Bevollmächtigte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B667137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Interessenten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411FCF5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Teilnehmer </w:t>
            </w: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br/>
              <w:t>an Aktion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12222C4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sonstige natürliche Personen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59C71ED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Vertreter von Geschäftspartnern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DCB57D5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Leistungserbringer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CF55756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Gremienmitglieder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B247558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Firmenkunden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0B66CD6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AOK-Beschäftigte</w:t>
            </w:r>
          </w:p>
        </w:tc>
      </w:tr>
      <w:tr w:rsidR="006E43BB" w:rsidRPr="00EC2E8E" w14:paraId="71087A7B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70DE823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Stammdaten 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3191230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4B8F5889" w14:textId="46878071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2409917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55446718" w14:textId="0D424E32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71094827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3C33F011" w14:textId="7EDC7674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57323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F8D88AE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16591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63C1402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022552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07C6A97B" w14:textId="764D2183" w:rsidR="006E43BB" w:rsidRPr="00C65578" w:rsidRDefault="002937CB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6175964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6B608595" w14:textId="0C25984C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90391265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70F1A448" w14:textId="7D544B97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18818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0138417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4715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6633331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521852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53BC52F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16C0C9F2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6D4FBBCA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Identitätsdaten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1044343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26E41F02" w14:textId="2842EC14" w:rsidR="006E43BB" w:rsidRPr="00C65578" w:rsidRDefault="002937CB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5439103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1886557D" w14:textId="5F82E480" w:rsidR="006E43BB" w:rsidRPr="00C65578" w:rsidRDefault="002937CB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61273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748A540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61781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9C5A20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02189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2DE59D2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6106981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5CCB3E21" w14:textId="3EA9FC95" w:rsidR="006E43BB" w:rsidRPr="00C65578" w:rsidRDefault="002937CB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32457801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7C1B6B13" w14:textId="392D6E35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5161982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42E7B81B" w14:textId="591849C0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033459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4E8EB58E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79226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53D7E8F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844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10560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134EBD92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204A80D2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Finanzidentifikations</w:t>
            </w:r>
            <w:r w:rsidR="00F30B2A"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-</w:t>
            </w:r>
          </w:p>
          <w:p w14:paraId="7D10115E" w14:textId="071734A0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0846062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6C7735C9" w14:textId="7AD72E74" w:rsidR="006E43BB" w:rsidRPr="00C65578" w:rsidRDefault="002937CB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16893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34575CED" w14:textId="5E766125" w:rsidR="006E43BB" w:rsidRPr="00C65578" w:rsidRDefault="002937CB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50776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1694C22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3E8DB4F" w14:textId="77777777" w:rsidR="006E43BB" w:rsidRPr="00C65578" w:rsidRDefault="006E43BB">
            <w:pPr>
              <w:jc w:val="center"/>
              <w:rPr>
                <w:rFonts w:ascii="AOK Buenos Aires Text" w:hAnsi="AOK Buenos Aires Text" w:cstheme="minorHAns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73245AE" w14:textId="77777777" w:rsidR="006E43BB" w:rsidRPr="00C65578" w:rsidRDefault="006E43BB">
            <w:pPr>
              <w:jc w:val="center"/>
              <w:rPr>
                <w:rFonts w:ascii="AOK Buenos Aires Text" w:hAnsi="AOK Buenos Aires Text" w:cstheme="minorHAnsi"/>
                <w:sz w:val="28"/>
                <w:szCs w:val="28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6677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5EA81833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7571798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71B53D42" w14:textId="59730C97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07696322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50FBF9EC" w14:textId="3EC14C8F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671520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6DAFB0C4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168089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081D4DD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42411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73FBD5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6B00F2DE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ECB4827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Kommunikationsdaten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200354016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679BF042" w14:textId="60BAF825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93983092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645D09FD" w14:textId="30EDD637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9277952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60550BF8" w14:textId="3E2034CA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51697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9B919D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451517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0D21F4E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436085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6ABDE011" w14:textId="6638901E" w:rsidR="006E43BB" w:rsidRPr="00C65578" w:rsidRDefault="002937CB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4164712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1149E051" w14:textId="0853EAE3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1169090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5A2F4BBB" w14:textId="7F0C2F73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947968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637929A3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308371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3A3F30DA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42296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541DE7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F30B2A" w:rsidRPr="00EC2E8E" w14:paraId="39ED3CC8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39818300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Versicherungs- und </w:t>
            </w:r>
          </w:p>
          <w:p w14:paraId="1E7214DA" w14:textId="5684A381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Beitragsdaten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4775275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1996BFBF" w14:textId="3AE6A94B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71006686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4746BFFA" w14:textId="24DB4388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03FBF81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8A257A2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708BC4A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52C545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0ABCE4B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A15DA6D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36976DE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001F25F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5BC0A8B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</w:tr>
      <w:tr w:rsidR="00F30B2A" w:rsidRPr="00EC2E8E" w14:paraId="1CE31FF0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7A684EF1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Leistungs- und </w:t>
            </w:r>
          </w:p>
          <w:p w14:paraId="5D4186AB" w14:textId="1C7CCA44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Gesundheitsdaten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707227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35D828EF" w14:textId="2F812F7A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96897311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40A7385C" w14:textId="5183B815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A29EB99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540460A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DCBD85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0370188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942915B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9CF0675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6378B67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BEB9A2E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8868D2F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</w:tr>
      <w:tr w:rsidR="00F30B2A" w:rsidRPr="00EC2E8E" w14:paraId="2C916A09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04D0830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Beschäftigtendaten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63FF6A6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EE616A5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BFF97B3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76B8D1C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4115859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876F466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68AAB0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0CFC0F9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D2AE87F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2263A62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62258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F9AB152" w14:textId="77777777" w:rsidR="006E43BB" w:rsidRPr="00EC2E8E" w:rsidRDefault="009F1D2F">
                <w:pPr>
                  <w:jc w:val="center"/>
                  <w:rPr>
                    <w:rFonts w:ascii="AOK Buenos Aires Text" w:hAnsi="AOK Buenos Aires Text" w:cstheme="minorHAnsi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631C1C66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19DAD8A" w14:textId="07D6FED2" w:rsidR="006E43BB" w:rsidRPr="00EC2E8E" w:rsidRDefault="00EB6A78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T</w:t>
            </w:r>
            <w:r w:rsidR="009F1D2F"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echnische 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10193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  <w:p w14:paraId="791771E7" w14:textId="77777777" w:rsidR="006E43BB" w:rsidRPr="00EC2E8E" w:rsidRDefault="009F1D2F">
                <w:pPr>
                  <w:jc w:val="center"/>
                  <w:rPr>
                    <w:rFonts w:ascii="AOK Buenos Aires Text" w:hAnsi="AOK Buenos Aires Text" w:cstheme="minorHAnsi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6567270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  <w:p w14:paraId="1379A4E7" w14:textId="4DFBCCB4" w:rsidR="006E43BB" w:rsidRPr="00C65578" w:rsidRDefault="00C65578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40907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  <w:p w14:paraId="3CB800A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03281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9FE7649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926721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  <w:p w14:paraId="320CCA6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65077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  <w:p w14:paraId="2FBCA87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687833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  <w:p w14:paraId="7397535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965432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  <w:p w14:paraId="0F650B59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614935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  <w:p w14:paraId="3271079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13603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  <w:p w14:paraId="353DC0F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564299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1FAC27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4E96C058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61B4B004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Betriebs- und </w:t>
            </w:r>
          </w:p>
          <w:p w14:paraId="487A52CA" w14:textId="011A1C1A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Geschäftsgeheimnisse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7C6F22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64411FD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791619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3C72F89E" w14:textId="77777777" w:rsidR="006E43BB" w:rsidRPr="00EC2E8E" w:rsidRDefault="009F1D2F">
                <w:pPr>
                  <w:jc w:val="center"/>
                  <w:rPr>
                    <w:rFonts w:ascii="AOK Buenos Aires Text" w:hAnsi="AOK Buenos Aires Text" w:cstheme="minorHAnsi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1B899D8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1F2C225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100637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190ED4A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6340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6900713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0625511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510347EE" w14:textId="14476FCC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804690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05EB5B38" w14:textId="5F307D13" w:rsidR="006E43BB" w:rsidRPr="00C65578" w:rsidRDefault="00A83134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552121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31171A1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E506DF2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</w:tr>
    </w:tbl>
    <w:p w14:paraId="7120AF52" w14:textId="43B4E056" w:rsidR="006E43BB" w:rsidRPr="00EC2E8E" w:rsidRDefault="009F1D2F" w:rsidP="00F30B2A">
      <w:pPr>
        <w:spacing w:after="0" w:line="240" w:lineRule="auto"/>
        <w:rPr>
          <w:rFonts w:ascii="AOK Buenos Aires Text" w:hAnsi="AOK Buenos Aires Text" w:cstheme="minorHAnsi"/>
        </w:rPr>
        <w:sectPr w:rsidR="006E43BB" w:rsidRPr="00EC2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8" w:right="720" w:bottom="720" w:left="720" w:header="709" w:footer="709" w:gutter="0"/>
          <w:cols w:space="708"/>
          <w:docGrid w:linePitch="360"/>
        </w:sectPr>
      </w:pPr>
      <w:r w:rsidRPr="00EC2E8E">
        <w:rPr>
          <w:rFonts w:ascii="AOK Buenos Aires Text" w:hAnsi="AOK Buenos Aires Text" w:cstheme="minorHAnsi"/>
        </w:rPr>
        <w:t>Die Tabelle zeigt die Datenkategorien und Personengruppen, die derzeit in der AOK definiert sind. Auf der folgenden Seite finden Sie Beispiele zu den Datenkategorien bzw. Personengruppen.</w:t>
      </w:r>
      <w:r w:rsidRPr="00EC2E8E">
        <w:rPr>
          <w:rFonts w:ascii="AOK Buenos Aires Text" w:hAnsi="AOK Buenos Aires Text" w:cstheme="minorHAnsi"/>
        </w:rPr>
        <w:br/>
      </w:r>
      <w:r w:rsidRPr="00EC2E8E">
        <w:rPr>
          <w:rFonts w:ascii="AOK Buenos Aires Text" w:hAnsi="AOK Buenos Aires Text" w:cstheme="minorHAnsi"/>
        </w:rPr>
        <w:tab/>
      </w:r>
    </w:p>
    <w:p w14:paraId="0DF2D880" w14:textId="77777777" w:rsidR="006E43BB" w:rsidRPr="002A035D" w:rsidRDefault="009F1D2F">
      <w:pPr>
        <w:rPr>
          <w:rFonts w:ascii="AOK Buenos Aires SemiBold" w:hAnsi="AOK Buenos Aires SemiBold" w:cstheme="minorHAnsi"/>
        </w:rPr>
      </w:pPr>
      <w:r w:rsidRPr="002A035D">
        <w:rPr>
          <w:rFonts w:ascii="AOK Buenos Aires SemiBold" w:hAnsi="AOK Buenos Aires SemiBold" w:cstheme="minorHAnsi"/>
          <w:b/>
        </w:rPr>
        <w:lastRenderedPageBreak/>
        <w:t>Kategorien Betroffener (Datenschutz-Matrix: Personengruppe)</w:t>
      </w:r>
    </w:p>
    <w:p w14:paraId="386855C8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Versicherte/Privatkunden</w:t>
      </w:r>
    </w:p>
    <w:p w14:paraId="15AFA4BD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Betreute (Auftragsgeschäft)</w:t>
      </w:r>
    </w:p>
    <w:p w14:paraId="0E4F9A4A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Betreuer/Bevollmächtigte</w:t>
      </w:r>
    </w:p>
    <w:p w14:paraId="1EDEC221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Interessenten </w:t>
      </w:r>
    </w:p>
    <w:p w14:paraId="62CA3D22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Teilnehmer an Aktion (z. B. Gewinnspiel, Kursteilnehmer)</w:t>
      </w:r>
    </w:p>
    <w:p w14:paraId="039836B1" w14:textId="51FBCA87" w:rsidR="006E43BB" w:rsidRPr="00EC2E8E" w:rsidRDefault="00F30B2A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s</w:t>
      </w:r>
      <w:r w:rsidR="009F1D2F" w:rsidRPr="00EC2E8E">
        <w:rPr>
          <w:rFonts w:ascii="AOK Buenos Aires Text" w:hAnsi="AOK Buenos Aires Text" w:cstheme="minorHAnsi"/>
        </w:rPr>
        <w:t>onst</w:t>
      </w:r>
      <w:r w:rsidRPr="00EC2E8E">
        <w:rPr>
          <w:rFonts w:ascii="AOK Buenos Aires Text" w:hAnsi="AOK Buenos Aires Text" w:cstheme="minorHAnsi"/>
        </w:rPr>
        <w:t>ige natürliche</w:t>
      </w:r>
      <w:r w:rsidR="009F1D2F" w:rsidRPr="00EC2E8E">
        <w:rPr>
          <w:rFonts w:ascii="AOK Buenos Aires Text" w:hAnsi="AOK Buenos Aires Text" w:cstheme="minorHAnsi"/>
        </w:rPr>
        <w:t xml:space="preserve"> Personen (z. B. Ersatzleistungspflichtige, Lebendspender, Nichtversicherte Abbruch Schwangerschaft, Betreuungsbeauftragter/Repräsentant usw.)</w:t>
      </w:r>
    </w:p>
    <w:p w14:paraId="0176E904" w14:textId="30E660BC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AOK-Beschäftigte (z. B. auch Bewerber, Auszubildende, DO-Angestellte, Job-Interessenten) </w:t>
      </w:r>
    </w:p>
    <w:p w14:paraId="49D5E138" w14:textId="12BADC96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Vertreter von Geschäftspartnern (z. B. nat. Personen als An</w:t>
      </w:r>
      <w:r w:rsidR="00F30B2A" w:rsidRPr="00EC2E8E">
        <w:rPr>
          <w:rFonts w:ascii="AOK Buenos Aires Text" w:hAnsi="AOK Buenos Aires Text" w:cstheme="minorHAnsi"/>
        </w:rPr>
        <w:t>sprechpartner von Arbeitgebern/</w:t>
      </w:r>
      <w:r w:rsidRPr="00EC2E8E">
        <w:rPr>
          <w:rFonts w:ascii="AOK Buenos Aires Text" w:hAnsi="AOK Buenos Aires Text" w:cstheme="minorHAnsi"/>
        </w:rPr>
        <w:t>Firmenkunden/Behörden/Lieferanten/Gäste/MDK)</w:t>
      </w:r>
    </w:p>
    <w:p w14:paraId="2D2E05FA" w14:textId="2FF3ECD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Leistun</w:t>
      </w:r>
      <w:r w:rsidR="00FA4157" w:rsidRPr="00EC2E8E">
        <w:rPr>
          <w:rFonts w:ascii="AOK Buenos Aires Text" w:hAnsi="AOK Buenos Aires Text" w:cstheme="minorHAnsi"/>
        </w:rPr>
        <w:t>gserbringer (z. B. Arzt als natürliche</w:t>
      </w:r>
      <w:r w:rsidRPr="00EC2E8E">
        <w:rPr>
          <w:rFonts w:ascii="AOK Buenos Aires Text" w:hAnsi="AOK Buenos Aires Text" w:cstheme="minorHAnsi"/>
        </w:rPr>
        <w:t xml:space="preserve"> Person,</w:t>
      </w:r>
      <w:r w:rsidR="00FA4157" w:rsidRPr="00EC2E8E">
        <w:rPr>
          <w:rFonts w:ascii="AOK Buenos Aires Text" w:hAnsi="AOK Buenos Aires Text" w:cstheme="minorHAnsi"/>
        </w:rPr>
        <w:t xml:space="preserve"> </w:t>
      </w:r>
      <w:r w:rsidRPr="00EC2E8E">
        <w:rPr>
          <w:rFonts w:ascii="AOK Buenos Aires Text" w:hAnsi="AOK Buenos Aires Text" w:cstheme="minorHAnsi"/>
        </w:rPr>
        <w:t>Ansprechpartner von Leistungserbringern sowie Dienstleistern)</w:t>
      </w:r>
    </w:p>
    <w:p w14:paraId="59A80496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Gremienmitglieder (z. B. Gremien des AOK-Systems, Selbstverwaltung)</w:t>
      </w:r>
    </w:p>
    <w:p w14:paraId="1DC4D43F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Firmenkunden (juristische Person in Bezug auf Betriebs- und Geschäftsgeheimnisse § 67 Abs. 2 S. 2 SGB X i. V. m. § 35 Abs. 4 SGB I) </w:t>
      </w:r>
    </w:p>
    <w:p w14:paraId="230F41FD" w14:textId="77777777" w:rsidR="006E43BB" w:rsidRPr="002A035D" w:rsidRDefault="009F1D2F">
      <w:pPr>
        <w:rPr>
          <w:rFonts w:ascii="AOK Buenos Aires SemiBold" w:hAnsi="AOK Buenos Aires SemiBold" w:cstheme="minorHAnsi"/>
          <w:b/>
        </w:rPr>
      </w:pPr>
      <w:r w:rsidRPr="002A035D">
        <w:rPr>
          <w:rFonts w:ascii="AOK Buenos Aires SemiBold" w:hAnsi="AOK Buenos Aires SemiBold" w:cstheme="minorHAnsi"/>
          <w:b/>
        </w:rPr>
        <w:t>Kategorien personenbezogener Daten (Datenschutz-Matrix: Datenkategorie)</w:t>
      </w:r>
    </w:p>
    <w:p w14:paraId="1B635D3B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Stammdaten (z. B. Name, Vorname, Geburtsdatum, Adressdaten) </w:t>
      </w:r>
    </w:p>
    <w:p w14:paraId="4DFC5D80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Identitätsdaten (z. B. Online-Registrierung, Benutzerdaten) </w:t>
      </w:r>
    </w:p>
    <w:p w14:paraId="659BD2C3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Finanzidentifikationsdaten (z. B. Bankverbindung, </w:t>
      </w:r>
      <w:proofErr w:type="spellStart"/>
      <w:r w:rsidRPr="00EC2E8E">
        <w:rPr>
          <w:rFonts w:ascii="AOK Buenos Aires Text" w:hAnsi="AOK Buenos Aires Text" w:cstheme="minorHAnsi"/>
        </w:rPr>
        <w:t>SteuerID</w:t>
      </w:r>
      <w:proofErr w:type="spellEnd"/>
      <w:r w:rsidRPr="00EC2E8E">
        <w:rPr>
          <w:rFonts w:ascii="AOK Buenos Aires Text" w:hAnsi="AOK Buenos Aires Text" w:cstheme="minorHAnsi"/>
        </w:rPr>
        <w:t xml:space="preserve">) </w:t>
      </w:r>
    </w:p>
    <w:p w14:paraId="25F165D2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Kommunikationsdaten (z. B. Telefon, E-Mail-Adresse) </w:t>
      </w:r>
    </w:p>
    <w:p w14:paraId="38DC011B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Versicherungs- und Beitragsdaten (z. B. Einkommen, Gehalt, Versicherungszeiten, Renten) </w:t>
      </w:r>
    </w:p>
    <w:p w14:paraId="6B233E26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Leistungs- und Gesundheitsdaten (z. B. Dauer der Arbeitsunfähigkeit, Krankenhausaufenthalte, Diagnosen, Abrechnungsdaten, Beihilfedaten u. ä.) </w:t>
      </w:r>
    </w:p>
    <w:p w14:paraId="421433BC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Beschäftigtendaten (z. B. Zeugnisse, Qualifikationen) </w:t>
      </w:r>
    </w:p>
    <w:p w14:paraId="1C119DEC" w14:textId="507EA79F" w:rsidR="006E43BB" w:rsidRPr="00EC2E8E" w:rsidRDefault="00F30B2A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t</w:t>
      </w:r>
      <w:r w:rsidR="009F1D2F" w:rsidRPr="00EC2E8E">
        <w:rPr>
          <w:rFonts w:ascii="AOK Buenos Aires Text" w:hAnsi="AOK Buenos Aires Text" w:cstheme="minorHAnsi"/>
        </w:rPr>
        <w:t xml:space="preserve">echnische Daten (z. B. IP-/MAC-Adressen, Login-Daten, Browserdaten, Protokolldaten etc.) </w:t>
      </w:r>
    </w:p>
    <w:p w14:paraId="6AE42C6A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Betriebs- und Geschäftsgeheimnisse (§ 67 Abs. 2 S. 2 SGB X i. V. m. § 35 Abs. 4 SGB I) </w:t>
      </w:r>
    </w:p>
    <w:p w14:paraId="4E88DBDD" w14:textId="08EC1453" w:rsidR="00F30B2A" w:rsidRDefault="00F30B2A">
      <w:pPr>
        <w:rPr>
          <w:rFonts w:cstheme="minorHAnsi"/>
        </w:rPr>
      </w:pPr>
    </w:p>
    <w:p w14:paraId="0839B009" w14:textId="77777777" w:rsidR="00F30B2A" w:rsidRPr="00F30B2A" w:rsidRDefault="00F30B2A" w:rsidP="00F30B2A">
      <w:pPr>
        <w:rPr>
          <w:rFonts w:cstheme="minorHAnsi"/>
        </w:rPr>
      </w:pPr>
    </w:p>
    <w:p w14:paraId="60CB629E" w14:textId="77777777" w:rsidR="00F30B2A" w:rsidRPr="00F30B2A" w:rsidRDefault="00F30B2A" w:rsidP="00F30B2A">
      <w:pPr>
        <w:rPr>
          <w:rFonts w:cstheme="minorHAnsi"/>
        </w:rPr>
      </w:pPr>
    </w:p>
    <w:p w14:paraId="2BECEA9D" w14:textId="77777777" w:rsidR="00F30B2A" w:rsidRPr="00F30B2A" w:rsidRDefault="00F30B2A" w:rsidP="00F30B2A">
      <w:pPr>
        <w:rPr>
          <w:rFonts w:cstheme="minorHAnsi"/>
        </w:rPr>
      </w:pPr>
    </w:p>
    <w:p w14:paraId="63D461A2" w14:textId="1FBA1E9C" w:rsidR="00F30B2A" w:rsidRDefault="00F30B2A" w:rsidP="00F30B2A">
      <w:pPr>
        <w:rPr>
          <w:rFonts w:cstheme="minorHAnsi"/>
        </w:rPr>
      </w:pPr>
    </w:p>
    <w:p w14:paraId="42351067" w14:textId="3A931166" w:rsidR="006E43BB" w:rsidRPr="00F30B2A" w:rsidRDefault="00F30B2A" w:rsidP="00F30B2A">
      <w:pPr>
        <w:tabs>
          <w:tab w:val="left" w:pos="2445"/>
        </w:tabs>
        <w:rPr>
          <w:rFonts w:cstheme="minorHAnsi"/>
        </w:rPr>
      </w:pPr>
      <w:r>
        <w:rPr>
          <w:rFonts w:cstheme="minorHAnsi"/>
        </w:rPr>
        <w:tab/>
      </w:r>
    </w:p>
    <w:sectPr w:rsidR="006E43BB" w:rsidRPr="00F30B2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6BBA0" w14:textId="77777777" w:rsidR="00BB6479" w:rsidRDefault="00BB6479">
      <w:pPr>
        <w:spacing w:after="0" w:line="240" w:lineRule="auto"/>
      </w:pPr>
      <w:r>
        <w:separator/>
      </w:r>
    </w:p>
  </w:endnote>
  <w:endnote w:type="continuationSeparator" w:id="0">
    <w:p w14:paraId="0A98B8FF" w14:textId="77777777" w:rsidR="00BB6479" w:rsidRDefault="00BB6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 Offc Cond">
    <w:altName w:val="Calibri"/>
    <w:charset w:val="00"/>
    <w:family w:val="swiss"/>
    <w:pitch w:val="variable"/>
    <w:sig w:usb0="800000AF" w:usb1="4000245B" w:usb2="00000008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038B3" w14:textId="77777777" w:rsidR="00036D27" w:rsidRDefault="00036D2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33234334"/>
      <w:docPartObj>
        <w:docPartGallery w:val="Page Numbers (Bottom of Page)"/>
        <w:docPartUnique/>
      </w:docPartObj>
    </w:sdtPr>
    <w:sdtEndPr/>
    <w:sdtContent>
      <w:p w14:paraId="29180805" w14:textId="77777777" w:rsidR="00F30B2A" w:rsidRDefault="00F30B2A" w:rsidP="00F30B2A">
        <w:pPr>
          <w:tabs>
            <w:tab w:val="right" w:pos="15309"/>
          </w:tabs>
          <w:rPr>
            <w:rFonts w:ascii="Arial" w:hAnsi="Arial" w:cs="Arial"/>
          </w:rPr>
        </w:pPr>
      </w:p>
      <w:p w14:paraId="086A048B" w14:textId="46EAA524" w:rsidR="00F30B2A" w:rsidRDefault="00F30B2A" w:rsidP="00F30B2A">
        <w:pPr>
          <w:tabs>
            <w:tab w:val="right" w:pos="15309"/>
          </w:tabs>
          <w:rPr>
            <w:rFonts w:ascii="Arial" w:hAnsi="Arial" w:cs="Arial"/>
          </w:rPr>
        </w:pPr>
      </w:p>
      <w:p w14:paraId="42718751" w14:textId="2DADE3BC" w:rsidR="006E43BB" w:rsidRDefault="00F30B2A" w:rsidP="00F30B2A">
        <w:pPr>
          <w:tabs>
            <w:tab w:val="right" w:pos="15309"/>
          </w:tabs>
          <w:rPr>
            <w:rFonts w:ascii="Arial" w:hAnsi="Arial" w:cs="Arial"/>
          </w:rPr>
        </w:pPr>
        <w:r w:rsidRPr="00EC2E8E">
          <w:rPr>
            <w:rFonts w:ascii="AOK Buenos Aires Text" w:hAnsi="AOK Buenos Aires Text" w:cs="Arial"/>
            <w:sz w:val="18"/>
            <w:szCs w:val="18"/>
          </w:rPr>
          <w:t xml:space="preserve">Version </w:t>
        </w:r>
        <w:r w:rsidR="00015905">
          <w:rPr>
            <w:rFonts w:ascii="AOK Buenos Aires Text" w:hAnsi="AOK Buenos Aires Text" w:cs="Arial"/>
            <w:sz w:val="18"/>
            <w:szCs w:val="18"/>
          </w:rPr>
          <w:t>3.0</w:t>
        </w:r>
        <w:r w:rsidR="009F1D2F">
          <w:rPr>
            <w:rFonts w:ascii="Arial" w:hAnsi="Arial" w:cs="Arial"/>
          </w:rPr>
          <w:tab/>
        </w:r>
        <w:r w:rsidR="009F1D2F">
          <w:rPr>
            <w:rFonts w:ascii="Arial" w:hAnsi="Arial" w:cs="Arial"/>
          </w:rPr>
          <w:fldChar w:fldCharType="begin"/>
        </w:r>
        <w:r w:rsidR="009F1D2F">
          <w:rPr>
            <w:rFonts w:ascii="Arial" w:hAnsi="Arial" w:cs="Arial"/>
          </w:rPr>
          <w:instrText>PAGE   \* MERGEFORMAT</w:instrText>
        </w:r>
        <w:r w:rsidR="009F1D2F">
          <w:rPr>
            <w:rFonts w:ascii="Arial" w:hAnsi="Arial" w:cs="Arial"/>
          </w:rPr>
          <w:fldChar w:fldCharType="separate"/>
        </w:r>
        <w:r w:rsidR="00EA774C">
          <w:rPr>
            <w:rFonts w:ascii="Arial" w:hAnsi="Arial" w:cs="Arial"/>
            <w:noProof/>
          </w:rPr>
          <w:t>2</w:t>
        </w:r>
        <w:r w:rsidR="009F1D2F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1211E" w14:textId="77777777" w:rsidR="00036D27" w:rsidRDefault="00036D2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25978" w14:textId="77777777" w:rsidR="00BB6479" w:rsidRDefault="00BB6479">
      <w:pPr>
        <w:spacing w:after="0" w:line="240" w:lineRule="auto"/>
      </w:pPr>
      <w:r>
        <w:separator/>
      </w:r>
    </w:p>
  </w:footnote>
  <w:footnote w:type="continuationSeparator" w:id="0">
    <w:p w14:paraId="1712538B" w14:textId="77777777" w:rsidR="00BB6479" w:rsidRDefault="00BB6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4C57" w14:textId="77777777" w:rsidR="00036D27" w:rsidRDefault="00036D2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33087" w14:textId="1FB4EBA6" w:rsidR="006E43BB" w:rsidRPr="00EC2E8E" w:rsidRDefault="009F1D2F">
    <w:pPr>
      <w:pStyle w:val="Kopfzeile"/>
      <w:rPr>
        <w:rFonts w:ascii="AOK Buenos Aires Text" w:hAnsi="AOK Buenos Aires Text"/>
      </w:rPr>
    </w:pPr>
    <w:r w:rsidRPr="00EC2E8E">
      <w:rPr>
        <w:rFonts w:ascii="AOK Buenos Aires Text" w:hAnsi="AOK Buenos Aires Text"/>
      </w:rPr>
      <w:t xml:space="preserve">Anhang </w:t>
    </w:r>
    <w:r w:rsidR="00015905">
      <w:rPr>
        <w:rFonts w:ascii="AOK Buenos Aires Text" w:hAnsi="AOK Buenos Aires Text"/>
      </w:rPr>
      <w:t>F</w:t>
    </w:r>
  </w:p>
  <w:p w14:paraId="0B7CCC8A" w14:textId="77777777" w:rsidR="00036D27" w:rsidRDefault="00036D27">
    <w:pPr>
      <w:pStyle w:val="Kopfzeile"/>
      <w:rPr>
        <w:rFonts w:ascii="AOK Buenos Aires Text" w:hAnsi="AOK Buenos Aires Text"/>
      </w:rPr>
    </w:pPr>
    <w:r w:rsidRPr="00036D27">
      <w:rPr>
        <w:rFonts w:ascii="AOK Buenos Aires Text" w:hAnsi="AOK Buenos Aires Text"/>
      </w:rPr>
      <w:t>zur Anlage 1 zum Hauptvertrag „Rahmenvertrag über Externe-Scandienstleistungen“</w:t>
    </w:r>
    <w:r w:rsidRPr="00036D27">
      <w:rPr>
        <w:rFonts w:ascii="AOK Buenos Aires Text" w:hAnsi="AOK Buenos Aires Text"/>
      </w:rPr>
      <w:t xml:space="preserve"> </w:t>
    </w:r>
  </w:p>
  <w:p w14:paraId="0B7070E9" w14:textId="1F93FDD0" w:rsidR="006E43BB" w:rsidRPr="00EC2E8E" w:rsidRDefault="009F1D2F">
    <w:pPr>
      <w:pStyle w:val="Kopfzeile"/>
      <w:rPr>
        <w:rFonts w:ascii="AOK Buenos Aires Text" w:hAnsi="AOK Buenos Aires Text"/>
      </w:rPr>
    </w:pPr>
    <w:r w:rsidRPr="00EC2E8E">
      <w:rPr>
        <w:rFonts w:ascii="AOK Buenos Aires Text" w:hAnsi="AOK Buenos Aires Text"/>
      </w:rPr>
      <w:t>(Bezeichnung des Vertrages; Vergabe-, Dienstleistungsnummer)</w:t>
    </w:r>
  </w:p>
  <w:p w14:paraId="73A8608D" w14:textId="77777777" w:rsidR="006E43BB" w:rsidRDefault="006E43B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E61E9" w14:textId="77777777" w:rsidR="00036D27" w:rsidRDefault="00036D2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A2500"/>
    <w:multiLevelType w:val="hybridMultilevel"/>
    <w:tmpl w:val="4FA629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B22528"/>
    <w:multiLevelType w:val="hybridMultilevel"/>
    <w:tmpl w:val="88CEC4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D57D0"/>
    <w:multiLevelType w:val="hybridMultilevel"/>
    <w:tmpl w:val="1CB22C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854243">
    <w:abstractNumId w:val="1"/>
  </w:num>
  <w:num w:numId="2" w16cid:durableId="1960455849">
    <w:abstractNumId w:val="0"/>
  </w:num>
  <w:num w:numId="3" w16cid:durableId="1443957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3BB"/>
    <w:rsid w:val="00015905"/>
    <w:rsid w:val="00036D27"/>
    <w:rsid w:val="00041A84"/>
    <w:rsid w:val="00073B3B"/>
    <w:rsid w:val="002937CB"/>
    <w:rsid w:val="002A035D"/>
    <w:rsid w:val="00346A16"/>
    <w:rsid w:val="004357C9"/>
    <w:rsid w:val="00621230"/>
    <w:rsid w:val="006276A3"/>
    <w:rsid w:val="006C1D4F"/>
    <w:rsid w:val="006E43BB"/>
    <w:rsid w:val="007C71FF"/>
    <w:rsid w:val="0092313A"/>
    <w:rsid w:val="009B4838"/>
    <w:rsid w:val="009F1D2F"/>
    <w:rsid w:val="00A83134"/>
    <w:rsid w:val="00BB6479"/>
    <w:rsid w:val="00C65578"/>
    <w:rsid w:val="00EA774C"/>
    <w:rsid w:val="00EB6A78"/>
    <w:rsid w:val="00EC2E8E"/>
    <w:rsid w:val="00F27235"/>
    <w:rsid w:val="00F30B2A"/>
    <w:rsid w:val="00F90029"/>
    <w:rsid w:val="00FA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9E02F"/>
  <w15:chartTrackingRefBased/>
  <w15:docId w15:val="{C4A22424-314A-44CA-B0A8-CB1C7A6A1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="Dax Offc Cond" w:eastAsiaTheme="majorEastAsia" w:hAnsi="Dax Offc Cond" w:cs="Dax Offc Cond"/>
      <w:b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Dax Offc Cond" w:eastAsiaTheme="majorEastAsia" w:hAnsi="Dax Offc Cond" w:cs="Dax Offc Cond"/>
      <w:b/>
      <w:spacing w:val="-10"/>
      <w:kern w:val="28"/>
      <w:sz w:val="48"/>
      <w:szCs w:val="56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7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57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5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49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2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52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27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13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586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6973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444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101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082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7620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021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2618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3572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6835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6138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50"/>
                                                                                          <w:divBdr>
                                                                                            <w:top w:val="single" w:sz="6" w:space="0" w:color="E3E4E5"/>
                                                                                            <w:left w:val="single" w:sz="6" w:space="0" w:color="E3E4E5"/>
                                                                                            <w:bottom w:val="single" w:sz="6" w:space="0" w:color="E3E4E5"/>
                                                                                            <w:right w:val="single" w:sz="6" w:space="0" w:color="E3E4E5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35547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6971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6197783">
                                                                                                      <w:marLeft w:val="225"/>
                                                                                                      <w:marRight w:val="22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882300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0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14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8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308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261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77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05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7759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276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750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0949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0679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209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1789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4691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7570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5347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53970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50"/>
                                                                                          <w:divBdr>
                                                                                            <w:top w:val="single" w:sz="6" w:space="0" w:color="E3E4E5"/>
                                                                                            <w:left w:val="single" w:sz="6" w:space="0" w:color="E3E4E5"/>
                                                                                            <w:bottom w:val="single" w:sz="6" w:space="0" w:color="E3E4E5"/>
                                                                                            <w:right w:val="single" w:sz="6" w:space="0" w:color="E3E4E5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08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6898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3672938">
                                                                                                      <w:marLeft w:val="225"/>
                                                                                                      <w:marRight w:val="22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63214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OKPLUS">
  <a:themeElements>
    <a:clrScheme name="AOK">
      <a:dk1>
        <a:sysClr val="windowText" lastClr="000000"/>
      </a:dk1>
      <a:lt1>
        <a:sysClr val="window" lastClr="FFFFFF"/>
      </a:lt1>
      <a:dk2>
        <a:srgbClr val="747474"/>
      </a:dk2>
      <a:lt2>
        <a:srgbClr val="FFFFFF"/>
      </a:lt2>
      <a:accent1>
        <a:srgbClr val="029646"/>
      </a:accent1>
      <a:accent2>
        <a:srgbClr val="66BA06"/>
      </a:accent2>
      <a:accent3>
        <a:srgbClr val="A0C013"/>
      </a:accent3>
      <a:accent4>
        <a:srgbClr val="000000"/>
      </a:accent4>
      <a:accent5>
        <a:srgbClr val="EC540B"/>
      </a:accent5>
      <a:accent6>
        <a:srgbClr val="FDCA01"/>
      </a:accent6>
      <a:hlink>
        <a:srgbClr val="000000"/>
      </a:hlink>
      <a:folHlink>
        <a:srgbClr val="00A65A"/>
      </a:folHlink>
    </a:clrScheme>
    <a:fontScheme name="AO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sz="1600"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accent2"/>
          </a:solidFill>
          <a:miter lim="800000"/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>
          <a:lnSpc>
            <a:spcPct val="90000"/>
          </a:lnSpc>
          <a:spcAft>
            <a:spcPts val="1000"/>
          </a:spcAft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AOKPLUS" id="{65FFC8E1-C623-452D-8485-5E8FB1641752}" vid="{6BF2F312-91F2-4BE8-BB77-D32A31EFF2F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02338E2-3178-4C7A-93D2-7161A30D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PLUS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Friedrich, Maik / CG-D</dc:creator>
  <cp:keywords/>
  <dc:description/>
  <cp:lastModifiedBy>Rausche, Daniel</cp:lastModifiedBy>
  <cp:revision>2</cp:revision>
  <dcterms:created xsi:type="dcterms:W3CDTF">2026-08-30T11:46:00Z</dcterms:created>
  <dcterms:modified xsi:type="dcterms:W3CDTF">2026-08-30T11:46:00Z</dcterms:modified>
</cp:coreProperties>
</file>