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19E89" w14:textId="75BEE6FE" w:rsidR="00726969" w:rsidRDefault="00262EB4" w:rsidP="00E36DEA">
      <w:pPr>
        <w:pStyle w:val="StandardWeb"/>
        <w:spacing w:line="276" w:lineRule="auto"/>
        <w:jc w:val="center"/>
        <w:rPr>
          <w:rFonts w:ascii="Tahoma" w:hAnsi="Tahoma" w:cs="Tahoma"/>
          <w:b/>
          <w:iCs/>
        </w:rPr>
      </w:pPr>
      <w:r>
        <w:rPr>
          <w:rFonts w:ascii="Tahoma" w:hAnsi="Tahoma" w:cs="Tahoma"/>
          <w:b/>
          <w:iCs/>
        </w:rPr>
        <w:t>Rahmenver</w:t>
      </w:r>
      <w:r w:rsidR="00ED079C">
        <w:rPr>
          <w:rFonts w:ascii="Tahoma" w:hAnsi="Tahoma" w:cs="Tahoma"/>
          <w:b/>
          <w:iCs/>
        </w:rPr>
        <w:t>einbarung</w:t>
      </w:r>
    </w:p>
    <w:p w14:paraId="1A09AB29" w14:textId="00CDDD62" w:rsidR="001C3147" w:rsidRDefault="001C3147" w:rsidP="00E36DEA">
      <w:pPr>
        <w:pStyle w:val="StandardWeb"/>
        <w:spacing w:line="276" w:lineRule="auto"/>
        <w:jc w:val="center"/>
        <w:rPr>
          <w:rFonts w:ascii="Tahoma" w:hAnsi="Tahoma" w:cs="Tahoma"/>
          <w:b/>
          <w:iCs/>
        </w:rPr>
      </w:pPr>
      <w:r>
        <w:rPr>
          <w:rFonts w:ascii="Tahoma" w:hAnsi="Tahoma" w:cs="Tahoma"/>
          <w:b/>
          <w:iCs/>
        </w:rPr>
        <w:t>über</w:t>
      </w:r>
    </w:p>
    <w:p w14:paraId="34151CDB" w14:textId="2EEB3BD6" w:rsidR="00810F55" w:rsidRDefault="00262EB4" w:rsidP="00E36DEA">
      <w:pPr>
        <w:pStyle w:val="StandardWeb"/>
        <w:spacing w:line="276" w:lineRule="auto"/>
        <w:jc w:val="center"/>
        <w:rPr>
          <w:rFonts w:ascii="Tahoma" w:hAnsi="Tahoma" w:cs="Tahoma"/>
          <w:b/>
          <w:iCs/>
        </w:rPr>
      </w:pPr>
      <w:r>
        <w:rPr>
          <w:rFonts w:ascii="Tahoma" w:hAnsi="Tahoma" w:cs="Tahoma"/>
          <w:b/>
          <w:iCs/>
        </w:rPr>
        <w:t>klimaschutzfachliche</w:t>
      </w:r>
      <w:r w:rsidR="00810F55">
        <w:rPr>
          <w:rFonts w:ascii="Tahoma" w:hAnsi="Tahoma" w:cs="Tahoma"/>
          <w:b/>
          <w:iCs/>
        </w:rPr>
        <w:t xml:space="preserve"> Beratungsleistungen </w:t>
      </w:r>
    </w:p>
    <w:p w14:paraId="59A515D8" w14:textId="3BE78B3E" w:rsidR="00726969" w:rsidRDefault="00810F55" w:rsidP="00E36DEA">
      <w:pPr>
        <w:pStyle w:val="StandardWeb"/>
        <w:spacing w:line="276" w:lineRule="auto"/>
        <w:jc w:val="center"/>
        <w:rPr>
          <w:rFonts w:ascii="Tahoma" w:hAnsi="Tahoma" w:cs="Tahoma"/>
          <w:b/>
          <w:iCs/>
        </w:rPr>
      </w:pPr>
      <w:r>
        <w:rPr>
          <w:rFonts w:ascii="Tahoma" w:hAnsi="Tahoma" w:cs="Tahoma"/>
          <w:b/>
          <w:iCs/>
        </w:rPr>
        <w:t xml:space="preserve">im Rahmen des </w:t>
      </w:r>
      <w:r w:rsidR="00262EB4" w:rsidRPr="00262EB4">
        <w:rPr>
          <w:rFonts w:ascii="Tahoma" w:hAnsi="Tahoma" w:cs="Tahoma"/>
          <w:b/>
          <w:iCs/>
        </w:rPr>
        <w:t>Verbundvorhaben</w:t>
      </w:r>
      <w:r w:rsidR="00262EB4">
        <w:rPr>
          <w:rFonts w:ascii="Tahoma" w:hAnsi="Tahoma" w:cs="Tahoma"/>
          <w:b/>
          <w:iCs/>
        </w:rPr>
        <w:t>s</w:t>
      </w:r>
      <w:r w:rsidR="00262EB4" w:rsidRPr="00262EB4">
        <w:rPr>
          <w:rFonts w:ascii="Tahoma" w:hAnsi="Tahoma" w:cs="Tahoma"/>
          <w:b/>
          <w:iCs/>
        </w:rPr>
        <w:t xml:space="preserve"> Hi-</w:t>
      </w:r>
      <w:proofErr w:type="spellStart"/>
      <w:r w:rsidR="00262EB4" w:rsidRPr="00262EB4">
        <w:rPr>
          <w:rFonts w:ascii="Tahoma" w:hAnsi="Tahoma" w:cs="Tahoma"/>
          <w:b/>
          <w:iCs/>
        </w:rPr>
        <w:t>KommNet</w:t>
      </w:r>
      <w:proofErr w:type="spellEnd"/>
    </w:p>
    <w:p w14:paraId="4A7AFD66" w14:textId="28AE412C" w:rsidR="00CE16F1" w:rsidRPr="00143CE4" w:rsidRDefault="00CE16F1" w:rsidP="00E36DEA">
      <w:pPr>
        <w:pStyle w:val="Titel"/>
        <w:spacing w:line="276" w:lineRule="auto"/>
        <w:jc w:val="both"/>
        <w:rPr>
          <w:rFonts w:ascii="Tahoma" w:hAnsi="Tahoma" w:cs="Tahoma"/>
          <w:b w:val="0"/>
          <w:sz w:val="24"/>
          <w:szCs w:val="24"/>
        </w:rPr>
      </w:pPr>
    </w:p>
    <w:p w14:paraId="6B581CAD" w14:textId="77777777" w:rsidR="00CE16F1" w:rsidRPr="00262EB4" w:rsidRDefault="00CE16F1" w:rsidP="00E36DEA">
      <w:pPr>
        <w:pStyle w:val="Titel"/>
        <w:spacing w:line="276" w:lineRule="auto"/>
        <w:jc w:val="both"/>
        <w:rPr>
          <w:rFonts w:ascii="Tahoma" w:hAnsi="Tahoma" w:cs="Tahoma"/>
          <w:b w:val="0"/>
          <w:sz w:val="22"/>
          <w:szCs w:val="22"/>
        </w:rPr>
      </w:pPr>
      <w:r w:rsidRPr="00262EB4">
        <w:rPr>
          <w:rFonts w:ascii="Tahoma" w:hAnsi="Tahoma" w:cs="Tahoma"/>
          <w:b w:val="0"/>
          <w:sz w:val="22"/>
          <w:szCs w:val="22"/>
        </w:rPr>
        <w:t>zwischen</w:t>
      </w:r>
    </w:p>
    <w:p w14:paraId="2E5104E5" w14:textId="77777777" w:rsidR="00CE16F1" w:rsidRPr="00262EB4" w:rsidRDefault="00CE16F1" w:rsidP="00E36DEA">
      <w:pPr>
        <w:spacing w:line="276" w:lineRule="auto"/>
        <w:jc w:val="both"/>
        <w:rPr>
          <w:rFonts w:ascii="Tahoma" w:hAnsi="Tahoma" w:cs="Tahoma"/>
          <w:sz w:val="22"/>
          <w:szCs w:val="22"/>
        </w:rPr>
      </w:pPr>
    </w:p>
    <w:p w14:paraId="75359C55" w14:textId="77777777" w:rsidR="00CE16F1" w:rsidRPr="00262EB4" w:rsidRDefault="00CE16F1" w:rsidP="00E36DEA">
      <w:pPr>
        <w:spacing w:line="276" w:lineRule="auto"/>
        <w:jc w:val="both"/>
        <w:rPr>
          <w:rFonts w:ascii="Tahoma" w:hAnsi="Tahoma" w:cs="Tahoma"/>
          <w:sz w:val="22"/>
          <w:szCs w:val="22"/>
        </w:rPr>
      </w:pPr>
    </w:p>
    <w:p w14:paraId="45F3F261" w14:textId="33290358" w:rsidR="00262EB4" w:rsidRPr="00262EB4" w:rsidRDefault="00262EB4" w:rsidP="00A07EBB">
      <w:pPr>
        <w:pStyle w:val="Titel"/>
        <w:spacing w:line="276" w:lineRule="auto"/>
        <w:ind w:left="567"/>
        <w:jc w:val="left"/>
        <w:rPr>
          <w:rFonts w:ascii="Tahoma" w:hAnsi="Tahoma" w:cs="Tahoma"/>
          <w:b w:val="0"/>
          <w:sz w:val="22"/>
          <w:szCs w:val="22"/>
        </w:rPr>
      </w:pPr>
      <w:r w:rsidRPr="00262EB4">
        <w:rPr>
          <w:rFonts w:ascii="Tahoma" w:hAnsi="Tahoma" w:cs="Tahoma"/>
          <w:b w:val="0"/>
          <w:sz w:val="22"/>
          <w:szCs w:val="22"/>
        </w:rPr>
        <w:t xml:space="preserve">1. der </w:t>
      </w:r>
      <w:r w:rsidRPr="00A07EBB">
        <w:rPr>
          <w:rFonts w:ascii="Tahoma" w:hAnsi="Tahoma" w:cs="Tahoma"/>
          <w:bCs/>
          <w:sz w:val="22"/>
          <w:szCs w:val="22"/>
        </w:rPr>
        <w:t>Stadt Hildesheim</w:t>
      </w:r>
      <w:r w:rsidRPr="00262EB4">
        <w:rPr>
          <w:rFonts w:ascii="Tahoma" w:hAnsi="Tahoma" w:cs="Tahoma"/>
          <w:b w:val="0"/>
          <w:sz w:val="22"/>
          <w:szCs w:val="22"/>
        </w:rPr>
        <w:t xml:space="preserve">, vertreten durch den </w:t>
      </w:r>
      <w:r w:rsidRPr="0055341E">
        <w:rPr>
          <w:rFonts w:ascii="Tahoma" w:hAnsi="Tahoma" w:cs="Tahoma"/>
          <w:b w:val="0"/>
          <w:sz w:val="22"/>
          <w:szCs w:val="22"/>
        </w:rPr>
        <w:t>Oberbürge</w:t>
      </w:r>
      <w:r w:rsidRPr="00262EB4">
        <w:rPr>
          <w:rFonts w:ascii="Tahoma" w:hAnsi="Tahoma" w:cs="Tahoma"/>
          <w:b w:val="0"/>
          <w:sz w:val="22"/>
          <w:szCs w:val="22"/>
        </w:rPr>
        <w:t xml:space="preserve">rmeister, Dr. Ingo Meyer, </w:t>
      </w:r>
      <w:r w:rsidR="0055341E" w:rsidRPr="0055341E">
        <w:rPr>
          <w:rFonts w:ascii="Tahoma" w:hAnsi="Tahoma" w:cs="Tahoma"/>
          <w:b w:val="0"/>
          <w:sz w:val="22"/>
          <w:szCs w:val="22"/>
        </w:rPr>
        <w:t>vertreten durch Svenja Fuhrich,</w:t>
      </w:r>
      <w:r w:rsidR="0055341E" w:rsidRPr="00262EB4">
        <w:rPr>
          <w:rFonts w:ascii="Tahoma" w:hAnsi="Tahoma" w:cs="Tahoma"/>
          <w:b w:val="0"/>
          <w:sz w:val="22"/>
          <w:szCs w:val="22"/>
        </w:rPr>
        <w:t xml:space="preserve"> </w:t>
      </w:r>
      <w:r w:rsidRPr="00262EB4">
        <w:rPr>
          <w:rFonts w:ascii="Tahoma" w:hAnsi="Tahoma" w:cs="Tahoma"/>
          <w:b w:val="0"/>
          <w:sz w:val="22"/>
          <w:szCs w:val="22"/>
        </w:rPr>
        <w:t>Markt 1, 31134 Hildesheim,</w:t>
      </w:r>
    </w:p>
    <w:p w14:paraId="3AA63F5E" w14:textId="77777777" w:rsidR="00262EB4" w:rsidRPr="00262EB4" w:rsidRDefault="00262EB4" w:rsidP="00A07EBB">
      <w:pPr>
        <w:pStyle w:val="Titel"/>
        <w:spacing w:line="276" w:lineRule="auto"/>
        <w:ind w:left="567"/>
        <w:jc w:val="left"/>
        <w:rPr>
          <w:rFonts w:ascii="Tahoma" w:hAnsi="Tahoma" w:cs="Tahoma"/>
          <w:b w:val="0"/>
          <w:sz w:val="22"/>
          <w:szCs w:val="22"/>
        </w:rPr>
      </w:pPr>
    </w:p>
    <w:p w14:paraId="16D9C19B" w14:textId="1F71D2DF" w:rsidR="00262EB4" w:rsidRPr="00262EB4" w:rsidRDefault="00262EB4" w:rsidP="00A07EBB">
      <w:pPr>
        <w:pStyle w:val="Titel"/>
        <w:spacing w:line="276" w:lineRule="auto"/>
        <w:ind w:left="567"/>
        <w:jc w:val="left"/>
        <w:rPr>
          <w:rFonts w:ascii="Tahoma" w:hAnsi="Tahoma" w:cs="Tahoma"/>
          <w:b w:val="0"/>
          <w:sz w:val="22"/>
          <w:szCs w:val="22"/>
        </w:rPr>
      </w:pPr>
      <w:r w:rsidRPr="00262EB4">
        <w:rPr>
          <w:rFonts w:ascii="Tahoma" w:hAnsi="Tahoma" w:cs="Tahoma"/>
          <w:b w:val="0"/>
          <w:sz w:val="22"/>
          <w:szCs w:val="22"/>
        </w:rPr>
        <w:t xml:space="preserve">2. der </w:t>
      </w:r>
      <w:r w:rsidRPr="00A07EBB">
        <w:rPr>
          <w:rFonts w:ascii="Tahoma" w:hAnsi="Tahoma" w:cs="Tahoma"/>
          <w:bCs/>
          <w:sz w:val="22"/>
          <w:szCs w:val="22"/>
        </w:rPr>
        <w:t>Wirtschaftsförderungsgesellschaft Hildesheim</w:t>
      </w:r>
      <w:r w:rsidRPr="00262EB4">
        <w:rPr>
          <w:rFonts w:ascii="Tahoma" w:hAnsi="Tahoma" w:cs="Tahoma"/>
          <w:b w:val="0"/>
          <w:sz w:val="22"/>
          <w:szCs w:val="22"/>
        </w:rPr>
        <w:t xml:space="preserve"> (HI-REG) mbH, vertreten durch </w:t>
      </w:r>
      <w:r w:rsidR="0055341E" w:rsidRPr="0055341E">
        <w:rPr>
          <w:rFonts w:ascii="Tahoma" w:hAnsi="Tahoma" w:cs="Tahoma"/>
          <w:b w:val="0"/>
          <w:sz w:val="22"/>
          <w:szCs w:val="22"/>
        </w:rPr>
        <w:t>Matthias Ullrich, Kaiserstraße 15, 31134 Hildesheim</w:t>
      </w:r>
    </w:p>
    <w:p w14:paraId="3AE52396" w14:textId="77777777" w:rsidR="00262EB4" w:rsidRPr="00262EB4" w:rsidRDefault="00262EB4" w:rsidP="00A07EBB">
      <w:pPr>
        <w:pStyle w:val="Titel"/>
        <w:spacing w:line="276" w:lineRule="auto"/>
        <w:ind w:left="567"/>
        <w:jc w:val="left"/>
        <w:rPr>
          <w:rFonts w:ascii="Tahoma" w:hAnsi="Tahoma" w:cs="Tahoma"/>
          <w:b w:val="0"/>
          <w:sz w:val="22"/>
          <w:szCs w:val="22"/>
        </w:rPr>
      </w:pPr>
    </w:p>
    <w:p w14:paraId="3AA25380" w14:textId="6D7FD38C" w:rsidR="00262EB4" w:rsidRDefault="00262EB4" w:rsidP="00A07EBB">
      <w:pPr>
        <w:pStyle w:val="Titel"/>
        <w:spacing w:line="276" w:lineRule="auto"/>
        <w:ind w:left="567"/>
        <w:jc w:val="left"/>
        <w:rPr>
          <w:rFonts w:ascii="Tahoma" w:hAnsi="Tahoma" w:cs="Tahoma"/>
          <w:b w:val="0"/>
          <w:sz w:val="22"/>
          <w:szCs w:val="22"/>
        </w:rPr>
      </w:pPr>
      <w:r w:rsidRPr="00262EB4">
        <w:rPr>
          <w:rFonts w:ascii="Tahoma" w:hAnsi="Tahoma" w:cs="Tahoma"/>
          <w:b w:val="0"/>
          <w:sz w:val="22"/>
          <w:szCs w:val="22"/>
        </w:rPr>
        <w:t xml:space="preserve">3. </w:t>
      </w:r>
      <w:r w:rsidR="00A07EBB">
        <w:rPr>
          <w:rFonts w:ascii="Tahoma" w:hAnsi="Tahoma" w:cs="Tahoma"/>
          <w:b w:val="0"/>
          <w:sz w:val="22"/>
          <w:szCs w:val="22"/>
        </w:rPr>
        <w:t xml:space="preserve">der </w:t>
      </w:r>
      <w:r w:rsidRPr="00A07EBB">
        <w:rPr>
          <w:rFonts w:ascii="Tahoma" w:hAnsi="Tahoma" w:cs="Tahoma"/>
          <w:bCs/>
          <w:sz w:val="22"/>
          <w:szCs w:val="22"/>
        </w:rPr>
        <w:t>SVHI Stadtverkehr Hildesheim GmbH &amp; Co. KG</w:t>
      </w:r>
      <w:r w:rsidRPr="00262EB4">
        <w:rPr>
          <w:rFonts w:ascii="Tahoma" w:hAnsi="Tahoma" w:cs="Tahoma"/>
          <w:b w:val="0"/>
          <w:sz w:val="22"/>
          <w:szCs w:val="22"/>
        </w:rPr>
        <w:t xml:space="preserve">, vertreten durch </w:t>
      </w:r>
      <w:r w:rsidR="0055341E" w:rsidRPr="0055341E">
        <w:rPr>
          <w:rFonts w:ascii="Tahoma" w:hAnsi="Tahoma" w:cs="Tahoma"/>
          <w:b w:val="0"/>
          <w:sz w:val="22"/>
          <w:szCs w:val="22"/>
        </w:rPr>
        <w:t>Kai Henning Schmidt, Römerring 1, 31137 Hildesheim</w:t>
      </w:r>
    </w:p>
    <w:p w14:paraId="2BCCDE7B" w14:textId="77777777" w:rsidR="0055341E" w:rsidRPr="00262EB4" w:rsidRDefault="0055341E" w:rsidP="00A07EBB">
      <w:pPr>
        <w:pStyle w:val="Titel"/>
        <w:spacing w:line="276" w:lineRule="auto"/>
        <w:ind w:left="567"/>
        <w:jc w:val="left"/>
        <w:rPr>
          <w:rFonts w:ascii="Tahoma" w:hAnsi="Tahoma" w:cs="Tahoma"/>
          <w:b w:val="0"/>
          <w:sz w:val="22"/>
          <w:szCs w:val="22"/>
        </w:rPr>
      </w:pPr>
    </w:p>
    <w:p w14:paraId="043F72F0" w14:textId="46ABBDDC" w:rsidR="00262EB4" w:rsidRDefault="00262EB4" w:rsidP="00A07EBB">
      <w:pPr>
        <w:pStyle w:val="Titel"/>
        <w:spacing w:line="276" w:lineRule="auto"/>
        <w:ind w:left="567"/>
        <w:jc w:val="left"/>
        <w:rPr>
          <w:rFonts w:ascii="Tahoma" w:hAnsi="Tahoma" w:cs="Tahoma"/>
          <w:b w:val="0"/>
          <w:sz w:val="22"/>
          <w:szCs w:val="22"/>
        </w:rPr>
      </w:pPr>
      <w:r w:rsidRPr="00262EB4">
        <w:rPr>
          <w:rFonts w:ascii="Tahoma" w:hAnsi="Tahoma" w:cs="Tahoma"/>
          <w:b w:val="0"/>
          <w:sz w:val="22"/>
          <w:szCs w:val="22"/>
        </w:rPr>
        <w:t xml:space="preserve">4. der </w:t>
      </w:r>
      <w:r w:rsidRPr="00A07EBB">
        <w:rPr>
          <w:rFonts w:ascii="Tahoma" w:hAnsi="Tahoma" w:cs="Tahoma"/>
          <w:bCs/>
          <w:sz w:val="22"/>
          <w:szCs w:val="22"/>
        </w:rPr>
        <w:t>RVHI Regionalverkehr Hildesheim GmbH</w:t>
      </w:r>
      <w:r w:rsidRPr="00262EB4">
        <w:rPr>
          <w:rFonts w:ascii="Tahoma" w:hAnsi="Tahoma" w:cs="Tahoma"/>
          <w:b w:val="0"/>
          <w:sz w:val="22"/>
          <w:szCs w:val="22"/>
        </w:rPr>
        <w:t xml:space="preserve">, vertreten durch </w:t>
      </w:r>
      <w:r w:rsidR="0055341E" w:rsidRPr="0055341E">
        <w:rPr>
          <w:rFonts w:ascii="Tahoma" w:hAnsi="Tahoma" w:cs="Tahoma"/>
          <w:b w:val="0"/>
          <w:sz w:val="22"/>
          <w:szCs w:val="22"/>
        </w:rPr>
        <w:t>Kai Henning Schmidt, Römerring 1, 31137 Hildesheim</w:t>
      </w:r>
    </w:p>
    <w:p w14:paraId="0F9A7A85" w14:textId="77777777" w:rsidR="0055341E" w:rsidRPr="00262EB4" w:rsidRDefault="0055341E" w:rsidP="00A07EBB">
      <w:pPr>
        <w:pStyle w:val="Titel"/>
        <w:spacing w:line="276" w:lineRule="auto"/>
        <w:ind w:left="567"/>
        <w:jc w:val="left"/>
        <w:rPr>
          <w:rFonts w:ascii="Tahoma" w:hAnsi="Tahoma" w:cs="Tahoma"/>
          <w:b w:val="0"/>
          <w:sz w:val="22"/>
          <w:szCs w:val="22"/>
        </w:rPr>
      </w:pPr>
    </w:p>
    <w:p w14:paraId="11290F1F" w14:textId="5A35CF99" w:rsidR="00262EB4" w:rsidRPr="00262EB4" w:rsidRDefault="00262EB4" w:rsidP="00A07EBB">
      <w:pPr>
        <w:pStyle w:val="Titel"/>
        <w:spacing w:line="276" w:lineRule="auto"/>
        <w:ind w:left="567"/>
        <w:jc w:val="left"/>
        <w:rPr>
          <w:rFonts w:ascii="Tahoma" w:hAnsi="Tahoma" w:cs="Tahoma"/>
          <w:b w:val="0"/>
          <w:sz w:val="22"/>
          <w:szCs w:val="22"/>
        </w:rPr>
      </w:pPr>
      <w:r w:rsidRPr="00262EB4">
        <w:rPr>
          <w:rFonts w:ascii="Tahoma" w:hAnsi="Tahoma" w:cs="Tahoma"/>
          <w:b w:val="0"/>
          <w:sz w:val="22"/>
          <w:szCs w:val="22"/>
        </w:rPr>
        <w:t xml:space="preserve">5. der </w:t>
      </w:r>
      <w:r w:rsidRPr="00A07EBB">
        <w:rPr>
          <w:rFonts w:ascii="Tahoma" w:hAnsi="Tahoma" w:cs="Tahoma"/>
          <w:bCs/>
          <w:sz w:val="22"/>
          <w:szCs w:val="22"/>
        </w:rPr>
        <w:t>Hafenbetriebsgesellschaft mbH Hildesheim</w:t>
      </w:r>
      <w:r w:rsidRPr="00262EB4">
        <w:rPr>
          <w:rFonts w:ascii="Tahoma" w:hAnsi="Tahoma" w:cs="Tahoma"/>
          <w:b w:val="0"/>
          <w:sz w:val="22"/>
          <w:szCs w:val="22"/>
        </w:rPr>
        <w:t xml:space="preserve">, vertreten durch </w:t>
      </w:r>
      <w:r w:rsidR="0055341E" w:rsidRPr="0055341E">
        <w:rPr>
          <w:rFonts w:ascii="Tahoma" w:hAnsi="Tahoma" w:cs="Tahoma"/>
          <w:b w:val="0"/>
          <w:sz w:val="22"/>
          <w:szCs w:val="22"/>
        </w:rPr>
        <w:t>Bastian Niggemeier, Hafenkopfstraße 10, 31137 Hildesheim</w:t>
      </w:r>
    </w:p>
    <w:p w14:paraId="6F35E47E" w14:textId="77777777" w:rsidR="00262EB4" w:rsidRPr="00262EB4" w:rsidRDefault="00262EB4" w:rsidP="00A07EBB">
      <w:pPr>
        <w:pStyle w:val="Titel"/>
        <w:spacing w:line="276" w:lineRule="auto"/>
        <w:ind w:left="567"/>
        <w:jc w:val="left"/>
        <w:rPr>
          <w:rFonts w:ascii="Tahoma" w:hAnsi="Tahoma" w:cs="Tahoma"/>
          <w:b w:val="0"/>
          <w:sz w:val="22"/>
          <w:szCs w:val="22"/>
        </w:rPr>
      </w:pPr>
    </w:p>
    <w:p w14:paraId="018BBA9B" w14:textId="49B51FA2" w:rsidR="00262EB4" w:rsidRPr="00262EB4" w:rsidRDefault="00262EB4" w:rsidP="00A07EBB">
      <w:pPr>
        <w:pStyle w:val="Titel"/>
        <w:spacing w:line="276" w:lineRule="auto"/>
        <w:ind w:left="567"/>
        <w:jc w:val="left"/>
        <w:rPr>
          <w:rFonts w:ascii="Tahoma" w:hAnsi="Tahoma" w:cs="Tahoma"/>
          <w:b w:val="0"/>
          <w:sz w:val="22"/>
          <w:szCs w:val="22"/>
        </w:rPr>
      </w:pPr>
      <w:r w:rsidRPr="00262EB4">
        <w:rPr>
          <w:rFonts w:ascii="Tahoma" w:hAnsi="Tahoma" w:cs="Tahoma"/>
          <w:b w:val="0"/>
          <w:sz w:val="22"/>
          <w:szCs w:val="22"/>
        </w:rPr>
        <w:t>6.</w:t>
      </w:r>
      <w:r w:rsidR="00A07EBB">
        <w:rPr>
          <w:rFonts w:ascii="Tahoma" w:hAnsi="Tahoma" w:cs="Tahoma"/>
          <w:b w:val="0"/>
          <w:sz w:val="22"/>
          <w:szCs w:val="22"/>
        </w:rPr>
        <w:t xml:space="preserve"> der </w:t>
      </w:r>
      <w:proofErr w:type="spellStart"/>
      <w:r w:rsidRPr="00A07EBB">
        <w:rPr>
          <w:rFonts w:ascii="Tahoma" w:hAnsi="Tahoma" w:cs="Tahoma"/>
          <w:bCs/>
          <w:sz w:val="22"/>
          <w:szCs w:val="22"/>
        </w:rPr>
        <w:t>Kwg</w:t>
      </w:r>
      <w:proofErr w:type="spellEnd"/>
      <w:r w:rsidR="00A07EBB" w:rsidRPr="00A07EBB">
        <w:rPr>
          <w:rFonts w:ascii="Tahoma" w:hAnsi="Tahoma" w:cs="Tahoma"/>
          <w:bCs/>
          <w:sz w:val="22"/>
          <w:szCs w:val="22"/>
        </w:rPr>
        <w:t xml:space="preserve"> K</w:t>
      </w:r>
      <w:r w:rsidRPr="00A07EBB">
        <w:rPr>
          <w:rFonts w:ascii="Tahoma" w:hAnsi="Tahoma" w:cs="Tahoma"/>
          <w:bCs/>
          <w:sz w:val="22"/>
          <w:szCs w:val="22"/>
        </w:rPr>
        <w:t>reiswohnungsbaugesellschaft Hildesheim mbH</w:t>
      </w:r>
      <w:r w:rsidRPr="00262EB4">
        <w:rPr>
          <w:rFonts w:ascii="Tahoma" w:hAnsi="Tahoma" w:cs="Tahoma"/>
          <w:b w:val="0"/>
          <w:sz w:val="22"/>
          <w:szCs w:val="22"/>
        </w:rPr>
        <w:t xml:space="preserve">, vertreten durch </w:t>
      </w:r>
      <w:r w:rsidR="0055341E" w:rsidRPr="0055341E">
        <w:rPr>
          <w:rFonts w:ascii="Tahoma" w:hAnsi="Tahoma" w:cs="Tahoma"/>
          <w:b w:val="0"/>
          <w:sz w:val="22"/>
          <w:szCs w:val="22"/>
        </w:rPr>
        <w:t>Stefan Mai, Kaiserstraße 15, 31134 Hildesheim</w:t>
      </w:r>
      <w:r w:rsidRPr="00262EB4">
        <w:rPr>
          <w:rFonts w:ascii="Tahoma" w:hAnsi="Tahoma" w:cs="Tahoma"/>
          <w:b w:val="0"/>
          <w:sz w:val="22"/>
          <w:szCs w:val="22"/>
        </w:rPr>
        <w:br/>
      </w:r>
    </w:p>
    <w:p w14:paraId="68828986" w14:textId="2D9C2144" w:rsidR="00262EB4" w:rsidRPr="00262EB4" w:rsidRDefault="00262EB4" w:rsidP="00A07EBB">
      <w:pPr>
        <w:pStyle w:val="Titel"/>
        <w:spacing w:line="276" w:lineRule="auto"/>
        <w:ind w:left="567"/>
        <w:jc w:val="left"/>
        <w:rPr>
          <w:rFonts w:ascii="Tahoma" w:hAnsi="Tahoma" w:cs="Tahoma"/>
          <w:b w:val="0"/>
          <w:sz w:val="22"/>
          <w:szCs w:val="22"/>
        </w:rPr>
      </w:pPr>
      <w:r w:rsidRPr="00262EB4">
        <w:rPr>
          <w:rFonts w:ascii="Tahoma" w:hAnsi="Tahoma" w:cs="Tahoma"/>
          <w:b w:val="0"/>
          <w:sz w:val="22"/>
          <w:szCs w:val="22"/>
        </w:rPr>
        <w:t xml:space="preserve">7. </w:t>
      </w:r>
      <w:r w:rsidR="00A07EBB">
        <w:rPr>
          <w:rFonts w:ascii="Tahoma" w:hAnsi="Tahoma" w:cs="Tahoma"/>
          <w:b w:val="0"/>
          <w:sz w:val="22"/>
          <w:szCs w:val="22"/>
        </w:rPr>
        <w:t xml:space="preserve">der </w:t>
      </w:r>
      <w:r w:rsidRPr="00A07EBB">
        <w:rPr>
          <w:rFonts w:ascii="Tahoma" w:hAnsi="Tahoma" w:cs="Tahoma"/>
          <w:bCs/>
          <w:sz w:val="22"/>
          <w:szCs w:val="22"/>
        </w:rPr>
        <w:t>EVI Energieversorgung Hildesheim GmbH &amp; Co. KG,</w:t>
      </w:r>
      <w:r w:rsidRPr="00262EB4">
        <w:rPr>
          <w:rFonts w:ascii="Tahoma" w:hAnsi="Tahoma" w:cs="Tahoma"/>
          <w:b w:val="0"/>
          <w:sz w:val="22"/>
          <w:szCs w:val="22"/>
        </w:rPr>
        <w:t xml:space="preserve"> vertreten durch </w:t>
      </w:r>
      <w:r w:rsidR="0055341E" w:rsidRPr="0055341E">
        <w:rPr>
          <w:rFonts w:ascii="Tahoma" w:hAnsi="Tahoma" w:cs="Tahoma"/>
          <w:b w:val="0"/>
          <w:sz w:val="22"/>
          <w:szCs w:val="22"/>
        </w:rPr>
        <w:t>Mustafa Sancar, Römerring 1, 31137 Hildesheim</w:t>
      </w:r>
    </w:p>
    <w:p w14:paraId="72E2C2E1" w14:textId="77777777" w:rsidR="00262EB4" w:rsidRPr="00262EB4" w:rsidRDefault="00262EB4" w:rsidP="00A07EBB">
      <w:pPr>
        <w:pStyle w:val="Titel"/>
        <w:spacing w:line="276" w:lineRule="auto"/>
        <w:ind w:left="567"/>
        <w:jc w:val="left"/>
        <w:rPr>
          <w:rFonts w:ascii="Tahoma" w:hAnsi="Tahoma" w:cs="Tahoma"/>
          <w:b w:val="0"/>
          <w:sz w:val="22"/>
          <w:szCs w:val="22"/>
        </w:rPr>
      </w:pPr>
    </w:p>
    <w:p w14:paraId="41B24919" w14:textId="489D81DA" w:rsidR="00262EB4" w:rsidRDefault="00262EB4" w:rsidP="00A07EBB">
      <w:pPr>
        <w:pStyle w:val="Titel"/>
        <w:spacing w:line="276" w:lineRule="auto"/>
        <w:ind w:left="567"/>
        <w:jc w:val="left"/>
        <w:rPr>
          <w:rFonts w:ascii="Tahoma" w:hAnsi="Tahoma" w:cs="Tahoma"/>
          <w:b w:val="0"/>
          <w:sz w:val="22"/>
          <w:szCs w:val="22"/>
        </w:rPr>
      </w:pPr>
      <w:r w:rsidRPr="00262EB4">
        <w:rPr>
          <w:rFonts w:ascii="Tahoma" w:hAnsi="Tahoma" w:cs="Tahoma"/>
          <w:b w:val="0"/>
          <w:sz w:val="22"/>
          <w:szCs w:val="22"/>
        </w:rPr>
        <w:t xml:space="preserve">8. </w:t>
      </w:r>
      <w:r w:rsidR="00A07EBB">
        <w:rPr>
          <w:rFonts w:ascii="Tahoma" w:hAnsi="Tahoma" w:cs="Tahoma"/>
          <w:b w:val="0"/>
          <w:sz w:val="22"/>
          <w:szCs w:val="22"/>
        </w:rPr>
        <w:t xml:space="preserve">der </w:t>
      </w:r>
      <w:proofErr w:type="spellStart"/>
      <w:r w:rsidRPr="00A07EBB">
        <w:rPr>
          <w:rFonts w:ascii="Tahoma" w:hAnsi="Tahoma" w:cs="Tahoma"/>
          <w:bCs/>
          <w:sz w:val="22"/>
          <w:szCs w:val="22"/>
        </w:rPr>
        <w:t>gbg</w:t>
      </w:r>
      <w:proofErr w:type="spellEnd"/>
      <w:r w:rsidRPr="00A07EBB">
        <w:rPr>
          <w:rFonts w:ascii="Tahoma" w:hAnsi="Tahoma" w:cs="Tahoma"/>
          <w:bCs/>
          <w:sz w:val="22"/>
          <w:szCs w:val="22"/>
        </w:rPr>
        <w:t xml:space="preserve"> Wohnungsbaugesellschaft Hildesheim AG</w:t>
      </w:r>
      <w:r w:rsidRPr="00262EB4">
        <w:rPr>
          <w:rFonts w:ascii="Tahoma" w:hAnsi="Tahoma" w:cs="Tahoma"/>
          <w:b w:val="0"/>
          <w:sz w:val="22"/>
          <w:szCs w:val="22"/>
        </w:rPr>
        <w:t xml:space="preserve">, vertreten durch </w:t>
      </w:r>
      <w:r w:rsidR="0055341E" w:rsidRPr="0055341E">
        <w:rPr>
          <w:rFonts w:ascii="Tahoma" w:hAnsi="Tahoma" w:cs="Tahoma"/>
          <w:b w:val="0"/>
          <w:sz w:val="22"/>
          <w:szCs w:val="22"/>
        </w:rPr>
        <w:t xml:space="preserve">Jens Bollmann, </w:t>
      </w:r>
      <w:proofErr w:type="spellStart"/>
      <w:r w:rsidR="0055341E" w:rsidRPr="0055341E">
        <w:rPr>
          <w:rFonts w:ascii="Tahoma" w:hAnsi="Tahoma" w:cs="Tahoma"/>
          <w:b w:val="0"/>
          <w:sz w:val="22"/>
          <w:szCs w:val="22"/>
        </w:rPr>
        <w:t>Eckemekerstraße</w:t>
      </w:r>
      <w:proofErr w:type="spellEnd"/>
      <w:r w:rsidR="0055341E" w:rsidRPr="0055341E">
        <w:rPr>
          <w:rFonts w:ascii="Tahoma" w:hAnsi="Tahoma" w:cs="Tahoma"/>
          <w:b w:val="0"/>
          <w:sz w:val="22"/>
          <w:szCs w:val="22"/>
        </w:rPr>
        <w:t xml:space="preserve"> 36, 31134 Hildesheim</w:t>
      </w:r>
    </w:p>
    <w:p w14:paraId="47AA0007" w14:textId="77777777" w:rsidR="0055341E" w:rsidRPr="00262EB4" w:rsidRDefault="0055341E" w:rsidP="00A07EBB">
      <w:pPr>
        <w:pStyle w:val="Titel"/>
        <w:spacing w:line="276" w:lineRule="auto"/>
        <w:ind w:left="567"/>
        <w:jc w:val="left"/>
        <w:rPr>
          <w:rFonts w:ascii="Tahoma" w:hAnsi="Tahoma" w:cs="Tahoma"/>
          <w:b w:val="0"/>
          <w:sz w:val="22"/>
          <w:szCs w:val="22"/>
        </w:rPr>
      </w:pPr>
    </w:p>
    <w:p w14:paraId="142BD556" w14:textId="4E2E3903" w:rsidR="00262EB4" w:rsidRDefault="00262EB4" w:rsidP="00A07EBB">
      <w:pPr>
        <w:pStyle w:val="Titel"/>
        <w:spacing w:line="276" w:lineRule="auto"/>
        <w:ind w:left="567"/>
        <w:jc w:val="left"/>
        <w:rPr>
          <w:rFonts w:ascii="Tahoma" w:hAnsi="Tahoma" w:cs="Tahoma"/>
          <w:b w:val="0"/>
          <w:sz w:val="22"/>
          <w:szCs w:val="22"/>
        </w:rPr>
      </w:pPr>
      <w:r w:rsidRPr="00262EB4">
        <w:rPr>
          <w:rFonts w:ascii="Tahoma" w:hAnsi="Tahoma" w:cs="Tahoma"/>
          <w:b w:val="0"/>
          <w:sz w:val="22"/>
          <w:szCs w:val="22"/>
        </w:rPr>
        <w:t xml:space="preserve">9. </w:t>
      </w:r>
      <w:r w:rsidR="00A07EBB">
        <w:rPr>
          <w:rFonts w:ascii="Tahoma" w:hAnsi="Tahoma" w:cs="Tahoma"/>
          <w:b w:val="0"/>
          <w:sz w:val="22"/>
          <w:szCs w:val="22"/>
        </w:rPr>
        <w:t xml:space="preserve">der </w:t>
      </w:r>
      <w:r w:rsidRPr="00A07EBB">
        <w:rPr>
          <w:rFonts w:ascii="Tahoma" w:hAnsi="Tahoma" w:cs="Tahoma"/>
          <w:bCs/>
          <w:sz w:val="22"/>
          <w:szCs w:val="22"/>
        </w:rPr>
        <w:t>Stadtentwässerung Hildesheim AöR</w:t>
      </w:r>
      <w:r w:rsidRPr="00262EB4">
        <w:rPr>
          <w:rFonts w:ascii="Tahoma" w:hAnsi="Tahoma" w:cs="Tahoma"/>
          <w:b w:val="0"/>
          <w:sz w:val="22"/>
          <w:szCs w:val="22"/>
        </w:rPr>
        <w:t xml:space="preserve">, vertreten durch </w:t>
      </w:r>
      <w:r w:rsidR="0055341E" w:rsidRPr="0055341E">
        <w:rPr>
          <w:rFonts w:ascii="Tahoma" w:hAnsi="Tahoma" w:cs="Tahoma"/>
          <w:b w:val="0"/>
          <w:sz w:val="22"/>
          <w:szCs w:val="22"/>
        </w:rPr>
        <w:t>Dr. Erwin Voß, Kanalstr. 50, 31137 Hildesheim</w:t>
      </w:r>
    </w:p>
    <w:p w14:paraId="72C96C54" w14:textId="77777777" w:rsidR="0055341E" w:rsidRPr="00262EB4" w:rsidRDefault="0055341E" w:rsidP="00A07EBB">
      <w:pPr>
        <w:pStyle w:val="Titel"/>
        <w:spacing w:line="276" w:lineRule="auto"/>
        <w:ind w:left="567"/>
        <w:jc w:val="left"/>
        <w:rPr>
          <w:rFonts w:ascii="Tahoma" w:hAnsi="Tahoma" w:cs="Tahoma"/>
          <w:b w:val="0"/>
          <w:sz w:val="22"/>
          <w:szCs w:val="22"/>
        </w:rPr>
      </w:pPr>
    </w:p>
    <w:p w14:paraId="5F79C776" w14:textId="13B89509" w:rsidR="00262EB4" w:rsidRDefault="00262EB4" w:rsidP="00A07EBB">
      <w:pPr>
        <w:pStyle w:val="Titel"/>
        <w:spacing w:line="276" w:lineRule="auto"/>
        <w:ind w:left="567"/>
        <w:jc w:val="left"/>
        <w:rPr>
          <w:rFonts w:ascii="Tahoma" w:hAnsi="Tahoma" w:cs="Tahoma"/>
          <w:b w:val="0"/>
          <w:sz w:val="22"/>
          <w:szCs w:val="22"/>
        </w:rPr>
      </w:pPr>
      <w:r w:rsidRPr="00262EB4">
        <w:rPr>
          <w:rFonts w:ascii="Tahoma" w:hAnsi="Tahoma" w:cs="Tahoma"/>
          <w:b w:val="0"/>
          <w:sz w:val="22"/>
          <w:szCs w:val="22"/>
        </w:rPr>
        <w:t xml:space="preserve">10. </w:t>
      </w:r>
      <w:r w:rsidR="00A07EBB">
        <w:rPr>
          <w:rFonts w:ascii="Tahoma" w:hAnsi="Tahoma" w:cs="Tahoma"/>
          <w:b w:val="0"/>
          <w:sz w:val="22"/>
          <w:szCs w:val="22"/>
        </w:rPr>
        <w:t xml:space="preserve">der </w:t>
      </w:r>
      <w:r w:rsidRPr="00A07EBB">
        <w:rPr>
          <w:rFonts w:ascii="Tahoma" w:hAnsi="Tahoma" w:cs="Tahoma"/>
          <w:bCs/>
          <w:sz w:val="22"/>
          <w:szCs w:val="22"/>
        </w:rPr>
        <w:t xml:space="preserve">Roemer- und Pelizaeus-Museum Hildesheim </w:t>
      </w:r>
      <w:proofErr w:type="spellStart"/>
      <w:r w:rsidRPr="00A07EBB">
        <w:rPr>
          <w:rFonts w:ascii="Tahoma" w:hAnsi="Tahoma" w:cs="Tahoma"/>
          <w:bCs/>
          <w:sz w:val="22"/>
          <w:szCs w:val="22"/>
        </w:rPr>
        <w:t>gGmbh</w:t>
      </w:r>
      <w:proofErr w:type="spellEnd"/>
      <w:r w:rsidRPr="00262EB4">
        <w:rPr>
          <w:rFonts w:ascii="Tahoma" w:hAnsi="Tahoma" w:cs="Tahoma"/>
          <w:b w:val="0"/>
          <w:sz w:val="22"/>
          <w:szCs w:val="22"/>
        </w:rPr>
        <w:t xml:space="preserve">, vertreten durch </w:t>
      </w:r>
      <w:r w:rsidR="0055341E" w:rsidRPr="0055341E">
        <w:rPr>
          <w:rFonts w:ascii="Tahoma" w:hAnsi="Tahoma" w:cs="Tahoma"/>
          <w:b w:val="0"/>
          <w:sz w:val="22"/>
          <w:szCs w:val="22"/>
        </w:rPr>
        <w:t xml:space="preserve">Dr. Lara </w:t>
      </w:r>
      <w:proofErr w:type="spellStart"/>
      <w:r w:rsidR="0055341E" w:rsidRPr="0055341E">
        <w:rPr>
          <w:rFonts w:ascii="Tahoma" w:hAnsi="Tahoma" w:cs="Tahoma"/>
          <w:b w:val="0"/>
          <w:sz w:val="22"/>
          <w:szCs w:val="22"/>
        </w:rPr>
        <w:t>Weiss</w:t>
      </w:r>
      <w:proofErr w:type="spellEnd"/>
      <w:r w:rsidR="0055341E" w:rsidRPr="0055341E">
        <w:rPr>
          <w:rFonts w:ascii="Tahoma" w:hAnsi="Tahoma" w:cs="Tahoma"/>
          <w:b w:val="0"/>
          <w:sz w:val="22"/>
          <w:szCs w:val="22"/>
        </w:rPr>
        <w:t>, Am Steine 1-2, 31134 Hildesheim</w:t>
      </w:r>
    </w:p>
    <w:p w14:paraId="759D2027" w14:textId="77777777" w:rsidR="0055341E" w:rsidRPr="00262EB4" w:rsidRDefault="0055341E" w:rsidP="00A07EBB">
      <w:pPr>
        <w:pStyle w:val="Titel"/>
        <w:spacing w:line="276" w:lineRule="auto"/>
        <w:ind w:left="567"/>
        <w:jc w:val="left"/>
        <w:rPr>
          <w:rFonts w:ascii="Tahoma" w:hAnsi="Tahoma" w:cs="Tahoma"/>
          <w:b w:val="0"/>
          <w:sz w:val="22"/>
          <w:szCs w:val="22"/>
        </w:rPr>
      </w:pPr>
    </w:p>
    <w:p w14:paraId="550317E8" w14:textId="62980918" w:rsidR="00262EB4" w:rsidRDefault="00262EB4" w:rsidP="00A07EBB">
      <w:pPr>
        <w:pStyle w:val="Titel"/>
        <w:spacing w:line="276" w:lineRule="auto"/>
        <w:ind w:left="567"/>
        <w:jc w:val="left"/>
        <w:rPr>
          <w:rFonts w:ascii="Tahoma" w:hAnsi="Tahoma" w:cs="Tahoma"/>
          <w:b w:val="0"/>
          <w:sz w:val="22"/>
          <w:szCs w:val="22"/>
        </w:rPr>
      </w:pPr>
      <w:r w:rsidRPr="00262EB4">
        <w:rPr>
          <w:rFonts w:ascii="Tahoma" w:hAnsi="Tahoma" w:cs="Tahoma"/>
          <w:b w:val="0"/>
          <w:sz w:val="22"/>
          <w:szCs w:val="22"/>
        </w:rPr>
        <w:t>11.</w:t>
      </w:r>
      <w:r w:rsidR="00A07EBB">
        <w:rPr>
          <w:rFonts w:ascii="Tahoma" w:hAnsi="Tahoma" w:cs="Tahoma"/>
          <w:b w:val="0"/>
          <w:sz w:val="22"/>
          <w:szCs w:val="22"/>
        </w:rPr>
        <w:t xml:space="preserve"> dem</w:t>
      </w:r>
      <w:r w:rsidRPr="00262EB4">
        <w:rPr>
          <w:rFonts w:ascii="Tahoma" w:hAnsi="Tahoma" w:cs="Tahoma"/>
          <w:b w:val="0"/>
          <w:sz w:val="22"/>
          <w:szCs w:val="22"/>
        </w:rPr>
        <w:t xml:space="preserve"> </w:t>
      </w:r>
      <w:r w:rsidRPr="00A07EBB">
        <w:rPr>
          <w:rFonts w:ascii="Tahoma" w:hAnsi="Tahoma" w:cs="Tahoma"/>
          <w:bCs/>
          <w:sz w:val="22"/>
          <w:szCs w:val="22"/>
        </w:rPr>
        <w:t>Zweckverband Abfallwirtschaft Hildesheim</w:t>
      </w:r>
      <w:r w:rsidRPr="00262EB4">
        <w:rPr>
          <w:rFonts w:ascii="Tahoma" w:hAnsi="Tahoma" w:cs="Tahoma"/>
          <w:b w:val="0"/>
          <w:sz w:val="22"/>
          <w:szCs w:val="22"/>
        </w:rPr>
        <w:t xml:space="preserve">, vertreten durch </w:t>
      </w:r>
      <w:r w:rsidR="0055341E" w:rsidRPr="0055341E">
        <w:rPr>
          <w:rFonts w:ascii="Tahoma" w:hAnsi="Tahoma" w:cs="Tahoma"/>
          <w:b w:val="0"/>
          <w:sz w:val="22"/>
          <w:szCs w:val="22"/>
        </w:rPr>
        <w:t>Jens Krüger, Bahnhofsallee 36, 31162 Bad Salzdetfurth</w:t>
      </w:r>
    </w:p>
    <w:p w14:paraId="40173A1B" w14:textId="77777777" w:rsidR="0055341E" w:rsidRPr="00262EB4" w:rsidRDefault="0055341E" w:rsidP="00A07EBB">
      <w:pPr>
        <w:pStyle w:val="Titel"/>
        <w:spacing w:line="276" w:lineRule="auto"/>
        <w:ind w:left="567"/>
        <w:jc w:val="left"/>
        <w:rPr>
          <w:rFonts w:ascii="Tahoma" w:hAnsi="Tahoma" w:cs="Tahoma"/>
          <w:b w:val="0"/>
          <w:sz w:val="22"/>
          <w:szCs w:val="22"/>
        </w:rPr>
      </w:pPr>
    </w:p>
    <w:p w14:paraId="25B93426" w14:textId="1885DEC1" w:rsidR="00262EB4" w:rsidRPr="00262EB4" w:rsidRDefault="00262EB4" w:rsidP="0055341E">
      <w:pPr>
        <w:pStyle w:val="Titel"/>
        <w:spacing w:line="276" w:lineRule="auto"/>
        <w:ind w:left="567"/>
        <w:jc w:val="left"/>
        <w:rPr>
          <w:rFonts w:ascii="Tahoma" w:hAnsi="Tahoma" w:cs="Tahoma"/>
          <w:b w:val="0"/>
          <w:sz w:val="22"/>
          <w:szCs w:val="22"/>
        </w:rPr>
      </w:pPr>
      <w:r w:rsidRPr="00262EB4">
        <w:rPr>
          <w:rFonts w:ascii="Tahoma" w:hAnsi="Tahoma" w:cs="Tahoma"/>
          <w:b w:val="0"/>
          <w:sz w:val="22"/>
          <w:szCs w:val="22"/>
        </w:rPr>
        <w:lastRenderedPageBreak/>
        <w:t xml:space="preserve">12. </w:t>
      </w:r>
      <w:r w:rsidR="00A07EBB">
        <w:rPr>
          <w:rFonts w:ascii="Tahoma" w:hAnsi="Tahoma" w:cs="Tahoma"/>
          <w:b w:val="0"/>
          <w:sz w:val="22"/>
          <w:szCs w:val="22"/>
        </w:rPr>
        <w:t xml:space="preserve">der </w:t>
      </w:r>
      <w:r w:rsidRPr="00A07EBB">
        <w:rPr>
          <w:rFonts w:ascii="Tahoma" w:hAnsi="Tahoma" w:cs="Tahoma"/>
          <w:bCs/>
          <w:sz w:val="22"/>
          <w:szCs w:val="22"/>
        </w:rPr>
        <w:t>Überlandwerk Leinetal GmbH</w:t>
      </w:r>
      <w:r w:rsidRPr="00262EB4">
        <w:rPr>
          <w:rFonts w:ascii="Tahoma" w:hAnsi="Tahoma" w:cs="Tahoma"/>
          <w:b w:val="0"/>
          <w:sz w:val="22"/>
          <w:szCs w:val="22"/>
        </w:rPr>
        <w:t xml:space="preserve">, vertreten durch </w:t>
      </w:r>
      <w:proofErr w:type="spellStart"/>
      <w:r w:rsidR="0055341E" w:rsidRPr="0055341E">
        <w:rPr>
          <w:rFonts w:ascii="Tahoma" w:hAnsi="Tahoma" w:cs="Tahoma"/>
          <w:b w:val="0"/>
          <w:sz w:val="22"/>
          <w:szCs w:val="22"/>
        </w:rPr>
        <w:t>durch</w:t>
      </w:r>
      <w:proofErr w:type="spellEnd"/>
      <w:r w:rsidR="0055341E" w:rsidRPr="0055341E">
        <w:rPr>
          <w:rFonts w:ascii="Tahoma" w:hAnsi="Tahoma" w:cs="Tahoma"/>
          <w:b w:val="0"/>
          <w:sz w:val="22"/>
          <w:szCs w:val="22"/>
        </w:rPr>
        <w:t xml:space="preserve"> Hinrich Beckmann, Am Eltwerk 1, 30128 Gronau (Leine)</w:t>
      </w:r>
    </w:p>
    <w:p w14:paraId="2D40B053" w14:textId="77777777" w:rsidR="00262EB4" w:rsidRPr="00262EB4" w:rsidRDefault="00262EB4" w:rsidP="00262EB4">
      <w:pPr>
        <w:pStyle w:val="Listenabsatz"/>
        <w:spacing w:line="340" w:lineRule="exact"/>
        <w:jc w:val="both"/>
        <w:rPr>
          <w:rFonts w:ascii="Tahoma" w:hAnsi="Tahoma" w:cs="Tahoma"/>
          <w:sz w:val="22"/>
        </w:rPr>
      </w:pPr>
    </w:p>
    <w:p w14:paraId="6F756E9A" w14:textId="70ECEA2C" w:rsidR="00726969" w:rsidRPr="00262EB4" w:rsidRDefault="00726969" w:rsidP="0055341E">
      <w:pPr>
        <w:pStyle w:val="Listenabsatz"/>
        <w:numPr>
          <w:ilvl w:val="0"/>
          <w:numId w:val="12"/>
        </w:numPr>
        <w:jc w:val="right"/>
        <w:rPr>
          <w:rFonts w:ascii="Tahoma" w:hAnsi="Tahoma" w:cs="Tahoma"/>
          <w:sz w:val="22"/>
        </w:rPr>
      </w:pPr>
      <w:r w:rsidRPr="00262EB4">
        <w:rPr>
          <w:rFonts w:ascii="Tahoma" w:hAnsi="Tahoma" w:cs="Tahoma"/>
          <w:sz w:val="22"/>
        </w:rPr>
        <w:t>im Weiteren als „</w:t>
      </w:r>
      <w:r w:rsidR="0039167B">
        <w:rPr>
          <w:rFonts w:ascii="Tahoma" w:hAnsi="Tahoma" w:cs="Tahoma"/>
          <w:b/>
          <w:bCs/>
          <w:sz w:val="22"/>
        </w:rPr>
        <w:t>Verbundpartner HI</w:t>
      </w:r>
      <w:r w:rsidRPr="00262EB4">
        <w:rPr>
          <w:rFonts w:ascii="Tahoma" w:hAnsi="Tahoma" w:cs="Tahoma"/>
          <w:sz w:val="22"/>
        </w:rPr>
        <w:t>“</w:t>
      </w:r>
      <w:r w:rsidR="00127233" w:rsidRPr="00262EB4">
        <w:rPr>
          <w:rFonts w:ascii="Tahoma" w:hAnsi="Tahoma" w:cs="Tahoma"/>
          <w:sz w:val="22"/>
        </w:rPr>
        <w:t xml:space="preserve"> oder </w:t>
      </w:r>
      <w:r w:rsidR="00E8469A" w:rsidRPr="00262EB4">
        <w:rPr>
          <w:rFonts w:ascii="Tahoma" w:hAnsi="Tahoma" w:cs="Tahoma"/>
          <w:sz w:val="22"/>
        </w:rPr>
        <w:t>„</w:t>
      </w:r>
      <w:r w:rsidR="00127233" w:rsidRPr="00464A64">
        <w:rPr>
          <w:rFonts w:ascii="Tahoma" w:hAnsi="Tahoma" w:cs="Tahoma"/>
          <w:b/>
          <w:bCs/>
          <w:sz w:val="22"/>
        </w:rPr>
        <w:t>Auftraggeber/AG</w:t>
      </w:r>
      <w:r w:rsidR="00E8469A" w:rsidRPr="00464A64">
        <w:rPr>
          <w:rFonts w:ascii="Tahoma" w:hAnsi="Tahoma" w:cs="Tahoma"/>
          <w:b/>
          <w:bCs/>
          <w:sz w:val="22"/>
        </w:rPr>
        <w:t>“</w:t>
      </w:r>
      <w:r w:rsidRPr="00262EB4">
        <w:rPr>
          <w:rFonts w:ascii="Tahoma" w:hAnsi="Tahoma" w:cs="Tahoma"/>
          <w:sz w:val="22"/>
        </w:rPr>
        <w:t xml:space="preserve"> bezeichnet -</w:t>
      </w:r>
    </w:p>
    <w:p w14:paraId="015A0F34" w14:textId="77777777" w:rsidR="00CE16F1" w:rsidRPr="00262EB4" w:rsidRDefault="00CE16F1" w:rsidP="00E36DEA">
      <w:pPr>
        <w:spacing w:line="276" w:lineRule="auto"/>
        <w:jc w:val="both"/>
        <w:rPr>
          <w:rFonts w:ascii="Tahoma" w:hAnsi="Tahoma" w:cs="Tahoma"/>
          <w:sz w:val="22"/>
          <w:szCs w:val="22"/>
        </w:rPr>
      </w:pPr>
    </w:p>
    <w:p w14:paraId="4674B6CB" w14:textId="6812FC4E" w:rsidR="001A3173" w:rsidRPr="00262EB4" w:rsidRDefault="001A3173" w:rsidP="00E36DEA">
      <w:pPr>
        <w:spacing w:line="276" w:lineRule="auto"/>
        <w:jc w:val="both"/>
        <w:rPr>
          <w:rFonts w:ascii="Tahoma" w:hAnsi="Tahoma" w:cs="Tahoma"/>
          <w:sz w:val="22"/>
          <w:szCs w:val="22"/>
        </w:rPr>
      </w:pPr>
      <w:r w:rsidRPr="00262EB4">
        <w:rPr>
          <w:rFonts w:ascii="Tahoma" w:hAnsi="Tahoma" w:cs="Tahoma"/>
          <w:sz w:val="22"/>
          <w:szCs w:val="22"/>
        </w:rPr>
        <w:t>und</w:t>
      </w:r>
      <w:r w:rsidR="005E5F97" w:rsidRPr="00262EB4">
        <w:rPr>
          <w:rFonts w:ascii="Tahoma" w:hAnsi="Tahoma" w:cs="Tahoma"/>
          <w:sz w:val="22"/>
          <w:szCs w:val="22"/>
        </w:rPr>
        <w:tab/>
      </w:r>
      <w:r w:rsidR="005E5F97" w:rsidRPr="00262EB4">
        <w:rPr>
          <w:rFonts w:ascii="Tahoma" w:hAnsi="Tahoma" w:cs="Tahoma"/>
          <w:sz w:val="22"/>
          <w:szCs w:val="22"/>
        </w:rPr>
        <w:tab/>
      </w:r>
      <w:r w:rsidR="005E5F97" w:rsidRPr="00262EB4">
        <w:rPr>
          <w:rFonts w:ascii="Tahoma" w:hAnsi="Tahoma" w:cs="Tahoma"/>
          <w:sz w:val="22"/>
          <w:szCs w:val="22"/>
        </w:rPr>
        <w:tab/>
      </w:r>
      <w:r w:rsidR="005E5F97" w:rsidRPr="00262EB4">
        <w:rPr>
          <w:rFonts w:ascii="Tahoma" w:hAnsi="Tahoma" w:cs="Tahoma"/>
          <w:sz w:val="22"/>
          <w:szCs w:val="22"/>
        </w:rPr>
        <w:tab/>
      </w:r>
      <w:r w:rsidR="005E5F97" w:rsidRPr="00262EB4">
        <w:rPr>
          <w:rFonts w:ascii="Tahoma" w:hAnsi="Tahoma" w:cs="Tahoma"/>
          <w:sz w:val="22"/>
          <w:szCs w:val="22"/>
        </w:rPr>
        <w:tab/>
      </w:r>
    </w:p>
    <w:p w14:paraId="06AA7C9F" w14:textId="77777777" w:rsidR="008C29D2" w:rsidRPr="00262EB4" w:rsidRDefault="008C29D2" w:rsidP="008C29D2">
      <w:pPr>
        <w:spacing w:line="276" w:lineRule="auto"/>
        <w:jc w:val="both"/>
        <w:rPr>
          <w:rFonts w:ascii="Tahoma" w:hAnsi="Tahoma" w:cs="Tahoma"/>
          <w:sz w:val="22"/>
          <w:szCs w:val="22"/>
        </w:rPr>
      </w:pPr>
    </w:p>
    <w:p w14:paraId="06956610" w14:textId="3A754EAF" w:rsidR="001A3173" w:rsidRPr="00262EB4" w:rsidRDefault="00ED079C" w:rsidP="00E36DEA">
      <w:pPr>
        <w:spacing w:line="276" w:lineRule="auto"/>
        <w:jc w:val="both"/>
        <w:rPr>
          <w:rFonts w:ascii="Tahoma" w:hAnsi="Tahoma" w:cs="Tahoma"/>
          <w:sz w:val="22"/>
          <w:szCs w:val="22"/>
        </w:rPr>
      </w:pPr>
      <w:r w:rsidRPr="00ED079C">
        <w:rPr>
          <w:rFonts w:ascii="Tahoma" w:hAnsi="Tahoma" w:cs="Tahoma"/>
          <w:sz w:val="22"/>
          <w:szCs w:val="22"/>
          <w:highlight w:val="yellow"/>
        </w:rPr>
        <w:t>XXX</w:t>
      </w:r>
    </w:p>
    <w:p w14:paraId="43D7B956" w14:textId="2339E1B1" w:rsidR="001A3173" w:rsidRPr="00262EB4" w:rsidRDefault="001A3173" w:rsidP="0055341E">
      <w:pPr>
        <w:pStyle w:val="Listenabsatz"/>
        <w:numPr>
          <w:ilvl w:val="0"/>
          <w:numId w:val="12"/>
        </w:numPr>
        <w:jc w:val="right"/>
        <w:rPr>
          <w:rFonts w:ascii="Tahoma" w:hAnsi="Tahoma" w:cs="Tahoma"/>
          <w:sz w:val="22"/>
        </w:rPr>
      </w:pPr>
      <w:r w:rsidRPr="00262EB4">
        <w:rPr>
          <w:rFonts w:ascii="Tahoma" w:hAnsi="Tahoma" w:cs="Tahoma"/>
          <w:sz w:val="22"/>
        </w:rPr>
        <w:t>im Weite</w:t>
      </w:r>
      <w:r w:rsidR="00A356C1" w:rsidRPr="00262EB4">
        <w:rPr>
          <w:rFonts w:ascii="Tahoma" w:hAnsi="Tahoma" w:cs="Tahoma"/>
          <w:sz w:val="22"/>
        </w:rPr>
        <w:t>re</w:t>
      </w:r>
      <w:r w:rsidRPr="00262EB4">
        <w:rPr>
          <w:rFonts w:ascii="Tahoma" w:hAnsi="Tahoma" w:cs="Tahoma"/>
          <w:sz w:val="22"/>
        </w:rPr>
        <w:t xml:space="preserve">n </w:t>
      </w:r>
      <w:r w:rsidR="00E8469A" w:rsidRPr="00262EB4">
        <w:rPr>
          <w:rFonts w:ascii="Tahoma" w:hAnsi="Tahoma" w:cs="Tahoma"/>
          <w:sz w:val="22"/>
        </w:rPr>
        <w:t>„</w:t>
      </w:r>
      <w:r w:rsidR="007069F2" w:rsidRPr="00262EB4">
        <w:rPr>
          <w:rFonts w:ascii="Tahoma" w:hAnsi="Tahoma" w:cs="Tahoma"/>
          <w:b/>
          <w:bCs/>
          <w:sz w:val="22"/>
        </w:rPr>
        <w:t>Auftragnehmer</w:t>
      </w:r>
      <w:r w:rsidR="00E8469A" w:rsidRPr="00262EB4">
        <w:rPr>
          <w:rFonts w:ascii="Tahoma" w:hAnsi="Tahoma" w:cs="Tahoma"/>
          <w:b/>
          <w:bCs/>
          <w:sz w:val="22"/>
        </w:rPr>
        <w:t>/AN“</w:t>
      </w:r>
      <w:r w:rsidRPr="00262EB4">
        <w:rPr>
          <w:rFonts w:ascii="Tahoma" w:hAnsi="Tahoma" w:cs="Tahoma"/>
          <w:sz w:val="22"/>
        </w:rPr>
        <w:t xml:space="preserve"> genannt – </w:t>
      </w:r>
    </w:p>
    <w:p w14:paraId="0B249518" w14:textId="77777777" w:rsidR="001A3173" w:rsidRPr="00262EB4" w:rsidRDefault="001A3173" w:rsidP="00E36DEA">
      <w:pPr>
        <w:spacing w:line="276" w:lineRule="auto"/>
        <w:jc w:val="both"/>
        <w:rPr>
          <w:rFonts w:ascii="Tahoma" w:hAnsi="Tahoma" w:cs="Tahoma"/>
          <w:sz w:val="22"/>
          <w:szCs w:val="22"/>
        </w:rPr>
      </w:pPr>
    </w:p>
    <w:p w14:paraId="57B64528" w14:textId="77777777" w:rsidR="00726969" w:rsidRPr="00262EB4" w:rsidRDefault="00726969" w:rsidP="00E36DEA">
      <w:pPr>
        <w:spacing w:line="276" w:lineRule="auto"/>
        <w:jc w:val="both"/>
        <w:rPr>
          <w:rFonts w:ascii="Tahoma" w:hAnsi="Tahoma" w:cs="Tahoma"/>
          <w:sz w:val="22"/>
          <w:szCs w:val="22"/>
        </w:rPr>
      </w:pPr>
    </w:p>
    <w:p w14:paraId="53BC91BA" w14:textId="587DD54A" w:rsidR="00CE16F1" w:rsidRPr="00262EB4" w:rsidRDefault="00BF2442" w:rsidP="0066761F">
      <w:pPr>
        <w:spacing w:line="276" w:lineRule="auto"/>
        <w:rPr>
          <w:rFonts w:ascii="Tahoma" w:hAnsi="Tahoma" w:cs="Tahoma"/>
          <w:sz w:val="22"/>
          <w:szCs w:val="22"/>
        </w:rPr>
      </w:pPr>
      <w:r>
        <w:rPr>
          <w:rFonts w:ascii="Tahoma" w:hAnsi="Tahoma" w:cs="Tahoma"/>
          <w:sz w:val="22"/>
          <w:szCs w:val="22"/>
        </w:rPr>
        <w:t xml:space="preserve">Alle </w:t>
      </w:r>
      <w:r w:rsidR="00E8469A" w:rsidRPr="00262EB4">
        <w:rPr>
          <w:rFonts w:ascii="Tahoma" w:hAnsi="Tahoma" w:cs="Tahoma"/>
          <w:sz w:val="22"/>
          <w:szCs w:val="22"/>
        </w:rPr>
        <w:t xml:space="preserve">Parteien werden gemeinsam als </w:t>
      </w:r>
      <w:r w:rsidR="00E12E6E" w:rsidRPr="00262EB4">
        <w:rPr>
          <w:rFonts w:ascii="Tahoma" w:hAnsi="Tahoma" w:cs="Tahoma"/>
          <w:b/>
          <w:bCs/>
          <w:sz w:val="22"/>
          <w:szCs w:val="22"/>
        </w:rPr>
        <w:t xml:space="preserve">Vertragspartner </w:t>
      </w:r>
      <w:r w:rsidR="005E5F97" w:rsidRPr="00262EB4">
        <w:rPr>
          <w:rFonts w:ascii="Tahoma" w:hAnsi="Tahoma" w:cs="Tahoma"/>
          <w:sz w:val="22"/>
          <w:szCs w:val="22"/>
        </w:rPr>
        <w:t>bezeichnet</w:t>
      </w:r>
      <w:r w:rsidR="001F12C3" w:rsidRPr="00262EB4">
        <w:rPr>
          <w:rFonts w:ascii="Tahoma" w:hAnsi="Tahoma" w:cs="Tahoma"/>
          <w:sz w:val="22"/>
          <w:szCs w:val="22"/>
        </w:rPr>
        <w:t>.</w:t>
      </w:r>
    </w:p>
    <w:p w14:paraId="042F6B35" w14:textId="77777777" w:rsidR="00CE16F1" w:rsidRPr="00262EB4" w:rsidRDefault="00CE16F1" w:rsidP="0066761F">
      <w:pPr>
        <w:spacing w:line="276" w:lineRule="auto"/>
        <w:jc w:val="both"/>
        <w:rPr>
          <w:rFonts w:ascii="Tahoma" w:hAnsi="Tahoma" w:cs="Tahoma"/>
          <w:sz w:val="22"/>
          <w:szCs w:val="22"/>
        </w:rPr>
      </w:pPr>
    </w:p>
    <w:p w14:paraId="075ACEFF" w14:textId="77777777" w:rsidR="00C25B10" w:rsidRPr="00262EB4" w:rsidRDefault="00C25B10" w:rsidP="0066761F">
      <w:pPr>
        <w:spacing w:line="276" w:lineRule="auto"/>
        <w:jc w:val="both"/>
        <w:rPr>
          <w:rFonts w:ascii="Tahoma" w:hAnsi="Tahoma" w:cs="Tahoma"/>
          <w:sz w:val="22"/>
          <w:szCs w:val="22"/>
        </w:rPr>
      </w:pPr>
    </w:p>
    <w:p w14:paraId="0B55253D" w14:textId="0E03C93B" w:rsidR="00C25B10" w:rsidRPr="00262EB4" w:rsidRDefault="00C25B10" w:rsidP="0066761F">
      <w:pPr>
        <w:spacing w:line="276" w:lineRule="auto"/>
        <w:jc w:val="center"/>
        <w:rPr>
          <w:rFonts w:ascii="Tahoma" w:hAnsi="Tahoma" w:cs="Tahoma"/>
          <w:b/>
          <w:bCs/>
          <w:sz w:val="22"/>
          <w:szCs w:val="22"/>
        </w:rPr>
      </w:pPr>
      <w:r w:rsidRPr="00262EB4">
        <w:rPr>
          <w:rFonts w:ascii="Tahoma" w:hAnsi="Tahoma" w:cs="Tahoma"/>
          <w:b/>
          <w:bCs/>
          <w:sz w:val="22"/>
          <w:szCs w:val="22"/>
        </w:rPr>
        <w:t>Präambel</w:t>
      </w:r>
    </w:p>
    <w:p w14:paraId="40BB5057" w14:textId="77777777" w:rsidR="00BF2442" w:rsidRDefault="00BF2442" w:rsidP="0066761F">
      <w:pPr>
        <w:spacing w:line="276" w:lineRule="auto"/>
        <w:jc w:val="both"/>
        <w:rPr>
          <w:rFonts w:ascii="Tahoma" w:hAnsi="Tahoma" w:cs="Tahoma"/>
          <w:sz w:val="22"/>
          <w:szCs w:val="22"/>
        </w:rPr>
      </w:pPr>
    </w:p>
    <w:p w14:paraId="2C7E9840" w14:textId="61994B90" w:rsidR="006A0754" w:rsidRDefault="006A0754" w:rsidP="0066761F">
      <w:pPr>
        <w:spacing w:line="276" w:lineRule="auto"/>
        <w:jc w:val="both"/>
        <w:rPr>
          <w:rFonts w:ascii="Tahoma" w:hAnsi="Tahoma" w:cs="Tahoma"/>
          <w:sz w:val="22"/>
          <w:szCs w:val="22"/>
        </w:rPr>
      </w:pPr>
      <w:r w:rsidRPr="006A0754">
        <w:rPr>
          <w:rFonts w:ascii="Tahoma" w:hAnsi="Tahoma" w:cs="Tahoma"/>
          <w:sz w:val="22"/>
          <w:szCs w:val="22"/>
        </w:rPr>
        <w:t xml:space="preserve">Die als Auftraggeber </w:t>
      </w:r>
      <w:r w:rsidR="00B03CBD">
        <w:rPr>
          <w:rFonts w:ascii="Tahoma" w:hAnsi="Tahoma" w:cs="Tahoma"/>
          <w:sz w:val="22"/>
          <w:szCs w:val="22"/>
        </w:rPr>
        <w:t xml:space="preserve">(AG) </w:t>
      </w:r>
      <w:r w:rsidRPr="006A0754">
        <w:rPr>
          <w:rFonts w:ascii="Tahoma" w:hAnsi="Tahoma" w:cs="Tahoma"/>
          <w:sz w:val="22"/>
          <w:szCs w:val="22"/>
        </w:rPr>
        <w:t>benannten Verbundpart</w:t>
      </w:r>
      <w:r w:rsidR="00B03CBD">
        <w:rPr>
          <w:rFonts w:ascii="Tahoma" w:hAnsi="Tahoma" w:cs="Tahoma"/>
          <w:sz w:val="22"/>
          <w:szCs w:val="22"/>
        </w:rPr>
        <w:t>eien</w:t>
      </w:r>
      <w:r w:rsidRPr="006A0754">
        <w:rPr>
          <w:rFonts w:ascii="Tahoma" w:hAnsi="Tahoma" w:cs="Tahoma"/>
          <w:sz w:val="22"/>
          <w:szCs w:val="22"/>
        </w:rPr>
        <w:t xml:space="preserve"> haben sich für die Teilnahme am Verbundvorhaben „Hi-</w:t>
      </w:r>
      <w:proofErr w:type="spellStart"/>
      <w:r w:rsidRPr="006A0754">
        <w:rPr>
          <w:rFonts w:ascii="Tahoma" w:hAnsi="Tahoma" w:cs="Tahoma"/>
          <w:sz w:val="22"/>
          <w:szCs w:val="22"/>
        </w:rPr>
        <w:t>KommNet</w:t>
      </w:r>
      <w:proofErr w:type="spellEnd"/>
      <w:r w:rsidRPr="006A0754">
        <w:rPr>
          <w:rFonts w:ascii="Tahoma" w:hAnsi="Tahoma" w:cs="Tahoma"/>
          <w:sz w:val="22"/>
          <w:szCs w:val="22"/>
        </w:rPr>
        <w:t>“ (Energieeffizienz- und Nachhaltigkeitsnetzwerk kommunaler Unternehmen) zusammengeschlossen. Per Zuwendungsbescheid vom 06.11.2023 wurde dazu bereits eine Gewinnungsphase bewilligt. Bestandteil dieser Gewinnungsphase war u.a. die Abfrage nach thematischen Schwerpunkten, die nun in einer nachfolgenden Netzwerkphase inhaltlich bearbeitet und ausgeweitet werden sollen. Hierfür gab es mit Datum vom 08.12.2025 für alle beteiligten Unternehmen und die Stadt Hildesheim einen Zuwendungsbescheid zu einer Förderung als Verbundantrag.</w:t>
      </w:r>
    </w:p>
    <w:p w14:paraId="13448CD4" w14:textId="77777777" w:rsidR="006A0754" w:rsidRPr="006A0754" w:rsidRDefault="006A0754" w:rsidP="0066761F">
      <w:pPr>
        <w:spacing w:line="276" w:lineRule="auto"/>
        <w:jc w:val="both"/>
        <w:rPr>
          <w:rFonts w:ascii="Tahoma" w:hAnsi="Tahoma" w:cs="Tahoma"/>
          <w:sz w:val="22"/>
          <w:szCs w:val="22"/>
        </w:rPr>
      </w:pPr>
    </w:p>
    <w:p w14:paraId="6F129758" w14:textId="02983230" w:rsidR="002472D1" w:rsidRDefault="002472D1" w:rsidP="0066761F">
      <w:pPr>
        <w:spacing w:line="276" w:lineRule="auto"/>
        <w:jc w:val="both"/>
        <w:rPr>
          <w:rFonts w:ascii="Tahoma" w:hAnsi="Tahoma" w:cs="Tahoma"/>
          <w:sz w:val="22"/>
          <w:szCs w:val="22"/>
        </w:rPr>
      </w:pPr>
      <w:r w:rsidRPr="002472D1">
        <w:rPr>
          <w:rFonts w:ascii="Tahoma" w:hAnsi="Tahoma" w:cs="Tahoma"/>
          <w:sz w:val="22"/>
          <w:szCs w:val="22"/>
        </w:rPr>
        <w:t>Dieser Rahmenvertrag regelt die Beauftragung einer fachlichen Klimaschutzberatung</w:t>
      </w:r>
      <w:r w:rsidR="006A0754">
        <w:rPr>
          <w:rFonts w:ascii="Tahoma" w:hAnsi="Tahoma" w:cs="Tahoma"/>
          <w:sz w:val="22"/>
          <w:szCs w:val="22"/>
        </w:rPr>
        <w:t>.</w:t>
      </w:r>
      <w:r w:rsidR="005606F3">
        <w:rPr>
          <w:rFonts w:ascii="Tahoma" w:hAnsi="Tahoma" w:cs="Tahoma"/>
          <w:sz w:val="22"/>
          <w:szCs w:val="22"/>
        </w:rPr>
        <w:t xml:space="preserve"> </w:t>
      </w:r>
      <w:r w:rsidRPr="002472D1">
        <w:rPr>
          <w:rFonts w:ascii="Tahoma" w:hAnsi="Tahoma" w:cs="Tahoma"/>
          <w:sz w:val="22"/>
          <w:szCs w:val="22"/>
        </w:rPr>
        <w:t xml:space="preserve">Die Verbundpartner </w:t>
      </w:r>
      <w:r>
        <w:rPr>
          <w:rFonts w:ascii="Tahoma" w:hAnsi="Tahoma" w:cs="Tahoma"/>
          <w:sz w:val="22"/>
          <w:szCs w:val="22"/>
        </w:rPr>
        <w:t xml:space="preserve">HI </w:t>
      </w:r>
      <w:r w:rsidRPr="002472D1">
        <w:rPr>
          <w:rFonts w:ascii="Tahoma" w:hAnsi="Tahoma" w:cs="Tahoma"/>
          <w:sz w:val="22"/>
          <w:szCs w:val="22"/>
        </w:rPr>
        <w:t>streben an, Klimaschutz als Querschnittsaufgabe in ihren Organisationen nachhaltig zu verankern und konkrete Maßnahmen zur Minderung von Treibhausgasemissionen, zur Dekarbonisierung der Wärmeversorgung, zum Ausbau und zur Speicherung erneuerbarer Energien, zur Steigerung der Energieeffizienz und Energieeinsparung in Gebäuden und Infrastruktur sowie zur Entwicklung nachhaltiger Mobilitätsangebote umzusetzen.</w:t>
      </w:r>
    </w:p>
    <w:p w14:paraId="361B4606" w14:textId="7D55ED4B" w:rsidR="002472D1" w:rsidRDefault="002472D1" w:rsidP="0066761F">
      <w:pPr>
        <w:spacing w:line="276" w:lineRule="auto"/>
        <w:jc w:val="both"/>
        <w:rPr>
          <w:rFonts w:ascii="Tahoma" w:hAnsi="Tahoma" w:cs="Tahoma"/>
          <w:sz w:val="22"/>
          <w:szCs w:val="22"/>
        </w:rPr>
      </w:pPr>
      <w:r>
        <w:rPr>
          <w:rFonts w:ascii="Tahoma" w:hAnsi="Tahoma" w:cs="Tahoma"/>
          <w:sz w:val="22"/>
          <w:szCs w:val="22"/>
        </w:rPr>
        <w:t xml:space="preserve">Hierzu </w:t>
      </w:r>
      <w:r w:rsidRPr="002472D1">
        <w:rPr>
          <w:rFonts w:ascii="Tahoma" w:hAnsi="Tahoma" w:cs="Tahoma"/>
          <w:sz w:val="22"/>
          <w:szCs w:val="22"/>
        </w:rPr>
        <w:t xml:space="preserve">verfügen </w:t>
      </w:r>
      <w:r>
        <w:rPr>
          <w:rFonts w:ascii="Tahoma" w:hAnsi="Tahoma" w:cs="Tahoma"/>
          <w:sz w:val="22"/>
          <w:szCs w:val="22"/>
        </w:rPr>
        <w:t xml:space="preserve">sie </w:t>
      </w:r>
      <w:r w:rsidRPr="002472D1">
        <w:rPr>
          <w:rFonts w:ascii="Tahoma" w:hAnsi="Tahoma" w:cs="Tahoma"/>
          <w:sz w:val="22"/>
          <w:szCs w:val="22"/>
        </w:rPr>
        <w:t xml:space="preserve">jedoch teilweise nicht über ausreichende eigene Ressourcen, um die notwendigen Strukturen zur Energieoptimierung und für ein Energiemanagementsystem eigenständig aufzubauen. Zur Ausschöpfung von Synergieeffekten haben </w:t>
      </w:r>
      <w:r>
        <w:rPr>
          <w:rFonts w:ascii="Tahoma" w:hAnsi="Tahoma" w:cs="Tahoma"/>
          <w:sz w:val="22"/>
          <w:szCs w:val="22"/>
        </w:rPr>
        <w:t xml:space="preserve">sie </w:t>
      </w:r>
      <w:r w:rsidRPr="002472D1">
        <w:rPr>
          <w:rFonts w:ascii="Tahoma" w:hAnsi="Tahoma" w:cs="Tahoma"/>
          <w:sz w:val="22"/>
          <w:szCs w:val="22"/>
        </w:rPr>
        <w:t xml:space="preserve">sich </w:t>
      </w:r>
      <w:r>
        <w:rPr>
          <w:rFonts w:ascii="Tahoma" w:hAnsi="Tahoma" w:cs="Tahoma"/>
          <w:sz w:val="22"/>
          <w:szCs w:val="22"/>
        </w:rPr>
        <w:t xml:space="preserve">daher </w:t>
      </w:r>
      <w:r w:rsidRPr="002472D1">
        <w:rPr>
          <w:rFonts w:ascii="Tahoma" w:hAnsi="Tahoma" w:cs="Tahoma"/>
          <w:sz w:val="22"/>
          <w:szCs w:val="22"/>
        </w:rPr>
        <w:t xml:space="preserve">zu einem </w:t>
      </w:r>
      <w:r>
        <w:rPr>
          <w:rFonts w:ascii="Tahoma" w:hAnsi="Tahoma" w:cs="Tahoma"/>
          <w:sz w:val="22"/>
          <w:szCs w:val="22"/>
        </w:rPr>
        <w:t>Netzwerk</w:t>
      </w:r>
      <w:r w:rsidRPr="002472D1">
        <w:rPr>
          <w:rFonts w:ascii="Tahoma" w:hAnsi="Tahoma" w:cs="Tahoma"/>
          <w:sz w:val="22"/>
          <w:szCs w:val="22"/>
        </w:rPr>
        <w:t xml:space="preserve"> zusammengeschlossen.</w:t>
      </w:r>
    </w:p>
    <w:p w14:paraId="7852AE97" w14:textId="77777777" w:rsidR="002472D1" w:rsidRPr="002472D1" w:rsidRDefault="002472D1" w:rsidP="0066761F">
      <w:pPr>
        <w:spacing w:line="276" w:lineRule="auto"/>
        <w:jc w:val="both"/>
        <w:rPr>
          <w:rFonts w:ascii="Tahoma" w:hAnsi="Tahoma" w:cs="Tahoma"/>
          <w:sz w:val="22"/>
          <w:szCs w:val="22"/>
        </w:rPr>
      </w:pPr>
    </w:p>
    <w:p w14:paraId="285C770D" w14:textId="626026EA" w:rsidR="00BF2442" w:rsidRDefault="002472D1" w:rsidP="0066761F">
      <w:pPr>
        <w:spacing w:line="276" w:lineRule="auto"/>
        <w:jc w:val="both"/>
        <w:rPr>
          <w:rFonts w:ascii="Tahoma" w:hAnsi="Tahoma" w:cs="Tahoma"/>
          <w:sz w:val="22"/>
          <w:szCs w:val="22"/>
        </w:rPr>
      </w:pPr>
      <w:r w:rsidRPr="002472D1">
        <w:rPr>
          <w:rFonts w:ascii="Tahoma" w:hAnsi="Tahoma" w:cs="Tahoma"/>
          <w:sz w:val="22"/>
          <w:szCs w:val="22"/>
        </w:rPr>
        <w:t xml:space="preserve">Die fachliche Klimaschutzberatung in der Netzwerkphase unterstützt die </w:t>
      </w:r>
      <w:r>
        <w:rPr>
          <w:rFonts w:ascii="Tahoma" w:hAnsi="Tahoma" w:cs="Tahoma"/>
          <w:sz w:val="22"/>
          <w:szCs w:val="22"/>
        </w:rPr>
        <w:t>Verbundpartner</w:t>
      </w:r>
      <w:r w:rsidRPr="002472D1">
        <w:rPr>
          <w:rFonts w:ascii="Tahoma" w:hAnsi="Tahoma" w:cs="Tahoma"/>
          <w:sz w:val="22"/>
          <w:szCs w:val="22"/>
        </w:rPr>
        <w:t xml:space="preserve"> </w:t>
      </w:r>
      <w:r>
        <w:rPr>
          <w:rFonts w:ascii="Tahoma" w:hAnsi="Tahoma" w:cs="Tahoma"/>
          <w:sz w:val="22"/>
          <w:szCs w:val="22"/>
        </w:rPr>
        <w:t xml:space="preserve">HI jeweils </w:t>
      </w:r>
      <w:r w:rsidRPr="002472D1">
        <w:rPr>
          <w:rFonts w:ascii="Tahoma" w:hAnsi="Tahoma" w:cs="Tahoma"/>
          <w:sz w:val="22"/>
          <w:szCs w:val="22"/>
        </w:rPr>
        <w:t xml:space="preserve">bei der Entwicklung und Umsetzung entsprechender Maßnahmen und wird auf Grundlage dieses Rahmenvertrags sowie der Leistungsbeschreibung </w:t>
      </w:r>
      <w:r w:rsidRPr="006A0754">
        <w:rPr>
          <w:rFonts w:ascii="Tahoma" w:hAnsi="Tahoma" w:cs="Tahoma"/>
          <w:b/>
          <w:bCs/>
          <w:sz w:val="22"/>
          <w:szCs w:val="22"/>
        </w:rPr>
        <w:t>(Anlage 1)</w:t>
      </w:r>
      <w:r>
        <w:rPr>
          <w:rFonts w:ascii="Tahoma" w:hAnsi="Tahoma" w:cs="Tahoma"/>
          <w:sz w:val="22"/>
          <w:szCs w:val="22"/>
        </w:rPr>
        <w:t xml:space="preserve"> </w:t>
      </w:r>
      <w:r w:rsidRPr="002472D1">
        <w:rPr>
          <w:rFonts w:ascii="Tahoma" w:hAnsi="Tahoma" w:cs="Tahoma"/>
          <w:sz w:val="22"/>
          <w:szCs w:val="22"/>
        </w:rPr>
        <w:t xml:space="preserve">durchgeführt. </w:t>
      </w:r>
    </w:p>
    <w:p w14:paraId="605B9C0C" w14:textId="77777777" w:rsidR="002472D1" w:rsidRPr="00262EB4" w:rsidRDefault="002472D1" w:rsidP="0066761F">
      <w:pPr>
        <w:spacing w:line="276" w:lineRule="auto"/>
        <w:jc w:val="both"/>
        <w:rPr>
          <w:rFonts w:ascii="Tahoma" w:hAnsi="Tahoma" w:cs="Tahoma"/>
          <w:sz w:val="22"/>
          <w:szCs w:val="22"/>
        </w:rPr>
      </w:pPr>
    </w:p>
    <w:p w14:paraId="3D666263" w14:textId="17C68CC4" w:rsidR="00CE16F1" w:rsidRPr="00262EB4" w:rsidRDefault="00E14AC1" w:rsidP="0066761F">
      <w:pPr>
        <w:spacing w:line="276" w:lineRule="auto"/>
        <w:jc w:val="both"/>
        <w:rPr>
          <w:rFonts w:ascii="Tahoma" w:hAnsi="Tahoma" w:cs="Tahoma"/>
          <w:sz w:val="22"/>
          <w:szCs w:val="22"/>
        </w:rPr>
      </w:pPr>
      <w:r w:rsidRPr="00262EB4">
        <w:rPr>
          <w:rFonts w:ascii="Tahoma" w:hAnsi="Tahoma" w:cs="Tahoma"/>
          <w:sz w:val="22"/>
          <w:szCs w:val="22"/>
        </w:rPr>
        <w:t>Dies vorausgeschickt</w:t>
      </w:r>
      <w:r w:rsidR="00CE16F1" w:rsidRPr="00262EB4">
        <w:rPr>
          <w:rFonts w:ascii="Tahoma" w:hAnsi="Tahoma" w:cs="Tahoma"/>
          <w:sz w:val="22"/>
          <w:szCs w:val="22"/>
        </w:rPr>
        <w:t xml:space="preserve"> vereinbaren </w:t>
      </w:r>
      <w:r w:rsidR="00AC4B59" w:rsidRPr="00262EB4">
        <w:rPr>
          <w:rFonts w:ascii="Tahoma" w:hAnsi="Tahoma" w:cs="Tahoma"/>
          <w:sz w:val="22"/>
          <w:szCs w:val="22"/>
        </w:rPr>
        <w:t xml:space="preserve">die </w:t>
      </w:r>
      <w:r w:rsidR="00B44D8B" w:rsidRPr="00262EB4">
        <w:rPr>
          <w:rFonts w:ascii="Tahoma" w:hAnsi="Tahoma" w:cs="Tahoma"/>
          <w:sz w:val="22"/>
          <w:szCs w:val="22"/>
        </w:rPr>
        <w:t>Vertragspart</w:t>
      </w:r>
      <w:r w:rsidR="005606F3">
        <w:rPr>
          <w:rFonts w:ascii="Tahoma" w:hAnsi="Tahoma" w:cs="Tahoma"/>
          <w:sz w:val="22"/>
          <w:szCs w:val="22"/>
        </w:rPr>
        <w:t>ner</w:t>
      </w:r>
      <w:r w:rsidR="00B44D8B" w:rsidRPr="00262EB4">
        <w:rPr>
          <w:rFonts w:ascii="Tahoma" w:hAnsi="Tahoma" w:cs="Tahoma"/>
          <w:sz w:val="22"/>
          <w:szCs w:val="22"/>
        </w:rPr>
        <w:t xml:space="preserve"> </w:t>
      </w:r>
      <w:r w:rsidR="00CE16F1" w:rsidRPr="00262EB4">
        <w:rPr>
          <w:rFonts w:ascii="Tahoma" w:hAnsi="Tahoma" w:cs="Tahoma"/>
          <w:sz w:val="22"/>
          <w:szCs w:val="22"/>
        </w:rPr>
        <w:t>Folgendes:</w:t>
      </w:r>
    </w:p>
    <w:p w14:paraId="1BD9361A" w14:textId="269D19C7" w:rsidR="00CE16F1" w:rsidRPr="00603553" w:rsidRDefault="00603553" w:rsidP="0066761F">
      <w:pPr>
        <w:pStyle w:val="berschrift1"/>
        <w:tabs>
          <w:tab w:val="num" w:pos="567"/>
        </w:tabs>
        <w:spacing w:line="276" w:lineRule="auto"/>
        <w:jc w:val="both"/>
        <w:rPr>
          <w:rFonts w:ascii="Tahoma" w:hAnsi="Tahoma" w:cs="Tahoma"/>
          <w:sz w:val="22"/>
          <w:szCs w:val="22"/>
          <w:u w:val="none"/>
        </w:rPr>
      </w:pPr>
      <w:r w:rsidRPr="00603553">
        <w:rPr>
          <w:rFonts w:ascii="Tahoma" w:hAnsi="Tahoma" w:cs="Tahoma"/>
          <w:sz w:val="22"/>
          <w:szCs w:val="22"/>
          <w:u w:val="none"/>
        </w:rPr>
        <w:t>§ 1 Beauftragung und Gegenstand des Vertrags</w:t>
      </w:r>
    </w:p>
    <w:p w14:paraId="76FD3784" w14:textId="77777777" w:rsidR="00CE16F1" w:rsidRPr="00262EB4" w:rsidRDefault="00CE16F1" w:rsidP="0066761F">
      <w:pPr>
        <w:tabs>
          <w:tab w:val="num" w:pos="567"/>
        </w:tabs>
        <w:spacing w:line="276" w:lineRule="auto"/>
        <w:jc w:val="both"/>
        <w:rPr>
          <w:rFonts w:ascii="Tahoma" w:hAnsi="Tahoma" w:cs="Tahoma"/>
          <w:sz w:val="22"/>
          <w:szCs w:val="22"/>
        </w:rPr>
      </w:pPr>
    </w:p>
    <w:p w14:paraId="4DDE3279" w14:textId="77777777" w:rsidR="0063749A" w:rsidRDefault="00CE16F1" w:rsidP="0055341E">
      <w:pPr>
        <w:pStyle w:val="Textkrper-Zeileneinzug"/>
        <w:numPr>
          <w:ilvl w:val="0"/>
          <w:numId w:val="11"/>
        </w:numPr>
        <w:spacing w:line="276" w:lineRule="auto"/>
        <w:ind w:left="567" w:hanging="567"/>
        <w:rPr>
          <w:rFonts w:ascii="Tahoma" w:hAnsi="Tahoma" w:cs="Tahoma"/>
          <w:szCs w:val="22"/>
        </w:rPr>
      </w:pPr>
      <w:r w:rsidRPr="0063749A">
        <w:rPr>
          <w:rFonts w:ascii="Tahoma" w:hAnsi="Tahoma" w:cs="Tahoma"/>
          <w:szCs w:val="22"/>
        </w:rPr>
        <w:lastRenderedPageBreak/>
        <w:t xml:space="preserve">Gegenstand </w:t>
      </w:r>
      <w:r w:rsidR="003A2BC4" w:rsidRPr="0063749A">
        <w:rPr>
          <w:rFonts w:ascii="Tahoma" w:hAnsi="Tahoma" w:cs="Tahoma"/>
          <w:szCs w:val="22"/>
        </w:rPr>
        <w:t xml:space="preserve">ist eine </w:t>
      </w:r>
      <w:r w:rsidR="00FF36B6" w:rsidRPr="0063749A">
        <w:rPr>
          <w:rFonts w:ascii="Tahoma" w:hAnsi="Tahoma" w:cs="Tahoma"/>
          <w:szCs w:val="22"/>
        </w:rPr>
        <w:t>Rahmenv</w:t>
      </w:r>
      <w:r w:rsidR="00FD7A50" w:rsidRPr="0063749A">
        <w:rPr>
          <w:rFonts w:ascii="Tahoma" w:hAnsi="Tahoma" w:cs="Tahoma"/>
          <w:szCs w:val="22"/>
        </w:rPr>
        <w:t xml:space="preserve">ereinbarung </w:t>
      </w:r>
      <w:r w:rsidR="003A2BC4" w:rsidRPr="0063749A">
        <w:rPr>
          <w:rFonts w:ascii="Tahoma" w:hAnsi="Tahoma" w:cs="Tahoma"/>
          <w:szCs w:val="22"/>
        </w:rPr>
        <w:t>zur</w:t>
      </w:r>
      <w:r w:rsidR="00E77D5A" w:rsidRPr="0063749A">
        <w:rPr>
          <w:rFonts w:ascii="Tahoma" w:hAnsi="Tahoma" w:cs="Tahoma"/>
          <w:szCs w:val="22"/>
        </w:rPr>
        <w:t xml:space="preserve"> </w:t>
      </w:r>
      <w:r w:rsidR="0063749A" w:rsidRPr="0063749A">
        <w:rPr>
          <w:rFonts w:ascii="Tahoma" w:hAnsi="Tahoma" w:cs="Tahoma"/>
          <w:szCs w:val="22"/>
        </w:rPr>
        <w:t>fachlichen Klimaschutzberatung.</w:t>
      </w:r>
      <w:r w:rsidR="00E77D5A" w:rsidRPr="0063749A">
        <w:rPr>
          <w:rFonts w:ascii="Tahoma" w:hAnsi="Tahoma" w:cs="Tahoma"/>
          <w:szCs w:val="22"/>
        </w:rPr>
        <w:t xml:space="preserve"> </w:t>
      </w:r>
    </w:p>
    <w:p w14:paraId="0B02554D" w14:textId="77777777" w:rsidR="0063749A" w:rsidRDefault="0063749A" w:rsidP="0066761F">
      <w:pPr>
        <w:pStyle w:val="Textkrper-Zeileneinzug"/>
        <w:spacing w:line="276" w:lineRule="auto"/>
        <w:ind w:left="567"/>
        <w:rPr>
          <w:rFonts w:ascii="Tahoma" w:hAnsi="Tahoma" w:cs="Tahoma"/>
          <w:szCs w:val="22"/>
        </w:rPr>
      </w:pPr>
    </w:p>
    <w:p w14:paraId="431A2E65" w14:textId="3BB3A840" w:rsidR="002F63C4" w:rsidRPr="005606F3" w:rsidRDefault="0063749A" w:rsidP="0055341E">
      <w:pPr>
        <w:pStyle w:val="Textkrper-Zeileneinzug"/>
        <w:numPr>
          <w:ilvl w:val="0"/>
          <w:numId w:val="11"/>
        </w:numPr>
        <w:spacing w:line="276" w:lineRule="auto"/>
        <w:ind w:left="567" w:hanging="567"/>
        <w:rPr>
          <w:rFonts w:ascii="Tahoma" w:hAnsi="Tahoma" w:cs="Tahoma"/>
          <w:szCs w:val="22"/>
        </w:rPr>
      </w:pPr>
      <w:r w:rsidRPr="0063749A">
        <w:rPr>
          <w:rFonts w:ascii="Tahoma" w:hAnsi="Tahoma" w:cs="Tahoma"/>
          <w:szCs w:val="22"/>
        </w:rPr>
        <w:t>Die fachliche</w:t>
      </w:r>
      <w:r>
        <w:rPr>
          <w:rFonts w:ascii="Tahoma" w:hAnsi="Tahoma" w:cs="Tahoma"/>
          <w:szCs w:val="22"/>
        </w:rPr>
        <w:t>n</w:t>
      </w:r>
      <w:r w:rsidRPr="0063749A">
        <w:rPr>
          <w:rFonts w:ascii="Tahoma" w:hAnsi="Tahoma" w:cs="Tahoma"/>
          <w:szCs w:val="22"/>
        </w:rPr>
        <w:t xml:space="preserve"> Klimaschutzberatung</w:t>
      </w:r>
      <w:r>
        <w:rPr>
          <w:rFonts w:ascii="Tahoma" w:hAnsi="Tahoma" w:cs="Tahoma"/>
          <w:szCs w:val="22"/>
        </w:rPr>
        <w:t>sleistungen</w:t>
      </w:r>
      <w:r w:rsidRPr="0063749A">
        <w:rPr>
          <w:rFonts w:ascii="Tahoma" w:hAnsi="Tahoma" w:cs="Tahoma"/>
          <w:szCs w:val="22"/>
        </w:rPr>
        <w:t xml:space="preserve"> umfass</w:t>
      </w:r>
      <w:r>
        <w:rPr>
          <w:rFonts w:ascii="Tahoma" w:hAnsi="Tahoma" w:cs="Tahoma"/>
          <w:szCs w:val="22"/>
        </w:rPr>
        <w:t>en</w:t>
      </w:r>
      <w:r w:rsidRPr="0063749A">
        <w:rPr>
          <w:rFonts w:ascii="Tahoma" w:hAnsi="Tahoma" w:cs="Tahoma"/>
          <w:szCs w:val="22"/>
        </w:rPr>
        <w:t xml:space="preserve"> bedarfsgerechte Unterstützungsleistungen für die Verbundpartner </w:t>
      </w:r>
      <w:r>
        <w:rPr>
          <w:rFonts w:ascii="Tahoma" w:hAnsi="Tahoma" w:cs="Tahoma"/>
          <w:szCs w:val="22"/>
        </w:rPr>
        <w:t xml:space="preserve">HI </w:t>
      </w:r>
      <w:r w:rsidRPr="0063749A">
        <w:rPr>
          <w:rFonts w:ascii="Tahoma" w:hAnsi="Tahoma" w:cs="Tahoma"/>
          <w:szCs w:val="22"/>
        </w:rPr>
        <w:t>bei der Entwicklung und Umsetzung von Klimaschutzzielen und -</w:t>
      </w:r>
      <w:proofErr w:type="spellStart"/>
      <w:r w:rsidRPr="0063749A">
        <w:rPr>
          <w:rFonts w:ascii="Tahoma" w:hAnsi="Tahoma" w:cs="Tahoma"/>
          <w:szCs w:val="22"/>
        </w:rPr>
        <w:t>maßnahmen</w:t>
      </w:r>
      <w:proofErr w:type="spellEnd"/>
      <w:r w:rsidR="005606F3">
        <w:rPr>
          <w:rFonts w:ascii="Tahoma" w:hAnsi="Tahoma" w:cs="Tahoma"/>
          <w:szCs w:val="22"/>
        </w:rPr>
        <w:t xml:space="preserve">. </w:t>
      </w:r>
      <w:r w:rsidR="002F63C4" w:rsidRPr="005606F3">
        <w:rPr>
          <w:rFonts w:ascii="Tahoma" w:hAnsi="Tahoma" w:cs="Tahoma"/>
          <w:szCs w:val="22"/>
        </w:rPr>
        <w:t>N</w:t>
      </w:r>
      <w:r w:rsidR="005365F8" w:rsidRPr="005606F3">
        <w:rPr>
          <w:rFonts w:ascii="Tahoma" w:hAnsi="Tahoma" w:cs="Tahoma"/>
          <w:szCs w:val="22"/>
        </w:rPr>
        <w:t xml:space="preserve">äheres ergibt sich aus der als </w:t>
      </w:r>
      <w:r w:rsidR="00E14AC1" w:rsidRPr="005606F3">
        <w:rPr>
          <w:rFonts w:ascii="Tahoma" w:hAnsi="Tahoma" w:cs="Tahoma"/>
          <w:b/>
          <w:bCs/>
          <w:szCs w:val="22"/>
        </w:rPr>
        <w:t>Anlage 1</w:t>
      </w:r>
      <w:r w:rsidR="00E14AC1" w:rsidRPr="005606F3">
        <w:rPr>
          <w:rFonts w:ascii="Tahoma" w:hAnsi="Tahoma" w:cs="Tahoma"/>
          <w:szCs w:val="22"/>
        </w:rPr>
        <w:t xml:space="preserve"> </w:t>
      </w:r>
      <w:r w:rsidR="007A51A1" w:rsidRPr="005606F3">
        <w:rPr>
          <w:rFonts w:ascii="Tahoma" w:hAnsi="Tahoma" w:cs="Tahoma"/>
          <w:szCs w:val="22"/>
        </w:rPr>
        <w:t xml:space="preserve">beigefügten </w:t>
      </w:r>
      <w:r w:rsidR="00410AD2" w:rsidRPr="005606F3">
        <w:rPr>
          <w:rFonts w:ascii="Tahoma" w:hAnsi="Tahoma" w:cs="Tahoma"/>
          <w:szCs w:val="22"/>
        </w:rPr>
        <w:t>Leistungsbeschreibung</w:t>
      </w:r>
      <w:r w:rsidR="007A51A1" w:rsidRPr="005606F3">
        <w:rPr>
          <w:rFonts w:ascii="Tahoma" w:hAnsi="Tahoma" w:cs="Tahoma"/>
          <w:szCs w:val="22"/>
        </w:rPr>
        <w:t>.</w:t>
      </w:r>
      <w:r w:rsidR="004B5AEC" w:rsidRPr="005606F3">
        <w:rPr>
          <w:rFonts w:ascii="Tahoma" w:hAnsi="Tahoma" w:cs="Tahoma"/>
          <w:b/>
          <w:bCs/>
          <w:szCs w:val="22"/>
        </w:rPr>
        <w:t xml:space="preserve"> </w:t>
      </w:r>
    </w:p>
    <w:p w14:paraId="45111D33" w14:textId="77777777" w:rsidR="006B26E1" w:rsidRPr="00262EB4" w:rsidRDefault="006B26E1" w:rsidP="0066761F">
      <w:pPr>
        <w:spacing w:line="276" w:lineRule="auto"/>
        <w:rPr>
          <w:rFonts w:ascii="Tahoma" w:hAnsi="Tahoma" w:cs="Tahoma"/>
          <w:sz w:val="22"/>
          <w:szCs w:val="22"/>
        </w:rPr>
      </w:pPr>
    </w:p>
    <w:p w14:paraId="7D1EC492" w14:textId="02C0C599" w:rsidR="0063749A" w:rsidRPr="00ED079C" w:rsidRDefault="001D72E8" w:rsidP="0055341E">
      <w:pPr>
        <w:pStyle w:val="Textkrper-Zeileneinzug"/>
        <w:numPr>
          <w:ilvl w:val="0"/>
          <w:numId w:val="11"/>
        </w:numPr>
        <w:spacing w:line="276" w:lineRule="auto"/>
        <w:ind w:left="567" w:hanging="567"/>
        <w:rPr>
          <w:rFonts w:ascii="Tahoma" w:hAnsi="Tahoma" w:cs="Tahoma"/>
          <w:szCs w:val="22"/>
        </w:rPr>
      </w:pPr>
      <w:r w:rsidRPr="00262EB4">
        <w:rPr>
          <w:rFonts w:ascii="Tahoma" w:hAnsi="Tahoma" w:cs="Tahoma"/>
          <w:szCs w:val="22"/>
        </w:rPr>
        <w:t xml:space="preserve">Der Umfang der zu erbringenden Beratungsleistung richtet sich nach dem </w:t>
      </w:r>
      <w:r w:rsidR="00535FBA" w:rsidRPr="00262EB4">
        <w:rPr>
          <w:rFonts w:ascii="Tahoma" w:hAnsi="Tahoma" w:cs="Tahoma"/>
          <w:szCs w:val="22"/>
        </w:rPr>
        <w:t>bei de</w:t>
      </w:r>
      <w:r w:rsidR="006A0754">
        <w:rPr>
          <w:rFonts w:ascii="Tahoma" w:hAnsi="Tahoma" w:cs="Tahoma"/>
          <w:szCs w:val="22"/>
        </w:rPr>
        <w:t>m</w:t>
      </w:r>
      <w:r w:rsidR="00535FBA" w:rsidRPr="00262EB4">
        <w:rPr>
          <w:rFonts w:ascii="Tahoma" w:hAnsi="Tahoma" w:cs="Tahoma"/>
          <w:szCs w:val="22"/>
        </w:rPr>
        <w:t xml:space="preserve"> AG </w:t>
      </w:r>
      <w:r w:rsidRPr="00262EB4">
        <w:rPr>
          <w:rFonts w:ascii="Tahoma" w:hAnsi="Tahoma" w:cs="Tahoma"/>
          <w:szCs w:val="22"/>
        </w:rPr>
        <w:t xml:space="preserve">entstehenden Bedarf während der Projektlaufzeit. </w:t>
      </w:r>
      <w:r w:rsidR="006B26E1" w:rsidRPr="00262EB4">
        <w:rPr>
          <w:rFonts w:ascii="Tahoma" w:hAnsi="Tahoma" w:cs="Tahoma"/>
          <w:szCs w:val="22"/>
        </w:rPr>
        <w:t>Für d</w:t>
      </w:r>
      <w:r w:rsidR="006A0754">
        <w:rPr>
          <w:rFonts w:ascii="Tahoma" w:hAnsi="Tahoma" w:cs="Tahoma"/>
          <w:szCs w:val="22"/>
        </w:rPr>
        <w:t>en</w:t>
      </w:r>
      <w:r w:rsidR="006B26E1" w:rsidRPr="00262EB4">
        <w:rPr>
          <w:rFonts w:ascii="Tahoma" w:hAnsi="Tahoma" w:cs="Tahoma"/>
          <w:szCs w:val="22"/>
        </w:rPr>
        <w:t xml:space="preserve"> AG besteht keine Verpflichtung zur Mindestabnahme von Leistungen.</w:t>
      </w:r>
    </w:p>
    <w:p w14:paraId="5DEEB0B0" w14:textId="780CD217" w:rsidR="00BC1AEB" w:rsidRPr="00603553" w:rsidRDefault="00603553" w:rsidP="0066761F">
      <w:pPr>
        <w:pStyle w:val="berschrift1"/>
        <w:tabs>
          <w:tab w:val="num" w:pos="567"/>
        </w:tabs>
        <w:spacing w:line="276" w:lineRule="auto"/>
        <w:jc w:val="both"/>
        <w:rPr>
          <w:rFonts w:ascii="Tahoma" w:hAnsi="Tahoma" w:cs="Tahoma"/>
          <w:sz w:val="22"/>
          <w:szCs w:val="22"/>
          <w:u w:val="none"/>
        </w:rPr>
      </w:pPr>
      <w:r>
        <w:rPr>
          <w:rFonts w:ascii="Tahoma" w:hAnsi="Tahoma" w:cs="Tahoma"/>
          <w:sz w:val="22"/>
          <w:szCs w:val="22"/>
          <w:u w:val="none"/>
        </w:rPr>
        <w:t>§ 2</w:t>
      </w:r>
      <w:r w:rsidR="00DB3F21">
        <w:rPr>
          <w:rFonts w:ascii="Tahoma" w:hAnsi="Tahoma" w:cs="Tahoma"/>
          <w:sz w:val="22"/>
          <w:szCs w:val="22"/>
          <w:u w:val="none"/>
        </w:rPr>
        <w:t xml:space="preserve">   </w:t>
      </w:r>
      <w:r>
        <w:rPr>
          <w:rFonts w:ascii="Tahoma" w:hAnsi="Tahoma" w:cs="Tahoma"/>
          <w:sz w:val="22"/>
          <w:szCs w:val="22"/>
          <w:u w:val="none"/>
        </w:rPr>
        <w:t xml:space="preserve"> </w:t>
      </w:r>
      <w:r w:rsidRPr="00603553">
        <w:rPr>
          <w:rFonts w:ascii="Tahoma" w:hAnsi="Tahoma" w:cs="Tahoma"/>
          <w:sz w:val="22"/>
          <w:szCs w:val="22"/>
          <w:u w:val="none"/>
        </w:rPr>
        <w:t>Bestandteile und Grundlagen des Vertrags</w:t>
      </w:r>
    </w:p>
    <w:p w14:paraId="6622F57C" w14:textId="66308829" w:rsidR="00F37579" w:rsidRPr="00262EB4" w:rsidRDefault="00F37579" w:rsidP="0066761F">
      <w:pPr>
        <w:spacing w:line="276" w:lineRule="auto"/>
        <w:rPr>
          <w:rFonts w:ascii="Tahoma" w:hAnsi="Tahoma" w:cs="Tahoma"/>
          <w:sz w:val="22"/>
          <w:szCs w:val="22"/>
        </w:rPr>
      </w:pPr>
    </w:p>
    <w:p w14:paraId="6EE47F3C" w14:textId="73809968" w:rsidR="00F37579" w:rsidRPr="00262EB4" w:rsidRDefault="00F37579" w:rsidP="0055341E">
      <w:pPr>
        <w:pStyle w:val="Listenabsatz"/>
        <w:numPr>
          <w:ilvl w:val="0"/>
          <w:numId w:val="17"/>
        </w:numPr>
        <w:ind w:left="567" w:hanging="567"/>
        <w:jc w:val="both"/>
        <w:rPr>
          <w:rFonts w:ascii="Tahoma" w:hAnsi="Tahoma" w:cs="Tahoma"/>
          <w:sz w:val="22"/>
        </w:rPr>
      </w:pPr>
      <w:r w:rsidRPr="00262EB4">
        <w:rPr>
          <w:rFonts w:ascii="Tahoma" w:hAnsi="Tahoma" w:cs="Tahoma"/>
          <w:sz w:val="22"/>
        </w:rPr>
        <w:t>Bestandteil</w:t>
      </w:r>
      <w:r w:rsidR="00262564" w:rsidRPr="00262EB4">
        <w:rPr>
          <w:rFonts w:ascii="Tahoma" w:hAnsi="Tahoma" w:cs="Tahoma"/>
          <w:sz w:val="22"/>
        </w:rPr>
        <w:t>e dieses Vertrages sind</w:t>
      </w:r>
      <w:r w:rsidR="003A1DAB" w:rsidRPr="00262EB4">
        <w:rPr>
          <w:rFonts w:ascii="Tahoma" w:hAnsi="Tahoma" w:cs="Tahoma"/>
          <w:sz w:val="22"/>
        </w:rPr>
        <w:t>:</w:t>
      </w:r>
    </w:p>
    <w:p w14:paraId="11DA00E2" w14:textId="77777777" w:rsidR="002A5CE9" w:rsidRPr="00262EB4" w:rsidRDefault="002A5CE9" w:rsidP="0066761F">
      <w:pPr>
        <w:pStyle w:val="Listenabsatz"/>
        <w:ind w:left="576"/>
        <w:jc w:val="both"/>
        <w:rPr>
          <w:rFonts w:ascii="Tahoma" w:hAnsi="Tahoma" w:cs="Tahoma"/>
          <w:sz w:val="22"/>
        </w:rPr>
      </w:pPr>
    </w:p>
    <w:p w14:paraId="210DF2AC" w14:textId="4318EFF0" w:rsidR="00B74CA5" w:rsidRPr="00262EB4" w:rsidRDefault="00FD7A50" w:rsidP="0055341E">
      <w:pPr>
        <w:pStyle w:val="Listenabsatz"/>
        <w:numPr>
          <w:ilvl w:val="0"/>
          <w:numId w:val="16"/>
        </w:numPr>
        <w:jc w:val="both"/>
        <w:rPr>
          <w:rFonts w:ascii="Tahoma" w:hAnsi="Tahoma" w:cs="Tahoma"/>
          <w:sz w:val="22"/>
        </w:rPr>
      </w:pPr>
      <w:r w:rsidRPr="00262EB4">
        <w:rPr>
          <w:rFonts w:ascii="Tahoma" w:hAnsi="Tahoma" w:cs="Tahoma"/>
          <w:sz w:val="22"/>
        </w:rPr>
        <w:t>d</w:t>
      </w:r>
      <w:r w:rsidR="002A5CE9" w:rsidRPr="00262EB4">
        <w:rPr>
          <w:rFonts w:ascii="Tahoma" w:hAnsi="Tahoma" w:cs="Tahoma"/>
          <w:sz w:val="22"/>
        </w:rPr>
        <w:t>ie Bestimmungen dieses Vertrages</w:t>
      </w:r>
      <w:r w:rsidRPr="00262EB4">
        <w:rPr>
          <w:rFonts w:ascii="Tahoma" w:hAnsi="Tahoma" w:cs="Tahoma"/>
          <w:sz w:val="22"/>
        </w:rPr>
        <w:t>,</w:t>
      </w:r>
    </w:p>
    <w:p w14:paraId="490843F9" w14:textId="4E4DB803" w:rsidR="00603553" w:rsidRDefault="00FD7A50" w:rsidP="0055341E">
      <w:pPr>
        <w:pStyle w:val="Listenabsatz"/>
        <w:numPr>
          <w:ilvl w:val="0"/>
          <w:numId w:val="15"/>
        </w:numPr>
        <w:jc w:val="both"/>
        <w:rPr>
          <w:rFonts w:ascii="Tahoma" w:hAnsi="Tahoma" w:cs="Tahoma"/>
          <w:sz w:val="22"/>
        </w:rPr>
      </w:pPr>
      <w:r w:rsidRPr="00262EB4">
        <w:rPr>
          <w:rFonts w:ascii="Tahoma" w:hAnsi="Tahoma" w:cs="Tahoma"/>
          <w:sz w:val="22"/>
        </w:rPr>
        <w:t>d</w:t>
      </w:r>
      <w:r w:rsidR="00E009EC" w:rsidRPr="00262EB4">
        <w:rPr>
          <w:rFonts w:ascii="Tahoma" w:hAnsi="Tahoma" w:cs="Tahoma"/>
          <w:sz w:val="22"/>
        </w:rPr>
        <w:t xml:space="preserve">ie </w:t>
      </w:r>
      <w:r w:rsidR="00E009EC" w:rsidRPr="00262EB4">
        <w:rPr>
          <w:rFonts w:ascii="Tahoma" w:hAnsi="Tahoma" w:cs="Tahoma"/>
          <w:b/>
          <w:bCs/>
          <w:sz w:val="22"/>
        </w:rPr>
        <w:t xml:space="preserve">Anlage 1 </w:t>
      </w:r>
      <w:r w:rsidR="00603553">
        <w:rPr>
          <w:rFonts w:ascii="Tahoma" w:hAnsi="Tahoma" w:cs="Tahoma"/>
          <w:sz w:val="22"/>
        </w:rPr>
        <w:t xml:space="preserve">Leistungsbeschreibung, </w:t>
      </w:r>
    </w:p>
    <w:p w14:paraId="7A0FAD10" w14:textId="77777777" w:rsidR="00603553" w:rsidRDefault="00603553" w:rsidP="0055341E">
      <w:pPr>
        <w:pStyle w:val="Listenabsatz"/>
        <w:numPr>
          <w:ilvl w:val="0"/>
          <w:numId w:val="15"/>
        </w:numPr>
        <w:jc w:val="both"/>
        <w:rPr>
          <w:rFonts w:ascii="Tahoma" w:hAnsi="Tahoma" w:cs="Tahoma"/>
          <w:sz w:val="22"/>
        </w:rPr>
      </w:pPr>
      <w:r w:rsidRPr="00603553">
        <w:rPr>
          <w:rFonts w:ascii="Tahoma" w:hAnsi="Tahoma" w:cs="Tahoma"/>
          <w:sz w:val="22"/>
        </w:rPr>
        <w:t xml:space="preserve">die </w:t>
      </w:r>
      <w:r w:rsidRPr="00603553">
        <w:rPr>
          <w:rFonts w:ascii="Tahoma" w:hAnsi="Tahoma" w:cs="Tahoma"/>
          <w:b/>
          <w:bCs/>
          <w:sz w:val="22"/>
        </w:rPr>
        <w:t>Anlage 2</w:t>
      </w:r>
      <w:r w:rsidRPr="00603553">
        <w:rPr>
          <w:rFonts w:ascii="Tahoma" w:hAnsi="Tahoma" w:cs="Tahoma"/>
          <w:sz w:val="22"/>
        </w:rPr>
        <w:t xml:space="preserve"> Kooperationsvereinbarung Verbundvorhaben Hi-</w:t>
      </w:r>
      <w:proofErr w:type="spellStart"/>
      <w:r w:rsidRPr="00603553">
        <w:rPr>
          <w:rFonts w:ascii="Tahoma" w:hAnsi="Tahoma" w:cs="Tahoma"/>
          <w:sz w:val="22"/>
        </w:rPr>
        <w:t>KommNet</w:t>
      </w:r>
      <w:proofErr w:type="spellEnd"/>
      <w:r>
        <w:rPr>
          <w:rFonts w:ascii="Tahoma" w:hAnsi="Tahoma" w:cs="Tahoma"/>
          <w:sz w:val="22"/>
        </w:rPr>
        <w:t>,</w:t>
      </w:r>
    </w:p>
    <w:p w14:paraId="7465A624" w14:textId="77777777" w:rsidR="00603553" w:rsidRDefault="00603553" w:rsidP="0055341E">
      <w:pPr>
        <w:pStyle w:val="Listenabsatz"/>
        <w:numPr>
          <w:ilvl w:val="0"/>
          <w:numId w:val="15"/>
        </w:numPr>
        <w:jc w:val="both"/>
        <w:rPr>
          <w:rFonts w:ascii="Tahoma" w:hAnsi="Tahoma" w:cs="Tahoma"/>
          <w:sz w:val="22"/>
        </w:rPr>
      </w:pPr>
      <w:r w:rsidRPr="00603553">
        <w:rPr>
          <w:rFonts w:ascii="Tahoma" w:hAnsi="Tahoma" w:cs="Tahoma"/>
          <w:sz w:val="22"/>
        </w:rPr>
        <w:t xml:space="preserve">die </w:t>
      </w:r>
      <w:r w:rsidRPr="00603553">
        <w:rPr>
          <w:rFonts w:ascii="Tahoma" w:hAnsi="Tahoma" w:cs="Tahoma"/>
          <w:b/>
          <w:bCs/>
          <w:sz w:val="22"/>
        </w:rPr>
        <w:t>Anlage 3</w:t>
      </w:r>
      <w:r w:rsidRPr="00603553">
        <w:rPr>
          <w:rFonts w:ascii="Tahoma" w:hAnsi="Tahoma" w:cs="Tahoma"/>
          <w:sz w:val="22"/>
        </w:rPr>
        <w:t xml:space="preserve"> Vorhabenbeschreibung Verbundvorhaben Hi-</w:t>
      </w:r>
      <w:proofErr w:type="spellStart"/>
      <w:r w:rsidRPr="00603553">
        <w:rPr>
          <w:rFonts w:ascii="Tahoma" w:hAnsi="Tahoma" w:cs="Tahoma"/>
          <w:sz w:val="22"/>
        </w:rPr>
        <w:t>KommNet</w:t>
      </w:r>
      <w:proofErr w:type="spellEnd"/>
      <w:r w:rsidRPr="00603553">
        <w:rPr>
          <w:rFonts w:ascii="Tahoma" w:hAnsi="Tahoma" w:cs="Tahoma"/>
          <w:sz w:val="22"/>
        </w:rPr>
        <w:t>,</w:t>
      </w:r>
    </w:p>
    <w:p w14:paraId="13984580" w14:textId="5EDA3665" w:rsidR="00603553" w:rsidRPr="00603553" w:rsidRDefault="00603553" w:rsidP="0055341E">
      <w:pPr>
        <w:pStyle w:val="Listenabsatz"/>
        <w:numPr>
          <w:ilvl w:val="0"/>
          <w:numId w:val="15"/>
        </w:numPr>
        <w:jc w:val="both"/>
        <w:rPr>
          <w:rFonts w:ascii="Tahoma" w:hAnsi="Tahoma" w:cs="Tahoma"/>
          <w:sz w:val="22"/>
        </w:rPr>
      </w:pPr>
      <w:r w:rsidRPr="00603553">
        <w:rPr>
          <w:rFonts w:ascii="Tahoma" w:hAnsi="Tahoma" w:cs="Tahoma"/>
          <w:sz w:val="22"/>
        </w:rPr>
        <w:t xml:space="preserve">die </w:t>
      </w:r>
      <w:r w:rsidRPr="00603553">
        <w:rPr>
          <w:rFonts w:ascii="Tahoma" w:hAnsi="Tahoma" w:cs="Tahoma"/>
          <w:b/>
          <w:bCs/>
          <w:sz w:val="22"/>
        </w:rPr>
        <w:t>Anlage 4</w:t>
      </w:r>
      <w:r w:rsidRPr="00603553">
        <w:rPr>
          <w:rFonts w:ascii="Tahoma" w:hAnsi="Tahoma" w:cs="Tahoma"/>
          <w:sz w:val="22"/>
        </w:rPr>
        <w:t xml:space="preserve"> Zuwendungsbescheid Verbundvorhaben Hi-</w:t>
      </w:r>
      <w:proofErr w:type="spellStart"/>
      <w:r w:rsidRPr="00603553">
        <w:rPr>
          <w:rFonts w:ascii="Tahoma" w:hAnsi="Tahoma" w:cs="Tahoma"/>
          <w:sz w:val="22"/>
        </w:rPr>
        <w:t>KommNet</w:t>
      </w:r>
      <w:proofErr w:type="spellEnd"/>
      <w:r w:rsidRPr="00603553">
        <w:rPr>
          <w:rFonts w:ascii="Tahoma" w:hAnsi="Tahoma" w:cs="Tahoma"/>
          <w:sz w:val="22"/>
        </w:rPr>
        <w:t>,</w:t>
      </w:r>
    </w:p>
    <w:p w14:paraId="39555E6D" w14:textId="25D768E1" w:rsidR="00E009EC" w:rsidRPr="00262EB4" w:rsidRDefault="00FD7A50" w:rsidP="0055341E">
      <w:pPr>
        <w:pStyle w:val="Listenabsatz"/>
        <w:numPr>
          <w:ilvl w:val="0"/>
          <w:numId w:val="15"/>
        </w:numPr>
        <w:jc w:val="both"/>
        <w:rPr>
          <w:rFonts w:ascii="Tahoma" w:hAnsi="Tahoma" w:cs="Tahoma"/>
          <w:sz w:val="22"/>
        </w:rPr>
      </w:pPr>
      <w:r w:rsidRPr="00262EB4">
        <w:rPr>
          <w:rFonts w:ascii="Tahoma" w:hAnsi="Tahoma" w:cs="Tahoma"/>
          <w:sz w:val="22"/>
        </w:rPr>
        <w:t>d</w:t>
      </w:r>
      <w:r w:rsidR="00603553">
        <w:rPr>
          <w:rFonts w:ascii="Tahoma" w:hAnsi="Tahoma" w:cs="Tahoma"/>
          <w:sz w:val="22"/>
        </w:rPr>
        <w:t xml:space="preserve">ie </w:t>
      </w:r>
      <w:r w:rsidR="00603553" w:rsidRPr="00603553">
        <w:rPr>
          <w:rFonts w:ascii="Tahoma" w:hAnsi="Tahoma" w:cs="Tahoma"/>
          <w:b/>
          <w:bCs/>
          <w:sz w:val="22"/>
        </w:rPr>
        <w:t>Anlage</w:t>
      </w:r>
      <w:r w:rsidR="00B00CDF">
        <w:rPr>
          <w:rFonts w:ascii="Tahoma" w:hAnsi="Tahoma" w:cs="Tahoma"/>
          <w:b/>
          <w:bCs/>
          <w:sz w:val="22"/>
        </w:rPr>
        <w:t>nkonvolut</w:t>
      </w:r>
      <w:r w:rsidR="00603553" w:rsidRPr="00603553">
        <w:rPr>
          <w:rFonts w:ascii="Tahoma" w:hAnsi="Tahoma" w:cs="Tahoma"/>
          <w:b/>
          <w:bCs/>
          <w:sz w:val="22"/>
        </w:rPr>
        <w:t xml:space="preserve"> 5</w:t>
      </w:r>
      <w:r w:rsidR="00603553">
        <w:rPr>
          <w:rFonts w:ascii="Tahoma" w:hAnsi="Tahoma" w:cs="Tahoma"/>
          <w:sz w:val="22"/>
        </w:rPr>
        <w:t xml:space="preserve"> das </w:t>
      </w:r>
      <w:r w:rsidR="00F94713" w:rsidRPr="00262EB4">
        <w:rPr>
          <w:rFonts w:ascii="Tahoma" w:hAnsi="Tahoma" w:cs="Tahoma"/>
          <w:sz w:val="22"/>
        </w:rPr>
        <w:t xml:space="preserve">Angebot des Auftragnehmers vom </w:t>
      </w:r>
      <w:r w:rsidR="00656EA2" w:rsidRPr="00262EB4">
        <w:rPr>
          <w:rFonts w:ascii="Tahoma" w:hAnsi="Tahoma" w:cs="Tahoma"/>
          <w:sz w:val="22"/>
          <w:highlight w:val="yellow"/>
        </w:rPr>
        <w:t>XX.XX.</w:t>
      </w:r>
      <w:r w:rsidR="00656EA2" w:rsidRPr="0046764B">
        <w:rPr>
          <w:rFonts w:ascii="Tahoma" w:hAnsi="Tahoma" w:cs="Tahoma"/>
          <w:sz w:val="22"/>
          <w:highlight w:val="yellow"/>
        </w:rPr>
        <w:t>202</w:t>
      </w:r>
      <w:r w:rsidR="0063749A" w:rsidRPr="0046764B">
        <w:rPr>
          <w:rFonts w:ascii="Tahoma" w:hAnsi="Tahoma" w:cs="Tahoma"/>
          <w:sz w:val="22"/>
          <w:highlight w:val="yellow"/>
        </w:rPr>
        <w:t>6</w:t>
      </w:r>
      <w:r w:rsidRPr="0046764B">
        <w:rPr>
          <w:rFonts w:ascii="Tahoma" w:hAnsi="Tahoma" w:cs="Tahoma"/>
          <w:sz w:val="22"/>
          <w:highlight w:val="yellow"/>
        </w:rPr>
        <w:t>,</w:t>
      </w:r>
    </w:p>
    <w:p w14:paraId="1A6F350D" w14:textId="4EC0157D" w:rsidR="00FD7A50" w:rsidRPr="00262EB4" w:rsidRDefault="00FD7A50" w:rsidP="0055341E">
      <w:pPr>
        <w:pStyle w:val="Listenabsatz"/>
        <w:numPr>
          <w:ilvl w:val="0"/>
          <w:numId w:val="15"/>
        </w:numPr>
        <w:rPr>
          <w:rFonts w:ascii="Tahoma" w:hAnsi="Tahoma" w:cs="Tahoma"/>
          <w:sz w:val="22"/>
        </w:rPr>
      </w:pPr>
      <w:r w:rsidRPr="00262EB4">
        <w:rPr>
          <w:rFonts w:ascii="Tahoma" w:hAnsi="Tahoma" w:cs="Tahoma"/>
          <w:sz w:val="22"/>
        </w:rPr>
        <w:t>die VOL/B in der bei Vertragsschluss gültigen Fassung,</w:t>
      </w:r>
    </w:p>
    <w:p w14:paraId="56851C7C" w14:textId="74BD4728" w:rsidR="00B74CA5" w:rsidRPr="00262EB4" w:rsidRDefault="00FD7A50" w:rsidP="0055341E">
      <w:pPr>
        <w:pStyle w:val="Listenabsatz"/>
        <w:numPr>
          <w:ilvl w:val="0"/>
          <w:numId w:val="15"/>
        </w:numPr>
        <w:jc w:val="both"/>
        <w:rPr>
          <w:rFonts w:ascii="Tahoma" w:hAnsi="Tahoma" w:cs="Tahoma"/>
          <w:sz w:val="22"/>
        </w:rPr>
      </w:pPr>
      <w:r w:rsidRPr="00262EB4">
        <w:rPr>
          <w:rFonts w:ascii="Tahoma" w:hAnsi="Tahoma" w:cs="Tahoma"/>
          <w:sz w:val="22"/>
        </w:rPr>
        <w:t xml:space="preserve">die Bestimmungen des </w:t>
      </w:r>
      <w:r w:rsidR="00410DC1">
        <w:rPr>
          <w:rFonts w:ascii="Tahoma" w:hAnsi="Tahoma" w:cs="Tahoma"/>
          <w:sz w:val="22"/>
        </w:rPr>
        <w:t>Dienst</w:t>
      </w:r>
      <w:r w:rsidRPr="00262EB4">
        <w:rPr>
          <w:rFonts w:ascii="Tahoma" w:hAnsi="Tahoma" w:cs="Tahoma"/>
          <w:sz w:val="22"/>
        </w:rPr>
        <w:t>vertragsrechts (§§ 6</w:t>
      </w:r>
      <w:r w:rsidR="00410DC1">
        <w:rPr>
          <w:rFonts w:ascii="Tahoma" w:hAnsi="Tahoma" w:cs="Tahoma"/>
          <w:sz w:val="22"/>
        </w:rPr>
        <w:t>1</w:t>
      </w:r>
      <w:r w:rsidRPr="00262EB4">
        <w:rPr>
          <w:rFonts w:ascii="Tahoma" w:hAnsi="Tahoma" w:cs="Tahoma"/>
          <w:sz w:val="22"/>
        </w:rPr>
        <w:t>1 ff. BGB).</w:t>
      </w:r>
    </w:p>
    <w:p w14:paraId="483B8BCB" w14:textId="77777777" w:rsidR="001D72E8" w:rsidRPr="00262EB4" w:rsidRDefault="001D72E8" w:rsidP="0066761F">
      <w:pPr>
        <w:pStyle w:val="Listenabsatz"/>
        <w:ind w:left="576"/>
        <w:jc w:val="both"/>
        <w:rPr>
          <w:rFonts w:ascii="Tahoma" w:hAnsi="Tahoma" w:cs="Tahoma"/>
          <w:sz w:val="22"/>
        </w:rPr>
      </w:pPr>
    </w:p>
    <w:p w14:paraId="7511F480" w14:textId="544E2958" w:rsidR="00511EBB" w:rsidRDefault="00566F98" w:rsidP="0066761F">
      <w:pPr>
        <w:pStyle w:val="Listenabsatz"/>
        <w:ind w:left="567"/>
        <w:jc w:val="both"/>
        <w:rPr>
          <w:rFonts w:ascii="Tahoma" w:hAnsi="Tahoma" w:cs="Tahoma"/>
          <w:sz w:val="22"/>
        </w:rPr>
      </w:pPr>
      <w:r w:rsidRPr="00262EB4">
        <w:rPr>
          <w:rFonts w:ascii="Tahoma" w:hAnsi="Tahoma" w:cs="Tahoma"/>
          <w:sz w:val="22"/>
        </w:rPr>
        <w:t>Sämtliche Vertragsbestandteile sind als sinnvolles Ganzes zu verstehen und ergänzen sich jeweils untereinander. Bei nicht auflösbaren Widersprüchen gilt die Reihenfolge der Auflistung</w:t>
      </w:r>
      <w:r w:rsidR="00FD7A50" w:rsidRPr="00262EB4">
        <w:rPr>
          <w:rFonts w:ascii="Tahoma" w:hAnsi="Tahoma" w:cs="Tahoma"/>
          <w:sz w:val="22"/>
        </w:rPr>
        <w:t>.</w:t>
      </w:r>
      <w:r w:rsidR="00A06D90" w:rsidRPr="00262EB4">
        <w:rPr>
          <w:rFonts w:ascii="Tahoma" w:hAnsi="Tahoma" w:cs="Tahoma"/>
          <w:sz w:val="22"/>
        </w:rPr>
        <w:t xml:space="preserve"> </w:t>
      </w:r>
      <w:r w:rsidR="00DB3F21">
        <w:rPr>
          <w:rFonts w:ascii="Tahoma" w:hAnsi="Tahoma" w:cs="Tahoma"/>
          <w:sz w:val="22"/>
        </w:rPr>
        <w:t>Vom</w:t>
      </w:r>
      <w:r w:rsidR="0046764B" w:rsidRPr="0046764B">
        <w:rPr>
          <w:rFonts w:ascii="Tahoma" w:hAnsi="Tahoma" w:cs="Tahoma"/>
          <w:sz w:val="22"/>
        </w:rPr>
        <w:t xml:space="preserve"> AN gestellte Allgemeine Geschäftsbedingungen finden ausdrücklich keine Anwendung</w:t>
      </w:r>
      <w:r w:rsidR="00603553">
        <w:rPr>
          <w:rFonts w:ascii="Tahoma" w:hAnsi="Tahoma" w:cs="Tahoma"/>
          <w:sz w:val="22"/>
        </w:rPr>
        <w:t xml:space="preserve">; </w:t>
      </w:r>
      <w:r w:rsidR="0046764B" w:rsidRPr="0046764B">
        <w:rPr>
          <w:rFonts w:ascii="Tahoma" w:hAnsi="Tahoma" w:cs="Tahoma"/>
          <w:sz w:val="22"/>
        </w:rPr>
        <w:t>maßgeblich sind ausschließlich die Bestimmungen dieses Vertrages einschließlich seiner Anlagen.</w:t>
      </w:r>
    </w:p>
    <w:p w14:paraId="52C89508" w14:textId="77777777" w:rsidR="00603553" w:rsidRDefault="00603553" w:rsidP="0066761F">
      <w:pPr>
        <w:pStyle w:val="Listenabsatz"/>
        <w:ind w:left="576"/>
        <w:jc w:val="both"/>
        <w:rPr>
          <w:rFonts w:ascii="Tahoma" w:hAnsi="Tahoma" w:cs="Tahoma"/>
          <w:sz w:val="22"/>
        </w:rPr>
      </w:pPr>
    </w:p>
    <w:p w14:paraId="1E7B517C" w14:textId="77ADC2AD" w:rsidR="0046764B" w:rsidRPr="00ED079C" w:rsidRDefault="00603553" w:rsidP="0055341E">
      <w:pPr>
        <w:pStyle w:val="Listenabsatz"/>
        <w:numPr>
          <w:ilvl w:val="0"/>
          <w:numId w:val="17"/>
        </w:numPr>
        <w:ind w:left="567" w:hanging="567"/>
        <w:jc w:val="both"/>
        <w:rPr>
          <w:rFonts w:ascii="Tahoma" w:hAnsi="Tahoma" w:cs="Tahoma"/>
          <w:sz w:val="22"/>
        </w:rPr>
      </w:pPr>
      <w:r w:rsidRPr="00603553">
        <w:rPr>
          <w:rFonts w:ascii="Tahoma" w:hAnsi="Tahoma" w:cs="Tahoma"/>
          <w:sz w:val="22"/>
        </w:rPr>
        <w:t>Für die Ausführung der Einzelaufträge gelten zusätzlich zu diesem Vertrag die Festlegungen, insbesondere in Bezug auf die Leistungsart, den Leistungsumfang, die Vergütung und Termine, die bei der jeweiligen Einzelauftragserteilung auftraggeberseitig</w:t>
      </w:r>
      <w:r>
        <w:rPr>
          <w:rFonts w:ascii="Tahoma" w:hAnsi="Tahoma" w:cs="Tahoma"/>
          <w:sz w:val="22"/>
        </w:rPr>
        <w:t xml:space="preserve"> vom jeweiligen Verbundpartner HI</w:t>
      </w:r>
      <w:r w:rsidRPr="00603553">
        <w:rPr>
          <w:rFonts w:ascii="Tahoma" w:hAnsi="Tahoma" w:cs="Tahoma"/>
          <w:sz w:val="22"/>
        </w:rPr>
        <w:t xml:space="preserve"> bestimmt werden. Die Bestimmungen dieser Rahmenvereinbarung gelten für die Ausführung der auf ihrer Grundlage erteilten Einzelaufträge ausschließlich insoweit, als im jeweiligen Einzelauftrag keine abweichenden Regelungen getroffen wurden.</w:t>
      </w:r>
    </w:p>
    <w:p w14:paraId="3A9DB6B5" w14:textId="20A088CF" w:rsidR="00DB3F21" w:rsidRPr="00DB3F21" w:rsidRDefault="00DB3F21" w:rsidP="0066761F">
      <w:pPr>
        <w:spacing w:after="240" w:line="276" w:lineRule="auto"/>
        <w:ind w:left="567" w:hanging="567"/>
        <w:jc w:val="both"/>
        <w:rPr>
          <w:rFonts w:ascii="Tahoma" w:hAnsi="Tahoma" w:cs="Tahoma"/>
          <w:b/>
          <w:sz w:val="22"/>
          <w:szCs w:val="22"/>
        </w:rPr>
      </w:pPr>
      <w:r w:rsidRPr="00DB3F21">
        <w:rPr>
          <w:rFonts w:ascii="Tahoma" w:hAnsi="Tahoma" w:cs="Tahoma"/>
          <w:b/>
          <w:sz w:val="22"/>
          <w:szCs w:val="22"/>
        </w:rPr>
        <w:t xml:space="preserve">§ 3  </w:t>
      </w:r>
      <w:r>
        <w:rPr>
          <w:rFonts w:ascii="Tahoma" w:hAnsi="Tahoma" w:cs="Tahoma"/>
          <w:b/>
          <w:sz w:val="22"/>
          <w:szCs w:val="22"/>
        </w:rPr>
        <w:t xml:space="preserve"> </w:t>
      </w:r>
      <w:r w:rsidRPr="00DB3F21">
        <w:rPr>
          <w:rFonts w:ascii="Tahoma" w:hAnsi="Tahoma" w:cs="Tahoma"/>
          <w:b/>
          <w:sz w:val="22"/>
          <w:szCs w:val="22"/>
        </w:rPr>
        <w:t>Leistungsabrufe im Einzelabruf</w:t>
      </w:r>
    </w:p>
    <w:p w14:paraId="01F819BB" w14:textId="3D64FE1E" w:rsidR="00F152DC" w:rsidRDefault="00DB3F21" w:rsidP="0055341E">
      <w:pPr>
        <w:pStyle w:val="Listenabsatz"/>
        <w:numPr>
          <w:ilvl w:val="0"/>
          <w:numId w:val="29"/>
        </w:numPr>
        <w:spacing w:after="0"/>
        <w:ind w:left="567" w:hanging="567"/>
        <w:jc w:val="both"/>
        <w:rPr>
          <w:rFonts w:ascii="Tahoma" w:hAnsi="Tahoma" w:cs="Tahoma"/>
          <w:sz w:val="22"/>
        </w:rPr>
      </w:pPr>
      <w:r w:rsidRPr="00F152DC">
        <w:rPr>
          <w:rFonts w:ascii="Tahoma" w:hAnsi="Tahoma" w:cs="Tahoma"/>
          <w:sz w:val="22"/>
        </w:rPr>
        <w:t xml:space="preserve">Die Leistungsabrufe erfolgen durch </w:t>
      </w:r>
      <w:r w:rsidR="00222992" w:rsidRPr="00F152DC">
        <w:rPr>
          <w:rFonts w:ascii="Tahoma" w:hAnsi="Tahoma" w:cs="Tahoma"/>
          <w:sz w:val="22"/>
        </w:rPr>
        <w:t>in Textform</w:t>
      </w:r>
      <w:r w:rsidRPr="00F152DC">
        <w:rPr>
          <w:rFonts w:ascii="Tahoma" w:hAnsi="Tahoma" w:cs="Tahoma"/>
          <w:sz w:val="22"/>
        </w:rPr>
        <w:t xml:space="preserve"> vom jeweiligen Verbundpartner </w:t>
      </w:r>
      <w:r w:rsidR="00B03CBD">
        <w:rPr>
          <w:rFonts w:ascii="Tahoma" w:hAnsi="Tahoma" w:cs="Tahoma"/>
          <w:sz w:val="22"/>
        </w:rPr>
        <w:t xml:space="preserve">HI </w:t>
      </w:r>
      <w:r w:rsidRPr="00F152DC">
        <w:rPr>
          <w:rFonts w:ascii="Tahoma" w:hAnsi="Tahoma" w:cs="Tahoma"/>
          <w:sz w:val="22"/>
        </w:rPr>
        <w:t xml:space="preserve">erteilten Einzelauftrag, der auf der Grundlage dieser Rahmenvereinbarung in Abstimmung zwischen AN und Verbundpartner </w:t>
      </w:r>
      <w:r w:rsidR="00B03CBD">
        <w:rPr>
          <w:rFonts w:ascii="Tahoma" w:hAnsi="Tahoma" w:cs="Tahoma"/>
          <w:sz w:val="22"/>
        </w:rPr>
        <w:t xml:space="preserve">HI </w:t>
      </w:r>
      <w:r w:rsidRPr="00F152DC">
        <w:rPr>
          <w:rFonts w:ascii="Tahoma" w:hAnsi="Tahoma" w:cs="Tahoma"/>
          <w:sz w:val="22"/>
        </w:rPr>
        <w:t>konkretisiert wird und den jeweiligen Bedarf für die zu erbringenden Beratungsleistungen festlegt.</w:t>
      </w:r>
    </w:p>
    <w:p w14:paraId="754163B0" w14:textId="77777777" w:rsidR="00F152DC" w:rsidRDefault="00F152DC" w:rsidP="00F152DC">
      <w:pPr>
        <w:pStyle w:val="Listenabsatz"/>
        <w:spacing w:after="0"/>
        <w:ind w:left="567"/>
        <w:jc w:val="both"/>
        <w:rPr>
          <w:rFonts w:ascii="Tahoma" w:hAnsi="Tahoma" w:cs="Tahoma"/>
          <w:sz w:val="22"/>
        </w:rPr>
      </w:pPr>
    </w:p>
    <w:p w14:paraId="14FBF86C" w14:textId="25FFDD40" w:rsidR="00F152DC" w:rsidRPr="00F152DC" w:rsidRDefault="00F152DC" w:rsidP="0055341E">
      <w:pPr>
        <w:pStyle w:val="Listenabsatz"/>
        <w:numPr>
          <w:ilvl w:val="0"/>
          <w:numId w:val="29"/>
        </w:numPr>
        <w:spacing w:after="0"/>
        <w:ind w:left="567" w:hanging="567"/>
        <w:jc w:val="both"/>
        <w:rPr>
          <w:rFonts w:ascii="Tahoma" w:hAnsi="Tahoma" w:cs="Tahoma"/>
          <w:sz w:val="22"/>
        </w:rPr>
      </w:pPr>
      <w:r>
        <w:rPr>
          <w:rFonts w:ascii="Tahoma" w:hAnsi="Tahoma" w:cs="Tahoma"/>
          <w:sz w:val="22"/>
        </w:rPr>
        <w:t>J</w:t>
      </w:r>
      <w:r w:rsidRPr="00F152DC">
        <w:rPr>
          <w:rFonts w:ascii="Tahoma" w:hAnsi="Tahoma" w:cs="Tahoma"/>
          <w:sz w:val="22"/>
        </w:rPr>
        <w:t>eder Einzelauftrag hat mindestens zu enthalten:</w:t>
      </w:r>
    </w:p>
    <w:p w14:paraId="2175F22C" w14:textId="77777777" w:rsidR="00F152DC" w:rsidRPr="00F152DC" w:rsidRDefault="00F152DC" w:rsidP="0055341E">
      <w:pPr>
        <w:pStyle w:val="Listenabsatz"/>
        <w:numPr>
          <w:ilvl w:val="0"/>
          <w:numId w:val="30"/>
        </w:numPr>
        <w:jc w:val="both"/>
        <w:rPr>
          <w:rFonts w:ascii="Tahoma" w:hAnsi="Tahoma" w:cs="Tahoma"/>
          <w:sz w:val="22"/>
        </w:rPr>
      </w:pPr>
      <w:r w:rsidRPr="00F152DC">
        <w:rPr>
          <w:rFonts w:ascii="Tahoma" w:hAnsi="Tahoma" w:cs="Tahoma"/>
          <w:sz w:val="22"/>
        </w:rPr>
        <w:t>Beschreibung der beauftragten Leistung,</w:t>
      </w:r>
    </w:p>
    <w:p w14:paraId="44D83888" w14:textId="77777777" w:rsidR="00F152DC" w:rsidRPr="00F152DC" w:rsidRDefault="00F152DC" w:rsidP="0055341E">
      <w:pPr>
        <w:pStyle w:val="Listenabsatz"/>
        <w:numPr>
          <w:ilvl w:val="0"/>
          <w:numId w:val="30"/>
        </w:numPr>
        <w:jc w:val="both"/>
        <w:rPr>
          <w:rFonts w:ascii="Tahoma" w:hAnsi="Tahoma" w:cs="Tahoma"/>
          <w:sz w:val="22"/>
        </w:rPr>
      </w:pPr>
      <w:r w:rsidRPr="00F152DC">
        <w:rPr>
          <w:rFonts w:ascii="Tahoma" w:hAnsi="Tahoma" w:cs="Tahoma"/>
          <w:sz w:val="22"/>
        </w:rPr>
        <w:lastRenderedPageBreak/>
        <w:t>Leistungszeitraum,</w:t>
      </w:r>
    </w:p>
    <w:p w14:paraId="35FD9C3D" w14:textId="77777777" w:rsidR="00F152DC" w:rsidRPr="00F152DC" w:rsidRDefault="00F152DC" w:rsidP="0055341E">
      <w:pPr>
        <w:pStyle w:val="Listenabsatz"/>
        <w:numPr>
          <w:ilvl w:val="0"/>
          <w:numId w:val="30"/>
        </w:numPr>
        <w:jc w:val="both"/>
        <w:rPr>
          <w:rFonts w:ascii="Tahoma" w:hAnsi="Tahoma" w:cs="Tahoma"/>
          <w:sz w:val="22"/>
        </w:rPr>
      </w:pPr>
      <w:r w:rsidRPr="00F152DC">
        <w:rPr>
          <w:rFonts w:ascii="Tahoma" w:hAnsi="Tahoma" w:cs="Tahoma"/>
          <w:sz w:val="22"/>
        </w:rPr>
        <w:t>maximales Stundenbudget,</w:t>
      </w:r>
    </w:p>
    <w:p w14:paraId="71D9148B" w14:textId="57BB9243" w:rsidR="00F152DC" w:rsidRPr="00ED079C" w:rsidRDefault="00F152DC" w:rsidP="0055341E">
      <w:pPr>
        <w:pStyle w:val="Listenabsatz"/>
        <w:numPr>
          <w:ilvl w:val="0"/>
          <w:numId w:val="30"/>
        </w:numPr>
        <w:jc w:val="both"/>
        <w:rPr>
          <w:rFonts w:ascii="Tahoma" w:hAnsi="Tahoma" w:cs="Tahoma"/>
          <w:sz w:val="22"/>
        </w:rPr>
      </w:pPr>
      <w:r w:rsidRPr="00F152DC">
        <w:rPr>
          <w:rFonts w:ascii="Tahoma" w:hAnsi="Tahoma" w:cs="Tahoma"/>
          <w:sz w:val="22"/>
        </w:rPr>
        <w:t>Ansprechpartner des Verbundpartners</w:t>
      </w:r>
    </w:p>
    <w:p w14:paraId="2FF6134E" w14:textId="77777777" w:rsidR="00F152DC" w:rsidRPr="00F152DC" w:rsidRDefault="00F152DC" w:rsidP="00F152DC">
      <w:pPr>
        <w:pStyle w:val="Listenabsatz"/>
        <w:rPr>
          <w:rFonts w:ascii="Tahoma" w:hAnsi="Tahoma" w:cs="Tahoma"/>
          <w:sz w:val="22"/>
        </w:rPr>
      </w:pPr>
    </w:p>
    <w:p w14:paraId="780ED68E" w14:textId="453B5C85" w:rsidR="00F152DC" w:rsidRDefault="00F152DC" w:rsidP="0055341E">
      <w:pPr>
        <w:pStyle w:val="Listenabsatz"/>
        <w:numPr>
          <w:ilvl w:val="0"/>
          <w:numId w:val="29"/>
        </w:numPr>
        <w:spacing w:after="0"/>
        <w:ind w:left="567" w:hanging="567"/>
        <w:jc w:val="both"/>
        <w:rPr>
          <w:rFonts w:ascii="Tahoma" w:hAnsi="Tahoma" w:cs="Tahoma"/>
          <w:sz w:val="22"/>
        </w:rPr>
      </w:pPr>
      <w:r w:rsidRPr="00F152DC">
        <w:rPr>
          <w:rFonts w:ascii="Tahoma" w:hAnsi="Tahoma" w:cs="Tahoma"/>
          <w:sz w:val="22"/>
        </w:rPr>
        <w:t>D</w:t>
      </w:r>
      <w:r w:rsidR="00DB3F21" w:rsidRPr="00F152DC">
        <w:rPr>
          <w:rFonts w:ascii="Tahoma" w:hAnsi="Tahoma" w:cs="Tahoma"/>
          <w:sz w:val="22"/>
        </w:rPr>
        <w:t xml:space="preserve">er Einzelabruf von Leistungen, die mehrere Verbundpartner </w:t>
      </w:r>
      <w:r w:rsidR="00B03CBD">
        <w:rPr>
          <w:rFonts w:ascii="Tahoma" w:hAnsi="Tahoma" w:cs="Tahoma"/>
          <w:sz w:val="22"/>
        </w:rPr>
        <w:t xml:space="preserve">HI </w:t>
      </w:r>
      <w:r w:rsidR="00DB3F21" w:rsidRPr="00F152DC">
        <w:rPr>
          <w:rFonts w:ascii="Tahoma" w:hAnsi="Tahoma" w:cs="Tahoma"/>
          <w:sz w:val="22"/>
        </w:rPr>
        <w:t>betreffen sollen, bedarf der ausdrücklichen Zustimmung aller betroffenen Verbundpartner</w:t>
      </w:r>
      <w:r w:rsidR="00B03CBD">
        <w:rPr>
          <w:rFonts w:ascii="Tahoma" w:hAnsi="Tahoma" w:cs="Tahoma"/>
          <w:sz w:val="22"/>
        </w:rPr>
        <w:t xml:space="preserve"> HI</w:t>
      </w:r>
      <w:r w:rsidR="00DB3F21" w:rsidRPr="00F152DC">
        <w:rPr>
          <w:rFonts w:ascii="Tahoma" w:hAnsi="Tahoma" w:cs="Tahoma"/>
          <w:sz w:val="22"/>
        </w:rPr>
        <w:t>.</w:t>
      </w:r>
    </w:p>
    <w:p w14:paraId="6C4A03C3" w14:textId="77777777" w:rsidR="00F152DC" w:rsidRPr="00F152DC" w:rsidRDefault="00F152DC" w:rsidP="00F152DC">
      <w:pPr>
        <w:pStyle w:val="Listenabsatz"/>
        <w:rPr>
          <w:rFonts w:ascii="Tahoma" w:hAnsi="Tahoma" w:cs="Tahoma"/>
          <w:sz w:val="22"/>
        </w:rPr>
      </w:pPr>
    </w:p>
    <w:p w14:paraId="6002E6CB" w14:textId="77777777" w:rsidR="00F152DC" w:rsidRDefault="00DB3F21" w:rsidP="0055341E">
      <w:pPr>
        <w:pStyle w:val="Listenabsatz"/>
        <w:numPr>
          <w:ilvl w:val="0"/>
          <w:numId w:val="29"/>
        </w:numPr>
        <w:spacing w:after="0"/>
        <w:ind w:left="567" w:hanging="567"/>
        <w:jc w:val="both"/>
        <w:rPr>
          <w:rFonts w:ascii="Tahoma" w:hAnsi="Tahoma" w:cs="Tahoma"/>
          <w:sz w:val="22"/>
        </w:rPr>
      </w:pPr>
      <w:r w:rsidRPr="00F152DC">
        <w:rPr>
          <w:rFonts w:ascii="Tahoma" w:hAnsi="Tahoma" w:cs="Tahoma"/>
          <w:sz w:val="22"/>
        </w:rPr>
        <w:t>Der AN ist zur Durchführung der Einzelaufträge verpflichtet.</w:t>
      </w:r>
    </w:p>
    <w:p w14:paraId="6A5CDB73" w14:textId="77777777" w:rsidR="00F152DC" w:rsidRPr="00F152DC" w:rsidRDefault="00F152DC" w:rsidP="00F152DC">
      <w:pPr>
        <w:pStyle w:val="Listenabsatz"/>
        <w:rPr>
          <w:rFonts w:ascii="Tahoma" w:hAnsi="Tahoma" w:cs="Tahoma"/>
          <w:sz w:val="22"/>
        </w:rPr>
      </w:pPr>
    </w:p>
    <w:p w14:paraId="27A2274E" w14:textId="50BC397E" w:rsidR="00DB3F21" w:rsidRPr="00ED079C" w:rsidRDefault="00DB3F21" w:rsidP="0055341E">
      <w:pPr>
        <w:pStyle w:val="Listenabsatz"/>
        <w:numPr>
          <w:ilvl w:val="0"/>
          <w:numId w:val="29"/>
        </w:numPr>
        <w:spacing w:after="0"/>
        <w:ind w:left="567" w:hanging="567"/>
        <w:jc w:val="both"/>
        <w:rPr>
          <w:rFonts w:ascii="Tahoma" w:hAnsi="Tahoma" w:cs="Tahoma"/>
          <w:sz w:val="22"/>
        </w:rPr>
      </w:pPr>
      <w:r w:rsidRPr="00F152DC">
        <w:rPr>
          <w:rFonts w:ascii="Tahoma" w:hAnsi="Tahoma" w:cs="Tahoma"/>
          <w:sz w:val="22"/>
        </w:rPr>
        <w:t>Der Vergütungsanspruch entsteht erst mit Auftragserteilung.</w:t>
      </w:r>
    </w:p>
    <w:p w14:paraId="52B7E3BA" w14:textId="06160574" w:rsidR="007A3EEC" w:rsidRDefault="00DB3F21" w:rsidP="0066761F">
      <w:pPr>
        <w:pStyle w:val="berschrift1"/>
        <w:tabs>
          <w:tab w:val="num" w:pos="567"/>
        </w:tabs>
        <w:spacing w:line="276" w:lineRule="auto"/>
        <w:jc w:val="both"/>
        <w:rPr>
          <w:rFonts w:ascii="Tahoma" w:hAnsi="Tahoma" w:cs="Tahoma"/>
          <w:sz w:val="22"/>
          <w:szCs w:val="22"/>
          <w:u w:val="none"/>
        </w:rPr>
      </w:pPr>
      <w:r>
        <w:rPr>
          <w:rFonts w:ascii="Tahoma" w:hAnsi="Tahoma" w:cs="Tahoma"/>
          <w:sz w:val="22"/>
          <w:szCs w:val="22"/>
          <w:u w:val="none"/>
        </w:rPr>
        <w:t>§</w:t>
      </w:r>
      <w:r w:rsidR="007A3EEC">
        <w:rPr>
          <w:rFonts w:ascii="Tahoma" w:hAnsi="Tahoma" w:cs="Tahoma"/>
          <w:sz w:val="22"/>
          <w:szCs w:val="22"/>
          <w:u w:val="none"/>
        </w:rPr>
        <w:t xml:space="preserve"> 4 </w:t>
      </w:r>
      <w:r w:rsidR="00222992">
        <w:rPr>
          <w:rFonts w:ascii="Tahoma" w:hAnsi="Tahoma" w:cs="Tahoma"/>
          <w:sz w:val="22"/>
          <w:szCs w:val="22"/>
          <w:u w:val="none"/>
        </w:rPr>
        <w:t xml:space="preserve">  </w:t>
      </w:r>
      <w:r w:rsidR="007A3EEC">
        <w:rPr>
          <w:rFonts w:ascii="Tahoma" w:hAnsi="Tahoma" w:cs="Tahoma"/>
          <w:sz w:val="22"/>
          <w:szCs w:val="22"/>
          <w:u w:val="none"/>
        </w:rPr>
        <w:t xml:space="preserve">Leistungen des Auftragnehmers </w:t>
      </w:r>
    </w:p>
    <w:p w14:paraId="7A103066" w14:textId="77777777" w:rsidR="007A3EEC" w:rsidRPr="007A3EEC" w:rsidRDefault="007A3EEC" w:rsidP="0066761F">
      <w:pPr>
        <w:spacing w:line="276" w:lineRule="auto"/>
      </w:pPr>
    </w:p>
    <w:p w14:paraId="7D03DB15" w14:textId="7D17C734" w:rsidR="007A3EEC" w:rsidRDefault="007A3EEC" w:rsidP="0055341E">
      <w:pPr>
        <w:pStyle w:val="Textkrper"/>
        <w:numPr>
          <w:ilvl w:val="1"/>
          <w:numId w:val="19"/>
        </w:numPr>
        <w:spacing w:line="276" w:lineRule="auto"/>
        <w:ind w:left="567" w:hanging="567"/>
        <w:jc w:val="both"/>
        <w:rPr>
          <w:rFonts w:ascii="Tahoma" w:eastAsia="Calibri" w:hAnsi="Tahoma" w:cs="Tahoma"/>
          <w:sz w:val="22"/>
          <w:szCs w:val="22"/>
        </w:rPr>
      </w:pPr>
      <w:r w:rsidRPr="007A3EEC">
        <w:rPr>
          <w:rFonts w:ascii="Tahoma" w:eastAsia="Calibri" w:hAnsi="Tahoma" w:cs="Tahoma"/>
          <w:sz w:val="22"/>
          <w:szCs w:val="22"/>
        </w:rPr>
        <w:t xml:space="preserve">Der AN hat die vereinbarten Leistungen </w:t>
      </w:r>
      <w:r w:rsidR="00B00CDF">
        <w:rPr>
          <w:rFonts w:ascii="Tahoma" w:eastAsia="Calibri" w:hAnsi="Tahoma" w:cs="Tahoma"/>
          <w:sz w:val="22"/>
          <w:szCs w:val="22"/>
        </w:rPr>
        <w:t>gemäß dem mit seinem Angebot eingereichten</w:t>
      </w:r>
      <w:r w:rsidRPr="007A3EEC">
        <w:rPr>
          <w:rFonts w:ascii="Tahoma" w:eastAsia="Calibri" w:hAnsi="Tahoma" w:cs="Tahoma"/>
          <w:sz w:val="22"/>
          <w:szCs w:val="22"/>
        </w:rPr>
        <w:t xml:space="preserve"> Umsetzungs</w:t>
      </w:r>
      <w:r w:rsidR="00EF1207">
        <w:rPr>
          <w:rFonts w:ascii="Tahoma" w:eastAsia="Calibri" w:hAnsi="Tahoma" w:cs="Tahoma"/>
          <w:sz w:val="22"/>
          <w:szCs w:val="22"/>
        </w:rPr>
        <w:t>-</w:t>
      </w:r>
      <w:r w:rsidRPr="007A3EEC">
        <w:rPr>
          <w:rFonts w:ascii="Tahoma" w:eastAsia="Calibri" w:hAnsi="Tahoma" w:cs="Tahoma"/>
          <w:sz w:val="22"/>
          <w:szCs w:val="22"/>
        </w:rPr>
        <w:t xml:space="preserve"> </w:t>
      </w:r>
      <w:r w:rsidR="00B00CDF">
        <w:rPr>
          <w:rFonts w:ascii="Tahoma" w:eastAsia="Calibri" w:hAnsi="Tahoma" w:cs="Tahoma"/>
          <w:sz w:val="22"/>
          <w:szCs w:val="22"/>
        </w:rPr>
        <w:t>sowie</w:t>
      </w:r>
      <w:r w:rsidRPr="007A3EEC">
        <w:rPr>
          <w:rFonts w:ascii="Tahoma" w:eastAsia="Calibri" w:hAnsi="Tahoma" w:cs="Tahoma"/>
          <w:sz w:val="22"/>
          <w:szCs w:val="22"/>
        </w:rPr>
        <w:t xml:space="preserve"> </w:t>
      </w:r>
      <w:r w:rsidR="00EF1207">
        <w:rPr>
          <w:rFonts w:ascii="Tahoma" w:eastAsia="Calibri" w:hAnsi="Tahoma" w:cs="Tahoma"/>
          <w:sz w:val="22"/>
          <w:szCs w:val="22"/>
        </w:rPr>
        <w:t>Personalkonzept</w:t>
      </w:r>
      <w:r w:rsidR="00B00CDF">
        <w:rPr>
          <w:rFonts w:ascii="Tahoma" w:eastAsia="Calibri" w:hAnsi="Tahoma" w:cs="Tahoma"/>
          <w:sz w:val="22"/>
          <w:szCs w:val="22"/>
        </w:rPr>
        <w:t xml:space="preserve"> </w:t>
      </w:r>
      <w:r w:rsidR="00B00CDF" w:rsidRPr="002E01DC">
        <w:rPr>
          <w:rFonts w:ascii="Tahoma" w:eastAsia="Calibri" w:hAnsi="Tahoma" w:cs="Tahoma"/>
          <w:b/>
          <w:bCs/>
          <w:sz w:val="22"/>
          <w:szCs w:val="22"/>
        </w:rPr>
        <w:t>(Anlag</w:t>
      </w:r>
      <w:r w:rsidR="002E01DC" w:rsidRPr="002E01DC">
        <w:rPr>
          <w:rFonts w:ascii="Tahoma" w:eastAsia="Calibri" w:hAnsi="Tahoma" w:cs="Tahoma"/>
          <w:b/>
          <w:bCs/>
          <w:sz w:val="22"/>
          <w:szCs w:val="22"/>
        </w:rPr>
        <w:t>enkonvolut 5</w:t>
      </w:r>
      <w:r w:rsidR="00B00CDF" w:rsidRPr="002E01DC">
        <w:rPr>
          <w:rFonts w:ascii="Tahoma" w:eastAsia="Calibri" w:hAnsi="Tahoma" w:cs="Tahoma"/>
          <w:b/>
          <w:bCs/>
          <w:sz w:val="22"/>
          <w:szCs w:val="22"/>
        </w:rPr>
        <w:t>)</w:t>
      </w:r>
      <w:r w:rsidR="00EF1207">
        <w:rPr>
          <w:rFonts w:ascii="Tahoma" w:eastAsia="Calibri" w:hAnsi="Tahoma" w:cs="Tahoma"/>
          <w:sz w:val="22"/>
          <w:szCs w:val="22"/>
        </w:rPr>
        <w:t xml:space="preserve"> </w:t>
      </w:r>
      <w:r w:rsidRPr="007A3EEC">
        <w:rPr>
          <w:rFonts w:ascii="Tahoma" w:eastAsia="Calibri" w:hAnsi="Tahoma" w:cs="Tahoma"/>
          <w:sz w:val="22"/>
          <w:szCs w:val="22"/>
        </w:rPr>
        <w:t>eigenverantwortlich zu erbringen. Dabei verpflichtet sich der AN im Rahmen seiner Leistungspflichten, insbesondere die Ziele des „Verbundvorhabens Hi-</w:t>
      </w:r>
      <w:proofErr w:type="spellStart"/>
      <w:r w:rsidRPr="007A3EEC">
        <w:rPr>
          <w:rFonts w:ascii="Tahoma" w:eastAsia="Calibri" w:hAnsi="Tahoma" w:cs="Tahoma"/>
          <w:sz w:val="22"/>
          <w:szCs w:val="22"/>
        </w:rPr>
        <w:t>KommNet</w:t>
      </w:r>
      <w:proofErr w:type="spellEnd"/>
      <w:r w:rsidRPr="007A3EEC">
        <w:rPr>
          <w:rFonts w:ascii="Tahoma" w:eastAsia="Calibri" w:hAnsi="Tahoma" w:cs="Tahoma"/>
          <w:sz w:val="22"/>
          <w:szCs w:val="22"/>
        </w:rPr>
        <w:t xml:space="preserve">: Energieeffizienz- und Nachhaltigkeitsnetzwerk kommunaler Unternehmen“ zu unterstützen, festgelegte Fristen einzuhalten und auch im Übrigen dazu beizutragen, dass die in den Zuwendungsbescheiden, im Merkblatt nebst allgemeinen Bestimmungen und Ausschlussliste definierten Fördervoraussetzungen der ZUG </w:t>
      </w:r>
      <w:r w:rsidRPr="002E01DC">
        <w:rPr>
          <w:rFonts w:ascii="Tahoma" w:eastAsia="Calibri" w:hAnsi="Tahoma" w:cs="Tahoma"/>
          <w:b/>
          <w:bCs/>
          <w:sz w:val="22"/>
          <w:szCs w:val="22"/>
        </w:rPr>
        <w:t>(Anlagen 2-4)</w:t>
      </w:r>
      <w:r w:rsidRPr="007A3EEC">
        <w:rPr>
          <w:rFonts w:ascii="Tahoma" w:eastAsia="Calibri" w:hAnsi="Tahoma" w:cs="Tahoma"/>
          <w:sz w:val="22"/>
          <w:szCs w:val="22"/>
        </w:rPr>
        <w:t xml:space="preserve"> eingehalten werden.</w:t>
      </w:r>
    </w:p>
    <w:p w14:paraId="0928AC14" w14:textId="77777777" w:rsidR="007A3EEC" w:rsidRDefault="007A3EEC" w:rsidP="0066761F">
      <w:pPr>
        <w:pStyle w:val="Textkrper"/>
        <w:spacing w:line="276" w:lineRule="auto"/>
        <w:ind w:left="567" w:hanging="567"/>
        <w:jc w:val="both"/>
        <w:rPr>
          <w:rFonts w:ascii="Tahoma" w:eastAsia="Calibri" w:hAnsi="Tahoma" w:cs="Tahoma"/>
          <w:sz w:val="22"/>
          <w:szCs w:val="22"/>
        </w:rPr>
      </w:pPr>
    </w:p>
    <w:p w14:paraId="2FF91EBF" w14:textId="6AF92E62" w:rsidR="007A3EEC" w:rsidRPr="00ED079C" w:rsidRDefault="007A3EEC" w:rsidP="0055341E">
      <w:pPr>
        <w:pStyle w:val="Textkrper"/>
        <w:numPr>
          <w:ilvl w:val="1"/>
          <w:numId w:val="19"/>
        </w:numPr>
        <w:spacing w:line="276" w:lineRule="auto"/>
        <w:ind w:left="567" w:hanging="567"/>
        <w:jc w:val="both"/>
        <w:rPr>
          <w:rFonts w:ascii="Tahoma" w:eastAsia="Calibri" w:hAnsi="Tahoma" w:cs="Tahoma"/>
          <w:sz w:val="22"/>
          <w:szCs w:val="22"/>
        </w:rPr>
      </w:pPr>
      <w:r w:rsidRPr="007A3EEC">
        <w:rPr>
          <w:rFonts w:ascii="Tahoma" w:eastAsia="Calibri" w:hAnsi="Tahoma" w:cs="Tahoma"/>
          <w:sz w:val="22"/>
          <w:szCs w:val="22"/>
        </w:rPr>
        <w:t>Mit der Ausführung der Einzelaufträge ist grundsätzlich unverzüglich nach Erteilung des jeweiligen Einzelauftrags zu beginnen. Die jeweiligen Ausführungsfristen werden in Abstimmung mit dem AN vom jeweiligen AG im Zuge der Einzelauftragserteilung mitgeteilt.</w:t>
      </w:r>
    </w:p>
    <w:p w14:paraId="6813956F" w14:textId="77777777" w:rsidR="007A3EEC" w:rsidRDefault="007A3EEC" w:rsidP="00885887">
      <w:pPr>
        <w:pStyle w:val="Textkrper"/>
        <w:spacing w:line="276" w:lineRule="auto"/>
        <w:jc w:val="both"/>
        <w:rPr>
          <w:rFonts w:ascii="Tahoma" w:eastAsia="Calibri" w:hAnsi="Tahoma" w:cs="Tahoma"/>
          <w:sz w:val="22"/>
          <w:szCs w:val="22"/>
        </w:rPr>
      </w:pPr>
    </w:p>
    <w:p w14:paraId="0383D809" w14:textId="21DD6C60" w:rsidR="00F152DC" w:rsidRDefault="00F152DC" w:rsidP="0055341E">
      <w:pPr>
        <w:pStyle w:val="Textkrper"/>
        <w:numPr>
          <w:ilvl w:val="1"/>
          <w:numId w:val="19"/>
        </w:numPr>
        <w:spacing w:line="276" w:lineRule="auto"/>
        <w:ind w:left="567" w:hanging="567"/>
        <w:jc w:val="both"/>
        <w:rPr>
          <w:rFonts w:ascii="Tahoma" w:eastAsia="Calibri" w:hAnsi="Tahoma" w:cs="Tahoma"/>
          <w:sz w:val="22"/>
          <w:szCs w:val="22"/>
        </w:rPr>
      </w:pPr>
      <w:r>
        <w:rPr>
          <w:rFonts w:ascii="Tahoma" w:eastAsia="Calibri" w:hAnsi="Tahoma" w:cs="Tahoma"/>
          <w:sz w:val="22"/>
          <w:szCs w:val="22"/>
        </w:rPr>
        <w:t>Der AN</w:t>
      </w:r>
      <w:r w:rsidRPr="00F152DC">
        <w:rPr>
          <w:rFonts w:ascii="Tahoma" w:eastAsia="Calibri" w:hAnsi="Tahoma" w:cs="Tahoma"/>
          <w:sz w:val="22"/>
          <w:szCs w:val="22"/>
        </w:rPr>
        <w:t xml:space="preserve"> informiert den jeweiligen </w:t>
      </w:r>
      <w:r>
        <w:rPr>
          <w:rFonts w:ascii="Tahoma" w:eastAsia="Calibri" w:hAnsi="Tahoma" w:cs="Tahoma"/>
          <w:sz w:val="22"/>
          <w:szCs w:val="22"/>
        </w:rPr>
        <w:t>AG des Einzelauftrags</w:t>
      </w:r>
      <w:r w:rsidRPr="00F152DC">
        <w:rPr>
          <w:rFonts w:ascii="Tahoma" w:eastAsia="Calibri" w:hAnsi="Tahoma" w:cs="Tahoma"/>
          <w:sz w:val="22"/>
          <w:szCs w:val="22"/>
        </w:rPr>
        <w:t xml:space="preserve"> und die Verbundkoordinatorin unverzüglich, wenn absehbar ist, dass ein Einzelauftrag nicht innerhalb der vereinbarten Fristen bearbeitet werden kann. Die Verbundpartner </w:t>
      </w:r>
      <w:r w:rsidR="00B03CBD">
        <w:rPr>
          <w:rFonts w:ascii="Tahoma" w:eastAsia="Calibri" w:hAnsi="Tahoma" w:cs="Tahoma"/>
          <w:sz w:val="22"/>
          <w:szCs w:val="22"/>
        </w:rPr>
        <w:t xml:space="preserve">HI </w:t>
      </w:r>
      <w:r w:rsidRPr="00F152DC">
        <w:rPr>
          <w:rFonts w:ascii="Tahoma" w:eastAsia="Calibri" w:hAnsi="Tahoma" w:cs="Tahoma"/>
          <w:sz w:val="22"/>
          <w:szCs w:val="22"/>
        </w:rPr>
        <w:t>stimmen sich in diesem Fall über eine Priorisierung der offenen Einzelaufträge ab</w:t>
      </w:r>
      <w:r w:rsidR="00885887">
        <w:rPr>
          <w:rFonts w:ascii="Tahoma" w:eastAsia="Calibri" w:hAnsi="Tahoma" w:cs="Tahoma"/>
          <w:sz w:val="22"/>
          <w:szCs w:val="22"/>
        </w:rPr>
        <w:t>.</w:t>
      </w:r>
    </w:p>
    <w:p w14:paraId="2340C511" w14:textId="77777777" w:rsidR="00885887" w:rsidRDefault="00885887" w:rsidP="00885887">
      <w:pPr>
        <w:pStyle w:val="Textkrper"/>
        <w:spacing w:line="276" w:lineRule="auto"/>
        <w:ind w:left="567"/>
        <w:jc w:val="both"/>
        <w:rPr>
          <w:rFonts w:ascii="Tahoma" w:eastAsia="Calibri" w:hAnsi="Tahoma" w:cs="Tahoma"/>
          <w:sz w:val="22"/>
          <w:szCs w:val="22"/>
        </w:rPr>
      </w:pPr>
    </w:p>
    <w:p w14:paraId="74039141" w14:textId="3898B85F" w:rsidR="00F152DC" w:rsidRPr="004933DA" w:rsidRDefault="00885887" w:rsidP="00ED079C">
      <w:pPr>
        <w:pStyle w:val="Textkrper"/>
        <w:numPr>
          <w:ilvl w:val="1"/>
          <w:numId w:val="19"/>
        </w:numPr>
        <w:spacing w:line="276" w:lineRule="auto"/>
        <w:ind w:left="567" w:hanging="567"/>
        <w:jc w:val="both"/>
        <w:rPr>
          <w:rFonts w:ascii="Tahoma" w:eastAsia="Calibri" w:hAnsi="Tahoma" w:cs="Tahoma"/>
          <w:sz w:val="22"/>
          <w:szCs w:val="22"/>
        </w:rPr>
      </w:pPr>
      <w:r>
        <w:rPr>
          <w:rFonts w:ascii="Tahoma" w:eastAsia="Calibri" w:hAnsi="Tahoma" w:cs="Tahoma"/>
          <w:sz w:val="22"/>
          <w:szCs w:val="22"/>
        </w:rPr>
        <w:t>Der AN</w:t>
      </w:r>
      <w:r w:rsidRPr="00F152DC">
        <w:rPr>
          <w:rFonts w:ascii="Tahoma" w:eastAsia="Calibri" w:hAnsi="Tahoma" w:cs="Tahoma"/>
          <w:sz w:val="22"/>
          <w:szCs w:val="22"/>
        </w:rPr>
        <w:t xml:space="preserve"> schuldet die Erbringung der in diesem Vertrag </w:t>
      </w:r>
      <w:r>
        <w:rPr>
          <w:rFonts w:ascii="Tahoma" w:eastAsia="Calibri" w:hAnsi="Tahoma" w:cs="Tahoma"/>
          <w:sz w:val="22"/>
          <w:szCs w:val="22"/>
        </w:rPr>
        <w:t xml:space="preserve">und dessen Anlagen </w:t>
      </w:r>
      <w:r w:rsidRPr="00F152DC">
        <w:rPr>
          <w:rFonts w:ascii="Tahoma" w:eastAsia="Calibri" w:hAnsi="Tahoma" w:cs="Tahoma"/>
          <w:sz w:val="22"/>
          <w:szCs w:val="22"/>
        </w:rPr>
        <w:t>beschriebenen Beratungsleistungen als Dienstleistungen im Sinne der §§ 611 ff. BGB. Ein bestimmter wirtschaftlicher oder technischer Erfolg, insbesondere das Erreichen bestimmter Energieeinspar- oder Treibhausgasminderungsziele, wird nicht geschuldet. Die Leistungen sind jedoch entsprechend den Grundsätzen ordnungsgemäßer Berufsausübung und nach dem aktuellen Stand von Wissenschaft und Technik zu erbringen.</w:t>
      </w:r>
    </w:p>
    <w:p w14:paraId="089569AA" w14:textId="77777777" w:rsidR="000F6AB1" w:rsidRPr="000F6AB1" w:rsidRDefault="000F6AB1" w:rsidP="000F6AB1">
      <w:pPr>
        <w:rPr>
          <w:rFonts w:ascii="Tahoma" w:eastAsia="Calibri" w:hAnsi="Tahoma" w:cs="Tahoma"/>
          <w:sz w:val="22"/>
        </w:rPr>
      </w:pPr>
    </w:p>
    <w:p w14:paraId="1908FB17" w14:textId="02BC1B40" w:rsidR="000F6AB1" w:rsidRDefault="000F6AB1" w:rsidP="0055341E">
      <w:pPr>
        <w:pStyle w:val="Textkrper"/>
        <w:numPr>
          <w:ilvl w:val="1"/>
          <w:numId w:val="19"/>
        </w:numPr>
        <w:spacing w:line="276" w:lineRule="auto"/>
        <w:ind w:left="567" w:hanging="567"/>
        <w:jc w:val="both"/>
        <w:rPr>
          <w:rFonts w:ascii="Tahoma" w:eastAsia="Calibri" w:hAnsi="Tahoma" w:cs="Tahoma"/>
          <w:sz w:val="22"/>
          <w:szCs w:val="22"/>
        </w:rPr>
      </w:pPr>
      <w:r>
        <w:rPr>
          <w:rFonts w:ascii="Tahoma" w:eastAsia="Calibri" w:hAnsi="Tahoma" w:cs="Tahoma"/>
          <w:sz w:val="22"/>
          <w:szCs w:val="22"/>
        </w:rPr>
        <w:t>Der AN ist zur Einhaltung der im Anwendungsbereich dieses Vertrags geltenden Mindestlohnvorgaben und Tariftreue verpflichtet. Die Verpflichtung gilt im Falle des Nachunternehmereinsatzes für die gesamte Nachunternehmerkette.</w:t>
      </w:r>
    </w:p>
    <w:p w14:paraId="276C6DF7" w14:textId="77777777" w:rsidR="007A3EEC" w:rsidRPr="007A3EEC" w:rsidRDefault="007A3EEC" w:rsidP="0066761F">
      <w:pPr>
        <w:spacing w:line="276" w:lineRule="auto"/>
        <w:ind w:left="567" w:hanging="567"/>
        <w:rPr>
          <w:rFonts w:ascii="Tahoma" w:eastAsia="Calibri" w:hAnsi="Tahoma" w:cs="Tahoma"/>
          <w:sz w:val="22"/>
        </w:rPr>
      </w:pPr>
    </w:p>
    <w:p w14:paraId="51C3C660" w14:textId="67E54CCD" w:rsidR="009763BD" w:rsidRPr="00ED079C" w:rsidRDefault="007A3EEC" w:rsidP="0055341E">
      <w:pPr>
        <w:pStyle w:val="Textkrper"/>
        <w:numPr>
          <w:ilvl w:val="1"/>
          <w:numId w:val="19"/>
        </w:numPr>
        <w:spacing w:line="276" w:lineRule="auto"/>
        <w:ind w:left="567" w:hanging="567"/>
        <w:jc w:val="both"/>
        <w:rPr>
          <w:rFonts w:ascii="Tahoma" w:eastAsia="Calibri" w:hAnsi="Tahoma" w:cs="Tahoma"/>
          <w:sz w:val="22"/>
          <w:szCs w:val="22"/>
        </w:rPr>
      </w:pPr>
      <w:r w:rsidRPr="007A3EEC">
        <w:rPr>
          <w:rFonts w:ascii="Tahoma" w:eastAsia="Calibri" w:hAnsi="Tahoma" w:cs="Tahoma"/>
          <w:sz w:val="22"/>
          <w:szCs w:val="22"/>
        </w:rPr>
        <w:t>Die Projektarbeitssprache ist Deutsch. Sämtliche Dokumentationen und Niederschriften sind den AG in deutscher Sprache bereitzustellen.</w:t>
      </w:r>
    </w:p>
    <w:p w14:paraId="67F7CFEE" w14:textId="77777777" w:rsidR="00EF1207" w:rsidRDefault="00EF1207" w:rsidP="0066761F">
      <w:pPr>
        <w:pStyle w:val="Listenabsatz"/>
        <w:spacing w:after="0"/>
        <w:ind w:left="567" w:hanging="567"/>
        <w:rPr>
          <w:rFonts w:ascii="Tahoma" w:hAnsi="Tahoma" w:cs="Tahoma"/>
          <w:sz w:val="22"/>
        </w:rPr>
      </w:pPr>
    </w:p>
    <w:p w14:paraId="280D7BA4" w14:textId="5406F89D" w:rsidR="00EF1207" w:rsidRPr="00EF1207" w:rsidRDefault="00EF1207" w:rsidP="0066761F">
      <w:pPr>
        <w:spacing w:line="276" w:lineRule="auto"/>
        <w:jc w:val="both"/>
        <w:rPr>
          <w:rFonts w:ascii="Tahoma" w:hAnsi="Tahoma" w:cs="Tahoma"/>
          <w:b/>
          <w:sz w:val="22"/>
          <w:szCs w:val="22"/>
        </w:rPr>
      </w:pPr>
      <w:r w:rsidRPr="00EF1207">
        <w:rPr>
          <w:rFonts w:ascii="Tahoma" w:hAnsi="Tahoma" w:cs="Tahoma"/>
          <w:b/>
          <w:sz w:val="22"/>
          <w:szCs w:val="22"/>
        </w:rPr>
        <w:t xml:space="preserve">§ 5 </w:t>
      </w:r>
      <w:r w:rsidR="00222992">
        <w:rPr>
          <w:rFonts w:ascii="Tahoma" w:hAnsi="Tahoma" w:cs="Tahoma"/>
          <w:b/>
          <w:sz w:val="22"/>
          <w:szCs w:val="22"/>
        </w:rPr>
        <w:t xml:space="preserve">  </w:t>
      </w:r>
      <w:r w:rsidRPr="00EF1207">
        <w:rPr>
          <w:rFonts w:ascii="Tahoma" w:hAnsi="Tahoma" w:cs="Tahoma"/>
          <w:b/>
          <w:sz w:val="22"/>
          <w:szCs w:val="22"/>
        </w:rPr>
        <w:t xml:space="preserve">Mitwirkungspflichten </w:t>
      </w:r>
      <w:r w:rsidR="002E01DC">
        <w:rPr>
          <w:rFonts w:ascii="Tahoma" w:hAnsi="Tahoma" w:cs="Tahoma"/>
          <w:b/>
          <w:sz w:val="22"/>
          <w:szCs w:val="22"/>
        </w:rPr>
        <w:t>der Auftraggeber</w:t>
      </w:r>
    </w:p>
    <w:p w14:paraId="284D00FF" w14:textId="77777777" w:rsidR="00EF1207" w:rsidRPr="00EF1207" w:rsidRDefault="00EF1207" w:rsidP="0066761F">
      <w:pPr>
        <w:spacing w:line="276" w:lineRule="auto"/>
        <w:jc w:val="both"/>
        <w:rPr>
          <w:rFonts w:ascii="Tahoma" w:eastAsia="Calibri" w:hAnsi="Tahoma" w:cs="Tahoma"/>
          <w:b/>
          <w:bCs/>
          <w:u w:val="single"/>
        </w:rPr>
      </w:pPr>
    </w:p>
    <w:p w14:paraId="2D2BF5E1" w14:textId="746475A6" w:rsidR="00EF1207" w:rsidRPr="00EF1207" w:rsidRDefault="00EF1207" w:rsidP="0066761F">
      <w:pPr>
        <w:pStyle w:val="Listenabsatz"/>
        <w:spacing w:after="0"/>
        <w:ind w:left="567" w:hanging="567"/>
        <w:jc w:val="both"/>
        <w:rPr>
          <w:rFonts w:ascii="Tahoma" w:hAnsi="Tahoma" w:cs="Tahoma"/>
          <w:sz w:val="22"/>
        </w:rPr>
      </w:pPr>
      <w:r w:rsidRPr="00EF1207">
        <w:rPr>
          <w:rFonts w:ascii="Tahoma" w:hAnsi="Tahoma" w:cs="Tahoma"/>
          <w:sz w:val="22"/>
        </w:rPr>
        <w:t>5.1</w:t>
      </w:r>
      <w:r w:rsidRPr="00EF1207">
        <w:rPr>
          <w:rFonts w:ascii="Tahoma" w:hAnsi="Tahoma" w:cs="Tahoma"/>
          <w:sz w:val="22"/>
        </w:rPr>
        <w:tab/>
        <w:t>D</w:t>
      </w:r>
      <w:r w:rsidR="002E01DC">
        <w:rPr>
          <w:rFonts w:ascii="Tahoma" w:hAnsi="Tahoma" w:cs="Tahoma"/>
          <w:sz w:val="22"/>
        </w:rPr>
        <w:t>ie</w:t>
      </w:r>
      <w:r w:rsidRPr="00EF1207">
        <w:rPr>
          <w:rFonts w:ascii="Tahoma" w:hAnsi="Tahoma" w:cs="Tahoma"/>
          <w:sz w:val="22"/>
        </w:rPr>
        <w:t xml:space="preserve"> AG haben dafür Sorge zu tragen, dass dem AN alle für die Ausführung seiner Tätigkeit notwendigen Informationen, Unterlagen und Hilfsmittel zur Verfügung gestellt werden.</w:t>
      </w:r>
    </w:p>
    <w:p w14:paraId="0A8477E8" w14:textId="77777777" w:rsidR="00EF1207" w:rsidRPr="00EF1207" w:rsidRDefault="00EF1207" w:rsidP="0066761F">
      <w:pPr>
        <w:pStyle w:val="Listenabsatz"/>
        <w:spacing w:after="0"/>
        <w:ind w:left="567" w:hanging="567"/>
        <w:jc w:val="both"/>
        <w:rPr>
          <w:rFonts w:ascii="Tahoma" w:hAnsi="Tahoma" w:cs="Tahoma"/>
          <w:sz w:val="22"/>
        </w:rPr>
      </w:pPr>
    </w:p>
    <w:p w14:paraId="16F8B77B" w14:textId="77777777" w:rsidR="00EF1207" w:rsidRPr="00EF1207" w:rsidRDefault="00EF1207" w:rsidP="0066761F">
      <w:pPr>
        <w:pStyle w:val="Listenabsatz"/>
        <w:spacing w:after="0"/>
        <w:ind w:left="567" w:hanging="567"/>
        <w:jc w:val="both"/>
        <w:rPr>
          <w:rFonts w:ascii="Tahoma" w:hAnsi="Tahoma" w:cs="Tahoma"/>
          <w:sz w:val="22"/>
        </w:rPr>
      </w:pPr>
      <w:r w:rsidRPr="00EF1207">
        <w:rPr>
          <w:rFonts w:ascii="Tahoma" w:hAnsi="Tahoma" w:cs="Tahoma"/>
          <w:sz w:val="22"/>
        </w:rPr>
        <w:t>5.1</w:t>
      </w:r>
      <w:r w:rsidRPr="00EF1207">
        <w:rPr>
          <w:rFonts w:ascii="Tahoma" w:hAnsi="Tahoma" w:cs="Tahoma"/>
          <w:sz w:val="22"/>
        </w:rPr>
        <w:tab/>
        <w:t>Beide Vertragsparteien verpflichten sich zur unverzüglichen gegenseitigen Kenntnisgabe, sofern sich bei der Vertragsdurchführung Abwicklungsschwierigkeiten oder aber vorhersehbare Zeitverzögerungen ergeben sollten.</w:t>
      </w:r>
    </w:p>
    <w:p w14:paraId="5EA3A600" w14:textId="77777777" w:rsidR="00EF1207" w:rsidRPr="00EF1207" w:rsidRDefault="00EF1207" w:rsidP="0066761F">
      <w:pPr>
        <w:pStyle w:val="Listenabsatz"/>
        <w:spacing w:after="0"/>
        <w:ind w:left="567" w:hanging="567"/>
        <w:jc w:val="both"/>
        <w:rPr>
          <w:rFonts w:ascii="Tahoma" w:hAnsi="Tahoma" w:cs="Tahoma"/>
          <w:sz w:val="22"/>
        </w:rPr>
      </w:pPr>
    </w:p>
    <w:p w14:paraId="5BDDC3BF" w14:textId="62C03DE5" w:rsidR="007A3EEC" w:rsidRPr="007A3EEC" w:rsidRDefault="00EF1207" w:rsidP="00ED079C">
      <w:pPr>
        <w:pStyle w:val="Listenabsatz"/>
        <w:spacing w:after="0"/>
        <w:ind w:left="567" w:hanging="567"/>
        <w:jc w:val="both"/>
        <w:rPr>
          <w:rFonts w:ascii="Tahoma" w:hAnsi="Tahoma" w:cs="Tahoma"/>
          <w:sz w:val="22"/>
        </w:rPr>
      </w:pPr>
      <w:r w:rsidRPr="00EF1207">
        <w:rPr>
          <w:rFonts w:ascii="Tahoma" w:hAnsi="Tahoma" w:cs="Tahoma"/>
          <w:sz w:val="22"/>
        </w:rPr>
        <w:t>5.</w:t>
      </w:r>
      <w:r w:rsidRPr="002E01DC">
        <w:rPr>
          <w:rFonts w:ascii="Tahoma" w:hAnsi="Tahoma" w:cs="Tahoma"/>
          <w:sz w:val="22"/>
        </w:rPr>
        <w:t xml:space="preserve">3 </w:t>
      </w:r>
      <w:r w:rsidR="002E01DC" w:rsidRPr="002E01DC">
        <w:rPr>
          <w:rFonts w:ascii="Tahoma" w:hAnsi="Tahoma" w:cs="Tahoma"/>
          <w:sz w:val="22"/>
        </w:rPr>
        <w:t xml:space="preserve">  </w:t>
      </w:r>
      <w:r w:rsidRPr="002E01DC">
        <w:rPr>
          <w:rFonts w:ascii="Tahoma" w:hAnsi="Tahoma" w:cs="Tahoma"/>
          <w:sz w:val="22"/>
        </w:rPr>
        <w:t>Ansprechpartnerin für den AN für den gesamten Projektzeitraum ist die Stadt Hildesheim, sofern Verbundpartner-übergreifende Themen betroffen sind. Im Übrigen benennt jeder Verbundpartner</w:t>
      </w:r>
      <w:r w:rsidR="00B03CBD">
        <w:rPr>
          <w:rFonts w:ascii="Tahoma" w:hAnsi="Tahoma" w:cs="Tahoma"/>
          <w:sz w:val="22"/>
        </w:rPr>
        <w:t xml:space="preserve"> HI</w:t>
      </w:r>
      <w:r w:rsidRPr="002E01DC">
        <w:rPr>
          <w:rFonts w:ascii="Tahoma" w:hAnsi="Tahoma" w:cs="Tahoma"/>
          <w:sz w:val="22"/>
        </w:rPr>
        <w:t xml:space="preserve"> ein</w:t>
      </w:r>
      <w:r w:rsidR="00B03CBD">
        <w:rPr>
          <w:rFonts w:ascii="Tahoma" w:hAnsi="Tahoma" w:cs="Tahoma"/>
          <w:sz w:val="22"/>
        </w:rPr>
        <w:t>e Ansprechpartnerin oder einen</w:t>
      </w:r>
      <w:r w:rsidRPr="002E01DC">
        <w:rPr>
          <w:rFonts w:ascii="Tahoma" w:hAnsi="Tahoma" w:cs="Tahoma"/>
          <w:sz w:val="22"/>
        </w:rPr>
        <w:t xml:space="preserve"> Ansprechpartner.</w:t>
      </w:r>
    </w:p>
    <w:p w14:paraId="2B3D87FA" w14:textId="38315DAE" w:rsidR="00CE16F1" w:rsidRPr="00DB3F21" w:rsidRDefault="007A3EEC" w:rsidP="0066761F">
      <w:pPr>
        <w:pStyle w:val="berschrift1"/>
        <w:tabs>
          <w:tab w:val="num" w:pos="567"/>
        </w:tabs>
        <w:spacing w:line="276" w:lineRule="auto"/>
        <w:jc w:val="both"/>
        <w:rPr>
          <w:rFonts w:ascii="Tahoma" w:hAnsi="Tahoma" w:cs="Tahoma"/>
          <w:sz w:val="22"/>
          <w:szCs w:val="22"/>
          <w:u w:val="none"/>
        </w:rPr>
      </w:pPr>
      <w:r>
        <w:rPr>
          <w:rFonts w:ascii="Tahoma" w:hAnsi="Tahoma" w:cs="Tahoma"/>
          <w:sz w:val="22"/>
          <w:szCs w:val="22"/>
          <w:u w:val="none"/>
        </w:rPr>
        <w:t>§</w:t>
      </w:r>
      <w:r w:rsidR="00DB3F21">
        <w:rPr>
          <w:rFonts w:ascii="Tahoma" w:hAnsi="Tahoma" w:cs="Tahoma"/>
          <w:sz w:val="22"/>
          <w:szCs w:val="22"/>
          <w:u w:val="none"/>
        </w:rPr>
        <w:t xml:space="preserve"> </w:t>
      </w:r>
      <w:r w:rsidR="009763BD">
        <w:rPr>
          <w:rFonts w:ascii="Tahoma" w:hAnsi="Tahoma" w:cs="Tahoma"/>
          <w:sz w:val="22"/>
          <w:szCs w:val="22"/>
          <w:u w:val="none"/>
        </w:rPr>
        <w:t xml:space="preserve">6 </w:t>
      </w:r>
      <w:r w:rsidR="00DB3F21">
        <w:rPr>
          <w:rFonts w:ascii="Tahoma" w:hAnsi="Tahoma" w:cs="Tahoma"/>
          <w:sz w:val="22"/>
          <w:szCs w:val="22"/>
          <w:u w:val="none"/>
        </w:rPr>
        <w:t xml:space="preserve">  Laufzeit</w:t>
      </w:r>
      <w:r w:rsidR="00CE16F1" w:rsidRPr="00DB3F21">
        <w:rPr>
          <w:rFonts w:ascii="Tahoma" w:hAnsi="Tahoma" w:cs="Tahoma"/>
          <w:sz w:val="22"/>
          <w:szCs w:val="22"/>
          <w:u w:val="none"/>
        </w:rPr>
        <w:t xml:space="preserve"> des </w:t>
      </w:r>
      <w:r w:rsidR="004F66C9" w:rsidRPr="00DB3F21">
        <w:rPr>
          <w:rFonts w:ascii="Tahoma" w:hAnsi="Tahoma" w:cs="Tahoma"/>
          <w:sz w:val="22"/>
          <w:szCs w:val="22"/>
          <w:u w:val="none"/>
        </w:rPr>
        <w:t>Projekts</w:t>
      </w:r>
    </w:p>
    <w:p w14:paraId="5090AEF1" w14:textId="77777777" w:rsidR="00F57BF8" w:rsidRPr="00262EB4" w:rsidRDefault="00F57BF8" w:rsidP="0066761F">
      <w:pPr>
        <w:spacing w:line="276" w:lineRule="auto"/>
        <w:jc w:val="both"/>
        <w:rPr>
          <w:rFonts w:ascii="Tahoma" w:hAnsi="Tahoma" w:cs="Tahoma"/>
          <w:sz w:val="22"/>
          <w:szCs w:val="22"/>
        </w:rPr>
      </w:pPr>
    </w:p>
    <w:p w14:paraId="0957A45F" w14:textId="77777777" w:rsidR="0061214D" w:rsidRDefault="00DF0D73" w:rsidP="0066761F">
      <w:pPr>
        <w:pStyle w:val="Listenabsatz"/>
        <w:numPr>
          <w:ilvl w:val="1"/>
          <w:numId w:val="9"/>
        </w:numPr>
        <w:spacing w:after="0"/>
        <w:ind w:left="567" w:hanging="567"/>
        <w:jc w:val="both"/>
        <w:rPr>
          <w:rFonts w:ascii="Tahoma" w:hAnsi="Tahoma" w:cs="Tahoma"/>
          <w:sz w:val="22"/>
        </w:rPr>
      </w:pPr>
      <w:r w:rsidRPr="00262EB4">
        <w:rPr>
          <w:rFonts w:ascii="Tahoma" w:hAnsi="Tahoma" w:cs="Tahoma"/>
          <w:sz w:val="22"/>
        </w:rPr>
        <w:t>Die Laufzeit des gegenständlichen Auftrags beginnt mit Vertragsschluss</w:t>
      </w:r>
      <w:r w:rsidR="0046764B">
        <w:rPr>
          <w:rFonts w:ascii="Tahoma" w:hAnsi="Tahoma" w:cs="Tahoma"/>
          <w:sz w:val="22"/>
        </w:rPr>
        <w:t xml:space="preserve"> in Form der </w:t>
      </w:r>
      <w:r w:rsidRPr="00262EB4">
        <w:rPr>
          <w:rFonts w:ascii="Tahoma" w:hAnsi="Tahoma" w:cs="Tahoma"/>
          <w:sz w:val="22"/>
        </w:rPr>
        <w:t>Zuschlagserteilung im Vergabeverfahren</w:t>
      </w:r>
      <w:r w:rsidR="0046764B">
        <w:rPr>
          <w:rFonts w:ascii="Tahoma" w:hAnsi="Tahoma" w:cs="Tahoma"/>
          <w:sz w:val="22"/>
        </w:rPr>
        <w:t xml:space="preserve">. </w:t>
      </w:r>
    </w:p>
    <w:p w14:paraId="5B9278F9" w14:textId="77777777" w:rsidR="0061214D" w:rsidRDefault="0061214D" w:rsidP="0066761F">
      <w:pPr>
        <w:pStyle w:val="Listenabsatz"/>
        <w:spacing w:after="0"/>
        <w:ind w:left="567" w:hanging="567"/>
        <w:jc w:val="both"/>
        <w:rPr>
          <w:rFonts w:ascii="Tahoma" w:hAnsi="Tahoma" w:cs="Tahoma"/>
          <w:sz w:val="22"/>
        </w:rPr>
      </w:pPr>
    </w:p>
    <w:p w14:paraId="770FAD1A" w14:textId="01323F96" w:rsidR="0046764B" w:rsidRPr="0061214D" w:rsidRDefault="002E01DC" w:rsidP="0066761F">
      <w:pPr>
        <w:pStyle w:val="Listenabsatz"/>
        <w:numPr>
          <w:ilvl w:val="1"/>
          <w:numId w:val="9"/>
        </w:numPr>
        <w:spacing w:after="0"/>
        <w:ind w:left="567" w:hanging="567"/>
        <w:jc w:val="both"/>
        <w:rPr>
          <w:rFonts w:ascii="Tahoma" w:hAnsi="Tahoma" w:cs="Tahoma"/>
          <w:sz w:val="22"/>
        </w:rPr>
      </w:pPr>
      <w:r w:rsidRPr="0061214D">
        <w:rPr>
          <w:rFonts w:ascii="Tahoma" w:hAnsi="Tahoma" w:cs="Tahoma"/>
          <w:sz w:val="22"/>
        </w:rPr>
        <w:t xml:space="preserve">Die Laufzeit dieses Vertrages ist entsprechend den Vorgaben des Zuwendungsbescheids der ZUG </w:t>
      </w:r>
      <w:r w:rsidRPr="0061214D">
        <w:rPr>
          <w:rFonts w:ascii="Tahoma" w:hAnsi="Tahoma" w:cs="Tahoma"/>
          <w:b/>
          <w:bCs/>
          <w:sz w:val="22"/>
        </w:rPr>
        <w:t xml:space="preserve">(Anlage 4) </w:t>
      </w:r>
      <w:r w:rsidRPr="0061214D">
        <w:rPr>
          <w:rFonts w:ascii="Tahoma" w:hAnsi="Tahoma" w:cs="Tahoma"/>
          <w:sz w:val="22"/>
        </w:rPr>
        <w:t>auf den Zeitraum bis zum 31.12.2028 begrenzt. Der Verwendungsnachweis ist der Projektträgerin</w:t>
      </w:r>
      <w:r w:rsidR="00623537">
        <w:rPr>
          <w:rFonts w:ascii="Tahoma" w:hAnsi="Tahoma" w:cs="Tahoma"/>
          <w:sz w:val="22"/>
        </w:rPr>
        <w:t xml:space="preserve"> Z-U-G </w:t>
      </w:r>
      <w:proofErr w:type="spellStart"/>
      <w:r w:rsidR="00623537">
        <w:rPr>
          <w:rFonts w:ascii="Tahoma" w:hAnsi="Tahoma" w:cs="Tahoma"/>
          <w:sz w:val="22"/>
        </w:rPr>
        <w:t>gGmbh</w:t>
      </w:r>
      <w:proofErr w:type="spellEnd"/>
      <w:r w:rsidRPr="0061214D">
        <w:rPr>
          <w:rFonts w:ascii="Tahoma" w:hAnsi="Tahoma" w:cs="Tahoma"/>
          <w:sz w:val="22"/>
        </w:rPr>
        <w:t xml:space="preserve"> bis zum 31.03.2029 vorzulegen. Der Vertrag endet daher spätestens mit dem 31.03.2029. Eine Laufzeitverlängerung – für den Fall der Verlängerung des Förderzeitraums - um bis zu 2 Jahre bleibt vorbehalten.</w:t>
      </w:r>
    </w:p>
    <w:p w14:paraId="36E4E5DC" w14:textId="77777777" w:rsidR="002E01DC" w:rsidRPr="002E01DC" w:rsidRDefault="002E01DC" w:rsidP="0066761F">
      <w:pPr>
        <w:pStyle w:val="Listenabsatz"/>
        <w:spacing w:after="0"/>
        <w:ind w:left="567" w:hanging="567"/>
        <w:jc w:val="both"/>
        <w:rPr>
          <w:rFonts w:ascii="Tahoma" w:hAnsi="Tahoma" w:cs="Tahoma"/>
          <w:sz w:val="22"/>
        </w:rPr>
      </w:pPr>
    </w:p>
    <w:p w14:paraId="3B7EB90E" w14:textId="5473A599" w:rsidR="0046764B" w:rsidRPr="00ED079C" w:rsidRDefault="00E77D5A" w:rsidP="00ED079C">
      <w:pPr>
        <w:pStyle w:val="Listenabsatz"/>
        <w:numPr>
          <w:ilvl w:val="1"/>
          <w:numId w:val="9"/>
        </w:numPr>
        <w:spacing w:after="0"/>
        <w:ind w:left="567" w:hanging="567"/>
        <w:jc w:val="both"/>
        <w:rPr>
          <w:rFonts w:ascii="Tahoma" w:hAnsi="Tahoma" w:cs="Tahoma"/>
          <w:sz w:val="22"/>
        </w:rPr>
      </w:pPr>
      <w:r w:rsidRPr="00262EB4">
        <w:rPr>
          <w:rFonts w:ascii="Tahoma" w:hAnsi="Tahoma" w:cs="Tahoma"/>
          <w:sz w:val="22"/>
        </w:rPr>
        <w:t>Für die frühzeitige Beendigung gelten die gesetzlichen Bestimmungen und die Reglungen der VOL/B.</w:t>
      </w:r>
    </w:p>
    <w:p w14:paraId="53404EE4" w14:textId="452A9F6C" w:rsidR="006B26E1" w:rsidRPr="00DB3F21" w:rsidRDefault="00DB3F21" w:rsidP="0066761F">
      <w:pPr>
        <w:pStyle w:val="berschrift1"/>
        <w:tabs>
          <w:tab w:val="num" w:pos="567"/>
        </w:tabs>
        <w:spacing w:line="276" w:lineRule="auto"/>
        <w:jc w:val="both"/>
        <w:rPr>
          <w:rFonts w:ascii="Tahoma" w:hAnsi="Tahoma" w:cs="Tahoma"/>
          <w:sz w:val="22"/>
          <w:szCs w:val="22"/>
          <w:u w:val="none"/>
        </w:rPr>
      </w:pPr>
      <w:r w:rsidRPr="00DB3F21">
        <w:rPr>
          <w:rFonts w:ascii="Tahoma" w:hAnsi="Tahoma" w:cs="Tahoma"/>
          <w:sz w:val="22"/>
          <w:szCs w:val="22"/>
          <w:u w:val="none"/>
        </w:rPr>
        <w:t>§</w:t>
      </w:r>
      <w:r w:rsidR="009763BD">
        <w:rPr>
          <w:rFonts w:ascii="Tahoma" w:hAnsi="Tahoma" w:cs="Tahoma"/>
          <w:sz w:val="22"/>
          <w:szCs w:val="22"/>
          <w:u w:val="none"/>
        </w:rPr>
        <w:t xml:space="preserve"> 7</w:t>
      </w:r>
      <w:r w:rsidRPr="00DB3F21">
        <w:rPr>
          <w:rFonts w:ascii="Tahoma" w:hAnsi="Tahoma" w:cs="Tahoma"/>
          <w:sz w:val="22"/>
          <w:szCs w:val="22"/>
          <w:u w:val="none"/>
        </w:rPr>
        <w:t xml:space="preserve">   </w:t>
      </w:r>
      <w:r w:rsidR="00E36DEA" w:rsidRPr="00DB3F21">
        <w:rPr>
          <w:rFonts w:ascii="Tahoma" w:hAnsi="Tahoma" w:cs="Tahoma"/>
          <w:sz w:val="22"/>
          <w:szCs w:val="22"/>
          <w:u w:val="none"/>
        </w:rPr>
        <w:t>Vergütung</w:t>
      </w:r>
    </w:p>
    <w:p w14:paraId="2B835528" w14:textId="77777777" w:rsidR="00F57BF8" w:rsidRPr="00262EB4" w:rsidRDefault="00F57BF8" w:rsidP="0066761F">
      <w:pPr>
        <w:pStyle w:val="Listenabsatz"/>
        <w:spacing w:after="0"/>
        <w:ind w:left="567"/>
        <w:jc w:val="both"/>
        <w:rPr>
          <w:rFonts w:ascii="Tahoma" w:hAnsi="Tahoma" w:cs="Tahoma"/>
          <w:sz w:val="22"/>
        </w:rPr>
      </w:pPr>
    </w:p>
    <w:p w14:paraId="365E4F20" w14:textId="5407F8A4" w:rsidR="006B26E1" w:rsidRDefault="006B26E1" w:rsidP="0055341E">
      <w:pPr>
        <w:pStyle w:val="Listenabsatz"/>
        <w:numPr>
          <w:ilvl w:val="1"/>
          <w:numId w:val="18"/>
        </w:numPr>
        <w:ind w:left="578" w:hanging="567"/>
        <w:jc w:val="both"/>
        <w:rPr>
          <w:rFonts w:ascii="Tahoma" w:hAnsi="Tahoma" w:cs="Tahoma"/>
          <w:sz w:val="22"/>
        </w:rPr>
      </w:pPr>
      <w:r w:rsidRPr="001A491C">
        <w:rPr>
          <w:rFonts w:ascii="Tahoma" w:hAnsi="Tahoma" w:cs="Tahoma"/>
          <w:sz w:val="22"/>
        </w:rPr>
        <w:t>Die Vertragspart</w:t>
      </w:r>
      <w:r w:rsidR="001A491C" w:rsidRPr="001A491C">
        <w:rPr>
          <w:rFonts w:ascii="Tahoma" w:hAnsi="Tahoma" w:cs="Tahoma"/>
          <w:sz w:val="22"/>
        </w:rPr>
        <w:t>eien</w:t>
      </w:r>
      <w:r w:rsidRPr="001A491C">
        <w:rPr>
          <w:rFonts w:ascii="Tahoma" w:hAnsi="Tahoma" w:cs="Tahoma"/>
          <w:sz w:val="22"/>
        </w:rPr>
        <w:t xml:space="preserve"> vereinbaren für die Erbringung sämtlicher vertragsgegen</w:t>
      </w:r>
      <w:r w:rsidR="0069570A" w:rsidRPr="001A491C">
        <w:rPr>
          <w:rFonts w:ascii="Tahoma" w:hAnsi="Tahoma" w:cs="Tahoma"/>
          <w:sz w:val="22"/>
        </w:rPr>
        <w:t>ständlicher</w:t>
      </w:r>
      <w:r w:rsidRPr="001A491C">
        <w:rPr>
          <w:rFonts w:ascii="Tahoma" w:hAnsi="Tahoma" w:cs="Tahoma"/>
          <w:sz w:val="22"/>
        </w:rPr>
        <w:t xml:space="preserve"> Leistungen </w:t>
      </w:r>
      <w:r w:rsidR="001A491C">
        <w:rPr>
          <w:rFonts w:ascii="Tahoma" w:hAnsi="Tahoma" w:cs="Tahoma"/>
          <w:sz w:val="22"/>
        </w:rPr>
        <w:t xml:space="preserve">im Einzelauftrag eine Vergütung nach Aufwand auf Basis des angebotenen Netto-Stundensatzes </w:t>
      </w:r>
      <w:proofErr w:type="spellStart"/>
      <w:r w:rsidR="001A491C">
        <w:rPr>
          <w:rFonts w:ascii="Tahoma" w:hAnsi="Tahoma" w:cs="Tahoma"/>
          <w:sz w:val="22"/>
        </w:rPr>
        <w:t>i.H.v</w:t>
      </w:r>
      <w:proofErr w:type="spellEnd"/>
      <w:r w:rsidR="001A491C">
        <w:rPr>
          <w:rFonts w:ascii="Tahoma" w:hAnsi="Tahoma" w:cs="Tahoma"/>
          <w:sz w:val="22"/>
        </w:rPr>
        <w:t>.</w:t>
      </w:r>
    </w:p>
    <w:p w14:paraId="6E2E1E26" w14:textId="77777777" w:rsidR="001A491C" w:rsidRPr="001A491C" w:rsidRDefault="001A491C" w:rsidP="0066761F">
      <w:pPr>
        <w:pStyle w:val="Listenabsatz"/>
        <w:ind w:left="576"/>
        <w:jc w:val="both"/>
        <w:rPr>
          <w:rFonts w:ascii="Tahoma" w:hAnsi="Tahoma" w:cs="Tahoma"/>
          <w:sz w:val="22"/>
        </w:rPr>
      </w:pPr>
    </w:p>
    <w:p w14:paraId="37BDC3B1" w14:textId="667E8E80" w:rsidR="005665CC" w:rsidRPr="00262EB4" w:rsidRDefault="005665CC" w:rsidP="0066761F">
      <w:pPr>
        <w:pStyle w:val="Listenabsatz"/>
        <w:ind w:left="578"/>
        <w:jc w:val="center"/>
        <w:rPr>
          <w:rFonts w:ascii="Tahoma" w:hAnsi="Tahoma" w:cs="Tahoma"/>
          <w:sz w:val="22"/>
        </w:rPr>
      </w:pPr>
      <w:r w:rsidRPr="00262EB4">
        <w:rPr>
          <w:rFonts w:ascii="Tahoma" w:hAnsi="Tahoma" w:cs="Tahoma"/>
          <w:sz w:val="22"/>
          <w:highlight w:val="lightGray"/>
        </w:rPr>
        <w:fldChar w:fldCharType="begin">
          <w:ffData>
            <w:name w:val="Text3"/>
            <w:enabled/>
            <w:calcOnExit w:val="0"/>
            <w:textInput/>
          </w:ffData>
        </w:fldChar>
      </w:r>
      <w:r w:rsidRPr="00262EB4">
        <w:rPr>
          <w:rFonts w:ascii="Tahoma" w:hAnsi="Tahoma" w:cs="Tahoma"/>
          <w:sz w:val="22"/>
          <w:highlight w:val="lightGray"/>
        </w:rPr>
        <w:instrText xml:space="preserve"> FORMTEXT </w:instrText>
      </w:r>
      <w:r w:rsidRPr="00262EB4">
        <w:rPr>
          <w:rFonts w:ascii="Tahoma" w:hAnsi="Tahoma" w:cs="Tahoma"/>
          <w:sz w:val="22"/>
          <w:highlight w:val="lightGray"/>
        </w:rPr>
      </w:r>
      <w:r w:rsidRPr="00262EB4">
        <w:rPr>
          <w:rFonts w:ascii="Tahoma" w:hAnsi="Tahoma" w:cs="Tahoma"/>
          <w:sz w:val="22"/>
          <w:highlight w:val="lightGray"/>
        </w:rPr>
        <w:fldChar w:fldCharType="separate"/>
      </w:r>
      <w:r w:rsidRPr="00262EB4">
        <w:rPr>
          <w:rFonts w:ascii="Tahoma" w:hAnsi="Tahoma" w:cs="Tahoma"/>
          <w:noProof/>
          <w:sz w:val="22"/>
          <w:highlight w:val="lightGray"/>
        </w:rPr>
        <w:t> </w:t>
      </w:r>
      <w:r w:rsidRPr="00262EB4">
        <w:rPr>
          <w:rFonts w:ascii="Tahoma" w:hAnsi="Tahoma" w:cs="Tahoma"/>
          <w:noProof/>
          <w:sz w:val="22"/>
          <w:highlight w:val="lightGray"/>
        </w:rPr>
        <w:t> </w:t>
      </w:r>
      <w:r w:rsidRPr="00262EB4">
        <w:rPr>
          <w:rFonts w:ascii="Tahoma" w:hAnsi="Tahoma" w:cs="Tahoma"/>
          <w:noProof/>
          <w:sz w:val="22"/>
          <w:highlight w:val="lightGray"/>
        </w:rPr>
        <w:t> </w:t>
      </w:r>
      <w:r w:rsidRPr="00262EB4">
        <w:rPr>
          <w:rFonts w:ascii="Tahoma" w:hAnsi="Tahoma" w:cs="Tahoma"/>
          <w:noProof/>
          <w:sz w:val="22"/>
          <w:highlight w:val="lightGray"/>
        </w:rPr>
        <w:t> </w:t>
      </w:r>
      <w:r w:rsidRPr="00262EB4">
        <w:rPr>
          <w:rFonts w:ascii="Tahoma" w:hAnsi="Tahoma" w:cs="Tahoma"/>
          <w:noProof/>
          <w:sz w:val="22"/>
          <w:highlight w:val="lightGray"/>
        </w:rPr>
        <w:t> </w:t>
      </w:r>
      <w:r w:rsidRPr="00262EB4">
        <w:rPr>
          <w:rFonts w:ascii="Tahoma" w:hAnsi="Tahoma" w:cs="Tahoma"/>
          <w:sz w:val="22"/>
          <w:highlight w:val="lightGray"/>
        </w:rPr>
        <w:fldChar w:fldCharType="end"/>
      </w:r>
      <w:r w:rsidR="001F6BFE" w:rsidRPr="00262EB4">
        <w:rPr>
          <w:rFonts w:ascii="Tahoma" w:hAnsi="Tahoma" w:cs="Tahoma"/>
          <w:sz w:val="22"/>
        </w:rPr>
        <w:t xml:space="preserve"> EUR</w:t>
      </w:r>
    </w:p>
    <w:p w14:paraId="5548D7A4" w14:textId="76C2B3EB" w:rsidR="006B26E1" w:rsidRPr="001A491C" w:rsidRDefault="001A491C" w:rsidP="0066761F">
      <w:pPr>
        <w:spacing w:afterLines="200" w:after="480" w:line="276" w:lineRule="auto"/>
        <w:jc w:val="center"/>
        <w:rPr>
          <w:rFonts w:ascii="Tahoma" w:eastAsia="Calibri" w:hAnsi="Tahoma" w:cs="Tahoma"/>
          <w:sz w:val="22"/>
          <w:szCs w:val="22"/>
        </w:rPr>
      </w:pPr>
      <w:bookmarkStart w:id="0" w:name="_Hlk223509660"/>
      <w:r w:rsidRPr="001A491C">
        <w:rPr>
          <w:rFonts w:ascii="Tahoma" w:eastAsia="Calibri" w:hAnsi="Tahoma" w:cs="Tahoma"/>
          <w:sz w:val="22"/>
          <w:szCs w:val="22"/>
        </w:rPr>
        <w:t>zzgl. der gesetzlichen Umsatzsteuer (derzeit 19%)</w:t>
      </w:r>
      <w:bookmarkEnd w:id="0"/>
      <w:r>
        <w:rPr>
          <w:rFonts w:ascii="Tahoma" w:eastAsia="Calibri" w:hAnsi="Tahoma" w:cs="Tahoma"/>
          <w:sz w:val="22"/>
          <w:szCs w:val="22"/>
        </w:rPr>
        <w:t>.</w:t>
      </w:r>
    </w:p>
    <w:p w14:paraId="1D9065B2" w14:textId="1DE4545D" w:rsidR="001739AC" w:rsidRPr="001739AC" w:rsidRDefault="001A491C" w:rsidP="001739AC">
      <w:pPr>
        <w:pStyle w:val="Listenabsatz"/>
        <w:numPr>
          <w:ilvl w:val="1"/>
          <w:numId w:val="18"/>
        </w:numPr>
        <w:spacing w:after="0"/>
        <w:ind w:left="567" w:hanging="567"/>
        <w:rPr>
          <w:rFonts w:ascii="Tahoma" w:hAnsi="Tahoma" w:cs="Tahoma"/>
          <w:sz w:val="22"/>
        </w:rPr>
      </w:pPr>
      <w:bookmarkStart w:id="1" w:name="_Hlk135727954"/>
      <w:r w:rsidRPr="001A491C">
        <w:rPr>
          <w:rFonts w:ascii="Tahoma" w:hAnsi="Tahoma" w:cs="Tahoma"/>
          <w:sz w:val="22"/>
        </w:rPr>
        <w:t>Die Abrechnung der erbrachten Dienstleistungen erfolgt per Rechnungslegung gegenüber dem Verbundpartner</w:t>
      </w:r>
      <w:r w:rsidR="00B03CBD">
        <w:rPr>
          <w:rFonts w:ascii="Tahoma" w:hAnsi="Tahoma" w:cs="Tahoma"/>
          <w:sz w:val="22"/>
        </w:rPr>
        <w:t xml:space="preserve"> HI</w:t>
      </w:r>
      <w:r w:rsidRPr="001A491C">
        <w:rPr>
          <w:rFonts w:ascii="Tahoma" w:hAnsi="Tahoma" w:cs="Tahoma"/>
          <w:sz w:val="22"/>
        </w:rPr>
        <w:t xml:space="preserve">, der den Einzelauftrag erteilt hat. </w:t>
      </w:r>
    </w:p>
    <w:p w14:paraId="00E62F8D" w14:textId="77777777" w:rsidR="001A491C" w:rsidRDefault="001A491C" w:rsidP="0066761F">
      <w:pPr>
        <w:pStyle w:val="Listenabsatz"/>
        <w:spacing w:after="0"/>
        <w:ind w:left="567" w:hanging="567"/>
        <w:jc w:val="both"/>
        <w:rPr>
          <w:rFonts w:ascii="Tahoma" w:hAnsi="Tahoma" w:cs="Tahoma"/>
          <w:sz w:val="22"/>
        </w:rPr>
      </w:pPr>
    </w:p>
    <w:p w14:paraId="1E268A24" w14:textId="76012438" w:rsidR="006B26E1" w:rsidRPr="00262EB4" w:rsidRDefault="001A491C" w:rsidP="0055341E">
      <w:pPr>
        <w:pStyle w:val="Listenabsatz"/>
        <w:numPr>
          <w:ilvl w:val="1"/>
          <w:numId w:val="18"/>
        </w:numPr>
        <w:spacing w:after="0"/>
        <w:ind w:left="567" w:hanging="567"/>
        <w:jc w:val="both"/>
        <w:rPr>
          <w:rFonts w:ascii="Tahoma" w:hAnsi="Tahoma" w:cs="Tahoma"/>
          <w:sz w:val="22"/>
        </w:rPr>
      </w:pPr>
      <w:r w:rsidRPr="001A491C">
        <w:rPr>
          <w:rFonts w:ascii="Tahoma" w:hAnsi="Tahoma" w:cs="Tahoma"/>
          <w:sz w:val="22"/>
        </w:rPr>
        <w:t xml:space="preserve">Bei </w:t>
      </w:r>
      <w:r>
        <w:rPr>
          <w:rFonts w:ascii="Tahoma" w:hAnsi="Tahoma" w:cs="Tahoma"/>
          <w:sz w:val="22"/>
        </w:rPr>
        <w:t>dem vertraglich vereinbarten</w:t>
      </w:r>
      <w:r w:rsidRPr="001A491C">
        <w:rPr>
          <w:rFonts w:ascii="Tahoma" w:hAnsi="Tahoma" w:cs="Tahoma"/>
          <w:sz w:val="22"/>
        </w:rPr>
        <w:t xml:space="preserve"> S</w:t>
      </w:r>
      <w:r>
        <w:rPr>
          <w:rFonts w:ascii="Tahoma" w:hAnsi="Tahoma" w:cs="Tahoma"/>
          <w:sz w:val="22"/>
        </w:rPr>
        <w:t>tundensatz</w:t>
      </w:r>
      <w:r w:rsidRPr="001A491C">
        <w:rPr>
          <w:rFonts w:ascii="Tahoma" w:hAnsi="Tahoma" w:cs="Tahoma"/>
          <w:sz w:val="22"/>
        </w:rPr>
        <w:t xml:space="preserve"> handelt es sich um </w:t>
      </w:r>
      <w:r>
        <w:rPr>
          <w:rFonts w:ascii="Tahoma" w:hAnsi="Tahoma" w:cs="Tahoma"/>
          <w:sz w:val="22"/>
        </w:rPr>
        <w:t xml:space="preserve">einen </w:t>
      </w:r>
      <w:r w:rsidRPr="001A491C">
        <w:rPr>
          <w:rFonts w:ascii="Tahoma" w:hAnsi="Tahoma" w:cs="Tahoma"/>
          <w:sz w:val="22"/>
        </w:rPr>
        <w:t>Festpreis</w:t>
      </w:r>
      <w:r>
        <w:rPr>
          <w:rFonts w:ascii="Tahoma" w:hAnsi="Tahoma" w:cs="Tahoma"/>
          <w:sz w:val="22"/>
        </w:rPr>
        <w:t>.</w:t>
      </w:r>
      <w:r w:rsidRPr="00262EB4">
        <w:rPr>
          <w:rFonts w:ascii="Tahoma" w:hAnsi="Tahoma" w:cs="Tahoma"/>
          <w:sz w:val="22"/>
        </w:rPr>
        <w:t xml:space="preserve"> </w:t>
      </w:r>
      <w:r w:rsidR="00C30D6F">
        <w:rPr>
          <w:rFonts w:ascii="Tahoma" w:hAnsi="Tahoma" w:cs="Tahoma"/>
          <w:sz w:val="22"/>
        </w:rPr>
        <w:t xml:space="preserve">Etwaige </w:t>
      </w:r>
      <w:r w:rsidR="00C30D6F" w:rsidRPr="00262EB4">
        <w:rPr>
          <w:rFonts w:ascii="Tahoma" w:hAnsi="Tahoma" w:cs="Tahoma"/>
          <w:sz w:val="22"/>
        </w:rPr>
        <w:t xml:space="preserve">Nebenkosten </w:t>
      </w:r>
      <w:r w:rsidR="00C30D6F">
        <w:rPr>
          <w:rFonts w:ascii="Tahoma" w:hAnsi="Tahoma" w:cs="Tahoma"/>
          <w:sz w:val="22"/>
        </w:rPr>
        <w:t xml:space="preserve">(einschl. Reise- und Fahrtkosten) </w:t>
      </w:r>
      <w:r w:rsidR="00C30D6F">
        <w:rPr>
          <w:rFonts w:ascii="Tahoma" w:hAnsi="Tahoma" w:cs="Tahoma"/>
          <w:sz w:val="22"/>
        </w:rPr>
        <w:t xml:space="preserve">sind </w:t>
      </w:r>
      <w:r w:rsidR="00C30D6F" w:rsidRPr="00262EB4">
        <w:rPr>
          <w:rFonts w:ascii="Tahoma" w:hAnsi="Tahoma" w:cs="Tahoma"/>
          <w:sz w:val="22"/>
        </w:rPr>
        <w:t>durch die vereinbarte Vergütung abgegolten.</w:t>
      </w:r>
      <w:r w:rsidR="00C30D6F">
        <w:rPr>
          <w:rFonts w:ascii="Tahoma" w:hAnsi="Tahoma" w:cs="Tahoma"/>
          <w:sz w:val="22"/>
        </w:rPr>
        <w:t xml:space="preserve"> </w:t>
      </w:r>
      <w:r w:rsidR="006B26E1" w:rsidRPr="00262EB4">
        <w:rPr>
          <w:rFonts w:ascii="Tahoma" w:hAnsi="Tahoma" w:cs="Tahoma"/>
          <w:sz w:val="22"/>
        </w:rPr>
        <w:t>Der AN hat seine Arbeitsmittel (Laptop, Handy, Software etc.) auf eigene Kosten zu stellen und vorzuhalten.</w:t>
      </w:r>
      <w:r w:rsidR="00946953" w:rsidRPr="00262EB4">
        <w:rPr>
          <w:rFonts w:ascii="Tahoma" w:hAnsi="Tahoma" w:cs="Tahoma"/>
          <w:sz w:val="22"/>
        </w:rPr>
        <w:t xml:space="preserve"> </w:t>
      </w:r>
    </w:p>
    <w:bookmarkEnd w:id="1"/>
    <w:p w14:paraId="6E855208" w14:textId="77777777" w:rsidR="006B26E1" w:rsidRPr="00262EB4" w:rsidRDefault="006B26E1" w:rsidP="0066761F">
      <w:pPr>
        <w:spacing w:line="276" w:lineRule="auto"/>
        <w:ind w:left="567" w:hanging="567"/>
        <w:jc w:val="both"/>
        <w:rPr>
          <w:rFonts w:ascii="Tahoma" w:hAnsi="Tahoma" w:cs="Tahoma"/>
          <w:sz w:val="22"/>
          <w:szCs w:val="22"/>
        </w:rPr>
      </w:pPr>
    </w:p>
    <w:p w14:paraId="055266EA" w14:textId="0E33E034" w:rsidR="006B26E1" w:rsidRPr="0066761F" w:rsidRDefault="0089380F" w:rsidP="0055341E">
      <w:pPr>
        <w:pStyle w:val="Listenabsatz"/>
        <w:numPr>
          <w:ilvl w:val="1"/>
          <w:numId w:val="18"/>
        </w:numPr>
        <w:spacing w:after="0"/>
        <w:ind w:left="567" w:hanging="567"/>
        <w:jc w:val="both"/>
        <w:rPr>
          <w:rFonts w:ascii="Tahoma" w:hAnsi="Tahoma" w:cs="Tahoma"/>
          <w:sz w:val="22"/>
        </w:rPr>
      </w:pPr>
      <w:r w:rsidRPr="0089380F">
        <w:rPr>
          <w:rFonts w:ascii="Tahoma" w:hAnsi="Tahoma" w:cs="Tahoma"/>
          <w:sz w:val="22"/>
        </w:rPr>
        <w:lastRenderedPageBreak/>
        <w:t xml:space="preserve">Für die Vergütung sowie für sämtliche aus der Durchführung der von einem Verbundpartner </w:t>
      </w:r>
      <w:r>
        <w:rPr>
          <w:rFonts w:ascii="Tahoma" w:hAnsi="Tahoma" w:cs="Tahoma"/>
          <w:sz w:val="22"/>
        </w:rPr>
        <w:t xml:space="preserve">HI </w:t>
      </w:r>
      <w:r w:rsidRPr="0089380F">
        <w:rPr>
          <w:rFonts w:ascii="Tahoma" w:hAnsi="Tahoma" w:cs="Tahoma"/>
          <w:sz w:val="22"/>
        </w:rPr>
        <w:t xml:space="preserve">individuell beauftragten Beratungsleistungen resultierenden Ansprüche und Verpflichtungen ist ausschließlich der jeweilige beauftragende Verbundpartner </w:t>
      </w:r>
      <w:r w:rsidR="00D23549">
        <w:rPr>
          <w:rFonts w:ascii="Tahoma" w:hAnsi="Tahoma" w:cs="Tahoma"/>
          <w:sz w:val="22"/>
        </w:rPr>
        <w:t>H</w:t>
      </w:r>
      <w:r w:rsidR="00B03CBD">
        <w:rPr>
          <w:rFonts w:ascii="Tahoma" w:hAnsi="Tahoma" w:cs="Tahoma"/>
          <w:sz w:val="22"/>
        </w:rPr>
        <w:t>I</w:t>
      </w:r>
      <w:r w:rsidR="00D23549">
        <w:rPr>
          <w:rFonts w:ascii="Tahoma" w:hAnsi="Tahoma" w:cs="Tahoma"/>
          <w:sz w:val="22"/>
        </w:rPr>
        <w:t xml:space="preserve"> als Auftraggeber </w:t>
      </w:r>
      <w:r w:rsidRPr="0089380F">
        <w:rPr>
          <w:rFonts w:ascii="Tahoma" w:hAnsi="Tahoma" w:cs="Tahoma"/>
          <w:sz w:val="22"/>
        </w:rPr>
        <w:t>verantwortlich; eine Haftung der übrigen Verbundpartner</w:t>
      </w:r>
      <w:r>
        <w:rPr>
          <w:rFonts w:ascii="Tahoma" w:hAnsi="Tahoma" w:cs="Tahoma"/>
          <w:sz w:val="22"/>
        </w:rPr>
        <w:t xml:space="preserve"> HI</w:t>
      </w:r>
      <w:r w:rsidRPr="0089380F">
        <w:rPr>
          <w:rFonts w:ascii="Tahoma" w:hAnsi="Tahoma" w:cs="Tahoma"/>
          <w:sz w:val="22"/>
        </w:rPr>
        <w:t xml:space="preserve"> für diese individuell beauftragten Leistungen ist ausgeschlossen.</w:t>
      </w:r>
      <w:r>
        <w:rPr>
          <w:rFonts w:ascii="Tahoma" w:hAnsi="Tahoma" w:cs="Tahoma"/>
          <w:sz w:val="22"/>
        </w:rPr>
        <w:t xml:space="preserve"> </w:t>
      </w:r>
      <w:r w:rsidR="006B26E1" w:rsidRPr="00262EB4">
        <w:rPr>
          <w:rFonts w:ascii="Tahoma" w:hAnsi="Tahoma" w:cs="Tahoma"/>
          <w:sz w:val="22"/>
        </w:rPr>
        <w:t xml:space="preserve">Der AN erhält für die nach </w:t>
      </w:r>
      <w:r w:rsidR="008254AA">
        <w:rPr>
          <w:rFonts w:ascii="Tahoma" w:hAnsi="Tahoma" w:cs="Tahoma"/>
          <w:sz w:val="22"/>
        </w:rPr>
        <w:t>§</w:t>
      </w:r>
      <w:r w:rsidR="006B26E1" w:rsidRPr="0066761F">
        <w:rPr>
          <w:rFonts w:ascii="Tahoma" w:hAnsi="Tahoma" w:cs="Tahoma"/>
          <w:sz w:val="22"/>
        </w:rPr>
        <w:t xml:space="preserve"> </w:t>
      </w:r>
      <w:r w:rsidR="0066761F" w:rsidRPr="0066761F">
        <w:rPr>
          <w:rFonts w:ascii="Tahoma" w:hAnsi="Tahoma" w:cs="Tahoma"/>
          <w:sz w:val="22"/>
        </w:rPr>
        <w:t>7</w:t>
      </w:r>
      <w:r w:rsidR="006B26E1" w:rsidRPr="0066761F">
        <w:rPr>
          <w:rFonts w:ascii="Tahoma" w:hAnsi="Tahoma" w:cs="Tahoma"/>
          <w:sz w:val="22"/>
        </w:rPr>
        <w:t xml:space="preserve">.1 abzurechnenden Leistungen eine Aufwandsvergütung nach Stundensätzen. Den </w:t>
      </w:r>
      <w:r w:rsidR="00B94585" w:rsidRPr="0066761F">
        <w:rPr>
          <w:rFonts w:ascii="Tahoma" w:hAnsi="Tahoma" w:cs="Tahoma"/>
          <w:sz w:val="22"/>
        </w:rPr>
        <w:t xml:space="preserve">Rechnungen </w:t>
      </w:r>
      <w:r w:rsidR="006B26E1" w:rsidRPr="0066761F">
        <w:rPr>
          <w:rFonts w:ascii="Tahoma" w:hAnsi="Tahoma" w:cs="Tahoma"/>
          <w:sz w:val="22"/>
        </w:rPr>
        <w:t xml:space="preserve">des </w:t>
      </w:r>
      <w:r w:rsidRPr="0066761F">
        <w:rPr>
          <w:rFonts w:ascii="Tahoma" w:hAnsi="Tahoma" w:cs="Tahoma"/>
          <w:sz w:val="22"/>
        </w:rPr>
        <w:t>jeweiligen Verbundpartners HI</w:t>
      </w:r>
      <w:r w:rsidR="006B26E1" w:rsidRPr="0066761F">
        <w:rPr>
          <w:rFonts w:ascii="Tahoma" w:hAnsi="Tahoma" w:cs="Tahoma"/>
          <w:sz w:val="22"/>
        </w:rPr>
        <w:t xml:space="preserve"> ist ein prüffähiger Nachweis über den tatsächlich bei ihm angefallenen Aufwand beizufügen. Die Stundenabrechnung erfolgt anteilig, viertelstündig aufgerundet.</w:t>
      </w:r>
    </w:p>
    <w:p w14:paraId="65420290" w14:textId="77777777" w:rsidR="006B26E1" w:rsidRPr="0066761F" w:rsidRDefault="006B26E1" w:rsidP="0066761F">
      <w:pPr>
        <w:pStyle w:val="Listenabsatz"/>
        <w:spacing w:after="0"/>
        <w:ind w:left="578"/>
        <w:jc w:val="both"/>
        <w:rPr>
          <w:rFonts w:ascii="Tahoma" w:hAnsi="Tahoma" w:cs="Tahoma"/>
          <w:sz w:val="22"/>
        </w:rPr>
      </w:pPr>
    </w:p>
    <w:p w14:paraId="13FB8FC7" w14:textId="32AC6CA9" w:rsidR="0089380F" w:rsidRPr="0066761F" w:rsidRDefault="0089380F" w:rsidP="0055341E">
      <w:pPr>
        <w:pStyle w:val="Listenabsatz"/>
        <w:numPr>
          <w:ilvl w:val="1"/>
          <w:numId w:val="18"/>
        </w:numPr>
        <w:spacing w:after="0"/>
        <w:ind w:left="578" w:hanging="578"/>
        <w:jc w:val="both"/>
        <w:rPr>
          <w:rFonts w:ascii="Tahoma" w:hAnsi="Tahoma" w:cs="Tahoma"/>
          <w:sz w:val="22"/>
        </w:rPr>
      </w:pPr>
      <w:r w:rsidRPr="0066761F">
        <w:rPr>
          <w:rFonts w:ascii="Tahoma" w:hAnsi="Tahoma" w:cs="Tahoma"/>
          <w:sz w:val="22"/>
        </w:rPr>
        <w:t xml:space="preserve">Leistungen, die der AN im Rahmen des Netzwerkes zugunsten aller Verbundpartner HI erbringt – insbesondere Fachbeiträge, Vorträge und sonstige Mitwirkungen bei gemeinsamen Netzwerkveranstaltungen –, werden von allen Verbundpartnern HI zu gleichen Teilen vergütet; insoweit haften die Verbundpartner HI gegenüber dem AN als Gesamtschuldner. Die Leistungen werden nach dem jeweils angefallenen </w:t>
      </w:r>
      <w:r w:rsidR="0066761F" w:rsidRPr="0066761F">
        <w:rPr>
          <w:rFonts w:ascii="Tahoma" w:hAnsi="Tahoma" w:cs="Tahoma"/>
          <w:sz w:val="22"/>
        </w:rPr>
        <w:t>Stundenaufwand,</w:t>
      </w:r>
      <w:r w:rsidRPr="0066761F">
        <w:rPr>
          <w:rFonts w:ascii="Tahoma" w:hAnsi="Tahoma" w:cs="Tahoma"/>
          <w:sz w:val="22"/>
        </w:rPr>
        <w:t xml:space="preserve"> zu dem unter </w:t>
      </w:r>
      <w:r w:rsidR="008254AA">
        <w:rPr>
          <w:rFonts w:ascii="Tahoma" w:hAnsi="Tahoma" w:cs="Tahoma"/>
          <w:sz w:val="22"/>
        </w:rPr>
        <w:t xml:space="preserve">§ </w:t>
      </w:r>
      <w:r w:rsidR="0066761F" w:rsidRPr="0066761F">
        <w:rPr>
          <w:rFonts w:ascii="Tahoma" w:hAnsi="Tahoma" w:cs="Tahoma"/>
          <w:sz w:val="22"/>
        </w:rPr>
        <w:t>7</w:t>
      </w:r>
      <w:r w:rsidRPr="0066761F">
        <w:rPr>
          <w:rFonts w:ascii="Tahoma" w:hAnsi="Tahoma" w:cs="Tahoma"/>
          <w:sz w:val="22"/>
        </w:rPr>
        <w:t>.1 vereinbarten Stundensatz vergütet.</w:t>
      </w:r>
    </w:p>
    <w:p w14:paraId="05BB55A5" w14:textId="77777777" w:rsidR="00B94585" w:rsidRPr="00B94585" w:rsidRDefault="00B94585" w:rsidP="0066761F">
      <w:pPr>
        <w:pStyle w:val="Listenabsatz"/>
        <w:rPr>
          <w:rFonts w:ascii="Tahoma" w:hAnsi="Tahoma" w:cs="Tahoma"/>
          <w:sz w:val="22"/>
        </w:rPr>
      </w:pPr>
    </w:p>
    <w:p w14:paraId="7A115373" w14:textId="59C9E2DA" w:rsidR="00B94585" w:rsidRPr="004933DA" w:rsidRDefault="00B94585" w:rsidP="004933DA">
      <w:pPr>
        <w:pStyle w:val="Listenabsatz"/>
        <w:numPr>
          <w:ilvl w:val="1"/>
          <w:numId w:val="18"/>
        </w:numPr>
        <w:spacing w:after="0"/>
        <w:ind w:left="567" w:hanging="567"/>
        <w:rPr>
          <w:rFonts w:ascii="Tahoma" w:hAnsi="Tahoma" w:cs="Tahoma"/>
          <w:sz w:val="22"/>
        </w:rPr>
      </w:pPr>
      <w:r w:rsidRPr="00B94585">
        <w:rPr>
          <w:rFonts w:ascii="Tahoma" w:hAnsi="Tahoma" w:cs="Tahoma"/>
          <w:sz w:val="22"/>
        </w:rPr>
        <w:t>Vergütet werden die tatsächlich erbrachten und nachgewiesenen Leistungen, soweit keine Pauschale vereinbart ist.</w:t>
      </w:r>
      <w:r w:rsidR="001739AC">
        <w:rPr>
          <w:rFonts w:ascii="Tahoma" w:hAnsi="Tahoma" w:cs="Tahoma"/>
          <w:sz w:val="22"/>
        </w:rPr>
        <w:t xml:space="preserve"> Der Nachweis der tatsächlich angefallenen Stunden erfolgt durch werktäglich anzufertigende Stundenlohnzettel mit einem 15-Minuten Abrechnungstakt.</w:t>
      </w:r>
    </w:p>
    <w:p w14:paraId="34C78F8C" w14:textId="77777777" w:rsidR="0089380F" w:rsidRPr="0089380F" w:rsidRDefault="0089380F" w:rsidP="0066761F">
      <w:pPr>
        <w:pStyle w:val="Listenabsatz"/>
        <w:rPr>
          <w:rFonts w:ascii="Tahoma" w:hAnsi="Tahoma" w:cs="Tahoma"/>
          <w:sz w:val="22"/>
        </w:rPr>
      </w:pPr>
    </w:p>
    <w:p w14:paraId="0902E537" w14:textId="6E3C2244" w:rsidR="00CE16F1" w:rsidRPr="00262EB4" w:rsidRDefault="00E36DEA" w:rsidP="0055341E">
      <w:pPr>
        <w:pStyle w:val="Listenabsatz"/>
        <w:numPr>
          <w:ilvl w:val="1"/>
          <w:numId w:val="18"/>
        </w:numPr>
        <w:spacing w:after="0"/>
        <w:ind w:left="578" w:hanging="578"/>
        <w:jc w:val="both"/>
        <w:rPr>
          <w:rFonts w:ascii="Tahoma" w:hAnsi="Tahoma" w:cs="Tahoma"/>
          <w:sz w:val="22"/>
        </w:rPr>
      </w:pPr>
      <w:r w:rsidRPr="00262EB4">
        <w:rPr>
          <w:rFonts w:ascii="Tahoma" w:hAnsi="Tahoma" w:cs="Tahoma"/>
          <w:sz w:val="22"/>
        </w:rPr>
        <w:t>Änderungen der Vergütung folgen vorrangig den Reglungen aus der VOL/B und nachrangig aus dem Gesetz</w:t>
      </w:r>
      <w:r w:rsidR="00DD75CF" w:rsidRPr="00262EB4">
        <w:rPr>
          <w:rFonts w:ascii="Tahoma" w:hAnsi="Tahoma" w:cs="Tahoma"/>
          <w:sz w:val="22"/>
        </w:rPr>
        <w:t>.</w:t>
      </w:r>
      <w:r w:rsidR="00522A25" w:rsidRPr="00262EB4">
        <w:rPr>
          <w:rFonts w:ascii="Tahoma" w:hAnsi="Tahoma" w:cs="Tahoma"/>
          <w:sz w:val="22"/>
        </w:rPr>
        <w:t xml:space="preserve"> </w:t>
      </w:r>
    </w:p>
    <w:p w14:paraId="5377C5D3" w14:textId="77777777" w:rsidR="001648F7" w:rsidRPr="00262EB4" w:rsidRDefault="001648F7" w:rsidP="0066761F">
      <w:pPr>
        <w:pStyle w:val="Listenabsatz"/>
        <w:rPr>
          <w:rFonts w:ascii="Tahoma" w:hAnsi="Tahoma" w:cs="Tahoma"/>
          <w:sz w:val="22"/>
        </w:rPr>
      </w:pPr>
    </w:p>
    <w:p w14:paraId="6F66BD44" w14:textId="3A8BDC14" w:rsidR="001648F7" w:rsidRDefault="001648F7" w:rsidP="0055341E">
      <w:pPr>
        <w:pStyle w:val="Listenabsatz"/>
        <w:numPr>
          <w:ilvl w:val="1"/>
          <w:numId w:val="18"/>
        </w:numPr>
        <w:spacing w:after="0"/>
        <w:ind w:left="578" w:hanging="578"/>
        <w:jc w:val="both"/>
        <w:rPr>
          <w:rFonts w:ascii="Tahoma" w:hAnsi="Tahoma" w:cs="Tahoma"/>
          <w:sz w:val="22"/>
        </w:rPr>
      </w:pPr>
      <w:r w:rsidRPr="00262EB4">
        <w:rPr>
          <w:rFonts w:ascii="Tahoma" w:hAnsi="Tahoma" w:cs="Tahoma"/>
          <w:sz w:val="22"/>
        </w:rPr>
        <w:t>Für die Beratungsleistung aus diesem Rahmenvertrag stehen de</w:t>
      </w:r>
      <w:r w:rsidR="008B5D41">
        <w:rPr>
          <w:rFonts w:ascii="Tahoma" w:hAnsi="Tahoma" w:cs="Tahoma"/>
          <w:sz w:val="22"/>
        </w:rPr>
        <w:t>m</w:t>
      </w:r>
      <w:r w:rsidRPr="00262EB4">
        <w:rPr>
          <w:rFonts w:ascii="Tahoma" w:hAnsi="Tahoma" w:cs="Tahoma"/>
          <w:sz w:val="22"/>
        </w:rPr>
        <w:t xml:space="preserve"> AG über die mögliche Gesamtlaufzeit (bis Projektabschluss) Mittel i. H. v. insgesamt maximal </w:t>
      </w:r>
      <w:r w:rsidR="004933DA" w:rsidRPr="004933DA">
        <w:rPr>
          <w:rFonts w:ascii="Tahoma" w:hAnsi="Tahoma" w:cs="Tahoma"/>
          <w:sz w:val="22"/>
        </w:rPr>
        <w:t>264</w:t>
      </w:r>
      <w:r w:rsidR="001630BA" w:rsidRPr="004933DA">
        <w:rPr>
          <w:rFonts w:ascii="Tahoma" w:hAnsi="Tahoma" w:cs="Tahoma"/>
          <w:sz w:val="22"/>
        </w:rPr>
        <w:t>.</w:t>
      </w:r>
      <w:r w:rsidR="004933DA" w:rsidRPr="004933DA">
        <w:rPr>
          <w:rFonts w:ascii="Tahoma" w:hAnsi="Tahoma" w:cs="Tahoma"/>
          <w:sz w:val="22"/>
        </w:rPr>
        <w:t>65</w:t>
      </w:r>
      <w:r w:rsidR="004933DA">
        <w:rPr>
          <w:rFonts w:ascii="Tahoma" w:hAnsi="Tahoma" w:cs="Tahoma"/>
          <w:sz w:val="22"/>
        </w:rPr>
        <w:t>6</w:t>
      </w:r>
      <w:r w:rsidRPr="004933DA">
        <w:rPr>
          <w:rFonts w:ascii="Tahoma" w:hAnsi="Tahoma" w:cs="Tahoma"/>
          <w:sz w:val="22"/>
        </w:rPr>
        <w:t>,00 EUR</w:t>
      </w:r>
      <w:r w:rsidRPr="00262EB4">
        <w:rPr>
          <w:rFonts w:ascii="Tahoma" w:hAnsi="Tahoma" w:cs="Tahoma"/>
          <w:sz w:val="22"/>
        </w:rPr>
        <w:t xml:space="preserve"> </w:t>
      </w:r>
      <w:r w:rsidR="004933DA">
        <w:rPr>
          <w:rFonts w:ascii="Tahoma" w:hAnsi="Tahoma" w:cs="Tahoma"/>
          <w:sz w:val="22"/>
        </w:rPr>
        <w:t>brutto</w:t>
      </w:r>
      <w:r w:rsidRPr="00262EB4">
        <w:rPr>
          <w:rFonts w:ascii="Tahoma" w:hAnsi="Tahoma" w:cs="Tahoma"/>
          <w:sz w:val="22"/>
        </w:rPr>
        <w:t xml:space="preserve"> zur Verfügung.</w:t>
      </w:r>
    </w:p>
    <w:p w14:paraId="3C0BB29C" w14:textId="77777777" w:rsidR="00B94585" w:rsidRDefault="00B94585" w:rsidP="0066761F">
      <w:pPr>
        <w:spacing w:line="276" w:lineRule="auto"/>
        <w:jc w:val="both"/>
        <w:rPr>
          <w:rFonts w:ascii="Tahoma" w:hAnsi="Tahoma" w:cs="Tahoma"/>
          <w:sz w:val="22"/>
        </w:rPr>
      </w:pPr>
    </w:p>
    <w:p w14:paraId="42D85473" w14:textId="63B7E2C3" w:rsidR="00B94585" w:rsidRPr="00B94585" w:rsidRDefault="00B94585" w:rsidP="0066761F">
      <w:pPr>
        <w:spacing w:line="276" w:lineRule="auto"/>
        <w:jc w:val="both"/>
        <w:rPr>
          <w:rFonts w:ascii="Tahoma" w:hAnsi="Tahoma" w:cs="Tahoma"/>
          <w:b/>
          <w:sz w:val="22"/>
          <w:szCs w:val="22"/>
        </w:rPr>
      </w:pPr>
      <w:r w:rsidRPr="00B94585">
        <w:rPr>
          <w:rFonts w:ascii="Tahoma" w:hAnsi="Tahoma" w:cs="Tahoma"/>
          <w:b/>
          <w:sz w:val="22"/>
          <w:szCs w:val="22"/>
        </w:rPr>
        <w:t xml:space="preserve">§ </w:t>
      </w:r>
      <w:r w:rsidR="009763BD">
        <w:rPr>
          <w:rFonts w:ascii="Tahoma" w:hAnsi="Tahoma" w:cs="Tahoma"/>
          <w:b/>
          <w:sz w:val="22"/>
          <w:szCs w:val="22"/>
        </w:rPr>
        <w:t>8</w:t>
      </w:r>
      <w:r w:rsidRPr="00B94585">
        <w:rPr>
          <w:rFonts w:ascii="Tahoma" w:hAnsi="Tahoma" w:cs="Tahoma"/>
          <w:b/>
          <w:sz w:val="22"/>
          <w:szCs w:val="22"/>
        </w:rPr>
        <w:t xml:space="preserve"> </w:t>
      </w:r>
      <w:r w:rsidR="0066761F">
        <w:rPr>
          <w:rFonts w:ascii="Tahoma" w:hAnsi="Tahoma" w:cs="Tahoma"/>
          <w:b/>
          <w:sz w:val="22"/>
          <w:szCs w:val="22"/>
        </w:rPr>
        <w:t xml:space="preserve">  </w:t>
      </w:r>
      <w:r w:rsidRPr="00B94585">
        <w:rPr>
          <w:rFonts w:ascii="Tahoma" w:hAnsi="Tahoma" w:cs="Tahoma"/>
          <w:b/>
          <w:sz w:val="22"/>
          <w:szCs w:val="22"/>
        </w:rPr>
        <w:t>Personal- und Nachunternehmereinsatz</w:t>
      </w:r>
    </w:p>
    <w:p w14:paraId="002C8684" w14:textId="77777777" w:rsidR="00B94585" w:rsidRDefault="00B94585" w:rsidP="0066761F">
      <w:pPr>
        <w:spacing w:line="276" w:lineRule="auto"/>
        <w:jc w:val="both"/>
        <w:rPr>
          <w:rFonts w:ascii="Tahoma" w:hAnsi="Tahoma" w:cs="Tahoma"/>
        </w:rPr>
      </w:pPr>
    </w:p>
    <w:p w14:paraId="4731150C" w14:textId="0826EDDA" w:rsidR="00B94585" w:rsidRPr="00B94585" w:rsidRDefault="00B94585" w:rsidP="0055341E">
      <w:pPr>
        <w:pStyle w:val="Listenabsatz"/>
        <w:numPr>
          <w:ilvl w:val="1"/>
          <w:numId w:val="21"/>
        </w:numPr>
        <w:spacing w:after="0"/>
        <w:ind w:left="567" w:hanging="567"/>
        <w:jc w:val="both"/>
        <w:rPr>
          <w:rFonts w:ascii="Tahoma" w:hAnsi="Tahoma" w:cs="Tahoma"/>
          <w:sz w:val="22"/>
        </w:rPr>
      </w:pPr>
      <w:r w:rsidRPr="00B94585">
        <w:rPr>
          <w:rFonts w:ascii="Tahoma" w:hAnsi="Tahoma" w:cs="Tahoma"/>
          <w:sz w:val="22"/>
        </w:rPr>
        <w:t xml:space="preserve">Die Leistungen sind von den im Umsetzungskonzept </w:t>
      </w:r>
      <w:r w:rsidRPr="00B94585">
        <w:rPr>
          <w:rFonts w:ascii="Tahoma" w:hAnsi="Tahoma" w:cs="Tahoma"/>
          <w:b/>
          <w:bCs/>
          <w:sz w:val="22"/>
        </w:rPr>
        <w:t xml:space="preserve">(Anlagenkonvolut 5) </w:t>
      </w:r>
      <w:r w:rsidRPr="00B94585">
        <w:rPr>
          <w:rFonts w:ascii="Tahoma" w:hAnsi="Tahoma" w:cs="Tahoma"/>
          <w:sz w:val="22"/>
        </w:rPr>
        <w:t>benannten Personen zu erbringen. Der Einsatz anderer Personen ist nur nach Zustimmung de</w:t>
      </w:r>
      <w:r w:rsidR="006D7643">
        <w:rPr>
          <w:rFonts w:ascii="Tahoma" w:hAnsi="Tahoma" w:cs="Tahoma"/>
          <w:sz w:val="22"/>
        </w:rPr>
        <w:t>s</w:t>
      </w:r>
      <w:r w:rsidRPr="00B94585">
        <w:rPr>
          <w:rFonts w:ascii="Tahoma" w:hAnsi="Tahoma" w:cs="Tahoma"/>
          <w:sz w:val="22"/>
        </w:rPr>
        <w:t xml:space="preserve"> AG zulässig, nachdem sich d</w:t>
      </w:r>
      <w:r w:rsidR="006D7643">
        <w:rPr>
          <w:rFonts w:ascii="Tahoma" w:hAnsi="Tahoma" w:cs="Tahoma"/>
          <w:sz w:val="22"/>
        </w:rPr>
        <w:t>er</w:t>
      </w:r>
      <w:r w:rsidRPr="00B94585">
        <w:rPr>
          <w:rFonts w:ascii="Tahoma" w:hAnsi="Tahoma" w:cs="Tahoma"/>
          <w:sz w:val="22"/>
        </w:rPr>
        <w:t xml:space="preserve"> AG von der (gleichwertigen) Qualifikation der Person überzeugt ha</w:t>
      </w:r>
      <w:r w:rsidR="006D7643">
        <w:rPr>
          <w:rFonts w:ascii="Tahoma" w:hAnsi="Tahoma" w:cs="Tahoma"/>
          <w:sz w:val="22"/>
        </w:rPr>
        <w:t>t</w:t>
      </w:r>
      <w:r w:rsidRPr="00B94585">
        <w:rPr>
          <w:rFonts w:ascii="Tahoma" w:hAnsi="Tahoma" w:cs="Tahoma"/>
          <w:sz w:val="22"/>
        </w:rPr>
        <w:t>.</w:t>
      </w:r>
    </w:p>
    <w:p w14:paraId="410155D0" w14:textId="77777777" w:rsidR="00B94585" w:rsidRPr="00B94585" w:rsidRDefault="00B94585" w:rsidP="0066761F">
      <w:pPr>
        <w:pStyle w:val="Listenabsatz"/>
        <w:spacing w:after="0"/>
        <w:ind w:left="567" w:hanging="567"/>
        <w:jc w:val="both"/>
        <w:rPr>
          <w:rFonts w:ascii="Tahoma" w:hAnsi="Tahoma" w:cs="Tahoma"/>
          <w:sz w:val="22"/>
        </w:rPr>
      </w:pPr>
    </w:p>
    <w:p w14:paraId="6B45D65D" w14:textId="77777777" w:rsidR="00B94585" w:rsidRDefault="00B94585" w:rsidP="0055341E">
      <w:pPr>
        <w:pStyle w:val="Listenabsatz"/>
        <w:numPr>
          <w:ilvl w:val="1"/>
          <w:numId w:val="21"/>
        </w:numPr>
        <w:spacing w:after="0"/>
        <w:ind w:left="567" w:hanging="567"/>
        <w:jc w:val="both"/>
        <w:rPr>
          <w:rFonts w:ascii="Tahoma" w:hAnsi="Tahoma" w:cs="Tahoma"/>
          <w:sz w:val="22"/>
        </w:rPr>
      </w:pPr>
      <w:r w:rsidRPr="00B94585">
        <w:rPr>
          <w:rFonts w:ascii="Tahoma" w:hAnsi="Tahoma" w:cs="Tahoma"/>
          <w:sz w:val="22"/>
        </w:rPr>
        <w:t>Der AN hat die Leistungen grundsätzlich im eigenen Betrieb auszuführen. Der Einsatz von Subunternehmern bedarf der vorherigen Zustimmung des AG. Für Subunternehmer, die bereits im Vergabeverfahren benannt worden sind, gilt die Zustimmung als erteilt. Der Subunternehmervertrag muss den Bestimmungen dieses Hauptvertrages folgen.</w:t>
      </w:r>
    </w:p>
    <w:p w14:paraId="2D06AC1A" w14:textId="77777777" w:rsidR="00885887" w:rsidRPr="00885887" w:rsidRDefault="00885887" w:rsidP="00885887">
      <w:pPr>
        <w:pStyle w:val="Listenabsatz"/>
        <w:rPr>
          <w:rFonts w:ascii="Tahoma" w:hAnsi="Tahoma" w:cs="Tahoma"/>
          <w:sz w:val="22"/>
        </w:rPr>
      </w:pPr>
    </w:p>
    <w:p w14:paraId="07C59B02" w14:textId="75FE2501" w:rsidR="00B94585" w:rsidRPr="00ED079C" w:rsidRDefault="00885887" w:rsidP="0055341E">
      <w:pPr>
        <w:pStyle w:val="Listenabsatz"/>
        <w:numPr>
          <w:ilvl w:val="1"/>
          <w:numId w:val="21"/>
        </w:numPr>
        <w:spacing w:after="0"/>
        <w:ind w:left="567" w:hanging="567"/>
        <w:jc w:val="both"/>
        <w:rPr>
          <w:rFonts w:ascii="Tahoma" w:hAnsi="Tahoma" w:cs="Tahoma"/>
          <w:sz w:val="22"/>
        </w:rPr>
      </w:pPr>
      <w:r>
        <w:rPr>
          <w:rFonts w:ascii="Tahoma" w:hAnsi="Tahoma" w:cs="Tahoma"/>
          <w:sz w:val="22"/>
        </w:rPr>
        <w:t>Der AN</w:t>
      </w:r>
      <w:r w:rsidRPr="00885887">
        <w:rPr>
          <w:rFonts w:ascii="Tahoma" w:hAnsi="Tahoma" w:cs="Tahoma"/>
          <w:sz w:val="22"/>
        </w:rPr>
        <w:t xml:space="preserve"> haftet für das Verschulden de</w:t>
      </w:r>
      <w:r>
        <w:rPr>
          <w:rFonts w:ascii="Tahoma" w:hAnsi="Tahoma" w:cs="Tahoma"/>
          <w:sz w:val="22"/>
        </w:rPr>
        <w:t>r</w:t>
      </w:r>
      <w:r w:rsidRPr="00885887">
        <w:rPr>
          <w:rFonts w:ascii="Tahoma" w:hAnsi="Tahoma" w:cs="Tahoma"/>
          <w:sz w:val="22"/>
        </w:rPr>
        <w:t xml:space="preserve"> von ih</w:t>
      </w:r>
      <w:r>
        <w:rPr>
          <w:rFonts w:ascii="Tahoma" w:hAnsi="Tahoma" w:cs="Tahoma"/>
          <w:sz w:val="22"/>
        </w:rPr>
        <w:t>m</w:t>
      </w:r>
      <w:r w:rsidRPr="00885887">
        <w:rPr>
          <w:rFonts w:ascii="Tahoma" w:hAnsi="Tahoma" w:cs="Tahoma"/>
          <w:sz w:val="22"/>
        </w:rPr>
        <w:t xml:space="preserve"> eingesetzten Mitarbeiterinnen und Mitarbeiter sowie Subunternehmer wie für eigenes Verschulden</w:t>
      </w:r>
      <w:r>
        <w:rPr>
          <w:rFonts w:ascii="Tahoma" w:hAnsi="Tahoma" w:cs="Tahoma"/>
          <w:sz w:val="22"/>
        </w:rPr>
        <w:t>.</w:t>
      </w:r>
    </w:p>
    <w:p w14:paraId="5363463C" w14:textId="65894788" w:rsidR="00CE16F1" w:rsidRPr="0061214D" w:rsidRDefault="0061214D" w:rsidP="0066761F">
      <w:pPr>
        <w:pStyle w:val="berschrift1"/>
        <w:tabs>
          <w:tab w:val="num" w:pos="567"/>
        </w:tabs>
        <w:spacing w:line="276" w:lineRule="auto"/>
        <w:jc w:val="both"/>
        <w:rPr>
          <w:rFonts w:ascii="Tahoma" w:hAnsi="Tahoma" w:cs="Tahoma"/>
          <w:sz w:val="22"/>
          <w:szCs w:val="22"/>
          <w:u w:val="none"/>
        </w:rPr>
      </w:pPr>
      <w:r w:rsidRPr="0061214D">
        <w:rPr>
          <w:rFonts w:ascii="Tahoma" w:hAnsi="Tahoma" w:cs="Tahoma"/>
          <w:sz w:val="22"/>
          <w:szCs w:val="22"/>
          <w:u w:val="none"/>
        </w:rPr>
        <w:t xml:space="preserve">§ 9 </w:t>
      </w:r>
      <w:r w:rsidR="0066761F">
        <w:rPr>
          <w:rFonts w:ascii="Tahoma" w:hAnsi="Tahoma" w:cs="Tahoma"/>
          <w:sz w:val="22"/>
          <w:szCs w:val="22"/>
          <w:u w:val="none"/>
        </w:rPr>
        <w:t xml:space="preserve">  </w:t>
      </w:r>
      <w:r w:rsidR="00CE16F1" w:rsidRPr="0061214D">
        <w:rPr>
          <w:rFonts w:ascii="Tahoma" w:hAnsi="Tahoma" w:cs="Tahoma"/>
          <w:sz w:val="22"/>
          <w:szCs w:val="22"/>
          <w:u w:val="none"/>
        </w:rPr>
        <w:t>Koordination</w:t>
      </w:r>
      <w:r w:rsidR="00D75462" w:rsidRPr="0061214D">
        <w:rPr>
          <w:rFonts w:ascii="Tahoma" w:hAnsi="Tahoma" w:cs="Tahoma"/>
          <w:sz w:val="22"/>
          <w:szCs w:val="22"/>
          <w:u w:val="none"/>
        </w:rPr>
        <w:t xml:space="preserve"> durch Hauptprojektverantwortliche</w:t>
      </w:r>
    </w:p>
    <w:p w14:paraId="14A91CF6" w14:textId="77777777" w:rsidR="0024365E" w:rsidRPr="00262EB4" w:rsidRDefault="0024365E" w:rsidP="0066761F">
      <w:pPr>
        <w:spacing w:line="276" w:lineRule="auto"/>
        <w:jc w:val="both"/>
        <w:rPr>
          <w:rFonts w:ascii="Tahoma" w:eastAsia="Calibri" w:hAnsi="Tahoma" w:cs="Tahoma"/>
          <w:sz w:val="22"/>
          <w:szCs w:val="22"/>
        </w:rPr>
      </w:pPr>
    </w:p>
    <w:p w14:paraId="4FA7FECA" w14:textId="24506280" w:rsidR="00522A25" w:rsidRPr="00262EB4" w:rsidRDefault="0061214D" w:rsidP="0055341E">
      <w:pPr>
        <w:pStyle w:val="Listenabsatz"/>
        <w:numPr>
          <w:ilvl w:val="1"/>
          <w:numId w:val="24"/>
        </w:numPr>
        <w:jc w:val="both"/>
        <w:rPr>
          <w:rFonts w:ascii="Tahoma" w:hAnsi="Tahoma" w:cs="Tahoma"/>
          <w:sz w:val="22"/>
        </w:rPr>
      </w:pPr>
      <w:r>
        <w:rPr>
          <w:rFonts w:ascii="Tahoma" w:hAnsi="Tahoma" w:cs="Tahoma"/>
          <w:sz w:val="22"/>
        </w:rPr>
        <w:t>D</w:t>
      </w:r>
      <w:r w:rsidR="00B81C1B" w:rsidRPr="00262EB4">
        <w:rPr>
          <w:rFonts w:ascii="Tahoma" w:hAnsi="Tahoma" w:cs="Tahoma"/>
          <w:sz w:val="22"/>
        </w:rPr>
        <w:t>ie</w:t>
      </w:r>
      <w:r w:rsidR="00522A25" w:rsidRPr="00262EB4">
        <w:rPr>
          <w:rFonts w:ascii="Tahoma" w:hAnsi="Tahoma" w:cs="Tahoma"/>
          <w:sz w:val="22"/>
        </w:rPr>
        <w:t xml:space="preserve"> </w:t>
      </w:r>
      <w:r w:rsidR="00A45345" w:rsidRPr="00262EB4">
        <w:rPr>
          <w:rFonts w:ascii="Tahoma" w:hAnsi="Tahoma" w:cs="Tahoma"/>
          <w:sz w:val="22"/>
        </w:rPr>
        <w:t xml:space="preserve">Vertragspartner </w:t>
      </w:r>
      <w:r w:rsidR="00522A25" w:rsidRPr="00262EB4">
        <w:rPr>
          <w:rFonts w:ascii="Tahoma" w:hAnsi="Tahoma" w:cs="Tahoma"/>
          <w:sz w:val="22"/>
        </w:rPr>
        <w:t xml:space="preserve">benennen jeweils einen Hauptprojektverantwortlichen. </w:t>
      </w:r>
    </w:p>
    <w:p w14:paraId="39B6CDC0" w14:textId="77777777" w:rsidR="00522A25" w:rsidRPr="00262EB4" w:rsidRDefault="00522A25" w:rsidP="0066761F">
      <w:pPr>
        <w:spacing w:line="276" w:lineRule="auto"/>
        <w:ind w:left="567" w:hanging="567"/>
        <w:jc w:val="both"/>
        <w:rPr>
          <w:rFonts w:ascii="Tahoma" w:hAnsi="Tahoma" w:cs="Tahoma"/>
          <w:sz w:val="22"/>
          <w:szCs w:val="22"/>
        </w:rPr>
      </w:pPr>
    </w:p>
    <w:p w14:paraId="5CED5C32" w14:textId="041C1799" w:rsidR="007A51A1" w:rsidRPr="00262EB4" w:rsidRDefault="00CE16F1" w:rsidP="0055341E">
      <w:pPr>
        <w:numPr>
          <w:ilvl w:val="1"/>
          <w:numId w:val="24"/>
        </w:numPr>
        <w:tabs>
          <w:tab w:val="num" w:pos="705"/>
        </w:tabs>
        <w:spacing w:line="276" w:lineRule="auto"/>
        <w:ind w:left="567" w:hanging="567"/>
        <w:jc w:val="both"/>
        <w:rPr>
          <w:rFonts w:ascii="Tahoma" w:hAnsi="Tahoma" w:cs="Tahoma"/>
          <w:sz w:val="22"/>
          <w:szCs w:val="22"/>
        </w:rPr>
      </w:pPr>
      <w:r w:rsidRPr="00262EB4">
        <w:rPr>
          <w:rFonts w:ascii="Tahoma" w:hAnsi="Tahoma" w:cs="Tahoma"/>
          <w:sz w:val="22"/>
          <w:szCs w:val="22"/>
        </w:rPr>
        <w:t xml:space="preserve">Die Koordinierung des </w:t>
      </w:r>
      <w:r w:rsidR="00522A25" w:rsidRPr="00262EB4">
        <w:rPr>
          <w:rFonts w:ascii="Tahoma" w:hAnsi="Tahoma" w:cs="Tahoma"/>
          <w:sz w:val="22"/>
          <w:szCs w:val="22"/>
        </w:rPr>
        <w:t xml:space="preserve">Projekts </w:t>
      </w:r>
      <w:r w:rsidRPr="00262EB4">
        <w:rPr>
          <w:rFonts w:ascii="Tahoma" w:hAnsi="Tahoma" w:cs="Tahoma"/>
          <w:sz w:val="22"/>
          <w:szCs w:val="22"/>
        </w:rPr>
        <w:t xml:space="preserve">erfolgt </w:t>
      </w:r>
    </w:p>
    <w:p w14:paraId="18F6C25B" w14:textId="77777777" w:rsidR="007A51A1" w:rsidRPr="00262EB4" w:rsidRDefault="007A51A1" w:rsidP="0066761F">
      <w:pPr>
        <w:pStyle w:val="Listenabsatz"/>
        <w:rPr>
          <w:rFonts w:ascii="Tahoma" w:hAnsi="Tahoma" w:cs="Tahoma"/>
          <w:sz w:val="22"/>
        </w:rPr>
      </w:pPr>
    </w:p>
    <w:p w14:paraId="2C3CBFCC" w14:textId="127FE70B" w:rsidR="00CE16F1" w:rsidRPr="00262EB4" w:rsidRDefault="005A3914" w:rsidP="0055341E">
      <w:pPr>
        <w:pStyle w:val="Listenabsatz"/>
        <w:numPr>
          <w:ilvl w:val="0"/>
          <w:numId w:val="13"/>
        </w:numPr>
        <w:jc w:val="both"/>
        <w:rPr>
          <w:rFonts w:ascii="Tahoma" w:hAnsi="Tahoma" w:cs="Tahoma"/>
          <w:sz w:val="22"/>
        </w:rPr>
      </w:pPr>
      <w:r w:rsidRPr="00262EB4">
        <w:rPr>
          <w:rFonts w:ascii="Tahoma" w:hAnsi="Tahoma" w:cs="Tahoma"/>
          <w:sz w:val="22"/>
        </w:rPr>
        <w:t xml:space="preserve">auf </w:t>
      </w:r>
      <w:r w:rsidR="00522A25" w:rsidRPr="00262EB4">
        <w:rPr>
          <w:rFonts w:ascii="Tahoma" w:hAnsi="Tahoma" w:cs="Tahoma"/>
          <w:sz w:val="22"/>
        </w:rPr>
        <w:t xml:space="preserve">Seiten der </w:t>
      </w:r>
      <w:r w:rsidR="00522A25" w:rsidRPr="00262EB4">
        <w:rPr>
          <w:rFonts w:ascii="Tahoma" w:hAnsi="Tahoma" w:cs="Tahoma"/>
          <w:b/>
          <w:bCs/>
          <w:sz w:val="22"/>
        </w:rPr>
        <w:t>Stadt Hildesheim</w:t>
      </w:r>
      <w:r w:rsidR="00522A25" w:rsidRPr="00262EB4">
        <w:rPr>
          <w:rFonts w:ascii="Tahoma" w:hAnsi="Tahoma" w:cs="Tahoma"/>
          <w:sz w:val="22"/>
        </w:rPr>
        <w:t xml:space="preserve"> </w:t>
      </w:r>
      <w:r w:rsidR="00CE16F1" w:rsidRPr="00262EB4">
        <w:rPr>
          <w:rFonts w:ascii="Tahoma" w:hAnsi="Tahoma" w:cs="Tahoma"/>
          <w:sz w:val="22"/>
        </w:rPr>
        <w:t>durch</w:t>
      </w:r>
    </w:p>
    <w:p w14:paraId="303F48D9" w14:textId="74875BA8" w:rsidR="00522A25" w:rsidRPr="00262EB4" w:rsidRDefault="00522A25" w:rsidP="0055341E">
      <w:pPr>
        <w:numPr>
          <w:ilvl w:val="0"/>
          <w:numId w:val="10"/>
        </w:numPr>
        <w:tabs>
          <w:tab w:val="num" w:pos="567"/>
        </w:tabs>
        <w:spacing w:line="276" w:lineRule="auto"/>
        <w:ind w:hanging="72"/>
        <w:jc w:val="both"/>
        <w:rPr>
          <w:rFonts w:ascii="Tahoma" w:hAnsi="Tahoma" w:cs="Tahoma"/>
          <w:sz w:val="22"/>
          <w:szCs w:val="22"/>
        </w:rPr>
      </w:pPr>
      <w:bookmarkStart w:id="2" w:name="_Hlk121108395"/>
      <w:r w:rsidRPr="00262EB4">
        <w:rPr>
          <w:rFonts w:ascii="Tahoma" w:hAnsi="Tahoma" w:cs="Tahoma"/>
          <w:sz w:val="22"/>
          <w:szCs w:val="22"/>
        </w:rPr>
        <w:t>Name:</w:t>
      </w:r>
      <w:r w:rsidR="00C965FE" w:rsidRPr="00262EB4">
        <w:rPr>
          <w:rFonts w:ascii="Tahoma" w:hAnsi="Tahoma" w:cs="Tahoma"/>
          <w:sz w:val="22"/>
          <w:szCs w:val="22"/>
        </w:rPr>
        <w:t xml:space="preserve"> </w:t>
      </w:r>
      <w:r w:rsidR="007A51A1" w:rsidRPr="00262EB4">
        <w:rPr>
          <w:rFonts w:ascii="Tahoma" w:hAnsi="Tahoma" w:cs="Tahoma"/>
          <w:sz w:val="22"/>
          <w:szCs w:val="22"/>
        </w:rPr>
        <w:t>Svenja Fuhrich</w:t>
      </w:r>
    </w:p>
    <w:p w14:paraId="1201BD9F" w14:textId="350BA2D1" w:rsidR="00522A25" w:rsidRPr="00262EB4" w:rsidRDefault="00ED5ECA" w:rsidP="0055341E">
      <w:pPr>
        <w:numPr>
          <w:ilvl w:val="0"/>
          <w:numId w:val="10"/>
        </w:numPr>
        <w:tabs>
          <w:tab w:val="num" w:pos="567"/>
        </w:tabs>
        <w:spacing w:line="276" w:lineRule="auto"/>
        <w:ind w:hanging="72"/>
        <w:jc w:val="both"/>
        <w:rPr>
          <w:rFonts w:ascii="Tahoma" w:hAnsi="Tahoma" w:cs="Tahoma"/>
          <w:sz w:val="22"/>
          <w:szCs w:val="22"/>
        </w:rPr>
      </w:pPr>
      <w:r w:rsidRPr="00262EB4">
        <w:rPr>
          <w:rFonts w:ascii="Tahoma" w:hAnsi="Tahoma" w:cs="Tahoma"/>
          <w:sz w:val="22"/>
          <w:szCs w:val="22"/>
        </w:rPr>
        <w:t xml:space="preserve">Dienstliche </w:t>
      </w:r>
      <w:r w:rsidR="00522A25" w:rsidRPr="00262EB4">
        <w:rPr>
          <w:rFonts w:ascii="Tahoma" w:hAnsi="Tahoma" w:cs="Tahoma"/>
          <w:sz w:val="22"/>
          <w:szCs w:val="22"/>
        </w:rPr>
        <w:t>Anschrift:</w:t>
      </w:r>
      <w:r w:rsidR="00C965FE" w:rsidRPr="00262EB4">
        <w:rPr>
          <w:rFonts w:ascii="Tahoma" w:hAnsi="Tahoma" w:cs="Tahoma"/>
          <w:sz w:val="22"/>
          <w:szCs w:val="22"/>
        </w:rPr>
        <w:t xml:space="preserve"> </w:t>
      </w:r>
      <w:r w:rsidR="007A51A1" w:rsidRPr="00262EB4">
        <w:rPr>
          <w:rFonts w:ascii="Tahoma" w:hAnsi="Tahoma" w:cs="Tahoma"/>
          <w:sz w:val="22"/>
          <w:szCs w:val="22"/>
        </w:rPr>
        <w:t>Markt 1, 31134 Hildesheim</w:t>
      </w:r>
    </w:p>
    <w:p w14:paraId="60953189" w14:textId="43E54D02" w:rsidR="00522A25" w:rsidRPr="00262EB4" w:rsidRDefault="00522A25" w:rsidP="0055341E">
      <w:pPr>
        <w:numPr>
          <w:ilvl w:val="0"/>
          <w:numId w:val="10"/>
        </w:numPr>
        <w:tabs>
          <w:tab w:val="num" w:pos="567"/>
        </w:tabs>
        <w:spacing w:line="276" w:lineRule="auto"/>
        <w:ind w:hanging="72"/>
        <w:jc w:val="both"/>
        <w:rPr>
          <w:rFonts w:ascii="Tahoma" w:hAnsi="Tahoma" w:cs="Tahoma"/>
          <w:sz w:val="22"/>
          <w:szCs w:val="22"/>
          <w:lang w:val="it-IT"/>
        </w:rPr>
      </w:pPr>
      <w:r w:rsidRPr="00262EB4">
        <w:rPr>
          <w:rFonts w:ascii="Tahoma" w:hAnsi="Tahoma" w:cs="Tahoma"/>
          <w:sz w:val="22"/>
          <w:szCs w:val="22"/>
          <w:lang w:val="it-IT"/>
        </w:rPr>
        <w:t>E-Mail:</w:t>
      </w:r>
      <w:r w:rsidR="00C965FE" w:rsidRPr="00262EB4">
        <w:rPr>
          <w:rFonts w:ascii="Tahoma" w:hAnsi="Tahoma" w:cs="Tahoma"/>
          <w:sz w:val="22"/>
          <w:szCs w:val="22"/>
          <w:lang w:val="it-IT"/>
        </w:rPr>
        <w:t xml:space="preserve"> </w:t>
      </w:r>
      <w:r w:rsidR="007A51A1" w:rsidRPr="00262EB4">
        <w:rPr>
          <w:rFonts w:ascii="Tahoma" w:hAnsi="Tahoma" w:cs="Tahoma"/>
          <w:sz w:val="22"/>
          <w:szCs w:val="22"/>
          <w:lang w:val="it-IT"/>
        </w:rPr>
        <w:t>S.Fuhrich@stadt-hildesheim.de</w:t>
      </w:r>
    </w:p>
    <w:p w14:paraId="3CE3C246" w14:textId="31E61430" w:rsidR="00522A25" w:rsidRPr="00262EB4" w:rsidRDefault="00522A25" w:rsidP="0055341E">
      <w:pPr>
        <w:numPr>
          <w:ilvl w:val="0"/>
          <w:numId w:val="10"/>
        </w:numPr>
        <w:tabs>
          <w:tab w:val="num" w:pos="567"/>
        </w:tabs>
        <w:spacing w:line="276" w:lineRule="auto"/>
        <w:ind w:hanging="72"/>
        <w:jc w:val="both"/>
        <w:rPr>
          <w:rFonts w:ascii="Tahoma" w:hAnsi="Tahoma" w:cs="Tahoma"/>
          <w:sz w:val="22"/>
          <w:szCs w:val="22"/>
        </w:rPr>
      </w:pPr>
      <w:r w:rsidRPr="00262EB4">
        <w:rPr>
          <w:rFonts w:ascii="Tahoma" w:hAnsi="Tahoma" w:cs="Tahoma"/>
          <w:sz w:val="22"/>
          <w:szCs w:val="22"/>
        </w:rPr>
        <w:t>Telefon:</w:t>
      </w:r>
      <w:r w:rsidR="00C965FE" w:rsidRPr="00262EB4">
        <w:rPr>
          <w:rFonts w:ascii="Tahoma" w:hAnsi="Tahoma" w:cs="Tahoma"/>
          <w:sz w:val="22"/>
          <w:szCs w:val="22"/>
        </w:rPr>
        <w:t xml:space="preserve"> </w:t>
      </w:r>
      <w:r w:rsidR="007A51A1" w:rsidRPr="00262EB4">
        <w:rPr>
          <w:rFonts w:ascii="Tahoma" w:hAnsi="Tahoma" w:cs="Tahoma"/>
          <w:sz w:val="22"/>
          <w:szCs w:val="22"/>
        </w:rPr>
        <w:t>05121-301 1818</w:t>
      </w:r>
    </w:p>
    <w:bookmarkEnd w:id="2"/>
    <w:p w14:paraId="1161EA9B" w14:textId="6C63F328" w:rsidR="00522A25" w:rsidRPr="00262EB4" w:rsidRDefault="00522A25" w:rsidP="0066761F">
      <w:pPr>
        <w:tabs>
          <w:tab w:val="num" w:pos="567"/>
        </w:tabs>
        <w:spacing w:line="276" w:lineRule="auto"/>
        <w:ind w:left="567" w:hanging="567"/>
        <w:jc w:val="both"/>
        <w:rPr>
          <w:rFonts w:ascii="Tahoma" w:hAnsi="Tahoma" w:cs="Tahoma"/>
          <w:sz w:val="22"/>
          <w:szCs w:val="22"/>
        </w:rPr>
      </w:pPr>
    </w:p>
    <w:p w14:paraId="51743865" w14:textId="389A5332" w:rsidR="007A51A1" w:rsidRPr="00262EB4" w:rsidRDefault="005A3914" w:rsidP="0055341E">
      <w:pPr>
        <w:pStyle w:val="Listenabsatz"/>
        <w:numPr>
          <w:ilvl w:val="0"/>
          <w:numId w:val="13"/>
        </w:numPr>
        <w:tabs>
          <w:tab w:val="num" w:pos="567"/>
        </w:tabs>
        <w:jc w:val="both"/>
        <w:rPr>
          <w:rFonts w:ascii="Tahoma" w:hAnsi="Tahoma" w:cs="Tahoma"/>
          <w:sz w:val="22"/>
        </w:rPr>
      </w:pPr>
      <w:r w:rsidRPr="00262EB4">
        <w:rPr>
          <w:rFonts w:ascii="Tahoma" w:hAnsi="Tahoma" w:cs="Tahoma"/>
          <w:sz w:val="22"/>
        </w:rPr>
        <w:t xml:space="preserve">auf </w:t>
      </w:r>
      <w:r w:rsidR="007A51A1" w:rsidRPr="00262EB4">
        <w:rPr>
          <w:rFonts w:ascii="Tahoma" w:hAnsi="Tahoma" w:cs="Tahoma"/>
          <w:sz w:val="22"/>
        </w:rPr>
        <w:t>Seiten d</w:t>
      </w:r>
      <w:r w:rsidR="007D398C" w:rsidRPr="00262EB4">
        <w:rPr>
          <w:rFonts w:ascii="Tahoma" w:hAnsi="Tahoma" w:cs="Tahoma"/>
          <w:sz w:val="22"/>
        </w:rPr>
        <w:t>e</w:t>
      </w:r>
      <w:r w:rsidR="007069F2" w:rsidRPr="00262EB4">
        <w:rPr>
          <w:rFonts w:ascii="Tahoma" w:hAnsi="Tahoma" w:cs="Tahoma"/>
          <w:sz w:val="22"/>
        </w:rPr>
        <w:t xml:space="preserve">s </w:t>
      </w:r>
      <w:r w:rsidR="007069F2" w:rsidRPr="00262EB4">
        <w:rPr>
          <w:rFonts w:ascii="Tahoma" w:hAnsi="Tahoma" w:cs="Tahoma"/>
          <w:b/>
          <w:bCs/>
          <w:sz w:val="22"/>
        </w:rPr>
        <w:t>AN</w:t>
      </w:r>
      <w:r w:rsidR="007A51A1" w:rsidRPr="00262EB4">
        <w:rPr>
          <w:rFonts w:ascii="Tahoma" w:hAnsi="Tahoma" w:cs="Tahoma"/>
          <w:sz w:val="22"/>
        </w:rPr>
        <w:t xml:space="preserve"> durch</w:t>
      </w:r>
    </w:p>
    <w:p w14:paraId="26EBB5E6" w14:textId="07B4F6A4" w:rsidR="00BD526C" w:rsidRPr="00262EB4" w:rsidRDefault="000C2860" w:rsidP="0066761F">
      <w:pPr>
        <w:tabs>
          <w:tab w:val="num" w:pos="851"/>
        </w:tabs>
        <w:spacing w:line="276" w:lineRule="auto"/>
        <w:ind w:left="567" w:firstLine="426"/>
        <w:jc w:val="both"/>
        <w:rPr>
          <w:rFonts w:ascii="Tahoma" w:hAnsi="Tahoma" w:cs="Tahoma"/>
          <w:sz w:val="22"/>
          <w:szCs w:val="22"/>
          <w:highlight w:val="yellow"/>
        </w:rPr>
      </w:pPr>
      <w:r w:rsidRPr="00262EB4">
        <w:rPr>
          <w:rFonts w:ascii="Tahoma" w:hAnsi="Tahoma" w:cs="Tahoma"/>
          <w:sz w:val="22"/>
          <w:szCs w:val="22"/>
          <w:highlight w:val="yellow"/>
        </w:rPr>
        <w:t>- Name:</w:t>
      </w:r>
      <w:r w:rsidR="00866A12" w:rsidRPr="00262EB4">
        <w:rPr>
          <w:rFonts w:ascii="Tahoma" w:hAnsi="Tahoma" w:cs="Tahoma"/>
          <w:sz w:val="22"/>
          <w:szCs w:val="22"/>
          <w:highlight w:val="yellow"/>
        </w:rPr>
        <w:t xml:space="preserve"> </w:t>
      </w:r>
    </w:p>
    <w:p w14:paraId="27216B54" w14:textId="44669AB7" w:rsidR="007D398C" w:rsidRPr="00262EB4" w:rsidRDefault="004D27BB" w:rsidP="0066761F">
      <w:pPr>
        <w:tabs>
          <w:tab w:val="num" w:pos="851"/>
        </w:tabs>
        <w:spacing w:line="276" w:lineRule="auto"/>
        <w:ind w:left="1134"/>
        <w:jc w:val="both"/>
        <w:rPr>
          <w:rFonts w:ascii="Tahoma" w:hAnsi="Tahoma" w:cs="Tahoma"/>
          <w:sz w:val="22"/>
          <w:szCs w:val="22"/>
          <w:highlight w:val="yellow"/>
        </w:rPr>
      </w:pPr>
      <w:r w:rsidRPr="00262EB4">
        <w:rPr>
          <w:rFonts w:ascii="Tahoma" w:hAnsi="Tahoma" w:cs="Tahoma"/>
          <w:sz w:val="22"/>
          <w:szCs w:val="22"/>
          <w:highlight w:val="yellow"/>
        </w:rPr>
        <w:t xml:space="preserve">Stellvertreter: </w:t>
      </w:r>
    </w:p>
    <w:p w14:paraId="329DF796" w14:textId="2F4A2D9B" w:rsidR="000C2860" w:rsidRPr="00262EB4" w:rsidRDefault="000C2860" w:rsidP="0066761F">
      <w:pPr>
        <w:tabs>
          <w:tab w:val="num" w:pos="851"/>
        </w:tabs>
        <w:spacing w:line="276" w:lineRule="auto"/>
        <w:ind w:left="567" w:firstLine="426"/>
        <w:jc w:val="both"/>
        <w:rPr>
          <w:rFonts w:ascii="Tahoma" w:hAnsi="Tahoma" w:cs="Tahoma"/>
          <w:sz w:val="22"/>
          <w:szCs w:val="22"/>
          <w:highlight w:val="yellow"/>
        </w:rPr>
      </w:pPr>
      <w:r w:rsidRPr="00262EB4">
        <w:rPr>
          <w:rFonts w:ascii="Tahoma" w:hAnsi="Tahoma" w:cs="Tahoma"/>
          <w:sz w:val="22"/>
          <w:szCs w:val="22"/>
          <w:highlight w:val="yellow"/>
        </w:rPr>
        <w:t>- Dienstliche Anschrift</w:t>
      </w:r>
      <w:r w:rsidR="00866A12" w:rsidRPr="00262EB4">
        <w:rPr>
          <w:rFonts w:ascii="Tahoma" w:hAnsi="Tahoma" w:cs="Tahoma"/>
          <w:sz w:val="22"/>
          <w:szCs w:val="22"/>
          <w:highlight w:val="yellow"/>
        </w:rPr>
        <w:t>:</w:t>
      </w:r>
      <w:r w:rsidR="00FD6767" w:rsidRPr="00262EB4">
        <w:rPr>
          <w:rFonts w:ascii="Tahoma" w:hAnsi="Tahoma" w:cs="Tahoma"/>
          <w:sz w:val="22"/>
          <w:szCs w:val="22"/>
          <w:highlight w:val="yellow"/>
        </w:rPr>
        <w:t xml:space="preserve"> </w:t>
      </w:r>
      <w:r w:rsidR="00866A12" w:rsidRPr="00262EB4">
        <w:rPr>
          <w:rFonts w:ascii="Tahoma" w:hAnsi="Tahoma" w:cs="Tahoma"/>
          <w:sz w:val="22"/>
          <w:szCs w:val="22"/>
          <w:highlight w:val="yellow"/>
        </w:rPr>
        <w:t xml:space="preserve"> </w:t>
      </w:r>
    </w:p>
    <w:p w14:paraId="481F49A9" w14:textId="4BC465F4" w:rsidR="007D398C" w:rsidRPr="00262EB4" w:rsidRDefault="007D398C" w:rsidP="0066761F">
      <w:pPr>
        <w:tabs>
          <w:tab w:val="num" w:pos="851"/>
        </w:tabs>
        <w:spacing w:line="276" w:lineRule="auto"/>
        <w:ind w:left="567" w:firstLine="426"/>
        <w:jc w:val="both"/>
        <w:rPr>
          <w:rFonts w:ascii="Tahoma" w:hAnsi="Tahoma" w:cs="Tahoma"/>
          <w:sz w:val="22"/>
          <w:szCs w:val="22"/>
          <w:highlight w:val="yellow"/>
          <w:lang w:val="it-IT"/>
        </w:rPr>
      </w:pPr>
      <w:r w:rsidRPr="00262EB4">
        <w:rPr>
          <w:rFonts w:ascii="Tahoma" w:hAnsi="Tahoma" w:cs="Tahoma"/>
          <w:sz w:val="22"/>
          <w:szCs w:val="22"/>
          <w:highlight w:val="yellow"/>
          <w:lang w:val="it-IT"/>
        </w:rPr>
        <w:t>-</w:t>
      </w:r>
      <w:r w:rsidRPr="00262EB4">
        <w:rPr>
          <w:rFonts w:ascii="Tahoma" w:hAnsi="Tahoma" w:cs="Tahoma"/>
          <w:sz w:val="22"/>
          <w:szCs w:val="22"/>
          <w:highlight w:val="yellow"/>
          <w:lang w:val="it-IT"/>
        </w:rPr>
        <w:tab/>
        <w:t xml:space="preserve">E-Mail: </w:t>
      </w:r>
    </w:p>
    <w:p w14:paraId="3B18689B" w14:textId="488828E4" w:rsidR="007D398C" w:rsidRPr="00262EB4" w:rsidRDefault="007D398C" w:rsidP="0066761F">
      <w:pPr>
        <w:tabs>
          <w:tab w:val="num" w:pos="851"/>
        </w:tabs>
        <w:spacing w:line="276" w:lineRule="auto"/>
        <w:ind w:left="567" w:firstLine="426"/>
        <w:jc w:val="both"/>
        <w:rPr>
          <w:rFonts w:ascii="Tahoma" w:hAnsi="Tahoma" w:cs="Tahoma"/>
          <w:sz w:val="22"/>
          <w:szCs w:val="22"/>
        </w:rPr>
      </w:pPr>
      <w:r w:rsidRPr="00262EB4">
        <w:rPr>
          <w:rFonts w:ascii="Tahoma" w:hAnsi="Tahoma" w:cs="Tahoma"/>
          <w:sz w:val="22"/>
          <w:szCs w:val="22"/>
          <w:highlight w:val="yellow"/>
        </w:rPr>
        <w:t>-</w:t>
      </w:r>
      <w:r w:rsidRPr="00262EB4">
        <w:rPr>
          <w:rFonts w:ascii="Tahoma" w:hAnsi="Tahoma" w:cs="Tahoma"/>
          <w:sz w:val="22"/>
          <w:szCs w:val="22"/>
          <w:highlight w:val="yellow"/>
        </w:rPr>
        <w:tab/>
        <w:t>Telefon:</w:t>
      </w:r>
      <w:r w:rsidR="00CE05B7" w:rsidRPr="00262EB4">
        <w:rPr>
          <w:rFonts w:ascii="Tahoma" w:hAnsi="Tahoma" w:cs="Tahoma"/>
          <w:sz w:val="22"/>
          <w:szCs w:val="22"/>
        </w:rPr>
        <w:t xml:space="preserve"> </w:t>
      </w:r>
    </w:p>
    <w:p w14:paraId="054671B5" w14:textId="77777777" w:rsidR="007A51A1" w:rsidRPr="00262EB4" w:rsidRDefault="007A51A1" w:rsidP="0066761F">
      <w:pPr>
        <w:tabs>
          <w:tab w:val="num" w:pos="567"/>
        </w:tabs>
        <w:spacing w:line="276" w:lineRule="auto"/>
        <w:ind w:left="567" w:hanging="567"/>
        <w:jc w:val="both"/>
        <w:rPr>
          <w:rFonts w:ascii="Tahoma" w:hAnsi="Tahoma" w:cs="Tahoma"/>
          <w:sz w:val="22"/>
          <w:szCs w:val="22"/>
        </w:rPr>
      </w:pPr>
    </w:p>
    <w:p w14:paraId="47DA495C" w14:textId="7E07C8CA" w:rsidR="00522A25" w:rsidRPr="00262EB4" w:rsidRDefault="005A3914" w:rsidP="0055341E">
      <w:pPr>
        <w:numPr>
          <w:ilvl w:val="1"/>
          <w:numId w:val="24"/>
        </w:numPr>
        <w:tabs>
          <w:tab w:val="num" w:pos="705"/>
        </w:tabs>
        <w:spacing w:line="276" w:lineRule="auto"/>
        <w:ind w:left="567" w:hanging="567"/>
        <w:jc w:val="both"/>
        <w:rPr>
          <w:rFonts w:ascii="Tahoma" w:hAnsi="Tahoma" w:cs="Tahoma"/>
          <w:sz w:val="22"/>
          <w:szCs w:val="22"/>
        </w:rPr>
      </w:pPr>
      <w:r w:rsidRPr="00262EB4">
        <w:rPr>
          <w:rFonts w:ascii="Tahoma" w:hAnsi="Tahoma" w:cs="Tahoma"/>
          <w:sz w:val="22"/>
          <w:szCs w:val="22"/>
        </w:rPr>
        <w:t>Wechsel in der Person des/der</w:t>
      </w:r>
      <w:r w:rsidR="00522A25" w:rsidRPr="00262EB4">
        <w:rPr>
          <w:rFonts w:ascii="Tahoma" w:hAnsi="Tahoma" w:cs="Tahoma"/>
          <w:sz w:val="22"/>
          <w:szCs w:val="22"/>
        </w:rPr>
        <w:t xml:space="preserve"> Hauptprojektverantwortlichen</w:t>
      </w:r>
      <w:r w:rsidR="00DD75CF" w:rsidRPr="00262EB4">
        <w:rPr>
          <w:rFonts w:ascii="Tahoma" w:hAnsi="Tahoma" w:cs="Tahoma"/>
          <w:sz w:val="22"/>
          <w:szCs w:val="22"/>
        </w:rPr>
        <w:t xml:space="preserve"> </w:t>
      </w:r>
      <w:r w:rsidRPr="00262EB4">
        <w:rPr>
          <w:rFonts w:ascii="Tahoma" w:hAnsi="Tahoma" w:cs="Tahoma"/>
          <w:sz w:val="22"/>
          <w:szCs w:val="22"/>
        </w:rPr>
        <w:t>sowie</w:t>
      </w:r>
      <w:r w:rsidR="00DD75CF" w:rsidRPr="00262EB4">
        <w:rPr>
          <w:rFonts w:ascii="Tahoma" w:hAnsi="Tahoma" w:cs="Tahoma"/>
          <w:sz w:val="22"/>
          <w:szCs w:val="22"/>
        </w:rPr>
        <w:t xml:space="preserve"> </w:t>
      </w:r>
      <w:r w:rsidRPr="00262EB4">
        <w:rPr>
          <w:rFonts w:ascii="Tahoma" w:hAnsi="Tahoma" w:cs="Tahoma"/>
          <w:sz w:val="22"/>
          <w:szCs w:val="22"/>
        </w:rPr>
        <w:t xml:space="preserve">der </w:t>
      </w:r>
      <w:r w:rsidR="00DD75CF" w:rsidRPr="00262EB4">
        <w:rPr>
          <w:rFonts w:ascii="Tahoma" w:hAnsi="Tahoma" w:cs="Tahoma"/>
          <w:sz w:val="22"/>
          <w:szCs w:val="22"/>
        </w:rPr>
        <w:t>Kontaktdaten</w:t>
      </w:r>
      <w:r w:rsidR="00522A25" w:rsidRPr="00262EB4">
        <w:rPr>
          <w:rFonts w:ascii="Tahoma" w:hAnsi="Tahoma" w:cs="Tahoma"/>
          <w:sz w:val="22"/>
          <w:szCs w:val="22"/>
        </w:rPr>
        <w:t xml:space="preserve"> </w:t>
      </w:r>
      <w:r w:rsidRPr="00262EB4">
        <w:rPr>
          <w:rFonts w:ascii="Tahoma" w:hAnsi="Tahoma" w:cs="Tahoma"/>
          <w:sz w:val="22"/>
          <w:szCs w:val="22"/>
        </w:rPr>
        <w:t xml:space="preserve">sind </w:t>
      </w:r>
      <w:r w:rsidR="00DD75CF" w:rsidRPr="00262EB4">
        <w:rPr>
          <w:rFonts w:ascii="Tahoma" w:hAnsi="Tahoma" w:cs="Tahoma"/>
          <w:sz w:val="22"/>
          <w:szCs w:val="22"/>
        </w:rPr>
        <w:t>unverzüglich</w:t>
      </w:r>
      <w:r w:rsidR="00522A25" w:rsidRPr="00262EB4">
        <w:rPr>
          <w:rFonts w:ascii="Tahoma" w:hAnsi="Tahoma" w:cs="Tahoma"/>
          <w:sz w:val="22"/>
          <w:szCs w:val="22"/>
        </w:rPr>
        <w:t xml:space="preserve"> in Textform (§ 126b BGB)</w:t>
      </w:r>
      <w:r w:rsidR="00ED5ECA" w:rsidRPr="00262EB4">
        <w:rPr>
          <w:rFonts w:ascii="Tahoma" w:hAnsi="Tahoma" w:cs="Tahoma"/>
          <w:sz w:val="22"/>
          <w:szCs w:val="22"/>
        </w:rPr>
        <w:t xml:space="preserve"> </w:t>
      </w:r>
      <w:r w:rsidR="00885887">
        <w:rPr>
          <w:rFonts w:ascii="Tahoma" w:hAnsi="Tahoma" w:cs="Tahoma"/>
          <w:sz w:val="22"/>
          <w:szCs w:val="22"/>
        </w:rPr>
        <w:t>dem anderen Vertragspartner</w:t>
      </w:r>
      <w:r w:rsidR="00A45345" w:rsidRPr="00262EB4">
        <w:rPr>
          <w:rFonts w:ascii="Tahoma" w:hAnsi="Tahoma" w:cs="Tahoma"/>
          <w:sz w:val="22"/>
          <w:szCs w:val="22"/>
        </w:rPr>
        <w:t xml:space="preserve"> </w:t>
      </w:r>
      <w:r w:rsidRPr="00262EB4">
        <w:rPr>
          <w:rFonts w:ascii="Tahoma" w:hAnsi="Tahoma" w:cs="Tahoma"/>
          <w:sz w:val="22"/>
          <w:szCs w:val="22"/>
        </w:rPr>
        <w:t>mitzuteilen</w:t>
      </w:r>
      <w:r w:rsidR="00522A25" w:rsidRPr="00262EB4">
        <w:rPr>
          <w:rFonts w:ascii="Tahoma" w:hAnsi="Tahoma" w:cs="Tahoma"/>
          <w:sz w:val="22"/>
          <w:szCs w:val="22"/>
        </w:rPr>
        <w:t>.</w:t>
      </w:r>
    </w:p>
    <w:p w14:paraId="73C2470A" w14:textId="77777777" w:rsidR="00522A25" w:rsidRPr="00262EB4" w:rsidRDefault="00522A25" w:rsidP="0066761F">
      <w:pPr>
        <w:tabs>
          <w:tab w:val="num" w:pos="567"/>
        </w:tabs>
        <w:spacing w:line="276" w:lineRule="auto"/>
        <w:ind w:left="567" w:hanging="567"/>
        <w:jc w:val="both"/>
        <w:rPr>
          <w:rFonts w:ascii="Tahoma" w:hAnsi="Tahoma" w:cs="Tahoma"/>
          <w:sz w:val="22"/>
          <w:szCs w:val="22"/>
        </w:rPr>
      </w:pPr>
    </w:p>
    <w:p w14:paraId="13D44363" w14:textId="27E4615A" w:rsidR="00CE16F1" w:rsidRPr="00262EB4" w:rsidRDefault="00522A25" w:rsidP="0055341E">
      <w:pPr>
        <w:numPr>
          <w:ilvl w:val="1"/>
          <w:numId w:val="24"/>
        </w:numPr>
        <w:tabs>
          <w:tab w:val="num" w:pos="705"/>
        </w:tabs>
        <w:spacing w:line="276" w:lineRule="auto"/>
        <w:ind w:left="567" w:hanging="567"/>
        <w:jc w:val="both"/>
        <w:rPr>
          <w:rFonts w:ascii="Tahoma" w:hAnsi="Tahoma" w:cs="Tahoma"/>
          <w:sz w:val="22"/>
          <w:szCs w:val="22"/>
        </w:rPr>
      </w:pPr>
      <w:r w:rsidRPr="00262EB4">
        <w:rPr>
          <w:rFonts w:ascii="Tahoma" w:hAnsi="Tahoma" w:cs="Tahoma"/>
          <w:sz w:val="22"/>
          <w:szCs w:val="22"/>
        </w:rPr>
        <w:t>D</w:t>
      </w:r>
      <w:r w:rsidR="005A3914" w:rsidRPr="00262EB4">
        <w:rPr>
          <w:rFonts w:ascii="Tahoma" w:hAnsi="Tahoma" w:cs="Tahoma"/>
          <w:sz w:val="22"/>
          <w:szCs w:val="22"/>
        </w:rPr>
        <w:t>i</w:t>
      </w:r>
      <w:r w:rsidRPr="00262EB4">
        <w:rPr>
          <w:rFonts w:ascii="Tahoma" w:hAnsi="Tahoma" w:cs="Tahoma"/>
          <w:sz w:val="22"/>
          <w:szCs w:val="22"/>
        </w:rPr>
        <w:t xml:space="preserve">e jeweilige </w:t>
      </w:r>
      <w:r w:rsidR="005A3914" w:rsidRPr="00262EB4">
        <w:rPr>
          <w:rFonts w:ascii="Tahoma" w:hAnsi="Tahoma" w:cs="Tahoma"/>
          <w:sz w:val="22"/>
          <w:szCs w:val="22"/>
        </w:rPr>
        <w:t>h</w:t>
      </w:r>
      <w:r w:rsidRPr="00262EB4">
        <w:rPr>
          <w:rFonts w:ascii="Tahoma" w:hAnsi="Tahoma" w:cs="Tahoma"/>
          <w:sz w:val="22"/>
          <w:szCs w:val="22"/>
        </w:rPr>
        <w:t xml:space="preserve">auptprojektverantwortliche </w:t>
      </w:r>
      <w:r w:rsidR="005A3914" w:rsidRPr="00262EB4">
        <w:rPr>
          <w:rFonts w:ascii="Tahoma" w:hAnsi="Tahoma" w:cs="Tahoma"/>
          <w:sz w:val="22"/>
          <w:szCs w:val="22"/>
        </w:rPr>
        <w:t xml:space="preserve">Person </w:t>
      </w:r>
      <w:r w:rsidR="00CE16F1" w:rsidRPr="00262EB4">
        <w:rPr>
          <w:rFonts w:ascii="Tahoma" w:hAnsi="Tahoma" w:cs="Tahoma"/>
          <w:sz w:val="22"/>
          <w:szCs w:val="22"/>
        </w:rPr>
        <w:t xml:space="preserve">ist federführend </w:t>
      </w:r>
      <w:r w:rsidR="00ED5ECA" w:rsidRPr="00262EB4">
        <w:rPr>
          <w:rFonts w:ascii="Tahoma" w:hAnsi="Tahoma" w:cs="Tahoma"/>
          <w:sz w:val="22"/>
          <w:szCs w:val="22"/>
        </w:rPr>
        <w:t xml:space="preserve">im Projekt tätig. Insbesondere ist </w:t>
      </w:r>
      <w:r w:rsidR="005A3914" w:rsidRPr="00262EB4">
        <w:rPr>
          <w:rFonts w:ascii="Tahoma" w:hAnsi="Tahoma" w:cs="Tahoma"/>
          <w:sz w:val="22"/>
          <w:szCs w:val="22"/>
        </w:rPr>
        <w:t>sie</w:t>
      </w:r>
      <w:r w:rsidR="00CE16F1" w:rsidRPr="00262EB4">
        <w:rPr>
          <w:rFonts w:ascii="Tahoma" w:hAnsi="Tahoma" w:cs="Tahoma"/>
          <w:sz w:val="22"/>
          <w:szCs w:val="22"/>
        </w:rPr>
        <w:t xml:space="preserve"> Ansprechpartner</w:t>
      </w:r>
      <w:r w:rsidR="00ED5ECA" w:rsidRPr="00262EB4">
        <w:rPr>
          <w:rFonts w:ascii="Tahoma" w:hAnsi="Tahoma" w:cs="Tahoma"/>
          <w:sz w:val="22"/>
          <w:szCs w:val="22"/>
        </w:rPr>
        <w:t xml:space="preserve"> </w:t>
      </w:r>
      <w:r w:rsidR="005A3914" w:rsidRPr="00262EB4">
        <w:rPr>
          <w:rFonts w:ascii="Tahoma" w:hAnsi="Tahoma" w:cs="Tahoma"/>
          <w:sz w:val="22"/>
          <w:szCs w:val="22"/>
        </w:rPr>
        <w:t xml:space="preserve">für </w:t>
      </w:r>
      <w:r w:rsidR="006D7643">
        <w:rPr>
          <w:rFonts w:ascii="Tahoma" w:hAnsi="Tahoma" w:cs="Tahoma"/>
          <w:sz w:val="22"/>
          <w:szCs w:val="22"/>
        </w:rPr>
        <w:t>die andere Vertragspartei</w:t>
      </w:r>
      <w:r w:rsidR="00CE16F1" w:rsidRPr="00262EB4">
        <w:rPr>
          <w:rFonts w:ascii="Tahoma" w:hAnsi="Tahoma" w:cs="Tahoma"/>
          <w:sz w:val="22"/>
          <w:szCs w:val="22"/>
        </w:rPr>
        <w:t xml:space="preserve"> </w:t>
      </w:r>
      <w:r w:rsidR="00ED5ECA" w:rsidRPr="00262EB4">
        <w:rPr>
          <w:rFonts w:ascii="Tahoma" w:hAnsi="Tahoma" w:cs="Tahoma"/>
          <w:sz w:val="22"/>
          <w:szCs w:val="22"/>
        </w:rPr>
        <w:t>im Rahmen des</w:t>
      </w:r>
      <w:r w:rsidR="00CE16F1" w:rsidRPr="00262EB4">
        <w:rPr>
          <w:rFonts w:ascii="Tahoma" w:hAnsi="Tahoma" w:cs="Tahoma"/>
          <w:sz w:val="22"/>
          <w:szCs w:val="22"/>
        </w:rPr>
        <w:t xml:space="preserve"> </w:t>
      </w:r>
      <w:r w:rsidR="00ED5ECA" w:rsidRPr="00262EB4">
        <w:rPr>
          <w:rFonts w:ascii="Tahoma" w:hAnsi="Tahoma" w:cs="Tahoma"/>
          <w:sz w:val="22"/>
          <w:szCs w:val="22"/>
        </w:rPr>
        <w:t>Projekts</w:t>
      </w:r>
      <w:r w:rsidRPr="00262EB4">
        <w:rPr>
          <w:rFonts w:ascii="Tahoma" w:hAnsi="Tahoma" w:cs="Tahoma"/>
          <w:sz w:val="22"/>
          <w:szCs w:val="22"/>
        </w:rPr>
        <w:t xml:space="preserve">. </w:t>
      </w:r>
      <w:r w:rsidR="005A3914" w:rsidRPr="00262EB4">
        <w:rPr>
          <w:rFonts w:ascii="Tahoma" w:hAnsi="Tahoma" w:cs="Tahoma"/>
          <w:sz w:val="22"/>
          <w:szCs w:val="22"/>
        </w:rPr>
        <w:t>Sie</w:t>
      </w:r>
      <w:r w:rsidR="00CE16F1" w:rsidRPr="00262EB4">
        <w:rPr>
          <w:rFonts w:ascii="Tahoma" w:hAnsi="Tahoma" w:cs="Tahoma"/>
          <w:sz w:val="22"/>
          <w:szCs w:val="22"/>
        </w:rPr>
        <w:t xml:space="preserve"> übernimmt insbesondere folgende Aufgaben:</w:t>
      </w:r>
    </w:p>
    <w:p w14:paraId="3B272F7F" w14:textId="77777777" w:rsidR="00BD20BF" w:rsidRPr="00262EB4" w:rsidRDefault="00BD20BF" w:rsidP="0066761F">
      <w:pPr>
        <w:spacing w:line="276" w:lineRule="auto"/>
        <w:ind w:left="567"/>
        <w:jc w:val="both"/>
        <w:rPr>
          <w:rFonts w:ascii="Tahoma" w:hAnsi="Tahoma" w:cs="Tahoma"/>
          <w:sz w:val="22"/>
          <w:szCs w:val="22"/>
        </w:rPr>
      </w:pPr>
    </w:p>
    <w:p w14:paraId="5129FB6A" w14:textId="1F6873DF" w:rsidR="00CE16F1" w:rsidRPr="00262EB4" w:rsidRDefault="00CE16F1" w:rsidP="0055341E">
      <w:pPr>
        <w:numPr>
          <w:ilvl w:val="0"/>
          <w:numId w:val="10"/>
        </w:numPr>
        <w:tabs>
          <w:tab w:val="num" w:pos="567"/>
        </w:tabs>
        <w:spacing w:line="276" w:lineRule="auto"/>
        <w:jc w:val="both"/>
        <w:rPr>
          <w:rFonts w:ascii="Tahoma" w:hAnsi="Tahoma" w:cs="Tahoma"/>
          <w:sz w:val="22"/>
          <w:szCs w:val="22"/>
        </w:rPr>
      </w:pPr>
      <w:r w:rsidRPr="00262EB4">
        <w:rPr>
          <w:rFonts w:ascii="Tahoma" w:hAnsi="Tahoma" w:cs="Tahoma"/>
          <w:sz w:val="22"/>
          <w:szCs w:val="22"/>
        </w:rPr>
        <w:t xml:space="preserve">Regelung des Informationsaustausches zwischen den </w:t>
      </w:r>
      <w:r w:rsidR="00F822C6" w:rsidRPr="00262EB4">
        <w:rPr>
          <w:rFonts w:ascii="Tahoma" w:hAnsi="Tahoma" w:cs="Tahoma"/>
          <w:sz w:val="22"/>
          <w:szCs w:val="22"/>
        </w:rPr>
        <w:t>Vertrags</w:t>
      </w:r>
      <w:r w:rsidR="006D7643">
        <w:rPr>
          <w:rFonts w:ascii="Tahoma" w:hAnsi="Tahoma" w:cs="Tahoma"/>
          <w:sz w:val="22"/>
          <w:szCs w:val="22"/>
        </w:rPr>
        <w:t>parteien</w:t>
      </w:r>
    </w:p>
    <w:p w14:paraId="7A7B123A" w14:textId="77777777" w:rsidR="00BD20BF" w:rsidRPr="00262EB4" w:rsidRDefault="00BD20BF" w:rsidP="0066761F">
      <w:pPr>
        <w:spacing w:line="276" w:lineRule="auto"/>
        <w:ind w:left="1065"/>
        <w:jc w:val="both"/>
        <w:rPr>
          <w:rFonts w:ascii="Tahoma" w:hAnsi="Tahoma" w:cs="Tahoma"/>
          <w:sz w:val="22"/>
          <w:szCs w:val="22"/>
        </w:rPr>
      </w:pPr>
    </w:p>
    <w:p w14:paraId="529EF22A" w14:textId="5E772C23" w:rsidR="00CE16F1" w:rsidRPr="00262EB4" w:rsidRDefault="00CE16F1" w:rsidP="0055341E">
      <w:pPr>
        <w:numPr>
          <w:ilvl w:val="0"/>
          <w:numId w:val="10"/>
        </w:numPr>
        <w:tabs>
          <w:tab w:val="num" w:pos="567"/>
        </w:tabs>
        <w:spacing w:line="276" w:lineRule="auto"/>
        <w:jc w:val="both"/>
        <w:rPr>
          <w:rFonts w:ascii="Tahoma" w:hAnsi="Tahoma" w:cs="Tahoma"/>
          <w:sz w:val="22"/>
          <w:szCs w:val="22"/>
        </w:rPr>
      </w:pPr>
      <w:r w:rsidRPr="00262EB4">
        <w:rPr>
          <w:rFonts w:ascii="Tahoma" w:hAnsi="Tahoma" w:cs="Tahoma"/>
          <w:sz w:val="22"/>
          <w:szCs w:val="22"/>
        </w:rPr>
        <w:t>Überwachung der Projektdurchführung,</w:t>
      </w:r>
    </w:p>
    <w:p w14:paraId="1CE5184E" w14:textId="77777777" w:rsidR="00BD20BF" w:rsidRPr="00262EB4" w:rsidRDefault="00BD20BF" w:rsidP="0066761F">
      <w:pPr>
        <w:spacing w:line="276" w:lineRule="auto"/>
        <w:ind w:left="1065"/>
        <w:jc w:val="both"/>
        <w:rPr>
          <w:rFonts w:ascii="Tahoma" w:hAnsi="Tahoma" w:cs="Tahoma"/>
          <w:sz w:val="22"/>
          <w:szCs w:val="22"/>
        </w:rPr>
      </w:pPr>
    </w:p>
    <w:p w14:paraId="39465E97" w14:textId="193DF14B" w:rsidR="007A3EEC" w:rsidRPr="00ED079C" w:rsidRDefault="00CE16F1" w:rsidP="0055341E">
      <w:pPr>
        <w:numPr>
          <w:ilvl w:val="0"/>
          <w:numId w:val="10"/>
        </w:numPr>
        <w:tabs>
          <w:tab w:val="num" w:pos="567"/>
        </w:tabs>
        <w:spacing w:line="276" w:lineRule="auto"/>
        <w:jc w:val="both"/>
        <w:rPr>
          <w:rFonts w:ascii="Tahoma" w:hAnsi="Tahoma" w:cs="Tahoma"/>
          <w:sz w:val="22"/>
          <w:szCs w:val="22"/>
        </w:rPr>
      </w:pPr>
      <w:r w:rsidRPr="00262EB4">
        <w:rPr>
          <w:rFonts w:ascii="Tahoma" w:hAnsi="Tahoma" w:cs="Tahoma"/>
          <w:sz w:val="22"/>
          <w:szCs w:val="22"/>
        </w:rPr>
        <w:t xml:space="preserve">Zusammenstellung der Berichte und Nachweise zum </w:t>
      </w:r>
      <w:r w:rsidR="00ED5ECA" w:rsidRPr="00262EB4">
        <w:rPr>
          <w:rFonts w:ascii="Tahoma" w:hAnsi="Tahoma" w:cs="Tahoma"/>
          <w:sz w:val="22"/>
          <w:szCs w:val="22"/>
        </w:rPr>
        <w:t>Projekt</w:t>
      </w:r>
      <w:r w:rsidRPr="00262EB4">
        <w:rPr>
          <w:rFonts w:ascii="Tahoma" w:hAnsi="Tahoma" w:cs="Tahoma"/>
          <w:sz w:val="22"/>
          <w:szCs w:val="22"/>
        </w:rPr>
        <w:t>.</w:t>
      </w:r>
    </w:p>
    <w:p w14:paraId="751C76B6" w14:textId="219AEF8A" w:rsidR="00CE16F1" w:rsidRPr="0061214D" w:rsidRDefault="0061214D" w:rsidP="0066761F">
      <w:pPr>
        <w:pStyle w:val="berschrift1"/>
        <w:tabs>
          <w:tab w:val="num" w:pos="567"/>
        </w:tabs>
        <w:spacing w:line="276" w:lineRule="auto"/>
        <w:jc w:val="both"/>
        <w:rPr>
          <w:rFonts w:ascii="Tahoma" w:hAnsi="Tahoma" w:cs="Tahoma"/>
          <w:sz w:val="22"/>
          <w:szCs w:val="22"/>
          <w:u w:val="none"/>
        </w:rPr>
      </w:pPr>
      <w:r w:rsidRPr="0061214D">
        <w:rPr>
          <w:rFonts w:ascii="Tahoma" w:hAnsi="Tahoma" w:cs="Tahoma"/>
          <w:sz w:val="22"/>
          <w:szCs w:val="22"/>
          <w:u w:val="none"/>
        </w:rPr>
        <w:t>§ 10</w:t>
      </w:r>
      <w:r w:rsidR="00957747">
        <w:rPr>
          <w:rFonts w:ascii="Tahoma" w:hAnsi="Tahoma" w:cs="Tahoma"/>
          <w:sz w:val="22"/>
          <w:szCs w:val="22"/>
          <w:u w:val="none"/>
        </w:rPr>
        <w:t xml:space="preserve"> </w:t>
      </w:r>
      <w:r w:rsidR="001B07D2" w:rsidRPr="0061214D">
        <w:rPr>
          <w:rFonts w:ascii="Tahoma" w:hAnsi="Tahoma" w:cs="Tahoma"/>
          <w:sz w:val="22"/>
          <w:szCs w:val="22"/>
          <w:u w:val="none"/>
        </w:rPr>
        <w:t xml:space="preserve">Geistiges Eigentum und </w:t>
      </w:r>
      <w:r w:rsidR="00CE16F1" w:rsidRPr="0061214D">
        <w:rPr>
          <w:rFonts w:ascii="Tahoma" w:hAnsi="Tahoma" w:cs="Tahoma"/>
          <w:sz w:val="22"/>
          <w:szCs w:val="22"/>
          <w:u w:val="none"/>
        </w:rPr>
        <w:t>Nutzungsrechte</w:t>
      </w:r>
    </w:p>
    <w:p w14:paraId="60030A65" w14:textId="77777777" w:rsidR="00CE16F1" w:rsidRPr="00262EB4" w:rsidRDefault="00CE16F1" w:rsidP="0066761F">
      <w:pPr>
        <w:spacing w:line="276" w:lineRule="auto"/>
        <w:jc w:val="both"/>
        <w:rPr>
          <w:rFonts w:ascii="Tahoma" w:hAnsi="Tahoma" w:cs="Tahoma"/>
          <w:sz w:val="22"/>
          <w:szCs w:val="22"/>
        </w:rPr>
      </w:pPr>
    </w:p>
    <w:p w14:paraId="2E8CC60C" w14:textId="77777777" w:rsidR="00D2011F" w:rsidRPr="00262EB4" w:rsidRDefault="00D2011F" w:rsidP="00957747">
      <w:pPr>
        <w:pStyle w:val="Listenabsatz"/>
        <w:spacing w:after="0"/>
        <w:ind w:left="567" w:hanging="567"/>
        <w:rPr>
          <w:rFonts w:ascii="Tahoma" w:hAnsi="Tahoma" w:cs="Tahoma"/>
          <w:sz w:val="22"/>
        </w:rPr>
      </w:pPr>
    </w:p>
    <w:p w14:paraId="756ACE8F" w14:textId="0CFAB540" w:rsidR="006418A8" w:rsidRDefault="00B421F2" w:rsidP="0055341E">
      <w:pPr>
        <w:pStyle w:val="Listenabsatz"/>
        <w:numPr>
          <w:ilvl w:val="1"/>
          <w:numId w:val="25"/>
        </w:numPr>
        <w:spacing w:after="0"/>
        <w:ind w:left="567" w:hanging="567"/>
        <w:jc w:val="both"/>
        <w:rPr>
          <w:rFonts w:ascii="Tahoma" w:hAnsi="Tahoma" w:cs="Tahoma"/>
          <w:sz w:val="22"/>
        </w:rPr>
      </w:pPr>
      <w:r w:rsidRPr="00B421F2">
        <w:rPr>
          <w:rFonts w:ascii="Tahoma" w:hAnsi="Tahoma" w:cs="Tahoma"/>
          <w:sz w:val="22"/>
        </w:rPr>
        <w:t>Der AN räumt de</w:t>
      </w:r>
      <w:r>
        <w:rPr>
          <w:rFonts w:ascii="Tahoma" w:hAnsi="Tahoma" w:cs="Tahoma"/>
          <w:sz w:val="22"/>
        </w:rPr>
        <w:t>m jeweiligen</w:t>
      </w:r>
      <w:r w:rsidRPr="00B421F2">
        <w:rPr>
          <w:rFonts w:ascii="Tahoma" w:hAnsi="Tahoma" w:cs="Tahoma"/>
          <w:sz w:val="22"/>
        </w:rPr>
        <w:t xml:space="preserve"> AG an allen schutzrechtsfähigen Arbeitsergebnissen, die der AN während der Dauer und aufgrund </w:t>
      </w:r>
      <w:r>
        <w:rPr>
          <w:rFonts w:ascii="Tahoma" w:hAnsi="Tahoma" w:cs="Tahoma"/>
          <w:sz w:val="22"/>
        </w:rPr>
        <w:t>eines Einzelabrufes gem. § 3</w:t>
      </w:r>
      <w:r w:rsidRPr="00B421F2">
        <w:rPr>
          <w:rFonts w:ascii="Tahoma" w:hAnsi="Tahoma" w:cs="Tahoma"/>
          <w:sz w:val="22"/>
        </w:rPr>
        <w:t xml:space="preserve"> im Rahmen seiner vertraglichen Aufgaben erstellt, ein ausschließliches, unentgeltliches Nutzungsrecht ein. Der AN überträgt de</w:t>
      </w:r>
      <w:r>
        <w:rPr>
          <w:rFonts w:ascii="Tahoma" w:hAnsi="Tahoma" w:cs="Tahoma"/>
          <w:sz w:val="22"/>
        </w:rPr>
        <w:t>m jeweiligen</w:t>
      </w:r>
      <w:r w:rsidRPr="00B421F2">
        <w:rPr>
          <w:rFonts w:ascii="Tahoma" w:hAnsi="Tahoma" w:cs="Tahoma"/>
          <w:sz w:val="22"/>
        </w:rPr>
        <w:t xml:space="preserve"> AG ferner sämtliche Eigentumsrechte an den verkörperten Ergebnissen, die der AN während der Laufzeit dieses Vertrages erstellt und die einen Bezug zu seinen Aufgaben nach diesem Vertrag haben. Der AN behält sich ein einfaches, unentgeltliches Nutzungsrecht an diesen Arbeitsergebnissen für eigene interne Forschungs- und Entwicklungszwecke vor</w:t>
      </w:r>
      <w:r w:rsidR="00757B1D" w:rsidRPr="00262EB4">
        <w:rPr>
          <w:rFonts w:ascii="Tahoma" w:hAnsi="Tahoma" w:cs="Tahoma"/>
          <w:sz w:val="22"/>
        </w:rPr>
        <w:t>.</w:t>
      </w:r>
    </w:p>
    <w:p w14:paraId="2370958F" w14:textId="77777777" w:rsidR="008254AA" w:rsidRPr="008254AA" w:rsidRDefault="008254AA" w:rsidP="008254AA">
      <w:pPr>
        <w:pStyle w:val="Listenabsatz"/>
        <w:rPr>
          <w:rFonts w:ascii="Tahoma" w:hAnsi="Tahoma" w:cs="Tahoma"/>
          <w:sz w:val="22"/>
        </w:rPr>
      </w:pPr>
    </w:p>
    <w:p w14:paraId="1CA28FBA" w14:textId="63DC22B5" w:rsidR="008254AA" w:rsidRPr="00262EB4" w:rsidRDefault="008254AA" w:rsidP="0055341E">
      <w:pPr>
        <w:pStyle w:val="Listenabsatz"/>
        <w:numPr>
          <w:ilvl w:val="1"/>
          <w:numId w:val="25"/>
        </w:numPr>
        <w:spacing w:after="0"/>
        <w:ind w:left="567" w:hanging="567"/>
        <w:jc w:val="both"/>
        <w:rPr>
          <w:rFonts w:ascii="Tahoma" w:hAnsi="Tahoma" w:cs="Tahoma"/>
          <w:sz w:val="22"/>
        </w:rPr>
      </w:pPr>
      <w:r w:rsidRPr="008254AA">
        <w:rPr>
          <w:rFonts w:ascii="Tahoma" w:hAnsi="Tahoma" w:cs="Tahoma"/>
          <w:sz w:val="22"/>
        </w:rPr>
        <w:t xml:space="preserve">Rechte an vorbestehenden, nicht projektspezifischen Arbeitsergebnissen, Methoden, Werkzeugen, Templates, Standarddokumenten, Software und sonstigen Schutzrechten des AN (Hintergrundrechte), die dieser unabhängig von diesem Vertrag entwickelt oder erworben </w:t>
      </w:r>
      <w:r w:rsidRPr="008254AA">
        <w:rPr>
          <w:rFonts w:ascii="Tahoma" w:hAnsi="Tahoma" w:cs="Tahoma"/>
          <w:sz w:val="22"/>
        </w:rPr>
        <w:lastRenderedPageBreak/>
        <w:t>hat, verbleiben beim AN. Soweit und solange die Nutzung solcher Hintergrundrechte für die vertragsgemäße Nutzung der im Rahmen dieses Vertrages geschaffenen Arbeitsergebnisse durch die AG erforderlich ist, räumt der AN der AG hieran ein einfaches, unentgeltliches Nutzungsrecht ein, das die Nutzung, Vervielfältigung und Bearbeitung im zur Nutzung der Projektergebnisse erforderlichen Umfang umfasst.</w:t>
      </w:r>
    </w:p>
    <w:p w14:paraId="66A5A9D0" w14:textId="77777777" w:rsidR="006418A8" w:rsidRPr="00262EB4" w:rsidRDefault="006418A8" w:rsidP="00957747">
      <w:pPr>
        <w:pStyle w:val="Listenabsatz"/>
        <w:spacing w:after="0"/>
        <w:ind w:left="567" w:hanging="567"/>
        <w:rPr>
          <w:rFonts w:ascii="Tahoma" w:hAnsi="Tahoma" w:cs="Tahoma"/>
          <w:sz w:val="22"/>
        </w:rPr>
      </w:pPr>
    </w:p>
    <w:p w14:paraId="58AB13A0" w14:textId="77777777" w:rsidR="008254AA" w:rsidRDefault="006418A8" w:rsidP="0055341E">
      <w:pPr>
        <w:pStyle w:val="Listenabsatz"/>
        <w:numPr>
          <w:ilvl w:val="1"/>
          <w:numId w:val="25"/>
        </w:numPr>
        <w:spacing w:after="0"/>
        <w:ind w:left="567" w:hanging="567"/>
        <w:jc w:val="both"/>
        <w:rPr>
          <w:rFonts w:ascii="Tahoma" w:hAnsi="Tahoma" w:cs="Tahoma"/>
          <w:sz w:val="22"/>
        </w:rPr>
      </w:pPr>
      <w:r w:rsidRPr="00262EB4">
        <w:rPr>
          <w:rFonts w:ascii="Tahoma" w:hAnsi="Tahoma" w:cs="Tahoma"/>
          <w:sz w:val="22"/>
        </w:rPr>
        <w:t>Darüber hinaus räumt der AN de</w:t>
      </w:r>
      <w:r w:rsidR="008254AA">
        <w:rPr>
          <w:rFonts w:ascii="Tahoma" w:hAnsi="Tahoma" w:cs="Tahoma"/>
          <w:sz w:val="22"/>
        </w:rPr>
        <w:t>n</w:t>
      </w:r>
      <w:r w:rsidRPr="00262EB4">
        <w:rPr>
          <w:rFonts w:ascii="Tahoma" w:hAnsi="Tahoma" w:cs="Tahoma"/>
          <w:sz w:val="22"/>
        </w:rPr>
        <w:t xml:space="preserve"> AG unwiderruflich die ausschließlichen zeitlich, räumlich und inhaltlich unbeschränkten Nutzungs- und Verwertungsrechte an allen etwaigen urheberrechtsfähigen Werken ein, die der AN im Zusammenhang mit seiner vertraglichen Tätigkeit erstellt. Erfasst sind auch etwaige bei Vertragsschluss noch unbekannte Nutzungen. Die Rechteübertragung erstreckt sich auch, aber nicht ausschließlich auf das Vervielfältigungsrecht, das Umarbeitungsrecht, das Verbreitungsrecht und das Wiedergaberecht sowie jede andere Art der wirtschaftlichen Nutzung und Verwertung.</w:t>
      </w:r>
      <w:r w:rsidR="00383887" w:rsidRPr="00262EB4">
        <w:rPr>
          <w:rFonts w:ascii="Tahoma" w:hAnsi="Tahoma" w:cs="Tahoma"/>
          <w:sz w:val="22"/>
        </w:rPr>
        <w:t xml:space="preserve"> Der AN behält insbesondere ein nichtausschließliches, unentgeltliches Nutzungsrecht für interne Forschungs- und Entwicklungszwecke.</w:t>
      </w:r>
    </w:p>
    <w:p w14:paraId="361CD424" w14:textId="77777777" w:rsidR="008254AA" w:rsidRPr="008254AA" w:rsidRDefault="008254AA" w:rsidP="008254AA">
      <w:pPr>
        <w:pStyle w:val="Listenabsatz"/>
        <w:rPr>
          <w:rFonts w:ascii="Tahoma" w:hAnsi="Tahoma" w:cs="Tahoma"/>
          <w:sz w:val="22"/>
        </w:rPr>
      </w:pPr>
    </w:p>
    <w:p w14:paraId="326DC0D9" w14:textId="77777777" w:rsidR="00800262" w:rsidRDefault="008254AA" w:rsidP="0055341E">
      <w:pPr>
        <w:pStyle w:val="Listenabsatz"/>
        <w:numPr>
          <w:ilvl w:val="1"/>
          <w:numId w:val="25"/>
        </w:numPr>
        <w:spacing w:after="0"/>
        <w:ind w:left="567" w:hanging="567"/>
        <w:jc w:val="both"/>
        <w:rPr>
          <w:rFonts w:ascii="Tahoma" w:hAnsi="Tahoma" w:cs="Tahoma"/>
          <w:sz w:val="22"/>
        </w:rPr>
      </w:pPr>
      <w:r w:rsidRPr="008254AA">
        <w:rPr>
          <w:rFonts w:ascii="Tahoma" w:hAnsi="Tahoma" w:cs="Tahoma"/>
          <w:sz w:val="22"/>
        </w:rPr>
        <w:t>Die AG sind berechtigt, die ihnen zustehenden bzw. vom AN übertragenen Rechte ganz oder teilweise in ausschließlicher oder nicht ausschließlicher Form auf Dritte zu übertragen oder Dritten ausschließliche oder einfache Nutzungsrechte einzuräumen, insbesondere zur Erfüllung der Berichtspflichten gegenüber Fördermittelgebern und zur Erfüllung der in den Zuwendungsbestimmungen vorgesehenen Verpflichtung zur Mitwirkung am Erfahrungsaustausch und zur öffentlichen Zugänglichmachung der Projektergebnisse.</w:t>
      </w:r>
    </w:p>
    <w:p w14:paraId="378C0DD0" w14:textId="77777777" w:rsidR="00800262" w:rsidRPr="00800262" w:rsidRDefault="00800262" w:rsidP="00800262">
      <w:pPr>
        <w:pStyle w:val="Listenabsatz"/>
        <w:rPr>
          <w:rFonts w:ascii="Tahoma" w:hAnsi="Tahoma" w:cs="Tahoma"/>
          <w:sz w:val="22"/>
        </w:rPr>
      </w:pPr>
    </w:p>
    <w:p w14:paraId="70707642" w14:textId="67F28DD3" w:rsidR="00A361DF" w:rsidRDefault="00800262" w:rsidP="0055341E">
      <w:pPr>
        <w:pStyle w:val="Listenabsatz"/>
        <w:numPr>
          <w:ilvl w:val="1"/>
          <w:numId w:val="25"/>
        </w:numPr>
        <w:spacing w:after="0"/>
        <w:ind w:left="567" w:hanging="567"/>
        <w:jc w:val="both"/>
        <w:rPr>
          <w:rFonts w:ascii="Tahoma" w:hAnsi="Tahoma" w:cs="Tahoma"/>
          <w:sz w:val="22"/>
        </w:rPr>
      </w:pPr>
      <w:r w:rsidRPr="00800262">
        <w:rPr>
          <w:rFonts w:ascii="Tahoma" w:hAnsi="Tahoma" w:cs="Tahoma"/>
          <w:sz w:val="22"/>
        </w:rPr>
        <w:t>Der AN verzichtet in Bezug auf die nach diesem Vertrag übertragenen urheberrechtlichen Nutzungsrechte, soweit rechtlich zulässig, auf das Recht auf Namensnennung und auf das Recht auf Erstveröffentlichung. Die AG sind gleichwohl berechtigt, den AN nach eigenem Ermessen als Urheber oder Mitwirkenden zu benennen</w:t>
      </w:r>
      <w:r>
        <w:rPr>
          <w:rFonts w:ascii="Tahoma" w:hAnsi="Tahoma" w:cs="Tahoma"/>
          <w:sz w:val="22"/>
        </w:rPr>
        <w:t>.</w:t>
      </w:r>
    </w:p>
    <w:p w14:paraId="10EC5FFE" w14:textId="77777777" w:rsidR="001E067D" w:rsidRPr="001E067D" w:rsidRDefault="001E067D" w:rsidP="001E067D">
      <w:pPr>
        <w:jc w:val="both"/>
        <w:rPr>
          <w:rFonts w:ascii="Tahoma" w:hAnsi="Tahoma" w:cs="Tahoma"/>
          <w:sz w:val="22"/>
        </w:rPr>
      </w:pPr>
    </w:p>
    <w:p w14:paraId="3F530EED" w14:textId="1DDD0C84" w:rsidR="00A361DF" w:rsidRPr="00262EB4" w:rsidRDefault="00A361DF" w:rsidP="0055341E">
      <w:pPr>
        <w:pStyle w:val="Listenabsatz"/>
        <w:numPr>
          <w:ilvl w:val="1"/>
          <w:numId w:val="25"/>
        </w:numPr>
        <w:spacing w:after="0"/>
        <w:ind w:left="567" w:hanging="567"/>
        <w:jc w:val="both"/>
        <w:rPr>
          <w:rFonts w:ascii="Tahoma" w:hAnsi="Tahoma" w:cs="Tahoma"/>
          <w:sz w:val="22"/>
        </w:rPr>
      </w:pPr>
      <w:r w:rsidRPr="00262EB4">
        <w:rPr>
          <w:rFonts w:ascii="Tahoma" w:hAnsi="Tahoma" w:cs="Tahoma"/>
          <w:sz w:val="22"/>
        </w:rPr>
        <w:t>Soweit dem AN die Nutzung von vertraulichen Informationen, Werken oder Schutzrechten gestattet wird, ist die Erlaubnis zur Nutzung auf den für die Erfüllung des Auftrags erforderlichen Umfang begrenzt.</w:t>
      </w:r>
      <w:r w:rsidR="00800262">
        <w:rPr>
          <w:rFonts w:ascii="Tahoma" w:hAnsi="Tahoma" w:cs="Tahoma"/>
          <w:sz w:val="22"/>
        </w:rPr>
        <w:t xml:space="preserve"> </w:t>
      </w:r>
      <w:r w:rsidR="00800262" w:rsidRPr="00800262">
        <w:rPr>
          <w:rFonts w:ascii="Tahoma" w:hAnsi="Tahoma" w:cs="Tahoma"/>
          <w:sz w:val="22"/>
        </w:rPr>
        <w:t>Eine weitergehende Nutzung, insbesondere eine Nutzung zu eigenen Zwecken oder zugunsten Dritter, ist dem AN ohne vorherige Zustimmung der AG untersagt</w:t>
      </w:r>
      <w:r w:rsidR="00800262">
        <w:rPr>
          <w:rFonts w:ascii="Tahoma" w:hAnsi="Tahoma" w:cs="Tahoma"/>
          <w:sz w:val="22"/>
        </w:rPr>
        <w:t>.</w:t>
      </w:r>
    </w:p>
    <w:p w14:paraId="0EF130C8" w14:textId="77777777" w:rsidR="00A361DF" w:rsidRPr="00262EB4" w:rsidRDefault="00A361DF" w:rsidP="00957747">
      <w:pPr>
        <w:pStyle w:val="Listenabsatz"/>
        <w:spacing w:after="0"/>
        <w:ind w:left="567" w:hanging="567"/>
        <w:rPr>
          <w:rFonts w:ascii="Tahoma" w:hAnsi="Tahoma" w:cs="Tahoma"/>
          <w:sz w:val="22"/>
        </w:rPr>
      </w:pPr>
    </w:p>
    <w:p w14:paraId="07923468" w14:textId="64BBBCD6" w:rsidR="00A361DF" w:rsidRPr="00262EB4" w:rsidRDefault="00A361DF" w:rsidP="0055341E">
      <w:pPr>
        <w:pStyle w:val="Listenabsatz"/>
        <w:numPr>
          <w:ilvl w:val="1"/>
          <w:numId w:val="25"/>
        </w:numPr>
        <w:spacing w:after="0"/>
        <w:ind w:left="567" w:hanging="567"/>
        <w:jc w:val="both"/>
        <w:rPr>
          <w:rFonts w:ascii="Tahoma" w:hAnsi="Tahoma" w:cs="Tahoma"/>
          <w:sz w:val="22"/>
        </w:rPr>
      </w:pPr>
      <w:r w:rsidRPr="00262EB4">
        <w:rPr>
          <w:rFonts w:ascii="Tahoma" w:hAnsi="Tahoma" w:cs="Tahoma"/>
          <w:sz w:val="22"/>
        </w:rPr>
        <w:t>Mit der nach diese</w:t>
      </w:r>
      <w:r w:rsidR="00394FBF" w:rsidRPr="00262EB4">
        <w:rPr>
          <w:rFonts w:ascii="Tahoma" w:hAnsi="Tahoma" w:cs="Tahoma"/>
          <w:sz w:val="22"/>
        </w:rPr>
        <w:t>m</w:t>
      </w:r>
      <w:r w:rsidRPr="00262EB4">
        <w:rPr>
          <w:rFonts w:ascii="Tahoma" w:hAnsi="Tahoma" w:cs="Tahoma"/>
          <w:sz w:val="22"/>
        </w:rPr>
        <w:t xml:space="preserve"> Vertrag </w:t>
      </w:r>
      <w:r w:rsidR="00800262">
        <w:rPr>
          <w:rFonts w:ascii="Tahoma" w:hAnsi="Tahoma" w:cs="Tahoma"/>
          <w:sz w:val="22"/>
        </w:rPr>
        <w:t>gem. § 7</w:t>
      </w:r>
      <w:r w:rsidR="001E067D">
        <w:rPr>
          <w:rFonts w:ascii="Tahoma" w:hAnsi="Tahoma" w:cs="Tahoma"/>
          <w:sz w:val="22"/>
        </w:rPr>
        <w:t xml:space="preserve"> </w:t>
      </w:r>
      <w:r w:rsidRPr="00262EB4">
        <w:rPr>
          <w:rFonts w:ascii="Tahoma" w:hAnsi="Tahoma" w:cs="Tahoma"/>
          <w:sz w:val="22"/>
        </w:rPr>
        <w:t>vereinbarten Vergütung ist die Übertragung aller Urheberrechte und sonstigen Schutzrechte abgegolten.</w:t>
      </w:r>
    </w:p>
    <w:p w14:paraId="285C3C9A" w14:textId="77777777" w:rsidR="00721705" w:rsidRPr="00262EB4" w:rsidRDefault="00721705" w:rsidP="00957747">
      <w:pPr>
        <w:pStyle w:val="Listenabsatz"/>
        <w:spacing w:after="0"/>
        <w:ind w:left="567" w:hanging="567"/>
        <w:rPr>
          <w:rFonts w:ascii="Tahoma" w:hAnsi="Tahoma" w:cs="Tahoma"/>
          <w:sz w:val="22"/>
        </w:rPr>
      </w:pPr>
    </w:p>
    <w:p w14:paraId="362F01E8" w14:textId="56A45EFD" w:rsidR="00E475C9" w:rsidRPr="00ED079C" w:rsidRDefault="00721705" w:rsidP="0055341E">
      <w:pPr>
        <w:pStyle w:val="Listenabsatz"/>
        <w:numPr>
          <w:ilvl w:val="1"/>
          <w:numId w:val="25"/>
        </w:numPr>
        <w:spacing w:after="0"/>
        <w:ind w:left="567" w:hanging="567"/>
        <w:jc w:val="both"/>
        <w:rPr>
          <w:rFonts w:ascii="Tahoma" w:hAnsi="Tahoma" w:cs="Tahoma"/>
          <w:sz w:val="22"/>
        </w:rPr>
      </w:pPr>
      <w:r w:rsidRPr="00262EB4">
        <w:rPr>
          <w:rFonts w:ascii="Tahoma" w:hAnsi="Tahoma" w:cs="Tahoma"/>
          <w:sz w:val="22"/>
        </w:rPr>
        <w:t xml:space="preserve">Veröffentlichungen der Ergebnisse durch den AN werden rechtzeitig mit </w:t>
      </w:r>
      <w:r w:rsidR="00800262">
        <w:rPr>
          <w:rFonts w:ascii="Tahoma" w:hAnsi="Tahoma" w:cs="Tahoma"/>
          <w:sz w:val="22"/>
        </w:rPr>
        <w:t>den AG</w:t>
      </w:r>
      <w:r w:rsidRPr="00262EB4">
        <w:rPr>
          <w:rFonts w:ascii="Tahoma" w:hAnsi="Tahoma" w:cs="Tahoma"/>
          <w:sz w:val="22"/>
        </w:rPr>
        <w:t xml:space="preserve"> abgestimmt, soweit d</w:t>
      </w:r>
      <w:r w:rsidR="007D65E1" w:rsidRPr="00262EB4">
        <w:rPr>
          <w:rFonts w:ascii="Tahoma" w:hAnsi="Tahoma" w:cs="Tahoma"/>
          <w:sz w:val="22"/>
        </w:rPr>
        <w:t>ie</w:t>
      </w:r>
      <w:r w:rsidRPr="00262EB4">
        <w:rPr>
          <w:rFonts w:ascii="Tahoma" w:hAnsi="Tahoma" w:cs="Tahoma"/>
          <w:sz w:val="22"/>
        </w:rPr>
        <w:t xml:space="preserve"> AG ausschließliche Rechte erhalten ha</w:t>
      </w:r>
      <w:r w:rsidR="00800262">
        <w:rPr>
          <w:rFonts w:ascii="Tahoma" w:hAnsi="Tahoma" w:cs="Tahoma"/>
          <w:sz w:val="22"/>
        </w:rPr>
        <w:t>ben.</w:t>
      </w:r>
    </w:p>
    <w:p w14:paraId="551ACDC9" w14:textId="0680DDB0" w:rsidR="00CE16F1" w:rsidRPr="0061214D" w:rsidRDefault="0061214D" w:rsidP="0066761F">
      <w:pPr>
        <w:pStyle w:val="berschrift1"/>
        <w:tabs>
          <w:tab w:val="num" w:pos="567"/>
        </w:tabs>
        <w:spacing w:line="276" w:lineRule="auto"/>
        <w:jc w:val="both"/>
        <w:rPr>
          <w:rFonts w:ascii="Tahoma" w:hAnsi="Tahoma" w:cs="Tahoma"/>
          <w:sz w:val="22"/>
          <w:szCs w:val="22"/>
          <w:u w:val="none"/>
        </w:rPr>
      </w:pPr>
      <w:r w:rsidRPr="0061214D">
        <w:rPr>
          <w:rFonts w:ascii="Tahoma" w:hAnsi="Tahoma" w:cs="Tahoma"/>
          <w:sz w:val="22"/>
          <w:szCs w:val="22"/>
          <w:u w:val="none"/>
        </w:rPr>
        <w:t xml:space="preserve">§ 11 </w:t>
      </w:r>
      <w:r w:rsidR="00CE16F1" w:rsidRPr="0061214D">
        <w:rPr>
          <w:rFonts w:ascii="Tahoma" w:hAnsi="Tahoma" w:cs="Tahoma"/>
          <w:sz w:val="22"/>
          <w:szCs w:val="22"/>
          <w:u w:val="none"/>
        </w:rPr>
        <w:t xml:space="preserve">Vertraulichkeit </w:t>
      </w:r>
      <w:r w:rsidR="00053F74" w:rsidRPr="0061214D">
        <w:rPr>
          <w:rFonts w:ascii="Tahoma" w:hAnsi="Tahoma" w:cs="Tahoma"/>
          <w:sz w:val="22"/>
          <w:szCs w:val="22"/>
          <w:u w:val="none"/>
        </w:rPr>
        <w:t>und Datenschutz</w:t>
      </w:r>
    </w:p>
    <w:p w14:paraId="0055729D" w14:textId="77777777" w:rsidR="00CE16F1" w:rsidRPr="00262EB4" w:rsidRDefault="00CE16F1" w:rsidP="0066761F">
      <w:pPr>
        <w:tabs>
          <w:tab w:val="num" w:pos="426"/>
        </w:tabs>
        <w:spacing w:line="276" w:lineRule="auto"/>
        <w:jc w:val="both"/>
        <w:rPr>
          <w:rFonts w:ascii="Tahoma" w:hAnsi="Tahoma" w:cs="Tahoma"/>
          <w:sz w:val="22"/>
          <w:szCs w:val="22"/>
        </w:rPr>
      </w:pPr>
    </w:p>
    <w:p w14:paraId="691A954C" w14:textId="2CEB08C3" w:rsidR="00CE16F1" w:rsidRPr="00262EB4" w:rsidRDefault="00CE16F1" w:rsidP="0055341E">
      <w:pPr>
        <w:pStyle w:val="Listenabsatz"/>
        <w:numPr>
          <w:ilvl w:val="1"/>
          <w:numId w:val="26"/>
        </w:numPr>
        <w:spacing w:after="0"/>
        <w:ind w:left="567" w:hanging="567"/>
        <w:jc w:val="both"/>
        <w:rPr>
          <w:rFonts w:ascii="Tahoma" w:hAnsi="Tahoma" w:cs="Tahoma"/>
          <w:sz w:val="22"/>
        </w:rPr>
      </w:pPr>
      <w:r w:rsidRPr="00262EB4">
        <w:rPr>
          <w:rFonts w:ascii="Tahoma" w:hAnsi="Tahoma" w:cs="Tahoma"/>
          <w:sz w:val="22"/>
        </w:rPr>
        <w:t xml:space="preserve">Die </w:t>
      </w:r>
      <w:r w:rsidR="001B07D2" w:rsidRPr="00262EB4">
        <w:rPr>
          <w:rFonts w:ascii="Tahoma" w:hAnsi="Tahoma" w:cs="Tahoma"/>
          <w:sz w:val="22"/>
        </w:rPr>
        <w:t xml:space="preserve">Vertragspartner </w:t>
      </w:r>
      <w:r w:rsidRPr="00262EB4">
        <w:rPr>
          <w:rFonts w:ascii="Tahoma" w:hAnsi="Tahoma" w:cs="Tahoma"/>
          <w:sz w:val="22"/>
        </w:rPr>
        <w:t xml:space="preserve">werden alle als geheimhaltungsbedürftig erklärten oder erkennbaren Informationen technischer oder geschäftlicher Art </w:t>
      </w:r>
      <w:r w:rsidR="002D1D8D" w:rsidRPr="00262EB4">
        <w:rPr>
          <w:rFonts w:ascii="Tahoma" w:hAnsi="Tahoma" w:cs="Tahoma"/>
          <w:sz w:val="22"/>
        </w:rPr>
        <w:t>des jeweils</w:t>
      </w:r>
      <w:r w:rsidRPr="00262EB4">
        <w:rPr>
          <w:rFonts w:ascii="Tahoma" w:hAnsi="Tahoma" w:cs="Tahoma"/>
          <w:sz w:val="22"/>
        </w:rPr>
        <w:t xml:space="preserve"> anderen während und nach Beendigung des </w:t>
      </w:r>
      <w:r w:rsidR="002D1D8D" w:rsidRPr="00262EB4">
        <w:rPr>
          <w:rFonts w:ascii="Tahoma" w:hAnsi="Tahoma" w:cs="Tahoma"/>
          <w:sz w:val="22"/>
        </w:rPr>
        <w:t>Pr</w:t>
      </w:r>
      <w:r w:rsidRPr="00262EB4">
        <w:rPr>
          <w:rFonts w:ascii="Tahoma" w:hAnsi="Tahoma" w:cs="Tahoma"/>
          <w:sz w:val="22"/>
        </w:rPr>
        <w:t xml:space="preserve">ojektes vertraulich behandeln und nicht ohne </w:t>
      </w:r>
      <w:r w:rsidR="002D1D8D" w:rsidRPr="00262EB4">
        <w:rPr>
          <w:rFonts w:ascii="Tahoma" w:hAnsi="Tahoma" w:cs="Tahoma"/>
          <w:sz w:val="22"/>
        </w:rPr>
        <w:t>textliche</w:t>
      </w:r>
      <w:r w:rsidRPr="00262EB4">
        <w:rPr>
          <w:rFonts w:ascii="Tahoma" w:hAnsi="Tahoma" w:cs="Tahoma"/>
          <w:sz w:val="22"/>
        </w:rPr>
        <w:t xml:space="preserve"> Zustimmung</w:t>
      </w:r>
      <w:r w:rsidR="002D1D8D" w:rsidRPr="00262EB4">
        <w:rPr>
          <w:rFonts w:ascii="Tahoma" w:hAnsi="Tahoma" w:cs="Tahoma"/>
          <w:sz w:val="22"/>
        </w:rPr>
        <w:t xml:space="preserve"> (§ </w:t>
      </w:r>
      <w:r w:rsidR="002D1D8D" w:rsidRPr="00262EB4">
        <w:rPr>
          <w:rFonts w:ascii="Tahoma" w:hAnsi="Tahoma" w:cs="Tahoma"/>
          <w:sz w:val="22"/>
        </w:rPr>
        <w:lastRenderedPageBreak/>
        <w:t>126b BGB)</w:t>
      </w:r>
      <w:r w:rsidRPr="00262EB4">
        <w:rPr>
          <w:rFonts w:ascii="Tahoma" w:hAnsi="Tahoma" w:cs="Tahoma"/>
          <w:sz w:val="22"/>
        </w:rPr>
        <w:t xml:space="preserve"> des betroffenen </w:t>
      </w:r>
      <w:r w:rsidR="001B07D2" w:rsidRPr="00262EB4">
        <w:rPr>
          <w:rFonts w:ascii="Tahoma" w:hAnsi="Tahoma" w:cs="Tahoma"/>
          <w:sz w:val="22"/>
        </w:rPr>
        <w:t xml:space="preserve">Vertragspartners </w:t>
      </w:r>
      <w:r w:rsidRPr="00262EB4">
        <w:rPr>
          <w:rFonts w:ascii="Tahoma" w:hAnsi="Tahoma" w:cs="Tahoma"/>
          <w:sz w:val="22"/>
        </w:rPr>
        <w:t>Dritten zur Verfügung stellen. Diese Verpflich</w:t>
      </w:r>
      <w:r w:rsidRPr="00262EB4">
        <w:rPr>
          <w:rFonts w:ascii="Tahoma" w:hAnsi="Tahoma" w:cs="Tahoma"/>
          <w:sz w:val="22"/>
        </w:rPr>
        <w:softHyphen/>
        <w:t>tung entfällt, wenn die Informationen der Öffentlichkeit bekannt oder allgemein zugänglich sind.</w:t>
      </w:r>
    </w:p>
    <w:p w14:paraId="3BDE8184" w14:textId="77777777" w:rsidR="00CE16F1" w:rsidRPr="00262EB4" w:rsidRDefault="00CE16F1" w:rsidP="004F2B05">
      <w:pPr>
        <w:tabs>
          <w:tab w:val="num" w:pos="567"/>
        </w:tabs>
        <w:spacing w:line="276" w:lineRule="auto"/>
        <w:ind w:left="567" w:hanging="567"/>
        <w:jc w:val="both"/>
        <w:rPr>
          <w:rFonts w:ascii="Tahoma" w:hAnsi="Tahoma" w:cs="Tahoma"/>
          <w:sz w:val="22"/>
          <w:szCs w:val="22"/>
        </w:rPr>
      </w:pPr>
    </w:p>
    <w:p w14:paraId="07B24DE7" w14:textId="1CC90986" w:rsidR="000F7000" w:rsidRPr="00262EB4" w:rsidRDefault="00CE16F1" w:rsidP="0055341E">
      <w:pPr>
        <w:pStyle w:val="Listenabsatz"/>
        <w:numPr>
          <w:ilvl w:val="1"/>
          <w:numId w:val="26"/>
        </w:numPr>
        <w:spacing w:after="0"/>
        <w:ind w:left="567" w:hanging="567"/>
        <w:jc w:val="both"/>
        <w:rPr>
          <w:rFonts w:ascii="Tahoma" w:hAnsi="Tahoma" w:cs="Tahoma"/>
          <w:sz w:val="22"/>
        </w:rPr>
      </w:pPr>
      <w:r w:rsidRPr="00262EB4">
        <w:rPr>
          <w:rFonts w:ascii="Tahoma" w:hAnsi="Tahoma" w:cs="Tahoma"/>
          <w:sz w:val="22"/>
        </w:rPr>
        <w:t>Die Berichtspflichten</w:t>
      </w:r>
      <w:r w:rsidR="00394FBF" w:rsidRPr="00262EB4">
        <w:rPr>
          <w:rFonts w:ascii="Tahoma" w:hAnsi="Tahoma" w:cs="Tahoma"/>
          <w:sz w:val="22"/>
        </w:rPr>
        <w:t xml:space="preserve"> de</w:t>
      </w:r>
      <w:r w:rsidR="007D65E1" w:rsidRPr="00262EB4">
        <w:rPr>
          <w:rFonts w:ascii="Tahoma" w:hAnsi="Tahoma" w:cs="Tahoma"/>
          <w:sz w:val="22"/>
        </w:rPr>
        <w:t>r</w:t>
      </w:r>
      <w:r w:rsidR="00394FBF" w:rsidRPr="00262EB4">
        <w:rPr>
          <w:rFonts w:ascii="Tahoma" w:hAnsi="Tahoma" w:cs="Tahoma"/>
          <w:sz w:val="22"/>
        </w:rPr>
        <w:t xml:space="preserve"> AG</w:t>
      </w:r>
      <w:r w:rsidRPr="00262EB4">
        <w:rPr>
          <w:rFonts w:ascii="Tahoma" w:hAnsi="Tahoma" w:cs="Tahoma"/>
          <w:sz w:val="22"/>
        </w:rPr>
        <w:t xml:space="preserve"> aufgrund der Zuwendungsbestimmungen gegenüber </w:t>
      </w:r>
      <w:r w:rsidR="009028BE" w:rsidRPr="00262EB4">
        <w:rPr>
          <w:rFonts w:ascii="Tahoma" w:hAnsi="Tahoma" w:cs="Tahoma"/>
          <w:sz w:val="22"/>
        </w:rPr>
        <w:t xml:space="preserve">der </w:t>
      </w:r>
      <w:r w:rsidR="00800262">
        <w:rPr>
          <w:rFonts w:ascii="Tahoma" w:hAnsi="Tahoma" w:cs="Tahoma"/>
          <w:sz w:val="22"/>
        </w:rPr>
        <w:t>ZUG</w:t>
      </w:r>
      <w:r w:rsidR="009028BE" w:rsidRPr="00262EB4">
        <w:rPr>
          <w:rFonts w:ascii="Tahoma" w:hAnsi="Tahoma" w:cs="Tahoma"/>
          <w:sz w:val="22"/>
        </w:rPr>
        <w:t>, dem Bund und dem Land Niedersachsen</w:t>
      </w:r>
      <w:r w:rsidRPr="00262EB4">
        <w:rPr>
          <w:rFonts w:ascii="Tahoma" w:hAnsi="Tahoma" w:cs="Tahoma"/>
          <w:sz w:val="22"/>
        </w:rPr>
        <w:t xml:space="preserve"> werden von den vorstehenden Bestimmungen nicht berührt.</w:t>
      </w:r>
    </w:p>
    <w:p w14:paraId="3E84DF19" w14:textId="77777777" w:rsidR="00053F74" w:rsidRPr="00262EB4" w:rsidRDefault="00053F74" w:rsidP="004F2B05">
      <w:pPr>
        <w:spacing w:line="276" w:lineRule="auto"/>
        <w:ind w:left="567" w:hanging="567"/>
        <w:jc w:val="both"/>
        <w:rPr>
          <w:rFonts w:ascii="Tahoma" w:hAnsi="Tahoma" w:cs="Tahoma"/>
          <w:sz w:val="22"/>
          <w:szCs w:val="22"/>
        </w:rPr>
      </w:pPr>
    </w:p>
    <w:p w14:paraId="02DF2178" w14:textId="09A22C9A" w:rsidR="00053F74" w:rsidRPr="00262EB4" w:rsidRDefault="00053F74" w:rsidP="0055341E">
      <w:pPr>
        <w:pStyle w:val="Listenabsatz"/>
        <w:numPr>
          <w:ilvl w:val="1"/>
          <w:numId w:val="26"/>
        </w:numPr>
        <w:spacing w:after="0"/>
        <w:ind w:left="567" w:hanging="567"/>
        <w:jc w:val="both"/>
        <w:rPr>
          <w:rFonts w:ascii="Tahoma" w:hAnsi="Tahoma" w:cs="Tahoma"/>
          <w:sz w:val="22"/>
        </w:rPr>
      </w:pPr>
      <w:r w:rsidRPr="00262EB4">
        <w:rPr>
          <w:rFonts w:ascii="Tahoma" w:hAnsi="Tahoma" w:cs="Tahoma"/>
          <w:sz w:val="22"/>
        </w:rPr>
        <w:t xml:space="preserve">Die </w:t>
      </w:r>
      <w:r w:rsidR="00501037" w:rsidRPr="00262EB4">
        <w:rPr>
          <w:rFonts w:ascii="Tahoma" w:hAnsi="Tahoma" w:cs="Tahoma"/>
          <w:sz w:val="22"/>
        </w:rPr>
        <w:t xml:space="preserve">Vertragspartner </w:t>
      </w:r>
      <w:r w:rsidRPr="00262EB4">
        <w:rPr>
          <w:rFonts w:ascii="Tahoma" w:hAnsi="Tahoma" w:cs="Tahoma"/>
          <w:sz w:val="22"/>
        </w:rPr>
        <w:t>werden einander und gegenüber Dritten die DS-GVO</w:t>
      </w:r>
      <w:r w:rsidR="00F70E4C" w:rsidRPr="00262EB4">
        <w:rPr>
          <w:rFonts w:ascii="Tahoma" w:hAnsi="Tahoma" w:cs="Tahoma"/>
          <w:sz w:val="22"/>
        </w:rPr>
        <w:t xml:space="preserve"> und das BDSG</w:t>
      </w:r>
      <w:r w:rsidRPr="00262EB4">
        <w:rPr>
          <w:rFonts w:ascii="Tahoma" w:hAnsi="Tahoma" w:cs="Tahoma"/>
          <w:sz w:val="22"/>
        </w:rPr>
        <w:t xml:space="preserve"> einhalten.</w:t>
      </w:r>
    </w:p>
    <w:p w14:paraId="1C232CC7" w14:textId="77777777" w:rsidR="00584E4C" w:rsidRPr="00262EB4" w:rsidRDefault="00584E4C" w:rsidP="004F2B05">
      <w:pPr>
        <w:pStyle w:val="Listenabsatz"/>
        <w:spacing w:after="0"/>
        <w:ind w:left="567" w:hanging="567"/>
        <w:rPr>
          <w:rFonts w:ascii="Tahoma" w:hAnsi="Tahoma" w:cs="Tahoma"/>
          <w:sz w:val="22"/>
        </w:rPr>
      </w:pPr>
    </w:p>
    <w:p w14:paraId="321B923B" w14:textId="431FDA73" w:rsidR="00E475C9" w:rsidRPr="00ED079C" w:rsidRDefault="00584E4C" w:rsidP="0055341E">
      <w:pPr>
        <w:pStyle w:val="Listenabsatz"/>
        <w:numPr>
          <w:ilvl w:val="1"/>
          <w:numId w:val="26"/>
        </w:numPr>
        <w:spacing w:after="0"/>
        <w:ind w:left="567" w:hanging="567"/>
        <w:jc w:val="both"/>
        <w:rPr>
          <w:rFonts w:ascii="Tahoma" w:hAnsi="Tahoma" w:cs="Tahoma"/>
          <w:sz w:val="22"/>
        </w:rPr>
      </w:pPr>
      <w:r w:rsidRPr="00262EB4">
        <w:rPr>
          <w:rFonts w:ascii="Tahoma" w:hAnsi="Tahoma" w:cs="Tahoma"/>
          <w:sz w:val="22"/>
        </w:rPr>
        <w:t>Der AN verpflichtet sich, alle ihm zur Verfügung gestellten Geschäfts- und Betriebsunterlagen ordnungsgemäß aufzubewahren, insbesondere dafür zu sorgen, dass Dritte keine Einsicht nehmen können. Die zur Verfügung gestellten Unterlagen sind während der Dauer des Vertrages auf Anordnung, nach Beendigung des Vertrags unaufgefordert an d</w:t>
      </w:r>
      <w:r w:rsidR="007D65E1" w:rsidRPr="00262EB4">
        <w:rPr>
          <w:rFonts w:ascii="Tahoma" w:hAnsi="Tahoma" w:cs="Tahoma"/>
          <w:sz w:val="22"/>
        </w:rPr>
        <w:t xml:space="preserve">ie </w:t>
      </w:r>
      <w:r w:rsidRPr="00262EB4">
        <w:rPr>
          <w:rFonts w:ascii="Tahoma" w:hAnsi="Tahoma" w:cs="Tahoma"/>
          <w:sz w:val="22"/>
        </w:rPr>
        <w:t>AG zurückzugeben. Dem AN steht kein Zurückbehaltungsrecht zu.</w:t>
      </w:r>
    </w:p>
    <w:p w14:paraId="35A827CD" w14:textId="11348907" w:rsidR="00CE16F1" w:rsidRPr="0061214D" w:rsidRDefault="0061214D" w:rsidP="0066761F">
      <w:pPr>
        <w:pStyle w:val="berschrift1"/>
        <w:tabs>
          <w:tab w:val="num" w:pos="567"/>
        </w:tabs>
        <w:spacing w:line="276" w:lineRule="auto"/>
        <w:jc w:val="both"/>
        <w:rPr>
          <w:rFonts w:ascii="Tahoma" w:hAnsi="Tahoma" w:cs="Tahoma"/>
          <w:sz w:val="22"/>
          <w:szCs w:val="22"/>
          <w:u w:val="none"/>
        </w:rPr>
      </w:pPr>
      <w:r w:rsidRPr="0061214D">
        <w:rPr>
          <w:rFonts w:ascii="Tahoma" w:hAnsi="Tahoma" w:cs="Tahoma"/>
          <w:sz w:val="22"/>
          <w:szCs w:val="22"/>
          <w:u w:val="none"/>
        </w:rPr>
        <w:t xml:space="preserve">§ 12 </w:t>
      </w:r>
      <w:r w:rsidR="00CE16F1" w:rsidRPr="0061214D">
        <w:rPr>
          <w:rFonts w:ascii="Tahoma" w:hAnsi="Tahoma" w:cs="Tahoma"/>
          <w:sz w:val="22"/>
          <w:szCs w:val="22"/>
          <w:u w:val="none"/>
        </w:rPr>
        <w:t xml:space="preserve">Haftung </w:t>
      </w:r>
      <w:r w:rsidR="00E36DEA" w:rsidRPr="0061214D">
        <w:rPr>
          <w:rFonts w:ascii="Tahoma" w:hAnsi="Tahoma" w:cs="Tahoma"/>
          <w:sz w:val="22"/>
          <w:szCs w:val="22"/>
          <w:u w:val="none"/>
        </w:rPr>
        <w:t>und Gewährleistung</w:t>
      </w:r>
    </w:p>
    <w:p w14:paraId="0F0BA783" w14:textId="77777777" w:rsidR="00CE16F1" w:rsidRPr="00262EB4" w:rsidRDefault="00CE16F1" w:rsidP="0066761F">
      <w:pPr>
        <w:tabs>
          <w:tab w:val="num" w:pos="426"/>
        </w:tabs>
        <w:spacing w:line="276" w:lineRule="auto"/>
        <w:ind w:left="426" w:hanging="426"/>
        <w:jc w:val="both"/>
        <w:rPr>
          <w:rFonts w:ascii="Tahoma" w:hAnsi="Tahoma" w:cs="Tahoma"/>
          <w:sz w:val="22"/>
          <w:szCs w:val="22"/>
        </w:rPr>
      </w:pPr>
    </w:p>
    <w:p w14:paraId="4D25FD5E" w14:textId="1EBBE136" w:rsidR="00CE16F1" w:rsidRPr="00262EB4" w:rsidRDefault="00501037" w:rsidP="0055341E">
      <w:pPr>
        <w:pStyle w:val="Listenabsatz"/>
        <w:numPr>
          <w:ilvl w:val="1"/>
          <w:numId w:val="27"/>
        </w:numPr>
        <w:spacing w:after="0"/>
        <w:ind w:left="567" w:hanging="567"/>
        <w:jc w:val="both"/>
        <w:rPr>
          <w:rFonts w:ascii="Tahoma" w:hAnsi="Tahoma" w:cs="Tahoma"/>
          <w:sz w:val="22"/>
        </w:rPr>
      </w:pPr>
      <w:r w:rsidRPr="00262EB4">
        <w:rPr>
          <w:rFonts w:ascii="Tahoma" w:hAnsi="Tahoma" w:cs="Tahoma"/>
          <w:sz w:val="22"/>
        </w:rPr>
        <w:t>Der AN versichert, dass er seine Verpflichtungen nach diesem Vertrag mit der verkehrsüblichen Sorgfalt erbringt</w:t>
      </w:r>
      <w:r w:rsidR="00CE16F1" w:rsidRPr="00262EB4">
        <w:rPr>
          <w:rFonts w:ascii="Tahoma" w:hAnsi="Tahoma" w:cs="Tahoma"/>
          <w:sz w:val="22"/>
        </w:rPr>
        <w:t>.</w:t>
      </w:r>
    </w:p>
    <w:p w14:paraId="6732409F" w14:textId="77777777" w:rsidR="007D65E1" w:rsidRPr="00262EB4" w:rsidRDefault="007D65E1" w:rsidP="004F2B05">
      <w:pPr>
        <w:pStyle w:val="Listenabsatz"/>
        <w:spacing w:after="0"/>
        <w:ind w:left="567" w:hanging="567"/>
        <w:jc w:val="both"/>
        <w:rPr>
          <w:rFonts w:ascii="Tahoma" w:hAnsi="Tahoma" w:cs="Tahoma"/>
          <w:sz w:val="22"/>
        </w:rPr>
      </w:pPr>
    </w:p>
    <w:p w14:paraId="6BAEDA4C" w14:textId="797D5C3C" w:rsidR="00800262" w:rsidRPr="009B765B" w:rsidRDefault="00800262" w:rsidP="0055341E">
      <w:pPr>
        <w:pStyle w:val="Listenabsatz"/>
        <w:numPr>
          <w:ilvl w:val="1"/>
          <w:numId w:val="27"/>
        </w:numPr>
        <w:spacing w:after="0"/>
        <w:ind w:left="567" w:hanging="567"/>
        <w:rPr>
          <w:rFonts w:ascii="Tahoma" w:hAnsi="Tahoma" w:cs="Tahoma"/>
          <w:sz w:val="22"/>
        </w:rPr>
      </w:pPr>
      <w:r w:rsidRPr="00800262">
        <w:rPr>
          <w:rFonts w:ascii="Tahoma" w:hAnsi="Tahoma" w:cs="Tahoma"/>
          <w:sz w:val="22"/>
        </w:rPr>
        <w:t>Es besteht keine gemeinsame Haftung der Verbundpartner</w:t>
      </w:r>
      <w:r>
        <w:rPr>
          <w:rFonts w:ascii="Tahoma" w:hAnsi="Tahoma" w:cs="Tahoma"/>
          <w:sz w:val="22"/>
        </w:rPr>
        <w:t xml:space="preserve"> HI</w:t>
      </w:r>
      <w:r w:rsidRPr="00800262">
        <w:rPr>
          <w:rFonts w:ascii="Tahoma" w:hAnsi="Tahoma" w:cs="Tahoma"/>
          <w:sz w:val="22"/>
        </w:rPr>
        <w:t xml:space="preserve"> für Leistungen aus dem Einzelabruf eines Verbundpartners</w:t>
      </w:r>
      <w:r>
        <w:rPr>
          <w:rFonts w:ascii="Tahoma" w:hAnsi="Tahoma" w:cs="Tahoma"/>
          <w:sz w:val="22"/>
        </w:rPr>
        <w:t xml:space="preserve"> HI</w:t>
      </w:r>
      <w:r w:rsidRPr="00800262">
        <w:rPr>
          <w:rFonts w:ascii="Tahoma" w:hAnsi="Tahoma" w:cs="Tahoma"/>
          <w:sz w:val="22"/>
        </w:rPr>
        <w:t>. Eine gemeinsame Haftung der AG ist nur auf solche Fälle beschränkt, wenn und soweit ein gemeinsamer Leistungsabruf erfolgt (vgl. § 3.</w:t>
      </w:r>
      <w:r w:rsidR="009B765B">
        <w:rPr>
          <w:rFonts w:ascii="Tahoma" w:hAnsi="Tahoma" w:cs="Tahoma"/>
          <w:sz w:val="22"/>
        </w:rPr>
        <w:t>3</w:t>
      </w:r>
      <w:r w:rsidRPr="00800262">
        <w:rPr>
          <w:rFonts w:ascii="Tahoma" w:hAnsi="Tahoma" w:cs="Tahoma"/>
          <w:sz w:val="22"/>
        </w:rPr>
        <w:t xml:space="preserve">). </w:t>
      </w:r>
    </w:p>
    <w:p w14:paraId="2DF98567" w14:textId="77777777" w:rsidR="00800262" w:rsidRPr="00800262" w:rsidRDefault="00800262" w:rsidP="00800262">
      <w:pPr>
        <w:pStyle w:val="Listenabsatz"/>
        <w:rPr>
          <w:rFonts w:ascii="Tahoma" w:hAnsi="Tahoma" w:cs="Tahoma"/>
          <w:sz w:val="22"/>
        </w:rPr>
      </w:pPr>
    </w:p>
    <w:p w14:paraId="107F5010" w14:textId="1320C83F" w:rsidR="007D65E1" w:rsidRPr="00262EB4" w:rsidRDefault="007D65E1" w:rsidP="0055341E">
      <w:pPr>
        <w:pStyle w:val="Listenabsatz"/>
        <w:numPr>
          <w:ilvl w:val="1"/>
          <w:numId w:val="27"/>
        </w:numPr>
        <w:spacing w:after="0"/>
        <w:ind w:left="567" w:hanging="567"/>
        <w:jc w:val="both"/>
        <w:rPr>
          <w:rFonts w:ascii="Tahoma" w:hAnsi="Tahoma" w:cs="Tahoma"/>
          <w:sz w:val="22"/>
        </w:rPr>
      </w:pPr>
      <w:r w:rsidRPr="00262EB4">
        <w:rPr>
          <w:rFonts w:ascii="Tahoma" w:hAnsi="Tahoma" w:cs="Tahoma"/>
          <w:sz w:val="22"/>
        </w:rPr>
        <w:t>Die Haftung des AN ist für Fälle einfacher Fahrlässigkeit für Sach- und Vermögensschäden auf einen Höchstbetrag i. H. v. 1.000.000,00 EUR pro Jahr und je Schadensart beschränkt. Dies gilt nur, soweit die verbleibende Schadenshaftung den vertragstypisch vorhersehbaren Durchschnittschaden umfasst. Die Haftungsbeschränkung gilt nicht für die Übernahme einer Garantie für die Beschaffenheit oder Vorhandensein eines Leistungserfolges oder die Übernahme eines Beschaffungsrisikos, Personenschäden sowie Schäden aus der Verletzung des Lebens, des Körpers oder Gesundheit, gesetzlich zwingende Haftungstatbestände, insb. das Produkthaftungsgesetz, und für vorsätzlich oder grob fahrlässig verursachte Schäden.</w:t>
      </w:r>
    </w:p>
    <w:p w14:paraId="2814ABF2" w14:textId="77777777" w:rsidR="007D65E1" w:rsidRPr="00262EB4" w:rsidRDefault="007D65E1" w:rsidP="009B765B">
      <w:pPr>
        <w:tabs>
          <w:tab w:val="num" w:pos="426"/>
        </w:tabs>
        <w:spacing w:line="276" w:lineRule="auto"/>
        <w:jc w:val="both"/>
        <w:rPr>
          <w:rFonts w:ascii="Tahoma" w:hAnsi="Tahoma" w:cs="Tahoma"/>
          <w:sz w:val="22"/>
          <w:szCs w:val="22"/>
        </w:rPr>
      </w:pPr>
    </w:p>
    <w:p w14:paraId="46968153" w14:textId="3DA8446E" w:rsidR="00BC5928" w:rsidRPr="00262EB4" w:rsidRDefault="00501037" w:rsidP="0055341E">
      <w:pPr>
        <w:pStyle w:val="Listenabsatz"/>
        <w:numPr>
          <w:ilvl w:val="1"/>
          <w:numId w:val="27"/>
        </w:numPr>
        <w:spacing w:after="0"/>
        <w:ind w:left="567" w:hanging="567"/>
        <w:jc w:val="both"/>
        <w:rPr>
          <w:rFonts w:ascii="Tahoma" w:hAnsi="Tahoma" w:cs="Tahoma"/>
          <w:sz w:val="22"/>
        </w:rPr>
      </w:pPr>
      <w:r w:rsidRPr="00262EB4">
        <w:rPr>
          <w:rFonts w:ascii="Tahoma" w:hAnsi="Tahoma" w:cs="Tahoma"/>
          <w:sz w:val="22"/>
        </w:rPr>
        <w:t>Sollte de</w:t>
      </w:r>
      <w:r w:rsidR="009B765B">
        <w:rPr>
          <w:rFonts w:ascii="Tahoma" w:hAnsi="Tahoma" w:cs="Tahoma"/>
          <w:sz w:val="22"/>
        </w:rPr>
        <w:t>r</w:t>
      </w:r>
      <w:r w:rsidRPr="00262EB4">
        <w:rPr>
          <w:rFonts w:ascii="Tahoma" w:hAnsi="Tahoma" w:cs="Tahoma"/>
          <w:sz w:val="22"/>
        </w:rPr>
        <w:t xml:space="preserve"> AG aufgrund von Leistungen, die vom AN erbracht wurden, in Haftung genommen werden, so verpflichtet sich der AN gegenüber dem AG, diesen von derlei Haftung freizustellen</w:t>
      </w:r>
      <w:r w:rsidR="00CE16F1" w:rsidRPr="00262EB4">
        <w:rPr>
          <w:rFonts w:ascii="Tahoma" w:hAnsi="Tahoma" w:cs="Tahoma"/>
          <w:sz w:val="22"/>
        </w:rPr>
        <w:t xml:space="preserve">. </w:t>
      </w:r>
    </w:p>
    <w:p w14:paraId="7DD88502" w14:textId="77777777" w:rsidR="00394FBF" w:rsidRPr="00262EB4" w:rsidRDefault="00394FBF" w:rsidP="004F2B05">
      <w:pPr>
        <w:pStyle w:val="Listenabsatz"/>
        <w:spacing w:after="0"/>
        <w:ind w:left="567" w:hanging="567"/>
        <w:rPr>
          <w:rFonts w:ascii="Tahoma" w:hAnsi="Tahoma" w:cs="Tahoma"/>
          <w:sz w:val="22"/>
        </w:rPr>
      </w:pPr>
    </w:p>
    <w:p w14:paraId="7F6F4F9C" w14:textId="335B5FF1" w:rsidR="00BC5928" w:rsidRDefault="00394FBF" w:rsidP="0055341E">
      <w:pPr>
        <w:pStyle w:val="Listenabsatz"/>
        <w:numPr>
          <w:ilvl w:val="1"/>
          <w:numId w:val="27"/>
        </w:numPr>
        <w:spacing w:after="0"/>
        <w:ind w:left="567" w:hanging="567"/>
        <w:jc w:val="both"/>
        <w:rPr>
          <w:rFonts w:ascii="Tahoma" w:hAnsi="Tahoma" w:cs="Tahoma"/>
          <w:sz w:val="22"/>
        </w:rPr>
      </w:pPr>
      <w:r w:rsidRPr="00262EB4">
        <w:rPr>
          <w:rFonts w:ascii="Tahoma" w:hAnsi="Tahoma" w:cs="Tahoma"/>
          <w:sz w:val="22"/>
        </w:rPr>
        <w:t>Im Übrigen richtet sich die Haftung und Gewährleistung nach der VOL/B.</w:t>
      </w:r>
    </w:p>
    <w:p w14:paraId="79426560" w14:textId="77777777" w:rsidR="00E475C9" w:rsidRPr="001E067D" w:rsidRDefault="00E475C9" w:rsidP="001E067D">
      <w:pPr>
        <w:jc w:val="both"/>
        <w:rPr>
          <w:rFonts w:ascii="Tahoma" w:hAnsi="Tahoma" w:cs="Tahoma"/>
          <w:sz w:val="22"/>
        </w:rPr>
      </w:pPr>
    </w:p>
    <w:p w14:paraId="225AA544" w14:textId="7D3893BE" w:rsidR="00E475C9" w:rsidRPr="00E475C9" w:rsidRDefault="00E475C9" w:rsidP="0066761F">
      <w:pPr>
        <w:spacing w:line="276" w:lineRule="auto"/>
        <w:jc w:val="both"/>
        <w:outlineLvl w:val="0"/>
        <w:rPr>
          <w:rFonts w:ascii="Tahoma" w:eastAsia="Calibri" w:hAnsi="Tahoma" w:cs="Tahoma"/>
          <w:b/>
          <w:bCs/>
          <w:sz w:val="22"/>
          <w:szCs w:val="22"/>
        </w:rPr>
      </w:pPr>
      <w:r w:rsidRPr="00E475C9">
        <w:rPr>
          <w:rFonts w:ascii="Tahoma" w:eastAsia="Calibri" w:hAnsi="Tahoma" w:cs="Tahoma"/>
          <w:b/>
          <w:bCs/>
          <w:sz w:val="22"/>
          <w:szCs w:val="22"/>
        </w:rPr>
        <w:t>§ 1</w:t>
      </w:r>
      <w:r w:rsidR="0061214D">
        <w:rPr>
          <w:rFonts w:ascii="Tahoma" w:eastAsia="Calibri" w:hAnsi="Tahoma" w:cs="Tahoma"/>
          <w:b/>
          <w:bCs/>
          <w:sz w:val="22"/>
          <w:szCs w:val="22"/>
        </w:rPr>
        <w:t>3</w:t>
      </w:r>
      <w:r w:rsidRPr="00E475C9">
        <w:rPr>
          <w:rFonts w:ascii="Tahoma" w:eastAsia="Calibri" w:hAnsi="Tahoma" w:cs="Tahoma"/>
          <w:b/>
          <w:bCs/>
          <w:sz w:val="22"/>
          <w:szCs w:val="22"/>
        </w:rPr>
        <w:t xml:space="preserve"> Außerordentliche Kündigung</w:t>
      </w:r>
    </w:p>
    <w:p w14:paraId="0A82F0D5" w14:textId="77777777" w:rsidR="00E475C9" w:rsidRPr="00E475C9" w:rsidRDefault="00E475C9" w:rsidP="0066761F">
      <w:pPr>
        <w:spacing w:line="276" w:lineRule="auto"/>
        <w:ind w:left="567"/>
        <w:jc w:val="both"/>
        <w:rPr>
          <w:rFonts w:ascii="Tahoma" w:eastAsia="Calibri" w:hAnsi="Tahoma" w:cs="Tahoma"/>
          <w:sz w:val="22"/>
          <w:szCs w:val="22"/>
        </w:rPr>
      </w:pPr>
    </w:p>
    <w:p w14:paraId="5C5DC7A9" w14:textId="77777777" w:rsidR="00E475C9" w:rsidRPr="00E475C9" w:rsidRDefault="00E475C9" w:rsidP="0055341E">
      <w:pPr>
        <w:pStyle w:val="Listenabsatz"/>
        <w:numPr>
          <w:ilvl w:val="0"/>
          <w:numId w:val="22"/>
        </w:numPr>
        <w:spacing w:after="0"/>
        <w:ind w:left="567" w:hanging="567"/>
        <w:jc w:val="both"/>
        <w:rPr>
          <w:rFonts w:ascii="Tahoma" w:hAnsi="Tahoma" w:cs="Tahoma"/>
          <w:sz w:val="22"/>
        </w:rPr>
      </w:pPr>
      <w:r w:rsidRPr="00E475C9">
        <w:rPr>
          <w:rFonts w:ascii="Tahoma" w:hAnsi="Tahoma" w:cs="Tahoma"/>
          <w:sz w:val="22"/>
        </w:rPr>
        <w:lastRenderedPageBreak/>
        <w:t xml:space="preserve">Bei Vorliegen eines wichtigen Grundes kann jeder Vertragspartner den Vertrag in Textform jederzeit und fristlos kündigen, wenn eine Weiterarbeit an dem Projekt für ihn unzumutbar geworden ist. </w:t>
      </w:r>
    </w:p>
    <w:p w14:paraId="14C185A6" w14:textId="77777777" w:rsidR="00E475C9" w:rsidRPr="00E475C9" w:rsidRDefault="00E475C9" w:rsidP="005606F3">
      <w:pPr>
        <w:spacing w:line="276" w:lineRule="auto"/>
        <w:ind w:left="567" w:hanging="567"/>
        <w:jc w:val="both"/>
        <w:rPr>
          <w:rFonts w:ascii="Tahoma" w:eastAsia="Calibri" w:hAnsi="Tahoma" w:cs="Tahoma"/>
          <w:sz w:val="22"/>
          <w:szCs w:val="22"/>
        </w:rPr>
      </w:pPr>
    </w:p>
    <w:p w14:paraId="5F30F051" w14:textId="77777777" w:rsidR="00E475C9" w:rsidRPr="00E475C9" w:rsidRDefault="00E475C9" w:rsidP="0055341E">
      <w:pPr>
        <w:pStyle w:val="Listenabsatz"/>
        <w:numPr>
          <w:ilvl w:val="0"/>
          <w:numId w:val="22"/>
        </w:numPr>
        <w:spacing w:after="0"/>
        <w:ind w:left="567" w:hanging="567"/>
        <w:jc w:val="both"/>
        <w:rPr>
          <w:rFonts w:ascii="Tahoma" w:hAnsi="Tahoma" w:cs="Tahoma"/>
          <w:sz w:val="22"/>
        </w:rPr>
      </w:pPr>
      <w:r w:rsidRPr="00E475C9">
        <w:rPr>
          <w:rFonts w:ascii="Tahoma" w:hAnsi="Tahoma" w:cs="Tahoma"/>
          <w:sz w:val="22"/>
        </w:rPr>
        <w:t>Ein solcher wichtiger Grund liegt insbesondere dann vor, wenn</w:t>
      </w:r>
    </w:p>
    <w:p w14:paraId="73804A69" w14:textId="77777777" w:rsidR="00E475C9" w:rsidRPr="00E475C9" w:rsidRDefault="00E475C9" w:rsidP="005606F3">
      <w:pPr>
        <w:spacing w:line="276" w:lineRule="auto"/>
        <w:ind w:left="567" w:hanging="567"/>
        <w:jc w:val="both"/>
        <w:rPr>
          <w:rFonts w:ascii="Tahoma" w:eastAsia="Calibri" w:hAnsi="Tahoma" w:cs="Tahoma"/>
          <w:sz w:val="22"/>
          <w:szCs w:val="22"/>
        </w:rPr>
      </w:pPr>
    </w:p>
    <w:p w14:paraId="1BB38912" w14:textId="6D2F375F" w:rsidR="00E475C9" w:rsidRPr="00E475C9" w:rsidRDefault="009B765B" w:rsidP="0055341E">
      <w:pPr>
        <w:pStyle w:val="Listenabsatz"/>
        <w:numPr>
          <w:ilvl w:val="0"/>
          <w:numId w:val="28"/>
        </w:numPr>
        <w:spacing w:after="0"/>
        <w:ind w:left="1134" w:hanging="567"/>
        <w:jc w:val="both"/>
        <w:rPr>
          <w:rFonts w:ascii="Tahoma" w:hAnsi="Tahoma" w:cs="Tahoma"/>
          <w:sz w:val="22"/>
        </w:rPr>
      </w:pPr>
      <w:r>
        <w:rPr>
          <w:rFonts w:ascii="Tahoma" w:hAnsi="Tahoma" w:cs="Tahoma"/>
          <w:sz w:val="22"/>
        </w:rPr>
        <w:t>e</w:t>
      </w:r>
      <w:r w:rsidR="00E475C9" w:rsidRPr="00E475C9">
        <w:rPr>
          <w:rFonts w:ascii="Tahoma" w:hAnsi="Tahoma" w:cs="Tahoma"/>
          <w:sz w:val="22"/>
        </w:rPr>
        <w:t>in Vertragspa</w:t>
      </w:r>
      <w:r>
        <w:rPr>
          <w:rFonts w:ascii="Tahoma" w:hAnsi="Tahoma" w:cs="Tahoma"/>
          <w:sz w:val="22"/>
        </w:rPr>
        <w:t>rtne</w:t>
      </w:r>
      <w:r w:rsidR="00AA7B4F">
        <w:rPr>
          <w:rFonts w:ascii="Tahoma" w:hAnsi="Tahoma" w:cs="Tahoma"/>
          <w:sz w:val="22"/>
        </w:rPr>
        <w:t>r</w:t>
      </w:r>
      <w:r w:rsidR="00E475C9" w:rsidRPr="00E475C9">
        <w:rPr>
          <w:rFonts w:ascii="Tahoma" w:hAnsi="Tahoma" w:cs="Tahoma"/>
          <w:sz w:val="22"/>
        </w:rPr>
        <w:t xml:space="preserve"> seinen Pflichten aus diesem Vertrag trotz Aufforderung zur Unterlassung durch den anderen wiederholt in vorsätzlicher oder grob fahrlässiger Weise zuwiderhandelt. Dies ist insbesondere der Fall bei nicht fristgemäßen Leistungserbringungen, Verstößen gegen Transparenz- und Berichtspflichten gegenüber der ZUB, dem Bund oder dem Land und Verstößen gegen den Datenschutz oder die IT-Sicherheit.</w:t>
      </w:r>
    </w:p>
    <w:p w14:paraId="519E32CE" w14:textId="77777777" w:rsidR="00E475C9" w:rsidRPr="00E475C9" w:rsidRDefault="00E475C9" w:rsidP="005606F3">
      <w:pPr>
        <w:spacing w:line="276" w:lineRule="auto"/>
        <w:ind w:left="1134" w:hanging="567"/>
        <w:jc w:val="both"/>
        <w:rPr>
          <w:rFonts w:ascii="Tahoma" w:eastAsia="Calibri" w:hAnsi="Tahoma" w:cs="Tahoma"/>
          <w:sz w:val="22"/>
          <w:szCs w:val="22"/>
        </w:rPr>
      </w:pPr>
    </w:p>
    <w:p w14:paraId="1D7C9856" w14:textId="40150FB1" w:rsidR="00CB7497" w:rsidRPr="00ED079C" w:rsidRDefault="00E475C9" w:rsidP="0055341E">
      <w:pPr>
        <w:pStyle w:val="Listenabsatz"/>
        <w:numPr>
          <w:ilvl w:val="0"/>
          <w:numId w:val="28"/>
        </w:numPr>
        <w:spacing w:after="0"/>
        <w:ind w:left="1134" w:hanging="567"/>
        <w:jc w:val="both"/>
        <w:rPr>
          <w:rFonts w:ascii="Tahoma" w:hAnsi="Tahoma" w:cs="Tahoma"/>
          <w:sz w:val="22"/>
        </w:rPr>
      </w:pPr>
      <w:r w:rsidRPr="00E475C9">
        <w:rPr>
          <w:rFonts w:ascii="Tahoma" w:hAnsi="Tahoma" w:cs="Tahoma"/>
          <w:sz w:val="22"/>
        </w:rPr>
        <w:t>die ZUB die Zuschusszusage für die Umsetzungsphase durch Rücktritt, Kündigung, Widerruf oder Rücknahme aufhebt.</w:t>
      </w:r>
    </w:p>
    <w:p w14:paraId="7F55E69A" w14:textId="77777777" w:rsidR="00CB7497" w:rsidRPr="00E475C9" w:rsidRDefault="00CB7497" w:rsidP="0066761F">
      <w:pPr>
        <w:pStyle w:val="Listenabsatz"/>
        <w:spacing w:after="0"/>
        <w:jc w:val="both"/>
        <w:rPr>
          <w:rFonts w:ascii="Tahoma" w:hAnsi="Tahoma" w:cs="Tahoma"/>
          <w:sz w:val="22"/>
        </w:rPr>
      </w:pPr>
    </w:p>
    <w:p w14:paraId="50D070AA" w14:textId="629373E3" w:rsidR="00CB7497" w:rsidRPr="00CB7497" w:rsidRDefault="00CB7497" w:rsidP="0066761F">
      <w:pPr>
        <w:spacing w:line="276" w:lineRule="auto"/>
        <w:jc w:val="both"/>
        <w:outlineLvl w:val="0"/>
        <w:rPr>
          <w:rFonts w:ascii="Tahoma" w:eastAsia="Calibri" w:hAnsi="Tahoma" w:cs="Tahoma"/>
          <w:b/>
          <w:bCs/>
          <w:sz w:val="22"/>
          <w:szCs w:val="22"/>
        </w:rPr>
      </w:pPr>
      <w:r w:rsidRPr="00CB7497">
        <w:rPr>
          <w:rFonts w:ascii="Tahoma" w:eastAsia="Calibri" w:hAnsi="Tahoma" w:cs="Tahoma"/>
          <w:b/>
          <w:bCs/>
          <w:sz w:val="22"/>
          <w:szCs w:val="22"/>
        </w:rPr>
        <w:t>§ 1</w:t>
      </w:r>
      <w:r w:rsidR="0061214D">
        <w:rPr>
          <w:rFonts w:ascii="Tahoma" w:eastAsia="Calibri" w:hAnsi="Tahoma" w:cs="Tahoma"/>
          <w:b/>
          <w:bCs/>
          <w:sz w:val="22"/>
          <w:szCs w:val="22"/>
        </w:rPr>
        <w:t>4</w:t>
      </w:r>
      <w:r w:rsidRPr="00CB7497">
        <w:rPr>
          <w:rFonts w:ascii="Tahoma" w:eastAsia="Calibri" w:hAnsi="Tahoma" w:cs="Tahoma"/>
          <w:b/>
          <w:bCs/>
          <w:sz w:val="22"/>
          <w:szCs w:val="22"/>
        </w:rPr>
        <w:t xml:space="preserve"> Sonstiges</w:t>
      </w:r>
    </w:p>
    <w:p w14:paraId="677F1CD8" w14:textId="77777777" w:rsidR="00CB7497" w:rsidRPr="00CB7497" w:rsidRDefault="00CB7497" w:rsidP="0066761F">
      <w:pPr>
        <w:tabs>
          <w:tab w:val="num" w:pos="567"/>
        </w:tabs>
        <w:spacing w:line="276" w:lineRule="auto"/>
        <w:ind w:left="426" w:hanging="426"/>
        <w:jc w:val="both"/>
        <w:rPr>
          <w:rFonts w:ascii="Tahoma" w:eastAsia="Calibri" w:hAnsi="Tahoma" w:cs="Tahoma"/>
          <w:sz w:val="22"/>
          <w:szCs w:val="22"/>
        </w:rPr>
      </w:pPr>
    </w:p>
    <w:p w14:paraId="12828AAD" w14:textId="77777777" w:rsidR="00CB7497" w:rsidRPr="00CB7497" w:rsidRDefault="00CB7497" w:rsidP="0055341E">
      <w:pPr>
        <w:pStyle w:val="Listenabsatz"/>
        <w:numPr>
          <w:ilvl w:val="0"/>
          <w:numId w:val="23"/>
        </w:numPr>
        <w:spacing w:after="0"/>
        <w:ind w:left="567" w:hanging="567"/>
        <w:jc w:val="both"/>
        <w:rPr>
          <w:rFonts w:ascii="Tahoma" w:hAnsi="Tahoma" w:cs="Tahoma"/>
          <w:sz w:val="22"/>
        </w:rPr>
      </w:pPr>
      <w:r w:rsidRPr="00CB7497">
        <w:rPr>
          <w:rFonts w:ascii="Tahoma" w:hAnsi="Tahoma" w:cs="Tahoma"/>
          <w:sz w:val="22"/>
        </w:rPr>
        <w:t>Änderungen und Ergänzungen dieser Vereinbarung bedürfen der Schriftform.</w:t>
      </w:r>
    </w:p>
    <w:p w14:paraId="350EBA28" w14:textId="77777777" w:rsidR="00CB7497" w:rsidRPr="00CB7497" w:rsidRDefault="00CB7497" w:rsidP="0066761F">
      <w:pPr>
        <w:spacing w:line="276" w:lineRule="auto"/>
        <w:ind w:left="567" w:hanging="567"/>
        <w:jc w:val="both"/>
        <w:rPr>
          <w:rFonts w:ascii="Tahoma" w:eastAsia="Calibri" w:hAnsi="Tahoma" w:cs="Tahoma"/>
          <w:sz w:val="22"/>
          <w:szCs w:val="22"/>
        </w:rPr>
      </w:pPr>
    </w:p>
    <w:p w14:paraId="110869ED" w14:textId="77777777" w:rsidR="00CB7497" w:rsidRPr="00CB7497" w:rsidRDefault="00CB7497" w:rsidP="0055341E">
      <w:pPr>
        <w:pStyle w:val="Listenabsatz"/>
        <w:numPr>
          <w:ilvl w:val="0"/>
          <w:numId w:val="23"/>
        </w:numPr>
        <w:spacing w:after="0"/>
        <w:ind w:left="567" w:hanging="567"/>
        <w:jc w:val="both"/>
        <w:rPr>
          <w:rFonts w:ascii="Tahoma" w:hAnsi="Tahoma" w:cs="Tahoma"/>
          <w:sz w:val="22"/>
        </w:rPr>
      </w:pPr>
      <w:r w:rsidRPr="00CB7497">
        <w:rPr>
          <w:rFonts w:ascii="Tahoma" w:hAnsi="Tahoma" w:cs="Tahoma"/>
          <w:sz w:val="22"/>
        </w:rPr>
        <w:t>Sollte eine Bestimmung dieser Vereinbarung unwirksam sein oder werden, wird die Wirksam</w:t>
      </w:r>
      <w:r w:rsidRPr="00CB7497">
        <w:rPr>
          <w:rFonts w:ascii="Tahoma" w:hAnsi="Tahoma" w:cs="Tahoma"/>
          <w:sz w:val="22"/>
        </w:rPr>
        <w:softHyphen/>
        <w:t>keit der Vereinbarung im Übrigen nicht berührt. Die Partner werden die unwirksame Bestim</w:t>
      </w:r>
      <w:r w:rsidRPr="00CB7497">
        <w:rPr>
          <w:rFonts w:ascii="Tahoma" w:hAnsi="Tahoma" w:cs="Tahoma"/>
          <w:sz w:val="22"/>
        </w:rPr>
        <w:softHyphen/>
        <w:t>mung durch eine wirksame Regelung ersetzen, die dem Sinn und Zweck der unwirksamen Bestimmung am besten entspricht.</w:t>
      </w:r>
    </w:p>
    <w:p w14:paraId="0AD450F7" w14:textId="77777777" w:rsidR="00CB7497" w:rsidRPr="00CB7497" w:rsidRDefault="00CB7497" w:rsidP="0066761F">
      <w:pPr>
        <w:spacing w:line="276" w:lineRule="auto"/>
        <w:ind w:left="567" w:hanging="567"/>
        <w:jc w:val="both"/>
        <w:rPr>
          <w:rFonts w:ascii="Tahoma" w:eastAsia="Calibri" w:hAnsi="Tahoma" w:cs="Tahoma"/>
          <w:sz w:val="22"/>
          <w:szCs w:val="22"/>
        </w:rPr>
      </w:pPr>
    </w:p>
    <w:p w14:paraId="0E32B920" w14:textId="77777777" w:rsidR="00CB7497" w:rsidRPr="00CB7497" w:rsidRDefault="00CB7497" w:rsidP="0055341E">
      <w:pPr>
        <w:pStyle w:val="Listenabsatz"/>
        <w:numPr>
          <w:ilvl w:val="0"/>
          <w:numId w:val="23"/>
        </w:numPr>
        <w:spacing w:after="0"/>
        <w:ind w:left="567" w:hanging="567"/>
        <w:jc w:val="both"/>
        <w:rPr>
          <w:rFonts w:ascii="Tahoma" w:hAnsi="Tahoma" w:cs="Tahoma"/>
          <w:sz w:val="22"/>
        </w:rPr>
      </w:pPr>
      <w:r w:rsidRPr="00CB7497">
        <w:rPr>
          <w:rFonts w:ascii="Tahoma" w:hAnsi="Tahoma" w:cs="Tahoma"/>
          <w:sz w:val="22"/>
        </w:rPr>
        <w:t>Sollte eine Bestimmung fördermittelschädlich sein, sind sich die Partner einig, diese als gegenstandslos anzusehen. Die Partner werden die unwirksame Bestimmung durch eine wirksame Regelung ersetzen, die dem Sinn und Zweck der unwirksamen Bestimmung am besten entspricht.</w:t>
      </w:r>
    </w:p>
    <w:p w14:paraId="4AF4A63D" w14:textId="77777777" w:rsidR="00CB7497" w:rsidRPr="00CB7497" w:rsidRDefault="00CB7497" w:rsidP="0066761F">
      <w:pPr>
        <w:spacing w:line="276" w:lineRule="auto"/>
        <w:ind w:left="567" w:hanging="567"/>
        <w:contextualSpacing/>
        <w:jc w:val="both"/>
        <w:rPr>
          <w:rFonts w:ascii="Tahoma" w:eastAsia="Calibri" w:hAnsi="Tahoma" w:cs="Tahoma"/>
          <w:sz w:val="22"/>
          <w:szCs w:val="22"/>
        </w:rPr>
      </w:pPr>
    </w:p>
    <w:p w14:paraId="32513422" w14:textId="71F90A68" w:rsidR="00CE16F1" w:rsidRPr="00ED079C" w:rsidRDefault="00CB7497" w:rsidP="0055341E">
      <w:pPr>
        <w:pStyle w:val="Listenabsatz"/>
        <w:numPr>
          <w:ilvl w:val="0"/>
          <w:numId w:val="23"/>
        </w:numPr>
        <w:spacing w:after="0"/>
        <w:ind w:left="567" w:hanging="567"/>
        <w:jc w:val="both"/>
        <w:rPr>
          <w:rFonts w:ascii="Tahoma" w:hAnsi="Tahoma" w:cs="Tahoma"/>
          <w:sz w:val="22"/>
        </w:rPr>
      </w:pPr>
      <w:r w:rsidRPr="00CB7497">
        <w:rPr>
          <w:rFonts w:ascii="Tahoma" w:hAnsi="Tahoma" w:cs="Tahoma"/>
          <w:sz w:val="22"/>
        </w:rPr>
        <w:t>Erfüllungsort für alle Leistungen aus diesem Vertrag ist Hildesheim, sofern nicht ein anderes vereinbart wird. Als Gerichtsstand wird Hildesheim vereinbart.</w:t>
      </w:r>
    </w:p>
    <w:p w14:paraId="4EE6A494" w14:textId="77777777" w:rsidR="00B50876" w:rsidRPr="00262EB4" w:rsidRDefault="00B50876" w:rsidP="0066761F">
      <w:pPr>
        <w:spacing w:line="276" w:lineRule="auto"/>
        <w:jc w:val="both"/>
        <w:rPr>
          <w:rFonts w:ascii="Tahoma" w:hAnsi="Tahoma" w:cs="Tahoma"/>
          <w:sz w:val="22"/>
          <w:szCs w:val="22"/>
        </w:rPr>
      </w:pPr>
    </w:p>
    <w:p w14:paraId="2C94A34E" w14:textId="77777777" w:rsidR="00B50876" w:rsidRPr="00262EB4" w:rsidRDefault="00B50876" w:rsidP="0066761F">
      <w:pPr>
        <w:spacing w:line="276" w:lineRule="auto"/>
        <w:jc w:val="both"/>
        <w:rPr>
          <w:rFonts w:ascii="Tahoma" w:hAnsi="Tahoma" w:cs="Tahoma"/>
          <w:sz w:val="22"/>
          <w:szCs w:val="22"/>
        </w:rPr>
      </w:pPr>
    </w:p>
    <w:p w14:paraId="7049BFC9" w14:textId="237069AF" w:rsidR="00CE16F1" w:rsidRPr="00262EB4" w:rsidRDefault="005A3914" w:rsidP="0066761F">
      <w:pPr>
        <w:spacing w:line="276" w:lineRule="auto"/>
        <w:jc w:val="both"/>
        <w:rPr>
          <w:rFonts w:ascii="Tahoma" w:hAnsi="Tahoma" w:cs="Tahoma"/>
          <w:sz w:val="22"/>
          <w:szCs w:val="22"/>
        </w:rPr>
      </w:pPr>
      <w:r w:rsidRPr="00262EB4">
        <w:rPr>
          <w:rFonts w:ascii="Tahoma" w:hAnsi="Tahoma" w:cs="Tahoma"/>
          <w:sz w:val="22"/>
          <w:szCs w:val="22"/>
        </w:rPr>
        <w:t>Hildesheim</w:t>
      </w:r>
      <w:r w:rsidR="00CE16F1" w:rsidRPr="00262EB4">
        <w:rPr>
          <w:rFonts w:ascii="Tahoma" w:hAnsi="Tahoma" w:cs="Tahoma"/>
          <w:sz w:val="22"/>
          <w:szCs w:val="22"/>
        </w:rPr>
        <w:t xml:space="preserve">, </w:t>
      </w:r>
      <w:r w:rsidRPr="00262EB4">
        <w:rPr>
          <w:rFonts w:ascii="Tahoma" w:hAnsi="Tahoma" w:cs="Tahoma"/>
          <w:sz w:val="22"/>
          <w:szCs w:val="22"/>
        </w:rPr>
        <w:t>den ____________</w:t>
      </w:r>
      <w:r w:rsidR="00F57BF8" w:rsidRPr="00262EB4">
        <w:rPr>
          <w:rFonts w:ascii="Tahoma" w:hAnsi="Tahoma" w:cs="Tahoma"/>
          <w:sz w:val="22"/>
          <w:szCs w:val="22"/>
        </w:rPr>
        <w:tab/>
      </w:r>
      <w:r w:rsidR="00F57BF8" w:rsidRPr="00262EB4">
        <w:rPr>
          <w:rFonts w:ascii="Tahoma" w:hAnsi="Tahoma" w:cs="Tahoma"/>
          <w:sz w:val="22"/>
          <w:szCs w:val="22"/>
        </w:rPr>
        <w:tab/>
      </w:r>
      <w:r w:rsidR="00F57BF8" w:rsidRPr="00262EB4">
        <w:rPr>
          <w:rFonts w:ascii="Tahoma" w:hAnsi="Tahoma" w:cs="Tahoma"/>
          <w:sz w:val="22"/>
          <w:szCs w:val="22"/>
        </w:rPr>
        <w:tab/>
      </w:r>
      <w:r w:rsidR="00F57BF8" w:rsidRPr="00262EB4">
        <w:rPr>
          <w:rFonts w:ascii="Tahoma" w:hAnsi="Tahoma" w:cs="Tahoma"/>
          <w:sz w:val="22"/>
          <w:szCs w:val="22"/>
        </w:rPr>
        <w:tab/>
      </w:r>
      <w:r w:rsidR="00F57BF8" w:rsidRPr="00262EB4">
        <w:rPr>
          <w:rFonts w:ascii="Tahoma" w:hAnsi="Tahoma" w:cs="Tahoma"/>
          <w:sz w:val="22"/>
          <w:szCs w:val="22"/>
        </w:rPr>
        <w:tab/>
      </w:r>
      <w:r w:rsidR="00F57BF8" w:rsidRPr="00262EB4">
        <w:rPr>
          <w:rFonts w:ascii="Tahoma" w:hAnsi="Tahoma" w:cs="Tahoma"/>
          <w:sz w:val="22"/>
          <w:szCs w:val="22"/>
        </w:rPr>
        <w:tab/>
      </w:r>
      <w:r w:rsidR="00F57BF8" w:rsidRPr="00262EB4">
        <w:rPr>
          <w:rFonts w:ascii="Tahoma" w:hAnsi="Tahoma" w:cs="Tahoma"/>
          <w:sz w:val="22"/>
          <w:szCs w:val="22"/>
        </w:rPr>
        <w:tab/>
      </w:r>
      <w:r w:rsidR="00F57BF8" w:rsidRPr="00262EB4">
        <w:rPr>
          <w:rFonts w:ascii="Tahoma" w:hAnsi="Tahoma" w:cs="Tahoma"/>
          <w:sz w:val="22"/>
          <w:szCs w:val="22"/>
        </w:rPr>
        <w:tab/>
      </w:r>
    </w:p>
    <w:p w14:paraId="584F6E24" w14:textId="321AC035" w:rsidR="00CE16F1" w:rsidRDefault="00CE16F1" w:rsidP="0066761F">
      <w:pPr>
        <w:spacing w:line="276" w:lineRule="auto"/>
        <w:jc w:val="both"/>
        <w:rPr>
          <w:rFonts w:ascii="Tahoma" w:hAnsi="Tahoma" w:cs="Tahoma"/>
          <w:sz w:val="22"/>
          <w:szCs w:val="22"/>
        </w:rPr>
      </w:pPr>
    </w:p>
    <w:p w14:paraId="1D7FBAC8" w14:textId="77777777" w:rsidR="00AA7B4F" w:rsidRPr="00262EB4" w:rsidRDefault="00AA7B4F" w:rsidP="0066761F">
      <w:pPr>
        <w:spacing w:line="276" w:lineRule="auto"/>
        <w:jc w:val="both"/>
        <w:rPr>
          <w:rFonts w:ascii="Tahoma" w:hAnsi="Tahoma" w:cs="Tahoma"/>
          <w:sz w:val="22"/>
          <w:szCs w:val="22"/>
        </w:rPr>
      </w:pPr>
    </w:p>
    <w:p w14:paraId="474C85C6" w14:textId="7FE386FC" w:rsidR="00F57BF8" w:rsidRPr="00262EB4" w:rsidRDefault="00F57BF8" w:rsidP="0066761F">
      <w:pPr>
        <w:spacing w:line="276" w:lineRule="auto"/>
        <w:jc w:val="both"/>
        <w:rPr>
          <w:rFonts w:ascii="Tahoma" w:hAnsi="Tahoma" w:cs="Tahoma"/>
          <w:sz w:val="22"/>
          <w:szCs w:val="22"/>
        </w:rPr>
      </w:pPr>
      <w:r w:rsidRPr="00262EB4">
        <w:rPr>
          <w:rFonts w:ascii="Tahoma" w:hAnsi="Tahoma" w:cs="Tahoma"/>
          <w:sz w:val="22"/>
          <w:szCs w:val="22"/>
        </w:rPr>
        <w:t>[●]</w:t>
      </w:r>
      <w:r w:rsidRPr="00262EB4">
        <w:rPr>
          <w:rFonts w:ascii="Tahoma" w:hAnsi="Tahoma" w:cs="Tahoma"/>
          <w:sz w:val="22"/>
          <w:szCs w:val="22"/>
        </w:rPr>
        <w:tab/>
      </w:r>
      <w:r w:rsidRPr="00262EB4">
        <w:rPr>
          <w:rFonts w:ascii="Tahoma" w:hAnsi="Tahoma" w:cs="Tahoma"/>
          <w:sz w:val="22"/>
          <w:szCs w:val="22"/>
        </w:rPr>
        <w:tab/>
      </w:r>
      <w:r w:rsidRPr="00262EB4">
        <w:rPr>
          <w:rFonts w:ascii="Tahoma" w:hAnsi="Tahoma" w:cs="Tahoma"/>
          <w:sz w:val="22"/>
          <w:szCs w:val="22"/>
        </w:rPr>
        <w:tab/>
      </w:r>
      <w:r w:rsidRPr="00262EB4">
        <w:rPr>
          <w:rFonts w:ascii="Tahoma" w:hAnsi="Tahoma" w:cs="Tahoma"/>
          <w:sz w:val="22"/>
          <w:szCs w:val="22"/>
        </w:rPr>
        <w:tab/>
      </w:r>
      <w:r w:rsidRPr="00262EB4">
        <w:rPr>
          <w:rFonts w:ascii="Tahoma" w:hAnsi="Tahoma" w:cs="Tahoma"/>
          <w:sz w:val="22"/>
          <w:szCs w:val="22"/>
        </w:rPr>
        <w:tab/>
      </w:r>
      <w:r w:rsidRPr="00262EB4">
        <w:rPr>
          <w:rFonts w:ascii="Tahoma" w:hAnsi="Tahoma" w:cs="Tahoma"/>
          <w:sz w:val="22"/>
          <w:szCs w:val="22"/>
        </w:rPr>
        <w:tab/>
      </w:r>
      <w:r w:rsidR="00724E57">
        <w:rPr>
          <w:rFonts w:ascii="Tahoma" w:hAnsi="Tahoma" w:cs="Tahoma"/>
          <w:sz w:val="22"/>
          <w:szCs w:val="22"/>
        </w:rPr>
        <w:tab/>
      </w:r>
      <w:r w:rsidR="00724E57">
        <w:rPr>
          <w:rFonts w:ascii="Tahoma" w:hAnsi="Tahoma" w:cs="Tahoma"/>
          <w:sz w:val="22"/>
          <w:szCs w:val="22"/>
        </w:rPr>
        <w:tab/>
      </w:r>
      <w:r w:rsidRPr="00262EB4">
        <w:rPr>
          <w:rFonts w:ascii="Tahoma" w:hAnsi="Tahoma" w:cs="Tahoma"/>
          <w:sz w:val="22"/>
          <w:szCs w:val="22"/>
        </w:rPr>
        <w:t>[●]</w:t>
      </w:r>
      <w:r w:rsidR="005A3914" w:rsidRPr="00262EB4">
        <w:rPr>
          <w:rFonts w:ascii="Tahoma" w:hAnsi="Tahoma" w:cs="Tahoma"/>
          <w:sz w:val="22"/>
          <w:szCs w:val="22"/>
        </w:rPr>
        <w:tab/>
      </w:r>
      <w:r w:rsidR="005A3914" w:rsidRPr="00262EB4">
        <w:rPr>
          <w:rFonts w:ascii="Tahoma" w:hAnsi="Tahoma" w:cs="Tahoma"/>
          <w:sz w:val="22"/>
          <w:szCs w:val="22"/>
        </w:rPr>
        <w:tab/>
      </w:r>
      <w:r w:rsidR="005A3914" w:rsidRPr="00262EB4">
        <w:rPr>
          <w:rFonts w:ascii="Tahoma" w:hAnsi="Tahoma" w:cs="Tahoma"/>
          <w:sz w:val="22"/>
          <w:szCs w:val="22"/>
        </w:rPr>
        <w:tab/>
      </w:r>
      <w:r w:rsidR="005A3914" w:rsidRPr="00262EB4">
        <w:rPr>
          <w:rFonts w:ascii="Tahoma" w:hAnsi="Tahoma" w:cs="Tahoma"/>
          <w:sz w:val="22"/>
          <w:szCs w:val="22"/>
        </w:rPr>
        <w:tab/>
      </w:r>
      <w:r w:rsidR="005A3914" w:rsidRPr="00262EB4">
        <w:rPr>
          <w:rFonts w:ascii="Tahoma" w:hAnsi="Tahoma" w:cs="Tahoma"/>
          <w:sz w:val="22"/>
          <w:szCs w:val="22"/>
        </w:rPr>
        <w:tab/>
      </w:r>
      <w:r w:rsidR="007D398C" w:rsidRPr="00262EB4">
        <w:rPr>
          <w:rFonts w:ascii="Tahoma" w:hAnsi="Tahoma" w:cs="Tahoma"/>
          <w:sz w:val="22"/>
          <w:szCs w:val="22"/>
        </w:rPr>
        <w:tab/>
      </w:r>
      <w:r w:rsidR="007D398C" w:rsidRPr="00262EB4">
        <w:rPr>
          <w:rFonts w:ascii="Tahoma" w:hAnsi="Tahoma" w:cs="Tahoma"/>
          <w:sz w:val="22"/>
          <w:szCs w:val="22"/>
        </w:rPr>
        <w:tab/>
      </w:r>
    </w:p>
    <w:p w14:paraId="5B1E1079" w14:textId="77777777" w:rsidR="00F57BF8" w:rsidRPr="00262EB4" w:rsidRDefault="00F57BF8" w:rsidP="0066761F">
      <w:pPr>
        <w:spacing w:line="276" w:lineRule="auto"/>
        <w:jc w:val="both"/>
        <w:rPr>
          <w:rFonts w:ascii="Tahoma" w:hAnsi="Tahoma" w:cs="Tahoma"/>
          <w:sz w:val="22"/>
          <w:szCs w:val="22"/>
        </w:rPr>
      </w:pPr>
    </w:p>
    <w:p w14:paraId="0A8858EE" w14:textId="56BE6D8D" w:rsidR="00F57BF8" w:rsidRPr="00262EB4" w:rsidRDefault="00F57BF8" w:rsidP="0066761F">
      <w:pPr>
        <w:spacing w:line="276" w:lineRule="auto"/>
        <w:jc w:val="both"/>
        <w:rPr>
          <w:rFonts w:ascii="Tahoma" w:hAnsi="Tahoma" w:cs="Tahoma"/>
          <w:sz w:val="22"/>
          <w:szCs w:val="22"/>
        </w:rPr>
      </w:pPr>
      <w:r w:rsidRPr="00262EB4">
        <w:rPr>
          <w:rFonts w:ascii="Tahoma" w:hAnsi="Tahoma" w:cs="Tahoma"/>
          <w:sz w:val="22"/>
          <w:szCs w:val="22"/>
        </w:rPr>
        <w:t>[</w:t>
      </w:r>
      <w:r w:rsidR="00CE16F1" w:rsidRPr="00262EB4">
        <w:rPr>
          <w:rFonts w:ascii="Tahoma" w:hAnsi="Tahoma" w:cs="Tahoma"/>
          <w:sz w:val="22"/>
          <w:szCs w:val="22"/>
        </w:rPr>
        <w:t>Unterschrift</w:t>
      </w:r>
      <w:r w:rsidRPr="00262EB4">
        <w:rPr>
          <w:rFonts w:ascii="Tahoma" w:hAnsi="Tahoma" w:cs="Tahoma"/>
          <w:sz w:val="22"/>
          <w:szCs w:val="22"/>
        </w:rPr>
        <w:t>]</w:t>
      </w:r>
      <w:r w:rsidRPr="00262EB4">
        <w:rPr>
          <w:rFonts w:ascii="Tahoma" w:hAnsi="Tahoma" w:cs="Tahoma"/>
          <w:sz w:val="22"/>
          <w:szCs w:val="22"/>
        </w:rPr>
        <w:tab/>
      </w:r>
      <w:r w:rsidRPr="00262EB4">
        <w:rPr>
          <w:rFonts w:ascii="Tahoma" w:hAnsi="Tahoma" w:cs="Tahoma"/>
          <w:sz w:val="22"/>
          <w:szCs w:val="22"/>
        </w:rPr>
        <w:tab/>
      </w:r>
      <w:r w:rsidRPr="00262EB4">
        <w:rPr>
          <w:rFonts w:ascii="Tahoma" w:hAnsi="Tahoma" w:cs="Tahoma"/>
          <w:sz w:val="22"/>
          <w:szCs w:val="22"/>
        </w:rPr>
        <w:tab/>
      </w:r>
      <w:r w:rsidR="00724E57">
        <w:rPr>
          <w:rFonts w:ascii="Tahoma" w:hAnsi="Tahoma" w:cs="Tahoma"/>
          <w:sz w:val="22"/>
          <w:szCs w:val="22"/>
        </w:rPr>
        <w:tab/>
      </w:r>
      <w:r w:rsidR="00724E57">
        <w:rPr>
          <w:rFonts w:ascii="Tahoma" w:hAnsi="Tahoma" w:cs="Tahoma"/>
          <w:sz w:val="22"/>
          <w:szCs w:val="22"/>
        </w:rPr>
        <w:tab/>
      </w:r>
      <w:r w:rsidRPr="00262EB4">
        <w:rPr>
          <w:rFonts w:ascii="Tahoma" w:hAnsi="Tahoma" w:cs="Tahoma"/>
          <w:sz w:val="22"/>
          <w:szCs w:val="22"/>
        </w:rPr>
        <w:t>[Unterschrift]</w:t>
      </w:r>
      <w:r w:rsidR="005A3914" w:rsidRPr="00262EB4">
        <w:rPr>
          <w:rFonts w:ascii="Tahoma" w:hAnsi="Tahoma" w:cs="Tahoma"/>
          <w:sz w:val="22"/>
          <w:szCs w:val="22"/>
        </w:rPr>
        <w:tab/>
      </w:r>
      <w:r w:rsidR="005A3914" w:rsidRPr="00262EB4">
        <w:rPr>
          <w:rFonts w:ascii="Tahoma" w:hAnsi="Tahoma" w:cs="Tahoma"/>
          <w:sz w:val="22"/>
          <w:szCs w:val="22"/>
        </w:rPr>
        <w:tab/>
      </w:r>
      <w:r w:rsidR="005A3914" w:rsidRPr="00262EB4">
        <w:rPr>
          <w:rFonts w:ascii="Tahoma" w:hAnsi="Tahoma" w:cs="Tahoma"/>
          <w:sz w:val="22"/>
          <w:szCs w:val="22"/>
        </w:rPr>
        <w:tab/>
      </w:r>
      <w:r w:rsidR="007D398C" w:rsidRPr="00262EB4">
        <w:rPr>
          <w:rFonts w:ascii="Tahoma" w:hAnsi="Tahoma" w:cs="Tahoma"/>
          <w:sz w:val="22"/>
          <w:szCs w:val="22"/>
        </w:rPr>
        <w:tab/>
      </w:r>
    </w:p>
    <w:p w14:paraId="5149A556" w14:textId="0A32529F" w:rsidR="00730927" w:rsidRDefault="00F57BF8" w:rsidP="0066761F">
      <w:pPr>
        <w:spacing w:line="276" w:lineRule="auto"/>
        <w:jc w:val="both"/>
        <w:rPr>
          <w:rFonts w:ascii="Tahoma" w:hAnsi="Tahoma" w:cs="Tahoma"/>
          <w:sz w:val="22"/>
          <w:szCs w:val="22"/>
        </w:rPr>
      </w:pPr>
      <w:r w:rsidRPr="00262EB4">
        <w:rPr>
          <w:rFonts w:ascii="Tahoma" w:hAnsi="Tahoma" w:cs="Tahoma"/>
          <w:sz w:val="22"/>
          <w:szCs w:val="22"/>
        </w:rPr>
        <w:t>Stadt Hildesheim</w:t>
      </w:r>
      <w:r w:rsidRPr="00262EB4">
        <w:rPr>
          <w:rFonts w:ascii="Tahoma" w:hAnsi="Tahoma" w:cs="Tahoma"/>
          <w:sz w:val="22"/>
          <w:szCs w:val="22"/>
        </w:rPr>
        <w:tab/>
      </w:r>
      <w:r w:rsidRPr="00262EB4">
        <w:rPr>
          <w:rFonts w:ascii="Tahoma" w:hAnsi="Tahoma" w:cs="Tahoma"/>
          <w:sz w:val="22"/>
          <w:szCs w:val="22"/>
        </w:rPr>
        <w:tab/>
      </w:r>
      <w:r w:rsidR="00724E57">
        <w:rPr>
          <w:rFonts w:ascii="Tahoma" w:hAnsi="Tahoma" w:cs="Tahoma"/>
          <w:sz w:val="22"/>
          <w:szCs w:val="22"/>
        </w:rPr>
        <w:tab/>
      </w:r>
      <w:r w:rsidR="00724E57">
        <w:rPr>
          <w:rFonts w:ascii="Tahoma" w:hAnsi="Tahoma" w:cs="Tahoma"/>
          <w:sz w:val="22"/>
          <w:szCs w:val="22"/>
        </w:rPr>
        <w:tab/>
      </w:r>
      <w:r w:rsidR="00724E57">
        <w:rPr>
          <w:rFonts w:ascii="Tahoma" w:hAnsi="Tahoma" w:cs="Tahoma"/>
          <w:sz w:val="22"/>
          <w:szCs w:val="22"/>
        </w:rPr>
        <w:tab/>
      </w:r>
      <w:r w:rsidR="00EE6BBB" w:rsidRPr="00262EB4">
        <w:rPr>
          <w:rFonts w:ascii="Tahoma" w:hAnsi="Tahoma" w:cs="Tahoma"/>
          <w:sz w:val="22"/>
          <w:szCs w:val="22"/>
        </w:rPr>
        <w:t>Für den Auftragnehmer</w:t>
      </w:r>
      <w:r w:rsidR="005A3914" w:rsidRPr="00262EB4">
        <w:rPr>
          <w:rFonts w:ascii="Tahoma" w:hAnsi="Tahoma" w:cs="Tahoma"/>
          <w:sz w:val="22"/>
          <w:szCs w:val="22"/>
        </w:rPr>
        <w:tab/>
      </w:r>
      <w:r w:rsidR="005A3914" w:rsidRPr="00262EB4">
        <w:rPr>
          <w:rFonts w:ascii="Tahoma" w:hAnsi="Tahoma" w:cs="Tahoma"/>
          <w:sz w:val="22"/>
          <w:szCs w:val="22"/>
        </w:rPr>
        <w:tab/>
      </w:r>
      <w:r w:rsidR="005A3914" w:rsidRPr="00262EB4">
        <w:rPr>
          <w:rFonts w:ascii="Tahoma" w:hAnsi="Tahoma" w:cs="Tahoma"/>
          <w:sz w:val="22"/>
          <w:szCs w:val="22"/>
        </w:rPr>
        <w:tab/>
      </w:r>
      <w:r w:rsidR="005A3914" w:rsidRPr="00262EB4">
        <w:rPr>
          <w:rFonts w:ascii="Tahoma" w:hAnsi="Tahoma" w:cs="Tahoma"/>
          <w:sz w:val="22"/>
          <w:szCs w:val="22"/>
        </w:rPr>
        <w:tab/>
      </w:r>
      <w:r w:rsidR="007D398C" w:rsidRPr="00262EB4">
        <w:rPr>
          <w:rFonts w:ascii="Tahoma" w:hAnsi="Tahoma" w:cs="Tahoma"/>
          <w:sz w:val="22"/>
          <w:szCs w:val="22"/>
        </w:rPr>
        <w:tab/>
      </w:r>
    </w:p>
    <w:p w14:paraId="3E5ACFCD" w14:textId="77777777" w:rsidR="005930D9" w:rsidRDefault="005930D9" w:rsidP="0066761F">
      <w:pPr>
        <w:spacing w:line="276" w:lineRule="auto"/>
        <w:jc w:val="both"/>
        <w:rPr>
          <w:rFonts w:ascii="Tahoma" w:hAnsi="Tahoma" w:cs="Tahoma"/>
          <w:sz w:val="22"/>
          <w:szCs w:val="22"/>
        </w:rPr>
      </w:pPr>
    </w:p>
    <w:p w14:paraId="641FAF91" w14:textId="77777777" w:rsidR="005930D9" w:rsidRDefault="005930D9" w:rsidP="0066761F">
      <w:pPr>
        <w:spacing w:line="276" w:lineRule="auto"/>
        <w:jc w:val="both"/>
        <w:rPr>
          <w:rFonts w:ascii="Tahoma" w:hAnsi="Tahoma" w:cs="Tahoma"/>
          <w:sz w:val="22"/>
          <w:szCs w:val="22"/>
        </w:rPr>
      </w:pPr>
    </w:p>
    <w:p w14:paraId="2DF4BF83" w14:textId="77777777" w:rsidR="005930D9" w:rsidRDefault="005930D9" w:rsidP="0066761F">
      <w:pPr>
        <w:spacing w:line="276" w:lineRule="auto"/>
        <w:jc w:val="both"/>
        <w:rPr>
          <w:rFonts w:ascii="Tahoma" w:hAnsi="Tahoma" w:cs="Tahoma"/>
          <w:sz w:val="22"/>
          <w:szCs w:val="22"/>
        </w:rPr>
      </w:pPr>
    </w:p>
    <w:p w14:paraId="39FB205E" w14:textId="77777777" w:rsidR="005930D9" w:rsidRPr="00A24D9F" w:rsidRDefault="005930D9" w:rsidP="0066761F">
      <w:pPr>
        <w:tabs>
          <w:tab w:val="left" w:pos="708"/>
        </w:tabs>
        <w:spacing w:before="240" w:line="276" w:lineRule="auto"/>
        <w:jc w:val="both"/>
        <w:outlineLvl w:val="0"/>
        <w:rPr>
          <w:rFonts w:ascii="Tahoma" w:hAnsi="Tahoma" w:cs="Tahoma"/>
          <w:b/>
          <w:u w:val="single"/>
        </w:rPr>
      </w:pPr>
      <w:r w:rsidRPr="00A24D9F">
        <w:rPr>
          <w:rFonts w:ascii="Tahoma" w:hAnsi="Tahoma" w:cs="Tahoma"/>
          <w:b/>
          <w:u w:val="single"/>
        </w:rPr>
        <w:lastRenderedPageBreak/>
        <w:t>Anlagen</w:t>
      </w:r>
    </w:p>
    <w:p w14:paraId="0A820B60" w14:textId="77777777" w:rsidR="005930D9" w:rsidRDefault="005930D9" w:rsidP="0066761F">
      <w:pPr>
        <w:spacing w:line="276" w:lineRule="auto"/>
        <w:jc w:val="both"/>
        <w:rPr>
          <w:rFonts w:ascii="Tahoma" w:hAnsi="Tahoma" w:cs="Tahoma"/>
          <w:sz w:val="22"/>
          <w:szCs w:val="22"/>
        </w:rPr>
      </w:pPr>
    </w:p>
    <w:p w14:paraId="04AA29E4" w14:textId="77777777" w:rsidR="00B00CDF" w:rsidRDefault="00B00CDF" w:rsidP="0066761F">
      <w:pPr>
        <w:spacing w:line="276" w:lineRule="auto"/>
        <w:jc w:val="both"/>
        <w:rPr>
          <w:rFonts w:ascii="Tahoma" w:hAnsi="Tahoma" w:cs="Tahoma"/>
          <w:sz w:val="22"/>
          <w:szCs w:val="22"/>
        </w:rPr>
      </w:pPr>
    </w:p>
    <w:p w14:paraId="3303CA30" w14:textId="453FA1E9" w:rsidR="00B00CDF" w:rsidRPr="00B00CDF" w:rsidRDefault="00B00CDF" w:rsidP="0055341E">
      <w:pPr>
        <w:pStyle w:val="Listenabsatz"/>
        <w:numPr>
          <w:ilvl w:val="0"/>
          <w:numId w:val="20"/>
        </w:numPr>
        <w:jc w:val="both"/>
        <w:rPr>
          <w:rFonts w:ascii="Tahoma" w:hAnsi="Tahoma" w:cs="Tahoma"/>
          <w:szCs w:val="20"/>
        </w:rPr>
      </w:pPr>
      <w:r w:rsidRPr="00B00CDF">
        <w:rPr>
          <w:rFonts w:ascii="Tahoma" w:hAnsi="Tahoma" w:cs="Tahoma"/>
          <w:b/>
          <w:bCs/>
          <w:szCs w:val="20"/>
        </w:rPr>
        <w:t xml:space="preserve">Anlage 1 </w:t>
      </w:r>
      <w:r w:rsidRPr="00B00CDF">
        <w:rPr>
          <w:rFonts w:ascii="Tahoma" w:hAnsi="Tahoma" w:cs="Tahoma"/>
          <w:szCs w:val="20"/>
        </w:rPr>
        <w:t xml:space="preserve">Leistungsbeschreibung, </w:t>
      </w:r>
    </w:p>
    <w:p w14:paraId="33706A5B" w14:textId="4FF9070F" w:rsidR="00B00CDF" w:rsidRPr="00B00CDF" w:rsidRDefault="00B00CDF" w:rsidP="0055341E">
      <w:pPr>
        <w:pStyle w:val="Listenabsatz"/>
        <w:numPr>
          <w:ilvl w:val="0"/>
          <w:numId w:val="20"/>
        </w:numPr>
        <w:jc w:val="both"/>
        <w:rPr>
          <w:rFonts w:ascii="Tahoma" w:hAnsi="Tahoma" w:cs="Tahoma"/>
          <w:szCs w:val="20"/>
        </w:rPr>
      </w:pPr>
      <w:r w:rsidRPr="00B00CDF">
        <w:rPr>
          <w:rFonts w:ascii="Tahoma" w:hAnsi="Tahoma" w:cs="Tahoma"/>
          <w:b/>
          <w:bCs/>
          <w:szCs w:val="20"/>
        </w:rPr>
        <w:t>Anlage 2</w:t>
      </w:r>
      <w:r w:rsidRPr="00B00CDF">
        <w:rPr>
          <w:rFonts w:ascii="Tahoma" w:hAnsi="Tahoma" w:cs="Tahoma"/>
          <w:szCs w:val="20"/>
        </w:rPr>
        <w:t xml:space="preserve"> Kooperationsvereinbarung Verbundvorhaben Hi-</w:t>
      </w:r>
      <w:proofErr w:type="spellStart"/>
      <w:r w:rsidRPr="00B00CDF">
        <w:rPr>
          <w:rFonts w:ascii="Tahoma" w:hAnsi="Tahoma" w:cs="Tahoma"/>
          <w:szCs w:val="20"/>
        </w:rPr>
        <w:t>KommNet</w:t>
      </w:r>
      <w:proofErr w:type="spellEnd"/>
      <w:r w:rsidRPr="00B00CDF">
        <w:rPr>
          <w:rFonts w:ascii="Tahoma" w:hAnsi="Tahoma" w:cs="Tahoma"/>
          <w:szCs w:val="20"/>
        </w:rPr>
        <w:t>,</w:t>
      </w:r>
    </w:p>
    <w:p w14:paraId="7AACF381" w14:textId="65D5D20F" w:rsidR="00B00CDF" w:rsidRPr="00B00CDF" w:rsidRDefault="00B00CDF" w:rsidP="0055341E">
      <w:pPr>
        <w:pStyle w:val="Listenabsatz"/>
        <w:numPr>
          <w:ilvl w:val="0"/>
          <w:numId w:val="20"/>
        </w:numPr>
        <w:jc w:val="both"/>
        <w:rPr>
          <w:rFonts w:ascii="Tahoma" w:hAnsi="Tahoma" w:cs="Tahoma"/>
          <w:szCs w:val="20"/>
        </w:rPr>
      </w:pPr>
      <w:r w:rsidRPr="00B00CDF">
        <w:rPr>
          <w:rFonts w:ascii="Tahoma" w:hAnsi="Tahoma" w:cs="Tahoma"/>
          <w:b/>
          <w:bCs/>
          <w:szCs w:val="20"/>
        </w:rPr>
        <w:t>Anlage 3</w:t>
      </w:r>
      <w:r w:rsidRPr="00B00CDF">
        <w:rPr>
          <w:rFonts w:ascii="Tahoma" w:hAnsi="Tahoma" w:cs="Tahoma"/>
          <w:szCs w:val="20"/>
        </w:rPr>
        <w:t xml:space="preserve"> Vorhabenbeschreibung Verbundvorhaben Hi-</w:t>
      </w:r>
      <w:proofErr w:type="spellStart"/>
      <w:r w:rsidRPr="00B00CDF">
        <w:rPr>
          <w:rFonts w:ascii="Tahoma" w:hAnsi="Tahoma" w:cs="Tahoma"/>
          <w:szCs w:val="20"/>
        </w:rPr>
        <w:t>KommNet</w:t>
      </w:r>
      <w:proofErr w:type="spellEnd"/>
      <w:r w:rsidRPr="00B00CDF">
        <w:rPr>
          <w:rFonts w:ascii="Tahoma" w:hAnsi="Tahoma" w:cs="Tahoma"/>
          <w:szCs w:val="20"/>
        </w:rPr>
        <w:t>,</w:t>
      </w:r>
    </w:p>
    <w:p w14:paraId="5806A2E2" w14:textId="09CEDE18" w:rsidR="00B00CDF" w:rsidRPr="00B00CDF" w:rsidRDefault="00B00CDF" w:rsidP="0055341E">
      <w:pPr>
        <w:pStyle w:val="Listenabsatz"/>
        <w:numPr>
          <w:ilvl w:val="0"/>
          <w:numId w:val="20"/>
        </w:numPr>
        <w:jc w:val="both"/>
        <w:rPr>
          <w:rFonts w:ascii="Tahoma" w:hAnsi="Tahoma" w:cs="Tahoma"/>
          <w:szCs w:val="20"/>
        </w:rPr>
      </w:pPr>
      <w:r w:rsidRPr="00B00CDF">
        <w:rPr>
          <w:rFonts w:ascii="Tahoma" w:hAnsi="Tahoma" w:cs="Tahoma"/>
          <w:b/>
          <w:bCs/>
          <w:szCs w:val="20"/>
        </w:rPr>
        <w:t>Anlage 4</w:t>
      </w:r>
      <w:r w:rsidRPr="00B00CDF">
        <w:rPr>
          <w:rFonts w:ascii="Tahoma" w:hAnsi="Tahoma" w:cs="Tahoma"/>
          <w:szCs w:val="20"/>
        </w:rPr>
        <w:t xml:space="preserve"> Zuwendungsbescheid Verbundvorhaben Hi-</w:t>
      </w:r>
      <w:proofErr w:type="spellStart"/>
      <w:r w:rsidRPr="00B00CDF">
        <w:rPr>
          <w:rFonts w:ascii="Tahoma" w:hAnsi="Tahoma" w:cs="Tahoma"/>
          <w:szCs w:val="20"/>
        </w:rPr>
        <w:t>KommNet</w:t>
      </w:r>
      <w:proofErr w:type="spellEnd"/>
      <w:r w:rsidRPr="00B00CDF">
        <w:rPr>
          <w:rFonts w:ascii="Tahoma" w:hAnsi="Tahoma" w:cs="Tahoma"/>
          <w:szCs w:val="20"/>
        </w:rPr>
        <w:t>,</w:t>
      </w:r>
    </w:p>
    <w:p w14:paraId="5381BB85" w14:textId="39630548" w:rsidR="00B00CDF" w:rsidRDefault="00B00CDF" w:rsidP="0055341E">
      <w:pPr>
        <w:pStyle w:val="Listenabsatz"/>
        <w:numPr>
          <w:ilvl w:val="0"/>
          <w:numId w:val="20"/>
        </w:numPr>
        <w:jc w:val="both"/>
        <w:rPr>
          <w:rFonts w:ascii="Tahoma" w:hAnsi="Tahoma" w:cs="Tahoma"/>
          <w:szCs w:val="20"/>
        </w:rPr>
      </w:pPr>
      <w:r w:rsidRPr="00B00CDF">
        <w:rPr>
          <w:rFonts w:ascii="Tahoma" w:hAnsi="Tahoma" w:cs="Tahoma"/>
          <w:b/>
          <w:bCs/>
          <w:szCs w:val="20"/>
        </w:rPr>
        <w:t>Anlagenkonvolut 5</w:t>
      </w:r>
      <w:r w:rsidRPr="00B00CDF">
        <w:rPr>
          <w:rFonts w:ascii="Tahoma" w:hAnsi="Tahoma" w:cs="Tahoma"/>
          <w:szCs w:val="20"/>
        </w:rPr>
        <w:t xml:space="preserve"> das Angebot des Auftragnehmers vom </w:t>
      </w:r>
      <w:r w:rsidRPr="00B00CDF">
        <w:rPr>
          <w:rFonts w:ascii="Tahoma" w:hAnsi="Tahoma" w:cs="Tahoma"/>
          <w:szCs w:val="20"/>
          <w:highlight w:val="yellow"/>
        </w:rPr>
        <w:t>XX.XX.2026,</w:t>
      </w:r>
    </w:p>
    <w:p w14:paraId="4B5AEA5D" w14:textId="5C767740" w:rsidR="009A71A7" w:rsidRPr="00724E57" w:rsidRDefault="009A71A7" w:rsidP="0055341E">
      <w:pPr>
        <w:pStyle w:val="Listenabsatz"/>
        <w:numPr>
          <w:ilvl w:val="0"/>
          <w:numId w:val="20"/>
        </w:numPr>
        <w:jc w:val="both"/>
        <w:rPr>
          <w:rFonts w:ascii="Tahoma" w:hAnsi="Tahoma" w:cs="Tahoma"/>
          <w:szCs w:val="20"/>
        </w:rPr>
      </w:pPr>
      <w:r>
        <w:rPr>
          <w:rFonts w:ascii="Tahoma" w:hAnsi="Tahoma" w:cs="Tahoma"/>
          <w:b/>
          <w:bCs/>
          <w:szCs w:val="20"/>
        </w:rPr>
        <w:t xml:space="preserve">Anlage 6 </w:t>
      </w:r>
      <w:r w:rsidRPr="009A71A7">
        <w:rPr>
          <w:rFonts w:ascii="Tahoma" w:hAnsi="Tahoma" w:cs="Tahoma"/>
          <w:szCs w:val="20"/>
        </w:rPr>
        <w:t>Zahlungsbedingungen der Stadt Hildesheim</w:t>
      </w:r>
    </w:p>
    <w:sectPr w:rsidR="009A71A7" w:rsidRPr="00724E57" w:rsidSect="000E083C">
      <w:headerReference w:type="even" r:id="rId11"/>
      <w:headerReference w:type="default" r:id="rId12"/>
      <w:footerReference w:type="default" r:id="rId13"/>
      <w:headerReference w:type="first" r:id="rId14"/>
      <w:footerReference w:type="first" r:id="rId15"/>
      <w:pgSz w:w="11907" w:h="16840" w:code="9"/>
      <w:pgMar w:top="1418" w:right="1418" w:bottom="1418" w:left="1134" w:header="851" w:footer="88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E5444" w14:textId="77777777" w:rsidR="006C018A" w:rsidRDefault="006C018A" w:rsidP="00197D3F">
      <w:r>
        <w:separator/>
      </w:r>
    </w:p>
  </w:endnote>
  <w:endnote w:type="continuationSeparator" w:id="0">
    <w:p w14:paraId="112A88BC" w14:textId="77777777" w:rsidR="006C018A" w:rsidRDefault="006C018A" w:rsidP="00197D3F">
      <w:r>
        <w:continuationSeparator/>
      </w:r>
    </w:p>
  </w:endnote>
  <w:endnote w:type="continuationNotice" w:id="1">
    <w:p w14:paraId="63F59C93" w14:textId="77777777" w:rsidR="006C018A" w:rsidRDefault="006C01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889030"/>
      <w:docPartObj>
        <w:docPartGallery w:val="Page Numbers (Bottom of Page)"/>
        <w:docPartUnique/>
      </w:docPartObj>
    </w:sdtPr>
    <w:sdtEndPr/>
    <w:sdtContent>
      <w:p w14:paraId="65CB564F" w14:textId="5951A566" w:rsidR="00262EB4" w:rsidRPr="00262EB4" w:rsidRDefault="00FD7A50" w:rsidP="00262EB4">
        <w:pPr>
          <w:pStyle w:val="Fuzeile"/>
          <w:jc w:val="right"/>
        </w:pPr>
        <w:r>
          <w:fldChar w:fldCharType="begin"/>
        </w:r>
        <w:r>
          <w:instrText>PAGE   \* MERGEFORMAT</w:instrText>
        </w:r>
        <w:r>
          <w:fldChar w:fldCharType="separate"/>
        </w:r>
        <w:r w:rsidR="00014411">
          <w:rPr>
            <w:noProof/>
          </w:rPr>
          <w:t>11</w:t>
        </w:r>
        <w:r>
          <w:fldChar w:fldCharType="end"/>
        </w:r>
      </w:p>
    </w:sdtContent>
  </w:sdt>
  <w:p w14:paraId="2B590C23" w14:textId="7FFCBDFB" w:rsidR="000E083C" w:rsidRPr="00256CE8" w:rsidRDefault="00A07EBB" w:rsidP="00A07EBB">
    <w:pPr>
      <w:pStyle w:val="Fuzeile"/>
      <w:rPr>
        <w:rFonts w:ascii="Tahoma" w:hAnsi="Tahoma" w:cs="Tahoma"/>
        <w:sz w:val="18"/>
        <w:szCs w:val="16"/>
      </w:rPr>
    </w:pPr>
    <w:r>
      <w:rPr>
        <w:rFonts w:ascii="Tahoma" w:hAnsi="Tahoma" w:cs="Tahoma"/>
        <w:sz w:val="18"/>
        <w:szCs w:val="16"/>
      </w:rPr>
      <w:t>Rahmenver</w:t>
    </w:r>
    <w:r w:rsidR="009A71A7">
      <w:rPr>
        <w:rFonts w:ascii="Tahoma" w:hAnsi="Tahoma" w:cs="Tahoma"/>
        <w:sz w:val="18"/>
        <w:szCs w:val="16"/>
      </w:rPr>
      <w:t>einbarung</w:t>
    </w:r>
    <w:r>
      <w:rPr>
        <w:rFonts w:ascii="Tahoma" w:hAnsi="Tahoma" w:cs="Tahoma"/>
        <w:sz w:val="18"/>
        <w:szCs w:val="16"/>
      </w:rPr>
      <w:t xml:space="preserve"> </w:t>
    </w:r>
    <w:r w:rsidRPr="00262EB4">
      <w:rPr>
        <w:rFonts w:ascii="Tahoma" w:hAnsi="Tahoma" w:cs="Tahoma"/>
        <w:sz w:val="18"/>
        <w:szCs w:val="16"/>
      </w:rPr>
      <w:t xml:space="preserve">Vergabe Nr. </w:t>
    </w:r>
    <w:r>
      <w:rPr>
        <w:rFonts w:ascii="Tahoma" w:hAnsi="Tahoma" w:cs="Tahoma"/>
        <w:sz w:val="18"/>
        <w:szCs w:val="16"/>
      </w:rPr>
      <w:t>15.26</w:t>
    </w:r>
    <w:r>
      <w:rPr>
        <w:rFonts w:ascii="Tahoma" w:hAnsi="Tahoma" w:cs="Tahoma"/>
        <w:sz w:val="18"/>
        <w:szCs w:val="16"/>
      </w:rPr>
      <w:br/>
      <w:t xml:space="preserve">Fachliche Klimaschutzberatung im </w:t>
    </w:r>
    <w:r w:rsidRPr="00262EB4">
      <w:rPr>
        <w:rFonts w:ascii="Tahoma" w:hAnsi="Tahoma" w:cs="Tahoma"/>
        <w:sz w:val="18"/>
        <w:szCs w:val="16"/>
      </w:rPr>
      <w:t>Verbundvorhaben Hi-</w:t>
    </w:r>
    <w:proofErr w:type="spellStart"/>
    <w:r w:rsidRPr="00262EB4">
      <w:rPr>
        <w:rFonts w:ascii="Tahoma" w:hAnsi="Tahoma" w:cs="Tahoma"/>
        <w:sz w:val="18"/>
        <w:szCs w:val="16"/>
      </w:rPr>
      <w:t>KommNet</w:t>
    </w:r>
    <w:proofErr w:type="spell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2C928" w14:textId="7DDAA3A1" w:rsidR="000E083C" w:rsidRPr="00262EB4" w:rsidRDefault="00262EB4" w:rsidP="00262EB4">
    <w:pPr>
      <w:pStyle w:val="Fuzeile"/>
      <w:rPr>
        <w:rFonts w:ascii="Tahoma" w:hAnsi="Tahoma" w:cs="Tahoma"/>
        <w:sz w:val="18"/>
        <w:szCs w:val="16"/>
      </w:rPr>
    </w:pPr>
    <w:r>
      <w:rPr>
        <w:rFonts w:ascii="Tahoma" w:hAnsi="Tahoma" w:cs="Tahoma"/>
        <w:sz w:val="18"/>
        <w:szCs w:val="16"/>
      </w:rPr>
      <w:t>Rahmenver</w:t>
    </w:r>
    <w:r w:rsidR="00ED079C">
      <w:rPr>
        <w:rFonts w:ascii="Tahoma" w:hAnsi="Tahoma" w:cs="Tahoma"/>
        <w:sz w:val="18"/>
        <w:szCs w:val="16"/>
      </w:rPr>
      <w:t>einbarung</w:t>
    </w:r>
    <w:r>
      <w:rPr>
        <w:rFonts w:ascii="Tahoma" w:hAnsi="Tahoma" w:cs="Tahoma"/>
        <w:sz w:val="18"/>
        <w:szCs w:val="16"/>
      </w:rPr>
      <w:t xml:space="preserve"> </w:t>
    </w:r>
    <w:r w:rsidRPr="00262EB4">
      <w:rPr>
        <w:rFonts w:ascii="Tahoma" w:hAnsi="Tahoma" w:cs="Tahoma"/>
        <w:sz w:val="18"/>
        <w:szCs w:val="16"/>
      </w:rPr>
      <w:t xml:space="preserve">Vergabe Nr. </w:t>
    </w:r>
    <w:r w:rsidR="00A07EBB">
      <w:rPr>
        <w:rFonts w:ascii="Tahoma" w:hAnsi="Tahoma" w:cs="Tahoma"/>
        <w:sz w:val="18"/>
        <w:szCs w:val="16"/>
      </w:rPr>
      <w:t>15.26</w:t>
    </w:r>
    <w:r>
      <w:rPr>
        <w:rFonts w:ascii="Tahoma" w:hAnsi="Tahoma" w:cs="Tahoma"/>
        <w:sz w:val="18"/>
        <w:szCs w:val="16"/>
      </w:rPr>
      <w:br/>
      <w:t>Fachliche</w:t>
    </w:r>
    <w:r w:rsidR="00A07EBB">
      <w:rPr>
        <w:rFonts w:ascii="Tahoma" w:hAnsi="Tahoma" w:cs="Tahoma"/>
        <w:sz w:val="18"/>
        <w:szCs w:val="16"/>
      </w:rPr>
      <w:t xml:space="preserve"> Klimaschutzb</w:t>
    </w:r>
    <w:r>
      <w:rPr>
        <w:rFonts w:ascii="Tahoma" w:hAnsi="Tahoma" w:cs="Tahoma"/>
        <w:sz w:val="18"/>
        <w:szCs w:val="16"/>
      </w:rPr>
      <w:t xml:space="preserve">eratung im </w:t>
    </w:r>
    <w:r w:rsidRPr="00262EB4">
      <w:rPr>
        <w:rFonts w:ascii="Tahoma" w:hAnsi="Tahoma" w:cs="Tahoma"/>
        <w:sz w:val="18"/>
        <w:szCs w:val="16"/>
      </w:rPr>
      <w:t>Verbundvorhaben Hi-</w:t>
    </w:r>
    <w:proofErr w:type="spellStart"/>
    <w:r w:rsidRPr="00262EB4">
      <w:rPr>
        <w:rFonts w:ascii="Tahoma" w:hAnsi="Tahoma" w:cs="Tahoma"/>
        <w:sz w:val="18"/>
        <w:szCs w:val="16"/>
      </w:rPr>
      <w:t>KommNet</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C5A27" w14:textId="77777777" w:rsidR="006C018A" w:rsidRDefault="006C018A" w:rsidP="00197D3F">
      <w:r>
        <w:separator/>
      </w:r>
    </w:p>
  </w:footnote>
  <w:footnote w:type="continuationSeparator" w:id="0">
    <w:p w14:paraId="44D2CEB6" w14:textId="77777777" w:rsidR="006C018A" w:rsidRDefault="006C018A" w:rsidP="00197D3F">
      <w:r>
        <w:continuationSeparator/>
      </w:r>
    </w:p>
  </w:footnote>
  <w:footnote w:type="continuationNotice" w:id="1">
    <w:p w14:paraId="4CE6F36E" w14:textId="77777777" w:rsidR="006C018A" w:rsidRDefault="006C01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F1349" w14:textId="4EA0922D" w:rsidR="00AA7B4F" w:rsidRDefault="006C018A">
    <w:pPr>
      <w:pStyle w:val="Kopfzeile"/>
    </w:pPr>
    <w:r>
      <w:rPr>
        <w:noProof/>
      </w:rPr>
      <w:pict w14:anchorId="498A02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616016" o:spid="_x0000_s1031" type="#_x0000_t136" style="position:absolute;margin-left:0;margin-top:0;width:529.1pt;height:130.35pt;rotation:315;z-index:-251655168;mso-position-horizontal:center;mso-position-horizontal-relative:margin;mso-position-vertical:center;mso-position-vertical-relative:margin" o:allowincell="f" fillcolor="silver" stroked="f">
          <v:fill opacity=".5"/>
          <v:textpath style="font-family:&quot;tahoma&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3616C" w14:textId="244718CD" w:rsidR="00AA7B4F" w:rsidRDefault="006C018A">
    <w:pPr>
      <w:pStyle w:val="Kopfzeile"/>
    </w:pPr>
    <w:r>
      <w:rPr>
        <w:noProof/>
      </w:rPr>
      <w:pict w14:anchorId="1C5C84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616017" o:spid="_x0000_s1032" type="#_x0000_t136" style="position:absolute;margin-left:0;margin-top:0;width:529.1pt;height:130.35pt;rotation:315;z-index:-251653120;mso-position-horizontal:center;mso-position-horizontal-relative:margin;mso-position-vertical:center;mso-position-vertical-relative:margin" o:allowincell="f" fillcolor="silver" stroked="f">
          <v:fill opacity=".5"/>
          <v:textpath style="font-family:&quot;tahoma&quot;;font-size:1pt" string="ENTWUR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D207A" w14:textId="0145A3BD" w:rsidR="00053923" w:rsidRDefault="006C018A">
    <w:pPr>
      <w:pStyle w:val="Kopfzeile"/>
    </w:pPr>
    <w:r>
      <w:rPr>
        <w:noProof/>
      </w:rPr>
      <w:pict w14:anchorId="45700D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616015" o:spid="_x0000_s1030" type="#_x0000_t136" style="position:absolute;margin-left:0;margin-top:0;width:529.1pt;height:130.35pt;rotation:315;z-index:-251657216;mso-position-horizontal:center;mso-position-horizontal-relative:margin;mso-position-vertical:center;mso-position-vertical-relative:margin" o:allowincell="f" fillcolor="silver" stroked="f">
          <v:fill opacity=".5"/>
          <v:textpath style="font-family:&quot;tahoma&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A7B06"/>
    <w:multiLevelType w:val="singleLevel"/>
    <w:tmpl w:val="B7548F1A"/>
    <w:lvl w:ilvl="0">
      <w:start w:val="3"/>
      <w:numFmt w:val="bullet"/>
      <w:lvlText w:val="-"/>
      <w:lvlJc w:val="left"/>
      <w:pPr>
        <w:tabs>
          <w:tab w:val="num" w:pos="1065"/>
        </w:tabs>
        <w:ind w:left="1065" w:hanging="360"/>
      </w:pPr>
      <w:rPr>
        <w:rFonts w:ascii="Times New Roman" w:hAnsi="Times New Roman" w:cs="Times New Roman" w:hint="default"/>
      </w:rPr>
    </w:lvl>
  </w:abstractNum>
  <w:abstractNum w:abstractNumId="1" w15:restartNumberingAfterBreak="0">
    <w:nsid w:val="0D6F7B88"/>
    <w:multiLevelType w:val="multilevel"/>
    <w:tmpl w:val="04070025"/>
    <w:styleLink w:val="AktuelleListe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ECB2E72"/>
    <w:multiLevelType w:val="hybridMultilevel"/>
    <w:tmpl w:val="A2229042"/>
    <w:lvl w:ilvl="0" w:tplc="65340D28">
      <w:start w:val="1"/>
      <w:numFmt w:val="ordinal"/>
      <w:lvlText w:val="1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C63CD8"/>
    <w:multiLevelType w:val="hybridMultilevel"/>
    <w:tmpl w:val="7068D332"/>
    <w:lvl w:ilvl="0" w:tplc="B276E94E">
      <w:start w:val="1"/>
      <w:numFmt w:val="decimal"/>
      <w:pStyle w:val="ZAB"/>
      <w:lvlText w:val="- Anlage B %1 -"/>
      <w:lvlJc w:val="left"/>
      <w:pPr>
        <w:ind w:left="360" w:hanging="360"/>
      </w:pPr>
      <w:rPr>
        <w:rFonts w:hint="default"/>
        <w:b/>
        <w:bCs w:val="0"/>
        <w:i w:val="0"/>
        <w:iCs w:val="0"/>
        <w:caps w:val="0"/>
        <w:smallCaps w:val="0"/>
        <w:strike w:val="0"/>
        <w:dstrike w:val="0"/>
        <w:vanish w:val="0"/>
        <w:color w:val="000000"/>
        <w:spacing w:val="0"/>
        <w:kern w:val="0"/>
        <w:position w:val="0"/>
        <w:u w:val="none"/>
        <w:effect w:val="none"/>
        <w:vertAlign w:val="baseline"/>
      </w:rPr>
    </w:lvl>
    <w:lvl w:ilvl="1" w:tplc="01602132" w:tentative="1">
      <w:start w:val="1"/>
      <w:numFmt w:val="lowerLetter"/>
      <w:lvlText w:val="%2."/>
      <w:lvlJc w:val="left"/>
      <w:pPr>
        <w:ind w:left="1440" w:hanging="360"/>
      </w:pPr>
    </w:lvl>
    <w:lvl w:ilvl="2" w:tplc="D2360452" w:tentative="1">
      <w:start w:val="1"/>
      <w:numFmt w:val="lowerRoman"/>
      <w:lvlText w:val="%3."/>
      <w:lvlJc w:val="right"/>
      <w:pPr>
        <w:ind w:left="2160" w:hanging="180"/>
      </w:pPr>
    </w:lvl>
    <w:lvl w:ilvl="3" w:tplc="F91070AC" w:tentative="1">
      <w:start w:val="1"/>
      <w:numFmt w:val="decimal"/>
      <w:lvlText w:val="%4."/>
      <w:lvlJc w:val="left"/>
      <w:pPr>
        <w:ind w:left="2880" w:hanging="360"/>
      </w:pPr>
    </w:lvl>
    <w:lvl w:ilvl="4" w:tplc="D102C4E2" w:tentative="1">
      <w:start w:val="1"/>
      <w:numFmt w:val="lowerLetter"/>
      <w:lvlText w:val="%5."/>
      <w:lvlJc w:val="left"/>
      <w:pPr>
        <w:ind w:left="3600" w:hanging="360"/>
      </w:pPr>
    </w:lvl>
    <w:lvl w:ilvl="5" w:tplc="9D4C0F14" w:tentative="1">
      <w:start w:val="1"/>
      <w:numFmt w:val="lowerRoman"/>
      <w:lvlText w:val="%6."/>
      <w:lvlJc w:val="right"/>
      <w:pPr>
        <w:ind w:left="4320" w:hanging="180"/>
      </w:pPr>
    </w:lvl>
    <w:lvl w:ilvl="6" w:tplc="C5D4DC34" w:tentative="1">
      <w:start w:val="1"/>
      <w:numFmt w:val="decimal"/>
      <w:lvlText w:val="%7."/>
      <w:lvlJc w:val="left"/>
      <w:pPr>
        <w:ind w:left="5040" w:hanging="360"/>
      </w:pPr>
    </w:lvl>
    <w:lvl w:ilvl="7" w:tplc="666CB2DE" w:tentative="1">
      <w:start w:val="1"/>
      <w:numFmt w:val="lowerLetter"/>
      <w:lvlText w:val="%8."/>
      <w:lvlJc w:val="left"/>
      <w:pPr>
        <w:ind w:left="5760" w:hanging="360"/>
      </w:pPr>
    </w:lvl>
    <w:lvl w:ilvl="8" w:tplc="879C08F4" w:tentative="1">
      <w:start w:val="1"/>
      <w:numFmt w:val="lowerRoman"/>
      <w:lvlText w:val="%9."/>
      <w:lvlJc w:val="right"/>
      <w:pPr>
        <w:ind w:left="6480" w:hanging="180"/>
      </w:pPr>
    </w:lvl>
  </w:abstractNum>
  <w:abstractNum w:abstractNumId="4" w15:restartNumberingAfterBreak="0">
    <w:nsid w:val="18506098"/>
    <w:multiLevelType w:val="hybridMultilevel"/>
    <w:tmpl w:val="C284D4FE"/>
    <w:lvl w:ilvl="0" w:tplc="0407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2A4153"/>
    <w:multiLevelType w:val="hybridMultilevel"/>
    <w:tmpl w:val="234463B0"/>
    <w:lvl w:ilvl="0" w:tplc="DEA88342">
      <w:start w:val="1"/>
      <w:numFmt w:val="decimal"/>
      <w:pStyle w:val="ZAK"/>
      <w:lvlText w:val="- Anlage K %1 -"/>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specVanish w:val="0"/>
      </w:rPr>
    </w:lvl>
    <w:lvl w:ilvl="1" w:tplc="9948EFC6" w:tentative="1">
      <w:start w:val="1"/>
      <w:numFmt w:val="lowerLetter"/>
      <w:lvlText w:val="%2."/>
      <w:lvlJc w:val="left"/>
      <w:pPr>
        <w:ind w:left="8671" w:hanging="360"/>
      </w:pPr>
    </w:lvl>
    <w:lvl w:ilvl="2" w:tplc="215076C2" w:tentative="1">
      <w:start w:val="1"/>
      <w:numFmt w:val="lowerRoman"/>
      <w:lvlText w:val="%3."/>
      <w:lvlJc w:val="right"/>
      <w:pPr>
        <w:ind w:left="9391" w:hanging="180"/>
      </w:pPr>
    </w:lvl>
    <w:lvl w:ilvl="3" w:tplc="71C281EA" w:tentative="1">
      <w:start w:val="1"/>
      <w:numFmt w:val="decimal"/>
      <w:lvlText w:val="%4."/>
      <w:lvlJc w:val="left"/>
      <w:pPr>
        <w:ind w:left="10111" w:hanging="360"/>
      </w:pPr>
    </w:lvl>
    <w:lvl w:ilvl="4" w:tplc="5CB040B0" w:tentative="1">
      <w:start w:val="1"/>
      <w:numFmt w:val="lowerLetter"/>
      <w:lvlText w:val="%5."/>
      <w:lvlJc w:val="left"/>
      <w:pPr>
        <w:ind w:left="10831" w:hanging="360"/>
      </w:pPr>
    </w:lvl>
    <w:lvl w:ilvl="5" w:tplc="0978BF86" w:tentative="1">
      <w:start w:val="1"/>
      <w:numFmt w:val="lowerRoman"/>
      <w:lvlText w:val="%6."/>
      <w:lvlJc w:val="right"/>
      <w:pPr>
        <w:ind w:left="11551" w:hanging="180"/>
      </w:pPr>
    </w:lvl>
    <w:lvl w:ilvl="6" w:tplc="2A3CC91E" w:tentative="1">
      <w:start w:val="1"/>
      <w:numFmt w:val="decimal"/>
      <w:lvlText w:val="%7."/>
      <w:lvlJc w:val="left"/>
      <w:pPr>
        <w:ind w:left="12271" w:hanging="360"/>
      </w:pPr>
    </w:lvl>
    <w:lvl w:ilvl="7" w:tplc="1AB04BFC" w:tentative="1">
      <w:start w:val="1"/>
      <w:numFmt w:val="lowerLetter"/>
      <w:lvlText w:val="%8."/>
      <w:lvlJc w:val="left"/>
      <w:pPr>
        <w:ind w:left="12991" w:hanging="360"/>
      </w:pPr>
    </w:lvl>
    <w:lvl w:ilvl="8" w:tplc="622CC3F2" w:tentative="1">
      <w:start w:val="1"/>
      <w:numFmt w:val="lowerRoman"/>
      <w:lvlText w:val="%9."/>
      <w:lvlJc w:val="right"/>
      <w:pPr>
        <w:ind w:left="13711" w:hanging="180"/>
      </w:pPr>
    </w:lvl>
  </w:abstractNum>
  <w:abstractNum w:abstractNumId="6" w15:restartNumberingAfterBreak="0">
    <w:nsid w:val="1DE04B2D"/>
    <w:multiLevelType w:val="hybridMultilevel"/>
    <w:tmpl w:val="BD526E92"/>
    <w:lvl w:ilvl="0" w:tplc="AA9836B8">
      <w:start w:val="6"/>
      <w:numFmt w:val="bullet"/>
      <w:lvlText w:val="-"/>
      <w:lvlJc w:val="left"/>
      <w:pPr>
        <w:ind w:left="720" w:hanging="360"/>
      </w:pPr>
      <w:rPr>
        <w:rFonts w:ascii="Tahoma" w:eastAsia="Times New Roman"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DC06F0"/>
    <w:multiLevelType w:val="hybridMultilevel"/>
    <w:tmpl w:val="FDB82008"/>
    <w:lvl w:ilvl="0" w:tplc="FD101056">
      <w:start w:val="1"/>
      <w:numFmt w:val="ordinal"/>
      <w:lvlText w:val="1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04E0521"/>
    <w:multiLevelType w:val="hybridMultilevel"/>
    <w:tmpl w:val="0F6C03D2"/>
    <w:lvl w:ilvl="0" w:tplc="CF685DB2">
      <w:start w:val="1"/>
      <w:numFmt w:val="decimal"/>
      <w:pStyle w:val="ZAASt"/>
      <w:lvlText w:val="- Anlage AS %1 -"/>
      <w:lvlJc w:val="right"/>
      <w:pPr>
        <w:ind w:left="360" w:hanging="360"/>
      </w:pPr>
      <w:rPr>
        <w:rFonts w:hint="default"/>
        <w:b/>
        <w:bCs w:val="0"/>
        <w:i w:val="0"/>
        <w:iCs w:val="0"/>
        <w:caps w:val="0"/>
        <w:smallCaps w:val="0"/>
        <w:strike w:val="0"/>
        <w:dstrike w:val="0"/>
        <w:vanish w:val="0"/>
        <w:color w:val="000000"/>
        <w:spacing w:val="0"/>
        <w:kern w:val="0"/>
        <w:position w:val="0"/>
        <w:u w:val="none"/>
        <w:effect w:val="none"/>
        <w:vertAlign w:val="baseline"/>
      </w:rPr>
    </w:lvl>
    <w:lvl w:ilvl="1" w:tplc="422016EC" w:tentative="1">
      <w:start w:val="1"/>
      <w:numFmt w:val="lowerLetter"/>
      <w:lvlText w:val="%2."/>
      <w:lvlJc w:val="left"/>
      <w:pPr>
        <w:ind w:left="1440" w:hanging="360"/>
      </w:pPr>
    </w:lvl>
    <w:lvl w:ilvl="2" w:tplc="CF8E266C" w:tentative="1">
      <w:start w:val="1"/>
      <w:numFmt w:val="lowerRoman"/>
      <w:lvlText w:val="%3."/>
      <w:lvlJc w:val="right"/>
      <w:pPr>
        <w:ind w:left="2160" w:hanging="180"/>
      </w:pPr>
    </w:lvl>
    <w:lvl w:ilvl="3" w:tplc="6B0E7028" w:tentative="1">
      <w:start w:val="1"/>
      <w:numFmt w:val="decimal"/>
      <w:lvlText w:val="%4."/>
      <w:lvlJc w:val="left"/>
      <w:pPr>
        <w:ind w:left="2880" w:hanging="360"/>
      </w:pPr>
    </w:lvl>
    <w:lvl w:ilvl="4" w:tplc="41167D58" w:tentative="1">
      <w:start w:val="1"/>
      <w:numFmt w:val="lowerLetter"/>
      <w:lvlText w:val="%5."/>
      <w:lvlJc w:val="left"/>
      <w:pPr>
        <w:ind w:left="3600" w:hanging="360"/>
      </w:pPr>
    </w:lvl>
    <w:lvl w:ilvl="5" w:tplc="03EE3258" w:tentative="1">
      <w:start w:val="1"/>
      <w:numFmt w:val="lowerRoman"/>
      <w:lvlText w:val="%6."/>
      <w:lvlJc w:val="right"/>
      <w:pPr>
        <w:ind w:left="4320" w:hanging="180"/>
      </w:pPr>
    </w:lvl>
    <w:lvl w:ilvl="6" w:tplc="BCA6E672" w:tentative="1">
      <w:start w:val="1"/>
      <w:numFmt w:val="decimal"/>
      <w:lvlText w:val="%7."/>
      <w:lvlJc w:val="left"/>
      <w:pPr>
        <w:ind w:left="5040" w:hanging="360"/>
      </w:pPr>
    </w:lvl>
    <w:lvl w:ilvl="7" w:tplc="3F66BA4E" w:tentative="1">
      <w:start w:val="1"/>
      <w:numFmt w:val="lowerLetter"/>
      <w:lvlText w:val="%8."/>
      <w:lvlJc w:val="left"/>
      <w:pPr>
        <w:ind w:left="5760" w:hanging="360"/>
      </w:pPr>
    </w:lvl>
    <w:lvl w:ilvl="8" w:tplc="BF6AD0D6" w:tentative="1">
      <w:start w:val="1"/>
      <w:numFmt w:val="lowerRoman"/>
      <w:lvlText w:val="%9."/>
      <w:lvlJc w:val="right"/>
      <w:pPr>
        <w:ind w:left="6480" w:hanging="180"/>
      </w:pPr>
    </w:lvl>
  </w:abstractNum>
  <w:abstractNum w:abstractNumId="9" w15:restartNumberingAfterBreak="0">
    <w:nsid w:val="2317602A"/>
    <w:multiLevelType w:val="multilevel"/>
    <w:tmpl w:val="A12CB94A"/>
    <w:lvl w:ilvl="0">
      <w:start w:val="1"/>
      <w:numFmt w:val="decimal"/>
      <w:lvlText w:val="%1"/>
      <w:lvlJc w:val="left"/>
      <w:pPr>
        <w:tabs>
          <w:tab w:val="num" w:pos="432"/>
        </w:tabs>
        <w:ind w:left="432" w:hanging="432"/>
      </w:pPr>
      <w:rPr>
        <w:rFonts w:hint="default"/>
      </w:rPr>
    </w:lvl>
    <w:lvl w:ilvl="1">
      <w:start w:val="1"/>
      <w:numFmt w:val="ordinal"/>
      <w:lvlText w:val="12.%2"/>
      <w:lvlJc w:val="left"/>
      <w:pPr>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4A86840"/>
    <w:multiLevelType w:val="hybridMultilevel"/>
    <w:tmpl w:val="21BCA1B0"/>
    <w:lvl w:ilvl="0" w:tplc="1804C4C2">
      <w:start w:val="1"/>
      <w:numFmt w:val="decimal"/>
      <w:lvlText w:val="2.%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1" w15:restartNumberingAfterBreak="0">
    <w:nsid w:val="2A497898"/>
    <w:multiLevelType w:val="hybridMultilevel"/>
    <w:tmpl w:val="559A69B8"/>
    <w:lvl w:ilvl="0" w:tplc="C52CAFBE">
      <w:start w:val="22"/>
      <w:numFmt w:val="bullet"/>
      <w:lvlText w:val="-"/>
      <w:lvlJc w:val="left"/>
      <w:pPr>
        <w:ind w:left="360" w:hanging="360"/>
      </w:pPr>
      <w:rPr>
        <w:rFonts w:ascii="Calibri" w:eastAsia="Calibri"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301764F"/>
    <w:multiLevelType w:val="hybridMultilevel"/>
    <w:tmpl w:val="2FAC4B16"/>
    <w:lvl w:ilvl="0" w:tplc="4F54B45A">
      <w:start w:val="1"/>
      <w:numFmt w:val="ordinal"/>
      <w:lvlText w:val="7.%1"/>
      <w:lvlJc w:val="left"/>
      <w:pPr>
        <w:ind w:left="4046"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A37208"/>
    <w:multiLevelType w:val="multilevel"/>
    <w:tmpl w:val="E28A7C50"/>
    <w:lvl w:ilvl="0">
      <w:start w:val="1"/>
      <w:numFmt w:val="upperLetter"/>
      <w:pStyle w:val="Ebene0frgroeSchreiben"/>
      <w:suff w:val="space"/>
      <w:lvlText w:val="Teil %1 - "/>
      <w:lvlJc w:val="center"/>
      <w:pPr>
        <w:ind w:left="0" w:firstLine="0"/>
      </w:pPr>
      <w:rPr>
        <w:rFonts w:ascii="Tahoma" w:hAnsi="Tahoma"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Roman"/>
      <w:pStyle w:val="Ebene1"/>
      <w:lvlText w:val="%2."/>
      <w:lvlJc w:val="right"/>
      <w:pPr>
        <w:tabs>
          <w:tab w:val="num" w:pos="1134"/>
        </w:tabs>
        <w:ind w:left="851" w:hanging="227"/>
      </w:pPr>
      <w:rPr>
        <w:rFonts w:ascii="Tahoma" w:hAnsi="Tahoma"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Ebene2"/>
      <w:lvlText w:val="%3."/>
      <w:lvlJc w:val="right"/>
      <w:pPr>
        <w:tabs>
          <w:tab w:val="num" w:pos="1248"/>
        </w:tabs>
        <w:ind w:left="965" w:hanging="114"/>
      </w:pPr>
      <w:rPr>
        <w:rFonts w:hint="default"/>
      </w:rPr>
    </w:lvl>
    <w:lvl w:ilvl="3">
      <w:start w:val="1"/>
      <w:numFmt w:val="decimal"/>
      <w:pStyle w:val="Ebene3"/>
      <w:lvlText w:val="%3.%4"/>
      <w:lvlJc w:val="right"/>
      <w:pPr>
        <w:tabs>
          <w:tab w:val="num" w:pos="1134"/>
        </w:tabs>
        <w:ind w:left="851" w:hanging="114"/>
      </w:pPr>
      <w:rPr>
        <w:rFonts w:hint="default"/>
      </w:rPr>
    </w:lvl>
    <w:lvl w:ilvl="4">
      <w:start w:val="1"/>
      <w:numFmt w:val="decimal"/>
      <w:pStyle w:val="Ebene4"/>
      <w:lvlText w:val="%3.%4.%5"/>
      <w:lvlJc w:val="right"/>
      <w:pPr>
        <w:tabs>
          <w:tab w:val="num" w:pos="1248"/>
        </w:tabs>
        <w:ind w:left="965" w:hanging="114"/>
      </w:pPr>
      <w:rPr>
        <w:rFonts w:hint="default"/>
      </w:rPr>
    </w:lvl>
    <w:lvl w:ilvl="5">
      <w:start w:val="1"/>
      <w:numFmt w:val="decimal"/>
      <w:pStyle w:val="Ebene5"/>
      <w:lvlText w:val="%3.%4.%5.%6"/>
      <w:lvlJc w:val="right"/>
      <w:pPr>
        <w:tabs>
          <w:tab w:val="num" w:pos="1134"/>
        </w:tabs>
        <w:ind w:left="851" w:hanging="114"/>
      </w:pPr>
      <w:rPr>
        <w:rFonts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6">
      <w:start w:val="1"/>
      <w:numFmt w:val="lowerLetter"/>
      <w:pStyle w:val="Ebene6"/>
      <w:lvlText w:val="%7)"/>
      <w:lvlJc w:val="right"/>
      <w:pPr>
        <w:tabs>
          <w:tab w:val="num" w:pos="1134"/>
        </w:tabs>
        <w:ind w:left="851" w:hanging="114"/>
      </w:pPr>
      <w:rPr>
        <w:rFonts w:hint="default"/>
      </w:rPr>
    </w:lvl>
    <w:lvl w:ilvl="7">
      <w:start w:val="1"/>
      <w:numFmt w:val="decimal"/>
      <w:pStyle w:val="Ebene7"/>
      <w:lvlText w:val="(%8)"/>
      <w:lvlJc w:val="right"/>
      <w:pPr>
        <w:tabs>
          <w:tab w:val="num" w:pos="1134"/>
        </w:tabs>
        <w:ind w:left="1134" w:hanging="567"/>
      </w:pPr>
      <w:rPr>
        <w:rFonts w:hint="default"/>
      </w:rPr>
    </w:lvl>
    <w:lvl w:ilvl="8">
      <w:start w:val="1"/>
      <w:numFmt w:val="lowerLetter"/>
      <w:lvlText w:val="(%9)"/>
      <w:lvlJc w:val="right"/>
      <w:pPr>
        <w:ind w:left="851" w:hanging="114"/>
      </w:pPr>
      <w:rPr>
        <w:rFonts w:hint="default"/>
      </w:rPr>
    </w:lvl>
  </w:abstractNum>
  <w:abstractNum w:abstractNumId="14" w15:restartNumberingAfterBreak="0">
    <w:nsid w:val="43066E3C"/>
    <w:multiLevelType w:val="hybridMultilevel"/>
    <w:tmpl w:val="66FAE9DE"/>
    <w:lvl w:ilvl="0" w:tplc="68D054E8">
      <w:start w:val="1"/>
      <w:numFmt w:val="ordin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A3A581C"/>
    <w:multiLevelType w:val="multilevel"/>
    <w:tmpl w:val="A2EA5C98"/>
    <w:lvl w:ilvl="0">
      <w:start w:val="1"/>
      <w:numFmt w:val="decimal"/>
      <w:lvlText w:val="%1"/>
      <w:lvlJc w:val="left"/>
      <w:pPr>
        <w:tabs>
          <w:tab w:val="num" w:pos="432"/>
        </w:tabs>
        <w:ind w:left="432" w:hanging="432"/>
      </w:pPr>
      <w:rPr>
        <w:rFonts w:hint="default"/>
      </w:rPr>
    </w:lvl>
    <w:lvl w:ilvl="1">
      <w:start w:val="1"/>
      <w:numFmt w:val="ordinal"/>
      <w:lvlText w:val="6.%2"/>
      <w:lvlJc w:val="left"/>
      <w:pPr>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587F3A"/>
    <w:multiLevelType w:val="hybridMultilevel"/>
    <w:tmpl w:val="20500244"/>
    <w:lvl w:ilvl="0" w:tplc="2F880142">
      <w:start w:val="1"/>
      <w:numFmt w:val="bullet"/>
      <w:pStyle w:val="AufzhlunginGliederung"/>
      <w:lvlText w:val="▪"/>
      <w:lvlJc w:val="left"/>
      <w:pPr>
        <w:ind w:left="720" w:hanging="360"/>
      </w:pPr>
      <w:rPr>
        <w:rFonts w:ascii="Tahoma" w:hAnsi="Tahoma" w:cs="Times New Roman" w:hint="default"/>
        <w:color w:val="009A49"/>
        <w:u w:color="009A49"/>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51806676"/>
    <w:multiLevelType w:val="hybridMultilevel"/>
    <w:tmpl w:val="C13A4B1C"/>
    <w:lvl w:ilvl="0" w:tplc="ED8A8312">
      <w:start w:val="1"/>
      <w:numFmt w:val="decimal"/>
      <w:pStyle w:val="AnlageHFKneumitNummerierung"/>
      <w:lvlText w:val="Anlage HFK %1 "/>
      <w:lvlJc w:val="right"/>
      <w:pPr>
        <w:ind w:left="360" w:hanging="360"/>
      </w:pPr>
      <w:rPr>
        <w:rFonts w:hint="default"/>
        <w:b/>
        <w:bCs w:val="0"/>
        <w:i w:val="0"/>
        <w:iCs w:val="0"/>
        <w:caps w:val="0"/>
        <w:smallCaps w:val="0"/>
        <w:strike w:val="0"/>
        <w:dstrike w:val="0"/>
        <w:vanish w:val="0"/>
        <w:color w:val="000000"/>
        <w:spacing w:val="0"/>
        <w:kern w:val="0"/>
        <w:position w:val="0"/>
        <w:u w:val="none"/>
        <w:effect w:val="none"/>
        <w:vertAlign w:val="baseline"/>
      </w:rPr>
    </w:lvl>
    <w:lvl w:ilvl="1" w:tplc="312810C2" w:tentative="1">
      <w:start w:val="1"/>
      <w:numFmt w:val="lowerLetter"/>
      <w:lvlText w:val="%2."/>
      <w:lvlJc w:val="left"/>
      <w:pPr>
        <w:ind w:left="1440" w:hanging="360"/>
      </w:pPr>
    </w:lvl>
    <w:lvl w:ilvl="2" w:tplc="39F4A8A0" w:tentative="1">
      <w:start w:val="1"/>
      <w:numFmt w:val="lowerRoman"/>
      <w:lvlText w:val="%3."/>
      <w:lvlJc w:val="right"/>
      <w:pPr>
        <w:ind w:left="2160" w:hanging="180"/>
      </w:pPr>
    </w:lvl>
    <w:lvl w:ilvl="3" w:tplc="86F274A4" w:tentative="1">
      <w:start w:val="1"/>
      <w:numFmt w:val="decimal"/>
      <w:lvlText w:val="%4."/>
      <w:lvlJc w:val="left"/>
      <w:pPr>
        <w:ind w:left="2880" w:hanging="360"/>
      </w:pPr>
    </w:lvl>
    <w:lvl w:ilvl="4" w:tplc="57F48134" w:tentative="1">
      <w:start w:val="1"/>
      <w:numFmt w:val="lowerLetter"/>
      <w:lvlText w:val="%5."/>
      <w:lvlJc w:val="left"/>
      <w:pPr>
        <w:ind w:left="3600" w:hanging="360"/>
      </w:pPr>
    </w:lvl>
    <w:lvl w:ilvl="5" w:tplc="0966EE98" w:tentative="1">
      <w:start w:val="1"/>
      <w:numFmt w:val="lowerRoman"/>
      <w:lvlText w:val="%6."/>
      <w:lvlJc w:val="right"/>
      <w:pPr>
        <w:ind w:left="4320" w:hanging="180"/>
      </w:pPr>
    </w:lvl>
    <w:lvl w:ilvl="6" w:tplc="CBC84EE6" w:tentative="1">
      <w:start w:val="1"/>
      <w:numFmt w:val="decimal"/>
      <w:lvlText w:val="%7."/>
      <w:lvlJc w:val="left"/>
      <w:pPr>
        <w:ind w:left="5040" w:hanging="360"/>
      </w:pPr>
    </w:lvl>
    <w:lvl w:ilvl="7" w:tplc="4572B172" w:tentative="1">
      <w:start w:val="1"/>
      <w:numFmt w:val="lowerLetter"/>
      <w:lvlText w:val="%8."/>
      <w:lvlJc w:val="left"/>
      <w:pPr>
        <w:ind w:left="5760" w:hanging="360"/>
      </w:pPr>
    </w:lvl>
    <w:lvl w:ilvl="8" w:tplc="CFCE8726" w:tentative="1">
      <w:start w:val="1"/>
      <w:numFmt w:val="lowerRoman"/>
      <w:lvlText w:val="%9."/>
      <w:lvlJc w:val="right"/>
      <w:pPr>
        <w:ind w:left="6480" w:hanging="180"/>
      </w:pPr>
    </w:lvl>
  </w:abstractNum>
  <w:abstractNum w:abstractNumId="18" w15:restartNumberingAfterBreak="0">
    <w:nsid w:val="5276529C"/>
    <w:multiLevelType w:val="multilevel"/>
    <w:tmpl w:val="4A1C7398"/>
    <w:styleLink w:val="GiiederungSchriftsatzHFK"/>
    <w:lvl w:ilvl="0">
      <w:start w:val="1"/>
      <w:numFmt w:val="upperLetter"/>
      <w:suff w:val="space"/>
      <w:lvlText w:val="Teil %1"/>
      <w:lvlJc w:val="center"/>
      <w:pPr>
        <w:ind w:left="0" w:firstLine="0"/>
      </w:pPr>
      <w:rPr>
        <w:rFonts w:hint="default"/>
      </w:rPr>
    </w:lvl>
    <w:lvl w:ilvl="1">
      <w:start w:val="1"/>
      <w:numFmt w:val="upperRoman"/>
      <w:lvlText w:val="%2."/>
      <w:lvlJc w:val="right"/>
      <w:pPr>
        <w:tabs>
          <w:tab w:val="num" w:pos="1134"/>
        </w:tabs>
        <w:ind w:left="851" w:hanging="114"/>
      </w:pPr>
      <w:rPr>
        <w:rFonts w:hint="default"/>
      </w:rPr>
    </w:lvl>
    <w:lvl w:ilvl="2">
      <w:start w:val="1"/>
      <w:numFmt w:val="decimal"/>
      <w:lvlText w:val="%3."/>
      <w:lvlJc w:val="right"/>
      <w:pPr>
        <w:tabs>
          <w:tab w:val="num" w:pos="1134"/>
        </w:tabs>
        <w:ind w:left="851" w:hanging="114"/>
      </w:pPr>
      <w:rPr>
        <w:rFonts w:hint="default"/>
      </w:rPr>
    </w:lvl>
    <w:lvl w:ilvl="3">
      <w:start w:val="1"/>
      <w:numFmt w:val="decimal"/>
      <w:lvlText w:val="%3.%4"/>
      <w:lvlJc w:val="right"/>
      <w:pPr>
        <w:tabs>
          <w:tab w:val="num" w:pos="1134"/>
        </w:tabs>
        <w:ind w:left="851" w:hanging="114"/>
      </w:pPr>
      <w:rPr>
        <w:rFonts w:hint="default"/>
      </w:rPr>
    </w:lvl>
    <w:lvl w:ilvl="4">
      <w:start w:val="1"/>
      <w:numFmt w:val="decimal"/>
      <w:lvlText w:val="%3.%4.%5"/>
      <w:lvlJc w:val="right"/>
      <w:pPr>
        <w:tabs>
          <w:tab w:val="num" w:pos="1134"/>
        </w:tabs>
        <w:ind w:left="851" w:hanging="114"/>
      </w:pPr>
      <w:rPr>
        <w:rFonts w:hint="default"/>
      </w:rPr>
    </w:lvl>
    <w:lvl w:ilvl="5">
      <w:start w:val="1"/>
      <w:numFmt w:val="decimal"/>
      <w:lvlText w:val="%3.%4.%5.%6"/>
      <w:lvlJc w:val="right"/>
      <w:pPr>
        <w:tabs>
          <w:tab w:val="num" w:pos="1134"/>
        </w:tabs>
        <w:ind w:left="851" w:hanging="114"/>
      </w:pPr>
      <w:rPr>
        <w:rFonts w:hint="default"/>
      </w:rPr>
    </w:lvl>
    <w:lvl w:ilvl="6">
      <w:start w:val="1"/>
      <w:numFmt w:val="lowerLetter"/>
      <w:lvlText w:val="%7)"/>
      <w:lvlJc w:val="right"/>
      <w:pPr>
        <w:tabs>
          <w:tab w:val="num" w:pos="1134"/>
        </w:tabs>
        <w:ind w:left="851" w:hanging="114"/>
      </w:pPr>
      <w:rPr>
        <w:rFonts w:hint="default"/>
      </w:rPr>
    </w:lvl>
    <w:lvl w:ilvl="7">
      <w:start w:val="1"/>
      <w:numFmt w:val="decimal"/>
      <w:lvlText w:val="(%8)"/>
      <w:lvlJc w:val="left"/>
      <w:pPr>
        <w:tabs>
          <w:tab w:val="num" w:pos="1134"/>
        </w:tabs>
        <w:ind w:left="1134" w:hanging="567"/>
      </w:pPr>
      <w:rPr>
        <w:rFonts w:hint="default"/>
      </w:rPr>
    </w:lvl>
    <w:lvl w:ilvl="8">
      <w:start w:val="1"/>
      <w:numFmt w:val="lowerRoman"/>
      <w:lvlText w:val="%9."/>
      <w:lvlJc w:val="right"/>
      <w:pPr>
        <w:ind w:left="851" w:hanging="114"/>
      </w:pPr>
      <w:rPr>
        <w:rFonts w:hint="default"/>
      </w:rPr>
    </w:lvl>
  </w:abstractNum>
  <w:abstractNum w:abstractNumId="19" w15:restartNumberingAfterBreak="0">
    <w:nsid w:val="537D2760"/>
    <w:multiLevelType w:val="multilevel"/>
    <w:tmpl w:val="B9A21B8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4B73836"/>
    <w:multiLevelType w:val="hybridMultilevel"/>
    <w:tmpl w:val="455C6E5A"/>
    <w:lvl w:ilvl="0" w:tplc="04070001">
      <w:start w:val="1"/>
      <w:numFmt w:val="bullet"/>
      <w:lvlText w:val=""/>
      <w:lvlJc w:val="left"/>
      <w:pPr>
        <w:ind w:left="1296" w:hanging="360"/>
      </w:pPr>
      <w:rPr>
        <w:rFonts w:ascii="Symbol" w:hAnsi="Symbol" w:hint="default"/>
      </w:rPr>
    </w:lvl>
    <w:lvl w:ilvl="1" w:tplc="04070003">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21" w15:restartNumberingAfterBreak="0">
    <w:nsid w:val="551A16D3"/>
    <w:multiLevelType w:val="multilevel"/>
    <w:tmpl w:val="CA84C74A"/>
    <w:lvl w:ilvl="0">
      <w:start w:val="1"/>
      <w:numFmt w:val="decimal"/>
      <w:lvlText w:val="%1"/>
      <w:lvlJc w:val="left"/>
      <w:pPr>
        <w:tabs>
          <w:tab w:val="num" w:pos="432"/>
        </w:tabs>
        <w:ind w:left="432" w:hanging="432"/>
      </w:pPr>
      <w:rPr>
        <w:rFonts w:hint="default"/>
      </w:rPr>
    </w:lvl>
    <w:lvl w:ilvl="1">
      <w:start w:val="1"/>
      <w:numFmt w:val="ordinal"/>
      <w:lvlText w:val="11.%2"/>
      <w:lvlJc w:val="left"/>
      <w:pPr>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7CC7060"/>
    <w:multiLevelType w:val="hybridMultilevel"/>
    <w:tmpl w:val="D8FA6BFA"/>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23" w15:restartNumberingAfterBreak="0">
    <w:nsid w:val="5AED7E03"/>
    <w:multiLevelType w:val="multilevel"/>
    <w:tmpl w:val="27286D86"/>
    <w:lvl w:ilvl="0">
      <w:start w:val="1"/>
      <w:numFmt w:val="decimal"/>
      <w:lvlText w:val="%1"/>
      <w:lvlJc w:val="left"/>
      <w:pPr>
        <w:tabs>
          <w:tab w:val="num" w:pos="432"/>
        </w:tabs>
        <w:ind w:left="432" w:hanging="432"/>
      </w:pPr>
      <w:rPr>
        <w:rFonts w:hint="default"/>
      </w:rPr>
    </w:lvl>
    <w:lvl w:ilvl="1">
      <w:start w:val="1"/>
      <w:numFmt w:val="ordinal"/>
      <w:lvlText w:val="8.%2"/>
      <w:lvlJc w:val="left"/>
      <w:pPr>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01D0FF5"/>
    <w:multiLevelType w:val="multilevel"/>
    <w:tmpl w:val="857680FE"/>
    <w:lvl w:ilvl="0">
      <w:start w:val="1"/>
      <w:numFmt w:val="decimal"/>
      <w:lvlText w:val="%1"/>
      <w:lvlJc w:val="left"/>
      <w:pPr>
        <w:tabs>
          <w:tab w:val="num" w:pos="432"/>
        </w:tabs>
        <w:ind w:left="432" w:hanging="432"/>
      </w:pPr>
      <w:rPr>
        <w:rFonts w:hint="default"/>
      </w:rPr>
    </w:lvl>
    <w:lvl w:ilvl="1">
      <w:start w:val="1"/>
      <w:numFmt w:val="ordinal"/>
      <w:lvlText w:val="10.%2"/>
      <w:lvlJc w:val="left"/>
      <w:pPr>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4A71F6B"/>
    <w:multiLevelType w:val="hybridMultilevel"/>
    <w:tmpl w:val="DCA8C154"/>
    <w:lvl w:ilvl="0" w:tplc="66647E5E">
      <w:start w:val="1"/>
      <w:numFmt w:val="decimal"/>
      <w:pStyle w:val="AnlageneumitNummerierung"/>
      <w:lvlText w:val="Anlage %1 "/>
      <w:lvlJc w:val="right"/>
      <w:pPr>
        <w:ind w:left="360" w:hanging="360"/>
      </w:pPr>
      <w:rPr>
        <w:rFonts w:hint="default"/>
        <w:b/>
        <w:bCs w:val="0"/>
        <w:i w:val="0"/>
        <w:iCs w:val="0"/>
        <w:caps w:val="0"/>
        <w:smallCaps w:val="0"/>
        <w:strike w:val="0"/>
        <w:dstrike w:val="0"/>
        <w:vanish w:val="0"/>
        <w:color w:val="000000"/>
        <w:spacing w:val="0"/>
        <w:kern w:val="0"/>
        <w:position w:val="0"/>
        <w:u w:val="none"/>
        <w:effect w:val="none"/>
        <w:vertAlign w:val="baseline"/>
      </w:rPr>
    </w:lvl>
    <w:lvl w:ilvl="1" w:tplc="12DE197A" w:tentative="1">
      <w:start w:val="1"/>
      <w:numFmt w:val="lowerLetter"/>
      <w:lvlText w:val="%2."/>
      <w:lvlJc w:val="left"/>
      <w:pPr>
        <w:ind w:left="1440" w:hanging="360"/>
      </w:pPr>
    </w:lvl>
    <w:lvl w:ilvl="2" w:tplc="B1709846" w:tentative="1">
      <w:start w:val="1"/>
      <w:numFmt w:val="lowerRoman"/>
      <w:lvlText w:val="%3."/>
      <w:lvlJc w:val="right"/>
      <w:pPr>
        <w:ind w:left="2160" w:hanging="180"/>
      </w:pPr>
    </w:lvl>
    <w:lvl w:ilvl="3" w:tplc="2E24772C" w:tentative="1">
      <w:start w:val="1"/>
      <w:numFmt w:val="decimal"/>
      <w:lvlText w:val="%4."/>
      <w:lvlJc w:val="left"/>
      <w:pPr>
        <w:ind w:left="2880" w:hanging="360"/>
      </w:pPr>
    </w:lvl>
    <w:lvl w:ilvl="4" w:tplc="4FD2B82E" w:tentative="1">
      <w:start w:val="1"/>
      <w:numFmt w:val="lowerLetter"/>
      <w:lvlText w:val="%5."/>
      <w:lvlJc w:val="left"/>
      <w:pPr>
        <w:ind w:left="3600" w:hanging="360"/>
      </w:pPr>
    </w:lvl>
    <w:lvl w:ilvl="5" w:tplc="529EE716" w:tentative="1">
      <w:start w:val="1"/>
      <w:numFmt w:val="lowerRoman"/>
      <w:lvlText w:val="%6."/>
      <w:lvlJc w:val="right"/>
      <w:pPr>
        <w:ind w:left="4320" w:hanging="180"/>
      </w:pPr>
    </w:lvl>
    <w:lvl w:ilvl="6" w:tplc="B4F6B594" w:tentative="1">
      <w:start w:val="1"/>
      <w:numFmt w:val="decimal"/>
      <w:lvlText w:val="%7."/>
      <w:lvlJc w:val="left"/>
      <w:pPr>
        <w:ind w:left="5040" w:hanging="360"/>
      </w:pPr>
    </w:lvl>
    <w:lvl w:ilvl="7" w:tplc="7444D0EA" w:tentative="1">
      <w:start w:val="1"/>
      <w:numFmt w:val="lowerLetter"/>
      <w:lvlText w:val="%8."/>
      <w:lvlJc w:val="left"/>
      <w:pPr>
        <w:ind w:left="5760" w:hanging="360"/>
      </w:pPr>
    </w:lvl>
    <w:lvl w:ilvl="8" w:tplc="2D0CAFAA" w:tentative="1">
      <w:start w:val="1"/>
      <w:numFmt w:val="lowerRoman"/>
      <w:lvlText w:val="%9."/>
      <w:lvlJc w:val="right"/>
      <w:pPr>
        <w:ind w:left="6480" w:hanging="180"/>
      </w:pPr>
    </w:lvl>
  </w:abstractNum>
  <w:abstractNum w:abstractNumId="26" w15:restartNumberingAfterBreak="0">
    <w:nsid w:val="70B52875"/>
    <w:multiLevelType w:val="multilevel"/>
    <w:tmpl w:val="3F2CEACA"/>
    <w:lvl w:ilvl="0">
      <w:start w:val="1"/>
      <w:numFmt w:val="decimal"/>
      <w:lvlText w:val="%1"/>
      <w:lvlJc w:val="left"/>
      <w:pPr>
        <w:tabs>
          <w:tab w:val="num" w:pos="432"/>
        </w:tabs>
        <w:ind w:left="432" w:hanging="432"/>
      </w:pPr>
      <w:rPr>
        <w:rFonts w:hint="default"/>
      </w:rPr>
    </w:lvl>
    <w:lvl w:ilvl="1">
      <w:start w:val="1"/>
      <w:numFmt w:val="ordinal"/>
      <w:lvlText w:val="7.%2"/>
      <w:lvlJc w:val="left"/>
      <w:pPr>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1286DB9"/>
    <w:multiLevelType w:val="hybridMultilevel"/>
    <w:tmpl w:val="B9AEE17C"/>
    <w:lvl w:ilvl="0" w:tplc="C032E256">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8" w15:restartNumberingAfterBreak="0">
    <w:nsid w:val="77996EC1"/>
    <w:multiLevelType w:val="hybridMultilevel"/>
    <w:tmpl w:val="6FDA575C"/>
    <w:lvl w:ilvl="0" w:tplc="BC582728">
      <w:start w:val="1"/>
      <w:numFmt w:val="decimal"/>
      <w:lvlText w:val="1.%1"/>
      <w:lvlJc w:val="left"/>
      <w:pPr>
        <w:ind w:left="1152" w:hanging="360"/>
      </w:pPr>
      <w:rPr>
        <w:rFonts w:hint="default"/>
      </w:rPr>
    </w:lvl>
    <w:lvl w:ilvl="1" w:tplc="04070019" w:tentative="1">
      <w:start w:val="1"/>
      <w:numFmt w:val="lowerLetter"/>
      <w:lvlText w:val="%2."/>
      <w:lvlJc w:val="left"/>
      <w:pPr>
        <w:ind w:left="1872" w:hanging="360"/>
      </w:pPr>
    </w:lvl>
    <w:lvl w:ilvl="2" w:tplc="0407001B" w:tentative="1">
      <w:start w:val="1"/>
      <w:numFmt w:val="lowerRoman"/>
      <w:lvlText w:val="%3."/>
      <w:lvlJc w:val="right"/>
      <w:pPr>
        <w:ind w:left="2592" w:hanging="180"/>
      </w:pPr>
    </w:lvl>
    <w:lvl w:ilvl="3" w:tplc="0407000F" w:tentative="1">
      <w:start w:val="1"/>
      <w:numFmt w:val="decimal"/>
      <w:lvlText w:val="%4."/>
      <w:lvlJc w:val="left"/>
      <w:pPr>
        <w:ind w:left="3312" w:hanging="360"/>
      </w:pPr>
    </w:lvl>
    <w:lvl w:ilvl="4" w:tplc="04070019" w:tentative="1">
      <w:start w:val="1"/>
      <w:numFmt w:val="lowerLetter"/>
      <w:lvlText w:val="%5."/>
      <w:lvlJc w:val="left"/>
      <w:pPr>
        <w:ind w:left="4032" w:hanging="360"/>
      </w:pPr>
    </w:lvl>
    <w:lvl w:ilvl="5" w:tplc="0407001B" w:tentative="1">
      <w:start w:val="1"/>
      <w:numFmt w:val="lowerRoman"/>
      <w:lvlText w:val="%6."/>
      <w:lvlJc w:val="right"/>
      <w:pPr>
        <w:ind w:left="4752" w:hanging="180"/>
      </w:pPr>
    </w:lvl>
    <w:lvl w:ilvl="6" w:tplc="0407000F" w:tentative="1">
      <w:start w:val="1"/>
      <w:numFmt w:val="decimal"/>
      <w:lvlText w:val="%7."/>
      <w:lvlJc w:val="left"/>
      <w:pPr>
        <w:ind w:left="5472" w:hanging="360"/>
      </w:pPr>
    </w:lvl>
    <w:lvl w:ilvl="7" w:tplc="04070019" w:tentative="1">
      <w:start w:val="1"/>
      <w:numFmt w:val="lowerLetter"/>
      <w:lvlText w:val="%8."/>
      <w:lvlJc w:val="left"/>
      <w:pPr>
        <w:ind w:left="6192" w:hanging="360"/>
      </w:pPr>
    </w:lvl>
    <w:lvl w:ilvl="8" w:tplc="0407001B" w:tentative="1">
      <w:start w:val="1"/>
      <w:numFmt w:val="lowerRoman"/>
      <w:lvlText w:val="%9."/>
      <w:lvlJc w:val="right"/>
      <w:pPr>
        <w:ind w:left="6912" w:hanging="180"/>
      </w:pPr>
    </w:lvl>
  </w:abstractNum>
  <w:abstractNum w:abstractNumId="29" w15:restartNumberingAfterBreak="0">
    <w:nsid w:val="78786FC7"/>
    <w:multiLevelType w:val="multilevel"/>
    <w:tmpl w:val="4E5CAF0C"/>
    <w:lvl w:ilvl="0">
      <w:start w:val="1"/>
      <w:numFmt w:val="decimal"/>
      <w:lvlText w:val="%1"/>
      <w:lvlJc w:val="left"/>
      <w:pPr>
        <w:tabs>
          <w:tab w:val="num" w:pos="432"/>
        </w:tabs>
        <w:ind w:left="432" w:hanging="432"/>
      </w:pPr>
      <w:rPr>
        <w:rFonts w:hint="default"/>
      </w:rPr>
    </w:lvl>
    <w:lvl w:ilvl="1">
      <w:start w:val="1"/>
      <w:numFmt w:val="ordinal"/>
      <w:lvlText w:val="9.%2"/>
      <w:lvlJc w:val="left"/>
      <w:pPr>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BA6D50"/>
    <w:multiLevelType w:val="hybridMultilevel"/>
    <w:tmpl w:val="9710C822"/>
    <w:lvl w:ilvl="0" w:tplc="C52CAFBE">
      <w:start w:val="22"/>
      <w:numFmt w:val="bullet"/>
      <w:lvlText w:val="-"/>
      <w:lvlJc w:val="left"/>
      <w:pPr>
        <w:ind w:left="927" w:hanging="360"/>
      </w:pPr>
      <w:rPr>
        <w:rFonts w:ascii="Calibri" w:eastAsia="Calibri" w:hAnsi="Calibri" w:cs="Calibri"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634407965">
    <w:abstractNumId w:val="5"/>
  </w:num>
  <w:num w:numId="2" w16cid:durableId="1118257977">
    <w:abstractNumId w:val="3"/>
  </w:num>
  <w:num w:numId="3" w16cid:durableId="51271451">
    <w:abstractNumId w:val="8"/>
  </w:num>
  <w:num w:numId="4" w16cid:durableId="776557067">
    <w:abstractNumId w:val="25"/>
  </w:num>
  <w:num w:numId="5" w16cid:durableId="1211266162">
    <w:abstractNumId w:val="17"/>
  </w:num>
  <w:num w:numId="6" w16cid:durableId="957761366">
    <w:abstractNumId w:val="18"/>
  </w:num>
  <w:num w:numId="7" w16cid:durableId="1371762788">
    <w:abstractNumId w:val="13"/>
  </w:num>
  <w:num w:numId="8" w16cid:durableId="477303343">
    <w:abstractNumId w:val="16"/>
  </w:num>
  <w:num w:numId="9" w16cid:durableId="1552114998">
    <w:abstractNumId w:val="15"/>
  </w:num>
  <w:num w:numId="10" w16cid:durableId="426462700">
    <w:abstractNumId w:val="0"/>
  </w:num>
  <w:num w:numId="11" w16cid:durableId="485360182">
    <w:abstractNumId w:val="28"/>
  </w:num>
  <w:num w:numId="12" w16cid:durableId="2071490374">
    <w:abstractNumId w:val="6"/>
  </w:num>
  <w:num w:numId="13" w16cid:durableId="45222880">
    <w:abstractNumId w:val="27"/>
  </w:num>
  <w:num w:numId="14" w16cid:durableId="1411847467">
    <w:abstractNumId w:val="1"/>
  </w:num>
  <w:num w:numId="15" w16cid:durableId="767703134">
    <w:abstractNumId w:val="20"/>
  </w:num>
  <w:num w:numId="16" w16cid:durableId="765229905">
    <w:abstractNumId w:val="22"/>
  </w:num>
  <w:num w:numId="17" w16cid:durableId="1623726375">
    <w:abstractNumId w:val="10"/>
  </w:num>
  <w:num w:numId="18" w16cid:durableId="1598322101">
    <w:abstractNumId w:val="26"/>
  </w:num>
  <w:num w:numId="19" w16cid:durableId="468788758">
    <w:abstractNumId w:val="19"/>
  </w:num>
  <w:num w:numId="20" w16cid:durableId="1738086231">
    <w:abstractNumId w:val="11"/>
  </w:num>
  <w:num w:numId="21" w16cid:durableId="1728795892">
    <w:abstractNumId w:val="23"/>
  </w:num>
  <w:num w:numId="22" w16cid:durableId="482769935">
    <w:abstractNumId w:val="7"/>
  </w:num>
  <w:num w:numId="23" w16cid:durableId="13969590">
    <w:abstractNumId w:val="2"/>
  </w:num>
  <w:num w:numId="24" w16cid:durableId="2107726003">
    <w:abstractNumId w:val="29"/>
  </w:num>
  <w:num w:numId="25" w16cid:durableId="1284993151">
    <w:abstractNumId w:val="24"/>
  </w:num>
  <w:num w:numId="26" w16cid:durableId="1107386686">
    <w:abstractNumId w:val="21"/>
  </w:num>
  <w:num w:numId="27" w16cid:durableId="2036541899">
    <w:abstractNumId w:val="9"/>
  </w:num>
  <w:num w:numId="28" w16cid:durableId="1800802000">
    <w:abstractNumId w:val="4"/>
  </w:num>
  <w:num w:numId="29" w16cid:durableId="1424455142">
    <w:abstractNumId w:val="14"/>
  </w:num>
  <w:num w:numId="30" w16cid:durableId="1493134591">
    <w:abstractNumId w:val="30"/>
  </w:num>
  <w:num w:numId="31" w16cid:durableId="1131827393">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readOnly" w:enforcement="0"/>
  <w:defaultTabStop w:val="567"/>
  <w:autoHyphenation/>
  <w:hyphenationZone w:val="425"/>
  <w:doNotHyphenateCaps/>
  <w:drawingGridHorizontalSpacing w:val="110"/>
  <w:drawingGridVerticalSpacing w:val="299"/>
  <w:displayHorizontalDrawingGridEvery w:val="0"/>
  <w:doNotShadeFormData/>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GUID" w:val="{1bee48f6-fd79-4aaf-b450-18a5a1ce9df6}"/>
    <w:docVar w:name="AktenNr" w:val="004087-2015/004:00"/>
    <w:docVar w:name="dgnword-docGUID" w:val="{5AF87BE9-0C5B-44A0-983D-1F20B37B1691}"/>
    <w:docVar w:name="dgnword-eventsink" w:val="1039267968"/>
    <w:docVar w:name="DokArt" w:val="SBET"/>
    <w:docVar w:name="DokBeschreibung" w:val="Brief"/>
    <w:docVar w:name="DokLfdNr" w:val="00030"/>
    <w:docVar w:name="Empfaenger" w:val="1"/>
    <w:docVar w:name="EmpfGruppe" w:val="90"/>
    <w:docVar w:name="KAW999957" w:val="MS Word"/>
    <w:docVar w:name="szBet" w:val="2"/>
    <w:docVar w:name="XPFaehig" w:val="1"/>
  </w:docVars>
  <w:rsids>
    <w:rsidRoot w:val="00CE16F1"/>
    <w:rsid w:val="000002D2"/>
    <w:rsid w:val="00001550"/>
    <w:rsid w:val="00004E47"/>
    <w:rsid w:val="000070DE"/>
    <w:rsid w:val="00011B4F"/>
    <w:rsid w:val="00014411"/>
    <w:rsid w:val="00014F3C"/>
    <w:rsid w:val="00016716"/>
    <w:rsid w:val="0001696C"/>
    <w:rsid w:val="0001709C"/>
    <w:rsid w:val="00017E33"/>
    <w:rsid w:val="00020E95"/>
    <w:rsid w:val="000219A6"/>
    <w:rsid w:val="00022B25"/>
    <w:rsid w:val="000301D1"/>
    <w:rsid w:val="00030344"/>
    <w:rsid w:val="00031BA0"/>
    <w:rsid w:val="000329CC"/>
    <w:rsid w:val="00033A59"/>
    <w:rsid w:val="00034A20"/>
    <w:rsid w:val="00040D81"/>
    <w:rsid w:val="000418BB"/>
    <w:rsid w:val="00041E5E"/>
    <w:rsid w:val="00041F1C"/>
    <w:rsid w:val="00042204"/>
    <w:rsid w:val="0004486B"/>
    <w:rsid w:val="000459E9"/>
    <w:rsid w:val="000501BF"/>
    <w:rsid w:val="00053923"/>
    <w:rsid w:val="00053F74"/>
    <w:rsid w:val="000566BB"/>
    <w:rsid w:val="0005771A"/>
    <w:rsid w:val="00060231"/>
    <w:rsid w:val="0006102C"/>
    <w:rsid w:val="00061164"/>
    <w:rsid w:val="00061398"/>
    <w:rsid w:val="000626EF"/>
    <w:rsid w:val="00063713"/>
    <w:rsid w:val="00064986"/>
    <w:rsid w:val="00064BC3"/>
    <w:rsid w:val="000657B6"/>
    <w:rsid w:val="0006587B"/>
    <w:rsid w:val="000664C2"/>
    <w:rsid w:val="0007176E"/>
    <w:rsid w:val="000724C6"/>
    <w:rsid w:val="00073D60"/>
    <w:rsid w:val="00074862"/>
    <w:rsid w:val="00075F0D"/>
    <w:rsid w:val="00077C87"/>
    <w:rsid w:val="00083B40"/>
    <w:rsid w:val="00083FA6"/>
    <w:rsid w:val="000843EE"/>
    <w:rsid w:val="00084589"/>
    <w:rsid w:val="00086237"/>
    <w:rsid w:val="00086A31"/>
    <w:rsid w:val="00091504"/>
    <w:rsid w:val="0009480D"/>
    <w:rsid w:val="0009620E"/>
    <w:rsid w:val="00097923"/>
    <w:rsid w:val="000A2EB0"/>
    <w:rsid w:val="000A4118"/>
    <w:rsid w:val="000A6F5A"/>
    <w:rsid w:val="000A7E1D"/>
    <w:rsid w:val="000B0964"/>
    <w:rsid w:val="000B1A54"/>
    <w:rsid w:val="000B1C48"/>
    <w:rsid w:val="000B3E63"/>
    <w:rsid w:val="000B3E64"/>
    <w:rsid w:val="000B4E29"/>
    <w:rsid w:val="000B4F93"/>
    <w:rsid w:val="000B69FB"/>
    <w:rsid w:val="000B7A99"/>
    <w:rsid w:val="000B7EC1"/>
    <w:rsid w:val="000C2860"/>
    <w:rsid w:val="000C4CAF"/>
    <w:rsid w:val="000D21FE"/>
    <w:rsid w:val="000D4071"/>
    <w:rsid w:val="000D6B68"/>
    <w:rsid w:val="000D708A"/>
    <w:rsid w:val="000E083C"/>
    <w:rsid w:val="000E1606"/>
    <w:rsid w:val="000E174D"/>
    <w:rsid w:val="000E39C7"/>
    <w:rsid w:val="000E4757"/>
    <w:rsid w:val="000E6AED"/>
    <w:rsid w:val="000E7169"/>
    <w:rsid w:val="000E71C9"/>
    <w:rsid w:val="000E721B"/>
    <w:rsid w:val="000E7ED3"/>
    <w:rsid w:val="000F051D"/>
    <w:rsid w:val="000F1254"/>
    <w:rsid w:val="000F2625"/>
    <w:rsid w:val="000F6AB1"/>
    <w:rsid w:val="000F7000"/>
    <w:rsid w:val="00100073"/>
    <w:rsid w:val="00100985"/>
    <w:rsid w:val="00102257"/>
    <w:rsid w:val="00102977"/>
    <w:rsid w:val="00103211"/>
    <w:rsid w:val="00103588"/>
    <w:rsid w:val="001048F3"/>
    <w:rsid w:val="00104D9D"/>
    <w:rsid w:val="00105199"/>
    <w:rsid w:val="00112FD0"/>
    <w:rsid w:val="001134AC"/>
    <w:rsid w:val="00113819"/>
    <w:rsid w:val="00117CEC"/>
    <w:rsid w:val="00120FE7"/>
    <w:rsid w:val="001231C4"/>
    <w:rsid w:val="001233B6"/>
    <w:rsid w:val="0012393D"/>
    <w:rsid w:val="00124830"/>
    <w:rsid w:val="00127233"/>
    <w:rsid w:val="0013076C"/>
    <w:rsid w:val="00130AB7"/>
    <w:rsid w:val="00132610"/>
    <w:rsid w:val="0013264C"/>
    <w:rsid w:val="00133E13"/>
    <w:rsid w:val="0013534D"/>
    <w:rsid w:val="001364F0"/>
    <w:rsid w:val="0013655F"/>
    <w:rsid w:val="00140E54"/>
    <w:rsid w:val="001428BA"/>
    <w:rsid w:val="0014341C"/>
    <w:rsid w:val="00143806"/>
    <w:rsid w:val="00143A94"/>
    <w:rsid w:val="00143CE4"/>
    <w:rsid w:val="001458A1"/>
    <w:rsid w:val="001459EB"/>
    <w:rsid w:val="00151332"/>
    <w:rsid w:val="001549A8"/>
    <w:rsid w:val="00155CBD"/>
    <w:rsid w:val="00160CAF"/>
    <w:rsid w:val="001611D5"/>
    <w:rsid w:val="0016170E"/>
    <w:rsid w:val="0016259C"/>
    <w:rsid w:val="00162BF1"/>
    <w:rsid w:val="001630BA"/>
    <w:rsid w:val="001648F7"/>
    <w:rsid w:val="00165EC9"/>
    <w:rsid w:val="0016639D"/>
    <w:rsid w:val="00171221"/>
    <w:rsid w:val="0017196F"/>
    <w:rsid w:val="001739AC"/>
    <w:rsid w:val="00174B2E"/>
    <w:rsid w:val="00174BFC"/>
    <w:rsid w:val="00180162"/>
    <w:rsid w:val="001808A3"/>
    <w:rsid w:val="001834DF"/>
    <w:rsid w:val="00183D8E"/>
    <w:rsid w:val="00185F12"/>
    <w:rsid w:val="00186CD2"/>
    <w:rsid w:val="001876DA"/>
    <w:rsid w:val="001877CF"/>
    <w:rsid w:val="00187878"/>
    <w:rsid w:val="00190A39"/>
    <w:rsid w:val="00191E19"/>
    <w:rsid w:val="00192E1D"/>
    <w:rsid w:val="001965D8"/>
    <w:rsid w:val="00197064"/>
    <w:rsid w:val="00197D3F"/>
    <w:rsid w:val="001A05CF"/>
    <w:rsid w:val="001A089C"/>
    <w:rsid w:val="001A293B"/>
    <w:rsid w:val="001A2BF5"/>
    <w:rsid w:val="001A3173"/>
    <w:rsid w:val="001A3518"/>
    <w:rsid w:val="001A3DEE"/>
    <w:rsid w:val="001A491C"/>
    <w:rsid w:val="001A7FEA"/>
    <w:rsid w:val="001B07D2"/>
    <w:rsid w:val="001B1594"/>
    <w:rsid w:val="001B1E28"/>
    <w:rsid w:val="001B309E"/>
    <w:rsid w:val="001B3E86"/>
    <w:rsid w:val="001B75BF"/>
    <w:rsid w:val="001C13AB"/>
    <w:rsid w:val="001C2FC1"/>
    <w:rsid w:val="001C3147"/>
    <w:rsid w:val="001C5743"/>
    <w:rsid w:val="001C5A5C"/>
    <w:rsid w:val="001D135D"/>
    <w:rsid w:val="001D2187"/>
    <w:rsid w:val="001D2B19"/>
    <w:rsid w:val="001D4AA9"/>
    <w:rsid w:val="001D72E8"/>
    <w:rsid w:val="001D7340"/>
    <w:rsid w:val="001D7F13"/>
    <w:rsid w:val="001E0003"/>
    <w:rsid w:val="001E067D"/>
    <w:rsid w:val="001E3AF7"/>
    <w:rsid w:val="001E5C8E"/>
    <w:rsid w:val="001E65DA"/>
    <w:rsid w:val="001E73BE"/>
    <w:rsid w:val="001E7FCD"/>
    <w:rsid w:val="001F12C3"/>
    <w:rsid w:val="001F1822"/>
    <w:rsid w:val="001F3D5C"/>
    <w:rsid w:val="001F6BFE"/>
    <w:rsid w:val="001F7334"/>
    <w:rsid w:val="001F736B"/>
    <w:rsid w:val="001F7999"/>
    <w:rsid w:val="0020154E"/>
    <w:rsid w:val="0020271A"/>
    <w:rsid w:val="002038EC"/>
    <w:rsid w:val="002042EA"/>
    <w:rsid w:val="0020532B"/>
    <w:rsid w:val="002115CC"/>
    <w:rsid w:val="00211922"/>
    <w:rsid w:val="002130E3"/>
    <w:rsid w:val="00213645"/>
    <w:rsid w:val="00214AC9"/>
    <w:rsid w:val="00216B98"/>
    <w:rsid w:val="00217BF4"/>
    <w:rsid w:val="002213A0"/>
    <w:rsid w:val="002214F7"/>
    <w:rsid w:val="00222075"/>
    <w:rsid w:val="002225AD"/>
    <w:rsid w:val="00222992"/>
    <w:rsid w:val="002235B3"/>
    <w:rsid w:val="002250BD"/>
    <w:rsid w:val="0022568C"/>
    <w:rsid w:val="002319E9"/>
    <w:rsid w:val="002324F7"/>
    <w:rsid w:val="00232B48"/>
    <w:rsid w:val="0023468A"/>
    <w:rsid w:val="00236124"/>
    <w:rsid w:val="0024154D"/>
    <w:rsid w:val="0024365E"/>
    <w:rsid w:val="002472D1"/>
    <w:rsid w:val="002476FC"/>
    <w:rsid w:val="002517E7"/>
    <w:rsid w:val="00251C98"/>
    <w:rsid w:val="0025532C"/>
    <w:rsid w:val="00256CE8"/>
    <w:rsid w:val="00260035"/>
    <w:rsid w:val="00262564"/>
    <w:rsid w:val="00262D9E"/>
    <w:rsid w:val="00262EB4"/>
    <w:rsid w:val="00264010"/>
    <w:rsid w:val="00265EB7"/>
    <w:rsid w:val="00272874"/>
    <w:rsid w:val="002747E6"/>
    <w:rsid w:val="00274A99"/>
    <w:rsid w:val="00275831"/>
    <w:rsid w:val="00277D28"/>
    <w:rsid w:val="00281262"/>
    <w:rsid w:val="00281850"/>
    <w:rsid w:val="00282161"/>
    <w:rsid w:val="00282E31"/>
    <w:rsid w:val="0028408E"/>
    <w:rsid w:val="00287910"/>
    <w:rsid w:val="002925DD"/>
    <w:rsid w:val="00296596"/>
    <w:rsid w:val="00297CDF"/>
    <w:rsid w:val="00297D13"/>
    <w:rsid w:val="002A18C3"/>
    <w:rsid w:val="002A3CAB"/>
    <w:rsid w:val="002A43D9"/>
    <w:rsid w:val="002A4765"/>
    <w:rsid w:val="002A4A22"/>
    <w:rsid w:val="002A5627"/>
    <w:rsid w:val="002A5CE9"/>
    <w:rsid w:val="002A6132"/>
    <w:rsid w:val="002B05A1"/>
    <w:rsid w:val="002B1173"/>
    <w:rsid w:val="002B315F"/>
    <w:rsid w:val="002B4849"/>
    <w:rsid w:val="002B5D7E"/>
    <w:rsid w:val="002B63BE"/>
    <w:rsid w:val="002B7AE0"/>
    <w:rsid w:val="002C3331"/>
    <w:rsid w:val="002C350B"/>
    <w:rsid w:val="002C40EF"/>
    <w:rsid w:val="002C4771"/>
    <w:rsid w:val="002C489B"/>
    <w:rsid w:val="002C5386"/>
    <w:rsid w:val="002C5D5A"/>
    <w:rsid w:val="002C6AC4"/>
    <w:rsid w:val="002C736F"/>
    <w:rsid w:val="002C75FE"/>
    <w:rsid w:val="002D14CF"/>
    <w:rsid w:val="002D1D8D"/>
    <w:rsid w:val="002D5008"/>
    <w:rsid w:val="002D7000"/>
    <w:rsid w:val="002D725F"/>
    <w:rsid w:val="002E01DC"/>
    <w:rsid w:val="002E122A"/>
    <w:rsid w:val="002E2339"/>
    <w:rsid w:val="002E233A"/>
    <w:rsid w:val="002E2810"/>
    <w:rsid w:val="002E3DAE"/>
    <w:rsid w:val="002E6E78"/>
    <w:rsid w:val="002F00CE"/>
    <w:rsid w:val="002F1D42"/>
    <w:rsid w:val="002F2371"/>
    <w:rsid w:val="002F4EA7"/>
    <w:rsid w:val="002F63C4"/>
    <w:rsid w:val="0030190E"/>
    <w:rsid w:val="00301D7E"/>
    <w:rsid w:val="00303055"/>
    <w:rsid w:val="003035BA"/>
    <w:rsid w:val="0030376F"/>
    <w:rsid w:val="00303AC9"/>
    <w:rsid w:val="003040D7"/>
    <w:rsid w:val="003056FA"/>
    <w:rsid w:val="003058C2"/>
    <w:rsid w:val="00305D9D"/>
    <w:rsid w:val="00310B2D"/>
    <w:rsid w:val="00310E3F"/>
    <w:rsid w:val="00312273"/>
    <w:rsid w:val="00313BC5"/>
    <w:rsid w:val="003156B1"/>
    <w:rsid w:val="003164AC"/>
    <w:rsid w:val="0031692F"/>
    <w:rsid w:val="0032198D"/>
    <w:rsid w:val="003223A9"/>
    <w:rsid w:val="003270B0"/>
    <w:rsid w:val="00330864"/>
    <w:rsid w:val="00330BCE"/>
    <w:rsid w:val="0033356D"/>
    <w:rsid w:val="00340F6F"/>
    <w:rsid w:val="0034138E"/>
    <w:rsid w:val="00342B2A"/>
    <w:rsid w:val="00343017"/>
    <w:rsid w:val="00343114"/>
    <w:rsid w:val="0034513D"/>
    <w:rsid w:val="00345581"/>
    <w:rsid w:val="00345974"/>
    <w:rsid w:val="0034673A"/>
    <w:rsid w:val="00350C86"/>
    <w:rsid w:val="003514F5"/>
    <w:rsid w:val="003518B3"/>
    <w:rsid w:val="003526BD"/>
    <w:rsid w:val="00352C99"/>
    <w:rsid w:val="0035452D"/>
    <w:rsid w:val="003557BB"/>
    <w:rsid w:val="00357395"/>
    <w:rsid w:val="00357958"/>
    <w:rsid w:val="0036089B"/>
    <w:rsid w:val="00363654"/>
    <w:rsid w:val="00364710"/>
    <w:rsid w:val="003652CC"/>
    <w:rsid w:val="003667B0"/>
    <w:rsid w:val="00367C9B"/>
    <w:rsid w:val="00371CDF"/>
    <w:rsid w:val="00380213"/>
    <w:rsid w:val="00381FBD"/>
    <w:rsid w:val="0038376A"/>
    <w:rsid w:val="00383887"/>
    <w:rsid w:val="00385899"/>
    <w:rsid w:val="0038613C"/>
    <w:rsid w:val="00390470"/>
    <w:rsid w:val="003908FF"/>
    <w:rsid w:val="00390A32"/>
    <w:rsid w:val="0039167B"/>
    <w:rsid w:val="00391EEE"/>
    <w:rsid w:val="00393593"/>
    <w:rsid w:val="00394C3B"/>
    <w:rsid w:val="00394FBF"/>
    <w:rsid w:val="003956C1"/>
    <w:rsid w:val="00396B99"/>
    <w:rsid w:val="003A1DAB"/>
    <w:rsid w:val="003A20B2"/>
    <w:rsid w:val="003A2BC4"/>
    <w:rsid w:val="003A3648"/>
    <w:rsid w:val="003A77B4"/>
    <w:rsid w:val="003B2B26"/>
    <w:rsid w:val="003B403F"/>
    <w:rsid w:val="003B4BB9"/>
    <w:rsid w:val="003B6E86"/>
    <w:rsid w:val="003C013A"/>
    <w:rsid w:val="003C20EF"/>
    <w:rsid w:val="003C2154"/>
    <w:rsid w:val="003C31D5"/>
    <w:rsid w:val="003C39DE"/>
    <w:rsid w:val="003D107B"/>
    <w:rsid w:val="003D4CFD"/>
    <w:rsid w:val="003D5EFA"/>
    <w:rsid w:val="003E0252"/>
    <w:rsid w:val="003E1BDB"/>
    <w:rsid w:val="003E1E47"/>
    <w:rsid w:val="003E236E"/>
    <w:rsid w:val="003E29E1"/>
    <w:rsid w:val="003E4B13"/>
    <w:rsid w:val="003E76BA"/>
    <w:rsid w:val="003E7CF1"/>
    <w:rsid w:val="003F0041"/>
    <w:rsid w:val="003F02DA"/>
    <w:rsid w:val="003F3261"/>
    <w:rsid w:val="003F4D03"/>
    <w:rsid w:val="003F5F5C"/>
    <w:rsid w:val="003F66A7"/>
    <w:rsid w:val="003F7B75"/>
    <w:rsid w:val="00401798"/>
    <w:rsid w:val="00402150"/>
    <w:rsid w:val="004022FE"/>
    <w:rsid w:val="00405EA9"/>
    <w:rsid w:val="004075C7"/>
    <w:rsid w:val="00410986"/>
    <w:rsid w:val="00410AD2"/>
    <w:rsid w:val="00410DC1"/>
    <w:rsid w:val="00413723"/>
    <w:rsid w:val="004139FD"/>
    <w:rsid w:val="00415B9F"/>
    <w:rsid w:val="004165EB"/>
    <w:rsid w:val="00421B1A"/>
    <w:rsid w:val="00421C0B"/>
    <w:rsid w:val="00421CBC"/>
    <w:rsid w:val="0042244B"/>
    <w:rsid w:val="00422DF9"/>
    <w:rsid w:val="00423123"/>
    <w:rsid w:val="00423C3E"/>
    <w:rsid w:val="0042453F"/>
    <w:rsid w:val="0042512F"/>
    <w:rsid w:val="004270CC"/>
    <w:rsid w:val="004311CF"/>
    <w:rsid w:val="00434676"/>
    <w:rsid w:val="004347A3"/>
    <w:rsid w:val="00440738"/>
    <w:rsid w:val="00440E42"/>
    <w:rsid w:val="00440FAD"/>
    <w:rsid w:val="0044285D"/>
    <w:rsid w:val="00442A53"/>
    <w:rsid w:val="00446A04"/>
    <w:rsid w:val="004509DA"/>
    <w:rsid w:val="004519AF"/>
    <w:rsid w:val="00454D33"/>
    <w:rsid w:val="00461445"/>
    <w:rsid w:val="00462C55"/>
    <w:rsid w:val="0046477C"/>
    <w:rsid w:val="00464A64"/>
    <w:rsid w:val="004664B0"/>
    <w:rsid w:val="00467559"/>
    <w:rsid w:val="0046764B"/>
    <w:rsid w:val="0047059C"/>
    <w:rsid w:val="0047469D"/>
    <w:rsid w:val="00476995"/>
    <w:rsid w:val="0048349B"/>
    <w:rsid w:val="00483CDD"/>
    <w:rsid w:val="004918F9"/>
    <w:rsid w:val="00492ACE"/>
    <w:rsid w:val="004933DA"/>
    <w:rsid w:val="00493483"/>
    <w:rsid w:val="004937C6"/>
    <w:rsid w:val="00494A81"/>
    <w:rsid w:val="004955D0"/>
    <w:rsid w:val="0049640B"/>
    <w:rsid w:val="00497D0A"/>
    <w:rsid w:val="00497E8F"/>
    <w:rsid w:val="00497F36"/>
    <w:rsid w:val="004A0596"/>
    <w:rsid w:val="004A2612"/>
    <w:rsid w:val="004A2925"/>
    <w:rsid w:val="004A2FFC"/>
    <w:rsid w:val="004A3FCC"/>
    <w:rsid w:val="004A5D72"/>
    <w:rsid w:val="004A65C3"/>
    <w:rsid w:val="004A702F"/>
    <w:rsid w:val="004A7F98"/>
    <w:rsid w:val="004B07F1"/>
    <w:rsid w:val="004B116D"/>
    <w:rsid w:val="004B33FA"/>
    <w:rsid w:val="004B3CC5"/>
    <w:rsid w:val="004B3CC7"/>
    <w:rsid w:val="004B43C5"/>
    <w:rsid w:val="004B4C30"/>
    <w:rsid w:val="004B59C4"/>
    <w:rsid w:val="004B5AEC"/>
    <w:rsid w:val="004C69B1"/>
    <w:rsid w:val="004C69BA"/>
    <w:rsid w:val="004C7A92"/>
    <w:rsid w:val="004D01EE"/>
    <w:rsid w:val="004D1361"/>
    <w:rsid w:val="004D2366"/>
    <w:rsid w:val="004D27BB"/>
    <w:rsid w:val="004D412F"/>
    <w:rsid w:val="004D56AC"/>
    <w:rsid w:val="004E006D"/>
    <w:rsid w:val="004E04BB"/>
    <w:rsid w:val="004E1AB1"/>
    <w:rsid w:val="004E3FCF"/>
    <w:rsid w:val="004E458F"/>
    <w:rsid w:val="004E5304"/>
    <w:rsid w:val="004E5A4D"/>
    <w:rsid w:val="004E798F"/>
    <w:rsid w:val="004F051C"/>
    <w:rsid w:val="004F1159"/>
    <w:rsid w:val="004F1F18"/>
    <w:rsid w:val="004F2B05"/>
    <w:rsid w:val="004F35A5"/>
    <w:rsid w:val="004F5D81"/>
    <w:rsid w:val="004F66C9"/>
    <w:rsid w:val="00500DED"/>
    <w:rsid w:val="00501037"/>
    <w:rsid w:val="0050638F"/>
    <w:rsid w:val="00506E6D"/>
    <w:rsid w:val="00507CA9"/>
    <w:rsid w:val="0051059D"/>
    <w:rsid w:val="00511EBB"/>
    <w:rsid w:val="00513539"/>
    <w:rsid w:val="005142AE"/>
    <w:rsid w:val="00514668"/>
    <w:rsid w:val="00514ECE"/>
    <w:rsid w:val="005157E7"/>
    <w:rsid w:val="0051602C"/>
    <w:rsid w:val="005168AD"/>
    <w:rsid w:val="00522A25"/>
    <w:rsid w:val="00522E83"/>
    <w:rsid w:val="00530A5C"/>
    <w:rsid w:val="00532D8D"/>
    <w:rsid w:val="00532E6A"/>
    <w:rsid w:val="00533122"/>
    <w:rsid w:val="00535FBA"/>
    <w:rsid w:val="005365F8"/>
    <w:rsid w:val="00537ADD"/>
    <w:rsid w:val="00540741"/>
    <w:rsid w:val="00540748"/>
    <w:rsid w:val="005410BA"/>
    <w:rsid w:val="00541DD2"/>
    <w:rsid w:val="00544E09"/>
    <w:rsid w:val="00546B58"/>
    <w:rsid w:val="00546D31"/>
    <w:rsid w:val="005471AE"/>
    <w:rsid w:val="005477B1"/>
    <w:rsid w:val="00550E86"/>
    <w:rsid w:val="00551BEB"/>
    <w:rsid w:val="00552EF1"/>
    <w:rsid w:val="00553244"/>
    <w:rsid w:val="0055341E"/>
    <w:rsid w:val="00553ADF"/>
    <w:rsid w:val="00553EA9"/>
    <w:rsid w:val="005567DB"/>
    <w:rsid w:val="005606F3"/>
    <w:rsid w:val="00562BDD"/>
    <w:rsid w:val="00562C91"/>
    <w:rsid w:val="0056370E"/>
    <w:rsid w:val="00563E86"/>
    <w:rsid w:val="00565A41"/>
    <w:rsid w:val="005665CC"/>
    <w:rsid w:val="0056678D"/>
    <w:rsid w:val="00566ABB"/>
    <w:rsid w:val="00566F98"/>
    <w:rsid w:val="00567D05"/>
    <w:rsid w:val="00571B72"/>
    <w:rsid w:val="0057316C"/>
    <w:rsid w:val="00576D7F"/>
    <w:rsid w:val="00581278"/>
    <w:rsid w:val="00583E4B"/>
    <w:rsid w:val="00584E4C"/>
    <w:rsid w:val="00591C83"/>
    <w:rsid w:val="00592700"/>
    <w:rsid w:val="005930D9"/>
    <w:rsid w:val="00594159"/>
    <w:rsid w:val="005A16D2"/>
    <w:rsid w:val="005A2E57"/>
    <w:rsid w:val="005A3914"/>
    <w:rsid w:val="005A60B8"/>
    <w:rsid w:val="005A625F"/>
    <w:rsid w:val="005A7122"/>
    <w:rsid w:val="005B006B"/>
    <w:rsid w:val="005B2A05"/>
    <w:rsid w:val="005B490B"/>
    <w:rsid w:val="005B53B6"/>
    <w:rsid w:val="005B6191"/>
    <w:rsid w:val="005B7CF6"/>
    <w:rsid w:val="005C06E0"/>
    <w:rsid w:val="005C14BD"/>
    <w:rsid w:val="005C2F18"/>
    <w:rsid w:val="005C350F"/>
    <w:rsid w:val="005C4265"/>
    <w:rsid w:val="005C5405"/>
    <w:rsid w:val="005C7E35"/>
    <w:rsid w:val="005D0C8C"/>
    <w:rsid w:val="005D1004"/>
    <w:rsid w:val="005D13D7"/>
    <w:rsid w:val="005D1FDF"/>
    <w:rsid w:val="005D2440"/>
    <w:rsid w:val="005D3A9B"/>
    <w:rsid w:val="005D3D53"/>
    <w:rsid w:val="005D62EA"/>
    <w:rsid w:val="005E0832"/>
    <w:rsid w:val="005E4092"/>
    <w:rsid w:val="005E47FD"/>
    <w:rsid w:val="005E5F97"/>
    <w:rsid w:val="005F05CB"/>
    <w:rsid w:val="005F1059"/>
    <w:rsid w:val="005F1140"/>
    <w:rsid w:val="005F1B41"/>
    <w:rsid w:val="005F2768"/>
    <w:rsid w:val="005F29DB"/>
    <w:rsid w:val="005F3F1A"/>
    <w:rsid w:val="005F571E"/>
    <w:rsid w:val="005F6840"/>
    <w:rsid w:val="005F6B4D"/>
    <w:rsid w:val="005F7D20"/>
    <w:rsid w:val="00603553"/>
    <w:rsid w:val="006038E6"/>
    <w:rsid w:val="00604DE6"/>
    <w:rsid w:val="00604EED"/>
    <w:rsid w:val="00605D43"/>
    <w:rsid w:val="00607561"/>
    <w:rsid w:val="0061214D"/>
    <w:rsid w:val="00613AD4"/>
    <w:rsid w:val="00616894"/>
    <w:rsid w:val="00616EC0"/>
    <w:rsid w:val="00617B88"/>
    <w:rsid w:val="00620956"/>
    <w:rsid w:val="00620C23"/>
    <w:rsid w:val="00620C58"/>
    <w:rsid w:val="00623537"/>
    <w:rsid w:val="00627004"/>
    <w:rsid w:val="00632537"/>
    <w:rsid w:val="006335A3"/>
    <w:rsid w:val="0063438E"/>
    <w:rsid w:val="00635B85"/>
    <w:rsid w:val="006364B0"/>
    <w:rsid w:val="0063749A"/>
    <w:rsid w:val="00637D71"/>
    <w:rsid w:val="00640A41"/>
    <w:rsid w:val="006418A8"/>
    <w:rsid w:val="0064263E"/>
    <w:rsid w:val="00643140"/>
    <w:rsid w:val="00646496"/>
    <w:rsid w:val="00652845"/>
    <w:rsid w:val="00653D51"/>
    <w:rsid w:val="00656EA2"/>
    <w:rsid w:val="00656FFE"/>
    <w:rsid w:val="00660E09"/>
    <w:rsid w:val="00664ED1"/>
    <w:rsid w:val="00665564"/>
    <w:rsid w:val="00665A60"/>
    <w:rsid w:val="006668A3"/>
    <w:rsid w:val="0066761F"/>
    <w:rsid w:val="00667655"/>
    <w:rsid w:val="006743E5"/>
    <w:rsid w:val="00674813"/>
    <w:rsid w:val="00674C93"/>
    <w:rsid w:val="00674F55"/>
    <w:rsid w:val="0068141D"/>
    <w:rsid w:val="006818C5"/>
    <w:rsid w:val="0068324C"/>
    <w:rsid w:val="00683BDA"/>
    <w:rsid w:val="00684008"/>
    <w:rsid w:val="006849BB"/>
    <w:rsid w:val="00686DF0"/>
    <w:rsid w:val="0068729F"/>
    <w:rsid w:val="00692197"/>
    <w:rsid w:val="0069474F"/>
    <w:rsid w:val="0069570A"/>
    <w:rsid w:val="00696829"/>
    <w:rsid w:val="0069783C"/>
    <w:rsid w:val="006A02FE"/>
    <w:rsid w:val="006A0754"/>
    <w:rsid w:val="006A202D"/>
    <w:rsid w:val="006A355B"/>
    <w:rsid w:val="006A5D15"/>
    <w:rsid w:val="006A7167"/>
    <w:rsid w:val="006B26E1"/>
    <w:rsid w:val="006B34D7"/>
    <w:rsid w:val="006B4B1F"/>
    <w:rsid w:val="006B4D76"/>
    <w:rsid w:val="006B5CD0"/>
    <w:rsid w:val="006C018A"/>
    <w:rsid w:val="006C068D"/>
    <w:rsid w:val="006C07DA"/>
    <w:rsid w:val="006C1771"/>
    <w:rsid w:val="006C3338"/>
    <w:rsid w:val="006C5D7A"/>
    <w:rsid w:val="006D1F1D"/>
    <w:rsid w:val="006D2561"/>
    <w:rsid w:val="006D3471"/>
    <w:rsid w:val="006D4724"/>
    <w:rsid w:val="006D5364"/>
    <w:rsid w:val="006D65E1"/>
    <w:rsid w:val="006D6A11"/>
    <w:rsid w:val="006D7643"/>
    <w:rsid w:val="006E25E2"/>
    <w:rsid w:val="006E313E"/>
    <w:rsid w:val="006E37DD"/>
    <w:rsid w:val="006E469C"/>
    <w:rsid w:val="006E542B"/>
    <w:rsid w:val="006E5ED7"/>
    <w:rsid w:val="006E6D1C"/>
    <w:rsid w:val="006F0115"/>
    <w:rsid w:val="006F033A"/>
    <w:rsid w:val="006F143A"/>
    <w:rsid w:val="006F39F3"/>
    <w:rsid w:val="006F4DDC"/>
    <w:rsid w:val="006F51FE"/>
    <w:rsid w:val="006F641F"/>
    <w:rsid w:val="00701E9A"/>
    <w:rsid w:val="00704C99"/>
    <w:rsid w:val="007069F2"/>
    <w:rsid w:val="0071227D"/>
    <w:rsid w:val="007149F5"/>
    <w:rsid w:val="007150BC"/>
    <w:rsid w:val="00715F62"/>
    <w:rsid w:val="00716781"/>
    <w:rsid w:val="00716BA1"/>
    <w:rsid w:val="007175A5"/>
    <w:rsid w:val="00720666"/>
    <w:rsid w:val="00720E55"/>
    <w:rsid w:val="00721705"/>
    <w:rsid w:val="007228E6"/>
    <w:rsid w:val="00722DBB"/>
    <w:rsid w:val="007236A7"/>
    <w:rsid w:val="0072467F"/>
    <w:rsid w:val="00724E57"/>
    <w:rsid w:val="00726969"/>
    <w:rsid w:val="007308CD"/>
    <w:rsid w:val="00730927"/>
    <w:rsid w:val="00732A54"/>
    <w:rsid w:val="00732B4E"/>
    <w:rsid w:val="00732C26"/>
    <w:rsid w:val="00732CB1"/>
    <w:rsid w:val="00733375"/>
    <w:rsid w:val="007342EB"/>
    <w:rsid w:val="00736420"/>
    <w:rsid w:val="00736A37"/>
    <w:rsid w:val="007378E6"/>
    <w:rsid w:val="00742A6F"/>
    <w:rsid w:val="007432D3"/>
    <w:rsid w:val="00743D20"/>
    <w:rsid w:val="00743E2A"/>
    <w:rsid w:val="0074425A"/>
    <w:rsid w:val="007442A9"/>
    <w:rsid w:val="00745E1C"/>
    <w:rsid w:val="00746501"/>
    <w:rsid w:val="007465AA"/>
    <w:rsid w:val="007519F8"/>
    <w:rsid w:val="007550B7"/>
    <w:rsid w:val="00756647"/>
    <w:rsid w:val="0075731D"/>
    <w:rsid w:val="00757B1D"/>
    <w:rsid w:val="00757C7F"/>
    <w:rsid w:val="00761003"/>
    <w:rsid w:val="00763037"/>
    <w:rsid w:val="0076368F"/>
    <w:rsid w:val="00766DB7"/>
    <w:rsid w:val="00766EFA"/>
    <w:rsid w:val="00767D7A"/>
    <w:rsid w:val="00771B52"/>
    <w:rsid w:val="00772CAA"/>
    <w:rsid w:val="00773B17"/>
    <w:rsid w:val="00773E59"/>
    <w:rsid w:val="00774AFF"/>
    <w:rsid w:val="0077503C"/>
    <w:rsid w:val="007762EA"/>
    <w:rsid w:val="0077645D"/>
    <w:rsid w:val="0078126E"/>
    <w:rsid w:val="007833B0"/>
    <w:rsid w:val="00783AE3"/>
    <w:rsid w:val="00785081"/>
    <w:rsid w:val="00785135"/>
    <w:rsid w:val="0078596E"/>
    <w:rsid w:val="0078669D"/>
    <w:rsid w:val="007917A1"/>
    <w:rsid w:val="007941F2"/>
    <w:rsid w:val="00797539"/>
    <w:rsid w:val="007A0A45"/>
    <w:rsid w:val="007A1ACC"/>
    <w:rsid w:val="007A1AD0"/>
    <w:rsid w:val="007A1C81"/>
    <w:rsid w:val="007A1F46"/>
    <w:rsid w:val="007A2F19"/>
    <w:rsid w:val="007A347F"/>
    <w:rsid w:val="007A3EEC"/>
    <w:rsid w:val="007A51A1"/>
    <w:rsid w:val="007A51C7"/>
    <w:rsid w:val="007A7817"/>
    <w:rsid w:val="007A7F08"/>
    <w:rsid w:val="007B00FB"/>
    <w:rsid w:val="007B0C00"/>
    <w:rsid w:val="007B1E48"/>
    <w:rsid w:val="007B3AA5"/>
    <w:rsid w:val="007B4D7B"/>
    <w:rsid w:val="007B5D16"/>
    <w:rsid w:val="007B6CA0"/>
    <w:rsid w:val="007B74BC"/>
    <w:rsid w:val="007C1997"/>
    <w:rsid w:val="007C34E1"/>
    <w:rsid w:val="007C5A7C"/>
    <w:rsid w:val="007D2180"/>
    <w:rsid w:val="007D2784"/>
    <w:rsid w:val="007D3160"/>
    <w:rsid w:val="007D398C"/>
    <w:rsid w:val="007D458B"/>
    <w:rsid w:val="007D48BB"/>
    <w:rsid w:val="007D4D74"/>
    <w:rsid w:val="007D5653"/>
    <w:rsid w:val="007D65E1"/>
    <w:rsid w:val="007D68C1"/>
    <w:rsid w:val="007E0BD8"/>
    <w:rsid w:val="007E1681"/>
    <w:rsid w:val="007E3ADD"/>
    <w:rsid w:val="007E47B8"/>
    <w:rsid w:val="007E5B9D"/>
    <w:rsid w:val="007F0737"/>
    <w:rsid w:val="007F20CB"/>
    <w:rsid w:val="007F468D"/>
    <w:rsid w:val="007F4847"/>
    <w:rsid w:val="007F6458"/>
    <w:rsid w:val="007F7F97"/>
    <w:rsid w:val="00800262"/>
    <w:rsid w:val="00800C01"/>
    <w:rsid w:val="00802527"/>
    <w:rsid w:val="008034FF"/>
    <w:rsid w:val="00806FCC"/>
    <w:rsid w:val="0081066B"/>
    <w:rsid w:val="008108C5"/>
    <w:rsid w:val="00810F55"/>
    <w:rsid w:val="00812C26"/>
    <w:rsid w:val="008135F4"/>
    <w:rsid w:val="00813D06"/>
    <w:rsid w:val="008168EE"/>
    <w:rsid w:val="008170E4"/>
    <w:rsid w:val="008254AA"/>
    <w:rsid w:val="00825FA0"/>
    <w:rsid w:val="008263BD"/>
    <w:rsid w:val="00827E2C"/>
    <w:rsid w:val="0083132E"/>
    <w:rsid w:val="008325CE"/>
    <w:rsid w:val="00832775"/>
    <w:rsid w:val="00832F6A"/>
    <w:rsid w:val="008337BC"/>
    <w:rsid w:val="008376F2"/>
    <w:rsid w:val="00840A42"/>
    <w:rsid w:val="008412A8"/>
    <w:rsid w:val="0084139B"/>
    <w:rsid w:val="00841C2C"/>
    <w:rsid w:val="0084244A"/>
    <w:rsid w:val="00845EEE"/>
    <w:rsid w:val="00846FB7"/>
    <w:rsid w:val="0084725B"/>
    <w:rsid w:val="00850923"/>
    <w:rsid w:val="00857438"/>
    <w:rsid w:val="008635AC"/>
    <w:rsid w:val="00864581"/>
    <w:rsid w:val="0086630C"/>
    <w:rsid w:val="00866A12"/>
    <w:rsid w:val="00866DE3"/>
    <w:rsid w:val="008670A2"/>
    <w:rsid w:val="00870407"/>
    <w:rsid w:val="008731D3"/>
    <w:rsid w:val="00876B0A"/>
    <w:rsid w:val="00880A21"/>
    <w:rsid w:val="00880B27"/>
    <w:rsid w:val="00881E8D"/>
    <w:rsid w:val="00881FB2"/>
    <w:rsid w:val="00882136"/>
    <w:rsid w:val="008843B9"/>
    <w:rsid w:val="00884610"/>
    <w:rsid w:val="00884701"/>
    <w:rsid w:val="00885887"/>
    <w:rsid w:val="0089380F"/>
    <w:rsid w:val="008A0F36"/>
    <w:rsid w:val="008A108A"/>
    <w:rsid w:val="008A14C3"/>
    <w:rsid w:val="008A2FFE"/>
    <w:rsid w:val="008A3762"/>
    <w:rsid w:val="008A395C"/>
    <w:rsid w:val="008B1F8F"/>
    <w:rsid w:val="008B5D41"/>
    <w:rsid w:val="008C0C8D"/>
    <w:rsid w:val="008C2379"/>
    <w:rsid w:val="008C29D2"/>
    <w:rsid w:val="008C2F42"/>
    <w:rsid w:val="008C393C"/>
    <w:rsid w:val="008C6D31"/>
    <w:rsid w:val="008C6EF3"/>
    <w:rsid w:val="008D0477"/>
    <w:rsid w:val="008D1ECB"/>
    <w:rsid w:val="008D28DA"/>
    <w:rsid w:val="008D3B25"/>
    <w:rsid w:val="008D449D"/>
    <w:rsid w:val="008D51C7"/>
    <w:rsid w:val="008D7345"/>
    <w:rsid w:val="008E0644"/>
    <w:rsid w:val="008E1FB5"/>
    <w:rsid w:val="008E26EB"/>
    <w:rsid w:val="008E3131"/>
    <w:rsid w:val="008E52D5"/>
    <w:rsid w:val="008E638B"/>
    <w:rsid w:val="008E77A3"/>
    <w:rsid w:val="008F1A50"/>
    <w:rsid w:val="008F2F60"/>
    <w:rsid w:val="00900516"/>
    <w:rsid w:val="00901421"/>
    <w:rsid w:val="009028BE"/>
    <w:rsid w:val="00904C27"/>
    <w:rsid w:val="00906757"/>
    <w:rsid w:val="0091107A"/>
    <w:rsid w:val="0091169A"/>
    <w:rsid w:val="009134A3"/>
    <w:rsid w:val="0091350A"/>
    <w:rsid w:val="0091369B"/>
    <w:rsid w:val="0091404C"/>
    <w:rsid w:val="00915C55"/>
    <w:rsid w:val="00915D67"/>
    <w:rsid w:val="00916CAF"/>
    <w:rsid w:val="00921A62"/>
    <w:rsid w:val="00921D19"/>
    <w:rsid w:val="00922012"/>
    <w:rsid w:val="00922325"/>
    <w:rsid w:val="00923D78"/>
    <w:rsid w:val="00923E27"/>
    <w:rsid w:val="00924CA9"/>
    <w:rsid w:val="0092629E"/>
    <w:rsid w:val="00926FC7"/>
    <w:rsid w:val="00932A99"/>
    <w:rsid w:val="00933689"/>
    <w:rsid w:val="00933790"/>
    <w:rsid w:val="00933E94"/>
    <w:rsid w:val="009352C5"/>
    <w:rsid w:val="009359BA"/>
    <w:rsid w:val="00935FD6"/>
    <w:rsid w:val="00937761"/>
    <w:rsid w:val="009406B6"/>
    <w:rsid w:val="00941139"/>
    <w:rsid w:val="00946953"/>
    <w:rsid w:val="009530C5"/>
    <w:rsid w:val="009552CA"/>
    <w:rsid w:val="00955A30"/>
    <w:rsid w:val="00957747"/>
    <w:rsid w:val="00965450"/>
    <w:rsid w:val="00966987"/>
    <w:rsid w:val="00970B46"/>
    <w:rsid w:val="009719BD"/>
    <w:rsid w:val="00973E72"/>
    <w:rsid w:val="00973F3E"/>
    <w:rsid w:val="009751A3"/>
    <w:rsid w:val="0097527E"/>
    <w:rsid w:val="00975B9B"/>
    <w:rsid w:val="00975EB4"/>
    <w:rsid w:val="009761E1"/>
    <w:rsid w:val="009763BD"/>
    <w:rsid w:val="009828CF"/>
    <w:rsid w:val="0098610A"/>
    <w:rsid w:val="009870E6"/>
    <w:rsid w:val="0098734C"/>
    <w:rsid w:val="00990451"/>
    <w:rsid w:val="00990DB2"/>
    <w:rsid w:val="00992F8B"/>
    <w:rsid w:val="00993376"/>
    <w:rsid w:val="00995667"/>
    <w:rsid w:val="00995E8F"/>
    <w:rsid w:val="00996B83"/>
    <w:rsid w:val="009A1965"/>
    <w:rsid w:val="009A3963"/>
    <w:rsid w:val="009A3E94"/>
    <w:rsid w:val="009A71A7"/>
    <w:rsid w:val="009A76D0"/>
    <w:rsid w:val="009A7A12"/>
    <w:rsid w:val="009B0A92"/>
    <w:rsid w:val="009B0E1C"/>
    <w:rsid w:val="009B6A96"/>
    <w:rsid w:val="009B70FB"/>
    <w:rsid w:val="009B765B"/>
    <w:rsid w:val="009B77BB"/>
    <w:rsid w:val="009B79E3"/>
    <w:rsid w:val="009C083A"/>
    <w:rsid w:val="009C337A"/>
    <w:rsid w:val="009C51C1"/>
    <w:rsid w:val="009D052F"/>
    <w:rsid w:val="009D23D2"/>
    <w:rsid w:val="009D23E2"/>
    <w:rsid w:val="009D419A"/>
    <w:rsid w:val="009D4438"/>
    <w:rsid w:val="009D4AB6"/>
    <w:rsid w:val="009D4F70"/>
    <w:rsid w:val="009D5092"/>
    <w:rsid w:val="009D516A"/>
    <w:rsid w:val="009E1A37"/>
    <w:rsid w:val="009E225E"/>
    <w:rsid w:val="009E5EC1"/>
    <w:rsid w:val="009F3C70"/>
    <w:rsid w:val="009F4D56"/>
    <w:rsid w:val="009F5622"/>
    <w:rsid w:val="009F69CC"/>
    <w:rsid w:val="009F727E"/>
    <w:rsid w:val="009F7D06"/>
    <w:rsid w:val="00A01584"/>
    <w:rsid w:val="00A02F1E"/>
    <w:rsid w:val="00A0461F"/>
    <w:rsid w:val="00A06324"/>
    <w:rsid w:val="00A06D90"/>
    <w:rsid w:val="00A07EBB"/>
    <w:rsid w:val="00A10078"/>
    <w:rsid w:val="00A12C5E"/>
    <w:rsid w:val="00A14EB7"/>
    <w:rsid w:val="00A15088"/>
    <w:rsid w:val="00A153F2"/>
    <w:rsid w:val="00A20D9E"/>
    <w:rsid w:val="00A21176"/>
    <w:rsid w:val="00A2123A"/>
    <w:rsid w:val="00A24977"/>
    <w:rsid w:val="00A26AB0"/>
    <w:rsid w:val="00A26EBA"/>
    <w:rsid w:val="00A27E7F"/>
    <w:rsid w:val="00A304F7"/>
    <w:rsid w:val="00A30DD5"/>
    <w:rsid w:val="00A311BE"/>
    <w:rsid w:val="00A32886"/>
    <w:rsid w:val="00A34E1B"/>
    <w:rsid w:val="00A356C1"/>
    <w:rsid w:val="00A361DF"/>
    <w:rsid w:val="00A36A5A"/>
    <w:rsid w:val="00A40E70"/>
    <w:rsid w:val="00A41694"/>
    <w:rsid w:val="00A43265"/>
    <w:rsid w:val="00A43E38"/>
    <w:rsid w:val="00A45345"/>
    <w:rsid w:val="00A4557F"/>
    <w:rsid w:val="00A465AB"/>
    <w:rsid w:val="00A51668"/>
    <w:rsid w:val="00A537ED"/>
    <w:rsid w:val="00A5493F"/>
    <w:rsid w:val="00A551A2"/>
    <w:rsid w:val="00A55B2A"/>
    <w:rsid w:val="00A55CE4"/>
    <w:rsid w:val="00A57998"/>
    <w:rsid w:val="00A60453"/>
    <w:rsid w:val="00A6137E"/>
    <w:rsid w:val="00A63675"/>
    <w:rsid w:val="00A65DFB"/>
    <w:rsid w:val="00A65F4C"/>
    <w:rsid w:val="00A70864"/>
    <w:rsid w:val="00A70CCF"/>
    <w:rsid w:val="00A71E01"/>
    <w:rsid w:val="00A75B74"/>
    <w:rsid w:val="00A771C5"/>
    <w:rsid w:val="00A77D6F"/>
    <w:rsid w:val="00A80159"/>
    <w:rsid w:val="00A839E2"/>
    <w:rsid w:val="00A84DF2"/>
    <w:rsid w:val="00A90C2E"/>
    <w:rsid w:val="00A91269"/>
    <w:rsid w:val="00A94811"/>
    <w:rsid w:val="00A957A9"/>
    <w:rsid w:val="00A95F3E"/>
    <w:rsid w:val="00A9631F"/>
    <w:rsid w:val="00A9705C"/>
    <w:rsid w:val="00AA02D9"/>
    <w:rsid w:val="00AA05E3"/>
    <w:rsid w:val="00AA1B0E"/>
    <w:rsid w:val="00AA33B4"/>
    <w:rsid w:val="00AA3F83"/>
    <w:rsid w:val="00AA515A"/>
    <w:rsid w:val="00AA61C4"/>
    <w:rsid w:val="00AA6EF2"/>
    <w:rsid w:val="00AA71BB"/>
    <w:rsid w:val="00AA7B4F"/>
    <w:rsid w:val="00AB1F3F"/>
    <w:rsid w:val="00AB228F"/>
    <w:rsid w:val="00AB3AC6"/>
    <w:rsid w:val="00AB6ECE"/>
    <w:rsid w:val="00AB72F9"/>
    <w:rsid w:val="00AC012D"/>
    <w:rsid w:val="00AC13FF"/>
    <w:rsid w:val="00AC2BB5"/>
    <w:rsid w:val="00AC3737"/>
    <w:rsid w:val="00AC3897"/>
    <w:rsid w:val="00AC4B59"/>
    <w:rsid w:val="00AC6115"/>
    <w:rsid w:val="00AC6243"/>
    <w:rsid w:val="00AC62AC"/>
    <w:rsid w:val="00AC6487"/>
    <w:rsid w:val="00AC6D2B"/>
    <w:rsid w:val="00AD091D"/>
    <w:rsid w:val="00AD0A64"/>
    <w:rsid w:val="00AD0C5E"/>
    <w:rsid w:val="00AD3477"/>
    <w:rsid w:val="00AD66E8"/>
    <w:rsid w:val="00AD7810"/>
    <w:rsid w:val="00AE0FC0"/>
    <w:rsid w:val="00AE36D5"/>
    <w:rsid w:val="00AE4794"/>
    <w:rsid w:val="00AE5BC8"/>
    <w:rsid w:val="00AE7FD3"/>
    <w:rsid w:val="00AF1DA9"/>
    <w:rsid w:val="00AF2CD5"/>
    <w:rsid w:val="00AF4A36"/>
    <w:rsid w:val="00AF5BAF"/>
    <w:rsid w:val="00AF6F29"/>
    <w:rsid w:val="00AF705B"/>
    <w:rsid w:val="00AF7075"/>
    <w:rsid w:val="00AF7FBD"/>
    <w:rsid w:val="00B00CDF"/>
    <w:rsid w:val="00B021F4"/>
    <w:rsid w:val="00B03CBD"/>
    <w:rsid w:val="00B03FA1"/>
    <w:rsid w:val="00B05FFB"/>
    <w:rsid w:val="00B1271E"/>
    <w:rsid w:val="00B161BF"/>
    <w:rsid w:val="00B17990"/>
    <w:rsid w:val="00B17B79"/>
    <w:rsid w:val="00B22A47"/>
    <w:rsid w:val="00B22ABA"/>
    <w:rsid w:val="00B23355"/>
    <w:rsid w:val="00B23B16"/>
    <w:rsid w:val="00B25213"/>
    <w:rsid w:val="00B27810"/>
    <w:rsid w:val="00B27AF9"/>
    <w:rsid w:val="00B27CE9"/>
    <w:rsid w:val="00B27CFC"/>
    <w:rsid w:val="00B31299"/>
    <w:rsid w:val="00B31DBF"/>
    <w:rsid w:val="00B31FC0"/>
    <w:rsid w:val="00B3245F"/>
    <w:rsid w:val="00B34780"/>
    <w:rsid w:val="00B3544D"/>
    <w:rsid w:val="00B35C3E"/>
    <w:rsid w:val="00B418C5"/>
    <w:rsid w:val="00B41A93"/>
    <w:rsid w:val="00B421F2"/>
    <w:rsid w:val="00B428F4"/>
    <w:rsid w:val="00B432A8"/>
    <w:rsid w:val="00B44D8B"/>
    <w:rsid w:val="00B4733B"/>
    <w:rsid w:val="00B47464"/>
    <w:rsid w:val="00B50876"/>
    <w:rsid w:val="00B531E3"/>
    <w:rsid w:val="00B53319"/>
    <w:rsid w:val="00B5446B"/>
    <w:rsid w:val="00B54A3B"/>
    <w:rsid w:val="00B56C0A"/>
    <w:rsid w:val="00B576E3"/>
    <w:rsid w:val="00B57B9D"/>
    <w:rsid w:val="00B617E3"/>
    <w:rsid w:val="00B63A33"/>
    <w:rsid w:val="00B63F68"/>
    <w:rsid w:val="00B65ED7"/>
    <w:rsid w:val="00B660F7"/>
    <w:rsid w:val="00B66266"/>
    <w:rsid w:val="00B662DE"/>
    <w:rsid w:val="00B74CA5"/>
    <w:rsid w:val="00B75B99"/>
    <w:rsid w:val="00B819AD"/>
    <w:rsid w:val="00B81C1B"/>
    <w:rsid w:val="00B82CCD"/>
    <w:rsid w:val="00B833C7"/>
    <w:rsid w:val="00B84266"/>
    <w:rsid w:val="00B875F4"/>
    <w:rsid w:val="00B90BAD"/>
    <w:rsid w:val="00B91846"/>
    <w:rsid w:val="00B92ED9"/>
    <w:rsid w:val="00B93450"/>
    <w:rsid w:val="00B937E3"/>
    <w:rsid w:val="00B937FA"/>
    <w:rsid w:val="00B94585"/>
    <w:rsid w:val="00B94688"/>
    <w:rsid w:val="00B94A9A"/>
    <w:rsid w:val="00B97283"/>
    <w:rsid w:val="00B97505"/>
    <w:rsid w:val="00B97FDE"/>
    <w:rsid w:val="00BA1029"/>
    <w:rsid w:val="00BA17FF"/>
    <w:rsid w:val="00BA51B9"/>
    <w:rsid w:val="00BA577D"/>
    <w:rsid w:val="00BA6362"/>
    <w:rsid w:val="00BA66C6"/>
    <w:rsid w:val="00BA7404"/>
    <w:rsid w:val="00BB2E47"/>
    <w:rsid w:val="00BB3C9C"/>
    <w:rsid w:val="00BB3DF3"/>
    <w:rsid w:val="00BB47AB"/>
    <w:rsid w:val="00BB5AC9"/>
    <w:rsid w:val="00BB72AB"/>
    <w:rsid w:val="00BB75A5"/>
    <w:rsid w:val="00BC1715"/>
    <w:rsid w:val="00BC1AEB"/>
    <w:rsid w:val="00BC36C9"/>
    <w:rsid w:val="00BC387D"/>
    <w:rsid w:val="00BC3F6A"/>
    <w:rsid w:val="00BC5928"/>
    <w:rsid w:val="00BC730B"/>
    <w:rsid w:val="00BD1042"/>
    <w:rsid w:val="00BD19DD"/>
    <w:rsid w:val="00BD20BF"/>
    <w:rsid w:val="00BD2765"/>
    <w:rsid w:val="00BD2B01"/>
    <w:rsid w:val="00BD4BB4"/>
    <w:rsid w:val="00BD526C"/>
    <w:rsid w:val="00BD5B2E"/>
    <w:rsid w:val="00BD643E"/>
    <w:rsid w:val="00BD6CDB"/>
    <w:rsid w:val="00BE0B69"/>
    <w:rsid w:val="00BE0B76"/>
    <w:rsid w:val="00BE4B63"/>
    <w:rsid w:val="00BE6713"/>
    <w:rsid w:val="00BE6AB1"/>
    <w:rsid w:val="00BE6F34"/>
    <w:rsid w:val="00BF146C"/>
    <w:rsid w:val="00BF1F86"/>
    <w:rsid w:val="00BF2442"/>
    <w:rsid w:val="00BF2593"/>
    <w:rsid w:val="00BF37C2"/>
    <w:rsid w:val="00BF427F"/>
    <w:rsid w:val="00BF45FC"/>
    <w:rsid w:val="00BF50F2"/>
    <w:rsid w:val="00C0066A"/>
    <w:rsid w:val="00C00CDA"/>
    <w:rsid w:val="00C010CC"/>
    <w:rsid w:val="00C015A4"/>
    <w:rsid w:val="00C0215A"/>
    <w:rsid w:val="00C04D56"/>
    <w:rsid w:val="00C0555B"/>
    <w:rsid w:val="00C070C9"/>
    <w:rsid w:val="00C07168"/>
    <w:rsid w:val="00C12E3C"/>
    <w:rsid w:val="00C16E99"/>
    <w:rsid w:val="00C17365"/>
    <w:rsid w:val="00C17394"/>
    <w:rsid w:val="00C17638"/>
    <w:rsid w:val="00C179F0"/>
    <w:rsid w:val="00C21380"/>
    <w:rsid w:val="00C22277"/>
    <w:rsid w:val="00C249E3"/>
    <w:rsid w:val="00C25B10"/>
    <w:rsid w:val="00C26DF2"/>
    <w:rsid w:val="00C30910"/>
    <w:rsid w:val="00C30BF6"/>
    <w:rsid w:val="00C30D6F"/>
    <w:rsid w:val="00C3159D"/>
    <w:rsid w:val="00C31AAD"/>
    <w:rsid w:val="00C34713"/>
    <w:rsid w:val="00C36928"/>
    <w:rsid w:val="00C37D99"/>
    <w:rsid w:val="00C43107"/>
    <w:rsid w:val="00C43481"/>
    <w:rsid w:val="00C447E8"/>
    <w:rsid w:val="00C459FD"/>
    <w:rsid w:val="00C46BA4"/>
    <w:rsid w:val="00C47192"/>
    <w:rsid w:val="00C501E1"/>
    <w:rsid w:val="00C506A5"/>
    <w:rsid w:val="00C5166F"/>
    <w:rsid w:val="00C534CF"/>
    <w:rsid w:val="00C5429C"/>
    <w:rsid w:val="00C542DD"/>
    <w:rsid w:val="00C57A6A"/>
    <w:rsid w:val="00C6181B"/>
    <w:rsid w:val="00C62D76"/>
    <w:rsid w:val="00C63869"/>
    <w:rsid w:val="00C64D35"/>
    <w:rsid w:val="00C655B2"/>
    <w:rsid w:val="00C659B9"/>
    <w:rsid w:val="00C67C43"/>
    <w:rsid w:val="00C709DE"/>
    <w:rsid w:val="00C710EA"/>
    <w:rsid w:val="00C7221E"/>
    <w:rsid w:val="00C72DCE"/>
    <w:rsid w:val="00C73851"/>
    <w:rsid w:val="00C74D93"/>
    <w:rsid w:val="00C77A89"/>
    <w:rsid w:val="00C80C39"/>
    <w:rsid w:val="00C8214B"/>
    <w:rsid w:val="00C8497A"/>
    <w:rsid w:val="00C85B2D"/>
    <w:rsid w:val="00C87A75"/>
    <w:rsid w:val="00C9246C"/>
    <w:rsid w:val="00C9291B"/>
    <w:rsid w:val="00C965FE"/>
    <w:rsid w:val="00C96A0F"/>
    <w:rsid w:val="00CA02BD"/>
    <w:rsid w:val="00CA0C42"/>
    <w:rsid w:val="00CA0D33"/>
    <w:rsid w:val="00CA1976"/>
    <w:rsid w:val="00CA3DEA"/>
    <w:rsid w:val="00CA7800"/>
    <w:rsid w:val="00CB04BA"/>
    <w:rsid w:val="00CB0800"/>
    <w:rsid w:val="00CB42C1"/>
    <w:rsid w:val="00CB580E"/>
    <w:rsid w:val="00CB7497"/>
    <w:rsid w:val="00CC01CB"/>
    <w:rsid w:val="00CC0251"/>
    <w:rsid w:val="00CC0850"/>
    <w:rsid w:val="00CC1895"/>
    <w:rsid w:val="00CC2DE3"/>
    <w:rsid w:val="00CC5BE2"/>
    <w:rsid w:val="00CC66F2"/>
    <w:rsid w:val="00CC7B0B"/>
    <w:rsid w:val="00CD1F3E"/>
    <w:rsid w:val="00CD2791"/>
    <w:rsid w:val="00CD7F22"/>
    <w:rsid w:val="00CE05B7"/>
    <w:rsid w:val="00CE16F1"/>
    <w:rsid w:val="00CE2DDF"/>
    <w:rsid w:val="00CE347C"/>
    <w:rsid w:val="00CE40C0"/>
    <w:rsid w:val="00CE560F"/>
    <w:rsid w:val="00CF00C0"/>
    <w:rsid w:val="00CF0598"/>
    <w:rsid w:val="00CF341A"/>
    <w:rsid w:val="00CF4E50"/>
    <w:rsid w:val="00CF79EA"/>
    <w:rsid w:val="00D01434"/>
    <w:rsid w:val="00D0667D"/>
    <w:rsid w:val="00D1146B"/>
    <w:rsid w:val="00D12D46"/>
    <w:rsid w:val="00D15026"/>
    <w:rsid w:val="00D15E2E"/>
    <w:rsid w:val="00D17396"/>
    <w:rsid w:val="00D17877"/>
    <w:rsid w:val="00D2011F"/>
    <w:rsid w:val="00D21BDB"/>
    <w:rsid w:val="00D23549"/>
    <w:rsid w:val="00D23F83"/>
    <w:rsid w:val="00D24F60"/>
    <w:rsid w:val="00D30295"/>
    <w:rsid w:val="00D31076"/>
    <w:rsid w:val="00D33E97"/>
    <w:rsid w:val="00D36E53"/>
    <w:rsid w:val="00D41555"/>
    <w:rsid w:val="00D421C2"/>
    <w:rsid w:val="00D4538A"/>
    <w:rsid w:val="00D474D5"/>
    <w:rsid w:val="00D522C1"/>
    <w:rsid w:val="00D52F4F"/>
    <w:rsid w:val="00D535C8"/>
    <w:rsid w:val="00D55F1C"/>
    <w:rsid w:val="00D57147"/>
    <w:rsid w:val="00D57F0A"/>
    <w:rsid w:val="00D61119"/>
    <w:rsid w:val="00D61BC5"/>
    <w:rsid w:val="00D62146"/>
    <w:rsid w:val="00D625DE"/>
    <w:rsid w:val="00D62929"/>
    <w:rsid w:val="00D648C0"/>
    <w:rsid w:val="00D670C9"/>
    <w:rsid w:val="00D70AD0"/>
    <w:rsid w:val="00D714D9"/>
    <w:rsid w:val="00D727D9"/>
    <w:rsid w:val="00D7346E"/>
    <w:rsid w:val="00D735FB"/>
    <w:rsid w:val="00D73731"/>
    <w:rsid w:val="00D75462"/>
    <w:rsid w:val="00D762B5"/>
    <w:rsid w:val="00D80A54"/>
    <w:rsid w:val="00D80F99"/>
    <w:rsid w:val="00D82111"/>
    <w:rsid w:val="00D82BCA"/>
    <w:rsid w:val="00D84C76"/>
    <w:rsid w:val="00D912AD"/>
    <w:rsid w:val="00D91333"/>
    <w:rsid w:val="00D92274"/>
    <w:rsid w:val="00D92AA6"/>
    <w:rsid w:val="00D93C64"/>
    <w:rsid w:val="00D95312"/>
    <w:rsid w:val="00D971E2"/>
    <w:rsid w:val="00D97594"/>
    <w:rsid w:val="00DA0237"/>
    <w:rsid w:val="00DA039E"/>
    <w:rsid w:val="00DA042E"/>
    <w:rsid w:val="00DA059C"/>
    <w:rsid w:val="00DA2AB1"/>
    <w:rsid w:val="00DA4CD5"/>
    <w:rsid w:val="00DA6097"/>
    <w:rsid w:val="00DB1111"/>
    <w:rsid w:val="00DB197B"/>
    <w:rsid w:val="00DB2303"/>
    <w:rsid w:val="00DB2F2A"/>
    <w:rsid w:val="00DB2F54"/>
    <w:rsid w:val="00DB3182"/>
    <w:rsid w:val="00DB3A7C"/>
    <w:rsid w:val="00DB3F21"/>
    <w:rsid w:val="00DB5829"/>
    <w:rsid w:val="00DB7A57"/>
    <w:rsid w:val="00DC0074"/>
    <w:rsid w:val="00DC1265"/>
    <w:rsid w:val="00DC2BFE"/>
    <w:rsid w:val="00DC3AED"/>
    <w:rsid w:val="00DC423F"/>
    <w:rsid w:val="00DC5F2A"/>
    <w:rsid w:val="00DC7504"/>
    <w:rsid w:val="00DD0683"/>
    <w:rsid w:val="00DD0B28"/>
    <w:rsid w:val="00DD1FAA"/>
    <w:rsid w:val="00DD2003"/>
    <w:rsid w:val="00DD3884"/>
    <w:rsid w:val="00DD50A2"/>
    <w:rsid w:val="00DD75CF"/>
    <w:rsid w:val="00DE0F20"/>
    <w:rsid w:val="00DE40CC"/>
    <w:rsid w:val="00DE7DC2"/>
    <w:rsid w:val="00DF0D73"/>
    <w:rsid w:val="00DF158D"/>
    <w:rsid w:val="00DF1BD5"/>
    <w:rsid w:val="00DF3C57"/>
    <w:rsid w:val="00DF68FA"/>
    <w:rsid w:val="00DF7739"/>
    <w:rsid w:val="00DF7B9B"/>
    <w:rsid w:val="00E009EC"/>
    <w:rsid w:val="00E0156E"/>
    <w:rsid w:val="00E01931"/>
    <w:rsid w:val="00E046BE"/>
    <w:rsid w:val="00E050C9"/>
    <w:rsid w:val="00E06A7F"/>
    <w:rsid w:val="00E11725"/>
    <w:rsid w:val="00E12C57"/>
    <w:rsid w:val="00E12E6E"/>
    <w:rsid w:val="00E14325"/>
    <w:rsid w:val="00E14AC1"/>
    <w:rsid w:val="00E162B7"/>
    <w:rsid w:val="00E163D8"/>
    <w:rsid w:val="00E170DB"/>
    <w:rsid w:val="00E17ED9"/>
    <w:rsid w:val="00E2113C"/>
    <w:rsid w:val="00E22FB9"/>
    <w:rsid w:val="00E234A0"/>
    <w:rsid w:val="00E254B6"/>
    <w:rsid w:val="00E256DC"/>
    <w:rsid w:val="00E26386"/>
    <w:rsid w:val="00E31884"/>
    <w:rsid w:val="00E32DC1"/>
    <w:rsid w:val="00E33560"/>
    <w:rsid w:val="00E336BB"/>
    <w:rsid w:val="00E34999"/>
    <w:rsid w:val="00E3552D"/>
    <w:rsid w:val="00E35FA9"/>
    <w:rsid w:val="00E36DEA"/>
    <w:rsid w:val="00E37712"/>
    <w:rsid w:val="00E40DF0"/>
    <w:rsid w:val="00E413A4"/>
    <w:rsid w:val="00E449FE"/>
    <w:rsid w:val="00E44B59"/>
    <w:rsid w:val="00E45A50"/>
    <w:rsid w:val="00E45AA8"/>
    <w:rsid w:val="00E475C9"/>
    <w:rsid w:val="00E50499"/>
    <w:rsid w:val="00E50FCA"/>
    <w:rsid w:val="00E539C1"/>
    <w:rsid w:val="00E55651"/>
    <w:rsid w:val="00E559EA"/>
    <w:rsid w:val="00E572C4"/>
    <w:rsid w:val="00E6001D"/>
    <w:rsid w:val="00E600B6"/>
    <w:rsid w:val="00E61AFE"/>
    <w:rsid w:val="00E6349E"/>
    <w:rsid w:val="00E647FE"/>
    <w:rsid w:val="00E659C5"/>
    <w:rsid w:val="00E65D74"/>
    <w:rsid w:val="00E67480"/>
    <w:rsid w:val="00E70F37"/>
    <w:rsid w:val="00E73068"/>
    <w:rsid w:val="00E7345E"/>
    <w:rsid w:val="00E755C3"/>
    <w:rsid w:val="00E76E15"/>
    <w:rsid w:val="00E77374"/>
    <w:rsid w:val="00E77D3C"/>
    <w:rsid w:val="00E77D5A"/>
    <w:rsid w:val="00E80095"/>
    <w:rsid w:val="00E80BE7"/>
    <w:rsid w:val="00E80E3F"/>
    <w:rsid w:val="00E8159B"/>
    <w:rsid w:val="00E825BA"/>
    <w:rsid w:val="00E83420"/>
    <w:rsid w:val="00E837E9"/>
    <w:rsid w:val="00E8406B"/>
    <w:rsid w:val="00E8469A"/>
    <w:rsid w:val="00E9191B"/>
    <w:rsid w:val="00E93B44"/>
    <w:rsid w:val="00E94FC6"/>
    <w:rsid w:val="00E95358"/>
    <w:rsid w:val="00EA1C60"/>
    <w:rsid w:val="00EA423C"/>
    <w:rsid w:val="00EA60FE"/>
    <w:rsid w:val="00EA62B0"/>
    <w:rsid w:val="00EA6DDE"/>
    <w:rsid w:val="00EA7F7E"/>
    <w:rsid w:val="00EB0852"/>
    <w:rsid w:val="00EB4127"/>
    <w:rsid w:val="00EB4A20"/>
    <w:rsid w:val="00EB61D8"/>
    <w:rsid w:val="00EB745C"/>
    <w:rsid w:val="00EC2609"/>
    <w:rsid w:val="00EC3A4A"/>
    <w:rsid w:val="00EC57EF"/>
    <w:rsid w:val="00ED079C"/>
    <w:rsid w:val="00ED0F59"/>
    <w:rsid w:val="00ED1309"/>
    <w:rsid w:val="00ED1E70"/>
    <w:rsid w:val="00ED2327"/>
    <w:rsid w:val="00ED4E79"/>
    <w:rsid w:val="00ED5ECA"/>
    <w:rsid w:val="00EE0B81"/>
    <w:rsid w:val="00EE2A5F"/>
    <w:rsid w:val="00EE3EEC"/>
    <w:rsid w:val="00EE62F0"/>
    <w:rsid w:val="00EE6B7B"/>
    <w:rsid w:val="00EE6BBB"/>
    <w:rsid w:val="00EE7C4C"/>
    <w:rsid w:val="00EF10AD"/>
    <w:rsid w:val="00EF1207"/>
    <w:rsid w:val="00EF1789"/>
    <w:rsid w:val="00EF24AE"/>
    <w:rsid w:val="00EF4CDE"/>
    <w:rsid w:val="00EF552E"/>
    <w:rsid w:val="00F021CB"/>
    <w:rsid w:val="00F02DFA"/>
    <w:rsid w:val="00F05C52"/>
    <w:rsid w:val="00F07B11"/>
    <w:rsid w:val="00F12AA2"/>
    <w:rsid w:val="00F14980"/>
    <w:rsid w:val="00F152DC"/>
    <w:rsid w:val="00F202E1"/>
    <w:rsid w:val="00F21058"/>
    <w:rsid w:val="00F22E21"/>
    <w:rsid w:val="00F24602"/>
    <w:rsid w:val="00F248E2"/>
    <w:rsid w:val="00F2497B"/>
    <w:rsid w:val="00F24C0F"/>
    <w:rsid w:val="00F25DDC"/>
    <w:rsid w:val="00F27296"/>
    <w:rsid w:val="00F309BA"/>
    <w:rsid w:val="00F31D49"/>
    <w:rsid w:val="00F332CF"/>
    <w:rsid w:val="00F339F2"/>
    <w:rsid w:val="00F34993"/>
    <w:rsid w:val="00F34DCC"/>
    <w:rsid w:val="00F3626B"/>
    <w:rsid w:val="00F37579"/>
    <w:rsid w:val="00F455F9"/>
    <w:rsid w:val="00F46F91"/>
    <w:rsid w:val="00F50CE7"/>
    <w:rsid w:val="00F50D10"/>
    <w:rsid w:val="00F519E5"/>
    <w:rsid w:val="00F54D63"/>
    <w:rsid w:val="00F55187"/>
    <w:rsid w:val="00F555FD"/>
    <w:rsid w:val="00F56082"/>
    <w:rsid w:val="00F56572"/>
    <w:rsid w:val="00F56BA3"/>
    <w:rsid w:val="00F571A4"/>
    <w:rsid w:val="00F57BF8"/>
    <w:rsid w:val="00F609FD"/>
    <w:rsid w:val="00F61884"/>
    <w:rsid w:val="00F64476"/>
    <w:rsid w:val="00F65CD4"/>
    <w:rsid w:val="00F65FA8"/>
    <w:rsid w:val="00F70E4C"/>
    <w:rsid w:val="00F74EC4"/>
    <w:rsid w:val="00F7525E"/>
    <w:rsid w:val="00F80D4F"/>
    <w:rsid w:val="00F822C6"/>
    <w:rsid w:val="00F825D9"/>
    <w:rsid w:val="00F82BB2"/>
    <w:rsid w:val="00F82ECA"/>
    <w:rsid w:val="00F869F4"/>
    <w:rsid w:val="00F87AA9"/>
    <w:rsid w:val="00F91144"/>
    <w:rsid w:val="00F91988"/>
    <w:rsid w:val="00F91A0F"/>
    <w:rsid w:val="00F91B61"/>
    <w:rsid w:val="00F9251B"/>
    <w:rsid w:val="00F92526"/>
    <w:rsid w:val="00F9341B"/>
    <w:rsid w:val="00F93778"/>
    <w:rsid w:val="00F93971"/>
    <w:rsid w:val="00F94713"/>
    <w:rsid w:val="00F9657B"/>
    <w:rsid w:val="00F96E7D"/>
    <w:rsid w:val="00FA005C"/>
    <w:rsid w:val="00FA0D5C"/>
    <w:rsid w:val="00FA1931"/>
    <w:rsid w:val="00FA2061"/>
    <w:rsid w:val="00FA2C7B"/>
    <w:rsid w:val="00FA3772"/>
    <w:rsid w:val="00FA4A72"/>
    <w:rsid w:val="00FA4C46"/>
    <w:rsid w:val="00FA4CC8"/>
    <w:rsid w:val="00FA60B5"/>
    <w:rsid w:val="00FA6593"/>
    <w:rsid w:val="00FB11DD"/>
    <w:rsid w:val="00FB1F2A"/>
    <w:rsid w:val="00FB6D63"/>
    <w:rsid w:val="00FB73FB"/>
    <w:rsid w:val="00FC0CA8"/>
    <w:rsid w:val="00FC237B"/>
    <w:rsid w:val="00FC26CF"/>
    <w:rsid w:val="00FC31EC"/>
    <w:rsid w:val="00FC55EC"/>
    <w:rsid w:val="00FC5AF6"/>
    <w:rsid w:val="00FC678C"/>
    <w:rsid w:val="00FC6FA7"/>
    <w:rsid w:val="00FC70C4"/>
    <w:rsid w:val="00FD0B8B"/>
    <w:rsid w:val="00FD5A03"/>
    <w:rsid w:val="00FD6767"/>
    <w:rsid w:val="00FD7321"/>
    <w:rsid w:val="00FD7851"/>
    <w:rsid w:val="00FD7855"/>
    <w:rsid w:val="00FD7A50"/>
    <w:rsid w:val="00FE029E"/>
    <w:rsid w:val="00FE0733"/>
    <w:rsid w:val="00FE25A0"/>
    <w:rsid w:val="00FE3A19"/>
    <w:rsid w:val="00FE4BE6"/>
    <w:rsid w:val="00FE64AF"/>
    <w:rsid w:val="00FE72D0"/>
    <w:rsid w:val="00FE7B58"/>
    <w:rsid w:val="00FF2D20"/>
    <w:rsid w:val="00FF36B6"/>
    <w:rsid w:val="00FF4126"/>
    <w:rsid w:val="00FF43A2"/>
    <w:rsid w:val="00FF61EB"/>
    <w:rsid w:val="00FF6EBE"/>
    <w:rsid w:val="00FF7B13"/>
  </w:rsids>
  <m:mathPr>
    <m:mathFont m:val="Cambria Math"/>
    <m:brkBin m:val="before"/>
    <m:brkBinSub m:val="--"/>
    <m:smallFrac m:val="0"/>
    <m:dispDef/>
    <m:lMargin m:val="0"/>
    <m:rMargin m:val="0"/>
    <m:defJc m:val="centerGroup"/>
    <m:wrapRight/>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5B1926"/>
  <w14:defaultImageDpi w14:val="330"/>
  <w15:chartTrackingRefBased/>
  <w15:docId w15:val="{F4F2CEDE-4881-4C36-99EE-95DDBC5B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E16F1"/>
    <w:rPr>
      <w:lang w:eastAsia="en-US"/>
    </w:rPr>
  </w:style>
  <w:style w:type="paragraph" w:styleId="berschrift1">
    <w:name w:val="heading 1"/>
    <w:basedOn w:val="Standard"/>
    <w:next w:val="Standard"/>
    <w:link w:val="berschrift1Zchn"/>
    <w:qFormat/>
    <w:pPr>
      <w:spacing w:before="240"/>
      <w:outlineLvl w:val="0"/>
    </w:pPr>
    <w:rPr>
      <w:b/>
      <w:u w:val="single"/>
    </w:rPr>
  </w:style>
  <w:style w:type="paragraph" w:styleId="berschrift2">
    <w:name w:val="heading 2"/>
    <w:basedOn w:val="Standard"/>
    <w:next w:val="Standard"/>
    <w:link w:val="berschrift2Zchn"/>
    <w:qFormat/>
    <w:pPr>
      <w:spacing w:before="120"/>
      <w:outlineLvl w:val="1"/>
    </w:pPr>
    <w:rPr>
      <w:b/>
    </w:rPr>
  </w:style>
  <w:style w:type="paragraph" w:styleId="berschrift3">
    <w:name w:val="heading 3"/>
    <w:basedOn w:val="Standard"/>
    <w:next w:val="Standard"/>
    <w:link w:val="berschrift3Zchn"/>
    <w:unhideWhenUsed/>
    <w:qFormat/>
    <w:rsid w:val="009E1A37"/>
    <w:pPr>
      <w:keepNext/>
      <w:spacing w:before="240" w:after="60"/>
      <w:outlineLvl w:val="2"/>
    </w:pPr>
    <w:rPr>
      <w:rFonts w:ascii="Cambria" w:hAnsi="Cambria"/>
      <w:b/>
      <w:bCs/>
      <w:sz w:val="26"/>
      <w:szCs w:val="26"/>
    </w:rPr>
  </w:style>
  <w:style w:type="paragraph" w:styleId="berschrift4">
    <w:name w:val="heading 4"/>
    <w:basedOn w:val="Standard"/>
    <w:next w:val="Standard"/>
    <w:link w:val="berschrift4Zchn"/>
    <w:unhideWhenUsed/>
    <w:qFormat/>
    <w:rsid w:val="009E1A37"/>
    <w:pPr>
      <w:keepNext/>
      <w:spacing w:before="240" w:after="60"/>
      <w:outlineLvl w:val="3"/>
    </w:pPr>
    <w:rPr>
      <w:rFonts w:ascii="Calibri" w:hAnsi="Calibri"/>
      <w:b/>
      <w:bCs/>
      <w:sz w:val="28"/>
      <w:szCs w:val="28"/>
    </w:rPr>
  </w:style>
  <w:style w:type="paragraph" w:styleId="berschrift5">
    <w:name w:val="heading 5"/>
    <w:basedOn w:val="Standard"/>
    <w:next w:val="Standard"/>
    <w:link w:val="berschrift5Zchn"/>
    <w:unhideWhenUsed/>
    <w:qFormat/>
    <w:rsid w:val="009E1A37"/>
    <w:pPr>
      <w:spacing w:before="240" w:after="60"/>
      <w:outlineLvl w:val="4"/>
    </w:pPr>
    <w:rPr>
      <w:rFonts w:ascii="Calibri" w:hAnsi="Calibri"/>
      <w:b/>
      <w:bCs/>
      <w:i/>
      <w:iCs/>
      <w:sz w:val="26"/>
      <w:szCs w:val="26"/>
    </w:rPr>
  </w:style>
  <w:style w:type="paragraph" w:styleId="berschrift6">
    <w:name w:val="heading 6"/>
    <w:basedOn w:val="Standard"/>
    <w:next w:val="Standard"/>
    <w:link w:val="berschrift6Zchn"/>
    <w:unhideWhenUsed/>
    <w:qFormat/>
    <w:rsid w:val="009E1A37"/>
    <w:pPr>
      <w:spacing w:before="240" w:after="60"/>
      <w:outlineLvl w:val="5"/>
    </w:pPr>
    <w:rPr>
      <w:rFonts w:ascii="Calibri" w:hAnsi="Calibri"/>
      <w:b/>
      <w:bCs/>
      <w:szCs w:val="22"/>
    </w:rPr>
  </w:style>
  <w:style w:type="paragraph" w:styleId="berschrift7">
    <w:name w:val="heading 7"/>
    <w:basedOn w:val="Standard"/>
    <w:next w:val="Standard"/>
    <w:link w:val="berschrift7Zchn"/>
    <w:unhideWhenUsed/>
    <w:qFormat/>
    <w:rsid w:val="009E1A37"/>
    <w:pPr>
      <w:spacing w:before="240" w:after="60"/>
      <w:outlineLvl w:val="6"/>
    </w:pPr>
    <w:rPr>
      <w:rFonts w:ascii="Calibri" w:hAnsi="Calibri"/>
      <w:sz w:val="24"/>
      <w:szCs w:val="24"/>
    </w:rPr>
  </w:style>
  <w:style w:type="paragraph" w:styleId="berschrift8">
    <w:name w:val="heading 8"/>
    <w:basedOn w:val="Standard"/>
    <w:next w:val="Standard"/>
    <w:link w:val="berschrift8Zchn"/>
    <w:semiHidden/>
    <w:unhideWhenUsed/>
    <w:qFormat/>
    <w:rsid w:val="00CE16F1"/>
    <w:pPr>
      <w:tabs>
        <w:tab w:val="num" w:pos="1440"/>
      </w:tabs>
      <w:spacing w:before="240" w:after="60"/>
      <w:ind w:left="1440" w:hanging="1440"/>
      <w:outlineLvl w:val="7"/>
    </w:pPr>
    <w:rPr>
      <w:rFonts w:ascii="Arial" w:hAnsi="Arial"/>
      <w:i/>
      <w:lang w:eastAsia="de-DE"/>
    </w:rPr>
  </w:style>
  <w:style w:type="paragraph" w:styleId="berschrift9">
    <w:name w:val="heading 9"/>
    <w:basedOn w:val="Standard"/>
    <w:next w:val="Standard"/>
    <w:link w:val="berschrift9Zchn"/>
    <w:semiHidden/>
    <w:unhideWhenUsed/>
    <w:qFormat/>
    <w:rsid w:val="00CE16F1"/>
    <w:pPr>
      <w:tabs>
        <w:tab w:val="num" w:pos="1584"/>
      </w:tabs>
      <w:spacing w:before="240" w:after="60"/>
      <w:ind w:left="1584" w:hanging="1584"/>
      <w:outlineLvl w:val="8"/>
    </w:pPr>
    <w:rPr>
      <w:rFonts w:ascii="Arial" w:hAnsi="Arial"/>
      <w:b/>
      <w:i/>
      <w:sz w:val="1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right" w:pos="8504"/>
      </w:tabs>
    </w:pPr>
  </w:style>
  <w:style w:type="paragraph" w:styleId="Textkrper">
    <w:name w:val="Body Text"/>
    <w:basedOn w:val="Standard"/>
    <w:link w:val="TextkrperZchn"/>
    <w:rsid w:val="00423C3E"/>
    <w:pPr>
      <w:tabs>
        <w:tab w:val="left" w:pos="1985"/>
        <w:tab w:val="left" w:pos="4536"/>
      </w:tabs>
      <w:spacing w:line="360" w:lineRule="auto"/>
    </w:pPr>
    <w:rPr>
      <w:sz w:val="18"/>
    </w:rPr>
  </w:style>
  <w:style w:type="character" w:customStyle="1" w:styleId="TextkrperZchn">
    <w:name w:val="Textkörper Zchn"/>
    <w:basedOn w:val="Absatz-Standardschriftart"/>
    <w:link w:val="Textkrper"/>
    <w:rsid w:val="00423C3E"/>
    <w:rPr>
      <w:rFonts w:ascii="Arial" w:hAnsi="Arial"/>
      <w:sz w:val="18"/>
    </w:rPr>
  </w:style>
  <w:style w:type="character" w:styleId="Hyperlink">
    <w:name w:val="Hyperlink"/>
    <w:uiPriority w:val="99"/>
    <w:unhideWhenUsed/>
    <w:rsid w:val="00413556"/>
    <w:rPr>
      <w:color w:val="0000FF"/>
      <w:u w:val="single"/>
    </w:rPr>
  </w:style>
  <w:style w:type="paragraph" w:customStyle="1" w:styleId="Ebene0frgroeSchreiben">
    <w:name w:val="_Ebene 0 (für große Schreiben)"/>
    <w:basedOn w:val="Standard"/>
    <w:next w:val="TextinGliederung"/>
    <w:qFormat/>
    <w:rsid w:val="00265EB7"/>
    <w:pPr>
      <w:numPr>
        <w:numId w:val="7"/>
      </w:numPr>
      <w:spacing w:before="240" w:after="120" w:line="312" w:lineRule="auto"/>
      <w:jc w:val="center"/>
      <w:outlineLvl w:val="0"/>
    </w:pPr>
    <w:rPr>
      <w:b/>
    </w:rPr>
  </w:style>
  <w:style w:type="numbering" w:customStyle="1" w:styleId="GiiederungSchriftsatzHFK">
    <w:name w:val="Giiederung Schriftsatz HFK"/>
    <w:basedOn w:val="KeineListe"/>
    <w:uiPriority w:val="99"/>
    <w:rsid w:val="00FE029E"/>
    <w:pPr>
      <w:numPr>
        <w:numId w:val="6"/>
      </w:numPr>
    </w:pPr>
  </w:style>
  <w:style w:type="paragraph" w:customStyle="1" w:styleId="Ebene1">
    <w:name w:val="_Ebene 1"/>
    <w:basedOn w:val="Ebene0frgroeSchreiben"/>
    <w:next w:val="TextinGliederung"/>
    <w:qFormat/>
    <w:rsid w:val="00265EB7"/>
    <w:pPr>
      <w:keepNext/>
      <w:numPr>
        <w:ilvl w:val="1"/>
      </w:numPr>
      <w:tabs>
        <w:tab w:val="left" w:pos="1560"/>
      </w:tabs>
      <w:spacing w:after="0"/>
      <w:ind w:hanging="142"/>
      <w:jc w:val="both"/>
      <w:outlineLvl w:val="1"/>
    </w:pPr>
  </w:style>
  <w:style w:type="paragraph" w:customStyle="1" w:styleId="Ebene2">
    <w:name w:val="_Ebene 2"/>
    <w:basedOn w:val="Ebene1"/>
    <w:next w:val="TextinGliederung"/>
    <w:qFormat/>
    <w:rsid w:val="007308CD"/>
    <w:pPr>
      <w:numPr>
        <w:ilvl w:val="2"/>
      </w:numPr>
      <w:tabs>
        <w:tab w:val="clear" w:pos="1248"/>
        <w:tab w:val="num" w:pos="1134"/>
      </w:tabs>
      <w:spacing w:after="120"/>
      <w:ind w:left="851" w:hanging="142"/>
      <w:outlineLvl w:val="2"/>
    </w:pPr>
  </w:style>
  <w:style w:type="paragraph" w:customStyle="1" w:styleId="Ebene3">
    <w:name w:val="_Ebene 3"/>
    <w:basedOn w:val="Ebene2"/>
    <w:next w:val="TextinGliederung"/>
    <w:qFormat/>
    <w:rsid w:val="007308CD"/>
    <w:pPr>
      <w:numPr>
        <w:ilvl w:val="3"/>
      </w:numPr>
      <w:ind w:hanging="142"/>
      <w:outlineLvl w:val="3"/>
    </w:pPr>
  </w:style>
  <w:style w:type="paragraph" w:customStyle="1" w:styleId="Ebene4">
    <w:name w:val="_Ebene 4"/>
    <w:basedOn w:val="Ebene3"/>
    <w:next w:val="TextinGliederung"/>
    <w:qFormat/>
    <w:rsid w:val="007308CD"/>
    <w:pPr>
      <w:numPr>
        <w:ilvl w:val="4"/>
      </w:numPr>
      <w:tabs>
        <w:tab w:val="clear" w:pos="1248"/>
        <w:tab w:val="num" w:pos="1134"/>
      </w:tabs>
      <w:ind w:left="851" w:hanging="142"/>
      <w:outlineLvl w:val="4"/>
    </w:pPr>
  </w:style>
  <w:style w:type="paragraph" w:customStyle="1" w:styleId="Ebene5">
    <w:name w:val="_Ebene 5"/>
    <w:basedOn w:val="Ebene4"/>
    <w:next w:val="TextinGliederung"/>
    <w:qFormat/>
    <w:rsid w:val="007308CD"/>
    <w:pPr>
      <w:numPr>
        <w:ilvl w:val="5"/>
      </w:numPr>
      <w:ind w:hanging="142"/>
      <w:outlineLvl w:val="5"/>
    </w:pPr>
  </w:style>
  <w:style w:type="paragraph" w:customStyle="1" w:styleId="Ebene6">
    <w:name w:val="_Ebene 6"/>
    <w:basedOn w:val="Ebene5"/>
    <w:next w:val="TextinGliederung"/>
    <w:qFormat/>
    <w:rsid w:val="007308CD"/>
    <w:pPr>
      <w:numPr>
        <w:ilvl w:val="6"/>
      </w:numPr>
      <w:ind w:hanging="142"/>
      <w:outlineLvl w:val="6"/>
    </w:pPr>
  </w:style>
  <w:style w:type="paragraph" w:customStyle="1" w:styleId="Ebene7">
    <w:name w:val="_Ebene 7"/>
    <w:basedOn w:val="Ebene6"/>
    <w:next w:val="TextinGliederung"/>
    <w:qFormat/>
    <w:rsid w:val="007308CD"/>
    <w:pPr>
      <w:numPr>
        <w:ilvl w:val="7"/>
      </w:numPr>
      <w:tabs>
        <w:tab w:val="clear" w:pos="1134"/>
        <w:tab w:val="clear" w:pos="1560"/>
      </w:tabs>
      <w:ind w:left="851" w:hanging="142"/>
      <w:outlineLvl w:val="7"/>
    </w:pPr>
    <w:rPr>
      <w:b w:val="0"/>
    </w:rPr>
  </w:style>
  <w:style w:type="paragraph" w:customStyle="1" w:styleId="TextinGliederung">
    <w:name w:val="_Text in Gliederung"/>
    <w:basedOn w:val="Standard"/>
    <w:link w:val="TextinGliederungZchn"/>
    <w:qFormat/>
    <w:rsid w:val="00772CAA"/>
    <w:pPr>
      <w:spacing w:before="120" w:after="200" w:line="312" w:lineRule="auto"/>
      <w:ind w:left="851"/>
    </w:pPr>
  </w:style>
  <w:style w:type="paragraph" w:customStyle="1" w:styleId="ZBE">
    <w:name w:val="ZBE"/>
    <w:basedOn w:val="TextinGliederung"/>
    <w:next w:val="TextinGliederung"/>
    <w:rsid w:val="00A14EB7"/>
    <w:pPr>
      <w:ind w:left="3969" w:hanging="3118"/>
    </w:pPr>
  </w:style>
  <w:style w:type="paragraph" w:customStyle="1" w:styleId="ZBM">
    <w:name w:val="ZBM"/>
    <w:basedOn w:val="TextinGliederung"/>
    <w:rsid w:val="00A14EB7"/>
    <w:pPr>
      <w:tabs>
        <w:tab w:val="left" w:pos="3402"/>
      </w:tabs>
      <w:ind w:left="3969" w:hanging="3118"/>
    </w:pPr>
  </w:style>
  <w:style w:type="paragraph" w:customStyle="1" w:styleId="TextBasis">
    <w:name w:val="_Text Basis"/>
    <w:basedOn w:val="Standard"/>
    <w:link w:val="TextBasisZchn"/>
    <w:qFormat/>
    <w:rsid w:val="00197D3F"/>
    <w:pPr>
      <w:spacing w:line="340" w:lineRule="exact"/>
    </w:pPr>
  </w:style>
  <w:style w:type="paragraph" w:customStyle="1" w:styleId="ZitatinGliederung">
    <w:name w:val="Zitat in Gliederung"/>
    <w:basedOn w:val="TextinGliederung"/>
    <w:link w:val="ZitatinGliederungZchn"/>
    <w:qFormat/>
    <w:rsid w:val="00825FA0"/>
    <w:pPr>
      <w:spacing w:after="120"/>
      <w:ind w:left="1418" w:right="567"/>
    </w:pPr>
    <w:rPr>
      <w:i/>
    </w:rPr>
  </w:style>
  <w:style w:type="paragraph" w:customStyle="1" w:styleId="AufzhlunginGliederung">
    <w:name w:val="_Aufzählung in Gliederung"/>
    <w:basedOn w:val="Standard"/>
    <w:qFormat/>
    <w:rsid w:val="00265EB7"/>
    <w:pPr>
      <w:numPr>
        <w:numId w:val="8"/>
      </w:numPr>
      <w:spacing w:after="120"/>
      <w:ind w:left="851" w:hanging="284"/>
    </w:pPr>
  </w:style>
  <w:style w:type="paragraph" w:customStyle="1" w:styleId="ZAK">
    <w:name w:val="ZAK"/>
    <w:basedOn w:val="TextinGliederung"/>
    <w:next w:val="TextinGliederung"/>
    <w:link w:val="ZAKZchn"/>
    <w:rsid w:val="00F021CB"/>
    <w:pPr>
      <w:numPr>
        <w:numId w:val="1"/>
      </w:numPr>
      <w:tabs>
        <w:tab w:val="left" w:pos="1276"/>
      </w:tabs>
      <w:spacing w:after="0" w:line="240" w:lineRule="auto"/>
      <w:jc w:val="right"/>
    </w:pPr>
  </w:style>
  <w:style w:type="character" w:customStyle="1" w:styleId="ZAKZchn">
    <w:name w:val="ZAK Zchn"/>
    <w:link w:val="ZAK"/>
    <w:rsid w:val="00F021CB"/>
    <w:rPr>
      <w:lang w:eastAsia="en-US"/>
    </w:rPr>
  </w:style>
  <w:style w:type="paragraph" w:customStyle="1" w:styleId="ZAB2">
    <w:name w:val="ZAB2"/>
    <w:basedOn w:val="TextinGliederung"/>
    <w:next w:val="TextinGliederung"/>
    <w:rsid w:val="002668BF"/>
    <w:pPr>
      <w:ind w:left="5670"/>
    </w:pPr>
    <w:rPr>
      <w:b/>
    </w:rPr>
  </w:style>
  <w:style w:type="paragraph" w:customStyle="1" w:styleId="ZAB">
    <w:name w:val="ZAB"/>
    <w:basedOn w:val="ZAK"/>
    <w:next w:val="TextinGliederung"/>
    <w:rsid w:val="00A95F3E"/>
    <w:pPr>
      <w:numPr>
        <w:numId w:val="2"/>
      </w:numPr>
    </w:pPr>
  </w:style>
  <w:style w:type="paragraph" w:customStyle="1" w:styleId="ZAASt">
    <w:name w:val="ZAASt"/>
    <w:basedOn w:val="ZAB"/>
    <w:next w:val="TextinGliederung"/>
    <w:rsid w:val="00A14EB7"/>
    <w:pPr>
      <w:numPr>
        <w:numId w:val="3"/>
      </w:numPr>
      <w:tabs>
        <w:tab w:val="clear" w:pos="1276"/>
      </w:tabs>
    </w:pPr>
  </w:style>
  <w:style w:type="paragraph" w:customStyle="1" w:styleId="AnlageneumitNummerierung">
    <w:name w:val="_Anlage neu mit Nummerierung"/>
    <w:basedOn w:val="ZAASt"/>
    <w:next w:val="TextinGliederung"/>
    <w:qFormat/>
    <w:rsid w:val="00E12C57"/>
    <w:pPr>
      <w:numPr>
        <w:numId w:val="4"/>
      </w:numPr>
    </w:pPr>
  </w:style>
  <w:style w:type="paragraph" w:customStyle="1" w:styleId="AnlageHFKneumitNummerierung">
    <w:name w:val="_Anlage HFK neu mit Nummerierung"/>
    <w:basedOn w:val="AnlageneumitNummerierung"/>
    <w:next w:val="TextinGliederung"/>
    <w:qFormat/>
    <w:rsid w:val="00E12C57"/>
    <w:pPr>
      <w:numPr>
        <w:numId w:val="5"/>
      </w:numPr>
    </w:pPr>
  </w:style>
  <w:style w:type="character" w:customStyle="1" w:styleId="berschrift3Zchn">
    <w:name w:val="Überschrift 3 Zchn"/>
    <w:basedOn w:val="Absatz-Standardschriftart"/>
    <w:link w:val="berschrift3"/>
    <w:uiPriority w:val="9"/>
    <w:rsid w:val="009E1A37"/>
    <w:rPr>
      <w:rFonts w:ascii="Cambria" w:hAnsi="Cambria"/>
      <w:b/>
      <w:bCs/>
      <w:sz w:val="26"/>
      <w:szCs w:val="26"/>
    </w:rPr>
  </w:style>
  <w:style w:type="character" w:customStyle="1" w:styleId="berschrift4Zchn">
    <w:name w:val="Überschrift 4 Zchn"/>
    <w:basedOn w:val="Absatz-Standardschriftart"/>
    <w:link w:val="berschrift4"/>
    <w:uiPriority w:val="9"/>
    <w:rsid w:val="009E1A37"/>
    <w:rPr>
      <w:rFonts w:ascii="Calibri" w:hAnsi="Calibri"/>
      <w:b/>
      <w:bCs/>
      <w:sz w:val="28"/>
      <w:szCs w:val="28"/>
    </w:rPr>
  </w:style>
  <w:style w:type="character" w:customStyle="1" w:styleId="berschrift5Zchn">
    <w:name w:val="Überschrift 5 Zchn"/>
    <w:basedOn w:val="Absatz-Standardschriftart"/>
    <w:link w:val="berschrift5"/>
    <w:uiPriority w:val="9"/>
    <w:rsid w:val="009E1A37"/>
    <w:rPr>
      <w:rFonts w:ascii="Calibri" w:hAnsi="Calibri"/>
      <w:b/>
      <w:bCs/>
      <w:i/>
      <w:iCs/>
      <w:sz w:val="26"/>
      <w:szCs w:val="26"/>
    </w:rPr>
  </w:style>
  <w:style w:type="character" w:customStyle="1" w:styleId="berschrift6Zchn">
    <w:name w:val="Überschrift 6 Zchn"/>
    <w:basedOn w:val="Absatz-Standardschriftart"/>
    <w:link w:val="berschrift6"/>
    <w:uiPriority w:val="9"/>
    <w:rsid w:val="009E1A37"/>
    <w:rPr>
      <w:rFonts w:ascii="Calibri" w:hAnsi="Calibri"/>
      <w:b/>
      <w:bCs/>
      <w:sz w:val="22"/>
      <w:szCs w:val="22"/>
    </w:rPr>
  </w:style>
  <w:style w:type="character" w:customStyle="1" w:styleId="berschrift7Zchn">
    <w:name w:val="Überschrift 7 Zchn"/>
    <w:basedOn w:val="Absatz-Standardschriftart"/>
    <w:link w:val="berschrift7"/>
    <w:uiPriority w:val="9"/>
    <w:rsid w:val="009E1A37"/>
    <w:rPr>
      <w:rFonts w:ascii="Calibri" w:hAnsi="Calibri"/>
      <w:sz w:val="24"/>
      <w:szCs w:val="24"/>
    </w:rPr>
  </w:style>
  <w:style w:type="character" w:styleId="Fett">
    <w:name w:val="Strong"/>
    <w:uiPriority w:val="99"/>
    <w:rsid w:val="009E1A37"/>
    <w:rPr>
      <w:b/>
      <w:bCs/>
    </w:rPr>
  </w:style>
  <w:style w:type="character" w:customStyle="1" w:styleId="berschrift2Zchn">
    <w:name w:val="Überschrift 2 Zchn"/>
    <w:link w:val="berschrift2"/>
    <w:uiPriority w:val="9"/>
    <w:rsid w:val="009E1A37"/>
    <w:rPr>
      <w:rFonts w:ascii="Arial" w:hAnsi="Arial"/>
      <w:b/>
      <w:sz w:val="22"/>
    </w:rPr>
  </w:style>
  <w:style w:type="character" w:customStyle="1" w:styleId="berschrift1Zchn">
    <w:name w:val="Überschrift 1 Zchn"/>
    <w:link w:val="berschrift1"/>
    <w:locked/>
    <w:rsid w:val="009E1A37"/>
    <w:rPr>
      <w:rFonts w:ascii="Arial" w:hAnsi="Arial"/>
      <w:b/>
      <w:sz w:val="22"/>
      <w:u w:val="single"/>
    </w:rPr>
  </w:style>
  <w:style w:type="paragraph" w:styleId="Sprechblasentext">
    <w:name w:val="Balloon Text"/>
    <w:basedOn w:val="Standard"/>
    <w:link w:val="SprechblasentextZchn"/>
    <w:uiPriority w:val="99"/>
    <w:semiHidden/>
    <w:unhideWhenUsed/>
    <w:rsid w:val="009E1A37"/>
    <w:rPr>
      <w:sz w:val="16"/>
      <w:szCs w:val="16"/>
    </w:rPr>
  </w:style>
  <w:style w:type="character" w:customStyle="1" w:styleId="SprechblasentextZchn">
    <w:name w:val="Sprechblasentext Zchn"/>
    <w:basedOn w:val="Absatz-Standardschriftart"/>
    <w:link w:val="Sprechblasentext"/>
    <w:uiPriority w:val="99"/>
    <w:semiHidden/>
    <w:rsid w:val="009E1A37"/>
    <w:rPr>
      <w:rFonts w:ascii="Tahoma" w:hAnsi="Tahoma" w:cs="Tahoma"/>
      <w:sz w:val="16"/>
      <w:szCs w:val="16"/>
    </w:rPr>
  </w:style>
  <w:style w:type="character" w:styleId="Kommentarzeichen">
    <w:name w:val="annotation reference"/>
    <w:uiPriority w:val="99"/>
    <w:semiHidden/>
    <w:unhideWhenUsed/>
    <w:rsid w:val="009E1A37"/>
    <w:rPr>
      <w:sz w:val="16"/>
      <w:szCs w:val="16"/>
    </w:rPr>
  </w:style>
  <w:style w:type="paragraph" w:styleId="Kommentartext">
    <w:name w:val="annotation text"/>
    <w:basedOn w:val="Standard"/>
    <w:link w:val="KommentartextZchn"/>
    <w:uiPriority w:val="99"/>
    <w:unhideWhenUsed/>
    <w:rsid w:val="009E1A37"/>
  </w:style>
  <w:style w:type="character" w:customStyle="1" w:styleId="KommentartextZchn">
    <w:name w:val="Kommentartext Zchn"/>
    <w:basedOn w:val="Absatz-Standardschriftart"/>
    <w:link w:val="Kommentartext"/>
    <w:uiPriority w:val="99"/>
    <w:rsid w:val="009E1A37"/>
    <w:rPr>
      <w:rFonts w:ascii="Arial" w:hAnsi="Arial"/>
    </w:rPr>
  </w:style>
  <w:style w:type="paragraph" w:styleId="Kommentarthema">
    <w:name w:val="annotation subject"/>
    <w:basedOn w:val="Kommentartext"/>
    <w:next w:val="Kommentartext"/>
    <w:link w:val="KommentarthemaZchn"/>
    <w:uiPriority w:val="99"/>
    <w:semiHidden/>
    <w:unhideWhenUsed/>
    <w:rsid w:val="009E1A37"/>
    <w:rPr>
      <w:b/>
      <w:bCs/>
    </w:rPr>
  </w:style>
  <w:style w:type="character" w:customStyle="1" w:styleId="KommentarthemaZchn">
    <w:name w:val="Kommentarthema Zchn"/>
    <w:basedOn w:val="KommentartextZchn"/>
    <w:link w:val="Kommentarthema"/>
    <w:uiPriority w:val="99"/>
    <w:semiHidden/>
    <w:rsid w:val="009E1A37"/>
    <w:rPr>
      <w:rFonts w:ascii="Arial" w:hAnsi="Arial"/>
      <w:b/>
      <w:bCs/>
    </w:rPr>
  </w:style>
  <w:style w:type="paragraph" w:styleId="Listenabsatz">
    <w:name w:val="List Paragraph"/>
    <w:basedOn w:val="Standard"/>
    <w:uiPriority w:val="34"/>
    <w:qFormat/>
    <w:rsid w:val="00617B88"/>
    <w:pPr>
      <w:spacing w:after="200" w:line="276" w:lineRule="auto"/>
      <w:ind w:left="720"/>
      <w:contextualSpacing/>
    </w:pPr>
    <w:rPr>
      <w:rFonts w:ascii="Calibri" w:eastAsia="Calibri" w:hAnsi="Calibri"/>
      <w:szCs w:val="22"/>
    </w:rPr>
  </w:style>
  <w:style w:type="table" w:styleId="Tabellenraster">
    <w:name w:val="Table Grid"/>
    <w:basedOn w:val="NormaleTabelle"/>
    <w:uiPriority w:val="59"/>
    <w:rsid w:val="00617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semiHidden/>
    <w:unhideWhenUsed/>
    <w:qFormat/>
    <w:rsid w:val="001876DA"/>
    <w:pPr>
      <w:keepNext/>
      <w:keepLines/>
      <w:spacing w:before="480" w:line="276" w:lineRule="auto"/>
      <w:outlineLvl w:val="9"/>
    </w:pPr>
    <w:rPr>
      <w:rFonts w:asciiTheme="majorHAnsi" w:eastAsiaTheme="majorEastAsia" w:hAnsiTheme="majorHAnsi" w:cstheme="majorBidi"/>
      <w:bCs/>
      <w:color w:val="365F91" w:themeColor="accent1" w:themeShade="BF"/>
      <w:sz w:val="28"/>
      <w:szCs w:val="28"/>
      <w:u w:val="none"/>
    </w:rPr>
  </w:style>
  <w:style w:type="paragraph" w:styleId="Verzeichnis1">
    <w:name w:val="toc 1"/>
    <w:basedOn w:val="Standard"/>
    <w:next w:val="Standard"/>
    <w:autoRedefine/>
    <w:uiPriority w:val="39"/>
    <w:unhideWhenUsed/>
    <w:rsid w:val="001876DA"/>
    <w:pPr>
      <w:spacing w:after="100"/>
    </w:pPr>
  </w:style>
  <w:style w:type="paragraph" w:styleId="Verzeichnis2">
    <w:name w:val="toc 2"/>
    <w:basedOn w:val="Standard"/>
    <w:next w:val="Standard"/>
    <w:autoRedefine/>
    <w:uiPriority w:val="39"/>
    <w:unhideWhenUsed/>
    <w:rsid w:val="001876DA"/>
    <w:pPr>
      <w:spacing w:after="100" w:line="276" w:lineRule="auto"/>
      <w:ind w:left="220"/>
    </w:pPr>
    <w:rPr>
      <w:rFonts w:asciiTheme="minorHAnsi" w:eastAsiaTheme="minorEastAsia" w:hAnsiTheme="minorHAnsi" w:cstheme="minorBidi"/>
      <w:szCs w:val="22"/>
    </w:rPr>
  </w:style>
  <w:style w:type="paragraph" w:styleId="Verzeichnis3">
    <w:name w:val="toc 3"/>
    <w:basedOn w:val="Standard"/>
    <w:next w:val="Standard"/>
    <w:autoRedefine/>
    <w:uiPriority w:val="39"/>
    <w:unhideWhenUsed/>
    <w:rsid w:val="001876DA"/>
    <w:pPr>
      <w:spacing w:after="100" w:line="276" w:lineRule="auto"/>
      <w:ind w:left="440"/>
    </w:pPr>
    <w:rPr>
      <w:rFonts w:asciiTheme="minorHAnsi" w:eastAsiaTheme="minorEastAsia" w:hAnsiTheme="minorHAnsi" w:cstheme="minorBidi"/>
      <w:szCs w:val="22"/>
    </w:rPr>
  </w:style>
  <w:style w:type="paragraph" w:styleId="Verzeichnis4">
    <w:name w:val="toc 4"/>
    <w:basedOn w:val="Standard"/>
    <w:next w:val="Standard"/>
    <w:autoRedefine/>
    <w:uiPriority w:val="39"/>
    <w:unhideWhenUsed/>
    <w:rsid w:val="001876DA"/>
    <w:pPr>
      <w:spacing w:after="100" w:line="276" w:lineRule="auto"/>
      <w:ind w:left="660"/>
    </w:pPr>
    <w:rPr>
      <w:rFonts w:asciiTheme="minorHAnsi" w:eastAsiaTheme="minorEastAsia" w:hAnsiTheme="minorHAnsi" w:cstheme="minorBidi"/>
      <w:szCs w:val="22"/>
    </w:rPr>
  </w:style>
  <w:style w:type="paragraph" w:styleId="Verzeichnis5">
    <w:name w:val="toc 5"/>
    <w:basedOn w:val="Standard"/>
    <w:next w:val="Standard"/>
    <w:autoRedefine/>
    <w:uiPriority w:val="39"/>
    <w:unhideWhenUsed/>
    <w:rsid w:val="001876DA"/>
    <w:pPr>
      <w:spacing w:after="100" w:line="276" w:lineRule="auto"/>
      <w:ind w:left="880"/>
    </w:pPr>
    <w:rPr>
      <w:rFonts w:asciiTheme="minorHAnsi" w:eastAsiaTheme="minorEastAsia" w:hAnsiTheme="minorHAnsi" w:cstheme="minorBidi"/>
      <w:szCs w:val="22"/>
    </w:rPr>
  </w:style>
  <w:style w:type="paragraph" w:styleId="Verzeichnis6">
    <w:name w:val="toc 6"/>
    <w:basedOn w:val="Standard"/>
    <w:next w:val="Standard"/>
    <w:autoRedefine/>
    <w:uiPriority w:val="39"/>
    <w:unhideWhenUsed/>
    <w:rsid w:val="001876DA"/>
    <w:pPr>
      <w:spacing w:after="100" w:line="276" w:lineRule="auto"/>
      <w:ind w:left="1100"/>
    </w:pPr>
    <w:rPr>
      <w:rFonts w:asciiTheme="minorHAnsi" w:eastAsiaTheme="minorEastAsia" w:hAnsiTheme="minorHAnsi" w:cstheme="minorBidi"/>
      <w:szCs w:val="22"/>
    </w:rPr>
  </w:style>
  <w:style w:type="paragraph" w:styleId="Verzeichnis7">
    <w:name w:val="toc 7"/>
    <w:basedOn w:val="Standard"/>
    <w:next w:val="Standard"/>
    <w:autoRedefine/>
    <w:uiPriority w:val="39"/>
    <w:unhideWhenUsed/>
    <w:rsid w:val="001876DA"/>
    <w:pPr>
      <w:spacing w:after="100" w:line="276" w:lineRule="auto"/>
      <w:ind w:left="1320"/>
    </w:pPr>
    <w:rPr>
      <w:rFonts w:asciiTheme="minorHAnsi" w:eastAsiaTheme="minorEastAsia" w:hAnsiTheme="minorHAnsi" w:cstheme="minorBidi"/>
      <w:szCs w:val="22"/>
    </w:rPr>
  </w:style>
  <w:style w:type="paragraph" w:styleId="Verzeichnis8">
    <w:name w:val="toc 8"/>
    <w:basedOn w:val="Standard"/>
    <w:next w:val="Standard"/>
    <w:autoRedefine/>
    <w:uiPriority w:val="39"/>
    <w:unhideWhenUsed/>
    <w:rsid w:val="001876DA"/>
    <w:pPr>
      <w:spacing w:after="100" w:line="276" w:lineRule="auto"/>
      <w:ind w:left="1540"/>
    </w:pPr>
    <w:rPr>
      <w:rFonts w:asciiTheme="minorHAnsi" w:eastAsiaTheme="minorEastAsia" w:hAnsiTheme="minorHAnsi" w:cstheme="minorBidi"/>
      <w:szCs w:val="22"/>
    </w:rPr>
  </w:style>
  <w:style w:type="paragraph" w:styleId="Verzeichnis9">
    <w:name w:val="toc 9"/>
    <w:basedOn w:val="Standard"/>
    <w:next w:val="Standard"/>
    <w:autoRedefine/>
    <w:uiPriority w:val="39"/>
    <w:unhideWhenUsed/>
    <w:rsid w:val="001876DA"/>
    <w:pPr>
      <w:spacing w:after="100" w:line="276" w:lineRule="auto"/>
      <w:ind w:left="1760"/>
    </w:pPr>
    <w:rPr>
      <w:rFonts w:asciiTheme="minorHAnsi" w:eastAsiaTheme="minorEastAsia" w:hAnsiTheme="minorHAnsi" w:cstheme="minorBidi"/>
      <w:szCs w:val="22"/>
    </w:rPr>
  </w:style>
  <w:style w:type="paragraph" w:styleId="berarbeitung">
    <w:name w:val="Revision"/>
    <w:hidden/>
    <w:uiPriority w:val="99"/>
    <w:semiHidden/>
    <w:rsid w:val="00D727D9"/>
    <w:rPr>
      <w:rFonts w:ascii="Arial" w:hAnsi="Arial"/>
      <w:sz w:val="22"/>
    </w:rPr>
  </w:style>
  <w:style w:type="character" w:customStyle="1" w:styleId="TextBasisZchn">
    <w:name w:val="_Text Basis Zchn"/>
    <w:basedOn w:val="Absatz-Standardschriftart"/>
    <w:link w:val="TextBasis"/>
    <w:rsid w:val="00197D3F"/>
    <w:rPr>
      <w:rFonts w:ascii="Tahoma" w:hAnsi="Tahoma" w:cs="Tahoma"/>
      <w:sz w:val="22"/>
    </w:rPr>
  </w:style>
  <w:style w:type="paragraph" w:customStyle="1" w:styleId="Normaltext">
    <w:name w:val="Normaltext"/>
    <w:basedOn w:val="Standard"/>
    <w:rsid w:val="00A70CCF"/>
    <w:pPr>
      <w:spacing w:line="340" w:lineRule="exact"/>
    </w:pPr>
  </w:style>
  <w:style w:type="paragraph" w:customStyle="1" w:styleId="ZAD">
    <w:name w:val="ZAD"/>
    <w:rsid w:val="00AD0A64"/>
    <w:pPr>
      <w:autoSpaceDE w:val="0"/>
      <w:autoSpaceDN w:val="0"/>
      <w:adjustRightInd w:val="0"/>
    </w:pPr>
    <w:rPr>
      <w:rFonts w:ascii="Arial" w:hAnsi="Arial" w:cs="Arial"/>
      <w:color w:val="000000"/>
      <w:sz w:val="24"/>
      <w:szCs w:val="24"/>
    </w:rPr>
  </w:style>
  <w:style w:type="paragraph" w:styleId="Kopfzeile">
    <w:name w:val="header"/>
    <w:basedOn w:val="Standard"/>
    <w:link w:val="KopfzeileZchn"/>
    <w:unhideWhenUsed/>
    <w:rsid w:val="006F033A"/>
    <w:pPr>
      <w:tabs>
        <w:tab w:val="center" w:pos="4536"/>
        <w:tab w:val="right" w:pos="9072"/>
      </w:tabs>
    </w:pPr>
  </w:style>
  <w:style w:type="character" w:customStyle="1" w:styleId="KopfzeileZchn">
    <w:name w:val="Kopfzeile Zchn"/>
    <w:basedOn w:val="Absatz-Standardschriftart"/>
    <w:link w:val="Kopfzeile"/>
    <w:rsid w:val="006F033A"/>
    <w:rPr>
      <w:rFonts w:ascii="Arial" w:hAnsi="Arial"/>
      <w:sz w:val="22"/>
    </w:rPr>
  </w:style>
  <w:style w:type="paragraph" w:customStyle="1" w:styleId="Textnormal">
    <w:name w:val="_Text normal"/>
    <w:basedOn w:val="Standard"/>
    <w:link w:val="TextnormalZchn"/>
    <w:rsid w:val="000D708A"/>
    <w:pPr>
      <w:spacing w:before="120" w:line="340" w:lineRule="exact"/>
    </w:pPr>
  </w:style>
  <w:style w:type="character" w:customStyle="1" w:styleId="TextnormalZchn">
    <w:name w:val="_Text normal Zchn"/>
    <w:basedOn w:val="Absatz-Standardschriftart"/>
    <w:link w:val="Textnormal"/>
    <w:rsid w:val="000D708A"/>
    <w:rPr>
      <w:rFonts w:ascii="Tahoma" w:hAnsi="Tahoma" w:cs="Tahoma"/>
      <w:sz w:val="22"/>
    </w:rPr>
  </w:style>
  <w:style w:type="paragraph" w:customStyle="1" w:styleId="Beweis">
    <w:name w:val="_Beweis"/>
    <w:basedOn w:val="Standard"/>
    <w:qFormat/>
    <w:rsid w:val="00E12C57"/>
    <w:pPr>
      <w:tabs>
        <w:tab w:val="left" w:pos="2268"/>
      </w:tabs>
      <w:spacing w:line="312" w:lineRule="auto"/>
      <w:ind w:left="2836" w:hanging="1985"/>
    </w:pPr>
  </w:style>
  <w:style w:type="paragraph" w:customStyle="1" w:styleId="Zitat2">
    <w:name w:val="Zitat 2"/>
    <w:basedOn w:val="ZitatinGliederung"/>
    <w:link w:val="Zitat2Zchn"/>
    <w:qFormat/>
    <w:rsid w:val="00265EB7"/>
    <w:pPr>
      <w:spacing w:line="300" w:lineRule="exact"/>
      <w:ind w:left="567"/>
    </w:pPr>
    <w:rPr>
      <w:rFonts w:asciiTheme="minorHAnsi" w:hAnsiTheme="minorHAnsi"/>
      <w:i w:val="0"/>
    </w:rPr>
  </w:style>
  <w:style w:type="character" w:customStyle="1" w:styleId="TextinGliederungZchn">
    <w:name w:val="_Text in Gliederung Zchn"/>
    <w:basedOn w:val="Absatz-Standardschriftart"/>
    <w:link w:val="TextinGliederung"/>
    <w:rsid w:val="007432D3"/>
    <w:rPr>
      <w:rFonts w:ascii="Tahoma" w:hAnsi="Tahoma" w:cs="Tahoma"/>
      <w:sz w:val="22"/>
    </w:rPr>
  </w:style>
  <w:style w:type="character" w:customStyle="1" w:styleId="ZitatinGliederungZchn">
    <w:name w:val="Zitat in Gliederung Zchn"/>
    <w:basedOn w:val="TextinGliederungZchn"/>
    <w:link w:val="ZitatinGliederung"/>
    <w:rsid w:val="007432D3"/>
    <w:rPr>
      <w:rFonts w:ascii="Tahoma" w:hAnsi="Tahoma" w:cs="Tahoma"/>
      <w:i/>
      <w:sz w:val="22"/>
    </w:rPr>
  </w:style>
  <w:style w:type="character" w:customStyle="1" w:styleId="Zitat2Zchn">
    <w:name w:val="Zitat 2 Zchn"/>
    <w:basedOn w:val="ZitatinGliederungZchn"/>
    <w:link w:val="Zitat2"/>
    <w:rsid w:val="00265EB7"/>
    <w:rPr>
      <w:rFonts w:asciiTheme="minorHAnsi" w:hAnsiTheme="minorHAnsi" w:cs="Tahoma"/>
      <w:i w:val="0"/>
      <w:sz w:val="22"/>
    </w:rPr>
  </w:style>
  <w:style w:type="character" w:customStyle="1" w:styleId="NichtaufgelsteErwhnung1">
    <w:name w:val="Nicht aufgelöste Erwähnung1"/>
    <w:basedOn w:val="Absatz-Standardschriftart"/>
    <w:uiPriority w:val="99"/>
    <w:semiHidden/>
    <w:unhideWhenUsed/>
    <w:rsid w:val="00C72DCE"/>
    <w:rPr>
      <w:color w:val="605E5C"/>
      <w:shd w:val="clear" w:color="auto" w:fill="E1DFDD"/>
    </w:rPr>
  </w:style>
  <w:style w:type="paragraph" w:customStyle="1" w:styleId="TextZitat2">
    <w:name w:val="Text Zitat 2"/>
    <w:basedOn w:val="Standard"/>
    <w:link w:val="TextZitat2Zchn"/>
    <w:qFormat/>
    <w:rsid w:val="00265EB7"/>
    <w:pPr>
      <w:spacing w:before="120" w:after="200" w:line="300" w:lineRule="exact"/>
      <w:ind w:left="1418" w:right="567"/>
    </w:pPr>
    <w:rPr>
      <w:rFonts w:asciiTheme="minorHAnsi" w:hAnsiTheme="minorHAnsi"/>
    </w:rPr>
  </w:style>
  <w:style w:type="character" w:customStyle="1" w:styleId="TextZitat2Zchn">
    <w:name w:val="Text Zitat 2 Zchn"/>
    <w:basedOn w:val="Absatz-Standardschriftart"/>
    <w:link w:val="TextZitat2"/>
    <w:rsid w:val="00265EB7"/>
    <w:rPr>
      <w:rFonts w:asciiTheme="minorHAnsi" w:hAnsiTheme="minorHAnsi" w:cs="Tahoma"/>
      <w:sz w:val="22"/>
    </w:rPr>
  </w:style>
  <w:style w:type="paragraph" w:customStyle="1" w:styleId="Seitenzahlen">
    <w:name w:val="Seitenzahlen"/>
    <w:basedOn w:val="Fuzeile"/>
    <w:rsid w:val="001F7334"/>
    <w:pPr>
      <w:jc w:val="center"/>
    </w:pPr>
    <w:rPr>
      <w:sz w:val="18"/>
      <w:szCs w:val="16"/>
    </w:rPr>
  </w:style>
  <w:style w:type="character" w:customStyle="1" w:styleId="FuzeileZchn">
    <w:name w:val="Fußzeile Zchn"/>
    <w:basedOn w:val="Absatz-Standardschriftart"/>
    <w:link w:val="Fuzeile"/>
    <w:uiPriority w:val="99"/>
    <w:rsid w:val="000E083C"/>
    <w:rPr>
      <w:rFonts w:ascii="Tahoma" w:hAnsi="Tahoma" w:cs="Tahoma"/>
      <w:sz w:val="22"/>
    </w:rPr>
  </w:style>
  <w:style w:type="character" w:customStyle="1" w:styleId="berschrift8Zchn">
    <w:name w:val="Überschrift 8 Zchn"/>
    <w:basedOn w:val="Absatz-Standardschriftart"/>
    <w:link w:val="berschrift8"/>
    <w:semiHidden/>
    <w:rsid w:val="00CE16F1"/>
    <w:rPr>
      <w:rFonts w:ascii="Arial" w:hAnsi="Arial"/>
      <w:i/>
    </w:rPr>
  </w:style>
  <w:style w:type="character" w:customStyle="1" w:styleId="berschrift9Zchn">
    <w:name w:val="Überschrift 9 Zchn"/>
    <w:basedOn w:val="Absatz-Standardschriftart"/>
    <w:link w:val="berschrift9"/>
    <w:semiHidden/>
    <w:rsid w:val="00CE16F1"/>
    <w:rPr>
      <w:rFonts w:ascii="Arial" w:hAnsi="Arial"/>
      <w:b/>
      <w:i/>
      <w:sz w:val="18"/>
    </w:rPr>
  </w:style>
  <w:style w:type="paragraph" w:styleId="StandardWeb">
    <w:name w:val="Normal (Web)"/>
    <w:basedOn w:val="Standard"/>
    <w:uiPriority w:val="99"/>
    <w:unhideWhenUsed/>
    <w:rsid w:val="00CE16F1"/>
    <w:pPr>
      <w:spacing w:before="100" w:beforeAutospacing="1" w:after="100" w:afterAutospacing="1"/>
    </w:pPr>
    <w:rPr>
      <w:sz w:val="24"/>
      <w:szCs w:val="24"/>
      <w:lang w:eastAsia="de-DE"/>
    </w:rPr>
  </w:style>
  <w:style w:type="paragraph" w:styleId="Titel">
    <w:name w:val="Title"/>
    <w:basedOn w:val="Standard"/>
    <w:link w:val="TitelZchn"/>
    <w:qFormat/>
    <w:rsid w:val="00CE16F1"/>
    <w:pPr>
      <w:jc w:val="center"/>
    </w:pPr>
    <w:rPr>
      <w:rFonts w:ascii="Arial" w:hAnsi="Arial"/>
      <w:b/>
      <w:sz w:val="28"/>
      <w:lang w:eastAsia="de-DE"/>
    </w:rPr>
  </w:style>
  <w:style w:type="character" w:customStyle="1" w:styleId="TitelZchn">
    <w:name w:val="Titel Zchn"/>
    <w:basedOn w:val="Absatz-Standardschriftart"/>
    <w:link w:val="Titel"/>
    <w:rsid w:val="00CE16F1"/>
    <w:rPr>
      <w:rFonts w:ascii="Arial" w:hAnsi="Arial"/>
      <w:b/>
      <w:sz w:val="28"/>
    </w:rPr>
  </w:style>
  <w:style w:type="paragraph" w:styleId="Textkrper-Zeileneinzug">
    <w:name w:val="Body Text Indent"/>
    <w:basedOn w:val="Standard"/>
    <w:link w:val="Textkrper-ZeileneinzugZchn"/>
    <w:unhideWhenUsed/>
    <w:rsid w:val="00CE16F1"/>
    <w:pPr>
      <w:ind w:left="708"/>
      <w:jc w:val="both"/>
    </w:pPr>
    <w:rPr>
      <w:rFonts w:ascii="Arial" w:hAnsi="Arial"/>
      <w:sz w:val="22"/>
      <w:lang w:eastAsia="de-DE"/>
    </w:rPr>
  </w:style>
  <w:style w:type="character" w:customStyle="1" w:styleId="Textkrper-ZeileneinzugZchn">
    <w:name w:val="Textkörper-Zeileneinzug Zchn"/>
    <w:basedOn w:val="Absatz-Standardschriftart"/>
    <w:link w:val="Textkrper-Zeileneinzug"/>
    <w:rsid w:val="00CE16F1"/>
    <w:rPr>
      <w:rFonts w:ascii="Arial" w:hAnsi="Arial"/>
      <w:sz w:val="22"/>
    </w:rPr>
  </w:style>
  <w:style w:type="paragraph" w:styleId="Textkrper2">
    <w:name w:val="Body Text 2"/>
    <w:basedOn w:val="Standard"/>
    <w:link w:val="Textkrper2Zchn"/>
    <w:semiHidden/>
    <w:unhideWhenUsed/>
    <w:rsid w:val="00CE16F1"/>
    <w:pPr>
      <w:jc w:val="both"/>
    </w:pPr>
    <w:rPr>
      <w:rFonts w:ascii="Arial" w:hAnsi="Arial"/>
      <w:lang w:eastAsia="de-DE"/>
    </w:rPr>
  </w:style>
  <w:style w:type="character" w:customStyle="1" w:styleId="Textkrper2Zchn">
    <w:name w:val="Textkörper 2 Zchn"/>
    <w:basedOn w:val="Absatz-Standardschriftart"/>
    <w:link w:val="Textkrper2"/>
    <w:semiHidden/>
    <w:rsid w:val="00CE16F1"/>
    <w:rPr>
      <w:rFonts w:ascii="Arial" w:hAnsi="Arial"/>
    </w:rPr>
  </w:style>
  <w:style w:type="character" w:customStyle="1" w:styleId="text">
    <w:name w:val="text"/>
    <w:basedOn w:val="Absatz-Standardschriftart"/>
    <w:rsid w:val="00CE16F1"/>
  </w:style>
  <w:style w:type="numbering" w:customStyle="1" w:styleId="AktuelleListe1">
    <w:name w:val="Aktuelle Liste1"/>
    <w:uiPriority w:val="99"/>
    <w:rsid w:val="00F37579"/>
    <w:pPr>
      <w:numPr>
        <w:numId w:val="14"/>
      </w:numPr>
    </w:pPr>
  </w:style>
  <w:style w:type="character" w:customStyle="1" w:styleId="Erwhnung1">
    <w:name w:val="Erwähnung1"/>
    <w:basedOn w:val="Absatz-Standardschriftart"/>
    <w:uiPriority w:val="99"/>
    <w:unhideWhenUsed/>
    <w:rsid w:val="00F61884"/>
    <w:rPr>
      <w:color w:val="2B579A"/>
      <w:shd w:val="clear" w:color="auto" w:fill="E1DFDD"/>
    </w:rPr>
  </w:style>
  <w:style w:type="table" w:customStyle="1" w:styleId="Tabellenraster1">
    <w:name w:val="Tabellenraster1"/>
    <w:basedOn w:val="NormaleTabelle"/>
    <w:next w:val="Tabellenraster"/>
    <w:rsid w:val="006F011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706">
      <w:bodyDiv w:val="1"/>
      <w:marLeft w:val="0"/>
      <w:marRight w:val="0"/>
      <w:marTop w:val="0"/>
      <w:marBottom w:val="0"/>
      <w:divBdr>
        <w:top w:val="none" w:sz="0" w:space="0" w:color="auto"/>
        <w:left w:val="none" w:sz="0" w:space="0" w:color="auto"/>
        <w:bottom w:val="none" w:sz="0" w:space="0" w:color="auto"/>
        <w:right w:val="none" w:sz="0" w:space="0" w:color="auto"/>
      </w:divBdr>
    </w:div>
    <w:div w:id="37897816">
      <w:bodyDiv w:val="1"/>
      <w:marLeft w:val="0"/>
      <w:marRight w:val="0"/>
      <w:marTop w:val="0"/>
      <w:marBottom w:val="0"/>
      <w:divBdr>
        <w:top w:val="none" w:sz="0" w:space="0" w:color="auto"/>
        <w:left w:val="none" w:sz="0" w:space="0" w:color="auto"/>
        <w:bottom w:val="none" w:sz="0" w:space="0" w:color="auto"/>
        <w:right w:val="none" w:sz="0" w:space="0" w:color="auto"/>
      </w:divBdr>
    </w:div>
    <w:div w:id="47191305">
      <w:bodyDiv w:val="1"/>
      <w:marLeft w:val="0"/>
      <w:marRight w:val="0"/>
      <w:marTop w:val="0"/>
      <w:marBottom w:val="0"/>
      <w:divBdr>
        <w:top w:val="none" w:sz="0" w:space="0" w:color="auto"/>
        <w:left w:val="none" w:sz="0" w:space="0" w:color="auto"/>
        <w:bottom w:val="none" w:sz="0" w:space="0" w:color="auto"/>
        <w:right w:val="none" w:sz="0" w:space="0" w:color="auto"/>
      </w:divBdr>
    </w:div>
    <w:div w:id="57174433">
      <w:bodyDiv w:val="1"/>
      <w:marLeft w:val="0"/>
      <w:marRight w:val="0"/>
      <w:marTop w:val="0"/>
      <w:marBottom w:val="0"/>
      <w:divBdr>
        <w:top w:val="none" w:sz="0" w:space="0" w:color="auto"/>
        <w:left w:val="none" w:sz="0" w:space="0" w:color="auto"/>
        <w:bottom w:val="none" w:sz="0" w:space="0" w:color="auto"/>
        <w:right w:val="none" w:sz="0" w:space="0" w:color="auto"/>
      </w:divBdr>
    </w:div>
    <w:div w:id="329522661">
      <w:bodyDiv w:val="1"/>
      <w:marLeft w:val="0"/>
      <w:marRight w:val="0"/>
      <w:marTop w:val="0"/>
      <w:marBottom w:val="0"/>
      <w:divBdr>
        <w:top w:val="none" w:sz="0" w:space="0" w:color="auto"/>
        <w:left w:val="none" w:sz="0" w:space="0" w:color="auto"/>
        <w:bottom w:val="none" w:sz="0" w:space="0" w:color="auto"/>
        <w:right w:val="none" w:sz="0" w:space="0" w:color="auto"/>
      </w:divBdr>
    </w:div>
    <w:div w:id="330302221">
      <w:bodyDiv w:val="1"/>
      <w:marLeft w:val="0"/>
      <w:marRight w:val="0"/>
      <w:marTop w:val="0"/>
      <w:marBottom w:val="0"/>
      <w:divBdr>
        <w:top w:val="none" w:sz="0" w:space="0" w:color="auto"/>
        <w:left w:val="none" w:sz="0" w:space="0" w:color="auto"/>
        <w:bottom w:val="none" w:sz="0" w:space="0" w:color="auto"/>
        <w:right w:val="none" w:sz="0" w:space="0" w:color="auto"/>
      </w:divBdr>
    </w:div>
    <w:div w:id="373893379">
      <w:bodyDiv w:val="1"/>
      <w:marLeft w:val="0"/>
      <w:marRight w:val="0"/>
      <w:marTop w:val="0"/>
      <w:marBottom w:val="0"/>
      <w:divBdr>
        <w:top w:val="none" w:sz="0" w:space="0" w:color="auto"/>
        <w:left w:val="none" w:sz="0" w:space="0" w:color="auto"/>
        <w:bottom w:val="none" w:sz="0" w:space="0" w:color="auto"/>
        <w:right w:val="none" w:sz="0" w:space="0" w:color="auto"/>
      </w:divBdr>
    </w:div>
    <w:div w:id="510686132">
      <w:bodyDiv w:val="1"/>
      <w:marLeft w:val="0"/>
      <w:marRight w:val="0"/>
      <w:marTop w:val="0"/>
      <w:marBottom w:val="0"/>
      <w:divBdr>
        <w:top w:val="none" w:sz="0" w:space="0" w:color="auto"/>
        <w:left w:val="none" w:sz="0" w:space="0" w:color="auto"/>
        <w:bottom w:val="none" w:sz="0" w:space="0" w:color="auto"/>
        <w:right w:val="none" w:sz="0" w:space="0" w:color="auto"/>
      </w:divBdr>
      <w:divsChild>
        <w:div w:id="1685936829">
          <w:marLeft w:val="0"/>
          <w:marRight w:val="0"/>
          <w:marTop w:val="0"/>
          <w:marBottom w:val="0"/>
          <w:divBdr>
            <w:top w:val="none" w:sz="0" w:space="0" w:color="auto"/>
            <w:left w:val="none" w:sz="0" w:space="0" w:color="auto"/>
            <w:bottom w:val="none" w:sz="0" w:space="0" w:color="auto"/>
            <w:right w:val="none" w:sz="0" w:space="0" w:color="auto"/>
          </w:divBdr>
          <w:divsChild>
            <w:div w:id="1204632806">
              <w:marLeft w:val="0"/>
              <w:marRight w:val="0"/>
              <w:marTop w:val="0"/>
              <w:marBottom w:val="0"/>
              <w:divBdr>
                <w:top w:val="none" w:sz="0" w:space="0" w:color="auto"/>
                <w:left w:val="none" w:sz="0" w:space="0" w:color="auto"/>
                <w:bottom w:val="none" w:sz="0" w:space="0" w:color="auto"/>
                <w:right w:val="none" w:sz="0" w:space="0" w:color="auto"/>
              </w:divBdr>
              <w:divsChild>
                <w:div w:id="1060514357">
                  <w:marLeft w:val="0"/>
                  <w:marRight w:val="0"/>
                  <w:marTop w:val="0"/>
                  <w:marBottom w:val="0"/>
                  <w:divBdr>
                    <w:top w:val="none" w:sz="0" w:space="0" w:color="auto"/>
                    <w:left w:val="none" w:sz="0" w:space="0" w:color="auto"/>
                    <w:bottom w:val="none" w:sz="0" w:space="0" w:color="auto"/>
                    <w:right w:val="none" w:sz="0" w:space="0" w:color="auto"/>
                  </w:divBdr>
                  <w:divsChild>
                    <w:div w:id="2102984986">
                      <w:marLeft w:val="0"/>
                      <w:marRight w:val="0"/>
                      <w:marTop w:val="0"/>
                      <w:marBottom w:val="0"/>
                      <w:divBdr>
                        <w:top w:val="none" w:sz="0" w:space="0" w:color="auto"/>
                        <w:left w:val="none" w:sz="0" w:space="0" w:color="auto"/>
                        <w:bottom w:val="none" w:sz="0" w:space="0" w:color="auto"/>
                        <w:right w:val="none" w:sz="0" w:space="0" w:color="auto"/>
                      </w:divBdr>
                      <w:divsChild>
                        <w:div w:id="1226262416">
                          <w:marLeft w:val="0"/>
                          <w:marRight w:val="0"/>
                          <w:marTop w:val="0"/>
                          <w:marBottom w:val="0"/>
                          <w:divBdr>
                            <w:top w:val="none" w:sz="0" w:space="0" w:color="auto"/>
                            <w:left w:val="none" w:sz="0" w:space="0" w:color="auto"/>
                            <w:bottom w:val="none" w:sz="0" w:space="0" w:color="auto"/>
                            <w:right w:val="none" w:sz="0" w:space="0" w:color="auto"/>
                          </w:divBdr>
                          <w:divsChild>
                            <w:div w:id="1161695185">
                              <w:marLeft w:val="0"/>
                              <w:marRight w:val="0"/>
                              <w:marTop w:val="0"/>
                              <w:marBottom w:val="0"/>
                              <w:divBdr>
                                <w:top w:val="none" w:sz="0" w:space="0" w:color="auto"/>
                                <w:left w:val="none" w:sz="0" w:space="0" w:color="auto"/>
                                <w:bottom w:val="none" w:sz="0" w:space="0" w:color="auto"/>
                                <w:right w:val="none" w:sz="0" w:space="0" w:color="auto"/>
                              </w:divBdr>
                              <w:divsChild>
                                <w:div w:id="111367012">
                                  <w:marLeft w:val="0"/>
                                  <w:marRight w:val="3225"/>
                                  <w:marTop w:val="0"/>
                                  <w:marBottom w:val="0"/>
                                  <w:divBdr>
                                    <w:top w:val="none" w:sz="0" w:space="0" w:color="auto"/>
                                    <w:left w:val="none" w:sz="0" w:space="0" w:color="auto"/>
                                    <w:bottom w:val="none" w:sz="0" w:space="0" w:color="auto"/>
                                    <w:right w:val="none" w:sz="0" w:space="0" w:color="auto"/>
                                  </w:divBdr>
                                  <w:divsChild>
                                    <w:div w:id="1007488541">
                                      <w:marLeft w:val="0"/>
                                      <w:marRight w:val="0"/>
                                      <w:marTop w:val="0"/>
                                      <w:marBottom w:val="0"/>
                                      <w:divBdr>
                                        <w:top w:val="none" w:sz="0" w:space="0" w:color="auto"/>
                                        <w:left w:val="none" w:sz="0" w:space="0" w:color="auto"/>
                                        <w:bottom w:val="none" w:sz="0" w:space="0" w:color="auto"/>
                                        <w:right w:val="none" w:sz="0" w:space="0" w:color="auto"/>
                                      </w:divBdr>
                                      <w:divsChild>
                                        <w:div w:id="1351954123">
                                          <w:marLeft w:val="0"/>
                                          <w:marRight w:val="0"/>
                                          <w:marTop w:val="0"/>
                                          <w:marBottom w:val="0"/>
                                          <w:divBdr>
                                            <w:top w:val="none" w:sz="0" w:space="0" w:color="auto"/>
                                            <w:left w:val="none" w:sz="0" w:space="0" w:color="auto"/>
                                            <w:bottom w:val="none" w:sz="0" w:space="0" w:color="auto"/>
                                            <w:right w:val="none" w:sz="0" w:space="0" w:color="auto"/>
                                          </w:divBdr>
                                          <w:divsChild>
                                            <w:div w:id="2043045116">
                                              <w:marLeft w:val="0"/>
                                              <w:marRight w:val="0"/>
                                              <w:marTop w:val="240"/>
                                              <w:marBottom w:val="0"/>
                                              <w:divBdr>
                                                <w:top w:val="none" w:sz="0" w:space="0" w:color="auto"/>
                                                <w:left w:val="none" w:sz="0" w:space="0" w:color="auto"/>
                                                <w:bottom w:val="none" w:sz="0" w:space="0" w:color="auto"/>
                                                <w:right w:val="none" w:sz="0" w:space="0" w:color="auto"/>
                                              </w:divBdr>
                                              <w:divsChild>
                                                <w:div w:id="1231695708">
                                                  <w:marLeft w:val="0"/>
                                                  <w:marRight w:val="0"/>
                                                  <w:marTop w:val="0"/>
                                                  <w:marBottom w:val="0"/>
                                                  <w:divBdr>
                                                    <w:top w:val="none" w:sz="0" w:space="0" w:color="auto"/>
                                                    <w:left w:val="none" w:sz="0" w:space="0" w:color="auto"/>
                                                    <w:bottom w:val="none" w:sz="0" w:space="0" w:color="auto"/>
                                                    <w:right w:val="none" w:sz="0" w:space="0" w:color="auto"/>
                                                  </w:divBdr>
                                                  <w:divsChild>
                                                    <w:div w:id="267584395">
                                                      <w:marLeft w:val="0"/>
                                                      <w:marRight w:val="0"/>
                                                      <w:marTop w:val="0"/>
                                                      <w:marBottom w:val="0"/>
                                                      <w:divBdr>
                                                        <w:top w:val="none" w:sz="0" w:space="0" w:color="auto"/>
                                                        <w:left w:val="none" w:sz="0" w:space="0" w:color="auto"/>
                                                        <w:bottom w:val="none" w:sz="0" w:space="0" w:color="auto"/>
                                                        <w:right w:val="none" w:sz="0" w:space="0" w:color="auto"/>
                                                      </w:divBdr>
                                                    </w:div>
                                                    <w:div w:id="462112485">
                                                      <w:marLeft w:val="0"/>
                                                      <w:marRight w:val="0"/>
                                                      <w:marTop w:val="0"/>
                                                      <w:marBottom w:val="240"/>
                                                      <w:divBdr>
                                                        <w:top w:val="none" w:sz="0" w:space="0" w:color="auto"/>
                                                        <w:left w:val="none" w:sz="0" w:space="0" w:color="auto"/>
                                                        <w:bottom w:val="none" w:sz="0" w:space="0" w:color="auto"/>
                                                        <w:right w:val="none" w:sz="0" w:space="0" w:color="auto"/>
                                                      </w:divBdr>
                                                    </w:div>
                                                    <w:div w:id="851380357">
                                                      <w:marLeft w:val="0"/>
                                                      <w:marRight w:val="0"/>
                                                      <w:marTop w:val="0"/>
                                                      <w:marBottom w:val="0"/>
                                                      <w:divBdr>
                                                        <w:top w:val="none" w:sz="0" w:space="0" w:color="auto"/>
                                                        <w:left w:val="none" w:sz="0" w:space="0" w:color="auto"/>
                                                        <w:bottom w:val="none" w:sz="0" w:space="0" w:color="auto"/>
                                                        <w:right w:val="none" w:sz="0" w:space="0" w:color="auto"/>
                                                      </w:divBdr>
                                                    </w:div>
                                                    <w:div w:id="904559939">
                                                      <w:marLeft w:val="0"/>
                                                      <w:marRight w:val="0"/>
                                                      <w:marTop w:val="0"/>
                                                      <w:marBottom w:val="0"/>
                                                      <w:divBdr>
                                                        <w:top w:val="none" w:sz="0" w:space="0" w:color="auto"/>
                                                        <w:left w:val="none" w:sz="0" w:space="0" w:color="auto"/>
                                                        <w:bottom w:val="none" w:sz="0" w:space="0" w:color="auto"/>
                                                        <w:right w:val="none" w:sz="0" w:space="0" w:color="auto"/>
                                                      </w:divBdr>
                                                    </w:div>
                                                    <w:div w:id="1427648819">
                                                      <w:marLeft w:val="0"/>
                                                      <w:marRight w:val="0"/>
                                                      <w:marTop w:val="0"/>
                                                      <w:marBottom w:val="240"/>
                                                      <w:divBdr>
                                                        <w:top w:val="none" w:sz="0" w:space="0" w:color="auto"/>
                                                        <w:left w:val="none" w:sz="0" w:space="0" w:color="auto"/>
                                                        <w:bottom w:val="none" w:sz="0" w:space="0" w:color="auto"/>
                                                        <w:right w:val="none" w:sz="0" w:space="0" w:color="auto"/>
                                                      </w:divBdr>
                                                    </w:div>
                                                    <w:div w:id="182243098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3118352">
      <w:bodyDiv w:val="1"/>
      <w:marLeft w:val="0"/>
      <w:marRight w:val="0"/>
      <w:marTop w:val="0"/>
      <w:marBottom w:val="0"/>
      <w:divBdr>
        <w:top w:val="none" w:sz="0" w:space="0" w:color="auto"/>
        <w:left w:val="none" w:sz="0" w:space="0" w:color="auto"/>
        <w:bottom w:val="none" w:sz="0" w:space="0" w:color="auto"/>
        <w:right w:val="none" w:sz="0" w:space="0" w:color="auto"/>
      </w:divBdr>
    </w:div>
    <w:div w:id="719979073">
      <w:bodyDiv w:val="1"/>
      <w:marLeft w:val="0"/>
      <w:marRight w:val="0"/>
      <w:marTop w:val="0"/>
      <w:marBottom w:val="0"/>
      <w:divBdr>
        <w:top w:val="none" w:sz="0" w:space="0" w:color="auto"/>
        <w:left w:val="none" w:sz="0" w:space="0" w:color="auto"/>
        <w:bottom w:val="none" w:sz="0" w:space="0" w:color="auto"/>
        <w:right w:val="none" w:sz="0" w:space="0" w:color="auto"/>
      </w:divBdr>
    </w:div>
    <w:div w:id="813106150">
      <w:bodyDiv w:val="1"/>
      <w:marLeft w:val="0"/>
      <w:marRight w:val="0"/>
      <w:marTop w:val="0"/>
      <w:marBottom w:val="0"/>
      <w:divBdr>
        <w:top w:val="none" w:sz="0" w:space="0" w:color="auto"/>
        <w:left w:val="none" w:sz="0" w:space="0" w:color="auto"/>
        <w:bottom w:val="none" w:sz="0" w:space="0" w:color="auto"/>
        <w:right w:val="none" w:sz="0" w:space="0" w:color="auto"/>
      </w:divBdr>
    </w:div>
    <w:div w:id="824055818">
      <w:bodyDiv w:val="1"/>
      <w:marLeft w:val="0"/>
      <w:marRight w:val="0"/>
      <w:marTop w:val="0"/>
      <w:marBottom w:val="0"/>
      <w:divBdr>
        <w:top w:val="none" w:sz="0" w:space="0" w:color="auto"/>
        <w:left w:val="none" w:sz="0" w:space="0" w:color="auto"/>
        <w:bottom w:val="none" w:sz="0" w:space="0" w:color="auto"/>
        <w:right w:val="none" w:sz="0" w:space="0" w:color="auto"/>
      </w:divBdr>
    </w:div>
    <w:div w:id="848451466">
      <w:bodyDiv w:val="1"/>
      <w:marLeft w:val="0"/>
      <w:marRight w:val="0"/>
      <w:marTop w:val="0"/>
      <w:marBottom w:val="0"/>
      <w:divBdr>
        <w:top w:val="none" w:sz="0" w:space="0" w:color="auto"/>
        <w:left w:val="none" w:sz="0" w:space="0" w:color="auto"/>
        <w:bottom w:val="none" w:sz="0" w:space="0" w:color="auto"/>
        <w:right w:val="none" w:sz="0" w:space="0" w:color="auto"/>
      </w:divBdr>
    </w:div>
    <w:div w:id="903376334">
      <w:bodyDiv w:val="1"/>
      <w:marLeft w:val="0"/>
      <w:marRight w:val="0"/>
      <w:marTop w:val="0"/>
      <w:marBottom w:val="0"/>
      <w:divBdr>
        <w:top w:val="none" w:sz="0" w:space="0" w:color="auto"/>
        <w:left w:val="none" w:sz="0" w:space="0" w:color="auto"/>
        <w:bottom w:val="none" w:sz="0" w:space="0" w:color="auto"/>
        <w:right w:val="none" w:sz="0" w:space="0" w:color="auto"/>
      </w:divBdr>
      <w:divsChild>
        <w:div w:id="617835973">
          <w:marLeft w:val="0"/>
          <w:marRight w:val="0"/>
          <w:marTop w:val="0"/>
          <w:marBottom w:val="0"/>
          <w:divBdr>
            <w:top w:val="none" w:sz="0" w:space="0" w:color="auto"/>
            <w:left w:val="none" w:sz="0" w:space="0" w:color="auto"/>
            <w:bottom w:val="none" w:sz="0" w:space="0" w:color="auto"/>
            <w:right w:val="none" w:sz="0" w:space="0" w:color="auto"/>
          </w:divBdr>
          <w:divsChild>
            <w:div w:id="957486603">
              <w:marLeft w:val="0"/>
              <w:marRight w:val="0"/>
              <w:marTop w:val="0"/>
              <w:marBottom w:val="0"/>
              <w:divBdr>
                <w:top w:val="none" w:sz="0" w:space="0" w:color="auto"/>
                <w:left w:val="none" w:sz="0" w:space="0" w:color="auto"/>
                <w:bottom w:val="none" w:sz="0" w:space="0" w:color="auto"/>
                <w:right w:val="none" w:sz="0" w:space="0" w:color="auto"/>
              </w:divBdr>
              <w:divsChild>
                <w:div w:id="1750038858">
                  <w:marLeft w:val="0"/>
                  <w:marRight w:val="0"/>
                  <w:marTop w:val="0"/>
                  <w:marBottom w:val="0"/>
                  <w:divBdr>
                    <w:top w:val="none" w:sz="0" w:space="0" w:color="auto"/>
                    <w:left w:val="none" w:sz="0" w:space="0" w:color="auto"/>
                    <w:bottom w:val="none" w:sz="0" w:space="0" w:color="auto"/>
                    <w:right w:val="none" w:sz="0" w:space="0" w:color="auto"/>
                  </w:divBdr>
                  <w:divsChild>
                    <w:div w:id="1274093920">
                      <w:marLeft w:val="0"/>
                      <w:marRight w:val="0"/>
                      <w:marTop w:val="0"/>
                      <w:marBottom w:val="0"/>
                      <w:divBdr>
                        <w:top w:val="none" w:sz="0" w:space="0" w:color="auto"/>
                        <w:left w:val="none" w:sz="0" w:space="0" w:color="auto"/>
                        <w:bottom w:val="none" w:sz="0" w:space="0" w:color="auto"/>
                        <w:right w:val="none" w:sz="0" w:space="0" w:color="auto"/>
                      </w:divBdr>
                      <w:divsChild>
                        <w:div w:id="777026881">
                          <w:marLeft w:val="0"/>
                          <w:marRight w:val="0"/>
                          <w:marTop w:val="0"/>
                          <w:marBottom w:val="0"/>
                          <w:divBdr>
                            <w:top w:val="none" w:sz="0" w:space="0" w:color="auto"/>
                            <w:left w:val="none" w:sz="0" w:space="0" w:color="auto"/>
                            <w:bottom w:val="none" w:sz="0" w:space="0" w:color="auto"/>
                            <w:right w:val="none" w:sz="0" w:space="0" w:color="auto"/>
                          </w:divBdr>
                          <w:divsChild>
                            <w:div w:id="779186892">
                              <w:marLeft w:val="0"/>
                              <w:marRight w:val="0"/>
                              <w:marTop w:val="0"/>
                              <w:marBottom w:val="0"/>
                              <w:divBdr>
                                <w:top w:val="none" w:sz="0" w:space="0" w:color="auto"/>
                                <w:left w:val="none" w:sz="0" w:space="0" w:color="auto"/>
                                <w:bottom w:val="none" w:sz="0" w:space="0" w:color="auto"/>
                                <w:right w:val="none" w:sz="0" w:space="0" w:color="auto"/>
                              </w:divBdr>
                              <w:divsChild>
                                <w:div w:id="2047021669">
                                  <w:marLeft w:val="0"/>
                                  <w:marRight w:val="3225"/>
                                  <w:marTop w:val="0"/>
                                  <w:marBottom w:val="0"/>
                                  <w:divBdr>
                                    <w:top w:val="none" w:sz="0" w:space="0" w:color="auto"/>
                                    <w:left w:val="none" w:sz="0" w:space="0" w:color="auto"/>
                                    <w:bottom w:val="none" w:sz="0" w:space="0" w:color="auto"/>
                                    <w:right w:val="none" w:sz="0" w:space="0" w:color="auto"/>
                                  </w:divBdr>
                                  <w:divsChild>
                                    <w:div w:id="1056854872">
                                      <w:marLeft w:val="0"/>
                                      <w:marRight w:val="0"/>
                                      <w:marTop w:val="0"/>
                                      <w:marBottom w:val="0"/>
                                      <w:divBdr>
                                        <w:top w:val="none" w:sz="0" w:space="0" w:color="auto"/>
                                        <w:left w:val="none" w:sz="0" w:space="0" w:color="auto"/>
                                        <w:bottom w:val="none" w:sz="0" w:space="0" w:color="auto"/>
                                        <w:right w:val="none" w:sz="0" w:space="0" w:color="auto"/>
                                      </w:divBdr>
                                      <w:divsChild>
                                        <w:div w:id="1987278838">
                                          <w:marLeft w:val="0"/>
                                          <w:marRight w:val="0"/>
                                          <w:marTop w:val="0"/>
                                          <w:marBottom w:val="0"/>
                                          <w:divBdr>
                                            <w:top w:val="none" w:sz="0" w:space="0" w:color="auto"/>
                                            <w:left w:val="none" w:sz="0" w:space="0" w:color="auto"/>
                                            <w:bottom w:val="none" w:sz="0" w:space="0" w:color="auto"/>
                                            <w:right w:val="none" w:sz="0" w:space="0" w:color="auto"/>
                                          </w:divBdr>
                                          <w:divsChild>
                                            <w:div w:id="317806741">
                                              <w:marLeft w:val="0"/>
                                              <w:marRight w:val="0"/>
                                              <w:marTop w:val="240"/>
                                              <w:marBottom w:val="0"/>
                                              <w:divBdr>
                                                <w:top w:val="none" w:sz="0" w:space="0" w:color="auto"/>
                                                <w:left w:val="none" w:sz="0" w:space="0" w:color="auto"/>
                                                <w:bottom w:val="none" w:sz="0" w:space="0" w:color="auto"/>
                                                <w:right w:val="none" w:sz="0" w:space="0" w:color="auto"/>
                                              </w:divBdr>
                                              <w:divsChild>
                                                <w:div w:id="141196184">
                                                  <w:marLeft w:val="0"/>
                                                  <w:marRight w:val="0"/>
                                                  <w:marTop w:val="0"/>
                                                  <w:marBottom w:val="0"/>
                                                  <w:divBdr>
                                                    <w:top w:val="none" w:sz="0" w:space="0" w:color="auto"/>
                                                    <w:left w:val="none" w:sz="0" w:space="0" w:color="auto"/>
                                                    <w:bottom w:val="none" w:sz="0" w:space="0" w:color="auto"/>
                                                    <w:right w:val="none" w:sz="0" w:space="0" w:color="auto"/>
                                                  </w:divBdr>
                                                  <w:divsChild>
                                                    <w:div w:id="16006235">
                                                      <w:marLeft w:val="0"/>
                                                      <w:marRight w:val="0"/>
                                                      <w:marTop w:val="0"/>
                                                      <w:marBottom w:val="240"/>
                                                      <w:divBdr>
                                                        <w:top w:val="none" w:sz="0" w:space="0" w:color="auto"/>
                                                        <w:left w:val="none" w:sz="0" w:space="0" w:color="auto"/>
                                                        <w:bottom w:val="none" w:sz="0" w:space="0" w:color="auto"/>
                                                        <w:right w:val="none" w:sz="0" w:space="0" w:color="auto"/>
                                                      </w:divBdr>
                                                    </w:div>
                                                    <w:div w:id="92096786">
                                                      <w:marLeft w:val="0"/>
                                                      <w:marRight w:val="0"/>
                                                      <w:marTop w:val="0"/>
                                                      <w:marBottom w:val="240"/>
                                                      <w:divBdr>
                                                        <w:top w:val="none" w:sz="0" w:space="0" w:color="auto"/>
                                                        <w:left w:val="none" w:sz="0" w:space="0" w:color="auto"/>
                                                        <w:bottom w:val="none" w:sz="0" w:space="0" w:color="auto"/>
                                                        <w:right w:val="none" w:sz="0" w:space="0" w:color="auto"/>
                                                      </w:divBdr>
                                                    </w:div>
                                                    <w:div w:id="356389063">
                                                      <w:marLeft w:val="0"/>
                                                      <w:marRight w:val="0"/>
                                                      <w:marTop w:val="0"/>
                                                      <w:marBottom w:val="0"/>
                                                      <w:divBdr>
                                                        <w:top w:val="none" w:sz="0" w:space="0" w:color="auto"/>
                                                        <w:left w:val="none" w:sz="0" w:space="0" w:color="auto"/>
                                                        <w:bottom w:val="none" w:sz="0" w:space="0" w:color="auto"/>
                                                        <w:right w:val="none" w:sz="0" w:space="0" w:color="auto"/>
                                                      </w:divBdr>
                                                    </w:div>
                                                    <w:div w:id="950404700">
                                                      <w:marLeft w:val="0"/>
                                                      <w:marRight w:val="0"/>
                                                      <w:marTop w:val="0"/>
                                                      <w:marBottom w:val="0"/>
                                                      <w:divBdr>
                                                        <w:top w:val="none" w:sz="0" w:space="0" w:color="auto"/>
                                                        <w:left w:val="none" w:sz="0" w:space="0" w:color="auto"/>
                                                        <w:bottom w:val="none" w:sz="0" w:space="0" w:color="auto"/>
                                                        <w:right w:val="none" w:sz="0" w:space="0" w:color="auto"/>
                                                      </w:divBdr>
                                                    </w:div>
                                                    <w:div w:id="1020743065">
                                                      <w:marLeft w:val="0"/>
                                                      <w:marRight w:val="0"/>
                                                      <w:marTop w:val="0"/>
                                                      <w:marBottom w:val="240"/>
                                                      <w:divBdr>
                                                        <w:top w:val="none" w:sz="0" w:space="0" w:color="auto"/>
                                                        <w:left w:val="none" w:sz="0" w:space="0" w:color="auto"/>
                                                        <w:bottom w:val="none" w:sz="0" w:space="0" w:color="auto"/>
                                                        <w:right w:val="none" w:sz="0" w:space="0" w:color="auto"/>
                                                      </w:divBdr>
                                                    </w:div>
                                                    <w:div w:id="134324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2082423">
      <w:bodyDiv w:val="1"/>
      <w:marLeft w:val="0"/>
      <w:marRight w:val="0"/>
      <w:marTop w:val="0"/>
      <w:marBottom w:val="0"/>
      <w:divBdr>
        <w:top w:val="none" w:sz="0" w:space="0" w:color="auto"/>
        <w:left w:val="none" w:sz="0" w:space="0" w:color="auto"/>
        <w:bottom w:val="none" w:sz="0" w:space="0" w:color="auto"/>
        <w:right w:val="none" w:sz="0" w:space="0" w:color="auto"/>
      </w:divBdr>
    </w:div>
    <w:div w:id="921570660">
      <w:bodyDiv w:val="1"/>
      <w:marLeft w:val="0"/>
      <w:marRight w:val="0"/>
      <w:marTop w:val="0"/>
      <w:marBottom w:val="0"/>
      <w:divBdr>
        <w:top w:val="none" w:sz="0" w:space="0" w:color="auto"/>
        <w:left w:val="none" w:sz="0" w:space="0" w:color="auto"/>
        <w:bottom w:val="none" w:sz="0" w:space="0" w:color="auto"/>
        <w:right w:val="none" w:sz="0" w:space="0" w:color="auto"/>
      </w:divBdr>
    </w:div>
    <w:div w:id="949312231">
      <w:bodyDiv w:val="1"/>
      <w:marLeft w:val="0"/>
      <w:marRight w:val="0"/>
      <w:marTop w:val="0"/>
      <w:marBottom w:val="0"/>
      <w:divBdr>
        <w:top w:val="none" w:sz="0" w:space="0" w:color="auto"/>
        <w:left w:val="none" w:sz="0" w:space="0" w:color="auto"/>
        <w:bottom w:val="none" w:sz="0" w:space="0" w:color="auto"/>
        <w:right w:val="none" w:sz="0" w:space="0" w:color="auto"/>
      </w:divBdr>
    </w:div>
    <w:div w:id="999576073">
      <w:bodyDiv w:val="1"/>
      <w:marLeft w:val="0"/>
      <w:marRight w:val="0"/>
      <w:marTop w:val="0"/>
      <w:marBottom w:val="0"/>
      <w:divBdr>
        <w:top w:val="none" w:sz="0" w:space="0" w:color="auto"/>
        <w:left w:val="none" w:sz="0" w:space="0" w:color="auto"/>
        <w:bottom w:val="none" w:sz="0" w:space="0" w:color="auto"/>
        <w:right w:val="none" w:sz="0" w:space="0" w:color="auto"/>
      </w:divBdr>
    </w:div>
    <w:div w:id="1111709347">
      <w:bodyDiv w:val="1"/>
      <w:marLeft w:val="0"/>
      <w:marRight w:val="0"/>
      <w:marTop w:val="0"/>
      <w:marBottom w:val="0"/>
      <w:divBdr>
        <w:top w:val="none" w:sz="0" w:space="0" w:color="auto"/>
        <w:left w:val="none" w:sz="0" w:space="0" w:color="auto"/>
        <w:bottom w:val="none" w:sz="0" w:space="0" w:color="auto"/>
        <w:right w:val="none" w:sz="0" w:space="0" w:color="auto"/>
      </w:divBdr>
    </w:div>
    <w:div w:id="1273631657">
      <w:bodyDiv w:val="1"/>
      <w:marLeft w:val="0"/>
      <w:marRight w:val="0"/>
      <w:marTop w:val="0"/>
      <w:marBottom w:val="0"/>
      <w:divBdr>
        <w:top w:val="none" w:sz="0" w:space="0" w:color="auto"/>
        <w:left w:val="none" w:sz="0" w:space="0" w:color="auto"/>
        <w:bottom w:val="none" w:sz="0" w:space="0" w:color="auto"/>
        <w:right w:val="none" w:sz="0" w:space="0" w:color="auto"/>
      </w:divBdr>
    </w:div>
    <w:div w:id="1517378366">
      <w:bodyDiv w:val="1"/>
      <w:marLeft w:val="0"/>
      <w:marRight w:val="0"/>
      <w:marTop w:val="0"/>
      <w:marBottom w:val="0"/>
      <w:divBdr>
        <w:top w:val="none" w:sz="0" w:space="0" w:color="auto"/>
        <w:left w:val="none" w:sz="0" w:space="0" w:color="auto"/>
        <w:bottom w:val="none" w:sz="0" w:space="0" w:color="auto"/>
        <w:right w:val="none" w:sz="0" w:space="0" w:color="auto"/>
      </w:divBdr>
    </w:div>
    <w:div w:id="1612199451">
      <w:bodyDiv w:val="1"/>
      <w:marLeft w:val="0"/>
      <w:marRight w:val="0"/>
      <w:marTop w:val="0"/>
      <w:marBottom w:val="0"/>
      <w:divBdr>
        <w:top w:val="none" w:sz="0" w:space="0" w:color="auto"/>
        <w:left w:val="none" w:sz="0" w:space="0" w:color="auto"/>
        <w:bottom w:val="none" w:sz="0" w:space="0" w:color="auto"/>
        <w:right w:val="none" w:sz="0" w:space="0" w:color="auto"/>
      </w:divBdr>
    </w:div>
    <w:div w:id="1672759060">
      <w:bodyDiv w:val="1"/>
      <w:marLeft w:val="0"/>
      <w:marRight w:val="0"/>
      <w:marTop w:val="0"/>
      <w:marBottom w:val="0"/>
      <w:divBdr>
        <w:top w:val="none" w:sz="0" w:space="0" w:color="auto"/>
        <w:left w:val="none" w:sz="0" w:space="0" w:color="auto"/>
        <w:bottom w:val="none" w:sz="0" w:space="0" w:color="auto"/>
        <w:right w:val="none" w:sz="0" w:space="0" w:color="auto"/>
      </w:divBdr>
    </w:div>
    <w:div w:id="1723478549">
      <w:bodyDiv w:val="1"/>
      <w:marLeft w:val="0"/>
      <w:marRight w:val="0"/>
      <w:marTop w:val="0"/>
      <w:marBottom w:val="0"/>
      <w:divBdr>
        <w:top w:val="none" w:sz="0" w:space="0" w:color="auto"/>
        <w:left w:val="none" w:sz="0" w:space="0" w:color="auto"/>
        <w:bottom w:val="none" w:sz="0" w:space="0" w:color="auto"/>
        <w:right w:val="none" w:sz="0" w:space="0" w:color="auto"/>
      </w:divBdr>
    </w:div>
    <w:div w:id="1724527136">
      <w:bodyDiv w:val="1"/>
      <w:marLeft w:val="0"/>
      <w:marRight w:val="0"/>
      <w:marTop w:val="0"/>
      <w:marBottom w:val="0"/>
      <w:divBdr>
        <w:top w:val="none" w:sz="0" w:space="0" w:color="auto"/>
        <w:left w:val="none" w:sz="0" w:space="0" w:color="auto"/>
        <w:bottom w:val="none" w:sz="0" w:space="0" w:color="auto"/>
        <w:right w:val="none" w:sz="0" w:space="0" w:color="auto"/>
      </w:divBdr>
    </w:div>
    <w:div w:id="1788236064">
      <w:bodyDiv w:val="1"/>
      <w:marLeft w:val="0"/>
      <w:marRight w:val="0"/>
      <w:marTop w:val="0"/>
      <w:marBottom w:val="0"/>
      <w:divBdr>
        <w:top w:val="none" w:sz="0" w:space="0" w:color="auto"/>
        <w:left w:val="none" w:sz="0" w:space="0" w:color="auto"/>
        <w:bottom w:val="none" w:sz="0" w:space="0" w:color="auto"/>
        <w:right w:val="none" w:sz="0" w:space="0" w:color="auto"/>
      </w:divBdr>
    </w:div>
    <w:div w:id="1804542800">
      <w:bodyDiv w:val="1"/>
      <w:marLeft w:val="0"/>
      <w:marRight w:val="0"/>
      <w:marTop w:val="0"/>
      <w:marBottom w:val="0"/>
      <w:divBdr>
        <w:top w:val="none" w:sz="0" w:space="0" w:color="auto"/>
        <w:left w:val="none" w:sz="0" w:space="0" w:color="auto"/>
        <w:bottom w:val="none" w:sz="0" w:space="0" w:color="auto"/>
        <w:right w:val="none" w:sz="0" w:space="0" w:color="auto"/>
      </w:divBdr>
    </w:div>
    <w:div w:id="1922568184">
      <w:bodyDiv w:val="1"/>
      <w:marLeft w:val="0"/>
      <w:marRight w:val="0"/>
      <w:marTop w:val="0"/>
      <w:marBottom w:val="0"/>
      <w:divBdr>
        <w:top w:val="none" w:sz="0" w:space="0" w:color="auto"/>
        <w:left w:val="none" w:sz="0" w:space="0" w:color="auto"/>
        <w:bottom w:val="none" w:sz="0" w:space="0" w:color="auto"/>
        <w:right w:val="none" w:sz="0" w:space="0" w:color="auto"/>
      </w:divBdr>
    </w:div>
    <w:div w:id="1978875414">
      <w:bodyDiv w:val="1"/>
      <w:marLeft w:val="0"/>
      <w:marRight w:val="0"/>
      <w:marTop w:val="0"/>
      <w:marBottom w:val="0"/>
      <w:divBdr>
        <w:top w:val="none" w:sz="0" w:space="0" w:color="auto"/>
        <w:left w:val="none" w:sz="0" w:space="0" w:color="auto"/>
        <w:bottom w:val="none" w:sz="0" w:space="0" w:color="auto"/>
        <w:right w:val="none" w:sz="0" w:space="0" w:color="auto"/>
      </w:divBdr>
    </w:div>
    <w:div w:id="2032562277">
      <w:bodyDiv w:val="1"/>
      <w:marLeft w:val="0"/>
      <w:marRight w:val="0"/>
      <w:marTop w:val="0"/>
      <w:marBottom w:val="0"/>
      <w:divBdr>
        <w:top w:val="none" w:sz="0" w:space="0" w:color="auto"/>
        <w:left w:val="none" w:sz="0" w:space="0" w:color="auto"/>
        <w:bottom w:val="none" w:sz="0" w:space="0" w:color="auto"/>
        <w:right w:val="none" w:sz="0" w:space="0" w:color="auto"/>
      </w:divBdr>
    </w:div>
    <w:div w:id="2034189571">
      <w:bodyDiv w:val="1"/>
      <w:marLeft w:val="0"/>
      <w:marRight w:val="0"/>
      <w:marTop w:val="0"/>
      <w:marBottom w:val="0"/>
      <w:divBdr>
        <w:top w:val="none" w:sz="0" w:space="0" w:color="auto"/>
        <w:left w:val="none" w:sz="0" w:space="0" w:color="auto"/>
        <w:bottom w:val="none" w:sz="0" w:space="0" w:color="auto"/>
        <w:right w:val="none" w:sz="0" w:space="0" w:color="auto"/>
      </w:divBdr>
    </w:div>
    <w:div w:id="2045053740">
      <w:bodyDiv w:val="1"/>
      <w:marLeft w:val="0"/>
      <w:marRight w:val="0"/>
      <w:marTop w:val="0"/>
      <w:marBottom w:val="0"/>
      <w:divBdr>
        <w:top w:val="none" w:sz="0" w:space="0" w:color="auto"/>
        <w:left w:val="none" w:sz="0" w:space="0" w:color="auto"/>
        <w:bottom w:val="none" w:sz="0" w:space="0" w:color="auto"/>
        <w:right w:val="none" w:sz="0" w:space="0" w:color="auto"/>
      </w:divBdr>
    </w:div>
    <w:div w:id="207847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999929 xmlns="http://www.datev.de/BSOffice/999929">f292637a-e0b9-4f84-9157-9cd581a52c8c</BSO999929>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D78DFAAFF3A8834588727470C1FD70C3" ma:contentTypeVersion="17" ma:contentTypeDescription="Ein neues Dokument erstellen." ma:contentTypeScope="" ma:versionID="29e5e125f785145fc5e57f63e2a2b234">
  <xsd:schema xmlns:xsd="http://www.w3.org/2001/XMLSchema" xmlns:xs="http://www.w3.org/2001/XMLSchema" xmlns:p="http://schemas.microsoft.com/office/2006/metadata/properties" xmlns:ns2="6f1d5e5f-9b93-446b-aaf2-bdfe42fc293e" xmlns:ns3="90a61b9c-f82c-40ab-ab9c-15dc0828e16c" targetNamespace="http://schemas.microsoft.com/office/2006/metadata/properties" ma:root="true" ma:fieldsID="78ffb390c097512da4cc88ee70bbe4a9" ns2:_="" ns3:_="">
    <xsd:import namespace="6f1d5e5f-9b93-446b-aaf2-bdfe42fc293e"/>
    <xsd:import namespace="90a61b9c-f82c-40ab-ab9c-15dc0828e16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W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1d5e5f-9b93-446b-aaf2-bdfe42fc29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c818b1f-4649-49a0-94ac-a69fc398a120" ma:termSetId="09814cd3-568e-fe90-9814-8d621ff8fb84" ma:anchorId="fba54fb3-c3e1-fe81-a776-ca4b69148c4d" ma:open="true" ma:isKeyword="false">
      <xsd:complexType>
        <xsd:sequence>
          <xsd:element ref="pc:Terms" minOccurs="0" maxOccurs="1"/>
        </xsd:sequence>
      </xsd:complexType>
    </xsd:element>
    <xsd:element name="Wer" ma:index="24" nillable="true" ma:displayName="Wer" ma:format="Dropdown" ma:list="UserInfo" ma:SharePointGroup="0" ma:internalName="W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0a61b9c-f82c-40ab-ab9c-15dc0828e16c"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d600013-a0af-48ab-9807-472e9339226a}" ma:internalName="TaxCatchAll" ma:showField="CatchAllData" ma:web="90a61b9c-f82c-40ab-ab9c-15dc0828e1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C7F15C-E6B9-4BB5-A7E3-D1431F0F2BB8}">
  <ds:schemaRefs>
    <ds:schemaRef ds:uri="http://www.datev.de/BSOffice/999929"/>
  </ds:schemaRefs>
</ds:datastoreItem>
</file>

<file path=customXml/itemProps2.xml><?xml version="1.0" encoding="utf-8"?>
<ds:datastoreItem xmlns:ds="http://schemas.openxmlformats.org/officeDocument/2006/customXml" ds:itemID="{96602326-7F1C-4F4F-8DB5-9CC17D1C57F3}">
  <ds:schemaRefs>
    <ds:schemaRef ds:uri="http://schemas.microsoft.com/sharepoint/v3/contenttype/forms"/>
  </ds:schemaRefs>
</ds:datastoreItem>
</file>

<file path=customXml/itemProps3.xml><?xml version="1.0" encoding="utf-8"?>
<ds:datastoreItem xmlns:ds="http://schemas.openxmlformats.org/officeDocument/2006/customXml" ds:itemID="{9A63C191-90B5-4901-A8DA-755FC9233FF3}">
  <ds:schemaRefs>
    <ds:schemaRef ds:uri="http://schemas.openxmlformats.org/officeDocument/2006/bibliography"/>
  </ds:schemaRefs>
</ds:datastoreItem>
</file>

<file path=customXml/itemProps4.xml><?xml version="1.0" encoding="utf-8"?>
<ds:datastoreItem xmlns:ds="http://schemas.openxmlformats.org/officeDocument/2006/customXml" ds:itemID="{90F647EC-4E5D-4C6B-8195-3368D4E82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1d5e5f-9b93-446b-aaf2-bdfe42fc293e"/>
    <ds:schemaRef ds:uri="90a61b9c-f82c-40ab-ab9c-15dc0828e1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3036</Words>
  <Characters>19129</Characters>
  <Application>Microsoft Office Word</Application>
  <DocSecurity>0</DocSecurity>
  <Lines>159</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HFK Rechtsanwälte</dc:creator>
  <cp:keywords/>
  <dc:description/>
  <cp:lastModifiedBy>HFK</cp:lastModifiedBy>
  <cp:revision>48</cp:revision>
  <cp:lastPrinted>2023-02-22T09:36:00Z</cp:lastPrinted>
  <dcterms:created xsi:type="dcterms:W3CDTF">2023-05-18T14:46:00Z</dcterms:created>
  <dcterms:modified xsi:type="dcterms:W3CDTF">2026-05-05T13:39:00Z</dcterms:modified>
</cp:coreProperties>
</file>