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25_NAT_095 VOB (Los 2)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Rahmenvertrag Bodenbelagarbeiten Los 2 Bad Hersfeld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Bodenbelagarbeiten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