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EF0FF" w14:textId="22FB06D3" w:rsidR="00024A9C" w:rsidRDefault="004F6998" w:rsidP="00252942">
      <w:pPr>
        <w:autoSpaceDE w:val="0"/>
        <w:autoSpaceDN w:val="0"/>
        <w:adjustRightInd w:val="0"/>
        <w:spacing w:after="0" w:line="320" w:lineRule="atLeast"/>
        <w:jc w:val="both"/>
        <w:rPr>
          <w:rFonts w:ascii="Calibri" w:hAnsi="Calibri" w:cs="NeuePraxis"/>
          <w:b/>
          <w:sz w:val="28"/>
          <w:szCs w:val="28"/>
        </w:rPr>
      </w:pPr>
      <w:r>
        <w:rPr>
          <w:rFonts w:ascii="Calibri" w:hAnsi="Calibri" w:cs="NeuePraxis"/>
          <w:b/>
          <w:sz w:val="28"/>
          <w:szCs w:val="28"/>
        </w:rPr>
        <w:t xml:space="preserve">Anlage </w:t>
      </w:r>
      <w:r w:rsidR="00927EEB">
        <w:rPr>
          <w:rFonts w:ascii="Calibri" w:hAnsi="Calibri" w:cs="NeuePraxis"/>
          <w:b/>
          <w:sz w:val="28"/>
          <w:szCs w:val="28"/>
        </w:rPr>
        <w:t>A</w:t>
      </w:r>
      <w:r w:rsidR="00B302CA">
        <w:rPr>
          <w:rFonts w:ascii="Calibri" w:hAnsi="Calibri" w:cs="NeuePraxis"/>
          <w:b/>
          <w:sz w:val="28"/>
          <w:szCs w:val="28"/>
        </w:rPr>
        <w:t>2</w:t>
      </w:r>
    </w:p>
    <w:p w14:paraId="5980644A" w14:textId="77777777" w:rsidR="00A83856" w:rsidRPr="001302B9" w:rsidRDefault="001302B9" w:rsidP="00252942">
      <w:pPr>
        <w:autoSpaceDE w:val="0"/>
        <w:autoSpaceDN w:val="0"/>
        <w:adjustRightInd w:val="0"/>
        <w:spacing w:after="0" w:line="320" w:lineRule="atLeast"/>
        <w:jc w:val="both"/>
        <w:rPr>
          <w:rFonts w:ascii="Calibri" w:hAnsi="Calibri" w:cs="NeuePraxis"/>
          <w:b/>
          <w:sz w:val="28"/>
          <w:szCs w:val="28"/>
        </w:rPr>
      </w:pPr>
      <w:r w:rsidRPr="001302B9">
        <w:rPr>
          <w:rFonts w:ascii="Calibri" w:hAnsi="Calibri" w:cs="NeuePraxis"/>
          <w:b/>
          <w:sz w:val="28"/>
          <w:szCs w:val="28"/>
        </w:rPr>
        <w:t xml:space="preserve">Eigenerklärung </w:t>
      </w:r>
      <w:r w:rsidR="00037AA8">
        <w:rPr>
          <w:rFonts w:ascii="Calibri" w:hAnsi="Calibri" w:cs="NeuePraxis"/>
          <w:b/>
          <w:sz w:val="28"/>
          <w:szCs w:val="28"/>
        </w:rPr>
        <w:t xml:space="preserve">zum Nichtvorliegen der Ausschlussgründe </w:t>
      </w:r>
      <w:proofErr w:type="spellStart"/>
      <w:r w:rsidR="00037AA8">
        <w:rPr>
          <w:rFonts w:ascii="Calibri" w:hAnsi="Calibri" w:cs="NeuePraxis"/>
          <w:b/>
          <w:sz w:val="28"/>
          <w:szCs w:val="28"/>
        </w:rPr>
        <w:t>i.S.d</w:t>
      </w:r>
      <w:proofErr w:type="spellEnd"/>
      <w:r w:rsidR="00037AA8">
        <w:rPr>
          <w:rFonts w:ascii="Calibri" w:hAnsi="Calibri" w:cs="NeuePraxis"/>
          <w:b/>
          <w:sz w:val="28"/>
          <w:szCs w:val="28"/>
        </w:rPr>
        <w:t xml:space="preserve">. </w:t>
      </w:r>
      <w:r w:rsidR="004F6998">
        <w:rPr>
          <w:rFonts w:ascii="Calibri" w:hAnsi="Calibri" w:cs="NeuePraxis"/>
          <w:b/>
          <w:sz w:val="28"/>
          <w:szCs w:val="28"/>
        </w:rPr>
        <w:tab/>
      </w:r>
      <w:r w:rsidR="004F6998">
        <w:rPr>
          <w:rFonts w:ascii="Calibri" w:hAnsi="Calibri" w:cs="NeuePraxis"/>
          <w:b/>
          <w:sz w:val="28"/>
          <w:szCs w:val="28"/>
        </w:rPr>
        <w:br/>
      </w:r>
      <w:r w:rsidR="00037AA8">
        <w:rPr>
          <w:rFonts w:ascii="Calibri" w:hAnsi="Calibri" w:cs="NeuePraxis"/>
          <w:b/>
          <w:sz w:val="28"/>
          <w:szCs w:val="28"/>
        </w:rPr>
        <w:t>§</w:t>
      </w:r>
      <w:r w:rsidR="004F6998">
        <w:rPr>
          <w:rFonts w:ascii="Calibri" w:hAnsi="Calibri" w:cs="NeuePraxis"/>
          <w:b/>
          <w:sz w:val="28"/>
          <w:szCs w:val="28"/>
        </w:rPr>
        <w:t xml:space="preserve">§ 123, 124 GWB </w:t>
      </w:r>
      <w:r w:rsidR="00037AA8">
        <w:rPr>
          <w:rFonts w:ascii="Calibri" w:hAnsi="Calibri" w:cs="NeuePraxis"/>
          <w:b/>
          <w:sz w:val="28"/>
          <w:szCs w:val="28"/>
        </w:rPr>
        <w:t xml:space="preserve"> </w:t>
      </w:r>
    </w:p>
    <w:p w14:paraId="2D945C40" w14:textId="77777777" w:rsidR="0054434F" w:rsidRDefault="0054434F" w:rsidP="0054434F">
      <w:pPr>
        <w:autoSpaceDE w:val="0"/>
        <w:autoSpaceDN w:val="0"/>
        <w:adjustRightInd w:val="0"/>
        <w:spacing w:after="0" w:line="320" w:lineRule="atLeast"/>
        <w:rPr>
          <w:rFonts w:ascii="Calibri" w:hAnsi="Calibri" w:cs="NeuePraxis"/>
          <w:szCs w:val="18"/>
        </w:rPr>
      </w:pPr>
    </w:p>
    <w:p w14:paraId="2FA3D646" w14:textId="7B65B3BE" w:rsidR="00EA4352" w:rsidRPr="00EA4352" w:rsidRDefault="004F6998" w:rsidP="00EA4352">
      <w:pPr>
        <w:autoSpaceDE w:val="0"/>
        <w:autoSpaceDN w:val="0"/>
        <w:adjustRightInd w:val="0"/>
        <w:spacing w:after="0" w:line="240" w:lineRule="auto"/>
        <w:rPr>
          <w:rFonts w:ascii="Calibri" w:hAnsi="Calibri" w:cs="NeuePraxis"/>
        </w:rPr>
      </w:pPr>
      <w:r w:rsidRPr="00A91E2D">
        <w:rPr>
          <w:rFonts w:ascii="Calibri" w:hAnsi="Calibri" w:cs="NeuePraxis"/>
        </w:rPr>
        <w:t>betreffend das Vergabeverfahren</w:t>
      </w:r>
      <w:r w:rsidR="00F606C4">
        <w:rPr>
          <w:rFonts w:ascii="Calibri" w:hAnsi="Calibri" w:cs="NeuePraxis"/>
        </w:rPr>
        <w:t xml:space="preserve">: </w:t>
      </w:r>
      <w:r w:rsidR="00B302CA">
        <w:rPr>
          <w:rFonts w:ascii="Calibri" w:hAnsi="Calibri" w:cs="NeuePraxis"/>
        </w:rPr>
        <w:t>„</w:t>
      </w:r>
      <w:r w:rsidR="00B302CA" w:rsidRPr="00B302CA">
        <w:rPr>
          <w:rFonts w:ascii="Calibri" w:hAnsi="Calibri" w:cs="NeuePraxis"/>
        </w:rPr>
        <w:t>Rahmenvertrag zur Weiterentwicklung des CRM-Systems (insb.</w:t>
      </w:r>
      <w:r w:rsidR="00B302CA">
        <w:rPr>
          <w:rFonts w:ascii="Calibri" w:hAnsi="Calibri" w:cs="NeuePraxis"/>
        </w:rPr>
        <w:t xml:space="preserve"> </w:t>
      </w:r>
      <w:r w:rsidR="00B302CA" w:rsidRPr="00B302CA">
        <w:rPr>
          <w:rFonts w:ascii="Calibri" w:hAnsi="Calibri" w:cs="NeuePraxis"/>
        </w:rPr>
        <w:t>der Projektedatenbank für die Fachprogramme) auf Basis von Microsoft Dynamics 365 CRM“ (EG-2026-0061)</w:t>
      </w:r>
    </w:p>
    <w:p w14:paraId="3B5FF8CC" w14:textId="77777777" w:rsidR="0046082C" w:rsidRDefault="0046082C" w:rsidP="00EA4352">
      <w:pPr>
        <w:autoSpaceDE w:val="0"/>
        <w:autoSpaceDN w:val="0"/>
        <w:adjustRightInd w:val="0"/>
        <w:spacing w:after="0" w:line="240" w:lineRule="auto"/>
        <w:rPr>
          <w:rFonts w:ascii="Calibri" w:hAnsi="Calibri" w:cs="NeuePraxis"/>
          <w:szCs w:val="18"/>
        </w:rPr>
      </w:pPr>
    </w:p>
    <w:p w14:paraId="6BD87AE1" w14:textId="77777777" w:rsidR="0046082C" w:rsidRPr="008C33ED" w:rsidRDefault="0046082C" w:rsidP="001D4BD8">
      <w:pPr>
        <w:autoSpaceDE w:val="0"/>
        <w:autoSpaceDN w:val="0"/>
        <w:adjustRightInd w:val="0"/>
        <w:spacing w:after="0" w:line="280" w:lineRule="atLeast"/>
        <w:jc w:val="both"/>
        <w:rPr>
          <w:rFonts w:ascii="Calibri" w:hAnsi="Calibri" w:cs="NeuePraxis"/>
          <w:b/>
          <w:sz w:val="24"/>
          <w:szCs w:val="24"/>
        </w:rPr>
      </w:pPr>
      <w:r w:rsidRPr="008C33ED">
        <w:rPr>
          <w:rFonts w:ascii="Calibri" w:hAnsi="Calibri" w:cs="NeuePraxis"/>
          <w:b/>
          <w:sz w:val="24"/>
          <w:szCs w:val="24"/>
        </w:rPr>
        <w:t>Eigenerklärung zu § 123</w:t>
      </w:r>
      <w:r w:rsidR="0004132C">
        <w:rPr>
          <w:rFonts w:ascii="Calibri" w:hAnsi="Calibri" w:cs="NeuePraxis"/>
          <w:b/>
          <w:sz w:val="24"/>
          <w:szCs w:val="24"/>
        </w:rPr>
        <w:t xml:space="preserve"> GWB</w:t>
      </w:r>
    </w:p>
    <w:p w14:paraId="6AEF0298" w14:textId="77777777" w:rsidR="0046082C" w:rsidRDefault="0046082C" w:rsidP="001D4BD8">
      <w:pPr>
        <w:autoSpaceDE w:val="0"/>
        <w:autoSpaceDN w:val="0"/>
        <w:adjustRightInd w:val="0"/>
        <w:spacing w:after="0" w:line="280" w:lineRule="atLeast"/>
        <w:jc w:val="both"/>
        <w:rPr>
          <w:rFonts w:ascii="Calibri" w:hAnsi="Calibri" w:cs="NeuePraxis"/>
          <w:sz w:val="24"/>
          <w:szCs w:val="24"/>
        </w:rPr>
      </w:pPr>
    </w:p>
    <w:p w14:paraId="6E4380F8" w14:textId="77777777" w:rsidR="0046082C" w:rsidRPr="008C33ED" w:rsidRDefault="004608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u w:val="single"/>
        </w:rPr>
        <w:t>Ich/Wir erkläre(n),</w:t>
      </w:r>
      <w:r w:rsidRPr="008C33ED">
        <w:rPr>
          <w:rFonts w:ascii="Calibri" w:hAnsi="Calibri" w:cs="NeuePraxis"/>
        </w:rPr>
        <w:t xml:space="preserve"> dass keine Person, deren Verhalten meinem/unserem Unternehmen nach § 123 Abs. 3 GWB zuzurechnen ist, </w:t>
      </w:r>
      <w:r w:rsidR="008C33ED" w:rsidRPr="008C33ED">
        <w:rPr>
          <w:rFonts w:ascii="Calibri" w:hAnsi="Calibri" w:cs="NeuePraxis"/>
        </w:rPr>
        <w:t xml:space="preserve">wegen der folgenden Straftaten </w:t>
      </w:r>
      <w:r w:rsidRPr="008C33ED">
        <w:rPr>
          <w:rFonts w:ascii="Calibri" w:hAnsi="Calibri" w:cs="NeuePraxis"/>
        </w:rPr>
        <w:t xml:space="preserve">rechtskräftig verurteilt </w:t>
      </w:r>
      <w:r w:rsidR="008C33ED">
        <w:rPr>
          <w:rFonts w:ascii="Calibri" w:hAnsi="Calibri" w:cs="NeuePraxis"/>
        </w:rPr>
        <w:t>und dass gegen mein/unser Unternehmen k</w:t>
      </w:r>
      <w:r w:rsidRPr="008C33ED">
        <w:rPr>
          <w:rFonts w:ascii="Calibri" w:hAnsi="Calibri" w:cs="NeuePraxis"/>
        </w:rPr>
        <w:t xml:space="preserve">eine Geldbuße nach § 30 des Gesetzes über Ordnungswidrigkeiten rechtskräftig </w:t>
      </w:r>
      <w:r w:rsidR="008C33ED">
        <w:rPr>
          <w:rFonts w:ascii="Calibri" w:hAnsi="Calibri" w:cs="NeuePraxis"/>
        </w:rPr>
        <w:t>wegen einer der folgenden Straftaten festgesetzt worden ist</w:t>
      </w:r>
      <w:r w:rsidRPr="008C33ED">
        <w:rPr>
          <w:rFonts w:ascii="Calibri" w:hAnsi="Calibri" w:cs="NeuePraxis"/>
        </w:rPr>
        <w:t xml:space="preserve">: </w:t>
      </w:r>
    </w:p>
    <w:p w14:paraId="2EB79EC2" w14:textId="77777777" w:rsidR="0046082C" w:rsidRPr="008C33ED" w:rsidRDefault="0046082C" w:rsidP="0046082C">
      <w:pPr>
        <w:autoSpaceDE w:val="0"/>
        <w:autoSpaceDN w:val="0"/>
        <w:adjustRightInd w:val="0"/>
        <w:spacing w:after="0" w:line="280" w:lineRule="atLeast"/>
        <w:jc w:val="both"/>
        <w:rPr>
          <w:rFonts w:ascii="Calibri" w:hAnsi="Calibri" w:cs="NeuePraxis"/>
        </w:rPr>
      </w:pPr>
    </w:p>
    <w:p w14:paraId="55524B45" w14:textId="77777777" w:rsidR="0046082C" w:rsidRPr="008C33ED" w:rsidRDefault="0046082C" w:rsidP="008C33ED">
      <w:pPr>
        <w:pStyle w:val="Listenabsatz"/>
        <w:numPr>
          <w:ilvl w:val="0"/>
          <w:numId w:val="12"/>
        </w:numPr>
        <w:autoSpaceDE w:val="0"/>
        <w:autoSpaceDN w:val="0"/>
        <w:adjustRightInd w:val="0"/>
        <w:spacing w:after="0" w:line="280" w:lineRule="atLeast"/>
        <w:ind w:left="448" w:hanging="448"/>
        <w:jc w:val="both"/>
        <w:rPr>
          <w:rFonts w:ascii="Calibri" w:hAnsi="Calibri" w:cs="NeuePraxis"/>
        </w:rPr>
      </w:pPr>
      <w:r w:rsidRPr="008C33ED">
        <w:rPr>
          <w:rFonts w:ascii="Calibri" w:hAnsi="Calibri" w:cs="NeuePraxis"/>
        </w:rPr>
        <w:t>§ 129 des Strafgesetzbuchs (Bildung krimineller Ver</w:t>
      </w:r>
      <w:r w:rsidR="008C33ED" w:rsidRPr="008C33ED">
        <w:rPr>
          <w:rFonts w:ascii="Calibri" w:hAnsi="Calibri" w:cs="NeuePraxis"/>
        </w:rPr>
        <w:t>einigungen), § 129a des Strafge</w:t>
      </w:r>
      <w:r w:rsidRPr="008C33ED">
        <w:rPr>
          <w:rFonts w:ascii="Calibri" w:hAnsi="Calibri" w:cs="NeuePraxis"/>
        </w:rPr>
        <w:t xml:space="preserve">setzbuchs (Bildung terroristischer Vereinigungen) oder § 129b des Strafgesetzbuchs (Kriminelle und terroristische Vereinigungen im Ausland), </w:t>
      </w:r>
    </w:p>
    <w:p w14:paraId="511E8B41"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1BD119C0"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261 des St</w:t>
      </w:r>
      <w:r w:rsidR="009F4B13">
        <w:rPr>
          <w:rFonts w:ascii="Calibri" w:hAnsi="Calibri" w:cs="NeuePraxis"/>
        </w:rPr>
        <w:t>rafgesetzbuchs (Geldwäsche</w:t>
      </w:r>
      <w:r w:rsidRPr="008C33ED">
        <w:rPr>
          <w:rFonts w:ascii="Calibri" w:hAnsi="Calibri" w:cs="NeuePraxis"/>
        </w:rPr>
        <w:t xml:space="preserve">), </w:t>
      </w:r>
    </w:p>
    <w:p w14:paraId="3FD5AC1F"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 263 des Strafgesetzbuchs (Betrug), soweit sich die Straftat gegen den Haushalt der Europäischen Union oder gegen Haushalte richtet, die von der Europäischen Union oder in ihrem Auftrag verwaltet werden, </w:t>
      </w:r>
    </w:p>
    <w:p w14:paraId="03390525"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264 des Strafgesetzbuchs (Subventionsbetrug), soweit sich die Straftat gegen den Haushalt der Europäischen Union oder gegen Haushal</w:t>
      </w:r>
      <w:r w:rsidR="008C33ED">
        <w:rPr>
          <w:rFonts w:ascii="Calibri" w:hAnsi="Calibri" w:cs="NeuePraxis"/>
        </w:rPr>
        <w:t>te richtet, die von der Europäi</w:t>
      </w:r>
      <w:r w:rsidRPr="008C33ED">
        <w:rPr>
          <w:rFonts w:ascii="Calibri" w:hAnsi="Calibri" w:cs="NeuePraxis"/>
        </w:rPr>
        <w:t xml:space="preserve">schen Union oder in ihrem Auftrag verwaltet werden, </w:t>
      </w:r>
    </w:p>
    <w:p w14:paraId="3D8714CA"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299 des Strafgesetzbuchs (Bestechlichkeit und B</w:t>
      </w:r>
      <w:r w:rsidR="008C33ED">
        <w:rPr>
          <w:rFonts w:ascii="Calibri" w:hAnsi="Calibri" w:cs="NeuePraxis"/>
        </w:rPr>
        <w:t>estechung im geschäftlichen Ver</w:t>
      </w:r>
      <w:r w:rsidRPr="008C33ED">
        <w:rPr>
          <w:rFonts w:ascii="Calibri" w:hAnsi="Calibri" w:cs="NeuePraxis"/>
        </w:rPr>
        <w:t xml:space="preserve">kehr), </w:t>
      </w:r>
      <w:r w:rsidR="000F21D1">
        <w:rPr>
          <w:rFonts w:ascii="Calibri" w:hAnsi="Calibri" w:cs="NeuePraxis"/>
        </w:rPr>
        <w:t>§§ 299a und 299b des Strafgesetzbuchs (Bestechlichkeit und Bestechung im Gesundheitswesen),</w:t>
      </w:r>
    </w:p>
    <w:p w14:paraId="023553A5" w14:textId="27D30D43"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108e des Strafgesetzbuchs (Bestechlichkeit und Bestechung von Mandatsträgern)</w:t>
      </w:r>
      <w:r w:rsidR="009B64EA">
        <w:rPr>
          <w:rFonts w:ascii="Calibri" w:hAnsi="Calibri" w:cs="NeuePraxis"/>
        </w:rPr>
        <w:t xml:space="preserve"> oder § 108f des Strafgesetzbuchs (unzulässige Interessenwahrnehmung)</w:t>
      </w:r>
      <w:r w:rsidRPr="008C33ED">
        <w:rPr>
          <w:rFonts w:ascii="Calibri" w:hAnsi="Calibri" w:cs="NeuePraxis"/>
        </w:rPr>
        <w:t xml:space="preserve">, </w:t>
      </w:r>
    </w:p>
    <w:p w14:paraId="52D68548"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den §§ 333 und 334 des Strafgesetzbuchs (Vorteilsgewährung und Bestechung), jeweils auch in Verbindung mit § 335a des Strafgesetzbuchs (Ausländische und internationale Bedienstete), </w:t>
      </w:r>
    </w:p>
    <w:p w14:paraId="0AC3F8AC" w14:textId="77777777" w:rsidR="0046082C" w:rsidRPr="008C33ED" w:rsidRDefault="0046082C" w:rsidP="008C33ED">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8C33ED">
        <w:rPr>
          <w:rFonts w:ascii="Calibri" w:hAnsi="Calibri" w:cs="NeuePraxis"/>
        </w:rPr>
        <w:t xml:space="preserve">Artikel 2 § 2 des Gesetzes zur Bekämpfung internationaler Bestechung (Bestechung ausländischer Abgeordneter im Zusammenhang mit internationalem Geschäftsverkehr) oder </w:t>
      </w:r>
    </w:p>
    <w:p w14:paraId="1B279CFA" w14:textId="77777777" w:rsidR="00F8316A" w:rsidRPr="00F8316A" w:rsidRDefault="00F8316A" w:rsidP="00F8316A">
      <w:pPr>
        <w:pStyle w:val="Listenabsatz"/>
        <w:numPr>
          <w:ilvl w:val="0"/>
          <w:numId w:val="12"/>
        </w:numPr>
        <w:autoSpaceDE w:val="0"/>
        <w:autoSpaceDN w:val="0"/>
        <w:adjustRightInd w:val="0"/>
        <w:spacing w:before="120" w:after="0" w:line="280" w:lineRule="atLeast"/>
        <w:ind w:left="448" w:hanging="448"/>
        <w:contextualSpacing w:val="0"/>
        <w:jc w:val="both"/>
        <w:rPr>
          <w:rFonts w:ascii="Calibri" w:hAnsi="Calibri" w:cs="NeuePraxis"/>
        </w:rPr>
      </w:pPr>
      <w:r w:rsidRPr="00F8316A">
        <w:rPr>
          <w:rFonts w:ascii="Calibri" w:hAnsi="Calibri" w:cs="NeuePraxis"/>
        </w:rPr>
        <w:t>den §§ 232, 232a Abs. 1 bis 5, den §§ 232b bis 233a des Strafgesetzbuchs (Menschenhandel, Zwangsprostitution, Zwangsarbeit, Ausbeutung der Arbeitskraft, Ausbeutung unter Ausnutzung einer Freiheitberaubung).</w:t>
      </w:r>
    </w:p>
    <w:p w14:paraId="59BDE907" w14:textId="77777777" w:rsidR="008E5197" w:rsidRDefault="008E5197" w:rsidP="0046082C">
      <w:pPr>
        <w:autoSpaceDE w:val="0"/>
        <w:autoSpaceDN w:val="0"/>
        <w:adjustRightInd w:val="0"/>
        <w:spacing w:after="0" w:line="280" w:lineRule="atLeast"/>
        <w:jc w:val="both"/>
        <w:rPr>
          <w:rFonts w:ascii="Calibri" w:hAnsi="Calibri" w:cs="NeuePraxis"/>
        </w:rPr>
      </w:pPr>
    </w:p>
    <w:p w14:paraId="65A192F3" w14:textId="77777777" w:rsidR="008E5197" w:rsidRDefault="008E5197" w:rsidP="0046082C">
      <w:pPr>
        <w:autoSpaceDE w:val="0"/>
        <w:autoSpaceDN w:val="0"/>
        <w:adjustRightInd w:val="0"/>
        <w:spacing w:after="0" w:line="280" w:lineRule="atLeast"/>
        <w:jc w:val="both"/>
        <w:rPr>
          <w:rFonts w:ascii="Calibri" w:hAnsi="Calibri" w:cs="NeuePraxis"/>
        </w:rPr>
      </w:pPr>
      <w:r>
        <w:rPr>
          <w:rFonts w:ascii="Calibri" w:hAnsi="Calibri" w:cs="NeuePraxis"/>
        </w:rPr>
        <w:t>Einer Verurteilung oder der Festsetzung einer Geldbuße stehen eine Verurteilung oder die Festsetzung einer Geldbuße nach den vergleichbaren Vorschriften anderer Staaten gleich (§ 123 Absatz 2)</w:t>
      </w:r>
      <w:r w:rsidR="00773316">
        <w:rPr>
          <w:rFonts w:ascii="Calibri" w:hAnsi="Calibri" w:cs="NeuePraxis"/>
        </w:rPr>
        <w:t>.</w:t>
      </w:r>
    </w:p>
    <w:p w14:paraId="028F5337" w14:textId="77777777" w:rsidR="009248AE" w:rsidRDefault="009248AE" w:rsidP="0046082C">
      <w:pPr>
        <w:autoSpaceDE w:val="0"/>
        <w:autoSpaceDN w:val="0"/>
        <w:adjustRightInd w:val="0"/>
        <w:spacing w:after="0" w:line="280" w:lineRule="atLeast"/>
        <w:jc w:val="both"/>
        <w:rPr>
          <w:rFonts w:ascii="Calibri" w:hAnsi="Calibri" w:cs="NeuePraxis"/>
        </w:rPr>
      </w:pPr>
      <w:r>
        <w:lastRenderedPageBreak/>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 (§ 123 Absatz 3 GWB).</w:t>
      </w:r>
    </w:p>
    <w:p w14:paraId="4F781DC7" w14:textId="77777777" w:rsidR="008E5197" w:rsidRDefault="008E5197" w:rsidP="0046082C">
      <w:pPr>
        <w:autoSpaceDE w:val="0"/>
        <w:autoSpaceDN w:val="0"/>
        <w:adjustRightInd w:val="0"/>
        <w:spacing w:after="0" w:line="280" w:lineRule="atLeast"/>
        <w:jc w:val="both"/>
        <w:rPr>
          <w:rFonts w:ascii="Calibri" w:hAnsi="Calibri" w:cs="NeuePraxis"/>
        </w:rPr>
      </w:pPr>
    </w:p>
    <w:p w14:paraId="4E1B28FF" w14:textId="77777777" w:rsidR="0004132C" w:rsidRDefault="0004132C" w:rsidP="0046082C">
      <w:pPr>
        <w:autoSpaceDE w:val="0"/>
        <w:autoSpaceDN w:val="0"/>
        <w:adjustRightInd w:val="0"/>
        <w:spacing w:after="0" w:line="280" w:lineRule="atLeast"/>
        <w:jc w:val="both"/>
        <w:rPr>
          <w:rFonts w:ascii="Calibri" w:hAnsi="Calibri" w:cs="NeuePraxis"/>
        </w:rPr>
      </w:pPr>
    </w:p>
    <w:p w14:paraId="030096FB" w14:textId="77777777" w:rsidR="0004132C" w:rsidRDefault="000413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u w:val="single"/>
        </w:rPr>
        <w:t>Ich/Wir erklär(en) zudem</w:t>
      </w:r>
      <w:r>
        <w:rPr>
          <w:rFonts w:ascii="Calibri" w:hAnsi="Calibri" w:cs="NeuePraxis"/>
        </w:rPr>
        <w:t>, dass</w:t>
      </w:r>
    </w:p>
    <w:p w14:paraId="48ACD494" w14:textId="77777777" w:rsidR="0004132C" w:rsidRDefault="0004132C" w:rsidP="0046082C">
      <w:pPr>
        <w:autoSpaceDE w:val="0"/>
        <w:autoSpaceDN w:val="0"/>
        <w:adjustRightInd w:val="0"/>
        <w:spacing w:after="0" w:line="280" w:lineRule="atLeast"/>
        <w:jc w:val="both"/>
        <w:rPr>
          <w:rFonts w:ascii="Calibri" w:hAnsi="Calibri" w:cs="NeuePraxis"/>
        </w:rPr>
      </w:pPr>
    </w:p>
    <w:p w14:paraId="296410DB" w14:textId="77777777" w:rsidR="0004132C" w:rsidRDefault="0004132C" w:rsidP="0046082C">
      <w:pPr>
        <w:autoSpaceDE w:val="0"/>
        <w:autoSpaceDN w:val="0"/>
        <w:adjustRightInd w:val="0"/>
        <w:spacing w:after="0" w:line="280" w:lineRule="atLeast"/>
        <w:jc w:val="both"/>
        <w:rPr>
          <w:rFonts w:ascii="Calibri" w:hAnsi="Calibri" w:cs="NeuePraxis"/>
        </w:rPr>
      </w:pPr>
      <w:r w:rsidRPr="0004132C">
        <w:rPr>
          <w:rFonts w:ascii="Calibri" w:hAnsi="Calibri" w:cs="NeuePraxis"/>
        </w:rPr>
        <w:t xml:space="preserve">mein/unser Unternehmen seinen Verpflichtungen zur Zahlung von Steuern, Abgaben und Beiträgen zur Sozialversicherung nachgekommen ist </w:t>
      </w:r>
      <w:r>
        <w:rPr>
          <w:rFonts w:ascii="Calibri" w:hAnsi="Calibri" w:cs="NeuePraxis"/>
        </w:rPr>
        <w:t>und keine anderslautende rechts</w:t>
      </w:r>
      <w:r w:rsidRPr="0004132C">
        <w:rPr>
          <w:rFonts w:ascii="Calibri" w:hAnsi="Calibri" w:cs="NeuePraxis"/>
        </w:rPr>
        <w:t>kräftige Gerichts- oder bestandskräftige Verwaltungsentscheidung getroffen wurde (§ 123 Absatz 4 Ziffer 1 GWB).</w:t>
      </w:r>
    </w:p>
    <w:p w14:paraId="7EE758ED" w14:textId="77777777" w:rsidR="0004132C" w:rsidRDefault="0004132C" w:rsidP="0046082C">
      <w:pPr>
        <w:autoSpaceDE w:val="0"/>
        <w:autoSpaceDN w:val="0"/>
        <w:adjustRightInd w:val="0"/>
        <w:spacing w:after="0" w:line="280" w:lineRule="atLeast"/>
        <w:jc w:val="both"/>
        <w:rPr>
          <w:rFonts w:ascii="Calibri" w:hAnsi="Calibri" w:cs="NeuePraxis"/>
        </w:rPr>
      </w:pPr>
    </w:p>
    <w:p w14:paraId="0C4B8538" w14:textId="77777777" w:rsidR="0004132C" w:rsidRDefault="0004132C" w:rsidP="0046082C">
      <w:pPr>
        <w:autoSpaceDE w:val="0"/>
        <w:autoSpaceDN w:val="0"/>
        <w:adjustRightInd w:val="0"/>
        <w:spacing w:after="0" w:line="280" w:lineRule="atLeast"/>
        <w:jc w:val="both"/>
        <w:rPr>
          <w:rFonts w:ascii="Calibri" w:hAnsi="Calibri" w:cs="NeuePraxis"/>
        </w:rPr>
      </w:pPr>
    </w:p>
    <w:p w14:paraId="48427868" w14:textId="77777777" w:rsidR="0004132C" w:rsidRPr="008C33ED" w:rsidRDefault="0004132C" w:rsidP="0004132C">
      <w:pPr>
        <w:autoSpaceDE w:val="0"/>
        <w:autoSpaceDN w:val="0"/>
        <w:adjustRightInd w:val="0"/>
        <w:spacing w:after="0" w:line="280" w:lineRule="atLeast"/>
        <w:jc w:val="both"/>
        <w:rPr>
          <w:rFonts w:ascii="Calibri" w:hAnsi="Calibri" w:cs="NeuePraxis"/>
          <w:b/>
          <w:sz w:val="24"/>
          <w:szCs w:val="24"/>
        </w:rPr>
      </w:pPr>
      <w:r>
        <w:rPr>
          <w:rFonts w:ascii="Calibri" w:hAnsi="Calibri" w:cs="NeuePraxis"/>
          <w:b/>
          <w:sz w:val="24"/>
          <w:szCs w:val="24"/>
        </w:rPr>
        <w:t>Eigenerklärung zu § 124 GWB</w:t>
      </w:r>
    </w:p>
    <w:p w14:paraId="3911F710" w14:textId="77777777" w:rsidR="0004132C" w:rsidRDefault="0004132C" w:rsidP="0046082C">
      <w:pPr>
        <w:autoSpaceDE w:val="0"/>
        <w:autoSpaceDN w:val="0"/>
        <w:adjustRightInd w:val="0"/>
        <w:spacing w:after="0" w:line="280" w:lineRule="atLeast"/>
        <w:jc w:val="both"/>
        <w:rPr>
          <w:rFonts w:ascii="Calibri" w:hAnsi="Calibri" w:cs="NeuePraxis"/>
        </w:rPr>
      </w:pPr>
    </w:p>
    <w:p w14:paraId="013FED05" w14:textId="77777777" w:rsidR="0004132C" w:rsidRDefault="0004132C" w:rsidP="0046082C">
      <w:pPr>
        <w:autoSpaceDE w:val="0"/>
        <w:autoSpaceDN w:val="0"/>
        <w:adjustRightInd w:val="0"/>
        <w:spacing w:after="0" w:line="280" w:lineRule="atLeast"/>
        <w:jc w:val="both"/>
        <w:rPr>
          <w:rFonts w:ascii="Calibri" w:hAnsi="Calibri" w:cs="NeuePraxis"/>
        </w:rPr>
      </w:pPr>
      <w:r>
        <w:rPr>
          <w:rFonts w:ascii="Calibri" w:hAnsi="Calibri" w:cs="NeuePraxis"/>
        </w:rPr>
        <w:t xml:space="preserve">Ich/Wir erkläre(n), </w:t>
      </w:r>
      <w:r w:rsidR="006A42EB">
        <w:rPr>
          <w:rFonts w:ascii="Calibri" w:hAnsi="Calibri" w:cs="NeuePraxis"/>
        </w:rPr>
        <w:t>dass kein fa</w:t>
      </w:r>
      <w:r>
        <w:rPr>
          <w:rFonts w:ascii="Calibri" w:hAnsi="Calibri" w:cs="NeuePraxis"/>
        </w:rPr>
        <w:t>kultativer Ausschlussgrund nach § 124 GWB vorliegt,</w:t>
      </w:r>
      <w:r w:rsidR="006A42EB">
        <w:rPr>
          <w:rFonts w:ascii="Calibri" w:hAnsi="Calibri" w:cs="NeuePraxis"/>
        </w:rPr>
        <w:t xml:space="preserve"> d.h. dass</w:t>
      </w:r>
    </w:p>
    <w:p w14:paraId="0C7481E1" w14:textId="77777777" w:rsidR="0004132C" w:rsidRDefault="0004132C" w:rsidP="0046082C">
      <w:pPr>
        <w:autoSpaceDE w:val="0"/>
        <w:autoSpaceDN w:val="0"/>
        <w:adjustRightInd w:val="0"/>
        <w:spacing w:after="0" w:line="280" w:lineRule="atLeast"/>
        <w:jc w:val="both"/>
        <w:rPr>
          <w:rFonts w:ascii="Calibri" w:hAnsi="Calibri" w:cs="NeuePraxis"/>
        </w:rPr>
      </w:pPr>
    </w:p>
    <w:p w14:paraId="6CA75CE5" w14:textId="77777777" w:rsidR="0046082C" w:rsidRDefault="006A42EB" w:rsidP="006A42EB">
      <w:pPr>
        <w:pStyle w:val="Listenabsatz"/>
        <w:numPr>
          <w:ilvl w:val="0"/>
          <w:numId w:val="13"/>
        </w:numPr>
        <w:autoSpaceDE w:val="0"/>
        <w:autoSpaceDN w:val="0"/>
        <w:adjustRightInd w:val="0"/>
        <w:spacing w:after="0" w:line="280" w:lineRule="atLeast"/>
        <w:jc w:val="both"/>
        <w:rPr>
          <w:rFonts w:ascii="Calibri" w:hAnsi="Calibri" w:cs="NeuePraxis"/>
        </w:rPr>
      </w:pPr>
      <w:r w:rsidRPr="006A42EB">
        <w:rPr>
          <w:rFonts w:ascii="Calibri" w:hAnsi="Calibri" w:cs="NeuePraxis"/>
        </w:rPr>
        <w:t>mein/unser Unternehmen bei der Ausführung öffentlicher Aufträge nicht gegen geltende umwelt-, sozial- oder arbeitsrechtliche Verpflichtungen verstoßen hat,</w:t>
      </w:r>
    </w:p>
    <w:p w14:paraId="6BA39F75" w14:textId="77777777" w:rsidR="006A42EB" w:rsidRDefault="006A42EB" w:rsidP="006A42EB">
      <w:pPr>
        <w:pStyle w:val="Listenabsatz"/>
        <w:numPr>
          <w:ilvl w:val="0"/>
          <w:numId w:val="13"/>
        </w:numPr>
        <w:autoSpaceDE w:val="0"/>
        <w:autoSpaceDN w:val="0"/>
        <w:adjustRightInd w:val="0"/>
        <w:spacing w:before="120" w:after="0" w:line="280" w:lineRule="atLeast"/>
        <w:ind w:left="448" w:hanging="448"/>
        <w:contextualSpacing w:val="0"/>
        <w:jc w:val="both"/>
        <w:rPr>
          <w:rFonts w:ascii="Calibri" w:hAnsi="Calibri" w:cs="NeuePraxis"/>
        </w:rPr>
      </w:pPr>
      <w:r w:rsidRPr="006A42EB">
        <w:rPr>
          <w:rFonts w:ascii="Calibri" w:hAnsi="Calibri" w:cs="NeuePraxis"/>
        </w:rPr>
        <w:t>mein/unser Unternehmen zahlungsfähig ist, über da</w:t>
      </w:r>
      <w:r w:rsidR="00C370AF">
        <w:rPr>
          <w:rFonts w:ascii="Calibri" w:hAnsi="Calibri" w:cs="NeuePraxis"/>
        </w:rPr>
        <w:t>s Vermögen meines/unseres Unter</w:t>
      </w:r>
      <w:r w:rsidRPr="006A42EB">
        <w:rPr>
          <w:rFonts w:ascii="Calibri" w:hAnsi="Calibri" w:cs="NeuePraxis"/>
        </w:rPr>
        <w:t>nehmens ein Insolvenzverfahren oder ein vergleichbares Verfahren weder beantragt noch eröffnet worden ist, die Eröffnung eines solchen Verfa</w:t>
      </w:r>
      <w:r>
        <w:rPr>
          <w:rFonts w:ascii="Calibri" w:hAnsi="Calibri" w:cs="NeuePraxis"/>
        </w:rPr>
        <w:t>hrens nicht mangels Masse abgel</w:t>
      </w:r>
      <w:r w:rsidRPr="006A42EB">
        <w:rPr>
          <w:rFonts w:ascii="Calibri" w:hAnsi="Calibri" w:cs="NeuePraxis"/>
        </w:rPr>
        <w:t xml:space="preserve">ehnt worden ist, sich mein/unser Unternehmen nicht im </w:t>
      </w:r>
      <w:r>
        <w:rPr>
          <w:rFonts w:ascii="Calibri" w:hAnsi="Calibri" w:cs="NeuePraxis"/>
        </w:rPr>
        <w:t>Verfahren der Liquidation befin</w:t>
      </w:r>
      <w:r w:rsidRPr="006A42EB">
        <w:rPr>
          <w:rFonts w:ascii="Calibri" w:hAnsi="Calibri" w:cs="NeuePraxis"/>
        </w:rPr>
        <w:t>det oder seine Tätigkeit eingestellt hat,</w:t>
      </w:r>
    </w:p>
    <w:p w14:paraId="7F294110" w14:textId="77777777" w:rsidR="006A42EB" w:rsidRPr="008C33ED"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im Rahmen der beruflichen Tätigkeit keine schwere Verfehlung begangen hat, durch die die Integrität meines/unseres Unternehmens infrage gestellt wird (Das Verhalten einer rechtskräftig verurteilten Person</w:t>
      </w:r>
      <w:r>
        <w:rPr>
          <w:rFonts w:ascii="Calibri" w:hAnsi="Calibri" w:cs="NeuePraxis"/>
        </w:rPr>
        <w:t xml:space="preserve"> ist einem Unternehmen zuzurech</w:t>
      </w:r>
      <w:r w:rsidRPr="006A42EB">
        <w:rPr>
          <w:rFonts w:ascii="Calibri" w:hAnsi="Calibri" w:cs="NeuePraxis"/>
        </w:rPr>
        <w:t>nen, wenn diese Person als für die Leitung des Unternehmens Verantwortlicher gehandelt hat; dazu gehört auch die Überwachung der Geschäf</w:t>
      </w:r>
      <w:r w:rsidR="00773316">
        <w:rPr>
          <w:rFonts w:ascii="Calibri" w:hAnsi="Calibri" w:cs="NeuePraxis"/>
        </w:rPr>
        <w:t>tsführung oder die sonstige Aus</w:t>
      </w:r>
      <w:r w:rsidRPr="006A42EB">
        <w:rPr>
          <w:rFonts w:ascii="Calibri" w:hAnsi="Calibri" w:cs="NeuePraxis"/>
        </w:rPr>
        <w:t>übung von Kontrollbefugnissen in leitender Stellung.),</w:t>
      </w:r>
    </w:p>
    <w:p w14:paraId="6CB202DD"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keine Vereinbarungen mit anderen Unternehmen getroffen</w:t>
      </w:r>
      <w:r w:rsidR="0085768F">
        <w:rPr>
          <w:rFonts w:ascii="Calibri" w:hAnsi="Calibri" w:cs="NeuePraxis"/>
        </w:rPr>
        <w:t xml:space="preserve"> oder Verhaltensweisen aufeinander abgestimmt</w:t>
      </w:r>
      <w:r w:rsidRPr="006A42EB">
        <w:rPr>
          <w:rFonts w:ascii="Calibri" w:hAnsi="Calibri" w:cs="NeuePraxis"/>
        </w:rPr>
        <w:t xml:space="preserve"> hat, die eine Verhinderung, Einschränkung oder Verfälschung des Wettbewerbs bezwecken oder bewirken,</w:t>
      </w:r>
    </w:p>
    <w:p w14:paraId="0424C276"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 xml:space="preserve">kein Interessenkonflikt bei der Durchführung des Vergabeverfahrens besteht, der die </w:t>
      </w:r>
      <w:proofErr w:type="spellStart"/>
      <w:r w:rsidRPr="006A42EB">
        <w:rPr>
          <w:rFonts w:ascii="Calibri" w:hAnsi="Calibri" w:cs="NeuePraxis"/>
        </w:rPr>
        <w:t>Un</w:t>
      </w:r>
      <w:proofErr w:type="spellEnd"/>
      <w:r w:rsidRPr="006A42EB">
        <w:rPr>
          <w:rFonts w:ascii="Calibri" w:hAnsi="Calibri" w:cs="NeuePraxis"/>
        </w:rPr>
        <w:t>-parteilichkeit und Unabhängigkeit einer für den öffentlichen Auftraggeber tätigen Person bei der Durchführung des Vergabeverfahrens beeinträchtigten könnte,</w:t>
      </w:r>
    </w:p>
    <w:p w14:paraId="1144EB2F"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keine Wettbewerbsverzerrung daraus resultiert, dass mein/unser Unternehmen bereits in die Vorbereitung des Vergabeverfahrens einbezogen war,</w:t>
      </w:r>
    </w:p>
    <w:p w14:paraId="1BFF1409" w14:textId="77777777" w:rsidR="0046082C" w:rsidRPr="006A42EB" w:rsidRDefault="006A42EB" w:rsidP="006A42EB">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6A42EB">
        <w:rPr>
          <w:rFonts w:ascii="Calibri" w:hAnsi="Calibri" w:cs="NeuePraxis"/>
        </w:rPr>
        <w:t>mein/unser Unternehmen keine wesentliche Anforderung</w:t>
      </w:r>
      <w:r>
        <w:rPr>
          <w:rFonts w:ascii="Calibri" w:hAnsi="Calibri" w:cs="NeuePraxis"/>
        </w:rPr>
        <w:t xml:space="preserve"> bei der Ausführung eines frühe</w:t>
      </w:r>
      <w:r w:rsidRPr="006A42EB">
        <w:rPr>
          <w:rFonts w:ascii="Calibri" w:hAnsi="Calibri" w:cs="NeuePraxis"/>
        </w:rPr>
        <w:t>ren öffentlichen Auftrags oder Konzessionsvertrags erhe</w:t>
      </w:r>
      <w:r>
        <w:rPr>
          <w:rFonts w:ascii="Calibri" w:hAnsi="Calibri" w:cs="NeuePraxis"/>
        </w:rPr>
        <w:t>blich fortdauernd mangelhaft er</w:t>
      </w:r>
      <w:r w:rsidRPr="006A42EB">
        <w:rPr>
          <w:rFonts w:ascii="Calibri" w:hAnsi="Calibri" w:cs="NeuePraxis"/>
        </w:rPr>
        <w:t>füllt hat und dies nicht zu einer vorzeitigen Beendigung, zu Schadensersatz oder zu einer vergleichbaren Rechtsfolge geführt hat,</w:t>
      </w:r>
    </w:p>
    <w:p w14:paraId="23B06C52" w14:textId="77777777" w:rsidR="00E02FF9" w:rsidRDefault="00E02FF9" w:rsidP="00E02FF9">
      <w:pPr>
        <w:pStyle w:val="Listenabsatz"/>
        <w:autoSpaceDE w:val="0"/>
        <w:autoSpaceDN w:val="0"/>
        <w:adjustRightInd w:val="0"/>
        <w:spacing w:before="120" w:after="0" w:line="280" w:lineRule="atLeast"/>
        <w:ind w:left="450"/>
        <w:contextualSpacing w:val="0"/>
        <w:jc w:val="both"/>
        <w:rPr>
          <w:rFonts w:ascii="Calibri" w:hAnsi="Calibri" w:cs="NeuePraxis"/>
        </w:rPr>
      </w:pPr>
    </w:p>
    <w:p w14:paraId="42385178" w14:textId="77777777" w:rsidR="00E02FF9" w:rsidRDefault="00E02FF9" w:rsidP="00E02FF9">
      <w:pPr>
        <w:pStyle w:val="Listenabsatz"/>
        <w:autoSpaceDE w:val="0"/>
        <w:autoSpaceDN w:val="0"/>
        <w:adjustRightInd w:val="0"/>
        <w:spacing w:before="120" w:after="0" w:line="280" w:lineRule="atLeast"/>
        <w:ind w:left="450"/>
        <w:contextualSpacing w:val="0"/>
        <w:jc w:val="both"/>
        <w:rPr>
          <w:rFonts w:ascii="Calibri" w:hAnsi="Calibri" w:cs="NeuePraxis"/>
        </w:rPr>
      </w:pPr>
    </w:p>
    <w:p w14:paraId="059A2D9B" w14:textId="77777777" w:rsidR="0046082C" w:rsidRPr="00E02FF9" w:rsidRDefault="00E02FF9" w:rsidP="00E02FF9">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E02FF9">
        <w:rPr>
          <w:rFonts w:ascii="Calibri" w:hAnsi="Calibri" w:cs="NeuePraxis"/>
        </w:rPr>
        <w:lastRenderedPageBreak/>
        <w:t>mein/unser Unternehmen in Bezug auf die Ausschlussgr</w:t>
      </w:r>
      <w:r>
        <w:rPr>
          <w:rFonts w:ascii="Calibri" w:hAnsi="Calibri" w:cs="NeuePraxis"/>
        </w:rPr>
        <w:t>ünde oder Eignungskriterien kei</w:t>
      </w:r>
      <w:r w:rsidRPr="00E02FF9">
        <w:rPr>
          <w:rFonts w:ascii="Calibri" w:hAnsi="Calibri" w:cs="NeuePraxis"/>
        </w:rPr>
        <w:t>ne schwerwiegende Täuschung begangen und keine Auskünfte zurückgehalten hat und in der Lage ist, die erforderlichen Nachweise zu übermitteln,</w:t>
      </w:r>
    </w:p>
    <w:p w14:paraId="06D451F4" w14:textId="77777777" w:rsidR="00E02FF9" w:rsidRPr="00E02FF9" w:rsidRDefault="00E02FF9" w:rsidP="00E02FF9">
      <w:pPr>
        <w:pStyle w:val="Listenabsatz"/>
        <w:numPr>
          <w:ilvl w:val="0"/>
          <w:numId w:val="13"/>
        </w:numPr>
        <w:autoSpaceDE w:val="0"/>
        <w:autoSpaceDN w:val="0"/>
        <w:adjustRightInd w:val="0"/>
        <w:spacing w:before="120" w:after="0" w:line="280" w:lineRule="atLeast"/>
        <w:contextualSpacing w:val="0"/>
        <w:jc w:val="both"/>
        <w:rPr>
          <w:rFonts w:ascii="Calibri" w:hAnsi="Calibri" w:cs="NeuePraxis"/>
        </w:rPr>
      </w:pPr>
      <w:r w:rsidRPr="00E02FF9">
        <w:rPr>
          <w:rFonts w:ascii="Calibri" w:hAnsi="Calibri" w:cs="NeuePraxis"/>
        </w:rPr>
        <w:t>mein/unser Unternehmen</w:t>
      </w:r>
    </w:p>
    <w:p w14:paraId="1A58AB6D" w14:textId="77777777" w:rsidR="00E02FF9"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versucht hat, die Entscheidungsfindung des öffentlichen Auftraggebers in unzulässiger Weise zu beeinflussen,</w:t>
      </w:r>
    </w:p>
    <w:p w14:paraId="56B52766" w14:textId="77777777" w:rsidR="00E02FF9"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versucht hat, vertrauliche Informationen zu erhalten, durch die es unzulässige Vorteile beim Vergabeverfahren erlangen könnte und</w:t>
      </w:r>
    </w:p>
    <w:p w14:paraId="7EB553BC" w14:textId="77777777" w:rsidR="0046082C" w:rsidRPr="00E02FF9" w:rsidRDefault="00E02FF9" w:rsidP="00E02FF9">
      <w:pPr>
        <w:pStyle w:val="Listenabsatz"/>
        <w:numPr>
          <w:ilvl w:val="0"/>
          <w:numId w:val="14"/>
        </w:numPr>
        <w:autoSpaceDE w:val="0"/>
        <w:autoSpaceDN w:val="0"/>
        <w:adjustRightInd w:val="0"/>
        <w:spacing w:before="60" w:after="0" w:line="280" w:lineRule="atLeast"/>
        <w:ind w:left="805" w:hanging="357"/>
        <w:contextualSpacing w:val="0"/>
        <w:jc w:val="both"/>
        <w:rPr>
          <w:rFonts w:ascii="Calibri" w:hAnsi="Calibri" w:cs="NeuePraxis"/>
        </w:rPr>
      </w:pPr>
      <w:r w:rsidRPr="00E02FF9">
        <w:rPr>
          <w:rFonts w:ascii="Calibri" w:hAnsi="Calibri" w:cs="NeuePraxis"/>
        </w:rPr>
        <w:t>nicht fahrlässig oder vorsätzlich irreführende Informationen übermittelt hat, die die Vergabeentscheidung des öffentlichen Auftraggebers erheblich beeinflussen könnten, und nicht versucht hat, solche Informationen zu übermitteln.</w:t>
      </w:r>
    </w:p>
    <w:p w14:paraId="0D5A51C7" w14:textId="77777777" w:rsidR="0046082C" w:rsidRDefault="0046082C" w:rsidP="001D4BD8">
      <w:pPr>
        <w:autoSpaceDE w:val="0"/>
        <w:autoSpaceDN w:val="0"/>
        <w:adjustRightInd w:val="0"/>
        <w:spacing w:after="0" w:line="280" w:lineRule="atLeast"/>
        <w:jc w:val="both"/>
        <w:rPr>
          <w:rFonts w:ascii="Calibri" w:hAnsi="Calibri" w:cs="NeuePraxis"/>
          <w:sz w:val="24"/>
          <w:szCs w:val="24"/>
        </w:rPr>
      </w:pPr>
    </w:p>
    <w:p w14:paraId="5D000A25" w14:textId="77777777" w:rsidR="0046082C" w:rsidRDefault="00C40C18" w:rsidP="001D4BD8">
      <w:pPr>
        <w:autoSpaceDE w:val="0"/>
        <w:autoSpaceDN w:val="0"/>
        <w:adjustRightInd w:val="0"/>
        <w:spacing w:after="0" w:line="280" w:lineRule="atLeast"/>
        <w:jc w:val="both"/>
      </w:pPr>
      <w:r>
        <w:t>Ich bin mir/Wir sind uns bewusst, dass wissentlich falsche Erklärungen den Ausschluss von diesem Verga</w:t>
      </w:r>
      <w:r w:rsidR="00773316">
        <w:t>beverfahren zur Folge haben können</w:t>
      </w:r>
      <w:r>
        <w:t xml:space="preserve">. </w:t>
      </w:r>
    </w:p>
    <w:p w14:paraId="659218E3" w14:textId="77777777" w:rsidR="00932BD9" w:rsidRDefault="00932BD9" w:rsidP="001D4BD8">
      <w:pPr>
        <w:autoSpaceDE w:val="0"/>
        <w:autoSpaceDN w:val="0"/>
        <w:adjustRightInd w:val="0"/>
        <w:spacing w:after="0" w:line="280" w:lineRule="atLeast"/>
        <w:jc w:val="both"/>
      </w:pPr>
    </w:p>
    <w:p w14:paraId="30D1A870" w14:textId="77777777" w:rsidR="00932BD9" w:rsidRDefault="00932BD9" w:rsidP="001D4BD8">
      <w:pPr>
        <w:autoSpaceDE w:val="0"/>
        <w:autoSpaceDN w:val="0"/>
        <w:adjustRightInd w:val="0"/>
        <w:spacing w:after="0" w:line="280" w:lineRule="atLeast"/>
        <w:jc w:val="both"/>
      </w:pPr>
    </w:p>
    <w:p w14:paraId="7637A0B5" w14:textId="77777777" w:rsidR="00CA6985" w:rsidRDefault="00CA6985" w:rsidP="00CA6985">
      <w:pPr>
        <w:autoSpaceDE w:val="0"/>
        <w:autoSpaceDN w:val="0"/>
        <w:adjustRightInd w:val="0"/>
        <w:spacing w:after="0" w:line="280" w:lineRule="atLeast"/>
      </w:pPr>
    </w:p>
    <w:p w14:paraId="4F1D3FA8" w14:textId="77777777" w:rsidR="005E1FF6" w:rsidRPr="00123861" w:rsidRDefault="005E1FF6" w:rsidP="00CA6985">
      <w:pPr>
        <w:autoSpaceDE w:val="0"/>
        <w:autoSpaceDN w:val="0"/>
        <w:adjustRightInd w:val="0"/>
        <w:spacing w:after="0" w:line="280" w:lineRule="atLeast"/>
        <w:rPr>
          <w:rFonts w:ascii="Calibri" w:hAnsi="Calibri" w:cs="NeuePraxis"/>
        </w:rPr>
      </w:pPr>
      <w:r w:rsidRPr="00123861">
        <w:rPr>
          <w:rFonts w:ascii="Calibri" w:hAnsi="Calibri" w:cs="NeuePraxis"/>
        </w:rPr>
        <w:t>Ort, Datum:</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Pr>
          <w:rFonts w:ascii="Calibri" w:hAnsi="Calibri" w:cs="NeuePraxis"/>
        </w:rPr>
        <w:tab/>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p>
    <w:p w14:paraId="301FEC45" w14:textId="77777777" w:rsidR="005E1FF6" w:rsidRPr="00123861" w:rsidRDefault="005E1FF6" w:rsidP="00CA6985">
      <w:pPr>
        <w:autoSpaceDE w:val="0"/>
        <w:autoSpaceDN w:val="0"/>
        <w:adjustRightInd w:val="0"/>
        <w:spacing w:after="0" w:line="280" w:lineRule="atLeast"/>
        <w:rPr>
          <w:rFonts w:ascii="Calibri" w:hAnsi="Calibri" w:cs="NeuePraxis"/>
        </w:rPr>
      </w:pPr>
    </w:p>
    <w:p w14:paraId="53B7DD8B" w14:textId="77777777" w:rsidR="005E1FF6" w:rsidRPr="00123861" w:rsidRDefault="005E1FF6" w:rsidP="00CA6985">
      <w:pPr>
        <w:autoSpaceDE w:val="0"/>
        <w:autoSpaceDN w:val="0"/>
        <w:adjustRightInd w:val="0"/>
        <w:spacing w:after="0" w:line="280" w:lineRule="atLeast"/>
        <w:rPr>
          <w:rFonts w:ascii="Calibri" w:hAnsi="Calibri" w:cs="NeuePraxis"/>
        </w:rPr>
      </w:pPr>
      <w:r w:rsidRPr="00123861">
        <w:rPr>
          <w:rFonts w:ascii="Calibri" w:hAnsi="Calibri" w:cs="NeuePraxis"/>
        </w:rPr>
        <w:t>Bezeichnung des Bieters</w:t>
      </w:r>
      <w:r w:rsidR="00AA03D0">
        <w:rPr>
          <w:rFonts w:ascii="Calibri" w:hAnsi="Calibri" w:cs="NeuePraxis"/>
        </w:rPr>
        <w:t xml:space="preserve">/des </w:t>
      </w:r>
      <w:r w:rsidR="00AA03D0">
        <w:rPr>
          <w:rFonts w:ascii="Calibri" w:hAnsi="Calibri" w:cs="NeuePraxis"/>
        </w:rPr>
        <w:br/>
        <w:t>Mitglieds der Bietergemeinschaft</w:t>
      </w:r>
      <w:r w:rsidRPr="00123861">
        <w:rPr>
          <w:rFonts w:ascii="Calibri" w:hAnsi="Calibri" w:cs="NeuePraxis"/>
        </w:rPr>
        <w:br/>
        <w:t>(mit Anschrift)</w:t>
      </w:r>
      <w:r w:rsidR="00821C0F">
        <w:rPr>
          <w:rFonts w:ascii="Calibri" w:hAnsi="Calibri" w:cs="NeuePraxis"/>
        </w:rPr>
        <w:t>:</w:t>
      </w:r>
      <w:r w:rsidRPr="00123861">
        <w:rPr>
          <w:rFonts w:ascii="Calibri" w:hAnsi="Calibri" w:cs="NeuePraxis"/>
        </w:rPr>
        <w:tab/>
      </w:r>
      <w:r w:rsidRPr="00123861">
        <w:rPr>
          <w:rFonts w:ascii="Calibri" w:hAnsi="Calibri" w:cs="NeuePraxis"/>
        </w:rPr>
        <w:tab/>
      </w:r>
      <w:r w:rsidRPr="00123861">
        <w:rPr>
          <w:rFonts w:ascii="Calibri" w:hAnsi="Calibri" w:cs="NeuePraxis"/>
        </w:rPr>
        <w:tab/>
      </w:r>
      <w:r w:rsidRPr="00123861">
        <w:rPr>
          <w:rFonts w:ascii="Calibri" w:hAnsi="Calibri" w:cs="NeuePraxis"/>
        </w:rPr>
        <w:tab/>
      </w:r>
      <w:r>
        <w:rPr>
          <w:rFonts w:ascii="Calibri" w:hAnsi="Calibri" w:cs="NeuePraxis"/>
        </w:rPr>
        <w:tab/>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p>
    <w:p w14:paraId="4FBB0C77" w14:textId="77777777" w:rsidR="005E1FF6" w:rsidRPr="00123861" w:rsidRDefault="005E1FF6" w:rsidP="00CA6985">
      <w:pPr>
        <w:autoSpaceDE w:val="0"/>
        <w:autoSpaceDN w:val="0"/>
        <w:adjustRightInd w:val="0"/>
        <w:spacing w:after="0" w:line="280" w:lineRule="atLeast"/>
        <w:rPr>
          <w:rFonts w:ascii="Calibri" w:hAnsi="Calibri" w:cs="NeuePraxis"/>
        </w:rPr>
      </w:pPr>
    </w:p>
    <w:p w14:paraId="55DA0B71" w14:textId="77777777" w:rsidR="005E1FF6" w:rsidRPr="00123861" w:rsidRDefault="005E1FF6" w:rsidP="00CA6985">
      <w:pPr>
        <w:autoSpaceDE w:val="0"/>
        <w:autoSpaceDN w:val="0"/>
        <w:adjustRightInd w:val="0"/>
        <w:spacing w:after="0" w:line="280" w:lineRule="atLeast"/>
        <w:rPr>
          <w:rFonts w:ascii="Calibri" w:hAnsi="Calibri" w:cs="NeuePraxis"/>
        </w:rPr>
      </w:pP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r w:rsidRPr="00123861">
        <w:rPr>
          <w:rFonts w:ascii="Calibri" w:hAnsi="Calibri" w:cs="NeuePraxis"/>
        </w:rPr>
        <w:t>………………</w:t>
      </w:r>
      <w:r>
        <w:rPr>
          <w:rFonts w:ascii="Calibri" w:hAnsi="Calibri" w:cs="NeuePraxis"/>
        </w:rPr>
        <w:t>……</w:t>
      </w:r>
      <w:r w:rsidRPr="00123861">
        <w:rPr>
          <w:rFonts w:ascii="Calibri" w:hAnsi="Calibri" w:cs="NeuePraxis"/>
        </w:rPr>
        <w:t>……………………………………………………</w:t>
      </w:r>
      <w:r>
        <w:rPr>
          <w:rFonts w:ascii="Calibri" w:hAnsi="Calibri" w:cs="NeuePraxis"/>
        </w:rPr>
        <w:t>………….</w:t>
      </w:r>
      <w:r w:rsidRPr="00123861">
        <w:rPr>
          <w:rFonts w:ascii="Calibri" w:hAnsi="Calibri" w:cs="NeuePraxis"/>
        </w:rPr>
        <w:t>…………….</w:t>
      </w:r>
    </w:p>
    <w:p w14:paraId="28F5E291" w14:textId="77777777" w:rsidR="005E1FF6" w:rsidRPr="00123861" w:rsidRDefault="005E1FF6" w:rsidP="00CA6985">
      <w:pPr>
        <w:autoSpaceDE w:val="0"/>
        <w:autoSpaceDN w:val="0"/>
        <w:adjustRightInd w:val="0"/>
        <w:spacing w:after="0" w:line="280" w:lineRule="atLeast"/>
        <w:rPr>
          <w:rFonts w:ascii="Calibri" w:hAnsi="Calibri" w:cs="NeuePraxis"/>
        </w:rPr>
      </w:pPr>
    </w:p>
    <w:p w14:paraId="7C019975" w14:textId="77777777" w:rsidR="005E1FF6" w:rsidRPr="00123861" w:rsidRDefault="005E1FF6" w:rsidP="00CA6985">
      <w:pPr>
        <w:autoSpaceDE w:val="0"/>
        <w:autoSpaceDN w:val="0"/>
        <w:adjustRightInd w:val="0"/>
        <w:spacing w:after="0" w:line="280" w:lineRule="atLeast"/>
        <w:rPr>
          <w:rFonts w:ascii="Calibri" w:hAnsi="Calibri" w:cs="NeuePraxis"/>
        </w:rPr>
      </w:pPr>
      <w:r w:rsidRPr="00123861">
        <w:rPr>
          <w:rFonts w:ascii="Calibri" w:hAnsi="Calibri" w:cs="NeuePraxis"/>
        </w:rPr>
        <w:t>Name der natürlichen Person,</w:t>
      </w:r>
      <w:r w:rsidR="00CA6985">
        <w:rPr>
          <w:rFonts w:ascii="Calibri" w:hAnsi="Calibri" w:cs="NeuePraxis"/>
        </w:rPr>
        <w:br/>
      </w:r>
      <w:r w:rsidRPr="00123861">
        <w:rPr>
          <w:rFonts w:ascii="Calibri" w:hAnsi="Calibri" w:cs="NeuePraxis"/>
        </w:rPr>
        <w:t>d</w:t>
      </w:r>
      <w:r>
        <w:rPr>
          <w:rFonts w:ascii="Calibri" w:hAnsi="Calibri" w:cs="NeuePraxis"/>
        </w:rPr>
        <w:t>ie die Erklärung für den Bieter</w:t>
      </w:r>
      <w:r w:rsidR="00AA03D0">
        <w:rPr>
          <w:rFonts w:ascii="Calibri" w:hAnsi="Calibri" w:cs="NeuePraxis"/>
        </w:rPr>
        <w:t>/</w:t>
      </w:r>
      <w:r w:rsidR="00CA6985">
        <w:rPr>
          <w:rFonts w:ascii="Calibri" w:hAnsi="Calibri" w:cs="NeuePraxis"/>
        </w:rPr>
        <w:br/>
      </w:r>
      <w:r w:rsidR="00AA03D0">
        <w:rPr>
          <w:rFonts w:ascii="Calibri" w:hAnsi="Calibri" w:cs="NeuePraxis"/>
        </w:rPr>
        <w:t>das Mitglied der Bietergemein-</w:t>
      </w:r>
      <w:r w:rsidR="00AA03D0">
        <w:rPr>
          <w:rFonts w:ascii="Calibri" w:hAnsi="Calibri" w:cs="NeuePraxis"/>
        </w:rPr>
        <w:br/>
      </w:r>
      <w:proofErr w:type="spellStart"/>
      <w:r w:rsidR="00AA03D0">
        <w:rPr>
          <w:rFonts w:ascii="Calibri" w:hAnsi="Calibri" w:cs="NeuePraxis"/>
        </w:rPr>
        <w:t>schaft</w:t>
      </w:r>
      <w:proofErr w:type="spellEnd"/>
      <w:r w:rsidR="00EE14DD">
        <w:rPr>
          <w:rFonts w:ascii="Calibri" w:hAnsi="Calibri" w:cs="NeuePraxis"/>
        </w:rPr>
        <w:t xml:space="preserve"> </w:t>
      </w:r>
      <w:r w:rsidRPr="00123861">
        <w:rPr>
          <w:rFonts w:ascii="Calibri" w:hAnsi="Calibri" w:cs="NeuePraxis"/>
        </w:rPr>
        <w:t>abgibt:</w:t>
      </w:r>
      <w:r w:rsidR="00AA03D0">
        <w:rPr>
          <w:rFonts w:ascii="Calibri" w:hAnsi="Calibri" w:cs="NeuePraxis"/>
        </w:rPr>
        <w:tab/>
      </w:r>
      <w:r w:rsidR="00AA03D0">
        <w:rPr>
          <w:rFonts w:ascii="Calibri" w:hAnsi="Calibri" w:cs="NeuePraxis"/>
        </w:rPr>
        <w:tab/>
      </w:r>
      <w:r>
        <w:rPr>
          <w:rFonts w:ascii="Calibri" w:hAnsi="Calibri" w:cs="NeuePraxis"/>
        </w:rPr>
        <w:tab/>
      </w:r>
      <w:r>
        <w:rPr>
          <w:rFonts w:ascii="Calibri" w:hAnsi="Calibri" w:cs="NeuePraxis"/>
        </w:rPr>
        <w:tab/>
      </w:r>
      <w:r>
        <w:rPr>
          <w:rFonts w:ascii="Calibri" w:hAnsi="Calibri" w:cs="NeuePraxis"/>
        </w:rPr>
        <w:tab/>
        <w:t>………………………….………………………………………………………………………….</w:t>
      </w:r>
    </w:p>
    <w:p w14:paraId="646913F7" w14:textId="77777777" w:rsidR="005E1FF6" w:rsidRDefault="005E1FF6" w:rsidP="00CA6985">
      <w:pPr>
        <w:autoSpaceDE w:val="0"/>
        <w:autoSpaceDN w:val="0"/>
        <w:adjustRightInd w:val="0"/>
        <w:spacing w:after="0" w:line="280" w:lineRule="atLeast"/>
        <w:rPr>
          <w:rFonts w:ascii="Calibri" w:hAnsi="Calibri" w:cs="NeuePraxis"/>
          <w:sz w:val="24"/>
          <w:szCs w:val="24"/>
        </w:rPr>
      </w:pPr>
    </w:p>
    <w:p w14:paraId="2E2FCB50" w14:textId="77777777" w:rsidR="00932BD9" w:rsidRDefault="00932BD9" w:rsidP="001D4BD8">
      <w:pPr>
        <w:autoSpaceDE w:val="0"/>
        <w:autoSpaceDN w:val="0"/>
        <w:adjustRightInd w:val="0"/>
        <w:spacing w:after="0" w:line="280" w:lineRule="atLeast"/>
        <w:jc w:val="both"/>
      </w:pPr>
    </w:p>
    <w:p w14:paraId="7A979B11" w14:textId="77777777" w:rsidR="00932BD9" w:rsidRDefault="00932BD9" w:rsidP="001D4BD8">
      <w:pPr>
        <w:autoSpaceDE w:val="0"/>
        <w:autoSpaceDN w:val="0"/>
        <w:adjustRightInd w:val="0"/>
        <w:spacing w:after="0" w:line="280" w:lineRule="atLeast"/>
        <w:jc w:val="both"/>
      </w:pPr>
    </w:p>
    <w:p w14:paraId="2524E7AB" w14:textId="77777777" w:rsidR="00932BD9" w:rsidRDefault="00932BD9" w:rsidP="001D4BD8">
      <w:pPr>
        <w:autoSpaceDE w:val="0"/>
        <w:autoSpaceDN w:val="0"/>
        <w:adjustRightInd w:val="0"/>
        <w:spacing w:after="0" w:line="280" w:lineRule="atLeast"/>
        <w:jc w:val="both"/>
      </w:pPr>
    </w:p>
    <w:p w14:paraId="13D854C7" w14:textId="77777777" w:rsidR="00932BD9" w:rsidRDefault="00932BD9" w:rsidP="001D4BD8">
      <w:pPr>
        <w:autoSpaceDE w:val="0"/>
        <w:autoSpaceDN w:val="0"/>
        <w:adjustRightInd w:val="0"/>
        <w:spacing w:after="0" w:line="280" w:lineRule="atLeast"/>
        <w:jc w:val="both"/>
      </w:pPr>
    </w:p>
    <w:p w14:paraId="6D391EF9" w14:textId="77777777" w:rsidR="005E1FF6" w:rsidRDefault="005E1FF6" w:rsidP="001D4BD8">
      <w:pPr>
        <w:autoSpaceDE w:val="0"/>
        <w:autoSpaceDN w:val="0"/>
        <w:adjustRightInd w:val="0"/>
        <w:spacing w:after="0" w:line="280" w:lineRule="atLeast"/>
        <w:jc w:val="both"/>
      </w:pPr>
    </w:p>
    <w:p w14:paraId="436617A4" w14:textId="77777777" w:rsidR="00932BD9" w:rsidRDefault="00932BD9" w:rsidP="001D4BD8">
      <w:pPr>
        <w:autoSpaceDE w:val="0"/>
        <w:autoSpaceDN w:val="0"/>
        <w:adjustRightInd w:val="0"/>
        <w:spacing w:after="0" w:line="280" w:lineRule="atLeast"/>
        <w:jc w:val="both"/>
      </w:pPr>
    </w:p>
    <w:p w14:paraId="3EA5B8AF" w14:textId="77777777" w:rsidR="00680479" w:rsidRDefault="00680479" w:rsidP="001D4BD8">
      <w:pPr>
        <w:autoSpaceDE w:val="0"/>
        <w:autoSpaceDN w:val="0"/>
        <w:adjustRightInd w:val="0"/>
        <w:spacing w:after="0" w:line="280" w:lineRule="atLeast"/>
        <w:jc w:val="both"/>
      </w:pPr>
    </w:p>
    <w:p w14:paraId="76AADDB3" w14:textId="77777777" w:rsidR="00680479" w:rsidRDefault="00680479" w:rsidP="001D4BD8">
      <w:pPr>
        <w:autoSpaceDE w:val="0"/>
        <w:autoSpaceDN w:val="0"/>
        <w:adjustRightInd w:val="0"/>
        <w:spacing w:after="0" w:line="280" w:lineRule="atLeast"/>
        <w:jc w:val="both"/>
      </w:pPr>
    </w:p>
    <w:p w14:paraId="14080AD9" w14:textId="77777777" w:rsidR="00680479" w:rsidRDefault="00680479" w:rsidP="001D4BD8">
      <w:pPr>
        <w:autoSpaceDE w:val="0"/>
        <w:autoSpaceDN w:val="0"/>
        <w:adjustRightInd w:val="0"/>
        <w:spacing w:after="0" w:line="280" w:lineRule="atLeast"/>
        <w:jc w:val="both"/>
      </w:pPr>
    </w:p>
    <w:p w14:paraId="1394F330" w14:textId="77777777" w:rsidR="00680479" w:rsidRDefault="00680479" w:rsidP="001D4BD8">
      <w:pPr>
        <w:autoSpaceDE w:val="0"/>
        <w:autoSpaceDN w:val="0"/>
        <w:adjustRightInd w:val="0"/>
        <w:spacing w:after="0" w:line="280" w:lineRule="atLeast"/>
        <w:jc w:val="both"/>
      </w:pPr>
    </w:p>
    <w:p w14:paraId="54422F6F" w14:textId="5860A429" w:rsidR="0046082C" w:rsidRDefault="006F2340" w:rsidP="001D4BD8">
      <w:pPr>
        <w:autoSpaceDE w:val="0"/>
        <w:autoSpaceDN w:val="0"/>
        <w:adjustRightInd w:val="0"/>
        <w:spacing w:after="0" w:line="280" w:lineRule="atLeast"/>
        <w:jc w:val="both"/>
        <w:rPr>
          <w:i/>
          <w:sz w:val="20"/>
          <w:szCs w:val="20"/>
        </w:rPr>
      </w:pPr>
      <w:r w:rsidRPr="00873C72">
        <w:rPr>
          <w:i/>
          <w:sz w:val="20"/>
          <w:szCs w:val="20"/>
          <w:u w:val="single"/>
        </w:rPr>
        <w:t>Hinweis:</w:t>
      </w:r>
      <w:r w:rsidRPr="00873C72">
        <w:rPr>
          <w:i/>
          <w:sz w:val="20"/>
          <w:szCs w:val="20"/>
        </w:rPr>
        <w:t xml:space="preserve"> Wenn die Eigenerklärungen zu § 123 GWB und § 124 GWB nicht uneingeschränkt vorgelegt werden können, ist der Grund hierfür im Einzelnen näher darzulegen. Es erfolgt in diesem Fall kein Ausschluss von der Teilnahme am Verfahren, wenn eine ausreichende Selbstreinigung im Sinne des § 125 GWB nachgewiesen wird oder der zulässige Zeitraum für Ausschlüsse nach § 126 GWB abgelaufen ist. Bei Vorliegen von Ausschlussgründen nach § 124 GWB wird über einen Ausschluss nach pflichtgemäße</w:t>
      </w:r>
      <w:r w:rsidR="00B302CA">
        <w:rPr>
          <w:i/>
          <w:sz w:val="20"/>
          <w:szCs w:val="20"/>
        </w:rPr>
        <w:t>m</w:t>
      </w:r>
      <w:r w:rsidRPr="00873C72">
        <w:rPr>
          <w:i/>
          <w:sz w:val="20"/>
          <w:szCs w:val="20"/>
        </w:rPr>
        <w:t xml:space="preserve"> Ermessen entschieden.</w:t>
      </w:r>
    </w:p>
    <w:p w14:paraId="0A229B9B" w14:textId="77777777" w:rsidR="00C8164C" w:rsidRDefault="00C8164C" w:rsidP="001D4BD8">
      <w:pPr>
        <w:autoSpaceDE w:val="0"/>
        <w:autoSpaceDN w:val="0"/>
        <w:adjustRightInd w:val="0"/>
        <w:spacing w:after="0" w:line="280" w:lineRule="atLeast"/>
        <w:jc w:val="both"/>
        <w:rPr>
          <w:i/>
          <w:sz w:val="20"/>
          <w:szCs w:val="20"/>
        </w:rPr>
      </w:pPr>
    </w:p>
    <w:sectPr w:rsidR="00C8164C" w:rsidSect="005B3266">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E7714" w14:textId="77777777" w:rsidR="008834A7" w:rsidRDefault="008834A7" w:rsidP="001302B9">
      <w:pPr>
        <w:spacing w:after="0" w:line="240" w:lineRule="auto"/>
      </w:pPr>
      <w:r>
        <w:separator/>
      </w:r>
    </w:p>
  </w:endnote>
  <w:endnote w:type="continuationSeparator" w:id="0">
    <w:p w14:paraId="6D733A6C" w14:textId="77777777" w:rsidR="008834A7" w:rsidRDefault="008834A7" w:rsidP="00130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NeuePraxi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241076172"/>
      <w:docPartObj>
        <w:docPartGallery w:val="Page Numbers (Bottom of Page)"/>
        <w:docPartUnique/>
      </w:docPartObj>
    </w:sdtPr>
    <w:sdtEndPr/>
    <w:sdtContent>
      <w:sdt>
        <w:sdtPr>
          <w:rPr>
            <w:sz w:val="20"/>
            <w:szCs w:val="20"/>
          </w:rPr>
          <w:id w:val="98381352"/>
          <w:docPartObj>
            <w:docPartGallery w:val="Page Numbers (Top of Page)"/>
            <w:docPartUnique/>
          </w:docPartObj>
        </w:sdtPr>
        <w:sdtEndPr/>
        <w:sdtContent>
          <w:p w14:paraId="6CA79D81" w14:textId="77777777" w:rsidR="008E5197" w:rsidRDefault="008E5197">
            <w:pPr>
              <w:pStyle w:val="Fuzeile"/>
              <w:rPr>
                <w:sz w:val="20"/>
                <w:szCs w:val="20"/>
              </w:rPr>
            </w:pPr>
          </w:p>
          <w:p w14:paraId="7552579E" w14:textId="77777777" w:rsidR="008E5197" w:rsidRPr="008E5197" w:rsidRDefault="008E5197">
            <w:pPr>
              <w:pStyle w:val="Fuzeile"/>
              <w:rPr>
                <w:sz w:val="20"/>
                <w:szCs w:val="20"/>
              </w:rPr>
            </w:pPr>
            <w:r w:rsidRPr="008E5197">
              <w:rPr>
                <w:sz w:val="20"/>
                <w:szCs w:val="20"/>
              </w:rPr>
              <w:t xml:space="preserve">Seite </w:t>
            </w:r>
            <w:r w:rsidRPr="008E5197">
              <w:rPr>
                <w:bCs/>
                <w:sz w:val="20"/>
                <w:szCs w:val="20"/>
              </w:rPr>
              <w:fldChar w:fldCharType="begin"/>
            </w:r>
            <w:r w:rsidRPr="008E5197">
              <w:rPr>
                <w:bCs/>
                <w:sz w:val="20"/>
                <w:szCs w:val="20"/>
              </w:rPr>
              <w:instrText>PAGE</w:instrText>
            </w:r>
            <w:r w:rsidRPr="008E5197">
              <w:rPr>
                <w:bCs/>
                <w:sz w:val="20"/>
                <w:szCs w:val="20"/>
              </w:rPr>
              <w:fldChar w:fldCharType="separate"/>
            </w:r>
            <w:r w:rsidR="009A452F">
              <w:rPr>
                <w:bCs/>
                <w:noProof/>
                <w:sz w:val="20"/>
                <w:szCs w:val="20"/>
              </w:rPr>
              <w:t>1</w:t>
            </w:r>
            <w:r w:rsidRPr="008E5197">
              <w:rPr>
                <w:bCs/>
                <w:sz w:val="20"/>
                <w:szCs w:val="20"/>
              </w:rPr>
              <w:fldChar w:fldCharType="end"/>
            </w:r>
            <w:r w:rsidRPr="008E5197">
              <w:rPr>
                <w:sz w:val="20"/>
                <w:szCs w:val="20"/>
              </w:rPr>
              <w:t xml:space="preserve"> von </w:t>
            </w:r>
            <w:r w:rsidRPr="008E5197">
              <w:rPr>
                <w:bCs/>
                <w:sz w:val="20"/>
                <w:szCs w:val="20"/>
              </w:rPr>
              <w:fldChar w:fldCharType="begin"/>
            </w:r>
            <w:r w:rsidRPr="008E5197">
              <w:rPr>
                <w:bCs/>
                <w:sz w:val="20"/>
                <w:szCs w:val="20"/>
              </w:rPr>
              <w:instrText>NUMPAGES</w:instrText>
            </w:r>
            <w:r w:rsidRPr="008E5197">
              <w:rPr>
                <w:bCs/>
                <w:sz w:val="20"/>
                <w:szCs w:val="20"/>
              </w:rPr>
              <w:fldChar w:fldCharType="separate"/>
            </w:r>
            <w:r w:rsidR="009A452F">
              <w:rPr>
                <w:bCs/>
                <w:noProof/>
                <w:sz w:val="20"/>
                <w:szCs w:val="20"/>
              </w:rPr>
              <w:t>3</w:t>
            </w:r>
            <w:r w:rsidRPr="008E5197">
              <w:rPr>
                <w:bCs/>
                <w:sz w:val="20"/>
                <w:szCs w:val="20"/>
              </w:rPr>
              <w:fldChar w:fldCharType="end"/>
            </w:r>
            <w:r w:rsidRPr="008E5197">
              <w:rPr>
                <w:bCs/>
                <w:sz w:val="20"/>
                <w:szCs w:val="20"/>
              </w:rPr>
              <w:t xml:space="preserve"> d</w:t>
            </w:r>
            <w:r w:rsidR="00C40C18">
              <w:rPr>
                <w:bCs/>
                <w:sz w:val="20"/>
                <w:szCs w:val="20"/>
              </w:rPr>
              <w:t>er Eigenerklärung zum Nichtvorl</w:t>
            </w:r>
            <w:r w:rsidRPr="008E5197">
              <w:rPr>
                <w:bCs/>
                <w:sz w:val="20"/>
                <w:szCs w:val="20"/>
              </w:rPr>
              <w:t>i</w:t>
            </w:r>
            <w:r w:rsidR="00C40C18">
              <w:rPr>
                <w:bCs/>
                <w:sz w:val="20"/>
                <w:szCs w:val="20"/>
              </w:rPr>
              <w:t>e</w:t>
            </w:r>
            <w:r w:rsidRPr="008E5197">
              <w:rPr>
                <w:bCs/>
                <w:sz w:val="20"/>
                <w:szCs w:val="20"/>
              </w:rPr>
              <w:t xml:space="preserve">gen der Ausschlussgründe </w:t>
            </w:r>
            <w:proofErr w:type="spellStart"/>
            <w:r w:rsidRPr="008E5197">
              <w:rPr>
                <w:bCs/>
                <w:sz w:val="20"/>
                <w:szCs w:val="20"/>
              </w:rPr>
              <w:t>i.S.d</w:t>
            </w:r>
            <w:proofErr w:type="spellEnd"/>
            <w:r w:rsidRPr="008E5197">
              <w:rPr>
                <w:bCs/>
                <w:sz w:val="20"/>
                <w:szCs w:val="20"/>
              </w:rPr>
              <w:t>. §§ 123, 124 GWB</w:t>
            </w:r>
          </w:p>
        </w:sdtContent>
      </w:sdt>
    </w:sdtContent>
  </w:sdt>
  <w:p w14:paraId="72F84F0B" w14:textId="77777777" w:rsidR="008E5197" w:rsidRDefault="008E519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7A0B3" w14:textId="77777777" w:rsidR="008834A7" w:rsidRDefault="008834A7" w:rsidP="001302B9">
      <w:pPr>
        <w:spacing w:after="0" w:line="240" w:lineRule="auto"/>
      </w:pPr>
      <w:r>
        <w:separator/>
      </w:r>
    </w:p>
  </w:footnote>
  <w:footnote w:type="continuationSeparator" w:id="0">
    <w:p w14:paraId="04B39D31" w14:textId="77777777" w:rsidR="008834A7" w:rsidRDefault="008834A7" w:rsidP="001302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BD4D6" w14:textId="1C172ABB" w:rsidR="009B64EA" w:rsidRDefault="009B64EA" w:rsidP="008E5197">
    <w:pPr>
      <w:pStyle w:val="Kopfzeile"/>
      <w:tabs>
        <w:tab w:val="left" w:pos="360"/>
      </w:tabs>
    </w:pPr>
    <w:r>
      <w:rPr>
        <w:noProof/>
      </w:rPr>
      <w:drawing>
        <wp:anchor distT="0" distB="0" distL="114300" distR="114300" simplePos="0" relativeHeight="251659264" behindDoc="1" locked="0" layoutInCell="1" allowOverlap="1" wp14:anchorId="0B8178E5" wp14:editId="07C75070">
          <wp:simplePos x="0" y="0"/>
          <wp:positionH relativeFrom="margin">
            <wp:align>right</wp:align>
          </wp:positionH>
          <wp:positionV relativeFrom="paragraph">
            <wp:posOffset>-157584</wp:posOffset>
          </wp:positionV>
          <wp:extent cx="2530800" cy="885600"/>
          <wp:effectExtent l="0" t="0" r="3175" b="0"/>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G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30800" cy="885600"/>
                  </a:xfrm>
                  <a:prstGeom prst="rect">
                    <a:avLst/>
                  </a:prstGeom>
                </pic:spPr>
              </pic:pic>
            </a:graphicData>
          </a:graphic>
          <wp14:sizeRelH relativeFrom="margin">
            <wp14:pctWidth>0</wp14:pctWidth>
          </wp14:sizeRelH>
          <wp14:sizeRelV relativeFrom="margin">
            <wp14:pctHeight>0</wp14:pctHeight>
          </wp14:sizeRelV>
        </wp:anchor>
      </w:drawing>
    </w:r>
  </w:p>
  <w:p w14:paraId="03F42CC9" w14:textId="77777777" w:rsidR="009B64EA" w:rsidRDefault="009B64EA" w:rsidP="008E5197">
    <w:pPr>
      <w:pStyle w:val="Kopfzeile"/>
      <w:tabs>
        <w:tab w:val="left" w:pos="360"/>
      </w:tabs>
    </w:pPr>
  </w:p>
  <w:p w14:paraId="31A4BFE6" w14:textId="77777777" w:rsidR="009B64EA" w:rsidRDefault="009B64EA" w:rsidP="008E5197">
    <w:pPr>
      <w:pStyle w:val="Kopfzeile"/>
      <w:tabs>
        <w:tab w:val="left" w:pos="360"/>
      </w:tabs>
    </w:pPr>
  </w:p>
  <w:p w14:paraId="0E615571" w14:textId="1862A9C2" w:rsidR="008834A7" w:rsidRDefault="008834A7" w:rsidP="008E5197">
    <w:pPr>
      <w:pStyle w:val="Kopfzeile"/>
      <w:tabs>
        <w:tab w:val="left" w:pos="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F485C"/>
    <w:multiLevelType w:val="hybridMultilevel"/>
    <w:tmpl w:val="AEBE41CE"/>
    <w:lvl w:ilvl="0" w:tplc="26DE8F5E">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C34CE"/>
    <w:multiLevelType w:val="hybridMultilevel"/>
    <w:tmpl w:val="D346A750"/>
    <w:lvl w:ilvl="0" w:tplc="54D6119C">
      <w:start w:val="1"/>
      <w:numFmt w:val="bullet"/>
      <w:lvlText w:val="-"/>
      <w:lvlJc w:val="left"/>
      <w:pPr>
        <w:ind w:left="360" w:hanging="360"/>
      </w:pPr>
      <w:rPr>
        <w:rFonts w:ascii="Calibri" w:eastAsiaTheme="minorHAnsi" w:hAnsi="Calibri"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C8F7BE7"/>
    <w:multiLevelType w:val="hybridMultilevel"/>
    <w:tmpl w:val="E9CE2C92"/>
    <w:lvl w:ilvl="0" w:tplc="75361040">
      <w:start w:val="1"/>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0F2C2BDC"/>
    <w:multiLevelType w:val="hybridMultilevel"/>
    <w:tmpl w:val="8CA4FB16"/>
    <w:lvl w:ilvl="0" w:tplc="6928AE2A">
      <w:start w:val="1"/>
      <w:numFmt w:val="decimal"/>
      <w:lvlText w:val="%1."/>
      <w:lvlJc w:val="left"/>
      <w:pPr>
        <w:ind w:left="450" w:hanging="45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F351B6B"/>
    <w:multiLevelType w:val="hybridMultilevel"/>
    <w:tmpl w:val="F254378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9F769C"/>
    <w:multiLevelType w:val="hybridMultilevel"/>
    <w:tmpl w:val="682031CA"/>
    <w:lvl w:ilvl="0" w:tplc="0407000F">
      <w:start w:val="1"/>
      <w:numFmt w:val="decimal"/>
      <w:lvlText w:val="%1."/>
      <w:lvlJc w:val="left"/>
      <w:pPr>
        <w:ind w:left="450" w:hanging="45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168B7DFE"/>
    <w:multiLevelType w:val="hybridMultilevel"/>
    <w:tmpl w:val="5E3214A0"/>
    <w:lvl w:ilvl="0" w:tplc="A7B2F28A">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9D41D04"/>
    <w:multiLevelType w:val="hybridMultilevel"/>
    <w:tmpl w:val="B010CECC"/>
    <w:lvl w:ilvl="0" w:tplc="B0DC5E86">
      <w:numFmt w:val="bullet"/>
      <w:lvlText w:val=""/>
      <w:lvlJc w:val="left"/>
      <w:pPr>
        <w:ind w:left="360" w:hanging="360"/>
      </w:pPr>
      <w:rPr>
        <w:rFonts w:ascii="Symbol" w:eastAsiaTheme="minorHAnsi" w:hAnsi="Symbol" w:cs="NeuePraxi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38E1445E"/>
    <w:multiLevelType w:val="hybridMultilevel"/>
    <w:tmpl w:val="FB8488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ABF689D"/>
    <w:multiLevelType w:val="hybridMultilevel"/>
    <w:tmpl w:val="316A2B8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E561A55"/>
    <w:multiLevelType w:val="hybridMultilevel"/>
    <w:tmpl w:val="9ADED0B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F141BEC"/>
    <w:multiLevelType w:val="hybridMultilevel"/>
    <w:tmpl w:val="3DD8E386"/>
    <w:lvl w:ilvl="0" w:tplc="396C3AC6">
      <w:start w:val="5"/>
      <w:numFmt w:val="bullet"/>
      <w:lvlText w:val="-"/>
      <w:lvlJc w:val="left"/>
      <w:pPr>
        <w:ind w:left="810" w:hanging="360"/>
      </w:pPr>
      <w:rPr>
        <w:rFonts w:ascii="Calibri" w:eastAsiaTheme="minorEastAsia" w:hAnsi="Calibri" w:cs="Calibri" w:hint="default"/>
      </w:rPr>
    </w:lvl>
    <w:lvl w:ilvl="1" w:tplc="04070003" w:tentative="1">
      <w:start w:val="1"/>
      <w:numFmt w:val="bullet"/>
      <w:lvlText w:val="o"/>
      <w:lvlJc w:val="left"/>
      <w:pPr>
        <w:ind w:left="1530" w:hanging="360"/>
      </w:pPr>
      <w:rPr>
        <w:rFonts w:ascii="Courier New" w:hAnsi="Courier New" w:cs="Courier New" w:hint="default"/>
      </w:rPr>
    </w:lvl>
    <w:lvl w:ilvl="2" w:tplc="04070005" w:tentative="1">
      <w:start w:val="1"/>
      <w:numFmt w:val="bullet"/>
      <w:lvlText w:val=""/>
      <w:lvlJc w:val="left"/>
      <w:pPr>
        <w:ind w:left="2250" w:hanging="360"/>
      </w:pPr>
      <w:rPr>
        <w:rFonts w:ascii="Wingdings" w:hAnsi="Wingdings" w:hint="default"/>
      </w:rPr>
    </w:lvl>
    <w:lvl w:ilvl="3" w:tplc="04070001" w:tentative="1">
      <w:start w:val="1"/>
      <w:numFmt w:val="bullet"/>
      <w:lvlText w:val=""/>
      <w:lvlJc w:val="left"/>
      <w:pPr>
        <w:ind w:left="2970" w:hanging="360"/>
      </w:pPr>
      <w:rPr>
        <w:rFonts w:ascii="Symbol" w:hAnsi="Symbol" w:hint="default"/>
      </w:rPr>
    </w:lvl>
    <w:lvl w:ilvl="4" w:tplc="04070003" w:tentative="1">
      <w:start w:val="1"/>
      <w:numFmt w:val="bullet"/>
      <w:lvlText w:val="o"/>
      <w:lvlJc w:val="left"/>
      <w:pPr>
        <w:ind w:left="3690" w:hanging="360"/>
      </w:pPr>
      <w:rPr>
        <w:rFonts w:ascii="Courier New" w:hAnsi="Courier New" w:cs="Courier New" w:hint="default"/>
      </w:rPr>
    </w:lvl>
    <w:lvl w:ilvl="5" w:tplc="04070005" w:tentative="1">
      <w:start w:val="1"/>
      <w:numFmt w:val="bullet"/>
      <w:lvlText w:val=""/>
      <w:lvlJc w:val="left"/>
      <w:pPr>
        <w:ind w:left="4410" w:hanging="360"/>
      </w:pPr>
      <w:rPr>
        <w:rFonts w:ascii="Wingdings" w:hAnsi="Wingdings" w:hint="default"/>
      </w:rPr>
    </w:lvl>
    <w:lvl w:ilvl="6" w:tplc="04070001" w:tentative="1">
      <w:start w:val="1"/>
      <w:numFmt w:val="bullet"/>
      <w:lvlText w:val=""/>
      <w:lvlJc w:val="left"/>
      <w:pPr>
        <w:ind w:left="5130" w:hanging="360"/>
      </w:pPr>
      <w:rPr>
        <w:rFonts w:ascii="Symbol" w:hAnsi="Symbol" w:hint="default"/>
      </w:rPr>
    </w:lvl>
    <w:lvl w:ilvl="7" w:tplc="04070003" w:tentative="1">
      <w:start w:val="1"/>
      <w:numFmt w:val="bullet"/>
      <w:lvlText w:val="o"/>
      <w:lvlJc w:val="left"/>
      <w:pPr>
        <w:ind w:left="5850" w:hanging="360"/>
      </w:pPr>
      <w:rPr>
        <w:rFonts w:ascii="Courier New" w:hAnsi="Courier New" w:cs="Courier New" w:hint="default"/>
      </w:rPr>
    </w:lvl>
    <w:lvl w:ilvl="8" w:tplc="04070005" w:tentative="1">
      <w:start w:val="1"/>
      <w:numFmt w:val="bullet"/>
      <w:lvlText w:val=""/>
      <w:lvlJc w:val="left"/>
      <w:pPr>
        <w:ind w:left="6570" w:hanging="360"/>
      </w:pPr>
      <w:rPr>
        <w:rFonts w:ascii="Wingdings" w:hAnsi="Wingdings" w:hint="default"/>
      </w:rPr>
    </w:lvl>
  </w:abstractNum>
  <w:abstractNum w:abstractNumId="12" w15:restartNumberingAfterBreak="0">
    <w:nsid w:val="5B7C6F87"/>
    <w:multiLevelType w:val="hybridMultilevel"/>
    <w:tmpl w:val="03FE99B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3377293"/>
    <w:multiLevelType w:val="hybridMultilevel"/>
    <w:tmpl w:val="50649B54"/>
    <w:lvl w:ilvl="0" w:tplc="D73827B2">
      <w:start w:val="1"/>
      <w:numFmt w:val="bullet"/>
      <w:lvlText w:val=""/>
      <w:lvlJc w:val="left"/>
      <w:pPr>
        <w:ind w:left="720" w:hanging="360"/>
      </w:pPr>
      <w:rPr>
        <w:rFonts w:ascii="Symbol" w:eastAsiaTheme="minorHAnsi" w:hAnsi="Symbol" w:cs="NeuePraxi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9511841">
    <w:abstractNumId w:val="10"/>
  </w:num>
  <w:num w:numId="2" w16cid:durableId="1632520716">
    <w:abstractNumId w:val="12"/>
  </w:num>
  <w:num w:numId="3" w16cid:durableId="1910533431">
    <w:abstractNumId w:val="8"/>
  </w:num>
  <w:num w:numId="4" w16cid:durableId="959995527">
    <w:abstractNumId w:val="1"/>
  </w:num>
  <w:num w:numId="5" w16cid:durableId="340592749">
    <w:abstractNumId w:val="13"/>
  </w:num>
  <w:num w:numId="6" w16cid:durableId="1278564885">
    <w:abstractNumId w:val="2"/>
  </w:num>
  <w:num w:numId="7" w16cid:durableId="458111254">
    <w:abstractNumId w:val="0"/>
  </w:num>
  <w:num w:numId="8" w16cid:durableId="1332559480">
    <w:abstractNumId w:val="6"/>
  </w:num>
  <w:num w:numId="9" w16cid:durableId="37166680">
    <w:abstractNumId w:val="7"/>
  </w:num>
  <w:num w:numId="10" w16cid:durableId="310138413">
    <w:abstractNumId w:val="4"/>
  </w:num>
  <w:num w:numId="11" w16cid:durableId="227039759">
    <w:abstractNumId w:val="9"/>
  </w:num>
  <w:num w:numId="12" w16cid:durableId="15230062">
    <w:abstractNumId w:val="5"/>
  </w:num>
  <w:num w:numId="13" w16cid:durableId="1406412468">
    <w:abstractNumId w:val="3"/>
  </w:num>
  <w:num w:numId="14" w16cid:durableId="3761249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defaultTabStop w:val="454"/>
  <w:hyphenationZone w:val="425"/>
  <w:characterSpacingControl w:val="doNotCompress"/>
  <w:hdrShapeDefaults>
    <o:shapedefaults v:ext="edit" spidmax="573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2529"/>
    <w:rsid w:val="00014E77"/>
    <w:rsid w:val="00024A9C"/>
    <w:rsid w:val="00037AA8"/>
    <w:rsid w:val="0004132C"/>
    <w:rsid w:val="00053E9D"/>
    <w:rsid w:val="000667FF"/>
    <w:rsid w:val="00070518"/>
    <w:rsid w:val="00097306"/>
    <w:rsid w:val="000B5F66"/>
    <w:rsid w:val="000C66B0"/>
    <w:rsid w:val="000F21D1"/>
    <w:rsid w:val="00110857"/>
    <w:rsid w:val="001122E5"/>
    <w:rsid w:val="00120C81"/>
    <w:rsid w:val="001302B9"/>
    <w:rsid w:val="001C11C1"/>
    <w:rsid w:val="001D4BD8"/>
    <w:rsid w:val="001E3386"/>
    <w:rsid w:val="0021681A"/>
    <w:rsid w:val="00250551"/>
    <w:rsid w:val="00252942"/>
    <w:rsid w:val="00292B98"/>
    <w:rsid w:val="002A75BE"/>
    <w:rsid w:val="002B6623"/>
    <w:rsid w:val="002E3A0D"/>
    <w:rsid w:val="002F3BD6"/>
    <w:rsid w:val="00314BEE"/>
    <w:rsid w:val="00343F41"/>
    <w:rsid w:val="003464CB"/>
    <w:rsid w:val="00374FAE"/>
    <w:rsid w:val="003D0C00"/>
    <w:rsid w:val="003E0CE8"/>
    <w:rsid w:val="00426105"/>
    <w:rsid w:val="004549ED"/>
    <w:rsid w:val="0046082C"/>
    <w:rsid w:val="0046150F"/>
    <w:rsid w:val="00461966"/>
    <w:rsid w:val="004F2529"/>
    <w:rsid w:val="004F6998"/>
    <w:rsid w:val="00521826"/>
    <w:rsid w:val="00534B4D"/>
    <w:rsid w:val="005406B7"/>
    <w:rsid w:val="0054434F"/>
    <w:rsid w:val="005601CC"/>
    <w:rsid w:val="005B3266"/>
    <w:rsid w:val="005C1A23"/>
    <w:rsid w:val="005D3EB2"/>
    <w:rsid w:val="005E1FF6"/>
    <w:rsid w:val="00603BBF"/>
    <w:rsid w:val="00604628"/>
    <w:rsid w:val="006049EA"/>
    <w:rsid w:val="00620411"/>
    <w:rsid w:val="0065406B"/>
    <w:rsid w:val="00680479"/>
    <w:rsid w:val="006A42EB"/>
    <w:rsid w:val="006A48BD"/>
    <w:rsid w:val="006F2340"/>
    <w:rsid w:val="00727A07"/>
    <w:rsid w:val="00755A08"/>
    <w:rsid w:val="00763DEE"/>
    <w:rsid w:val="00773316"/>
    <w:rsid w:val="007C362A"/>
    <w:rsid w:val="007D4CE0"/>
    <w:rsid w:val="0080484A"/>
    <w:rsid w:val="00816379"/>
    <w:rsid w:val="00821C0F"/>
    <w:rsid w:val="00832CF7"/>
    <w:rsid w:val="00850270"/>
    <w:rsid w:val="0085768F"/>
    <w:rsid w:val="008653CE"/>
    <w:rsid w:val="00873C72"/>
    <w:rsid w:val="0088262B"/>
    <w:rsid w:val="008834A7"/>
    <w:rsid w:val="00886CED"/>
    <w:rsid w:val="008C33ED"/>
    <w:rsid w:val="008D0473"/>
    <w:rsid w:val="008E0B81"/>
    <w:rsid w:val="008E5197"/>
    <w:rsid w:val="008F7AE3"/>
    <w:rsid w:val="00905CCD"/>
    <w:rsid w:val="009248AE"/>
    <w:rsid w:val="009257A7"/>
    <w:rsid w:val="00927EEB"/>
    <w:rsid w:val="00932BD9"/>
    <w:rsid w:val="00934793"/>
    <w:rsid w:val="00943343"/>
    <w:rsid w:val="009939C4"/>
    <w:rsid w:val="009A452F"/>
    <w:rsid w:val="009B1D40"/>
    <w:rsid w:val="009B64EA"/>
    <w:rsid w:val="009C6413"/>
    <w:rsid w:val="009F4B13"/>
    <w:rsid w:val="00A20CA7"/>
    <w:rsid w:val="00A83856"/>
    <w:rsid w:val="00A949E1"/>
    <w:rsid w:val="00A94A56"/>
    <w:rsid w:val="00A96BA3"/>
    <w:rsid w:val="00AA03D0"/>
    <w:rsid w:val="00AB3156"/>
    <w:rsid w:val="00AF736C"/>
    <w:rsid w:val="00B302CA"/>
    <w:rsid w:val="00B52354"/>
    <w:rsid w:val="00B56452"/>
    <w:rsid w:val="00B6254E"/>
    <w:rsid w:val="00B74667"/>
    <w:rsid w:val="00B82B7A"/>
    <w:rsid w:val="00B912FA"/>
    <w:rsid w:val="00C31EB6"/>
    <w:rsid w:val="00C370AF"/>
    <w:rsid w:val="00C40C18"/>
    <w:rsid w:val="00C43825"/>
    <w:rsid w:val="00C43AF1"/>
    <w:rsid w:val="00C80861"/>
    <w:rsid w:val="00C8164C"/>
    <w:rsid w:val="00C955A6"/>
    <w:rsid w:val="00CA6985"/>
    <w:rsid w:val="00CC2A64"/>
    <w:rsid w:val="00CD3EDB"/>
    <w:rsid w:val="00CE377D"/>
    <w:rsid w:val="00D343B5"/>
    <w:rsid w:val="00DC1B97"/>
    <w:rsid w:val="00E0211F"/>
    <w:rsid w:val="00E02FF9"/>
    <w:rsid w:val="00E41099"/>
    <w:rsid w:val="00E43F84"/>
    <w:rsid w:val="00EA4352"/>
    <w:rsid w:val="00EE14DD"/>
    <w:rsid w:val="00EE3AE6"/>
    <w:rsid w:val="00F606C4"/>
    <w:rsid w:val="00F740B5"/>
    <w:rsid w:val="00F8316A"/>
    <w:rsid w:val="00FA5629"/>
    <w:rsid w:val="00FE48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3910E6D8"/>
  <w15:docId w15:val="{7984F84D-497F-4F23-A254-12705C17F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6">
    <w:name w:val="heading 6"/>
    <w:aliases w:val="Abbildungsunterschrift"/>
    <w:basedOn w:val="Standard"/>
    <w:next w:val="Standard"/>
    <w:link w:val="berschrift6Zchn"/>
    <w:qFormat/>
    <w:rsid w:val="008C33ED"/>
    <w:pPr>
      <w:tabs>
        <w:tab w:val="left" w:pos="0"/>
      </w:tabs>
      <w:spacing w:before="180" w:after="120" w:line="240" w:lineRule="auto"/>
      <w:outlineLvl w:val="5"/>
    </w:pPr>
    <w:rPr>
      <w:rFonts w:ascii="Calibri" w:eastAsia="Times New Roman" w:hAnsi="Calibri" w:cs="Times New Roman"/>
      <w:b/>
      <w:bCs/>
      <w:szCs w:val="28"/>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02B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302B9"/>
  </w:style>
  <w:style w:type="paragraph" w:styleId="Fuzeile">
    <w:name w:val="footer"/>
    <w:basedOn w:val="Standard"/>
    <w:link w:val="FuzeileZchn"/>
    <w:uiPriority w:val="99"/>
    <w:unhideWhenUsed/>
    <w:rsid w:val="001302B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302B9"/>
  </w:style>
  <w:style w:type="paragraph" w:styleId="Sprechblasentext">
    <w:name w:val="Balloon Text"/>
    <w:basedOn w:val="Standard"/>
    <w:link w:val="SprechblasentextZchn"/>
    <w:uiPriority w:val="99"/>
    <w:semiHidden/>
    <w:unhideWhenUsed/>
    <w:rsid w:val="001302B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02B9"/>
    <w:rPr>
      <w:rFonts w:ascii="Tahoma" w:hAnsi="Tahoma" w:cs="Tahoma"/>
      <w:sz w:val="16"/>
      <w:szCs w:val="16"/>
    </w:rPr>
  </w:style>
  <w:style w:type="paragraph" w:styleId="Listenabsatz">
    <w:name w:val="List Paragraph"/>
    <w:basedOn w:val="Standard"/>
    <w:uiPriority w:val="34"/>
    <w:qFormat/>
    <w:rsid w:val="001302B9"/>
    <w:pPr>
      <w:ind w:left="720"/>
      <w:contextualSpacing/>
    </w:pPr>
  </w:style>
  <w:style w:type="character" w:styleId="Hyperlink">
    <w:name w:val="Hyperlink"/>
    <w:basedOn w:val="Absatz-Standardschriftart"/>
    <w:uiPriority w:val="99"/>
    <w:unhideWhenUsed/>
    <w:rsid w:val="00DC1B97"/>
    <w:rPr>
      <w:color w:val="0000FF" w:themeColor="hyperlink"/>
      <w:u w:val="single"/>
    </w:rPr>
  </w:style>
  <w:style w:type="paragraph" w:styleId="Funotentext">
    <w:name w:val="footnote text"/>
    <w:basedOn w:val="Standard"/>
    <w:link w:val="FunotentextZchn"/>
    <w:uiPriority w:val="99"/>
    <w:semiHidden/>
    <w:unhideWhenUsed/>
    <w:rsid w:val="00943343"/>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43343"/>
    <w:rPr>
      <w:sz w:val="20"/>
      <w:szCs w:val="20"/>
    </w:rPr>
  </w:style>
  <w:style w:type="character" w:styleId="Funotenzeichen">
    <w:name w:val="footnote reference"/>
    <w:basedOn w:val="Absatz-Standardschriftart"/>
    <w:uiPriority w:val="99"/>
    <w:semiHidden/>
    <w:unhideWhenUsed/>
    <w:rsid w:val="00943343"/>
    <w:rPr>
      <w:vertAlign w:val="superscript"/>
    </w:rPr>
  </w:style>
  <w:style w:type="paragraph" w:customStyle="1" w:styleId="Default">
    <w:name w:val="Default"/>
    <w:rsid w:val="008834A7"/>
    <w:pPr>
      <w:autoSpaceDE w:val="0"/>
      <w:autoSpaceDN w:val="0"/>
      <w:adjustRightInd w:val="0"/>
      <w:spacing w:after="0" w:line="240" w:lineRule="auto"/>
    </w:pPr>
    <w:rPr>
      <w:rFonts w:ascii="Arial" w:hAnsi="Arial" w:cs="Arial"/>
      <w:color w:val="000000"/>
      <w:sz w:val="24"/>
      <w:szCs w:val="24"/>
    </w:rPr>
  </w:style>
  <w:style w:type="character" w:customStyle="1" w:styleId="berschrift6Zchn">
    <w:name w:val="Überschrift 6 Zchn"/>
    <w:aliases w:val="Abbildungsunterschrift Zchn"/>
    <w:basedOn w:val="Absatz-Standardschriftart"/>
    <w:link w:val="berschrift6"/>
    <w:rsid w:val="008C33ED"/>
    <w:rPr>
      <w:rFonts w:ascii="Calibri" w:eastAsia="Times New Roman" w:hAnsi="Calibri" w:cs="Times New Roman"/>
      <w:b/>
      <w:bCs/>
      <w:szCs w:val="28"/>
      <w:lang w:val="x-none" w:eastAsia="x-none"/>
    </w:rPr>
  </w:style>
  <w:style w:type="paragraph" w:styleId="berarbeitung">
    <w:name w:val="Revision"/>
    <w:hidden/>
    <w:uiPriority w:val="99"/>
    <w:semiHidden/>
    <w:rsid w:val="009B64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515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74F94-4F6B-4A33-AD52-FCD41FF108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996</Words>
  <Characters>6282</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DED</Company>
  <LinksUpToDate>false</LinksUpToDate>
  <CharactersWithSpaces>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hillge_jen</dc:creator>
  <cp:lastModifiedBy>Hillger, Jens (G1)</cp:lastModifiedBy>
  <cp:revision>2</cp:revision>
  <cp:lastPrinted>2018-06-26T16:09:00Z</cp:lastPrinted>
  <dcterms:created xsi:type="dcterms:W3CDTF">2026-06-16T09:16:00Z</dcterms:created>
  <dcterms:modified xsi:type="dcterms:W3CDTF">2026-06-16T09:16:00Z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BDBCFG@15.1700:InchargeUser">
    <vt:lpwstr>Nagel, Lena</vt:lpwstr>
  </property>
  <property fmtid="{D5CDD505-2E9C-101B-9397-08002B2CF9AE}" pid="3" name="FSC#BDBCFG@15.1700:InchargeOrganisation">
    <vt:lpwstr>Z6 (Organisation)</vt:lpwstr>
  </property>
  <property fmtid="{D5CDD505-2E9C-101B-9397-08002B2CF9AE}" pid="4" name="FSC#BDBCFG@15.1700:InchargePosition">
    <vt:lpwstr>Mitarbeiter*in</vt:lpwstr>
  </property>
  <property fmtid="{D5CDD505-2E9C-101B-9397-08002B2CF9AE}" pid="5" name="FSC#BDBCFG@15.1700:VS-NfD">
    <vt:lpwstr/>
  </property>
  <property fmtid="{D5CDD505-2E9C-101B-9397-08002B2CF9AE}" pid="6" name="FSC#BDBCFG@15.1700:dpaddrdate">
    <vt:lpwstr/>
  </property>
  <property fmtid="{D5CDD505-2E9C-101B-9397-08002B2CF9AE}" pid="7" name="FSC#BDBCFG@15.1700:SignApprobationBy">
    <vt:lpwstr/>
  </property>
  <property fmtid="{D5CDD505-2E9C-101B-9397-08002B2CF9AE}" pid="8" name="FSC#BDBCFG@15.1700:SignApprobationAt">
    <vt:lpwstr/>
  </property>
  <property fmtid="{D5CDD505-2E9C-101B-9397-08002B2CF9AE}" pid="9" name="FSC#BDBCFG@15.1700:SignApprobationByRole">
    <vt:lpwstr/>
  </property>
  <property fmtid="{D5CDD505-2E9C-101B-9397-08002B2CF9AE}" pid="10" name="FSC#BDBCFG@15.1700:SignApprobationByGroup">
    <vt:lpwstr/>
  </property>
  <property fmtid="{D5CDD505-2E9C-101B-9397-08002B2CF9AE}" pid="11" name="FSC#BDBCFG@15.1700:ProcRespOrgShort">
    <vt:lpwstr>Z6</vt:lpwstr>
  </property>
  <property fmtid="{D5CDD505-2E9C-101B-9397-08002B2CF9AE}" pid="12" name="FSC#BDBCFG@15.1700:ProcRespOrgDEMail">
    <vt:lpwstr/>
  </property>
  <property fmtid="{D5CDD505-2E9C-101B-9397-08002B2CF9AE}" pid="13" name="FSC#BDBCFG@15.1700:ProcRespOrgAddrStreet">
    <vt:lpwstr/>
  </property>
  <property fmtid="{D5CDD505-2E9C-101B-9397-08002B2CF9AE}" pid="14" name="FSC#BDBCFG@15.1700:ProcRespOrgAddrStreetnumber">
    <vt:lpwstr/>
  </property>
  <property fmtid="{D5CDD505-2E9C-101B-9397-08002B2CF9AE}" pid="15" name="FSC#BDBCFG@15.1700:ProcRespOrgAddrZipcode">
    <vt:lpwstr/>
  </property>
  <property fmtid="{D5CDD505-2E9C-101B-9397-08002B2CF9AE}" pid="16" name="FSC#BDBCFG@15.1700:ProcRespOrgAddrCity">
    <vt:lpwstr/>
  </property>
  <property fmtid="{D5CDD505-2E9C-101B-9397-08002B2CF9AE}" pid="17" name="FSC#BDBCFG@15.1700:ProcRespOrgAddrPobox">
    <vt:lpwstr/>
  </property>
  <property fmtid="{D5CDD505-2E9C-101B-9397-08002B2CF9AE}" pid="18" name="FSC#BDBCFG@15.1700:AuthorMail2">
    <vt:lpwstr/>
  </property>
  <property fmtid="{D5CDD505-2E9C-101B-9397-08002B2CF9AE}" pid="19" name="FSC#BDBCFG@15.1700:AuthorPhone2">
    <vt:lpwstr/>
  </property>
  <property fmtid="{D5CDD505-2E9C-101B-9397-08002B2CF9AE}" pid="20" name="FSC#BDBCFG@15.1700:OwnerPhone2">
    <vt:lpwstr/>
  </property>
  <property fmtid="{D5CDD505-2E9C-101B-9397-08002B2CF9AE}" pid="21" name="FSC#BDBCFG@15.1700:CurrentUserEmail2">
    <vt:lpwstr/>
  </property>
  <property fmtid="{D5CDD505-2E9C-101B-9397-08002B2CF9AE}" pid="22" name="FSC#BDBCFG@15.1700:OwnerMail1">
    <vt:lpwstr>Mehri.Huf@engagement-global.de</vt:lpwstr>
  </property>
  <property fmtid="{D5CDD505-2E9C-101B-9397-08002B2CF9AE}" pid="23" name="FSC#BDBCFG@15.1700:OwnerMail2">
    <vt:lpwstr/>
  </property>
  <property fmtid="{D5CDD505-2E9C-101B-9397-08002B2CF9AE}" pid="24" name="FSC#BDBCFG@15.1700:ContentObjectAddress">
    <vt:lpwstr>COO.7166.100.2.1697079</vt:lpwstr>
  </property>
  <property fmtid="{D5CDD505-2E9C-101B-9397-08002B2CF9AE}" pid="25" name="FSC#COOELAK@1.1001:Subject">
    <vt:lpwstr>CRM Projektedatenbank 2.0</vt:lpwstr>
  </property>
  <property fmtid="{D5CDD505-2E9C-101B-9397-08002B2CF9AE}" pid="26" name="FSC#COOELAK@1.1001:FileReference">
    <vt:lpwstr>EG-01#00347</vt:lpwstr>
  </property>
  <property fmtid="{D5CDD505-2E9C-101B-9397-08002B2CF9AE}" pid="27" name="FSC#COOELAK@1.1001:FileRefOU">
    <vt:lpwstr>Z6</vt:lpwstr>
  </property>
  <property fmtid="{D5CDD505-2E9C-101B-9397-08002B2CF9AE}" pid="28" name="FSC#COOELAK@1.1001:Owner">
    <vt:lpwstr>Mehri Huf</vt:lpwstr>
  </property>
  <property fmtid="{D5CDD505-2E9C-101B-9397-08002B2CF9AE}" pid="29" name="FSC#COOELAK@1.1001:OwnerExtension">
    <vt:lpwstr>+49 228 20717 2193</vt:lpwstr>
  </property>
  <property fmtid="{D5CDD505-2E9C-101B-9397-08002B2CF9AE}" pid="30" name="FSC#COOELAK@1.1001:OwnerFaxExtension">
    <vt:lpwstr/>
  </property>
  <property fmtid="{D5CDD505-2E9C-101B-9397-08002B2CF9AE}" pid="31" name="FSC#COOELAK@1.1001:DispatchedBy">
    <vt:lpwstr/>
  </property>
  <property fmtid="{D5CDD505-2E9C-101B-9397-08002B2CF9AE}" pid="32" name="FSC#COOELAK@1.1001:DispatchedAt">
    <vt:lpwstr/>
  </property>
  <property fmtid="{D5CDD505-2E9C-101B-9397-08002B2CF9AE}" pid="33" name="FSC#COOELAK@1.1001:CreatedAt">
    <vt:lpwstr>01.04.2026</vt:lpwstr>
  </property>
  <property fmtid="{D5CDD505-2E9C-101B-9397-08002B2CF9AE}" pid="34" name="FSC#COOELAK@1.1001:OU">
    <vt:lpwstr>Z6 (Organisation)</vt:lpwstr>
  </property>
  <property fmtid="{D5CDD505-2E9C-101B-9397-08002B2CF9AE}" pid="35" name="FSC#COOELAK@1.1001:ObjBarCode">
    <vt:lpwstr>*COO.7166.100.2.1697079*</vt:lpwstr>
  </property>
  <property fmtid="{D5CDD505-2E9C-101B-9397-08002B2CF9AE}" pid="36" name="FSC#COOELAK@1.1001:RefBarCode">
    <vt:lpwstr>*COO.7166.100.2.1618553*</vt:lpwstr>
  </property>
  <property fmtid="{D5CDD505-2E9C-101B-9397-08002B2CF9AE}" pid="37" name="FSC#COOELAK@1.1001:FileRefBarCode">
    <vt:lpwstr>*EG-01#00347*</vt:lpwstr>
  </property>
  <property fmtid="{D5CDD505-2E9C-101B-9397-08002B2CF9AE}" pid="38" name="FSC#COOELAK@1.1001:ExternalRef">
    <vt:lpwstr/>
  </property>
  <property fmtid="{D5CDD505-2E9C-101B-9397-08002B2CF9AE}" pid="39" name="FSC#COOELAK@1.1001:CurrentUserRolePos">
    <vt:lpwstr>Mitarbeiter*in</vt:lpwstr>
  </property>
  <property fmtid="{D5CDD505-2E9C-101B-9397-08002B2CF9AE}" pid="40" name="FSC#COOELAK@1.1001:CurrentUserEmail">
    <vt:lpwstr>Jens.Hillger@engagement-global.de</vt:lpwstr>
  </property>
  <property fmtid="{D5CDD505-2E9C-101B-9397-08002B2CF9AE}" pid="41" name="FSC#ATSTATECFG@1.1001:Office">
    <vt:lpwstr/>
  </property>
  <property fmtid="{D5CDD505-2E9C-101B-9397-08002B2CF9AE}" pid="42" name="FSC#ATSTATECFG@1.1001:SubfileDate">
    <vt:lpwstr>14.01.2026</vt:lpwstr>
  </property>
  <property fmtid="{D5CDD505-2E9C-101B-9397-08002B2CF9AE}" pid="43" name="FSC#ATSTATECFG@1.1001:SubfileSubject">
    <vt:lpwstr/>
  </property>
  <property fmtid="{D5CDD505-2E9C-101B-9397-08002B2CF9AE}" pid="44" name="FSC#ATSTATECFG@1.1001:SubfileReference">
    <vt:lpwstr>EG-01#00347#0001#0010</vt:lpwstr>
  </property>
  <property fmtid="{D5CDD505-2E9C-101B-9397-08002B2CF9AE}" pid="45" name="FSC#COOELAK@1.1001:replyreference">
    <vt:lpwstr/>
  </property>
  <property fmtid="{D5CDD505-2E9C-101B-9397-08002B2CF9AE}" pid="46" name="FSC#COOELAK@1.1001:FileRefOULong">
    <vt:lpwstr>Organisation</vt:lpwstr>
  </property>
  <property fmtid="{D5CDD505-2E9C-101B-9397-08002B2CF9AE}" pid="47" name="FSC#FSCGOVDE@1.1001:ProcedureReference">
    <vt:lpwstr>EG-01#00347#0001</vt:lpwstr>
  </property>
  <property fmtid="{D5CDD505-2E9C-101B-9397-08002B2CF9AE}" pid="48" name="FSC#FSCGOVDE@1.1001:FileSubject">
    <vt:lpwstr>CRM Projektedatenbank 2.0</vt:lpwstr>
  </property>
  <property fmtid="{D5CDD505-2E9C-101B-9397-08002B2CF9AE}" pid="49" name="FSC#FSCGOVDE@1.1001:ProcedureSubject">
    <vt:lpwstr/>
  </property>
  <property fmtid="{D5CDD505-2E9C-101B-9397-08002B2CF9AE}" pid="50" name="FSC#FSCGOVDE@1.1001:SignFinalVersionBy">
    <vt:lpwstr>Arenz, Ingrid</vt:lpwstr>
  </property>
  <property fmtid="{D5CDD505-2E9C-101B-9397-08002B2CF9AE}" pid="51" name="FSC#FSCGOVDE@1.1001:SignFinalVersionAt">
    <vt:lpwstr>07.05.2026</vt:lpwstr>
  </property>
  <property fmtid="{D5CDD505-2E9C-101B-9397-08002B2CF9AE}" pid="52" name="FSC#FSCGOVDE@1.1001:ProcedureRefBarCode">
    <vt:lpwstr>EG-01#00347#0001</vt:lpwstr>
  </property>
  <property fmtid="{D5CDD505-2E9C-101B-9397-08002B2CF9AE}" pid="53" name="FSC#FSCGOVDE@1.1001:DocumentSubj">
    <vt:lpwstr/>
  </property>
  <property fmtid="{D5CDD505-2E9C-101B-9397-08002B2CF9AE}" pid="54" name="FSC#DEPRECONFIG@15.1001:DocumentTitle">
    <vt:lpwstr>Überarbeitung Final Vergabeunterlagen CRM Projekte 2.0</vt:lpwstr>
  </property>
  <property fmtid="{D5CDD505-2E9C-101B-9397-08002B2CF9AE}" pid="55" name="FSC#DEPRECONFIG@15.1001:ProcedureTitle">
    <vt:lpwstr>Vergabeunterlagen</vt:lpwstr>
  </property>
  <property fmtid="{D5CDD505-2E9C-101B-9397-08002B2CF9AE}" pid="56" name="FSC#DEPRECONFIG@15.1001:AuthorTitle">
    <vt:lpwstr/>
  </property>
  <property fmtid="{D5CDD505-2E9C-101B-9397-08002B2CF9AE}" pid="57" name="FSC#DEPRECONFIG@15.1001:AuthorSalution">
    <vt:lpwstr>Guten Tag</vt:lpwstr>
  </property>
  <property fmtid="{D5CDD505-2E9C-101B-9397-08002B2CF9AE}" pid="58" name="FSC#DEPRECONFIG@15.1001:AuthorName">
    <vt:lpwstr>Mehri Huf</vt:lpwstr>
  </property>
  <property fmtid="{D5CDD505-2E9C-101B-9397-08002B2CF9AE}" pid="59" name="FSC#DEPRECONFIG@15.1001:AuthorMail">
    <vt:lpwstr>Mehri.Huf@engagement-global.de</vt:lpwstr>
  </property>
  <property fmtid="{D5CDD505-2E9C-101B-9397-08002B2CF9AE}" pid="60" name="FSC#DEPRECONFIG@15.1001:AuthorTelephone">
    <vt:lpwstr>+49 228 20717 2193</vt:lpwstr>
  </property>
  <property fmtid="{D5CDD505-2E9C-101B-9397-08002B2CF9AE}" pid="61" name="FSC#DEPRECONFIG@15.1001:AuthorFax">
    <vt:lpwstr/>
  </property>
  <property fmtid="{D5CDD505-2E9C-101B-9397-08002B2CF9AE}" pid="62" name="FSC#DEPRECONFIG@15.1001:AuthorOE">
    <vt:lpwstr>Z6 (Organisation)</vt:lpwstr>
  </property>
</Properties>
</file>