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BA1E7" w14:textId="76E62393" w:rsidR="00E2524B" w:rsidRPr="00774BF9" w:rsidRDefault="00E2524B" w:rsidP="00E2524B">
      <w:pPr>
        <w:spacing w:line="240" w:lineRule="auto"/>
        <w:jc w:val="center"/>
        <w:rPr>
          <w:rFonts w:cs="Arial"/>
          <w:b/>
          <w:sz w:val="20"/>
          <w:szCs w:val="20"/>
        </w:rPr>
      </w:pPr>
      <w:r w:rsidRPr="00774BF9">
        <w:rPr>
          <w:rFonts w:cs="Arial"/>
          <w:b/>
          <w:sz w:val="20"/>
          <w:szCs w:val="20"/>
        </w:rPr>
        <w:t>Vergabeverfahren</w:t>
      </w:r>
    </w:p>
    <w:p w14:paraId="685A673D" w14:textId="77777777" w:rsidR="00C106EC" w:rsidRPr="0042073B" w:rsidRDefault="00C106EC" w:rsidP="00C106EC">
      <w:pPr>
        <w:spacing w:line="240" w:lineRule="auto"/>
        <w:jc w:val="center"/>
        <w:rPr>
          <w:rFonts w:cs="Arial"/>
          <w:b/>
          <w:sz w:val="20"/>
          <w:szCs w:val="20"/>
        </w:rPr>
      </w:pPr>
      <w:r>
        <w:rPr>
          <w:rFonts w:cs="Arial"/>
          <w:b/>
          <w:sz w:val="20"/>
          <w:szCs w:val="20"/>
        </w:rPr>
        <w:t>Dynamisches Beschaffungssystem</w:t>
      </w:r>
    </w:p>
    <w:p w14:paraId="6F377775" w14:textId="77777777" w:rsidR="00C106EC" w:rsidRPr="00BC1A5A" w:rsidRDefault="00C106EC" w:rsidP="00C106EC">
      <w:pPr>
        <w:jc w:val="center"/>
        <w:rPr>
          <w:rFonts w:cs="Arial"/>
          <w:b/>
          <w:sz w:val="20"/>
          <w:szCs w:val="20"/>
        </w:rPr>
      </w:pPr>
      <w:r>
        <w:rPr>
          <w:rFonts w:cs="Arial"/>
          <w:b/>
          <w:sz w:val="20"/>
          <w:szCs w:val="20"/>
        </w:rPr>
        <w:t xml:space="preserve">Bauvergaben </w:t>
      </w:r>
      <w:r w:rsidRPr="00CA0146">
        <w:rPr>
          <w:rFonts w:cs="Arial"/>
          <w:b/>
          <w:sz w:val="20"/>
          <w:szCs w:val="20"/>
        </w:rPr>
        <w:t xml:space="preserve">für das Gesamtprojekt ‚Maßnahmenpaket Betriebsgebäude I‘ </w:t>
      </w:r>
      <w:r>
        <w:rPr>
          <w:rFonts w:cs="Arial"/>
          <w:b/>
          <w:sz w:val="20"/>
          <w:szCs w:val="20"/>
        </w:rPr>
        <w:t>und</w:t>
      </w:r>
      <w:r w:rsidRPr="00CA0146">
        <w:rPr>
          <w:rFonts w:cs="Arial"/>
          <w:b/>
          <w:sz w:val="20"/>
          <w:szCs w:val="20"/>
        </w:rPr>
        <w:t xml:space="preserve"> </w:t>
      </w:r>
      <w:r>
        <w:rPr>
          <w:rFonts w:cs="Arial"/>
          <w:b/>
          <w:sz w:val="20"/>
          <w:szCs w:val="20"/>
        </w:rPr>
        <w:br/>
      </w:r>
      <w:r w:rsidRPr="00CA0146">
        <w:rPr>
          <w:rFonts w:cs="Arial"/>
          <w:b/>
          <w:sz w:val="20"/>
          <w:szCs w:val="20"/>
        </w:rPr>
        <w:t>‚Neubau der Straßenmeisterei Mittenwalde‘</w:t>
      </w:r>
    </w:p>
    <w:p w14:paraId="3DEEBDB6" w14:textId="77777777" w:rsidR="00C106EC" w:rsidRPr="0042073B" w:rsidRDefault="00C106EC" w:rsidP="00C106EC">
      <w:pPr>
        <w:spacing w:line="240" w:lineRule="auto"/>
        <w:jc w:val="center"/>
        <w:rPr>
          <w:rFonts w:cs="Arial"/>
          <w:b/>
          <w:sz w:val="20"/>
          <w:szCs w:val="20"/>
        </w:rPr>
      </w:pPr>
      <w:r w:rsidRPr="00BC1A5A">
        <w:rPr>
          <w:rFonts w:cs="Arial"/>
          <w:b/>
          <w:sz w:val="20"/>
          <w:szCs w:val="20"/>
        </w:rPr>
        <w:t>(</w:t>
      </w:r>
      <w:r>
        <w:rPr>
          <w:rFonts w:cs="Arial"/>
          <w:b/>
          <w:sz w:val="20"/>
          <w:szCs w:val="20"/>
        </w:rPr>
        <w:t>LS-DBS-Bauvergaben</w:t>
      </w:r>
      <w:r w:rsidRPr="00BC1A5A">
        <w:rPr>
          <w:rFonts w:cs="Arial"/>
          <w:b/>
          <w:sz w:val="20"/>
          <w:szCs w:val="20"/>
        </w:rPr>
        <w:t>)</w:t>
      </w:r>
    </w:p>
    <w:p w14:paraId="7160A8F1" w14:textId="42699A8A" w:rsidR="00E01806" w:rsidRPr="0042073B" w:rsidRDefault="00E01806" w:rsidP="00E01806">
      <w:pPr>
        <w:spacing w:line="240" w:lineRule="auto"/>
        <w:jc w:val="center"/>
        <w:rPr>
          <w:rFonts w:cs="Arial"/>
          <w:b/>
          <w:sz w:val="20"/>
          <w:szCs w:val="20"/>
        </w:rPr>
      </w:pPr>
    </w:p>
    <w:p w14:paraId="00956B16" w14:textId="77777777" w:rsidR="00E2524B" w:rsidRPr="00774BF9" w:rsidRDefault="00E2524B" w:rsidP="00E2524B">
      <w:pPr>
        <w:spacing w:line="240" w:lineRule="auto"/>
        <w:jc w:val="center"/>
        <w:rPr>
          <w:rFonts w:cs="Arial"/>
          <w:b/>
          <w:sz w:val="20"/>
          <w:szCs w:val="20"/>
        </w:rPr>
      </w:pPr>
    </w:p>
    <w:p w14:paraId="7F39C9A2" w14:textId="77777777" w:rsidR="00E2524B" w:rsidRPr="00774BF9" w:rsidRDefault="00E2524B" w:rsidP="00E2524B">
      <w:pPr>
        <w:spacing w:line="240" w:lineRule="auto"/>
        <w:jc w:val="center"/>
        <w:rPr>
          <w:rFonts w:cs="Arial"/>
          <w:b/>
          <w:sz w:val="20"/>
          <w:szCs w:val="20"/>
        </w:rPr>
      </w:pPr>
    </w:p>
    <w:p w14:paraId="07FE06A3" w14:textId="31B3F67E" w:rsidR="00E2524B" w:rsidRPr="00774BF9" w:rsidRDefault="00E95AE0" w:rsidP="00E2524B">
      <w:pPr>
        <w:jc w:val="center"/>
        <w:rPr>
          <w:rFonts w:cs="Arial"/>
          <w:sz w:val="20"/>
          <w:szCs w:val="20"/>
        </w:rPr>
      </w:pPr>
      <w:r>
        <w:rPr>
          <w:rFonts w:cs="Arial"/>
          <w:b/>
          <w:szCs w:val="24"/>
        </w:rPr>
        <w:t>Datenschutzinformation</w:t>
      </w:r>
    </w:p>
    <w:p w14:paraId="37514A1F" w14:textId="77777777" w:rsidR="00E2524B" w:rsidRPr="00774BF9" w:rsidRDefault="00E2524B" w:rsidP="00E2524B">
      <w:pPr>
        <w:jc w:val="center"/>
        <w:rPr>
          <w:rFonts w:cs="Arial"/>
          <w:sz w:val="20"/>
          <w:szCs w:val="20"/>
        </w:rPr>
      </w:pPr>
    </w:p>
    <w:p w14:paraId="449555DD" w14:textId="77777777" w:rsidR="00E2524B" w:rsidRPr="00774BF9" w:rsidRDefault="00E2524B" w:rsidP="00E2524B">
      <w:pPr>
        <w:jc w:val="center"/>
        <w:rPr>
          <w:rFonts w:cs="Arial"/>
          <w:sz w:val="20"/>
          <w:szCs w:val="20"/>
        </w:rPr>
      </w:pPr>
    </w:p>
    <w:p w14:paraId="300BC784" w14:textId="77777777" w:rsidR="00E2524B" w:rsidRPr="00774BF9" w:rsidRDefault="00E2524B" w:rsidP="00E2524B">
      <w:pPr>
        <w:jc w:val="center"/>
        <w:rPr>
          <w:rFonts w:cs="Arial"/>
          <w:sz w:val="20"/>
          <w:szCs w:val="20"/>
        </w:rPr>
      </w:pPr>
    </w:p>
    <w:p w14:paraId="4EF1F0B0" w14:textId="77777777" w:rsidR="00E2524B" w:rsidRPr="00774BF9" w:rsidRDefault="00E2524B" w:rsidP="00E2524B">
      <w:pPr>
        <w:jc w:val="center"/>
        <w:rPr>
          <w:rFonts w:cs="Arial"/>
          <w:sz w:val="20"/>
          <w:szCs w:val="20"/>
        </w:rPr>
      </w:pPr>
    </w:p>
    <w:p w14:paraId="32AB72B2" w14:textId="77777777" w:rsidR="00E2524B" w:rsidRPr="00774BF9" w:rsidRDefault="00E2524B" w:rsidP="00E2524B">
      <w:pPr>
        <w:jc w:val="center"/>
        <w:rPr>
          <w:rFonts w:cs="Arial"/>
          <w:sz w:val="20"/>
          <w:szCs w:val="20"/>
        </w:rPr>
      </w:pPr>
    </w:p>
    <w:p w14:paraId="765BD992" w14:textId="77777777" w:rsidR="00E2524B" w:rsidRPr="00774BF9" w:rsidRDefault="00E2524B" w:rsidP="00E2524B">
      <w:pPr>
        <w:jc w:val="center"/>
        <w:rPr>
          <w:rFonts w:cs="Arial"/>
          <w:sz w:val="20"/>
          <w:szCs w:val="20"/>
        </w:rPr>
      </w:pPr>
    </w:p>
    <w:p w14:paraId="3CB6BE1C" w14:textId="77777777" w:rsidR="00E2524B" w:rsidRDefault="00E2524B" w:rsidP="00E2524B">
      <w:pPr>
        <w:jc w:val="center"/>
        <w:rPr>
          <w:rFonts w:cs="Arial"/>
          <w:sz w:val="20"/>
          <w:szCs w:val="20"/>
        </w:rPr>
      </w:pPr>
    </w:p>
    <w:p w14:paraId="2C000240" w14:textId="77777777" w:rsidR="00C106EC" w:rsidRDefault="00C106EC" w:rsidP="00E2524B">
      <w:pPr>
        <w:jc w:val="center"/>
        <w:rPr>
          <w:rFonts w:cs="Arial"/>
          <w:sz w:val="20"/>
          <w:szCs w:val="20"/>
        </w:rPr>
      </w:pPr>
    </w:p>
    <w:p w14:paraId="511D12AD" w14:textId="63625029" w:rsidR="00C106EC" w:rsidRPr="00774BF9" w:rsidRDefault="00C106EC" w:rsidP="00E2524B">
      <w:pPr>
        <w:jc w:val="center"/>
        <w:rPr>
          <w:rFonts w:cs="Arial"/>
          <w:sz w:val="20"/>
          <w:szCs w:val="20"/>
        </w:rPr>
      </w:pPr>
      <w:r>
        <w:rPr>
          <w:rFonts w:cs="Arial"/>
          <w:sz w:val="20"/>
          <w:szCs w:val="20"/>
        </w:rPr>
        <w:t xml:space="preserve"> </w:t>
      </w:r>
    </w:p>
    <w:p w14:paraId="4365989B" w14:textId="77777777" w:rsidR="00E2524B" w:rsidRPr="00774BF9" w:rsidRDefault="00E2524B" w:rsidP="00E2524B">
      <w:pPr>
        <w:jc w:val="center"/>
        <w:rPr>
          <w:rFonts w:cs="Arial"/>
          <w:sz w:val="20"/>
          <w:szCs w:val="20"/>
        </w:rPr>
      </w:pPr>
    </w:p>
    <w:p w14:paraId="49A80C9E" w14:textId="77777777" w:rsidR="00E2524B" w:rsidRPr="00774BF9" w:rsidRDefault="00E2524B" w:rsidP="00E2524B">
      <w:pPr>
        <w:jc w:val="center"/>
        <w:rPr>
          <w:rFonts w:cs="Arial"/>
          <w:sz w:val="20"/>
          <w:szCs w:val="20"/>
        </w:rPr>
      </w:pPr>
    </w:p>
    <w:tbl>
      <w:tblPr>
        <w:tblStyle w:val="Tabellenraster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4426"/>
      </w:tblGrid>
      <w:tr w:rsidR="00774BF9" w:rsidRPr="00774BF9" w14:paraId="238A5F10" w14:textId="77777777" w:rsidTr="001C6351">
        <w:tc>
          <w:tcPr>
            <w:tcW w:w="4590" w:type="dxa"/>
          </w:tcPr>
          <w:p w14:paraId="4EF8D813" w14:textId="77777777" w:rsidR="00E2524B" w:rsidRPr="00774BF9" w:rsidRDefault="00E2524B" w:rsidP="001C6351">
            <w:pPr>
              <w:spacing w:before="0" w:after="0" w:line="240" w:lineRule="auto"/>
              <w:jc w:val="left"/>
              <w:rPr>
                <w:rFonts w:eastAsia="Calibri" w:cs="Arial"/>
                <w:bCs/>
                <w:noProof/>
                <w:sz w:val="20"/>
                <w:szCs w:val="20"/>
                <w:u w:val="single"/>
              </w:rPr>
            </w:pPr>
          </w:p>
        </w:tc>
        <w:tc>
          <w:tcPr>
            <w:tcW w:w="4426" w:type="dxa"/>
          </w:tcPr>
          <w:p w14:paraId="3B86201A" w14:textId="77777777" w:rsidR="00E2524B" w:rsidRPr="00774BF9" w:rsidRDefault="00E2524B" w:rsidP="001C6351">
            <w:pPr>
              <w:spacing w:before="0" w:after="0" w:line="240" w:lineRule="auto"/>
              <w:jc w:val="right"/>
              <w:rPr>
                <w:rFonts w:eastAsia="Calibri" w:cs="Arial"/>
                <w:b/>
                <w:noProof/>
                <w:sz w:val="20"/>
                <w:szCs w:val="20"/>
                <w:u w:val="single"/>
              </w:rPr>
            </w:pPr>
            <w:r w:rsidRPr="00774BF9">
              <w:rPr>
                <w:rFonts w:eastAsia="Calibri" w:cs="Arial"/>
                <w:b/>
                <w:noProof/>
                <w:sz w:val="20"/>
                <w:szCs w:val="20"/>
                <w:u w:val="single"/>
              </w:rPr>
              <w:t>Stand:</w:t>
            </w:r>
          </w:p>
        </w:tc>
      </w:tr>
      <w:tr w:rsidR="00774BF9" w:rsidRPr="00774BF9" w14:paraId="0D982F6C" w14:textId="77777777" w:rsidTr="001C6351">
        <w:tc>
          <w:tcPr>
            <w:tcW w:w="4590" w:type="dxa"/>
            <w:vMerge w:val="restart"/>
          </w:tcPr>
          <w:p w14:paraId="0E6DA595" w14:textId="77777777" w:rsidR="00E2524B" w:rsidRPr="00774BF9" w:rsidRDefault="00E2524B" w:rsidP="001C6351">
            <w:pPr>
              <w:spacing w:before="0" w:after="0" w:line="240" w:lineRule="auto"/>
              <w:jc w:val="left"/>
              <w:rPr>
                <w:rFonts w:eastAsia="Calibri" w:cs="Arial"/>
                <w:bCs/>
                <w:noProof/>
                <w:sz w:val="20"/>
                <w:szCs w:val="20"/>
              </w:rPr>
            </w:pPr>
          </w:p>
        </w:tc>
        <w:tc>
          <w:tcPr>
            <w:tcW w:w="4426" w:type="dxa"/>
          </w:tcPr>
          <w:p w14:paraId="1F760485" w14:textId="44A20420" w:rsidR="00E2524B" w:rsidRPr="00774BF9" w:rsidRDefault="004729BB" w:rsidP="001C6351">
            <w:pPr>
              <w:spacing w:before="0" w:after="0" w:line="240" w:lineRule="auto"/>
              <w:jc w:val="right"/>
              <w:rPr>
                <w:rFonts w:eastAsia="Calibri" w:cs="Arial"/>
                <w:noProof/>
                <w:sz w:val="20"/>
                <w:szCs w:val="20"/>
              </w:rPr>
            </w:pPr>
            <w:r>
              <w:rPr>
                <w:rFonts w:eastAsia="Calibri" w:cs="Arial"/>
                <w:sz w:val="20"/>
                <w:szCs w:val="20"/>
              </w:rPr>
              <w:t>16</w:t>
            </w:r>
            <w:r w:rsidR="00E2524B" w:rsidRPr="00E946A7">
              <w:rPr>
                <w:rFonts w:eastAsia="Calibri" w:cs="Arial"/>
                <w:sz w:val="20"/>
                <w:szCs w:val="20"/>
              </w:rPr>
              <w:t>.</w:t>
            </w:r>
            <w:r w:rsidR="00555B94" w:rsidRPr="00E946A7">
              <w:rPr>
                <w:rFonts w:eastAsia="Calibri" w:cs="Arial"/>
                <w:sz w:val="20"/>
                <w:szCs w:val="20"/>
              </w:rPr>
              <w:t>1</w:t>
            </w:r>
            <w:r>
              <w:rPr>
                <w:rFonts w:eastAsia="Calibri" w:cs="Arial"/>
                <w:sz w:val="20"/>
                <w:szCs w:val="20"/>
              </w:rPr>
              <w:t>2</w:t>
            </w:r>
            <w:r w:rsidR="00E2524B" w:rsidRPr="00E946A7">
              <w:rPr>
                <w:rFonts w:eastAsia="Calibri" w:cs="Arial"/>
                <w:sz w:val="20"/>
                <w:szCs w:val="20"/>
              </w:rPr>
              <w:t>.202</w:t>
            </w:r>
            <w:r w:rsidR="00E2038C" w:rsidRPr="00E946A7">
              <w:rPr>
                <w:rFonts w:eastAsia="Calibri" w:cs="Arial"/>
                <w:sz w:val="20"/>
                <w:szCs w:val="20"/>
              </w:rPr>
              <w:t>5</w:t>
            </w:r>
          </w:p>
        </w:tc>
      </w:tr>
      <w:tr w:rsidR="00774BF9" w:rsidRPr="00774BF9" w14:paraId="4D7065E9" w14:textId="77777777" w:rsidTr="001C6351">
        <w:tc>
          <w:tcPr>
            <w:tcW w:w="4590" w:type="dxa"/>
            <w:vMerge/>
          </w:tcPr>
          <w:p w14:paraId="225FF231" w14:textId="77777777" w:rsidR="00E2524B" w:rsidRPr="00774BF9" w:rsidRDefault="00E2524B" w:rsidP="001C6351">
            <w:pPr>
              <w:spacing w:before="0" w:after="0" w:line="240" w:lineRule="auto"/>
              <w:jc w:val="left"/>
              <w:rPr>
                <w:rFonts w:eastAsia="Calibri" w:cs="Arial"/>
                <w:noProof/>
                <w:sz w:val="20"/>
                <w:szCs w:val="20"/>
              </w:rPr>
            </w:pPr>
          </w:p>
        </w:tc>
        <w:tc>
          <w:tcPr>
            <w:tcW w:w="4426" w:type="dxa"/>
          </w:tcPr>
          <w:p w14:paraId="55DAFEDE" w14:textId="77777777" w:rsidR="00E2524B" w:rsidRPr="00774BF9" w:rsidRDefault="00E2524B" w:rsidP="001C6351">
            <w:pPr>
              <w:spacing w:before="0" w:after="0" w:line="240" w:lineRule="auto"/>
              <w:jc w:val="right"/>
              <w:rPr>
                <w:rFonts w:eastAsia="Calibri" w:cs="Arial"/>
                <w:noProof/>
                <w:sz w:val="20"/>
                <w:szCs w:val="20"/>
              </w:rPr>
            </w:pPr>
            <w:r w:rsidRPr="00774BF9">
              <w:rPr>
                <w:rFonts w:eastAsia="Calibri" w:cs="Arial"/>
                <w:noProof/>
                <w:sz w:val="20"/>
                <w:szCs w:val="20"/>
              </w:rPr>
              <w:t>Version 1.0</w:t>
            </w:r>
          </w:p>
        </w:tc>
      </w:tr>
    </w:tbl>
    <w:p w14:paraId="4C3948D3" w14:textId="221DB544" w:rsidR="00F709B5" w:rsidRDefault="00E2524B" w:rsidP="00917A82">
      <w:pPr>
        <w:spacing w:before="0" w:after="0" w:line="240" w:lineRule="auto"/>
        <w:rPr>
          <w:b/>
          <w:color w:val="000000"/>
          <w:sz w:val="20"/>
          <w:szCs w:val="20"/>
        </w:rPr>
      </w:pPr>
      <w:r w:rsidRPr="00774BF9">
        <w:rPr>
          <w:rFonts w:cs="Arial"/>
          <w:sz w:val="20"/>
          <w:szCs w:val="20"/>
        </w:rPr>
        <w:br w:type="page"/>
      </w:r>
      <w:bookmarkStart w:id="0" w:name="_last_block_0"/>
      <w:bookmarkEnd w:id="0"/>
    </w:p>
    <w:tbl>
      <w:tblPr>
        <w:tblW w:w="0" w:type="auto"/>
        <w:tblLayout w:type="fixed"/>
        <w:tblCellMar>
          <w:left w:w="10" w:type="dxa"/>
          <w:right w:w="10" w:type="dxa"/>
        </w:tblCellMar>
        <w:tblLook w:val="04A0" w:firstRow="1" w:lastRow="0" w:firstColumn="1" w:lastColumn="0" w:noHBand="0" w:noVBand="1"/>
      </w:tblPr>
      <w:tblGrid>
        <w:gridCol w:w="3111"/>
      </w:tblGrid>
      <w:tr w:rsidR="00E95AE0" w:rsidRPr="00E95AE0" w14:paraId="3A0DA230" w14:textId="77777777" w:rsidTr="00ED63B7">
        <w:tc>
          <w:tcPr>
            <w:tcW w:w="3111" w:type="dxa"/>
          </w:tcPr>
          <w:p w14:paraId="633D19A4" w14:textId="77777777" w:rsidR="00E95AE0" w:rsidRPr="00E95AE0" w:rsidRDefault="00E95AE0" w:rsidP="00ED63B7">
            <w:pPr>
              <w:spacing w:after="0" w:line="240" w:lineRule="auto"/>
              <w:rPr>
                <w:rFonts w:cs="Arial"/>
                <w:sz w:val="20"/>
                <w:szCs w:val="20"/>
              </w:rPr>
            </w:pPr>
            <w:r w:rsidRPr="00E95AE0">
              <w:rPr>
                <w:rFonts w:cs="Arial"/>
                <w:b/>
                <w:color w:val="000000"/>
                <w:sz w:val="20"/>
                <w:szCs w:val="20"/>
              </w:rPr>
              <w:lastRenderedPageBreak/>
              <w:t>Hinweise zum Datenschutz</w:t>
            </w:r>
          </w:p>
        </w:tc>
      </w:tr>
    </w:tbl>
    <w:p w14:paraId="7A198981" w14:textId="053BB9D9" w:rsidR="00E95AE0" w:rsidRPr="00E95AE0" w:rsidRDefault="00E95AE0" w:rsidP="00E95AE0">
      <w:pPr>
        <w:spacing w:after="0" w:line="240" w:lineRule="auto"/>
        <w:rPr>
          <w:rFonts w:cs="Arial"/>
          <w:sz w:val="20"/>
          <w:szCs w:val="20"/>
        </w:rPr>
      </w:pPr>
      <w:r w:rsidRPr="00E95AE0">
        <w:rPr>
          <w:rFonts w:cs="Arial"/>
          <w:b/>
          <w:color w:val="000000"/>
          <w:sz w:val="20"/>
          <w:szCs w:val="20"/>
        </w:rPr>
        <w:t>Informationen zur Erhebung personenbezogener Daten nach</w:t>
      </w:r>
      <w:r>
        <w:rPr>
          <w:rFonts w:cs="Arial"/>
          <w:b/>
          <w:color w:val="000000"/>
          <w:sz w:val="20"/>
          <w:szCs w:val="20"/>
        </w:rPr>
        <w:t xml:space="preserve"> </w:t>
      </w:r>
      <w:r w:rsidRPr="00E95AE0">
        <w:rPr>
          <w:rFonts w:cs="Arial"/>
          <w:b/>
          <w:color w:val="000000"/>
          <w:sz w:val="20"/>
          <w:szCs w:val="20"/>
        </w:rPr>
        <w:t>Artikel 13, 14 Datenschutzgrundverordnung (DSGVO)</w:t>
      </w:r>
    </w:p>
    <w:p w14:paraId="3113D622" w14:textId="77978653" w:rsidR="00E95AE0" w:rsidRPr="00E95AE0" w:rsidRDefault="00E95AE0" w:rsidP="00E95AE0">
      <w:pPr>
        <w:spacing w:after="0" w:line="240" w:lineRule="auto"/>
        <w:rPr>
          <w:rFonts w:cs="Arial"/>
          <w:sz w:val="20"/>
          <w:szCs w:val="20"/>
        </w:rPr>
      </w:pPr>
      <w:r w:rsidRPr="00E95AE0">
        <w:rPr>
          <w:rFonts w:cs="Arial"/>
          <w:b/>
          <w:color w:val="000000"/>
          <w:sz w:val="20"/>
          <w:szCs w:val="20"/>
        </w:rPr>
        <w:t>1. An Bieter als Arbeitsgeber</w:t>
      </w:r>
    </w:p>
    <w:p w14:paraId="6E366616" w14:textId="7C1A265B" w:rsidR="00E95AE0" w:rsidRPr="00E95AE0" w:rsidRDefault="00E95AE0" w:rsidP="00E95AE0">
      <w:pPr>
        <w:spacing w:after="0" w:line="240" w:lineRule="auto"/>
        <w:rPr>
          <w:rFonts w:cs="Arial"/>
          <w:sz w:val="20"/>
          <w:szCs w:val="20"/>
        </w:rPr>
      </w:pPr>
      <w:r w:rsidRPr="00E95AE0">
        <w:rPr>
          <w:rFonts w:cs="Arial"/>
          <w:color w:val="000000"/>
          <w:sz w:val="20"/>
          <w:szCs w:val="20"/>
        </w:rPr>
        <w:t>Wir verarbeiten im Rahmen des Vergabeverfahrens die personenbezogenen Daten von Mitarbeitern Ihres Unternehmens, aus denjenigen Unterlagen, die Sie im Vergabeverfahren an uns übermitteln (insbesondere Teilnahmeanträge und Angebote). Im Hinblick auf die insoweit von Ihnen an uns übersandten Informationen zu Mitarbeitern Ihres Unternehmens delegieren wir hiermit unsere Informationspflichten gemäß den Artt.13 und 14 DSGVO gegenüber den betroffenen Personen auf Sie als Bieter.</w:t>
      </w:r>
    </w:p>
    <w:p w14:paraId="2793DE9B" w14:textId="7276CD96" w:rsidR="00E95AE0" w:rsidRPr="00E95AE0" w:rsidRDefault="00E95AE0" w:rsidP="00E95AE0">
      <w:pPr>
        <w:spacing w:after="0" w:line="240" w:lineRule="auto"/>
        <w:rPr>
          <w:rFonts w:cs="Arial"/>
          <w:sz w:val="20"/>
          <w:szCs w:val="20"/>
        </w:rPr>
      </w:pPr>
      <w:r w:rsidRPr="00E95AE0">
        <w:rPr>
          <w:rFonts w:cs="Arial"/>
          <w:b/>
          <w:color w:val="000000"/>
          <w:sz w:val="20"/>
          <w:szCs w:val="20"/>
        </w:rPr>
        <w:t>Wir bitten Sie deshalb, dieses Hinweisblatt vor der Übermittlung solcher Unterlagen an uns, allen betroffenen Beschäftigten auszuhändigen.</w:t>
      </w:r>
    </w:p>
    <w:p w14:paraId="2E22E3A6" w14:textId="31FF2B02" w:rsidR="00E95AE0" w:rsidRPr="00E95AE0" w:rsidRDefault="00E95AE0" w:rsidP="00E95AE0">
      <w:pPr>
        <w:spacing w:after="0" w:line="240" w:lineRule="auto"/>
        <w:rPr>
          <w:rFonts w:cs="Arial"/>
          <w:sz w:val="20"/>
          <w:szCs w:val="20"/>
        </w:rPr>
      </w:pPr>
      <w:r w:rsidRPr="00E95AE0">
        <w:rPr>
          <w:rFonts w:cs="Arial"/>
          <w:color w:val="000000"/>
          <w:sz w:val="20"/>
          <w:szCs w:val="20"/>
        </w:rPr>
        <w:t>2. An Bieter, wenn und soweit sie den Einsatz von Drittunternehmen ((qualifizierte) Unterauftragnehmer) im Verfahren vorsehen</w:t>
      </w:r>
    </w:p>
    <w:p w14:paraId="659295D3" w14:textId="24179B12" w:rsidR="00E95AE0" w:rsidRPr="00E95AE0" w:rsidRDefault="00E95AE0" w:rsidP="00E95AE0">
      <w:pPr>
        <w:spacing w:after="0" w:line="240" w:lineRule="auto"/>
        <w:rPr>
          <w:rFonts w:cs="Arial"/>
          <w:sz w:val="20"/>
          <w:szCs w:val="20"/>
        </w:rPr>
      </w:pPr>
      <w:r w:rsidRPr="00E95AE0">
        <w:rPr>
          <w:rFonts w:cs="Arial"/>
          <w:color w:val="000000"/>
          <w:sz w:val="20"/>
          <w:szCs w:val="20"/>
        </w:rPr>
        <w:t>Wir verarbeiten im Rahmen des Vergabeverfahrens die personenbezogenen Daten von Mitarbeitern von   Drittunternehmen , die im Rahmen dieses Vergabeverfahrens von den Bietern für die Ausführung von Unteraufträgen vorgesehen sind (Unterauftragnehmer/Nachunternehmer) sowie anderer Unternehmen, deren Kapazitäten eine Bewerberin/ein Bewerber oder eine Bieterin/ein Bieter für den Auftrag im Hinblick auf die erforderliche wirtschaftliche und finanzielle sowie die technische und berufliche Leistungsfähigkeit in  Anspruch nimmt qualifizierter Unterauftragnehmer und Eignungsleihe, aus denjenigen Unterlagen, die Sie im Vergabeverfahren an uns übermitteln (insbesondere Teilnahmeanträge und Angebote). Im Hinblick auf die insoweit von Ihnen an uns übersandten Informationen zu Mitarbeitern von Drittunternehmen delegieren wir hiermit unsere Informationspflichten gemäß den Art. 13 und 14 DSGVO gegenüber den betroffenen Personen der für den Einsatz vorgesehenen Drittunternehmen auf Sie als Bieter.</w:t>
      </w:r>
    </w:p>
    <w:p w14:paraId="38E434CA" w14:textId="3C7F2A66" w:rsidR="00E95AE0" w:rsidRPr="00E95AE0" w:rsidRDefault="00E95AE0" w:rsidP="00E95AE0">
      <w:pPr>
        <w:spacing w:after="0" w:line="240" w:lineRule="auto"/>
        <w:rPr>
          <w:rFonts w:cs="Arial"/>
          <w:sz w:val="20"/>
          <w:szCs w:val="20"/>
        </w:rPr>
      </w:pPr>
      <w:r w:rsidRPr="00E95AE0">
        <w:rPr>
          <w:rFonts w:cs="Arial"/>
          <w:b/>
          <w:color w:val="000000"/>
          <w:sz w:val="20"/>
          <w:szCs w:val="20"/>
        </w:rPr>
        <w:t>Wir bitten S</w:t>
      </w:r>
      <w:r>
        <w:rPr>
          <w:rFonts w:cs="Arial"/>
          <w:b/>
          <w:color w:val="000000"/>
          <w:sz w:val="20"/>
          <w:szCs w:val="20"/>
        </w:rPr>
        <w:t>i</w:t>
      </w:r>
      <w:r w:rsidRPr="00E95AE0">
        <w:rPr>
          <w:rFonts w:cs="Arial"/>
          <w:b/>
          <w:color w:val="000000"/>
          <w:sz w:val="20"/>
          <w:szCs w:val="20"/>
        </w:rPr>
        <w:t>e deshalb, dieses Hinweisblatt vor der Übermittlung solcher Unterlagen an uns den für den Einsatz vorgesehenen Drittunternehmen auszuhändigen und dabei darauf hinzuweisen, dass dieses Hinweisblatt an alle betroffenen Beschäftigten im Unternehmen auszuhändigen ist. Bitte teilen Sie dem Drittunternehmen mit, ob es sich bei ihm um einen qualifizierten Unterauftragnehmer handelt oder nicht.</w:t>
      </w:r>
    </w:p>
    <w:p w14:paraId="4FF649E2" w14:textId="4DA9F649" w:rsidR="00E95AE0" w:rsidRPr="00E95AE0" w:rsidRDefault="00E95AE0" w:rsidP="00E95AE0">
      <w:pPr>
        <w:spacing w:after="0" w:line="240" w:lineRule="auto"/>
        <w:rPr>
          <w:rFonts w:cs="Arial"/>
          <w:sz w:val="20"/>
          <w:szCs w:val="20"/>
        </w:rPr>
      </w:pPr>
      <w:r w:rsidRPr="00E95AE0">
        <w:rPr>
          <w:rFonts w:cs="Arial"/>
          <w:b/>
          <w:color w:val="000000"/>
          <w:sz w:val="20"/>
          <w:szCs w:val="20"/>
        </w:rPr>
        <w:t>1. Einleitung</w:t>
      </w:r>
    </w:p>
    <w:p w14:paraId="367D30A7" w14:textId="38A4C739" w:rsidR="00E95AE0" w:rsidRPr="00E95AE0" w:rsidRDefault="00E95AE0" w:rsidP="00E95AE0">
      <w:pPr>
        <w:spacing w:after="0" w:line="240" w:lineRule="auto"/>
        <w:rPr>
          <w:rFonts w:cs="Arial"/>
          <w:sz w:val="20"/>
          <w:szCs w:val="20"/>
        </w:rPr>
      </w:pPr>
      <w:r w:rsidRPr="00E95AE0">
        <w:rPr>
          <w:rFonts w:cs="Arial"/>
          <w:color w:val="000000"/>
          <w:sz w:val="20"/>
          <w:szCs w:val="20"/>
        </w:rPr>
        <w:t>Die im Rahmen des Vergabeverfahrens nicht offenes Verfahren</w:t>
      </w:r>
      <w:r w:rsidRPr="00E95AE0">
        <w:rPr>
          <w:rFonts w:cs="Arial"/>
          <w:b/>
          <w:color w:val="000000"/>
          <w:sz w:val="20"/>
          <w:szCs w:val="20"/>
        </w:rPr>
        <w:t xml:space="preserve"> </w:t>
      </w:r>
      <w:r w:rsidRPr="00E95AE0">
        <w:rPr>
          <w:rFonts w:cs="Arial"/>
          <w:color w:val="000000"/>
          <w:sz w:val="20"/>
          <w:szCs w:val="20"/>
        </w:rPr>
        <w:t>bei der Landesbetrieb Straßenwesen Brandenburg („wir“ und „uns“) einzureichenden Dokumente enthalten personenbezogene Daten, die für die Kommunikation und für die Entscheidungsfindung im Vergabeverfahren erforderlich sind. Der Schutz dieser Daten ist uns wichtig. Wir verarbeiten sie daher mit größtmöglicher Sorgfalt und in Einklang mit den gesetzlichen Bestimmungen.</w:t>
      </w:r>
      <w:r w:rsidRPr="00E95AE0">
        <w:rPr>
          <w:rFonts w:cs="Arial"/>
          <w:color w:val="000000"/>
          <w:sz w:val="20"/>
          <w:szCs w:val="20"/>
        </w:rPr>
        <w:br/>
      </w:r>
      <w:r w:rsidRPr="00E95AE0">
        <w:rPr>
          <w:rFonts w:cs="Arial"/>
          <w:color w:val="000000"/>
          <w:sz w:val="20"/>
          <w:szCs w:val="20"/>
        </w:rPr>
        <w:br/>
      </w:r>
      <w:proofErr w:type="gramStart"/>
      <w:r w:rsidRPr="00E95AE0">
        <w:rPr>
          <w:rFonts w:cs="Arial"/>
          <w:color w:val="000000"/>
          <w:sz w:val="20"/>
          <w:szCs w:val="20"/>
        </w:rPr>
        <w:t>Nachfolgend</w:t>
      </w:r>
      <w:proofErr w:type="gramEnd"/>
      <w:r w:rsidRPr="00E95AE0">
        <w:rPr>
          <w:rFonts w:cs="Arial"/>
          <w:color w:val="000000"/>
          <w:sz w:val="20"/>
          <w:szCs w:val="20"/>
        </w:rPr>
        <w:t xml:space="preserve"> informieren wir Sie gemäß den Vorgaben der Art. 13 und 14 der Europäischen Daten-</w:t>
      </w:r>
      <w:proofErr w:type="spellStart"/>
      <w:r w:rsidRPr="00E95AE0">
        <w:rPr>
          <w:rFonts w:cs="Arial"/>
          <w:color w:val="000000"/>
          <w:sz w:val="20"/>
          <w:szCs w:val="20"/>
        </w:rPr>
        <w:t>schutzgrundverordnung</w:t>
      </w:r>
      <w:proofErr w:type="spellEnd"/>
      <w:r w:rsidRPr="00E95AE0">
        <w:rPr>
          <w:rFonts w:cs="Arial"/>
          <w:color w:val="000000"/>
          <w:sz w:val="20"/>
          <w:szCs w:val="20"/>
        </w:rPr>
        <w:t xml:space="preserve"> („</w:t>
      </w:r>
      <w:r w:rsidRPr="00E95AE0">
        <w:rPr>
          <w:rFonts w:cs="Arial"/>
          <w:b/>
          <w:color w:val="000000"/>
          <w:sz w:val="20"/>
          <w:szCs w:val="20"/>
        </w:rPr>
        <w:t>DSGVO</w:t>
      </w:r>
      <w:r w:rsidRPr="00E95AE0">
        <w:rPr>
          <w:rFonts w:cs="Arial"/>
          <w:color w:val="000000"/>
          <w:sz w:val="20"/>
          <w:szCs w:val="20"/>
        </w:rPr>
        <w:t>“) über die Verarbeitung Ihrer personenbezogenen Daten durch uns und die Ihnen nach den datenschutzrechtlichen Regelungen zustehenden Ansprüche und Rechte als Betroffener.</w:t>
      </w:r>
      <w:r w:rsidRPr="00E95AE0">
        <w:rPr>
          <w:rFonts w:cs="Arial"/>
          <w:color w:val="000000"/>
          <w:sz w:val="20"/>
          <w:szCs w:val="20"/>
        </w:rPr>
        <w:br/>
      </w:r>
    </w:p>
    <w:p w14:paraId="7BC0506E" w14:textId="77777777" w:rsidR="00E95AE0" w:rsidRPr="00E95AE0" w:rsidRDefault="00E95AE0" w:rsidP="00E95AE0">
      <w:pPr>
        <w:spacing w:after="0" w:line="240" w:lineRule="auto"/>
        <w:rPr>
          <w:rFonts w:cs="Arial"/>
          <w:sz w:val="20"/>
          <w:szCs w:val="20"/>
        </w:rPr>
      </w:pPr>
      <w:r w:rsidRPr="00E95AE0">
        <w:rPr>
          <w:rFonts w:cs="Arial"/>
          <w:b/>
          <w:color w:val="000000"/>
          <w:sz w:val="20"/>
          <w:szCs w:val="20"/>
        </w:rPr>
        <w:t> </w:t>
      </w:r>
    </w:p>
    <w:p w14:paraId="27FB5321" w14:textId="0F72D541" w:rsidR="00E95AE0" w:rsidRPr="00E95AE0" w:rsidRDefault="00E95AE0" w:rsidP="00E95AE0">
      <w:pPr>
        <w:spacing w:after="0" w:line="240" w:lineRule="auto"/>
        <w:rPr>
          <w:rFonts w:cs="Arial"/>
          <w:sz w:val="20"/>
          <w:szCs w:val="20"/>
        </w:rPr>
      </w:pPr>
      <w:r w:rsidRPr="00E95AE0">
        <w:rPr>
          <w:rFonts w:cs="Arial"/>
          <w:b/>
          <w:color w:val="000000"/>
          <w:sz w:val="20"/>
          <w:szCs w:val="20"/>
        </w:rPr>
        <w:lastRenderedPageBreak/>
        <w:t>2. Wer ist für die Datenverarbeitung verantwortlich und an wen kann ich mich wenden?</w:t>
      </w:r>
    </w:p>
    <w:tbl>
      <w:tblPr>
        <w:tblW w:w="9810" w:type="dxa"/>
        <w:tblLayout w:type="fixed"/>
        <w:tblCellMar>
          <w:left w:w="10" w:type="dxa"/>
          <w:right w:w="10" w:type="dxa"/>
        </w:tblCellMar>
        <w:tblLook w:val="04A0" w:firstRow="1" w:lastRow="0" w:firstColumn="1" w:lastColumn="0" w:noHBand="0" w:noVBand="1"/>
      </w:tblPr>
      <w:tblGrid>
        <w:gridCol w:w="4906"/>
        <w:gridCol w:w="4904"/>
      </w:tblGrid>
      <w:tr w:rsidR="00E95AE0" w:rsidRPr="00E95AE0" w14:paraId="7AAE5E27" w14:textId="77777777" w:rsidTr="00E95AE0">
        <w:trPr>
          <w:trHeight w:val="1731"/>
        </w:trPr>
        <w:tc>
          <w:tcPr>
            <w:tcW w:w="4906" w:type="dxa"/>
          </w:tcPr>
          <w:p w14:paraId="719FE959" w14:textId="55597E31" w:rsidR="00E95AE0" w:rsidRPr="00E95AE0" w:rsidRDefault="00E95AE0" w:rsidP="00ED63B7">
            <w:pPr>
              <w:spacing w:after="0" w:line="240" w:lineRule="auto"/>
              <w:rPr>
                <w:rFonts w:cs="Arial"/>
                <w:sz w:val="20"/>
                <w:szCs w:val="20"/>
              </w:rPr>
            </w:pPr>
            <w:r w:rsidRPr="00E95AE0">
              <w:rPr>
                <w:rFonts w:cs="Arial"/>
                <w:color w:val="000000"/>
                <w:sz w:val="20"/>
                <w:szCs w:val="20"/>
              </w:rPr>
              <w:t>Verantwortlicher im Sinne der DSGVO:</w:t>
            </w:r>
          </w:p>
          <w:p w14:paraId="1567AAC9" w14:textId="44D6082E" w:rsidR="00E95AE0" w:rsidRPr="00E95AE0" w:rsidRDefault="00E95AE0" w:rsidP="00E95AE0">
            <w:pPr>
              <w:spacing w:after="0" w:line="240" w:lineRule="auto"/>
              <w:jc w:val="left"/>
              <w:rPr>
                <w:rFonts w:cs="Arial"/>
                <w:sz w:val="20"/>
                <w:szCs w:val="20"/>
              </w:rPr>
            </w:pPr>
            <w:r w:rsidRPr="00E95AE0">
              <w:rPr>
                <w:rFonts w:cs="Arial"/>
                <w:color w:val="000000"/>
                <w:sz w:val="20"/>
                <w:szCs w:val="20"/>
              </w:rPr>
              <w:t>Landesbetrieb</w:t>
            </w:r>
            <w:r>
              <w:rPr>
                <w:rFonts w:cs="Arial"/>
                <w:color w:val="000000"/>
                <w:sz w:val="20"/>
                <w:szCs w:val="20"/>
              </w:rPr>
              <w:t xml:space="preserve"> </w:t>
            </w:r>
            <w:r w:rsidRPr="00E95AE0">
              <w:rPr>
                <w:rFonts w:cs="Arial"/>
                <w:color w:val="000000"/>
                <w:sz w:val="20"/>
                <w:szCs w:val="20"/>
              </w:rPr>
              <w:t>Straßenwesen Brandenburg</w:t>
            </w:r>
            <w:r>
              <w:rPr>
                <w:rFonts w:cs="Arial"/>
                <w:sz w:val="20"/>
                <w:szCs w:val="20"/>
              </w:rPr>
              <w:br/>
            </w:r>
            <w:r w:rsidRPr="00E95AE0">
              <w:rPr>
                <w:rFonts w:cs="Arial"/>
                <w:color w:val="000000"/>
                <w:sz w:val="20"/>
                <w:szCs w:val="20"/>
              </w:rPr>
              <w:t>Lindenallee 51</w:t>
            </w:r>
            <w:r>
              <w:rPr>
                <w:rFonts w:cs="Arial"/>
                <w:sz w:val="20"/>
                <w:szCs w:val="20"/>
              </w:rPr>
              <w:br/>
            </w:r>
            <w:r w:rsidRPr="00E95AE0">
              <w:rPr>
                <w:rFonts w:cs="Arial"/>
                <w:color w:val="000000"/>
                <w:sz w:val="20"/>
                <w:szCs w:val="20"/>
              </w:rPr>
              <w:t>15366 Hoppegarten</w:t>
            </w:r>
            <w:r w:rsidRPr="00E95AE0">
              <w:rPr>
                <w:rFonts w:cs="Arial"/>
                <w:color w:val="000000"/>
                <w:sz w:val="20"/>
                <w:szCs w:val="20"/>
              </w:rPr>
              <w:br/>
              <w:t>E-Mail: ls-kontakt@ls.brandenburg.de</w:t>
            </w:r>
          </w:p>
        </w:tc>
        <w:tc>
          <w:tcPr>
            <w:tcW w:w="4904" w:type="dxa"/>
          </w:tcPr>
          <w:p w14:paraId="450F9BEA" w14:textId="4813A96E" w:rsidR="00E95AE0" w:rsidRPr="00E95AE0" w:rsidRDefault="00E95AE0" w:rsidP="00E95AE0">
            <w:pPr>
              <w:spacing w:after="0" w:line="240" w:lineRule="auto"/>
              <w:jc w:val="left"/>
              <w:rPr>
                <w:rFonts w:cs="Arial"/>
                <w:sz w:val="20"/>
                <w:szCs w:val="20"/>
              </w:rPr>
            </w:pPr>
            <w:r w:rsidRPr="00E95AE0">
              <w:rPr>
                <w:rFonts w:cs="Arial"/>
                <w:color w:val="000000"/>
                <w:sz w:val="20"/>
                <w:szCs w:val="20"/>
              </w:rPr>
              <w:t>Kontaktdaten des Datenschutzbeauftragten:</w:t>
            </w:r>
          </w:p>
          <w:p w14:paraId="7AADDAC3" w14:textId="62A75D4B" w:rsidR="00E95AE0" w:rsidRPr="00E95AE0" w:rsidRDefault="00E95AE0" w:rsidP="00E95AE0">
            <w:pPr>
              <w:spacing w:after="0" w:line="240" w:lineRule="auto"/>
              <w:jc w:val="left"/>
              <w:rPr>
                <w:rFonts w:cs="Arial"/>
                <w:sz w:val="20"/>
                <w:szCs w:val="20"/>
              </w:rPr>
            </w:pPr>
            <w:r w:rsidRPr="00E95AE0">
              <w:rPr>
                <w:rFonts w:cs="Arial"/>
                <w:color w:val="000000"/>
                <w:sz w:val="20"/>
                <w:szCs w:val="20"/>
              </w:rPr>
              <w:t>Tel.: 03342 249-1649</w:t>
            </w:r>
            <w:r>
              <w:rPr>
                <w:rFonts w:cs="Arial"/>
                <w:sz w:val="20"/>
                <w:szCs w:val="20"/>
              </w:rPr>
              <w:br/>
            </w:r>
            <w:r w:rsidRPr="00E95AE0">
              <w:rPr>
                <w:rFonts w:cs="Arial"/>
                <w:color w:val="000000"/>
                <w:sz w:val="20"/>
                <w:szCs w:val="20"/>
              </w:rPr>
              <w:t>E-Mail:</w:t>
            </w:r>
            <w:r>
              <w:rPr>
                <w:rFonts w:cs="Arial"/>
                <w:color w:val="000000"/>
                <w:sz w:val="20"/>
                <w:szCs w:val="20"/>
              </w:rPr>
              <w:t xml:space="preserve"> </w:t>
            </w:r>
            <w:r w:rsidRPr="00E95AE0">
              <w:rPr>
                <w:rFonts w:cs="Arial"/>
                <w:color w:val="000000"/>
                <w:sz w:val="20"/>
                <w:szCs w:val="20"/>
              </w:rPr>
              <w:t>ls-datenschutzbeauftragte@ls.brandenburg.de</w:t>
            </w:r>
            <w:r w:rsidRPr="00E95AE0">
              <w:rPr>
                <w:rFonts w:cs="Arial"/>
                <w:color w:val="000000"/>
                <w:sz w:val="20"/>
                <w:szCs w:val="20"/>
              </w:rPr>
              <w:br/>
            </w:r>
          </w:p>
        </w:tc>
      </w:tr>
    </w:tbl>
    <w:p w14:paraId="4474E43E" w14:textId="580C0249" w:rsidR="00E95AE0" w:rsidRPr="00E95AE0" w:rsidRDefault="00E95AE0" w:rsidP="00E95AE0">
      <w:pPr>
        <w:spacing w:after="0" w:line="240" w:lineRule="auto"/>
        <w:rPr>
          <w:rFonts w:cs="Arial"/>
          <w:sz w:val="20"/>
          <w:szCs w:val="20"/>
        </w:rPr>
      </w:pPr>
      <w:r>
        <w:rPr>
          <w:rFonts w:cs="Arial"/>
          <w:b/>
          <w:color w:val="000000"/>
          <w:sz w:val="20"/>
          <w:szCs w:val="20"/>
        </w:rPr>
        <w:t xml:space="preserve">3. </w:t>
      </w:r>
      <w:r w:rsidRPr="00E95AE0">
        <w:rPr>
          <w:rFonts w:cs="Arial"/>
          <w:b/>
          <w:color w:val="000000"/>
          <w:sz w:val="20"/>
          <w:szCs w:val="20"/>
        </w:rPr>
        <w:t>Welche Quellen und Daten nutzen wir?</w:t>
      </w:r>
    </w:p>
    <w:p w14:paraId="6564C4C3" w14:textId="62DEC163" w:rsidR="00E95AE0" w:rsidRPr="00E95AE0" w:rsidRDefault="00E95AE0" w:rsidP="00E95AE0">
      <w:pPr>
        <w:spacing w:after="0" w:line="240" w:lineRule="auto"/>
        <w:rPr>
          <w:rFonts w:cs="Arial"/>
          <w:sz w:val="20"/>
          <w:szCs w:val="20"/>
        </w:rPr>
      </w:pPr>
      <w:r w:rsidRPr="00E95AE0">
        <w:rPr>
          <w:rFonts w:cs="Arial"/>
          <w:color w:val="000000"/>
          <w:sz w:val="20"/>
          <w:szCs w:val="20"/>
        </w:rPr>
        <w:t>Wir verarbeiten personenbezogene Daten, die wir im Rahmen des Vergabeverfahrens von Ihnen oder Ihrem Arbeitgeber erhalten. Das sind insbesondere die Daten aus Teilnahmeanträgen oder Angeboten, die im Vergabeverfahren gefordert und einzureichen sind. Regelmäßig handelt es sich dabei um:</w:t>
      </w:r>
      <w:r>
        <w:rPr>
          <w:rFonts w:cs="Arial"/>
          <w:color w:val="000000"/>
          <w:sz w:val="20"/>
          <w:szCs w:val="20"/>
        </w:rPr>
        <w:br/>
      </w:r>
    </w:p>
    <w:p w14:paraId="7987DDDB" w14:textId="0EDD825C" w:rsidR="00E95AE0" w:rsidRPr="00E95AE0" w:rsidRDefault="00E95AE0" w:rsidP="00E95AE0">
      <w:pPr>
        <w:numPr>
          <w:ilvl w:val="0"/>
          <w:numId w:val="13"/>
        </w:numPr>
        <w:tabs>
          <w:tab w:val="left" w:pos="763"/>
        </w:tabs>
        <w:spacing w:before="0" w:after="0" w:line="240" w:lineRule="auto"/>
        <w:ind w:left="763" w:hanging="480"/>
        <w:jc w:val="left"/>
        <w:rPr>
          <w:rFonts w:cs="Arial"/>
          <w:sz w:val="20"/>
          <w:szCs w:val="20"/>
        </w:rPr>
      </w:pPr>
      <w:r w:rsidRPr="00E95AE0">
        <w:rPr>
          <w:rFonts w:cs="Arial"/>
          <w:color w:val="000000"/>
          <w:sz w:val="20"/>
          <w:szCs w:val="20"/>
        </w:rPr>
        <w:t>dienstliche Kontaktdaten von Ihnen als Einzelunternehmer oder Mitarbeiter Ihres Arbeitgebers, wie Vor- und Nachname, Position im Unternehmen, berufliche Telefonnummer und E-Mail-Adresse,</w:t>
      </w:r>
    </w:p>
    <w:p w14:paraId="645A0035" w14:textId="4EB71CB5" w:rsidR="00E95AE0" w:rsidRPr="00E95AE0" w:rsidRDefault="00E95AE0" w:rsidP="00E95AE0">
      <w:pPr>
        <w:numPr>
          <w:ilvl w:val="0"/>
          <w:numId w:val="14"/>
        </w:numPr>
        <w:tabs>
          <w:tab w:val="left" w:pos="763"/>
        </w:tabs>
        <w:spacing w:before="0" w:after="0" w:line="240" w:lineRule="auto"/>
        <w:ind w:left="763" w:hanging="480"/>
        <w:jc w:val="left"/>
        <w:rPr>
          <w:rFonts w:cs="Arial"/>
          <w:sz w:val="20"/>
          <w:szCs w:val="20"/>
        </w:rPr>
      </w:pPr>
      <w:r w:rsidRPr="00E95AE0">
        <w:rPr>
          <w:rFonts w:cs="Arial"/>
          <w:color w:val="000000"/>
          <w:sz w:val="20"/>
          <w:szCs w:val="20"/>
        </w:rPr>
        <w:t>Angaben zu Ihrem beruflichen Werdegang und Ihrer beruflichen Qualifikation, wie Lebensläufe, Berufsabschlüsse und persönliche Berufserfahrungen.</w:t>
      </w:r>
    </w:p>
    <w:p w14:paraId="45729D7E" w14:textId="29B7D4B2" w:rsidR="00E95AE0" w:rsidRPr="00E95AE0" w:rsidRDefault="00E95AE0" w:rsidP="00E95AE0">
      <w:pPr>
        <w:spacing w:after="0" w:line="240" w:lineRule="auto"/>
        <w:rPr>
          <w:rFonts w:cs="Arial"/>
          <w:sz w:val="20"/>
          <w:szCs w:val="20"/>
        </w:rPr>
      </w:pPr>
      <w:r w:rsidRPr="00E95AE0">
        <w:rPr>
          <w:rFonts w:cs="Arial"/>
          <w:color w:val="000000"/>
          <w:sz w:val="20"/>
          <w:szCs w:val="20"/>
        </w:rPr>
        <w:t xml:space="preserve">Darüber hinaus verarbeiten wir – </w:t>
      </w:r>
      <w:proofErr w:type="gramStart"/>
      <w:r w:rsidRPr="00E95AE0">
        <w:rPr>
          <w:rFonts w:cs="Arial"/>
          <w:color w:val="000000"/>
          <w:sz w:val="20"/>
          <w:szCs w:val="20"/>
        </w:rPr>
        <w:t>soweit</w:t>
      </w:r>
      <w:proofErr w:type="gramEnd"/>
      <w:r w:rsidRPr="00E95AE0">
        <w:rPr>
          <w:rFonts w:cs="Arial"/>
          <w:color w:val="000000"/>
          <w:sz w:val="20"/>
          <w:szCs w:val="20"/>
        </w:rPr>
        <w:t xml:space="preserve"> für das Vergabeverfahren erforderlich – personenbezogene Daten, die wir aus öffentlich zugänglichen Quellen wie Handels- und Vereinsregister, Gewerbezentral-register bzw. Wettbewerbsregister, Presse, Internet zulässigerweise erheben dürfen oder die uns von anderen Behörden des Bundes und der Länder oder von sonstigen Dritten (z.B. Auskunfteien) berechtigt übermittelt werden.</w:t>
      </w:r>
    </w:p>
    <w:p w14:paraId="73F48576" w14:textId="5C7DFC2D" w:rsidR="00E95AE0" w:rsidRPr="00E95AE0" w:rsidRDefault="00E95AE0" w:rsidP="00E95AE0">
      <w:pPr>
        <w:widowControl w:val="0"/>
        <w:spacing w:after="0" w:line="253" w:lineRule="atLeast"/>
        <w:rPr>
          <w:rFonts w:cs="Arial"/>
          <w:sz w:val="20"/>
          <w:szCs w:val="20"/>
        </w:rPr>
      </w:pPr>
      <w:r w:rsidRPr="00E95AE0">
        <w:rPr>
          <w:rFonts w:cs="Arial"/>
          <w:color w:val="000000"/>
          <w:sz w:val="20"/>
          <w:szCs w:val="20"/>
        </w:rPr>
        <w:t xml:space="preserve">Wir erheben darüber hinaus personenbezogene Daten, z.B. im Zusammenhang mit Bedarfserhebungen, Beschaffungsvorhaben, Teilnahmeanträgen, Angeboten, Fragen, welche z.B. über Webformulare in </w:t>
      </w:r>
      <w:proofErr w:type="spellStart"/>
      <w:r w:rsidRPr="00E95AE0">
        <w:rPr>
          <w:rFonts w:cs="Arial"/>
          <w:color w:val="000000"/>
          <w:sz w:val="20"/>
          <w:szCs w:val="20"/>
        </w:rPr>
        <w:t>eVergabeplattformen</w:t>
      </w:r>
      <w:proofErr w:type="spellEnd"/>
      <w:r w:rsidRPr="00E95AE0">
        <w:rPr>
          <w:rFonts w:cs="Arial"/>
          <w:color w:val="000000"/>
          <w:sz w:val="20"/>
          <w:szCs w:val="20"/>
        </w:rPr>
        <w:t xml:space="preserve"> oder per E-Mail an uns übermittelt werden, Daten aus der Erfüllung unserer vertraglichen Verpflichtungen (z.B. Zahlungsverkehr) sowie Dokumentationsdaten (z.B. über Fragen und Antworten zu unseren Vergabeverfahren).</w:t>
      </w:r>
    </w:p>
    <w:p w14:paraId="4F344619" w14:textId="782D3F44" w:rsidR="00E95AE0" w:rsidRPr="00E95AE0" w:rsidRDefault="00E95AE0" w:rsidP="00E95AE0">
      <w:pPr>
        <w:spacing w:after="0" w:line="240" w:lineRule="auto"/>
        <w:rPr>
          <w:rFonts w:cs="Arial"/>
          <w:sz w:val="20"/>
          <w:szCs w:val="20"/>
        </w:rPr>
      </w:pPr>
      <w:r w:rsidRPr="00E95AE0">
        <w:rPr>
          <w:rFonts w:cs="Arial"/>
          <w:b/>
          <w:color w:val="000000"/>
          <w:sz w:val="20"/>
          <w:szCs w:val="20"/>
        </w:rPr>
        <w:t>4. Wofür verarbeiten wir Ihre Daten (Zweck der Verarbeitung) und auf welcher Rechtsgrundlage?</w:t>
      </w:r>
    </w:p>
    <w:p w14:paraId="1CE81547" w14:textId="033D32A7" w:rsidR="00E95AE0" w:rsidRDefault="00E95AE0" w:rsidP="00E95AE0">
      <w:pPr>
        <w:spacing w:after="0" w:line="240" w:lineRule="auto"/>
        <w:rPr>
          <w:rFonts w:cs="Arial"/>
          <w:color w:val="000000"/>
          <w:sz w:val="20"/>
          <w:szCs w:val="20"/>
        </w:rPr>
      </w:pPr>
      <w:r w:rsidRPr="00E95AE0">
        <w:rPr>
          <w:rFonts w:cs="Arial"/>
          <w:color w:val="000000"/>
          <w:sz w:val="20"/>
          <w:szCs w:val="20"/>
        </w:rPr>
        <w:t xml:space="preserve">Wir verarbeiten Ihre personenbezogenen Daten im Einklang mit den Bestimmungen der Datenschutzgrundverordnung </w:t>
      </w:r>
      <w:proofErr w:type="gramStart"/>
      <w:r w:rsidRPr="00E95AE0">
        <w:rPr>
          <w:rFonts w:cs="Arial"/>
          <w:color w:val="000000"/>
          <w:sz w:val="20"/>
          <w:szCs w:val="20"/>
        </w:rPr>
        <w:t>(„ DSGVO</w:t>
      </w:r>
      <w:proofErr w:type="gramEnd"/>
      <w:r w:rsidRPr="00E95AE0">
        <w:rPr>
          <w:rFonts w:cs="Arial"/>
          <w:color w:val="000000"/>
          <w:sz w:val="20"/>
          <w:szCs w:val="20"/>
        </w:rPr>
        <w:t xml:space="preserve"> “) und – </w:t>
      </w:r>
      <w:proofErr w:type="gramStart"/>
      <w:r w:rsidRPr="00E95AE0">
        <w:rPr>
          <w:rFonts w:cs="Arial"/>
          <w:color w:val="000000"/>
          <w:sz w:val="20"/>
          <w:szCs w:val="20"/>
        </w:rPr>
        <w:t>soweit</w:t>
      </w:r>
      <w:proofErr w:type="gramEnd"/>
      <w:r w:rsidRPr="00E95AE0">
        <w:rPr>
          <w:rFonts w:cs="Arial"/>
          <w:color w:val="000000"/>
          <w:sz w:val="20"/>
          <w:szCs w:val="20"/>
        </w:rPr>
        <w:t xml:space="preserve"> anwendbar – des Bundesdatenschutzgesetzes </w:t>
      </w:r>
      <w:proofErr w:type="gramStart"/>
      <w:r w:rsidRPr="00E95AE0">
        <w:rPr>
          <w:rFonts w:cs="Arial"/>
          <w:color w:val="000000"/>
          <w:sz w:val="20"/>
          <w:szCs w:val="20"/>
        </w:rPr>
        <w:t>(„ BDSG</w:t>
      </w:r>
      <w:proofErr w:type="gramEnd"/>
      <w:r w:rsidRPr="00E95AE0">
        <w:rPr>
          <w:rFonts w:cs="Arial"/>
          <w:color w:val="000000"/>
          <w:sz w:val="20"/>
          <w:szCs w:val="20"/>
        </w:rPr>
        <w:t xml:space="preserve"> “) sowie gegebenenfalls weiteren anwendbaren Datenschutzbestimmungen.</w:t>
      </w:r>
      <w:r w:rsidRPr="00E95AE0">
        <w:rPr>
          <w:rFonts w:cs="Arial"/>
          <w:color w:val="000000"/>
          <w:sz w:val="20"/>
          <w:szCs w:val="20"/>
        </w:rPr>
        <w:br/>
      </w:r>
      <w:r w:rsidRPr="00E95AE0">
        <w:rPr>
          <w:rFonts w:cs="Arial"/>
          <w:color w:val="000000"/>
          <w:sz w:val="20"/>
          <w:szCs w:val="20"/>
        </w:rPr>
        <w:br/>
        <w:t>Die Verarbeitung personenbezogener Daten erfolgt zum Zweck der rechtmäßigen Durchführung und Verwaltung des Vergabeverfahrens, im Einzelnen zur:</w:t>
      </w:r>
    </w:p>
    <w:p w14:paraId="15B5AF83" w14:textId="77777777" w:rsidR="00E95AE0" w:rsidRPr="00E95AE0" w:rsidRDefault="00E95AE0" w:rsidP="00E95AE0">
      <w:pPr>
        <w:spacing w:before="0" w:after="0" w:line="240" w:lineRule="auto"/>
        <w:rPr>
          <w:rFonts w:cs="Arial"/>
          <w:color w:val="000000"/>
          <w:sz w:val="20"/>
          <w:szCs w:val="20"/>
        </w:rPr>
      </w:pPr>
    </w:p>
    <w:p w14:paraId="2F9D246E" w14:textId="7BE8145E" w:rsidR="00E95AE0" w:rsidRPr="00E95AE0" w:rsidRDefault="00E95AE0" w:rsidP="00E95AE0">
      <w:pPr>
        <w:numPr>
          <w:ilvl w:val="0"/>
          <w:numId w:val="15"/>
        </w:numPr>
        <w:tabs>
          <w:tab w:val="left" w:pos="763"/>
        </w:tabs>
        <w:spacing w:before="0" w:after="0" w:line="240" w:lineRule="auto"/>
        <w:ind w:left="763" w:hanging="480"/>
        <w:jc w:val="left"/>
        <w:rPr>
          <w:rFonts w:cs="Arial"/>
          <w:sz w:val="20"/>
          <w:szCs w:val="20"/>
        </w:rPr>
      </w:pPr>
      <w:r w:rsidRPr="00E95AE0">
        <w:rPr>
          <w:rFonts w:cs="Arial"/>
          <w:color w:val="000000"/>
          <w:sz w:val="20"/>
          <w:szCs w:val="20"/>
        </w:rPr>
        <w:t>Einhaltung der geltenden vergaberechtlichen Vorschriften, insbesondere der Vergabegrundsätze des Wettbewerbs, der Transparenz, der Wirtschaftlichkeit, der Verhältnismäßigkeit, der Gleichbehandlung sowie der Durchführung einer Eignungs- und Zuverlässigkeitsprüfung</w:t>
      </w:r>
    </w:p>
    <w:p w14:paraId="3A8B6C59" w14:textId="77777777" w:rsidR="00E95AE0" w:rsidRPr="00E95AE0" w:rsidRDefault="00E95AE0" w:rsidP="00E95AE0">
      <w:pPr>
        <w:numPr>
          <w:ilvl w:val="0"/>
          <w:numId w:val="16"/>
        </w:numPr>
        <w:tabs>
          <w:tab w:val="left" w:pos="763"/>
        </w:tabs>
        <w:spacing w:before="0" w:after="0" w:line="240" w:lineRule="auto"/>
        <w:ind w:left="763" w:hanging="480"/>
        <w:jc w:val="left"/>
        <w:rPr>
          <w:rFonts w:cs="Arial"/>
          <w:sz w:val="20"/>
          <w:szCs w:val="20"/>
        </w:rPr>
      </w:pPr>
      <w:r w:rsidRPr="00E95AE0">
        <w:rPr>
          <w:rFonts w:cs="Arial"/>
          <w:color w:val="000000"/>
          <w:sz w:val="20"/>
          <w:szCs w:val="20"/>
        </w:rPr>
        <w:t>Prüfung und Beantwortung von Fragen und Hinweisen von Bietern im Vergabeverfahren</w:t>
      </w:r>
    </w:p>
    <w:p w14:paraId="11C86AC0" w14:textId="77777777" w:rsidR="00E95AE0" w:rsidRPr="00E95AE0" w:rsidRDefault="00E95AE0" w:rsidP="00E95AE0">
      <w:pPr>
        <w:spacing w:after="0" w:line="240" w:lineRule="auto"/>
        <w:rPr>
          <w:rFonts w:cs="Arial"/>
          <w:sz w:val="20"/>
          <w:szCs w:val="20"/>
        </w:rPr>
      </w:pPr>
      <w:r w:rsidRPr="00E95AE0">
        <w:rPr>
          <w:rFonts w:cs="Arial"/>
          <w:color w:val="000000"/>
          <w:sz w:val="20"/>
          <w:szCs w:val="20"/>
        </w:rPr>
        <w:t> </w:t>
      </w:r>
    </w:p>
    <w:p w14:paraId="25A81B80" w14:textId="2875167A" w:rsidR="00E95AE0" w:rsidRPr="00E95AE0" w:rsidRDefault="00E95AE0" w:rsidP="00E95AE0">
      <w:pPr>
        <w:numPr>
          <w:ilvl w:val="0"/>
          <w:numId w:val="17"/>
        </w:numPr>
        <w:tabs>
          <w:tab w:val="left" w:pos="763"/>
        </w:tabs>
        <w:spacing w:before="0" w:after="0" w:line="240" w:lineRule="auto"/>
        <w:ind w:left="763" w:hanging="480"/>
        <w:jc w:val="left"/>
        <w:rPr>
          <w:rFonts w:cs="Arial"/>
          <w:sz w:val="20"/>
          <w:szCs w:val="20"/>
        </w:rPr>
      </w:pPr>
      <w:r w:rsidRPr="00E95AE0">
        <w:rPr>
          <w:rFonts w:cs="Arial"/>
          <w:color w:val="000000"/>
          <w:sz w:val="20"/>
          <w:szCs w:val="20"/>
        </w:rPr>
        <w:t>Prüfung und Wertung von Interessensbekundungen, Interessensbestätigungen, Teilnahmeanträgen und Angeboten im Vergabeverfahren, insbesondere auf vergaberechtliche Ausschlussgründe</w:t>
      </w:r>
    </w:p>
    <w:p w14:paraId="060A569D" w14:textId="6399D006" w:rsidR="00E95AE0" w:rsidRPr="00E95AE0" w:rsidRDefault="00E95AE0" w:rsidP="00E95AE0">
      <w:pPr>
        <w:numPr>
          <w:ilvl w:val="0"/>
          <w:numId w:val="18"/>
        </w:numPr>
        <w:tabs>
          <w:tab w:val="left" w:pos="763"/>
        </w:tabs>
        <w:spacing w:before="0" w:after="0" w:line="240" w:lineRule="auto"/>
        <w:ind w:left="763" w:hanging="480"/>
        <w:jc w:val="left"/>
        <w:rPr>
          <w:rFonts w:cs="Arial"/>
          <w:sz w:val="20"/>
          <w:szCs w:val="20"/>
        </w:rPr>
      </w:pPr>
      <w:r w:rsidRPr="00E95AE0">
        <w:rPr>
          <w:rFonts w:cs="Arial"/>
          <w:color w:val="000000"/>
          <w:sz w:val="20"/>
          <w:szCs w:val="20"/>
        </w:rPr>
        <w:lastRenderedPageBreak/>
        <w:t>Dokumentation des Vergabeverfahrens</w:t>
      </w:r>
    </w:p>
    <w:p w14:paraId="609B159B" w14:textId="1F87734F" w:rsidR="00E95AE0" w:rsidRPr="00E95AE0" w:rsidRDefault="00E95AE0" w:rsidP="00E95AE0">
      <w:pPr>
        <w:numPr>
          <w:ilvl w:val="0"/>
          <w:numId w:val="19"/>
        </w:numPr>
        <w:tabs>
          <w:tab w:val="left" w:pos="763"/>
        </w:tabs>
        <w:spacing w:before="0" w:after="0" w:line="240" w:lineRule="auto"/>
        <w:ind w:left="763" w:hanging="480"/>
        <w:jc w:val="left"/>
        <w:rPr>
          <w:rFonts w:cs="Arial"/>
          <w:sz w:val="20"/>
          <w:szCs w:val="20"/>
        </w:rPr>
      </w:pPr>
      <w:r w:rsidRPr="00E95AE0">
        <w:rPr>
          <w:rFonts w:cs="Arial"/>
          <w:color w:val="000000"/>
          <w:sz w:val="20"/>
          <w:szCs w:val="20"/>
        </w:rPr>
        <w:t>Führung einer sachdienlichen Kommunikation während des Vergabeverfahrens.</w:t>
      </w:r>
    </w:p>
    <w:p w14:paraId="58C2DDF0" w14:textId="5805E74B" w:rsidR="00E95AE0" w:rsidRPr="00E95AE0" w:rsidRDefault="00E95AE0" w:rsidP="00E95AE0">
      <w:pPr>
        <w:spacing w:after="0" w:line="240" w:lineRule="auto"/>
        <w:rPr>
          <w:rFonts w:cs="Arial"/>
          <w:sz w:val="20"/>
          <w:szCs w:val="20"/>
        </w:rPr>
      </w:pPr>
      <w:r w:rsidRPr="00E95AE0">
        <w:rPr>
          <w:rFonts w:cs="Arial"/>
          <w:color w:val="000000"/>
          <w:sz w:val="20"/>
          <w:szCs w:val="20"/>
        </w:rPr>
        <w:t xml:space="preserve">Soweit die Verarbeitung Ihrer personenbezogenen Daten zur Durchführung der für uns verpflichtenden Eignungsprüfung (insbesondere Angaben zur Befähigung und gegebenenfalls Erlaubnis zur Berufsausübung sowie zur technischen und beruflichen Leistungsfähigkeit) und für die Prüfung zwingender Ausschlussgründe wegen eines Verstoßes gegen bestimmte Strafvorschriften erfolgt, ist diese gemäß Art. 6 Abs. 1 Satz 1 </w:t>
      </w:r>
      <w:proofErr w:type="spellStart"/>
      <w:r w:rsidRPr="00E95AE0">
        <w:rPr>
          <w:rFonts w:cs="Arial"/>
          <w:color w:val="000000"/>
          <w:sz w:val="20"/>
          <w:szCs w:val="20"/>
        </w:rPr>
        <w:t>lit</w:t>
      </w:r>
      <w:proofErr w:type="spellEnd"/>
      <w:r w:rsidRPr="00E95AE0">
        <w:rPr>
          <w:rFonts w:cs="Arial"/>
          <w:color w:val="000000"/>
          <w:sz w:val="20"/>
          <w:szCs w:val="20"/>
        </w:rPr>
        <w:t>. c), Abs. 3 DSGVO in Verbindung mit den §§ 122 und 123 des Geset</w:t>
      </w:r>
      <w:r>
        <w:rPr>
          <w:rFonts w:cs="Arial"/>
          <w:color w:val="000000"/>
          <w:sz w:val="20"/>
          <w:szCs w:val="20"/>
        </w:rPr>
        <w:t>z</w:t>
      </w:r>
      <w:r w:rsidRPr="00E95AE0">
        <w:rPr>
          <w:rFonts w:cs="Arial"/>
          <w:color w:val="000000"/>
          <w:sz w:val="20"/>
          <w:szCs w:val="20"/>
        </w:rPr>
        <w:t>es gegen Wettbewerbsbeschränkungen („GWB “) zur Erfüllung dieser rechtlichen Verpflichtungen zulässig.</w:t>
      </w:r>
    </w:p>
    <w:p w14:paraId="279D0EAF" w14:textId="360BAD72" w:rsidR="00E95AE0" w:rsidRPr="00E95AE0" w:rsidRDefault="00E95AE0" w:rsidP="00E95AE0">
      <w:pPr>
        <w:spacing w:after="0" w:line="240" w:lineRule="auto"/>
        <w:rPr>
          <w:rFonts w:cs="Arial"/>
          <w:sz w:val="20"/>
          <w:szCs w:val="20"/>
        </w:rPr>
      </w:pPr>
      <w:r w:rsidRPr="00E95AE0">
        <w:rPr>
          <w:rFonts w:cs="Arial"/>
          <w:color w:val="000000"/>
          <w:sz w:val="20"/>
          <w:szCs w:val="20"/>
        </w:rPr>
        <w:t xml:space="preserve">Sind Sie als Beschäftigte eines Unternehmens tätig, dessen Kapazitäten der Bewerber im Hinblick auf die erforderliche wirtschaftliche und finanzielle sowie die technische und berufliche Leistungsfähigkeit in Anspruch nimmt (Eignungsleihe gemäß § </w:t>
      </w:r>
      <w:r w:rsidR="0027644E">
        <w:rPr>
          <w:rFonts w:cs="Arial"/>
          <w:color w:val="000000"/>
          <w:sz w:val="20"/>
          <w:szCs w:val="20"/>
        </w:rPr>
        <w:t>6d</w:t>
      </w:r>
      <w:r w:rsidRPr="00E95AE0">
        <w:rPr>
          <w:rFonts w:cs="Arial"/>
          <w:color w:val="000000"/>
          <w:sz w:val="20"/>
          <w:szCs w:val="20"/>
        </w:rPr>
        <w:t xml:space="preserve"> </w:t>
      </w:r>
      <w:r w:rsidR="0027644E">
        <w:rPr>
          <w:rFonts w:cs="Arial"/>
          <w:color w:val="000000"/>
          <w:sz w:val="20"/>
          <w:szCs w:val="20"/>
        </w:rPr>
        <w:t>EU VOB/A</w:t>
      </w:r>
      <w:r w:rsidRPr="00E95AE0">
        <w:rPr>
          <w:rFonts w:cs="Arial"/>
          <w:color w:val="000000"/>
          <w:sz w:val="20"/>
          <w:szCs w:val="20"/>
        </w:rPr>
        <w:t xml:space="preserve">), erfolgt die Verarbeitung Ihrer personenbezogenen Daten für Zwecke einer Eignungs- und Zuverlässigkeitsprüfung gemäß Art. 6 Abs. 1 Satz 1 </w:t>
      </w:r>
      <w:proofErr w:type="spellStart"/>
      <w:r w:rsidRPr="00E95AE0">
        <w:rPr>
          <w:rFonts w:cs="Arial"/>
          <w:color w:val="000000"/>
          <w:sz w:val="20"/>
          <w:szCs w:val="20"/>
        </w:rPr>
        <w:t>lit</w:t>
      </w:r>
      <w:proofErr w:type="spellEnd"/>
      <w:r w:rsidRPr="00E95AE0">
        <w:rPr>
          <w:rFonts w:cs="Arial"/>
          <w:color w:val="000000"/>
          <w:sz w:val="20"/>
          <w:szCs w:val="20"/>
        </w:rPr>
        <w:t xml:space="preserve">. c), Abs. 3 DSGVO in Verbindung mit den § 122, 123 GWB, </w:t>
      </w:r>
      <w:r w:rsidR="0027644E" w:rsidRPr="00E95AE0">
        <w:rPr>
          <w:rFonts w:cs="Arial"/>
          <w:color w:val="000000"/>
          <w:sz w:val="20"/>
          <w:szCs w:val="20"/>
        </w:rPr>
        <w:t xml:space="preserve">§ </w:t>
      </w:r>
      <w:r w:rsidR="0027644E">
        <w:rPr>
          <w:rFonts w:cs="Arial"/>
          <w:color w:val="000000"/>
          <w:sz w:val="20"/>
          <w:szCs w:val="20"/>
        </w:rPr>
        <w:t>6d Abs. 1 S. 4</w:t>
      </w:r>
      <w:r w:rsidR="0027644E" w:rsidRPr="00E95AE0">
        <w:rPr>
          <w:rFonts w:cs="Arial"/>
          <w:color w:val="000000"/>
          <w:sz w:val="20"/>
          <w:szCs w:val="20"/>
        </w:rPr>
        <w:t xml:space="preserve"> und § </w:t>
      </w:r>
      <w:r w:rsidR="0027644E">
        <w:rPr>
          <w:rFonts w:cs="Arial"/>
          <w:color w:val="000000"/>
          <w:sz w:val="20"/>
          <w:szCs w:val="20"/>
        </w:rPr>
        <w:t>8 Abs. 2 Nr. 2 EU VOB/A</w:t>
      </w:r>
      <w:r w:rsidRPr="00E95AE0">
        <w:rPr>
          <w:rFonts w:cs="Arial"/>
          <w:color w:val="000000"/>
          <w:sz w:val="20"/>
          <w:szCs w:val="20"/>
        </w:rPr>
        <w:t>.</w:t>
      </w:r>
    </w:p>
    <w:p w14:paraId="4384A7AA" w14:textId="29688708" w:rsidR="00E95AE0" w:rsidRPr="00E95AE0" w:rsidRDefault="00E95AE0" w:rsidP="00E95AE0">
      <w:pPr>
        <w:spacing w:after="0" w:line="240" w:lineRule="auto"/>
        <w:rPr>
          <w:rFonts w:cs="Arial"/>
          <w:sz w:val="20"/>
          <w:szCs w:val="20"/>
        </w:rPr>
      </w:pPr>
      <w:r w:rsidRPr="00E95AE0">
        <w:rPr>
          <w:rFonts w:cs="Arial"/>
          <w:color w:val="000000"/>
          <w:sz w:val="20"/>
          <w:szCs w:val="20"/>
        </w:rPr>
        <w:t xml:space="preserve">Sind Sie Beschäftigte eines Unterauftragnehmers, dessen Kapazitäten der Bewerber im Hinblick auf die erforderliche wirtschaftliche und finanzielle sowie die technische und berufliche Leistungsfähigkeit nicht in Anspruch nimmt (kein Fall der Eignungsleihe), werden Ihre Daten nur für Zwecke der Zuverlässigkeitsprüfung verarbeitet: Rechtsgrundlage hierfür ist Art. 6 Abs. 1 Satz 1 </w:t>
      </w:r>
      <w:proofErr w:type="spellStart"/>
      <w:r w:rsidRPr="00E95AE0">
        <w:rPr>
          <w:rFonts w:cs="Arial"/>
          <w:color w:val="000000"/>
          <w:sz w:val="20"/>
          <w:szCs w:val="20"/>
        </w:rPr>
        <w:t>lit</w:t>
      </w:r>
      <w:proofErr w:type="spellEnd"/>
      <w:r w:rsidRPr="00E95AE0">
        <w:rPr>
          <w:rFonts w:cs="Arial"/>
          <w:color w:val="000000"/>
          <w:sz w:val="20"/>
          <w:szCs w:val="20"/>
        </w:rPr>
        <w:t xml:space="preserve">. c), Abs. 3 DSGVO in Verbindung mit den § 122, 123 GWB, </w:t>
      </w:r>
      <w:r w:rsidR="0027644E" w:rsidRPr="00E95AE0">
        <w:rPr>
          <w:rFonts w:cs="Arial"/>
          <w:color w:val="000000"/>
          <w:sz w:val="20"/>
          <w:szCs w:val="20"/>
        </w:rPr>
        <w:t xml:space="preserve">§ </w:t>
      </w:r>
      <w:r w:rsidR="0027644E">
        <w:rPr>
          <w:rFonts w:cs="Arial"/>
          <w:color w:val="000000"/>
          <w:sz w:val="20"/>
          <w:szCs w:val="20"/>
        </w:rPr>
        <w:t>8 Abs. 2 Nr. 2 EU VOB/A</w:t>
      </w:r>
      <w:r w:rsidRPr="00E95AE0">
        <w:rPr>
          <w:rFonts w:cs="Arial"/>
          <w:color w:val="000000"/>
          <w:sz w:val="20"/>
          <w:szCs w:val="20"/>
        </w:rPr>
        <w:t>.</w:t>
      </w:r>
    </w:p>
    <w:p w14:paraId="33F0C3F6" w14:textId="24464B55" w:rsidR="00E95AE0" w:rsidRPr="00E95AE0" w:rsidRDefault="00E95AE0" w:rsidP="00E95AE0">
      <w:pPr>
        <w:spacing w:after="0" w:line="240" w:lineRule="auto"/>
        <w:rPr>
          <w:rFonts w:cs="Arial"/>
          <w:sz w:val="20"/>
          <w:szCs w:val="20"/>
        </w:rPr>
      </w:pPr>
      <w:r w:rsidRPr="00E95AE0">
        <w:rPr>
          <w:rFonts w:cs="Arial"/>
          <w:color w:val="000000"/>
          <w:sz w:val="20"/>
          <w:szCs w:val="20"/>
        </w:rPr>
        <w:t xml:space="preserve">Im Übrigen ist die Rechtsgrundlage der Verarbeitung Ihrer personenbezogenen Daten im Rahmen des Vergabeverfahrens Art. 6 Abs. 1 Satz 1 </w:t>
      </w:r>
      <w:proofErr w:type="spellStart"/>
      <w:r w:rsidRPr="00E95AE0">
        <w:rPr>
          <w:rFonts w:cs="Arial"/>
          <w:color w:val="000000"/>
          <w:sz w:val="20"/>
          <w:szCs w:val="20"/>
        </w:rPr>
        <w:t>lit</w:t>
      </w:r>
      <w:proofErr w:type="spellEnd"/>
      <w:r w:rsidRPr="00E95AE0">
        <w:rPr>
          <w:rFonts w:cs="Arial"/>
          <w:color w:val="000000"/>
          <w:sz w:val="20"/>
          <w:szCs w:val="20"/>
        </w:rPr>
        <w:t>. f) DSGVO. Diese Vorschrift gestattet uns die Verarbeitung personenbezogener Daten, soweit dies zur Wahrung unserer berechtigten Interessen oder der Interessen eines Dritten erforderlich ist, sofern nicht die Interessen oder Grundrechte und Grundfreiheiten der betroffenen Personen, die den Schutz personenbezogener Daten erforderlich machen, überwiegen. Unser berechtigtes Interesse besteht in der ordnungsgemäßen Durchführung des Vergabeverfahrens unter Beachtung der insoweit geltenden gesetzlichen Vorgaben.</w:t>
      </w:r>
    </w:p>
    <w:p w14:paraId="61CFDE9D" w14:textId="58C007AD" w:rsidR="00E95AE0" w:rsidRPr="00E95AE0" w:rsidRDefault="00E95AE0" w:rsidP="00E95AE0">
      <w:pPr>
        <w:spacing w:after="0" w:line="240" w:lineRule="auto"/>
        <w:rPr>
          <w:rFonts w:cs="Arial"/>
          <w:sz w:val="20"/>
          <w:szCs w:val="20"/>
        </w:rPr>
      </w:pPr>
      <w:r w:rsidRPr="00E95AE0">
        <w:rPr>
          <w:rFonts w:cs="Arial"/>
          <w:b/>
          <w:color w:val="000000"/>
          <w:sz w:val="20"/>
          <w:szCs w:val="20"/>
        </w:rPr>
        <w:t>5. Wer bekommt Ihre Daten?</w:t>
      </w:r>
    </w:p>
    <w:p w14:paraId="7E9C224B" w14:textId="77777777" w:rsidR="00E95AE0" w:rsidRPr="00E95AE0" w:rsidRDefault="00E95AE0" w:rsidP="00E95AE0">
      <w:pPr>
        <w:spacing w:after="0" w:line="240" w:lineRule="auto"/>
        <w:rPr>
          <w:rFonts w:cs="Arial"/>
          <w:sz w:val="20"/>
          <w:szCs w:val="20"/>
        </w:rPr>
      </w:pPr>
      <w:r w:rsidRPr="00E95AE0">
        <w:rPr>
          <w:rFonts w:cs="Arial"/>
          <w:color w:val="000000"/>
          <w:sz w:val="20"/>
          <w:szCs w:val="20"/>
        </w:rPr>
        <w:t>Eine Weitergabe Ihrer Daten erfolgt nur, soweit eine Rechtsgrundlage dies gestattet. Ihre personen-bezogenen Daten werden – soweit erforderlich und zulässig – weitergegeben an:</w:t>
      </w:r>
    </w:p>
    <w:p w14:paraId="46DCA1B7" w14:textId="77777777" w:rsidR="00E95AE0" w:rsidRPr="00E95AE0" w:rsidRDefault="00E95AE0" w:rsidP="00E95AE0">
      <w:pPr>
        <w:spacing w:after="0" w:line="240" w:lineRule="auto"/>
        <w:rPr>
          <w:rFonts w:cs="Arial"/>
          <w:sz w:val="20"/>
          <w:szCs w:val="20"/>
        </w:rPr>
      </w:pPr>
      <w:r w:rsidRPr="00E95AE0">
        <w:rPr>
          <w:rFonts w:cs="Arial"/>
          <w:color w:val="000000"/>
          <w:sz w:val="20"/>
          <w:szCs w:val="20"/>
        </w:rPr>
        <w:t> </w:t>
      </w:r>
    </w:p>
    <w:p w14:paraId="16530831" w14:textId="12F9666D" w:rsidR="00E95AE0" w:rsidRPr="00E95AE0" w:rsidRDefault="00E95AE0" w:rsidP="00E95AE0">
      <w:pPr>
        <w:numPr>
          <w:ilvl w:val="0"/>
          <w:numId w:val="20"/>
        </w:numPr>
        <w:tabs>
          <w:tab w:val="left" w:pos="763"/>
        </w:tabs>
        <w:spacing w:before="0" w:after="0" w:line="240" w:lineRule="auto"/>
        <w:ind w:left="763" w:hanging="480"/>
        <w:jc w:val="left"/>
        <w:rPr>
          <w:rFonts w:cs="Arial"/>
          <w:sz w:val="20"/>
          <w:szCs w:val="20"/>
        </w:rPr>
      </w:pPr>
      <w:r w:rsidRPr="00E95AE0">
        <w:rPr>
          <w:rFonts w:cs="Arial"/>
          <w:color w:val="000000"/>
          <w:sz w:val="20"/>
          <w:szCs w:val="20"/>
        </w:rPr>
        <w:t>Bundesamt für Justiz zur Einholung von Gewerbezentralregister-Auskünften gemäß § 150a GewO</w:t>
      </w:r>
    </w:p>
    <w:p w14:paraId="374E7A23" w14:textId="355E5E95" w:rsidR="00E95AE0" w:rsidRPr="00E95AE0" w:rsidRDefault="00E95AE0" w:rsidP="00E95AE0">
      <w:pPr>
        <w:numPr>
          <w:ilvl w:val="0"/>
          <w:numId w:val="21"/>
        </w:numPr>
        <w:tabs>
          <w:tab w:val="left" w:pos="763"/>
        </w:tabs>
        <w:spacing w:before="0" w:after="0" w:line="240" w:lineRule="auto"/>
        <w:ind w:left="763" w:hanging="480"/>
        <w:jc w:val="left"/>
        <w:rPr>
          <w:rFonts w:cs="Arial"/>
          <w:sz w:val="20"/>
          <w:szCs w:val="20"/>
        </w:rPr>
      </w:pPr>
      <w:r w:rsidRPr="00E95AE0">
        <w:rPr>
          <w:rFonts w:cs="Arial"/>
          <w:color w:val="000000"/>
          <w:sz w:val="20"/>
          <w:szCs w:val="20"/>
        </w:rPr>
        <w:t>Zuständige Stellen für vergaberechtlich relevante Register (z.B. Wettbewerbsregister, Transparenzregister)</w:t>
      </w:r>
    </w:p>
    <w:p w14:paraId="034517A4" w14:textId="47199D77" w:rsidR="00E95AE0" w:rsidRPr="00E95AE0" w:rsidRDefault="00E95AE0" w:rsidP="00E95AE0">
      <w:pPr>
        <w:numPr>
          <w:ilvl w:val="0"/>
          <w:numId w:val="22"/>
        </w:numPr>
        <w:tabs>
          <w:tab w:val="left" w:pos="763"/>
        </w:tabs>
        <w:spacing w:before="0" w:after="0" w:line="240" w:lineRule="auto"/>
        <w:ind w:left="763" w:hanging="480"/>
        <w:jc w:val="left"/>
        <w:rPr>
          <w:rFonts w:cs="Arial"/>
          <w:sz w:val="20"/>
          <w:szCs w:val="20"/>
        </w:rPr>
      </w:pPr>
      <w:r w:rsidRPr="00E95AE0">
        <w:rPr>
          <w:rFonts w:cs="Arial"/>
          <w:color w:val="000000"/>
          <w:sz w:val="20"/>
          <w:szCs w:val="20"/>
        </w:rPr>
        <w:t>Zuständige Stellen zur Einholung von Auskünften betreffend das Vorliegen von vergabe-rechtlichen Ausschlussgründen</w:t>
      </w:r>
    </w:p>
    <w:p w14:paraId="3C41060E" w14:textId="3A160EE1" w:rsidR="00E95AE0" w:rsidRPr="00E95AE0" w:rsidRDefault="00E95AE0" w:rsidP="00E95AE0">
      <w:pPr>
        <w:numPr>
          <w:ilvl w:val="0"/>
          <w:numId w:val="23"/>
        </w:numPr>
        <w:tabs>
          <w:tab w:val="left" w:pos="763"/>
        </w:tabs>
        <w:spacing w:before="0" w:after="0" w:line="240" w:lineRule="auto"/>
        <w:ind w:left="763" w:hanging="480"/>
        <w:jc w:val="left"/>
        <w:rPr>
          <w:rFonts w:cs="Arial"/>
          <w:sz w:val="20"/>
          <w:szCs w:val="20"/>
        </w:rPr>
      </w:pPr>
      <w:r w:rsidRPr="00E95AE0">
        <w:rPr>
          <w:rFonts w:cs="Arial"/>
          <w:color w:val="000000"/>
          <w:sz w:val="20"/>
          <w:szCs w:val="20"/>
        </w:rPr>
        <w:t>Referenzgeber zur Überprüfung von Referenzen</w:t>
      </w:r>
    </w:p>
    <w:p w14:paraId="70145021" w14:textId="50630E53" w:rsidR="00E95AE0" w:rsidRPr="00E95AE0" w:rsidRDefault="00E95AE0" w:rsidP="00E95AE0">
      <w:pPr>
        <w:numPr>
          <w:ilvl w:val="0"/>
          <w:numId w:val="24"/>
        </w:numPr>
        <w:tabs>
          <w:tab w:val="left" w:pos="763"/>
        </w:tabs>
        <w:spacing w:before="0" w:after="0" w:line="240" w:lineRule="auto"/>
        <w:ind w:left="763" w:hanging="480"/>
        <w:jc w:val="left"/>
        <w:rPr>
          <w:rFonts w:cs="Arial"/>
          <w:sz w:val="20"/>
          <w:szCs w:val="20"/>
        </w:rPr>
      </w:pPr>
      <w:r w:rsidRPr="00E95AE0">
        <w:rPr>
          <w:rFonts w:cs="Arial"/>
          <w:color w:val="000000"/>
          <w:sz w:val="20"/>
          <w:szCs w:val="20"/>
        </w:rPr>
        <w:t>Sicherheits- und Ordnungsbehörden zur Überprüfung etwaiger bewachungsrechtlicher Voraussetzungen</w:t>
      </w:r>
    </w:p>
    <w:p w14:paraId="46C1E36B" w14:textId="5D16E82A" w:rsidR="00E95AE0" w:rsidRPr="00E95AE0" w:rsidRDefault="00E95AE0" w:rsidP="00E95AE0">
      <w:pPr>
        <w:numPr>
          <w:ilvl w:val="0"/>
          <w:numId w:val="25"/>
        </w:numPr>
        <w:tabs>
          <w:tab w:val="left" w:pos="763"/>
        </w:tabs>
        <w:spacing w:before="0" w:after="0" w:line="240" w:lineRule="auto"/>
        <w:ind w:left="763" w:hanging="480"/>
        <w:jc w:val="left"/>
        <w:rPr>
          <w:rFonts w:cs="Arial"/>
          <w:sz w:val="20"/>
          <w:szCs w:val="20"/>
        </w:rPr>
      </w:pPr>
      <w:r w:rsidRPr="00E95AE0">
        <w:rPr>
          <w:rFonts w:cs="Arial"/>
          <w:color w:val="000000"/>
          <w:sz w:val="20"/>
          <w:szCs w:val="20"/>
        </w:rPr>
        <w:t>Mit der Beratung oder Unterstützung im Vergabeverfahren beauftragte Dritte (z.B. Ingenieurbüros, Beratungsunternehmen, Rechtsanwaltskanzleien)</w:t>
      </w:r>
    </w:p>
    <w:p w14:paraId="4B442C79" w14:textId="26087645" w:rsidR="00E95AE0" w:rsidRPr="00E95AE0" w:rsidRDefault="00E95AE0" w:rsidP="00E95AE0">
      <w:pPr>
        <w:numPr>
          <w:ilvl w:val="0"/>
          <w:numId w:val="26"/>
        </w:numPr>
        <w:tabs>
          <w:tab w:val="left" w:pos="763"/>
        </w:tabs>
        <w:spacing w:before="0" w:after="0" w:line="240" w:lineRule="auto"/>
        <w:ind w:left="763" w:hanging="480"/>
        <w:jc w:val="left"/>
        <w:rPr>
          <w:rFonts w:cs="Arial"/>
          <w:sz w:val="20"/>
          <w:szCs w:val="20"/>
        </w:rPr>
      </w:pPr>
      <w:r w:rsidRPr="00E95AE0">
        <w:rPr>
          <w:rFonts w:cs="Arial"/>
          <w:color w:val="000000"/>
          <w:sz w:val="20"/>
          <w:szCs w:val="20"/>
        </w:rPr>
        <w:t>Teilnehmer am Vergabeverfahren zur Information über die Vergabeentscheidung</w:t>
      </w:r>
    </w:p>
    <w:p w14:paraId="51746A7A" w14:textId="467B4AEE" w:rsidR="00E95AE0" w:rsidRPr="00E95AE0" w:rsidRDefault="00E95AE0" w:rsidP="00E95AE0">
      <w:pPr>
        <w:numPr>
          <w:ilvl w:val="0"/>
          <w:numId w:val="27"/>
        </w:numPr>
        <w:tabs>
          <w:tab w:val="left" w:pos="763"/>
        </w:tabs>
        <w:spacing w:before="0" w:after="0" w:line="240" w:lineRule="auto"/>
        <w:ind w:left="763" w:hanging="480"/>
        <w:jc w:val="left"/>
        <w:rPr>
          <w:rFonts w:cs="Arial"/>
          <w:sz w:val="20"/>
          <w:szCs w:val="20"/>
        </w:rPr>
      </w:pPr>
      <w:r w:rsidRPr="00E95AE0">
        <w:rPr>
          <w:rFonts w:cs="Arial"/>
          <w:color w:val="000000"/>
          <w:sz w:val="20"/>
          <w:szCs w:val="20"/>
        </w:rPr>
        <w:t>Instanzen für die Nachprüfung von Vergabeverfahren und die dort beteiligten Parteien</w:t>
      </w:r>
    </w:p>
    <w:p w14:paraId="11CCA26C" w14:textId="285E2EE6" w:rsidR="00E95AE0" w:rsidRPr="00E95AE0" w:rsidRDefault="00E95AE0" w:rsidP="00E95AE0">
      <w:pPr>
        <w:numPr>
          <w:ilvl w:val="0"/>
          <w:numId w:val="28"/>
        </w:numPr>
        <w:tabs>
          <w:tab w:val="left" w:pos="763"/>
        </w:tabs>
        <w:spacing w:before="0" w:after="0" w:line="240" w:lineRule="auto"/>
        <w:ind w:left="763" w:hanging="480"/>
        <w:jc w:val="left"/>
        <w:rPr>
          <w:rFonts w:cs="Arial"/>
          <w:sz w:val="20"/>
          <w:szCs w:val="20"/>
        </w:rPr>
      </w:pPr>
      <w:r w:rsidRPr="00E95AE0">
        <w:rPr>
          <w:rFonts w:cs="Arial"/>
          <w:color w:val="000000"/>
          <w:sz w:val="20"/>
          <w:szCs w:val="20"/>
        </w:rPr>
        <w:lastRenderedPageBreak/>
        <w:t>Rechnungsprüfungs-, Revisions- und Kontrollinstanzen.</w:t>
      </w:r>
    </w:p>
    <w:p w14:paraId="0ED304BC" w14:textId="77777777" w:rsidR="0047117E" w:rsidRDefault="00E95AE0" w:rsidP="00E95AE0">
      <w:pPr>
        <w:spacing w:after="0" w:line="240" w:lineRule="auto"/>
        <w:rPr>
          <w:rFonts w:cs="Arial"/>
          <w:color w:val="000000"/>
          <w:sz w:val="20"/>
          <w:szCs w:val="20"/>
        </w:rPr>
      </w:pPr>
      <w:r w:rsidRPr="00E95AE0">
        <w:rPr>
          <w:rFonts w:cs="Arial"/>
          <w:color w:val="000000"/>
          <w:sz w:val="20"/>
          <w:szCs w:val="20"/>
        </w:rPr>
        <w:t xml:space="preserve">Sind Sie Beschäftigte oder Beschäftigter eines Unterauftragnehmers, der kein qualifizierter </w:t>
      </w:r>
      <w:proofErr w:type="spellStart"/>
      <w:r w:rsidRPr="00E95AE0">
        <w:rPr>
          <w:rFonts w:cs="Arial"/>
          <w:color w:val="000000"/>
          <w:sz w:val="20"/>
          <w:szCs w:val="20"/>
        </w:rPr>
        <w:t>Un-terauftragnehmer</w:t>
      </w:r>
      <w:proofErr w:type="spellEnd"/>
      <w:r w:rsidRPr="00E95AE0">
        <w:rPr>
          <w:rFonts w:cs="Arial"/>
          <w:color w:val="000000"/>
          <w:sz w:val="20"/>
          <w:szCs w:val="20"/>
        </w:rPr>
        <w:t xml:space="preserve"> ist/ dessen Kapazitäten der Bewerber im Hinblick auf die erforderliche wirt-</w:t>
      </w:r>
      <w:proofErr w:type="spellStart"/>
      <w:r w:rsidRPr="00E95AE0">
        <w:rPr>
          <w:rFonts w:cs="Arial"/>
          <w:color w:val="000000"/>
          <w:sz w:val="20"/>
          <w:szCs w:val="20"/>
        </w:rPr>
        <w:t>schaftliche</w:t>
      </w:r>
      <w:proofErr w:type="spellEnd"/>
      <w:r w:rsidRPr="00E95AE0">
        <w:rPr>
          <w:rFonts w:cs="Arial"/>
          <w:color w:val="000000"/>
          <w:sz w:val="20"/>
          <w:szCs w:val="20"/>
        </w:rPr>
        <w:t xml:space="preserve"> und finanzielle sowie die technische und berufliche Leistungsfähigkeit nicht in Anspruch nimmt (kein Fall der Eignungsleihe), erfolgt keine Weitergabe Ihrer personenbezogenen Daten an einen Referenzgeber. In diesem Fall werden bereits keine Referenzen abgefragt.</w:t>
      </w:r>
    </w:p>
    <w:p w14:paraId="6817D245" w14:textId="281A2A3C" w:rsidR="00E95AE0" w:rsidRPr="0047117E" w:rsidRDefault="00E95AE0" w:rsidP="00E95AE0">
      <w:pPr>
        <w:spacing w:after="0" w:line="240" w:lineRule="auto"/>
        <w:rPr>
          <w:rFonts w:cs="Arial"/>
          <w:color w:val="000000"/>
          <w:sz w:val="20"/>
          <w:szCs w:val="20"/>
        </w:rPr>
      </w:pPr>
      <w:r w:rsidRPr="00E95AE0">
        <w:rPr>
          <w:rFonts w:cs="Arial"/>
          <w:color w:val="000000"/>
          <w:sz w:val="20"/>
          <w:szCs w:val="20"/>
        </w:rPr>
        <w:br/>
      </w:r>
      <w:r w:rsidRPr="0047117E">
        <w:rPr>
          <w:rFonts w:cs="Arial"/>
          <w:sz w:val="20"/>
          <w:szCs w:val="20"/>
        </w:rPr>
        <w:t xml:space="preserve">Soweit wir </w:t>
      </w:r>
      <w:r w:rsidR="00BE2421" w:rsidRPr="0047117E">
        <w:rPr>
          <w:rFonts w:cs="Arial"/>
          <w:sz w:val="20"/>
          <w:szCs w:val="20"/>
        </w:rPr>
        <w:t>mit Auftragsverarbeitern</w:t>
      </w:r>
      <w:r w:rsidRPr="0047117E">
        <w:rPr>
          <w:rFonts w:cs="Arial"/>
          <w:sz w:val="20"/>
          <w:szCs w:val="20"/>
        </w:rPr>
        <w:t xml:space="preserve"> zusammenarbeiten, werden Ihre Daten an diese weitergegeben. Auftragsverarbeiter sind Unternehmen, die wir im gesetzlich vorgesehenen Rahmen (Art. 28 DSGVO) mit der Verarbeitung von Daten beauftragen (Dienstleister, Erfüllungsgehilfen) und entsprechend anweisen. Wir bleiben auch in diesem Fall weiterhin für den Schutz Ihrer personenbezogenen Daten verantwortlich. Beauftragt werden diese Unternehmen von uns insbesondere in folgenden Bereichen: </w:t>
      </w:r>
    </w:p>
    <w:p w14:paraId="2821BDF6" w14:textId="237622F3" w:rsidR="00E95AE0" w:rsidRPr="0047117E" w:rsidRDefault="00E95AE0" w:rsidP="00E95AE0">
      <w:pPr>
        <w:spacing w:after="0" w:line="240" w:lineRule="auto"/>
        <w:ind w:left="283"/>
        <w:rPr>
          <w:rFonts w:cs="Arial"/>
          <w:sz w:val="20"/>
          <w:szCs w:val="20"/>
        </w:rPr>
      </w:pPr>
      <w:r w:rsidRPr="0047117E">
        <w:rPr>
          <w:rFonts w:cs="Arial"/>
          <w:sz w:val="20"/>
          <w:szCs w:val="20"/>
        </w:rPr>
        <w:t xml:space="preserve">- Bereitstellung und Betrieb der im Vergabeverfahren eingesetzten </w:t>
      </w:r>
      <w:proofErr w:type="spellStart"/>
      <w:r w:rsidRPr="0047117E">
        <w:rPr>
          <w:rFonts w:cs="Arial"/>
          <w:sz w:val="20"/>
          <w:szCs w:val="20"/>
        </w:rPr>
        <w:t>eVergabeplattformen</w:t>
      </w:r>
      <w:proofErr w:type="spellEnd"/>
      <w:r w:rsidR="0047117E">
        <w:rPr>
          <w:rFonts w:cs="Arial"/>
          <w:sz w:val="20"/>
          <w:szCs w:val="20"/>
        </w:rPr>
        <w:t>.</w:t>
      </w:r>
    </w:p>
    <w:p w14:paraId="4749D17C" w14:textId="4F2BB07E" w:rsidR="00E95AE0" w:rsidRPr="0047117E" w:rsidRDefault="00E95AE0" w:rsidP="00E95AE0">
      <w:pPr>
        <w:spacing w:after="0" w:line="240" w:lineRule="auto"/>
        <w:rPr>
          <w:rFonts w:cs="Arial"/>
          <w:sz w:val="20"/>
          <w:szCs w:val="20"/>
        </w:rPr>
      </w:pPr>
      <w:r w:rsidRPr="0047117E">
        <w:rPr>
          <w:rFonts w:cs="Arial"/>
          <w:b/>
          <w:sz w:val="20"/>
          <w:szCs w:val="20"/>
        </w:rPr>
        <w:t>6. Wie lange werden Ihren Daten gespeichert?</w:t>
      </w:r>
    </w:p>
    <w:p w14:paraId="3BAD819A" w14:textId="77777777" w:rsidR="0027644E" w:rsidRDefault="00E95AE0" w:rsidP="00E95AE0">
      <w:pPr>
        <w:spacing w:after="0" w:line="240" w:lineRule="auto"/>
        <w:rPr>
          <w:rFonts w:cs="Arial"/>
          <w:color w:val="000000"/>
          <w:sz w:val="20"/>
          <w:szCs w:val="20"/>
        </w:rPr>
      </w:pPr>
      <w:r w:rsidRPr="00E95AE0">
        <w:rPr>
          <w:rFonts w:cs="Arial"/>
          <w:color w:val="000000"/>
          <w:sz w:val="20"/>
          <w:szCs w:val="20"/>
        </w:rPr>
        <w:t>Ihre Daten werden nach der Erhebung so lange gespeichert, wie dies zur Durchführung des</w:t>
      </w:r>
      <w:r>
        <w:rPr>
          <w:rFonts w:cs="Arial"/>
          <w:sz w:val="20"/>
          <w:szCs w:val="20"/>
        </w:rPr>
        <w:t xml:space="preserve"> </w:t>
      </w:r>
      <w:r w:rsidRPr="00E95AE0">
        <w:rPr>
          <w:rFonts w:cs="Arial"/>
          <w:color w:val="000000"/>
          <w:sz w:val="20"/>
          <w:szCs w:val="20"/>
        </w:rPr>
        <w:t xml:space="preserve">Vergabeverfahrens und unter Beachtung der gesetzlichen Aufbewahrungsfristen erforderlich ist. Als Bestandteil der Dokumentation des Vergabeverfahrens fallen Ihre Daten unter die Aufbewahrungsfristen gemäß </w:t>
      </w:r>
      <w:r w:rsidR="0027644E">
        <w:rPr>
          <w:rFonts w:cs="Arial"/>
          <w:color w:val="000000"/>
          <w:sz w:val="20"/>
          <w:szCs w:val="20"/>
        </w:rPr>
        <w:t xml:space="preserve">§ 20 EU VOB/A </w:t>
      </w:r>
      <w:proofErr w:type="spellStart"/>
      <w:r w:rsidR="0027644E">
        <w:rPr>
          <w:rFonts w:cs="Arial"/>
          <w:color w:val="000000"/>
          <w:sz w:val="20"/>
          <w:szCs w:val="20"/>
        </w:rPr>
        <w:t>i.V.m</w:t>
      </w:r>
      <w:proofErr w:type="spellEnd"/>
      <w:r w:rsidR="0027644E">
        <w:rPr>
          <w:rFonts w:cs="Arial"/>
          <w:color w:val="000000"/>
          <w:sz w:val="20"/>
          <w:szCs w:val="20"/>
        </w:rPr>
        <w:t xml:space="preserve">. </w:t>
      </w:r>
      <w:r w:rsidRPr="00E95AE0">
        <w:rPr>
          <w:rFonts w:cs="Arial"/>
          <w:color w:val="000000"/>
          <w:sz w:val="20"/>
          <w:szCs w:val="20"/>
        </w:rPr>
        <w:t>§ 8 Abs. 4 VgV (bis zum Ende der Laufzeit des Vertrages oder Rahmenvertrages, mindestens jedoch für drei Jahre ab dem Tag des Zuschlages).</w:t>
      </w:r>
    </w:p>
    <w:p w14:paraId="236239EC" w14:textId="2CA7C7EC" w:rsidR="00E95AE0" w:rsidRDefault="00E95AE0" w:rsidP="00E95AE0">
      <w:pPr>
        <w:spacing w:after="0" w:line="240" w:lineRule="auto"/>
        <w:rPr>
          <w:rFonts w:cs="Arial"/>
          <w:color w:val="000000"/>
          <w:sz w:val="20"/>
          <w:szCs w:val="20"/>
        </w:rPr>
      </w:pPr>
      <w:r w:rsidRPr="00E95AE0">
        <w:rPr>
          <w:rFonts w:cs="Arial"/>
          <w:color w:val="000000"/>
          <w:sz w:val="20"/>
          <w:szCs w:val="20"/>
        </w:rPr>
        <w:t>Darüber hinaus können für uns abweichende Aufbewahrungsfristen gelten, die in Rechts- und</w:t>
      </w:r>
      <w:r>
        <w:rPr>
          <w:rFonts w:cs="Arial"/>
          <w:sz w:val="20"/>
          <w:szCs w:val="20"/>
        </w:rPr>
        <w:t xml:space="preserve"> </w:t>
      </w:r>
      <w:r w:rsidRPr="00E95AE0">
        <w:rPr>
          <w:rFonts w:cs="Arial"/>
          <w:color w:val="000000"/>
          <w:sz w:val="20"/>
          <w:szCs w:val="20"/>
        </w:rPr>
        <w:t>Verwaltungsvorschriften wie denjenigen zur Bundeshaushaltsordnung festgelegt sind. Gemäß diesen Vorschriften kann eine Speicherung Ihrer personenbezogenen Daten für einen Zeitraum von bis zu zehn Jahren erforderlich sein.</w:t>
      </w:r>
    </w:p>
    <w:p w14:paraId="3E00DBC1" w14:textId="139B5DA5" w:rsidR="00E95AE0" w:rsidRPr="00E95AE0" w:rsidRDefault="00E95AE0" w:rsidP="00E95AE0">
      <w:pPr>
        <w:spacing w:after="0" w:line="240" w:lineRule="auto"/>
        <w:rPr>
          <w:rFonts w:cs="Arial"/>
          <w:sz w:val="20"/>
          <w:szCs w:val="20"/>
        </w:rPr>
      </w:pPr>
      <w:r w:rsidRPr="00E95AE0">
        <w:rPr>
          <w:rFonts w:cs="Arial"/>
          <w:color w:val="000000"/>
          <w:sz w:val="20"/>
          <w:szCs w:val="20"/>
        </w:rPr>
        <w:t>Soweit nach Beendigung des Vergabeverfahrens durch Ihr Unternehmen oder durch uns noch Ansprüche bestehen oder geltend gemacht werden, werden Ihre personenbezogenen Daten jedoch erst dann gelöscht, wenn diese Ansprüche abschließend geklärt sind, spätestens jedoch mit Ablauf der gesetzlichen Verjährungsfrist. Gemäß den §§ 195 ff. des Bürgerlichen Gesetzbuches („BGB“) können diese Verjährungsfristen bis zu 30 Jahre betragen, wobei die regelmäßige Verjährungsfrist drei Jahre beträgt.</w:t>
      </w:r>
      <w:r w:rsidRPr="00E95AE0">
        <w:rPr>
          <w:rFonts w:cs="Arial"/>
          <w:color w:val="000000"/>
          <w:sz w:val="20"/>
          <w:szCs w:val="20"/>
        </w:rPr>
        <w:br/>
      </w:r>
      <w:r w:rsidRPr="00E95AE0">
        <w:rPr>
          <w:rFonts w:cs="Arial"/>
          <w:color w:val="000000"/>
          <w:sz w:val="20"/>
          <w:szCs w:val="20"/>
        </w:rPr>
        <w:br/>
        <w:t>Sofern die Verarbeitung Ihrer personenbezogenen Daten für die vorgenannten Zwecke nicht mehr erforderlich ist, löschen wir diese.</w:t>
      </w:r>
    </w:p>
    <w:p w14:paraId="5FB2406F" w14:textId="7BF063BA" w:rsidR="00E95AE0" w:rsidRPr="00E95AE0" w:rsidRDefault="00E95AE0" w:rsidP="00E95AE0">
      <w:pPr>
        <w:spacing w:after="0" w:line="240" w:lineRule="auto"/>
        <w:rPr>
          <w:rFonts w:cs="Arial"/>
          <w:sz w:val="20"/>
          <w:szCs w:val="20"/>
        </w:rPr>
      </w:pPr>
      <w:r w:rsidRPr="00E95AE0">
        <w:rPr>
          <w:rFonts w:cs="Arial"/>
          <w:b/>
          <w:color w:val="000000"/>
          <w:sz w:val="20"/>
          <w:szCs w:val="20"/>
        </w:rPr>
        <w:t>7. Werden Daten in ein Drittland oder an eine internationale Organisation übermittelt?</w:t>
      </w:r>
    </w:p>
    <w:p w14:paraId="545ED689" w14:textId="77777777" w:rsidR="00E95AE0" w:rsidRPr="00E95AE0" w:rsidRDefault="00E95AE0" w:rsidP="00E95AE0">
      <w:pPr>
        <w:spacing w:after="0" w:line="240" w:lineRule="auto"/>
        <w:rPr>
          <w:rFonts w:cs="Arial"/>
          <w:sz w:val="20"/>
          <w:szCs w:val="20"/>
        </w:rPr>
      </w:pPr>
      <w:r w:rsidRPr="00E95AE0">
        <w:rPr>
          <w:rFonts w:cs="Arial"/>
          <w:color w:val="000000"/>
          <w:sz w:val="20"/>
          <w:szCs w:val="20"/>
        </w:rPr>
        <w:t>Eine Datenübermittlung in Drittländer (Staaten außerhalb der europäischen Union und des Europäischen Wirtschaftsraums - EWR) oder an eine internationale Organisation findet nicht statt.</w:t>
      </w:r>
    </w:p>
    <w:p w14:paraId="46C8F4E0" w14:textId="5AA71E49" w:rsidR="00E95AE0" w:rsidRPr="00E95AE0" w:rsidRDefault="00E95AE0" w:rsidP="00E95AE0">
      <w:pPr>
        <w:spacing w:after="0" w:line="240" w:lineRule="auto"/>
        <w:rPr>
          <w:rFonts w:cs="Arial"/>
          <w:sz w:val="20"/>
          <w:szCs w:val="20"/>
        </w:rPr>
      </w:pPr>
      <w:r w:rsidRPr="00E95AE0">
        <w:rPr>
          <w:rFonts w:cs="Arial"/>
          <w:b/>
          <w:color w:val="000000"/>
          <w:sz w:val="20"/>
          <w:szCs w:val="20"/>
        </w:rPr>
        <w:t>8. Welche Rechte haben Sie?</w:t>
      </w:r>
    </w:p>
    <w:p w14:paraId="584FBEB7" w14:textId="36B13038" w:rsidR="00E95AE0" w:rsidRPr="00E95AE0" w:rsidRDefault="00E95AE0" w:rsidP="00E95AE0">
      <w:pPr>
        <w:spacing w:after="0" w:line="240" w:lineRule="auto"/>
        <w:rPr>
          <w:rFonts w:cs="Arial"/>
          <w:sz w:val="20"/>
          <w:szCs w:val="20"/>
        </w:rPr>
      </w:pPr>
      <w:r w:rsidRPr="00E95AE0">
        <w:rPr>
          <w:rFonts w:cs="Arial"/>
          <w:color w:val="000000"/>
          <w:sz w:val="20"/>
          <w:szCs w:val="20"/>
        </w:rPr>
        <w:t xml:space="preserve">Sie haben </w:t>
      </w:r>
      <w:r>
        <w:rPr>
          <w:rFonts w:cs="Arial"/>
          <w:color w:val="000000"/>
          <w:sz w:val="20"/>
          <w:szCs w:val="20"/>
        </w:rPr>
        <w:t>u</w:t>
      </w:r>
      <w:r w:rsidRPr="00E95AE0">
        <w:rPr>
          <w:rFonts w:cs="Arial"/>
          <w:color w:val="000000"/>
          <w:sz w:val="20"/>
          <w:szCs w:val="20"/>
        </w:rPr>
        <w:t xml:space="preserve">nter den jeweiligen gesetzlichen Voraussetzungen uns </w:t>
      </w:r>
      <w:proofErr w:type="gramStart"/>
      <w:r w:rsidRPr="00E95AE0">
        <w:rPr>
          <w:rFonts w:cs="Arial"/>
          <w:color w:val="000000"/>
          <w:sz w:val="20"/>
          <w:szCs w:val="20"/>
        </w:rPr>
        <w:t>gegenüber folgende Rechte</w:t>
      </w:r>
      <w:proofErr w:type="gramEnd"/>
      <w:r w:rsidRPr="00E95AE0">
        <w:rPr>
          <w:rFonts w:cs="Arial"/>
          <w:color w:val="000000"/>
          <w:sz w:val="20"/>
          <w:szCs w:val="20"/>
        </w:rPr>
        <w:t>:</w:t>
      </w:r>
    </w:p>
    <w:p w14:paraId="6CB883AC" w14:textId="1FDA6A3A" w:rsidR="00E95AE0" w:rsidRPr="00E95AE0" w:rsidRDefault="00E95AE0" w:rsidP="00E95AE0">
      <w:pPr>
        <w:spacing w:after="0" w:line="240" w:lineRule="auto"/>
        <w:ind w:left="283"/>
        <w:rPr>
          <w:rFonts w:cs="Arial"/>
          <w:sz w:val="20"/>
          <w:szCs w:val="20"/>
        </w:rPr>
      </w:pPr>
      <w:r w:rsidRPr="00E95AE0">
        <w:rPr>
          <w:rFonts w:cs="Arial"/>
          <w:b/>
          <w:color w:val="000000"/>
          <w:sz w:val="20"/>
          <w:szCs w:val="20"/>
        </w:rPr>
        <w:t>a. Recht auf Auskunft (Art. 15 DSGVO)</w:t>
      </w:r>
    </w:p>
    <w:p w14:paraId="09A4B861" w14:textId="492756BB" w:rsidR="00E95AE0" w:rsidRPr="00E95AE0" w:rsidRDefault="00E95AE0" w:rsidP="00E95AE0">
      <w:pPr>
        <w:spacing w:after="0" w:line="240" w:lineRule="auto"/>
        <w:rPr>
          <w:rFonts w:cs="Arial"/>
          <w:sz w:val="20"/>
          <w:szCs w:val="20"/>
        </w:rPr>
      </w:pPr>
      <w:r w:rsidRPr="00E95AE0">
        <w:rPr>
          <w:rFonts w:cs="Arial"/>
          <w:color w:val="000000"/>
          <w:sz w:val="20"/>
          <w:szCs w:val="20"/>
        </w:rPr>
        <w:t xml:space="preserve">Gemäß Art. 15 DSGVO haben Sie das Recht, von uns eine Bestätigung darüber zu verlangen, ob wir personenbezogene Daten verarbeiten, die Sie betreffen. Ist dies der Fall, so haben Sie ein Recht auf </w:t>
      </w:r>
      <w:r w:rsidRPr="00E95AE0">
        <w:rPr>
          <w:rFonts w:cs="Arial"/>
          <w:color w:val="000000"/>
          <w:sz w:val="20"/>
          <w:szCs w:val="20"/>
        </w:rPr>
        <w:lastRenderedPageBreak/>
        <w:t xml:space="preserve">detaillierte Auskunft über die Verarbeitung dieser personenbezogenen Daten. Die Auskunftserteilung kann in begründeten Einzelfällen auf Grundlage des Art. 12 Abs. 5 Satz 2 </w:t>
      </w:r>
      <w:proofErr w:type="spellStart"/>
      <w:r w:rsidRPr="00E95AE0">
        <w:rPr>
          <w:rFonts w:cs="Arial"/>
          <w:color w:val="000000"/>
          <w:sz w:val="20"/>
          <w:szCs w:val="20"/>
        </w:rPr>
        <w:t>lit</w:t>
      </w:r>
      <w:proofErr w:type="spellEnd"/>
      <w:r w:rsidRPr="00E95AE0">
        <w:rPr>
          <w:rFonts w:cs="Arial"/>
          <w:color w:val="000000"/>
          <w:sz w:val="20"/>
          <w:szCs w:val="20"/>
        </w:rPr>
        <w:t>. b) DSGVO oder der in § 34 BDSG geregelten Fälle abgelehnt werden.</w:t>
      </w:r>
    </w:p>
    <w:p w14:paraId="74DC8541" w14:textId="5B6F3869" w:rsidR="00E95AE0" w:rsidRPr="00E95AE0" w:rsidRDefault="00E95AE0" w:rsidP="00E95AE0">
      <w:pPr>
        <w:spacing w:after="0" w:line="240" w:lineRule="auto"/>
        <w:ind w:left="283"/>
        <w:rPr>
          <w:rFonts w:cs="Arial"/>
          <w:sz w:val="20"/>
          <w:szCs w:val="20"/>
        </w:rPr>
      </w:pPr>
      <w:r w:rsidRPr="00E95AE0">
        <w:rPr>
          <w:rFonts w:cs="Arial"/>
          <w:b/>
          <w:color w:val="000000"/>
          <w:sz w:val="20"/>
          <w:szCs w:val="20"/>
        </w:rPr>
        <w:t>b. Recht auf Berichtigung (Art. 16 DSGVO)</w:t>
      </w:r>
    </w:p>
    <w:p w14:paraId="1A541663" w14:textId="25B5CA80" w:rsidR="00E95AE0" w:rsidRPr="00E95AE0" w:rsidRDefault="00E95AE0" w:rsidP="00E95AE0">
      <w:pPr>
        <w:spacing w:after="0" w:line="240" w:lineRule="auto"/>
        <w:rPr>
          <w:rFonts w:cs="Arial"/>
          <w:sz w:val="20"/>
          <w:szCs w:val="20"/>
        </w:rPr>
      </w:pPr>
      <w:r w:rsidRPr="00E95AE0">
        <w:rPr>
          <w:rFonts w:cs="Arial"/>
          <w:color w:val="000000"/>
          <w:sz w:val="20"/>
          <w:szCs w:val="20"/>
        </w:rPr>
        <w:t>Sie können von uns die unverzügliche Berichtigung unrichtiger Daten verlangen, die Sie betreffen. Unter Berücksichtigung der Zwecke der Verarbeitung haben Sie zudem das Recht, die Vervollständigung unvollständiger personenbezogener Daten – auch mittels einer ergänzenden Erklärung – zu verlangen.</w:t>
      </w:r>
    </w:p>
    <w:p w14:paraId="34D1AA8F" w14:textId="47A8C5BD" w:rsidR="00E95AE0" w:rsidRPr="00E95AE0" w:rsidRDefault="00E95AE0" w:rsidP="00E95AE0">
      <w:pPr>
        <w:spacing w:after="0" w:line="240" w:lineRule="auto"/>
        <w:ind w:left="283"/>
        <w:rPr>
          <w:rFonts w:cs="Arial"/>
          <w:sz w:val="20"/>
          <w:szCs w:val="20"/>
        </w:rPr>
      </w:pPr>
      <w:r w:rsidRPr="00E95AE0">
        <w:rPr>
          <w:rFonts w:cs="Arial"/>
          <w:b/>
          <w:color w:val="000000"/>
          <w:sz w:val="20"/>
          <w:szCs w:val="20"/>
        </w:rPr>
        <w:t>c. Recht auf Löschung oder „Recht auf Vergessenwerden“ (Art. 17 DSGVO)</w:t>
      </w:r>
    </w:p>
    <w:p w14:paraId="2668FAA2" w14:textId="033CBB42" w:rsidR="00E95AE0" w:rsidRPr="00E95AE0" w:rsidRDefault="00E95AE0" w:rsidP="00E95AE0">
      <w:pPr>
        <w:spacing w:after="0" w:line="240" w:lineRule="auto"/>
        <w:rPr>
          <w:rFonts w:cs="Arial"/>
          <w:sz w:val="20"/>
          <w:szCs w:val="20"/>
        </w:rPr>
      </w:pPr>
      <w:r w:rsidRPr="00E95AE0">
        <w:rPr>
          <w:rFonts w:cs="Arial"/>
          <w:color w:val="000000"/>
          <w:sz w:val="20"/>
          <w:szCs w:val="20"/>
        </w:rPr>
        <w:t>Sie haben un</w:t>
      </w:r>
      <w:r>
        <w:rPr>
          <w:rFonts w:cs="Arial"/>
          <w:color w:val="000000"/>
          <w:sz w:val="20"/>
          <w:szCs w:val="20"/>
        </w:rPr>
        <w:t>te</w:t>
      </w:r>
      <w:r w:rsidRPr="00E95AE0">
        <w:rPr>
          <w:rFonts w:cs="Arial"/>
          <w:color w:val="000000"/>
          <w:sz w:val="20"/>
          <w:szCs w:val="20"/>
        </w:rPr>
        <w:t>r den in Art. 17 DSGVO genannten Voraussetzungen das Recht auf Löschung Ihrer personenbezogenen Daten. Dieses Recht ist in den in Artikel 17 Abs. 3 DSGVO genannten Fällen eingeschränkt.</w:t>
      </w:r>
    </w:p>
    <w:p w14:paraId="2845AEC7" w14:textId="3757AC09" w:rsidR="00E95AE0" w:rsidRPr="00E95AE0" w:rsidRDefault="00E95AE0" w:rsidP="00E95AE0">
      <w:pPr>
        <w:spacing w:after="0" w:line="240" w:lineRule="auto"/>
        <w:ind w:left="283"/>
        <w:rPr>
          <w:rFonts w:cs="Arial"/>
          <w:sz w:val="20"/>
          <w:szCs w:val="20"/>
        </w:rPr>
      </w:pPr>
      <w:r w:rsidRPr="00E95AE0">
        <w:rPr>
          <w:rFonts w:cs="Arial"/>
          <w:b/>
          <w:color w:val="000000"/>
          <w:sz w:val="20"/>
          <w:szCs w:val="20"/>
        </w:rPr>
        <w:t>d. Recht auf Einschränkung der Verarbeitung (Art. 18 DSGVO)</w:t>
      </w:r>
    </w:p>
    <w:p w14:paraId="2F1B3CFC" w14:textId="11D9DB5A" w:rsidR="00E95AE0" w:rsidRPr="00E95AE0" w:rsidRDefault="00E95AE0" w:rsidP="00E95AE0">
      <w:pPr>
        <w:spacing w:after="0" w:line="240" w:lineRule="auto"/>
        <w:rPr>
          <w:rFonts w:cs="Arial"/>
          <w:sz w:val="20"/>
          <w:szCs w:val="20"/>
        </w:rPr>
      </w:pPr>
      <w:r w:rsidRPr="00E95AE0">
        <w:rPr>
          <w:rFonts w:cs="Arial"/>
          <w:color w:val="000000"/>
          <w:sz w:val="20"/>
          <w:szCs w:val="20"/>
        </w:rPr>
        <w:t>Sie haben unter den in Art. 18 DSGVO genannten Voraussetzungen das Recht auf Einschränkung der Verarbeitung Ihrer personenbezogenen Daten, u.a. wenn und solange Uneinigkeit über die Richtigkeit Ihrer Daten besteht, Sie eine Löschung der Daten ablehnen oder Sie Widerspruch gegen die Verarbeitung einlegen und noch nicht feststeht, ob unsere berechtigten Interessen überwiegen.</w:t>
      </w:r>
    </w:p>
    <w:p w14:paraId="59DFBF21" w14:textId="3BEF070E" w:rsidR="00E95AE0" w:rsidRPr="00E95AE0" w:rsidRDefault="00E95AE0" w:rsidP="00E95AE0">
      <w:pPr>
        <w:spacing w:after="0" w:line="240" w:lineRule="auto"/>
        <w:ind w:left="283"/>
        <w:rPr>
          <w:rFonts w:cs="Arial"/>
          <w:sz w:val="20"/>
          <w:szCs w:val="20"/>
        </w:rPr>
      </w:pPr>
      <w:r w:rsidRPr="00E95AE0">
        <w:rPr>
          <w:rFonts w:cs="Arial"/>
          <w:b/>
          <w:color w:val="000000"/>
          <w:sz w:val="20"/>
          <w:szCs w:val="20"/>
        </w:rPr>
        <w:t>e. Recht auf Datenübertragbarkeit (Art. 20 DSGVO)</w:t>
      </w:r>
    </w:p>
    <w:p w14:paraId="5877D589" w14:textId="41970016" w:rsidR="00E95AE0" w:rsidRPr="00E95AE0" w:rsidRDefault="00E95AE0" w:rsidP="00E95AE0">
      <w:pPr>
        <w:spacing w:after="0" w:line="240" w:lineRule="auto"/>
        <w:rPr>
          <w:rFonts w:cs="Arial"/>
          <w:sz w:val="20"/>
          <w:szCs w:val="20"/>
        </w:rPr>
      </w:pPr>
      <w:r w:rsidRPr="00E95AE0">
        <w:rPr>
          <w:rFonts w:cs="Arial"/>
          <w:color w:val="000000"/>
          <w:sz w:val="20"/>
          <w:szCs w:val="20"/>
        </w:rPr>
        <w:t xml:space="preserve">Soweit eine Verarbeitung Ihrer personenbezogenen Daten durch uns ausnahmsweise auf Ihrer freiwillig erteilten und jederzeit widerrufbaren Einwilligung oder einem Vertrag gemäß Art. 6 Abs. 1 Satz 1 </w:t>
      </w:r>
      <w:proofErr w:type="spellStart"/>
      <w:r w:rsidRPr="00E95AE0">
        <w:rPr>
          <w:rFonts w:cs="Arial"/>
          <w:color w:val="000000"/>
          <w:sz w:val="20"/>
          <w:szCs w:val="20"/>
        </w:rPr>
        <w:t>lit</w:t>
      </w:r>
      <w:proofErr w:type="spellEnd"/>
      <w:r w:rsidRPr="00E95AE0">
        <w:rPr>
          <w:rFonts w:cs="Arial"/>
          <w:color w:val="000000"/>
          <w:sz w:val="20"/>
          <w:szCs w:val="20"/>
        </w:rPr>
        <w:t>. b) DSGVO beruht, können Sie bei Vorliegen der in Art. 20 DSGVO genannten Voraussetzungen auch die Herausgabe der im Rahmen des Vergabeverfahrens bereitgestellten personenbezogenen Daten oder deren Übermittlung an einen anderen Verantwortlichen verlangen (</w:t>
      </w:r>
      <w:r w:rsidRPr="00E95AE0">
        <w:rPr>
          <w:rFonts w:cs="Arial"/>
          <w:b/>
          <w:color w:val="000000"/>
          <w:sz w:val="20"/>
          <w:szCs w:val="20"/>
        </w:rPr>
        <w:t>Recht auf Datenübertragbarkeit</w:t>
      </w:r>
      <w:r w:rsidRPr="00E95AE0">
        <w:rPr>
          <w:rFonts w:cs="Arial"/>
          <w:color w:val="000000"/>
          <w:sz w:val="20"/>
          <w:szCs w:val="20"/>
        </w:rPr>
        <w:t>).</w:t>
      </w:r>
    </w:p>
    <w:p w14:paraId="0847DFD6" w14:textId="77777777" w:rsidR="00E95AE0" w:rsidRPr="00E95AE0" w:rsidRDefault="00E95AE0" w:rsidP="00E95AE0">
      <w:pPr>
        <w:spacing w:after="0" w:line="240" w:lineRule="auto"/>
        <w:ind w:left="283"/>
        <w:rPr>
          <w:rFonts w:cs="Arial"/>
          <w:sz w:val="20"/>
          <w:szCs w:val="20"/>
        </w:rPr>
      </w:pPr>
      <w:r w:rsidRPr="00E95AE0">
        <w:rPr>
          <w:rFonts w:cs="Arial"/>
          <w:b/>
          <w:color w:val="000000"/>
          <w:sz w:val="20"/>
          <w:szCs w:val="20"/>
        </w:rPr>
        <w:t>f. Recht auf Beschwerde bei einer Aufsichtsbehörde (Art. 77 DSGVO)</w:t>
      </w:r>
    </w:p>
    <w:p w14:paraId="4862B9E8" w14:textId="77777777" w:rsidR="00E95AE0" w:rsidRPr="00E95AE0" w:rsidRDefault="00E95AE0" w:rsidP="00E95AE0">
      <w:pPr>
        <w:spacing w:after="0" w:line="240" w:lineRule="auto"/>
        <w:rPr>
          <w:rFonts w:cs="Arial"/>
          <w:sz w:val="20"/>
          <w:szCs w:val="20"/>
        </w:rPr>
      </w:pPr>
      <w:r w:rsidRPr="00E95AE0">
        <w:rPr>
          <w:rFonts w:cs="Arial"/>
          <w:color w:val="000000"/>
          <w:sz w:val="20"/>
          <w:szCs w:val="20"/>
        </w:rPr>
        <w:t> </w:t>
      </w:r>
    </w:p>
    <w:p w14:paraId="4C7417BA" w14:textId="0D44E263" w:rsidR="00E95AE0" w:rsidRPr="00E95AE0" w:rsidRDefault="00E95AE0" w:rsidP="00E95AE0">
      <w:pPr>
        <w:spacing w:after="0" w:line="240" w:lineRule="auto"/>
        <w:rPr>
          <w:rFonts w:cs="Arial"/>
          <w:sz w:val="20"/>
          <w:szCs w:val="20"/>
        </w:rPr>
      </w:pPr>
      <w:r w:rsidRPr="00E95AE0">
        <w:rPr>
          <w:rFonts w:cs="Arial"/>
          <w:color w:val="000000"/>
          <w:sz w:val="20"/>
          <w:szCs w:val="20"/>
        </w:rPr>
        <w:t>Ferner haben Sie das Recht auf Beschwerde bei einer Aufsichtsbehörde insbesondere in dem EU-Mitgliedstaat Ihres Aufenthaltsorts, Ihres Arbeitsplatzes oder des Ortes des mutmaßlichen Verstoßes, wenn Sie der Ansicht sind, dass die Verarbeitung der Sie betreffenden Daten gegen die DSGVO oder andere Datenschutzvorschriften verstößt.</w:t>
      </w:r>
    </w:p>
    <w:p w14:paraId="68879CF0" w14:textId="15E46A57" w:rsidR="00E95AE0" w:rsidRPr="00E95AE0" w:rsidRDefault="00E95AE0" w:rsidP="00E95AE0">
      <w:pPr>
        <w:spacing w:after="0" w:line="240" w:lineRule="auto"/>
        <w:rPr>
          <w:rFonts w:cs="Arial"/>
          <w:sz w:val="20"/>
          <w:szCs w:val="20"/>
        </w:rPr>
      </w:pPr>
      <w:r w:rsidRPr="00E95AE0">
        <w:rPr>
          <w:rFonts w:cs="Arial"/>
          <w:color w:val="000000"/>
          <w:sz w:val="20"/>
          <w:szCs w:val="20"/>
        </w:rPr>
        <w:t>Die Anschrift der für die Landesbetrieb Straßenwesen Brandenburg zuständige Aufsichtsbehörde lautet:</w:t>
      </w:r>
    </w:p>
    <w:p w14:paraId="1F87ADAD" w14:textId="77777777" w:rsidR="00E95AE0" w:rsidRDefault="00E95AE0" w:rsidP="00E95AE0">
      <w:pPr>
        <w:spacing w:before="0" w:after="0" w:line="240" w:lineRule="auto"/>
        <w:rPr>
          <w:rFonts w:cs="Arial"/>
          <w:color w:val="000000"/>
          <w:sz w:val="20"/>
          <w:szCs w:val="20"/>
        </w:rPr>
      </w:pPr>
    </w:p>
    <w:p w14:paraId="359C85B8" w14:textId="6256304C" w:rsidR="00E95AE0" w:rsidRPr="00E95AE0" w:rsidRDefault="00E95AE0" w:rsidP="00E95AE0">
      <w:pPr>
        <w:spacing w:before="0" w:after="0" w:line="240" w:lineRule="auto"/>
        <w:rPr>
          <w:rFonts w:cs="Arial"/>
          <w:sz w:val="20"/>
          <w:szCs w:val="20"/>
        </w:rPr>
      </w:pPr>
      <w:r w:rsidRPr="00E95AE0">
        <w:rPr>
          <w:rFonts w:cs="Arial"/>
          <w:color w:val="000000"/>
          <w:sz w:val="20"/>
          <w:szCs w:val="20"/>
        </w:rPr>
        <w:t>Landesbeauftragte für den Datenschutz und für das Recht auf Akteneinsicht</w:t>
      </w:r>
    </w:p>
    <w:p w14:paraId="50C2B836" w14:textId="77777777" w:rsidR="00E95AE0" w:rsidRPr="00E95AE0" w:rsidRDefault="00E95AE0" w:rsidP="00E95AE0">
      <w:pPr>
        <w:spacing w:before="0" w:after="0" w:line="240" w:lineRule="auto"/>
        <w:rPr>
          <w:rFonts w:cs="Arial"/>
          <w:sz w:val="20"/>
          <w:szCs w:val="20"/>
        </w:rPr>
      </w:pPr>
      <w:r w:rsidRPr="00E95AE0">
        <w:rPr>
          <w:rFonts w:cs="Arial"/>
          <w:color w:val="000000"/>
          <w:sz w:val="20"/>
          <w:szCs w:val="20"/>
        </w:rPr>
        <w:t>Stahnsdorfer Damm 77</w:t>
      </w:r>
    </w:p>
    <w:p w14:paraId="5921DDB0" w14:textId="77777777" w:rsidR="00E95AE0" w:rsidRPr="00E95AE0" w:rsidRDefault="00E95AE0" w:rsidP="00E95AE0">
      <w:pPr>
        <w:spacing w:before="0" w:after="0" w:line="240" w:lineRule="auto"/>
        <w:rPr>
          <w:rFonts w:cs="Arial"/>
          <w:sz w:val="20"/>
          <w:szCs w:val="20"/>
        </w:rPr>
      </w:pPr>
      <w:r w:rsidRPr="00E95AE0">
        <w:rPr>
          <w:rFonts w:cs="Arial"/>
          <w:color w:val="000000"/>
          <w:sz w:val="20"/>
          <w:szCs w:val="20"/>
        </w:rPr>
        <w:t>14532 Kleinmachnow</w:t>
      </w:r>
    </w:p>
    <w:p w14:paraId="28A5C938" w14:textId="38A4B4B1" w:rsidR="00E95AE0" w:rsidRPr="00E95AE0" w:rsidRDefault="00E95AE0" w:rsidP="00E95AE0">
      <w:pPr>
        <w:spacing w:before="0" w:after="0" w:line="240" w:lineRule="auto"/>
        <w:rPr>
          <w:rFonts w:cs="Arial"/>
          <w:sz w:val="20"/>
          <w:szCs w:val="20"/>
        </w:rPr>
      </w:pPr>
      <w:r w:rsidRPr="00E95AE0">
        <w:rPr>
          <w:rFonts w:cs="Arial"/>
          <w:color w:val="000000"/>
          <w:sz w:val="20"/>
          <w:szCs w:val="20"/>
        </w:rPr>
        <w:t>033203 356-49</w:t>
      </w:r>
    </w:p>
    <w:p w14:paraId="5BBB16D9" w14:textId="3FC99324" w:rsidR="00E95AE0" w:rsidRPr="00E95AE0" w:rsidRDefault="00E95AE0" w:rsidP="00E95AE0">
      <w:pPr>
        <w:spacing w:after="0" w:line="240" w:lineRule="auto"/>
        <w:rPr>
          <w:rFonts w:cs="Arial"/>
          <w:sz w:val="20"/>
          <w:szCs w:val="20"/>
        </w:rPr>
      </w:pPr>
      <w:r w:rsidRPr="00E95AE0">
        <w:rPr>
          <w:rFonts w:cs="Arial"/>
          <w:color w:val="000000"/>
          <w:sz w:val="20"/>
          <w:szCs w:val="20"/>
        </w:rPr>
        <w:t>Weitere verwaltungsrechtliche oder gerichtliche Rechtsbehelfe, die Ihnen möglicherweise zustehen, bleiben hiervon unberührt.</w:t>
      </w:r>
    </w:p>
    <w:p w14:paraId="47EB6ACF" w14:textId="5726D548" w:rsidR="00E95AE0" w:rsidRPr="00E95AE0" w:rsidRDefault="00E95AE0" w:rsidP="00E95AE0">
      <w:pPr>
        <w:spacing w:after="0" w:line="240" w:lineRule="auto"/>
        <w:rPr>
          <w:rFonts w:cs="Arial"/>
          <w:sz w:val="20"/>
          <w:szCs w:val="20"/>
        </w:rPr>
      </w:pPr>
      <w:r w:rsidRPr="00E95AE0">
        <w:rPr>
          <w:rFonts w:cs="Arial"/>
          <w:b/>
          <w:color w:val="000000"/>
          <w:sz w:val="20"/>
          <w:szCs w:val="20"/>
        </w:rPr>
        <w:t>9. Besteht für Sie eine Pflicht zur Bereitstellung von Daten?</w:t>
      </w:r>
    </w:p>
    <w:p w14:paraId="57CED2B3" w14:textId="4A0D8B12" w:rsidR="00E95AE0" w:rsidRPr="00E95AE0" w:rsidRDefault="00E95AE0" w:rsidP="00E95AE0">
      <w:pPr>
        <w:spacing w:after="0" w:line="240" w:lineRule="auto"/>
        <w:rPr>
          <w:rFonts w:cs="Arial"/>
          <w:sz w:val="20"/>
          <w:szCs w:val="20"/>
        </w:rPr>
      </w:pPr>
      <w:r w:rsidRPr="00E95AE0">
        <w:rPr>
          <w:rFonts w:cs="Arial"/>
          <w:color w:val="000000"/>
          <w:sz w:val="20"/>
          <w:szCs w:val="20"/>
        </w:rPr>
        <w:lastRenderedPageBreak/>
        <w:t>Im Rahmen des Vergabeverfahrens müssen diejenigen Ihrer personenbezogenen Daten bereitgestellt werden, die für die Durchführung und Verwaltung eines rechtmäßigen Vergabeverfahrens und der damit verbundenen vergaberechtlichen Rechte und Pflichten von uns als öffentlichem Auftraggeber erforderlich sind.</w:t>
      </w:r>
      <w:r w:rsidRPr="00E95AE0">
        <w:rPr>
          <w:rFonts w:cs="Arial"/>
          <w:color w:val="000000"/>
          <w:sz w:val="20"/>
          <w:szCs w:val="20"/>
        </w:rPr>
        <w:br/>
      </w:r>
      <w:r w:rsidRPr="00E95AE0">
        <w:rPr>
          <w:rFonts w:cs="Arial"/>
          <w:color w:val="000000"/>
          <w:sz w:val="20"/>
          <w:szCs w:val="20"/>
        </w:rPr>
        <w:br/>
        <w:t>Ohne diese Daten wird die rechtmäßige Durchführung und Verwaltung des Vergabeverfahrens gefährdet.</w:t>
      </w:r>
      <w:r w:rsidRPr="00E95AE0">
        <w:rPr>
          <w:rFonts w:cs="Arial"/>
          <w:color w:val="000000"/>
          <w:sz w:val="20"/>
          <w:szCs w:val="20"/>
        </w:rPr>
        <w:br/>
      </w:r>
    </w:p>
    <w:p w14:paraId="303B49E7" w14:textId="56F07128" w:rsidR="00E95AE0" w:rsidRPr="00E95AE0" w:rsidRDefault="00E95AE0" w:rsidP="00E95AE0">
      <w:pPr>
        <w:spacing w:after="0" w:line="240" w:lineRule="auto"/>
        <w:rPr>
          <w:rFonts w:cs="Arial"/>
          <w:sz w:val="20"/>
          <w:szCs w:val="20"/>
        </w:rPr>
      </w:pPr>
      <w:r w:rsidRPr="00E95AE0">
        <w:rPr>
          <w:rFonts w:cs="Arial"/>
          <w:b/>
          <w:color w:val="000000"/>
          <w:sz w:val="20"/>
          <w:szCs w:val="20"/>
        </w:rPr>
        <w:t>10. Inwieweit gibt es eine automatisierte Entscheidungsfindung im Einzelfall?</w:t>
      </w:r>
    </w:p>
    <w:p w14:paraId="20194072" w14:textId="293D9499" w:rsidR="00E95AE0" w:rsidRPr="00E95AE0" w:rsidRDefault="00E95AE0" w:rsidP="00E95AE0">
      <w:pPr>
        <w:spacing w:after="0" w:line="240" w:lineRule="auto"/>
        <w:rPr>
          <w:rFonts w:cs="Arial"/>
          <w:sz w:val="20"/>
          <w:szCs w:val="20"/>
        </w:rPr>
      </w:pPr>
      <w:r w:rsidRPr="00E95AE0">
        <w:rPr>
          <w:rFonts w:cs="Arial"/>
          <w:color w:val="000000"/>
          <w:sz w:val="20"/>
          <w:szCs w:val="20"/>
        </w:rPr>
        <w:t>Zur Durchführung und Verwaltung des Vergabeverfahrens findet grundsätzlich keine vollautomatisierte Entscheidungsfindung gemäß Art. 22 DSGVO statt. Sollten wir diese Verfahren in Einzelfällen einsetzen, werden wir Sie hierüber gesondert informieren.</w:t>
      </w:r>
    </w:p>
    <w:p w14:paraId="03CA1CF9" w14:textId="77777777" w:rsidR="00E95AE0" w:rsidRPr="00E95AE0" w:rsidRDefault="00E95AE0" w:rsidP="00E95AE0">
      <w:pPr>
        <w:keepLines/>
        <w:spacing w:after="0" w:line="240" w:lineRule="auto"/>
        <w:rPr>
          <w:rFonts w:cs="Arial"/>
          <w:sz w:val="20"/>
          <w:szCs w:val="20"/>
        </w:rPr>
      </w:pPr>
      <w:r w:rsidRPr="00E95AE0">
        <w:rPr>
          <w:rFonts w:cs="Arial"/>
          <w:color w:val="000000"/>
          <w:sz w:val="20"/>
          <w:szCs w:val="20"/>
        </w:rPr>
        <w:t> </w:t>
      </w:r>
    </w:p>
    <w:tbl>
      <w:tblPr>
        <w:tblW w:w="0" w:type="auto"/>
        <w:tblInd w:w="23" w:type="dxa"/>
        <w:tblLayout w:type="fixed"/>
        <w:tblCellMar>
          <w:left w:w="10" w:type="dxa"/>
          <w:right w:w="10" w:type="dxa"/>
        </w:tblCellMar>
        <w:tblLook w:val="04A0" w:firstRow="1" w:lastRow="0" w:firstColumn="1" w:lastColumn="0" w:noHBand="0" w:noVBand="1"/>
      </w:tblPr>
      <w:tblGrid>
        <w:gridCol w:w="9354"/>
      </w:tblGrid>
      <w:tr w:rsidR="00E95AE0" w:rsidRPr="00E95AE0" w14:paraId="7FD8B695" w14:textId="77777777" w:rsidTr="00ED63B7">
        <w:tc>
          <w:tcPr>
            <w:tcW w:w="9354" w:type="dxa"/>
            <w:tcBorders>
              <w:top w:val="single" w:sz="18" w:space="0" w:color="D0021B"/>
              <w:left w:val="single" w:sz="18" w:space="0" w:color="D0021B"/>
              <w:bottom w:val="single" w:sz="18" w:space="0" w:color="D0021B"/>
              <w:right w:val="single" w:sz="18" w:space="0" w:color="D0021B"/>
            </w:tcBorders>
          </w:tcPr>
          <w:p w14:paraId="15860B89" w14:textId="77777777" w:rsidR="0047117E" w:rsidRDefault="00E95AE0" w:rsidP="00ED63B7">
            <w:pPr>
              <w:spacing w:after="0" w:line="240" w:lineRule="auto"/>
              <w:rPr>
                <w:rFonts w:cs="Arial"/>
                <w:b/>
                <w:color w:val="000000"/>
                <w:sz w:val="20"/>
                <w:szCs w:val="20"/>
              </w:rPr>
            </w:pPr>
            <w:r w:rsidRPr="00E95AE0">
              <w:rPr>
                <w:rFonts w:cs="Arial"/>
                <w:b/>
                <w:color w:val="000000"/>
                <w:sz w:val="20"/>
                <w:szCs w:val="20"/>
              </w:rPr>
              <w:t>Widerspruchsrecht gemäß Art. 21 DSGVO</w:t>
            </w:r>
          </w:p>
          <w:p w14:paraId="352B79C8" w14:textId="77777777" w:rsidR="0047117E" w:rsidRDefault="00E95AE0" w:rsidP="00ED63B7">
            <w:pPr>
              <w:spacing w:after="0" w:line="240" w:lineRule="auto"/>
              <w:rPr>
                <w:rFonts w:cs="Arial"/>
                <w:color w:val="000000"/>
                <w:sz w:val="20"/>
                <w:szCs w:val="20"/>
              </w:rPr>
            </w:pPr>
            <w:r w:rsidRPr="00E95AE0">
              <w:rPr>
                <w:rFonts w:cs="Arial"/>
                <w:color w:val="000000"/>
                <w:sz w:val="20"/>
                <w:szCs w:val="20"/>
              </w:rPr>
              <w:t xml:space="preserve">Sie haben zudem das Recht, aus Gründen, die sich aus Ihrer besonderen Situation ergeben, jederzeit gegen die Verarbeitung Ihrer personenbezogenen Daten, die gemäß Art. 6 Abs. 1 Satz 1 </w:t>
            </w:r>
            <w:proofErr w:type="spellStart"/>
            <w:r w:rsidRPr="00E95AE0">
              <w:rPr>
                <w:rFonts w:cs="Arial"/>
                <w:color w:val="000000"/>
                <w:sz w:val="20"/>
                <w:szCs w:val="20"/>
              </w:rPr>
              <w:t>lit</w:t>
            </w:r>
            <w:proofErr w:type="spellEnd"/>
            <w:r w:rsidRPr="00E95AE0">
              <w:rPr>
                <w:rFonts w:cs="Arial"/>
                <w:color w:val="000000"/>
                <w:sz w:val="20"/>
                <w:szCs w:val="20"/>
              </w:rPr>
              <w:t xml:space="preserve">. f) DSGVO (Datenverarbeitung auf der Grundlage einer Interessenabwägung) erfolgt, Widerspruch gemäß Art. 21 Abs. 1 DSGVO einzulegen. Dies gilt auch für ein etwa auf diese Bestimmung gestütztes </w:t>
            </w:r>
            <w:proofErr w:type="spellStart"/>
            <w:r w:rsidRPr="00E95AE0">
              <w:rPr>
                <w:rFonts w:cs="Arial"/>
                <w:color w:val="000000"/>
                <w:sz w:val="20"/>
                <w:szCs w:val="20"/>
              </w:rPr>
              <w:t>Profiling</w:t>
            </w:r>
            <w:proofErr w:type="spellEnd"/>
            <w:r w:rsidRPr="00E95AE0">
              <w:rPr>
                <w:rFonts w:cs="Arial"/>
                <w:color w:val="000000"/>
                <w:sz w:val="20"/>
                <w:szCs w:val="20"/>
              </w:rPr>
              <w:t xml:space="preserve"> im Sinne von Art. 4 Nr. 4 DSGVO.</w:t>
            </w:r>
          </w:p>
          <w:p w14:paraId="76306BDD" w14:textId="77777777" w:rsidR="0047117E" w:rsidRDefault="00E95AE0" w:rsidP="00ED63B7">
            <w:pPr>
              <w:spacing w:after="0" w:line="240" w:lineRule="auto"/>
              <w:rPr>
                <w:rFonts w:cs="Arial"/>
                <w:color w:val="000000"/>
                <w:sz w:val="20"/>
                <w:szCs w:val="20"/>
              </w:rPr>
            </w:pPr>
            <w:r w:rsidRPr="00E95AE0">
              <w:rPr>
                <w:rFonts w:cs="Arial"/>
                <w:color w:val="000000"/>
                <w:sz w:val="20"/>
                <w:szCs w:val="20"/>
              </w:rPr>
              <w:t>Legen Sie Widerspruch ein, werden wir Ihre personenbezogenen Daten nicht mehr verarbeiten; es sei denn, wir können zwingende schutzwürdige Gründe für die Verarbeitung nachweisen, die Ihre Interessen, Rechte und Freiheiten überwiegen, oder die Verarbeitung dient der Geltendmachung, Ausübung oder Verteidigung von Rechtsansprüchen.</w:t>
            </w:r>
          </w:p>
          <w:p w14:paraId="7BC641D6" w14:textId="2491532B" w:rsidR="00E95AE0" w:rsidRPr="0047117E" w:rsidRDefault="00E95AE0" w:rsidP="00ED63B7">
            <w:pPr>
              <w:spacing w:after="0" w:line="240" w:lineRule="auto"/>
              <w:rPr>
                <w:rFonts w:cs="Arial"/>
                <w:b/>
                <w:color w:val="000000"/>
                <w:sz w:val="20"/>
                <w:szCs w:val="20"/>
              </w:rPr>
            </w:pPr>
            <w:r w:rsidRPr="00E95AE0">
              <w:rPr>
                <w:rFonts w:cs="Arial"/>
                <w:color w:val="000000"/>
                <w:sz w:val="20"/>
                <w:szCs w:val="20"/>
              </w:rPr>
              <w:t>Der Widerspruch ist formfrei möglich und an die unter Ziffer 2 angegebenen Kontaktdaten zu richten.</w:t>
            </w:r>
            <w:r w:rsidRPr="00E95AE0">
              <w:rPr>
                <w:rFonts w:cs="Arial"/>
                <w:color w:val="000000"/>
                <w:sz w:val="20"/>
                <w:szCs w:val="20"/>
              </w:rPr>
              <w:br/>
            </w:r>
          </w:p>
        </w:tc>
      </w:tr>
    </w:tbl>
    <w:p w14:paraId="37E17E78" w14:textId="77777777" w:rsidR="00E95AE0" w:rsidRPr="00E95AE0" w:rsidRDefault="00E95AE0" w:rsidP="00E95AE0">
      <w:pPr>
        <w:spacing w:after="0" w:line="240" w:lineRule="auto"/>
        <w:rPr>
          <w:rFonts w:cs="Arial"/>
          <w:sz w:val="20"/>
          <w:szCs w:val="20"/>
        </w:rPr>
      </w:pPr>
      <w:r w:rsidRPr="00E95AE0">
        <w:rPr>
          <w:rFonts w:cs="Arial"/>
          <w:color w:val="000000"/>
          <w:sz w:val="20"/>
          <w:szCs w:val="20"/>
        </w:rPr>
        <w:t> </w:t>
      </w:r>
    </w:p>
    <w:p w14:paraId="1A38ED9F" w14:textId="77777777" w:rsidR="00917A82" w:rsidRPr="00E95AE0" w:rsidRDefault="00917A82" w:rsidP="00917A82">
      <w:pPr>
        <w:spacing w:before="0" w:after="0" w:line="240" w:lineRule="auto"/>
        <w:jc w:val="left"/>
        <w:rPr>
          <w:rFonts w:eastAsia="Times New Roman" w:cs="Arial"/>
          <w:b/>
          <w:color w:val="000000"/>
          <w:sz w:val="20"/>
          <w:szCs w:val="20"/>
          <w:lang w:eastAsia="ja-JP"/>
        </w:rPr>
      </w:pPr>
    </w:p>
    <w:sectPr w:rsidR="00917A82" w:rsidRPr="00E95AE0" w:rsidSect="00636959">
      <w:headerReference w:type="default" r:id="rId7"/>
      <w:footerReference w:type="default" r:id="rId8"/>
      <w:pgSz w:w="12240" w:h="15840"/>
      <w:pgMar w:top="1440" w:right="1418" w:bottom="1418"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D42A2" w14:textId="77777777" w:rsidR="0029744B" w:rsidRDefault="0029744B" w:rsidP="00157465">
      <w:pPr>
        <w:spacing w:before="0" w:after="0" w:line="240" w:lineRule="auto"/>
      </w:pPr>
      <w:r>
        <w:separator/>
      </w:r>
    </w:p>
  </w:endnote>
  <w:endnote w:type="continuationSeparator" w:id="0">
    <w:p w14:paraId="10BBCB20" w14:textId="77777777" w:rsidR="0029744B" w:rsidRDefault="0029744B" w:rsidP="00157465">
      <w:pPr>
        <w:spacing w:before="0" w:after="0" w:line="240" w:lineRule="auto"/>
      </w:pPr>
      <w:r>
        <w:continuationSeparator/>
      </w:r>
    </w:p>
  </w:endnote>
  <w:endnote w:type="continuationNotice" w:id="1">
    <w:p w14:paraId="45554B9A" w14:textId="77777777" w:rsidR="0029744B" w:rsidRDefault="0029744B">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Lucidasans">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0"/>
      </w:rPr>
      <w:id w:val="-24174321"/>
      <w:docPartObj>
        <w:docPartGallery w:val="Page Numbers (Bottom of Page)"/>
        <w:docPartUnique/>
      </w:docPartObj>
    </w:sdtPr>
    <w:sdtContent>
      <w:sdt>
        <w:sdtPr>
          <w:rPr>
            <w:sz w:val="22"/>
            <w:szCs w:val="20"/>
          </w:rPr>
          <w:id w:val="-1769616900"/>
          <w:docPartObj>
            <w:docPartGallery w:val="Page Numbers (Top of Page)"/>
            <w:docPartUnique/>
          </w:docPartObj>
        </w:sdtPr>
        <w:sdtContent>
          <w:p w14:paraId="512C7894" w14:textId="47E6C1A1" w:rsidR="18F752C1" w:rsidRPr="00E2524B" w:rsidRDefault="00A97003" w:rsidP="00A97003">
            <w:pPr>
              <w:pStyle w:val="Fuzeile"/>
              <w:jc w:val="right"/>
              <w:rPr>
                <w:sz w:val="22"/>
                <w:szCs w:val="20"/>
              </w:rPr>
            </w:pPr>
            <w:r w:rsidRPr="00BB0962">
              <w:rPr>
                <w:sz w:val="20"/>
                <w:szCs w:val="18"/>
              </w:rPr>
              <w:t xml:space="preserve">Seite </w:t>
            </w:r>
            <w:r w:rsidRPr="00BB0962">
              <w:rPr>
                <w:sz w:val="20"/>
                <w:szCs w:val="20"/>
              </w:rPr>
              <w:fldChar w:fldCharType="begin"/>
            </w:r>
            <w:r w:rsidRPr="00BB0962">
              <w:rPr>
                <w:sz w:val="20"/>
                <w:szCs w:val="18"/>
              </w:rPr>
              <w:instrText>PAGE</w:instrText>
            </w:r>
            <w:r w:rsidRPr="00BB0962">
              <w:rPr>
                <w:sz w:val="20"/>
                <w:szCs w:val="20"/>
              </w:rPr>
              <w:fldChar w:fldCharType="separate"/>
            </w:r>
            <w:r w:rsidRPr="00BB0962">
              <w:rPr>
                <w:sz w:val="20"/>
                <w:szCs w:val="18"/>
              </w:rPr>
              <w:t>2</w:t>
            </w:r>
            <w:r w:rsidRPr="00BB0962">
              <w:rPr>
                <w:sz w:val="20"/>
                <w:szCs w:val="20"/>
              </w:rPr>
              <w:fldChar w:fldCharType="end"/>
            </w:r>
            <w:r w:rsidRPr="00BB0962">
              <w:rPr>
                <w:sz w:val="20"/>
                <w:szCs w:val="18"/>
              </w:rPr>
              <w:t xml:space="preserve"> von </w:t>
            </w:r>
            <w:r w:rsidRPr="00BB0962">
              <w:rPr>
                <w:sz w:val="20"/>
                <w:szCs w:val="20"/>
              </w:rPr>
              <w:fldChar w:fldCharType="begin"/>
            </w:r>
            <w:r w:rsidRPr="00BB0962">
              <w:rPr>
                <w:sz w:val="20"/>
                <w:szCs w:val="18"/>
              </w:rPr>
              <w:instrText>NUMPAGES</w:instrText>
            </w:r>
            <w:r w:rsidRPr="00BB0962">
              <w:rPr>
                <w:sz w:val="20"/>
                <w:szCs w:val="20"/>
              </w:rPr>
              <w:fldChar w:fldCharType="separate"/>
            </w:r>
            <w:r w:rsidRPr="00BB0962">
              <w:rPr>
                <w:sz w:val="20"/>
                <w:szCs w:val="18"/>
              </w:rPr>
              <w:t>2</w:t>
            </w:r>
            <w:r w:rsidRPr="00BB0962">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46056" w14:textId="77777777" w:rsidR="0029744B" w:rsidRDefault="0029744B" w:rsidP="00157465">
      <w:pPr>
        <w:spacing w:before="0" w:after="0" w:line="240" w:lineRule="auto"/>
      </w:pPr>
      <w:r>
        <w:separator/>
      </w:r>
    </w:p>
  </w:footnote>
  <w:footnote w:type="continuationSeparator" w:id="0">
    <w:p w14:paraId="53F628A6" w14:textId="77777777" w:rsidR="0029744B" w:rsidRDefault="0029744B" w:rsidP="00157465">
      <w:pPr>
        <w:spacing w:before="0" w:after="0" w:line="240" w:lineRule="auto"/>
      </w:pPr>
      <w:r>
        <w:continuationSeparator/>
      </w:r>
    </w:p>
  </w:footnote>
  <w:footnote w:type="continuationNotice" w:id="1">
    <w:p w14:paraId="1415F5C0" w14:textId="77777777" w:rsidR="0029744B" w:rsidRDefault="0029744B">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3" w:type="dxa"/>
      <w:tblInd w:w="2" w:type="dxa"/>
      <w:tblLayout w:type="fixed"/>
      <w:tblCellMar>
        <w:left w:w="10" w:type="dxa"/>
        <w:right w:w="10" w:type="dxa"/>
      </w:tblCellMar>
      <w:tblLook w:val="0000" w:firstRow="0" w:lastRow="0" w:firstColumn="0" w:lastColumn="0" w:noHBand="0" w:noVBand="0"/>
    </w:tblPr>
    <w:tblGrid>
      <w:gridCol w:w="7467"/>
      <w:gridCol w:w="2166"/>
    </w:tblGrid>
    <w:tr w:rsidR="002E66EA" w:rsidRPr="002A3438" w14:paraId="59868BC4" w14:textId="77777777" w:rsidTr="00A97003">
      <w:trPr>
        <w:trHeight w:hRule="exact" w:val="481"/>
      </w:trPr>
      <w:tc>
        <w:tcPr>
          <w:tcW w:w="7467" w:type="dxa"/>
          <w:tcBorders>
            <w:top w:val="single" w:sz="4" w:space="0" w:color="auto"/>
            <w:left w:val="single" w:sz="4" w:space="0" w:color="auto"/>
          </w:tcBorders>
          <w:tcMar>
            <w:top w:w="0" w:type="dxa"/>
            <w:left w:w="0" w:type="dxa"/>
            <w:bottom w:w="0" w:type="dxa"/>
            <w:right w:w="0" w:type="dxa"/>
          </w:tcMar>
          <w:vAlign w:val="center"/>
        </w:tcPr>
        <w:p w14:paraId="3BA058E0" w14:textId="1A3369A4" w:rsidR="002E66EA" w:rsidRPr="002A3438" w:rsidRDefault="00E95AE0" w:rsidP="002E66EA">
          <w:pPr>
            <w:autoSpaceDN w:val="0"/>
            <w:spacing w:before="0" w:after="0"/>
            <w:ind w:left="113"/>
            <w:contextualSpacing/>
            <w:textAlignment w:val="baseline"/>
            <w:rPr>
              <w:rFonts w:eastAsia="Times New Roman"/>
              <w:kern w:val="3"/>
              <w:sz w:val="20"/>
              <w:szCs w:val="20"/>
              <w:lang w:eastAsia="de-DE"/>
            </w:rPr>
          </w:pPr>
          <w:r>
            <w:rPr>
              <w:rFonts w:eastAsia="Times New Roman"/>
              <w:kern w:val="3"/>
              <w:sz w:val="20"/>
              <w:szCs w:val="20"/>
              <w:lang w:eastAsia="de-DE"/>
            </w:rPr>
            <w:t>Datenschutzinformation</w:t>
          </w:r>
          <w:r w:rsidR="00917A82" w:rsidRPr="00917A82">
            <w:rPr>
              <w:rFonts w:eastAsia="Times New Roman"/>
              <w:kern w:val="3"/>
              <w:sz w:val="20"/>
              <w:szCs w:val="20"/>
              <w:lang w:eastAsia="de-DE"/>
            </w:rPr>
            <w:t xml:space="preserve"> </w:t>
          </w:r>
          <w:r w:rsidR="18F752C1">
            <w:rPr>
              <w:rFonts w:eastAsia="Times New Roman"/>
              <w:kern w:val="3"/>
              <w:sz w:val="20"/>
              <w:szCs w:val="20"/>
              <w:lang w:eastAsia="de-DE"/>
            </w:rPr>
            <w:t>(</w:t>
          </w:r>
          <w:r w:rsidR="00C106EC">
            <w:rPr>
              <w:rFonts w:eastAsia="Times New Roman"/>
              <w:kern w:val="3"/>
              <w:sz w:val="20"/>
              <w:szCs w:val="20"/>
              <w:lang w:eastAsia="de-DE"/>
            </w:rPr>
            <w:t>Anlage</w:t>
          </w:r>
          <w:r w:rsidR="18F752C1">
            <w:rPr>
              <w:rFonts w:eastAsia="Times New Roman"/>
              <w:kern w:val="3"/>
              <w:sz w:val="20"/>
              <w:szCs w:val="20"/>
              <w:lang w:eastAsia="de-DE"/>
            </w:rPr>
            <w:t xml:space="preserve"> 0</w:t>
          </w:r>
          <w:r>
            <w:rPr>
              <w:rFonts w:eastAsia="Times New Roman"/>
              <w:kern w:val="3"/>
              <w:sz w:val="20"/>
              <w:szCs w:val="20"/>
              <w:lang w:eastAsia="de-DE"/>
            </w:rPr>
            <w:t>4</w:t>
          </w:r>
          <w:r w:rsidR="18F752C1">
            <w:rPr>
              <w:rFonts w:eastAsia="Times New Roman"/>
              <w:kern w:val="3"/>
              <w:sz w:val="20"/>
              <w:szCs w:val="20"/>
              <w:lang w:eastAsia="de-DE"/>
            </w:rPr>
            <w:t>)</w:t>
          </w:r>
        </w:p>
      </w:tc>
      <w:tc>
        <w:tcPr>
          <w:tcW w:w="2166" w:type="dxa"/>
          <w:vMerge w:val="restart"/>
          <w:tcBorders>
            <w:top w:val="single" w:sz="4" w:space="0" w:color="auto"/>
            <w:bottom w:val="single" w:sz="4" w:space="0" w:color="000000" w:themeColor="text1"/>
            <w:right w:val="single" w:sz="4" w:space="0" w:color="auto"/>
          </w:tcBorders>
          <w:tcMar>
            <w:top w:w="0" w:type="dxa"/>
            <w:left w:w="0" w:type="dxa"/>
            <w:bottom w:w="0" w:type="dxa"/>
            <w:right w:w="0" w:type="dxa"/>
          </w:tcMar>
        </w:tcPr>
        <w:p w14:paraId="117E683D" w14:textId="2C7DBBE9" w:rsidR="002E66EA" w:rsidRPr="002A3438" w:rsidRDefault="00C106EC" w:rsidP="002E66EA">
          <w:pPr>
            <w:autoSpaceDN w:val="0"/>
            <w:snapToGrid w:val="0"/>
            <w:spacing w:before="0" w:line="240" w:lineRule="exact"/>
            <w:textAlignment w:val="baseline"/>
            <w:rPr>
              <w:rFonts w:eastAsia="Times New Roman"/>
              <w:kern w:val="3"/>
              <w:sz w:val="20"/>
              <w:szCs w:val="20"/>
              <w:lang w:eastAsia="de-DE"/>
            </w:rPr>
          </w:pPr>
          <w:r w:rsidRPr="00CA0146">
            <w:rPr>
              <w:rFonts w:eastAsia="Times New Roman"/>
              <w:noProof/>
              <w:kern w:val="3"/>
              <w:sz w:val="20"/>
              <w:szCs w:val="20"/>
              <w:lang w:eastAsia="de-DE"/>
            </w:rPr>
            <w:drawing>
              <wp:anchor distT="0" distB="0" distL="114300" distR="114300" simplePos="0" relativeHeight="251670528" behindDoc="0" locked="0" layoutInCell="1" allowOverlap="1" wp14:anchorId="6E9EA6A1" wp14:editId="7702C43E">
                <wp:simplePos x="0" y="0"/>
                <wp:positionH relativeFrom="column">
                  <wp:posOffset>-379730</wp:posOffset>
                </wp:positionH>
                <wp:positionV relativeFrom="paragraph">
                  <wp:posOffset>103505</wp:posOffset>
                </wp:positionV>
                <wp:extent cx="1670918" cy="605858"/>
                <wp:effectExtent l="0" t="0" r="5715" b="3810"/>
                <wp:wrapNone/>
                <wp:docPr id="803119022" name="Grafik 4" descr="Partner - Duales Studium - BTU Cottbus-Senften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rtner - Duales Studium - BTU Cottbus-Senftenberg"/>
                        <pic:cNvPicPr>
                          <a:picLocks noChangeAspect="1" noChangeArrowheads="1"/>
                        </pic:cNvPicPr>
                      </pic:nvPicPr>
                      <pic:blipFill rotWithShape="1">
                        <a:blip r:embed="rId1">
                          <a:extLst>
                            <a:ext uri="{28A0092B-C50C-407E-A947-70E740481C1C}">
                              <a14:useLocalDpi xmlns:a14="http://schemas.microsoft.com/office/drawing/2010/main" val="0"/>
                            </a:ext>
                          </a:extLst>
                        </a:blip>
                        <a:srcRect t="31079" b="32656"/>
                        <a:stretch>
                          <a:fillRect/>
                        </a:stretch>
                      </pic:blipFill>
                      <pic:spPr bwMode="auto">
                        <a:xfrm>
                          <a:off x="0" y="0"/>
                          <a:ext cx="1670918" cy="60585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9719DFD"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56C6C4BB"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22762143"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28E6CD53"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395FB5A8"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p w14:paraId="27C8B2F8" w14:textId="77777777" w:rsidR="002E66EA" w:rsidRPr="002A3438" w:rsidRDefault="002E66EA" w:rsidP="002E66EA">
          <w:pPr>
            <w:autoSpaceDN w:val="0"/>
            <w:snapToGrid w:val="0"/>
            <w:spacing w:before="0" w:line="240" w:lineRule="exact"/>
            <w:textAlignment w:val="baseline"/>
            <w:rPr>
              <w:rFonts w:eastAsia="Times New Roman"/>
              <w:kern w:val="3"/>
              <w:sz w:val="20"/>
              <w:szCs w:val="20"/>
              <w:lang w:eastAsia="de-DE"/>
            </w:rPr>
          </w:pPr>
        </w:p>
      </w:tc>
    </w:tr>
    <w:tr w:rsidR="002E66EA" w:rsidRPr="002A3438" w14:paraId="7DBF7CCE" w14:textId="77777777" w:rsidTr="00BB0962">
      <w:trPr>
        <w:trHeight w:hRule="exact" w:val="813"/>
      </w:trPr>
      <w:tc>
        <w:tcPr>
          <w:tcW w:w="7467" w:type="dxa"/>
          <w:tcBorders>
            <w:left w:val="single" w:sz="4" w:space="0" w:color="auto"/>
            <w:bottom w:val="single" w:sz="4" w:space="0" w:color="auto"/>
          </w:tcBorders>
          <w:tcMar>
            <w:top w:w="0" w:type="dxa"/>
            <w:left w:w="0" w:type="dxa"/>
            <w:bottom w:w="0" w:type="dxa"/>
            <w:right w:w="0" w:type="dxa"/>
          </w:tcMar>
          <w:vAlign w:val="center"/>
        </w:tcPr>
        <w:p w14:paraId="19ACB679" w14:textId="5A243DDC" w:rsidR="002E66EA" w:rsidRPr="004729BB" w:rsidRDefault="00C106EC" w:rsidP="002E66EA">
          <w:pPr>
            <w:autoSpaceDN w:val="0"/>
            <w:spacing w:before="0" w:after="0"/>
            <w:ind w:left="113"/>
            <w:contextualSpacing/>
            <w:textAlignment w:val="baseline"/>
            <w:rPr>
              <w:rFonts w:eastAsia="Times New Roman"/>
              <w:kern w:val="3"/>
              <w:sz w:val="20"/>
              <w:szCs w:val="20"/>
              <w:lang w:eastAsia="de-DE"/>
            </w:rPr>
          </w:pPr>
          <w:r w:rsidRPr="004729BB">
            <w:rPr>
              <w:rFonts w:eastAsia="Times New Roman"/>
              <w:kern w:val="3"/>
              <w:sz w:val="20"/>
              <w:szCs w:val="20"/>
              <w:lang w:eastAsia="de-DE"/>
            </w:rPr>
            <w:t xml:space="preserve">LS-DBS-Bauvergaben; Vergabenummer: </w:t>
          </w:r>
          <w:r w:rsidR="004729BB" w:rsidRPr="004729BB">
            <w:rPr>
              <w:rFonts w:eastAsia="Times New Roman"/>
              <w:kern w:val="3"/>
              <w:sz w:val="20"/>
              <w:szCs w:val="20"/>
              <w:lang w:eastAsia="de-DE"/>
            </w:rPr>
            <w:t>O030-25-003</w:t>
          </w:r>
        </w:p>
      </w:tc>
      <w:tc>
        <w:tcPr>
          <w:tcW w:w="2166" w:type="dxa"/>
          <w:vMerge/>
          <w:tcBorders>
            <w:bottom w:val="single" w:sz="4" w:space="0" w:color="auto"/>
            <w:right w:val="single" w:sz="4" w:space="0" w:color="auto"/>
          </w:tcBorders>
          <w:tcMar>
            <w:top w:w="0" w:type="dxa"/>
            <w:left w:w="0" w:type="dxa"/>
            <w:bottom w:w="0" w:type="dxa"/>
            <w:right w:w="0" w:type="dxa"/>
          </w:tcMar>
        </w:tcPr>
        <w:p w14:paraId="11E0F263" w14:textId="77777777" w:rsidR="002E66EA" w:rsidRPr="002A3438" w:rsidRDefault="002E66EA" w:rsidP="002E66EA">
          <w:pPr>
            <w:widowControl w:val="0"/>
            <w:suppressAutoHyphens/>
            <w:autoSpaceDN w:val="0"/>
            <w:spacing w:before="0" w:line="240" w:lineRule="exact"/>
            <w:textAlignment w:val="baseline"/>
            <w:rPr>
              <w:rFonts w:ascii="Times New Roman" w:eastAsia="Arial" w:hAnsi="Times New Roman" w:cs="Lucidasans"/>
              <w:kern w:val="3"/>
              <w:szCs w:val="24"/>
              <w:lang w:eastAsia="de-DE"/>
            </w:rPr>
          </w:pPr>
        </w:p>
      </w:tc>
    </w:tr>
  </w:tbl>
  <w:p w14:paraId="7D309E9B" w14:textId="77777777" w:rsidR="002E66EA" w:rsidRPr="00E2524B" w:rsidRDefault="002E66EA" w:rsidP="00E2524B">
    <w:pPr>
      <w:pStyle w:val="Kopfzeile"/>
      <w:tabs>
        <w:tab w:val="clear" w:pos="4513"/>
        <w:tab w:val="clear" w:pos="9026"/>
        <w:tab w:val="left" w:pos="2717"/>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EF"/>
    <w:multiLevelType w:val="singleLevel"/>
    <w:tmpl w:val="00000000"/>
    <w:lvl w:ilvl="0">
      <w:start w:val="1"/>
      <w:numFmt w:val="bullet"/>
      <w:lvlText w:val="-"/>
      <w:lvlJc w:val="left"/>
      <w:rPr>
        <w:rFonts w:ascii="Arial" w:hAnsi="Arial"/>
        <w:color w:val="000000"/>
        <w:sz w:val="24"/>
      </w:rPr>
    </w:lvl>
  </w:abstractNum>
  <w:abstractNum w:abstractNumId="1" w15:restartNumberingAfterBreak="0">
    <w:nsid w:val="FFFFFFF0"/>
    <w:multiLevelType w:val="singleLevel"/>
    <w:tmpl w:val="00000000"/>
    <w:lvl w:ilvl="0">
      <w:start w:val="1"/>
      <w:numFmt w:val="bullet"/>
      <w:lvlText w:val="-"/>
      <w:lvlJc w:val="left"/>
      <w:rPr>
        <w:rFonts w:ascii="Arial" w:hAnsi="Arial"/>
        <w:color w:val="000000"/>
        <w:sz w:val="24"/>
      </w:rPr>
    </w:lvl>
  </w:abstractNum>
  <w:abstractNum w:abstractNumId="2" w15:restartNumberingAfterBreak="0">
    <w:nsid w:val="FFFFFFF1"/>
    <w:multiLevelType w:val="singleLevel"/>
    <w:tmpl w:val="00000000"/>
    <w:lvl w:ilvl="0">
      <w:start w:val="1"/>
      <w:numFmt w:val="bullet"/>
      <w:lvlText w:val="-"/>
      <w:lvlJc w:val="left"/>
      <w:rPr>
        <w:rFonts w:ascii="Arial" w:hAnsi="Arial"/>
        <w:color w:val="000000"/>
        <w:sz w:val="24"/>
      </w:rPr>
    </w:lvl>
  </w:abstractNum>
  <w:abstractNum w:abstractNumId="3" w15:restartNumberingAfterBreak="0">
    <w:nsid w:val="FFFFFFF2"/>
    <w:multiLevelType w:val="singleLevel"/>
    <w:tmpl w:val="00000000"/>
    <w:lvl w:ilvl="0">
      <w:start w:val="1"/>
      <w:numFmt w:val="bullet"/>
      <w:lvlText w:val="-"/>
      <w:lvlJc w:val="left"/>
      <w:rPr>
        <w:rFonts w:ascii="Arial" w:hAnsi="Arial"/>
        <w:color w:val="000000"/>
        <w:sz w:val="24"/>
      </w:rPr>
    </w:lvl>
  </w:abstractNum>
  <w:abstractNum w:abstractNumId="4" w15:restartNumberingAfterBreak="0">
    <w:nsid w:val="FFFFFFF3"/>
    <w:multiLevelType w:val="singleLevel"/>
    <w:tmpl w:val="00000000"/>
    <w:lvl w:ilvl="0">
      <w:start w:val="1"/>
      <w:numFmt w:val="bullet"/>
      <w:lvlText w:val="-"/>
      <w:lvlJc w:val="left"/>
      <w:rPr>
        <w:rFonts w:ascii="Arial" w:hAnsi="Arial"/>
        <w:color w:val="000000"/>
        <w:sz w:val="24"/>
      </w:rPr>
    </w:lvl>
  </w:abstractNum>
  <w:abstractNum w:abstractNumId="5" w15:restartNumberingAfterBreak="0">
    <w:nsid w:val="FFFFFFF4"/>
    <w:multiLevelType w:val="singleLevel"/>
    <w:tmpl w:val="00000000"/>
    <w:lvl w:ilvl="0">
      <w:start w:val="1"/>
      <w:numFmt w:val="bullet"/>
      <w:lvlText w:val="-"/>
      <w:lvlJc w:val="left"/>
      <w:rPr>
        <w:rFonts w:ascii="Arial" w:hAnsi="Arial"/>
        <w:color w:val="000000"/>
        <w:sz w:val="24"/>
      </w:rPr>
    </w:lvl>
  </w:abstractNum>
  <w:abstractNum w:abstractNumId="6" w15:restartNumberingAfterBreak="0">
    <w:nsid w:val="FFFFFFF5"/>
    <w:multiLevelType w:val="singleLevel"/>
    <w:tmpl w:val="00000000"/>
    <w:lvl w:ilvl="0">
      <w:start w:val="1"/>
      <w:numFmt w:val="bullet"/>
      <w:lvlText w:val="-"/>
      <w:lvlJc w:val="left"/>
      <w:rPr>
        <w:rFonts w:ascii="Arial" w:hAnsi="Arial"/>
        <w:color w:val="000000"/>
        <w:sz w:val="24"/>
      </w:rPr>
    </w:lvl>
  </w:abstractNum>
  <w:abstractNum w:abstractNumId="7" w15:restartNumberingAfterBreak="0">
    <w:nsid w:val="FFFFFFF6"/>
    <w:multiLevelType w:val="singleLevel"/>
    <w:tmpl w:val="00000000"/>
    <w:lvl w:ilvl="0">
      <w:start w:val="1"/>
      <w:numFmt w:val="bullet"/>
      <w:lvlText w:val="-"/>
      <w:lvlJc w:val="left"/>
      <w:rPr>
        <w:rFonts w:ascii="Arial" w:hAnsi="Arial"/>
        <w:color w:val="000000"/>
        <w:sz w:val="24"/>
      </w:rPr>
    </w:lvl>
  </w:abstractNum>
  <w:abstractNum w:abstractNumId="8" w15:restartNumberingAfterBreak="0">
    <w:nsid w:val="FFFFFFF7"/>
    <w:multiLevelType w:val="singleLevel"/>
    <w:tmpl w:val="00000000"/>
    <w:lvl w:ilvl="0">
      <w:start w:val="1"/>
      <w:numFmt w:val="bullet"/>
      <w:lvlText w:val="-"/>
      <w:lvlJc w:val="left"/>
      <w:rPr>
        <w:rFonts w:ascii="Arial" w:hAnsi="Arial"/>
        <w:color w:val="000000"/>
        <w:sz w:val="24"/>
      </w:rPr>
    </w:lvl>
  </w:abstractNum>
  <w:abstractNum w:abstractNumId="9" w15:restartNumberingAfterBreak="0">
    <w:nsid w:val="FFFFFFF8"/>
    <w:multiLevelType w:val="singleLevel"/>
    <w:tmpl w:val="00000000"/>
    <w:lvl w:ilvl="0">
      <w:start w:val="1"/>
      <w:numFmt w:val="bullet"/>
      <w:lvlText w:val="-"/>
      <w:lvlJc w:val="left"/>
      <w:rPr>
        <w:rFonts w:ascii="Arial" w:hAnsi="Arial"/>
        <w:color w:val="000000"/>
        <w:sz w:val="24"/>
      </w:rPr>
    </w:lvl>
  </w:abstractNum>
  <w:abstractNum w:abstractNumId="10" w15:restartNumberingAfterBreak="0">
    <w:nsid w:val="FFFFFFF9"/>
    <w:multiLevelType w:val="singleLevel"/>
    <w:tmpl w:val="00000000"/>
    <w:lvl w:ilvl="0">
      <w:start w:val="1"/>
      <w:numFmt w:val="bullet"/>
      <w:lvlText w:val="-"/>
      <w:lvlJc w:val="left"/>
      <w:rPr>
        <w:rFonts w:ascii="Arial" w:hAnsi="Arial"/>
        <w:color w:val="000000"/>
        <w:sz w:val="24"/>
      </w:rPr>
    </w:lvl>
  </w:abstractNum>
  <w:abstractNum w:abstractNumId="11" w15:restartNumberingAfterBreak="0">
    <w:nsid w:val="FFFFFFFA"/>
    <w:multiLevelType w:val="singleLevel"/>
    <w:tmpl w:val="00000000"/>
    <w:lvl w:ilvl="0">
      <w:start w:val="1"/>
      <w:numFmt w:val="bullet"/>
      <w:lvlText w:val="-"/>
      <w:lvlJc w:val="left"/>
      <w:rPr>
        <w:rFonts w:ascii="Arial" w:hAnsi="Arial"/>
        <w:color w:val="000000"/>
        <w:sz w:val="24"/>
      </w:rPr>
    </w:lvl>
  </w:abstractNum>
  <w:abstractNum w:abstractNumId="12" w15:restartNumberingAfterBreak="0">
    <w:nsid w:val="FFFFFFFB"/>
    <w:multiLevelType w:val="singleLevel"/>
    <w:tmpl w:val="00000000"/>
    <w:lvl w:ilvl="0">
      <w:start w:val="1"/>
      <w:numFmt w:val="bullet"/>
      <w:lvlText w:val="-"/>
      <w:lvlJc w:val="left"/>
      <w:rPr>
        <w:rFonts w:ascii="Arial" w:hAnsi="Arial"/>
        <w:color w:val="000000"/>
        <w:sz w:val="24"/>
      </w:rPr>
    </w:lvl>
  </w:abstractNum>
  <w:abstractNum w:abstractNumId="13" w15:restartNumberingAfterBreak="0">
    <w:nsid w:val="FFFFFFFC"/>
    <w:multiLevelType w:val="singleLevel"/>
    <w:tmpl w:val="00000000"/>
    <w:lvl w:ilvl="0">
      <w:start w:val="1"/>
      <w:numFmt w:val="bullet"/>
      <w:lvlText w:val="-"/>
      <w:lvlJc w:val="left"/>
      <w:rPr>
        <w:rFonts w:ascii="Arial" w:hAnsi="Arial"/>
        <w:color w:val="000000"/>
        <w:sz w:val="24"/>
      </w:rPr>
    </w:lvl>
  </w:abstractNum>
  <w:abstractNum w:abstractNumId="14" w15:restartNumberingAfterBreak="0">
    <w:nsid w:val="FFFFFFFD"/>
    <w:multiLevelType w:val="singleLevel"/>
    <w:tmpl w:val="00000000"/>
    <w:lvl w:ilvl="0">
      <w:start w:val="1"/>
      <w:numFmt w:val="bullet"/>
      <w:lvlText w:val="-"/>
      <w:lvlJc w:val="left"/>
      <w:rPr>
        <w:rFonts w:ascii="Arial" w:hAnsi="Arial"/>
        <w:color w:val="000000"/>
        <w:sz w:val="24"/>
      </w:rPr>
    </w:lvl>
  </w:abstractNum>
  <w:abstractNum w:abstractNumId="15" w15:restartNumberingAfterBreak="0">
    <w:nsid w:val="FFFFFFFE"/>
    <w:multiLevelType w:val="singleLevel"/>
    <w:tmpl w:val="00000000"/>
    <w:lvl w:ilvl="0">
      <w:start w:val="1"/>
      <w:numFmt w:val="bullet"/>
      <w:lvlText w:val="-"/>
      <w:lvlJc w:val="left"/>
      <w:rPr>
        <w:rFonts w:ascii="Arial" w:hAnsi="Arial"/>
        <w:color w:val="000000"/>
        <w:sz w:val="24"/>
      </w:rPr>
    </w:lvl>
  </w:abstractNum>
  <w:abstractNum w:abstractNumId="16" w15:restartNumberingAfterBreak="0">
    <w:nsid w:val="0A9E0F77"/>
    <w:multiLevelType w:val="hybridMultilevel"/>
    <w:tmpl w:val="0900C4DE"/>
    <w:lvl w:ilvl="0" w:tplc="E6E6C68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B4732FE"/>
    <w:multiLevelType w:val="hybridMultilevel"/>
    <w:tmpl w:val="C82A77DC"/>
    <w:lvl w:ilvl="0" w:tplc="82F67BC6">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7726F5A"/>
    <w:multiLevelType w:val="hybridMultilevel"/>
    <w:tmpl w:val="B60EBD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289790B"/>
    <w:multiLevelType w:val="hybridMultilevel"/>
    <w:tmpl w:val="ECE253E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0" w15:restartNumberingAfterBreak="0">
    <w:nsid w:val="3E515D21"/>
    <w:multiLevelType w:val="hybridMultilevel"/>
    <w:tmpl w:val="8FD447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42862B0"/>
    <w:multiLevelType w:val="hybridMultilevel"/>
    <w:tmpl w:val="7D0A53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4314DDC"/>
    <w:multiLevelType w:val="multilevel"/>
    <w:tmpl w:val="637AABC8"/>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23" w15:restartNumberingAfterBreak="0">
    <w:nsid w:val="56C057BC"/>
    <w:multiLevelType w:val="hybridMultilevel"/>
    <w:tmpl w:val="616834F4"/>
    <w:lvl w:ilvl="0" w:tplc="B4A82F06">
      <w:start w:val="1"/>
      <w:numFmt w:val="upperRoman"/>
      <w:lvlText w:val="%1."/>
      <w:lvlJc w:val="left"/>
      <w:pPr>
        <w:ind w:left="720" w:hanging="720"/>
      </w:p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24" w15:restartNumberingAfterBreak="0">
    <w:nsid w:val="5B05170C"/>
    <w:multiLevelType w:val="hybridMultilevel"/>
    <w:tmpl w:val="B5586CD6"/>
    <w:lvl w:ilvl="0" w:tplc="04070003">
      <w:start w:val="1"/>
      <w:numFmt w:val="bullet"/>
      <w:lvlText w:val="o"/>
      <w:lvlJc w:val="left"/>
      <w:pPr>
        <w:ind w:left="1436" w:hanging="360"/>
      </w:pPr>
      <w:rPr>
        <w:rFonts w:ascii="Courier New" w:hAnsi="Courier New" w:cs="Courier New" w:hint="default"/>
      </w:rPr>
    </w:lvl>
    <w:lvl w:ilvl="1" w:tplc="04070003" w:tentative="1">
      <w:start w:val="1"/>
      <w:numFmt w:val="bullet"/>
      <w:lvlText w:val="o"/>
      <w:lvlJc w:val="left"/>
      <w:pPr>
        <w:ind w:left="2156" w:hanging="360"/>
      </w:pPr>
      <w:rPr>
        <w:rFonts w:ascii="Courier New" w:hAnsi="Courier New" w:cs="Courier New" w:hint="default"/>
      </w:rPr>
    </w:lvl>
    <w:lvl w:ilvl="2" w:tplc="04070005" w:tentative="1">
      <w:start w:val="1"/>
      <w:numFmt w:val="bullet"/>
      <w:lvlText w:val=""/>
      <w:lvlJc w:val="left"/>
      <w:pPr>
        <w:ind w:left="2876" w:hanging="360"/>
      </w:pPr>
      <w:rPr>
        <w:rFonts w:ascii="Wingdings" w:hAnsi="Wingdings" w:hint="default"/>
      </w:rPr>
    </w:lvl>
    <w:lvl w:ilvl="3" w:tplc="04070001" w:tentative="1">
      <w:start w:val="1"/>
      <w:numFmt w:val="bullet"/>
      <w:lvlText w:val=""/>
      <w:lvlJc w:val="left"/>
      <w:pPr>
        <w:ind w:left="3596" w:hanging="360"/>
      </w:pPr>
      <w:rPr>
        <w:rFonts w:ascii="Symbol" w:hAnsi="Symbol" w:hint="default"/>
      </w:rPr>
    </w:lvl>
    <w:lvl w:ilvl="4" w:tplc="04070003" w:tentative="1">
      <w:start w:val="1"/>
      <w:numFmt w:val="bullet"/>
      <w:lvlText w:val="o"/>
      <w:lvlJc w:val="left"/>
      <w:pPr>
        <w:ind w:left="4316" w:hanging="360"/>
      </w:pPr>
      <w:rPr>
        <w:rFonts w:ascii="Courier New" w:hAnsi="Courier New" w:cs="Courier New" w:hint="default"/>
      </w:rPr>
    </w:lvl>
    <w:lvl w:ilvl="5" w:tplc="04070005" w:tentative="1">
      <w:start w:val="1"/>
      <w:numFmt w:val="bullet"/>
      <w:lvlText w:val=""/>
      <w:lvlJc w:val="left"/>
      <w:pPr>
        <w:ind w:left="5036" w:hanging="360"/>
      </w:pPr>
      <w:rPr>
        <w:rFonts w:ascii="Wingdings" w:hAnsi="Wingdings" w:hint="default"/>
      </w:rPr>
    </w:lvl>
    <w:lvl w:ilvl="6" w:tplc="04070001" w:tentative="1">
      <w:start w:val="1"/>
      <w:numFmt w:val="bullet"/>
      <w:lvlText w:val=""/>
      <w:lvlJc w:val="left"/>
      <w:pPr>
        <w:ind w:left="5756" w:hanging="360"/>
      </w:pPr>
      <w:rPr>
        <w:rFonts w:ascii="Symbol" w:hAnsi="Symbol" w:hint="default"/>
      </w:rPr>
    </w:lvl>
    <w:lvl w:ilvl="7" w:tplc="04070003" w:tentative="1">
      <w:start w:val="1"/>
      <w:numFmt w:val="bullet"/>
      <w:lvlText w:val="o"/>
      <w:lvlJc w:val="left"/>
      <w:pPr>
        <w:ind w:left="6476" w:hanging="360"/>
      </w:pPr>
      <w:rPr>
        <w:rFonts w:ascii="Courier New" w:hAnsi="Courier New" w:cs="Courier New" w:hint="default"/>
      </w:rPr>
    </w:lvl>
    <w:lvl w:ilvl="8" w:tplc="04070005" w:tentative="1">
      <w:start w:val="1"/>
      <w:numFmt w:val="bullet"/>
      <w:lvlText w:val=""/>
      <w:lvlJc w:val="left"/>
      <w:pPr>
        <w:ind w:left="7196" w:hanging="360"/>
      </w:pPr>
      <w:rPr>
        <w:rFonts w:ascii="Wingdings" w:hAnsi="Wingdings" w:hint="default"/>
      </w:rPr>
    </w:lvl>
  </w:abstractNum>
  <w:abstractNum w:abstractNumId="25" w15:restartNumberingAfterBreak="0">
    <w:nsid w:val="76D942D0"/>
    <w:multiLevelType w:val="hybridMultilevel"/>
    <w:tmpl w:val="EDF4365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75894222">
    <w:abstractNumId w:val="22"/>
  </w:num>
  <w:num w:numId="2" w16cid:durableId="379018868">
    <w:abstractNumId w:val="16"/>
  </w:num>
  <w:num w:numId="3" w16cid:durableId="1469401408">
    <w:abstractNumId w:val="25"/>
  </w:num>
  <w:num w:numId="4" w16cid:durableId="162911735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3900836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327645">
    <w:abstractNumId w:val="18"/>
  </w:num>
  <w:num w:numId="7" w16cid:durableId="238367271">
    <w:abstractNumId w:val="17"/>
  </w:num>
  <w:num w:numId="8" w16cid:durableId="1860464713">
    <w:abstractNumId w:val="24"/>
  </w:num>
  <w:num w:numId="9" w16cid:durableId="1038818313">
    <w:abstractNumId w:val="17"/>
  </w:num>
  <w:num w:numId="10" w16cid:durableId="1968050061">
    <w:abstractNumId w:val="21"/>
  </w:num>
  <w:num w:numId="11" w16cid:durableId="1351948192">
    <w:abstractNumId w:val="21"/>
  </w:num>
  <w:num w:numId="12" w16cid:durableId="498497919">
    <w:abstractNumId w:val="20"/>
  </w:num>
  <w:num w:numId="13" w16cid:durableId="414059531">
    <w:abstractNumId w:val="15"/>
  </w:num>
  <w:num w:numId="14" w16cid:durableId="695279691">
    <w:abstractNumId w:val="14"/>
  </w:num>
  <w:num w:numId="15" w16cid:durableId="488794056">
    <w:abstractNumId w:val="13"/>
  </w:num>
  <w:num w:numId="16" w16cid:durableId="556430430">
    <w:abstractNumId w:val="12"/>
  </w:num>
  <w:num w:numId="17" w16cid:durableId="49117637">
    <w:abstractNumId w:val="11"/>
  </w:num>
  <w:num w:numId="18" w16cid:durableId="537746441">
    <w:abstractNumId w:val="10"/>
  </w:num>
  <w:num w:numId="19" w16cid:durableId="1674722564">
    <w:abstractNumId w:val="9"/>
  </w:num>
  <w:num w:numId="20" w16cid:durableId="1925217121">
    <w:abstractNumId w:val="8"/>
  </w:num>
  <w:num w:numId="21" w16cid:durableId="1796218822">
    <w:abstractNumId w:val="7"/>
  </w:num>
  <w:num w:numId="22" w16cid:durableId="1642149814">
    <w:abstractNumId w:val="6"/>
  </w:num>
  <w:num w:numId="23" w16cid:durableId="531266749">
    <w:abstractNumId w:val="5"/>
  </w:num>
  <w:num w:numId="24" w16cid:durableId="734164153">
    <w:abstractNumId w:val="4"/>
  </w:num>
  <w:num w:numId="25" w16cid:durableId="1339844585">
    <w:abstractNumId w:val="3"/>
  </w:num>
  <w:num w:numId="26" w16cid:durableId="2136673421">
    <w:abstractNumId w:val="2"/>
  </w:num>
  <w:num w:numId="27" w16cid:durableId="1352606934">
    <w:abstractNumId w:val="1"/>
  </w:num>
  <w:num w:numId="28" w16cid:durableId="913049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J4Lf5X54g7F2sWdvEiDA8s4mFd9grQmemFBZr5dOovD7Cvr8uGRqWRyEWWSbBRwc/MgcMbvpUuuqg8Q1TmxEGA==" w:salt="jPW9ou4J10x/8eEqk9vk/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465"/>
    <w:rsid w:val="000012A3"/>
    <w:rsid w:val="00003E44"/>
    <w:rsid w:val="000101E4"/>
    <w:rsid w:val="000130B3"/>
    <w:rsid w:val="000133CE"/>
    <w:rsid w:val="0001788C"/>
    <w:rsid w:val="00017AE7"/>
    <w:rsid w:val="00017E42"/>
    <w:rsid w:val="00022282"/>
    <w:rsid w:val="0002368C"/>
    <w:rsid w:val="00024921"/>
    <w:rsid w:val="00025F00"/>
    <w:rsid w:val="0002789F"/>
    <w:rsid w:val="00027A67"/>
    <w:rsid w:val="000330AB"/>
    <w:rsid w:val="000350E6"/>
    <w:rsid w:val="00035D06"/>
    <w:rsid w:val="00036DE6"/>
    <w:rsid w:val="00041C21"/>
    <w:rsid w:val="00042D81"/>
    <w:rsid w:val="00042FF9"/>
    <w:rsid w:val="00043FC0"/>
    <w:rsid w:val="00044E11"/>
    <w:rsid w:val="0005068E"/>
    <w:rsid w:val="00051E0C"/>
    <w:rsid w:val="00052AEF"/>
    <w:rsid w:val="00053F6A"/>
    <w:rsid w:val="00055A7F"/>
    <w:rsid w:val="00056766"/>
    <w:rsid w:val="00062C9A"/>
    <w:rsid w:val="00063A6E"/>
    <w:rsid w:val="00066878"/>
    <w:rsid w:val="00070AE6"/>
    <w:rsid w:val="00070BB6"/>
    <w:rsid w:val="00071D4B"/>
    <w:rsid w:val="000738E9"/>
    <w:rsid w:val="00075576"/>
    <w:rsid w:val="0008105D"/>
    <w:rsid w:val="00082A01"/>
    <w:rsid w:val="000832E0"/>
    <w:rsid w:val="0008540B"/>
    <w:rsid w:val="00090718"/>
    <w:rsid w:val="000933E2"/>
    <w:rsid w:val="0009731C"/>
    <w:rsid w:val="000976CD"/>
    <w:rsid w:val="000A1AD6"/>
    <w:rsid w:val="000A2594"/>
    <w:rsid w:val="000A2FB1"/>
    <w:rsid w:val="000A382F"/>
    <w:rsid w:val="000A5346"/>
    <w:rsid w:val="000B0A17"/>
    <w:rsid w:val="000B1667"/>
    <w:rsid w:val="000C1F99"/>
    <w:rsid w:val="000C227C"/>
    <w:rsid w:val="000C36D3"/>
    <w:rsid w:val="000C3ADA"/>
    <w:rsid w:val="000D4674"/>
    <w:rsid w:val="000E168C"/>
    <w:rsid w:val="000E5567"/>
    <w:rsid w:val="000E637C"/>
    <w:rsid w:val="000E752F"/>
    <w:rsid w:val="000E75B4"/>
    <w:rsid w:val="000F2ADF"/>
    <w:rsid w:val="000F3CBE"/>
    <w:rsid w:val="001001D0"/>
    <w:rsid w:val="00102718"/>
    <w:rsid w:val="00106A3B"/>
    <w:rsid w:val="0010718B"/>
    <w:rsid w:val="00110448"/>
    <w:rsid w:val="00112AF5"/>
    <w:rsid w:val="00112B06"/>
    <w:rsid w:val="00114423"/>
    <w:rsid w:val="001156BD"/>
    <w:rsid w:val="00116FF1"/>
    <w:rsid w:val="0012275C"/>
    <w:rsid w:val="00122C07"/>
    <w:rsid w:val="00122CEE"/>
    <w:rsid w:val="00124BFE"/>
    <w:rsid w:val="00124E4E"/>
    <w:rsid w:val="0012679A"/>
    <w:rsid w:val="00126FF5"/>
    <w:rsid w:val="001271FF"/>
    <w:rsid w:val="0012771D"/>
    <w:rsid w:val="001302FE"/>
    <w:rsid w:val="00132E6C"/>
    <w:rsid w:val="00133992"/>
    <w:rsid w:val="00133DD2"/>
    <w:rsid w:val="00134E58"/>
    <w:rsid w:val="00135E48"/>
    <w:rsid w:val="001400F5"/>
    <w:rsid w:val="00141B74"/>
    <w:rsid w:val="00141D20"/>
    <w:rsid w:val="001434E5"/>
    <w:rsid w:val="001457C2"/>
    <w:rsid w:val="0014659D"/>
    <w:rsid w:val="0014750B"/>
    <w:rsid w:val="0015054A"/>
    <w:rsid w:val="0015183F"/>
    <w:rsid w:val="00151E65"/>
    <w:rsid w:val="001521AC"/>
    <w:rsid w:val="00153439"/>
    <w:rsid w:val="00157465"/>
    <w:rsid w:val="00161A2F"/>
    <w:rsid w:val="00170157"/>
    <w:rsid w:val="0017079D"/>
    <w:rsid w:val="0017259E"/>
    <w:rsid w:val="00172F32"/>
    <w:rsid w:val="00176779"/>
    <w:rsid w:val="001776C7"/>
    <w:rsid w:val="00181ED1"/>
    <w:rsid w:val="00183D04"/>
    <w:rsid w:val="0018532F"/>
    <w:rsid w:val="0018552F"/>
    <w:rsid w:val="00190FE3"/>
    <w:rsid w:val="00193086"/>
    <w:rsid w:val="00193938"/>
    <w:rsid w:val="00194A35"/>
    <w:rsid w:val="00194C03"/>
    <w:rsid w:val="00197922"/>
    <w:rsid w:val="001A24ED"/>
    <w:rsid w:val="001A2F51"/>
    <w:rsid w:val="001A3D54"/>
    <w:rsid w:val="001A3F26"/>
    <w:rsid w:val="001A518C"/>
    <w:rsid w:val="001A7A1C"/>
    <w:rsid w:val="001A7E21"/>
    <w:rsid w:val="001B0719"/>
    <w:rsid w:val="001B1963"/>
    <w:rsid w:val="001B2890"/>
    <w:rsid w:val="001B2ECA"/>
    <w:rsid w:val="001B34E9"/>
    <w:rsid w:val="001B52BD"/>
    <w:rsid w:val="001B5C70"/>
    <w:rsid w:val="001B739A"/>
    <w:rsid w:val="001C2926"/>
    <w:rsid w:val="001C5C77"/>
    <w:rsid w:val="001D0558"/>
    <w:rsid w:val="001D0B55"/>
    <w:rsid w:val="001D3F6D"/>
    <w:rsid w:val="001D4969"/>
    <w:rsid w:val="001D634D"/>
    <w:rsid w:val="001E4073"/>
    <w:rsid w:val="001F5E32"/>
    <w:rsid w:val="001F5E62"/>
    <w:rsid w:val="001F6F09"/>
    <w:rsid w:val="0020121F"/>
    <w:rsid w:val="00203982"/>
    <w:rsid w:val="00207838"/>
    <w:rsid w:val="00212EAE"/>
    <w:rsid w:val="00212F5B"/>
    <w:rsid w:val="0021374E"/>
    <w:rsid w:val="00214414"/>
    <w:rsid w:val="00215DBD"/>
    <w:rsid w:val="00221AC7"/>
    <w:rsid w:val="00221C83"/>
    <w:rsid w:val="00224029"/>
    <w:rsid w:val="0022498F"/>
    <w:rsid w:val="0023444C"/>
    <w:rsid w:val="0023494E"/>
    <w:rsid w:val="0024006C"/>
    <w:rsid w:val="00240D80"/>
    <w:rsid w:val="0024716C"/>
    <w:rsid w:val="00252FC1"/>
    <w:rsid w:val="00253EB6"/>
    <w:rsid w:val="00257428"/>
    <w:rsid w:val="0026013B"/>
    <w:rsid w:val="0026099D"/>
    <w:rsid w:val="002642C7"/>
    <w:rsid w:val="0026673C"/>
    <w:rsid w:val="0027604D"/>
    <w:rsid w:val="0027644E"/>
    <w:rsid w:val="00280CDF"/>
    <w:rsid w:val="00283C2D"/>
    <w:rsid w:val="0029267D"/>
    <w:rsid w:val="00293534"/>
    <w:rsid w:val="00294B84"/>
    <w:rsid w:val="0029744B"/>
    <w:rsid w:val="00297465"/>
    <w:rsid w:val="002A346C"/>
    <w:rsid w:val="002A6774"/>
    <w:rsid w:val="002B0958"/>
    <w:rsid w:val="002B17EB"/>
    <w:rsid w:val="002B3969"/>
    <w:rsid w:val="002B5CFE"/>
    <w:rsid w:val="002B6256"/>
    <w:rsid w:val="002C01BE"/>
    <w:rsid w:val="002C27AA"/>
    <w:rsid w:val="002C4834"/>
    <w:rsid w:val="002C74DA"/>
    <w:rsid w:val="002D35A7"/>
    <w:rsid w:val="002D51F8"/>
    <w:rsid w:val="002D5295"/>
    <w:rsid w:val="002D5AE8"/>
    <w:rsid w:val="002D7E1A"/>
    <w:rsid w:val="002E02CA"/>
    <w:rsid w:val="002E5464"/>
    <w:rsid w:val="002E66EA"/>
    <w:rsid w:val="002E7001"/>
    <w:rsid w:val="002F0245"/>
    <w:rsid w:val="002F086C"/>
    <w:rsid w:val="002F1E24"/>
    <w:rsid w:val="002F2F68"/>
    <w:rsid w:val="002F3514"/>
    <w:rsid w:val="0030335F"/>
    <w:rsid w:val="00310C85"/>
    <w:rsid w:val="0031223D"/>
    <w:rsid w:val="003128D7"/>
    <w:rsid w:val="0032571B"/>
    <w:rsid w:val="00326356"/>
    <w:rsid w:val="00332075"/>
    <w:rsid w:val="003322F3"/>
    <w:rsid w:val="003323E7"/>
    <w:rsid w:val="00334532"/>
    <w:rsid w:val="00335260"/>
    <w:rsid w:val="0034403E"/>
    <w:rsid w:val="003517B8"/>
    <w:rsid w:val="00351F98"/>
    <w:rsid w:val="0035207C"/>
    <w:rsid w:val="0035265F"/>
    <w:rsid w:val="003529A1"/>
    <w:rsid w:val="00353D9A"/>
    <w:rsid w:val="0035475C"/>
    <w:rsid w:val="003674D9"/>
    <w:rsid w:val="00371FE7"/>
    <w:rsid w:val="00372163"/>
    <w:rsid w:val="003722E0"/>
    <w:rsid w:val="00373617"/>
    <w:rsid w:val="003759C7"/>
    <w:rsid w:val="0038032B"/>
    <w:rsid w:val="0038172A"/>
    <w:rsid w:val="00381DD0"/>
    <w:rsid w:val="003844B9"/>
    <w:rsid w:val="00385A6D"/>
    <w:rsid w:val="003939AC"/>
    <w:rsid w:val="0039491D"/>
    <w:rsid w:val="003965F3"/>
    <w:rsid w:val="003978B7"/>
    <w:rsid w:val="003A0DBB"/>
    <w:rsid w:val="003A16A4"/>
    <w:rsid w:val="003A1784"/>
    <w:rsid w:val="003A1E26"/>
    <w:rsid w:val="003A3254"/>
    <w:rsid w:val="003A451A"/>
    <w:rsid w:val="003A54AC"/>
    <w:rsid w:val="003A6CE3"/>
    <w:rsid w:val="003A7C03"/>
    <w:rsid w:val="003B35F5"/>
    <w:rsid w:val="003B6235"/>
    <w:rsid w:val="003B691D"/>
    <w:rsid w:val="003C0AC1"/>
    <w:rsid w:val="003C746F"/>
    <w:rsid w:val="003C7842"/>
    <w:rsid w:val="003C7E44"/>
    <w:rsid w:val="003D0F95"/>
    <w:rsid w:val="003D24B7"/>
    <w:rsid w:val="003D3D58"/>
    <w:rsid w:val="003D4EE7"/>
    <w:rsid w:val="003D51B7"/>
    <w:rsid w:val="003E47DF"/>
    <w:rsid w:val="003E4ABE"/>
    <w:rsid w:val="003E4D3C"/>
    <w:rsid w:val="003E5894"/>
    <w:rsid w:val="003E5950"/>
    <w:rsid w:val="003E6915"/>
    <w:rsid w:val="003E6C75"/>
    <w:rsid w:val="00401B6E"/>
    <w:rsid w:val="004076A8"/>
    <w:rsid w:val="00414D29"/>
    <w:rsid w:val="00415F14"/>
    <w:rsid w:val="0042123B"/>
    <w:rsid w:val="004213F0"/>
    <w:rsid w:val="0042696E"/>
    <w:rsid w:val="004273A4"/>
    <w:rsid w:val="0042748E"/>
    <w:rsid w:val="00432414"/>
    <w:rsid w:val="00432676"/>
    <w:rsid w:val="00434442"/>
    <w:rsid w:val="0043656C"/>
    <w:rsid w:val="00440829"/>
    <w:rsid w:val="004416F2"/>
    <w:rsid w:val="004427CA"/>
    <w:rsid w:val="004444A4"/>
    <w:rsid w:val="00450E14"/>
    <w:rsid w:val="004524DC"/>
    <w:rsid w:val="00455165"/>
    <w:rsid w:val="0045547D"/>
    <w:rsid w:val="004633BF"/>
    <w:rsid w:val="00466FB6"/>
    <w:rsid w:val="0046714E"/>
    <w:rsid w:val="00467513"/>
    <w:rsid w:val="0047084A"/>
    <w:rsid w:val="0047117E"/>
    <w:rsid w:val="00472272"/>
    <w:rsid w:val="004729BB"/>
    <w:rsid w:val="00476B51"/>
    <w:rsid w:val="00477427"/>
    <w:rsid w:val="004809F0"/>
    <w:rsid w:val="00482264"/>
    <w:rsid w:val="004857FD"/>
    <w:rsid w:val="004859E7"/>
    <w:rsid w:val="00487691"/>
    <w:rsid w:val="004926A9"/>
    <w:rsid w:val="00492B50"/>
    <w:rsid w:val="00494A7B"/>
    <w:rsid w:val="00495923"/>
    <w:rsid w:val="004973DA"/>
    <w:rsid w:val="004A0914"/>
    <w:rsid w:val="004A105A"/>
    <w:rsid w:val="004A1801"/>
    <w:rsid w:val="004A1A6B"/>
    <w:rsid w:val="004A1DE2"/>
    <w:rsid w:val="004B297F"/>
    <w:rsid w:val="004B30F4"/>
    <w:rsid w:val="004B370B"/>
    <w:rsid w:val="004B42CE"/>
    <w:rsid w:val="004B51D1"/>
    <w:rsid w:val="004B6B47"/>
    <w:rsid w:val="004B7AB1"/>
    <w:rsid w:val="004C22D4"/>
    <w:rsid w:val="004C43A2"/>
    <w:rsid w:val="004D2802"/>
    <w:rsid w:val="004D2A73"/>
    <w:rsid w:val="004D3506"/>
    <w:rsid w:val="004D4362"/>
    <w:rsid w:val="004D4C5E"/>
    <w:rsid w:val="004E045D"/>
    <w:rsid w:val="004E0702"/>
    <w:rsid w:val="004E1F57"/>
    <w:rsid w:val="004E3E20"/>
    <w:rsid w:val="004E707A"/>
    <w:rsid w:val="004E78BC"/>
    <w:rsid w:val="004F0201"/>
    <w:rsid w:val="004F1710"/>
    <w:rsid w:val="004F19C5"/>
    <w:rsid w:val="004F21A2"/>
    <w:rsid w:val="004F2AA6"/>
    <w:rsid w:val="004F30DF"/>
    <w:rsid w:val="004F3FE9"/>
    <w:rsid w:val="004F440A"/>
    <w:rsid w:val="004F4AA7"/>
    <w:rsid w:val="004F5E3E"/>
    <w:rsid w:val="004F6385"/>
    <w:rsid w:val="00502578"/>
    <w:rsid w:val="0050354C"/>
    <w:rsid w:val="00503DD4"/>
    <w:rsid w:val="00505F8A"/>
    <w:rsid w:val="0050613B"/>
    <w:rsid w:val="00506D2C"/>
    <w:rsid w:val="00507B97"/>
    <w:rsid w:val="00511667"/>
    <w:rsid w:val="005161F1"/>
    <w:rsid w:val="00516BFC"/>
    <w:rsid w:val="00521CEC"/>
    <w:rsid w:val="00521FB1"/>
    <w:rsid w:val="00522CD7"/>
    <w:rsid w:val="00526994"/>
    <w:rsid w:val="00531929"/>
    <w:rsid w:val="00531F50"/>
    <w:rsid w:val="00532197"/>
    <w:rsid w:val="00536A29"/>
    <w:rsid w:val="00541AE6"/>
    <w:rsid w:val="005433A2"/>
    <w:rsid w:val="005439DF"/>
    <w:rsid w:val="005468E0"/>
    <w:rsid w:val="00547CCF"/>
    <w:rsid w:val="00552CDB"/>
    <w:rsid w:val="00553516"/>
    <w:rsid w:val="005543AF"/>
    <w:rsid w:val="00554576"/>
    <w:rsid w:val="00555B94"/>
    <w:rsid w:val="005605B4"/>
    <w:rsid w:val="00561927"/>
    <w:rsid w:val="00563783"/>
    <w:rsid w:val="00563AC3"/>
    <w:rsid w:val="00565BCE"/>
    <w:rsid w:val="00571F3F"/>
    <w:rsid w:val="005721AC"/>
    <w:rsid w:val="00573520"/>
    <w:rsid w:val="00573BAD"/>
    <w:rsid w:val="00575357"/>
    <w:rsid w:val="0057687C"/>
    <w:rsid w:val="00576A2D"/>
    <w:rsid w:val="00580500"/>
    <w:rsid w:val="00581F80"/>
    <w:rsid w:val="00585745"/>
    <w:rsid w:val="0059246D"/>
    <w:rsid w:val="0059364C"/>
    <w:rsid w:val="00594751"/>
    <w:rsid w:val="00594CC0"/>
    <w:rsid w:val="005A707B"/>
    <w:rsid w:val="005B057D"/>
    <w:rsid w:val="005B196A"/>
    <w:rsid w:val="005B3032"/>
    <w:rsid w:val="005B48EC"/>
    <w:rsid w:val="005C5B21"/>
    <w:rsid w:val="005C6971"/>
    <w:rsid w:val="005D1129"/>
    <w:rsid w:val="005D2C2A"/>
    <w:rsid w:val="005D2DAB"/>
    <w:rsid w:val="005D3929"/>
    <w:rsid w:val="005D66BF"/>
    <w:rsid w:val="005D6D96"/>
    <w:rsid w:val="005E0D23"/>
    <w:rsid w:val="005E1C42"/>
    <w:rsid w:val="005E54C7"/>
    <w:rsid w:val="005E6F5C"/>
    <w:rsid w:val="005E7664"/>
    <w:rsid w:val="005F0D7B"/>
    <w:rsid w:val="005F1825"/>
    <w:rsid w:val="005F18E6"/>
    <w:rsid w:val="005F1E38"/>
    <w:rsid w:val="005F2D76"/>
    <w:rsid w:val="005F5139"/>
    <w:rsid w:val="005F65C8"/>
    <w:rsid w:val="005F65F7"/>
    <w:rsid w:val="006002C2"/>
    <w:rsid w:val="00602E67"/>
    <w:rsid w:val="00605E23"/>
    <w:rsid w:val="00606D65"/>
    <w:rsid w:val="00614677"/>
    <w:rsid w:val="00615F0A"/>
    <w:rsid w:val="006170EB"/>
    <w:rsid w:val="006222EB"/>
    <w:rsid w:val="00625EEC"/>
    <w:rsid w:val="00627E91"/>
    <w:rsid w:val="006303BC"/>
    <w:rsid w:val="006324CF"/>
    <w:rsid w:val="00636959"/>
    <w:rsid w:val="00637F39"/>
    <w:rsid w:val="006416BB"/>
    <w:rsid w:val="00642F5B"/>
    <w:rsid w:val="00645129"/>
    <w:rsid w:val="0064514F"/>
    <w:rsid w:val="00647D57"/>
    <w:rsid w:val="0065035F"/>
    <w:rsid w:val="0065294B"/>
    <w:rsid w:val="00655E77"/>
    <w:rsid w:val="006619F0"/>
    <w:rsid w:val="00661D52"/>
    <w:rsid w:val="00662263"/>
    <w:rsid w:val="00662F9D"/>
    <w:rsid w:val="00663760"/>
    <w:rsid w:val="00663C2B"/>
    <w:rsid w:val="00664D3D"/>
    <w:rsid w:val="00665116"/>
    <w:rsid w:val="0066513F"/>
    <w:rsid w:val="00672468"/>
    <w:rsid w:val="006724B5"/>
    <w:rsid w:val="00672569"/>
    <w:rsid w:val="00672E29"/>
    <w:rsid w:val="00673A66"/>
    <w:rsid w:val="00674AB1"/>
    <w:rsid w:val="0067680F"/>
    <w:rsid w:val="006773B4"/>
    <w:rsid w:val="00680428"/>
    <w:rsid w:val="0068049C"/>
    <w:rsid w:val="00682348"/>
    <w:rsid w:val="00682522"/>
    <w:rsid w:val="00684700"/>
    <w:rsid w:val="00686222"/>
    <w:rsid w:val="00686770"/>
    <w:rsid w:val="00687B77"/>
    <w:rsid w:val="00690982"/>
    <w:rsid w:val="006942DD"/>
    <w:rsid w:val="0069773E"/>
    <w:rsid w:val="006A378C"/>
    <w:rsid w:val="006A5781"/>
    <w:rsid w:val="006A5D6A"/>
    <w:rsid w:val="006A5E4C"/>
    <w:rsid w:val="006A62A4"/>
    <w:rsid w:val="006B4184"/>
    <w:rsid w:val="006B70DA"/>
    <w:rsid w:val="006C08C9"/>
    <w:rsid w:val="006C211D"/>
    <w:rsid w:val="006C2268"/>
    <w:rsid w:val="006C2861"/>
    <w:rsid w:val="006C59B4"/>
    <w:rsid w:val="006C5F2B"/>
    <w:rsid w:val="006D085A"/>
    <w:rsid w:val="006D24BF"/>
    <w:rsid w:val="006D460C"/>
    <w:rsid w:val="006D5BD5"/>
    <w:rsid w:val="006D6E39"/>
    <w:rsid w:val="006E02F0"/>
    <w:rsid w:val="006F03BE"/>
    <w:rsid w:val="006F0FFA"/>
    <w:rsid w:val="006F1240"/>
    <w:rsid w:val="006F53DE"/>
    <w:rsid w:val="006F55E7"/>
    <w:rsid w:val="006F5E70"/>
    <w:rsid w:val="006F7A6B"/>
    <w:rsid w:val="006F7EF4"/>
    <w:rsid w:val="0070171C"/>
    <w:rsid w:val="00702DA2"/>
    <w:rsid w:val="007102BE"/>
    <w:rsid w:val="00710CA4"/>
    <w:rsid w:val="0071135A"/>
    <w:rsid w:val="00712199"/>
    <w:rsid w:val="007131EA"/>
    <w:rsid w:val="007155BB"/>
    <w:rsid w:val="00720072"/>
    <w:rsid w:val="007235CA"/>
    <w:rsid w:val="0072710D"/>
    <w:rsid w:val="00731F2C"/>
    <w:rsid w:val="007341EF"/>
    <w:rsid w:val="00742790"/>
    <w:rsid w:val="007453AA"/>
    <w:rsid w:val="00745F08"/>
    <w:rsid w:val="00747D03"/>
    <w:rsid w:val="00750CB5"/>
    <w:rsid w:val="00750E8A"/>
    <w:rsid w:val="00751E40"/>
    <w:rsid w:val="007534EB"/>
    <w:rsid w:val="007542E0"/>
    <w:rsid w:val="00754729"/>
    <w:rsid w:val="00755659"/>
    <w:rsid w:val="00760130"/>
    <w:rsid w:val="0076177A"/>
    <w:rsid w:val="00761FC1"/>
    <w:rsid w:val="0076345D"/>
    <w:rsid w:val="007702B8"/>
    <w:rsid w:val="007713DC"/>
    <w:rsid w:val="007731EB"/>
    <w:rsid w:val="007738A2"/>
    <w:rsid w:val="00774BF9"/>
    <w:rsid w:val="0078215D"/>
    <w:rsid w:val="00783493"/>
    <w:rsid w:val="00796173"/>
    <w:rsid w:val="0079756C"/>
    <w:rsid w:val="007A2D8E"/>
    <w:rsid w:val="007A54F8"/>
    <w:rsid w:val="007B209D"/>
    <w:rsid w:val="007B2256"/>
    <w:rsid w:val="007B2CAA"/>
    <w:rsid w:val="007B48BD"/>
    <w:rsid w:val="007C2087"/>
    <w:rsid w:val="007C39B9"/>
    <w:rsid w:val="007C640C"/>
    <w:rsid w:val="007D5323"/>
    <w:rsid w:val="007D591C"/>
    <w:rsid w:val="007D5DDD"/>
    <w:rsid w:val="007D7894"/>
    <w:rsid w:val="007D7BC9"/>
    <w:rsid w:val="007E08A9"/>
    <w:rsid w:val="007E2328"/>
    <w:rsid w:val="007E279B"/>
    <w:rsid w:val="007E3A5F"/>
    <w:rsid w:val="007E4A6C"/>
    <w:rsid w:val="007E5E00"/>
    <w:rsid w:val="007F22E1"/>
    <w:rsid w:val="007F5F10"/>
    <w:rsid w:val="007F6F6C"/>
    <w:rsid w:val="007F7164"/>
    <w:rsid w:val="00801C44"/>
    <w:rsid w:val="0080238E"/>
    <w:rsid w:val="008059E3"/>
    <w:rsid w:val="00806D95"/>
    <w:rsid w:val="008079DE"/>
    <w:rsid w:val="00812D56"/>
    <w:rsid w:val="008133E2"/>
    <w:rsid w:val="008158A4"/>
    <w:rsid w:val="008161A0"/>
    <w:rsid w:val="0082137E"/>
    <w:rsid w:val="008227DB"/>
    <w:rsid w:val="00822C47"/>
    <w:rsid w:val="00825D10"/>
    <w:rsid w:val="00827538"/>
    <w:rsid w:val="00842421"/>
    <w:rsid w:val="00843222"/>
    <w:rsid w:val="00845A51"/>
    <w:rsid w:val="00850AB3"/>
    <w:rsid w:val="008529CA"/>
    <w:rsid w:val="008538E5"/>
    <w:rsid w:val="00853BB7"/>
    <w:rsid w:val="008563C6"/>
    <w:rsid w:val="008567E7"/>
    <w:rsid w:val="00856F15"/>
    <w:rsid w:val="00857906"/>
    <w:rsid w:val="00860244"/>
    <w:rsid w:val="00861CC8"/>
    <w:rsid w:val="00861CEE"/>
    <w:rsid w:val="00862485"/>
    <w:rsid w:val="008635C0"/>
    <w:rsid w:val="00864420"/>
    <w:rsid w:val="008663B9"/>
    <w:rsid w:val="00872D29"/>
    <w:rsid w:val="00874BFE"/>
    <w:rsid w:val="00876B77"/>
    <w:rsid w:val="008777AA"/>
    <w:rsid w:val="008806E2"/>
    <w:rsid w:val="00880BE2"/>
    <w:rsid w:val="00880DF6"/>
    <w:rsid w:val="00881613"/>
    <w:rsid w:val="008833D0"/>
    <w:rsid w:val="00883DD7"/>
    <w:rsid w:val="00884CA1"/>
    <w:rsid w:val="0089194E"/>
    <w:rsid w:val="008930AD"/>
    <w:rsid w:val="008A0847"/>
    <w:rsid w:val="008A0A2D"/>
    <w:rsid w:val="008A1062"/>
    <w:rsid w:val="008A31CF"/>
    <w:rsid w:val="008A363C"/>
    <w:rsid w:val="008A5496"/>
    <w:rsid w:val="008A5EEF"/>
    <w:rsid w:val="008A68BC"/>
    <w:rsid w:val="008B31D5"/>
    <w:rsid w:val="008B3D6F"/>
    <w:rsid w:val="008C12C5"/>
    <w:rsid w:val="008C1403"/>
    <w:rsid w:val="008C1E12"/>
    <w:rsid w:val="008C2776"/>
    <w:rsid w:val="008C4E62"/>
    <w:rsid w:val="008D1F4B"/>
    <w:rsid w:val="008D5AD1"/>
    <w:rsid w:val="008D6AC3"/>
    <w:rsid w:val="008E532A"/>
    <w:rsid w:val="008E7F0F"/>
    <w:rsid w:val="008F115A"/>
    <w:rsid w:val="008F2EE9"/>
    <w:rsid w:val="008F38F7"/>
    <w:rsid w:val="008F46B4"/>
    <w:rsid w:val="008F51B8"/>
    <w:rsid w:val="008F53E4"/>
    <w:rsid w:val="008F5FEA"/>
    <w:rsid w:val="00901673"/>
    <w:rsid w:val="00902559"/>
    <w:rsid w:val="009027E0"/>
    <w:rsid w:val="009034C7"/>
    <w:rsid w:val="00903BAD"/>
    <w:rsid w:val="009101F2"/>
    <w:rsid w:val="00910718"/>
    <w:rsid w:val="009117C0"/>
    <w:rsid w:val="009137D6"/>
    <w:rsid w:val="00914020"/>
    <w:rsid w:val="009143CB"/>
    <w:rsid w:val="00915889"/>
    <w:rsid w:val="00917329"/>
    <w:rsid w:val="00917A82"/>
    <w:rsid w:val="00920C2A"/>
    <w:rsid w:val="00920D38"/>
    <w:rsid w:val="0092493E"/>
    <w:rsid w:val="00924AFC"/>
    <w:rsid w:val="00925705"/>
    <w:rsid w:val="00926A4A"/>
    <w:rsid w:val="00926B76"/>
    <w:rsid w:val="0093220B"/>
    <w:rsid w:val="00933476"/>
    <w:rsid w:val="00933A0E"/>
    <w:rsid w:val="00933C7D"/>
    <w:rsid w:val="0093581B"/>
    <w:rsid w:val="00936548"/>
    <w:rsid w:val="00936E97"/>
    <w:rsid w:val="00940CE0"/>
    <w:rsid w:val="009420D3"/>
    <w:rsid w:val="009442E1"/>
    <w:rsid w:val="009442F4"/>
    <w:rsid w:val="009447F4"/>
    <w:rsid w:val="00945442"/>
    <w:rsid w:val="009456F6"/>
    <w:rsid w:val="00952048"/>
    <w:rsid w:val="00954779"/>
    <w:rsid w:val="00954F5A"/>
    <w:rsid w:val="00956EA8"/>
    <w:rsid w:val="00961592"/>
    <w:rsid w:val="00966F92"/>
    <w:rsid w:val="00971CE4"/>
    <w:rsid w:val="00973D18"/>
    <w:rsid w:val="00977756"/>
    <w:rsid w:val="00977C02"/>
    <w:rsid w:val="00980987"/>
    <w:rsid w:val="00980D36"/>
    <w:rsid w:val="009816E7"/>
    <w:rsid w:val="00981991"/>
    <w:rsid w:val="00981AF7"/>
    <w:rsid w:val="00983CFD"/>
    <w:rsid w:val="00991526"/>
    <w:rsid w:val="00992632"/>
    <w:rsid w:val="0099540C"/>
    <w:rsid w:val="00996A04"/>
    <w:rsid w:val="00997E4F"/>
    <w:rsid w:val="009A6BEF"/>
    <w:rsid w:val="009B32A2"/>
    <w:rsid w:val="009B75B2"/>
    <w:rsid w:val="009B75DE"/>
    <w:rsid w:val="009C382E"/>
    <w:rsid w:val="009C4CF4"/>
    <w:rsid w:val="009C7A7F"/>
    <w:rsid w:val="009C7E02"/>
    <w:rsid w:val="009D030E"/>
    <w:rsid w:val="009D2105"/>
    <w:rsid w:val="009D2E51"/>
    <w:rsid w:val="009E09A2"/>
    <w:rsid w:val="009E18C4"/>
    <w:rsid w:val="009E68AD"/>
    <w:rsid w:val="009F0546"/>
    <w:rsid w:val="009F0AB5"/>
    <w:rsid w:val="009F1B4B"/>
    <w:rsid w:val="009F7358"/>
    <w:rsid w:val="00A0021A"/>
    <w:rsid w:val="00A1194C"/>
    <w:rsid w:val="00A14FB3"/>
    <w:rsid w:val="00A2549F"/>
    <w:rsid w:val="00A277E9"/>
    <w:rsid w:val="00A314BB"/>
    <w:rsid w:val="00A350AC"/>
    <w:rsid w:val="00A37463"/>
    <w:rsid w:val="00A40323"/>
    <w:rsid w:val="00A447A8"/>
    <w:rsid w:val="00A50048"/>
    <w:rsid w:val="00A500FA"/>
    <w:rsid w:val="00A514D2"/>
    <w:rsid w:val="00A5481C"/>
    <w:rsid w:val="00A579F2"/>
    <w:rsid w:val="00A57ECC"/>
    <w:rsid w:val="00A62CCA"/>
    <w:rsid w:val="00A6364A"/>
    <w:rsid w:val="00A656E4"/>
    <w:rsid w:val="00A671A4"/>
    <w:rsid w:val="00A709AA"/>
    <w:rsid w:val="00A72E79"/>
    <w:rsid w:val="00A75693"/>
    <w:rsid w:val="00A77020"/>
    <w:rsid w:val="00A80281"/>
    <w:rsid w:val="00A84B61"/>
    <w:rsid w:val="00A860AB"/>
    <w:rsid w:val="00A87415"/>
    <w:rsid w:val="00A91046"/>
    <w:rsid w:val="00A946F4"/>
    <w:rsid w:val="00A96F2A"/>
    <w:rsid w:val="00A97003"/>
    <w:rsid w:val="00AA25B4"/>
    <w:rsid w:val="00AA3506"/>
    <w:rsid w:val="00AA53BD"/>
    <w:rsid w:val="00AA66D9"/>
    <w:rsid w:val="00AA675D"/>
    <w:rsid w:val="00AA75CF"/>
    <w:rsid w:val="00AB0430"/>
    <w:rsid w:val="00AB78CA"/>
    <w:rsid w:val="00AC07FA"/>
    <w:rsid w:val="00AC31BF"/>
    <w:rsid w:val="00AC4EB9"/>
    <w:rsid w:val="00AC59E4"/>
    <w:rsid w:val="00AC5A32"/>
    <w:rsid w:val="00AD0093"/>
    <w:rsid w:val="00AD2C05"/>
    <w:rsid w:val="00AD409C"/>
    <w:rsid w:val="00AE0290"/>
    <w:rsid w:val="00AE64B0"/>
    <w:rsid w:val="00AE702E"/>
    <w:rsid w:val="00AE7168"/>
    <w:rsid w:val="00AF0171"/>
    <w:rsid w:val="00AF04AC"/>
    <w:rsid w:val="00AF530F"/>
    <w:rsid w:val="00AF6F73"/>
    <w:rsid w:val="00B00122"/>
    <w:rsid w:val="00B0018F"/>
    <w:rsid w:val="00B02448"/>
    <w:rsid w:val="00B02D76"/>
    <w:rsid w:val="00B032CF"/>
    <w:rsid w:val="00B068E5"/>
    <w:rsid w:val="00B12D26"/>
    <w:rsid w:val="00B148B1"/>
    <w:rsid w:val="00B24A44"/>
    <w:rsid w:val="00B24C21"/>
    <w:rsid w:val="00B342F6"/>
    <w:rsid w:val="00B409E5"/>
    <w:rsid w:val="00B41FEF"/>
    <w:rsid w:val="00B42628"/>
    <w:rsid w:val="00B448D4"/>
    <w:rsid w:val="00B45B0A"/>
    <w:rsid w:val="00B4739C"/>
    <w:rsid w:val="00B47430"/>
    <w:rsid w:val="00B50633"/>
    <w:rsid w:val="00B518D8"/>
    <w:rsid w:val="00B54176"/>
    <w:rsid w:val="00B60CC2"/>
    <w:rsid w:val="00B6435C"/>
    <w:rsid w:val="00B66823"/>
    <w:rsid w:val="00B67543"/>
    <w:rsid w:val="00B70BD4"/>
    <w:rsid w:val="00B70C0E"/>
    <w:rsid w:val="00B70C26"/>
    <w:rsid w:val="00B7117E"/>
    <w:rsid w:val="00B75834"/>
    <w:rsid w:val="00B866D2"/>
    <w:rsid w:val="00B86816"/>
    <w:rsid w:val="00B90EE9"/>
    <w:rsid w:val="00B916B8"/>
    <w:rsid w:val="00BA052C"/>
    <w:rsid w:val="00BA5496"/>
    <w:rsid w:val="00BB0962"/>
    <w:rsid w:val="00BB12E5"/>
    <w:rsid w:val="00BB29B5"/>
    <w:rsid w:val="00BB4776"/>
    <w:rsid w:val="00BB6E29"/>
    <w:rsid w:val="00BB7669"/>
    <w:rsid w:val="00BB7767"/>
    <w:rsid w:val="00BC0747"/>
    <w:rsid w:val="00BC18EE"/>
    <w:rsid w:val="00BC66DE"/>
    <w:rsid w:val="00BD16B7"/>
    <w:rsid w:val="00BD438C"/>
    <w:rsid w:val="00BD7015"/>
    <w:rsid w:val="00BE2421"/>
    <w:rsid w:val="00BE335B"/>
    <w:rsid w:val="00BE3ECB"/>
    <w:rsid w:val="00BE4A20"/>
    <w:rsid w:val="00BE4BF4"/>
    <w:rsid w:val="00BE6C05"/>
    <w:rsid w:val="00BF1617"/>
    <w:rsid w:val="00BF19A5"/>
    <w:rsid w:val="00BF1FAC"/>
    <w:rsid w:val="00BF2085"/>
    <w:rsid w:val="00BF27DA"/>
    <w:rsid w:val="00BF5223"/>
    <w:rsid w:val="00BF67B1"/>
    <w:rsid w:val="00C0439B"/>
    <w:rsid w:val="00C05C4F"/>
    <w:rsid w:val="00C07B97"/>
    <w:rsid w:val="00C106EC"/>
    <w:rsid w:val="00C122E2"/>
    <w:rsid w:val="00C13410"/>
    <w:rsid w:val="00C20BE2"/>
    <w:rsid w:val="00C31B71"/>
    <w:rsid w:val="00C41659"/>
    <w:rsid w:val="00C46BF3"/>
    <w:rsid w:val="00C47FE6"/>
    <w:rsid w:val="00C53491"/>
    <w:rsid w:val="00C545EC"/>
    <w:rsid w:val="00C61710"/>
    <w:rsid w:val="00C633E1"/>
    <w:rsid w:val="00C70A1A"/>
    <w:rsid w:val="00C73A92"/>
    <w:rsid w:val="00C74E53"/>
    <w:rsid w:val="00C755FF"/>
    <w:rsid w:val="00C80057"/>
    <w:rsid w:val="00C80A12"/>
    <w:rsid w:val="00C8343C"/>
    <w:rsid w:val="00C83B33"/>
    <w:rsid w:val="00C8468C"/>
    <w:rsid w:val="00C84D72"/>
    <w:rsid w:val="00C8501E"/>
    <w:rsid w:val="00C87AE1"/>
    <w:rsid w:val="00C9064C"/>
    <w:rsid w:val="00C9223C"/>
    <w:rsid w:val="00C9692B"/>
    <w:rsid w:val="00CA1288"/>
    <w:rsid w:val="00CA2762"/>
    <w:rsid w:val="00CA6404"/>
    <w:rsid w:val="00CB2167"/>
    <w:rsid w:val="00CB28AD"/>
    <w:rsid w:val="00CB342D"/>
    <w:rsid w:val="00CB3D63"/>
    <w:rsid w:val="00CB47F8"/>
    <w:rsid w:val="00CB648D"/>
    <w:rsid w:val="00CB72CF"/>
    <w:rsid w:val="00CC20FA"/>
    <w:rsid w:val="00CC2FB4"/>
    <w:rsid w:val="00CC36EC"/>
    <w:rsid w:val="00CC3958"/>
    <w:rsid w:val="00CC54E6"/>
    <w:rsid w:val="00CD08BC"/>
    <w:rsid w:val="00CD26D5"/>
    <w:rsid w:val="00CD571C"/>
    <w:rsid w:val="00CE0BF1"/>
    <w:rsid w:val="00CE261E"/>
    <w:rsid w:val="00CE2A40"/>
    <w:rsid w:val="00CE4A89"/>
    <w:rsid w:val="00CE6A8E"/>
    <w:rsid w:val="00CE7894"/>
    <w:rsid w:val="00CF17B1"/>
    <w:rsid w:val="00CF43A4"/>
    <w:rsid w:val="00CF500F"/>
    <w:rsid w:val="00CF55A5"/>
    <w:rsid w:val="00CF6E07"/>
    <w:rsid w:val="00CF750F"/>
    <w:rsid w:val="00CF7ADC"/>
    <w:rsid w:val="00D03246"/>
    <w:rsid w:val="00D036FE"/>
    <w:rsid w:val="00D05166"/>
    <w:rsid w:val="00D05CE7"/>
    <w:rsid w:val="00D060D9"/>
    <w:rsid w:val="00D1236A"/>
    <w:rsid w:val="00D157C3"/>
    <w:rsid w:val="00D1620F"/>
    <w:rsid w:val="00D23459"/>
    <w:rsid w:val="00D241E7"/>
    <w:rsid w:val="00D249D5"/>
    <w:rsid w:val="00D260DC"/>
    <w:rsid w:val="00D274C7"/>
    <w:rsid w:val="00D3068A"/>
    <w:rsid w:val="00D3132F"/>
    <w:rsid w:val="00D31DFC"/>
    <w:rsid w:val="00D32C63"/>
    <w:rsid w:val="00D34830"/>
    <w:rsid w:val="00D34C86"/>
    <w:rsid w:val="00D363FA"/>
    <w:rsid w:val="00D41208"/>
    <w:rsid w:val="00D42ECA"/>
    <w:rsid w:val="00D463AE"/>
    <w:rsid w:val="00D526E1"/>
    <w:rsid w:val="00D55B35"/>
    <w:rsid w:val="00D5629F"/>
    <w:rsid w:val="00D56445"/>
    <w:rsid w:val="00D57CA3"/>
    <w:rsid w:val="00D60003"/>
    <w:rsid w:val="00D629C4"/>
    <w:rsid w:val="00D62D59"/>
    <w:rsid w:val="00D6426C"/>
    <w:rsid w:val="00D6511B"/>
    <w:rsid w:val="00D74BF2"/>
    <w:rsid w:val="00D77807"/>
    <w:rsid w:val="00D85BC4"/>
    <w:rsid w:val="00D866B3"/>
    <w:rsid w:val="00D87BEC"/>
    <w:rsid w:val="00D912EA"/>
    <w:rsid w:val="00D97716"/>
    <w:rsid w:val="00DA5D69"/>
    <w:rsid w:val="00DA79E0"/>
    <w:rsid w:val="00DB04A4"/>
    <w:rsid w:val="00DB43D3"/>
    <w:rsid w:val="00DB4791"/>
    <w:rsid w:val="00DB6F32"/>
    <w:rsid w:val="00DB749D"/>
    <w:rsid w:val="00DC0DA7"/>
    <w:rsid w:val="00DC3107"/>
    <w:rsid w:val="00DC4373"/>
    <w:rsid w:val="00DC4C66"/>
    <w:rsid w:val="00DC5C2D"/>
    <w:rsid w:val="00DC7201"/>
    <w:rsid w:val="00DC7293"/>
    <w:rsid w:val="00DD06EA"/>
    <w:rsid w:val="00DD107B"/>
    <w:rsid w:val="00DD2686"/>
    <w:rsid w:val="00DD2A35"/>
    <w:rsid w:val="00DD3288"/>
    <w:rsid w:val="00DD3E0F"/>
    <w:rsid w:val="00DE3E15"/>
    <w:rsid w:val="00DF0C31"/>
    <w:rsid w:val="00DF419B"/>
    <w:rsid w:val="00DF6251"/>
    <w:rsid w:val="00DF7052"/>
    <w:rsid w:val="00E01806"/>
    <w:rsid w:val="00E023ED"/>
    <w:rsid w:val="00E047F2"/>
    <w:rsid w:val="00E0654B"/>
    <w:rsid w:val="00E1199E"/>
    <w:rsid w:val="00E13AD7"/>
    <w:rsid w:val="00E14B02"/>
    <w:rsid w:val="00E2038C"/>
    <w:rsid w:val="00E24C2D"/>
    <w:rsid w:val="00E2524B"/>
    <w:rsid w:val="00E25A4D"/>
    <w:rsid w:val="00E25E9F"/>
    <w:rsid w:val="00E25FC8"/>
    <w:rsid w:val="00E262B2"/>
    <w:rsid w:val="00E30BCE"/>
    <w:rsid w:val="00E33FE4"/>
    <w:rsid w:val="00E35505"/>
    <w:rsid w:val="00E400DA"/>
    <w:rsid w:val="00E40C00"/>
    <w:rsid w:val="00E40DD5"/>
    <w:rsid w:val="00E41A10"/>
    <w:rsid w:val="00E43BC7"/>
    <w:rsid w:val="00E4577E"/>
    <w:rsid w:val="00E50451"/>
    <w:rsid w:val="00E51048"/>
    <w:rsid w:val="00E53015"/>
    <w:rsid w:val="00E535A8"/>
    <w:rsid w:val="00E54CAF"/>
    <w:rsid w:val="00E55429"/>
    <w:rsid w:val="00E622CF"/>
    <w:rsid w:val="00E62BE1"/>
    <w:rsid w:val="00E66130"/>
    <w:rsid w:val="00E6783B"/>
    <w:rsid w:val="00E70311"/>
    <w:rsid w:val="00E7045C"/>
    <w:rsid w:val="00E74C28"/>
    <w:rsid w:val="00E76CD3"/>
    <w:rsid w:val="00E83CD4"/>
    <w:rsid w:val="00E8508F"/>
    <w:rsid w:val="00E86E47"/>
    <w:rsid w:val="00E87FCC"/>
    <w:rsid w:val="00E93E75"/>
    <w:rsid w:val="00E946A7"/>
    <w:rsid w:val="00E955CD"/>
    <w:rsid w:val="00E95AE0"/>
    <w:rsid w:val="00E96B34"/>
    <w:rsid w:val="00E97807"/>
    <w:rsid w:val="00EA1ED2"/>
    <w:rsid w:val="00EA2DBD"/>
    <w:rsid w:val="00EA3391"/>
    <w:rsid w:val="00EA37FF"/>
    <w:rsid w:val="00EA521A"/>
    <w:rsid w:val="00EA5714"/>
    <w:rsid w:val="00EA7284"/>
    <w:rsid w:val="00EB01AC"/>
    <w:rsid w:val="00EB0B2C"/>
    <w:rsid w:val="00EB2304"/>
    <w:rsid w:val="00EB392E"/>
    <w:rsid w:val="00EB4065"/>
    <w:rsid w:val="00EB4511"/>
    <w:rsid w:val="00EB5CC2"/>
    <w:rsid w:val="00EB6E6C"/>
    <w:rsid w:val="00EB7BB2"/>
    <w:rsid w:val="00EC1500"/>
    <w:rsid w:val="00EC2A1B"/>
    <w:rsid w:val="00EC52F5"/>
    <w:rsid w:val="00EC6DFF"/>
    <w:rsid w:val="00EC78A1"/>
    <w:rsid w:val="00ED3470"/>
    <w:rsid w:val="00ED4CF6"/>
    <w:rsid w:val="00ED6354"/>
    <w:rsid w:val="00ED7E0E"/>
    <w:rsid w:val="00EE0E13"/>
    <w:rsid w:val="00EE4098"/>
    <w:rsid w:val="00EE5C79"/>
    <w:rsid w:val="00EE7DCF"/>
    <w:rsid w:val="00EF1346"/>
    <w:rsid w:val="00EF19E0"/>
    <w:rsid w:val="00EF36FB"/>
    <w:rsid w:val="00EF6E87"/>
    <w:rsid w:val="00EF7649"/>
    <w:rsid w:val="00F00A8F"/>
    <w:rsid w:val="00F02147"/>
    <w:rsid w:val="00F03E2C"/>
    <w:rsid w:val="00F041AC"/>
    <w:rsid w:val="00F070A0"/>
    <w:rsid w:val="00F11B3E"/>
    <w:rsid w:val="00F131A5"/>
    <w:rsid w:val="00F20B1A"/>
    <w:rsid w:val="00F2462B"/>
    <w:rsid w:val="00F24EAC"/>
    <w:rsid w:val="00F3508B"/>
    <w:rsid w:val="00F441C4"/>
    <w:rsid w:val="00F443FC"/>
    <w:rsid w:val="00F445A8"/>
    <w:rsid w:val="00F4532A"/>
    <w:rsid w:val="00F4663B"/>
    <w:rsid w:val="00F50A89"/>
    <w:rsid w:val="00F51C31"/>
    <w:rsid w:val="00F52E99"/>
    <w:rsid w:val="00F57372"/>
    <w:rsid w:val="00F575DF"/>
    <w:rsid w:val="00F5761E"/>
    <w:rsid w:val="00F602F3"/>
    <w:rsid w:val="00F60A48"/>
    <w:rsid w:val="00F61711"/>
    <w:rsid w:val="00F629D1"/>
    <w:rsid w:val="00F64881"/>
    <w:rsid w:val="00F64D12"/>
    <w:rsid w:val="00F70589"/>
    <w:rsid w:val="00F709B5"/>
    <w:rsid w:val="00F712BD"/>
    <w:rsid w:val="00F72871"/>
    <w:rsid w:val="00F72B8F"/>
    <w:rsid w:val="00F775D3"/>
    <w:rsid w:val="00F8225D"/>
    <w:rsid w:val="00F825AF"/>
    <w:rsid w:val="00F8398F"/>
    <w:rsid w:val="00F84FBB"/>
    <w:rsid w:val="00F860C6"/>
    <w:rsid w:val="00F87F6F"/>
    <w:rsid w:val="00F90750"/>
    <w:rsid w:val="00F909AE"/>
    <w:rsid w:val="00F916C5"/>
    <w:rsid w:val="00F91C38"/>
    <w:rsid w:val="00F92839"/>
    <w:rsid w:val="00F92C25"/>
    <w:rsid w:val="00F94A21"/>
    <w:rsid w:val="00F95114"/>
    <w:rsid w:val="00F959CA"/>
    <w:rsid w:val="00F96746"/>
    <w:rsid w:val="00F96757"/>
    <w:rsid w:val="00FA1D53"/>
    <w:rsid w:val="00FA1D6B"/>
    <w:rsid w:val="00FA21D6"/>
    <w:rsid w:val="00FA2B16"/>
    <w:rsid w:val="00FA346A"/>
    <w:rsid w:val="00FA5EC9"/>
    <w:rsid w:val="00FA6D23"/>
    <w:rsid w:val="00FA75C7"/>
    <w:rsid w:val="00FB23A4"/>
    <w:rsid w:val="00FB38B3"/>
    <w:rsid w:val="00FB586B"/>
    <w:rsid w:val="00FB70AF"/>
    <w:rsid w:val="00FC0B53"/>
    <w:rsid w:val="00FC0EC2"/>
    <w:rsid w:val="00FC15BB"/>
    <w:rsid w:val="00FC18EC"/>
    <w:rsid w:val="00FC210B"/>
    <w:rsid w:val="00FC2CDB"/>
    <w:rsid w:val="00FC3450"/>
    <w:rsid w:val="00FC34DA"/>
    <w:rsid w:val="00FC40A9"/>
    <w:rsid w:val="00FD3870"/>
    <w:rsid w:val="00FD6621"/>
    <w:rsid w:val="00FE4845"/>
    <w:rsid w:val="00FE55C7"/>
    <w:rsid w:val="00FF1C0F"/>
    <w:rsid w:val="00FF2563"/>
    <w:rsid w:val="00FF6EF9"/>
    <w:rsid w:val="18F752C1"/>
    <w:rsid w:val="406607B0"/>
    <w:rsid w:val="576747BB"/>
    <w:rsid w:val="5B455856"/>
    <w:rsid w:val="7779878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45F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57465"/>
    <w:pPr>
      <w:spacing w:before="240" w:after="240" w:line="240" w:lineRule="atLeast"/>
      <w:jc w:val="both"/>
    </w:pPr>
    <w:rPr>
      <w:rFonts w:ascii="Arial" w:hAnsi="Arial"/>
      <w:sz w:val="24"/>
    </w:rPr>
  </w:style>
  <w:style w:type="paragraph" w:styleId="berschrift2">
    <w:name w:val="heading 2"/>
    <w:basedOn w:val="Standard"/>
    <w:next w:val="Standard"/>
    <w:link w:val="berschrift2Zchn"/>
    <w:uiPriority w:val="9"/>
    <w:semiHidden/>
    <w:unhideWhenUsed/>
    <w:qFormat/>
    <w:rsid w:val="00EB230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ntStyle15">
    <w:name w:val="Font Style15"/>
    <w:rsid w:val="00157465"/>
    <w:rPr>
      <w:rFonts w:ascii="Arial Unicode MS" w:eastAsia="Arial Unicode MS" w:cs="Arial Unicode MS"/>
      <w:sz w:val="16"/>
      <w:szCs w:val="16"/>
    </w:rPr>
  </w:style>
  <w:style w:type="paragraph" w:customStyle="1" w:styleId="Style8">
    <w:name w:val="Style8"/>
    <w:basedOn w:val="Standard"/>
    <w:rsid w:val="00157465"/>
    <w:pPr>
      <w:widowControl w:val="0"/>
      <w:autoSpaceDE w:val="0"/>
      <w:autoSpaceDN w:val="0"/>
      <w:adjustRightInd w:val="0"/>
      <w:spacing w:before="0" w:after="0" w:line="208" w:lineRule="exact"/>
      <w:jc w:val="left"/>
    </w:pPr>
    <w:rPr>
      <w:rFonts w:ascii="Arial Unicode MS" w:eastAsia="Arial Unicode MS" w:hAnsi="Times New Roman" w:cs="Times New Roman"/>
      <w:szCs w:val="24"/>
      <w:lang w:val="de-AT" w:eastAsia="de-AT"/>
    </w:rPr>
  </w:style>
  <w:style w:type="paragraph" w:styleId="Kopfzeile">
    <w:name w:val="header"/>
    <w:basedOn w:val="Standard"/>
    <w:link w:val="KopfzeileZchn"/>
    <w:uiPriority w:val="99"/>
    <w:unhideWhenUsed/>
    <w:rsid w:val="00157465"/>
    <w:pPr>
      <w:tabs>
        <w:tab w:val="center" w:pos="4513"/>
        <w:tab w:val="right" w:pos="9026"/>
      </w:tabs>
      <w:spacing w:before="0" w:after="0" w:line="240" w:lineRule="auto"/>
    </w:pPr>
  </w:style>
  <w:style w:type="character" w:customStyle="1" w:styleId="KopfzeileZchn">
    <w:name w:val="Kopfzeile Zchn"/>
    <w:basedOn w:val="Absatz-Standardschriftart"/>
    <w:link w:val="Kopfzeile"/>
    <w:uiPriority w:val="99"/>
    <w:rsid w:val="00157465"/>
    <w:rPr>
      <w:rFonts w:ascii="Arial" w:hAnsi="Arial"/>
      <w:sz w:val="24"/>
    </w:rPr>
  </w:style>
  <w:style w:type="paragraph" w:styleId="Fuzeile">
    <w:name w:val="footer"/>
    <w:basedOn w:val="Standard"/>
    <w:link w:val="FuzeileZchn"/>
    <w:uiPriority w:val="99"/>
    <w:unhideWhenUsed/>
    <w:rsid w:val="00157465"/>
    <w:pPr>
      <w:tabs>
        <w:tab w:val="center" w:pos="4513"/>
        <w:tab w:val="right" w:pos="9026"/>
      </w:tabs>
      <w:spacing w:before="0" w:after="0" w:line="240" w:lineRule="auto"/>
    </w:pPr>
  </w:style>
  <w:style w:type="character" w:customStyle="1" w:styleId="FuzeileZchn">
    <w:name w:val="Fußzeile Zchn"/>
    <w:basedOn w:val="Absatz-Standardschriftart"/>
    <w:link w:val="Fuzeile"/>
    <w:uiPriority w:val="99"/>
    <w:rsid w:val="00157465"/>
    <w:rPr>
      <w:rFonts w:ascii="Arial" w:hAnsi="Arial"/>
      <w:sz w:val="24"/>
    </w:rPr>
  </w:style>
  <w:style w:type="table" w:styleId="Tabellenraster">
    <w:name w:val="Table Grid"/>
    <w:basedOn w:val="NormaleTabelle"/>
    <w:uiPriority w:val="39"/>
    <w:rsid w:val="00157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157465"/>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enabsatz">
    <w:name w:val="List Paragraph"/>
    <w:basedOn w:val="Standard"/>
    <w:uiPriority w:val="34"/>
    <w:qFormat/>
    <w:rsid w:val="00157465"/>
    <w:pPr>
      <w:ind w:left="720"/>
      <w:contextualSpacing/>
    </w:pPr>
  </w:style>
  <w:style w:type="character" w:styleId="Kommentarzeichen">
    <w:name w:val="annotation reference"/>
    <w:basedOn w:val="Absatz-Standardschriftart"/>
    <w:uiPriority w:val="99"/>
    <w:semiHidden/>
    <w:unhideWhenUsed/>
    <w:rsid w:val="00D97716"/>
    <w:rPr>
      <w:sz w:val="16"/>
      <w:szCs w:val="16"/>
    </w:rPr>
  </w:style>
  <w:style w:type="paragraph" w:styleId="Kommentartext">
    <w:name w:val="annotation text"/>
    <w:basedOn w:val="Standard"/>
    <w:link w:val="KommentartextZchn"/>
    <w:uiPriority w:val="99"/>
    <w:unhideWhenUsed/>
    <w:rsid w:val="00D97716"/>
    <w:pPr>
      <w:spacing w:line="240" w:lineRule="auto"/>
    </w:pPr>
    <w:rPr>
      <w:sz w:val="20"/>
      <w:szCs w:val="20"/>
    </w:rPr>
  </w:style>
  <w:style w:type="character" w:customStyle="1" w:styleId="KommentartextZchn">
    <w:name w:val="Kommentartext Zchn"/>
    <w:basedOn w:val="Absatz-Standardschriftart"/>
    <w:link w:val="Kommentartext"/>
    <w:uiPriority w:val="99"/>
    <w:rsid w:val="00D9771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97716"/>
    <w:rPr>
      <w:b/>
      <w:bCs/>
    </w:rPr>
  </w:style>
  <w:style w:type="character" w:customStyle="1" w:styleId="KommentarthemaZchn">
    <w:name w:val="Kommentarthema Zchn"/>
    <w:basedOn w:val="KommentartextZchn"/>
    <w:link w:val="Kommentarthema"/>
    <w:uiPriority w:val="99"/>
    <w:semiHidden/>
    <w:rsid w:val="00D97716"/>
    <w:rPr>
      <w:rFonts w:ascii="Arial" w:hAnsi="Arial"/>
      <w:b/>
      <w:bCs/>
      <w:sz w:val="20"/>
      <w:szCs w:val="20"/>
    </w:rPr>
  </w:style>
  <w:style w:type="paragraph" w:styleId="Sprechblasentext">
    <w:name w:val="Balloon Text"/>
    <w:basedOn w:val="Standard"/>
    <w:link w:val="SprechblasentextZchn"/>
    <w:uiPriority w:val="99"/>
    <w:semiHidden/>
    <w:unhideWhenUsed/>
    <w:rsid w:val="00D97716"/>
    <w:pPr>
      <w:spacing w:before="0"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97716"/>
    <w:rPr>
      <w:rFonts w:ascii="Segoe UI" w:hAnsi="Segoe UI" w:cs="Segoe UI"/>
      <w:sz w:val="18"/>
      <w:szCs w:val="18"/>
    </w:rPr>
  </w:style>
  <w:style w:type="character" w:styleId="Platzhaltertext">
    <w:name w:val="Placeholder Text"/>
    <w:basedOn w:val="Absatz-Standardschriftart"/>
    <w:uiPriority w:val="99"/>
    <w:semiHidden/>
    <w:rsid w:val="00A62CCA"/>
    <w:rPr>
      <w:color w:val="808080"/>
    </w:rPr>
  </w:style>
  <w:style w:type="table" w:customStyle="1" w:styleId="Tabellenraster8">
    <w:name w:val="Tabellenraster8"/>
    <w:basedOn w:val="NormaleTabelle"/>
    <w:next w:val="Tabellenraster"/>
    <w:uiPriority w:val="39"/>
    <w:rsid w:val="002C2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uiPriority w:val="59"/>
    <w:rsid w:val="00FA5EC9"/>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notenzeichen">
    <w:name w:val="footnote reference"/>
    <w:basedOn w:val="Absatz-Standardschriftart"/>
    <w:uiPriority w:val="99"/>
    <w:unhideWhenUsed/>
    <w:rsid w:val="00FA1D53"/>
    <w:rPr>
      <w:vertAlign w:val="superscript"/>
    </w:rPr>
  </w:style>
  <w:style w:type="paragraph" w:styleId="KeinLeerraum">
    <w:name w:val="No Spacing"/>
    <w:link w:val="KeinLeerraumZchn"/>
    <w:uiPriority w:val="1"/>
    <w:qFormat/>
    <w:rsid w:val="00FA1D53"/>
    <w:pPr>
      <w:spacing w:after="0" w:line="288" w:lineRule="auto"/>
    </w:pPr>
  </w:style>
  <w:style w:type="character" w:customStyle="1" w:styleId="KeinLeerraumZchn">
    <w:name w:val="Kein Leerraum Zchn"/>
    <w:basedOn w:val="Absatz-Standardschriftart"/>
    <w:link w:val="KeinLeerraum"/>
    <w:uiPriority w:val="1"/>
    <w:rsid w:val="00FA1D53"/>
  </w:style>
  <w:style w:type="paragraph" w:styleId="berarbeitung">
    <w:name w:val="Revision"/>
    <w:hidden/>
    <w:uiPriority w:val="99"/>
    <w:semiHidden/>
    <w:rsid w:val="00294B84"/>
    <w:pPr>
      <w:spacing w:after="0" w:line="240" w:lineRule="auto"/>
    </w:pPr>
    <w:rPr>
      <w:rFonts w:ascii="Arial" w:hAnsi="Arial"/>
      <w:sz w:val="24"/>
    </w:rPr>
  </w:style>
  <w:style w:type="character" w:customStyle="1" w:styleId="berschrift2Zchn">
    <w:name w:val="Überschrift 2 Zchn"/>
    <w:basedOn w:val="Absatz-Standardschriftart"/>
    <w:link w:val="berschrift2"/>
    <w:uiPriority w:val="9"/>
    <w:semiHidden/>
    <w:rsid w:val="00EB2304"/>
    <w:rPr>
      <w:rFonts w:asciiTheme="majorHAnsi" w:eastAsiaTheme="majorEastAsia" w:hAnsiTheme="majorHAnsi" w:cstheme="majorBidi"/>
      <w:color w:val="2E74B5" w:themeColor="accent1" w:themeShade="BF"/>
      <w:sz w:val="26"/>
      <w:szCs w:val="26"/>
    </w:rPr>
  </w:style>
  <w:style w:type="character" w:styleId="Hyperlink">
    <w:name w:val="Hyperlink"/>
    <w:basedOn w:val="Absatz-Standardschriftart"/>
    <w:uiPriority w:val="99"/>
    <w:unhideWhenUsed/>
    <w:rsid w:val="00EB2304"/>
    <w:rPr>
      <w:color w:val="0563C1" w:themeColor="hyperlink"/>
      <w:u w:val="single"/>
    </w:rPr>
  </w:style>
  <w:style w:type="character" w:styleId="NichtaufgelsteErwhnung">
    <w:name w:val="Unresolved Mention"/>
    <w:basedOn w:val="Absatz-Standardschriftart"/>
    <w:uiPriority w:val="99"/>
    <w:semiHidden/>
    <w:unhideWhenUsed/>
    <w:rsid w:val="00EB23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76259">
      <w:bodyDiv w:val="1"/>
      <w:marLeft w:val="0"/>
      <w:marRight w:val="0"/>
      <w:marTop w:val="0"/>
      <w:marBottom w:val="0"/>
      <w:divBdr>
        <w:top w:val="none" w:sz="0" w:space="0" w:color="auto"/>
        <w:left w:val="none" w:sz="0" w:space="0" w:color="auto"/>
        <w:bottom w:val="none" w:sz="0" w:space="0" w:color="auto"/>
        <w:right w:val="none" w:sz="0" w:space="0" w:color="auto"/>
      </w:divBdr>
    </w:div>
    <w:div w:id="1110667517">
      <w:bodyDiv w:val="1"/>
      <w:marLeft w:val="0"/>
      <w:marRight w:val="0"/>
      <w:marTop w:val="0"/>
      <w:marBottom w:val="0"/>
      <w:divBdr>
        <w:top w:val="none" w:sz="0" w:space="0" w:color="auto"/>
        <w:left w:val="none" w:sz="0" w:space="0" w:color="auto"/>
        <w:bottom w:val="none" w:sz="0" w:space="0" w:color="auto"/>
        <w:right w:val="none" w:sz="0" w:space="0" w:color="auto"/>
      </w:divBdr>
    </w:div>
    <w:div w:id="1160075689">
      <w:bodyDiv w:val="1"/>
      <w:marLeft w:val="0"/>
      <w:marRight w:val="0"/>
      <w:marTop w:val="0"/>
      <w:marBottom w:val="0"/>
      <w:divBdr>
        <w:top w:val="none" w:sz="0" w:space="0" w:color="auto"/>
        <w:left w:val="none" w:sz="0" w:space="0" w:color="auto"/>
        <w:bottom w:val="none" w:sz="0" w:space="0" w:color="auto"/>
        <w:right w:val="none" w:sz="0" w:space="0" w:color="auto"/>
      </w:divBdr>
    </w:div>
    <w:div w:id="210025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5564640F083B4458796B09EB7E7E10A" ma:contentTypeVersion="2" ma:contentTypeDescription="Ein neues Dokument erstellen." ma:contentTypeScope="" ma:versionID="9e29dd95f5d59348262575cb10c77bcf">
  <xsd:schema xmlns:xsd="http://www.w3.org/2001/XMLSchema" xmlns:xs="http://www.w3.org/2001/XMLSchema" xmlns:p="http://schemas.microsoft.com/office/2006/metadata/properties" xmlns:ns2="5a810472-10b7-4595-855e-e0e96bc26f7e" targetNamespace="http://schemas.microsoft.com/office/2006/metadata/properties" ma:root="true" ma:fieldsID="a1784aa4b96761f9ed2c470cbc9ccaa1" ns2:_="">
    <xsd:import namespace="5a810472-10b7-4595-855e-e0e96bc26f7e"/>
    <xsd:element name="properties">
      <xsd:complexType>
        <xsd:sequence>
          <xsd:element name="documentManagement">
            <xsd:complexType>
              <xsd:all>
                <xsd:element ref="ns2:_dlc_DocId" minOccurs="0"/>
                <xsd:element ref="ns2:_dlc_DocIdUrl" minOccurs="0"/>
                <xsd:element ref="ns2:_dlc_DocIdPersistId" minOccurs="0"/>
                <xsd:element ref="ns2:ESLAddDocumen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10472-10b7-4595-855e-e0e96bc26f7e"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ESLAddDocumentID" ma:index="11" nillable="true" ma:displayName="DocID" ma:default="NotAdded" ma:format="Dropdown" ma:internalName="ESLAddDocumentID" ma:readOnly="false">
      <xsd:simpleType>
        <xsd:restriction base="dms:Choice">
          <xsd:enumeration value="Added"/>
          <xsd:enumeration value="NotAdded"/>
        </xsd:restriction>
      </xsd:simpleType>
    </xsd:element>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SLAddDocumentID xmlns="5a810472-10b7-4595-855e-e0e96bc26f7e">NotAdded</ESLAddDocumentID>
    <_dlc_DocId xmlns="5a810472-10b7-4595-855e-e0e96bc26f7e">M16209430-4945-2535</_dlc_DocId>
    <_dlc_DocIdUrl xmlns="5a810472-10b7-4595-855e-e0e96bc26f7e">
      <Url>https://esl.deiapps.kpmg.com/matters/16209430/_layouts/15/DocIdRedir.aspx?ID=M16209430-4945-2535</Url>
      <Description>M16209430-4945-2535</Description>
    </_dlc_DocIdUrl>
  </documentManagement>
</p:properties>
</file>

<file path=customXml/itemProps1.xml><?xml version="1.0" encoding="utf-8"?>
<ds:datastoreItem xmlns:ds="http://schemas.openxmlformats.org/officeDocument/2006/customXml" ds:itemID="{B52C8750-48CF-4B4C-AEE8-AF2CC951C640}"/>
</file>

<file path=customXml/itemProps2.xml><?xml version="1.0" encoding="utf-8"?>
<ds:datastoreItem xmlns:ds="http://schemas.openxmlformats.org/officeDocument/2006/customXml" ds:itemID="{D9F8798D-77A6-418D-91CA-8D806A0F4BE8}"/>
</file>

<file path=customXml/itemProps3.xml><?xml version="1.0" encoding="utf-8"?>
<ds:datastoreItem xmlns:ds="http://schemas.openxmlformats.org/officeDocument/2006/customXml" ds:itemID="{F000C141-7940-4AC9-8E72-EFDAC5466D8A}"/>
</file>

<file path=customXml/itemProps4.xml><?xml version="1.0" encoding="utf-8"?>
<ds:datastoreItem xmlns:ds="http://schemas.openxmlformats.org/officeDocument/2006/customXml" ds:itemID="{DE76CD9C-437D-4AF4-B25D-50097BA07F22}"/>
</file>

<file path=docMetadata/LabelInfo.xml><?xml version="1.0" encoding="utf-8"?>
<clbl:labelList xmlns:clbl="http://schemas.microsoft.com/office/2020/mipLabelMetadata">
  <clbl:label id="{deff24bb-2089-4400-8c8e-f71e680378b2}" enabled="0" method="" siteId="{deff24bb-2089-4400-8c8e-f71e680378b2}"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1994</Words>
  <Characters>14880</Characters>
  <Application>Microsoft Office Word</Application>
  <DocSecurity>0</DocSecurity>
  <Lines>372</Lines>
  <Paragraphs>244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2025-12-16T13:45:00Z</dcterms:created>
  <dcterms:modified xsi:type="dcterms:W3CDTF">2025-12-16T13:45:00Z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0x01010075564640F083B4458796B09EB7E7E10A</vt:lpwstr>
  </property>
  <property fmtid="{D5CDD505-2E9C-101B-9397-08002B2CF9AE}" pid="3" name="_dlc_DocIdItemGuid">
    <vt:lpwstr>4b6942bc-bc95-4759-a8a5-14b4edbc728d</vt:lpwstr>
  </property>
</Properties>
</file>