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BA1E7" w14:textId="76E62393" w:rsidR="00E2524B" w:rsidRPr="00774BF9" w:rsidRDefault="00E2524B" w:rsidP="00E2524B">
      <w:pPr>
        <w:spacing w:line="240" w:lineRule="auto"/>
        <w:jc w:val="center"/>
        <w:rPr>
          <w:rFonts w:cs="Arial"/>
          <w:b/>
          <w:sz w:val="20"/>
          <w:szCs w:val="20"/>
        </w:rPr>
      </w:pPr>
      <w:r w:rsidRPr="00774BF9">
        <w:rPr>
          <w:rFonts w:cs="Arial"/>
          <w:b/>
          <w:sz w:val="20"/>
          <w:szCs w:val="20"/>
        </w:rPr>
        <w:t>Vergabeverfahren</w:t>
      </w:r>
    </w:p>
    <w:p w14:paraId="685A673D" w14:textId="77777777" w:rsidR="00C106EC" w:rsidRPr="0042073B" w:rsidRDefault="00C106EC" w:rsidP="00C106EC">
      <w:pPr>
        <w:spacing w:line="240" w:lineRule="auto"/>
        <w:jc w:val="center"/>
        <w:rPr>
          <w:rFonts w:cs="Arial"/>
          <w:b/>
          <w:sz w:val="20"/>
          <w:szCs w:val="20"/>
        </w:rPr>
      </w:pPr>
      <w:r>
        <w:rPr>
          <w:rFonts w:cs="Arial"/>
          <w:b/>
          <w:sz w:val="20"/>
          <w:szCs w:val="20"/>
        </w:rPr>
        <w:t>Dynamisches Beschaffungssystem</w:t>
      </w:r>
    </w:p>
    <w:p w14:paraId="6F377775" w14:textId="77777777" w:rsidR="00C106EC" w:rsidRPr="00BC1A5A" w:rsidRDefault="00C106EC" w:rsidP="00C106EC">
      <w:pPr>
        <w:jc w:val="center"/>
        <w:rPr>
          <w:rFonts w:cs="Arial"/>
          <w:b/>
          <w:sz w:val="20"/>
          <w:szCs w:val="20"/>
        </w:rPr>
      </w:pPr>
      <w:r>
        <w:rPr>
          <w:rFonts w:cs="Arial"/>
          <w:b/>
          <w:sz w:val="20"/>
          <w:szCs w:val="20"/>
        </w:rPr>
        <w:t xml:space="preserve">Bauvergaben </w:t>
      </w:r>
      <w:r w:rsidRPr="00CA0146">
        <w:rPr>
          <w:rFonts w:cs="Arial"/>
          <w:b/>
          <w:sz w:val="20"/>
          <w:szCs w:val="20"/>
        </w:rPr>
        <w:t xml:space="preserve">für das Gesamtprojekt ‚Maßnahmenpaket Betriebsgebäude I‘ </w:t>
      </w:r>
      <w:r>
        <w:rPr>
          <w:rFonts w:cs="Arial"/>
          <w:b/>
          <w:sz w:val="20"/>
          <w:szCs w:val="20"/>
        </w:rPr>
        <w:t>und</w:t>
      </w:r>
      <w:r w:rsidRPr="00CA0146">
        <w:rPr>
          <w:rFonts w:cs="Arial"/>
          <w:b/>
          <w:sz w:val="20"/>
          <w:szCs w:val="20"/>
        </w:rPr>
        <w:t xml:space="preserve"> </w:t>
      </w:r>
      <w:r>
        <w:rPr>
          <w:rFonts w:cs="Arial"/>
          <w:b/>
          <w:sz w:val="20"/>
          <w:szCs w:val="20"/>
        </w:rPr>
        <w:br/>
      </w:r>
      <w:r w:rsidRPr="00CA0146">
        <w:rPr>
          <w:rFonts w:cs="Arial"/>
          <w:b/>
          <w:sz w:val="20"/>
          <w:szCs w:val="20"/>
        </w:rPr>
        <w:t>‚Neubau der Straßenmeisterei Mittenwalde‘</w:t>
      </w:r>
    </w:p>
    <w:p w14:paraId="3DEEBDB6" w14:textId="77777777" w:rsidR="00C106EC" w:rsidRPr="0042073B" w:rsidRDefault="00C106EC" w:rsidP="00C106EC">
      <w:pPr>
        <w:spacing w:line="240" w:lineRule="auto"/>
        <w:jc w:val="center"/>
        <w:rPr>
          <w:rFonts w:cs="Arial"/>
          <w:b/>
          <w:sz w:val="20"/>
          <w:szCs w:val="20"/>
        </w:rPr>
      </w:pPr>
      <w:r w:rsidRPr="00BC1A5A">
        <w:rPr>
          <w:rFonts w:cs="Arial"/>
          <w:b/>
          <w:sz w:val="20"/>
          <w:szCs w:val="20"/>
        </w:rPr>
        <w:t>(</w:t>
      </w:r>
      <w:r>
        <w:rPr>
          <w:rFonts w:cs="Arial"/>
          <w:b/>
          <w:sz w:val="20"/>
          <w:szCs w:val="20"/>
        </w:rPr>
        <w:t>LS-DBS-Bauvergaben</w:t>
      </w:r>
      <w:r w:rsidRPr="00BC1A5A">
        <w:rPr>
          <w:rFonts w:cs="Arial"/>
          <w:b/>
          <w:sz w:val="20"/>
          <w:szCs w:val="20"/>
        </w:rPr>
        <w:t>)</w:t>
      </w:r>
    </w:p>
    <w:p w14:paraId="7160A8F1" w14:textId="42699A8A" w:rsidR="00E01806" w:rsidRPr="0042073B" w:rsidRDefault="00E01806" w:rsidP="00E01806">
      <w:pPr>
        <w:spacing w:line="240" w:lineRule="auto"/>
        <w:jc w:val="center"/>
        <w:rPr>
          <w:rFonts w:cs="Arial"/>
          <w:b/>
          <w:sz w:val="20"/>
          <w:szCs w:val="20"/>
        </w:rPr>
      </w:pPr>
    </w:p>
    <w:p w14:paraId="00956B16" w14:textId="77777777" w:rsidR="00E2524B" w:rsidRPr="00774BF9" w:rsidRDefault="00E2524B" w:rsidP="00E2524B">
      <w:pPr>
        <w:spacing w:line="240" w:lineRule="auto"/>
        <w:jc w:val="center"/>
        <w:rPr>
          <w:rFonts w:cs="Arial"/>
          <w:b/>
          <w:sz w:val="20"/>
          <w:szCs w:val="20"/>
        </w:rPr>
      </w:pPr>
    </w:p>
    <w:p w14:paraId="7F39C9A2" w14:textId="77777777" w:rsidR="00E2524B" w:rsidRPr="00774BF9" w:rsidRDefault="00E2524B" w:rsidP="00E2524B">
      <w:pPr>
        <w:spacing w:line="240" w:lineRule="auto"/>
        <w:jc w:val="center"/>
        <w:rPr>
          <w:rFonts w:cs="Arial"/>
          <w:b/>
          <w:sz w:val="20"/>
          <w:szCs w:val="20"/>
        </w:rPr>
      </w:pPr>
    </w:p>
    <w:p w14:paraId="07FE06A3" w14:textId="1552FF2A" w:rsidR="00E2524B" w:rsidRPr="00774BF9" w:rsidRDefault="00917A82" w:rsidP="00E2524B">
      <w:pPr>
        <w:jc w:val="center"/>
        <w:rPr>
          <w:rFonts w:cs="Arial"/>
          <w:sz w:val="20"/>
          <w:szCs w:val="20"/>
        </w:rPr>
      </w:pPr>
      <w:r w:rsidRPr="00917A82">
        <w:rPr>
          <w:rFonts w:cs="Arial"/>
          <w:b/>
          <w:szCs w:val="24"/>
        </w:rPr>
        <w:t>Erklärung zu RUS-Sanktionen</w:t>
      </w:r>
    </w:p>
    <w:p w14:paraId="37514A1F" w14:textId="77777777" w:rsidR="00E2524B" w:rsidRPr="00774BF9" w:rsidRDefault="00E2524B" w:rsidP="00E2524B">
      <w:pPr>
        <w:jc w:val="center"/>
        <w:rPr>
          <w:rFonts w:cs="Arial"/>
          <w:sz w:val="20"/>
          <w:szCs w:val="20"/>
        </w:rPr>
      </w:pPr>
    </w:p>
    <w:p w14:paraId="449555DD" w14:textId="77777777" w:rsidR="00E2524B" w:rsidRPr="00774BF9" w:rsidRDefault="00E2524B" w:rsidP="00E2524B">
      <w:pPr>
        <w:jc w:val="center"/>
        <w:rPr>
          <w:rFonts w:cs="Arial"/>
          <w:sz w:val="20"/>
          <w:szCs w:val="20"/>
        </w:rPr>
      </w:pPr>
    </w:p>
    <w:p w14:paraId="300BC784" w14:textId="77777777" w:rsidR="00E2524B" w:rsidRPr="00774BF9" w:rsidRDefault="00E2524B" w:rsidP="00E2524B">
      <w:pPr>
        <w:jc w:val="center"/>
        <w:rPr>
          <w:rFonts w:cs="Arial"/>
          <w:sz w:val="20"/>
          <w:szCs w:val="20"/>
        </w:rPr>
      </w:pPr>
    </w:p>
    <w:p w14:paraId="4EF1F0B0" w14:textId="77777777" w:rsidR="00E2524B" w:rsidRPr="00774BF9" w:rsidRDefault="00E2524B" w:rsidP="00E2524B">
      <w:pPr>
        <w:jc w:val="center"/>
        <w:rPr>
          <w:rFonts w:cs="Arial"/>
          <w:sz w:val="20"/>
          <w:szCs w:val="20"/>
        </w:rPr>
      </w:pPr>
    </w:p>
    <w:p w14:paraId="32AB72B2" w14:textId="77777777" w:rsidR="00E2524B" w:rsidRPr="00774BF9" w:rsidRDefault="00E2524B" w:rsidP="00E2524B">
      <w:pPr>
        <w:jc w:val="center"/>
        <w:rPr>
          <w:rFonts w:cs="Arial"/>
          <w:sz w:val="20"/>
          <w:szCs w:val="20"/>
        </w:rPr>
      </w:pPr>
    </w:p>
    <w:p w14:paraId="765BD992" w14:textId="77777777" w:rsidR="00E2524B" w:rsidRPr="00774BF9" w:rsidRDefault="00E2524B" w:rsidP="00E2524B">
      <w:pPr>
        <w:jc w:val="center"/>
        <w:rPr>
          <w:rFonts w:cs="Arial"/>
          <w:sz w:val="20"/>
          <w:szCs w:val="20"/>
        </w:rPr>
      </w:pPr>
    </w:p>
    <w:p w14:paraId="3CB6BE1C" w14:textId="77777777" w:rsidR="00E2524B" w:rsidRDefault="00E2524B" w:rsidP="00E2524B">
      <w:pPr>
        <w:jc w:val="center"/>
        <w:rPr>
          <w:rFonts w:cs="Arial"/>
          <w:sz w:val="20"/>
          <w:szCs w:val="20"/>
        </w:rPr>
      </w:pPr>
    </w:p>
    <w:p w14:paraId="2C000240" w14:textId="77777777" w:rsidR="00C106EC" w:rsidRDefault="00C106EC" w:rsidP="00E2524B">
      <w:pPr>
        <w:jc w:val="center"/>
        <w:rPr>
          <w:rFonts w:cs="Arial"/>
          <w:sz w:val="20"/>
          <w:szCs w:val="20"/>
        </w:rPr>
      </w:pPr>
    </w:p>
    <w:p w14:paraId="511D12AD" w14:textId="63625029" w:rsidR="00C106EC" w:rsidRPr="00774BF9" w:rsidRDefault="00C106EC" w:rsidP="00E2524B">
      <w:pPr>
        <w:jc w:val="center"/>
        <w:rPr>
          <w:rFonts w:cs="Arial"/>
          <w:sz w:val="20"/>
          <w:szCs w:val="20"/>
        </w:rPr>
      </w:pPr>
      <w:r>
        <w:rPr>
          <w:rFonts w:cs="Arial"/>
          <w:sz w:val="20"/>
          <w:szCs w:val="20"/>
        </w:rPr>
        <w:t xml:space="preserve"> </w:t>
      </w:r>
    </w:p>
    <w:p w14:paraId="4365989B" w14:textId="77777777" w:rsidR="00E2524B" w:rsidRPr="00774BF9" w:rsidRDefault="00E2524B" w:rsidP="00E2524B">
      <w:pPr>
        <w:jc w:val="center"/>
        <w:rPr>
          <w:rFonts w:cs="Arial"/>
          <w:sz w:val="20"/>
          <w:szCs w:val="20"/>
        </w:rPr>
      </w:pPr>
    </w:p>
    <w:p w14:paraId="49A80C9E" w14:textId="77777777" w:rsidR="00E2524B" w:rsidRPr="00774BF9" w:rsidRDefault="00E2524B" w:rsidP="00E2524B">
      <w:pPr>
        <w:jc w:val="center"/>
        <w:rPr>
          <w:rFonts w:cs="Arial"/>
          <w:sz w:val="20"/>
          <w:szCs w:val="20"/>
        </w:rPr>
      </w:pPr>
    </w:p>
    <w:tbl>
      <w:tblPr>
        <w:tblStyle w:val="Tabellenraster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426"/>
      </w:tblGrid>
      <w:tr w:rsidR="00774BF9" w:rsidRPr="00774BF9" w14:paraId="238A5F10" w14:textId="77777777" w:rsidTr="001C6351">
        <w:tc>
          <w:tcPr>
            <w:tcW w:w="4590" w:type="dxa"/>
          </w:tcPr>
          <w:p w14:paraId="4EF8D813" w14:textId="77777777" w:rsidR="00E2524B" w:rsidRPr="00774BF9" w:rsidRDefault="00E2524B" w:rsidP="001C6351">
            <w:pPr>
              <w:spacing w:before="0" w:after="0" w:line="240" w:lineRule="auto"/>
              <w:jc w:val="left"/>
              <w:rPr>
                <w:rFonts w:eastAsia="Calibri" w:cs="Arial"/>
                <w:bCs/>
                <w:noProof/>
                <w:sz w:val="20"/>
                <w:szCs w:val="20"/>
                <w:u w:val="single"/>
              </w:rPr>
            </w:pPr>
          </w:p>
        </w:tc>
        <w:tc>
          <w:tcPr>
            <w:tcW w:w="4426" w:type="dxa"/>
          </w:tcPr>
          <w:p w14:paraId="3B86201A" w14:textId="77777777" w:rsidR="00E2524B" w:rsidRPr="00774BF9" w:rsidRDefault="00E2524B" w:rsidP="001C6351">
            <w:pPr>
              <w:spacing w:before="0" w:after="0" w:line="240" w:lineRule="auto"/>
              <w:jc w:val="right"/>
              <w:rPr>
                <w:rFonts w:eastAsia="Calibri" w:cs="Arial"/>
                <w:b/>
                <w:noProof/>
                <w:sz w:val="20"/>
                <w:szCs w:val="20"/>
                <w:u w:val="single"/>
              </w:rPr>
            </w:pPr>
            <w:r w:rsidRPr="00774BF9">
              <w:rPr>
                <w:rFonts w:eastAsia="Calibri" w:cs="Arial"/>
                <w:b/>
                <w:noProof/>
                <w:sz w:val="20"/>
                <w:szCs w:val="20"/>
                <w:u w:val="single"/>
              </w:rPr>
              <w:t>Stand:</w:t>
            </w:r>
          </w:p>
        </w:tc>
      </w:tr>
      <w:tr w:rsidR="00774BF9" w:rsidRPr="00774BF9" w14:paraId="0D982F6C" w14:textId="77777777" w:rsidTr="001C6351">
        <w:tc>
          <w:tcPr>
            <w:tcW w:w="4590" w:type="dxa"/>
            <w:vMerge w:val="restart"/>
          </w:tcPr>
          <w:p w14:paraId="0E6DA595" w14:textId="77777777" w:rsidR="00E2524B" w:rsidRPr="00774BF9" w:rsidRDefault="00E2524B" w:rsidP="001C6351">
            <w:pPr>
              <w:spacing w:before="0" w:after="0" w:line="240" w:lineRule="auto"/>
              <w:jc w:val="left"/>
              <w:rPr>
                <w:rFonts w:eastAsia="Calibri" w:cs="Arial"/>
                <w:bCs/>
                <w:noProof/>
                <w:sz w:val="20"/>
                <w:szCs w:val="20"/>
              </w:rPr>
            </w:pPr>
          </w:p>
        </w:tc>
        <w:tc>
          <w:tcPr>
            <w:tcW w:w="4426" w:type="dxa"/>
          </w:tcPr>
          <w:p w14:paraId="1F760485" w14:textId="1B480C28" w:rsidR="00E2524B" w:rsidRPr="00774BF9" w:rsidRDefault="00FD2271" w:rsidP="001C6351">
            <w:pPr>
              <w:spacing w:before="0" w:after="0" w:line="240" w:lineRule="auto"/>
              <w:jc w:val="right"/>
              <w:rPr>
                <w:rFonts w:eastAsia="Calibri" w:cs="Arial"/>
                <w:noProof/>
                <w:sz w:val="20"/>
                <w:szCs w:val="20"/>
              </w:rPr>
            </w:pPr>
            <w:r>
              <w:rPr>
                <w:rFonts w:eastAsia="Calibri" w:cs="Arial"/>
                <w:sz w:val="20"/>
                <w:szCs w:val="20"/>
              </w:rPr>
              <w:t>16</w:t>
            </w:r>
            <w:r w:rsidR="00E2524B" w:rsidRPr="00E946A7">
              <w:rPr>
                <w:rFonts w:eastAsia="Calibri" w:cs="Arial"/>
                <w:sz w:val="20"/>
                <w:szCs w:val="20"/>
              </w:rPr>
              <w:t>.</w:t>
            </w:r>
            <w:r w:rsidR="00555B94" w:rsidRPr="00E946A7">
              <w:rPr>
                <w:rFonts w:eastAsia="Calibri" w:cs="Arial"/>
                <w:sz w:val="20"/>
                <w:szCs w:val="20"/>
              </w:rPr>
              <w:t>1</w:t>
            </w:r>
            <w:r>
              <w:rPr>
                <w:rFonts w:eastAsia="Calibri" w:cs="Arial"/>
                <w:sz w:val="20"/>
                <w:szCs w:val="20"/>
              </w:rPr>
              <w:t>2</w:t>
            </w:r>
            <w:r w:rsidR="00E2524B" w:rsidRPr="00E946A7">
              <w:rPr>
                <w:rFonts w:eastAsia="Calibri" w:cs="Arial"/>
                <w:sz w:val="20"/>
                <w:szCs w:val="20"/>
              </w:rPr>
              <w:t>.202</w:t>
            </w:r>
            <w:r w:rsidR="00E2038C" w:rsidRPr="00E946A7">
              <w:rPr>
                <w:rFonts w:eastAsia="Calibri" w:cs="Arial"/>
                <w:sz w:val="20"/>
                <w:szCs w:val="20"/>
              </w:rPr>
              <w:t>5</w:t>
            </w:r>
          </w:p>
        </w:tc>
      </w:tr>
      <w:tr w:rsidR="00774BF9" w:rsidRPr="00774BF9" w14:paraId="4D7065E9" w14:textId="77777777" w:rsidTr="001C6351">
        <w:tc>
          <w:tcPr>
            <w:tcW w:w="4590" w:type="dxa"/>
            <w:vMerge/>
          </w:tcPr>
          <w:p w14:paraId="225FF231" w14:textId="77777777" w:rsidR="00E2524B" w:rsidRPr="00774BF9" w:rsidRDefault="00E2524B" w:rsidP="001C6351">
            <w:pPr>
              <w:spacing w:before="0" w:after="0" w:line="240" w:lineRule="auto"/>
              <w:jc w:val="left"/>
              <w:rPr>
                <w:rFonts w:eastAsia="Calibri" w:cs="Arial"/>
                <w:noProof/>
                <w:sz w:val="20"/>
                <w:szCs w:val="20"/>
              </w:rPr>
            </w:pPr>
          </w:p>
        </w:tc>
        <w:tc>
          <w:tcPr>
            <w:tcW w:w="4426" w:type="dxa"/>
          </w:tcPr>
          <w:p w14:paraId="55DAFEDE" w14:textId="77777777" w:rsidR="00E2524B" w:rsidRPr="00774BF9" w:rsidRDefault="00E2524B" w:rsidP="001C6351">
            <w:pPr>
              <w:spacing w:before="0" w:after="0" w:line="240" w:lineRule="auto"/>
              <w:jc w:val="right"/>
              <w:rPr>
                <w:rFonts w:eastAsia="Calibri" w:cs="Arial"/>
                <w:noProof/>
                <w:sz w:val="20"/>
                <w:szCs w:val="20"/>
              </w:rPr>
            </w:pPr>
            <w:r w:rsidRPr="00774BF9">
              <w:rPr>
                <w:rFonts w:eastAsia="Calibri" w:cs="Arial"/>
                <w:noProof/>
                <w:sz w:val="20"/>
                <w:szCs w:val="20"/>
              </w:rPr>
              <w:t>Version 1.0</w:t>
            </w:r>
          </w:p>
        </w:tc>
      </w:tr>
    </w:tbl>
    <w:p w14:paraId="4C3948D3" w14:textId="221DB544" w:rsidR="00F709B5" w:rsidRDefault="00E2524B" w:rsidP="00917A82">
      <w:pPr>
        <w:spacing w:before="0" w:after="0" w:line="240" w:lineRule="auto"/>
        <w:rPr>
          <w:b/>
          <w:color w:val="000000"/>
          <w:sz w:val="20"/>
          <w:szCs w:val="20"/>
        </w:rPr>
      </w:pPr>
      <w:r w:rsidRPr="00774BF9">
        <w:rPr>
          <w:rFonts w:cs="Arial"/>
          <w:sz w:val="20"/>
          <w:szCs w:val="20"/>
        </w:rPr>
        <w:br w:type="page"/>
      </w:r>
      <w:bookmarkStart w:id="0" w:name="_last_block_0"/>
      <w:bookmarkEnd w:id="0"/>
    </w:p>
    <w:p w14:paraId="1A38ED9F" w14:textId="77777777" w:rsidR="00917A82" w:rsidRDefault="00917A82" w:rsidP="00917A82">
      <w:pPr>
        <w:spacing w:before="0" w:after="0" w:line="240" w:lineRule="auto"/>
        <w:jc w:val="left"/>
        <w:rPr>
          <w:rFonts w:eastAsia="Times New Roman" w:cs="Times New Roman"/>
          <w:b/>
          <w:color w:val="000000"/>
          <w:sz w:val="20"/>
          <w:lang w:eastAsia="ja-JP"/>
        </w:rPr>
      </w:pPr>
    </w:p>
    <w:p w14:paraId="408EFEE4" w14:textId="3418105F" w:rsidR="00917A82" w:rsidRDefault="00917A82" w:rsidP="00917A82">
      <w:pPr>
        <w:spacing w:before="0" w:after="0" w:line="240" w:lineRule="auto"/>
        <w:jc w:val="left"/>
        <w:rPr>
          <w:rFonts w:eastAsia="Times New Roman" w:cs="Times New Roman"/>
          <w:b/>
          <w:color w:val="000000"/>
          <w:sz w:val="20"/>
          <w:lang w:eastAsia="ja-JP"/>
        </w:rPr>
      </w:pPr>
      <w:r w:rsidRPr="00917A82">
        <w:rPr>
          <w:rFonts w:eastAsia="Times New Roman" w:cs="Times New Roman"/>
          <w:b/>
          <w:color w:val="000000"/>
          <w:sz w:val="20"/>
          <w:lang w:eastAsia="ja-JP"/>
        </w:rPr>
        <w:t>[Dieses Formblatt ist von jedem Bieter und bei Bietergemeinschaften von jedem Mitglied der Bewerber-/ Bietergemeinschaft auszufüllen und einzureichen.]</w:t>
      </w:r>
    </w:p>
    <w:p w14:paraId="01644644" w14:textId="77777777" w:rsidR="00CA1288" w:rsidRPr="00C767EB" w:rsidRDefault="00CA1288" w:rsidP="00CA1288">
      <w:pPr>
        <w:pStyle w:val="Style8"/>
        <w:widowControl/>
        <w:spacing w:before="120" w:after="120" w:line="240" w:lineRule="atLeast"/>
        <w:jc w:val="both"/>
        <w:rPr>
          <w:rStyle w:val="FontStyle15"/>
          <w:rFonts w:ascii="Arial" w:eastAsia="PMingLiU" w:hAnsi="Arial" w:cs="Arial"/>
          <w:b/>
          <w:color w:val="000000" w:themeColor="text1"/>
          <w:sz w:val="20"/>
          <w:szCs w:val="20"/>
          <w:lang w:val="de-DE" w:eastAsia="de-DE"/>
        </w:rPr>
      </w:pPr>
    </w:p>
    <w:tbl>
      <w:tblPr>
        <w:tblStyle w:val="Gitternetztabelle4Akz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4A0" w:firstRow="1" w:lastRow="0" w:firstColumn="1" w:lastColumn="0" w:noHBand="0" w:noVBand="1"/>
      </w:tblPr>
      <w:tblGrid>
        <w:gridCol w:w="3964"/>
        <w:gridCol w:w="5103"/>
      </w:tblGrid>
      <w:tr w:rsidR="00CA1288" w:rsidRPr="0058302B" w14:paraId="46D58D88" w14:textId="77777777" w:rsidTr="00CA12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auto"/>
          </w:tcPr>
          <w:p w14:paraId="7EE856F9" w14:textId="77777777" w:rsidR="00CA1288" w:rsidRPr="0058302B" w:rsidRDefault="00CA1288" w:rsidP="00ED63B7">
            <w:pPr>
              <w:pStyle w:val="Style8"/>
              <w:widowControl/>
              <w:spacing w:before="120" w:after="120" w:line="240" w:lineRule="atLeast"/>
              <w:jc w:val="both"/>
              <w:rPr>
                <w:rStyle w:val="FontStyle15"/>
                <w:rFonts w:ascii="Arial" w:hAnsi="Arial" w:cs="Arial"/>
                <w:b w:val="0"/>
                <w:color w:val="auto"/>
                <w:sz w:val="20"/>
                <w:szCs w:val="20"/>
                <w:lang w:val="de-DE" w:eastAsia="de-DE"/>
              </w:rPr>
            </w:pPr>
            <w:r w:rsidRPr="0058302B">
              <w:rPr>
                <w:rStyle w:val="FontStyle15"/>
                <w:rFonts w:ascii="Arial" w:hAnsi="Arial" w:cs="Arial"/>
                <w:b w:val="0"/>
                <w:color w:val="auto"/>
                <w:sz w:val="20"/>
                <w:szCs w:val="20"/>
                <w:lang w:val="de-DE" w:eastAsia="de-DE"/>
              </w:rPr>
              <w:t>Name des erklärenden Unternehmens</w:t>
            </w:r>
          </w:p>
        </w:tc>
        <w:tc>
          <w:tcPr>
            <w:tcW w:w="5103" w:type="dxa"/>
            <w:tcBorders>
              <w:top w:val="none" w:sz="0" w:space="0" w:color="auto"/>
              <w:left w:val="none" w:sz="0" w:space="0" w:color="auto"/>
              <w:bottom w:val="none" w:sz="0" w:space="0" w:color="auto"/>
              <w:right w:val="none" w:sz="0" w:space="0" w:color="auto"/>
            </w:tcBorders>
            <w:shd w:val="clear" w:color="auto" w:fill="auto"/>
          </w:tcPr>
          <w:sdt>
            <w:sdtPr>
              <w:rPr>
                <w:rStyle w:val="FontStyle15"/>
                <w:rFonts w:ascii="Arial" w:hAnsi="Arial" w:cs="Arial"/>
                <w:sz w:val="20"/>
                <w:szCs w:val="20"/>
                <w:lang w:val="de-DE" w:eastAsia="de-DE"/>
              </w:rPr>
              <w:id w:val="343829414"/>
              <w:placeholder>
                <w:docPart w:val="B52BE21D6F304EF9BA195E7BBC04B6BA"/>
              </w:placeholder>
            </w:sdtPr>
            <w:sdtContent>
              <w:p w14:paraId="325D781C" w14:textId="77777777" w:rsidR="00CA1288" w:rsidRPr="0058302B" w:rsidRDefault="00CA1288" w:rsidP="00ED63B7">
                <w:pPr>
                  <w:pStyle w:val="Style8"/>
                  <w:widowControl/>
                  <w:spacing w:before="120" w:after="120" w:line="240" w:lineRule="atLeast"/>
                  <w:cnfStyle w:val="100000000000" w:firstRow="1" w:lastRow="0" w:firstColumn="0" w:lastColumn="0" w:oddVBand="0" w:evenVBand="0" w:oddHBand="0" w:evenHBand="0" w:firstRowFirstColumn="0" w:firstRowLastColumn="0" w:lastRowFirstColumn="0" w:lastRowLastColumn="0"/>
                  <w:rPr>
                    <w:rStyle w:val="FontStyle15"/>
                    <w:rFonts w:ascii="Arial" w:hAnsi="Arial" w:cs="Arial"/>
                    <w:color w:val="auto"/>
                    <w:sz w:val="20"/>
                    <w:szCs w:val="20"/>
                    <w:lang w:val="de-DE" w:eastAsia="de-DE"/>
                  </w:rPr>
                </w:pPr>
                <w:r w:rsidRPr="0058302B">
                  <w:rPr>
                    <w:rStyle w:val="FontStyle15"/>
                    <w:rFonts w:ascii="Arial" w:hAnsi="Arial" w:cs="Arial"/>
                    <w:sz w:val="20"/>
                    <w:szCs w:val="20"/>
                    <w:shd w:val="clear" w:color="auto" w:fill="FFFFFF" w:themeFill="background1"/>
                    <w:lang w:val="de-DE" w:eastAsia="de-DE"/>
                  </w:rPr>
                  <w:fldChar w:fldCharType="begin">
                    <w:ffData>
                      <w:name w:val="Text1"/>
                      <w:enabled/>
                      <w:calcOnExit w:val="0"/>
                      <w:textInput/>
                    </w:ffData>
                  </w:fldChar>
                </w:r>
                <w:r w:rsidRPr="0058302B">
                  <w:rPr>
                    <w:rStyle w:val="FontStyle15"/>
                    <w:rFonts w:ascii="Arial" w:hAnsi="Arial" w:cs="Arial"/>
                    <w:color w:val="auto"/>
                    <w:sz w:val="20"/>
                    <w:szCs w:val="20"/>
                    <w:shd w:val="clear" w:color="auto" w:fill="FFFFFF" w:themeFill="background1"/>
                    <w:lang w:val="de-DE" w:eastAsia="de-DE"/>
                  </w:rPr>
                  <w:instrText xml:space="preserve"> FORMTEXT </w:instrText>
                </w:r>
                <w:r w:rsidRPr="0058302B">
                  <w:rPr>
                    <w:rStyle w:val="FontStyle15"/>
                    <w:rFonts w:ascii="Arial" w:hAnsi="Arial" w:cs="Arial"/>
                    <w:sz w:val="20"/>
                    <w:szCs w:val="20"/>
                    <w:shd w:val="clear" w:color="auto" w:fill="FFFFFF" w:themeFill="background1"/>
                    <w:lang w:val="de-DE" w:eastAsia="de-DE"/>
                  </w:rPr>
                </w:r>
                <w:r w:rsidRPr="0058302B">
                  <w:rPr>
                    <w:rStyle w:val="FontStyle15"/>
                    <w:rFonts w:ascii="Arial" w:hAnsi="Arial" w:cs="Arial"/>
                    <w:sz w:val="20"/>
                    <w:szCs w:val="20"/>
                    <w:shd w:val="clear" w:color="auto" w:fill="FFFFFF" w:themeFill="background1"/>
                    <w:lang w:val="de-DE" w:eastAsia="de-DE"/>
                  </w:rPr>
                  <w:fldChar w:fldCharType="separate"/>
                </w:r>
                <w:r w:rsidRPr="0058302B">
                  <w:rPr>
                    <w:rStyle w:val="FontStyle15"/>
                    <w:rFonts w:ascii="Arial" w:hAnsi="Arial" w:cs="Arial"/>
                    <w:noProof/>
                    <w:color w:val="auto"/>
                    <w:sz w:val="20"/>
                    <w:szCs w:val="20"/>
                    <w:shd w:val="clear" w:color="auto" w:fill="FFFFFF" w:themeFill="background1"/>
                    <w:lang w:val="de-DE" w:eastAsia="de-DE"/>
                  </w:rPr>
                  <w:t> </w:t>
                </w:r>
                <w:r w:rsidRPr="0058302B">
                  <w:rPr>
                    <w:rStyle w:val="FontStyle15"/>
                    <w:rFonts w:ascii="Arial" w:hAnsi="Arial" w:cs="Arial"/>
                    <w:noProof/>
                    <w:color w:val="auto"/>
                    <w:sz w:val="20"/>
                    <w:szCs w:val="20"/>
                    <w:shd w:val="clear" w:color="auto" w:fill="FFFFFF" w:themeFill="background1"/>
                    <w:lang w:val="de-DE" w:eastAsia="de-DE"/>
                  </w:rPr>
                  <w:t> </w:t>
                </w:r>
                <w:r w:rsidRPr="0058302B">
                  <w:rPr>
                    <w:rStyle w:val="FontStyle15"/>
                    <w:rFonts w:ascii="Arial" w:hAnsi="Arial" w:cs="Arial"/>
                    <w:noProof/>
                    <w:color w:val="auto"/>
                    <w:sz w:val="20"/>
                    <w:szCs w:val="20"/>
                    <w:shd w:val="clear" w:color="auto" w:fill="FFFFFF" w:themeFill="background1"/>
                    <w:lang w:val="de-DE" w:eastAsia="de-DE"/>
                  </w:rPr>
                  <w:t> </w:t>
                </w:r>
                <w:r w:rsidRPr="0058302B">
                  <w:rPr>
                    <w:rStyle w:val="FontStyle15"/>
                    <w:rFonts w:ascii="Arial" w:hAnsi="Arial" w:cs="Arial"/>
                    <w:noProof/>
                    <w:color w:val="auto"/>
                    <w:sz w:val="20"/>
                    <w:szCs w:val="20"/>
                    <w:shd w:val="clear" w:color="auto" w:fill="FFFFFF" w:themeFill="background1"/>
                    <w:lang w:val="de-DE" w:eastAsia="de-DE"/>
                  </w:rPr>
                  <w:t> </w:t>
                </w:r>
                <w:r w:rsidRPr="0058302B">
                  <w:rPr>
                    <w:rStyle w:val="FontStyle15"/>
                    <w:rFonts w:ascii="Arial" w:hAnsi="Arial" w:cs="Arial"/>
                    <w:noProof/>
                    <w:color w:val="auto"/>
                    <w:sz w:val="20"/>
                    <w:szCs w:val="20"/>
                    <w:shd w:val="clear" w:color="auto" w:fill="FFFFFF" w:themeFill="background1"/>
                    <w:lang w:val="de-DE" w:eastAsia="de-DE"/>
                  </w:rPr>
                  <w:t> </w:t>
                </w:r>
                <w:r w:rsidRPr="0058302B">
                  <w:rPr>
                    <w:rStyle w:val="FontStyle15"/>
                    <w:rFonts w:ascii="Arial" w:hAnsi="Arial" w:cs="Arial"/>
                    <w:sz w:val="20"/>
                    <w:szCs w:val="20"/>
                    <w:shd w:val="clear" w:color="auto" w:fill="FFFFFF" w:themeFill="background1"/>
                    <w:lang w:val="de-DE" w:eastAsia="de-DE"/>
                  </w:rPr>
                  <w:fldChar w:fldCharType="end"/>
                </w:r>
              </w:p>
            </w:sdtContent>
          </w:sdt>
        </w:tc>
      </w:tr>
    </w:tbl>
    <w:p w14:paraId="09A37F90" w14:textId="77777777" w:rsidR="00CA1288" w:rsidRDefault="00CA1288" w:rsidP="00CA1288">
      <w:pPr>
        <w:spacing w:after="0" w:line="278" w:lineRule="auto"/>
        <w:rPr>
          <w:rFonts w:cs="Arial"/>
          <w:sz w:val="20"/>
          <w:szCs w:val="20"/>
        </w:rPr>
      </w:pPr>
    </w:p>
    <w:p w14:paraId="60617307" w14:textId="77777777" w:rsidR="00CA1288" w:rsidRPr="00B50458" w:rsidRDefault="00CA1288" w:rsidP="00CA1288">
      <w:pPr>
        <w:spacing w:before="0" w:after="120" w:line="278" w:lineRule="auto"/>
        <w:rPr>
          <w:rFonts w:cs="Arial"/>
          <w:sz w:val="20"/>
          <w:szCs w:val="20"/>
        </w:rPr>
      </w:pPr>
      <w:r>
        <w:rPr>
          <w:rFonts w:cs="Arial"/>
          <w:sz w:val="20"/>
          <w:szCs w:val="20"/>
        </w:rPr>
        <w:t>Die</w:t>
      </w:r>
      <w:r w:rsidRPr="00B50458">
        <w:rPr>
          <w:rFonts w:cs="Arial"/>
          <w:sz w:val="20"/>
          <w:szCs w:val="20"/>
        </w:rPr>
        <w:t xml:space="preserve"> Erklärung </w:t>
      </w:r>
      <w:r>
        <w:rPr>
          <w:rFonts w:cs="Arial"/>
          <w:sz w:val="20"/>
          <w:szCs w:val="20"/>
        </w:rPr>
        <w:t>wird abgegeben</w:t>
      </w:r>
      <w:r w:rsidRPr="00B50458">
        <w:rPr>
          <w:rFonts w:cs="Arial"/>
          <w:sz w:val="20"/>
          <w:szCs w:val="20"/>
        </w:rPr>
        <w:t xml:space="preserve"> in der Eigenschaft als:</w:t>
      </w:r>
    </w:p>
    <w:p w14:paraId="1586CAD5" w14:textId="77777777" w:rsidR="00CA1288" w:rsidRPr="00E57A66" w:rsidRDefault="00CA1288" w:rsidP="00CA1288">
      <w:pPr>
        <w:spacing w:before="0" w:after="120" w:line="278" w:lineRule="auto"/>
        <w:rPr>
          <w:rFonts w:cs="Arial"/>
          <w:i/>
          <w:sz w:val="16"/>
          <w:szCs w:val="16"/>
        </w:rPr>
      </w:pPr>
      <w:r w:rsidRPr="00E57A66">
        <w:rPr>
          <w:rFonts w:cs="Arial"/>
          <w:sz w:val="16"/>
          <w:szCs w:val="16"/>
        </w:rPr>
        <w:t>(</w:t>
      </w:r>
      <w:r w:rsidRPr="00E57A66">
        <w:rPr>
          <w:rFonts w:cs="Arial"/>
          <w:i/>
          <w:sz w:val="16"/>
          <w:szCs w:val="16"/>
        </w:rPr>
        <w:t>Zutreffendes bitte ankreuzen)</w:t>
      </w:r>
    </w:p>
    <w:p w14:paraId="6F200772" w14:textId="77777777" w:rsidR="00CA1288" w:rsidRPr="00B50458" w:rsidRDefault="00000000" w:rsidP="00CA1288">
      <w:pPr>
        <w:spacing w:before="0" w:after="120" w:line="278" w:lineRule="auto"/>
        <w:ind w:left="284" w:hanging="284"/>
        <w:rPr>
          <w:rFonts w:cs="Arial"/>
          <w:sz w:val="20"/>
          <w:szCs w:val="20"/>
        </w:rPr>
      </w:pPr>
      <w:sdt>
        <w:sdtPr>
          <w:rPr>
            <w:rFonts w:cs="Arial"/>
            <w:sz w:val="20"/>
            <w:szCs w:val="20"/>
          </w:rPr>
          <w:id w:val="-1525323480"/>
          <w14:checkbox>
            <w14:checked w14:val="0"/>
            <w14:checkedState w14:val="2612" w14:font="MS Gothic"/>
            <w14:uncheckedState w14:val="2610" w14:font="MS Gothic"/>
          </w14:checkbox>
        </w:sdtPr>
        <w:sdtContent>
          <w:r w:rsidR="00CA1288">
            <w:rPr>
              <w:rFonts w:ascii="MS Gothic" w:eastAsia="MS Gothic" w:hAnsi="MS Gothic" w:cs="Arial" w:hint="eastAsia"/>
              <w:sz w:val="20"/>
              <w:szCs w:val="20"/>
            </w:rPr>
            <w:t>☐</w:t>
          </w:r>
        </w:sdtContent>
      </w:sdt>
      <w:r w:rsidR="00CA1288">
        <w:rPr>
          <w:rFonts w:cs="Arial"/>
          <w:sz w:val="20"/>
          <w:szCs w:val="20"/>
        </w:rPr>
        <w:tab/>
        <w:t>Bewerber</w:t>
      </w:r>
    </w:p>
    <w:p w14:paraId="7C87D0DA" w14:textId="2982B020" w:rsidR="00CA1288" w:rsidRPr="00CA1288" w:rsidRDefault="00000000" w:rsidP="00CA1288">
      <w:pPr>
        <w:spacing w:before="0" w:after="120" w:line="278" w:lineRule="auto"/>
        <w:ind w:left="284" w:hanging="284"/>
        <w:rPr>
          <w:rFonts w:cs="Arial"/>
          <w:sz w:val="20"/>
          <w:szCs w:val="20"/>
        </w:rPr>
      </w:pPr>
      <w:sdt>
        <w:sdtPr>
          <w:rPr>
            <w:rFonts w:cs="Arial"/>
            <w:sz w:val="20"/>
            <w:szCs w:val="20"/>
          </w:rPr>
          <w:id w:val="1689176946"/>
          <w14:checkbox>
            <w14:checked w14:val="0"/>
            <w14:checkedState w14:val="2612" w14:font="MS Gothic"/>
            <w14:uncheckedState w14:val="2610" w14:font="MS Gothic"/>
          </w14:checkbox>
        </w:sdtPr>
        <w:sdtContent>
          <w:r w:rsidR="00CA1288">
            <w:rPr>
              <w:rFonts w:ascii="MS Gothic" w:eastAsia="MS Gothic" w:hAnsi="MS Gothic" w:cs="Arial" w:hint="eastAsia"/>
              <w:sz w:val="20"/>
              <w:szCs w:val="20"/>
            </w:rPr>
            <w:t>☐</w:t>
          </w:r>
        </w:sdtContent>
      </w:sdt>
      <w:r w:rsidR="00CA1288">
        <w:rPr>
          <w:rFonts w:cs="Arial"/>
          <w:sz w:val="20"/>
          <w:szCs w:val="20"/>
        </w:rPr>
        <w:tab/>
      </w:r>
      <w:r w:rsidR="00CA1288" w:rsidRPr="00B50458">
        <w:rPr>
          <w:rFonts w:cs="Arial"/>
          <w:sz w:val="20"/>
          <w:szCs w:val="20"/>
        </w:rPr>
        <w:t xml:space="preserve">Mitglied </w:t>
      </w:r>
      <w:r w:rsidR="00CA1288">
        <w:rPr>
          <w:rFonts w:cs="Arial"/>
          <w:sz w:val="20"/>
          <w:szCs w:val="20"/>
        </w:rPr>
        <w:t>einer</w:t>
      </w:r>
      <w:r w:rsidR="00CA1288" w:rsidRPr="00B50458">
        <w:rPr>
          <w:rFonts w:cs="Arial"/>
          <w:sz w:val="20"/>
          <w:szCs w:val="20"/>
        </w:rPr>
        <w:t xml:space="preserve"> B</w:t>
      </w:r>
      <w:r w:rsidR="00CA1288">
        <w:rPr>
          <w:rFonts w:cs="Arial"/>
          <w:sz w:val="20"/>
          <w:szCs w:val="20"/>
        </w:rPr>
        <w:t>ewerber</w:t>
      </w:r>
      <w:r w:rsidR="00CA1288" w:rsidRPr="00B50458">
        <w:rPr>
          <w:rFonts w:cs="Arial"/>
          <w:sz w:val="20"/>
          <w:szCs w:val="20"/>
        </w:rPr>
        <w:t xml:space="preserve">gemeinschaft </w:t>
      </w:r>
    </w:p>
    <w:p w14:paraId="48D55827" w14:textId="77777777" w:rsidR="00917A82" w:rsidRPr="00917A82" w:rsidRDefault="00917A82" w:rsidP="00917A82">
      <w:pPr>
        <w:spacing w:before="0" w:after="0" w:line="240" w:lineRule="auto"/>
        <w:jc w:val="left"/>
        <w:rPr>
          <w:rFonts w:ascii="Aptos" w:eastAsia="Times New Roman" w:hAnsi="Aptos" w:cs="Times New Roman"/>
          <w:sz w:val="22"/>
          <w:lang w:eastAsia="ja-JP"/>
        </w:rPr>
      </w:pPr>
      <w:r w:rsidRPr="00917A82">
        <w:rPr>
          <w:rFonts w:eastAsia="Times New Roman" w:cs="Times New Roman"/>
          <w:color w:val="000000"/>
          <w:lang w:eastAsia="ja-JP"/>
        </w:rPr>
        <w:t> </w:t>
      </w:r>
    </w:p>
    <w:p w14:paraId="3BA3BC84" w14:textId="77777777" w:rsidR="00917A82" w:rsidRDefault="00917A82" w:rsidP="00917A82">
      <w:pPr>
        <w:spacing w:before="0" w:after="0" w:line="240" w:lineRule="auto"/>
        <w:jc w:val="center"/>
        <w:rPr>
          <w:rFonts w:eastAsia="Times New Roman" w:cs="Times New Roman"/>
          <w:b/>
          <w:color w:val="000000"/>
          <w:szCs w:val="24"/>
          <w:lang w:eastAsia="ja-JP"/>
        </w:rPr>
      </w:pPr>
      <w:r w:rsidRPr="00917A82">
        <w:rPr>
          <w:rFonts w:eastAsia="Times New Roman" w:cs="Times New Roman"/>
          <w:b/>
          <w:color w:val="000000"/>
          <w:szCs w:val="24"/>
          <w:lang w:eastAsia="ja-JP"/>
        </w:rPr>
        <w:t>Erklärung zu RUS-Sanktionen</w:t>
      </w:r>
    </w:p>
    <w:p w14:paraId="2B35424F" w14:textId="77777777" w:rsidR="00917A82" w:rsidRPr="00917A82" w:rsidRDefault="00917A82" w:rsidP="00917A82">
      <w:pPr>
        <w:spacing w:before="0" w:after="0" w:line="240" w:lineRule="auto"/>
        <w:jc w:val="center"/>
        <w:rPr>
          <w:rFonts w:ascii="Aptos" w:eastAsia="Times New Roman" w:hAnsi="Aptos" w:cs="Times New Roman"/>
          <w:szCs w:val="24"/>
          <w:lang w:eastAsia="ja-JP"/>
        </w:rPr>
      </w:pPr>
    </w:p>
    <w:p w14:paraId="1383E075" w14:textId="77777777" w:rsidR="00917A82" w:rsidRPr="00917A82" w:rsidRDefault="00917A82" w:rsidP="00917A82">
      <w:pPr>
        <w:spacing w:before="0" w:after="0" w:line="240" w:lineRule="auto"/>
        <w:jc w:val="left"/>
        <w:rPr>
          <w:rFonts w:ascii="Aptos" w:eastAsia="Times New Roman" w:hAnsi="Aptos" w:cs="Times New Roman"/>
          <w:sz w:val="20"/>
          <w:szCs w:val="20"/>
          <w:lang w:eastAsia="ja-JP"/>
        </w:rPr>
      </w:pPr>
      <w:r w:rsidRPr="00917A82">
        <w:rPr>
          <w:rFonts w:eastAsia="Times New Roman" w:cs="Times New Roman"/>
          <w:color w:val="000000"/>
          <w:sz w:val="20"/>
          <w:szCs w:val="20"/>
          <w:lang w:eastAsia="ja-JP"/>
        </w:rPr>
        <w:t> </w:t>
      </w:r>
    </w:p>
    <w:p w14:paraId="4546AD70"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color w:val="000000"/>
          <w:sz w:val="20"/>
          <w:szCs w:val="20"/>
          <w:lang w:eastAsia="ja-JP"/>
        </w:rPr>
        <w:t>Die nachfolgende Erklärung geben wir verbindlich ab:</w:t>
      </w:r>
    </w:p>
    <w:p w14:paraId="43787FB9"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color w:val="000000"/>
          <w:sz w:val="20"/>
          <w:szCs w:val="20"/>
          <w:lang w:eastAsia="ja-JP"/>
        </w:rPr>
        <w:t> </w:t>
      </w:r>
    </w:p>
    <w:p w14:paraId="04E9E06E" w14:textId="77777777" w:rsidR="00A31D3A" w:rsidRPr="00A31D3A" w:rsidRDefault="00917A82" w:rsidP="00A31D3A">
      <w:pPr>
        <w:pStyle w:val="Listenabsatz"/>
        <w:numPr>
          <w:ilvl w:val="0"/>
          <w:numId w:val="16"/>
        </w:numPr>
        <w:spacing w:before="0" w:after="0" w:line="240" w:lineRule="auto"/>
        <w:rPr>
          <w:rFonts w:ascii="Aptos" w:eastAsia="Times New Roman" w:hAnsi="Aptos" w:cs="Times New Roman"/>
          <w:sz w:val="20"/>
          <w:szCs w:val="20"/>
          <w:lang w:eastAsia="ja-JP"/>
        </w:rPr>
      </w:pPr>
      <w:r w:rsidRPr="00A31D3A">
        <w:rPr>
          <w:rFonts w:eastAsia="Times New Roman" w:cs="Times New Roman"/>
          <w:color w:val="000000"/>
          <w:sz w:val="20"/>
          <w:szCs w:val="20"/>
          <w:lang w:eastAsia="ja-JP"/>
        </w:rPr>
        <w:t>Wir gehören nicht zu den</w:t>
      </w:r>
      <w:r w:rsidR="00A31D3A">
        <w:rPr>
          <w:rFonts w:eastAsia="Times New Roman" w:cs="Times New Roman"/>
          <w:color w:val="000000"/>
          <w:sz w:val="20"/>
          <w:szCs w:val="20"/>
          <w:lang w:eastAsia="ja-JP"/>
        </w:rPr>
        <w:t xml:space="preserve"> </w:t>
      </w:r>
      <w:r w:rsidRPr="00A31D3A">
        <w:rPr>
          <w:rFonts w:eastAsia="Times New Roman" w:cs="Times New Roman"/>
          <w:color w:val="000000"/>
          <w:sz w:val="20"/>
          <w:szCs w:val="20"/>
          <w:lang w:eastAsia="ja-JP"/>
        </w:rPr>
        <w:t>in Artikel 5 k) Absatz 1 der Verordnung (EU) Nr. 833/2014 in der Fassung des Art. 1 Ziff. 23 der Verordnung (EU) 2022/576 des Rates vom 8. April 2022 über restriktive Maßnahmen angesichts der Handlungen Russlands, die die Lage in der Ukraine destabilisieren,</w:t>
      </w:r>
      <w:r w:rsidR="00A31D3A">
        <w:rPr>
          <w:rFonts w:eastAsia="Times New Roman" w:cs="Times New Roman"/>
          <w:color w:val="000000"/>
          <w:sz w:val="20"/>
          <w:szCs w:val="20"/>
          <w:lang w:eastAsia="ja-JP"/>
        </w:rPr>
        <w:t xml:space="preserve"> </w:t>
      </w:r>
      <w:r w:rsidRPr="00A31D3A">
        <w:rPr>
          <w:rFonts w:eastAsia="Times New Roman" w:cs="Times New Roman"/>
          <w:color w:val="000000"/>
          <w:sz w:val="20"/>
          <w:szCs w:val="20"/>
          <w:lang w:eastAsia="ja-JP"/>
        </w:rPr>
        <w:t>genannten Personen oder Unternehmen, die einen Bezug zu Russland im Sinne der Vorschrift aufweisen,</w:t>
      </w:r>
    </w:p>
    <w:p w14:paraId="71E03444" w14:textId="77777777" w:rsidR="00A31D3A" w:rsidRDefault="00A31D3A" w:rsidP="00A31D3A">
      <w:pPr>
        <w:pStyle w:val="Listenabsatz"/>
        <w:spacing w:before="0" w:after="0" w:line="240" w:lineRule="auto"/>
        <w:rPr>
          <w:rFonts w:eastAsia="Times New Roman" w:cs="Times New Roman"/>
          <w:color w:val="000000"/>
          <w:sz w:val="20"/>
          <w:szCs w:val="20"/>
          <w:lang w:eastAsia="ja-JP"/>
        </w:rPr>
      </w:pPr>
    </w:p>
    <w:p w14:paraId="7F46C014" w14:textId="77777777" w:rsidR="00A31D3A" w:rsidRDefault="00917A82" w:rsidP="00A31D3A">
      <w:pPr>
        <w:pStyle w:val="Listenabsatz"/>
        <w:numPr>
          <w:ilvl w:val="0"/>
          <w:numId w:val="17"/>
        </w:numPr>
        <w:spacing w:before="0" w:after="0" w:line="240" w:lineRule="auto"/>
        <w:rPr>
          <w:rFonts w:eastAsia="Times New Roman" w:cs="Times New Roman"/>
          <w:color w:val="000000"/>
          <w:sz w:val="20"/>
          <w:szCs w:val="20"/>
          <w:lang w:eastAsia="ja-JP"/>
        </w:rPr>
      </w:pPr>
      <w:r w:rsidRPr="00A31D3A">
        <w:rPr>
          <w:rFonts w:eastAsia="Times New Roman" w:cs="Times New Roman"/>
          <w:color w:val="000000"/>
          <w:sz w:val="20"/>
          <w:szCs w:val="20"/>
          <w:lang w:eastAsia="ja-JP"/>
        </w:rPr>
        <w:t>durch die russische Staatsangehörigkeit oder die Niederlassung in Russland,</w:t>
      </w:r>
    </w:p>
    <w:p w14:paraId="4B478BDE" w14:textId="77777777" w:rsidR="00A31D3A" w:rsidRDefault="00917A82" w:rsidP="00A31D3A">
      <w:pPr>
        <w:pStyle w:val="Listenabsatz"/>
        <w:numPr>
          <w:ilvl w:val="0"/>
          <w:numId w:val="17"/>
        </w:numPr>
        <w:spacing w:before="0" w:after="0" w:line="240" w:lineRule="auto"/>
        <w:rPr>
          <w:rFonts w:eastAsia="Times New Roman" w:cs="Times New Roman"/>
          <w:color w:val="000000"/>
          <w:sz w:val="20"/>
          <w:szCs w:val="20"/>
          <w:lang w:eastAsia="ja-JP"/>
        </w:rPr>
      </w:pPr>
      <w:r w:rsidRPr="00A31D3A">
        <w:rPr>
          <w:rFonts w:eastAsia="Times New Roman" w:cs="Times New Roman"/>
          <w:color w:val="000000"/>
          <w:sz w:val="20"/>
          <w:szCs w:val="20"/>
          <w:lang w:eastAsia="ja-JP"/>
        </w:rPr>
        <w:t>durch die Beteiligung einer natürlichen Person oder eines Unternehmens,</w:t>
      </w:r>
      <w:r w:rsidR="00A31D3A">
        <w:rPr>
          <w:rFonts w:eastAsia="Times New Roman" w:cs="Times New Roman"/>
          <w:color w:val="000000"/>
          <w:sz w:val="20"/>
          <w:szCs w:val="20"/>
          <w:lang w:eastAsia="ja-JP"/>
        </w:rPr>
        <w:t xml:space="preserve"> </w:t>
      </w:r>
      <w:r w:rsidRPr="00A31D3A">
        <w:rPr>
          <w:rFonts w:eastAsia="Times New Roman" w:cs="Times New Roman"/>
          <w:color w:val="000000"/>
          <w:sz w:val="20"/>
          <w:szCs w:val="20"/>
          <w:lang w:eastAsia="ja-JP"/>
        </w:rPr>
        <w:t>auf die eines der Kriterien, nach Buchstabe a zutrifft, an unserem Unternehmen über das Halten von Anteilen im Umfang von mehr als 50%,</w:t>
      </w:r>
    </w:p>
    <w:p w14:paraId="145EFE30" w14:textId="3579BC67" w:rsidR="00917A82" w:rsidRPr="00A31D3A" w:rsidRDefault="00917A82" w:rsidP="00A31D3A">
      <w:pPr>
        <w:pStyle w:val="Listenabsatz"/>
        <w:numPr>
          <w:ilvl w:val="0"/>
          <w:numId w:val="17"/>
        </w:numPr>
        <w:spacing w:before="0" w:after="0" w:line="240" w:lineRule="auto"/>
        <w:rPr>
          <w:rFonts w:eastAsia="Times New Roman" w:cs="Times New Roman"/>
          <w:color w:val="000000"/>
          <w:sz w:val="20"/>
          <w:szCs w:val="20"/>
          <w:lang w:eastAsia="ja-JP"/>
        </w:rPr>
      </w:pPr>
      <w:r w:rsidRPr="00A31D3A">
        <w:rPr>
          <w:rFonts w:eastAsia="Times New Roman" w:cs="Times New Roman"/>
          <w:color w:val="000000"/>
          <w:sz w:val="20"/>
          <w:szCs w:val="20"/>
          <w:lang w:eastAsia="ja-JP"/>
        </w:rPr>
        <w:t>durch das Handeln im Namen oder auf Anweisung von Personen oder</w:t>
      </w:r>
      <w:r w:rsidR="00A31D3A">
        <w:rPr>
          <w:rFonts w:eastAsia="Times New Roman" w:cs="Times New Roman"/>
          <w:color w:val="000000"/>
          <w:sz w:val="20"/>
          <w:szCs w:val="20"/>
          <w:lang w:eastAsia="ja-JP"/>
        </w:rPr>
        <w:t xml:space="preserve"> </w:t>
      </w:r>
      <w:r w:rsidRPr="00A31D3A">
        <w:rPr>
          <w:rFonts w:eastAsia="Times New Roman" w:cs="Times New Roman"/>
          <w:color w:val="000000"/>
          <w:sz w:val="20"/>
          <w:szCs w:val="20"/>
          <w:lang w:eastAsia="ja-JP"/>
        </w:rPr>
        <w:t>Unternehmen, auf die die Kriterien der Buchstaben a und/oder b zutrifft.</w:t>
      </w:r>
    </w:p>
    <w:p w14:paraId="1B4A3435"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color w:val="000000"/>
          <w:sz w:val="20"/>
          <w:szCs w:val="20"/>
          <w:lang w:eastAsia="ja-JP"/>
        </w:rPr>
        <w:t> </w:t>
      </w:r>
    </w:p>
    <w:p w14:paraId="7C2068A1" w14:textId="025AE865" w:rsidR="00A31D3A" w:rsidRDefault="00917A82" w:rsidP="00A31D3A">
      <w:pPr>
        <w:pStyle w:val="Listenabsatz"/>
        <w:numPr>
          <w:ilvl w:val="0"/>
          <w:numId w:val="16"/>
        </w:numPr>
        <w:spacing w:before="0" w:after="0" w:line="240" w:lineRule="auto"/>
        <w:rPr>
          <w:rFonts w:eastAsia="Times New Roman" w:cs="Times New Roman"/>
          <w:color w:val="000000"/>
          <w:sz w:val="20"/>
          <w:szCs w:val="20"/>
          <w:lang w:eastAsia="ja-JP"/>
        </w:rPr>
      </w:pPr>
      <w:r w:rsidRPr="00917A82">
        <w:rPr>
          <w:rFonts w:eastAsia="Times New Roman" w:cs="Times New Roman"/>
          <w:color w:val="000000"/>
          <w:sz w:val="20"/>
          <w:szCs w:val="20"/>
          <w:lang w:eastAsia="ja-JP"/>
        </w:rPr>
        <w:t>Die am Auftrag als Unterauftragnehmer, Lieferanten oder Unternehmen, deren</w:t>
      </w:r>
      <w:r w:rsidR="00A31D3A">
        <w:rPr>
          <w:rFonts w:eastAsia="Times New Roman" w:cs="Times New Roman"/>
          <w:color w:val="000000"/>
          <w:sz w:val="20"/>
          <w:szCs w:val="20"/>
          <w:lang w:eastAsia="ja-JP"/>
        </w:rPr>
        <w:t xml:space="preserve"> </w:t>
      </w:r>
      <w:r w:rsidRPr="00A31D3A">
        <w:rPr>
          <w:rFonts w:eastAsia="Times New Roman" w:cs="Times New Roman"/>
          <w:color w:val="000000"/>
          <w:sz w:val="20"/>
          <w:szCs w:val="20"/>
          <w:lang w:eastAsia="ja-JP"/>
        </w:rPr>
        <w:t>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24F82529" w14:textId="77777777" w:rsidR="00A31D3A" w:rsidRDefault="00A31D3A" w:rsidP="00A31D3A">
      <w:pPr>
        <w:pStyle w:val="Listenabsatz"/>
        <w:spacing w:before="0" w:after="0" w:line="240" w:lineRule="auto"/>
        <w:rPr>
          <w:rFonts w:eastAsia="Times New Roman" w:cs="Times New Roman"/>
          <w:color w:val="000000"/>
          <w:sz w:val="20"/>
          <w:szCs w:val="20"/>
          <w:lang w:eastAsia="ja-JP"/>
        </w:rPr>
      </w:pPr>
    </w:p>
    <w:p w14:paraId="3F1DF009" w14:textId="308199E9" w:rsidR="00917A82" w:rsidRPr="00A31D3A" w:rsidRDefault="00917A82" w:rsidP="00A31D3A">
      <w:pPr>
        <w:pStyle w:val="Listenabsatz"/>
        <w:numPr>
          <w:ilvl w:val="0"/>
          <w:numId w:val="16"/>
        </w:numPr>
        <w:spacing w:before="0" w:after="0" w:line="240" w:lineRule="auto"/>
        <w:rPr>
          <w:rFonts w:eastAsia="Times New Roman" w:cs="Times New Roman"/>
          <w:color w:val="000000"/>
          <w:sz w:val="20"/>
          <w:szCs w:val="20"/>
          <w:lang w:eastAsia="ja-JP"/>
        </w:rPr>
      </w:pPr>
      <w:r w:rsidRPr="00A31D3A">
        <w:rPr>
          <w:rFonts w:eastAsia="Times New Roman" w:cs="Times New Roman"/>
          <w:color w:val="000000"/>
          <w:sz w:val="20"/>
          <w:szCs w:val="20"/>
          <w:lang w:eastAsia="ja-JP"/>
        </w:rPr>
        <w:t>Es wird bestätigt und sichergestellt, dass auch während der Vertragslaufzeit keine</w:t>
      </w:r>
      <w:r w:rsidR="00A31D3A">
        <w:rPr>
          <w:rFonts w:eastAsia="Times New Roman" w:cs="Times New Roman"/>
          <w:color w:val="000000"/>
          <w:sz w:val="20"/>
          <w:szCs w:val="20"/>
          <w:lang w:eastAsia="ja-JP"/>
        </w:rPr>
        <w:t xml:space="preserve"> </w:t>
      </w:r>
      <w:r w:rsidRPr="00A31D3A">
        <w:rPr>
          <w:rFonts w:eastAsia="Times New Roman" w:cs="Times New Roman"/>
          <w:color w:val="000000"/>
          <w:sz w:val="20"/>
          <w:szCs w:val="20"/>
          <w:lang w:eastAsia="ja-JP"/>
        </w:rPr>
        <w:t>als Unterauftragnehmer, Lieferanten oder Unternehmen, deren Kapazitäten im Zusammenhang mit der Erbringung des Eignungsnachweises in Anspruch genommen werden, beteiligten Unternehmen eingesetzt werden, auf die mehr als 10 % des Auftragswerts entfällt.</w:t>
      </w:r>
    </w:p>
    <w:p w14:paraId="7A8E6C3F" w14:textId="77777777" w:rsidR="00917A82" w:rsidRPr="00917A82" w:rsidRDefault="00917A82" w:rsidP="00917A82">
      <w:pPr>
        <w:spacing w:before="0" w:after="0" w:line="240" w:lineRule="auto"/>
        <w:jc w:val="left"/>
        <w:rPr>
          <w:rFonts w:ascii="Aptos" w:eastAsia="Times New Roman" w:hAnsi="Aptos" w:cs="Times New Roman"/>
          <w:sz w:val="20"/>
          <w:szCs w:val="20"/>
          <w:lang w:eastAsia="ja-JP"/>
        </w:rPr>
      </w:pPr>
      <w:r w:rsidRPr="00917A82">
        <w:rPr>
          <w:rFonts w:eastAsia="Times New Roman" w:cs="Times New Roman"/>
          <w:color w:val="000000"/>
          <w:sz w:val="20"/>
          <w:szCs w:val="20"/>
          <w:lang w:eastAsia="ja-JP"/>
        </w:rPr>
        <w:t> </w:t>
      </w:r>
    </w:p>
    <w:p w14:paraId="3EB918F5" w14:textId="77777777" w:rsidR="00A31D3A" w:rsidRDefault="00A31D3A" w:rsidP="00A31D3A">
      <w:pPr>
        <w:spacing w:before="0" w:after="0" w:line="240" w:lineRule="auto"/>
        <w:rPr>
          <w:rFonts w:eastAsia="Times New Roman" w:cs="Times New Roman"/>
          <w:b/>
          <w:color w:val="000000"/>
          <w:sz w:val="20"/>
          <w:szCs w:val="20"/>
          <w:lang w:eastAsia="ja-JP"/>
        </w:rPr>
      </w:pPr>
    </w:p>
    <w:p w14:paraId="78E0EE69" w14:textId="77777777" w:rsidR="00A31D3A" w:rsidRDefault="00A31D3A">
      <w:pPr>
        <w:spacing w:before="0" w:after="160" w:line="259" w:lineRule="auto"/>
        <w:jc w:val="left"/>
        <w:rPr>
          <w:rFonts w:eastAsia="Times New Roman" w:cs="Times New Roman"/>
          <w:b/>
          <w:color w:val="000000"/>
          <w:sz w:val="20"/>
          <w:szCs w:val="20"/>
          <w:lang w:eastAsia="ja-JP"/>
        </w:rPr>
      </w:pPr>
      <w:r>
        <w:rPr>
          <w:rFonts w:eastAsia="Times New Roman" w:cs="Times New Roman"/>
          <w:b/>
          <w:color w:val="000000"/>
          <w:sz w:val="20"/>
          <w:szCs w:val="20"/>
          <w:lang w:eastAsia="ja-JP"/>
        </w:rPr>
        <w:br w:type="page"/>
      </w:r>
    </w:p>
    <w:p w14:paraId="44DBAB11" w14:textId="76FA3C1C" w:rsidR="00917A82" w:rsidRPr="00A31D3A"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b/>
          <w:color w:val="000000"/>
          <w:sz w:val="20"/>
          <w:szCs w:val="20"/>
          <w:lang w:eastAsia="ja-JP"/>
        </w:rPr>
        <w:lastRenderedPageBreak/>
        <w:t xml:space="preserve">Artikel 5k der Verordnung (EU) Nr. 833/2014 in der Fassung des Art. 1 Ziff. 23 der Verordnung (EU) 2022/576 des Rates vom 8. </w:t>
      </w:r>
      <w:r w:rsidRPr="00A31D3A">
        <w:rPr>
          <w:rFonts w:eastAsia="Times New Roman" w:cs="Times New Roman"/>
          <w:b/>
          <w:color w:val="000000"/>
          <w:sz w:val="20"/>
          <w:szCs w:val="20"/>
          <w:lang w:eastAsia="ja-JP"/>
        </w:rPr>
        <w:t>April 2022 lautet wie folgt:</w:t>
      </w:r>
    </w:p>
    <w:p w14:paraId="3A3E8085" w14:textId="77777777" w:rsidR="00917A82" w:rsidRPr="00A31D3A" w:rsidRDefault="00917A82" w:rsidP="00A31D3A">
      <w:pPr>
        <w:spacing w:before="0" w:after="0" w:line="240" w:lineRule="auto"/>
        <w:rPr>
          <w:rFonts w:ascii="Aptos" w:eastAsia="Times New Roman" w:hAnsi="Aptos" w:cs="Times New Roman"/>
          <w:sz w:val="20"/>
          <w:szCs w:val="20"/>
          <w:lang w:eastAsia="ja-JP"/>
        </w:rPr>
      </w:pPr>
      <w:r w:rsidRPr="00A31D3A">
        <w:rPr>
          <w:rFonts w:eastAsia="Times New Roman" w:cs="Times New Roman"/>
          <w:color w:val="000000"/>
          <w:sz w:val="20"/>
          <w:szCs w:val="20"/>
          <w:lang w:eastAsia="ja-JP"/>
        </w:rPr>
        <w:t> </w:t>
      </w:r>
    </w:p>
    <w:tbl>
      <w:tblPr>
        <w:tblW w:w="0" w:type="auto"/>
        <w:tblLayout w:type="fixed"/>
        <w:tblCellMar>
          <w:left w:w="10" w:type="dxa"/>
          <w:right w:w="10" w:type="dxa"/>
        </w:tblCellMar>
        <w:tblLook w:val="04A0" w:firstRow="1" w:lastRow="0" w:firstColumn="1" w:lastColumn="0" w:noHBand="0" w:noVBand="1"/>
      </w:tblPr>
      <w:tblGrid>
        <w:gridCol w:w="9354"/>
      </w:tblGrid>
      <w:tr w:rsidR="00917A82" w:rsidRPr="00917A82" w14:paraId="16A6684F" w14:textId="77777777" w:rsidTr="00ED63B7">
        <w:tc>
          <w:tcPr>
            <w:tcW w:w="9354" w:type="dxa"/>
          </w:tcPr>
          <w:p w14:paraId="329A1F93" w14:textId="686AA36C" w:rsidR="00917A82" w:rsidRDefault="00917A82" w:rsidP="00A31D3A">
            <w:pPr>
              <w:spacing w:before="0" w:after="0" w:line="240" w:lineRule="auto"/>
              <w:rPr>
                <w:rFonts w:eastAsia="Times New Roman" w:cs="Times New Roman"/>
                <w:i/>
                <w:color w:val="000000"/>
                <w:sz w:val="20"/>
                <w:szCs w:val="20"/>
                <w:lang w:eastAsia="ja-JP"/>
              </w:rPr>
            </w:pPr>
            <w:r w:rsidRPr="00917A82">
              <w:rPr>
                <w:rFonts w:eastAsia="Times New Roman" w:cs="Times New Roman"/>
                <w:i/>
                <w:color w:val="000000"/>
                <w:sz w:val="20"/>
                <w:szCs w:val="20"/>
                <w:lang w:eastAsia="ja-JP"/>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1C2A4F37" w14:textId="77777777" w:rsidR="00A31D3A" w:rsidRPr="00A31D3A" w:rsidRDefault="00A31D3A" w:rsidP="00A31D3A">
            <w:pPr>
              <w:spacing w:before="0" w:after="0" w:line="240" w:lineRule="auto"/>
              <w:rPr>
                <w:rFonts w:eastAsia="Times New Roman" w:cs="Times New Roman"/>
                <w:i/>
                <w:color w:val="000000"/>
                <w:sz w:val="20"/>
                <w:szCs w:val="20"/>
                <w:lang w:eastAsia="ja-JP"/>
              </w:rPr>
            </w:pPr>
          </w:p>
          <w:p w14:paraId="5DBA2883" w14:textId="77777777" w:rsidR="00917A82" w:rsidRPr="00A31D3A" w:rsidRDefault="00917A82" w:rsidP="00A31D3A">
            <w:pPr>
              <w:spacing w:before="0" w:after="0" w:line="240" w:lineRule="auto"/>
              <w:rPr>
                <w:rFonts w:eastAsia="Times New Roman" w:cs="Times New Roman"/>
                <w:i/>
                <w:color w:val="000000"/>
                <w:sz w:val="20"/>
                <w:szCs w:val="20"/>
                <w:lang w:eastAsia="ja-JP"/>
              </w:rPr>
            </w:pPr>
            <w:r w:rsidRPr="00917A82">
              <w:rPr>
                <w:rFonts w:eastAsia="Times New Roman" w:cs="Times New Roman"/>
                <w:i/>
                <w:color w:val="000000"/>
                <w:sz w:val="20"/>
                <w:szCs w:val="20"/>
                <w:lang w:eastAsia="ja-JP"/>
              </w:rPr>
              <w:t>a) russische Staatsangehörige oder in Russland niedergelassene natürliche oder juristische Personen, Organisationen oder Einrichtungen,</w:t>
            </w:r>
            <w:r w:rsidRPr="00917A82">
              <w:rPr>
                <w:rFonts w:eastAsia="Times New Roman" w:cs="Times New Roman"/>
                <w:i/>
                <w:color w:val="000000"/>
                <w:sz w:val="20"/>
                <w:szCs w:val="20"/>
                <w:lang w:eastAsia="ja-JP"/>
              </w:rPr>
              <w:br/>
              <w:t>b) juristische Personen, Organisationen oder Einrichtungen, deren Anteile zu über 50 % unmittelbar oder mittelbar von einer der unter Buchstabe a genannten Organisationen gehalten werden, oder</w:t>
            </w:r>
            <w:r w:rsidRPr="00917A82">
              <w:rPr>
                <w:rFonts w:eastAsia="Times New Roman" w:cs="Times New Roman"/>
                <w:i/>
                <w:color w:val="000000"/>
                <w:sz w:val="20"/>
                <w:szCs w:val="20"/>
                <w:lang w:eastAsia="ja-JP"/>
              </w:rPr>
              <w:br/>
              <w:t>c) natürliche oder juristische Personen, Organisationen oder Einrichtungen, die im Namen oder auf Anweisung einer der unter Buchstabe a oder b genannten Organisationen handeln,</w:t>
            </w:r>
          </w:p>
          <w:p w14:paraId="49B108D3" w14:textId="77777777" w:rsidR="00917A82" w:rsidRPr="00A31D3A" w:rsidRDefault="00917A82" w:rsidP="00A31D3A">
            <w:pPr>
              <w:spacing w:before="0" w:after="0" w:line="240" w:lineRule="auto"/>
              <w:rPr>
                <w:rFonts w:eastAsia="Times New Roman" w:cs="Times New Roman"/>
                <w:i/>
                <w:color w:val="000000"/>
                <w:sz w:val="20"/>
                <w:szCs w:val="20"/>
                <w:lang w:eastAsia="ja-JP"/>
              </w:rPr>
            </w:pPr>
            <w:r w:rsidRPr="00917A82">
              <w:rPr>
                <w:rFonts w:eastAsia="Times New Roman" w:cs="Times New Roman"/>
                <w:i/>
                <w:color w:val="000000"/>
                <w:sz w:val="20"/>
                <w:szCs w:val="20"/>
                <w:lang w:eastAsia="ja-JP"/>
              </w:rPr>
              <w:t> </w:t>
            </w:r>
          </w:p>
          <w:p w14:paraId="27AC5B53" w14:textId="77777777" w:rsidR="00917A82" w:rsidRPr="00A31D3A" w:rsidRDefault="00917A82" w:rsidP="00A31D3A">
            <w:pPr>
              <w:spacing w:before="0" w:after="0" w:line="240" w:lineRule="auto"/>
              <w:rPr>
                <w:rFonts w:eastAsia="Times New Roman" w:cs="Times New Roman"/>
                <w:i/>
                <w:color w:val="000000"/>
                <w:sz w:val="20"/>
                <w:szCs w:val="20"/>
                <w:lang w:eastAsia="ja-JP"/>
              </w:rPr>
            </w:pPr>
            <w:r w:rsidRPr="00917A82">
              <w:rPr>
                <w:rFonts w:eastAsia="Times New Roman" w:cs="Times New Roman"/>
                <w:i/>
                <w:color w:val="000000"/>
                <w:sz w:val="20"/>
                <w:szCs w:val="20"/>
                <w:lang w:eastAsia="ja-JP"/>
              </w:rPr>
              <w:t>auch solche, auf die mehr als 10 % des Auftragswerts entfällt, Unterauftragnehmer, Lieferanten oder Unternehmen, deren Kapazitäten im Sinne der Richtlinien über die öffentliche Auftragsvergabe in Anspruch genommen werden.</w:t>
            </w:r>
          </w:p>
          <w:p w14:paraId="1A383C5F" w14:textId="77777777" w:rsidR="00917A82" w:rsidRPr="00A31D3A" w:rsidRDefault="00917A82" w:rsidP="00A31D3A">
            <w:pPr>
              <w:spacing w:before="0" w:after="0" w:line="240" w:lineRule="auto"/>
              <w:rPr>
                <w:rFonts w:eastAsia="Times New Roman" w:cs="Times New Roman"/>
                <w:i/>
                <w:color w:val="000000"/>
                <w:sz w:val="20"/>
                <w:szCs w:val="20"/>
                <w:lang w:eastAsia="ja-JP"/>
              </w:rPr>
            </w:pPr>
            <w:r w:rsidRPr="00917A82">
              <w:rPr>
                <w:rFonts w:eastAsia="Times New Roman" w:cs="Times New Roman"/>
                <w:i/>
                <w:color w:val="000000"/>
                <w:sz w:val="20"/>
                <w:szCs w:val="20"/>
                <w:lang w:eastAsia="ja-JP"/>
              </w:rPr>
              <w:t> </w:t>
            </w:r>
          </w:p>
          <w:p w14:paraId="5435F012" w14:textId="4EDF0488" w:rsidR="00917A82" w:rsidRPr="00A31D3A" w:rsidRDefault="00917A82" w:rsidP="00A31D3A">
            <w:pPr>
              <w:spacing w:before="0" w:after="0" w:line="240" w:lineRule="auto"/>
              <w:rPr>
                <w:rFonts w:eastAsia="Times New Roman" w:cs="Times New Roman"/>
                <w:i/>
                <w:color w:val="000000"/>
                <w:sz w:val="20"/>
                <w:szCs w:val="20"/>
                <w:lang w:eastAsia="ja-JP"/>
              </w:rPr>
            </w:pPr>
            <w:r w:rsidRPr="00917A82">
              <w:rPr>
                <w:rFonts w:eastAsia="Times New Roman" w:cs="Times New Roman"/>
                <w:i/>
                <w:color w:val="000000"/>
                <w:sz w:val="20"/>
                <w:szCs w:val="20"/>
                <w:lang w:eastAsia="ja-JP"/>
              </w:rPr>
              <w:t>(2) Abweichend von Absatz 1 können die zuständigen Behörden die Vergabe oder die Fortsetzung der Erfüllung von Verträgen genehmigen, die bestimmt sind für</w:t>
            </w:r>
            <w:r w:rsidRPr="00917A82">
              <w:rPr>
                <w:rFonts w:eastAsia="Times New Roman" w:cs="Times New Roman"/>
                <w:i/>
                <w:color w:val="000000"/>
                <w:sz w:val="20"/>
                <w:szCs w:val="20"/>
                <w:lang w:eastAsia="ja-JP"/>
              </w:rPr>
              <w:br/>
              <w:t> </w:t>
            </w:r>
          </w:p>
          <w:p w14:paraId="3447BB2E"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i/>
                <w:color w:val="000000"/>
                <w:sz w:val="20"/>
                <w:szCs w:val="20"/>
                <w:lang w:eastAsia="ja-JP"/>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r w:rsidRPr="00917A82">
              <w:rPr>
                <w:rFonts w:eastAsia="Times New Roman" w:cs="Times New Roman"/>
                <w:i/>
                <w:color w:val="000000"/>
                <w:sz w:val="20"/>
                <w:szCs w:val="20"/>
                <w:lang w:eastAsia="ja-JP"/>
              </w:rPr>
              <w:br/>
              <w:t>b) die zwischenstaatliche Zusammenarbeit bei Raumfahrtprogrammen,</w:t>
            </w:r>
            <w:r w:rsidRPr="00917A82">
              <w:rPr>
                <w:rFonts w:eastAsia="Times New Roman" w:cs="Times New Roman"/>
                <w:i/>
                <w:color w:val="000000"/>
                <w:sz w:val="20"/>
                <w:szCs w:val="20"/>
                <w:lang w:eastAsia="ja-JP"/>
              </w:rPr>
              <w:br/>
              <w:t>c) die Bereitstellung unbedingt notwendiger Güter oder Dienstleistungen, wenn sie ausschließlich oder nur in ausreichender Menge von den in Absatz 1 genannten Personen bereitgestellt werden können,</w:t>
            </w:r>
            <w:r w:rsidRPr="00917A82">
              <w:rPr>
                <w:rFonts w:eastAsia="Times New Roman" w:cs="Times New Roman"/>
                <w:i/>
                <w:color w:val="000000"/>
                <w:sz w:val="20"/>
                <w:szCs w:val="20"/>
                <w:lang w:eastAsia="ja-JP"/>
              </w:rPr>
              <w:br/>
              <w:t>d) die Tätigkeit der diplomatischen und konsularischen Vertretungen der Union und der Mitgliedstaaten in Russland, einschließlich Delegationen, Botschaften und Missionen, oder internationaler Organisationen in Russland, die nach dem Völkerrecht Immunität genießen.</w:t>
            </w:r>
            <w:r w:rsidRPr="00917A82">
              <w:rPr>
                <w:rFonts w:eastAsia="Times New Roman" w:cs="Times New Roman"/>
                <w:i/>
                <w:color w:val="000000"/>
                <w:sz w:val="20"/>
                <w:szCs w:val="20"/>
                <w:lang w:eastAsia="ja-JP"/>
              </w:rPr>
              <w:br/>
              <w:t>e) den Kauf, die Einfuhr oder die Beförderung von Erdgas und Erdöl, einschließlich raffinierter Erdölerzeugnisse, sowie von Titan, Aluminium, Kupfer, Nickel, Palladium und Eisenerz aus oder durch Russland in die Union, oder</w:t>
            </w:r>
            <w:r w:rsidRPr="00917A82">
              <w:rPr>
                <w:rFonts w:eastAsia="Times New Roman" w:cs="Times New Roman"/>
                <w:i/>
                <w:color w:val="000000"/>
                <w:sz w:val="20"/>
                <w:szCs w:val="20"/>
                <w:lang w:eastAsia="ja-JP"/>
              </w:rPr>
              <w:br/>
              <w:t>f) den Kauf, die Einfuhr oder die Beförderung von Kohle und anderen festen fossile Brennstoffen, die in Anhang XXII aufgeführt sind, bis 10. August 2022.</w:t>
            </w:r>
          </w:p>
          <w:p w14:paraId="3EE4A8FB"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i/>
                <w:color w:val="000000"/>
                <w:sz w:val="20"/>
                <w:szCs w:val="20"/>
                <w:lang w:eastAsia="ja-JP"/>
              </w:rPr>
              <w:t> </w:t>
            </w:r>
          </w:p>
          <w:p w14:paraId="653373C8"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i/>
                <w:color w:val="000000"/>
                <w:sz w:val="20"/>
                <w:szCs w:val="20"/>
                <w:lang w:eastAsia="ja-JP"/>
              </w:rPr>
              <w:t>(3) Der betreffende Mitgliedstaat unterrichtet die anderen Mitgliedstaaten und die Kommission über jede nach diesem Artikel erteilte Genehmigung innerhalb von zwei Wochen nach deren Erteilung.</w:t>
            </w:r>
          </w:p>
          <w:p w14:paraId="01EDAE41" w14:textId="77777777" w:rsidR="00917A82" w:rsidRPr="00917A82" w:rsidRDefault="00917A82" w:rsidP="00A31D3A">
            <w:pPr>
              <w:spacing w:before="0" w:after="0" w:line="240" w:lineRule="auto"/>
              <w:rPr>
                <w:rFonts w:ascii="Aptos" w:eastAsia="Times New Roman" w:hAnsi="Aptos" w:cs="Times New Roman"/>
                <w:sz w:val="20"/>
                <w:szCs w:val="20"/>
                <w:lang w:eastAsia="ja-JP"/>
              </w:rPr>
            </w:pPr>
            <w:r w:rsidRPr="00917A82">
              <w:rPr>
                <w:rFonts w:eastAsia="Times New Roman" w:cs="Times New Roman"/>
                <w:i/>
                <w:color w:val="000000"/>
                <w:sz w:val="20"/>
                <w:szCs w:val="20"/>
                <w:lang w:eastAsia="ja-JP"/>
              </w:rPr>
              <w:t> </w:t>
            </w:r>
          </w:p>
          <w:p w14:paraId="1642AAFD" w14:textId="50012E8A" w:rsidR="00917A82" w:rsidRPr="00917A82" w:rsidRDefault="00917A82" w:rsidP="00A31D3A">
            <w:pPr>
              <w:spacing w:before="0" w:after="0" w:line="240" w:lineRule="auto"/>
              <w:rPr>
                <w:rFonts w:ascii="Aptos" w:eastAsia="Times New Roman" w:hAnsi="Aptos" w:cs="Times New Roman"/>
                <w:sz w:val="20"/>
                <w:szCs w:val="20"/>
                <w:lang w:val="en-US" w:eastAsia="ja-JP"/>
              </w:rPr>
            </w:pPr>
            <w:r w:rsidRPr="00917A82">
              <w:rPr>
                <w:rFonts w:eastAsia="Times New Roman" w:cs="Times New Roman"/>
                <w:i/>
                <w:color w:val="000000"/>
                <w:sz w:val="20"/>
                <w:szCs w:val="20"/>
                <w:lang w:eastAsia="ja-JP"/>
              </w:rPr>
              <w:t xml:space="preserve">(4) Die Verbote gemäß Absatz 1 gelten nicht für die Erfüllung — bis zum 10. </w:t>
            </w:r>
            <w:r w:rsidRPr="00917A82">
              <w:rPr>
                <w:rFonts w:eastAsia="Times New Roman" w:cs="Times New Roman"/>
                <w:i/>
                <w:color w:val="000000"/>
                <w:sz w:val="20"/>
                <w:szCs w:val="20"/>
                <w:lang w:val="en-US" w:eastAsia="ja-JP"/>
              </w:rPr>
              <w:t xml:space="preserve">Oktober 2022 — von </w:t>
            </w:r>
            <w:proofErr w:type="spellStart"/>
            <w:r w:rsidRPr="00917A82">
              <w:rPr>
                <w:rFonts w:eastAsia="Times New Roman" w:cs="Times New Roman"/>
                <w:i/>
                <w:color w:val="000000"/>
                <w:sz w:val="20"/>
                <w:szCs w:val="20"/>
                <w:lang w:val="en-US" w:eastAsia="ja-JP"/>
              </w:rPr>
              <w:t>Verträgen</w:t>
            </w:r>
            <w:proofErr w:type="spellEnd"/>
            <w:r w:rsidRPr="00917A82">
              <w:rPr>
                <w:rFonts w:eastAsia="Times New Roman" w:cs="Times New Roman"/>
                <w:i/>
                <w:color w:val="000000"/>
                <w:sz w:val="20"/>
                <w:szCs w:val="20"/>
                <w:lang w:val="en-US" w:eastAsia="ja-JP"/>
              </w:rPr>
              <w:t xml:space="preserve">, die </w:t>
            </w:r>
            <w:proofErr w:type="spellStart"/>
            <w:r w:rsidRPr="00917A82">
              <w:rPr>
                <w:rFonts w:eastAsia="Times New Roman" w:cs="Times New Roman"/>
                <w:i/>
                <w:color w:val="000000"/>
                <w:sz w:val="20"/>
                <w:szCs w:val="20"/>
                <w:lang w:val="en-US" w:eastAsia="ja-JP"/>
              </w:rPr>
              <w:t>vor</w:t>
            </w:r>
            <w:proofErr w:type="spellEnd"/>
            <w:r w:rsidRPr="00917A82">
              <w:rPr>
                <w:rFonts w:eastAsia="Times New Roman" w:cs="Times New Roman"/>
                <w:i/>
                <w:color w:val="000000"/>
                <w:sz w:val="20"/>
                <w:szCs w:val="20"/>
                <w:lang w:val="en-US" w:eastAsia="ja-JP"/>
              </w:rPr>
              <w:t xml:space="preserve"> dem 9. April 2022 </w:t>
            </w:r>
            <w:proofErr w:type="spellStart"/>
            <w:r w:rsidRPr="00917A82">
              <w:rPr>
                <w:rFonts w:eastAsia="Times New Roman" w:cs="Times New Roman"/>
                <w:i/>
                <w:color w:val="000000"/>
                <w:sz w:val="20"/>
                <w:szCs w:val="20"/>
                <w:lang w:val="en-US" w:eastAsia="ja-JP"/>
              </w:rPr>
              <w:t>geschlossen</w:t>
            </w:r>
            <w:proofErr w:type="spellEnd"/>
            <w:r w:rsidRPr="00917A82">
              <w:rPr>
                <w:rFonts w:eastAsia="Times New Roman" w:cs="Times New Roman"/>
                <w:i/>
                <w:color w:val="000000"/>
                <w:sz w:val="20"/>
                <w:szCs w:val="20"/>
                <w:lang w:val="en-US" w:eastAsia="ja-JP"/>
              </w:rPr>
              <w:t xml:space="preserve"> </w:t>
            </w:r>
            <w:proofErr w:type="spellStart"/>
            <w:r w:rsidRPr="00917A82">
              <w:rPr>
                <w:rFonts w:eastAsia="Times New Roman" w:cs="Times New Roman"/>
                <w:i/>
                <w:color w:val="000000"/>
                <w:sz w:val="20"/>
                <w:szCs w:val="20"/>
                <w:lang w:val="en-US" w:eastAsia="ja-JP"/>
              </w:rPr>
              <w:t>wurden</w:t>
            </w:r>
            <w:proofErr w:type="spellEnd"/>
            <w:r w:rsidRPr="00917A82">
              <w:rPr>
                <w:rFonts w:eastAsia="Times New Roman" w:cs="Times New Roman"/>
                <w:i/>
                <w:color w:val="000000"/>
                <w:sz w:val="20"/>
                <w:szCs w:val="20"/>
                <w:lang w:val="en-US" w:eastAsia="ja-JP"/>
              </w:rPr>
              <w:t>.</w:t>
            </w:r>
          </w:p>
        </w:tc>
      </w:tr>
    </w:tbl>
    <w:p w14:paraId="6C027E9F" w14:textId="4CAB99D3" w:rsidR="00E2524B" w:rsidRPr="00917A82" w:rsidRDefault="00E2524B" w:rsidP="00A31D3A">
      <w:pPr>
        <w:spacing w:after="0" w:line="240" w:lineRule="auto"/>
        <w:jc w:val="left"/>
        <w:rPr>
          <w:rFonts w:cs="Arial"/>
          <w:i/>
          <w:iCs/>
          <w:sz w:val="20"/>
          <w:szCs w:val="20"/>
        </w:rPr>
      </w:pPr>
    </w:p>
    <w:sectPr w:rsidR="00E2524B" w:rsidRPr="00917A82" w:rsidSect="00636959">
      <w:headerReference w:type="default" r:id="rId7"/>
      <w:footerReference w:type="default" r:id="rId8"/>
      <w:pgSz w:w="12240" w:h="15840"/>
      <w:pgMar w:top="1440" w:right="1418" w:bottom="141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D41CE" w14:textId="77777777" w:rsidR="003C2A2B" w:rsidRDefault="003C2A2B" w:rsidP="00157465">
      <w:pPr>
        <w:spacing w:before="0" w:after="0" w:line="240" w:lineRule="auto"/>
      </w:pPr>
      <w:r>
        <w:separator/>
      </w:r>
    </w:p>
  </w:endnote>
  <w:endnote w:type="continuationSeparator" w:id="0">
    <w:p w14:paraId="0A6C85A8" w14:textId="77777777" w:rsidR="003C2A2B" w:rsidRDefault="003C2A2B" w:rsidP="00157465">
      <w:pPr>
        <w:spacing w:before="0" w:after="0" w:line="240" w:lineRule="auto"/>
      </w:pPr>
      <w:r>
        <w:continuationSeparator/>
      </w:r>
    </w:p>
  </w:endnote>
  <w:endnote w:type="continuationNotice" w:id="1">
    <w:p w14:paraId="226DB889" w14:textId="77777777" w:rsidR="003C2A2B" w:rsidRDefault="003C2A2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ucidasan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0"/>
      </w:rPr>
      <w:id w:val="-24174321"/>
      <w:docPartObj>
        <w:docPartGallery w:val="Page Numbers (Bottom of Page)"/>
        <w:docPartUnique/>
      </w:docPartObj>
    </w:sdtPr>
    <w:sdtContent>
      <w:sdt>
        <w:sdtPr>
          <w:rPr>
            <w:sz w:val="22"/>
            <w:szCs w:val="20"/>
          </w:rPr>
          <w:id w:val="-1769616900"/>
          <w:docPartObj>
            <w:docPartGallery w:val="Page Numbers (Top of Page)"/>
            <w:docPartUnique/>
          </w:docPartObj>
        </w:sdtPr>
        <w:sdtContent>
          <w:p w14:paraId="512C7894" w14:textId="47E6C1A1" w:rsidR="18F752C1" w:rsidRPr="00E2524B" w:rsidRDefault="00A97003" w:rsidP="00A97003">
            <w:pPr>
              <w:pStyle w:val="Fuzeile"/>
              <w:jc w:val="right"/>
              <w:rPr>
                <w:sz w:val="22"/>
                <w:szCs w:val="20"/>
              </w:rPr>
            </w:pPr>
            <w:r w:rsidRPr="00BB0962">
              <w:rPr>
                <w:sz w:val="20"/>
                <w:szCs w:val="18"/>
              </w:rPr>
              <w:t xml:space="preserve">Seite </w:t>
            </w:r>
            <w:r w:rsidRPr="00BB0962">
              <w:rPr>
                <w:sz w:val="20"/>
                <w:szCs w:val="20"/>
              </w:rPr>
              <w:fldChar w:fldCharType="begin"/>
            </w:r>
            <w:r w:rsidRPr="00BB0962">
              <w:rPr>
                <w:sz w:val="20"/>
                <w:szCs w:val="18"/>
              </w:rPr>
              <w:instrText>PAGE</w:instrText>
            </w:r>
            <w:r w:rsidRPr="00BB0962">
              <w:rPr>
                <w:sz w:val="20"/>
                <w:szCs w:val="20"/>
              </w:rPr>
              <w:fldChar w:fldCharType="separate"/>
            </w:r>
            <w:r w:rsidRPr="00BB0962">
              <w:rPr>
                <w:sz w:val="20"/>
                <w:szCs w:val="18"/>
              </w:rPr>
              <w:t>2</w:t>
            </w:r>
            <w:r w:rsidRPr="00BB0962">
              <w:rPr>
                <w:sz w:val="20"/>
                <w:szCs w:val="20"/>
              </w:rPr>
              <w:fldChar w:fldCharType="end"/>
            </w:r>
            <w:r w:rsidRPr="00BB0962">
              <w:rPr>
                <w:sz w:val="20"/>
                <w:szCs w:val="18"/>
              </w:rPr>
              <w:t xml:space="preserve"> von </w:t>
            </w:r>
            <w:r w:rsidRPr="00BB0962">
              <w:rPr>
                <w:sz w:val="20"/>
                <w:szCs w:val="20"/>
              </w:rPr>
              <w:fldChar w:fldCharType="begin"/>
            </w:r>
            <w:r w:rsidRPr="00BB0962">
              <w:rPr>
                <w:sz w:val="20"/>
                <w:szCs w:val="18"/>
              </w:rPr>
              <w:instrText>NUMPAGES</w:instrText>
            </w:r>
            <w:r w:rsidRPr="00BB0962">
              <w:rPr>
                <w:sz w:val="20"/>
                <w:szCs w:val="20"/>
              </w:rPr>
              <w:fldChar w:fldCharType="separate"/>
            </w:r>
            <w:r w:rsidRPr="00BB0962">
              <w:rPr>
                <w:sz w:val="20"/>
                <w:szCs w:val="18"/>
              </w:rPr>
              <w:t>2</w:t>
            </w:r>
            <w:r w:rsidRPr="00BB096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B4C2" w14:textId="77777777" w:rsidR="003C2A2B" w:rsidRDefault="003C2A2B" w:rsidP="00157465">
      <w:pPr>
        <w:spacing w:before="0" w:after="0" w:line="240" w:lineRule="auto"/>
      </w:pPr>
      <w:r>
        <w:separator/>
      </w:r>
    </w:p>
  </w:footnote>
  <w:footnote w:type="continuationSeparator" w:id="0">
    <w:p w14:paraId="38D611B8" w14:textId="77777777" w:rsidR="003C2A2B" w:rsidRDefault="003C2A2B" w:rsidP="00157465">
      <w:pPr>
        <w:spacing w:before="0" w:after="0" w:line="240" w:lineRule="auto"/>
      </w:pPr>
      <w:r>
        <w:continuationSeparator/>
      </w:r>
    </w:p>
  </w:footnote>
  <w:footnote w:type="continuationNotice" w:id="1">
    <w:p w14:paraId="53421773" w14:textId="77777777" w:rsidR="003C2A2B" w:rsidRDefault="003C2A2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3" w:type="dxa"/>
      <w:tblInd w:w="2" w:type="dxa"/>
      <w:tblLayout w:type="fixed"/>
      <w:tblCellMar>
        <w:left w:w="10" w:type="dxa"/>
        <w:right w:w="10" w:type="dxa"/>
      </w:tblCellMar>
      <w:tblLook w:val="0000" w:firstRow="0" w:lastRow="0" w:firstColumn="0" w:lastColumn="0" w:noHBand="0" w:noVBand="0"/>
    </w:tblPr>
    <w:tblGrid>
      <w:gridCol w:w="7467"/>
      <w:gridCol w:w="2166"/>
    </w:tblGrid>
    <w:tr w:rsidR="002E66EA" w:rsidRPr="002A3438" w14:paraId="59868BC4" w14:textId="77777777" w:rsidTr="00A97003">
      <w:trPr>
        <w:trHeight w:hRule="exact" w:val="481"/>
      </w:trPr>
      <w:tc>
        <w:tcPr>
          <w:tcW w:w="7467" w:type="dxa"/>
          <w:tcBorders>
            <w:top w:val="single" w:sz="4" w:space="0" w:color="auto"/>
            <w:left w:val="single" w:sz="4" w:space="0" w:color="auto"/>
          </w:tcBorders>
          <w:tcMar>
            <w:top w:w="0" w:type="dxa"/>
            <w:left w:w="0" w:type="dxa"/>
            <w:bottom w:w="0" w:type="dxa"/>
            <w:right w:w="0" w:type="dxa"/>
          </w:tcMar>
          <w:vAlign w:val="center"/>
        </w:tcPr>
        <w:p w14:paraId="3BA058E0" w14:textId="6AAD094A" w:rsidR="002E66EA" w:rsidRPr="002A3438" w:rsidRDefault="00917A82" w:rsidP="002E66EA">
          <w:pPr>
            <w:autoSpaceDN w:val="0"/>
            <w:spacing w:before="0" w:after="0"/>
            <w:ind w:left="113"/>
            <w:contextualSpacing/>
            <w:textAlignment w:val="baseline"/>
            <w:rPr>
              <w:rFonts w:eastAsia="Times New Roman"/>
              <w:kern w:val="3"/>
              <w:sz w:val="20"/>
              <w:szCs w:val="20"/>
              <w:lang w:eastAsia="de-DE"/>
            </w:rPr>
          </w:pPr>
          <w:r w:rsidRPr="00917A82">
            <w:rPr>
              <w:rFonts w:eastAsia="Times New Roman"/>
              <w:kern w:val="3"/>
              <w:sz w:val="20"/>
              <w:szCs w:val="20"/>
              <w:lang w:eastAsia="de-DE"/>
            </w:rPr>
            <w:t xml:space="preserve">Erklärung zu RUS-Sanktionen </w:t>
          </w:r>
          <w:r w:rsidR="18F752C1">
            <w:rPr>
              <w:rFonts w:eastAsia="Times New Roman"/>
              <w:kern w:val="3"/>
              <w:sz w:val="20"/>
              <w:szCs w:val="20"/>
              <w:lang w:eastAsia="de-DE"/>
            </w:rPr>
            <w:t>(</w:t>
          </w:r>
          <w:r w:rsidR="00C106EC">
            <w:rPr>
              <w:rFonts w:eastAsia="Times New Roman"/>
              <w:kern w:val="3"/>
              <w:sz w:val="20"/>
              <w:szCs w:val="20"/>
              <w:lang w:eastAsia="de-DE"/>
            </w:rPr>
            <w:t>Anlage</w:t>
          </w:r>
          <w:r w:rsidR="18F752C1">
            <w:rPr>
              <w:rFonts w:eastAsia="Times New Roman"/>
              <w:kern w:val="3"/>
              <w:sz w:val="20"/>
              <w:szCs w:val="20"/>
              <w:lang w:eastAsia="de-DE"/>
            </w:rPr>
            <w:t xml:space="preserve"> 0</w:t>
          </w:r>
          <w:r w:rsidR="00AE7168">
            <w:rPr>
              <w:rFonts w:eastAsia="Times New Roman"/>
              <w:kern w:val="3"/>
              <w:sz w:val="20"/>
              <w:szCs w:val="20"/>
              <w:lang w:eastAsia="de-DE"/>
            </w:rPr>
            <w:t>8</w:t>
          </w:r>
          <w:r w:rsidR="18F752C1">
            <w:rPr>
              <w:rFonts w:eastAsia="Times New Roman"/>
              <w:kern w:val="3"/>
              <w:sz w:val="20"/>
              <w:szCs w:val="20"/>
              <w:lang w:eastAsia="de-DE"/>
            </w:rPr>
            <w:t>)</w:t>
          </w:r>
        </w:p>
      </w:tc>
      <w:tc>
        <w:tcPr>
          <w:tcW w:w="2166" w:type="dxa"/>
          <w:vMerge w:val="restart"/>
          <w:tcBorders>
            <w:top w:val="single" w:sz="4" w:space="0" w:color="auto"/>
            <w:bottom w:val="single" w:sz="4" w:space="0" w:color="000000" w:themeColor="text1"/>
            <w:right w:val="single" w:sz="4" w:space="0" w:color="auto"/>
          </w:tcBorders>
          <w:tcMar>
            <w:top w:w="0" w:type="dxa"/>
            <w:left w:w="0" w:type="dxa"/>
            <w:bottom w:w="0" w:type="dxa"/>
            <w:right w:w="0" w:type="dxa"/>
          </w:tcMar>
        </w:tcPr>
        <w:p w14:paraId="117E683D" w14:textId="2C7DBBE9" w:rsidR="002E66EA" w:rsidRPr="002A3438" w:rsidRDefault="00C106EC" w:rsidP="002E66EA">
          <w:pPr>
            <w:autoSpaceDN w:val="0"/>
            <w:snapToGrid w:val="0"/>
            <w:spacing w:before="0" w:line="240" w:lineRule="exact"/>
            <w:textAlignment w:val="baseline"/>
            <w:rPr>
              <w:rFonts w:eastAsia="Times New Roman"/>
              <w:kern w:val="3"/>
              <w:sz w:val="20"/>
              <w:szCs w:val="20"/>
              <w:lang w:eastAsia="de-DE"/>
            </w:rPr>
          </w:pPr>
          <w:r w:rsidRPr="00CA0146">
            <w:rPr>
              <w:rFonts w:eastAsia="Times New Roman"/>
              <w:noProof/>
              <w:kern w:val="3"/>
              <w:sz w:val="20"/>
              <w:szCs w:val="20"/>
              <w:lang w:eastAsia="de-DE"/>
            </w:rPr>
            <w:drawing>
              <wp:anchor distT="0" distB="0" distL="114300" distR="114300" simplePos="0" relativeHeight="251658752" behindDoc="0" locked="0" layoutInCell="1" allowOverlap="1" wp14:anchorId="6E9EA6A1" wp14:editId="7702C43E">
                <wp:simplePos x="0" y="0"/>
                <wp:positionH relativeFrom="column">
                  <wp:posOffset>-379730</wp:posOffset>
                </wp:positionH>
                <wp:positionV relativeFrom="paragraph">
                  <wp:posOffset>103505</wp:posOffset>
                </wp:positionV>
                <wp:extent cx="1670918" cy="605858"/>
                <wp:effectExtent l="0" t="0" r="5715" b="3810"/>
                <wp:wrapNone/>
                <wp:docPr id="803119022" name="Grafik 4" descr="Partner - Duales Studium - BTU Cottbus-Senft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rtner - Duales Studium - BTU Cottbus-Senftenberg"/>
                        <pic:cNvPicPr>
                          <a:picLocks noChangeAspect="1" noChangeArrowheads="1"/>
                        </pic:cNvPicPr>
                      </pic:nvPicPr>
                      <pic:blipFill rotWithShape="1">
                        <a:blip r:embed="rId1">
                          <a:extLst>
                            <a:ext uri="{28A0092B-C50C-407E-A947-70E740481C1C}">
                              <a14:useLocalDpi xmlns:a14="http://schemas.microsoft.com/office/drawing/2010/main" val="0"/>
                            </a:ext>
                          </a:extLst>
                        </a:blip>
                        <a:srcRect t="31079" b="32656"/>
                        <a:stretch>
                          <a:fillRect/>
                        </a:stretch>
                      </pic:blipFill>
                      <pic:spPr bwMode="auto">
                        <a:xfrm>
                          <a:off x="0" y="0"/>
                          <a:ext cx="1670918" cy="6058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719DFD"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56C6C4BB"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276214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8E6CD5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395FB5A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7C8B2F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tc>
    </w:tr>
    <w:tr w:rsidR="002E66EA" w:rsidRPr="002A3438" w14:paraId="7DBF7CCE" w14:textId="77777777" w:rsidTr="00BB0962">
      <w:trPr>
        <w:trHeight w:hRule="exact" w:val="813"/>
      </w:trPr>
      <w:tc>
        <w:tcPr>
          <w:tcW w:w="7467" w:type="dxa"/>
          <w:tcBorders>
            <w:left w:val="single" w:sz="4" w:space="0" w:color="auto"/>
            <w:bottom w:val="single" w:sz="4" w:space="0" w:color="auto"/>
          </w:tcBorders>
          <w:tcMar>
            <w:top w:w="0" w:type="dxa"/>
            <w:left w:w="0" w:type="dxa"/>
            <w:bottom w:w="0" w:type="dxa"/>
            <w:right w:w="0" w:type="dxa"/>
          </w:tcMar>
          <w:vAlign w:val="center"/>
        </w:tcPr>
        <w:p w14:paraId="19ACB679" w14:textId="45EFBA64" w:rsidR="002E66EA" w:rsidRPr="00FD2271" w:rsidRDefault="00C106EC" w:rsidP="002E66EA">
          <w:pPr>
            <w:autoSpaceDN w:val="0"/>
            <w:spacing w:before="0" w:after="0"/>
            <w:ind w:left="113"/>
            <w:contextualSpacing/>
            <w:textAlignment w:val="baseline"/>
            <w:rPr>
              <w:rFonts w:eastAsia="Times New Roman"/>
              <w:kern w:val="3"/>
              <w:sz w:val="20"/>
              <w:szCs w:val="20"/>
              <w:lang w:eastAsia="de-DE"/>
            </w:rPr>
          </w:pPr>
          <w:r w:rsidRPr="00FD2271">
            <w:rPr>
              <w:rFonts w:eastAsia="Times New Roman"/>
              <w:kern w:val="3"/>
              <w:sz w:val="20"/>
              <w:szCs w:val="20"/>
              <w:lang w:eastAsia="de-DE"/>
            </w:rPr>
            <w:t xml:space="preserve">LS-DBS-Bauvergaben; Vergabenummer: </w:t>
          </w:r>
          <w:r w:rsidR="00FD2271" w:rsidRPr="00FD2271">
            <w:rPr>
              <w:rFonts w:eastAsia="Times New Roman"/>
              <w:kern w:val="3"/>
              <w:sz w:val="20"/>
              <w:szCs w:val="20"/>
              <w:lang w:eastAsia="de-DE"/>
            </w:rPr>
            <w:t>O030-25-003</w:t>
          </w:r>
        </w:p>
      </w:tc>
      <w:tc>
        <w:tcPr>
          <w:tcW w:w="2166" w:type="dxa"/>
          <w:vMerge/>
          <w:tcBorders>
            <w:bottom w:val="single" w:sz="4" w:space="0" w:color="auto"/>
            <w:right w:val="single" w:sz="4" w:space="0" w:color="auto"/>
          </w:tcBorders>
          <w:tcMar>
            <w:top w:w="0" w:type="dxa"/>
            <w:left w:w="0" w:type="dxa"/>
            <w:bottom w:w="0" w:type="dxa"/>
            <w:right w:w="0" w:type="dxa"/>
          </w:tcMar>
        </w:tcPr>
        <w:p w14:paraId="11E0F263" w14:textId="77777777" w:rsidR="002E66EA" w:rsidRPr="002A3438" w:rsidRDefault="002E66EA" w:rsidP="002E66EA">
          <w:pPr>
            <w:widowControl w:val="0"/>
            <w:suppressAutoHyphens/>
            <w:autoSpaceDN w:val="0"/>
            <w:spacing w:before="0" w:line="240" w:lineRule="exact"/>
            <w:textAlignment w:val="baseline"/>
            <w:rPr>
              <w:rFonts w:ascii="Times New Roman" w:eastAsia="Arial" w:hAnsi="Times New Roman" w:cs="Lucidasans"/>
              <w:kern w:val="3"/>
              <w:szCs w:val="24"/>
              <w:lang w:eastAsia="de-DE"/>
            </w:rPr>
          </w:pPr>
        </w:p>
      </w:tc>
    </w:tr>
  </w:tbl>
  <w:p w14:paraId="7D309E9B" w14:textId="77777777" w:rsidR="002E66EA" w:rsidRPr="00E2524B" w:rsidRDefault="002E66EA" w:rsidP="00E2524B">
    <w:pPr>
      <w:pStyle w:val="Kopfzeile"/>
      <w:tabs>
        <w:tab w:val="clear" w:pos="4513"/>
        <w:tab w:val="clear" w:pos="9026"/>
        <w:tab w:val="left" w:pos="2717"/>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C"/>
    <w:multiLevelType w:val="singleLevel"/>
    <w:tmpl w:val="00000000"/>
    <w:lvl w:ilvl="0">
      <w:start w:val="1"/>
      <w:numFmt w:val="bullet"/>
      <w:lvlText w:val="-"/>
      <w:lvlJc w:val="left"/>
      <w:rPr>
        <w:rFonts w:ascii="Arial" w:hAnsi="Arial"/>
        <w:color w:val="000000"/>
        <w:sz w:val="24"/>
      </w:rPr>
    </w:lvl>
  </w:abstractNum>
  <w:abstractNum w:abstractNumId="1" w15:restartNumberingAfterBreak="0">
    <w:nsid w:val="FFFFFFFD"/>
    <w:multiLevelType w:val="singleLevel"/>
    <w:tmpl w:val="00000000"/>
    <w:lvl w:ilvl="0">
      <w:start w:val="1"/>
      <w:numFmt w:val="bullet"/>
      <w:lvlText w:val="-"/>
      <w:lvlJc w:val="left"/>
      <w:rPr>
        <w:rFonts w:ascii="Arial" w:hAnsi="Arial"/>
        <w:color w:val="000000"/>
        <w:sz w:val="24"/>
      </w:rPr>
    </w:lvl>
  </w:abstractNum>
  <w:abstractNum w:abstractNumId="2" w15:restartNumberingAfterBreak="0">
    <w:nsid w:val="FFFFFFFE"/>
    <w:multiLevelType w:val="singleLevel"/>
    <w:tmpl w:val="00000000"/>
    <w:lvl w:ilvl="0">
      <w:start w:val="1"/>
      <w:numFmt w:val="bullet"/>
      <w:lvlText w:val="-"/>
      <w:lvlJc w:val="left"/>
      <w:rPr>
        <w:rFonts w:ascii="Arial" w:hAnsi="Arial"/>
        <w:color w:val="000000"/>
        <w:sz w:val="24"/>
      </w:rPr>
    </w:lvl>
  </w:abstractNum>
  <w:abstractNum w:abstractNumId="3" w15:restartNumberingAfterBreak="0">
    <w:nsid w:val="0A9E0F77"/>
    <w:multiLevelType w:val="hybridMultilevel"/>
    <w:tmpl w:val="0900C4DE"/>
    <w:lvl w:ilvl="0" w:tplc="E6E6C68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4732FE"/>
    <w:multiLevelType w:val="hybridMultilevel"/>
    <w:tmpl w:val="C82A77DC"/>
    <w:lvl w:ilvl="0" w:tplc="82F67BC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9F2798"/>
    <w:multiLevelType w:val="hybridMultilevel"/>
    <w:tmpl w:val="9DE276EE"/>
    <w:lvl w:ilvl="0" w:tplc="375C1010">
      <w:start w:val="1"/>
      <w:numFmt w:val="decimal"/>
      <w:lvlText w:val="%1."/>
      <w:lvlJc w:val="left"/>
      <w:pPr>
        <w:ind w:left="720" w:hanging="360"/>
      </w:pPr>
      <w:rPr>
        <w:rFonts w:ascii="Arial" w:hAnsi="Arial"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7726F5A"/>
    <w:multiLevelType w:val="hybridMultilevel"/>
    <w:tmpl w:val="B60EBD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89790B"/>
    <w:multiLevelType w:val="hybridMultilevel"/>
    <w:tmpl w:val="ECE253E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3E515D21"/>
    <w:multiLevelType w:val="hybridMultilevel"/>
    <w:tmpl w:val="8FD447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42862B0"/>
    <w:multiLevelType w:val="hybridMultilevel"/>
    <w:tmpl w:val="7D0A5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314DDC"/>
    <w:multiLevelType w:val="multilevel"/>
    <w:tmpl w:val="637AABC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56C057BC"/>
    <w:multiLevelType w:val="hybridMultilevel"/>
    <w:tmpl w:val="616834F4"/>
    <w:lvl w:ilvl="0" w:tplc="B4A82F06">
      <w:start w:val="1"/>
      <w:numFmt w:val="upperRoman"/>
      <w:lvlText w:val="%1."/>
      <w:lvlJc w:val="left"/>
      <w:pPr>
        <w:ind w:left="720" w:hanging="72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2" w15:restartNumberingAfterBreak="0">
    <w:nsid w:val="5B05170C"/>
    <w:multiLevelType w:val="hybridMultilevel"/>
    <w:tmpl w:val="B5586CD6"/>
    <w:lvl w:ilvl="0" w:tplc="04070003">
      <w:start w:val="1"/>
      <w:numFmt w:val="bullet"/>
      <w:lvlText w:val="o"/>
      <w:lvlJc w:val="left"/>
      <w:pPr>
        <w:ind w:left="1436" w:hanging="360"/>
      </w:pPr>
      <w:rPr>
        <w:rFonts w:ascii="Courier New" w:hAnsi="Courier New" w:cs="Courier New" w:hint="default"/>
      </w:rPr>
    </w:lvl>
    <w:lvl w:ilvl="1" w:tplc="04070003" w:tentative="1">
      <w:start w:val="1"/>
      <w:numFmt w:val="bullet"/>
      <w:lvlText w:val="o"/>
      <w:lvlJc w:val="left"/>
      <w:pPr>
        <w:ind w:left="2156" w:hanging="360"/>
      </w:pPr>
      <w:rPr>
        <w:rFonts w:ascii="Courier New" w:hAnsi="Courier New" w:cs="Courier New" w:hint="default"/>
      </w:rPr>
    </w:lvl>
    <w:lvl w:ilvl="2" w:tplc="04070005" w:tentative="1">
      <w:start w:val="1"/>
      <w:numFmt w:val="bullet"/>
      <w:lvlText w:val=""/>
      <w:lvlJc w:val="left"/>
      <w:pPr>
        <w:ind w:left="2876" w:hanging="360"/>
      </w:pPr>
      <w:rPr>
        <w:rFonts w:ascii="Wingdings" w:hAnsi="Wingdings" w:hint="default"/>
      </w:rPr>
    </w:lvl>
    <w:lvl w:ilvl="3" w:tplc="04070001" w:tentative="1">
      <w:start w:val="1"/>
      <w:numFmt w:val="bullet"/>
      <w:lvlText w:val=""/>
      <w:lvlJc w:val="left"/>
      <w:pPr>
        <w:ind w:left="3596" w:hanging="360"/>
      </w:pPr>
      <w:rPr>
        <w:rFonts w:ascii="Symbol" w:hAnsi="Symbol" w:hint="default"/>
      </w:rPr>
    </w:lvl>
    <w:lvl w:ilvl="4" w:tplc="04070003" w:tentative="1">
      <w:start w:val="1"/>
      <w:numFmt w:val="bullet"/>
      <w:lvlText w:val="o"/>
      <w:lvlJc w:val="left"/>
      <w:pPr>
        <w:ind w:left="4316" w:hanging="360"/>
      </w:pPr>
      <w:rPr>
        <w:rFonts w:ascii="Courier New" w:hAnsi="Courier New" w:cs="Courier New" w:hint="default"/>
      </w:rPr>
    </w:lvl>
    <w:lvl w:ilvl="5" w:tplc="04070005" w:tentative="1">
      <w:start w:val="1"/>
      <w:numFmt w:val="bullet"/>
      <w:lvlText w:val=""/>
      <w:lvlJc w:val="left"/>
      <w:pPr>
        <w:ind w:left="5036" w:hanging="360"/>
      </w:pPr>
      <w:rPr>
        <w:rFonts w:ascii="Wingdings" w:hAnsi="Wingdings" w:hint="default"/>
      </w:rPr>
    </w:lvl>
    <w:lvl w:ilvl="6" w:tplc="04070001" w:tentative="1">
      <w:start w:val="1"/>
      <w:numFmt w:val="bullet"/>
      <w:lvlText w:val=""/>
      <w:lvlJc w:val="left"/>
      <w:pPr>
        <w:ind w:left="5756" w:hanging="360"/>
      </w:pPr>
      <w:rPr>
        <w:rFonts w:ascii="Symbol" w:hAnsi="Symbol" w:hint="default"/>
      </w:rPr>
    </w:lvl>
    <w:lvl w:ilvl="7" w:tplc="04070003" w:tentative="1">
      <w:start w:val="1"/>
      <w:numFmt w:val="bullet"/>
      <w:lvlText w:val="o"/>
      <w:lvlJc w:val="left"/>
      <w:pPr>
        <w:ind w:left="6476" w:hanging="360"/>
      </w:pPr>
      <w:rPr>
        <w:rFonts w:ascii="Courier New" w:hAnsi="Courier New" w:cs="Courier New" w:hint="default"/>
      </w:rPr>
    </w:lvl>
    <w:lvl w:ilvl="8" w:tplc="04070005" w:tentative="1">
      <w:start w:val="1"/>
      <w:numFmt w:val="bullet"/>
      <w:lvlText w:val=""/>
      <w:lvlJc w:val="left"/>
      <w:pPr>
        <w:ind w:left="7196" w:hanging="360"/>
      </w:pPr>
      <w:rPr>
        <w:rFonts w:ascii="Wingdings" w:hAnsi="Wingdings" w:hint="default"/>
      </w:rPr>
    </w:lvl>
  </w:abstractNum>
  <w:abstractNum w:abstractNumId="13" w15:restartNumberingAfterBreak="0">
    <w:nsid w:val="626B00E7"/>
    <w:multiLevelType w:val="hybridMultilevel"/>
    <w:tmpl w:val="B61864B8"/>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6D942D0"/>
    <w:multiLevelType w:val="hybridMultilevel"/>
    <w:tmpl w:val="EDF4365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5894222">
    <w:abstractNumId w:val="10"/>
  </w:num>
  <w:num w:numId="2" w16cid:durableId="379018868">
    <w:abstractNumId w:val="3"/>
  </w:num>
  <w:num w:numId="3" w16cid:durableId="1469401408">
    <w:abstractNumId w:val="14"/>
  </w:num>
  <w:num w:numId="4" w16cid:durableId="16291173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90083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327645">
    <w:abstractNumId w:val="6"/>
  </w:num>
  <w:num w:numId="7" w16cid:durableId="238367271">
    <w:abstractNumId w:val="4"/>
  </w:num>
  <w:num w:numId="8" w16cid:durableId="1860464713">
    <w:abstractNumId w:val="12"/>
  </w:num>
  <w:num w:numId="9" w16cid:durableId="1038818313">
    <w:abstractNumId w:val="4"/>
  </w:num>
  <w:num w:numId="10" w16cid:durableId="1968050061">
    <w:abstractNumId w:val="9"/>
  </w:num>
  <w:num w:numId="11" w16cid:durableId="1351948192">
    <w:abstractNumId w:val="9"/>
  </w:num>
  <w:num w:numId="12" w16cid:durableId="498497919">
    <w:abstractNumId w:val="8"/>
  </w:num>
  <w:num w:numId="13" w16cid:durableId="414059531">
    <w:abstractNumId w:val="2"/>
  </w:num>
  <w:num w:numId="14" w16cid:durableId="695279691">
    <w:abstractNumId w:val="1"/>
  </w:num>
  <w:num w:numId="15" w16cid:durableId="488794056">
    <w:abstractNumId w:val="0"/>
  </w:num>
  <w:num w:numId="16" w16cid:durableId="380330067">
    <w:abstractNumId w:val="5"/>
  </w:num>
  <w:num w:numId="17" w16cid:durableId="14384102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ZsyxABPK2wQ/O5OdEKWPPuiwydBshcDs9GduKixKzE6s8zJ5v7Y8a+5S93UmW2mYNPTPhVSEJJ5ajUTCuXVQ0g==" w:salt="FYdYsJmDJGvnsL3MFEsDN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65"/>
    <w:rsid w:val="000012A3"/>
    <w:rsid w:val="00003E44"/>
    <w:rsid w:val="000101E4"/>
    <w:rsid w:val="000130B3"/>
    <w:rsid w:val="000133CE"/>
    <w:rsid w:val="0001788C"/>
    <w:rsid w:val="00017AE7"/>
    <w:rsid w:val="00017E42"/>
    <w:rsid w:val="00022282"/>
    <w:rsid w:val="0002368C"/>
    <w:rsid w:val="00024921"/>
    <w:rsid w:val="00025F00"/>
    <w:rsid w:val="0002789F"/>
    <w:rsid w:val="00027A67"/>
    <w:rsid w:val="000330AB"/>
    <w:rsid w:val="000350E6"/>
    <w:rsid w:val="00035D06"/>
    <w:rsid w:val="00036DE6"/>
    <w:rsid w:val="00041C21"/>
    <w:rsid w:val="00042D81"/>
    <w:rsid w:val="00042FF9"/>
    <w:rsid w:val="00043FC0"/>
    <w:rsid w:val="00044E11"/>
    <w:rsid w:val="0005068E"/>
    <w:rsid w:val="00051E0C"/>
    <w:rsid w:val="00052AEF"/>
    <w:rsid w:val="00053F6A"/>
    <w:rsid w:val="00056766"/>
    <w:rsid w:val="00062C9A"/>
    <w:rsid w:val="00063A6E"/>
    <w:rsid w:val="00066878"/>
    <w:rsid w:val="00070AE6"/>
    <w:rsid w:val="00070BB6"/>
    <w:rsid w:val="00071D4B"/>
    <w:rsid w:val="000738E9"/>
    <w:rsid w:val="00075576"/>
    <w:rsid w:val="0008105D"/>
    <w:rsid w:val="00082A01"/>
    <w:rsid w:val="000832E0"/>
    <w:rsid w:val="0008540B"/>
    <w:rsid w:val="00090718"/>
    <w:rsid w:val="000933E2"/>
    <w:rsid w:val="0009731C"/>
    <w:rsid w:val="000976CD"/>
    <w:rsid w:val="000A1AD6"/>
    <w:rsid w:val="000A2594"/>
    <w:rsid w:val="000A2FB1"/>
    <w:rsid w:val="000A382F"/>
    <w:rsid w:val="000A5346"/>
    <w:rsid w:val="000B0A17"/>
    <w:rsid w:val="000B1667"/>
    <w:rsid w:val="000C1F99"/>
    <w:rsid w:val="000C227C"/>
    <w:rsid w:val="000C36D3"/>
    <w:rsid w:val="000C3ADA"/>
    <w:rsid w:val="000D4674"/>
    <w:rsid w:val="000E168C"/>
    <w:rsid w:val="000E5567"/>
    <w:rsid w:val="000E637C"/>
    <w:rsid w:val="000E752F"/>
    <w:rsid w:val="000E75B4"/>
    <w:rsid w:val="000F2ADF"/>
    <w:rsid w:val="000F3CBE"/>
    <w:rsid w:val="001001D0"/>
    <w:rsid w:val="00102718"/>
    <w:rsid w:val="00106A3B"/>
    <w:rsid w:val="0010718B"/>
    <w:rsid w:val="00110448"/>
    <w:rsid w:val="00112AF5"/>
    <w:rsid w:val="00112B06"/>
    <w:rsid w:val="00114423"/>
    <w:rsid w:val="001156BD"/>
    <w:rsid w:val="00116FF1"/>
    <w:rsid w:val="0012275C"/>
    <w:rsid w:val="00122C07"/>
    <w:rsid w:val="00122CEE"/>
    <w:rsid w:val="00124BFE"/>
    <w:rsid w:val="00124E4E"/>
    <w:rsid w:val="0012679A"/>
    <w:rsid w:val="00126FF5"/>
    <w:rsid w:val="001271FF"/>
    <w:rsid w:val="0012771D"/>
    <w:rsid w:val="001302FE"/>
    <w:rsid w:val="00132E6C"/>
    <w:rsid w:val="00133992"/>
    <w:rsid w:val="00133DD2"/>
    <w:rsid w:val="00134E58"/>
    <w:rsid w:val="00135E48"/>
    <w:rsid w:val="001400F5"/>
    <w:rsid w:val="00141B74"/>
    <w:rsid w:val="00141D20"/>
    <w:rsid w:val="001434E5"/>
    <w:rsid w:val="001457C2"/>
    <w:rsid w:val="0014659D"/>
    <w:rsid w:val="0014750B"/>
    <w:rsid w:val="0015054A"/>
    <w:rsid w:val="0015183F"/>
    <w:rsid w:val="00151E65"/>
    <w:rsid w:val="001521AC"/>
    <w:rsid w:val="00153439"/>
    <w:rsid w:val="00157465"/>
    <w:rsid w:val="00161A2F"/>
    <w:rsid w:val="00170157"/>
    <w:rsid w:val="0017079D"/>
    <w:rsid w:val="0017259E"/>
    <w:rsid w:val="00172F32"/>
    <w:rsid w:val="00176779"/>
    <w:rsid w:val="001776C7"/>
    <w:rsid w:val="00181ED1"/>
    <w:rsid w:val="00183D04"/>
    <w:rsid w:val="0018532F"/>
    <w:rsid w:val="0018552F"/>
    <w:rsid w:val="00190FE3"/>
    <w:rsid w:val="00193086"/>
    <w:rsid w:val="00193938"/>
    <w:rsid w:val="00194A35"/>
    <w:rsid w:val="00194C03"/>
    <w:rsid w:val="00197922"/>
    <w:rsid w:val="001A24ED"/>
    <w:rsid w:val="001A2F51"/>
    <w:rsid w:val="001A3D54"/>
    <w:rsid w:val="001A3F26"/>
    <w:rsid w:val="001A518C"/>
    <w:rsid w:val="001A7A1C"/>
    <w:rsid w:val="001A7E21"/>
    <w:rsid w:val="001B0719"/>
    <w:rsid w:val="001B1907"/>
    <w:rsid w:val="001B1963"/>
    <w:rsid w:val="001B2890"/>
    <w:rsid w:val="001B2ECA"/>
    <w:rsid w:val="001B34E9"/>
    <w:rsid w:val="001B52BD"/>
    <w:rsid w:val="001B5C70"/>
    <w:rsid w:val="001B739A"/>
    <w:rsid w:val="001C2926"/>
    <w:rsid w:val="001C5C77"/>
    <w:rsid w:val="001D0558"/>
    <w:rsid w:val="001D0B55"/>
    <w:rsid w:val="001D3F6D"/>
    <w:rsid w:val="001D4969"/>
    <w:rsid w:val="001D634D"/>
    <w:rsid w:val="001E4073"/>
    <w:rsid w:val="001F5E32"/>
    <w:rsid w:val="001F5E62"/>
    <w:rsid w:val="001F6F09"/>
    <w:rsid w:val="0020121F"/>
    <w:rsid w:val="00203982"/>
    <w:rsid w:val="00207838"/>
    <w:rsid w:val="00212EAE"/>
    <w:rsid w:val="00212F5B"/>
    <w:rsid w:val="0021374E"/>
    <w:rsid w:val="00214414"/>
    <w:rsid w:val="00215DBD"/>
    <w:rsid w:val="00221AC7"/>
    <w:rsid w:val="00221C83"/>
    <w:rsid w:val="00224029"/>
    <w:rsid w:val="0022498F"/>
    <w:rsid w:val="0023444C"/>
    <w:rsid w:val="0023494E"/>
    <w:rsid w:val="0024006C"/>
    <w:rsid w:val="00240D80"/>
    <w:rsid w:val="0024716C"/>
    <w:rsid w:val="00252FC1"/>
    <w:rsid w:val="00253EB6"/>
    <w:rsid w:val="00257428"/>
    <w:rsid w:val="0026013B"/>
    <w:rsid w:val="0026099D"/>
    <w:rsid w:val="002642C7"/>
    <w:rsid w:val="0026673C"/>
    <w:rsid w:val="0027604D"/>
    <w:rsid w:val="00280CDF"/>
    <w:rsid w:val="00283C2D"/>
    <w:rsid w:val="0029267D"/>
    <w:rsid w:val="00293534"/>
    <w:rsid w:val="00294B84"/>
    <w:rsid w:val="00297465"/>
    <w:rsid w:val="002A346C"/>
    <w:rsid w:val="002A6774"/>
    <w:rsid w:val="002B0958"/>
    <w:rsid w:val="002B17EB"/>
    <w:rsid w:val="002B3969"/>
    <w:rsid w:val="002B5CFE"/>
    <w:rsid w:val="002B6256"/>
    <w:rsid w:val="002C01BE"/>
    <w:rsid w:val="002C27AA"/>
    <w:rsid w:val="002C4834"/>
    <w:rsid w:val="002C74DA"/>
    <w:rsid w:val="002D35A7"/>
    <w:rsid w:val="002D51F8"/>
    <w:rsid w:val="002D5295"/>
    <w:rsid w:val="002D5AE8"/>
    <w:rsid w:val="002D7E1A"/>
    <w:rsid w:val="002E02CA"/>
    <w:rsid w:val="002E5464"/>
    <w:rsid w:val="002E66EA"/>
    <w:rsid w:val="002E7001"/>
    <w:rsid w:val="002F0245"/>
    <w:rsid w:val="002F086C"/>
    <w:rsid w:val="002F1E24"/>
    <w:rsid w:val="002F2F68"/>
    <w:rsid w:val="002F3514"/>
    <w:rsid w:val="0030335F"/>
    <w:rsid w:val="00310C85"/>
    <w:rsid w:val="0031223D"/>
    <w:rsid w:val="003128D7"/>
    <w:rsid w:val="0032571B"/>
    <w:rsid w:val="00326356"/>
    <w:rsid w:val="00332075"/>
    <w:rsid w:val="003322F3"/>
    <w:rsid w:val="003323E7"/>
    <w:rsid w:val="00334532"/>
    <w:rsid w:val="00335260"/>
    <w:rsid w:val="0034403E"/>
    <w:rsid w:val="003517B8"/>
    <w:rsid w:val="00351F98"/>
    <w:rsid w:val="0035207C"/>
    <w:rsid w:val="0035265F"/>
    <w:rsid w:val="003529A1"/>
    <w:rsid w:val="00353D9A"/>
    <w:rsid w:val="0035475C"/>
    <w:rsid w:val="003674D9"/>
    <w:rsid w:val="00371FE7"/>
    <w:rsid w:val="00372163"/>
    <w:rsid w:val="003722E0"/>
    <w:rsid w:val="00373617"/>
    <w:rsid w:val="003759C7"/>
    <w:rsid w:val="0038032B"/>
    <w:rsid w:val="0038172A"/>
    <w:rsid w:val="00381DD0"/>
    <w:rsid w:val="003844B9"/>
    <w:rsid w:val="00385A6D"/>
    <w:rsid w:val="003939AC"/>
    <w:rsid w:val="0039491D"/>
    <w:rsid w:val="003965F3"/>
    <w:rsid w:val="003978B7"/>
    <w:rsid w:val="003A0DBB"/>
    <w:rsid w:val="003A16A4"/>
    <w:rsid w:val="003A1784"/>
    <w:rsid w:val="003A1E26"/>
    <w:rsid w:val="003A3254"/>
    <w:rsid w:val="003A451A"/>
    <w:rsid w:val="003A54AC"/>
    <w:rsid w:val="003A6CE3"/>
    <w:rsid w:val="003A7C03"/>
    <w:rsid w:val="003B35F5"/>
    <w:rsid w:val="003B6235"/>
    <w:rsid w:val="003B691D"/>
    <w:rsid w:val="003C0AC1"/>
    <w:rsid w:val="003C2A2B"/>
    <w:rsid w:val="003C746F"/>
    <w:rsid w:val="003C7842"/>
    <w:rsid w:val="003C7E44"/>
    <w:rsid w:val="003D0F95"/>
    <w:rsid w:val="003D24B7"/>
    <w:rsid w:val="003D3D58"/>
    <w:rsid w:val="003D4EE7"/>
    <w:rsid w:val="003D51B7"/>
    <w:rsid w:val="003E47DF"/>
    <w:rsid w:val="003E4ABE"/>
    <w:rsid w:val="003E4D3C"/>
    <w:rsid w:val="003E5894"/>
    <w:rsid w:val="003E5950"/>
    <w:rsid w:val="003E6915"/>
    <w:rsid w:val="003E6C75"/>
    <w:rsid w:val="00401B6E"/>
    <w:rsid w:val="004076A8"/>
    <w:rsid w:val="00414D29"/>
    <w:rsid w:val="00415F14"/>
    <w:rsid w:val="0042123B"/>
    <w:rsid w:val="004213F0"/>
    <w:rsid w:val="0042696E"/>
    <w:rsid w:val="004273A4"/>
    <w:rsid w:val="0042748E"/>
    <w:rsid w:val="00432414"/>
    <w:rsid w:val="00432676"/>
    <w:rsid w:val="00434442"/>
    <w:rsid w:val="0043656C"/>
    <w:rsid w:val="00440829"/>
    <w:rsid w:val="004416F2"/>
    <w:rsid w:val="004427CA"/>
    <w:rsid w:val="004444A4"/>
    <w:rsid w:val="00450E14"/>
    <w:rsid w:val="004524DC"/>
    <w:rsid w:val="00455165"/>
    <w:rsid w:val="0045547D"/>
    <w:rsid w:val="004633BF"/>
    <w:rsid w:val="00466FB6"/>
    <w:rsid w:val="0046714E"/>
    <w:rsid w:val="00467513"/>
    <w:rsid w:val="0047084A"/>
    <w:rsid w:val="00472272"/>
    <w:rsid w:val="00476B51"/>
    <w:rsid w:val="00477427"/>
    <w:rsid w:val="004809F0"/>
    <w:rsid w:val="00482264"/>
    <w:rsid w:val="004857FD"/>
    <w:rsid w:val="004859E7"/>
    <w:rsid w:val="00487691"/>
    <w:rsid w:val="004926A9"/>
    <w:rsid w:val="00492B50"/>
    <w:rsid w:val="00494A7B"/>
    <w:rsid w:val="00495923"/>
    <w:rsid w:val="004973DA"/>
    <w:rsid w:val="004A0914"/>
    <w:rsid w:val="004A105A"/>
    <w:rsid w:val="004A1801"/>
    <w:rsid w:val="004A1A6B"/>
    <w:rsid w:val="004A1DE2"/>
    <w:rsid w:val="004B297F"/>
    <w:rsid w:val="004B30F4"/>
    <w:rsid w:val="004B370B"/>
    <w:rsid w:val="004B42CE"/>
    <w:rsid w:val="004B51D1"/>
    <w:rsid w:val="004B6B47"/>
    <w:rsid w:val="004B7AB1"/>
    <w:rsid w:val="004C22D4"/>
    <w:rsid w:val="004C43A2"/>
    <w:rsid w:val="004D2802"/>
    <w:rsid w:val="004D2A73"/>
    <w:rsid w:val="004D3506"/>
    <w:rsid w:val="004D4362"/>
    <w:rsid w:val="004D4C5E"/>
    <w:rsid w:val="004E045D"/>
    <w:rsid w:val="004E0702"/>
    <w:rsid w:val="004E1F57"/>
    <w:rsid w:val="004E3E20"/>
    <w:rsid w:val="004E707A"/>
    <w:rsid w:val="004E78BC"/>
    <w:rsid w:val="004F0201"/>
    <w:rsid w:val="004F1710"/>
    <w:rsid w:val="004F19C5"/>
    <w:rsid w:val="004F21A2"/>
    <w:rsid w:val="004F2AA6"/>
    <w:rsid w:val="004F30DF"/>
    <w:rsid w:val="004F3FE9"/>
    <w:rsid w:val="004F440A"/>
    <w:rsid w:val="004F4AA7"/>
    <w:rsid w:val="004F5E3E"/>
    <w:rsid w:val="004F6385"/>
    <w:rsid w:val="00502578"/>
    <w:rsid w:val="0050354C"/>
    <w:rsid w:val="00503DD4"/>
    <w:rsid w:val="00505F8A"/>
    <w:rsid w:val="0050613B"/>
    <w:rsid w:val="00506D2C"/>
    <w:rsid w:val="00507B97"/>
    <w:rsid w:val="00511667"/>
    <w:rsid w:val="005161F1"/>
    <w:rsid w:val="00516BFC"/>
    <w:rsid w:val="00521CEC"/>
    <w:rsid w:val="00521FB1"/>
    <w:rsid w:val="00522CD7"/>
    <w:rsid w:val="00526994"/>
    <w:rsid w:val="00531929"/>
    <w:rsid w:val="00532197"/>
    <w:rsid w:val="00536A29"/>
    <w:rsid w:val="00541AE6"/>
    <w:rsid w:val="005433A2"/>
    <w:rsid w:val="005439DF"/>
    <w:rsid w:val="005468E0"/>
    <w:rsid w:val="00547CCF"/>
    <w:rsid w:val="00552CDB"/>
    <w:rsid w:val="00553516"/>
    <w:rsid w:val="005543AF"/>
    <w:rsid w:val="00554576"/>
    <w:rsid w:val="00555B94"/>
    <w:rsid w:val="005605B4"/>
    <w:rsid w:val="00561927"/>
    <w:rsid w:val="00563783"/>
    <w:rsid w:val="00563AC3"/>
    <w:rsid w:val="00565BCE"/>
    <w:rsid w:val="00571F3F"/>
    <w:rsid w:val="005721AC"/>
    <w:rsid w:val="00573520"/>
    <w:rsid w:val="00573BAD"/>
    <w:rsid w:val="00575357"/>
    <w:rsid w:val="0057687C"/>
    <w:rsid w:val="00576A2D"/>
    <w:rsid w:val="00580500"/>
    <w:rsid w:val="00581F80"/>
    <w:rsid w:val="00585745"/>
    <w:rsid w:val="0059246D"/>
    <w:rsid w:val="0059364C"/>
    <w:rsid w:val="00594751"/>
    <w:rsid w:val="00594CC0"/>
    <w:rsid w:val="005A707B"/>
    <w:rsid w:val="005B057D"/>
    <w:rsid w:val="005B196A"/>
    <w:rsid w:val="005B3032"/>
    <w:rsid w:val="005B48EC"/>
    <w:rsid w:val="005C5B21"/>
    <w:rsid w:val="005C6971"/>
    <w:rsid w:val="005D1129"/>
    <w:rsid w:val="005D2C2A"/>
    <w:rsid w:val="005D2DAB"/>
    <w:rsid w:val="005D3929"/>
    <w:rsid w:val="005D66BF"/>
    <w:rsid w:val="005D6D96"/>
    <w:rsid w:val="005E0D23"/>
    <w:rsid w:val="005E1C42"/>
    <w:rsid w:val="005E54C7"/>
    <w:rsid w:val="005E6F5C"/>
    <w:rsid w:val="005E7664"/>
    <w:rsid w:val="005F0D7B"/>
    <w:rsid w:val="005F1825"/>
    <w:rsid w:val="005F18E6"/>
    <w:rsid w:val="005F1E38"/>
    <w:rsid w:val="005F2D76"/>
    <w:rsid w:val="005F5139"/>
    <w:rsid w:val="005F65C8"/>
    <w:rsid w:val="005F65F7"/>
    <w:rsid w:val="006002C2"/>
    <w:rsid w:val="00602E67"/>
    <w:rsid w:val="00605E23"/>
    <w:rsid w:val="00606D65"/>
    <w:rsid w:val="00614677"/>
    <w:rsid w:val="00615F0A"/>
    <w:rsid w:val="006170EB"/>
    <w:rsid w:val="006222EB"/>
    <w:rsid w:val="00625EEC"/>
    <w:rsid w:val="00627E91"/>
    <w:rsid w:val="006303BC"/>
    <w:rsid w:val="006324CF"/>
    <w:rsid w:val="00636959"/>
    <w:rsid w:val="00637F39"/>
    <w:rsid w:val="006416BB"/>
    <w:rsid w:val="00642F5B"/>
    <w:rsid w:val="00645129"/>
    <w:rsid w:val="0064514F"/>
    <w:rsid w:val="00647D57"/>
    <w:rsid w:val="0065035F"/>
    <w:rsid w:val="0065294B"/>
    <w:rsid w:val="00655E77"/>
    <w:rsid w:val="006619F0"/>
    <w:rsid w:val="00661D52"/>
    <w:rsid w:val="00662263"/>
    <w:rsid w:val="00662F9D"/>
    <w:rsid w:val="00663760"/>
    <w:rsid w:val="00663C2B"/>
    <w:rsid w:val="00664D3D"/>
    <w:rsid w:val="00665116"/>
    <w:rsid w:val="0066513F"/>
    <w:rsid w:val="00672468"/>
    <w:rsid w:val="006724B5"/>
    <w:rsid w:val="00672569"/>
    <w:rsid w:val="00672E29"/>
    <w:rsid w:val="00673A66"/>
    <w:rsid w:val="00674AB1"/>
    <w:rsid w:val="0067680F"/>
    <w:rsid w:val="006773B4"/>
    <w:rsid w:val="00680428"/>
    <w:rsid w:val="0068049C"/>
    <w:rsid w:val="00682348"/>
    <w:rsid w:val="00682522"/>
    <w:rsid w:val="00684700"/>
    <w:rsid w:val="00686222"/>
    <w:rsid w:val="00686770"/>
    <w:rsid w:val="00687B77"/>
    <w:rsid w:val="00690982"/>
    <w:rsid w:val="006942DD"/>
    <w:rsid w:val="0069773E"/>
    <w:rsid w:val="006A378C"/>
    <w:rsid w:val="006A5781"/>
    <w:rsid w:val="006A5D6A"/>
    <w:rsid w:val="006A5E4C"/>
    <w:rsid w:val="006A62A4"/>
    <w:rsid w:val="006B4184"/>
    <w:rsid w:val="006B70DA"/>
    <w:rsid w:val="006C08C9"/>
    <w:rsid w:val="006C211D"/>
    <w:rsid w:val="006C2268"/>
    <w:rsid w:val="006C2861"/>
    <w:rsid w:val="006C59B4"/>
    <w:rsid w:val="006C5F2B"/>
    <w:rsid w:val="006D085A"/>
    <w:rsid w:val="006D24BF"/>
    <w:rsid w:val="006D460C"/>
    <w:rsid w:val="006D5BD5"/>
    <w:rsid w:val="006D6E39"/>
    <w:rsid w:val="006E02F0"/>
    <w:rsid w:val="006F03BE"/>
    <w:rsid w:val="006F0FFA"/>
    <w:rsid w:val="006F1240"/>
    <w:rsid w:val="006F53DE"/>
    <w:rsid w:val="006F55E7"/>
    <w:rsid w:val="006F5E70"/>
    <w:rsid w:val="006F7A6B"/>
    <w:rsid w:val="006F7EF4"/>
    <w:rsid w:val="0070171C"/>
    <w:rsid w:val="00702DA2"/>
    <w:rsid w:val="007102BE"/>
    <w:rsid w:val="00710CA4"/>
    <w:rsid w:val="0071135A"/>
    <w:rsid w:val="00712199"/>
    <w:rsid w:val="007131EA"/>
    <w:rsid w:val="007155BB"/>
    <w:rsid w:val="00720072"/>
    <w:rsid w:val="007235CA"/>
    <w:rsid w:val="0072710D"/>
    <w:rsid w:val="00731F2C"/>
    <w:rsid w:val="007341EF"/>
    <w:rsid w:val="00742790"/>
    <w:rsid w:val="007453AA"/>
    <w:rsid w:val="00745F08"/>
    <w:rsid w:val="00747D03"/>
    <w:rsid w:val="00750CB5"/>
    <w:rsid w:val="00750E8A"/>
    <w:rsid w:val="00751E40"/>
    <w:rsid w:val="007534EB"/>
    <w:rsid w:val="007542E0"/>
    <w:rsid w:val="00754729"/>
    <w:rsid w:val="00755659"/>
    <w:rsid w:val="00760130"/>
    <w:rsid w:val="0076177A"/>
    <w:rsid w:val="00761FC1"/>
    <w:rsid w:val="0076345D"/>
    <w:rsid w:val="007702B8"/>
    <w:rsid w:val="007713DC"/>
    <w:rsid w:val="007731EB"/>
    <w:rsid w:val="007738A2"/>
    <w:rsid w:val="00774BF9"/>
    <w:rsid w:val="0078215D"/>
    <w:rsid w:val="00783493"/>
    <w:rsid w:val="00796173"/>
    <w:rsid w:val="0079756C"/>
    <w:rsid w:val="007A2D8E"/>
    <w:rsid w:val="007A54F8"/>
    <w:rsid w:val="007B209D"/>
    <w:rsid w:val="007B2256"/>
    <w:rsid w:val="007B2CAA"/>
    <w:rsid w:val="007B48BD"/>
    <w:rsid w:val="007C2087"/>
    <w:rsid w:val="007C39B9"/>
    <w:rsid w:val="007C640C"/>
    <w:rsid w:val="007D5323"/>
    <w:rsid w:val="007D591C"/>
    <w:rsid w:val="007D5DDD"/>
    <w:rsid w:val="007D7894"/>
    <w:rsid w:val="007D7BC9"/>
    <w:rsid w:val="007E08A9"/>
    <w:rsid w:val="007E2328"/>
    <w:rsid w:val="007E279B"/>
    <w:rsid w:val="007E3A5F"/>
    <w:rsid w:val="007E4A6C"/>
    <w:rsid w:val="007E5E00"/>
    <w:rsid w:val="007F22E1"/>
    <w:rsid w:val="007F5F10"/>
    <w:rsid w:val="007F6F6C"/>
    <w:rsid w:val="007F7164"/>
    <w:rsid w:val="00801C44"/>
    <w:rsid w:val="0080238E"/>
    <w:rsid w:val="008059E3"/>
    <w:rsid w:val="00806D95"/>
    <w:rsid w:val="008079DE"/>
    <w:rsid w:val="00812D56"/>
    <w:rsid w:val="008133E2"/>
    <w:rsid w:val="008158A4"/>
    <w:rsid w:val="008161A0"/>
    <w:rsid w:val="0082137E"/>
    <w:rsid w:val="008227DB"/>
    <w:rsid w:val="00822C47"/>
    <w:rsid w:val="00825D10"/>
    <w:rsid w:val="00827538"/>
    <w:rsid w:val="0083316C"/>
    <w:rsid w:val="00842421"/>
    <w:rsid w:val="00843222"/>
    <w:rsid w:val="00845A51"/>
    <w:rsid w:val="00850AB3"/>
    <w:rsid w:val="00851A0C"/>
    <w:rsid w:val="008529CA"/>
    <w:rsid w:val="008538E5"/>
    <w:rsid w:val="00853BB7"/>
    <w:rsid w:val="008563C6"/>
    <w:rsid w:val="008567E7"/>
    <w:rsid w:val="00856F15"/>
    <w:rsid w:val="00857906"/>
    <w:rsid w:val="00860244"/>
    <w:rsid w:val="00861CC8"/>
    <w:rsid w:val="00861CEE"/>
    <w:rsid w:val="00862485"/>
    <w:rsid w:val="008635C0"/>
    <w:rsid w:val="00864420"/>
    <w:rsid w:val="008663B9"/>
    <w:rsid w:val="00872D29"/>
    <w:rsid w:val="00874BFE"/>
    <w:rsid w:val="00876B77"/>
    <w:rsid w:val="008777AA"/>
    <w:rsid w:val="008806E2"/>
    <w:rsid w:val="00880BE2"/>
    <w:rsid w:val="00880DF6"/>
    <w:rsid w:val="00881613"/>
    <w:rsid w:val="008833D0"/>
    <w:rsid w:val="00883DD7"/>
    <w:rsid w:val="00884CA1"/>
    <w:rsid w:val="0089194E"/>
    <w:rsid w:val="008930AD"/>
    <w:rsid w:val="008A0847"/>
    <w:rsid w:val="008A0A2D"/>
    <w:rsid w:val="008A1062"/>
    <w:rsid w:val="008A31CF"/>
    <w:rsid w:val="008A363C"/>
    <w:rsid w:val="008A5496"/>
    <w:rsid w:val="008A5EEF"/>
    <w:rsid w:val="008A68BC"/>
    <w:rsid w:val="008B31D5"/>
    <w:rsid w:val="008B3D6F"/>
    <w:rsid w:val="008C12C5"/>
    <w:rsid w:val="008C1403"/>
    <w:rsid w:val="008C1E12"/>
    <w:rsid w:val="008C2776"/>
    <w:rsid w:val="008C4E62"/>
    <w:rsid w:val="008D1F4B"/>
    <w:rsid w:val="008D5AD1"/>
    <w:rsid w:val="008D6AC3"/>
    <w:rsid w:val="008E532A"/>
    <w:rsid w:val="008E7F0F"/>
    <w:rsid w:val="008F115A"/>
    <w:rsid w:val="008F2EE9"/>
    <w:rsid w:val="008F38F7"/>
    <w:rsid w:val="008F46B4"/>
    <w:rsid w:val="008F51B8"/>
    <w:rsid w:val="008F53E4"/>
    <w:rsid w:val="008F5FEA"/>
    <w:rsid w:val="00901673"/>
    <w:rsid w:val="00902559"/>
    <w:rsid w:val="009027E0"/>
    <w:rsid w:val="009034C7"/>
    <w:rsid w:val="00903BAD"/>
    <w:rsid w:val="009101F2"/>
    <w:rsid w:val="00910718"/>
    <w:rsid w:val="009117C0"/>
    <w:rsid w:val="009137D6"/>
    <w:rsid w:val="00914020"/>
    <w:rsid w:val="009143CB"/>
    <w:rsid w:val="00915889"/>
    <w:rsid w:val="00917329"/>
    <w:rsid w:val="00917A82"/>
    <w:rsid w:val="00920C2A"/>
    <w:rsid w:val="00920D38"/>
    <w:rsid w:val="0092493E"/>
    <w:rsid w:val="00924AFC"/>
    <w:rsid w:val="00925705"/>
    <w:rsid w:val="00926A4A"/>
    <w:rsid w:val="00926B76"/>
    <w:rsid w:val="0093220B"/>
    <w:rsid w:val="00933476"/>
    <w:rsid w:val="00933A0E"/>
    <w:rsid w:val="00933C7D"/>
    <w:rsid w:val="0093581B"/>
    <w:rsid w:val="00936548"/>
    <w:rsid w:val="00936E97"/>
    <w:rsid w:val="00940CE0"/>
    <w:rsid w:val="009420D3"/>
    <w:rsid w:val="009442E1"/>
    <w:rsid w:val="009442F4"/>
    <w:rsid w:val="009447F4"/>
    <w:rsid w:val="00945442"/>
    <w:rsid w:val="009456F6"/>
    <w:rsid w:val="00952048"/>
    <w:rsid w:val="00954779"/>
    <w:rsid w:val="00954F5A"/>
    <w:rsid w:val="00956EA8"/>
    <w:rsid w:val="00961592"/>
    <w:rsid w:val="00966F92"/>
    <w:rsid w:val="00971CE4"/>
    <w:rsid w:val="00973D18"/>
    <w:rsid w:val="00977756"/>
    <w:rsid w:val="00977C02"/>
    <w:rsid w:val="00980987"/>
    <w:rsid w:val="00980D36"/>
    <w:rsid w:val="009816E7"/>
    <w:rsid w:val="00981991"/>
    <w:rsid w:val="00981AF7"/>
    <w:rsid w:val="00983CFD"/>
    <w:rsid w:val="00991526"/>
    <w:rsid w:val="00992632"/>
    <w:rsid w:val="0099540C"/>
    <w:rsid w:val="00996A04"/>
    <w:rsid w:val="00997E4F"/>
    <w:rsid w:val="009A6BEF"/>
    <w:rsid w:val="009B32A2"/>
    <w:rsid w:val="009B75B2"/>
    <w:rsid w:val="009B75DE"/>
    <w:rsid w:val="009C382E"/>
    <w:rsid w:val="009C4CF4"/>
    <w:rsid w:val="009C7A7F"/>
    <w:rsid w:val="009C7E02"/>
    <w:rsid w:val="009D030E"/>
    <w:rsid w:val="009D2105"/>
    <w:rsid w:val="009D2E51"/>
    <w:rsid w:val="009E09A2"/>
    <w:rsid w:val="009E18C4"/>
    <w:rsid w:val="009E68AD"/>
    <w:rsid w:val="009F0546"/>
    <w:rsid w:val="009F0AB5"/>
    <w:rsid w:val="009F1B4B"/>
    <w:rsid w:val="009F7358"/>
    <w:rsid w:val="00A0021A"/>
    <w:rsid w:val="00A1194C"/>
    <w:rsid w:val="00A14FB3"/>
    <w:rsid w:val="00A2549F"/>
    <w:rsid w:val="00A277E9"/>
    <w:rsid w:val="00A314BB"/>
    <w:rsid w:val="00A31D3A"/>
    <w:rsid w:val="00A350AC"/>
    <w:rsid w:val="00A37463"/>
    <w:rsid w:val="00A40323"/>
    <w:rsid w:val="00A447A8"/>
    <w:rsid w:val="00A50048"/>
    <w:rsid w:val="00A500FA"/>
    <w:rsid w:val="00A514D2"/>
    <w:rsid w:val="00A5481C"/>
    <w:rsid w:val="00A579F2"/>
    <w:rsid w:val="00A57ECC"/>
    <w:rsid w:val="00A62CCA"/>
    <w:rsid w:val="00A6364A"/>
    <w:rsid w:val="00A656E4"/>
    <w:rsid w:val="00A671A4"/>
    <w:rsid w:val="00A709AA"/>
    <w:rsid w:val="00A72E79"/>
    <w:rsid w:val="00A75693"/>
    <w:rsid w:val="00A77020"/>
    <w:rsid w:val="00A80281"/>
    <w:rsid w:val="00A84B61"/>
    <w:rsid w:val="00A860AB"/>
    <w:rsid w:val="00A87415"/>
    <w:rsid w:val="00A91046"/>
    <w:rsid w:val="00A946F4"/>
    <w:rsid w:val="00A96F2A"/>
    <w:rsid w:val="00A97003"/>
    <w:rsid w:val="00AA25B4"/>
    <w:rsid w:val="00AA3506"/>
    <w:rsid w:val="00AA53BD"/>
    <w:rsid w:val="00AA66D9"/>
    <w:rsid w:val="00AA675D"/>
    <w:rsid w:val="00AA75CF"/>
    <w:rsid w:val="00AB0430"/>
    <w:rsid w:val="00AB78CA"/>
    <w:rsid w:val="00AC07FA"/>
    <w:rsid w:val="00AC31BF"/>
    <w:rsid w:val="00AC4EB9"/>
    <w:rsid w:val="00AC59E4"/>
    <w:rsid w:val="00AC5A32"/>
    <w:rsid w:val="00AD0093"/>
    <w:rsid w:val="00AD2C05"/>
    <w:rsid w:val="00AD409C"/>
    <w:rsid w:val="00AE0290"/>
    <w:rsid w:val="00AE64B0"/>
    <w:rsid w:val="00AE702E"/>
    <w:rsid w:val="00AE7168"/>
    <w:rsid w:val="00AF0171"/>
    <w:rsid w:val="00AF04AC"/>
    <w:rsid w:val="00AF530F"/>
    <w:rsid w:val="00AF6F73"/>
    <w:rsid w:val="00B00122"/>
    <w:rsid w:val="00B0018F"/>
    <w:rsid w:val="00B02448"/>
    <w:rsid w:val="00B02D76"/>
    <w:rsid w:val="00B032CF"/>
    <w:rsid w:val="00B068E5"/>
    <w:rsid w:val="00B12D26"/>
    <w:rsid w:val="00B148B1"/>
    <w:rsid w:val="00B24A44"/>
    <w:rsid w:val="00B24C21"/>
    <w:rsid w:val="00B342F6"/>
    <w:rsid w:val="00B409E5"/>
    <w:rsid w:val="00B41FEF"/>
    <w:rsid w:val="00B42628"/>
    <w:rsid w:val="00B448D4"/>
    <w:rsid w:val="00B45B0A"/>
    <w:rsid w:val="00B4739C"/>
    <w:rsid w:val="00B47430"/>
    <w:rsid w:val="00B50633"/>
    <w:rsid w:val="00B518D8"/>
    <w:rsid w:val="00B54176"/>
    <w:rsid w:val="00B60CC2"/>
    <w:rsid w:val="00B6435C"/>
    <w:rsid w:val="00B66823"/>
    <w:rsid w:val="00B67543"/>
    <w:rsid w:val="00B70BD4"/>
    <w:rsid w:val="00B70C0E"/>
    <w:rsid w:val="00B70C26"/>
    <w:rsid w:val="00B7117E"/>
    <w:rsid w:val="00B75834"/>
    <w:rsid w:val="00B866D2"/>
    <w:rsid w:val="00B86816"/>
    <w:rsid w:val="00B90EE9"/>
    <w:rsid w:val="00B916B8"/>
    <w:rsid w:val="00BA052C"/>
    <w:rsid w:val="00BA5496"/>
    <w:rsid w:val="00BB0962"/>
    <w:rsid w:val="00BB12E5"/>
    <w:rsid w:val="00BB29B5"/>
    <w:rsid w:val="00BB4776"/>
    <w:rsid w:val="00BB6E29"/>
    <w:rsid w:val="00BB7669"/>
    <w:rsid w:val="00BB7767"/>
    <w:rsid w:val="00BC0747"/>
    <w:rsid w:val="00BC18EE"/>
    <w:rsid w:val="00BC66DE"/>
    <w:rsid w:val="00BD16B7"/>
    <w:rsid w:val="00BD438C"/>
    <w:rsid w:val="00BD7015"/>
    <w:rsid w:val="00BE335B"/>
    <w:rsid w:val="00BE3ECB"/>
    <w:rsid w:val="00BE4A20"/>
    <w:rsid w:val="00BE4BF4"/>
    <w:rsid w:val="00BE6C05"/>
    <w:rsid w:val="00BF1617"/>
    <w:rsid w:val="00BF19A5"/>
    <w:rsid w:val="00BF1FAC"/>
    <w:rsid w:val="00BF2085"/>
    <w:rsid w:val="00BF27DA"/>
    <w:rsid w:val="00BF5223"/>
    <w:rsid w:val="00BF67B1"/>
    <w:rsid w:val="00C0439B"/>
    <w:rsid w:val="00C05C4F"/>
    <w:rsid w:val="00C07B97"/>
    <w:rsid w:val="00C106EC"/>
    <w:rsid w:val="00C122E2"/>
    <w:rsid w:val="00C13410"/>
    <w:rsid w:val="00C20BE2"/>
    <w:rsid w:val="00C31B71"/>
    <w:rsid w:val="00C41659"/>
    <w:rsid w:val="00C46BF3"/>
    <w:rsid w:val="00C47FE6"/>
    <w:rsid w:val="00C53491"/>
    <w:rsid w:val="00C545EC"/>
    <w:rsid w:val="00C61710"/>
    <w:rsid w:val="00C633E1"/>
    <w:rsid w:val="00C70A1A"/>
    <w:rsid w:val="00C73A92"/>
    <w:rsid w:val="00C74E53"/>
    <w:rsid w:val="00C755FF"/>
    <w:rsid w:val="00C80057"/>
    <w:rsid w:val="00C80A12"/>
    <w:rsid w:val="00C8343C"/>
    <w:rsid w:val="00C83B33"/>
    <w:rsid w:val="00C8468C"/>
    <w:rsid w:val="00C84D72"/>
    <w:rsid w:val="00C8501E"/>
    <w:rsid w:val="00C87AE1"/>
    <w:rsid w:val="00C9064C"/>
    <w:rsid w:val="00C9223C"/>
    <w:rsid w:val="00C9692B"/>
    <w:rsid w:val="00CA1288"/>
    <w:rsid w:val="00CA2762"/>
    <w:rsid w:val="00CA6404"/>
    <w:rsid w:val="00CB2167"/>
    <w:rsid w:val="00CB28AD"/>
    <w:rsid w:val="00CB342D"/>
    <w:rsid w:val="00CB3D63"/>
    <w:rsid w:val="00CB47F8"/>
    <w:rsid w:val="00CB648D"/>
    <w:rsid w:val="00CB72CF"/>
    <w:rsid w:val="00CC20FA"/>
    <w:rsid w:val="00CC2FB4"/>
    <w:rsid w:val="00CC36EC"/>
    <w:rsid w:val="00CC3958"/>
    <w:rsid w:val="00CC54E6"/>
    <w:rsid w:val="00CD08BC"/>
    <w:rsid w:val="00CD26D5"/>
    <w:rsid w:val="00CD571C"/>
    <w:rsid w:val="00CE0BF1"/>
    <w:rsid w:val="00CE261E"/>
    <w:rsid w:val="00CE2A40"/>
    <w:rsid w:val="00CE4A89"/>
    <w:rsid w:val="00CE6A8E"/>
    <w:rsid w:val="00CE7894"/>
    <w:rsid w:val="00CF17B1"/>
    <w:rsid w:val="00CF43A4"/>
    <w:rsid w:val="00CF500F"/>
    <w:rsid w:val="00CF55A5"/>
    <w:rsid w:val="00CF6E07"/>
    <w:rsid w:val="00CF750F"/>
    <w:rsid w:val="00CF7ADC"/>
    <w:rsid w:val="00D03246"/>
    <w:rsid w:val="00D036FE"/>
    <w:rsid w:val="00D05166"/>
    <w:rsid w:val="00D05CE7"/>
    <w:rsid w:val="00D060D9"/>
    <w:rsid w:val="00D1236A"/>
    <w:rsid w:val="00D157C3"/>
    <w:rsid w:val="00D1620F"/>
    <w:rsid w:val="00D23459"/>
    <w:rsid w:val="00D241E7"/>
    <w:rsid w:val="00D249D5"/>
    <w:rsid w:val="00D260DC"/>
    <w:rsid w:val="00D274C7"/>
    <w:rsid w:val="00D3068A"/>
    <w:rsid w:val="00D3132F"/>
    <w:rsid w:val="00D31DFC"/>
    <w:rsid w:val="00D32C63"/>
    <w:rsid w:val="00D34830"/>
    <w:rsid w:val="00D34C86"/>
    <w:rsid w:val="00D363FA"/>
    <w:rsid w:val="00D41208"/>
    <w:rsid w:val="00D42ECA"/>
    <w:rsid w:val="00D463AE"/>
    <w:rsid w:val="00D526E1"/>
    <w:rsid w:val="00D55B35"/>
    <w:rsid w:val="00D5629F"/>
    <w:rsid w:val="00D56445"/>
    <w:rsid w:val="00D57CA3"/>
    <w:rsid w:val="00D60003"/>
    <w:rsid w:val="00D629C4"/>
    <w:rsid w:val="00D62D59"/>
    <w:rsid w:val="00D6426C"/>
    <w:rsid w:val="00D6511B"/>
    <w:rsid w:val="00D74BF2"/>
    <w:rsid w:val="00D77807"/>
    <w:rsid w:val="00D85BC4"/>
    <w:rsid w:val="00D866B3"/>
    <w:rsid w:val="00D87BEC"/>
    <w:rsid w:val="00D912EA"/>
    <w:rsid w:val="00D97716"/>
    <w:rsid w:val="00DA5D69"/>
    <w:rsid w:val="00DA79E0"/>
    <w:rsid w:val="00DB04A4"/>
    <w:rsid w:val="00DB43D3"/>
    <w:rsid w:val="00DB4791"/>
    <w:rsid w:val="00DB6F32"/>
    <w:rsid w:val="00DB749D"/>
    <w:rsid w:val="00DC0DA7"/>
    <w:rsid w:val="00DC3107"/>
    <w:rsid w:val="00DC4373"/>
    <w:rsid w:val="00DC4C66"/>
    <w:rsid w:val="00DC5C2D"/>
    <w:rsid w:val="00DC7201"/>
    <w:rsid w:val="00DC7293"/>
    <w:rsid w:val="00DD06EA"/>
    <w:rsid w:val="00DD107B"/>
    <w:rsid w:val="00DD2686"/>
    <w:rsid w:val="00DD2A35"/>
    <w:rsid w:val="00DD3288"/>
    <w:rsid w:val="00DD3E0F"/>
    <w:rsid w:val="00DE3E15"/>
    <w:rsid w:val="00DF0C31"/>
    <w:rsid w:val="00DF419B"/>
    <w:rsid w:val="00DF6251"/>
    <w:rsid w:val="00DF7052"/>
    <w:rsid w:val="00E01806"/>
    <w:rsid w:val="00E023ED"/>
    <w:rsid w:val="00E047F2"/>
    <w:rsid w:val="00E0654B"/>
    <w:rsid w:val="00E1199E"/>
    <w:rsid w:val="00E13AD7"/>
    <w:rsid w:val="00E14B02"/>
    <w:rsid w:val="00E2038C"/>
    <w:rsid w:val="00E24C2D"/>
    <w:rsid w:val="00E2524B"/>
    <w:rsid w:val="00E25A4D"/>
    <w:rsid w:val="00E25E9F"/>
    <w:rsid w:val="00E25FC8"/>
    <w:rsid w:val="00E262B2"/>
    <w:rsid w:val="00E30BCE"/>
    <w:rsid w:val="00E33FE4"/>
    <w:rsid w:val="00E35505"/>
    <w:rsid w:val="00E400DA"/>
    <w:rsid w:val="00E40C00"/>
    <w:rsid w:val="00E40DD5"/>
    <w:rsid w:val="00E41A10"/>
    <w:rsid w:val="00E43BC7"/>
    <w:rsid w:val="00E4577E"/>
    <w:rsid w:val="00E50451"/>
    <w:rsid w:val="00E51048"/>
    <w:rsid w:val="00E53015"/>
    <w:rsid w:val="00E535A8"/>
    <w:rsid w:val="00E54CAF"/>
    <w:rsid w:val="00E55429"/>
    <w:rsid w:val="00E622CF"/>
    <w:rsid w:val="00E62BE1"/>
    <w:rsid w:val="00E66130"/>
    <w:rsid w:val="00E6783B"/>
    <w:rsid w:val="00E70311"/>
    <w:rsid w:val="00E7045C"/>
    <w:rsid w:val="00E74C28"/>
    <w:rsid w:val="00E76CD3"/>
    <w:rsid w:val="00E83CD4"/>
    <w:rsid w:val="00E8508F"/>
    <w:rsid w:val="00E86E47"/>
    <w:rsid w:val="00E87FCC"/>
    <w:rsid w:val="00E93E75"/>
    <w:rsid w:val="00E946A7"/>
    <w:rsid w:val="00E955CD"/>
    <w:rsid w:val="00E96B34"/>
    <w:rsid w:val="00E97807"/>
    <w:rsid w:val="00EA1ED2"/>
    <w:rsid w:val="00EA2DBD"/>
    <w:rsid w:val="00EA3391"/>
    <w:rsid w:val="00EA37FF"/>
    <w:rsid w:val="00EA521A"/>
    <w:rsid w:val="00EA5714"/>
    <w:rsid w:val="00EA7284"/>
    <w:rsid w:val="00EB01AC"/>
    <w:rsid w:val="00EB0B2C"/>
    <w:rsid w:val="00EB392E"/>
    <w:rsid w:val="00EB4065"/>
    <w:rsid w:val="00EB4511"/>
    <w:rsid w:val="00EB5CC2"/>
    <w:rsid w:val="00EB6E6C"/>
    <w:rsid w:val="00EB7BB2"/>
    <w:rsid w:val="00EC1500"/>
    <w:rsid w:val="00EC2A1B"/>
    <w:rsid w:val="00EC52F5"/>
    <w:rsid w:val="00EC6DFF"/>
    <w:rsid w:val="00EC78A1"/>
    <w:rsid w:val="00ED3470"/>
    <w:rsid w:val="00ED4CF6"/>
    <w:rsid w:val="00ED6354"/>
    <w:rsid w:val="00ED7E0E"/>
    <w:rsid w:val="00EE0E13"/>
    <w:rsid w:val="00EE4098"/>
    <w:rsid w:val="00EE5C79"/>
    <w:rsid w:val="00EE7DCF"/>
    <w:rsid w:val="00EF1346"/>
    <w:rsid w:val="00EF19E0"/>
    <w:rsid w:val="00EF36FB"/>
    <w:rsid w:val="00EF6E87"/>
    <w:rsid w:val="00EF7649"/>
    <w:rsid w:val="00F00A8F"/>
    <w:rsid w:val="00F02147"/>
    <w:rsid w:val="00F03E2C"/>
    <w:rsid w:val="00F041AC"/>
    <w:rsid w:val="00F070A0"/>
    <w:rsid w:val="00F11B3E"/>
    <w:rsid w:val="00F131A5"/>
    <w:rsid w:val="00F20B1A"/>
    <w:rsid w:val="00F2462B"/>
    <w:rsid w:val="00F24EAC"/>
    <w:rsid w:val="00F3508B"/>
    <w:rsid w:val="00F441C4"/>
    <w:rsid w:val="00F443FC"/>
    <w:rsid w:val="00F445A8"/>
    <w:rsid w:val="00F4532A"/>
    <w:rsid w:val="00F4663B"/>
    <w:rsid w:val="00F50A89"/>
    <w:rsid w:val="00F51C31"/>
    <w:rsid w:val="00F52E99"/>
    <w:rsid w:val="00F57372"/>
    <w:rsid w:val="00F575DF"/>
    <w:rsid w:val="00F5761E"/>
    <w:rsid w:val="00F602F3"/>
    <w:rsid w:val="00F60A48"/>
    <w:rsid w:val="00F61711"/>
    <w:rsid w:val="00F629D1"/>
    <w:rsid w:val="00F64881"/>
    <w:rsid w:val="00F64D12"/>
    <w:rsid w:val="00F70589"/>
    <w:rsid w:val="00F709B5"/>
    <w:rsid w:val="00F712BD"/>
    <w:rsid w:val="00F72871"/>
    <w:rsid w:val="00F72B8F"/>
    <w:rsid w:val="00F775D3"/>
    <w:rsid w:val="00F8225D"/>
    <w:rsid w:val="00F825AF"/>
    <w:rsid w:val="00F8398F"/>
    <w:rsid w:val="00F84FBB"/>
    <w:rsid w:val="00F860C6"/>
    <w:rsid w:val="00F87F6F"/>
    <w:rsid w:val="00F90750"/>
    <w:rsid w:val="00F909AE"/>
    <w:rsid w:val="00F916C5"/>
    <w:rsid w:val="00F91C38"/>
    <w:rsid w:val="00F92839"/>
    <w:rsid w:val="00F92C25"/>
    <w:rsid w:val="00F94A21"/>
    <w:rsid w:val="00F95114"/>
    <w:rsid w:val="00F959CA"/>
    <w:rsid w:val="00F96746"/>
    <w:rsid w:val="00F96757"/>
    <w:rsid w:val="00FA1D53"/>
    <w:rsid w:val="00FA1D6B"/>
    <w:rsid w:val="00FA21D6"/>
    <w:rsid w:val="00FA2B16"/>
    <w:rsid w:val="00FA346A"/>
    <w:rsid w:val="00FA5EC9"/>
    <w:rsid w:val="00FA6D23"/>
    <w:rsid w:val="00FA75C7"/>
    <w:rsid w:val="00FB23A4"/>
    <w:rsid w:val="00FB38B3"/>
    <w:rsid w:val="00FB586B"/>
    <w:rsid w:val="00FB70AF"/>
    <w:rsid w:val="00FC0B53"/>
    <w:rsid w:val="00FC0EC2"/>
    <w:rsid w:val="00FC15BB"/>
    <w:rsid w:val="00FC18EC"/>
    <w:rsid w:val="00FC210B"/>
    <w:rsid w:val="00FC2CDB"/>
    <w:rsid w:val="00FC3450"/>
    <w:rsid w:val="00FC34DA"/>
    <w:rsid w:val="00FC40A9"/>
    <w:rsid w:val="00FD2271"/>
    <w:rsid w:val="00FD3870"/>
    <w:rsid w:val="00FD6621"/>
    <w:rsid w:val="00FE4845"/>
    <w:rsid w:val="00FE55C7"/>
    <w:rsid w:val="00FF1C0F"/>
    <w:rsid w:val="00FF2563"/>
    <w:rsid w:val="00FF6EF9"/>
    <w:rsid w:val="18F752C1"/>
    <w:rsid w:val="406607B0"/>
    <w:rsid w:val="576747BB"/>
    <w:rsid w:val="5B455856"/>
    <w:rsid w:val="7779878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45F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7465"/>
    <w:pPr>
      <w:spacing w:before="240" w:after="240" w:line="240" w:lineRule="atLeast"/>
      <w:jc w:val="both"/>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15">
    <w:name w:val="Font Style15"/>
    <w:rsid w:val="00157465"/>
    <w:rPr>
      <w:rFonts w:ascii="Arial Unicode MS" w:eastAsia="Arial Unicode MS" w:cs="Arial Unicode MS"/>
      <w:sz w:val="16"/>
      <w:szCs w:val="16"/>
    </w:rPr>
  </w:style>
  <w:style w:type="paragraph" w:customStyle="1" w:styleId="Style8">
    <w:name w:val="Style8"/>
    <w:basedOn w:val="Standard"/>
    <w:rsid w:val="00157465"/>
    <w:pPr>
      <w:widowControl w:val="0"/>
      <w:autoSpaceDE w:val="0"/>
      <w:autoSpaceDN w:val="0"/>
      <w:adjustRightInd w:val="0"/>
      <w:spacing w:before="0" w:after="0" w:line="208" w:lineRule="exact"/>
      <w:jc w:val="left"/>
    </w:pPr>
    <w:rPr>
      <w:rFonts w:ascii="Arial Unicode MS" w:eastAsia="Arial Unicode MS" w:hAnsi="Times New Roman" w:cs="Times New Roman"/>
      <w:szCs w:val="24"/>
      <w:lang w:val="de-AT" w:eastAsia="de-AT"/>
    </w:rPr>
  </w:style>
  <w:style w:type="paragraph" w:styleId="Kopfzeile">
    <w:name w:val="header"/>
    <w:basedOn w:val="Standard"/>
    <w:link w:val="KopfzeileZchn"/>
    <w:uiPriority w:val="99"/>
    <w:unhideWhenUsed/>
    <w:rsid w:val="00157465"/>
    <w:pPr>
      <w:tabs>
        <w:tab w:val="center" w:pos="4513"/>
        <w:tab w:val="right" w:pos="9026"/>
      </w:tabs>
      <w:spacing w:before="0" w:after="0" w:line="240" w:lineRule="auto"/>
    </w:pPr>
  </w:style>
  <w:style w:type="character" w:customStyle="1" w:styleId="KopfzeileZchn">
    <w:name w:val="Kopfzeile Zchn"/>
    <w:basedOn w:val="Absatz-Standardschriftart"/>
    <w:link w:val="Kopfzeile"/>
    <w:uiPriority w:val="99"/>
    <w:rsid w:val="00157465"/>
    <w:rPr>
      <w:rFonts w:ascii="Arial" w:hAnsi="Arial"/>
      <w:sz w:val="24"/>
    </w:rPr>
  </w:style>
  <w:style w:type="paragraph" w:styleId="Fuzeile">
    <w:name w:val="footer"/>
    <w:basedOn w:val="Standard"/>
    <w:link w:val="FuzeileZchn"/>
    <w:uiPriority w:val="99"/>
    <w:unhideWhenUsed/>
    <w:rsid w:val="00157465"/>
    <w:pPr>
      <w:tabs>
        <w:tab w:val="center" w:pos="4513"/>
        <w:tab w:val="right" w:pos="9026"/>
      </w:tabs>
      <w:spacing w:before="0" w:after="0" w:line="240" w:lineRule="auto"/>
    </w:pPr>
  </w:style>
  <w:style w:type="character" w:customStyle="1" w:styleId="FuzeileZchn">
    <w:name w:val="Fußzeile Zchn"/>
    <w:basedOn w:val="Absatz-Standardschriftart"/>
    <w:link w:val="Fuzeile"/>
    <w:uiPriority w:val="99"/>
    <w:rsid w:val="00157465"/>
    <w:rPr>
      <w:rFonts w:ascii="Arial" w:hAnsi="Arial"/>
      <w:sz w:val="24"/>
    </w:rPr>
  </w:style>
  <w:style w:type="table" w:styleId="Tabellenraster">
    <w:name w:val="Table Grid"/>
    <w:basedOn w:val="NormaleTabelle"/>
    <w:uiPriority w:val="39"/>
    <w:rsid w:val="001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15746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nabsatz">
    <w:name w:val="List Paragraph"/>
    <w:basedOn w:val="Standard"/>
    <w:uiPriority w:val="34"/>
    <w:qFormat/>
    <w:rsid w:val="00157465"/>
    <w:pPr>
      <w:ind w:left="720"/>
      <w:contextualSpacing/>
    </w:pPr>
  </w:style>
  <w:style w:type="character" w:styleId="Kommentarzeichen">
    <w:name w:val="annotation reference"/>
    <w:basedOn w:val="Absatz-Standardschriftart"/>
    <w:uiPriority w:val="99"/>
    <w:semiHidden/>
    <w:unhideWhenUsed/>
    <w:rsid w:val="00D97716"/>
    <w:rPr>
      <w:sz w:val="16"/>
      <w:szCs w:val="16"/>
    </w:rPr>
  </w:style>
  <w:style w:type="paragraph" w:styleId="Kommentartext">
    <w:name w:val="annotation text"/>
    <w:basedOn w:val="Standard"/>
    <w:link w:val="KommentartextZchn"/>
    <w:uiPriority w:val="99"/>
    <w:unhideWhenUsed/>
    <w:rsid w:val="00D97716"/>
    <w:pPr>
      <w:spacing w:line="240" w:lineRule="auto"/>
    </w:pPr>
    <w:rPr>
      <w:sz w:val="20"/>
      <w:szCs w:val="20"/>
    </w:rPr>
  </w:style>
  <w:style w:type="character" w:customStyle="1" w:styleId="KommentartextZchn">
    <w:name w:val="Kommentartext Zchn"/>
    <w:basedOn w:val="Absatz-Standardschriftart"/>
    <w:link w:val="Kommentartext"/>
    <w:uiPriority w:val="99"/>
    <w:rsid w:val="00D9771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97716"/>
    <w:rPr>
      <w:b/>
      <w:bCs/>
    </w:rPr>
  </w:style>
  <w:style w:type="character" w:customStyle="1" w:styleId="KommentarthemaZchn">
    <w:name w:val="Kommentarthema Zchn"/>
    <w:basedOn w:val="KommentartextZchn"/>
    <w:link w:val="Kommentarthema"/>
    <w:uiPriority w:val="99"/>
    <w:semiHidden/>
    <w:rsid w:val="00D97716"/>
    <w:rPr>
      <w:rFonts w:ascii="Arial" w:hAnsi="Arial"/>
      <w:b/>
      <w:bCs/>
      <w:sz w:val="20"/>
      <w:szCs w:val="20"/>
    </w:rPr>
  </w:style>
  <w:style w:type="paragraph" w:styleId="Sprechblasentext">
    <w:name w:val="Balloon Text"/>
    <w:basedOn w:val="Standard"/>
    <w:link w:val="SprechblasentextZchn"/>
    <w:uiPriority w:val="99"/>
    <w:semiHidden/>
    <w:unhideWhenUsed/>
    <w:rsid w:val="00D97716"/>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97716"/>
    <w:rPr>
      <w:rFonts w:ascii="Segoe UI" w:hAnsi="Segoe UI" w:cs="Segoe UI"/>
      <w:sz w:val="18"/>
      <w:szCs w:val="18"/>
    </w:rPr>
  </w:style>
  <w:style w:type="character" w:styleId="Platzhaltertext">
    <w:name w:val="Placeholder Text"/>
    <w:basedOn w:val="Absatz-Standardschriftart"/>
    <w:uiPriority w:val="99"/>
    <w:semiHidden/>
    <w:rsid w:val="00A62CCA"/>
    <w:rPr>
      <w:color w:val="808080"/>
    </w:rPr>
  </w:style>
  <w:style w:type="table" w:customStyle="1" w:styleId="Tabellenraster8">
    <w:name w:val="Tabellenraster8"/>
    <w:basedOn w:val="NormaleTabelle"/>
    <w:next w:val="Tabellenraster"/>
    <w:uiPriority w:val="39"/>
    <w:rsid w:val="002C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uiPriority w:val="59"/>
    <w:rsid w:val="00FA5EC9"/>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unhideWhenUsed/>
    <w:rsid w:val="00FA1D53"/>
    <w:rPr>
      <w:vertAlign w:val="superscript"/>
    </w:rPr>
  </w:style>
  <w:style w:type="paragraph" w:styleId="KeinLeerraum">
    <w:name w:val="No Spacing"/>
    <w:link w:val="KeinLeerraumZchn"/>
    <w:uiPriority w:val="1"/>
    <w:qFormat/>
    <w:rsid w:val="00FA1D53"/>
    <w:pPr>
      <w:spacing w:after="0" w:line="288" w:lineRule="auto"/>
    </w:pPr>
  </w:style>
  <w:style w:type="character" w:customStyle="1" w:styleId="KeinLeerraumZchn">
    <w:name w:val="Kein Leerraum Zchn"/>
    <w:basedOn w:val="Absatz-Standardschriftart"/>
    <w:link w:val="KeinLeerraum"/>
    <w:uiPriority w:val="1"/>
    <w:rsid w:val="00FA1D53"/>
  </w:style>
  <w:style w:type="paragraph" w:styleId="berarbeitung">
    <w:name w:val="Revision"/>
    <w:hidden/>
    <w:uiPriority w:val="99"/>
    <w:semiHidden/>
    <w:rsid w:val="00294B84"/>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6259">
      <w:bodyDiv w:val="1"/>
      <w:marLeft w:val="0"/>
      <w:marRight w:val="0"/>
      <w:marTop w:val="0"/>
      <w:marBottom w:val="0"/>
      <w:divBdr>
        <w:top w:val="none" w:sz="0" w:space="0" w:color="auto"/>
        <w:left w:val="none" w:sz="0" w:space="0" w:color="auto"/>
        <w:bottom w:val="none" w:sz="0" w:space="0" w:color="auto"/>
        <w:right w:val="none" w:sz="0" w:space="0" w:color="auto"/>
      </w:divBdr>
    </w:div>
    <w:div w:id="111066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2BE21D6F304EF9BA195E7BBC04B6BA"/>
        <w:category>
          <w:name w:val="Allgemein"/>
          <w:gallery w:val="placeholder"/>
        </w:category>
        <w:types>
          <w:type w:val="bbPlcHdr"/>
        </w:types>
        <w:behaviors>
          <w:behavior w:val="content"/>
        </w:behaviors>
        <w:guid w:val="{92EF6D56-5829-4590-94DF-B8FEA2FB6E31}"/>
      </w:docPartPr>
      <w:docPartBody>
        <w:p w:rsidR="009816C3" w:rsidRDefault="009816C3" w:rsidP="009816C3">
          <w:pPr>
            <w:pStyle w:val="B52BE21D6F304EF9BA195E7BBC04B6BA"/>
          </w:pPr>
          <w:r w:rsidRPr="00BA7BC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ucidasan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6C3"/>
    <w:rsid w:val="001B1907"/>
    <w:rsid w:val="002F3090"/>
    <w:rsid w:val="00843222"/>
    <w:rsid w:val="00872D29"/>
    <w:rsid w:val="009816C3"/>
    <w:rsid w:val="00BF19A5"/>
    <w:rsid w:val="00FC34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816C3"/>
  </w:style>
  <w:style w:type="paragraph" w:customStyle="1" w:styleId="B52BE21D6F304EF9BA195E7BBC04B6BA">
    <w:name w:val="B52BE21D6F304EF9BA195E7BBC04B6BA"/>
    <w:rsid w:val="00981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5564640F083B4458796B09EB7E7E10A" ma:contentTypeVersion="2" ma:contentTypeDescription="Ein neues Dokument erstellen." ma:contentTypeScope="" ma:versionID="9e29dd95f5d59348262575cb10c77bcf">
  <xsd:schema xmlns:xsd="http://www.w3.org/2001/XMLSchema" xmlns:xs="http://www.w3.org/2001/XMLSchema" xmlns:p="http://schemas.microsoft.com/office/2006/metadata/properties" xmlns:ns2="5a810472-10b7-4595-855e-e0e96bc26f7e" targetNamespace="http://schemas.microsoft.com/office/2006/metadata/properties" ma:root="true" ma:fieldsID="a1784aa4b96761f9ed2c470cbc9ccaa1" ns2:_="">
    <xsd:import namespace="5a810472-10b7-4595-855e-e0e96bc26f7e"/>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10472-10b7-4595-855e-e0e96bc26f7e"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LAddDocumentID xmlns="5a810472-10b7-4595-855e-e0e96bc26f7e">NotAdded</ESLAddDocumentID>
    <_dlc_DocId xmlns="5a810472-10b7-4595-855e-e0e96bc26f7e">M16209430-4945-2531</_dlc_DocId>
    <_dlc_DocIdUrl xmlns="5a810472-10b7-4595-855e-e0e96bc26f7e">
      <Url>https://esl.deiapps.kpmg.com/matters/16209430/_layouts/15/DocIdRedir.aspx?ID=M16209430-4945-2531</Url>
      <Description>M16209430-4945-2531</Description>
    </_dlc_DocIdUrl>
  </documentManagement>
</p:properties>
</file>

<file path=customXml/itemProps1.xml><?xml version="1.0" encoding="utf-8"?>
<ds:datastoreItem xmlns:ds="http://schemas.openxmlformats.org/officeDocument/2006/customXml" ds:itemID="{8E1CC327-F8E9-4643-944C-9099DB315ECD}"/>
</file>

<file path=customXml/itemProps2.xml><?xml version="1.0" encoding="utf-8"?>
<ds:datastoreItem xmlns:ds="http://schemas.openxmlformats.org/officeDocument/2006/customXml" ds:itemID="{2EB29EBB-D760-4138-BA16-0538497A875A}"/>
</file>

<file path=customXml/itemProps3.xml><?xml version="1.0" encoding="utf-8"?>
<ds:datastoreItem xmlns:ds="http://schemas.openxmlformats.org/officeDocument/2006/customXml" ds:itemID="{D412799D-0DDE-4C07-934D-C5C99FD1D26B}"/>
</file>

<file path=customXml/itemProps4.xml><?xml version="1.0" encoding="utf-8"?>
<ds:datastoreItem xmlns:ds="http://schemas.openxmlformats.org/officeDocument/2006/customXml" ds:itemID="{55047BB7-266E-4891-807E-3066BCFEBEF2}"/>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5208</Characters>
  <Application>Microsoft Office Word</Application>
  <DocSecurity>0</DocSecurity>
  <Lines>130</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2025-12-16T13:47:00Z</dcterms:created>
  <dcterms:modified xsi:type="dcterms:W3CDTF">2025-12-16T13:47:00Z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0x01010075564640F083B4458796B09EB7E7E10A</vt:lpwstr>
  </property>
  <property fmtid="{D5CDD505-2E9C-101B-9397-08002B2CF9AE}" pid="3" name="_dlc_DocIdItemGuid">
    <vt:lpwstr>3f882207-854a-4c5e-ad9c-ee01cf63f3b5</vt:lpwstr>
  </property>
</Properties>
</file>