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Gymnasiales Schulzentrum "Fritz Reuter", 2. BA - Modernisierung Haus 3, Los 236 Bodenbelagarbeiten, 19303 Dömitz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236 Bodenbelagarbeiten, 19303 Dömitz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