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Sanierung und Erweiterung der Sporthalle am Friedrich-Franz-Gymnasium in Parchim; Los B07 - Fliesen-, Plattenarbeiten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Sanierung und Erweiterung der Sporthalle am Friedrich-Franz-Gymnasium in Parchim; Los B07 - Fliesen-, Plattenarbeiten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