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AC379" w14:textId="602C0444" w:rsidR="00DA7095" w:rsidRDefault="00BD76B9" w:rsidP="00E41651">
      <w:pPr>
        <w:pStyle w:val="berschrift2"/>
        <w:spacing w:line="260" w:lineRule="atLeast"/>
        <w:ind w:left="142" w:firstLine="0"/>
        <w:rPr>
          <w:spacing w:val="-2"/>
        </w:rPr>
      </w:pPr>
      <w:r w:rsidRPr="00367E1F">
        <w:t>10</w:t>
      </w:r>
      <w:r>
        <w:t>.</w:t>
      </w:r>
      <w:r w:rsidR="00367E1F">
        <w:t xml:space="preserve"> </w:t>
      </w:r>
      <w:r w:rsidR="00C94FE0" w:rsidRPr="008C106B">
        <w:t>Weitere</w:t>
      </w:r>
      <w:r w:rsidR="00C94FE0" w:rsidRPr="008C106B">
        <w:rPr>
          <w:spacing w:val="-4"/>
        </w:rPr>
        <w:t xml:space="preserve"> </w:t>
      </w:r>
      <w:r w:rsidR="00C94FE0" w:rsidRPr="008C106B">
        <w:t>besondere</w:t>
      </w:r>
      <w:r w:rsidR="00C94FE0" w:rsidRPr="008C106B">
        <w:rPr>
          <w:spacing w:val="-3"/>
        </w:rPr>
        <w:t xml:space="preserve"> </w:t>
      </w:r>
      <w:r w:rsidR="00C94FE0" w:rsidRPr="008C106B">
        <w:rPr>
          <w:spacing w:val="-2"/>
        </w:rPr>
        <w:t>Vertragsbedingungen</w:t>
      </w:r>
    </w:p>
    <w:p w14:paraId="13AC7D6C" w14:textId="5B544E1B" w:rsidR="00881733" w:rsidRDefault="00881733" w:rsidP="00E41651">
      <w:pPr>
        <w:pStyle w:val="berschrift2"/>
        <w:spacing w:line="260" w:lineRule="atLeast"/>
        <w:ind w:left="142" w:firstLine="0"/>
        <w:rPr>
          <w:spacing w:val="-2"/>
        </w:rPr>
      </w:pPr>
    </w:p>
    <w:p w14:paraId="6E4CF315" w14:textId="04E9C84F" w:rsidR="00870D45" w:rsidRDefault="00870D45" w:rsidP="00870D45">
      <w:pPr>
        <w:pStyle w:val="Textkrper"/>
        <w:spacing w:line="260" w:lineRule="atLeast"/>
        <w:ind w:left="142"/>
        <w:rPr>
          <w:color w:val="000000"/>
        </w:rPr>
      </w:pPr>
      <w:r w:rsidRPr="00870D45">
        <w:rPr>
          <w:color w:val="000000"/>
        </w:rPr>
        <w:t>10.1</w:t>
      </w:r>
      <w:r w:rsidRPr="00870D45">
        <w:rPr>
          <w:color w:val="000000"/>
        </w:rPr>
        <w:tab/>
        <w:t>AGB des Bieters</w:t>
      </w:r>
    </w:p>
    <w:p w14:paraId="17B61FAC" w14:textId="77777777" w:rsidR="00870D45" w:rsidRPr="00870D45" w:rsidRDefault="00870D45" w:rsidP="00870D45">
      <w:pPr>
        <w:pStyle w:val="Textkrper"/>
        <w:spacing w:line="260" w:lineRule="atLeast"/>
        <w:ind w:left="142"/>
        <w:rPr>
          <w:color w:val="000000"/>
        </w:rPr>
      </w:pPr>
    </w:p>
    <w:p w14:paraId="1916675D" w14:textId="40E9B9F7" w:rsidR="00870D45" w:rsidRDefault="00870D45" w:rsidP="00870D45">
      <w:pPr>
        <w:pStyle w:val="Textkrper"/>
        <w:spacing w:line="260" w:lineRule="atLeast"/>
        <w:ind w:left="142"/>
        <w:rPr>
          <w:color w:val="000000"/>
        </w:rPr>
      </w:pPr>
      <w:r w:rsidRPr="00870D45">
        <w:rPr>
          <w:color w:val="000000"/>
        </w:rPr>
        <w:t>Werden dem Angebot vom Bieter dessen eigene AGB (Allgemeine Geschäftsbedingungen) beigefügt, werden diese ausdrücklich nicht akzeptiert und nicht Bestandteil des Auftrages.</w:t>
      </w:r>
    </w:p>
    <w:p w14:paraId="61900036" w14:textId="77777777" w:rsidR="00870D45" w:rsidRPr="00870D45" w:rsidRDefault="00870D45" w:rsidP="00870D45">
      <w:pPr>
        <w:pStyle w:val="Textkrper"/>
        <w:spacing w:line="260" w:lineRule="atLeast"/>
        <w:ind w:left="142"/>
        <w:rPr>
          <w:color w:val="000000"/>
        </w:rPr>
      </w:pPr>
    </w:p>
    <w:p w14:paraId="0B8822A5" w14:textId="6C64FC65" w:rsidR="00870D45" w:rsidRDefault="00870D45" w:rsidP="00870D45">
      <w:pPr>
        <w:pStyle w:val="Textkrper"/>
        <w:spacing w:line="260" w:lineRule="atLeast"/>
        <w:ind w:left="142"/>
        <w:rPr>
          <w:color w:val="000000"/>
        </w:rPr>
      </w:pPr>
      <w:r w:rsidRPr="00870D45">
        <w:rPr>
          <w:color w:val="000000"/>
        </w:rPr>
        <w:t>10.2</w:t>
      </w:r>
      <w:r w:rsidRPr="00870D45">
        <w:rPr>
          <w:color w:val="000000"/>
        </w:rPr>
        <w:tab/>
        <w:t>Allgemeine Technische Vertragsbedingungen für Bauleistungen (VOB/C)</w:t>
      </w:r>
    </w:p>
    <w:p w14:paraId="7933944A" w14:textId="77777777" w:rsidR="00870D45" w:rsidRPr="00870D45" w:rsidRDefault="00870D45" w:rsidP="00870D45">
      <w:pPr>
        <w:pStyle w:val="Textkrper"/>
        <w:spacing w:line="260" w:lineRule="atLeast"/>
        <w:ind w:left="142"/>
        <w:rPr>
          <w:color w:val="000000"/>
        </w:rPr>
      </w:pPr>
    </w:p>
    <w:p w14:paraId="00A5CED7" w14:textId="4ACCE6C6" w:rsidR="00870D45" w:rsidRDefault="00870D45" w:rsidP="00870D45">
      <w:pPr>
        <w:pStyle w:val="Textkrper"/>
        <w:spacing w:line="260" w:lineRule="atLeast"/>
        <w:ind w:left="142"/>
        <w:rPr>
          <w:color w:val="000000"/>
        </w:rPr>
      </w:pPr>
      <w:r w:rsidRPr="00870D45">
        <w:rPr>
          <w:color w:val="000000"/>
        </w:rPr>
        <w:t>10.3</w:t>
      </w:r>
      <w:r w:rsidRPr="00870D45">
        <w:rPr>
          <w:color w:val="000000"/>
        </w:rPr>
        <w:tab/>
        <w:t>Die Urkalkulation ist eine Woche nach Zuschlagserteilung beim Auftraggeber zu hinterlegen.</w:t>
      </w:r>
    </w:p>
    <w:p w14:paraId="31BE1891" w14:textId="77777777" w:rsidR="00870D45" w:rsidRPr="00870D45" w:rsidRDefault="00870D45" w:rsidP="00870D45">
      <w:pPr>
        <w:pStyle w:val="Textkrper"/>
        <w:spacing w:line="260" w:lineRule="atLeast"/>
        <w:ind w:left="142"/>
        <w:rPr>
          <w:color w:val="000000"/>
        </w:rPr>
      </w:pPr>
    </w:p>
    <w:p w14:paraId="73FCB8BD" w14:textId="64C135F6" w:rsidR="00870D45" w:rsidRDefault="00870D45" w:rsidP="00870D45">
      <w:pPr>
        <w:pStyle w:val="Textkrper"/>
        <w:spacing w:line="260" w:lineRule="atLeast"/>
        <w:ind w:left="142"/>
        <w:rPr>
          <w:color w:val="000000"/>
        </w:rPr>
      </w:pPr>
      <w:r w:rsidRPr="00870D45">
        <w:rPr>
          <w:color w:val="000000"/>
        </w:rPr>
        <w:t>10.4</w:t>
      </w:r>
      <w:r w:rsidRPr="00870D45">
        <w:rPr>
          <w:color w:val="000000"/>
        </w:rPr>
        <w:tab/>
        <w:t>Es werden Festpreise vereinbart.</w:t>
      </w:r>
    </w:p>
    <w:p w14:paraId="633FFC8D" w14:textId="77777777" w:rsidR="00870D45" w:rsidRPr="00870D45" w:rsidRDefault="00870D45" w:rsidP="00870D45">
      <w:pPr>
        <w:pStyle w:val="Textkrper"/>
        <w:spacing w:line="260" w:lineRule="atLeast"/>
        <w:ind w:left="142"/>
        <w:rPr>
          <w:color w:val="000000"/>
        </w:rPr>
      </w:pPr>
    </w:p>
    <w:p w14:paraId="5EAAF148" w14:textId="7D4B3D63" w:rsidR="00795975" w:rsidRPr="00C82997" w:rsidRDefault="00795975" w:rsidP="00881733">
      <w:pPr>
        <w:pStyle w:val="Textkrper"/>
        <w:spacing w:line="260" w:lineRule="atLeast"/>
        <w:ind w:left="142"/>
      </w:pPr>
      <w:r w:rsidRPr="00C82997">
        <w:t>10.</w:t>
      </w:r>
      <w:r w:rsidR="000F47DF">
        <w:t>5</w:t>
      </w:r>
      <w:r w:rsidR="008C106B" w:rsidRPr="00C82997">
        <w:t xml:space="preserve"> </w:t>
      </w:r>
      <w:r w:rsidRPr="00C82997">
        <w:t>Bekämpfung illegaler Beschäftigung</w:t>
      </w:r>
    </w:p>
    <w:p w14:paraId="23492D4B" w14:textId="77777777" w:rsidR="00795975" w:rsidRPr="00367E1F" w:rsidRDefault="00795975" w:rsidP="00881733">
      <w:pPr>
        <w:pStyle w:val="Textkrper"/>
        <w:spacing w:line="260" w:lineRule="atLeast"/>
        <w:ind w:left="142"/>
        <w:rPr>
          <w:bCs/>
        </w:rPr>
      </w:pPr>
      <w:r w:rsidRPr="00367E1F">
        <w:rPr>
          <w:bCs/>
        </w:rPr>
        <w:t xml:space="preserve">          </w:t>
      </w:r>
    </w:p>
    <w:p w14:paraId="0D5B7A1B" w14:textId="47B72B0C" w:rsidR="00795975" w:rsidRDefault="00795975" w:rsidP="00881733">
      <w:pPr>
        <w:pStyle w:val="Textkrper"/>
        <w:spacing w:line="260" w:lineRule="atLeast"/>
        <w:ind w:left="142"/>
        <w:rPr>
          <w:bCs/>
        </w:rPr>
      </w:pPr>
      <w:r w:rsidRPr="00367E1F">
        <w:rPr>
          <w:bCs/>
        </w:rPr>
        <w:t xml:space="preserve">Vertreter des Auftraggebers sind jederzeit berechtigt, eine Liste der zur Zeit auf der Baustelle beschäftigten Mitarbeiter zu erstellen. Auf Verlangen hat der Auftragnehmer selbst diese Liste anzufertigen. </w:t>
      </w:r>
    </w:p>
    <w:p w14:paraId="58FB425A" w14:textId="77777777" w:rsidR="00E41651" w:rsidRPr="00367E1F" w:rsidRDefault="00E41651" w:rsidP="00E41651">
      <w:pPr>
        <w:pStyle w:val="Textkrper"/>
        <w:spacing w:line="260" w:lineRule="atLeast"/>
        <w:ind w:left="142"/>
        <w:rPr>
          <w:bCs/>
        </w:rPr>
      </w:pPr>
    </w:p>
    <w:p w14:paraId="19083D23" w14:textId="3A2D4C1D" w:rsidR="00795975" w:rsidRDefault="00795975" w:rsidP="00E41651">
      <w:pPr>
        <w:pStyle w:val="Textkrper"/>
        <w:spacing w:line="260" w:lineRule="atLeast"/>
        <w:ind w:left="142"/>
        <w:rPr>
          <w:bCs/>
        </w:rPr>
      </w:pPr>
      <w:r w:rsidRPr="00367E1F">
        <w:rPr>
          <w:bCs/>
        </w:rPr>
        <w:t>Der Auftragnehmer hat dafür zu sorgen, dass die Identität seiner Mitarbeiter auf der Baustelle überprüft werden kann.</w:t>
      </w:r>
    </w:p>
    <w:p w14:paraId="76CDD112" w14:textId="77777777" w:rsidR="00E41651" w:rsidRPr="00367E1F" w:rsidRDefault="00E41651" w:rsidP="00E41651">
      <w:pPr>
        <w:pStyle w:val="Textkrper"/>
        <w:spacing w:line="260" w:lineRule="atLeast"/>
        <w:ind w:left="142"/>
        <w:rPr>
          <w:bCs/>
        </w:rPr>
      </w:pPr>
    </w:p>
    <w:p w14:paraId="1A8CB3F1" w14:textId="50DA85E4" w:rsidR="00795975" w:rsidRDefault="00795975" w:rsidP="00E41651">
      <w:pPr>
        <w:pStyle w:val="Textkrper"/>
        <w:spacing w:line="260" w:lineRule="atLeast"/>
        <w:ind w:left="142"/>
        <w:rPr>
          <w:bCs/>
        </w:rPr>
      </w:pPr>
      <w:r w:rsidRPr="00367E1F">
        <w:rPr>
          <w:bCs/>
        </w:rPr>
        <w:t>Der Auftraggeber ist berechtigt, die Liste, die der Bekämpfung der Schwarzarbeit dienen soll, den Institutionen zu übergeben, die in der Lage sind, die Rechtmäßigkeit der Beschäftigungsverhältnisse festzustellen.</w:t>
      </w:r>
    </w:p>
    <w:p w14:paraId="6A4F5A76" w14:textId="77777777" w:rsidR="00E41651" w:rsidRPr="00367E1F" w:rsidRDefault="00E41651" w:rsidP="00E41651">
      <w:pPr>
        <w:pStyle w:val="Textkrper"/>
        <w:spacing w:line="260" w:lineRule="atLeast"/>
        <w:ind w:left="142"/>
        <w:rPr>
          <w:bCs/>
        </w:rPr>
      </w:pPr>
    </w:p>
    <w:p w14:paraId="1CBA234D" w14:textId="014E4A85" w:rsidR="00795975" w:rsidRDefault="00795975" w:rsidP="00E41651">
      <w:pPr>
        <w:pStyle w:val="Textkrper"/>
        <w:spacing w:line="260" w:lineRule="atLeast"/>
        <w:ind w:left="142"/>
        <w:rPr>
          <w:bCs/>
        </w:rPr>
      </w:pPr>
      <w:r w:rsidRPr="00367E1F">
        <w:rPr>
          <w:bCs/>
        </w:rPr>
        <w:t>Bei Verstößen gegen das Gesetz zur Bekämpfung der Schwarzarbeit kann dem Auftragnehmer der Auftrag entzogen werden und von weiteren Aufträgen ausgeschlossen werden.</w:t>
      </w:r>
    </w:p>
    <w:p w14:paraId="338D8824" w14:textId="77777777" w:rsidR="00E41651" w:rsidRPr="00367E1F" w:rsidRDefault="00E41651" w:rsidP="00E41651">
      <w:pPr>
        <w:pStyle w:val="Textkrper"/>
        <w:spacing w:line="260" w:lineRule="atLeast"/>
        <w:ind w:left="142"/>
        <w:rPr>
          <w:bCs/>
        </w:rPr>
      </w:pPr>
    </w:p>
    <w:p w14:paraId="49CD4209" w14:textId="7C14F59C" w:rsidR="00795975" w:rsidRPr="00367E1F" w:rsidRDefault="00795975" w:rsidP="00E41651">
      <w:pPr>
        <w:pStyle w:val="Textkrper"/>
        <w:spacing w:line="260" w:lineRule="atLeast"/>
        <w:ind w:left="142"/>
        <w:rPr>
          <w:bCs/>
        </w:rPr>
      </w:pPr>
      <w:r w:rsidRPr="00367E1F">
        <w:rPr>
          <w:bCs/>
        </w:rPr>
        <w:t xml:space="preserve">Nach dem Gesetz zur Eindämmung illegaler Betätigung im Baugewerbe vom 30.08.2001 ist eine gültige Freistellungsbescheinigung des Finanzamtes zum Steuerabzug bei Bauleistungen nach § 48 b Abs. 1 Satz 1 des EstG vorzulegen.  </w:t>
      </w:r>
    </w:p>
    <w:p w14:paraId="4CAF4D00" w14:textId="77777777" w:rsidR="00BD76B9" w:rsidRPr="00367E1F" w:rsidRDefault="00BD76B9" w:rsidP="00E41651">
      <w:pPr>
        <w:tabs>
          <w:tab w:val="left" w:pos="579"/>
        </w:tabs>
        <w:spacing w:line="260" w:lineRule="atLeast"/>
        <w:ind w:left="142"/>
        <w:rPr>
          <w:sz w:val="20"/>
          <w:szCs w:val="20"/>
        </w:rPr>
      </w:pPr>
    </w:p>
    <w:p w14:paraId="2455813A" w14:textId="070CAF68" w:rsidR="00DA7095" w:rsidRPr="00367E1F" w:rsidRDefault="00BD76B9" w:rsidP="00E41651">
      <w:pPr>
        <w:pStyle w:val="Textkrper"/>
        <w:spacing w:line="260" w:lineRule="atLeast"/>
        <w:ind w:left="142"/>
      </w:pPr>
      <w:r w:rsidRPr="00367E1F">
        <w:t>10.</w:t>
      </w:r>
      <w:r w:rsidR="000F47DF">
        <w:t>6</w:t>
      </w:r>
      <w:r w:rsidR="008C106B" w:rsidRPr="00367E1F">
        <w:t xml:space="preserve"> </w:t>
      </w:r>
      <w:r w:rsidR="00C94FE0" w:rsidRPr="00367E1F">
        <w:t>Toleranz Regelung für die Abrechnung mit DV</w:t>
      </w:r>
      <w:r w:rsidR="00E41651">
        <w:t>-</w:t>
      </w:r>
      <w:r w:rsidR="00C94FE0" w:rsidRPr="00367E1F">
        <w:t>Anlagen</w:t>
      </w:r>
    </w:p>
    <w:p w14:paraId="48AE7B18" w14:textId="77777777" w:rsidR="00BD76B9" w:rsidRPr="00367E1F" w:rsidRDefault="00BD76B9" w:rsidP="00E41651">
      <w:pPr>
        <w:pStyle w:val="Textkrper"/>
        <w:spacing w:line="260" w:lineRule="atLeast"/>
        <w:ind w:left="142"/>
      </w:pPr>
    </w:p>
    <w:p w14:paraId="04F9EBE3" w14:textId="32867C4C" w:rsidR="00447339" w:rsidRDefault="00C94FE0" w:rsidP="00447339">
      <w:pPr>
        <w:pStyle w:val="Textkrper"/>
        <w:spacing w:line="260" w:lineRule="atLeast"/>
        <w:ind w:left="142"/>
        <w:rPr>
          <w:spacing w:val="-2"/>
        </w:rPr>
      </w:pPr>
      <w:r w:rsidRPr="00367E1F">
        <w:t>Wird</w:t>
      </w:r>
      <w:r w:rsidRPr="00367E1F">
        <w:rPr>
          <w:spacing w:val="-10"/>
        </w:rPr>
        <w:t xml:space="preserve"> </w:t>
      </w:r>
      <w:r w:rsidRPr="00367E1F">
        <w:t>die</w:t>
      </w:r>
      <w:r w:rsidRPr="00367E1F">
        <w:rPr>
          <w:spacing w:val="-10"/>
        </w:rPr>
        <w:t xml:space="preserve"> </w:t>
      </w:r>
      <w:r w:rsidRPr="00367E1F">
        <w:t>vom</w:t>
      </w:r>
      <w:r w:rsidRPr="00367E1F">
        <w:rPr>
          <w:spacing w:val="-6"/>
        </w:rPr>
        <w:t xml:space="preserve"> </w:t>
      </w:r>
      <w:r w:rsidRPr="00367E1F">
        <w:t>Auftragnehmer</w:t>
      </w:r>
      <w:r w:rsidRPr="00367E1F">
        <w:rPr>
          <w:spacing w:val="-9"/>
        </w:rPr>
        <w:t xml:space="preserve"> </w:t>
      </w:r>
      <w:r w:rsidRPr="00367E1F">
        <w:t>aufgestellte</w:t>
      </w:r>
      <w:r w:rsidRPr="00367E1F">
        <w:rPr>
          <w:spacing w:val="-10"/>
        </w:rPr>
        <w:t xml:space="preserve"> </w:t>
      </w:r>
      <w:r w:rsidRPr="00367E1F">
        <w:t>Abrechnung</w:t>
      </w:r>
      <w:r w:rsidRPr="00367E1F">
        <w:rPr>
          <w:spacing w:val="-8"/>
        </w:rPr>
        <w:t xml:space="preserve"> </w:t>
      </w:r>
      <w:r w:rsidRPr="00367E1F">
        <w:t>vom</w:t>
      </w:r>
      <w:r w:rsidRPr="00367E1F">
        <w:rPr>
          <w:spacing w:val="-6"/>
        </w:rPr>
        <w:t xml:space="preserve"> </w:t>
      </w:r>
      <w:r w:rsidRPr="00367E1F">
        <w:t>Auftraggeber</w:t>
      </w:r>
      <w:r w:rsidRPr="00367E1F">
        <w:rPr>
          <w:spacing w:val="-9"/>
        </w:rPr>
        <w:t xml:space="preserve"> </w:t>
      </w:r>
      <w:r w:rsidRPr="00367E1F">
        <w:t>mittels</w:t>
      </w:r>
      <w:r w:rsidRPr="00367E1F">
        <w:rPr>
          <w:spacing w:val="-9"/>
        </w:rPr>
        <w:t xml:space="preserve"> </w:t>
      </w:r>
      <w:r w:rsidRPr="00367E1F">
        <w:rPr>
          <w:spacing w:val="-5"/>
        </w:rPr>
        <w:t>DV</w:t>
      </w:r>
      <w:r w:rsidR="00BD76B9" w:rsidRPr="00367E1F">
        <w:rPr>
          <w:spacing w:val="-5"/>
        </w:rPr>
        <w:t>-</w:t>
      </w:r>
      <w:r w:rsidRPr="00367E1F">
        <w:t>Anlagen geprüft und werden dabei Unterschiede zwischen den jeweiligen Ergebnissen festgestellt, dann gelten bei Abweichungen vom Ergebnis der Prüfberechnung bis zu 0,2 von Tausend bei jeder Ordnungszahl die vom Auftragnehmer berechneten Werte. Liegen Abweichungen</w:t>
      </w:r>
      <w:r w:rsidRPr="00367E1F">
        <w:rPr>
          <w:spacing w:val="-14"/>
        </w:rPr>
        <w:t xml:space="preserve"> </w:t>
      </w:r>
      <w:r w:rsidRPr="00367E1F">
        <w:t>außerhalb</w:t>
      </w:r>
      <w:r w:rsidRPr="00367E1F">
        <w:rPr>
          <w:spacing w:val="-14"/>
        </w:rPr>
        <w:t xml:space="preserve"> </w:t>
      </w:r>
      <w:r w:rsidRPr="00367E1F">
        <w:t>dieser</w:t>
      </w:r>
      <w:r w:rsidRPr="00367E1F">
        <w:rPr>
          <w:spacing w:val="-14"/>
        </w:rPr>
        <w:t xml:space="preserve"> </w:t>
      </w:r>
      <w:r w:rsidRPr="00367E1F">
        <w:t>Toleranz</w:t>
      </w:r>
      <w:r w:rsidRPr="00367E1F">
        <w:rPr>
          <w:spacing w:val="-14"/>
        </w:rPr>
        <w:t xml:space="preserve"> </w:t>
      </w:r>
      <w:r w:rsidRPr="00367E1F">
        <w:t>von</w:t>
      </w:r>
      <w:r w:rsidRPr="00367E1F">
        <w:rPr>
          <w:spacing w:val="-13"/>
        </w:rPr>
        <w:t xml:space="preserve"> </w:t>
      </w:r>
      <w:r w:rsidRPr="00367E1F">
        <w:t>0,2</w:t>
      </w:r>
      <w:r w:rsidRPr="00367E1F">
        <w:rPr>
          <w:spacing w:val="-12"/>
        </w:rPr>
        <w:t xml:space="preserve"> </w:t>
      </w:r>
      <w:r w:rsidRPr="00367E1F">
        <w:t>von</w:t>
      </w:r>
      <w:r w:rsidRPr="00367E1F">
        <w:rPr>
          <w:spacing w:val="-12"/>
        </w:rPr>
        <w:t xml:space="preserve"> </w:t>
      </w:r>
      <w:r w:rsidRPr="00367E1F">
        <w:t>Tausend,</w:t>
      </w:r>
      <w:r w:rsidRPr="00367E1F">
        <w:rPr>
          <w:spacing w:val="-14"/>
        </w:rPr>
        <w:t xml:space="preserve"> </w:t>
      </w:r>
      <w:r w:rsidRPr="00367E1F">
        <w:t>teilt</w:t>
      </w:r>
      <w:r w:rsidRPr="00367E1F">
        <w:rPr>
          <w:spacing w:val="-12"/>
        </w:rPr>
        <w:t xml:space="preserve"> </w:t>
      </w:r>
      <w:r w:rsidRPr="00367E1F">
        <w:t>der</w:t>
      </w:r>
      <w:r w:rsidRPr="00367E1F">
        <w:rPr>
          <w:spacing w:val="-14"/>
        </w:rPr>
        <w:t xml:space="preserve"> </w:t>
      </w:r>
      <w:r w:rsidRPr="00367E1F">
        <w:t>Auftraggeber</w:t>
      </w:r>
      <w:r w:rsidRPr="00367E1F">
        <w:rPr>
          <w:spacing w:val="-11"/>
        </w:rPr>
        <w:t xml:space="preserve"> </w:t>
      </w:r>
      <w:r w:rsidRPr="00367E1F">
        <w:t xml:space="preserve">zunächst dem Auftragnehmer die abweichenden Ergebnisse der Prüfberechnung mit und gibt ihm Gelegenheit zur Einsichtnahme in die Prüfberechnung. Es gilt in diesem Falle das jeweils kleinere Ergebnis, falls nicht, aufgrund einer vom Auftragnehmer verlangten Aufklärung der Abweichungen, Fehler in der Leistungs- bzw. Prüfberechnung festgestellt und berichtigt </w:t>
      </w:r>
      <w:r w:rsidRPr="00367E1F">
        <w:rPr>
          <w:spacing w:val="-2"/>
        </w:rPr>
        <w:t>werden.</w:t>
      </w:r>
    </w:p>
    <w:p w14:paraId="6C5B440D" w14:textId="77777777" w:rsidR="00447339" w:rsidRDefault="00447339" w:rsidP="00447339">
      <w:pPr>
        <w:pStyle w:val="Textkrper"/>
        <w:spacing w:line="260" w:lineRule="atLeast"/>
        <w:ind w:left="142"/>
      </w:pPr>
    </w:p>
    <w:p w14:paraId="608B6741" w14:textId="1E364355" w:rsidR="00DA7095" w:rsidRPr="00367E1F" w:rsidRDefault="008C106B" w:rsidP="00E41651">
      <w:pPr>
        <w:pStyle w:val="Textkrper"/>
        <w:spacing w:line="260" w:lineRule="atLeast"/>
        <w:ind w:left="142"/>
      </w:pPr>
      <w:r w:rsidRPr="00367E1F">
        <w:t>10.</w:t>
      </w:r>
      <w:r w:rsidR="000F47DF">
        <w:t>7</w:t>
      </w:r>
      <w:r w:rsidRPr="00367E1F">
        <w:t xml:space="preserve"> </w:t>
      </w:r>
      <w:r w:rsidR="00C94FE0" w:rsidRPr="00367E1F">
        <w:t>Versicherung</w:t>
      </w:r>
    </w:p>
    <w:p w14:paraId="10D5E975" w14:textId="77777777" w:rsidR="008C106B" w:rsidRPr="00367E1F" w:rsidRDefault="008C106B" w:rsidP="00E41651">
      <w:pPr>
        <w:pStyle w:val="Textkrper"/>
        <w:spacing w:line="260" w:lineRule="atLeast"/>
        <w:ind w:left="142"/>
      </w:pPr>
    </w:p>
    <w:p w14:paraId="5EDFC670" w14:textId="01400642" w:rsidR="00DA7095" w:rsidRPr="00367E1F" w:rsidRDefault="008C106B" w:rsidP="00E41651">
      <w:pPr>
        <w:pStyle w:val="Textkrper"/>
        <w:spacing w:line="260" w:lineRule="atLeast"/>
        <w:ind w:left="142"/>
      </w:pPr>
      <w:r w:rsidRPr="00367E1F">
        <w:t>10.</w:t>
      </w:r>
      <w:r w:rsidR="000F47DF">
        <w:t>7</w:t>
      </w:r>
      <w:r w:rsidRPr="00367E1F">
        <w:t xml:space="preserve">.1 </w:t>
      </w:r>
      <w:r w:rsidR="00C94FE0" w:rsidRPr="00367E1F">
        <w:t>Bauleistungsversicherung</w:t>
      </w:r>
    </w:p>
    <w:p w14:paraId="208B7ABA" w14:textId="77777777" w:rsidR="00BD76B9" w:rsidRPr="00367E1F" w:rsidRDefault="00BD76B9" w:rsidP="00E41651">
      <w:pPr>
        <w:pStyle w:val="Listenabsatz"/>
        <w:tabs>
          <w:tab w:val="left" w:pos="747"/>
        </w:tabs>
        <w:spacing w:line="260" w:lineRule="atLeast"/>
        <w:ind w:left="142" w:firstLine="0"/>
        <w:rPr>
          <w:sz w:val="20"/>
          <w:szCs w:val="20"/>
        </w:rPr>
      </w:pPr>
    </w:p>
    <w:p w14:paraId="49CCB1B8" w14:textId="77777777" w:rsidR="00DA7095" w:rsidRPr="00367E1F" w:rsidRDefault="00C94FE0" w:rsidP="00E41651">
      <w:pPr>
        <w:pStyle w:val="Textkrper"/>
        <w:spacing w:line="260" w:lineRule="atLeast"/>
        <w:ind w:left="142"/>
      </w:pPr>
      <w:r w:rsidRPr="00367E1F">
        <w:t>Der Auftraggeber hat für alle investiven Neubau- und Umbaumaßnahmen eine Bauleistungsversicherung abgeschlossen.</w:t>
      </w:r>
    </w:p>
    <w:p w14:paraId="56BA5730" w14:textId="77777777" w:rsidR="00447339" w:rsidRDefault="00447339" w:rsidP="00E41651">
      <w:pPr>
        <w:pStyle w:val="Textkrper"/>
        <w:spacing w:line="260" w:lineRule="atLeast"/>
        <w:ind w:left="142"/>
      </w:pPr>
    </w:p>
    <w:p w14:paraId="19B7EF70" w14:textId="45AFB3FD" w:rsidR="00DA7095" w:rsidRDefault="00C94FE0" w:rsidP="00E41651">
      <w:pPr>
        <w:pStyle w:val="Textkrper"/>
        <w:spacing w:line="260" w:lineRule="atLeast"/>
        <w:ind w:left="142"/>
      </w:pPr>
      <w:r w:rsidRPr="00367E1F">
        <w:t>Versichert</w:t>
      </w:r>
      <w:r w:rsidRPr="00367E1F">
        <w:rPr>
          <w:spacing w:val="-7"/>
        </w:rPr>
        <w:t xml:space="preserve"> </w:t>
      </w:r>
      <w:r w:rsidRPr="00367E1F">
        <w:t>sind</w:t>
      </w:r>
      <w:r w:rsidRPr="00367E1F">
        <w:rPr>
          <w:spacing w:val="-5"/>
        </w:rPr>
        <w:t xml:space="preserve"> </w:t>
      </w:r>
      <w:r w:rsidRPr="00367E1F">
        <w:t>Bauleistungen,</w:t>
      </w:r>
      <w:r w:rsidRPr="00367E1F">
        <w:rPr>
          <w:spacing w:val="-5"/>
        </w:rPr>
        <w:t xml:space="preserve"> </w:t>
      </w:r>
      <w:r w:rsidRPr="00367E1F">
        <w:t>welche</w:t>
      </w:r>
      <w:r w:rsidRPr="00367E1F">
        <w:rPr>
          <w:spacing w:val="-8"/>
        </w:rPr>
        <w:t xml:space="preserve"> </w:t>
      </w:r>
      <w:r w:rsidRPr="00367E1F">
        <w:t>fest</w:t>
      </w:r>
      <w:r w:rsidRPr="00367E1F">
        <w:rPr>
          <w:spacing w:val="-7"/>
        </w:rPr>
        <w:t xml:space="preserve"> </w:t>
      </w:r>
      <w:r w:rsidRPr="00367E1F">
        <w:t>mit</w:t>
      </w:r>
      <w:r w:rsidRPr="00367E1F">
        <w:rPr>
          <w:spacing w:val="-7"/>
        </w:rPr>
        <w:t xml:space="preserve"> </w:t>
      </w:r>
      <w:r w:rsidRPr="00367E1F">
        <w:t>dem</w:t>
      </w:r>
      <w:r w:rsidRPr="00367E1F">
        <w:rPr>
          <w:spacing w:val="-3"/>
        </w:rPr>
        <w:t xml:space="preserve"> </w:t>
      </w:r>
      <w:r w:rsidRPr="00367E1F">
        <w:t>Baukörper</w:t>
      </w:r>
      <w:r w:rsidRPr="00367E1F">
        <w:rPr>
          <w:spacing w:val="-6"/>
        </w:rPr>
        <w:t xml:space="preserve"> </w:t>
      </w:r>
      <w:r w:rsidRPr="00367E1F">
        <w:t>verbunden</w:t>
      </w:r>
      <w:r w:rsidRPr="00367E1F">
        <w:rPr>
          <w:spacing w:val="-8"/>
        </w:rPr>
        <w:t xml:space="preserve"> </w:t>
      </w:r>
      <w:r w:rsidRPr="00367E1F">
        <w:t>sind,</w:t>
      </w:r>
      <w:r w:rsidRPr="00367E1F">
        <w:rPr>
          <w:spacing w:val="-4"/>
        </w:rPr>
        <w:t xml:space="preserve"> </w:t>
      </w:r>
      <w:r w:rsidRPr="00367E1F">
        <w:t>die</w:t>
      </w:r>
      <w:r w:rsidRPr="00367E1F">
        <w:rPr>
          <w:spacing w:val="-8"/>
        </w:rPr>
        <w:t xml:space="preserve"> </w:t>
      </w:r>
      <w:r w:rsidRPr="00367E1F">
        <w:t>den</w:t>
      </w:r>
      <w:r w:rsidRPr="00367E1F">
        <w:rPr>
          <w:spacing w:val="-5"/>
        </w:rPr>
        <w:t xml:space="preserve"> </w:t>
      </w:r>
      <w:r w:rsidRPr="00367E1F">
        <w:t xml:space="preserve">Kostengruppen </w:t>
      </w:r>
      <w:r w:rsidRPr="00367E1F">
        <w:lastRenderedPageBreak/>
        <w:t>230, 300, 400 und 500 (jedoch ohne KG 510 Geländeflächen- und 590 – sonstige Maßnahmen für Außenanlagen -) zuzuordnen sind.</w:t>
      </w:r>
    </w:p>
    <w:p w14:paraId="0098CBCD" w14:textId="77777777" w:rsidR="00447339" w:rsidRPr="00367E1F" w:rsidRDefault="00447339" w:rsidP="00E41651">
      <w:pPr>
        <w:pStyle w:val="Textkrper"/>
        <w:spacing w:line="260" w:lineRule="atLeast"/>
        <w:ind w:left="142"/>
      </w:pPr>
    </w:p>
    <w:p w14:paraId="40695010" w14:textId="77777777" w:rsidR="00DA7095" w:rsidRPr="00367E1F" w:rsidRDefault="00C94FE0" w:rsidP="00E41651">
      <w:pPr>
        <w:pStyle w:val="Textkrper"/>
        <w:spacing w:line="260" w:lineRule="atLeast"/>
        <w:ind w:left="142"/>
      </w:pPr>
      <w:r w:rsidRPr="00367E1F">
        <w:t xml:space="preserve">Für die Auftragnehmer beträgt der Prämiensatz </w:t>
      </w:r>
      <w:r w:rsidRPr="00367E1F">
        <w:rPr>
          <w:b/>
        </w:rPr>
        <w:t xml:space="preserve">0,125% </w:t>
      </w:r>
      <w:r w:rsidRPr="00367E1F">
        <w:t xml:space="preserve">von der Brutto- Abrechnungssumme einschließlich Versicherungssteuer. Der Prämienanteil wird von der Schlussrechnung in Abzug gebracht. Die Selbstbeteiligung beträgt </w:t>
      </w:r>
      <w:r w:rsidRPr="00367E1F">
        <w:rPr>
          <w:b/>
        </w:rPr>
        <w:t xml:space="preserve">150,00 Euro </w:t>
      </w:r>
      <w:r w:rsidRPr="00367E1F">
        <w:t>je Schadensfall.</w:t>
      </w:r>
    </w:p>
    <w:p w14:paraId="23314E61" w14:textId="77777777" w:rsidR="00DA7095" w:rsidRPr="00367E1F" w:rsidRDefault="00DA7095" w:rsidP="00E41651">
      <w:pPr>
        <w:pStyle w:val="Textkrper"/>
        <w:spacing w:line="260" w:lineRule="atLeast"/>
        <w:ind w:left="142"/>
      </w:pPr>
    </w:p>
    <w:p w14:paraId="3598AD8A" w14:textId="77777777" w:rsidR="00DA7095" w:rsidRPr="00367E1F" w:rsidRDefault="00C94FE0" w:rsidP="00E41651">
      <w:pPr>
        <w:pStyle w:val="Textkrper"/>
        <w:spacing w:line="260" w:lineRule="atLeast"/>
        <w:ind w:left="142"/>
      </w:pPr>
      <w:r w:rsidRPr="00367E1F">
        <w:t>Bei Schäden, die zu Lasten eines versicherten Unternehmers gehen, der die Bauleistung ausgeführt hat,</w:t>
      </w:r>
      <w:r w:rsidRPr="00367E1F">
        <w:rPr>
          <w:spacing w:val="-2"/>
        </w:rPr>
        <w:t xml:space="preserve"> </w:t>
      </w:r>
      <w:r w:rsidRPr="00367E1F">
        <w:t>leistet</w:t>
      </w:r>
      <w:r w:rsidRPr="00367E1F">
        <w:rPr>
          <w:spacing w:val="-2"/>
        </w:rPr>
        <w:t xml:space="preserve"> </w:t>
      </w:r>
      <w:r w:rsidRPr="00367E1F">
        <w:t>der</w:t>
      </w:r>
      <w:r w:rsidRPr="00367E1F">
        <w:rPr>
          <w:spacing w:val="-1"/>
        </w:rPr>
        <w:t xml:space="preserve"> </w:t>
      </w:r>
      <w:r w:rsidRPr="00367E1F">
        <w:t>Versicherer</w:t>
      </w:r>
      <w:r w:rsidRPr="00367E1F">
        <w:rPr>
          <w:spacing w:val="-1"/>
        </w:rPr>
        <w:t xml:space="preserve"> </w:t>
      </w:r>
      <w:r w:rsidRPr="00367E1F">
        <w:t>für</w:t>
      </w:r>
      <w:r w:rsidRPr="00367E1F">
        <w:rPr>
          <w:spacing w:val="-1"/>
        </w:rPr>
        <w:t xml:space="preserve"> </w:t>
      </w:r>
      <w:r w:rsidRPr="00367E1F">
        <w:t>die Kosten zur</w:t>
      </w:r>
      <w:r w:rsidRPr="00367E1F">
        <w:rPr>
          <w:spacing w:val="-3"/>
        </w:rPr>
        <w:t xml:space="preserve"> </w:t>
      </w:r>
      <w:r w:rsidRPr="00367E1F">
        <w:t>Wiederherstellung</w:t>
      </w:r>
      <w:r w:rsidRPr="00367E1F">
        <w:rPr>
          <w:spacing w:val="-2"/>
        </w:rPr>
        <w:t xml:space="preserve"> </w:t>
      </w:r>
      <w:r w:rsidRPr="00367E1F">
        <w:t>und</w:t>
      </w:r>
      <w:r w:rsidRPr="00367E1F">
        <w:rPr>
          <w:spacing w:val="-2"/>
        </w:rPr>
        <w:t xml:space="preserve"> </w:t>
      </w:r>
      <w:r w:rsidRPr="00367E1F">
        <w:t>Aufräumung</w:t>
      </w:r>
      <w:r w:rsidRPr="00367E1F">
        <w:rPr>
          <w:spacing w:val="-2"/>
        </w:rPr>
        <w:t xml:space="preserve"> </w:t>
      </w:r>
      <w:r w:rsidRPr="00367E1F">
        <w:t>in</w:t>
      </w:r>
      <w:r w:rsidRPr="00367E1F">
        <w:rPr>
          <w:spacing w:val="-2"/>
        </w:rPr>
        <w:t xml:space="preserve"> </w:t>
      </w:r>
      <w:r w:rsidRPr="00367E1F">
        <w:t>eigener</w:t>
      </w:r>
      <w:r w:rsidRPr="00367E1F">
        <w:rPr>
          <w:spacing w:val="-1"/>
        </w:rPr>
        <w:t xml:space="preserve"> </w:t>
      </w:r>
      <w:r w:rsidRPr="00367E1F">
        <w:t>Regie</w:t>
      </w:r>
      <w:r w:rsidRPr="00367E1F">
        <w:rPr>
          <w:spacing w:val="-2"/>
        </w:rPr>
        <w:t xml:space="preserve"> </w:t>
      </w:r>
      <w:r w:rsidRPr="00367E1F">
        <w:t>des Unternehmers Entschädigung.</w:t>
      </w:r>
    </w:p>
    <w:p w14:paraId="3D4659DB" w14:textId="77777777" w:rsidR="00DA7095" w:rsidRPr="00367E1F" w:rsidRDefault="00DA7095" w:rsidP="00E41651">
      <w:pPr>
        <w:pStyle w:val="Textkrper"/>
        <w:spacing w:line="260" w:lineRule="atLeast"/>
        <w:ind w:left="142"/>
      </w:pPr>
    </w:p>
    <w:p w14:paraId="4EF1EE6A" w14:textId="048CEFDA" w:rsidR="00DA7095" w:rsidRPr="00367E1F" w:rsidRDefault="00C94FE0" w:rsidP="00E41651">
      <w:pPr>
        <w:pStyle w:val="Textkrper"/>
        <w:spacing w:line="260" w:lineRule="atLeast"/>
        <w:ind w:left="142"/>
      </w:pPr>
      <w:r w:rsidRPr="00367E1F">
        <w:t>Wird nach dem Leistungsverzeichnis abgerechnet, so werden 90% der Preise ersetzt, die in dem Bauvertrag vereinbart oder auf gleicher Grundlage ermittelt worden sind.</w:t>
      </w:r>
    </w:p>
    <w:p w14:paraId="2DDA39EA" w14:textId="27EC96EF" w:rsidR="00BD76B9" w:rsidRPr="00367E1F" w:rsidRDefault="00BD76B9" w:rsidP="00E41651">
      <w:pPr>
        <w:pStyle w:val="Textkrper"/>
        <w:spacing w:line="260" w:lineRule="atLeast"/>
        <w:ind w:left="142"/>
      </w:pPr>
    </w:p>
    <w:p w14:paraId="07B46697" w14:textId="056FF054" w:rsidR="00C82997" w:rsidRDefault="00367E1F" w:rsidP="00E41651">
      <w:pPr>
        <w:pStyle w:val="Textkrper"/>
        <w:spacing w:line="260" w:lineRule="atLeast"/>
        <w:ind w:left="142"/>
      </w:pPr>
      <w:r w:rsidRPr="00C82997">
        <w:t>10.</w:t>
      </w:r>
      <w:r w:rsidR="000F47DF">
        <w:t>7</w:t>
      </w:r>
      <w:r w:rsidRPr="00C82997">
        <w:t xml:space="preserve">.2 </w:t>
      </w:r>
      <w:r w:rsidR="00C94FE0" w:rsidRPr="00C82997">
        <w:t>Haftpflichtversicherung</w:t>
      </w:r>
      <w:r w:rsidR="00C82997">
        <w:t xml:space="preserve"> </w:t>
      </w:r>
    </w:p>
    <w:p w14:paraId="2DF77EF9" w14:textId="77777777" w:rsidR="00C82997" w:rsidRDefault="00C82997" w:rsidP="00E41651">
      <w:pPr>
        <w:pStyle w:val="Textkrper"/>
        <w:spacing w:line="260" w:lineRule="atLeast"/>
        <w:ind w:left="142"/>
      </w:pPr>
    </w:p>
    <w:p w14:paraId="75BDBCED" w14:textId="5FAF0D38" w:rsidR="00DA7095" w:rsidRPr="00367E1F" w:rsidRDefault="00C94FE0" w:rsidP="00E41651">
      <w:pPr>
        <w:pStyle w:val="Textkrper"/>
        <w:spacing w:line="260" w:lineRule="atLeast"/>
        <w:ind w:left="142"/>
      </w:pPr>
      <w:r w:rsidRPr="00367E1F">
        <w:t>Der Auftragnehmer ist verpflichtet, nach Auftragserteilung eine Bestätigung über das Bestehen einer</w:t>
      </w:r>
      <w:r w:rsidR="00BD76B9" w:rsidRPr="00367E1F">
        <w:t xml:space="preserve"> </w:t>
      </w:r>
      <w:r w:rsidRPr="00367E1F">
        <w:t>Betriebs</w:t>
      </w:r>
      <w:r w:rsidR="00BD76B9" w:rsidRPr="00367E1F">
        <w:t xml:space="preserve"> - </w:t>
      </w:r>
      <w:r w:rsidRPr="00367E1F">
        <w:t>Haftpflichtversicherung mit den Deckungssummen</w:t>
      </w:r>
    </w:p>
    <w:p w14:paraId="7A70EBF5" w14:textId="59190366" w:rsidR="00BD76B9" w:rsidRPr="00367E1F" w:rsidRDefault="00BD76B9" w:rsidP="00E41651">
      <w:pPr>
        <w:pStyle w:val="Textkrper"/>
        <w:spacing w:line="260" w:lineRule="atLeast"/>
        <w:ind w:left="142"/>
      </w:pPr>
    </w:p>
    <w:p w14:paraId="3AE06FBE" w14:textId="77777777" w:rsidR="00BD76B9" w:rsidRPr="00367E1F" w:rsidRDefault="00C94FE0" w:rsidP="00E41651">
      <w:pPr>
        <w:spacing w:line="260" w:lineRule="atLeast"/>
        <w:ind w:left="142"/>
        <w:rPr>
          <w:sz w:val="20"/>
          <w:szCs w:val="20"/>
        </w:rPr>
      </w:pPr>
      <w:r w:rsidRPr="00367E1F">
        <w:rPr>
          <w:b/>
          <w:sz w:val="20"/>
          <w:szCs w:val="20"/>
        </w:rPr>
        <w:t xml:space="preserve">1.500.000,00 Euro </w:t>
      </w:r>
      <w:r w:rsidRPr="00367E1F">
        <w:rPr>
          <w:sz w:val="20"/>
          <w:szCs w:val="20"/>
        </w:rPr>
        <w:t xml:space="preserve">für Personenschäden </w:t>
      </w:r>
    </w:p>
    <w:p w14:paraId="56A6D68E" w14:textId="77777777" w:rsidR="00BD76B9" w:rsidRPr="00367E1F" w:rsidRDefault="00C94FE0" w:rsidP="00E41651">
      <w:pPr>
        <w:spacing w:line="260" w:lineRule="atLeast"/>
        <w:ind w:left="142"/>
        <w:rPr>
          <w:sz w:val="20"/>
          <w:szCs w:val="20"/>
        </w:rPr>
      </w:pPr>
      <w:r w:rsidRPr="00367E1F">
        <w:rPr>
          <w:b/>
          <w:sz w:val="20"/>
          <w:szCs w:val="20"/>
        </w:rPr>
        <w:t xml:space="preserve">500.000,00 Euro </w:t>
      </w:r>
      <w:r w:rsidRPr="00367E1F">
        <w:rPr>
          <w:sz w:val="20"/>
          <w:szCs w:val="20"/>
        </w:rPr>
        <w:t xml:space="preserve">für Sachschäden </w:t>
      </w:r>
    </w:p>
    <w:p w14:paraId="65FACF0D" w14:textId="77777777" w:rsidR="00BD76B9" w:rsidRPr="00367E1F" w:rsidRDefault="00BD76B9" w:rsidP="00E41651">
      <w:pPr>
        <w:pStyle w:val="Textkrper"/>
        <w:spacing w:line="260" w:lineRule="atLeast"/>
        <w:ind w:left="142"/>
        <w:rPr>
          <w:spacing w:val="-2"/>
        </w:rPr>
      </w:pPr>
    </w:p>
    <w:p w14:paraId="772681F6" w14:textId="5981DCA7" w:rsidR="00DA7095" w:rsidRPr="00367E1F" w:rsidRDefault="00C94FE0" w:rsidP="00E41651">
      <w:pPr>
        <w:pStyle w:val="Textkrper"/>
        <w:spacing w:line="260" w:lineRule="atLeast"/>
        <w:ind w:left="142"/>
      </w:pPr>
      <w:r w:rsidRPr="00367E1F">
        <w:rPr>
          <w:spacing w:val="-2"/>
        </w:rPr>
        <w:t>vorzulegen.</w:t>
      </w:r>
    </w:p>
    <w:p w14:paraId="1B54AD03" w14:textId="77777777" w:rsidR="00DA7095" w:rsidRPr="00367E1F" w:rsidRDefault="00DA7095" w:rsidP="00E41651">
      <w:pPr>
        <w:pStyle w:val="Textkrper"/>
        <w:spacing w:line="260" w:lineRule="atLeast"/>
        <w:ind w:left="142"/>
      </w:pPr>
    </w:p>
    <w:p w14:paraId="1A7DFC45" w14:textId="2C6D10F8" w:rsidR="00DA7095" w:rsidRPr="00367E1F" w:rsidRDefault="00367E1F" w:rsidP="00E41651">
      <w:pPr>
        <w:pStyle w:val="Textkrper"/>
        <w:spacing w:line="260" w:lineRule="atLeast"/>
        <w:ind w:left="142"/>
      </w:pPr>
      <w:r>
        <w:t>10.</w:t>
      </w:r>
      <w:r w:rsidR="000F47DF">
        <w:t>8</w:t>
      </w:r>
      <w:r>
        <w:t xml:space="preserve"> </w:t>
      </w:r>
      <w:r w:rsidR="00C94FE0" w:rsidRPr="00367E1F">
        <w:t>Schutz</w:t>
      </w:r>
      <w:r w:rsidR="00C94FE0" w:rsidRPr="00367E1F">
        <w:rPr>
          <w:spacing w:val="-7"/>
        </w:rPr>
        <w:t xml:space="preserve"> </w:t>
      </w:r>
      <w:r w:rsidR="00C94FE0" w:rsidRPr="00367E1F">
        <w:t>gegen</w:t>
      </w:r>
      <w:r w:rsidR="00C94FE0" w:rsidRPr="00367E1F">
        <w:rPr>
          <w:spacing w:val="-4"/>
        </w:rPr>
        <w:t xml:space="preserve"> </w:t>
      </w:r>
      <w:r w:rsidR="00C94FE0" w:rsidRPr="00367E1F">
        <w:rPr>
          <w:spacing w:val="-2"/>
        </w:rPr>
        <w:t>Baulärm</w:t>
      </w:r>
    </w:p>
    <w:p w14:paraId="7ED3F8A6" w14:textId="77777777" w:rsidR="00BD76B9" w:rsidRPr="00367E1F" w:rsidRDefault="00BD76B9" w:rsidP="00E41651">
      <w:pPr>
        <w:pStyle w:val="Textkrper"/>
        <w:spacing w:line="260" w:lineRule="atLeast"/>
        <w:ind w:left="142"/>
      </w:pPr>
    </w:p>
    <w:p w14:paraId="29E5AB1B" w14:textId="77777777" w:rsidR="008C106B" w:rsidRPr="00367E1F" w:rsidRDefault="00C94FE0" w:rsidP="00E41651">
      <w:pPr>
        <w:pStyle w:val="Textkrper"/>
        <w:spacing w:line="260" w:lineRule="atLeast"/>
        <w:ind w:left="142"/>
      </w:pPr>
      <w:r w:rsidRPr="00367E1F">
        <w:t>Die „Allgemeine Verwaltungsvorschrift zum Schutz gegen Lärm“ vom 19.08.1970, erlassen von der Bundesregierung</w:t>
      </w:r>
      <w:r w:rsidRPr="00367E1F">
        <w:rPr>
          <w:spacing w:val="-7"/>
        </w:rPr>
        <w:t xml:space="preserve"> </w:t>
      </w:r>
      <w:r w:rsidRPr="00367E1F">
        <w:t>mit</w:t>
      </w:r>
      <w:r w:rsidRPr="00367E1F">
        <w:rPr>
          <w:spacing w:val="-7"/>
        </w:rPr>
        <w:t xml:space="preserve"> </w:t>
      </w:r>
      <w:r w:rsidRPr="00367E1F">
        <w:t>Zustimmung</w:t>
      </w:r>
      <w:r w:rsidRPr="00367E1F">
        <w:rPr>
          <w:spacing w:val="-7"/>
        </w:rPr>
        <w:t xml:space="preserve"> </w:t>
      </w:r>
      <w:r w:rsidRPr="00367E1F">
        <w:t>des</w:t>
      </w:r>
      <w:r w:rsidRPr="00367E1F">
        <w:rPr>
          <w:spacing w:val="-6"/>
        </w:rPr>
        <w:t xml:space="preserve"> </w:t>
      </w:r>
      <w:r w:rsidRPr="00367E1F">
        <w:t>Bundesrates,</w:t>
      </w:r>
      <w:r w:rsidRPr="00367E1F">
        <w:rPr>
          <w:spacing w:val="-5"/>
        </w:rPr>
        <w:t xml:space="preserve"> </w:t>
      </w:r>
      <w:r w:rsidRPr="00367E1F">
        <w:t>ist</w:t>
      </w:r>
      <w:r w:rsidRPr="00367E1F">
        <w:rPr>
          <w:spacing w:val="-7"/>
        </w:rPr>
        <w:t xml:space="preserve"> </w:t>
      </w:r>
      <w:r w:rsidRPr="00367E1F">
        <w:t>zu</w:t>
      </w:r>
      <w:r w:rsidRPr="00367E1F">
        <w:rPr>
          <w:spacing w:val="-7"/>
        </w:rPr>
        <w:t xml:space="preserve"> </w:t>
      </w:r>
      <w:r w:rsidRPr="00367E1F">
        <w:t>beachten.</w:t>
      </w:r>
      <w:r w:rsidRPr="00367E1F">
        <w:rPr>
          <w:spacing w:val="-7"/>
        </w:rPr>
        <w:t xml:space="preserve"> </w:t>
      </w:r>
      <w:r w:rsidRPr="00367E1F">
        <w:t>Die</w:t>
      </w:r>
      <w:r w:rsidRPr="00367E1F">
        <w:rPr>
          <w:spacing w:val="-7"/>
        </w:rPr>
        <w:t xml:space="preserve"> </w:t>
      </w:r>
      <w:r w:rsidRPr="00367E1F">
        <w:t>entsprechenden</w:t>
      </w:r>
      <w:r w:rsidRPr="00367E1F">
        <w:rPr>
          <w:spacing w:val="-7"/>
        </w:rPr>
        <w:t xml:space="preserve"> </w:t>
      </w:r>
      <w:r w:rsidRPr="00367E1F">
        <w:t>Vorgaben</w:t>
      </w:r>
      <w:r w:rsidRPr="00367E1F">
        <w:rPr>
          <w:spacing w:val="-5"/>
        </w:rPr>
        <w:t xml:space="preserve"> </w:t>
      </w:r>
      <w:r w:rsidRPr="00367E1F">
        <w:t>zu Immissionsrichtwerten in dB (A) sind zwingend einzuhalten.</w:t>
      </w:r>
    </w:p>
    <w:p w14:paraId="76F0FE7D" w14:textId="77777777" w:rsidR="008C106B" w:rsidRPr="00367E1F" w:rsidRDefault="008C106B" w:rsidP="00E41651">
      <w:pPr>
        <w:pStyle w:val="Textkrper"/>
        <w:spacing w:line="260" w:lineRule="atLeast"/>
        <w:ind w:left="142"/>
      </w:pPr>
    </w:p>
    <w:p w14:paraId="01FE6B9E" w14:textId="3E2CC5D9" w:rsidR="008C106B" w:rsidRPr="00E00B49" w:rsidRDefault="00881733" w:rsidP="00881733">
      <w:pPr>
        <w:pStyle w:val="Textkrper"/>
        <w:ind w:firstLine="142"/>
      </w:pPr>
      <w:r>
        <w:t>10.</w:t>
      </w:r>
      <w:r w:rsidR="000F47DF">
        <w:t>9</w:t>
      </w:r>
      <w:r w:rsidR="00367E1F" w:rsidRPr="00E00B49">
        <w:t xml:space="preserve"> </w:t>
      </w:r>
      <w:r w:rsidR="00E00B49" w:rsidRPr="00E00B49">
        <w:t>Baustrom, Bauwasser, Bauschild</w:t>
      </w:r>
    </w:p>
    <w:p w14:paraId="29B1B896" w14:textId="77777777" w:rsidR="00DA7095" w:rsidRPr="00367E1F" w:rsidRDefault="00DA7095" w:rsidP="00E41651">
      <w:pPr>
        <w:pStyle w:val="Textkrper"/>
        <w:spacing w:line="260" w:lineRule="atLeast"/>
        <w:ind w:left="142"/>
        <w:rPr>
          <w:b/>
        </w:rPr>
      </w:pPr>
    </w:p>
    <w:p w14:paraId="220326B7" w14:textId="0EBD7BB7" w:rsidR="00DA7095" w:rsidRPr="00C82997" w:rsidRDefault="00881733" w:rsidP="00E41651">
      <w:pPr>
        <w:pStyle w:val="Textkrper"/>
        <w:spacing w:line="260" w:lineRule="atLeast"/>
        <w:ind w:left="142"/>
      </w:pPr>
      <w:r>
        <w:t>10</w:t>
      </w:r>
      <w:r w:rsidR="00367E1F" w:rsidRPr="00C82997">
        <w:t>.</w:t>
      </w:r>
      <w:r w:rsidR="000F47DF">
        <w:t>9</w:t>
      </w:r>
      <w:r>
        <w:t>.</w:t>
      </w:r>
      <w:r w:rsidR="00367E1F" w:rsidRPr="00C82997">
        <w:t xml:space="preserve">1 </w:t>
      </w:r>
      <w:r w:rsidR="00C94FE0" w:rsidRPr="00C82997">
        <w:t>Fü</w:t>
      </w:r>
      <w:r w:rsidR="00E00B49" w:rsidRPr="00C82997">
        <w:t xml:space="preserve">r </w:t>
      </w:r>
      <w:r w:rsidR="00C94FE0" w:rsidRPr="00C82997">
        <w:t>Baustrom</w:t>
      </w:r>
      <w:r w:rsidR="00367E1F" w:rsidRPr="00C82997">
        <w:t xml:space="preserve"> </w:t>
      </w:r>
      <w:r w:rsidR="00C94FE0" w:rsidRPr="00C82997">
        <w:t>und Bauwasser</w:t>
      </w:r>
      <w:r w:rsidR="00367E1F" w:rsidRPr="00C82997">
        <w:t xml:space="preserve"> </w:t>
      </w:r>
      <w:r w:rsidR="00C94FE0" w:rsidRPr="00C82997">
        <w:t>werden je 0,3% der</w:t>
      </w:r>
      <w:r w:rsidR="00367E1F" w:rsidRPr="00C82997">
        <w:t xml:space="preserve"> </w:t>
      </w:r>
      <w:r w:rsidR="00C94FE0" w:rsidRPr="00C82997">
        <w:t>Abrechnungssumme von</w:t>
      </w:r>
      <w:r w:rsidR="00367E1F" w:rsidRPr="00C82997">
        <w:t xml:space="preserve"> </w:t>
      </w:r>
      <w:r w:rsidR="00C94FE0" w:rsidRPr="00C82997">
        <w:t>der Schlussrechnungssumme in Abzug gebracht.</w:t>
      </w:r>
    </w:p>
    <w:p w14:paraId="430A7163" w14:textId="77777777" w:rsidR="00DA7095" w:rsidRDefault="00DA7095" w:rsidP="00E41651">
      <w:pPr>
        <w:pStyle w:val="Listenabsatz"/>
        <w:spacing w:line="260" w:lineRule="atLeast"/>
        <w:ind w:left="142" w:firstLine="0"/>
        <w:rPr>
          <w:sz w:val="20"/>
          <w:szCs w:val="20"/>
        </w:rPr>
      </w:pPr>
    </w:p>
    <w:p w14:paraId="4FD716D0" w14:textId="27723002" w:rsidR="00DA7095" w:rsidRPr="00E00B49" w:rsidRDefault="00881733" w:rsidP="00E41651">
      <w:pPr>
        <w:pStyle w:val="Textkrper"/>
        <w:spacing w:line="260" w:lineRule="atLeast"/>
        <w:ind w:left="142"/>
      </w:pPr>
      <w:r>
        <w:t>10</w:t>
      </w:r>
      <w:r w:rsidR="00E00B49">
        <w:t>.</w:t>
      </w:r>
      <w:r w:rsidR="000F47DF">
        <w:t>9</w:t>
      </w:r>
      <w:r>
        <w:t>.</w:t>
      </w:r>
      <w:r w:rsidR="00E00B49">
        <w:t xml:space="preserve">2 </w:t>
      </w:r>
      <w:r w:rsidR="00C94FE0" w:rsidRPr="00E00B49">
        <w:t>Für das Bauschild werden 75,00 Euro als Pauschale von der Schlussrechnungssumme in Abzug gebracht.</w:t>
      </w:r>
    </w:p>
    <w:p w14:paraId="63AA66E6" w14:textId="77777777" w:rsidR="00E00B49" w:rsidRPr="00367E1F" w:rsidRDefault="00E00B49" w:rsidP="00E41651">
      <w:pPr>
        <w:pStyle w:val="Textkrper"/>
        <w:spacing w:line="260" w:lineRule="atLeast"/>
        <w:ind w:left="142"/>
      </w:pPr>
    </w:p>
    <w:p w14:paraId="09930235" w14:textId="4FA01C45" w:rsidR="00DA7095" w:rsidRPr="00881733" w:rsidRDefault="00881733" w:rsidP="00881733">
      <w:pPr>
        <w:pStyle w:val="Textkrper"/>
        <w:ind w:firstLine="142"/>
      </w:pPr>
      <w:r w:rsidRPr="00881733">
        <w:t>10.</w:t>
      </w:r>
      <w:r w:rsidR="000F47DF">
        <w:t>10</w:t>
      </w:r>
      <w:r w:rsidR="00E00B49" w:rsidRPr="00881733">
        <w:t xml:space="preserve"> </w:t>
      </w:r>
      <w:r w:rsidR="00C94FE0" w:rsidRPr="00881733">
        <w:t>Baustellenabsicherung</w:t>
      </w:r>
    </w:p>
    <w:p w14:paraId="67C85A28" w14:textId="77777777" w:rsidR="00DA7095" w:rsidRPr="00367E1F" w:rsidRDefault="00DA7095" w:rsidP="00E41651">
      <w:pPr>
        <w:pStyle w:val="Textkrper"/>
        <w:spacing w:line="260" w:lineRule="atLeast"/>
        <w:ind w:left="142"/>
        <w:rPr>
          <w:b/>
        </w:rPr>
      </w:pPr>
    </w:p>
    <w:p w14:paraId="0C37A57F" w14:textId="25161B2F" w:rsidR="00DA7095" w:rsidRPr="00367E1F" w:rsidRDefault="00C94FE0" w:rsidP="00E41651">
      <w:pPr>
        <w:pStyle w:val="Textkrper"/>
        <w:spacing w:line="260" w:lineRule="atLeast"/>
        <w:ind w:left="142"/>
      </w:pPr>
      <w:r w:rsidRPr="00367E1F">
        <w:t>Bei Nutzung von Sicherheitstechnik zur Baustellenüberwachung werden für das Betreiben und Vorhalten 0,</w:t>
      </w:r>
      <w:r w:rsidR="00625227">
        <w:t xml:space="preserve">4 </w:t>
      </w:r>
      <w:r w:rsidRPr="00367E1F">
        <w:t>% der Abrechnungssumme von der Schlussrechnungssumme in Abzug gebracht.</w:t>
      </w:r>
    </w:p>
    <w:p w14:paraId="4DD4C15E" w14:textId="77777777" w:rsidR="00DA7095" w:rsidRPr="00367E1F" w:rsidRDefault="00DA7095" w:rsidP="00E41651">
      <w:pPr>
        <w:pStyle w:val="Textkrper"/>
        <w:spacing w:line="260" w:lineRule="atLeast"/>
        <w:ind w:left="142"/>
      </w:pPr>
    </w:p>
    <w:p w14:paraId="760B10E1" w14:textId="399BA8B3" w:rsidR="00DA7095" w:rsidRPr="00E00B49" w:rsidRDefault="00881733" w:rsidP="00881733">
      <w:pPr>
        <w:pStyle w:val="Textkrper"/>
        <w:ind w:firstLine="142"/>
      </w:pPr>
      <w:r>
        <w:t>10.</w:t>
      </w:r>
      <w:r w:rsidR="000F47DF">
        <w:t>11</w:t>
      </w:r>
      <w:r w:rsidR="00E00B49" w:rsidRPr="00E00B49">
        <w:t xml:space="preserve"> </w:t>
      </w:r>
      <w:r w:rsidR="00C94FE0" w:rsidRPr="00E00B49">
        <w:t>Verhalten</w:t>
      </w:r>
      <w:r w:rsidR="00C94FE0" w:rsidRPr="00E00B49">
        <w:rPr>
          <w:spacing w:val="-7"/>
        </w:rPr>
        <w:t xml:space="preserve"> </w:t>
      </w:r>
      <w:r w:rsidR="00C94FE0" w:rsidRPr="00E00B49">
        <w:t>im</w:t>
      </w:r>
      <w:r w:rsidR="00C94FE0" w:rsidRPr="00E00B49">
        <w:rPr>
          <w:spacing w:val="-6"/>
        </w:rPr>
        <w:t xml:space="preserve"> </w:t>
      </w:r>
      <w:r w:rsidR="00C94FE0" w:rsidRPr="00E00B49">
        <w:t>Rahmen</w:t>
      </w:r>
      <w:r w:rsidR="00C94FE0" w:rsidRPr="00E00B49">
        <w:rPr>
          <w:spacing w:val="-4"/>
        </w:rPr>
        <w:t xml:space="preserve"> </w:t>
      </w:r>
      <w:r w:rsidR="00C94FE0" w:rsidRPr="00E00B49">
        <w:t>der</w:t>
      </w:r>
      <w:r w:rsidR="00C94FE0" w:rsidRPr="00E00B49">
        <w:rPr>
          <w:spacing w:val="-8"/>
        </w:rPr>
        <w:t xml:space="preserve"> </w:t>
      </w:r>
      <w:r w:rsidR="00C94FE0" w:rsidRPr="00E00B49">
        <w:rPr>
          <w:spacing w:val="-2"/>
        </w:rPr>
        <w:t>Vertragserfüllung</w:t>
      </w:r>
    </w:p>
    <w:p w14:paraId="219390DC" w14:textId="77777777" w:rsidR="00DA7095" w:rsidRPr="00367E1F" w:rsidRDefault="00DA7095" w:rsidP="00E41651">
      <w:pPr>
        <w:pStyle w:val="Textkrper"/>
        <w:spacing w:line="260" w:lineRule="atLeast"/>
        <w:ind w:left="142"/>
        <w:rPr>
          <w:b/>
        </w:rPr>
      </w:pPr>
    </w:p>
    <w:p w14:paraId="35290AFC" w14:textId="77777777" w:rsidR="00DA7095" w:rsidRPr="00367E1F" w:rsidRDefault="00C94FE0" w:rsidP="00E41651">
      <w:pPr>
        <w:pStyle w:val="Textkrper"/>
        <w:spacing w:line="260" w:lineRule="atLeast"/>
        <w:ind w:left="142"/>
      </w:pPr>
      <w:r w:rsidRPr="00367E1F">
        <w:rPr>
          <w:color w:val="414141"/>
        </w:rPr>
        <w:t>Im</w:t>
      </w:r>
      <w:r w:rsidRPr="00367E1F">
        <w:rPr>
          <w:color w:val="414141"/>
          <w:spacing w:val="80"/>
        </w:rPr>
        <w:t xml:space="preserve"> </w:t>
      </w:r>
      <w:r w:rsidRPr="00367E1F">
        <w:rPr>
          <w:color w:val="414141"/>
        </w:rPr>
        <w:t>Rahmen</w:t>
      </w:r>
      <w:r w:rsidRPr="00367E1F">
        <w:rPr>
          <w:color w:val="414141"/>
          <w:spacing w:val="40"/>
        </w:rPr>
        <w:t xml:space="preserve"> </w:t>
      </w:r>
      <w:r w:rsidRPr="00367E1F">
        <w:rPr>
          <w:color w:val="414141"/>
        </w:rPr>
        <w:t>der</w:t>
      </w:r>
      <w:r w:rsidRPr="00367E1F">
        <w:rPr>
          <w:color w:val="414141"/>
          <w:spacing w:val="79"/>
        </w:rPr>
        <w:t xml:space="preserve"> </w:t>
      </w:r>
      <w:r w:rsidRPr="00367E1F">
        <w:rPr>
          <w:color w:val="414141"/>
        </w:rPr>
        <w:t>Vertragserfüllung</w:t>
      </w:r>
      <w:r w:rsidRPr="00367E1F">
        <w:rPr>
          <w:color w:val="414141"/>
          <w:spacing w:val="40"/>
        </w:rPr>
        <w:t xml:space="preserve"> </w:t>
      </w:r>
      <w:r w:rsidRPr="00367E1F">
        <w:rPr>
          <w:color w:val="414141"/>
        </w:rPr>
        <w:t>werden</w:t>
      </w:r>
      <w:r w:rsidRPr="00367E1F">
        <w:rPr>
          <w:color w:val="414141"/>
          <w:spacing w:val="40"/>
        </w:rPr>
        <w:t xml:space="preserve"> </w:t>
      </w:r>
      <w:r w:rsidRPr="00367E1F">
        <w:rPr>
          <w:color w:val="414141"/>
        </w:rPr>
        <w:t>Beleidigungen,</w:t>
      </w:r>
      <w:r w:rsidRPr="00367E1F">
        <w:rPr>
          <w:color w:val="414141"/>
          <w:spacing w:val="40"/>
        </w:rPr>
        <w:t xml:space="preserve"> </w:t>
      </w:r>
      <w:r w:rsidRPr="00367E1F">
        <w:rPr>
          <w:color w:val="414141"/>
        </w:rPr>
        <w:t>Belästigungen</w:t>
      </w:r>
      <w:r w:rsidRPr="00367E1F">
        <w:rPr>
          <w:color w:val="414141"/>
          <w:spacing w:val="40"/>
        </w:rPr>
        <w:t xml:space="preserve"> </w:t>
      </w:r>
      <w:r w:rsidRPr="00367E1F">
        <w:rPr>
          <w:color w:val="414141"/>
        </w:rPr>
        <w:t>und</w:t>
      </w:r>
      <w:r w:rsidRPr="00367E1F">
        <w:rPr>
          <w:color w:val="414141"/>
          <w:spacing w:val="40"/>
        </w:rPr>
        <w:t xml:space="preserve"> </w:t>
      </w:r>
      <w:r w:rsidRPr="00367E1F">
        <w:rPr>
          <w:color w:val="414141"/>
        </w:rPr>
        <w:t>Diskriminierungen jeglicher Art in Wort, Schrift und Bild nicht toleriert.</w:t>
      </w:r>
    </w:p>
    <w:p w14:paraId="02972ED5" w14:textId="77777777" w:rsidR="00DA7095" w:rsidRPr="00367E1F" w:rsidRDefault="00DA7095" w:rsidP="00E41651">
      <w:pPr>
        <w:pStyle w:val="Textkrper"/>
        <w:spacing w:line="260" w:lineRule="atLeast"/>
        <w:ind w:left="142"/>
      </w:pPr>
    </w:p>
    <w:p w14:paraId="7CEC4737" w14:textId="77777777" w:rsidR="00DA7095" w:rsidRPr="00367E1F" w:rsidRDefault="00C94FE0" w:rsidP="00E41651">
      <w:pPr>
        <w:pStyle w:val="Textkrper"/>
        <w:spacing w:line="260" w:lineRule="atLeast"/>
        <w:ind w:left="142"/>
      </w:pPr>
      <w:r w:rsidRPr="00367E1F">
        <w:rPr>
          <w:color w:val="414141"/>
        </w:rPr>
        <w:t>Zuwiderhandlungen</w:t>
      </w:r>
      <w:r w:rsidRPr="00367E1F">
        <w:rPr>
          <w:color w:val="414141"/>
          <w:spacing w:val="31"/>
        </w:rPr>
        <w:t xml:space="preserve"> </w:t>
      </w:r>
      <w:r w:rsidRPr="00367E1F">
        <w:rPr>
          <w:color w:val="414141"/>
        </w:rPr>
        <w:t>können</w:t>
      </w:r>
      <w:r w:rsidRPr="00367E1F">
        <w:rPr>
          <w:color w:val="414141"/>
          <w:spacing w:val="31"/>
        </w:rPr>
        <w:t xml:space="preserve"> </w:t>
      </w:r>
      <w:r w:rsidRPr="00367E1F">
        <w:rPr>
          <w:color w:val="414141"/>
        </w:rPr>
        <w:t>zum</w:t>
      </w:r>
      <w:r w:rsidRPr="00367E1F">
        <w:rPr>
          <w:color w:val="414141"/>
          <w:spacing w:val="34"/>
        </w:rPr>
        <w:t xml:space="preserve"> </w:t>
      </w:r>
      <w:r w:rsidRPr="00367E1F">
        <w:rPr>
          <w:color w:val="414141"/>
        </w:rPr>
        <w:t>Verweis</w:t>
      </w:r>
      <w:r w:rsidRPr="00367E1F">
        <w:rPr>
          <w:color w:val="414141"/>
          <w:spacing w:val="30"/>
        </w:rPr>
        <w:t xml:space="preserve"> </w:t>
      </w:r>
      <w:r w:rsidRPr="00367E1F">
        <w:rPr>
          <w:color w:val="414141"/>
        </w:rPr>
        <w:t>aus/von</w:t>
      </w:r>
      <w:r w:rsidRPr="00367E1F">
        <w:rPr>
          <w:color w:val="414141"/>
          <w:spacing w:val="29"/>
        </w:rPr>
        <w:t xml:space="preserve"> </w:t>
      </w:r>
      <w:r w:rsidRPr="00367E1F">
        <w:rPr>
          <w:color w:val="414141"/>
        </w:rPr>
        <w:t>dem</w:t>
      </w:r>
      <w:r w:rsidRPr="00367E1F">
        <w:rPr>
          <w:color w:val="414141"/>
          <w:spacing w:val="34"/>
        </w:rPr>
        <w:t xml:space="preserve"> </w:t>
      </w:r>
      <w:r w:rsidRPr="00367E1F">
        <w:rPr>
          <w:color w:val="414141"/>
        </w:rPr>
        <w:t>Objekt</w:t>
      </w:r>
      <w:r w:rsidRPr="00367E1F">
        <w:rPr>
          <w:color w:val="414141"/>
          <w:spacing w:val="29"/>
        </w:rPr>
        <w:t xml:space="preserve"> </w:t>
      </w:r>
      <w:r w:rsidRPr="00367E1F">
        <w:rPr>
          <w:color w:val="414141"/>
        </w:rPr>
        <w:t>führen.</w:t>
      </w:r>
      <w:r w:rsidRPr="00367E1F">
        <w:rPr>
          <w:color w:val="414141"/>
          <w:spacing w:val="29"/>
        </w:rPr>
        <w:t xml:space="preserve"> </w:t>
      </w:r>
      <w:r w:rsidRPr="00367E1F">
        <w:rPr>
          <w:color w:val="414141"/>
        </w:rPr>
        <w:t>Die</w:t>
      </w:r>
      <w:r w:rsidRPr="00367E1F">
        <w:rPr>
          <w:color w:val="414141"/>
          <w:spacing w:val="31"/>
        </w:rPr>
        <w:t xml:space="preserve"> </w:t>
      </w:r>
      <w:r w:rsidRPr="00367E1F">
        <w:rPr>
          <w:color w:val="414141"/>
        </w:rPr>
        <w:t>dadurch</w:t>
      </w:r>
      <w:r w:rsidRPr="00367E1F">
        <w:rPr>
          <w:color w:val="414141"/>
          <w:spacing w:val="29"/>
        </w:rPr>
        <w:t xml:space="preserve"> </w:t>
      </w:r>
      <w:r w:rsidRPr="00367E1F">
        <w:rPr>
          <w:color w:val="414141"/>
        </w:rPr>
        <w:t>gegebenenfalls entstehenden Mehraufwendungen für die beauftragte Tätigkeit gehen zu Lasten des Auftragnehmers.</w:t>
      </w:r>
    </w:p>
    <w:sectPr w:rsidR="00DA7095" w:rsidRPr="00367E1F">
      <w:headerReference w:type="even" r:id="rId7"/>
      <w:headerReference w:type="default" r:id="rId8"/>
      <w:footerReference w:type="even" r:id="rId9"/>
      <w:footerReference w:type="default" r:id="rId10"/>
      <w:headerReference w:type="first" r:id="rId11"/>
      <w:footerReference w:type="first" r:id="rId12"/>
      <w:pgSz w:w="11910" w:h="16840"/>
      <w:pgMar w:top="1320" w:right="1275" w:bottom="1160" w:left="1275" w:header="726" w:footer="9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E453B" w14:textId="77777777" w:rsidR="00A073A4" w:rsidRDefault="00C94FE0">
      <w:r>
        <w:separator/>
      </w:r>
    </w:p>
  </w:endnote>
  <w:endnote w:type="continuationSeparator" w:id="0">
    <w:p w14:paraId="45E6478D" w14:textId="77777777" w:rsidR="00A073A4" w:rsidRDefault="00C94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5DC4B" w14:textId="77777777" w:rsidR="00DD15AF" w:rsidRDefault="00DD15A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4747A" w14:textId="77777777" w:rsidR="007D3558" w:rsidRDefault="007D3558" w:rsidP="00703D2B">
    <w:pPr>
      <w:widowControl/>
      <w:adjustRightInd w:val="0"/>
      <w:rPr>
        <w:rFonts w:eastAsiaTheme="minorHAnsi"/>
        <w:sz w:val="20"/>
        <w:szCs w:val="20"/>
      </w:rPr>
    </w:pPr>
  </w:p>
  <w:p w14:paraId="6D60C4D9" w14:textId="59A79B2B" w:rsidR="00703D2B" w:rsidRDefault="00703D2B" w:rsidP="00703D2B">
    <w:pPr>
      <w:widowControl/>
      <w:adjustRightInd w:val="0"/>
      <w:rPr>
        <w:rFonts w:eastAsiaTheme="minorHAnsi"/>
        <w:b/>
        <w:bCs/>
        <w:sz w:val="24"/>
        <w:szCs w:val="24"/>
      </w:rPr>
    </w:pPr>
    <w:r w:rsidRPr="00795975">
      <w:rPr>
        <w:rFonts w:eastAsiaTheme="minorHAnsi"/>
        <w:sz w:val="20"/>
        <w:szCs w:val="20"/>
      </w:rPr>
      <w:t xml:space="preserve">Ergänzung </w:t>
    </w:r>
    <w:r w:rsidR="00077B5B">
      <w:rPr>
        <w:rFonts w:eastAsiaTheme="minorHAnsi"/>
        <w:sz w:val="20"/>
        <w:szCs w:val="20"/>
      </w:rPr>
      <w:t>VVB</w:t>
    </w:r>
    <w:r>
      <w:rPr>
        <w:rFonts w:eastAsiaTheme="minorHAnsi"/>
        <w:b/>
        <w:bCs/>
        <w:sz w:val="24"/>
        <w:szCs w:val="24"/>
      </w:rPr>
      <w:t xml:space="preserve"> 214</w:t>
    </w:r>
  </w:p>
  <w:p w14:paraId="346C9AC4" w14:textId="5C2C6146" w:rsidR="00703D2B" w:rsidRPr="00795975" w:rsidRDefault="00703D2B" w:rsidP="00703D2B">
    <w:pPr>
      <w:pStyle w:val="Kopfzeile"/>
    </w:pPr>
    <w:r>
      <w:rPr>
        <w:rFonts w:eastAsiaTheme="minorHAnsi"/>
        <w:sz w:val="16"/>
        <w:szCs w:val="16"/>
      </w:rPr>
      <w:t>(Besondere Vertragsbedingungen)</w:t>
    </w:r>
    <w:r w:rsidR="00DD15AF">
      <w:rPr>
        <w:rFonts w:eastAsiaTheme="minorHAnsi"/>
        <w:sz w:val="16"/>
        <w:szCs w:val="16"/>
      </w:rPr>
      <w:t>_XXXXXXXXXX</w:t>
    </w:r>
    <w:r>
      <w:rPr>
        <w:rFonts w:eastAsiaTheme="minorHAnsi"/>
        <w:sz w:val="16"/>
        <w:szCs w:val="16"/>
      </w:rPr>
      <w:tab/>
    </w:r>
    <w:r>
      <w:rPr>
        <w:sz w:val="18"/>
        <w:szCs w:val="18"/>
      </w:rPr>
      <w:t>XX.XX.2026</w:t>
    </w:r>
    <w:r>
      <w:rPr>
        <w:sz w:val="18"/>
        <w:szCs w:val="18"/>
      </w:rPr>
      <w:tab/>
      <w:t xml:space="preserve">Seite </w:t>
    </w:r>
    <w:r>
      <w:rPr>
        <w:b/>
        <w:sz w:val="18"/>
        <w:szCs w:val="18"/>
      </w:rPr>
      <w:fldChar w:fldCharType="begin"/>
    </w:r>
    <w:r>
      <w:rPr>
        <w:b/>
        <w:sz w:val="18"/>
        <w:szCs w:val="18"/>
      </w:rPr>
      <w:instrText>PAGE  \* Arabic  \* MERGEFORMAT</w:instrText>
    </w:r>
    <w:r>
      <w:rPr>
        <w:b/>
        <w:sz w:val="18"/>
        <w:szCs w:val="18"/>
      </w:rPr>
      <w:fldChar w:fldCharType="separate"/>
    </w:r>
    <w:r>
      <w:rPr>
        <w:b/>
        <w:sz w:val="18"/>
        <w:szCs w:val="18"/>
      </w:rPr>
      <w:t>1</w:t>
    </w:r>
    <w:r>
      <w:rPr>
        <w:b/>
        <w:sz w:val="18"/>
        <w:szCs w:val="18"/>
      </w:rPr>
      <w:fldChar w:fldCharType="end"/>
    </w:r>
    <w:r>
      <w:rPr>
        <w:sz w:val="18"/>
        <w:szCs w:val="18"/>
      </w:rPr>
      <w:t xml:space="preserve"> von </w:t>
    </w:r>
    <w:r>
      <w:rPr>
        <w:b/>
        <w:sz w:val="18"/>
        <w:szCs w:val="18"/>
      </w:rPr>
      <w:fldChar w:fldCharType="begin"/>
    </w:r>
    <w:r>
      <w:rPr>
        <w:b/>
        <w:sz w:val="18"/>
        <w:szCs w:val="18"/>
      </w:rPr>
      <w:instrText>NUMPAGES  \* Arabic  \* MERGEFORMAT</w:instrText>
    </w:r>
    <w:r>
      <w:rPr>
        <w:b/>
        <w:sz w:val="18"/>
        <w:szCs w:val="18"/>
      </w:rPr>
      <w:fldChar w:fldCharType="separate"/>
    </w:r>
    <w:r>
      <w:rPr>
        <w:b/>
        <w:sz w:val="18"/>
        <w:szCs w:val="18"/>
      </w:rPr>
      <w:t>3</w:t>
    </w:r>
    <w:r>
      <w:rPr>
        <w:b/>
        <w:sz w:val="18"/>
        <w:szCs w:val="18"/>
      </w:rPr>
      <w:fldChar w:fldCharType="end"/>
    </w:r>
  </w:p>
  <w:p w14:paraId="3A6CFB18" w14:textId="77777777" w:rsidR="00DA7095" w:rsidRDefault="00C94FE0">
    <w:pPr>
      <w:pStyle w:val="Textkrper"/>
      <w:spacing w:line="14" w:lineRule="auto"/>
    </w:pPr>
    <w:r>
      <w:rPr>
        <w:noProof/>
      </w:rPr>
      <mc:AlternateContent>
        <mc:Choice Requires="wps">
          <w:drawing>
            <wp:anchor distT="0" distB="0" distL="0" distR="0" simplePos="0" relativeHeight="251658752" behindDoc="1" locked="0" layoutInCell="1" allowOverlap="1" wp14:anchorId="17B1DB84" wp14:editId="1D3F1EA9">
              <wp:simplePos x="0" y="0"/>
              <wp:positionH relativeFrom="page">
                <wp:posOffset>886460</wp:posOffset>
              </wp:positionH>
              <wp:positionV relativeFrom="page">
                <wp:posOffset>9939179</wp:posOffset>
              </wp:positionV>
              <wp:extent cx="85788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885" cy="153670"/>
                      </a:xfrm>
                      <a:prstGeom prst="rect">
                        <a:avLst/>
                      </a:prstGeom>
                    </wps:spPr>
                    <wps:txbx>
                      <w:txbxContent>
                        <w:p w14:paraId="63B4F67E" w14:textId="46500F27" w:rsidR="00DA7095" w:rsidRDefault="00DA7095">
                          <w:pPr>
                            <w:spacing w:before="14"/>
                            <w:ind w:left="20"/>
                            <w:rPr>
                              <w:sz w:val="18"/>
                            </w:rPr>
                          </w:pPr>
                        </w:p>
                      </w:txbxContent>
                    </wps:txbx>
                    <wps:bodyPr wrap="square" lIns="0" tIns="0" rIns="0" bIns="0" rtlCol="0">
                      <a:noAutofit/>
                    </wps:bodyPr>
                  </wps:wsp>
                </a:graphicData>
              </a:graphic>
            </wp:anchor>
          </w:drawing>
        </mc:Choice>
        <mc:Fallback>
          <w:pict>
            <v:shapetype w14:anchorId="17B1DB84" id="_x0000_t202" coordsize="21600,21600" o:spt="202" path="m,l,21600r21600,l21600,xe">
              <v:stroke joinstyle="miter"/>
              <v:path gradientshapeok="t" o:connecttype="rect"/>
            </v:shapetype>
            <v:shape id="Textbox 2" o:spid="_x0000_s1026" type="#_x0000_t202" style="position:absolute;margin-left:69.8pt;margin-top:782.6pt;width:67.55pt;height:12.1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IkTqAEAAD4DAAAOAAAAZHJzL2Uyb0RvYy54bWysUsFuGyEQvVfKPyDuMbYjJ9bK66hN1KpS&#10;1FZK8gEsC17UhaEM9q7/vgNeO1F7q3qBAR7vzZuZzf3oenbQES34mi9mc860V9Bav6v568vn6zVn&#10;mKRvZQ9e1/yokd9vrz5shlDpJXTQtzoyIvFYDaHmXUqhEgJVp53EGQTt6dFAdDLRMe5EG+VA7K4X&#10;y/n8VgwQ2xBBaUS6fTw98m3hN0ar9N0Y1In1NafcUlljWZu8iu1GVrsoQ2fVlIb8hyyctJ5EL1SP&#10;Mkm2j/YvKmdVBASTZgqcAGOs0sUDuVnM/3Dz3MmgixcqDoZLmfD/0apvhx+R2bbmS868dNSiFz2m&#10;Bka2zMUZAlaEeQ6ESuMnGKnJxSiGJ1A/kSDiHeb0AQmdizGa6PJONhl9pPofLzUnEabocr26W69X&#10;nCl6Wqxubu9KT8Tb5xAxfdHgWA5qHqmlJQF5eMKU5WV1hky5nORzVmlsxslEA+2RPAzU6prjr72M&#10;mrP+q6da5rk4B/EcNOcgpv4ByvRkKx4+7hMYW5SzxIl3UqYmlYSmgcpT8P5cUG9jv/0NAAD//wMA&#10;UEsDBBQABgAIAAAAIQAzzeMw4gAAAA0BAAAPAAAAZHJzL2Rvd25yZXYueG1sTI/BTsMwEETvSPyD&#10;tUjcqNPQpk0ap6oQnJAQaThwdGI3sRqvQ+y24e/ZnsptZ3c0+ybfTrZnZz1641DAfBYB09g4ZbAV&#10;8FW9Pa2B+SBRyd6hFvCrPWyL+7tcZspdsNTnfWgZhaDPpIAuhCHj3DedttLP3KCRbgc3WhlIji1X&#10;o7xQuO15HEUJt9IgfejkoF863Rz3Jytg943lq/n5qD/LQ2mqKo3wPTkK8fgw7TbAgp7CzQxXfEKH&#10;gphqd0LlWU/6OU3ISsMyWcbAyBKvFitg9XW1ThfAi5z/b1H8AQAA//8DAFBLAQItABQABgAIAAAA&#10;IQC2gziS/gAAAOEBAAATAAAAAAAAAAAAAAAAAAAAAABbQ29udGVudF9UeXBlc10ueG1sUEsBAi0A&#10;FAAGAAgAAAAhADj9If/WAAAAlAEAAAsAAAAAAAAAAAAAAAAALwEAAF9yZWxzLy5yZWxzUEsBAi0A&#10;FAAGAAgAAAAhAPe8iROoAQAAPgMAAA4AAAAAAAAAAAAAAAAALgIAAGRycy9lMm9Eb2MueG1sUEsB&#10;Ai0AFAAGAAgAAAAhADPN4zDiAAAADQEAAA8AAAAAAAAAAAAAAAAAAgQAAGRycy9kb3ducmV2Lnht&#10;bFBLBQYAAAAABAAEAPMAAAARBQAAAAA=&#10;" filled="f" stroked="f">
              <v:textbox inset="0,0,0,0">
                <w:txbxContent>
                  <w:p w14:paraId="63B4F67E" w14:textId="46500F27" w:rsidR="00DA7095" w:rsidRDefault="00DA7095">
                    <w:pPr>
                      <w:spacing w:before="14"/>
                      <w:ind w:left="20"/>
                      <w:rPr>
                        <w:sz w:val="18"/>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C48DC" w14:textId="77777777" w:rsidR="00DD15AF" w:rsidRDefault="00DD15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4FEC6" w14:textId="77777777" w:rsidR="00A073A4" w:rsidRDefault="00C94FE0">
      <w:r>
        <w:separator/>
      </w:r>
    </w:p>
  </w:footnote>
  <w:footnote w:type="continuationSeparator" w:id="0">
    <w:p w14:paraId="48CB4F24" w14:textId="77777777" w:rsidR="00A073A4" w:rsidRDefault="00C94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CB68B" w14:textId="77777777" w:rsidR="00DD15AF" w:rsidRDefault="00DD15A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4205F" w14:textId="4FBA88F4" w:rsidR="00795975" w:rsidRDefault="00795975" w:rsidP="00795975">
    <w:pPr>
      <w:widowControl/>
      <w:adjustRightInd w:val="0"/>
      <w:jc w:val="right"/>
      <w:rPr>
        <w:rFonts w:eastAsiaTheme="minorHAnsi"/>
        <w:b/>
        <w:bCs/>
        <w:sz w:val="24"/>
        <w:szCs w:val="24"/>
      </w:rPr>
    </w:pPr>
    <w:r w:rsidRPr="00795975">
      <w:rPr>
        <w:rFonts w:eastAsiaTheme="minorHAnsi"/>
        <w:sz w:val="20"/>
        <w:szCs w:val="20"/>
      </w:rPr>
      <w:t xml:space="preserve">Ergänzung </w:t>
    </w:r>
    <w:r w:rsidR="00077B5B">
      <w:rPr>
        <w:rFonts w:eastAsiaTheme="minorHAnsi"/>
        <w:sz w:val="20"/>
        <w:szCs w:val="20"/>
      </w:rPr>
      <w:t>VVB</w:t>
    </w:r>
    <w:r>
      <w:rPr>
        <w:rFonts w:eastAsiaTheme="minorHAnsi"/>
        <w:b/>
        <w:bCs/>
        <w:sz w:val="24"/>
        <w:szCs w:val="24"/>
      </w:rPr>
      <w:t xml:space="preserve"> 214</w:t>
    </w:r>
  </w:p>
  <w:p w14:paraId="5D2D3924" w14:textId="14CAA93E" w:rsidR="00DA7095" w:rsidRPr="00795975" w:rsidRDefault="00795975" w:rsidP="00795975">
    <w:pPr>
      <w:pStyle w:val="Kopfzeile"/>
      <w:jc w:val="right"/>
    </w:pPr>
    <w:r>
      <w:rPr>
        <w:rFonts w:eastAsiaTheme="minorHAnsi"/>
        <w:sz w:val="16"/>
        <w:szCs w:val="16"/>
      </w:rPr>
      <w:t>(Besondere Vertragsbedingungen)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D770" w14:textId="77777777" w:rsidR="00DD15AF" w:rsidRDefault="00DD15A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F483B"/>
    <w:multiLevelType w:val="multilevel"/>
    <w:tmpl w:val="80EC5B1C"/>
    <w:lvl w:ilvl="0">
      <w:start w:val="10"/>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2FF0D6B"/>
    <w:multiLevelType w:val="multilevel"/>
    <w:tmpl w:val="041E6DFC"/>
    <w:lvl w:ilvl="0">
      <w:start w:val="10"/>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EF8712F"/>
    <w:multiLevelType w:val="multilevel"/>
    <w:tmpl w:val="F6C808F8"/>
    <w:lvl w:ilvl="0">
      <w:start w:val="10"/>
      <w:numFmt w:val="decimal"/>
      <w:lvlText w:val="%1"/>
      <w:lvlJc w:val="left"/>
      <w:pPr>
        <w:ind w:left="375" w:hanging="375"/>
      </w:pPr>
      <w:rPr>
        <w:rFonts w:hint="default"/>
      </w:rPr>
    </w:lvl>
    <w:lvl w:ilvl="1">
      <w:start w:val="2"/>
      <w:numFmt w:val="decimal"/>
      <w:lvlText w:val="%1.%2"/>
      <w:lvlJc w:val="left"/>
      <w:pPr>
        <w:ind w:left="235" w:hanging="375"/>
      </w:pPr>
      <w:rPr>
        <w:rFonts w:hint="default"/>
      </w:rPr>
    </w:lvl>
    <w:lvl w:ilvl="2">
      <w:start w:val="1"/>
      <w:numFmt w:val="decimal"/>
      <w:lvlText w:val="%1.%2.%3"/>
      <w:lvlJc w:val="left"/>
      <w:pPr>
        <w:ind w:left="440" w:hanging="720"/>
      </w:pPr>
      <w:rPr>
        <w:rFonts w:hint="default"/>
      </w:rPr>
    </w:lvl>
    <w:lvl w:ilvl="3">
      <w:start w:val="1"/>
      <w:numFmt w:val="decimal"/>
      <w:lvlText w:val="%1.%2.%3.%4"/>
      <w:lvlJc w:val="left"/>
      <w:pPr>
        <w:ind w:left="300" w:hanging="720"/>
      </w:pPr>
      <w:rPr>
        <w:rFonts w:hint="default"/>
      </w:rPr>
    </w:lvl>
    <w:lvl w:ilvl="4">
      <w:start w:val="1"/>
      <w:numFmt w:val="decimal"/>
      <w:lvlText w:val="%1.%2.%3.%4.%5"/>
      <w:lvlJc w:val="left"/>
      <w:pPr>
        <w:ind w:left="520" w:hanging="1080"/>
      </w:pPr>
      <w:rPr>
        <w:rFonts w:hint="default"/>
      </w:rPr>
    </w:lvl>
    <w:lvl w:ilvl="5">
      <w:start w:val="1"/>
      <w:numFmt w:val="decimal"/>
      <w:lvlText w:val="%1.%2.%3.%4.%5.%6"/>
      <w:lvlJc w:val="left"/>
      <w:pPr>
        <w:ind w:left="380" w:hanging="1080"/>
      </w:pPr>
      <w:rPr>
        <w:rFonts w:hint="default"/>
      </w:rPr>
    </w:lvl>
    <w:lvl w:ilvl="6">
      <w:start w:val="1"/>
      <w:numFmt w:val="decimal"/>
      <w:lvlText w:val="%1.%2.%3.%4.%5.%6.%7"/>
      <w:lvlJc w:val="left"/>
      <w:pPr>
        <w:ind w:left="600" w:hanging="1440"/>
      </w:pPr>
      <w:rPr>
        <w:rFonts w:hint="default"/>
      </w:rPr>
    </w:lvl>
    <w:lvl w:ilvl="7">
      <w:start w:val="1"/>
      <w:numFmt w:val="decimal"/>
      <w:lvlText w:val="%1.%2.%3.%4.%5.%6.%7.%8"/>
      <w:lvlJc w:val="left"/>
      <w:pPr>
        <w:ind w:left="460" w:hanging="1440"/>
      </w:pPr>
      <w:rPr>
        <w:rFonts w:hint="default"/>
      </w:rPr>
    </w:lvl>
    <w:lvl w:ilvl="8">
      <w:start w:val="1"/>
      <w:numFmt w:val="decimal"/>
      <w:lvlText w:val="%1.%2.%3.%4.%5.%6.%7.%8.%9"/>
      <w:lvlJc w:val="left"/>
      <w:pPr>
        <w:ind w:left="680" w:hanging="1800"/>
      </w:pPr>
      <w:rPr>
        <w:rFonts w:hint="default"/>
      </w:rPr>
    </w:lvl>
  </w:abstractNum>
  <w:abstractNum w:abstractNumId="3" w15:restartNumberingAfterBreak="0">
    <w:nsid w:val="41EA633C"/>
    <w:multiLevelType w:val="multilevel"/>
    <w:tmpl w:val="9FE45A5A"/>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4995736"/>
    <w:multiLevelType w:val="multilevel"/>
    <w:tmpl w:val="D5B06A58"/>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51F7A98"/>
    <w:multiLevelType w:val="hybridMultilevel"/>
    <w:tmpl w:val="7EB8EAA2"/>
    <w:lvl w:ilvl="0" w:tplc="28F0C9FC">
      <w:start w:val="13"/>
      <w:numFmt w:val="decimal"/>
      <w:lvlText w:val="%1."/>
      <w:lvlJc w:val="left"/>
      <w:pPr>
        <w:ind w:left="828" w:hanging="360"/>
      </w:pPr>
      <w:rPr>
        <w:rFonts w:hint="default"/>
        <w:color w:val="414141"/>
      </w:rPr>
    </w:lvl>
    <w:lvl w:ilvl="1" w:tplc="04070019" w:tentative="1">
      <w:start w:val="1"/>
      <w:numFmt w:val="lowerLetter"/>
      <w:lvlText w:val="%2."/>
      <w:lvlJc w:val="left"/>
      <w:pPr>
        <w:ind w:left="1548" w:hanging="360"/>
      </w:pPr>
    </w:lvl>
    <w:lvl w:ilvl="2" w:tplc="0407001B" w:tentative="1">
      <w:start w:val="1"/>
      <w:numFmt w:val="lowerRoman"/>
      <w:lvlText w:val="%3."/>
      <w:lvlJc w:val="right"/>
      <w:pPr>
        <w:ind w:left="2268" w:hanging="180"/>
      </w:pPr>
    </w:lvl>
    <w:lvl w:ilvl="3" w:tplc="0407000F" w:tentative="1">
      <w:start w:val="1"/>
      <w:numFmt w:val="decimal"/>
      <w:lvlText w:val="%4."/>
      <w:lvlJc w:val="left"/>
      <w:pPr>
        <w:ind w:left="2988" w:hanging="360"/>
      </w:pPr>
    </w:lvl>
    <w:lvl w:ilvl="4" w:tplc="04070019" w:tentative="1">
      <w:start w:val="1"/>
      <w:numFmt w:val="lowerLetter"/>
      <w:lvlText w:val="%5."/>
      <w:lvlJc w:val="left"/>
      <w:pPr>
        <w:ind w:left="3708" w:hanging="360"/>
      </w:pPr>
    </w:lvl>
    <w:lvl w:ilvl="5" w:tplc="0407001B" w:tentative="1">
      <w:start w:val="1"/>
      <w:numFmt w:val="lowerRoman"/>
      <w:lvlText w:val="%6."/>
      <w:lvlJc w:val="right"/>
      <w:pPr>
        <w:ind w:left="4428" w:hanging="180"/>
      </w:pPr>
    </w:lvl>
    <w:lvl w:ilvl="6" w:tplc="0407000F" w:tentative="1">
      <w:start w:val="1"/>
      <w:numFmt w:val="decimal"/>
      <w:lvlText w:val="%7."/>
      <w:lvlJc w:val="left"/>
      <w:pPr>
        <w:ind w:left="5148" w:hanging="360"/>
      </w:pPr>
    </w:lvl>
    <w:lvl w:ilvl="7" w:tplc="04070019" w:tentative="1">
      <w:start w:val="1"/>
      <w:numFmt w:val="lowerLetter"/>
      <w:lvlText w:val="%8."/>
      <w:lvlJc w:val="left"/>
      <w:pPr>
        <w:ind w:left="5868" w:hanging="360"/>
      </w:pPr>
    </w:lvl>
    <w:lvl w:ilvl="8" w:tplc="0407001B" w:tentative="1">
      <w:start w:val="1"/>
      <w:numFmt w:val="lowerRoman"/>
      <w:lvlText w:val="%9."/>
      <w:lvlJc w:val="right"/>
      <w:pPr>
        <w:ind w:left="6588" w:hanging="180"/>
      </w:pPr>
    </w:lvl>
  </w:abstractNum>
  <w:abstractNum w:abstractNumId="6" w15:restartNumberingAfterBreak="0">
    <w:nsid w:val="49477F49"/>
    <w:multiLevelType w:val="hybridMultilevel"/>
    <w:tmpl w:val="AD3E9A14"/>
    <w:lvl w:ilvl="0" w:tplc="59E2B712">
      <w:numFmt w:val="bullet"/>
      <w:lvlText w:val=""/>
      <w:lvlJc w:val="left"/>
      <w:pPr>
        <w:ind w:left="4460" w:hanging="360"/>
      </w:pPr>
      <w:rPr>
        <w:rFonts w:ascii="Symbol" w:eastAsia="Symbol" w:hAnsi="Symbol" w:cs="Symbol" w:hint="default"/>
        <w:b w:val="0"/>
        <w:bCs w:val="0"/>
        <w:i w:val="0"/>
        <w:iCs w:val="0"/>
        <w:spacing w:val="0"/>
        <w:w w:val="100"/>
        <w:sz w:val="16"/>
        <w:szCs w:val="16"/>
        <w:lang w:val="de-DE" w:eastAsia="en-US" w:bidi="ar-SA"/>
      </w:rPr>
    </w:lvl>
    <w:lvl w:ilvl="1" w:tplc="BFBADC16">
      <w:numFmt w:val="bullet"/>
      <w:lvlText w:val="•"/>
      <w:lvlJc w:val="left"/>
      <w:pPr>
        <w:ind w:left="5309" w:hanging="360"/>
      </w:pPr>
      <w:rPr>
        <w:rFonts w:hint="default"/>
        <w:lang w:val="de-DE" w:eastAsia="en-US" w:bidi="ar-SA"/>
      </w:rPr>
    </w:lvl>
    <w:lvl w:ilvl="2" w:tplc="DCEA9918">
      <w:numFmt w:val="bullet"/>
      <w:lvlText w:val="•"/>
      <w:lvlJc w:val="left"/>
      <w:pPr>
        <w:ind w:left="6159" w:hanging="360"/>
      </w:pPr>
      <w:rPr>
        <w:rFonts w:hint="default"/>
        <w:lang w:val="de-DE" w:eastAsia="en-US" w:bidi="ar-SA"/>
      </w:rPr>
    </w:lvl>
    <w:lvl w:ilvl="3" w:tplc="BFEC621C">
      <w:numFmt w:val="bullet"/>
      <w:lvlText w:val="•"/>
      <w:lvlJc w:val="left"/>
      <w:pPr>
        <w:ind w:left="7008" w:hanging="360"/>
      </w:pPr>
      <w:rPr>
        <w:rFonts w:hint="default"/>
        <w:lang w:val="de-DE" w:eastAsia="en-US" w:bidi="ar-SA"/>
      </w:rPr>
    </w:lvl>
    <w:lvl w:ilvl="4" w:tplc="4A749E7A">
      <w:numFmt w:val="bullet"/>
      <w:lvlText w:val="•"/>
      <w:lvlJc w:val="left"/>
      <w:pPr>
        <w:ind w:left="7858" w:hanging="360"/>
      </w:pPr>
      <w:rPr>
        <w:rFonts w:hint="default"/>
        <w:lang w:val="de-DE" w:eastAsia="en-US" w:bidi="ar-SA"/>
      </w:rPr>
    </w:lvl>
    <w:lvl w:ilvl="5" w:tplc="5D667632">
      <w:numFmt w:val="bullet"/>
      <w:lvlText w:val="•"/>
      <w:lvlJc w:val="left"/>
      <w:pPr>
        <w:ind w:left="8708" w:hanging="360"/>
      </w:pPr>
      <w:rPr>
        <w:rFonts w:hint="default"/>
        <w:lang w:val="de-DE" w:eastAsia="en-US" w:bidi="ar-SA"/>
      </w:rPr>
    </w:lvl>
    <w:lvl w:ilvl="6" w:tplc="BBAAECCE">
      <w:numFmt w:val="bullet"/>
      <w:lvlText w:val="•"/>
      <w:lvlJc w:val="left"/>
      <w:pPr>
        <w:ind w:left="9557" w:hanging="360"/>
      </w:pPr>
      <w:rPr>
        <w:rFonts w:hint="default"/>
        <w:lang w:val="de-DE" w:eastAsia="en-US" w:bidi="ar-SA"/>
      </w:rPr>
    </w:lvl>
    <w:lvl w:ilvl="7" w:tplc="48A0A804">
      <w:numFmt w:val="bullet"/>
      <w:lvlText w:val="•"/>
      <w:lvlJc w:val="left"/>
      <w:pPr>
        <w:ind w:left="10407" w:hanging="360"/>
      </w:pPr>
      <w:rPr>
        <w:rFonts w:hint="default"/>
        <w:lang w:val="de-DE" w:eastAsia="en-US" w:bidi="ar-SA"/>
      </w:rPr>
    </w:lvl>
    <w:lvl w:ilvl="8" w:tplc="29A4BC30">
      <w:numFmt w:val="bullet"/>
      <w:lvlText w:val="•"/>
      <w:lvlJc w:val="left"/>
      <w:pPr>
        <w:ind w:left="11257" w:hanging="360"/>
      </w:pPr>
      <w:rPr>
        <w:rFonts w:hint="default"/>
        <w:lang w:val="de-DE" w:eastAsia="en-US" w:bidi="ar-SA"/>
      </w:rPr>
    </w:lvl>
  </w:abstractNum>
  <w:abstractNum w:abstractNumId="7" w15:restartNumberingAfterBreak="0">
    <w:nsid w:val="5C0919A4"/>
    <w:multiLevelType w:val="multilevel"/>
    <w:tmpl w:val="C60AE8BA"/>
    <w:lvl w:ilvl="0">
      <w:start w:val="11"/>
      <w:numFmt w:val="decimal"/>
      <w:lvlText w:val="%1."/>
      <w:lvlJc w:val="left"/>
      <w:pPr>
        <w:ind w:left="800" w:hanging="332"/>
      </w:pPr>
      <w:rPr>
        <w:rFonts w:ascii="Arial" w:eastAsia="Arial" w:hAnsi="Arial" w:cs="Arial" w:hint="default"/>
        <w:b/>
        <w:bCs/>
        <w:i w:val="0"/>
        <w:iCs w:val="0"/>
        <w:spacing w:val="-1"/>
        <w:w w:val="99"/>
        <w:sz w:val="20"/>
        <w:szCs w:val="20"/>
        <w:lang w:val="de-DE" w:eastAsia="en-US" w:bidi="ar-SA"/>
      </w:rPr>
    </w:lvl>
    <w:lvl w:ilvl="1">
      <w:start w:val="1"/>
      <w:numFmt w:val="decimal"/>
      <w:lvlText w:val="%1.%2"/>
      <w:lvlJc w:val="left"/>
      <w:pPr>
        <w:ind w:left="469" w:hanging="589"/>
      </w:pPr>
      <w:rPr>
        <w:rFonts w:ascii="Arial" w:eastAsia="Arial" w:hAnsi="Arial" w:cs="Arial" w:hint="default"/>
        <w:b w:val="0"/>
        <w:bCs w:val="0"/>
        <w:i w:val="0"/>
        <w:iCs w:val="0"/>
        <w:spacing w:val="-1"/>
        <w:w w:val="99"/>
        <w:sz w:val="20"/>
        <w:szCs w:val="20"/>
        <w:lang w:val="de-DE" w:eastAsia="en-US" w:bidi="ar-SA"/>
      </w:rPr>
    </w:lvl>
    <w:lvl w:ilvl="2">
      <w:numFmt w:val="bullet"/>
      <w:lvlText w:val="•"/>
      <w:lvlJc w:val="left"/>
      <w:pPr>
        <w:ind w:left="1794" w:hanging="589"/>
      </w:pPr>
      <w:rPr>
        <w:rFonts w:hint="default"/>
        <w:lang w:val="de-DE" w:eastAsia="en-US" w:bidi="ar-SA"/>
      </w:rPr>
    </w:lvl>
    <w:lvl w:ilvl="3">
      <w:numFmt w:val="bullet"/>
      <w:lvlText w:val="•"/>
      <w:lvlJc w:val="left"/>
      <w:pPr>
        <w:ind w:left="2780" w:hanging="589"/>
      </w:pPr>
      <w:rPr>
        <w:rFonts w:hint="default"/>
        <w:lang w:val="de-DE" w:eastAsia="en-US" w:bidi="ar-SA"/>
      </w:rPr>
    </w:lvl>
    <w:lvl w:ilvl="4">
      <w:numFmt w:val="bullet"/>
      <w:lvlText w:val="•"/>
      <w:lvlJc w:val="left"/>
      <w:pPr>
        <w:ind w:left="3766" w:hanging="589"/>
      </w:pPr>
      <w:rPr>
        <w:rFonts w:hint="default"/>
        <w:lang w:val="de-DE" w:eastAsia="en-US" w:bidi="ar-SA"/>
      </w:rPr>
    </w:lvl>
    <w:lvl w:ilvl="5">
      <w:numFmt w:val="bullet"/>
      <w:lvlText w:val="•"/>
      <w:lvlJc w:val="left"/>
      <w:pPr>
        <w:ind w:left="4753" w:hanging="589"/>
      </w:pPr>
      <w:rPr>
        <w:rFonts w:hint="default"/>
        <w:lang w:val="de-DE" w:eastAsia="en-US" w:bidi="ar-SA"/>
      </w:rPr>
    </w:lvl>
    <w:lvl w:ilvl="6">
      <w:numFmt w:val="bullet"/>
      <w:lvlText w:val="•"/>
      <w:lvlJc w:val="left"/>
      <w:pPr>
        <w:ind w:left="5739" w:hanging="589"/>
      </w:pPr>
      <w:rPr>
        <w:rFonts w:hint="default"/>
        <w:lang w:val="de-DE" w:eastAsia="en-US" w:bidi="ar-SA"/>
      </w:rPr>
    </w:lvl>
    <w:lvl w:ilvl="7">
      <w:numFmt w:val="bullet"/>
      <w:lvlText w:val="•"/>
      <w:lvlJc w:val="left"/>
      <w:pPr>
        <w:ind w:left="6725" w:hanging="589"/>
      </w:pPr>
      <w:rPr>
        <w:rFonts w:hint="default"/>
        <w:lang w:val="de-DE" w:eastAsia="en-US" w:bidi="ar-SA"/>
      </w:rPr>
    </w:lvl>
    <w:lvl w:ilvl="8">
      <w:numFmt w:val="bullet"/>
      <w:lvlText w:val="•"/>
      <w:lvlJc w:val="left"/>
      <w:pPr>
        <w:ind w:left="7711" w:hanging="589"/>
      </w:pPr>
      <w:rPr>
        <w:rFonts w:hint="default"/>
        <w:lang w:val="de-DE" w:eastAsia="en-US" w:bidi="ar-SA"/>
      </w:rPr>
    </w:lvl>
  </w:abstractNum>
  <w:abstractNum w:abstractNumId="8" w15:restartNumberingAfterBreak="0">
    <w:nsid w:val="5EC16AE6"/>
    <w:multiLevelType w:val="multilevel"/>
    <w:tmpl w:val="718ED5E6"/>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A4F30AD"/>
    <w:multiLevelType w:val="multilevel"/>
    <w:tmpl w:val="4D3C72DC"/>
    <w:lvl w:ilvl="0">
      <w:start w:val="10"/>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961CED"/>
    <w:multiLevelType w:val="hybridMultilevel"/>
    <w:tmpl w:val="D280FEC2"/>
    <w:lvl w:ilvl="0" w:tplc="0407000F">
      <w:start w:val="1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8AE04ED"/>
    <w:multiLevelType w:val="multilevel"/>
    <w:tmpl w:val="6798A01E"/>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C551FD7"/>
    <w:multiLevelType w:val="multilevel"/>
    <w:tmpl w:val="D264F6FA"/>
    <w:lvl w:ilvl="0">
      <w:start w:val="10"/>
      <w:numFmt w:val="decimal"/>
      <w:lvlText w:val="%1"/>
      <w:lvlJc w:val="left"/>
      <w:pPr>
        <w:ind w:left="582" w:hanging="442"/>
      </w:pPr>
      <w:rPr>
        <w:rFonts w:hint="default"/>
        <w:lang w:val="de-DE" w:eastAsia="en-US" w:bidi="ar-SA"/>
      </w:rPr>
    </w:lvl>
    <w:lvl w:ilvl="1">
      <w:start w:val="2"/>
      <w:numFmt w:val="decimal"/>
      <w:lvlText w:val="%1.%2"/>
      <w:lvlJc w:val="left"/>
      <w:pPr>
        <w:ind w:left="582" w:hanging="442"/>
      </w:pPr>
      <w:rPr>
        <w:rFonts w:ascii="Arial" w:eastAsia="Arial" w:hAnsi="Arial" w:cs="Arial" w:hint="default"/>
        <w:b w:val="0"/>
        <w:bCs w:val="0"/>
        <w:i w:val="0"/>
        <w:iCs w:val="0"/>
        <w:spacing w:val="-1"/>
        <w:w w:val="99"/>
        <w:sz w:val="20"/>
        <w:szCs w:val="20"/>
        <w:lang w:val="de-DE" w:eastAsia="en-US" w:bidi="ar-SA"/>
      </w:rPr>
    </w:lvl>
    <w:lvl w:ilvl="2">
      <w:start w:val="1"/>
      <w:numFmt w:val="decimal"/>
      <w:lvlText w:val="%1.%2.%3"/>
      <w:lvlJc w:val="left"/>
      <w:pPr>
        <w:ind w:left="750" w:hanging="610"/>
      </w:pPr>
      <w:rPr>
        <w:rFonts w:ascii="Arial" w:eastAsia="Arial" w:hAnsi="Arial" w:cs="Arial" w:hint="default"/>
        <w:b w:val="0"/>
        <w:bCs w:val="0"/>
        <w:i w:val="0"/>
        <w:iCs w:val="0"/>
        <w:spacing w:val="-1"/>
        <w:w w:val="99"/>
        <w:sz w:val="20"/>
        <w:szCs w:val="20"/>
        <w:lang w:val="de-DE" w:eastAsia="en-US" w:bidi="ar-SA"/>
      </w:rPr>
    </w:lvl>
    <w:lvl w:ilvl="3">
      <w:numFmt w:val="bullet"/>
      <w:lvlText w:val="•"/>
      <w:lvlJc w:val="left"/>
      <w:pPr>
        <w:ind w:left="2670" w:hanging="610"/>
      </w:pPr>
      <w:rPr>
        <w:rFonts w:hint="default"/>
        <w:lang w:val="de-DE" w:eastAsia="en-US" w:bidi="ar-SA"/>
      </w:rPr>
    </w:lvl>
    <w:lvl w:ilvl="4">
      <w:numFmt w:val="bullet"/>
      <w:lvlText w:val="•"/>
      <w:lvlJc w:val="left"/>
      <w:pPr>
        <w:ind w:left="3625" w:hanging="610"/>
      </w:pPr>
      <w:rPr>
        <w:rFonts w:hint="default"/>
        <w:lang w:val="de-DE" w:eastAsia="en-US" w:bidi="ar-SA"/>
      </w:rPr>
    </w:lvl>
    <w:lvl w:ilvl="5">
      <w:numFmt w:val="bullet"/>
      <w:lvlText w:val="•"/>
      <w:lvlJc w:val="left"/>
      <w:pPr>
        <w:ind w:left="4580" w:hanging="610"/>
      </w:pPr>
      <w:rPr>
        <w:rFonts w:hint="default"/>
        <w:lang w:val="de-DE" w:eastAsia="en-US" w:bidi="ar-SA"/>
      </w:rPr>
    </w:lvl>
    <w:lvl w:ilvl="6">
      <w:numFmt w:val="bullet"/>
      <w:lvlText w:val="•"/>
      <w:lvlJc w:val="left"/>
      <w:pPr>
        <w:ind w:left="5535" w:hanging="610"/>
      </w:pPr>
      <w:rPr>
        <w:rFonts w:hint="default"/>
        <w:lang w:val="de-DE" w:eastAsia="en-US" w:bidi="ar-SA"/>
      </w:rPr>
    </w:lvl>
    <w:lvl w:ilvl="7">
      <w:numFmt w:val="bullet"/>
      <w:lvlText w:val="•"/>
      <w:lvlJc w:val="left"/>
      <w:pPr>
        <w:ind w:left="6490" w:hanging="610"/>
      </w:pPr>
      <w:rPr>
        <w:rFonts w:hint="default"/>
        <w:lang w:val="de-DE" w:eastAsia="en-US" w:bidi="ar-SA"/>
      </w:rPr>
    </w:lvl>
    <w:lvl w:ilvl="8">
      <w:numFmt w:val="bullet"/>
      <w:lvlText w:val="•"/>
      <w:lvlJc w:val="left"/>
      <w:pPr>
        <w:ind w:left="7446" w:hanging="610"/>
      </w:pPr>
      <w:rPr>
        <w:rFonts w:hint="default"/>
        <w:lang w:val="de-DE" w:eastAsia="en-US" w:bidi="ar-SA"/>
      </w:rPr>
    </w:lvl>
  </w:abstractNum>
  <w:abstractNum w:abstractNumId="13" w15:restartNumberingAfterBreak="0">
    <w:nsid w:val="7DEF15F9"/>
    <w:multiLevelType w:val="hybridMultilevel"/>
    <w:tmpl w:val="2C0E97C6"/>
    <w:lvl w:ilvl="0" w:tplc="E0F6FF48">
      <w:start w:val="12"/>
      <w:numFmt w:val="decimal"/>
      <w:lvlText w:val="%1."/>
      <w:lvlJc w:val="left"/>
      <w:pPr>
        <w:ind w:left="828" w:hanging="360"/>
      </w:pPr>
      <w:rPr>
        <w:rFonts w:hint="default"/>
      </w:rPr>
    </w:lvl>
    <w:lvl w:ilvl="1" w:tplc="04070019" w:tentative="1">
      <w:start w:val="1"/>
      <w:numFmt w:val="lowerLetter"/>
      <w:lvlText w:val="%2."/>
      <w:lvlJc w:val="left"/>
      <w:pPr>
        <w:ind w:left="1548" w:hanging="360"/>
      </w:pPr>
    </w:lvl>
    <w:lvl w:ilvl="2" w:tplc="0407001B" w:tentative="1">
      <w:start w:val="1"/>
      <w:numFmt w:val="lowerRoman"/>
      <w:lvlText w:val="%3."/>
      <w:lvlJc w:val="right"/>
      <w:pPr>
        <w:ind w:left="2268" w:hanging="180"/>
      </w:pPr>
    </w:lvl>
    <w:lvl w:ilvl="3" w:tplc="0407000F" w:tentative="1">
      <w:start w:val="1"/>
      <w:numFmt w:val="decimal"/>
      <w:lvlText w:val="%4."/>
      <w:lvlJc w:val="left"/>
      <w:pPr>
        <w:ind w:left="2988" w:hanging="360"/>
      </w:pPr>
    </w:lvl>
    <w:lvl w:ilvl="4" w:tplc="04070019" w:tentative="1">
      <w:start w:val="1"/>
      <w:numFmt w:val="lowerLetter"/>
      <w:lvlText w:val="%5."/>
      <w:lvlJc w:val="left"/>
      <w:pPr>
        <w:ind w:left="3708" w:hanging="360"/>
      </w:pPr>
    </w:lvl>
    <w:lvl w:ilvl="5" w:tplc="0407001B" w:tentative="1">
      <w:start w:val="1"/>
      <w:numFmt w:val="lowerRoman"/>
      <w:lvlText w:val="%6."/>
      <w:lvlJc w:val="right"/>
      <w:pPr>
        <w:ind w:left="4428" w:hanging="180"/>
      </w:pPr>
    </w:lvl>
    <w:lvl w:ilvl="6" w:tplc="0407000F" w:tentative="1">
      <w:start w:val="1"/>
      <w:numFmt w:val="decimal"/>
      <w:lvlText w:val="%7."/>
      <w:lvlJc w:val="left"/>
      <w:pPr>
        <w:ind w:left="5148" w:hanging="360"/>
      </w:pPr>
    </w:lvl>
    <w:lvl w:ilvl="7" w:tplc="04070019" w:tentative="1">
      <w:start w:val="1"/>
      <w:numFmt w:val="lowerLetter"/>
      <w:lvlText w:val="%8."/>
      <w:lvlJc w:val="left"/>
      <w:pPr>
        <w:ind w:left="5868" w:hanging="360"/>
      </w:pPr>
    </w:lvl>
    <w:lvl w:ilvl="8" w:tplc="0407001B" w:tentative="1">
      <w:start w:val="1"/>
      <w:numFmt w:val="lowerRoman"/>
      <w:lvlText w:val="%9."/>
      <w:lvlJc w:val="right"/>
      <w:pPr>
        <w:ind w:left="6588" w:hanging="180"/>
      </w:pPr>
    </w:lvl>
  </w:abstractNum>
  <w:num w:numId="1">
    <w:abstractNumId w:val="7"/>
  </w:num>
  <w:num w:numId="2">
    <w:abstractNumId w:val="6"/>
  </w:num>
  <w:num w:numId="3">
    <w:abstractNumId w:val="12"/>
  </w:num>
  <w:num w:numId="4">
    <w:abstractNumId w:val="4"/>
  </w:num>
  <w:num w:numId="5">
    <w:abstractNumId w:val="2"/>
  </w:num>
  <w:num w:numId="6">
    <w:abstractNumId w:val="8"/>
  </w:num>
  <w:num w:numId="7">
    <w:abstractNumId w:val="3"/>
  </w:num>
  <w:num w:numId="8">
    <w:abstractNumId w:val="0"/>
  </w:num>
  <w:num w:numId="9">
    <w:abstractNumId w:val="9"/>
  </w:num>
  <w:num w:numId="10">
    <w:abstractNumId w:val="1"/>
  </w:num>
  <w:num w:numId="11">
    <w:abstractNumId w:val="13"/>
  </w:num>
  <w:num w:numId="12">
    <w:abstractNumId w:val="10"/>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095"/>
    <w:rsid w:val="00056C13"/>
    <w:rsid w:val="00077B5B"/>
    <w:rsid w:val="000F47DF"/>
    <w:rsid w:val="00367DFA"/>
    <w:rsid w:val="00367E1F"/>
    <w:rsid w:val="00447339"/>
    <w:rsid w:val="005E70E0"/>
    <w:rsid w:val="00625227"/>
    <w:rsid w:val="00703D2B"/>
    <w:rsid w:val="00705E3D"/>
    <w:rsid w:val="00795975"/>
    <w:rsid w:val="007D3558"/>
    <w:rsid w:val="00870D45"/>
    <w:rsid w:val="00881733"/>
    <w:rsid w:val="008C106B"/>
    <w:rsid w:val="009F19FA"/>
    <w:rsid w:val="00A073A4"/>
    <w:rsid w:val="00BD76B9"/>
    <w:rsid w:val="00C82997"/>
    <w:rsid w:val="00C94FE0"/>
    <w:rsid w:val="00CB59C5"/>
    <w:rsid w:val="00D723DE"/>
    <w:rsid w:val="00DA7095"/>
    <w:rsid w:val="00DD15AF"/>
    <w:rsid w:val="00E00B49"/>
    <w:rsid w:val="00E41651"/>
    <w:rsid w:val="00F94457"/>
    <w:rsid w:val="00FE01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C5BAB"/>
  <w15:docId w15:val="{FCCA2E77-0C51-4BDF-915B-B56CD8353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pPr>
      <w:spacing w:before="83"/>
      <w:ind w:right="2"/>
      <w:jc w:val="center"/>
      <w:outlineLvl w:val="0"/>
    </w:pPr>
    <w:rPr>
      <w:b/>
      <w:bCs/>
      <w:u w:val="single" w:color="000000"/>
    </w:rPr>
  </w:style>
  <w:style w:type="paragraph" w:styleId="berschrift2">
    <w:name w:val="heading 2"/>
    <w:basedOn w:val="Standard"/>
    <w:uiPriority w:val="9"/>
    <w:unhideWhenUsed/>
    <w:qFormat/>
    <w:pPr>
      <w:ind w:left="469" w:hanging="329"/>
      <w:outlineLvl w:val="1"/>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ind w:left="140" w:hanging="606"/>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795975"/>
    <w:pPr>
      <w:tabs>
        <w:tab w:val="center" w:pos="4536"/>
        <w:tab w:val="right" w:pos="9072"/>
      </w:tabs>
    </w:pPr>
  </w:style>
  <w:style w:type="character" w:customStyle="1" w:styleId="KopfzeileZchn">
    <w:name w:val="Kopfzeile Zchn"/>
    <w:basedOn w:val="Absatz-Standardschriftart"/>
    <w:link w:val="Kopfzeile"/>
    <w:uiPriority w:val="99"/>
    <w:rsid w:val="00795975"/>
    <w:rPr>
      <w:rFonts w:ascii="Arial" w:eastAsia="Arial" w:hAnsi="Arial" w:cs="Arial"/>
      <w:lang w:val="de-DE"/>
    </w:rPr>
  </w:style>
  <w:style w:type="paragraph" w:styleId="Fuzeile">
    <w:name w:val="footer"/>
    <w:basedOn w:val="Standard"/>
    <w:link w:val="FuzeileZchn"/>
    <w:uiPriority w:val="99"/>
    <w:unhideWhenUsed/>
    <w:rsid w:val="00795975"/>
    <w:pPr>
      <w:tabs>
        <w:tab w:val="center" w:pos="4536"/>
        <w:tab w:val="right" w:pos="9072"/>
      </w:tabs>
    </w:pPr>
  </w:style>
  <w:style w:type="character" w:customStyle="1" w:styleId="FuzeileZchn">
    <w:name w:val="Fußzeile Zchn"/>
    <w:basedOn w:val="Absatz-Standardschriftart"/>
    <w:link w:val="Fuzeile"/>
    <w:uiPriority w:val="99"/>
    <w:rsid w:val="00795975"/>
    <w:rPr>
      <w:rFonts w:ascii="Arial" w:eastAsia="Arial" w:hAnsi="Arial"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8011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645</Words>
  <Characters>4067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Schweriner IT- und Servicegesellschaft mbH</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Zaziem, Cornelia</dc:creator>
  <cp:lastModifiedBy>Schulz, Klaus-Michael</cp:lastModifiedBy>
  <cp:revision>2</cp:revision>
  <dcterms:created xsi:type="dcterms:W3CDTF">2026-09-24T08:02:00Z</dcterms:created>
  <dcterms:modified xsi:type="dcterms:W3CDTF">2026-09-24T08:02:00Z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2024-05-03T00:00:00Z</vt:filetime>
  </property>
  <property fmtid="{D5CDD505-2E9C-101B-9397-08002B2CF9AE}" pid="3" name="Creator">
    <vt:lpwstr>Acrobat PDFMaker 24 für Word</vt:lpwstr>
  </property>
  <property fmtid="{D5CDD505-2E9C-101B-9397-08002B2CF9AE}" pid="4" name="LastSaved">
    <vt:filetime>2026-02-13T00:00:00Z</vt:filetime>
  </property>
  <property fmtid="{D5CDD505-2E9C-101B-9397-08002B2CF9AE}" pid="5" name="Producer">
    <vt:lpwstr>Adobe PDF Library 24.2.207</vt:lpwstr>
  </property>
  <property fmtid="{D5CDD505-2E9C-101B-9397-08002B2CF9AE}" pid="6" name="SourceModified">
    <vt:lpwstr>D:20240503081716</vt:lpwstr>
  </property>
</Properties>
</file>