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7434"/>
        <w:gridCol w:w="3107"/>
      </w:tblGrid>
      <w:tr w:rsidR="00C56967" w:rsidRPr="00616C64" w14:paraId="477CD431" w14:textId="77777777" w:rsidTr="00C56967">
        <w:trPr>
          <w:trHeight w:hRule="exact" w:val="170"/>
        </w:trPr>
        <w:tc>
          <w:tcPr>
            <w:tcW w:w="7434" w:type="dxa"/>
          </w:tcPr>
          <w:p w14:paraId="74908820" w14:textId="77777777" w:rsidR="00C56967" w:rsidRPr="00616C64" w:rsidRDefault="00C56967" w:rsidP="009B7135">
            <w:pPr>
              <w:pStyle w:val="GSIAbs"/>
              <w:jc w:val="both"/>
              <w:rPr>
                <w:rFonts w:ascii="Calibri" w:hAnsi="Calibri"/>
              </w:rPr>
            </w:pPr>
          </w:p>
        </w:tc>
        <w:tc>
          <w:tcPr>
            <w:tcW w:w="3107" w:type="dxa"/>
            <w:vMerge w:val="restart"/>
          </w:tcPr>
          <w:p w14:paraId="67C3395F" w14:textId="77777777" w:rsidR="00FA011E" w:rsidRPr="00616C64" w:rsidRDefault="00FA011E" w:rsidP="009B7135">
            <w:pPr>
              <w:pStyle w:val="GSIAdr"/>
              <w:spacing w:before="120"/>
              <w:jc w:val="both"/>
              <w:rPr>
                <w:rFonts w:ascii="Calibri" w:hAnsi="Calibri"/>
              </w:rPr>
            </w:pPr>
          </w:p>
        </w:tc>
      </w:tr>
      <w:tr w:rsidR="00C56967" w:rsidRPr="00616C64" w14:paraId="12D67C4A" w14:textId="77777777" w:rsidTr="00C56967">
        <w:trPr>
          <w:trHeight w:hRule="exact" w:val="3062"/>
        </w:trPr>
        <w:tc>
          <w:tcPr>
            <w:tcW w:w="7434" w:type="dxa"/>
          </w:tcPr>
          <w:p w14:paraId="1AE53E1C" w14:textId="77777777" w:rsidR="00C56967" w:rsidRPr="00BE532F" w:rsidRDefault="00BE532F" w:rsidP="009B7135">
            <w:pPr>
              <w:tabs>
                <w:tab w:val="left" w:pos="4740"/>
              </w:tabs>
              <w:jc w:val="both"/>
              <w:rPr>
                <w:b/>
              </w:rPr>
            </w:pPr>
            <w:r w:rsidRPr="00BE532F">
              <w:rPr>
                <w:rFonts w:ascii="Calibri" w:hAnsi="Calibri"/>
                <w:b/>
                <w:sz w:val="24"/>
                <w:szCs w:val="24"/>
              </w:rPr>
              <w:t>An alle Bieter</w:t>
            </w:r>
          </w:p>
        </w:tc>
        <w:tc>
          <w:tcPr>
            <w:tcW w:w="3107" w:type="dxa"/>
            <w:vMerge/>
          </w:tcPr>
          <w:p w14:paraId="678C77A2" w14:textId="77777777" w:rsidR="00C56967" w:rsidRPr="00616C64" w:rsidRDefault="00C56967" w:rsidP="009B7135">
            <w:pPr>
              <w:jc w:val="both"/>
              <w:rPr>
                <w:rFonts w:ascii="Calibri" w:hAnsi="Calibri"/>
              </w:rPr>
            </w:pPr>
          </w:p>
        </w:tc>
      </w:tr>
      <w:tr w:rsidR="00C56967" w:rsidRPr="00616C64" w14:paraId="258E9643" w14:textId="77777777" w:rsidTr="00D922F6">
        <w:trPr>
          <w:trHeight w:val="68"/>
        </w:trPr>
        <w:tc>
          <w:tcPr>
            <w:tcW w:w="7434" w:type="dxa"/>
          </w:tcPr>
          <w:p w14:paraId="496ACEB7" w14:textId="77777777" w:rsidR="00C56967" w:rsidRPr="00616C64" w:rsidRDefault="00C56967" w:rsidP="009B7135">
            <w:pPr>
              <w:pStyle w:val="berschrift2"/>
              <w:numPr>
                <w:ilvl w:val="0"/>
                <w:numId w:val="0"/>
              </w:numPr>
              <w:jc w:val="both"/>
              <w:outlineLvl w:val="1"/>
              <w:rPr>
                <w:rFonts w:ascii="Calibri" w:hAnsi="Calibri"/>
              </w:rPr>
            </w:pPr>
          </w:p>
        </w:tc>
        <w:tc>
          <w:tcPr>
            <w:tcW w:w="3107" w:type="dxa"/>
            <w:vMerge/>
          </w:tcPr>
          <w:p w14:paraId="2189264A" w14:textId="77777777" w:rsidR="00C56967" w:rsidRPr="00616C64" w:rsidRDefault="00C56967" w:rsidP="009B7135">
            <w:pPr>
              <w:jc w:val="both"/>
              <w:rPr>
                <w:rFonts w:ascii="Calibri" w:hAnsi="Calibri"/>
              </w:rPr>
            </w:pPr>
          </w:p>
        </w:tc>
      </w:tr>
    </w:tbl>
    <w:p w14:paraId="0236842C" w14:textId="77777777" w:rsidR="0080105F" w:rsidRPr="00616C64" w:rsidRDefault="0080105F" w:rsidP="009B7135">
      <w:pPr>
        <w:tabs>
          <w:tab w:val="left" w:pos="7371"/>
        </w:tabs>
        <w:jc w:val="both"/>
        <w:rPr>
          <w:rFonts w:ascii="Calibri" w:hAnsi="Calibri" w:cs="Arial"/>
          <w:b/>
          <w:color w:val="548DD4" w:themeColor="text2" w:themeTint="99"/>
          <w:sz w:val="22"/>
        </w:rPr>
      </w:pPr>
      <w:r w:rsidRPr="00616C64">
        <w:rPr>
          <w:rFonts w:ascii="Calibri" w:hAnsi="Calibri" w:cs="Arial"/>
          <w:b/>
          <w:color w:val="548DD4" w:themeColor="text2" w:themeTint="99"/>
          <w:sz w:val="22"/>
        </w:rPr>
        <w:t>Beso</w:t>
      </w:r>
      <w:r w:rsidR="00351D3D" w:rsidRPr="00616C64">
        <w:rPr>
          <w:rFonts w:ascii="Calibri" w:hAnsi="Calibri" w:cs="Arial"/>
          <w:b/>
          <w:color w:val="548DD4" w:themeColor="text2" w:themeTint="99"/>
          <w:sz w:val="22"/>
        </w:rPr>
        <w:t xml:space="preserve">ndere Bewerbungsbedingungen für </w:t>
      </w:r>
      <w:r w:rsidR="00BA62E9" w:rsidRPr="00616C64">
        <w:rPr>
          <w:rFonts w:ascii="Calibri" w:hAnsi="Calibri" w:cs="Arial"/>
          <w:b/>
          <w:color w:val="548DD4" w:themeColor="text2" w:themeTint="99"/>
          <w:sz w:val="22"/>
        </w:rPr>
        <w:t xml:space="preserve">die Öffentliche Ausschreibung </w:t>
      </w:r>
      <w:r w:rsidR="00351D3D" w:rsidRPr="00616C64">
        <w:rPr>
          <w:rFonts w:ascii="Calibri" w:hAnsi="Calibri" w:cs="Arial"/>
          <w:b/>
          <w:color w:val="548DD4" w:themeColor="text2" w:themeTint="99"/>
          <w:sz w:val="22"/>
        </w:rPr>
        <w:t xml:space="preserve">gem. § </w:t>
      </w:r>
      <w:r w:rsidR="00BA62E9" w:rsidRPr="00616C64">
        <w:rPr>
          <w:rFonts w:ascii="Calibri" w:hAnsi="Calibri" w:cs="Arial"/>
          <w:b/>
          <w:color w:val="548DD4" w:themeColor="text2" w:themeTint="99"/>
          <w:sz w:val="22"/>
        </w:rPr>
        <w:t>9 UVgO</w:t>
      </w:r>
    </w:p>
    <w:p w14:paraId="00794FB9" w14:textId="77777777" w:rsidR="0080105F" w:rsidRPr="00616C64" w:rsidRDefault="0080105F" w:rsidP="009B7135">
      <w:pPr>
        <w:tabs>
          <w:tab w:val="left" w:pos="7371"/>
        </w:tabs>
        <w:jc w:val="both"/>
        <w:rPr>
          <w:rFonts w:ascii="Calibri" w:hAnsi="Calibri" w:cs="Arial"/>
          <w:sz w:val="22"/>
        </w:rPr>
      </w:pPr>
      <w:r w:rsidRPr="00616C64">
        <w:rPr>
          <w:rFonts w:ascii="Calibri" w:hAnsi="Calibri" w:cs="Arial"/>
          <w:sz w:val="22"/>
        </w:rPr>
        <w:t>Sehr geehrte Damen und Herren,</w:t>
      </w:r>
    </w:p>
    <w:p w14:paraId="48F4277A" w14:textId="0AA6C077" w:rsidR="0080105F" w:rsidRPr="00616C64" w:rsidRDefault="0080105F" w:rsidP="009B7135">
      <w:pPr>
        <w:ind w:right="369"/>
        <w:jc w:val="both"/>
        <w:rPr>
          <w:rFonts w:ascii="Calibri" w:hAnsi="Calibri" w:cs="Arial"/>
          <w:sz w:val="22"/>
        </w:rPr>
      </w:pPr>
      <w:r w:rsidRPr="00616C64">
        <w:rPr>
          <w:rFonts w:ascii="Calibri" w:hAnsi="Calibri" w:cs="Arial"/>
          <w:sz w:val="22"/>
        </w:rPr>
        <w:t>die GSI Helmholtzzentrum für Schwerionenforschung GmbH (</w:t>
      </w:r>
      <w:r w:rsidR="00CB296D" w:rsidRPr="00616C64">
        <w:rPr>
          <w:rFonts w:ascii="Calibri" w:hAnsi="Calibri" w:cs="Arial"/>
          <w:sz w:val="22"/>
        </w:rPr>
        <w:t>im Folgenden „</w:t>
      </w:r>
      <w:r w:rsidRPr="00616C64">
        <w:rPr>
          <w:rFonts w:ascii="Calibri" w:hAnsi="Calibri" w:cs="Arial"/>
          <w:sz w:val="22"/>
        </w:rPr>
        <w:t>GSI</w:t>
      </w:r>
      <w:r w:rsidR="00CB296D" w:rsidRPr="00616C64">
        <w:rPr>
          <w:rFonts w:ascii="Calibri" w:hAnsi="Calibri" w:cs="Arial"/>
          <w:sz w:val="22"/>
        </w:rPr>
        <w:t xml:space="preserve">“, </w:t>
      </w:r>
      <w:r w:rsidR="00BA62E9" w:rsidRPr="00616C64">
        <w:rPr>
          <w:rFonts w:ascii="Calibri" w:hAnsi="Calibri" w:cs="Arial"/>
          <w:sz w:val="22"/>
        </w:rPr>
        <w:t>„</w:t>
      </w:r>
      <w:r w:rsidR="00CB296D" w:rsidRPr="00616C64">
        <w:rPr>
          <w:rFonts w:ascii="Calibri" w:hAnsi="Calibri" w:cs="Arial"/>
          <w:sz w:val="22"/>
        </w:rPr>
        <w:t>Vergabestelle</w:t>
      </w:r>
      <w:r w:rsidR="00BA62E9" w:rsidRPr="00616C64">
        <w:rPr>
          <w:rFonts w:ascii="Calibri" w:hAnsi="Calibri" w:cs="Arial"/>
          <w:sz w:val="22"/>
        </w:rPr>
        <w:t>“</w:t>
      </w:r>
      <w:r w:rsidR="00CB296D" w:rsidRPr="00616C64">
        <w:rPr>
          <w:rFonts w:ascii="Calibri" w:hAnsi="Calibri" w:cs="Arial"/>
          <w:sz w:val="22"/>
        </w:rPr>
        <w:t xml:space="preserve"> oder „Auftraggeber“</w:t>
      </w:r>
      <w:r w:rsidRPr="00616C64">
        <w:rPr>
          <w:rFonts w:ascii="Calibri" w:hAnsi="Calibri" w:cs="Arial"/>
          <w:sz w:val="22"/>
        </w:rPr>
        <w:t>) führt ein</w:t>
      </w:r>
      <w:r w:rsidR="00BA62E9" w:rsidRPr="00616C64">
        <w:rPr>
          <w:rFonts w:ascii="Calibri" w:hAnsi="Calibri" w:cs="Arial"/>
          <w:sz w:val="22"/>
        </w:rPr>
        <w:t xml:space="preserve">e Öffentliche Ausschreibung </w:t>
      </w:r>
      <w:r w:rsidR="00351D3D" w:rsidRPr="00616C64">
        <w:rPr>
          <w:rFonts w:ascii="Calibri" w:hAnsi="Calibri" w:cs="Arial"/>
          <w:sz w:val="22"/>
        </w:rPr>
        <w:t xml:space="preserve">gem. § </w:t>
      </w:r>
      <w:r w:rsidR="00BA62E9" w:rsidRPr="00616C64">
        <w:rPr>
          <w:rFonts w:ascii="Calibri" w:hAnsi="Calibri" w:cs="Arial"/>
          <w:sz w:val="22"/>
        </w:rPr>
        <w:t xml:space="preserve">9 UVgO </w:t>
      </w:r>
      <w:r w:rsidRPr="00616C64">
        <w:rPr>
          <w:rFonts w:ascii="Calibri" w:hAnsi="Calibri" w:cs="Arial"/>
          <w:sz w:val="22"/>
        </w:rPr>
        <w:t xml:space="preserve">für die Ausschreibung </w:t>
      </w:r>
      <w:r w:rsidR="00FA7BB8" w:rsidRPr="005430DB">
        <w:rPr>
          <w:rFonts w:ascii="Calibri" w:hAnsi="Calibri" w:cs="Arial"/>
          <w:b/>
          <w:color w:val="548DD4" w:themeColor="text2" w:themeTint="99"/>
          <w:sz w:val="22"/>
        </w:rPr>
        <w:t>„</w:t>
      </w:r>
      <w:r w:rsidR="005430DB" w:rsidRPr="005430DB">
        <w:rPr>
          <w:rFonts w:ascii="Calibri" w:hAnsi="Calibri" w:cs="Arial"/>
          <w:b/>
          <w:color w:val="548DD4" w:themeColor="text2" w:themeTint="99"/>
          <w:sz w:val="22"/>
        </w:rPr>
        <w:t>01/2600036965</w:t>
      </w:r>
      <w:r w:rsidR="005430DB" w:rsidRPr="005430DB">
        <w:rPr>
          <w:rFonts w:ascii="Calibri" w:hAnsi="Calibri" w:cs="Arial"/>
          <w:b/>
          <w:color w:val="548DD4" w:themeColor="text2" w:themeTint="99"/>
          <w:sz w:val="22"/>
        </w:rPr>
        <w:t xml:space="preserve"> - </w:t>
      </w:r>
      <w:r w:rsidR="005430DB" w:rsidRPr="005430DB">
        <w:rPr>
          <w:rFonts w:ascii="Calibri" w:hAnsi="Calibri" w:cs="Arial"/>
          <w:b/>
          <w:color w:val="548DD4" w:themeColor="text2" w:themeTint="99"/>
          <w:sz w:val="22"/>
        </w:rPr>
        <w:t>Funktionsidentischer Austausch von 20kV Leistungskabeln der 20kV SIS12/18 Quadrupol-Transformatoren</w:t>
      </w:r>
      <w:r w:rsidRPr="005430DB">
        <w:rPr>
          <w:rFonts w:ascii="Calibri" w:hAnsi="Calibri" w:cs="Arial"/>
          <w:b/>
          <w:color w:val="548DD4" w:themeColor="text2" w:themeTint="99"/>
          <w:sz w:val="22"/>
        </w:rPr>
        <w:t>“</w:t>
      </w:r>
      <w:r w:rsidRPr="00616C64">
        <w:rPr>
          <w:rFonts w:ascii="Calibri" w:hAnsi="Calibri" w:cs="Arial"/>
          <w:color w:val="FF0000"/>
          <w:sz w:val="22"/>
        </w:rPr>
        <w:t xml:space="preserve"> </w:t>
      </w:r>
      <w:r w:rsidR="009B7135" w:rsidRPr="00616C64">
        <w:rPr>
          <w:rFonts w:ascii="Calibri" w:hAnsi="Calibri" w:cs="Arial"/>
          <w:sz w:val="22"/>
        </w:rPr>
        <w:t>nachfolgenden</w:t>
      </w:r>
      <w:r w:rsidRPr="00616C64">
        <w:rPr>
          <w:rFonts w:ascii="Calibri" w:hAnsi="Calibri" w:cs="Arial"/>
          <w:sz w:val="22"/>
        </w:rPr>
        <w:t xml:space="preserve"> Bedingungen durch:</w:t>
      </w:r>
    </w:p>
    <w:p w14:paraId="599B57CB" w14:textId="77777777" w:rsidR="00CB296D" w:rsidRPr="00616C64" w:rsidRDefault="00CB296D" w:rsidP="009B7135">
      <w:pPr>
        <w:keepNext/>
        <w:ind w:right="369"/>
        <w:jc w:val="both"/>
        <w:rPr>
          <w:rFonts w:ascii="Calibri" w:hAnsi="Calibri" w:cs="Arial"/>
          <w:b/>
          <w:sz w:val="22"/>
        </w:rPr>
      </w:pPr>
      <w:r w:rsidRPr="00616C64">
        <w:rPr>
          <w:rFonts w:ascii="Calibri" w:hAnsi="Calibri" w:cs="Arial"/>
          <w:b/>
          <w:sz w:val="22"/>
        </w:rPr>
        <w:t>0. Mitteilung von Unklarheiten in den Vergabeunterlagen</w:t>
      </w:r>
    </w:p>
    <w:p w14:paraId="3783E3BC" w14:textId="77777777" w:rsidR="00CB296D" w:rsidRPr="00616C64" w:rsidRDefault="00D7375D" w:rsidP="009B7135">
      <w:pPr>
        <w:spacing w:line="280" w:lineRule="exact"/>
        <w:ind w:right="369"/>
        <w:jc w:val="both"/>
        <w:rPr>
          <w:rFonts w:ascii="Calibri" w:hAnsi="Calibri" w:cs="Arial"/>
          <w:sz w:val="22"/>
        </w:rPr>
      </w:pPr>
      <w:r w:rsidRPr="00616C64">
        <w:rPr>
          <w:rFonts w:ascii="Calibri" w:hAnsi="Calibri" w:cs="Arial"/>
          <w:sz w:val="22"/>
        </w:rPr>
        <w:t>Nach Erhalt der Vergabeunterlagen hat der Bewerber</w:t>
      </w:r>
      <w:r w:rsidR="009258A8" w:rsidRPr="00616C64">
        <w:rPr>
          <w:rFonts w:ascii="Calibri" w:hAnsi="Calibri" w:cs="Arial"/>
          <w:sz w:val="22"/>
        </w:rPr>
        <w:t>/Bieter</w:t>
      </w:r>
      <w:r w:rsidRPr="00616C64">
        <w:rPr>
          <w:rFonts w:ascii="Calibri" w:hAnsi="Calibri" w:cs="Arial"/>
          <w:sz w:val="22"/>
        </w:rPr>
        <w:t xml:space="preserve"> diese auf Vollständigkeit zu überprüfen. Sind die Vergabeunterlagen unvollständig oder e</w:t>
      </w:r>
      <w:r w:rsidR="00CB296D" w:rsidRPr="00616C64">
        <w:rPr>
          <w:rFonts w:ascii="Calibri" w:hAnsi="Calibri" w:cs="Arial"/>
          <w:sz w:val="22"/>
        </w:rPr>
        <w:t xml:space="preserve">nthalten </w:t>
      </w:r>
      <w:r w:rsidRPr="00616C64">
        <w:rPr>
          <w:rFonts w:ascii="Calibri" w:hAnsi="Calibri" w:cs="Arial"/>
          <w:sz w:val="22"/>
        </w:rPr>
        <w:t>s</w:t>
      </w:r>
      <w:r w:rsidR="00CB296D" w:rsidRPr="00616C64">
        <w:rPr>
          <w:rFonts w:ascii="Calibri" w:hAnsi="Calibri" w:cs="Arial"/>
          <w:sz w:val="22"/>
        </w:rPr>
        <w:t>ie nach Auffassung des Bewerbers</w:t>
      </w:r>
      <w:r w:rsidR="009258A8" w:rsidRPr="00616C64">
        <w:rPr>
          <w:rFonts w:ascii="Calibri" w:hAnsi="Calibri" w:cs="Arial"/>
          <w:sz w:val="22"/>
        </w:rPr>
        <w:t>/Bieters</w:t>
      </w:r>
      <w:r w:rsidR="00CB296D" w:rsidRPr="00616C64">
        <w:rPr>
          <w:rFonts w:ascii="Calibri" w:hAnsi="Calibri" w:cs="Arial"/>
          <w:sz w:val="22"/>
        </w:rPr>
        <w:t xml:space="preserve"> Unklarheiten, so hat der Bewerber</w:t>
      </w:r>
      <w:r w:rsidR="009258A8" w:rsidRPr="00616C64">
        <w:rPr>
          <w:rFonts w:ascii="Calibri" w:hAnsi="Calibri" w:cs="Arial"/>
          <w:sz w:val="22"/>
        </w:rPr>
        <w:t>/Bieter</w:t>
      </w:r>
      <w:r w:rsidR="00CB296D" w:rsidRPr="00616C64">
        <w:rPr>
          <w:rFonts w:ascii="Calibri" w:hAnsi="Calibri" w:cs="Arial"/>
          <w:sz w:val="22"/>
        </w:rPr>
        <w:t xml:space="preserve"> unverzüglich den Auftraggeber vor Abgabe </w:t>
      </w:r>
      <w:r w:rsidR="001212A8" w:rsidRPr="00616C64">
        <w:rPr>
          <w:rFonts w:ascii="Calibri" w:hAnsi="Calibri" w:cs="Arial"/>
          <w:sz w:val="22"/>
        </w:rPr>
        <w:t xml:space="preserve">des </w:t>
      </w:r>
      <w:r w:rsidR="009258A8" w:rsidRPr="00616C64">
        <w:rPr>
          <w:rFonts w:ascii="Calibri" w:hAnsi="Calibri" w:cs="Arial"/>
          <w:sz w:val="22"/>
        </w:rPr>
        <w:t xml:space="preserve">Angebots </w:t>
      </w:r>
      <w:r w:rsidR="00CB296D" w:rsidRPr="00616C64">
        <w:rPr>
          <w:rFonts w:ascii="Calibri" w:hAnsi="Calibri" w:cs="Arial"/>
          <w:sz w:val="22"/>
        </w:rPr>
        <w:t>über das DTVP darauf hinzuweisen.</w:t>
      </w:r>
    </w:p>
    <w:p w14:paraId="59C466BB" w14:textId="77777777" w:rsidR="00DD1890" w:rsidRPr="00616C64" w:rsidRDefault="00822DA5" w:rsidP="009B7135">
      <w:pPr>
        <w:pStyle w:val="Listenabsatz"/>
        <w:keepNext/>
        <w:numPr>
          <w:ilvl w:val="0"/>
          <w:numId w:val="28"/>
        </w:numPr>
        <w:spacing w:after="240" w:line="280" w:lineRule="exact"/>
        <w:contextualSpacing w:val="0"/>
        <w:jc w:val="both"/>
        <w:rPr>
          <w:rFonts w:cs="Arial"/>
          <w:b/>
          <w:bCs/>
        </w:rPr>
      </w:pPr>
      <w:r w:rsidRPr="00616C64">
        <w:rPr>
          <w:rFonts w:cs="Arial"/>
          <w:b/>
          <w:bCs/>
        </w:rPr>
        <w:t xml:space="preserve">Vergabeunterlagen und </w:t>
      </w:r>
      <w:r w:rsidR="00DD1890" w:rsidRPr="00616C64">
        <w:rPr>
          <w:rFonts w:cs="Arial"/>
          <w:b/>
          <w:bCs/>
        </w:rPr>
        <w:t xml:space="preserve">Bestandteile des </w:t>
      </w:r>
      <w:r w:rsidR="00171E18" w:rsidRPr="00616C64">
        <w:rPr>
          <w:rFonts w:cs="Arial"/>
          <w:b/>
          <w:bCs/>
        </w:rPr>
        <w:t>Angebots</w:t>
      </w:r>
    </w:p>
    <w:p w14:paraId="215CF70C" w14:textId="77777777" w:rsidR="00DD1890" w:rsidRPr="00616C64" w:rsidRDefault="00DD1890" w:rsidP="009B7135">
      <w:pPr>
        <w:pStyle w:val="Listenabsatz"/>
        <w:spacing w:after="240" w:line="280" w:lineRule="exact"/>
        <w:ind w:right="338"/>
        <w:jc w:val="both"/>
        <w:rPr>
          <w:rFonts w:cs="Arial"/>
        </w:rPr>
      </w:pPr>
      <w:r w:rsidRPr="00616C64">
        <w:rPr>
          <w:rFonts w:cs="Arial"/>
          <w:b/>
          <w:u w:val="single"/>
        </w:rPr>
        <w:t>HINWEIS:</w:t>
      </w:r>
      <w:r w:rsidRPr="00616C64">
        <w:rPr>
          <w:rFonts w:cs="Arial"/>
          <w:b/>
        </w:rPr>
        <w:t xml:space="preserve"> </w:t>
      </w:r>
      <w:r w:rsidRPr="00616C64">
        <w:rPr>
          <w:rFonts w:cs="Arial"/>
        </w:rPr>
        <w:t>Klarstellend hebt die Vergabestelle hervor, dass die Begriffe „Bewerber“, „Bieter“, „Anbieter“ und „Auftragnehmer“ jeweils dieselbe (juristische) Person bezeichnen. Die „Bewerbergemeinschaft“ und die „Bietergemeinschaft“ werden ebenfalls synonym verwendet; der Übersichtlichkeit halber findet sich in den weiteren Unterlagen nur der Begriff „Bietergemeinschaft“.</w:t>
      </w:r>
    </w:p>
    <w:p w14:paraId="067E58A9" w14:textId="77777777" w:rsidR="00DD1890" w:rsidRPr="00616C64" w:rsidRDefault="00DD1890" w:rsidP="009B7135">
      <w:pPr>
        <w:tabs>
          <w:tab w:val="left" w:pos="7057"/>
        </w:tabs>
        <w:spacing w:line="280" w:lineRule="exact"/>
        <w:ind w:right="369"/>
        <w:jc w:val="both"/>
        <w:rPr>
          <w:rFonts w:ascii="Calibri" w:hAnsi="Calibri" w:cs="Arial"/>
          <w:sz w:val="22"/>
        </w:rPr>
      </w:pPr>
      <w:r w:rsidRPr="00616C64">
        <w:rPr>
          <w:rFonts w:ascii="Calibri" w:hAnsi="Calibri" w:cs="Arial"/>
          <w:sz w:val="22"/>
        </w:rPr>
        <w:lastRenderedPageBreak/>
        <w:t xml:space="preserve">Folgende von der GSI mit den Vergabeunterlagen zur Verfügung gestellten Formblätter sind als Bestandteil des </w:t>
      </w:r>
      <w:r w:rsidR="00171E18" w:rsidRPr="00616C64">
        <w:rPr>
          <w:rFonts w:ascii="Calibri" w:hAnsi="Calibri" w:cs="Arial"/>
          <w:sz w:val="22"/>
        </w:rPr>
        <w:t xml:space="preserve">Angebots </w:t>
      </w:r>
      <w:r w:rsidRPr="00616C64">
        <w:rPr>
          <w:rFonts w:ascii="Calibri" w:hAnsi="Calibri" w:cs="Arial"/>
          <w:sz w:val="22"/>
        </w:rPr>
        <w:t>bei der Vergabestelle ausgefüllt einzureichen:</w:t>
      </w:r>
    </w:p>
    <w:p w14:paraId="381C01F1" w14:textId="4E2318B8" w:rsidR="00171E18" w:rsidRPr="005430DB" w:rsidRDefault="00171E18" w:rsidP="005430DB">
      <w:pPr>
        <w:pStyle w:val="Listenabsatz"/>
        <w:numPr>
          <w:ilvl w:val="0"/>
          <w:numId w:val="31"/>
        </w:numPr>
        <w:tabs>
          <w:tab w:val="left" w:pos="7371"/>
        </w:tabs>
        <w:jc w:val="both"/>
        <w:rPr>
          <w:rFonts w:cs="Arial"/>
          <w:b/>
          <w:color w:val="548DD4" w:themeColor="text2" w:themeTint="99"/>
        </w:rPr>
      </w:pPr>
      <w:bookmarkStart w:id="0" w:name="_Hlk494299503"/>
      <w:bookmarkStart w:id="1" w:name="_Hlk494299613"/>
      <w:r w:rsidRPr="005430DB">
        <w:rPr>
          <w:rFonts w:cs="Arial"/>
          <w:b/>
          <w:color w:val="548DD4" w:themeColor="text2" w:themeTint="99"/>
        </w:rPr>
        <w:t xml:space="preserve">Angebotsformblatt </w:t>
      </w:r>
    </w:p>
    <w:p w14:paraId="65D73217" w14:textId="11A01D94" w:rsidR="005430DB" w:rsidRDefault="005430DB" w:rsidP="005430DB">
      <w:pPr>
        <w:pStyle w:val="Listenabsatz"/>
        <w:numPr>
          <w:ilvl w:val="0"/>
          <w:numId w:val="31"/>
        </w:numPr>
        <w:tabs>
          <w:tab w:val="left" w:pos="7371"/>
        </w:tabs>
        <w:jc w:val="both"/>
        <w:rPr>
          <w:rFonts w:cs="Arial"/>
          <w:b/>
          <w:color w:val="548DD4" w:themeColor="text2" w:themeTint="99"/>
        </w:rPr>
      </w:pPr>
      <w:r w:rsidRPr="005430DB">
        <w:rPr>
          <w:rFonts w:cs="Arial"/>
          <w:b/>
          <w:color w:val="548DD4" w:themeColor="text2" w:themeTint="99"/>
        </w:rPr>
        <w:t>Cost Breakdown</w:t>
      </w:r>
    </w:p>
    <w:p w14:paraId="469B618D" w14:textId="67182379" w:rsidR="005430DB" w:rsidRDefault="005430DB" w:rsidP="005430DB">
      <w:pPr>
        <w:pStyle w:val="Listenabsatz"/>
        <w:numPr>
          <w:ilvl w:val="0"/>
          <w:numId w:val="31"/>
        </w:numPr>
        <w:tabs>
          <w:tab w:val="left" w:pos="7371"/>
        </w:tabs>
        <w:jc w:val="both"/>
        <w:rPr>
          <w:rFonts w:cs="Arial"/>
          <w:b/>
          <w:color w:val="548DD4" w:themeColor="text2" w:themeTint="99"/>
        </w:rPr>
      </w:pPr>
      <w:r>
        <w:rPr>
          <w:rFonts w:cs="Arial"/>
          <w:b/>
          <w:color w:val="548DD4" w:themeColor="text2" w:themeTint="99"/>
        </w:rPr>
        <w:t>Erläuterungen zum Angebot mit folgenden Angaben:</w:t>
      </w:r>
    </w:p>
    <w:p w14:paraId="033D3652" w14:textId="77777777" w:rsidR="005430DB" w:rsidRPr="005430DB" w:rsidRDefault="005430DB" w:rsidP="005430DB">
      <w:pPr>
        <w:pStyle w:val="Listenabsatz"/>
        <w:numPr>
          <w:ilvl w:val="0"/>
          <w:numId w:val="32"/>
        </w:numPr>
        <w:pBdr>
          <w:top w:val="nil"/>
          <w:left w:val="nil"/>
          <w:bottom w:val="nil"/>
          <w:right w:val="nil"/>
          <w:between w:val="nil"/>
          <w:bar w:val="nil"/>
        </w:pBdr>
        <w:contextualSpacing w:val="0"/>
        <w:rPr>
          <w:rFonts w:cs="Calibri"/>
          <w:b/>
          <w:bCs/>
          <w:color w:val="0070C0"/>
        </w:rPr>
      </w:pPr>
      <w:r w:rsidRPr="005430DB">
        <w:rPr>
          <w:rFonts w:cs="Calibri"/>
          <w:b/>
          <w:bCs/>
          <w:color w:val="0070C0"/>
        </w:rPr>
        <w:t>Anforderung an Organisation und Projektabwicklung:</w:t>
      </w:r>
    </w:p>
    <w:p w14:paraId="5E59A3E1" w14:textId="6240C12A" w:rsidR="005430DB" w:rsidRPr="005430DB" w:rsidRDefault="005430DB" w:rsidP="005430DB">
      <w:pPr>
        <w:pStyle w:val="Default"/>
        <w:spacing w:after="240" w:line="276" w:lineRule="auto"/>
        <w:ind w:left="709"/>
        <w:contextualSpacing/>
        <w:rPr>
          <w:b/>
          <w:bCs/>
          <w:color w:val="0070C0"/>
          <w:sz w:val="22"/>
          <w:szCs w:val="22"/>
        </w:rPr>
      </w:pPr>
      <w:r>
        <w:rPr>
          <w:b/>
          <w:bCs/>
          <w:color w:val="0070C0"/>
          <w:sz w:val="22"/>
          <w:szCs w:val="22"/>
        </w:rPr>
        <w:t>1</w:t>
      </w:r>
      <w:r w:rsidRPr="005430DB">
        <w:rPr>
          <w:b/>
          <w:bCs/>
          <w:color w:val="0070C0"/>
          <w:sz w:val="22"/>
          <w:szCs w:val="22"/>
        </w:rPr>
        <w:t>.1 Organisationsstrukturen</w:t>
      </w:r>
    </w:p>
    <w:p w14:paraId="2FF0E282" w14:textId="77777777" w:rsidR="005430DB" w:rsidRPr="005430DB" w:rsidRDefault="005430DB" w:rsidP="005430DB">
      <w:pPr>
        <w:pStyle w:val="Default"/>
        <w:numPr>
          <w:ilvl w:val="2"/>
          <w:numId w:val="32"/>
        </w:numPr>
        <w:spacing w:before="120" w:after="120" w:line="276" w:lineRule="auto"/>
        <w:ind w:left="1276" w:hanging="283"/>
        <w:contextualSpacing/>
        <w:rPr>
          <w:color w:val="0070C0"/>
          <w:sz w:val="22"/>
          <w:szCs w:val="22"/>
        </w:rPr>
      </w:pPr>
      <w:r w:rsidRPr="005430DB">
        <w:rPr>
          <w:color w:val="0070C0"/>
          <w:sz w:val="22"/>
          <w:szCs w:val="22"/>
        </w:rPr>
        <w:t xml:space="preserve">Beschreibung der wesentlichen Verantwortlichkeiten </w:t>
      </w:r>
    </w:p>
    <w:p w14:paraId="472E51B2" w14:textId="77777777" w:rsidR="005430DB" w:rsidRPr="005430DB" w:rsidRDefault="005430DB" w:rsidP="005430DB">
      <w:pPr>
        <w:pStyle w:val="Default"/>
        <w:numPr>
          <w:ilvl w:val="2"/>
          <w:numId w:val="32"/>
        </w:numPr>
        <w:spacing w:before="120" w:after="120" w:line="276" w:lineRule="auto"/>
        <w:ind w:left="1276" w:hanging="283"/>
        <w:contextualSpacing/>
        <w:rPr>
          <w:color w:val="0070C0"/>
          <w:sz w:val="22"/>
          <w:szCs w:val="22"/>
        </w:rPr>
      </w:pPr>
      <w:r w:rsidRPr="005430DB">
        <w:rPr>
          <w:color w:val="0070C0"/>
          <w:sz w:val="22"/>
          <w:szCs w:val="22"/>
        </w:rPr>
        <w:t>Beschreibung der Zusammenarbeit mit Nachunternehmern</w:t>
      </w:r>
    </w:p>
    <w:p w14:paraId="5700E38B" w14:textId="77777777" w:rsidR="005430DB" w:rsidRPr="005430DB" w:rsidRDefault="005430DB" w:rsidP="005430DB">
      <w:pPr>
        <w:pStyle w:val="Default"/>
        <w:spacing w:after="240" w:line="276" w:lineRule="auto"/>
        <w:ind w:left="709"/>
        <w:contextualSpacing/>
        <w:rPr>
          <w:color w:val="0070C0"/>
          <w:sz w:val="22"/>
          <w:szCs w:val="22"/>
        </w:rPr>
      </w:pPr>
    </w:p>
    <w:p w14:paraId="58262915" w14:textId="3D80CC1B" w:rsidR="005430DB" w:rsidRPr="005430DB" w:rsidRDefault="005430DB" w:rsidP="005430DB">
      <w:pPr>
        <w:pStyle w:val="Default"/>
        <w:spacing w:after="240" w:line="276" w:lineRule="auto"/>
        <w:ind w:left="709"/>
        <w:contextualSpacing/>
        <w:rPr>
          <w:b/>
          <w:bCs/>
          <w:color w:val="0070C0"/>
          <w:sz w:val="22"/>
          <w:szCs w:val="22"/>
        </w:rPr>
      </w:pPr>
      <w:r>
        <w:rPr>
          <w:b/>
          <w:bCs/>
          <w:color w:val="0070C0"/>
          <w:sz w:val="22"/>
          <w:szCs w:val="22"/>
        </w:rPr>
        <w:t>1</w:t>
      </w:r>
      <w:r w:rsidRPr="005430DB">
        <w:rPr>
          <w:b/>
          <w:bCs/>
          <w:color w:val="0070C0"/>
          <w:sz w:val="22"/>
          <w:szCs w:val="22"/>
        </w:rPr>
        <w:t xml:space="preserve">.2 Termin- und Ressourcenplanung </w:t>
      </w:r>
    </w:p>
    <w:p w14:paraId="4B02DF73" w14:textId="77777777" w:rsidR="005430DB" w:rsidRPr="005430DB" w:rsidRDefault="005430DB" w:rsidP="005430DB">
      <w:pPr>
        <w:pStyle w:val="Default"/>
        <w:numPr>
          <w:ilvl w:val="0"/>
          <w:numId w:val="33"/>
        </w:numPr>
        <w:spacing w:after="240" w:line="276" w:lineRule="auto"/>
        <w:ind w:left="1276" w:hanging="283"/>
        <w:contextualSpacing/>
        <w:rPr>
          <w:color w:val="0070C0"/>
          <w:sz w:val="22"/>
          <w:szCs w:val="22"/>
        </w:rPr>
      </w:pPr>
      <w:r w:rsidRPr="005430DB">
        <w:rPr>
          <w:color w:val="0070C0"/>
          <w:sz w:val="22"/>
          <w:szCs w:val="22"/>
        </w:rPr>
        <w:t>Beschreibung des Ausführungszeitraumes</w:t>
      </w:r>
    </w:p>
    <w:p w14:paraId="484309EE" w14:textId="77777777" w:rsidR="005430DB" w:rsidRPr="005430DB" w:rsidRDefault="005430DB" w:rsidP="005430DB">
      <w:pPr>
        <w:pStyle w:val="Default"/>
        <w:numPr>
          <w:ilvl w:val="0"/>
          <w:numId w:val="34"/>
        </w:numPr>
        <w:spacing w:after="240" w:line="276" w:lineRule="auto"/>
        <w:ind w:left="1276" w:hanging="294"/>
        <w:contextualSpacing/>
        <w:rPr>
          <w:color w:val="0070C0"/>
          <w:sz w:val="22"/>
          <w:szCs w:val="22"/>
        </w:rPr>
      </w:pPr>
      <w:r w:rsidRPr="005430DB">
        <w:rPr>
          <w:color w:val="0070C0"/>
          <w:sz w:val="22"/>
          <w:szCs w:val="22"/>
        </w:rPr>
        <w:t xml:space="preserve">Darstellung der Personaleinsatzplanung </w:t>
      </w:r>
    </w:p>
    <w:p w14:paraId="4EE0D06B" w14:textId="77777777" w:rsidR="005430DB" w:rsidRPr="005430DB" w:rsidRDefault="005430DB" w:rsidP="005430DB">
      <w:pPr>
        <w:pStyle w:val="Default"/>
        <w:numPr>
          <w:ilvl w:val="0"/>
          <w:numId w:val="34"/>
        </w:numPr>
        <w:spacing w:after="240" w:line="276" w:lineRule="auto"/>
        <w:ind w:left="1276" w:hanging="294"/>
        <w:contextualSpacing/>
        <w:rPr>
          <w:color w:val="0070C0"/>
          <w:sz w:val="22"/>
          <w:szCs w:val="22"/>
        </w:rPr>
      </w:pPr>
      <w:r w:rsidRPr="005430DB">
        <w:rPr>
          <w:color w:val="0070C0"/>
          <w:sz w:val="22"/>
          <w:szCs w:val="22"/>
        </w:rPr>
        <w:t>Darstellung Materialplanung, Geräte- und Maschinenpark</w:t>
      </w:r>
    </w:p>
    <w:p w14:paraId="21A8745C" w14:textId="77777777" w:rsidR="005430DB" w:rsidRPr="005430DB" w:rsidRDefault="005430DB" w:rsidP="005430DB">
      <w:pPr>
        <w:pStyle w:val="Default"/>
        <w:ind w:left="357"/>
        <w:rPr>
          <w:color w:val="0070C0"/>
          <w:sz w:val="22"/>
          <w:szCs w:val="22"/>
        </w:rPr>
      </w:pPr>
    </w:p>
    <w:p w14:paraId="5684BEF1" w14:textId="044E4E26" w:rsidR="005430DB" w:rsidRPr="005430DB" w:rsidRDefault="005430DB" w:rsidP="005430DB">
      <w:pPr>
        <w:pStyle w:val="Default"/>
        <w:spacing w:after="240" w:line="276" w:lineRule="auto"/>
        <w:ind w:left="709"/>
        <w:contextualSpacing/>
        <w:rPr>
          <w:b/>
          <w:bCs/>
          <w:color w:val="0070C0"/>
          <w:sz w:val="22"/>
          <w:szCs w:val="22"/>
        </w:rPr>
      </w:pPr>
      <w:r>
        <w:rPr>
          <w:b/>
          <w:bCs/>
          <w:color w:val="0070C0"/>
          <w:sz w:val="22"/>
          <w:szCs w:val="22"/>
        </w:rPr>
        <w:t>1</w:t>
      </w:r>
      <w:r w:rsidRPr="005430DB">
        <w:rPr>
          <w:b/>
          <w:bCs/>
          <w:color w:val="0070C0"/>
          <w:sz w:val="22"/>
          <w:szCs w:val="22"/>
        </w:rPr>
        <w:t>.3 Qualitätssicherung</w:t>
      </w:r>
    </w:p>
    <w:p w14:paraId="3D9E155E" w14:textId="77777777" w:rsidR="005430DB" w:rsidRPr="005430DB" w:rsidRDefault="005430DB" w:rsidP="005430DB">
      <w:pPr>
        <w:pStyle w:val="Default"/>
        <w:numPr>
          <w:ilvl w:val="0"/>
          <w:numId w:val="34"/>
        </w:numPr>
        <w:spacing w:after="240" w:line="276" w:lineRule="auto"/>
        <w:ind w:left="1276" w:hanging="294"/>
        <w:contextualSpacing/>
        <w:rPr>
          <w:color w:val="0070C0"/>
          <w:sz w:val="22"/>
          <w:szCs w:val="22"/>
        </w:rPr>
      </w:pPr>
      <w:r w:rsidRPr="005430DB">
        <w:rPr>
          <w:color w:val="0070C0"/>
          <w:sz w:val="22"/>
          <w:szCs w:val="22"/>
        </w:rPr>
        <w:t>Konzept Arbeitsschutz</w:t>
      </w:r>
    </w:p>
    <w:p w14:paraId="74A68D9D" w14:textId="77777777" w:rsidR="005430DB" w:rsidRPr="005430DB" w:rsidRDefault="005430DB" w:rsidP="005430DB">
      <w:pPr>
        <w:pStyle w:val="Default"/>
        <w:numPr>
          <w:ilvl w:val="0"/>
          <w:numId w:val="34"/>
        </w:numPr>
        <w:spacing w:after="240" w:line="276" w:lineRule="auto"/>
        <w:ind w:left="1276" w:hanging="294"/>
        <w:contextualSpacing/>
        <w:rPr>
          <w:color w:val="0070C0"/>
          <w:sz w:val="22"/>
          <w:szCs w:val="22"/>
        </w:rPr>
      </w:pPr>
      <w:r w:rsidRPr="005430DB">
        <w:rPr>
          <w:color w:val="0070C0"/>
          <w:sz w:val="22"/>
          <w:szCs w:val="22"/>
        </w:rPr>
        <w:t>Konzept Materialprüfung und Anlieferung</w:t>
      </w:r>
    </w:p>
    <w:p w14:paraId="3493B167" w14:textId="77777777" w:rsidR="005430DB" w:rsidRPr="005430DB" w:rsidRDefault="005430DB" w:rsidP="005430DB">
      <w:pPr>
        <w:pStyle w:val="Default"/>
        <w:numPr>
          <w:ilvl w:val="0"/>
          <w:numId w:val="34"/>
        </w:numPr>
        <w:spacing w:after="240" w:line="276" w:lineRule="auto"/>
        <w:ind w:left="1276" w:hanging="294"/>
        <w:contextualSpacing/>
        <w:rPr>
          <w:color w:val="0070C0"/>
          <w:sz w:val="22"/>
          <w:szCs w:val="22"/>
        </w:rPr>
      </w:pPr>
      <w:r w:rsidRPr="005430DB">
        <w:rPr>
          <w:color w:val="0070C0"/>
          <w:sz w:val="22"/>
          <w:szCs w:val="22"/>
        </w:rPr>
        <w:t>Konzept Kabelzug und Schutz von Bestandsleitungen</w:t>
      </w:r>
    </w:p>
    <w:p w14:paraId="21098F84" w14:textId="77777777" w:rsidR="005430DB" w:rsidRPr="005430DB" w:rsidRDefault="005430DB" w:rsidP="005430DB">
      <w:pPr>
        <w:pStyle w:val="Default"/>
        <w:numPr>
          <w:ilvl w:val="0"/>
          <w:numId w:val="34"/>
        </w:numPr>
        <w:spacing w:after="240" w:line="276" w:lineRule="auto"/>
        <w:ind w:left="1276" w:hanging="294"/>
        <w:contextualSpacing/>
        <w:rPr>
          <w:color w:val="0070C0"/>
          <w:sz w:val="22"/>
          <w:szCs w:val="22"/>
        </w:rPr>
      </w:pPr>
      <w:r w:rsidRPr="005430DB">
        <w:rPr>
          <w:color w:val="0070C0"/>
          <w:sz w:val="22"/>
          <w:szCs w:val="22"/>
        </w:rPr>
        <w:t>Konzept Abnahmeprüfung und Dokumentation</w:t>
      </w:r>
    </w:p>
    <w:p w14:paraId="06D37F4B" w14:textId="77777777" w:rsidR="005430DB" w:rsidRPr="005430DB" w:rsidRDefault="005430DB" w:rsidP="005430DB">
      <w:pPr>
        <w:pStyle w:val="Listenabsatz"/>
        <w:numPr>
          <w:ilvl w:val="0"/>
          <w:numId w:val="32"/>
        </w:numPr>
        <w:pBdr>
          <w:top w:val="nil"/>
          <w:left w:val="nil"/>
          <w:bottom w:val="nil"/>
          <w:right w:val="nil"/>
          <w:between w:val="nil"/>
          <w:bar w:val="nil"/>
        </w:pBdr>
        <w:contextualSpacing w:val="0"/>
        <w:rPr>
          <w:rFonts w:cs="Calibri"/>
          <w:b/>
          <w:bCs/>
          <w:color w:val="0070C0"/>
        </w:rPr>
      </w:pPr>
      <w:r w:rsidRPr="005430DB">
        <w:rPr>
          <w:rFonts w:cs="Calibri"/>
          <w:b/>
          <w:bCs/>
          <w:color w:val="0070C0"/>
        </w:rPr>
        <w:t>Anforderung an Personal:</w:t>
      </w:r>
    </w:p>
    <w:p w14:paraId="7AC70688" w14:textId="77777777" w:rsidR="005430DB" w:rsidRPr="005430DB" w:rsidRDefault="005430DB" w:rsidP="005430DB">
      <w:pPr>
        <w:pStyle w:val="Listenabsatz"/>
        <w:ind w:left="720"/>
        <w:rPr>
          <w:rFonts w:cs="Calibri"/>
          <w:bCs/>
          <w:color w:val="0070C0"/>
        </w:rPr>
      </w:pPr>
      <w:r w:rsidRPr="005430DB">
        <w:rPr>
          <w:rFonts w:cs="Calibri"/>
          <w:bCs/>
          <w:color w:val="0070C0"/>
        </w:rPr>
        <w:t>Nachweis der fachlichen Eignung und Erfahrung des vorgesehenen Projektleiters und des Montageleiters.</w:t>
      </w:r>
    </w:p>
    <w:p w14:paraId="405288A4" w14:textId="77777777" w:rsidR="005430DB" w:rsidRPr="005430DB" w:rsidRDefault="005430DB" w:rsidP="005430DB">
      <w:pPr>
        <w:pStyle w:val="Default"/>
        <w:spacing w:after="240" w:line="276" w:lineRule="auto"/>
        <w:ind w:left="709"/>
        <w:contextualSpacing/>
        <w:rPr>
          <w:color w:val="0070C0"/>
          <w:sz w:val="22"/>
          <w:szCs w:val="22"/>
        </w:rPr>
      </w:pPr>
      <w:r w:rsidRPr="005430DB">
        <w:rPr>
          <w:color w:val="0070C0"/>
          <w:sz w:val="22"/>
          <w:szCs w:val="22"/>
        </w:rPr>
        <w:t>Nachweis über Schulung für:</w:t>
      </w:r>
    </w:p>
    <w:p w14:paraId="3950D186" w14:textId="77777777" w:rsidR="005430DB" w:rsidRPr="005430DB" w:rsidRDefault="005430DB" w:rsidP="005430DB">
      <w:pPr>
        <w:pStyle w:val="Default"/>
        <w:numPr>
          <w:ilvl w:val="0"/>
          <w:numId w:val="35"/>
        </w:numPr>
        <w:spacing w:after="240" w:line="276" w:lineRule="auto"/>
        <w:contextualSpacing/>
        <w:rPr>
          <w:color w:val="0070C0"/>
          <w:sz w:val="22"/>
          <w:szCs w:val="22"/>
        </w:rPr>
      </w:pPr>
      <w:r w:rsidRPr="005430DB">
        <w:rPr>
          <w:color w:val="0070C0"/>
          <w:sz w:val="22"/>
          <w:szCs w:val="22"/>
        </w:rPr>
        <w:t>Arbeiten in Mittelspannungsanlagen</w:t>
      </w:r>
    </w:p>
    <w:p w14:paraId="6C82C244" w14:textId="77777777" w:rsidR="005430DB" w:rsidRPr="005430DB" w:rsidRDefault="005430DB" w:rsidP="005430DB">
      <w:pPr>
        <w:pStyle w:val="Default"/>
        <w:numPr>
          <w:ilvl w:val="0"/>
          <w:numId w:val="35"/>
        </w:numPr>
        <w:spacing w:after="240" w:line="276" w:lineRule="auto"/>
        <w:contextualSpacing/>
        <w:rPr>
          <w:color w:val="0070C0"/>
          <w:sz w:val="22"/>
          <w:szCs w:val="22"/>
        </w:rPr>
      </w:pPr>
      <w:r w:rsidRPr="005430DB">
        <w:rPr>
          <w:color w:val="0070C0"/>
          <w:sz w:val="22"/>
          <w:szCs w:val="22"/>
        </w:rPr>
        <w:t>Kabelverlegung</w:t>
      </w:r>
    </w:p>
    <w:p w14:paraId="6F639A92" w14:textId="77777777" w:rsidR="005430DB" w:rsidRPr="005430DB" w:rsidRDefault="005430DB" w:rsidP="005430DB">
      <w:pPr>
        <w:pStyle w:val="Default"/>
        <w:numPr>
          <w:ilvl w:val="0"/>
          <w:numId w:val="35"/>
        </w:numPr>
        <w:spacing w:after="240" w:line="276" w:lineRule="auto"/>
        <w:contextualSpacing/>
        <w:rPr>
          <w:color w:val="0070C0"/>
          <w:sz w:val="22"/>
          <w:szCs w:val="22"/>
        </w:rPr>
      </w:pPr>
      <w:r w:rsidRPr="005430DB">
        <w:rPr>
          <w:color w:val="0070C0"/>
          <w:sz w:val="22"/>
          <w:szCs w:val="22"/>
        </w:rPr>
        <w:t>Muffen- und Endverschlussmontage</w:t>
      </w:r>
    </w:p>
    <w:p w14:paraId="5B2DB438" w14:textId="77777777" w:rsidR="005430DB" w:rsidRDefault="005430DB" w:rsidP="005430DB">
      <w:pPr>
        <w:pStyle w:val="Default"/>
        <w:numPr>
          <w:ilvl w:val="0"/>
          <w:numId w:val="35"/>
        </w:numPr>
        <w:spacing w:after="240" w:line="276" w:lineRule="auto"/>
        <w:contextualSpacing/>
        <w:rPr>
          <w:rFonts w:ascii="Arial" w:hAnsi="Arial" w:cs="Arial"/>
          <w:sz w:val="22"/>
          <w:szCs w:val="22"/>
        </w:rPr>
      </w:pPr>
      <w:r w:rsidRPr="005430DB">
        <w:rPr>
          <w:color w:val="0070C0"/>
          <w:sz w:val="22"/>
          <w:szCs w:val="22"/>
        </w:rPr>
        <w:t>Einsatz der erforderlichen Werkzeuge und Geräte</w:t>
      </w:r>
    </w:p>
    <w:bookmarkEnd w:id="0"/>
    <w:p w14:paraId="799CD648" w14:textId="32CF38B8" w:rsidR="005430DB" w:rsidRPr="005430DB" w:rsidRDefault="005430DB" w:rsidP="005430DB">
      <w:pPr>
        <w:pStyle w:val="Listenabsatz"/>
        <w:numPr>
          <w:ilvl w:val="0"/>
          <w:numId w:val="31"/>
        </w:numPr>
        <w:tabs>
          <w:tab w:val="left" w:pos="7371"/>
        </w:tabs>
        <w:jc w:val="both"/>
        <w:rPr>
          <w:rFonts w:cs="Arial"/>
          <w:b/>
          <w:color w:val="548DD4" w:themeColor="text2" w:themeTint="99"/>
        </w:rPr>
      </w:pPr>
      <w:r w:rsidRPr="005430DB">
        <w:rPr>
          <w:rFonts w:cs="Arial"/>
          <w:b/>
          <w:color w:val="548DD4" w:themeColor="text2" w:themeTint="99"/>
        </w:rPr>
        <w:t>Eigenerklärungen zur Eignung</w:t>
      </w:r>
    </w:p>
    <w:p w14:paraId="43E8786B" w14:textId="7C8ED4AE" w:rsidR="00171E18" w:rsidRPr="005430DB" w:rsidRDefault="00171E18" w:rsidP="005430DB">
      <w:pPr>
        <w:pStyle w:val="Listenabsatz"/>
        <w:numPr>
          <w:ilvl w:val="0"/>
          <w:numId w:val="31"/>
        </w:numPr>
        <w:tabs>
          <w:tab w:val="left" w:pos="7371"/>
        </w:tabs>
        <w:jc w:val="both"/>
        <w:rPr>
          <w:rFonts w:cs="Arial"/>
          <w:b/>
          <w:color w:val="548DD4" w:themeColor="text2" w:themeTint="99"/>
        </w:rPr>
      </w:pPr>
      <w:r w:rsidRPr="005430DB">
        <w:rPr>
          <w:rFonts w:cs="Arial"/>
          <w:b/>
          <w:color w:val="548DD4" w:themeColor="text2" w:themeTint="99"/>
        </w:rPr>
        <w:t xml:space="preserve">Ggf. Formblatt Bietergemeinschaft </w:t>
      </w:r>
    </w:p>
    <w:p w14:paraId="48606E46" w14:textId="3A414CAB" w:rsidR="00E0133A" w:rsidRPr="005430DB" w:rsidRDefault="00E0133A" w:rsidP="005430DB">
      <w:pPr>
        <w:pStyle w:val="Listenabsatz"/>
        <w:numPr>
          <w:ilvl w:val="0"/>
          <w:numId w:val="31"/>
        </w:numPr>
        <w:tabs>
          <w:tab w:val="left" w:pos="7371"/>
        </w:tabs>
        <w:jc w:val="both"/>
        <w:rPr>
          <w:rFonts w:cs="Arial"/>
          <w:b/>
          <w:color w:val="548DD4" w:themeColor="text2" w:themeTint="99"/>
        </w:rPr>
      </w:pPr>
      <w:r w:rsidRPr="005430DB">
        <w:rPr>
          <w:rFonts w:cs="Arial"/>
          <w:b/>
          <w:color w:val="548DD4" w:themeColor="text2" w:themeTint="99"/>
        </w:rPr>
        <w:t>Ggf. Formblatt Unterauftragnehmer</w:t>
      </w:r>
      <w:r w:rsidR="00F12D25" w:rsidRPr="005430DB">
        <w:rPr>
          <w:rFonts w:cs="Arial"/>
          <w:b/>
          <w:color w:val="548DD4" w:themeColor="text2" w:themeTint="99"/>
        </w:rPr>
        <w:t>, im Falle der Eignungsleihe</w:t>
      </w:r>
      <w:r w:rsidRPr="005430DB">
        <w:rPr>
          <w:rFonts w:cs="Arial"/>
          <w:b/>
          <w:color w:val="548DD4" w:themeColor="text2" w:themeTint="99"/>
        </w:rPr>
        <w:t xml:space="preserve"> </w:t>
      </w:r>
      <w:r w:rsidR="00B12D8E" w:rsidRPr="005430DB">
        <w:rPr>
          <w:rFonts w:cs="Arial"/>
          <w:b/>
          <w:color w:val="548DD4" w:themeColor="text2" w:themeTint="99"/>
        </w:rPr>
        <w:t xml:space="preserve">zwingend </w:t>
      </w:r>
      <w:r w:rsidRPr="005430DB">
        <w:rPr>
          <w:rFonts w:cs="Arial"/>
          <w:b/>
          <w:color w:val="548DD4" w:themeColor="text2" w:themeTint="99"/>
        </w:rPr>
        <w:t xml:space="preserve">zusammen mit der ausgefüllten und vom Unterauftragnehmer unterzeichneten Verfügbarkeitserklärung </w:t>
      </w:r>
    </w:p>
    <w:bookmarkEnd w:id="1"/>
    <w:p w14:paraId="10B37023" w14:textId="77777777" w:rsidR="005430DB" w:rsidRDefault="005430DB" w:rsidP="008A4E2F">
      <w:pPr>
        <w:pStyle w:val="Listenabsatz"/>
        <w:jc w:val="both"/>
        <w:rPr>
          <w:b/>
        </w:rPr>
      </w:pPr>
    </w:p>
    <w:p w14:paraId="76991E4F" w14:textId="4F47CDEA" w:rsidR="008A4E2F" w:rsidRPr="00D7492C" w:rsidRDefault="008A4E2F" w:rsidP="008A4E2F">
      <w:pPr>
        <w:pStyle w:val="Listenabsatz"/>
        <w:jc w:val="both"/>
      </w:pPr>
      <w:r w:rsidRPr="00D7492C">
        <w:rPr>
          <w:b/>
        </w:rPr>
        <w:t>Eignung: Datenschutz</w:t>
      </w:r>
    </w:p>
    <w:p w14:paraId="2B19011E" w14:textId="77777777" w:rsidR="008A4E2F" w:rsidRPr="00D7492C" w:rsidRDefault="008A4E2F" w:rsidP="008A4E2F">
      <w:pPr>
        <w:jc w:val="both"/>
        <w:rPr>
          <w:rFonts w:ascii="Calibri" w:hAnsi="Calibri"/>
          <w:sz w:val="22"/>
        </w:rPr>
      </w:pPr>
      <w:r>
        <w:rPr>
          <w:rFonts w:ascii="Calibri" w:hAnsi="Calibri"/>
          <w:sz w:val="22"/>
        </w:rPr>
        <w:lastRenderedPageBreak/>
        <w:t>Der Bietende muss technische und organisatorische Maßnahmen einhalten, um den Datenschutz und die Datensicherheit zu gewährleisten. Hierfür hat er das Dokument „</w:t>
      </w:r>
      <w:r w:rsidR="00444491">
        <w:rPr>
          <w:rFonts w:ascii="Calibri" w:hAnsi="Calibri"/>
          <w:sz w:val="22"/>
        </w:rPr>
        <w:t>Erklärung zur Einhaltung der datenschutzrechtlichen Anforderungen</w:t>
      </w:r>
      <w:r>
        <w:rPr>
          <w:rFonts w:ascii="Calibri" w:hAnsi="Calibri"/>
          <w:sz w:val="22"/>
        </w:rPr>
        <w:t>“ einzureichen.</w:t>
      </w:r>
    </w:p>
    <w:p w14:paraId="4A794A8C" w14:textId="77777777" w:rsidR="002832F6" w:rsidRPr="002832F6" w:rsidRDefault="002832F6" w:rsidP="009B7135">
      <w:pPr>
        <w:jc w:val="both"/>
        <w:rPr>
          <w:rFonts w:ascii="Calibri" w:hAnsi="Calibri" w:cs="Arial"/>
          <w:bCs/>
          <w:sz w:val="22"/>
        </w:rPr>
      </w:pPr>
      <w:r w:rsidRPr="002832F6">
        <w:rPr>
          <w:rFonts w:ascii="Calibri" w:hAnsi="Calibri" w:cs="Arial"/>
          <w:bCs/>
          <w:sz w:val="22"/>
        </w:rPr>
        <w:t xml:space="preserve">Der Bieter hat mit dem Angebot sämtliche einschlägigen </w:t>
      </w:r>
      <w:r w:rsidRPr="002832F6">
        <w:rPr>
          <w:rFonts w:ascii="Calibri" w:hAnsi="Calibri" w:cs="Arial"/>
          <w:b/>
          <w:bCs/>
          <w:sz w:val="22"/>
        </w:rPr>
        <w:t xml:space="preserve">Zolltarifnummern </w:t>
      </w:r>
      <w:r w:rsidRPr="002832F6">
        <w:rPr>
          <w:rFonts w:ascii="Calibri" w:hAnsi="Calibri" w:cs="Arial"/>
          <w:bCs/>
          <w:sz w:val="22"/>
        </w:rPr>
        <w:t>der angebotsbestandteiligen Leistungen gesondert zu benennen. Sind diese noch nicht vorhanden, hat er dies stattdessen der Vergabestelle im Angebot mitzuteilen. Die Vergabestelle behält sich vor, die Zolltarifnummern einmalig nachzufordern. Ein Anspruch des Bieters hierauf besteht jedoch nicht. Der Bieter kann bei Nichtbenennung vorhandener Zolltarifnummern von dem Verfahren ausgeschlossen werden.</w:t>
      </w:r>
    </w:p>
    <w:p w14:paraId="2A2DC6CF" w14:textId="77777777" w:rsidR="002832F6" w:rsidRPr="002832F6" w:rsidRDefault="002832F6" w:rsidP="009B7135">
      <w:pPr>
        <w:pStyle w:val="Listenabsatz"/>
        <w:jc w:val="both"/>
        <w:rPr>
          <w:rFonts w:cs="Arial"/>
          <w:b/>
          <w:bCs/>
        </w:rPr>
      </w:pPr>
      <w:r w:rsidRPr="002832F6">
        <w:rPr>
          <w:rFonts w:cs="Arial"/>
          <w:b/>
          <w:bCs/>
        </w:rPr>
        <w:t>Hinweis: Schutzzoll auf Stahlerzeugnisse</w:t>
      </w:r>
    </w:p>
    <w:p w14:paraId="3930C6E5" w14:textId="77777777" w:rsidR="002832F6" w:rsidRPr="002832F6" w:rsidRDefault="002832F6" w:rsidP="009B7135">
      <w:pPr>
        <w:pStyle w:val="Listenabsatz"/>
        <w:jc w:val="both"/>
        <w:rPr>
          <w:rFonts w:cs="Arial"/>
          <w:bCs/>
        </w:rPr>
      </w:pPr>
      <w:r w:rsidRPr="002832F6">
        <w:rPr>
          <w:rFonts w:cs="Arial"/>
          <w:bCs/>
        </w:rPr>
        <w:t xml:space="preserve">Unter Verweis auf die Durchführungsverordnungen (EU) 2018/1013 der Kommission vom 17. Juli </w:t>
      </w:r>
      <w:r w:rsidRPr="002832F6">
        <w:t>2018 zur Einführung vorläufiger Schutzmaßnahmen betreffend die Einführung bestimmter Stahlerzeugnisse und 2019/159 der Kommission vom 31. Januar 2019 zur Einführung endgültiger Schutzmaßnahmen gegenüber Einfuhren bestimmter Stahlerzeugnisse, insb. der dort dargelegten Erwägungsgründe, weist die Vergabestelle auf Folgendes hin:</w:t>
      </w:r>
    </w:p>
    <w:p w14:paraId="1F4B14E9" w14:textId="77777777" w:rsidR="002832F6" w:rsidRPr="002832F6" w:rsidRDefault="002832F6" w:rsidP="009B7135">
      <w:pPr>
        <w:spacing w:line="276" w:lineRule="auto"/>
        <w:jc w:val="both"/>
        <w:rPr>
          <w:rFonts w:ascii="Calibri" w:hAnsi="Calibri"/>
          <w:sz w:val="22"/>
        </w:rPr>
      </w:pPr>
      <w:r w:rsidRPr="002832F6">
        <w:rPr>
          <w:rFonts w:ascii="Calibri" w:hAnsi="Calibri"/>
          <w:sz w:val="22"/>
        </w:rPr>
        <w:t>Die Bieter informieren die Vergabestelle im Rahmen der Angebotsabgabe darüber, dass beide oder auch nur eine der Verordnungen im Falle des Zuschlags zur Anwendung kommen würden. Auf die Möglichkeit eines befreiten Kontingents kommt es nicht an. Sollte der Bieter dies entgegen der hiermit bestimmten Pflicht nicht tun, kann er von dem Verfahren ausgeschlossen werden. Sollte der Vergabestelle nach Zuschlag bekannt werden, dass ein solcher Pflichtverstoß vorgelegen hat, ist diese berechtigt, nach alleinigem Ermessen und ohne Einhaltung einer Frist von dem Vertrag zurück zu treten, ohne dass dadurch etwaige Haftungsansprüche gegenüber dem Auftragnehmer entstünden.</w:t>
      </w:r>
    </w:p>
    <w:p w14:paraId="1E6E00B2" w14:textId="77777777" w:rsidR="002832F6" w:rsidRPr="002832F6" w:rsidRDefault="002832F6" w:rsidP="009B7135">
      <w:pPr>
        <w:jc w:val="both"/>
        <w:rPr>
          <w:rFonts w:ascii="Calibri" w:hAnsi="Calibri"/>
          <w:sz w:val="22"/>
        </w:rPr>
      </w:pPr>
      <w:r w:rsidRPr="002832F6">
        <w:rPr>
          <w:rFonts w:ascii="Calibri" w:hAnsi="Calibri"/>
          <w:sz w:val="22"/>
        </w:rPr>
        <w:t>Es bleibt den betroffenen Bietern nachgelassen, mittels Ursprungszeugnis mit der Angebotsabgabe nachzuweisen, dass der Schutzzoll gem. der Verordnungen nicht einschlägig ist.</w:t>
      </w:r>
    </w:p>
    <w:p w14:paraId="7D1D5C2A" w14:textId="77777777" w:rsidR="002832F6" w:rsidRPr="00616C64" w:rsidRDefault="002832F6" w:rsidP="009B7135">
      <w:pPr>
        <w:pStyle w:val="Listenabsatz"/>
        <w:tabs>
          <w:tab w:val="left" w:pos="7057"/>
        </w:tabs>
        <w:spacing w:after="240" w:line="280" w:lineRule="exact"/>
        <w:contextualSpacing w:val="0"/>
        <w:jc w:val="both"/>
        <w:rPr>
          <w:rFonts w:cs="Arial"/>
          <w:b/>
          <w:bCs/>
          <w:i/>
          <w:color w:val="FF0000"/>
          <w:highlight w:val="yellow"/>
        </w:rPr>
      </w:pPr>
    </w:p>
    <w:p w14:paraId="6A65BD9A" w14:textId="77777777" w:rsidR="00DD1890" w:rsidRPr="00616C64" w:rsidRDefault="00BD45DE" w:rsidP="009B7135">
      <w:pPr>
        <w:pStyle w:val="Listenabsatz"/>
        <w:tabs>
          <w:tab w:val="left" w:pos="7057"/>
        </w:tabs>
        <w:spacing w:after="240" w:line="280" w:lineRule="exact"/>
        <w:jc w:val="both"/>
        <w:rPr>
          <w:rFonts w:cs="Arial"/>
          <w:b/>
        </w:rPr>
      </w:pPr>
      <w:r w:rsidRPr="00616C64">
        <w:rPr>
          <w:rFonts w:cs="Arial"/>
          <w:b/>
        </w:rPr>
        <w:t>Die</w:t>
      </w:r>
      <w:r w:rsidR="0096026C" w:rsidRPr="00616C64">
        <w:rPr>
          <w:rFonts w:cs="Arial"/>
          <w:b/>
        </w:rPr>
        <w:t xml:space="preserve"> mit den Vergabeunterlagen zur Verfügung gestellten Formblätter sind – in Abhängigkeit vom Angebot – vollständig auszufüllen. </w:t>
      </w:r>
      <w:r w:rsidR="00DD1890" w:rsidRPr="00616C64">
        <w:rPr>
          <w:rFonts w:cs="Arial"/>
          <w:b/>
        </w:rPr>
        <w:t xml:space="preserve">Die Nichtvorlage bzw. unvollständige Vorlage der geforderten Unterlagen sowie wissentlich falsche Erklärungen können zum Ausschluss des </w:t>
      </w:r>
      <w:r w:rsidR="0096026C" w:rsidRPr="00616C64">
        <w:rPr>
          <w:rFonts w:cs="Arial"/>
          <w:b/>
        </w:rPr>
        <w:t xml:space="preserve">Bieters </w:t>
      </w:r>
      <w:r w:rsidR="00DD1890" w:rsidRPr="00616C64">
        <w:rPr>
          <w:rFonts w:cs="Arial"/>
          <w:b/>
        </w:rPr>
        <w:t xml:space="preserve">von der </w:t>
      </w:r>
      <w:r w:rsidR="0096026C" w:rsidRPr="00616C64">
        <w:rPr>
          <w:rFonts w:cs="Arial"/>
          <w:b/>
        </w:rPr>
        <w:t xml:space="preserve">Ausschreibung </w:t>
      </w:r>
      <w:r w:rsidR="00DD1890" w:rsidRPr="00616C64">
        <w:rPr>
          <w:rFonts w:cs="Arial"/>
          <w:b/>
        </w:rPr>
        <w:t>führen. GSI behält sich eine einmalige Nachforderung von Unterlagen innerhalb einer im Nachforderungsschreiben festzusetzenden Frist gemäß §</w:t>
      </w:r>
      <w:r w:rsidR="0096026C" w:rsidRPr="00616C64">
        <w:rPr>
          <w:rFonts w:cs="Arial"/>
          <w:b/>
        </w:rPr>
        <w:t xml:space="preserve"> 41 UVgO </w:t>
      </w:r>
      <w:r w:rsidR="00DD1890" w:rsidRPr="00616C64">
        <w:rPr>
          <w:rFonts w:cs="Arial"/>
          <w:b/>
        </w:rPr>
        <w:t>vor.</w:t>
      </w:r>
      <w:r w:rsidR="0096026C" w:rsidRPr="00616C64">
        <w:rPr>
          <w:rFonts w:cs="Arial"/>
          <w:b/>
        </w:rPr>
        <w:t xml:space="preserve"> Die Bieter können sich auf eine Nachforderung aber nicht verlassen. Letztendlich unvollständige Angebote werden ausgeschlossen (§ 42 Abs. 1 Nr. 2 UVgO).</w:t>
      </w:r>
    </w:p>
    <w:p w14:paraId="5C27B102" w14:textId="77777777" w:rsidR="00DD1890" w:rsidRPr="00616C64" w:rsidRDefault="0096026C" w:rsidP="009B7135">
      <w:pPr>
        <w:spacing w:line="280" w:lineRule="exact"/>
        <w:ind w:right="55"/>
        <w:jc w:val="both"/>
        <w:rPr>
          <w:rFonts w:ascii="Calibri" w:hAnsi="Calibri" w:cs="Arial"/>
          <w:sz w:val="22"/>
        </w:rPr>
      </w:pPr>
      <w:r w:rsidRPr="00616C64">
        <w:rPr>
          <w:rFonts w:ascii="Calibri" w:hAnsi="Calibri" w:cs="Arial"/>
          <w:sz w:val="22"/>
        </w:rPr>
        <w:lastRenderedPageBreak/>
        <w:t>Bieter</w:t>
      </w:r>
      <w:r w:rsidR="00DD1890" w:rsidRPr="00616C64">
        <w:rPr>
          <w:rFonts w:ascii="Calibri" w:hAnsi="Calibri" w:cs="Arial"/>
          <w:sz w:val="22"/>
        </w:rPr>
        <w:t xml:space="preserve"> dürfen dem </w:t>
      </w:r>
      <w:r w:rsidRPr="00616C64">
        <w:rPr>
          <w:rFonts w:ascii="Calibri" w:hAnsi="Calibri" w:cs="Arial"/>
          <w:sz w:val="22"/>
        </w:rPr>
        <w:t xml:space="preserve">Angebot </w:t>
      </w:r>
      <w:r w:rsidR="00DD1890" w:rsidRPr="00616C64">
        <w:rPr>
          <w:rFonts w:ascii="Calibri" w:hAnsi="Calibri" w:cs="Arial"/>
          <w:sz w:val="22"/>
        </w:rPr>
        <w:t xml:space="preserve">keine eigenen Vertragsbedingungen zugrunde legen. Änderungen an den Vergabeunterlagen </w:t>
      </w:r>
      <w:r w:rsidR="00DA3A86">
        <w:rPr>
          <w:rFonts w:ascii="Calibri" w:hAnsi="Calibri" w:cs="Arial"/>
          <w:sz w:val="22"/>
        </w:rPr>
        <w:t>(</w:t>
      </w:r>
      <w:r w:rsidR="00DA3A86" w:rsidRPr="00DA3A86">
        <w:rPr>
          <w:rFonts w:ascii="Calibri" w:hAnsi="Calibri" w:cs="Arial"/>
          <w:sz w:val="22"/>
        </w:rPr>
        <w:t xml:space="preserve">beispielsweise Streichungen oder Ergänzungen in den zur Verfügung gestellten Unterlagen an dafür nicht vorgesehenen Stellen) </w:t>
      </w:r>
      <w:r w:rsidR="00DD1890" w:rsidRPr="00616C64">
        <w:rPr>
          <w:rFonts w:ascii="Calibri" w:hAnsi="Calibri" w:cs="Arial"/>
          <w:sz w:val="22"/>
        </w:rPr>
        <w:t>sind unzulässig und führen zum Ausschluss vom weiteren V</w:t>
      </w:r>
      <w:r w:rsidR="00BA76AB" w:rsidRPr="00616C64">
        <w:rPr>
          <w:rFonts w:ascii="Calibri" w:hAnsi="Calibri" w:cs="Arial"/>
          <w:sz w:val="22"/>
        </w:rPr>
        <w:t xml:space="preserve">erfahren, § </w:t>
      </w:r>
      <w:r w:rsidRPr="00616C64">
        <w:rPr>
          <w:rFonts w:ascii="Calibri" w:hAnsi="Calibri" w:cs="Arial"/>
          <w:sz w:val="22"/>
        </w:rPr>
        <w:t xml:space="preserve">42 Abs. </w:t>
      </w:r>
      <w:r w:rsidR="005C1C38" w:rsidRPr="00616C64">
        <w:rPr>
          <w:rFonts w:ascii="Calibri" w:hAnsi="Calibri" w:cs="Arial"/>
          <w:sz w:val="22"/>
        </w:rPr>
        <w:t>1</w:t>
      </w:r>
      <w:r w:rsidRPr="00616C64">
        <w:rPr>
          <w:rFonts w:ascii="Calibri" w:hAnsi="Calibri" w:cs="Arial"/>
          <w:sz w:val="22"/>
        </w:rPr>
        <w:t xml:space="preserve"> Nr. 4 UVgO</w:t>
      </w:r>
      <w:r w:rsidR="00DD1890" w:rsidRPr="00616C64">
        <w:rPr>
          <w:rFonts w:ascii="Calibri" w:hAnsi="Calibri" w:cs="Arial"/>
          <w:sz w:val="22"/>
        </w:rPr>
        <w:t xml:space="preserve">. </w:t>
      </w:r>
    </w:p>
    <w:p w14:paraId="46C0DC92" w14:textId="77777777" w:rsidR="00FA44A8" w:rsidRPr="00616C64" w:rsidRDefault="00FA44A8" w:rsidP="009B7135">
      <w:pPr>
        <w:pStyle w:val="Listenabsatz"/>
        <w:keepNext/>
        <w:numPr>
          <w:ilvl w:val="0"/>
          <w:numId w:val="28"/>
        </w:numPr>
        <w:tabs>
          <w:tab w:val="left" w:pos="7057"/>
        </w:tabs>
        <w:spacing w:after="240" w:line="280" w:lineRule="exact"/>
        <w:contextualSpacing w:val="0"/>
        <w:jc w:val="both"/>
        <w:rPr>
          <w:rFonts w:cs="Arial"/>
          <w:b/>
          <w:bCs/>
        </w:rPr>
      </w:pPr>
      <w:r w:rsidRPr="00616C64">
        <w:rPr>
          <w:rFonts w:cs="Arial"/>
          <w:b/>
          <w:bCs/>
        </w:rPr>
        <w:t>Frist für die Abgabe de</w:t>
      </w:r>
      <w:r w:rsidR="005929BB" w:rsidRPr="00616C64">
        <w:rPr>
          <w:rFonts w:cs="Arial"/>
          <w:b/>
          <w:bCs/>
        </w:rPr>
        <w:t>r Angebote</w:t>
      </w:r>
    </w:p>
    <w:p w14:paraId="6FDA9AD0" w14:textId="77777777" w:rsidR="00FA44A8" w:rsidRPr="00616C64" w:rsidRDefault="00FA44A8" w:rsidP="009B7135">
      <w:pPr>
        <w:keepNext/>
        <w:tabs>
          <w:tab w:val="left" w:pos="7057"/>
        </w:tabs>
        <w:spacing w:line="280" w:lineRule="exact"/>
        <w:jc w:val="both"/>
        <w:rPr>
          <w:rFonts w:ascii="Calibri" w:hAnsi="Calibri" w:cs="Arial"/>
          <w:bCs/>
          <w:sz w:val="22"/>
        </w:rPr>
      </w:pPr>
      <w:r w:rsidRPr="00616C64">
        <w:rPr>
          <w:rFonts w:ascii="Calibri" w:hAnsi="Calibri" w:cs="Arial"/>
          <w:bCs/>
          <w:sz w:val="22"/>
        </w:rPr>
        <w:t xml:space="preserve">Die in der Bekanntmachung genannte Frist für die Abgabe der </w:t>
      </w:r>
      <w:r w:rsidR="005929BB" w:rsidRPr="00616C64">
        <w:rPr>
          <w:rFonts w:ascii="Calibri" w:hAnsi="Calibri" w:cs="Arial"/>
          <w:bCs/>
          <w:sz w:val="22"/>
        </w:rPr>
        <w:t xml:space="preserve">Angebote </w:t>
      </w:r>
      <w:r w:rsidRPr="00616C64">
        <w:rPr>
          <w:rFonts w:ascii="Calibri" w:hAnsi="Calibri" w:cs="Arial"/>
          <w:bCs/>
          <w:sz w:val="22"/>
        </w:rPr>
        <w:t xml:space="preserve">ist unbedingt einzuhalten. Verspätet eingegangene </w:t>
      </w:r>
      <w:r w:rsidR="005929BB" w:rsidRPr="00616C64">
        <w:rPr>
          <w:rFonts w:ascii="Calibri" w:hAnsi="Calibri" w:cs="Arial"/>
          <w:bCs/>
          <w:sz w:val="22"/>
        </w:rPr>
        <w:t>Angeb</w:t>
      </w:r>
      <w:r w:rsidR="00822DA5" w:rsidRPr="00616C64">
        <w:rPr>
          <w:rFonts w:ascii="Calibri" w:hAnsi="Calibri" w:cs="Arial"/>
          <w:bCs/>
          <w:sz w:val="22"/>
        </w:rPr>
        <w:t>o</w:t>
      </w:r>
      <w:r w:rsidR="005929BB" w:rsidRPr="00616C64">
        <w:rPr>
          <w:rFonts w:ascii="Calibri" w:hAnsi="Calibri" w:cs="Arial"/>
          <w:bCs/>
          <w:sz w:val="22"/>
        </w:rPr>
        <w:t xml:space="preserve">te </w:t>
      </w:r>
      <w:r w:rsidRPr="00616C64">
        <w:rPr>
          <w:rFonts w:ascii="Calibri" w:hAnsi="Calibri" w:cs="Arial"/>
          <w:bCs/>
          <w:sz w:val="22"/>
        </w:rPr>
        <w:t>werden vom Verfahren ausgeschlossen</w:t>
      </w:r>
      <w:r w:rsidR="00994590" w:rsidRPr="00616C64">
        <w:rPr>
          <w:rFonts w:ascii="Calibri" w:hAnsi="Calibri" w:cs="Arial"/>
          <w:bCs/>
          <w:sz w:val="22"/>
        </w:rPr>
        <w:t>, es sei denn, der Bieter hat dies nicht zu vertreten</w:t>
      </w:r>
      <w:r w:rsidR="005929BB" w:rsidRPr="00616C64">
        <w:rPr>
          <w:rFonts w:ascii="Calibri" w:hAnsi="Calibri" w:cs="Arial"/>
          <w:bCs/>
          <w:sz w:val="22"/>
        </w:rPr>
        <w:t xml:space="preserve"> (§ 42 Abs. 1 Nr. 1 UVgO)</w:t>
      </w:r>
      <w:r w:rsidRPr="00616C64">
        <w:rPr>
          <w:rFonts w:ascii="Calibri" w:hAnsi="Calibri" w:cs="Arial"/>
          <w:bCs/>
          <w:sz w:val="22"/>
        </w:rPr>
        <w:t>.</w:t>
      </w:r>
    </w:p>
    <w:p w14:paraId="30720C3C" w14:textId="77777777" w:rsidR="00FA44A8" w:rsidRPr="00616C64" w:rsidRDefault="00FA44A8" w:rsidP="009B7135">
      <w:pPr>
        <w:pStyle w:val="Listenabsatz"/>
        <w:keepNext/>
        <w:numPr>
          <w:ilvl w:val="0"/>
          <w:numId w:val="28"/>
        </w:numPr>
        <w:tabs>
          <w:tab w:val="left" w:pos="7057"/>
        </w:tabs>
        <w:spacing w:after="240" w:line="280" w:lineRule="exact"/>
        <w:contextualSpacing w:val="0"/>
        <w:jc w:val="both"/>
        <w:rPr>
          <w:rFonts w:cs="Arial"/>
          <w:b/>
          <w:bCs/>
        </w:rPr>
      </w:pPr>
      <w:r w:rsidRPr="00616C64">
        <w:rPr>
          <w:rFonts w:cs="Arial"/>
          <w:b/>
          <w:bCs/>
        </w:rPr>
        <w:t>Anforderungen an die Form de</w:t>
      </w:r>
      <w:r w:rsidR="00822DA5" w:rsidRPr="00616C64">
        <w:rPr>
          <w:rFonts w:cs="Arial"/>
          <w:b/>
          <w:bCs/>
        </w:rPr>
        <w:t>r</w:t>
      </w:r>
      <w:r w:rsidRPr="00616C64">
        <w:rPr>
          <w:rFonts w:cs="Arial"/>
          <w:b/>
          <w:bCs/>
        </w:rPr>
        <w:t xml:space="preserve"> </w:t>
      </w:r>
      <w:r w:rsidR="00822DA5" w:rsidRPr="00616C64">
        <w:rPr>
          <w:rFonts w:cs="Arial"/>
          <w:b/>
          <w:bCs/>
        </w:rPr>
        <w:t>Angebote</w:t>
      </w:r>
    </w:p>
    <w:p w14:paraId="224C1837" w14:textId="77777777" w:rsidR="00B56F15" w:rsidRPr="00616C64" w:rsidRDefault="00B56F15" w:rsidP="009B7135">
      <w:pPr>
        <w:pStyle w:val="Listenabsatz"/>
        <w:tabs>
          <w:tab w:val="left" w:pos="7057"/>
        </w:tabs>
        <w:spacing w:after="240" w:line="280" w:lineRule="exact"/>
        <w:contextualSpacing w:val="0"/>
        <w:jc w:val="both"/>
        <w:rPr>
          <w:rFonts w:cs="Arial"/>
        </w:rPr>
      </w:pPr>
      <w:r w:rsidRPr="00616C64">
        <w:rPr>
          <w:rFonts w:cs="Arial"/>
        </w:rPr>
        <w:t xml:space="preserve">Die Vergabestelle akzeptiert </w:t>
      </w:r>
      <w:r w:rsidR="00C94A8A">
        <w:rPr>
          <w:rFonts w:cs="Arial"/>
        </w:rPr>
        <w:t xml:space="preserve">die Angebotsabgabe ausschließlich elektronisch in Textform. </w:t>
      </w:r>
    </w:p>
    <w:p w14:paraId="5C49B538" w14:textId="77777777" w:rsidR="00B56F15" w:rsidRPr="00616C64" w:rsidRDefault="00B56F15" w:rsidP="009B7135">
      <w:pPr>
        <w:pStyle w:val="Listenabsatz"/>
        <w:keepNext/>
        <w:tabs>
          <w:tab w:val="left" w:pos="7057"/>
        </w:tabs>
        <w:spacing w:after="240" w:line="280" w:lineRule="exact"/>
        <w:contextualSpacing w:val="0"/>
        <w:jc w:val="both"/>
        <w:rPr>
          <w:rFonts w:cs="Arial"/>
          <w:b/>
        </w:rPr>
      </w:pPr>
      <w:r w:rsidRPr="00616C64">
        <w:rPr>
          <w:rFonts w:cs="Arial"/>
          <w:b/>
        </w:rPr>
        <w:t>Die Übermittlung der Angebote in elektronischer Form erfol</w:t>
      </w:r>
      <w:r w:rsidR="00654DEC" w:rsidRPr="00616C64">
        <w:rPr>
          <w:rFonts w:cs="Arial"/>
          <w:b/>
        </w:rPr>
        <w:t>gt fristgerecht über den Verga</w:t>
      </w:r>
      <w:r w:rsidRPr="00616C64">
        <w:rPr>
          <w:rFonts w:cs="Arial"/>
          <w:b/>
        </w:rPr>
        <w:t xml:space="preserve">bemarktplatz DTVP (Deutsches Vergabeportal). </w:t>
      </w:r>
    </w:p>
    <w:p w14:paraId="12BA0AE0" w14:textId="77777777" w:rsidR="00B56F15" w:rsidRPr="00616C64" w:rsidRDefault="00B56F15" w:rsidP="009B7135">
      <w:pPr>
        <w:pStyle w:val="Listenabsatz"/>
        <w:tabs>
          <w:tab w:val="left" w:pos="7057"/>
        </w:tabs>
        <w:spacing w:after="240" w:line="280" w:lineRule="exact"/>
        <w:ind w:left="1418"/>
        <w:contextualSpacing w:val="0"/>
        <w:jc w:val="both"/>
        <w:rPr>
          <w:rFonts w:cs="Arial"/>
          <w:lang w:val="en-US"/>
        </w:rPr>
      </w:pPr>
      <w:r w:rsidRPr="00616C64">
        <w:rPr>
          <w:rFonts w:cs="Arial"/>
          <w:lang w:val="en-US"/>
        </w:rPr>
        <w:t>URL: http://www.dtvp.de/Center/</w:t>
      </w:r>
    </w:p>
    <w:p w14:paraId="063FEB93" w14:textId="77777777" w:rsidR="00765D11" w:rsidRPr="00C24011" w:rsidRDefault="00765D11" w:rsidP="009B7135">
      <w:pPr>
        <w:keepNext/>
        <w:jc w:val="both"/>
        <w:rPr>
          <w:rFonts w:ascii="Calibri" w:hAnsi="Calibri" w:cs="Arial"/>
          <w:sz w:val="22"/>
        </w:rPr>
      </w:pPr>
      <w:r w:rsidRPr="00C24011">
        <w:rPr>
          <w:rFonts w:ascii="Calibri" w:hAnsi="Calibri" w:cs="Arial"/>
          <w:sz w:val="22"/>
        </w:rPr>
        <w:t xml:space="preserve">Die von der GSI bereitgestellten Formblätter und sonstigen auszufüllenden Dokumente können </w:t>
      </w:r>
    </w:p>
    <w:p w14:paraId="5D3D22B8" w14:textId="77777777" w:rsidR="00765D11" w:rsidRPr="00C24011" w:rsidRDefault="00765D11" w:rsidP="009B7135">
      <w:pPr>
        <w:pStyle w:val="Listenabsatz"/>
        <w:numPr>
          <w:ilvl w:val="0"/>
          <w:numId w:val="29"/>
        </w:numPr>
        <w:jc w:val="both"/>
        <w:rPr>
          <w:rFonts w:cs="Arial"/>
        </w:rPr>
      </w:pPr>
      <w:r w:rsidRPr="00C24011">
        <w:rPr>
          <w:rFonts w:cs="Arial"/>
        </w:rPr>
        <w:t xml:space="preserve">entweder in der Rubrik „auszufüllende Dokumente“ online im Bietertool ausgefüllt werden oder </w:t>
      </w:r>
    </w:p>
    <w:p w14:paraId="0D69CF27" w14:textId="77777777" w:rsidR="00765D11" w:rsidRPr="00C24011" w:rsidRDefault="00765D11" w:rsidP="009B7135">
      <w:pPr>
        <w:pStyle w:val="Listenabsatz"/>
        <w:numPr>
          <w:ilvl w:val="0"/>
          <w:numId w:val="29"/>
        </w:numPr>
        <w:jc w:val="both"/>
        <w:rPr>
          <w:rFonts w:cs="Arial"/>
        </w:rPr>
      </w:pPr>
      <w:r w:rsidRPr="00C24011">
        <w:rPr>
          <w:rFonts w:cs="Arial"/>
        </w:rPr>
        <w:t xml:space="preserve">zusammen mit den weiteren vom Bieter separat zu erstellenden Bestandteilen des Teilnahmeantrags bzw. Angebots (Konzepte oder Erläuterungen etc.) lokal ausgefüllt bzw. erstellt und sodann sämtlich in der Rubrik „Eigene Dokumente“ hochgeladen werden. </w:t>
      </w:r>
    </w:p>
    <w:p w14:paraId="2F3CCAA2" w14:textId="77777777" w:rsidR="00765D11" w:rsidRPr="00C24011" w:rsidRDefault="00765D11" w:rsidP="009B7135">
      <w:pPr>
        <w:jc w:val="both"/>
        <w:rPr>
          <w:rFonts w:ascii="Calibri" w:hAnsi="Calibri" w:cs="Arial"/>
          <w:sz w:val="22"/>
        </w:rPr>
      </w:pPr>
      <w:r w:rsidRPr="00C24011">
        <w:rPr>
          <w:rFonts w:ascii="Calibri" w:hAnsi="Calibri" w:cs="Arial"/>
          <w:sz w:val="22"/>
        </w:rPr>
        <w:t>Die Bieter sollen jedoch nicht die Formblätter online ausfüllen und nochmals separat hochladen, da hierbei Übertragungsfehler geschehen können und der Aufwand auf beiden Seiten erhöht wird.</w:t>
      </w:r>
    </w:p>
    <w:p w14:paraId="4A367CEC" w14:textId="77777777" w:rsidR="00B56F15" w:rsidRPr="00616C64" w:rsidRDefault="00B56F15" w:rsidP="009B7135">
      <w:pPr>
        <w:pStyle w:val="Listenabsatz"/>
        <w:keepNext/>
        <w:tabs>
          <w:tab w:val="left" w:pos="7057"/>
        </w:tabs>
        <w:spacing w:after="240" w:line="280" w:lineRule="exact"/>
        <w:contextualSpacing w:val="0"/>
        <w:jc w:val="both"/>
        <w:rPr>
          <w:rFonts w:cs="Arial"/>
        </w:rPr>
      </w:pPr>
      <w:r w:rsidRPr="00616C64">
        <w:rPr>
          <w:rFonts w:cs="Arial"/>
        </w:rPr>
        <w:t>Zur Wahrung der Textform gemäß § 126b BGB bei Angebotsa</w:t>
      </w:r>
      <w:r w:rsidR="00654DEC" w:rsidRPr="00616C64">
        <w:rPr>
          <w:rFonts w:cs="Arial"/>
        </w:rPr>
        <w:t xml:space="preserve">bgabe müssen die Bieter nachfolgende </w:t>
      </w:r>
      <w:r w:rsidRPr="00616C64">
        <w:rPr>
          <w:rFonts w:cs="Arial"/>
        </w:rPr>
        <w:t xml:space="preserve">Angaben machen: </w:t>
      </w:r>
    </w:p>
    <w:p w14:paraId="27633BEF" w14:textId="77777777" w:rsidR="00B56F15" w:rsidRPr="00616C64" w:rsidRDefault="00B56F15" w:rsidP="009B7135">
      <w:pPr>
        <w:pStyle w:val="Listenabsatz"/>
        <w:numPr>
          <w:ilvl w:val="0"/>
          <w:numId w:val="25"/>
        </w:numPr>
        <w:tabs>
          <w:tab w:val="left" w:pos="7057"/>
        </w:tabs>
        <w:spacing w:after="240" w:line="280" w:lineRule="exact"/>
        <w:ind w:left="431" w:hanging="357"/>
        <w:jc w:val="both"/>
        <w:rPr>
          <w:rFonts w:cs="Arial"/>
          <w:bCs/>
        </w:rPr>
      </w:pPr>
      <w:r w:rsidRPr="00616C64">
        <w:rPr>
          <w:rFonts w:cs="Arial"/>
          <w:bCs/>
        </w:rPr>
        <w:t xml:space="preserve">Bei natürlichen Personen ist der vollständige Name </w:t>
      </w:r>
      <w:r w:rsidR="000B7B62" w:rsidRPr="00616C64">
        <w:rPr>
          <w:rFonts w:cs="Arial"/>
          <w:bCs/>
        </w:rPr>
        <w:t xml:space="preserve">(Vor- und Nachname) </w:t>
      </w:r>
      <w:r w:rsidRPr="00616C64">
        <w:rPr>
          <w:rFonts w:cs="Arial"/>
          <w:bCs/>
        </w:rPr>
        <w:t>zu nennen (</w:t>
      </w:r>
      <w:r w:rsidR="000B7B62" w:rsidRPr="00616C64">
        <w:rPr>
          <w:rFonts w:cs="Arial"/>
          <w:bCs/>
        </w:rPr>
        <w:t>Name der erklärenden Person im Angebotsformblatt</w:t>
      </w:r>
      <w:r w:rsidRPr="00616C64">
        <w:rPr>
          <w:rFonts w:cs="Arial"/>
          <w:bCs/>
        </w:rPr>
        <w:t>).</w:t>
      </w:r>
    </w:p>
    <w:p w14:paraId="24FEFD44" w14:textId="77777777" w:rsidR="00B56F15" w:rsidRPr="00616C64" w:rsidRDefault="00B56F15" w:rsidP="009B7135">
      <w:pPr>
        <w:pStyle w:val="Listenabsatz"/>
        <w:numPr>
          <w:ilvl w:val="0"/>
          <w:numId w:val="25"/>
        </w:numPr>
        <w:tabs>
          <w:tab w:val="left" w:pos="7057"/>
        </w:tabs>
        <w:spacing w:after="240" w:line="280" w:lineRule="exact"/>
        <w:jc w:val="both"/>
        <w:rPr>
          <w:rFonts w:cs="Arial"/>
          <w:bCs/>
        </w:rPr>
      </w:pPr>
      <w:r w:rsidRPr="00616C64">
        <w:rPr>
          <w:rFonts w:cs="Arial"/>
          <w:bCs/>
        </w:rPr>
        <w:t>Bei juristischen Personen</w:t>
      </w:r>
      <w:r w:rsidR="00DA3A86">
        <w:rPr>
          <w:rFonts w:cs="Arial"/>
          <w:bCs/>
        </w:rPr>
        <w:t>, Handelsgesellschaften</w:t>
      </w:r>
      <w:r w:rsidRPr="00616C64">
        <w:rPr>
          <w:rFonts w:cs="Arial"/>
          <w:bCs/>
        </w:rPr>
        <w:t xml:space="preserve"> und </w:t>
      </w:r>
      <w:r w:rsidR="000B7B62" w:rsidRPr="00616C64">
        <w:rPr>
          <w:rFonts w:cs="Arial"/>
          <w:bCs/>
        </w:rPr>
        <w:t>G</w:t>
      </w:r>
      <w:r w:rsidRPr="00616C64">
        <w:rPr>
          <w:rFonts w:cs="Arial"/>
          <w:bCs/>
        </w:rPr>
        <w:t xml:space="preserve">esellschaften </w:t>
      </w:r>
      <w:r w:rsidR="000B7B62" w:rsidRPr="00616C64">
        <w:rPr>
          <w:rFonts w:cs="Arial"/>
          <w:bCs/>
        </w:rPr>
        <w:t xml:space="preserve">sind </w:t>
      </w:r>
      <w:r w:rsidRPr="00616C64">
        <w:rPr>
          <w:rFonts w:cs="Arial"/>
          <w:bCs/>
        </w:rPr>
        <w:t xml:space="preserve">der Firmenname zu nennen und die Rechtsform. Darüber hinaus ist der vollständige Name des Mitarbeiters/der Mitarbeiterin zu nennen, der/die für die Firma </w:t>
      </w:r>
      <w:r w:rsidRPr="00616C64">
        <w:rPr>
          <w:rFonts w:cs="Arial"/>
          <w:bCs/>
        </w:rPr>
        <w:lastRenderedPageBreak/>
        <w:t>das Angebot abgibt</w:t>
      </w:r>
      <w:r w:rsidR="000B7B62" w:rsidRPr="00616C64">
        <w:rPr>
          <w:rFonts w:cs="Arial"/>
          <w:bCs/>
        </w:rPr>
        <w:t xml:space="preserve"> (Name der erklärenden Person im Angebotsformblatt)</w:t>
      </w:r>
      <w:r w:rsidRPr="00616C64">
        <w:rPr>
          <w:rFonts w:cs="Arial"/>
          <w:bCs/>
        </w:rPr>
        <w:t xml:space="preserve">. Das Einfügen eines Firmenlogos reicht nicht aus. </w:t>
      </w:r>
    </w:p>
    <w:p w14:paraId="6546F171" w14:textId="77777777" w:rsidR="00B56F15" w:rsidRPr="00616C64" w:rsidRDefault="00B56F15" w:rsidP="009B7135">
      <w:pPr>
        <w:pStyle w:val="Listenabsatz"/>
        <w:numPr>
          <w:ilvl w:val="0"/>
          <w:numId w:val="25"/>
        </w:numPr>
        <w:tabs>
          <w:tab w:val="left" w:pos="7057"/>
        </w:tabs>
        <w:spacing w:after="240" w:line="280" w:lineRule="exact"/>
        <w:contextualSpacing w:val="0"/>
        <w:jc w:val="both"/>
        <w:rPr>
          <w:rFonts w:cs="Arial"/>
          <w:bCs/>
        </w:rPr>
      </w:pPr>
      <w:r w:rsidRPr="00616C64">
        <w:rPr>
          <w:rFonts w:cs="Arial"/>
          <w:bCs/>
        </w:rPr>
        <w:t xml:space="preserve">Bei Bietergemeinschaften </w:t>
      </w:r>
      <w:r w:rsidR="000B7B62" w:rsidRPr="00616C64">
        <w:rPr>
          <w:rFonts w:cs="Arial"/>
          <w:bCs/>
        </w:rPr>
        <w:t>ist als erklärende Person im Sinne von § 126b BGB der Mitarbeiter/die Mitarbeiterin des federführenden Mitglieds im Angebotsformblatt zu benennen, der/die für die Bietergemeinschaft das Angebot abgibt; im Übrigen ist das Formblatt „Erklärung Bietergemeinschaft“ einzureichen</w:t>
      </w:r>
      <w:r w:rsidRPr="00616C64">
        <w:rPr>
          <w:rFonts w:cs="Arial"/>
          <w:bCs/>
        </w:rPr>
        <w:t xml:space="preserve">. </w:t>
      </w:r>
    </w:p>
    <w:p w14:paraId="6DA970C9" w14:textId="77777777" w:rsidR="00B56F15" w:rsidRPr="00616C64" w:rsidRDefault="00B56F15" w:rsidP="009B7135">
      <w:pPr>
        <w:pStyle w:val="Listenabsatz"/>
        <w:tabs>
          <w:tab w:val="left" w:pos="7057"/>
        </w:tabs>
        <w:spacing w:after="240" w:line="280" w:lineRule="exact"/>
        <w:contextualSpacing w:val="0"/>
        <w:jc w:val="both"/>
        <w:rPr>
          <w:rFonts w:cs="Arial"/>
        </w:rPr>
      </w:pPr>
      <w:r w:rsidRPr="00616C64">
        <w:rPr>
          <w:rFonts w:cs="Arial"/>
        </w:rPr>
        <w:t xml:space="preserve">Zu beachten ist, dass </w:t>
      </w:r>
      <w:r w:rsidR="00BD45DE" w:rsidRPr="00616C64">
        <w:rPr>
          <w:rFonts w:cs="Arial"/>
        </w:rPr>
        <w:t xml:space="preserve">bei elektronischer Einreichung </w:t>
      </w:r>
      <w:r w:rsidRPr="00616C64">
        <w:rPr>
          <w:rFonts w:cs="Arial"/>
        </w:rPr>
        <w:t xml:space="preserve">die Textform des § 126b BGB im Vergaberecht nur eingehalten ist, wenn die Angebote </w:t>
      </w:r>
      <w:r w:rsidR="000B7B62" w:rsidRPr="00616C64">
        <w:rPr>
          <w:rFonts w:cs="Arial"/>
        </w:rPr>
        <w:t xml:space="preserve">über die Vergabeplattform </w:t>
      </w:r>
      <w:r w:rsidRPr="00616C64">
        <w:rPr>
          <w:rFonts w:cs="Arial"/>
        </w:rPr>
        <w:t>verschlüsselt übermittelt werden</w:t>
      </w:r>
      <w:r w:rsidR="000B7B62" w:rsidRPr="00616C64">
        <w:rPr>
          <w:rFonts w:cs="Arial"/>
        </w:rPr>
        <w:t xml:space="preserve"> (vgl. die Information zur eVergabe)</w:t>
      </w:r>
      <w:r w:rsidRPr="00616C64">
        <w:rPr>
          <w:rFonts w:cs="Arial"/>
        </w:rPr>
        <w:t xml:space="preserve">. </w:t>
      </w:r>
      <w:r w:rsidR="000B7B62" w:rsidRPr="00616C64">
        <w:rPr>
          <w:rFonts w:cs="Arial"/>
          <w:b/>
        </w:rPr>
        <w:t>Die Einreichung des Angebots per</w:t>
      </w:r>
      <w:r w:rsidR="000B7B62" w:rsidRPr="00616C64">
        <w:rPr>
          <w:rFonts w:cs="Arial"/>
        </w:rPr>
        <w:t xml:space="preserve"> </w:t>
      </w:r>
      <w:r w:rsidRPr="00616C64">
        <w:rPr>
          <w:rFonts w:cs="Arial"/>
          <w:b/>
        </w:rPr>
        <w:t>E-Mail genügt nicht</w:t>
      </w:r>
      <w:r w:rsidRPr="00616C64">
        <w:rPr>
          <w:rFonts w:cs="Arial"/>
        </w:rPr>
        <w:t xml:space="preserve">. </w:t>
      </w:r>
    </w:p>
    <w:p w14:paraId="1858CF13" w14:textId="77777777" w:rsidR="00B56F15" w:rsidRPr="00616C64" w:rsidRDefault="00B56F15" w:rsidP="009B7135">
      <w:pPr>
        <w:pStyle w:val="Listenabsatz"/>
        <w:tabs>
          <w:tab w:val="left" w:pos="7057"/>
        </w:tabs>
        <w:spacing w:after="240" w:line="280" w:lineRule="exact"/>
        <w:contextualSpacing w:val="0"/>
        <w:jc w:val="both"/>
        <w:rPr>
          <w:rFonts w:cs="Arial"/>
        </w:rPr>
      </w:pPr>
      <w:r w:rsidRPr="00616C64">
        <w:rPr>
          <w:rFonts w:cs="Arial"/>
        </w:rPr>
        <w:t xml:space="preserve">Bei fehlerhaften / unvollständigen Angaben, welche </w:t>
      </w:r>
      <w:r w:rsidR="007C5E8F" w:rsidRPr="00616C64">
        <w:rPr>
          <w:rFonts w:cs="Arial"/>
        </w:rPr>
        <w:t xml:space="preserve">bei der elektronischen Einreichung </w:t>
      </w:r>
      <w:r w:rsidRPr="00616C64">
        <w:rPr>
          <w:rFonts w:cs="Arial"/>
        </w:rPr>
        <w:t>die Textform gem. § 126b BGB verletzen</w:t>
      </w:r>
      <w:r w:rsidR="007C5E8F" w:rsidRPr="00616C64">
        <w:rPr>
          <w:rFonts w:cs="Arial"/>
        </w:rPr>
        <w:t xml:space="preserve"> oder bei der Einreichung in Papierform die oben genannten Formvoraussetzungen</w:t>
      </w:r>
      <w:r w:rsidRPr="00616C64">
        <w:rPr>
          <w:rFonts w:cs="Arial"/>
        </w:rPr>
        <w:t>, werden die Angebote ausgeschlossen</w:t>
      </w:r>
      <w:r w:rsidR="007C5E8F" w:rsidRPr="00616C64">
        <w:rPr>
          <w:rFonts w:cs="Arial"/>
        </w:rPr>
        <w:t>, es sei denn, der Bieter hat dies nicht zu vertreten</w:t>
      </w:r>
      <w:r w:rsidR="007A1CD5" w:rsidRPr="00616C64">
        <w:rPr>
          <w:rFonts w:cs="Arial"/>
        </w:rPr>
        <w:t xml:space="preserve"> (§ 42 Abs. 1 Nr. 1 UVgO)</w:t>
      </w:r>
      <w:r w:rsidRPr="00616C64">
        <w:rPr>
          <w:rFonts w:cs="Arial"/>
        </w:rPr>
        <w:t>.</w:t>
      </w:r>
      <w:r w:rsidR="008B4288" w:rsidRPr="00616C64">
        <w:rPr>
          <w:rFonts w:cs="Arial"/>
        </w:rPr>
        <w:t xml:space="preserve"> </w:t>
      </w:r>
    </w:p>
    <w:p w14:paraId="220CCFB7" w14:textId="77777777" w:rsidR="00DD1890" w:rsidRPr="00616C64" w:rsidRDefault="00DD1890" w:rsidP="009B7135">
      <w:pPr>
        <w:pStyle w:val="Listenabsatz"/>
        <w:keepNext/>
        <w:numPr>
          <w:ilvl w:val="0"/>
          <w:numId w:val="28"/>
        </w:numPr>
        <w:tabs>
          <w:tab w:val="left" w:pos="7057"/>
        </w:tabs>
        <w:spacing w:after="240" w:line="280" w:lineRule="exact"/>
        <w:contextualSpacing w:val="0"/>
        <w:jc w:val="both"/>
        <w:rPr>
          <w:rFonts w:cs="Arial"/>
          <w:b/>
          <w:bCs/>
        </w:rPr>
      </w:pPr>
      <w:r w:rsidRPr="00616C64">
        <w:rPr>
          <w:rFonts w:cs="Arial"/>
          <w:b/>
          <w:bCs/>
        </w:rPr>
        <w:t xml:space="preserve">Kommunikation mit den </w:t>
      </w:r>
      <w:r w:rsidR="00DA3A86">
        <w:rPr>
          <w:rFonts w:cs="Arial"/>
          <w:b/>
          <w:bCs/>
        </w:rPr>
        <w:t>Bietern</w:t>
      </w:r>
    </w:p>
    <w:p w14:paraId="608961B7" w14:textId="77777777" w:rsidR="00DD1890" w:rsidRPr="00616C64" w:rsidRDefault="00DD1890" w:rsidP="009B7135">
      <w:pPr>
        <w:pStyle w:val="Listenabsatz"/>
        <w:tabs>
          <w:tab w:val="left" w:pos="7057"/>
        </w:tabs>
        <w:spacing w:after="240" w:line="280" w:lineRule="exact"/>
        <w:contextualSpacing w:val="0"/>
        <w:jc w:val="both"/>
        <w:rPr>
          <w:rFonts w:cs="Arial"/>
        </w:rPr>
      </w:pPr>
      <w:r w:rsidRPr="00616C64">
        <w:rPr>
          <w:rFonts w:cs="Arial"/>
        </w:rPr>
        <w:t xml:space="preserve">Die Kommunikation mit den </w:t>
      </w:r>
      <w:r w:rsidR="00DA3A86">
        <w:rPr>
          <w:rFonts w:cs="Arial"/>
        </w:rPr>
        <w:t xml:space="preserve">Bietern </w:t>
      </w:r>
      <w:r w:rsidRPr="00616C64">
        <w:rPr>
          <w:rFonts w:cs="Arial"/>
        </w:rPr>
        <w:t>erfolgt über die Ausschreibungsplattform des DTVP. Fragen sind über das DTVP an die GSI zu übermitteln und werden über das DTVP beantwortet. Mündlich bzw. telefonisch gestellte Fragen zu den Unterlagen oder dem Auftragsgegenstand werden nicht beantwortet; mündlich bzw. telefonisch erteilte Antworten sind nicht verbindlich.</w:t>
      </w:r>
    </w:p>
    <w:p w14:paraId="11769934" w14:textId="77777777" w:rsidR="00DD1890" w:rsidRPr="00616C64" w:rsidRDefault="00DD1890" w:rsidP="009B7135">
      <w:pPr>
        <w:pStyle w:val="Listenabsatz"/>
        <w:keepNext/>
        <w:numPr>
          <w:ilvl w:val="0"/>
          <w:numId w:val="28"/>
        </w:numPr>
        <w:tabs>
          <w:tab w:val="left" w:pos="7057"/>
        </w:tabs>
        <w:spacing w:after="240" w:line="280" w:lineRule="exact"/>
        <w:contextualSpacing w:val="0"/>
        <w:jc w:val="both"/>
        <w:rPr>
          <w:rFonts w:cs="Arial"/>
          <w:b/>
          <w:bCs/>
        </w:rPr>
      </w:pPr>
      <w:r w:rsidRPr="00616C64">
        <w:rPr>
          <w:rFonts w:cs="Arial"/>
          <w:b/>
          <w:bCs/>
        </w:rPr>
        <w:t>Sprachen</w:t>
      </w:r>
    </w:p>
    <w:p w14:paraId="0DE00CB3" w14:textId="77777777" w:rsidR="00DD1890" w:rsidRPr="00616C64" w:rsidRDefault="00FC0C3A" w:rsidP="009B7135">
      <w:pPr>
        <w:pStyle w:val="Listenabsatz"/>
        <w:tabs>
          <w:tab w:val="left" w:pos="7057"/>
        </w:tabs>
        <w:spacing w:after="240" w:line="280" w:lineRule="exact"/>
        <w:contextualSpacing w:val="0"/>
        <w:jc w:val="both"/>
        <w:rPr>
          <w:rFonts w:cs="Arial"/>
        </w:rPr>
      </w:pPr>
      <w:r w:rsidRPr="00616C64">
        <w:rPr>
          <w:rFonts w:cs="Arial"/>
        </w:rPr>
        <w:t xml:space="preserve">Verfahrens- und </w:t>
      </w:r>
      <w:r w:rsidR="00DD1890" w:rsidRPr="00616C64">
        <w:rPr>
          <w:rFonts w:cs="Arial"/>
        </w:rPr>
        <w:t>Vertragssprache ist Deutsch. Die Vergabeunterlagen sind ggf. teilweise in Deutsch und Englisch verfasst, Spezifikationen und technische Anlagen teilweise auch nur in Englisch. Bei Dokumenten, die in Deutsch und Englisch verfasst sind, ist allein die deutsche Fassung verbindlich; die englische Version dient in diesem Fall nur dem besseren Verständnis für ausländische Bieter. Im Falle von Abweichungen zwischen der deutschen Version und der englischen Übersetzung gilt der deutsche Originaltext.</w:t>
      </w:r>
    </w:p>
    <w:p w14:paraId="6753FA54" w14:textId="77777777" w:rsidR="00DD1890" w:rsidRPr="00616C64" w:rsidRDefault="00DD1890" w:rsidP="009B7135">
      <w:pPr>
        <w:pStyle w:val="Listenabsatz"/>
        <w:tabs>
          <w:tab w:val="left" w:pos="7057"/>
        </w:tabs>
        <w:spacing w:after="240" w:line="280" w:lineRule="exact"/>
        <w:contextualSpacing w:val="0"/>
        <w:jc w:val="both"/>
        <w:rPr>
          <w:rFonts w:cs="Arial"/>
        </w:rPr>
      </w:pPr>
      <w:r w:rsidRPr="00616C64">
        <w:rPr>
          <w:rFonts w:cs="Arial"/>
        </w:rPr>
        <w:t xml:space="preserve">Wenn der </w:t>
      </w:r>
      <w:r w:rsidR="00FC0C3A" w:rsidRPr="00616C64">
        <w:rPr>
          <w:rFonts w:cs="Arial"/>
        </w:rPr>
        <w:t xml:space="preserve">Bieter </w:t>
      </w:r>
      <w:r w:rsidRPr="00616C64">
        <w:rPr>
          <w:rFonts w:cs="Arial"/>
        </w:rPr>
        <w:t xml:space="preserve">dem </w:t>
      </w:r>
      <w:r w:rsidR="00FC0C3A" w:rsidRPr="00616C64">
        <w:rPr>
          <w:rFonts w:cs="Arial"/>
        </w:rPr>
        <w:t xml:space="preserve">Angebot </w:t>
      </w:r>
      <w:r w:rsidRPr="00616C64">
        <w:rPr>
          <w:rFonts w:cs="Arial"/>
        </w:rPr>
        <w:t>Eignungsnachweise in einer anderen Sprache beifügt, sind deutsche Übersetzungen mit einzureichen.</w:t>
      </w:r>
    </w:p>
    <w:p w14:paraId="1BB75769" w14:textId="77777777" w:rsidR="00A81D2E" w:rsidRPr="00616C64" w:rsidRDefault="00A81D2E" w:rsidP="009B7135">
      <w:pPr>
        <w:pStyle w:val="Listenabsatz"/>
        <w:keepNext/>
        <w:numPr>
          <w:ilvl w:val="0"/>
          <w:numId w:val="28"/>
        </w:numPr>
        <w:tabs>
          <w:tab w:val="left" w:pos="7057"/>
        </w:tabs>
        <w:spacing w:after="240" w:line="280" w:lineRule="exact"/>
        <w:contextualSpacing w:val="0"/>
        <w:jc w:val="both"/>
        <w:rPr>
          <w:rFonts w:cs="Arial"/>
          <w:b/>
          <w:bCs/>
        </w:rPr>
      </w:pPr>
      <w:r w:rsidRPr="00616C64">
        <w:rPr>
          <w:rFonts w:cs="Arial"/>
          <w:b/>
          <w:bCs/>
        </w:rPr>
        <w:t>Zuschlagskriterien / Angebotsauswertung</w:t>
      </w:r>
    </w:p>
    <w:p w14:paraId="63A12A63" w14:textId="77777777" w:rsidR="003A519B" w:rsidRPr="00616C64" w:rsidRDefault="003A519B" w:rsidP="009B7135">
      <w:pPr>
        <w:pStyle w:val="Listenabsatz"/>
        <w:tabs>
          <w:tab w:val="left" w:pos="7057"/>
        </w:tabs>
        <w:spacing w:after="240" w:line="280" w:lineRule="exact"/>
        <w:contextualSpacing w:val="0"/>
        <w:jc w:val="both"/>
        <w:rPr>
          <w:rFonts w:cs="Arial"/>
          <w:bCs/>
        </w:rPr>
      </w:pPr>
      <w:r w:rsidRPr="00616C64">
        <w:rPr>
          <w:rFonts w:cs="Arial"/>
          <w:bCs/>
        </w:rPr>
        <w:t>Der Zuschlag wird auf das wirtschaftlichste Angebot erteilt. Die zur Wertung zugelassenen Angebote werden anhand Zuschlagskriterien mit der entsprechend angegebenen Gewichtung gewertet.</w:t>
      </w:r>
    </w:p>
    <w:p w14:paraId="38E4109A" w14:textId="77777777" w:rsidR="000058F5" w:rsidRPr="00616C64" w:rsidRDefault="00FC0C3A" w:rsidP="009B7135">
      <w:pPr>
        <w:tabs>
          <w:tab w:val="left" w:pos="7057"/>
        </w:tabs>
        <w:spacing w:line="280" w:lineRule="exact"/>
        <w:jc w:val="both"/>
        <w:rPr>
          <w:rFonts w:ascii="Calibri" w:hAnsi="Calibri" w:cs="Arial"/>
          <w:bCs/>
          <w:sz w:val="22"/>
        </w:rPr>
      </w:pPr>
      <w:r w:rsidRPr="00616C64">
        <w:rPr>
          <w:rFonts w:ascii="Calibri" w:hAnsi="Calibri"/>
          <w:sz w:val="22"/>
        </w:rPr>
        <w:t xml:space="preserve">GSI behält sich vor, die drei bestbewerteten Anbieter zu einer Präsentation, die zur Prüfung </w:t>
      </w:r>
      <w:r w:rsidR="00666197" w:rsidRPr="00616C64">
        <w:rPr>
          <w:rFonts w:ascii="Calibri" w:hAnsi="Calibri"/>
          <w:sz w:val="22"/>
        </w:rPr>
        <w:t xml:space="preserve">und Aufklärung </w:t>
      </w:r>
      <w:r w:rsidRPr="00616C64">
        <w:rPr>
          <w:rFonts w:ascii="Calibri" w:hAnsi="Calibri"/>
          <w:sz w:val="22"/>
        </w:rPr>
        <w:t xml:space="preserve">der bereitgestellten Informationen und Unterlagen genutzt werden kann, einzuladen. </w:t>
      </w:r>
      <w:r w:rsidR="00666197" w:rsidRPr="00616C64">
        <w:rPr>
          <w:rFonts w:ascii="Calibri" w:hAnsi="Calibri"/>
          <w:sz w:val="22"/>
        </w:rPr>
        <w:t>Verhandlungen finden nicht statt.</w:t>
      </w:r>
    </w:p>
    <w:p w14:paraId="205DA85B" w14:textId="37928EDB" w:rsidR="003A519B" w:rsidRDefault="001476BE" w:rsidP="009B7135">
      <w:pPr>
        <w:tabs>
          <w:tab w:val="left" w:pos="7057"/>
        </w:tabs>
        <w:spacing w:line="280" w:lineRule="exact"/>
        <w:jc w:val="both"/>
        <w:rPr>
          <w:rFonts w:ascii="Calibri" w:hAnsi="Calibri" w:cs="Arial"/>
          <w:bCs/>
          <w:sz w:val="22"/>
        </w:rPr>
      </w:pPr>
      <w:r w:rsidRPr="00616C64">
        <w:rPr>
          <w:rFonts w:ascii="Calibri" w:hAnsi="Calibri" w:cs="Arial"/>
          <w:bCs/>
          <w:sz w:val="22"/>
        </w:rPr>
        <w:lastRenderedPageBreak/>
        <w:t xml:space="preserve">Unter </w:t>
      </w:r>
      <w:r w:rsidR="003A519B" w:rsidRPr="00616C64">
        <w:rPr>
          <w:rFonts w:ascii="Calibri" w:hAnsi="Calibri" w:cs="Arial"/>
          <w:bCs/>
          <w:sz w:val="22"/>
        </w:rPr>
        <w:t>Beachtung der allgemeinen Grundsätze der Gleichbehandlung und Transparenz hat der Auftraggeber folgende Zuschlagskriterien festgelegt:</w:t>
      </w:r>
    </w:p>
    <w:p w14:paraId="1BB74FF4" w14:textId="499D26FF" w:rsidR="00641927" w:rsidRPr="00641927" w:rsidRDefault="00641927" w:rsidP="009B7135">
      <w:pPr>
        <w:tabs>
          <w:tab w:val="left" w:pos="7057"/>
        </w:tabs>
        <w:spacing w:line="280" w:lineRule="exact"/>
        <w:jc w:val="both"/>
        <w:rPr>
          <w:rFonts w:ascii="Calibri" w:hAnsi="Calibri" w:cs="Arial"/>
          <w:b/>
          <w:color w:val="0070C0"/>
          <w:sz w:val="22"/>
        </w:rPr>
      </w:pPr>
      <w:r w:rsidRPr="00641927">
        <w:rPr>
          <w:rFonts w:ascii="Calibri" w:hAnsi="Calibri" w:cs="Arial"/>
          <w:b/>
          <w:color w:val="0070C0"/>
          <w:sz w:val="22"/>
        </w:rPr>
        <w:t>Siehe Dokument: CSX 42 – Angebotswertungsmethoden und -kriterien</w:t>
      </w:r>
    </w:p>
    <w:p w14:paraId="4513E991" w14:textId="77777777" w:rsidR="003A519B" w:rsidRPr="00616C64" w:rsidRDefault="003A519B" w:rsidP="009B7135">
      <w:pPr>
        <w:pStyle w:val="Listenabsatz"/>
        <w:tabs>
          <w:tab w:val="left" w:pos="7057"/>
        </w:tabs>
        <w:spacing w:after="240" w:line="280" w:lineRule="exact"/>
        <w:contextualSpacing w:val="0"/>
        <w:jc w:val="both"/>
        <w:rPr>
          <w:rFonts w:cs="Arial"/>
          <w:bCs/>
        </w:rPr>
      </w:pPr>
      <w:r w:rsidRPr="00616C64">
        <w:rPr>
          <w:rFonts w:cs="Arial"/>
          <w:bCs/>
        </w:rPr>
        <w:t>Im Folgenden wird erläutert, nach welchen Maßstäben die festgelegten Zuschlagskriterien gewertet werden:</w:t>
      </w:r>
    </w:p>
    <w:p w14:paraId="27F42E21" w14:textId="77777777" w:rsidR="003A519B" w:rsidRPr="00616C64" w:rsidRDefault="003A519B" w:rsidP="009B7135">
      <w:pPr>
        <w:pStyle w:val="Listenabsatz"/>
        <w:keepNext/>
        <w:numPr>
          <w:ilvl w:val="1"/>
          <w:numId w:val="28"/>
        </w:numPr>
        <w:tabs>
          <w:tab w:val="left" w:pos="7057"/>
        </w:tabs>
        <w:spacing w:after="240" w:line="280" w:lineRule="exact"/>
        <w:ind w:left="357" w:hanging="357"/>
        <w:contextualSpacing w:val="0"/>
        <w:jc w:val="both"/>
        <w:rPr>
          <w:rFonts w:cs="Arial"/>
          <w:b/>
          <w:bCs/>
        </w:rPr>
      </w:pPr>
      <w:r w:rsidRPr="00616C64">
        <w:rPr>
          <w:rFonts w:cs="Arial"/>
          <w:b/>
          <w:bCs/>
        </w:rPr>
        <w:t>Gewichtung der Zuschlagskriterien</w:t>
      </w:r>
    </w:p>
    <w:p w14:paraId="5D9A6248" w14:textId="77777777" w:rsidR="004F4803" w:rsidRPr="00641927" w:rsidRDefault="004F4803" w:rsidP="00641927">
      <w:pPr>
        <w:pStyle w:val="Listenabsatz"/>
        <w:tabs>
          <w:tab w:val="left" w:pos="7057"/>
        </w:tabs>
        <w:spacing w:after="240" w:line="280" w:lineRule="exact"/>
        <w:contextualSpacing w:val="0"/>
        <w:jc w:val="both"/>
        <w:rPr>
          <w:rFonts w:cs="Arial"/>
          <w:bCs/>
        </w:rPr>
      </w:pPr>
      <w:r w:rsidRPr="00641927">
        <w:rPr>
          <w:rFonts w:cs="Arial"/>
          <w:bCs/>
        </w:rPr>
        <w:t xml:space="preserve">Die Wertung erfolgt nach der Preis-Quotient Methode. </w:t>
      </w:r>
      <w:r w:rsidRPr="004F4803">
        <w:rPr>
          <w:rFonts w:cs="Arial"/>
          <w:bCs/>
        </w:rPr>
        <w:t>Preis und Leistung werden mit den o.g. Gewichtungsfaktoren versehen. Die Preis-Quotient-Methode lässt sich wie folgt darstellen:</w:t>
      </w:r>
    </w:p>
    <w:p w14:paraId="06B94A23" w14:textId="77777777" w:rsidR="0061130B" w:rsidRDefault="0061130B" w:rsidP="0061130B">
      <w:pPr>
        <w:pStyle w:val="Listenabsatz"/>
        <w:jc w:val="both"/>
        <w:rPr>
          <w:rFonts w:cs="Arial"/>
          <w:bCs/>
        </w:rPr>
      </w:pPr>
    </w:p>
    <w:p w14:paraId="0D5DDC5C" w14:textId="77777777" w:rsidR="0061130B" w:rsidRDefault="0061130B" w:rsidP="0061130B">
      <m:oMathPara>
        <m:oMath>
          <m:r>
            <w:rPr>
              <w:rFonts w:ascii="Cambria Math" w:hAnsi="Cambria Math"/>
            </w:rPr>
            <m:t xml:space="preserve"> Z=G</m:t>
          </m:r>
          <m:d>
            <m:dPr>
              <m:ctrlPr>
                <w:rPr>
                  <w:rFonts w:ascii="Cambria Math" w:hAnsi="Cambria Math"/>
                  <w:i/>
                  <w:iCs/>
                  <w:sz w:val="24"/>
                  <w:szCs w:val="24"/>
                </w:rPr>
              </m:ctrlPr>
            </m:dPr>
            <m:e>
              <m:r>
                <w:rPr>
                  <w:rFonts w:ascii="Cambria Math" w:hAnsi="Cambria Math"/>
                </w:rPr>
                <m:t>Leistung</m:t>
              </m:r>
            </m:e>
          </m:d>
          <m:r>
            <w:rPr>
              <w:rFonts w:ascii="Cambria Math" w:hAnsi="Cambria Math"/>
            </w:rPr>
            <m:t>*L(Angebot)+G(Preis)</m:t>
          </m:r>
          <m:f>
            <m:fPr>
              <m:ctrlPr>
                <w:rPr>
                  <w:rFonts w:ascii="Cambria Math" w:hAnsi="Cambria Math"/>
                  <w:i/>
                  <w:iCs/>
                  <w:sz w:val="24"/>
                  <w:szCs w:val="24"/>
                </w:rPr>
              </m:ctrlPr>
            </m:fPr>
            <m:num>
              <m:r>
                <w:rPr>
                  <w:rFonts w:ascii="Cambria Math" w:hAnsi="Cambria Math"/>
                </w:rPr>
                <m:t>L</m:t>
              </m:r>
              <m:d>
                <m:dPr>
                  <m:ctrlPr>
                    <w:rPr>
                      <w:rFonts w:ascii="Cambria Math" w:hAnsi="Cambria Math"/>
                      <w:i/>
                      <w:iCs/>
                      <w:sz w:val="24"/>
                      <w:szCs w:val="24"/>
                    </w:rPr>
                  </m:ctrlPr>
                </m:dPr>
                <m:e>
                  <m:r>
                    <w:rPr>
                      <w:rFonts w:ascii="Cambria Math" w:hAnsi="Cambria Math"/>
                    </w:rPr>
                    <m:t>best</m:t>
                  </m:r>
                </m:e>
              </m:d>
              <m:r>
                <w:rPr>
                  <w:rFonts w:ascii="Cambria Math" w:hAnsi="Cambria Math"/>
                </w:rPr>
                <m:t>*P(niedrigst)</m:t>
              </m:r>
            </m:num>
            <m:den>
              <m:r>
                <w:rPr>
                  <w:rFonts w:ascii="Cambria Math" w:hAnsi="Cambria Math"/>
                </w:rPr>
                <m:t>P(Angebot)</m:t>
              </m:r>
            </m:den>
          </m:f>
        </m:oMath>
      </m:oMathPara>
    </w:p>
    <w:p w14:paraId="64DB7F60" w14:textId="77777777" w:rsidR="003A519B" w:rsidRPr="00616C64" w:rsidRDefault="003A519B" w:rsidP="009B7135">
      <w:pPr>
        <w:pStyle w:val="Listenabsatz"/>
        <w:tabs>
          <w:tab w:val="left" w:pos="7057"/>
        </w:tabs>
        <w:spacing w:before="360" w:after="240" w:line="280" w:lineRule="exact"/>
        <w:contextualSpacing w:val="0"/>
        <w:jc w:val="both"/>
        <w:rPr>
          <w:rFonts w:cs="Arial"/>
          <w:bCs/>
        </w:rPr>
      </w:pPr>
      <w:r w:rsidRPr="00616C64">
        <w:rPr>
          <w:rFonts w:cs="Arial"/>
          <w:bCs/>
        </w:rPr>
        <w:t>Die einzelnen Formelbestandteile sind wie folgt definiert:</w:t>
      </w:r>
    </w:p>
    <w:p w14:paraId="53B26A6E" w14:textId="77777777" w:rsidR="003A519B" w:rsidRPr="00616C64" w:rsidRDefault="003A519B" w:rsidP="009B7135">
      <w:pPr>
        <w:pStyle w:val="Listenabsatz"/>
        <w:tabs>
          <w:tab w:val="left" w:pos="7057"/>
        </w:tabs>
        <w:spacing w:after="240" w:line="280" w:lineRule="exact"/>
        <w:ind w:left="1276" w:hanging="1276"/>
        <w:contextualSpacing w:val="0"/>
        <w:jc w:val="both"/>
        <w:rPr>
          <w:rFonts w:cs="Arial"/>
          <w:bCs/>
        </w:rPr>
      </w:pPr>
      <w:r w:rsidRPr="00616C64">
        <w:rPr>
          <w:rFonts w:cs="Arial"/>
          <w:bCs/>
        </w:rPr>
        <w:t xml:space="preserve">Z(Angebot) = </w:t>
      </w:r>
      <w:r w:rsidR="00D100F0" w:rsidRPr="00616C64">
        <w:rPr>
          <w:rFonts w:cs="Arial"/>
          <w:bCs/>
        </w:rPr>
        <w:tab/>
        <w:t xml:space="preserve">Gewichtete Punktzahl </w:t>
      </w:r>
      <w:r w:rsidRPr="00616C64">
        <w:rPr>
          <w:rFonts w:cs="Arial"/>
          <w:bCs/>
        </w:rPr>
        <w:t>für Preis-</w:t>
      </w:r>
      <w:r w:rsidR="00245AD2" w:rsidRPr="00616C64">
        <w:rPr>
          <w:rFonts w:cs="Arial"/>
          <w:bCs/>
        </w:rPr>
        <w:t>Leistungs-</w:t>
      </w:r>
      <w:r w:rsidRPr="00616C64">
        <w:rPr>
          <w:rFonts w:cs="Arial"/>
          <w:bCs/>
        </w:rPr>
        <w:t>Bewertung des zu bewertenden Angebots</w:t>
      </w:r>
    </w:p>
    <w:p w14:paraId="7EA9CEA8" w14:textId="77777777" w:rsidR="003A519B" w:rsidRPr="00616C64" w:rsidRDefault="003A519B" w:rsidP="009B7135">
      <w:pPr>
        <w:pStyle w:val="Listenabsatz"/>
        <w:tabs>
          <w:tab w:val="left" w:pos="7057"/>
        </w:tabs>
        <w:spacing w:after="240" w:line="280" w:lineRule="exact"/>
        <w:ind w:left="1276" w:hanging="1276"/>
        <w:contextualSpacing w:val="0"/>
        <w:jc w:val="both"/>
        <w:rPr>
          <w:rFonts w:cs="Arial"/>
          <w:bCs/>
        </w:rPr>
      </w:pPr>
      <w:r w:rsidRPr="00616C64">
        <w:rPr>
          <w:rFonts w:cs="Arial"/>
          <w:bCs/>
        </w:rPr>
        <w:t xml:space="preserve">G(Leistung) = </w:t>
      </w:r>
      <w:r w:rsidR="00D100F0" w:rsidRPr="00616C64">
        <w:rPr>
          <w:rFonts w:cs="Arial"/>
          <w:bCs/>
        </w:rPr>
        <w:tab/>
      </w:r>
      <w:r w:rsidRPr="00616C64">
        <w:rPr>
          <w:rFonts w:cs="Arial"/>
          <w:bCs/>
        </w:rPr>
        <w:t>Gewichtungsfaktor für die Leistung</w:t>
      </w:r>
      <w:r w:rsidR="00AC06B5" w:rsidRPr="00616C64">
        <w:rPr>
          <w:rFonts w:cs="Arial"/>
          <w:bCs/>
        </w:rPr>
        <w:t>skriterien</w:t>
      </w:r>
      <w:r w:rsidRPr="00616C64">
        <w:rPr>
          <w:rFonts w:cs="Arial"/>
          <w:bCs/>
        </w:rPr>
        <w:t xml:space="preserve"> des zu bewertenden Angebots</w:t>
      </w:r>
      <w:r w:rsidR="00AC06B5" w:rsidRPr="00616C64">
        <w:rPr>
          <w:rFonts w:cs="Arial"/>
          <w:bCs/>
        </w:rPr>
        <w:t xml:space="preserve"> laut Tabelle oben</w:t>
      </w:r>
    </w:p>
    <w:p w14:paraId="5369F4EC" w14:textId="77777777" w:rsidR="003A519B" w:rsidRPr="00616C64" w:rsidRDefault="003A519B" w:rsidP="009B7135">
      <w:pPr>
        <w:pStyle w:val="Listenabsatz"/>
        <w:tabs>
          <w:tab w:val="left" w:pos="7057"/>
        </w:tabs>
        <w:spacing w:after="240" w:line="280" w:lineRule="exact"/>
        <w:ind w:left="1276" w:hanging="1276"/>
        <w:contextualSpacing w:val="0"/>
        <w:jc w:val="both"/>
        <w:rPr>
          <w:rFonts w:cs="Arial"/>
          <w:bCs/>
        </w:rPr>
      </w:pPr>
      <w:r w:rsidRPr="00616C64">
        <w:rPr>
          <w:rFonts w:cs="Arial"/>
          <w:bCs/>
        </w:rPr>
        <w:t xml:space="preserve">L(Angebot) = </w:t>
      </w:r>
      <w:r w:rsidR="00D100F0" w:rsidRPr="00616C64">
        <w:rPr>
          <w:rFonts w:cs="Arial"/>
          <w:bCs/>
        </w:rPr>
        <w:tab/>
      </w:r>
      <w:r w:rsidR="00245AD2" w:rsidRPr="00616C64">
        <w:rPr>
          <w:rFonts w:cs="Arial"/>
          <w:bCs/>
        </w:rPr>
        <w:t>Gesamtp</w:t>
      </w:r>
      <w:r w:rsidR="00AC06B5" w:rsidRPr="00616C64">
        <w:rPr>
          <w:rFonts w:cs="Arial"/>
          <w:bCs/>
        </w:rPr>
        <w:t xml:space="preserve">unktzahl der </w:t>
      </w:r>
      <w:r w:rsidRPr="00616C64">
        <w:rPr>
          <w:rFonts w:cs="Arial"/>
          <w:bCs/>
        </w:rPr>
        <w:t>Leistungs</w:t>
      </w:r>
      <w:r w:rsidR="00AC06B5" w:rsidRPr="00616C64">
        <w:rPr>
          <w:rFonts w:cs="Arial"/>
          <w:bCs/>
        </w:rPr>
        <w:t xml:space="preserve">kriterien </w:t>
      </w:r>
      <w:r w:rsidRPr="00616C64">
        <w:rPr>
          <w:rFonts w:cs="Arial"/>
          <w:bCs/>
        </w:rPr>
        <w:t>des zu bewertenden Angebots als Referenzwe</w:t>
      </w:r>
      <w:r w:rsidR="00AC06B5" w:rsidRPr="00616C64">
        <w:rPr>
          <w:rFonts w:cs="Arial"/>
          <w:bCs/>
        </w:rPr>
        <w:t>r</w:t>
      </w:r>
      <w:r w:rsidRPr="00616C64">
        <w:rPr>
          <w:rFonts w:cs="Arial"/>
          <w:bCs/>
        </w:rPr>
        <w:t>t</w:t>
      </w:r>
    </w:p>
    <w:p w14:paraId="22E5DF2C" w14:textId="77777777" w:rsidR="003A519B" w:rsidRPr="00616C64" w:rsidRDefault="003A519B" w:rsidP="009B7135">
      <w:pPr>
        <w:pStyle w:val="Listenabsatz"/>
        <w:tabs>
          <w:tab w:val="left" w:pos="7057"/>
        </w:tabs>
        <w:spacing w:after="240" w:line="280" w:lineRule="exact"/>
        <w:ind w:left="1276" w:hanging="1276"/>
        <w:contextualSpacing w:val="0"/>
        <w:jc w:val="both"/>
        <w:rPr>
          <w:rFonts w:cs="Arial"/>
          <w:bCs/>
        </w:rPr>
      </w:pPr>
      <w:r w:rsidRPr="00616C64">
        <w:rPr>
          <w:rFonts w:cs="Arial"/>
          <w:bCs/>
        </w:rPr>
        <w:t xml:space="preserve">G(Preis) = </w:t>
      </w:r>
      <w:r w:rsidR="00D100F0" w:rsidRPr="00616C64">
        <w:rPr>
          <w:rFonts w:cs="Arial"/>
          <w:bCs/>
        </w:rPr>
        <w:tab/>
      </w:r>
      <w:r w:rsidRPr="00616C64">
        <w:rPr>
          <w:rFonts w:cs="Arial"/>
          <w:bCs/>
        </w:rPr>
        <w:t xml:space="preserve">Gewichtungsfaktor für den </w:t>
      </w:r>
      <w:r w:rsidR="00355C4D" w:rsidRPr="00616C64">
        <w:rPr>
          <w:rFonts w:cs="Arial"/>
          <w:bCs/>
        </w:rPr>
        <w:t>Gesamtangebotsp</w:t>
      </w:r>
      <w:r w:rsidRPr="00616C64">
        <w:rPr>
          <w:rFonts w:cs="Arial"/>
          <w:bCs/>
        </w:rPr>
        <w:t xml:space="preserve">reis des </w:t>
      </w:r>
      <w:r w:rsidR="00870243" w:rsidRPr="00616C64">
        <w:rPr>
          <w:rFonts w:cs="Arial"/>
          <w:bCs/>
        </w:rPr>
        <w:t xml:space="preserve">zu bewertenden </w:t>
      </w:r>
      <w:r w:rsidRPr="00616C64">
        <w:rPr>
          <w:rFonts w:cs="Arial"/>
          <w:bCs/>
        </w:rPr>
        <w:t>Angebots</w:t>
      </w:r>
      <w:r w:rsidR="00AC06B5" w:rsidRPr="00616C64">
        <w:rPr>
          <w:rFonts w:cs="Arial"/>
          <w:bCs/>
        </w:rPr>
        <w:t xml:space="preserve"> laut Tabelle oben</w:t>
      </w:r>
    </w:p>
    <w:p w14:paraId="67AF61DD" w14:textId="77777777" w:rsidR="003A519B" w:rsidRPr="00616C64" w:rsidRDefault="003A519B" w:rsidP="009B7135">
      <w:pPr>
        <w:pStyle w:val="Listenabsatz"/>
        <w:tabs>
          <w:tab w:val="left" w:pos="7057"/>
        </w:tabs>
        <w:spacing w:after="240" w:line="280" w:lineRule="exact"/>
        <w:ind w:left="1276" w:hanging="1276"/>
        <w:contextualSpacing w:val="0"/>
        <w:jc w:val="both"/>
        <w:rPr>
          <w:rFonts w:cs="Arial"/>
          <w:bCs/>
        </w:rPr>
      </w:pPr>
      <w:r w:rsidRPr="00616C64">
        <w:rPr>
          <w:rFonts w:cs="Arial"/>
          <w:bCs/>
        </w:rPr>
        <w:t xml:space="preserve">L(best) = </w:t>
      </w:r>
      <w:r w:rsidR="00D100F0" w:rsidRPr="00616C64">
        <w:rPr>
          <w:rFonts w:cs="Arial"/>
          <w:bCs/>
        </w:rPr>
        <w:tab/>
      </w:r>
      <w:r w:rsidRPr="00616C64">
        <w:rPr>
          <w:rFonts w:cs="Arial"/>
          <w:bCs/>
        </w:rPr>
        <w:t xml:space="preserve">Bester </w:t>
      </w:r>
      <w:r w:rsidR="00245AD2" w:rsidRPr="00616C64">
        <w:rPr>
          <w:rFonts w:cs="Arial"/>
          <w:bCs/>
        </w:rPr>
        <w:t>Gesamtpunkt</w:t>
      </w:r>
      <w:r w:rsidR="00AC06B5" w:rsidRPr="00616C64">
        <w:rPr>
          <w:rFonts w:cs="Arial"/>
          <w:bCs/>
        </w:rPr>
        <w:t xml:space="preserve">wert der </w:t>
      </w:r>
      <w:r w:rsidRPr="00616C64">
        <w:rPr>
          <w:rFonts w:cs="Arial"/>
          <w:bCs/>
        </w:rPr>
        <w:t>Leistungs</w:t>
      </w:r>
      <w:r w:rsidR="00AC06B5" w:rsidRPr="00616C64">
        <w:rPr>
          <w:rFonts w:cs="Arial"/>
          <w:bCs/>
        </w:rPr>
        <w:t xml:space="preserve">kriterien </w:t>
      </w:r>
      <w:r w:rsidRPr="00616C64">
        <w:rPr>
          <w:rFonts w:cs="Arial"/>
          <w:bCs/>
        </w:rPr>
        <w:t xml:space="preserve">der wertbaren Angebote </w:t>
      </w:r>
    </w:p>
    <w:p w14:paraId="4E4A550B" w14:textId="77777777" w:rsidR="003A519B" w:rsidRPr="00616C64" w:rsidRDefault="003A519B" w:rsidP="009B7135">
      <w:pPr>
        <w:pStyle w:val="Listenabsatz"/>
        <w:tabs>
          <w:tab w:val="left" w:pos="7057"/>
        </w:tabs>
        <w:spacing w:after="240" w:line="280" w:lineRule="exact"/>
        <w:ind w:left="1276" w:hanging="1276"/>
        <w:contextualSpacing w:val="0"/>
        <w:jc w:val="both"/>
        <w:rPr>
          <w:rFonts w:cs="Arial"/>
          <w:bCs/>
        </w:rPr>
      </w:pPr>
      <w:r w:rsidRPr="00616C64">
        <w:rPr>
          <w:rFonts w:cs="Arial"/>
          <w:bCs/>
        </w:rPr>
        <w:t xml:space="preserve">P(niedrigst) = </w:t>
      </w:r>
      <w:r w:rsidR="00D100F0" w:rsidRPr="00616C64">
        <w:rPr>
          <w:rFonts w:cs="Arial"/>
          <w:bCs/>
        </w:rPr>
        <w:tab/>
      </w:r>
      <w:r w:rsidRPr="00616C64">
        <w:rPr>
          <w:rFonts w:cs="Arial"/>
          <w:bCs/>
        </w:rPr>
        <w:t xml:space="preserve">Niedrigster </w:t>
      </w:r>
      <w:r w:rsidR="00355C4D" w:rsidRPr="00616C64">
        <w:rPr>
          <w:rFonts w:cs="Arial"/>
          <w:bCs/>
        </w:rPr>
        <w:t>Gesamtangebotsp</w:t>
      </w:r>
      <w:r w:rsidRPr="00616C64">
        <w:rPr>
          <w:rFonts w:cs="Arial"/>
          <w:bCs/>
        </w:rPr>
        <w:t xml:space="preserve">reis der wertbaren Angebote </w:t>
      </w:r>
    </w:p>
    <w:p w14:paraId="14AD6735" w14:textId="77777777" w:rsidR="003A519B" w:rsidRPr="00616C64" w:rsidRDefault="003A519B" w:rsidP="009B7135">
      <w:pPr>
        <w:pStyle w:val="Listenabsatz"/>
        <w:tabs>
          <w:tab w:val="left" w:pos="7057"/>
        </w:tabs>
        <w:spacing w:after="240" w:line="280" w:lineRule="exact"/>
        <w:ind w:left="1276" w:hanging="1276"/>
        <w:contextualSpacing w:val="0"/>
        <w:jc w:val="both"/>
        <w:rPr>
          <w:rFonts w:cs="Arial"/>
          <w:bCs/>
        </w:rPr>
      </w:pPr>
      <w:r w:rsidRPr="00616C64">
        <w:rPr>
          <w:rFonts w:cs="Arial"/>
          <w:bCs/>
        </w:rPr>
        <w:t xml:space="preserve">P(Angebot) = </w:t>
      </w:r>
      <w:r w:rsidR="00D100F0" w:rsidRPr="00616C64">
        <w:rPr>
          <w:rFonts w:cs="Arial"/>
          <w:bCs/>
        </w:rPr>
        <w:tab/>
      </w:r>
      <w:r w:rsidR="00355C4D" w:rsidRPr="00616C64">
        <w:rPr>
          <w:rFonts w:cs="Arial"/>
          <w:bCs/>
        </w:rPr>
        <w:t>Gesamtangebotsp</w:t>
      </w:r>
      <w:r w:rsidRPr="00616C64">
        <w:rPr>
          <w:rFonts w:cs="Arial"/>
          <w:bCs/>
        </w:rPr>
        <w:t>reis des zu bewertenden Angebots</w:t>
      </w:r>
    </w:p>
    <w:p w14:paraId="5B5D186C" w14:textId="77777777" w:rsidR="003A519B" w:rsidRPr="00616C64" w:rsidRDefault="003A519B" w:rsidP="009B7135">
      <w:pPr>
        <w:pStyle w:val="Listenabsatz"/>
        <w:keepNext/>
        <w:numPr>
          <w:ilvl w:val="1"/>
          <w:numId w:val="28"/>
        </w:numPr>
        <w:tabs>
          <w:tab w:val="left" w:pos="7057"/>
        </w:tabs>
        <w:spacing w:after="240" w:line="280" w:lineRule="exact"/>
        <w:ind w:left="357" w:hanging="357"/>
        <w:contextualSpacing w:val="0"/>
        <w:jc w:val="both"/>
        <w:rPr>
          <w:rFonts w:cs="Arial"/>
          <w:b/>
          <w:bCs/>
        </w:rPr>
      </w:pPr>
      <w:r w:rsidRPr="00616C64">
        <w:rPr>
          <w:rFonts w:cs="Arial"/>
          <w:b/>
          <w:bCs/>
        </w:rPr>
        <w:t>Zuschlagskriterium „Gesamtangebotspreis“</w:t>
      </w:r>
    </w:p>
    <w:p w14:paraId="1D7EBB9B" w14:textId="1A910DFF" w:rsidR="003A519B" w:rsidRPr="00616C64" w:rsidRDefault="003A519B" w:rsidP="009B7135">
      <w:pPr>
        <w:pStyle w:val="Listenabsatz"/>
        <w:tabs>
          <w:tab w:val="left" w:pos="7057"/>
        </w:tabs>
        <w:spacing w:after="240" w:line="280" w:lineRule="exact"/>
        <w:contextualSpacing w:val="0"/>
        <w:jc w:val="both"/>
        <w:rPr>
          <w:rFonts w:cs="Arial"/>
          <w:bCs/>
        </w:rPr>
      </w:pPr>
      <w:r w:rsidRPr="00616C64">
        <w:rPr>
          <w:rFonts w:cs="Arial"/>
          <w:bCs/>
        </w:rPr>
        <w:t xml:space="preserve">Im Rahmen des Zuschlagskriteriums „Gesamtangebotspreis“, welches </w:t>
      </w:r>
      <w:r w:rsidRPr="00641927">
        <w:rPr>
          <w:rFonts w:cs="Arial"/>
          <w:bCs/>
        </w:rPr>
        <w:t xml:space="preserve">mit </w:t>
      </w:r>
      <w:r w:rsidR="00641927" w:rsidRPr="00641927">
        <w:rPr>
          <w:rFonts w:cs="Arial"/>
          <w:bCs/>
        </w:rPr>
        <w:t>5</w:t>
      </w:r>
      <w:r w:rsidRPr="00641927">
        <w:rPr>
          <w:rFonts w:cs="Arial"/>
          <w:bCs/>
        </w:rPr>
        <w:t xml:space="preserve">0 % in </w:t>
      </w:r>
      <w:r w:rsidRPr="00616C64">
        <w:rPr>
          <w:rFonts w:cs="Arial"/>
          <w:bCs/>
        </w:rPr>
        <w:t>die Bewertung einfließt, w</w:t>
      </w:r>
      <w:r w:rsidR="00641927">
        <w:rPr>
          <w:rFonts w:cs="Arial"/>
          <w:bCs/>
        </w:rPr>
        <w:t>ird der im Angebotsformblatt ausgewiesene Wertungspreis</w:t>
      </w:r>
      <w:r w:rsidRPr="00616C64">
        <w:rPr>
          <w:rFonts w:cs="Arial"/>
          <w:bCs/>
        </w:rPr>
        <w:t xml:space="preserve"> berücksichtigt</w:t>
      </w:r>
      <w:r w:rsidR="00641927">
        <w:rPr>
          <w:rFonts w:cs="Arial"/>
          <w:bCs/>
        </w:rPr>
        <w:t>.</w:t>
      </w:r>
    </w:p>
    <w:p w14:paraId="0CFDF9C7" w14:textId="77777777" w:rsidR="003A519B" w:rsidRPr="00616C64" w:rsidRDefault="003A519B" w:rsidP="009B7135">
      <w:pPr>
        <w:pStyle w:val="Listenabsatz"/>
        <w:tabs>
          <w:tab w:val="left" w:pos="7057"/>
        </w:tabs>
        <w:spacing w:after="240" w:line="280" w:lineRule="exact"/>
        <w:contextualSpacing w:val="0"/>
        <w:jc w:val="both"/>
        <w:rPr>
          <w:rFonts w:cs="Arial"/>
          <w:bCs/>
        </w:rPr>
      </w:pPr>
      <w:r w:rsidRPr="00616C64">
        <w:rPr>
          <w:rFonts w:cs="Arial"/>
          <w:bCs/>
        </w:rPr>
        <w:lastRenderedPageBreak/>
        <w:t xml:space="preserve">Zur Abgabe des preislichen Angebots ist das </w:t>
      </w:r>
      <w:r w:rsidR="00B856E2" w:rsidRPr="00641927">
        <w:rPr>
          <w:rFonts w:cs="Arial"/>
          <w:bCs/>
        </w:rPr>
        <w:t xml:space="preserve">Angebotsformblatt </w:t>
      </w:r>
      <w:r w:rsidRPr="00616C64">
        <w:rPr>
          <w:rFonts w:cs="Arial"/>
          <w:bCs/>
        </w:rPr>
        <w:t xml:space="preserve">auszufüllen, dessen Vorgaben im </w:t>
      </w:r>
      <w:r w:rsidR="005C1C38" w:rsidRPr="00641927">
        <w:rPr>
          <w:rFonts w:cs="Arial"/>
          <w:bCs/>
        </w:rPr>
        <w:t>Angebotsformblatt</w:t>
      </w:r>
      <w:r w:rsidR="005C1C38" w:rsidRPr="00616C64">
        <w:rPr>
          <w:rFonts w:cs="Arial"/>
          <w:bCs/>
        </w:rPr>
        <w:t xml:space="preserve"> </w:t>
      </w:r>
      <w:r w:rsidRPr="00616C64">
        <w:rPr>
          <w:rFonts w:cs="Arial"/>
          <w:bCs/>
        </w:rPr>
        <w:t>selbst und in der Leistungsbeschreibung näher ausgeführt sind.</w:t>
      </w:r>
    </w:p>
    <w:p w14:paraId="0663FA2C" w14:textId="77777777" w:rsidR="003A519B" w:rsidRPr="00616C64" w:rsidRDefault="003A519B" w:rsidP="009B7135">
      <w:pPr>
        <w:pStyle w:val="Listenabsatz"/>
        <w:tabs>
          <w:tab w:val="left" w:pos="7057"/>
        </w:tabs>
        <w:spacing w:after="240" w:line="280" w:lineRule="exact"/>
        <w:contextualSpacing w:val="0"/>
        <w:jc w:val="both"/>
        <w:rPr>
          <w:rFonts w:cs="Arial"/>
          <w:bCs/>
        </w:rPr>
      </w:pPr>
      <w:r w:rsidRPr="00641927">
        <w:rPr>
          <w:rFonts w:cs="Arial"/>
          <w:bCs/>
        </w:rPr>
        <w:t xml:space="preserve">Für die Leistungserbringung sind ausschließlich die im </w:t>
      </w:r>
      <w:r w:rsidR="005C1C38" w:rsidRPr="00641927">
        <w:rPr>
          <w:rFonts w:cs="Arial"/>
          <w:bCs/>
        </w:rPr>
        <w:t xml:space="preserve">Angebotsformblatt </w:t>
      </w:r>
      <w:r w:rsidRPr="00641927">
        <w:rPr>
          <w:rFonts w:cs="Arial"/>
          <w:bCs/>
        </w:rPr>
        <w:t>ausgewiesenen Preise maßgeblich. Bei den angegebenen Größenordnungen der unter dem Vertrag abzuleistenden Stunden handelt es sich – soweit nicht anders angegeben – um unverbindliche Schätzungen zur Ermittlung von vergleichbaren Angebotspreisen, die somit nicht als Prognose, Zusicherung o.ä. zu verstehen sind!</w:t>
      </w:r>
    </w:p>
    <w:p w14:paraId="2A3F936D" w14:textId="77777777" w:rsidR="003A519B" w:rsidRPr="00616C64" w:rsidRDefault="003A519B" w:rsidP="009B7135">
      <w:pPr>
        <w:pStyle w:val="Listenabsatz"/>
        <w:keepNext/>
        <w:numPr>
          <w:ilvl w:val="1"/>
          <w:numId w:val="28"/>
        </w:numPr>
        <w:tabs>
          <w:tab w:val="left" w:pos="7057"/>
        </w:tabs>
        <w:spacing w:after="240" w:line="280" w:lineRule="exact"/>
        <w:ind w:left="357" w:hanging="357"/>
        <w:contextualSpacing w:val="0"/>
        <w:jc w:val="both"/>
        <w:rPr>
          <w:rFonts w:cs="Arial"/>
          <w:b/>
          <w:bCs/>
        </w:rPr>
      </w:pPr>
      <w:r w:rsidRPr="00616C64">
        <w:rPr>
          <w:rFonts w:cs="Arial"/>
          <w:b/>
          <w:bCs/>
        </w:rPr>
        <w:t xml:space="preserve">Bewertungsmaßstab für die </w:t>
      </w:r>
      <w:r w:rsidR="009B762C" w:rsidRPr="00616C64">
        <w:rPr>
          <w:rFonts w:cs="Arial"/>
          <w:b/>
          <w:bCs/>
        </w:rPr>
        <w:t>Leistung</w:t>
      </w:r>
      <w:r w:rsidRPr="00616C64">
        <w:rPr>
          <w:rFonts w:cs="Arial"/>
          <w:b/>
          <w:bCs/>
        </w:rPr>
        <w:t>skriterien</w:t>
      </w:r>
    </w:p>
    <w:p w14:paraId="640787D3" w14:textId="77777777" w:rsidR="003D5498" w:rsidRPr="00616C64" w:rsidRDefault="003D5498" w:rsidP="009B7135">
      <w:pPr>
        <w:pStyle w:val="Listenabsatz"/>
        <w:tabs>
          <w:tab w:val="left" w:pos="7057"/>
        </w:tabs>
        <w:spacing w:after="240" w:line="280" w:lineRule="exact"/>
        <w:contextualSpacing w:val="0"/>
        <w:jc w:val="both"/>
        <w:rPr>
          <w:rFonts w:cs="Arial"/>
          <w:bCs/>
        </w:rPr>
      </w:pPr>
      <w:r w:rsidRPr="00616C64">
        <w:rPr>
          <w:rFonts w:cs="Arial"/>
          <w:bCs/>
        </w:rPr>
        <w:t xml:space="preserve">Bei der Bewertung der einzelnen Leistungskriterien wird jedes Kriterium auf einer kontinuierlichen Skala von 10 Punkten für die volle Zielerfüllung eines Kriteriums, bis 0 Punkte für keine Zielerfüllung eines Kriteriums nach folgendem Muster </w:t>
      </w:r>
      <w:r w:rsidR="009B762C" w:rsidRPr="00616C64">
        <w:rPr>
          <w:rFonts w:cs="Arial"/>
          <w:bCs/>
        </w:rPr>
        <w:t>bewertet</w:t>
      </w:r>
      <w:r w:rsidRPr="00616C64">
        <w:rPr>
          <w:rFonts w:cs="Arial"/>
          <w:bCs/>
        </w:rPr>
        <w:t>.</w:t>
      </w:r>
    </w:p>
    <w:tbl>
      <w:tblPr>
        <w:tblW w:w="7518" w:type="dxa"/>
        <w:tblInd w:w="65" w:type="dxa"/>
        <w:tblCellMar>
          <w:left w:w="70" w:type="dxa"/>
          <w:right w:w="70" w:type="dxa"/>
        </w:tblCellMar>
        <w:tblLook w:val="04A0" w:firstRow="1" w:lastRow="0" w:firstColumn="1" w:lastColumn="0" w:noHBand="0" w:noVBand="1"/>
      </w:tblPr>
      <w:tblGrid>
        <w:gridCol w:w="1064"/>
        <w:gridCol w:w="1918"/>
        <w:gridCol w:w="4536"/>
      </w:tblGrid>
      <w:tr w:rsidR="003D5498" w:rsidRPr="00616C64" w14:paraId="5189232E" w14:textId="77777777" w:rsidTr="009B7135">
        <w:trPr>
          <w:trHeight w:val="600"/>
        </w:trPr>
        <w:tc>
          <w:tcPr>
            <w:tcW w:w="1064" w:type="dxa"/>
            <w:tcBorders>
              <w:top w:val="single" w:sz="4" w:space="0" w:color="auto"/>
              <w:left w:val="single" w:sz="4" w:space="0" w:color="auto"/>
              <w:bottom w:val="single" w:sz="4" w:space="0" w:color="auto"/>
              <w:right w:val="single" w:sz="4" w:space="0" w:color="auto"/>
            </w:tcBorders>
            <w:shd w:val="clear" w:color="000000" w:fill="C5D9F1"/>
            <w:noWrap/>
            <w:vAlign w:val="bottom"/>
            <w:hideMark/>
          </w:tcPr>
          <w:p w14:paraId="0FF29195" w14:textId="77777777" w:rsidR="003D5498" w:rsidRPr="00616C64" w:rsidRDefault="003D5498" w:rsidP="009B7135">
            <w:pPr>
              <w:tabs>
                <w:tab w:val="left" w:pos="7057"/>
              </w:tabs>
              <w:spacing w:after="0" w:line="280" w:lineRule="exact"/>
              <w:jc w:val="both"/>
              <w:rPr>
                <w:rFonts w:ascii="Calibri" w:eastAsia="Times New Roman" w:hAnsi="Calibri" w:cstheme="minorHAnsi"/>
                <w:b/>
                <w:bCs/>
                <w:color w:val="000000"/>
                <w:lang w:eastAsia="de-DE"/>
              </w:rPr>
            </w:pPr>
            <w:r w:rsidRPr="00616C64">
              <w:rPr>
                <w:rFonts w:ascii="Calibri" w:eastAsia="Times New Roman" w:hAnsi="Calibri" w:cstheme="minorHAnsi"/>
                <w:b/>
                <w:bCs/>
                <w:color w:val="000000"/>
                <w:lang w:eastAsia="de-DE"/>
              </w:rPr>
              <w:t>Punkte</w:t>
            </w:r>
          </w:p>
        </w:tc>
        <w:tc>
          <w:tcPr>
            <w:tcW w:w="1918" w:type="dxa"/>
            <w:tcBorders>
              <w:top w:val="single" w:sz="4" w:space="0" w:color="auto"/>
              <w:left w:val="nil"/>
              <w:bottom w:val="single" w:sz="4" w:space="0" w:color="auto"/>
              <w:right w:val="single" w:sz="4" w:space="0" w:color="auto"/>
            </w:tcBorders>
            <w:shd w:val="clear" w:color="000000" w:fill="C5D9F1"/>
            <w:noWrap/>
            <w:vAlign w:val="bottom"/>
            <w:hideMark/>
          </w:tcPr>
          <w:p w14:paraId="67C7B221" w14:textId="77777777" w:rsidR="003D5498" w:rsidRPr="00616C64" w:rsidRDefault="00EF42DB" w:rsidP="009B7135">
            <w:pPr>
              <w:tabs>
                <w:tab w:val="left" w:pos="7057"/>
              </w:tabs>
              <w:spacing w:after="0" w:line="280" w:lineRule="exact"/>
              <w:jc w:val="both"/>
              <w:rPr>
                <w:rFonts w:ascii="Calibri" w:eastAsia="Times New Roman" w:hAnsi="Calibri" w:cstheme="minorHAnsi"/>
                <w:b/>
                <w:bCs/>
                <w:color w:val="000000"/>
                <w:lang w:eastAsia="de-DE"/>
              </w:rPr>
            </w:pPr>
            <w:r w:rsidRPr="00616C64">
              <w:rPr>
                <w:rFonts w:ascii="Calibri" w:eastAsia="Times New Roman" w:hAnsi="Calibri" w:cstheme="minorHAnsi"/>
                <w:b/>
                <w:bCs/>
                <w:color w:val="000000"/>
                <w:lang w:eastAsia="de-DE"/>
              </w:rPr>
              <w:t>Bewertung</w:t>
            </w:r>
          </w:p>
        </w:tc>
        <w:tc>
          <w:tcPr>
            <w:tcW w:w="4536" w:type="dxa"/>
            <w:tcBorders>
              <w:top w:val="single" w:sz="4" w:space="0" w:color="auto"/>
              <w:left w:val="nil"/>
              <w:bottom w:val="single" w:sz="4" w:space="0" w:color="auto"/>
              <w:right w:val="single" w:sz="4" w:space="0" w:color="auto"/>
            </w:tcBorders>
            <w:shd w:val="clear" w:color="000000" w:fill="C5D9F1"/>
            <w:noWrap/>
            <w:vAlign w:val="bottom"/>
            <w:hideMark/>
          </w:tcPr>
          <w:p w14:paraId="7309943F" w14:textId="77777777" w:rsidR="003D5498" w:rsidRPr="00616C64" w:rsidRDefault="003D5498" w:rsidP="009B7135">
            <w:pPr>
              <w:tabs>
                <w:tab w:val="left" w:pos="7057"/>
              </w:tabs>
              <w:spacing w:after="0" w:line="280" w:lineRule="exact"/>
              <w:jc w:val="both"/>
              <w:rPr>
                <w:rFonts w:ascii="Calibri" w:eastAsia="Times New Roman" w:hAnsi="Calibri" w:cstheme="minorHAnsi"/>
                <w:b/>
                <w:bCs/>
                <w:color w:val="000000"/>
                <w:lang w:eastAsia="de-DE"/>
              </w:rPr>
            </w:pPr>
            <w:r w:rsidRPr="00616C64">
              <w:rPr>
                <w:rFonts w:ascii="Calibri" w:eastAsia="Times New Roman" w:hAnsi="Calibri" w:cstheme="minorHAnsi"/>
                <w:b/>
                <w:bCs/>
                <w:color w:val="000000"/>
                <w:lang w:eastAsia="de-DE"/>
              </w:rPr>
              <w:t>Bemerkung</w:t>
            </w:r>
          </w:p>
        </w:tc>
      </w:tr>
      <w:tr w:rsidR="003D5498" w:rsidRPr="00616C64" w14:paraId="0BEBD64A" w14:textId="77777777" w:rsidTr="009B7135">
        <w:trPr>
          <w:trHeight w:val="600"/>
        </w:trPr>
        <w:tc>
          <w:tcPr>
            <w:tcW w:w="1064" w:type="dxa"/>
            <w:tcBorders>
              <w:top w:val="nil"/>
              <w:left w:val="single" w:sz="4" w:space="0" w:color="auto"/>
              <w:bottom w:val="single" w:sz="4" w:space="0" w:color="auto"/>
              <w:right w:val="single" w:sz="4" w:space="0" w:color="auto"/>
            </w:tcBorders>
            <w:shd w:val="clear" w:color="auto" w:fill="auto"/>
            <w:noWrap/>
            <w:vAlign w:val="bottom"/>
            <w:hideMark/>
          </w:tcPr>
          <w:p w14:paraId="151783F0" w14:textId="77777777" w:rsidR="003D5498" w:rsidRPr="00616C64" w:rsidRDefault="003D5498" w:rsidP="009B7135">
            <w:pPr>
              <w:tabs>
                <w:tab w:val="left" w:pos="7057"/>
              </w:tabs>
              <w:spacing w:after="0" w:line="280" w:lineRule="exact"/>
              <w:jc w:val="both"/>
              <w:rPr>
                <w:rFonts w:ascii="Calibri" w:eastAsia="Times New Roman" w:hAnsi="Calibri" w:cstheme="minorHAnsi"/>
                <w:color w:val="000000"/>
                <w:lang w:eastAsia="de-DE"/>
              </w:rPr>
            </w:pPr>
            <w:r w:rsidRPr="00616C64">
              <w:rPr>
                <w:rFonts w:ascii="Calibri" w:eastAsia="Times New Roman" w:hAnsi="Calibri" w:cstheme="minorHAnsi"/>
                <w:color w:val="000000"/>
                <w:lang w:eastAsia="de-DE"/>
              </w:rPr>
              <w:t>9-10</w:t>
            </w:r>
          </w:p>
        </w:tc>
        <w:tc>
          <w:tcPr>
            <w:tcW w:w="1918" w:type="dxa"/>
            <w:tcBorders>
              <w:top w:val="nil"/>
              <w:left w:val="nil"/>
              <w:bottom w:val="single" w:sz="4" w:space="0" w:color="auto"/>
              <w:right w:val="single" w:sz="4" w:space="0" w:color="auto"/>
            </w:tcBorders>
            <w:shd w:val="clear" w:color="auto" w:fill="auto"/>
            <w:noWrap/>
            <w:vAlign w:val="bottom"/>
            <w:hideMark/>
          </w:tcPr>
          <w:p w14:paraId="422D5B10" w14:textId="77777777" w:rsidR="003D5498" w:rsidRPr="00616C64" w:rsidRDefault="00EF42DB" w:rsidP="009B7135">
            <w:pPr>
              <w:tabs>
                <w:tab w:val="left" w:pos="7057"/>
              </w:tabs>
              <w:spacing w:after="0" w:line="280" w:lineRule="exact"/>
              <w:jc w:val="both"/>
              <w:rPr>
                <w:rFonts w:ascii="Calibri" w:eastAsia="Times New Roman" w:hAnsi="Calibri" w:cstheme="minorHAnsi"/>
                <w:color w:val="000000"/>
                <w:lang w:eastAsia="de-DE"/>
              </w:rPr>
            </w:pPr>
            <w:r w:rsidRPr="00616C64">
              <w:rPr>
                <w:rFonts w:ascii="Calibri" w:eastAsia="Times New Roman" w:hAnsi="Calibri" w:cstheme="minorHAnsi"/>
                <w:color w:val="000000"/>
                <w:lang w:eastAsia="de-DE"/>
              </w:rPr>
              <w:t>Sehr gut</w:t>
            </w:r>
          </w:p>
        </w:tc>
        <w:tc>
          <w:tcPr>
            <w:tcW w:w="4536" w:type="dxa"/>
            <w:tcBorders>
              <w:top w:val="nil"/>
              <w:left w:val="nil"/>
              <w:bottom w:val="single" w:sz="4" w:space="0" w:color="auto"/>
              <w:right w:val="single" w:sz="4" w:space="0" w:color="auto"/>
            </w:tcBorders>
            <w:shd w:val="clear" w:color="auto" w:fill="auto"/>
            <w:vAlign w:val="bottom"/>
            <w:hideMark/>
          </w:tcPr>
          <w:p w14:paraId="610B5C96" w14:textId="77777777" w:rsidR="003D5498" w:rsidRPr="00616C64" w:rsidRDefault="00EF42DB" w:rsidP="009B7135">
            <w:pPr>
              <w:tabs>
                <w:tab w:val="left" w:pos="7057"/>
              </w:tabs>
              <w:spacing w:after="0" w:line="280" w:lineRule="exact"/>
              <w:jc w:val="both"/>
              <w:rPr>
                <w:rFonts w:ascii="Calibri" w:eastAsia="Times New Roman" w:hAnsi="Calibri" w:cstheme="minorHAnsi"/>
                <w:color w:val="000000"/>
                <w:lang w:eastAsia="de-DE"/>
              </w:rPr>
            </w:pPr>
            <w:r w:rsidRPr="00616C64">
              <w:rPr>
                <w:rFonts w:ascii="Calibri" w:eastAsia="Times New Roman" w:hAnsi="Calibri" w:cstheme="minorHAnsi"/>
                <w:color w:val="000000"/>
                <w:lang w:eastAsia="de-DE"/>
              </w:rPr>
              <w:t>besonders hervorragende Erfüllung der Leistungskriterien</w:t>
            </w:r>
          </w:p>
        </w:tc>
      </w:tr>
      <w:tr w:rsidR="003D5498" w:rsidRPr="00616C64" w14:paraId="796AC5F2" w14:textId="77777777" w:rsidTr="009B7135">
        <w:trPr>
          <w:trHeight w:val="600"/>
        </w:trPr>
        <w:tc>
          <w:tcPr>
            <w:tcW w:w="1064" w:type="dxa"/>
            <w:tcBorders>
              <w:top w:val="nil"/>
              <w:left w:val="single" w:sz="4" w:space="0" w:color="auto"/>
              <w:bottom w:val="single" w:sz="4" w:space="0" w:color="auto"/>
              <w:right w:val="single" w:sz="4" w:space="0" w:color="auto"/>
            </w:tcBorders>
            <w:shd w:val="clear" w:color="auto" w:fill="auto"/>
            <w:noWrap/>
            <w:vAlign w:val="bottom"/>
            <w:hideMark/>
          </w:tcPr>
          <w:p w14:paraId="718888A8" w14:textId="77777777" w:rsidR="003D5498" w:rsidRPr="00616C64" w:rsidRDefault="003D5498" w:rsidP="009B7135">
            <w:pPr>
              <w:tabs>
                <w:tab w:val="left" w:pos="7057"/>
              </w:tabs>
              <w:spacing w:after="0" w:line="280" w:lineRule="exact"/>
              <w:jc w:val="both"/>
              <w:rPr>
                <w:rFonts w:ascii="Calibri" w:eastAsia="Times New Roman" w:hAnsi="Calibri" w:cstheme="minorHAnsi"/>
                <w:color w:val="000000"/>
                <w:lang w:eastAsia="de-DE"/>
              </w:rPr>
            </w:pPr>
            <w:r w:rsidRPr="00616C64">
              <w:rPr>
                <w:rFonts w:ascii="Calibri" w:eastAsia="Times New Roman" w:hAnsi="Calibri" w:cstheme="minorHAnsi"/>
                <w:color w:val="000000"/>
                <w:lang w:eastAsia="de-DE"/>
              </w:rPr>
              <w:t>7-8</w:t>
            </w:r>
          </w:p>
        </w:tc>
        <w:tc>
          <w:tcPr>
            <w:tcW w:w="1918" w:type="dxa"/>
            <w:tcBorders>
              <w:top w:val="nil"/>
              <w:left w:val="nil"/>
              <w:bottom w:val="single" w:sz="4" w:space="0" w:color="auto"/>
              <w:right w:val="single" w:sz="4" w:space="0" w:color="auto"/>
            </w:tcBorders>
            <w:shd w:val="clear" w:color="auto" w:fill="auto"/>
            <w:noWrap/>
            <w:vAlign w:val="bottom"/>
            <w:hideMark/>
          </w:tcPr>
          <w:p w14:paraId="1DEF8294" w14:textId="77777777" w:rsidR="003D5498" w:rsidRPr="00616C64" w:rsidRDefault="003D5498" w:rsidP="009B7135">
            <w:pPr>
              <w:tabs>
                <w:tab w:val="left" w:pos="7057"/>
              </w:tabs>
              <w:spacing w:after="0" w:line="280" w:lineRule="exact"/>
              <w:jc w:val="both"/>
              <w:rPr>
                <w:rFonts w:ascii="Calibri" w:eastAsia="Times New Roman" w:hAnsi="Calibri" w:cstheme="minorHAnsi"/>
                <w:color w:val="000000"/>
                <w:lang w:eastAsia="de-DE"/>
              </w:rPr>
            </w:pPr>
            <w:r w:rsidRPr="00616C64">
              <w:rPr>
                <w:rFonts w:ascii="Calibri" w:eastAsia="Times New Roman" w:hAnsi="Calibri" w:cstheme="minorHAnsi"/>
                <w:color w:val="000000"/>
                <w:lang w:eastAsia="de-DE"/>
              </w:rPr>
              <w:t>Gut</w:t>
            </w:r>
          </w:p>
        </w:tc>
        <w:tc>
          <w:tcPr>
            <w:tcW w:w="4536" w:type="dxa"/>
            <w:tcBorders>
              <w:top w:val="nil"/>
              <w:left w:val="nil"/>
              <w:bottom w:val="single" w:sz="4" w:space="0" w:color="auto"/>
              <w:right w:val="single" w:sz="4" w:space="0" w:color="auto"/>
            </w:tcBorders>
            <w:shd w:val="clear" w:color="auto" w:fill="auto"/>
            <w:vAlign w:val="bottom"/>
            <w:hideMark/>
          </w:tcPr>
          <w:p w14:paraId="087130D3" w14:textId="77777777" w:rsidR="003D5498" w:rsidRPr="00616C64" w:rsidRDefault="00EF42DB" w:rsidP="009B7135">
            <w:pPr>
              <w:tabs>
                <w:tab w:val="left" w:pos="7057"/>
              </w:tabs>
              <w:spacing w:after="0" w:line="280" w:lineRule="exact"/>
              <w:jc w:val="both"/>
              <w:rPr>
                <w:rFonts w:ascii="Calibri" w:eastAsia="Times New Roman" w:hAnsi="Calibri" w:cstheme="minorHAnsi"/>
                <w:color w:val="000000"/>
                <w:lang w:eastAsia="de-DE"/>
              </w:rPr>
            </w:pPr>
            <w:r w:rsidRPr="00616C64">
              <w:rPr>
                <w:rFonts w:ascii="Calibri" w:eastAsia="Times New Roman" w:hAnsi="Calibri" w:cstheme="minorHAnsi"/>
                <w:color w:val="000000"/>
                <w:lang w:eastAsia="de-DE"/>
              </w:rPr>
              <w:t>erheblich über den durchschnittlichen Anforderungen liegende Erfüllung der Leistungskriterien trotz leichter Mängel</w:t>
            </w:r>
          </w:p>
        </w:tc>
      </w:tr>
      <w:tr w:rsidR="003D5498" w:rsidRPr="00616C64" w14:paraId="61896459" w14:textId="77777777" w:rsidTr="009B7135">
        <w:trPr>
          <w:trHeight w:val="600"/>
        </w:trPr>
        <w:tc>
          <w:tcPr>
            <w:tcW w:w="1064" w:type="dxa"/>
            <w:tcBorders>
              <w:top w:val="nil"/>
              <w:left w:val="single" w:sz="4" w:space="0" w:color="auto"/>
              <w:bottom w:val="single" w:sz="4" w:space="0" w:color="auto"/>
              <w:right w:val="single" w:sz="4" w:space="0" w:color="auto"/>
            </w:tcBorders>
            <w:shd w:val="clear" w:color="auto" w:fill="auto"/>
            <w:noWrap/>
            <w:vAlign w:val="bottom"/>
            <w:hideMark/>
          </w:tcPr>
          <w:p w14:paraId="1038D711" w14:textId="77777777" w:rsidR="003D5498" w:rsidRPr="00616C64" w:rsidRDefault="003D5498" w:rsidP="009B7135">
            <w:pPr>
              <w:tabs>
                <w:tab w:val="left" w:pos="7057"/>
              </w:tabs>
              <w:spacing w:after="0" w:line="280" w:lineRule="exact"/>
              <w:jc w:val="both"/>
              <w:rPr>
                <w:rFonts w:ascii="Calibri" w:eastAsia="Times New Roman" w:hAnsi="Calibri" w:cstheme="minorHAnsi"/>
                <w:color w:val="000000"/>
                <w:lang w:eastAsia="de-DE"/>
              </w:rPr>
            </w:pPr>
            <w:r w:rsidRPr="00616C64">
              <w:rPr>
                <w:rFonts w:ascii="Calibri" w:eastAsia="Times New Roman" w:hAnsi="Calibri" w:cstheme="minorHAnsi"/>
                <w:color w:val="000000"/>
                <w:lang w:eastAsia="de-DE"/>
              </w:rPr>
              <w:t>5-6</w:t>
            </w:r>
          </w:p>
        </w:tc>
        <w:tc>
          <w:tcPr>
            <w:tcW w:w="1918" w:type="dxa"/>
            <w:tcBorders>
              <w:top w:val="nil"/>
              <w:left w:val="nil"/>
              <w:bottom w:val="single" w:sz="4" w:space="0" w:color="auto"/>
              <w:right w:val="single" w:sz="4" w:space="0" w:color="auto"/>
            </w:tcBorders>
            <w:shd w:val="clear" w:color="auto" w:fill="auto"/>
            <w:noWrap/>
            <w:vAlign w:val="bottom"/>
            <w:hideMark/>
          </w:tcPr>
          <w:p w14:paraId="6F9F6E48" w14:textId="77777777" w:rsidR="003D5498" w:rsidRPr="00616C64" w:rsidRDefault="00EF42DB" w:rsidP="009B7135">
            <w:pPr>
              <w:tabs>
                <w:tab w:val="left" w:pos="7057"/>
              </w:tabs>
              <w:spacing w:after="0" w:line="280" w:lineRule="exact"/>
              <w:jc w:val="both"/>
              <w:rPr>
                <w:rFonts w:ascii="Calibri" w:eastAsia="Times New Roman" w:hAnsi="Calibri" w:cstheme="minorHAnsi"/>
                <w:color w:val="000000"/>
                <w:lang w:eastAsia="de-DE"/>
              </w:rPr>
            </w:pPr>
            <w:r w:rsidRPr="00616C64">
              <w:rPr>
                <w:rFonts w:ascii="Calibri" w:eastAsia="Times New Roman" w:hAnsi="Calibri" w:cstheme="minorHAnsi"/>
                <w:color w:val="000000"/>
                <w:lang w:eastAsia="de-DE"/>
              </w:rPr>
              <w:t>Befriedigend</w:t>
            </w:r>
          </w:p>
        </w:tc>
        <w:tc>
          <w:tcPr>
            <w:tcW w:w="4536" w:type="dxa"/>
            <w:tcBorders>
              <w:top w:val="nil"/>
              <w:left w:val="nil"/>
              <w:bottom w:val="single" w:sz="4" w:space="0" w:color="auto"/>
              <w:right w:val="single" w:sz="4" w:space="0" w:color="auto"/>
            </w:tcBorders>
            <w:shd w:val="clear" w:color="auto" w:fill="auto"/>
            <w:vAlign w:val="bottom"/>
            <w:hideMark/>
          </w:tcPr>
          <w:p w14:paraId="5256A875" w14:textId="77777777" w:rsidR="003D5498" w:rsidRPr="00616C64" w:rsidRDefault="00EF42DB" w:rsidP="009B7135">
            <w:pPr>
              <w:tabs>
                <w:tab w:val="left" w:pos="7057"/>
              </w:tabs>
              <w:spacing w:after="0" w:line="280" w:lineRule="exact"/>
              <w:jc w:val="both"/>
              <w:rPr>
                <w:rFonts w:ascii="Calibri" w:eastAsia="Times New Roman" w:hAnsi="Calibri" w:cstheme="minorHAnsi"/>
                <w:color w:val="000000"/>
                <w:lang w:eastAsia="de-DE"/>
              </w:rPr>
            </w:pPr>
            <w:r w:rsidRPr="00616C64">
              <w:rPr>
                <w:rFonts w:ascii="Calibri" w:eastAsia="Times New Roman" w:hAnsi="Calibri" w:cstheme="minorHAnsi"/>
                <w:color w:val="000000"/>
                <w:lang w:eastAsia="de-DE"/>
              </w:rPr>
              <w:t xml:space="preserve">Erfüllung der Leistungskriterien, die trotz kleinerer bis mittelgroßer Mängel noch den durchschnittlichen Anforderungen entspricht </w:t>
            </w:r>
          </w:p>
        </w:tc>
      </w:tr>
      <w:tr w:rsidR="003D5498" w:rsidRPr="00616C64" w14:paraId="300D1AF8" w14:textId="77777777" w:rsidTr="009B7135">
        <w:trPr>
          <w:trHeight w:val="600"/>
        </w:trPr>
        <w:tc>
          <w:tcPr>
            <w:tcW w:w="1064" w:type="dxa"/>
            <w:tcBorders>
              <w:top w:val="nil"/>
              <w:left w:val="single" w:sz="4" w:space="0" w:color="auto"/>
              <w:bottom w:val="single" w:sz="4" w:space="0" w:color="auto"/>
              <w:right w:val="single" w:sz="4" w:space="0" w:color="auto"/>
            </w:tcBorders>
            <w:shd w:val="clear" w:color="auto" w:fill="auto"/>
            <w:noWrap/>
            <w:vAlign w:val="bottom"/>
            <w:hideMark/>
          </w:tcPr>
          <w:p w14:paraId="6EDB8DFC" w14:textId="77777777" w:rsidR="003D5498" w:rsidRPr="00616C64" w:rsidRDefault="003D5498" w:rsidP="009B7135">
            <w:pPr>
              <w:tabs>
                <w:tab w:val="left" w:pos="7057"/>
              </w:tabs>
              <w:spacing w:after="0" w:line="280" w:lineRule="exact"/>
              <w:jc w:val="both"/>
              <w:rPr>
                <w:rFonts w:ascii="Calibri" w:eastAsia="Times New Roman" w:hAnsi="Calibri" w:cstheme="minorHAnsi"/>
                <w:color w:val="000000"/>
                <w:lang w:eastAsia="de-DE"/>
              </w:rPr>
            </w:pPr>
            <w:r w:rsidRPr="00616C64">
              <w:rPr>
                <w:rFonts w:ascii="Calibri" w:eastAsia="Times New Roman" w:hAnsi="Calibri" w:cstheme="minorHAnsi"/>
                <w:color w:val="000000"/>
                <w:lang w:eastAsia="de-DE"/>
              </w:rPr>
              <w:t>3-4</w:t>
            </w:r>
          </w:p>
        </w:tc>
        <w:tc>
          <w:tcPr>
            <w:tcW w:w="1918" w:type="dxa"/>
            <w:tcBorders>
              <w:top w:val="nil"/>
              <w:left w:val="nil"/>
              <w:bottom w:val="single" w:sz="4" w:space="0" w:color="auto"/>
              <w:right w:val="single" w:sz="4" w:space="0" w:color="auto"/>
            </w:tcBorders>
            <w:shd w:val="clear" w:color="auto" w:fill="auto"/>
            <w:noWrap/>
            <w:vAlign w:val="bottom"/>
            <w:hideMark/>
          </w:tcPr>
          <w:p w14:paraId="77E2ECB6" w14:textId="77777777" w:rsidR="003D5498" w:rsidRPr="00616C64" w:rsidRDefault="00EF42DB" w:rsidP="009B7135">
            <w:pPr>
              <w:tabs>
                <w:tab w:val="left" w:pos="7057"/>
              </w:tabs>
              <w:spacing w:after="0" w:line="280" w:lineRule="exact"/>
              <w:jc w:val="both"/>
              <w:rPr>
                <w:rFonts w:ascii="Calibri" w:eastAsia="Times New Roman" w:hAnsi="Calibri" w:cstheme="minorHAnsi"/>
                <w:color w:val="000000"/>
                <w:lang w:eastAsia="de-DE"/>
              </w:rPr>
            </w:pPr>
            <w:r w:rsidRPr="00616C64">
              <w:rPr>
                <w:rFonts w:ascii="Calibri" w:eastAsia="Times New Roman" w:hAnsi="Calibri" w:cstheme="minorHAnsi"/>
                <w:color w:val="000000"/>
                <w:lang w:eastAsia="de-DE"/>
              </w:rPr>
              <w:t>Ausreichend</w:t>
            </w:r>
          </w:p>
        </w:tc>
        <w:tc>
          <w:tcPr>
            <w:tcW w:w="4536" w:type="dxa"/>
            <w:tcBorders>
              <w:top w:val="nil"/>
              <w:left w:val="nil"/>
              <w:bottom w:val="single" w:sz="4" w:space="0" w:color="auto"/>
              <w:right w:val="single" w:sz="4" w:space="0" w:color="auto"/>
            </w:tcBorders>
            <w:shd w:val="clear" w:color="auto" w:fill="auto"/>
            <w:vAlign w:val="bottom"/>
            <w:hideMark/>
          </w:tcPr>
          <w:p w14:paraId="579FFF2C" w14:textId="77777777" w:rsidR="003D5498" w:rsidRPr="00616C64" w:rsidRDefault="00EF42DB" w:rsidP="009B7135">
            <w:pPr>
              <w:tabs>
                <w:tab w:val="left" w:pos="7057"/>
              </w:tabs>
              <w:spacing w:after="0" w:line="280" w:lineRule="exact"/>
              <w:jc w:val="both"/>
              <w:rPr>
                <w:rFonts w:ascii="Calibri" w:eastAsia="Times New Roman" w:hAnsi="Calibri" w:cstheme="minorHAnsi"/>
                <w:color w:val="000000"/>
                <w:lang w:eastAsia="de-DE"/>
              </w:rPr>
            </w:pPr>
            <w:r w:rsidRPr="00616C64">
              <w:rPr>
                <w:rFonts w:ascii="Calibri" w:eastAsia="Times New Roman" w:hAnsi="Calibri" w:cstheme="minorHAnsi"/>
                <w:color w:val="000000"/>
                <w:lang w:eastAsia="de-DE"/>
              </w:rPr>
              <w:t>an erheblichen Mängeln leidende, im Ganzen nur noch knapp brauchbare Erfüllung der Kriterien</w:t>
            </w:r>
          </w:p>
        </w:tc>
      </w:tr>
      <w:tr w:rsidR="003D5498" w:rsidRPr="00616C64" w14:paraId="09C84739" w14:textId="77777777" w:rsidTr="009B7135">
        <w:trPr>
          <w:trHeight w:val="600"/>
        </w:trPr>
        <w:tc>
          <w:tcPr>
            <w:tcW w:w="1064" w:type="dxa"/>
            <w:tcBorders>
              <w:top w:val="nil"/>
              <w:left w:val="single" w:sz="4" w:space="0" w:color="auto"/>
              <w:bottom w:val="single" w:sz="4" w:space="0" w:color="auto"/>
              <w:right w:val="single" w:sz="4" w:space="0" w:color="auto"/>
            </w:tcBorders>
            <w:shd w:val="clear" w:color="auto" w:fill="auto"/>
            <w:noWrap/>
            <w:vAlign w:val="bottom"/>
            <w:hideMark/>
          </w:tcPr>
          <w:p w14:paraId="01D069B9" w14:textId="77777777" w:rsidR="003D5498" w:rsidRPr="00616C64" w:rsidRDefault="003D5498" w:rsidP="009B7135">
            <w:pPr>
              <w:tabs>
                <w:tab w:val="left" w:pos="7057"/>
              </w:tabs>
              <w:spacing w:after="0" w:line="280" w:lineRule="exact"/>
              <w:jc w:val="both"/>
              <w:rPr>
                <w:rFonts w:ascii="Calibri" w:eastAsia="Times New Roman" w:hAnsi="Calibri" w:cstheme="minorHAnsi"/>
                <w:color w:val="000000"/>
                <w:lang w:eastAsia="de-DE"/>
              </w:rPr>
            </w:pPr>
            <w:r w:rsidRPr="00616C64">
              <w:rPr>
                <w:rFonts w:ascii="Calibri" w:eastAsia="Times New Roman" w:hAnsi="Calibri" w:cstheme="minorHAnsi"/>
                <w:color w:val="000000"/>
                <w:lang w:eastAsia="de-DE"/>
              </w:rPr>
              <w:t>0-2</w:t>
            </w:r>
          </w:p>
        </w:tc>
        <w:tc>
          <w:tcPr>
            <w:tcW w:w="1918" w:type="dxa"/>
            <w:tcBorders>
              <w:top w:val="nil"/>
              <w:left w:val="nil"/>
              <w:bottom w:val="single" w:sz="4" w:space="0" w:color="auto"/>
              <w:right w:val="single" w:sz="4" w:space="0" w:color="auto"/>
            </w:tcBorders>
            <w:shd w:val="clear" w:color="auto" w:fill="auto"/>
            <w:noWrap/>
            <w:vAlign w:val="bottom"/>
            <w:hideMark/>
          </w:tcPr>
          <w:p w14:paraId="33749894" w14:textId="77777777" w:rsidR="003D5498" w:rsidRPr="00616C64" w:rsidRDefault="00EF42DB" w:rsidP="009B7135">
            <w:pPr>
              <w:tabs>
                <w:tab w:val="left" w:pos="7057"/>
              </w:tabs>
              <w:spacing w:after="0" w:line="280" w:lineRule="exact"/>
              <w:jc w:val="both"/>
              <w:rPr>
                <w:rFonts w:ascii="Calibri" w:eastAsia="Times New Roman" w:hAnsi="Calibri" w:cstheme="minorHAnsi"/>
                <w:color w:val="000000"/>
                <w:lang w:eastAsia="de-DE"/>
              </w:rPr>
            </w:pPr>
            <w:r w:rsidRPr="00616C64">
              <w:rPr>
                <w:rFonts w:ascii="Calibri" w:eastAsia="Times New Roman" w:hAnsi="Calibri" w:cstheme="minorHAnsi"/>
                <w:color w:val="000000"/>
                <w:lang w:eastAsia="de-DE"/>
              </w:rPr>
              <w:t>Mangelhaft bis Ungenügend</w:t>
            </w:r>
          </w:p>
        </w:tc>
        <w:tc>
          <w:tcPr>
            <w:tcW w:w="4536" w:type="dxa"/>
            <w:tcBorders>
              <w:top w:val="nil"/>
              <w:left w:val="nil"/>
              <w:bottom w:val="single" w:sz="4" w:space="0" w:color="auto"/>
              <w:right w:val="single" w:sz="4" w:space="0" w:color="auto"/>
            </w:tcBorders>
            <w:shd w:val="clear" w:color="auto" w:fill="auto"/>
            <w:vAlign w:val="bottom"/>
            <w:hideMark/>
          </w:tcPr>
          <w:p w14:paraId="1B0E2C5A" w14:textId="77777777" w:rsidR="003D5498" w:rsidRPr="00616C64" w:rsidRDefault="00EF42DB" w:rsidP="009B7135">
            <w:pPr>
              <w:tabs>
                <w:tab w:val="left" w:pos="7057"/>
              </w:tabs>
              <w:spacing w:after="0" w:line="280" w:lineRule="exact"/>
              <w:jc w:val="both"/>
              <w:rPr>
                <w:rFonts w:ascii="Calibri" w:eastAsia="Times New Roman" w:hAnsi="Calibri" w:cstheme="minorHAnsi"/>
                <w:color w:val="000000"/>
                <w:lang w:eastAsia="de-DE"/>
              </w:rPr>
            </w:pPr>
            <w:r w:rsidRPr="00616C64">
              <w:rPr>
                <w:rFonts w:ascii="Calibri" w:eastAsia="Times New Roman" w:hAnsi="Calibri" w:cstheme="minorHAnsi"/>
                <w:color w:val="000000"/>
                <w:lang w:eastAsia="de-DE"/>
              </w:rPr>
              <w:t xml:space="preserve">völlig unbrauchbare Erfüllung der geforderten Kriterien </w:t>
            </w:r>
          </w:p>
        </w:tc>
      </w:tr>
    </w:tbl>
    <w:p w14:paraId="636116F8" w14:textId="77777777" w:rsidR="003D5498" w:rsidRPr="00616C64" w:rsidRDefault="003D5498" w:rsidP="009B7135">
      <w:pPr>
        <w:pStyle w:val="Listenabsatz"/>
        <w:tabs>
          <w:tab w:val="left" w:pos="7057"/>
        </w:tabs>
        <w:spacing w:after="240" w:line="280" w:lineRule="exact"/>
        <w:contextualSpacing w:val="0"/>
        <w:jc w:val="both"/>
        <w:rPr>
          <w:rFonts w:cs="Arial"/>
          <w:bCs/>
        </w:rPr>
      </w:pPr>
    </w:p>
    <w:p w14:paraId="1EBB09F4" w14:textId="77777777" w:rsidR="003A519B" w:rsidRPr="00616C64" w:rsidRDefault="003A519B" w:rsidP="009B7135">
      <w:pPr>
        <w:pStyle w:val="Listenabsatz"/>
        <w:tabs>
          <w:tab w:val="left" w:pos="7057"/>
        </w:tabs>
        <w:spacing w:after="240" w:line="280" w:lineRule="exact"/>
        <w:contextualSpacing w:val="0"/>
        <w:jc w:val="both"/>
        <w:rPr>
          <w:rFonts w:cs="Arial"/>
          <w:bCs/>
        </w:rPr>
      </w:pPr>
      <w:r w:rsidRPr="00616C64">
        <w:rPr>
          <w:rFonts w:cs="Arial"/>
          <w:bCs/>
        </w:rPr>
        <w:t>Für jedes</w:t>
      </w:r>
      <w:r w:rsidR="00DA3A86">
        <w:rPr>
          <w:rFonts w:cs="Arial"/>
          <w:bCs/>
        </w:rPr>
        <w:t xml:space="preserve"> geforderte</w:t>
      </w:r>
      <w:r w:rsidRPr="00616C64">
        <w:rPr>
          <w:rFonts w:cs="Arial"/>
          <w:bCs/>
        </w:rPr>
        <w:t xml:space="preserve"> </w:t>
      </w:r>
      <w:r w:rsidR="00EF42DB" w:rsidRPr="00616C64">
        <w:rPr>
          <w:rFonts w:cs="Arial"/>
          <w:b/>
          <w:bCs/>
          <w:color w:val="FF0000"/>
        </w:rPr>
        <w:t>Leistungskriterium</w:t>
      </w:r>
      <w:r w:rsidR="00EF42DB" w:rsidRPr="00616C64">
        <w:rPr>
          <w:rFonts w:cs="Arial"/>
          <w:bCs/>
          <w:color w:val="FF0000"/>
        </w:rPr>
        <w:t xml:space="preserve"> </w:t>
      </w:r>
      <w:r w:rsidRPr="00616C64">
        <w:rPr>
          <w:rFonts w:cs="Arial"/>
          <w:bCs/>
        </w:rPr>
        <w:t xml:space="preserve">werden bei den inhaltlichen Vorgaben im Folgenden Fragen und Aspekte aufgelistet, die </w:t>
      </w:r>
      <w:r w:rsidR="00EF42DB" w:rsidRPr="00616C64">
        <w:rPr>
          <w:rFonts w:cs="Arial"/>
          <w:bCs/>
        </w:rPr>
        <w:t xml:space="preserve">– je nach Kriterium – </w:t>
      </w:r>
      <w:r w:rsidRPr="00616C64">
        <w:rPr>
          <w:rFonts w:cs="Arial"/>
          <w:bCs/>
        </w:rPr>
        <w:t xml:space="preserve">konzeptionell </w:t>
      </w:r>
      <w:r w:rsidR="00EF42DB" w:rsidRPr="00616C64">
        <w:rPr>
          <w:rFonts w:cs="Arial"/>
          <w:bCs/>
        </w:rPr>
        <w:t xml:space="preserve">oder anhand technischer Beschreibungen etc. </w:t>
      </w:r>
      <w:r w:rsidRPr="00616C64">
        <w:rPr>
          <w:rFonts w:cs="Arial"/>
          <w:bCs/>
        </w:rPr>
        <w:t xml:space="preserve">erarbeitet werden sollen. Für die Erreichung der einzelnen </w:t>
      </w:r>
      <w:r w:rsidR="00EF42DB" w:rsidRPr="00616C64">
        <w:rPr>
          <w:rFonts w:cs="Arial"/>
          <w:bCs/>
        </w:rPr>
        <w:t xml:space="preserve">Punktstufen </w:t>
      </w:r>
      <w:r w:rsidRPr="00616C64">
        <w:rPr>
          <w:rFonts w:cs="Arial"/>
          <w:bCs/>
        </w:rPr>
        <w:t>gelten dabei folgende Zielerreichungsgrade:</w:t>
      </w:r>
    </w:p>
    <w:p w14:paraId="087991A9" w14:textId="77777777" w:rsidR="00AA7986" w:rsidRPr="00616C64" w:rsidRDefault="00AA7986" w:rsidP="009B7135">
      <w:pPr>
        <w:pStyle w:val="Listenabsatz"/>
        <w:tabs>
          <w:tab w:val="left" w:pos="7057"/>
        </w:tabs>
        <w:spacing w:after="240" w:line="280" w:lineRule="exact"/>
        <w:contextualSpacing w:val="0"/>
        <w:jc w:val="both"/>
        <w:rPr>
          <w:rFonts w:cs="Arial"/>
          <w:bCs/>
        </w:rPr>
      </w:pPr>
      <w:r w:rsidRPr="00616C64">
        <w:rPr>
          <w:rFonts w:cs="Arial"/>
          <w:bCs/>
        </w:rPr>
        <w:t>Bei gravierenden Mängeln in den Erläuterungen wird das Leistungskriterium als unbrauchbar und damit als mangelhaft bzw. ungenügend eingestuft (0-2 Punkte).</w:t>
      </w:r>
    </w:p>
    <w:p w14:paraId="3AD5C6D4" w14:textId="77777777" w:rsidR="00AA7986" w:rsidRPr="00616C64" w:rsidRDefault="00AA7986" w:rsidP="009B7135">
      <w:pPr>
        <w:pStyle w:val="Listenabsatz"/>
        <w:tabs>
          <w:tab w:val="left" w:pos="7057"/>
        </w:tabs>
        <w:spacing w:after="240" w:line="280" w:lineRule="exact"/>
        <w:contextualSpacing w:val="0"/>
        <w:jc w:val="both"/>
        <w:rPr>
          <w:rFonts w:cs="Arial"/>
          <w:bCs/>
        </w:rPr>
      </w:pPr>
      <w:r w:rsidRPr="00616C64">
        <w:rPr>
          <w:rFonts w:cs="Arial"/>
          <w:bCs/>
        </w:rPr>
        <w:t>Wenn bei den aufgelisteten Fragestellungen und Aspekten in den Erläuterungen erhebliche Mängel zu verzeichnen sind, wird das Kriterium als im Ganzen nur noch knapp brauchbare Erfüllung der Kriterien und damit als gerade noch ausreichend aber unterdurchschnittlich eingestuft (3-4 Punkte).</w:t>
      </w:r>
    </w:p>
    <w:p w14:paraId="363982F7" w14:textId="77777777" w:rsidR="003A519B" w:rsidRPr="00616C64" w:rsidRDefault="003A519B" w:rsidP="009B7135">
      <w:pPr>
        <w:pStyle w:val="Listenabsatz"/>
        <w:tabs>
          <w:tab w:val="left" w:pos="7057"/>
        </w:tabs>
        <w:spacing w:after="240" w:line="280" w:lineRule="exact"/>
        <w:contextualSpacing w:val="0"/>
        <w:jc w:val="both"/>
        <w:rPr>
          <w:rFonts w:cs="Arial"/>
          <w:bCs/>
        </w:rPr>
      </w:pPr>
      <w:r w:rsidRPr="00616C64">
        <w:rPr>
          <w:rFonts w:cs="Arial"/>
          <w:bCs/>
        </w:rPr>
        <w:lastRenderedPageBreak/>
        <w:t>Wenn alle Fragestellungen und Aspekte wenigstens kurz abgehandelt sind</w:t>
      </w:r>
      <w:r w:rsidR="00EF42DB" w:rsidRPr="00616C64">
        <w:rPr>
          <w:rFonts w:cs="Arial"/>
          <w:bCs/>
        </w:rPr>
        <w:t xml:space="preserve"> bzw. nur kleinere bis mittelgroße Mängel zu verzeichnen sind</w:t>
      </w:r>
      <w:r w:rsidRPr="00616C64">
        <w:rPr>
          <w:rFonts w:cs="Arial"/>
          <w:bCs/>
        </w:rPr>
        <w:t xml:space="preserve">, wird das </w:t>
      </w:r>
      <w:r w:rsidR="00EF42DB" w:rsidRPr="00616C64">
        <w:rPr>
          <w:rFonts w:cs="Arial"/>
          <w:bCs/>
        </w:rPr>
        <w:t xml:space="preserve">Leistungskriterium </w:t>
      </w:r>
      <w:r w:rsidRPr="00616C64">
        <w:rPr>
          <w:rFonts w:cs="Arial"/>
          <w:bCs/>
        </w:rPr>
        <w:t>als durchschnittlich und damit als befriedigend eingestuft</w:t>
      </w:r>
      <w:r w:rsidR="00BB6D05" w:rsidRPr="00616C64">
        <w:rPr>
          <w:rFonts w:cs="Arial"/>
          <w:bCs/>
        </w:rPr>
        <w:t xml:space="preserve"> (5-6 Punkte)</w:t>
      </w:r>
      <w:r w:rsidRPr="00616C64">
        <w:rPr>
          <w:rFonts w:cs="Arial"/>
          <w:bCs/>
        </w:rPr>
        <w:t>.</w:t>
      </w:r>
    </w:p>
    <w:p w14:paraId="5762104D" w14:textId="77777777" w:rsidR="003A519B" w:rsidRPr="00616C64" w:rsidRDefault="003A519B" w:rsidP="009B7135">
      <w:pPr>
        <w:pStyle w:val="Listenabsatz"/>
        <w:tabs>
          <w:tab w:val="left" w:pos="7057"/>
        </w:tabs>
        <w:spacing w:after="240" w:line="280" w:lineRule="exact"/>
        <w:contextualSpacing w:val="0"/>
        <w:jc w:val="both"/>
        <w:rPr>
          <w:rFonts w:cs="Arial"/>
          <w:bCs/>
        </w:rPr>
      </w:pPr>
      <w:r w:rsidRPr="00616C64">
        <w:rPr>
          <w:rFonts w:cs="Arial"/>
          <w:bCs/>
        </w:rPr>
        <w:t xml:space="preserve">Wenn alle Fragestellungen und Aspekte erschöpfend abgehandelt sind mit besonderen Schwerpunkten in den besonders hervorgehobenen </w:t>
      </w:r>
      <w:r w:rsidR="00EF42DB" w:rsidRPr="00616C64">
        <w:rPr>
          <w:rFonts w:cs="Arial"/>
          <w:bCs/>
        </w:rPr>
        <w:t>Bereichen bzw. wenn trotz vorhandener Mängel die Kriterien zu einem gewissen Grad noch für sehr gut erfüllt betrachtet werden</w:t>
      </w:r>
      <w:r w:rsidRPr="00616C64">
        <w:rPr>
          <w:rFonts w:cs="Arial"/>
          <w:bCs/>
        </w:rPr>
        <w:t xml:space="preserve">, wird das </w:t>
      </w:r>
      <w:r w:rsidR="00EF42DB" w:rsidRPr="00616C64">
        <w:rPr>
          <w:rFonts w:cs="Arial"/>
          <w:bCs/>
        </w:rPr>
        <w:t xml:space="preserve">Leistungskriterium </w:t>
      </w:r>
      <w:r w:rsidRPr="00616C64">
        <w:rPr>
          <w:rFonts w:cs="Arial"/>
          <w:bCs/>
        </w:rPr>
        <w:t>als erheblich über den durchschnittlichen Anforderungen liegend und damit als gut eingestuft</w:t>
      </w:r>
      <w:r w:rsidR="00BB6D05" w:rsidRPr="00616C64">
        <w:rPr>
          <w:rFonts w:cs="Arial"/>
          <w:bCs/>
        </w:rPr>
        <w:t xml:space="preserve"> (7-8 Punkte)</w:t>
      </w:r>
      <w:r w:rsidRPr="00616C64">
        <w:rPr>
          <w:rFonts w:cs="Arial"/>
          <w:bCs/>
        </w:rPr>
        <w:t>.</w:t>
      </w:r>
    </w:p>
    <w:p w14:paraId="68183A41" w14:textId="77777777" w:rsidR="003A519B" w:rsidRPr="00616C64" w:rsidRDefault="003A519B" w:rsidP="009B7135">
      <w:pPr>
        <w:pStyle w:val="Listenabsatz"/>
        <w:tabs>
          <w:tab w:val="left" w:pos="7057"/>
        </w:tabs>
        <w:spacing w:after="240" w:line="280" w:lineRule="exact"/>
        <w:contextualSpacing w:val="0"/>
        <w:jc w:val="both"/>
        <w:rPr>
          <w:rFonts w:cs="Arial"/>
          <w:bCs/>
        </w:rPr>
      </w:pPr>
      <w:r w:rsidRPr="00616C64">
        <w:rPr>
          <w:rFonts w:cs="Arial"/>
          <w:bCs/>
        </w:rPr>
        <w:t xml:space="preserve">Wenn darüber hinaus zusätzliche Aspekte und Ideen </w:t>
      </w:r>
      <w:r w:rsidR="00EF42DB" w:rsidRPr="00616C64">
        <w:rPr>
          <w:rFonts w:cs="Arial"/>
          <w:bCs/>
        </w:rPr>
        <w:t xml:space="preserve">abgebildet </w:t>
      </w:r>
      <w:r w:rsidRPr="00616C64">
        <w:rPr>
          <w:rFonts w:cs="Arial"/>
          <w:bCs/>
        </w:rPr>
        <w:t xml:space="preserve">werden, wird das </w:t>
      </w:r>
      <w:r w:rsidR="00EF42DB" w:rsidRPr="00616C64">
        <w:rPr>
          <w:rFonts w:cs="Arial"/>
          <w:bCs/>
        </w:rPr>
        <w:t xml:space="preserve">Leistungskriterium </w:t>
      </w:r>
      <w:r w:rsidRPr="00616C64">
        <w:rPr>
          <w:rFonts w:cs="Arial"/>
          <w:bCs/>
        </w:rPr>
        <w:t>als besonders hervorragend und damit sehr gut einge</w:t>
      </w:r>
      <w:r w:rsidR="00BB6D05" w:rsidRPr="00616C64">
        <w:rPr>
          <w:rFonts w:cs="Arial"/>
          <w:bCs/>
        </w:rPr>
        <w:t>stuft (9-10 Punkte).</w:t>
      </w:r>
    </w:p>
    <w:p w14:paraId="047FB91E" w14:textId="77777777" w:rsidR="003A519B" w:rsidRPr="00616C64" w:rsidRDefault="003A519B" w:rsidP="009B7135">
      <w:pPr>
        <w:pStyle w:val="Listenabsatz"/>
        <w:tabs>
          <w:tab w:val="left" w:pos="7057"/>
        </w:tabs>
        <w:spacing w:after="240" w:line="280" w:lineRule="exact"/>
        <w:contextualSpacing w:val="0"/>
        <w:jc w:val="both"/>
        <w:rPr>
          <w:rFonts w:cs="Arial"/>
          <w:bCs/>
        </w:rPr>
      </w:pPr>
      <w:r w:rsidRPr="00616C64">
        <w:rPr>
          <w:rFonts w:cs="Arial"/>
          <w:bCs/>
        </w:rPr>
        <w:t xml:space="preserve">Die Ergebnisse </w:t>
      </w:r>
      <w:r w:rsidR="00EF42DB" w:rsidRPr="00616C64">
        <w:rPr>
          <w:rFonts w:cs="Arial"/>
          <w:bCs/>
        </w:rPr>
        <w:t xml:space="preserve">der einzelnen Leistungskriterien </w:t>
      </w:r>
      <w:r w:rsidRPr="00616C64">
        <w:rPr>
          <w:rFonts w:cs="Arial"/>
          <w:bCs/>
        </w:rPr>
        <w:t xml:space="preserve">werden anhand der bekanntgemachten Gewichtung zu einer gewichteten Gesamtpunktzahl für </w:t>
      </w:r>
      <w:r w:rsidR="00EF42DB" w:rsidRPr="00616C64">
        <w:rPr>
          <w:rFonts w:cs="Arial"/>
          <w:bCs/>
        </w:rPr>
        <w:t xml:space="preserve">die Leistungskriterien des </w:t>
      </w:r>
      <w:r w:rsidRPr="00616C64">
        <w:rPr>
          <w:rFonts w:cs="Arial"/>
          <w:bCs/>
        </w:rPr>
        <w:t>Bieter</w:t>
      </w:r>
      <w:r w:rsidR="00EF42DB" w:rsidRPr="00616C64">
        <w:rPr>
          <w:rFonts w:cs="Arial"/>
          <w:bCs/>
        </w:rPr>
        <w:t>s</w:t>
      </w:r>
      <w:r w:rsidRPr="00616C64">
        <w:rPr>
          <w:rFonts w:cs="Arial"/>
          <w:bCs/>
        </w:rPr>
        <w:t xml:space="preserve"> verrechnet (s.o. Tabelle). Dabei werden die Angebote mit den Angeboten anderer Bieter verglichen und bewertet.</w:t>
      </w:r>
    </w:p>
    <w:p w14:paraId="2F16C3D4" w14:textId="77777777" w:rsidR="00201F49" w:rsidRPr="00616C64" w:rsidRDefault="00201F49" w:rsidP="009B7135">
      <w:pPr>
        <w:pStyle w:val="Listenabsatz"/>
        <w:keepNext/>
        <w:numPr>
          <w:ilvl w:val="0"/>
          <w:numId w:val="28"/>
        </w:numPr>
        <w:tabs>
          <w:tab w:val="left" w:pos="7057"/>
        </w:tabs>
        <w:spacing w:after="240" w:line="280" w:lineRule="exact"/>
        <w:contextualSpacing w:val="0"/>
        <w:jc w:val="both"/>
        <w:rPr>
          <w:rFonts w:cs="Arial"/>
          <w:b/>
          <w:bCs/>
        </w:rPr>
      </w:pPr>
      <w:r w:rsidRPr="00616C64">
        <w:rPr>
          <w:rFonts w:cs="Arial"/>
          <w:b/>
          <w:bCs/>
        </w:rPr>
        <w:t xml:space="preserve">Nebenangebote, § </w:t>
      </w:r>
      <w:r w:rsidR="009A4E45" w:rsidRPr="00616C64">
        <w:rPr>
          <w:rFonts w:cs="Arial"/>
          <w:b/>
          <w:bCs/>
        </w:rPr>
        <w:t>25 UVgO</w:t>
      </w:r>
    </w:p>
    <w:p w14:paraId="176368BF" w14:textId="77777777" w:rsidR="00201F49" w:rsidRPr="00641927" w:rsidRDefault="00201F49" w:rsidP="00641927">
      <w:pPr>
        <w:pStyle w:val="Listenabsatz"/>
        <w:tabs>
          <w:tab w:val="left" w:pos="7057"/>
        </w:tabs>
        <w:spacing w:after="240" w:line="280" w:lineRule="exact"/>
        <w:contextualSpacing w:val="0"/>
        <w:jc w:val="both"/>
        <w:rPr>
          <w:rFonts w:cs="Arial"/>
          <w:bCs/>
        </w:rPr>
      </w:pPr>
      <w:r w:rsidRPr="00641927">
        <w:rPr>
          <w:rFonts w:cs="Arial"/>
          <w:bCs/>
        </w:rPr>
        <w:t>Nebenangebote sind nicht zugelassen.</w:t>
      </w:r>
    </w:p>
    <w:p w14:paraId="02A276DF" w14:textId="77777777" w:rsidR="00201F49" w:rsidRPr="00055D66" w:rsidRDefault="00055D66" w:rsidP="00D86B48">
      <w:pPr>
        <w:pStyle w:val="Listenabsatz"/>
        <w:keepNext/>
        <w:numPr>
          <w:ilvl w:val="0"/>
          <w:numId w:val="28"/>
        </w:numPr>
        <w:tabs>
          <w:tab w:val="left" w:pos="7057"/>
        </w:tabs>
        <w:spacing w:after="240" w:line="280" w:lineRule="exact"/>
        <w:contextualSpacing w:val="0"/>
        <w:jc w:val="both"/>
        <w:rPr>
          <w:rFonts w:cs="Arial"/>
          <w:b/>
        </w:rPr>
      </w:pPr>
      <w:r w:rsidRPr="00055D66">
        <w:rPr>
          <w:rFonts w:cs="Arial"/>
          <w:b/>
          <w:bCs/>
        </w:rPr>
        <w:t>Erläuterungen zum Angebot</w:t>
      </w:r>
    </w:p>
    <w:p w14:paraId="2DB70CAC" w14:textId="77777777" w:rsidR="009A1D61" w:rsidRPr="009A1D61" w:rsidRDefault="009A1D61" w:rsidP="009A1D61">
      <w:pPr>
        <w:tabs>
          <w:tab w:val="left" w:pos="3686"/>
          <w:tab w:val="left" w:pos="7057"/>
        </w:tabs>
        <w:spacing w:line="280" w:lineRule="exact"/>
        <w:ind w:right="-283"/>
        <w:jc w:val="both"/>
        <w:rPr>
          <w:rFonts w:cs="Arial"/>
        </w:rPr>
      </w:pPr>
      <w:bookmarkStart w:id="2" w:name="_Ref494311707"/>
      <w:r w:rsidRPr="009A1D61">
        <w:rPr>
          <w:rFonts w:cs="Arial"/>
        </w:rPr>
        <w:t>Der Bieter fügt dem Angebot ein Dokument bei, indem er den Gesamtangebotspreis sowie den angebotenen Leistungsumfang detailliert erläutert. Die in der Leistungsbeschreibung geforderten Angaben sind zu belegen.</w:t>
      </w:r>
    </w:p>
    <w:p w14:paraId="626DFD26" w14:textId="77777777" w:rsidR="00201F49" w:rsidRPr="00616C64" w:rsidRDefault="00201F49" w:rsidP="009B7135">
      <w:pPr>
        <w:pStyle w:val="Listenabsatz"/>
        <w:keepNext/>
        <w:numPr>
          <w:ilvl w:val="0"/>
          <w:numId w:val="28"/>
        </w:numPr>
        <w:tabs>
          <w:tab w:val="left" w:pos="7057"/>
        </w:tabs>
        <w:spacing w:after="240" w:line="280" w:lineRule="exact"/>
        <w:contextualSpacing w:val="0"/>
        <w:jc w:val="both"/>
        <w:rPr>
          <w:rFonts w:cs="Arial"/>
          <w:b/>
          <w:bCs/>
        </w:rPr>
      </w:pPr>
      <w:r w:rsidRPr="00616C64">
        <w:rPr>
          <w:rFonts w:cs="Arial"/>
          <w:b/>
          <w:bCs/>
        </w:rPr>
        <w:t xml:space="preserve">Gewerbliche Schutzrechte, § </w:t>
      </w:r>
      <w:r w:rsidR="00F855FA" w:rsidRPr="00616C64">
        <w:rPr>
          <w:rFonts w:cs="Arial"/>
          <w:b/>
          <w:bCs/>
        </w:rPr>
        <w:t>38 Abs. 11 UVgO</w:t>
      </w:r>
      <w:bookmarkEnd w:id="2"/>
    </w:p>
    <w:p w14:paraId="30958368" w14:textId="77777777" w:rsidR="00201F49" w:rsidRDefault="00201F49" w:rsidP="009B7135">
      <w:pPr>
        <w:tabs>
          <w:tab w:val="left" w:pos="3686"/>
          <w:tab w:val="left" w:pos="7057"/>
        </w:tabs>
        <w:spacing w:line="280" w:lineRule="exact"/>
        <w:jc w:val="both"/>
        <w:rPr>
          <w:rFonts w:ascii="Calibri" w:hAnsi="Calibri" w:cs="Arial"/>
          <w:sz w:val="22"/>
        </w:rPr>
      </w:pPr>
      <w:r w:rsidRPr="00616C64">
        <w:rPr>
          <w:rFonts w:ascii="Calibri" w:hAnsi="Calibri" w:cs="Arial"/>
          <w:sz w:val="22"/>
        </w:rPr>
        <w:t xml:space="preserve">Sollten für den Gegenstand </w:t>
      </w:r>
      <w:r w:rsidR="005C1C38" w:rsidRPr="00616C64">
        <w:rPr>
          <w:rFonts w:ascii="Calibri" w:hAnsi="Calibri" w:cs="Arial"/>
          <w:sz w:val="22"/>
        </w:rPr>
        <w:t xml:space="preserve">des </w:t>
      </w:r>
      <w:r w:rsidRPr="00616C64">
        <w:rPr>
          <w:rFonts w:ascii="Calibri" w:hAnsi="Calibri" w:cs="Arial"/>
          <w:sz w:val="22"/>
        </w:rPr>
        <w:t>Angebots gewerbliche Schutzrechte bestehen oder vo</w:t>
      </w:r>
      <w:r w:rsidR="005C1C38" w:rsidRPr="00616C64">
        <w:rPr>
          <w:rFonts w:ascii="Calibri" w:hAnsi="Calibri" w:cs="Arial"/>
          <w:sz w:val="22"/>
        </w:rPr>
        <w:t xml:space="preserve">m Bieter </w:t>
      </w:r>
      <w:r w:rsidRPr="00616C64">
        <w:rPr>
          <w:rFonts w:ascii="Calibri" w:hAnsi="Calibri" w:cs="Arial"/>
          <w:sz w:val="22"/>
        </w:rPr>
        <w:t>oder anderen beantragt sein, ist das in den Erläuterungen zum Angebot anzugeben. Sollte</w:t>
      </w:r>
      <w:r w:rsidR="005C1C38" w:rsidRPr="00616C64">
        <w:rPr>
          <w:rFonts w:ascii="Calibri" w:hAnsi="Calibri" w:cs="Arial"/>
          <w:sz w:val="22"/>
        </w:rPr>
        <w:t xml:space="preserve"> ein Bieter </w:t>
      </w:r>
      <w:r w:rsidRPr="00616C64">
        <w:rPr>
          <w:rFonts w:ascii="Calibri" w:hAnsi="Calibri" w:cs="Arial"/>
          <w:sz w:val="22"/>
        </w:rPr>
        <w:t xml:space="preserve">erwägen, Angaben aus </w:t>
      </w:r>
      <w:r w:rsidR="005C1C38" w:rsidRPr="00616C64">
        <w:rPr>
          <w:rFonts w:ascii="Calibri" w:hAnsi="Calibri" w:cs="Arial"/>
          <w:sz w:val="22"/>
        </w:rPr>
        <w:t xml:space="preserve">dem </w:t>
      </w:r>
      <w:r w:rsidRPr="00616C64">
        <w:rPr>
          <w:rFonts w:ascii="Calibri" w:hAnsi="Calibri" w:cs="Arial"/>
          <w:sz w:val="22"/>
        </w:rPr>
        <w:t>Angebot zum Gegenstand einer Anmeldung eines gewerblichen Schutzrechtes zu machen, ist das in den Erläuterungen zum Angebot deutlich anzugeben.</w:t>
      </w:r>
    </w:p>
    <w:p w14:paraId="75F222EA" w14:textId="77777777" w:rsidR="00201F49" w:rsidRPr="00616C64" w:rsidRDefault="00201F49" w:rsidP="009B7135">
      <w:pPr>
        <w:pStyle w:val="Listenabsatz"/>
        <w:keepNext/>
        <w:numPr>
          <w:ilvl w:val="0"/>
          <w:numId w:val="28"/>
        </w:numPr>
        <w:tabs>
          <w:tab w:val="left" w:pos="7057"/>
        </w:tabs>
        <w:spacing w:after="240" w:line="280" w:lineRule="exact"/>
        <w:contextualSpacing w:val="0"/>
        <w:jc w:val="both"/>
        <w:rPr>
          <w:rFonts w:cs="Arial"/>
          <w:b/>
          <w:bCs/>
        </w:rPr>
      </w:pPr>
      <w:r w:rsidRPr="00616C64">
        <w:rPr>
          <w:rFonts w:cs="Arial"/>
          <w:b/>
          <w:bCs/>
        </w:rPr>
        <w:t>Zuständige Stelle für Rechtsbehelfe, sonstige Hinweise</w:t>
      </w:r>
    </w:p>
    <w:p w14:paraId="653267E9" w14:textId="77777777" w:rsidR="00201F49" w:rsidRPr="00616C64" w:rsidRDefault="00F855FA" w:rsidP="009B7135">
      <w:pPr>
        <w:tabs>
          <w:tab w:val="left" w:pos="3686"/>
          <w:tab w:val="left" w:pos="7057"/>
        </w:tabs>
        <w:spacing w:line="280" w:lineRule="exact"/>
        <w:jc w:val="both"/>
        <w:rPr>
          <w:rFonts w:ascii="Calibri" w:hAnsi="Calibri" w:cs="Arial"/>
          <w:sz w:val="22"/>
        </w:rPr>
      </w:pPr>
      <w:r w:rsidRPr="00616C64">
        <w:rPr>
          <w:rFonts w:ascii="Calibri" w:hAnsi="Calibri" w:cs="Arial"/>
          <w:sz w:val="22"/>
        </w:rPr>
        <w:t xml:space="preserve">Ein Vergabenachprüfungsverfahren steht für Vergaben unterhalb der Schwellenwerte nicht zur Verfügung, lediglich der allgemeine gerichtliche Rechtsschutz durch einen Eilantrag oder eine Klage. Das </w:t>
      </w:r>
      <w:r w:rsidR="00201F49" w:rsidRPr="00616C64">
        <w:rPr>
          <w:rFonts w:ascii="Calibri" w:hAnsi="Calibri" w:cs="Arial"/>
          <w:sz w:val="22"/>
        </w:rPr>
        <w:t xml:space="preserve">zuständige </w:t>
      </w:r>
      <w:r w:rsidRPr="00616C64">
        <w:rPr>
          <w:rFonts w:ascii="Calibri" w:hAnsi="Calibri" w:cs="Arial"/>
          <w:sz w:val="22"/>
        </w:rPr>
        <w:t>Zivilgericht ist – je nach Streitwert, § 3 ZPO – das folgende:</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8"/>
        <w:gridCol w:w="3708"/>
      </w:tblGrid>
      <w:tr w:rsidR="00F855FA" w:rsidRPr="00616C64" w14:paraId="765A5917" w14:textId="77777777" w:rsidTr="009B7135">
        <w:tc>
          <w:tcPr>
            <w:tcW w:w="3708" w:type="dxa"/>
          </w:tcPr>
          <w:p w14:paraId="59C94E0E" w14:textId="77777777" w:rsidR="00F855FA" w:rsidRPr="00616C64" w:rsidRDefault="00F855FA" w:rsidP="009B7135">
            <w:pPr>
              <w:tabs>
                <w:tab w:val="left" w:pos="3686"/>
                <w:tab w:val="left" w:pos="7057"/>
              </w:tabs>
              <w:spacing w:after="0" w:line="280" w:lineRule="exact"/>
              <w:jc w:val="both"/>
              <w:rPr>
                <w:rFonts w:ascii="Calibri" w:hAnsi="Calibri" w:cs="Arial"/>
                <w:sz w:val="22"/>
              </w:rPr>
            </w:pPr>
            <w:r w:rsidRPr="00616C64">
              <w:rPr>
                <w:rFonts w:ascii="Calibri" w:hAnsi="Calibri" w:cs="Arial"/>
                <w:sz w:val="22"/>
              </w:rPr>
              <w:t>Amtsgericht Darmstadt</w:t>
            </w:r>
          </w:p>
          <w:p w14:paraId="1AC444F5" w14:textId="77777777" w:rsidR="00F855FA" w:rsidRPr="00616C64" w:rsidRDefault="00F855FA" w:rsidP="009B7135">
            <w:pPr>
              <w:tabs>
                <w:tab w:val="left" w:pos="3686"/>
                <w:tab w:val="left" w:pos="7057"/>
              </w:tabs>
              <w:spacing w:after="0" w:line="280" w:lineRule="exact"/>
              <w:jc w:val="both"/>
              <w:rPr>
                <w:rFonts w:ascii="Calibri" w:hAnsi="Calibri" w:cs="Arial"/>
                <w:sz w:val="22"/>
              </w:rPr>
            </w:pPr>
            <w:r w:rsidRPr="00616C64">
              <w:rPr>
                <w:rFonts w:ascii="Calibri" w:hAnsi="Calibri" w:cs="Arial"/>
                <w:sz w:val="22"/>
              </w:rPr>
              <w:t>Mathildenplatz 12</w:t>
            </w:r>
          </w:p>
          <w:p w14:paraId="7696249F" w14:textId="77777777" w:rsidR="00F855FA" w:rsidRPr="00616C64" w:rsidRDefault="00F855FA" w:rsidP="009B7135">
            <w:pPr>
              <w:tabs>
                <w:tab w:val="left" w:pos="3686"/>
                <w:tab w:val="left" w:pos="7057"/>
              </w:tabs>
              <w:spacing w:after="0" w:line="280" w:lineRule="exact"/>
              <w:jc w:val="both"/>
              <w:rPr>
                <w:rFonts w:ascii="Calibri" w:hAnsi="Calibri" w:cs="Arial"/>
                <w:sz w:val="22"/>
              </w:rPr>
            </w:pPr>
            <w:r w:rsidRPr="00616C64">
              <w:rPr>
                <w:rFonts w:ascii="Calibri" w:hAnsi="Calibri" w:cs="Arial"/>
                <w:sz w:val="22"/>
              </w:rPr>
              <w:t>64283 Darmstadt</w:t>
            </w:r>
          </w:p>
          <w:p w14:paraId="7907DBBF" w14:textId="77777777" w:rsidR="00F855FA" w:rsidRPr="00616C64" w:rsidRDefault="00F855FA" w:rsidP="009B7135">
            <w:pPr>
              <w:tabs>
                <w:tab w:val="left" w:pos="3686"/>
                <w:tab w:val="left" w:pos="7057"/>
              </w:tabs>
              <w:spacing w:after="0" w:line="280" w:lineRule="exact"/>
              <w:jc w:val="both"/>
              <w:rPr>
                <w:rFonts w:ascii="Calibri" w:hAnsi="Calibri" w:cs="Arial"/>
                <w:sz w:val="22"/>
              </w:rPr>
            </w:pPr>
          </w:p>
        </w:tc>
        <w:tc>
          <w:tcPr>
            <w:tcW w:w="3708" w:type="dxa"/>
          </w:tcPr>
          <w:p w14:paraId="3D86357C" w14:textId="77777777" w:rsidR="00F855FA" w:rsidRPr="00616C64" w:rsidRDefault="00F855FA" w:rsidP="009B7135">
            <w:pPr>
              <w:tabs>
                <w:tab w:val="left" w:pos="3686"/>
                <w:tab w:val="left" w:pos="7057"/>
              </w:tabs>
              <w:spacing w:after="0" w:line="280" w:lineRule="exact"/>
              <w:jc w:val="both"/>
              <w:rPr>
                <w:rFonts w:ascii="Calibri" w:hAnsi="Calibri" w:cs="Arial"/>
                <w:sz w:val="22"/>
              </w:rPr>
            </w:pPr>
            <w:r w:rsidRPr="00616C64">
              <w:rPr>
                <w:rFonts w:ascii="Calibri" w:hAnsi="Calibri" w:cs="Arial"/>
                <w:sz w:val="22"/>
              </w:rPr>
              <w:lastRenderedPageBreak/>
              <w:t>Landgericht Darmstadt</w:t>
            </w:r>
          </w:p>
          <w:p w14:paraId="60BE9CB4" w14:textId="77777777" w:rsidR="00F855FA" w:rsidRPr="00616C64" w:rsidRDefault="00F855FA" w:rsidP="009B7135">
            <w:pPr>
              <w:tabs>
                <w:tab w:val="left" w:pos="3686"/>
                <w:tab w:val="left" w:pos="7057"/>
              </w:tabs>
              <w:spacing w:after="0" w:line="280" w:lineRule="exact"/>
              <w:jc w:val="both"/>
              <w:rPr>
                <w:rFonts w:ascii="Calibri" w:hAnsi="Calibri" w:cs="Arial"/>
                <w:sz w:val="22"/>
              </w:rPr>
            </w:pPr>
            <w:r w:rsidRPr="00616C64">
              <w:rPr>
                <w:rFonts w:ascii="Calibri" w:hAnsi="Calibri" w:cs="Arial"/>
                <w:sz w:val="22"/>
              </w:rPr>
              <w:t>Mathildenplatz 13/15</w:t>
            </w:r>
          </w:p>
          <w:p w14:paraId="0B8E8A3F" w14:textId="77777777" w:rsidR="00F855FA" w:rsidRPr="00616C64" w:rsidRDefault="00F855FA" w:rsidP="009B7135">
            <w:pPr>
              <w:tabs>
                <w:tab w:val="left" w:pos="3686"/>
                <w:tab w:val="left" w:pos="7057"/>
              </w:tabs>
              <w:spacing w:after="0" w:line="280" w:lineRule="exact"/>
              <w:jc w:val="both"/>
              <w:rPr>
                <w:rFonts w:ascii="Calibri" w:hAnsi="Calibri" w:cs="Arial"/>
                <w:sz w:val="22"/>
              </w:rPr>
            </w:pPr>
            <w:r w:rsidRPr="00616C64">
              <w:rPr>
                <w:rFonts w:ascii="Calibri" w:hAnsi="Calibri" w:cs="Arial"/>
                <w:sz w:val="22"/>
              </w:rPr>
              <w:t>64283 Darmstadt</w:t>
            </w:r>
          </w:p>
        </w:tc>
      </w:tr>
      <w:tr w:rsidR="00F855FA" w:rsidRPr="00616C64" w14:paraId="7F1F2CA6" w14:textId="77777777" w:rsidTr="009B7135">
        <w:tc>
          <w:tcPr>
            <w:tcW w:w="3708" w:type="dxa"/>
          </w:tcPr>
          <w:p w14:paraId="0318CF21" w14:textId="77777777" w:rsidR="00F855FA" w:rsidRPr="00616C64" w:rsidRDefault="00F855FA" w:rsidP="009B7135">
            <w:pPr>
              <w:tabs>
                <w:tab w:val="left" w:pos="3686"/>
                <w:tab w:val="left" w:pos="7057"/>
              </w:tabs>
              <w:spacing w:after="0" w:line="280" w:lineRule="exact"/>
              <w:jc w:val="both"/>
              <w:rPr>
                <w:rFonts w:ascii="Calibri" w:hAnsi="Calibri" w:cs="Arial"/>
                <w:sz w:val="22"/>
              </w:rPr>
            </w:pPr>
            <w:r w:rsidRPr="00616C64">
              <w:rPr>
                <w:rFonts w:ascii="Calibri" w:hAnsi="Calibri" w:cs="Arial"/>
                <w:sz w:val="22"/>
              </w:rPr>
              <w:t>Postanschrift:</w:t>
            </w:r>
          </w:p>
          <w:p w14:paraId="69CEDD8F" w14:textId="77777777" w:rsidR="00F855FA" w:rsidRPr="00616C64" w:rsidRDefault="00F855FA" w:rsidP="009B7135">
            <w:pPr>
              <w:tabs>
                <w:tab w:val="left" w:pos="3686"/>
                <w:tab w:val="left" w:pos="7057"/>
              </w:tabs>
              <w:spacing w:after="0" w:line="280" w:lineRule="exact"/>
              <w:jc w:val="both"/>
              <w:rPr>
                <w:rFonts w:ascii="Calibri" w:hAnsi="Calibri" w:cs="Arial"/>
                <w:sz w:val="22"/>
              </w:rPr>
            </w:pPr>
            <w:r w:rsidRPr="00616C64">
              <w:rPr>
                <w:rFonts w:ascii="Calibri" w:hAnsi="Calibri" w:cs="Arial"/>
                <w:sz w:val="22"/>
              </w:rPr>
              <w:t>Postfach 11 09 51</w:t>
            </w:r>
          </w:p>
          <w:p w14:paraId="4016961C" w14:textId="77777777" w:rsidR="00F855FA" w:rsidRPr="00616C64" w:rsidRDefault="00F855FA" w:rsidP="009B7135">
            <w:pPr>
              <w:tabs>
                <w:tab w:val="left" w:pos="3686"/>
                <w:tab w:val="left" w:pos="7057"/>
              </w:tabs>
              <w:spacing w:after="0" w:line="280" w:lineRule="exact"/>
              <w:jc w:val="both"/>
              <w:rPr>
                <w:rFonts w:ascii="Calibri" w:hAnsi="Calibri" w:cs="Arial"/>
                <w:sz w:val="22"/>
              </w:rPr>
            </w:pPr>
            <w:r w:rsidRPr="00616C64">
              <w:rPr>
                <w:rFonts w:ascii="Calibri" w:hAnsi="Calibri" w:cs="Arial"/>
                <w:sz w:val="22"/>
              </w:rPr>
              <w:t>64224 Darmstadt</w:t>
            </w:r>
          </w:p>
          <w:p w14:paraId="3D8994E0" w14:textId="77777777" w:rsidR="00F855FA" w:rsidRPr="00616C64" w:rsidRDefault="00F855FA" w:rsidP="009B7135">
            <w:pPr>
              <w:tabs>
                <w:tab w:val="left" w:pos="3686"/>
                <w:tab w:val="left" w:pos="7057"/>
              </w:tabs>
              <w:spacing w:after="0" w:line="280" w:lineRule="exact"/>
              <w:jc w:val="both"/>
              <w:rPr>
                <w:rFonts w:ascii="Calibri" w:hAnsi="Calibri" w:cs="Arial"/>
                <w:sz w:val="22"/>
              </w:rPr>
            </w:pPr>
          </w:p>
        </w:tc>
        <w:tc>
          <w:tcPr>
            <w:tcW w:w="3708" w:type="dxa"/>
          </w:tcPr>
          <w:p w14:paraId="62213402" w14:textId="77777777" w:rsidR="00F855FA" w:rsidRPr="00616C64" w:rsidRDefault="00F855FA" w:rsidP="009B7135">
            <w:pPr>
              <w:tabs>
                <w:tab w:val="left" w:pos="3686"/>
                <w:tab w:val="left" w:pos="7057"/>
              </w:tabs>
              <w:spacing w:after="0" w:line="280" w:lineRule="exact"/>
              <w:jc w:val="both"/>
              <w:rPr>
                <w:rFonts w:ascii="Calibri" w:hAnsi="Calibri" w:cs="Arial"/>
                <w:sz w:val="22"/>
              </w:rPr>
            </w:pPr>
            <w:r w:rsidRPr="00616C64">
              <w:rPr>
                <w:rFonts w:ascii="Calibri" w:hAnsi="Calibri" w:cs="Arial"/>
                <w:sz w:val="22"/>
              </w:rPr>
              <w:t>Postanschrift:</w:t>
            </w:r>
          </w:p>
          <w:p w14:paraId="2ED51A60" w14:textId="77777777" w:rsidR="00F855FA" w:rsidRPr="00616C64" w:rsidRDefault="00F855FA" w:rsidP="009B7135">
            <w:pPr>
              <w:tabs>
                <w:tab w:val="left" w:pos="3686"/>
                <w:tab w:val="left" w:pos="7057"/>
              </w:tabs>
              <w:spacing w:after="0" w:line="280" w:lineRule="exact"/>
              <w:jc w:val="both"/>
              <w:rPr>
                <w:rFonts w:ascii="Calibri" w:hAnsi="Calibri" w:cs="Arial"/>
                <w:sz w:val="22"/>
              </w:rPr>
            </w:pPr>
          </w:p>
          <w:p w14:paraId="4061B30F" w14:textId="77777777" w:rsidR="00F855FA" w:rsidRPr="00616C64" w:rsidRDefault="00F855FA" w:rsidP="009B7135">
            <w:pPr>
              <w:tabs>
                <w:tab w:val="left" w:pos="3686"/>
                <w:tab w:val="left" w:pos="7057"/>
              </w:tabs>
              <w:spacing w:after="0" w:line="280" w:lineRule="exact"/>
              <w:jc w:val="both"/>
              <w:rPr>
                <w:rFonts w:ascii="Calibri" w:hAnsi="Calibri" w:cs="Arial"/>
                <w:sz w:val="22"/>
              </w:rPr>
            </w:pPr>
            <w:r w:rsidRPr="00616C64">
              <w:rPr>
                <w:rFonts w:ascii="Calibri" w:hAnsi="Calibri" w:cs="Arial"/>
                <w:sz w:val="22"/>
              </w:rPr>
              <w:t>64278 Darmstadt</w:t>
            </w:r>
          </w:p>
        </w:tc>
      </w:tr>
      <w:tr w:rsidR="00F855FA" w:rsidRPr="00616C64" w14:paraId="37EB3FEB" w14:textId="77777777" w:rsidTr="009B7135">
        <w:tc>
          <w:tcPr>
            <w:tcW w:w="3708" w:type="dxa"/>
          </w:tcPr>
          <w:p w14:paraId="6A00D337" w14:textId="77777777" w:rsidR="00F855FA" w:rsidRPr="00616C64" w:rsidRDefault="00F855FA" w:rsidP="009B7135">
            <w:pPr>
              <w:tabs>
                <w:tab w:val="left" w:pos="3686"/>
                <w:tab w:val="left" w:pos="7057"/>
              </w:tabs>
              <w:spacing w:after="0" w:line="280" w:lineRule="exact"/>
              <w:jc w:val="both"/>
              <w:rPr>
                <w:rFonts w:ascii="Calibri" w:hAnsi="Calibri" w:cs="Arial"/>
                <w:sz w:val="22"/>
              </w:rPr>
            </w:pPr>
            <w:r w:rsidRPr="00616C64">
              <w:rPr>
                <w:rFonts w:ascii="Calibri" w:hAnsi="Calibri" w:cs="Arial"/>
                <w:sz w:val="22"/>
              </w:rPr>
              <w:t>Tel.: 06151/9920</w:t>
            </w:r>
          </w:p>
          <w:p w14:paraId="3CB3C903" w14:textId="77777777" w:rsidR="00F855FA" w:rsidRPr="00616C64" w:rsidRDefault="00F855FA" w:rsidP="009B7135">
            <w:pPr>
              <w:tabs>
                <w:tab w:val="left" w:pos="3686"/>
                <w:tab w:val="left" w:pos="7057"/>
              </w:tabs>
              <w:spacing w:after="0" w:line="280" w:lineRule="exact"/>
              <w:jc w:val="both"/>
              <w:rPr>
                <w:rFonts w:ascii="Calibri" w:hAnsi="Calibri" w:cs="Arial"/>
                <w:sz w:val="22"/>
              </w:rPr>
            </w:pPr>
            <w:r w:rsidRPr="00616C64">
              <w:rPr>
                <w:rFonts w:ascii="Calibri" w:hAnsi="Calibri" w:cs="Arial"/>
                <w:sz w:val="22"/>
              </w:rPr>
              <w:t>Fax: 06151/9925050</w:t>
            </w:r>
          </w:p>
          <w:p w14:paraId="58333E5F" w14:textId="77777777" w:rsidR="00F855FA" w:rsidRPr="00616C64" w:rsidRDefault="00F855FA" w:rsidP="009B7135">
            <w:pPr>
              <w:tabs>
                <w:tab w:val="left" w:pos="3686"/>
                <w:tab w:val="left" w:pos="7057"/>
              </w:tabs>
              <w:spacing w:after="0" w:line="280" w:lineRule="exact"/>
              <w:rPr>
                <w:rFonts w:ascii="Calibri" w:hAnsi="Calibri" w:cs="Arial"/>
                <w:sz w:val="22"/>
              </w:rPr>
            </w:pPr>
            <w:r w:rsidRPr="00616C64">
              <w:rPr>
                <w:rFonts w:ascii="Calibri" w:hAnsi="Calibri" w:cs="Arial"/>
                <w:sz w:val="22"/>
              </w:rPr>
              <w:t>E-Mail: redaktion@ag-darmstadt.justiz.hessen.de</w:t>
            </w:r>
          </w:p>
          <w:p w14:paraId="40ECAAE3" w14:textId="77777777" w:rsidR="00F855FA" w:rsidRPr="00616C64" w:rsidRDefault="00F855FA" w:rsidP="009B7135">
            <w:pPr>
              <w:tabs>
                <w:tab w:val="left" w:pos="3686"/>
                <w:tab w:val="left" w:pos="7057"/>
              </w:tabs>
              <w:spacing w:after="0" w:line="280" w:lineRule="exact"/>
              <w:rPr>
                <w:rFonts w:ascii="Calibri" w:hAnsi="Calibri" w:cs="Arial"/>
                <w:sz w:val="22"/>
              </w:rPr>
            </w:pPr>
            <w:r w:rsidRPr="00616C64">
              <w:rPr>
                <w:rFonts w:ascii="Calibri" w:hAnsi="Calibri" w:cs="Arial"/>
                <w:sz w:val="22"/>
                <w:lang w:val="en-US"/>
              </w:rPr>
              <w:t>Internet: http://www.ag-darmstadt.justiz.hessen.de</w:t>
            </w:r>
          </w:p>
        </w:tc>
        <w:tc>
          <w:tcPr>
            <w:tcW w:w="3708" w:type="dxa"/>
          </w:tcPr>
          <w:p w14:paraId="5264A147" w14:textId="77777777" w:rsidR="00F855FA" w:rsidRPr="00616C64" w:rsidRDefault="00F855FA" w:rsidP="009B7135">
            <w:pPr>
              <w:tabs>
                <w:tab w:val="left" w:pos="3686"/>
                <w:tab w:val="left" w:pos="7057"/>
              </w:tabs>
              <w:spacing w:after="0" w:line="280" w:lineRule="exact"/>
              <w:jc w:val="both"/>
              <w:rPr>
                <w:rFonts w:ascii="Calibri" w:hAnsi="Calibri" w:cs="Arial"/>
                <w:sz w:val="22"/>
              </w:rPr>
            </w:pPr>
            <w:r w:rsidRPr="00616C64">
              <w:rPr>
                <w:rFonts w:ascii="Calibri" w:hAnsi="Calibri" w:cs="Arial"/>
                <w:sz w:val="22"/>
              </w:rPr>
              <w:t>Tel.: 06151/121</w:t>
            </w:r>
          </w:p>
          <w:p w14:paraId="798C0053" w14:textId="77777777" w:rsidR="00F855FA" w:rsidRPr="00616C64" w:rsidRDefault="00F855FA" w:rsidP="009B7135">
            <w:pPr>
              <w:tabs>
                <w:tab w:val="left" w:pos="3686"/>
                <w:tab w:val="left" w:pos="7057"/>
              </w:tabs>
              <w:spacing w:after="0" w:line="280" w:lineRule="exact"/>
              <w:jc w:val="both"/>
              <w:rPr>
                <w:rFonts w:ascii="Calibri" w:hAnsi="Calibri" w:cs="Arial"/>
                <w:sz w:val="22"/>
              </w:rPr>
            </w:pPr>
            <w:r w:rsidRPr="00616C64">
              <w:rPr>
                <w:rFonts w:ascii="Calibri" w:hAnsi="Calibri" w:cs="Arial"/>
                <w:sz w:val="22"/>
              </w:rPr>
              <w:t>Fax: 06151/125917</w:t>
            </w:r>
          </w:p>
          <w:p w14:paraId="0AF560B3" w14:textId="77777777" w:rsidR="00F855FA" w:rsidRPr="00616C64" w:rsidRDefault="00F855FA" w:rsidP="009B7135">
            <w:pPr>
              <w:tabs>
                <w:tab w:val="left" w:pos="3686"/>
                <w:tab w:val="left" w:pos="7057"/>
              </w:tabs>
              <w:spacing w:after="0" w:line="280" w:lineRule="exact"/>
              <w:rPr>
                <w:rFonts w:ascii="Calibri" w:hAnsi="Calibri" w:cs="Arial"/>
                <w:sz w:val="22"/>
              </w:rPr>
            </w:pPr>
            <w:r w:rsidRPr="00616C64">
              <w:rPr>
                <w:rFonts w:ascii="Calibri" w:hAnsi="Calibri" w:cs="Arial"/>
                <w:sz w:val="22"/>
              </w:rPr>
              <w:t>E-Mail: verwaltung@lg-darmstadt.justiz.hessen.de</w:t>
            </w:r>
          </w:p>
          <w:p w14:paraId="028B5FEA" w14:textId="77777777" w:rsidR="00F855FA" w:rsidRPr="00616C64" w:rsidRDefault="00F855FA" w:rsidP="009B7135">
            <w:pPr>
              <w:tabs>
                <w:tab w:val="left" w:pos="3686"/>
                <w:tab w:val="left" w:pos="7057"/>
              </w:tabs>
              <w:spacing w:after="0" w:line="280" w:lineRule="exact"/>
              <w:rPr>
                <w:rFonts w:ascii="Calibri" w:hAnsi="Calibri" w:cs="Arial"/>
                <w:sz w:val="22"/>
                <w:lang w:val="en-US"/>
              </w:rPr>
            </w:pPr>
            <w:r w:rsidRPr="00616C64">
              <w:rPr>
                <w:rFonts w:ascii="Calibri" w:hAnsi="Calibri" w:cs="Arial"/>
                <w:sz w:val="22"/>
                <w:lang w:val="en-US"/>
              </w:rPr>
              <w:t>Internet: http://www.ag-darmstadt.justiz.hessen.de</w:t>
            </w:r>
          </w:p>
        </w:tc>
      </w:tr>
    </w:tbl>
    <w:p w14:paraId="56FFDEC8" w14:textId="77777777" w:rsidR="00F855FA" w:rsidRPr="00616C64" w:rsidRDefault="00F855FA" w:rsidP="009B7135">
      <w:pPr>
        <w:tabs>
          <w:tab w:val="left" w:pos="3686"/>
          <w:tab w:val="left" w:pos="7057"/>
        </w:tabs>
        <w:spacing w:line="280" w:lineRule="exact"/>
        <w:jc w:val="both"/>
        <w:rPr>
          <w:rFonts w:ascii="Calibri" w:hAnsi="Calibri" w:cs="Arial"/>
          <w:sz w:val="22"/>
          <w:lang w:val="en-US"/>
        </w:rPr>
      </w:pPr>
    </w:p>
    <w:p w14:paraId="31128948" w14:textId="77777777" w:rsidR="00F855FA" w:rsidRPr="00616C64" w:rsidRDefault="00F855FA" w:rsidP="009B7135">
      <w:pPr>
        <w:tabs>
          <w:tab w:val="left" w:pos="3686"/>
          <w:tab w:val="left" w:pos="7057"/>
        </w:tabs>
        <w:spacing w:line="280" w:lineRule="exact"/>
        <w:jc w:val="both"/>
        <w:rPr>
          <w:rFonts w:ascii="Calibri" w:hAnsi="Calibri" w:cs="Arial"/>
          <w:sz w:val="22"/>
        </w:rPr>
      </w:pPr>
      <w:r w:rsidRPr="00616C64">
        <w:rPr>
          <w:rFonts w:ascii="Calibri" w:hAnsi="Calibri" w:cs="Arial"/>
          <w:sz w:val="22"/>
        </w:rPr>
        <w:t xml:space="preserve">Auch wenn die formelle Rügepflicht nach § 107 GWB nur für Verfahren oberhalb der Schwellenwerte gilt, sind die Bewerber bzw. Bieter aufgefordert, sich wegen aus ihrer Sicht bestehender Verstöße gegen die vergaberechtlichen Grundsätze von Wettbewerb, Transparenz und Gleichbehandlung vor Einleitung gerichtlicher Verfahren an die GSI zu wenden. </w:t>
      </w:r>
    </w:p>
    <w:p w14:paraId="2F2954D7" w14:textId="77777777" w:rsidR="00201F49" w:rsidRPr="00616C64" w:rsidRDefault="00201F49" w:rsidP="009B7135">
      <w:pPr>
        <w:tabs>
          <w:tab w:val="left" w:pos="3686"/>
          <w:tab w:val="left" w:pos="7057"/>
        </w:tabs>
        <w:spacing w:line="280" w:lineRule="exact"/>
        <w:jc w:val="both"/>
        <w:rPr>
          <w:rFonts w:ascii="Calibri" w:hAnsi="Calibri" w:cs="Arial"/>
          <w:sz w:val="22"/>
        </w:rPr>
      </w:pPr>
      <w:r w:rsidRPr="00616C64">
        <w:rPr>
          <w:rFonts w:ascii="Calibri" w:hAnsi="Calibri" w:cs="Arial"/>
          <w:sz w:val="22"/>
        </w:rPr>
        <w:t xml:space="preserve">Der Bewerber /Bieter wird aufgefordert, die Teile seines Teilnahmeantrags und seines Angebots, die ein Betriebs- oder Geschäftsgeheimnis beinhalten, deutlich zu kennzeichnen. </w:t>
      </w:r>
    </w:p>
    <w:p w14:paraId="5FA89318" w14:textId="77777777" w:rsidR="00201F49" w:rsidRPr="00616C64" w:rsidRDefault="00F855FA" w:rsidP="009B7135">
      <w:pPr>
        <w:tabs>
          <w:tab w:val="left" w:pos="3686"/>
          <w:tab w:val="left" w:pos="7057"/>
        </w:tabs>
        <w:spacing w:line="280" w:lineRule="exact"/>
        <w:jc w:val="both"/>
        <w:rPr>
          <w:rFonts w:ascii="Calibri" w:hAnsi="Calibri" w:cs="Arial"/>
          <w:sz w:val="22"/>
        </w:rPr>
      </w:pPr>
      <w:r w:rsidRPr="00616C64">
        <w:rPr>
          <w:rFonts w:ascii="Calibri" w:hAnsi="Calibri" w:cs="Arial"/>
          <w:sz w:val="22"/>
        </w:rPr>
        <w:t>Die GSI wird Bewerber oder Bieter unverzüglich nach der Erteilung des Zuschlags gemäß § 46 UVgO darüber informieren</w:t>
      </w:r>
      <w:r w:rsidR="003C0D13" w:rsidRPr="00616C64">
        <w:rPr>
          <w:rFonts w:ascii="Calibri" w:hAnsi="Calibri" w:cs="Arial"/>
          <w:sz w:val="22"/>
        </w:rPr>
        <w:t>.</w:t>
      </w:r>
      <w:r w:rsidRPr="00616C64">
        <w:rPr>
          <w:rFonts w:ascii="Calibri" w:hAnsi="Calibri" w:cs="Arial"/>
          <w:sz w:val="22"/>
        </w:rPr>
        <w:t xml:space="preserve"> Gleiches gilt hinsichtlich der Aufhebung oder erneuten Einleitung eines Vergabeverfahrens einschließlich der Gründe dafür. Die GSI unterrichtet auf Verlangen des Bewerbers oder Bieters unverzüglich, spätestens innerhalb von 15 Tagen nach Eingang des Antrags die nicht berücksichtigten Bieter unter Beachtung der Beschränkungen von § 30 Abs. 2 UVgO über die wesentlichen Gründe für die Ablehnung ihres Angebots, die Merkmale und Vorteile des erfolgreichen Angebots sowie den Namen des erfolgreichen Bieters, und die nicht berücksichtigten Bewerber über die wesentlichen Gründe ihrer Nichtberücksichtigung.</w:t>
      </w:r>
    </w:p>
    <w:p w14:paraId="611FFB80" w14:textId="77777777" w:rsidR="001F3A24" w:rsidRDefault="001F3A24" w:rsidP="001F3A24">
      <w:pPr>
        <w:pStyle w:val="NurText"/>
      </w:pPr>
      <w:r>
        <w:t>Informationen gemäß Art. 13 DSGVO zur Verarbeitung Ihrer personenbezogenen Daten im Rahmen unserer Geschäftsbeziehung erhalten Sie unter:</w:t>
      </w:r>
    </w:p>
    <w:p w14:paraId="23003A0A" w14:textId="77777777" w:rsidR="001F3A24" w:rsidRDefault="00D922F6" w:rsidP="001F3A24">
      <w:pPr>
        <w:pStyle w:val="NurText"/>
      </w:pPr>
      <w:hyperlink r:id="rId8" w:history="1">
        <w:r w:rsidR="001F3A24">
          <w:rPr>
            <w:rStyle w:val="Hyperlink"/>
          </w:rPr>
          <w:t>www.gsi.de/datenschutzhinweise</w:t>
        </w:r>
      </w:hyperlink>
    </w:p>
    <w:p w14:paraId="5ABF519F" w14:textId="77777777" w:rsidR="00201F49" w:rsidRPr="00616C64" w:rsidRDefault="00201F49" w:rsidP="009B7135">
      <w:pPr>
        <w:tabs>
          <w:tab w:val="left" w:pos="3686"/>
          <w:tab w:val="left" w:pos="7057"/>
        </w:tabs>
        <w:spacing w:line="280" w:lineRule="exact"/>
        <w:jc w:val="both"/>
        <w:rPr>
          <w:rFonts w:ascii="Calibri" w:hAnsi="Calibri" w:cs="Arial"/>
          <w:sz w:val="22"/>
        </w:rPr>
      </w:pPr>
    </w:p>
    <w:p w14:paraId="78AB1F3E" w14:textId="77777777" w:rsidR="0080105F" w:rsidRPr="00616C64" w:rsidRDefault="00201F49" w:rsidP="009B7135">
      <w:pPr>
        <w:tabs>
          <w:tab w:val="left" w:pos="3686"/>
          <w:tab w:val="left" w:pos="7057"/>
        </w:tabs>
        <w:spacing w:line="280" w:lineRule="exact"/>
        <w:jc w:val="both"/>
        <w:rPr>
          <w:rFonts w:ascii="Calibri" w:hAnsi="Calibri" w:cs="Arial"/>
          <w:sz w:val="22"/>
        </w:rPr>
      </w:pPr>
      <w:r w:rsidRPr="00616C64">
        <w:rPr>
          <w:rFonts w:ascii="Calibri" w:hAnsi="Calibri" w:cs="Arial"/>
          <w:sz w:val="22"/>
        </w:rPr>
        <w:t>GSI Helmholtzzentru</w:t>
      </w:r>
      <w:r w:rsidR="008E60E8" w:rsidRPr="00616C64">
        <w:rPr>
          <w:rFonts w:ascii="Calibri" w:hAnsi="Calibri" w:cs="Arial"/>
          <w:sz w:val="22"/>
        </w:rPr>
        <w:t>m für Schwerionenforschung GmbH</w:t>
      </w:r>
    </w:p>
    <w:sectPr w:rsidR="0080105F" w:rsidRPr="00616C64" w:rsidSect="00026166">
      <w:headerReference w:type="default" r:id="rId9"/>
      <w:footerReference w:type="default" r:id="rId10"/>
      <w:headerReference w:type="first" r:id="rId11"/>
      <w:footerReference w:type="first" r:id="rId12"/>
      <w:pgSz w:w="11906" w:h="16838" w:code="9"/>
      <w:pgMar w:top="567" w:right="3289" w:bottom="1134" w:left="1191" w:header="680" w:footer="14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12174" w14:textId="77777777" w:rsidR="005430DB" w:rsidRDefault="005430DB" w:rsidP="00026166">
      <w:pPr>
        <w:spacing w:after="0" w:line="240" w:lineRule="auto"/>
      </w:pPr>
      <w:r>
        <w:separator/>
      </w:r>
    </w:p>
  </w:endnote>
  <w:endnote w:type="continuationSeparator" w:id="0">
    <w:p w14:paraId="2474B95A" w14:textId="77777777" w:rsidR="005430DB" w:rsidRDefault="005430DB"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Fett">
    <w:panose1 w:val="020B0704020202020204"/>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EFF" w:usb1="F9DFFFFF" w:usb2="0000007F" w:usb3="00000000" w:csb0="003F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8A385A" w:rsidRPr="009A02E3" w14:paraId="6FC70031" w14:textId="77777777" w:rsidTr="00C22631">
      <w:tc>
        <w:tcPr>
          <w:tcW w:w="2522" w:type="dxa"/>
        </w:tcPr>
        <w:p w14:paraId="1D66B2C4" w14:textId="77777777" w:rsidR="008A385A" w:rsidRPr="009A02E3" w:rsidRDefault="008A385A" w:rsidP="009A02E3">
          <w:pPr>
            <w:tabs>
              <w:tab w:val="center" w:pos="4536"/>
              <w:tab w:val="right" w:pos="9072"/>
            </w:tabs>
            <w:spacing w:after="0" w:line="240" w:lineRule="auto"/>
            <w:rPr>
              <w:rFonts w:ascii="Calibri" w:eastAsia="Times New Roman" w:hAnsi="Calibri" w:cs="Times New Roman"/>
              <w:sz w:val="18"/>
              <w:szCs w:val="18"/>
              <w:lang w:eastAsia="de-DE"/>
            </w:rPr>
          </w:pPr>
        </w:p>
        <w:p w14:paraId="07E4CD3E" w14:textId="77777777" w:rsidR="008A385A" w:rsidRPr="009A02E3" w:rsidRDefault="008A385A" w:rsidP="009A02E3">
          <w:pPr>
            <w:tabs>
              <w:tab w:val="center" w:pos="4536"/>
              <w:tab w:val="right" w:pos="9072"/>
            </w:tabs>
            <w:spacing w:after="0" w:line="240" w:lineRule="auto"/>
            <w:rPr>
              <w:rFonts w:ascii="Calibri" w:eastAsia="Times New Roman" w:hAnsi="Calibri" w:cs="Times New Roman"/>
              <w:sz w:val="18"/>
              <w:szCs w:val="18"/>
              <w:lang w:eastAsia="de-DE"/>
            </w:rPr>
          </w:pPr>
          <w:r w:rsidRPr="009A02E3">
            <w:rPr>
              <w:rFonts w:ascii="Calibri" w:eastAsia="Times New Roman" w:hAnsi="Calibri" w:cs="Times New Roman"/>
              <w:sz w:val="18"/>
              <w:szCs w:val="18"/>
              <w:lang w:eastAsia="de-DE"/>
            </w:rPr>
            <w:t xml:space="preserve">Seite </w:t>
          </w:r>
          <w:r w:rsidRPr="009A02E3">
            <w:rPr>
              <w:rFonts w:ascii="Calibri" w:eastAsia="Times New Roman" w:hAnsi="Calibri" w:cs="Times New Roman"/>
              <w:sz w:val="18"/>
              <w:szCs w:val="18"/>
              <w:lang w:eastAsia="de-DE"/>
            </w:rPr>
            <w:fldChar w:fldCharType="begin"/>
          </w:r>
          <w:r w:rsidRPr="009A02E3">
            <w:rPr>
              <w:rFonts w:ascii="Calibri" w:eastAsia="Times New Roman" w:hAnsi="Calibri" w:cs="Times New Roman"/>
              <w:sz w:val="18"/>
              <w:szCs w:val="18"/>
              <w:lang w:eastAsia="de-DE"/>
            </w:rPr>
            <w:instrText xml:space="preserve"> PAGE </w:instrText>
          </w:r>
          <w:r w:rsidRPr="009A02E3">
            <w:rPr>
              <w:rFonts w:ascii="Calibri" w:eastAsia="Times New Roman" w:hAnsi="Calibri" w:cs="Times New Roman"/>
              <w:sz w:val="18"/>
              <w:szCs w:val="18"/>
              <w:lang w:eastAsia="de-DE"/>
            </w:rPr>
            <w:fldChar w:fldCharType="separate"/>
          </w:r>
          <w:r w:rsidR="00E028DB">
            <w:rPr>
              <w:rFonts w:ascii="Calibri" w:eastAsia="Times New Roman" w:hAnsi="Calibri" w:cs="Times New Roman"/>
              <w:noProof/>
              <w:sz w:val="18"/>
              <w:szCs w:val="18"/>
              <w:lang w:eastAsia="de-DE"/>
            </w:rPr>
            <w:t>4</w:t>
          </w:r>
          <w:r w:rsidRPr="009A02E3">
            <w:rPr>
              <w:rFonts w:ascii="Calibri" w:eastAsia="Times New Roman" w:hAnsi="Calibri" w:cs="Times New Roman"/>
              <w:sz w:val="18"/>
              <w:szCs w:val="18"/>
              <w:lang w:eastAsia="de-DE"/>
            </w:rPr>
            <w:fldChar w:fldCharType="end"/>
          </w:r>
          <w:r w:rsidRPr="009A02E3">
            <w:rPr>
              <w:rFonts w:ascii="Calibri" w:eastAsia="Times New Roman" w:hAnsi="Calibri" w:cs="Times New Roman"/>
              <w:sz w:val="18"/>
              <w:szCs w:val="18"/>
              <w:lang w:eastAsia="de-DE"/>
            </w:rPr>
            <w:t xml:space="preserve"> von </w:t>
          </w:r>
          <w:r w:rsidRPr="009A02E3">
            <w:rPr>
              <w:rFonts w:ascii="Calibri" w:eastAsia="Times New Roman" w:hAnsi="Calibri" w:cs="Times New Roman"/>
              <w:sz w:val="18"/>
              <w:szCs w:val="18"/>
              <w:lang w:eastAsia="de-DE"/>
            </w:rPr>
            <w:fldChar w:fldCharType="begin"/>
          </w:r>
          <w:r w:rsidRPr="009A02E3">
            <w:rPr>
              <w:rFonts w:ascii="Calibri" w:eastAsia="Times New Roman" w:hAnsi="Calibri" w:cs="Times New Roman"/>
              <w:sz w:val="18"/>
              <w:szCs w:val="18"/>
              <w:lang w:eastAsia="de-DE"/>
            </w:rPr>
            <w:instrText xml:space="preserve"> NUMPAGES </w:instrText>
          </w:r>
          <w:r w:rsidRPr="009A02E3">
            <w:rPr>
              <w:rFonts w:ascii="Calibri" w:eastAsia="Times New Roman" w:hAnsi="Calibri" w:cs="Times New Roman"/>
              <w:sz w:val="18"/>
              <w:szCs w:val="18"/>
              <w:lang w:eastAsia="de-DE"/>
            </w:rPr>
            <w:fldChar w:fldCharType="separate"/>
          </w:r>
          <w:r w:rsidR="00E028DB">
            <w:rPr>
              <w:rFonts w:ascii="Calibri" w:eastAsia="Times New Roman" w:hAnsi="Calibri" w:cs="Times New Roman"/>
              <w:noProof/>
              <w:sz w:val="18"/>
              <w:szCs w:val="18"/>
              <w:lang w:eastAsia="de-DE"/>
            </w:rPr>
            <w:t>13</w:t>
          </w:r>
          <w:r w:rsidRPr="009A02E3">
            <w:rPr>
              <w:rFonts w:ascii="Calibri" w:eastAsia="Times New Roman" w:hAnsi="Calibri" w:cs="Times New Roman"/>
              <w:sz w:val="18"/>
              <w:szCs w:val="18"/>
              <w:lang w:eastAsia="de-DE"/>
            </w:rPr>
            <w:fldChar w:fldCharType="end"/>
          </w:r>
        </w:p>
      </w:tc>
      <w:tc>
        <w:tcPr>
          <w:tcW w:w="4957" w:type="dxa"/>
        </w:tcPr>
        <w:p w14:paraId="6FA2744D" w14:textId="77777777" w:rsidR="008A385A" w:rsidRPr="009A02E3" w:rsidRDefault="008A385A" w:rsidP="009A02E3">
          <w:pPr>
            <w:tabs>
              <w:tab w:val="center" w:pos="4536"/>
              <w:tab w:val="right" w:pos="9072"/>
            </w:tabs>
            <w:spacing w:after="0" w:line="240" w:lineRule="auto"/>
            <w:jc w:val="center"/>
            <w:rPr>
              <w:rFonts w:ascii="Calibri" w:eastAsia="Times New Roman" w:hAnsi="Calibri" w:cs="Times New Roman"/>
              <w:sz w:val="18"/>
              <w:szCs w:val="18"/>
              <w:lang w:eastAsia="de-DE"/>
            </w:rPr>
          </w:pPr>
        </w:p>
        <w:p w14:paraId="46549154" w14:textId="2BCA7FE6" w:rsidR="008A385A" w:rsidRPr="009A02E3" w:rsidRDefault="008A385A" w:rsidP="009A02E3">
          <w:pPr>
            <w:tabs>
              <w:tab w:val="center" w:pos="4536"/>
              <w:tab w:val="right" w:pos="9072"/>
            </w:tabs>
            <w:spacing w:after="0" w:line="240" w:lineRule="auto"/>
            <w:rPr>
              <w:rFonts w:ascii="Calibri" w:eastAsia="Times New Roman" w:hAnsi="Calibri" w:cs="Times New Roman"/>
              <w:sz w:val="18"/>
              <w:szCs w:val="18"/>
              <w:lang w:eastAsia="de-DE"/>
            </w:rPr>
          </w:pPr>
          <w:r w:rsidRPr="009A02E3">
            <w:rPr>
              <w:rFonts w:ascii="Calibri" w:eastAsia="Times New Roman" w:hAnsi="Calibri" w:cs="Times New Roman"/>
              <w:sz w:val="18"/>
              <w:szCs w:val="18"/>
              <w:lang w:eastAsia="de-DE"/>
            </w:rPr>
            <w:t xml:space="preserve">Vergabenummer </w:t>
          </w:r>
          <w:r w:rsidR="00641927" w:rsidRPr="00641927">
            <w:rPr>
              <w:rFonts w:ascii="Calibri" w:eastAsia="Times New Roman" w:hAnsi="Calibri" w:cs="Times New Roman"/>
              <w:sz w:val="18"/>
              <w:szCs w:val="18"/>
              <w:lang w:eastAsia="de-DE"/>
            </w:rPr>
            <w:t>01/2600036965</w:t>
          </w:r>
        </w:p>
        <w:p w14:paraId="355817F6" w14:textId="77777777" w:rsidR="008A385A" w:rsidRPr="009A02E3" w:rsidRDefault="008A385A" w:rsidP="009A02E3">
          <w:pPr>
            <w:tabs>
              <w:tab w:val="center" w:pos="4536"/>
              <w:tab w:val="right" w:pos="9072"/>
            </w:tabs>
            <w:spacing w:after="0" w:line="240" w:lineRule="auto"/>
            <w:rPr>
              <w:rFonts w:ascii="Calibri" w:eastAsia="Times New Roman" w:hAnsi="Calibri" w:cs="Times New Roman"/>
              <w:sz w:val="18"/>
              <w:szCs w:val="18"/>
              <w:lang w:eastAsia="de-DE"/>
            </w:rPr>
          </w:pPr>
        </w:p>
      </w:tc>
      <w:tc>
        <w:tcPr>
          <w:tcW w:w="2127" w:type="dxa"/>
        </w:tcPr>
        <w:p w14:paraId="0F9C070C" w14:textId="77777777" w:rsidR="008A385A" w:rsidRPr="009A02E3" w:rsidRDefault="008B5C55" w:rsidP="009A02E3">
          <w:pPr>
            <w:tabs>
              <w:tab w:val="center" w:pos="4536"/>
              <w:tab w:val="right" w:pos="9072"/>
            </w:tabs>
            <w:spacing w:after="0" w:line="240" w:lineRule="auto"/>
            <w:ind w:right="-108"/>
            <w:jc w:val="right"/>
            <w:rPr>
              <w:rFonts w:ascii="Calibri" w:eastAsia="Times New Roman" w:hAnsi="Calibri" w:cs="Times New Roman"/>
              <w:sz w:val="18"/>
              <w:szCs w:val="18"/>
              <w:lang w:eastAsia="de-DE"/>
            </w:rPr>
          </w:pPr>
          <w:r>
            <w:rPr>
              <w:noProof/>
              <w:lang w:eastAsia="de-DE"/>
            </w:rPr>
            <w:drawing>
              <wp:inline distT="0" distB="0" distL="0" distR="0" wp14:anchorId="561A1BA8" wp14:editId="42A3D3FF">
                <wp:extent cx="1162050" cy="578485"/>
                <wp:effectExtent l="0" t="0" r="0" b="0"/>
                <wp:docPr id="3" name="Bild 4" descr="Bildergebnis für helmholtz institut"/>
                <wp:cNvGraphicFramePr/>
                <a:graphic xmlns:a="http://schemas.openxmlformats.org/drawingml/2006/main">
                  <a:graphicData uri="http://schemas.openxmlformats.org/drawingml/2006/picture">
                    <pic:pic xmlns:pic="http://schemas.openxmlformats.org/drawingml/2006/picture">
                      <pic:nvPicPr>
                        <pic:cNvPr id="7" name="Bild 4" descr="Bildergebnis für helmholtz institut"/>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2050" cy="578485"/>
                        </a:xfrm>
                        <a:prstGeom prst="rect">
                          <a:avLst/>
                        </a:prstGeom>
                        <a:noFill/>
                        <a:ln>
                          <a:noFill/>
                        </a:ln>
                      </pic:spPr>
                    </pic:pic>
                  </a:graphicData>
                </a:graphic>
              </wp:inline>
            </w:drawing>
          </w:r>
        </w:p>
      </w:tc>
    </w:tr>
  </w:tbl>
  <w:p w14:paraId="405F57C7" w14:textId="77777777" w:rsidR="008A385A" w:rsidRDefault="008A385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8A385A" w:rsidRPr="009A02E3" w14:paraId="508B65E8" w14:textId="77777777" w:rsidTr="00C22631">
      <w:tc>
        <w:tcPr>
          <w:tcW w:w="2522" w:type="dxa"/>
        </w:tcPr>
        <w:p w14:paraId="21B31DDE" w14:textId="77777777" w:rsidR="008A385A" w:rsidRPr="009A02E3" w:rsidRDefault="008A385A" w:rsidP="009A02E3">
          <w:pPr>
            <w:tabs>
              <w:tab w:val="center" w:pos="4536"/>
              <w:tab w:val="right" w:pos="9072"/>
            </w:tabs>
            <w:spacing w:after="0" w:line="240" w:lineRule="auto"/>
            <w:rPr>
              <w:rFonts w:ascii="Calibri" w:eastAsia="Times New Roman" w:hAnsi="Calibri" w:cs="Times New Roman"/>
              <w:sz w:val="18"/>
              <w:szCs w:val="18"/>
              <w:lang w:eastAsia="de-DE"/>
            </w:rPr>
          </w:pPr>
        </w:p>
        <w:p w14:paraId="6F8D7F9F" w14:textId="77777777" w:rsidR="008A385A" w:rsidRPr="009A02E3" w:rsidRDefault="008A385A" w:rsidP="009A02E3">
          <w:pPr>
            <w:tabs>
              <w:tab w:val="center" w:pos="4536"/>
              <w:tab w:val="right" w:pos="9072"/>
            </w:tabs>
            <w:spacing w:after="0" w:line="240" w:lineRule="auto"/>
            <w:rPr>
              <w:rFonts w:ascii="Calibri" w:eastAsia="Times New Roman" w:hAnsi="Calibri" w:cs="Times New Roman"/>
              <w:sz w:val="18"/>
              <w:szCs w:val="18"/>
              <w:lang w:eastAsia="de-DE"/>
            </w:rPr>
          </w:pPr>
          <w:r w:rsidRPr="009A02E3">
            <w:rPr>
              <w:rFonts w:ascii="Calibri" w:eastAsia="Times New Roman" w:hAnsi="Calibri" w:cs="Times New Roman"/>
              <w:sz w:val="18"/>
              <w:szCs w:val="18"/>
              <w:lang w:eastAsia="de-DE"/>
            </w:rPr>
            <w:t xml:space="preserve">Seite </w:t>
          </w:r>
          <w:r w:rsidRPr="009A02E3">
            <w:rPr>
              <w:rFonts w:ascii="Calibri" w:eastAsia="Times New Roman" w:hAnsi="Calibri" w:cs="Times New Roman"/>
              <w:sz w:val="18"/>
              <w:szCs w:val="18"/>
              <w:lang w:eastAsia="de-DE"/>
            </w:rPr>
            <w:fldChar w:fldCharType="begin"/>
          </w:r>
          <w:r w:rsidRPr="009A02E3">
            <w:rPr>
              <w:rFonts w:ascii="Calibri" w:eastAsia="Times New Roman" w:hAnsi="Calibri" w:cs="Times New Roman"/>
              <w:sz w:val="18"/>
              <w:szCs w:val="18"/>
              <w:lang w:eastAsia="de-DE"/>
            </w:rPr>
            <w:instrText xml:space="preserve"> PAGE </w:instrText>
          </w:r>
          <w:r w:rsidRPr="009A02E3">
            <w:rPr>
              <w:rFonts w:ascii="Calibri" w:eastAsia="Times New Roman" w:hAnsi="Calibri" w:cs="Times New Roman"/>
              <w:sz w:val="18"/>
              <w:szCs w:val="18"/>
              <w:lang w:eastAsia="de-DE"/>
            </w:rPr>
            <w:fldChar w:fldCharType="separate"/>
          </w:r>
          <w:r w:rsidR="00E028DB">
            <w:rPr>
              <w:rFonts w:ascii="Calibri" w:eastAsia="Times New Roman" w:hAnsi="Calibri" w:cs="Times New Roman"/>
              <w:noProof/>
              <w:sz w:val="18"/>
              <w:szCs w:val="18"/>
              <w:lang w:eastAsia="de-DE"/>
            </w:rPr>
            <w:t>1</w:t>
          </w:r>
          <w:r w:rsidRPr="009A02E3">
            <w:rPr>
              <w:rFonts w:ascii="Calibri" w:eastAsia="Times New Roman" w:hAnsi="Calibri" w:cs="Times New Roman"/>
              <w:sz w:val="18"/>
              <w:szCs w:val="18"/>
              <w:lang w:eastAsia="de-DE"/>
            </w:rPr>
            <w:fldChar w:fldCharType="end"/>
          </w:r>
          <w:r w:rsidRPr="009A02E3">
            <w:rPr>
              <w:rFonts w:ascii="Calibri" w:eastAsia="Times New Roman" w:hAnsi="Calibri" w:cs="Times New Roman"/>
              <w:sz w:val="18"/>
              <w:szCs w:val="18"/>
              <w:lang w:eastAsia="de-DE"/>
            </w:rPr>
            <w:t xml:space="preserve"> von </w:t>
          </w:r>
          <w:r w:rsidRPr="009A02E3">
            <w:rPr>
              <w:rFonts w:ascii="Calibri" w:eastAsia="Times New Roman" w:hAnsi="Calibri" w:cs="Times New Roman"/>
              <w:sz w:val="18"/>
              <w:szCs w:val="18"/>
              <w:lang w:eastAsia="de-DE"/>
            </w:rPr>
            <w:fldChar w:fldCharType="begin"/>
          </w:r>
          <w:r w:rsidRPr="009A02E3">
            <w:rPr>
              <w:rFonts w:ascii="Calibri" w:eastAsia="Times New Roman" w:hAnsi="Calibri" w:cs="Times New Roman"/>
              <w:sz w:val="18"/>
              <w:szCs w:val="18"/>
              <w:lang w:eastAsia="de-DE"/>
            </w:rPr>
            <w:instrText xml:space="preserve"> NUMPAGES </w:instrText>
          </w:r>
          <w:r w:rsidRPr="009A02E3">
            <w:rPr>
              <w:rFonts w:ascii="Calibri" w:eastAsia="Times New Roman" w:hAnsi="Calibri" w:cs="Times New Roman"/>
              <w:sz w:val="18"/>
              <w:szCs w:val="18"/>
              <w:lang w:eastAsia="de-DE"/>
            </w:rPr>
            <w:fldChar w:fldCharType="separate"/>
          </w:r>
          <w:r w:rsidR="00E028DB">
            <w:rPr>
              <w:rFonts w:ascii="Calibri" w:eastAsia="Times New Roman" w:hAnsi="Calibri" w:cs="Times New Roman"/>
              <w:noProof/>
              <w:sz w:val="18"/>
              <w:szCs w:val="18"/>
              <w:lang w:eastAsia="de-DE"/>
            </w:rPr>
            <w:t>13</w:t>
          </w:r>
          <w:r w:rsidRPr="009A02E3">
            <w:rPr>
              <w:rFonts w:ascii="Calibri" w:eastAsia="Times New Roman" w:hAnsi="Calibri" w:cs="Times New Roman"/>
              <w:sz w:val="18"/>
              <w:szCs w:val="18"/>
              <w:lang w:eastAsia="de-DE"/>
            </w:rPr>
            <w:fldChar w:fldCharType="end"/>
          </w:r>
        </w:p>
      </w:tc>
      <w:tc>
        <w:tcPr>
          <w:tcW w:w="4957" w:type="dxa"/>
        </w:tcPr>
        <w:p w14:paraId="2265FCE3" w14:textId="77777777" w:rsidR="008A385A" w:rsidRPr="009A02E3" w:rsidRDefault="008A385A" w:rsidP="009A02E3">
          <w:pPr>
            <w:tabs>
              <w:tab w:val="center" w:pos="4536"/>
              <w:tab w:val="right" w:pos="9072"/>
            </w:tabs>
            <w:spacing w:after="0" w:line="240" w:lineRule="auto"/>
            <w:jc w:val="center"/>
            <w:rPr>
              <w:rFonts w:ascii="Calibri" w:eastAsia="Times New Roman" w:hAnsi="Calibri" w:cs="Times New Roman"/>
              <w:sz w:val="18"/>
              <w:szCs w:val="18"/>
              <w:lang w:eastAsia="de-DE"/>
            </w:rPr>
          </w:pPr>
        </w:p>
        <w:p w14:paraId="3C413CE9" w14:textId="0E929932" w:rsidR="008A385A" w:rsidRPr="009A02E3" w:rsidRDefault="008A385A" w:rsidP="009A02E3">
          <w:pPr>
            <w:tabs>
              <w:tab w:val="center" w:pos="4536"/>
              <w:tab w:val="right" w:pos="9072"/>
            </w:tabs>
            <w:spacing w:after="0" w:line="240" w:lineRule="auto"/>
            <w:rPr>
              <w:rFonts w:ascii="Calibri" w:eastAsia="Times New Roman" w:hAnsi="Calibri" w:cs="Times New Roman"/>
              <w:sz w:val="18"/>
              <w:szCs w:val="18"/>
              <w:lang w:eastAsia="de-DE"/>
            </w:rPr>
          </w:pPr>
          <w:r w:rsidRPr="009A02E3">
            <w:rPr>
              <w:rFonts w:ascii="Calibri" w:eastAsia="Times New Roman" w:hAnsi="Calibri" w:cs="Times New Roman"/>
              <w:sz w:val="18"/>
              <w:szCs w:val="18"/>
              <w:lang w:eastAsia="de-DE"/>
            </w:rPr>
            <w:t xml:space="preserve">Vergabenummer </w:t>
          </w:r>
          <w:r w:rsidR="005430DB" w:rsidRPr="005430DB">
            <w:rPr>
              <w:rFonts w:ascii="Calibri" w:eastAsia="Times New Roman" w:hAnsi="Calibri" w:cs="Times New Roman"/>
              <w:sz w:val="18"/>
              <w:szCs w:val="18"/>
              <w:lang w:eastAsia="de-DE"/>
            </w:rPr>
            <w:t>01/2600036965</w:t>
          </w:r>
        </w:p>
      </w:tc>
      <w:tc>
        <w:tcPr>
          <w:tcW w:w="2127" w:type="dxa"/>
        </w:tcPr>
        <w:p w14:paraId="2DCA9A3A" w14:textId="77777777" w:rsidR="008A385A" w:rsidRPr="009A02E3" w:rsidRDefault="008B5C55" w:rsidP="009A02E3">
          <w:pPr>
            <w:tabs>
              <w:tab w:val="center" w:pos="4536"/>
              <w:tab w:val="right" w:pos="9072"/>
            </w:tabs>
            <w:spacing w:after="0" w:line="240" w:lineRule="auto"/>
            <w:ind w:right="-108"/>
            <w:jc w:val="right"/>
            <w:rPr>
              <w:rFonts w:ascii="Calibri" w:eastAsia="Times New Roman" w:hAnsi="Calibri" w:cs="Times New Roman"/>
              <w:sz w:val="18"/>
              <w:szCs w:val="18"/>
              <w:lang w:eastAsia="de-DE"/>
            </w:rPr>
          </w:pPr>
          <w:r>
            <w:rPr>
              <w:noProof/>
              <w:lang w:eastAsia="de-DE"/>
            </w:rPr>
            <w:drawing>
              <wp:inline distT="0" distB="0" distL="0" distR="0" wp14:anchorId="4AAE2FCB" wp14:editId="176C572A">
                <wp:extent cx="1162050" cy="578485"/>
                <wp:effectExtent l="0" t="0" r="0" b="0"/>
                <wp:docPr id="7" name="Bild 4" descr="Bildergebnis für helmholtz institut"/>
                <wp:cNvGraphicFramePr/>
                <a:graphic xmlns:a="http://schemas.openxmlformats.org/drawingml/2006/main">
                  <a:graphicData uri="http://schemas.openxmlformats.org/drawingml/2006/picture">
                    <pic:pic xmlns:pic="http://schemas.openxmlformats.org/drawingml/2006/picture">
                      <pic:nvPicPr>
                        <pic:cNvPr id="7" name="Bild 4" descr="Bildergebnis für helmholtz institut"/>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2050" cy="578485"/>
                        </a:xfrm>
                        <a:prstGeom prst="rect">
                          <a:avLst/>
                        </a:prstGeom>
                        <a:noFill/>
                        <a:ln>
                          <a:noFill/>
                        </a:ln>
                      </pic:spPr>
                    </pic:pic>
                  </a:graphicData>
                </a:graphic>
              </wp:inline>
            </w:drawing>
          </w:r>
        </w:p>
      </w:tc>
    </w:tr>
  </w:tbl>
  <w:p w14:paraId="0ED15006" w14:textId="77777777" w:rsidR="008A385A" w:rsidRDefault="008A385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1BCAA" w14:textId="77777777" w:rsidR="005430DB" w:rsidRDefault="005430DB" w:rsidP="00026166">
      <w:pPr>
        <w:spacing w:after="0" w:line="240" w:lineRule="auto"/>
      </w:pPr>
      <w:r>
        <w:separator/>
      </w:r>
    </w:p>
  </w:footnote>
  <w:footnote w:type="continuationSeparator" w:id="0">
    <w:p w14:paraId="389D4B7F" w14:textId="77777777" w:rsidR="005430DB" w:rsidRDefault="005430DB"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8A385A" w14:paraId="1F90D443" w14:textId="77777777" w:rsidTr="006147AF">
      <w:trPr>
        <w:trHeight w:hRule="exact" w:val="2041"/>
      </w:trPr>
      <w:tc>
        <w:tcPr>
          <w:tcW w:w="7433" w:type="dxa"/>
        </w:tcPr>
        <w:p w14:paraId="3FACA9C1" w14:textId="77777777" w:rsidR="008A385A" w:rsidRDefault="008A385A" w:rsidP="006147AF">
          <w:pPr>
            <w:pStyle w:val="Kopfzeile"/>
          </w:pPr>
          <w:r>
            <w:rPr>
              <w:noProof/>
              <w:lang w:eastAsia="de-DE"/>
            </w:rPr>
            <w:drawing>
              <wp:inline distT="0" distB="0" distL="0" distR="0" wp14:anchorId="7834C1A3" wp14:editId="1AF57870">
                <wp:extent cx="1441450" cy="457200"/>
                <wp:effectExtent l="0" t="0" r="635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5DF932AB" w14:textId="77777777" w:rsidR="008A385A" w:rsidRPr="00803044" w:rsidRDefault="008A385A" w:rsidP="006147AF">
          <w:pPr>
            <w:pStyle w:val="GSIAdr"/>
            <w:rPr>
              <w:b/>
              <w:bCs/>
            </w:rPr>
          </w:pPr>
          <w:r w:rsidRPr="00803044">
            <w:rPr>
              <w:b/>
              <w:bCs/>
            </w:rPr>
            <w:t>GSI Helmholtzzentrum für</w:t>
          </w:r>
        </w:p>
        <w:p w14:paraId="3C19B6FE" w14:textId="77777777" w:rsidR="008A385A" w:rsidRPr="00803044" w:rsidRDefault="008A385A" w:rsidP="006147AF">
          <w:pPr>
            <w:pStyle w:val="Kopfzeile"/>
            <w:spacing w:after="100" w:line="200" w:lineRule="atLeast"/>
            <w:ind w:left="284"/>
            <w:rPr>
              <w:b/>
              <w:bCs/>
              <w:sz w:val="16"/>
              <w:szCs w:val="16"/>
            </w:rPr>
          </w:pPr>
          <w:r w:rsidRPr="00803044">
            <w:rPr>
              <w:b/>
              <w:bCs/>
              <w:sz w:val="16"/>
              <w:szCs w:val="16"/>
            </w:rPr>
            <w:t>Schwerionenforschung GmbH</w:t>
          </w:r>
        </w:p>
        <w:p w14:paraId="418E0531" w14:textId="77777777" w:rsidR="008A385A" w:rsidRPr="00F170DD" w:rsidRDefault="008A385A" w:rsidP="006147AF">
          <w:pPr>
            <w:pStyle w:val="Kopfzeile"/>
            <w:spacing w:line="200" w:lineRule="atLeast"/>
            <w:ind w:left="284"/>
            <w:rPr>
              <w:sz w:val="16"/>
              <w:szCs w:val="16"/>
            </w:rPr>
          </w:pPr>
          <w:r w:rsidRPr="00F170DD">
            <w:rPr>
              <w:sz w:val="16"/>
              <w:szCs w:val="16"/>
            </w:rPr>
            <w:t>Planckstraße 1</w:t>
          </w:r>
        </w:p>
        <w:p w14:paraId="0069F741" w14:textId="77777777" w:rsidR="008A385A" w:rsidRPr="00F170DD" w:rsidRDefault="008A385A" w:rsidP="006147AF">
          <w:pPr>
            <w:pStyle w:val="Kopfzeile"/>
            <w:spacing w:after="100" w:line="200" w:lineRule="atLeast"/>
            <w:ind w:left="284"/>
            <w:rPr>
              <w:sz w:val="16"/>
              <w:szCs w:val="16"/>
            </w:rPr>
          </w:pPr>
          <w:r w:rsidRPr="00F170DD">
            <w:rPr>
              <w:sz w:val="16"/>
              <w:szCs w:val="16"/>
            </w:rPr>
            <w:t>64291 Darmstadt</w:t>
          </w:r>
        </w:p>
        <w:p w14:paraId="7C3F32E7" w14:textId="77777777" w:rsidR="008A385A" w:rsidRDefault="008A385A" w:rsidP="006147AF">
          <w:pPr>
            <w:pStyle w:val="Kopfzeile"/>
            <w:spacing w:line="200" w:lineRule="atLeast"/>
            <w:ind w:left="284"/>
          </w:pPr>
          <w:r w:rsidRPr="00F170DD">
            <w:rPr>
              <w:sz w:val="16"/>
              <w:szCs w:val="16"/>
            </w:rPr>
            <w:t>www.gsi.de</w:t>
          </w:r>
        </w:p>
      </w:tc>
    </w:tr>
  </w:tbl>
  <w:p w14:paraId="122BD872" w14:textId="77777777" w:rsidR="008A385A" w:rsidRPr="00A53F17" w:rsidRDefault="008A385A" w:rsidP="00A53F17">
    <w:pPr>
      <w:pStyle w:val="Kopfzeile"/>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8A385A" w14:paraId="26BA103B" w14:textId="77777777" w:rsidTr="00752AA9">
      <w:trPr>
        <w:trHeight w:hRule="exact" w:val="3686"/>
      </w:trPr>
      <w:tc>
        <w:tcPr>
          <w:tcW w:w="7433" w:type="dxa"/>
        </w:tcPr>
        <w:p w14:paraId="279524FD" w14:textId="77777777" w:rsidR="008A385A" w:rsidRDefault="008A385A">
          <w:pPr>
            <w:pStyle w:val="Kopfzeile"/>
          </w:pPr>
          <w:r>
            <w:rPr>
              <w:noProof/>
              <w:lang w:eastAsia="de-DE"/>
            </w:rPr>
            <w:drawing>
              <wp:inline distT="0" distB="0" distL="0" distR="0" wp14:anchorId="2208C0EB" wp14:editId="44DDC4B2">
                <wp:extent cx="1441450" cy="457200"/>
                <wp:effectExtent l="0" t="0" r="635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p w14:paraId="1FB8CB03" w14:textId="77777777" w:rsidR="008A385A" w:rsidRDefault="008A385A">
          <w:pPr>
            <w:pStyle w:val="Kopfzeile"/>
          </w:pPr>
        </w:p>
        <w:p w14:paraId="0F510869" w14:textId="77777777" w:rsidR="008A385A" w:rsidRDefault="008A385A">
          <w:pPr>
            <w:pStyle w:val="Kopfzeile"/>
          </w:pPr>
        </w:p>
        <w:p w14:paraId="32BC6136" w14:textId="77777777" w:rsidR="008A385A" w:rsidRDefault="008A385A">
          <w:pPr>
            <w:pStyle w:val="Kopfzeile"/>
          </w:pPr>
        </w:p>
        <w:p w14:paraId="7FEA2FE0" w14:textId="77777777" w:rsidR="008A385A" w:rsidRDefault="008A385A">
          <w:pPr>
            <w:pStyle w:val="Kopfzeile"/>
          </w:pPr>
        </w:p>
        <w:p w14:paraId="563BADB8" w14:textId="77777777" w:rsidR="008A385A" w:rsidRDefault="008A385A" w:rsidP="002E26B7">
          <w:pPr>
            <w:pStyle w:val="Kopfzeile"/>
            <w:rPr>
              <w:i/>
              <w:sz w:val="16"/>
              <w:szCs w:val="16"/>
            </w:rPr>
          </w:pPr>
          <w:r w:rsidRPr="007231C1">
            <w:rPr>
              <w:i/>
              <w:sz w:val="16"/>
              <w:szCs w:val="16"/>
            </w:rPr>
            <w:t>Zum Verbleib beim Bieter bestimmt, nicht mit dem</w:t>
          </w:r>
          <w:r>
            <w:rPr>
              <w:i/>
              <w:sz w:val="16"/>
              <w:szCs w:val="16"/>
            </w:rPr>
            <w:t xml:space="preserve"> </w:t>
          </w:r>
          <w:r w:rsidRPr="007231C1">
            <w:rPr>
              <w:i/>
              <w:sz w:val="16"/>
              <w:szCs w:val="16"/>
            </w:rPr>
            <w:t>Angebot zurückgeben!</w:t>
          </w:r>
        </w:p>
        <w:p w14:paraId="4A8443BC" w14:textId="77777777" w:rsidR="00752AA9" w:rsidRDefault="00752AA9" w:rsidP="002E26B7">
          <w:pPr>
            <w:pStyle w:val="Kopfzeile"/>
            <w:rPr>
              <w:i/>
              <w:sz w:val="16"/>
              <w:szCs w:val="16"/>
            </w:rPr>
          </w:pPr>
        </w:p>
        <w:p w14:paraId="4F275F9C" w14:textId="77777777" w:rsidR="00752AA9" w:rsidRDefault="00752AA9" w:rsidP="00752AA9">
          <w:pPr>
            <w:rPr>
              <w:b/>
              <w:i/>
              <w:sz w:val="16"/>
              <w:szCs w:val="16"/>
            </w:rPr>
          </w:pPr>
          <w:r>
            <w:rPr>
              <w:b/>
              <w:i/>
              <w:sz w:val="16"/>
              <w:szCs w:val="16"/>
            </w:rPr>
            <w:t>Genderhinweis:</w:t>
          </w:r>
        </w:p>
        <w:p w14:paraId="348BB51F" w14:textId="77777777" w:rsidR="00752AA9" w:rsidRDefault="00752AA9" w:rsidP="00752AA9">
          <w:pPr>
            <w:rPr>
              <w:i/>
              <w:sz w:val="16"/>
              <w:szCs w:val="16"/>
            </w:rPr>
          </w:pPr>
          <w:r>
            <w:rPr>
              <w:i/>
              <w:sz w:val="16"/>
              <w:szCs w:val="16"/>
            </w:rPr>
            <w:t>Aus Gründen der besseren Lesbarkeit wird auf die gleichzeitige Verwendung der Sprachformen männlich, weiblich und divers (m/w/d) verzichtet. Sämtliche Personenbezeichnungen gelten gleichermaßen für alle Geschlechter.</w:t>
          </w:r>
        </w:p>
        <w:p w14:paraId="6EB02ABE" w14:textId="77777777" w:rsidR="00752AA9" w:rsidRPr="002E3546" w:rsidRDefault="00752AA9" w:rsidP="002E26B7">
          <w:pPr>
            <w:pStyle w:val="Kopfzeile"/>
            <w:rPr>
              <w:i/>
              <w:sz w:val="16"/>
              <w:szCs w:val="16"/>
            </w:rPr>
          </w:pPr>
        </w:p>
      </w:tc>
      <w:tc>
        <w:tcPr>
          <w:tcW w:w="3107" w:type="dxa"/>
        </w:tcPr>
        <w:p w14:paraId="7764BBF9" w14:textId="77777777" w:rsidR="008A385A" w:rsidRPr="00803044" w:rsidRDefault="008A385A" w:rsidP="00803044">
          <w:pPr>
            <w:pStyle w:val="GSIAdr"/>
            <w:rPr>
              <w:b/>
              <w:bCs/>
            </w:rPr>
          </w:pPr>
          <w:r w:rsidRPr="00803044">
            <w:rPr>
              <w:b/>
              <w:bCs/>
            </w:rPr>
            <w:t>GSI Helmholtzzentrum für</w:t>
          </w:r>
        </w:p>
        <w:p w14:paraId="6E8C3085" w14:textId="77777777" w:rsidR="008A385A" w:rsidRPr="00803044" w:rsidRDefault="008A385A" w:rsidP="00F170DD">
          <w:pPr>
            <w:pStyle w:val="Kopfzeile"/>
            <w:spacing w:after="100" w:line="200" w:lineRule="atLeast"/>
            <w:ind w:left="284"/>
            <w:rPr>
              <w:b/>
              <w:bCs/>
              <w:sz w:val="16"/>
              <w:szCs w:val="16"/>
            </w:rPr>
          </w:pPr>
          <w:r w:rsidRPr="00803044">
            <w:rPr>
              <w:b/>
              <w:bCs/>
              <w:sz w:val="16"/>
              <w:szCs w:val="16"/>
            </w:rPr>
            <w:t>Schwerionenforschung GmbH</w:t>
          </w:r>
        </w:p>
        <w:p w14:paraId="132E6245" w14:textId="77777777" w:rsidR="008A385A" w:rsidRPr="00F170DD" w:rsidRDefault="008A385A" w:rsidP="00F170DD">
          <w:pPr>
            <w:pStyle w:val="Kopfzeile"/>
            <w:spacing w:line="200" w:lineRule="atLeast"/>
            <w:ind w:left="284"/>
            <w:rPr>
              <w:sz w:val="16"/>
              <w:szCs w:val="16"/>
            </w:rPr>
          </w:pPr>
          <w:r w:rsidRPr="00F170DD">
            <w:rPr>
              <w:sz w:val="16"/>
              <w:szCs w:val="16"/>
            </w:rPr>
            <w:t>Planckstraße 1</w:t>
          </w:r>
        </w:p>
        <w:p w14:paraId="757C9F98" w14:textId="77777777" w:rsidR="008A385A" w:rsidRPr="00F170DD" w:rsidRDefault="008A385A" w:rsidP="00F170DD">
          <w:pPr>
            <w:pStyle w:val="Kopfzeile"/>
            <w:spacing w:after="100" w:line="200" w:lineRule="atLeast"/>
            <w:ind w:left="284"/>
            <w:rPr>
              <w:sz w:val="16"/>
              <w:szCs w:val="16"/>
            </w:rPr>
          </w:pPr>
          <w:r w:rsidRPr="00F170DD">
            <w:rPr>
              <w:sz w:val="16"/>
              <w:szCs w:val="16"/>
            </w:rPr>
            <w:t>64291 Darmstadt</w:t>
          </w:r>
        </w:p>
        <w:p w14:paraId="490382B4" w14:textId="77777777" w:rsidR="008A385A" w:rsidRDefault="008A385A" w:rsidP="00F170DD">
          <w:pPr>
            <w:pStyle w:val="Kopfzeile"/>
            <w:spacing w:line="200" w:lineRule="atLeast"/>
            <w:ind w:left="284"/>
          </w:pPr>
          <w:r w:rsidRPr="00F170DD">
            <w:rPr>
              <w:sz w:val="16"/>
              <w:szCs w:val="16"/>
            </w:rPr>
            <w:t>www.gsi.de</w:t>
          </w:r>
        </w:p>
      </w:tc>
    </w:tr>
  </w:tbl>
  <w:p w14:paraId="4B0D5CEF" w14:textId="77777777" w:rsidR="008A385A" w:rsidRPr="00F170DD" w:rsidRDefault="008A385A" w:rsidP="00F170DD">
    <w:pPr>
      <w:pStyle w:val="Kopfzeile"/>
      <w:rPr>
        <w:sz w:val="2"/>
        <w:szCs w:val="2"/>
      </w:rPr>
    </w:pPr>
    <w:r>
      <w:rPr>
        <w:noProof/>
        <w:sz w:val="2"/>
        <w:szCs w:val="2"/>
        <w:lang w:eastAsia="de-DE"/>
      </w:rPr>
      <mc:AlternateContent>
        <mc:Choice Requires="wps">
          <w:drawing>
            <wp:anchor distT="0" distB="0" distL="114300" distR="114300" simplePos="0" relativeHeight="251659264" behindDoc="0" locked="0" layoutInCell="1" allowOverlap="1" wp14:anchorId="0ACFCBE4" wp14:editId="60CD9A88">
              <wp:simplePos x="0" y="0"/>
              <wp:positionH relativeFrom="column">
                <wp:posOffset>4710430</wp:posOffset>
              </wp:positionH>
              <wp:positionV relativeFrom="paragraph">
                <wp:posOffset>2700111</wp:posOffset>
              </wp:positionV>
              <wp:extent cx="1977887" cy="5558790"/>
              <wp:effectExtent l="0" t="0" r="3810" b="3810"/>
              <wp:wrapNone/>
              <wp:docPr id="4" name="Textfeld 4"/>
              <wp:cNvGraphicFramePr/>
              <a:graphic xmlns:a="http://schemas.openxmlformats.org/drawingml/2006/main">
                <a:graphicData uri="http://schemas.microsoft.com/office/word/2010/wordprocessingShape">
                  <wps:wsp>
                    <wps:cNvSpPr txBox="1"/>
                    <wps:spPr>
                      <a:xfrm>
                        <a:off x="0" y="0"/>
                        <a:ext cx="1977887" cy="555879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258A69F" w14:textId="77777777" w:rsidR="00136152" w:rsidRDefault="00136152" w:rsidP="00136152">
                          <w:pPr>
                            <w:pStyle w:val="GSIPos"/>
                            <w:spacing w:after="0"/>
                          </w:pPr>
                          <w:r>
                            <w:t xml:space="preserve">Geschäftsführung: </w:t>
                          </w:r>
                          <w:r>
                            <w:br/>
                            <w:t xml:space="preserve">Professor Dr. </w:t>
                          </w:r>
                          <w:r w:rsidRPr="006B51E0">
                            <w:t>Thomas Nilsson</w:t>
                          </w:r>
                        </w:p>
                        <w:p w14:paraId="0DFCFCBA" w14:textId="77777777" w:rsidR="00136152" w:rsidRDefault="00136152" w:rsidP="00136152">
                          <w:pPr>
                            <w:pStyle w:val="GSIPos"/>
                          </w:pPr>
                          <w:r w:rsidRPr="00133205">
                            <w:t>Dr. Katharina Stummeyer</w:t>
                          </w:r>
                          <w:r>
                            <w:br/>
                            <w:t>Jörg Blaurock</w:t>
                          </w:r>
                        </w:p>
                        <w:p w14:paraId="3D7832AE" w14:textId="77777777" w:rsidR="00C85ED3" w:rsidRDefault="00C85ED3" w:rsidP="00C85ED3">
                          <w:pPr>
                            <w:pStyle w:val="GSIPos"/>
                            <w:spacing w:after="0"/>
                          </w:pPr>
                          <w:r>
                            <w:t>Vorsitzende des GSI-Aufsichtsrats:</w:t>
                          </w:r>
                          <w:r>
                            <w:br/>
                            <w:t>Ministerialrätin Dr. Andrea Fischer</w:t>
                          </w:r>
                        </w:p>
                        <w:p w14:paraId="473CFF26" w14:textId="77777777" w:rsidR="00C85ED3" w:rsidRDefault="00C85ED3" w:rsidP="00136152">
                          <w:pPr>
                            <w:pStyle w:val="GSIPos"/>
                          </w:pPr>
                        </w:p>
                        <w:p w14:paraId="0A1528A7" w14:textId="77777777" w:rsidR="00136152" w:rsidRPr="00C95900" w:rsidRDefault="00136152" w:rsidP="00136152">
                          <w:pPr>
                            <w:pStyle w:val="GSIPos"/>
                          </w:pPr>
                          <w:r w:rsidRPr="00C95900">
                            <w:t>Sitz: Darmstadt</w:t>
                          </w:r>
                          <w:r>
                            <w:br/>
                          </w:r>
                          <w:r w:rsidRPr="00C95900">
                            <w:t>Amtsgericht Darmstadt HRB 1528</w:t>
                          </w:r>
                        </w:p>
                        <w:p w14:paraId="68C54BF5" w14:textId="77777777" w:rsidR="00136152" w:rsidRDefault="00136152" w:rsidP="00136152">
                          <w:pPr>
                            <w:pStyle w:val="GSIPos"/>
                          </w:pPr>
                          <w:r w:rsidRPr="00A14183">
                            <w:t>USt-IdNr.</w:t>
                          </w:r>
                          <w:r w:rsidRPr="00C95900">
                            <w:t>: DE 111 671 91</w:t>
                          </w:r>
                          <w:r w:rsidRPr="0074540A">
                            <w:t>7</w:t>
                          </w:r>
                        </w:p>
                        <w:p w14:paraId="73FFE62B" w14:textId="77777777" w:rsidR="00136152" w:rsidRPr="00C95900" w:rsidRDefault="00136152" w:rsidP="00136152">
                          <w:pPr>
                            <w:pStyle w:val="GSIPos"/>
                          </w:pPr>
                          <w:r>
                            <w:t>L</w:t>
                          </w:r>
                          <w:r w:rsidRPr="00C95900">
                            <w:t>andesbank Hessen/Thüringen</w:t>
                          </w:r>
                          <w:r>
                            <w:br/>
                          </w:r>
                          <w:r w:rsidRPr="00C95900">
                            <w:t>IBAN DE56 5005 0000 5001 8650 04</w:t>
                          </w:r>
                          <w:r>
                            <w:br/>
                          </w:r>
                          <w:r w:rsidRPr="00C95900">
                            <w:t>BIC HELADEFF</w:t>
                          </w:r>
                        </w:p>
                        <w:p w14:paraId="3B2DFC9A" w14:textId="77777777" w:rsidR="008A385A" w:rsidRPr="00C95900" w:rsidRDefault="008A385A" w:rsidP="00C95900">
                          <w:pPr>
                            <w:pStyle w:val="GSIPos"/>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ACFCBE4" id="_x0000_t202" coordsize="21600,21600" o:spt="202" path="m,l,21600r21600,l21600,xe">
              <v:stroke joinstyle="miter"/>
              <v:path gradientshapeok="t" o:connecttype="rect"/>
            </v:shapetype>
            <v:shape id="Textfeld 4" o:spid="_x0000_s1026" type="#_x0000_t202" style="position:absolute;margin-left:370.9pt;margin-top:212.6pt;width:155.75pt;height:437.7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" fillcolor="white [3201]" stroked="f" strokeweight=".5pt">
              <v:textbox inset="0,0,0,0">
                <w:txbxContent>
                  <w:p w14:paraId="3258A69F" w14:textId="77777777" w:rsidR="00136152" w:rsidRDefault="00136152" w:rsidP="00136152">
                    <w:pPr>
                      <w:pStyle w:val="GSIPos"/>
                      <w:spacing w:after="0"/>
                    </w:pPr>
                    <w:r>
                      <w:t xml:space="preserve">Geschäftsführung: </w:t>
                    </w:r>
                    <w:r>
                      <w:br/>
                      <w:t xml:space="preserve">Professor Dr. </w:t>
                    </w:r>
                    <w:r w:rsidRPr="006B51E0">
                      <w:t>Thomas Nilsson</w:t>
                    </w:r>
                  </w:p>
                  <w:p w14:paraId="0DFCFCBA" w14:textId="77777777" w:rsidR="00136152" w:rsidRDefault="00136152" w:rsidP="00136152">
                    <w:pPr>
                      <w:pStyle w:val="GSIPos"/>
                    </w:pPr>
                    <w:r w:rsidRPr="00133205">
                      <w:t>Dr. Katharina Stummeyer</w:t>
                    </w:r>
                    <w:r>
                      <w:br/>
                      <w:t>Jörg Blaurock</w:t>
                    </w:r>
                  </w:p>
                  <w:p w14:paraId="3D7832AE" w14:textId="77777777" w:rsidR="00C85ED3" w:rsidRDefault="00C85ED3" w:rsidP="00C85ED3">
                    <w:pPr>
                      <w:pStyle w:val="GSIPos"/>
                      <w:spacing w:after="0"/>
                    </w:pPr>
                    <w:r>
                      <w:t>Vorsitzende des GSI-Aufsichtsrats:</w:t>
                    </w:r>
                    <w:r>
                      <w:br/>
                      <w:t>Ministerialrätin Dr. Andrea Fischer</w:t>
                    </w:r>
                  </w:p>
                  <w:p w14:paraId="473CFF26" w14:textId="77777777" w:rsidR="00C85ED3" w:rsidRDefault="00C85ED3" w:rsidP="00136152">
                    <w:pPr>
                      <w:pStyle w:val="GSIPos"/>
                    </w:pPr>
                  </w:p>
                  <w:p w14:paraId="0A1528A7" w14:textId="77777777" w:rsidR="00136152" w:rsidRPr="00C95900" w:rsidRDefault="00136152" w:rsidP="00136152">
                    <w:pPr>
                      <w:pStyle w:val="GSIPos"/>
                    </w:pPr>
                    <w:r w:rsidRPr="00C95900">
                      <w:t>Sitz: Darmstadt</w:t>
                    </w:r>
                    <w:r>
                      <w:br/>
                    </w:r>
                    <w:r w:rsidRPr="00C95900">
                      <w:t>Amtsgericht Darmstadt HRB 1528</w:t>
                    </w:r>
                  </w:p>
                  <w:p w14:paraId="68C54BF5" w14:textId="77777777" w:rsidR="00136152" w:rsidRDefault="00136152" w:rsidP="00136152">
                    <w:pPr>
                      <w:pStyle w:val="GSIPos"/>
                    </w:pPr>
                    <w:r w:rsidRPr="00A14183">
                      <w:t>USt-IdNr.</w:t>
                    </w:r>
                    <w:r w:rsidRPr="00C95900">
                      <w:t>: DE 111 671 91</w:t>
                    </w:r>
                    <w:r w:rsidRPr="0074540A">
                      <w:t>7</w:t>
                    </w:r>
                  </w:p>
                  <w:p w14:paraId="73FFE62B" w14:textId="77777777" w:rsidR="00136152" w:rsidRPr="00C95900" w:rsidRDefault="00136152" w:rsidP="00136152">
                    <w:pPr>
                      <w:pStyle w:val="GSIPos"/>
                    </w:pPr>
                    <w:r>
                      <w:t>L</w:t>
                    </w:r>
                    <w:r w:rsidRPr="00C95900">
                      <w:t>andesbank Hessen/Thüringen</w:t>
                    </w:r>
                    <w:r>
                      <w:br/>
                    </w:r>
                    <w:r w:rsidRPr="00C95900">
                      <w:t>IBAN DE56 5005 0000 5001 8650 04</w:t>
                    </w:r>
                    <w:r>
                      <w:br/>
                    </w:r>
                    <w:r w:rsidRPr="00C95900">
                      <w:t>BIC HELADEFF</w:t>
                    </w:r>
                  </w:p>
                  <w:p w14:paraId="3B2DFC9A" w14:textId="77777777" w:rsidR="008A385A" w:rsidRPr="00C95900" w:rsidRDefault="008A385A" w:rsidP="00C95900">
                    <w:pPr>
                      <w:pStyle w:val="GSIPos"/>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133396B"/>
    <w:multiLevelType w:val="multilevel"/>
    <w:tmpl w:val="04070027"/>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6" w15:restartNumberingAfterBreak="0">
    <w:nsid w:val="0EF32089"/>
    <w:multiLevelType w:val="hybridMultilevel"/>
    <w:tmpl w:val="CFA440D4"/>
    <w:lvl w:ilvl="0" w:tplc="7E9A5DB2">
      <w:start w:val="1"/>
      <w:numFmt w:val="upperLetter"/>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22B2D75"/>
    <w:multiLevelType w:val="hybridMultilevel"/>
    <w:tmpl w:val="376C7202"/>
    <w:lvl w:ilvl="0" w:tplc="6966FB2A">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8" w15:restartNumberingAfterBreak="0">
    <w:nsid w:val="133B6E38"/>
    <w:multiLevelType w:val="hybridMultilevel"/>
    <w:tmpl w:val="43128A62"/>
    <w:lvl w:ilvl="0" w:tplc="FF18EF9E">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34F6B0E"/>
    <w:multiLevelType w:val="hybridMultilevel"/>
    <w:tmpl w:val="79367AF4"/>
    <w:lvl w:ilvl="0" w:tplc="6FAECF5A">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5BE5C1A"/>
    <w:multiLevelType w:val="hybridMultilevel"/>
    <w:tmpl w:val="4DEA622C"/>
    <w:lvl w:ilvl="0" w:tplc="09E292BA">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177B7B2C"/>
    <w:multiLevelType w:val="multilevel"/>
    <w:tmpl w:val="8EE67E28"/>
    <w:lvl w:ilvl="0">
      <w:start w:val="1"/>
      <w:numFmt w:val="upperRoman"/>
      <w:lvlText w:val="%1."/>
      <w:lvlJc w:val="left"/>
      <w:pPr>
        <w:ind w:left="0" w:firstLine="0"/>
      </w:pPr>
      <w:rPr>
        <w:rFonts w:hint="default"/>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12" w15:restartNumberingAfterBreak="0">
    <w:nsid w:val="18693126"/>
    <w:multiLevelType w:val="hybridMultilevel"/>
    <w:tmpl w:val="89B42A5A"/>
    <w:lvl w:ilvl="0" w:tplc="EB4EB600">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24CB4A36"/>
    <w:multiLevelType w:val="hybridMultilevel"/>
    <w:tmpl w:val="628020C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4" w15:restartNumberingAfterBreak="0">
    <w:nsid w:val="279A6762"/>
    <w:multiLevelType w:val="hybridMultilevel"/>
    <w:tmpl w:val="D8D4FDCA"/>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5" w15:restartNumberingAfterBreak="0">
    <w:nsid w:val="2BFD4692"/>
    <w:multiLevelType w:val="hybridMultilevel"/>
    <w:tmpl w:val="430C6F1E"/>
    <w:lvl w:ilvl="0" w:tplc="0407000B">
      <w:start w:val="1"/>
      <w:numFmt w:val="bullet"/>
      <w:lvlText w:val=""/>
      <w:lvlJc w:val="left"/>
      <w:pPr>
        <w:ind w:left="436" w:hanging="360"/>
      </w:pPr>
      <w:rPr>
        <w:rFonts w:ascii="Wingdings" w:hAnsi="Wingdings" w:hint="default"/>
      </w:rPr>
    </w:lvl>
    <w:lvl w:ilvl="1" w:tplc="04070003" w:tentative="1">
      <w:start w:val="1"/>
      <w:numFmt w:val="bullet"/>
      <w:lvlText w:val="o"/>
      <w:lvlJc w:val="left"/>
      <w:pPr>
        <w:ind w:left="1156" w:hanging="360"/>
      </w:pPr>
      <w:rPr>
        <w:rFonts w:ascii="Courier New" w:hAnsi="Courier New" w:cs="Courier New" w:hint="default"/>
      </w:rPr>
    </w:lvl>
    <w:lvl w:ilvl="2" w:tplc="04070005" w:tentative="1">
      <w:start w:val="1"/>
      <w:numFmt w:val="bullet"/>
      <w:lvlText w:val=""/>
      <w:lvlJc w:val="left"/>
      <w:pPr>
        <w:ind w:left="1876" w:hanging="360"/>
      </w:pPr>
      <w:rPr>
        <w:rFonts w:ascii="Wingdings" w:hAnsi="Wingdings" w:hint="default"/>
      </w:rPr>
    </w:lvl>
    <w:lvl w:ilvl="3" w:tplc="04070001" w:tentative="1">
      <w:start w:val="1"/>
      <w:numFmt w:val="bullet"/>
      <w:lvlText w:val=""/>
      <w:lvlJc w:val="left"/>
      <w:pPr>
        <w:ind w:left="2596" w:hanging="360"/>
      </w:pPr>
      <w:rPr>
        <w:rFonts w:ascii="Symbol" w:hAnsi="Symbol" w:hint="default"/>
      </w:rPr>
    </w:lvl>
    <w:lvl w:ilvl="4" w:tplc="04070003" w:tentative="1">
      <w:start w:val="1"/>
      <w:numFmt w:val="bullet"/>
      <w:lvlText w:val="o"/>
      <w:lvlJc w:val="left"/>
      <w:pPr>
        <w:ind w:left="3316" w:hanging="360"/>
      </w:pPr>
      <w:rPr>
        <w:rFonts w:ascii="Courier New" w:hAnsi="Courier New" w:cs="Courier New" w:hint="default"/>
      </w:rPr>
    </w:lvl>
    <w:lvl w:ilvl="5" w:tplc="04070005" w:tentative="1">
      <w:start w:val="1"/>
      <w:numFmt w:val="bullet"/>
      <w:lvlText w:val=""/>
      <w:lvlJc w:val="left"/>
      <w:pPr>
        <w:ind w:left="4036" w:hanging="360"/>
      </w:pPr>
      <w:rPr>
        <w:rFonts w:ascii="Wingdings" w:hAnsi="Wingdings" w:hint="default"/>
      </w:rPr>
    </w:lvl>
    <w:lvl w:ilvl="6" w:tplc="04070001" w:tentative="1">
      <w:start w:val="1"/>
      <w:numFmt w:val="bullet"/>
      <w:lvlText w:val=""/>
      <w:lvlJc w:val="left"/>
      <w:pPr>
        <w:ind w:left="4756" w:hanging="360"/>
      </w:pPr>
      <w:rPr>
        <w:rFonts w:ascii="Symbol" w:hAnsi="Symbol" w:hint="default"/>
      </w:rPr>
    </w:lvl>
    <w:lvl w:ilvl="7" w:tplc="04070003" w:tentative="1">
      <w:start w:val="1"/>
      <w:numFmt w:val="bullet"/>
      <w:lvlText w:val="o"/>
      <w:lvlJc w:val="left"/>
      <w:pPr>
        <w:ind w:left="5476" w:hanging="360"/>
      </w:pPr>
      <w:rPr>
        <w:rFonts w:ascii="Courier New" w:hAnsi="Courier New" w:cs="Courier New" w:hint="default"/>
      </w:rPr>
    </w:lvl>
    <w:lvl w:ilvl="8" w:tplc="04070005" w:tentative="1">
      <w:start w:val="1"/>
      <w:numFmt w:val="bullet"/>
      <w:lvlText w:val=""/>
      <w:lvlJc w:val="left"/>
      <w:pPr>
        <w:ind w:left="6196" w:hanging="360"/>
      </w:pPr>
      <w:rPr>
        <w:rFonts w:ascii="Wingdings" w:hAnsi="Wingdings" w:hint="default"/>
      </w:rPr>
    </w:lvl>
  </w:abstractNum>
  <w:abstractNum w:abstractNumId="16" w15:restartNumberingAfterBreak="0">
    <w:nsid w:val="2C3B181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C5038FD"/>
    <w:multiLevelType w:val="multilevel"/>
    <w:tmpl w:val="41E44416"/>
    <w:styleLink w:val="ListeAufzaehlung"/>
    <w:lvl w:ilvl="0">
      <w:start w:val="1"/>
      <w:numFmt w:val="bullet"/>
      <w:pStyle w:val="Aufzhlungszeichen"/>
      <w:lvlText w:val=""/>
      <w:lvlJc w:val="left"/>
      <w:pPr>
        <w:ind w:left="567" w:hanging="567"/>
      </w:pPr>
      <w:rPr>
        <w:rFonts w:ascii="Symbol" w:hAnsi="Symbol" w:cs="Times New Roman" w:hint="default"/>
        <w:color w:val="auto"/>
      </w:rPr>
    </w:lvl>
    <w:lvl w:ilvl="1">
      <w:start w:val="1"/>
      <w:numFmt w:val="bullet"/>
      <w:pStyle w:val="Aufzhlungszeichen2"/>
      <w:lvlText w:val=""/>
      <w:lvlJc w:val="left"/>
      <w:pPr>
        <w:ind w:left="1134" w:hanging="567"/>
      </w:pPr>
      <w:rPr>
        <w:rFonts w:ascii="Symbol" w:hAnsi="Symbol" w:cs="Times New Roman" w:hint="default"/>
        <w:color w:val="auto"/>
      </w:rPr>
    </w:lvl>
    <w:lvl w:ilvl="2">
      <w:start w:val="1"/>
      <w:numFmt w:val="bullet"/>
      <w:pStyle w:val="Aufzhlungszeichen3"/>
      <w:lvlText w:val=""/>
      <w:lvlJc w:val="left"/>
      <w:pPr>
        <w:ind w:left="1701" w:hanging="567"/>
      </w:pPr>
      <w:rPr>
        <w:rFonts w:ascii="Symbol" w:hAnsi="Symbol" w:cs="Times New Roman" w:hint="default"/>
        <w:color w:val="auto"/>
        <w:szCs w:val="28"/>
      </w:rPr>
    </w:lvl>
    <w:lvl w:ilvl="3">
      <w:start w:val="1"/>
      <w:numFmt w:val="bullet"/>
      <w:pStyle w:val="Aufzhlungszeichen4"/>
      <w:lvlText w:val=""/>
      <w:lvlJc w:val="left"/>
      <w:pPr>
        <w:ind w:left="2268" w:hanging="567"/>
      </w:pPr>
      <w:rPr>
        <w:rFonts w:ascii="Symbol" w:hAnsi="Symbol" w:cs="Times New Roman" w:hint="default"/>
        <w:color w:val="auto"/>
      </w:rPr>
    </w:lvl>
    <w:lvl w:ilvl="4">
      <w:start w:val="1"/>
      <w:numFmt w:val="bullet"/>
      <w:pStyle w:val="Aufzhlungszeichen5"/>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8" w15:restartNumberingAfterBreak="0">
    <w:nsid w:val="2E035C04"/>
    <w:multiLevelType w:val="hybridMultilevel"/>
    <w:tmpl w:val="B6D0F6E6"/>
    <w:lvl w:ilvl="0" w:tplc="E0E65A5A">
      <w:numFmt w:val="bullet"/>
      <w:lvlText w:val="-"/>
      <w:lvlJc w:val="left"/>
      <w:pPr>
        <w:ind w:left="1496" w:hanging="360"/>
      </w:pPr>
      <w:rPr>
        <w:rFonts w:ascii="Calibri" w:eastAsia="Times New Roman" w:hAnsi="Calibri" w:hint="default"/>
      </w:rPr>
    </w:lvl>
    <w:lvl w:ilvl="1" w:tplc="04070003" w:tentative="1">
      <w:start w:val="1"/>
      <w:numFmt w:val="bullet"/>
      <w:lvlText w:val="o"/>
      <w:lvlJc w:val="left"/>
      <w:pPr>
        <w:ind w:left="2008" w:hanging="360"/>
      </w:pPr>
      <w:rPr>
        <w:rFonts w:ascii="Courier New" w:hAnsi="Courier New" w:hint="default"/>
      </w:rPr>
    </w:lvl>
    <w:lvl w:ilvl="2" w:tplc="04070005" w:tentative="1">
      <w:start w:val="1"/>
      <w:numFmt w:val="bullet"/>
      <w:lvlText w:val=""/>
      <w:lvlJc w:val="left"/>
      <w:pPr>
        <w:ind w:left="2728" w:hanging="360"/>
      </w:pPr>
      <w:rPr>
        <w:rFonts w:ascii="Wingdings" w:hAnsi="Wingdings" w:hint="default"/>
      </w:rPr>
    </w:lvl>
    <w:lvl w:ilvl="3" w:tplc="04070001" w:tentative="1">
      <w:start w:val="1"/>
      <w:numFmt w:val="bullet"/>
      <w:lvlText w:val=""/>
      <w:lvlJc w:val="left"/>
      <w:pPr>
        <w:ind w:left="3448" w:hanging="360"/>
      </w:pPr>
      <w:rPr>
        <w:rFonts w:ascii="Symbol" w:hAnsi="Symbol" w:hint="default"/>
      </w:rPr>
    </w:lvl>
    <w:lvl w:ilvl="4" w:tplc="04070003" w:tentative="1">
      <w:start w:val="1"/>
      <w:numFmt w:val="bullet"/>
      <w:lvlText w:val="o"/>
      <w:lvlJc w:val="left"/>
      <w:pPr>
        <w:ind w:left="4168" w:hanging="360"/>
      </w:pPr>
      <w:rPr>
        <w:rFonts w:ascii="Courier New" w:hAnsi="Courier New" w:hint="default"/>
      </w:rPr>
    </w:lvl>
    <w:lvl w:ilvl="5" w:tplc="04070005" w:tentative="1">
      <w:start w:val="1"/>
      <w:numFmt w:val="bullet"/>
      <w:lvlText w:val=""/>
      <w:lvlJc w:val="left"/>
      <w:pPr>
        <w:ind w:left="4888" w:hanging="360"/>
      </w:pPr>
      <w:rPr>
        <w:rFonts w:ascii="Wingdings" w:hAnsi="Wingdings" w:hint="default"/>
      </w:rPr>
    </w:lvl>
    <w:lvl w:ilvl="6" w:tplc="04070001" w:tentative="1">
      <w:start w:val="1"/>
      <w:numFmt w:val="bullet"/>
      <w:lvlText w:val=""/>
      <w:lvlJc w:val="left"/>
      <w:pPr>
        <w:ind w:left="5608" w:hanging="360"/>
      </w:pPr>
      <w:rPr>
        <w:rFonts w:ascii="Symbol" w:hAnsi="Symbol" w:hint="default"/>
      </w:rPr>
    </w:lvl>
    <w:lvl w:ilvl="7" w:tplc="04070003" w:tentative="1">
      <w:start w:val="1"/>
      <w:numFmt w:val="bullet"/>
      <w:lvlText w:val="o"/>
      <w:lvlJc w:val="left"/>
      <w:pPr>
        <w:ind w:left="6328" w:hanging="360"/>
      </w:pPr>
      <w:rPr>
        <w:rFonts w:ascii="Courier New" w:hAnsi="Courier New" w:hint="default"/>
      </w:rPr>
    </w:lvl>
    <w:lvl w:ilvl="8" w:tplc="04070005" w:tentative="1">
      <w:start w:val="1"/>
      <w:numFmt w:val="bullet"/>
      <w:lvlText w:val=""/>
      <w:lvlJc w:val="left"/>
      <w:pPr>
        <w:ind w:left="7048" w:hanging="360"/>
      </w:pPr>
      <w:rPr>
        <w:rFonts w:ascii="Wingdings" w:hAnsi="Wingdings" w:hint="default"/>
      </w:rPr>
    </w:lvl>
  </w:abstractNum>
  <w:abstractNum w:abstractNumId="19" w15:restartNumberingAfterBreak="0">
    <w:nsid w:val="2EF80C5E"/>
    <w:multiLevelType w:val="hybridMultilevel"/>
    <w:tmpl w:val="CBB68440"/>
    <w:lvl w:ilvl="0" w:tplc="E0E65A5A">
      <w:numFmt w:val="bullet"/>
      <w:lvlText w:val="-"/>
      <w:lvlJc w:val="left"/>
      <w:pPr>
        <w:ind w:left="928" w:hanging="360"/>
      </w:pPr>
      <w:rPr>
        <w:rFonts w:ascii="Calibri" w:eastAsia="Times New Roman" w:hAnsi="Calibri" w:hint="default"/>
      </w:rPr>
    </w:lvl>
    <w:lvl w:ilvl="1" w:tplc="04070003">
      <w:start w:val="1"/>
      <w:numFmt w:val="bullet"/>
      <w:lvlText w:val="o"/>
      <w:lvlJc w:val="left"/>
      <w:pPr>
        <w:ind w:left="1800" w:hanging="360"/>
      </w:pPr>
      <w:rPr>
        <w:rFonts w:ascii="Courier New" w:hAnsi="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0" w15:restartNumberingAfterBreak="0">
    <w:nsid w:val="2FDA00A0"/>
    <w:multiLevelType w:val="hybridMultilevel"/>
    <w:tmpl w:val="A3EABEC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1" w15:restartNumberingAfterBreak="0">
    <w:nsid w:val="31246832"/>
    <w:multiLevelType w:val="hybridMultilevel"/>
    <w:tmpl w:val="2996E1FA"/>
    <w:lvl w:ilvl="0" w:tplc="0407000F">
      <w:start w:val="1"/>
      <w:numFmt w:val="decimal"/>
      <w:lvlText w:val="%1."/>
      <w:lvlJc w:val="left"/>
      <w:pPr>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33772351"/>
    <w:multiLevelType w:val="hybridMultilevel"/>
    <w:tmpl w:val="09266B2E"/>
    <w:lvl w:ilvl="0" w:tplc="773245B8">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24" w15:restartNumberingAfterBreak="0">
    <w:nsid w:val="48EB32FD"/>
    <w:multiLevelType w:val="hybridMultilevel"/>
    <w:tmpl w:val="8FD0B2D0"/>
    <w:lvl w:ilvl="0" w:tplc="99F028FA">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0AE6AB0"/>
    <w:multiLevelType w:val="hybridMultilevel"/>
    <w:tmpl w:val="578629F6"/>
    <w:lvl w:ilvl="0" w:tplc="14E62158">
      <w:start w:val="1"/>
      <w:numFmt w:val="bullet"/>
      <w:lvlText w:val="-"/>
      <w:lvlJc w:val="left"/>
      <w:pPr>
        <w:ind w:left="720" w:hanging="360"/>
      </w:pPr>
      <w:rPr>
        <w:rFonts w:ascii="Helvetica" w:eastAsia="Times New Roman" w:hAnsi="Helvetica" w:cs="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0BF63F3"/>
    <w:multiLevelType w:val="hybridMultilevel"/>
    <w:tmpl w:val="FD7E5AB8"/>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01">
      <w:start w:val="1"/>
      <w:numFmt w:val="bullet"/>
      <w:lvlText w:val=""/>
      <w:lvlJc w:val="left"/>
      <w:pPr>
        <w:ind w:left="2160" w:hanging="180"/>
      </w:pPr>
      <w:rPr>
        <w:rFonts w:ascii="Symbol" w:hAnsi="Symbol"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4145214"/>
    <w:multiLevelType w:val="hybridMultilevel"/>
    <w:tmpl w:val="D464A52E"/>
    <w:lvl w:ilvl="0" w:tplc="D73CAED6">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6431B0F"/>
    <w:multiLevelType w:val="hybridMultilevel"/>
    <w:tmpl w:val="411A15C4"/>
    <w:lvl w:ilvl="0" w:tplc="2A160EAC">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9A83A7C"/>
    <w:multiLevelType w:val="hybridMultilevel"/>
    <w:tmpl w:val="AE628224"/>
    <w:lvl w:ilvl="0" w:tplc="EFD8DF9C">
      <w:start w:val="1"/>
      <w:numFmt w:val="decimal"/>
      <w:pStyle w:val="Nummerierung"/>
      <w:lvlText w:val="%1."/>
      <w:lvlJc w:val="left"/>
      <w:pPr>
        <w:tabs>
          <w:tab w:val="num" w:pos="2136"/>
        </w:tabs>
        <w:ind w:left="2136" w:hanging="360"/>
      </w:pPr>
      <w:rPr>
        <w:rFonts w:cs="Times New Roman" w:hint="default"/>
      </w:rPr>
    </w:lvl>
    <w:lvl w:ilvl="1" w:tplc="04070003">
      <w:start w:val="1"/>
      <w:numFmt w:val="bullet"/>
      <w:lvlText w:val="o"/>
      <w:lvlJc w:val="left"/>
      <w:pPr>
        <w:tabs>
          <w:tab w:val="num" w:pos="2856"/>
        </w:tabs>
        <w:ind w:left="2856" w:hanging="360"/>
      </w:pPr>
      <w:rPr>
        <w:rFonts w:ascii="Courier New" w:hAnsi="Courier New" w:hint="default"/>
      </w:rPr>
    </w:lvl>
    <w:lvl w:ilvl="2" w:tplc="04070005" w:tentative="1">
      <w:start w:val="1"/>
      <w:numFmt w:val="bullet"/>
      <w:lvlText w:val=""/>
      <w:lvlJc w:val="left"/>
      <w:pPr>
        <w:tabs>
          <w:tab w:val="num" w:pos="3576"/>
        </w:tabs>
        <w:ind w:left="3576" w:hanging="360"/>
      </w:pPr>
      <w:rPr>
        <w:rFonts w:ascii="Wingdings" w:hAnsi="Wingdings" w:hint="default"/>
      </w:rPr>
    </w:lvl>
    <w:lvl w:ilvl="3" w:tplc="04070001" w:tentative="1">
      <w:start w:val="1"/>
      <w:numFmt w:val="bullet"/>
      <w:lvlText w:val=""/>
      <w:lvlJc w:val="left"/>
      <w:pPr>
        <w:tabs>
          <w:tab w:val="num" w:pos="4296"/>
        </w:tabs>
        <w:ind w:left="4296" w:hanging="360"/>
      </w:pPr>
      <w:rPr>
        <w:rFonts w:ascii="Symbol" w:hAnsi="Symbol" w:hint="default"/>
      </w:rPr>
    </w:lvl>
    <w:lvl w:ilvl="4" w:tplc="04070003" w:tentative="1">
      <w:start w:val="1"/>
      <w:numFmt w:val="bullet"/>
      <w:lvlText w:val="o"/>
      <w:lvlJc w:val="left"/>
      <w:pPr>
        <w:tabs>
          <w:tab w:val="num" w:pos="5016"/>
        </w:tabs>
        <w:ind w:left="5016" w:hanging="360"/>
      </w:pPr>
      <w:rPr>
        <w:rFonts w:ascii="Courier New" w:hAnsi="Courier New" w:hint="default"/>
      </w:rPr>
    </w:lvl>
    <w:lvl w:ilvl="5" w:tplc="04070005" w:tentative="1">
      <w:start w:val="1"/>
      <w:numFmt w:val="bullet"/>
      <w:lvlText w:val=""/>
      <w:lvlJc w:val="left"/>
      <w:pPr>
        <w:tabs>
          <w:tab w:val="num" w:pos="5736"/>
        </w:tabs>
        <w:ind w:left="5736" w:hanging="360"/>
      </w:pPr>
      <w:rPr>
        <w:rFonts w:ascii="Wingdings" w:hAnsi="Wingdings" w:hint="default"/>
      </w:rPr>
    </w:lvl>
    <w:lvl w:ilvl="6" w:tplc="04070001" w:tentative="1">
      <w:start w:val="1"/>
      <w:numFmt w:val="bullet"/>
      <w:lvlText w:val=""/>
      <w:lvlJc w:val="left"/>
      <w:pPr>
        <w:tabs>
          <w:tab w:val="num" w:pos="6456"/>
        </w:tabs>
        <w:ind w:left="6456" w:hanging="360"/>
      </w:pPr>
      <w:rPr>
        <w:rFonts w:ascii="Symbol" w:hAnsi="Symbol" w:hint="default"/>
      </w:rPr>
    </w:lvl>
    <w:lvl w:ilvl="7" w:tplc="04070003" w:tentative="1">
      <w:start w:val="1"/>
      <w:numFmt w:val="bullet"/>
      <w:lvlText w:val="o"/>
      <w:lvlJc w:val="left"/>
      <w:pPr>
        <w:tabs>
          <w:tab w:val="num" w:pos="7176"/>
        </w:tabs>
        <w:ind w:left="7176" w:hanging="360"/>
      </w:pPr>
      <w:rPr>
        <w:rFonts w:ascii="Courier New" w:hAnsi="Courier New" w:hint="default"/>
      </w:rPr>
    </w:lvl>
    <w:lvl w:ilvl="8" w:tplc="04070005" w:tentative="1">
      <w:start w:val="1"/>
      <w:numFmt w:val="bullet"/>
      <w:lvlText w:val=""/>
      <w:lvlJc w:val="left"/>
      <w:pPr>
        <w:tabs>
          <w:tab w:val="num" w:pos="7896"/>
        </w:tabs>
        <w:ind w:left="7896" w:hanging="360"/>
      </w:pPr>
      <w:rPr>
        <w:rFonts w:ascii="Wingdings" w:hAnsi="Wingdings" w:hint="default"/>
      </w:rPr>
    </w:lvl>
  </w:abstractNum>
  <w:abstractNum w:abstractNumId="30" w15:restartNumberingAfterBreak="0">
    <w:nsid w:val="68F72069"/>
    <w:multiLevelType w:val="multilevel"/>
    <w:tmpl w:val="486A64A2"/>
    <w:lvl w:ilvl="0">
      <w:start w:val="1"/>
      <w:numFmt w:val="decimal"/>
      <w:lvlText w:val="%1"/>
      <w:lvlJc w:val="left"/>
      <w:pPr>
        <w:tabs>
          <w:tab w:val="num" w:pos="350"/>
        </w:tabs>
        <w:ind w:left="350" w:hanging="350"/>
      </w:pPr>
      <w:rPr>
        <w:rFonts w:ascii="Arial Fett" w:hAnsi="Arial Fett" w:hint="default"/>
        <w:b/>
        <w:i w:val="0"/>
        <w:sz w:val="22"/>
        <w:szCs w:val="22"/>
      </w:rPr>
    </w:lvl>
    <w:lvl w:ilvl="1">
      <w:start w:val="1"/>
      <w:numFmt w:val="decimal"/>
      <w:lvlText w:val="%1.%2"/>
      <w:lvlJc w:val="left"/>
      <w:pPr>
        <w:tabs>
          <w:tab w:val="num" w:pos="782"/>
        </w:tabs>
        <w:ind w:left="782" w:hanging="782"/>
      </w:pPr>
      <w:rPr>
        <w:rFonts w:ascii="Arial Fett" w:hAnsi="Arial Fett" w:cs="Times New Roman" w:hint="default"/>
        <w:b/>
        <w:bCs w:val="0"/>
        <w:i w:val="0"/>
        <w:iCs w:val="0"/>
        <w:caps w:val="0"/>
        <w:smallCaps w:val="0"/>
        <w:strike w:val="0"/>
        <w:dstrike w:val="0"/>
        <w:noProof w:val="0"/>
        <w:snapToGrid w:val="0"/>
        <w:vanish w:val="0"/>
        <w:color w:val="000000"/>
        <w:spacing w:val="0"/>
        <w:w w:val="0"/>
        <w:kern w:val="0"/>
        <w:position w:val="0"/>
        <w:sz w:val="18"/>
        <w:szCs w:val="1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923"/>
        </w:tabs>
        <w:ind w:left="1923" w:hanging="1214"/>
      </w:pPr>
      <w:rPr>
        <w:rFonts w:ascii="Arial Fett" w:hAnsi="Arial Fett" w:cs="Times New Roman" w:hint="default"/>
        <w:b/>
        <w:bCs w:val="0"/>
        <w:i w:val="0"/>
        <w:iCs w:val="0"/>
        <w:caps w:val="0"/>
        <w:smallCaps w:val="0"/>
        <w:strike w:val="0"/>
        <w:dstrike w:val="0"/>
        <w:noProof w:val="0"/>
        <w:snapToGrid w:val="0"/>
        <w:vanish w:val="0"/>
        <w:color w:val="000000"/>
        <w:spacing w:val="0"/>
        <w:w w:val="0"/>
        <w:kern w:val="0"/>
        <w:position w:val="0"/>
        <w:sz w:val="18"/>
        <w:szCs w:val="1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213"/>
        </w:tabs>
        <w:ind w:left="1213" w:hanging="1213"/>
      </w:pPr>
      <w:rPr>
        <w:rFonts w:ascii="Arial Fett" w:hAnsi="Arial Fett" w:cs="Times New Roman" w:hint="default"/>
        <w:b/>
        <w:bCs w:val="0"/>
        <w:i w:val="0"/>
        <w:iCs w:val="0"/>
        <w:caps w:val="0"/>
        <w:smallCaps w:val="0"/>
        <w:strike w:val="0"/>
        <w:dstrike w:val="0"/>
        <w:noProof w:val="0"/>
        <w:snapToGrid w:val="0"/>
        <w:vanish w:val="0"/>
        <w:color w:val="000000"/>
        <w:spacing w:val="0"/>
        <w:w w:val="0"/>
        <w:kern w:val="0"/>
        <w:position w:val="0"/>
        <w:sz w:val="18"/>
        <w:szCs w:val="1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510"/>
        </w:tabs>
        <w:ind w:left="2222" w:hanging="2222"/>
      </w:pPr>
      <w:rPr>
        <w:rFonts w:ascii="Arial Fett" w:hAnsi="Arial Fett" w:hint="default"/>
        <w:b/>
        <w:i w:val="0"/>
        <w:sz w:val="18"/>
        <w:szCs w:val="18"/>
      </w:rPr>
    </w:lvl>
    <w:lvl w:ilvl="5">
      <w:start w:val="1"/>
      <w:numFmt w:val="decimal"/>
      <w:lvlText w:val="%1.%2.%3.%4.%5.%6."/>
      <w:lvlJc w:val="left"/>
      <w:pPr>
        <w:tabs>
          <w:tab w:val="num" w:pos="2870"/>
        </w:tabs>
        <w:ind w:left="2726" w:hanging="2726"/>
      </w:pPr>
      <w:rPr>
        <w:rFonts w:ascii="Arial Fett" w:hAnsi="Arial Fett" w:hint="default"/>
        <w:b/>
        <w:i w:val="0"/>
        <w:sz w:val="18"/>
        <w:szCs w:val="18"/>
      </w:rPr>
    </w:lvl>
    <w:lvl w:ilvl="6">
      <w:start w:val="1"/>
      <w:numFmt w:val="decimal"/>
      <w:lvlText w:val="%1.%2.%3.%4.%5.%6.%7."/>
      <w:lvlJc w:val="left"/>
      <w:pPr>
        <w:tabs>
          <w:tab w:val="num" w:pos="3590"/>
        </w:tabs>
        <w:ind w:left="3230" w:hanging="3230"/>
      </w:pPr>
      <w:rPr>
        <w:rFonts w:ascii="Arial Fett" w:hAnsi="Arial Fett" w:hint="default"/>
        <w:b/>
        <w:i w:val="0"/>
        <w:sz w:val="18"/>
        <w:szCs w:val="18"/>
      </w:rPr>
    </w:lvl>
    <w:lvl w:ilvl="7">
      <w:start w:val="1"/>
      <w:numFmt w:val="decimal"/>
      <w:lvlText w:val="%1.%2.%3.%4.%5.%6.%7.%8."/>
      <w:lvlJc w:val="left"/>
      <w:pPr>
        <w:tabs>
          <w:tab w:val="num" w:pos="3950"/>
        </w:tabs>
        <w:ind w:left="3734" w:hanging="3734"/>
      </w:pPr>
      <w:rPr>
        <w:rFonts w:hint="default"/>
      </w:rPr>
    </w:lvl>
    <w:lvl w:ilvl="8">
      <w:start w:val="1"/>
      <w:numFmt w:val="decimal"/>
      <w:lvlText w:val="%1.%2.%3.%4.%5.%6.%7.%8.%9."/>
      <w:lvlJc w:val="left"/>
      <w:pPr>
        <w:tabs>
          <w:tab w:val="num" w:pos="4670"/>
        </w:tabs>
        <w:ind w:left="4310" w:hanging="4310"/>
      </w:pPr>
      <w:rPr>
        <w:rFonts w:hint="default"/>
      </w:rPr>
    </w:lvl>
  </w:abstractNum>
  <w:abstractNum w:abstractNumId="31" w15:restartNumberingAfterBreak="0">
    <w:nsid w:val="755919A2"/>
    <w:multiLevelType w:val="hybridMultilevel"/>
    <w:tmpl w:val="CEAE69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79FF0E35"/>
    <w:multiLevelType w:val="hybridMultilevel"/>
    <w:tmpl w:val="8BB8A900"/>
    <w:lvl w:ilvl="0" w:tplc="EB4EB600">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3" w15:restartNumberingAfterBreak="0">
    <w:nsid w:val="7B250172"/>
    <w:multiLevelType w:val="hybridMultilevel"/>
    <w:tmpl w:val="EA4634BA"/>
    <w:lvl w:ilvl="0" w:tplc="04070001">
      <w:start w:val="1"/>
      <w:numFmt w:val="bullet"/>
      <w:lvlText w:val=""/>
      <w:lvlJc w:val="left"/>
      <w:pPr>
        <w:ind w:left="1429" w:hanging="360"/>
      </w:pPr>
      <w:rPr>
        <w:rFonts w:ascii="Symbol" w:hAnsi="Symbol" w:hint="default"/>
      </w:rPr>
    </w:lvl>
    <w:lvl w:ilvl="1" w:tplc="04070003">
      <w:start w:val="1"/>
      <w:numFmt w:val="bullet"/>
      <w:lvlText w:val="o"/>
      <w:lvlJc w:val="left"/>
      <w:pPr>
        <w:ind w:left="2149" w:hanging="360"/>
      </w:pPr>
      <w:rPr>
        <w:rFonts w:ascii="Courier New" w:hAnsi="Courier New" w:cs="Courier New" w:hint="default"/>
      </w:rPr>
    </w:lvl>
    <w:lvl w:ilvl="2" w:tplc="04070005">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4" w15:restartNumberingAfterBreak="0">
    <w:nsid w:val="7D836BC5"/>
    <w:multiLevelType w:val="hybridMultilevel"/>
    <w:tmpl w:val="63DA02F0"/>
    <w:lvl w:ilvl="0" w:tplc="EB4EB600">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23"/>
  </w:num>
  <w:num w:numId="2">
    <w:abstractNumId w:val="17"/>
  </w:num>
  <w:num w:numId="3">
    <w:abstractNumId w:val="4"/>
  </w:num>
  <w:num w:numId="4">
    <w:abstractNumId w:val="3"/>
  </w:num>
  <w:num w:numId="5">
    <w:abstractNumId w:val="2"/>
  </w:num>
  <w:num w:numId="6">
    <w:abstractNumId w:val="1"/>
  </w:num>
  <w:num w:numId="7">
    <w:abstractNumId w:val="0"/>
  </w:num>
  <w:num w:numId="8">
    <w:abstractNumId w:val="29"/>
  </w:num>
  <w:num w:numId="9">
    <w:abstractNumId w:val="19"/>
  </w:num>
  <w:num w:numId="10">
    <w:abstractNumId w:val="14"/>
  </w:num>
  <w:num w:numId="11">
    <w:abstractNumId w:val="18"/>
  </w:num>
  <w:num w:numId="12">
    <w:abstractNumId w:val="21"/>
  </w:num>
  <w:num w:numId="13">
    <w:abstractNumId w:val="30"/>
  </w:num>
  <w:num w:numId="14">
    <w:abstractNumId w:val="9"/>
  </w:num>
  <w:num w:numId="15">
    <w:abstractNumId w:val="7"/>
  </w:num>
  <w:num w:numId="16">
    <w:abstractNumId w:val="11"/>
  </w:num>
  <w:num w:numId="17">
    <w:abstractNumId w:val="6"/>
  </w:num>
  <w:num w:numId="18">
    <w:abstractNumId w:val="5"/>
  </w:num>
  <w:num w:numId="19">
    <w:abstractNumId w:val="31"/>
  </w:num>
  <w:num w:numId="20">
    <w:abstractNumId w:val="24"/>
  </w:num>
  <w:num w:numId="21">
    <w:abstractNumId w:val="25"/>
  </w:num>
  <w:num w:numId="22">
    <w:abstractNumId w:val="28"/>
  </w:num>
  <w:num w:numId="23">
    <w:abstractNumId w:val="8"/>
  </w:num>
  <w:num w:numId="24">
    <w:abstractNumId w:val="27"/>
  </w:num>
  <w:num w:numId="25">
    <w:abstractNumId w:val="15"/>
  </w:num>
  <w:num w:numId="26">
    <w:abstractNumId w:val="34"/>
  </w:num>
  <w:num w:numId="27">
    <w:abstractNumId w:val="12"/>
  </w:num>
  <w:num w:numId="28">
    <w:abstractNumId w:val="16"/>
  </w:num>
  <w:num w:numId="29">
    <w:abstractNumId w:val="32"/>
  </w:num>
  <w:num w:numId="30">
    <w:abstractNumId w:val="10"/>
  </w:num>
  <w:num w:numId="31">
    <w:abstractNumId w:val="22"/>
  </w:num>
  <w:num w:numId="32">
    <w:abstractNumId w:val="26"/>
  </w:num>
  <w:num w:numId="33">
    <w:abstractNumId w:val="33"/>
  </w:num>
  <w:num w:numId="34">
    <w:abstractNumId w:val="20"/>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efaultTabStop w:val="709"/>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30DB"/>
    <w:rsid w:val="000058F5"/>
    <w:rsid w:val="00006954"/>
    <w:rsid w:val="0001088F"/>
    <w:rsid w:val="00023297"/>
    <w:rsid w:val="00026166"/>
    <w:rsid w:val="00055D66"/>
    <w:rsid w:val="000566EB"/>
    <w:rsid w:val="000602C6"/>
    <w:rsid w:val="000639FB"/>
    <w:rsid w:val="000757A0"/>
    <w:rsid w:val="000758D9"/>
    <w:rsid w:val="000824F4"/>
    <w:rsid w:val="00087D48"/>
    <w:rsid w:val="000A33A3"/>
    <w:rsid w:val="000B7B62"/>
    <w:rsid w:val="000C3259"/>
    <w:rsid w:val="000C6E5C"/>
    <w:rsid w:val="000D54B6"/>
    <w:rsid w:val="000E3A52"/>
    <w:rsid w:val="000E6772"/>
    <w:rsid w:val="000F7F0D"/>
    <w:rsid w:val="0011367C"/>
    <w:rsid w:val="001212A8"/>
    <w:rsid w:val="00123706"/>
    <w:rsid w:val="00126BD1"/>
    <w:rsid w:val="00136152"/>
    <w:rsid w:val="001366BE"/>
    <w:rsid w:val="00142ADC"/>
    <w:rsid w:val="00144BFA"/>
    <w:rsid w:val="001476BE"/>
    <w:rsid w:val="00166830"/>
    <w:rsid w:val="0017098C"/>
    <w:rsid w:val="00171E18"/>
    <w:rsid w:val="001772F9"/>
    <w:rsid w:val="00180007"/>
    <w:rsid w:val="00192C61"/>
    <w:rsid w:val="00195932"/>
    <w:rsid w:val="001A551D"/>
    <w:rsid w:val="001D42BF"/>
    <w:rsid w:val="001D5FEC"/>
    <w:rsid w:val="001F3A24"/>
    <w:rsid w:val="00201F49"/>
    <w:rsid w:val="00235E88"/>
    <w:rsid w:val="002378CF"/>
    <w:rsid w:val="00237E82"/>
    <w:rsid w:val="00245AD2"/>
    <w:rsid w:val="00250B52"/>
    <w:rsid w:val="00250F83"/>
    <w:rsid w:val="00251585"/>
    <w:rsid w:val="00257015"/>
    <w:rsid w:val="00277BC9"/>
    <w:rsid w:val="002832F6"/>
    <w:rsid w:val="00291169"/>
    <w:rsid w:val="002A079C"/>
    <w:rsid w:val="002A33EC"/>
    <w:rsid w:val="002B377B"/>
    <w:rsid w:val="002B5F59"/>
    <w:rsid w:val="002C48E7"/>
    <w:rsid w:val="002D3444"/>
    <w:rsid w:val="002E0BA6"/>
    <w:rsid w:val="002E26B7"/>
    <w:rsid w:val="002E33FC"/>
    <w:rsid w:val="002E3546"/>
    <w:rsid w:val="002E46A6"/>
    <w:rsid w:val="00302CEA"/>
    <w:rsid w:val="0031027E"/>
    <w:rsid w:val="00310378"/>
    <w:rsid w:val="00331AEC"/>
    <w:rsid w:val="00334ACD"/>
    <w:rsid w:val="00335352"/>
    <w:rsid w:val="00343E95"/>
    <w:rsid w:val="00351D3D"/>
    <w:rsid w:val="00355C4D"/>
    <w:rsid w:val="00364AB7"/>
    <w:rsid w:val="00374E50"/>
    <w:rsid w:val="00395067"/>
    <w:rsid w:val="0039524C"/>
    <w:rsid w:val="003A242B"/>
    <w:rsid w:val="003A519B"/>
    <w:rsid w:val="003B62E7"/>
    <w:rsid w:val="003C0D13"/>
    <w:rsid w:val="003C2EBD"/>
    <w:rsid w:val="003D5498"/>
    <w:rsid w:val="003D6C5E"/>
    <w:rsid w:val="003E1F3A"/>
    <w:rsid w:val="003E5807"/>
    <w:rsid w:val="003F5AE9"/>
    <w:rsid w:val="004104F0"/>
    <w:rsid w:val="004155A5"/>
    <w:rsid w:val="00415E66"/>
    <w:rsid w:val="00425140"/>
    <w:rsid w:val="00425DCA"/>
    <w:rsid w:val="004312A3"/>
    <w:rsid w:val="00435BA3"/>
    <w:rsid w:val="004407D5"/>
    <w:rsid w:val="00441BF6"/>
    <w:rsid w:val="00444491"/>
    <w:rsid w:val="004502B2"/>
    <w:rsid w:val="00464261"/>
    <w:rsid w:val="004871D9"/>
    <w:rsid w:val="004A300A"/>
    <w:rsid w:val="004D1FBB"/>
    <w:rsid w:val="004E2FAA"/>
    <w:rsid w:val="004F27F7"/>
    <w:rsid w:val="004F4803"/>
    <w:rsid w:val="0050204D"/>
    <w:rsid w:val="00513272"/>
    <w:rsid w:val="0051384E"/>
    <w:rsid w:val="00515A0C"/>
    <w:rsid w:val="00521EA1"/>
    <w:rsid w:val="00531B5A"/>
    <w:rsid w:val="00533D97"/>
    <w:rsid w:val="005403D1"/>
    <w:rsid w:val="005430DB"/>
    <w:rsid w:val="005449F6"/>
    <w:rsid w:val="005501B0"/>
    <w:rsid w:val="00550314"/>
    <w:rsid w:val="005559FD"/>
    <w:rsid w:val="005607D4"/>
    <w:rsid w:val="00560EF4"/>
    <w:rsid w:val="00574849"/>
    <w:rsid w:val="00580509"/>
    <w:rsid w:val="00585BF5"/>
    <w:rsid w:val="00585CBB"/>
    <w:rsid w:val="005867D9"/>
    <w:rsid w:val="005929BB"/>
    <w:rsid w:val="00596886"/>
    <w:rsid w:val="005C1C38"/>
    <w:rsid w:val="005C5EA9"/>
    <w:rsid w:val="005D054A"/>
    <w:rsid w:val="005D076B"/>
    <w:rsid w:val="005E5E05"/>
    <w:rsid w:val="005E7201"/>
    <w:rsid w:val="005F0D83"/>
    <w:rsid w:val="00604EBF"/>
    <w:rsid w:val="0061130B"/>
    <w:rsid w:val="006137DC"/>
    <w:rsid w:val="006147AF"/>
    <w:rsid w:val="00616C64"/>
    <w:rsid w:val="00641927"/>
    <w:rsid w:val="00645182"/>
    <w:rsid w:val="00654DEC"/>
    <w:rsid w:val="006566E5"/>
    <w:rsid w:val="006647F3"/>
    <w:rsid w:val="00666197"/>
    <w:rsid w:val="006705A7"/>
    <w:rsid w:val="006744F4"/>
    <w:rsid w:val="00674C5D"/>
    <w:rsid w:val="00684CFF"/>
    <w:rsid w:val="006875A4"/>
    <w:rsid w:val="00693B9D"/>
    <w:rsid w:val="006B62A7"/>
    <w:rsid w:val="006D369D"/>
    <w:rsid w:val="006D54D5"/>
    <w:rsid w:val="006E018E"/>
    <w:rsid w:val="006E4437"/>
    <w:rsid w:val="00703762"/>
    <w:rsid w:val="007231C1"/>
    <w:rsid w:val="007368F1"/>
    <w:rsid w:val="00752AA9"/>
    <w:rsid w:val="00765D11"/>
    <w:rsid w:val="007753E8"/>
    <w:rsid w:val="00787289"/>
    <w:rsid w:val="00797664"/>
    <w:rsid w:val="007A1CD5"/>
    <w:rsid w:val="007A3DB0"/>
    <w:rsid w:val="007B5F2D"/>
    <w:rsid w:val="007C5E8F"/>
    <w:rsid w:val="007D6ED1"/>
    <w:rsid w:val="007F0DBE"/>
    <w:rsid w:val="007F2F2C"/>
    <w:rsid w:val="0080105F"/>
    <w:rsid w:val="00803044"/>
    <w:rsid w:val="00807EE9"/>
    <w:rsid w:val="00822DA5"/>
    <w:rsid w:val="00841E80"/>
    <w:rsid w:val="0084763F"/>
    <w:rsid w:val="008522CB"/>
    <w:rsid w:val="00854401"/>
    <w:rsid w:val="00870243"/>
    <w:rsid w:val="00876C29"/>
    <w:rsid w:val="00891D8C"/>
    <w:rsid w:val="008A025A"/>
    <w:rsid w:val="008A385A"/>
    <w:rsid w:val="008A4E2F"/>
    <w:rsid w:val="008B4288"/>
    <w:rsid w:val="008B590D"/>
    <w:rsid w:val="008B5C55"/>
    <w:rsid w:val="008C3A20"/>
    <w:rsid w:val="008D6686"/>
    <w:rsid w:val="008E5F37"/>
    <w:rsid w:val="008E60E8"/>
    <w:rsid w:val="008F063F"/>
    <w:rsid w:val="008F3E55"/>
    <w:rsid w:val="008F4D24"/>
    <w:rsid w:val="009006B7"/>
    <w:rsid w:val="0090324A"/>
    <w:rsid w:val="00903BA1"/>
    <w:rsid w:val="009057D0"/>
    <w:rsid w:val="009106EE"/>
    <w:rsid w:val="009258A8"/>
    <w:rsid w:val="00937BE9"/>
    <w:rsid w:val="009415A1"/>
    <w:rsid w:val="0096010F"/>
    <w:rsid w:val="0096026C"/>
    <w:rsid w:val="00960F4F"/>
    <w:rsid w:val="00962975"/>
    <w:rsid w:val="00982531"/>
    <w:rsid w:val="00985401"/>
    <w:rsid w:val="00987A20"/>
    <w:rsid w:val="00994590"/>
    <w:rsid w:val="0099532A"/>
    <w:rsid w:val="009A02E3"/>
    <w:rsid w:val="009A1D61"/>
    <w:rsid w:val="009A4198"/>
    <w:rsid w:val="009A4E45"/>
    <w:rsid w:val="009B7135"/>
    <w:rsid w:val="009B762C"/>
    <w:rsid w:val="009C5CDA"/>
    <w:rsid w:val="009D4D0E"/>
    <w:rsid w:val="009E4B29"/>
    <w:rsid w:val="009F3B4E"/>
    <w:rsid w:val="00A27F45"/>
    <w:rsid w:val="00A46ED6"/>
    <w:rsid w:val="00A53F17"/>
    <w:rsid w:val="00A639CC"/>
    <w:rsid w:val="00A707E3"/>
    <w:rsid w:val="00A738C3"/>
    <w:rsid w:val="00A76E91"/>
    <w:rsid w:val="00A81D2E"/>
    <w:rsid w:val="00A8400D"/>
    <w:rsid w:val="00A872E6"/>
    <w:rsid w:val="00A91EE2"/>
    <w:rsid w:val="00AA7986"/>
    <w:rsid w:val="00AB0710"/>
    <w:rsid w:val="00AB4082"/>
    <w:rsid w:val="00AB45A8"/>
    <w:rsid w:val="00AC06B5"/>
    <w:rsid w:val="00AD0905"/>
    <w:rsid w:val="00AD70B6"/>
    <w:rsid w:val="00B00EB2"/>
    <w:rsid w:val="00B12D8E"/>
    <w:rsid w:val="00B26492"/>
    <w:rsid w:val="00B26547"/>
    <w:rsid w:val="00B3116F"/>
    <w:rsid w:val="00B36D37"/>
    <w:rsid w:val="00B4166E"/>
    <w:rsid w:val="00B56F15"/>
    <w:rsid w:val="00B60EE4"/>
    <w:rsid w:val="00B652AB"/>
    <w:rsid w:val="00B76A9D"/>
    <w:rsid w:val="00B856E2"/>
    <w:rsid w:val="00B87603"/>
    <w:rsid w:val="00B93011"/>
    <w:rsid w:val="00B93EB2"/>
    <w:rsid w:val="00BA62E9"/>
    <w:rsid w:val="00BA76AB"/>
    <w:rsid w:val="00BB6D05"/>
    <w:rsid w:val="00BD447F"/>
    <w:rsid w:val="00BD45DE"/>
    <w:rsid w:val="00BE532F"/>
    <w:rsid w:val="00BF1BA3"/>
    <w:rsid w:val="00C14E03"/>
    <w:rsid w:val="00C21592"/>
    <w:rsid w:val="00C22631"/>
    <w:rsid w:val="00C23FA9"/>
    <w:rsid w:val="00C26A0C"/>
    <w:rsid w:val="00C4014F"/>
    <w:rsid w:val="00C56967"/>
    <w:rsid w:val="00C577C5"/>
    <w:rsid w:val="00C627BD"/>
    <w:rsid w:val="00C654BB"/>
    <w:rsid w:val="00C80798"/>
    <w:rsid w:val="00C84DB5"/>
    <w:rsid w:val="00C85ED3"/>
    <w:rsid w:val="00C94A8A"/>
    <w:rsid w:val="00C95900"/>
    <w:rsid w:val="00CA01C6"/>
    <w:rsid w:val="00CA7DF7"/>
    <w:rsid w:val="00CB0499"/>
    <w:rsid w:val="00CB296D"/>
    <w:rsid w:val="00CB36E0"/>
    <w:rsid w:val="00CD6BCB"/>
    <w:rsid w:val="00CE4FDB"/>
    <w:rsid w:val="00D001A3"/>
    <w:rsid w:val="00D00450"/>
    <w:rsid w:val="00D0420C"/>
    <w:rsid w:val="00D0599D"/>
    <w:rsid w:val="00D100F0"/>
    <w:rsid w:val="00D3116F"/>
    <w:rsid w:val="00D42FF1"/>
    <w:rsid w:val="00D4681A"/>
    <w:rsid w:val="00D50B8E"/>
    <w:rsid w:val="00D62DD3"/>
    <w:rsid w:val="00D7375D"/>
    <w:rsid w:val="00D86B48"/>
    <w:rsid w:val="00D922F6"/>
    <w:rsid w:val="00D92589"/>
    <w:rsid w:val="00DA1401"/>
    <w:rsid w:val="00DA1C31"/>
    <w:rsid w:val="00DA3A86"/>
    <w:rsid w:val="00DA4C94"/>
    <w:rsid w:val="00DA6B47"/>
    <w:rsid w:val="00DB7D43"/>
    <w:rsid w:val="00DC12E3"/>
    <w:rsid w:val="00DC49E9"/>
    <w:rsid w:val="00DD1890"/>
    <w:rsid w:val="00DD57E2"/>
    <w:rsid w:val="00DD72D7"/>
    <w:rsid w:val="00E0133A"/>
    <w:rsid w:val="00E028DB"/>
    <w:rsid w:val="00E21500"/>
    <w:rsid w:val="00E430DD"/>
    <w:rsid w:val="00E60975"/>
    <w:rsid w:val="00E6351B"/>
    <w:rsid w:val="00E66E11"/>
    <w:rsid w:val="00E676DB"/>
    <w:rsid w:val="00E77391"/>
    <w:rsid w:val="00E86A9C"/>
    <w:rsid w:val="00E93D64"/>
    <w:rsid w:val="00E953C5"/>
    <w:rsid w:val="00EA1FEB"/>
    <w:rsid w:val="00EB56B9"/>
    <w:rsid w:val="00EC6A02"/>
    <w:rsid w:val="00ED0B9F"/>
    <w:rsid w:val="00EF42DB"/>
    <w:rsid w:val="00EF5CF2"/>
    <w:rsid w:val="00F056D6"/>
    <w:rsid w:val="00F0581B"/>
    <w:rsid w:val="00F12D25"/>
    <w:rsid w:val="00F170DD"/>
    <w:rsid w:val="00F237E5"/>
    <w:rsid w:val="00F23E24"/>
    <w:rsid w:val="00F27F07"/>
    <w:rsid w:val="00F31972"/>
    <w:rsid w:val="00F36C16"/>
    <w:rsid w:val="00F42664"/>
    <w:rsid w:val="00F545F2"/>
    <w:rsid w:val="00F559BF"/>
    <w:rsid w:val="00F62479"/>
    <w:rsid w:val="00F65DB3"/>
    <w:rsid w:val="00F84C84"/>
    <w:rsid w:val="00F855FA"/>
    <w:rsid w:val="00F90714"/>
    <w:rsid w:val="00F9423F"/>
    <w:rsid w:val="00F9646D"/>
    <w:rsid w:val="00FA011E"/>
    <w:rsid w:val="00FA44A8"/>
    <w:rsid w:val="00FA4C0C"/>
    <w:rsid w:val="00FA7BB8"/>
    <w:rsid w:val="00FB1858"/>
    <w:rsid w:val="00FC0C3A"/>
    <w:rsid w:val="00FE1E4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B1A1D7"/>
  <w15:docId w15:val="{C8132144-200B-4EB1-ADCC-AB45AF265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D57E2"/>
    <w:pPr>
      <w:spacing w:after="240" w:line="280" w:lineRule="atLeast"/>
    </w:pPr>
    <w:rPr>
      <w:sz w:val="20"/>
    </w:rPr>
  </w:style>
  <w:style w:type="paragraph" w:styleId="berschrift1">
    <w:name w:val="heading 1"/>
    <w:aliases w:val="Erste UeB"/>
    <w:basedOn w:val="Standard"/>
    <w:next w:val="Standard"/>
    <w:link w:val="berschrift1Zchn"/>
    <w:uiPriority w:val="9"/>
    <w:qFormat/>
    <w:rsid w:val="00C26A0C"/>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Zweite UeB"/>
    <w:basedOn w:val="Standard"/>
    <w:next w:val="Standard"/>
    <w:link w:val="berschrift2Zchn"/>
    <w:uiPriority w:val="9"/>
    <w:qFormat/>
    <w:rsid w:val="00C26A0C"/>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9"/>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9"/>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9"/>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9"/>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B26547"/>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aliases w:val="Zweite UeB Zchn"/>
    <w:basedOn w:val="Absatz-Standardschriftart"/>
    <w:link w:val="berschrift2"/>
    <w:uiPriority w:val="99"/>
    <w:rsid w:val="00B26547"/>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numPr>
        <w:numId w:val="2"/>
      </w:numPr>
      <w:contextualSpacing/>
    </w:pPr>
  </w:style>
  <w:style w:type="paragraph" w:styleId="Aufzhlungszeichen2">
    <w:name w:val="List Bullet 2"/>
    <w:basedOn w:val="Standard"/>
    <w:uiPriority w:val="99"/>
    <w:semiHidden/>
    <w:unhideWhenUsed/>
    <w:rsid w:val="0050204D"/>
    <w:pPr>
      <w:numPr>
        <w:ilvl w:val="1"/>
        <w:numId w:val="2"/>
      </w:numPr>
      <w:tabs>
        <w:tab w:val="num" w:pos="360"/>
      </w:tabs>
      <w:ind w:left="0" w:firstLine="0"/>
      <w:contextualSpacing/>
    </w:pPr>
  </w:style>
  <w:style w:type="paragraph" w:styleId="Aufzhlungszeichen3">
    <w:name w:val="List Bullet 3"/>
    <w:basedOn w:val="Standard"/>
    <w:uiPriority w:val="99"/>
    <w:semiHidden/>
    <w:unhideWhenUsed/>
    <w:rsid w:val="0050204D"/>
    <w:pPr>
      <w:numPr>
        <w:ilvl w:val="2"/>
        <w:numId w:val="2"/>
      </w:numPr>
      <w:contextualSpacing/>
    </w:pPr>
  </w:style>
  <w:style w:type="paragraph" w:styleId="Aufzhlungszeichen4">
    <w:name w:val="List Bullet 4"/>
    <w:basedOn w:val="Standard"/>
    <w:uiPriority w:val="99"/>
    <w:semiHidden/>
    <w:unhideWhenUsed/>
    <w:rsid w:val="0050204D"/>
    <w:pPr>
      <w:numPr>
        <w:ilvl w:val="3"/>
        <w:numId w:val="2"/>
      </w:numPr>
      <w:contextualSpacing/>
    </w:pPr>
  </w:style>
  <w:style w:type="paragraph" w:styleId="Aufzhlungszeichen5">
    <w:name w:val="List Bullet 5"/>
    <w:basedOn w:val="Standard"/>
    <w:uiPriority w:val="99"/>
    <w:semiHidden/>
    <w:unhideWhenUsed/>
    <w:rsid w:val="0050204D"/>
    <w:pPr>
      <w:numPr>
        <w:ilvl w:val="4"/>
        <w:numId w:val="2"/>
      </w:num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uiPriority w:val="99"/>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ascii="Arial" w:eastAsia="Times New Roman" w:hAnsi="Arial" w:cs="Arial"/>
      <w:lang w:eastAsia="de-DE"/>
    </w:rPr>
  </w:style>
  <w:style w:type="paragraph" w:styleId="Listenabsatz">
    <w:name w:val="List Paragraph"/>
    <w:basedOn w:val="Standard"/>
    <w:link w:val="ListenabsatzZchn"/>
    <w:qFormat/>
    <w:rsid w:val="0080105F"/>
    <w:pPr>
      <w:spacing w:after="200" w:line="276" w:lineRule="auto"/>
      <w:contextualSpacing/>
    </w:pPr>
    <w:rPr>
      <w:rFonts w:ascii="Calibri" w:eastAsia="Times New Roman" w:hAnsi="Calibri" w:cs="Times New Roman"/>
      <w:sz w:val="22"/>
    </w:rPr>
  </w:style>
  <w:style w:type="paragraph" w:customStyle="1" w:styleId="Nummerierung">
    <w:name w:val="Nummerierung"/>
    <w:basedOn w:val="Standard"/>
    <w:uiPriority w:val="99"/>
    <w:rsid w:val="0080105F"/>
    <w:pPr>
      <w:numPr>
        <w:numId w:val="8"/>
      </w:numPr>
      <w:spacing w:before="120" w:after="120" w:line="240" w:lineRule="auto"/>
    </w:pPr>
    <w:rPr>
      <w:rFonts w:ascii="Arial" w:eastAsia="Times New Roman" w:hAnsi="Arial" w:cs="Times New Roman"/>
      <w:szCs w:val="20"/>
      <w:lang w:eastAsia="de-DE"/>
    </w:rPr>
  </w:style>
  <w:style w:type="character" w:styleId="Kommentarzeichen">
    <w:name w:val="annotation reference"/>
    <w:basedOn w:val="Absatz-Standardschriftart"/>
    <w:uiPriority w:val="99"/>
    <w:semiHidden/>
    <w:unhideWhenUsed/>
    <w:rsid w:val="00144BFA"/>
    <w:rPr>
      <w:sz w:val="16"/>
      <w:szCs w:val="16"/>
    </w:rPr>
  </w:style>
  <w:style w:type="paragraph" w:styleId="Kommentartext">
    <w:name w:val="annotation text"/>
    <w:basedOn w:val="Standard"/>
    <w:link w:val="KommentartextZchn"/>
    <w:uiPriority w:val="99"/>
    <w:semiHidden/>
    <w:unhideWhenUsed/>
    <w:rsid w:val="00144BFA"/>
    <w:pPr>
      <w:spacing w:line="240" w:lineRule="auto"/>
    </w:pPr>
    <w:rPr>
      <w:szCs w:val="20"/>
    </w:rPr>
  </w:style>
  <w:style w:type="character" w:customStyle="1" w:styleId="KommentartextZchn">
    <w:name w:val="Kommentartext Zchn"/>
    <w:basedOn w:val="Absatz-Standardschriftart"/>
    <w:link w:val="Kommentartext"/>
    <w:uiPriority w:val="99"/>
    <w:semiHidden/>
    <w:rsid w:val="00144BFA"/>
    <w:rPr>
      <w:sz w:val="20"/>
      <w:szCs w:val="20"/>
    </w:rPr>
  </w:style>
  <w:style w:type="paragraph" w:styleId="Kommentarthema">
    <w:name w:val="annotation subject"/>
    <w:basedOn w:val="Kommentartext"/>
    <w:next w:val="Kommentartext"/>
    <w:link w:val="KommentarthemaZchn"/>
    <w:uiPriority w:val="99"/>
    <w:semiHidden/>
    <w:unhideWhenUsed/>
    <w:rsid w:val="00144BFA"/>
    <w:rPr>
      <w:b/>
      <w:bCs/>
    </w:rPr>
  </w:style>
  <w:style w:type="character" w:customStyle="1" w:styleId="KommentarthemaZchn">
    <w:name w:val="Kommentarthema Zchn"/>
    <w:basedOn w:val="KommentartextZchn"/>
    <w:link w:val="Kommentarthema"/>
    <w:uiPriority w:val="99"/>
    <w:semiHidden/>
    <w:rsid w:val="00144BFA"/>
    <w:rPr>
      <w:b/>
      <w:bCs/>
      <w:sz w:val="20"/>
      <w:szCs w:val="20"/>
    </w:rPr>
  </w:style>
  <w:style w:type="paragraph" w:styleId="berarbeitung">
    <w:name w:val="Revision"/>
    <w:hidden/>
    <w:uiPriority w:val="99"/>
    <w:semiHidden/>
    <w:rsid w:val="002A33EC"/>
    <w:pPr>
      <w:spacing w:after="0"/>
    </w:pPr>
    <w:rPr>
      <w:sz w:val="20"/>
    </w:rPr>
  </w:style>
  <w:style w:type="character" w:customStyle="1" w:styleId="ListenabsatzZchn">
    <w:name w:val="Listenabsatz Zchn"/>
    <w:link w:val="Listenabsatz"/>
    <w:uiPriority w:val="34"/>
    <w:locked/>
    <w:rsid w:val="009006B7"/>
    <w:rPr>
      <w:rFonts w:ascii="Calibri" w:eastAsia="Times New Roman" w:hAnsi="Calibri" w:cs="Times New Roman"/>
    </w:rPr>
  </w:style>
  <w:style w:type="paragraph" w:styleId="NurText">
    <w:name w:val="Plain Text"/>
    <w:basedOn w:val="Standard"/>
    <w:link w:val="NurTextZchn"/>
    <w:uiPriority w:val="99"/>
    <w:semiHidden/>
    <w:unhideWhenUsed/>
    <w:rsid w:val="001F3A24"/>
    <w:pPr>
      <w:spacing w:after="0" w:line="240" w:lineRule="auto"/>
    </w:pPr>
    <w:rPr>
      <w:rFonts w:ascii="Calibri" w:hAnsi="Calibri"/>
      <w:sz w:val="22"/>
      <w:szCs w:val="21"/>
    </w:rPr>
  </w:style>
  <w:style w:type="character" w:customStyle="1" w:styleId="NurTextZchn">
    <w:name w:val="Nur Text Zchn"/>
    <w:basedOn w:val="Absatz-Standardschriftart"/>
    <w:link w:val="NurText"/>
    <w:uiPriority w:val="99"/>
    <w:semiHidden/>
    <w:rsid w:val="001F3A24"/>
    <w:rPr>
      <w:rFonts w:ascii="Calibri" w:hAnsi="Calibri"/>
      <w:szCs w:val="21"/>
    </w:rPr>
  </w:style>
  <w:style w:type="paragraph" w:customStyle="1" w:styleId="Default">
    <w:name w:val="Default"/>
    <w:rsid w:val="005430DB"/>
    <w:pPr>
      <w:autoSpaceDE w:val="0"/>
      <w:autoSpaceDN w:val="0"/>
      <w:adjustRightInd w:val="0"/>
      <w:spacing w:after="0"/>
    </w:pPr>
    <w:rPr>
      <w:rFonts w:ascii="Calibri" w:eastAsia="Arial Unicode MS" w:hAnsi="Calibri" w:cs="Calibri"/>
      <w:color w:val="000000"/>
      <w:sz w:val="24"/>
      <w:szCs w:val="24"/>
      <w:bdr w:val="nil"/>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4416">
      <w:bodyDiv w:val="1"/>
      <w:marLeft w:val="0"/>
      <w:marRight w:val="0"/>
      <w:marTop w:val="0"/>
      <w:marBottom w:val="0"/>
      <w:divBdr>
        <w:top w:val="none" w:sz="0" w:space="0" w:color="auto"/>
        <w:left w:val="none" w:sz="0" w:space="0" w:color="auto"/>
        <w:bottom w:val="none" w:sz="0" w:space="0" w:color="auto"/>
        <w:right w:val="none" w:sz="0" w:space="0" w:color="auto"/>
      </w:divBdr>
    </w:div>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205917865">
      <w:bodyDiv w:val="1"/>
      <w:marLeft w:val="0"/>
      <w:marRight w:val="0"/>
      <w:marTop w:val="0"/>
      <w:marBottom w:val="0"/>
      <w:divBdr>
        <w:top w:val="none" w:sz="0" w:space="0" w:color="auto"/>
        <w:left w:val="none" w:sz="0" w:space="0" w:color="auto"/>
        <w:bottom w:val="none" w:sz="0" w:space="0" w:color="auto"/>
        <w:right w:val="none" w:sz="0" w:space="0" w:color="auto"/>
      </w:divBdr>
    </w:div>
    <w:div w:id="338898399">
      <w:bodyDiv w:val="1"/>
      <w:marLeft w:val="0"/>
      <w:marRight w:val="0"/>
      <w:marTop w:val="0"/>
      <w:marBottom w:val="0"/>
      <w:divBdr>
        <w:top w:val="none" w:sz="0" w:space="0" w:color="auto"/>
        <w:left w:val="none" w:sz="0" w:space="0" w:color="auto"/>
        <w:bottom w:val="none" w:sz="0" w:space="0" w:color="auto"/>
        <w:right w:val="none" w:sz="0" w:space="0" w:color="auto"/>
      </w:divBdr>
    </w:div>
    <w:div w:id="350225802">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561599509">
      <w:bodyDiv w:val="1"/>
      <w:marLeft w:val="0"/>
      <w:marRight w:val="0"/>
      <w:marTop w:val="0"/>
      <w:marBottom w:val="0"/>
      <w:divBdr>
        <w:top w:val="none" w:sz="0" w:space="0" w:color="auto"/>
        <w:left w:val="none" w:sz="0" w:space="0" w:color="auto"/>
        <w:bottom w:val="none" w:sz="0" w:space="0" w:color="auto"/>
        <w:right w:val="none" w:sz="0" w:space="0" w:color="auto"/>
      </w:divBdr>
    </w:div>
    <w:div w:id="782072063">
      <w:bodyDiv w:val="1"/>
      <w:marLeft w:val="0"/>
      <w:marRight w:val="0"/>
      <w:marTop w:val="0"/>
      <w:marBottom w:val="0"/>
      <w:divBdr>
        <w:top w:val="none" w:sz="0" w:space="0" w:color="auto"/>
        <w:left w:val="none" w:sz="0" w:space="0" w:color="auto"/>
        <w:bottom w:val="none" w:sz="0" w:space="0" w:color="auto"/>
        <w:right w:val="none" w:sz="0" w:space="0" w:color="auto"/>
      </w:divBdr>
    </w:div>
    <w:div w:id="1091320892">
      <w:bodyDiv w:val="1"/>
      <w:marLeft w:val="0"/>
      <w:marRight w:val="0"/>
      <w:marTop w:val="0"/>
      <w:marBottom w:val="0"/>
      <w:divBdr>
        <w:top w:val="none" w:sz="0" w:space="0" w:color="auto"/>
        <w:left w:val="none" w:sz="0" w:space="0" w:color="auto"/>
        <w:bottom w:val="none" w:sz="0" w:space="0" w:color="auto"/>
        <w:right w:val="none" w:sz="0" w:space="0" w:color="auto"/>
      </w:divBdr>
    </w:div>
    <w:div w:id="1173375232">
      <w:bodyDiv w:val="1"/>
      <w:marLeft w:val="0"/>
      <w:marRight w:val="0"/>
      <w:marTop w:val="0"/>
      <w:marBottom w:val="0"/>
      <w:divBdr>
        <w:top w:val="none" w:sz="0" w:space="0" w:color="auto"/>
        <w:left w:val="none" w:sz="0" w:space="0" w:color="auto"/>
        <w:bottom w:val="none" w:sz="0" w:space="0" w:color="auto"/>
        <w:right w:val="none" w:sz="0" w:space="0" w:color="auto"/>
      </w:divBdr>
    </w:div>
    <w:div w:id="1306663278">
      <w:bodyDiv w:val="1"/>
      <w:marLeft w:val="0"/>
      <w:marRight w:val="0"/>
      <w:marTop w:val="0"/>
      <w:marBottom w:val="0"/>
      <w:divBdr>
        <w:top w:val="none" w:sz="0" w:space="0" w:color="auto"/>
        <w:left w:val="none" w:sz="0" w:space="0" w:color="auto"/>
        <w:bottom w:val="none" w:sz="0" w:space="0" w:color="auto"/>
        <w:right w:val="none" w:sz="0" w:space="0" w:color="auto"/>
      </w:divBdr>
    </w:div>
    <w:div w:id="1436443912">
      <w:bodyDiv w:val="1"/>
      <w:marLeft w:val="0"/>
      <w:marRight w:val="0"/>
      <w:marTop w:val="0"/>
      <w:marBottom w:val="0"/>
      <w:divBdr>
        <w:top w:val="none" w:sz="0" w:space="0" w:color="auto"/>
        <w:left w:val="none" w:sz="0" w:space="0" w:color="auto"/>
        <w:bottom w:val="none" w:sz="0" w:space="0" w:color="auto"/>
        <w:right w:val="none" w:sz="0" w:space="0" w:color="auto"/>
      </w:divBdr>
    </w:div>
    <w:div w:id="1556742952">
      <w:bodyDiv w:val="1"/>
      <w:marLeft w:val="0"/>
      <w:marRight w:val="0"/>
      <w:marTop w:val="0"/>
      <w:marBottom w:val="0"/>
      <w:divBdr>
        <w:top w:val="none" w:sz="0" w:space="0" w:color="auto"/>
        <w:left w:val="none" w:sz="0" w:space="0" w:color="auto"/>
        <w:bottom w:val="none" w:sz="0" w:space="0" w:color="auto"/>
        <w:right w:val="none" w:sz="0" w:space="0" w:color="auto"/>
      </w:divBdr>
      <w:divsChild>
        <w:div w:id="1139148209">
          <w:marLeft w:val="0"/>
          <w:marRight w:val="0"/>
          <w:marTop w:val="0"/>
          <w:marBottom w:val="0"/>
          <w:divBdr>
            <w:top w:val="none" w:sz="0" w:space="0" w:color="auto"/>
            <w:left w:val="none" w:sz="0" w:space="0" w:color="auto"/>
            <w:bottom w:val="none" w:sz="0" w:space="0" w:color="auto"/>
            <w:right w:val="none" w:sz="0" w:space="0" w:color="auto"/>
          </w:divBdr>
          <w:divsChild>
            <w:div w:id="1251086562">
              <w:marLeft w:val="0"/>
              <w:marRight w:val="0"/>
              <w:marTop w:val="0"/>
              <w:marBottom w:val="0"/>
              <w:divBdr>
                <w:top w:val="none" w:sz="0" w:space="0" w:color="auto"/>
                <w:left w:val="none" w:sz="0" w:space="0" w:color="auto"/>
                <w:bottom w:val="none" w:sz="0" w:space="0" w:color="auto"/>
                <w:right w:val="none" w:sz="0" w:space="0" w:color="auto"/>
              </w:divBdr>
              <w:divsChild>
                <w:div w:id="886994237">
                  <w:marLeft w:val="0"/>
                  <w:marRight w:val="0"/>
                  <w:marTop w:val="0"/>
                  <w:marBottom w:val="0"/>
                  <w:divBdr>
                    <w:top w:val="none" w:sz="0" w:space="0" w:color="auto"/>
                    <w:left w:val="none" w:sz="0" w:space="0" w:color="auto"/>
                    <w:bottom w:val="none" w:sz="0" w:space="0" w:color="auto"/>
                    <w:right w:val="none" w:sz="0" w:space="0" w:color="auto"/>
                  </w:divBdr>
                  <w:divsChild>
                    <w:div w:id="850989542">
                      <w:marLeft w:val="0"/>
                      <w:marRight w:val="0"/>
                      <w:marTop w:val="0"/>
                      <w:marBottom w:val="0"/>
                      <w:divBdr>
                        <w:top w:val="none" w:sz="0" w:space="0" w:color="auto"/>
                        <w:left w:val="none" w:sz="0" w:space="0" w:color="auto"/>
                        <w:bottom w:val="none" w:sz="0" w:space="0" w:color="auto"/>
                        <w:right w:val="none" w:sz="0" w:space="0" w:color="auto"/>
                      </w:divBdr>
                      <w:divsChild>
                        <w:div w:id="322397976">
                          <w:marLeft w:val="0"/>
                          <w:marRight w:val="0"/>
                          <w:marTop w:val="0"/>
                          <w:marBottom w:val="0"/>
                          <w:divBdr>
                            <w:top w:val="none" w:sz="0" w:space="0" w:color="auto"/>
                            <w:left w:val="none" w:sz="0" w:space="0" w:color="auto"/>
                            <w:bottom w:val="none" w:sz="0" w:space="0" w:color="auto"/>
                            <w:right w:val="none" w:sz="0" w:space="0" w:color="auto"/>
                          </w:divBdr>
                          <w:divsChild>
                            <w:div w:id="857231126">
                              <w:marLeft w:val="0"/>
                              <w:marRight w:val="0"/>
                              <w:marTop w:val="0"/>
                              <w:marBottom w:val="0"/>
                              <w:divBdr>
                                <w:top w:val="none" w:sz="0" w:space="0" w:color="auto"/>
                                <w:left w:val="none" w:sz="0" w:space="0" w:color="auto"/>
                                <w:bottom w:val="none" w:sz="0" w:space="0" w:color="auto"/>
                                <w:right w:val="none" w:sz="0" w:space="0" w:color="auto"/>
                              </w:divBdr>
                              <w:divsChild>
                                <w:div w:id="1508669156">
                                  <w:marLeft w:val="0"/>
                                  <w:marRight w:val="0"/>
                                  <w:marTop w:val="0"/>
                                  <w:marBottom w:val="0"/>
                                  <w:divBdr>
                                    <w:top w:val="none" w:sz="0" w:space="0" w:color="auto"/>
                                    <w:left w:val="none" w:sz="0" w:space="0" w:color="auto"/>
                                    <w:bottom w:val="none" w:sz="0" w:space="0" w:color="auto"/>
                                    <w:right w:val="none" w:sz="0" w:space="0" w:color="auto"/>
                                  </w:divBdr>
                                  <w:divsChild>
                                    <w:div w:id="1006204041">
                                      <w:marLeft w:val="0"/>
                                      <w:marRight w:val="0"/>
                                      <w:marTop w:val="0"/>
                                      <w:marBottom w:val="0"/>
                                      <w:divBdr>
                                        <w:top w:val="none" w:sz="0" w:space="0" w:color="auto"/>
                                        <w:left w:val="none" w:sz="0" w:space="0" w:color="auto"/>
                                        <w:bottom w:val="none" w:sz="0" w:space="0" w:color="auto"/>
                                        <w:right w:val="none" w:sz="0" w:space="0" w:color="auto"/>
                                      </w:divBdr>
                                      <w:divsChild>
                                        <w:div w:id="125127126">
                                          <w:marLeft w:val="0"/>
                                          <w:marRight w:val="0"/>
                                          <w:marTop w:val="0"/>
                                          <w:marBottom w:val="0"/>
                                          <w:divBdr>
                                            <w:top w:val="none" w:sz="0" w:space="0" w:color="auto"/>
                                            <w:left w:val="none" w:sz="0" w:space="0" w:color="auto"/>
                                            <w:bottom w:val="none" w:sz="0" w:space="0" w:color="auto"/>
                                            <w:right w:val="none" w:sz="0" w:space="0" w:color="auto"/>
                                          </w:divBdr>
                                          <w:divsChild>
                                            <w:div w:id="1504784897">
                                              <w:marLeft w:val="0"/>
                                              <w:marRight w:val="0"/>
                                              <w:marTop w:val="0"/>
                                              <w:marBottom w:val="0"/>
                                              <w:divBdr>
                                                <w:top w:val="none" w:sz="0" w:space="0" w:color="auto"/>
                                                <w:left w:val="none" w:sz="0" w:space="0" w:color="auto"/>
                                                <w:bottom w:val="none" w:sz="0" w:space="0" w:color="auto"/>
                                                <w:right w:val="none" w:sz="0" w:space="0" w:color="auto"/>
                                              </w:divBdr>
                                              <w:divsChild>
                                                <w:div w:id="930746169">
                                                  <w:marLeft w:val="0"/>
                                                  <w:marRight w:val="0"/>
                                                  <w:marTop w:val="0"/>
                                                  <w:marBottom w:val="0"/>
                                                  <w:divBdr>
                                                    <w:top w:val="none" w:sz="0" w:space="0" w:color="auto"/>
                                                    <w:left w:val="none" w:sz="0" w:space="0" w:color="auto"/>
                                                    <w:bottom w:val="none" w:sz="0" w:space="0" w:color="auto"/>
                                                    <w:right w:val="none" w:sz="0" w:space="0" w:color="auto"/>
                                                  </w:divBdr>
                                                </w:div>
                                                <w:div w:id="123279397">
                                                  <w:marLeft w:val="0"/>
                                                  <w:marRight w:val="0"/>
                                                  <w:marTop w:val="0"/>
                                                  <w:marBottom w:val="0"/>
                                                  <w:divBdr>
                                                    <w:top w:val="none" w:sz="0" w:space="0" w:color="auto"/>
                                                    <w:left w:val="none" w:sz="0" w:space="0" w:color="auto"/>
                                                    <w:bottom w:val="none" w:sz="0" w:space="0" w:color="auto"/>
                                                    <w:right w:val="none" w:sz="0" w:space="0" w:color="auto"/>
                                                  </w:divBdr>
                                                </w:div>
                                              </w:divsChild>
                                            </w:div>
                                            <w:div w:id="84418748">
                                              <w:marLeft w:val="0"/>
                                              <w:marRight w:val="0"/>
                                              <w:marTop w:val="0"/>
                                              <w:marBottom w:val="0"/>
                                              <w:divBdr>
                                                <w:top w:val="none" w:sz="0" w:space="0" w:color="auto"/>
                                                <w:left w:val="none" w:sz="0" w:space="0" w:color="auto"/>
                                                <w:bottom w:val="none" w:sz="0" w:space="0" w:color="auto"/>
                                                <w:right w:val="none" w:sz="0" w:space="0" w:color="auto"/>
                                              </w:divBdr>
                                              <w:divsChild>
                                                <w:div w:id="1594363678">
                                                  <w:marLeft w:val="0"/>
                                                  <w:marRight w:val="0"/>
                                                  <w:marTop w:val="0"/>
                                                  <w:marBottom w:val="0"/>
                                                  <w:divBdr>
                                                    <w:top w:val="none" w:sz="0" w:space="0" w:color="auto"/>
                                                    <w:left w:val="none" w:sz="0" w:space="0" w:color="auto"/>
                                                    <w:bottom w:val="none" w:sz="0" w:space="0" w:color="auto"/>
                                                    <w:right w:val="none" w:sz="0" w:space="0" w:color="auto"/>
                                                  </w:divBdr>
                                                </w:div>
                                                <w:div w:id="2024477174">
                                                  <w:marLeft w:val="0"/>
                                                  <w:marRight w:val="0"/>
                                                  <w:marTop w:val="0"/>
                                                  <w:marBottom w:val="0"/>
                                                  <w:divBdr>
                                                    <w:top w:val="none" w:sz="0" w:space="0" w:color="auto"/>
                                                    <w:left w:val="none" w:sz="0" w:space="0" w:color="auto"/>
                                                    <w:bottom w:val="none" w:sz="0" w:space="0" w:color="auto"/>
                                                    <w:right w:val="none" w:sz="0" w:space="0" w:color="auto"/>
                                                  </w:divBdr>
                                                </w:div>
                                              </w:divsChild>
                                            </w:div>
                                            <w:div w:id="2042440507">
                                              <w:marLeft w:val="0"/>
                                              <w:marRight w:val="0"/>
                                              <w:marTop w:val="0"/>
                                              <w:marBottom w:val="0"/>
                                              <w:divBdr>
                                                <w:top w:val="none" w:sz="0" w:space="0" w:color="auto"/>
                                                <w:left w:val="none" w:sz="0" w:space="0" w:color="auto"/>
                                                <w:bottom w:val="none" w:sz="0" w:space="0" w:color="auto"/>
                                                <w:right w:val="none" w:sz="0" w:space="0" w:color="auto"/>
                                              </w:divBdr>
                                              <w:divsChild>
                                                <w:div w:id="1418557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34907415">
      <w:bodyDiv w:val="1"/>
      <w:marLeft w:val="0"/>
      <w:marRight w:val="0"/>
      <w:marTop w:val="0"/>
      <w:marBottom w:val="0"/>
      <w:divBdr>
        <w:top w:val="none" w:sz="0" w:space="0" w:color="auto"/>
        <w:left w:val="none" w:sz="0" w:space="0" w:color="auto"/>
        <w:bottom w:val="none" w:sz="0" w:space="0" w:color="auto"/>
        <w:right w:val="none" w:sz="0" w:space="0" w:color="auto"/>
      </w:divBdr>
    </w:div>
    <w:div w:id="2026589673">
      <w:bodyDiv w:val="1"/>
      <w:marLeft w:val="0"/>
      <w:marRight w:val="0"/>
      <w:marTop w:val="0"/>
      <w:marBottom w:val="0"/>
      <w:divBdr>
        <w:top w:val="none" w:sz="0" w:space="0" w:color="auto"/>
        <w:left w:val="none" w:sz="0" w:space="0" w:color="auto"/>
        <w:bottom w:val="none" w:sz="0" w:space="0" w:color="auto"/>
        <w:right w:val="none" w:sz="0" w:space="0" w:color="auto"/>
      </w:divBdr>
    </w:div>
    <w:div w:id="2047756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si.de/datenschutzhinweis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W:\Allg\Cosinex_Standardvorlagen_VMS\2_UVgO\GSI\Bewerbungsbedingungen\GSI_Bewerbungsbedingungen_&#246;ffentlich.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6ECC78-CB75-4D0E-9D1D-89B87833E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GSI_Bewerbungsbedingungen_öffentlich.dotx</Template>
  <TotalTime>0</TotalTime>
  <Pages>9</Pages>
  <Words>2403</Words>
  <Characters>15144</Characters>
  <Application>Microsoft Office Word</Application>
  <DocSecurity>0</DocSecurity>
  <Lines>126</Lines>
  <Paragraphs>35</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17512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Maigatter, Stefanie</dc:creator>
  <cp:lastModifiedBy>Stuke, Stefanie</cp:lastModifiedBy>
  <cp:revision>2</cp:revision>
  <cp:lastPrinted>2019-07-18T13:17:00Z</cp:lastPrinted>
  <dcterms:created xsi:type="dcterms:W3CDTF">2026-05-19T11:02:00Z</dcterms:created>
  <dcterms:modified xsi:type="dcterms:W3CDTF">2026-05-19T11:20:00Z</dcterms:modified>
</cp:coreProperties>
</file>