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88835" w14:textId="77777777" w:rsidR="00FD4FF1" w:rsidRPr="00977057" w:rsidRDefault="00FD4FF1" w:rsidP="00FD4FF1">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554E19B1" w14:textId="03163693" w:rsidR="00FD4FF1" w:rsidRPr="00AB5CEF" w:rsidRDefault="00785959" w:rsidP="00FD4FF1">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Daniel Kaltwasser</w:t>
      </w:r>
    </w:p>
    <w:p w14:paraId="303C7D3C" w14:textId="77777777"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1B9D29C9" w14:textId="77777777" w:rsidR="00FD4FF1"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7758C654" w14:textId="777735A7" w:rsidR="00FD4FF1" w:rsidRPr="00927C23" w:rsidRDefault="00FD4FF1" w:rsidP="00FD4FF1">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8B450D">
        <w:rPr>
          <w:rFonts w:ascii="Calibri" w:hAnsi="Calibri"/>
          <w:color w:val="0070C0"/>
          <w:sz w:val="40"/>
          <w:szCs w:val="40"/>
        </w:rPr>
        <w:t>Rahmenvereinbarung Gefahrstoffentsorgung</w:t>
      </w:r>
    </w:p>
    <w:bookmarkEnd w:id="0"/>
    <w:p w14:paraId="23BD7B34" w14:textId="77777777" w:rsidR="00FD4FF1" w:rsidRPr="00E75DC4" w:rsidRDefault="00FD4FF1" w:rsidP="00FD4FF1">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372C48F1" w14:textId="77777777" w:rsidR="00FD4FF1" w:rsidRPr="00E75DC4" w:rsidRDefault="00FD4FF1" w:rsidP="00FD4FF1">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38F7113B" w14:textId="77777777" w:rsidR="00FD4FF1" w:rsidRPr="006B244A" w:rsidRDefault="00FD4FF1" w:rsidP="00FD4FF1">
      <w:pPr>
        <w:tabs>
          <w:tab w:val="left" w:pos="3686"/>
        </w:tabs>
        <w:spacing w:after="360" w:line="276" w:lineRule="auto"/>
        <w:rPr>
          <w:rFonts w:ascii="Calibri" w:hAnsi="Calibri" w:cs="Arial"/>
        </w:rPr>
      </w:pPr>
      <w:r w:rsidRPr="006B244A">
        <w:rPr>
          <w:rFonts w:ascii="Calibri" w:hAnsi="Calibri" w:cs="Arial"/>
        </w:rPr>
        <w:t>Name und Anschrift des Bieters</w:t>
      </w:r>
    </w:p>
    <w:p w14:paraId="795CC970" w14:textId="77777777" w:rsidR="001D1AAD" w:rsidRPr="00D64E4F" w:rsidRDefault="001D1AAD" w:rsidP="00617131">
      <w:pPr>
        <w:jc w:val="both"/>
        <w:rPr>
          <w:rFonts w:ascii="Calibri" w:hAnsi="Calibri"/>
          <w:sz w:val="22"/>
          <w:szCs w:val="22"/>
        </w:rPr>
      </w:pPr>
      <w:r w:rsidRPr="00D64E4F">
        <w:rPr>
          <w:rFonts w:ascii="Calibri" w:hAnsi="Calibri"/>
          <w:sz w:val="22"/>
          <w:szCs w:val="22"/>
        </w:rPr>
        <w:t>Sehr geehrte Damen und Herren,</w:t>
      </w:r>
    </w:p>
    <w:p w14:paraId="77A8D90D" w14:textId="77777777" w:rsidR="001D1AAD" w:rsidRPr="00D64E4F" w:rsidRDefault="001D1AAD" w:rsidP="00617131">
      <w:pPr>
        <w:jc w:val="both"/>
        <w:rPr>
          <w:rFonts w:ascii="Calibri" w:hAnsi="Calibri"/>
          <w:sz w:val="22"/>
          <w:szCs w:val="22"/>
        </w:rPr>
      </w:pPr>
      <w:r w:rsidRPr="00D64E4F">
        <w:rPr>
          <w:rFonts w:ascii="Calibri" w:hAnsi="Calibri"/>
          <w:sz w:val="22"/>
          <w:szCs w:val="22"/>
        </w:rPr>
        <w:t xml:space="preserve">die Ausführung der </w:t>
      </w:r>
      <w:r w:rsidR="00D52B93" w:rsidRPr="00D52B93">
        <w:rPr>
          <w:rFonts w:ascii="Calibri" w:hAnsi="Calibri"/>
          <w:sz w:val="22"/>
          <w:szCs w:val="22"/>
        </w:rPr>
        <w:t xml:space="preserve">in den Vergabeunterlagen </w:t>
      </w:r>
      <w:r w:rsidRPr="00D64E4F">
        <w:rPr>
          <w:rFonts w:ascii="Calibri" w:hAnsi="Calibri"/>
          <w:sz w:val="22"/>
          <w:szCs w:val="22"/>
        </w:rPr>
        <w:t xml:space="preserve">beschriebenen Leistung wird hiermit zu den eingesetzten Preisen </w:t>
      </w:r>
      <w:r w:rsidR="00D64E4F">
        <w:rPr>
          <w:rFonts w:ascii="Calibri" w:hAnsi="Calibri"/>
          <w:sz w:val="22"/>
          <w:szCs w:val="22"/>
        </w:rPr>
        <w:t>a</w:t>
      </w:r>
      <w:r w:rsidRPr="00D64E4F">
        <w:rPr>
          <w:rFonts w:ascii="Calibri" w:hAnsi="Calibri"/>
          <w:sz w:val="22"/>
          <w:szCs w:val="22"/>
        </w:rPr>
        <w:t>ngeboten.</w:t>
      </w:r>
    </w:p>
    <w:p w14:paraId="239BC23C" w14:textId="77777777" w:rsidR="00617131" w:rsidRDefault="001D1AAD" w:rsidP="00617131">
      <w:pPr>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37E0F">
        <w:rPr>
          <w:rFonts w:ascii="Calibri" w:hAnsi="Calibri"/>
          <w:sz w:val="22"/>
          <w:szCs w:val="22"/>
        </w:rPr>
        <w:t xml:space="preserve"> </w:t>
      </w:r>
      <w:r w:rsidRPr="00D64E4F">
        <w:rPr>
          <w:rFonts w:ascii="Calibri" w:hAnsi="Calibri"/>
          <w:sz w:val="22"/>
          <w:szCs w:val="22"/>
        </w:rPr>
        <w:t xml:space="preserve">und Bindefrist an dieses Angebot gebunden. </w:t>
      </w:r>
    </w:p>
    <w:p w14:paraId="29772AAD" w14:textId="77777777" w:rsidR="001D1AAD" w:rsidRPr="00D64E4F" w:rsidRDefault="001D1AAD" w:rsidP="00617131">
      <w:pPr>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5BACEF23"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37E0F">
        <w:rPr>
          <w:rFonts w:ascii="Calibri" w:hAnsi="Calibri"/>
          <w:sz w:val="22"/>
        </w:rPr>
        <w:t xml:space="preserve"> </w:t>
      </w:r>
      <w:r w:rsidRPr="00D64E4F">
        <w:rPr>
          <w:rFonts w:ascii="Calibri" w:hAnsi="Calibri"/>
          <w:sz w:val="22"/>
        </w:rPr>
        <w:t>und Leistungsumfang</w:t>
      </w:r>
    </w:p>
    <w:p w14:paraId="76F55C00" w14:textId="172C9A85" w:rsidR="00FD4FF1" w:rsidRPr="00D64E4F" w:rsidRDefault="001D1AAD" w:rsidP="001E5D16">
      <w:pPr>
        <w:jc w:val="both"/>
        <w:rPr>
          <w:rFonts w:ascii="Calibri" w:hAnsi="Calibri"/>
          <w:sz w:val="22"/>
        </w:rPr>
      </w:pPr>
      <w:r w:rsidRPr="00D64E4F">
        <w:rPr>
          <w:rFonts w:ascii="Calibri" w:hAnsi="Calibri"/>
          <w:sz w:val="22"/>
          <w:szCs w:val="22"/>
        </w:rPr>
        <w:t xml:space="preserve">Dem Angebot liegen die zum o.g. Verfahren </w:t>
      </w:r>
      <w:r w:rsidR="00D52B93">
        <w:rPr>
          <w:rFonts w:ascii="Calibri" w:hAnsi="Calibri"/>
          <w:sz w:val="22"/>
          <w:szCs w:val="22"/>
        </w:rPr>
        <w:t>zur Verfügung gestellten Vergabeunterlagen (</w:t>
      </w:r>
      <w:r w:rsidR="00D64E4F">
        <w:rPr>
          <w:rFonts w:ascii="Calibri" w:hAnsi="Calibri"/>
          <w:sz w:val="22"/>
          <w:szCs w:val="22"/>
        </w:rPr>
        <w:t xml:space="preserve">Bewerbungs- </w:t>
      </w:r>
      <w:r w:rsidRPr="00D64E4F">
        <w:rPr>
          <w:rFonts w:ascii="Calibri" w:hAnsi="Calibri"/>
          <w:sz w:val="22"/>
          <w:szCs w:val="22"/>
        </w:rPr>
        <w:t>und Vertragsbedingungen</w:t>
      </w:r>
      <w:r w:rsidR="00D52B93">
        <w:rPr>
          <w:rFonts w:ascii="Calibri" w:hAnsi="Calibri"/>
          <w:sz w:val="22"/>
          <w:szCs w:val="22"/>
        </w:rPr>
        <w:t>)</w:t>
      </w:r>
      <w:r w:rsidRPr="00D64E4F">
        <w:rPr>
          <w:rFonts w:ascii="Calibri" w:hAnsi="Calibri"/>
          <w:sz w:val="22"/>
          <w:szCs w:val="22"/>
        </w:rPr>
        <w:t xml:space="preserve"> sowie die sonstigen </w:t>
      </w:r>
      <w:r w:rsidR="00D52B93" w:rsidRPr="00D52B93">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r w:rsidR="00785959">
        <w:rPr>
          <w:rFonts w:ascii="Calibri" w:hAnsi="Calibri"/>
          <w:sz w:val="22"/>
          <w:szCs w:val="22"/>
        </w:rPr>
        <w:t xml:space="preserve"> </w:t>
      </w:r>
      <w:r w:rsidR="00FD4FF1" w:rsidRPr="00785959">
        <w:rPr>
          <w:rFonts w:ascii="Calibri" w:hAnsi="Calibri"/>
          <w:sz w:val="22"/>
        </w:rPr>
        <w:t>Vertragsbestandteile – mit AGB</w:t>
      </w:r>
    </w:p>
    <w:p w14:paraId="3DD7738C" w14:textId="77777777" w:rsidR="00FD4FF1" w:rsidRDefault="00FD4FF1" w:rsidP="00FD4FF1">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lgende Vertragsbestandteile:</w:t>
      </w:r>
    </w:p>
    <w:p w14:paraId="0D788BF8" w14:textId="0710D6CC" w:rsidR="00FD4FF1" w:rsidRPr="00CE78E6"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 xml:space="preserve">Leistungsbeschreibung </w:t>
      </w:r>
    </w:p>
    <w:p w14:paraId="649E4EDB" w14:textId="1A429424" w:rsidR="00FD4FF1"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dieses Angebot</w:t>
      </w:r>
      <w:r>
        <w:rPr>
          <w:rFonts w:ascii="Calibri" w:hAnsi="Calibri"/>
          <w:sz w:val="22"/>
          <w:szCs w:val="22"/>
        </w:rPr>
        <w:t xml:space="preserve"> </w:t>
      </w:r>
    </w:p>
    <w:p w14:paraId="571B5384" w14:textId="77777777" w:rsidR="00FD4FF1" w:rsidRPr="00137003" w:rsidRDefault="00FD4FF1" w:rsidP="00FD4FF1">
      <w:pPr>
        <w:pStyle w:val="Aufzhlungszeichen"/>
        <w:numPr>
          <w:ilvl w:val="0"/>
          <w:numId w:val="21"/>
        </w:numPr>
        <w:spacing w:line="276" w:lineRule="auto"/>
        <w:rPr>
          <w:rFonts w:ascii="Calibri" w:hAnsi="Calibri"/>
          <w:sz w:val="22"/>
          <w:szCs w:val="22"/>
        </w:rPr>
      </w:pPr>
      <w:r w:rsidRPr="00137003">
        <w:rPr>
          <w:rFonts w:ascii="Calibri" w:hAnsi="Calibri"/>
          <w:sz w:val="22"/>
          <w:szCs w:val="22"/>
        </w:rPr>
        <w:t>Erläuterungen zum Angebot</w:t>
      </w:r>
    </w:p>
    <w:p w14:paraId="4E5FC558" w14:textId="77777777" w:rsidR="00FD4FF1" w:rsidRPr="00DE2942" w:rsidRDefault="00FD4FF1" w:rsidP="00FD4FF1">
      <w:pPr>
        <w:pStyle w:val="Aufzhlungszeichen"/>
        <w:numPr>
          <w:ilvl w:val="0"/>
          <w:numId w:val="21"/>
        </w:numPr>
        <w:spacing w:line="276" w:lineRule="auto"/>
        <w:rPr>
          <w:rFonts w:ascii="Calibri" w:hAnsi="Calibri"/>
          <w:sz w:val="22"/>
          <w:szCs w:val="22"/>
        </w:rPr>
      </w:pPr>
      <w:r w:rsidRPr="00DE2942">
        <w:rPr>
          <w:rFonts w:ascii="Calibri" w:hAnsi="Calibri"/>
          <w:sz w:val="22"/>
          <w:szCs w:val="22"/>
        </w:rPr>
        <w:t xml:space="preserve">Allgemeine Einkaufsbedingungen der </w:t>
      </w:r>
      <w:r>
        <w:rPr>
          <w:rFonts w:ascii="Calibri" w:hAnsi="Calibri"/>
          <w:sz w:val="22"/>
          <w:szCs w:val="22"/>
        </w:rPr>
        <w:t>GSI GmbH, Stand Juli 2022</w:t>
      </w:r>
    </w:p>
    <w:p w14:paraId="4B22AB5E" w14:textId="77777777" w:rsidR="00FD4FF1" w:rsidRDefault="00FD4FF1" w:rsidP="00FD4FF1">
      <w:pPr>
        <w:pStyle w:val="Aufzhlungszeichen"/>
        <w:numPr>
          <w:ilvl w:val="0"/>
          <w:numId w:val="21"/>
        </w:numPr>
        <w:spacing w:line="276" w:lineRule="auto"/>
        <w:rPr>
          <w:rFonts w:ascii="Calibri" w:hAnsi="Calibri"/>
          <w:sz w:val="22"/>
          <w:szCs w:val="22"/>
        </w:rPr>
      </w:pPr>
      <w:r w:rsidRPr="00D64E4F">
        <w:rPr>
          <w:rFonts w:ascii="Calibri" w:hAnsi="Calibri"/>
          <w:sz w:val="22"/>
          <w:szCs w:val="22"/>
        </w:rPr>
        <w:t>Allgemeine Vertragsbedingungen für die Ausführung von Leistungen (VOL/B) – Fassung 2003</w:t>
      </w:r>
    </w:p>
    <w:p w14:paraId="0C150C4B" w14:textId="77777777" w:rsidR="001D1AAD" w:rsidRDefault="001D1AAD" w:rsidP="003F4EE5">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t>Vergütung/Preis</w:t>
      </w:r>
    </w:p>
    <w:p w14:paraId="1E85563D" w14:textId="77777777" w:rsidR="00FD4FF1" w:rsidRDefault="001D1AAD" w:rsidP="004D5C54">
      <w:pPr>
        <w:jc w:val="both"/>
        <w:rPr>
          <w:rFonts w:ascii="Calibri" w:hAnsi="Calibri"/>
          <w:sz w:val="22"/>
          <w:szCs w:val="22"/>
        </w:rPr>
      </w:pPr>
      <w:r w:rsidRPr="004D5C54">
        <w:rPr>
          <w:rFonts w:ascii="Calibri" w:hAnsi="Calibri"/>
          <w:sz w:val="22"/>
          <w:szCs w:val="22"/>
        </w:rPr>
        <w:t>In der folgenden Tabelle sind</w:t>
      </w:r>
      <w:r w:rsidR="00B87BE9">
        <w:rPr>
          <w:rFonts w:ascii="Calibri" w:hAnsi="Calibri"/>
          <w:sz w:val="22"/>
          <w:szCs w:val="22"/>
        </w:rPr>
        <w:t xml:space="preserve"> alle fehlenden Angaben vom Bieter auszufüllen.</w:t>
      </w:r>
    </w:p>
    <w:p w14:paraId="7C4A3673" w14:textId="77777777" w:rsidR="00FD4FF1" w:rsidRDefault="00B87BE9" w:rsidP="004D5C54">
      <w:pPr>
        <w:jc w:val="both"/>
        <w:rPr>
          <w:rFonts w:ascii="Calibri" w:hAnsi="Calibri"/>
          <w:sz w:val="22"/>
          <w:szCs w:val="22"/>
        </w:rPr>
      </w:pPr>
      <w:r>
        <w:rPr>
          <w:rFonts w:ascii="Calibri" w:hAnsi="Calibri"/>
          <w:sz w:val="22"/>
          <w:szCs w:val="22"/>
        </w:rPr>
        <w:lastRenderedPageBreak/>
        <w:t xml:space="preserve"> Die</w:t>
      </w:r>
      <w:r w:rsidR="001D1AAD" w:rsidRPr="004D5C54">
        <w:rPr>
          <w:rFonts w:ascii="Calibri" w:hAnsi="Calibri"/>
          <w:sz w:val="22"/>
          <w:szCs w:val="22"/>
        </w:rPr>
        <w:t xml:space="preserve"> Preisangaben </w:t>
      </w:r>
      <w:r w:rsidR="00637E0F">
        <w:rPr>
          <w:rFonts w:ascii="Calibri" w:hAnsi="Calibri"/>
          <w:sz w:val="22"/>
          <w:szCs w:val="22"/>
        </w:rPr>
        <w:t xml:space="preserve">sind </w:t>
      </w:r>
      <w:r w:rsidR="001D1AAD" w:rsidRPr="004D5C54">
        <w:rPr>
          <w:rFonts w:ascii="Calibri" w:hAnsi="Calibri"/>
          <w:sz w:val="22"/>
          <w:szCs w:val="22"/>
        </w:rPr>
        <w:t xml:space="preserve">in allen Feldern, die mit „Einzelpreis“ 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4617E73E" w14:textId="77777777" w:rsidR="001D1AAD" w:rsidRPr="004D5C54" w:rsidRDefault="001D1AAD" w:rsidP="004D5C54">
      <w:pPr>
        <w:jc w:val="both"/>
        <w:rPr>
          <w:rFonts w:ascii="Calibri" w:hAnsi="Calibri"/>
          <w:sz w:val="22"/>
          <w:szCs w:val="22"/>
        </w:rPr>
      </w:pPr>
      <w:r w:rsidRPr="004D5C54">
        <w:rPr>
          <w:rFonts w:ascii="Calibri" w:hAnsi="Calibri"/>
          <w:sz w:val="22"/>
          <w:szCs w:val="22"/>
        </w:rPr>
        <w:t xml:space="preserve">Fehlen wesentliche Preisangaben, können diese gemäß § </w:t>
      </w:r>
      <w:r w:rsidR="00637E0F">
        <w:rPr>
          <w:rFonts w:ascii="Calibri" w:hAnsi="Calibri"/>
          <w:sz w:val="22"/>
          <w:szCs w:val="22"/>
        </w:rPr>
        <w:t>41</w:t>
      </w:r>
      <w:r w:rsidR="00D52B93">
        <w:rPr>
          <w:rFonts w:ascii="Calibri" w:hAnsi="Calibri"/>
          <w:sz w:val="22"/>
          <w:szCs w:val="22"/>
        </w:rPr>
        <w:t xml:space="preserve"> Abs. 3 </w:t>
      </w:r>
      <w:r w:rsidR="00637E0F">
        <w:rPr>
          <w:rFonts w:ascii="Calibri" w:hAnsi="Calibri"/>
          <w:sz w:val="22"/>
          <w:szCs w:val="22"/>
        </w:rPr>
        <w:t>UVgO</w:t>
      </w:r>
      <w:r w:rsidR="00D52B93">
        <w:rPr>
          <w:rFonts w:ascii="Calibri" w:hAnsi="Calibri"/>
          <w:sz w:val="22"/>
          <w:szCs w:val="22"/>
        </w:rPr>
        <w:t xml:space="preserve"> </w:t>
      </w:r>
      <w:r w:rsidRPr="004D5C54">
        <w:rPr>
          <w:rFonts w:ascii="Calibri" w:hAnsi="Calibri"/>
          <w:sz w:val="22"/>
          <w:szCs w:val="22"/>
        </w:rPr>
        <w:t>nicht nachgefordert werden, so dass das Angebot auszuschließen ist.</w:t>
      </w:r>
    </w:p>
    <w:p w14:paraId="1E0F0CF8" w14:textId="77777777" w:rsidR="001D1AAD" w:rsidRDefault="001D1AAD" w:rsidP="004D5C54">
      <w:pPr>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8217" w:type="dxa"/>
        <w:tblLook w:val="04A0" w:firstRow="1" w:lastRow="0" w:firstColumn="1" w:lastColumn="0" w:noHBand="0" w:noVBand="1"/>
      </w:tblPr>
      <w:tblGrid>
        <w:gridCol w:w="506"/>
        <w:gridCol w:w="4167"/>
        <w:gridCol w:w="236"/>
        <w:gridCol w:w="1181"/>
        <w:gridCol w:w="236"/>
        <w:gridCol w:w="236"/>
        <w:gridCol w:w="1655"/>
      </w:tblGrid>
      <w:tr w:rsidR="00A072FE" w:rsidRPr="00BA024B" w14:paraId="2874857F" w14:textId="77777777" w:rsidTr="00B07822">
        <w:trPr>
          <w:tblHeader/>
        </w:trPr>
        <w:tc>
          <w:tcPr>
            <w:tcW w:w="506" w:type="dxa"/>
            <w:tcBorders>
              <w:top w:val="single" w:sz="4" w:space="0" w:color="auto"/>
              <w:left w:val="single" w:sz="4" w:space="0" w:color="auto"/>
              <w:bottom w:val="single" w:sz="4" w:space="0" w:color="auto"/>
              <w:right w:val="nil"/>
            </w:tcBorders>
            <w:shd w:val="clear" w:color="auto" w:fill="C6D9F1" w:themeFill="text2" w:themeFillTint="33"/>
          </w:tcPr>
          <w:p w14:paraId="42713898" w14:textId="77777777" w:rsidR="00A072FE" w:rsidRPr="00BA024B" w:rsidRDefault="00A072FE" w:rsidP="008F515C">
            <w:pPr>
              <w:rPr>
                <w:rFonts w:ascii="Calibri" w:hAnsi="Calibri"/>
                <w:sz w:val="22"/>
                <w:szCs w:val="22"/>
              </w:rPr>
            </w:pPr>
          </w:p>
        </w:tc>
        <w:tc>
          <w:tcPr>
            <w:tcW w:w="4167" w:type="dxa"/>
            <w:tcBorders>
              <w:top w:val="single" w:sz="4" w:space="0" w:color="auto"/>
              <w:left w:val="nil"/>
              <w:bottom w:val="single" w:sz="4" w:space="0" w:color="auto"/>
              <w:right w:val="nil"/>
            </w:tcBorders>
            <w:shd w:val="clear" w:color="auto" w:fill="C6D9F1" w:themeFill="text2" w:themeFillTint="33"/>
          </w:tcPr>
          <w:p w14:paraId="0C950965" w14:textId="77777777" w:rsidR="00A072FE" w:rsidRPr="00BA024B" w:rsidRDefault="00A072FE" w:rsidP="008F515C">
            <w:pPr>
              <w:rPr>
                <w:rFonts w:ascii="Calibri" w:hAnsi="Calibri"/>
                <w:sz w:val="22"/>
                <w:szCs w:val="22"/>
              </w:rPr>
            </w:pPr>
            <w:r w:rsidRPr="00BA024B">
              <w:rPr>
                <w:rFonts w:ascii="Calibri" w:hAnsi="Calibri"/>
                <w:b/>
                <w:bCs/>
                <w:sz w:val="22"/>
                <w:szCs w:val="22"/>
              </w:rPr>
              <w:t>Hauptauftrag</w:t>
            </w:r>
          </w:p>
        </w:tc>
        <w:tc>
          <w:tcPr>
            <w:tcW w:w="236" w:type="dxa"/>
            <w:tcBorders>
              <w:top w:val="single" w:sz="4" w:space="0" w:color="auto"/>
              <w:left w:val="nil"/>
              <w:bottom w:val="single" w:sz="4" w:space="0" w:color="auto"/>
              <w:right w:val="nil"/>
            </w:tcBorders>
            <w:shd w:val="clear" w:color="auto" w:fill="C6D9F1" w:themeFill="text2" w:themeFillTint="33"/>
          </w:tcPr>
          <w:p w14:paraId="4C9629ED" w14:textId="77777777" w:rsidR="00A072FE" w:rsidRPr="00BA024B" w:rsidRDefault="00A072FE" w:rsidP="008F515C">
            <w:pPr>
              <w:rPr>
                <w:rFonts w:ascii="Calibri" w:hAnsi="Calibri"/>
                <w:sz w:val="22"/>
                <w:szCs w:val="22"/>
              </w:rPr>
            </w:pPr>
          </w:p>
        </w:tc>
        <w:tc>
          <w:tcPr>
            <w:tcW w:w="1417" w:type="dxa"/>
            <w:gridSpan w:val="2"/>
            <w:tcBorders>
              <w:top w:val="single" w:sz="4" w:space="0" w:color="auto"/>
              <w:left w:val="nil"/>
              <w:bottom w:val="single" w:sz="4" w:space="0" w:color="auto"/>
              <w:right w:val="nil"/>
            </w:tcBorders>
            <w:shd w:val="clear" w:color="auto" w:fill="C6D9F1" w:themeFill="text2" w:themeFillTint="33"/>
          </w:tcPr>
          <w:p w14:paraId="37D358D1" w14:textId="77777777" w:rsidR="00A072FE" w:rsidRPr="00BA024B" w:rsidRDefault="00A072FE" w:rsidP="008F515C">
            <w:pPr>
              <w:rPr>
                <w:rFonts w:ascii="Calibri" w:hAnsi="Calibri"/>
                <w:sz w:val="22"/>
                <w:szCs w:val="22"/>
              </w:rPr>
            </w:pPr>
          </w:p>
        </w:tc>
        <w:tc>
          <w:tcPr>
            <w:tcW w:w="236" w:type="dxa"/>
            <w:tcBorders>
              <w:top w:val="single" w:sz="4" w:space="0" w:color="auto"/>
              <w:left w:val="nil"/>
              <w:bottom w:val="single" w:sz="4" w:space="0" w:color="auto"/>
              <w:right w:val="nil"/>
            </w:tcBorders>
            <w:shd w:val="clear" w:color="auto" w:fill="C6D9F1" w:themeFill="text2" w:themeFillTint="33"/>
          </w:tcPr>
          <w:p w14:paraId="42031D19" w14:textId="77777777" w:rsidR="00A072FE" w:rsidRPr="00BA024B" w:rsidRDefault="00A072FE" w:rsidP="008F515C">
            <w:pPr>
              <w:rPr>
                <w:rFonts w:ascii="Calibri" w:hAnsi="Calibri"/>
                <w:sz w:val="22"/>
                <w:szCs w:val="22"/>
              </w:rPr>
            </w:pPr>
          </w:p>
        </w:tc>
        <w:tc>
          <w:tcPr>
            <w:tcW w:w="1655" w:type="dxa"/>
            <w:tcBorders>
              <w:top w:val="single" w:sz="4" w:space="0" w:color="auto"/>
              <w:left w:val="nil"/>
              <w:bottom w:val="single" w:sz="4" w:space="0" w:color="auto"/>
              <w:right w:val="single" w:sz="4" w:space="0" w:color="auto"/>
            </w:tcBorders>
            <w:shd w:val="clear" w:color="auto" w:fill="C6D9F1" w:themeFill="text2" w:themeFillTint="33"/>
          </w:tcPr>
          <w:p w14:paraId="0C801363" w14:textId="77777777" w:rsidR="00A072FE" w:rsidRPr="00BA024B" w:rsidRDefault="00A072FE" w:rsidP="008F515C">
            <w:pPr>
              <w:rPr>
                <w:rFonts w:ascii="Calibri" w:hAnsi="Calibri"/>
                <w:sz w:val="22"/>
                <w:szCs w:val="22"/>
              </w:rPr>
            </w:pPr>
          </w:p>
        </w:tc>
      </w:tr>
      <w:tr w:rsidR="00B07822" w:rsidRPr="00BA024B" w14:paraId="4FE51511" w14:textId="77777777" w:rsidTr="00B07822">
        <w:trPr>
          <w:tblHeader/>
        </w:trPr>
        <w:tc>
          <w:tcPr>
            <w:tcW w:w="506" w:type="dxa"/>
            <w:tcBorders>
              <w:top w:val="single" w:sz="4" w:space="0" w:color="auto"/>
            </w:tcBorders>
          </w:tcPr>
          <w:p w14:paraId="19322C62" w14:textId="77777777" w:rsidR="00B07822" w:rsidRPr="00BA024B" w:rsidRDefault="00B07822" w:rsidP="008F515C">
            <w:pPr>
              <w:rPr>
                <w:rFonts w:ascii="Calibri" w:hAnsi="Calibri"/>
                <w:sz w:val="22"/>
                <w:szCs w:val="22"/>
              </w:rPr>
            </w:pPr>
            <w:r w:rsidRPr="00BA024B">
              <w:rPr>
                <w:rFonts w:ascii="Calibri" w:hAnsi="Calibri"/>
                <w:sz w:val="22"/>
                <w:szCs w:val="22"/>
              </w:rPr>
              <w:t xml:space="preserve">Nr. </w:t>
            </w:r>
          </w:p>
        </w:tc>
        <w:tc>
          <w:tcPr>
            <w:tcW w:w="4167" w:type="dxa"/>
            <w:tcBorders>
              <w:top w:val="single" w:sz="4" w:space="0" w:color="auto"/>
            </w:tcBorders>
          </w:tcPr>
          <w:p w14:paraId="34DD7DE0" w14:textId="77777777" w:rsidR="00B07822" w:rsidRPr="00BA024B" w:rsidRDefault="00B07822" w:rsidP="008F515C">
            <w:pPr>
              <w:rPr>
                <w:rFonts w:ascii="Calibri" w:hAnsi="Calibri"/>
                <w:sz w:val="22"/>
                <w:szCs w:val="22"/>
              </w:rPr>
            </w:pPr>
            <w:r w:rsidRPr="00BA024B">
              <w:rPr>
                <w:rFonts w:ascii="Calibri" w:hAnsi="Calibri"/>
                <w:sz w:val="22"/>
                <w:szCs w:val="22"/>
              </w:rPr>
              <w:t>Titel/Beschreibung</w:t>
            </w:r>
          </w:p>
        </w:tc>
        <w:tc>
          <w:tcPr>
            <w:tcW w:w="1417" w:type="dxa"/>
            <w:gridSpan w:val="2"/>
            <w:tcBorders>
              <w:top w:val="single" w:sz="4" w:space="0" w:color="auto"/>
            </w:tcBorders>
          </w:tcPr>
          <w:p w14:paraId="25CDF8A4" w14:textId="508202E8" w:rsidR="00B07822" w:rsidRPr="00BA024B" w:rsidRDefault="00B07822" w:rsidP="008F515C">
            <w:pPr>
              <w:rPr>
                <w:rFonts w:ascii="Calibri" w:hAnsi="Calibri"/>
                <w:sz w:val="22"/>
                <w:szCs w:val="22"/>
              </w:rPr>
            </w:pPr>
            <w:r>
              <w:rPr>
                <w:rFonts w:ascii="Calibri" w:hAnsi="Calibri"/>
                <w:sz w:val="22"/>
                <w:szCs w:val="22"/>
              </w:rPr>
              <w:t>Einheit</w:t>
            </w:r>
          </w:p>
        </w:tc>
        <w:tc>
          <w:tcPr>
            <w:tcW w:w="2127" w:type="dxa"/>
            <w:gridSpan w:val="3"/>
            <w:tcBorders>
              <w:top w:val="single" w:sz="4" w:space="0" w:color="auto"/>
            </w:tcBorders>
          </w:tcPr>
          <w:p w14:paraId="4B09BEAF" w14:textId="0592CEBB" w:rsidR="00B07822" w:rsidRPr="00BA024B" w:rsidRDefault="00B07822" w:rsidP="008F515C">
            <w:pPr>
              <w:rPr>
                <w:rFonts w:ascii="Calibri" w:hAnsi="Calibri"/>
                <w:sz w:val="22"/>
                <w:szCs w:val="22"/>
              </w:rPr>
            </w:pPr>
            <w:r>
              <w:rPr>
                <w:rFonts w:ascii="Calibri" w:hAnsi="Calibri"/>
                <w:sz w:val="22"/>
                <w:szCs w:val="22"/>
              </w:rPr>
              <w:t>P</w:t>
            </w:r>
            <w:r w:rsidRPr="00BA024B">
              <w:rPr>
                <w:rFonts w:ascii="Calibri" w:hAnsi="Calibri"/>
                <w:sz w:val="22"/>
                <w:szCs w:val="22"/>
              </w:rPr>
              <w:t xml:space="preserve">reis </w:t>
            </w:r>
            <w:r>
              <w:rPr>
                <w:rFonts w:ascii="Calibri" w:hAnsi="Calibri"/>
                <w:sz w:val="22"/>
                <w:szCs w:val="22"/>
              </w:rPr>
              <w:t xml:space="preserve">pro Einheit </w:t>
            </w:r>
            <w:r w:rsidRPr="00BA024B">
              <w:rPr>
                <w:rFonts w:ascii="Calibri" w:hAnsi="Calibri"/>
                <w:sz w:val="22"/>
                <w:szCs w:val="22"/>
              </w:rPr>
              <w:t>in Euro</w:t>
            </w:r>
          </w:p>
        </w:tc>
      </w:tr>
      <w:tr w:rsidR="00B07822" w:rsidRPr="00BA024B" w14:paraId="4805CB90" w14:textId="77777777" w:rsidTr="00B07822">
        <w:tc>
          <w:tcPr>
            <w:tcW w:w="506" w:type="dxa"/>
          </w:tcPr>
          <w:p w14:paraId="226610AF" w14:textId="77777777" w:rsidR="00B07822" w:rsidRPr="00BA024B" w:rsidRDefault="00B07822" w:rsidP="002C29EB">
            <w:pPr>
              <w:rPr>
                <w:rFonts w:ascii="Calibri" w:hAnsi="Calibri"/>
                <w:sz w:val="22"/>
                <w:szCs w:val="22"/>
              </w:rPr>
            </w:pPr>
            <w:r w:rsidRPr="00BA024B">
              <w:rPr>
                <w:rFonts w:ascii="Calibri" w:hAnsi="Calibri"/>
                <w:sz w:val="22"/>
                <w:szCs w:val="22"/>
              </w:rPr>
              <w:t>1</w:t>
            </w:r>
          </w:p>
        </w:tc>
        <w:tc>
          <w:tcPr>
            <w:tcW w:w="4167" w:type="dxa"/>
          </w:tcPr>
          <w:p w14:paraId="00EF7010"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Klebstoff- und Dichtmasseabfälle</w:t>
            </w:r>
          </w:p>
          <w:p w14:paraId="409AC571" w14:textId="2E597E7E" w:rsidR="00B07822" w:rsidRPr="005D1E06" w:rsidRDefault="00B07822" w:rsidP="002C29EB">
            <w:pPr>
              <w:spacing w:after="0" w:line="240" w:lineRule="auto"/>
              <w:rPr>
                <w:rFonts w:ascii="Calibri" w:hAnsi="Calibri" w:cs="Calibri"/>
                <w:color w:val="000000"/>
                <w:sz w:val="22"/>
                <w:szCs w:val="22"/>
                <w:lang w:eastAsia="zh-CN"/>
              </w:rPr>
            </w:pPr>
            <w:r>
              <w:rPr>
                <w:rFonts w:cs="Arial"/>
                <w:bCs/>
                <w:color w:val="000000"/>
                <w:sz w:val="22"/>
                <w:szCs w:val="22"/>
              </w:rPr>
              <w:t xml:space="preserve">AVV </w:t>
            </w:r>
            <w:r w:rsidRPr="003824B3">
              <w:rPr>
                <w:rFonts w:cs="Arial"/>
                <w:color w:val="000000"/>
                <w:sz w:val="22"/>
                <w:szCs w:val="22"/>
              </w:rPr>
              <w:t>080409</w:t>
            </w:r>
          </w:p>
        </w:tc>
        <w:tc>
          <w:tcPr>
            <w:tcW w:w="1417" w:type="dxa"/>
            <w:gridSpan w:val="2"/>
          </w:tcPr>
          <w:p w14:paraId="5966E8D5" w14:textId="6235D57A" w:rsidR="00B07822" w:rsidRPr="00BA024B"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67371AA3" w14:textId="77777777"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3291DE92" w14:textId="77777777" w:rsidTr="00B07822">
        <w:tc>
          <w:tcPr>
            <w:tcW w:w="506" w:type="dxa"/>
          </w:tcPr>
          <w:p w14:paraId="7E51066A" w14:textId="589D329C" w:rsidR="00B07822" w:rsidRPr="00BA024B" w:rsidRDefault="00B07822" w:rsidP="002C29EB">
            <w:pPr>
              <w:rPr>
                <w:rFonts w:ascii="Calibri" w:hAnsi="Calibri"/>
                <w:sz w:val="22"/>
                <w:szCs w:val="22"/>
              </w:rPr>
            </w:pPr>
            <w:r>
              <w:rPr>
                <w:rFonts w:ascii="Calibri" w:hAnsi="Calibri"/>
                <w:sz w:val="22"/>
                <w:szCs w:val="22"/>
              </w:rPr>
              <w:t>2</w:t>
            </w:r>
          </w:p>
        </w:tc>
        <w:tc>
          <w:tcPr>
            <w:tcW w:w="4167" w:type="dxa"/>
          </w:tcPr>
          <w:p w14:paraId="3BF11685"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 xml:space="preserve">Säuren a. n. g. </w:t>
            </w:r>
          </w:p>
          <w:p w14:paraId="05700C71" w14:textId="43A91969" w:rsidR="00B07822" w:rsidRDefault="00B07822" w:rsidP="002C29EB">
            <w:pPr>
              <w:spacing w:after="0" w:line="240" w:lineRule="auto"/>
              <w:rPr>
                <w:rFonts w:ascii="Calibri" w:hAnsi="Calibri" w:cs="Calibri"/>
                <w:color w:val="000000"/>
                <w:sz w:val="22"/>
                <w:szCs w:val="22"/>
              </w:rPr>
            </w:pPr>
            <w:r>
              <w:rPr>
                <w:rFonts w:cs="Arial"/>
                <w:bCs/>
                <w:color w:val="000000"/>
                <w:sz w:val="22"/>
                <w:szCs w:val="22"/>
              </w:rPr>
              <w:t xml:space="preserve">AVV </w:t>
            </w:r>
            <w:r w:rsidRPr="003824B3">
              <w:rPr>
                <w:rFonts w:cs="Arial"/>
                <w:color w:val="000000"/>
                <w:sz w:val="22"/>
                <w:szCs w:val="22"/>
              </w:rPr>
              <w:t>110106</w:t>
            </w:r>
          </w:p>
        </w:tc>
        <w:tc>
          <w:tcPr>
            <w:tcW w:w="1417" w:type="dxa"/>
            <w:gridSpan w:val="2"/>
          </w:tcPr>
          <w:p w14:paraId="4F4A35BF" w14:textId="4322881A"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3613D9A8" w14:textId="66361B6C"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28DECE30" w14:textId="77777777" w:rsidTr="00B07822">
        <w:tc>
          <w:tcPr>
            <w:tcW w:w="506" w:type="dxa"/>
          </w:tcPr>
          <w:p w14:paraId="377558EE" w14:textId="21AB64F6" w:rsidR="00B07822" w:rsidRPr="00BA024B" w:rsidRDefault="00B07822" w:rsidP="002C29EB">
            <w:pPr>
              <w:rPr>
                <w:rFonts w:ascii="Calibri" w:hAnsi="Calibri"/>
                <w:sz w:val="22"/>
                <w:szCs w:val="22"/>
              </w:rPr>
            </w:pPr>
            <w:r>
              <w:rPr>
                <w:rFonts w:ascii="Calibri" w:hAnsi="Calibri"/>
                <w:sz w:val="22"/>
                <w:szCs w:val="22"/>
              </w:rPr>
              <w:t>3</w:t>
            </w:r>
          </w:p>
        </w:tc>
        <w:tc>
          <w:tcPr>
            <w:tcW w:w="4167" w:type="dxa"/>
          </w:tcPr>
          <w:p w14:paraId="5FFB90E6"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andere Basen</w:t>
            </w:r>
          </w:p>
          <w:p w14:paraId="2BE18465" w14:textId="6AC60BE2" w:rsidR="00B07822" w:rsidRDefault="00B07822" w:rsidP="002C29EB">
            <w:pPr>
              <w:spacing w:after="0" w:line="240" w:lineRule="auto"/>
              <w:rPr>
                <w:rFonts w:ascii="Calibri" w:hAnsi="Calibri" w:cs="Calibri"/>
                <w:color w:val="000000"/>
                <w:sz w:val="22"/>
                <w:szCs w:val="22"/>
              </w:rPr>
            </w:pPr>
            <w:r>
              <w:rPr>
                <w:rFonts w:cs="Arial"/>
                <w:bCs/>
                <w:color w:val="000000"/>
                <w:sz w:val="22"/>
                <w:szCs w:val="22"/>
              </w:rPr>
              <w:t xml:space="preserve">AVV </w:t>
            </w:r>
            <w:r w:rsidRPr="003824B3">
              <w:rPr>
                <w:rFonts w:cs="Arial"/>
                <w:color w:val="000000"/>
                <w:sz w:val="22"/>
                <w:szCs w:val="22"/>
              </w:rPr>
              <w:t>060205</w:t>
            </w:r>
          </w:p>
        </w:tc>
        <w:tc>
          <w:tcPr>
            <w:tcW w:w="1417" w:type="dxa"/>
            <w:gridSpan w:val="2"/>
          </w:tcPr>
          <w:p w14:paraId="06CBAA87" w14:textId="1ECC32E7"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6068A069" w14:textId="204A09CD"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10800348" w14:textId="77777777" w:rsidTr="00B07822">
        <w:tc>
          <w:tcPr>
            <w:tcW w:w="506" w:type="dxa"/>
          </w:tcPr>
          <w:p w14:paraId="10D40AF6" w14:textId="474D067C" w:rsidR="00B07822" w:rsidRPr="00BA024B" w:rsidRDefault="00B07822" w:rsidP="002C29EB">
            <w:pPr>
              <w:rPr>
                <w:rFonts w:ascii="Calibri" w:hAnsi="Calibri"/>
                <w:sz w:val="22"/>
                <w:szCs w:val="22"/>
              </w:rPr>
            </w:pPr>
            <w:r>
              <w:rPr>
                <w:rFonts w:ascii="Calibri" w:hAnsi="Calibri"/>
                <w:sz w:val="22"/>
                <w:szCs w:val="22"/>
              </w:rPr>
              <w:t>4</w:t>
            </w:r>
          </w:p>
        </w:tc>
        <w:tc>
          <w:tcPr>
            <w:tcW w:w="4167" w:type="dxa"/>
          </w:tcPr>
          <w:p w14:paraId="178E52D4"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Laborchemikalien</w:t>
            </w:r>
          </w:p>
          <w:p w14:paraId="31B54906" w14:textId="37916DF6" w:rsidR="00B07822" w:rsidRDefault="00B07822" w:rsidP="002C29EB">
            <w:pPr>
              <w:spacing w:after="0" w:line="240" w:lineRule="auto"/>
              <w:rPr>
                <w:rFonts w:ascii="Calibri" w:hAnsi="Calibri" w:cs="Calibri"/>
                <w:color w:val="000000"/>
                <w:sz w:val="22"/>
                <w:szCs w:val="22"/>
              </w:rPr>
            </w:pPr>
            <w:r>
              <w:rPr>
                <w:rFonts w:cs="Arial"/>
                <w:bCs/>
                <w:color w:val="000000"/>
                <w:sz w:val="22"/>
                <w:szCs w:val="22"/>
              </w:rPr>
              <w:t xml:space="preserve">AVV </w:t>
            </w:r>
            <w:r w:rsidRPr="003824B3">
              <w:rPr>
                <w:rFonts w:cs="Arial"/>
                <w:color w:val="000000"/>
                <w:sz w:val="22"/>
                <w:szCs w:val="22"/>
              </w:rPr>
              <w:t>160506</w:t>
            </w:r>
          </w:p>
        </w:tc>
        <w:tc>
          <w:tcPr>
            <w:tcW w:w="1417" w:type="dxa"/>
            <w:gridSpan w:val="2"/>
          </w:tcPr>
          <w:p w14:paraId="4C35601A" w14:textId="1AC97926"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4DB0BE44" w14:textId="2A64D4FD"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5C35DE6B" w14:textId="77777777" w:rsidTr="00B07822">
        <w:tc>
          <w:tcPr>
            <w:tcW w:w="506" w:type="dxa"/>
          </w:tcPr>
          <w:p w14:paraId="1A0AAD10" w14:textId="70FEAA12" w:rsidR="00B07822" w:rsidRPr="00BA024B" w:rsidRDefault="00B07822" w:rsidP="002C29EB">
            <w:pPr>
              <w:rPr>
                <w:rFonts w:ascii="Calibri" w:hAnsi="Calibri"/>
                <w:sz w:val="22"/>
                <w:szCs w:val="22"/>
              </w:rPr>
            </w:pPr>
            <w:r>
              <w:rPr>
                <w:rFonts w:ascii="Calibri" w:hAnsi="Calibri"/>
                <w:sz w:val="22"/>
                <w:szCs w:val="22"/>
              </w:rPr>
              <w:t>5</w:t>
            </w:r>
          </w:p>
        </w:tc>
        <w:tc>
          <w:tcPr>
            <w:tcW w:w="4167" w:type="dxa"/>
          </w:tcPr>
          <w:p w14:paraId="185E0B21"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andere org. Lösungsmittel, Waschflüssigkeiten und Mutterlaugen</w:t>
            </w:r>
          </w:p>
          <w:p w14:paraId="269DF25D" w14:textId="691DCBC8" w:rsidR="00B07822" w:rsidRDefault="00B07822" w:rsidP="002C29EB">
            <w:pPr>
              <w:spacing w:after="0" w:line="240" w:lineRule="auto"/>
              <w:rPr>
                <w:rFonts w:ascii="Calibri" w:hAnsi="Calibri" w:cs="Calibri"/>
                <w:color w:val="000000"/>
                <w:sz w:val="22"/>
                <w:szCs w:val="22"/>
              </w:rPr>
            </w:pPr>
            <w:r>
              <w:rPr>
                <w:rFonts w:cs="Arial"/>
                <w:bCs/>
                <w:color w:val="000000"/>
                <w:sz w:val="22"/>
                <w:szCs w:val="22"/>
              </w:rPr>
              <w:t xml:space="preserve">AVV </w:t>
            </w:r>
            <w:r w:rsidRPr="003824B3">
              <w:rPr>
                <w:rFonts w:cs="Arial"/>
                <w:color w:val="000000"/>
                <w:sz w:val="22"/>
                <w:szCs w:val="22"/>
              </w:rPr>
              <w:t>070104</w:t>
            </w:r>
          </w:p>
        </w:tc>
        <w:tc>
          <w:tcPr>
            <w:tcW w:w="1417" w:type="dxa"/>
            <w:gridSpan w:val="2"/>
          </w:tcPr>
          <w:p w14:paraId="6934D4DD" w14:textId="3E39673E"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18A3BA7C" w14:textId="6766AE85"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6D5F9BA3" w14:textId="77777777" w:rsidTr="00B07822">
        <w:tc>
          <w:tcPr>
            <w:tcW w:w="506" w:type="dxa"/>
          </w:tcPr>
          <w:p w14:paraId="1F7D03E0" w14:textId="40BEAE3E" w:rsidR="00B07822" w:rsidRPr="00BA024B" w:rsidRDefault="00F37C0C" w:rsidP="002C29EB">
            <w:pPr>
              <w:rPr>
                <w:rFonts w:ascii="Calibri" w:hAnsi="Calibri"/>
                <w:sz w:val="22"/>
                <w:szCs w:val="22"/>
              </w:rPr>
            </w:pPr>
            <w:r>
              <w:rPr>
                <w:rFonts w:ascii="Calibri" w:hAnsi="Calibri"/>
                <w:sz w:val="22"/>
                <w:szCs w:val="22"/>
              </w:rPr>
              <w:t>6</w:t>
            </w:r>
          </w:p>
        </w:tc>
        <w:tc>
          <w:tcPr>
            <w:tcW w:w="4167" w:type="dxa"/>
          </w:tcPr>
          <w:p w14:paraId="6730C814"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Spraydosen</w:t>
            </w:r>
          </w:p>
          <w:p w14:paraId="1A0A5C01" w14:textId="0519C53B" w:rsidR="00B07822" w:rsidRDefault="00B07822" w:rsidP="002C29EB">
            <w:pPr>
              <w:spacing w:after="0" w:line="240" w:lineRule="auto"/>
              <w:rPr>
                <w:rFonts w:ascii="Calibri" w:hAnsi="Calibri" w:cs="Calibri"/>
                <w:color w:val="000000"/>
                <w:sz w:val="22"/>
                <w:szCs w:val="22"/>
              </w:rPr>
            </w:pPr>
            <w:r>
              <w:rPr>
                <w:rFonts w:cs="Arial"/>
                <w:bCs/>
                <w:color w:val="000000"/>
                <w:sz w:val="22"/>
                <w:szCs w:val="22"/>
              </w:rPr>
              <w:t xml:space="preserve">AVV </w:t>
            </w:r>
            <w:r w:rsidRPr="003824B3">
              <w:rPr>
                <w:rFonts w:cs="Arial"/>
                <w:color w:val="000000"/>
                <w:sz w:val="22"/>
                <w:szCs w:val="22"/>
              </w:rPr>
              <w:t>150110</w:t>
            </w:r>
          </w:p>
        </w:tc>
        <w:tc>
          <w:tcPr>
            <w:tcW w:w="1417" w:type="dxa"/>
            <w:gridSpan w:val="2"/>
          </w:tcPr>
          <w:p w14:paraId="13F970D2" w14:textId="51D1267D"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733FB069" w14:textId="66CA12DC"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2C3768C3" w14:textId="77777777" w:rsidTr="00B07822">
        <w:tc>
          <w:tcPr>
            <w:tcW w:w="506" w:type="dxa"/>
          </w:tcPr>
          <w:p w14:paraId="07E2A0D9" w14:textId="2A346D40" w:rsidR="00B07822" w:rsidRPr="00BA024B" w:rsidRDefault="00F37C0C" w:rsidP="002C29EB">
            <w:pPr>
              <w:rPr>
                <w:rFonts w:ascii="Calibri" w:hAnsi="Calibri"/>
                <w:sz w:val="22"/>
                <w:szCs w:val="22"/>
              </w:rPr>
            </w:pPr>
            <w:r>
              <w:rPr>
                <w:rFonts w:ascii="Calibri" w:hAnsi="Calibri"/>
                <w:sz w:val="22"/>
                <w:szCs w:val="22"/>
              </w:rPr>
              <w:t>7</w:t>
            </w:r>
          </w:p>
        </w:tc>
        <w:tc>
          <w:tcPr>
            <w:tcW w:w="4167" w:type="dxa"/>
          </w:tcPr>
          <w:p w14:paraId="197F136F"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gefährliche Bauteile</w:t>
            </w:r>
          </w:p>
          <w:p w14:paraId="1C415636" w14:textId="6BFF41AC" w:rsidR="00B07822" w:rsidRDefault="00B07822" w:rsidP="002C29EB">
            <w:pPr>
              <w:spacing w:after="0" w:line="240" w:lineRule="auto"/>
              <w:rPr>
                <w:rFonts w:ascii="Calibri" w:hAnsi="Calibri" w:cs="Calibri"/>
                <w:color w:val="000000"/>
                <w:sz w:val="22"/>
                <w:szCs w:val="22"/>
              </w:rPr>
            </w:pPr>
            <w:r>
              <w:rPr>
                <w:rFonts w:cs="Arial"/>
                <w:bCs/>
                <w:color w:val="000000"/>
                <w:sz w:val="22"/>
                <w:szCs w:val="22"/>
              </w:rPr>
              <w:t xml:space="preserve">AVV </w:t>
            </w:r>
            <w:r w:rsidRPr="003824B3">
              <w:rPr>
                <w:rFonts w:cs="Arial"/>
                <w:color w:val="000000"/>
                <w:sz w:val="22"/>
                <w:szCs w:val="22"/>
              </w:rPr>
              <w:t>160213</w:t>
            </w:r>
          </w:p>
        </w:tc>
        <w:tc>
          <w:tcPr>
            <w:tcW w:w="1417" w:type="dxa"/>
            <w:gridSpan w:val="2"/>
          </w:tcPr>
          <w:p w14:paraId="2192A0F7" w14:textId="5FBE7215"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5BFDA1DC" w14:textId="1C50BC49"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581CCEAF" w14:textId="77777777" w:rsidTr="00B07822">
        <w:tc>
          <w:tcPr>
            <w:tcW w:w="506" w:type="dxa"/>
          </w:tcPr>
          <w:p w14:paraId="64BAD3A2" w14:textId="70AE70E3" w:rsidR="00B07822" w:rsidRPr="00BA024B" w:rsidRDefault="00F37C0C" w:rsidP="002C29EB">
            <w:pPr>
              <w:rPr>
                <w:rFonts w:ascii="Calibri" w:hAnsi="Calibri"/>
                <w:sz w:val="22"/>
                <w:szCs w:val="22"/>
              </w:rPr>
            </w:pPr>
            <w:r>
              <w:rPr>
                <w:rFonts w:ascii="Calibri" w:hAnsi="Calibri"/>
                <w:sz w:val="22"/>
                <w:szCs w:val="22"/>
              </w:rPr>
              <w:t>8</w:t>
            </w:r>
          </w:p>
        </w:tc>
        <w:tc>
          <w:tcPr>
            <w:tcW w:w="4167" w:type="dxa"/>
          </w:tcPr>
          <w:p w14:paraId="06410238"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Kupfer, Bronze, Messing</w:t>
            </w:r>
          </w:p>
          <w:p w14:paraId="6E55E309" w14:textId="092883AF" w:rsidR="00B07822" w:rsidRDefault="00B07822" w:rsidP="002C29EB">
            <w:pPr>
              <w:spacing w:after="0" w:line="240" w:lineRule="auto"/>
              <w:rPr>
                <w:rFonts w:ascii="Calibri" w:hAnsi="Calibri" w:cs="Calibri"/>
                <w:color w:val="000000"/>
                <w:sz w:val="22"/>
                <w:szCs w:val="22"/>
              </w:rPr>
            </w:pPr>
            <w:r>
              <w:rPr>
                <w:rFonts w:cs="Arial"/>
                <w:bCs/>
                <w:color w:val="000000"/>
                <w:sz w:val="22"/>
                <w:szCs w:val="22"/>
              </w:rPr>
              <w:t xml:space="preserve">AVV </w:t>
            </w:r>
            <w:r w:rsidRPr="003824B3">
              <w:rPr>
                <w:rFonts w:cs="Arial"/>
                <w:color w:val="000000"/>
                <w:sz w:val="22"/>
                <w:szCs w:val="22"/>
              </w:rPr>
              <w:t>170401</w:t>
            </w:r>
          </w:p>
        </w:tc>
        <w:tc>
          <w:tcPr>
            <w:tcW w:w="1417" w:type="dxa"/>
            <w:gridSpan w:val="2"/>
          </w:tcPr>
          <w:p w14:paraId="780FFE03" w14:textId="282B8651"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7FF0E8B8" w14:textId="13412C3D"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2E7A90F0" w14:textId="77777777" w:rsidTr="00B07822">
        <w:tc>
          <w:tcPr>
            <w:tcW w:w="506" w:type="dxa"/>
          </w:tcPr>
          <w:p w14:paraId="368DA2CA" w14:textId="1758016E" w:rsidR="00B07822" w:rsidRPr="00BA024B" w:rsidRDefault="00F37C0C" w:rsidP="002C29EB">
            <w:pPr>
              <w:rPr>
                <w:rFonts w:ascii="Calibri" w:hAnsi="Calibri"/>
                <w:sz w:val="22"/>
                <w:szCs w:val="22"/>
              </w:rPr>
            </w:pPr>
            <w:r>
              <w:rPr>
                <w:rFonts w:ascii="Calibri" w:hAnsi="Calibri"/>
                <w:sz w:val="22"/>
                <w:szCs w:val="22"/>
              </w:rPr>
              <w:t>9</w:t>
            </w:r>
          </w:p>
        </w:tc>
        <w:tc>
          <w:tcPr>
            <w:tcW w:w="4167" w:type="dxa"/>
          </w:tcPr>
          <w:p w14:paraId="19F895BD"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Farb- und Lackabfälle</w:t>
            </w:r>
          </w:p>
          <w:p w14:paraId="72AAEF7A" w14:textId="5673B96E" w:rsidR="00B07822" w:rsidRDefault="00B07822" w:rsidP="002C29EB">
            <w:pPr>
              <w:spacing w:after="0" w:line="240" w:lineRule="auto"/>
              <w:rPr>
                <w:rFonts w:ascii="Calibri" w:hAnsi="Calibri" w:cs="Calibri"/>
                <w:color w:val="000000"/>
                <w:sz w:val="22"/>
                <w:szCs w:val="22"/>
              </w:rPr>
            </w:pPr>
            <w:r>
              <w:rPr>
                <w:rFonts w:cs="Arial"/>
                <w:bCs/>
                <w:color w:val="000000"/>
                <w:sz w:val="22"/>
                <w:szCs w:val="22"/>
              </w:rPr>
              <w:t xml:space="preserve">AVV </w:t>
            </w:r>
            <w:r w:rsidRPr="003824B3">
              <w:rPr>
                <w:rFonts w:cs="Arial"/>
                <w:color w:val="000000"/>
                <w:sz w:val="22"/>
                <w:szCs w:val="22"/>
              </w:rPr>
              <w:t>080111</w:t>
            </w:r>
          </w:p>
        </w:tc>
        <w:tc>
          <w:tcPr>
            <w:tcW w:w="1417" w:type="dxa"/>
            <w:gridSpan w:val="2"/>
          </w:tcPr>
          <w:p w14:paraId="26D689D8" w14:textId="28CCA07A"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46225743" w14:textId="3EFF2D63"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69BEE4F4" w14:textId="77777777" w:rsidTr="00B07822">
        <w:tc>
          <w:tcPr>
            <w:tcW w:w="506" w:type="dxa"/>
          </w:tcPr>
          <w:p w14:paraId="2F171ABC" w14:textId="548D619C" w:rsidR="00B07822" w:rsidRPr="00BA024B" w:rsidRDefault="00B07822" w:rsidP="002C29EB">
            <w:pPr>
              <w:rPr>
                <w:rFonts w:ascii="Calibri" w:hAnsi="Calibri"/>
                <w:sz w:val="22"/>
                <w:szCs w:val="22"/>
              </w:rPr>
            </w:pPr>
            <w:r>
              <w:rPr>
                <w:rFonts w:ascii="Calibri" w:hAnsi="Calibri"/>
                <w:sz w:val="22"/>
                <w:szCs w:val="22"/>
              </w:rPr>
              <w:t>1</w:t>
            </w:r>
            <w:r w:rsidR="00F37C0C">
              <w:rPr>
                <w:rFonts w:ascii="Calibri" w:hAnsi="Calibri"/>
                <w:sz w:val="22"/>
                <w:szCs w:val="22"/>
              </w:rPr>
              <w:t>0</w:t>
            </w:r>
          </w:p>
        </w:tc>
        <w:tc>
          <w:tcPr>
            <w:tcW w:w="4167" w:type="dxa"/>
          </w:tcPr>
          <w:p w14:paraId="24696615" w14:textId="18DEB575" w:rsidR="00B07822" w:rsidRDefault="00B07822" w:rsidP="002C29EB">
            <w:pPr>
              <w:spacing w:after="0" w:line="240" w:lineRule="auto"/>
              <w:rPr>
                <w:rFonts w:ascii="Calibri" w:hAnsi="Calibri" w:cs="Calibri"/>
                <w:color w:val="000000"/>
                <w:sz w:val="22"/>
                <w:szCs w:val="22"/>
              </w:rPr>
            </w:pPr>
            <w:r w:rsidRPr="003824B3">
              <w:rPr>
                <w:rFonts w:cs="Arial"/>
                <w:bCs/>
                <w:color w:val="000000"/>
                <w:sz w:val="22"/>
                <w:szCs w:val="22"/>
              </w:rPr>
              <w:t>andere Reaktions- und Destillationsrückstände</w:t>
            </w:r>
          </w:p>
        </w:tc>
        <w:tc>
          <w:tcPr>
            <w:tcW w:w="1417" w:type="dxa"/>
            <w:gridSpan w:val="2"/>
          </w:tcPr>
          <w:p w14:paraId="4B2907B4" w14:textId="4D3533FF"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6A3AB858" w14:textId="7F098A05"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4E1A8F44" w14:textId="77777777" w:rsidTr="00B07822">
        <w:tc>
          <w:tcPr>
            <w:tcW w:w="506" w:type="dxa"/>
          </w:tcPr>
          <w:p w14:paraId="5B625C13" w14:textId="7C6F3825" w:rsidR="00B07822" w:rsidRPr="00BA024B" w:rsidRDefault="00B07822" w:rsidP="002C29EB">
            <w:pPr>
              <w:rPr>
                <w:rFonts w:ascii="Calibri" w:hAnsi="Calibri"/>
                <w:sz w:val="22"/>
                <w:szCs w:val="22"/>
              </w:rPr>
            </w:pPr>
            <w:r>
              <w:rPr>
                <w:rFonts w:ascii="Calibri" w:hAnsi="Calibri"/>
                <w:sz w:val="22"/>
                <w:szCs w:val="22"/>
              </w:rPr>
              <w:t>1</w:t>
            </w:r>
            <w:r w:rsidR="00F37C0C">
              <w:rPr>
                <w:rFonts w:ascii="Calibri" w:hAnsi="Calibri"/>
                <w:sz w:val="22"/>
                <w:szCs w:val="22"/>
              </w:rPr>
              <w:t>1</w:t>
            </w:r>
          </w:p>
        </w:tc>
        <w:tc>
          <w:tcPr>
            <w:tcW w:w="4167" w:type="dxa"/>
          </w:tcPr>
          <w:p w14:paraId="6F5D949C" w14:textId="77777777" w:rsidR="00B07822" w:rsidRDefault="00B07822" w:rsidP="002C29EB">
            <w:pPr>
              <w:spacing w:after="0" w:line="240" w:lineRule="auto"/>
              <w:rPr>
                <w:rFonts w:cs="Arial"/>
                <w:bCs/>
                <w:color w:val="000000"/>
                <w:sz w:val="22"/>
                <w:szCs w:val="22"/>
              </w:rPr>
            </w:pPr>
            <w:r w:rsidRPr="003824B3">
              <w:rPr>
                <w:rFonts w:cs="Arial"/>
                <w:bCs/>
                <w:color w:val="000000"/>
                <w:sz w:val="22"/>
                <w:szCs w:val="22"/>
              </w:rPr>
              <w:t>andere Lösemittel</w:t>
            </w:r>
          </w:p>
          <w:p w14:paraId="67733345" w14:textId="290BA7CB" w:rsidR="00B07822" w:rsidRDefault="00B07822" w:rsidP="002C29EB">
            <w:pPr>
              <w:spacing w:after="0" w:line="240" w:lineRule="auto"/>
              <w:rPr>
                <w:rFonts w:ascii="Calibri" w:hAnsi="Calibri" w:cs="Calibri"/>
                <w:color w:val="000000"/>
                <w:sz w:val="22"/>
                <w:szCs w:val="22"/>
              </w:rPr>
            </w:pPr>
            <w:r>
              <w:rPr>
                <w:rFonts w:cs="Arial"/>
                <w:bCs/>
                <w:color w:val="000000"/>
                <w:sz w:val="22"/>
                <w:szCs w:val="22"/>
              </w:rPr>
              <w:t xml:space="preserve">AVV </w:t>
            </w:r>
            <w:r w:rsidRPr="003824B3">
              <w:rPr>
                <w:rFonts w:cs="Arial"/>
                <w:color w:val="000000"/>
                <w:sz w:val="22"/>
                <w:szCs w:val="22"/>
              </w:rPr>
              <w:t>070208</w:t>
            </w:r>
          </w:p>
        </w:tc>
        <w:tc>
          <w:tcPr>
            <w:tcW w:w="1417" w:type="dxa"/>
            <w:gridSpan w:val="2"/>
          </w:tcPr>
          <w:p w14:paraId="3A094C19" w14:textId="0D18A903"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05955CEC" w14:textId="38AC6E69"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4ED8DF63" w14:textId="77777777" w:rsidTr="00B07822">
        <w:tc>
          <w:tcPr>
            <w:tcW w:w="506" w:type="dxa"/>
          </w:tcPr>
          <w:p w14:paraId="6BF7131E" w14:textId="72C1853B" w:rsidR="00B07822" w:rsidRPr="00BA024B" w:rsidRDefault="00F37C0C" w:rsidP="002C29EB">
            <w:pPr>
              <w:rPr>
                <w:rFonts w:ascii="Calibri" w:hAnsi="Calibri"/>
                <w:sz w:val="22"/>
                <w:szCs w:val="22"/>
              </w:rPr>
            </w:pPr>
            <w:r>
              <w:rPr>
                <w:rFonts w:ascii="Calibri" w:hAnsi="Calibri"/>
                <w:sz w:val="22"/>
                <w:szCs w:val="22"/>
              </w:rPr>
              <w:t>12</w:t>
            </w:r>
          </w:p>
        </w:tc>
        <w:tc>
          <w:tcPr>
            <w:tcW w:w="4167" w:type="dxa"/>
          </w:tcPr>
          <w:p w14:paraId="6084FEC3" w14:textId="77777777" w:rsidR="00B07822" w:rsidRDefault="00B07822" w:rsidP="002C29EB">
            <w:pPr>
              <w:spacing w:after="0" w:line="240" w:lineRule="auto"/>
              <w:rPr>
                <w:rFonts w:cs="Arial"/>
                <w:sz w:val="22"/>
                <w:szCs w:val="22"/>
              </w:rPr>
            </w:pPr>
            <w:r>
              <w:rPr>
                <w:rFonts w:cs="Arial"/>
                <w:sz w:val="22"/>
                <w:szCs w:val="22"/>
              </w:rPr>
              <w:t>K</w:t>
            </w:r>
            <w:r w:rsidRPr="003824B3">
              <w:rPr>
                <w:rFonts w:cs="Arial"/>
                <w:sz w:val="22"/>
                <w:szCs w:val="22"/>
              </w:rPr>
              <w:t>ontaminierte feste Laborabfälle</w:t>
            </w:r>
          </w:p>
          <w:p w14:paraId="00A569ED" w14:textId="4AE88ADF" w:rsidR="00B07822" w:rsidRDefault="00B07822" w:rsidP="002C29EB">
            <w:pPr>
              <w:spacing w:after="0" w:line="240" w:lineRule="auto"/>
              <w:rPr>
                <w:rFonts w:ascii="Calibri" w:hAnsi="Calibri" w:cs="Calibri"/>
                <w:color w:val="000000"/>
                <w:sz w:val="22"/>
                <w:szCs w:val="22"/>
              </w:rPr>
            </w:pPr>
            <w:r>
              <w:rPr>
                <w:rFonts w:cs="Arial"/>
                <w:color w:val="000000"/>
                <w:sz w:val="22"/>
                <w:szCs w:val="22"/>
              </w:rPr>
              <w:t xml:space="preserve">AVV </w:t>
            </w:r>
            <w:r w:rsidRPr="003824B3">
              <w:rPr>
                <w:rFonts w:cs="Arial"/>
                <w:color w:val="000000"/>
                <w:sz w:val="22"/>
                <w:szCs w:val="22"/>
              </w:rPr>
              <w:t>140603</w:t>
            </w:r>
          </w:p>
        </w:tc>
        <w:tc>
          <w:tcPr>
            <w:tcW w:w="1417" w:type="dxa"/>
            <w:gridSpan w:val="2"/>
          </w:tcPr>
          <w:p w14:paraId="1B85C175" w14:textId="061896BC" w:rsidR="00B07822" w:rsidRDefault="00B07822" w:rsidP="002C29EB">
            <w:pPr>
              <w:jc w:val="right"/>
              <w:rPr>
                <w:rFonts w:ascii="Calibri" w:hAnsi="Calibri"/>
                <w:sz w:val="22"/>
                <w:szCs w:val="22"/>
              </w:rPr>
            </w:pPr>
            <w:r>
              <w:rPr>
                <w:rFonts w:ascii="Calibri" w:hAnsi="Calibri"/>
                <w:sz w:val="22"/>
                <w:szCs w:val="22"/>
              </w:rPr>
              <w:t>Kilogramm</w:t>
            </w:r>
          </w:p>
        </w:tc>
        <w:tc>
          <w:tcPr>
            <w:tcW w:w="2127" w:type="dxa"/>
            <w:gridSpan w:val="3"/>
          </w:tcPr>
          <w:p w14:paraId="4E0C745C" w14:textId="0E9C1322"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37A38590" w14:textId="77777777" w:rsidTr="00B07822">
        <w:tc>
          <w:tcPr>
            <w:tcW w:w="506" w:type="dxa"/>
          </w:tcPr>
          <w:p w14:paraId="215F1FD1" w14:textId="61CAE1DC" w:rsidR="00B07822" w:rsidRPr="000D0109" w:rsidRDefault="00B07822" w:rsidP="002C29EB">
            <w:pPr>
              <w:rPr>
                <w:rFonts w:asciiTheme="majorHAnsi" w:hAnsiTheme="majorHAnsi" w:cstheme="majorHAnsi"/>
                <w:sz w:val="22"/>
                <w:szCs w:val="22"/>
              </w:rPr>
            </w:pPr>
            <w:r w:rsidRPr="000D0109">
              <w:rPr>
                <w:rFonts w:asciiTheme="majorHAnsi" w:hAnsiTheme="majorHAnsi" w:cstheme="majorHAnsi"/>
                <w:sz w:val="22"/>
                <w:szCs w:val="22"/>
              </w:rPr>
              <w:t>1</w:t>
            </w:r>
            <w:r w:rsidR="00F37C0C">
              <w:rPr>
                <w:rFonts w:asciiTheme="majorHAnsi" w:hAnsiTheme="majorHAnsi" w:cstheme="majorHAnsi"/>
                <w:sz w:val="22"/>
                <w:szCs w:val="22"/>
              </w:rPr>
              <w:t>3</w:t>
            </w:r>
          </w:p>
        </w:tc>
        <w:tc>
          <w:tcPr>
            <w:tcW w:w="4167" w:type="dxa"/>
          </w:tcPr>
          <w:p w14:paraId="595459DC" w14:textId="66DCAA67" w:rsidR="00B07822" w:rsidRPr="000D0109" w:rsidRDefault="00B07822" w:rsidP="002C29EB">
            <w:pPr>
              <w:spacing w:after="0" w:line="240" w:lineRule="auto"/>
              <w:rPr>
                <w:rFonts w:asciiTheme="majorHAnsi" w:hAnsiTheme="majorHAnsi" w:cstheme="majorHAnsi"/>
                <w:color w:val="000000"/>
                <w:sz w:val="22"/>
                <w:szCs w:val="22"/>
                <w:lang w:eastAsia="zh-CN"/>
              </w:rPr>
            </w:pPr>
            <w:r w:rsidRPr="000D0109">
              <w:rPr>
                <w:rFonts w:asciiTheme="majorHAnsi" w:hAnsiTheme="majorHAnsi" w:cstheme="majorHAnsi"/>
                <w:color w:val="000000"/>
                <w:sz w:val="22"/>
                <w:szCs w:val="22"/>
              </w:rPr>
              <w:t>Erstellung Übernahmeschein</w:t>
            </w:r>
            <w:r w:rsidR="002416CB" w:rsidRPr="000D0109">
              <w:rPr>
                <w:rFonts w:asciiTheme="majorHAnsi" w:hAnsiTheme="majorHAnsi" w:cstheme="majorHAnsi"/>
                <w:color w:val="000000"/>
                <w:sz w:val="22"/>
                <w:szCs w:val="22"/>
              </w:rPr>
              <w:t xml:space="preserve">, Transportpapieren und führen elektronischen Nachweisverfahren </w:t>
            </w:r>
          </w:p>
        </w:tc>
        <w:tc>
          <w:tcPr>
            <w:tcW w:w="1417" w:type="dxa"/>
            <w:gridSpan w:val="2"/>
          </w:tcPr>
          <w:p w14:paraId="1864D146" w14:textId="7179A6FF" w:rsidR="00B07822" w:rsidRPr="000D0109" w:rsidRDefault="00B07822" w:rsidP="002C29EB">
            <w:pPr>
              <w:jc w:val="right"/>
              <w:rPr>
                <w:rFonts w:asciiTheme="majorHAnsi" w:hAnsiTheme="majorHAnsi" w:cstheme="majorHAnsi"/>
                <w:sz w:val="22"/>
                <w:szCs w:val="22"/>
              </w:rPr>
            </w:pPr>
            <w:r w:rsidRPr="000D0109">
              <w:rPr>
                <w:rFonts w:asciiTheme="majorHAnsi" w:hAnsiTheme="majorHAnsi" w:cstheme="majorHAnsi"/>
                <w:sz w:val="22"/>
                <w:szCs w:val="22"/>
              </w:rPr>
              <w:t>Leistungseinheit</w:t>
            </w:r>
          </w:p>
        </w:tc>
        <w:tc>
          <w:tcPr>
            <w:tcW w:w="2127" w:type="dxa"/>
            <w:gridSpan w:val="3"/>
          </w:tcPr>
          <w:p w14:paraId="6808E0C3" w14:textId="77777777"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732A804C" w14:textId="77777777" w:rsidTr="00B07822">
        <w:tc>
          <w:tcPr>
            <w:tcW w:w="506" w:type="dxa"/>
            <w:tcBorders>
              <w:bottom w:val="single" w:sz="4" w:space="0" w:color="auto"/>
            </w:tcBorders>
          </w:tcPr>
          <w:p w14:paraId="1747AE4C" w14:textId="3A309E80" w:rsidR="00B07822" w:rsidRPr="00BA024B" w:rsidRDefault="00B07822" w:rsidP="002C29EB">
            <w:pPr>
              <w:rPr>
                <w:rFonts w:ascii="Calibri" w:hAnsi="Calibri"/>
                <w:sz w:val="22"/>
                <w:szCs w:val="22"/>
              </w:rPr>
            </w:pPr>
            <w:r>
              <w:rPr>
                <w:rFonts w:ascii="Calibri" w:hAnsi="Calibri"/>
                <w:sz w:val="22"/>
                <w:szCs w:val="22"/>
              </w:rPr>
              <w:t>1</w:t>
            </w:r>
            <w:r w:rsidR="00F37C0C">
              <w:rPr>
                <w:rFonts w:ascii="Calibri" w:hAnsi="Calibri"/>
                <w:sz w:val="22"/>
                <w:szCs w:val="22"/>
              </w:rPr>
              <w:t>4</w:t>
            </w:r>
          </w:p>
        </w:tc>
        <w:tc>
          <w:tcPr>
            <w:tcW w:w="4167" w:type="dxa"/>
            <w:tcBorders>
              <w:bottom w:val="single" w:sz="4" w:space="0" w:color="auto"/>
            </w:tcBorders>
          </w:tcPr>
          <w:p w14:paraId="33F649F0" w14:textId="30DE5A10" w:rsidR="00B07822" w:rsidRPr="005D1E06" w:rsidRDefault="00B07822" w:rsidP="002C29EB">
            <w:pPr>
              <w:spacing w:after="0" w:line="240" w:lineRule="auto"/>
              <w:rPr>
                <w:rFonts w:ascii="Calibri" w:hAnsi="Calibri" w:cs="Calibri"/>
                <w:color w:val="000000"/>
                <w:sz w:val="22"/>
                <w:szCs w:val="22"/>
                <w:lang w:eastAsia="zh-CN"/>
              </w:rPr>
            </w:pPr>
            <w:r>
              <w:rPr>
                <w:rFonts w:ascii="Calibri" w:hAnsi="Calibri" w:cs="Calibri"/>
                <w:color w:val="000000"/>
                <w:sz w:val="22"/>
                <w:szCs w:val="22"/>
              </w:rPr>
              <w:t>Transportkosten (inkl. aller Nebenkosten wie An- und Abfahrt, Energiekostenzuschlag, Mautzuschlag, CO2-Zuschlag etc.)</w:t>
            </w:r>
          </w:p>
        </w:tc>
        <w:tc>
          <w:tcPr>
            <w:tcW w:w="1417" w:type="dxa"/>
            <w:gridSpan w:val="2"/>
            <w:tcBorders>
              <w:bottom w:val="single" w:sz="4" w:space="0" w:color="auto"/>
            </w:tcBorders>
          </w:tcPr>
          <w:p w14:paraId="52FCF1BD" w14:textId="38500918" w:rsidR="00B07822" w:rsidRPr="00BA024B" w:rsidRDefault="00B07822" w:rsidP="002C29EB">
            <w:pPr>
              <w:jc w:val="right"/>
              <w:rPr>
                <w:rFonts w:ascii="Calibri" w:hAnsi="Calibri"/>
                <w:sz w:val="22"/>
                <w:szCs w:val="22"/>
              </w:rPr>
            </w:pPr>
            <w:r>
              <w:rPr>
                <w:rFonts w:ascii="Calibri" w:hAnsi="Calibri"/>
                <w:sz w:val="22"/>
                <w:szCs w:val="22"/>
              </w:rPr>
              <w:t>Leistungseinheit</w:t>
            </w:r>
          </w:p>
        </w:tc>
        <w:tc>
          <w:tcPr>
            <w:tcW w:w="2127" w:type="dxa"/>
            <w:gridSpan w:val="3"/>
          </w:tcPr>
          <w:p w14:paraId="4CC9C229" w14:textId="77777777"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5DB03E0A" w14:textId="77777777" w:rsidTr="00B07822">
        <w:tc>
          <w:tcPr>
            <w:tcW w:w="506" w:type="dxa"/>
            <w:tcBorders>
              <w:bottom w:val="single" w:sz="4" w:space="0" w:color="auto"/>
            </w:tcBorders>
          </w:tcPr>
          <w:p w14:paraId="27034A21" w14:textId="2C3AC2BD" w:rsidR="00B07822" w:rsidRDefault="00B07822" w:rsidP="002C29EB">
            <w:pPr>
              <w:rPr>
                <w:rFonts w:ascii="Calibri" w:hAnsi="Calibri"/>
                <w:sz w:val="22"/>
                <w:szCs w:val="22"/>
              </w:rPr>
            </w:pPr>
            <w:r>
              <w:rPr>
                <w:rFonts w:ascii="Calibri" w:hAnsi="Calibri"/>
                <w:sz w:val="22"/>
                <w:szCs w:val="22"/>
              </w:rPr>
              <w:lastRenderedPageBreak/>
              <w:t>1</w:t>
            </w:r>
            <w:r w:rsidR="00F37C0C">
              <w:rPr>
                <w:rFonts w:ascii="Calibri" w:hAnsi="Calibri"/>
                <w:sz w:val="22"/>
                <w:szCs w:val="22"/>
              </w:rPr>
              <w:t>5</w:t>
            </w:r>
          </w:p>
        </w:tc>
        <w:tc>
          <w:tcPr>
            <w:tcW w:w="4167" w:type="dxa"/>
            <w:tcBorders>
              <w:bottom w:val="single" w:sz="4" w:space="0" w:color="auto"/>
            </w:tcBorders>
          </w:tcPr>
          <w:p w14:paraId="443FAA02" w14:textId="06FE3D7A" w:rsidR="00B07822" w:rsidRPr="005D1E06" w:rsidRDefault="00B07822" w:rsidP="002C29EB">
            <w:pPr>
              <w:spacing w:after="0" w:line="240" w:lineRule="auto"/>
              <w:rPr>
                <w:rFonts w:ascii="Calibri" w:hAnsi="Calibri" w:cs="Calibri"/>
                <w:color w:val="000000"/>
                <w:sz w:val="22"/>
                <w:szCs w:val="22"/>
                <w:lang w:eastAsia="zh-CN"/>
              </w:rPr>
            </w:pPr>
            <w:r>
              <w:rPr>
                <w:rFonts w:ascii="Calibri" w:hAnsi="Calibri" w:cs="Calibri"/>
                <w:color w:val="000000"/>
                <w:sz w:val="22"/>
                <w:szCs w:val="22"/>
              </w:rPr>
              <w:t>Verkauf Materialien Spannringdeckelfass</w:t>
            </w:r>
          </w:p>
        </w:tc>
        <w:tc>
          <w:tcPr>
            <w:tcW w:w="1417" w:type="dxa"/>
            <w:gridSpan w:val="2"/>
            <w:tcBorders>
              <w:bottom w:val="single" w:sz="4" w:space="0" w:color="auto"/>
            </w:tcBorders>
          </w:tcPr>
          <w:p w14:paraId="4C4E73E7" w14:textId="6D6785E2" w:rsidR="00B07822" w:rsidRPr="00BA024B" w:rsidRDefault="00B07822" w:rsidP="002C29EB">
            <w:pPr>
              <w:jc w:val="right"/>
              <w:rPr>
                <w:rFonts w:ascii="Calibri" w:hAnsi="Calibri"/>
                <w:sz w:val="22"/>
                <w:szCs w:val="22"/>
              </w:rPr>
            </w:pPr>
            <w:r>
              <w:rPr>
                <w:rFonts w:ascii="Calibri" w:hAnsi="Calibri"/>
                <w:sz w:val="22"/>
                <w:szCs w:val="22"/>
              </w:rPr>
              <w:t>Stück</w:t>
            </w:r>
          </w:p>
        </w:tc>
        <w:tc>
          <w:tcPr>
            <w:tcW w:w="2127" w:type="dxa"/>
            <w:gridSpan w:val="3"/>
          </w:tcPr>
          <w:p w14:paraId="29B69CF5" w14:textId="01946753"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3F5149BA" w14:textId="77777777" w:rsidTr="00B07822">
        <w:tc>
          <w:tcPr>
            <w:tcW w:w="506" w:type="dxa"/>
            <w:tcBorders>
              <w:bottom w:val="single" w:sz="4" w:space="0" w:color="auto"/>
            </w:tcBorders>
          </w:tcPr>
          <w:p w14:paraId="4D3FCE42" w14:textId="6C0DEFCB" w:rsidR="00B07822" w:rsidRDefault="00B07822" w:rsidP="002C29EB">
            <w:pPr>
              <w:rPr>
                <w:rFonts w:ascii="Calibri" w:hAnsi="Calibri"/>
                <w:sz w:val="22"/>
                <w:szCs w:val="22"/>
              </w:rPr>
            </w:pPr>
            <w:r>
              <w:rPr>
                <w:rFonts w:ascii="Calibri" w:hAnsi="Calibri"/>
                <w:sz w:val="22"/>
                <w:szCs w:val="22"/>
              </w:rPr>
              <w:t>1</w:t>
            </w:r>
            <w:r w:rsidR="00F37C0C">
              <w:rPr>
                <w:rFonts w:ascii="Calibri" w:hAnsi="Calibri"/>
                <w:sz w:val="22"/>
                <w:szCs w:val="22"/>
              </w:rPr>
              <w:t>6</w:t>
            </w:r>
          </w:p>
        </w:tc>
        <w:tc>
          <w:tcPr>
            <w:tcW w:w="4167" w:type="dxa"/>
            <w:tcBorders>
              <w:bottom w:val="single" w:sz="4" w:space="0" w:color="auto"/>
            </w:tcBorders>
          </w:tcPr>
          <w:p w14:paraId="23D88D39" w14:textId="589CCD57" w:rsidR="00B07822" w:rsidRPr="005D1E06" w:rsidRDefault="00B07822" w:rsidP="002C29EB">
            <w:pPr>
              <w:spacing w:after="0" w:line="240" w:lineRule="auto"/>
              <w:rPr>
                <w:rFonts w:ascii="Calibri" w:hAnsi="Calibri" w:cs="Calibri"/>
                <w:color w:val="000000"/>
                <w:sz w:val="22"/>
                <w:szCs w:val="22"/>
                <w:lang w:eastAsia="zh-CN"/>
              </w:rPr>
            </w:pPr>
            <w:r>
              <w:rPr>
                <w:rFonts w:ascii="Calibri" w:hAnsi="Calibri" w:cs="Calibri"/>
                <w:color w:val="000000"/>
                <w:sz w:val="22"/>
                <w:szCs w:val="22"/>
              </w:rPr>
              <w:t>Verkauf Materialien Bindemittel</w:t>
            </w:r>
          </w:p>
        </w:tc>
        <w:tc>
          <w:tcPr>
            <w:tcW w:w="1417" w:type="dxa"/>
            <w:gridSpan w:val="2"/>
            <w:tcBorders>
              <w:bottom w:val="single" w:sz="4" w:space="0" w:color="auto"/>
            </w:tcBorders>
          </w:tcPr>
          <w:p w14:paraId="55BC8298" w14:textId="1BA85086" w:rsidR="00B07822" w:rsidRPr="00BA024B" w:rsidRDefault="00B07822" w:rsidP="002C29EB">
            <w:pPr>
              <w:jc w:val="right"/>
              <w:rPr>
                <w:rFonts w:ascii="Calibri" w:hAnsi="Calibri"/>
                <w:sz w:val="22"/>
                <w:szCs w:val="22"/>
              </w:rPr>
            </w:pPr>
            <w:r>
              <w:rPr>
                <w:rFonts w:ascii="Calibri" w:hAnsi="Calibri"/>
                <w:sz w:val="22"/>
                <w:szCs w:val="22"/>
              </w:rPr>
              <w:t>VK-Einheit</w:t>
            </w:r>
          </w:p>
        </w:tc>
        <w:tc>
          <w:tcPr>
            <w:tcW w:w="2127" w:type="dxa"/>
            <w:gridSpan w:val="3"/>
          </w:tcPr>
          <w:p w14:paraId="3AF40ADB" w14:textId="53FD3430"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4D7DE78A" w14:textId="77777777" w:rsidTr="00B07822">
        <w:tc>
          <w:tcPr>
            <w:tcW w:w="506" w:type="dxa"/>
            <w:tcBorders>
              <w:bottom w:val="single" w:sz="4" w:space="0" w:color="auto"/>
            </w:tcBorders>
          </w:tcPr>
          <w:p w14:paraId="2C863A11" w14:textId="5CC40774" w:rsidR="00B07822" w:rsidRDefault="00B07822" w:rsidP="002C29EB">
            <w:pPr>
              <w:rPr>
                <w:rFonts w:ascii="Calibri" w:hAnsi="Calibri"/>
                <w:sz w:val="22"/>
                <w:szCs w:val="22"/>
              </w:rPr>
            </w:pPr>
            <w:r>
              <w:rPr>
                <w:rFonts w:ascii="Calibri" w:hAnsi="Calibri"/>
                <w:sz w:val="22"/>
                <w:szCs w:val="22"/>
              </w:rPr>
              <w:t>1</w:t>
            </w:r>
            <w:r w:rsidR="00F37C0C">
              <w:rPr>
                <w:rFonts w:ascii="Calibri" w:hAnsi="Calibri"/>
                <w:sz w:val="22"/>
                <w:szCs w:val="22"/>
              </w:rPr>
              <w:t>7</w:t>
            </w:r>
          </w:p>
        </w:tc>
        <w:tc>
          <w:tcPr>
            <w:tcW w:w="4167" w:type="dxa"/>
            <w:tcBorders>
              <w:bottom w:val="single" w:sz="4" w:space="0" w:color="auto"/>
            </w:tcBorders>
          </w:tcPr>
          <w:p w14:paraId="09CA27F8" w14:textId="77777777" w:rsidR="00B07822" w:rsidRDefault="00B07822" w:rsidP="002C29EB">
            <w:pPr>
              <w:spacing w:after="0" w:line="240" w:lineRule="auto"/>
              <w:rPr>
                <w:rFonts w:ascii="Calibri" w:hAnsi="Calibri" w:cs="Calibri"/>
                <w:color w:val="000000"/>
                <w:sz w:val="22"/>
                <w:szCs w:val="22"/>
              </w:rPr>
            </w:pPr>
            <w:r>
              <w:rPr>
                <w:rFonts w:ascii="Calibri" w:hAnsi="Calibri" w:cs="Calibri"/>
                <w:color w:val="000000"/>
                <w:sz w:val="22"/>
                <w:szCs w:val="22"/>
              </w:rPr>
              <w:t xml:space="preserve">Verkauf Materialien </w:t>
            </w:r>
          </w:p>
          <w:p w14:paraId="346E5B51" w14:textId="69269FB7" w:rsidR="00B07822" w:rsidRPr="005D1E06" w:rsidRDefault="00B07822" w:rsidP="002C29EB">
            <w:pPr>
              <w:spacing w:after="0" w:line="240" w:lineRule="auto"/>
              <w:rPr>
                <w:rFonts w:ascii="Calibri" w:hAnsi="Calibri" w:cs="Calibri"/>
                <w:color w:val="000000"/>
                <w:sz w:val="22"/>
                <w:szCs w:val="22"/>
                <w:lang w:eastAsia="zh-CN"/>
              </w:rPr>
            </w:pPr>
            <w:r>
              <w:rPr>
                <w:rFonts w:ascii="Calibri" w:hAnsi="Calibri" w:cs="Calibri"/>
                <w:color w:val="000000"/>
                <w:sz w:val="22"/>
                <w:szCs w:val="22"/>
              </w:rPr>
              <w:t>Paletten</w:t>
            </w:r>
          </w:p>
        </w:tc>
        <w:tc>
          <w:tcPr>
            <w:tcW w:w="1417" w:type="dxa"/>
            <w:gridSpan w:val="2"/>
            <w:tcBorders>
              <w:bottom w:val="single" w:sz="4" w:space="0" w:color="auto"/>
            </w:tcBorders>
          </w:tcPr>
          <w:p w14:paraId="32CF4FE4" w14:textId="1E04BA75" w:rsidR="00B07822" w:rsidRPr="00BA024B" w:rsidRDefault="00B07822" w:rsidP="002C29EB">
            <w:pPr>
              <w:jc w:val="right"/>
              <w:rPr>
                <w:rFonts w:ascii="Calibri" w:hAnsi="Calibri"/>
                <w:sz w:val="22"/>
                <w:szCs w:val="22"/>
              </w:rPr>
            </w:pPr>
            <w:r>
              <w:rPr>
                <w:rFonts w:ascii="Calibri" w:hAnsi="Calibri"/>
                <w:sz w:val="22"/>
                <w:szCs w:val="22"/>
              </w:rPr>
              <w:t>Stück</w:t>
            </w:r>
          </w:p>
        </w:tc>
        <w:tc>
          <w:tcPr>
            <w:tcW w:w="2127" w:type="dxa"/>
            <w:gridSpan w:val="3"/>
          </w:tcPr>
          <w:p w14:paraId="58ABAFA3" w14:textId="19CCE600"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6E475D68" w14:textId="77777777" w:rsidTr="00B07822">
        <w:tc>
          <w:tcPr>
            <w:tcW w:w="506" w:type="dxa"/>
            <w:tcBorders>
              <w:bottom w:val="single" w:sz="4" w:space="0" w:color="auto"/>
            </w:tcBorders>
          </w:tcPr>
          <w:p w14:paraId="06BCFC37" w14:textId="3DF26F98" w:rsidR="00B07822" w:rsidRDefault="00B07822" w:rsidP="002C29EB">
            <w:pPr>
              <w:rPr>
                <w:rFonts w:ascii="Calibri" w:hAnsi="Calibri"/>
                <w:sz w:val="22"/>
                <w:szCs w:val="22"/>
              </w:rPr>
            </w:pPr>
            <w:r>
              <w:rPr>
                <w:rFonts w:ascii="Calibri" w:hAnsi="Calibri"/>
                <w:sz w:val="22"/>
                <w:szCs w:val="22"/>
              </w:rPr>
              <w:t>1</w:t>
            </w:r>
            <w:r w:rsidR="00F37C0C">
              <w:rPr>
                <w:rFonts w:ascii="Calibri" w:hAnsi="Calibri"/>
                <w:sz w:val="22"/>
                <w:szCs w:val="22"/>
              </w:rPr>
              <w:t>8</w:t>
            </w:r>
          </w:p>
        </w:tc>
        <w:tc>
          <w:tcPr>
            <w:tcW w:w="4167" w:type="dxa"/>
            <w:tcBorders>
              <w:bottom w:val="single" w:sz="4" w:space="0" w:color="auto"/>
            </w:tcBorders>
          </w:tcPr>
          <w:p w14:paraId="3533959E" w14:textId="77777777" w:rsidR="00B07822" w:rsidRDefault="00B07822" w:rsidP="002C29EB">
            <w:pPr>
              <w:spacing w:after="0" w:line="240" w:lineRule="auto"/>
              <w:rPr>
                <w:rFonts w:ascii="Calibri" w:hAnsi="Calibri" w:cs="Calibri"/>
                <w:color w:val="000000"/>
                <w:sz w:val="22"/>
                <w:szCs w:val="22"/>
              </w:rPr>
            </w:pPr>
            <w:r>
              <w:rPr>
                <w:rFonts w:ascii="Calibri" w:hAnsi="Calibri" w:cs="Calibri"/>
                <w:color w:val="000000"/>
                <w:sz w:val="22"/>
                <w:szCs w:val="22"/>
              </w:rPr>
              <w:t>Verkauf Materialien</w:t>
            </w:r>
          </w:p>
          <w:p w14:paraId="1B24795F" w14:textId="0BB32E79" w:rsidR="00B07822" w:rsidRDefault="00B07822" w:rsidP="002C29EB">
            <w:pPr>
              <w:spacing w:after="0" w:line="240" w:lineRule="auto"/>
              <w:rPr>
                <w:rFonts w:ascii="Calibri" w:hAnsi="Calibri" w:cs="Calibri"/>
                <w:color w:val="000000"/>
                <w:sz w:val="22"/>
                <w:szCs w:val="22"/>
              </w:rPr>
            </w:pPr>
            <w:r w:rsidRPr="00B07822">
              <w:rPr>
                <w:rFonts w:ascii="Calibri" w:hAnsi="Calibri" w:cs="Calibri"/>
                <w:color w:val="000000"/>
                <w:sz w:val="22"/>
                <w:szCs w:val="22"/>
              </w:rPr>
              <w:t>Kennzeichnungsetiketten und Gefahrenzettel nach GHS/CLP</w:t>
            </w:r>
          </w:p>
        </w:tc>
        <w:tc>
          <w:tcPr>
            <w:tcW w:w="1417" w:type="dxa"/>
            <w:gridSpan w:val="2"/>
            <w:tcBorders>
              <w:bottom w:val="single" w:sz="4" w:space="0" w:color="auto"/>
            </w:tcBorders>
          </w:tcPr>
          <w:p w14:paraId="6150EC3C" w14:textId="502ED988" w:rsidR="00B07822" w:rsidRDefault="00B07822" w:rsidP="002C29EB">
            <w:pPr>
              <w:jc w:val="right"/>
              <w:rPr>
                <w:rFonts w:ascii="Calibri" w:hAnsi="Calibri"/>
                <w:sz w:val="22"/>
                <w:szCs w:val="22"/>
              </w:rPr>
            </w:pPr>
            <w:r>
              <w:rPr>
                <w:rFonts w:ascii="Calibri" w:hAnsi="Calibri"/>
                <w:sz w:val="22"/>
                <w:szCs w:val="22"/>
              </w:rPr>
              <w:t>Stück</w:t>
            </w:r>
          </w:p>
        </w:tc>
        <w:tc>
          <w:tcPr>
            <w:tcW w:w="2127" w:type="dxa"/>
            <w:gridSpan w:val="3"/>
          </w:tcPr>
          <w:p w14:paraId="7883AB16" w14:textId="6497F2C4" w:rsidR="00B07822" w:rsidRPr="00BA024B" w:rsidRDefault="004C78F7"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B07822" w:rsidRPr="00BA024B" w14:paraId="1E33D016" w14:textId="77777777" w:rsidTr="00B07822">
        <w:tc>
          <w:tcPr>
            <w:tcW w:w="506" w:type="dxa"/>
            <w:tcBorders>
              <w:bottom w:val="single" w:sz="4" w:space="0" w:color="auto"/>
            </w:tcBorders>
          </w:tcPr>
          <w:p w14:paraId="7228857A" w14:textId="2DB1DD79" w:rsidR="00B07822" w:rsidRDefault="00B07822" w:rsidP="002C29EB">
            <w:pPr>
              <w:rPr>
                <w:rFonts w:ascii="Calibri" w:hAnsi="Calibri"/>
                <w:sz w:val="22"/>
                <w:szCs w:val="22"/>
              </w:rPr>
            </w:pPr>
            <w:r>
              <w:rPr>
                <w:rFonts w:ascii="Calibri" w:hAnsi="Calibri"/>
                <w:sz w:val="22"/>
                <w:szCs w:val="22"/>
              </w:rPr>
              <w:t>1</w:t>
            </w:r>
            <w:r w:rsidR="00F37C0C">
              <w:rPr>
                <w:rFonts w:ascii="Calibri" w:hAnsi="Calibri"/>
                <w:sz w:val="22"/>
                <w:szCs w:val="22"/>
              </w:rPr>
              <w:t>9</w:t>
            </w:r>
          </w:p>
        </w:tc>
        <w:tc>
          <w:tcPr>
            <w:tcW w:w="4167" w:type="dxa"/>
            <w:tcBorders>
              <w:bottom w:val="single" w:sz="4" w:space="0" w:color="auto"/>
            </w:tcBorders>
          </w:tcPr>
          <w:p w14:paraId="17958C30" w14:textId="1FC1C376" w:rsidR="00B07822" w:rsidRPr="005D1E06" w:rsidRDefault="00B07822" w:rsidP="002C29EB">
            <w:pPr>
              <w:spacing w:after="0" w:line="240" w:lineRule="auto"/>
              <w:rPr>
                <w:rFonts w:ascii="Calibri" w:hAnsi="Calibri" w:cs="Calibri"/>
                <w:color w:val="000000"/>
                <w:sz w:val="22"/>
                <w:szCs w:val="22"/>
                <w:lang w:eastAsia="zh-CN"/>
              </w:rPr>
            </w:pPr>
            <w:r>
              <w:rPr>
                <w:rFonts w:ascii="Calibri" w:hAnsi="Calibri" w:cs="Calibri"/>
                <w:color w:val="000000"/>
                <w:sz w:val="22"/>
                <w:szCs w:val="22"/>
              </w:rPr>
              <w:t>Personaleinsatzvor Ort</w:t>
            </w:r>
          </w:p>
        </w:tc>
        <w:tc>
          <w:tcPr>
            <w:tcW w:w="1417" w:type="dxa"/>
            <w:gridSpan w:val="2"/>
            <w:tcBorders>
              <w:bottom w:val="single" w:sz="4" w:space="0" w:color="auto"/>
            </w:tcBorders>
          </w:tcPr>
          <w:p w14:paraId="48A9446B" w14:textId="3ABAEBE3" w:rsidR="00B07822" w:rsidRPr="00BA024B" w:rsidRDefault="00B07822" w:rsidP="002C29EB">
            <w:pPr>
              <w:jc w:val="right"/>
              <w:rPr>
                <w:rFonts w:ascii="Calibri" w:hAnsi="Calibri"/>
                <w:sz w:val="22"/>
                <w:szCs w:val="22"/>
              </w:rPr>
            </w:pPr>
            <w:r>
              <w:rPr>
                <w:rFonts w:ascii="Calibri" w:hAnsi="Calibri"/>
                <w:sz w:val="22"/>
                <w:szCs w:val="22"/>
              </w:rPr>
              <w:t>Stunde</w:t>
            </w:r>
          </w:p>
        </w:tc>
        <w:tc>
          <w:tcPr>
            <w:tcW w:w="2127" w:type="dxa"/>
            <w:gridSpan w:val="3"/>
          </w:tcPr>
          <w:p w14:paraId="7D721F9D" w14:textId="31640DE2" w:rsidR="00B07822" w:rsidRPr="00BA024B" w:rsidRDefault="00B07822" w:rsidP="002C29EB">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2C29EB" w:rsidRPr="00BA024B" w14:paraId="474394F8" w14:textId="77777777" w:rsidTr="00B07822">
        <w:tc>
          <w:tcPr>
            <w:tcW w:w="506" w:type="dxa"/>
            <w:tcBorders>
              <w:top w:val="single" w:sz="4" w:space="0" w:color="auto"/>
              <w:left w:val="single" w:sz="4" w:space="0" w:color="auto"/>
              <w:bottom w:val="single" w:sz="4" w:space="0" w:color="auto"/>
              <w:right w:val="nil"/>
            </w:tcBorders>
          </w:tcPr>
          <w:p w14:paraId="4088E8E8" w14:textId="77777777" w:rsidR="002C29EB" w:rsidRDefault="002C29EB" w:rsidP="002C29EB">
            <w:pPr>
              <w:rPr>
                <w:rFonts w:ascii="Calibri" w:hAnsi="Calibri"/>
                <w:sz w:val="22"/>
                <w:szCs w:val="22"/>
              </w:rPr>
            </w:pPr>
          </w:p>
        </w:tc>
        <w:tc>
          <w:tcPr>
            <w:tcW w:w="4167" w:type="dxa"/>
            <w:tcBorders>
              <w:top w:val="single" w:sz="4" w:space="0" w:color="auto"/>
              <w:left w:val="nil"/>
              <w:bottom w:val="single" w:sz="4" w:space="0" w:color="auto"/>
              <w:right w:val="nil"/>
            </w:tcBorders>
          </w:tcPr>
          <w:p w14:paraId="5F5BEB83" w14:textId="77777777" w:rsidR="002C29EB" w:rsidRPr="00BA024B" w:rsidRDefault="002C29EB" w:rsidP="002C29EB">
            <w:pPr>
              <w:rPr>
                <w:rFonts w:ascii="Calibri" w:hAnsi="Calibri"/>
                <w:sz w:val="22"/>
                <w:szCs w:val="22"/>
              </w:rPr>
            </w:pPr>
            <w:r w:rsidRPr="003B194A">
              <w:rPr>
                <w:rFonts w:ascii="Calibri" w:hAnsi="Calibri"/>
                <w:b/>
                <w:bCs/>
                <w:sz w:val="22"/>
                <w:szCs w:val="22"/>
              </w:rPr>
              <w:t>Gesamtsumme</w:t>
            </w:r>
          </w:p>
        </w:tc>
        <w:tc>
          <w:tcPr>
            <w:tcW w:w="236" w:type="dxa"/>
            <w:tcBorders>
              <w:top w:val="single" w:sz="4" w:space="0" w:color="auto"/>
              <w:left w:val="nil"/>
              <w:bottom w:val="single" w:sz="4" w:space="0" w:color="auto"/>
              <w:right w:val="nil"/>
            </w:tcBorders>
          </w:tcPr>
          <w:p w14:paraId="6466FB9F" w14:textId="527AA5A9" w:rsidR="002C29EB" w:rsidRPr="00BA024B" w:rsidRDefault="002C29EB" w:rsidP="002C29EB">
            <w:pPr>
              <w:rPr>
                <w:rFonts w:ascii="Calibri" w:hAnsi="Calibri"/>
                <w:sz w:val="22"/>
                <w:szCs w:val="22"/>
              </w:rPr>
            </w:pPr>
          </w:p>
        </w:tc>
        <w:tc>
          <w:tcPr>
            <w:tcW w:w="1417" w:type="dxa"/>
            <w:gridSpan w:val="2"/>
            <w:tcBorders>
              <w:top w:val="single" w:sz="4" w:space="0" w:color="auto"/>
              <w:left w:val="nil"/>
              <w:bottom w:val="single" w:sz="4" w:space="0" w:color="auto"/>
              <w:right w:val="nil"/>
            </w:tcBorders>
          </w:tcPr>
          <w:p w14:paraId="5DCFE657" w14:textId="46322F8B" w:rsidR="002C29EB" w:rsidRPr="00BA024B" w:rsidRDefault="002C29EB" w:rsidP="002C29EB">
            <w:pPr>
              <w:jc w:val="right"/>
              <w:rPr>
                <w:rFonts w:ascii="Calibri" w:hAnsi="Calibri"/>
                <w:sz w:val="22"/>
                <w:szCs w:val="22"/>
              </w:rPr>
            </w:pPr>
          </w:p>
        </w:tc>
        <w:tc>
          <w:tcPr>
            <w:tcW w:w="236" w:type="dxa"/>
            <w:tcBorders>
              <w:top w:val="single" w:sz="4" w:space="0" w:color="auto"/>
              <w:left w:val="nil"/>
              <w:bottom w:val="single" w:sz="4" w:space="0" w:color="auto"/>
              <w:right w:val="single" w:sz="4" w:space="0" w:color="auto"/>
            </w:tcBorders>
          </w:tcPr>
          <w:p w14:paraId="0BC480CF" w14:textId="77777777" w:rsidR="002C29EB" w:rsidRPr="00BA024B" w:rsidRDefault="002C29EB" w:rsidP="002C29EB">
            <w:pPr>
              <w:jc w:val="right"/>
              <w:rPr>
                <w:rFonts w:ascii="Calibri" w:hAnsi="Calibri"/>
                <w:sz w:val="22"/>
                <w:szCs w:val="22"/>
              </w:rPr>
            </w:pPr>
          </w:p>
        </w:tc>
        <w:tc>
          <w:tcPr>
            <w:tcW w:w="1655" w:type="dxa"/>
            <w:tcBorders>
              <w:left w:val="single" w:sz="4" w:space="0" w:color="auto"/>
            </w:tcBorders>
          </w:tcPr>
          <w:p w14:paraId="0C8E3994" w14:textId="77777777" w:rsidR="002C29EB" w:rsidRPr="00BA024B" w:rsidRDefault="002C29EB" w:rsidP="002C29EB">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34845571" w14:textId="4CB2EBA6" w:rsidR="002E161A" w:rsidRDefault="002E161A" w:rsidP="004D5C54">
      <w:pPr>
        <w:jc w:val="both"/>
        <w:rPr>
          <w:rFonts w:ascii="Calibri" w:hAnsi="Calibri"/>
          <w:sz w:val="22"/>
          <w:szCs w:val="22"/>
        </w:rPr>
      </w:pPr>
    </w:p>
    <w:p w14:paraId="24FC3580" w14:textId="53953385" w:rsidR="000D0109" w:rsidRDefault="000D0109" w:rsidP="000D0109">
      <w:pPr>
        <w:spacing w:line="276" w:lineRule="auto"/>
        <w:jc w:val="both"/>
        <w:rPr>
          <w:rFonts w:cs="Arial"/>
          <w:iCs/>
          <w:sz w:val="22"/>
          <w:szCs w:val="22"/>
        </w:rPr>
      </w:pPr>
      <w:bookmarkStart w:id="2" w:name="_Hlk228942156"/>
      <w:r>
        <w:rPr>
          <w:rFonts w:cs="Arial"/>
          <w:iCs/>
          <w:sz w:val="22"/>
          <w:szCs w:val="22"/>
        </w:rPr>
        <w:t xml:space="preserve">Die </w:t>
      </w:r>
      <w:r w:rsidRPr="0053649A">
        <w:rPr>
          <w:rFonts w:cs="Arial"/>
          <w:iCs/>
          <w:sz w:val="22"/>
          <w:szCs w:val="22"/>
        </w:rPr>
        <w:t xml:space="preserve">Preise gelten über die Vertragslaufzeit </w:t>
      </w:r>
      <w:r>
        <w:rPr>
          <w:rFonts w:cs="Arial"/>
          <w:iCs/>
          <w:sz w:val="22"/>
          <w:szCs w:val="22"/>
        </w:rPr>
        <w:t>der ersten</w:t>
      </w:r>
      <w:r w:rsidRPr="0053649A">
        <w:rPr>
          <w:rFonts w:cs="Arial"/>
          <w:iCs/>
          <w:sz w:val="22"/>
          <w:szCs w:val="22"/>
        </w:rPr>
        <w:t xml:space="preserve"> 3 Jahren als fix</w:t>
      </w:r>
      <w:r>
        <w:rPr>
          <w:rFonts w:cs="Arial"/>
          <w:iCs/>
          <w:sz w:val="22"/>
          <w:szCs w:val="22"/>
        </w:rPr>
        <w:t xml:space="preserve"> vereinbart</w:t>
      </w:r>
      <w:r w:rsidRPr="0053649A">
        <w:rPr>
          <w:rFonts w:cs="Arial"/>
          <w:iCs/>
          <w:sz w:val="22"/>
          <w:szCs w:val="22"/>
        </w:rPr>
        <w:t xml:space="preserve">. </w:t>
      </w:r>
    </w:p>
    <w:bookmarkEnd w:id="2"/>
    <w:p w14:paraId="7BB7E6F1" w14:textId="653F9CAE" w:rsidR="000D0109" w:rsidRDefault="000D0109" w:rsidP="000D0109">
      <w:pPr>
        <w:spacing w:line="276" w:lineRule="auto"/>
        <w:jc w:val="both"/>
        <w:rPr>
          <w:rFonts w:cs="Arial"/>
          <w:iCs/>
          <w:sz w:val="22"/>
          <w:szCs w:val="22"/>
        </w:rPr>
      </w:pPr>
      <w:r w:rsidRPr="0053649A">
        <w:rPr>
          <w:rFonts w:cs="Arial"/>
          <w:iCs/>
          <w:sz w:val="22"/>
          <w:szCs w:val="22"/>
        </w:rPr>
        <w:t>Die Vertragsparteien vereinbaren, dass die in diesem Dienstleistungsvertrag festgelegte Vergütung ab dem 01.0</w:t>
      </w:r>
      <w:r>
        <w:rPr>
          <w:rFonts w:cs="Arial"/>
          <w:iCs/>
          <w:sz w:val="22"/>
          <w:szCs w:val="22"/>
        </w:rPr>
        <w:t>7</w:t>
      </w:r>
      <w:r w:rsidRPr="0053649A">
        <w:rPr>
          <w:rFonts w:cs="Arial"/>
          <w:iCs/>
          <w:sz w:val="22"/>
          <w:szCs w:val="22"/>
        </w:rPr>
        <w:t xml:space="preserve">.2029 einmalig entsprechend der Entwicklung des vom statistischen Bundesamt veröffentlichten Erzeugerpreisindizies für Dienstleistungen </w:t>
      </w:r>
      <w:r>
        <w:rPr>
          <w:rFonts w:cs="Arial"/>
          <w:iCs/>
          <w:sz w:val="22"/>
          <w:szCs w:val="22"/>
        </w:rPr>
        <w:t>(</w:t>
      </w:r>
      <w:r w:rsidRPr="0053649A">
        <w:rPr>
          <w:rFonts w:cs="Arial"/>
          <w:iCs/>
          <w:sz w:val="22"/>
          <w:szCs w:val="22"/>
        </w:rPr>
        <w:t>Deutschland, Jahre</w:t>
      </w:r>
      <w:r>
        <w:rPr>
          <w:rFonts w:cs="Arial"/>
          <w:iCs/>
          <w:sz w:val="22"/>
          <w:szCs w:val="22"/>
        </w:rPr>
        <w:t xml:space="preserve">, 2021=100) </w:t>
      </w:r>
      <w:r w:rsidRPr="0053649A">
        <w:rPr>
          <w:rFonts w:cs="Arial"/>
          <w:iCs/>
          <w:sz w:val="22"/>
          <w:szCs w:val="22"/>
        </w:rPr>
        <w:t>angepasst wird:</w:t>
      </w:r>
      <w:r>
        <w:rPr>
          <w:rFonts w:cs="Arial"/>
          <w:iCs/>
          <w:sz w:val="22"/>
          <w:szCs w:val="22"/>
        </w:rPr>
        <w:t xml:space="preserve"> </w:t>
      </w:r>
      <w:hyperlink r:id="rId8" w:anchor="filter=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" w:history="1">
        <w:r>
          <w:rPr>
            <w:rStyle w:val="Hyperlink"/>
          </w:rPr>
          <w:t>Erzeugerpreisindex für Dienstleistungen: Deutschland, Jahre</w:t>
        </w:r>
      </w:hyperlink>
    </w:p>
    <w:p w14:paraId="5923AFF3" w14:textId="77777777" w:rsidR="000D0109" w:rsidRDefault="000D0109" w:rsidP="000D0109">
      <w:pPr>
        <w:spacing w:line="276" w:lineRule="auto"/>
        <w:jc w:val="both"/>
        <w:rPr>
          <w:rFonts w:cs="Arial"/>
          <w:iCs/>
          <w:sz w:val="22"/>
          <w:szCs w:val="22"/>
        </w:rPr>
      </w:pPr>
      <w:r w:rsidRPr="0053649A">
        <w:rPr>
          <w:rFonts w:cs="Arial"/>
          <w:iCs/>
          <w:sz w:val="22"/>
          <w:szCs w:val="22"/>
        </w:rPr>
        <w:t xml:space="preserve">Ausgangspunkt ist der zum Zeitpunkt des Vertragsabschlusses zuletzt veröffentlichte Indexstand im </w:t>
      </w:r>
      <w:r>
        <w:rPr>
          <w:rFonts w:cs="Arial"/>
          <w:iCs/>
          <w:sz w:val="22"/>
          <w:szCs w:val="22"/>
        </w:rPr>
        <w:t>Jahr</w:t>
      </w:r>
      <w:r w:rsidRPr="0053649A">
        <w:rPr>
          <w:rFonts w:cs="Arial"/>
          <w:iCs/>
          <w:sz w:val="22"/>
          <w:szCs w:val="22"/>
        </w:rPr>
        <w:t xml:space="preserve"> („Ausgangsindex“). Maßgeblich für die Anpassung ist der zuletzt veröffentlichte </w:t>
      </w:r>
      <w:r>
        <w:rPr>
          <w:rFonts w:cs="Arial"/>
          <w:iCs/>
          <w:sz w:val="22"/>
          <w:szCs w:val="22"/>
        </w:rPr>
        <w:t>Jahres</w:t>
      </w:r>
      <w:r w:rsidRPr="0053649A">
        <w:rPr>
          <w:rFonts w:cs="Arial"/>
          <w:iCs/>
          <w:sz w:val="22"/>
          <w:szCs w:val="22"/>
        </w:rPr>
        <w:t xml:space="preserve"> Indexstand vor dem Stichtag 01.0</w:t>
      </w:r>
      <w:r>
        <w:rPr>
          <w:rFonts w:cs="Arial"/>
          <w:iCs/>
          <w:sz w:val="22"/>
          <w:szCs w:val="22"/>
        </w:rPr>
        <w:t>7</w:t>
      </w:r>
      <w:r w:rsidRPr="0053649A">
        <w:rPr>
          <w:rFonts w:cs="Arial"/>
          <w:iCs/>
          <w:sz w:val="22"/>
          <w:szCs w:val="22"/>
        </w:rPr>
        <w:t>.2029 („Vergleichsindex“). Zum Stichtag wird die vereinbarte Vergütung im gleichen prozentualen Verhältnis angepasst, in dem sich der Vergleichsindex gegenüber dem Ausgangsindex verändert hat. Die Anpassung kann sowohl zu einer Erhöhung als zu einer Verringerung der Vergütung führen. Die angepasste Vergütung gilt ab dem Stichtag (01.0</w:t>
      </w:r>
      <w:r>
        <w:rPr>
          <w:rFonts w:cs="Arial"/>
          <w:iCs/>
          <w:sz w:val="22"/>
          <w:szCs w:val="22"/>
        </w:rPr>
        <w:t>7</w:t>
      </w:r>
      <w:r w:rsidRPr="0053649A">
        <w:rPr>
          <w:rFonts w:cs="Arial"/>
          <w:iCs/>
          <w:sz w:val="22"/>
          <w:szCs w:val="22"/>
        </w:rPr>
        <w:t xml:space="preserve">.2029) verbindlich für die weitere Vertragslaufzeit. </w:t>
      </w:r>
    </w:p>
    <w:p w14:paraId="320CEE28" w14:textId="546A9C0C" w:rsidR="000D0109" w:rsidRDefault="000D0109" w:rsidP="000D0109">
      <w:pPr>
        <w:spacing w:line="276" w:lineRule="auto"/>
        <w:jc w:val="both"/>
        <w:rPr>
          <w:rFonts w:cs="Arial"/>
          <w:iCs/>
          <w:sz w:val="22"/>
          <w:szCs w:val="22"/>
        </w:rPr>
      </w:pPr>
      <w:r w:rsidRPr="0053649A">
        <w:rPr>
          <w:rFonts w:cs="Arial"/>
          <w:iCs/>
          <w:sz w:val="22"/>
          <w:szCs w:val="22"/>
        </w:rPr>
        <w:t>Eine erneute Anpassung findet nicht statt.</w:t>
      </w:r>
    </w:p>
    <w:p w14:paraId="3519539E" w14:textId="77777777" w:rsidR="000D0109" w:rsidRPr="0053649A" w:rsidRDefault="000D0109" w:rsidP="000D0109">
      <w:pPr>
        <w:spacing w:line="276" w:lineRule="auto"/>
        <w:jc w:val="both"/>
        <w:rPr>
          <w:rFonts w:cs="Arial"/>
          <w:iCs/>
          <w:sz w:val="22"/>
          <w:szCs w:val="22"/>
        </w:rPr>
      </w:pPr>
      <w:r w:rsidRPr="0053649A">
        <w:rPr>
          <w:rFonts w:cs="Arial"/>
          <w:iCs/>
          <w:sz w:val="22"/>
          <w:szCs w:val="22"/>
        </w:rPr>
        <w:t>Sollte der Erzeugerpreisindex nicht mehr fortgeführt werden, tritt an seine Stelle ein entsprechender, vom statistischen Bundesamt veröffentlichte Nachfolgeindex. Ist ein solcher nicht verfügbar wird ein vergleichbarer Index herangezogen, welcher der ursprünglichen Zielsetzung dieser Klausel möglichst nahekommt.</w:t>
      </w:r>
    </w:p>
    <w:p w14:paraId="159561F4" w14:textId="77777777" w:rsidR="00FD4FF1" w:rsidRPr="00BA024B" w:rsidRDefault="00FD4FF1" w:rsidP="000D0109">
      <w:pPr>
        <w:pStyle w:val="Listenabsatz"/>
        <w:numPr>
          <w:ilvl w:val="0"/>
          <w:numId w:val="12"/>
        </w:numPr>
        <w:spacing w:line="276" w:lineRule="auto"/>
        <w:ind w:left="425" w:hanging="425"/>
        <w:contextualSpacing w:val="0"/>
        <w:rPr>
          <w:rFonts w:ascii="Calibri" w:hAnsi="Calibri"/>
          <w:sz w:val="22"/>
        </w:rPr>
      </w:pPr>
      <w:r w:rsidRPr="00BA024B">
        <w:rPr>
          <w:rFonts w:ascii="Calibri" w:hAnsi="Calibri"/>
          <w:sz w:val="22"/>
        </w:rPr>
        <w:t>Zahlungsbedingungen</w:t>
      </w:r>
    </w:p>
    <w:p w14:paraId="66B00529" w14:textId="5D31DB79" w:rsidR="00FD4FF1" w:rsidRPr="00B07822" w:rsidRDefault="00FD4FF1" w:rsidP="000D0109">
      <w:pPr>
        <w:pStyle w:val="Listenabsatz"/>
        <w:spacing w:before="240" w:line="276" w:lineRule="auto"/>
        <w:ind w:left="0"/>
        <w:contextualSpacing w:val="0"/>
        <w:jc w:val="both"/>
        <w:rPr>
          <w:rFonts w:ascii="Calibri" w:hAnsi="Calibri"/>
          <w:b w:val="0"/>
          <w:sz w:val="22"/>
        </w:rPr>
      </w:pPr>
      <w:r w:rsidRPr="00BA024B">
        <w:rPr>
          <w:rFonts w:ascii="Calibri" w:hAnsi="Calibri"/>
          <w:b w:val="0"/>
          <w:sz w:val="22"/>
        </w:rPr>
        <w:lastRenderedPageBreak/>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17708E5E" w14:textId="77777777" w:rsidR="00FD4FF1" w:rsidRDefault="00FD4FF1" w:rsidP="000D0109">
      <w:pPr>
        <w:pStyle w:val="Listenabsatz"/>
        <w:numPr>
          <w:ilvl w:val="0"/>
          <w:numId w:val="12"/>
        </w:numPr>
        <w:spacing w:before="240" w:line="276" w:lineRule="auto"/>
        <w:ind w:left="425" w:hanging="425"/>
        <w:contextualSpacing w:val="0"/>
        <w:rPr>
          <w:rFonts w:ascii="Calibri" w:hAnsi="Calibri"/>
          <w:sz w:val="22"/>
        </w:rPr>
      </w:pPr>
      <w:r>
        <w:rPr>
          <w:rFonts w:ascii="Calibri" w:hAnsi="Calibri"/>
          <w:sz w:val="22"/>
        </w:rPr>
        <w:t>Lieferbedingungen</w:t>
      </w:r>
    </w:p>
    <w:p w14:paraId="5412792C" w14:textId="77777777" w:rsidR="00FD4FF1" w:rsidRDefault="00FD4FF1" w:rsidP="000D0109">
      <w:pPr>
        <w:spacing w:line="276" w:lineRule="auto"/>
        <w:rPr>
          <w:rFonts w:ascii="Calibri" w:hAnsi="Calibri"/>
          <w:sz w:val="22"/>
        </w:rPr>
      </w:pPr>
      <w:r w:rsidRPr="00C53193">
        <w:rPr>
          <w:rFonts w:ascii="Calibri" w:hAnsi="Calibri"/>
          <w:sz w:val="22"/>
        </w:rPr>
        <w:t>DAP Weiterstadt, Warenannahme (Incoterms 2020)</w:t>
      </w:r>
    </w:p>
    <w:p w14:paraId="63BF82B2" w14:textId="77777777" w:rsidR="00FD4FF1" w:rsidRPr="00E608D7" w:rsidRDefault="00FD4FF1" w:rsidP="000D0109">
      <w:pPr>
        <w:pStyle w:val="Listenabsatz"/>
        <w:numPr>
          <w:ilvl w:val="0"/>
          <w:numId w:val="12"/>
        </w:numPr>
        <w:spacing w:line="276" w:lineRule="auto"/>
        <w:ind w:left="425" w:hanging="425"/>
        <w:contextualSpacing w:val="0"/>
        <w:rPr>
          <w:rFonts w:ascii="Calibri" w:hAnsi="Calibri"/>
          <w:sz w:val="22"/>
        </w:rPr>
      </w:pPr>
      <w:r w:rsidRPr="00DE2942">
        <w:rPr>
          <w:rFonts w:ascii="Calibri" w:hAnsi="Calibri"/>
          <w:sz w:val="22"/>
        </w:rPr>
        <w:t>Liefertermin</w:t>
      </w:r>
    </w:p>
    <w:p w14:paraId="4505CE37" w14:textId="2410AD72" w:rsidR="00623481" w:rsidRPr="00785959" w:rsidRDefault="00785959" w:rsidP="000D0109">
      <w:pPr>
        <w:rPr>
          <w:rFonts w:ascii="Calibri" w:hAnsi="Calibri"/>
          <w:sz w:val="22"/>
        </w:rPr>
      </w:pPr>
      <w:r w:rsidRPr="00785959">
        <w:rPr>
          <w:rFonts w:ascii="Calibri" w:hAnsi="Calibri"/>
          <w:sz w:val="22"/>
          <w:szCs w:val="22"/>
          <w:lang w:eastAsia="en-US"/>
        </w:rPr>
        <w:t>Abholauftrag, für den innerhalb von zwei Wochen nach Auftrag ein Termin festgelegt werden soll.</w:t>
      </w:r>
      <w:r w:rsidR="00D56E5B">
        <w:rPr>
          <w:rFonts w:ascii="Calibri" w:hAnsi="Calibri"/>
          <w:sz w:val="22"/>
          <w:szCs w:val="22"/>
          <w:lang w:eastAsia="en-US"/>
        </w:rPr>
        <w:t xml:space="preserve"> Laufzeit 6 Jahre.</w:t>
      </w:r>
    </w:p>
    <w:p w14:paraId="0AC4EEDF" w14:textId="77777777" w:rsidR="00FD4FF1" w:rsidRPr="00E608D7" w:rsidRDefault="00FD4FF1" w:rsidP="000D0109">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Lieferort</w:t>
      </w:r>
    </w:p>
    <w:p w14:paraId="400CA127" w14:textId="77777777" w:rsidR="00FD4FF1" w:rsidRDefault="00FD4FF1" w:rsidP="00FD4FF1">
      <w:pPr>
        <w:pStyle w:val="Listenabsatz"/>
        <w:snapToGrid w:val="0"/>
        <w:spacing w:after="240" w:line="276" w:lineRule="auto"/>
        <w:ind w:left="0"/>
        <w:jc w:val="both"/>
        <w:rPr>
          <w:rFonts w:ascii="Calibri" w:hAnsi="Calibri"/>
          <w:b w:val="0"/>
          <w:sz w:val="22"/>
        </w:rPr>
      </w:pPr>
      <w:r w:rsidRPr="00C53193">
        <w:rPr>
          <w:rFonts w:ascii="Calibri" w:hAnsi="Calibri"/>
          <w:b w:val="0"/>
          <w:sz w:val="22"/>
        </w:rPr>
        <w:t>GSI / FAIR GmbH</w:t>
      </w:r>
    </w:p>
    <w:p w14:paraId="56D5BC4F" w14:textId="012CDEAF" w:rsidR="00FD4FF1" w:rsidRDefault="00785959" w:rsidP="00FD4FF1">
      <w:pPr>
        <w:pStyle w:val="Listenabsatz"/>
        <w:snapToGrid w:val="0"/>
        <w:spacing w:after="240" w:line="276" w:lineRule="auto"/>
        <w:ind w:left="0"/>
        <w:jc w:val="both"/>
        <w:rPr>
          <w:rFonts w:ascii="Calibri" w:hAnsi="Calibri"/>
          <w:b w:val="0"/>
          <w:sz w:val="22"/>
        </w:rPr>
      </w:pPr>
      <w:r>
        <w:rPr>
          <w:rFonts w:ascii="Calibri" w:hAnsi="Calibri"/>
          <w:b w:val="0"/>
          <w:sz w:val="22"/>
        </w:rPr>
        <w:t>Planckstr. 1</w:t>
      </w:r>
      <w:r w:rsidR="000D0109">
        <w:rPr>
          <w:rFonts w:ascii="Calibri" w:hAnsi="Calibri"/>
          <w:b w:val="0"/>
          <w:sz w:val="22"/>
        </w:rPr>
        <w:t xml:space="preserve">, </w:t>
      </w:r>
      <w:r>
        <w:rPr>
          <w:rFonts w:ascii="Calibri" w:hAnsi="Calibri"/>
          <w:b w:val="0"/>
          <w:sz w:val="22"/>
        </w:rPr>
        <w:t>64291 Darmstadt</w:t>
      </w:r>
    </w:p>
    <w:p w14:paraId="60A6012F" w14:textId="77777777" w:rsidR="008608BF" w:rsidRDefault="008608BF" w:rsidP="00FD4FF1">
      <w:pPr>
        <w:pStyle w:val="Listenabsatz"/>
        <w:snapToGrid w:val="0"/>
        <w:spacing w:after="240" w:line="276" w:lineRule="auto"/>
        <w:ind w:left="0"/>
        <w:contextualSpacing w:val="0"/>
        <w:jc w:val="both"/>
        <w:rPr>
          <w:rFonts w:ascii="Calibri" w:hAnsi="Calibri"/>
          <w:b w:val="0"/>
          <w:sz w:val="22"/>
        </w:rPr>
      </w:pPr>
      <w:r>
        <w:rPr>
          <w:rFonts w:ascii="Calibri" w:hAnsi="Calibri"/>
          <w:b w:val="0"/>
          <w:sz w:val="22"/>
        </w:rPr>
        <w:t>GERMANY</w:t>
      </w:r>
    </w:p>
    <w:p w14:paraId="5B8843C9" w14:textId="77777777" w:rsidR="00FD4FF1" w:rsidRPr="00DE2942"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159D5C73" w14:textId="77777777" w:rsidR="00FD4FF1" w:rsidRPr="00854795" w:rsidRDefault="00FD4FF1" w:rsidP="00FD4FF1">
      <w:pPr>
        <w:spacing w:line="276" w:lineRule="auto"/>
        <w:rPr>
          <w:rFonts w:ascii="Calibri" w:hAnsi="Calibri"/>
          <w:sz w:val="22"/>
        </w:rPr>
      </w:pPr>
      <w:r w:rsidRPr="00DE2942">
        <w:rPr>
          <w:rFonts w:ascii="Calibri" w:hAnsi="Calibri"/>
          <w:sz w:val="22"/>
        </w:rPr>
        <w:t>24 Monate</w:t>
      </w:r>
    </w:p>
    <w:p w14:paraId="2BFF8EA0" w14:textId="77777777" w:rsidR="00FD4FF1" w:rsidRPr="000A0B7E" w:rsidRDefault="00FD4FF1" w:rsidP="00FD4FF1">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060F634D" w14:textId="77777777" w:rsidR="00FD4FF1" w:rsidRPr="000A0B7E" w:rsidRDefault="00FD4FF1" w:rsidP="00FD4FF1">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44506361"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176125EA"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04F84A8B"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3"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3"/>
          </w:p>
        </w:tc>
      </w:tr>
      <w:tr w:rsidR="00FD4FF1" w:rsidRPr="000A0B7E" w14:paraId="6089439E"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5B015282"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5CC72FFF" w14:textId="77777777" w:rsidR="00FD4FF1" w:rsidRPr="000A0B7E"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4"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4"/>
          </w:p>
        </w:tc>
      </w:tr>
      <w:tr w:rsidR="00FD4FF1" w14:paraId="5902A3F8"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0CF3F984" w14:textId="77777777" w:rsidR="00FD4FF1" w:rsidRPr="000A0B7E" w:rsidRDefault="00FD4FF1" w:rsidP="00E15280">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06B7ECC3" w14:textId="77777777" w:rsidR="00FD4FF1" w:rsidRDefault="00FD4FF1" w:rsidP="00E15280">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5"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bl>
    <w:p w14:paraId="4AEAFE6B" w14:textId="77777777" w:rsidR="00785959" w:rsidRPr="000D0109" w:rsidRDefault="00785959" w:rsidP="000D0109">
      <w:pPr>
        <w:spacing w:after="120" w:line="276" w:lineRule="auto"/>
        <w:rPr>
          <w:rFonts w:ascii="Calibri" w:hAnsi="Calibri"/>
          <w:sz w:val="22"/>
        </w:rPr>
      </w:pPr>
    </w:p>
    <w:p w14:paraId="5CA983D0" w14:textId="77777777" w:rsidR="00FD4FF1" w:rsidRPr="00E608D7" w:rsidRDefault="00FD4FF1" w:rsidP="00FD4FF1">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6E32A16B" w14:textId="77777777" w:rsidR="00FD4FF1" w:rsidRPr="00671BC3" w:rsidRDefault="00FD4FF1" w:rsidP="00FD4FF1">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Pr>
          <w:rFonts w:ascii="Calibri" w:hAnsi="Calibri"/>
          <w:b w:val="0"/>
          <w:sz w:val="22"/>
        </w:rPr>
        <w:t>- und Korrespondenzsprache ist D</w:t>
      </w:r>
      <w:r w:rsidRPr="00671BC3">
        <w:rPr>
          <w:rFonts w:ascii="Calibri" w:hAnsi="Calibri"/>
          <w:b w:val="0"/>
          <w:sz w:val="22"/>
        </w:rPr>
        <w:t>eutsch.</w:t>
      </w:r>
    </w:p>
    <w:p w14:paraId="2767846D" w14:textId="77777777" w:rsidR="00FD4FF1" w:rsidRDefault="00FD4FF1" w:rsidP="00FD4FF1">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FD4FF1" w:rsidRPr="000A0B7E" w14:paraId="07523768"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49501B7E"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213B9F12" w14:textId="77777777" w:rsidR="00FD4FF1" w:rsidRPr="000A0B7E"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rsidRPr="000A0B7E" w14:paraId="225B4FB0" w14:textId="77777777" w:rsidTr="00E15280">
        <w:tc>
          <w:tcPr>
            <w:tcW w:w="1985" w:type="dxa"/>
            <w:tcBorders>
              <w:top w:val="single" w:sz="4" w:space="0" w:color="auto"/>
              <w:left w:val="single" w:sz="4" w:space="0" w:color="auto"/>
              <w:bottom w:val="single" w:sz="4" w:space="0" w:color="auto"/>
              <w:right w:val="single" w:sz="4" w:space="0" w:color="auto"/>
            </w:tcBorders>
          </w:tcPr>
          <w:p w14:paraId="7824374B" w14:textId="77777777" w:rsidR="00FD4FF1"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206A2006" w14:textId="77777777" w:rsidR="00FD4FF1" w:rsidRPr="000A0B7E" w:rsidRDefault="00FD4FF1" w:rsidP="00E15280">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rsidRPr="000A0B7E" w14:paraId="761CB77E"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240CCDAF"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1A3B75A3" w14:textId="77777777" w:rsidR="00FD4FF1" w:rsidRPr="000A0B7E"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FD4FF1" w14:paraId="53B3B6EF" w14:textId="77777777" w:rsidTr="00E15280">
        <w:tc>
          <w:tcPr>
            <w:tcW w:w="1985" w:type="dxa"/>
            <w:tcBorders>
              <w:top w:val="single" w:sz="4" w:space="0" w:color="auto"/>
              <w:left w:val="single" w:sz="4" w:space="0" w:color="auto"/>
              <w:bottom w:val="single" w:sz="4" w:space="0" w:color="auto"/>
              <w:right w:val="single" w:sz="4" w:space="0" w:color="auto"/>
            </w:tcBorders>
            <w:hideMark/>
          </w:tcPr>
          <w:p w14:paraId="46B84F57" w14:textId="77777777" w:rsidR="00FD4FF1" w:rsidRPr="000A0B7E" w:rsidRDefault="00FD4FF1" w:rsidP="00E15280">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27C88C1B" w14:textId="77777777" w:rsidR="00FD4FF1" w:rsidRDefault="00FD4FF1" w:rsidP="00E15280">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34385485" w14:textId="77777777" w:rsidR="000D0109" w:rsidRDefault="000D0109">
      <w:pPr>
        <w:spacing w:after="120" w:line="240" w:lineRule="auto"/>
        <w:rPr>
          <w:rFonts w:ascii="Calibri" w:hAnsi="Calibri"/>
          <w:sz w:val="22"/>
          <w:szCs w:val="22"/>
        </w:rPr>
      </w:pPr>
      <w:r>
        <w:rPr>
          <w:rFonts w:ascii="Calibri" w:hAnsi="Calibri"/>
          <w:sz w:val="22"/>
          <w:szCs w:val="22"/>
        </w:rPr>
        <w:br w:type="page"/>
      </w:r>
    </w:p>
    <w:p w14:paraId="6373FFD8" w14:textId="77777777" w:rsidR="00287799" w:rsidRPr="008C612B" w:rsidRDefault="00287799" w:rsidP="003F4EE5">
      <w:pPr>
        <w:pStyle w:val="Listenabsatz"/>
        <w:numPr>
          <w:ilvl w:val="0"/>
          <w:numId w:val="12"/>
        </w:numPr>
        <w:spacing w:after="240" w:line="276" w:lineRule="auto"/>
        <w:ind w:left="425" w:hanging="425"/>
        <w:contextualSpacing w:val="0"/>
        <w:rPr>
          <w:rFonts w:ascii="Calibri" w:hAnsi="Calibri"/>
          <w:sz w:val="22"/>
        </w:rPr>
      </w:pPr>
      <w:r w:rsidRPr="008C612B">
        <w:rPr>
          <w:rFonts w:ascii="Calibri" w:hAnsi="Calibri"/>
          <w:sz w:val="22"/>
        </w:rPr>
        <w:lastRenderedPageBreak/>
        <w:t>Größe des Wirtschaftsteilnehmers</w:t>
      </w:r>
    </w:p>
    <w:p w14:paraId="742AE6D8" w14:textId="77777777" w:rsidR="00287799" w:rsidRPr="008C612B" w:rsidRDefault="00287799" w:rsidP="00287799">
      <w:pPr>
        <w:pStyle w:val="Listenabsatz"/>
        <w:ind w:left="0"/>
        <w:jc w:val="both"/>
        <w:rPr>
          <w:rFonts w:ascii="Calibri" w:hAnsi="Calibri"/>
          <w:b w:val="0"/>
          <w:sz w:val="22"/>
        </w:rPr>
      </w:pPr>
      <w:r w:rsidRPr="008C612B">
        <w:rPr>
          <w:rFonts w:ascii="Calibri" w:hAnsi="Calibri"/>
          <w:b w:val="0"/>
          <w:sz w:val="22"/>
        </w:rPr>
        <w:t xml:space="preserve">Eine Einordnung der Größe des Wirtschaftsteilnehmers erfolgt gemäß Statistischem Bundesamt über folgende Definition: </w:t>
      </w:r>
    </w:p>
    <w:p w14:paraId="2CE6E375"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Kleinstunternehmen</w:t>
      </w:r>
      <w:r w:rsidRPr="008C612B">
        <w:rPr>
          <w:rFonts w:ascii="Calibri" w:hAnsi="Calibri"/>
          <w:b w:val="0"/>
          <w:sz w:val="22"/>
        </w:rPr>
        <w:t xml:space="preserve">: bis 9 Beschäftigte und bis 2 Millionen Euro Umsatz </w:t>
      </w:r>
    </w:p>
    <w:p w14:paraId="30B0C411"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Kleines Unternehmen</w:t>
      </w:r>
      <w:r w:rsidRPr="008C612B">
        <w:rPr>
          <w:rFonts w:ascii="Calibri" w:hAnsi="Calibri"/>
          <w:b w:val="0"/>
          <w:sz w:val="22"/>
        </w:rPr>
        <w:t xml:space="preserve">: bis 49 Beschäftigte und bis 10 Millionen Euro Umsatz und kein Kleinstunternehmen </w:t>
      </w:r>
    </w:p>
    <w:p w14:paraId="085E7B5F"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Mittleres Unternehmen</w:t>
      </w:r>
      <w:r w:rsidRPr="008C612B">
        <w:rPr>
          <w:rFonts w:ascii="Calibri" w:hAnsi="Calibri"/>
          <w:b w:val="0"/>
          <w:sz w:val="22"/>
        </w:rPr>
        <w:t xml:space="preserve">: bis 249 Beschäftigte und bis 50 Millionen Euro Umsatz und kein kleines Unternehmen </w:t>
      </w:r>
    </w:p>
    <w:p w14:paraId="2BAFB205" w14:textId="77777777" w:rsidR="00287799" w:rsidRPr="008C612B" w:rsidRDefault="00287799" w:rsidP="00287799">
      <w:pPr>
        <w:pStyle w:val="Listenabsatz"/>
        <w:ind w:left="0"/>
        <w:jc w:val="both"/>
        <w:rPr>
          <w:rFonts w:ascii="Calibri" w:hAnsi="Calibri"/>
          <w:b w:val="0"/>
          <w:sz w:val="22"/>
        </w:rPr>
      </w:pPr>
      <w:r w:rsidRPr="008C612B">
        <w:rPr>
          <w:rFonts w:ascii="Calibri" w:hAnsi="Calibri"/>
          <w:sz w:val="22"/>
        </w:rPr>
        <w:t>Großunternehmen</w:t>
      </w:r>
      <w:r w:rsidRPr="008C612B">
        <w:rPr>
          <w:rFonts w:ascii="Calibri" w:hAnsi="Calibri"/>
          <w:b w:val="0"/>
          <w:sz w:val="22"/>
        </w:rPr>
        <w:t xml:space="preserve">: über 249 Beschäftigte oder über 50 Millionen Euro Umsatz </w:t>
      </w:r>
    </w:p>
    <w:p w14:paraId="0E4D40BD" w14:textId="77777777" w:rsidR="00287799" w:rsidRPr="008C612B" w:rsidRDefault="00287799" w:rsidP="00287799">
      <w:pPr>
        <w:pStyle w:val="Listenabsatz"/>
        <w:ind w:left="0"/>
        <w:jc w:val="both"/>
        <w:rPr>
          <w:rFonts w:ascii="Calibri" w:hAnsi="Calibri"/>
          <w:b w:val="0"/>
          <w:sz w:val="22"/>
        </w:rPr>
      </w:pPr>
    </w:p>
    <w:tbl>
      <w:tblPr>
        <w:tblStyle w:val="Tabellenraster"/>
        <w:tblW w:w="0" w:type="auto"/>
        <w:tblLook w:val="04A0" w:firstRow="1" w:lastRow="0" w:firstColumn="1" w:lastColumn="0" w:noHBand="0" w:noVBand="1"/>
      </w:tblPr>
      <w:tblGrid>
        <w:gridCol w:w="8155"/>
      </w:tblGrid>
      <w:tr w:rsidR="00287799" w:rsidRPr="00FD4FF1" w14:paraId="110F920C" w14:textId="77777777" w:rsidTr="00DC3065">
        <w:tc>
          <w:tcPr>
            <w:tcW w:w="8438" w:type="dxa"/>
          </w:tcPr>
          <w:p w14:paraId="44B93ABF" w14:textId="77777777" w:rsidR="00287799" w:rsidRPr="00FD4FF1" w:rsidRDefault="00287799" w:rsidP="00DC3065">
            <w:pPr>
              <w:spacing w:after="0" w:line="240" w:lineRule="auto"/>
              <w:jc w:val="both"/>
              <w:rPr>
                <w:rFonts w:ascii="Calibri" w:hAnsi="Calibri" w:cs="Calibri"/>
                <w:bCs/>
                <w:color w:val="000000"/>
              </w:rPr>
            </w:pPr>
            <w:r w:rsidRPr="00FD4FF1">
              <w:rPr>
                <w:rFonts w:ascii="Calibri" w:eastAsiaTheme="minorHAnsi" w:hAnsi="Calibri" w:cs="Calibri"/>
                <w:b/>
                <w:bCs/>
                <w:color w:val="000000"/>
                <w:sz w:val="22"/>
                <w:szCs w:val="22"/>
                <w:lang w:eastAsia="en-US"/>
              </w:rPr>
              <w:t xml:space="preserve">Angabe der Größe des Wirtschaftsteilnehmers </w:t>
            </w:r>
            <w:r w:rsidRPr="00FD4FF1">
              <w:rPr>
                <w:rFonts w:ascii="Calibri" w:hAnsi="Calibri" w:cs="Calibri"/>
                <w:color w:val="808080"/>
                <w:sz w:val="22"/>
                <w:szCs w:val="22"/>
              </w:rPr>
              <w:t>Wählen Sie ein Element aus</w:t>
            </w:r>
          </w:p>
        </w:tc>
      </w:tr>
      <w:tr w:rsidR="00287799" w:rsidRPr="00FD4FF1" w14:paraId="2AC43A56" w14:textId="77777777" w:rsidTr="00DC3065">
        <w:tc>
          <w:tcPr>
            <w:tcW w:w="8438" w:type="dxa"/>
          </w:tcPr>
          <w:p w14:paraId="1D6295FA"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bookmarkStart w:id="6" w:name="Kontrollkästchen1"/>
            <w:r w:rsidRPr="00FD4FF1">
              <w:rPr>
                <w:rFonts w:ascii="Calibri" w:hAnsi="Calibri" w:cs="Calibri"/>
                <w:sz w:val="22"/>
                <w:szCs w:val="22"/>
              </w:rPr>
              <w:instrText xml:space="preserve"> FORMCHECKBOX </w:instrText>
            </w:r>
            <w:r w:rsidR="00A56ED5">
              <w:rPr>
                <w:rFonts w:ascii="Calibri" w:hAnsi="Calibri" w:cs="Calibri"/>
                <w:sz w:val="22"/>
                <w:szCs w:val="22"/>
              </w:rPr>
            </w:r>
            <w:r w:rsidR="00A56ED5">
              <w:rPr>
                <w:rFonts w:ascii="Calibri" w:hAnsi="Calibri" w:cs="Calibri"/>
                <w:sz w:val="22"/>
                <w:szCs w:val="22"/>
              </w:rPr>
              <w:fldChar w:fldCharType="separate"/>
            </w:r>
            <w:r w:rsidRPr="00FD4FF1">
              <w:rPr>
                <w:rFonts w:ascii="Calibri" w:hAnsi="Calibri" w:cs="Calibri"/>
                <w:sz w:val="22"/>
                <w:szCs w:val="22"/>
              </w:rPr>
              <w:fldChar w:fldCharType="end"/>
            </w:r>
            <w:bookmarkEnd w:id="6"/>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Kleinstunternehmen </w:t>
            </w:r>
          </w:p>
          <w:p w14:paraId="6A205376"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
                  <w:enabled/>
                  <w:calcOnExit w:val="0"/>
                  <w:checkBox>
                    <w:sizeAuto/>
                    <w:default w:val="0"/>
                    <w:checked w:val="0"/>
                  </w:checkBox>
                </w:ffData>
              </w:fldChar>
            </w:r>
            <w:r w:rsidRPr="00FD4FF1">
              <w:rPr>
                <w:rFonts w:ascii="Calibri" w:hAnsi="Calibri" w:cs="Calibri"/>
                <w:sz w:val="22"/>
                <w:szCs w:val="22"/>
              </w:rPr>
              <w:instrText xml:space="preserve"> FORMCHECKBOX </w:instrText>
            </w:r>
            <w:r w:rsidR="00A56ED5">
              <w:rPr>
                <w:rFonts w:ascii="Calibri" w:hAnsi="Calibri" w:cs="Calibri"/>
                <w:sz w:val="22"/>
                <w:szCs w:val="22"/>
              </w:rPr>
            </w:r>
            <w:r w:rsidR="00A56ED5">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Kleines Unternehmen </w:t>
            </w:r>
          </w:p>
          <w:p w14:paraId="752EC62F" w14:textId="77777777" w:rsidR="00287799" w:rsidRPr="00FD4FF1" w:rsidRDefault="00287799" w:rsidP="00DC3065">
            <w:pPr>
              <w:autoSpaceDE w:val="0"/>
              <w:autoSpaceDN w:val="0"/>
              <w:adjustRightInd w:val="0"/>
              <w:spacing w:after="0" w:line="240" w:lineRule="auto"/>
              <w:rPr>
                <w:rFonts w:ascii="Calibri" w:eastAsia="MS Gothic" w:hAnsi="Calibri" w:cs="Calibri"/>
                <w:color w:val="000000"/>
                <w:sz w:val="22"/>
                <w:szCs w:val="22"/>
                <w:lang w:eastAsia="en-US"/>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A56ED5">
              <w:rPr>
                <w:rFonts w:ascii="Calibri" w:hAnsi="Calibri" w:cs="Calibri"/>
                <w:sz w:val="22"/>
                <w:szCs w:val="22"/>
              </w:rPr>
            </w:r>
            <w:r w:rsidR="00A56ED5">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 xml:space="preserve">Mittleres Unternehmen </w:t>
            </w:r>
          </w:p>
          <w:p w14:paraId="1E75DDA1" w14:textId="77777777" w:rsidR="00287799" w:rsidRPr="00FD4FF1" w:rsidRDefault="00287799" w:rsidP="00DC3065">
            <w:pPr>
              <w:spacing w:after="0" w:line="240" w:lineRule="auto"/>
              <w:jc w:val="both"/>
              <w:rPr>
                <w:rFonts w:ascii="Calibri" w:hAnsi="Calibri" w:cs="Calibri"/>
                <w:bCs/>
                <w:color w:val="000000"/>
              </w:rPr>
            </w:pPr>
            <w:r w:rsidRPr="00FD4FF1">
              <w:rPr>
                <w:rFonts w:ascii="Calibri" w:hAnsi="Calibri" w:cs="Calibri"/>
                <w:sz w:val="22"/>
                <w:szCs w:val="22"/>
              </w:rPr>
              <w:fldChar w:fldCharType="begin">
                <w:ffData>
                  <w:name w:val="Kontrollkästchen1"/>
                  <w:enabled/>
                  <w:calcOnExit w:val="0"/>
                  <w:checkBox>
                    <w:sizeAuto/>
                    <w:default w:val="0"/>
                    <w:checked w:val="0"/>
                  </w:checkBox>
                </w:ffData>
              </w:fldChar>
            </w:r>
            <w:r w:rsidRPr="00FD4FF1">
              <w:rPr>
                <w:rFonts w:ascii="Calibri" w:hAnsi="Calibri" w:cs="Calibri"/>
                <w:sz w:val="22"/>
                <w:szCs w:val="22"/>
              </w:rPr>
              <w:instrText xml:space="preserve"> FORMCHECKBOX </w:instrText>
            </w:r>
            <w:r w:rsidR="00A56ED5">
              <w:rPr>
                <w:rFonts w:ascii="Calibri" w:hAnsi="Calibri" w:cs="Calibri"/>
                <w:sz w:val="22"/>
                <w:szCs w:val="22"/>
              </w:rPr>
            </w:r>
            <w:r w:rsidR="00A56ED5">
              <w:rPr>
                <w:rFonts w:ascii="Calibri" w:hAnsi="Calibri" w:cs="Calibri"/>
                <w:sz w:val="22"/>
                <w:szCs w:val="22"/>
              </w:rPr>
              <w:fldChar w:fldCharType="separate"/>
            </w:r>
            <w:r w:rsidRPr="00FD4FF1">
              <w:rPr>
                <w:rFonts w:ascii="Calibri" w:hAnsi="Calibri" w:cs="Calibri"/>
                <w:sz w:val="22"/>
                <w:szCs w:val="22"/>
              </w:rPr>
              <w:fldChar w:fldCharType="end"/>
            </w:r>
            <w:r w:rsidRPr="00FD4FF1">
              <w:rPr>
                <w:rFonts w:ascii="Calibri" w:hAnsi="Calibri" w:cs="Calibri"/>
                <w:sz w:val="22"/>
                <w:szCs w:val="22"/>
              </w:rPr>
              <w:t xml:space="preserve"> </w:t>
            </w:r>
            <w:r w:rsidRPr="00FD4FF1">
              <w:rPr>
                <w:rFonts w:ascii="Calibri" w:eastAsia="MS Gothic" w:hAnsi="Calibri" w:cs="Calibri"/>
                <w:color w:val="000000"/>
                <w:sz w:val="22"/>
                <w:szCs w:val="22"/>
                <w:lang w:eastAsia="en-US"/>
              </w:rPr>
              <w:t>Großunternehmen</w:t>
            </w:r>
          </w:p>
        </w:tc>
      </w:tr>
    </w:tbl>
    <w:p w14:paraId="44FECEB5" w14:textId="77777777" w:rsidR="00287799" w:rsidRPr="00A072FE" w:rsidRDefault="00287799" w:rsidP="00A072FE">
      <w:pPr>
        <w:spacing w:after="120"/>
        <w:rPr>
          <w:rFonts w:ascii="Calibri" w:hAnsi="Calibri"/>
          <w:sz w:val="22"/>
          <w:szCs w:val="22"/>
        </w:rPr>
      </w:pPr>
    </w:p>
    <w:p w14:paraId="7E4CCAF2" w14:textId="77777777" w:rsidR="00A1079E" w:rsidRPr="00DB032D" w:rsidRDefault="00A1079E" w:rsidP="00A1079E">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631293E8"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Sofern den Auftraggeber im Zusammenhang mit den vertragsgegenständlichen Lieferungen Verpflichtungen nach der Verordnung (EU) 2023/956 (Carbon Border Adjustment Mechanism – CBAM) in der jeweils geltenden Fassung treffen, ist der Auftragnehmer verpflichtet, dem Auftraggeber die zur Erfüllung dieser Verpflichtungen erforderlichen Informationen und Nachweise unaufgefordert und rechtzeitig zur Verfügung zu stellen.</w:t>
      </w:r>
    </w:p>
    <w:p w14:paraId="5AC11DFF"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3DA89CFF"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089BC8EB"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Zolltarifnummer (KN-Code),</w:t>
      </w:r>
    </w:p>
    <w:p w14:paraId="5B779086"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Ursprungsland,</w:t>
      </w:r>
    </w:p>
    <w:p w14:paraId="14F04484"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Herstellerangaben,</w:t>
      </w:r>
    </w:p>
    <w:p w14:paraId="60813BA4"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58D9EB8D" w14:textId="77777777" w:rsidR="00A1079E" w:rsidRPr="00DB032D" w:rsidRDefault="00A1079E" w:rsidP="00A1079E">
      <w:pPr>
        <w:pStyle w:val="Listenabsatz"/>
        <w:numPr>
          <w:ilvl w:val="0"/>
          <w:numId w:val="25"/>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3B2E6C6B" w14:textId="77777777" w:rsidR="00A1079E" w:rsidRPr="00DB032D" w:rsidRDefault="00A1079E" w:rsidP="00A1079E">
      <w:pPr>
        <w:pStyle w:val="Listenabsatz"/>
        <w:numPr>
          <w:ilvl w:val="0"/>
          <w:numId w:val="25"/>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7F0229CC" w14:textId="77777777" w:rsidR="00A1079E" w:rsidRPr="00DB032D" w:rsidRDefault="00A1079E" w:rsidP="00A1079E">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110A6AA7"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57AA3FBD" w14:textId="77777777" w:rsidR="00A1079E" w:rsidRPr="00DB032D" w:rsidRDefault="00A1079E" w:rsidP="00A1079E">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 xml:space="preserve">Kommt der Auftragnehmer seinen Verpflichtungen nach den Absätzen 1 bis 5 schuldhaft nicht, nicht vollständig oder nicht rechtzeitig nach, ist der Auftraggeber berechtigt, eine </w:t>
      </w:r>
      <w:r w:rsidRPr="00DB032D">
        <w:rPr>
          <w:rFonts w:ascii="Calibri" w:hAnsi="Calibri"/>
          <w:b w:val="0"/>
          <w:sz w:val="22"/>
        </w:rPr>
        <w:lastRenderedPageBreak/>
        <w:t>Vertragsstrafe zu verlangen. Diese beträgt für jeden angefangenen Kalendertag der Pflichtverletzung 0,1 % des Auftragswertes, insgesamt jedoch höchstens 5 % des Auftragswertes.</w:t>
      </w:r>
    </w:p>
    <w:p w14:paraId="395C22E8" w14:textId="77777777" w:rsidR="00A1079E" w:rsidRPr="00BF0C76" w:rsidRDefault="00A1079E" w:rsidP="00A1079E">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1EB3F1AE" w14:textId="77777777" w:rsidR="004D5C54" w:rsidRPr="004D4045" w:rsidRDefault="00B87BE9" w:rsidP="003F4EE5">
      <w:pPr>
        <w:pStyle w:val="Listenabsatz"/>
        <w:numPr>
          <w:ilvl w:val="0"/>
          <w:numId w:val="12"/>
        </w:numPr>
        <w:spacing w:after="240" w:line="276" w:lineRule="auto"/>
        <w:ind w:left="425" w:hanging="425"/>
        <w:contextualSpacing w:val="0"/>
        <w:rPr>
          <w:rFonts w:ascii="Calibri" w:hAnsi="Calibri"/>
          <w:sz w:val="22"/>
        </w:rPr>
      </w:pPr>
      <w:r w:rsidRPr="004D4045">
        <w:rPr>
          <w:rFonts w:ascii="Calibri" w:hAnsi="Calibri"/>
          <w:sz w:val="22"/>
        </w:rPr>
        <w:t>E</w:t>
      </w:r>
      <w:r w:rsidR="004D5C54" w:rsidRPr="004D4045">
        <w:rPr>
          <w:rFonts w:ascii="Calibri" w:hAnsi="Calibri"/>
          <w:sz w:val="22"/>
        </w:rPr>
        <w:t xml:space="preserve">inzureichende Unterlagen </w:t>
      </w:r>
    </w:p>
    <w:p w14:paraId="784B5A0D" w14:textId="77777777" w:rsidR="00150AE7" w:rsidRPr="00671BC3" w:rsidRDefault="00150AE7" w:rsidP="00FD4FF1">
      <w:pPr>
        <w:jc w:val="both"/>
        <w:rPr>
          <w:rFonts w:ascii="Calibri" w:hAnsi="Calibri"/>
          <w:sz w:val="22"/>
          <w:szCs w:val="22"/>
        </w:rPr>
      </w:pPr>
      <w:r w:rsidRPr="00671BC3">
        <w:rPr>
          <w:rFonts w:ascii="Calibri" w:hAnsi="Calibri"/>
          <w:sz w:val="22"/>
          <w:szCs w:val="22"/>
        </w:rPr>
        <w:t xml:space="preserve">Die abschließende Liste der mit dem Angebot einzureichenden Unterlagen ist enthalten in den Bewerbungsbedingungen in Punkt </w:t>
      </w:r>
      <w:r w:rsidR="00105093">
        <w:rPr>
          <w:rFonts w:ascii="Calibri" w:hAnsi="Calibri"/>
          <w:sz w:val="22"/>
          <w:szCs w:val="22"/>
        </w:rPr>
        <w:t>1</w:t>
      </w:r>
      <w:r w:rsidRPr="00671BC3">
        <w:rPr>
          <w:rFonts w:ascii="Calibri" w:hAnsi="Calibri"/>
          <w:sz w:val="22"/>
          <w:szCs w:val="22"/>
        </w:rPr>
        <w:t xml:space="preserve"> – Angebotsbestandteile.</w:t>
      </w:r>
    </w:p>
    <w:p w14:paraId="7DCAAD9D" w14:textId="77777777" w:rsidR="001D1AAD" w:rsidRPr="00150AE7" w:rsidRDefault="004D5C54" w:rsidP="00FD4FF1">
      <w:pPr>
        <w:jc w:val="both"/>
        <w:rPr>
          <w:rFonts w:ascii="Calibri" w:hAnsi="Calibri"/>
          <w:sz w:val="22"/>
          <w:szCs w:val="22"/>
        </w:rPr>
      </w:pPr>
      <w:r w:rsidRPr="00150AE7">
        <w:rPr>
          <w:rFonts w:ascii="Calibri" w:hAnsi="Calibri"/>
          <w:sz w:val="22"/>
          <w:szCs w:val="22"/>
        </w:rPr>
        <w:t>D</w:t>
      </w:r>
      <w:r w:rsidR="001D1AAD" w:rsidRPr="00150AE7">
        <w:rPr>
          <w:rFonts w:ascii="Calibri" w:hAnsi="Calibri"/>
          <w:sz w:val="22"/>
          <w:szCs w:val="22"/>
        </w:rPr>
        <w:t>ie in dieser Liste aufgeführten Erklärungen sind meinem/unserem Angebot beigefügt</w:t>
      </w:r>
      <w:r w:rsidR="00150AE7" w:rsidRPr="00150AE7">
        <w:rPr>
          <w:rFonts w:ascii="Calibri" w:hAnsi="Calibri"/>
          <w:sz w:val="22"/>
          <w:szCs w:val="22"/>
        </w:rPr>
        <w:t>.</w:t>
      </w:r>
    </w:p>
    <w:p w14:paraId="63735AD7" w14:textId="77777777" w:rsidR="001D1AAD" w:rsidRPr="001D1AAD" w:rsidRDefault="001D1AAD" w:rsidP="00D02A3D">
      <w:pPr>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w:t>
      </w:r>
      <w:r w:rsidR="00637E0F">
        <w:rPr>
          <w:rFonts w:ascii="Calibri" w:hAnsi="Calibri"/>
          <w:b/>
          <w:sz w:val="22"/>
          <w:szCs w:val="22"/>
        </w:rPr>
        <w:t>unter bestimmten Voraussetzungen</w:t>
      </w:r>
      <w:r w:rsidRPr="001D1AAD">
        <w:rPr>
          <w:rFonts w:ascii="Calibri" w:hAnsi="Calibri"/>
          <w:b/>
          <w:sz w:val="22"/>
          <w:szCs w:val="22"/>
        </w:rPr>
        <w:t xml:space="preserve"> </w:t>
      </w:r>
      <w:r w:rsidR="004D4045">
        <w:rPr>
          <w:rFonts w:ascii="Calibri" w:hAnsi="Calibri"/>
          <w:b/>
          <w:sz w:val="22"/>
          <w:szCs w:val="22"/>
        </w:rPr>
        <w:t xml:space="preserve">gemäß § </w:t>
      </w:r>
      <w:r w:rsidR="00637E0F">
        <w:rPr>
          <w:rFonts w:ascii="Calibri" w:hAnsi="Calibri"/>
          <w:b/>
          <w:sz w:val="22"/>
          <w:szCs w:val="22"/>
        </w:rPr>
        <w:t>46 Abs. 1 UVgO</w:t>
      </w:r>
      <w:r w:rsidR="004D4045">
        <w:rPr>
          <w:rFonts w:ascii="Calibri" w:hAnsi="Calibri"/>
          <w:b/>
          <w:sz w:val="22"/>
          <w:szCs w:val="22"/>
        </w:rPr>
        <w:t xml:space="preserve"> </w:t>
      </w:r>
      <w:r w:rsidRPr="001D1AAD">
        <w:rPr>
          <w:rFonts w:ascii="Calibri" w:hAnsi="Calibri"/>
          <w:b/>
          <w:sz w:val="22"/>
          <w:szCs w:val="22"/>
        </w:rPr>
        <w:t>nicht berücksichtigten Bietern der Name des erfolgreichen Bieters und die Merkmale und Vorteile seines Angebotes mitgeteilt werden.</w:t>
      </w:r>
    </w:p>
    <w:p w14:paraId="5B70DF38" w14:textId="77777777" w:rsidR="001D1AAD" w:rsidRPr="001D1AAD" w:rsidRDefault="001D1AAD" w:rsidP="00D02A3D">
      <w:pPr>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14303D84" w14:textId="77777777" w:rsidR="001D1AAD" w:rsidRPr="001D1AAD" w:rsidRDefault="005C2022" w:rsidP="00D02A3D">
      <w:pPr>
        <w:jc w:val="both"/>
        <w:rPr>
          <w:rFonts w:ascii="Calibri" w:hAnsi="Calibri"/>
          <w:sz w:val="22"/>
          <w:szCs w:val="22"/>
        </w:rPr>
      </w:pPr>
      <w:r>
        <w:rPr>
          <w:rFonts w:ascii="Calibri" w:hAnsi="Calibri"/>
          <w:sz w:val="22"/>
          <w:szCs w:val="22"/>
        </w:rPr>
        <w:t xml:space="preserve">Mit </w:t>
      </w:r>
      <w:bookmarkStart w:id="7" w:name="_Hlk494281970"/>
      <w:bookmarkStart w:id="8" w:name="_Hlk501706529"/>
      <w:r w:rsidR="004D4045" w:rsidRPr="004D4045">
        <w:rPr>
          <w:rFonts w:ascii="Calibri" w:hAnsi="Calibri"/>
          <w:sz w:val="22"/>
          <w:szCs w:val="22"/>
        </w:rPr>
        <w:t>elektronischer Einreichung dieses Angebots in Textform nach § 126b BGB bzw. mit</w:t>
      </w:r>
      <w:bookmarkEnd w:id="7"/>
      <w:bookmarkEnd w:id="8"/>
      <w:r w:rsidR="004D4045" w:rsidRPr="004D4045">
        <w:rPr>
          <w:rFonts w:ascii="Calibri" w:hAnsi="Calibri"/>
          <w:sz w:val="22"/>
          <w:szCs w:val="22"/>
        </w:rPr>
        <w:t xml:space="preserve"> </w:t>
      </w:r>
      <w:r>
        <w:rPr>
          <w:rFonts w:ascii="Calibri" w:hAnsi="Calibri"/>
          <w:sz w:val="22"/>
          <w:szCs w:val="22"/>
        </w:rPr>
        <w:t>Unterschrift dieses Angebotes erkenne</w:t>
      </w:r>
      <w:r w:rsidR="004D4045">
        <w:rPr>
          <w:rFonts w:ascii="Calibri" w:hAnsi="Calibri"/>
          <w:sz w:val="22"/>
          <w:szCs w:val="22"/>
        </w:rPr>
        <w:t>(</w:t>
      </w:r>
      <w:r>
        <w:rPr>
          <w:rFonts w:ascii="Calibri" w:hAnsi="Calibri"/>
          <w:sz w:val="22"/>
          <w:szCs w:val="22"/>
        </w:rPr>
        <w:t>n</w:t>
      </w:r>
      <w:r w:rsidR="004D4045">
        <w:rPr>
          <w:rFonts w:ascii="Calibri" w:hAnsi="Calibri"/>
          <w:sz w:val="22"/>
          <w:szCs w:val="22"/>
        </w:rPr>
        <w:t>)</w:t>
      </w:r>
      <w:r>
        <w:rPr>
          <w:rFonts w:ascii="Calibri" w:hAnsi="Calibri"/>
          <w:sz w:val="22"/>
          <w:szCs w:val="22"/>
        </w:rPr>
        <w:t xml:space="preserve"> </w:t>
      </w:r>
      <w:r w:rsidR="004D4045">
        <w:rPr>
          <w:rFonts w:ascii="Calibri" w:hAnsi="Calibri"/>
          <w:sz w:val="22"/>
          <w:szCs w:val="22"/>
        </w:rPr>
        <w:t>ich/</w:t>
      </w:r>
      <w:r>
        <w:rPr>
          <w:rFonts w:ascii="Calibri" w:hAnsi="Calibri"/>
          <w:sz w:val="22"/>
          <w:szCs w:val="22"/>
        </w:rPr>
        <w:t>wir die oben genannten Bedingungen an.</w:t>
      </w:r>
    </w:p>
    <w:p w14:paraId="19B4A016" w14:textId="77777777" w:rsidR="004D4045" w:rsidRDefault="004D4045" w:rsidP="00FD4FF1">
      <w:pPr>
        <w:jc w:val="both"/>
        <w:rPr>
          <w:rFonts w:ascii="Calibri" w:hAnsi="Calibri"/>
          <w:sz w:val="22"/>
          <w:szCs w:val="22"/>
        </w:rPr>
      </w:pPr>
      <w:r>
        <w:rPr>
          <w:rFonts w:ascii="Calibri" w:hAnsi="Calibri"/>
          <w:sz w:val="22"/>
          <w:szCs w:val="22"/>
        </w:rPr>
        <w:t>Name der erklärenden Person im Sinne von § 126b BGB:</w:t>
      </w:r>
    </w:p>
    <w:p w14:paraId="416E2922" w14:textId="77777777" w:rsidR="00FD4FF1" w:rsidRDefault="00FD4FF1" w:rsidP="00FD4FF1">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A2CDF95" w14:textId="77777777" w:rsidR="00FD4FF1" w:rsidRPr="001D1AAD" w:rsidRDefault="00FD4FF1" w:rsidP="00FD4FF1">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668A35FC" w14:textId="77777777" w:rsidR="00FD4FF1" w:rsidRDefault="00FD4FF1" w:rsidP="00FD4FF1">
      <w:pPr>
        <w:spacing w:after="0" w:line="276" w:lineRule="auto"/>
        <w:contextualSpacing/>
        <w:rPr>
          <w:rFonts w:ascii="Calibri" w:hAnsi="Calibri"/>
          <w:sz w:val="18"/>
          <w:szCs w:val="18"/>
        </w:rPr>
      </w:pPr>
      <w:bookmarkStart w:id="9" w:name="_Hlk207974184"/>
      <w:r>
        <w:rPr>
          <w:rFonts w:ascii="Calibri" w:hAnsi="Calibri"/>
          <w:sz w:val="18"/>
          <w:szCs w:val="18"/>
        </w:rPr>
        <w:t>Datum</w:t>
      </w:r>
    </w:p>
    <w:p w14:paraId="5F460319" w14:textId="77777777" w:rsidR="00FD4FF1" w:rsidRPr="00264717" w:rsidRDefault="00FD4FF1" w:rsidP="00FD4FF1">
      <w:pPr>
        <w:spacing w:after="0" w:line="276" w:lineRule="auto"/>
        <w:contextualSpacing/>
        <w:rPr>
          <w:rFonts w:ascii="Calibri" w:hAnsi="Calibri"/>
          <w:sz w:val="18"/>
          <w:szCs w:val="18"/>
        </w:rPr>
      </w:pPr>
    </w:p>
    <w:bookmarkEnd w:id="9"/>
    <w:p w14:paraId="1BF1CE45" w14:textId="77777777" w:rsidR="00FD4FF1" w:rsidRDefault="00FD4FF1" w:rsidP="00FD4FF1">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0"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0"/>
    </w:p>
    <w:p w14:paraId="2682EE08" w14:textId="77777777" w:rsidR="00FD4FF1" w:rsidRDefault="00FD4FF1" w:rsidP="00FD4FF1">
      <w:pPr>
        <w:spacing w:after="0" w:line="276" w:lineRule="auto"/>
        <w:rPr>
          <w:rFonts w:ascii="Calibri" w:hAnsi="Calibri"/>
          <w:sz w:val="22"/>
          <w:szCs w:val="22"/>
        </w:rPr>
      </w:pPr>
      <w:r w:rsidRPr="001D1AAD">
        <w:rPr>
          <w:rFonts w:ascii="Calibri" w:hAnsi="Calibri"/>
          <w:sz w:val="22"/>
          <w:szCs w:val="22"/>
        </w:rPr>
        <w:t>_______________________________________</w:t>
      </w:r>
    </w:p>
    <w:p w14:paraId="07F26EE5" w14:textId="77777777" w:rsidR="00FD4FF1" w:rsidRPr="003641A8" w:rsidRDefault="00FD4FF1" w:rsidP="00FD4FF1">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7A94ED54" w14:textId="77777777" w:rsidR="00C358F3" w:rsidRPr="001D1AAD" w:rsidRDefault="00C358F3" w:rsidP="00C358F3">
      <w:pPr>
        <w:ind w:left="1418" w:hanging="1418"/>
        <w:jc w:val="both"/>
        <w:rPr>
          <w:rFonts w:ascii="Calibri" w:hAnsi="Calibri"/>
          <w:sz w:val="22"/>
          <w:szCs w:val="22"/>
        </w:rPr>
      </w:pPr>
      <w:r w:rsidRPr="001D1AAD">
        <w:rPr>
          <w:rFonts w:ascii="Calibri" w:hAnsi="Calibri"/>
          <w:sz w:val="22"/>
          <w:szCs w:val="22"/>
        </w:rPr>
        <w:t xml:space="preserve">*) </w:t>
      </w:r>
      <w:r w:rsidRPr="00500D3D">
        <w:rPr>
          <w:rFonts w:ascii="Calibri" w:hAnsi="Calibri"/>
          <w:b/>
          <w:sz w:val="22"/>
          <w:szCs w:val="22"/>
          <w:u w:val="single"/>
        </w:rPr>
        <w:t>Hinweis</w:t>
      </w:r>
      <w:r>
        <w:rPr>
          <w:rFonts w:ascii="Calibri" w:hAnsi="Calibri"/>
          <w:sz w:val="22"/>
          <w:szCs w:val="22"/>
        </w:rPr>
        <w:t>:</w:t>
      </w:r>
      <w:r>
        <w:rPr>
          <w:rFonts w:ascii="Calibri" w:hAnsi="Calibri"/>
          <w:sz w:val="22"/>
          <w:szCs w:val="22"/>
        </w:rPr>
        <w:tab/>
        <w:t xml:space="preserve">Wird bei dem elektronisch eingereichten </w:t>
      </w:r>
      <w:r w:rsidRPr="001158A0">
        <w:rPr>
          <w:rFonts w:ascii="Calibri" w:hAnsi="Calibri"/>
          <w:sz w:val="22"/>
          <w:szCs w:val="22"/>
        </w:rPr>
        <w:t>Angebot</w:t>
      </w:r>
      <w:r w:rsidRPr="001D1AAD">
        <w:rPr>
          <w:rFonts w:ascii="Calibri" w:hAnsi="Calibri"/>
          <w:sz w:val="22"/>
          <w:szCs w:val="22"/>
        </w:rPr>
        <w:t xml:space="preserve"> </w:t>
      </w:r>
      <w:r>
        <w:rPr>
          <w:rFonts w:ascii="Calibri" w:hAnsi="Calibri"/>
          <w:sz w:val="22"/>
          <w:szCs w:val="22"/>
        </w:rPr>
        <w:t>n</w:t>
      </w:r>
      <w:r w:rsidRPr="001158A0">
        <w:rPr>
          <w:rFonts w:ascii="Calibri" w:hAnsi="Calibri"/>
          <w:sz w:val="22"/>
          <w:szCs w:val="22"/>
        </w:rPr>
        <w:t>icht die Person des Erklärenden genannt,</w:t>
      </w:r>
      <w:r w:rsidRPr="001D1AAD">
        <w:rPr>
          <w:rFonts w:ascii="Calibri" w:hAnsi="Calibri"/>
          <w:sz w:val="22"/>
          <w:szCs w:val="22"/>
        </w:rPr>
        <w:t xml:space="preserve"> gilt das Angebot als nicht abgegeben.</w:t>
      </w:r>
    </w:p>
    <w:p w14:paraId="0EF5E7B3" w14:textId="5EC823DE" w:rsidR="00C358F3" w:rsidRPr="000D4ADE" w:rsidRDefault="00C358F3" w:rsidP="000D4ADE">
      <w:pPr>
        <w:ind w:left="1418" w:hanging="1418"/>
        <w:jc w:val="both"/>
        <w:rPr>
          <w:rFonts w:ascii="Calibri" w:hAnsi="Calibri"/>
          <w:sz w:val="22"/>
          <w:szCs w:val="22"/>
        </w:rPr>
      </w:pPr>
      <w:bookmarkStart w:id="11" w:name="_Hlk494282081"/>
      <w:r w:rsidRPr="0019482A">
        <w:rPr>
          <w:rFonts w:ascii="Calibri" w:hAnsi="Calibri"/>
          <w:b/>
          <w:sz w:val="22"/>
          <w:szCs w:val="22"/>
          <w:u w:val="single"/>
        </w:rPr>
        <w:t>Hinweis</w:t>
      </w:r>
      <w:r>
        <w:rPr>
          <w:rFonts w:ascii="Calibri" w:hAnsi="Calibri"/>
          <w:sz w:val="22"/>
          <w:szCs w:val="22"/>
        </w:rPr>
        <w:t>:</w:t>
      </w:r>
      <w:r>
        <w:rPr>
          <w:rFonts w:ascii="Calibri" w:hAnsi="Calibri"/>
          <w:sz w:val="22"/>
          <w:szCs w:val="22"/>
        </w:rPr>
        <w:tab/>
        <w:t>D</w:t>
      </w:r>
      <w:r w:rsidRPr="0019482A">
        <w:rPr>
          <w:rFonts w:ascii="Calibri" w:hAnsi="Calibri"/>
          <w:sz w:val="22"/>
          <w:szCs w:val="22"/>
        </w:rPr>
        <w:t xml:space="preserve">ie elektronische Einreichung des </w:t>
      </w:r>
      <w:r>
        <w:rPr>
          <w:rFonts w:ascii="Calibri" w:hAnsi="Calibri"/>
          <w:sz w:val="22"/>
          <w:szCs w:val="22"/>
        </w:rPr>
        <w:t xml:space="preserve">Angebots </w:t>
      </w:r>
      <w:r w:rsidRPr="0019482A">
        <w:rPr>
          <w:rFonts w:ascii="Calibri" w:hAnsi="Calibri"/>
          <w:sz w:val="22"/>
          <w:szCs w:val="22"/>
        </w:rPr>
        <w:t xml:space="preserve">in Textform gemäß § 126b BGB mit Benennung der erklärenden Person umfasst alle anderen mit dem </w:t>
      </w:r>
      <w:r>
        <w:rPr>
          <w:rFonts w:ascii="Calibri" w:hAnsi="Calibri"/>
          <w:sz w:val="22"/>
          <w:szCs w:val="22"/>
        </w:rPr>
        <w:t xml:space="preserve">Angebot </w:t>
      </w:r>
      <w:r w:rsidRPr="0019482A">
        <w:rPr>
          <w:rFonts w:ascii="Calibri" w:hAnsi="Calibri"/>
          <w:sz w:val="22"/>
          <w:szCs w:val="22"/>
        </w:rPr>
        <w:t>eingereichten Erklärunge</w:t>
      </w:r>
      <w:r>
        <w:rPr>
          <w:rFonts w:ascii="Calibri" w:hAnsi="Calibri"/>
          <w:sz w:val="22"/>
          <w:szCs w:val="22"/>
        </w:rPr>
        <w:t>n, es sei denn, eine weitere Un</w:t>
      </w:r>
      <w:r w:rsidRPr="0019482A">
        <w:rPr>
          <w:rFonts w:ascii="Calibri" w:hAnsi="Calibri"/>
          <w:sz w:val="22"/>
          <w:szCs w:val="22"/>
        </w:rPr>
        <w:t>terschrift ist ausdrücklich gefordert</w:t>
      </w:r>
      <w:bookmarkEnd w:id="11"/>
      <w:r>
        <w:rPr>
          <w:rFonts w:ascii="Calibri" w:hAnsi="Calibri"/>
          <w:sz w:val="22"/>
          <w:szCs w:val="22"/>
        </w:rPr>
        <w:t xml:space="preserve"> (ggf. in der Fassung des verhandelten Angebots).</w:t>
      </w:r>
    </w:p>
    <w:sectPr w:rsidR="00C358F3" w:rsidRPr="000D4ADE" w:rsidSect="00FD4FF1">
      <w:headerReference w:type="even" r:id="rId9"/>
      <w:headerReference w:type="default" r:id="rId10"/>
      <w:footerReference w:type="default" r:id="rId11"/>
      <w:headerReference w:type="first" r:id="rId12"/>
      <w:pgSz w:w="11906" w:h="16838" w:code="9"/>
      <w:pgMar w:top="567" w:right="255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3747" w14:textId="77777777" w:rsidR="004B31FF" w:rsidRDefault="004B31FF" w:rsidP="00026166">
      <w:pPr>
        <w:spacing w:after="0" w:line="240" w:lineRule="auto"/>
      </w:pPr>
      <w:r>
        <w:separator/>
      </w:r>
    </w:p>
  </w:endnote>
  <w:endnote w:type="continuationSeparator" w:id="0">
    <w:p w14:paraId="4B8BF0AB" w14:textId="77777777" w:rsidR="004B31FF" w:rsidRDefault="004B31FF"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0D4A7E" w:rsidRPr="000D4A7E" w14:paraId="1E88BF26" w14:textId="77777777" w:rsidTr="0068416B">
      <w:tc>
        <w:tcPr>
          <w:tcW w:w="2522" w:type="dxa"/>
        </w:tcPr>
        <w:p w14:paraId="74D9E8FC" w14:textId="77777777" w:rsidR="000D4A7E" w:rsidRPr="000D4A7E" w:rsidRDefault="000D4A7E" w:rsidP="000D4A7E">
          <w:pPr>
            <w:tabs>
              <w:tab w:val="center" w:pos="4536"/>
              <w:tab w:val="right" w:pos="9072"/>
            </w:tabs>
            <w:spacing w:after="0" w:line="240" w:lineRule="auto"/>
            <w:rPr>
              <w:rFonts w:ascii="Calibri" w:hAnsi="Calibri"/>
              <w:sz w:val="18"/>
              <w:szCs w:val="18"/>
            </w:rPr>
          </w:pPr>
        </w:p>
        <w:p w14:paraId="66CBFBB6" w14:textId="77777777"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 xml:space="preserve">Seite </w:t>
          </w:r>
          <w:r w:rsidRPr="000D4A7E">
            <w:rPr>
              <w:rFonts w:ascii="Calibri" w:hAnsi="Calibri"/>
              <w:sz w:val="18"/>
              <w:szCs w:val="18"/>
            </w:rPr>
            <w:fldChar w:fldCharType="begin"/>
          </w:r>
          <w:r w:rsidRPr="000D4A7E">
            <w:rPr>
              <w:rFonts w:ascii="Calibri" w:hAnsi="Calibri"/>
              <w:sz w:val="18"/>
              <w:szCs w:val="18"/>
            </w:rPr>
            <w:instrText xml:space="preserve"> PAGE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r w:rsidRPr="000D4A7E">
            <w:rPr>
              <w:rFonts w:ascii="Calibri" w:hAnsi="Calibri"/>
              <w:sz w:val="18"/>
              <w:szCs w:val="18"/>
            </w:rPr>
            <w:t xml:space="preserve"> von </w:t>
          </w:r>
          <w:r w:rsidRPr="000D4A7E">
            <w:rPr>
              <w:rFonts w:ascii="Calibri" w:hAnsi="Calibri"/>
              <w:sz w:val="18"/>
              <w:szCs w:val="18"/>
            </w:rPr>
            <w:fldChar w:fldCharType="begin"/>
          </w:r>
          <w:r w:rsidRPr="000D4A7E">
            <w:rPr>
              <w:rFonts w:ascii="Calibri" w:hAnsi="Calibri"/>
              <w:sz w:val="18"/>
              <w:szCs w:val="18"/>
            </w:rPr>
            <w:instrText xml:space="preserve"> NUMPAGES </w:instrText>
          </w:r>
          <w:r w:rsidRPr="000D4A7E">
            <w:rPr>
              <w:rFonts w:ascii="Calibri" w:hAnsi="Calibri"/>
              <w:sz w:val="18"/>
              <w:szCs w:val="18"/>
            </w:rPr>
            <w:fldChar w:fldCharType="separate"/>
          </w:r>
          <w:r w:rsidR="00287799">
            <w:rPr>
              <w:rFonts w:ascii="Calibri" w:hAnsi="Calibri"/>
              <w:noProof/>
              <w:sz w:val="18"/>
              <w:szCs w:val="18"/>
            </w:rPr>
            <w:t>8</w:t>
          </w:r>
          <w:r w:rsidRPr="000D4A7E">
            <w:rPr>
              <w:rFonts w:ascii="Calibri" w:hAnsi="Calibri"/>
              <w:sz w:val="18"/>
              <w:szCs w:val="18"/>
            </w:rPr>
            <w:fldChar w:fldCharType="end"/>
          </w:r>
        </w:p>
      </w:tc>
      <w:tc>
        <w:tcPr>
          <w:tcW w:w="4957" w:type="dxa"/>
        </w:tcPr>
        <w:p w14:paraId="3A84722C" w14:textId="77777777" w:rsidR="000D4A7E" w:rsidRPr="000D4A7E" w:rsidRDefault="000D4A7E" w:rsidP="000D4A7E">
          <w:pPr>
            <w:tabs>
              <w:tab w:val="center" w:pos="4536"/>
              <w:tab w:val="right" w:pos="9072"/>
            </w:tabs>
            <w:spacing w:after="0" w:line="240" w:lineRule="auto"/>
            <w:jc w:val="center"/>
            <w:rPr>
              <w:rFonts w:ascii="Calibri" w:hAnsi="Calibri"/>
              <w:sz w:val="18"/>
              <w:szCs w:val="18"/>
            </w:rPr>
          </w:pPr>
        </w:p>
        <w:p w14:paraId="061CE1E5" w14:textId="734482AE" w:rsidR="000D4A7E" w:rsidRPr="000D4A7E" w:rsidRDefault="000D4A7E" w:rsidP="000D4A7E">
          <w:pPr>
            <w:tabs>
              <w:tab w:val="center" w:pos="4536"/>
              <w:tab w:val="right" w:pos="9072"/>
            </w:tabs>
            <w:spacing w:after="0" w:line="240" w:lineRule="auto"/>
            <w:rPr>
              <w:rFonts w:ascii="Calibri" w:hAnsi="Calibri"/>
              <w:sz w:val="18"/>
              <w:szCs w:val="18"/>
            </w:rPr>
          </w:pPr>
          <w:r w:rsidRPr="000D4A7E">
            <w:rPr>
              <w:rFonts w:ascii="Calibri" w:hAnsi="Calibri"/>
              <w:sz w:val="18"/>
              <w:szCs w:val="18"/>
            </w:rPr>
            <w:t>Vergabenummer</w:t>
          </w:r>
          <w:r w:rsidR="001E5D16">
            <w:rPr>
              <w:rFonts w:ascii="Calibri" w:hAnsi="Calibri"/>
              <w:sz w:val="18"/>
              <w:szCs w:val="18"/>
            </w:rPr>
            <w:t xml:space="preserve"> RV Gefahrstoffentsorgung</w:t>
          </w:r>
        </w:p>
        <w:p w14:paraId="1D12D4DA" w14:textId="77777777" w:rsidR="000D4A7E" w:rsidRPr="000D4A7E" w:rsidRDefault="000D4A7E" w:rsidP="000D4A7E">
          <w:pPr>
            <w:tabs>
              <w:tab w:val="center" w:pos="4536"/>
              <w:tab w:val="right" w:pos="9072"/>
            </w:tabs>
            <w:spacing w:after="0" w:line="240" w:lineRule="auto"/>
            <w:rPr>
              <w:rFonts w:ascii="Calibri" w:hAnsi="Calibri"/>
              <w:sz w:val="18"/>
              <w:szCs w:val="18"/>
            </w:rPr>
          </w:pPr>
        </w:p>
      </w:tc>
      <w:tc>
        <w:tcPr>
          <w:tcW w:w="2127" w:type="dxa"/>
        </w:tcPr>
        <w:p w14:paraId="767C6DAF" w14:textId="77777777" w:rsidR="000D4A7E" w:rsidRPr="000D4A7E" w:rsidRDefault="000D4A7E" w:rsidP="000D4A7E">
          <w:pPr>
            <w:tabs>
              <w:tab w:val="center" w:pos="4536"/>
              <w:tab w:val="right" w:pos="9072"/>
            </w:tabs>
            <w:spacing w:after="0" w:line="240" w:lineRule="auto"/>
            <w:ind w:right="-108"/>
            <w:jc w:val="right"/>
            <w:rPr>
              <w:rFonts w:ascii="Calibri" w:hAnsi="Calibri"/>
              <w:sz w:val="18"/>
              <w:szCs w:val="18"/>
            </w:rPr>
          </w:pPr>
          <w:r w:rsidRPr="000D4A7E">
            <w:rPr>
              <w:rFonts w:ascii="Calibri" w:eastAsia="Calibri" w:hAnsi="Calibri"/>
              <w:noProof/>
              <w:sz w:val="22"/>
              <w:szCs w:val="22"/>
            </w:rPr>
            <w:drawing>
              <wp:inline distT="0" distB="0" distL="0" distR="0" wp14:anchorId="465C4388" wp14:editId="5C9785A8">
                <wp:extent cx="1162050" cy="578499"/>
                <wp:effectExtent l="0" t="0" r="0" b="0"/>
                <wp:docPr id="60"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F19CFEB" w14:textId="77777777" w:rsidR="00267E36" w:rsidRDefault="00267E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561C" w14:textId="77777777" w:rsidR="004B31FF" w:rsidRDefault="004B31FF" w:rsidP="00026166">
      <w:pPr>
        <w:spacing w:after="0" w:line="240" w:lineRule="auto"/>
      </w:pPr>
      <w:r>
        <w:separator/>
      </w:r>
    </w:p>
  </w:footnote>
  <w:footnote w:type="continuationSeparator" w:id="0">
    <w:p w14:paraId="23F11031" w14:textId="77777777" w:rsidR="004B31FF" w:rsidRDefault="004B31FF"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C231" w14:textId="77777777" w:rsidR="00267E36" w:rsidRDefault="00A56ED5">
    <w:pPr>
      <w:pStyle w:val="Kopfzeile"/>
    </w:pPr>
    <w:r>
      <w:rPr>
        <w:noProof/>
      </w:rPr>
      <w:pict w14:anchorId="39C423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017AC19F" w14:textId="77777777" w:rsidTr="00267E36">
      <w:trPr>
        <w:trHeight w:hRule="exact" w:val="2041"/>
      </w:trPr>
      <w:tc>
        <w:tcPr>
          <w:tcW w:w="7433" w:type="dxa"/>
        </w:tcPr>
        <w:p w14:paraId="3CE9F963" w14:textId="77777777" w:rsidR="00267E36" w:rsidRDefault="00267E36" w:rsidP="00267E36">
          <w:pPr>
            <w:pStyle w:val="Kopfzeile"/>
          </w:pPr>
          <w:r>
            <w:rPr>
              <w:noProof/>
            </w:rPr>
            <w:drawing>
              <wp:inline distT="0" distB="0" distL="0" distR="0" wp14:anchorId="348A0667" wp14:editId="2E246C52">
                <wp:extent cx="1441450" cy="457200"/>
                <wp:effectExtent l="0" t="0" r="635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711239A" w14:textId="77777777" w:rsidR="00041E11" w:rsidRDefault="00041E11" w:rsidP="00041E11">
          <w:pPr>
            <w:pStyle w:val="Kopfzeile"/>
            <w:spacing w:line="200" w:lineRule="atLeast"/>
            <w:rPr>
              <w:b/>
              <w:sz w:val="16"/>
              <w:szCs w:val="16"/>
            </w:rPr>
          </w:pPr>
          <w:r>
            <w:rPr>
              <w:b/>
              <w:sz w:val="16"/>
              <w:szCs w:val="16"/>
            </w:rPr>
            <w:t>GSI Helmholtzzentrum für</w:t>
          </w:r>
        </w:p>
        <w:p w14:paraId="678FC693" w14:textId="77777777" w:rsidR="00041E11" w:rsidRDefault="00041E11" w:rsidP="00041E11">
          <w:pPr>
            <w:pStyle w:val="Kopfzeile"/>
            <w:spacing w:line="200" w:lineRule="atLeast"/>
            <w:rPr>
              <w:b/>
              <w:sz w:val="16"/>
              <w:szCs w:val="16"/>
            </w:rPr>
          </w:pPr>
          <w:r>
            <w:rPr>
              <w:b/>
              <w:sz w:val="16"/>
              <w:szCs w:val="16"/>
            </w:rPr>
            <w:t>Schwerionenforschung GmbH</w:t>
          </w:r>
        </w:p>
        <w:p w14:paraId="11C1EA85" w14:textId="77777777" w:rsidR="00041E11" w:rsidRDefault="00041E11" w:rsidP="00041E11">
          <w:pPr>
            <w:pStyle w:val="Kopfzeile"/>
            <w:spacing w:line="200" w:lineRule="atLeast"/>
            <w:rPr>
              <w:sz w:val="16"/>
              <w:szCs w:val="16"/>
            </w:rPr>
          </w:pPr>
          <w:r>
            <w:rPr>
              <w:sz w:val="16"/>
              <w:szCs w:val="16"/>
            </w:rPr>
            <w:t>Planckstraße 1</w:t>
          </w:r>
        </w:p>
        <w:p w14:paraId="574EA01F" w14:textId="77777777" w:rsidR="00041E11" w:rsidRDefault="00041E11" w:rsidP="00041E11">
          <w:pPr>
            <w:pStyle w:val="Kopfzeile"/>
            <w:spacing w:after="100" w:line="200" w:lineRule="atLeast"/>
            <w:rPr>
              <w:sz w:val="16"/>
              <w:szCs w:val="16"/>
            </w:rPr>
          </w:pPr>
          <w:r>
            <w:rPr>
              <w:sz w:val="16"/>
              <w:szCs w:val="16"/>
            </w:rPr>
            <w:t>64291 Darmstadt</w:t>
          </w:r>
        </w:p>
        <w:p w14:paraId="7E619AC0" w14:textId="77777777" w:rsidR="00267E36" w:rsidRPr="00041E11" w:rsidRDefault="00A56ED5" w:rsidP="00041E11">
          <w:pPr>
            <w:pStyle w:val="Kopfzeile"/>
            <w:spacing w:after="100" w:line="200" w:lineRule="atLeast"/>
            <w:rPr>
              <w:sz w:val="16"/>
              <w:szCs w:val="16"/>
            </w:rPr>
          </w:pPr>
          <w:hyperlink r:id="rId2" w:history="1">
            <w:r w:rsidR="00041E11" w:rsidRPr="00041E11">
              <w:rPr>
                <w:rStyle w:val="Hyperlink"/>
                <w:color w:val="auto"/>
                <w:sz w:val="16"/>
                <w:szCs w:val="16"/>
              </w:rPr>
              <w:t>www.gsi.de</w:t>
            </w:r>
          </w:hyperlink>
        </w:p>
      </w:tc>
    </w:tr>
  </w:tbl>
  <w:p w14:paraId="5D62ACA1" w14:textId="77777777" w:rsidR="00267E36" w:rsidRPr="00A53F17" w:rsidRDefault="00267E36"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267E36" w14:paraId="398BB7D3" w14:textId="77777777" w:rsidTr="00026166">
      <w:trPr>
        <w:trHeight w:hRule="exact" w:val="2041"/>
      </w:trPr>
      <w:tc>
        <w:tcPr>
          <w:tcW w:w="7433" w:type="dxa"/>
        </w:tcPr>
        <w:p w14:paraId="6FB62640" w14:textId="77777777" w:rsidR="00267E36" w:rsidRDefault="00267E36">
          <w:pPr>
            <w:pStyle w:val="Kopfzeile"/>
          </w:pPr>
          <w:r>
            <w:rPr>
              <w:noProof/>
            </w:rPr>
            <w:drawing>
              <wp:inline distT="0" distB="0" distL="0" distR="0" wp14:anchorId="3BEF6249" wp14:editId="699A65B4">
                <wp:extent cx="1441450" cy="457200"/>
                <wp:effectExtent l="0" t="0" r="6350" b="0"/>
                <wp:docPr id="61" name="Grafik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9E659B0" w14:textId="77777777" w:rsidR="00267E36" w:rsidRPr="00803044" w:rsidRDefault="00267E36" w:rsidP="00803044">
          <w:pPr>
            <w:pStyle w:val="GSIAdr"/>
            <w:rPr>
              <w:b/>
              <w:bCs/>
            </w:rPr>
          </w:pPr>
          <w:r w:rsidRPr="00803044">
            <w:rPr>
              <w:b/>
              <w:bCs/>
            </w:rPr>
            <w:t>GSI Helmholtzzentrum für</w:t>
          </w:r>
        </w:p>
        <w:p w14:paraId="550B9944" w14:textId="77777777" w:rsidR="00267E36" w:rsidRPr="00803044" w:rsidRDefault="00267E36" w:rsidP="00F170DD">
          <w:pPr>
            <w:pStyle w:val="Kopfzeile"/>
            <w:spacing w:after="100" w:line="200" w:lineRule="atLeast"/>
            <w:ind w:left="284"/>
            <w:rPr>
              <w:b/>
              <w:bCs/>
              <w:sz w:val="16"/>
              <w:szCs w:val="16"/>
            </w:rPr>
          </w:pPr>
          <w:r w:rsidRPr="00803044">
            <w:rPr>
              <w:b/>
              <w:bCs/>
              <w:sz w:val="16"/>
              <w:szCs w:val="16"/>
            </w:rPr>
            <w:t>Schwerionenforschung GmbH</w:t>
          </w:r>
        </w:p>
        <w:p w14:paraId="3903A7DC" w14:textId="77777777" w:rsidR="00267E36" w:rsidRPr="00F170DD" w:rsidRDefault="00267E36" w:rsidP="00F170DD">
          <w:pPr>
            <w:pStyle w:val="Kopfzeile"/>
            <w:spacing w:line="200" w:lineRule="atLeast"/>
            <w:ind w:left="284"/>
            <w:rPr>
              <w:sz w:val="16"/>
              <w:szCs w:val="16"/>
            </w:rPr>
          </w:pPr>
          <w:r w:rsidRPr="00F170DD">
            <w:rPr>
              <w:sz w:val="16"/>
              <w:szCs w:val="16"/>
            </w:rPr>
            <w:t>Planckstraße 1</w:t>
          </w:r>
        </w:p>
        <w:p w14:paraId="5C4B7AD0" w14:textId="77777777" w:rsidR="00267E36" w:rsidRPr="00F170DD" w:rsidRDefault="00267E36" w:rsidP="00F170DD">
          <w:pPr>
            <w:pStyle w:val="Kopfzeile"/>
            <w:spacing w:after="100" w:line="200" w:lineRule="atLeast"/>
            <w:ind w:left="284"/>
            <w:rPr>
              <w:sz w:val="16"/>
              <w:szCs w:val="16"/>
            </w:rPr>
          </w:pPr>
          <w:r w:rsidRPr="00F170DD">
            <w:rPr>
              <w:sz w:val="16"/>
              <w:szCs w:val="16"/>
            </w:rPr>
            <w:t>64291 Darmstadt</w:t>
          </w:r>
        </w:p>
        <w:p w14:paraId="56B359E0" w14:textId="77777777" w:rsidR="00267E36" w:rsidRDefault="00267E36" w:rsidP="00F170DD">
          <w:pPr>
            <w:pStyle w:val="Kopfzeile"/>
            <w:spacing w:line="200" w:lineRule="atLeast"/>
            <w:ind w:left="284"/>
          </w:pPr>
          <w:r w:rsidRPr="00F170DD">
            <w:rPr>
              <w:sz w:val="16"/>
              <w:szCs w:val="16"/>
            </w:rPr>
            <w:t>www.gsi.de</w:t>
          </w:r>
        </w:p>
      </w:tc>
    </w:tr>
  </w:tbl>
  <w:p w14:paraId="4017DE23" w14:textId="77777777" w:rsidR="00267E36" w:rsidRPr="00F170DD" w:rsidRDefault="00A56ED5" w:rsidP="00F170DD">
    <w:pPr>
      <w:pStyle w:val="Kopfzeile"/>
      <w:rPr>
        <w:sz w:val="2"/>
        <w:szCs w:val="2"/>
      </w:rPr>
    </w:pPr>
    <w:r>
      <w:rPr>
        <w:noProof/>
      </w:rPr>
      <w:pict w14:anchorId="633CAC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55D97"/>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2164DD0"/>
    <w:multiLevelType w:val="hybridMultilevel"/>
    <w:tmpl w:val="B12A27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1"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BF2C9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2"/>
  </w:num>
  <w:num w:numId="3">
    <w:abstractNumId w:val="4"/>
  </w:num>
  <w:num w:numId="4">
    <w:abstractNumId w:val="3"/>
  </w:num>
  <w:num w:numId="5">
    <w:abstractNumId w:val="2"/>
  </w:num>
  <w:num w:numId="6">
    <w:abstractNumId w:val="1"/>
  </w:num>
  <w:num w:numId="7">
    <w:abstractNumId w:val="0"/>
  </w:num>
  <w:num w:numId="8">
    <w:abstractNumId w:val="11"/>
  </w:num>
  <w:num w:numId="9">
    <w:abstractNumId w:val="20"/>
  </w:num>
  <w:num w:numId="10">
    <w:abstractNumId w:val="16"/>
  </w:num>
  <w:num w:numId="11">
    <w:abstractNumId w:val="13"/>
  </w:num>
  <w:num w:numId="12">
    <w:abstractNumId w:val="8"/>
  </w:num>
  <w:num w:numId="13">
    <w:abstractNumId w:val="18"/>
  </w:num>
  <w:num w:numId="14">
    <w:abstractNumId w:val="19"/>
  </w:num>
  <w:num w:numId="15">
    <w:abstractNumId w:val="10"/>
  </w:num>
  <w:num w:numId="16">
    <w:abstractNumId w:val="7"/>
  </w:num>
  <w:num w:numId="17">
    <w:abstractNumId w:val="9"/>
  </w:num>
  <w:num w:numId="18">
    <w:abstractNumId w:val="8"/>
  </w:num>
  <w:num w:numId="19">
    <w:abstractNumId w:val="10"/>
  </w:num>
  <w:num w:numId="20">
    <w:abstractNumId w:val="23"/>
  </w:num>
  <w:num w:numId="21">
    <w:abstractNumId w:val="5"/>
  </w:num>
  <w:num w:numId="22">
    <w:abstractNumId w:val="15"/>
  </w:num>
  <w:num w:numId="23">
    <w:abstractNumId w:val="22"/>
  </w:num>
  <w:num w:numId="24">
    <w:abstractNumId w:val="21"/>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HeLNLvPEJLkTJre+F0d0sZLB2j7BccYpYgrr+2udlVQtP84snWKyO7uNwyr2RT9S0OryeGlWEZKuDZhWiFaMfg==" w:salt="fN52tYVxZW8cWthOwClFNw=="/>
  <w:defaultTabStop w:val="709"/>
  <w:autoHyphenation/>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1FF"/>
    <w:rsid w:val="00026166"/>
    <w:rsid w:val="00036285"/>
    <w:rsid w:val="00041E11"/>
    <w:rsid w:val="000769B3"/>
    <w:rsid w:val="00084C95"/>
    <w:rsid w:val="000A6EDD"/>
    <w:rsid w:val="000C3259"/>
    <w:rsid w:val="000C6E5C"/>
    <w:rsid w:val="000D0109"/>
    <w:rsid w:val="000D4A7E"/>
    <w:rsid w:val="000D4ADE"/>
    <w:rsid w:val="000E6772"/>
    <w:rsid w:val="000F298D"/>
    <w:rsid w:val="000F7F0D"/>
    <w:rsid w:val="00101D34"/>
    <w:rsid w:val="00105093"/>
    <w:rsid w:val="00106ECE"/>
    <w:rsid w:val="00144235"/>
    <w:rsid w:val="00150AE7"/>
    <w:rsid w:val="00177D42"/>
    <w:rsid w:val="00192C61"/>
    <w:rsid w:val="0019649A"/>
    <w:rsid w:val="001B3BA6"/>
    <w:rsid w:val="001D1AAD"/>
    <w:rsid w:val="001E5D16"/>
    <w:rsid w:val="00210E44"/>
    <w:rsid w:val="00226323"/>
    <w:rsid w:val="00237E82"/>
    <w:rsid w:val="002416CB"/>
    <w:rsid w:val="00262E1A"/>
    <w:rsid w:val="00264717"/>
    <w:rsid w:val="00267E36"/>
    <w:rsid w:val="00272F3B"/>
    <w:rsid w:val="002868E0"/>
    <w:rsid w:val="00287799"/>
    <w:rsid w:val="00291169"/>
    <w:rsid w:val="00293798"/>
    <w:rsid w:val="002A0E9A"/>
    <w:rsid w:val="002B377B"/>
    <w:rsid w:val="002C29EB"/>
    <w:rsid w:val="002C48E7"/>
    <w:rsid w:val="002D6231"/>
    <w:rsid w:val="002E0BA6"/>
    <w:rsid w:val="002E161A"/>
    <w:rsid w:val="002E6985"/>
    <w:rsid w:val="0030655A"/>
    <w:rsid w:val="00331AEC"/>
    <w:rsid w:val="00334ACD"/>
    <w:rsid w:val="003D6C5E"/>
    <w:rsid w:val="003E1F3A"/>
    <w:rsid w:val="003E5807"/>
    <w:rsid w:val="003F4EE5"/>
    <w:rsid w:val="004104F0"/>
    <w:rsid w:val="00412548"/>
    <w:rsid w:val="004502B2"/>
    <w:rsid w:val="00464261"/>
    <w:rsid w:val="00496708"/>
    <w:rsid w:val="004A5F83"/>
    <w:rsid w:val="004B31FF"/>
    <w:rsid w:val="004C78F7"/>
    <w:rsid w:val="004D4045"/>
    <w:rsid w:val="004D5C54"/>
    <w:rsid w:val="004E045D"/>
    <w:rsid w:val="004F0019"/>
    <w:rsid w:val="004F704E"/>
    <w:rsid w:val="004F7DCD"/>
    <w:rsid w:val="0050023E"/>
    <w:rsid w:val="0050204D"/>
    <w:rsid w:val="005237F9"/>
    <w:rsid w:val="005501B0"/>
    <w:rsid w:val="005559FD"/>
    <w:rsid w:val="0056013C"/>
    <w:rsid w:val="005B5DF9"/>
    <w:rsid w:val="005C2022"/>
    <w:rsid w:val="005D1E06"/>
    <w:rsid w:val="005E5E05"/>
    <w:rsid w:val="005E7201"/>
    <w:rsid w:val="005F260E"/>
    <w:rsid w:val="00617131"/>
    <w:rsid w:val="00623481"/>
    <w:rsid w:val="00637E0F"/>
    <w:rsid w:val="0064280A"/>
    <w:rsid w:val="006566E5"/>
    <w:rsid w:val="006744F4"/>
    <w:rsid w:val="00674C5D"/>
    <w:rsid w:val="00693B9D"/>
    <w:rsid w:val="006A4361"/>
    <w:rsid w:val="006C21A0"/>
    <w:rsid w:val="006C7E5E"/>
    <w:rsid w:val="006D369D"/>
    <w:rsid w:val="006E018E"/>
    <w:rsid w:val="006E4437"/>
    <w:rsid w:val="006F1783"/>
    <w:rsid w:val="006F1A5C"/>
    <w:rsid w:val="00703762"/>
    <w:rsid w:val="007072FD"/>
    <w:rsid w:val="00745FC5"/>
    <w:rsid w:val="00765B73"/>
    <w:rsid w:val="007753E8"/>
    <w:rsid w:val="00785959"/>
    <w:rsid w:val="00793A7C"/>
    <w:rsid w:val="00797664"/>
    <w:rsid w:val="00797EAA"/>
    <w:rsid w:val="007B5F2D"/>
    <w:rsid w:val="007D6027"/>
    <w:rsid w:val="007D6ED1"/>
    <w:rsid w:val="007E5E26"/>
    <w:rsid w:val="00803044"/>
    <w:rsid w:val="00807EE9"/>
    <w:rsid w:val="008147BC"/>
    <w:rsid w:val="00830F30"/>
    <w:rsid w:val="0086086E"/>
    <w:rsid w:val="008608BF"/>
    <w:rsid w:val="00860EBE"/>
    <w:rsid w:val="00862329"/>
    <w:rsid w:val="00876C29"/>
    <w:rsid w:val="00885662"/>
    <w:rsid w:val="008B0EF7"/>
    <w:rsid w:val="008B450D"/>
    <w:rsid w:val="008C0C86"/>
    <w:rsid w:val="008D2A50"/>
    <w:rsid w:val="008E5F37"/>
    <w:rsid w:val="0090324A"/>
    <w:rsid w:val="009057D0"/>
    <w:rsid w:val="0096010F"/>
    <w:rsid w:val="00960F4F"/>
    <w:rsid w:val="00984724"/>
    <w:rsid w:val="00985401"/>
    <w:rsid w:val="009878B2"/>
    <w:rsid w:val="00A072FE"/>
    <w:rsid w:val="00A1079E"/>
    <w:rsid w:val="00A27F45"/>
    <w:rsid w:val="00A40817"/>
    <w:rsid w:val="00A53F17"/>
    <w:rsid w:val="00A55953"/>
    <w:rsid w:val="00A56ED5"/>
    <w:rsid w:val="00A611C6"/>
    <w:rsid w:val="00A709DC"/>
    <w:rsid w:val="00A84691"/>
    <w:rsid w:val="00A872E6"/>
    <w:rsid w:val="00AB0710"/>
    <w:rsid w:val="00AF794E"/>
    <w:rsid w:val="00B07822"/>
    <w:rsid w:val="00B23BF6"/>
    <w:rsid w:val="00B26547"/>
    <w:rsid w:val="00B36D37"/>
    <w:rsid w:val="00B37AB0"/>
    <w:rsid w:val="00B4166E"/>
    <w:rsid w:val="00B44B63"/>
    <w:rsid w:val="00B51F46"/>
    <w:rsid w:val="00B55C89"/>
    <w:rsid w:val="00B65DD8"/>
    <w:rsid w:val="00B7210E"/>
    <w:rsid w:val="00B87BE9"/>
    <w:rsid w:val="00B91C3E"/>
    <w:rsid w:val="00B9276C"/>
    <w:rsid w:val="00B96E26"/>
    <w:rsid w:val="00BB124E"/>
    <w:rsid w:val="00BB7EF8"/>
    <w:rsid w:val="00BF28AC"/>
    <w:rsid w:val="00BF407D"/>
    <w:rsid w:val="00C04B24"/>
    <w:rsid w:val="00C07223"/>
    <w:rsid w:val="00C21592"/>
    <w:rsid w:val="00C2344F"/>
    <w:rsid w:val="00C26A0C"/>
    <w:rsid w:val="00C358F3"/>
    <w:rsid w:val="00C35F98"/>
    <w:rsid w:val="00C4583A"/>
    <w:rsid w:val="00C56967"/>
    <w:rsid w:val="00C577C5"/>
    <w:rsid w:val="00C627BD"/>
    <w:rsid w:val="00C6529B"/>
    <w:rsid w:val="00C654BB"/>
    <w:rsid w:val="00C66956"/>
    <w:rsid w:val="00C84DB5"/>
    <w:rsid w:val="00C95900"/>
    <w:rsid w:val="00CB36E0"/>
    <w:rsid w:val="00CC19FA"/>
    <w:rsid w:val="00CC494F"/>
    <w:rsid w:val="00CE4FDB"/>
    <w:rsid w:val="00CF0544"/>
    <w:rsid w:val="00D00450"/>
    <w:rsid w:val="00D0181D"/>
    <w:rsid w:val="00D02A3D"/>
    <w:rsid w:val="00D17768"/>
    <w:rsid w:val="00D3116F"/>
    <w:rsid w:val="00D52B93"/>
    <w:rsid w:val="00D56528"/>
    <w:rsid w:val="00D56E5B"/>
    <w:rsid w:val="00D64E4F"/>
    <w:rsid w:val="00D7205D"/>
    <w:rsid w:val="00D7323F"/>
    <w:rsid w:val="00DA6B47"/>
    <w:rsid w:val="00DC2289"/>
    <w:rsid w:val="00DC57C4"/>
    <w:rsid w:val="00DD57E2"/>
    <w:rsid w:val="00DD72D7"/>
    <w:rsid w:val="00DF2593"/>
    <w:rsid w:val="00E05A98"/>
    <w:rsid w:val="00E40D81"/>
    <w:rsid w:val="00E43671"/>
    <w:rsid w:val="00E75DC4"/>
    <w:rsid w:val="00E77B2B"/>
    <w:rsid w:val="00EB5FD3"/>
    <w:rsid w:val="00ED0F4F"/>
    <w:rsid w:val="00ED1216"/>
    <w:rsid w:val="00ED4FE7"/>
    <w:rsid w:val="00EF5CF2"/>
    <w:rsid w:val="00F056D6"/>
    <w:rsid w:val="00F170DD"/>
    <w:rsid w:val="00F20814"/>
    <w:rsid w:val="00F2145C"/>
    <w:rsid w:val="00F23182"/>
    <w:rsid w:val="00F37C0C"/>
    <w:rsid w:val="00F52306"/>
    <w:rsid w:val="00F545F2"/>
    <w:rsid w:val="00F62479"/>
    <w:rsid w:val="00F64B6D"/>
    <w:rsid w:val="00F67228"/>
    <w:rsid w:val="00F8000B"/>
    <w:rsid w:val="00F90714"/>
    <w:rsid w:val="00FA011E"/>
    <w:rsid w:val="00FA4C0C"/>
    <w:rsid w:val="00FD4FF1"/>
    <w:rsid w:val="00FE1E42"/>
    <w:rsid w:val="00FF3A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73E99AC2"/>
  <w15:docId w15:val="{D68BF4F5-A182-4C68-BF23-5392CC24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1E06"/>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BF407D"/>
    <w:pPr>
      <w:spacing w:before="100" w:beforeAutospacing="1" w:after="100" w:afterAutospacing="1" w:line="240" w:lineRule="auto"/>
    </w:pPr>
    <w:rPr>
      <w:rFonts w:ascii="Times New Roman" w:eastAsiaTheme="minorEastAsia" w:hAnsi="Times New Roman"/>
      <w:sz w:val="24"/>
      <w:szCs w:val="24"/>
    </w:rPr>
  </w:style>
  <w:style w:type="paragraph" w:styleId="berarbeitung">
    <w:name w:val="Revision"/>
    <w:hidden/>
    <w:uiPriority w:val="99"/>
    <w:semiHidden/>
    <w:rsid w:val="00ED0F4F"/>
    <w:pPr>
      <w:spacing w:after="0"/>
    </w:pPr>
    <w:rPr>
      <w:rFonts w:ascii="Arial" w:eastAsia="Times New Roman" w:hAnsi="Arial" w:cs="Times New Roman"/>
      <w:sz w:val="20"/>
      <w:szCs w:val="20"/>
      <w:lang w:eastAsia="de-DE"/>
    </w:rPr>
  </w:style>
  <w:style w:type="table" w:customStyle="1" w:styleId="Tabellenraster1">
    <w:name w:val="Tabellenraster1"/>
    <w:basedOn w:val="NormaleTabelle"/>
    <w:next w:val="Tabellenraster"/>
    <w:uiPriority w:val="99"/>
    <w:rsid w:val="000D4A7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19649A"/>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19649A"/>
    <w:rPr>
      <w:rFonts w:ascii="Calibri" w:hAnsi="Calibri"/>
      <w:szCs w:val="21"/>
    </w:rPr>
  </w:style>
  <w:style w:type="paragraph" w:customStyle="1" w:styleId="Default">
    <w:name w:val="Default"/>
    <w:rsid w:val="00287799"/>
    <w:pPr>
      <w:autoSpaceDE w:val="0"/>
      <w:autoSpaceDN w:val="0"/>
      <w:adjustRightInd w:val="0"/>
      <w:spacing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781">
      <w:bodyDiv w:val="1"/>
      <w:marLeft w:val="0"/>
      <w:marRight w:val="0"/>
      <w:marTop w:val="0"/>
      <w:marBottom w:val="0"/>
      <w:divBdr>
        <w:top w:val="none" w:sz="0" w:space="0" w:color="auto"/>
        <w:left w:val="none" w:sz="0" w:space="0" w:color="auto"/>
        <w:bottom w:val="none" w:sz="0" w:space="0" w:color="auto"/>
        <w:right w:val="none" w:sz="0" w:space="0" w:color="auto"/>
      </w:divBdr>
    </w:div>
    <w:div w:id="3920938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84572099">
      <w:bodyDiv w:val="1"/>
      <w:marLeft w:val="0"/>
      <w:marRight w:val="0"/>
      <w:marTop w:val="0"/>
      <w:marBottom w:val="0"/>
      <w:divBdr>
        <w:top w:val="none" w:sz="0" w:space="0" w:color="auto"/>
        <w:left w:val="none" w:sz="0" w:space="0" w:color="auto"/>
        <w:bottom w:val="none" w:sz="0" w:space="0" w:color="auto"/>
        <w:right w:val="none" w:sz="0" w:space="0" w:color="auto"/>
      </w:divBdr>
    </w:div>
    <w:div w:id="148598667">
      <w:bodyDiv w:val="1"/>
      <w:marLeft w:val="0"/>
      <w:marRight w:val="0"/>
      <w:marTop w:val="0"/>
      <w:marBottom w:val="0"/>
      <w:divBdr>
        <w:top w:val="none" w:sz="0" w:space="0" w:color="auto"/>
        <w:left w:val="none" w:sz="0" w:space="0" w:color="auto"/>
        <w:bottom w:val="none" w:sz="0" w:space="0" w:color="auto"/>
        <w:right w:val="none" w:sz="0" w:space="0" w:color="auto"/>
      </w:divBdr>
    </w:div>
    <w:div w:id="156583318">
      <w:bodyDiv w:val="1"/>
      <w:marLeft w:val="0"/>
      <w:marRight w:val="0"/>
      <w:marTop w:val="0"/>
      <w:marBottom w:val="0"/>
      <w:divBdr>
        <w:top w:val="none" w:sz="0" w:space="0" w:color="auto"/>
        <w:left w:val="none" w:sz="0" w:space="0" w:color="auto"/>
        <w:bottom w:val="none" w:sz="0" w:space="0" w:color="auto"/>
        <w:right w:val="none" w:sz="0" w:space="0" w:color="auto"/>
      </w:divBdr>
    </w:div>
    <w:div w:id="158086040">
      <w:bodyDiv w:val="1"/>
      <w:marLeft w:val="0"/>
      <w:marRight w:val="0"/>
      <w:marTop w:val="0"/>
      <w:marBottom w:val="0"/>
      <w:divBdr>
        <w:top w:val="none" w:sz="0" w:space="0" w:color="auto"/>
        <w:left w:val="none" w:sz="0" w:space="0" w:color="auto"/>
        <w:bottom w:val="none" w:sz="0" w:space="0" w:color="auto"/>
        <w:right w:val="none" w:sz="0" w:space="0" w:color="auto"/>
      </w:divBdr>
    </w:div>
    <w:div w:id="191724273">
      <w:bodyDiv w:val="1"/>
      <w:marLeft w:val="0"/>
      <w:marRight w:val="0"/>
      <w:marTop w:val="0"/>
      <w:marBottom w:val="0"/>
      <w:divBdr>
        <w:top w:val="none" w:sz="0" w:space="0" w:color="auto"/>
        <w:left w:val="none" w:sz="0" w:space="0" w:color="auto"/>
        <w:bottom w:val="none" w:sz="0" w:space="0" w:color="auto"/>
        <w:right w:val="none" w:sz="0" w:space="0" w:color="auto"/>
      </w:divBdr>
    </w:div>
    <w:div w:id="287129375">
      <w:bodyDiv w:val="1"/>
      <w:marLeft w:val="0"/>
      <w:marRight w:val="0"/>
      <w:marTop w:val="0"/>
      <w:marBottom w:val="0"/>
      <w:divBdr>
        <w:top w:val="none" w:sz="0" w:space="0" w:color="auto"/>
        <w:left w:val="none" w:sz="0" w:space="0" w:color="auto"/>
        <w:bottom w:val="none" w:sz="0" w:space="0" w:color="auto"/>
        <w:right w:val="none" w:sz="0" w:space="0" w:color="auto"/>
      </w:divBdr>
    </w:div>
    <w:div w:id="316736528">
      <w:bodyDiv w:val="1"/>
      <w:marLeft w:val="0"/>
      <w:marRight w:val="0"/>
      <w:marTop w:val="0"/>
      <w:marBottom w:val="0"/>
      <w:divBdr>
        <w:top w:val="none" w:sz="0" w:space="0" w:color="auto"/>
        <w:left w:val="none" w:sz="0" w:space="0" w:color="auto"/>
        <w:bottom w:val="none" w:sz="0" w:space="0" w:color="auto"/>
        <w:right w:val="none" w:sz="0" w:space="0" w:color="auto"/>
      </w:divBdr>
    </w:div>
    <w:div w:id="326443794">
      <w:bodyDiv w:val="1"/>
      <w:marLeft w:val="0"/>
      <w:marRight w:val="0"/>
      <w:marTop w:val="0"/>
      <w:marBottom w:val="0"/>
      <w:divBdr>
        <w:top w:val="none" w:sz="0" w:space="0" w:color="auto"/>
        <w:left w:val="none" w:sz="0" w:space="0" w:color="auto"/>
        <w:bottom w:val="none" w:sz="0" w:space="0" w:color="auto"/>
        <w:right w:val="none" w:sz="0" w:space="0" w:color="auto"/>
      </w:divBdr>
    </w:div>
    <w:div w:id="378088012">
      <w:bodyDiv w:val="1"/>
      <w:marLeft w:val="0"/>
      <w:marRight w:val="0"/>
      <w:marTop w:val="0"/>
      <w:marBottom w:val="0"/>
      <w:divBdr>
        <w:top w:val="none" w:sz="0" w:space="0" w:color="auto"/>
        <w:left w:val="none" w:sz="0" w:space="0" w:color="auto"/>
        <w:bottom w:val="none" w:sz="0" w:space="0" w:color="auto"/>
        <w:right w:val="none" w:sz="0" w:space="0" w:color="auto"/>
      </w:divBdr>
    </w:div>
    <w:div w:id="430122538">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3396289">
      <w:bodyDiv w:val="1"/>
      <w:marLeft w:val="0"/>
      <w:marRight w:val="0"/>
      <w:marTop w:val="0"/>
      <w:marBottom w:val="0"/>
      <w:divBdr>
        <w:top w:val="none" w:sz="0" w:space="0" w:color="auto"/>
        <w:left w:val="none" w:sz="0" w:space="0" w:color="auto"/>
        <w:bottom w:val="none" w:sz="0" w:space="0" w:color="auto"/>
        <w:right w:val="none" w:sz="0" w:space="0" w:color="auto"/>
      </w:divBdr>
    </w:div>
    <w:div w:id="598100149">
      <w:bodyDiv w:val="1"/>
      <w:marLeft w:val="0"/>
      <w:marRight w:val="0"/>
      <w:marTop w:val="0"/>
      <w:marBottom w:val="0"/>
      <w:divBdr>
        <w:top w:val="none" w:sz="0" w:space="0" w:color="auto"/>
        <w:left w:val="none" w:sz="0" w:space="0" w:color="auto"/>
        <w:bottom w:val="none" w:sz="0" w:space="0" w:color="auto"/>
        <w:right w:val="none" w:sz="0" w:space="0" w:color="auto"/>
      </w:divBdr>
    </w:div>
    <w:div w:id="621765095">
      <w:bodyDiv w:val="1"/>
      <w:marLeft w:val="0"/>
      <w:marRight w:val="0"/>
      <w:marTop w:val="0"/>
      <w:marBottom w:val="0"/>
      <w:divBdr>
        <w:top w:val="none" w:sz="0" w:space="0" w:color="auto"/>
        <w:left w:val="none" w:sz="0" w:space="0" w:color="auto"/>
        <w:bottom w:val="none" w:sz="0" w:space="0" w:color="auto"/>
        <w:right w:val="none" w:sz="0" w:space="0" w:color="auto"/>
      </w:divBdr>
    </w:div>
    <w:div w:id="673191463">
      <w:bodyDiv w:val="1"/>
      <w:marLeft w:val="0"/>
      <w:marRight w:val="0"/>
      <w:marTop w:val="0"/>
      <w:marBottom w:val="0"/>
      <w:divBdr>
        <w:top w:val="none" w:sz="0" w:space="0" w:color="auto"/>
        <w:left w:val="none" w:sz="0" w:space="0" w:color="auto"/>
        <w:bottom w:val="none" w:sz="0" w:space="0" w:color="auto"/>
        <w:right w:val="none" w:sz="0" w:space="0" w:color="auto"/>
      </w:divBdr>
    </w:div>
    <w:div w:id="684209416">
      <w:bodyDiv w:val="1"/>
      <w:marLeft w:val="0"/>
      <w:marRight w:val="0"/>
      <w:marTop w:val="0"/>
      <w:marBottom w:val="0"/>
      <w:divBdr>
        <w:top w:val="none" w:sz="0" w:space="0" w:color="auto"/>
        <w:left w:val="none" w:sz="0" w:space="0" w:color="auto"/>
        <w:bottom w:val="none" w:sz="0" w:space="0" w:color="auto"/>
        <w:right w:val="none" w:sz="0" w:space="0" w:color="auto"/>
      </w:divBdr>
    </w:div>
    <w:div w:id="729040863">
      <w:bodyDiv w:val="1"/>
      <w:marLeft w:val="0"/>
      <w:marRight w:val="0"/>
      <w:marTop w:val="0"/>
      <w:marBottom w:val="0"/>
      <w:divBdr>
        <w:top w:val="none" w:sz="0" w:space="0" w:color="auto"/>
        <w:left w:val="none" w:sz="0" w:space="0" w:color="auto"/>
        <w:bottom w:val="none" w:sz="0" w:space="0" w:color="auto"/>
        <w:right w:val="none" w:sz="0" w:space="0" w:color="auto"/>
      </w:divBdr>
    </w:div>
    <w:div w:id="739671246">
      <w:bodyDiv w:val="1"/>
      <w:marLeft w:val="0"/>
      <w:marRight w:val="0"/>
      <w:marTop w:val="0"/>
      <w:marBottom w:val="0"/>
      <w:divBdr>
        <w:top w:val="none" w:sz="0" w:space="0" w:color="auto"/>
        <w:left w:val="none" w:sz="0" w:space="0" w:color="auto"/>
        <w:bottom w:val="none" w:sz="0" w:space="0" w:color="auto"/>
        <w:right w:val="none" w:sz="0" w:space="0" w:color="auto"/>
      </w:divBdr>
    </w:div>
    <w:div w:id="746459706">
      <w:bodyDiv w:val="1"/>
      <w:marLeft w:val="0"/>
      <w:marRight w:val="0"/>
      <w:marTop w:val="0"/>
      <w:marBottom w:val="0"/>
      <w:divBdr>
        <w:top w:val="none" w:sz="0" w:space="0" w:color="auto"/>
        <w:left w:val="none" w:sz="0" w:space="0" w:color="auto"/>
        <w:bottom w:val="none" w:sz="0" w:space="0" w:color="auto"/>
        <w:right w:val="none" w:sz="0" w:space="0" w:color="auto"/>
      </w:divBdr>
    </w:div>
    <w:div w:id="773861599">
      <w:bodyDiv w:val="1"/>
      <w:marLeft w:val="0"/>
      <w:marRight w:val="0"/>
      <w:marTop w:val="0"/>
      <w:marBottom w:val="0"/>
      <w:divBdr>
        <w:top w:val="none" w:sz="0" w:space="0" w:color="auto"/>
        <w:left w:val="none" w:sz="0" w:space="0" w:color="auto"/>
        <w:bottom w:val="none" w:sz="0" w:space="0" w:color="auto"/>
        <w:right w:val="none" w:sz="0" w:space="0" w:color="auto"/>
      </w:divBdr>
    </w:div>
    <w:div w:id="777068495">
      <w:bodyDiv w:val="1"/>
      <w:marLeft w:val="0"/>
      <w:marRight w:val="0"/>
      <w:marTop w:val="0"/>
      <w:marBottom w:val="0"/>
      <w:divBdr>
        <w:top w:val="none" w:sz="0" w:space="0" w:color="auto"/>
        <w:left w:val="none" w:sz="0" w:space="0" w:color="auto"/>
        <w:bottom w:val="none" w:sz="0" w:space="0" w:color="auto"/>
        <w:right w:val="none" w:sz="0" w:space="0" w:color="auto"/>
      </w:divBdr>
    </w:div>
    <w:div w:id="806556059">
      <w:bodyDiv w:val="1"/>
      <w:marLeft w:val="0"/>
      <w:marRight w:val="0"/>
      <w:marTop w:val="0"/>
      <w:marBottom w:val="0"/>
      <w:divBdr>
        <w:top w:val="none" w:sz="0" w:space="0" w:color="auto"/>
        <w:left w:val="none" w:sz="0" w:space="0" w:color="auto"/>
        <w:bottom w:val="none" w:sz="0" w:space="0" w:color="auto"/>
        <w:right w:val="none" w:sz="0" w:space="0" w:color="auto"/>
      </w:divBdr>
    </w:div>
    <w:div w:id="814177363">
      <w:bodyDiv w:val="1"/>
      <w:marLeft w:val="0"/>
      <w:marRight w:val="0"/>
      <w:marTop w:val="0"/>
      <w:marBottom w:val="0"/>
      <w:divBdr>
        <w:top w:val="none" w:sz="0" w:space="0" w:color="auto"/>
        <w:left w:val="none" w:sz="0" w:space="0" w:color="auto"/>
        <w:bottom w:val="none" w:sz="0" w:space="0" w:color="auto"/>
        <w:right w:val="none" w:sz="0" w:space="0" w:color="auto"/>
      </w:divBdr>
    </w:div>
    <w:div w:id="820073011">
      <w:bodyDiv w:val="1"/>
      <w:marLeft w:val="0"/>
      <w:marRight w:val="0"/>
      <w:marTop w:val="0"/>
      <w:marBottom w:val="0"/>
      <w:divBdr>
        <w:top w:val="none" w:sz="0" w:space="0" w:color="auto"/>
        <w:left w:val="none" w:sz="0" w:space="0" w:color="auto"/>
        <w:bottom w:val="none" w:sz="0" w:space="0" w:color="auto"/>
        <w:right w:val="none" w:sz="0" w:space="0" w:color="auto"/>
      </w:divBdr>
    </w:div>
    <w:div w:id="876313122">
      <w:bodyDiv w:val="1"/>
      <w:marLeft w:val="0"/>
      <w:marRight w:val="0"/>
      <w:marTop w:val="0"/>
      <w:marBottom w:val="0"/>
      <w:divBdr>
        <w:top w:val="none" w:sz="0" w:space="0" w:color="auto"/>
        <w:left w:val="none" w:sz="0" w:space="0" w:color="auto"/>
        <w:bottom w:val="none" w:sz="0" w:space="0" w:color="auto"/>
        <w:right w:val="none" w:sz="0" w:space="0" w:color="auto"/>
      </w:divBdr>
    </w:div>
    <w:div w:id="928544637">
      <w:bodyDiv w:val="1"/>
      <w:marLeft w:val="0"/>
      <w:marRight w:val="0"/>
      <w:marTop w:val="0"/>
      <w:marBottom w:val="0"/>
      <w:divBdr>
        <w:top w:val="none" w:sz="0" w:space="0" w:color="auto"/>
        <w:left w:val="none" w:sz="0" w:space="0" w:color="auto"/>
        <w:bottom w:val="none" w:sz="0" w:space="0" w:color="auto"/>
        <w:right w:val="none" w:sz="0" w:space="0" w:color="auto"/>
      </w:divBdr>
    </w:div>
    <w:div w:id="952055708">
      <w:bodyDiv w:val="1"/>
      <w:marLeft w:val="0"/>
      <w:marRight w:val="0"/>
      <w:marTop w:val="0"/>
      <w:marBottom w:val="0"/>
      <w:divBdr>
        <w:top w:val="none" w:sz="0" w:space="0" w:color="auto"/>
        <w:left w:val="none" w:sz="0" w:space="0" w:color="auto"/>
        <w:bottom w:val="none" w:sz="0" w:space="0" w:color="auto"/>
        <w:right w:val="none" w:sz="0" w:space="0" w:color="auto"/>
      </w:divBdr>
    </w:div>
    <w:div w:id="968321409">
      <w:bodyDiv w:val="1"/>
      <w:marLeft w:val="0"/>
      <w:marRight w:val="0"/>
      <w:marTop w:val="0"/>
      <w:marBottom w:val="0"/>
      <w:divBdr>
        <w:top w:val="none" w:sz="0" w:space="0" w:color="auto"/>
        <w:left w:val="none" w:sz="0" w:space="0" w:color="auto"/>
        <w:bottom w:val="none" w:sz="0" w:space="0" w:color="auto"/>
        <w:right w:val="none" w:sz="0" w:space="0" w:color="auto"/>
      </w:divBdr>
    </w:div>
    <w:div w:id="975140078">
      <w:bodyDiv w:val="1"/>
      <w:marLeft w:val="0"/>
      <w:marRight w:val="0"/>
      <w:marTop w:val="0"/>
      <w:marBottom w:val="0"/>
      <w:divBdr>
        <w:top w:val="none" w:sz="0" w:space="0" w:color="auto"/>
        <w:left w:val="none" w:sz="0" w:space="0" w:color="auto"/>
        <w:bottom w:val="none" w:sz="0" w:space="0" w:color="auto"/>
        <w:right w:val="none" w:sz="0" w:space="0" w:color="auto"/>
      </w:divBdr>
    </w:div>
    <w:div w:id="1080251099">
      <w:bodyDiv w:val="1"/>
      <w:marLeft w:val="0"/>
      <w:marRight w:val="0"/>
      <w:marTop w:val="0"/>
      <w:marBottom w:val="0"/>
      <w:divBdr>
        <w:top w:val="none" w:sz="0" w:space="0" w:color="auto"/>
        <w:left w:val="none" w:sz="0" w:space="0" w:color="auto"/>
        <w:bottom w:val="none" w:sz="0" w:space="0" w:color="auto"/>
        <w:right w:val="none" w:sz="0" w:space="0" w:color="auto"/>
      </w:divBdr>
    </w:div>
    <w:div w:id="1104882932">
      <w:bodyDiv w:val="1"/>
      <w:marLeft w:val="0"/>
      <w:marRight w:val="0"/>
      <w:marTop w:val="0"/>
      <w:marBottom w:val="0"/>
      <w:divBdr>
        <w:top w:val="none" w:sz="0" w:space="0" w:color="auto"/>
        <w:left w:val="none" w:sz="0" w:space="0" w:color="auto"/>
        <w:bottom w:val="none" w:sz="0" w:space="0" w:color="auto"/>
        <w:right w:val="none" w:sz="0" w:space="0" w:color="auto"/>
      </w:divBdr>
    </w:div>
    <w:div w:id="1197504678">
      <w:bodyDiv w:val="1"/>
      <w:marLeft w:val="0"/>
      <w:marRight w:val="0"/>
      <w:marTop w:val="0"/>
      <w:marBottom w:val="0"/>
      <w:divBdr>
        <w:top w:val="none" w:sz="0" w:space="0" w:color="auto"/>
        <w:left w:val="none" w:sz="0" w:space="0" w:color="auto"/>
        <w:bottom w:val="none" w:sz="0" w:space="0" w:color="auto"/>
        <w:right w:val="none" w:sz="0" w:space="0" w:color="auto"/>
      </w:divBdr>
    </w:div>
    <w:div w:id="1202861140">
      <w:bodyDiv w:val="1"/>
      <w:marLeft w:val="0"/>
      <w:marRight w:val="0"/>
      <w:marTop w:val="0"/>
      <w:marBottom w:val="0"/>
      <w:divBdr>
        <w:top w:val="none" w:sz="0" w:space="0" w:color="auto"/>
        <w:left w:val="none" w:sz="0" w:space="0" w:color="auto"/>
        <w:bottom w:val="none" w:sz="0" w:space="0" w:color="auto"/>
        <w:right w:val="none" w:sz="0" w:space="0" w:color="auto"/>
      </w:divBdr>
    </w:div>
    <w:div w:id="1227717770">
      <w:bodyDiv w:val="1"/>
      <w:marLeft w:val="0"/>
      <w:marRight w:val="0"/>
      <w:marTop w:val="0"/>
      <w:marBottom w:val="0"/>
      <w:divBdr>
        <w:top w:val="none" w:sz="0" w:space="0" w:color="auto"/>
        <w:left w:val="none" w:sz="0" w:space="0" w:color="auto"/>
        <w:bottom w:val="none" w:sz="0" w:space="0" w:color="auto"/>
        <w:right w:val="none" w:sz="0" w:space="0" w:color="auto"/>
      </w:divBdr>
    </w:div>
    <w:div w:id="1236430325">
      <w:bodyDiv w:val="1"/>
      <w:marLeft w:val="0"/>
      <w:marRight w:val="0"/>
      <w:marTop w:val="0"/>
      <w:marBottom w:val="0"/>
      <w:divBdr>
        <w:top w:val="none" w:sz="0" w:space="0" w:color="auto"/>
        <w:left w:val="none" w:sz="0" w:space="0" w:color="auto"/>
        <w:bottom w:val="none" w:sz="0" w:space="0" w:color="auto"/>
        <w:right w:val="none" w:sz="0" w:space="0" w:color="auto"/>
      </w:divBdr>
    </w:div>
    <w:div w:id="1257131258">
      <w:bodyDiv w:val="1"/>
      <w:marLeft w:val="0"/>
      <w:marRight w:val="0"/>
      <w:marTop w:val="0"/>
      <w:marBottom w:val="0"/>
      <w:divBdr>
        <w:top w:val="none" w:sz="0" w:space="0" w:color="auto"/>
        <w:left w:val="none" w:sz="0" w:space="0" w:color="auto"/>
        <w:bottom w:val="none" w:sz="0" w:space="0" w:color="auto"/>
        <w:right w:val="none" w:sz="0" w:space="0" w:color="auto"/>
      </w:divBdr>
    </w:div>
    <w:div w:id="1262181899">
      <w:bodyDiv w:val="1"/>
      <w:marLeft w:val="0"/>
      <w:marRight w:val="0"/>
      <w:marTop w:val="0"/>
      <w:marBottom w:val="0"/>
      <w:divBdr>
        <w:top w:val="none" w:sz="0" w:space="0" w:color="auto"/>
        <w:left w:val="none" w:sz="0" w:space="0" w:color="auto"/>
        <w:bottom w:val="none" w:sz="0" w:space="0" w:color="auto"/>
        <w:right w:val="none" w:sz="0" w:space="0" w:color="auto"/>
      </w:divBdr>
    </w:div>
    <w:div w:id="1315185716">
      <w:bodyDiv w:val="1"/>
      <w:marLeft w:val="0"/>
      <w:marRight w:val="0"/>
      <w:marTop w:val="0"/>
      <w:marBottom w:val="0"/>
      <w:divBdr>
        <w:top w:val="none" w:sz="0" w:space="0" w:color="auto"/>
        <w:left w:val="none" w:sz="0" w:space="0" w:color="auto"/>
        <w:bottom w:val="none" w:sz="0" w:space="0" w:color="auto"/>
        <w:right w:val="none" w:sz="0" w:space="0" w:color="auto"/>
      </w:divBdr>
    </w:div>
    <w:div w:id="1362783146">
      <w:bodyDiv w:val="1"/>
      <w:marLeft w:val="0"/>
      <w:marRight w:val="0"/>
      <w:marTop w:val="0"/>
      <w:marBottom w:val="0"/>
      <w:divBdr>
        <w:top w:val="none" w:sz="0" w:space="0" w:color="auto"/>
        <w:left w:val="none" w:sz="0" w:space="0" w:color="auto"/>
        <w:bottom w:val="none" w:sz="0" w:space="0" w:color="auto"/>
        <w:right w:val="none" w:sz="0" w:space="0" w:color="auto"/>
      </w:divBdr>
    </w:div>
    <w:div w:id="1396970834">
      <w:bodyDiv w:val="1"/>
      <w:marLeft w:val="0"/>
      <w:marRight w:val="0"/>
      <w:marTop w:val="0"/>
      <w:marBottom w:val="0"/>
      <w:divBdr>
        <w:top w:val="none" w:sz="0" w:space="0" w:color="auto"/>
        <w:left w:val="none" w:sz="0" w:space="0" w:color="auto"/>
        <w:bottom w:val="none" w:sz="0" w:space="0" w:color="auto"/>
        <w:right w:val="none" w:sz="0" w:space="0" w:color="auto"/>
      </w:divBdr>
    </w:div>
    <w:div w:id="1405447212">
      <w:bodyDiv w:val="1"/>
      <w:marLeft w:val="0"/>
      <w:marRight w:val="0"/>
      <w:marTop w:val="0"/>
      <w:marBottom w:val="0"/>
      <w:divBdr>
        <w:top w:val="none" w:sz="0" w:space="0" w:color="auto"/>
        <w:left w:val="none" w:sz="0" w:space="0" w:color="auto"/>
        <w:bottom w:val="none" w:sz="0" w:space="0" w:color="auto"/>
        <w:right w:val="none" w:sz="0" w:space="0" w:color="auto"/>
      </w:divBdr>
    </w:div>
    <w:div w:id="1501003442">
      <w:bodyDiv w:val="1"/>
      <w:marLeft w:val="0"/>
      <w:marRight w:val="0"/>
      <w:marTop w:val="0"/>
      <w:marBottom w:val="0"/>
      <w:divBdr>
        <w:top w:val="none" w:sz="0" w:space="0" w:color="auto"/>
        <w:left w:val="none" w:sz="0" w:space="0" w:color="auto"/>
        <w:bottom w:val="none" w:sz="0" w:space="0" w:color="auto"/>
        <w:right w:val="none" w:sz="0" w:space="0" w:color="auto"/>
      </w:divBdr>
    </w:div>
    <w:div w:id="1678190905">
      <w:bodyDiv w:val="1"/>
      <w:marLeft w:val="0"/>
      <w:marRight w:val="0"/>
      <w:marTop w:val="0"/>
      <w:marBottom w:val="0"/>
      <w:divBdr>
        <w:top w:val="none" w:sz="0" w:space="0" w:color="auto"/>
        <w:left w:val="none" w:sz="0" w:space="0" w:color="auto"/>
        <w:bottom w:val="none" w:sz="0" w:space="0" w:color="auto"/>
        <w:right w:val="none" w:sz="0" w:space="0" w:color="auto"/>
      </w:divBdr>
    </w:div>
    <w:div w:id="1684166359">
      <w:bodyDiv w:val="1"/>
      <w:marLeft w:val="0"/>
      <w:marRight w:val="0"/>
      <w:marTop w:val="0"/>
      <w:marBottom w:val="0"/>
      <w:divBdr>
        <w:top w:val="none" w:sz="0" w:space="0" w:color="auto"/>
        <w:left w:val="none" w:sz="0" w:space="0" w:color="auto"/>
        <w:bottom w:val="none" w:sz="0" w:space="0" w:color="auto"/>
        <w:right w:val="none" w:sz="0" w:space="0" w:color="auto"/>
      </w:divBdr>
    </w:div>
    <w:div w:id="1725443138">
      <w:bodyDiv w:val="1"/>
      <w:marLeft w:val="0"/>
      <w:marRight w:val="0"/>
      <w:marTop w:val="0"/>
      <w:marBottom w:val="0"/>
      <w:divBdr>
        <w:top w:val="none" w:sz="0" w:space="0" w:color="auto"/>
        <w:left w:val="none" w:sz="0" w:space="0" w:color="auto"/>
        <w:bottom w:val="none" w:sz="0" w:space="0" w:color="auto"/>
        <w:right w:val="none" w:sz="0" w:space="0" w:color="auto"/>
      </w:divBdr>
    </w:div>
    <w:div w:id="1728187089">
      <w:bodyDiv w:val="1"/>
      <w:marLeft w:val="0"/>
      <w:marRight w:val="0"/>
      <w:marTop w:val="0"/>
      <w:marBottom w:val="0"/>
      <w:divBdr>
        <w:top w:val="none" w:sz="0" w:space="0" w:color="auto"/>
        <w:left w:val="none" w:sz="0" w:space="0" w:color="auto"/>
        <w:bottom w:val="none" w:sz="0" w:space="0" w:color="auto"/>
        <w:right w:val="none" w:sz="0" w:space="0" w:color="auto"/>
      </w:divBdr>
    </w:div>
    <w:div w:id="1737773928">
      <w:bodyDiv w:val="1"/>
      <w:marLeft w:val="0"/>
      <w:marRight w:val="0"/>
      <w:marTop w:val="0"/>
      <w:marBottom w:val="0"/>
      <w:divBdr>
        <w:top w:val="none" w:sz="0" w:space="0" w:color="auto"/>
        <w:left w:val="none" w:sz="0" w:space="0" w:color="auto"/>
        <w:bottom w:val="none" w:sz="0" w:space="0" w:color="auto"/>
        <w:right w:val="none" w:sz="0" w:space="0" w:color="auto"/>
      </w:divBdr>
    </w:div>
    <w:div w:id="1757481379">
      <w:bodyDiv w:val="1"/>
      <w:marLeft w:val="0"/>
      <w:marRight w:val="0"/>
      <w:marTop w:val="0"/>
      <w:marBottom w:val="0"/>
      <w:divBdr>
        <w:top w:val="none" w:sz="0" w:space="0" w:color="auto"/>
        <w:left w:val="none" w:sz="0" w:space="0" w:color="auto"/>
        <w:bottom w:val="none" w:sz="0" w:space="0" w:color="auto"/>
        <w:right w:val="none" w:sz="0" w:space="0" w:color="auto"/>
      </w:divBdr>
    </w:div>
    <w:div w:id="1818107670">
      <w:bodyDiv w:val="1"/>
      <w:marLeft w:val="0"/>
      <w:marRight w:val="0"/>
      <w:marTop w:val="0"/>
      <w:marBottom w:val="0"/>
      <w:divBdr>
        <w:top w:val="none" w:sz="0" w:space="0" w:color="auto"/>
        <w:left w:val="none" w:sz="0" w:space="0" w:color="auto"/>
        <w:bottom w:val="none" w:sz="0" w:space="0" w:color="auto"/>
        <w:right w:val="none" w:sz="0" w:space="0" w:color="auto"/>
      </w:divBdr>
    </w:div>
    <w:div w:id="1873834312">
      <w:bodyDiv w:val="1"/>
      <w:marLeft w:val="0"/>
      <w:marRight w:val="0"/>
      <w:marTop w:val="0"/>
      <w:marBottom w:val="0"/>
      <w:divBdr>
        <w:top w:val="none" w:sz="0" w:space="0" w:color="auto"/>
        <w:left w:val="none" w:sz="0" w:space="0" w:color="auto"/>
        <w:bottom w:val="none" w:sz="0" w:space="0" w:color="auto"/>
        <w:right w:val="none" w:sz="0" w:space="0" w:color="auto"/>
      </w:divBdr>
    </w:div>
    <w:div w:id="1899434726">
      <w:bodyDiv w:val="1"/>
      <w:marLeft w:val="0"/>
      <w:marRight w:val="0"/>
      <w:marTop w:val="0"/>
      <w:marBottom w:val="0"/>
      <w:divBdr>
        <w:top w:val="none" w:sz="0" w:space="0" w:color="auto"/>
        <w:left w:val="none" w:sz="0" w:space="0" w:color="auto"/>
        <w:bottom w:val="none" w:sz="0" w:space="0" w:color="auto"/>
        <w:right w:val="none" w:sz="0" w:space="0" w:color="auto"/>
      </w:divBdr>
    </w:div>
    <w:div w:id="194884596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85772358">
      <w:bodyDiv w:val="1"/>
      <w:marLeft w:val="0"/>
      <w:marRight w:val="0"/>
      <w:marTop w:val="0"/>
      <w:marBottom w:val="0"/>
      <w:divBdr>
        <w:top w:val="none" w:sz="0" w:space="0" w:color="auto"/>
        <w:left w:val="none" w:sz="0" w:space="0" w:color="auto"/>
        <w:bottom w:val="none" w:sz="0" w:space="0" w:color="auto"/>
        <w:right w:val="none" w:sz="0" w:space="0" w:color="auto"/>
      </w:divBdr>
    </w:div>
    <w:div w:id="2025284965">
      <w:bodyDiv w:val="1"/>
      <w:marLeft w:val="0"/>
      <w:marRight w:val="0"/>
      <w:marTop w:val="0"/>
      <w:marBottom w:val="0"/>
      <w:divBdr>
        <w:top w:val="none" w:sz="0" w:space="0" w:color="auto"/>
        <w:left w:val="none" w:sz="0" w:space="0" w:color="auto"/>
        <w:bottom w:val="none" w:sz="0" w:space="0" w:color="auto"/>
        <w:right w:val="none" w:sz="0" w:space="0" w:color="auto"/>
      </w:divBdr>
    </w:div>
    <w:div w:id="2076194421">
      <w:bodyDiv w:val="1"/>
      <w:marLeft w:val="0"/>
      <w:marRight w:val="0"/>
      <w:marTop w:val="0"/>
      <w:marBottom w:val="0"/>
      <w:divBdr>
        <w:top w:val="none" w:sz="0" w:space="0" w:color="auto"/>
        <w:left w:val="none" w:sz="0" w:space="0" w:color="auto"/>
        <w:bottom w:val="none" w:sz="0" w:space="0" w:color="auto"/>
        <w:right w:val="none" w:sz="0" w:space="0" w:color="auto"/>
      </w:divBdr>
    </w:div>
    <w:div w:id="2088990044">
      <w:bodyDiv w:val="1"/>
      <w:marLeft w:val="0"/>
      <w:marRight w:val="0"/>
      <w:marTop w:val="0"/>
      <w:marBottom w:val="0"/>
      <w:divBdr>
        <w:top w:val="none" w:sz="0" w:space="0" w:color="auto"/>
        <w:left w:val="none" w:sz="0" w:space="0" w:color="auto"/>
        <w:bottom w:val="none" w:sz="0" w:space="0" w:color="auto"/>
        <w:right w:val="none" w:sz="0" w:space="0" w:color="auto"/>
      </w:divBdr>
    </w:div>
    <w:div w:id="2097899930">
      <w:bodyDiv w:val="1"/>
      <w:marLeft w:val="0"/>
      <w:marRight w:val="0"/>
      <w:marTop w:val="0"/>
      <w:marBottom w:val="0"/>
      <w:divBdr>
        <w:top w:val="none" w:sz="0" w:space="0" w:color="auto"/>
        <w:left w:val="none" w:sz="0" w:space="0" w:color="auto"/>
        <w:bottom w:val="none" w:sz="0" w:space="0" w:color="auto"/>
        <w:right w:val="none" w:sz="0" w:space="0" w:color="auto"/>
      </w:divBdr>
    </w:div>
    <w:div w:id="2127652052">
      <w:bodyDiv w:val="1"/>
      <w:marLeft w:val="0"/>
      <w:marRight w:val="0"/>
      <w:marTop w:val="0"/>
      <w:marBottom w:val="0"/>
      <w:divBdr>
        <w:top w:val="none" w:sz="0" w:space="0" w:color="auto"/>
        <w:left w:val="none" w:sz="0" w:space="0" w:color="auto"/>
        <w:bottom w:val="none" w:sz="0" w:space="0" w:color="auto"/>
        <w:right w:val="none" w:sz="0" w:space="0" w:color="auto"/>
      </w:divBdr>
    </w:div>
    <w:div w:id="213112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nesis.destatis.de/datenbank/online/table/61311-0001/table-toolba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T:\Allg\Cosinex_Standardvorlagen_VMS\2_UVgO\GSI\GSI_Angebotsformblatt%20UVgO%20(DE%20+%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EAF1-56D3-4B63-A052-58A85708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GSI_Angebotsformblatt UVgO (DE + EN).dotx</Template>
  <TotalTime>0</TotalTime>
  <Pages>6</Pages>
  <Words>1690</Words>
  <Characters>10650</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Kaltwasser, Daniel</dc:creator>
  <cp:lastModifiedBy>Marx, Doreen</cp:lastModifiedBy>
  <cp:revision>3</cp:revision>
  <cp:lastPrinted>2015-12-22T09:18:00Z</cp:lastPrinted>
  <dcterms:created xsi:type="dcterms:W3CDTF">2026-05-12T07:40:00Z</dcterms:created>
  <dcterms:modified xsi:type="dcterms:W3CDTF">2026-05-12T07:40:00Z</dcterms:modified>
</cp:coreProperties>
</file>