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8B7B9F" w14:textId="77777777" w:rsidR="00B367B3" w:rsidRDefault="00BA73BE">
      <w:pPr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Vertrag über den Kauf von Hardware</w:t>
      </w:r>
    </w:p>
    <w:p w14:paraId="4B1271BB" w14:textId="77777777" w:rsidR="00B367B3" w:rsidRDefault="00B367B3"/>
    <w:p w14:paraId="1DA1ED26" w14:textId="2C101344" w:rsidR="00B367B3" w:rsidRDefault="00BA73BE">
      <w:r>
        <w:rPr>
          <w:sz w:val="18"/>
          <w:szCs w:val="18"/>
        </w:rPr>
        <w:t>zwischen _</w:t>
      </w:r>
      <w:r w:rsidR="00D773F2" w:rsidRPr="00D773F2">
        <w:rPr>
          <w:sz w:val="18"/>
          <w:szCs w:val="18"/>
          <w:u w:val="single"/>
        </w:rPr>
        <w:t xml:space="preserve"> </w:t>
      </w:r>
      <w:r w:rsidR="00D773F2" w:rsidRPr="00B27EFF">
        <w:rPr>
          <w:color w:val="0070C0"/>
          <w:sz w:val="18"/>
          <w:szCs w:val="18"/>
          <w:u w:val="single"/>
        </w:rPr>
        <w:t xml:space="preserve">GSI Helmholtzzentrum für Schwerionenforschung GmbH </w:t>
      </w:r>
    </w:p>
    <w:p w14:paraId="681398F4" w14:textId="5F9397AA" w:rsidR="00B367B3" w:rsidRPr="00B27EFF" w:rsidRDefault="00BA73BE">
      <w:pPr>
        <w:rPr>
          <w:color w:val="0070C0"/>
        </w:rPr>
      </w:pPr>
      <w:r>
        <w:rPr>
          <w:sz w:val="18"/>
          <w:szCs w:val="18"/>
        </w:rPr>
        <w:t>Vertragsnummer/Kennung Auftraggeber:</w:t>
      </w:r>
      <w:r w:rsidRPr="00B27EFF">
        <w:rPr>
          <w:color w:val="0070C0"/>
          <w:sz w:val="18"/>
          <w:szCs w:val="18"/>
        </w:rPr>
        <w:t xml:space="preserve"> </w:t>
      </w:r>
      <w:r w:rsidR="00D773F2" w:rsidRPr="00B27EFF">
        <w:rPr>
          <w:color w:val="0070C0"/>
          <w:sz w:val="18"/>
          <w:szCs w:val="18"/>
        </w:rPr>
        <w:t>80/RV_Magnetbandkassetten_2026</w:t>
      </w:r>
    </w:p>
    <w:p w14:paraId="52DFB3CA" w14:textId="77777777" w:rsidR="00B367B3" w:rsidRDefault="00BA73BE">
      <w:pPr>
        <w:jc w:val="right"/>
      </w:pPr>
      <w:r>
        <w:rPr>
          <w:sz w:val="18"/>
          <w:szCs w:val="18"/>
        </w:rPr>
        <w:t>"Auftraggeber"</w:t>
      </w:r>
    </w:p>
    <w:p w14:paraId="6B011C7B" w14:textId="77777777" w:rsidR="00B367B3" w:rsidRDefault="00BA73BE">
      <w:r>
        <w:rPr>
          <w:sz w:val="18"/>
          <w:szCs w:val="18"/>
        </w:rPr>
        <w:t>und _____</w:t>
      </w:r>
    </w:p>
    <w:p w14:paraId="24AE7B31" w14:textId="77777777" w:rsidR="00B367B3" w:rsidRDefault="00BA73BE">
      <w:r>
        <w:rPr>
          <w:sz w:val="18"/>
          <w:szCs w:val="18"/>
        </w:rPr>
        <w:t>Vertragsnummer/Kennung Auftragnehmer: _____</w:t>
      </w:r>
    </w:p>
    <w:p w14:paraId="54B8DED7" w14:textId="77777777" w:rsidR="00B367B3" w:rsidRDefault="00BA73BE">
      <w:pPr>
        <w:jc w:val="right"/>
      </w:pPr>
      <w:r>
        <w:rPr>
          <w:sz w:val="18"/>
          <w:szCs w:val="18"/>
        </w:rPr>
        <w:t>"Auftragnehmer".</w:t>
      </w:r>
    </w:p>
    <w:p w14:paraId="5349C85A" w14:textId="77777777" w:rsidR="00B367B3" w:rsidRDefault="00BA73BE">
      <w:r>
        <w:rPr>
          <w:b/>
          <w:bCs/>
          <w:sz w:val="18"/>
          <w:szCs w:val="18"/>
        </w:rPr>
        <w:t>1 Leistungsumfang</w:t>
      </w:r>
    </w:p>
    <w:p w14:paraId="50981443" w14:textId="77777777" w:rsidR="00B367B3" w:rsidRDefault="00BA73BE">
      <w:r>
        <w:rPr>
          <w:sz w:val="18"/>
          <w:szCs w:val="18"/>
        </w:rPr>
        <w:t>Der Auftragnehmer verkauft dem Auftraggeber folgende Hardware, ggf. einschließlich vorinstallierter* Betriebssystemsoftware und verpflichtet sich im Rahmen der Instandhaltung zu folgenden Leistungen:</w:t>
      </w:r>
    </w:p>
    <w:tbl>
      <w:tblPr>
        <w:tblW w:w="5000" w:type="pc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21"/>
        <w:gridCol w:w="3951"/>
        <w:gridCol w:w="671"/>
        <w:gridCol w:w="542"/>
        <w:gridCol w:w="913"/>
        <w:gridCol w:w="660"/>
        <w:gridCol w:w="939"/>
        <w:gridCol w:w="1135"/>
      </w:tblGrid>
      <w:tr w:rsidR="00B367B3" w14:paraId="75293CBB" w14:textId="77777777" w:rsidTr="0091039E">
        <w:trPr>
          <w:tblHeader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754E39EF" w14:textId="77777777" w:rsidR="00B367B3" w:rsidRDefault="00BA73BE">
            <w:pPr>
              <w:jc w:val="center"/>
            </w:pPr>
            <w:r>
              <w:rPr>
                <w:sz w:val="18"/>
                <w:szCs w:val="18"/>
              </w:rPr>
              <w:t>Lfd. Nr.</w:t>
            </w: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55117FBB" w14:textId="77777777" w:rsidR="00B367B3" w:rsidRDefault="00BA73BE">
            <w:pPr>
              <w:jc w:val="center"/>
            </w:pPr>
            <w:r>
              <w:rPr>
                <w:sz w:val="18"/>
                <w:szCs w:val="18"/>
              </w:rPr>
              <w:t>Produktbezeichnung</w:t>
            </w:r>
            <w:r>
              <w:rPr>
                <w:sz w:val="18"/>
                <w:szCs w:val="18"/>
              </w:rPr>
              <w:br/>
              <w:t>und -beschreibung,</w:t>
            </w:r>
            <w:r>
              <w:rPr>
                <w:sz w:val="18"/>
                <w:szCs w:val="18"/>
              </w:rPr>
              <w:br/>
              <w:t>Produkt-Nr.</w:t>
            </w:r>
          </w:p>
          <w:p w14:paraId="1B5E1728" w14:textId="77777777" w:rsidR="00B367B3" w:rsidRDefault="00BA73BE">
            <w:pPr>
              <w:jc w:val="center"/>
            </w:pPr>
            <w:r>
              <w:rPr>
                <w:sz w:val="18"/>
                <w:szCs w:val="18"/>
              </w:rPr>
              <w:t>(ggf. einschl. vorinstallierter Betriebssystemsoftware)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03AB146E" w14:textId="77777777" w:rsidR="00B367B3" w:rsidRDefault="00BA73BE">
            <w:pPr>
              <w:jc w:val="center"/>
            </w:pPr>
            <w:r>
              <w:rPr>
                <w:sz w:val="18"/>
                <w:szCs w:val="18"/>
              </w:rPr>
              <w:t>Menge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553B6A98" w14:textId="77777777" w:rsidR="00B367B3" w:rsidRDefault="00BA73BE">
            <w:pPr>
              <w:jc w:val="center"/>
            </w:pPr>
            <w:r>
              <w:rPr>
                <w:sz w:val="18"/>
                <w:szCs w:val="18"/>
              </w:rPr>
              <w:t>EXP¹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6375309E" w14:textId="77777777" w:rsidR="00B367B3" w:rsidRDefault="00BA73BE">
            <w:pPr>
              <w:jc w:val="center"/>
            </w:pPr>
            <w:r>
              <w:rPr>
                <w:sz w:val="18"/>
                <w:szCs w:val="18"/>
              </w:rPr>
              <w:t>Liefer</w:t>
            </w:r>
            <w:r>
              <w:rPr>
                <w:sz w:val="18"/>
                <w:szCs w:val="18"/>
              </w:rPr>
              <w:softHyphen/>
              <w:t>termin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21D710B7" w14:textId="77777777" w:rsidR="00B367B3" w:rsidRDefault="00BA73BE">
            <w:pPr>
              <w:jc w:val="center"/>
            </w:pPr>
            <w:r>
              <w:rPr>
                <w:sz w:val="18"/>
                <w:szCs w:val="18"/>
              </w:rPr>
              <w:t>GewF²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52A904DC" w14:textId="77777777" w:rsidR="00B367B3" w:rsidRDefault="00BA73BE">
            <w:pPr>
              <w:jc w:val="center"/>
            </w:pPr>
            <w:r>
              <w:rPr>
                <w:sz w:val="18"/>
                <w:szCs w:val="18"/>
              </w:rPr>
              <w:t>Kaufpreis Einzel</w:t>
            </w:r>
            <w:r>
              <w:rPr>
                <w:sz w:val="18"/>
                <w:szCs w:val="18"/>
              </w:rPr>
              <w:softHyphen/>
              <w:t>preis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392C5798" w14:textId="77777777" w:rsidR="00B367B3" w:rsidRDefault="00BA73BE">
            <w:pPr>
              <w:jc w:val="center"/>
            </w:pPr>
            <w:r>
              <w:rPr>
                <w:sz w:val="18"/>
                <w:szCs w:val="18"/>
              </w:rPr>
              <w:t>Kaufpreis Gesamt</w:t>
            </w:r>
            <w:r>
              <w:rPr>
                <w:sz w:val="18"/>
                <w:szCs w:val="18"/>
              </w:rPr>
              <w:softHyphen/>
              <w:t>preis</w:t>
            </w:r>
          </w:p>
        </w:tc>
      </w:tr>
      <w:tr w:rsidR="00B367B3" w14:paraId="63986D33" w14:textId="77777777" w:rsidTr="0091039E">
        <w:trPr>
          <w:tblHeader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BBBF5" w14:textId="2ADC7271" w:rsidR="00B367B3" w:rsidRDefault="00D773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T1</w:t>
            </w: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DEAE9" w14:textId="77777777" w:rsidR="00D773F2" w:rsidRPr="00B27EFF" w:rsidRDefault="00D773F2" w:rsidP="00D773F2">
            <w:pPr>
              <w:keepNext/>
              <w:spacing w:after="0" w:line="288" w:lineRule="auto"/>
              <w:rPr>
                <w:rFonts w:ascii="Calibri" w:hAnsi="Calibri"/>
                <w:color w:val="0070C0"/>
                <w:sz w:val="22"/>
              </w:rPr>
            </w:pPr>
            <w:r w:rsidRPr="00B27EFF">
              <w:rPr>
                <w:rFonts w:ascii="Calibri" w:hAnsi="Calibri"/>
                <w:color w:val="0070C0"/>
                <w:sz w:val="22"/>
              </w:rPr>
              <w:t xml:space="preserve">Magnetbandkassetten des Typs </w:t>
            </w:r>
          </w:p>
          <w:p w14:paraId="78D9B732" w14:textId="77777777" w:rsidR="00D773F2" w:rsidRPr="00B27EFF" w:rsidRDefault="00D773F2" w:rsidP="00D773F2">
            <w:pPr>
              <w:keepNext/>
              <w:spacing w:after="0" w:line="288" w:lineRule="auto"/>
              <w:rPr>
                <w:rFonts w:ascii="Calibri" w:hAnsi="Calibri"/>
                <w:color w:val="0070C0"/>
                <w:sz w:val="22"/>
                <w:szCs w:val="22"/>
              </w:rPr>
            </w:pPr>
            <w:r w:rsidRPr="00B27EFF">
              <w:rPr>
                <w:rFonts w:ascii="Calibri" w:hAnsi="Calibri"/>
                <w:color w:val="0070C0"/>
                <w:sz w:val="22"/>
                <w:u w:val="single"/>
              </w:rPr>
              <w:t>IBM 3592 JE Advanced Cartridges</w:t>
            </w:r>
            <w:r w:rsidRPr="00B27EFF">
              <w:rPr>
                <w:rFonts w:ascii="Calibri" w:hAnsi="Calibri"/>
                <w:color w:val="0070C0"/>
                <w:sz w:val="22"/>
              </w:rPr>
              <w:t xml:space="preserve"> </w:t>
            </w:r>
            <w:r w:rsidRPr="00B27EFF">
              <w:rPr>
                <w:rFonts w:ascii="Calibri" w:hAnsi="Calibri"/>
                <w:color w:val="0070C0"/>
                <w:sz w:val="22"/>
                <w:szCs w:val="22"/>
              </w:rPr>
              <w:t>mit IBM-konformen Label</w:t>
            </w:r>
          </w:p>
          <w:p w14:paraId="3F3680BE" w14:textId="77777777" w:rsidR="00B367B3" w:rsidRPr="00B27EFF" w:rsidRDefault="00B367B3">
            <w:pPr>
              <w:jc w:val="center"/>
              <w:rPr>
                <w:color w:val="0070C0"/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5D197" w14:textId="77777777" w:rsidR="00B367B3" w:rsidRDefault="00B367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65C27" w14:textId="77777777" w:rsidR="00B367B3" w:rsidRDefault="00B367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A3D40" w14:textId="77777777" w:rsidR="00B367B3" w:rsidRDefault="00B367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CAE79" w14:textId="77777777" w:rsidR="00B367B3" w:rsidRDefault="00B367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E12DB" w14:textId="77777777" w:rsidR="00B367B3" w:rsidRDefault="00B367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60631" w14:textId="77777777" w:rsidR="00B367B3" w:rsidRDefault="00B367B3">
            <w:pPr>
              <w:jc w:val="center"/>
              <w:rPr>
                <w:sz w:val="18"/>
                <w:szCs w:val="18"/>
              </w:rPr>
            </w:pPr>
          </w:p>
        </w:tc>
      </w:tr>
      <w:tr w:rsidR="00D773F2" w14:paraId="05E2D552" w14:textId="77777777" w:rsidTr="0091039E">
        <w:trPr>
          <w:tblHeader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1E8C8" w14:textId="5180B995" w:rsidR="00D773F2" w:rsidRDefault="00D773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T2</w:t>
            </w: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89AD3" w14:textId="77777777" w:rsidR="00D773F2" w:rsidRPr="00B27EFF" w:rsidRDefault="00D773F2" w:rsidP="00D773F2">
            <w:pPr>
              <w:keepNext/>
              <w:spacing w:after="0" w:line="288" w:lineRule="auto"/>
              <w:rPr>
                <w:rFonts w:ascii="Calibri" w:hAnsi="Calibri"/>
                <w:color w:val="0070C0"/>
                <w:sz w:val="22"/>
                <w:szCs w:val="22"/>
              </w:rPr>
            </w:pPr>
            <w:r w:rsidRPr="00B27EFF">
              <w:rPr>
                <w:rFonts w:ascii="Calibri" w:hAnsi="Calibri"/>
                <w:color w:val="0070C0"/>
                <w:sz w:val="22"/>
                <w:szCs w:val="22"/>
              </w:rPr>
              <w:t>Magnetbandkassetten des Typs</w:t>
            </w:r>
          </w:p>
          <w:p w14:paraId="4D68457A" w14:textId="77777777" w:rsidR="00D773F2" w:rsidRPr="00B27EFF" w:rsidRDefault="00D773F2" w:rsidP="00D773F2">
            <w:pPr>
              <w:keepNext/>
              <w:spacing w:after="0" w:line="288" w:lineRule="auto"/>
              <w:rPr>
                <w:rFonts w:ascii="Calibri" w:hAnsi="Calibri"/>
                <w:color w:val="0070C0"/>
                <w:sz w:val="22"/>
                <w:szCs w:val="22"/>
              </w:rPr>
            </w:pPr>
            <w:r w:rsidRPr="00B27EFF">
              <w:rPr>
                <w:rFonts w:ascii="Calibri" w:hAnsi="Calibri"/>
                <w:color w:val="0070C0"/>
                <w:sz w:val="22"/>
                <w:szCs w:val="22"/>
                <w:u w:val="single"/>
              </w:rPr>
              <w:t xml:space="preserve">IBM 3592 JF Advanced Cartridges </w:t>
            </w:r>
            <w:r w:rsidRPr="00B27EFF">
              <w:rPr>
                <w:rFonts w:ascii="Calibri" w:hAnsi="Calibri"/>
                <w:color w:val="0070C0"/>
                <w:sz w:val="22"/>
                <w:szCs w:val="22"/>
              </w:rPr>
              <w:t>mit IBM-konformen Label</w:t>
            </w:r>
          </w:p>
          <w:p w14:paraId="35FC03DE" w14:textId="77777777" w:rsidR="00D773F2" w:rsidRPr="00B27EFF" w:rsidRDefault="00D773F2">
            <w:pPr>
              <w:jc w:val="center"/>
              <w:rPr>
                <w:color w:val="0070C0"/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D32DE" w14:textId="77777777" w:rsidR="00D773F2" w:rsidRDefault="00D773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5329D" w14:textId="77777777" w:rsidR="00D773F2" w:rsidRDefault="00D773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35AD8" w14:textId="77777777" w:rsidR="00D773F2" w:rsidRDefault="00D773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0F7F2" w14:textId="77777777" w:rsidR="00D773F2" w:rsidRDefault="00D773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4DE4C" w14:textId="77777777" w:rsidR="00D773F2" w:rsidRDefault="00D773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0EC38" w14:textId="77777777" w:rsidR="00D773F2" w:rsidRDefault="00D773F2">
            <w:pPr>
              <w:jc w:val="center"/>
              <w:rPr>
                <w:sz w:val="18"/>
                <w:szCs w:val="18"/>
              </w:rPr>
            </w:pPr>
          </w:p>
        </w:tc>
      </w:tr>
      <w:tr w:rsidR="00D773F2" w14:paraId="4CB41029" w14:textId="77777777" w:rsidTr="0091039E">
        <w:trPr>
          <w:tblHeader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66BB9" w14:textId="3FB799F6" w:rsidR="00D773F2" w:rsidRDefault="00D773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T3</w:t>
            </w: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8DCA5" w14:textId="77777777" w:rsidR="00D773F2" w:rsidRPr="00B27EFF" w:rsidRDefault="00D773F2" w:rsidP="00D773F2">
            <w:pPr>
              <w:keepNext/>
              <w:spacing w:after="0" w:line="288" w:lineRule="auto"/>
              <w:rPr>
                <w:rFonts w:ascii="Calibri" w:hAnsi="Calibri" w:cs="Calibri"/>
                <w:color w:val="0070C0"/>
                <w:sz w:val="22"/>
                <w:szCs w:val="22"/>
              </w:rPr>
            </w:pPr>
            <w:r w:rsidRPr="00B27EFF">
              <w:rPr>
                <w:rFonts w:ascii="Calibri" w:hAnsi="Calibri" w:cs="Calibri"/>
                <w:color w:val="0070C0"/>
                <w:sz w:val="22"/>
                <w:szCs w:val="22"/>
              </w:rPr>
              <w:t xml:space="preserve">Andere </w:t>
            </w:r>
            <w:r w:rsidRPr="00B27EFF">
              <w:rPr>
                <w:rFonts w:ascii="Calibri" w:hAnsi="Calibri" w:cs="Calibri"/>
                <w:color w:val="0070C0"/>
                <w:sz w:val="22"/>
                <w:szCs w:val="22"/>
                <w:u w:val="single"/>
              </w:rPr>
              <w:t>IBM 3592 Magnetbandkassetten</w:t>
            </w:r>
            <w:r w:rsidRPr="00B27EFF">
              <w:rPr>
                <w:rFonts w:ascii="Calibri" w:hAnsi="Calibri" w:cs="Calibri"/>
                <w:color w:val="0070C0"/>
                <w:sz w:val="22"/>
                <w:szCs w:val="22"/>
              </w:rPr>
              <w:t xml:space="preserve"> mit IBM-konformen Label; </w:t>
            </w:r>
          </w:p>
          <w:p w14:paraId="69CC5947" w14:textId="259B7BE5" w:rsidR="00D773F2" w:rsidRPr="00B27EFF" w:rsidRDefault="00D773F2" w:rsidP="00D773F2">
            <w:pPr>
              <w:keepNext/>
              <w:spacing w:after="0" w:line="288" w:lineRule="auto"/>
              <w:rPr>
                <w:rFonts w:ascii="Calibri" w:hAnsi="Calibri" w:cs="Calibri"/>
                <w:color w:val="0070C0"/>
                <w:sz w:val="22"/>
                <w:szCs w:val="22"/>
              </w:rPr>
            </w:pPr>
            <w:r w:rsidRPr="00B27EFF">
              <w:rPr>
                <w:rFonts w:ascii="Calibri" w:hAnsi="Calibri" w:cs="Calibri"/>
                <w:color w:val="0070C0"/>
                <w:sz w:val="22"/>
                <w:szCs w:val="22"/>
              </w:rPr>
              <w:t>Nachfolgemodelle --&gt; Typenbezeichnung:</w:t>
            </w:r>
          </w:p>
          <w:p w14:paraId="086F763F" w14:textId="7B1A9D89" w:rsidR="00D773F2" w:rsidRPr="00B27EFF" w:rsidRDefault="00D773F2" w:rsidP="00D773F2">
            <w:pPr>
              <w:rPr>
                <w:color w:val="0070C0"/>
                <w:sz w:val="18"/>
                <w:szCs w:val="18"/>
              </w:rPr>
            </w:pPr>
            <w:r w:rsidRPr="00B27EFF">
              <w:rPr>
                <w:rFonts w:ascii="Calibri" w:hAnsi="Calibri"/>
                <w:color w:val="0070C0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27EFF">
              <w:rPr>
                <w:rFonts w:ascii="Calibri" w:hAnsi="Calibri"/>
                <w:color w:val="0070C0"/>
                <w:sz w:val="22"/>
                <w:szCs w:val="22"/>
              </w:rPr>
              <w:instrText xml:space="preserve"> FORMTEXT </w:instrText>
            </w:r>
            <w:r w:rsidRPr="00B27EFF">
              <w:rPr>
                <w:rFonts w:ascii="Calibri" w:hAnsi="Calibri"/>
                <w:color w:val="0070C0"/>
                <w:sz w:val="22"/>
                <w:szCs w:val="22"/>
              </w:rPr>
            </w:r>
            <w:r w:rsidRPr="00B27EFF">
              <w:rPr>
                <w:rFonts w:ascii="Calibri" w:hAnsi="Calibri"/>
                <w:color w:val="0070C0"/>
                <w:sz w:val="22"/>
                <w:szCs w:val="22"/>
              </w:rPr>
              <w:fldChar w:fldCharType="separate"/>
            </w:r>
            <w:r w:rsidRPr="00B27EFF">
              <w:rPr>
                <w:rFonts w:ascii="Calibri" w:hAnsi="Calibri"/>
                <w:noProof/>
                <w:color w:val="0070C0"/>
                <w:sz w:val="22"/>
                <w:szCs w:val="22"/>
              </w:rPr>
              <w:t> </w:t>
            </w:r>
            <w:r w:rsidRPr="00B27EFF">
              <w:rPr>
                <w:rFonts w:ascii="Calibri" w:hAnsi="Calibri"/>
                <w:noProof/>
                <w:color w:val="0070C0"/>
                <w:sz w:val="22"/>
                <w:szCs w:val="22"/>
              </w:rPr>
              <w:t> </w:t>
            </w:r>
            <w:r w:rsidRPr="00B27EFF">
              <w:rPr>
                <w:rFonts w:ascii="Calibri" w:hAnsi="Calibri"/>
                <w:noProof/>
                <w:color w:val="0070C0"/>
                <w:sz w:val="22"/>
                <w:szCs w:val="22"/>
              </w:rPr>
              <w:t> </w:t>
            </w:r>
            <w:r w:rsidRPr="00B27EFF">
              <w:rPr>
                <w:rFonts w:ascii="Calibri" w:hAnsi="Calibri"/>
                <w:noProof/>
                <w:color w:val="0070C0"/>
                <w:sz w:val="22"/>
                <w:szCs w:val="22"/>
              </w:rPr>
              <w:t> </w:t>
            </w:r>
            <w:r w:rsidRPr="00B27EFF">
              <w:rPr>
                <w:rFonts w:ascii="Calibri" w:hAnsi="Calibri"/>
                <w:noProof/>
                <w:color w:val="0070C0"/>
                <w:sz w:val="22"/>
                <w:szCs w:val="22"/>
              </w:rPr>
              <w:t> </w:t>
            </w:r>
            <w:r w:rsidRPr="00B27EFF">
              <w:rPr>
                <w:rFonts w:ascii="Calibri" w:hAnsi="Calibri"/>
                <w:color w:val="0070C0"/>
                <w:sz w:val="22"/>
                <w:szCs w:val="22"/>
              </w:rPr>
              <w:fldChar w:fldCharType="end"/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800CA" w14:textId="77777777" w:rsidR="00D773F2" w:rsidRDefault="00D773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31E2D" w14:textId="77777777" w:rsidR="00D773F2" w:rsidRDefault="00D773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96130" w14:textId="77777777" w:rsidR="00D773F2" w:rsidRDefault="00D773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25B29" w14:textId="77777777" w:rsidR="00D773F2" w:rsidRDefault="00D773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FFCDF" w14:textId="77777777" w:rsidR="00D773F2" w:rsidRDefault="00D773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4F411" w14:textId="77777777" w:rsidR="00D773F2" w:rsidRDefault="00D773F2">
            <w:pPr>
              <w:jc w:val="center"/>
              <w:rPr>
                <w:sz w:val="18"/>
                <w:szCs w:val="18"/>
              </w:rPr>
            </w:pPr>
          </w:p>
        </w:tc>
      </w:tr>
      <w:tr w:rsidR="00D773F2" w14:paraId="41C895EF" w14:textId="77777777" w:rsidTr="0091039E">
        <w:trPr>
          <w:tblHeader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98DF2" w14:textId="16CC460B" w:rsidR="00D773F2" w:rsidRDefault="00D773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T4</w:t>
            </w: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F0C43" w14:textId="77777777" w:rsidR="00D773F2" w:rsidRPr="00B27EFF" w:rsidRDefault="00D773F2" w:rsidP="00D773F2">
            <w:pPr>
              <w:keepNext/>
              <w:spacing w:after="0" w:line="288" w:lineRule="auto"/>
              <w:rPr>
                <w:rFonts w:ascii="Calibri" w:hAnsi="Calibri"/>
                <w:color w:val="0070C0"/>
                <w:sz w:val="22"/>
              </w:rPr>
            </w:pPr>
            <w:r w:rsidRPr="00B27EFF">
              <w:rPr>
                <w:rFonts w:ascii="Calibri" w:hAnsi="Calibri"/>
                <w:color w:val="0070C0"/>
                <w:sz w:val="22"/>
              </w:rPr>
              <w:t xml:space="preserve">Reinigungskassetten des Typs </w:t>
            </w:r>
          </w:p>
          <w:p w14:paraId="235650F7" w14:textId="77777777" w:rsidR="00D773F2" w:rsidRPr="00B27EFF" w:rsidRDefault="00D773F2" w:rsidP="00D773F2">
            <w:pPr>
              <w:keepNext/>
              <w:spacing w:after="0" w:line="288" w:lineRule="auto"/>
              <w:rPr>
                <w:rFonts w:ascii="Calibri" w:hAnsi="Calibri"/>
                <w:color w:val="0070C0"/>
                <w:sz w:val="22"/>
                <w:szCs w:val="22"/>
              </w:rPr>
            </w:pPr>
            <w:r w:rsidRPr="00B27EFF">
              <w:rPr>
                <w:rFonts w:ascii="Calibri" w:hAnsi="Calibri"/>
                <w:color w:val="0070C0"/>
                <w:sz w:val="22"/>
                <w:u w:val="single"/>
              </w:rPr>
              <w:t>IBM 3592 Cleaning Data Cartridge</w:t>
            </w:r>
            <w:r w:rsidRPr="00B27EFF">
              <w:rPr>
                <w:rFonts w:ascii="Calibri" w:hAnsi="Calibri"/>
                <w:color w:val="0070C0"/>
                <w:sz w:val="22"/>
              </w:rPr>
              <w:t xml:space="preserve"> </w:t>
            </w:r>
            <w:r w:rsidRPr="00B27EFF">
              <w:rPr>
                <w:rFonts w:ascii="Calibri" w:hAnsi="Calibri"/>
                <w:color w:val="0070C0"/>
                <w:sz w:val="22"/>
                <w:szCs w:val="22"/>
              </w:rPr>
              <w:t>mit IBM-konformen Label</w:t>
            </w:r>
          </w:p>
          <w:p w14:paraId="45575FD2" w14:textId="77777777" w:rsidR="00D773F2" w:rsidRPr="00B27EFF" w:rsidRDefault="00D773F2">
            <w:pPr>
              <w:jc w:val="center"/>
              <w:rPr>
                <w:color w:val="0070C0"/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3CC23" w14:textId="77777777" w:rsidR="00D773F2" w:rsidRDefault="00D773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B342D" w14:textId="77777777" w:rsidR="00D773F2" w:rsidRDefault="00D773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D9DE8" w14:textId="77777777" w:rsidR="00D773F2" w:rsidRDefault="00D773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F94E9" w14:textId="77777777" w:rsidR="00D773F2" w:rsidRDefault="00D773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0A15C" w14:textId="77777777" w:rsidR="00D773F2" w:rsidRDefault="00D773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B23C8" w14:textId="77777777" w:rsidR="00D773F2" w:rsidRDefault="00D773F2">
            <w:pPr>
              <w:jc w:val="center"/>
              <w:rPr>
                <w:sz w:val="18"/>
                <w:szCs w:val="18"/>
              </w:rPr>
            </w:pPr>
          </w:p>
        </w:tc>
      </w:tr>
      <w:tr w:rsidR="00D773F2" w14:paraId="317DBE1A" w14:textId="77777777" w:rsidTr="0091039E">
        <w:trPr>
          <w:tblHeader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55C68" w14:textId="0003F0FD" w:rsidR="00D773F2" w:rsidRDefault="00D773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T5</w:t>
            </w: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68A01" w14:textId="77777777" w:rsidR="00D773F2" w:rsidRPr="00B27EFF" w:rsidRDefault="00D773F2" w:rsidP="00D773F2">
            <w:pPr>
              <w:keepNext/>
              <w:spacing w:after="0" w:line="288" w:lineRule="auto"/>
              <w:rPr>
                <w:rFonts w:ascii="Calibri" w:hAnsi="Calibri"/>
                <w:color w:val="0070C0"/>
                <w:sz w:val="22"/>
              </w:rPr>
            </w:pPr>
            <w:r w:rsidRPr="00B27EFF">
              <w:rPr>
                <w:rFonts w:ascii="Calibri" w:hAnsi="Calibri"/>
                <w:color w:val="0070C0"/>
                <w:sz w:val="22"/>
                <w:u w:val="single"/>
              </w:rPr>
              <w:t>Nachfolgemodelle</w:t>
            </w:r>
            <w:r w:rsidRPr="00B27EFF">
              <w:rPr>
                <w:rFonts w:ascii="Calibri" w:hAnsi="Calibri"/>
                <w:color w:val="0070C0"/>
                <w:sz w:val="22"/>
              </w:rPr>
              <w:t xml:space="preserve"> der Reinigungskassetten des Typs </w:t>
            </w:r>
          </w:p>
          <w:p w14:paraId="2DD9123E" w14:textId="77777777" w:rsidR="00D773F2" w:rsidRPr="00B27EFF" w:rsidRDefault="00D773F2" w:rsidP="00D773F2">
            <w:pPr>
              <w:keepNext/>
              <w:spacing w:after="0" w:line="288" w:lineRule="auto"/>
              <w:rPr>
                <w:rFonts w:ascii="Calibri" w:hAnsi="Calibri"/>
                <w:color w:val="0070C0"/>
                <w:sz w:val="22"/>
              </w:rPr>
            </w:pPr>
            <w:r w:rsidRPr="00B27EFF">
              <w:rPr>
                <w:rFonts w:ascii="Calibri" w:hAnsi="Calibri"/>
                <w:color w:val="0070C0"/>
                <w:sz w:val="22"/>
                <w:u w:val="single"/>
              </w:rPr>
              <w:t>IBM 3592 Cleaning Data Cartridge</w:t>
            </w:r>
            <w:r w:rsidRPr="00B27EFF">
              <w:rPr>
                <w:rFonts w:ascii="Calibri" w:hAnsi="Calibri"/>
                <w:color w:val="0070C0"/>
                <w:sz w:val="22"/>
              </w:rPr>
              <w:t xml:space="preserve"> </w:t>
            </w:r>
            <w:r w:rsidRPr="00B27EFF">
              <w:rPr>
                <w:rFonts w:ascii="Calibri" w:hAnsi="Calibri"/>
                <w:color w:val="0070C0"/>
                <w:sz w:val="22"/>
                <w:szCs w:val="22"/>
              </w:rPr>
              <w:t>mit IBM-konformen Label</w:t>
            </w:r>
          </w:p>
          <w:p w14:paraId="2DF6C06C" w14:textId="77777777" w:rsidR="00D773F2" w:rsidRPr="00B27EFF" w:rsidRDefault="00D773F2">
            <w:pPr>
              <w:jc w:val="center"/>
              <w:rPr>
                <w:color w:val="0070C0"/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0C360" w14:textId="77777777" w:rsidR="00D773F2" w:rsidRDefault="00D773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43967" w14:textId="77777777" w:rsidR="00D773F2" w:rsidRDefault="00D773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B0440" w14:textId="77777777" w:rsidR="00D773F2" w:rsidRDefault="00D773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EF14E" w14:textId="77777777" w:rsidR="00D773F2" w:rsidRDefault="00D773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BFFF3" w14:textId="77777777" w:rsidR="00D773F2" w:rsidRDefault="00D773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6D31D" w14:textId="77777777" w:rsidR="00D773F2" w:rsidRDefault="00D773F2">
            <w:pPr>
              <w:jc w:val="center"/>
              <w:rPr>
                <w:sz w:val="18"/>
                <w:szCs w:val="18"/>
              </w:rPr>
            </w:pPr>
          </w:p>
        </w:tc>
      </w:tr>
    </w:tbl>
    <w:p w14:paraId="69A230D7" w14:textId="77777777" w:rsidR="00B367B3" w:rsidRDefault="00B367B3">
      <w:pPr>
        <w:pStyle w:val="TableSeparator"/>
      </w:pPr>
    </w:p>
    <w:p w14:paraId="25E34917" w14:textId="5A1C834C" w:rsidR="00B367B3" w:rsidRDefault="00B367B3">
      <w:pPr>
        <w:jc w:val="right"/>
      </w:pPr>
    </w:p>
    <w:tbl>
      <w:tblPr>
        <w:tblW w:w="5000" w:type="pc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21"/>
        <w:gridCol w:w="3951"/>
        <w:gridCol w:w="671"/>
        <w:gridCol w:w="542"/>
        <w:gridCol w:w="913"/>
        <w:gridCol w:w="660"/>
        <w:gridCol w:w="939"/>
        <w:gridCol w:w="1135"/>
      </w:tblGrid>
      <w:tr w:rsidR="0091039E" w14:paraId="0D636CC3" w14:textId="77777777" w:rsidTr="0091039E">
        <w:trPr>
          <w:tblHeader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20EB3780" w14:textId="77777777" w:rsidR="0091039E" w:rsidRDefault="0091039E" w:rsidP="00AE6967">
            <w:pPr>
              <w:jc w:val="center"/>
            </w:pPr>
            <w:r>
              <w:rPr>
                <w:sz w:val="18"/>
                <w:szCs w:val="18"/>
              </w:rPr>
              <w:t>Lfd. Nr.</w:t>
            </w: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7ABCF5C6" w14:textId="77777777" w:rsidR="0091039E" w:rsidRDefault="0091039E" w:rsidP="00AE6967">
            <w:pPr>
              <w:jc w:val="center"/>
            </w:pPr>
            <w:r>
              <w:rPr>
                <w:sz w:val="18"/>
                <w:szCs w:val="18"/>
              </w:rPr>
              <w:t>Produktbezeichnung</w:t>
            </w:r>
            <w:r>
              <w:rPr>
                <w:sz w:val="18"/>
                <w:szCs w:val="18"/>
              </w:rPr>
              <w:br/>
              <w:t>und -beschreibung,</w:t>
            </w:r>
            <w:r>
              <w:rPr>
                <w:sz w:val="18"/>
                <w:szCs w:val="18"/>
              </w:rPr>
              <w:br/>
              <w:t>Produkt-Nr.</w:t>
            </w:r>
          </w:p>
          <w:p w14:paraId="3E2DA9B0" w14:textId="77777777" w:rsidR="0091039E" w:rsidRDefault="0091039E" w:rsidP="00AE6967">
            <w:pPr>
              <w:jc w:val="center"/>
            </w:pPr>
            <w:r>
              <w:rPr>
                <w:sz w:val="18"/>
                <w:szCs w:val="18"/>
              </w:rPr>
              <w:t>(ggf. einschl. vorinstallierter Betriebssystemsoftware)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78D3890B" w14:textId="77777777" w:rsidR="0091039E" w:rsidRDefault="0091039E" w:rsidP="00AE6967">
            <w:pPr>
              <w:jc w:val="center"/>
            </w:pPr>
            <w:r>
              <w:rPr>
                <w:sz w:val="18"/>
                <w:szCs w:val="18"/>
              </w:rPr>
              <w:t>Menge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663D6F78" w14:textId="77777777" w:rsidR="0091039E" w:rsidRDefault="0091039E" w:rsidP="00AE6967">
            <w:pPr>
              <w:jc w:val="center"/>
            </w:pPr>
            <w:r>
              <w:rPr>
                <w:sz w:val="18"/>
                <w:szCs w:val="18"/>
              </w:rPr>
              <w:t>EXP¹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5DEA2DD3" w14:textId="77777777" w:rsidR="0091039E" w:rsidRDefault="0091039E" w:rsidP="00AE6967">
            <w:pPr>
              <w:jc w:val="center"/>
            </w:pPr>
            <w:r>
              <w:rPr>
                <w:sz w:val="18"/>
                <w:szCs w:val="18"/>
              </w:rPr>
              <w:t>Liefer</w:t>
            </w:r>
            <w:r>
              <w:rPr>
                <w:sz w:val="18"/>
                <w:szCs w:val="18"/>
              </w:rPr>
              <w:softHyphen/>
              <w:t>termin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7BECF2AE" w14:textId="77777777" w:rsidR="0091039E" w:rsidRDefault="0091039E" w:rsidP="00AE6967">
            <w:pPr>
              <w:jc w:val="center"/>
            </w:pPr>
            <w:r>
              <w:rPr>
                <w:sz w:val="18"/>
                <w:szCs w:val="18"/>
              </w:rPr>
              <w:t>GewF²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4C270727" w14:textId="77777777" w:rsidR="0091039E" w:rsidRDefault="0091039E" w:rsidP="00AE6967">
            <w:pPr>
              <w:jc w:val="center"/>
            </w:pPr>
            <w:r>
              <w:rPr>
                <w:sz w:val="18"/>
                <w:szCs w:val="18"/>
              </w:rPr>
              <w:t>Kaufpreis Einzel</w:t>
            </w:r>
            <w:r>
              <w:rPr>
                <w:sz w:val="18"/>
                <w:szCs w:val="18"/>
              </w:rPr>
              <w:softHyphen/>
              <w:t>preis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104A4C72" w14:textId="77777777" w:rsidR="0091039E" w:rsidRDefault="0091039E" w:rsidP="00AE6967">
            <w:pPr>
              <w:jc w:val="center"/>
            </w:pPr>
            <w:r>
              <w:rPr>
                <w:sz w:val="18"/>
                <w:szCs w:val="18"/>
              </w:rPr>
              <w:t>Kaufpreis Gesamt</w:t>
            </w:r>
            <w:r>
              <w:rPr>
                <w:sz w:val="18"/>
                <w:szCs w:val="18"/>
              </w:rPr>
              <w:softHyphen/>
              <w:t>preis</w:t>
            </w:r>
          </w:p>
        </w:tc>
      </w:tr>
      <w:tr w:rsidR="0091039E" w14:paraId="64187896" w14:textId="77777777" w:rsidTr="0091039E">
        <w:trPr>
          <w:tblHeader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856F3" w14:textId="77777777" w:rsidR="0091039E" w:rsidRDefault="0091039E" w:rsidP="00AE69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L1</w:t>
            </w: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C76A7" w14:textId="77777777" w:rsidR="0091039E" w:rsidRPr="00B27EFF" w:rsidRDefault="0091039E" w:rsidP="00AE6967">
            <w:pPr>
              <w:keepNext/>
              <w:spacing w:after="0" w:line="288" w:lineRule="auto"/>
              <w:rPr>
                <w:rFonts w:ascii="Calibri" w:hAnsi="Calibri"/>
                <w:color w:val="0070C0"/>
                <w:sz w:val="22"/>
                <w:szCs w:val="22"/>
              </w:rPr>
            </w:pPr>
            <w:r w:rsidRPr="00B27EFF">
              <w:rPr>
                <w:rFonts w:ascii="Calibri" w:hAnsi="Calibri"/>
                <w:color w:val="0070C0"/>
                <w:sz w:val="22"/>
                <w:szCs w:val="22"/>
              </w:rPr>
              <w:t>Magnetbandkassetten des Typs</w:t>
            </w:r>
          </w:p>
          <w:p w14:paraId="5060BE5B" w14:textId="77777777" w:rsidR="0091039E" w:rsidRPr="00B27EFF" w:rsidRDefault="0091039E" w:rsidP="00AE6967">
            <w:pPr>
              <w:keepNext/>
              <w:spacing w:after="0" w:line="288" w:lineRule="auto"/>
              <w:rPr>
                <w:rFonts w:ascii="Calibri" w:hAnsi="Calibri"/>
                <w:color w:val="0070C0"/>
                <w:sz w:val="22"/>
                <w:szCs w:val="22"/>
              </w:rPr>
            </w:pPr>
            <w:r w:rsidRPr="00B27EFF">
              <w:rPr>
                <w:rFonts w:ascii="Calibri" w:hAnsi="Calibri"/>
                <w:color w:val="0070C0"/>
                <w:sz w:val="22"/>
                <w:szCs w:val="22"/>
                <w:u w:val="single"/>
              </w:rPr>
              <w:t xml:space="preserve">LTO-10 (30TB) </w:t>
            </w:r>
            <w:r w:rsidRPr="00B27EFF">
              <w:rPr>
                <w:rFonts w:ascii="Calibri" w:hAnsi="Calibri"/>
                <w:color w:val="0070C0"/>
                <w:sz w:val="22"/>
                <w:szCs w:val="22"/>
              </w:rPr>
              <w:t>mit IBM-konformen Label</w:t>
            </w:r>
          </w:p>
          <w:p w14:paraId="2A739329" w14:textId="77777777" w:rsidR="0091039E" w:rsidRPr="00B27EFF" w:rsidRDefault="0091039E" w:rsidP="00AE6967">
            <w:pPr>
              <w:jc w:val="both"/>
              <w:rPr>
                <w:color w:val="0070C0"/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1472A" w14:textId="77777777" w:rsidR="0091039E" w:rsidRDefault="0091039E" w:rsidP="00AE69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3E3BD" w14:textId="77777777" w:rsidR="0091039E" w:rsidRDefault="0091039E" w:rsidP="00AE69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47617" w14:textId="77777777" w:rsidR="0091039E" w:rsidRDefault="0091039E" w:rsidP="00AE69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3458B" w14:textId="77777777" w:rsidR="0091039E" w:rsidRDefault="0091039E" w:rsidP="00AE69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FC2A2" w14:textId="77777777" w:rsidR="0091039E" w:rsidRDefault="0091039E" w:rsidP="00AE69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A9239" w14:textId="77777777" w:rsidR="0091039E" w:rsidRDefault="0091039E" w:rsidP="00AE6967">
            <w:pPr>
              <w:jc w:val="center"/>
              <w:rPr>
                <w:sz w:val="18"/>
                <w:szCs w:val="18"/>
              </w:rPr>
            </w:pPr>
          </w:p>
        </w:tc>
      </w:tr>
      <w:tr w:rsidR="0091039E" w14:paraId="01A0821A" w14:textId="77777777" w:rsidTr="0091039E">
        <w:trPr>
          <w:tblHeader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6F134" w14:textId="77777777" w:rsidR="0091039E" w:rsidRDefault="0091039E" w:rsidP="00AE69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L2</w:t>
            </w: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02224" w14:textId="77777777" w:rsidR="0091039E" w:rsidRPr="00B27EFF" w:rsidRDefault="0091039E" w:rsidP="00AE6967">
            <w:pPr>
              <w:keepNext/>
              <w:spacing w:after="0" w:line="288" w:lineRule="auto"/>
              <w:rPr>
                <w:rFonts w:ascii="Calibri" w:hAnsi="Calibri"/>
                <w:color w:val="0070C0"/>
                <w:sz w:val="22"/>
                <w:szCs w:val="22"/>
              </w:rPr>
            </w:pPr>
            <w:r w:rsidRPr="00B27EFF">
              <w:rPr>
                <w:rFonts w:ascii="Calibri" w:hAnsi="Calibri"/>
                <w:color w:val="0070C0"/>
                <w:sz w:val="22"/>
                <w:szCs w:val="22"/>
              </w:rPr>
              <w:t>Magnetbandkassetten des Typs</w:t>
            </w:r>
          </w:p>
          <w:p w14:paraId="485ABF81" w14:textId="77777777" w:rsidR="0091039E" w:rsidRPr="00B27EFF" w:rsidRDefault="0091039E" w:rsidP="00AE6967">
            <w:pPr>
              <w:keepNext/>
              <w:spacing w:after="0" w:line="288" w:lineRule="auto"/>
              <w:rPr>
                <w:rFonts w:ascii="Calibri" w:hAnsi="Calibri"/>
                <w:color w:val="0070C0"/>
                <w:sz w:val="22"/>
                <w:szCs w:val="22"/>
              </w:rPr>
            </w:pPr>
            <w:r w:rsidRPr="00B27EFF">
              <w:rPr>
                <w:rFonts w:ascii="Calibri" w:hAnsi="Calibri"/>
                <w:color w:val="0070C0"/>
                <w:sz w:val="22"/>
                <w:szCs w:val="22"/>
                <w:u w:val="single"/>
              </w:rPr>
              <w:t>LTO-10 (40TB)</w:t>
            </w:r>
            <w:r w:rsidRPr="00B27EFF">
              <w:rPr>
                <w:rFonts w:ascii="Calibri" w:eastAsiaTheme="minorHAnsi" w:hAnsi="Calibri" w:cs="Calibri"/>
                <w:color w:val="0070C0"/>
                <w:sz w:val="22"/>
                <w:szCs w:val="22"/>
                <w:lang w:eastAsia="en-US"/>
              </w:rPr>
              <w:t xml:space="preserve"> {„Enterprise-Medium“} </w:t>
            </w:r>
            <w:r w:rsidRPr="00B27EFF">
              <w:rPr>
                <w:rFonts w:ascii="Calibri" w:hAnsi="Calibri"/>
                <w:color w:val="0070C0"/>
                <w:sz w:val="22"/>
                <w:szCs w:val="22"/>
              </w:rPr>
              <w:t>mit IBM-konformen Label</w:t>
            </w:r>
          </w:p>
          <w:p w14:paraId="5C719E70" w14:textId="77777777" w:rsidR="0091039E" w:rsidRPr="00B27EFF" w:rsidRDefault="0091039E" w:rsidP="00AE6967">
            <w:pPr>
              <w:jc w:val="center"/>
              <w:rPr>
                <w:color w:val="0070C0"/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82215" w14:textId="77777777" w:rsidR="0091039E" w:rsidRDefault="0091039E" w:rsidP="00AE69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0289E" w14:textId="77777777" w:rsidR="0091039E" w:rsidRDefault="0091039E" w:rsidP="00AE69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2F697" w14:textId="77777777" w:rsidR="0091039E" w:rsidRDefault="0091039E" w:rsidP="00AE69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AB362" w14:textId="77777777" w:rsidR="0091039E" w:rsidRDefault="0091039E" w:rsidP="00AE69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076BE" w14:textId="77777777" w:rsidR="0091039E" w:rsidRDefault="0091039E" w:rsidP="00AE69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81D15" w14:textId="77777777" w:rsidR="0091039E" w:rsidRDefault="0091039E" w:rsidP="00AE6967">
            <w:pPr>
              <w:jc w:val="center"/>
              <w:rPr>
                <w:sz w:val="18"/>
                <w:szCs w:val="18"/>
              </w:rPr>
            </w:pPr>
          </w:p>
        </w:tc>
      </w:tr>
      <w:tr w:rsidR="0091039E" w14:paraId="51B75FE8" w14:textId="77777777" w:rsidTr="0091039E">
        <w:trPr>
          <w:tblHeader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BE043" w14:textId="77777777" w:rsidR="0091039E" w:rsidRDefault="0091039E" w:rsidP="00AE69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L3</w:t>
            </w: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72264" w14:textId="77777777" w:rsidR="0091039E" w:rsidRPr="00B27EFF" w:rsidRDefault="0091039E" w:rsidP="00AE6967">
            <w:pPr>
              <w:keepNext/>
              <w:spacing w:after="0" w:line="288" w:lineRule="auto"/>
              <w:rPr>
                <w:rFonts w:ascii="Calibri" w:hAnsi="Calibri" w:cs="Calibri"/>
                <w:color w:val="0070C0"/>
                <w:sz w:val="22"/>
                <w:szCs w:val="22"/>
              </w:rPr>
            </w:pPr>
            <w:r w:rsidRPr="00B27EFF">
              <w:rPr>
                <w:rFonts w:ascii="Calibri" w:hAnsi="Calibri" w:cs="Calibri"/>
                <w:color w:val="0070C0"/>
                <w:sz w:val="22"/>
                <w:szCs w:val="22"/>
              </w:rPr>
              <w:t xml:space="preserve">Andere </w:t>
            </w:r>
            <w:r w:rsidRPr="00B27EFF">
              <w:rPr>
                <w:rFonts w:ascii="Calibri" w:hAnsi="Calibri" w:cs="Calibri"/>
                <w:color w:val="0070C0"/>
                <w:sz w:val="22"/>
                <w:szCs w:val="22"/>
                <w:u w:val="single"/>
              </w:rPr>
              <w:t>LTO-Magnetbandkassetten</w:t>
            </w:r>
            <w:r w:rsidRPr="00B27EFF">
              <w:rPr>
                <w:rFonts w:ascii="Calibri" w:hAnsi="Calibri" w:cs="Calibri"/>
                <w:color w:val="0070C0"/>
                <w:sz w:val="22"/>
                <w:szCs w:val="22"/>
              </w:rPr>
              <w:t xml:space="preserve"> mit IBM-konformen Label; Typenbezeichnung:</w:t>
            </w:r>
          </w:p>
          <w:p w14:paraId="4B7F1035" w14:textId="77777777" w:rsidR="0091039E" w:rsidRPr="00B27EFF" w:rsidRDefault="0091039E" w:rsidP="00AE6967">
            <w:pPr>
              <w:keepNext/>
              <w:spacing w:after="0" w:line="288" w:lineRule="auto"/>
              <w:rPr>
                <w:rFonts w:ascii="Calibri" w:hAnsi="Calibri" w:cs="Calibri"/>
                <w:color w:val="0070C0"/>
                <w:sz w:val="22"/>
                <w:szCs w:val="22"/>
              </w:rPr>
            </w:pPr>
            <w:r w:rsidRPr="00B27EFF">
              <w:rPr>
                <w:rFonts w:ascii="Calibri" w:hAnsi="Calibri" w:cs="Calibri"/>
                <w:color w:val="0070C0"/>
                <w:sz w:val="22"/>
                <w:szCs w:val="22"/>
              </w:rPr>
              <w:t>Nachfolgemodelle --&gt; Typenbezeichnung:</w:t>
            </w:r>
          </w:p>
          <w:p w14:paraId="649D8C71" w14:textId="77777777" w:rsidR="0091039E" w:rsidRPr="00B27EFF" w:rsidRDefault="0091039E" w:rsidP="00AE6967">
            <w:pPr>
              <w:rPr>
                <w:color w:val="0070C0"/>
                <w:sz w:val="18"/>
                <w:szCs w:val="18"/>
              </w:rPr>
            </w:pPr>
            <w:r w:rsidRPr="00B27EFF">
              <w:rPr>
                <w:rFonts w:ascii="Calibri" w:hAnsi="Calibri"/>
                <w:color w:val="0070C0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27EFF">
              <w:rPr>
                <w:rFonts w:ascii="Calibri" w:hAnsi="Calibri"/>
                <w:color w:val="0070C0"/>
                <w:sz w:val="22"/>
                <w:szCs w:val="22"/>
              </w:rPr>
              <w:instrText xml:space="preserve"> FORMTEXT </w:instrText>
            </w:r>
            <w:r w:rsidRPr="00B27EFF">
              <w:rPr>
                <w:rFonts w:ascii="Calibri" w:hAnsi="Calibri"/>
                <w:color w:val="0070C0"/>
                <w:sz w:val="22"/>
                <w:szCs w:val="22"/>
              </w:rPr>
            </w:r>
            <w:r w:rsidRPr="00B27EFF">
              <w:rPr>
                <w:rFonts w:ascii="Calibri" w:hAnsi="Calibri"/>
                <w:color w:val="0070C0"/>
                <w:sz w:val="22"/>
                <w:szCs w:val="22"/>
              </w:rPr>
              <w:fldChar w:fldCharType="separate"/>
            </w:r>
            <w:r w:rsidRPr="00B27EFF">
              <w:rPr>
                <w:rFonts w:ascii="Calibri" w:hAnsi="Calibri"/>
                <w:noProof/>
                <w:color w:val="0070C0"/>
                <w:sz w:val="22"/>
                <w:szCs w:val="22"/>
              </w:rPr>
              <w:t> </w:t>
            </w:r>
            <w:r w:rsidRPr="00B27EFF">
              <w:rPr>
                <w:rFonts w:ascii="Calibri" w:hAnsi="Calibri"/>
                <w:noProof/>
                <w:color w:val="0070C0"/>
                <w:sz w:val="22"/>
                <w:szCs w:val="22"/>
              </w:rPr>
              <w:t> </w:t>
            </w:r>
            <w:r w:rsidRPr="00B27EFF">
              <w:rPr>
                <w:rFonts w:ascii="Calibri" w:hAnsi="Calibri"/>
                <w:noProof/>
                <w:color w:val="0070C0"/>
                <w:sz w:val="22"/>
                <w:szCs w:val="22"/>
              </w:rPr>
              <w:t> </w:t>
            </w:r>
            <w:r w:rsidRPr="00B27EFF">
              <w:rPr>
                <w:rFonts w:ascii="Calibri" w:hAnsi="Calibri"/>
                <w:noProof/>
                <w:color w:val="0070C0"/>
                <w:sz w:val="22"/>
                <w:szCs w:val="22"/>
              </w:rPr>
              <w:t> </w:t>
            </w:r>
            <w:r w:rsidRPr="00B27EFF">
              <w:rPr>
                <w:rFonts w:ascii="Calibri" w:hAnsi="Calibri"/>
                <w:noProof/>
                <w:color w:val="0070C0"/>
                <w:sz w:val="22"/>
                <w:szCs w:val="22"/>
              </w:rPr>
              <w:t> </w:t>
            </w:r>
            <w:r w:rsidRPr="00B27EFF">
              <w:rPr>
                <w:rFonts w:ascii="Calibri" w:hAnsi="Calibri"/>
                <w:color w:val="0070C0"/>
                <w:sz w:val="22"/>
                <w:szCs w:val="22"/>
              </w:rPr>
              <w:fldChar w:fldCharType="end"/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1C2A4" w14:textId="77777777" w:rsidR="0091039E" w:rsidRDefault="0091039E" w:rsidP="00AE69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4BD29" w14:textId="77777777" w:rsidR="0091039E" w:rsidRDefault="0091039E" w:rsidP="00AE69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98E7B" w14:textId="77777777" w:rsidR="0091039E" w:rsidRDefault="0091039E" w:rsidP="00AE69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BF48E" w14:textId="77777777" w:rsidR="0091039E" w:rsidRDefault="0091039E" w:rsidP="00AE69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1A654" w14:textId="77777777" w:rsidR="0091039E" w:rsidRDefault="0091039E" w:rsidP="00AE69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6CDF1" w14:textId="77777777" w:rsidR="0091039E" w:rsidRDefault="0091039E" w:rsidP="00AE6967">
            <w:pPr>
              <w:jc w:val="center"/>
              <w:rPr>
                <w:sz w:val="18"/>
                <w:szCs w:val="18"/>
              </w:rPr>
            </w:pPr>
          </w:p>
        </w:tc>
      </w:tr>
      <w:tr w:rsidR="0091039E" w14:paraId="1CC60214" w14:textId="77777777" w:rsidTr="0091039E">
        <w:trPr>
          <w:tblHeader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71A75" w14:textId="77777777" w:rsidR="0091039E" w:rsidRDefault="0091039E" w:rsidP="00AE69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L4 </w:t>
            </w: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E9F71" w14:textId="77777777" w:rsidR="0091039E" w:rsidRPr="00B27EFF" w:rsidRDefault="0091039E" w:rsidP="00AE6967">
            <w:pPr>
              <w:keepNext/>
              <w:spacing w:after="0" w:line="288" w:lineRule="auto"/>
              <w:rPr>
                <w:rFonts w:ascii="Calibri" w:hAnsi="Calibri"/>
                <w:color w:val="0070C0"/>
                <w:sz w:val="22"/>
                <w:szCs w:val="22"/>
              </w:rPr>
            </w:pPr>
            <w:r w:rsidRPr="00B27EFF">
              <w:rPr>
                <w:rFonts w:ascii="Calibri" w:hAnsi="Calibri"/>
                <w:color w:val="0070C0"/>
                <w:sz w:val="22"/>
                <w:u w:val="single"/>
              </w:rPr>
              <w:t>LTO-Reinigungskassetten</w:t>
            </w:r>
            <w:r w:rsidRPr="00B27EFF">
              <w:rPr>
                <w:rFonts w:ascii="Calibri" w:hAnsi="Calibri"/>
                <w:color w:val="0070C0"/>
                <w:sz w:val="22"/>
              </w:rPr>
              <w:t xml:space="preserve"> </w:t>
            </w:r>
            <w:r w:rsidRPr="00B27EFF">
              <w:rPr>
                <w:rFonts w:ascii="Calibri" w:hAnsi="Calibri"/>
                <w:color w:val="0070C0"/>
                <w:sz w:val="22"/>
                <w:szCs w:val="22"/>
              </w:rPr>
              <w:t>mit IBM-konformen Label</w:t>
            </w:r>
          </w:p>
          <w:p w14:paraId="3B67A0F3" w14:textId="77777777" w:rsidR="0091039E" w:rsidRPr="00B27EFF" w:rsidRDefault="0091039E" w:rsidP="00AE6967">
            <w:pPr>
              <w:tabs>
                <w:tab w:val="left" w:pos="210"/>
              </w:tabs>
              <w:rPr>
                <w:color w:val="0070C0"/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64E3E" w14:textId="77777777" w:rsidR="0091039E" w:rsidRDefault="0091039E" w:rsidP="00AE69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44A55" w14:textId="77777777" w:rsidR="0091039E" w:rsidRDefault="0091039E" w:rsidP="00AE69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4865B" w14:textId="77777777" w:rsidR="0091039E" w:rsidRDefault="0091039E" w:rsidP="00AE69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324FA" w14:textId="77777777" w:rsidR="0091039E" w:rsidRDefault="0091039E" w:rsidP="00AE69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E7571" w14:textId="77777777" w:rsidR="0091039E" w:rsidRDefault="0091039E" w:rsidP="00AE69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C5C19" w14:textId="77777777" w:rsidR="0091039E" w:rsidRDefault="0091039E" w:rsidP="00AE6967">
            <w:pPr>
              <w:jc w:val="center"/>
              <w:rPr>
                <w:sz w:val="18"/>
                <w:szCs w:val="18"/>
              </w:rPr>
            </w:pPr>
          </w:p>
        </w:tc>
      </w:tr>
      <w:tr w:rsidR="0091039E" w14:paraId="32B69938" w14:textId="77777777" w:rsidTr="0091039E">
        <w:trPr>
          <w:tblHeader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A6851" w14:textId="77777777" w:rsidR="0091039E" w:rsidRDefault="0091039E" w:rsidP="00AE69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L5</w:t>
            </w: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0EE54" w14:textId="5118C878" w:rsidR="0091039E" w:rsidRPr="00B27EFF" w:rsidRDefault="0091039E" w:rsidP="00AE6967">
            <w:pPr>
              <w:keepNext/>
              <w:spacing w:after="0" w:line="288" w:lineRule="auto"/>
              <w:rPr>
                <w:rFonts w:ascii="Calibri" w:hAnsi="Calibri"/>
                <w:color w:val="0070C0"/>
                <w:sz w:val="22"/>
                <w:szCs w:val="22"/>
              </w:rPr>
            </w:pPr>
            <w:r w:rsidRPr="00B27EFF">
              <w:rPr>
                <w:rFonts w:ascii="Calibri" w:hAnsi="Calibri"/>
                <w:color w:val="0070C0"/>
                <w:sz w:val="22"/>
                <w:u w:val="single"/>
              </w:rPr>
              <w:t>Nachfolgemodelle der LT</w:t>
            </w:r>
            <w:r w:rsidR="00DA78AE" w:rsidRPr="00B27EFF">
              <w:rPr>
                <w:rFonts w:ascii="Calibri" w:hAnsi="Calibri"/>
                <w:color w:val="0070C0"/>
                <w:sz w:val="22"/>
                <w:u w:val="single"/>
              </w:rPr>
              <w:t>O</w:t>
            </w:r>
            <w:r w:rsidRPr="00B27EFF">
              <w:rPr>
                <w:rFonts w:ascii="Calibri" w:hAnsi="Calibri"/>
                <w:color w:val="0070C0"/>
                <w:sz w:val="22"/>
                <w:u w:val="single"/>
              </w:rPr>
              <w:t>-Reinigungskassetten</w:t>
            </w:r>
            <w:r w:rsidRPr="00B27EFF">
              <w:rPr>
                <w:rFonts w:ascii="Calibri" w:hAnsi="Calibri"/>
                <w:color w:val="0070C0"/>
                <w:sz w:val="22"/>
              </w:rPr>
              <w:t xml:space="preserve"> </w:t>
            </w:r>
            <w:r w:rsidRPr="00B27EFF">
              <w:rPr>
                <w:rFonts w:ascii="Calibri" w:hAnsi="Calibri"/>
                <w:color w:val="0070C0"/>
                <w:sz w:val="22"/>
                <w:szCs w:val="22"/>
              </w:rPr>
              <w:t>mit IBM-konformen Label</w:t>
            </w:r>
          </w:p>
          <w:p w14:paraId="3B13CC94" w14:textId="77777777" w:rsidR="0091039E" w:rsidRPr="00B27EFF" w:rsidRDefault="0091039E" w:rsidP="00AE6967">
            <w:pPr>
              <w:jc w:val="center"/>
              <w:rPr>
                <w:color w:val="0070C0"/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C2F39" w14:textId="77777777" w:rsidR="0091039E" w:rsidRDefault="0091039E" w:rsidP="00AE69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C4EEF" w14:textId="77777777" w:rsidR="0091039E" w:rsidRDefault="0091039E" w:rsidP="00AE69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D0DA1" w14:textId="77777777" w:rsidR="0091039E" w:rsidRDefault="0091039E" w:rsidP="00AE69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0A084" w14:textId="77777777" w:rsidR="0091039E" w:rsidRDefault="0091039E" w:rsidP="00AE69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AEFA7" w14:textId="77777777" w:rsidR="0091039E" w:rsidRDefault="0091039E" w:rsidP="00AE69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88B58" w14:textId="77777777" w:rsidR="0091039E" w:rsidRDefault="0091039E" w:rsidP="00AE6967">
            <w:pPr>
              <w:jc w:val="center"/>
              <w:rPr>
                <w:sz w:val="18"/>
                <w:szCs w:val="18"/>
              </w:rPr>
            </w:pPr>
          </w:p>
        </w:tc>
      </w:tr>
    </w:tbl>
    <w:p w14:paraId="4D67C486" w14:textId="77777777" w:rsidR="0091039E" w:rsidRDefault="0091039E">
      <w:pPr>
        <w:jc w:val="right"/>
      </w:pPr>
    </w:p>
    <w:p w14:paraId="1B77D073" w14:textId="77777777" w:rsidR="00B367B3" w:rsidRDefault="00BA73BE">
      <w:pPr>
        <w:jc w:val="right"/>
      </w:pPr>
      <w:r>
        <w:rPr>
          <w:sz w:val="18"/>
          <w:szCs w:val="18"/>
        </w:rPr>
        <w:t>Gesamtvergütung für den Kauf (Summe der Gesamtkaufpreise) 0,00 €</w:t>
      </w:r>
    </w:p>
    <w:p w14:paraId="1BE7943A" w14:textId="77777777" w:rsidR="00B367B3" w:rsidRDefault="00B367B3"/>
    <w:tbl>
      <w:tblPr>
        <w:tblW w:w="5000" w:type="pc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497"/>
        <w:gridCol w:w="7735"/>
      </w:tblGrid>
      <w:tr w:rsidR="00B367B3" w14:paraId="56E6BB3A" w14:textId="77777777">
        <w:trPr>
          <w:tblHeader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1E2E3F8D" w14:textId="77777777" w:rsidR="00B367B3" w:rsidRDefault="00BA73BE">
            <w:r>
              <w:rPr>
                <w:sz w:val="18"/>
                <w:szCs w:val="18"/>
              </w:rPr>
              <w:t>Fußnote</w:t>
            </w:r>
          </w:p>
        </w:tc>
        <w:tc>
          <w:tcPr>
            <w:tcW w:w="7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6F48CCD3" w14:textId="77777777" w:rsidR="00B367B3" w:rsidRDefault="00BA73BE">
            <w:r>
              <w:rPr>
                <w:sz w:val="18"/>
                <w:szCs w:val="18"/>
              </w:rPr>
              <w:t>Erläuterung</w:t>
            </w:r>
          </w:p>
        </w:tc>
      </w:tr>
      <w:tr w:rsidR="00B367B3" w14:paraId="21A88B0B" w14:textId="77777777"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99495" w14:textId="77777777" w:rsidR="00B367B3" w:rsidRDefault="00BA73BE">
            <w:pPr>
              <w:jc w:val="center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60347" w14:textId="77777777" w:rsidR="00B367B3" w:rsidRDefault="00BA73BE">
            <w:r>
              <w:rPr>
                <w:sz w:val="18"/>
                <w:szCs w:val="18"/>
              </w:rPr>
              <w:t>US, EU, DT = Hardware unterliegt Exportkontrollvorschriften des jeweiligen Staates</w:t>
            </w:r>
          </w:p>
        </w:tc>
      </w:tr>
      <w:tr w:rsidR="00B367B3" w14:paraId="25F498D0" w14:textId="77777777"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AED13" w14:textId="77777777" w:rsidR="00B367B3" w:rsidRDefault="00BA73BE">
            <w:pPr>
              <w:jc w:val="center"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5E811" w14:textId="77777777" w:rsidR="00B367B3" w:rsidRDefault="00BA73BE">
            <w:r>
              <w:rPr>
                <w:sz w:val="18"/>
                <w:szCs w:val="18"/>
              </w:rPr>
              <w:t>Verjährungsfrist für Mangelansprüche falls abweichend von Ziffer 7.2 EVB-IT Kauf-AGB bzw. Ziffer 7.1 EVB-IT Überlassungs-AGB (Typ A)</w:t>
            </w:r>
          </w:p>
        </w:tc>
      </w:tr>
      <w:tr w:rsidR="00B367B3" w14:paraId="33D7184C" w14:textId="77777777"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725BA" w14:textId="77777777" w:rsidR="00B367B3" w:rsidRDefault="00BA73BE">
            <w:pPr>
              <w:jc w:val="center"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F12F5" w14:textId="77777777" w:rsidR="00B367B3" w:rsidRDefault="00BA73BE">
            <w:r>
              <w:rPr>
                <w:sz w:val="18"/>
                <w:szCs w:val="18"/>
              </w:rPr>
              <w:t>MVD = Mindestvertragsdauer, hier zusätzlich eine Zeit angeben, z.B. 12 Monate</w:t>
            </w:r>
          </w:p>
        </w:tc>
      </w:tr>
      <w:tr w:rsidR="00B367B3" w14:paraId="363EDAED" w14:textId="77777777"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BE689" w14:textId="77777777" w:rsidR="00B367B3" w:rsidRDefault="00BA73BE">
            <w:pPr>
              <w:jc w:val="center"/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8082F" w14:textId="77777777" w:rsidR="00B367B3" w:rsidRDefault="00BA73BE">
            <w:r>
              <w:rPr>
                <w:sz w:val="18"/>
                <w:szCs w:val="18"/>
              </w:rPr>
              <w:t>von Ziffer 17.1 EVB-IT Instandhaltungs-AGB abweichende Kündigungsfrist</w:t>
            </w:r>
          </w:p>
        </w:tc>
      </w:tr>
    </w:tbl>
    <w:p w14:paraId="246186A6" w14:textId="77777777" w:rsidR="00B367B3" w:rsidRDefault="00B367B3"/>
    <w:p w14:paraId="4C774BE5" w14:textId="77777777" w:rsidR="00B367B3" w:rsidRDefault="00BA73BE">
      <w:r>
        <w:rPr>
          <w:sz w:val="18"/>
          <w:szCs w:val="18"/>
        </w:rPr>
        <w:t>Für die jeweilige vorinstallierte* Betriebssystemsoftware gemäß Nummer 1 lfd. Nr. _____ gelten in der folgenden Rangfolge:</w:t>
      </w:r>
    </w:p>
    <w:p w14:paraId="17A775DF" w14:textId="77777777" w:rsidR="00B367B3" w:rsidRDefault="00BA73BE">
      <w:pPr>
        <w:pStyle w:val="Listenabsatz"/>
        <w:numPr>
          <w:ilvl w:val="0"/>
          <w:numId w:val="3"/>
        </w:numPr>
      </w:pPr>
      <w:r>
        <w:rPr>
          <w:sz w:val="18"/>
          <w:szCs w:val="18"/>
        </w:rPr>
        <w:lastRenderedPageBreak/>
        <w:t>Rechteregelungen des Auftraggebers gemäß Anlage Nr. _____,</w:t>
      </w:r>
    </w:p>
    <w:p w14:paraId="0E61B226" w14:textId="77777777" w:rsidR="00B367B3" w:rsidRDefault="00BA73BE">
      <w:pPr>
        <w:pStyle w:val="Listenabsatz"/>
        <w:numPr>
          <w:ilvl w:val="0"/>
          <w:numId w:val="1"/>
        </w:numPr>
      </w:pPr>
      <w:r>
        <w:rPr>
          <w:sz w:val="18"/>
          <w:szCs w:val="18"/>
        </w:rPr>
        <w:t>Ziffer 3.1 EVB-IT Überlassung-AGB (Typ A),</w:t>
      </w:r>
    </w:p>
    <w:p w14:paraId="54FC0FE1" w14:textId="77777777" w:rsidR="00B367B3" w:rsidRDefault="00BA73BE">
      <w:pPr>
        <w:pStyle w:val="Listenabsatz"/>
        <w:numPr>
          <w:ilvl w:val="0"/>
          <w:numId w:val="1"/>
        </w:numPr>
      </w:pPr>
      <w:r>
        <w:rPr>
          <w:sz w:val="18"/>
          <w:szCs w:val="18"/>
        </w:rPr>
        <w:t>die Nutzungsrechtsregelungen aus den jeweiligen Lizenzbedingungen in Anlage Nr. _____. Die jeweiligen</w:t>
      </w:r>
      <w:r>
        <w:rPr>
          <w:sz w:val="18"/>
          <w:szCs w:val="18"/>
        </w:rPr>
        <w:br/>
        <w:t>Nutzungsrechtsregelungen gelten aber nur, soweit sie den sonstigen vertraglichen Regelungen weder entgegenstehen noch diese beschränken.</w:t>
      </w:r>
    </w:p>
    <w:p w14:paraId="64FA0DCB" w14:textId="77777777" w:rsidR="00B367B3" w:rsidRDefault="00BA73BE">
      <w:r>
        <w:rPr>
          <w:sz w:val="18"/>
          <w:szCs w:val="18"/>
        </w:rPr>
        <w:t xml:space="preserve"> </w:t>
      </w:r>
    </w:p>
    <w:p w14:paraId="67F00387" w14:textId="1B488139" w:rsidR="00B367B3" w:rsidRPr="00B27EFF" w:rsidRDefault="00B27EFF">
      <w:pPr>
        <w:tabs>
          <w:tab w:val="left" w:pos="431"/>
        </w:tabs>
        <w:ind w:left="431" w:hanging="431"/>
        <w:rPr>
          <w:rFonts w:eastAsia="Times New Roman"/>
          <w:color w:val="2E74B5" w:themeColor="accent1" w:themeShade="BF"/>
          <w:sz w:val="18"/>
          <w:szCs w:val="18"/>
        </w:rPr>
      </w:pPr>
      <w:sdt>
        <w:sdtPr>
          <w:id w:val="170591179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1039E">
            <w:rPr>
              <w:rFonts w:ascii="MS Gothic" w:eastAsia="MS Gothic" w:hAnsi="MS Gothic" w:hint="eastAsia"/>
            </w:rPr>
            <w:t>☒</w:t>
          </w:r>
        </w:sdtContent>
      </w:sdt>
      <w:r w:rsidR="00BA73BE">
        <w:tab/>
      </w:r>
      <w:r w:rsidR="00BA73BE">
        <w:rPr>
          <w:sz w:val="18"/>
          <w:szCs w:val="18"/>
        </w:rPr>
        <w:t xml:space="preserve">Die Hardware wird wie folgt geliefert: </w:t>
      </w:r>
      <w:r w:rsidR="0091039E" w:rsidRPr="00B27EFF">
        <w:rPr>
          <w:rFonts w:eastAsia="Times New Roman"/>
          <w:color w:val="2E74B5" w:themeColor="accent1" w:themeShade="BF"/>
          <w:sz w:val="18"/>
          <w:szCs w:val="18"/>
        </w:rPr>
        <w:t>DAP Weiterstadt</w:t>
      </w:r>
      <w:r w:rsidR="0091039E" w:rsidRPr="00B27EFF">
        <w:rPr>
          <w:rFonts w:eastAsia="Times New Roman"/>
          <w:color w:val="2E74B5" w:themeColor="accent1" w:themeShade="BF"/>
        </w:rPr>
        <w:t xml:space="preserve"> Warenannahme oder je im Einzelabruf benannter Ort (Incoterms </w:t>
      </w:r>
      <w:r w:rsidR="008C5710" w:rsidRPr="00B27EFF">
        <w:rPr>
          <w:rFonts w:eastAsia="Times New Roman"/>
          <w:color w:val="2E74B5" w:themeColor="accent1" w:themeShade="BF"/>
        </w:rPr>
        <w:t>2020</w:t>
      </w:r>
      <w:r w:rsidR="00BA73BE" w:rsidRPr="00B27EFF">
        <w:rPr>
          <w:rFonts w:eastAsia="Times New Roman"/>
          <w:color w:val="2E74B5" w:themeColor="accent1" w:themeShade="BF"/>
          <w:sz w:val="18"/>
          <w:szCs w:val="18"/>
        </w:rPr>
        <w:t>.</w:t>
      </w:r>
    </w:p>
    <w:p w14:paraId="7DC449A0" w14:textId="77777777" w:rsidR="00B367B3" w:rsidRDefault="00B27EFF">
      <w:pPr>
        <w:tabs>
          <w:tab w:val="left" w:pos="431"/>
        </w:tabs>
        <w:ind w:left="431" w:hanging="431"/>
      </w:pPr>
      <w:sdt>
        <w:sdtPr>
          <w:id w:val="-8989006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A73BE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BA73BE">
        <w:tab/>
      </w:r>
      <w:r w:rsidR="00BA73BE">
        <w:rPr>
          <w:sz w:val="18"/>
          <w:szCs w:val="18"/>
        </w:rPr>
        <w:t>Die Hardware gemäß Nummer 1 lfd. Nr. _____ wird vom Auftragnehmer aufgestellt.</w:t>
      </w:r>
    </w:p>
    <w:p w14:paraId="6E497B6E" w14:textId="77777777" w:rsidR="00B367B3" w:rsidRDefault="00B367B3">
      <w:pPr>
        <w:rPr>
          <w:b/>
          <w:bCs/>
          <w:sz w:val="18"/>
          <w:szCs w:val="18"/>
        </w:rPr>
      </w:pPr>
    </w:p>
    <w:p w14:paraId="141111FE" w14:textId="77777777" w:rsidR="00B367B3" w:rsidRDefault="00BA73BE">
      <w:r>
        <w:rPr>
          <w:b/>
          <w:bCs/>
          <w:sz w:val="18"/>
          <w:szCs w:val="18"/>
        </w:rPr>
        <w:t>2 Vertragsbestandteile</w:t>
      </w:r>
    </w:p>
    <w:p w14:paraId="6DEBE775" w14:textId="0EF619C1" w:rsidR="00B367B3" w:rsidRDefault="00BA73BE">
      <w:r>
        <w:rPr>
          <w:sz w:val="18"/>
          <w:szCs w:val="18"/>
        </w:rPr>
        <w:t xml:space="preserve">Dieser Vertragstext mit Anlagen Nr. </w:t>
      </w:r>
      <w:r w:rsidR="008C5710" w:rsidRPr="00B27EFF">
        <w:rPr>
          <w:rFonts w:eastAsia="Times New Roman"/>
          <w:color w:val="2E74B5" w:themeColor="accent1" w:themeShade="BF"/>
          <w:sz w:val="18"/>
          <w:szCs w:val="18"/>
        </w:rPr>
        <w:t>1= Leistungsbeschreibung „Rahmenvertrag Magnetbandkassetten“ vom 01.04.2026, 2= Angebotsformblat</w:t>
      </w:r>
      <w:r w:rsidR="008C5710">
        <w:rPr>
          <w:sz w:val="18"/>
          <w:szCs w:val="18"/>
          <w:u w:val="single"/>
        </w:rPr>
        <w:t>t</w:t>
      </w:r>
      <w:r w:rsidR="008C5710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sowie die EVB-IT Kauf-AGB, ggf. die EVB-IT Überlassung-AGB (Typ A) sowie, soweit Instandhaltung vereinbart ist, die EVB-IT Instandhaltungs-AGB sowie nachrangig die Allgemeinen Vertragsbedingungen für die Ausführung von Leistungen (VOL/B) in der bei </w:t>
      </w:r>
      <w:r w:rsidR="008C5710">
        <w:rPr>
          <w:sz w:val="18"/>
          <w:szCs w:val="18"/>
        </w:rPr>
        <w:t xml:space="preserve">Versand der </w:t>
      </w:r>
      <w:r>
        <w:rPr>
          <w:sz w:val="18"/>
          <w:szCs w:val="18"/>
        </w:rPr>
        <w:t>Vergabeunterlagen geltenden Fassung. Weitere Geschäftsbedingungen sind ausgeschlossen, soweit in diesem Vertrag nichts anderes vereinbart ist.</w:t>
      </w:r>
    </w:p>
    <w:p w14:paraId="0E1B5776" w14:textId="77777777" w:rsidR="00B367B3" w:rsidRDefault="00BA73BE">
      <w:r>
        <w:rPr>
          <w:sz w:val="18"/>
          <w:szCs w:val="18"/>
        </w:rPr>
        <w:t xml:space="preserve">Die EVB-IT Kauf-AGB, EVB-IT Überlassung-AGB (Typ A) und EVB-IT Instandhaltungs-AGB </w:t>
      </w:r>
      <w:r>
        <w:rPr>
          <w:sz w:val="18"/>
        </w:rPr>
        <w:t xml:space="preserve">stehen unter </w:t>
      </w:r>
      <w:hyperlink r:id="rId7">
        <w:r>
          <w:rPr>
            <w:sz w:val="18"/>
          </w:rPr>
          <w:t>evb-it.gov.de</w:t>
        </w:r>
      </w:hyperlink>
      <w:r>
        <w:rPr>
          <w:sz w:val="18"/>
        </w:rPr>
        <w:t xml:space="preserve"> zur Einsichtnahme bereit. Die VOL/B wurde im Bundesanzeiger AT Nr. 178a vom 23. September 2003 veröffentlicht.</w:t>
      </w:r>
    </w:p>
    <w:p w14:paraId="49F70955" w14:textId="77777777" w:rsidR="00B367B3" w:rsidRDefault="00BA73BE">
      <w:r>
        <w:rPr>
          <w:sz w:val="18"/>
          <w:szCs w:val="18"/>
        </w:rPr>
        <w:t>Für alle in diesem Vertrag genannten Beträge gilt einheitlich der Euro als Währung. Die vereinbarten Vergütungen verstehen sich zuzüglich der gesetzlichen Umsatzsteuer, soweit Umsatzsteuerpflicht besteht.</w:t>
      </w:r>
    </w:p>
    <w:p w14:paraId="252DD5F3" w14:textId="77777777" w:rsidR="00B367B3" w:rsidRDefault="00BA73BE">
      <w:r>
        <w:rPr>
          <w:sz w:val="18"/>
          <w:szCs w:val="18"/>
        </w:rPr>
        <w:t>Die mit * gekennzeichneten Begriffe sind am Ende der EVB-IT Kauf-AGB definiert.</w:t>
      </w:r>
    </w:p>
    <w:p w14:paraId="6A759D79" w14:textId="77777777" w:rsidR="00B367B3" w:rsidRDefault="00B367B3">
      <w:pPr>
        <w:rPr>
          <w:b/>
          <w:bCs/>
          <w:sz w:val="18"/>
          <w:szCs w:val="18"/>
        </w:rPr>
      </w:pPr>
    </w:p>
    <w:p w14:paraId="3D270EC3" w14:textId="77777777" w:rsidR="00B367B3" w:rsidRDefault="00BA73BE">
      <w:r>
        <w:rPr>
          <w:b/>
          <w:bCs/>
          <w:sz w:val="18"/>
          <w:szCs w:val="18"/>
        </w:rPr>
        <w:t>3 Sonstige Vereinbarungen</w:t>
      </w:r>
    </w:p>
    <w:p w14:paraId="5F8E48D5" w14:textId="77777777" w:rsidR="008C5710" w:rsidRPr="00DB3EF0" w:rsidRDefault="008C5710" w:rsidP="008C5710">
      <w:pPr>
        <w:pStyle w:val="Default"/>
        <w:spacing w:line="288" w:lineRule="auto"/>
        <w:jc w:val="both"/>
        <w:rPr>
          <w:rFonts w:ascii="Arial" w:eastAsia="Times New Roman" w:hAnsi="Arial" w:cs="Arial"/>
          <w:color w:val="2E74B5" w:themeColor="accent1" w:themeShade="BF"/>
          <w:sz w:val="18"/>
          <w:szCs w:val="18"/>
          <w:lang w:eastAsia="de-DE"/>
        </w:rPr>
      </w:pPr>
      <w:r w:rsidRPr="00E44EFF">
        <w:rPr>
          <w:rFonts w:ascii="Arial" w:eastAsia="Times New Roman" w:hAnsi="Arial" w:cs="Arial"/>
          <w:color w:val="2E74B5" w:themeColor="accent1" w:themeShade="BF"/>
          <w:sz w:val="18"/>
          <w:szCs w:val="18"/>
          <w:lang w:eastAsia="de-DE"/>
        </w:rPr>
        <w:t>Die Abrufe aus der Rahmenvereinbarung erfolgen durch die GSI für Kassetten zur möglichen Nutzung durch die GSI, FAIR, das Helmholtzinstitut Mainz und das Helmholtzinstitut Jena.</w:t>
      </w:r>
      <w:r>
        <w:rPr>
          <w:rFonts w:ascii="Arial" w:eastAsia="Times New Roman" w:hAnsi="Arial" w:cs="Arial"/>
          <w:color w:val="2E74B5" w:themeColor="accent1" w:themeShade="BF"/>
          <w:sz w:val="18"/>
          <w:szCs w:val="18"/>
          <w:lang w:eastAsia="de-DE"/>
        </w:rPr>
        <w:t xml:space="preserve"> </w:t>
      </w:r>
      <w:r w:rsidRPr="00644EF4">
        <w:rPr>
          <w:rFonts w:ascii="Arial" w:eastAsia="Times New Roman" w:hAnsi="Arial" w:cs="Arial"/>
          <w:color w:val="2E74B5" w:themeColor="accent1" w:themeShade="BF"/>
          <w:sz w:val="18"/>
          <w:szCs w:val="18"/>
          <w:lang w:eastAsia="de-DE"/>
        </w:rPr>
        <w:t xml:space="preserve">Für jeden Abruf aus der Rahmenvereinbarung wird der Auftraggeber unter den Vertragspartnern einen Aufruf zum Mini-Wettbewerb durchführen. </w:t>
      </w:r>
      <w:r w:rsidRPr="00644EF4">
        <w:rPr>
          <w:rFonts w:ascii="Arial" w:hAnsi="Arial" w:cs="Arial"/>
          <w:color w:val="2E74B5" w:themeColor="accent1" w:themeShade="BF"/>
          <w:sz w:val="18"/>
          <w:szCs w:val="18"/>
        </w:rPr>
        <w:t xml:space="preserve">Die Wertung beim Mini-Wettbewerb erfolgt </w:t>
      </w:r>
      <w:r w:rsidRPr="00DB3EF0">
        <w:rPr>
          <w:rFonts w:ascii="Arial" w:hAnsi="Arial" w:cs="Arial"/>
          <w:color w:val="2E74B5" w:themeColor="accent1" w:themeShade="BF"/>
          <w:sz w:val="18"/>
          <w:szCs w:val="18"/>
          <w:u w:val="single"/>
        </w:rPr>
        <w:t>pro Los</w:t>
      </w:r>
      <w:r>
        <w:rPr>
          <w:rFonts w:ascii="Arial" w:hAnsi="Arial" w:cs="Arial"/>
          <w:color w:val="2E74B5" w:themeColor="accent1" w:themeShade="BF"/>
          <w:sz w:val="18"/>
          <w:szCs w:val="18"/>
        </w:rPr>
        <w:t xml:space="preserve"> </w:t>
      </w:r>
      <w:r w:rsidRPr="00644EF4">
        <w:rPr>
          <w:rFonts w:ascii="Arial" w:hAnsi="Arial" w:cs="Arial"/>
          <w:color w:val="2E74B5" w:themeColor="accent1" w:themeShade="BF"/>
          <w:sz w:val="18"/>
          <w:szCs w:val="18"/>
        </w:rPr>
        <w:t xml:space="preserve">zu 100 % </w:t>
      </w:r>
      <w:r w:rsidRPr="00DB3EF0">
        <w:rPr>
          <w:rFonts w:ascii="Arial" w:eastAsia="Times New Roman" w:hAnsi="Arial" w:cs="Arial"/>
          <w:color w:val="2E74B5" w:themeColor="accent1" w:themeShade="BF"/>
          <w:sz w:val="18"/>
          <w:szCs w:val="18"/>
          <w:lang w:eastAsia="de-DE"/>
        </w:rPr>
        <w:t>durch den Preis.</w:t>
      </w:r>
    </w:p>
    <w:p w14:paraId="6A33067A" w14:textId="77777777" w:rsidR="008C5710" w:rsidRPr="00DB3EF0" w:rsidRDefault="008C5710" w:rsidP="008C5710">
      <w:pPr>
        <w:spacing w:line="288" w:lineRule="auto"/>
        <w:jc w:val="both"/>
        <w:rPr>
          <w:color w:val="2E74B5" w:themeColor="accent1" w:themeShade="BF"/>
          <w:szCs w:val="18"/>
        </w:rPr>
      </w:pPr>
      <w:r w:rsidRPr="00DB3EF0">
        <w:rPr>
          <w:color w:val="2E74B5" w:themeColor="accent1" w:themeShade="BF"/>
          <w:szCs w:val="18"/>
        </w:rPr>
        <w:t>Für jeden Abruf steht in der Regel nur ein genau begrenzter Budget-Rahmen bei GSI zur Verfügung. Sollten die Abfragen wider Erwarten höhere Einzelpreise ergeben, als im Vorfeld abzusehen war, muss es dann ggf. einen weiteren/erneuten Aufruf zum Mini-Wettbewerb mit angepassten Stückzahlen geben.</w:t>
      </w:r>
    </w:p>
    <w:p w14:paraId="21164B14" w14:textId="77777777" w:rsidR="008C5710" w:rsidRDefault="008C5710" w:rsidP="008C5710">
      <w:pPr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644EF4">
        <w:rPr>
          <w:color w:val="2E74B5" w:themeColor="accent1" w:themeShade="BF"/>
          <w:szCs w:val="18"/>
        </w:rPr>
        <w:t>Alle Lieferungen aus dieser Rahmenvereinbarung müssen innerhalb von maximal 10 Arbeitstagen nach Eingang der Bestellung frei Haus erfolgen.</w:t>
      </w:r>
      <w:r>
        <w:rPr>
          <w:color w:val="2E74B5" w:themeColor="accent1" w:themeShade="BF"/>
          <w:szCs w:val="18"/>
        </w:rPr>
        <w:t xml:space="preserve"> </w:t>
      </w:r>
      <w:r w:rsidRPr="00DB3EF0">
        <w:rPr>
          <w:color w:val="2E74B5" w:themeColor="accent1" w:themeShade="BF"/>
          <w:szCs w:val="18"/>
        </w:rPr>
        <w:t>Der Auftragnehmer verpflichtet sich, dem Auftraggeber die Lieferung mindestens einen Arbeitstag vorher per Mail oder per Telefon anzukündigen.</w:t>
      </w:r>
    </w:p>
    <w:p w14:paraId="02CAF082" w14:textId="153E65C3" w:rsidR="00B367B3" w:rsidRDefault="008C5710" w:rsidP="008C5710">
      <w:pPr>
        <w:spacing w:line="312" w:lineRule="auto"/>
        <w:jc w:val="both"/>
      </w:pPr>
      <w:r w:rsidRPr="00E44EFF">
        <w:rPr>
          <w:color w:val="2E74B5" w:themeColor="accent1" w:themeShade="BF"/>
          <w:szCs w:val="18"/>
        </w:rPr>
        <w:t>Für Abrufe nahe dem Jahresende gilt ergänzend, dass die Lieferungen spätestens bis jeweils zum Ende der KW-50 erfolgt sein müssen, damit eine Rechnungs-Stellung noch im gleichen Jahr wie die Bestellung möglich ist</w:t>
      </w:r>
      <w:r w:rsidRPr="00467124">
        <w:rPr>
          <w:szCs w:val="18"/>
        </w:rPr>
        <w:t xml:space="preserve">. </w:t>
      </w:r>
    </w:p>
    <w:tbl>
      <w:tblPr>
        <w:tblW w:w="5000" w:type="pc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620"/>
        <w:gridCol w:w="4622"/>
      </w:tblGrid>
      <w:tr w:rsidR="00B367B3" w14:paraId="4DCA0F6C" w14:textId="77777777">
        <w:trPr>
          <w:tblHeader/>
        </w:trPr>
        <w:tc>
          <w:tcPr>
            <w:tcW w:w="4620" w:type="dxa"/>
            <w:shd w:val="solid" w:color="E7E6E6" w:fill="FF0000"/>
          </w:tcPr>
          <w:p w14:paraId="3E795E8E" w14:textId="77777777" w:rsidR="00B367B3" w:rsidRDefault="00BA73BE">
            <w:r>
              <w:rPr>
                <w:b/>
                <w:bCs/>
                <w:sz w:val="18"/>
                <w:szCs w:val="18"/>
              </w:rPr>
              <w:t>Unterschrift Auftraggeber</w:t>
            </w:r>
          </w:p>
        </w:tc>
        <w:tc>
          <w:tcPr>
            <w:tcW w:w="4621" w:type="dxa"/>
            <w:shd w:val="solid" w:color="E7E6E6" w:fill="FF0000"/>
          </w:tcPr>
          <w:p w14:paraId="512D3153" w14:textId="77777777" w:rsidR="00B367B3" w:rsidRDefault="00BA73BE">
            <w:r>
              <w:rPr>
                <w:b/>
                <w:bCs/>
                <w:sz w:val="18"/>
                <w:szCs w:val="18"/>
              </w:rPr>
              <w:t>Unterschrift Auftragnehmer</w:t>
            </w:r>
          </w:p>
        </w:tc>
      </w:tr>
      <w:tr w:rsidR="00B367B3" w14:paraId="286D5003" w14:textId="77777777">
        <w:tc>
          <w:tcPr>
            <w:tcW w:w="4620" w:type="dxa"/>
          </w:tcPr>
          <w:p w14:paraId="38345959" w14:textId="4F95D5B2" w:rsidR="00B367B3" w:rsidRDefault="00B367B3"/>
          <w:p w14:paraId="4233F930" w14:textId="5FE3E120" w:rsidR="002E4A93" w:rsidRDefault="00B27EFF">
            <w:r w:rsidRPr="00B27EFF">
              <w:rPr>
                <w:rFonts w:ascii="Calibri" w:hAnsi="Calibri"/>
                <w:color w:val="0070C0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27EFF">
              <w:rPr>
                <w:rFonts w:ascii="Calibri" w:hAnsi="Calibri"/>
                <w:color w:val="0070C0"/>
                <w:sz w:val="22"/>
                <w:szCs w:val="22"/>
              </w:rPr>
              <w:instrText xml:space="preserve"> FORMTEXT </w:instrText>
            </w:r>
            <w:r w:rsidRPr="00B27EFF">
              <w:rPr>
                <w:rFonts w:ascii="Calibri" w:hAnsi="Calibri"/>
                <w:color w:val="0070C0"/>
                <w:sz w:val="22"/>
                <w:szCs w:val="22"/>
              </w:rPr>
            </w:r>
            <w:r w:rsidRPr="00B27EFF">
              <w:rPr>
                <w:rFonts w:ascii="Calibri" w:hAnsi="Calibri"/>
                <w:color w:val="0070C0"/>
                <w:sz w:val="22"/>
                <w:szCs w:val="22"/>
              </w:rPr>
              <w:fldChar w:fldCharType="separate"/>
            </w:r>
            <w:r w:rsidRPr="00B27EFF">
              <w:rPr>
                <w:rFonts w:ascii="Calibri" w:hAnsi="Calibri"/>
                <w:noProof/>
                <w:color w:val="0070C0"/>
                <w:sz w:val="22"/>
                <w:szCs w:val="22"/>
              </w:rPr>
              <w:t> </w:t>
            </w:r>
            <w:r w:rsidRPr="00B27EFF">
              <w:rPr>
                <w:rFonts w:ascii="Calibri" w:hAnsi="Calibri"/>
                <w:noProof/>
                <w:color w:val="0070C0"/>
                <w:sz w:val="22"/>
                <w:szCs w:val="22"/>
              </w:rPr>
              <w:t> </w:t>
            </w:r>
            <w:r w:rsidRPr="00B27EFF">
              <w:rPr>
                <w:rFonts w:ascii="Calibri" w:hAnsi="Calibri"/>
                <w:noProof/>
                <w:color w:val="0070C0"/>
                <w:sz w:val="22"/>
                <w:szCs w:val="22"/>
              </w:rPr>
              <w:t> </w:t>
            </w:r>
            <w:r w:rsidRPr="00B27EFF">
              <w:rPr>
                <w:rFonts w:ascii="Calibri" w:hAnsi="Calibri"/>
                <w:noProof/>
                <w:color w:val="0070C0"/>
                <w:sz w:val="22"/>
                <w:szCs w:val="22"/>
              </w:rPr>
              <w:t> </w:t>
            </w:r>
            <w:r w:rsidRPr="00B27EFF">
              <w:rPr>
                <w:rFonts w:ascii="Calibri" w:hAnsi="Calibri"/>
                <w:noProof/>
                <w:color w:val="0070C0"/>
                <w:sz w:val="22"/>
                <w:szCs w:val="22"/>
              </w:rPr>
              <w:t> </w:t>
            </w:r>
            <w:r w:rsidRPr="00B27EFF">
              <w:rPr>
                <w:rFonts w:ascii="Calibri" w:hAnsi="Calibri"/>
                <w:color w:val="0070C0"/>
                <w:sz w:val="22"/>
                <w:szCs w:val="22"/>
              </w:rPr>
              <w:fldChar w:fldCharType="end"/>
            </w:r>
            <w:r>
              <w:rPr>
                <w:rFonts w:ascii="Calibri" w:hAnsi="Calibri"/>
                <w:color w:val="0070C0"/>
                <w:sz w:val="22"/>
                <w:szCs w:val="22"/>
              </w:rPr>
              <w:t xml:space="preserve">, </w:t>
            </w:r>
            <w:r w:rsidRPr="00B27EFF">
              <w:rPr>
                <w:rFonts w:ascii="Calibri" w:hAnsi="Calibri"/>
                <w:color w:val="0070C0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27EFF">
              <w:rPr>
                <w:rFonts w:ascii="Calibri" w:hAnsi="Calibri"/>
                <w:color w:val="0070C0"/>
                <w:sz w:val="22"/>
                <w:szCs w:val="22"/>
              </w:rPr>
              <w:instrText xml:space="preserve"> FORMTEXT </w:instrText>
            </w:r>
            <w:r w:rsidRPr="00B27EFF">
              <w:rPr>
                <w:rFonts w:ascii="Calibri" w:hAnsi="Calibri"/>
                <w:color w:val="0070C0"/>
                <w:sz w:val="22"/>
                <w:szCs w:val="22"/>
              </w:rPr>
            </w:r>
            <w:r w:rsidRPr="00B27EFF">
              <w:rPr>
                <w:rFonts w:ascii="Calibri" w:hAnsi="Calibri"/>
                <w:color w:val="0070C0"/>
                <w:sz w:val="22"/>
                <w:szCs w:val="22"/>
              </w:rPr>
              <w:fldChar w:fldCharType="separate"/>
            </w:r>
            <w:r w:rsidRPr="00B27EFF">
              <w:rPr>
                <w:rFonts w:ascii="Calibri" w:hAnsi="Calibri"/>
                <w:noProof/>
                <w:color w:val="0070C0"/>
                <w:sz w:val="22"/>
                <w:szCs w:val="22"/>
              </w:rPr>
              <w:t> </w:t>
            </w:r>
            <w:r w:rsidRPr="00B27EFF">
              <w:rPr>
                <w:rFonts w:ascii="Calibri" w:hAnsi="Calibri"/>
                <w:noProof/>
                <w:color w:val="0070C0"/>
                <w:sz w:val="22"/>
                <w:szCs w:val="22"/>
              </w:rPr>
              <w:t> </w:t>
            </w:r>
            <w:r w:rsidRPr="00B27EFF">
              <w:rPr>
                <w:rFonts w:ascii="Calibri" w:hAnsi="Calibri"/>
                <w:noProof/>
                <w:color w:val="0070C0"/>
                <w:sz w:val="22"/>
                <w:szCs w:val="22"/>
              </w:rPr>
              <w:t> </w:t>
            </w:r>
            <w:r w:rsidRPr="00B27EFF">
              <w:rPr>
                <w:rFonts w:ascii="Calibri" w:hAnsi="Calibri"/>
                <w:noProof/>
                <w:color w:val="0070C0"/>
                <w:sz w:val="22"/>
                <w:szCs w:val="22"/>
              </w:rPr>
              <w:t> </w:t>
            </w:r>
            <w:r w:rsidRPr="00B27EFF">
              <w:rPr>
                <w:rFonts w:ascii="Calibri" w:hAnsi="Calibri"/>
                <w:noProof/>
                <w:color w:val="0070C0"/>
                <w:sz w:val="22"/>
                <w:szCs w:val="22"/>
              </w:rPr>
              <w:t> </w:t>
            </w:r>
            <w:r w:rsidRPr="00B27EFF">
              <w:rPr>
                <w:rFonts w:ascii="Calibri" w:hAnsi="Calibri"/>
                <w:color w:val="0070C0"/>
                <w:sz w:val="22"/>
                <w:szCs w:val="22"/>
              </w:rPr>
              <w:fldChar w:fldCharType="end"/>
            </w:r>
          </w:p>
          <w:p w14:paraId="1EDE12D9" w14:textId="77777777" w:rsidR="002E4A93" w:rsidRDefault="002E4A93"/>
          <w:p w14:paraId="4B547A15" w14:textId="77777777" w:rsidR="00B367B3" w:rsidRDefault="00BA73BE">
            <w:r>
              <w:rPr>
                <w:sz w:val="18"/>
                <w:szCs w:val="18"/>
              </w:rPr>
              <w:t>Datum, Auftraggeber</w:t>
            </w:r>
          </w:p>
        </w:tc>
        <w:tc>
          <w:tcPr>
            <w:tcW w:w="4621" w:type="dxa"/>
          </w:tcPr>
          <w:p w14:paraId="02DC4DCD" w14:textId="77777777" w:rsidR="00B367B3" w:rsidRDefault="00B367B3"/>
          <w:p w14:paraId="58A1609A" w14:textId="6D9A1ECD" w:rsidR="00B367B3" w:rsidRDefault="00B27EFF">
            <w:r w:rsidRPr="00B27EFF">
              <w:rPr>
                <w:rFonts w:ascii="Calibri" w:hAnsi="Calibri"/>
                <w:color w:val="0070C0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27EFF">
              <w:rPr>
                <w:rFonts w:ascii="Calibri" w:hAnsi="Calibri"/>
                <w:color w:val="0070C0"/>
                <w:sz w:val="22"/>
                <w:szCs w:val="22"/>
              </w:rPr>
              <w:instrText xml:space="preserve"> FORMTEXT </w:instrText>
            </w:r>
            <w:r w:rsidRPr="00B27EFF">
              <w:rPr>
                <w:rFonts w:ascii="Calibri" w:hAnsi="Calibri"/>
                <w:color w:val="0070C0"/>
                <w:sz w:val="22"/>
                <w:szCs w:val="22"/>
              </w:rPr>
            </w:r>
            <w:r w:rsidRPr="00B27EFF">
              <w:rPr>
                <w:rFonts w:ascii="Calibri" w:hAnsi="Calibri"/>
                <w:color w:val="0070C0"/>
                <w:sz w:val="22"/>
                <w:szCs w:val="22"/>
              </w:rPr>
              <w:fldChar w:fldCharType="separate"/>
            </w:r>
            <w:r w:rsidRPr="00B27EFF">
              <w:rPr>
                <w:rFonts w:ascii="Calibri" w:hAnsi="Calibri"/>
                <w:noProof/>
                <w:color w:val="0070C0"/>
                <w:sz w:val="22"/>
                <w:szCs w:val="22"/>
              </w:rPr>
              <w:t> </w:t>
            </w:r>
            <w:r w:rsidRPr="00B27EFF">
              <w:rPr>
                <w:rFonts w:ascii="Calibri" w:hAnsi="Calibri"/>
                <w:noProof/>
                <w:color w:val="0070C0"/>
                <w:sz w:val="22"/>
                <w:szCs w:val="22"/>
              </w:rPr>
              <w:t> </w:t>
            </w:r>
            <w:r w:rsidRPr="00B27EFF">
              <w:rPr>
                <w:rFonts w:ascii="Calibri" w:hAnsi="Calibri"/>
                <w:noProof/>
                <w:color w:val="0070C0"/>
                <w:sz w:val="22"/>
                <w:szCs w:val="22"/>
              </w:rPr>
              <w:t> </w:t>
            </w:r>
            <w:r w:rsidRPr="00B27EFF">
              <w:rPr>
                <w:rFonts w:ascii="Calibri" w:hAnsi="Calibri"/>
                <w:noProof/>
                <w:color w:val="0070C0"/>
                <w:sz w:val="22"/>
                <w:szCs w:val="22"/>
              </w:rPr>
              <w:t> </w:t>
            </w:r>
            <w:r w:rsidRPr="00B27EFF">
              <w:rPr>
                <w:rFonts w:ascii="Calibri" w:hAnsi="Calibri"/>
                <w:noProof/>
                <w:color w:val="0070C0"/>
                <w:sz w:val="22"/>
                <w:szCs w:val="22"/>
              </w:rPr>
              <w:t> </w:t>
            </w:r>
            <w:r w:rsidRPr="00B27EFF">
              <w:rPr>
                <w:rFonts w:ascii="Calibri" w:hAnsi="Calibri"/>
                <w:color w:val="0070C0"/>
                <w:sz w:val="22"/>
                <w:szCs w:val="22"/>
              </w:rPr>
              <w:fldChar w:fldCharType="end"/>
            </w:r>
            <w:r>
              <w:rPr>
                <w:rFonts w:ascii="Calibri" w:hAnsi="Calibri"/>
                <w:color w:val="0070C0"/>
                <w:sz w:val="22"/>
                <w:szCs w:val="22"/>
              </w:rPr>
              <w:t xml:space="preserve">, </w:t>
            </w:r>
            <w:r w:rsidRPr="00B27EFF">
              <w:rPr>
                <w:rFonts w:ascii="Calibri" w:hAnsi="Calibri"/>
                <w:color w:val="0070C0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27EFF">
              <w:rPr>
                <w:rFonts w:ascii="Calibri" w:hAnsi="Calibri"/>
                <w:color w:val="0070C0"/>
                <w:sz w:val="22"/>
                <w:szCs w:val="22"/>
              </w:rPr>
              <w:instrText xml:space="preserve"> FORMTEXT </w:instrText>
            </w:r>
            <w:r w:rsidRPr="00B27EFF">
              <w:rPr>
                <w:rFonts w:ascii="Calibri" w:hAnsi="Calibri"/>
                <w:color w:val="0070C0"/>
                <w:sz w:val="22"/>
                <w:szCs w:val="22"/>
              </w:rPr>
            </w:r>
            <w:r w:rsidRPr="00B27EFF">
              <w:rPr>
                <w:rFonts w:ascii="Calibri" w:hAnsi="Calibri"/>
                <w:color w:val="0070C0"/>
                <w:sz w:val="22"/>
                <w:szCs w:val="22"/>
              </w:rPr>
              <w:fldChar w:fldCharType="separate"/>
            </w:r>
            <w:r w:rsidRPr="00B27EFF">
              <w:rPr>
                <w:rFonts w:ascii="Calibri" w:hAnsi="Calibri"/>
                <w:noProof/>
                <w:color w:val="0070C0"/>
                <w:sz w:val="22"/>
                <w:szCs w:val="22"/>
              </w:rPr>
              <w:t> </w:t>
            </w:r>
            <w:r w:rsidRPr="00B27EFF">
              <w:rPr>
                <w:rFonts w:ascii="Calibri" w:hAnsi="Calibri"/>
                <w:noProof/>
                <w:color w:val="0070C0"/>
                <w:sz w:val="22"/>
                <w:szCs w:val="22"/>
              </w:rPr>
              <w:t> </w:t>
            </w:r>
            <w:r w:rsidRPr="00B27EFF">
              <w:rPr>
                <w:rFonts w:ascii="Calibri" w:hAnsi="Calibri"/>
                <w:noProof/>
                <w:color w:val="0070C0"/>
                <w:sz w:val="22"/>
                <w:szCs w:val="22"/>
              </w:rPr>
              <w:t> </w:t>
            </w:r>
            <w:r w:rsidRPr="00B27EFF">
              <w:rPr>
                <w:rFonts w:ascii="Calibri" w:hAnsi="Calibri"/>
                <w:noProof/>
                <w:color w:val="0070C0"/>
                <w:sz w:val="22"/>
                <w:szCs w:val="22"/>
              </w:rPr>
              <w:t> </w:t>
            </w:r>
            <w:r w:rsidRPr="00B27EFF">
              <w:rPr>
                <w:rFonts w:ascii="Calibri" w:hAnsi="Calibri"/>
                <w:noProof/>
                <w:color w:val="0070C0"/>
                <w:sz w:val="22"/>
                <w:szCs w:val="22"/>
              </w:rPr>
              <w:t> </w:t>
            </w:r>
            <w:r w:rsidRPr="00B27EFF">
              <w:rPr>
                <w:rFonts w:ascii="Calibri" w:hAnsi="Calibri"/>
                <w:color w:val="0070C0"/>
                <w:sz w:val="22"/>
                <w:szCs w:val="22"/>
              </w:rPr>
              <w:fldChar w:fldCharType="end"/>
            </w:r>
          </w:p>
          <w:p w14:paraId="58239872" w14:textId="77777777" w:rsidR="00BA73BE" w:rsidRDefault="00BA73BE"/>
          <w:p w14:paraId="4203D774" w14:textId="77777777" w:rsidR="00B367B3" w:rsidRDefault="00BA73BE">
            <w:r>
              <w:rPr>
                <w:sz w:val="18"/>
                <w:szCs w:val="18"/>
              </w:rPr>
              <w:t>Datum Auftragnehmer</w:t>
            </w:r>
          </w:p>
        </w:tc>
      </w:tr>
    </w:tbl>
    <w:p w14:paraId="0995AF1F" w14:textId="77777777" w:rsidR="00B367B3" w:rsidRDefault="00B367B3"/>
    <w:sectPr w:rsidR="00B367B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985" w:right="1247" w:bottom="1700" w:left="1417" w:header="680" w:footer="680" w:gutter="0"/>
      <w:pgNumType w:start="1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8DF325" w14:textId="77777777" w:rsidR="000013A0" w:rsidRDefault="00BA73BE">
      <w:pPr>
        <w:spacing w:before="0" w:after="0"/>
      </w:pPr>
      <w:r>
        <w:separator/>
      </w:r>
    </w:p>
  </w:endnote>
  <w:endnote w:type="continuationSeparator" w:id="0">
    <w:p w14:paraId="2C596CE5" w14:textId="77777777" w:rsidR="000013A0" w:rsidRDefault="00BA73B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rlito">
    <w:altName w:val="Calibri"/>
    <w:charset w:val="01"/>
    <w:family w:val="swiss"/>
    <w:pitch w:val="variable"/>
    <w:sig w:usb0="E10002FF" w:usb1="5000ECFF" w:usb2="00000009" w:usb3="00000000" w:csb0="0000019F" w:csb1="00000000"/>
  </w:font>
  <w:font w:name="Noto Sans SC Regular">
    <w:panose1 w:val="00000000000000000000"/>
    <w:charset w:val="00"/>
    <w:family w:val="roman"/>
    <w:notTrueType/>
    <w:pitch w:val="default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86925" w14:textId="77777777" w:rsidR="00B367B3" w:rsidRDefault="00BA73BE">
    <w:pPr>
      <w:jc w:val="right"/>
    </w:pPr>
    <w:r>
      <w:rPr>
        <w:sz w:val="18"/>
        <w:szCs w:val="18"/>
      </w:rPr>
      <w:t>Version 2.0.1 vom 01.03.2026</w:t>
    </w:r>
    <w:r>
      <w:rPr>
        <w:sz w:val="18"/>
        <w:szCs w:val="18"/>
      </w:rPr>
      <w:br/>
      <w:t xml:space="preserve">Seite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2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von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2</w:t>
    </w:r>
    <w:r>
      <w:rPr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B9D65" w14:textId="77777777" w:rsidR="00B367B3" w:rsidRDefault="00BA73BE">
    <w:pPr>
      <w:jc w:val="right"/>
    </w:pPr>
    <w:r>
      <w:rPr>
        <w:sz w:val="18"/>
        <w:szCs w:val="18"/>
      </w:rPr>
      <w:t>Version 2.0.1 vom 01.03.2026</w:t>
    </w:r>
    <w:r>
      <w:rPr>
        <w:sz w:val="18"/>
        <w:szCs w:val="18"/>
      </w:rPr>
      <w:br/>
      <w:t xml:space="preserve">Seite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2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von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2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6BE3A5" w14:textId="77777777" w:rsidR="000013A0" w:rsidRDefault="00BA73BE">
      <w:pPr>
        <w:spacing w:before="0" w:after="0"/>
      </w:pPr>
      <w:r>
        <w:separator/>
      </w:r>
    </w:p>
  </w:footnote>
  <w:footnote w:type="continuationSeparator" w:id="0">
    <w:p w14:paraId="22E98114" w14:textId="77777777" w:rsidR="000013A0" w:rsidRDefault="00BA73B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01899" w14:textId="77777777" w:rsidR="00B367B3" w:rsidRDefault="00BA73BE">
    <w:pPr>
      <w:jc w:val="center"/>
    </w:pPr>
    <w:r>
      <w:rPr>
        <w:noProof/>
      </w:rPr>
      <w:drawing>
        <wp:inline distT="0" distB="0" distL="0" distR="0" wp14:anchorId="39FA61A0" wp14:editId="557FFD9F">
          <wp:extent cx="942975" cy="428625"/>
          <wp:effectExtent l="0" t="0" r="0" b="0"/>
          <wp:docPr id="1" name="Grafik 1" descr="Logo EVB-I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Logo EVB-IT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428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DDC8EB5" w14:textId="77777777" w:rsidR="00B367B3" w:rsidRDefault="00BA73BE">
    <w:pPr>
      <w:jc w:val="center"/>
    </w:pPr>
    <w:r>
      <w:rPr>
        <w:b/>
        <w:bCs/>
        <w:sz w:val="28"/>
        <w:szCs w:val="28"/>
      </w:rPr>
      <w:t>Kaufvertrag (Kurzfassung mit Instandhaltung)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8594E" w14:textId="77777777" w:rsidR="00B367B3" w:rsidRDefault="00BA73BE">
    <w:pPr>
      <w:jc w:val="center"/>
    </w:pPr>
    <w:r>
      <w:rPr>
        <w:noProof/>
      </w:rPr>
      <w:drawing>
        <wp:inline distT="0" distB="0" distL="0" distR="0" wp14:anchorId="2A31AAC2" wp14:editId="4E70A0D4">
          <wp:extent cx="942975" cy="428625"/>
          <wp:effectExtent l="0" t="0" r="0" b="0"/>
          <wp:docPr id="2" name="Grafik 1" descr="Logo EVB-I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1" descr="Logo EVB-IT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428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AD6C194" w14:textId="77777777" w:rsidR="00B367B3" w:rsidRDefault="00BA73BE">
    <w:pPr>
      <w:jc w:val="center"/>
    </w:pPr>
    <w:r>
      <w:rPr>
        <w:b/>
        <w:bCs/>
        <w:sz w:val="28"/>
        <w:szCs w:val="28"/>
      </w:rPr>
      <w:t>Kaufvertrag (Kurzfassung mit Instandhaltung)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8621D7"/>
    <w:multiLevelType w:val="multilevel"/>
    <w:tmpl w:val="D3CCAF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8514351"/>
    <w:multiLevelType w:val="multilevel"/>
    <w:tmpl w:val="9086ED50"/>
    <w:lvl w:ilvl="0">
      <w:start w:val="1"/>
      <w:numFmt w:val="bullet"/>
      <w:lvlText w:val=""/>
      <w:lvlJc w:val="left"/>
      <w:pPr>
        <w:tabs>
          <w:tab w:val="num" w:pos="0"/>
        </w:tabs>
        <w:ind w:left="431" w:hanging="360"/>
      </w:pPr>
      <w:rPr>
        <w:rFonts w:ascii="Wingdings" w:hAnsi="Wingdings" w:cs="Wingdings" w:hint="default"/>
      </w:rPr>
    </w:lvl>
    <w:lvl w:ilvl="1">
      <w:start w:val="1"/>
      <w:numFmt w:val="bullet"/>
      <w:lvlText w:val=""/>
      <w:lvlJc w:val="left"/>
      <w:pPr>
        <w:tabs>
          <w:tab w:val="num" w:pos="0"/>
        </w:tabs>
        <w:ind w:left="863" w:hanging="360"/>
      </w:pPr>
      <w:rPr>
        <w:rFonts w:ascii="Wingdings" w:hAnsi="Wingdings" w:cs="Wingdings" w:hint="default"/>
      </w:rPr>
    </w:lvl>
    <w:lvl w:ilvl="2">
      <w:start w:val="1"/>
      <w:numFmt w:val="bullet"/>
      <w:lvlText w:val=""/>
      <w:lvlJc w:val="left"/>
      <w:pPr>
        <w:tabs>
          <w:tab w:val="num" w:pos="0"/>
        </w:tabs>
        <w:ind w:left="129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727" w:hanging="360"/>
      </w:pPr>
      <w:rPr>
        <w:rFonts w:ascii="Wingdings" w:hAnsi="Wingdings" w:cs="Wingdings" w:hint="default"/>
      </w:rPr>
    </w:lvl>
    <w:lvl w:ilvl="4">
      <w:start w:val="1"/>
      <w:numFmt w:val="bullet"/>
      <w:lvlText w:val="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"/>
      <w:lvlJc w:val="left"/>
      <w:pPr>
        <w:tabs>
          <w:tab w:val="num" w:pos="0"/>
        </w:tabs>
        <w:ind w:left="259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024" w:hanging="360"/>
      </w:pPr>
      <w:rPr>
        <w:rFonts w:ascii="Wingdings" w:hAnsi="Wingdings" w:cs="Wingdings" w:hint="default"/>
      </w:r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formatting="1" w:enforcement="0"/>
  <w:defaultTabStop w:val="708"/>
  <w:autoHyphenation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67B3"/>
    <w:rsid w:val="000013A0"/>
    <w:rsid w:val="002E4A93"/>
    <w:rsid w:val="00593BF1"/>
    <w:rsid w:val="008C5710"/>
    <w:rsid w:val="0091039E"/>
    <w:rsid w:val="00972588"/>
    <w:rsid w:val="00A86DE8"/>
    <w:rsid w:val="00B27EFF"/>
    <w:rsid w:val="00B367B3"/>
    <w:rsid w:val="00BA73BE"/>
    <w:rsid w:val="00D773F2"/>
    <w:rsid w:val="00DA78AE"/>
    <w:rsid w:val="00FB2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6EBC327"/>
  <w15:docId w15:val="{87B8EA80-42C3-43FC-A11D-774E9F010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before="40" w:after="100"/>
    </w:pPr>
    <w:rPr>
      <w:rFonts w:ascii="Arial" w:eastAsia="Arial" w:hAnsi="Arial" w:cs="Arial"/>
    </w:rPr>
  </w:style>
  <w:style w:type="paragraph" w:styleId="berschrift1">
    <w:name w:val="heading 1"/>
    <w:basedOn w:val="Standard"/>
    <w:next w:val="Standard"/>
    <w:qFormat/>
    <w:pPr>
      <w:spacing w:before="200"/>
      <w:outlineLvl w:val="0"/>
    </w:pPr>
    <w:rPr>
      <w:b/>
      <w:bCs/>
    </w:rPr>
  </w:style>
  <w:style w:type="paragraph" w:styleId="berschrift2">
    <w:name w:val="heading 2"/>
    <w:basedOn w:val="Standard"/>
    <w:next w:val="Standard"/>
    <w:qFormat/>
    <w:pPr>
      <w:spacing w:before="200"/>
      <w:outlineLvl w:val="1"/>
    </w:pPr>
    <w:rPr>
      <w:b/>
      <w:bCs/>
    </w:rPr>
  </w:style>
  <w:style w:type="paragraph" w:styleId="berschrift3">
    <w:name w:val="heading 3"/>
    <w:basedOn w:val="Standard"/>
    <w:next w:val="Standard"/>
    <w:qFormat/>
    <w:pPr>
      <w:spacing w:before="200"/>
      <w:outlineLvl w:val="2"/>
    </w:pPr>
    <w:rPr>
      <w:b/>
      <w:bCs/>
    </w:rPr>
  </w:style>
  <w:style w:type="paragraph" w:styleId="berschrift4">
    <w:name w:val="heading 4"/>
    <w:basedOn w:val="Standard"/>
    <w:next w:val="Standard"/>
    <w:qFormat/>
    <w:pPr>
      <w:spacing w:before="200"/>
      <w:outlineLvl w:val="3"/>
    </w:pPr>
    <w:rPr>
      <w:b/>
      <w:bCs/>
    </w:rPr>
  </w:style>
  <w:style w:type="paragraph" w:styleId="berschrift5">
    <w:name w:val="heading 5"/>
    <w:basedOn w:val="Standard"/>
    <w:next w:val="Standard"/>
    <w:qFormat/>
    <w:pPr>
      <w:spacing w:before="200"/>
      <w:outlineLvl w:val="4"/>
    </w:pPr>
    <w:rPr>
      <w:b/>
      <w:bCs/>
    </w:rPr>
  </w:style>
  <w:style w:type="paragraph" w:styleId="berschrift6">
    <w:name w:val="heading 6"/>
    <w:basedOn w:val="Standard"/>
    <w:next w:val="Standard"/>
    <w:qFormat/>
    <w:pPr>
      <w:outlineLvl w:val="5"/>
    </w:pPr>
    <w:rPr>
      <w:color w:val="1F4D7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unhideWhenUsed/>
    <w:qFormat/>
    <w:rPr>
      <w:color w:val="0000EE"/>
      <w:u w:val="single"/>
    </w:rPr>
  </w:style>
  <w:style w:type="character" w:styleId="Funotenzeichen">
    <w:name w:val="footnote reference"/>
    <w:rPr>
      <w:vertAlign w:val="superscript"/>
    </w:rPr>
  </w:style>
  <w:style w:type="character" w:customStyle="1" w:styleId="FunotentextZchn">
    <w:name w:val="Fußnotentext Zchn"/>
    <w:link w:val="Funotentext"/>
    <w:uiPriority w:val="99"/>
    <w:semiHidden/>
    <w:unhideWhenUsed/>
    <w:qFormat/>
    <w:rPr>
      <w:sz w:val="20"/>
      <w:szCs w:val="20"/>
    </w:rPr>
  </w:style>
  <w:style w:type="character" w:customStyle="1" w:styleId="KopfzeileZchn">
    <w:name w:val="Kopfzeile Zchn"/>
    <w:basedOn w:val="Absatz-Standardschriftart"/>
    <w:link w:val="Kopfzeile"/>
    <w:uiPriority w:val="99"/>
    <w:qFormat/>
    <w:rPr>
      <w:rFonts w:ascii="Arial" w:eastAsia="Arial" w:hAnsi="Arial" w:cs="Arial"/>
    </w:rPr>
  </w:style>
  <w:style w:type="character" w:customStyle="1" w:styleId="FuzeileZchn">
    <w:name w:val="Fußzeile Zchn"/>
    <w:basedOn w:val="Absatz-Standardschriftart"/>
    <w:link w:val="Fuzeile"/>
    <w:uiPriority w:val="99"/>
    <w:qFormat/>
    <w:rPr>
      <w:rFonts w:ascii="Arial" w:eastAsia="Arial" w:hAnsi="Arial" w:cs="Arial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Carlito" w:eastAsia="Noto Sans SC Regular" w:hAnsi="Carlito" w:cs="Noto Sans"/>
      <w:sz w:val="28"/>
      <w:szCs w:val="28"/>
    </w:rPr>
  </w:style>
  <w:style w:type="paragraph" w:styleId="Textkrper">
    <w:name w:val="Body Text"/>
    <w:basedOn w:val="Standard"/>
    <w:pPr>
      <w:spacing w:before="0" w:after="140" w:line="276" w:lineRule="auto"/>
    </w:pPr>
  </w:style>
  <w:style w:type="paragraph" w:styleId="Liste">
    <w:name w:val="List"/>
    <w:basedOn w:val="Textkrper"/>
    <w:rPr>
      <w:rFonts w:cs="Noto Sans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customStyle="1" w:styleId="Verzeichnis">
    <w:name w:val="Verzeichnis"/>
    <w:basedOn w:val="Standard"/>
    <w:qFormat/>
    <w:pPr>
      <w:suppressLineNumbers/>
    </w:pPr>
    <w:rPr>
      <w:rFonts w:cs="Noto Sans"/>
    </w:rPr>
  </w:style>
  <w:style w:type="paragraph" w:styleId="Titel">
    <w:name w:val="Title"/>
    <w:basedOn w:val="Standard"/>
    <w:next w:val="Standard"/>
    <w:qFormat/>
    <w:rPr>
      <w:sz w:val="56"/>
      <w:szCs w:val="56"/>
    </w:rPr>
  </w:style>
  <w:style w:type="paragraph" w:customStyle="1" w:styleId="Fett1">
    <w:name w:val="Fett1"/>
    <w:basedOn w:val="Standard"/>
    <w:next w:val="Standard"/>
    <w:qFormat/>
    <w:rPr>
      <w:b/>
      <w:bCs/>
    </w:rPr>
  </w:style>
  <w:style w:type="paragraph" w:styleId="Listenabsatz">
    <w:name w:val="List Paragraph"/>
    <w:basedOn w:val="Standard"/>
    <w:qFormat/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0"/>
    </w:pPr>
  </w:style>
  <w:style w:type="paragraph" w:customStyle="1" w:styleId="TableSeparator">
    <w:name w:val="TableSeparator"/>
    <w:qFormat/>
    <w:pPr>
      <w:spacing w:after="200" w:line="300" w:lineRule="auto"/>
    </w:pPr>
    <w:rPr>
      <w:color w:val="FFFFFF"/>
      <w:sz w:val="0"/>
    </w:rPr>
  </w:style>
  <w:style w:type="paragraph" w:customStyle="1" w:styleId="Kopf-Fuzeile">
    <w:name w:val="Kopf-/Fußzeile"/>
    <w:basedOn w:val="Standard"/>
    <w:qFormat/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before="0" w:after="0"/>
    </w:p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before="0" w:after="0"/>
    </w:pPr>
  </w:style>
  <w:style w:type="character" w:customStyle="1" w:styleId="Formularfeld">
    <w:name w:val="Formularfeld"/>
    <w:rsid w:val="0091039E"/>
    <w:rPr>
      <w:rFonts w:ascii="Arial" w:hAnsi="Arial" w:cs="Times New Roman"/>
      <w:sz w:val="20"/>
      <w:u w:val="single"/>
    </w:rPr>
  </w:style>
  <w:style w:type="paragraph" w:customStyle="1" w:styleId="Default">
    <w:name w:val="Default"/>
    <w:rsid w:val="008C5710"/>
    <w:pPr>
      <w:suppressAutoHyphens w:val="0"/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7258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72588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72588"/>
    <w:rPr>
      <w:rFonts w:ascii="Arial" w:eastAsia="Arial" w:hAnsi="Arial" w:cs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7258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72588"/>
    <w:rPr>
      <w:rFonts w:ascii="Arial" w:eastAsia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evb-it.gov.de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754</Words>
  <Characters>4752</Characters>
  <Application>Microsoft Office Word</Application>
  <DocSecurity>0</DocSecurity>
  <Lines>39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GSI Helmholtzzentrum für Schwerionenforschung GmbH</Company>
  <LinksUpToDate>false</LinksUpToDate>
  <CharactersWithSpaces>5496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Un-named</dc:creator>
  <dc:description/>
  <cp:lastModifiedBy>Storch, Arzu</cp:lastModifiedBy>
  <cp:revision>10</cp:revision>
  <dcterms:created xsi:type="dcterms:W3CDTF">2026-04-13T06:58:00Z</dcterms:created>
  <dcterms:modified xsi:type="dcterms:W3CDTF">2026-04-16T09:09:00Z</dcterms:modified>
  <dc:language>de-DE</dc:language>
</cp:coreProperties>
</file>