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E34A" w14:textId="03415721" w:rsidR="00CE327D" w:rsidRPr="00337552" w:rsidRDefault="00ED151F" w:rsidP="00CE327D">
      <w:pPr>
        <w:spacing w:line="360" w:lineRule="auto"/>
        <w:jc w:val="center"/>
        <w:rPr>
          <w:rFonts w:ascii="Arial" w:hAnsi="Arial"/>
          <w:sz w:val="22"/>
          <w:szCs w:val="22"/>
        </w:rPr>
      </w:pPr>
      <w:r>
        <w:rPr>
          <w:rFonts w:ascii="Arial" w:hAnsi="Arial"/>
          <w:sz w:val="22"/>
          <w:szCs w:val="22"/>
        </w:rPr>
        <w:t xml:space="preserve"> </w:t>
      </w:r>
    </w:p>
    <w:p w14:paraId="09AC3C1E" w14:textId="77777777" w:rsidR="00CE327D" w:rsidRPr="00337552" w:rsidRDefault="00CE327D" w:rsidP="00CE327D">
      <w:pPr>
        <w:spacing w:line="360" w:lineRule="auto"/>
        <w:jc w:val="center"/>
        <w:rPr>
          <w:rFonts w:ascii="Arial" w:hAnsi="Arial"/>
          <w:sz w:val="22"/>
          <w:szCs w:val="22"/>
        </w:rPr>
      </w:pPr>
    </w:p>
    <w:p w14:paraId="2F8B0126" w14:textId="77777777" w:rsidR="00CE327D" w:rsidRPr="00A84AEC" w:rsidRDefault="00CE327D" w:rsidP="00CE327D">
      <w:pPr>
        <w:spacing w:line="360" w:lineRule="auto"/>
        <w:jc w:val="center"/>
        <w:rPr>
          <w:rFonts w:ascii="Arial" w:hAnsi="Arial"/>
          <w:sz w:val="22"/>
          <w:szCs w:val="22"/>
        </w:rPr>
      </w:pPr>
      <w:r w:rsidRPr="00A84AEC">
        <w:rPr>
          <w:noProof/>
        </w:rPr>
        <w:drawing>
          <wp:inline distT="0" distB="0" distL="0" distR="0" wp14:anchorId="78B7A971" wp14:editId="38EC3D7A">
            <wp:extent cx="3124200" cy="1590675"/>
            <wp:effectExtent l="0" t="0" r="0" b="9525"/>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1590675"/>
                    </a:xfrm>
                    <a:prstGeom prst="rect">
                      <a:avLst/>
                    </a:prstGeom>
                    <a:noFill/>
                    <a:ln>
                      <a:noFill/>
                    </a:ln>
                  </pic:spPr>
                </pic:pic>
              </a:graphicData>
            </a:graphic>
          </wp:inline>
        </w:drawing>
      </w:r>
    </w:p>
    <w:p w14:paraId="02B7D5C4" w14:textId="77777777" w:rsidR="00CE327D" w:rsidRPr="00A84AEC" w:rsidRDefault="00CE327D" w:rsidP="00CE327D">
      <w:pPr>
        <w:spacing w:line="360" w:lineRule="auto"/>
        <w:jc w:val="center"/>
        <w:rPr>
          <w:rFonts w:ascii="Arial" w:hAnsi="Arial"/>
          <w:sz w:val="22"/>
          <w:szCs w:val="22"/>
        </w:rPr>
      </w:pPr>
    </w:p>
    <w:p w14:paraId="61907434" w14:textId="77777777" w:rsidR="00CE327D" w:rsidRPr="00A84AEC" w:rsidRDefault="00CE327D" w:rsidP="00CE327D">
      <w:pPr>
        <w:spacing w:line="360" w:lineRule="auto"/>
        <w:jc w:val="center"/>
        <w:rPr>
          <w:rFonts w:ascii="Arial" w:hAnsi="Arial"/>
          <w:sz w:val="22"/>
          <w:szCs w:val="22"/>
        </w:rPr>
      </w:pPr>
    </w:p>
    <w:p w14:paraId="7DC6CAFA" w14:textId="77777777" w:rsidR="00CE327D" w:rsidRPr="00A84AEC" w:rsidRDefault="00CE327D" w:rsidP="00CE327D">
      <w:pPr>
        <w:spacing w:line="360" w:lineRule="auto"/>
        <w:rPr>
          <w:rFonts w:ascii="Arial" w:hAnsi="Arial"/>
          <w:sz w:val="22"/>
          <w:szCs w:val="22"/>
        </w:rPr>
      </w:pPr>
    </w:p>
    <w:p w14:paraId="212D4E8B" w14:textId="5C99CE26" w:rsidR="00AC0C63" w:rsidRDefault="00327F35" w:rsidP="00A95259">
      <w:pPr>
        <w:spacing w:line="360" w:lineRule="auto"/>
        <w:jc w:val="center"/>
        <w:rPr>
          <w:rFonts w:ascii="Arial" w:hAnsi="Arial" w:cs="Arial"/>
          <w:b/>
          <w:sz w:val="28"/>
          <w:szCs w:val="28"/>
        </w:rPr>
      </w:pPr>
      <w:r w:rsidRPr="00A84AEC">
        <w:rPr>
          <w:rFonts w:ascii="Arial" w:hAnsi="Arial" w:cs="Arial"/>
          <w:b/>
          <w:sz w:val="28"/>
          <w:szCs w:val="28"/>
        </w:rPr>
        <w:t xml:space="preserve">Vertrag </w:t>
      </w:r>
    </w:p>
    <w:p w14:paraId="1ACEBC88" w14:textId="1FA19849" w:rsidR="00DD7E4C" w:rsidRPr="00DD7E4C" w:rsidRDefault="00E24788" w:rsidP="00DD7E4C">
      <w:pPr>
        <w:jc w:val="center"/>
        <w:rPr>
          <w:rFonts w:ascii="Arial" w:hAnsi="Arial" w:cs="Arial"/>
          <w:b/>
          <w:sz w:val="28"/>
          <w:szCs w:val="28"/>
        </w:rPr>
      </w:pPr>
      <w:r>
        <w:rPr>
          <w:rFonts w:ascii="Arial" w:hAnsi="Arial" w:cs="Arial"/>
          <w:b/>
          <w:sz w:val="28"/>
          <w:szCs w:val="28"/>
        </w:rPr>
        <w:t>„</w:t>
      </w:r>
      <w:r w:rsidR="00DD7E4C" w:rsidRPr="00DD7E4C">
        <w:rPr>
          <w:rFonts w:ascii="Arial" w:hAnsi="Arial" w:cs="Arial"/>
          <w:b/>
          <w:sz w:val="28"/>
          <w:szCs w:val="28"/>
        </w:rPr>
        <w:t xml:space="preserve">Externen Quality-Assessment </w:t>
      </w:r>
    </w:p>
    <w:p w14:paraId="082362E9" w14:textId="745E7E35" w:rsidR="00DD7E4C" w:rsidRPr="00DD7E4C" w:rsidRDefault="00DD7E4C" w:rsidP="00DD7E4C">
      <w:pPr>
        <w:jc w:val="center"/>
        <w:rPr>
          <w:rFonts w:ascii="Arial" w:hAnsi="Arial" w:cs="Arial"/>
          <w:b/>
          <w:sz w:val="28"/>
          <w:szCs w:val="28"/>
        </w:rPr>
      </w:pPr>
      <w:r w:rsidRPr="00DD7E4C">
        <w:rPr>
          <w:rFonts w:ascii="Arial" w:hAnsi="Arial" w:cs="Arial"/>
          <w:b/>
          <w:sz w:val="28"/>
          <w:szCs w:val="28"/>
        </w:rPr>
        <w:t>der Internen Revision der DAK-Gesundheit</w:t>
      </w:r>
      <w:r w:rsidR="00E24788">
        <w:rPr>
          <w:rFonts w:ascii="Arial" w:hAnsi="Arial" w:cs="Arial"/>
          <w:b/>
          <w:sz w:val="28"/>
          <w:szCs w:val="28"/>
        </w:rPr>
        <w:t>“</w:t>
      </w:r>
    </w:p>
    <w:p w14:paraId="42D69B27" w14:textId="77777777" w:rsidR="00551964" w:rsidRPr="00DD7E4C" w:rsidRDefault="00551964" w:rsidP="00CE327D">
      <w:pPr>
        <w:spacing w:line="360" w:lineRule="auto"/>
        <w:jc w:val="center"/>
        <w:rPr>
          <w:rFonts w:ascii="Arial" w:hAnsi="Arial" w:cs="Arial"/>
          <w:b/>
          <w:sz w:val="28"/>
          <w:szCs w:val="28"/>
        </w:rPr>
      </w:pPr>
    </w:p>
    <w:p w14:paraId="26118BE1" w14:textId="799C71F1" w:rsidR="00CE327D" w:rsidRPr="00A84AEC" w:rsidRDefault="00CE327D" w:rsidP="00CE327D">
      <w:pPr>
        <w:spacing w:line="360" w:lineRule="auto"/>
        <w:jc w:val="center"/>
        <w:rPr>
          <w:rFonts w:ascii="Arial" w:hAnsi="Arial"/>
          <w:sz w:val="22"/>
          <w:szCs w:val="22"/>
        </w:rPr>
      </w:pPr>
      <w:r w:rsidRPr="00A84AEC">
        <w:rPr>
          <w:rFonts w:ascii="Arial" w:hAnsi="Arial"/>
          <w:sz w:val="22"/>
          <w:szCs w:val="22"/>
        </w:rPr>
        <w:t>zwischen der</w:t>
      </w:r>
    </w:p>
    <w:p w14:paraId="0A300ABD" w14:textId="77777777" w:rsidR="00CE327D" w:rsidRPr="00A84AEC" w:rsidRDefault="00CE327D" w:rsidP="00CE327D">
      <w:pPr>
        <w:spacing w:line="360" w:lineRule="auto"/>
        <w:jc w:val="center"/>
        <w:rPr>
          <w:rFonts w:ascii="Arial" w:hAnsi="Arial"/>
          <w:sz w:val="22"/>
          <w:szCs w:val="22"/>
        </w:rPr>
      </w:pPr>
    </w:p>
    <w:p w14:paraId="70189986" w14:textId="77777777" w:rsidR="00CE327D" w:rsidRPr="00A84AEC" w:rsidRDefault="00CE327D" w:rsidP="00CE327D">
      <w:pPr>
        <w:spacing w:line="360" w:lineRule="auto"/>
        <w:jc w:val="center"/>
        <w:rPr>
          <w:rFonts w:ascii="Arial" w:hAnsi="Arial"/>
          <w:sz w:val="22"/>
          <w:szCs w:val="22"/>
        </w:rPr>
      </w:pPr>
    </w:p>
    <w:p w14:paraId="7AC6919A" w14:textId="77777777" w:rsidR="00CE327D" w:rsidRPr="00A84AEC" w:rsidRDefault="00CE327D" w:rsidP="00CE327D">
      <w:pPr>
        <w:spacing w:line="360" w:lineRule="auto"/>
        <w:jc w:val="center"/>
        <w:rPr>
          <w:rFonts w:ascii="Arial" w:hAnsi="Arial"/>
          <w:sz w:val="22"/>
          <w:szCs w:val="22"/>
        </w:rPr>
      </w:pPr>
      <w:r w:rsidRPr="00A84AEC">
        <w:rPr>
          <w:rFonts w:ascii="Arial" w:hAnsi="Arial"/>
          <w:sz w:val="22"/>
          <w:szCs w:val="22"/>
        </w:rPr>
        <w:t>DAK-Gesundheit</w:t>
      </w:r>
    </w:p>
    <w:p w14:paraId="2ECCBEC0" w14:textId="77777777" w:rsidR="00CE327D" w:rsidRPr="00A84AEC" w:rsidRDefault="00CE327D" w:rsidP="00CE327D">
      <w:pPr>
        <w:spacing w:line="360" w:lineRule="auto"/>
        <w:jc w:val="center"/>
        <w:rPr>
          <w:rFonts w:ascii="Arial" w:hAnsi="Arial"/>
          <w:sz w:val="22"/>
          <w:szCs w:val="22"/>
        </w:rPr>
      </w:pPr>
      <w:r w:rsidRPr="00A84AEC">
        <w:rPr>
          <w:rFonts w:ascii="Arial" w:hAnsi="Arial" w:cs="Arial"/>
          <w:sz w:val="22"/>
          <w:szCs w:val="22"/>
        </w:rPr>
        <w:t>Nagelsweg 27-31</w:t>
      </w:r>
    </w:p>
    <w:p w14:paraId="7FBEA4B0" w14:textId="77777777" w:rsidR="00CE327D" w:rsidRPr="00A84AEC" w:rsidRDefault="00CE327D" w:rsidP="00CE327D">
      <w:pPr>
        <w:spacing w:line="360" w:lineRule="auto"/>
        <w:jc w:val="center"/>
        <w:rPr>
          <w:rFonts w:ascii="Arial" w:hAnsi="Arial"/>
          <w:sz w:val="22"/>
          <w:szCs w:val="22"/>
        </w:rPr>
      </w:pPr>
      <w:r w:rsidRPr="00A84AEC">
        <w:rPr>
          <w:rFonts w:ascii="Arial" w:hAnsi="Arial" w:cs="Arial"/>
          <w:sz w:val="22"/>
          <w:szCs w:val="22"/>
        </w:rPr>
        <w:t>20097 Hamburg</w:t>
      </w:r>
    </w:p>
    <w:p w14:paraId="4FC0E514" w14:textId="77777777" w:rsidR="00CE327D" w:rsidRPr="00A84AEC" w:rsidRDefault="00CE327D" w:rsidP="00CE327D">
      <w:pPr>
        <w:spacing w:line="360" w:lineRule="auto"/>
        <w:jc w:val="center"/>
        <w:rPr>
          <w:rFonts w:ascii="Arial" w:hAnsi="Arial"/>
          <w:sz w:val="22"/>
          <w:szCs w:val="22"/>
        </w:rPr>
      </w:pPr>
    </w:p>
    <w:p w14:paraId="362114E5" w14:textId="2E749041" w:rsidR="00CE327D" w:rsidRPr="00A84AEC" w:rsidRDefault="00CE327D" w:rsidP="00CE327D">
      <w:pPr>
        <w:spacing w:line="360" w:lineRule="auto"/>
        <w:jc w:val="center"/>
        <w:rPr>
          <w:rFonts w:ascii="Arial" w:hAnsi="Arial"/>
          <w:sz w:val="22"/>
          <w:szCs w:val="22"/>
        </w:rPr>
      </w:pPr>
      <w:r w:rsidRPr="00A84AEC">
        <w:rPr>
          <w:rFonts w:ascii="Arial" w:hAnsi="Arial"/>
          <w:sz w:val="22"/>
          <w:szCs w:val="22"/>
        </w:rPr>
        <w:t>(nachstehend „DAK-G</w:t>
      </w:r>
      <w:r w:rsidR="00E60BDB">
        <w:rPr>
          <w:rFonts w:ascii="Arial" w:hAnsi="Arial"/>
          <w:sz w:val="22"/>
          <w:szCs w:val="22"/>
        </w:rPr>
        <w:t>esundheit</w:t>
      </w:r>
      <w:r w:rsidRPr="00A84AEC">
        <w:rPr>
          <w:rFonts w:ascii="Arial" w:hAnsi="Arial"/>
          <w:sz w:val="22"/>
          <w:szCs w:val="22"/>
        </w:rPr>
        <w:t>“ genannt)</w:t>
      </w:r>
    </w:p>
    <w:p w14:paraId="2E2B6CDC" w14:textId="77777777" w:rsidR="00CE327D" w:rsidRPr="00A84AEC" w:rsidRDefault="00CE327D" w:rsidP="00CE327D">
      <w:pPr>
        <w:spacing w:line="360" w:lineRule="auto"/>
        <w:jc w:val="center"/>
        <w:rPr>
          <w:rFonts w:ascii="Arial" w:hAnsi="Arial"/>
          <w:sz w:val="22"/>
          <w:szCs w:val="22"/>
        </w:rPr>
      </w:pPr>
    </w:p>
    <w:p w14:paraId="52FBFB54" w14:textId="77777777" w:rsidR="00CE327D" w:rsidRPr="00A84AEC" w:rsidRDefault="00CE327D" w:rsidP="00CE327D">
      <w:pPr>
        <w:spacing w:line="360" w:lineRule="auto"/>
        <w:jc w:val="center"/>
        <w:rPr>
          <w:rFonts w:ascii="Arial" w:hAnsi="Arial"/>
          <w:sz w:val="22"/>
          <w:szCs w:val="22"/>
        </w:rPr>
      </w:pPr>
    </w:p>
    <w:p w14:paraId="27E5A354" w14:textId="77777777" w:rsidR="00CE327D" w:rsidRPr="00A84AEC" w:rsidRDefault="00CE327D" w:rsidP="00CE327D">
      <w:pPr>
        <w:spacing w:line="360" w:lineRule="auto"/>
        <w:jc w:val="center"/>
        <w:rPr>
          <w:rFonts w:ascii="Arial" w:hAnsi="Arial"/>
          <w:sz w:val="22"/>
          <w:szCs w:val="22"/>
        </w:rPr>
      </w:pPr>
      <w:r w:rsidRPr="00A84AEC">
        <w:rPr>
          <w:rFonts w:ascii="Arial" w:hAnsi="Arial"/>
          <w:sz w:val="22"/>
          <w:szCs w:val="22"/>
        </w:rPr>
        <w:t>und</w:t>
      </w:r>
    </w:p>
    <w:p w14:paraId="2FB790E1" w14:textId="77777777" w:rsidR="00CE327D" w:rsidRPr="00A84AEC" w:rsidRDefault="00CE327D" w:rsidP="00CE327D">
      <w:pPr>
        <w:spacing w:line="360" w:lineRule="auto"/>
        <w:jc w:val="center"/>
        <w:rPr>
          <w:rFonts w:ascii="Arial" w:hAnsi="Arial"/>
          <w:sz w:val="22"/>
          <w:szCs w:val="22"/>
        </w:rPr>
      </w:pPr>
    </w:p>
    <w:p w14:paraId="428F29A3" w14:textId="77777777" w:rsidR="00437DD2" w:rsidRPr="00437DD2" w:rsidRDefault="00437DD2" w:rsidP="00437DD2">
      <w:pPr>
        <w:widowControl/>
        <w:spacing w:before="120" w:line="360" w:lineRule="auto"/>
        <w:jc w:val="center"/>
        <w:rPr>
          <w:rFonts w:ascii="Arial" w:hAnsi="Arial"/>
          <w:sz w:val="22"/>
          <w:szCs w:val="22"/>
        </w:rPr>
      </w:pPr>
      <w:r w:rsidRPr="00437DD2">
        <w:rPr>
          <w:rFonts w:ascii="Arial" w:hAnsi="Arial"/>
          <w:sz w:val="22"/>
          <w:szCs w:val="22"/>
        </w:rPr>
        <w:fldChar w:fldCharType="begin">
          <w:ffData>
            <w:name w:val="Text1"/>
            <w:enabled/>
            <w:calcOnExit w:val="0"/>
            <w:textInput/>
          </w:ffData>
        </w:fldChar>
      </w:r>
      <w:bookmarkStart w:id="0" w:name="Text1"/>
      <w:r w:rsidRPr="00437DD2">
        <w:rPr>
          <w:rFonts w:ascii="Arial" w:hAnsi="Arial"/>
          <w:sz w:val="22"/>
          <w:szCs w:val="22"/>
        </w:rPr>
        <w:instrText xml:space="preserve"> FORMTEXT </w:instrText>
      </w:r>
      <w:r w:rsidRPr="00437DD2">
        <w:rPr>
          <w:rFonts w:ascii="Arial" w:hAnsi="Arial"/>
          <w:sz w:val="22"/>
          <w:szCs w:val="22"/>
        </w:rPr>
      </w:r>
      <w:r w:rsidRPr="00437DD2">
        <w:rPr>
          <w:rFonts w:ascii="Arial" w:hAnsi="Arial"/>
          <w:sz w:val="22"/>
          <w:szCs w:val="22"/>
        </w:rPr>
        <w:fldChar w:fldCharType="separate"/>
      </w:r>
      <w:r w:rsidRPr="00437DD2">
        <w:rPr>
          <w:rFonts w:ascii="Arial" w:hAnsi="Arial"/>
          <w:noProof/>
          <w:sz w:val="22"/>
          <w:szCs w:val="22"/>
        </w:rPr>
        <w:t> </w:t>
      </w:r>
      <w:r w:rsidRPr="00437DD2">
        <w:rPr>
          <w:rFonts w:ascii="Arial" w:hAnsi="Arial"/>
          <w:noProof/>
          <w:sz w:val="22"/>
          <w:szCs w:val="22"/>
        </w:rPr>
        <w:t> </w:t>
      </w:r>
      <w:r w:rsidRPr="00437DD2">
        <w:rPr>
          <w:rFonts w:ascii="Arial" w:hAnsi="Arial"/>
          <w:noProof/>
          <w:sz w:val="22"/>
          <w:szCs w:val="22"/>
        </w:rPr>
        <w:t> </w:t>
      </w:r>
      <w:r w:rsidRPr="00437DD2">
        <w:rPr>
          <w:rFonts w:ascii="Arial" w:hAnsi="Arial"/>
          <w:noProof/>
          <w:sz w:val="22"/>
          <w:szCs w:val="22"/>
        </w:rPr>
        <w:t> </w:t>
      </w:r>
      <w:r w:rsidRPr="00437DD2">
        <w:rPr>
          <w:rFonts w:ascii="Arial" w:hAnsi="Arial"/>
          <w:noProof/>
          <w:sz w:val="22"/>
          <w:szCs w:val="22"/>
        </w:rPr>
        <w:t> </w:t>
      </w:r>
      <w:r w:rsidRPr="00437DD2">
        <w:rPr>
          <w:rFonts w:ascii="Arial" w:hAnsi="Arial"/>
          <w:sz w:val="22"/>
          <w:szCs w:val="22"/>
        </w:rPr>
        <w:fldChar w:fldCharType="end"/>
      </w:r>
      <w:bookmarkEnd w:id="0"/>
    </w:p>
    <w:p w14:paraId="093D3C2B" w14:textId="77777777" w:rsidR="00437DD2" w:rsidRPr="00437DD2" w:rsidRDefault="00437DD2" w:rsidP="00437DD2">
      <w:pPr>
        <w:widowControl/>
        <w:spacing w:before="120" w:line="360" w:lineRule="auto"/>
        <w:jc w:val="center"/>
        <w:rPr>
          <w:rFonts w:ascii="Arial" w:hAnsi="Arial"/>
          <w:sz w:val="22"/>
          <w:szCs w:val="22"/>
        </w:rPr>
      </w:pPr>
      <w:r w:rsidRPr="00437DD2">
        <w:rPr>
          <w:rFonts w:ascii="Arial" w:hAnsi="Arial"/>
          <w:sz w:val="22"/>
          <w:szCs w:val="22"/>
        </w:rPr>
        <w:t>(nachstehend „Auftragnehmer“ genannt)</w:t>
      </w:r>
    </w:p>
    <w:p w14:paraId="46B221CC" w14:textId="2475A28C" w:rsidR="00CE327D" w:rsidRPr="00A84AEC" w:rsidRDefault="00437DD2" w:rsidP="00437DD2">
      <w:pPr>
        <w:spacing w:line="360" w:lineRule="auto"/>
        <w:jc w:val="center"/>
        <w:rPr>
          <w:rFonts w:ascii="Arial" w:hAnsi="Arial"/>
          <w:sz w:val="22"/>
          <w:szCs w:val="22"/>
        </w:rPr>
      </w:pPr>
      <w:r w:rsidRPr="00437DD2">
        <w:rPr>
          <w:rFonts w:ascii="Arial" w:hAnsi="Arial"/>
          <w:sz w:val="22"/>
          <w:szCs w:val="22"/>
        </w:rPr>
        <w:t>(gemeinsam die „</w:t>
      </w:r>
      <w:r w:rsidR="00D51156">
        <w:rPr>
          <w:rFonts w:ascii="Arial" w:hAnsi="Arial"/>
          <w:sz w:val="22"/>
          <w:szCs w:val="22"/>
        </w:rPr>
        <w:t xml:space="preserve">(Vertrags-) </w:t>
      </w:r>
      <w:r w:rsidRPr="00437DD2">
        <w:rPr>
          <w:rFonts w:ascii="Arial" w:hAnsi="Arial"/>
          <w:sz w:val="22"/>
          <w:szCs w:val="22"/>
        </w:rPr>
        <w:t>Parteien</w:t>
      </w:r>
      <w:r w:rsidR="00D51156">
        <w:rPr>
          <w:rFonts w:ascii="Arial" w:hAnsi="Arial"/>
          <w:sz w:val="22"/>
          <w:szCs w:val="22"/>
        </w:rPr>
        <w:t>“ oder „Partner“</w:t>
      </w:r>
      <w:r w:rsidR="00CE327D" w:rsidRPr="00A84AEC">
        <w:rPr>
          <w:rFonts w:ascii="Arial" w:hAnsi="Arial"/>
          <w:sz w:val="22"/>
          <w:szCs w:val="22"/>
        </w:rPr>
        <w:t>)</w:t>
      </w:r>
    </w:p>
    <w:p w14:paraId="0C88612E" w14:textId="77777777" w:rsidR="00AA1843" w:rsidRPr="00A84AEC" w:rsidRDefault="00AA1843" w:rsidP="00AA1843">
      <w:pPr>
        <w:spacing w:line="360" w:lineRule="auto"/>
        <w:rPr>
          <w:rFonts w:ascii="Arial" w:hAnsi="Arial"/>
          <w:sz w:val="22"/>
          <w:szCs w:val="22"/>
        </w:rPr>
        <w:sectPr w:rsidR="00AA1843" w:rsidRPr="00A84AEC" w:rsidSect="00BA2242">
          <w:headerReference w:type="default" r:id="rId9"/>
          <w:footerReference w:type="even" r:id="rId10"/>
          <w:footerReference w:type="default" r:id="rId11"/>
          <w:headerReference w:type="first" r:id="rId12"/>
          <w:pgSz w:w="11906" w:h="16838"/>
          <w:pgMar w:top="1417" w:right="1417" w:bottom="1134" w:left="1417" w:header="720" w:footer="720" w:gutter="0"/>
          <w:cols w:space="720"/>
          <w:titlePg/>
        </w:sectPr>
      </w:pPr>
    </w:p>
    <w:p w14:paraId="56581DB8" w14:textId="77777777" w:rsidR="00CE327D" w:rsidRPr="005D5011" w:rsidRDefault="00CE327D" w:rsidP="00CE327D">
      <w:pPr>
        <w:spacing w:line="360" w:lineRule="auto"/>
        <w:jc w:val="center"/>
        <w:rPr>
          <w:rFonts w:ascii="Arial" w:hAnsi="Arial" w:cs="Arial"/>
          <w:b/>
          <w:sz w:val="22"/>
          <w:szCs w:val="22"/>
        </w:rPr>
      </w:pPr>
      <w:r w:rsidRPr="005D5011">
        <w:rPr>
          <w:rFonts w:ascii="Arial" w:hAnsi="Arial" w:cs="Arial"/>
          <w:b/>
          <w:sz w:val="22"/>
          <w:szCs w:val="22"/>
        </w:rPr>
        <w:lastRenderedPageBreak/>
        <w:t>§ 1 Vertragsgegenstand</w:t>
      </w:r>
    </w:p>
    <w:p w14:paraId="181E87AE" w14:textId="26ACE8A5" w:rsidR="001F4FB5" w:rsidRPr="005D5011" w:rsidRDefault="0057013A" w:rsidP="00D046E9">
      <w:pPr>
        <w:numPr>
          <w:ilvl w:val="0"/>
          <w:numId w:val="1"/>
        </w:numPr>
        <w:spacing w:after="120" w:line="276" w:lineRule="auto"/>
        <w:ind w:left="357" w:hanging="357"/>
        <w:jc w:val="both"/>
        <w:outlineLvl w:val="0"/>
        <w:rPr>
          <w:rFonts w:ascii="Arial" w:hAnsi="Arial" w:cs="Arial"/>
          <w:sz w:val="22"/>
          <w:szCs w:val="22"/>
        </w:rPr>
      </w:pPr>
      <w:r w:rsidRPr="005D5011">
        <w:rPr>
          <w:rFonts w:ascii="Arial" w:hAnsi="Arial" w:cs="Arial"/>
          <w:sz w:val="22"/>
          <w:szCs w:val="22"/>
        </w:rPr>
        <w:t>Vertragsgegenstand ist</w:t>
      </w:r>
      <w:r w:rsidR="00424525" w:rsidRPr="005D5011">
        <w:rPr>
          <w:rFonts w:ascii="Arial" w:hAnsi="Arial" w:cs="Arial"/>
          <w:sz w:val="22"/>
          <w:szCs w:val="22"/>
        </w:rPr>
        <w:t xml:space="preserve"> die Durchführung und unabhängige Bestätigung </w:t>
      </w:r>
      <w:r w:rsidRPr="005D5011">
        <w:rPr>
          <w:rFonts w:ascii="Arial" w:hAnsi="Arial" w:cs="Arial"/>
          <w:sz w:val="22"/>
          <w:szCs w:val="22"/>
        </w:rPr>
        <w:t>eine</w:t>
      </w:r>
      <w:r w:rsidR="00424525" w:rsidRPr="005D5011">
        <w:rPr>
          <w:rFonts w:ascii="Arial" w:hAnsi="Arial" w:cs="Arial"/>
          <w:sz w:val="22"/>
          <w:szCs w:val="22"/>
        </w:rPr>
        <w:t>r</w:t>
      </w:r>
      <w:r w:rsidRPr="005D5011">
        <w:rPr>
          <w:rFonts w:ascii="Arial" w:hAnsi="Arial" w:cs="Arial"/>
          <w:sz w:val="22"/>
          <w:szCs w:val="22"/>
        </w:rPr>
        <w:t xml:space="preserve"> externe</w:t>
      </w:r>
      <w:r w:rsidR="00424525" w:rsidRPr="005D5011">
        <w:rPr>
          <w:rFonts w:ascii="Arial" w:hAnsi="Arial" w:cs="Arial"/>
          <w:sz w:val="22"/>
          <w:szCs w:val="22"/>
        </w:rPr>
        <w:t>n</w:t>
      </w:r>
      <w:r w:rsidRPr="005D5011">
        <w:rPr>
          <w:rFonts w:ascii="Arial" w:hAnsi="Arial" w:cs="Arial"/>
          <w:sz w:val="22"/>
          <w:szCs w:val="22"/>
        </w:rPr>
        <w:t xml:space="preserve"> Beurteilung, sog</w:t>
      </w:r>
      <w:r w:rsidR="00424525" w:rsidRPr="005D5011">
        <w:rPr>
          <w:rFonts w:ascii="Arial" w:hAnsi="Arial" w:cs="Arial"/>
          <w:sz w:val="22"/>
          <w:szCs w:val="22"/>
        </w:rPr>
        <w:t>.</w:t>
      </w:r>
      <w:r w:rsidRPr="005D5011">
        <w:rPr>
          <w:rFonts w:ascii="Arial" w:hAnsi="Arial" w:cs="Arial"/>
          <w:sz w:val="22"/>
          <w:szCs w:val="22"/>
        </w:rPr>
        <w:t xml:space="preserve"> Quality-Assessment</w:t>
      </w:r>
      <w:r w:rsidR="00424525" w:rsidRPr="005D5011">
        <w:rPr>
          <w:rFonts w:ascii="Arial" w:hAnsi="Arial" w:cs="Arial"/>
          <w:sz w:val="22"/>
          <w:szCs w:val="22"/>
        </w:rPr>
        <w:t>,</w:t>
      </w:r>
      <w:r w:rsidRPr="005D5011">
        <w:rPr>
          <w:rFonts w:ascii="Arial" w:hAnsi="Arial" w:cs="Arial"/>
          <w:sz w:val="22"/>
          <w:szCs w:val="22"/>
        </w:rPr>
        <w:t xml:space="preserve"> </w:t>
      </w:r>
      <w:r w:rsidR="00424525" w:rsidRPr="005D5011">
        <w:rPr>
          <w:rFonts w:ascii="Arial" w:hAnsi="Arial" w:cs="Arial"/>
          <w:sz w:val="22"/>
          <w:szCs w:val="22"/>
        </w:rPr>
        <w:t xml:space="preserve">durch den Auftragnehmer </w:t>
      </w:r>
      <w:r w:rsidRPr="005D5011">
        <w:rPr>
          <w:rFonts w:ascii="Arial" w:hAnsi="Arial" w:cs="Arial"/>
          <w:sz w:val="22"/>
          <w:szCs w:val="22"/>
        </w:rPr>
        <w:t>nach den Vorgaben des DIIR</w:t>
      </w:r>
      <w:r w:rsidR="00AA1843" w:rsidRPr="005D5011">
        <w:rPr>
          <w:rFonts w:ascii="Arial" w:hAnsi="Arial" w:cs="Arial"/>
          <w:sz w:val="22"/>
          <w:szCs w:val="22"/>
        </w:rPr>
        <w:t xml:space="preserve">. </w:t>
      </w:r>
      <w:r w:rsidR="006C5153" w:rsidRPr="005D5011">
        <w:rPr>
          <w:rFonts w:ascii="Arial" w:hAnsi="Arial" w:cs="Arial"/>
          <w:sz w:val="22"/>
          <w:szCs w:val="22"/>
        </w:rPr>
        <w:t xml:space="preserve">Die Einzelheiten des Leistungsumfangs ergeben sich aus der als </w:t>
      </w:r>
      <w:r w:rsidR="006C5153" w:rsidRPr="005D5011">
        <w:rPr>
          <w:rFonts w:ascii="Arial" w:hAnsi="Arial" w:cs="Arial"/>
          <w:b/>
          <w:bCs/>
          <w:sz w:val="22"/>
          <w:szCs w:val="22"/>
        </w:rPr>
        <w:t xml:space="preserve">Anlage </w:t>
      </w:r>
      <w:r w:rsidR="000E46D4" w:rsidRPr="005D5011">
        <w:rPr>
          <w:rFonts w:ascii="Arial" w:hAnsi="Arial" w:cs="Arial"/>
          <w:b/>
          <w:bCs/>
          <w:sz w:val="22"/>
          <w:szCs w:val="22"/>
        </w:rPr>
        <w:t>B</w:t>
      </w:r>
      <w:r w:rsidR="006C5153" w:rsidRPr="005D5011">
        <w:rPr>
          <w:rFonts w:ascii="Arial" w:hAnsi="Arial" w:cs="Arial"/>
          <w:b/>
          <w:bCs/>
          <w:sz w:val="22"/>
          <w:szCs w:val="22"/>
        </w:rPr>
        <w:t xml:space="preserve">1 </w:t>
      </w:r>
      <w:r w:rsidR="009D1A15" w:rsidRPr="005D5011">
        <w:rPr>
          <w:rFonts w:ascii="Arial" w:hAnsi="Arial" w:cs="Arial"/>
          <w:b/>
          <w:bCs/>
          <w:sz w:val="22"/>
          <w:szCs w:val="22"/>
        </w:rPr>
        <w:t>Leistungsbeschreibung</w:t>
      </w:r>
      <w:r w:rsidR="009D1A15" w:rsidRPr="005D5011">
        <w:rPr>
          <w:rFonts w:ascii="Arial" w:hAnsi="Arial" w:cs="Arial"/>
          <w:sz w:val="22"/>
          <w:szCs w:val="22"/>
        </w:rPr>
        <w:t xml:space="preserve"> </w:t>
      </w:r>
      <w:r w:rsidR="006C5153" w:rsidRPr="005D5011">
        <w:rPr>
          <w:rFonts w:ascii="Arial" w:hAnsi="Arial" w:cs="Arial"/>
          <w:sz w:val="22"/>
          <w:szCs w:val="22"/>
        </w:rPr>
        <w:t>beigefügten Leistungsbeschreibung, die Vertragsbestandteil ist.</w:t>
      </w:r>
    </w:p>
    <w:p w14:paraId="49CE4E62" w14:textId="6D7BC064" w:rsidR="001F4FB5" w:rsidRPr="001F4FB5" w:rsidRDefault="001F4FB5" w:rsidP="00D046E9">
      <w:pPr>
        <w:numPr>
          <w:ilvl w:val="0"/>
          <w:numId w:val="1"/>
        </w:numPr>
        <w:spacing w:after="120" w:line="276" w:lineRule="auto"/>
        <w:ind w:left="357" w:hanging="357"/>
        <w:jc w:val="both"/>
        <w:outlineLvl w:val="0"/>
        <w:rPr>
          <w:rFonts w:ascii="Arial" w:hAnsi="Arial" w:cs="Arial"/>
          <w:sz w:val="22"/>
          <w:szCs w:val="22"/>
        </w:rPr>
      </w:pPr>
      <w:r>
        <w:rPr>
          <w:rFonts w:ascii="Arial" w:hAnsi="Arial" w:cs="Arial"/>
          <w:sz w:val="22"/>
          <w:szCs w:val="22"/>
        </w:rPr>
        <w:t>Vertragsbestandteile sind in nachstehender Reihen- und Rangfolge</w:t>
      </w:r>
    </w:p>
    <w:p w14:paraId="1E9031A9" w14:textId="214E2C47" w:rsidR="00953CBC" w:rsidRDefault="00437DD2" w:rsidP="00D046E9">
      <w:pPr>
        <w:pStyle w:val="Listenabsatz"/>
        <w:numPr>
          <w:ilvl w:val="0"/>
          <w:numId w:val="3"/>
        </w:numPr>
        <w:spacing w:line="276" w:lineRule="auto"/>
        <w:jc w:val="both"/>
        <w:outlineLvl w:val="0"/>
        <w:rPr>
          <w:rFonts w:ascii="Arial" w:hAnsi="Arial" w:cs="Arial"/>
          <w:sz w:val="22"/>
          <w:szCs w:val="22"/>
        </w:rPr>
      </w:pPr>
      <w:r>
        <w:rPr>
          <w:rFonts w:ascii="Arial" w:hAnsi="Arial" w:cs="Arial"/>
          <w:sz w:val="22"/>
          <w:szCs w:val="22"/>
        </w:rPr>
        <w:t>d</w:t>
      </w:r>
      <w:r w:rsidR="001F4FB5">
        <w:rPr>
          <w:rFonts w:ascii="Arial" w:hAnsi="Arial" w:cs="Arial"/>
          <w:sz w:val="22"/>
          <w:szCs w:val="22"/>
        </w:rPr>
        <w:t>ie Regelungen dieses Vertrags</w:t>
      </w:r>
      <w:r w:rsidR="00953CBC">
        <w:rPr>
          <w:rFonts w:ascii="Arial" w:hAnsi="Arial" w:cs="Arial"/>
          <w:sz w:val="22"/>
          <w:szCs w:val="22"/>
        </w:rPr>
        <w:t>,</w:t>
      </w:r>
    </w:p>
    <w:p w14:paraId="0AA1E55D" w14:textId="498632AE" w:rsidR="001F4FB5" w:rsidRDefault="00953CBC" w:rsidP="00D046E9">
      <w:pPr>
        <w:pStyle w:val="Listenabsatz"/>
        <w:numPr>
          <w:ilvl w:val="0"/>
          <w:numId w:val="3"/>
        </w:numPr>
        <w:spacing w:line="276" w:lineRule="auto"/>
        <w:jc w:val="both"/>
        <w:outlineLvl w:val="0"/>
        <w:rPr>
          <w:rFonts w:ascii="Arial" w:hAnsi="Arial" w:cs="Arial"/>
          <w:sz w:val="22"/>
          <w:szCs w:val="22"/>
        </w:rPr>
      </w:pPr>
      <w:r>
        <w:rPr>
          <w:rFonts w:ascii="Arial" w:hAnsi="Arial" w:cs="Arial"/>
          <w:sz w:val="22"/>
          <w:szCs w:val="22"/>
        </w:rPr>
        <w:t>die</w:t>
      </w:r>
      <w:r w:rsidRPr="001F4FB5">
        <w:rPr>
          <w:rFonts w:ascii="Arial" w:hAnsi="Arial" w:cs="Arial"/>
          <w:sz w:val="22"/>
          <w:szCs w:val="22"/>
        </w:rPr>
        <w:t xml:space="preserve"> Leistungsbeschreibung</w:t>
      </w:r>
      <w:r>
        <w:rPr>
          <w:rFonts w:ascii="Arial" w:hAnsi="Arial" w:cs="Arial"/>
          <w:sz w:val="22"/>
          <w:szCs w:val="22"/>
        </w:rPr>
        <w:t xml:space="preserve"> B1</w:t>
      </w:r>
      <w:r w:rsidR="001F4FB5">
        <w:rPr>
          <w:rFonts w:ascii="Arial" w:hAnsi="Arial" w:cs="Arial"/>
          <w:sz w:val="22"/>
          <w:szCs w:val="22"/>
        </w:rPr>
        <w:t>,</w:t>
      </w:r>
    </w:p>
    <w:p w14:paraId="7FE8D981" w14:textId="3FF24160" w:rsidR="001F4FB5" w:rsidRPr="001F4FB5" w:rsidRDefault="00437DD2" w:rsidP="00D046E9">
      <w:pPr>
        <w:pStyle w:val="Listenabsatz"/>
        <w:numPr>
          <w:ilvl w:val="0"/>
          <w:numId w:val="3"/>
        </w:numPr>
        <w:spacing w:line="276" w:lineRule="auto"/>
        <w:ind w:left="1145" w:hanging="357"/>
        <w:jc w:val="both"/>
        <w:outlineLvl w:val="0"/>
        <w:rPr>
          <w:rFonts w:ascii="Arial" w:hAnsi="Arial" w:cs="Arial"/>
          <w:sz w:val="22"/>
          <w:szCs w:val="22"/>
        </w:rPr>
      </w:pPr>
      <w:r>
        <w:rPr>
          <w:rFonts w:ascii="Arial" w:hAnsi="Arial" w:cs="Arial"/>
          <w:sz w:val="22"/>
          <w:szCs w:val="22"/>
        </w:rPr>
        <w:t xml:space="preserve">die Vergabeunterlagen einschließlich </w:t>
      </w:r>
      <w:r w:rsidR="00953CBC">
        <w:rPr>
          <w:rFonts w:ascii="Arial" w:hAnsi="Arial" w:cs="Arial"/>
          <w:sz w:val="22"/>
          <w:szCs w:val="22"/>
        </w:rPr>
        <w:t>de</w:t>
      </w:r>
      <w:r w:rsidR="002455D2">
        <w:rPr>
          <w:rFonts w:ascii="Arial" w:hAnsi="Arial" w:cs="Arial"/>
          <w:sz w:val="22"/>
          <w:szCs w:val="22"/>
        </w:rPr>
        <w:t>r</w:t>
      </w:r>
      <w:r w:rsidR="00953CBC">
        <w:rPr>
          <w:rFonts w:ascii="Arial" w:hAnsi="Arial" w:cs="Arial"/>
          <w:sz w:val="22"/>
          <w:szCs w:val="22"/>
        </w:rPr>
        <w:t xml:space="preserve"> Bieterfragen (Anlage B0a Bieterfragenkatalog) zum Zeitpunkt des Zuschlags,</w:t>
      </w:r>
    </w:p>
    <w:p w14:paraId="22ED16F6" w14:textId="6B45FFFC" w:rsidR="001F4FB5" w:rsidRPr="001F4FB5" w:rsidRDefault="00437DD2" w:rsidP="00D046E9">
      <w:pPr>
        <w:pStyle w:val="Listenabsatz"/>
        <w:numPr>
          <w:ilvl w:val="0"/>
          <w:numId w:val="3"/>
        </w:numPr>
        <w:spacing w:line="276" w:lineRule="auto"/>
        <w:jc w:val="both"/>
        <w:outlineLvl w:val="0"/>
        <w:rPr>
          <w:rFonts w:ascii="Arial" w:hAnsi="Arial" w:cs="Arial"/>
          <w:sz w:val="22"/>
          <w:szCs w:val="22"/>
        </w:rPr>
      </w:pPr>
      <w:r>
        <w:rPr>
          <w:rFonts w:ascii="Arial" w:hAnsi="Arial" w:cs="Arial"/>
          <w:sz w:val="22"/>
          <w:szCs w:val="22"/>
        </w:rPr>
        <w:t xml:space="preserve">das </w:t>
      </w:r>
      <w:r w:rsidR="001F4FB5" w:rsidRPr="001F4FB5">
        <w:rPr>
          <w:rFonts w:ascii="Arial" w:hAnsi="Arial" w:cs="Arial"/>
          <w:sz w:val="22"/>
          <w:szCs w:val="22"/>
        </w:rPr>
        <w:t xml:space="preserve">Angebot des Auftragnehmers </w:t>
      </w:r>
      <w:r w:rsidR="002455D2">
        <w:rPr>
          <w:rFonts w:ascii="Arial" w:hAnsi="Arial" w:cs="Arial"/>
          <w:sz w:val="22"/>
          <w:szCs w:val="22"/>
        </w:rPr>
        <w:t xml:space="preserve">nebst Preisblatt (Anlage B3) und sämtliche Anlagen </w:t>
      </w:r>
      <w:r>
        <w:rPr>
          <w:rFonts w:ascii="Arial" w:hAnsi="Arial" w:cs="Arial"/>
          <w:sz w:val="22"/>
          <w:szCs w:val="22"/>
        </w:rPr>
        <w:t>zum Abschluss dieses Vertrags</w:t>
      </w:r>
      <w:r w:rsidR="00953CBC">
        <w:rPr>
          <w:rFonts w:ascii="Arial" w:hAnsi="Arial" w:cs="Arial"/>
          <w:sz w:val="22"/>
          <w:szCs w:val="22"/>
        </w:rPr>
        <w:t>,</w:t>
      </w:r>
    </w:p>
    <w:p w14:paraId="39A4A71A" w14:textId="544657E4" w:rsidR="001F4FB5" w:rsidRDefault="001F4FB5" w:rsidP="00B74FA6">
      <w:pPr>
        <w:pStyle w:val="Listenabsatz"/>
        <w:numPr>
          <w:ilvl w:val="0"/>
          <w:numId w:val="3"/>
        </w:numPr>
        <w:spacing w:line="276" w:lineRule="auto"/>
        <w:jc w:val="both"/>
        <w:outlineLvl w:val="0"/>
        <w:rPr>
          <w:rFonts w:ascii="Arial" w:hAnsi="Arial" w:cs="Arial"/>
          <w:sz w:val="22"/>
          <w:szCs w:val="22"/>
        </w:rPr>
      </w:pPr>
      <w:r w:rsidRPr="001F4FB5">
        <w:rPr>
          <w:rFonts w:ascii="Arial" w:hAnsi="Arial" w:cs="Arial"/>
          <w:sz w:val="22"/>
          <w:szCs w:val="22"/>
        </w:rPr>
        <w:t xml:space="preserve">Anlage </w:t>
      </w:r>
      <w:r w:rsidR="000E46D4">
        <w:rPr>
          <w:rFonts w:ascii="Arial" w:hAnsi="Arial" w:cs="Arial"/>
          <w:sz w:val="22"/>
          <w:szCs w:val="22"/>
        </w:rPr>
        <w:t xml:space="preserve">B4 </w:t>
      </w:r>
      <w:r w:rsidR="002455D2" w:rsidRPr="002455D2">
        <w:rPr>
          <w:rFonts w:ascii="Arial" w:hAnsi="Arial" w:cs="Arial"/>
          <w:sz w:val="22"/>
          <w:szCs w:val="22"/>
        </w:rPr>
        <w:t>Hinweise und Verpflichtungserklärung</w:t>
      </w:r>
      <w:r w:rsidR="002455D2">
        <w:rPr>
          <w:rFonts w:ascii="Arial" w:hAnsi="Arial" w:cs="Arial"/>
          <w:sz w:val="22"/>
          <w:szCs w:val="22"/>
        </w:rPr>
        <w:t xml:space="preserve"> Datenschutz,</w:t>
      </w:r>
    </w:p>
    <w:p w14:paraId="7A78BB92" w14:textId="4971DFF5" w:rsidR="002455D2" w:rsidRPr="001F4FB5" w:rsidRDefault="002455D2" w:rsidP="00B74FA6">
      <w:pPr>
        <w:pStyle w:val="Listenabsatz"/>
        <w:numPr>
          <w:ilvl w:val="0"/>
          <w:numId w:val="3"/>
        </w:numPr>
        <w:spacing w:after="120" w:line="276" w:lineRule="auto"/>
        <w:ind w:left="1145" w:hanging="357"/>
        <w:jc w:val="both"/>
        <w:outlineLvl w:val="0"/>
        <w:rPr>
          <w:rFonts w:ascii="Arial" w:hAnsi="Arial" w:cs="Arial"/>
          <w:sz w:val="22"/>
          <w:szCs w:val="22"/>
        </w:rPr>
      </w:pPr>
      <w:r w:rsidRPr="002455D2">
        <w:rPr>
          <w:rFonts w:ascii="Arial" w:hAnsi="Arial" w:cs="Arial"/>
          <w:sz w:val="22"/>
          <w:szCs w:val="22"/>
        </w:rPr>
        <w:t>Bürgerliches Gesetzbuch (BGB) in der bei Vertragsschluss gültigen Fassung</w:t>
      </w:r>
      <w:r>
        <w:rPr>
          <w:rFonts w:ascii="Arial" w:hAnsi="Arial" w:cs="Arial"/>
          <w:sz w:val="22"/>
          <w:szCs w:val="22"/>
        </w:rPr>
        <w:t>.</w:t>
      </w:r>
    </w:p>
    <w:p w14:paraId="61D17D78" w14:textId="584386FB" w:rsidR="000120E1" w:rsidRPr="000120E1" w:rsidRDefault="000120E1" w:rsidP="00D046E9">
      <w:pPr>
        <w:numPr>
          <w:ilvl w:val="0"/>
          <w:numId w:val="1"/>
        </w:numPr>
        <w:spacing w:after="120" w:line="276" w:lineRule="auto"/>
        <w:ind w:left="357" w:hanging="357"/>
        <w:jc w:val="both"/>
        <w:outlineLvl w:val="0"/>
        <w:rPr>
          <w:rFonts w:ascii="Arial" w:hAnsi="Arial" w:cs="Arial"/>
          <w:sz w:val="22"/>
          <w:szCs w:val="22"/>
        </w:rPr>
      </w:pPr>
      <w:r w:rsidRPr="000120E1">
        <w:rPr>
          <w:rFonts w:ascii="Arial" w:hAnsi="Arial" w:cs="Arial"/>
          <w:sz w:val="22"/>
          <w:szCs w:val="22"/>
        </w:rPr>
        <w:t xml:space="preserve">Der Auftragnehmer muss sicherstellen, dass diejenigen Beratenden gemäß dem Angebot für den Abschluss </w:t>
      </w:r>
      <w:r w:rsidRPr="005D5011">
        <w:rPr>
          <w:rFonts w:ascii="Arial" w:hAnsi="Arial" w:cs="Arial"/>
          <w:sz w:val="22"/>
          <w:szCs w:val="22"/>
        </w:rPr>
        <w:t>dieses</w:t>
      </w:r>
      <w:r w:rsidR="0057013A">
        <w:rPr>
          <w:rFonts w:ascii="Arial" w:hAnsi="Arial" w:cs="Arial"/>
          <w:sz w:val="22"/>
          <w:szCs w:val="22"/>
        </w:rPr>
        <w:t xml:space="preserve"> Vertrags </w:t>
      </w:r>
      <w:r w:rsidRPr="000120E1">
        <w:rPr>
          <w:rFonts w:ascii="Arial" w:hAnsi="Arial" w:cs="Arial"/>
          <w:sz w:val="22"/>
          <w:szCs w:val="22"/>
        </w:rPr>
        <w:t>für die Leistungserbringung tatsächlich zur Verfügung stehen und die Leistung erbringen.</w:t>
      </w:r>
    </w:p>
    <w:p w14:paraId="3CC74F5F" w14:textId="76F2B62B" w:rsidR="000120E1" w:rsidRPr="000120E1" w:rsidRDefault="000120E1" w:rsidP="00D046E9">
      <w:pPr>
        <w:numPr>
          <w:ilvl w:val="0"/>
          <w:numId w:val="1"/>
        </w:numPr>
        <w:spacing w:after="120" w:line="276" w:lineRule="auto"/>
        <w:ind w:left="357" w:hanging="357"/>
        <w:jc w:val="both"/>
        <w:outlineLvl w:val="0"/>
        <w:rPr>
          <w:rFonts w:ascii="Arial" w:hAnsi="Arial" w:cs="Arial"/>
          <w:sz w:val="22"/>
          <w:szCs w:val="22"/>
        </w:rPr>
      </w:pPr>
      <w:r w:rsidRPr="000120E1">
        <w:rPr>
          <w:rFonts w:ascii="Arial" w:hAnsi="Arial" w:cs="Arial"/>
          <w:sz w:val="22"/>
          <w:szCs w:val="22"/>
        </w:rPr>
        <w:t xml:space="preserve">Der Auftragnehmer ist verpflichtet, für die Leistungserbringung diejenigen Beratenden gemäß dem Angebot für den Abschluss dieses </w:t>
      </w:r>
      <w:r w:rsidR="0057013A">
        <w:rPr>
          <w:rFonts w:ascii="Arial" w:hAnsi="Arial" w:cs="Arial"/>
          <w:sz w:val="22"/>
          <w:szCs w:val="22"/>
        </w:rPr>
        <w:t>Vertrags</w:t>
      </w:r>
      <w:r w:rsidRPr="000120E1">
        <w:rPr>
          <w:rFonts w:ascii="Arial" w:hAnsi="Arial" w:cs="Arial"/>
          <w:sz w:val="22"/>
          <w:szCs w:val="22"/>
        </w:rPr>
        <w:t xml:space="preserve"> einzusetzen. Eine Auswechselung der benannten Mitarbeitenden ist ohne vorherige Zustimmung der DAK-Gesundheit nicht möglich und nur in Ausnahmefällen, wie </w:t>
      </w:r>
      <w:r w:rsidR="0091547A">
        <w:rPr>
          <w:rFonts w:ascii="Arial" w:hAnsi="Arial" w:cs="Arial"/>
          <w:sz w:val="22"/>
          <w:szCs w:val="22"/>
        </w:rPr>
        <w:t xml:space="preserve">beispielweise </w:t>
      </w:r>
      <w:r w:rsidR="006B7FAD">
        <w:rPr>
          <w:rFonts w:ascii="Arial" w:hAnsi="Arial" w:cs="Arial"/>
          <w:sz w:val="22"/>
          <w:szCs w:val="22"/>
        </w:rPr>
        <w:t>Ausscheiden</w:t>
      </w:r>
      <w:r w:rsidRPr="000120E1">
        <w:rPr>
          <w:rFonts w:ascii="Arial" w:hAnsi="Arial" w:cs="Arial"/>
          <w:sz w:val="22"/>
          <w:szCs w:val="22"/>
        </w:rPr>
        <w:t xml:space="preserve"> des Beratenden. Die DAK-Gesundheit kann die Zustimmung nur aus wichtigem Grund verweigern. Erfolgt der Einsatz eines anderen, insbesondere eines der DAK-Gesundheit bisher unbekannten Mitarbeitenden, so hat der Auftragnehmer die für die jeweilige Leistung erforderliche Qualifikation des Mitarbeiters unaufgefordert nachzuweisen. Die DAK-Gesundheit kann den Ersatz eines qualifizierteren Mitarbeiters aus wichtigem Grund verlangen. Wird eine vom Auftragnehmer zur Vertragserfüllung eingesetzte Person durch eine andere ersetzt und ist eine Einarbeitung erforderlich, so geht diese zu Lasten des Auftragnehmers. </w:t>
      </w:r>
    </w:p>
    <w:p w14:paraId="453CB3C5" w14:textId="77777777" w:rsidR="000120E1" w:rsidRPr="000120E1" w:rsidRDefault="000120E1" w:rsidP="00D046E9">
      <w:pPr>
        <w:numPr>
          <w:ilvl w:val="0"/>
          <w:numId w:val="1"/>
        </w:numPr>
        <w:spacing w:after="120" w:line="276" w:lineRule="auto"/>
        <w:ind w:left="357" w:hanging="357"/>
        <w:jc w:val="both"/>
        <w:outlineLvl w:val="0"/>
        <w:rPr>
          <w:rFonts w:ascii="Arial" w:hAnsi="Arial" w:cs="Arial"/>
          <w:sz w:val="22"/>
          <w:szCs w:val="22"/>
        </w:rPr>
      </w:pPr>
      <w:r w:rsidRPr="000120E1">
        <w:rPr>
          <w:rFonts w:ascii="Arial" w:hAnsi="Arial" w:cs="Arial"/>
          <w:sz w:val="22"/>
          <w:szCs w:val="22"/>
        </w:rPr>
        <w:t>Die DAK-Gesundheit kann mit Begründung den Austausch einer vom Auftragnehmer zur Vertragserfüllung eingesetzten Person verlangen, wenn diese wiederholt oder schwerwiegend gegen vertragliche Pflichten verstoßen hat oder die Zusammenarbeit aus sonstigen Gründen, insbesondere angesichts des erforderlichen Vertrauensverhältnisses nicht funktioniert. Die durch den Austausch entstehenden Kosten gehen zu Lasten des Auftragnehmers.</w:t>
      </w:r>
    </w:p>
    <w:p w14:paraId="44C9789D" w14:textId="4BB105A9" w:rsidR="000120E1" w:rsidRPr="000120E1" w:rsidRDefault="000120E1" w:rsidP="00D046E9">
      <w:pPr>
        <w:numPr>
          <w:ilvl w:val="0"/>
          <w:numId w:val="1"/>
        </w:numPr>
        <w:spacing w:after="120" w:line="276" w:lineRule="auto"/>
        <w:ind w:left="357" w:hanging="357"/>
        <w:jc w:val="both"/>
        <w:outlineLvl w:val="0"/>
        <w:rPr>
          <w:rFonts w:ascii="Arial" w:hAnsi="Arial" w:cs="Arial"/>
          <w:sz w:val="22"/>
          <w:szCs w:val="22"/>
        </w:rPr>
      </w:pPr>
      <w:r w:rsidRPr="000120E1">
        <w:rPr>
          <w:rFonts w:ascii="Arial" w:hAnsi="Arial" w:cs="Arial"/>
          <w:sz w:val="22"/>
          <w:szCs w:val="22"/>
        </w:rPr>
        <w:t xml:space="preserve">Die DAK-Gesundheit wird den Auftragnehmer bei der Erbringung der vertraglichen Leistungen in angemessenem Umfang unterstützen, insbesondere wird sie unentgeltlich alle Voraussetzungen im Bereich ihrer Betriebssphäre schaffen, die zur ordnungsgemäßen Durchführung des Vertrages erforderlich sind. Dazu gehört u.a. die Bereitstellung von Arbeitsplätzen mit Internetzugang, sowie das vollständig und rechtzeitig zur Verfügung stellen von erforderlichen Informationen und Unterlagen. </w:t>
      </w:r>
    </w:p>
    <w:p w14:paraId="0024F608" w14:textId="3383B701" w:rsidR="000120E1" w:rsidRPr="000120E1" w:rsidRDefault="000120E1" w:rsidP="00D046E9">
      <w:pPr>
        <w:numPr>
          <w:ilvl w:val="0"/>
          <w:numId w:val="1"/>
        </w:numPr>
        <w:spacing w:after="120" w:line="276" w:lineRule="auto"/>
        <w:ind w:left="357" w:hanging="357"/>
        <w:jc w:val="both"/>
        <w:outlineLvl w:val="0"/>
        <w:rPr>
          <w:rFonts w:ascii="Arial" w:hAnsi="Arial" w:cs="Arial"/>
          <w:sz w:val="22"/>
          <w:szCs w:val="22"/>
        </w:rPr>
      </w:pPr>
      <w:r w:rsidRPr="000120E1">
        <w:rPr>
          <w:rFonts w:ascii="Arial" w:hAnsi="Arial" w:cs="Arial"/>
          <w:sz w:val="22"/>
          <w:szCs w:val="22"/>
        </w:rPr>
        <w:t>Leistungs- und Erfüllungsort sind in der Regel der Standort Nagelsweg der DAK-Gesundheit, Nagelsweg 27-31 in 20097 Hamburg</w:t>
      </w:r>
      <w:r w:rsidR="00C36A16">
        <w:rPr>
          <w:rFonts w:ascii="Arial" w:hAnsi="Arial" w:cs="Arial"/>
          <w:sz w:val="22"/>
          <w:szCs w:val="22"/>
        </w:rPr>
        <w:t xml:space="preserve">. </w:t>
      </w:r>
      <w:r w:rsidR="00C36A16" w:rsidRPr="00C36A16">
        <w:rPr>
          <w:rFonts w:ascii="Arial" w:hAnsi="Arial" w:cs="Arial"/>
          <w:sz w:val="22"/>
          <w:szCs w:val="22"/>
        </w:rPr>
        <w:t xml:space="preserve">Die notwendigen Tätigkeiten des </w:t>
      </w:r>
      <w:r w:rsidR="00C36A16">
        <w:rPr>
          <w:rFonts w:ascii="Arial" w:hAnsi="Arial" w:cs="Arial"/>
          <w:sz w:val="22"/>
          <w:szCs w:val="22"/>
        </w:rPr>
        <w:t>Auftragnehmers</w:t>
      </w:r>
      <w:r w:rsidR="00C36A16" w:rsidRPr="00C36A16">
        <w:rPr>
          <w:rFonts w:ascii="Arial" w:hAnsi="Arial" w:cs="Arial"/>
          <w:sz w:val="22"/>
          <w:szCs w:val="22"/>
        </w:rPr>
        <w:t xml:space="preserve"> können soweit möglich, remote durchgeführt werden (bspw. unter Nutzung gängiger Videotelefonie, bevorzugt MS Teams). Zwingende Präsenztermine bzw. Besprechungen (wie Betriebsprüfungen) werden </w:t>
      </w:r>
      <w:r w:rsidR="00C36A16">
        <w:rPr>
          <w:rFonts w:ascii="Arial" w:hAnsi="Arial" w:cs="Arial"/>
          <w:sz w:val="22"/>
          <w:szCs w:val="22"/>
        </w:rPr>
        <w:t>zwischen den Parteien</w:t>
      </w:r>
      <w:r w:rsidR="00C36A16" w:rsidRPr="00C36A16">
        <w:rPr>
          <w:rFonts w:ascii="Arial" w:hAnsi="Arial" w:cs="Arial"/>
          <w:sz w:val="22"/>
          <w:szCs w:val="22"/>
        </w:rPr>
        <w:t xml:space="preserve"> vereinbart.</w:t>
      </w:r>
      <w:r w:rsidRPr="000120E1">
        <w:rPr>
          <w:rFonts w:ascii="Arial" w:hAnsi="Arial" w:cs="Arial"/>
          <w:sz w:val="22"/>
          <w:szCs w:val="22"/>
        </w:rPr>
        <w:t xml:space="preserve"> Die </w:t>
      </w:r>
      <w:r w:rsidRPr="000120E1">
        <w:rPr>
          <w:rFonts w:ascii="Arial" w:hAnsi="Arial" w:cs="Arial"/>
          <w:sz w:val="22"/>
          <w:szCs w:val="22"/>
        </w:rPr>
        <w:lastRenderedPageBreak/>
        <w:t xml:space="preserve">DAK-Gesundheit behält sich jedoch eine vollständige oder zeitweise Änderung ausdrücklich vor; bei der Einsatz-/Arbeitsplanung </w:t>
      </w:r>
      <w:r w:rsidR="00F119CE">
        <w:rPr>
          <w:rFonts w:ascii="Arial" w:hAnsi="Arial" w:cs="Arial"/>
          <w:sz w:val="22"/>
          <w:szCs w:val="22"/>
        </w:rPr>
        <w:t>wird</w:t>
      </w:r>
      <w:r w:rsidRPr="000120E1">
        <w:rPr>
          <w:rFonts w:ascii="Arial" w:hAnsi="Arial" w:cs="Arial"/>
          <w:sz w:val="22"/>
          <w:szCs w:val="22"/>
        </w:rPr>
        <w:t xml:space="preserve"> </w:t>
      </w:r>
      <w:r w:rsidR="00953CBC" w:rsidRPr="000120E1">
        <w:rPr>
          <w:rFonts w:ascii="Arial" w:hAnsi="Arial" w:cs="Arial"/>
          <w:sz w:val="22"/>
          <w:szCs w:val="22"/>
        </w:rPr>
        <w:t>die aktuelle</w:t>
      </w:r>
      <w:r w:rsidR="00953CBC">
        <w:rPr>
          <w:rFonts w:ascii="Arial" w:hAnsi="Arial" w:cs="Arial"/>
          <w:sz w:val="22"/>
          <w:szCs w:val="22"/>
        </w:rPr>
        <w:t xml:space="preserve"> Situation</w:t>
      </w:r>
      <w:r w:rsidRPr="000120E1">
        <w:rPr>
          <w:rFonts w:ascii="Arial" w:hAnsi="Arial" w:cs="Arial"/>
          <w:sz w:val="22"/>
          <w:szCs w:val="22"/>
        </w:rPr>
        <w:t xml:space="preserve"> im Zusammenhang </w:t>
      </w:r>
      <w:r w:rsidR="00C36A16">
        <w:rPr>
          <w:rFonts w:ascii="Arial" w:hAnsi="Arial" w:cs="Arial"/>
          <w:sz w:val="22"/>
          <w:szCs w:val="22"/>
        </w:rPr>
        <w:t>wie bei</w:t>
      </w:r>
      <w:r w:rsidRPr="000120E1">
        <w:rPr>
          <w:rFonts w:ascii="Arial" w:hAnsi="Arial" w:cs="Arial"/>
          <w:sz w:val="22"/>
          <w:szCs w:val="22"/>
        </w:rPr>
        <w:t xml:space="preserve"> der weltweiten Ausbreitung des Corona-Virus oder zukünftige, vergleichbare Ereignisse und Situationen berücksichtigt. Der Auftragnehmer hat keinen Anspruch auf die Durchführung von bestimmten, von ihm gewünschten Beauftragungen. Eine Abnahmeverpflichtung durch die DAK-Gesundheit besteht nicht.</w:t>
      </w:r>
    </w:p>
    <w:p w14:paraId="67FD9E12" w14:textId="77777777" w:rsidR="007B7728" w:rsidRPr="00A84AEC" w:rsidRDefault="007B7728" w:rsidP="007B7728">
      <w:pPr>
        <w:spacing w:line="360" w:lineRule="auto"/>
        <w:ind w:left="426"/>
        <w:jc w:val="both"/>
        <w:outlineLvl w:val="0"/>
        <w:rPr>
          <w:rFonts w:ascii="Arial" w:hAnsi="Arial" w:cs="Arial"/>
          <w:sz w:val="22"/>
          <w:szCs w:val="22"/>
        </w:rPr>
      </w:pPr>
    </w:p>
    <w:p w14:paraId="69B6EE04" w14:textId="77777777" w:rsidR="007B7728" w:rsidRPr="00A84AEC" w:rsidRDefault="007B7728" w:rsidP="007B7728">
      <w:pPr>
        <w:spacing w:line="360" w:lineRule="auto"/>
        <w:jc w:val="center"/>
        <w:outlineLvl w:val="0"/>
        <w:rPr>
          <w:rFonts w:ascii="Arial" w:hAnsi="Arial" w:cs="Arial"/>
          <w:b/>
          <w:sz w:val="22"/>
          <w:szCs w:val="22"/>
        </w:rPr>
      </w:pPr>
      <w:r w:rsidRPr="00A84AEC">
        <w:rPr>
          <w:rFonts w:ascii="Arial" w:hAnsi="Arial" w:cs="Arial"/>
          <w:b/>
          <w:sz w:val="22"/>
          <w:szCs w:val="22"/>
        </w:rPr>
        <w:t>§ 2 Zusammenarbeit</w:t>
      </w:r>
    </w:p>
    <w:p w14:paraId="29A0904C" w14:textId="37A0291A" w:rsidR="005B6906" w:rsidRPr="005B6906" w:rsidRDefault="005B6906" w:rsidP="00D046E9">
      <w:pPr>
        <w:numPr>
          <w:ilvl w:val="0"/>
          <w:numId w:val="4"/>
        </w:numPr>
        <w:spacing w:after="120" w:line="276" w:lineRule="auto"/>
        <w:jc w:val="both"/>
        <w:outlineLvl w:val="0"/>
        <w:rPr>
          <w:rFonts w:ascii="Arial" w:hAnsi="Arial" w:cs="Arial"/>
          <w:sz w:val="22"/>
          <w:szCs w:val="22"/>
        </w:rPr>
      </w:pPr>
      <w:r w:rsidRPr="005B6906">
        <w:rPr>
          <w:rFonts w:ascii="Arial" w:hAnsi="Arial" w:cs="Arial"/>
          <w:sz w:val="22"/>
          <w:szCs w:val="22"/>
        </w:rPr>
        <w:t xml:space="preserve">Der Auftragnehmer ist verpflichtet, die DAK-Gesundheit laufend über den Fortgang der Leistungen in angemessener Weise zu unterrichten und mit der DAK-Gesundheit abzustimmen. Der Auftragnehmer und die DAK-Gesundheit informieren sich insbesondere unverzüglich wechselseitig, wenn sie Anpassungsbedarf, Fehler oder Unregelmäßigkeiten bei der vertraglichen Leistung feststellen. In Bezug auf die Vorgehensweise wird auf die Regelungen der Leistungsbeschreibung verwiesen. </w:t>
      </w:r>
    </w:p>
    <w:p w14:paraId="0FCC71E1" w14:textId="77777777" w:rsidR="005B6906" w:rsidRPr="005B6906" w:rsidRDefault="005B6906" w:rsidP="00D046E9">
      <w:pPr>
        <w:numPr>
          <w:ilvl w:val="0"/>
          <w:numId w:val="4"/>
        </w:numPr>
        <w:spacing w:after="120" w:line="276" w:lineRule="auto"/>
        <w:jc w:val="both"/>
        <w:outlineLvl w:val="0"/>
        <w:rPr>
          <w:rFonts w:ascii="Arial" w:hAnsi="Arial" w:cs="Arial"/>
          <w:sz w:val="22"/>
          <w:szCs w:val="22"/>
        </w:rPr>
      </w:pPr>
      <w:r w:rsidRPr="005B6906">
        <w:rPr>
          <w:rFonts w:ascii="Arial" w:hAnsi="Arial" w:cs="Arial"/>
          <w:sz w:val="22"/>
          <w:szCs w:val="22"/>
        </w:rPr>
        <w:t>Erkennt der Auftragnehmer, dass er die beauftragte Leistung nicht zeitgerecht erbringen kann, informiert er die DAK-Gesundheit unverzüglich. Bei der Unterrichtung sind Einzelheiten für den Grund der Verzögerung, die möglichen Auswirkungen sowie die zu erwartende Dauer der Verzögerung anzugeben. Der Auftragnehmer hat Vorschläge zu unterbreiten, wie die Dauer der Verzögerung auf das absolut notwendige Minimum reduziert werden kann.</w:t>
      </w:r>
    </w:p>
    <w:p w14:paraId="3139760B" w14:textId="77777777" w:rsidR="005B6906" w:rsidRPr="005B6906" w:rsidRDefault="005B6906" w:rsidP="00D046E9">
      <w:pPr>
        <w:numPr>
          <w:ilvl w:val="0"/>
          <w:numId w:val="4"/>
        </w:numPr>
        <w:spacing w:after="120" w:line="276" w:lineRule="auto"/>
        <w:jc w:val="both"/>
        <w:outlineLvl w:val="0"/>
        <w:rPr>
          <w:rFonts w:ascii="Arial" w:hAnsi="Arial" w:cs="Arial"/>
          <w:sz w:val="22"/>
          <w:szCs w:val="22"/>
        </w:rPr>
      </w:pPr>
      <w:r w:rsidRPr="005B6906">
        <w:rPr>
          <w:rFonts w:ascii="Arial" w:hAnsi="Arial" w:cs="Arial"/>
          <w:sz w:val="22"/>
          <w:szCs w:val="22"/>
        </w:rPr>
        <w:t xml:space="preserve">Die DAK-Gesundheit wird Anweisungen bzw. wichtige Informationen, welche die zu erbringende Leistung betreffen, ausschließlich dem vom Auftragnehmer benannten verantwortlichen Ansprechpartner oder den eingesetzten Mitarbeitenden übermitteln. Die vom Auftragnehmer eingesetzten Personen treten in kein Arbeitsverhältnis zur DAK-Gesundheit auf, auch soweit sie Leistungen in deren Räumen erbringen. Die Parteien werden sicherstellen und alle Vorkehrungen treffen, dass das Vorstehende auch nach außen sichtbar und nicht der Eindruck erweckt wird, die vom Auftragnehmer eingesetzten Personen wären in einem Arbeitsverhältnis zur DAK-Gesundheit tätig. Eine Arbeitnehmerüberlassung findet nicht statt. Auf die Regelungen des AÜG wird insoweit hingewiesen. </w:t>
      </w:r>
    </w:p>
    <w:p w14:paraId="04724B68" w14:textId="77777777" w:rsidR="005B6906" w:rsidRPr="005B6906" w:rsidRDefault="005B6906" w:rsidP="00D046E9">
      <w:pPr>
        <w:numPr>
          <w:ilvl w:val="0"/>
          <w:numId w:val="4"/>
        </w:numPr>
        <w:spacing w:after="120" w:line="276" w:lineRule="auto"/>
        <w:jc w:val="both"/>
        <w:outlineLvl w:val="0"/>
        <w:rPr>
          <w:rFonts w:ascii="Arial" w:hAnsi="Arial" w:cs="Arial"/>
          <w:sz w:val="22"/>
          <w:szCs w:val="22"/>
        </w:rPr>
      </w:pPr>
      <w:r w:rsidRPr="005B6906">
        <w:rPr>
          <w:rFonts w:ascii="Arial" w:hAnsi="Arial" w:cs="Arial"/>
          <w:sz w:val="22"/>
          <w:szCs w:val="22"/>
        </w:rPr>
        <w:t>Die DAK-Gesundheit wird den Auftragnehmer bei der Erbringung der vertraglichen Leistungen in angemessenem Umfang bei Bedarf unterstützen.</w:t>
      </w:r>
    </w:p>
    <w:p w14:paraId="38A06CD6" w14:textId="77777777" w:rsidR="002637E9" w:rsidRDefault="002637E9" w:rsidP="002637E9">
      <w:pPr>
        <w:pStyle w:val="Listenabsatz"/>
        <w:rPr>
          <w:rFonts w:ascii="Arial" w:hAnsi="Arial" w:cs="Arial"/>
          <w:sz w:val="22"/>
          <w:szCs w:val="22"/>
        </w:rPr>
      </w:pPr>
    </w:p>
    <w:p w14:paraId="4288F7FF" w14:textId="77777777" w:rsidR="007B7728" w:rsidRPr="00A84AEC" w:rsidRDefault="007B7728" w:rsidP="007B7728">
      <w:pPr>
        <w:spacing w:line="360" w:lineRule="auto"/>
        <w:jc w:val="center"/>
        <w:outlineLvl w:val="0"/>
        <w:rPr>
          <w:rFonts w:ascii="Arial" w:hAnsi="Arial" w:cs="Arial"/>
          <w:b/>
          <w:sz w:val="22"/>
          <w:szCs w:val="22"/>
        </w:rPr>
      </w:pPr>
      <w:bookmarkStart w:id="1" w:name="_Toc214792082"/>
      <w:bookmarkStart w:id="2" w:name="_Toc214792871"/>
      <w:bookmarkStart w:id="3" w:name="_Toc214878909"/>
      <w:bookmarkStart w:id="4" w:name="_Toc214878994"/>
      <w:bookmarkStart w:id="5" w:name="_Toc214951210"/>
      <w:bookmarkStart w:id="6" w:name="_Toc214955275"/>
      <w:bookmarkStart w:id="7" w:name="_Toc221942040"/>
      <w:r w:rsidRPr="00A84AEC">
        <w:rPr>
          <w:rFonts w:ascii="Arial" w:hAnsi="Arial" w:cs="Arial"/>
          <w:b/>
          <w:sz w:val="22"/>
          <w:szCs w:val="22"/>
        </w:rPr>
        <w:t>§ 3 Leistungsänderungen</w:t>
      </w:r>
    </w:p>
    <w:p w14:paraId="37274B07" w14:textId="5DF5587B" w:rsidR="007B7728" w:rsidRPr="00A1599B" w:rsidRDefault="007B7728" w:rsidP="00D046E9">
      <w:pPr>
        <w:numPr>
          <w:ilvl w:val="0"/>
          <w:numId w:val="5"/>
        </w:numPr>
        <w:spacing w:after="120" w:line="276" w:lineRule="auto"/>
        <w:jc w:val="both"/>
        <w:outlineLvl w:val="0"/>
        <w:rPr>
          <w:rFonts w:ascii="Arial" w:hAnsi="Arial" w:cs="Arial"/>
          <w:sz w:val="22"/>
          <w:szCs w:val="22"/>
        </w:rPr>
      </w:pPr>
      <w:r w:rsidRPr="00A1599B">
        <w:rPr>
          <w:rFonts w:ascii="Arial" w:hAnsi="Arial" w:cs="Arial"/>
          <w:sz w:val="22"/>
          <w:szCs w:val="22"/>
        </w:rPr>
        <w:t>Der Auftragnehmer trägt Änderungsverlangen der DAK-G</w:t>
      </w:r>
      <w:r w:rsidR="0091547A" w:rsidRPr="00A1599B">
        <w:rPr>
          <w:rFonts w:ascii="Arial" w:hAnsi="Arial" w:cs="Arial"/>
          <w:sz w:val="22"/>
          <w:szCs w:val="22"/>
        </w:rPr>
        <w:t>esundheit</w:t>
      </w:r>
      <w:r w:rsidRPr="00A1599B">
        <w:rPr>
          <w:rFonts w:ascii="Arial" w:hAnsi="Arial" w:cs="Arial"/>
          <w:sz w:val="22"/>
          <w:szCs w:val="22"/>
        </w:rPr>
        <w:t xml:space="preserve"> Rechnung, sofern ihm dies im Rahmen seiner Kapazitäten, insbesondere hinsichtlich des Aufwandes und der Zeitplanung zumutbar ist.</w:t>
      </w:r>
    </w:p>
    <w:p w14:paraId="40FE5AE2" w14:textId="77777777" w:rsidR="007B7728" w:rsidRPr="00A84AEC" w:rsidRDefault="007B7728" w:rsidP="00D046E9">
      <w:pPr>
        <w:numPr>
          <w:ilvl w:val="0"/>
          <w:numId w:val="5"/>
        </w:numPr>
        <w:spacing w:after="120" w:line="276" w:lineRule="auto"/>
        <w:jc w:val="both"/>
        <w:outlineLvl w:val="0"/>
        <w:rPr>
          <w:rFonts w:ascii="Arial" w:hAnsi="Arial" w:cs="Arial"/>
          <w:sz w:val="22"/>
          <w:szCs w:val="22"/>
        </w:rPr>
      </w:pPr>
      <w:r w:rsidRPr="00A84AEC">
        <w:rPr>
          <w:rFonts w:ascii="Arial" w:hAnsi="Arial" w:cs="Arial"/>
          <w:sz w:val="22"/>
          <w:szCs w:val="22"/>
        </w:rPr>
        <w:t>Soweit sich die Änderungsmöglichkeiten wesentlich auf die Vertragsbedingungen auswirken, insbesondere auf den Aufwand des Auftragnehmers oder den Zeitplan, vereinbaren die Parteien schriftlich eine angemessene Anpassung der Vertragsbedingungen, insbesondere die Verschiebung vereinbarter Termine sowie ggf. eine Anpassung der Vergütung. Soweit nichts anderes vereinbart ist, führt der Auftragnehmer die Arbeiten bis zur Vertragsanpassung ohne Berücksichtigung der Änderungswünsche durch.</w:t>
      </w:r>
    </w:p>
    <w:p w14:paraId="5EDC26D8" w14:textId="0864D5A8" w:rsidR="007B7728" w:rsidRDefault="007B7728" w:rsidP="007B7728">
      <w:pPr>
        <w:spacing w:line="360" w:lineRule="auto"/>
        <w:jc w:val="both"/>
        <w:outlineLvl w:val="0"/>
        <w:rPr>
          <w:rFonts w:ascii="Arial" w:hAnsi="Arial" w:cs="Arial"/>
          <w:sz w:val="22"/>
          <w:szCs w:val="22"/>
        </w:rPr>
      </w:pPr>
    </w:p>
    <w:p w14:paraId="496532D2" w14:textId="77777777" w:rsidR="002637E9" w:rsidRPr="002637E9" w:rsidRDefault="002637E9" w:rsidP="002637E9">
      <w:pPr>
        <w:spacing w:line="360" w:lineRule="auto"/>
        <w:ind w:left="360"/>
        <w:jc w:val="center"/>
        <w:outlineLvl w:val="0"/>
        <w:rPr>
          <w:rFonts w:ascii="Arial" w:hAnsi="Arial" w:cs="Arial"/>
          <w:b/>
          <w:bCs/>
          <w:sz w:val="22"/>
          <w:szCs w:val="22"/>
        </w:rPr>
      </w:pPr>
      <w:r w:rsidRPr="002637E9">
        <w:rPr>
          <w:rFonts w:ascii="Arial" w:hAnsi="Arial" w:cs="Arial"/>
          <w:b/>
          <w:bCs/>
          <w:sz w:val="22"/>
          <w:szCs w:val="22"/>
        </w:rPr>
        <w:lastRenderedPageBreak/>
        <w:t xml:space="preserve">§ 4 Ansprechpartner </w:t>
      </w:r>
    </w:p>
    <w:p w14:paraId="025422BD" w14:textId="56FA6B36" w:rsidR="00D51156" w:rsidRPr="00D51156" w:rsidRDefault="00D51156" w:rsidP="00D046E9">
      <w:pPr>
        <w:numPr>
          <w:ilvl w:val="0"/>
          <w:numId w:val="18"/>
        </w:numPr>
        <w:tabs>
          <w:tab w:val="num" w:pos="426"/>
        </w:tabs>
        <w:spacing w:after="120" w:line="276" w:lineRule="auto"/>
        <w:jc w:val="both"/>
        <w:outlineLvl w:val="0"/>
        <w:rPr>
          <w:rFonts w:ascii="Arial" w:hAnsi="Arial" w:cs="Arial"/>
          <w:sz w:val="22"/>
          <w:szCs w:val="22"/>
        </w:rPr>
      </w:pPr>
      <w:r w:rsidRPr="00D51156">
        <w:rPr>
          <w:rFonts w:ascii="Arial" w:hAnsi="Arial" w:cs="Arial"/>
          <w:sz w:val="22"/>
          <w:szCs w:val="22"/>
        </w:rPr>
        <w:t>Ansprechpartner auf Seiten de</w:t>
      </w:r>
      <w:r>
        <w:rPr>
          <w:rFonts w:ascii="Arial" w:hAnsi="Arial" w:cs="Arial"/>
          <w:sz w:val="22"/>
          <w:szCs w:val="22"/>
        </w:rPr>
        <w:t>r</w:t>
      </w:r>
      <w:r w:rsidRPr="00D51156">
        <w:rPr>
          <w:rFonts w:ascii="Arial" w:hAnsi="Arial" w:cs="Arial"/>
          <w:sz w:val="22"/>
          <w:szCs w:val="22"/>
        </w:rPr>
        <w:t xml:space="preserve"> </w:t>
      </w:r>
      <w:r>
        <w:rPr>
          <w:rFonts w:ascii="Arial" w:hAnsi="Arial" w:cs="Arial"/>
          <w:sz w:val="22"/>
          <w:szCs w:val="22"/>
        </w:rPr>
        <w:t>DAK-Gesundheit</w:t>
      </w:r>
      <w:r w:rsidRPr="00D51156">
        <w:rPr>
          <w:rFonts w:ascii="Arial" w:hAnsi="Arial" w:cs="Arial"/>
          <w:sz w:val="22"/>
          <w:szCs w:val="22"/>
        </w:rPr>
        <w:t xml:space="preserve"> für alle inhaltlichen und organisatorischen Belange zum Thema sind</w:t>
      </w:r>
      <w:r w:rsidR="00F119CE">
        <w:rPr>
          <w:rFonts w:ascii="Arial" w:hAnsi="Arial" w:cs="Arial"/>
          <w:sz w:val="22"/>
          <w:szCs w:val="22"/>
        </w:rPr>
        <w:t xml:space="preserve"> </w:t>
      </w:r>
      <w:r w:rsidR="00C36A16">
        <w:rPr>
          <w:rFonts w:ascii="Arial" w:hAnsi="Arial" w:cs="Arial"/>
          <w:sz w:val="22"/>
          <w:szCs w:val="22"/>
        </w:rPr>
        <w:t>(wird nach Zuschlag ergänzt)</w:t>
      </w:r>
      <w:r w:rsidR="00F119CE">
        <w:rPr>
          <w:rFonts w:ascii="Arial" w:hAnsi="Arial" w:cs="Arial"/>
          <w:sz w:val="22"/>
          <w:szCs w:val="22"/>
        </w:rPr>
        <w:t>:</w:t>
      </w:r>
    </w:p>
    <w:p w14:paraId="70C54C6D"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fldChar w:fldCharType="begin">
          <w:ffData>
            <w:name w:val="Text4"/>
            <w:enabled/>
            <w:calcOnExit w:val="0"/>
            <w:textInput/>
          </w:ffData>
        </w:fldChar>
      </w:r>
      <w:bookmarkStart w:id="8" w:name="Text4"/>
      <w:r w:rsidRPr="00D51156">
        <w:rPr>
          <w:rFonts w:ascii="Arial" w:hAnsi="Arial" w:cs="Arial"/>
          <w:sz w:val="22"/>
          <w:szCs w:val="22"/>
        </w:rPr>
        <w:instrText xml:space="preserve"> FORMTEXT </w:instrText>
      </w:r>
      <w:r w:rsidRPr="00D51156">
        <w:rPr>
          <w:rFonts w:ascii="Arial" w:hAnsi="Arial" w:cs="Arial"/>
          <w:sz w:val="22"/>
          <w:szCs w:val="22"/>
        </w:rPr>
      </w:r>
      <w:r w:rsidRPr="00D51156">
        <w:rPr>
          <w:rFonts w:ascii="Arial" w:hAnsi="Arial" w:cs="Arial"/>
          <w:sz w:val="22"/>
          <w:szCs w:val="22"/>
        </w:rPr>
        <w:fldChar w:fldCharType="separate"/>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fldChar w:fldCharType="end"/>
      </w:r>
      <w:bookmarkEnd w:id="8"/>
    </w:p>
    <w:p w14:paraId="5C11F266"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fldChar w:fldCharType="begin">
          <w:ffData>
            <w:name w:val="Text5"/>
            <w:enabled/>
            <w:calcOnExit w:val="0"/>
            <w:textInput/>
          </w:ffData>
        </w:fldChar>
      </w:r>
      <w:bookmarkStart w:id="9" w:name="Text5"/>
      <w:r w:rsidRPr="00D51156">
        <w:rPr>
          <w:rFonts w:ascii="Arial" w:hAnsi="Arial" w:cs="Arial"/>
          <w:sz w:val="22"/>
          <w:szCs w:val="22"/>
        </w:rPr>
        <w:instrText xml:space="preserve"> FORMTEXT </w:instrText>
      </w:r>
      <w:r w:rsidRPr="00D51156">
        <w:rPr>
          <w:rFonts w:ascii="Arial" w:hAnsi="Arial" w:cs="Arial"/>
          <w:sz w:val="22"/>
          <w:szCs w:val="22"/>
        </w:rPr>
      </w:r>
      <w:r w:rsidRPr="00D51156">
        <w:rPr>
          <w:rFonts w:ascii="Arial" w:hAnsi="Arial" w:cs="Arial"/>
          <w:sz w:val="22"/>
          <w:szCs w:val="22"/>
        </w:rPr>
        <w:fldChar w:fldCharType="separate"/>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fldChar w:fldCharType="end"/>
      </w:r>
      <w:bookmarkEnd w:id="9"/>
    </w:p>
    <w:p w14:paraId="378D2D1D" w14:textId="77777777" w:rsidR="00D51156" w:rsidRPr="00D51156" w:rsidRDefault="00D51156" w:rsidP="00D046E9">
      <w:pPr>
        <w:numPr>
          <w:ilvl w:val="0"/>
          <w:numId w:val="18"/>
        </w:numPr>
        <w:tabs>
          <w:tab w:val="num" w:pos="426"/>
        </w:tabs>
        <w:spacing w:after="120" w:line="276" w:lineRule="auto"/>
        <w:jc w:val="both"/>
        <w:outlineLvl w:val="0"/>
        <w:rPr>
          <w:rFonts w:ascii="Arial" w:hAnsi="Arial" w:cs="Arial"/>
          <w:sz w:val="22"/>
          <w:szCs w:val="22"/>
        </w:rPr>
      </w:pPr>
      <w:r w:rsidRPr="00D51156">
        <w:rPr>
          <w:rFonts w:ascii="Arial" w:hAnsi="Arial" w:cs="Arial"/>
          <w:sz w:val="22"/>
          <w:szCs w:val="22"/>
        </w:rPr>
        <w:t>Der Auftragnehmer benennt folgende Personen als Ansprechpartner und stellvertretenden Ansprechpartner:</w:t>
      </w:r>
    </w:p>
    <w:p w14:paraId="3E088741"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fldChar w:fldCharType="begin">
          <w:ffData>
            <w:name w:val="Text6"/>
            <w:enabled/>
            <w:calcOnExit w:val="0"/>
            <w:textInput/>
          </w:ffData>
        </w:fldChar>
      </w:r>
      <w:bookmarkStart w:id="10" w:name="Text6"/>
      <w:r w:rsidRPr="00D51156">
        <w:rPr>
          <w:rFonts w:ascii="Arial" w:hAnsi="Arial" w:cs="Arial"/>
          <w:sz w:val="22"/>
          <w:szCs w:val="22"/>
        </w:rPr>
        <w:instrText xml:space="preserve"> FORMTEXT </w:instrText>
      </w:r>
      <w:r w:rsidRPr="00D51156">
        <w:rPr>
          <w:rFonts w:ascii="Arial" w:hAnsi="Arial" w:cs="Arial"/>
          <w:sz w:val="22"/>
          <w:szCs w:val="22"/>
        </w:rPr>
      </w:r>
      <w:r w:rsidRPr="00D51156">
        <w:rPr>
          <w:rFonts w:ascii="Arial" w:hAnsi="Arial" w:cs="Arial"/>
          <w:sz w:val="22"/>
          <w:szCs w:val="22"/>
        </w:rPr>
        <w:fldChar w:fldCharType="separate"/>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fldChar w:fldCharType="end"/>
      </w:r>
      <w:bookmarkEnd w:id="10"/>
    </w:p>
    <w:p w14:paraId="68399AA8"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fldChar w:fldCharType="begin">
          <w:ffData>
            <w:name w:val="Text7"/>
            <w:enabled/>
            <w:calcOnExit w:val="0"/>
            <w:textInput/>
          </w:ffData>
        </w:fldChar>
      </w:r>
      <w:bookmarkStart w:id="11" w:name="Text7"/>
      <w:r w:rsidRPr="00D51156">
        <w:rPr>
          <w:rFonts w:ascii="Arial" w:hAnsi="Arial" w:cs="Arial"/>
          <w:sz w:val="22"/>
          <w:szCs w:val="22"/>
        </w:rPr>
        <w:instrText xml:space="preserve"> FORMTEXT </w:instrText>
      </w:r>
      <w:r w:rsidRPr="00D51156">
        <w:rPr>
          <w:rFonts w:ascii="Arial" w:hAnsi="Arial" w:cs="Arial"/>
          <w:sz w:val="22"/>
          <w:szCs w:val="22"/>
        </w:rPr>
      </w:r>
      <w:r w:rsidRPr="00D51156">
        <w:rPr>
          <w:rFonts w:ascii="Arial" w:hAnsi="Arial" w:cs="Arial"/>
          <w:sz w:val="22"/>
          <w:szCs w:val="22"/>
        </w:rPr>
        <w:fldChar w:fldCharType="separate"/>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fldChar w:fldCharType="end"/>
      </w:r>
      <w:bookmarkEnd w:id="11"/>
    </w:p>
    <w:p w14:paraId="731B2392" w14:textId="77777777" w:rsidR="002637E9" w:rsidRDefault="002637E9" w:rsidP="007B7728">
      <w:pPr>
        <w:spacing w:line="360" w:lineRule="auto"/>
        <w:jc w:val="both"/>
        <w:outlineLvl w:val="0"/>
        <w:rPr>
          <w:rFonts w:ascii="Arial" w:hAnsi="Arial" w:cs="Arial"/>
          <w:sz w:val="22"/>
          <w:szCs w:val="22"/>
        </w:rPr>
      </w:pPr>
    </w:p>
    <w:p w14:paraId="7F5A2437" w14:textId="6375A3CD" w:rsidR="00883277" w:rsidRPr="00883277" w:rsidRDefault="00883277" w:rsidP="00883277">
      <w:pPr>
        <w:widowControl/>
        <w:spacing w:before="120" w:line="360" w:lineRule="auto"/>
        <w:jc w:val="center"/>
        <w:outlineLvl w:val="0"/>
        <w:rPr>
          <w:rFonts w:ascii="Arial" w:hAnsi="Arial" w:cs="Arial"/>
          <w:b/>
          <w:sz w:val="22"/>
          <w:szCs w:val="22"/>
        </w:rPr>
      </w:pPr>
      <w:r w:rsidRPr="00883277">
        <w:rPr>
          <w:rFonts w:ascii="Arial" w:hAnsi="Arial" w:cs="Arial"/>
          <w:b/>
          <w:sz w:val="22"/>
          <w:szCs w:val="22"/>
        </w:rPr>
        <w:t xml:space="preserve">§ </w:t>
      </w:r>
      <w:r w:rsidR="000E46D4">
        <w:rPr>
          <w:rFonts w:ascii="Arial" w:hAnsi="Arial" w:cs="Arial"/>
          <w:b/>
          <w:sz w:val="22"/>
          <w:szCs w:val="22"/>
        </w:rPr>
        <w:t>5</w:t>
      </w:r>
      <w:r w:rsidRPr="00883277">
        <w:rPr>
          <w:rFonts w:ascii="Arial" w:hAnsi="Arial" w:cs="Arial"/>
          <w:b/>
          <w:sz w:val="22"/>
          <w:szCs w:val="22"/>
        </w:rPr>
        <w:t xml:space="preserve"> Kontinuität, Dokumentation und Wissenstransfer</w:t>
      </w:r>
    </w:p>
    <w:p w14:paraId="402C3F60" w14:textId="77777777" w:rsidR="00883277" w:rsidRPr="00A1599B" w:rsidRDefault="00883277" w:rsidP="00D046E9">
      <w:pPr>
        <w:numPr>
          <w:ilvl w:val="0"/>
          <w:numId w:val="6"/>
        </w:numPr>
        <w:spacing w:after="120" w:line="276" w:lineRule="auto"/>
        <w:jc w:val="both"/>
        <w:outlineLvl w:val="0"/>
        <w:rPr>
          <w:rFonts w:ascii="Arial" w:hAnsi="Arial" w:cs="Arial"/>
          <w:sz w:val="22"/>
          <w:szCs w:val="22"/>
        </w:rPr>
      </w:pPr>
      <w:r w:rsidRPr="00A1599B">
        <w:rPr>
          <w:rFonts w:ascii="Arial" w:hAnsi="Arial" w:cs="Arial"/>
          <w:sz w:val="22"/>
          <w:szCs w:val="22"/>
        </w:rPr>
        <w:t xml:space="preserve">Der Auftragnehmer stellt die Kontinuität der sich aus der Leistungsbeschreibung ergebenden Leistungen für die gesamte Vertragslaufzeit sicher. </w:t>
      </w:r>
    </w:p>
    <w:p w14:paraId="7C882734" w14:textId="311AE011" w:rsidR="00883277" w:rsidRPr="00A1599B" w:rsidRDefault="00883277" w:rsidP="00D046E9">
      <w:pPr>
        <w:numPr>
          <w:ilvl w:val="0"/>
          <w:numId w:val="6"/>
        </w:numPr>
        <w:spacing w:after="120" w:line="276" w:lineRule="auto"/>
        <w:jc w:val="both"/>
        <w:outlineLvl w:val="0"/>
        <w:rPr>
          <w:rFonts w:ascii="Arial" w:hAnsi="Arial" w:cs="Arial"/>
          <w:sz w:val="22"/>
          <w:szCs w:val="22"/>
        </w:rPr>
      </w:pPr>
      <w:r w:rsidRPr="00A1599B">
        <w:rPr>
          <w:rFonts w:ascii="Arial" w:hAnsi="Arial" w:cs="Arial"/>
          <w:sz w:val="22"/>
          <w:szCs w:val="22"/>
        </w:rPr>
        <w:t xml:space="preserve">Der Auftragnehmer wird den Ablauf </w:t>
      </w:r>
      <w:r w:rsidR="003C6B78" w:rsidRPr="00A1599B">
        <w:rPr>
          <w:rFonts w:ascii="Arial" w:hAnsi="Arial" w:cs="Arial"/>
          <w:sz w:val="22"/>
          <w:szCs w:val="22"/>
        </w:rPr>
        <w:t xml:space="preserve">der Leistungen </w:t>
      </w:r>
      <w:r w:rsidRPr="00A1599B">
        <w:rPr>
          <w:rFonts w:ascii="Arial" w:hAnsi="Arial" w:cs="Arial"/>
          <w:sz w:val="22"/>
          <w:szCs w:val="22"/>
        </w:rPr>
        <w:t xml:space="preserve">und dessen Ergebnisse umfangreich dokumentieren. Der Auftragnehmer übergibt diese Dokumente einschließlich aller Arbeitsergebnisse nach Abschluss </w:t>
      </w:r>
      <w:r w:rsidR="003C6B78" w:rsidRPr="00A1599B">
        <w:rPr>
          <w:rFonts w:ascii="Arial" w:hAnsi="Arial" w:cs="Arial"/>
          <w:sz w:val="22"/>
          <w:szCs w:val="22"/>
        </w:rPr>
        <w:t>der Leistungserbringung</w:t>
      </w:r>
      <w:r w:rsidRPr="00A1599B">
        <w:rPr>
          <w:rFonts w:ascii="Arial" w:hAnsi="Arial" w:cs="Arial"/>
          <w:sz w:val="22"/>
          <w:szCs w:val="22"/>
        </w:rPr>
        <w:t xml:space="preserve">. </w:t>
      </w:r>
    </w:p>
    <w:p w14:paraId="0E54F439" w14:textId="77777777" w:rsidR="00883277" w:rsidRPr="00A1599B" w:rsidRDefault="00883277" w:rsidP="00D046E9">
      <w:pPr>
        <w:numPr>
          <w:ilvl w:val="0"/>
          <w:numId w:val="6"/>
        </w:numPr>
        <w:spacing w:after="120" w:line="276" w:lineRule="auto"/>
        <w:jc w:val="both"/>
        <w:outlineLvl w:val="0"/>
        <w:rPr>
          <w:rFonts w:ascii="Arial" w:hAnsi="Arial" w:cs="Arial"/>
          <w:sz w:val="22"/>
          <w:szCs w:val="22"/>
        </w:rPr>
      </w:pPr>
      <w:r w:rsidRPr="00A1599B">
        <w:rPr>
          <w:rFonts w:ascii="Arial" w:hAnsi="Arial" w:cs="Arial"/>
          <w:sz w:val="22"/>
          <w:szCs w:val="22"/>
        </w:rPr>
        <w:t>Der jeweils aktuelle Stand der Projektdokumentation ist der DAK-Gesundheit auf deren Verlangen hin auszuhändigen.</w:t>
      </w:r>
    </w:p>
    <w:p w14:paraId="6C29EBC5" w14:textId="127957ED" w:rsidR="00883277" w:rsidRPr="00A1599B" w:rsidRDefault="00883277" w:rsidP="00D046E9">
      <w:pPr>
        <w:numPr>
          <w:ilvl w:val="0"/>
          <w:numId w:val="6"/>
        </w:numPr>
        <w:spacing w:after="120" w:line="276" w:lineRule="auto"/>
        <w:jc w:val="both"/>
        <w:outlineLvl w:val="0"/>
        <w:rPr>
          <w:rFonts w:ascii="Arial" w:hAnsi="Arial" w:cs="Arial"/>
          <w:sz w:val="22"/>
          <w:szCs w:val="22"/>
        </w:rPr>
      </w:pPr>
      <w:r w:rsidRPr="00A1599B">
        <w:rPr>
          <w:rFonts w:ascii="Arial" w:hAnsi="Arial" w:cs="Arial"/>
          <w:sz w:val="22"/>
          <w:szCs w:val="22"/>
        </w:rPr>
        <w:t xml:space="preserve">Der Auftragnehmer erbringt seine Leistungen in der Art, dass die DAK-Gesundheit selbst oder ggf. andere von der DAK-Gesundheit beauftragte Dritte die Leistungen ohne Weiteres weiterverwenden und auf </w:t>
      </w:r>
      <w:r w:rsidR="002956F7">
        <w:rPr>
          <w:rFonts w:ascii="Arial" w:hAnsi="Arial" w:cs="Arial"/>
          <w:sz w:val="22"/>
          <w:szCs w:val="22"/>
        </w:rPr>
        <w:t>i</w:t>
      </w:r>
      <w:r w:rsidRPr="00A1599B">
        <w:rPr>
          <w:rFonts w:ascii="Arial" w:hAnsi="Arial" w:cs="Arial"/>
          <w:sz w:val="22"/>
          <w:szCs w:val="22"/>
        </w:rPr>
        <w:t>hnen aufbauen können. Weiterhin wird der Auftragnehmer im Rahmen der Leistungserbringung die zuständigen Mitarbeiter der DAK-Gesundheit ernsthaft und zielorientiert dabei unterstützen, dass die Mitarbeiter der DAK-Gesundheit die Arbeitsergebnisse des Auftragsnehmers nach Leistungserbringung kontinuierlich weiter nutzen und ggf. eigenständig weiterentwickeln können und hierzu notwendiges Wissen und notwendige Fähigkeiten erhalten können. Hiermit verbundene Mehrkosten sind mit der vereinbarten Vergütung abgegolten.</w:t>
      </w:r>
    </w:p>
    <w:p w14:paraId="1F46E632" w14:textId="77777777" w:rsidR="00883277" w:rsidRPr="00883277" w:rsidRDefault="00883277" w:rsidP="00883277">
      <w:pPr>
        <w:spacing w:before="120" w:line="360" w:lineRule="auto"/>
        <w:jc w:val="both"/>
        <w:outlineLvl w:val="0"/>
        <w:rPr>
          <w:rFonts w:ascii="Arial" w:hAnsi="Arial"/>
          <w:sz w:val="22"/>
        </w:rPr>
      </w:pPr>
    </w:p>
    <w:p w14:paraId="3ECB17FE" w14:textId="7F585337" w:rsidR="007B7728" w:rsidRPr="00A84AEC" w:rsidRDefault="007B7728" w:rsidP="007B7728">
      <w:pPr>
        <w:spacing w:line="360" w:lineRule="auto"/>
        <w:jc w:val="center"/>
        <w:outlineLvl w:val="0"/>
        <w:rPr>
          <w:rFonts w:ascii="Arial" w:hAnsi="Arial" w:cs="Arial"/>
          <w:b/>
          <w:sz w:val="22"/>
          <w:szCs w:val="22"/>
        </w:rPr>
      </w:pPr>
      <w:r w:rsidRPr="00A84AEC">
        <w:rPr>
          <w:rFonts w:ascii="Arial" w:hAnsi="Arial" w:cs="Arial"/>
          <w:b/>
          <w:sz w:val="22"/>
          <w:szCs w:val="22"/>
        </w:rPr>
        <w:t xml:space="preserve">§ </w:t>
      </w:r>
      <w:r w:rsidR="000E46D4">
        <w:rPr>
          <w:rFonts w:ascii="Arial" w:hAnsi="Arial" w:cs="Arial"/>
          <w:b/>
          <w:sz w:val="22"/>
          <w:szCs w:val="22"/>
        </w:rPr>
        <w:t>6</w:t>
      </w:r>
      <w:r w:rsidRPr="00A84AEC">
        <w:rPr>
          <w:rFonts w:ascii="Arial" w:hAnsi="Arial" w:cs="Arial"/>
          <w:b/>
          <w:sz w:val="22"/>
          <w:szCs w:val="22"/>
        </w:rPr>
        <w:t xml:space="preserve"> Vergütung</w:t>
      </w:r>
      <w:bookmarkEnd w:id="1"/>
      <w:bookmarkEnd w:id="2"/>
      <w:bookmarkEnd w:id="3"/>
      <w:bookmarkEnd w:id="4"/>
      <w:bookmarkEnd w:id="5"/>
      <w:bookmarkEnd w:id="6"/>
      <w:bookmarkEnd w:id="7"/>
    </w:p>
    <w:p w14:paraId="6E5BEBFF" w14:textId="385703BA" w:rsidR="00E9544E" w:rsidRPr="00E012DA" w:rsidRDefault="00E9544E" w:rsidP="00D046E9">
      <w:pPr>
        <w:pStyle w:val="Listenabsatz"/>
        <w:numPr>
          <w:ilvl w:val="0"/>
          <w:numId w:val="7"/>
        </w:numPr>
        <w:spacing w:after="120" w:line="276" w:lineRule="auto"/>
        <w:jc w:val="both"/>
        <w:outlineLvl w:val="0"/>
        <w:rPr>
          <w:rFonts w:ascii="Arial" w:hAnsi="Arial" w:cs="Arial"/>
          <w:sz w:val="22"/>
          <w:szCs w:val="22"/>
        </w:rPr>
      </w:pPr>
      <w:r w:rsidRPr="009D1A15">
        <w:rPr>
          <w:rFonts w:ascii="Arial" w:hAnsi="Arial" w:cs="Arial"/>
          <w:sz w:val="22"/>
          <w:szCs w:val="22"/>
        </w:rPr>
        <w:t xml:space="preserve">Die Höhe </w:t>
      </w:r>
      <w:r w:rsidRPr="00E012DA">
        <w:rPr>
          <w:rFonts w:ascii="Arial" w:hAnsi="Arial" w:cs="Arial"/>
          <w:sz w:val="22"/>
          <w:szCs w:val="22"/>
        </w:rPr>
        <w:t>der Vergütung ergibt sich aus dem Preisangebot des Auftragnehmers (</w:t>
      </w:r>
      <w:r w:rsidR="009D1A15" w:rsidRPr="00E012DA">
        <w:rPr>
          <w:rFonts w:ascii="Arial" w:hAnsi="Arial" w:cs="Arial"/>
          <w:b/>
          <w:bCs/>
          <w:sz w:val="22"/>
          <w:szCs w:val="22"/>
        </w:rPr>
        <w:t>Anlage B3 Preisblatt</w:t>
      </w:r>
      <w:r w:rsidRPr="00E012DA">
        <w:rPr>
          <w:rFonts w:ascii="Arial" w:hAnsi="Arial" w:cs="Arial"/>
          <w:sz w:val="22"/>
          <w:szCs w:val="22"/>
        </w:rPr>
        <w:t xml:space="preserve">). </w:t>
      </w:r>
      <w:r w:rsidR="00304172" w:rsidRPr="00E012DA">
        <w:rPr>
          <w:rFonts w:ascii="Arial" w:hAnsi="Arial" w:cs="Arial"/>
          <w:sz w:val="22"/>
          <w:szCs w:val="22"/>
        </w:rPr>
        <w:t xml:space="preserve">Zu den in </w:t>
      </w:r>
      <w:r w:rsidRPr="00E012DA">
        <w:rPr>
          <w:rFonts w:ascii="Arial" w:hAnsi="Arial" w:cs="Arial"/>
          <w:sz w:val="22"/>
          <w:szCs w:val="22"/>
        </w:rPr>
        <w:t>der Leistungsbeschreibung (</w:t>
      </w:r>
      <w:r w:rsidR="009D1A15" w:rsidRPr="00E012DA">
        <w:rPr>
          <w:rFonts w:ascii="Arial" w:hAnsi="Arial" w:cs="Arial"/>
          <w:b/>
          <w:bCs/>
          <w:sz w:val="22"/>
          <w:szCs w:val="22"/>
        </w:rPr>
        <w:t>Anlage B1 Leistungsbeschreibung</w:t>
      </w:r>
      <w:r w:rsidRPr="00E012DA">
        <w:rPr>
          <w:rFonts w:ascii="Arial" w:hAnsi="Arial" w:cs="Arial"/>
          <w:sz w:val="22"/>
          <w:szCs w:val="22"/>
        </w:rPr>
        <w:t xml:space="preserve">) beschriebenen Tätigkeiten </w:t>
      </w:r>
      <w:r w:rsidR="00304172" w:rsidRPr="00E012DA">
        <w:rPr>
          <w:rFonts w:ascii="Arial" w:hAnsi="Arial" w:cs="Arial"/>
          <w:sz w:val="22"/>
          <w:szCs w:val="22"/>
        </w:rPr>
        <w:t>zählen auch alle</w:t>
      </w:r>
      <w:r w:rsidRPr="00E012DA">
        <w:rPr>
          <w:rFonts w:ascii="Arial" w:hAnsi="Arial" w:cs="Arial"/>
          <w:sz w:val="22"/>
          <w:szCs w:val="22"/>
        </w:rPr>
        <w:t xml:space="preserve"> inhaltlich</w:t>
      </w:r>
      <w:r w:rsidR="00304172" w:rsidRPr="00E012DA">
        <w:rPr>
          <w:rFonts w:ascii="Arial" w:hAnsi="Arial" w:cs="Arial"/>
          <w:sz w:val="22"/>
          <w:szCs w:val="22"/>
        </w:rPr>
        <w:t>en</w:t>
      </w:r>
      <w:r w:rsidRPr="00E012DA">
        <w:rPr>
          <w:rFonts w:ascii="Arial" w:hAnsi="Arial" w:cs="Arial"/>
          <w:sz w:val="22"/>
          <w:szCs w:val="22"/>
        </w:rPr>
        <w:t xml:space="preserve"> und organisatorische</w:t>
      </w:r>
      <w:r w:rsidR="00304172" w:rsidRPr="00E012DA">
        <w:rPr>
          <w:rFonts w:ascii="Arial" w:hAnsi="Arial" w:cs="Arial"/>
          <w:sz w:val="22"/>
          <w:szCs w:val="22"/>
        </w:rPr>
        <w:t>n</w:t>
      </w:r>
      <w:r w:rsidRPr="00E012DA">
        <w:rPr>
          <w:rFonts w:ascii="Arial" w:hAnsi="Arial" w:cs="Arial"/>
          <w:sz w:val="22"/>
          <w:szCs w:val="22"/>
        </w:rPr>
        <w:t xml:space="preserve"> Vor- und Nachbereitungsaufw</w:t>
      </w:r>
      <w:r w:rsidR="00304172" w:rsidRPr="00E012DA">
        <w:rPr>
          <w:rFonts w:ascii="Arial" w:hAnsi="Arial" w:cs="Arial"/>
          <w:sz w:val="22"/>
          <w:szCs w:val="22"/>
        </w:rPr>
        <w:t>ä</w:t>
      </w:r>
      <w:r w:rsidRPr="00E012DA">
        <w:rPr>
          <w:rFonts w:ascii="Arial" w:hAnsi="Arial" w:cs="Arial"/>
          <w:sz w:val="22"/>
          <w:szCs w:val="22"/>
        </w:rPr>
        <w:t>nd</w:t>
      </w:r>
      <w:r w:rsidR="00304172" w:rsidRPr="00E012DA">
        <w:rPr>
          <w:rFonts w:ascii="Arial" w:hAnsi="Arial" w:cs="Arial"/>
          <w:sz w:val="22"/>
          <w:szCs w:val="22"/>
        </w:rPr>
        <w:t>e</w:t>
      </w:r>
      <w:r w:rsidRPr="00E012DA">
        <w:rPr>
          <w:rFonts w:ascii="Arial" w:hAnsi="Arial" w:cs="Arial"/>
          <w:sz w:val="22"/>
          <w:szCs w:val="22"/>
        </w:rPr>
        <w:t>, vollständige Dokumentations- und Abstimmaufw</w:t>
      </w:r>
      <w:r w:rsidR="00304172" w:rsidRPr="00E012DA">
        <w:rPr>
          <w:rFonts w:ascii="Arial" w:hAnsi="Arial" w:cs="Arial"/>
          <w:sz w:val="22"/>
          <w:szCs w:val="22"/>
        </w:rPr>
        <w:t>ä</w:t>
      </w:r>
      <w:r w:rsidRPr="00E012DA">
        <w:rPr>
          <w:rFonts w:ascii="Arial" w:hAnsi="Arial" w:cs="Arial"/>
          <w:sz w:val="22"/>
          <w:szCs w:val="22"/>
        </w:rPr>
        <w:t>nd</w:t>
      </w:r>
      <w:r w:rsidR="00304172" w:rsidRPr="00E012DA">
        <w:rPr>
          <w:rFonts w:ascii="Arial" w:hAnsi="Arial" w:cs="Arial"/>
          <w:sz w:val="22"/>
          <w:szCs w:val="22"/>
        </w:rPr>
        <w:t>e</w:t>
      </w:r>
      <w:r w:rsidRPr="00E012DA">
        <w:rPr>
          <w:rFonts w:ascii="Arial" w:hAnsi="Arial" w:cs="Arial"/>
          <w:sz w:val="22"/>
          <w:szCs w:val="22"/>
        </w:rPr>
        <w:t xml:space="preserve">. </w:t>
      </w:r>
    </w:p>
    <w:p w14:paraId="2EEA7E10" w14:textId="3515EB0D" w:rsidR="007B7728" w:rsidRPr="00E012DA" w:rsidRDefault="007B7728" w:rsidP="00D046E9">
      <w:pPr>
        <w:numPr>
          <w:ilvl w:val="0"/>
          <w:numId w:val="7"/>
        </w:numPr>
        <w:spacing w:after="120" w:line="276" w:lineRule="auto"/>
        <w:jc w:val="both"/>
        <w:outlineLvl w:val="0"/>
        <w:rPr>
          <w:rFonts w:ascii="Arial" w:hAnsi="Arial" w:cs="Arial"/>
          <w:sz w:val="22"/>
          <w:szCs w:val="22"/>
        </w:rPr>
      </w:pPr>
      <w:r w:rsidRPr="00E012DA">
        <w:rPr>
          <w:rFonts w:ascii="Arial" w:hAnsi="Arial" w:cs="Arial"/>
          <w:sz w:val="22"/>
          <w:szCs w:val="22"/>
        </w:rPr>
        <w:t>Eine Rechnungsstellung erfolgt</w:t>
      </w:r>
      <w:r w:rsidR="00A738CC" w:rsidRPr="00E012DA">
        <w:rPr>
          <w:rFonts w:ascii="Arial" w:hAnsi="Arial" w:cs="Arial"/>
          <w:sz w:val="22"/>
          <w:szCs w:val="22"/>
        </w:rPr>
        <w:t xml:space="preserve"> nach erbrachter </w:t>
      </w:r>
      <w:r w:rsidR="00E9544E" w:rsidRPr="00E012DA">
        <w:rPr>
          <w:rFonts w:ascii="Arial" w:hAnsi="Arial" w:cs="Arial"/>
          <w:sz w:val="22"/>
          <w:szCs w:val="22"/>
        </w:rPr>
        <w:t xml:space="preserve">Leistung </w:t>
      </w:r>
      <w:r w:rsidRPr="00E012DA">
        <w:rPr>
          <w:rFonts w:ascii="Arial" w:hAnsi="Arial" w:cs="Arial"/>
          <w:sz w:val="22"/>
          <w:szCs w:val="22"/>
        </w:rPr>
        <w:t xml:space="preserve">(vgl. § </w:t>
      </w:r>
      <w:r w:rsidR="000E46D4" w:rsidRPr="00E012DA">
        <w:rPr>
          <w:rFonts w:ascii="Arial" w:hAnsi="Arial" w:cs="Arial"/>
          <w:sz w:val="22"/>
          <w:szCs w:val="22"/>
        </w:rPr>
        <w:t>7</w:t>
      </w:r>
      <w:r w:rsidRPr="00E012DA">
        <w:rPr>
          <w:rFonts w:ascii="Arial" w:hAnsi="Arial" w:cs="Arial"/>
          <w:sz w:val="22"/>
          <w:szCs w:val="22"/>
        </w:rPr>
        <w:t xml:space="preserve"> des Vertrages) monatlich.</w:t>
      </w:r>
    </w:p>
    <w:p w14:paraId="12DB9E30" w14:textId="76ECCEBB" w:rsidR="00327F35" w:rsidRPr="00E012DA" w:rsidRDefault="00327F35" w:rsidP="00D046E9">
      <w:pPr>
        <w:numPr>
          <w:ilvl w:val="0"/>
          <w:numId w:val="7"/>
        </w:numPr>
        <w:spacing w:after="120" w:line="276" w:lineRule="auto"/>
        <w:jc w:val="both"/>
        <w:outlineLvl w:val="0"/>
        <w:rPr>
          <w:rFonts w:ascii="Arial" w:hAnsi="Arial" w:cs="Arial"/>
          <w:sz w:val="22"/>
          <w:szCs w:val="22"/>
        </w:rPr>
      </w:pPr>
      <w:r w:rsidRPr="00E012DA">
        <w:rPr>
          <w:rFonts w:ascii="Arial" w:hAnsi="Arial" w:cs="Arial"/>
          <w:sz w:val="22"/>
          <w:szCs w:val="22"/>
        </w:rPr>
        <w:t>Reisezeiten gelten nicht als Arbeitszeit.</w:t>
      </w:r>
    </w:p>
    <w:p w14:paraId="0E504F30" w14:textId="611F4A04" w:rsidR="00327F35" w:rsidRPr="00E012DA" w:rsidRDefault="00BF017A" w:rsidP="00D046E9">
      <w:pPr>
        <w:numPr>
          <w:ilvl w:val="0"/>
          <w:numId w:val="7"/>
        </w:numPr>
        <w:spacing w:after="120" w:line="276" w:lineRule="auto"/>
        <w:jc w:val="both"/>
        <w:outlineLvl w:val="0"/>
        <w:rPr>
          <w:rFonts w:ascii="Arial" w:hAnsi="Arial" w:cs="Arial"/>
          <w:sz w:val="22"/>
          <w:szCs w:val="22"/>
        </w:rPr>
      </w:pPr>
      <w:r w:rsidRPr="00E012DA">
        <w:rPr>
          <w:rFonts w:ascii="Arial" w:hAnsi="Arial" w:cs="Arial"/>
          <w:sz w:val="22"/>
          <w:szCs w:val="22"/>
        </w:rPr>
        <w:t>Eine Erstattung der Reise- und Nebenkosten findet grundsätzlich nicht statt und ist in der Pauschale des Vertragsjahres enthalten. Bei</w:t>
      </w:r>
      <w:r w:rsidR="004F0360" w:rsidRPr="00E012DA">
        <w:rPr>
          <w:rFonts w:ascii="Arial" w:hAnsi="Arial" w:cs="Arial"/>
          <w:sz w:val="22"/>
          <w:szCs w:val="22"/>
        </w:rPr>
        <w:t xml:space="preserve"> möglichen</w:t>
      </w:r>
      <w:r w:rsidRPr="00E012DA">
        <w:rPr>
          <w:rFonts w:ascii="Arial" w:hAnsi="Arial" w:cs="Arial"/>
          <w:sz w:val="22"/>
          <w:szCs w:val="22"/>
        </w:rPr>
        <w:t xml:space="preserve"> Sonderfragen</w:t>
      </w:r>
      <w:r w:rsidR="004F0360" w:rsidRPr="00E012DA">
        <w:rPr>
          <w:rFonts w:ascii="Arial" w:hAnsi="Arial" w:cs="Arial"/>
          <w:sz w:val="22"/>
          <w:szCs w:val="22"/>
        </w:rPr>
        <w:t>, die vor Ort besprochen werden müssen,</w:t>
      </w:r>
      <w:r w:rsidRPr="00E012DA">
        <w:rPr>
          <w:rFonts w:ascii="Arial" w:hAnsi="Arial" w:cs="Arial"/>
          <w:sz w:val="22"/>
          <w:szCs w:val="22"/>
        </w:rPr>
        <w:t xml:space="preserve"> </w:t>
      </w:r>
      <w:r w:rsidR="004F0360" w:rsidRPr="00E012DA">
        <w:rPr>
          <w:rFonts w:ascii="Arial" w:hAnsi="Arial" w:cs="Arial"/>
          <w:sz w:val="22"/>
          <w:szCs w:val="22"/>
        </w:rPr>
        <w:t>werden die a</w:t>
      </w:r>
      <w:r w:rsidR="00327F35" w:rsidRPr="00E012DA">
        <w:rPr>
          <w:rFonts w:ascii="Arial" w:hAnsi="Arial" w:cs="Arial"/>
          <w:sz w:val="22"/>
          <w:szCs w:val="22"/>
        </w:rPr>
        <w:t>nfallende</w:t>
      </w:r>
      <w:r w:rsidR="004F0360" w:rsidRPr="00E012DA">
        <w:rPr>
          <w:rFonts w:ascii="Arial" w:hAnsi="Arial" w:cs="Arial"/>
          <w:sz w:val="22"/>
          <w:szCs w:val="22"/>
        </w:rPr>
        <w:t>n</w:t>
      </w:r>
      <w:r w:rsidR="00327F35" w:rsidRPr="00E012DA">
        <w:rPr>
          <w:rFonts w:ascii="Arial" w:hAnsi="Arial" w:cs="Arial"/>
          <w:sz w:val="22"/>
          <w:szCs w:val="22"/>
        </w:rPr>
        <w:t xml:space="preserve"> Reise- bzw. Nebenkosten </w:t>
      </w:r>
      <w:r w:rsidR="004F0360" w:rsidRPr="00E012DA">
        <w:rPr>
          <w:rFonts w:ascii="Arial" w:hAnsi="Arial" w:cs="Arial"/>
          <w:sz w:val="22"/>
          <w:szCs w:val="22"/>
        </w:rPr>
        <w:t>durch die DAK-G</w:t>
      </w:r>
      <w:r w:rsidR="00A1599B" w:rsidRPr="00E012DA">
        <w:rPr>
          <w:rFonts w:ascii="Arial" w:hAnsi="Arial" w:cs="Arial"/>
          <w:sz w:val="22"/>
          <w:szCs w:val="22"/>
        </w:rPr>
        <w:t>esundheit</w:t>
      </w:r>
      <w:r w:rsidR="00327F35" w:rsidRPr="00E012DA">
        <w:rPr>
          <w:rFonts w:ascii="Arial" w:hAnsi="Arial" w:cs="Arial"/>
          <w:sz w:val="22"/>
          <w:szCs w:val="22"/>
        </w:rPr>
        <w:t xml:space="preserve"> wie folgt erstattet:</w:t>
      </w:r>
    </w:p>
    <w:p w14:paraId="39FA9D4F" w14:textId="41071A20" w:rsidR="00327F35" w:rsidRPr="00E012DA" w:rsidRDefault="00327F35" w:rsidP="00D046E9">
      <w:pPr>
        <w:pStyle w:val="Listenabsatz"/>
        <w:numPr>
          <w:ilvl w:val="0"/>
          <w:numId w:val="2"/>
        </w:numPr>
        <w:spacing w:line="360" w:lineRule="auto"/>
        <w:ind w:right="-1"/>
        <w:jc w:val="both"/>
        <w:rPr>
          <w:rFonts w:ascii="Arial" w:hAnsi="Arial" w:cs="Arial"/>
          <w:sz w:val="22"/>
          <w:szCs w:val="22"/>
        </w:rPr>
      </w:pPr>
      <w:r w:rsidRPr="00E012DA">
        <w:rPr>
          <w:rFonts w:ascii="Arial" w:hAnsi="Arial" w:cs="Arial"/>
          <w:sz w:val="22"/>
          <w:szCs w:val="22"/>
        </w:rPr>
        <w:lastRenderedPageBreak/>
        <w:t xml:space="preserve">Notwendige Übernachtungen werden zu einem Pauschalsatz von </w:t>
      </w:r>
      <w:r w:rsidR="00883277" w:rsidRPr="00E012DA">
        <w:rPr>
          <w:rFonts w:ascii="Arial" w:hAnsi="Arial" w:cs="Arial"/>
          <w:sz w:val="22"/>
          <w:szCs w:val="22"/>
        </w:rPr>
        <w:t>120</w:t>
      </w:r>
      <w:r w:rsidRPr="00E012DA">
        <w:rPr>
          <w:rFonts w:ascii="Arial" w:hAnsi="Arial" w:cs="Arial"/>
          <w:sz w:val="22"/>
          <w:szCs w:val="22"/>
        </w:rPr>
        <w:t xml:space="preserve">,00 € netto pro Übernachtung abgerechnet, wenn die Entfernung zum Leistungsort mehr als 100 km beträgt. </w:t>
      </w:r>
    </w:p>
    <w:p w14:paraId="5E71B45E" w14:textId="736B78B5" w:rsidR="00327F35" w:rsidRPr="00E012DA" w:rsidRDefault="00327F35" w:rsidP="00D046E9">
      <w:pPr>
        <w:pStyle w:val="Listenabsatz"/>
        <w:numPr>
          <w:ilvl w:val="0"/>
          <w:numId w:val="2"/>
        </w:numPr>
        <w:spacing w:line="360" w:lineRule="auto"/>
        <w:ind w:right="-1"/>
        <w:jc w:val="both"/>
        <w:rPr>
          <w:rFonts w:ascii="Arial" w:hAnsi="Arial" w:cs="Arial"/>
          <w:sz w:val="22"/>
          <w:szCs w:val="22"/>
        </w:rPr>
      </w:pPr>
      <w:r w:rsidRPr="00E012DA">
        <w:rPr>
          <w:rFonts w:ascii="Arial" w:hAnsi="Arial" w:cs="Arial"/>
          <w:sz w:val="22"/>
          <w:szCs w:val="22"/>
        </w:rPr>
        <w:t>Alle sonstigen Reise- und Spesenkosten werden nach folgenden Pauschalbeträgen in Abhängigkeit von der vom Berater zurückzulegenden Entfernung zum Einsatzort abgerechnet:</w:t>
      </w:r>
    </w:p>
    <w:p w14:paraId="4B215DBA" w14:textId="77777777" w:rsidR="00327F35" w:rsidRPr="00E012DA" w:rsidRDefault="00327F35" w:rsidP="00D046E9">
      <w:pPr>
        <w:pStyle w:val="Listenabsatz"/>
        <w:numPr>
          <w:ilvl w:val="1"/>
          <w:numId w:val="2"/>
        </w:numPr>
        <w:spacing w:line="360" w:lineRule="auto"/>
        <w:ind w:right="-1"/>
        <w:jc w:val="both"/>
        <w:rPr>
          <w:rFonts w:ascii="Arial" w:hAnsi="Arial" w:cs="Arial"/>
          <w:sz w:val="22"/>
          <w:szCs w:val="22"/>
        </w:rPr>
      </w:pPr>
      <w:r w:rsidRPr="00E012DA">
        <w:rPr>
          <w:rFonts w:ascii="Arial" w:hAnsi="Arial" w:cs="Arial"/>
          <w:sz w:val="22"/>
          <w:szCs w:val="22"/>
        </w:rPr>
        <w:t>bis 75 km: 0,00 €</w:t>
      </w:r>
    </w:p>
    <w:p w14:paraId="5A1591C5" w14:textId="77777777" w:rsidR="00327F35" w:rsidRPr="00E012DA" w:rsidRDefault="00327F35" w:rsidP="00D046E9">
      <w:pPr>
        <w:pStyle w:val="Listenabsatz"/>
        <w:numPr>
          <w:ilvl w:val="1"/>
          <w:numId w:val="2"/>
        </w:numPr>
        <w:spacing w:line="360" w:lineRule="auto"/>
        <w:ind w:right="-1"/>
        <w:jc w:val="both"/>
        <w:rPr>
          <w:rFonts w:ascii="Arial" w:hAnsi="Arial" w:cs="Arial"/>
          <w:sz w:val="22"/>
          <w:szCs w:val="22"/>
        </w:rPr>
      </w:pPr>
      <w:r w:rsidRPr="00E012DA">
        <w:rPr>
          <w:rFonts w:ascii="Arial" w:hAnsi="Arial" w:cs="Arial"/>
          <w:sz w:val="22"/>
          <w:szCs w:val="22"/>
        </w:rPr>
        <w:t>mehr als 75 km und bis 150 km: 40,00 € netto</w:t>
      </w:r>
    </w:p>
    <w:p w14:paraId="08860D4F" w14:textId="77777777" w:rsidR="00327F35" w:rsidRPr="00E012DA" w:rsidRDefault="00327F35" w:rsidP="00D046E9">
      <w:pPr>
        <w:pStyle w:val="Listenabsatz"/>
        <w:numPr>
          <w:ilvl w:val="1"/>
          <w:numId w:val="2"/>
        </w:numPr>
        <w:spacing w:line="360" w:lineRule="auto"/>
        <w:ind w:right="-1"/>
        <w:jc w:val="both"/>
        <w:rPr>
          <w:rFonts w:ascii="Arial" w:hAnsi="Arial" w:cs="Arial"/>
          <w:sz w:val="22"/>
          <w:szCs w:val="22"/>
        </w:rPr>
      </w:pPr>
      <w:r w:rsidRPr="00E012DA">
        <w:rPr>
          <w:rFonts w:ascii="Arial" w:hAnsi="Arial" w:cs="Arial"/>
          <w:sz w:val="22"/>
          <w:szCs w:val="22"/>
        </w:rPr>
        <w:t>mehr als 150 km und bis 450 km: 125,00 € netto</w:t>
      </w:r>
    </w:p>
    <w:p w14:paraId="19B941E7" w14:textId="77777777" w:rsidR="00327F35" w:rsidRPr="00E012DA" w:rsidRDefault="00327F35" w:rsidP="00D046E9">
      <w:pPr>
        <w:pStyle w:val="Listenabsatz"/>
        <w:numPr>
          <w:ilvl w:val="1"/>
          <w:numId w:val="2"/>
        </w:numPr>
        <w:spacing w:line="360" w:lineRule="auto"/>
        <w:ind w:right="-1"/>
        <w:jc w:val="both"/>
        <w:rPr>
          <w:rFonts w:ascii="Arial" w:hAnsi="Arial" w:cs="Arial"/>
          <w:sz w:val="22"/>
          <w:szCs w:val="22"/>
        </w:rPr>
      </w:pPr>
      <w:r w:rsidRPr="00E012DA">
        <w:rPr>
          <w:rFonts w:ascii="Arial" w:hAnsi="Arial" w:cs="Arial"/>
          <w:sz w:val="22"/>
          <w:szCs w:val="22"/>
        </w:rPr>
        <w:t>mehr als 450 km und bis 850 km: 165,00 € netto</w:t>
      </w:r>
    </w:p>
    <w:p w14:paraId="73220937" w14:textId="77777777" w:rsidR="00327F35" w:rsidRPr="00E012DA" w:rsidRDefault="00327F35" w:rsidP="00D046E9">
      <w:pPr>
        <w:pStyle w:val="Listenabsatz"/>
        <w:numPr>
          <w:ilvl w:val="1"/>
          <w:numId w:val="2"/>
        </w:numPr>
        <w:spacing w:line="360" w:lineRule="auto"/>
        <w:ind w:right="-1"/>
        <w:jc w:val="both"/>
        <w:rPr>
          <w:rFonts w:ascii="Arial" w:hAnsi="Arial" w:cs="Arial"/>
          <w:sz w:val="22"/>
          <w:szCs w:val="22"/>
        </w:rPr>
      </w:pPr>
      <w:r w:rsidRPr="00E012DA">
        <w:rPr>
          <w:rFonts w:ascii="Arial" w:hAnsi="Arial" w:cs="Arial"/>
          <w:sz w:val="22"/>
          <w:szCs w:val="22"/>
        </w:rPr>
        <w:t>mehr als 850 km: 210,00 € netto.</w:t>
      </w:r>
    </w:p>
    <w:p w14:paraId="554C6008" w14:textId="39B41746" w:rsidR="00327F35" w:rsidRPr="00E012DA" w:rsidRDefault="00327F35" w:rsidP="00A1599B">
      <w:pPr>
        <w:spacing w:after="120" w:line="276" w:lineRule="auto"/>
        <w:ind w:left="360"/>
        <w:jc w:val="both"/>
        <w:outlineLvl w:val="0"/>
        <w:rPr>
          <w:rFonts w:ascii="Arial" w:hAnsi="Arial" w:cs="Arial"/>
          <w:sz w:val="22"/>
          <w:szCs w:val="22"/>
        </w:rPr>
      </w:pPr>
      <w:r w:rsidRPr="00E012DA">
        <w:rPr>
          <w:rFonts w:ascii="Arial" w:hAnsi="Arial" w:cs="Arial"/>
          <w:sz w:val="22"/>
          <w:szCs w:val="22"/>
        </w:rPr>
        <w:t>Die angegebenen Entfernungen gelten für die einfache Entfernung; die angegebenen Netto-Beträge gelten für die komplette Reisetätigkeit, d. h. Hin- und Rückreise gesamt. Die Rückreise wird nicht gesondert abgerechnet (Beispiel: Bei einer Reise von z.B. Berlin nach Hamburg und zurück werden 125,00 netto abgerechnet). Mit diesen Pauschalen sind sämtliche Nebenkosten abgegolten.</w:t>
      </w:r>
    </w:p>
    <w:p w14:paraId="6E0CF43C" w14:textId="4CEDA3A8" w:rsidR="00327F35" w:rsidRPr="00A84AEC" w:rsidRDefault="00327F35" w:rsidP="00D046E9">
      <w:pPr>
        <w:numPr>
          <w:ilvl w:val="0"/>
          <w:numId w:val="7"/>
        </w:numPr>
        <w:spacing w:after="120" w:line="276" w:lineRule="auto"/>
        <w:jc w:val="both"/>
        <w:outlineLvl w:val="0"/>
        <w:rPr>
          <w:rFonts w:ascii="Arial" w:hAnsi="Arial" w:cs="Arial"/>
          <w:sz w:val="22"/>
          <w:szCs w:val="22"/>
        </w:rPr>
      </w:pPr>
      <w:r w:rsidRPr="00A84AEC">
        <w:rPr>
          <w:rFonts w:ascii="Arial" w:hAnsi="Arial" w:cs="Arial"/>
          <w:sz w:val="22"/>
          <w:szCs w:val="22"/>
        </w:rPr>
        <w:t>Die ordnungsgemäße Versteuerung der Vergütung ist Aufgabe des Auftragnehmers.</w:t>
      </w:r>
    </w:p>
    <w:p w14:paraId="0202A021" w14:textId="215CC144" w:rsidR="00327F35" w:rsidRPr="00A84AEC" w:rsidRDefault="00327F35" w:rsidP="00D046E9">
      <w:pPr>
        <w:numPr>
          <w:ilvl w:val="0"/>
          <w:numId w:val="7"/>
        </w:numPr>
        <w:spacing w:after="120" w:line="276" w:lineRule="auto"/>
        <w:jc w:val="both"/>
        <w:outlineLvl w:val="0"/>
        <w:rPr>
          <w:rFonts w:ascii="Arial" w:hAnsi="Arial" w:cs="Arial"/>
          <w:sz w:val="22"/>
          <w:szCs w:val="22"/>
        </w:rPr>
      </w:pPr>
      <w:r w:rsidRPr="00A84AEC">
        <w:rPr>
          <w:rFonts w:ascii="Arial" w:hAnsi="Arial" w:cs="Arial"/>
          <w:sz w:val="22"/>
          <w:szCs w:val="22"/>
        </w:rPr>
        <w:t>Der Auftragnehmer hat keinen Anspruch auf den Abruf von Leistungen in einem bestimmten Umfang. Eine Abruf- und/oder Abnahmeverpflichtung der DAK-G</w:t>
      </w:r>
      <w:r w:rsidR="0091547A">
        <w:rPr>
          <w:rFonts w:ascii="Arial" w:hAnsi="Arial" w:cs="Arial"/>
          <w:sz w:val="22"/>
          <w:szCs w:val="22"/>
        </w:rPr>
        <w:t>esundheit</w:t>
      </w:r>
      <w:r w:rsidRPr="00A84AEC">
        <w:rPr>
          <w:rFonts w:ascii="Arial" w:hAnsi="Arial" w:cs="Arial"/>
          <w:sz w:val="22"/>
          <w:szCs w:val="22"/>
        </w:rPr>
        <w:t xml:space="preserve"> besteht nicht.</w:t>
      </w:r>
    </w:p>
    <w:p w14:paraId="4E4D822B" w14:textId="0D89C504" w:rsidR="007B7728" w:rsidRDefault="007B7728" w:rsidP="007728B4">
      <w:pPr>
        <w:spacing w:line="360" w:lineRule="auto"/>
        <w:jc w:val="center"/>
        <w:outlineLvl w:val="0"/>
        <w:rPr>
          <w:rFonts w:ascii="Arial" w:hAnsi="Arial" w:cs="Arial"/>
          <w:b/>
          <w:sz w:val="22"/>
          <w:szCs w:val="22"/>
        </w:rPr>
      </w:pPr>
      <w:bookmarkStart w:id="12" w:name="_Toc214792087"/>
      <w:bookmarkStart w:id="13" w:name="_Toc214792876"/>
      <w:bookmarkStart w:id="14" w:name="_Toc214878912"/>
      <w:bookmarkStart w:id="15" w:name="_Toc214878997"/>
      <w:bookmarkStart w:id="16" w:name="_Toc214951213"/>
      <w:bookmarkStart w:id="17" w:name="_Toc214955278"/>
      <w:bookmarkStart w:id="18" w:name="_Toc221942043"/>
    </w:p>
    <w:p w14:paraId="0E877B20" w14:textId="1B833F3B" w:rsidR="007B7728" w:rsidRPr="00A84AEC" w:rsidRDefault="007B7728" w:rsidP="007728B4">
      <w:pPr>
        <w:spacing w:line="360" w:lineRule="auto"/>
        <w:jc w:val="center"/>
        <w:outlineLvl w:val="0"/>
        <w:rPr>
          <w:rFonts w:ascii="Arial" w:hAnsi="Arial" w:cs="Arial"/>
          <w:b/>
          <w:sz w:val="22"/>
          <w:szCs w:val="22"/>
        </w:rPr>
      </w:pPr>
      <w:r w:rsidRPr="00A84AEC">
        <w:rPr>
          <w:rFonts w:ascii="Arial" w:hAnsi="Arial" w:cs="Arial"/>
          <w:b/>
          <w:sz w:val="22"/>
          <w:szCs w:val="22"/>
        </w:rPr>
        <w:t xml:space="preserve">§ </w:t>
      </w:r>
      <w:r w:rsidR="000E46D4">
        <w:rPr>
          <w:rFonts w:ascii="Arial" w:hAnsi="Arial" w:cs="Arial"/>
          <w:b/>
          <w:sz w:val="22"/>
          <w:szCs w:val="22"/>
        </w:rPr>
        <w:t>7</w:t>
      </w:r>
      <w:r w:rsidRPr="00A84AEC">
        <w:rPr>
          <w:rFonts w:ascii="Arial" w:hAnsi="Arial" w:cs="Arial"/>
          <w:b/>
          <w:sz w:val="22"/>
          <w:szCs w:val="22"/>
        </w:rPr>
        <w:t xml:space="preserve"> Leistungsnachweise, Rechnungslegung und Begleichung</w:t>
      </w:r>
      <w:bookmarkEnd w:id="12"/>
      <w:bookmarkEnd w:id="13"/>
      <w:bookmarkEnd w:id="14"/>
      <w:bookmarkEnd w:id="15"/>
      <w:bookmarkEnd w:id="16"/>
      <w:bookmarkEnd w:id="17"/>
      <w:bookmarkEnd w:id="18"/>
    </w:p>
    <w:p w14:paraId="7784AC11"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Für den Nachweis der Leistungserbringung übersendet die DAK-Gesundheit dem Auftragnehmer direkt nach Vertragsschluss einen Leistungsnachweis. Dieser Leistungsnachweis muss folgende Angaben enthalten:</w:t>
      </w:r>
    </w:p>
    <w:p w14:paraId="37CA10D9" w14:textId="77777777" w:rsidR="00D51156" w:rsidRPr="00D51156" w:rsidRDefault="00D51156" w:rsidP="00D046E9">
      <w:pPr>
        <w:pStyle w:val="Listenabsatz"/>
        <w:numPr>
          <w:ilvl w:val="0"/>
          <w:numId w:val="20"/>
        </w:numPr>
        <w:spacing w:after="120" w:line="276" w:lineRule="auto"/>
        <w:jc w:val="both"/>
        <w:outlineLvl w:val="0"/>
        <w:rPr>
          <w:rFonts w:ascii="Arial" w:hAnsi="Arial" w:cs="Arial"/>
          <w:sz w:val="22"/>
          <w:szCs w:val="22"/>
        </w:rPr>
      </w:pPr>
      <w:r w:rsidRPr="00D51156">
        <w:rPr>
          <w:rFonts w:ascii="Arial" w:hAnsi="Arial" w:cs="Arial"/>
          <w:sz w:val="22"/>
          <w:szCs w:val="22"/>
        </w:rPr>
        <w:t xml:space="preserve">alle relevanten Daten zum Auftragnehmer </w:t>
      </w:r>
    </w:p>
    <w:p w14:paraId="5DF5144B" w14:textId="77777777" w:rsidR="00D51156" w:rsidRPr="00D51156" w:rsidRDefault="00D51156" w:rsidP="00D046E9">
      <w:pPr>
        <w:pStyle w:val="Listenabsatz"/>
        <w:numPr>
          <w:ilvl w:val="0"/>
          <w:numId w:val="20"/>
        </w:numPr>
        <w:spacing w:after="120" w:line="276" w:lineRule="auto"/>
        <w:jc w:val="both"/>
        <w:outlineLvl w:val="0"/>
        <w:rPr>
          <w:rFonts w:ascii="Arial" w:hAnsi="Arial" w:cs="Arial"/>
          <w:sz w:val="22"/>
          <w:szCs w:val="22"/>
        </w:rPr>
      </w:pPr>
      <w:r w:rsidRPr="00D51156">
        <w:rPr>
          <w:rFonts w:ascii="Arial" w:hAnsi="Arial" w:cs="Arial"/>
          <w:sz w:val="22"/>
          <w:szCs w:val="22"/>
        </w:rPr>
        <w:t>Angaben zum Projekt</w:t>
      </w:r>
    </w:p>
    <w:p w14:paraId="1E187BAE" w14:textId="77777777" w:rsidR="00D51156" w:rsidRPr="00D51156" w:rsidRDefault="00D51156" w:rsidP="00D046E9">
      <w:pPr>
        <w:pStyle w:val="Listenabsatz"/>
        <w:numPr>
          <w:ilvl w:val="0"/>
          <w:numId w:val="20"/>
        </w:numPr>
        <w:spacing w:after="120" w:line="276" w:lineRule="auto"/>
        <w:jc w:val="both"/>
        <w:outlineLvl w:val="0"/>
        <w:rPr>
          <w:rFonts w:ascii="Arial" w:hAnsi="Arial" w:cs="Arial"/>
          <w:sz w:val="22"/>
          <w:szCs w:val="22"/>
        </w:rPr>
      </w:pPr>
      <w:r w:rsidRPr="00D51156">
        <w:rPr>
          <w:rFonts w:ascii="Arial" w:hAnsi="Arial" w:cs="Arial"/>
          <w:sz w:val="22"/>
          <w:szCs w:val="22"/>
        </w:rPr>
        <w:t>Name und Qualifikation des Beratenden,</w:t>
      </w:r>
    </w:p>
    <w:p w14:paraId="2C4D9469" w14:textId="77777777" w:rsidR="00D51156" w:rsidRPr="00D51156" w:rsidRDefault="00D51156" w:rsidP="00D046E9">
      <w:pPr>
        <w:pStyle w:val="Listenabsatz"/>
        <w:numPr>
          <w:ilvl w:val="0"/>
          <w:numId w:val="20"/>
        </w:numPr>
        <w:spacing w:after="120" w:line="276" w:lineRule="auto"/>
        <w:jc w:val="both"/>
        <w:outlineLvl w:val="0"/>
        <w:rPr>
          <w:rFonts w:ascii="Arial" w:hAnsi="Arial" w:cs="Arial"/>
          <w:sz w:val="22"/>
          <w:szCs w:val="22"/>
        </w:rPr>
      </w:pPr>
      <w:r w:rsidRPr="00D51156">
        <w:rPr>
          <w:rFonts w:ascii="Arial" w:hAnsi="Arial" w:cs="Arial"/>
          <w:sz w:val="22"/>
          <w:szCs w:val="22"/>
        </w:rPr>
        <w:t xml:space="preserve">Detaillierte Beschreibung der ausgeführten Tätigkeit und </w:t>
      </w:r>
    </w:p>
    <w:p w14:paraId="37433D96" w14:textId="77777777" w:rsidR="00D51156" w:rsidRPr="00D51156" w:rsidRDefault="00D51156" w:rsidP="00D046E9">
      <w:pPr>
        <w:pStyle w:val="Listenabsatz"/>
        <w:numPr>
          <w:ilvl w:val="0"/>
          <w:numId w:val="20"/>
        </w:numPr>
        <w:spacing w:after="120" w:line="276" w:lineRule="auto"/>
        <w:jc w:val="both"/>
        <w:outlineLvl w:val="0"/>
        <w:rPr>
          <w:rFonts w:ascii="Arial" w:hAnsi="Arial" w:cs="Arial"/>
          <w:sz w:val="22"/>
          <w:szCs w:val="22"/>
        </w:rPr>
      </w:pPr>
      <w:r w:rsidRPr="00D51156">
        <w:rPr>
          <w:rFonts w:ascii="Arial" w:hAnsi="Arial" w:cs="Arial"/>
          <w:sz w:val="22"/>
          <w:szCs w:val="22"/>
        </w:rPr>
        <w:t xml:space="preserve">die Bestellnummer. </w:t>
      </w:r>
    </w:p>
    <w:p w14:paraId="299E7B3C"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t>Diese sind durch den Auftragnehmer nach Leistungserbringung zu füllen und zu verwenden. Zusätzliche Tätigkeitsnachweise sind beizufügen.</w:t>
      </w:r>
    </w:p>
    <w:p w14:paraId="3FEA7B2C"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 xml:space="preserve">Der Leistungsnachweis wird der DAK-Gesundheit bis zum 10. Arbeitstag eines Monats für den vorangegangenen Leistungsmonat per E-Mail eingereicht. </w:t>
      </w:r>
    </w:p>
    <w:p w14:paraId="218420AD"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 xml:space="preserve">Der Auftragnehmer nennt für den Abrechnungsprozess nachfolgend Name und E-Mail seines Ansprechpartners: </w:t>
      </w:r>
    </w:p>
    <w:p w14:paraId="64E65095" w14:textId="77777777" w:rsidR="00D51156" w:rsidRPr="00D51156" w:rsidRDefault="00D51156" w:rsidP="00D51156">
      <w:pPr>
        <w:spacing w:after="120" w:line="276" w:lineRule="auto"/>
        <w:ind w:left="360"/>
        <w:jc w:val="both"/>
        <w:outlineLvl w:val="0"/>
        <w:rPr>
          <w:rFonts w:ascii="Arial" w:hAnsi="Arial" w:cs="Arial"/>
          <w:sz w:val="22"/>
          <w:szCs w:val="22"/>
        </w:rPr>
      </w:pPr>
      <w:r w:rsidRPr="00D51156">
        <w:rPr>
          <w:rFonts w:ascii="Arial" w:hAnsi="Arial" w:cs="Arial"/>
          <w:sz w:val="22"/>
          <w:szCs w:val="22"/>
        </w:rPr>
        <w:fldChar w:fldCharType="begin">
          <w:ffData>
            <w:name w:val="Text8"/>
            <w:enabled/>
            <w:calcOnExit w:val="0"/>
            <w:textInput/>
          </w:ffData>
        </w:fldChar>
      </w:r>
      <w:bookmarkStart w:id="19" w:name="Text8"/>
      <w:r w:rsidRPr="00D51156">
        <w:rPr>
          <w:rFonts w:ascii="Arial" w:hAnsi="Arial" w:cs="Arial"/>
          <w:sz w:val="22"/>
          <w:szCs w:val="22"/>
        </w:rPr>
        <w:instrText xml:space="preserve"> FORMTEXT </w:instrText>
      </w:r>
      <w:r w:rsidRPr="00D51156">
        <w:rPr>
          <w:rFonts w:ascii="Arial" w:hAnsi="Arial" w:cs="Arial"/>
          <w:sz w:val="22"/>
          <w:szCs w:val="22"/>
        </w:rPr>
      </w:r>
      <w:r w:rsidRPr="00D51156">
        <w:rPr>
          <w:rFonts w:ascii="Arial" w:hAnsi="Arial" w:cs="Arial"/>
          <w:sz w:val="22"/>
          <w:szCs w:val="22"/>
        </w:rPr>
        <w:fldChar w:fldCharType="separate"/>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t> </w:t>
      </w:r>
      <w:r w:rsidRPr="00D51156">
        <w:rPr>
          <w:rFonts w:ascii="Arial" w:hAnsi="Arial" w:cs="Arial"/>
          <w:sz w:val="22"/>
          <w:szCs w:val="22"/>
        </w:rPr>
        <w:fldChar w:fldCharType="end"/>
      </w:r>
      <w:bookmarkEnd w:id="19"/>
    </w:p>
    <w:p w14:paraId="72AE45C2"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 xml:space="preserve">Erfolgt innerhalb von 10 Arbeitstagen keine Beanstandung der Leistungsnachweise durch die DAK-Gesundheit, ist der Leistungsnachweis freigegeben. Anschließend ist die </w:t>
      </w:r>
      <w:r w:rsidRPr="00D51156">
        <w:rPr>
          <w:rFonts w:ascii="Arial" w:hAnsi="Arial" w:cs="Arial"/>
          <w:sz w:val="22"/>
          <w:szCs w:val="22"/>
        </w:rPr>
        <w:lastRenderedPageBreak/>
        <w:t>Rechnung als pdf-Datei (inkl. aller rechnungsbegründenden Anlagen/Nachweise erbrachter Beratungsstunden-/tage) an das nachfolgende elektronische Postfach der DAK-Gesundheit zu senden:</w:t>
      </w:r>
    </w:p>
    <w:p w14:paraId="22B71751" w14:textId="1560455A" w:rsidR="00D51156" w:rsidRPr="00D51156" w:rsidRDefault="00D51156" w:rsidP="00D51156">
      <w:pPr>
        <w:spacing w:after="120" w:line="276" w:lineRule="auto"/>
        <w:ind w:left="360"/>
        <w:jc w:val="center"/>
        <w:outlineLvl w:val="0"/>
        <w:rPr>
          <w:rFonts w:ascii="Arial" w:hAnsi="Arial" w:cs="Arial"/>
          <w:sz w:val="22"/>
          <w:szCs w:val="22"/>
        </w:rPr>
      </w:pPr>
      <w:hyperlink r:id="rId13" w:history="1">
        <w:r w:rsidRPr="009D0C1B">
          <w:rPr>
            <w:rStyle w:val="Hyperlink"/>
            <w:rFonts w:ascii="Arial" w:hAnsi="Arial"/>
            <w:sz w:val="22"/>
          </w:rPr>
          <w:t>invoice@dak.de</w:t>
        </w:r>
      </w:hyperlink>
    </w:p>
    <w:p w14:paraId="6506515F" w14:textId="77777777" w:rsidR="00D51156" w:rsidRPr="00D51156" w:rsidRDefault="00D51156" w:rsidP="00D51156">
      <w:pPr>
        <w:spacing w:after="120" w:line="276" w:lineRule="auto"/>
        <w:ind w:left="360"/>
        <w:jc w:val="both"/>
        <w:outlineLvl w:val="0"/>
        <w:rPr>
          <w:rFonts w:ascii="Arial" w:hAnsi="Arial" w:cs="Arial"/>
          <w:sz w:val="22"/>
          <w:szCs w:val="22"/>
        </w:rPr>
      </w:pPr>
    </w:p>
    <w:p w14:paraId="3E6C8646" w14:textId="542ECC34"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Die Rechnungssumme muss der Summe des Leistungsnachweises ohne Rundungsdifferenzen zu 100</w:t>
      </w:r>
      <w:r w:rsidR="002956F7">
        <w:rPr>
          <w:rFonts w:ascii="Arial" w:hAnsi="Arial" w:cs="Arial"/>
          <w:sz w:val="22"/>
          <w:szCs w:val="22"/>
        </w:rPr>
        <w:t xml:space="preserve"> </w:t>
      </w:r>
      <w:r w:rsidRPr="00D51156">
        <w:rPr>
          <w:rFonts w:ascii="Arial" w:hAnsi="Arial" w:cs="Arial"/>
          <w:sz w:val="22"/>
          <w:szCs w:val="22"/>
        </w:rPr>
        <w:t>% entsprechen.</w:t>
      </w:r>
    </w:p>
    <w:p w14:paraId="64680052"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Die Zahlung erfolgt innerhalb von 30 Tagen. Die Zahlungsfrist beginnt mit dem Eingang der jeweiligen Rechnung bei der DAK-Gesundheit.</w:t>
      </w:r>
    </w:p>
    <w:p w14:paraId="04E14247"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Die Rechnungslegung hat zeitnah nach Erbringung der jeweiligen, zu fakturierenden Leistung zu erfolgen.</w:t>
      </w:r>
    </w:p>
    <w:p w14:paraId="50B85444"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Der Auftragnehmer hat keinen Anspruch auf Vorauszahlungen; die DAK-Gesundheit leistet solche Zahlungen nicht.</w:t>
      </w:r>
    </w:p>
    <w:p w14:paraId="4A859091"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Die Abtretung einer Forderung des Auftragnehmers aus diesem Vertrag ist nur mit Zustimmung der DAK-Gesundheit rechtswirksam. Der Auftragnehmer legt die Abtretungsanzeige der DAK-Gesundheit vor. Diese teilt dem Auftragnehmer und dem neuen Gläubiger ihre Entscheidung in angemessener Zeit mit.</w:t>
      </w:r>
    </w:p>
    <w:p w14:paraId="0107D8AE" w14:textId="77777777" w:rsidR="00D51156" w:rsidRPr="00D51156" w:rsidRDefault="00D51156" w:rsidP="00D046E9">
      <w:pPr>
        <w:numPr>
          <w:ilvl w:val="0"/>
          <w:numId w:val="19"/>
        </w:numPr>
        <w:spacing w:after="120" w:line="276" w:lineRule="auto"/>
        <w:jc w:val="both"/>
        <w:outlineLvl w:val="0"/>
        <w:rPr>
          <w:rFonts w:ascii="Arial" w:hAnsi="Arial" w:cs="Arial"/>
          <w:sz w:val="22"/>
          <w:szCs w:val="22"/>
        </w:rPr>
      </w:pPr>
      <w:r w:rsidRPr="00D51156">
        <w:rPr>
          <w:rFonts w:ascii="Arial" w:hAnsi="Arial" w:cs="Arial"/>
          <w:sz w:val="22"/>
          <w:szCs w:val="22"/>
        </w:rPr>
        <w:t>Die DAK-Gesundheit behält sich Änderungen im Abrechnungsprozess, insbesondere in technischer Hinsicht, vor. Der Auftragnehmer muss die Änderungen – soweit für ihn wirtschaftlich und prozessual zumutbar – ohne zusätzliche Kosten umsetzen.</w:t>
      </w:r>
    </w:p>
    <w:p w14:paraId="3EF6A159" w14:textId="77777777" w:rsidR="007B7728" w:rsidRPr="00A84AEC" w:rsidRDefault="007B7728" w:rsidP="00A945A5">
      <w:pPr>
        <w:spacing w:line="360" w:lineRule="auto"/>
        <w:ind w:left="360"/>
        <w:jc w:val="center"/>
        <w:outlineLvl w:val="0"/>
        <w:rPr>
          <w:rFonts w:ascii="Arial" w:hAnsi="Arial" w:cs="Arial"/>
          <w:b/>
          <w:sz w:val="22"/>
          <w:szCs w:val="22"/>
        </w:rPr>
      </w:pPr>
    </w:p>
    <w:p w14:paraId="7B77544C" w14:textId="2810B2A9" w:rsidR="007B7728" w:rsidRPr="00A84AEC" w:rsidRDefault="007B7728" w:rsidP="007B7728">
      <w:pPr>
        <w:spacing w:line="360" w:lineRule="auto"/>
        <w:jc w:val="center"/>
        <w:outlineLvl w:val="0"/>
        <w:rPr>
          <w:rFonts w:ascii="Arial" w:hAnsi="Arial" w:cs="Arial"/>
          <w:b/>
          <w:sz w:val="22"/>
          <w:szCs w:val="22"/>
        </w:rPr>
      </w:pPr>
      <w:bookmarkStart w:id="20" w:name="_Toc214792097"/>
      <w:bookmarkStart w:id="21" w:name="_Toc214792886"/>
      <w:bookmarkStart w:id="22" w:name="_Toc214878922"/>
      <w:bookmarkStart w:id="23" w:name="_Toc214879007"/>
      <w:bookmarkStart w:id="24" w:name="_Toc214951223"/>
      <w:bookmarkStart w:id="25" w:name="_Toc214955288"/>
      <w:bookmarkStart w:id="26" w:name="_Toc221942048"/>
      <w:bookmarkStart w:id="27" w:name="_Toc214792095"/>
      <w:bookmarkStart w:id="28" w:name="_Toc214792884"/>
      <w:bookmarkStart w:id="29" w:name="_Toc214878920"/>
      <w:bookmarkStart w:id="30" w:name="_Toc214879005"/>
      <w:bookmarkStart w:id="31" w:name="_Toc214951221"/>
      <w:bookmarkStart w:id="32" w:name="_Toc214955286"/>
      <w:bookmarkStart w:id="33" w:name="_Toc221942045"/>
      <w:r w:rsidRPr="00A84AEC">
        <w:rPr>
          <w:rFonts w:ascii="Arial" w:hAnsi="Arial" w:cs="Arial"/>
          <w:b/>
          <w:sz w:val="22"/>
          <w:szCs w:val="22"/>
        </w:rPr>
        <w:t xml:space="preserve">§ </w:t>
      </w:r>
      <w:r w:rsidR="000E46D4">
        <w:rPr>
          <w:rFonts w:ascii="Arial" w:hAnsi="Arial" w:cs="Arial"/>
          <w:b/>
          <w:sz w:val="22"/>
          <w:szCs w:val="22"/>
        </w:rPr>
        <w:t>8</w:t>
      </w:r>
      <w:r w:rsidRPr="00A84AEC">
        <w:rPr>
          <w:rFonts w:ascii="Arial" w:hAnsi="Arial" w:cs="Arial"/>
          <w:b/>
          <w:sz w:val="22"/>
          <w:szCs w:val="22"/>
        </w:rPr>
        <w:t xml:space="preserve"> </w:t>
      </w:r>
      <w:bookmarkEnd w:id="20"/>
      <w:bookmarkEnd w:id="21"/>
      <w:bookmarkEnd w:id="22"/>
      <w:bookmarkEnd w:id="23"/>
      <w:bookmarkEnd w:id="24"/>
      <w:bookmarkEnd w:id="25"/>
      <w:bookmarkEnd w:id="26"/>
      <w:r w:rsidRPr="00A84AEC">
        <w:rPr>
          <w:rFonts w:ascii="Arial" w:hAnsi="Arial" w:cs="Arial"/>
          <w:b/>
          <w:sz w:val="22"/>
          <w:szCs w:val="22"/>
        </w:rPr>
        <w:t>Vertraulichkeit und Datenschutz</w:t>
      </w:r>
    </w:p>
    <w:p w14:paraId="543A06CF" w14:textId="156B0591" w:rsidR="00C37ABE" w:rsidRPr="00BD3BCB" w:rsidRDefault="00C37ABE" w:rsidP="00D046E9">
      <w:pPr>
        <w:numPr>
          <w:ilvl w:val="0"/>
          <w:numId w:val="8"/>
        </w:numPr>
        <w:spacing w:after="120" w:line="276" w:lineRule="auto"/>
        <w:jc w:val="both"/>
        <w:outlineLvl w:val="0"/>
        <w:rPr>
          <w:rFonts w:ascii="Arial" w:hAnsi="Arial" w:cs="Arial"/>
          <w:sz w:val="22"/>
          <w:szCs w:val="22"/>
        </w:rPr>
      </w:pPr>
      <w:bookmarkStart w:id="34" w:name="_Hlk224027611"/>
      <w:bookmarkStart w:id="35" w:name="_Toc214792098"/>
      <w:bookmarkStart w:id="36" w:name="_Toc214792887"/>
      <w:bookmarkStart w:id="37" w:name="_Toc214878923"/>
      <w:bookmarkStart w:id="38" w:name="_Toc214879008"/>
      <w:bookmarkStart w:id="39" w:name="_Toc214951224"/>
      <w:bookmarkStart w:id="40" w:name="_Toc214955289"/>
      <w:r w:rsidRPr="00BD3BCB">
        <w:rPr>
          <w:rFonts w:ascii="Arial" w:hAnsi="Arial" w:cs="Arial"/>
          <w:sz w:val="22"/>
          <w:szCs w:val="22"/>
        </w:rPr>
        <w:t xml:space="preserve">Die anliegende </w:t>
      </w:r>
      <w:r w:rsidR="000E46D4">
        <w:rPr>
          <w:rFonts w:ascii="Arial" w:hAnsi="Arial" w:cs="Arial"/>
          <w:sz w:val="22"/>
          <w:szCs w:val="22"/>
        </w:rPr>
        <w:t>Verpflichtungserklärung</w:t>
      </w:r>
      <w:r w:rsidRPr="00BD3BCB">
        <w:rPr>
          <w:rFonts w:ascii="Arial" w:hAnsi="Arial" w:cs="Arial"/>
          <w:sz w:val="22"/>
          <w:szCs w:val="22"/>
        </w:rPr>
        <w:t xml:space="preserve"> (</w:t>
      </w:r>
      <w:r w:rsidR="000E46D4" w:rsidRPr="000E46D4">
        <w:rPr>
          <w:rFonts w:ascii="Arial" w:hAnsi="Arial" w:cs="Arial"/>
          <w:b/>
          <w:bCs/>
          <w:sz w:val="22"/>
          <w:szCs w:val="22"/>
        </w:rPr>
        <w:t xml:space="preserve">Anlage </w:t>
      </w:r>
      <w:r w:rsidR="002455D2" w:rsidRPr="002455D2">
        <w:rPr>
          <w:rFonts w:ascii="Arial" w:hAnsi="Arial" w:cs="Arial"/>
          <w:b/>
          <w:bCs/>
          <w:sz w:val="22"/>
          <w:szCs w:val="22"/>
        </w:rPr>
        <w:t>B4</w:t>
      </w:r>
      <w:r w:rsidR="002455D2">
        <w:rPr>
          <w:rFonts w:ascii="Arial" w:hAnsi="Arial" w:cs="Arial"/>
          <w:b/>
          <w:bCs/>
          <w:sz w:val="22"/>
          <w:szCs w:val="22"/>
        </w:rPr>
        <w:t xml:space="preserve"> </w:t>
      </w:r>
      <w:r w:rsidR="002455D2" w:rsidRPr="002455D2">
        <w:rPr>
          <w:rFonts w:ascii="Arial" w:hAnsi="Arial" w:cs="Arial"/>
          <w:b/>
          <w:bCs/>
          <w:sz w:val="22"/>
          <w:szCs w:val="22"/>
        </w:rPr>
        <w:t>Hinweise und Verpflichtungserklärung</w:t>
      </w:r>
      <w:r w:rsidRPr="00BD3BCB">
        <w:rPr>
          <w:rFonts w:ascii="Arial" w:hAnsi="Arial" w:cs="Arial"/>
          <w:sz w:val="22"/>
          <w:szCs w:val="22"/>
        </w:rPr>
        <w:t>) ist Bestandteil dieses Vertrages.</w:t>
      </w:r>
    </w:p>
    <w:p w14:paraId="3D1FE1C0" w14:textId="3C83BD82" w:rsidR="00642798" w:rsidRPr="00BD3BCB" w:rsidRDefault="00642798"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Der Auftragnehmer verpflichtet sich zur Geheimhaltung sämtlichen Wissens sowie sämtlicher Informationen und Erfahrungen, die im Zusammenhang mit dem auszuführenden Auftrag bekannt werden. Diese Schweigepflicht besteht über die Gesamtheit der Gesprächsinhalte sowie zusätzlicher Informationen auch nach Beendigung des Vertragsverhältnisses fort.</w:t>
      </w:r>
    </w:p>
    <w:p w14:paraId="2868FC05" w14:textId="77777777" w:rsidR="00BD3BCB" w:rsidRDefault="00642798"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Unterlagen, die der Auftragnehmer im Rahmen seiner Mitarbeit erhalten hat, sind von ihm sorgfältig und gegen die Einsichtnahme Dritter geschützt aufzubewahren. Der Auftragnehmer verpflichtet sich alle notwendigen Vorkehrungen zu treffen, so dass Unbefugte keine Einsicht in die Unterlagen nehmen können.</w:t>
      </w:r>
    </w:p>
    <w:p w14:paraId="7CABD553" w14:textId="225CCE12" w:rsidR="00BD3BCB" w:rsidRDefault="00C37ABE"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Der Auftragnehmer ist verpflichtet, über den Inhalt diese Vertrages absolutes Stillschweigen zu bewahren und die im Rahmen dieses Vertrages von der DAK-G</w:t>
      </w:r>
      <w:r w:rsidR="007328B3">
        <w:rPr>
          <w:rFonts w:ascii="Arial" w:hAnsi="Arial" w:cs="Arial"/>
          <w:sz w:val="22"/>
          <w:szCs w:val="22"/>
        </w:rPr>
        <w:t>esundhei</w:t>
      </w:r>
      <w:r w:rsidR="002956F7">
        <w:rPr>
          <w:rFonts w:ascii="Arial" w:hAnsi="Arial" w:cs="Arial"/>
          <w:sz w:val="22"/>
          <w:szCs w:val="22"/>
        </w:rPr>
        <w:t>t</w:t>
      </w:r>
      <w:r w:rsidRPr="00BD3BCB">
        <w:rPr>
          <w:rFonts w:ascii="Arial" w:hAnsi="Arial" w:cs="Arial"/>
          <w:sz w:val="22"/>
          <w:szCs w:val="22"/>
        </w:rPr>
        <w:t xml:space="preserve"> zugänglich gemachten Informationen sowie Kenntnisse und Daten, die er im Zusammenhang mit der Erfüllung des Vertrags erlangt, ausschließlich zum Zwecke dieser Vertragserfüllung zu verwenden, vertraulich zu behandeln und während der Dauer sowie nach Beendigung dieses Vertrages nicht zu anderen Zwecken zu nutzen oder Dritten zugänglich oder bekannt zu machen. Die Vertraulichkeit besteht auch über die Beendigung des Vertrages hinaus.</w:t>
      </w:r>
    </w:p>
    <w:p w14:paraId="2FF63A8B" w14:textId="00E8C3CA" w:rsidR="00954AEF" w:rsidRPr="00BD3BCB" w:rsidRDefault="00954AEF"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 xml:space="preserve">Der Auftragnehmer verpflichtet sich, die für die DAK-Gesundheit maßgeblichen </w:t>
      </w:r>
      <w:r w:rsidRPr="00BD3BCB">
        <w:rPr>
          <w:rFonts w:ascii="Arial" w:hAnsi="Arial" w:cs="Arial"/>
          <w:sz w:val="22"/>
          <w:szCs w:val="22"/>
        </w:rPr>
        <w:lastRenderedPageBreak/>
        <w:t xml:space="preserve">Bestimmungen der EU-Datenschutzgrundverordnung (DSGVO), dem Bundesdatenschutzgesetz (BDSG), den Sozialgesetzbüchern (SGB), Gesetz zum Schutze von Geschäftsgeheimnissen (GeschGehG) und dem Strafgesetzbuch (StGB) sowie die einschlägigen Vorschriften zur Datensicherheit zu beachten, insbesondere ihm zur Kenntnis kommende Sozialdaten sowie Betriebs- und Geschäftsgeheimnisse vertraulich zu behandeln und nur im Rahmen der Auftragserfüllung zu verarbeiten, </w:t>
      </w:r>
    </w:p>
    <w:p w14:paraId="2BAEA7AB" w14:textId="77777777" w:rsidR="00954AEF" w:rsidRPr="00BD3BCB" w:rsidRDefault="00954AEF" w:rsidP="00D046E9">
      <w:pPr>
        <w:numPr>
          <w:ilvl w:val="1"/>
          <w:numId w:val="8"/>
        </w:numPr>
        <w:spacing w:after="120" w:line="276" w:lineRule="auto"/>
        <w:jc w:val="both"/>
        <w:outlineLvl w:val="0"/>
        <w:rPr>
          <w:rFonts w:ascii="Arial" w:hAnsi="Arial" w:cs="Arial"/>
          <w:sz w:val="22"/>
          <w:szCs w:val="22"/>
        </w:rPr>
      </w:pPr>
      <w:r w:rsidRPr="00BD3BCB">
        <w:rPr>
          <w:rFonts w:ascii="Arial" w:hAnsi="Arial" w:cs="Arial"/>
          <w:sz w:val="22"/>
          <w:szCs w:val="22"/>
        </w:rPr>
        <w:t xml:space="preserve">nur Personal einzusetzen, das schriftlich auf das Sozialgeheimnis gemäß § 35 Sozialgesetzbuch Erstes Buch (SGB I) verpflichtet wurde (Verpflichtungserklärung über den Datenschutz und gesetzliche Bestimmungen), </w:t>
      </w:r>
    </w:p>
    <w:p w14:paraId="020CBFE2" w14:textId="77777777" w:rsidR="00954AEF" w:rsidRPr="00BD3BCB" w:rsidRDefault="00954AEF" w:rsidP="00D046E9">
      <w:pPr>
        <w:numPr>
          <w:ilvl w:val="1"/>
          <w:numId w:val="8"/>
        </w:numPr>
        <w:spacing w:after="120" w:line="276" w:lineRule="auto"/>
        <w:jc w:val="both"/>
        <w:outlineLvl w:val="0"/>
        <w:rPr>
          <w:rFonts w:ascii="Arial" w:hAnsi="Arial" w:cs="Arial"/>
          <w:sz w:val="22"/>
          <w:szCs w:val="22"/>
        </w:rPr>
      </w:pPr>
      <w:r w:rsidRPr="00BD3BCB">
        <w:rPr>
          <w:rFonts w:ascii="Arial" w:hAnsi="Arial" w:cs="Arial"/>
          <w:sz w:val="22"/>
          <w:szCs w:val="22"/>
        </w:rPr>
        <w:t xml:space="preserve">mit der gebotenen Sorgfalt darauf hinzuwirken, dass alle Personen, die von ihm mit der Bearbeitung oder Erfüllung dieses Vertrages betraut sind, die gesetzlichen Bestimmungen über den Datenschutz beachten und die aus dem Bereich der DAK-Gesundheit erlangten Informationen nicht an Dritte weitergeben oder sonst verwerten, </w:t>
      </w:r>
    </w:p>
    <w:p w14:paraId="6A454730" w14:textId="592893B9" w:rsidR="00954AEF" w:rsidRPr="00BD3BCB" w:rsidRDefault="00954AEF" w:rsidP="00D046E9">
      <w:pPr>
        <w:numPr>
          <w:ilvl w:val="1"/>
          <w:numId w:val="8"/>
        </w:numPr>
        <w:spacing w:after="120" w:line="276" w:lineRule="auto"/>
        <w:jc w:val="both"/>
        <w:outlineLvl w:val="0"/>
        <w:rPr>
          <w:rFonts w:ascii="Arial" w:hAnsi="Arial" w:cs="Arial"/>
          <w:sz w:val="22"/>
          <w:szCs w:val="22"/>
        </w:rPr>
      </w:pPr>
      <w:r w:rsidRPr="00BD3BCB">
        <w:rPr>
          <w:rFonts w:ascii="Arial" w:hAnsi="Arial" w:cs="Arial"/>
          <w:sz w:val="22"/>
          <w:szCs w:val="22"/>
        </w:rPr>
        <w:t>die betroffenen Mitarbeiter über das „Merkblatt zu maßgeblichen Bestimmungen der EU-Datenschutzgrundverordnung (DSGVO), dem Bundesdatenschutzgesetz (BDSG), den Sozialgesetzbüchern (SGB), Gesetz zum Schutze von Geschäftsgeheimnissen (GeschGehG) und dem Strafgesetzbuch (StGB)“</w:t>
      </w:r>
      <w:r w:rsidR="00642798" w:rsidRPr="00BD3BCB">
        <w:rPr>
          <w:rFonts w:ascii="Arial" w:hAnsi="Arial" w:cs="Arial"/>
          <w:sz w:val="22"/>
          <w:szCs w:val="22"/>
        </w:rPr>
        <w:t xml:space="preserve"> (</w:t>
      </w:r>
      <w:r w:rsidR="00067B8E" w:rsidRPr="000E46D4">
        <w:rPr>
          <w:rFonts w:ascii="Arial" w:hAnsi="Arial" w:cs="Arial"/>
          <w:b/>
          <w:bCs/>
          <w:sz w:val="22"/>
          <w:szCs w:val="22"/>
        </w:rPr>
        <w:t xml:space="preserve">Anlage </w:t>
      </w:r>
      <w:r w:rsidR="00067B8E" w:rsidRPr="002455D2">
        <w:rPr>
          <w:rFonts w:ascii="Arial" w:hAnsi="Arial" w:cs="Arial"/>
          <w:b/>
          <w:bCs/>
          <w:sz w:val="22"/>
          <w:szCs w:val="22"/>
        </w:rPr>
        <w:t>B4</w:t>
      </w:r>
      <w:r w:rsidR="00067B8E">
        <w:rPr>
          <w:rFonts w:ascii="Arial" w:hAnsi="Arial" w:cs="Arial"/>
          <w:b/>
          <w:bCs/>
          <w:sz w:val="22"/>
          <w:szCs w:val="22"/>
        </w:rPr>
        <w:t xml:space="preserve"> </w:t>
      </w:r>
      <w:r w:rsidR="00067B8E" w:rsidRPr="002455D2">
        <w:rPr>
          <w:rFonts w:ascii="Arial" w:hAnsi="Arial" w:cs="Arial"/>
          <w:b/>
          <w:bCs/>
          <w:sz w:val="22"/>
          <w:szCs w:val="22"/>
        </w:rPr>
        <w:t>Hinweise und Verpflichtungserklärung</w:t>
      </w:r>
      <w:r w:rsidR="00642798" w:rsidRPr="00BD3BCB">
        <w:rPr>
          <w:rFonts w:ascii="Arial" w:hAnsi="Arial" w:cs="Arial"/>
          <w:sz w:val="22"/>
          <w:szCs w:val="22"/>
        </w:rPr>
        <w:t>)</w:t>
      </w:r>
      <w:r w:rsidRPr="00BD3BCB">
        <w:rPr>
          <w:rFonts w:ascii="Arial" w:hAnsi="Arial" w:cs="Arial"/>
          <w:sz w:val="22"/>
          <w:szCs w:val="22"/>
        </w:rPr>
        <w:t xml:space="preserve"> sachgerecht zu informieren. </w:t>
      </w:r>
    </w:p>
    <w:p w14:paraId="7DDC04E7" w14:textId="50ABCDB5" w:rsidR="00954AEF" w:rsidRPr="00BD3BCB" w:rsidRDefault="00954AEF"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Der Auftragnehmer verpflichtet sich darüber hinaus, während seiner Geschäftszeiten einem von der DAK-Gesundheit Beauftragten die o. a. Verpflichtungen seiner im Rahmen des Vertrages mit der DAK-Gesundheit eingesetzten Beschäftigten auf Verlangen vorzulegen</w:t>
      </w:r>
      <w:r w:rsidR="00642798" w:rsidRPr="00BD3BCB">
        <w:rPr>
          <w:rFonts w:ascii="Arial" w:hAnsi="Arial" w:cs="Arial"/>
          <w:sz w:val="22"/>
          <w:szCs w:val="22"/>
        </w:rPr>
        <w:t xml:space="preserve"> (</w:t>
      </w:r>
      <w:r w:rsidR="000E46D4" w:rsidRPr="000E46D4">
        <w:rPr>
          <w:rFonts w:ascii="Arial" w:hAnsi="Arial" w:cs="Arial"/>
          <w:b/>
          <w:bCs/>
          <w:sz w:val="22"/>
          <w:szCs w:val="22"/>
        </w:rPr>
        <w:t>Anlage B4 Verpflichtungserklärung und gesetzliche Bestimmungen</w:t>
      </w:r>
      <w:r w:rsidR="00642798" w:rsidRPr="00BD3BCB">
        <w:rPr>
          <w:rFonts w:ascii="Arial" w:hAnsi="Arial" w:cs="Arial"/>
          <w:sz w:val="22"/>
          <w:szCs w:val="22"/>
        </w:rPr>
        <w:t>)</w:t>
      </w:r>
      <w:r w:rsidRPr="00BD3BCB">
        <w:rPr>
          <w:rFonts w:ascii="Arial" w:hAnsi="Arial" w:cs="Arial"/>
          <w:sz w:val="22"/>
          <w:szCs w:val="22"/>
        </w:rPr>
        <w:t xml:space="preserve">. Hierzu bedarf es keiner vorherigen Ankündigung seitens der DAK-Gesundheit. </w:t>
      </w:r>
    </w:p>
    <w:p w14:paraId="4B5C6BCC" w14:textId="294E76B3" w:rsidR="00954AEF" w:rsidRPr="00BD3BCB" w:rsidRDefault="00954AEF"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 xml:space="preserve">Für den Fall, dass der Auftragnehmer aufgrund gesetzlicher Vorschriften oder gerichtlicher Anweisungen verpflichtet ist, vertrauliche Informationen an Dritte weiterzugeben, informiert er die DAK-Gesundheit davon unverzüglich, damit diese die Möglichkeit hat, rechtliche Schritte gegen die Weitergabeverpflichtung einzuleiten. </w:t>
      </w:r>
    </w:p>
    <w:p w14:paraId="2A987939" w14:textId="14902705" w:rsidR="00954AEF" w:rsidRPr="00BD3BCB" w:rsidRDefault="00954AEF"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 xml:space="preserve">Der Auftragnehmer verpflichtet sich, Prüfungen in seinem Hause durch die Revision der DAK-Gesundheit zu dulden. Die Durchführung solcher Prüfungen wird mit dem Auftragnehmer abgestimmt. </w:t>
      </w:r>
    </w:p>
    <w:p w14:paraId="734C2E29" w14:textId="3BA802E7" w:rsidR="00C37ABE" w:rsidRPr="00BD3BCB" w:rsidRDefault="00C37ABE"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An Nachunternehmer sind die gleichen datenschutzrechtlichen Anforderungen zu stellen wie an den Auftragnehmer.</w:t>
      </w:r>
    </w:p>
    <w:p w14:paraId="4C93BE8C" w14:textId="107575A8" w:rsidR="00C37ABE" w:rsidRDefault="00C37ABE" w:rsidP="00D046E9">
      <w:pPr>
        <w:numPr>
          <w:ilvl w:val="0"/>
          <w:numId w:val="8"/>
        </w:numPr>
        <w:spacing w:after="120" w:line="276" w:lineRule="auto"/>
        <w:jc w:val="both"/>
        <w:outlineLvl w:val="0"/>
        <w:rPr>
          <w:rFonts w:ascii="Arial" w:hAnsi="Arial" w:cs="Arial"/>
          <w:sz w:val="22"/>
          <w:szCs w:val="22"/>
        </w:rPr>
      </w:pPr>
      <w:r w:rsidRPr="00BD3BCB">
        <w:rPr>
          <w:rFonts w:ascii="Arial" w:hAnsi="Arial" w:cs="Arial"/>
          <w:sz w:val="22"/>
          <w:szCs w:val="22"/>
        </w:rPr>
        <w:t>Für den Fall des Verstoßes des Auftragnehmers gegen dessen Pflicht zur Einhaltung der datenschutzrechtlichen Bestimmungen sowie gegen die Pflicht zur Geheimhaltung gemäß (1) bis (</w:t>
      </w:r>
      <w:r w:rsidR="007328B3">
        <w:rPr>
          <w:rFonts w:ascii="Arial" w:hAnsi="Arial" w:cs="Arial"/>
          <w:sz w:val="22"/>
          <w:szCs w:val="22"/>
        </w:rPr>
        <w:t>9)</w:t>
      </w:r>
      <w:r w:rsidRPr="00BD3BCB">
        <w:rPr>
          <w:rFonts w:ascii="Arial" w:hAnsi="Arial" w:cs="Arial"/>
          <w:sz w:val="22"/>
          <w:szCs w:val="22"/>
        </w:rPr>
        <w:t>, ist für jeden Fall der Zuwiderhandlung eine von der DAK-G</w:t>
      </w:r>
      <w:r w:rsidR="00696DB3" w:rsidRPr="00BD3BCB">
        <w:rPr>
          <w:rFonts w:ascii="Arial" w:hAnsi="Arial" w:cs="Arial"/>
          <w:sz w:val="22"/>
          <w:szCs w:val="22"/>
        </w:rPr>
        <w:t>esundheit</w:t>
      </w:r>
      <w:r w:rsidRPr="00BD3BCB">
        <w:rPr>
          <w:rFonts w:ascii="Arial" w:hAnsi="Arial" w:cs="Arial"/>
          <w:sz w:val="22"/>
          <w:szCs w:val="22"/>
        </w:rPr>
        <w:t xml:space="preserve"> zu bestimmende, im Streitfall vom zuständigen Gericht zu überprüfende Vertragsstrafe vereinbart.</w:t>
      </w:r>
    </w:p>
    <w:bookmarkEnd w:id="34"/>
    <w:p w14:paraId="3BE3C594" w14:textId="59BF7C28" w:rsidR="007B7728" w:rsidRPr="00A84AEC" w:rsidRDefault="007B7728" w:rsidP="007B7728">
      <w:pPr>
        <w:spacing w:line="360" w:lineRule="auto"/>
        <w:jc w:val="both"/>
        <w:outlineLvl w:val="0"/>
        <w:rPr>
          <w:rFonts w:ascii="Arial" w:hAnsi="Arial"/>
          <w:sz w:val="22"/>
        </w:rPr>
      </w:pPr>
    </w:p>
    <w:p w14:paraId="534B02B0" w14:textId="6490E2D7" w:rsidR="007B7728" w:rsidRPr="00A84AEC" w:rsidRDefault="007B7728" w:rsidP="007B7728">
      <w:pPr>
        <w:spacing w:line="360" w:lineRule="auto"/>
        <w:ind w:right="-1"/>
        <w:jc w:val="center"/>
        <w:rPr>
          <w:rFonts w:ascii="Arial" w:hAnsi="Arial"/>
          <w:b/>
          <w:sz w:val="22"/>
        </w:rPr>
      </w:pPr>
      <w:r w:rsidRPr="00A84AEC">
        <w:rPr>
          <w:rFonts w:ascii="Arial" w:hAnsi="Arial"/>
          <w:b/>
          <w:sz w:val="22"/>
        </w:rPr>
        <w:t xml:space="preserve">§ </w:t>
      </w:r>
      <w:r w:rsidR="000E46D4">
        <w:rPr>
          <w:rFonts w:ascii="Arial" w:hAnsi="Arial"/>
          <w:b/>
          <w:sz w:val="22"/>
        </w:rPr>
        <w:t>9</w:t>
      </w:r>
      <w:r w:rsidRPr="00A84AEC">
        <w:rPr>
          <w:rFonts w:ascii="Arial" w:hAnsi="Arial"/>
          <w:b/>
          <w:sz w:val="22"/>
        </w:rPr>
        <w:t xml:space="preserve"> Herausgabeverpflichtung und Urheberrechte</w:t>
      </w:r>
    </w:p>
    <w:p w14:paraId="0EC070A9" w14:textId="3F83E7C7"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A84AEC">
        <w:rPr>
          <w:rFonts w:ascii="Arial" w:hAnsi="Arial"/>
          <w:sz w:val="22"/>
        </w:rPr>
        <w:t xml:space="preserve"> </w:t>
      </w:r>
      <w:r w:rsidRPr="00BD3BCB">
        <w:rPr>
          <w:rFonts w:ascii="Arial" w:hAnsi="Arial" w:cs="Arial"/>
          <w:sz w:val="22"/>
          <w:szCs w:val="22"/>
        </w:rPr>
        <w:t>Nach Beendigung des Auftrages hat der Auftragnehmer alle ihm im Zusammenhang mit der Vertragserfüllung seitens der DAK-G</w:t>
      </w:r>
      <w:r w:rsidR="00D03A66" w:rsidRPr="00BD3BCB">
        <w:rPr>
          <w:rFonts w:ascii="Arial" w:hAnsi="Arial" w:cs="Arial"/>
          <w:sz w:val="22"/>
          <w:szCs w:val="22"/>
        </w:rPr>
        <w:t>esundheit</w:t>
      </w:r>
      <w:r w:rsidRPr="00BD3BCB">
        <w:rPr>
          <w:rFonts w:ascii="Arial" w:hAnsi="Arial" w:cs="Arial"/>
          <w:sz w:val="22"/>
          <w:szCs w:val="22"/>
        </w:rPr>
        <w:t xml:space="preserve"> zur Verfügung gestellten Unterlagen an die DAK-G</w:t>
      </w:r>
      <w:r w:rsidR="00D03A66" w:rsidRPr="00BD3BCB">
        <w:rPr>
          <w:rFonts w:ascii="Arial" w:hAnsi="Arial" w:cs="Arial"/>
          <w:sz w:val="22"/>
          <w:szCs w:val="22"/>
        </w:rPr>
        <w:t>esundheit</w:t>
      </w:r>
      <w:r w:rsidRPr="00BD3BCB">
        <w:rPr>
          <w:rFonts w:ascii="Arial" w:hAnsi="Arial" w:cs="Arial"/>
          <w:sz w:val="22"/>
          <w:szCs w:val="22"/>
        </w:rPr>
        <w:t xml:space="preserve"> </w:t>
      </w:r>
      <w:r w:rsidR="000E46D4" w:rsidRPr="00BD3BCB">
        <w:rPr>
          <w:rFonts w:ascii="Arial" w:hAnsi="Arial" w:cs="Arial"/>
          <w:sz w:val="22"/>
          <w:szCs w:val="22"/>
        </w:rPr>
        <w:t>zurückzugeben</w:t>
      </w:r>
      <w:r w:rsidRPr="00BD3BCB">
        <w:rPr>
          <w:rFonts w:ascii="Arial" w:hAnsi="Arial" w:cs="Arial"/>
          <w:sz w:val="22"/>
          <w:szCs w:val="22"/>
        </w:rPr>
        <w:t>. Ferner gibt der Auftragnehmer sämtliche eigens zur Vertragserfüllung erstellten Arbeitsergebnisse an die DAK-G</w:t>
      </w:r>
      <w:r w:rsidR="00D03A66" w:rsidRPr="00BD3BCB">
        <w:rPr>
          <w:rFonts w:ascii="Arial" w:hAnsi="Arial" w:cs="Arial"/>
          <w:sz w:val="22"/>
          <w:szCs w:val="22"/>
        </w:rPr>
        <w:t>esundheit</w:t>
      </w:r>
      <w:r w:rsidRPr="00BD3BCB">
        <w:rPr>
          <w:rFonts w:ascii="Arial" w:hAnsi="Arial" w:cs="Arial"/>
          <w:sz w:val="22"/>
          <w:szCs w:val="22"/>
        </w:rPr>
        <w:t xml:space="preserve"> heraus.</w:t>
      </w:r>
    </w:p>
    <w:p w14:paraId="530C6D4E" w14:textId="35A1D480"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lastRenderedPageBreak/>
        <w:t>Der Auftragnehmer räumt der DAK-G</w:t>
      </w:r>
      <w:r w:rsidR="00D03A66" w:rsidRPr="00BD3BCB">
        <w:rPr>
          <w:rFonts w:ascii="Arial" w:hAnsi="Arial" w:cs="Arial"/>
          <w:sz w:val="22"/>
          <w:szCs w:val="22"/>
        </w:rPr>
        <w:t>esundheit</w:t>
      </w:r>
      <w:r w:rsidRPr="00BD3BCB">
        <w:rPr>
          <w:rFonts w:ascii="Arial" w:hAnsi="Arial" w:cs="Arial"/>
          <w:sz w:val="22"/>
          <w:szCs w:val="22"/>
        </w:rPr>
        <w:t xml:space="preserve"> das ausschließliche, dauerhafte, unwiderrufliche, unbeschränkte und übertragbare Nutzungsrecht an den für die DAK-G</w:t>
      </w:r>
      <w:r w:rsidR="00D03A66" w:rsidRPr="00BD3BCB">
        <w:rPr>
          <w:rFonts w:ascii="Arial" w:hAnsi="Arial" w:cs="Arial"/>
          <w:sz w:val="22"/>
          <w:szCs w:val="22"/>
        </w:rPr>
        <w:t>esundheit</w:t>
      </w:r>
      <w:r w:rsidRPr="00BD3BCB">
        <w:rPr>
          <w:rFonts w:ascii="Arial" w:hAnsi="Arial" w:cs="Arial"/>
          <w:sz w:val="22"/>
          <w:szCs w:val="22"/>
        </w:rPr>
        <w:t xml:space="preserve"> auf Basis dieses </w:t>
      </w:r>
      <w:r w:rsidR="0057013A">
        <w:rPr>
          <w:rFonts w:ascii="Arial" w:hAnsi="Arial" w:cs="Arial"/>
          <w:sz w:val="22"/>
          <w:szCs w:val="22"/>
        </w:rPr>
        <w:t>Vertrags</w:t>
      </w:r>
      <w:r w:rsidRPr="00BD3BCB">
        <w:rPr>
          <w:rFonts w:ascii="Arial" w:hAnsi="Arial" w:cs="Arial"/>
          <w:sz w:val="22"/>
          <w:szCs w:val="22"/>
        </w:rPr>
        <w:t xml:space="preserve"> entstandenen Arbeitsergebnissen einschließlich etwaiger Zwischenergebnisse ein. Dies gilt auch für Hilfsmittel, welche der Auftragnehmer bei der Erbringung der Dienstleistung entwickelt hat. Die DAK-G</w:t>
      </w:r>
      <w:r w:rsidR="00D03A66" w:rsidRPr="00BD3BCB">
        <w:rPr>
          <w:rFonts w:ascii="Arial" w:hAnsi="Arial" w:cs="Arial"/>
          <w:sz w:val="22"/>
          <w:szCs w:val="22"/>
        </w:rPr>
        <w:t>esundheit</w:t>
      </w:r>
      <w:r w:rsidRPr="00BD3BCB">
        <w:rPr>
          <w:rFonts w:ascii="Arial" w:hAnsi="Arial" w:cs="Arial"/>
          <w:sz w:val="22"/>
          <w:szCs w:val="22"/>
        </w:rPr>
        <w:t xml:space="preserve"> ist insbesondere berechtigt, die Arbeitsergebnisse weiterzuentwickeln bzw. durch Vertragspartner weiter entwickeln zu lassen. Dem Auftragnehmer steht es frei, Konzepte, Techniken oder andere Fertigkeiten, die sich während der Durchführung der Dienstleistung ergeben oder entwickelt haben, wiederzuverwenden, soweit hierdurch bestehende Verpflichtungen zur Geheimhaltung von Geschäftsgeheimnissen der DAK-G</w:t>
      </w:r>
      <w:r w:rsidR="00D03A66" w:rsidRPr="00BD3BCB">
        <w:rPr>
          <w:rFonts w:ascii="Arial" w:hAnsi="Arial" w:cs="Arial"/>
          <w:sz w:val="22"/>
          <w:szCs w:val="22"/>
        </w:rPr>
        <w:t>esundheit</w:t>
      </w:r>
      <w:r w:rsidRPr="00BD3BCB">
        <w:rPr>
          <w:rFonts w:ascii="Arial" w:hAnsi="Arial" w:cs="Arial"/>
          <w:sz w:val="22"/>
          <w:szCs w:val="22"/>
        </w:rPr>
        <w:t xml:space="preserve"> nicht verletzt werden. </w:t>
      </w:r>
    </w:p>
    <w:p w14:paraId="4E54E8C2" w14:textId="6F9294C2"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Macht ein Dritter gegenüber der DAK-G</w:t>
      </w:r>
      <w:r w:rsidR="00D03A66" w:rsidRPr="00BD3BCB">
        <w:rPr>
          <w:rFonts w:ascii="Arial" w:hAnsi="Arial" w:cs="Arial"/>
          <w:sz w:val="22"/>
          <w:szCs w:val="22"/>
        </w:rPr>
        <w:t>esundheit</w:t>
      </w:r>
      <w:r w:rsidRPr="00BD3BCB">
        <w:rPr>
          <w:rFonts w:ascii="Arial" w:hAnsi="Arial" w:cs="Arial"/>
          <w:sz w:val="22"/>
          <w:szCs w:val="22"/>
        </w:rPr>
        <w:t xml:space="preserve"> Ansprüche wegen der Verletzung von Schutzrechten durch die Nutzung der übergebenen Dienstleistungsergebnisse geltend und wird deren Nutzung hierdurch beeinträchtigt oder untersagt, haftet der Auftragnehmer wie folgt:</w:t>
      </w:r>
    </w:p>
    <w:p w14:paraId="5AA6FDC8" w14:textId="20034F02" w:rsidR="007B7728" w:rsidRPr="00BD3BCB" w:rsidRDefault="007B7728" w:rsidP="00C6467B">
      <w:pPr>
        <w:spacing w:after="120" w:line="276" w:lineRule="auto"/>
        <w:ind w:left="360"/>
        <w:jc w:val="both"/>
        <w:outlineLvl w:val="0"/>
        <w:rPr>
          <w:rFonts w:ascii="Arial" w:hAnsi="Arial" w:cs="Arial"/>
          <w:sz w:val="22"/>
          <w:szCs w:val="22"/>
        </w:rPr>
      </w:pPr>
      <w:r w:rsidRPr="00BD3BCB">
        <w:rPr>
          <w:rFonts w:ascii="Arial" w:hAnsi="Arial" w:cs="Arial"/>
          <w:sz w:val="22"/>
          <w:szCs w:val="22"/>
        </w:rPr>
        <w:t>Der Auftragnehmer wird nach seiner Wahl und auf seine Kosten entweder die übergebenen Dienstleistungsergebnisse so ändern oder ersetzen, dass sie das Schutzrecht nicht verletzen, aber im Wesentlichen der vereinbarten Dienstleistung in für die DAK-G</w:t>
      </w:r>
      <w:r w:rsidR="00D03A66" w:rsidRPr="00BD3BCB">
        <w:rPr>
          <w:rFonts w:ascii="Arial" w:hAnsi="Arial" w:cs="Arial"/>
          <w:sz w:val="22"/>
          <w:szCs w:val="22"/>
        </w:rPr>
        <w:t>esundheit</w:t>
      </w:r>
      <w:r w:rsidRPr="00BD3BCB">
        <w:rPr>
          <w:rFonts w:ascii="Arial" w:hAnsi="Arial" w:cs="Arial"/>
          <w:sz w:val="22"/>
          <w:szCs w:val="22"/>
        </w:rPr>
        <w:t xml:space="preserve"> </w:t>
      </w:r>
      <w:r w:rsidR="000E46D4" w:rsidRPr="00BD3BCB">
        <w:rPr>
          <w:rFonts w:ascii="Arial" w:hAnsi="Arial" w:cs="Arial"/>
          <w:sz w:val="22"/>
          <w:szCs w:val="22"/>
        </w:rPr>
        <w:t>zumutbarer Weise</w:t>
      </w:r>
      <w:r w:rsidRPr="00BD3BCB">
        <w:rPr>
          <w:rFonts w:ascii="Arial" w:hAnsi="Arial" w:cs="Arial"/>
          <w:sz w:val="22"/>
          <w:szCs w:val="22"/>
        </w:rPr>
        <w:t xml:space="preserve"> entsprechen oder die DAK-G</w:t>
      </w:r>
      <w:r w:rsidR="00D03A66" w:rsidRPr="00BD3BCB">
        <w:rPr>
          <w:rFonts w:ascii="Arial" w:hAnsi="Arial" w:cs="Arial"/>
          <w:sz w:val="22"/>
          <w:szCs w:val="22"/>
        </w:rPr>
        <w:t>esundheit</w:t>
      </w:r>
      <w:r w:rsidRPr="00BD3BCB">
        <w:rPr>
          <w:rFonts w:ascii="Arial" w:hAnsi="Arial" w:cs="Arial"/>
          <w:sz w:val="22"/>
          <w:szCs w:val="22"/>
        </w:rPr>
        <w:t xml:space="preserve"> von Lizenzentgelten gegenüber dem Schutzrechtsinhaber oder Dritten freistellen. Gelingt dies dem Auftragnehmer zu angemessenen Bedingungen nicht, hat er diese Dienstleistungsergebnisse gegen Erstattung der entrichteten Vergütung abzüglich eines die Zeit der Nutzung berücksichtigenden Betrages zurückzunehmen. In diesem Fall ist die DAK-G</w:t>
      </w:r>
      <w:r w:rsidR="00D03A66" w:rsidRPr="00BD3BCB">
        <w:rPr>
          <w:rFonts w:ascii="Arial" w:hAnsi="Arial" w:cs="Arial"/>
          <w:sz w:val="22"/>
          <w:szCs w:val="22"/>
        </w:rPr>
        <w:t>esundheit</w:t>
      </w:r>
      <w:r w:rsidRPr="00BD3BCB">
        <w:rPr>
          <w:rFonts w:ascii="Arial" w:hAnsi="Arial" w:cs="Arial"/>
          <w:sz w:val="22"/>
          <w:szCs w:val="22"/>
        </w:rPr>
        <w:t xml:space="preserve"> verpflichtet, diese Dienstleistungsergebnisse zurückzugeben.</w:t>
      </w:r>
    </w:p>
    <w:p w14:paraId="0D808BA8" w14:textId="5E0B60F8"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Voraussetzungen für die Haftung des Auftragnehmers sind, dass die DAK-G</w:t>
      </w:r>
      <w:r w:rsidR="00D03A66" w:rsidRPr="00BD3BCB">
        <w:rPr>
          <w:rFonts w:ascii="Arial" w:hAnsi="Arial" w:cs="Arial"/>
          <w:sz w:val="22"/>
          <w:szCs w:val="22"/>
        </w:rPr>
        <w:t>esundheit</w:t>
      </w:r>
      <w:r w:rsidRPr="00BD3BCB">
        <w:rPr>
          <w:rFonts w:ascii="Arial" w:hAnsi="Arial" w:cs="Arial"/>
          <w:sz w:val="22"/>
          <w:szCs w:val="22"/>
        </w:rPr>
        <w:t xml:space="preserve"> den Auftragnehmer von Ansprüchen Dritter unverzüglich verständigt, die behauptete Schutzrechtsverletzung nicht anerkennt und jegliche Auseinandersetzung einschließlich etwaiger außergerichtlicher Regelungen dem Auftragnehmer überlässt oder nur im Einvernehmen mit dem Auftragnehmer führt. Der DAK-G</w:t>
      </w:r>
      <w:r w:rsidR="00D03A66" w:rsidRPr="00BD3BCB">
        <w:rPr>
          <w:rFonts w:ascii="Arial" w:hAnsi="Arial" w:cs="Arial"/>
          <w:sz w:val="22"/>
          <w:szCs w:val="22"/>
        </w:rPr>
        <w:t>esundheit</w:t>
      </w:r>
      <w:r w:rsidRPr="00BD3BCB">
        <w:rPr>
          <w:rFonts w:ascii="Arial" w:hAnsi="Arial" w:cs="Arial"/>
          <w:sz w:val="22"/>
          <w:szCs w:val="22"/>
        </w:rPr>
        <w:t xml:space="preserve"> durch die Rechtsverteidigung entstandene notwendige Gerichts- und Anwaltskosten gehen zu Lasten des Auftragnehmers. Stellt die DAK-G</w:t>
      </w:r>
      <w:r w:rsidR="00D03A66" w:rsidRPr="00BD3BCB">
        <w:rPr>
          <w:rFonts w:ascii="Arial" w:hAnsi="Arial" w:cs="Arial"/>
          <w:sz w:val="22"/>
          <w:szCs w:val="22"/>
        </w:rPr>
        <w:t>esundheit</w:t>
      </w:r>
      <w:r w:rsidRPr="00BD3BCB">
        <w:rPr>
          <w:rFonts w:ascii="Arial" w:hAnsi="Arial" w:cs="Arial"/>
          <w:sz w:val="22"/>
          <w:szCs w:val="22"/>
        </w:rPr>
        <w:t xml:space="preserve"> die Nutzung aus Schadensminderungs- oder sonstigen wichtigen Gründen ein, ist sie verpflichtet, den Dritten darauf hinzuweisen, dass mit der Nutzungseinstellung ein Anerkenntnis der behaupteten Schutzrechtsverletzung nicht verbunden ist.</w:t>
      </w:r>
    </w:p>
    <w:p w14:paraId="4EB4389F" w14:textId="37DEA615"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Soweit die DAK-G</w:t>
      </w:r>
      <w:r w:rsidR="00D03A66" w:rsidRPr="00BD3BCB">
        <w:rPr>
          <w:rFonts w:ascii="Arial" w:hAnsi="Arial" w:cs="Arial"/>
          <w:sz w:val="22"/>
          <w:szCs w:val="22"/>
        </w:rPr>
        <w:t>esundheit</w:t>
      </w:r>
      <w:r w:rsidRPr="00BD3BCB">
        <w:rPr>
          <w:rFonts w:ascii="Arial" w:hAnsi="Arial" w:cs="Arial"/>
          <w:sz w:val="22"/>
          <w:szCs w:val="22"/>
        </w:rPr>
        <w:t xml:space="preserve"> die Schutzrechtsverletzung selbst zu vertreten hat, sind Ansprüche gegen den Auftragnehmer ausgeschlossen.</w:t>
      </w:r>
    </w:p>
    <w:p w14:paraId="07FD0DA4" w14:textId="4A854795"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Weitergehende Ansprüche der DAK-G</w:t>
      </w:r>
      <w:r w:rsidR="00D03A66" w:rsidRPr="00BD3BCB">
        <w:rPr>
          <w:rFonts w:ascii="Arial" w:hAnsi="Arial" w:cs="Arial"/>
          <w:sz w:val="22"/>
          <w:szCs w:val="22"/>
        </w:rPr>
        <w:t>esundheit</w:t>
      </w:r>
      <w:r w:rsidRPr="00BD3BCB">
        <w:rPr>
          <w:rFonts w:ascii="Arial" w:hAnsi="Arial" w:cs="Arial"/>
          <w:sz w:val="22"/>
          <w:szCs w:val="22"/>
        </w:rPr>
        <w:t xml:space="preserve"> wegen einer Verletzung von Schutzrechten Dritter sind ausgeschlossen. Dieser Ausschluss gilt nicht bei Vorsatz oder grober Fahrlässigkeit sowie nicht bei der Verletzung des Lebens, des Körpers oder der Gesundheit.</w:t>
      </w:r>
    </w:p>
    <w:p w14:paraId="4C0CE384" w14:textId="77777777"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Im Falle einer vorzeitigen Beendigung des Vertrages steht dem Auftragnehmer kein Zurückbehaltungsrecht an den Unterlagen und den Arbeitsergebnissen zu.</w:t>
      </w:r>
    </w:p>
    <w:p w14:paraId="6478B73A" w14:textId="49CA691D" w:rsidR="007B7728" w:rsidRPr="00BD3BCB" w:rsidRDefault="007B7728" w:rsidP="00D046E9">
      <w:pPr>
        <w:numPr>
          <w:ilvl w:val="0"/>
          <w:numId w:val="9"/>
        </w:numPr>
        <w:spacing w:after="120" w:line="276" w:lineRule="auto"/>
        <w:jc w:val="both"/>
        <w:outlineLvl w:val="0"/>
        <w:rPr>
          <w:rFonts w:ascii="Arial" w:hAnsi="Arial" w:cs="Arial"/>
          <w:sz w:val="22"/>
          <w:szCs w:val="22"/>
        </w:rPr>
      </w:pPr>
      <w:r w:rsidRPr="00BD3BCB">
        <w:rPr>
          <w:rFonts w:ascii="Arial" w:hAnsi="Arial" w:cs="Arial"/>
          <w:sz w:val="22"/>
          <w:szCs w:val="22"/>
        </w:rPr>
        <w:t>Im Falle einer Beendigung des Vertragsverhältnisses wird auf Wunsch der DAK-G</w:t>
      </w:r>
      <w:r w:rsidR="00D03A66" w:rsidRPr="00BD3BCB">
        <w:rPr>
          <w:rFonts w:ascii="Arial" w:hAnsi="Arial" w:cs="Arial"/>
          <w:sz w:val="22"/>
          <w:szCs w:val="22"/>
        </w:rPr>
        <w:t>esundheit</w:t>
      </w:r>
      <w:r w:rsidRPr="00BD3BCB">
        <w:rPr>
          <w:rFonts w:ascii="Arial" w:hAnsi="Arial" w:cs="Arial"/>
          <w:sz w:val="22"/>
          <w:szCs w:val="22"/>
        </w:rPr>
        <w:t xml:space="preserve"> der Auftragnehmer gegen eine entsprechende Vergütung zu den vereinbarten Tagessätzen einem Mitarbeiter der DAK-G</w:t>
      </w:r>
      <w:r w:rsidR="00D03A66" w:rsidRPr="00BD3BCB">
        <w:rPr>
          <w:rFonts w:ascii="Arial" w:hAnsi="Arial" w:cs="Arial"/>
          <w:sz w:val="22"/>
          <w:szCs w:val="22"/>
        </w:rPr>
        <w:t>esundheit</w:t>
      </w:r>
      <w:r w:rsidRPr="00BD3BCB">
        <w:rPr>
          <w:rFonts w:ascii="Arial" w:hAnsi="Arial" w:cs="Arial"/>
          <w:sz w:val="22"/>
          <w:szCs w:val="22"/>
        </w:rPr>
        <w:t xml:space="preserve"> oder einem externen Dritten durch Schulungen alle Informationen des aktuellen Standes der von </w:t>
      </w:r>
      <w:r w:rsidR="000B18E7" w:rsidRPr="00BD3BCB">
        <w:rPr>
          <w:rFonts w:ascii="Arial" w:hAnsi="Arial" w:cs="Arial"/>
          <w:sz w:val="22"/>
          <w:szCs w:val="22"/>
        </w:rPr>
        <w:t>i</w:t>
      </w:r>
      <w:r w:rsidRPr="00BD3BCB">
        <w:rPr>
          <w:rFonts w:ascii="Arial" w:hAnsi="Arial" w:cs="Arial"/>
          <w:sz w:val="22"/>
          <w:szCs w:val="22"/>
        </w:rPr>
        <w:t>hm erbrachten Leistungen vermitteln.</w:t>
      </w:r>
    </w:p>
    <w:p w14:paraId="59C77243" w14:textId="418F6082" w:rsidR="007B7728" w:rsidRPr="00A84AEC" w:rsidRDefault="007B7728" w:rsidP="007B7728">
      <w:pPr>
        <w:spacing w:line="360" w:lineRule="auto"/>
        <w:jc w:val="center"/>
        <w:outlineLvl w:val="0"/>
        <w:rPr>
          <w:rFonts w:ascii="Arial" w:hAnsi="Arial" w:cs="Arial"/>
          <w:b/>
          <w:sz w:val="22"/>
          <w:szCs w:val="22"/>
        </w:rPr>
      </w:pPr>
      <w:bookmarkStart w:id="41" w:name="_Toc221942049"/>
      <w:r w:rsidRPr="00A84AEC">
        <w:rPr>
          <w:rFonts w:ascii="Arial" w:hAnsi="Arial" w:cs="Arial"/>
          <w:b/>
          <w:sz w:val="22"/>
          <w:szCs w:val="22"/>
        </w:rPr>
        <w:lastRenderedPageBreak/>
        <w:t xml:space="preserve">§ </w:t>
      </w:r>
      <w:r w:rsidR="000E46D4">
        <w:rPr>
          <w:rFonts w:ascii="Arial" w:hAnsi="Arial" w:cs="Arial"/>
          <w:b/>
          <w:sz w:val="22"/>
          <w:szCs w:val="22"/>
        </w:rPr>
        <w:t>10</w:t>
      </w:r>
      <w:r w:rsidRPr="00A84AEC">
        <w:rPr>
          <w:rFonts w:ascii="Arial" w:hAnsi="Arial" w:cs="Arial"/>
          <w:b/>
          <w:sz w:val="22"/>
          <w:szCs w:val="22"/>
        </w:rPr>
        <w:t xml:space="preserve"> </w:t>
      </w:r>
      <w:r w:rsidR="00666ECE">
        <w:rPr>
          <w:rFonts w:ascii="Arial" w:hAnsi="Arial" w:cs="Arial"/>
          <w:b/>
          <w:sz w:val="22"/>
          <w:szCs w:val="22"/>
        </w:rPr>
        <w:t>Haftung</w:t>
      </w:r>
      <w:r w:rsidR="00666ECE" w:rsidRPr="00A84AEC">
        <w:rPr>
          <w:rFonts w:ascii="Arial" w:hAnsi="Arial" w:cs="Arial"/>
          <w:b/>
          <w:sz w:val="22"/>
          <w:szCs w:val="22"/>
        </w:rPr>
        <w:t xml:space="preserve"> </w:t>
      </w:r>
      <w:r w:rsidR="00EF3A54">
        <w:rPr>
          <w:rFonts w:ascii="Arial" w:hAnsi="Arial" w:cs="Arial"/>
          <w:b/>
          <w:sz w:val="22"/>
          <w:szCs w:val="22"/>
        </w:rPr>
        <w:t xml:space="preserve">und Folgen </w:t>
      </w:r>
      <w:r w:rsidRPr="00A84AEC">
        <w:rPr>
          <w:rFonts w:ascii="Arial" w:hAnsi="Arial" w:cs="Arial"/>
          <w:b/>
          <w:sz w:val="22"/>
          <w:szCs w:val="22"/>
        </w:rPr>
        <w:t>von Pflichtverletzungen</w:t>
      </w:r>
      <w:bookmarkEnd w:id="35"/>
      <w:bookmarkEnd w:id="36"/>
      <w:bookmarkEnd w:id="37"/>
      <w:bookmarkEnd w:id="38"/>
      <w:bookmarkEnd w:id="39"/>
      <w:bookmarkEnd w:id="40"/>
      <w:bookmarkEnd w:id="41"/>
    </w:p>
    <w:p w14:paraId="37BA8938" w14:textId="0153482F" w:rsidR="00EF3A54" w:rsidRPr="00CA7F23" w:rsidRDefault="00EF3A54" w:rsidP="00D046E9">
      <w:pPr>
        <w:numPr>
          <w:ilvl w:val="0"/>
          <w:numId w:val="10"/>
        </w:numPr>
        <w:spacing w:after="120" w:line="276" w:lineRule="auto"/>
        <w:jc w:val="both"/>
        <w:outlineLvl w:val="0"/>
        <w:rPr>
          <w:rFonts w:ascii="Arial" w:hAnsi="Arial" w:cs="Arial"/>
          <w:sz w:val="22"/>
          <w:szCs w:val="22"/>
        </w:rPr>
      </w:pPr>
      <w:r w:rsidRPr="00CA7F23">
        <w:rPr>
          <w:rFonts w:ascii="Arial" w:hAnsi="Arial" w:cs="Arial"/>
          <w:sz w:val="22"/>
          <w:szCs w:val="22"/>
        </w:rPr>
        <w:t>Die DAK-Gesundheit und Auftragnehmer haften einander für von ihnen zu vertretende Schäden im Falle leichter Fahrlässigkeit wie folgt:</w:t>
      </w:r>
    </w:p>
    <w:p w14:paraId="0A2F0955" w14:textId="42EF928C" w:rsidR="00EF3A54" w:rsidRPr="00CA7F23" w:rsidRDefault="00EF3A54" w:rsidP="00D046E9">
      <w:pPr>
        <w:numPr>
          <w:ilvl w:val="2"/>
          <w:numId w:val="11"/>
        </w:numPr>
        <w:spacing w:after="120" w:line="276" w:lineRule="auto"/>
        <w:jc w:val="both"/>
        <w:outlineLvl w:val="0"/>
        <w:rPr>
          <w:rFonts w:ascii="Arial" w:hAnsi="Arial" w:cs="Arial"/>
          <w:sz w:val="22"/>
          <w:szCs w:val="22"/>
        </w:rPr>
      </w:pPr>
      <w:r w:rsidRPr="00CA7F23">
        <w:rPr>
          <w:rFonts w:ascii="Arial" w:hAnsi="Arial" w:cs="Arial"/>
          <w:sz w:val="22"/>
          <w:szCs w:val="22"/>
        </w:rPr>
        <w:t xml:space="preserve">für Sachschäden bis zu bis zu 1 Million € je Schadensereignis, insgesamt jedoch höchstens bis zu 3 Millionen € je Einzelbeauftragung. </w:t>
      </w:r>
    </w:p>
    <w:p w14:paraId="4985A924" w14:textId="064420BA" w:rsidR="00EF3A54" w:rsidRPr="00CA7F23" w:rsidRDefault="00EF3A54" w:rsidP="00D046E9">
      <w:pPr>
        <w:numPr>
          <w:ilvl w:val="2"/>
          <w:numId w:val="11"/>
        </w:numPr>
        <w:spacing w:after="120" w:line="276" w:lineRule="auto"/>
        <w:jc w:val="both"/>
        <w:outlineLvl w:val="0"/>
        <w:rPr>
          <w:rFonts w:ascii="Arial" w:hAnsi="Arial" w:cs="Arial"/>
          <w:sz w:val="22"/>
          <w:szCs w:val="22"/>
        </w:rPr>
      </w:pPr>
      <w:r w:rsidRPr="00CA7F23">
        <w:rPr>
          <w:rFonts w:ascii="Arial" w:hAnsi="Arial" w:cs="Arial"/>
          <w:sz w:val="22"/>
          <w:szCs w:val="22"/>
        </w:rPr>
        <w:t>für Vermögensschäden bis zu 1 Million € je Schadensfall.</w:t>
      </w:r>
    </w:p>
    <w:p w14:paraId="27B6AAD0" w14:textId="37BEF8AC" w:rsidR="00EF3A54" w:rsidRPr="00CA7F23" w:rsidRDefault="00EF3A54" w:rsidP="00D046E9">
      <w:pPr>
        <w:numPr>
          <w:ilvl w:val="2"/>
          <w:numId w:val="11"/>
        </w:numPr>
        <w:spacing w:after="120" w:line="276" w:lineRule="auto"/>
        <w:jc w:val="both"/>
        <w:outlineLvl w:val="0"/>
        <w:rPr>
          <w:rFonts w:ascii="Arial" w:hAnsi="Arial" w:cs="Arial"/>
          <w:sz w:val="22"/>
          <w:szCs w:val="22"/>
        </w:rPr>
      </w:pPr>
      <w:r w:rsidRPr="00CA7F23">
        <w:rPr>
          <w:rFonts w:ascii="Arial" w:hAnsi="Arial" w:cs="Arial"/>
          <w:sz w:val="22"/>
          <w:szCs w:val="22"/>
        </w:rPr>
        <w:t>Ansprüche aus entgangenem Gewinn sind ausgeschlossen.</w:t>
      </w:r>
    </w:p>
    <w:p w14:paraId="5FE2CD53" w14:textId="225732BB" w:rsidR="00EF3A54" w:rsidRPr="00CA7F23" w:rsidRDefault="00EF3A54" w:rsidP="00D046E9">
      <w:pPr>
        <w:numPr>
          <w:ilvl w:val="0"/>
          <w:numId w:val="10"/>
        </w:numPr>
        <w:spacing w:after="120" w:line="276" w:lineRule="auto"/>
        <w:jc w:val="both"/>
        <w:outlineLvl w:val="0"/>
        <w:rPr>
          <w:rFonts w:ascii="Arial" w:hAnsi="Arial" w:cs="Arial"/>
          <w:sz w:val="22"/>
          <w:szCs w:val="22"/>
        </w:rPr>
      </w:pPr>
      <w:r w:rsidRPr="00CA7F23">
        <w:rPr>
          <w:rFonts w:ascii="Arial" w:hAnsi="Arial" w:cs="Arial"/>
          <w:sz w:val="22"/>
          <w:szCs w:val="22"/>
        </w:rPr>
        <w:t>Die Haftungsbeschränkungen gelten nicht bei Vorsatz, grober Fahrlässigkeit, bei der Verletzung des Lebens, des Körpers, der Gesundheit oder soweit das Produkthaftungsgesetz zur Anwendung kommt.</w:t>
      </w:r>
    </w:p>
    <w:p w14:paraId="65111480" w14:textId="131D823B" w:rsidR="00EF3A54" w:rsidRPr="00CA7F23" w:rsidRDefault="00EF3A54" w:rsidP="00D046E9">
      <w:pPr>
        <w:numPr>
          <w:ilvl w:val="0"/>
          <w:numId w:val="10"/>
        </w:numPr>
        <w:spacing w:after="120" w:line="276" w:lineRule="auto"/>
        <w:jc w:val="both"/>
        <w:outlineLvl w:val="0"/>
        <w:rPr>
          <w:rFonts w:ascii="Arial" w:hAnsi="Arial" w:cs="Arial"/>
          <w:sz w:val="22"/>
          <w:szCs w:val="22"/>
        </w:rPr>
      </w:pPr>
      <w:r w:rsidRPr="00CA7F23">
        <w:rPr>
          <w:rFonts w:ascii="Arial" w:hAnsi="Arial" w:cs="Arial"/>
          <w:sz w:val="22"/>
          <w:szCs w:val="22"/>
        </w:rPr>
        <w:t>Die vorstehende Haftungsbeschränkung gilt auch zugunsten der gesetzlichen Vertreter, Subunternehmer und sonstigen Erfüllungsgehilfen des Auftragnehmers.</w:t>
      </w:r>
    </w:p>
    <w:p w14:paraId="0F91E78E" w14:textId="31BBC7B5" w:rsidR="00666ECE" w:rsidRPr="00A84AEC" w:rsidRDefault="00666ECE" w:rsidP="00D046E9">
      <w:pPr>
        <w:numPr>
          <w:ilvl w:val="0"/>
          <w:numId w:val="10"/>
        </w:numPr>
        <w:spacing w:after="120" w:line="276" w:lineRule="auto"/>
        <w:jc w:val="both"/>
        <w:outlineLvl w:val="0"/>
        <w:rPr>
          <w:rFonts w:ascii="Arial" w:hAnsi="Arial" w:cs="Arial"/>
          <w:sz w:val="22"/>
          <w:szCs w:val="22"/>
        </w:rPr>
      </w:pPr>
      <w:r w:rsidRPr="00A84AEC">
        <w:rPr>
          <w:rFonts w:ascii="Arial" w:hAnsi="Arial" w:cs="Arial"/>
          <w:sz w:val="22"/>
          <w:szCs w:val="22"/>
        </w:rPr>
        <w:t>Wird die Leistung nicht vertragsgemäß oder fehlerhaft erbracht und hat der Auftragnehmer dies zu vertreten, so ist er verpflichtet, die Leistung ohne Mehrkosten für die</w:t>
      </w:r>
      <w:r w:rsidRPr="00C6467B">
        <w:rPr>
          <w:rFonts w:ascii="Arial" w:hAnsi="Arial" w:cs="Arial"/>
          <w:sz w:val="22"/>
          <w:szCs w:val="22"/>
        </w:rPr>
        <w:t xml:space="preserve"> DAK-Gesundheit innerhalb angemessener Frist vertragsgemäß zu erbringen. Voraussetzung ist eine Rüge der DAK-Gesundheit, die unverzüglich zu erfolgen hat, spätestens innerhalb von 2 Wochen nach Kenntnis. Gelingt die vertragsgemäße Erbringung der Leistung aus vom Auftragnehmer zu vertretenden Gründen auch innerhalb einer der DAK-Gesundheit ausdrücklich zu setzenden angemessenen Nachfrist in wesentlichen Teilen nicht, ist die DAK-Gesundheit berechtigt, den Vertrag fristlos zu kündigen. In diesem Falle hat der Auftragnehmer Anspruch auf Vergütung für die bis zum Wirksamwerden der Kündigung aufgrund des Vertrages ordnungsgemäß erbrachten Leistungen</w:t>
      </w:r>
      <w:r w:rsidR="00770707">
        <w:rPr>
          <w:rFonts w:ascii="Arial" w:hAnsi="Arial" w:cs="Arial"/>
          <w:sz w:val="22"/>
          <w:szCs w:val="22"/>
        </w:rPr>
        <w:t>.</w:t>
      </w:r>
    </w:p>
    <w:p w14:paraId="5377543F" w14:textId="7835599D" w:rsidR="007B7728" w:rsidRPr="00CA7F23" w:rsidRDefault="00EF3A54" w:rsidP="00D046E9">
      <w:pPr>
        <w:numPr>
          <w:ilvl w:val="0"/>
          <w:numId w:val="10"/>
        </w:numPr>
        <w:spacing w:after="120" w:line="276" w:lineRule="auto"/>
        <w:jc w:val="both"/>
        <w:outlineLvl w:val="0"/>
        <w:rPr>
          <w:rFonts w:ascii="Arial" w:hAnsi="Arial" w:cs="Arial"/>
          <w:sz w:val="22"/>
          <w:szCs w:val="22"/>
        </w:rPr>
      </w:pPr>
      <w:r w:rsidRPr="00CA7F23">
        <w:rPr>
          <w:rFonts w:ascii="Arial" w:hAnsi="Arial" w:cs="Arial"/>
          <w:sz w:val="22"/>
          <w:szCs w:val="22"/>
        </w:rPr>
        <w:t>Verletzt der Auftragnehmer im Rahmen der Vertragserfüllung gewerbliche Schutzrechte oder sonstige Schutzrechte Dritter und wird die DAK-Gesundheit aufgrund dessen von einem Dritten in Anspruch genommen, hat der Auftragnehmer die DAK-Gesundheit von jedem aus der Rechtsverletzung erwachsenen Schaden freizustellen. Dies gilt nicht, sofern der Auftragnehmer die Rechtsverletzung nicht zu vertreten hat. Ein Vertretenmüssen ist insbesondere dann gegeben, wenn der Auftragnehmer es unterlassen hat, vor Erstellung seines Angebots Recherche darüber durchzuführen, ob und inwieweit die Rechte Dritter betroffen sein können. Der Schaden umfasst auch die Kosten der Rechtsverfolgung einschließlich de</w:t>
      </w:r>
      <w:r w:rsidR="00770707">
        <w:rPr>
          <w:rFonts w:ascii="Arial" w:hAnsi="Arial" w:cs="Arial"/>
          <w:sz w:val="22"/>
          <w:szCs w:val="22"/>
        </w:rPr>
        <w:t>r</w:t>
      </w:r>
      <w:r w:rsidRPr="00CA7F23">
        <w:rPr>
          <w:rFonts w:ascii="Arial" w:hAnsi="Arial" w:cs="Arial"/>
          <w:sz w:val="22"/>
          <w:szCs w:val="22"/>
        </w:rPr>
        <w:t xml:space="preserve"> Gerichtskosten und Anwaltsgebühren.</w:t>
      </w:r>
    </w:p>
    <w:p w14:paraId="4FA512EC" w14:textId="713ADC79" w:rsidR="007B7728" w:rsidRPr="00C6467B" w:rsidRDefault="007B7728" w:rsidP="00D046E9">
      <w:pPr>
        <w:numPr>
          <w:ilvl w:val="0"/>
          <w:numId w:val="10"/>
        </w:numPr>
        <w:spacing w:after="120" w:line="276" w:lineRule="auto"/>
        <w:jc w:val="both"/>
        <w:outlineLvl w:val="0"/>
        <w:rPr>
          <w:rFonts w:ascii="Arial" w:hAnsi="Arial" w:cs="Arial"/>
          <w:sz w:val="22"/>
          <w:szCs w:val="22"/>
        </w:rPr>
      </w:pPr>
      <w:r w:rsidRPr="00C6467B">
        <w:rPr>
          <w:rFonts w:ascii="Arial" w:hAnsi="Arial" w:cs="Arial"/>
          <w:sz w:val="22"/>
          <w:szCs w:val="22"/>
        </w:rPr>
        <w:t>Bei Verlust von Daten haftet der Auftragnehmer nur für denjenigen Aufwand, der bei ordnungsgemäßer Datensicherung durch die DAK-G</w:t>
      </w:r>
      <w:r w:rsidR="00D03A66" w:rsidRPr="00C6467B">
        <w:rPr>
          <w:rFonts w:ascii="Arial" w:hAnsi="Arial" w:cs="Arial"/>
          <w:sz w:val="22"/>
          <w:szCs w:val="22"/>
        </w:rPr>
        <w:t>esundheit</w:t>
      </w:r>
      <w:r w:rsidRPr="00C6467B">
        <w:rPr>
          <w:rFonts w:ascii="Arial" w:hAnsi="Arial" w:cs="Arial"/>
          <w:sz w:val="22"/>
          <w:szCs w:val="22"/>
        </w:rPr>
        <w:t xml:space="preserve"> für die Wiederherstellung der Daten erforderlich ist. Bei leichter Fahrlässigkeit des Auftragnehmers tritt diese Haftung nur ein, wenn die DAK-G</w:t>
      </w:r>
      <w:r w:rsidR="00D03A66" w:rsidRPr="00C6467B">
        <w:rPr>
          <w:rFonts w:ascii="Arial" w:hAnsi="Arial" w:cs="Arial"/>
          <w:sz w:val="22"/>
          <w:szCs w:val="22"/>
        </w:rPr>
        <w:t>esundheit</w:t>
      </w:r>
      <w:r w:rsidRPr="00C6467B">
        <w:rPr>
          <w:rFonts w:ascii="Arial" w:hAnsi="Arial" w:cs="Arial"/>
          <w:sz w:val="22"/>
          <w:szCs w:val="22"/>
        </w:rPr>
        <w:t xml:space="preserve"> unmittelbar vor der zum Datenverlust führenden Maßnahme eine ordnungsgemäße Datensicherung durchgeführt hat.</w:t>
      </w:r>
    </w:p>
    <w:p w14:paraId="79D84902" w14:textId="074A180F" w:rsidR="007B7728" w:rsidRPr="00A84AEC" w:rsidRDefault="007B7728" w:rsidP="00D046E9">
      <w:pPr>
        <w:numPr>
          <w:ilvl w:val="0"/>
          <w:numId w:val="10"/>
        </w:numPr>
        <w:spacing w:after="120" w:line="276" w:lineRule="auto"/>
        <w:jc w:val="both"/>
        <w:outlineLvl w:val="0"/>
        <w:rPr>
          <w:rFonts w:ascii="Arial" w:hAnsi="Arial" w:cs="Arial"/>
          <w:sz w:val="22"/>
          <w:szCs w:val="22"/>
        </w:rPr>
      </w:pPr>
      <w:r w:rsidRPr="00C6467B">
        <w:rPr>
          <w:rFonts w:ascii="Arial" w:hAnsi="Arial" w:cs="Arial"/>
          <w:sz w:val="22"/>
          <w:szCs w:val="22"/>
        </w:rPr>
        <w:t>Weitergehende Ansprüche der DAK-G</w:t>
      </w:r>
      <w:r w:rsidR="00D03A66" w:rsidRPr="00C6467B">
        <w:rPr>
          <w:rFonts w:ascii="Arial" w:hAnsi="Arial" w:cs="Arial"/>
          <w:sz w:val="22"/>
          <w:szCs w:val="22"/>
        </w:rPr>
        <w:t>esundheit</w:t>
      </w:r>
      <w:r w:rsidRPr="00C6467B">
        <w:rPr>
          <w:rFonts w:ascii="Arial" w:hAnsi="Arial" w:cs="Arial"/>
          <w:sz w:val="22"/>
          <w:szCs w:val="22"/>
        </w:rPr>
        <w:t xml:space="preserve"> wegen qualitativer Leistungsstörungen bleiben unberührt.</w:t>
      </w:r>
    </w:p>
    <w:p w14:paraId="38CF801A" w14:textId="0724E439" w:rsidR="007B7728" w:rsidRPr="00A84AEC" w:rsidRDefault="007B7728" w:rsidP="007B7728">
      <w:pPr>
        <w:spacing w:line="360" w:lineRule="auto"/>
        <w:jc w:val="center"/>
        <w:outlineLvl w:val="0"/>
        <w:rPr>
          <w:rFonts w:ascii="Arial" w:hAnsi="Arial" w:cs="Arial"/>
          <w:b/>
          <w:sz w:val="22"/>
          <w:szCs w:val="22"/>
        </w:rPr>
      </w:pPr>
    </w:p>
    <w:p w14:paraId="0B7234CC" w14:textId="154BD238" w:rsidR="007B7728" w:rsidRPr="00A84AEC" w:rsidRDefault="007B7728" w:rsidP="007B7728">
      <w:pPr>
        <w:spacing w:line="360" w:lineRule="auto"/>
        <w:jc w:val="center"/>
        <w:outlineLvl w:val="0"/>
        <w:rPr>
          <w:rFonts w:ascii="Arial" w:hAnsi="Arial" w:cs="Arial"/>
          <w:b/>
          <w:sz w:val="22"/>
          <w:szCs w:val="22"/>
        </w:rPr>
      </w:pPr>
      <w:r w:rsidRPr="00A84AEC">
        <w:rPr>
          <w:rFonts w:ascii="Arial" w:hAnsi="Arial" w:cs="Arial"/>
          <w:b/>
          <w:sz w:val="22"/>
          <w:szCs w:val="22"/>
        </w:rPr>
        <w:t xml:space="preserve">§ </w:t>
      </w:r>
      <w:r w:rsidR="000E46D4">
        <w:rPr>
          <w:rFonts w:ascii="Arial" w:hAnsi="Arial" w:cs="Arial"/>
          <w:b/>
          <w:sz w:val="22"/>
          <w:szCs w:val="22"/>
        </w:rPr>
        <w:t>11</w:t>
      </w:r>
      <w:r w:rsidRPr="00A84AEC">
        <w:rPr>
          <w:rFonts w:ascii="Arial" w:hAnsi="Arial" w:cs="Arial"/>
          <w:b/>
          <w:sz w:val="22"/>
          <w:szCs w:val="22"/>
        </w:rPr>
        <w:t xml:space="preserve"> Vertragsbeginn, Laufzeit, Kündigung</w:t>
      </w:r>
      <w:bookmarkEnd w:id="27"/>
      <w:bookmarkEnd w:id="28"/>
      <w:bookmarkEnd w:id="29"/>
      <w:bookmarkEnd w:id="30"/>
      <w:bookmarkEnd w:id="31"/>
      <w:bookmarkEnd w:id="32"/>
      <w:bookmarkEnd w:id="33"/>
    </w:p>
    <w:p w14:paraId="3E3BA29D" w14:textId="66C7ECB6" w:rsidR="003B2DE1" w:rsidRPr="002956F7" w:rsidRDefault="001C3B97" w:rsidP="00D046E9">
      <w:pPr>
        <w:numPr>
          <w:ilvl w:val="0"/>
          <w:numId w:val="12"/>
        </w:numPr>
        <w:spacing w:after="120" w:line="276" w:lineRule="auto"/>
        <w:jc w:val="both"/>
        <w:outlineLvl w:val="0"/>
        <w:rPr>
          <w:rFonts w:ascii="Arial" w:hAnsi="Arial" w:cs="Arial"/>
          <w:sz w:val="22"/>
          <w:szCs w:val="22"/>
        </w:rPr>
      </w:pPr>
      <w:r w:rsidRPr="002956F7">
        <w:rPr>
          <w:rFonts w:ascii="Arial" w:hAnsi="Arial" w:cs="Arial"/>
          <w:sz w:val="22"/>
          <w:szCs w:val="22"/>
        </w:rPr>
        <w:t xml:space="preserve">Dieser Vertrag beginnt </w:t>
      </w:r>
      <w:r w:rsidR="00770707" w:rsidRPr="002956F7">
        <w:rPr>
          <w:rFonts w:ascii="Arial" w:hAnsi="Arial" w:cs="Arial"/>
          <w:sz w:val="22"/>
          <w:szCs w:val="22"/>
        </w:rPr>
        <w:t>mit Zuschlagerteilung</w:t>
      </w:r>
      <w:r w:rsidRPr="002956F7">
        <w:rPr>
          <w:rFonts w:ascii="Arial" w:hAnsi="Arial" w:cs="Arial"/>
          <w:sz w:val="22"/>
          <w:szCs w:val="22"/>
        </w:rPr>
        <w:t xml:space="preserve"> und endet </w:t>
      </w:r>
      <w:r w:rsidR="000B1BB4" w:rsidRPr="002956F7">
        <w:rPr>
          <w:rFonts w:ascii="Arial" w:hAnsi="Arial" w:cs="Arial"/>
          <w:sz w:val="22"/>
          <w:szCs w:val="22"/>
        </w:rPr>
        <w:t>mit Durchführung der genannten Leistungen in der Leistungsbeschreibung, spätestens jedoch zum 31.12.2026</w:t>
      </w:r>
      <w:r w:rsidR="003B2DE1" w:rsidRPr="002956F7">
        <w:rPr>
          <w:rFonts w:ascii="Arial" w:hAnsi="Arial" w:cs="Arial"/>
          <w:sz w:val="22"/>
          <w:szCs w:val="22"/>
        </w:rPr>
        <w:t xml:space="preserve">, </w:t>
      </w:r>
      <w:r w:rsidRPr="002956F7">
        <w:rPr>
          <w:rFonts w:ascii="Arial" w:hAnsi="Arial" w:cs="Arial"/>
          <w:sz w:val="22"/>
          <w:szCs w:val="22"/>
        </w:rPr>
        <w:t>ohne dass einer K</w:t>
      </w:r>
      <w:r w:rsidR="003B2DE1" w:rsidRPr="002956F7">
        <w:rPr>
          <w:rFonts w:ascii="Arial" w:hAnsi="Arial" w:cs="Arial"/>
          <w:sz w:val="22"/>
          <w:szCs w:val="22"/>
        </w:rPr>
        <w:t xml:space="preserve">ündigung bedarf. </w:t>
      </w:r>
    </w:p>
    <w:p w14:paraId="35BA90A3" w14:textId="77777777" w:rsidR="007B7728" w:rsidRPr="00A84AEC" w:rsidRDefault="007B7728" w:rsidP="00D046E9">
      <w:pPr>
        <w:numPr>
          <w:ilvl w:val="0"/>
          <w:numId w:val="12"/>
        </w:numPr>
        <w:spacing w:after="120" w:line="276" w:lineRule="auto"/>
        <w:jc w:val="both"/>
        <w:outlineLvl w:val="0"/>
        <w:rPr>
          <w:rFonts w:ascii="Arial" w:hAnsi="Arial" w:cs="Arial"/>
          <w:sz w:val="22"/>
          <w:szCs w:val="22"/>
        </w:rPr>
      </w:pPr>
      <w:r w:rsidRPr="00C6467B">
        <w:rPr>
          <w:rFonts w:ascii="Arial" w:hAnsi="Arial" w:cs="Arial"/>
          <w:sz w:val="22"/>
          <w:szCs w:val="22"/>
        </w:rPr>
        <w:lastRenderedPageBreak/>
        <w:t xml:space="preserve">Hiervon unberührt ist das Recht zur fristlosen Kündigung des Vertrages aus wichtigem Grund. </w:t>
      </w:r>
      <w:r w:rsidRPr="00A84AEC">
        <w:rPr>
          <w:rFonts w:ascii="Arial" w:hAnsi="Arial" w:cs="Arial"/>
          <w:sz w:val="22"/>
          <w:szCs w:val="22"/>
        </w:rPr>
        <w:t>Ein wichtiger Grund liegt insbesondere vor,</w:t>
      </w:r>
    </w:p>
    <w:p w14:paraId="5CB3ACDC" w14:textId="77777777" w:rsidR="007B7728" w:rsidRPr="00A84AEC" w:rsidRDefault="007B7728" w:rsidP="00D046E9">
      <w:pPr>
        <w:numPr>
          <w:ilvl w:val="1"/>
          <w:numId w:val="12"/>
        </w:numPr>
        <w:spacing w:after="120" w:line="276" w:lineRule="auto"/>
        <w:jc w:val="both"/>
        <w:outlineLvl w:val="0"/>
        <w:rPr>
          <w:rFonts w:ascii="Arial" w:hAnsi="Arial" w:cs="Arial"/>
          <w:sz w:val="22"/>
          <w:szCs w:val="22"/>
        </w:rPr>
      </w:pPr>
      <w:r w:rsidRPr="00A84AEC">
        <w:rPr>
          <w:rFonts w:ascii="Arial" w:hAnsi="Arial" w:cs="Arial"/>
          <w:sz w:val="22"/>
          <w:szCs w:val="22"/>
        </w:rPr>
        <w:t xml:space="preserve">wenn der Auftragnehmer trotz schriftlicher Aufforderung die vereinbarte Leistung nach diesem Vertrag nicht ordnungsgemäß erbringt oder seine Hauptpflichten verletzt, </w:t>
      </w:r>
    </w:p>
    <w:p w14:paraId="0DFC5FD2" w14:textId="77777777" w:rsidR="007B7728" w:rsidRPr="00A84AEC" w:rsidRDefault="007B7728" w:rsidP="00D046E9">
      <w:pPr>
        <w:numPr>
          <w:ilvl w:val="1"/>
          <w:numId w:val="12"/>
        </w:numPr>
        <w:spacing w:after="120" w:line="276" w:lineRule="auto"/>
        <w:jc w:val="both"/>
        <w:outlineLvl w:val="0"/>
        <w:rPr>
          <w:rFonts w:ascii="Arial" w:hAnsi="Arial" w:cs="Arial"/>
          <w:sz w:val="22"/>
          <w:szCs w:val="22"/>
        </w:rPr>
      </w:pPr>
      <w:r w:rsidRPr="00A84AEC">
        <w:rPr>
          <w:rFonts w:ascii="Arial" w:hAnsi="Arial" w:cs="Arial"/>
          <w:sz w:val="22"/>
          <w:szCs w:val="22"/>
        </w:rPr>
        <w:t>wenn ein schwerwiegender Verstoß des Auftragnehmers gegen vertragliche Bestimmungen über die Vertraulichkeit oder den Datenschutz vorliegt,</w:t>
      </w:r>
    </w:p>
    <w:p w14:paraId="5248B038" w14:textId="77777777" w:rsidR="00953CBC" w:rsidRPr="00642143" w:rsidRDefault="00953CBC" w:rsidP="00D046E9">
      <w:pPr>
        <w:numPr>
          <w:ilvl w:val="1"/>
          <w:numId w:val="12"/>
        </w:numPr>
        <w:spacing w:after="120" w:line="276" w:lineRule="auto"/>
        <w:jc w:val="both"/>
        <w:outlineLvl w:val="0"/>
        <w:rPr>
          <w:rFonts w:ascii="Arial" w:hAnsi="Arial" w:cs="Arial"/>
          <w:sz w:val="22"/>
          <w:szCs w:val="22"/>
        </w:rPr>
      </w:pPr>
      <w:bookmarkStart w:id="42" w:name="_Toc160360537"/>
      <w:r w:rsidRPr="00642143">
        <w:rPr>
          <w:rFonts w:ascii="Arial" w:hAnsi="Arial" w:cs="Arial"/>
          <w:sz w:val="22"/>
          <w:szCs w:val="22"/>
        </w:rPr>
        <w:t>wenn der Auftragnehmer bei den Nachweisen und Erklärungen zur Eignung des Auftragnehmers vorsätzlich oder grob fahrlässig unwahre Angaben gemacht hat,</w:t>
      </w:r>
    </w:p>
    <w:p w14:paraId="499D3F1E" w14:textId="77777777" w:rsidR="00953CBC" w:rsidRPr="00642143" w:rsidRDefault="00953CBC" w:rsidP="00D046E9">
      <w:pPr>
        <w:numPr>
          <w:ilvl w:val="1"/>
          <w:numId w:val="12"/>
        </w:numPr>
        <w:spacing w:after="120" w:line="276" w:lineRule="auto"/>
        <w:jc w:val="both"/>
        <w:outlineLvl w:val="0"/>
        <w:rPr>
          <w:rFonts w:ascii="Arial" w:hAnsi="Arial" w:cs="Arial"/>
          <w:sz w:val="22"/>
          <w:szCs w:val="22"/>
        </w:rPr>
      </w:pPr>
      <w:r w:rsidRPr="00642143">
        <w:rPr>
          <w:rFonts w:ascii="Arial" w:hAnsi="Arial" w:cs="Arial"/>
          <w:sz w:val="22"/>
          <w:szCs w:val="22"/>
        </w:rPr>
        <w:t>wenn der Auftragnehmer bei den Angaben zum Leistungsgegenstand und/ oder zur Leistungserbringung vorsätzlich oder grob fahrlässig unwahre Angaben gemacht hat,</w:t>
      </w:r>
    </w:p>
    <w:p w14:paraId="308B3585" w14:textId="77777777" w:rsidR="00953CBC" w:rsidRPr="00174BB0" w:rsidRDefault="00953CBC" w:rsidP="00D046E9">
      <w:pPr>
        <w:numPr>
          <w:ilvl w:val="1"/>
          <w:numId w:val="12"/>
        </w:numPr>
        <w:spacing w:after="120" w:line="276" w:lineRule="auto"/>
        <w:jc w:val="both"/>
        <w:outlineLvl w:val="0"/>
        <w:rPr>
          <w:rFonts w:ascii="Arial" w:hAnsi="Arial" w:cs="Arial"/>
          <w:sz w:val="22"/>
          <w:szCs w:val="22"/>
        </w:rPr>
      </w:pPr>
      <w:r w:rsidRPr="00174BB0">
        <w:rPr>
          <w:rFonts w:ascii="Arial" w:hAnsi="Arial" w:cs="Arial"/>
          <w:sz w:val="22"/>
          <w:szCs w:val="22"/>
        </w:rPr>
        <w:t>Ausschlussgründe i.S.d. §§ 123, 124 GWB vorliegen. Ausschlussgrund ist insbesondere die Gewährung von Vorteilen i. S. d. §§ 333 und 334 StGB sowie die vorsätzliche Abgabe von unzutreffenden Erklärungen in Bezug auf Eignung sowie Fachkunde und Leistungsfähigkeit seitens des Auftragnehmers,</w:t>
      </w:r>
    </w:p>
    <w:p w14:paraId="6790FE10" w14:textId="77777777" w:rsidR="00953CBC" w:rsidRPr="00174BB0" w:rsidRDefault="00953CBC" w:rsidP="00D046E9">
      <w:pPr>
        <w:numPr>
          <w:ilvl w:val="1"/>
          <w:numId w:val="12"/>
        </w:numPr>
        <w:spacing w:after="120" w:line="276" w:lineRule="auto"/>
        <w:jc w:val="both"/>
        <w:outlineLvl w:val="0"/>
        <w:rPr>
          <w:rFonts w:ascii="Arial" w:hAnsi="Arial" w:cs="Arial"/>
          <w:sz w:val="22"/>
          <w:szCs w:val="22"/>
        </w:rPr>
      </w:pPr>
      <w:r w:rsidRPr="00174BB0">
        <w:rPr>
          <w:rFonts w:ascii="Arial" w:hAnsi="Arial" w:cs="Arial"/>
          <w:sz w:val="22"/>
          <w:szCs w:val="22"/>
        </w:rPr>
        <w:t>es sich nachträglich herausstellt, dass bei Vertragsschluss ein vergaberechtlicher Ausschlussgrund i.S.d. §§ 123 oder 124 GWB vorlag oder ein solcher Ausschlussgrund nach Vertragsschluss entsteht/entstanden ist,</w:t>
      </w:r>
    </w:p>
    <w:p w14:paraId="406FA858" w14:textId="77777777" w:rsidR="00953CBC" w:rsidRPr="00174BB0" w:rsidRDefault="00953CBC" w:rsidP="00D046E9">
      <w:pPr>
        <w:numPr>
          <w:ilvl w:val="1"/>
          <w:numId w:val="12"/>
        </w:numPr>
        <w:spacing w:after="120" w:line="276" w:lineRule="auto"/>
        <w:jc w:val="both"/>
        <w:outlineLvl w:val="0"/>
        <w:rPr>
          <w:rFonts w:ascii="Arial" w:hAnsi="Arial" w:cs="Arial"/>
          <w:sz w:val="22"/>
          <w:szCs w:val="22"/>
        </w:rPr>
      </w:pPr>
      <w:r w:rsidRPr="00174BB0">
        <w:rPr>
          <w:rFonts w:ascii="Arial" w:hAnsi="Arial" w:cs="Arial"/>
          <w:sz w:val="22"/>
          <w:szCs w:val="22"/>
        </w:rPr>
        <w:t xml:space="preserve">nachträglich die Eignung des Auftragnehmers während der Vertragslaufzeit wegfällt, </w:t>
      </w:r>
    </w:p>
    <w:p w14:paraId="169A0D77" w14:textId="77777777" w:rsidR="00953CBC" w:rsidRPr="00174BB0" w:rsidRDefault="00953CBC" w:rsidP="00D046E9">
      <w:pPr>
        <w:numPr>
          <w:ilvl w:val="1"/>
          <w:numId w:val="12"/>
        </w:numPr>
        <w:spacing w:after="120" w:line="276" w:lineRule="auto"/>
        <w:jc w:val="both"/>
        <w:outlineLvl w:val="0"/>
        <w:rPr>
          <w:rFonts w:ascii="Arial" w:hAnsi="Arial" w:cs="Arial"/>
          <w:sz w:val="22"/>
          <w:szCs w:val="22"/>
        </w:rPr>
      </w:pPr>
      <w:r w:rsidRPr="00174BB0">
        <w:rPr>
          <w:rFonts w:ascii="Arial" w:hAnsi="Arial" w:cs="Arial"/>
          <w:sz w:val="22"/>
          <w:szCs w:val="22"/>
        </w:rPr>
        <w:t>wenn aufgrund eines Verhaltens des Auftragnehmers oder mit ihm verbundener Unternehmen oder von ihm eingesetzter Unternehmen bzw. Personen eine Berichterstattung in der Öffentlichkeit zu besorgen ist, welche das Ansehen der DAK-G</w:t>
      </w:r>
      <w:r>
        <w:rPr>
          <w:rFonts w:ascii="Arial" w:hAnsi="Arial" w:cs="Arial"/>
          <w:sz w:val="22"/>
          <w:szCs w:val="22"/>
        </w:rPr>
        <w:t>esundheit</w:t>
      </w:r>
      <w:r w:rsidRPr="00174BB0">
        <w:rPr>
          <w:rFonts w:ascii="Arial" w:hAnsi="Arial" w:cs="Arial"/>
          <w:sz w:val="22"/>
          <w:szCs w:val="22"/>
        </w:rPr>
        <w:t xml:space="preserve"> beeinträchtigt oder beeinträchtigen könnte (z.B. Kinderarbeit, Korruptionsvorwürfe, Imageschädigungen, Lohndumping, Volksverhetzung oder andere diskriminierende Schmähungen, Anwendungen der Technologie von L. Ron Hubbard bzw. sonstiger Religions- und Glaubensrichtungen etc.),</w:t>
      </w:r>
    </w:p>
    <w:p w14:paraId="2F034B60" w14:textId="77777777" w:rsidR="00953CBC" w:rsidRPr="00174BB0" w:rsidRDefault="00953CBC" w:rsidP="00D046E9">
      <w:pPr>
        <w:numPr>
          <w:ilvl w:val="1"/>
          <w:numId w:val="12"/>
        </w:numPr>
        <w:spacing w:after="120" w:line="276" w:lineRule="auto"/>
        <w:jc w:val="both"/>
        <w:outlineLvl w:val="0"/>
        <w:rPr>
          <w:rFonts w:ascii="Arial" w:hAnsi="Arial" w:cs="Arial"/>
          <w:sz w:val="22"/>
          <w:szCs w:val="22"/>
        </w:rPr>
      </w:pPr>
      <w:r w:rsidRPr="00174BB0">
        <w:rPr>
          <w:rFonts w:ascii="Arial" w:hAnsi="Arial" w:cs="Arial"/>
          <w:sz w:val="22"/>
          <w:szCs w:val="22"/>
        </w:rPr>
        <w:t>vor Vertragsschluss gemachte Angaben des Auftragnehmers entgegen seiner im Angebot abgegebenen Versicherung nicht zutreffend waren oder erforderliche Informationen (etwa ein beabsichtigter Nachunternehmereinsatz) des Auftragnehmers nach dieser Vereinbarung von den dafür in seinem Betrieb zuständigen Mitarbeitern wissentlich unterbleiben oder von diesen vorsätzlich oder grob fahrlässig nicht zutreffend erteilt werden, oder bestehende oder zukünftige Bestimmungen oder Maßnahmen aufsichtsrechtlicher, vergaberechtlicher, haushaltsrechtlicher oder sonstiger gesetzlicher Art der Erfüllung dieses Vertrages entgegenstehen.</w:t>
      </w:r>
    </w:p>
    <w:p w14:paraId="2C6F5DBF" w14:textId="77777777" w:rsidR="00953CBC" w:rsidRDefault="00953CBC" w:rsidP="00D046E9">
      <w:pPr>
        <w:numPr>
          <w:ilvl w:val="1"/>
          <w:numId w:val="12"/>
        </w:numPr>
        <w:spacing w:after="120" w:line="276" w:lineRule="auto"/>
        <w:jc w:val="both"/>
        <w:outlineLvl w:val="0"/>
        <w:rPr>
          <w:rFonts w:ascii="Arial" w:hAnsi="Arial" w:cs="Arial"/>
          <w:sz w:val="22"/>
          <w:szCs w:val="22"/>
        </w:rPr>
      </w:pPr>
      <w:r w:rsidRPr="00DD3D0E">
        <w:rPr>
          <w:rFonts w:ascii="Arial" w:hAnsi="Arial" w:cs="Arial"/>
          <w:sz w:val="22"/>
          <w:szCs w:val="22"/>
        </w:rPr>
        <w:t>wenn aufsichtsrechtliche, vergaberechtliche, haushaltsrechtliche oder sonstige gesetzliche Bestimmungen der Erfüllung dieses Vertrages entgegenstehen</w:t>
      </w:r>
      <w:r>
        <w:rPr>
          <w:rFonts w:ascii="Arial" w:hAnsi="Arial" w:cs="Arial"/>
          <w:sz w:val="22"/>
          <w:szCs w:val="22"/>
        </w:rPr>
        <w:t>,</w:t>
      </w:r>
    </w:p>
    <w:p w14:paraId="476C20E2" w14:textId="77777777" w:rsidR="00953CBC" w:rsidRPr="00DD3D0E" w:rsidRDefault="00953CBC" w:rsidP="00D046E9">
      <w:pPr>
        <w:numPr>
          <w:ilvl w:val="1"/>
          <w:numId w:val="12"/>
        </w:numPr>
        <w:spacing w:after="120" w:line="276" w:lineRule="auto"/>
        <w:jc w:val="both"/>
        <w:outlineLvl w:val="0"/>
        <w:rPr>
          <w:rFonts w:ascii="Arial" w:hAnsi="Arial" w:cs="Arial"/>
          <w:sz w:val="22"/>
          <w:szCs w:val="22"/>
        </w:rPr>
      </w:pPr>
      <w:r w:rsidRPr="00553409">
        <w:rPr>
          <w:rFonts w:ascii="Arial" w:hAnsi="Arial" w:cs="Arial"/>
          <w:sz w:val="22"/>
          <w:szCs w:val="22"/>
        </w:rPr>
        <w:t>der Auftragnehmer seine Zahlungen einstellt, von ihm oder zulässigerweise vom Auftraggeber oder einem anderen Gläubiger das Insolvenzverfahren (§§ 14 und 15 InsO) beziehungsweise ein vergleichbares gesetzliches Verfahren beantragt ist, ein solches Verfahren eröffnet wird oder dessen Eröffnung mangels Masse abgelehnt wird.</w:t>
      </w:r>
    </w:p>
    <w:p w14:paraId="04BFAFFF" w14:textId="77777777" w:rsidR="007B7728" w:rsidRPr="00A84AEC" w:rsidRDefault="007B7728" w:rsidP="00D046E9">
      <w:pPr>
        <w:numPr>
          <w:ilvl w:val="0"/>
          <w:numId w:val="12"/>
        </w:numPr>
        <w:spacing w:after="120" w:line="276" w:lineRule="auto"/>
        <w:jc w:val="both"/>
        <w:outlineLvl w:val="0"/>
        <w:rPr>
          <w:rFonts w:ascii="Arial" w:hAnsi="Arial" w:cs="Arial"/>
          <w:sz w:val="22"/>
          <w:szCs w:val="22"/>
        </w:rPr>
      </w:pPr>
      <w:r w:rsidRPr="00A84AEC">
        <w:rPr>
          <w:rFonts w:ascii="Arial" w:hAnsi="Arial" w:cs="Arial"/>
          <w:sz w:val="22"/>
          <w:szCs w:val="22"/>
        </w:rPr>
        <w:lastRenderedPageBreak/>
        <w:t>Kündigungen bedürfen für ihre Wirksamkeit der Schriftform.</w:t>
      </w:r>
    </w:p>
    <w:p w14:paraId="59B7E1F3" w14:textId="77777777" w:rsidR="007B7728" w:rsidRPr="00A84AEC" w:rsidRDefault="007B7728" w:rsidP="00D046E9">
      <w:pPr>
        <w:numPr>
          <w:ilvl w:val="0"/>
          <w:numId w:val="12"/>
        </w:numPr>
        <w:spacing w:after="120" w:line="276" w:lineRule="auto"/>
        <w:jc w:val="both"/>
        <w:outlineLvl w:val="0"/>
        <w:rPr>
          <w:rFonts w:ascii="Arial" w:hAnsi="Arial" w:cs="Arial"/>
          <w:sz w:val="22"/>
          <w:szCs w:val="22"/>
        </w:rPr>
      </w:pPr>
      <w:r w:rsidRPr="00A84AEC">
        <w:rPr>
          <w:rFonts w:ascii="Arial" w:hAnsi="Arial" w:cs="Arial"/>
          <w:sz w:val="22"/>
          <w:szCs w:val="22"/>
        </w:rPr>
        <w:t xml:space="preserve">Der Auftragnehmer hat Anspruch auf Vergütung für die bis zum Wirksamwerden der Kündigung aufgrund des Vertrages erbrachten Leistungen. </w:t>
      </w:r>
    </w:p>
    <w:p w14:paraId="7E640A1B" w14:textId="77777777" w:rsidR="007B7728" w:rsidRPr="00A84AEC" w:rsidRDefault="007B7728" w:rsidP="007B7728">
      <w:pPr>
        <w:widowControl/>
        <w:spacing w:line="360" w:lineRule="auto"/>
        <w:jc w:val="both"/>
        <w:rPr>
          <w:rFonts w:ascii="Arial" w:hAnsi="Arial" w:cs="Arial"/>
          <w:sz w:val="22"/>
          <w:szCs w:val="22"/>
        </w:rPr>
      </w:pPr>
    </w:p>
    <w:p w14:paraId="4DFF997C" w14:textId="3C4AA55B" w:rsidR="00AA1A1A" w:rsidRPr="00A84AEC" w:rsidRDefault="00AA1A1A" w:rsidP="006A2A30">
      <w:pPr>
        <w:widowControl/>
        <w:spacing w:line="360" w:lineRule="auto"/>
        <w:ind w:left="426"/>
        <w:jc w:val="center"/>
        <w:rPr>
          <w:rFonts w:ascii="Arial" w:hAnsi="Arial" w:cs="Arial"/>
          <w:b/>
          <w:sz w:val="22"/>
          <w:szCs w:val="22"/>
        </w:rPr>
      </w:pPr>
      <w:bookmarkStart w:id="43" w:name="_Toc102590261"/>
      <w:r w:rsidRPr="00A84AEC">
        <w:rPr>
          <w:rFonts w:ascii="Arial" w:hAnsi="Arial" w:cs="Arial"/>
          <w:b/>
          <w:sz w:val="22"/>
          <w:szCs w:val="22"/>
        </w:rPr>
        <w:t>§ 1</w:t>
      </w:r>
      <w:r w:rsidR="009D1A15">
        <w:rPr>
          <w:rFonts w:ascii="Arial" w:hAnsi="Arial" w:cs="Arial"/>
          <w:b/>
          <w:sz w:val="22"/>
          <w:szCs w:val="22"/>
        </w:rPr>
        <w:t>2</w:t>
      </w:r>
      <w:r w:rsidRPr="00A84AEC">
        <w:rPr>
          <w:rFonts w:ascii="Arial" w:hAnsi="Arial" w:cs="Arial"/>
          <w:b/>
          <w:sz w:val="22"/>
          <w:szCs w:val="22"/>
        </w:rPr>
        <w:t xml:space="preserve"> </w:t>
      </w:r>
      <w:r w:rsidR="00BF2FB1" w:rsidRPr="00A84AEC">
        <w:rPr>
          <w:rFonts w:ascii="Arial" w:hAnsi="Arial" w:cs="Arial"/>
          <w:b/>
          <w:sz w:val="22"/>
          <w:szCs w:val="22"/>
        </w:rPr>
        <w:t>Höhere Gewalt / Force Majeure</w:t>
      </w:r>
      <w:bookmarkEnd w:id="43"/>
    </w:p>
    <w:p w14:paraId="247B5DB3" w14:textId="77777777" w:rsidR="00BF2FB1" w:rsidRPr="00A84AEC" w:rsidRDefault="00BF2FB1" w:rsidP="00D046E9">
      <w:pPr>
        <w:numPr>
          <w:ilvl w:val="0"/>
          <w:numId w:val="13"/>
        </w:numPr>
        <w:spacing w:after="120" w:line="276" w:lineRule="auto"/>
        <w:jc w:val="both"/>
        <w:outlineLvl w:val="0"/>
        <w:rPr>
          <w:rFonts w:ascii="Arial" w:hAnsi="Arial" w:cs="Arial"/>
          <w:sz w:val="22"/>
          <w:szCs w:val="22"/>
        </w:rPr>
      </w:pPr>
      <w:r w:rsidRPr="00A84AEC">
        <w:rPr>
          <w:rFonts w:ascii="Arial" w:hAnsi="Arial" w:cs="Arial"/>
          <w:sz w:val="22"/>
          <w:szCs w:val="22"/>
        </w:rPr>
        <w:t>Sollte die Leistungserbringung durch den Auftragnehmer bzw. die Leistungsannahme/-abnahme durch die DAK-Gesundheit aufgrund von höherer Gewalt unmöglich oder unzumutbar geworden sein oder die DAK-Gesundheit für die Dauer der Ereignisse keinen Bedarf an einer Leistungserbringung hat, so sind beide Vertragsparteien für die Dauer der Ereignisse von der Leistungspflicht befreit. Dies gilt bezüglich der Zahlungspflicht auch für evtl. Fixkosten, Ersatz von Einkommensausfällen und entgangenem Gewinn, es sei denn, die Vertragsparteien beschließen schriftlich ein abweichendes Vorgehen. Höhere Gewalt ist jedes außerhalb des Einflussbereichs der jeweiligen Vertragspartei liegende Ereignis, durch das sie ganz oder teilweise an der Erfüllung ihrer Verpflichtungen gehindert wird, wie insbesondere Feuerschäden, Überschwemmungen, Streiks, rechtmäßige Aussperrungen, behördliche Verfügungen und Seuchen (Epidemien und Pandemien).</w:t>
      </w:r>
    </w:p>
    <w:p w14:paraId="74ECF69D" w14:textId="77777777" w:rsidR="00BF2FB1" w:rsidRPr="00A84AEC" w:rsidRDefault="00BF2FB1" w:rsidP="00D046E9">
      <w:pPr>
        <w:numPr>
          <w:ilvl w:val="0"/>
          <w:numId w:val="13"/>
        </w:numPr>
        <w:spacing w:after="120" w:line="276" w:lineRule="auto"/>
        <w:jc w:val="both"/>
        <w:outlineLvl w:val="0"/>
        <w:rPr>
          <w:rFonts w:ascii="Arial" w:hAnsi="Arial" w:cs="Arial"/>
          <w:sz w:val="22"/>
          <w:szCs w:val="22"/>
        </w:rPr>
      </w:pPr>
      <w:r w:rsidRPr="00A84AEC">
        <w:rPr>
          <w:rFonts w:ascii="Arial" w:hAnsi="Arial" w:cs="Arial"/>
          <w:sz w:val="22"/>
          <w:szCs w:val="22"/>
        </w:rPr>
        <w:t>Die betroffene Vertragspartei ist verpflichtet, der jeweils anderen Vertragspartei unverzüglich nach Kenntniserlangung, spätestens binnen zwei Wochen, den Eintritt oder den Wegfall der höheren Gewalt anzuzeigen.</w:t>
      </w:r>
    </w:p>
    <w:p w14:paraId="08640B2F" w14:textId="77777777" w:rsidR="00666ECE" w:rsidRDefault="00BF2FB1" w:rsidP="00D046E9">
      <w:pPr>
        <w:numPr>
          <w:ilvl w:val="0"/>
          <w:numId w:val="13"/>
        </w:numPr>
        <w:spacing w:after="120" w:line="276" w:lineRule="auto"/>
        <w:jc w:val="both"/>
        <w:outlineLvl w:val="0"/>
        <w:rPr>
          <w:rFonts w:ascii="Arial" w:hAnsi="Arial" w:cs="Arial"/>
          <w:sz w:val="22"/>
          <w:szCs w:val="22"/>
        </w:rPr>
      </w:pPr>
      <w:r w:rsidRPr="00A84AEC">
        <w:rPr>
          <w:rFonts w:ascii="Arial" w:hAnsi="Arial" w:cs="Arial"/>
          <w:sz w:val="22"/>
          <w:szCs w:val="22"/>
        </w:rPr>
        <w:t xml:space="preserve">Die Vertragsparteien werden sich bei Eintritt höherer Gewalt über das weitere Vorgehen abstimmen. Die Vertragsparteien können sich auf eine Vertragsauflösung einigen, auf eine Aussetzung der Leistungspflichten für die Dauer der Ereignisse oder die Vertragsparteien können eine bestimmte Zeitspanne festsetzen, innerhalb derer die Leistungspflichten ausgesetzt werden und wenn das Ereignis über eine bestimmte Zeitspanne hinausläuft, hat jede Vertragspartei ein Kündigungsrecht oder der Vertrag wird aufgelöst. </w:t>
      </w:r>
    </w:p>
    <w:p w14:paraId="2CF927F1" w14:textId="0770AB30" w:rsidR="00BF2FB1" w:rsidRPr="00A84AEC" w:rsidRDefault="00BF2FB1" w:rsidP="00D046E9">
      <w:pPr>
        <w:numPr>
          <w:ilvl w:val="0"/>
          <w:numId w:val="13"/>
        </w:numPr>
        <w:spacing w:after="120" w:line="276" w:lineRule="auto"/>
        <w:jc w:val="both"/>
        <w:outlineLvl w:val="0"/>
        <w:rPr>
          <w:rFonts w:ascii="Arial" w:hAnsi="Arial" w:cs="Arial"/>
          <w:sz w:val="22"/>
          <w:szCs w:val="22"/>
        </w:rPr>
      </w:pPr>
      <w:r w:rsidRPr="00A84AEC">
        <w:rPr>
          <w:rFonts w:ascii="Arial" w:hAnsi="Arial" w:cs="Arial"/>
          <w:sz w:val="22"/>
          <w:szCs w:val="22"/>
        </w:rPr>
        <w:t>Die DAK-Gesundheit kann für die Zeit der Dauer dieser Ereignisse auf eine alternative Bezugsquelle ausweichen, sofern dies möglich ist. Sollte keine gemeinsame Lösung gefunden werden, kann die DAK-Gesundheit entscheiden, wie weiter verfahren werden soll.</w:t>
      </w:r>
    </w:p>
    <w:p w14:paraId="1AA9B051" w14:textId="7ADDCDA4" w:rsidR="00304172" w:rsidRDefault="00304172" w:rsidP="007B7728">
      <w:pPr>
        <w:widowControl/>
        <w:spacing w:line="360" w:lineRule="auto"/>
        <w:jc w:val="both"/>
        <w:rPr>
          <w:rFonts w:ascii="Arial" w:hAnsi="Arial" w:cs="Arial"/>
          <w:sz w:val="22"/>
          <w:szCs w:val="22"/>
        </w:rPr>
      </w:pPr>
    </w:p>
    <w:p w14:paraId="7C1E8C81" w14:textId="0E10C44B" w:rsidR="007B7728" w:rsidRPr="00A84AEC" w:rsidRDefault="007B7728" w:rsidP="007B7728">
      <w:pPr>
        <w:widowControl/>
        <w:spacing w:line="360" w:lineRule="auto"/>
        <w:jc w:val="center"/>
        <w:rPr>
          <w:rFonts w:ascii="Arial" w:hAnsi="Arial" w:cs="Arial"/>
          <w:b/>
          <w:sz w:val="22"/>
          <w:szCs w:val="22"/>
        </w:rPr>
      </w:pPr>
      <w:r w:rsidRPr="00A84AEC">
        <w:rPr>
          <w:rFonts w:ascii="Arial" w:hAnsi="Arial" w:cs="Arial"/>
          <w:b/>
          <w:sz w:val="22"/>
          <w:szCs w:val="22"/>
        </w:rPr>
        <w:t>§ 1</w:t>
      </w:r>
      <w:r w:rsidR="00F32150">
        <w:rPr>
          <w:rFonts w:ascii="Arial" w:hAnsi="Arial" w:cs="Arial"/>
          <w:b/>
          <w:sz w:val="22"/>
          <w:szCs w:val="22"/>
        </w:rPr>
        <w:t>3</w:t>
      </w:r>
      <w:r w:rsidRPr="00A84AEC">
        <w:rPr>
          <w:rFonts w:ascii="Arial" w:hAnsi="Arial" w:cs="Arial"/>
          <w:b/>
          <w:sz w:val="22"/>
          <w:szCs w:val="22"/>
        </w:rPr>
        <w:t xml:space="preserve"> Schutzklausel bei Beratungs- und Schulungsleistungen</w:t>
      </w:r>
    </w:p>
    <w:p w14:paraId="35F27FE0" w14:textId="77777777" w:rsidR="007B7728" w:rsidRPr="00A84AEC" w:rsidRDefault="007B7728" w:rsidP="00D046E9">
      <w:pPr>
        <w:numPr>
          <w:ilvl w:val="0"/>
          <w:numId w:val="14"/>
        </w:numPr>
        <w:spacing w:after="120" w:line="276" w:lineRule="auto"/>
        <w:jc w:val="both"/>
        <w:outlineLvl w:val="0"/>
        <w:rPr>
          <w:rFonts w:ascii="Arial" w:hAnsi="Arial" w:cs="Arial"/>
          <w:sz w:val="22"/>
          <w:szCs w:val="22"/>
        </w:rPr>
      </w:pPr>
      <w:r w:rsidRPr="00A84AEC">
        <w:rPr>
          <w:rFonts w:ascii="Arial" w:hAnsi="Arial" w:cs="Arial"/>
          <w:sz w:val="22"/>
          <w:szCs w:val="22"/>
        </w:rPr>
        <w:t>Der Auftragnehmer verpflichtet sich:</w:t>
      </w:r>
    </w:p>
    <w:p w14:paraId="3DF75E45" w14:textId="461A16A8" w:rsidR="007B7728" w:rsidRPr="00C6467B" w:rsidRDefault="007B7728" w:rsidP="00D046E9">
      <w:pPr>
        <w:numPr>
          <w:ilvl w:val="1"/>
          <w:numId w:val="14"/>
        </w:numPr>
        <w:spacing w:after="120" w:line="276" w:lineRule="auto"/>
        <w:jc w:val="both"/>
        <w:outlineLvl w:val="0"/>
        <w:rPr>
          <w:rFonts w:ascii="Arial" w:hAnsi="Arial" w:cs="Arial"/>
          <w:sz w:val="22"/>
          <w:szCs w:val="22"/>
        </w:rPr>
      </w:pPr>
      <w:r w:rsidRPr="00C6467B">
        <w:rPr>
          <w:rFonts w:ascii="Arial" w:hAnsi="Arial" w:cs="Arial"/>
          <w:sz w:val="22"/>
          <w:szCs w:val="22"/>
        </w:rPr>
        <w:t>dass sein Unternehmen nicht nach der „Technologie von L. Ron Hubbard“ geführt</w:t>
      </w:r>
      <w:r w:rsidR="00C6467B" w:rsidRPr="00C6467B">
        <w:rPr>
          <w:rFonts w:ascii="Arial" w:hAnsi="Arial" w:cs="Arial"/>
          <w:sz w:val="22"/>
          <w:szCs w:val="22"/>
        </w:rPr>
        <w:t xml:space="preserve"> </w:t>
      </w:r>
      <w:r w:rsidRPr="00C6467B">
        <w:rPr>
          <w:rFonts w:ascii="Arial" w:hAnsi="Arial" w:cs="Arial"/>
          <w:sz w:val="22"/>
          <w:szCs w:val="22"/>
        </w:rPr>
        <w:t>wird und diese auch nicht im Rahmen des Vertragsverhältnisses anwendet oder sonst verbreitet;</w:t>
      </w:r>
    </w:p>
    <w:p w14:paraId="4D8E91A0" w14:textId="77777777" w:rsidR="007B7728" w:rsidRPr="00A84AEC" w:rsidRDefault="007B7728" w:rsidP="00D046E9">
      <w:pPr>
        <w:numPr>
          <w:ilvl w:val="1"/>
          <w:numId w:val="14"/>
        </w:numPr>
        <w:spacing w:after="120" w:line="276" w:lineRule="auto"/>
        <w:jc w:val="both"/>
        <w:outlineLvl w:val="0"/>
        <w:rPr>
          <w:rFonts w:ascii="Arial" w:hAnsi="Arial" w:cs="Arial"/>
          <w:sz w:val="22"/>
          <w:szCs w:val="22"/>
        </w:rPr>
      </w:pPr>
      <w:r w:rsidRPr="00A84AEC">
        <w:rPr>
          <w:rFonts w:ascii="Arial" w:hAnsi="Arial" w:cs="Arial"/>
          <w:sz w:val="22"/>
          <w:szCs w:val="22"/>
        </w:rPr>
        <w:t>dass seine Unternehmensleitung im Rahmen der Geschäftsführung ihren Mitarbeiterinnen und Mitarbeitern nicht die Teilnahme an Kursen und Seminaren nach der „Technologie von L. Ron Hubbard“ empfiehlt oder genehmigt;</w:t>
      </w:r>
    </w:p>
    <w:p w14:paraId="4431D1C8" w14:textId="77777777" w:rsidR="007B7728" w:rsidRPr="00A84AEC" w:rsidRDefault="007B7728" w:rsidP="00D046E9">
      <w:pPr>
        <w:numPr>
          <w:ilvl w:val="1"/>
          <w:numId w:val="14"/>
        </w:numPr>
        <w:spacing w:after="120" w:line="276" w:lineRule="auto"/>
        <w:jc w:val="both"/>
        <w:outlineLvl w:val="0"/>
        <w:rPr>
          <w:rFonts w:ascii="Arial" w:hAnsi="Arial" w:cs="Arial"/>
          <w:sz w:val="22"/>
          <w:szCs w:val="22"/>
        </w:rPr>
      </w:pPr>
      <w:r w:rsidRPr="00A84AEC">
        <w:rPr>
          <w:rFonts w:ascii="Arial" w:hAnsi="Arial" w:cs="Arial"/>
          <w:sz w:val="22"/>
          <w:szCs w:val="22"/>
        </w:rPr>
        <w:t>dass seine Unternehmensleitung der „Technologie von L. Ron Hubbard“ im Zusammenhang mit den zu erbringenden vertraglichen Leistungen ablehnt.</w:t>
      </w:r>
    </w:p>
    <w:p w14:paraId="162D3DD9" w14:textId="77777777" w:rsidR="007B7728" w:rsidRPr="00A84AEC" w:rsidRDefault="007B7728" w:rsidP="00D046E9">
      <w:pPr>
        <w:numPr>
          <w:ilvl w:val="0"/>
          <w:numId w:val="14"/>
        </w:numPr>
        <w:spacing w:after="120" w:line="276" w:lineRule="auto"/>
        <w:jc w:val="both"/>
        <w:outlineLvl w:val="0"/>
        <w:rPr>
          <w:rFonts w:ascii="Arial" w:hAnsi="Arial" w:cs="Arial"/>
          <w:sz w:val="22"/>
          <w:szCs w:val="22"/>
        </w:rPr>
      </w:pPr>
      <w:r w:rsidRPr="00A84AEC">
        <w:rPr>
          <w:rFonts w:ascii="Arial" w:hAnsi="Arial" w:cs="Arial"/>
          <w:sz w:val="22"/>
          <w:szCs w:val="22"/>
        </w:rPr>
        <w:t xml:space="preserve">Bei Verstoß gegen Verpflichtungen nach den lit a) bis c) ist die DAK-G berechtigt, den Vertrag aus wichtigem Grund ohne Einhaltung einer Frist zu kündigen. Weitergehende Rechte bleiben unberührt. </w:t>
      </w:r>
    </w:p>
    <w:p w14:paraId="11A4105A" w14:textId="26927350" w:rsidR="00666ECE" w:rsidRPr="005E243C" w:rsidRDefault="009D1A15" w:rsidP="005E243C">
      <w:pPr>
        <w:widowControl/>
        <w:spacing w:line="360" w:lineRule="auto"/>
        <w:jc w:val="center"/>
        <w:rPr>
          <w:rFonts w:ascii="Arial" w:hAnsi="Arial" w:cs="Arial"/>
          <w:b/>
          <w:sz w:val="22"/>
          <w:szCs w:val="22"/>
        </w:rPr>
      </w:pPr>
      <w:r w:rsidRPr="005E243C">
        <w:rPr>
          <w:rFonts w:ascii="Arial" w:hAnsi="Arial" w:cs="Arial"/>
          <w:b/>
          <w:sz w:val="22"/>
          <w:szCs w:val="22"/>
        </w:rPr>
        <w:lastRenderedPageBreak/>
        <w:t>§ 1</w:t>
      </w:r>
      <w:r w:rsidR="00F32150" w:rsidRPr="005E243C">
        <w:rPr>
          <w:rFonts w:ascii="Arial" w:hAnsi="Arial" w:cs="Arial"/>
          <w:b/>
          <w:sz w:val="22"/>
          <w:szCs w:val="22"/>
        </w:rPr>
        <w:t>4</w:t>
      </w:r>
      <w:r w:rsidRPr="005E243C">
        <w:rPr>
          <w:rFonts w:ascii="Arial" w:hAnsi="Arial" w:cs="Arial"/>
          <w:b/>
          <w:sz w:val="22"/>
          <w:szCs w:val="22"/>
        </w:rPr>
        <w:t xml:space="preserve"> </w:t>
      </w:r>
      <w:r w:rsidR="00666ECE" w:rsidRPr="005E243C">
        <w:rPr>
          <w:rFonts w:ascii="Arial" w:hAnsi="Arial" w:cs="Arial"/>
          <w:b/>
          <w:sz w:val="22"/>
          <w:szCs w:val="22"/>
        </w:rPr>
        <w:t>Anti-Diskriminierungsklausel</w:t>
      </w:r>
    </w:p>
    <w:p w14:paraId="5E140DCE" w14:textId="6DA88A6D" w:rsidR="00666ECE" w:rsidRPr="00666ECE" w:rsidRDefault="00666ECE" w:rsidP="00C6467B">
      <w:pPr>
        <w:spacing w:after="120" w:line="276" w:lineRule="auto"/>
        <w:ind w:left="360"/>
        <w:jc w:val="both"/>
        <w:outlineLvl w:val="0"/>
        <w:rPr>
          <w:rFonts w:ascii="Arial" w:hAnsi="Arial" w:cs="Arial"/>
          <w:sz w:val="22"/>
          <w:szCs w:val="22"/>
        </w:rPr>
      </w:pPr>
      <w:r w:rsidRPr="00666ECE">
        <w:rPr>
          <w:rFonts w:ascii="Arial" w:hAnsi="Arial" w:cs="Arial"/>
          <w:sz w:val="22"/>
          <w:szCs w:val="22"/>
        </w:rPr>
        <w:t xml:space="preserve">Die DAK-Gesundheit legt besonderen Wert auf ein „Gesundes Miteinander“. Daher haben Werte wie Gleichberechtigung und Toleranz einen hohen Stellenwert für die DAK-Gesundheit. Die DAK-Gesundheit verurteilt Diskriminierung in allen </w:t>
      </w:r>
      <w:r w:rsidR="004300A6">
        <w:rPr>
          <w:rFonts w:ascii="Arial" w:hAnsi="Arial" w:cs="Arial"/>
          <w:sz w:val="22"/>
          <w:szCs w:val="22"/>
        </w:rPr>
        <w:t>i</w:t>
      </w:r>
      <w:r w:rsidRPr="00666ECE">
        <w:rPr>
          <w:rFonts w:ascii="Arial" w:hAnsi="Arial" w:cs="Arial"/>
          <w:sz w:val="22"/>
          <w:szCs w:val="22"/>
        </w:rPr>
        <w:t>hren Formen, insbesondere Rassismus und Sexismus. Diese Haltung erwartet die DAK-Gesundheit gleichsam von ihren Auftragnehmenden. Vor diesem Hintergrund vereinbaren die Parteien Folgendes:</w:t>
      </w:r>
    </w:p>
    <w:p w14:paraId="5A8C7385" w14:textId="77777777" w:rsidR="00666ECE" w:rsidRPr="00666ECE" w:rsidRDefault="00666ECE" w:rsidP="00D046E9">
      <w:pPr>
        <w:numPr>
          <w:ilvl w:val="0"/>
          <w:numId w:val="15"/>
        </w:numPr>
        <w:spacing w:after="120" w:line="276" w:lineRule="auto"/>
        <w:jc w:val="both"/>
        <w:outlineLvl w:val="0"/>
        <w:rPr>
          <w:rFonts w:ascii="Arial" w:hAnsi="Arial" w:cs="Arial"/>
          <w:sz w:val="22"/>
          <w:szCs w:val="22"/>
        </w:rPr>
      </w:pPr>
      <w:r w:rsidRPr="00666ECE">
        <w:rPr>
          <w:rFonts w:ascii="Arial" w:hAnsi="Arial" w:cs="Arial"/>
          <w:sz w:val="22"/>
          <w:szCs w:val="22"/>
        </w:rPr>
        <w:t xml:space="preserve">Sollte sich eine Vertragspartei oder eine ihrer Mitarbeitenden im Rahmen der mit diesem Vertrag vereinbarten Lieferungen/Leistungen diskriminierend äußern oder verhalten, verpflichtet sich die jeweilige Vertragspartei auf Mitteilung des Vorfalls durch die jeweils andere Vertragspartei hin auf eigene Kosten einen Workshop oder eine Schulung oder eine sonstige vergleichbare Maßnahme mit ihren Mitarbeitenden durchführen zu lassen, die zur Aufklärung über diskriminierendes Verhalten und Wortwahl beiträgt. </w:t>
      </w:r>
    </w:p>
    <w:p w14:paraId="6C9343C6" w14:textId="77777777" w:rsidR="00666ECE" w:rsidRPr="00666ECE" w:rsidRDefault="00666ECE" w:rsidP="00D046E9">
      <w:pPr>
        <w:numPr>
          <w:ilvl w:val="0"/>
          <w:numId w:val="15"/>
        </w:numPr>
        <w:spacing w:after="120" w:line="276" w:lineRule="auto"/>
        <w:jc w:val="both"/>
        <w:outlineLvl w:val="0"/>
        <w:rPr>
          <w:rFonts w:ascii="Arial" w:hAnsi="Arial" w:cs="Arial"/>
          <w:sz w:val="22"/>
          <w:szCs w:val="22"/>
        </w:rPr>
      </w:pPr>
      <w:r w:rsidRPr="00666ECE">
        <w:rPr>
          <w:rFonts w:ascii="Arial" w:hAnsi="Arial" w:cs="Arial"/>
          <w:sz w:val="22"/>
          <w:szCs w:val="22"/>
        </w:rPr>
        <w:t xml:space="preserve">Diskriminierung ist jede auf rassische und ethnische Herkunft, politische Meinungen, religiöse oder Weltanschauliche Überzeugungen, auf Geschlecht- oder Gender- Zugehörigkeit, gesundheitlichem Zustand beruhende Unterscheidung, Ausschließung, Beschränkung oder Bevorzugung, die es zum Ziel oder zur Folge hat, dass ein gleichberechtigtes Anerkennen, Genießen oder Ausüben von Menschenrechten und Grundfreiheiten im politischen, wirtschaftlichen, sozialen, kulturellen oder jedem sonstigen Bereich des öffentlichen Lebens vereitelt oder beeinträchtigt wird. </w:t>
      </w:r>
    </w:p>
    <w:p w14:paraId="3CC6B505" w14:textId="12A44F02" w:rsidR="00666ECE" w:rsidRPr="00666ECE" w:rsidRDefault="00666ECE" w:rsidP="00D046E9">
      <w:pPr>
        <w:numPr>
          <w:ilvl w:val="0"/>
          <w:numId w:val="15"/>
        </w:numPr>
        <w:spacing w:after="120" w:line="276" w:lineRule="auto"/>
        <w:jc w:val="both"/>
        <w:outlineLvl w:val="0"/>
        <w:rPr>
          <w:rFonts w:ascii="Arial" w:hAnsi="Arial" w:cs="Arial"/>
          <w:sz w:val="22"/>
          <w:szCs w:val="22"/>
        </w:rPr>
      </w:pPr>
      <w:r w:rsidRPr="00666ECE">
        <w:rPr>
          <w:rFonts w:ascii="Arial" w:hAnsi="Arial" w:cs="Arial"/>
          <w:sz w:val="22"/>
          <w:szCs w:val="22"/>
        </w:rPr>
        <w:t xml:space="preserve">Eine Äußerung im Sinne dieses Vertrages gilt als diskriminierend, wenn sich die/der Betroffene durch sie verletzt oder beleidigt fühlt und ein Bezug zwischen die Äußerung und der in der Ziffer 2 genannten Definition hergestellt werden kann. </w:t>
      </w:r>
    </w:p>
    <w:p w14:paraId="6B23E8AF" w14:textId="77777777" w:rsidR="00666ECE" w:rsidRPr="00666ECE" w:rsidRDefault="00666ECE" w:rsidP="00D046E9">
      <w:pPr>
        <w:numPr>
          <w:ilvl w:val="0"/>
          <w:numId w:val="15"/>
        </w:numPr>
        <w:spacing w:after="120" w:line="276" w:lineRule="auto"/>
        <w:jc w:val="both"/>
        <w:outlineLvl w:val="0"/>
        <w:rPr>
          <w:rFonts w:ascii="Arial" w:hAnsi="Arial"/>
          <w:sz w:val="22"/>
          <w:szCs w:val="22"/>
        </w:rPr>
      </w:pPr>
      <w:r w:rsidRPr="00666ECE">
        <w:rPr>
          <w:rFonts w:ascii="Arial" w:hAnsi="Arial" w:cs="Arial"/>
          <w:sz w:val="22"/>
          <w:szCs w:val="22"/>
        </w:rPr>
        <w:t>Kommt die jeweilige Vertragspartei der vorstehenden Verpflichtung bzgl. einer der oben genannten Maßnahmen schuldhaft nicht nach oder verhält sich bzw. ihre Mitarbeitenden sich wiederholt diskriminierend, hat die jeweils andere Vertragspartner das Recht, diesen Vertrag außerordentlich aus wichtigem Grund zu kündigen. In besonders schwerwiegenden Fällen besteht ein sofortiges Kündigungsrecht ohne die vorherige Durchführung der oben genannten Maßnahmen. Ein Anspruch auf Vergütung besteht in bei einer Kündigung gemäß</w:t>
      </w:r>
      <w:r w:rsidRPr="00666ECE">
        <w:rPr>
          <w:rFonts w:ascii="Arial" w:hAnsi="Arial"/>
          <w:sz w:val="22"/>
          <w:szCs w:val="22"/>
        </w:rPr>
        <w:t xml:space="preserve"> dieser Regelung nur für erbrachte Lieferung/Leistungen. </w:t>
      </w:r>
    </w:p>
    <w:p w14:paraId="0283AF76" w14:textId="77777777" w:rsidR="007B7728" w:rsidRDefault="007B7728" w:rsidP="007B7728">
      <w:pPr>
        <w:widowControl/>
        <w:spacing w:line="360" w:lineRule="auto"/>
        <w:jc w:val="both"/>
        <w:rPr>
          <w:rFonts w:ascii="Arial" w:hAnsi="Arial" w:cs="Arial"/>
          <w:sz w:val="22"/>
          <w:szCs w:val="22"/>
        </w:rPr>
      </w:pPr>
    </w:p>
    <w:p w14:paraId="6874E76E" w14:textId="4B1AC168" w:rsidR="0059151D" w:rsidRPr="00A84AEC" w:rsidRDefault="0059151D" w:rsidP="009D1A15">
      <w:pPr>
        <w:widowControl/>
        <w:spacing w:line="360" w:lineRule="auto"/>
        <w:jc w:val="center"/>
        <w:rPr>
          <w:rFonts w:ascii="Arial" w:hAnsi="Arial" w:cs="Arial"/>
          <w:bCs/>
          <w:sz w:val="22"/>
          <w:szCs w:val="22"/>
        </w:rPr>
      </w:pPr>
      <w:r w:rsidRPr="0057013A">
        <w:rPr>
          <w:rFonts w:ascii="Arial" w:hAnsi="Arial" w:cs="Arial"/>
          <w:b/>
          <w:sz w:val="22"/>
          <w:szCs w:val="22"/>
        </w:rPr>
        <w:t>§</w:t>
      </w:r>
      <w:r w:rsidR="00225B13" w:rsidRPr="0057013A">
        <w:rPr>
          <w:rFonts w:ascii="Arial" w:hAnsi="Arial" w:cs="Arial"/>
          <w:b/>
          <w:sz w:val="22"/>
          <w:szCs w:val="22"/>
        </w:rPr>
        <w:t xml:space="preserve"> </w:t>
      </w:r>
      <w:r w:rsidRPr="0057013A">
        <w:rPr>
          <w:rFonts w:ascii="Arial" w:hAnsi="Arial" w:cs="Arial"/>
          <w:b/>
          <w:sz w:val="22"/>
          <w:szCs w:val="22"/>
        </w:rPr>
        <w:t>1</w:t>
      </w:r>
      <w:r w:rsidR="00F32150" w:rsidRPr="0057013A">
        <w:rPr>
          <w:rFonts w:ascii="Arial" w:hAnsi="Arial" w:cs="Arial"/>
          <w:b/>
          <w:sz w:val="22"/>
          <w:szCs w:val="22"/>
        </w:rPr>
        <w:t>5</w:t>
      </w:r>
      <w:r w:rsidRPr="0057013A">
        <w:rPr>
          <w:rFonts w:ascii="Arial" w:hAnsi="Arial" w:cs="Arial"/>
          <w:b/>
          <w:sz w:val="22"/>
          <w:szCs w:val="22"/>
        </w:rPr>
        <w:t xml:space="preserve"> Compliance</w:t>
      </w:r>
      <w:r w:rsidR="0057013A">
        <w:rPr>
          <w:rFonts w:ascii="Arial" w:hAnsi="Arial" w:cs="Arial"/>
          <w:b/>
          <w:sz w:val="22"/>
          <w:szCs w:val="22"/>
        </w:rPr>
        <w:t>-K</w:t>
      </w:r>
      <w:r w:rsidR="0057013A" w:rsidRPr="0057013A">
        <w:rPr>
          <w:rFonts w:ascii="Arial" w:hAnsi="Arial" w:cs="Arial"/>
          <w:b/>
          <w:sz w:val="22"/>
          <w:szCs w:val="22"/>
        </w:rPr>
        <w:t>lausel</w:t>
      </w:r>
    </w:p>
    <w:p w14:paraId="61BAFA59" w14:textId="77777777" w:rsidR="00642798" w:rsidRPr="00642798" w:rsidRDefault="00642798" w:rsidP="00D046E9">
      <w:pPr>
        <w:numPr>
          <w:ilvl w:val="0"/>
          <w:numId w:val="16"/>
        </w:numPr>
        <w:spacing w:after="120" w:line="276" w:lineRule="auto"/>
        <w:jc w:val="both"/>
        <w:outlineLvl w:val="0"/>
        <w:rPr>
          <w:rFonts w:ascii="Arial" w:hAnsi="Arial" w:cs="Arial"/>
          <w:sz w:val="22"/>
          <w:szCs w:val="22"/>
        </w:rPr>
      </w:pPr>
      <w:r w:rsidRPr="00642798">
        <w:rPr>
          <w:rFonts w:ascii="Arial" w:hAnsi="Arial" w:cs="Arial"/>
          <w:sz w:val="22"/>
          <w:szCs w:val="22"/>
        </w:rPr>
        <w:t xml:space="preserve">Beide Vertragspartner verpflichten sich selbst und ihre Nachunternehmer, geltendes Recht einzuhalten. Beide Vertragspartner sind zudem verpflichtet, alle erforderlichen und geeigneten Maßnahmen zur Korruptionsprävention zu ergreifen und insbesondere zu keinem Zeitpunkt weder unmittelbar noch mittelbar Zuwendungen oder sonstige Vorteile (z.B. Geld, geldwerte Geschenke oder Einladungen, die keinen überwiegenden geschäftlichen Charakter haben) Mitarbeitenden der jeweiligen anderen Vertragspartner oder deren Angehörigen anzubieten, zu versprechen oder zu gewähren. </w:t>
      </w:r>
    </w:p>
    <w:p w14:paraId="251C8C61" w14:textId="77777777" w:rsidR="00642798" w:rsidRPr="00C6467B" w:rsidRDefault="00642798" w:rsidP="00D046E9">
      <w:pPr>
        <w:numPr>
          <w:ilvl w:val="0"/>
          <w:numId w:val="16"/>
        </w:numPr>
        <w:spacing w:after="120" w:line="276" w:lineRule="auto"/>
        <w:jc w:val="both"/>
        <w:outlineLvl w:val="0"/>
        <w:rPr>
          <w:rFonts w:ascii="Arial" w:hAnsi="Arial" w:cs="Arial"/>
          <w:sz w:val="22"/>
          <w:szCs w:val="22"/>
        </w:rPr>
      </w:pPr>
      <w:r w:rsidRPr="00642798">
        <w:rPr>
          <w:rFonts w:ascii="Arial" w:hAnsi="Arial" w:cs="Arial"/>
          <w:sz w:val="22"/>
          <w:szCs w:val="22"/>
        </w:rPr>
        <w:t xml:space="preserve">Bei dem Verdacht eines Verstoßes gegen diese Verpflichtungen haben die Vertragspartner unverzüglich Aufklärungsmaßnahmen zu ergreifen und hierüber zu informieren. Bei einem festgestellten Verstoß gegen diese Verpflichtungen sind beide Parteien berechtigt, nach vorheriger erfolgloser schriftlicher Abmahnung, alle bestehenden Verträge mit dem Vertragspartner außerordentlich fristlos zu kündigen. Im Falle eines schwerwiegenden Verstoßes ist eine vorherige Abmahnung nicht erforderlich. Bei </w:t>
      </w:r>
      <w:r w:rsidRPr="00642798">
        <w:rPr>
          <w:rFonts w:ascii="Arial" w:hAnsi="Arial" w:cs="Arial"/>
          <w:sz w:val="22"/>
          <w:szCs w:val="22"/>
        </w:rPr>
        <w:lastRenderedPageBreak/>
        <w:t xml:space="preserve">Ausspruch der außerordentlichen fristlosen Kündigung halten sich die Vertragspartner von allen Schäden, Verlusten, Zurückhaltung von Zahlungen, Forderungen und Ansprüchen Dritter, die sich aus oder im Zusammenhang mit der Kündigung ergeben, vollumfänglich frei und schadlos. </w:t>
      </w:r>
    </w:p>
    <w:p w14:paraId="534231BD" w14:textId="77777777" w:rsidR="00642798" w:rsidRPr="00642798" w:rsidRDefault="00642798" w:rsidP="00D046E9">
      <w:pPr>
        <w:numPr>
          <w:ilvl w:val="0"/>
          <w:numId w:val="16"/>
        </w:numPr>
        <w:spacing w:after="120" w:line="276" w:lineRule="auto"/>
        <w:jc w:val="both"/>
        <w:outlineLvl w:val="0"/>
        <w:rPr>
          <w:rFonts w:ascii="Arial" w:eastAsia="MS Mincho" w:hAnsi="Arial" w:cs="Arial"/>
          <w:sz w:val="22"/>
          <w:szCs w:val="22"/>
        </w:rPr>
      </w:pPr>
      <w:r w:rsidRPr="00642798">
        <w:rPr>
          <w:rFonts w:ascii="Arial" w:hAnsi="Arial" w:cs="Arial"/>
          <w:sz w:val="22"/>
          <w:szCs w:val="22"/>
        </w:rPr>
        <w:t>Die Vertragspartner haben zudem jederzeit das Recht, compliance-relevante interne Regelungen/ Unterlagen des Vertragspartners (z.B. code of conduct/ Verhaltenskodex oder Richtlinie zur Korruptionsprävention</w:t>
      </w:r>
      <w:r w:rsidRPr="00642798">
        <w:rPr>
          <w:rFonts w:ascii="Arial" w:eastAsia="MS Mincho" w:hAnsi="Arial" w:cs="Arial"/>
          <w:sz w:val="22"/>
          <w:szCs w:val="22"/>
        </w:rPr>
        <w:t>) zur Einsicht und Prüfung einzufordern.</w:t>
      </w:r>
    </w:p>
    <w:p w14:paraId="4BB02959" w14:textId="52BC8EC7" w:rsidR="0059151D" w:rsidRPr="00A84AEC" w:rsidRDefault="0059151D">
      <w:pPr>
        <w:widowControl/>
        <w:rPr>
          <w:rFonts w:ascii="Arial" w:hAnsi="Arial" w:cs="Arial"/>
          <w:sz w:val="22"/>
          <w:szCs w:val="22"/>
        </w:rPr>
      </w:pPr>
    </w:p>
    <w:p w14:paraId="1ABBE543" w14:textId="36C6EB49" w:rsidR="00C627A1" w:rsidRPr="00225B13" w:rsidRDefault="00225B13" w:rsidP="00225B13">
      <w:pPr>
        <w:widowControl/>
        <w:spacing w:line="360" w:lineRule="auto"/>
        <w:jc w:val="center"/>
        <w:rPr>
          <w:rFonts w:ascii="Arial" w:hAnsi="Arial" w:cs="Arial"/>
          <w:b/>
          <w:sz w:val="22"/>
          <w:szCs w:val="22"/>
        </w:rPr>
      </w:pPr>
      <w:r>
        <w:rPr>
          <w:rFonts w:ascii="Arial" w:hAnsi="Arial" w:cs="Arial"/>
          <w:b/>
          <w:sz w:val="22"/>
          <w:szCs w:val="22"/>
        </w:rPr>
        <w:t xml:space="preserve">§ 16 </w:t>
      </w:r>
      <w:r w:rsidR="00C627A1" w:rsidRPr="00225B13">
        <w:rPr>
          <w:rFonts w:ascii="Arial" w:hAnsi="Arial" w:cs="Arial"/>
          <w:b/>
          <w:sz w:val="22"/>
          <w:szCs w:val="22"/>
        </w:rPr>
        <w:t>T</w:t>
      </w:r>
      <w:r w:rsidRPr="00225B13">
        <w:rPr>
          <w:rFonts w:ascii="Arial" w:hAnsi="Arial" w:cs="Arial"/>
          <w:b/>
          <w:sz w:val="22"/>
          <w:szCs w:val="22"/>
        </w:rPr>
        <w:t>ariftreue</w:t>
      </w:r>
    </w:p>
    <w:p w14:paraId="4C4A7614" w14:textId="77777777" w:rsidR="00C627A1" w:rsidRPr="00225B13" w:rsidRDefault="00C627A1" w:rsidP="00C627A1">
      <w:pPr>
        <w:numPr>
          <w:ilvl w:val="0"/>
          <w:numId w:val="21"/>
        </w:numPr>
        <w:spacing w:after="120" w:line="276" w:lineRule="auto"/>
        <w:jc w:val="both"/>
        <w:outlineLvl w:val="0"/>
        <w:rPr>
          <w:rFonts w:ascii="Arial" w:hAnsi="Arial" w:cs="Arial"/>
          <w:bCs/>
          <w:sz w:val="22"/>
          <w:szCs w:val="22"/>
        </w:rPr>
      </w:pPr>
      <w:r w:rsidRPr="00225B13">
        <w:rPr>
          <w:rFonts w:ascii="Arial" w:hAnsi="Arial" w:cs="Arial"/>
          <w:bCs/>
          <w:sz w:val="22"/>
          <w:szCs w:val="22"/>
        </w:rPr>
        <w:t>Tariftreueversprechen nach § 3 des Bundestariftreuegesetzes</w:t>
      </w:r>
    </w:p>
    <w:p w14:paraId="62D27C92" w14:textId="284A3EB5" w:rsidR="00C627A1" w:rsidRPr="00225B13" w:rsidRDefault="00C627A1" w:rsidP="00C627A1">
      <w:pPr>
        <w:numPr>
          <w:ilvl w:val="1"/>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Der Auftragnehmer verpflichtet sich,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 (Tariftreueversprechen).</w:t>
      </w:r>
    </w:p>
    <w:p w14:paraId="4001D87D" w14:textId="556C4A2D" w:rsidR="00C627A1" w:rsidRPr="00225B13" w:rsidRDefault="00C627A1" w:rsidP="00C627A1">
      <w:pPr>
        <w:numPr>
          <w:ilvl w:val="1"/>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Für den Auftragnehmer folgt aus dem Tariftreueversprechen nach Absatz 1 keine Verpflichtung, soweit und solange er nicht unter den Anwendungsbereich einer Rechtsverordnung nach § 5 des Bundestariftreuegesetzes fällt.</w:t>
      </w:r>
    </w:p>
    <w:p w14:paraId="21DAF905" w14:textId="3115EAB4" w:rsidR="00C627A1" w:rsidRPr="00225B13" w:rsidRDefault="00C627A1" w:rsidP="00C627A1">
      <w:pPr>
        <w:numPr>
          <w:ilvl w:val="0"/>
          <w:numId w:val="21"/>
        </w:numPr>
        <w:spacing w:after="120" w:line="276" w:lineRule="auto"/>
        <w:jc w:val="both"/>
        <w:outlineLvl w:val="0"/>
        <w:rPr>
          <w:rFonts w:ascii="Arial" w:hAnsi="Arial" w:cs="Arial"/>
          <w:bCs/>
          <w:sz w:val="22"/>
          <w:szCs w:val="22"/>
        </w:rPr>
      </w:pPr>
      <w:r w:rsidRPr="00225B13">
        <w:rPr>
          <w:rFonts w:ascii="Arial" w:hAnsi="Arial" w:cs="Arial"/>
          <w:bCs/>
          <w:sz w:val="22"/>
          <w:szCs w:val="22"/>
        </w:rPr>
        <w:t>Nachweispflichten und Kontrolle</w:t>
      </w:r>
    </w:p>
    <w:p w14:paraId="689004D6" w14:textId="43FE84D5" w:rsidR="00C627A1" w:rsidRPr="00225B13" w:rsidRDefault="00C627A1" w:rsidP="00C627A1">
      <w:pPr>
        <w:numPr>
          <w:ilvl w:val="0"/>
          <w:numId w:val="23"/>
        </w:numPr>
        <w:spacing w:after="120" w:line="276" w:lineRule="auto"/>
        <w:jc w:val="both"/>
        <w:outlineLvl w:val="0"/>
        <w:rPr>
          <w:rFonts w:ascii="Arial" w:hAnsi="Arial" w:cs="Arial"/>
          <w:bCs/>
          <w:sz w:val="22"/>
          <w:szCs w:val="22"/>
        </w:rPr>
      </w:pPr>
      <w:r w:rsidRPr="00225B13">
        <w:rPr>
          <w:rFonts w:ascii="Arial" w:hAnsi="Arial" w:cs="Arial"/>
          <w:bCs/>
          <w:sz w:val="22"/>
          <w:szCs w:val="22"/>
        </w:rPr>
        <w:t xml:space="preserve">Der Auftragnehmer verpflichtet sich, mittels geeigneter Unterlagen zu dokumentieren, dass er sein Tariftreueversprechen nach </w:t>
      </w:r>
      <w:r w:rsidR="00225B13" w:rsidRPr="00225B13">
        <w:rPr>
          <w:rFonts w:ascii="Arial" w:hAnsi="Arial" w:cs="Arial"/>
          <w:bCs/>
          <w:sz w:val="22"/>
          <w:szCs w:val="22"/>
        </w:rPr>
        <w:t>Absatz 1</w:t>
      </w:r>
      <w:r w:rsidRPr="00225B13">
        <w:rPr>
          <w:rFonts w:ascii="Arial" w:hAnsi="Arial" w:cs="Arial"/>
          <w:bCs/>
          <w:sz w:val="22"/>
          <w:szCs w:val="22"/>
        </w:rPr>
        <w:t xml:space="preserve"> einhält. Die Dokumentationspflicht gilt nicht, wenn der Auftragnehmer nach § 10 Absatz 1 Satz 1 des Bundestariftreuegesetzes zertifiziert worden ist.</w:t>
      </w:r>
    </w:p>
    <w:p w14:paraId="781685A4" w14:textId="1C82BADF" w:rsidR="00C627A1" w:rsidRPr="00225B13" w:rsidRDefault="00C627A1" w:rsidP="00C627A1">
      <w:pPr>
        <w:numPr>
          <w:ilvl w:val="0"/>
          <w:numId w:val="23"/>
        </w:numPr>
        <w:spacing w:after="120" w:line="276" w:lineRule="auto"/>
        <w:jc w:val="both"/>
        <w:outlineLvl w:val="0"/>
        <w:rPr>
          <w:rFonts w:ascii="Arial" w:hAnsi="Arial" w:cs="Arial"/>
          <w:bCs/>
          <w:sz w:val="22"/>
          <w:szCs w:val="22"/>
        </w:rPr>
      </w:pPr>
      <w:r w:rsidRPr="00225B13">
        <w:rPr>
          <w:rFonts w:ascii="Arial" w:hAnsi="Arial" w:cs="Arial"/>
          <w:bCs/>
          <w:sz w:val="22"/>
          <w:szCs w:val="22"/>
        </w:rPr>
        <w:t>Die Einhaltung der besonderen Vertragsbedingungen nach dieser Anlage wird durch die Prüfstelle Bundestariftreue (§ 8 des Bundestariftreuegesetzes) kontrolliert.</w:t>
      </w:r>
    </w:p>
    <w:p w14:paraId="1311E71B" w14:textId="7B7BA3AD" w:rsidR="00C627A1" w:rsidRPr="00225B13" w:rsidRDefault="00C627A1" w:rsidP="00C627A1">
      <w:pPr>
        <w:numPr>
          <w:ilvl w:val="0"/>
          <w:numId w:val="23"/>
        </w:numPr>
        <w:spacing w:after="120" w:line="276" w:lineRule="auto"/>
        <w:jc w:val="both"/>
        <w:outlineLvl w:val="0"/>
        <w:rPr>
          <w:rFonts w:ascii="Arial" w:hAnsi="Arial" w:cs="Arial"/>
          <w:bCs/>
          <w:sz w:val="22"/>
          <w:szCs w:val="22"/>
        </w:rPr>
      </w:pPr>
      <w:r w:rsidRPr="00225B13">
        <w:rPr>
          <w:rFonts w:ascii="Arial" w:hAnsi="Arial" w:cs="Arial"/>
          <w:bCs/>
          <w:sz w:val="22"/>
          <w:szCs w:val="22"/>
        </w:rPr>
        <w:t>Im Falle einer Kontrolle durch die Prüfstelle Bundestariftreue verpflichtet sich der Auftragnehmer,</w:t>
      </w:r>
    </w:p>
    <w:p w14:paraId="16E5EB9C" w14:textId="77777777"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die Kontrolle zu dulden,</w:t>
      </w:r>
    </w:p>
    <w:p w14:paraId="50E9F9DE" w14:textId="77777777"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die für die Kontrolle erheblichen Auskünfte zu erteilen,</w:t>
      </w:r>
    </w:p>
    <w:p w14:paraId="31C575F5" w14:textId="77777777"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die nach § 3 Abs. 2 BTTG zu erstellenden Nachweise oder ein Zertifikat nach § 10 Absatz 1 Satz 1 des Bundestariftreuegesetzes sowie weitere Unterlagen auf Anforderung der Prüfstelle vorzulegen,</w:t>
      </w:r>
    </w:p>
    <w:p w14:paraId="02883245" w14:textId="77777777"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die Datenverarbeitung über die Deutsche Rentenversicherung zu ermöglichen,</w:t>
      </w:r>
    </w:p>
    <w:p w14:paraId="6D2CDE74" w14:textId="77777777"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auf Verlangen der Prüfstelle Bundestariftreue das Betreten der Grundstücke und der Geschäftsräume zu dulden sowie</w:t>
      </w:r>
    </w:p>
    <w:p w14:paraId="34F31445" w14:textId="1979B54C" w:rsidR="00C627A1" w:rsidRPr="00225B13" w:rsidRDefault="00C627A1" w:rsidP="00C627A1">
      <w:pPr>
        <w:pStyle w:val="Listenabsatz"/>
        <w:numPr>
          <w:ilvl w:val="2"/>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datenschutzrechtlichen Voraussetzungen für die Verarbeitung von personenbezogenen Daten der eingesetzten Beschäftigten zu Zwecken der Kontrolle zu erfüllen, indem er diese insbesondere über die Möglichkeit von Kontrollen unterrichtet und aufklärt.</w:t>
      </w:r>
    </w:p>
    <w:p w14:paraId="6C5D6AF0" w14:textId="353D426C" w:rsidR="00C627A1" w:rsidRPr="00225B13" w:rsidRDefault="00C627A1" w:rsidP="00C627A1">
      <w:pPr>
        <w:pStyle w:val="Listenabsatz"/>
        <w:numPr>
          <w:ilvl w:val="1"/>
          <w:numId w:val="21"/>
        </w:numPr>
        <w:spacing w:after="120" w:line="276" w:lineRule="auto"/>
        <w:jc w:val="both"/>
        <w:outlineLvl w:val="0"/>
        <w:rPr>
          <w:rFonts w:ascii="Arial" w:hAnsi="Arial" w:cs="Arial"/>
          <w:bCs/>
          <w:sz w:val="22"/>
          <w:szCs w:val="22"/>
        </w:rPr>
      </w:pPr>
      <w:r w:rsidRPr="00225B13">
        <w:rPr>
          <w:rFonts w:ascii="Arial" w:hAnsi="Arial" w:cs="Arial"/>
          <w:bCs/>
          <w:sz w:val="22"/>
          <w:szCs w:val="22"/>
        </w:rPr>
        <w:t>Der Auftragnehmer trägt eigene durch eine Kontrolle verursachte Kosten selbst.</w:t>
      </w:r>
    </w:p>
    <w:p w14:paraId="56DC6B27" w14:textId="706308B2" w:rsidR="00C627A1" w:rsidRPr="00225B13" w:rsidRDefault="00C627A1" w:rsidP="00C627A1">
      <w:pPr>
        <w:numPr>
          <w:ilvl w:val="0"/>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lastRenderedPageBreak/>
        <w:t>Einsatz von Nachunternehmern und Verleihern</w:t>
      </w:r>
    </w:p>
    <w:p w14:paraId="037098B3" w14:textId="77777777" w:rsidR="00A160C6" w:rsidRPr="00225B13" w:rsidRDefault="00C627A1" w:rsidP="00A160C6">
      <w:pPr>
        <w:pStyle w:val="Listenabsatz"/>
        <w:numPr>
          <w:ilvl w:val="1"/>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Der Auftragnehmer verpflichtet sich, von Nachunternehmern und von ihm oder von Nachunternehmern beauftragten Verleihern zu verlangen und durch geeignete Maßnahmen sicherzustellen, dass die Nachunternehmer und von ihm oder von Nachunternehmern beauftragten Verleiher ihre Pflichten nach § 4 Absatz 1 und 3 des Bundestariftreuegesetzes erfüllen.</w:t>
      </w:r>
    </w:p>
    <w:p w14:paraId="56EFD8AA" w14:textId="2600A961" w:rsidR="00A160C6" w:rsidRPr="00225B13" w:rsidRDefault="00C627A1" w:rsidP="00A160C6">
      <w:pPr>
        <w:pStyle w:val="Listenabsatz"/>
        <w:numPr>
          <w:ilvl w:val="1"/>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 xml:space="preserve">Die Verpflichtung nach </w:t>
      </w:r>
      <w:r w:rsidR="00225B13" w:rsidRPr="00225B13">
        <w:rPr>
          <w:rFonts w:ascii="Arial" w:hAnsi="Arial" w:cs="Arial"/>
          <w:bCs/>
          <w:sz w:val="22"/>
          <w:szCs w:val="22"/>
        </w:rPr>
        <w:t xml:space="preserve">Absatz </w:t>
      </w:r>
      <w:r w:rsidRPr="00225B13">
        <w:rPr>
          <w:rFonts w:ascii="Arial" w:hAnsi="Arial" w:cs="Arial"/>
          <w:bCs/>
          <w:sz w:val="22"/>
          <w:szCs w:val="22"/>
        </w:rPr>
        <w:t>3</w:t>
      </w:r>
      <w:r w:rsidR="00225B13" w:rsidRPr="00225B13">
        <w:rPr>
          <w:rFonts w:ascii="Arial" w:hAnsi="Arial" w:cs="Arial"/>
          <w:bCs/>
          <w:sz w:val="22"/>
          <w:szCs w:val="22"/>
        </w:rPr>
        <w:t xml:space="preserve"> lit. a.</w:t>
      </w:r>
      <w:r w:rsidRPr="00225B13">
        <w:rPr>
          <w:rFonts w:ascii="Arial" w:hAnsi="Arial" w:cs="Arial"/>
          <w:bCs/>
          <w:sz w:val="22"/>
          <w:szCs w:val="22"/>
        </w:rPr>
        <w:t xml:space="preserve"> gilt auch dann, wenn für den Auftragnehmer selbst keine Rechtsverordnung nach § 5 des Bundestariftreuegesetzes einschlägig ist. In Bezug auf die Nachunternehmer und Verleiher gilt </w:t>
      </w:r>
      <w:r w:rsidR="00225B13" w:rsidRPr="00225B13">
        <w:rPr>
          <w:rFonts w:ascii="Arial" w:hAnsi="Arial" w:cs="Arial"/>
          <w:bCs/>
          <w:sz w:val="22"/>
          <w:szCs w:val="22"/>
        </w:rPr>
        <w:t>Absatz</w:t>
      </w:r>
      <w:r w:rsidRPr="00225B13">
        <w:rPr>
          <w:rFonts w:ascii="Arial" w:hAnsi="Arial" w:cs="Arial"/>
          <w:bCs/>
          <w:sz w:val="22"/>
          <w:szCs w:val="22"/>
        </w:rPr>
        <w:t xml:space="preserve"> 1</w:t>
      </w:r>
      <w:r w:rsidR="00225B13" w:rsidRPr="00225B13">
        <w:rPr>
          <w:rFonts w:ascii="Arial" w:hAnsi="Arial" w:cs="Arial"/>
          <w:bCs/>
          <w:sz w:val="22"/>
          <w:szCs w:val="22"/>
        </w:rPr>
        <w:t xml:space="preserve"> lit. b.</w:t>
      </w:r>
      <w:r w:rsidRPr="00225B13">
        <w:rPr>
          <w:rFonts w:ascii="Arial" w:hAnsi="Arial" w:cs="Arial"/>
          <w:bCs/>
          <w:sz w:val="22"/>
          <w:szCs w:val="22"/>
        </w:rPr>
        <w:t xml:space="preserve"> entsprechend.</w:t>
      </w:r>
    </w:p>
    <w:p w14:paraId="00609DEC" w14:textId="6BCDFB48" w:rsidR="00C627A1" w:rsidRPr="00225B13" w:rsidRDefault="00C627A1" w:rsidP="00A160C6">
      <w:pPr>
        <w:pStyle w:val="Listenabsatz"/>
        <w:numPr>
          <w:ilvl w:val="1"/>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 xml:space="preserve">Der Auftragnehmer verpflichtet sich, mit von ihm unterbeauftragten Nachunternehmern und Verleihern die in </w:t>
      </w:r>
      <w:r w:rsidR="00225B13" w:rsidRPr="00225B13">
        <w:rPr>
          <w:rFonts w:ascii="Arial" w:hAnsi="Arial" w:cs="Arial"/>
          <w:bCs/>
          <w:sz w:val="22"/>
          <w:szCs w:val="22"/>
        </w:rPr>
        <w:t xml:space="preserve">Absatz </w:t>
      </w:r>
      <w:r w:rsidRPr="00225B13">
        <w:rPr>
          <w:rFonts w:ascii="Arial" w:hAnsi="Arial" w:cs="Arial"/>
          <w:bCs/>
          <w:sz w:val="22"/>
          <w:szCs w:val="22"/>
        </w:rPr>
        <w:t>2</w:t>
      </w:r>
      <w:r w:rsidR="00225B13" w:rsidRPr="00225B13">
        <w:rPr>
          <w:rFonts w:ascii="Arial" w:hAnsi="Arial" w:cs="Arial"/>
          <w:bCs/>
          <w:sz w:val="22"/>
          <w:szCs w:val="22"/>
        </w:rPr>
        <w:t xml:space="preserve"> lit. c.</w:t>
      </w:r>
      <w:r w:rsidRPr="00225B13">
        <w:rPr>
          <w:rFonts w:ascii="Arial" w:hAnsi="Arial" w:cs="Arial"/>
          <w:bCs/>
          <w:sz w:val="22"/>
          <w:szCs w:val="22"/>
        </w:rPr>
        <w:t xml:space="preserve"> geregelten Mitwirkungspflichten und die Regelung zur Kostentragung nach </w:t>
      </w:r>
      <w:r w:rsidR="00225B13" w:rsidRPr="00225B13">
        <w:rPr>
          <w:rFonts w:ascii="Arial" w:hAnsi="Arial" w:cs="Arial"/>
          <w:bCs/>
          <w:sz w:val="22"/>
          <w:szCs w:val="22"/>
        </w:rPr>
        <w:t xml:space="preserve">Absatz </w:t>
      </w:r>
      <w:r w:rsidRPr="00225B13">
        <w:rPr>
          <w:rFonts w:ascii="Arial" w:hAnsi="Arial" w:cs="Arial"/>
          <w:bCs/>
          <w:sz w:val="22"/>
          <w:szCs w:val="22"/>
        </w:rPr>
        <w:t>2</w:t>
      </w:r>
      <w:r w:rsidR="00225B13" w:rsidRPr="00225B13">
        <w:rPr>
          <w:rFonts w:ascii="Arial" w:hAnsi="Arial" w:cs="Arial"/>
          <w:bCs/>
          <w:sz w:val="22"/>
          <w:szCs w:val="22"/>
        </w:rPr>
        <w:t xml:space="preserve"> lit. d.</w:t>
      </w:r>
      <w:r w:rsidRPr="00225B13">
        <w:rPr>
          <w:rFonts w:ascii="Arial" w:hAnsi="Arial" w:cs="Arial"/>
          <w:bCs/>
          <w:sz w:val="22"/>
          <w:szCs w:val="22"/>
        </w:rPr>
        <w:t xml:space="preserve"> zu vereinbaren und sicherzustellen, dass eine entsprechende Vereinbarung zwischen den von den Nachunternehmern oder Verleihern beauftragten weiteren Nachunternehmern oder Verleihern getroffen wird.</w:t>
      </w:r>
    </w:p>
    <w:p w14:paraId="15971D83" w14:textId="2774E3E0" w:rsidR="00C627A1" w:rsidRPr="00225B13" w:rsidRDefault="00C627A1" w:rsidP="00C627A1">
      <w:pPr>
        <w:numPr>
          <w:ilvl w:val="0"/>
          <w:numId w:val="14"/>
        </w:numPr>
        <w:spacing w:after="120" w:line="276" w:lineRule="auto"/>
        <w:jc w:val="both"/>
        <w:outlineLvl w:val="0"/>
        <w:rPr>
          <w:rFonts w:ascii="Arial" w:hAnsi="Arial" w:cs="Arial"/>
          <w:bCs/>
          <w:sz w:val="22"/>
          <w:szCs w:val="22"/>
        </w:rPr>
      </w:pPr>
      <w:r w:rsidRPr="00225B13">
        <w:rPr>
          <w:rFonts w:ascii="Arial" w:hAnsi="Arial" w:cs="Arial"/>
          <w:bCs/>
          <w:sz w:val="22"/>
          <w:szCs w:val="22"/>
        </w:rPr>
        <w:t>Vertragsstrafe</w:t>
      </w:r>
    </w:p>
    <w:p w14:paraId="7C4796D5" w14:textId="5F0804EA" w:rsidR="007B7728" w:rsidRDefault="00C627A1" w:rsidP="00A160C6">
      <w:pPr>
        <w:spacing w:after="120" w:line="276" w:lineRule="auto"/>
        <w:ind w:left="360"/>
        <w:jc w:val="both"/>
        <w:outlineLvl w:val="0"/>
        <w:rPr>
          <w:rFonts w:ascii="Arial" w:hAnsi="Arial" w:cs="Arial"/>
          <w:bCs/>
          <w:sz w:val="22"/>
          <w:szCs w:val="22"/>
        </w:rPr>
      </w:pPr>
      <w:r w:rsidRPr="00225B13">
        <w:rPr>
          <w:rFonts w:ascii="Arial" w:hAnsi="Arial" w:cs="Arial"/>
          <w:bCs/>
          <w:sz w:val="22"/>
          <w:szCs w:val="22"/>
        </w:rPr>
        <w:t xml:space="preserve">Für jeden festgestellten Verstoß gegen die Vorgaben aus </w:t>
      </w:r>
      <w:r w:rsidR="00225B13" w:rsidRPr="00225B13">
        <w:rPr>
          <w:rFonts w:ascii="Arial" w:hAnsi="Arial" w:cs="Arial"/>
          <w:bCs/>
          <w:sz w:val="22"/>
          <w:szCs w:val="22"/>
        </w:rPr>
        <w:t>Absatz 1 bis 3</w:t>
      </w:r>
      <w:r w:rsidRPr="00225B13">
        <w:rPr>
          <w:rFonts w:ascii="Arial" w:hAnsi="Arial" w:cs="Arial"/>
          <w:bCs/>
          <w:sz w:val="22"/>
          <w:szCs w:val="22"/>
        </w:rPr>
        <w:t xml:space="preserve"> dieser Vereinbarung bzw. die Vorgaben des Bundestariftreuegesetzes verwirkt der Auftragnehmer eine Vertragsstrafe in Höhe von 1 % der Nettoauftragssumme. Die Vertragsstrafe für den Auftrag aus dieser Ziffer wird auf insgesamt maximal 10 % der Netto-Gesamtvergütung beschränkt, § 11 BTTG. Die Vertragsstrafe gilt als verwirkt, wenn die Prüfstelle Bundestariftreue den Verstoß gem. § 13 BTTG festgestellt hat.</w:t>
      </w:r>
    </w:p>
    <w:p w14:paraId="65E170E1" w14:textId="77777777" w:rsidR="0057013A" w:rsidRPr="00A160C6" w:rsidRDefault="0057013A" w:rsidP="00A160C6">
      <w:pPr>
        <w:spacing w:after="120" w:line="276" w:lineRule="auto"/>
        <w:ind w:left="360"/>
        <w:jc w:val="both"/>
        <w:outlineLvl w:val="0"/>
        <w:rPr>
          <w:rFonts w:ascii="Arial" w:hAnsi="Arial" w:cs="Arial"/>
          <w:bCs/>
          <w:sz w:val="22"/>
          <w:szCs w:val="22"/>
        </w:rPr>
      </w:pPr>
    </w:p>
    <w:p w14:paraId="402F0822" w14:textId="45029519" w:rsidR="007B7728" w:rsidRPr="00A84AEC" w:rsidRDefault="007B7728" w:rsidP="007B7728">
      <w:pPr>
        <w:spacing w:line="360" w:lineRule="auto"/>
        <w:jc w:val="center"/>
        <w:outlineLvl w:val="0"/>
        <w:rPr>
          <w:rFonts w:ascii="Arial" w:hAnsi="Arial" w:cs="Arial"/>
          <w:b/>
          <w:sz w:val="22"/>
          <w:szCs w:val="22"/>
        </w:rPr>
      </w:pPr>
      <w:bookmarkStart w:id="44" w:name="_Toc214792099"/>
      <w:bookmarkStart w:id="45" w:name="_Toc214792888"/>
      <w:bookmarkStart w:id="46" w:name="_Toc214878924"/>
      <w:bookmarkStart w:id="47" w:name="_Toc214879009"/>
      <w:bookmarkStart w:id="48" w:name="_Toc214951225"/>
      <w:bookmarkStart w:id="49" w:name="_Toc214955290"/>
      <w:bookmarkStart w:id="50" w:name="_Toc221942050"/>
      <w:bookmarkEnd w:id="42"/>
      <w:r w:rsidRPr="00A84AEC">
        <w:rPr>
          <w:rFonts w:ascii="Arial" w:hAnsi="Arial" w:cs="Arial"/>
          <w:b/>
          <w:sz w:val="22"/>
          <w:szCs w:val="22"/>
        </w:rPr>
        <w:t>§ 1</w:t>
      </w:r>
      <w:r w:rsidR="00225B13">
        <w:rPr>
          <w:rFonts w:ascii="Arial" w:hAnsi="Arial" w:cs="Arial"/>
          <w:b/>
          <w:sz w:val="22"/>
          <w:szCs w:val="22"/>
        </w:rPr>
        <w:t>7</w:t>
      </w:r>
      <w:r w:rsidRPr="00A84AEC">
        <w:rPr>
          <w:rFonts w:ascii="Arial" w:hAnsi="Arial" w:cs="Arial"/>
          <w:b/>
          <w:sz w:val="22"/>
          <w:szCs w:val="22"/>
        </w:rPr>
        <w:t xml:space="preserve"> Schlussbestimmungen</w:t>
      </w:r>
      <w:bookmarkEnd w:id="44"/>
      <w:bookmarkEnd w:id="45"/>
      <w:bookmarkEnd w:id="46"/>
      <w:bookmarkEnd w:id="47"/>
      <w:bookmarkEnd w:id="48"/>
      <w:bookmarkEnd w:id="49"/>
      <w:bookmarkEnd w:id="50"/>
    </w:p>
    <w:p w14:paraId="3165AF72" w14:textId="59F45CBC" w:rsidR="007B7728" w:rsidRPr="00A84AEC" w:rsidRDefault="0082588F" w:rsidP="00D046E9">
      <w:pPr>
        <w:numPr>
          <w:ilvl w:val="0"/>
          <w:numId w:val="17"/>
        </w:numPr>
        <w:spacing w:after="120" w:line="276" w:lineRule="auto"/>
        <w:jc w:val="both"/>
        <w:outlineLvl w:val="0"/>
        <w:rPr>
          <w:rFonts w:ascii="Arial" w:hAnsi="Arial" w:cs="Arial"/>
          <w:sz w:val="22"/>
          <w:szCs w:val="22"/>
        </w:rPr>
      </w:pPr>
      <w:r w:rsidRPr="0082588F">
        <w:rPr>
          <w:rFonts w:ascii="Arial" w:hAnsi="Arial" w:cs="Arial"/>
          <w:sz w:val="22"/>
          <w:szCs w:val="22"/>
        </w:rPr>
        <w:t>Nebenabreden, Änderungen und Ergänzungen dieses Vertrages einschließlich seiner Anlagen bedürfen zu ihrer Wirksamkeit der Schriftform. Soweit in diesem Vertrag oder in anderen Vertragsbestandteilen auf ein Schriftformerfordernis abgestellt wird, ist mit Ausnahme von Kündigungsschreiben die Textform im Sinne von § 126b BGB zur Wahrung der Schriftform ausreichend.</w:t>
      </w:r>
    </w:p>
    <w:p w14:paraId="5276E96A" w14:textId="7353A600" w:rsidR="007B7728" w:rsidRPr="00A84AEC" w:rsidRDefault="007B7728" w:rsidP="00D046E9">
      <w:pPr>
        <w:numPr>
          <w:ilvl w:val="0"/>
          <w:numId w:val="17"/>
        </w:numPr>
        <w:spacing w:after="120" w:line="276" w:lineRule="auto"/>
        <w:jc w:val="both"/>
        <w:outlineLvl w:val="0"/>
        <w:rPr>
          <w:rFonts w:ascii="Arial" w:hAnsi="Arial" w:cs="Arial"/>
          <w:sz w:val="22"/>
          <w:szCs w:val="22"/>
        </w:rPr>
      </w:pPr>
      <w:r w:rsidRPr="00A84AEC">
        <w:rPr>
          <w:rFonts w:ascii="Arial" w:hAnsi="Arial" w:cs="Arial"/>
          <w:sz w:val="22"/>
          <w:szCs w:val="22"/>
        </w:rPr>
        <w:t>Bedingungen des Auftragnehmers, insbesondere allgemeine Geschäftsbedingungen, gelten nur, wenn und soweit sie von der DAK-G</w:t>
      </w:r>
      <w:r w:rsidR="009D1A15">
        <w:rPr>
          <w:rFonts w:ascii="Arial" w:hAnsi="Arial" w:cs="Arial"/>
          <w:sz w:val="22"/>
          <w:szCs w:val="22"/>
        </w:rPr>
        <w:t>esundheit</w:t>
      </w:r>
      <w:r w:rsidRPr="00A84AEC">
        <w:rPr>
          <w:rFonts w:ascii="Arial" w:hAnsi="Arial" w:cs="Arial"/>
          <w:sz w:val="22"/>
          <w:szCs w:val="22"/>
        </w:rPr>
        <w:t xml:space="preserve"> ausdrücklich und schriftlich angenommen wurden.</w:t>
      </w:r>
    </w:p>
    <w:p w14:paraId="19613EAB" w14:textId="299D4F64" w:rsidR="007B7728" w:rsidRPr="00C6467B" w:rsidRDefault="007B7728" w:rsidP="00D046E9">
      <w:pPr>
        <w:numPr>
          <w:ilvl w:val="0"/>
          <w:numId w:val="17"/>
        </w:numPr>
        <w:spacing w:after="120" w:line="276" w:lineRule="auto"/>
        <w:jc w:val="both"/>
        <w:outlineLvl w:val="0"/>
        <w:rPr>
          <w:rFonts w:ascii="Arial" w:hAnsi="Arial" w:cs="Arial"/>
          <w:sz w:val="22"/>
          <w:szCs w:val="22"/>
        </w:rPr>
      </w:pPr>
      <w:r w:rsidRPr="00C6467B">
        <w:rPr>
          <w:rFonts w:ascii="Arial" w:hAnsi="Arial" w:cs="Arial"/>
          <w:sz w:val="22"/>
          <w:szCs w:val="22"/>
        </w:rPr>
        <w:t>Sollte eine Bestimmung des Vertrages ganz oder teilweise unwirksam sein oder werden, so wird die Gültigkeit der übrigen Bestimmungen dadurch nicht berührt. Die Vertragsparteien wirken darauf hin, die unwirksame Bestimmung durch eine solche Bestimmung zu ersetzen, die dem Sinn und Zweck der unwirksamen Bestimmung wirtschaftlich und in rechtswirksamer Weise am nächsten kommt. Gleiches gilt für etwaige Vertragslücken.</w:t>
      </w:r>
    </w:p>
    <w:p w14:paraId="26AC0447" w14:textId="77777777" w:rsidR="007B7728" w:rsidRPr="00A84AEC" w:rsidRDefault="007B7728" w:rsidP="00D046E9">
      <w:pPr>
        <w:numPr>
          <w:ilvl w:val="0"/>
          <w:numId w:val="17"/>
        </w:numPr>
        <w:spacing w:after="120" w:line="276" w:lineRule="auto"/>
        <w:jc w:val="both"/>
        <w:outlineLvl w:val="0"/>
        <w:rPr>
          <w:rFonts w:ascii="Arial" w:hAnsi="Arial" w:cs="Arial"/>
          <w:sz w:val="22"/>
          <w:szCs w:val="22"/>
        </w:rPr>
      </w:pPr>
      <w:r w:rsidRPr="00A84AEC">
        <w:rPr>
          <w:rFonts w:ascii="Arial" w:hAnsi="Arial" w:cs="Arial"/>
          <w:sz w:val="22"/>
          <w:szCs w:val="22"/>
        </w:rPr>
        <w:t>Erfüllungsort und Gerichtsstand für alle aus dem Vertragsverhältnis erwachsenden Ansprüche und Rechtsstreitigkeiten ist ausschließlich Hamburg.</w:t>
      </w:r>
    </w:p>
    <w:p w14:paraId="302CD071" w14:textId="71A84FED" w:rsidR="0059151D" w:rsidRPr="00A84AEC" w:rsidRDefault="0059151D">
      <w:pPr>
        <w:widowControl/>
        <w:rPr>
          <w:rFonts w:ascii="Arial" w:hAnsi="Arial" w:cs="Arial"/>
          <w:b/>
          <w:sz w:val="22"/>
          <w:szCs w:val="22"/>
        </w:rPr>
      </w:pPr>
      <w:bookmarkStart w:id="51" w:name="_Toc221942052"/>
      <w:bookmarkEnd w:id="51"/>
    </w:p>
    <w:sectPr w:rsidR="0059151D" w:rsidRPr="00A84AEC" w:rsidSect="00C77941">
      <w:footerReference w:type="first" r:id="rId14"/>
      <w:pgSz w:w="11906" w:h="16838"/>
      <w:pgMar w:top="851" w:right="1417" w:bottom="1418"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9EA71" w14:textId="77777777" w:rsidR="00966FD1" w:rsidRDefault="00966FD1">
      <w:r>
        <w:separator/>
      </w:r>
    </w:p>
  </w:endnote>
  <w:endnote w:type="continuationSeparator" w:id="0">
    <w:p w14:paraId="6D2DB796" w14:textId="77777777" w:rsidR="00966FD1" w:rsidRDefault="0096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8687" w14:textId="77777777" w:rsidR="002B7207" w:rsidRDefault="006B1952" w:rsidP="0013690D">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AF4DCA7" w14:textId="77777777" w:rsidR="002B7207" w:rsidRDefault="002B72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721712655"/>
      <w:docPartObj>
        <w:docPartGallery w:val="Page Numbers (Bottom of Page)"/>
        <w:docPartUnique/>
      </w:docPartObj>
    </w:sdtPr>
    <w:sdtEndPr/>
    <w:sdtContent>
      <w:sdt>
        <w:sdtPr>
          <w:rPr>
            <w:rFonts w:ascii="Arial" w:hAnsi="Arial" w:cs="Arial"/>
          </w:rPr>
          <w:id w:val="1051189983"/>
          <w:docPartObj>
            <w:docPartGallery w:val="Page Numbers (Top of Page)"/>
            <w:docPartUnique/>
          </w:docPartObj>
        </w:sdtPr>
        <w:sdtEndPr/>
        <w:sdtContent>
          <w:p w14:paraId="7E51C62D" w14:textId="3756BC49" w:rsidR="00FE1D70" w:rsidRPr="00FE1D70" w:rsidRDefault="00FE1D70">
            <w:pPr>
              <w:pStyle w:val="Fuzeile"/>
              <w:jc w:val="center"/>
              <w:rPr>
                <w:rFonts w:ascii="Arial" w:hAnsi="Arial" w:cs="Arial"/>
              </w:rPr>
            </w:pPr>
            <w:r w:rsidRPr="00FE1D70">
              <w:rPr>
                <w:rFonts w:ascii="Arial" w:hAnsi="Arial" w:cs="Arial"/>
              </w:rPr>
              <w:t xml:space="preserve">Seite </w:t>
            </w:r>
            <w:r w:rsidRPr="00FE1D70">
              <w:rPr>
                <w:rFonts w:ascii="Arial" w:hAnsi="Arial" w:cs="Arial"/>
                <w:b/>
                <w:bCs/>
                <w:sz w:val="24"/>
                <w:szCs w:val="24"/>
              </w:rPr>
              <w:fldChar w:fldCharType="begin"/>
            </w:r>
            <w:r w:rsidRPr="00FE1D70">
              <w:rPr>
                <w:rFonts w:ascii="Arial" w:hAnsi="Arial" w:cs="Arial"/>
                <w:b/>
                <w:bCs/>
              </w:rPr>
              <w:instrText>PAGE</w:instrText>
            </w:r>
            <w:r w:rsidRPr="00FE1D70">
              <w:rPr>
                <w:rFonts w:ascii="Arial" w:hAnsi="Arial" w:cs="Arial"/>
                <w:b/>
                <w:bCs/>
                <w:sz w:val="24"/>
                <w:szCs w:val="24"/>
              </w:rPr>
              <w:fldChar w:fldCharType="separate"/>
            </w:r>
            <w:r w:rsidRPr="00FE1D70">
              <w:rPr>
                <w:rFonts w:ascii="Arial" w:hAnsi="Arial" w:cs="Arial"/>
                <w:b/>
                <w:bCs/>
              </w:rPr>
              <w:t>2</w:t>
            </w:r>
            <w:r w:rsidRPr="00FE1D70">
              <w:rPr>
                <w:rFonts w:ascii="Arial" w:hAnsi="Arial" w:cs="Arial"/>
                <w:b/>
                <w:bCs/>
                <w:sz w:val="24"/>
                <w:szCs w:val="24"/>
              </w:rPr>
              <w:fldChar w:fldCharType="end"/>
            </w:r>
            <w:r w:rsidRPr="00FE1D70">
              <w:rPr>
                <w:rFonts w:ascii="Arial" w:hAnsi="Arial" w:cs="Arial"/>
              </w:rPr>
              <w:t xml:space="preserve"> von </w:t>
            </w:r>
            <w:r w:rsidRPr="00FE1D70">
              <w:rPr>
                <w:rFonts w:ascii="Arial" w:hAnsi="Arial" w:cs="Arial"/>
                <w:b/>
                <w:bCs/>
                <w:sz w:val="24"/>
                <w:szCs w:val="24"/>
              </w:rPr>
              <w:fldChar w:fldCharType="begin"/>
            </w:r>
            <w:r w:rsidRPr="00FE1D70">
              <w:rPr>
                <w:rFonts w:ascii="Arial" w:hAnsi="Arial" w:cs="Arial"/>
                <w:b/>
                <w:bCs/>
              </w:rPr>
              <w:instrText>NUMPAGES</w:instrText>
            </w:r>
            <w:r w:rsidRPr="00FE1D70">
              <w:rPr>
                <w:rFonts w:ascii="Arial" w:hAnsi="Arial" w:cs="Arial"/>
                <w:b/>
                <w:bCs/>
                <w:sz w:val="24"/>
                <w:szCs w:val="24"/>
              </w:rPr>
              <w:fldChar w:fldCharType="separate"/>
            </w:r>
            <w:r w:rsidRPr="00FE1D70">
              <w:rPr>
                <w:rFonts w:ascii="Arial" w:hAnsi="Arial" w:cs="Arial"/>
                <w:b/>
                <w:bCs/>
              </w:rPr>
              <w:t>2</w:t>
            </w:r>
            <w:r w:rsidRPr="00FE1D70">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0618371"/>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085868F1" w14:textId="0A8AB9A7" w:rsidR="00AC0C63" w:rsidRPr="00AC0C63" w:rsidRDefault="00AC0C63">
            <w:pPr>
              <w:pStyle w:val="Fuzeile"/>
              <w:jc w:val="center"/>
              <w:rPr>
                <w:rFonts w:ascii="Arial" w:hAnsi="Arial" w:cs="Arial"/>
              </w:rPr>
            </w:pPr>
            <w:r w:rsidRPr="00AC0C63">
              <w:rPr>
                <w:rFonts w:ascii="Arial" w:hAnsi="Arial" w:cs="Arial"/>
              </w:rPr>
              <w:t xml:space="preserve">Seite </w:t>
            </w:r>
            <w:r w:rsidRPr="00AC0C63">
              <w:rPr>
                <w:rFonts w:ascii="Arial" w:hAnsi="Arial" w:cs="Arial"/>
                <w:b/>
                <w:bCs/>
                <w:sz w:val="24"/>
                <w:szCs w:val="24"/>
              </w:rPr>
              <w:fldChar w:fldCharType="begin"/>
            </w:r>
            <w:r w:rsidRPr="00AC0C63">
              <w:rPr>
                <w:rFonts w:ascii="Arial" w:hAnsi="Arial" w:cs="Arial"/>
                <w:b/>
                <w:bCs/>
              </w:rPr>
              <w:instrText>PAGE</w:instrText>
            </w:r>
            <w:r w:rsidRPr="00AC0C63">
              <w:rPr>
                <w:rFonts w:ascii="Arial" w:hAnsi="Arial" w:cs="Arial"/>
                <w:b/>
                <w:bCs/>
                <w:sz w:val="24"/>
                <w:szCs w:val="24"/>
              </w:rPr>
              <w:fldChar w:fldCharType="separate"/>
            </w:r>
            <w:r w:rsidRPr="00AC0C63">
              <w:rPr>
                <w:rFonts w:ascii="Arial" w:hAnsi="Arial" w:cs="Arial"/>
                <w:b/>
                <w:bCs/>
              </w:rPr>
              <w:t>2</w:t>
            </w:r>
            <w:r w:rsidRPr="00AC0C63">
              <w:rPr>
                <w:rFonts w:ascii="Arial" w:hAnsi="Arial" w:cs="Arial"/>
                <w:b/>
                <w:bCs/>
                <w:sz w:val="24"/>
                <w:szCs w:val="24"/>
              </w:rPr>
              <w:fldChar w:fldCharType="end"/>
            </w:r>
            <w:r w:rsidRPr="00AC0C63">
              <w:rPr>
                <w:rFonts w:ascii="Arial" w:hAnsi="Arial" w:cs="Arial"/>
              </w:rPr>
              <w:t xml:space="preserve"> von </w:t>
            </w:r>
            <w:r w:rsidRPr="00AC0C63">
              <w:rPr>
                <w:rFonts w:ascii="Arial" w:hAnsi="Arial" w:cs="Arial"/>
                <w:b/>
                <w:bCs/>
                <w:sz w:val="24"/>
                <w:szCs w:val="24"/>
              </w:rPr>
              <w:fldChar w:fldCharType="begin"/>
            </w:r>
            <w:r w:rsidRPr="00AC0C63">
              <w:rPr>
                <w:rFonts w:ascii="Arial" w:hAnsi="Arial" w:cs="Arial"/>
                <w:b/>
                <w:bCs/>
              </w:rPr>
              <w:instrText>NUMPAGES</w:instrText>
            </w:r>
            <w:r w:rsidRPr="00AC0C63">
              <w:rPr>
                <w:rFonts w:ascii="Arial" w:hAnsi="Arial" w:cs="Arial"/>
                <w:b/>
                <w:bCs/>
                <w:sz w:val="24"/>
                <w:szCs w:val="24"/>
              </w:rPr>
              <w:fldChar w:fldCharType="separate"/>
            </w:r>
            <w:r w:rsidRPr="00AC0C63">
              <w:rPr>
                <w:rFonts w:ascii="Arial" w:hAnsi="Arial" w:cs="Arial"/>
                <w:b/>
                <w:bCs/>
              </w:rPr>
              <w:t>2</w:t>
            </w:r>
            <w:r w:rsidRPr="00AC0C63">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5E71" w14:textId="77777777" w:rsidR="00966FD1" w:rsidRDefault="00966FD1">
      <w:r>
        <w:separator/>
      </w:r>
    </w:p>
  </w:footnote>
  <w:footnote w:type="continuationSeparator" w:id="0">
    <w:p w14:paraId="3B2A5886" w14:textId="77777777" w:rsidR="00966FD1" w:rsidRDefault="00966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4B168" w14:textId="1E2FBB30" w:rsidR="002B7207" w:rsidRDefault="0057013A" w:rsidP="0075661B">
    <w:pPr>
      <w:pStyle w:val="Kopfzeile"/>
      <w:jc w:val="right"/>
      <w:rPr>
        <w:rFonts w:ascii="Arial" w:hAnsi="Arial" w:cs="Arial"/>
        <w:b/>
        <w:sz w:val="22"/>
        <w:szCs w:val="22"/>
      </w:rPr>
    </w:pPr>
    <w:r>
      <w:rPr>
        <w:rFonts w:ascii="Arial" w:hAnsi="Arial" w:cs="Arial"/>
        <w:b/>
        <w:sz w:val="22"/>
        <w:szCs w:val="22"/>
      </w:rPr>
      <w:t>Vertrag</w:t>
    </w:r>
  </w:p>
  <w:p w14:paraId="5E27CFAD" w14:textId="77777777" w:rsidR="005D5011" w:rsidRPr="0075661B" w:rsidRDefault="005D5011" w:rsidP="0075661B">
    <w:pPr>
      <w:pStyle w:val="Kopfzeile"/>
      <w:jc w:val="right"/>
      <w:rPr>
        <w:rFonts w:ascii="Arial" w:hAnsi="Arial"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E074" w14:textId="61477647" w:rsidR="002B7207" w:rsidRDefault="00A738CC" w:rsidP="0075661B">
    <w:pPr>
      <w:pStyle w:val="Kopfzeile"/>
      <w:jc w:val="right"/>
      <w:rPr>
        <w:rFonts w:ascii="Arial" w:hAnsi="Arial" w:cs="Arial"/>
        <w:b/>
        <w:sz w:val="22"/>
        <w:szCs w:val="22"/>
      </w:rPr>
    </w:pPr>
    <w:r>
      <w:rPr>
        <w:rFonts w:ascii="Arial" w:hAnsi="Arial" w:cs="Arial"/>
        <w:b/>
        <w:sz w:val="22"/>
        <w:szCs w:val="22"/>
      </w:rPr>
      <w:t>V</w:t>
    </w:r>
    <w:r w:rsidR="006B1952">
      <w:rPr>
        <w:rFonts w:ascii="Arial" w:hAnsi="Arial" w:cs="Arial"/>
        <w:b/>
        <w:sz w:val="22"/>
        <w:szCs w:val="22"/>
      </w:rPr>
      <w:t>ertrag</w:t>
    </w:r>
  </w:p>
  <w:p w14:paraId="549F9430" w14:textId="77777777" w:rsidR="002B7207" w:rsidRPr="0075661B" w:rsidRDefault="002B7207" w:rsidP="0075661B">
    <w:pPr>
      <w:pStyle w:val="Kopfzeile"/>
      <w:jc w:val="right"/>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33D3"/>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 w15:restartNumberingAfterBreak="0">
    <w:nsid w:val="127706AA"/>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 w15:restartNumberingAfterBreak="0">
    <w:nsid w:val="14BD438F"/>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15:restartNumberingAfterBreak="0">
    <w:nsid w:val="15691E4E"/>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 w15:restartNumberingAfterBreak="0">
    <w:nsid w:val="1859419B"/>
    <w:multiLevelType w:val="hybridMultilevel"/>
    <w:tmpl w:val="C876F922"/>
    <w:lvl w:ilvl="0" w:tplc="04070019">
      <w:start w:val="1"/>
      <w:numFmt w:val="lowerLetter"/>
      <w:lvlText w:val="%1."/>
      <w:lvlJc w:val="left"/>
      <w:pPr>
        <w:tabs>
          <w:tab w:val="num" w:pos="1080"/>
        </w:tabs>
        <w:ind w:left="108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A0E322E"/>
    <w:multiLevelType w:val="hybridMultilevel"/>
    <w:tmpl w:val="7778AE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9C3E5D"/>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 w15:restartNumberingAfterBreak="0">
    <w:nsid w:val="2E856B2D"/>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 w15:restartNumberingAfterBreak="0">
    <w:nsid w:val="36D839B2"/>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 w15:restartNumberingAfterBreak="0">
    <w:nsid w:val="40E9746C"/>
    <w:multiLevelType w:val="hybridMultilevel"/>
    <w:tmpl w:val="4CDE7426"/>
    <w:lvl w:ilvl="0" w:tplc="FFFFFFFF">
      <w:start w:val="1"/>
      <w:numFmt w:val="decimal"/>
      <w:lvlText w:val="(%1)"/>
      <w:lvlJc w:val="left"/>
      <w:pPr>
        <w:tabs>
          <w:tab w:val="num" w:pos="360"/>
        </w:tabs>
        <w:ind w:left="360" w:hanging="360"/>
      </w:pPr>
      <w:rPr>
        <w:rFonts w:cs="Times New Roman" w:hint="default"/>
      </w:rPr>
    </w:lvl>
    <w:lvl w:ilvl="1" w:tplc="B95686D0">
      <w:start w:val="4"/>
      <w:numFmt w:val="lowerLetter"/>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 w15:restartNumberingAfterBreak="0">
    <w:nsid w:val="42A8695C"/>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1" w15:restartNumberingAfterBreak="0">
    <w:nsid w:val="43986121"/>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2" w15:restartNumberingAfterBreak="0">
    <w:nsid w:val="46001E41"/>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 w15:restartNumberingAfterBreak="0">
    <w:nsid w:val="56A5461E"/>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4" w15:restartNumberingAfterBreak="0">
    <w:nsid w:val="5B285F1B"/>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5E693A7D"/>
    <w:multiLevelType w:val="hybridMultilevel"/>
    <w:tmpl w:val="360840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62F05BB4"/>
    <w:multiLevelType w:val="hybridMultilevel"/>
    <w:tmpl w:val="4CE20C7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65D9789C"/>
    <w:multiLevelType w:val="hybridMultilevel"/>
    <w:tmpl w:val="77241EE2"/>
    <w:lvl w:ilvl="0" w:tplc="FFFFFFFF">
      <w:start w:val="1"/>
      <w:numFmt w:val="decimal"/>
      <w:lvlText w:val="(%1)"/>
      <w:lvlJc w:val="left"/>
      <w:pPr>
        <w:tabs>
          <w:tab w:val="num" w:pos="1080"/>
        </w:tabs>
        <w:ind w:left="1080" w:hanging="360"/>
      </w:pPr>
      <w:rPr>
        <w:rFonts w:cs="Times New Roman"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8" w15:restartNumberingAfterBreak="0">
    <w:nsid w:val="6BAC744D"/>
    <w:multiLevelType w:val="hybridMultilevel"/>
    <w:tmpl w:val="73307454"/>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43E641E4">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B428A3"/>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70361C42"/>
    <w:multiLevelType w:val="hybridMultilevel"/>
    <w:tmpl w:val="F068748E"/>
    <w:lvl w:ilvl="0" w:tplc="FFFFFFFF">
      <w:start w:val="1"/>
      <w:numFmt w:val="decimal"/>
      <w:lvlText w:val="(%1)"/>
      <w:lvlJc w:val="left"/>
      <w:pPr>
        <w:tabs>
          <w:tab w:val="num" w:pos="360"/>
        </w:tabs>
        <w:ind w:left="360" w:hanging="360"/>
      </w:pPr>
      <w:rPr>
        <w:rFonts w:cs="Times New Roman" w:hint="default"/>
      </w:rPr>
    </w:lvl>
    <w:lvl w:ilvl="1" w:tplc="FFFFFFFF">
      <w:start w:val="1"/>
      <w:numFmt w:val="bullet"/>
      <w:lvlText w:val=""/>
      <w:lvlJc w:val="left"/>
      <w:pPr>
        <w:ind w:left="720" w:hanging="360"/>
      </w:pPr>
      <w:rPr>
        <w:rFonts w:ascii="Symbol" w:hAnsi="Symbol" w:hint="default"/>
      </w:rPr>
    </w:lvl>
    <w:lvl w:ilvl="2" w:tplc="04070001">
      <w:start w:val="1"/>
      <w:numFmt w:val="bullet"/>
      <w:lvlText w:val=""/>
      <w:lvlJc w:val="left"/>
      <w:pPr>
        <w:ind w:left="720" w:hanging="360"/>
      </w:pPr>
      <w:rPr>
        <w:rFonts w:ascii="Symbol" w:hAnsi="Symbol"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75DF4CFE"/>
    <w:multiLevelType w:val="hybridMultilevel"/>
    <w:tmpl w:val="ACC6AD2C"/>
    <w:lvl w:ilvl="0" w:tplc="96ACA88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A611D15"/>
    <w:multiLevelType w:val="hybridMultilevel"/>
    <w:tmpl w:val="ACC6AD2C"/>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num w:numId="1" w16cid:durableId="1911230858">
    <w:abstractNumId w:val="21"/>
  </w:num>
  <w:num w:numId="2" w16cid:durableId="1729259253">
    <w:abstractNumId w:val="5"/>
  </w:num>
  <w:num w:numId="3" w16cid:durableId="1778481232">
    <w:abstractNumId w:val="16"/>
  </w:num>
  <w:num w:numId="4" w16cid:durableId="13700423">
    <w:abstractNumId w:val="11"/>
  </w:num>
  <w:num w:numId="5" w16cid:durableId="1050107980">
    <w:abstractNumId w:val="19"/>
  </w:num>
  <w:num w:numId="6" w16cid:durableId="1527331359">
    <w:abstractNumId w:val="3"/>
  </w:num>
  <w:num w:numId="7" w16cid:durableId="1792700168">
    <w:abstractNumId w:val="22"/>
  </w:num>
  <w:num w:numId="8" w16cid:durableId="371930428">
    <w:abstractNumId w:val="8"/>
  </w:num>
  <w:num w:numId="9" w16cid:durableId="1081025445">
    <w:abstractNumId w:val="6"/>
  </w:num>
  <w:num w:numId="10" w16cid:durableId="1003321136">
    <w:abstractNumId w:val="13"/>
  </w:num>
  <w:num w:numId="11" w16cid:durableId="1121149307">
    <w:abstractNumId w:val="20"/>
  </w:num>
  <w:num w:numId="12" w16cid:durableId="189998507">
    <w:abstractNumId w:val="2"/>
  </w:num>
  <w:num w:numId="13" w16cid:durableId="1448162535">
    <w:abstractNumId w:val="12"/>
  </w:num>
  <w:num w:numId="14" w16cid:durableId="106388194">
    <w:abstractNumId w:val="18"/>
  </w:num>
  <w:num w:numId="15" w16cid:durableId="1543248800">
    <w:abstractNumId w:val="1"/>
  </w:num>
  <w:num w:numId="16" w16cid:durableId="1957902005">
    <w:abstractNumId w:val="0"/>
  </w:num>
  <w:num w:numId="17" w16cid:durableId="1108769595">
    <w:abstractNumId w:val="10"/>
  </w:num>
  <w:num w:numId="18" w16cid:durableId="1664695540">
    <w:abstractNumId w:val="14"/>
  </w:num>
  <w:num w:numId="19" w16cid:durableId="1686856636">
    <w:abstractNumId w:val="7"/>
  </w:num>
  <w:num w:numId="20" w16cid:durableId="1241334967">
    <w:abstractNumId w:val="15"/>
  </w:num>
  <w:num w:numId="21" w16cid:durableId="470707330">
    <w:abstractNumId w:val="9"/>
  </w:num>
  <w:num w:numId="22" w16cid:durableId="786004185">
    <w:abstractNumId w:val="17"/>
  </w:num>
  <w:num w:numId="23" w16cid:durableId="39467004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oVNylWxDd0P7TWdcS05jHKHqoXchj1JoHecUHxMTsKMpAF0HkTcE0NG6XBKTMxYBLY85+5fdB3gZXBppI8tnw==" w:salt="0yNM63kCcrw6PDjmF4qH/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27D"/>
    <w:rsid w:val="000120E1"/>
    <w:rsid w:val="00034B2E"/>
    <w:rsid w:val="00034DF0"/>
    <w:rsid w:val="00040ABD"/>
    <w:rsid w:val="00044AD5"/>
    <w:rsid w:val="00054EB7"/>
    <w:rsid w:val="00067307"/>
    <w:rsid w:val="00067B8E"/>
    <w:rsid w:val="00080DD9"/>
    <w:rsid w:val="00084EF2"/>
    <w:rsid w:val="0009671F"/>
    <w:rsid w:val="000B18E7"/>
    <w:rsid w:val="000B1BB4"/>
    <w:rsid w:val="000B4EB8"/>
    <w:rsid w:val="000B5682"/>
    <w:rsid w:val="000C4FB8"/>
    <w:rsid w:val="000C5108"/>
    <w:rsid w:val="000D43AD"/>
    <w:rsid w:val="000E46D4"/>
    <w:rsid w:val="000F5C98"/>
    <w:rsid w:val="00126B94"/>
    <w:rsid w:val="00175848"/>
    <w:rsid w:val="00184102"/>
    <w:rsid w:val="00186C93"/>
    <w:rsid w:val="001B668F"/>
    <w:rsid w:val="001C3B97"/>
    <w:rsid w:val="001D0A9B"/>
    <w:rsid w:val="001F4FB5"/>
    <w:rsid w:val="00223980"/>
    <w:rsid w:val="00225B13"/>
    <w:rsid w:val="0024186C"/>
    <w:rsid w:val="002419B8"/>
    <w:rsid w:val="002455D2"/>
    <w:rsid w:val="002637E9"/>
    <w:rsid w:val="00263ED7"/>
    <w:rsid w:val="002775D2"/>
    <w:rsid w:val="00281851"/>
    <w:rsid w:val="002952E2"/>
    <w:rsid w:val="002956F7"/>
    <w:rsid w:val="002B7207"/>
    <w:rsid w:val="002C0765"/>
    <w:rsid w:val="002D1DAC"/>
    <w:rsid w:val="002D668D"/>
    <w:rsid w:val="002E5537"/>
    <w:rsid w:val="00300C11"/>
    <w:rsid w:val="00304172"/>
    <w:rsid w:val="003108C6"/>
    <w:rsid w:val="003247DF"/>
    <w:rsid w:val="00327F35"/>
    <w:rsid w:val="00361D2F"/>
    <w:rsid w:val="003665C5"/>
    <w:rsid w:val="003676C7"/>
    <w:rsid w:val="003B2DE1"/>
    <w:rsid w:val="003C6B78"/>
    <w:rsid w:val="003F473C"/>
    <w:rsid w:val="004162C8"/>
    <w:rsid w:val="00424525"/>
    <w:rsid w:val="0042533A"/>
    <w:rsid w:val="004300A6"/>
    <w:rsid w:val="00437DD2"/>
    <w:rsid w:val="00476A06"/>
    <w:rsid w:val="00495949"/>
    <w:rsid w:val="004A36D0"/>
    <w:rsid w:val="004B1D6A"/>
    <w:rsid w:val="004F0360"/>
    <w:rsid w:val="00506159"/>
    <w:rsid w:val="005259C1"/>
    <w:rsid w:val="005318C3"/>
    <w:rsid w:val="00532A2B"/>
    <w:rsid w:val="005330B8"/>
    <w:rsid w:val="00551964"/>
    <w:rsid w:val="00552E9A"/>
    <w:rsid w:val="0057013A"/>
    <w:rsid w:val="0059151D"/>
    <w:rsid w:val="005A1C8C"/>
    <w:rsid w:val="005A1FD8"/>
    <w:rsid w:val="005A40A5"/>
    <w:rsid w:val="005B503A"/>
    <w:rsid w:val="005B6906"/>
    <w:rsid w:val="005D5011"/>
    <w:rsid w:val="005E243C"/>
    <w:rsid w:val="00633376"/>
    <w:rsid w:val="00642798"/>
    <w:rsid w:val="00662F75"/>
    <w:rsid w:val="00666ECE"/>
    <w:rsid w:val="006826C8"/>
    <w:rsid w:val="0069397E"/>
    <w:rsid w:val="00696DB3"/>
    <w:rsid w:val="00697EF0"/>
    <w:rsid w:val="006A2A30"/>
    <w:rsid w:val="006A5A57"/>
    <w:rsid w:val="006B1952"/>
    <w:rsid w:val="006B7FAD"/>
    <w:rsid w:val="006C5153"/>
    <w:rsid w:val="006D0AF0"/>
    <w:rsid w:val="006D770F"/>
    <w:rsid w:val="006E7782"/>
    <w:rsid w:val="00701F6C"/>
    <w:rsid w:val="00705E3B"/>
    <w:rsid w:val="007328B3"/>
    <w:rsid w:val="0076025A"/>
    <w:rsid w:val="00767272"/>
    <w:rsid w:val="00770707"/>
    <w:rsid w:val="007728B4"/>
    <w:rsid w:val="00793E10"/>
    <w:rsid w:val="007B7728"/>
    <w:rsid w:val="007C37F0"/>
    <w:rsid w:val="007E45D9"/>
    <w:rsid w:val="007F7482"/>
    <w:rsid w:val="0080467B"/>
    <w:rsid w:val="0082588F"/>
    <w:rsid w:val="00833BB2"/>
    <w:rsid w:val="00833D49"/>
    <w:rsid w:val="00872491"/>
    <w:rsid w:val="00883277"/>
    <w:rsid w:val="00894CF4"/>
    <w:rsid w:val="008C5BFF"/>
    <w:rsid w:val="008D6E38"/>
    <w:rsid w:val="008F39E5"/>
    <w:rsid w:val="00901BA2"/>
    <w:rsid w:val="0091547A"/>
    <w:rsid w:val="00931295"/>
    <w:rsid w:val="00952C2E"/>
    <w:rsid w:val="00953CBC"/>
    <w:rsid w:val="00954AEF"/>
    <w:rsid w:val="00966FD1"/>
    <w:rsid w:val="009958C4"/>
    <w:rsid w:val="009C3923"/>
    <w:rsid w:val="009D1A15"/>
    <w:rsid w:val="009D2529"/>
    <w:rsid w:val="00A139F8"/>
    <w:rsid w:val="00A1521C"/>
    <w:rsid w:val="00A1599B"/>
    <w:rsid w:val="00A160C6"/>
    <w:rsid w:val="00A30F0E"/>
    <w:rsid w:val="00A422B9"/>
    <w:rsid w:val="00A65B2C"/>
    <w:rsid w:val="00A66310"/>
    <w:rsid w:val="00A738CC"/>
    <w:rsid w:val="00A84AEC"/>
    <w:rsid w:val="00A945A5"/>
    <w:rsid w:val="00A95259"/>
    <w:rsid w:val="00AA14A1"/>
    <w:rsid w:val="00AA1843"/>
    <w:rsid w:val="00AA1A1A"/>
    <w:rsid w:val="00AA35CB"/>
    <w:rsid w:val="00AC0C63"/>
    <w:rsid w:val="00AC1262"/>
    <w:rsid w:val="00AD560D"/>
    <w:rsid w:val="00B0404E"/>
    <w:rsid w:val="00B0439B"/>
    <w:rsid w:val="00B06438"/>
    <w:rsid w:val="00B53CAA"/>
    <w:rsid w:val="00B5552D"/>
    <w:rsid w:val="00B60BDD"/>
    <w:rsid w:val="00B65C25"/>
    <w:rsid w:val="00B6682F"/>
    <w:rsid w:val="00B74FA6"/>
    <w:rsid w:val="00BA773E"/>
    <w:rsid w:val="00BC1B92"/>
    <w:rsid w:val="00BD3BCB"/>
    <w:rsid w:val="00BD7C38"/>
    <w:rsid w:val="00BE35B8"/>
    <w:rsid w:val="00BE740B"/>
    <w:rsid w:val="00BF017A"/>
    <w:rsid w:val="00BF1548"/>
    <w:rsid w:val="00BF2FB1"/>
    <w:rsid w:val="00BF5EE2"/>
    <w:rsid w:val="00C36A16"/>
    <w:rsid w:val="00C37ABE"/>
    <w:rsid w:val="00C37C67"/>
    <w:rsid w:val="00C42988"/>
    <w:rsid w:val="00C627A1"/>
    <w:rsid w:val="00C62D6D"/>
    <w:rsid w:val="00C6467B"/>
    <w:rsid w:val="00C775FE"/>
    <w:rsid w:val="00C80365"/>
    <w:rsid w:val="00C86B76"/>
    <w:rsid w:val="00CA361B"/>
    <w:rsid w:val="00CA7F23"/>
    <w:rsid w:val="00CC16D7"/>
    <w:rsid w:val="00CC4922"/>
    <w:rsid w:val="00CE327D"/>
    <w:rsid w:val="00CF35BA"/>
    <w:rsid w:val="00D03A66"/>
    <w:rsid w:val="00D046E9"/>
    <w:rsid w:val="00D34466"/>
    <w:rsid w:val="00D4038A"/>
    <w:rsid w:val="00D51156"/>
    <w:rsid w:val="00D646AA"/>
    <w:rsid w:val="00D94C50"/>
    <w:rsid w:val="00DA09D9"/>
    <w:rsid w:val="00DC4373"/>
    <w:rsid w:val="00DD7E4C"/>
    <w:rsid w:val="00E00BB6"/>
    <w:rsid w:val="00E012DA"/>
    <w:rsid w:val="00E1376C"/>
    <w:rsid w:val="00E229AA"/>
    <w:rsid w:val="00E24788"/>
    <w:rsid w:val="00E47BFE"/>
    <w:rsid w:val="00E53E82"/>
    <w:rsid w:val="00E57B7E"/>
    <w:rsid w:val="00E60BDB"/>
    <w:rsid w:val="00E93CFA"/>
    <w:rsid w:val="00E9544E"/>
    <w:rsid w:val="00ED151F"/>
    <w:rsid w:val="00EF3A54"/>
    <w:rsid w:val="00EF5A5E"/>
    <w:rsid w:val="00F0380C"/>
    <w:rsid w:val="00F119CE"/>
    <w:rsid w:val="00F178BD"/>
    <w:rsid w:val="00F25A69"/>
    <w:rsid w:val="00F27E04"/>
    <w:rsid w:val="00F31737"/>
    <w:rsid w:val="00F32150"/>
    <w:rsid w:val="00F80327"/>
    <w:rsid w:val="00F86A5F"/>
    <w:rsid w:val="00FE0112"/>
    <w:rsid w:val="00FE1D70"/>
    <w:rsid w:val="00FE70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C2DFE"/>
  <w15:chartTrackingRefBased/>
  <w15:docId w15:val="{DD527342-9C25-4EC6-A9C5-8321E302C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327D"/>
    <w:pPr>
      <w:widowContro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CE327D"/>
    <w:pPr>
      <w:tabs>
        <w:tab w:val="center" w:pos="4536"/>
        <w:tab w:val="right" w:pos="9072"/>
      </w:tabs>
    </w:pPr>
  </w:style>
  <w:style w:type="character" w:customStyle="1" w:styleId="FuzeileZchn">
    <w:name w:val="Fußzeile Zchn"/>
    <w:basedOn w:val="Absatz-Standardschriftart"/>
    <w:link w:val="Fuzeile"/>
    <w:uiPriority w:val="99"/>
    <w:rsid w:val="00CE327D"/>
  </w:style>
  <w:style w:type="character" w:styleId="Seitenzahl">
    <w:name w:val="page number"/>
    <w:rsid w:val="00CE327D"/>
    <w:rPr>
      <w:rFonts w:cs="Times New Roman"/>
    </w:rPr>
  </w:style>
  <w:style w:type="character" w:styleId="Hyperlink">
    <w:name w:val="Hyperlink"/>
    <w:rsid w:val="00CE327D"/>
    <w:rPr>
      <w:rFonts w:cs="Times New Roman"/>
      <w:color w:val="0000FF"/>
      <w:u w:val="single"/>
    </w:rPr>
  </w:style>
  <w:style w:type="paragraph" w:styleId="Kopfzeile">
    <w:name w:val="header"/>
    <w:basedOn w:val="Standard"/>
    <w:link w:val="KopfzeileZchn"/>
    <w:rsid w:val="00CE327D"/>
    <w:pPr>
      <w:tabs>
        <w:tab w:val="center" w:pos="4536"/>
        <w:tab w:val="right" w:pos="9072"/>
      </w:tabs>
    </w:pPr>
  </w:style>
  <w:style w:type="character" w:customStyle="1" w:styleId="KopfzeileZchn">
    <w:name w:val="Kopfzeile Zchn"/>
    <w:basedOn w:val="Absatz-Standardschriftart"/>
    <w:link w:val="Kopfzeile"/>
    <w:rsid w:val="00CE327D"/>
  </w:style>
  <w:style w:type="paragraph" w:styleId="Textkrper-Zeileneinzug">
    <w:name w:val="Body Text Indent"/>
    <w:basedOn w:val="Standard"/>
    <w:link w:val="Textkrper-ZeileneinzugZchn"/>
    <w:rsid w:val="00CE327D"/>
    <w:pPr>
      <w:spacing w:after="120"/>
      <w:ind w:left="283"/>
    </w:pPr>
  </w:style>
  <w:style w:type="character" w:customStyle="1" w:styleId="Textkrper-ZeileneinzugZchn">
    <w:name w:val="Textkörper-Zeileneinzug Zchn"/>
    <w:basedOn w:val="Absatz-Standardschriftart"/>
    <w:link w:val="Textkrper-Zeileneinzug"/>
    <w:rsid w:val="00CE327D"/>
  </w:style>
  <w:style w:type="paragraph" w:styleId="Listenabsatz">
    <w:name w:val="List Paragraph"/>
    <w:basedOn w:val="Standard"/>
    <w:uiPriority w:val="34"/>
    <w:qFormat/>
    <w:rsid w:val="00CE327D"/>
    <w:pPr>
      <w:ind w:left="708"/>
    </w:pPr>
  </w:style>
  <w:style w:type="character" w:customStyle="1" w:styleId="personvalue">
    <w:name w:val="personvalue"/>
    <w:rsid w:val="00CE327D"/>
  </w:style>
  <w:style w:type="character" w:styleId="NichtaufgelsteErwhnung">
    <w:name w:val="Unresolved Mention"/>
    <w:basedOn w:val="Absatz-Standardschriftart"/>
    <w:uiPriority w:val="99"/>
    <w:semiHidden/>
    <w:unhideWhenUsed/>
    <w:rsid w:val="00901BA2"/>
    <w:rPr>
      <w:color w:val="605E5C"/>
      <w:shd w:val="clear" w:color="auto" w:fill="E1DFDD"/>
    </w:rPr>
  </w:style>
  <w:style w:type="paragraph" w:styleId="Sprechblasentext">
    <w:name w:val="Balloon Text"/>
    <w:basedOn w:val="Standard"/>
    <w:link w:val="SprechblasentextZchn"/>
    <w:semiHidden/>
    <w:unhideWhenUsed/>
    <w:rsid w:val="009958C4"/>
    <w:rPr>
      <w:rFonts w:ascii="Segoe UI" w:hAnsi="Segoe UI" w:cs="Segoe UI"/>
      <w:sz w:val="18"/>
      <w:szCs w:val="18"/>
    </w:rPr>
  </w:style>
  <w:style w:type="character" w:customStyle="1" w:styleId="SprechblasentextZchn">
    <w:name w:val="Sprechblasentext Zchn"/>
    <w:basedOn w:val="Absatz-Standardschriftart"/>
    <w:link w:val="Sprechblasentext"/>
    <w:semiHidden/>
    <w:rsid w:val="009958C4"/>
    <w:rPr>
      <w:rFonts w:ascii="Segoe UI" w:hAnsi="Segoe UI" w:cs="Segoe UI"/>
      <w:sz w:val="18"/>
      <w:szCs w:val="18"/>
    </w:rPr>
  </w:style>
  <w:style w:type="character" w:styleId="Kommentarzeichen">
    <w:name w:val="annotation reference"/>
    <w:basedOn w:val="Absatz-Standardschriftart"/>
    <w:rsid w:val="005259C1"/>
    <w:rPr>
      <w:sz w:val="16"/>
      <w:szCs w:val="16"/>
    </w:rPr>
  </w:style>
  <w:style w:type="paragraph" w:styleId="Kommentartext">
    <w:name w:val="annotation text"/>
    <w:basedOn w:val="Standard"/>
    <w:link w:val="KommentartextZchn"/>
    <w:rsid w:val="005259C1"/>
  </w:style>
  <w:style w:type="character" w:customStyle="1" w:styleId="KommentartextZchn">
    <w:name w:val="Kommentartext Zchn"/>
    <w:basedOn w:val="Absatz-Standardschriftart"/>
    <w:link w:val="Kommentartext"/>
    <w:rsid w:val="005259C1"/>
  </w:style>
  <w:style w:type="paragraph" w:styleId="Kommentarthema">
    <w:name w:val="annotation subject"/>
    <w:basedOn w:val="Kommentartext"/>
    <w:next w:val="Kommentartext"/>
    <w:link w:val="KommentarthemaZchn"/>
    <w:rsid w:val="005259C1"/>
    <w:rPr>
      <w:b/>
      <w:bCs/>
    </w:rPr>
  </w:style>
  <w:style w:type="character" w:customStyle="1" w:styleId="KommentarthemaZchn">
    <w:name w:val="Kommentarthema Zchn"/>
    <w:basedOn w:val="KommentartextZchn"/>
    <w:link w:val="Kommentarthema"/>
    <w:rsid w:val="005259C1"/>
    <w:rPr>
      <w:b/>
      <w:bCs/>
    </w:rPr>
  </w:style>
  <w:style w:type="paragraph" w:styleId="berarbeitung">
    <w:name w:val="Revision"/>
    <w:hidden/>
    <w:uiPriority w:val="99"/>
    <w:semiHidden/>
    <w:rsid w:val="007C3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4669">
      <w:bodyDiv w:val="1"/>
      <w:marLeft w:val="0"/>
      <w:marRight w:val="0"/>
      <w:marTop w:val="0"/>
      <w:marBottom w:val="0"/>
      <w:divBdr>
        <w:top w:val="none" w:sz="0" w:space="0" w:color="auto"/>
        <w:left w:val="none" w:sz="0" w:space="0" w:color="auto"/>
        <w:bottom w:val="none" w:sz="0" w:space="0" w:color="auto"/>
        <w:right w:val="none" w:sz="0" w:space="0" w:color="auto"/>
      </w:divBdr>
    </w:div>
    <w:div w:id="592275805">
      <w:bodyDiv w:val="1"/>
      <w:marLeft w:val="0"/>
      <w:marRight w:val="0"/>
      <w:marTop w:val="0"/>
      <w:marBottom w:val="0"/>
      <w:divBdr>
        <w:top w:val="none" w:sz="0" w:space="0" w:color="auto"/>
        <w:left w:val="none" w:sz="0" w:space="0" w:color="auto"/>
        <w:bottom w:val="none" w:sz="0" w:space="0" w:color="auto"/>
        <w:right w:val="none" w:sz="0" w:space="0" w:color="auto"/>
      </w:divBdr>
      <w:divsChild>
        <w:div w:id="2066028523">
          <w:marLeft w:val="0"/>
          <w:marRight w:val="0"/>
          <w:marTop w:val="0"/>
          <w:marBottom w:val="0"/>
          <w:divBdr>
            <w:top w:val="none" w:sz="0" w:space="0" w:color="auto"/>
            <w:left w:val="none" w:sz="0" w:space="0" w:color="auto"/>
            <w:bottom w:val="none" w:sz="0" w:space="0" w:color="auto"/>
            <w:right w:val="none" w:sz="0" w:space="0" w:color="auto"/>
          </w:divBdr>
        </w:div>
        <w:div w:id="652685670">
          <w:marLeft w:val="0"/>
          <w:marRight w:val="0"/>
          <w:marTop w:val="0"/>
          <w:marBottom w:val="0"/>
          <w:divBdr>
            <w:top w:val="none" w:sz="0" w:space="0" w:color="auto"/>
            <w:left w:val="none" w:sz="0" w:space="0" w:color="auto"/>
            <w:bottom w:val="none" w:sz="0" w:space="0" w:color="auto"/>
            <w:right w:val="none" w:sz="0" w:space="0" w:color="auto"/>
          </w:divBdr>
        </w:div>
      </w:divsChild>
    </w:div>
    <w:div w:id="893392116">
      <w:bodyDiv w:val="1"/>
      <w:marLeft w:val="0"/>
      <w:marRight w:val="0"/>
      <w:marTop w:val="0"/>
      <w:marBottom w:val="0"/>
      <w:divBdr>
        <w:top w:val="none" w:sz="0" w:space="0" w:color="auto"/>
        <w:left w:val="none" w:sz="0" w:space="0" w:color="auto"/>
        <w:bottom w:val="none" w:sz="0" w:space="0" w:color="auto"/>
        <w:right w:val="none" w:sz="0" w:space="0" w:color="auto"/>
      </w:divBdr>
    </w:div>
    <w:div w:id="1224289871">
      <w:bodyDiv w:val="1"/>
      <w:marLeft w:val="0"/>
      <w:marRight w:val="0"/>
      <w:marTop w:val="0"/>
      <w:marBottom w:val="0"/>
      <w:divBdr>
        <w:top w:val="none" w:sz="0" w:space="0" w:color="auto"/>
        <w:left w:val="none" w:sz="0" w:space="0" w:color="auto"/>
        <w:bottom w:val="none" w:sz="0" w:space="0" w:color="auto"/>
        <w:right w:val="none" w:sz="0" w:space="0" w:color="auto"/>
      </w:divBdr>
    </w:div>
    <w:div w:id="1407607407">
      <w:bodyDiv w:val="1"/>
      <w:marLeft w:val="0"/>
      <w:marRight w:val="0"/>
      <w:marTop w:val="0"/>
      <w:marBottom w:val="0"/>
      <w:divBdr>
        <w:top w:val="none" w:sz="0" w:space="0" w:color="auto"/>
        <w:left w:val="none" w:sz="0" w:space="0" w:color="auto"/>
        <w:bottom w:val="none" w:sz="0" w:space="0" w:color="auto"/>
        <w:right w:val="none" w:sz="0" w:space="0" w:color="auto"/>
      </w:divBdr>
    </w:div>
    <w:div w:id="160295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voice@da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F2F6-8A4C-434C-A905-0F1093596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5210</Words>
  <Characters>32827</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Christinger, Anke</dc:creator>
  <cp:keywords/>
  <dc:description/>
  <cp:lastModifiedBy>Seelig, Florian</cp:lastModifiedBy>
  <cp:revision>3</cp:revision>
  <cp:lastPrinted>2024-02-09T07:48:00Z</cp:lastPrinted>
  <dcterms:created xsi:type="dcterms:W3CDTF">2026-06-24T11:09:00Z</dcterms:created>
  <dcterms:modified xsi:type="dcterms:W3CDTF">2026-06-26T09:14:00Z</dcterms:modified>
</cp:coreProperties>
</file>