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15D7" w14:textId="77777777" w:rsidR="0096403B" w:rsidRDefault="0096403B" w:rsidP="00C931A1">
      <w:pPr>
        <w:spacing w:after="120" w:line="240" w:lineRule="atLeast"/>
        <w:rPr>
          <w:rFonts w:cs="Arial"/>
        </w:rPr>
      </w:pPr>
    </w:p>
    <w:p w14:paraId="376A27A5" w14:textId="41758744" w:rsidR="003D1C96" w:rsidRPr="00D6590D" w:rsidRDefault="00466B4F" w:rsidP="00C931A1">
      <w:pPr>
        <w:spacing w:after="120" w:line="240" w:lineRule="atLeast"/>
        <w:rPr>
          <w:rFonts w:cs="Arial"/>
        </w:rPr>
      </w:pPr>
      <w:r w:rsidRPr="00D6590D">
        <w:rPr>
          <w:rFonts w:cs="Arial"/>
        </w:rPr>
        <w:tab/>
      </w:r>
      <w:r w:rsidRPr="00D6590D">
        <w:rPr>
          <w:rFonts w:cs="Arial"/>
        </w:rPr>
        <w:tab/>
      </w:r>
    </w:p>
    <w:bookmarkStart w:id="1" w:name="_Hlk149286819"/>
    <w:p w14:paraId="44AE7031" w14:textId="49CDDFB2" w:rsidR="005C1814" w:rsidRPr="00D6590D" w:rsidRDefault="005C1814" w:rsidP="001F08DE">
      <w:pPr>
        <w:spacing w:after="120" w:line="240" w:lineRule="atLeast"/>
        <w:jc w:val="center"/>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Dieses Dokument enthält Betriebs- und/oder Geschäftsgeheimnisse</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BC5671" w:rsidRDefault="00EE6BA4" w:rsidP="00BC5671">
      <w:pPr>
        <w:spacing w:after="120" w:line="240" w:lineRule="atLeast"/>
        <w:jc w:val="both"/>
        <w:rPr>
          <w:rFonts w:cs="Arial"/>
          <w:i/>
          <w:color w:val="808080" w:themeColor="background1" w:themeShade="80"/>
          <w:sz w:val="18"/>
          <w:szCs w:val="18"/>
        </w:rPr>
      </w:pPr>
      <w:bookmarkStart w:id="2" w:name="_Hlk138855182"/>
      <w:bookmarkStart w:id="3" w:name="_Hlk138854719"/>
      <w:r w:rsidRPr="00BC5671">
        <w:rPr>
          <w:rFonts w:cs="Arial"/>
          <w:i/>
          <w:color w:val="808080" w:themeColor="background1" w:themeShade="80"/>
          <w:sz w:val="18"/>
          <w:szCs w:val="18"/>
        </w:rPr>
        <w:t>Hinweis</w:t>
      </w:r>
      <w:bookmarkEnd w:id="2"/>
      <w:r w:rsidRPr="00BC5671">
        <w:rPr>
          <w:rFonts w:cs="Arial"/>
          <w:i/>
          <w:color w:val="808080" w:themeColor="background1" w:themeShade="80"/>
          <w:sz w:val="18"/>
          <w:szCs w:val="18"/>
        </w:rPr>
        <w:t xml:space="preserve">: </w:t>
      </w:r>
      <w:bookmarkEnd w:id="3"/>
      <w:r w:rsidRPr="00BC5671">
        <w:rPr>
          <w:rFonts w:cs="Arial"/>
          <w:i/>
          <w:color w:val="808080" w:themeColor="background1" w:themeShade="80"/>
          <w:sz w:val="18"/>
          <w:szCs w:val="18"/>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418E6DFE" w14:textId="4E55CE20" w:rsidR="0096403B" w:rsidRDefault="0096403B" w:rsidP="0096403B">
      <w:pPr>
        <w:tabs>
          <w:tab w:val="left" w:pos="3334"/>
        </w:tabs>
        <w:spacing w:line="240" w:lineRule="atLeast"/>
        <w:rPr>
          <w:rFonts w:cs="Arial"/>
          <w:szCs w:val="22"/>
        </w:rPr>
      </w:pPr>
      <w:r w:rsidRPr="0096403B">
        <w:rPr>
          <w:rFonts w:cs="Arial"/>
          <w:szCs w:val="22"/>
        </w:rPr>
        <w:t xml:space="preserve">Ich gebe/Wir geben im o.g. Vergabeverfahren ein Angebot ab </w:t>
      </w:r>
      <w:r>
        <w:rPr>
          <w:rFonts w:cs="Arial"/>
          <w:szCs w:val="22"/>
        </w:rPr>
        <w:t>(bitte zutreffendes ankreuzen)</w:t>
      </w:r>
    </w:p>
    <w:p w14:paraId="597704CB" w14:textId="77777777" w:rsidR="0096403B" w:rsidRPr="0096403B" w:rsidRDefault="0096403B" w:rsidP="0096403B">
      <w:pPr>
        <w:tabs>
          <w:tab w:val="left" w:pos="3334"/>
        </w:tabs>
        <w:rPr>
          <w:rFonts w:cs="Arial"/>
          <w:sz w:val="16"/>
          <w:szCs w:val="16"/>
        </w:rPr>
      </w:pPr>
    </w:p>
    <w:p w14:paraId="101E8B0F" w14:textId="77777777" w:rsidR="0096403B" w:rsidRPr="0096403B" w:rsidRDefault="0096403B" w:rsidP="0096403B">
      <w:pPr>
        <w:numPr>
          <w:ilvl w:val="0"/>
          <w:numId w:val="8"/>
        </w:numPr>
        <w:tabs>
          <w:tab w:val="left" w:pos="3334"/>
        </w:tabs>
        <w:spacing w:after="120" w:line="240" w:lineRule="atLeast"/>
        <w:ind w:left="426" w:hanging="426"/>
        <w:rPr>
          <w:rFonts w:cs="Arial"/>
          <w:szCs w:val="22"/>
        </w:rPr>
      </w:pPr>
      <w:r w:rsidRPr="0096403B">
        <w:rPr>
          <w:rFonts w:cs="Arial"/>
          <w:szCs w:val="22"/>
        </w:rPr>
        <w:t>als</w:t>
      </w:r>
    </w:p>
    <w:p w14:paraId="7EC9737F" w14:textId="5B8B10C2" w:rsidR="0096403B" w:rsidRPr="0096403B" w:rsidRDefault="0096403B" w:rsidP="0096403B">
      <w:pPr>
        <w:tabs>
          <w:tab w:val="left" w:pos="3334"/>
        </w:tabs>
        <w:spacing w:after="120" w:line="240" w:lineRule="atLeast"/>
        <w:rPr>
          <w:rFonts w:cs="Arial"/>
          <w:szCs w:val="22"/>
        </w:rPr>
      </w:pPr>
      <w:r w:rsidRPr="0096403B">
        <w:rPr>
          <w:rFonts w:cs="Arial"/>
          <w:szCs w:val="22"/>
        </w:rPr>
        <w:fldChar w:fldCharType="begin">
          <w:ffData>
            <w:name w:val="Kontrollkästchen1"/>
            <w:enabled/>
            <w:calcOnExit w:val="0"/>
            <w:checkBox>
              <w:sizeAuto/>
              <w:default w:val="0"/>
              <w:checked w:val="0"/>
            </w:checkBox>
          </w:ffData>
        </w:fldChar>
      </w:r>
      <w:bookmarkStart w:id="4" w:name="Kontrollkästchen1"/>
      <w:r w:rsidRPr="0096403B">
        <w:rPr>
          <w:rFonts w:cs="Arial"/>
          <w:szCs w:val="22"/>
        </w:rPr>
        <w:instrText xml:space="preserve"> FORMCHECKBOX </w:instrText>
      </w:r>
      <w:r w:rsidRPr="0096403B">
        <w:rPr>
          <w:rFonts w:cs="Arial"/>
          <w:szCs w:val="22"/>
        </w:rPr>
      </w:r>
      <w:r w:rsidRPr="0096403B">
        <w:rPr>
          <w:rFonts w:cs="Arial"/>
          <w:szCs w:val="22"/>
        </w:rPr>
        <w:fldChar w:fldCharType="separate"/>
      </w:r>
      <w:r w:rsidRPr="0096403B">
        <w:rPr>
          <w:rFonts w:cs="Arial"/>
          <w:szCs w:val="22"/>
        </w:rPr>
        <w:fldChar w:fldCharType="end"/>
      </w:r>
      <w:bookmarkEnd w:id="4"/>
      <w:r>
        <w:rPr>
          <w:rFonts w:cs="Arial"/>
          <w:szCs w:val="22"/>
        </w:rPr>
        <w:t xml:space="preserve"> </w:t>
      </w:r>
      <w:r w:rsidRPr="0096403B">
        <w:rPr>
          <w:rFonts w:cs="Arial"/>
          <w:szCs w:val="22"/>
        </w:rPr>
        <w:t xml:space="preserve">Einzelbieter (in diesem Fall ist Ziffer 1 auszufüllen) </w:t>
      </w:r>
    </w:p>
    <w:p w14:paraId="1160C00F" w14:textId="2E04D978" w:rsidR="0096403B" w:rsidRPr="0096403B" w:rsidRDefault="0096403B" w:rsidP="0096403B">
      <w:pPr>
        <w:tabs>
          <w:tab w:val="left" w:pos="3334"/>
        </w:tabs>
        <w:spacing w:after="120" w:line="240" w:lineRule="atLeast"/>
        <w:rPr>
          <w:rFonts w:cs="Arial"/>
          <w:szCs w:val="22"/>
        </w:rPr>
      </w:pPr>
      <w:r w:rsidRPr="0096403B">
        <w:rPr>
          <w:rFonts w:cs="Arial"/>
          <w:szCs w:val="22"/>
        </w:rPr>
        <w:fldChar w:fldCharType="begin">
          <w:ffData>
            <w:name w:val="Kontrollkästchen2"/>
            <w:enabled/>
            <w:calcOnExit w:val="0"/>
            <w:checkBox>
              <w:sizeAuto/>
              <w:default w:val="0"/>
            </w:checkBox>
          </w:ffData>
        </w:fldChar>
      </w:r>
      <w:bookmarkStart w:id="5" w:name="Kontrollkästchen2"/>
      <w:r w:rsidRPr="0096403B">
        <w:rPr>
          <w:rFonts w:cs="Arial"/>
          <w:szCs w:val="22"/>
        </w:rPr>
        <w:instrText xml:space="preserve"> FORMCHECKBOX </w:instrText>
      </w:r>
      <w:r w:rsidRPr="0096403B">
        <w:rPr>
          <w:rFonts w:cs="Arial"/>
          <w:szCs w:val="22"/>
        </w:rPr>
      </w:r>
      <w:r w:rsidRPr="0096403B">
        <w:rPr>
          <w:rFonts w:cs="Arial"/>
          <w:szCs w:val="22"/>
        </w:rPr>
        <w:fldChar w:fldCharType="separate"/>
      </w:r>
      <w:r w:rsidRPr="0096403B">
        <w:rPr>
          <w:rFonts w:cs="Arial"/>
          <w:szCs w:val="22"/>
        </w:rPr>
        <w:fldChar w:fldCharType="end"/>
      </w:r>
      <w:bookmarkEnd w:id="5"/>
      <w:r>
        <w:rPr>
          <w:rFonts w:cs="Arial"/>
          <w:szCs w:val="22"/>
        </w:rPr>
        <w:t xml:space="preserve"> </w:t>
      </w:r>
      <w:r w:rsidRPr="0096403B">
        <w:rPr>
          <w:rFonts w:cs="Arial"/>
          <w:szCs w:val="22"/>
        </w:rPr>
        <w:t>Bietergemeinschaft (in diesem Fall ist Ziffer 2 auszufüllen)</w:t>
      </w:r>
    </w:p>
    <w:p w14:paraId="47B4A8BC" w14:textId="77777777" w:rsidR="0096403B" w:rsidRPr="0096403B" w:rsidRDefault="0096403B" w:rsidP="0096403B">
      <w:pPr>
        <w:tabs>
          <w:tab w:val="left" w:pos="3334"/>
        </w:tabs>
        <w:spacing w:after="120" w:line="240" w:lineRule="atLeast"/>
        <w:rPr>
          <w:rFonts w:cs="Arial"/>
          <w:szCs w:val="22"/>
        </w:rPr>
      </w:pPr>
    </w:p>
    <w:p w14:paraId="362BBB6F" w14:textId="6FDC0266" w:rsidR="0096403B" w:rsidRPr="0096403B" w:rsidRDefault="0096403B" w:rsidP="0096403B">
      <w:pPr>
        <w:numPr>
          <w:ilvl w:val="0"/>
          <w:numId w:val="8"/>
        </w:numPr>
        <w:tabs>
          <w:tab w:val="left" w:pos="3334"/>
        </w:tabs>
        <w:spacing w:after="120" w:line="240" w:lineRule="atLeast"/>
        <w:ind w:left="426" w:hanging="426"/>
        <w:rPr>
          <w:rFonts w:cs="Arial"/>
          <w:szCs w:val="22"/>
        </w:rPr>
      </w:pPr>
      <w:r w:rsidRPr="0096403B">
        <w:rPr>
          <w:rFonts w:cs="Arial"/>
          <w:szCs w:val="22"/>
        </w:rPr>
        <w:t>auf folgendes Los / folgende Lose</w:t>
      </w:r>
    </w:p>
    <w:p w14:paraId="3D4A46BA" w14:textId="1C405BF3" w:rsidR="0096403B" w:rsidRPr="0096403B" w:rsidRDefault="0096403B" w:rsidP="0096403B">
      <w:pPr>
        <w:tabs>
          <w:tab w:val="left" w:pos="3334"/>
        </w:tabs>
        <w:spacing w:after="120" w:line="240" w:lineRule="atLeast"/>
        <w:rPr>
          <w:rFonts w:cs="Arial"/>
          <w:szCs w:val="22"/>
        </w:rPr>
      </w:pPr>
      <w:r w:rsidRPr="0096403B">
        <w:rPr>
          <w:rFonts w:cs="Arial"/>
          <w:szCs w:val="22"/>
        </w:rPr>
        <w:fldChar w:fldCharType="begin">
          <w:ffData>
            <w:name w:val="Kontrollkästchen1"/>
            <w:enabled/>
            <w:calcOnExit w:val="0"/>
            <w:checkBox>
              <w:sizeAuto/>
              <w:default w:val="0"/>
            </w:checkBox>
          </w:ffData>
        </w:fldChar>
      </w:r>
      <w:r w:rsidRPr="0096403B">
        <w:rPr>
          <w:rFonts w:cs="Arial"/>
          <w:szCs w:val="22"/>
        </w:rPr>
        <w:instrText xml:space="preserve"> FORMCHECKBOX </w:instrText>
      </w:r>
      <w:r w:rsidRPr="0096403B">
        <w:rPr>
          <w:rFonts w:cs="Arial"/>
          <w:szCs w:val="22"/>
        </w:rPr>
      </w:r>
      <w:r w:rsidRPr="0096403B">
        <w:rPr>
          <w:rFonts w:cs="Arial"/>
          <w:szCs w:val="22"/>
        </w:rPr>
        <w:fldChar w:fldCharType="separate"/>
      </w:r>
      <w:r w:rsidRPr="0096403B">
        <w:rPr>
          <w:rFonts w:cs="Arial"/>
          <w:szCs w:val="22"/>
        </w:rPr>
        <w:fldChar w:fldCharType="end"/>
      </w:r>
      <w:r>
        <w:rPr>
          <w:rFonts w:cs="Arial"/>
          <w:szCs w:val="22"/>
        </w:rPr>
        <w:t xml:space="preserve"> </w:t>
      </w:r>
      <w:r w:rsidRPr="0096403B">
        <w:rPr>
          <w:rFonts w:cs="Arial"/>
          <w:szCs w:val="22"/>
        </w:rPr>
        <w:t>Los 1: [</w:t>
      </w:r>
      <w:r>
        <w:rPr>
          <w:rFonts w:cs="Arial"/>
          <w:szCs w:val="22"/>
        </w:rPr>
        <w:t>Elektroarbeiten</w:t>
      </w:r>
      <w:r w:rsidRPr="0096403B">
        <w:rPr>
          <w:rFonts w:cs="Arial"/>
          <w:szCs w:val="22"/>
        </w:rPr>
        <w:t>]</w:t>
      </w:r>
    </w:p>
    <w:p w14:paraId="658832DF" w14:textId="0786BB88" w:rsidR="0096403B" w:rsidRPr="0096403B" w:rsidRDefault="0096403B" w:rsidP="0096403B">
      <w:pPr>
        <w:tabs>
          <w:tab w:val="left" w:pos="3334"/>
        </w:tabs>
        <w:spacing w:after="120" w:line="240" w:lineRule="atLeast"/>
        <w:rPr>
          <w:rFonts w:cs="Arial"/>
          <w:szCs w:val="22"/>
        </w:rPr>
      </w:pPr>
      <w:r w:rsidRPr="0096403B">
        <w:rPr>
          <w:rFonts w:cs="Arial"/>
          <w:szCs w:val="22"/>
        </w:rPr>
        <w:fldChar w:fldCharType="begin">
          <w:ffData>
            <w:name w:val="Kontrollkästchen1"/>
            <w:enabled/>
            <w:calcOnExit w:val="0"/>
            <w:checkBox>
              <w:sizeAuto/>
              <w:default w:val="0"/>
            </w:checkBox>
          </w:ffData>
        </w:fldChar>
      </w:r>
      <w:r w:rsidRPr="0096403B">
        <w:rPr>
          <w:rFonts w:cs="Arial"/>
          <w:szCs w:val="22"/>
        </w:rPr>
        <w:instrText xml:space="preserve"> FORMCHECKBOX </w:instrText>
      </w:r>
      <w:r w:rsidRPr="0096403B">
        <w:rPr>
          <w:rFonts w:cs="Arial"/>
          <w:szCs w:val="22"/>
        </w:rPr>
      </w:r>
      <w:r w:rsidRPr="0096403B">
        <w:rPr>
          <w:rFonts w:cs="Arial"/>
          <w:szCs w:val="22"/>
        </w:rPr>
        <w:fldChar w:fldCharType="separate"/>
      </w:r>
      <w:r w:rsidRPr="0096403B">
        <w:rPr>
          <w:rFonts w:cs="Arial"/>
          <w:szCs w:val="22"/>
        </w:rPr>
        <w:fldChar w:fldCharType="end"/>
      </w:r>
      <w:r>
        <w:rPr>
          <w:rFonts w:cs="Arial"/>
          <w:szCs w:val="22"/>
        </w:rPr>
        <w:t xml:space="preserve"> </w:t>
      </w:r>
      <w:r w:rsidRPr="0096403B">
        <w:rPr>
          <w:rFonts w:cs="Arial"/>
          <w:szCs w:val="22"/>
        </w:rPr>
        <w:t>Los 2: [</w:t>
      </w:r>
      <w:r>
        <w:rPr>
          <w:rFonts w:cs="Arial"/>
          <w:szCs w:val="22"/>
        </w:rPr>
        <w:t>Schlosserarbeiten</w:t>
      </w:r>
      <w:r w:rsidRPr="0096403B">
        <w:rPr>
          <w:rFonts w:cs="Arial"/>
          <w:szCs w:val="22"/>
        </w:rPr>
        <w:t>]</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96403B">
      <w:pPr>
        <w:pStyle w:val="Listenabsatz"/>
        <w:numPr>
          <w:ilvl w:val="0"/>
          <w:numId w:val="3"/>
        </w:numPr>
        <w:tabs>
          <w:tab w:val="left" w:pos="3334"/>
        </w:tabs>
        <w:spacing w:after="120" w:line="240" w:lineRule="atLeast"/>
        <w:ind w:left="426" w:hanging="426"/>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1D4BFCB7" w14:textId="22C510C7" w:rsidR="00906A74" w:rsidRDefault="00906A74" w:rsidP="0096403B">
      <w:pPr>
        <w:tabs>
          <w:tab w:val="left" w:pos="3334"/>
        </w:tabs>
        <w:spacing w:after="120" w:line="240" w:lineRule="atLeast"/>
        <w:jc w:val="both"/>
        <w:rPr>
          <w:rFonts w:cs="Arial"/>
          <w:i/>
          <w:color w:val="808080" w:themeColor="background1" w:themeShade="80"/>
          <w:sz w:val="18"/>
          <w:szCs w:val="18"/>
        </w:rPr>
      </w:pPr>
      <w:r w:rsidRPr="0096403B">
        <w:rPr>
          <w:rFonts w:cs="Arial"/>
          <w:i/>
          <w:color w:val="808080" w:themeColor="background1" w:themeShade="80"/>
          <w:sz w:val="18"/>
          <w:szCs w:val="18"/>
        </w:rPr>
        <w:t xml:space="preserve">Hinweis: Ziffer </w:t>
      </w:r>
      <w:r w:rsidR="00056B24" w:rsidRPr="0096403B">
        <w:rPr>
          <w:rFonts w:cs="Arial"/>
          <w:i/>
          <w:color w:val="808080" w:themeColor="background1" w:themeShade="80"/>
          <w:sz w:val="18"/>
          <w:szCs w:val="18"/>
        </w:rPr>
        <w:t>1</w:t>
      </w:r>
      <w:r w:rsidRPr="0096403B">
        <w:rPr>
          <w:rFonts w:cs="Arial"/>
          <w:i/>
          <w:color w:val="808080" w:themeColor="background1" w:themeShade="80"/>
          <w:sz w:val="18"/>
          <w:szCs w:val="18"/>
        </w:rPr>
        <w:t xml:space="preserve"> ist nur auszufüllen, wenn das Angebot durch einen Einzelbieter abgegeben wird.</w:t>
      </w:r>
    </w:p>
    <w:p w14:paraId="083243A3" w14:textId="77777777" w:rsidR="0096403B" w:rsidRPr="0096403B" w:rsidRDefault="0096403B" w:rsidP="0096403B">
      <w:pPr>
        <w:tabs>
          <w:tab w:val="left" w:pos="3334"/>
        </w:tabs>
        <w:spacing w:after="120" w:line="240" w:lineRule="atLeast"/>
        <w:jc w:val="both"/>
        <w:rPr>
          <w:rFonts w:cs="Arial"/>
          <w:i/>
          <w:color w:val="808080" w:themeColor="background1" w:themeShade="80"/>
          <w:sz w:val="18"/>
          <w:szCs w:val="18"/>
        </w:rPr>
      </w:pP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lastRenderedPageBreak/>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96403B">
      <w:pPr>
        <w:pStyle w:val="Listenabsatz"/>
        <w:numPr>
          <w:ilvl w:val="0"/>
          <w:numId w:val="3"/>
        </w:numPr>
        <w:tabs>
          <w:tab w:val="left" w:pos="3334"/>
        </w:tabs>
        <w:spacing w:after="120" w:line="240" w:lineRule="atLeast"/>
        <w:ind w:left="426" w:hanging="426"/>
        <w:rPr>
          <w:rFonts w:cs="Arial"/>
          <w:b/>
          <w:bCs/>
        </w:rPr>
      </w:pPr>
      <w:r w:rsidRPr="00D6590D">
        <w:rPr>
          <w:rFonts w:cs="Arial"/>
          <w:b/>
          <w:bCs/>
        </w:rPr>
        <w:t>Bietergemeinschaft</w:t>
      </w:r>
    </w:p>
    <w:p w14:paraId="7814D421" w14:textId="0400CB70" w:rsidR="00906A74" w:rsidRDefault="00906A74" w:rsidP="0096403B">
      <w:pPr>
        <w:tabs>
          <w:tab w:val="left" w:pos="3334"/>
        </w:tabs>
        <w:spacing w:after="120" w:line="240" w:lineRule="atLeast"/>
        <w:jc w:val="both"/>
        <w:rPr>
          <w:rFonts w:cs="Arial"/>
          <w:i/>
          <w:color w:val="A6A6A6" w:themeColor="background1" w:themeShade="A6"/>
          <w:sz w:val="18"/>
          <w:szCs w:val="18"/>
        </w:rPr>
      </w:pPr>
      <w:r w:rsidRPr="0096403B">
        <w:rPr>
          <w:rFonts w:cs="Arial"/>
          <w:i/>
          <w:color w:val="A6A6A6" w:themeColor="background1" w:themeShade="A6"/>
          <w:sz w:val="18"/>
          <w:szCs w:val="18"/>
        </w:rPr>
        <w:t xml:space="preserve">Hinweis: Ziffer </w:t>
      </w:r>
      <w:r w:rsidR="00056B24" w:rsidRPr="0096403B">
        <w:rPr>
          <w:rFonts w:cs="Arial"/>
          <w:i/>
          <w:color w:val="A6A6A6" w:themeColor="background1" w:themeShade="A6"/>
          <w:sz w:val="18"/>
          <w:szCs w:val="18"/>
        </w:rPr>
        <w:t>2</w:t>
      </w:r>
      <w:r w:rsidRPr="0096403B">
        <w:rPr>
          <w:rFonts w:cs="Arial"/>
          <w:i/>
          <w:color w:val="A6A6A6" w:themeColor="background1" w:themeShade="A6"/>
          <w:sz w:val="18"/>
          <w:szCs w:val="18"/>
        </w:rPr>
        <w:t xml:space="preserve"> ist nur auszufüllen, wenn das Angebot durch eine Bietergemeinschaft abgegeben wird.</w:t>
      </w:r>
    </w:p>
    <w:p w14:paraId="1E71824F" w14:textId="77777777" w:rsidR="0096403B" w:rsidRPr="0096403B" w:rsidRDefault="0096403B" w:rsidP="0096403B">
      <w:pPr>
        <w:tabs>
          <w:tab w:val="left" w:pos="3334"/>
        </w:tabs>
        <w:spacing w:after="120" w:line="240" w:lineRule="atLeast"/>
        <w:jc w:val="both"/>
        <w:rPr>
          <w:rFonts w:cs="Arial"/>
          <w:i/>
          <w:color w:val="A6A6A6" w:themeColor="background1" w:themeShade="A6"/>
          <w:sz w:val="18"/>
          <w:szCs w:val="18"/>
        </w:rPr>
      </w:pP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Default="00056B24" w:rsidP="00056B24">
      <w:pPr>
        <w:tabs>
          <w:tab w:val="left" w:pos="3334"/>
        </w:tabs>
        <w:spacing w:after="120" w:line="240" w:lineRule="atLeast"/>
        <w:jc w:val="both"/>
        <w:rPr>
          <w:rFonts w:cs="Arial"/>
        </w:rPr>
      </w:pPr>
    </w:p>
    <w:p w14:paraId="2D99479C" w14:textId="77777777" w:rsidR="00056B24" w:rsidRPr="00D6590D" w:rsidRDefault="00056B24" w:rsidP="0096403B">
      <w:pPr>
        <w:pStyle w:val="Listenabsatz"/>
        <w:numPr>
          <w:ilvl w:val="0"/>
          <w:numId w:val="3"/>
        </w:numPr>
        <w:tabs>
          <w:tab w:val="left" w:pos="3334"/>
        </w:tabs>
        <w:spacing w:after="120" w:line="240" w:lineRule="atLeast"/>
        <w:ind w:left="426" w:hanging="426"/>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96403B">
      <w:pPr>
        <w:pStyle w:val="Listenabsatz"/>
        <w:numPr>
          <w:ilvl w:val="0"/>
          <w:numId w:val="3"/>
        </w:numPr>
        <w:tabs>
          <w:tab w:val="left" w:pos="3334"/>
        </w:tabs>
        <w:spacing w:after="120" w:line="240" w:lineRule="atLeast"/>
        <w:ind w:left="426" w:hanging="426"/>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96403B" w:rsidRDefault="004B7542" w:rsidP="00C931A1">
      <w:pPr>
        <w:tabs>
          <w:tab w:val="left" w:pos="3334"/>
        </w:tabs>
        <w:spacing w:after="120" w:line="240" w:lineRule="atLeast"/>
        <w:jc w:val="both"/>
        <w:rPr>
          <w:rFonts w:cs="Arial"/>
          <w:i/>
          <w:color w:val="808080" w:themeColor="background1" w:themeShade="80"/>
          <w:sz w:val="18"/>
          <w:szCs w:val="18"/>
        </w:rPr>
      </w:pPr>
      <w:r w:rsidRPr="0096403B">
        <w:rPr>
          <w:rFonts w:cs="Arial"/>
          <w:i/>
          <w:color w:val="808080" w:themeColor="background1" w:themeShade="80"/>
          <w:sz w:val="18"/>
          <w:szCs w:val="18"/>
        </w:rPr>
        <w:t xml:space="preserve">Hinweis: Im Falle eines </w:t>
      </w:r>
      <w:r w:rsidRPr="0096403B">
        <w:rPr>
          <w:rFonts w:cs="Arial"/>
          <w:b/>
          <w:bCs/>
          <w:i/>
          <w:color w:val="808080" w:themeColor="background1" w:themeShade="80"/>
          <w:sz w:val="18"/>
          <w:szCs w:val="18"/>
        </w:rPr>
        <w:t>Nachunternehmers</w:t>
      </w:r>
      <w:r w:rsidRPr="0096403B">
        <w:rPr>
          <w:rFonts w:cs="Arial"/>
          <w:i/>
          <w:color w:val="808080" w:themeColor="background1" w:themeShade="80"/>
          <w:sz w:val="18"/>
          <w:szCs w:val="18"/>
        </w:rPr>
        <w:t xml:space="preserve"> </w:t>
      </w:r>
      <w:r w:rsidR="00F64C77" w:rsidRPr="0096403B">
        <w:rPr>
          <w:rFonts w:cs="Arial"/>
          <w:b/>
          <w:bCs/>
          <w:i/>
          <w:color w:val="808080" w:themeColor="background1" w:themeShade="80"/>
          <w:sz w:val="18"/>
          <w:szCs w:val="18"/>
        </w:rPr>
        <w:t>ohne Eignungsleihe</w:t>
      </w:r>
      <w:r w:rsidR="00F64C77" w:rsidRPr="0096403B">
        <w:rPr>
          <w:rFonts w:cs="Arial"/>
          <w:i/>
          <w:color w:val="808080" w:themeColor="background1" w:themeShade="80"/>
          <w:sz w:val="18"/>
          <w:szCs w:val="18"/>
        </w:rPr>
        <w:t xml:space="preserve"> </w:t>
      </w:r>
      <w:r w:rsidRPr="0096403B">
        <w:rPr>
          <w:rFonts w:cs="Arial"/>
          <w:i/>
          <w:color w:val="808080" w:themeColor="background1" w:themeShade="80"/>
          <w:sz w:val="18"/>
          <w:szCs w:val="18"/>
        </w:rPr>
        <w:t xml:space="preserve">muss der Name des Dritten mit Abgabe des Angebotes noch nicht benannt werden. Vor Zuschlagserteilung </w:t>
      </w:r>
      <w:r w:rsidR="00665D88" w:rsidRPr="0096403B">
        <w:rPr>
          <w:rFonts w:cs="Arial"/>
          <w:i/>
          <w:color w:val="808080" w:themeColor="background1" w:themeShade="80"/>
          <w:sz w:val="18"/>
          <w:szCs w:val="18"/>
        </w:rPr>
        <w:t>wird</w:t>
      </w:r>
      <w:r w:rsidRPr="0096403B">
        <w:rPr>
          <w:rFonts w:cs="Arial"/>
          <w:i/>
          <w:color w:val="808080" w:themeColor="background1" w:themeShade="80"/>
          <w:sz w:val="18"/>
          <w:szCs w:val="18"/>
        </w:rPr>
        <w:t xml:space="preserve"> die Auftraggeberin von den Bietern, deren Angebote in die engere Wahl kommen, verlangen, die </w:t>
      </w:r>
      <w:r w:rsidR="00665D88" w:rsidRPr="0096403B">
        <w:rPr>
          <w:rFonts w:cs="Arial"/>
          <w:i/>
          <w:color w:val="808080" w:themeColor="background1" w:themeShade="80"/>
          <w:sz w:val="18"/>
          <w:szCs w:val="18"/>
        </w:rPr>
        <w:t>Nachunternehmer</w:t>
      </w:r>
      <w:r w:rsidRPr="0096403B">
        <w:rPr>
          <w:rFonts w:cs="Arial"/>
          <w:i/>
          <w:color w:val="808080" w:themeColor="background1" w:themeShade="80"/>
          <w:sz w:val="18"/>
          <w:szCs w:val="18"/>
        </w:rPr>
        <w:t xml:space="preserve"> zu benennen und nachzuweisen, dass ihnen die erforderlichen Mittel dieser Dritten zur Verfügung stehen. </w:t>
      </w:r>
      <w:r w:rsidR="00211FF4" w:rsidRPr="0096403B">
        <w:rPr>
          <w:rFonts w:cs="Arial"/>
          <w:i/>
          <w:color w:val="808080" w:themeColor="background1" w:themeShade="80"/>
          <w:sz w:val="18"/>
          <w:szCs w:val="18"/>
        </w:rPr>
        <w:t xml:space="preserve">Hierzu wird die </w:t>
      </w:r>
      <w:r w:rsidR="003520DB" w:rsidRPr="0096403B">
        <w:rPr>
          <w:rFonts w:cs="Arial"/>
          <w:i/>
          <w:color w:val="808080" w:themeColor="background1" w:themeShade="80"/>
          <w:sz w:val="18"/>
          <w:szCs w:val="18"/>
        </w:rPr>
        <w:t>Auftraggeberin</w:t>
      </w:r>
      <w:r w:rsidR="00211FF4" w:rsidRPr="0096403B">
        <w:rPr>
          <w:rFonts w:cs="Arial"/>
          <w:i/>
          <w:color w:val="808080" w:themeColor="background1" w:themeShade="80"/>
          <w:sz w:val="18"/>
          <w:szCs w:val="18"/>
        </w:rPr>
        <w:t xml:space="preserve"> den Bieter</w:t>
      </w:r>
      <w:r w:rsidR="003520DB" w:rsidRPr="0096403B">
        <w:rPr>
          <w:rFonts w:cs="Arial"/>
          <w:i/>
          <w:color w:val="808080" w:themeColor="background1" w:themeShade="80"/>
          <w:sz w:val="18"/>
          <w:szCs w:val="18"/>
        </w:rPr>
        <w:t>/die Bietergemeinschaft</w:t>
      </w:r>
      <w:r w:rsidR="00211FF4" w:rsidRPr="0096403B">
        <w:rPr>
          <w:rFonts w:cs="Arial"/>
          <w:i/>
          <w:color w:val="808080" w:themeColor="background1" w:themeShade="80"/>
          <w:sz w:val="18"/>
          <w:szCs w:val="18"/>
        </w:rPr>
        <w:t xml:space="preserve"> </w:t>
      </w:r>
      <w:r w:rsidR="00665D88" w:rsidRPr="0096403B">
        <w:rPr>
          <w:rFonts w:cs="Arial"/>
          <w:i/>
          <w:color w:val="808080" w:themeColor="background1" w:themeShade="80"/>
          <w:sz w:val="18"/>
          <w:szCs w:val="18"/>
        </w:rPr>
        <w:t xml:space="preserve">unter Fristsetzung zur Einreichung der Anlage </w:t>
      </w:r>
      <w:r w:rsidR="00665D88" w:rsidRPr="0096403B">
        <w:rPr>
          <w:rFonts w:cs="Arial"/>
          <w:b/>
          <w:bCs/>
          <w:i/>
          <w:color w:val="808080" w:themeColor="background1" w:themeShade="80"/>
          <w:sz w:val="18"/>
          <w:szCs w:val="18"/>
        </w:rPr>
        <w:t>A3_Eigenerklärung Nachunternehmer</w:t>
      </w:r>
      <w:r w:rsidR="00665D88" w:rsidRPr="0096403B">
        <w:rPr>
          <w:rFonts w:cs="Arial"/>
          <w:i/>
          <w:color w:val="808080" w:themeColor="background1" w:themeShade="80"/>
          <w:sz w:val="18"/>
          <w:szCs w:val="18"/>
        </w:rPr>
        <w:t xml:space="preserve"> für </w:t>
      </w:r>
      <w:r w:rsidR="00665D88" w:rsidRPr="0096403B">
        <w:rPr>
          <w:rFonts w:cs="Arial"/>
          <w:i/>
          <w:color w:val="808080" w:themeColor="background1" w:themeShade="80"/>
          <w:sz w:val="18"/>
          <w:szCs w:val="18"/>
        </w:rPr>
        <w:lastRenderedPageBreak/>
        <w:t xml:space="preserve">jeden eingesetzten Nachunternehmer auffordern. Sofern </w:t>
      </w:r>
      <w:r w:rsidRPr="0096403B">
        <w:rPr>
          <w:rFonts w:cs="Arial"/>
          <w:i/>
          <w:color w:val="808080" w:themeColor="background1" w:themeShade="80"/>
          <w:sz w:val="18"/>
          <w:szCs w:val="18"/>
        </w:rPr>
        <w:t>ein oder mehrere Nachunternehmer</w:t>
      </w:r>
      <w:r w:rsidR="00665D88" w:rsidRPr="0096403B">
        <w:rPr>
          <w:rFonts w:cs="Arial"/>
          <w:i/>
          <w:color w:val="808080" w:themeColor="background1" w:themeShade="80"/>
          <w:sz w:val="18"/>
          <w:szCs w:val="18"/>
        </w:rPr>
        <w:t xml:space="preserve"> ohne Eignungsleihe</w:t>
      </w:r>
      <w:r w:rsidRPr="0096403B">
        <w:rPr>
          <w:rFonts w:cs="Arial"/>
          <w:i/>
          <w:color w:val="808080" w:themeColor="background1" w:themeShade="80"/>
          <w:sz w:val="18"/>
          <w:szCs w:val="18"/>
        </w:rPr>
        <w:t xml:space="preserve"> bereits mit Abgabe des Angebotes ben</w:t>
      </w:r>
      <w:r w:rsidR="003520DB" w:rsidRPr="0096403B">
        <w:rPr>
          <w:rFonts w:cs="Arial"/>
          <w:i/>
          <w:color w:val="808080" w:themeColor="background1" w:themeShade="80"/>
          <w:sz w:val="18"/>
          <w:szCs w:val="18"/>
        </w:rPr>
        <w:t>a</w:t>
      </w:r>
      <w:r w:rsidRPr="0096403B">
        <w:rPr>
          <w:rFonts w:cs="Arial"/>
          <w:i/>
          <w:color w:val="808080" w:themeColor="background1" w:themeShade="80"/>
          <w:sz w:val="18"/>
          <w:szCs w:val="18"/>
        </w:rPr>
        <w:t>nnt</w:t>
      </w:r>
      <w:r w:rsidR="003520DB" w:rsidRPr="0096403B">
        <w:rPr>
          <w:rFonts w:cs="Arial"/>
          <w:i/>
          <w:color w:val="808080" w:themeColor="background1" w:themeShade="80"/>
          <w:sz w:val="18"/>
          <w:szCs w:val="18"/>
        </w:rPr>
        <w:t xml:space="preserve"> werden</w:t>
      </w:r>
      <w:r w:rsidRPr="0096403B">
        <w:rPr>
          <w:rFonts w:cs="Arial"/>
          <w:i/>
          <w:color w:val="808080" w:themeColor="background1" w:themeShade="80"/>
          <w:sz w:val="18"/>
          <w:szCs w:val="18"/>
        </w:rPr>
        <w:t xml:space="preserve">, ist von jedem Nachunternehmer die Anlage </w:t>
      </w:r>
      <w:r w:rsidRPr="0096403B">
        <w:rPr>
          <w:rFonts w:cs="Arial"/>
          <w:b/>
          <w:bCs/>
          <w:i/>
          <w:color w:val="808080" w:themeColor="background1" w:themeShade="80"/>
          <w:sz w:val="18"/>
          <w:szCs w:val="18"/>
        </w:rPr>
        <w:t>A</w:t>
      </w:r>
      <w:r w:rsidR="00C931A1" w:rsidRPr="0096403B">
        <w:rPr>
          <w:rFonts w:cs="Arial"/>
          <w:b/>
          <w:bCs/>
          <w:i/>
          <w:color w:val="808080" w:themeColor="background1" w:themeShade="80"/>
          <w:sz w:val="18"/>
          <w:szCs w:val="18"/>
        </w:rPr>
        <w:t>3</w:t>
      </w:r>
      <w:r w:rsidRPr="0096403B">
        <w:rPr>
          <w:rFonts w:cs="Arial"/>
          <w:b/>
          <w:bCs/>
          <w:i/>
          <w:color w:val="808080" w:themeColor="background1" w:themeShade="80"/>
          <w:sz w:val="18"/>
          <w:szCs w:val="18"/>
        </w:rPr>
        <w:t>_Eigenerklärung Nachunternehmer</w:t>
      </w:r>
      <w:r w:rsidRPr="0096403B">
        <w:rPr>
          <w:rFonts w:cs="Arial"/>
          <w:i/>
          <w:color w:val="808080" w:themeColor="background1" w:themeShade="80"/>
          <w:sz w:val="18"/>
          <w:szCs w:val="18"/>
        </w:rPr>
        <w:t xml:space="preserve"> </w:t>
      </w:r>
      <w:r w:rsidR="00EE6BA4" w:rsidRPr="0096403B">
        <w:rPr>
          <w:rFonts w:cs="Arial"/>
          <w:i/>
          <w:color w:val="808080" w:themeColor="background1" w:themeShade="80"/>
          <w:sz w:val="18"/>
          <w:szCs w:val="18"/>
        </w:rPr>
        <w:t xml:space="preserve">mit dem Angebot </w:t>
      </w:r>
      <w:r w:rsidRPr="0096403B">
        <w:rPr>
          <w:rFonts w:cs="Arial"/>
          <w:i/>
          <w:color w:val="808080" w:themeColor="background1" w:themeShade="80"/>
          <w:sz w:val="18"/>
          <w:szCs w:val="18"/>
        </w:rPr>
        <w:t xml:space="preserve">ausgefüllt einzureichen. </w:t>
      </w:r>
    </w:p>
    <w:p w14:paraId="6ED03B85" w14:textId="4C9E92AD" w:rsidR="004B7542" w:rsidRPr="0096403B" w:rsidRDefault="004B7542" w:rsidP="00C931A1">
      <w:pPr>
        <w:tabs>
          <w:tab w:val="left" w:pos="3334"/>
        </w:tabs>
        <w:spacing w:after="120" w:line="240" w:lineRule="atLeast"/>
        <w:jc w:val="both"/>
        <w:rPr>
          <w:rFonts w:cs="Arial"/>
          <w:i/>
          <w:color w:val="808080" w:themeColor="background1" w:themeShade="80"/>
          <w:sz w:val="18"/>
          <w:szCs w:val="18"/>
        </w:rPr>
      </w:pPr>
      <w:r w:rsidRPr="0096403B">
        <w:rPr>
          <w:rFonts w:cs="Arial"/>
          <w:i/>
          <w:color w:val="808080" w:themeColor="background1" w:themeShade="80"/>
          <w:sz w:val="18"/>
          <w:szCs w:val="18"/>
        </w:rPr>
        <w:t xml:space="preserve">Im Falle </w:t>
      </w:r>
      <w:r w:rsidR="007B04C5" w:rsidRPr="0096403B">
        <w:rPr>
          <w:rFonts w:cs="Arial"/>
          <w:i/>
          <w:color w:val="808080" w:themeColor="background1" w:themeShade="80"/>
          <w:sz w:val="18"/>
          <w:szCs w:val="18"/>
        </w:rPr>
        <w:t>eine</w:t>
      </w:r>
      <w:r w:rsidR="00665D88" w:rsidRPr="0096403B">
        <w:rPr>
          <w:rFonts w:cs="Arial"/>
          <w:i/>
          <w:color w:val="808080" w:themeColor="background1" w:themeShade="80"/>
          <w:sz w:val="18"/>
          <w:szCs w:val="18"/>
        </w:rPr>
        <w:t>s</w:t>
      </w:r>
      <w:r w:rsidR="007B04C5" w:rsidRPr="0096403B">
        <w:rPr>
          <w:rFonts w:cs="Arial"/>
          <w:b/>
          <w:bCs/>
          <w:i/>
          <w:color w:val="808080" w:themeColor="background1" w:themeShade="80"/>
          <w:sz w:val="18"/>
          <w:szCs w:val="18"/>
        </w:rPr>
        <w:t xml:space="preserve"> </w:t>
      </w:r>
      <w:r w:rsidR="00665D88" w:rsidRPr="0096403B">
        <w:rPr>
          <w:rFonts w:cs="Arial"/>
          <w:b/>
          <w:bCs/>
          <w:i/>
          <w:color w:val="808080" w:themeColor="background1" w:themeShade="80"/>
          <w:sz w:val="18"/>
          <w:szCs w:val="18"/>
        </w:rPr>
        <w:t xml:space="preserve">Nachunternehmers mit </w:t>
      </w:r>
      <w:r w:rsidR="007B04C5" w:rsidRPr="0096403B">
        <w:rPr>
          <w:rFonts w:cs="Arial"/>
          <w:b/>
          <w:bCs/>
          <w:i/>
          <w:color w:val="808080" w:themeColor="background1" w:themeShade="80"/>
          <w:sz w:val="18"/>
          <w:szCs w:val="18"/>
        </w:rPr>
        <w:t>Eignungsleihe</w:t>
      </w:r>
      <w:r w:rsidRPr="0096403B">
        <w:rPr>
          <w:rFonts w:cs="Arial"/>
          <w:i/>
          <w:color w:val="808080" w:themeColor="background1" w:themeShade="80"/>
          <w:sz w:val="18"/>
          <w:szCs w:val="18"/>
        </w:rPr>
        <w:t xml:space="preserve"> muss der </w:t>
      </w:r>
      <w:r w:rsidR="00665D88" w:rsidRPr="0096403B">
        <w:rPr>
          <w:rFonts w:cs="Arial"/>
          <w:i/>
          <w:color w:val="808080" w:themeColor="background1" w:themeShade="80"/>
          <w:sz w:val="18"/>
          <w:szCs w:val="18"/>
        </w:rPr>
        <w:t>Nachunternehmer</w:t>
      </w:r>
      <w:r w:rsidRPr="0096403B">
        <w:rPr>
          <w:rFonts w:cs="Arial"/>
          <w:i/>
          <w:color w:val="808080" w:themeColor="background1" w:themeShade="80"/>
          <w:sz w:val="18"/>
          <w:szCs w:val="18"/>
        </w:rPr>
        <w:t xml:space="preserve"> mit Abgabe des Angebotes bereits benannt werden. Von jedem Nachunternehmer</w:t>
      </w:r>
      <w:r w:rsidR="00665D88" w:rsidRPr="0096403B">
        <w:rPr>
          <w:rFonts w:cs="Arial"/>
          <w:i/>
          <w:color w:val="808080" w:themeColor="background1" w:themeShade="80"/>
          <w:sz w:val="18"/>
          <w:szCs w:val="18"/>
        </w:rPr>
        <w:t xml:space="preserve"> mit Eignungsleihe</w:t>
      </w:r>
      <w:r w:rsidRPr="0096403B">
        <w:rPr>
          <w:rFonts w:cs="Arial"/>
          <w:i/>
          <w:color w:val="808080" w:themeColor="background1" w:themeShade="80"/>
          <w:sz w:val="18"/>
          <w:szCs w:val="18"/>
        </w:rPr>
        <w:t xml:space="preserve"> ist die Anlage </w:t>
      </w:r>
      <w:r w:rsidR="00675BEC" w:rsidRPr="0096403B">
        <w:rPr>
          <w:rFonts w:cs="Arial"/>
          <w:b/>
          <w:bCs/>
          <w:i/>
          <w:color w:val="808080" w:themeColor="background1" w:themeShade="80"/>
          <w:sz w:val="18"/>
          <w:szCs w:val="18"/>
        </w:rPr>
        <w:t>A</w:t>
      </w:r>
      <w:r w:rsidR="00C931A1" w:rsidRPr="0096403B">
        <w:rPr>
          <w:rFonts w:cs="Arial"/>
          <w:b/>
          <w:bCs/>
          <w:i/>
          <w:color w:val="808080" w:themeColor="background1" w:themeShade="80"/>
          <w:sz w:val="18"/>
          <w:szCs w:val="18"/>
        </w:rPr>
        <w:t>3</w:t>
      </w:r>
      <w:r w:rsidR="00675BEC" w:rsidRPr="0096403B">
        <w:rPr>
          <w:rFonts w:cs="Arial"/>
          <w:b/>
          <w:bCs/>
          <w:i/>
          <w:color w:val="808080" w:themeColor="background1" w:themeShade="80"/>
          <w:sz w:val="18"/>
          <w:szCs w:val="18"/>
        </w:rPr>
        <w:t>_Eigenerklärung Nachunternehmer</w:t>
      </w:r>
      <w:r w:rsidR="00675BEC" w:rsidRPr="0096403B">
        <w:rPr>
          <w:rFonts w:cs="Arial"/>
          <w:i/>
          <w:color w:val="808080" w:themeColor="background1" w:themeShade="80"/>
          <w:sz w:val="18"/>
          <w:szCs w:val="18"/>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96403B"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96403B" w:rsidRDefault="004B7542" w:rsidP="00C931A1">
            <w:pPr>
              <w:tabs>
                <w:tab w:val="left" w:pos="3334"/>
              </w:tabs>
              <w:spacing w:after="120" w:line="240" w:lineRule="atLeast"/>
              <w:rPr>
                <w:rFonts w:cs="Arial"/>
                <w:b w:val="0"/>
                <w:bCs w:val="0"/>
                <w:i/>
                <w:iCs/>
                <w:sz w:val="18"/>
                <w:szCs w:val="18"/>
              </w:rPr>
            </w:pPr>
            <w:r w:rsidRPr="0096403B">
              <w:rPr>
                <w:rFonts w:cs="Arial"/>
                <w:b w:val="0"/>
                <w:bCs w:val="0"/>
                <w:i/>
                <w:iCs/>
                <w:sz w:val="18"/>
                <w:szCs w:val="18"/>
              </w:rPr>
              <w:t xml:space="preserve">z.B. Nachweis der technischen und beruflichen Leistungsfähigkeit durch </w:t>
            </w:r>
            <w:r w:rsidR="003520DB" w:rsidRPr="0096403B">
              <w:rPr>
                <w:rFonts w:cs="Arial"/>
                <w:b w:val="0"/>
                <w:bCs w:val="0"/>
                <w:i/>
                <w:iCs/>
                <w:sz w:val="18"/>
                <w:szCs w:val="18"/>
              </w:rPr>
              <w:t xml:space="preserve">Inanspruchnahme der ISO-X Zertifizierung des Nachunternehmers. </w:t>
            </w:r>
            <w:r w:rsidRPr="0096403B">
              <w:rPr>
                <w:rFonts w:cs="Arial"/>
                <w:b w:val="0"/>
                <w:bCs w:val="0"/>
                <w:i/>
                <w:iCs/>
                <w:sz w:val="18"/>
                <w:szCs w:val="18"/>
              </w:rPr>
              <w:t xml:space="preserve"> </w:t>
            </w:r>
          </w:p>
        </w:tc>
        <w:tc>
          <w:tcPr>
            <w:tcW w:w="3119" w:type="dxa"/>
          </w:tcPr>
          <w:p w14:paraId="2B0CD69D" w14:textId="1B8721FB" w:rsidR="004B7542" w:rsidRPr="0096403B"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sz w:val="18"/>
                <w:szCs w:val="18"/>
              </w:rPr>
            </w:pPr>
            <w:r w:rsidRPr="0096403B">
              <w:rPr>
                <w:rFonts w:cs="Arial"/>
                <w:i/>
                <w:iCs/>
                <w:sz w:val="18"/>
                <w:szCs w:val="18"/>
              </w:rPr>
              <w:t>XY GmbH</w:t>
            </w:r>
          </w:p>
        </w:tc>
        <w:tc>
          <w:tcPr>
            <w:tcW w:w="1270" w:type="dxa"/>
          </w:tcPr>
          <w:p w14:paraId="26920BD8" w14:textId="73FC9B7A" w:rsidR="004B7542" w:rsidRPr="0096403B"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sz w:val="18"/>
                <w:szCs w:val="18"/>
              </w:rPr>
            </w:pPr>
            <w:r w:rsidRPr="0096403B">
              <w:rPr>
                <w:rFonts w:cs="Arial"/>
                <w:i/>
                <w:iCs/>
                <w:sz w:val="18"/>
                <w:szCs w:val="18"/>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372525E8" w14:textId="5708CA7F"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5B8782F" w14:textId="074D3FDC"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4686FFB" w14:textId="3997869B"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271F60F7" w:rsidR="0096403B" w:rsidRDefault="0096403B">
      <w:pPr>
        <w:rPr>
          <w:rFonts w:cs="Arial"/>
          <w:iCs/>
          <w:color w:val="000000"/>
          <w:szCs w:val="22"/>
        </w:rPr>
      </w:pPr>
    </w:p>
    <w:p w14:paraId="107F34DC" w14:textId="59FF3C3B" w:rsidR="001B1E28" w:rsidRPr="00D6590D" w:rsidRDefault="001B1E28" w:rsidP="0096403B">
      <w:pPr>
        <w:pStyle w:val="Listenabsatz"/>
        <w:numPr>
          <w:ilvl w:val="0"/>
          <w:numId w:val="3"/>
        </w:numPr>
        <w:tabs>
          <w:tab w:val="left" w:pos="3334"/>
        </w:tabs>
        <w:spacing w:after="120" w:line="240" w:lineRule="atLeast"/>
        <w:ind w:left="426" w:hanging="426"/>
        <w:rPr>
          <w:rFonts w:cs="Arial"/>
          <w:b/>
          <w:bCs/>
        </w:rPr>
      </w:pPr>
      <w:r w:rsidRPr="00D6590D">
        <w:rPr>
          <w:rFonts w:cs="Arial"/>
          <w:b/>
          <w:bCs/>
        </w:rPr>
        <w:t>Arbeits- und Gesundheitsschutz</w:t>
      </w:r>
    </w:p>
    <w:p w14:paraId="4FCB8920" w14:textId="4DED905D" w:rsidR="001B1E28" w:rsidRPr="00D6590D" w:rsidRDefault="001B1E28" w:rsidP="0096403B">
      <w:pPr>
        <w:tabs>
          <w:tab w:val="left" w:pos="3334"/>
        </w:tabs>
        <w:spacing w:after="120" w:line="240" w:lineRule="atLeast"/>
        <w:jc w:val="both"/>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96403B">
      <w:pPr>
        <w:tabs>
          <w:tab w:val="left" w:pos="3334"/>
        </w:tabs>
        <w:spacing w:after="120" w:line="240" w:lineRule="atLeast"/>
        <w:jc w:val="both"/>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96403B">
      <w:pPr>
        <w:tabs>
          <w:tab w:val="left" w:pos="3334"/>
        </w:tabs>
        <w:spacing w:after="120" w:line="240" w:lineRule="atLeast"/>
        <w:jc w:val="both"/>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96403B">
      <w:pPr>
        <w:tabs>
          <w:tab w:val="left" w:pos="3334"/>
        </w:tabs>
        <w:spacing w:after="120" w:line="240" w:lineRule="atLeast"/>
        <w:jc w:val="both"/>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96403B">
      <w:pPr>
        <w:tabs>
          <w:tab w:val="left" w:pos="3334"/>
        </w:tabs>
        <w:spacing w:after="120" w:line="240" w:lineRule="atLeast"/>
        <w:jc w:val="both"/>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 xml:space="preserve">Tätigkeitsbezogene Gefährdungsbeurteilungen für die durchzuführenden Arbeiten (Branchen- </w:t>
      </w:r>
      <w:r w:rsidRPr="00D6590D">
        <w:rPr>
          <w:rFonts w:cs="Arial"/>
        </w:rPr>
        <w:lastRenderedPageBreak/>
        <w:t>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96403B">
      <w:pPr>
        <w:tabs>
          <w:tab w:val="left" w:pos="3334"/>
        </w:tabs>
        <w:spacing w:after="120" w:line="240" w:lineRule="atLeast"/>
        <w:jc w:val="both"/>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96403B">
      <w:pPr>
        <w:tabs>
          <w:tab w:val="left" w:pos="3334"/>
        </w:tabs>
        <w:spacing w:after="120" w:line="240" w:lineRule="atLeast"/>
        <w:jc w:val="both"/>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96403B">
      <w:pPr>
        <w:tabs>
          <w:tab w:val="left" w:pos="3334"/>
        </w:tabs>
        <w:spacing w:after="120" w:line="240" w:lineRule="atLeast"/>
        <w:jc w:val="both"/>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96403B">
      <w:pPr>
        <w:tabs>
          <w:tab w:val="left" w:pos="3334"/>
        </w:tabs>
        <w:spacing w:after="120" w:line="240" w:lineRule="atLeast"/>
        <w:jc w:val="both"/>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96403B">
      <w:pPr>
        <w:tabs>
          <w:tab w:val="left" w:pos="3334"/>
        </w:tabs>
        <w:spacing w:after="120" w:line="240" w:lineRule="atLeast"/>
        <w:jc w:val="both"/>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96403B">
      <w:pPr>
        <w:tabs>
          <w:tab w:val="left" w:pos="3334"/>
        </w:tabs>
        <w:spacing w:after="120" w:line="240" w:lineRule="atLeast"/>
        <w:jc w:val="both"/>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96403B">
      <w:pPr>
        <w:tabs>
          <w:tab w:val="left" w:pos="3334"/>
        </w:tabs>
        <w:spacing w:after="120" w:line="240" w:lineRule="atLeast"/>
        <w:jc w:val="both"/>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96403B">
      <w:pPr>
        <w:tabs>
          <w:tab w:val="left" w:pos="3334"/>
        </w:tabs>
        <w:spacing w:after="120" w:line="240" w:lineRule="atLeast"/>
        <w:jc w:val="both"/>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Default="001B1E28" w:rsidP="0096403B">
      <w:pPr>
        <w:tabs>
          <w:tab w:val="left" w:pos="3334"/>
        </w:tabs>
        <w:spacing w:after="120" w:line="240" w:lineRule="atLeast"/>
        <w:jc w:val="both"/>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61AE8FCA" w14:textId="77777777" w:rsidR="0096403B" w:rsidRPr="00D6590D" w:rsidRDefault="0096403B" w:rsidP="0096403B">
      <w:pPr>
        <w:tabs>
          <w:tab w:val="left" w:pos="3334"/>
        </w:tabs>
        <w:spacing w:after="120" w:line="240" w:lineRule="atLeast"/>
        <w:jc w:val="both"/>
        <w:rPr>
          <w:rFonts w:cs="Arial"/>
        </w:rPr>
      </w:pPr>
    </w:p>
    <w:p w14:paraId="28AD72A3" w14:textId="2AE0C4BA" w:rsidR="00CE3735" w:rsidRPr="00D6590D" w:rsidRDefault="00A60D02" w:rsidP="0096403B">
      <w:pPr>
        <w:pStyle w:val="Listenabsatz"/>
        <w:numPr>
          <w:ilvl w:val="0"/>
          <w:numId w:val="3"/>
        </w:numPr>
        <w:tabs>
          <w:tab w:val="left" w:pos="3334"/>
        </w:tabs>
        <w:spacing w:after="120" w:line="240" w:lineRule="atLeast"/>
        <w:ind w:left="426" w:hanging="426"/>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lastRenderedPageBreak/>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287474" w14:textId="0C303FA3" w:rsidR="00494D1A" w:rsidRPr="00D6590D" w:rsidRDefault="00494D1A" w:rsidP="00C931A1">
      <w:pPr>
        <w:rPr>
          <w:rFonts w:cs="Arial"/>
        </w:rPr>
      </w:pP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0BBAB" w14:textId="77777777" w:rsidR="004B5F94" w:rsidRDefault="004B5F94" w:rsidP="00A7355C">
      <w:r>
        <w:separator/>
      </w:r>
    </w:p>
  </w:endnote>
  <w:endnote w:type="continuationSeparator" w:id="0">
    <w:p w14:paraId="75489324" w14:textId="77777777" w:rsidR="004B5F94" w:rsidRDefault="004B5F94"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4B5F94"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AED0E" w14:textId="77777777" w:rsidR="004B5F94" w:rsidRDefault="004B5F94" w:rsidP="00A7355C">
      <w:bookmarkStart w:id="0" w:name="_Hlk150438435"/>
      <w:bookmarkEnd w:id="0"/>
      <w:r>
        <w:separator/>
      </w:r>
    </w:p>
  </w:footnote>
  <w:footnote w:type="continuationSeparator" w:id="0">
    <w:p w14:paraId="1FB30404" w14:textId="77777777" w:rsidR="004B5F94" w:rsidRDefault="004B5F94"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A237" w14:textId="77777777" w:rsidR="0096403B" w:rsidRDefault="0096403B" w:rsidP="0096403B">
    <w:pPr>
      <w:pStyle w:val="Kopfzeile"/>
      <w:rPr>
        <w:b/>
        <w:bCs/>
      </w:rPr>
    </w:pPr>
    <w:r w:rsidRPr="00254CD6">
      <w:rPr>
        <w:noProof/>
        <w:szCs w:val="22"/>
      </w:rPr>
      <w:drawing>
        <wp:anchor distT="0" distB="0" distL="114300" distR="114300" simplePos="0" relativeHeight="251659264" behindDoc="1" locked="0" layoutInCell="1" allowOverlap="1" wp14:anchorId="0E5A73A5" wp14:editId="3F132DF9">
          <wp:simplePos x="0" y="0"/>
          <wp:positionH relativeFrom="column">
            <wp:posOffset>5046352</wp:posOffset>
          </wp:positionH>
          <wp:positionV relativeFrom="paragraph">
            <wp:posOffset>-114032</wp:posOffset>
          </wp:positionV>
          <wp:extent cx="1076400" cy="558000"/>
          <wp:effectExtent l="0" t="0" r="0" b="0"/>
          <wp:wrapTight wrapText="bothSides">
            <wp:wrapPolygon edited="0">
              <wp:start x="0" y="0"/>
              <wp:lineTo x="0" y="20665"/>
              <wp:lineTo x="21027" y="20665"/>
              <wp:lineTo x="21027" y="0"/>
              <wp:lineTo x="0" y="0"/>
            </wp:wrapPolygon>
          </wp:wrapTight>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400" cy="55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rPr>
      <w:t>B2</w:t>
    </w:r>
    <w:r w:rsidRPr="00A7355C">
      <w:rPr>
        <w:b/>
        <w:bCs/>
      </w:rPr>
      <w:t xml:space="preserve">_Angebotsschreiben </w:t>
    </w:r>
  </w:p>
  <w:p w14:paraId="2A9894AE" w14:textId="7CF7E592" w:rsidR="00A7355C" w:rsidRDefault="0096403B" w:rsidP="0096403B">
    <w:pPr>
      <w:pStyle w:val="Kopfzeile"/>
      <w:rPr>
        <w:b/>
        <w:bCs/>
      </w:rPr>
    </w:pPr>
    <w:r w:rsidRPr="0096403B">
      <w:rPr>
        <w:b/>
        <w:bCs/>
      </w:rPr>
      <w:t>Elektro- und Schlosserarbeiten für die DAK-Gesundheit in Hamburg</w:t>
    </w:r>
    <w:r>
      <w:rPr>
        <w:b/>
        <w:bCs/>
      </w:rPr>
      <w:t xml:space="preserve"> </w:t>
    </w:r>
    <w:r w:rsidR="005C60DA">
      <w:rPr>
        <w:b/>
        <w:bCs/>
      </w:rPr>
      <w:br/>
    </w:r>
    <w:r w:rsidRPr="0096403B">
      <w:rPr>
        <w:b/>
        <w:bCs/>
      </w:rPr>
      <w:t>"1 Fahrradstellplatz + 4 PKW-Stellplätze mit Ladeeinrichtung"</w:t>
    </w:r>
  </w:p>
  <w:p w14:paraId="558026FF" w14:textId="77777777" w:rsidR="005C60DA" w:rsidRPr="0096403B" w:rsidRDefault="005C60DA" w:rsidP="009640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 w:numId="8" w16cid:durableId="3184623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ua93ApREc2b7V0QulVvgISbfyX67i25JL1BJiG4e+64Wok3eL+kDtgd2Ufa5oMNa+6yazKrer2ZkcRfrDa28w==" w:salt="+WZRA/9qqO0CPmtE7FtRe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03373"/>
    <w:rsid w:val="000251F0"/>
    <w:rsid w:val="000377B1"/>
    <w:rsid w:val="0004249B"/>
    <w:rsid w:val="00056706"/>
    <w:rsid w:val="00056B24"/>
    <w:rsid w:val="000930AD"/>
    <w:rsid w:val="000A5A6C"/>
    <w:rsid w:val="000A5F85"/>
    <w:rsid w:val="000A7DCF"/>
    <w:rsid w:val="000B3199"/>
    <w:rsid w:val="000B6F2D"/>
    <w:rsid w:val="001423CE"/>
    <w:rsid w:val="001A1428"/>
    <w:rsid w:val="001B1E28"/>
    <w:rsid w:val="001E3E7A"/>
    <w:rsid w:val="001F08DE"/>
    <w:rsid w:val="00211FF4"/>
    <w:rsid w:val="00216DDA"/>
    <w:rsid w:val="00233DF2"/>
    <w:rsid w:val="00250838"/>
    <w:rsid w:val="002655D2"/>
    <w:rsid w:val="00294127"/>
    <w:rsid w:val="00311285"/>
    <w:rsid w:val="00313530"/>
    <w:rsid w:val="003220E6"/>
    <w:rsid w:val="00341E27"/>
    <w:rsid w:val="003520DB"/>
    <w:rsid w:val="00383F36"/>
    <w:rsid w:val="003931B8"/>
    <w:rsid w:val="003A22F8"/>
    <w:rsid w:val="003D1C96"/>
    <w:rsid w:val="003D55C5"/>
    <w:rsid w:val="003E6CF2"/>
    <w:rsid w:val="003F56C6"/>
    <w:rsid w:val="004121BC"/>
    <w:rsid w:val="0042394D"/>
    <w:rsid w:val="00453D11"/>
    <w:rsid w:val="004559F1"/>
    <w:rsid w:val="00462BE8"/>
    <w:rsid w:val="00466B4F"/>
    <w:rsid w:val="00477552"/>
    <w:rsid w:val="00487876"/>
    <w:rsid w:val="00494D1A"/>
    <w:rsid w:val="004A5EA5"/>
    <w:rsid w:val="004B5F94"/>
    <w:rsid w:val="004B7542"/>
    <w:rsid w:val="004E3184"/>
    <w:rsid w:val="00501166"/>
    <w:rsid w:val="005625EF"/>
    <w:rsid w:val="00586C95"/>
    <w:rsid w:val="005C1814"/>
    <w:rsid w:val="005C60DA"/>
    <w:rsid w:val="005E67BD"/>
    <w:rsid w:val="00610DE5"/>
    <w:rsid w:val="00613ADF"/>
    <w:rsid w:val="00615596"/>
    <w:rsid w:val="00625B87"/>
    <w:rsid w:val="00634AC3"/>
    <w:rsid w:val="00665D88"/>
    <w:rsid w:val="00675BEC"/>
    <w:rsid w:val="00693F9F"/>
    <w:rsid w:val="006C4A88"/>
    <w:rsid w:val="006C5897"/>
    <w:rsid w:val="006E706E"/>
    <w:rsid w:val="006F1292"/>
    <w:rsid w:val="007177AE"/>
    <w:rsid w:val="0073130C"/>
    <w:rsid w:val="00736428"/>
    <w:rsid w:val="0076316A"/>
    <w:rsid w:val="0077229F"/>
    <w:rsid w:val="00786D97"/>
    <w:rsid w:val="00795053"/>
    <w:rsid w:val="007A1327"/>
    <w:rsid w:val="007B04C5"/>
    <w:rsid w:val="007F00BA"/>
    <w:rsid w:val="00805FF5"/>
    <w:rsid w:val="00840B18"/>
    <w:rsid w:val="0084246A"/>
    <w:rsid w:val="0086050A"/>
    <w:rsid w:val="00864BA7"/>
    <w:rsid w:val="008B7EF8"/>
    <w:rsid w:val="008C1D72"/>
    <w:rsid w:val="008C6E48"/>
    <w:rsid w:val="008F51F5"/>
    <w:rsid w:val="00906A74"/>
    <w:rsid w:val="00906EE6"/>
    <w:rsid w:val="009176B1"/>
    <w:rsid w:val="00930A4A"/>
    <w:rsid w:val="0096403B"/>
    <w:rsid w:val="009659A1"/>
    <w:rsid w:val="009850BA"/>
    <w:rsid w:val="009C49FA"/>
    <w:rsid w:val="00A21DDB"/>
    <w:rsid w:val="00A60D02"/>
    <w:rsid w:val="00A7355C"/>
    <w:rsid w:val="00A846D9"/>
    <w:rsid w:val="00A84710"/>
    <w:rsid w:val="00AB61E8"/>
    <w:rsid w:val="00AF417E"/>
    <w:rsid w:val="00B13956"/>
    <w:rsid w:val="00B605BC"/>
    <w:rsid w:val="00B67D88"/>
    <w:rsid w:val="00B87AB4"/>
    <w:rsid w:val="00B937AC"/>
    <w:rsid w:val="00BA7F1A"/>
    <w:rsid w:val="00BC3C85"/>
    <w:rsid w:val="00BC5671"/>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2AC"/>
    <w:rsid w:val="00E77DBE"/>
    <w:rsid w:val="00EA07EF"/>
    <w:rsid w:val="00EE6BA4"/>
    <w:rsid w:val="00EF06FB"/>
    <w:rsid w:val="00F026B9"/>
    <w:rsid w:val="00F17F80"/>
    <w:rsid w:val="00F34CFB"/>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6BA5FC70-2BD6-4D5C-8DD0-3FEF84772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03373"/>
    <w:rsid w:val="00034933"/>
    <w:rsid w:val="000A7DCF"/>
    <w:rsid w:val="002655D2"/>
    <w:rsid w:val="00341E27"/>
    <w:rsid w:val="00625B87"/>
    <w:rsid w:val="00805FF5"/>
    <w:rsid w:val="008378D9"/>
    <w:rsid w:val="009176B1"/>
    <w:rsid w:val="009C6A52"/>
    <w:rsid w:val="00BA7F1A"/>
    <w:rsid w:val="00CB2D7D"/>
    <w:rsid w:val="00D66596"/>
    <w:rsid w:val="00E20AD5"/>
    <w:rsid w:val="00F025BA"/>
    <w:rsid w:val="00F17F80"/>
    <w:rsid w:val="00F34CFB"/>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2307</Words>
  <Characters>14540</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Jahn, Eric</dc:creator>
  <cp:keywords/>
  <dc:description/>
  <cp:lastModifiedBy>Wellershaus, Thomas</cp:lastModifiedBy>
  <cp:revision>3</cp:revision>
  <dcterms:created xsi:type="dcterms:W3CDTF">2026-09-01T12:46:00Z</dcterms:created>
  <dcterms:modified xsi:type="dcterms:W3CDTF">2026-09-01T12:47:00Z</dcterms:modified>
</cp:coreProperties>
</file>