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76AB2" w14:textId="77777777" w:rsidR="00196A27" w:rsidRDefault="00041E99">
      <w:pPr>
        <w:autoSpaceDE w:val="0"/>
        <w:autoSpaceDN w:val="0"/>
        <w:adjustRightInd w:val="0"/>
        <w:jc w:val="center"/>
        <w:rPr>
          <w:rFonts w:ascii="Arial" w:hAnsi="Arial" w:cs="Arial"/>
          <w:b/>
          <w:bCs/>
          <w:sz w:val="28"/>
          <w:szCs w:val="28"/>
        </w:rPr>
      </w:pPr>
      <w:r>
        <w:rPr>
          <w:noProof/>
        </w:rPr>
        <w:drawing>
          <wp:inline distT="0" distB="0" distL="0" distR="0" wp14:anchorId="13626297" wp14:editId="406CF680">
            <wp:extent cx="1238250" cy="685800"/>
            <wp:effectExtent l="0" t="0" r="0" b="0"/>
            <wp:docPr id="1" name="Bild 1" descr="Test_KVB_Signet_positiv_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_KVB_Signet_positiv_1C"/>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250" cy="685800"/>
                    </a:xfrm>
                    <a:prstGeom prst="rect">
                      <a:avLst/>
                    </a:prstGeom>
                    <a:noFill/>
                    <a:ln>
                      <a:noFill/>
                    </a:ln>
                  </pic:spPr>
                </pic:pic>
              </a:graphicData>
            </a:graphic>
          </wp:inline>
        </w:drawing>
      </w:r>
    </w:p>
    <w:p w14:paraId="45E4F3F9" w14:textId="77777777" w:rsidR="00196A27" w:rsidRDefault="00196A27">
      <w:pPr>
        <w:autoSpaceDE w:val="0"/>
        <w:autoSpaceDN w:val="0"/>
        <w:adjustRightInd w:val="0"/>
        <w:jc w:val="center"/>
        <w:rPr>
          <w:rFonts w:ascii="Arial" w:hAnsi="Arial" w:cs="Arial"/>
          <w:b/>
          <w:bCs/>
          <w:sz w:val="28"/>
          <w:szCs w:val="28"/>
        </w:rPr>
      </w:pPr>
    </w:p>
    <w:p w14:paraId="7B7071F8" w14:textId="77777777" w:rsidR="00196A27" w:rsidRDefault="00196A27">
      <w:pPr>
        <w:autoSpaceDE w:val="0"/>
        <w:autoSpaceDN w:val="0"/>
        <w:adjustRightInd w:val="0"/>
        <w:jc w:val="center"/>
        <w:rPr>
          <w:rFonts w:ascii="Arial" w:hAnsi="Arial" w:cs="Arial"/>
          <w:b/>
          <w:bCs/>
          <w:sz w:val="28"/>
          <w:szCs w:val="28"/>
        </w:rPr>
      </w:pPr>
    </w:p>
    <w:p w14:paraId="23D1211F" w14:textId="6D4CD3FA" w:rsidR="00196A27" w:rsidRDefault="00041E99">
      <w:pPr>
        <w:autoSpaceDE w:val="0"/>
        <w:autoSpaceDN w:val="0"/>
        <w:adjustRightInd w:val="0"/>
        <w:jc w:val="center"/>
        <w:rPr>
          <w:rFonts w:ascii="Arial" w:hAnsi="Arial" w:cs="Arial"/>
          <w:b/>
          <w:bCs/>
          <w:sz w:val="32"/>
          <w:szCs w:val="32"/>
        </w:rPr>
      </w:pPr>
      <w:r>
        <w:rPr>
          <w:rFonts w:ascii="Arial" w:hAnsi="Arial" w:cs="Arial"/>
          <w:b/>
          <w:bCs/>
          <w:sz w:val="32"/>
          <w:szCs w:val="32"/>
        </w:rPr>
        <w:t xml:space="preserve">Einzelbeauftragung Nr. </w:t>
      </w:r>
      <w:r w:rsidR="0050602E">
        <w:rPr>
          <w:rFonts w:ascii="Arial" w:hAnsi="Arial" w:cs="Arial"/>
          <w:b/>
          <w:bCs/>
          <w:sz w:val="32"/>
          <w:szCs w:val="32"/>
        </w:rPr>
        <w:t>10725</w:t>
      </w:r>
      <w:r w:rsidR="003E2522">
        <w:rPr>
          <w:rFonts w:ascii="Arial" w:hAnsi="Arial" w:cs="Arial"/>
          <w:b/>
          <w:bCs/>
          <w:sz w:val="32"/>
          <w:szCs w:val="32"/>
        </w:rPr>
        <w:t>4</w:t>
      </w:r>
      <w:r w:rsidR="00D222E4">
        <w:rPr>
          <w:rFonts w:ascii="Arial" w:hAnsi="Arial" w:cs="Arial"/>
          <w:b/>
          <w:bCs/>
          <w:sz w:val="32"/>
          <w:szCs w:val="32"/>
        </w:rPr>
        <w:t>56</w:t>
      </w:r>
      <w:r>
        <w:rPr>
          <w:rFonts w:ascii="Arial" w:hAnsi="Arial"/>
          <w:b/>
          <w:sz w:val="32"/>
          <w:szCs w:val="32"/>
        </w:rPr>
        <w:t xml:space="preserve"> </w:t>
      </w:r>
    </w:p>
    <w:p w14:paraId="28F056A3" w14:textId="77777777" w:rsidR="00196A27" w:rsidRDefault="00196A27">
      <w:pPr>
        <w:autoSpaceDE w:val="0"/>
        <w:autoSpaceDN w:val="0"/>
        <w:adjustRightInd w:val="0"/>
        <w:jc w:val="center"/>
        <w:rPr>
          <w:rFonts w:ascii="Helvetica-Bold" w:hAnsi="Helvetica-Bold" w:cs="Helvetica-Bold"/>
          <w:b/>
          <w:bCs/>
          <w:color w:val="000000"/>
          <w:sz w:val="28"/>
          <w:szCs w:val="28"/>
        </w:rPr>
      </w:pPr>
    </w:p>
    <w:p w14:paraId="273883C8" w14:textId="77777777" w:rsidR="00196A27" w:rsidRDefault="00196A27">
      <w:pPr>
        <w:autoSpaceDE w:val="0"/>
        <w:autoSpaceDN w:val="0"/>
        <w:adjustRightInd w:val="0"/>
        <w:jc w:val="center"/>
        <w:rPr>
          <w:rFonts w:ascii="Helvetica-Bold" w:hAnsi="Helvetica-Bold" w:cs="Helvetica-Bold"/>
          <w:b/>
          <w:bCs/>
          <w:color w:val="000000"/>
          <w:sz w:val="28"/>
          <w:szCs w:val="28"/>
        </w:rPr>
      </w:pPr>
    </w:p>
    <w:p w14:paraId="3E245DF5" w14:textId="08F8D989" w:rsidR="00196A27" w:rsidRDefault="00041E99">
      <w:pPr>
        <w:autoSpaceDE w:val="0"/>
        <w:autoSpaceDN w:val="0"/>
        <w:adjustRightInd w:val="0"/>
        <w:jc w:val="both"/>
        <w:rPr>
          <w:rFonts w:ascii="Arial" w:hAnsi="Arial" w:cs="Arial"/>
          <w:sz w:val="22"/>
          <w:szCs w:val="22"/>
        </w:rPr>
      </w:pPr>
      <w:r>
        <w:rPr>
          <w:rFonts w:ascii="Arial" w:hAnsi="Arial" w:cs="Arial"/>
          <w:sz w:val="22"/>
          <w:szCs w:val="22"/>
        </w:rPr>
        <w:t>Für die Bewertung gilt folgendes Verfahren:</w:t>
      </w:r>
    </w:p>
    <w:p w14:paraId="143552BA" w14:textId="77777777" w:rsidR="00196A27" w:rsidRDefault="00196A27">
      <w:pPr>
        <w:autoSpaceDE w:val="0"/>
        <w:autoSpaceDN w:val="0"/>
        <w:adjustRightInd w:val="0"/>
        <w:rPr>
          <w:rFonts w:ascii="Arial" w:hAnsi="Arial" w:cs="Arial"/>
          <w:sz w:val="22"/>
          <w:szCs w:val="22"/>
        </w:rPr>
      </w:pPr>
    </w:p>
    <w:p w14:paraId="5CB3716D" w14:textId="77777777" w:rsidR="00196A27" w:rsidRDefault="00041E99">
      <w:pPr>
        <w:tabs>
          <w:tab w:val="center" w:pos="4536"/>
        </w:tabs>
        <w:autoSpaceDE w:val="0"/>
        <w:autoSpaceDN w:val="0"/>
        <w:adjustRightInd w:val="0"/>
        <w:rPr>
          <w:rFonts w:ascii="Arial" w:hAnsi="Arial" w:cs="Arial"/>
          <w:sz w:val="22"/>
          <w:szCs w:val="22"/>
        </w:rPr>
      </w:pPr>
      <w:r>
        <w:rPr>
          <w:rFonts w:ascii="Arial" w:hAnsi="Arial" w:cs="Arial"/>
          <w:b/>
          <w:sz w:val="22"/>
          <w:szCs w:val="22"/>
        </w:rPr>
        <w:t>Schritt 1: Anfrage</w:t>
      </w:r>
      <w:r>
        <w:rPr>
          <w:rFonts w:ascii="Arial" w:hAnsi="Arial" w:cs="Arial"/>
          <w:b/>
          <w:sz w:val="22"/>
          <w:szCs w:val="22"/>
        </w:rPr>
        <w:tab/>
      </w:r>
      <w:r>
        <w:rPr>
          <w:rFonts w:ascii="Arial" w:hAnsi="Arial" w:cs="Arial"/>
          <w:sz w:val="22"/>
          <w:szCs w:val="22"/>
        </w:rPr>
        <w:br/>
      </w:r>
      <w:r>
        <w:rPr>
          <w:rFonts w:ascii="Arial" w:hAnsi="Arial" w:cs="Arial"/>
          <w:sz w:val="22"/>
          <w:szCs w:val="22"/>
        </w:rPr>
        <w:br/>
        <w:t>Der Auftraggeber fordert zur Abgabe von Angeboten auf.</w:t>
      </w:r>
    </w:p>
    <w:p w14:paraId="6B1343DA" w14:textId="77777777" w:rsidR="00196A27" w:rsidRDefault="00196A27">
      <w:pPr>
        <w:autoSpaceDE w:val="0"/>
        <w:autoSpaceDN w:val="0"/>
        <w:adjustRightInd w:val="0"/>
        <w:jc w:val="both"/>
        <w:rPr>
          <w:rFonts w:ascii="Arial" w:hAnsi="Arial" w:cs="Arial"/>
          <w:sz w:val="22"/>
          <w:szCs w:val="22"/>
        </w:rPr>
      </w:pPr>
    </w:p>
    <w:p w14:paraId="5D1EF98E" w14:textId="77777777" w:rsidR="00196A27" w:rsidRDefault="00041E99">
      <w:pPr>
        <w:autoSpaceDE w:val="0"/>
        <w:autoSpaceDN w:val="0"/>
        <w:adjustRightInd w:val="0"/>
        <w:jc w:val="both"/>
        <w:rPr>
          <w:rFonts w:ascii="Arial" w:hAnsi="Arial" w:cs="Arial"/>
          <w:sz w:val="22"/>
          <w:szCs w:val="22"/>
        </w:rPr>
      </w:pPr>
      <w:r>
        <w:rPr>
          <w:rFonts w:ascii="Arial" w:hAnsi="Arial" w:cs="Arial"/>
          <w:sz w:val="22"/>
          <w:szCs w:val="22"/>
        </w:rPr>
        <w:t>Als obligatorische Inhalte dieser Angebote sind u.a. gefordert:</w:t>
      </w:r>
    </w:p>
    <w:p w14:paraId="0858A411" w14:textId="77777777" w:rsidR="00196A27" w:rsidRDefault="00196A27">
      <w:pPr>
        <w:autoSpaceDE w:val="0"/>
        <w:autoSpaceDN w:val="0"/>
        <w:adjustRightInd w:val="0"/>
        <w:jc w:val="both"/>
        <w:rPr>
          <w:rFonts w:ascii="Arial" w:hAnsi="Arial" w:cs="Arial"/>
          <w:sz w:val="22"/>
          <w:szCs w:val="22"/>
        </w:rPr>
      </w:pPr>
    </w:p>
    <w:p w14:paraId="4B9ACDBB" w14:textId="77777777" w:rsidR="00196A27" w:rsidRDefault="00041E99">
      <w:pPr>
        <w:numPr>
          <w:ilvl w:val="0"/>
          <w:numId w:val="5"/>
        </w:numPr>
        <w:autoSpaceDE w:val="0"/>
        <w:autoSpaceDN w:val="0"/>
        <w:adjustRightInd w:val="0"/>
        <w:rPr>
          <w:rFonts w:ascii="Arial" w:hAnsi="Arial" w:cs="Arial"/>
          <w:sz w:val="22"/>
          <w:szCs w:val="22"/>
        </w:rPr>
      </w:pPr>
      <w:r>
        <w:rPr>
          <w:rFonts w:ascii="Arial" w:hAnsi="Arial" w:cs="Arial"/>
          <w:sz w:val="22"/>
          <w:szCs w:val="22"/>
        </w:rPr>
        <w:t>Der Stundensatz (€ netto) inkl. aller Reise- und Nebenkosten.</w:t>
      </w:r>
      <w:r>
        <w:rPr>
          <w:rFonts w:ascii="Arial" w:hAnsi="Arial" w:cs="Arial"/>
          <w:sz w:val="22"/>
          <w:szCs w:val="22"/>
        </w:rPr>
        <w:br/>
        <w:t xml:space="preserve"> </w:t>
      </w:r>
    </w:p>
    <w:p w14:paraId="0CD3698F" w14:textId="77777777" w:rsidR="00196A27" w:rsidRDefault="00041E99">
      <w:pPr>
        <w:numPr>
          <w:ilvl w:val="0"/>
          <w:numId w:val="5"/>
        </w:numPr>
        <w:autoSpaceDE w:val="0"/>
        <w:autoSpaceDN w:val="0"/>
        <w:adjustRightInd w:val="0"/>
        <w:rPr>
          <w:rFonts w:ascii="Arial" w:hAnsi="Arial" w:cs="Arial"/>
          <w:sz w:val="22"/>
          <w:szCs w:val="22"/>
        </w:rPr>
      </w:pPr>
      <w:r>
        <w:rPr>
          <w:rFonts w:ascii="Arial" w:hAnsi="Arial" w:cs="Arial"/>
          <w:sz w:val="22"/>
          <w:szCs w:val="22"/>
        </w:rPr>
        <w:t>Angaben zur Eignung jedes angebotenen Kandidaten:</w:t>
      </w:r>
    </w:p>
    <w:p w14:paraId="258558A2" w14:textId="77777777" w:rsidR="00196A27" w:rsidRDefault="00196A27">
      <w:pPr>
        <w:autoSpaceDE w:val="0"/>
        <w:autoSpaceDN w:val="0"/>
        <w:adjustRightInd w:val="0"/>
        <w:rPr>
          <w:rFonts w:ascii="Arial" w:hAnsi="Arial" w:cs="Arial"/>
          <w:sz w:val="22"/>
          <w:szCs w:val="22"/>
        </w:rPr>
      </w:pPr>
    </w:p>
    <w:p w14:paraId="07A615D9" w14:textId="77777777" w:rsidR="00196A27" w:rsidRDefault="00041E99">
      <w:pPr>
        <w:numPr>
          <w:ilvl w:val="1"/>
          <w:numId w:val="5"/>
        </w:numPr>
        <w:autoSpaceDE w:val="0"/>
        <w:autoSpaceDN w:val="0"/>
        <w:adjustRightInd w:val="0"/>
        <w:jc w:val="both"/>
        <w:rPr>
          <w:rFonts w:ascii="Arial" w:hAnsi="Arial" w:cs="Arial"/>
          <w:sz w:val="22"/>
          <w:szCs w:val="22"/>
        </w:rPr>
      </w:pPr>
      <w:r>
        <w:rPr>
          <w:rFonts w:ascii="Arial" w:hAnsi="Arial" w:cs="Arial"/>
          <w:sz w:val="22"/>
          <w:szCs w:val="22"/>
        </w:rPr>
        <w:t>Eine Selbstbewertung des Fach- und Methodenwissens jedes angebotenen Kandidaten (m/w/d) in der Tabelle „Leistungsbeschreibung-Selbstbewertung“.</w:t>
      </w:r>
    </w:p>
    <w:p w14:paraId="09A0D4E4" w14:textId="77777777" w:rsidR="00196A27" w:rsidRDefault="00196A27">
      <w:pPr>
        <w:autoSpaceDE w:val="0"/>
        <w:autoSpaceDN w:val="0"/>
        <w:adjustRightInd w:val="0"/>
        <w:ind w:left="360"/>
        <w:jc w:val="both"/>
        <w:rPr>
          <w:rFonts w:ascii="Arial" w:hAnsi="Arial" w:cs="Arial"/>
          <w:sz w:val="22"/>
          <w:szCs w:val="22"/>
        </w:rPr>
      </w:pPr>
    </w:p>
    <w:p w14:paraId="7A13E500" w14:textId="77777777" w:rsidR="00196A27" w:rsidRDefault="00041E99">
      <w:pPr>
        <w:numPr>
          <w:ilvl w:val="1"/>
          <w:numId w:val="5"/>
        </w:numPr>
        <w:autoSpaceDE w:val="0"/>
        <w:autoSpaceDN w:val="0"/>
        <w:adjustRightInd w:val="0"/>
        <w:jc w:val="both"/>
        <w:rPr>
          <w:rFonts w:ascii="Arial" w:hAnsi="Arial" w:cs="Arial"/>
          <w:sz w:val="22"/>
          <w:szCs w:val="22"/>
        </w:rPr>
      </w:pPr>
      <w:r>
        <w:rPr>
          <w:rFonts w:ascii="Arial" w:hAnsi="Arial" w:cs="Arial"/>
          <w:sz w:val="22"/>
          <w:szCs w:val="22"/>
        </w:rPr>
        <w:t xml:space="preserve">Ein Erfahrungsprofil jedes angebotenen Kandidaten anhand aller Projekttätigkeiten in chronologischer Darstellung (CV/Lebenslauf). </w:t>
      </w:r>
    </w:p>
    <w:p w14:paraId="6845175A" w14:textId="77777777" w:rsidR="00196A27" w:rsidRDefault="00196A27">
      <w:pPr>
        <w:autoSpaceDE w:val="0"/>
        <w:autoSpaceDN w:val="0"/>
        <w:adjustRightInd w:val="0"/>
        <w:jc w:val="both"/>
        <w:rPr>
          <w:rFonts w:ascii="Arial" w:hAnsi="Arial" w:cs="Arial"/>
          <w:sz w:val="22"/>
          <w:szCs w:val="22"/>
        </w:rPr>
      </w:pPr>
    </w:p>
    <w:p w14:paraId="3D9DB655" w14:textId="77777777" w:rsidR="00196A27" w:rsidRDefault="00041E99">
      <w:pPr>
        <w:autoSpaceDE w:val="0"/>
        <w:autoSpaceDN w:val="0"/>
        <w:adjustRightInd w:val="0"/>
        <w:rPr>
          <w:rFonts w:ascii="Arial" w:hAnsi="Arial" w:cs="Arial"/>
          <w:b/>
          <w:sz w:val="22"/>
          <w:szCs w:val="22"/>
        </w:rPr>
      </w:pPr>
      <w:r>
        <w:rPr>
          <w:rFonts w:ascii="Arial" w:hAnsi="Arial" w:cs="Arial"/>
          <w:b/>
          <w:sz w:val="22"/>
          <w:szCs w:val="22"/>
        </w:rPr>
        <w:t>Schritt 2: Vorauswahl</w:t>
      </w:r>
    </w:p>
    <w:p w14:paraId="66689E2A" w14:textId="77777777" w:rsidR="00196A27" w:rsidRDefault="00196A27">
      <w:pPr>
        <w:autoSpaceDE w:val="0"/>
        <w:autoSpaceDN w:val="0"/>
        <w:adjustRightInd w:val="0"/>
        <w:rPr>
          <w:rFonts w:ascii="Arial" w:hAnsi="Arial" w:cs="Arial"/>
          <w:sz w:val="22"/>
          <w:szCs w:val="22"/>
        </w:rPr>
      </w:pPr>
    </w:p>
    <w:p w14:paraId="56888F71" w14:textId="77777777" w:rsidR="00196A27" w:rsidRDefault="00041E99">
      <w:pPr>
        <w:autoSpaceDE w:val="0"/>
        <w:autoSpaceDN w:val="0"/>
        <w:adjustRightInd w:val="0"/>
        <w:jc w:val="both"/>
        <w:rPr>
          <w:rFonts w:ascii="Arial" w:hAnsi="Arial" w:cs="Arial"/>
          <w:sz w:val="22"/>
          <w:szCs w:val="22"/>
        </w:rPr>
      </w:pPr>
      <w:r>
        <w:rPr>
          <w:rFonts w:ascii="Arial" w:hAnsi="Arial" w:cs="Arial"/>
          <w:sz w:val="22"/>
          <w:szCs w:val="22"/>
        </w:rPr>
        <w:t>Der Auftraggeber wird anhand aller übermittelten, persönlichen Angaben zur Eignung der Kandidaten (Selbstbewertung, Erfahrung) geeignete Kandidaten vorauswählen und zu einem Interview einladen, bei dem als Grundlage für die endgültige Auswahlentscheidung zu leistungsbezogenen Themen zum geforderten Technologieumfeld vorzutragen ist. Die Vortragsthemen werden im Rahmen der Einladung festgelegt.</w:t>
      </w:r>
    </w:p>
    <w:p w14:paraId="4FF3C841" w14:textId="77777777" w:rsidR="00196A27" w:rsidRDefault="00196A27">
      <w:pPr>
        <w:autoSpaceDE w:val="0"/>
        <w:autoSpaceDN w:val="0"/>
        <w:adjustRightInd w:val="0"/>
        <w:rPr>
          <w:rFonts w:ascii="Arial" w:hAnsi="Arial" w:cs="Arial"/>
          <w:sz w:val="22"/>
          <w:szCs w:val="22"/>
        </w:rPr>
      </w:pPr>
    </w:p>
    <w:p w14:paraId="56563629" w14:textId="77777777" w:rsidR="00196A27" w:rsidRDefault="00041E99">
      <w:pPr>
        <w:autoSpaceDE w:val="0"/>
        <w:autoSpaceDN w:val="0"/>
        <w:adjustRightInd w:val="0"/>
        <w:rPr>
          <w:rFonts w:ascii="Arial" w:hAnsi="Arial" w:cs="Arial"/>
          <w:b/>
          <w:sz w:val="22"/>
          <w:szCs w:val="22"/>
        </w:rPr>
      </w:pPr>
      <w:r>
        <w:rPr>
          <w:rFonts w:ascii="Arial" w:hAnsi="Arial" w:cs="Arial"/>
          <w:b/>
          <w:sz w:val="22"/>
          <w:szCs w:val="22"/>
        </w:rPr>
        <w:t>Schritt 3: Endauswahl</w:t>
      </w:r>
    </w:p>
    <w:p w14:paraId="4468A6D9" w14:textId="77777777" w:rsidR="00196A27" w:rsidRDefault="00196A27">
      <w:pPr>
        <w:autoSpaceDE w:val="0"/>
        <w:autoSpaceDN w:val="0"/>
        <w:adjustRightInd w:val="0"/>
        <w:rPr>
          <w:rFonts w:ascii="Arial" w:hAnsi="Arial" w:cs="Arial"/>
          <w:sz w:val="22"/>
          <w:szCs w:val="22"/>
        </w:rPr>
      </w:pPr>
    </w:p>
    <w:p w14:paraId="7DD5B882" w14:textId="77777777" w:rsidR="00196A27" w:rsidRDefault="00041E99">
      <w:pPr>
        <w:autoSpaceDE w:val="0"/>
        <w:autoSpaceDN w:val="0"/>
        <w:adjustRightInd w:val="0"/>
        <w:rPr>
          <w:rFonts w:ascii="Arial" w:hAnsi="Arial" w:cs="Arial"/>
          <w:sz w:val="22"/>
          <w:szCs w:val="22"/>
        </w:rPr>
      </w:pPr>
      <w:r>
        <w:rPr>
          <w:rFonts w:ascii="Arial" w:hAnsi="Arial" w:cs="Arial"/>
          <w:b/>
          <w:sz w:val="22"/>
          <w:szCs w:val="22"/>
        </w:rPr>
        <w:t>Schritt 3.1: Verifikation der Eignung</w:t>
      </w:r>
    </w:p>
    <w:p w14:paraId="0B143FBA" w14:textId="77777777" w:rsidR="00196A27" w:rsidRDefault="00196A27">
      <w:pPr>
        <w:autoSpaceDE w:val="0"/>
        <w:autoSpaceDN w:val="0"/>
        <w:adjustRightInd w:val="0"/>
        <w:ind w:left="360"/>
        <w:jc w:val="both"/>
        <w:rPr>
          <w:rFonts w:ascii="Arial" w:hAnsi="Arial" w:cs="Arial"/>
          <w:sz w:val="22"/>
          <w:szCs w:val="22"/>
        </w:rPr>
      </w:pPr>
    </w:p>
    <w:p w14:paraId="22DD76A6" w14:textId="77777777" w:rsidR="00196A27" w:rsidRDefault="00041E99">
      <w:pPr>
        <w:autoSpaceDE w:val="0"/>
        <w:autoSpaceDN w:val="0"/>
        <w:adjustRightInd w:val="0"/>
        <w:jc w:val="both"/>
        <w:rPr>
          <w:rFonts w:ascii="Arial" w:hAnsi="Arial" w:cs="Arial"/>
          <w:sz w:val="22"/>
          <w:szCs w:val="22"/>
        </w:rPr>
      </w:pPr>
      <w:r>
        <w:rPr>
          <w:rFonts w:ascii="Arial" w:hAnsi="Arial" w:cs="Arial"/>
          <w:sz w:val="22"/>
          <w:szCs w:val="22"/>
        </w:rPr>
        <w:t>Im ersten Teil des Interviews werden Richtigkeit und Validität der eingereichten schriftlichen Angaben zur Eignung noch einmal überprüft. Ein als nicht geeignet erkannter Kandidat wird ausgeschlossen und in die weitere Auswahl (= Zuschlagsprüfung gemäß Schritt 3.2) nicht einbezogen.</w:t>
      </w:r>
    </w:p>
    <w:p w14:paraId="251D7B00" w14:textId="77777777" w:rsidR="00196A27" w:rsidRDefault="00041E99">
      <w:pPr>
        <w:autoSpaceDE w:val="0"/>
        <w:autoSpaceDN w:val="0"/>
        <w:adjustRightInd w:val="0"/>
        <w:jc w:val="both"/>
        <w:rPr>
          <w:rFonts w:ascii="Arial" w:hAnsi="Arial" w:cs="Arial"/>
          <w:b/>
          <w:sz w:val="22"/>
          <w:szCs w:val="22"/>
        </w:rPr>
      </w:pPr>
      <w:r>
        <w:rPr>
          <w:rFonts w:ascii="Arial" w:hAnsi="Arial" w:cs="Arial"/>
          <w:sz w:val="22"/>
          <w:szCs w:val="22"/>
        </w:rPr>
        <w:br w:type="page"/>
      </w:r>
      <w:bookmarkStart w:id="0" w:name="OLE_LINK2"/>
      <w:bookmarkEnd w:id="0"/>
    </w:p>
    <w:p w14:paraId="7704676B" w14:textId="77777777" w:rsidR="00196A27" w:rsidRDefault="00041E99">
      <w:pPr>
        <w:autoSpaceDE w:val="0"/>
        <w:autoSpaceDN w:val="0"/>
        <w:adjustRightInd w:val="0"/>
        <w:jc w:val="both"/>
        <w:rPr>
          <w:rFonts w:ascii="Arial" w:hAnsi="Arial" w:cs="Arial"/>
          <w:b/>
          <w:sz w:val="22"/>
          <w:szCs w:val="22"/>
        </w:rPr>
      </w:pPr>
      <w:r>
        <w:rPr>
          <w:rFonts w:ascii="Arial" w:hAnsi="Arial" w:cs="Arial"/>
          <w:b/>
          <w:sz w:val="22"/>
          <w:szCs w:val="22"/>
        </w:rPr>
        <w:lastRenderedPageBreak/>
        <w:t>Schritt 3.2: Zuschlagsprüfung</w:t>
      </w:r>
    </w:p>
    <w:p w14:paraId="7F006B74" w14:textId="77777777" w:rsidR="00196A27" w:rsidRDefault="00196A27">
      <w:pPr>
        <w:autoSpaceDE w:val="0"/>
        <w:autoSpaceDN w:val="0"/>
        <w:adjustRightInd w:val="0"/>
        <w:rPr>
          <w:rFonts w:ascii="Arial" w:hAnsi="Arial" w:cs="Arial"/>
          <w:b/>
          <w:sz w:val="22"/>
          <w:szCs w:val="22"/>
        </w:rPr>
      </w:pPr>
    </w:p>
    <w:p w14:paraId="4E273D72" w14:textId="77777777" w:rsidR="00196A27" w:rsidRDefault="00041E99">
      <w:pPr>
        <w:autoSpaceDE w:val="0"/>
        <w:autoSpaceDN w:val="0"/>
        <w:adjustRightInd w:val="0"/>
        <w:rPr>
          <w:rFonts w:ascii="Arial" w:hAnsi="Arial" w:cs="Arial"/>
          <w:sz w:val="22"/>
          <w:szCs w:val="22"/>
        </w:rPr>
      </w:pPr>
      <w:r>
        <w:rPr>
          <w:rFonts w:ascii="Arial" w:hAnsi="Arial" w:cs="Arial"/>
          <w:sz w:val="22"/>
          <w:szCs w:val="22"/>
        </w:rPr>
        <w:t xml:space="preserve">In die Zuschlagsprüfung werden ausschließlich zum Interview eingeladene </w:t>
      </w:r>
      <w:r>
        <w:rPr>
          <w:rFonts w:ascii="Arial" w:hAnsi="Arial" w:cs="Arial"/>
          <w:sz w:val="22"/>
          <w:szCs w:val="22"/>
          <w:u w:val="single"/>
        </w:rPr>
        <w:t>und</w:t>
      </w:r>
      <w:r>
        <w:rPr>
          <w:rFonts w:ascii="Arial" w:hAnsi="Arial" w:cs="Arial"/>
          <w:sz w:val="22"/>
          <w:szCs w:val="22"/>
        </w:rPr>
        <w:t xml:space="preserve"> im Rahmen der Eignungsverifikation (Schritt 3.1) als geeignet erkannte Kandidaten einbezogen.</w:t>
      </w:r>
    </w:p>
    <w:p w14:paraId="526D2571" w14:textId="77777777" w:rsidR="00196A27" w:rsidRDefault="00196A27">
      <w:pPr>
        <w:autoSpaceDE w:val="0"/>
        <w:autoSpaceDN w:val="0"/>
        <w:adjustRightInd w:val="0"/>
        <w:rPr>
          <w:rFonts w:ascii="Arial" w:hAnsi="Arial" w:cs="Arial"/>
          <w:sz w:val="22"/>
          <w:szCs w:val="22"/>
        </w:rPr>
      </w:pPr>
    </w:p>
    <w:p w14:paraId="40423086" w14:textId="77777777" w:rsidR="00196A27" w:rsidRDefault="00041E99">
      <w:pPr>
        <w:autoSpaceDE w:val="0"/>
        <w:autoSpaceDN w:val="0"/>
        <w:adjustRightInd w:val="0"/>
        <w:rPr>
          <w:rFonts w:ascii="Arial" w:hAnsi="Arial" w:cs="Arial"/>
          <w:sz w:val="22"/>
          <w:szCs w:val="22"/>
        </w:rPr>
      </w:pPr>
      <w:r>
        <w:rPr>
          <w:rFonts w:ascii="Arial" w:hAnsi="Arial" w:cs="Arial"/>
          <w:sz w:val="22"/>
          <w:szCs w:val="22"/>
        </w:rPr>
        <w:t xml:space="preserve">Die Zuschlagsentscheidung ergeht anhand folgender </w:t>
      </w:r>
      <w:r>
        <w:rPr>
          <w:rFonts w:ascii="Arial" w:hAnsi="Arial" w:cs="Arial"/>
          <w:b/>
          <w:sz w:val="22"/>
          <w:szCs w:val="22"/>
        </w:rPr>
        <w:t>Zuschlagskriterien</w:t>
      </w:r>
      <w:r>
        <w:rPr>
          <w:rFonts w:ascii="Arial" w:hAnsi="Arial" w:cs="Arial"/>
          <w:sz w:val="22"/>
          <w:szCs w:val="22"/>
        </w:rPr>
        <w:t>:</w:t>
      </w:r>
    </w:p>
    <w:p w14:paraId="464C61AA" w14:textId="77777777" w:rsidR="00196A27" w:rsidRDefault="00196A27">
      <w:pPr>
        <w:autoSpaceDE w:val="0"/>
        <w:autoSpaceDN w:val="0"/>
        <w:adjustRightInd w:val="0"/>
        <w:rPr>
          <w:rFonts w:ascii="Arial" w:hAnsi="Arial" w:cs="Arial"/>
          <w:sz w:val="22"/>
          <w:szCs w:val="22"/>
        </w:rPr>
      </w:pPr>
    </w:p>
    <w:p w14:paraId="7B4BA08E" w14:textId="77777777" w:rsidR="00196A27" w:rsidRDefault="00041E99">
      <w:pPr>
        <w:numPr>
          <w:ilvl w:val="0"/>
          <w:numId w:val="11"/>
        </w:numPr>
        <w:autoSpaceDE w:val="0"/>
        <w:autoSpaceDN w:val="0"/>
        <w:adjustRightInd w:val="0"/>
        <w:rPr>
          <w:rFonts w:ascii="Arial" w:hAnsi="Arial" w:cs="Arial"/>
          <w:sz w:val="22"/>
          <w:szCs w:val="22"/>
        </w:rPr>
      </w:pPr>
      <w:r>
        <w:rPr>
          <w:rFonts w:ascii="Arial" w:hAnsi="Arial" w:cs="Arial"/>
          <w:sz w:val="22"/>
          <w:szCs w:val="22"/>
        </w:rPr>
        <w:t>Leistung - Wertigkeitsfaktor 60% („WF</w:t>
      </w:r>
      <w:r>
        <w:rPr>
          <w:rFonts w:ascii="Arial" w:hAnsi="Arial" w:cs="Arial"/>
          <w:sz w:val="14"/>
          <w:szCs w:val="14"/>
        </w:rPr>
        <w:t>(Leistung)</w:t>
      </w:r>
      <w:r>
        <w:rPr>
          <w:rFonts w:ascii="Arial" w:hAnsi="Arial" w:cs="Arial"/>
          <w:sz w:val="22"/>
          <w:szCs w:val="22"/>
        </w:rPr>
        <w:t>“)</w:t>
      </w:r>
    </w:p>
    <w:p w14:paraId="1F5B53B6" w14:textId="77777777" w:rsidR="00196A27" w:rsidRDefault="00041E99">
      <w:pPr>
        <w:numPr>
          <w:ilvl w:val="0"/>
          <w:numId w:val="11"/>
        </w:numPr>
        <w:autoSpaceDE w:val="0"/>
        <w:autoSpaceDN w:val="0"/>
        <w:adjustRightInd w:val="0"/>
        <w:rPr>
          <w:rFonts w:ascii="Arial" w:hAnsi="Arial" w:cs="Arial"/>
          <w:sz w:val="22"/>
          <w:szCs w:val="22"/>
        </w:rPr>
      </w:pPr>
      <w:r>
        <w:rPr>
          <w:rFonts w:ascii="Arial" w:hAnsi="Arial" w:cs="Arial"/>
          <w:sz w:val="22"/>
          <w:szCs w:val="22"/>
        </w:rPr>
        <w:t>Preis - Wertigkeitsfaktor 40% („WF</w:t>
      </w:r>
      <w:r>
        <w:rPr>
          <w:rFonts w:ascii="Arial" w:hAnsi="Arial" w:cs="Arial"/>
          <w:sz w:val="14"/>
          <w:szCs w:val="14"/>
        </w:rPr>
        <w:t>(Preis)</w:t>
      </w:r>
      <w:r>
        <w:rPr>
          <w:rFonts w:ascii="Arial" w:hAnsi="Arial" w:cs="Arial"/>
          <w:sz w:val="22"/>
          <w:szCs w:val="22"/>
        </w:rPr>
        <w:t>“)</w:t>
      </w:r>
    </w:p>
    <w:p w14:paraId="0DA724CB" w14:textId="77777777" w:rsidR="00196A27" w:rsidRDefault="00196A27">
      <w:pPr>
        <w:autoSpaceDE w:val="0"/>
        <w:autoSpaceDN w:val="0"/>
        <w:adjustRightInd w:val="0"/>
        <w:rPr>
          <w:rFonts w:ascii="Arial" w:hAnsi="Arial" w:cs="Arial"/>
          <w:sz w:val="22"/>
          <w:szCs w:val="22"/>
        </w:rPr>
      </w:pPr>
    </w:p>
    <w:p w14:paraId="603B31A6" w14:textId="77777777" w:rsidR="00196A27" w:rsidRDefault="00041E99">
      <w:pPr>
        <w:autoSpaceDE w:val="0"/>
        <w:autoSpaceDN w:val="0"/>
        <w:adjustRightInd w:val="0"/>
        <w:jc w:val="both"/>
        <w:rPr>
          <w:rFonts w:ascii="Arial" w:hAnsi="Arial" w:cs="Arial"/>
          <w:sz w:val="22"/>
          <w:szCs w:val="22"/>
        </w:rPr>
      </w:pPr>
      <w:r>
        <w:rPr>
          <w:rFonts w:ascii="Arial" w:hAnsi="Arial" w:cs="Arial"/>
          <w:sz w:val="22"/>
          <w:szCs w:val="22"/>
        </w:rPr>
        <w:t>Beim Kriterium „Leistung“ wird die leistungsbezogene Präsentation als zweiter Teil des Interviews bewertet. Die bei der leistungsbezogenen Präsentation erzielbaren Leistungspunkte („L</w:t>
      </w:r>
      <w:r>
        <w:rPr>
          <w:rFonts w:ascii="Arial" w:hAnsi="Arial" w:cs="Arial"/>
          <w:sz w:val="14"/>
          <w:szCs w:val="14"/>
        </w:rPr>
        <w:t>(Angebot)“</w:t>
      </w:r>
      <w:r>
        <w:rPr>
          <w:rFonts w:ascii="Arial" w:hAnsi="Arial" w:cs="Arial"/>
          <w:sz w:val="22"/>
          <w:szCs w:val="22"/>
        </w:rPr>
        <w:t>) werden wie folgt ermittelt:</w:t>
      </w:r>
    </w:p>
    <w:p w14:paraId="59EC8618" w14:textId="77777777" w:rsidR="00196A27" w:rsidRDefault="00196A27">
      <w:pPr>
        <w:autoSpaceDE w:val="0"/>
        <w:autoSpaceDN w:val="0"/>
        <w:adjustRightInd w:val="0"/>
        <w:jc w:val="both"/>
        <w:rPr>
          <w:rFonts w:ascii="Arial" w:hAnsi="Arial" w:cs="Arial"/>
          <w:sz w:val="22"/>
          <w:szCs w:val="22"/>
        </w:rPr>
      </w:pPr>
    </w:p>
    <w:p w14:paraId="61E129EC" w14:textId="77777777" w:rsidR="00196A27" w:rsidRDefault="00041E99">
      <w:pPr>
        <w:numPr>
          <w:ilvl w:val="0"/>
          <w:numId w:val="9"/>
        </w:numPr>
        <w:tabs>
          <w:tab w:val="clear" w:pos="720"/>
          <w:tab w:val="num" w:pos="360"/>
        </w:tabs>
        <w:autoSpaceDE w:val="0"/>
        <w:autoSpaceDN w:val="0"/>
        <w:adjustRightInd w:val="0"/>
        <w:ind w:left="360"/>
        <w:rPr>
          <w:rFonts w:ascii="Arial" w:hAnsi="Arial" w:cs="Arial"/>
          <w:sz w:val="22"/>
          <w:szCs w:val="22"/>
        </w:rPr>
      </w:pPr>
      <w:r>
        <w:rPr>
          <w:rFonts w:ascii="Arial" w:hAnsi="Arial" w:cs="Arial"/>
          <w:b/>
          <w:sz w:val="22"/>
          <w:szCs w:val="22"/>
        </w:rPr>
        <w:t>5 Punkte („Sehr gut“)</w:t>
      </w:r>
      <w:r>
        <w:rPr>
          <w:rFonts w:ascii="Arial" w:hAnsi="Arial" w:cs="Arial"/>
          <w:sz w:val="22"/>
          <w:szCs w:val="22"/>
        </w:rPr>
        <w:t xml:space="preserve"> </w:t>
      </w:r>
      <w:r>
        <w:rPr>
          <w:rFonts w:ascii="Arial" w:hAnsi="Arial" w:cs="Arial"/>
          <w:sz w:val="22"/>
          <w:szCs w:val="22"/>
        </w:rPr>
        <w:br/>
        <w:t>für eine besonders hervorragende Darstellung,</w:t>
      </w:r>
      <w:r>
        <w:rPr>
          <w:rFonts w:ascii="Arial" w:hAnsi="Arial" w:cs="Arial"/>
          <w:sz w:val="22"/>
          <w:szCs w:val="22"/>
        </w:rPr>
        <w:br/>
      </w:r>
    </w:p>
    <w:p w14:paraId="16122F75" w14:textId="77777777" w:rsidR="00196A27" w:rsidRDefault="00041E99">
      <w:pPr>
        <w:numPr>
          <w:ilvl w:val="0"/>
          <w:numId w:val="9"/>
        </w:numPr>
        <w:tabs>
          <w:tab w:val="clear" w:pos="720"/>
          <w:tab w:val="num" w:pos="360"/>
        </w:tabs>
        <w:autoSpaceDE w:val="0"/>
        <w:autoSpaceDN w:val="0"/>
        <w:adjustRightInd w:val="0"/>
        <w:ind w:left="360"/>
        <w:rPr>
          <w:rFonts w:ascii="Arial" w:hAnsi="Arial" w:cs="Arial"/>
          <w:sz w:val="22"/>
          <w:szCs w:val="22"/>
        </w:rPr>
      </w:pPr>
      <w:r>
        <w:rPr>
          <w:rFonts w:ascii="Arial" w:hAnsi="Arial" w:cs="Arial"/>
          <w:b/>
          <w:sz w:val="22"/>
          <w:szCs w:val="22"/>
        </w:rPr>
        <w:t>4 Punkte („Gut“)</w:t>
      </w:r>
      <w:r>
        <w:rPr>
          <w:rFonts w:ascii="Arial" w:hAnsi="Arial" w:cs="Arial"/>
          <w:sz w:val="22"/>
          <w:szCs w:val="22"/>
        </w:rPr>
        <w:t xml:space="preserve"> </w:t>
      </w:r>
      <w:r>
        <w:rPr>
          <w:rFonts w:ascii="Arial" w:hAnsi="Arial" w:cs="Arial"/>
          <w:sz w:val="22"/>
          <w:szCs w:val="22"/>
        </w:rPr>
        <w:br/>
        <w:t>für eine über den Durchschnitt hinausgehende Darstellung,</w:t>
      </w:r>
      <w:r>
        <w:rPr>
          <w:rFonts w:ascii="Arial" w:hAnsi="Arial" w:cs="Arial"/>
          <w:sz w:val="22"/>
          <w:szCs w:val="22"/>
        </w:rPr>
        <w:br/>
      </w:r>
    </w:p>
    <w:p w14:paraId="52B3647C" w14:textId="77777777" w:rsidR="00196A27" w:rsidRDefault="00041E99">
      <w:pPr>
        <w:numPr>
          <w:ilvl w:val="0"/>
          <w:numId w:val="9"/>
        </w:numPr>
        <w:tabs>
          <w:tab w:val="clear" w:pos="720"/>
          <w:tab w:val="num" w:pos="360"/>
        </w:tabs>
        <w:autoSpaceDE w:val="0"/>
        <w:autoSpaceDN w:val="0"/>
        <w:adjustRightInd w:val="0"/>
        <w:ind w:left="360"/>
        <w:rPr>
          <w:rFonts w:ascii="Arial" w:hAnsi="Arial" w:cs="Arial"/>
          <w:sz w:val="22"/>
          <w:szCs w:val="22"/>
        </w:rPr>
      </w:pPr>
      <w:r>
        <w:rPr>
          <w:rFonts w:ascii="Arial" w:hAnsi="Arial" w:cs="Arial"/>
          <w:b/>
          <w:sz w:val="22"/>
          <w:szCs w:val="22"/>
        </w:rPr>
        <w:t>3 Punkte („Befriedigend“)</w:t>
      </w:r>
      <w:r>
        <w:rPr>
          <w:rFonts w:ascii="Arial" w:hAnsi="Arial" w:cs="Arial"/>
          <w:sz w:val="22"/>
          <w:szCs w:val="22"/>
        </w:rPr>
        <w:t xml:space="preserve"> </w:t>
      </w:r>
      <w:r>
        <w:rPr>
          <w:rFonts w:ascii="Arial" w:hAnsi="Arial" w:cs="Arial"/>
          <w:sz w:val="22"/>
          <w:szCs w:val="22"/>
        </w:rPr>
        <w:br/>
        <w:t>für eine in jeder Hinsicht durchschnittliche Darstellung,</w:t>
      </w:r>
      <w:r>
        <w:rPr>
          <w:rFonts w:ascii="Arial" w:hAnsi="Arial" w:cs="Arial"/>
          <w:sz w:val="22"/>
          <w:szCs w:val="22"/>
        </w:rPr>
        <w:br/>
      </w:r>
    </w:p>
    <w:p w14:paraId="4722BFBD" w14:textId="77777777" w:rsidR="00196A27" w:rsidRDefault="00041E99">
      <w:pPr>
        <w:numPr>
          <w:ilvl w:val="0"/>
          <w:numId w:val="9"/>
        </w:numPr>
        <w:tabs>
          <w:tab w:val="clear" w:pos="720"/>
          <w:tab w:val="num" w:pos="360"/>
        </w:tabs>
        <w:autoSpaceDE w:val="0"/>
        <w:autoSpaceDN w:val="0"/>
        <w:adjustRightInd w:val="0"/>
        <w:ind w:left="360"/>
        <w:rPr>
          <w:rFonts w:ascii="Arial" w:hAnsi="Arial" w:cs="Arial"/>
          <w:sz w:val="22"/>
          <w:szCs w:val="22"/>
        </w:rPr>
      </w:pPr>
      <w:r>
        <w:rPr>
          <w:rFonts w:ascii="Arial" w:hAnsi="Arial" w:cs="Arial"/>
          <w:b/>
          <w:sz w:val="22"/>
          <w:szCs w:val="22"/>
        </w:rPr>
        <w:t xml:space="preserve">2 </w:t>
      </w:r>
      <w:proofErr w:type="gramStart"/>
      <w:r>
        <w:rPr>
          <w:rFonts w:ascii="Arial" w:hAnsi="Arial" w:cs="Arial"/>
          <w:b/>
          <w:sz w:val="22"/>
          <w:szCs w:val="22"/>
        </w:rPr>
        <w:t>Punkte  (</w:t>
      </w:r>
      <w:proofErr w:type="gramEnd"/>
      <w:r>
        <w:rPr>
          <w:rFonts w:ascii="Arial" w:hAnsi="Arial" w:cs="Arial"/>
          <w:b/>
          <w:sz w:val="22"/>
          <w:szCs w:val="22"/>
        </w:rPr>
        <w:t>„Ausreichend“)</w:t>
      </w:r>
      <w:r>
        <w:rPr>
          <w:rFonts w:ascii="Arial" w:hAnsi="Arial" w:cs="Arial"/>
          <w:sz w:val="22"/>
          <w:szCs w:val="22"/>
        </w:rPr>
        <w:t xml:space="preserve"> </w:t>
      </w:r>
      <w:r>
        <w:rPr>
          <w:rFonts w:ascii="Arial" w:hAnsi="Arial" w:cs="Arial"/>
          <w:sz w:val="22"/>
          <w:szCs w:val="22"/>
        </w:rPr>
        <w:br/>
        <w:t>für eine trotz vorhandener Mängel noch durchschnittliche Darstellung,</w:t>
      </w:r>
      <w:r>
        <w:rPr>
          <w:rFonts w:ascii="Arial" w:hAnsi="Arial" w:cs="Arial"/>
          <w:sz w:val="22"/>
          <w:szCs w:val="22"/>
        </w:rPr>
        <w:br/>
      </w:r>
    </w:p>
    <w:p w14:paraId="1B229592" w14:textId="77777777" w:rsidR="00196A27" w:rsidRDefault="00041E99">
      <w:pPr>
        <w:numPr>
          <w:ilvl w:val="0"/>
          <w:numId w:val="9"/>
        </w:numPr>
        <w:tabs>
          <w:tab w:val="clear" w:pos="720"/>
          <w:tab w:val="num" w:pos="360"/>
        </w:tabs>
        <w:autoSpaceDE w:val="0"/>
        <w:autoSpaceDN w:val="0"/>
        <w:adjustRightInd w:val="0"/>
        <w:ind w:left="360"/>
        <w:rPr>
          <w:rFonts w:ascii="Arial" w:hAnsi="Arial" w:cs="Arial"/>
          <w:sz w:val="22"/>
          <w:szCs w:val="22"/>
        </w:rPr>
      </w:pPr>
      <w:r>
        <w:rPr>
          <w:rFonts w:ascii="Arial" w:hAnsi="Arial" w:cs="Arial"/>
          <w:b/>
          <w:sz w:val="22"/>
          <w:szCs w:val="22"/>
        </w:rPr>
        <w:t>1 Punkt („Mangelhaft“)</w:t>
      </w:r>
      <w:r>
        <w:rPr>
          <w:rFonts w:ascii="Arial" w:hAnsi="Arial" w:cs="Arial"/>
          <w:sz w:val="22"/>
          <w:szCs w:val="22"/>
        </w:rPr>
        <w:t xml:space="preserve"> </w:t>
      </w:r>
      <w:r>
        <w:rPr>
          <w:rFonts w:ascii="Arial" w:hAnsi="Arial" w:cs="Arial"/>
          <w:sz w:val="22"/>
          <w:szCs w:val="22"/>
        </w:rPr>
        <w:br/>
        <w:t>für eine mit erheblichen Mängeln behaftete und nur noch unter vereinzelten Aspekten, aber insgesamt nicht mehr ausreichende Darstellung,</w:t>
      </w:r>
      <w:r>
        <w:rPr>
          <w:rFonts w:ascii="Arial" w:hAnsi="Arial" w:cs="Arial"/>
          <w:sz w:val="22"/>
          <w:szCs w:val="22"/>
        </w:rPr>
        <w:br/>
      </w:r>
    </w:p>
    <w:p w14:paraId="18D0C8B3" w14:textId="77777777" w:rsidR="00196A27" w:rsidRDefault="00041E99">
      <w:pPr>
        <w:numPr>
          <w:ilvl w:val="0"/>
          <w:numId w:val="9"/>
        </w:numPr>
        <w:tabs>
          <w:tab w:val="clear" w:pos="720"/>
          <w:tab w:val="num" w:pos="360"/>
        </w:tabs>
        <w:autoSpaceDE w:val="0"/>
        <w:autoSpaceDN w:val="0"/>
        <w:adjustRightInd w:val="0"/>
        <w:ind w:left="360"/>
        <w:rPr>
          <w:rFonts w:ascii="Arial" w:hAnsi="Arial" w:cs="Arial"/>
          <w:sz w:val="22"/>
          <w:szCs w:val="22"/>
        </w:rPr>
      </w:pPr>
      <w:r>
        <w:rPr>
          <w:rFonts w:ascii="Arial" w:hAnsi="Arial" w:cs="Arial"/>
          <w:b/>
          <w:sz w:val="22"/>
          <w:szCs w:val="22"/>
        </w:rPr>
        <w:t xml:space="preserve">0 </w:t>
      </w:r>
      <w:proofErr w:type="gramStart"/>
      <w:r>
        <w:rPr>
          <w:rFonts w:ascii="Arial" w:hAnsi="Arial" w:cs="Arial"/>
          <w:b/>
          <w:sz w:val="22"/>
          <w:szCs w:val="22"/>
        </w:rPr>
        <w:t>Punkte  (</w:t>
      </w:r>
      <w:proofErr w:type="gramEnd"/>
      <w:r>
        <w:rPr>
          <w:rFonts w:ascii="Arial" w:hAnsi="Arial" w:cs="Arial"/>
          <w:b/>
          <w:sz w:val="22"/>
          <w:szCs w:val="22"/>
        </w:rPr>
        <w:t>„Ungenügend“)</w:t>
      </w:r>
      <w:r>
        <w:rPr>
          <w:rFonts w:ascii="Arial" w:hAnsi="Arial" w:cs="Arial"/>
          <w:sz w:val="22"/>
          <w:szCs w:val="22"/>
        </w:rPr>
        <w:t xml:space="preserve"> </w:t>
      </w:r>
      <w:r>
        <w:rPr>
          <w:rFonts w:ascii="Arial" w:hAnsi="Arial" w:cs="Arial"/>
          <w:sz w:val="22"/>
          <w:szCs w:val="22"/>
        </w:rPr>
        <w:br/>
        <w:t xml:space="preserve">für eine insgesamt unbrauchbare Darstellung. </w:t>
      </w:r>
      <w:r>
        <w:rPr>
          <w:rFonts w:ascii="Arial" w:hAnsi="Arial" w:cs="Arial"/>
          <w:sz w:val="22"/>
          <w:szCs w:val="22"/>
        </w:rPr>
        <w:br/>
      </w:r>
    </w:p>
    <w:p w14:paraId="1CB03985" w14:textId="77777777" w:rsidR="00196A27" w:rsidRDefault="00041E99">
      <w:pPr>
        <w:autoSpaceDE w:val="0"/>
        <w:autoSpaceDN w:val="0"/>
        <w:adjustRightInd w:val="0"/>
        <w:rPr>
          <w:rFonts w:ascii="Arial" w:hAnsi="Arial" w:cs="Arial"/>
          <w:sz w:val="22"/>
          <w:szCs w:val="22"/>
        </w:rPr>
      </w:pPr>
      <w:r>
        <w:rPr>
          <w:rFonts w:ascii="Arial" w:hAnsi="Arial" w:cs="Arial"/>
          <w:b/>
          <w:sz w:val="22"/>
          <w:szCs w:val="22"/>
        </w:rPr>
        <w:br/>
      </w:r>
      <w:r>
        <w:rPr>
          <w:rFonts w:ascii="Arial" w:hAnsi="Arial" w:cs="Arial"/>
          <w:b/>
          <w:sz w:val="22"/>
          <w:szCs w:val="22"/>
        </w:rPr>
        <w:br/>
      </w:r>
      <w:r>
        <w:rPr>
          <w:rFonts w:ascii="Arial" w:hAnsi="Arial" w:cs="Arial"/>
          <w:sz w:val="22"/>
          <w:szCs w:val="22"/>
        </w:rPr>
        <w:t>Beim Kriterium „Preis“ wird der jeweils angebotene Stundensatz gemäß Schritt 1 in die Wertung einbezogen („P</w:t>
      </w:r>
      <w:r>
        <w:rPr>
          <w:rFonts w:ascii="Arial" w:hAnsi="Arial" w:cs="Arial"/>
          <w:sz w:val="14"/>
          <w:szCs w:val="14"/>
        </w:rPr>
        <w:t>(Angebot)“</w:t>
      </w:r>
      <w:r>
        <w:rPr>
          <w:rFonts w:ascii="Arial" w:hAnsi="Arial" w:cs="Arial"/>
          <w:sz w:val="22"/>
          <w:szCs w:val="22"/>
        </w:rPr>
        <w:t>).</w:t>
      </w:r>
      <w:r>
        <w:rPr>
          <w:rFonts w:ascii="Arial" w:hAnsi="Arial" w:cs="Arial"/>
          <w:sz w:val="22"/>
          <w:szCs w:val="22"/>
        </w:rPr>
        <w:br/>
      </w:r>
    </w:p>
    <w:p w14:paraId="2F9B6987" w14:textId="77777777" w:rsidR="00196A27" w:rsidRDefault="00196A27">
      <w:pPr>
        <w:autoSpaceDE w:val="0"/>
        <w:autoSpaceDN w:val="0"/>
        <w:adjustRightInd w:val="0"/>
        <w:rPr>
          <w:rFonts w:ascii="Arial" w:hAnsi="Arial" w:cs="Arial"/>
          <w:b/>
          <w:sz w:val="22"/>
          <w:szCs w:val="22"/>
        </w:rPr>
      </w:pPr>
    </w:p>
    <w:p w14:paraId="782C1B15" w14:textId="77777777" w:rsidR="00196A27" w:rsidRDefault="00041E99">
      <w:pPr>
        <w:autoSpaceDE w:val="0"/>
        <w:autoSpaceDN w:val="0"/>
        <w:adjustRightInd w:val="0"/>
        <w:rPr>
          <w:rFonts w:ascii="Arial" w:hAnsi="Arial" w:cs="Arial"/>
          <w:sz w:val="22"/>
          <w:szCs w:val="22"/>
        </w:rPr>
      </w:pPr>
      <w:r>
        <w:rPr>
          <w:rFonts w:ascii="Arial" w:hAnsi="Arial" w:cs="Arial"/>
          <w:sz w:val="22"/>
          <w:szCs w:val="22"/>
        </w:rPr>
        <w:t xml:space="preserve">Für die finale </w:t>
      </w:r>
      <w:r>
        <w:rPr>
          <w:rFonts w:ascii="Arial" w:hAnsi="Arial" w:cs="Arial"/>
          <w:b/>
          <w:sz w:val="22"/>
          <w:szCs w:val="22"/>
        </w:rPr>
        <w:t>Zuschlagsentscheidung</w:t>
      </w:r>
      <w:r>
        <w:rPr>
          <w:rFonts w:ascii="Arial" w:hAnsi="Arial" w:cs="Arial"/>
          <w:sz w:val="22"/>
          <w:szCs w:val="22"/>
        </w:rPr>
        <w:t xml:space="preserve"> wird für jedes </w:t>
      </w:r>
      <w:proofErr w:type="gramStart"/>
      <w:r>
        <w:rPr>
          <w:rFonts w:ascii="Arial" w:hAnsi="Arial" w:cs="Arial"/>
          <w:sz w:val="22"/>
          <w:szCs w:val="22"/>
        </w:rPr>
        <w:t>zu bewertende Angebot</w:t>
      </w:r>
      <w:proofErr w:type="gramEnd"/>
      <w:r>
        <w:rPr>
          <w:rFonts w:ascii="Arial" w:hAnsi="Arial" w:cs="Arial"/>
          <w:sz w:val="22"/>
          <w:szCs w:val="22"/>
        </w:rPr>
        <w:t xml:space="preserve"> („Z</w:t>
      </w:r>
      <w:r>
        <w:rPr>
          <w:rFonts w:ascii="Arial" w:hAnsi="Arial" w:cs="Arial"/>
          <w:sz w:val="14"/>
          <w:szCs w:val="14"/>
        </w:rPr>
        <w:t>(Angebot)“</w:t>
      </w:r>
      <w:r>
        <w:rPr>
          <w:rFonts w:ascii="Arial" w:hAnsi="Arial" w:cs="Arial"/>
          <w:sz w:val="22"/>
          <w:szCs w:val="22"/>
        </w:rPr>
        <w:t xml:space="preserve">) eine Kennzahl für die Leistungs-Preis-Bewertung </w:t>
      </w:r>
      <w:proofErr w:type="gramStart"/>
      <w:r>
        <w:rPr>
          <w:rFonts w:ascii="Arial" w:hAnsi="Arial" w:cs="Arial"/>
          <w:sz w:val="22"/>
          <w:szCs w:val="22"/>
        </w:rPr>
        <w:t>nach folgender</w:t>
      </w:r>
      <w:proofErr w:type="gramEnd"/>
      <w:r>
        <w:rPr>
          <w:rFonts w:ascii="Arial" w:hAnsi="Arial" w:cs="Arial"/>
          <w:sz w:val="22"/>
          <w:szCs w:val="22"/>
        </w:rPr>
        <w:t xml:space="preserve"> Formel gebildet (</w:t>
      </w:r>
      <w:proofErr w:type="spellStart"/>
      <w:r>
        <w:rPr>
          <w:rFonts w:ascii="Arial" w:hAnsi="Arial" w:cs="Arial"/>
          <w:sz w:val="22"/>
          <w:szCs w:val="22"/>
        </w:rPr>
        <w:t>UfAB</w:t>
      </w:r>
      <w:proofErr w:type="spellEnd"/>
      <w:r>
        <w:rPr>
          <w:rFonts w:ascii="Arial" w:hAnsi="Arial" w:cs="Arial"/>
          <w:sz w:val="22"/>
          <w:szCs w:val="22"/>
        </w:rPr>
        <w:t xml:space="preserve"> VI – „Gewichtete Richtwertmethode (Medianmethode)“:</w:t>
      </w:r>
    </w:p>
    <w:p w14:paraId="4F17F9ED" w14:textId="77777777" w:rsidR="00196A27" w:rsidRDefault="00196A27">
      <w:pPr>
        <w:autoSpaceDE w:val="0"/>
        <w:autoSpaceDN w:val="0"/>
        <w:adjustRightInd w:val="0"/>
        <w:rPr>
          <w:rFonts w:ascii="Arial" w:hAnsi="Arial" w:cs="Arial"/>
          <w:sz w:val="22"/>
          <w:szCs w:val="22"/>
        </w:rPr>
      </w:pPr>
    </w:p>
    <w:p w14:paraId="65DBD854" w14:textId="77777777" w:rsidR="00196A27" w:rsidRDefault="00041E99">
      <w:pPr>
        <w:autoSpaceDE w:val="0"/>
        <w:autoSpaceDN w:val="0"/>
        <w:adjustRightInd w:val="0"/>
        <w:ind w:left="2124" w:firstLine="708"/>
        <w:rPr>
          <w:rFonts w:ascii="Arial" w:hAnsi="Arial" w:cs="Arial"/>
          <w:b/>
          <w:sz w:val="14"/>
          <w:szCs w:val="14"/>
        </w:rPr>
      </w:pPr>
      <w:r>
        <w:rPr>
          <w:rFonts w:ascii="Arial" w:hAnsi="Arial" w:cs="Arial"/>
          <w:b/>
          <w:sz w:val="22"/>
          <w:szCs w:val="22"/>
        </w:rPr>
        <w:t>L</w:t>
      </w:r>
      <w:r>
        <w:rPr>
          <w:rFonts w:ascii="Arial" w:hAnsi="Arial" w:cs="Arial"/>
          <w:b/>
          <w:sz w:val="14"/>
          <w:szCs w:val="14"/>
        </w:rPr>
        <w:t xml:space="preserve">(Angebot) </w:t>
      </w:r>
      <w:r>
        <w:rPr>
          <w:rFonts w:ascii="Arial" w:hAnsi="Arial" w:cs="Arial"/>
          <w:b/>
          <w:sz w:val="14"/>
          <w:szCs w:val="14"/>
        </w:rPr>
        <w:tab/>
      </w:r>
      <w:r>
        <w:rPr>
          <w:rFonts w:ascii="Arial" w:hAnsi="Arial" w:cs="Arial"/>
          <w:b/>
          <w:sz w:val="14"/>
          <w:szCs w:val="14"/>
        </w:rPr>
        <w:tab/>
        <w:t xml:space="preserve">      </w:t>
      </w:r>
      <w:r>
        <w:rPr>
          <w:rFonts w:ascii="Arial" w:hAnsi="Arial" w:cs="Arial"/>
          <w:b/>
          <w:sz w:val="14"/>
          <w:szCs w:val="14"/>
        </w:rPr>
        <w:tab/>
      </w:r>
      <w:r>
        <w:rPr>
          <w:rFonts w:ascii="Arial" w:hAnsi="Arial" w:cs="Arial"/>
          <w:b/>
          <w:sz w:val="22"/>
          <w:szCs w:val="22"/>
        </w:rPr>
        <w:t>P</w:t>
      </w:r>
      <w:r>
        <w:rPr>
          <w:rFonts w:ascii="Arial" w:hAnsi="Arial" w:cs="Arial"/>
          <w:b/>
          <w:sz w:val="14"/>
          <w:szCs w:val="14"/>
        </w:rPr>
        <w:t>(Angebot)</w:t>
      </w:r>
    </w:p>
    <w:p w14:paraId="3E07098C" w14:textId="77777777" w:rsidR="00196A27" w:rsidRDefault="00041E99">
      <w:pPr>
        <w:autoSpaceDE w:val="0"/>
        <w:autoSpaceDN w:val="0"/>
        <w:adjustRightInd w:val="0"/>
        <w:rPr>
          <w:rFonts w:ascii="Arial" w:hAnsi="Arial" w:cs="Arial"/>
          <w:b/>
          <w:sz w:val="22"/>
          <w:szCs w:val="22"/>
        </w:rPr>
      </w:pPr>
      <w:r>
        <w:rPr>
          <w:rFonts w:ascii="Arial" w:hAnsi="Arial" w:cs="Arial"/>
          <w:b/>
          <w:sz w:val="22"/>
          <w:szCs w:val="22"/>
        </w:rPr>
        <w:t>Z</w:t>
      </w:r>
      <w:r>
        <w:rPr>
          <w:rFonts w:ascii="Arial" w:hAnsi="Arial" w:cs="Arial"/>
          <w:b/>
          <w:sz w:val="14"/>
          <w:szCs w:val="14"/>
        </w:rPr>
        <w:t>(</w:t>
      </w:r>
      <w:proofErr w:type="gramStart"/>
      <w:r>
        <w:rPr>
          <w:rFonts w:ascii="Arial" w:hAnsi="Arial" w:cs="Arial"/>
          <w:b/>
          <w:sz w:val="14"/>
          <w:szCs w:val="14"/>
        </w:rPr>
        <w:t xml:space="preserve">Angebot)  </w:t>
      </w:r>
      <w:r>
        <w:rPr>
          <w:rFonts w:ascii="Arial" w:hAnsi="Arial" w:cs="Arial"/>
          <w:b/>
          <w:sz w:val="22"/>
          <w:szCs w:val="22"/>
        </w:rPr>
        <w:t>=</w:t>
      </w:r>
      <w:proofErr w:type="gramEnd"/>
      <w:r>
        <w:rPr>
          <w:rFonts w:ascii="Arial" w:hAnsi="Arial" w:cs="Arial"/>
          <w:b/>
          <w:sz w:val="22"/>
          <w:szCs w:val="22"/>
        </w:rPr>
        <w:t xml:space="preserve">   WF</w:t>
      </w:r>
      <w:r>
        <w:rPr>
          <w:rFonts w:ascii="Arial" w:hAnsi="Arial" w:cs="Arial"/>
          <w:b/>
          <w:sz w:val="14"/>
          <w:szCs w:val="14"/>
        </w:rPr>
        <w:t>(</w:t>
      </w:r>
      <w:proofErr w:type="gramStart"/>
      <w:r>
        <w:rPr>
          <w:rFonts w:ascii="Arial" w:hAnsi="Arial" w:cs="Arial"/>
          <w:b/>
          <w:sz w:val="14"/>
          <w:szCs w:val="14"/>
        </w:rPr>
        <w:t xml:space="preserve">Leistung)   </w:t>
      </w:r>
      <w:proofErr w:type="gramEnd"/>
      <w:r>
        <w:rPr>
          <w:rFonts w:ascii="Arial" w:hAnsi="Arial" w:cs="Arial"/>
          <w:b/>
          <w:sz w:val="14"/>
          <w:szCs w:val="14"/>
        </w:rPr>
        <w:t xml:space="preserve">  </w:t>
      </w:r>
      <w:r>
        <w:rPr>
          <w:rFonts w:ascii="Arial" w:hAnsi="Arial" w:cs="Arial"/>
          <w:b/>
          <w:sz w:val="22"/>
          <w:szCs w:val="22"/>
        </w:rPr>
        <w:t>*       ______   –    WF</w:t>
      </w:r>
      <w:r>
        <w:rPr>
          <w:rFonts w:ascii="Arial" w:hAnsi="Arial" w:cs="Arial"/>
          <w:b/>
          <w:sz w:val="14"/>
          <w:szCs w:val="14"/>
        </w:rPr>
        <w:t>(</w:t>
      </w:r>
      <w:proofErr w:type="gramStart"/>
      <w:r>
        <w:rPr>
          <w:rFonts w:ascii="Arial" w:hAnsi="Arial" w:cs="Arial"/>
          <w:b/>
          <w:sz w:val="14"/>
          <w:szCs w:val="14"/>
        </w:rPr>
        <w:t xml:space="preserve">Preis)   </w:t>
      </w:r>
      <w:proofErr w:type="gramEnd"/>
      <w:r>
        <w:rPr>
          <w:rFonts w:ascii="Arial" w:hAnsi="Arial" w:cs="Arial"/>
          <w:b/>
          <w:sz w:val="14"/>
          <w:szCs w:val="14"/>
        </w:rPr>
        <w:t xml:space="preserve">    </w:t>
      </w:r>
      <w:proofErr w:type="gramStart"/>
      <w:r>
        <w:rPr>
          <w:rFonts w:ascii="Arial" w:hAnsi="Arial" w:cs="Arial"/>
          <w:b/>
          <w:sz w:val="22"/>
          <w:szCs w:val="22"/>
        </w:rPr>
        <w:t xml:space="preserve">*  </w:t>
      </w:r>
      <w:r>
        <w:rPr>
          <w:rFonts w:ascii="Arial" w:hAnsi="Arial" w:cs="Arial"/>
          <w:b/>
          <w:sz w:val="22"/>
          <w:szCs w:val="22"/>
        </w:rPr>
        <w:tab/>
      </w:r>
      <w:proofErr w:type="gramEnd"/>
      <w:r>
        <w:rPr>
          <w:rFonts w:ascii="Arial" w:hAnsi="Arial" w:cs="Arial"/>
          <w:b/>
          <w:sz w:val="22"/>
          <w:szCs w:val="22"/>
        </w:rPr>
        <w:t>_______</w:t>
      </w:r>
    </w:p>
    <w:p w14:paraId="2F062371" w14:textId="77777777" w:rsidR="00196A27" w:rsidRDefault="00196A27">
      <w:pPr>
        <w:autoSpaceDE w:val="0"/>
        <w:autoSpaceDN w:val="0"/>
        <w:adjustRightInd w:val="0"/>
        <w:rPr>
          <w:rFonts w:ascii="Arial" w:hAnsi="Arial" w:cs="Arial"/>
          <w:b/>
          <w:sz w:val="22"/>
          <w:szCs w:val="22"/>
        </w:rPr>
      </w:pPr>
    </w:p>
    <w:p w14:paraId="198A68E4" w14:textId="77777777" w:rsidR="00196A27" w:rsidRDefault="00041E99">
      <w:pPr>
        <w:autoSpaceDE w:val="0"/>
        <w:autoSpaceDN w:val="0"/>
        <w:adjustRightInd w:val="0"/>
        <w:rPr>
          <w:rFonts w:ascii="Arial" w:hAnsi="Arial" w:cs="Arial"/>
          <w:b/>
          <w:sz w:val="22"/>
          <w:szCs w:val="22"/>
        </w:rPr>
      </w:pPr>
      <w:r>
        <w:rPr>
          <w:rFonts w:ascii="Arial" w:hAnsi="Arial" w:cs="Arial"/>
          <w:b/>
          <w:sz w:val="22"/>
          <w:szCs w:val="22"/>
        </w:rPr>
        <w:t xml:space="preserve">                                              L</w:t>
      </w:r>
      <w:r>
        <w:rPr>
          <w:rFonts w:ascii="Arial" w:hAnsi="Arial" w:cs="Arial"/>
          <w:b/>
          <w:sz w:val="14"/>
          <w:szCs w:val="14"/>
        </w:rPr>
        <w:t>(</w:t>
      </w:r>
      <w:proofErr w:type="gramStart"/>
      <w:r>
        <w:rPr>
          <w:rFonts w:ascii="Arial" w:hAnsi="Arial" w:cs="Arial"/>
          <w:b/>
          <w:sz w:val="14"/>
          <w:szCs w:val="14"/>
        </w:rPr>
        <w:t xml:space="preserve">Median) </w:t>
      </w:r>
      <w:r>
        <w:rPr>
          <w:rFonts w:ascii="Arial" w:hAnsi="Arial" w:cs="Arial"/>
          <w:b/>
          <w:sz w:val="22"/>
          <w:szCs w:val="22"/>
        </w:rPr>
        <w:t xml:space="preserve">  </w:t>
      </w:r>
      <w:proofErr w:type="gramEnd"/>
      <w:r>
        <w:rPr>
          <w:rFonts w:ascii="Arial" w:hAnsi="Arial" w:cs="Arial"/>
          <w:b/>
          <w:sz w:val="22"/>
          <w:szCs w:val="22"/>
        </w:rPr>
        <w:t xml:space="preserve">                   </w:t>
      </w:r>
      <w:r>
        <w:rPr>
          <w:rFonts w:ascii="Arial" w:hAnsi="Arial" w:cs="Arial"/>
          <w:b/>
          <w:sz w:val="22"/>
          <w:szCs w:val="22"/>
        </w:rPr>
        <w:tab/>
        <w:t xml:space="preserve">     </w:t>
      </w:r>
      <w:r>
        <w:rPr>
          <w:rFonts w:ascii="Arial" w:hAnsi="Arial" w:cs="Arial"/>
          <w:b/>
          <w:sz w:val="22"/>
          <w:szCs w:val="22"/>
        </w:rPr>
        <w:tab/>
        <w:t>P</w:t>
      </w:r>
      <w:r>
        <w:rPr>
          <w:rFonts w:ascii="Arial" w:hAnsi="Arial" w:cs="Arial"/>
          <w:b/>
          <w:sz w:val="14"/>
          <w:szCs w:val="14"/>
        </w:rPr>
        <w:t>(Median)</w:t>
      </w:r>
    </w:p>
    <w:p w14:paraId="6DE6A733" w14:textId="77777777" w:rsidR="00196A27" w:rsidRDefault="00196A27">
      <w:pPr>
        <w:autoSpaceDE w:val="0"/>
        <w:autoSpaceDN w:val="0"/>
        <w:adjustRightInd w:val="0"/>
        <w:ind w:left="2832"/>
        <w:rPr>
          <w:rFonts w:ascii="Arial" w:hAnsi="Arial" w:cs="Arial"/>
          <w:b/>
          <w:sz w:val="14"/>
          <w:szCs w:val="14"/>
        </w:rPr>
      </w:pPr>
    </w:p>
    <w:p w14:paraId="44A94E75" w14:textId="77777777" w:rsidR="00196A27" w:rsidRDefault="00041E99">
      <w:pPr>
        <w:autoSpaceDE w:val="0"/>
        <w:autoSpaceDN w:val="0"/>
        <w:adjustRightInd w:val="0"/>
        <w:rPr>
          <w:rFonts w:ascii="Arial" w:hAnsi="Arial" w:cs="Arial"/>
          <w:sz w:val="22"/>
          <w:szCs w:val="22"/>
        </w:rPr>
      </w:pPr>
      <w:r>
        <w:rPr>
          <w:rFonts w:ascii="Arial" w:hAnsi="Arial" w:cs="Arial"/>
          <w:sz w:val="22"/>
          <w:szCs w:val="22"/>
        </w:rPr>
        <w:t>Den Zuschlag erhält das Angebot für denjenigen Kandidaten mit der höchsten, nach dem vorstehenden Algorithmus errechneten Kennzahl Z</w:t>
      </w:r>
      <w:r>
        <w:rPr>
          <w:rFonts w:ascii="Arial" w:hAnsi="Arial" w:cs="Arial"/>
          <w:sz w:val="14"/>
          <w:szCs w:val="14"/>
        </w:rPr>
        <w:t>(Angebot)</w:t>
      </w:r>
      <w:r>
        <w:rPr>
          <w:rFonts w:ascii="Arial" w:hAnsi="Arial" w:cs="Arial"/>
          <w:sz w:val="22"/>
          <w:szCs w:val="22"/>
        </w:rPr>
        <w:t xml:space="preserve">. </w:t>
      </w:r>
    </w:p>
    <w:p w14:paraId="2E33ACF5" w14:textId="77777777" w:rsidR="00196A27" w:rsidRDefault="00196A27">
      <w:pPr>
        <w:autoSpaceDE w:val="0"/>
        <w:autoSpaceDN w:val="0"/>
        <w:adjustRightInd w:val="0"/>
        <w:rPr>
          <w:rFonts w:ascii="Arial" w:hAnsi="Arial" w:cs="Arial"/>
          <w:sz w:val="22"/>
          <w:szCs w:val="22"/>
        </w:rPr>
      </w:pPr>
    </w:p>
    <w:p w14:paraId="0F7EED4D" w14:textId="77777777" w:rsidR="00196A27" w:rsidRDefault="00041E99">
      <w:pPr>
        <w:autoSpaceDE w:val="0"/>
        <w:autoSpaceDN w:val="0"/>
        <w:adjustRightInd w:val="0"/>
        <w:rPr>
          <w:rFonts w:ascii="Arial" w:hAnsi="Arial" w:cs="Arial"/>
          <w:sz w:val="22"/>
          <w:szCs w:val="22"/>
        </w:rPr>
      </w:pPr>
      <w:r>
        <w:rPr>
          <w:rFonts w:ascii="Arial" w:hAnsi="Arial" w:cs="Arial"/>
          <w:sz w:val="22"/>
          <w:szCs w:val="22"/>
        </w:rPr>
        <w:t>Bei Gleichstand entscheidet der niedrigere Stundensatz.</w:t>
      </w:r>
    </w:p>
    <w:sectPr w:rsidR="00196A27">
      <w:footerReference w:type="default" r:id="rId8"/>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F8CA5" w14:textId="77777777" w:rsidR="003E4989" w:rsidRDefault="003E4989">
      <w:r>
        <w:separator/>
      </w:r>
    </w:p>
  </w:endnote>
  <w:endnote w:type="continuationSeparator" w:id="0">
    <w:p w14:paraId="763297A3" w14:textId="77777777" w:rsidR="003E4989" w:rsidRDefault="003E4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11BF1" w14:textId="77777777" w:rsidR="00196A27" w:rsidRDefault="00041E99">
    <w:pPr>
      <w:pStyle w:val="Fuzeile"/>
      <w:jc w:val="center"/>
      <w:rPr>
        <w:rFonts w:ascii="Arial" w:hAnsi="Arial" w:cs="Arial"/>
        <w:sz w:val="22"/>
        <w:szCs w:val="22"/>
      </w:rPr>
    </w:pPr>
    <w:r>
      <w:rPr>
        <w:rFonts w:ascii="Arial" w:hAnsi="Arial" w:cs="Arial"/>
        <w:sz w:val="22"/>
        <w:szCs w:val="22"/>
      </w:rPr>
      <w:fldChar w:fldCharType="begin"/>
    </w:r>
    <w:r>
      <w:rPr>
        <w:rFonts w:ascii="Arial" w:hAnsi="Arial" w:cs="Arial"/>
        <w:sz w:val="22"/>
        <w:szCs w:val="22"/>
      </w:rPr>
      <w:instrText>PAGE   \* MERGEFORMAT</w:instrText>
    </w:r>
    <w:r>
      <w:rPr>
        <w:rFonts w:ascii="Arial" w:hAnsi="Arial" w:cs="Arial"/>
        <w:sz w:val="22"/>
        <w:szCs w:val="22"/>
      </w:rPr>
      <w:fldChar w:fldCharType="separate"/>
    </w:r>
    <w:r>
      <w:rPr>
        <w:rFonts w:ascii="Arial" w:hAnsi="Arial" w:cs="Arial"/>
        <w:noProof/>
        <w:sz w:val="22"/>
        <w:szCs w:val="22"/>
      </w:rPr>
      <w:t>2</w:t>
    </w:r>
    <w:r>
      <w:rPr>
        <w:rFonts w:ascii="Arial" w:hAnsi="Arial" w:cs="Arial"/>
        <w:sz w:val="22"/>
        <w:szCs w:val="22"/>
      </w:rPr>
      <w:fldChar w:fldCharType="end"/>
    </w:r>
  </w:p>
  <w:p w14:paraId="1429EA22" w14:textId="77777777" w:rsidR="00196A27" w:rsidRDefault="00196A2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965D1" w14:textId="77777777" w:rsidR="003E4989" w:rsidRDefault="003E4989">
      <w:r>
        <w:separator/>
      </w:r>
    </w:p>
  </w:footnote>
  <w:footnote w:type="continuationSeparator" w:id="0">
    <w:p w14:paraId="12CA5C1A" w14:textId="77777777" w:rsidR="003E4989" w:rsidRDefault="003E49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C2288"/>
    <w:multiLevelType w:val="hybridMultilevel"/>
    <w:tmpl w:val="C66CBB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8B65E82"/>
    <w:multiLevelType w:val="hybridMultilevel"/>
    <w:tmpl w:val="E3E421A4"/>
    <w:lvl w:ilvl="0" w:tplc="E12E342A">
      <w:start w:val="14"/>
      <w:numFmt w:val="bullet"/>
      <w:lvlText w:val="-"/>
      <w:lvlJc w:val="left"/>
      <w:pPr>
        <w:tabs>
          <w:tab w:val="num" w:pos="1080"/>
        </w:tabs>
        <w:ind w:left="1080" w:hanging="360"/>
      </w:pPr>
      <w:rPr>
        <w:rFonts w:ascii="Arial" w:eastAsia="Times New Roman" w:hAnsi="Arial" w:cs="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2A802342"/>
    <w:multiLevelType w:val="hybridMultilevel"/>
    <w:tmpl w:val="B456EA5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15B2440"/>
    <w:multiLevelType w:val="hybridMultilevel"/>
    <w:tmpl w:val="E270995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 w15:restartNumberingAfterBreak="0">
    <w:nsid w:val="42D941A9"/>
    <w:multiLevelType w:val="hybridMultilevel"/>
    <w:tmpl w:val="6264178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519D27E4"/>
    <w:multiLevelType w:val="hybridMultilevel"/>
    <w:tmpl w:val="8FFAD2D6"/>
    <w:lvl w:ilvl="0" w:tplc="E12E342A">
      <w:start w:val="1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BF22A39"/>
    <w:multiLevelType w:val="hybridMultilevel"/>
    <w:tmpl w:val="B6904DB0"/>
    <w:lvl w:ilvl="0" w:tplc="E12E342A">
      <w:start w:val="14"/>
      <w:numFmt w:val="bullet"/>
      <w:lvlText w:val="-"/>
      <w:lvlJc w:val="left"/>
      <w:pPr>
        <w:tabs>
          <w:tab w:val="num" w:pos="360"/>
        </w:tabs>
        <w:ind w:left="360" w:hanging="360"/>
      </w:pPr>
      <w:rPr>
        <w:rFonts w:ascii="Arial" w:eastAsia="Times New Roman" w:hAnsi="Arial" w:cs="Aria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5C5C0855"/>
    <w:multiLevelType w:val="hybridMultilevel"/>
    <w:tmpl w:val="9FD2DD9E"/>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BD2295"/>
    <w:multiLevelType w:val="hybridMultilevel"/>
    <w:tmpl w:val="E23250AE"/>
    <w:lvl w:ilvl="0" w:tplc="E12E342A">
      <w:start w:val="1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87A256D"/>
    <w:multiLevelType w:val="hybridMultilevel"/>
    <w:tmpl w:val="A9546D60"/>
    <w:lvl w:ilvl="0" w:tplc="04070001">
      <w:start w:val="1"/>
      <w:numFmt w:val="bullet"/>
      <w:lvlText w:val=""/>
      <w:lvlJc w:val="left"/>
      <w:pPr>
        <w:tabs>
          <w:tab w:val="num" w:pos="360"/>
        </w:tabs>
        <w:ind w:left="360" w:hanging="360"/>
      </w:pPr>
      <w:rPr>
        <w:rFonts w:ascii="Symbol" w:hAnsi="Symbol" w:hint="default"/>
      </w:rPr>
    </w:lvl>
    <w:lvl w:ilvl="1" w:tplc="E12E342A">
      <w:start w:val="14"/>
      <w:numFmt w:val="bullet"/>
      <w:lvlText w:val="-"/>
      <w:lvlJc w:val="left"/>
      <w:pPr>
        <w:tabs>
          <w:tab w:val="num" w:pos="1080"/>
        </w:tabs>
        <w:ind w:left="1080" w:hanging="360"/>
      </w:pPr>
      <w:rPr>
        <w:rFonts w:ascii="Arial" w:eastAsia="Times New Roman" w:hAnsi="Arial"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7D77206A"/>
    <w:multiLevelType w:val="hybridMultilevel"/>
    <w:tmpl w:val="79B480F2"/>
    <w:lvl w:ilvl="0" w:tplc="0407000F">
      <w:start w:val="1"/>
      <w:numFmt w:val="decimal"/>
      <w:lvlText w:val="%1."/>
      <w:lvlJc w:val="left"/>
      <w:pPr>
        <w:tabs>
          <w:tab w:val="num" w:pos="360"/>
        </w:tabs>
        <w:ind w:left="360" w:hanging="360"/>
      </w:pPr>
      <w:rPr>
        <w:rFonts w:hint="default"/>
      </w:rPr>
    </w:lvl>
    <w:lvl w:ilvl="1" w:tplc="E12E342A">
      <w:start w:val="14"/>
      <w:numFmt w:val="bullet"/>
      <w:lvlText w:val="-"/>
      <w:lvlJc w:val="left"/>
      <w:pPr>
        <w:tabs>
          <w:tab w:val="num" w:pos="1080"/>
        </w:tabs>
        <w:ind w:left="1080" w:hanging="360"/>
      </w:pPr>
      <w:rPr>
        <w:rFonts w:ascii="Arial" w:eastAsia="Times New Roman" w:hAnsi="Arial"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num w:numId="1" w16cid:durableId="1846941189">
    <w:abstractNumId w:val="5"/>
  </w:num>
  <w:num w:numId="2" w16cid:durableId="1658073889">
    <w:abstractNumId w:val="1"/>
  </w:num>
  <w:num w:numId="3" w16cid:durableId="845943696">
    <w:abstractNumId w:val="8"/>
  </w:num>
  <w:num w:numId="4" w16cid:durableId="145165794">
    <w:abstractNumId w:val="6"/>
  </w:num>
  <w:num w:numId="5" w16cid:durableId="164518101">
    <w:abstractNumId w:val="9"/>
  </w:num>
  <w:num w:numId="6" w16cid:durableId="648484836">
    <w:abstractNumId w:val="3"/>
  </w:num>
  <w:num w:numId="7" w16cid:durableId="5522086">
    <w:abstractNumId w:val="10"/>
  </w:num>
  <w:num w:numId="8" w16cid:durableId="1433669603">
    <w:abstractNumId w:val="2"/>
  </w:num>
  <w:num w:numId="9" w16cid:durableId="376781081">
    <w:abstractNumId w:val="7"/>
  </w:num>
  <w:num w:numId="10" w16cid:durableId="2091000217">
    <w:abstractNumId w:val="4"/>
  </w:num>
  <w:num w:numId="11" w16cid:durableId="8588090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A27"/>
    <w:rsid w:val="0000780E"/>
    <w:rsid w:val="00041E99"/>
    <w:rsid w:val="00162ACC"/>
    <w:rsid w:val="00171EAF"/>
    <w:rsid w:val="00196A27"/>
    <w:rsid w:val="001A0DB2"/>
    <w:rsid w:val="001F1F0C"/>
    <w:rsid w:val="00207C9B"/>
    <w:rsid w:val="00237050"/>
    <w:rsid w:val="002971B4"/>
    <w:rsid w:val="002C49D0"/>
    <w:rsid w:val="003D706F"/>
    <w:rsid w:val="003E2522"/>
    <w:rsid w:val="003E4989"/>
    <w:rsid w:val="00486295"/>
    <w:rsid w:val="0050602E"/>
    <w:rsid w:val="00547D6F"/>
    <w:rsid w:val="005B2652"/>
    <w:rsid w:val="005C3035"/>
    <w:rsid w:val="00710048"/>
    <w:rsid w:val="007620B1"/>
    <w:rsid w:val="00764938"/>
    <w:rsid w:val="008060BF"/>
    <w:rsid w:val="008C419E"/>
    <w:rsid w:val="008C5F96"/>
    <w:rsid w:val="008F02D8"/>
    <w:rsid w:val="009472E6"/>
    <w:rsid w:val="009559A9"/>
    <w:rsid w:val="009A7EF9"/>
    <w:rsid w:val="009D673A"/>
    <w:rsid w:val="009E312B"/>
    <w:rsid w:val="00A13C64"/>
    <w:rsid w:val="00A55A85"/>
    <w:rsid w:val="00AF0CD1"/>
    <w:rsid w:val="00B469DD"/>
    <w:rsid w:val="00B725CD"/>
    <w:rsid w:val="00C8239F"/>
    <w:rsid w:val="00C950F4"/>
    <w:rsid w:val="00CF4DA9"/>
    <w:rsid w:val="00D222E4"/>
    <w:rsid w:val="00D733CA"/>
    <w:rsid w:val="00EA073A"/>
    <w:rsid w:val="00F050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72CD6D"/>
  <w15:chartTrackingRefBased/>
  <w15:docId w15:val="{56DA05D7-064D-4FFA-A2F6-CF78BA6EF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paragraph" w:styleId="berschrift1">
    <w:name w:val="heading 1"/>
    <w:basedOn w:val="Standard"/>
    <w:next w:val="Standard"/>
    <w:qFormat/>
    <w:pPr>
      <w:keepNext/>
      <w:spacing w:before="240" w:after="60"/>
      <w:outlineLvl w:val="0"/>
    </w:pPr>
    <w:rPr>
      <w:rFonts w:ascii="Arial" w:hAnsi="Arial" w:cs="Arial"/>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Pr>
      <w:rFonts w:ascii="Tahoma" w:hAnsi="Tahoma" w:cs="Tahoma"/>
      <w:sz w:val="16"/>
      <w:szCs w:val="16"/>
    </w:rPr>
  </w:style>
  <w:style w:type="character" w:styleId="Kommentarzeichen">
    <w:name w:val="annotation reference"/>
    <w:semiHidden/>
    <w:rPr>
      <w:sz w:val="16"/>
      <w:szCs w:val="16"/>
    </w:rPr>
  </w:style>
  <w:style w:type="paragraph" w:styleId="Kommentartext">
    <w:name w:val="annotation text"/>
    <w:basedOn w:val="Standard"/>
    <w:semiHidden/>
    <w:rPr>
      <w:sz w:val="20"/>
      <w:szCs w:val="20"/>
    </w:rPr>
  </w:style>
  <w:style w:type="paragraph" w:styleId="Kommentarthema">
    <w:name w:val="annotation subject"/>
    <w:basedOn w:val="Kommentartext"/>
    <w:next w:val="Kommentartext"/>
    <w:semiHidden/>
    <w:rPr>
      <w:b/>
      <w:bCs/>
    </w:rPr>
  </w:style>
  <w:style w:type="paragraph" w:styleId="Kopfzeile">
    <w:name w:val="header"/>
    <w:basedOn w:val="Standard"/>
    <w:link w:val="KopfzeileZchn"/>
    <w:uiPriority w:val="99"/>
    <w:pPr>
      <w:tabs>
        <w:tab w:val="center" w:pos="4536"/>
        <w:tab w:val="right" w:pos="9072"/>
      </w:tabs>
    </w:pPr>
  </w:style>
  <w:style w:type="character" w:customStyle="1" w:styleId="KopfzeileZchn">
    <w:name w:val="Kopfzeile Zchn"/>
    <w:link w:val="Kopfzeile"/>
    <w:uiPriority w:val="99"/>
    <w:rPr>
      <w:sz w:val="24"/>
      <w:szCs w:val="24"/>
    </w:rPr>
  </w:style>
  <w:style w:type="paragraph" w:styleId="Fuzeile">
    <w:name w:val="footer"/>
    <w:basedOn w:val="Standard"/>
    <w:link w:val="FuzeileZchn"/>
    <w:uiPriority w:val="99"/>
    <w:pPr>
      <w:tabs>
        <w:tab w:val="center" w:pos="4536"/>
        <w:tab w:val="right" w:pos="9072"/>
      </w:tabs>
    </w:pPr>
  </w:style>
  <w:style w:type="character" w:customStyle="1" w:styleId="FuzeileZchn">
    <w:name w:val="Fußzeile Zchn"/>
    <w:link w:val="Fuzeile"/>
    <w:uiPriority w:val="9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998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453</Words>
  <Characters>2855</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Rahmenvertrag</vt:lpstr>
    </vt:vector>
  </TitlesOfParts>
  <Company>Kassenärztliche Vereinigung Bayerns</Company>
  <LinksUpToDate>false</LinksUpToDate>
  <CharactersWithSpaces>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Rahmenvertrag</dc:title>
  <dc:subject/>
  <dc:creator>dietzma</dc:creator>
  <cp:keywords/>
  <dc:description/>
  <cp:lastModifiedBy>Meise, Dirk (KVB - München)</cp:lastModifiedBy>
  <cp:revision>52</cp:revision>
  <cp:lastPrinted>2016-12-14T12:51:00Z</cp:lastPrinted>
  <dcterms:created xsi:type="dcterms:W3CDTF">2021-11-17T14:44:00Z</dcterms:created>
  <dcterms:modified xsi:type="dcterms:W3CDTF">2026-07-29T07:44:00Z</dcterms:modified>
</cp:coreProperties>
</file>