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92FAD" w14:textId="5BA5B0CC" w:rsidR="00B045FD" w:rsidRPr="00632194" w:rsidRDefault="00B045FD" w:rsidP="000B1B88">
      <w:pPr>
        <w:pStyle w:val="Kopfzeile"/>
        <w:spacing w:after="120" w:line="360" w:lineRule="auto"/>
        <w:rPr>
          <w:b/>
          <w:bCs/>
          <w:sz w:val="32"/>
          <w:szCs w:val="32"/>
        </w:rPr>
      </w:pPr>
      <w:r w:rsidRPr="00632194">
        <w:rPr>
          <w:b/>
          <w:bCs/>
          <w:sz w:val="32"/>
          <w:szCs w:val="32"/>
        </w:rPr>
        <w:t xml:space="preserve">Angebotsabfrage Planungsleistungen technische Ausrüstung, </w:t>
      </w:r>
      <w:r w:rsidR="00D30898">
        <w:rPr>
          <w:b/>
          <w:bCs/>
          <w:sz w:val="32"/>
          <w:szCs w:val="32"/>
        </w:rPr>
        <w:t>EU</w:t>
      </w:r>
      <w:r w:rsidRPr="00632194">
        <w:rPr>
          <w:b/>
          <w:bCs/>
          <w:sz w:val="32"/>
          <w:szCs w:val="32"/>
        </w:rPr>
        <w:t>-weite Ausschreibung nach VGV</w:t>
      </w:r>
    </w:p>
    <w:p w14:paraId="531B1AA4" w14:textId="28CAD05B" w:rsidR="00D01925" w:rsidRPr="007A2944" w:rsidRDefault="000B1B88" w:rsidP="000B1B88">
      <w:pPr>
        <w:pStyle w:val="Kopfzeile"/>
        <w:spacing w:after="120" w:line="360" w:lineRule="auto"/>
        <w:ind w:left="1560" w:hanging="1560"/>
        <w:rPr>
          <w:b/>
          <w:bCs/>
          <w:szCs w:val="24"/>
        </w:rPr>
      </w:pPr>
      <w:r>
        <w:rPr>
          <w:b/>
          <w:bCs/>
          <w:szCs w:val="24"/>
        </w:rPr>
        <w:t>Projekt:</w:t>
      </w:r>
      <w:r>
        <w:rPr>
          <w:b/>
          <w:bCs/>
          <w:szCs w:val="24"/>
        </w:rPr>
        <w:tab/>
      </w:r>
      <w:r>
        <w:rPr>
          <w:b/>
          <w:bCs/>
          <w:szCs w:val="24"/>
        </w:rPr>
        <w:tab/>
      </w:r>
      <w:r w:rsidR="00D01925" w:rsidRPr="007A2944">
        <w:rPr>
          <w:b/>
          <w:bCs/>
          <w:szCs w:val="24"/>
        </w:rPr>
        <w:t xml:space="preserve">Errichtung eines </w:t>
      </w:r>
      <w:r w:rsidR="00EC2513">
        <w:rPr>
          <w:b/>
          <w:bCs/>
          <w:szCs w:val="24"/>
        </w:rPr>
        <w:t>L</w:t>
      </w:r>
      <w:r w:rsidR="00D01925" w:rsidRPr="007A2944">
        <w:rPr>
          <w:b/>
          <w:bCs/>
          <w:szCs w:val="24"/>
        </w:rPr>
        <w:t xml:space="preserve">eitsystems für das Abwasserkanalnetz und </w:t>
      </w:r>
      <w:r w:rsidR="00011B29">
        <w:rPr>
          <w:b/>
          <w:bCs/>
          <w:szCs w:val="24"/>
        </w:rPr>
        <w:t>rund 6</w:t>
      </w:r>
      <w:r w:rsidR="00FB65E0">
        <w:rPr>
          <w:b/>
          <w:bCs/>
          <w:szCs w:val="24"/>
        </w:rPr>
        <w:t>5</w:t>
      </w:r>
      <w:r w:rsidR="00D01925" w:rsidRPr="007A2944">
        <w:rPr>
          <w:b/>
          <w:bCs/>
          <w:szCs w:val="24"/>
        </w:rPr>
        <w:t xml:space="preserve"> Pumpwerke der Stadt Elmshorn</w:t>
      </w:r>
    </w:p>
    <w:p w14:paraId="63A8EFBF" w14:textId="09EC885F" w:rsidR="00823006" w:rsidRPr="00632194" w:rsidRDefault="000B1B88" w:rsidP="000B1B88">
      <w:pPr>
        <w:pStyle w:val="Kopfzeile"/>
        <w:spacing w:after="120" w:line="360" w:lineRule="auto"/>
        <w:ind w:left="1560" w:hanging="1560"/>
        <w:rPr>
          <w:b/>
          <w:bCs/>
          <w:szCs w:val="24"/>
        </w:rPr>
      </w:pPr>
      <w:r>
        <w:rPr>
          <w:b/>
          <w:bCs/>
          <w:szCs w:val="24"/>
        </w:rPr>
        <w:t>Hier:</w:t>
      </w:r>
      <w:r>
        <w:rPr>
          <w:b/>
          <w:bCs/>
          <w:szCs w:val="24"/>
        </w:rPr>
        <w:tab/>
      </w:r>
      <w:r w:rsidR="006D1D0E" w:rsidRPr="00632194">
        <w:rPr>
          <w:b/>
          <w:bCs/>
          <w:szCs w:val="24"/>
        </w:rPr>
        <w:t xml:space="preserve">Leistungsbild § </w:t>
      </w:r>
      <w:r w:rsidR="00D01925" w:rsidRPr="00632194">
        <w:rPr>
          <w:b/>
          <w:bCs/>
          <w:szCs w:val="24"/>
        </w:rPr>
        <w:t>55 HO</w:t>
      </w:r>
      <w:r w:rsidR="00EB6E85" w:rsidRPr="00632194">
        <w:rPr>
          <w:b/>
          <w:bCs/>
          <w:szCs w:val="24"/>
        </w:rPr>
        <w:t>AI 2021 „Technische Ausrüstung“</w:t>
      </w:r>
      <w:r w:rsidR="006D1D0E" w:rsidRPr="00632194">
        <w:rPr>
          <w:b/>
          <w:bCs/>
          <w:szCs w:val="24"/>
        </w:rPr>
        <w:t xml:space="preserve"> Leistungsphasen 1 bis 8</w:t>
      </w:r>
      <w:r>
        <w:rPr>
          <w:b/>
          <w:bCs/>
          <w:szCs w:val="24"/>
        </w:rPr>
        <w:t>/9</w:t>
      </w:r>
      <w:r w:rsidR="006D1D0E" w:rsidRPr="00632194">
        <w:rPr>
          <w:b/>
          <w:bCs/>
          <w:szCs w:val="24"/>
        </w:rPr>
        <w:t xml:space="preserve"> und </w:t>
      </w:r>
      <w:r w:rsidR="00D30898">
        <w:rPr>
          <w:b/>
          <w:bCs/>
          <w:szCs w:val="24"/>
        </w:rPr>
        <w:t>B</w:t>
      </w:r>
      <w:r w:rsidR="006D1D0E" w:rsidRPr="00632194">
        <w:rPr>
          <w:b/>
          <w:bCs/>
          <w:szCs w:val="24"/>
        </w:rPr>
        <w:t>esondere Leistungen</w:t>
      </w:r>
    </w:p>
    <w:p w14:paraId="2F3FF354" w14:textId="77777777" w:rsidR="00D01925" w:rsidRPr="00B569EB" w:rsidRDefault="00BE6748" w:rsidP="000B1B88">
      <w:pPr>
        <w:pStyle w:val="berschrift1"/>
        <w:spacing w:before="240"/>
        <w:jc w:val="both"/>
      </w:pPr>
      <w:r w:rsidRPr="00B569EB">
        <w:t>Sachverhalt</w:t>
      </w:r>
    </w:p>
    <w:p w14:paraId="4366A440" w14:textId="0EA48D52" w:rsidR="00D01925" w:rsidRDefault="00D01925" w:rsidP="00D41C83">
      <w:pPr>
        <w:spacing w:before="0" w:after="120"/>
        <w:jc w:val="both"/>
      </w:pPr>
      <w:bookmarkStart w:id="0" w:name="_Hlk225253059"/>
      <w:bookmarkStart w:id="1" w:name="_Toc46833882"/>
      <w:r w:rsidRPr="007A2944">
        <w:t>Das Amt für Tiefbau und Verkehr, Abteilung Stadtentwässerung betreibt</w:t>
      </w:r>
      <w:r w:rsidR="00E02FCC">
        <w:t xml:space="preserve"> </w:t>
      </w:r>
      <w:r w:rsidR="007F5496">
        <w:t>65</w:t>
      </w:r>
      <w:r w:rsidR="007F5496" w:rsidRPr="007A2944">
        <w:t xml:space="preserve"> </w:t>
      </w:r>
      <w:r w:rsidRPr="007A2944">
        <w:t xml:space="preserve">Schmutz/Misch/Regenwasserpumpwerke in ihrem Einzugsgebiet. Dabei wird das Regenwasser in die Krückau befördert, während das Schmutzwasser an drei Übergabestationen in das Abwassernetz des Abwasserzweckverbands Südholstein geleitet wird. Von da an wird das Abwasser weiter zur Kläranlage Hetlingen </w:t>
      </w:r>
      <w:r>
        <w:t>abgeleitet</w:t>
      </w:r>
      <w:r w:rsidRPr="007A2944">
        <w:t>.</w:t>
      </w:r>
    </w:p>
    <w:p w14:paraId="53B7F0B5" w14:textId="44CC9D4B" w:rsidR="00754415" w:rsidRPr="007A2944" w:rsidRDefault="00754415" w:rsidP="00D41C83">
      <w:pPr>
        <w:spacing w:before="0" w:after="120"/>
        <w:jc w:val="both"/>
      </w:pPr>
      <w:r>
        <w:t xml:space="preserve">Im Zuge dieser Ausschreibung sollen die </w:t>
      </w:r>
      <w:r w:rsidR="00EF4099">
        <w:t>p</w:t>
      </w:r>
      <w:r>
        <w:t>lanerischen Leistungen in Form von Erstellung einer Ausschreibung eines umfassenden Leitsystem</w:t>
      </w:r>
      <w:r w:rsidR="00BE6748">
        <w:t>s</w:t>
      </w:r>
      <w:r>
        <w:t xml:space="preserve"> zur Steuerung der Entwässerungstechnischen Anlagen, die elektrotechnische Anpassung von vorhandenen Stationen und die Einbindung dieser in das neue Leitsystem angeboten werden.</w:t>
      </w:r>
    </w:p>
    <w:bookmarkEnd w:id="0"/>
    <w:p w14:paraId="529A3834" w14:textId="77777777" w:rsidR="00D01925" w:rsidRPr="007A2944" w:rsidRDefault="00D01925" w:rsidP="000B1B88">
      <w:pPr>
        <w:pStyle w:val="berschrift1"/>
        <w:spacing w:before="240"/>
        <w:jc w:val="both"/>
      </w:pPr>
      <w:r w:rsidRPr="007A2944">
        <w:t xml:space="preserve">Beschreibung der bestehenden Anlagen </w:t>
      </w:r>
      <w:bookmarkEnd w:id="1"/>
    </w:p>
    <w:p w14:paraId="016B04AD" w14:textId="77777777" w:rsidR="00BE6748" w:rsidRDefault="00BE6748" w:rsidP="000B1B88">
      <w:pPr>
        <w:pStyle w:val="berschrift2"/>
        <w:ind w:left="578" w:hanging="578"/>
        <w:jc w:val="both"/>
      </w:pPr>
      <w:r>
        <w:t>Leitsystem</w:t>
      </w:r>
    </w:p>
    <w:p w14:paraId="019F15E7" w14:textId="77777777" w:rsidR="00D01925" w:rsidRPr="007A2944" w:rsidRDefault="00D01925" w:rsidP="00D41C83">
      <w:pPr>
        <w:spacing w:before="0" w:after="120"/>
        <w:jc w:val="both"/>
      </w:pPr>
      <w:bookmarkStart w:id="2" w:name="_Hlk225253126"/>
      <w:r w:rsidRPr="007A2944">
        <w:t xml:space="preserve">Aktuell wird ein bestehendes Prozessleitsystem EP2000 von VIVAVIS auf einem Einzelplatzrechner im Serverraum/Kopierraum des Betriebsgebäudes der Stadtentwässerung Elmshorn betrieben. Dieses System ist bereits abgekündigt und lässt lediglich eine aktive Steuerung von drei Pumpwerken zu. </w:t>
      </w:r>
      <w:r w:rsidRPr="00A9257C">
        <w:t>Bei einer kleinen Anzahl weiterer Pumpwerke werden lediglich Betriebs- und Störmeldungen an das Leitsystem übertragen.</w:t>
      </w:r>
    </w:p>
    <w:p w14:paraId="4F17E31C" w14:textId="36928579" w:rsidR="00D01925" w:rsidRDefault="00D01925" w:rsidP="00D41C83">
      <w:pPr>
        <w:spacing w:before="0" w:after="120"/>
        <w:jc w:val="both"/>
      </w:pPr>
      <w:bookmarkStart w:id="3" w:name="_Hlk225253162"/>
      <w:bookmarkEnd w:id="2"/>
      <w:r w:rsidRPr="007A2944">
        <w:t xml:space="preserve">Die Meldungen der </w:t>
      </w:r>
      <w:r w:rsidR="000F3A4C">
        <w:t>übrigen</w:t>
      </w:r>
      <w:r w:rsidRPr="007A2944">
        <w:t xml:space="preserve"> Pumpwerke gehen </w:t>
      </w:r>
      <w:r w:rsidR="00754415">
        <w:t>derzeit einzig</w:t>
      </w:r>
      <w:r w:rsidRPr="007A2944">
        <w:t xml:space="preserve"> als Sammelstörung in der Leitwarte der Stadtwerke Elmshorn (separates Unternehmen) ein, welche diese Störmeldungen telefonisch an die zuständigen </w:t>
      </w:r>
      <w:r w:rsidR="007F5496">
        <w:t xml:space="preserve">Mitarbeitenden </w:t>
      </w:r>
      <w:r w:rsidRPr="007A2944">
        <w:t>der Stadtentwässerung weitergeben. Bei Nichtbesetzung der Leitwarte (Nacht, Wochenende, Feiertage usw.) erfolgt die Störung</w:t>
      </w:r>
      <w:r w:rsidR="00754415">
        <w:t>smeldung</w:t>
      </w:r>
      <w:r w:rsidRPr="007A2944">
        <w:t xml:space="preserve"> an einen externen Dienstleister mit Sitz in Hannover. Der Dienstleister leitet die Meldung im Anschluss telefonisch an den Bereitschaftsdienst der Stadtentwässerung Elmshorn weiter. Diese Kommunikation stellt eine erste, große Fehlerquelle dar. </w:t>
      </w:r>
      <w:r w:rsidR="007F5496">
        <w:t xml:space="preserve">Altersbedingt </w:t>
      </w:r>
      <w:r w:rsidRPr="007A2944">
        <w:t xml:space="preserve">und damit auch aus technischen Gründen übertragen einige Pumpwerke </w:t>
      </w:r>
      <w:r>
        <w:t xml:space="preserve">teilweise gar keine bzw. zu </w:t>
      </w:r>
      <w:r w:rsidRPr="007A2944">
        <w:t xml:space="preserve">wenige Meldungen. In diesem Fall wird die Stadtentwässerung erst durch Meldung von </w:t>
      </w:r>
      <w:r w:rsidR="007F5496">
        <w:t>E</w:t>
      </w:r>
      <w:r w:rsidR="007F5496" w:rsidRPr="007A2944">
        <w:t xml:space="preserve">xternen </w:t>
      </w:r>
      <w:r w:rsidRPr="007A2944">
        <w:t xml:space="preserve">oder Wartungsfahrten des </w:t>
      </w:r>
      <w:r w:rsidRPr="007A2944">
        <w:lastRenderedPageBreak/>
        <w:t>Betriebspersonals darauf aufmerksam. Somit ist die Betriebssicherheit hier nicht gegeben. Es besteht dringender Handlungsbedarf.</w:t>
      </w:r>
    </w:p>
    <w:bookmarkEnd w:id="3"/>
    <w:p w14:paraId="6270843E" w14:textId="77777777" w:rsidR="007B1CB3" w:rsidRDefault="007B1CB3" w:rsidP="00393BB0">
      <w:pPr>
        <w:pStyle w:val="berschrift2"/>
        <w:spacing w:before="480"/>
        <w:ind w:left="578" w:hanging="578"/>
        <w:jc w:val="both"/>
      </w:pPr>
      <w:r>
        <w:t>Pumpwerke im öffentlichen Entwässerungsnetz</w:t>
      </w:r>
    </w:p>
    <w:p w14:paraId="118E32AA" w14:textId="14119332" w:rsidR="00D01925" w:rsidRDefault="00D01925" w:rsidP="00D41C83">
      <w:pPr>
        <w:spacing w:before="0" w:after="120"/>
        <w:jc w:val="both"/>
      </w:pPr>
      <w:r>
        <w:t>Derzeit werden 6</w:t>
      </w:r>
      <w:r w:rsidR="00B23FD4">
        <w:t>5</w:t>
      </w:r>
      <w:r>
        <w:t xml:space="preserve"> Pumpstationen durch die Stadtentwässerung Elmshorn betrieben. Diese sind grob in zwei Gruppen aufzuteilen:</w:t>
      </w:r>
    </w:p>
    <w:p w14:paraId="173A6C11" w14:textId="6ADC5760" w:rsidR="00D01925" w:rsidRDefault="00D01925" w:rsidP="00D41C83">
      <w:pPr>
        <w:spacing w:before="0" w:after="120"/>
        <w:jc w:val="both"/>
      </w:pPr>
      <w:r>
        <w:t>52 der Stationen bestehen aus einfachen/kleineren Stationen nahezu ohne weitere Stromabnehmer (außer Beleuchtung)</w:t>
      </w:r>
      <w:r w:rsidR="000F3A4C">
        <w:t xml:space="preserve"> -</w:t>
      </w:r>
      <w:r>
        <w:t xml:space="preserve"> </w:t>
      </w:r>
      <w:r w:rsidR="000F3A4C">
        <w:t>b</w:t>
      </w:r>
      <w:r>
        <w:t>estehend aus Schaltschrank, zwei Pumpen sowie Höhenstandsmes</w:t>
      </w:r>
      <w:r w:rsidR="007F5496">
        <w:t>sanlagen</w:t>
      </w:r>
      <w:r>
        <w:t xml:space="preserve"> den meisten Fällen sind diese Pumpen in Nassaufstellung</w:t>
      </w:r>
      <w:r w:rsidR="002B19CD">
        <w:t xml:space="preserve"> errichtet</w:t>
      </w:r>
      <w:r>
        <w:t>. Der Steuerungsbetrieb läuft über Stern-Dreieck oder Direktschaltung.</w:t>
      </w:r>
    </w:p>
    <w:p w14:paraId="4CFB82BE" w14:textId="3F9F17CB" w:rsidR="006D32E2" w:rsidRDefault="00D01925" w:rsidP="00D41C83">
      <w:pPr>
        <w:spacing w:before="0" w:after="120"/>
        <w:jc w:val="both"/>
        <w:rPr>
          <w:noProof/>
          <w:color w:val="00B050"/>
        </w:rPr>
      </w:pPr>
      <w:r w:rsidRPr="00125775">
        <w:t xml:space="preserve">Die Pumpstationen weisen großen Sanierungsbedarf im Bereich der EMSR-Technik auf. Viele Abwasserpumpwerke sind bereits über 30 Jahre alt und abgängig. </w:t>
      </w:r>
      <w:r w:rsidR="00754415">
        <w:t xml:space="preserve">Die Erneuerung der Pumpwerke erfolgt in den nächsten Jahren </w:t>
      </w:r>
      <w:r w:rsidR="007F5496">
        <w:t>s</w:t>
      </w:r>
      <w:r w:rsidR="00754415">
        <w:t xml:space="preserve">ukzessive nach Priorisierung. </w:t>
      </w:r>
      <w:r w:rsidRPr="00125775">
        <w:t>Die</w:t>
      </w:r>
      <w:r>
        <w:t xml:space="preserve"> EMSR-Technik in den Pumpwerken</w:t>
      </w:r>
      <w:r w:rsidRPr="00125775">
        <w:t xml:space="preserve"> entspr</w:t>
      </w:r>
      <w:r>
        <w:t>icht</w:t>
      </w:r>
      <w:r w:rsidRPr="00125775">
        <w:t xml:space="preserve"> nicht mehr dem aktuellen Stand der Technik und sol</w:t>
      </w:r>
      <w:r>
        <w:t>l</w:t>
      </w:r>
      <w:r w:rsidRPr="00125775">
        <w:t xml:space="preserve"> </w:t>
      </w:r>
      <w:r w:rsidR="00754415">
        <w:t xml:space="preserve">im Zuge der Pumpwerkssanierungen </w:t>
      </w:r>
      <w:r w:rsidRPr="00125775">
        <w:t xml:space="preserve">umfangreich </w:t>
      </w:r>
      <w:r>
        <w:t xml:space="preserve">saniert und </w:t>
      </w:r>
      <w:r w:rsidRPr="00125775">
        <w:t>mit einer neuen Steuerung automatisiert werden. Zur Übertragung von Störmeldungen und der aktiven Steuerung soll zudem entsprechende Fernwirktechnik mit vorgesehen werden. Weiterhin soll</w:t>
      </w:r>
      <w:r>
        <w:t>en</w:t>
      </w:r>
      <w:r w:rsidRPr="00125775">
        <w:t xml:space="preserve"> Installationen, Ex-Schutz, Erdung und Potentialausgleich mit überprüft und ggf. erneuert werden.</w:t>
      </w:r>
      <w:r w:rsidR="002B19CD">
        <w:t xml:space="preserve"> Nachfolgend einige Beispielhafte Fotos der vorhandenen Pumpwerke </w:t>
      </w:r>
      <w:r w:rsidR="003566CC">
        <w:t xml:space="preserve">mit </w:t>
      </w:r>
      <w:r w:rsidR="003566CC" w:rsidRPr="003566CC">
        <w:rPr>
          <w:b/>
          <w:bCs/>
        </w:rPr>
        <w:t>einfacheren</w:t>
      </w:r>
      <w:r w:rsidR="002B19CD">
        <w:t xml:space="preserve"> Steuerungen:</w:t>
      </w:r>
    </w:p>
    <w:p w14:paraId="37508684" w14:textId="7687A616" w:rsidR="00D01925" w:rsidRDefault="006D32E2" w:rsidP="00D41C83">
      <w:pPr>
        <w:spacing w:before="0" w:after="120"/>
        <w:jc w:val="both"/>
      </w:pPr>
      <w:r>
        <w:rPr>
          <w:noProof/>
          <w:color w:val="00B050"/>
        </w:rPr>
        <w:drawing>
          <wp:inline distT="0" distB="0" distL="0" distR="0" wp14:anchorId="686589D7" wp14:editId="2FF89D6E">
            <wp:extent cx="5434608" cy="3343275"/>
            <wp:effectExtent l="133350" t="114300" r="128270" b="142875"/>
            <wp:docPr id="5" name="Grafik 5" descr="Schaltschr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altschrank"/>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6311" b="1351"/>
                    <a:stretch/>
                  </pic:blipFill>
                  <pic:spPr bwMode="auto">
                    <a:xfrm>
                      <a:off x="0" y="0"/>
                      <a:ext cx="5436000" cy="334413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8388B43" w14:textId="77777777" w:rsidR="00BE6748" w:rsidRDefault="00D01925" w:rsidP="00D41C83">
      <w:pPr>
        <w:keepNext/>
        <w:spacing w:before="0" w:after="120"/>
        <w:jc w:val="both"/>
      </w:pPr>
      <w:r>
        <w:rPr>
          <w:noProof/>
          <w:color w:val="00B050"/>
        </w:rPr>
        <w:lastRenderedPageBreak/>
        <w:drawing>
          <wp:inline distT="0" distB="0" distL="0" distR="0" wp14:anchorId="559C797C" wp14:editId="6EED6263">
            <wp:extent cx="5432400" cy="3603600"/>
            <wp:effectExtent l="133350" t="114300" r="130810" b="168910"/>
            <wp:docPr id="4" name="Grafik 4" descr="DSC_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_5329"/>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681" t="10179"/>
                    <a:stretch/>
                  </pic:blipFill>
                  <pic:spPr bwMode="auto">
                    <a:xfrm>
                      <a:off x="0" y="0"/>
                      <a:ext cx="5432400" cy="36036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21AF80C" w14:textId="77777777" w:rsidR="00BE6748" w:rsidRDefault="00D01925" w:rsidP="00D41C83">
      <w:pPr>
        <w:keepNext/>
        <w:spacing w:before="0" w:after="120"/>
        <w:jc w:val="both"/>
      </w:pPr>
      <w:r>
        <w:rPr>
          <w:noProof/>
          <w:color w:val="00B050"/>
        </w:rPr>
        <w:drawing>
          <wp:inline distT="0" distB="0" distL="0" distR="0" wp14:anchorId="23E44FBA" wp14:editId="08D34B72">
            <wp:extent cx="5394960" cy="3602990"/>
            <wp:effectExtent l="133350" t="114300" r="148590" b="168910"/>
            <wp:docPr id="1" name="Grafik 1" descr="IMG_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154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 r="-12358"/>
                    <a:stretch/>
                  </pic:blipFill>
                  <pic:spPr bwMode="auto">
                    <a:xfrm>
                      <a:off x="0" y="0"/>
                      <a:ext cx="5395874" cy="36036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013CCF4" w14:textId="77777777" w:rsidR="00BE6748" w:rsidRDefault="00BE6748" w:rsidP="00D41C83">
      <w:pPr>
        <w:spacing w:before="0" w:after="120"/>
        <w:jc w:val="both"/>
      </w:pPr>
    </w:p>
    <w:p w14:paraId="26154C99" w14:textId="77777777" w:rsidR="006D32E2" w:rsidRDefault="006D32E2" w:rsidP="00D41C83">
      <w:pPr>
        <w:spacing w:before="0" w:after="120"/>
        <w:jc w:val="both"/>
      </w:pPr>
    </w:p>
    <w:p w14:paraId="185310BD" w14:textId="77777777" w:rsidR="006D32E2" w:rsidRDefault="006D32E2" w:rsidP="00D41C83">
      <w:pPr>
        <w:spacing w:before="0" w:after="120"/>
        <w:jc w:val="both"/>
      </w:pPr>
    </w:p>
    <w:p w14:paraId="22AA9937" w14:textId="7F1F6595" w:rsidR="00D01925" w:rsidRPr="00AF39DA" w:rsidRDefault="00D01925" w:rsidP="00D41C83">
      <w:pPr>
        <w:spacing w:before="0" w:after="120"/>
        <w:jc w:val="both"/>
      </w:pPr>
      <w:r w:rsidRPr="00AF39DA">
        <w:lastRenderedPageBreak/>
        <w:t xml:space="preserve">In den 10 übrigen Stationen befindet sich </w:t>
      </w:r>
      <w:r w:rsidRPr="003566CC">
        <w:rPr>
          <w:b/>
          <w:bCs/>
        </w:rPr>
        <w:t>komplexere</w:t>
      </w:r>
      <w:r w:rsidRPr="00AF39DA">
        <w:t xml:space="preserve"> Technik wie zum Beispiel FU-gesteuerte Pumpen, SPS, Netzersatzanlagen, E-Schieber, Durchflus</w:t>
      </w:r>
      <w:r w:rsidR="00BE6748">
        <w:t>smess</w:t>
      </w:r>
      <w:r w:rsidR="007F5496">
        <w:t>anlagen</w:t>
      </w:r>
      <w:r w:rsidR="00BE6748">
        <w:t xml:space="preserve">, Gebäudetechnik usw. </w:t>
      </w:r>
      <w:r w:rsidR="000F3A4C">
        <w:t xml:space="preserve">Diese wurden seit 2012 fortlaufend erneuert bzw. neu errichtet. </w:t>
      </w:r>
      <w:r w:rsidR="00BE6748">
        <w:t>Hier einige Beispiele für diese Anlagen:</w:t>
      </w:r>
    </w:p>
    <w:p w14:paraId="05C48E07" w14:textId="77777777" w:rsidR="007B1CB3" w:rsidRDefault="00D01925" w:rsidP="00D41C83">
      <w:pPr>
        <w:spacing w:before="0" w:after="120"/>
        <w:jc w:val="both"/>
        <w:rPr>
          <w:color w:val="00B050"/>
        </w:rPr>
      </w:pPr>
      <w:r>
        <w:rPr>
          <w:noProof/>
        </w:rPr>
        <w:drawing>
          <wp:inline distT="0" distB="0" distL="0" distR="0" wp14:anchorId="2D0202B9" wp14:editId="287C48CB">
            <wp:extent cx="4705252" cy="3238500"/>
            <wp:effectExtent l="114300" t="114300" r="133985" b="152400"/>
            <wp:docPr id="3" name="Bild 2">
              <a:extLst xmlns:a="http://schemas.openxmlformats.org/drawingml/2006/main">
                <a:ext uri="{FF2B5EF4-FFF2-40B4-BE49-F238E27FC236}">
                  <a16:creationId xmlns:a16="http://schemas.microsoft.com/office/drawing/2014/main" id="{10775C6F-2F35-E127-D2F0-744837436494}"/>
                </a:ext>
                <a:ext uri="{147F2762-F138-4A5C-976F-8EAC2B608ADB}">
                  <a16:predDERef xmlns:a16="http://schemas.microsoft.com/office/drawing/2014/main" pred="{E420FB35-B68E-8ECE-FB0E-06B8AD0B7B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2">
                      <a:extLst>
                        <a:ext uri="{FF2B5EF4-FFF2-40B4-BE49-F238E27FC236}">
                          <a16:creationId xmlns:a16="http://schemas.microsoft.com/office/drawing/2014/main" id="{10775C6F-2F35-E127-D2F0-744837436494}"/>
                        </a:ext>
                        <a:ext uri="{147F2762-F138-4A5C-976F-8EAC2B608ADB}">
                          <a16:predDERef xmlns:a16="http://schemas.microsoft.com/office/drawing/2014/main" pred="{E420FB35-B68E-8ECE-FB0E-06B8AD0B7B92}"/>
                        </a:ext>
                      </a:extLst>
                    </pic:cNvPr>
                    <pic:cNvPicPr>
                      <a:picLocks noChangeAspect="1"/>
                    </pic:cNvPicPr>
                  </pic:nvPicPr>
                  <pic:blipFill rotWithShape="1">
                    <a:blip r:embed="rId11"/>
                    <a:srcRect t="16569" b="28252"/>
                    <a:stretch/>
                  </pic:blipFill>
                  <pic:spPr bwMode="auto">
                    <a:xfrm>
                      <a:off x="0" y="0"/>
                      <a:ext cx="4723462" cy="325103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0895B1D" w14:textId="77777777" w:rsidR="00D01925" w:rsidRDefault="00D01925" w:rsidP="00D41C83">
      <w:pPr>
        <w:spacing w:before="0" w:after="120"/>
        <w:jc w:val="both"/>
        <w:rPr>
          <w:color w:val="00B050"/>
        </w:rPr>
      </w:pPr>
      <w:r>
        <w:rPr>
          <w:noProof/>
        </w:rPr>
        <w:drawing>
          <wp:inline distT="0" distB="0" distL="0" distR="0" wp14:anchorId="4A61886F" wp14:editId="00762229">
            <wp:extent cx="4723765" cy="3942554"/>
            <wp:effectExtent l="114300" t="114300" r="133985" b="153670"/>
            <wp:docPr id="2" name="Bild 1">
              <a:extLst xmlns:a="http://schemas.openxmlformats.org/drawingml/2006/main">
                <a:ext uri="{FF2B5EF4-FFF2-40B4-BE49-F238E27FC236}">
                  <a16:creationId xmlns:a16="http://schemas.microsoft.com/office/drawing/2014/main" id="{242E2EEC-3D85-195E-2C98-FF8AE91F9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1">
                      <a:extLst>
                        <a:ext uri="{FF2B5EF4-FFF2-40B4-BE49-F238E27FC236}">
                          <a16:creationId xmlns:a16="http://schemas.microsoft.com/office/drawing/2014/main" id="{242E2EEC-3D85-195E-2C98-FF8AE91F9ADA}"/>
                        </a:ext>
                      </a:extLst>
                    </pic:cNvPr>
                    <pic:cNvPicPr>
                      <a:picLocks noChangeAspect="1"/>
                    </pic:cNvPicPr>
                  </pic:nvPicPr>
                  <pic:blipFill rotWithShape="1">
                    <a:blip r:embed="rId12"/>
                    <a:srcRect t="4206" b="28826"/>
                    <a:stretch/>
                  </pic:blipFill>
                  <pic:spPr bwMode="auto">
                    <a:xfrm>
                      <a:off x="0" y="0"/>
                      <a:ext cx="4757842" cy="397099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418DBBE" w14:textId="7CD48944" w:rsidR="000B1B88" w:rsidRPr="000B1B88" w:rsidRDefault="000B1B88" w:rsidP="00D41C83">
      <w:pPr>
        <w:spacing w:before="0" w:after="120"/>
        <w:jc w:val="both"/>
        <w:rPr>
          <w:b/>
          <w:bCs/>
        </w:rPr>
      </w:pPr>
      <w:r w:rsidRPr="000B1B88">
        <w:rPr>
          <w:b/>
          <w:bCs/>
        </w:rPr>
        <w:lastRenderedPageBreak/>
        <w:t>Ortsbegehungen</w:t>
      </w:r>
    </w:p>
    <w:p w14:paraId="2E60A834" w14:textId="43014DF7" w:rsidR="00B23FD4" w:rsidRPr="00AE61EA" w:rsidRDefault="00B23FD4" w:rsidP="00D41C83">
      <w:pPr>
        <w:spacing w:before="0" w:after="120"/>
        <w:jc w:val="both"/>
      </w:pPr>
      <w:r w:rsidRPr="00AE61EA">
        <w:t xml:space="preserve">Um den Umfang der </w:t>
      </w:r>
      <w:r>
        <w:t>Planungsleistungen</w:t>
      </w:r>
      <w:r w:rsidRPr="00AE61EA">
        <w:t xml:space="preserve"> einschätzen zu können, sind vor/während der Planungsphase zwingend </w:t>
      </w:r>
      <w:r>
        <w:t>Vor-</w:t>
      </w:r>
      <w:r w:rsidRPr="00AE61EA">
        <w:t>Ort</w:t>
      </w:r>
      <w:r>
        <w:t>-T</w:t>
      </w:r>
      <w:r w:rsidRPr="00AE61EA">
        <w:t xml:space="preserve">ermine erforderlich, da es nicht in allen Stationen zu einer Kompletterneuerung der ganzen Schaltanlage kommen muss. Bei anderen wiederum eine umfangreichere Sanierung erforderlich wird. </w:t>
      </w:r>
    </w:p>
    <w:p w14:paraId="107946B3" w14:textId="77777777" w:rsidR="00D01925" w:rsidRPr="003A0FBC" w:rsidRDefault="00D01925" w:rsidP="00393BB0">
      <w:pPr>
        <w:pStyle w:val="berschrift2"/>
        <w:spacing w:before="480"/>
        <w:ind w:left="578" w:hanging="578"/>
        <w:jc w:val="both"/>
      </w:pPr>
      <w:r w:rsidRPr="003A0FBC">
        <w:t>Einzugsgebiet Krückau (Fluss)</w:t>
      </w:r>
      <w:r w:rsidR="00066EEC">
        <w:t xml:space="preserve"> und Regendaten</w:t>
      </w:r>
    </w:p>
    <w:p w14:paraId="1799E85E" w14:textId="7CEEEF43" w:rsidR="00D01925" w:rsidRDefault="00754415" w:rsidP="00D41C83">
      <w:pPr>
        <w:spacing w:before="0" w:after="120"/>
        <w:jc w:val="both"/>
      </w:pPr>
      <w:r>
        <w:t>Ein weiterer wesentlicher Datengeber sind die Pegelmessungen des Vorfluters</w:t>
      </w:r>
      <w:r w:rsidR="00D01925" w:rsidRPr="003A0FBC">
        <w:t xml:space="preserve"> </w:t>
      </w:r>
      <w:r>
        <w:t>„</w:t>
      </w:r>
      <w:r w:rsidR="00D01925" w:rsidRPr="003A0FBC">
        <w:t>Krückau</w:t>
      </w:r>
      <w:r>
        <w:t>“</w:t>
      </w:r>
      <w:r w:rsidR="00D01925" w:rsidRPr="003A0FBC">
        <w:t xml:space="preserve"> </w:t>
      </w:r>
      <w:r w:rsidR="00D01925">
        <w:t xml:space="preserve">sowie </w:t>
      </w:r>
      <w:r>
        <w:t xml:space="preserve">die </w:t>
      </w:r>
      <w:r w:rsidR="00D01925">
        <w:t xml:space="preserve">Steuerungseinrichtungen für den Betrieb von Rückhalteanlagen (Regenwasser) </w:t>
      </w:r>
      <w:r w:rsidR="00D01925" w:rsidRPr="003A0FBC">
        <w:t xml:space="preserve">ergänzend zu zwei automatisierten Schiebern im Flusseinzugsgebiet sowie einem kleinen, elektrisch </w:t>
      </w:r>
      <w:r w:rsidR="007F5496">
        <w:t>a</w:t>
      </w:r>
      <w:r w:rsidR="00D01925" w:rsidRPr="003A0FBC">
        <w:t>uf</w:t>
      </w:r>
      <w:r w:rsidR="007F5496">
        <w:t>-</w:t>
      </w:r>
      <w:r w:rsidR="00D01925" w:rsidRPr="003A0FBC">
        <w:t xml:space="preserve"> und </w:t>
      </w:r>
      <w:r w:rsidR="007F5496">
        <w:t>z</w:t>
      </w:r>
      <w:r w:rsidR="00D01925" w:rsidRPr="003A0FBC">
        <w:t>ufahrenden Wehres</w:t>
      </w:r>
      <w:r>
        <w:t>. Diese bereits bestehenden Anlagen sollen ebenfalls in ein neues zu implementierendes</w:t>
      </w:r>
      <w:r w:rsidR="00D01925" w:rsidRPr="003A0FBC">
        <w:t xml:space="preserve"> Leitsystem </w:t>
      </w:r>
      <w:r>
        <w:t>eingebunden werden</w:t>
      </w:r>
      <w:r w:rsidR="00D01925" w:rsidRPr="003A0FBC">
        <w:t>. Hier bestehen Abhängigkeiten der Regenwasserentwässerung des Stadtgebietes</w:t>
      </w:r>
      <w:r w:rsidR="002B19CD">
        <w:t xml:space="preserve"> zu den</w:t>
      </w:r>
      <w:r w:rsidR="00D01925" w:rsidRPr="003A0FBC">
        <w:t xml:space="preserve"> Gezeiten, die von der Nordsee/Elbe bis nach Elmshorn über die Krückau große Auswirkungen auf die Flusspegel haben.</w:t>
      </w:r>
    </w:p>
    <w:p w14:paraId="06741F7D" w14:textId="0BD7ED7B" w:rsidR="00066EEC" w:rsidRDefault="00066EEC" w:rsidP="00D41C83">
      <w:pPr>
        <w:spacing w:before="0" w:after="120"/>
        <w:jc w:val="both"/>
      </w:pPr>
      <w:r>
        <w:t xml:space="preserve">Für die Einschätzung von Auslastungsgraden im Kanalnetz betreibt die Stadt Elmshorn derzeit drei Regenschreiber, die zukünftig </w:t>
      </w:r>
      <w:r w:rsidR="002B19CD">
        <w:t xml:space="preserve">ebenfalls </w:t>
      </w:r>
      <w:r>
        <w:t>mit im Leitsystem implementiert werden sollen.</w:t>
      </w:r>
    </w:p>
    <w:p w14:paraId="6C2F0119" w14:textId="77777777" w:rsidR="008424FC" w:rsidRDefault="008424FC" w:rsidP="00D41C83">
      <w:pPr>
        <w:spacing w:before="0" w:after="120"/>
        <w:rPr>
          <w:rFonts w:eastAsiaTheme="majorEastAsia" w:cstheme="majorBidi"/>
          <w:b/>
          <w:sz w:val="32"/>
          <w:szCs w:val="32"/>
        </w:rPr>
      </w:pPr>
      <w:r>
        <w:br w:type="page"/>
      </w:r>
    </w:p>
    <w:p w14:paraId="2FE8C0DF" w14:textId="66692EA3" w:rsidR="007B1CB3" w:rsidRPr="007A2944" w:rsidRDefault="0024085D" w:rsidP="000B1B88">
      <w:pPr>
        <w:pStyle w:val="berschrift1"/>
        <w:spacing w:before="240"/>
        <w:jc w:val="both"/>
      </w:pPr>
      <w:r>
        <w:lastRenderedPageBreak/>
        <w:t>Leistungsu</w:t>
      </w:r>
      <w:r w:rsidR="007B1CB3" w:rsidRPr="007A2944">
        <w:t>mfang der Planungsleistungen</w:t>
      </w:r>
      <w:r w:rsidR="00901B5B">
        <w:t xml:space="preserve"> TITEL 1 - Leitsystem</w:t>
      </w:r>
    </w:p>
    <w:p w14:paraId="0F3C0946" w14:textId="77777777" w:rsidR="007B1CB3" w:rsidRDefault="007B1CB3" w:rsidP="000B1B88">
      <w:pPr>
        <w:pStyle w:val="berschrift2"/>
        <w:ind w:left="578" w:hanging="578"/>
        <w:jc w:val="both"/>
      </w:pPr>
      <w:r>
        <w:t>Zielstellung Leitsystem</w:t>
      </w:r>
    </w:p>
    <w:p w14:paraId="0D3C893E" w14:textId="78CBC4CF" w:rsidR="007B1CB3" w:rsidRDefault="007B1CB3" w:rsidP="00D41C83">
      <w:pPr>
        <w:spacing w:before="0" w:after="120"/>
        <w:jc w:val="both"/>
      </w:pPr>
      <w:r w:rsidRPr="007A2944">
        <w:t xml:space="preserve">Ziel ist es, ein neues Prozessleitsystem nach aktuellem Stand der Technik für die Stadtentwässerung Elmshorn zu errichten. Auf dieses System können mehrere Personen gleichzeitig von Ihrem Arbeitsplatz zugreifen. Zudem werden in diesem Leitsystem alle Pumpwerke sowie externe Messstellen der Krückau separat dargestellt, wodurch alle Betriebs- und Störmeldungen angezeigt werden. Weiterhin sollen nicht nur Werte angezeigt, sondern zum Teil auch das aktive Steuern wie Ein/Ausschalten von Pumpen, das Auf/Zufahren von Schiebern oder das Verändern von Sollwerten möglich sein. Zusätzlich sollen Automatismen (automatische Verriegelungen, Kanalstaubetrieb, Kanalbewirtschaftung) mit vorgesehen und Anweisungen mit Handlungsempfehlungen bei bestimmten Zuständen mit dargestellt werden. Die entsprechenden </w:t>
      </w:r>
      <w:r w:rsidR="007F5496">
        <w:t>Mitarbeitenden</w:t>
      </w:r>
      <w:r w:rsidRPr="007A2944">
        <w:t xml:space="preserve"> der Stadtentwässerung sollen so den Umgang mit kritischen Situationen (</w:t>
      </w:r>
      <w:r w:rsidR="006754CE">
        <w:t xml:space="preserve">u.a. </w:t>
      </w:r>
      <w:r w:rsidRPr="007A2944">
        <w:t>Hochwasser) beherrschen.</w:t>
      </w:r>
    </w:p>
    <w:p w14:paraId="6669B596" w14:textId="6C70F3AE" w:rsidR="00B8079E" w:rsidRPr="007A2944" w:rsidRDefault="00B8079E" w:rsidP="00D41C83">
      <w:pPr>
        <w:spacing w:before="0" w:after="120"/>
        <w:jc w:val="both"/>
      </w:pPr>
      <w:r>
        <w:t>Die Stationen sind zum Teil mit LWL angebunden, der überwiegende Teil der bereits ferngesteuerten Stationen ist über Datenkarten (Handynetz) angebunden. Die nachträgliche Anbindung an LWL ist entsprechend zu berücksichtigen.</w:t>
      </w:r>
      <w:r w:rsidR="00B16760">
        <w:t xml:space="preserve"> Auch die Anbindung über 450cc ist zu berücksichtigen.</w:t>
      </w:r>
    </w:p>
    <w:p w14:paraId="00681FD3" w14:textId="77777777" w:rsidR="007B1CB3" w:rsidRPr="007A2944" w:rsidRDefault="007B1CB3" w:rsidP="00D41C83">
      <w:pPr>
        <w:spacing w:before="0" w:after="120"/>
        <w:jc w:val="both"/>
      </w:pPr>
      <w:r w:rsidRPr="007A2944">
        <w:t xml:space="preserve">Zusätzlich zum Prozessleitsystem soll in den Pumpwerken ein einheitliches Fernwirk- Automatisierungs- und Bediensystem etabliert werden. Dadurch sollen Kosten im Bereich der Wartung und Ersatzteile reduziert, aber auch die Bedienung vereinfacht werden. </w:t>
      </w:r>
    </w:p>
    <w:p w14:paraId="35999D72" w14:textId="01CC0CAC" w:rsidR="007B1CB3" w:rsidRDefault="007B1CB3" w:rsidP="00D41C83">
      <w:pPr>
        <w:spacing w:before="0" w:after="120"/>
        <w:jc w:val="both"/>
      </w:pPr>
      <w:r>
        <w:t>Es soll</w:t>
      </w:r>
      <w:r w:rsidRPr="00125775">
        <w:t xml:space="preserve"> ein neues Prozessleitsystem auf Server-Client-Basis nach den aktuellen</w:t>
      </w:r>
      <w:r>
        <w:t xml:space="preserve"> Regeln der Technik errichtet werden. Dabei soll</w:t>
      </w:r>
      <w:r w:rsidRPr="00125775">
        <w:t>en alle wesentlichen Tools (Prozessbild- und Kurvendarstellung, Archivierung, Berichtswesen, Störmeldesystem, Dokumentenverwaltung, usw.) mit vorgesehen werden. Bezügli</w:t>
      </w:r>
      <w:r w:rsidR="000F3A4C">
        <w:t xml:space="preserve">ch des Herstellers sollen mehrere – mindestens 3, maximal 5 </w:t>
      </w:r>
      <w:r w:rsidR="00C90FF8">
        <w:t xml:space="preserve">- </w:t>
      </w:r>
      <w:r w:rsidR="00C90FF8" w:rsidRPr="00125775">
        <w:t>marktverfügbare</w:t>
      </w:r>
      <w:r w:rsidRPr="00125775">
        <w:t xml:space="preserve"> Systeme verglichen werden. </w:t>
      </w:r>
      <w:r w:rsidR="005A0E7F">
        <w:t>Die Beschaffung aller erforderlichen Hardwarekomponenten ist hierbei ebenso zu berücksichtigen.</w:t>
      </w:r>
    </w:p>
    <w:p w14:paraId="71C9D9E1" w14:textId="605E5A6E" w:rsidR="00B569EB" w:rsidRDefault="00B569EB" w:rsidP="00D41C83">
      <w:pPr>
        <w:spacing w:before="0" w:after="120"/>
        <w:jc w:val="both"/>
      </w:pPr>
      <w:r>
        <w:t>Es ist sicherzustellen, dass die Reaktionszeit des Wartungspartners innerhalb von 3 h erfolgt. Dies bedeutet, dass bei Ausfällen und Fehlermeldungen im Leitsystem, die nicht durch das städtische Betriebspersonal behoben werden können, kurzfristig durch einen geeigneten im Rahmen der Ausschreibung mit zu beauftragenden Wartungsdienstleister behoben werden.</w:t>
      </w:r>
    </w:p>
    <w:p w14:paraId="6139F64E" w14:textId="4A7AEC2C" w:rsidR="00D01925" w:rsidRPr="006E0BEC" w:rsidRDefault="00D01925" w:rsidP="00393BB0">
      <w:pPr>
        <w:pStyle w:val="berschrift2"/>
        <w:spacing w:before="480"/>
        <w:ind w:left="578" w:hanging="578"/>
        <w:jc w:val="both"/>
      </w:pPr>
      <w:r w:rsidRPr="006E0BEC">
        <w:t>Angebotsinhalt</w:t>
      </w:r>
      <w:r w:rsidR="00901B5B">
        <w:t xml:space="preserve"> </w:t>
      </w:r>
      <w:r w:rsidR="006E0BEC" w:rsidRPr="006E0BEC">
        <w:t>– Planungsleistungen Leitsystem</w:t>
      </w:r>
      <w:r w:rsidR="00F2246E">
        <w:t xml:space="preserve"> (Software</w:t>
      </w:r>
      <w:r w:rsidR="007758DE">
        <w:t>, Hardware und erforderliches Zubehör</w:t>
      </w:r>
      <w:r w:rsidR="00F2246E">
        <w:t>)</w:t>
      </w:r>
    </w:p>
    <w:p w14:paraId="1F5A1E2B" w14:textId="64D35484" w:rsidR="007D3BF4" w:rsidRPr="007D3BF4" w:rsidRDefault="007D3BF4" w:rsidP="00D41C83">
      <w:pPr>
        <w:spacing w:before="0" w:after="120"/>
        <w:jc w:val="both"/>
      </w:pPr>
      <w:r w:rsidRPr="007D3BF4">
        <w:t>Es sind Leistungen gem. §55 HOAI – Anlagengruppe 5 „Fernmelde- und informationstechnische Anlagen“ – anzubieten.</w:t>
      </w:r>
    </w:p>
    <w:p w14:paraId="7D30A5CA" w14:textId="708293C6" w:rsidR="002A1941" w:rsidRPr="00BE3A17" w:rsidRDefault="002A1941" w:rsidP="00D41C83">
      <w:pPr>
        <w:spacing w:before="0" w:after="120"/>
        <w:jc w:val="both"/>
      </w:pPr>
      <w:r w:rsidRPr="00BE3A17">
        <w:lastRenderedPageBreak/>
        <w:t xml:space="preserve">Es sind die konkreten Anforderungen an das </w:t>
      </w:r>
      <w:r w:rsidR="00466E26" w:rsidRPr="00BE3A17">
        <w:t>zu erwerbendes Leitsystem</w:t>
      </w:r>
      <w:r w:rsidRPr="00BE3A17">
        <w:t xml:space="preserve"> (Fernwirktechnik) zusammenzustellen und die erforderlichen Komponenten (Soft- und Hardware) zu planen und in dem Lastenheft für die Beschaffung der Software zu dokumentieren.</w:t>
      </w:r>
    </w:p>
    <w:p w14:paraId="3633B0BB" w14:textId="3CB457C1" w:rsidR="007D3BF4" w:rsidRDefault="007D3BF4" w:rsidP="00D41C83">
      <w:pPr>
        <w:spacing w:before="0" w:after="120"/>
        <w:jc w:val="both"/>
      </w:pPr>
      <w:r w:rsidRPr="00BE3A17">
        <w:t xml:space="preserve">Es sind konkrete Abstimmungen mit den beteiligten Fachbereichen wie IT und Datenschutz durchzuführen. Es wird ein Konzept für die Beschaffung und Implementierung des Leitsystems aufgestellt. In dem Konzept ist neben der Darstellung, wie die Beschaffung und Implementierung des Leitsystems erfolgen </w:t>
      </w:r>
      <w:r w:rsidR="00D41C83">
        <w:t>sollen</w:t>
      </w:r>
      <w:r w:rsidR="007F5496">
        <w:t xml:space="preserve">, </w:t>
      </w:r>
      <w:r w:rsidRPr="00BE3A17">
        <w:t>ein Zeitplan für die einzelnen Schritte darzustellen.</w:t>
      </w:r>
    </w:p>
    <w:p w14:paraId="7810C4BF" w14:textId="3FE5DA60" w:rsidR="00AE61EA" w:rsidRPr="00BE3A17" w:rsidRDefault="00AE61EA" w:rsidP="00D41C83">
      <w:pPr>
        <w:spacing w:before="0" w:after="120"/>
        <w:jc w:val="both"/>
      </w:pPr>
      <w:r>
        <w:t>Für die Auftragsvergabe</w:t>
      </w:r>
      <w:r w:rsidR="00D41C83">
        <w:t xml:space="preserve"> für die Beschaffung des Leitsystems</w:t>
      </w:r>
      <w:r>
        <w:t xml:space="preserve"> ist eine Wertungsmatrix aufzustellen, worin die Mindestanforderungen dargestellt und neben den Anschaffungskosten zudem die Wartungskosten auf 10 Jahre gerechnet dargestellt und ausgewertet werden.</w:t>
      </w:r>
    </w:p>
    <w:p w14:paraId="244521AC" w14:textId="77777777" w:rsidR="007D3BF4" w:rsidRPr="00BE3A17" w:rsidRDefault="007D3BF4" w:rsidP="00D41C83">
      <w:pPr>
        <w:spacing w:before="0" w:after="120"/>
        <w:jc w:val="both"/>
      </w:pPr>
      <w:r w:rsidRPr="00BE3A17">
        <w:t xml:space="preserve">Die Implementierung des Leitsystems ist durch den AN fachlich zu begleiten. Hierzu zählen neben der Einrichtung der Software auch die Installation und Einrichtung aller erforderlichen Hardwarekomponenten. </w:t>
      </w:r>
    </w:p>
    <w:p w14:paraId="52D3955F" w14:textId="77777777" w:rsidR="007D3BF4" w:rsidRPr="00BE3A17" w:rsidRDefault="007D3BF4" w:rsidP="00D41C83">
      <w:pPr>
        <w:spacing w:before="0" w:after="120"/>
        <w:jc w:val="both"/>
      </w:pPr>
      <w:r w:rsidRPr="00BE3A17">
        <w:t>Etwaige Nachträge sind auf Berechtigung, Inhalt und Auswirkungen auf den Zeitplan und Kostenrahmen durch den AN fachtechnisch und rechnerisch zu prüfen. Der AN erstellt einen Wertungsbericht und Vergabevorschlag zu jedem Nachtrag.</w:t>
      </w:r>
    </w:p>
    <w:p w14:paraId="1A164404" w14:textId="77777777" w:rsidR="007D3BF4" w:rsidRDefault="007D3BF4" w:rsidP="00D41C83">
      <w:pPr>
        <w:spacing w:before="0" w:after="120"/>
        <w:jc w:val="both"/>
      </w:pPr>
      <w:r w:rsidRPr="00BE3A17">
        <w:t xml:space="preserve">Zum Abschluss stellt der AN die Dokumentation zusammen und übergibt diese jeweils 1-fach in digitaler und in Papierform. </w:t>
      </w:r>
    </w:p>
    <w:p w14:paraId="3D60777C" w14:textId="5E683927" w:rsidR="00307275" w:rsidRDefault="00307275" w:rsidP="00307275">
      <w:pPr>
        <w:pStyle w:val="berschrift2"/>
      </w:pPr>
      <w:r>
        <w:t>Zeitplan Titel 1</w:t>
      </w:r>
    </w:p>
    <w:p w14:paraId="1A10372C" w14:textId="7E452319" w:rsidR="00B569EB" w:rsidRDefault="00B569EB" w:rsidP="00D41C83">
      <w:pPr>
        <w:spacing w:before="0" w:after="120"/>
        <w:jc w:val="both"/>
      </w:pPr>
      <w:r>
        <w:t>Es ist für die Bearbeitung des Titels 1 ein stufenweise</w:t>
      </w:r>
      <w:r w:rsidR="007F5496">
        <w:t>r</w:t>
      </w:r>
      <w:r>
        <w:t xml:space="preserve"> </w:t>
      </w:r>
      <w:r w:rsidR="007F5496">
        <w:t>Abruf</w:t>
      </w:r>
      <w:r>
        <w:t xml:space="preserve"> der Leistungen vorgesehen. Diese sind wie folgt geplant:</w:t>
      </w:r>
    </w:p>
    <w:p w14:paraId="61134877" w14:textId="77777777" w:rsidR="000B1B88" w:rsidRDefault="000B1B88" w:rsidP="00D41C83">
      <w:pPr>
        <w:spacing w:before="0" w:after="120"/>
        <w:jc w:val="both"/>
      </w:pPr>
    </w:p>
    <w:tbl>
      <w:tblPr>
        <w:tblStyle w:val="Tabellenraster"/>
        <w:tblW w:w="8784" w:type="dxa"/>
        <w:tblLook w:val="04A0" w:firstRow="1" w:lastRow="0" w:firstColumn="1" w:lastColumn="0" w:noHBand="0" w:noVBand="1"/>
      </w:tblPr>
      <w:tblGrid>
        <w:gridCol w:w="1696"/>
        <w:gridCol w:w="2268"/>
        <w:gridCol w:w="2268"/>
        <w:gridCol w:w="2552"/>
      </w:tblGrid>
      <w:tr w:rsidR="00B569EB" w:rsidRPr="006A0E6B" w14:paraId="5F446B97" w14:textId="77777777" w:rsidTr="00B569EB">
        <w:tc>
          <w:tcPr>
            <w:tcW w:w="1696" w:type="dxa"/>
          </w:tcPr>
          <w:p w14:paraId="23DE90AC" w14:textId="6A2DE7BD" w:rsidR="00B569EB" w:rsidRPr="006A0E6B" w:rsidRDefault="00B569EB" w:rsidP="00D41C83">
            <w:pPr>
              <w:spacing w:before="0" w:after="120"/>
              <w:jc w:val="both"/>
              <w:rPr>
                <w:b/>
                <w:bCs/>
              </w:rPr>
            </w:pPr>
            <w:bookmarkStart w:id="4" w:name="_Hlk225256661"/>
            <w:r w:rsidRPr="006A0E6B">
              <w:rPr>
                <w:b/>
                <w:bCs/>
              </w:rPr>
              <w:t xml:space="preserve">Stufen Titel </w:t>
            </w:r>
            <w:r>
              <w:rPr>
                <w:b/>
                <w:bCs/>
              </w:rPr>
              <w:t>1</w:t>
            </w:r>
          </w:p>
        </w:tc>
        <w:tc>
          <w:tcPr>
            <w:tcW w:w="2268" w:type="dxa"/>
          </w:tcPr>
          <w:p w14:paraId="2C60CAC9" w14:textId="77777777" w:rsidR="00B569EB" w:rsidRPr="006A0E6B" w:rsidRDefault="00B569EB" w:rsidP="00D41C83">
            <w:pPr>
              <w:spacing w:before="0" w:after="120"/>
              <w:jc w:val="both"/>
              <w:rPr>
                <w:b/>
                <w:bCs/>
              </w:rPr>
            </w:pPr>
            <w:r w:rsidRPr="006A0E6B">
              <w:rPr>
                <w:b/>
                <w:bCs/>
              </w:rPr>
              <w:t>Inhalt Leistungsphasen</w:t>
            </w:r>
          </w:p>
        </w:tc>
        <w:tc>
          <w:tcPr>
            <w:tcW w:w="2268" w:type="dxa"/>
          </w:tcPr>
          <w:p w14:paraId="5C7E49D1" w14:textId="05A2AAA2" w:rsidR="00B569EB" w:rsidRPr="006A0E6B" w:rsidRDefault="00B569EB" w:rsidP="00D41C83">
            <w:pPr>
              <w:spacing w:before="0" w:after="120"/>
              <w:jc w:val="both"/>
              <w:rPr>
                <w:b/>
                <w:bCs/>
              </w:rPr>
            </w:pPr>
            <w:r w:rsidRPr="006A0E6B">
              <w:rPr>
                <w:b/>
                <w:bCs/>
              </w:rPr>
              <w:t xml:space="preserve">Start der </w:t>
            </w:r>
            <w:r>
              <w:rPr>
                <w:b/>
                <w:bCs/>
              </w:rPr>
              <w:t>P</w:t>
            </w:r>
            <w:r w:rsidRPr="006A0E6B">
              <w:rPr>
                <w:b/>
                <w:bCs/>
              </w:rPr>
              <w:t>lanungsleistung</w:t>
            </w:r>
          </w:p>
        </w:tc>
        <w:tc>
          <w:tcPr>
            <w:tcW w:w="2552" w:type="dxa"/>
          </w:tcPr>
          <w:p w14:paraId="73E2CFA2" w14:textId="77777777" w:rsidR="00B569EB" w:rsidRPr="006A0E6B" w:rsidRDefault="00B569EB" w:rsidP="00D41C83">
            <w:pPr>
              <w:spacing w:before="0" w:after="120"/>
              <w:jc w:val="both"/>
              <w:rPr>
                <w:b/>
                <w:bCs/>
              </w:rPr>
            </w:pPr>
            <w:r w:rsidRPr="006A0E6B">
              <w:rPr>
                <w:b/>
                <w:bCs/>
              </w:rPr>
              <w:t>Geplante Fertigstellung</w:t>
            </w:r>
          </w:p>
        </w:tc>
      </w:tr>
      <w:tr w:rsidR="00B569EB" w14:paraId="741BFB9D" w14:textId="77777777" w:rsidTr="00B569EB">
        <w:tc>
          <w:tcPr>
            <w:tcW w:w="1696" w:type="dxa"/>
          </w:tcPr>
          <w:p w14:paraId="5EE075DE" w14:textId="35A0B831" w:rsidR="00B569EB" w:rsidRDefault="00B569EB" w:rsidP="00D41C83">
            <w:pPr>
              <w:spacing w:before="0" w:after="120"/>
              <w:jc w:val="both"/>
            </w:pPr>
            <w:r>
              <w:t>Stufe 1.1</w:t>
            </w:r>
          </w:p>
        </w:tc>
        <w:tc>
          <w:tcPr>
            <w:tcW w:w="2268" w:type="dxa"/>
          </w:tcPr>
          <w:p w14:paraId="6416A2B5" w14:textId="1D5029C8" w:rsidR="00B569EB" w:rsidRDefault="00B569EB" w:rsidP="00D41C83">
            <w:pPr>
              <w:spacing w:before="0" w:after="120"/>
              <w:jc w:val="both"/>
            </w:pPr>
            <w:r>
              <w:t>L</w:t>
            </w:r>
            <w:r w:rsidR="00A83554">
              <w:t>PH</w:t>
            </w:r>
            <w:r>
              <w:t xml:space="preserve"> 1-3</w:t>
            </w:r>
          </w:p>
        </w:tc>
        <w:tc>
          <w:tcPr>
            <w:tcW w:w="2268" w:type="dxa"/>
          </w:tcPr>
          <w:p w14:paraId="146DD852" w14:textId="77777777" w:rsidR="00B569EB" w:rsidRDefault="00B569EB" w:rsidP="00D41C83">
            <w:pPr>
              <w:spacing w:before="0" w:after="120"/>
              <w:jc w:val="both"/>
            </w:pPr>
            <w:r>
              <w:t>September 2026</w:t>
            </w:r>
          </w:p>
        </w:tc>
        <w:tc>
          <w:tcPr>
            <w:tcW w:w="2552" w:type="dxa"/>
          </w:tcPr>
          <w:p w14:paraId="551079C2" w14:textId="0D5F1C9C" w:rsidR="00B569EB" w:rsidRDefault="00B569EB" w:rsidP="00D41C83">
            <w:pPr>
              <w:spacing w:before="0" w:after="120"/>
              <w:jc w:val="both"/>
            </w:pPr>
            <w:r>
              <w:t>November 202</w:t>
            </w:r>
            <w:r w:rsidR="003F276C">
              <w:t>6</w:t>
            </w:r>
          </w:p>
        </w:tc>
      </w:tr>
      <w:tr w:rsidR="00B569EB" w14:paraId="7E59E0D4" w14:textId="77777777" w:rsidTr="00B569EB">
        <w:tc>
          <w:tcPr>
            <w:tcW w:w="1696" w:type="dxa"/>
          </w:tcPr>
          <w:p w14:paraId="7090A4B4" w14:textId="77B63931" w:rsidR="00B569EB" w:rsidRDefault="00B569EB" w:rsidP="00D41C83">
            <w:pPr>
              <w:spacing w:before="0" w:after="120"/>
              <w:jc w:val="both"/>
            </w:pPr>
            <w:r>
              <w:t>Stufe 1.2</w:t>
            </w:r>
          </w:p>
        </w:tc>
        <w:tc>
          <w:tcPr>
            <w:tcW w:w="2268" w:type="dxa"/>
          </w:tcPr>
          <w:p w14:paraId="780B722B" w14:textId="50E0555C" w:rsidR="00B569EB" w:rsidRDefault="00B569EB" w:rsidP="00D41C83">
            <w:pPr>
              <w:spacing w:before="0" w:after="120"/>
              <w:jc w:val="both"/>
            </w:pPr>
            <w:r>
              <w:t>L</w:t>
            </w:r>
            <w:r w:rsidR="00A83554">
              <w:t>PH</w:t>
            </w:r>
            <w:r>
              <w:t xml:space="preserve"> 5</w:t>
            </w:r>
            <w:r w:rsidR="00CB1DEC">
              <w:t>-7</w:t>
            </w:r>
          </w:p>
        </w:tc>
        <w:tc>
          <w:tcPr>
            <w:tcW w:w="2268" w:type="dxa"/>
          </w:tcPr>
          <w:p w14:paraId="122F6D2F" w14:textId="09CF5307" w:rsidR="00B569EB" w:rsidRDefault="00B569EB" w:rsidP="00D41C83">
            <w:pPr>
              <w:spacing w:before="0" w:after="120"/>
              <w:jc w:val="both"/>
            </w:pPr>
            <w:r>
              <w:t>Dezember 2026</w:t>
            </w:r>
          </w:p>
        </w:tc>
        <w:tc>
          <w:tcPr>
            <w:tcW w:w="2552" w:type="dxa"/>
          </w:tcPr>
          <w:p w14:paraId="407C5F1E" w14:textId="50779A4C" w:rsidR="00B569EB" w:rsidRDefault="00CB1DEC" w:rsidP="00D41C83">
            <w:pPr>
              <w:spacing w:before="0" w:after="120"/>
              <w:jc w:val="both"/>
            </w:pPr>
            <w:r>
              <w:t>November</w:t>
            </w:r>
            <w:r w:rsidR="00B569EB">
              <w:t xml:space="preserve"> 2027</w:t>
            </w:r>
          </w:p>
        </w:tc>
      </w:tr>
      <w:tr w:rsidR="00B569EB" w14:paraId="0918C6F3" w14:textId="77777777" w:rsidTr="00B569EB">
        <w:tc>
          <w:tcPr>
            <w:tcW w:w="1696" w:type="dxa"/>
          </w:tcPr>
          <w:p w14:paraId="59132A89" w14:textId="57BE2CE3" w:rsidR="00B569EB" w:rsidRDefault="00B569EB" w:rsidP="00D41C83">
            <w:pPr>
              <w:spacing w:before="0" w:after="120"/>
              <w:jc w:val="both"/>
            </w:pPr>
            <w:r>
              <w:t>Stufe 1.3</w:t>
            </w:r>
          </w:p>
        </w:tc>
        <w:tc>
          <w:tcPr>
            <w:tcW w:w="2268" w:type="dxa"/>
          </w:tcPr>
          <w:p w14:paraId="4F53BDFC" w14:textId="4937914C" w:rsidR="00B569EB" w:rsidRDefault="00B569EB" w:rsidP="00D41C83">
            <w:pPr>
              <w:spacing w:before="0" w:after="120"/>
              <w:jc w:val="both"/>
            </w:pPr>
            <w:r>
              <w:t>L</w:t>
            </w:r>
            <w:r w:rsidR="00A83554">
              <w:t>PH</w:t>
            </w:r>
            <w:r>
              <w:t xml:space="preserve"> </w:t>
            </w:r>
            <w:r w:rsidR="009D03B3">
              <w:t>8</w:t>
            </w:r>
          </w:p>
        </w:tc>
        <w:tc>
          <w:tcPr>
            <w:tcW w:w="2268" w:type="dxa"/>
          </w:tcPr>
          <w:p w14:paraId="1C7FC7E0" w14:textId="3CB83BF2" w:rsidR="00B569EB" w:rsidRDefault="00CB1DEC" w:rsidP="00D41C83">
            <w:pPr>
              <w:spacing w:before="0" w:after="120"/>
              <w:jc w:val="both"/>
            </w:pPr>
            <w:r>
              <w:t>Dezember</w:t>
            </w:r>
            <w:r w:rsidR="00B569EB">
              <w:t xml:space="preserve"> 2027</w:t>
            </w:r>
          </w:p>
        </w:tc>
        <w:tc>
          <w:tcPr>
            <w:tcW w:w="2552" w:type="dxa"/>
          </w:tcPr>
          <w:p w14:paraId="6D239505" w14:textId="4BF8ED75" w:rsidR="00B569EB" w:rsidRDefault="00B569EB" w:rsidP="00D41C83">
            <w:pPr>
              <w:spacing w:before="0" w:after="120"/>
              <w:jc w:val="both"/>
            </w:pPr>
            <w:r>
              <w:t>Mai 2028</w:t>
            </w:r>
          </w:p>
        </w:tc>
      </w:tr>
      <w:tr w:rsidR="009D03B3" w14:paraId="385C9765" w14:textId="77777777" w:rsidTr="00B569EB">
        <w:tc>
          <w:tcPr>
            <w:tcW w:w="1696" w:type="dxa"/>
          </w:tcPr>
          <w:p w14:paraId="42A74F1B" w14:textId="292FC09C" w:rsidR="009D03B3" w:rsidRDefault="009D03B3" w:rsidP="00D41C83">
            <w:pPr>
              <w:spacing w:before="0" w:after="120"/>
              <w:jc w:val="both"/>
            </w:pPr>
            <w:r>
              <w:t>Stufe 1.4</w:t>
            </w:r>
          </w:p>
        </w:tc>
        <w:tc>
          <w:tcPr>
            <w:tcW w:w="2268" w:type="dxa"/>
          </w:tcPr>
          <w:p w14:paraId="2792871E" w14:textId="0EE06903" w:rsidR="009D03B3" w:rsidRDefault="009D03B3" w:rsidP="00D41C83">
            <w:pPr>
              <w:spacing w:before="0" w:after="120"/>
              <w:jc w:val="both"/>
            </w:pPr>
            <w:r>
              <w:t>LPH 9</w:t>
            </w:r>
          </w:p>
        </w:tc>
        <w:tc>
          <w:tcPr>
            <w:tcW w:w="2268" w:type="dxa"/>
          </w:tcPr>
          <w:p w14:paraId="3B56483D" w14:textId="4335F025" w:rsidR="009D03B3" w:rsidRDefault="009D03B3" w:rsidP="00D41C83">
            <w:pPr>
              <w:spacing w:before="0" w:after="120"/>
              <w:jc w:val="both"/>
            </w:pPr>
            <w:r>
              <w:t>Juni 2028</w:t>
            </w:r>
          </w:p>
        </w:tc>
        <w:tc>
          <w:tcPr>
            <w:tcW w:w="2552" w:type="dxa"/>
          </w:tcPr>
          <w:p w14:paraId="781E2ACB" w14:textId="3DE9DED8" w:rsidR="009D03B3" w:rsidRDefault="009D03B3" w:rsidP="00D41C83">
            <w:pPr>
              <w:spacing w:before="0" w:after="120"/>
              <w:jc w:val="both"/>
            </w:pPr>
            <w:r>
              <w:t>M</w:t>
            </w:r>
            <w:r w:rsidR="00CB1DEC">
              <w:t>ai 2032</w:t>
            </w:r>
          </w:p>
        </w:tc>
      </w:tr>
      <w:bookmarkEnd w:id="4"/>
    </w:tbl>
    <w:p w14:paraId="518B9F97" w14:textId="77777777" w:rsidR="00D41C83" w:rsidRDefault="00D41C83" w:rsidP="00D41C83">
      <w:pPr>
        <w:spacing w:before="0" w:after="120"/>
        <w:jc w:val="both"/>
      </w:pPr>
    </w:p>
    <w:p w14:paraId="71BABE4D" w14:textId="5DB07628" w:rsidR="007D3BF4" w:rsidRPr="007D3BF4" w:rsidRDefault="007D3BF4" w:rsidP="00D41C83">
      <w:pPr>
        <w:spacing w:before="0" w:after="120"/>
        <w:jc w:val="both"/>
        <w:rPr>
          <w:rFonts w:cs="Arial"/>
          <w:szCs w:val="22"/>
          <w:lang w:eastAsia="en-US"/>
        </w:rPr>
      </w:pPr>
      <w:r w:rsidRPr="007D3BF4">
        <w:t xml:space="preserve">Als </w:t>
      </w:r>
      <w:r w:rsidR="00A83554">
        <w:t>a</w:t>
      </w:r>
      <w:r w:rsidRPr="007D3BF4">
        <w:t>nrechenbare Kosten für die Erstellung des Angebots sind</w:t>
      </w:r>
      <w:r w:rsidR="00BE3A17" w:rsidRPr="00BE3A17">
        <w:t xml:space="preserve"> Erwe</w:t>
      </w:r>
      <w:r w:rsidR="0058034D">
        <w:t>r</w:t>
      </w:r>
      <w:r w:rsidR="00BE3A17" w:rsidRPr="00BE3A17">
        <w:t>bs- und Implementierungskosten</w:t>
      </w:r>
      <w:r w:rsidRPr="007D3BF4">
        <w:t xml:space="preserve"> in Höhe </w:t>
      </w:r>
      <w:r w:rsidRPr="00B569EB">
        <w:t xml:space="preserve">von </w:t>
      </w:r>
      <w:r w:rsidR="001C75F8" w:rsidRPr="000B1B88">
        <w:rPr>
          <w:b/>
          <w:bCs/>
        </w:rPr>
        <w:t>230.000, -</w:t>
      </w:r>
      <w:r w:rsidR="009862A9" w:rsidRPr="000B1B88">
        <w:rPr>
          <w:b/>
          <w:bCs/>
        </w:rPr>
        <w:t xml:space="preserve"> </w:t>
      </w:r>
      <w:r w:rsidRPr="000B1B88">
        <w:rPr>
          <w:b/>
          <w:bCs/>
        </w:rPr>
        <w:t xml:space="preserve">€ </w:t>
      </w:r>
      <w:r w:rsidR="000B1B88" w:rsidRPr="000B1B88">
        <w:rPr>
          <w:b/>
          <w:bCs/>
        </w:rPr>
        <w:t>netto</w:t>
      </w:r>
      <w:r w:rsidR="000B1B88">
        <w:t xml:space="preserve"> </w:t>
      </w:r>
      <w:r w:rsidRPr="00B569EB">
        <w:t>zugrunde</w:t>
      </w:r>
      <w:r w:rsidRPr="007D3BF4">
        <w:t xml:space="preserve"> zu legen. E</w:t>
      </w:r>
      <w:r w:rsidRPr="007D3BF4">
        <w:rPr>
          <w:rFonts w:cs="Arial"/>
          <w:szCs w:val="22"/>
          <w:lang w:eastAsia="en-US"/>
        </w:rPr>
        <w:t>s handel</w:t>
      </w:r>
      <w:r w:rsidR="00AE61EA">
        <w:rPr>
          <w:rFonts w:cs="Arial"/>
          <w:szCs w:val="22"/>
          <w:lang w:eastAsia="en-US"/>
        </w:rPr>
        <w:t>t sich um eine Kostenschätzung.</w:t>
      </w:r>
    </w:p>
    <w:p w14:paraId="2531AB3F" w14:textId="77777777" w:rsidR="00307275" w:rsidRDefault="00307275" w:rsidP="00D41C83">
      <w:pPr>
        <w:spacing w:before="0" w:after="120"/>
        <w:jc w:val="both"/>
        <w:rPr>
          <w:rFonts w:cs="Arial"/>
          <w:szCs w:val="22"/>
          <w:lang w:eastAsia="en-US"/>
        </w:rPr>
      </w:pPr>
    </w:p>
    <w:p w14:paraId="24237A4C" w14:textId="20CAF54F" w:rsidR="007D3BF4" w:rsidRPr="007D3BF4" w:rsidRDefault="007D3BF4" w:rsidP="00D41C83">
      <w:pPr>
        <w:spacing w:before="0" w:after="120"/>
        <w:jc w:val="both"/>
        <w:rPr>
          <w:rFonts w:cs="Arial"/>
          <w:szCs w:val="22"/>
          <w:lang w:eastAsia="en-US"/>
        </w:rPr>
      </w:pPr>
      <w:r w:rsidRPr="007D3BF4">
        <w:rPr>
          <w:rFonts w:cs="Arial"/>
          <w:szCs w:val="22"/>
          <w:lang w:eastAsia="en-US"/>
        </w:rPr>
        <w:lastRenderedPageBreak/>
        <w:t>Das Honorar für die Grundleistungen wird im Auftragsfalle wie folgt ermittelt:</w:t>
      </w:r>
    </w:p>
    <w:p w14:paraId="001785DD" w14:textId="77777777" w:rsidR="007D3BF4" w:rsidRPr="007D3BF4" w:rsidRDefault="007D3BF4" w:rsidP="00D41C83">
      <w:pPr>
        <w:numPr>
          <w:ilvl w:val="0"/>
          <w:numId w:val="7"/>
        </w:numPr>
        <w:spacing w:before="0" w:after="120"/>
        <w:contextualSpacing/>
        <w:jc w:val="both"/>
        <w:rPr>
          <w:rFonts w:cs="Arial"/>
          <w:szCs w:val="22"/>
          <w:lang w:eastAsia="en-US"/>
        </w:rPr>
      </w:pPr>
      <w:r w:rsidRPr="007D3BF4">
        <w:rPr>
          <w:rFonts w:cs="Arial"/>
          <w:szCs w:val="22"/>
          <w:lang w:eastAsia="en-US"/>
        </w:rPr>
        <w:t>Nach den anrechenbaren Kosten (§ 4 und § 6 HOAI) auf der Grundlage der von der Auftraggeberin mit dem Auftragnehmer einvernehmlich festgestellten Kostenberechnung, sofern diese noch nicht feststeht, der einvernehmlich festgestellten Kostenschätzung.</w:t>
      </w:r>
    </w:p>
    <w:p w14:paraId="21771101" w14:textId="77777777" w:rsidR="007D3BF4" w:rsidRPr="007D3BF4" w:rsidRDefault="007D3BF4" w:rsidP="00D41C83">
      <w:pPr>
        <w:numPr>
          <w:ilvl w:val="0"/>
          <w:numId w:val="7"/>
        </w:numPr>
        <w:spacing w:before="0" w:after="120"/>
        <w:contextualSpacing/>
        <w:jc w:val="both"/>
        <w:rPr>
          <w:rFonts w:cs="Arial"/>
          <w:szCs w:val="22"/>
          <w:lang w:eastAsia="en-US"/>
        </w:rPr>
      </w:pPr>
      <w:r w:rsidRPr="007D3BF4">
        <w:rPr>
          <w:rFonts w:cs="Arial"/>
          <w:szCs w:val="22"/>
          <w:lang w:eastAsia="en-US"/>
        </w:rPr>
        <w:t>Die für die Honorarermittlung maßgebende Kostenberechnung muss auf Basis von durchgearbeiteten Entwurfsplänen und Detailzeichnungen sowie auf Basis von genauen Massenermittlungen und Beschreibungen erstellt werden, damit jederzeit nachvollziehbar ist, welcher Qualitäts- und Ausführungsstandard der Berechnung zugrunde lag.</w:t>
      </w:r>
    </w:p>
    <w:p w14:paraId="11BC947B" w14:textId="6C92334F" w:rsidR="000B1B88" w:rsidRDefault="007D3BF4" w:rsidP="00D41C83">
      <w:pPr>
        <w:numPr>
          <w:ilvl w:val="0"/>
          <w:numId w:val="7"/>
        </w:numPr>
        <w:spacing w:before="0" w:after="120"/>
        <w:contextualSpacing/>
        <w:jc w:val="both"/>
        <w:rPr>
          <w:rFonts w:cs="Arial"/>
          <w:szCs w:val="22"/>
          <w:lang w:eastAsia="en-US"/>
        </w:rPr>
      </w:pPr>
      <w:r w:rsidRPr="007D3BF4">
        <w:rPr>
          <w:rFonts w:cs="Arial"/>
          <w:szCs w:val="22"/>
          <w:lang w:eastAsia="en-US"/>
        </w:rPr>
        <w:t xml:space="preserve">Dem Honorarangebot ist die </w:t>
      </w:r>
      <w:r w:rsidRPr="00901B5B">
        <w:rPr>
          <w:rFonts w:cs="Arial"/>
          <w:b/>
          <w:szCs w:val="22"/>
          <w:lang w:eastAsia="en-US"/>
        </w:rPr>
        <w:t>Honorarzone I</w:t>
      </w:r>
      <w:r w:rsidR="00901B5B" w:rsidRPr="00901B5B">
        <w:rPr>
          <w:rFonts w:cs="Arial"/>
          <w:b/>
          <w:szCs w:val="22"/>
          <w:lang w:eastAsia="en-US"/>
        </w:rPr>
        <w:t>II</w:t>
      </w:r>
      <w:r w:rsidRPr="007D3BF4">
        <w:rPr>
          <w:rFonts w:cs="Arial"/>
          <w:szCs w:val="22"/>
          <w:lang w:eastAsia="en-US"/>
        </w:rPr>
        <w:t>, Basishonorarsatz zugrunde zu legen.</w:t>
      </w:r>
    </w:p>
    <w:p w14:paraId="5EF9F232" w14:textId="77777777" w:rsidR="008424FC" w:rsidRPr="008424FC" w:rsidRDefault="008424FC" w:rsidP="00D41C83">
      <w:pPr>
        <w:spacing w:before="0" w:after="120"/>
        <w:contextualSpacing/>
        <w:jc w:val="both"/>
        <w:rPr>
          <w:rFonts w:cs="Arial"/>
          <w:szCs w:val="22"/>
          <w:lang w:eastAsia="en-US"/>
        </w:rPr>
      </w:pPr>
    </w:p>
    <w:p w14:paraId="3855D488" w14:textId="602BF756" w:rsidR="007D3BF4" w:rsidRPr="007D3BF4" w:rsidRDefault="007D3BF4" w:rsidP="00D41C83">
      <w:pPr>
        <w:spacing w:before="0" w:after="120"/>
        <w:contextualSpacing/>
        <w:jc w:val="both"/>
        <w:rPr>
          <w:rFonts w:cs="Arial"/>
          <w:szCs w:val="22"/>
          <w:lang w:eastAsia="en-US"/>
        </w:rPr>
      </w:pPr>
      <w:r w:rsidRPr="007D3BF4">
        <w:rPr>
          <w:rFonts w:cs="Arial"/>
          <w:szCs w:val="22"/>
          <w:lang w:eastAsia="en-US"/>
        </w:rPr>
        <w:t>Die folgenden Leistungsphasen sollen beauftragt werden:</w:t>
      </w:r>
    </w:p>
    <w:p w14:paraId="4FC729F7" w14:textId="5D5F5DBA" w:rsidR="007D3BF4" w:rsidRPr="007D3BF4" w:rsidRDefault="007D3BF4" w:rsidP="00D41C83">
      <w:pPr>
        <w:numPr>
          <w:ilvl w:val="0"/>
          <w:numId w:val="8"/>
        </w:numPr>
        <w:tabs>
          <w:tab w:val="left" w:pos="993"/>
        </w:tabs>
        <w:spacing w:before="0" w:after="120"/>
        <w:contextualSpacing/>
        <w:jc w:val="both"/>
        <w:rPr>
          <w:rFonts w:cs="Arial"/>
          <w:b/>
          <w:szCs w:val="22"/>
          <w:u w:val="single"/>
          <w:lang w:eastAsia="en-US"/>
        </w:rPr>
      </w:pPr>
      <w:bookmarkStart w:id="5" w:name="_Hlk225256281"/>
      <w:r w:rsidRPr="007D3BF4">
        <w:rPr>
          <w:rFonts w:cs="Arial"/>
          <w:b/>
          <w:szCs w:val="22"/>
          <w:u w:val="single"/>
          <w:lang w:eastAsia="en-US"/>
        </w:rPr>
        <w:t>LPH 1 Grundlagenermittlung mit (2</w:t>
      </w:r>
      <w:r w:rsidR="00901B5B">
        <w:rPr>
          <w:rFonts w:cs="Arial"/>
          <w:b/>
          <w:szCs w:val="22"/>
          <w:u w:val="single"/>
          <w:lang w:eastAsia="en-US"/>
        </w:rPr>
        <w:t xml:space="preserve"> </w:t>
      </w:r>
      <w:r w:rsidRPr="007D3BF4">
        <w:rPr>
          <w:rFonts w:cs="Arial"/>
          <w:b/>
          <w:szCs w:val="22"/>
          <w:u w:val="single"/>
          <w:lang w:eastAsia="en-US"/>
        </w:rPr>
        <w:t>%) ist vollständig zu erbringen</w:t>
      </w:r>
    </w:p>
    <w:p w14:paraId="27DA3F64" w14:textId="57C7FB6D" w:rsidR="007D3BF4" w:rsidRPr="007D3BF4" w:rsidRDefault="007D3BF4" w:rsidP="00D41C83">
      <w:pPr>
        <w:numPr>
          <w:ilvl w:val="0"/>
          <w:numId w:val="8"/>
        </w:numPr>
        <w:tabs>
          <w:tab w:val="left" w:pos="993"/>
        </w:tabs>
        <w:spacing w:before="0" w:after="120"/>
        <w:contextualSpacing/>
        <w:jc w:val="both"/>
        <w:rPr>
          <w:rFonts w:cs="Arial"/>
          <w:szCs w:val="22"/>
          <w:lang w:eastAsia="en-US"/>
        </w:rPr>
      </w:pPr>
      <w:r w:rsidRPr="007D3BF4">
        <w:rPr>
          <w:rFonts w:cs="Arial"/>
          <w:b/>
          <w:szCs w:val="22"/>
          <w:u w:val="single"/>
          <w:lang w:eastAsia="en-US"/>
        </w:rPr>
        <w:t xml:space="preserve">LPH 2 Vorplanung mit </w:t>
      </w:r>
      <w:r w:rsidR="00901B5B">
        <w:rPr>
          <w:rFonts w:cs="Arial"/>
          <w:b/>
          <w:szCs w:val="22"/>
          <w:u w:val="single"/>
          <w:lang w:eastAsia="en-US"/>
        </w:rPr>
        <w:t xml:space="preserve">(9 </w:t>
      </w:r>
      <w:r w:rsidRPr="007D3BF4">
        <w:rPr>
          <w:rFonts w:cs="Arial"/>
          <w:b/>
          <w:szCs w:val="22"/>
          <w:u w:val="single"/>
          <w:lang w:eastAsia="en-US"/>
        </w:rPr>
        <w:t>%)</w:t>
      </w:r>
      <w:r w:rsidR="00901B5B">
        <w:rPr>
          <w:rFonts w:cs="Arial"/>
          <w:b/>
          <w:szCs w:val="22"/>
          <w:u w:val="single"/>
          <w:lang w:eastAsia="en-US"/>
        </w:rPr>
        <w:t xml:space="preserve"> ist vollständig zu erbringen</w:t>
      </w:r>
    </w:p>
    <w:p w14:paraId="7ABEB63E" w14:textId="0A3CC115" w:rsidR="007D3BF4" w:rsidRPr="00901B5B" w:rsidRDefault="007D3BF4" w:rsidP="00D41C83">
      <w:pPr>
        <w:numPr>
          <w:ilvl w:val="0"/>
          <w:numId w:val="8"/>
        </w:numPr>
        <w:tabs>
          <w:tab w:val="left" w:pos="993"/>
        </w:tabs>
        <w:spacing w:before="0" w:after="120"/>
        <w:contextualSpacing/>
        <w:jc w:val="both"/>
        <w:rPr>
          <w:rFonts w:cs="Arial"/>
          <w:b/>
          <w:szCs w:val="22"/>
          <w:u w:val="single"/>
          <w:lang w:eastAsia="en-US"/>
        </w:rPr>
      </w:pPr>
      <w:r w:rsidRPr="00901B5B">
        <w:rPr>
          <w:rFonts w:cs="Arial"/>
          <w:b/>
          <w:szCs w:val="22"/>
          <w:u w:val="single"/>
          <w:lang w:eastAsia="en-US"/>
        </w:rPr>
        <w:t>LPH 3 Entwurfsplanung mit (</w:t>
      </w:r>
      <w:r w:rsidR="00901B5B" w:rsidRPr="00901B5B">
        <w:rPr>
          <w:rFonts w:cs="Arial"/>
          <w:b/>
          <w:szCs w:val="22"/>
          <w:u w:val="single"/>
          <w:lang w:eastAsia="en-US"/>
        </w:rPr>
        <w:t>17</w:t>
      </w:r>
      <w:r w:rsidRPr="00901B5B">
        <w:rPr>
          <w:rFonts w:cs="Arial"/>
          <w:b/>
          <w:szCs w:val="22"/>
          <w:u w:val="single"/>
          <w:lang w:eastAsia="en-US"/>
        </w:rPr>
        <w:t xml:space="preserve"> %) </w:t>
      </w:r>
      <w:r w:rsidR="00901B5B" w:rsidRPr="00901B5B">
        <w:rPr>
          <w:rFonts w:cs="Arial"/>
          <w:b/>
          <w:szCs w:val="22"/>
          <w:u w:val="single"/>
          <w:lang w:eastAsia="en-US"/>
        </w:rPr>
        <w:t>ist vollständig zu erbringen</w:t>
      </w:r>
    </w:p>
    <w:p w14:paraId="35A38CFA" w14:textId="77777777" w:rsidR="007D3BF4" w:rsidRPr="007D3BF4" w:rsidRDefault="007D3BF4" w:rsidP="00D41C83">
      <w:pPr>
        <w:numPr>
          <w:ilvl w:val="0"/>
          <w:numId w:val="8"/>
        </w:numPr>
        <w:spacing w:before="0" w:after="120"/>
        <w:contextualSpacing/>
        <w:jc w:val="both"/>
        <w:rPr>
          <w:rFonts w:cs="Arial"/>
          <w:szCs w:val="22"/>
          <w:lang w:eastAsia="en-US"/>
        </w:rPr>
      </w:pPr>
      <w:r w:rsidRPr="007D3BF4">
        <w:rPr>
          <w:rFonts w:cs="Arial"/>
          <w:b/>
          <w:szCs w:val="22"/>
          <w:u w:val="single"/>
          <w:lang w:eastAsia="en-US"/>
        </w:rPr>
        <w:t>LPH 4 Genehmigungsplanung mit (0%)</w:t>
      </w:r>
      <w:r w:rsidRPr="007D3BF4">
        <w:rPr>
          <w:rFonts w:cs="Arial"/>
          <w:b/>
          <w:szCs w:val="22"/>
          <w:lang w:eastAsia="en-US"/>
        </w:rPr>
        <w:t xml:space="preserve"> </w:t>
      </w:r>
      <w:r w:rsidRPr="007D3BF4">
        <w:rPr>
          <w:lang w:eastAsia="en-US"/>
        </w:rPr>
        <w:t xml:space="preserve">diese Leistungsphase wird </w:t>
      </w:r>
      <w:r w:rsidRPr="007D3BF4">
        <w:rPr>
          <w:b/>
          <w:u w:val="single"/>
          <w:lang w:eastAsia="en-US"/>
        </w:rPr>
        <w:t>nicht</w:t>
      </w:r>
      <w:r w:rsidRPr="007D3BF4">
        <w:rPr>
          <w:lang w:eastAsia="en-US"/>
        </w:rPr>
        <w:t xml:space="preserve"> beauftragt.</w:t>
      </w:r>
    </w:p>
    <w:p w14:paraId="5E641967" w14:textId="77777777" w:rsidR="007D3BF4" w:rsidRPr="007D3BF4" w:rsidRDefault="007D3BF4" w:rsidP="00D41C83">
      <w:pPr>
        <w:numPr>
          <w:ilvl w:val="0"/>
          <w:numId w:val="8"/>
        </w:numPr>
        <w:spacing w:before="0" w:after="120"/>
        <w:contextualSpacing/>
        <w:rPr>
          <w:rFonts w:cs="Arial"/>
          <w:szCs w:val="22"/>
          <w:lang w:eastAsia="en-US"/>
        </w:rPr>
      </w:pPr>
      <w:r w:rsidRPr="007D3BF4">
        <w:rPr>
          <w:rFonts w:cs="Arial"/>
          <w:b/>
          <w:szCs w:val="22"/>
          <w:u w:val="single"/>
          <w:lang w:eastAsia="en-US"/>
        </w:rPr>
        <w:t>LPH 5 Ausführungsplanung mit (22 %) ist vollständig zu erbringen</w:t>
      </w:r>
    </w:p>
    <w:p w14:paraId="412F6DC4" w14:textId="77777777" w:rsidR="007D3BF4" w:rsidRPr="007D3BF4" w:rsidRDefault="007D3BF4" w:rsidP="00D41C83">
      <w:pPr>
        <w:numPr>
          <w:ilvl w:val="0"/>
          <w:numId w:val="8"/>
        </w:numPr>
        <w:spacing w:before="0" w:after="120"/>
        <w:contextualSpacing/>
        <w:rPr>
          <w:rFonts w:cs="Arial"/>
          <w:szCs w:val="22"/>
          <w:lang w:eastAsia="en-US"/>
        </w:rPr>
      </w:pPr>
      <w:r w:rsidRPr="007D3BF4">
        <w:rPr>
          <w:rFonts w:cs="Arial"/>
          <w:b/>
          <w:szCs w:val="22"/>
          <w:u w:val="single"/>
          <w:lang w:eastAsia="en-US"/>
        </w:rPr>
        <w:t>LPH 6 Vorbereitung der Vergabe mit (7 %) ist vollständig zu erbringen</w:t>
      </w:r>
    </w:p>
    <w:p w14:paraId="449CE4F6" w14:textId="2F4FE635" w:rsidR="00D30898" w:rsidRDefault="007D3BF4" w:rsidP="00D41C83">
      <w:pPr>
        <w:numPr>
          <w:ilvl w:val="0"/>
          <w:numId w:val="8"/>
        </w:numPr>
        <w:tabs>
          <w:tab w:val="left" w:pos="993"/>
        </w:tabs>
        <w:spacing w:before="0" w:after="120"/>
        <w:contextualSpacing/>
        <w:jc w:val="both"/>
        <w:rPr>
          <w:rFonts w:cs="Arial"/>
          <w:szCs w:val="22"/>
          <w:lang w:eastAsia="en-US"/>
        </w:rPr>
      </w:pPr>
      <w:r w:rsidRPr="007D3BF4">
        <w:rPr>
          <w:rFonts w:cs="Arial"/>
          <w:b/>
          <w:szCs w:val="22"/>
          <w:u w:val="single"/>
          <w:lang w:eastAsia="en-US"/>
        </w:rPr>
        <w:t>LPH 7 Mitwirken bei der Vergabe mit (4,5%)</w:t>
      </w:r>
    </w:p>
    <w:p w14:paraId="5392E0E1" w14:textId="7258680E" w:rsidR="007D3BF4" w:rsidRPr="007D3BF4" w:rsidRDefault="007D3BF4" w:rsidP="00D41C83">
      <w:pPr>
        <w:tabs>
          <w:tab w:val="left" w:pos="360"/>
        </w:tabs>
        <w:spacing w:before="0" w:after="120"/>
        <w:ind w:left="360"/>
        <w:contextualSpacing/>
        <w:jc w:val="both"/>
        <w:rPr>
          <w:rFonts w:cs="Arial"/>
          <w:szCs w:val="22"/>
          <w:lang w:eastAsia="en-US"/>
        </w:rPr>
      </w:pPr>
      <w:r w:rsidRPr="007D3BF4">
        <w:rPr>
          <w:rFonts w:cs="Arial"/>
          <w:szCs w:val="22"/>
          <w:lang w:eastAsia="en-US"/>
        </w:rPr>
        <w:t xml:space="preserve">Folgende Leistungen werden </w:t>
      </w:r>
      <w:r w:rsidRPr="007D3BF4">
        <w:rPr>
          <w:rFonts w:cs="Arial"/>
          <w:b/>
          <w:szCs w:val="22"/>
          <w:u w:val="single"/>
          <w:lang w:eastAsia="en-US"/>
        </w:rPr>
        <w:t>nicht</w:t>
      </w:r>
      <w:r w:rsidRPr="007D3BF4">
        <w:rPr>
          <w:rFonts w:cs="Arial"/>
          <w:szCs w:val="22"/>
          <w:lang w:eastAsia="en-US"/>
        </w:rPr>
        <w:t xml:space="preserve"> beauftragt:</w:t>
      </w:r>
      <w:r w:rsidRPr="007D3BF4">
        <w:rPr>
          <w:rFonts w:cs="Arial"/>
          <w:szCs w:val="22"/>
          <w:u w:val="single"/>
          <w:lang w:eastAsia="en-US"/>
        </w:rPr>
        <w:t xml:space="preserve"> </w:t>
      </w:r>
    </w:p>
    <w:p w14:paraId="44C9E810" w14:textId="55A21619" w:rsidR="007D3BF4" w:rsidRPr="007D3BF4" w:rsidRDefault="007D3BF4" w:rsidP="00D41C83">
      <w:pPr>
        <w:spacing w:before="0" w:after="120"/>
        <w:ind w:left="1276" w:hanging="425"/>
        <w:jc w:val="both"/>
        <w:rPr>
          <w:rFonts w:cs="Arial"/>
          <w:szCs w:val="22"/>
          <w:lang w:eastAsia="en-US"/>
        </w:rPr>
      </w:pPr>
      <w:r w:rsidRPr="007D3BF4">
        <w:rPr>
          <w:rFonts w:cs="Arial"/>
          <w:szCs w:val="22"/>
          <w:lang w:eastAsia="en-US"/>
        </w:rPr>
        <w:t>a) Einholen von Angeboten</w:t>
      </w:r>
      <w:r w:rsidR="00D30898">
        <w:rPr>
          <w:rFonts w:cs="Arial"/>
          <w:szCs w:val="22"/>
          <w:lang w:eastAsia="en-US"/>
        </w:rPr>
        <w:t xml:space="preserve"> und</w:t>
      </w:r>
    </w:p>
    <w:p w14:paraId="10D87CDD" w14:textId="12A7ACE5" w:rsidR="007D3BF4" w:rsidRPr="007D3BF4" w:rsidRDefault="007D3BF4" w:rsidP="00D41C83">
      <w:pPr>
        <w:spacing w:before="0" w:after="120"/>
        <w:ind w:left="1276" w:hanging="425"/>
        <w:jc w:val="both"/>
        <w:rPr>
          <w:rFonts w:cs="Arial"/>
          <w:szCs w:val="22"/>
          <w:lang w:eastAsia="en-US"/>
        </w:rPr>
      </w:pPr>
      <w:r w:rsidRPr="007D3BF4">
        <w:rPr>
          <w:rFonts w:cs="Arial"/>
          <w:szCs w:val="22"/>
          <w:lang w:eastAsia="en-US"/>
        </w:rPr>
        <w:t>f) Zusammenstellen der Vertragsunterlagen und bei der Auftragserteilung</w:t>
      </w:r>
      <w:r w:rsidR="00D30898">
        <w:rPr>
          <w:rFonts w:cs="Arial"/>
          <w:szCs w:val="22"/>
          <w:lang w:eastAsia="en-US"/>
        </w:rPr>
        <w:t>.</w:t>
      </w:r>
      <w:r w:rsidRPr="007D3BF4">
        <w:rPr>
          <w:rFonts w:cs="Arial"/>
          <w:szCs w:val="22"/>
          <w:lang w:eastAsia="en-US"/>
        </w:rPr>
        <w:t xml:space="preserve"> </w:t>
      </w:r>
    </w:p>
    <w:p w14:paraId="5C3AF5F6" w14:textId="6DF51C35" w:rsidR="007D3BF4" w:rsidRPr="007F5496" w:rsidRDefault="007D3BF4" w:rsidP="00D41C83">
      <w:pPr>
        <w:numPr>
          <w:ilvl w:val="0"/>
          <w:numId w:val="10"/>
        </w:numPr>
        <w:tabs>
          <w:tab w:val="left" w:pos="993"/>
        </w:tabs>
        <w:spacing w:before="0" w:after="120"/>
        <w:ind w:left="426"/>
        <w:contextualSpacing/>
        <w:jc w:val="both"/>
        <w:rPr>
          <w:rFonts w:cs="Arial"/>
          <w:szCs w:val="22"/>
          <w:u w:val="single"/>
          <w:lang w:eastAsia="en-US"/>
        </w:rPr>
      </w:pPr>
      <w:r w:rsidRPr="007D3BF4">
        <w:rPr>
          <w:rFonts w:cs="Arial"/>
          <w:b/>
          <w:szCs w:val="22"/>
          <w:u w:val="single"/>
          <w:lang w:eastAsia="en-US"/>
        </w:rPr>
        <w:t>LPH 8 Objektüberwachung (Bauüberwachung) und Dokumen</w:t>
      </w:r>
      <w:r w:rsidR="00A83554">
        <w:rPr>
          <w:rFonts w:cs="Arial"/>
          <w:b/>
          <w:szCs w:val="22"/>
          <w:u w:val="single"/>
          <w:lang w:eastAsia="en-US"/>
        </w:rPr>
        <w:t>t</w:t>
      </w:r>
      <w:r w:rsidRPr="007D3BF4">
        <w:rPr>
          <w:rFonts w:cs="Arial"/>
          <w:b/>
          <w:szCs w:val="22"/>
          <w:u w:val="single"/>
          <w:lang w:eastAsia="en-US"/>
        </w:rPr>
        <w:t>ation (35%) ist vollständig zu erbringen</w:t>
      </w:r>
    </w:p>
    <w:p w14:paraId="2688820D" w14:textId="2434A76D" w:rsidR="00D30898" w:rsidRPr="007D3BF4" w:rsidRDefault="00D30898" w:rsidP="00D41C83">
      <w:pPr>
        <w:numPr>
          <w:ilvl w:val="0"/>
          <w:numId w:val="10"/>
        </w:numPr>
        <w:tabs>
          <w:tab w:val="left" w:pos="993"/>
        </w:tabs>
        <w:spacing w:before="0" w:after="120"/>
        <w:ind w:left="426"/>
        <w:contextualSpacing/>
        <w:jc w:val="both"/>
        <w:rPr>
          <w:rFonts w:cs="Arial"/>
          <w:szCs w:val="22"/>
          <w:u w:val="single"/>
          <w:lang w:eastAsia="en-US"/>
        </w:rPr>
      </w:pPr>
      <w:r>
        <w:rPr>
          <w:rFonts w:cs="Arial"/>
          <w:b/>
          <w:szCs w:val="22"/>
          <w:u w:val="single"/>
          <w:lang w:eastAsia="en-US"/>
        </w:rPr>
        <w:t>LPH 9 Objektbetreuung (</w:t>
      </w:r>
      <w:r w:rsidR="00647DA7">
        <w:rPr>
          <w:rFonts w:cs="Arial"/>
          <w:b/>
          <w:szCs w:val="22"/>
          <w:u w:val="single"/>
          <w:lang w:eastAsia="en-US"/>
        </w:rPr>
        <w:t>1</w:t>
      </w:r>
      <w:r>
        <w:rPr>
          <w:rFonts w:cs="Arial"/>
          <w:b/>
          <w:szCs w:val="22"/>
          <w:u w:val="single"/>
          <w:lang w:eastAsia="en-US"/>
        </w:rPr>
        <w:t>%)</w:t>
      </w:r>
    </w:p>
    <w:p w14:paraId="79FB26DF" w14:textId="77777777" w:rsidR="00D41C83" w:rsidRDefault="00D41C83" w:rsidP="00D41C83">
      <w:pPr>
        <w:spacing w:before="0" w:after="120"/>
        <w:jc w:val="both"/>
        <w:rPr>
          <w:rFonts w:cs="Arial"/>
          <w:bCs/>
          <w:szCs w:val="22"/>
          <w:lang w:eastAsia="en-US"/>
        </w:rPr>
      </w:pPr>
    </w:p>
    <w:p w14:paraId="5CFAC9BD" w14:textId="74765080" w:rsidR="007D3BF4" w:rsidRPr="00D41C83" w:rsidRDefault="007D3BF4" w:rsidP="00D41C83">
      <w:pPr>
        <w:spacing w:before="0" w:after="120"/>
        <w:jc w:val="both"/>
        <w:rPr>
          <w:rFonts w:cs="Arial"/>
          <w:bCs/>
          <w:szCs w:val="22"/>
          <w:lang w:eastAsia="en-US"/>
        </w:rPr>
      </w:pPr>
      <w:r w:rsidRPr="00D41C83">
        <w:rPr>
          <w:rFonts w:cs="Arial"/>
          <w:bCs/>
          <w:szCs w:val="22"/>
          <w:lang w:eastAsia="en-US"/>
        </w:rPr>
        <w:t xml:space="preserve">Dem Honorarangebot (Hauptangebot) ist ein Honoraranteil von </w:t>
      </w:r>
      <w:r w:rsidR="00901B5B" w:rsidRPr="00D41C83">
        <w:rPr>
          <w:rFonts w:cs="Arial"/>
          <w:b/>
          <w:szCs w:val="22"/>
          <w:lang w:eastAsia="en-US"/>
        </w:rPr>
        <w:t>9</w:t>
      </w:r>
      <w:r w:rsidR="00647DA7" w:rsidRPr="00D41C83">
        <w:rPr>
          <w:rFonts w:cs="Arial"/>
          <w:b/>
          <w:szCs w:val="22"/>
          <w:lang w:eastAsia="en-US"/>
        </w:rPr>
        <w:t>7</w:t>
      </w:r>
      <w:r w:rsidR="00901B5B" w:rsidRPr="00D41C83">
        <w:rPr>
          <w:rFonts w:cs="Arial"/>
          <w:b/>
          <w:szCs w:val="22"/>
          <w:lang w:eastAsia="en-US"/>
        </w:rPr>
        <w:t>,5</w:t>
      </w:r>
      <w:r w:rsidRPr="00D41C83">
        <w:rPr>
          <w:rFonts w:cs="Arial"/>
          <w:b/>
          <w:szCs w:val="22"/>
          <w:lang w:eastAsia="en-US"/>
        </w:rPr>
        <w:t xml:space="preserve"> %</w:t>
      </w:r>
      <w:r w:rsidRPr="00D41C83">
        <w:rPr>
          <w:rFonts w:cs="Arial"/>
          <w:bCs/>
          <w:szCs w:val="22"/>
          <w:lang w:eastAsia="en-US"/>
        </w:rPr>
        <w:t xml:space="preserve"> vom Gesamthonorar zugrunde zu legen.</w:t>
      </w:r>
      <w:r w:rsidR="00647DA7" w:rsidRPr="00D41C83">
        <w:rPr>
          <w:rFonts w:cs="Arial"/>
          <w:bCs/>
          <w:szCs w:val="22"/>
          <w:lang w:eastAsia="en-US"/>
        </w:rPr>
        <w:t xml:space="preserve"> Nicht beauftragte Leistungen werden gemäß </w:t>
      </w:r>
      <w:r w:rsidR="00647DA7" w:rsidRPr="00D41C83">
        <w:rPr>
          <w:rFonts w:cs="Arial"/>
          <w:b/>
          <w:szCs w:val="22"/>
          <w:lang w:eastAsia="en-US"/>
        </w:rPr>
        <w:t>Simmendinger</w:t>
      </w:r>
      <w:r w:rsidR="00647DA7" w:rsidRPr="00D41C83">
        <w:rPr>
          <w:rFonts w:cs="Arial"/>
          <w:bCs/>
          <w:szCs w:val="22"/>
          <w:lang w:eastAsia="en-US"/>
        </w:rPr>
        <w:t xml:space="preserve"> Tabelle abgezogen.</w:t>
      </w:r>
    </w:p>
    <w:bookmarkEnd w:id="5"/>
    <w:p w14:paraId="547A98CF" w14:textId="77777777" w:rsidR="00307275" w:rsidRDefault="00307275" w:rsidP="00D41C83">
      <w:pPr>
        <w:spacing w:before="0" w:after="120"/>
        <w:rPr>
          <w:rFonts w:eastAsiaTheme="majorEastAsia" w:cstheme="majorBidi"/>
          <w:b/>
          <w:sz w:val="32"/>
          <w:szCs w:val="32"/>
        </w:rPr>
      </w:pPr>
      <w:r>
        <w:br w:type="page"/>
      </w:r>
    </w:p>
    <w:p w14:paraId="301077FD" w14:textId="0A17F765" w:rsidR="00901B5B" w:rsidRDefault="00901B5B" w:rsidP="000B1B88">
      <w:pPr>
        <w:pStyle w:val="berschrift1"/>
        <w:spacing w:before="240"/>
        <w:jc w:val="both"/>
      </w:pPr>
      <w:r>
        <w:lastRenderedPageBreak/>
        <w:t>Leistungsu</w:t>
      </w:r>
      <w:r w:rsidRPr="007A2944">
        <w:t>mfang der Planungsleistungen</w:t>
      </w:r>
      <w:r>
        <w:t xml:space="preserve"> TITEL 2 – </w:t>
      </w:r>
      <w:bookmarkStart w:id="6" w:name="_Hlk224742044"/>
      <w:r w:rsidR="009E126C">
        <w:t>Umbau und Einbindung der vorhandenen Stationen in das neue Leitsystem</w:t>
      </w:r>
      <w:bookmarkEnd w:id="6"/>
    </w:p>
    <w:p w14:paraId="24DE0222" w14:textId="0852D242" w:rsidR="00901B5B" w:rsidRDefault="00901B5B" w:rsidP="000B1B88">
      <w:pPr>
        <w:pStyle w:val="berschrift2"/>
        <w:ind w:left="578" w:hanging="578"/>
      </w:pPr>
      <w:r>
        <w:t xml:space="preserve">Zielstellung Anbindung </w:t>
      </w:r>
      <w:r w:rsidR="004A4DB0">
        <w:t>der Stationen</w:t>
      </w:r>
    </w:p>
    <w:p w14:paraId="538D2CA5" w14:textId="64130696" w:rsidR="00901B5B" w:rsidRPr="00901B5B" w:rsidRDefault="00901B5B" w:rsidP="00D41C83">
      <w:pPr>
        <w:spacing w:before="0" w:after="120"/>
        <w:jc w:val="both"/>
      </w:pPr>
      <w:r>
        <w:t xml:space="preserve">Es sind derzeit </w:t>
      </w:r>
      <w:r w:rsidR="004A4DB0">
        <w:t xml:space="preserve">5 </w:t>
      </w:r>
      <w:r>
        <w:t xml:space="preserve">Stationen an einem Mini-Leitsystem (abgängig) angebunden. Diese Stationen sind derart umzurüsten, dass die </w:t>
      </w:r>
      <w:r w:rsidR="00293DDA">
        <w:t>A</w:t>
      </w:r>
      <w:r>
        <w:t xml:space="preserve">nbindung an das neue Leitsystem möglich </w:t>
      </w:r>
      <w:r w:rsidRPr="009E126C">
        <w:t xml:space="preserve">ist. Die Anbindung an das Leitsystem ist ebenfalls </w:t>
      </w:r>
      <w:r w:rsidR="00293DDA" w:rsidRPr="009E126C">
        <w:t>B</w:t>
      </w:r>
      <w:r w:rsidRPr="009E126C">
        <w:t xml:space="preserve">estandteil dieses Titels. </w:t>
      </w:r>
      <w:r w:rsidR="004A4DB0" w:rsidRPr="009E126C">
        <w:t>Zudem</w:t>
      </w:r>
      <w:r w:rsidR="004A4DB0">
        <w:t xml:space="preserve"> ist die elektrotechnische und bauliche </w:t>
      </w:r>
      <w:r w:rsidR="00D869A7">
        <w:t>Umrüstung</w:t>
      </w:r>
      <w:r w:rsidR="004A4DB0">
        <w:t xml:space="preserve"> der anderen Stationen des Entwässerungsnetzes einschließlich der Anbindung an das neue Leitsystem Bestandteil dieses Titels. Die konkrete Umsetzung der Anbindung aller Stationen erfolgt sukzessive nach Haushaltsmitteln und politischen Beschlüssen. Daher erfolgt der Leistungsabruf stufenweise. Die einzelnen Stufen sowie die derzeit geplanten Umsetzungszeiten sind unten aufgeführt und in einem Balkendiagramm dargestellt.</w:t>
      </w:r>
    </w:p>
    <w:p w14:paraId="49EEEB07" w14:textId="1508DF48" w:rsidR="006E0BEC" w:rsidRPr="00AA1ED3" w:rsidRDefault="006E0BEC" w:rsidP="00393BB0">
      <w:pPr>
        <w:pStyle w:val="berschrift2"/>
        <w:spacing w:before="480"/>
        <w:ind w:left="578" w:hanging="578"/>
        <w:jc w:val="both"/>
      </w:pPr>
      <w:r w:rsidRPr="00AA1ED3">
        <w:t xml:space="preserve">Angebotsinhalt </w:t>
      </w:r>
      <w:r w:rsidR="00E02FCC" w:rsidRPr="00AA1ED3">
        <w:t>Titel</w:t>
      </w:r>
      <w:r w:rsidRPr="00AA1ED3">
        <w:t xml:space="preserve"> 2 – Planungsleistungen </w:t>
      </w:r>
      <w:r w:rsidR="009934C6" w:rsidRPr="009934C6">
        <w:t>Umbau und Einbindung der vorhandenen Stationen in das neue Leitsystem</w:t>
      </w:r>
    </w:p>
    <w:p w14:paraId="4B4D4BA3" w14:textId="77777777" w:rsidR="00E70F3C" w:rsidRDefault="00E70F3C" w:rsidP="00D41C83">
      <w:pPr>
        <w:spacing w:before="0" w:after="120"/>
        <w:jc w:val="both"/>
      </w:pPr>
      <w:r w:rsidRPr="00AA1ED3">
        <w:t>Es sind Leistungen gem. §55 HOAI anzubieten – Anlagengruppe 1 „Abwasser-, Wasser- und Gasanlagen“</w:t>
      </w:r>
      <w:r>
        <w:t xml:space="preserve"> durchzuführen.</w:t>
      </w:r>
    </w:p>
    <w:p w14:paraId="6F5B8FB8" w14:textId="77777777" w:rsidR="00E70F3C" w:rsidRDefault="00E70F3C" w:rsidP="00D41C83">
      <w:pPr>
        <w:spacing w:before="0" w:after="120"/>
        <w:jc w:val="both"/>
      </w:pPr>
      <w:r>
        <w:t xml:space="preserve">Es sind für alle Stationen des Stadtgebiets Planungsleistungen für die Anbindung der Stationen an das neue Leitsystem durchzuführen. Dabei sind neben der Umrüstung vor Ort die erforderlichen Programmierleistungen zu berücksichtigen. Die Leistungen für alle Stationen sind zunächst bis einschließlich Leistungsphase 3 zu planen. </w:t>
      </w:r>
    </w:p>
    <w:p w14:paraId="5AB94311" w14:textId="77777777" w:rsidR="00CA6687" w:rsidRDefault="00E70F3C" w:rsidP="00D41C83">
      <w:pPr>
        <w:spacing w:before="0" w:after="120"/>
        <w:jc w:val="both"/>
      </w:pPr>
      <w:r>
        <w:t xml:space="preserve">Der Abschluss der Leistungsphase 3 beinhaltet ein Umsetzungskonzept für die Anbindung der Stationen an das neue Leitsystem. Das Konzept erfolgt in Abstimmung mit der Auftraggeberin nach Haushaltsgenehmigung und Umsetzbarkeit. </w:t>
      </w:r>
    </w:p>
    <w:p w14:paraId="11E04F09" w14:textId="77777777" w:rsidR="00CA6687" w:rsidRPr="00BE3A17" w:rsidRDefault="00CA6687" w:rsidP="00D41C83">
      <w:pPr>
        <w:spacing w:before="0" w:after="120"/>
        <w:jc w:val="both"/>
      </w:pPr>
      <w:r w:rsidRPr="00BE3A17">
        <w:t>Etwaige Nachträge sind auf Berechtigung, Inhalt und Auswirkungen auf den Zeitplan und Kostenrahmen durch den AN fachtechnisch und rechnerisch zu prüfen. Der AN erstellt einen Wertungsbericht und Vergabevorschlag zu jedem Nachtrag.</w:t>
      </w:r>
    </w:p>
    <w:p w14:paraId="2E33D325" w14:textId="1857A141" w:rsidR="00CA6687" w:rsidRDefault="00CA6687" w:rsidP="00D41C83">
      <w:pPr>
        <w:spacing w:before="0" w:after="120"/>
        <w:jc w:val="both"/>
      </w:pPr>
      <w:r w:rsidRPr="00BE3A17">
        <w:t xml:space="preserve">Zum Abschluss stellt der AN die Dokumentation zusammen und übergibt diese jeweils 1-fach in digitaler und in Papierform. </w:t>
      </w:r>
    </w:p>
    <w:p w14:paraId="34573DA6" w14:textId="77777777" w:rsidR="00CA6687" w:rsidRDefault="00CA6687" w:rsidP="00D41C83">
      <w:pPr>
        <w:spacing w:before="0" w:after="120"/>
        <w:jc w:val="both"/>
      </w:pPr>
    </w:p>
    <w:p w14:paraId="14EAD41E" w14:textId="77777777" w:rsidR="00CA6687" w:rsidRDefault="00CA6687" w:rsidP="00D41C83">
      <w:pPr>
        <w:spacing w:before="0" w:after="120"/>
        <w:jc w:val="both"/>
      </w:pPr>
    </w:p>
    <w:p w14:paraId="74999352" w14:textId="77777777" w:rsidR="00CA6687" w:rsidRDefault="00CA6687" w:rsidP="00D41C83">
      <w:pPr>
        <w:spacing w:before="0" w:after="120"/>
        <w:jc w:val="both"/>
      </w:pPr>
    </w:p>
    <w:p w14:paraId="4D376A55" w14:textId="77777777" w:rsidR="00CA6687" w:rsidRDefault="00CA6687" w:rsidP="00D41C83">
      <w:pPr>
        <w:spacing w:before="0" w:after="120"/>
        <w:jc w:val="both"/>
      </w:pPr>
    </w:p>
    <w:p w14:paraId="38B308BF" w14:textId="70C62D4E" w:rsidR="00CA6687" w:rsidRDefault="00CA6687" w:rsidP="00CA6687">
      <w:pPr>
        <w:pStyle w:val="berschrift2"/>
      </w:pPr>
      <w:r>
        <w:lastRenderedPageBreak/>
        <w:t>Zeitplan Titel 2</w:t>
      </w:r>
    </w:p>
    <w:p w14:paraId="26A56814" w14:textId="104EC39D" w:rsidR="00E70F3C" w:rsidRDefault="00E70F3C" w:rsidP="00D41C83">
      <w:pPr>
        <w:spacing w:before="0" w:after="120"/>
        <w:jc w:val="both"/>
      </w:pPr>
      <w:r>
        <w:t>Es sind für die bauliche Umsetzung für die Angebotskalkulation folgende Stufen anzusetzen:</w:t>
      </w:r>
    </w:p>
    <w:tbl>
      <w:tblPr>
        <w:tblStyle w:val="Tabellenraster"/>
        <w:tblW w:w="0" w:type="auto"/>
        <w:tblLook w:val="04A0" w:firstRow="1" w:lastRow="0" w:firstColumn="1" w:lastColumn="0" w:noHBand="0" w:noVBand="1"/>
      </w:tblPr>
      <w:tblGrid>
        <w:gridCol w:w="1875"/>
        <w:gridCol w:w="1884"/>
        <w:gridCol w:w="1916"/>
        <w:gridCol w:w="1795"/>
        <w:gridCol w:w="1592"/>
      </w:tblGrid>
      <w:tr w:rsidR="00E70F3C" w:rsidRPr="006A0E6B" w14:paraId="3E786F4E" w14:textId="77777777" w:rsidTr="00375BE2">
        <w:tc>
          <w:tcPr>
            <w:tcW w:w="1875" w:type="dxa"/>
          </w:tcPr>
          <w:p w14:paraId="52B313E6" w14:textId="77777777" w:rsidR="00E70F3C" w:rsidRPr="006A0E6B" w:rsidRDefault="00E70F3C" w:rsidP="00D41C83">
            <w:pPr>
              <w:spacing w:before="0" w:after="120"/>
              <w:jc w:val="both"/>
              <w:rPr>
                <w:b/>
                <w:bCs/>
              </w:rPr>
            </w:pPr>
            <w:r w:rsidRPr="006A0E6B">
              <w:rPr>
                <w:b/>
                <w:bCs/>
              </w:rPr>
              <w:t>Stufen Titel 2</w:t>
            </w:r>
          </w:p>
        </w:tc>
        <w:tc>
          <w:tcPr>
            <w:tcW w:w="1884" w:type="dxa"/>
          </w:tcPr>
          <w:p w14:paraId="3B0F529F" w14:textId="77777777" w:rsidR="00E70F3C" w:rsidRPr="006A0E6B" w:rsidRDefault="00E70F3C" w:rsidP="00D41C83">
            <w:pPr>
              <w:spacing w:before="0" w:after="120"/>
              <w:jc w:val="both"/>
              <w:rPr>
                <w:b/>
                <w:bCs/>
              </w:rPr>
            </w:pPr>
            <w:r w:rsidRPr="006A0E6B">
              <w:rPr>
                <w:b/>
                <w:bCs/>
              </w:rPr>
              <w:t>Inhalt Leistungsphasen</w:t>
            </w:r>
          </w:p>
        </w:tc>
        <w:tc>
          <w:tcPr>
            <w:tcW w:w="1916" w:type="dxa"/>
          </w:tcPr>
          <w:p w14:paraId="55E15F19" w14:textId="77777777" w:rsidR="00E70F3C" w:rsidRPr="006A0E6B" w:rsidRDefault="00E70F3C" w:rsidP="00D41C83">
            <w:pPr>
              <w:spacing w:before="0" w:after="120"/>
              <w:jc w:val="both"/>
              <w:rPr>
                <w:b/>
                <w:bCs/>
              </w:rPr>
            </w:pPr>
            <w:r w:rsidRPr="006A0E6B">
              <w:rPr>
                <w:b/>
                <w:bCs/>
              </w:rPr>
              <w:t>Umfang Stationen</w:t>
            </w:r>
          </w:p>
        </w:tc>
        <w:tc>
          <w:tcPr>
            <w:tcW w:w="1795" w:type="dxa"/>
          </w:tcPr>
          <w:p w14:paraId="420A2AE8" w14:textId="29F21EA0" w:rsidR="00E70F3C" w:rsidRPr="006A0E6B" w:rsidRDefault="00E70F3C" w:rsidP="00D41C83">
            <w:pPr>
              <w:spacing w:before="0" w:after="120"/>
              <w:jc w:val="both"/>
              <w:rPr>
                <w:b/>
                <w:bCs/>
              </w:rPr>
            </w:pPr>
            <w:r w:rsidRPr="006A0E6B">
              <w:rPr>
                <w:b/>
                <w:bCs/>
              </w:rPr>
              <w:t xml:space="preserve">Start der </w:t>
            </w:r>
            <w:r w:rsidR="00D5548D">
              <w:rPr>
                <w:b/>
                <w:bCs/>
              </w:rPr>
              <w:t>Pl</w:t>
            </w:r>
            <w:r w:rsidR="00D5548D" w:rsidRPr="006A0E6B">
              <w:rPr>
                <w:b/>
                <w:bCs/>
              </w:rPr>
              <w:t>anungsleistung</w:t>
            </w:r>
          </w:p>
        </w:tc>
        <w:tc>
          <w:tcPr>
            <w:tcW w:w="1592" w:type="dxa"/>
          </w:tcPr>
          <w:p w14:paraId="1B1CE48B" w14:textId="77777777" w:rsidR="00E70F3C" w:rsidRPr="006A0E6B" w:rsidRDefault="00E70F3C" w:rsidP="00D41C83">
            <w:pPr>
              <w:spacing w:before="0" w:after="120"/>
              <w:jc w:val="both"/>
              <w:rPr>
                <w:b/>
                <w:bCs/>
              </w:rPr>
            </w:pPr>
            <w:r w:rsidRPr="006A0E6B">
              <w:rPr>
                <w:b/>
                <w:bCs/>
              </w:rPr>
              <w:t>Geplante Fertigstellung</w:t>
            </w:r>
          </w:p>
        </w:tc>
      </w:tr>
      <w:tr w:rsidR="00E70F3C" w14:paraId="4F94FB69" w14:textId="77777777" w:rsidTr="00375BE2">
        <w:tc>
          <w:tcPr>
            <w:tcW w:w="1875" w:type="dxa"/>
          </w:tcPr>
          <w:p w14:paraId="2D52CFC4" w14:textId="77777777" w:rsidR="00E70F3C" w:rsidRDefault="00E70F3C" w:rsidP="00D41C83">
            <w:pPr>
              <w:spacing w:before="0" w:after="120"/>
              <w:jc w:val="both"/>
            </w:pPr>
            <w:r>
              <w:t>Stufe 2.1</w:t>
            </w:r>
          </w:p>
        </w:tc>
        <w:tc>
          <w:tcPr>
            <w:tcW w:w="1884" w:type="dxa"/>
          </w:tcPr>
          <w:p w14:paraId="5CF9502B" w14:textId="1CFD2F5F" w:rsidR="00E70F3C" w:rsidRDefault="00E70F3C" w:rsidP="00D41C83">
            <w:pPr>
              <w:spacing w:before="0" w:after="120"/>
              <w:jc w:val="both"/>
            </w:pPr>
            <w:r>
              <w:t>L</w:t>
            </w:r>
            <w:r w:rsidR="008A696C">
              <w:t>PH</w:t>
            </w:r>
            <w:r>
              <w:t xml:space="preserve"> 1-3</w:t>
            </w:r>
          </w:p>
        </w:tc>
        <w:tc>
          <w:tcPr>
            <w:tcW w:w="1916" w:type="dxa"/>
          </w:tcPr>
          <w:p w14:paraId="638563C6" w14:textId="77777777" w:rsidR="00E70F3C" w:rsidRDefault="00E70F3C" w:rsidP="00D41C83">
            <w:pPr>
              <w:spacing w:before="0" w:after="120"/>
              <w:jc w:val="both"/>
            </w:pPr>
            <w:r>
              <w:t>Alle Stationen im Stadtgebiet</w:t>
            </w:r>
          </w:p>
        </w:tc>
        <w:tc>
          <w:tcPr>
            <w:tcW w:w="1795" w:type="dxa"/>
          </w:tcPr>
          <w:p w14:paraId="0F51A130" w14:textId="7EB1C2E8" w:rsidR="00E70F3C" w:rsidRDefault="007A4AF8" w:rsidP="00D41C83">
            <w:pPr>
              <w:spacing w:before="0" w:after="120"/>
              <w:jc w:val="both"/>
            </w:pPr>
            <w:r>
              <w:t>September</w:t>
            </w:r>
            <w:r w:rsidR="00E70F3C">
              <w:t xml:space="preserve"> 2026</w:t>
            </w:r>
          </w:p>
        </w:tc>
        <w:tc>
          <w:tcPr>
            <w:tcW w:w="1592" w:type="dxa"/>
          </w:tcPr>
          <w:p w14:paraId="49A16463" w14:textId="77777777" w:rsidR="00E70F3C" w:rsidRDefault="00E70F3C" w:rsidP="00D41C83">
            <w:pPr>
              <w:spacing w:before="0" w:after="120"/>
              <w:jc w:val="both"/>
            </w:pPr>
            <w:r>
              <w:t>Februar 2027</w:t>
            </w:r>
          </w:p>
        </w:tc>
      </w:tr>
      <w:tr w:rsidR="00E70F3C" w14:paraId="4D69B610" w14:textId="77777777" w:rsidTr="00375BE2">
        <w:tc>
          <w:tcPr>
            <w:tcW w:w="1875" w:type="dxa"/>
          </w:tcPr>
          <w:p w14:paraId="217DD5FF" w14:textId="08B8A896" w:rsidR="00E70F3C" w:rsidRDefault="00E70F3C" w:rsidP="00D41C83">
            <w:pPr>
              <w:spacing w:before="0" w:after="120"/>
              <w:jc w:val="both"/>
            </w:pPr>
            <w:r>
              <w:t>Stufe 2.2</w:t>
            </w:r>
          </w:p>
        </w:tc>
        <w:tc>
          <w:tcPr>
            <w:tcW w:w="1884" w:type="dxa"/>
          </w:tcPr>
          <w:p w14:paraId="73874BDC" w14:textId="54902366" w:rsidR="00E70F3C" w:rsidRDefault="00E70F3C" w:rsidP="00D41C83">
            <w:pPr>
              <w:spacing w:before="0" w:after="120"/>
              <w:jc w:val="both"/>
            </w:pPr>
            <w:r>
              <w:t>L</w:t>
            </w:r>
            <w:r w:rsidR="008A696C">
              <w:t>PH</w:t>
            </w:r>
            <w:r>
              <w:t xml:space="preserve"> </w:t>
            </w:r>
            <w:r w:rsidR="007A4AF8">
              <w:t>5</w:t>
            </w:r>
            <w:r w:rsidR="00647DA7">
              <w:t>-6</w:t>
            </w:r>
          </w:p>
        </w:tc>
        <w:tc>
          <w:tcPr>
            <w:tcW w:w="1916" w:type="dxa"/>
          </w:tcPr>
          <w:p w14:paraId="287627EA" w14:textId="7B523F45" w:rsidR="00E70F3C" w:rsidRDefault="007A4AF8" w:rsidP="00D41C83">
            <w:pPr>
              <w:spacing w:before="0" w:after="120"/>
              <w:jc w:val="both"/>
            </w:pPr>
            <w:r>
              <w:t>Alle Stationen im Stadtgebiet</w:t>
            </w:r>
          </w:p>
        </w:tc>
        <w:tc>
          <w:tcPr>
            <w:tcW w:w="1795" w:type="dxa"/>
          </w:tcPr>
          <w:p w14:paraId="57E6128D" w14:textId="6737D460" w:rsidR="00E70F3C" w:rsidRDefault="004A4DB0" w:rsidP="00D41C83">
            <w:pPr>
              <w:spacing w:before="0" w:after="120"/>
              <w:jc w:val="both"/>
            </w:pPr>
            <w:r>
              <w:t>April</w:t>
            </w:r>
            <w:r w:rsidR="00E70F3C">
              <w:t xml:space="preserve"> 2027</w:t>
            </w:r>
          </w:p>
        </w:tc>
        <w:tc>
          <w:tcPr>
            <w:tcW w:w="1592" w:type="dxa"/>
          </w:tcPr>
          <w:p w14:paraId="30627D32" w14:textId="7795687F" w:rsidR="00E70F3C" w:rsidRDefault="004A4DB0" w:rsidP="00D41C83">
            <w:pPr>
              <w:spacing w:before="0" w:after="120"/>
              <w:jc w:val="both"/>
            </w:pPr>
            <w:r>
              <w:t xml:space="preserve">Oktober </w:t>
            </w:r>
            <w:r w:rsidR="00E70F3C">
              <w:t>2027</w:t>
            </w:r>
          </w:p>
        </w:tc>
      </w:tr>
      <w:tr w:rsidR="007A4AF8" w14:paraId="471603E1" w14:textId="77777777" w:rsidTr="00375BE2">
        <w:tc>
          <w:tcPr>
            <w:tcW w:w="1875" w:type="dxa"/>
          </w:tcPr>
          <w:p w14:paraId="2048D6CA" w14:textId="70F83334" w:rsidR="007A4AF8" w:rsidRDefault="007A4AF8" w:rsidP="00D41C83">
            <w:pPr>
              <w:spacing w:before="0" w:after="120"/>
              <w:jc w:val="both"/>
            </w:pPr>
            <w:r>
              <w:t>Stufe 2.3.1</w:t>
            </w:r>
          </w:p>
        </w:tc>
        <w:tc>
          <w:tcPr>
            <w:tcW w:w="1884" w:type="dxa"/>
          </w:tcPr>
          <w:p w14:paraId="2564B5F6" w14:textId="716B175B" w:rsidR="007A4AF8" w:rsidRDefault="007A4AF8" w:rsidP="00D41C83">
            <w:pPr>
              <w:spacing w:before="0" w:after="120"/>
              <w:jc w:val="both"/>
            </w:pPr>
            <w:r>
              <w:t>L</w:t>
            </w:r>
            <w:r w:rsidR="008A696C">
              <w:t>PH</w:t>
            </w:r>
            <w:r>
              <w:t xml:space="preserve"> </w:t>
            </w:r>
            <w:r w:rsidR="00647DA7">
              <w:t>7-8</w:t>
            </w:r>
          </w:p>
        </w:tc>
        <w:tc>
          <w:tcPr>
            <w:tcW w:w="1916" w:type="dxa"/>
          </w:tcPr>
          <w:p w14:paraId="23A56926" w14:textId="6506F002" w:rsidR="007A4AF8" w:rsidRDefault="00647DA7" w:rsidP="00D41C83">
            <w:pPr>
              <w:spacing w:before="0" w:after="120"/>
              <w:jc w:val="both"/>
            </w:pPr>
            <w:r>
              <w:t>1. Umbauabschnitt</w:t>
            </w:r>
            <w:r w:rsidR="007A4AF8">
              <w:t xml:space="preserve"> 20 Stationen im Stadtgebiet</w:t>
            </w:r>
          </w:p>
        </w:tc>
        <w:tc>
          <w:tcPr>
            <w:tcW w:w="1795" w:type="dxa"/>
          </w:tcPr>
          <w:p w14:paraId="1BBF94EC" w14:textId="4CCF7EE7" w:rsidR="007A4AF8" w:rsidRDefault="007A4AF8" w:rsidP="00D41C83">
            <w:pPr>
              <w:spacing w:before="0" w:after="120"/>
              <w:jc w:val="both"/>
            </w:pPr>
            <w:r>
              <w:t>November 2027</w:t>
            </w:r>
          </w:p>
        </w:tc>
        <w:tc>
          <w:tcPr>
            <w:tcW w:w="1592" w:type="dxa"/>
          </w:tcPr>
          <w:p w14:paraId="1FC0EB77" w14:textId="00DF8195" w:rsidR="007A4AF8" w:rsidRDefault="004A4DB0" w:rsidP="00D41C83">
            <w:pPr>
              <w:spacing w:before="0" w:after="120"/>
              <w:jc w:val="both"/>
            </w:pPr>
            <w:r>
              <w:t>Juni</w:t>
            </w:r>
            <w:r w:rsidR="007A4AF8">
              <w:t xml:space="preserve"> 2028</w:t>
            </w:r>
          </w:p>
        </w:tc>
      </w:tr>
      <w:tr w:rsidR="007A4AF8" w14:paraId="3A82EF05" w14:textId="77777777" w:rsidTr="00375BE2">
        <w:tc>
          <w:tcPr>
            <w:tcW w:w="1875" w:type="dxa"/>
          </w:tcPr>
          <w:p w14:paraId="50132916" w14:textId="01E5FB79" w:rsidR="007A4AF8" w:rsidRDefault="007A4AF8" w:rsidP="00D41C83">
            <w:pPr>
              <w:spacing w:before="0" w:after="120"/>
              <w:jc w:val="both"/>
            </w:pPr>
            <w:r>
              <w:t>Stufe 2.3.2</w:t>
            </w:r>
          </w:p>
        </w:tc>
        <w:tc>
          <w:tcPr>
            <w:tcW w:w="1884" w:type="dxa"/>
          </w:tcPr>
          <w:p w14:paraId="0A1C200A" w14:textId="523EF395" w:rsidR="007A4AF8" w:rsidRDefault="007A4AF8" w:rsidP="00D41C83">
            <w:pPr>
              <w:spacing w:before="0" w:after="120"/>
              <w:jc w:val="both"/>
            </w:pPr>
            <w:r>
              <w:t>L</w:t>
            </w:r>
            <w:r w:rsidR="008A696C">
              <w:t>PH</w:t>
            </w:r>
            <w:r>
              <w:t xml:space="preserve"> </w:t>
            </w:r>
            <w:r w:rsidR="00647DA7">
              <w:t>7-8</w:t>
            </w:r>
          </w:p>
        </w:tc>
        <w:tc>
          <w:tcPr>
            <w:tcW w:w="1916" w:type="dxa"/>
          </w:tcPr>
          <w:p w14:paraId="7405DA73" w14:textId="2225A141" w:rsidR="007A4AF8" w:rsidRDefault="00CC0323" w:rsidP="00D41C83">
            <w:pPr>
              <w:spacing w:before="0" w:after="120"/>
              <w:jc w:val="both"/>
            </w:pPr>
            <w:r>
              <w:t>2. Umbauabschnitt 20 Stationen im Stadtgebiet</w:t>
            </w:r>
          </w:p>
        </w:tc>
        <w:tc>
          <w:tcPr>
            <w:tcW w:w="1795" w:type="dxa"/>
          </w:tcPr>
          <w:p w14:paraId="1F9A5E2C" w14:textId="51F7F818" w:rsidR="007A4AF8" w:rsidRDefault="007A4AF8" w:rsidP="00D41C83">
            <w:pPr>
              <w:spacing w:before="0" w:after="120"/>
              <w:jc w:val="both"/>
            </w:pPr>
            <w:r>
              <w:t>April 2028</w:t>
            </w:r>
          </w:p>
        </w:tc>
        <w:tc>
          <w:tcPr>
            <w:tcW w:w="1592" w:type="dxa"/>
          </w:tcPr>
          <w:p w14:paraId="001B8326" w14:textId="631823FC" w:rsidR="007A4AF8" w:rsidRDefault="00CC0323" w:rsidP="00D41C83">
            <w:pPr>
              <w:spacing w:before="0" w:after="120"/>
              <w:jc w:val="both"/>
            </w:pPr>
            <w:r>
              <w:t xml:space="preserve">Dezember </w:t>
            </w:r>
            <w:r w:rsidR="007A4AF8">
              <w:t>2028</w:t>
            </w:r>
          </w:p>
        </w:tc>
      </w:tr>
      <w:tr w:rsidR="007A4AF8" w14:paraId="4AAB5B57" w14:textId="77777777" w:rsidTr="00375BE2">
        <w:tc>
          <w:tcPr>
            <w:tcW w:w="1875" w:type="dxa"/>
          </w:tcPr>
          <w:p w14:paraId="15166463" w14:textId="1403FCB2" w:rsidR="007A4AF8" w:rsidRDefault="007A4AF8" w:rsidP="00D41C83">
            <w:pPr>
              <w:spacing w:before="0" w:after="120"/>
              <w:jc w:val="both"/>
            </w:pPr>
            <w:r>
              <w:t>Stufe 2.3.3</w:t>
            </w:r>
          </w:p>
        </w:tc>
        <w:tc>
          <w:tcPr>
            <w:tcW w:w="1884" w:type="dxa"/>
          </w:tcPr>
          <w:p w14:paraId="1715F4AC" w14:textId="53404161" w:rsidR="007A4AF8" w:rsidRDefault="007A4AF8" w:rsidP="00D41C83">
            <w:pPr>
              <w:spacing w:before="0" w:after="120"/>
              <w:jc w:val="both"/>
            </w:pPr>
            <w:r>
              <w:t>L</w:t>
            </w:r>
            <w:r w:rsidR="008A696C">
              <w:t>PH</w:t>
            </w:r>
            <w:r w:rsidR="00647DA7">
              <w:t xml:space="preserve"> 7-8</w:t>
            </w:r>
          </w:p>
        </w:tc>
        <w:tc>
          <w:tcPr>
            <w:tcW w:w="1916" w:type="dxa"/>
          </w:tcPr>
          <w:p w14:paraId="405821A2" w14:textId="01E3864D" w:rsidR="007A4AF8" w:rsidRDefault="00CC0323" w:rsidP="00D41C83">
            <w:pPr>
              <w:spacing w:before="0" w:after="120"/>
              <w:jc w:val="both"/>
            </w:pPr>
            <w:r>
              <w:t>3. Umbauabschnitt 25 Stationen im Stadtgebiet</w:t>
            </w:r>
          </w:p>
        </w:tc>
        <w:tc>
          <w:tcPr>
            <w:tcW w:w="1795" w:type="dxa"/>
          </w:tcPr>
          <w:p w14:paraId="100F11B5" w14:textId="6FEFC11A" w:rsidR="007A4AF8" w:rsidRDefault="007A4AF8" w:rsidP="00D41C83">
            <w:pPr>
              <w:spacing w:before="0" w:after="120"/>
              <w:jc w:val="both"/>
            </w:pPr>
            <w:r>
              <w:t>April 2029</w:t>
            </w:r>
          </w:p>
        </w:tc>
        <w:tc>
          <w:tcPr>
            <w:tcW w:w="1592" w:type="dxa"/>
          </w:tcPr>
          <w:p w14:paraId="2D26F5AB" w14:textId="30E16641" w:rsidR="007A4AF8" w:rsidRDefault="00CC0323" w:rsidP="00D41C83">
            <w:pPr>
              <w:spacing w:before="0" w:after="120"/>
              <w:jc w:val="both"/>
            </w:pPr>
            <w:r>
              <w:t>Dezember</w:t>
            </w:r>
            <w:r w:rsidR="004A4DB0">
              <w:t xml:space="preserve"> </w:t>
            </w:r>
            <w:r w:rsidR="007A4AF8">
              <w:t>2029</w:t>
            </w:r>
          </w:p>
        </w:tc>
      </w:tr>
    </w:tbl>
    <w:p w14:paraId="467AB510" w14:textId="77777777" w:rsidR="00E70F3C" w:rsidRDefault="00E70F3C" w:rsidP="00D41C83">
      <w:pPr>
        <w:spacing w:before="0" w:after="120"/>
        <w:jc w:val="both"/>
      </w:pPr>
    </w:p>
    <w:p w14:paraId="6C810765" w14:textId="544CBDFF" w:rsidR="00E70F3C" w:rsidRDefault="00E70F3C" w:rsidP="00D41C83">
      <w:pPr>
        <w:spacing w:before="0" w:after="120"/>
        <w:jc w:val="both"/>
      </w:pPr>
      <w:r>
        <w:t xml:space="preserve">Die einzelnen Stufen für die Leistungsphasen </w:t>
      </w:r>
      <w:r w:rsidR="00D5548D">
        <w:t>5-</w:t>
      </w:r>
      <w:r>
        <w:t>8 werden nach Vorlage der Leistungsphase 3 konkretisiert.</w:t>
      </w:r>
      <w:r w:rsidRPr="007905F1">
        <w:t xml:space="preserve"> </w:t>
      </w:r>
    </w:p>
    <w:p w14:paraId="2D058CB4" w14:textId="31648911" w:rsidR="00E70F3C" w:rsidRDefault="00E70F3C" w:rsidP="00D41C83">
      <w:pPr>
        <w:spacing w:before="0" w:after="120"/>
        <w:jc w:val="both"/>
      </w:pPr>
      <w:r>
        <w:t xml:space="preserve">Für den Umbauaufwand der einzelnen Stationen und die Anbindung aller Stationen </w:t>
      </w:r>
      <w:r w:rsidR="001C75F8">
        <w:t>an ein neues Leitsystem</w:t>
      </w:r>
      <w:r>
        <w:t xml:space="preserve"> sind </w:t>
      </w:r>
      <w:r w:rsidRPr="007905F1">
        <w:rPr>
          <w:b/>
          <w:bCs/>
        </w:rPr>
        <w:t>Baukosten</w:t>
      </w:r>
      <w:r>
        <w:t xml:space="preserve"> in Höhe von </w:t>
      </w:r>
      <w:r w:rsidR="001C75F8" w:rsidRPr="007905F1">
        <w:rPr>
          <w:b/>
          <w:bCs/>
        </w:rPr>
        <w:t>2.</w:t>
      </w:r>
      <w:r w:rsidR="001C75F8">
        <w:rPr>
          <w:b/>
          <w:bCs/>
        </w:rPr>
        <w:t>100.000, -</w:t>
      </w:r>
      <w:r w:rsidR="009862A9">
        <w:rPr>
          <w:b/>
          <w:bCs/>
        </w:rPr>
        <w:t xml:space="preserve"> </w:t>
      </w:r>
      <w:r w:rsidRPr="007905F1">
        <w:rPr>
          <w:b/>
          <w:bCs/>
        </w:rPr>
        <w:t>€ netto</w:t>
      </w:r>
      <w:r>
        <w:t xml:space="preserve"> anzusetzen. </w:t>
      </w:r>
    </w:p>
    <w:p w14:paraId="24DF52B1" w14:textId="499DF5E7" w:rsidR="00F35F97" w:rsidRPr="00AA1ED3" w:rsidRDefault="00F35F97" w:rsidP="00D41C83">
      <w:pPr>
        <w:spacing w:before="0" w:after="120"/>
        <w:jc w:val="both"/>
        <w:rPr>
          <w:rFonts w:cs="Arial"/>
          <w:szCs w:val="22"/>
          <w:lang w:eastAsia="en-US"/>
        </w:rPr>
      </w:pPr>
      <w:r w:rsidRPr="00AA1ED3">
        <w:rPr>
          <w:rFonts w:cs="Arial"/>
          <w:szCs w:val="22"/>
          <w:lang w:eastAsia="en-US"/>
        </w:rPr>
        <w:t>Das Honorar für die Grundleistungen wird im Auftragsfalle wie folgt ermittelt:</w:t>
      </w:r>
    </w:p>
    <w:p w14:paraId="26741E14" w14:textId="77777777" w:rsidR="00F35F97" w:rsidRPr="00AA1ED3" w:rsidRDefault="00F35F97" w:rsidP="00D41C83">
      <w:pPr>
        <w:numPr>
          <w:ilvl w:val="0"/>
          <w:numId w:val="7"/>
        </w:numPr>
        <w:spacing w:before="0" w:after="120"/>
        <w:contextualSpacing/>
        <w:jc w:val="both"/>
        <w:rPr>
          <w:rFonts w:cs="Arial"/>
          <w:szCs w:val="22"/>
          <w:lang w:eastAsia="en-US"/>
        </w:rPr>
      </w:pPr>
      <w:r w:rsidRPr="00AA1ED3">
        <w:rPr>
          <w:rFonts w:cs="Arial"/>
          <w:szCs w:val="22"/>
          <w:lang w:eastAsia="en-US"/>
        </w:rPr>
        <w:t>Nach den anrechenbaren Kosten (§ 4 und § 6 HOAI) auf der Grundlage der von der Auftraggeberin mit dem Auftragnehmer einvernehmlich festgestellten Kostenberechnung, sofern diese noch nicht feststeht, der einvernehmlich festgestellten Kostenschätzung.</w:t>
      </w:r>
    </w:p>
    <w:p w14:paraId="4FB2AD92" w14:textId="77777777" w:rsidR="00F35F97" w:rsidRPr="00AA1ED3" w:rsidRDefault="00F35F97" w:rsidP="00D41C83">
      <w:pPr>
        <w:numPr>
          <w:ilvl w:val="0"/>
          <w:numId w:val="7"/>
        </w:numPr>
        <w:spacing w:before="0" w:after="120"/>
        <w:contextualSpacing/>
        <w:jc w:val="both"/>
        <w:rPr>
          <w:rFonts w:cs="Arial"/>
          <w:szCs w:val="22"/>
          <w:lang w:eastAsia="en-US"/>
        </w:rPr>
      </w:pPr>
      <w:r w:rsidRPr="00AA1ED3">
        <w:rPr>
          <w:rFonts w:cs="Arial"/>
          <w:szCs w:val="22"/>
          <w:lang w:eastAsia="en-US"/>
        </w:rPr>
        <w:t>Die für die Honorarermittlung maßgebende Kostenberechnung muss auf Basis von durchgearbeiteten Entwurfsplänen und Detailzeichnungen sowie auf Basis von genauen Massenermittlungen und Beschreibungen erstellt werden, damit jederzeit nachvollziehbar ist, welcher Qualitäts- und Ausführungsstandard der Berechnung zugrunde lag.</w:t>
      </w:r>
    </w:p>
    <w:p w14:paraId="14B99EBF" w14:textId="13D9D016" w:rsidR="00F35F97" w:rsidRPr="00AA1ED3" w:rsidRDefault="00F35F97" w:rsidP="00D41C83">
      <w:pPr>
        <w:numPr>
          <w:ilvl w:val="0"/>
          <w:numId w:val="7"/>
        </w:numPr>
        <w:spacing w:before="0" w:after="120"/>
        <w:contextualSpacing/>
        <w:jc w:val="both"/>
        <w:rPr>
          <w:rFonts w:cs="Arial"/>
          <w:szCs w:val="22"/>
          <w:lang w:eastAsia="en-US"/>
        </w:rPr>
      </w:pPr>
      <w:r w:rsidRPr="00AA1ED3">
        <w:rPr>
          <w:rFonts w:cs="Arial"/>
          <w:szCs w:val="22"/>
          <w:lang w:eastAsia="en-US"/>
        </w:rPr>
        <w:t xml:space="preserve">Dem Honorarangebot ist die </w:t>
      </w:r>
      <w:r w:rsidRPr="00795954">
        <w:rPr>
          <w:rFonts w:cs="Arial"/>
          <w:b/>
          <w:bCs/>
          <w:szCs w:val="22"/>
          <w:lang w:eastAsia="en-US"/>
        </w:rPr>
        <w:t xml:space="preserve">Honorarzone </w:t>
      </w:r>
      <w:r w:rsidR="00795954" w:rsidRPr="00795954">
        <w:rPr>
          <w:rFonts w:cs="Arial"/>
          <w:b/>
          <w:bCs/>
          <w:szCs w:val="22"/>
          <w:lang w:eastAsia="en-US"/>
        </w:rPr>
        <w:t>I</w:t>
      </w:r>
      <w:r w:rsidRPr="00795954">
        <w:rPr>
          <w:rFonts w:cs="Arial"/>
          <w:b/>
          <w:bCs/>
          <w:szCs w:val="22"/>
          <w:lang w:eastAsia="en-US"/>
        </w:rPr>
        <w:t>I</w:t>
      </w:r>
      <w:r w:rsidRPr="00AA1ED3">
        <w:rPr>
          <w:rFonts w:cs="Arial"/>
          <w:szCs w:val="22"/>
          <w:lang w:eastAsia="en-US"/>
        </w:rPr>
        <w:t>, Basishonorarsatz zugrunde zu legen.</w:t>
      </w:r>
    </w:p>
    <w:p w14:paraId="300BBDA9" w14:textId="05818550" w:rsidR="00F35F97" w:rsidRPr="00AA1ED3" w:rsidRDefault="00F35F97" w:rsidP="00D41C83">
      <w:pPr>
        <w:spacing w:before="0" w:after="120"/>
        <w:contextualSpacing/>
        <w:jc w:val="both"/>
        <w:rPr>
          <w:rFonts w:cs="Arial"/>
          <w:szCs w:val="22"/>
          <w:lang w:eastAsia="en-US"/>
        </w:rPr>
      </w:pPr>
      <w:r w:rsidRPr="00AA1ED3">
        <w:rPr>
          <w:rFonts w:cs="Arial"/>
          <w:szCs w:val="22"/>
          <w:lang w:eastAsia="en-US"/>
        </w:rPr>
        <w:lastRenderedPageBreak/>
        <w:t>Die folgenden Leistungsphasen sollen beauftragt werden:</w:t>
      </w:r>
    </w:p>
    <w:p w14:paraId="4D77BFAE" w14:textId="7BED4DE2" w:rsidR="00F35F97" w:rsidRPr="00AA1ED3" w:rsidRDefault="00F35F97" w:rsidP="00D41C83">
      <w:pPr>
        <w:numPr>
          <w:ilvl w:val="0"/>
          <w:numId w:val="8"/>
        </w:numPr>
        <w:tabs>
          <w:tab w:val="left" w:pos="993"/>
        </w:tabs>
        <w:spacing w:before="0" w:after="120"/>
        <w:contextualSpacing/>
        <w:jc w:val="both"/>
        <w:rPr>
          <w:rFonts w:cs="Arial"/>
          <w:b/>
          <w:szCs w:val="22"/>
          <w:u w:val="single"/>
          <w:lang w:eastAsia="en-US"/>
        </w:rPr>
      </w:pPr>
      <w:bookmarkStart w:id="7" w:name="_Hlk225256351"/>
      <w:r w:rsidRPr="00AA1ED3">
        <w:rPr>
          <w:rFonts w:cs="Arial"/>
          <w:b/>
          <w:szCs w:val="22"/>
          <w:u w:val="single"/>
          <w:lang w:eastAsia="en-US"/>
        </w:rPr>
        <w:t xml:space="preserve">LPH 1 Grundlagenermittlung mit (2%) ist </w:t>
      </w:r>
      <w:r w:rsidR="00AA1ED3" w:rsidRPr="00AA1ED3">
        <w:rPr>
          <w:rFonts w:cs="Arial"/>
          <w:b/>
          <w:szCs w:val="22"/>
          <w:u w:val="single"/>
          <w:lang w:eastAsia="en-US"/>
        </w:rPr>
        <w:t>vollständig</w:t>
      </w:r>
      <w:r w:rsidRPr="00AA1ED3">
        <w:rPr>
          <w:rFonts w:cs="Arial"/>
          <w:b/>
          <w:szCs w:val="22"/>
          <w:u w:val="single"/>
          <w:lang w:eastAsia="en-US"/>
        </w:rPr>
        <w:t xml:space="preserve"> zu erbringen</w:t>
      </w:r>
    </w:p>
    <w:p w14:paraId="6D12D47E" w14:textId="77777777" w:rsidR="0058034D" w:rsidRPr="0058034D" w:rsidRDefault="00F35F97" w:rsidP="00D41C83">
      <w:pPr>
        <w:numPr>
          <w:ilvl w:val="0"/>
          <w:numId w:val="8"/>
        </w:numPr>
        <w:tabs>
          <w:tab w:val="left" w:pos="993"/>
        </w:tabs>
        <w:spacing w:before="0" w:after="120"/>
        <w:contextualSpacing/>
        <w:jc w:val="both"/>
        <w:rPr>
          <w:rFonts w:cs="Arial"/>
          <w:szCs w:val="22"/>
          <w:lang w:eastAsia="en-US"/>
        </w:rPr>
      </w:pPr>
      <w:r w:rsidRPr="00B21A5D">
        <w:rPr>
          <w:rFonts w:cs="Arial"/>
          <w:b/>
          <w:szCs w:val="22"/>
          <w:u w:val="single"/>
          <w:lang w:eastAsia="en-US"/>
        </w:rPr>
        <w:t>LPH 2 Vorplanung mit (</w:t>
      </w:r>
      <w:r w:rsidR="0058034D">
        <w:rPr>
          <w:rFonts w:cs="Arial"/>
          <w:b/>
          <w:szCs w:val="22"/>
          <w:u w:val="single"/>
          <w:lang w:eastAsia="en-US"/>
        </w:rPr>
        <w:t>9</w:t>
      </w:r>
      <w:r w:rsidRPr="00B21A5D">
        <w:rPr>
          <w:rFonts w:cs="Arial"/>
          <w:b/>
          <w:szCs w:val="22"/>
          <w:u w:val="single"/>
          <w:lang w:eastAsia="en-US"/>
        </w:rPr>
        <w:t>%)</w:t>
      </w:r>
      <w:r w:rsidR="0058034D">
        <w:rPr>
          <w:rFonts w:cs="Arial"/>
          <w:b/>
          <w:szCs w:val="22"/>
          <w:u w:val="single"/>
          <w:lang w:eastAsia="en-US"/>
        </w:rPr>
        <w:t xml:space="preserve"> </w:t>
      </w:r>
      <w:r w:rsidR="0058034D" w:rsidRPr="00AA1ED3">
        <w:rPr>
          <w:rFonts w:cs="Arial"/>
          <w:b/>
          <w:szCs w:val="22"/>
          <w:u w:val="single"/>
          <w:lang w:eastAsia="en-US"/>
        </w:rPr>
        <w:t>ist vollständig zu erbringen</w:t>
      </w:r>
      <w:r w:rsidR="0058034D" w:rsidRPr="00B21A5D">
        <w:rPr>
          <w:rFonts w:cs="Arial"/>
          <w:b/>
          <w:szCs w:val="22"/>
          <w:u w:val="single"/>
          <w:lang w:eastAsia="en-US"/>
        </w:rPr>
        <w:t xml:space="preserve"> </w:t>
      </w:r>
    </w:p>
    <w:p w14:paraId="50BF1FB0" w14:textId="765CF9AF" w:rsidR="00F35F97" w:rsidRPr="0058034D" w:rsidRDefault="00F35F97" w:rsidP="0058034D">
      <w:pPr>
        <w:pStyle w:val="Listenabsatz"/>
        <w:numPr>
          <w:ilvl w:val="0"/>
          <w:numId w:val="8"/>
        </w:numPr>
        <w:tabs>
          <w:tab w:val="left" w:pos="993"/>
        </w:tabs>
        <w:spacing w:before="60" w:line="360" w:lineRule="auto"/>
        <w:jc w:val="both"/>
        <w:rPr>
          <w:rFonts w:cs="Arial"/>
          <w:szCs w:val="22"/>
          <w:lang w:eastAsia="en-US"/>
        </w:rPr>
      </w:pPr>
      <w:r w:rsidRPr="0058034D">
        <w:rPr>
          <w:rFonts w:cs="Arial"/>
          <w:b/>
          <w:szCs w:val="22"/>
          <w:u w:val="single"/>
          <w:lang w:eastAsia="en-US"/>
        </w:rPr>
        <w:t>LPH 3 Entwurfsplanung mit (</w:t>
      </w:r>
      <w:r w:rsidR="0058034D">
        <w:rPr>
          <w:rFonts w:cs="Arial"/>
          <w:b/>
          <w:szCs w:val="22"/>
          <w:u w:val="single"/>
          <w:lang w:eastAsia="en-US"/>
        </w:rPr>
        <w:t>17</w:t>
      </w:r>
      <w:r w:rsidRPr="0058034D">
        <w:rPr>
          <w:rFonts w:cs="Arial"/>
          <w:b/>
          <w:szCs w:val="22"/>
          <w:u w:val="single"/>
          <w:lang w:eastAsia="en-US"/>
        </w:rPr>
        <w:t xml:space="preserve"> %)</w:t>
      </w:r>
      <w:r w:rsidR="0058034D" w:rsidRPr="0058034D">
        <w:rPr>
          <w:rFonts w:cs="Arial"/>
          <w:b/>
          <w:szCs w:val="22"/>
          <w:u w:val="single"/>
          <w:lang w:eastAsia="en-US"/>
        </w:rPr>
        <w:t xml:space="preserve"> ist vollständig zu erbringen</w:t>
      </w:r>
    </w:p>
    <w:p w14:paraId="1D5CD553" w14:textId="515D4851" w:rsidR="00AA1ED3" w:rsidRPr="00AA1ED3" w:rsidRDefault="00AA1ED3" w:rsidP="00AA1ED3">
      <w:pPr>
        <w:pStyle w:val="Listenabsatz"/>
        <w:numPr>
          <w:ilvl w:val="0"/>
          <w:numId w:val="8"/>
        </w:numPr>
        <w:spacing w:before="60" w:line="360" w:lineRule="auto"/>
        <w:jc w:val="both"/>
        <w:rPr>
          <w:rFonts w:cs="Arial"/>
          <w:szCs w:val="22"/>
          <w:lang w:eastAsia="en-US"/>
        </w:rPr>
      </w:pPr>
      <w:r w:rsidRPr="00AA1ED3">
        <w:rPr>
          <w:rFonts w:cs="Arial"/>
          <w:b/>
          <w:szCs w:val="22"/>
          <w:u w:val="single"/>
          <w:lang w:eastAsia="en-US"/>
        </w:rPr>
        <w:t>LPH 4 Genehmigungsplanung mit (0%)</w:t>
      </w:r>
      <w:r w:rsidRPr="00AA1ED3">
        <w:rPr>
          <w:rFonts w:cs="Arial"/>
          <w:b/>
          <w:szCs w:val="22"/>
          <w:lang w:eastAsia="en-US"/>
        </w:rPr>
        <w:t xml:space="preserve"> </w:t>
      </w:r>
      <w:r w:rsidRPr="00AA1ED3">
        <w:rPr>
          <w:lang w:eastAsia="en-US"/>
        </w:rPr>
        <w:t xml:space="preserve">diese Leistungsphase wird </w:t>
      </w:r>
      <w:r w:rsidRPr="00AA1ED3">
        <w:rPr>
          <w:b/>
          <w:u w:val="single"/>
          <w:lang w:eastAsia="en-US"/>
        </w:rPr>
        <w:t>nicht</w:t>
      </w:r>
      <w:r w:rsidRPr="00AA1ED3">
        <w:rPr>
          <w:lang w:eastAsia="en-US"/>
        </w:rPr>
        <w:t xml:space="preserve"> beauftragt.</w:t>
      </w:r>
    </w:p>
    <w:p w14:paraId="4F2F8FA8" w14:textId="1011192F" w:rsidR="00F35F97" w:rsidRPr="00B21A5D" w:rsidRDefault="00F35F97" w:rsidP="00D41C83">
      <w:pPr>
        <w:numPr>
          <w:ilvl w:val="0"/>
          <w:numId w:val="8"/>
        </w:numPr>
        <w:spacing w:before="0" w:after="120"/>
        <w:contextualSpacing/>
        <w:rPr>
          <w:rFonts w:cs="Arial"/>
          <w:szCs w:val="22"/>
          <w:lang w:eastAsia="en-US"/>
        </w:rPr>
      </w:pPr>
      <w:r w:rsidRPr="00B21A5D">
        <w:rPr>
          <w:rFonts w:cs="Arial"/>
          <w:b/>
          <w:szCs w:val="22"/>
          <w:u w:val="single"/>
          <w:lang w:eastAsia="en-US"/>
        </w:rPr>
        <w:t xml:space="preserve">LPH 5 Ausführungsplanung mit (22 %) </w:t>
      </w:r>
      <w:r w:rsidR="00AA1ED3">
        <w:rPr>
          <w:rFonts w:cs="Arial"/>
          <w:b/>
          <w:szCs w:val="22"/>
          <w:u w:val="single"/>
          <w:lang w:eastAsia="en-US"/>
        </w:rPr>
        <w:t>ist vollständig</w:t>
      </w:r>
      <w:r w:rsidRPr="00B21A5D">
        <w:rPr>
          <w:rFonts w:cs="Arial"/>
          <w:b/>
          <w:szCs w:val="22"/>
          <w:u w:val="single"/>
          <w:lang w:eastAsia="en-US"/>
        </w:rPr>
        <w:t xml:space="preserve"> zu erbringen</w:t>
      </w:r>
    </w:p>
    <w:p w14:paraId="6EA70F5F" w14:textId="1F94621E" w:rsidR="00F35F97" w:rsidRPr="00B21A5D" w:rsidRDefault="00F35F97" w:rsidP="00D41C83">
      <w:pPr>
        <w:numPr>
          <w:ilvl w:val="0"/>
          <w:numId w:val="8"/>
        </w:numPr>
        <w:spacing w:before="0" w:after="120"/>
        <w:contextualSpacing/>
        <w:rPr>
          <w:rFonts w:cs="Arial"/>
          <w:szCs w:val="22"/>
          <w:lang w:eastAsia="en-US"/>
        </w:rPr>
      </w:pPr>
      <w:r w:rsidRPr="00B21A5D">
        <w:rPr>
          <w:rFonts w:cs="Arial"/>
          <w:b/>
          <w:szCs w:val="22"/>
          <w:u w:val="single"/>
          <w:lang w:eastAsia="en-US"/>
        </w:rPr>
        <w:t xml:space="preserve">LPH 6 Vorbereitung der Vergabe mit (7 %) </w:t>
      </w:r>
      <w:r w:rsidR="00AA1ED3">
        <w:rPr>
          <w:rFonts w:cs="Arial"/>
          <w:b/>
          <w:szCs w:val="22"/>
          <w:u w:val="single"/>
          <w:lang w:eastAsia="en-US"/>
        </w:rPr>
        <w:t>ist vollständig</w:t>
      </w:r>
      <w:r w:rsidRPr="00B21A5D">
        <w:rPr>
          <w:rFonts w:cs="Arial"/>
          <w:b/>
          <w:szCs w:val="22"/>
          <w:u w:val="single"/>
          <w:lang w:eastAsia="en-US"/>
        </w:rPr>
        <w:t xml:space="preserve"> zu erbringen</w:t>
      </w:r>
    </w:p>
    <w:p w14:paraId="6D1EC6AE" w14:textId="77777777" w:rsidR="00D30898" w:rsidRDefault="00F35F97" w:rsidP="00D41C83">
      <w:pPr>
        <w:numPr>
          <w:ilvl w:val="0"/>
          <w:numId w:val="8"/>
        </w:numPr>
        <w:tabs>
          <w:tab w:val="left" w:pos="993"/>
        </w:tabs>
        <w:spacing w:before="0" w:after="120"/>
        <w:contextualSpacing/>
        <w:jc w:val="both"/>
        <w:rPr>
          <w:rFonts w:cs="Arial"/>
          <w:szCs w:val="22"/>
          <w:lang w:eastAsia="en-US"/>
        </w:rPr>
      </w:pPr>
      <w:r w:rsidRPr="00B21A5D">
        <w:rPr>
          <w:rFonts w:cs="Arial"/>
          <w:b/>
          <w:szCs w:val="22"/>
          <w:u w:val="single"/>
          <w:lang w:eastAsia="en-US"/>
        </w:rPr>
        <w:t>LPH 7 Mitwirken bei der Vergabe mit (4,5%).</w:t>
      </w:r>
    </w:p>
    <w:p w14:paraId="1A05AC92" w14:textId="726EDF07" w:rsidR="00F35F97" w:rsidRPr="00B21A5D" w:rsidRDefault="00F35F97" w:rsidP="00D41C83">
      <w:pPr>
        <w:tabs>
          <w:tab w:val="left" w:pos="567"/>
        </w:tabs>
        <w:spacing w:before="0" w:after="120"/>
        <w:ind w:left="360"/>
        <w:contextualSpacing/>
        <w:jc w:val="both"/>
        <w:rPr>
          <w:rFonts w:cs="Arial"/>
          <w:szCs w:val="22"/>
          <w:lang w:eastAsia="en-US"/>
        </w:rPr>
      </w:pPr>
      <w:r w:rsidRPr="00B21A5D">
        <w:rPr>
          <w:rFonts w:cs="Arial"/>
          <w:szCs w:val="22"/>
          <w:lang w:eastAsia="en-US"/>
        </w:rPr>
        <w:t xml:space="preserve">Folgende Leistungen werden </w:t>
      </w:r>
      <w:r w:rsidRPr="00B21A5D">
        <w:rPr>
          <w:rFonts w:cs="Arial"/>
          <w:b/>
          <w:szCs w:val="22"/>
          <w:u w:val="single"/>
          <w:lang w:eastAsia="en-US"/>
        </w:rPr>
        <w:t>nicht</w:t>
      </w:r>
      <w:r w:rsidRPr="00B21A5D">
        <w:rPr>
          <w:rFonts w:cs="Arial"/>
          <w:szCs w:val="22"/>
          <w:lang w:eastAsia="en-US"/>
        </w:rPr>
        <w:t xml:space="preserve"> beauftragt:</w:t>
      </w:r>
      <w:r w:rsidRPr="00B21A5D">
        <w:rPr>
          <w:rFonts w:cs="Arial"/>
          <w:szCs w:val="22"/>
          <w:u w:val="single"/>
          <w:lang w:eastAsia="en-US"/>
        </w:rPr>
        <w:t xml:space="preserve"> </w:t>
      </w:r>
    </w:p>
    <w:p w14:paraId="66BA16A8" w14:textId="2EE9AC7D" w:rsidR="00F35F97" w:rsidRPr="00B21A5D" w:rsidRDefault="00B8079E" w:rsidP="00D41C83">
      <w:pPr>
        <w:spacing w:before="0" w:after="120"/>
        <w:ind w:left="1276" w:hanging="425"/>
        <w:jc w:val="both"/>
        <w:rPr>
          <w:rFonts w:cs="Arial"/>
          <w:szCs w:val="22"/>
          <w:lang w:eastAsia="en-US"/>
        </w:rPr>
      </w:pPr>
      <w:r w:rsidRPr="00B21A5D">
        <w:rPr>
          <w:rFonts w:cs="Arial"/>
          <w:szCs w:val="22"/>
          <w:lang w:eastAsia="en-US"/>
        </w:rPr>
        <w:t xml:space="preserve">a) </w:t>
      </w:r>
      <w:r w:rsidR="00F35F97" w:rsidRPr="00B21A5D">
        <w:rPr>
          <w:rFonts w:cs="Arial"/>
          <w:szCs w:val="22"/>
          <w:lang w:eastAsia="en-US"/>
        </w:rPr>
        <w:t>Einholen von Angeboten</w:t>
      </w:r>
      <w:r w:rsidR="00D30898">
        <w:rPr>
          <w:rFonts w:cs="Arial"/>
          <w:szCs w:val="22"/>
          <w:lang w:eastAsia="en-US"/>
        </w:rPr>
        <w:t xml:space="preserve"> und</w:t>
      </w:r>
    </w:p>
    <w:p w14:paraId="0C041F06" w14:textId="06E552A4" w:rsidR="00F35F97" w:rsidRPr="00B21A5D" w:rsidRDefault="00B8079E" w:rsidP="00D41C83">
      <w:pPr>
        <w:spacing w:before="0" w:after="120"/>
        <w:ind w:left="1276" w:hanging="425"/>
        <w:jc w:val="both"/>
        <w:rPr>
          <w:rFonts w:cs="Arial"/>
          <w:szCs w:val="22"/>
          <w:lang w:eastAsia="en-US"/>
        </w:rPr>
      </w:pPr>
      <w:r w:rsidRPr="00B21A5D">
        <w:rPr>
          <w:rFonts w:cs="Arial"/>
          <w:szCs w:val="22"/>
          <w:lang w:eastAsia="en-US"/>
        </w:rPr>
        <w:t xml:space="preserve">f) </w:t>
      </w:r>
      <w:r w:rsidR="00F35F97" w:rsidRPr="00B21A5D">
        <w:rPr>
          <w:rFonts w:cs="Arial"/>
          <w:szCs w:val="22"/>
          <w:lang w:eastAsia="en-US"/>
        </w:rPr>
        <w:t>Zusammenstellen der Vertragsunterlagen und bei der Auftragserteilung</w:t>
      </w:r>
      <w:r w:rsidR="00D30898">
        <w:rPr>
          <w:rFonts w:cs="Arial"/>
          <w:szCs w:val="22"/>
          <w:lang w:eastAsia="en-US"/>
        </w:rPr>
        <w:t>.</w:t>
      </w:r>
      <w:r w:rsidR="00F35F97" w:rsidRPr="00B21A5D">
        <w:rPr>
          <w:rFonts w:cs="Arial"/>
          <w:szCs w:val="22"/>
          <w:lang w:eastAsia="en-US"/>
        </w:rPr>
        <w:t xml:space="preserve"> </w:t>
      </w:r>
    </w:p>
    <w:p w14:paraId="1526E38D" w14:textId="5E1411AB" w:rsidR="00F35F97" w:rsidRPr="00D5548D" w:rsidRDefault="00F35F97" w:rsidP="00D41C83">
      <w:pPr>
        <w:numPr>
          <w:ilvl w:val="0"/>
          <w:numId w:val="10"/>
        </w:numPr>
        <w:tabs>
          <w:tab w:val="left" w:pos="993"/>
        </w:tabs>
        <w:spacing w:before="0" w:after="120"/>
        <w:ind w:left="426"/>
        <w:contextualSpacing/>
        <w:jc w:val="both"/>
        <w:rPr>
          <w:rFonts w:cs="Arial"/>
          <w:szCs w:val="22"/>
          <w:u w:val="single"/>
          <w:lang w:eastAsia="en-US"/>
        </w:rPr>
      </w:pPr>
      <w:r w:rsidRPr="00B21A5D">
        <w:rPr>
          <w:rFonts w:cs="Arial"/>
          <w:b/>
          <w:szCs w:val="22"/>
          <w:u w:val="single"/>
          <w:lang w:eastAsia="en-US"/>
        </w:rPr>
        <w:t>LPH 8 Objektüberwachung (Bauüberwachung) und Dokumen</w:t>
      </w:r>
      <w:r w:rsidR="00D30898">
        <w:rPr>
          <w:rFonts w:cs="Arial"/>
          <w:b/>
          <w:szCs w:val="22"/>
          <w:u w:val="single"/>
          <w:lang w:eastAsia="en-US"/>
        </w:rPr>
        <w:t>t</w:t>
      </w:r>
      <w:r w:rsidRPr="00B21A5D">
        <w:rPr>
          <w:rFonts w:cs="Arial"/>
          <w:b/>
          <w:szCs w:val="22"/>
          <w:u w:val="single"/>
          <w:lang w:eastAsia="en-US"/>
        </w:rPr>
        <w:t xml:space="preserve">ation (35%) ist </w:t>
      </w:r>
      <w:r w:rsidR="00AA1ED3">
        <w:rPr>
          <w:rFonts w:cs="Arial"/>
          <w:b/>
          <w:szCs w:val="22"/>
          <w:u w:val="single"/>
          <w:lang w:eastAsia="en-US"/>
        </w:rPr>
        <w:t>vollständig</w:t>
      </w:r>
      <w:r w:rsidRPr="00B21A5D">
        <w:rPr>
          <w:rFonts w:cs="Arial"/>
          <w:b/>
          <w:szCs w:val="22"/>
          <w:u w:val="single"/>
          <w:lang w:eastAsia="en-US"/>
        </w:rPr>
        <w:t xml:space="preserve"> zu erbringen</w:t>
      </w:r>
    </w:p>
    <w:p w14:paraId="4A6A6283" w14:textId="3C2B14CC" w:rsidR="00D30898" w:rsidRPr="00B21A5D" w:rsidRDefault="00D30898" w:rsidP="00D41C83">
      <w:pPr>
        <w:numPr>
          <w:ilvl w:val="0"/>
          <w:numId w:val="10"/>
        </w:numPr>
        <w:tabs>
          <w:tab w:val="left" w:pos="993"/>
        </w:tabs>
        <w:spacing w:before="0" w:after="120"/>
        <w:ind w:left="426"/>
        <w:contextualSpacing/>
        <w:jc w:val="both"/>
        <w:rPr>
          <w:rFonts w:cs="Arial"/>
          <w:szCs w:val="22"/>
          <w:u w:val="single"/>
          <w:lang w:eastAsia="en-US"/>
        </w:rPr>
      </w:pPr>
      <w:r>
        <w:rPr>
          <w:rFonts w:cs="Arial"/>
          <w:b/>
          <w:szCs w:val="22"/>
          <w:u w:val="single"/>
          <w:lang w:eastAsia="en-US"/>
        </w:rPr>
        <w:t>LPH 9 Objektbetreuung (</w:t>
      </w:r>
      <w:r w:rsidR="001945D7">
        <w:rPr>
          <w:rFonts w:cs="Arial"/>
          <w:b/>
          <w:szCs w:val="22"/>
          <w:u w:val="single"/>
          <w:lang w:eastAsia="en-US"/>
        </w:rPr>
        <w:t>0</w:t>
      </w:r>
      <w:r>
        <w:rPr>
          <w:rFonts w:cs="Arial"/>
          <w:b/>
          <w:szCs w:val="22"/>
          <w:u w:val="single"/>
          <w:lang w:eastAsia="en-US"/>
        </w:rPr>
        <w:t>%)</w:t>
      </w:r>
      <w:r>
        <w:rPr>
          <w:rFonts w:cs="Arial"/>
          <w:bCs/>
          <w:szCs w:val="22"/>
          <w:u w:val="single"/>
          <w:lang w:eastAsia="en-US"/>
        </w:rPr>
        <w:t xml:space="preserve"> </w:t>
      </w:r>
      <w:r w:rsidRPr="00CE7352">
        <w:rPr>
          <w:rFonts w:cs="Arial"/>
          <w:bCs/>
          <w:szCs w:val="22"/>
          <w:lang w:eastAsia="en-US"/>
        </w:rPr>
        <w:t xml:space="preserve">diese Leistungsphase wird </w:t>
      </w:r>
      <w:r w:rsidRPr="00CE7352">
        <w:rPr>
          <w:rFonts w:cs="Arial"/>
          <w:b/>
          <w:szCs w:val="22"/>
          <w:lang w:eastAsia="en-US"/>
        </w:rPr>
        <w:t>nicht</w:t>
      </w:r>
      <w:r w:rsidRPr="00CE7352">
        <w:rPr>
          <w:rFonts w:cs="Arial"/>
          <w:bCs/>
          <w:szCs w:val="22"/>
          <w:lang w:eastAsia="en-US"/>
        </w:rPr>
        <w:t xml:space="preserve"> beauftragt.</w:t>
      </w:r>
    </w:p>
    <w:p w14:paraId="6A3B02EA" w14:textId="77777777" w:rsidR="00D41C83" w:rsidRDefault="00D41C83" w:rsidP="00D41C83">
      <w:pPr>
        <w:spacing w:before="0" w:after="120"/>
        <w:jc w:val="both"/>
        <w:rPr>
          <w:rFonts w:cs="Arial"/>
          <w:bCs/>
          <w:szCs w:val="22"/>
          <w:lang w:eastAsia="en-US"/>
        </w:rPr>
      </w:pPr>
    </w:p>
    <w:p w14:paraId="0FF45ECF" w14:textId="330F3A44" w:rsidR="00F35F97" w:rsidRPr="00CA6687" w:rsidRDefault="00F35F97" w:rsidP="00D41C83">
      <w:pPr>
        <w:spacing w:before="0" w:after="120"/>
        <w:jc w:val="both"/>
        <w:rPr>
          <w:rFonts w:cs="Arial"/>
          <w:bCs/>
          <w:szCs w:val="22"/>
          <w:lang w:eastAsia="en-US"/>
        </w:rPr>
      </w:pPr>
      <w:r w:rsidRPr="00CA6687">
        <w:rPr>
          <w:rFonts w:cs="Arial"/>
          <w:bCs/>
          <w:szCs w:val="22"/>
          <w:lang w:eastAsia="en-US"/>
        </w:rPr>
        <w:t xml:space="preserve">Dem Honorarangebot (Hauptangebot) ist ein Honoraranteil von </w:t>
      </w:r>
      <w:r w:rsidR="0058034D" w:rsidRPr="00CA6687">
        <w:rPr>
          <w:rFonts w:cs="Arial"/>
          <w:b/>
          <w:szCs w:val="22"/>
          <w:lang w:eastAsia="en-US"/>
        </w:rPr>
        <w:t>96,5</w:t>
      </w:r>
      <w:r w:rsidRPr="00CA6687">
        <w:rPr>
          <w:rFonts w:cs="Arial"/>
          <w:b/>
          <w:szCs w:val="22"/>
          <w:lang w:eastAsia="en-US"/>
        </w:rPr>
        <w:t xml:space="preserve"> %</w:t>
      </w:r>
      <w:r w:rsidRPr="00CA6687">
        <w:rPr>
          <w:rFonts w:cs="Arial"/>
          <w:bCs/>
          <w:szCs w:val="22"/>
          <w:lang w:eastAsia="en-US"/>
        </w:rPr>
        <w:t xml:space="preserve"> vom Gesamthonorar zugrunde zu legen.</w:t>
      </w:r>
      <w:r w:rsidR="001945D7" w:rsidRPr="00CA6687">
        <w:rPr>
          <w:rFonts w:cs="Arial"/>
          <w:bCs/>
          <w:szCs w:val="22"/>
          <w:lang w:eastAsia="en-US"/>
        </w:rPr>
        <w:t xml:space="preserve"> Nicht beauftragte Leistungen werden gemäß </w:t>
      </w:r>
      <w:r w:rsidR="001945D7" w:rsidRPr="00CA6687">
        <w:rPr>
          <w:rFonts w:cs="Arial"/>
          <w:b/>
          <w:szCs w:val="22"/>
          <w:lang w:eastAsia="en-US"/>
        </w:rPr>
        <w:t>Simmendinger</w:t>
      </w:r>
      <w:r w:rsidR="001945D7" w:rsidRPr="00CA6687">
        <w:rPr>
          <w:rFonts w:cs="Arial"/>
          <w:bCs/>
          <w:szCs w:val="22"/>
          <w:lang w:eastAsia="en-US"/>
        </w:rPr>
        <w:t xml:space="preserve"> Tabelle abgezogen.</w:t>
      </w:r>
    </w:p>
    <w:bookmarkEnd w:id="7"/>
    <w:p w14:paraId="33B70D1D" w14:textId="77777777" w:rsidR="00CA6687" w:rsidRDefault="00CA6687" w:rsidP="00D41C83">
      <w:pPr>
        <w:spacing w:before="0" w:after="120"/>
        <w:rPr>
          <w:rFonts w:eastAsiaTheme="majorEastAsia" w:cstheme="majorBidi"/>
          <w:b/>
          <w:sz w:val="32"/>
          <w:szCs w:val="32"/>
        </w:rPr>
      </w:pPr>
      <w:r>
        <w:br w:type="page"/>
      </w:r>
    </w:p>
    <w:p w14:paraId="1D54E2DE" w14:textId="44CE26E6" w:rsidR="009900F8" w:rsidRDefault="009900F8" w:rsidP="000B1B88">
      <w:pPr>
        <w:pStyle w:val="berschrift1"/>
        <w:spacing w:before="240"/>
      </w:pPr>
      <w:r>
        <w:lastRenderedPageBreak/>
        <w:t>Besondere Leistungen</w:t>
      </w:r>
      <w:r w:rsidR="008424FC">
        <w:t xml:space="preserve"> und Leistungen nach Stundenaufwand</w:t>
      </w:r>
    </w:p>
    <w:p w14:paraId="6BFB8BF0" w14:textId="332D1E7A" w:rsidR="005B77CC" w:rsidRPr="00E3633F" w:rsidRDefault="00183005" w:rsidP="00D41C83">
      <w:pPr>
        <w:spacing w:before="0" w:after="120"/>
        <w:rPr>
          <w:b/>
          <w:bCs/>
        </w:rPr>
      </w:pPr>
      <w:r w:rsidRPr="00E3633F">
        <w:rPr>
          <w:b/>
          <w:bCs/>
        </w:rPr>
        <w:t>Vorgaben zur Anfrage Besonderer Leistungen</w:t>
      </w:r>
      <w:r w:rsidR="009900F8" w:rsidRPr="00E3633F">
        <w:rPr>
          <w:b/>
          <w:bCs/>
        </w:rPr>
        <w:t xml:space="preserve"> – Titel 1</w:t>
      </w:r>
      <w:r w:rsidR="00E3633F" w:rsidRPr="00E3633F">
        <w:rPr>
          <w:b/>
          <w:bCs/>
        </w:rPr>
        <w:t xml:space="preserve"> und 2</w:t>
      </w:r>
    </w:p>
    <w:p w14:paraId="23BD796A" w14:textId="31A9B522" w:rsidR="00494E7B" w:rsidRPr="009900F8" w:rsidRDefault="00494E7B" w:rsidP="00D41C83">
      <w:pPr>
        <w:spacing w:before="0" w:after="120"/>
        <w:rPr>
          <w:rFonts w:cs="Arial"/>
          <w:szCs w:val="22"/>
        </w:rPr>
      </w:pPr>
      <w:bookmarkStart w:id="8" w:name="_Hlk225256398"/>
      <w:r w:rsidRPr="009900F8">
        <w:rPr>
          <w:rFonts w:cs="Arial"/>
          <w:szCs w:val="22"/>
        </w:rPr>
        <w:t xml:space="preserve">Es ist beabsichtigt seitens der Stadt Elmshorn die folgenden besonderen Leistungen </w:t>
      </w:r>
      <w:r w:rsidR="00CA6687">
        <w:rPr>
          <w:rFonts w:cs="Arial"/>
          <w:szCs w:val="22"/>
        </w:rPr>
        <w:t xml:space="preserve">für beide Titel gleichermaßen </w:t>
      </w:r>
      <w:r w:rsidRPr="009900F8">
        <w:rPr>
          <w:rFonts w:cs="Arial"/>
          <w:szCs w:val="22"/>
        </w:rPr>
        <w:t>zu vergeben:</w:t>
      </w:r>
    </w:p>
    <w:p w14:paraId="36E78E5B" w14:textId="77777777" w:rsidR="00494E7B" w:rsidRPr="009900F8" w:rsidRDefault="00494E7B" w:rsidP="00D41C83">
      <w:pPr>
        <w:spacing w:before="0" w:after="120"/>
        <w:rPr>
          <w:rFonts w:cs="Arial"/>
          <w:sz w:val="6"/>
          <w:szCs w:val="22"/>
        </w:rPr>
      </w:pPr>
    </w:p>
    <w:p w14:paraId="6C4D1166" w14:textId="580CC6D5" w:rsidR="00494E7B" w:rsidRDefault="009900F8" w:rsidP="00D41C83">
      <w:pPr>
        <w:numPr>
          <w:ilvl w:val="0"/>
          <w:numId w:val="6"/>
        </w:numPr>
        <w:spacing w:before="0" w:after="120"/>
        <w:contextualSpacing/>
        <w:jc w:val="both"/>
        <w:rPr>
          <w:rFonts w:cs="Arial"/>
          <w:szCs w:val="24"/>
          <w:lang w:eastAsia="en-US"/>
        </w:rPr>
      </w:pPr>
      <w:bookmarkStart w:id="9" w:name="_Hlk225496242"/>
      <w:r w:rsidRPr="009900F8">
        <w:rPr>
          <w:rFonts w:cs="Arial"/>
          <w:szCs w:val="24"/>
          <w:lang w:eastAsia="en-US"/>
        </w:rPr>
        <w:t>Mitwirken bei der Bedarfsplanung für komplexe Nutzungen zur Analyse der Bedürfnisse, Ziele und einschränkenden Gegebenheiten (Kosten-, Termine und andere Rahmenbedingungen (</w:t>
      </w:r>
      <w:r w:rsidR="006259AF">
        <w:rPr>
          <w:rFonts w:cs="Arial"/>
          <w:szCs w:val="24"/>
          <w:lang w:eastAsia="en-US"/>
        </w:rPr>
        <w:t>LPH</w:t>
      </w:r>
      <w:r w:rsidRPr="009900F8">
        <w:rPr>
          <w:rFonts w:cs="Arial"/>
          <w:szCs w:val="24"/>
          <w:lang w:eastAsia="en-US"/>
        </w:rPr>
        <w:t xml:space="preserve"> 1)</w:t>
      </w:r>
    </w:p>
    <w:p w14:paraId="1139605A" w14:textId="6CD40F62" w:rsidR="00B23FD4" w:rsidRDefault="00B23FD4" w:rsidP="00D41C83">
      <w:pPr>
        <w:numPr>
          <w:ilvl w:val="0"/>
          <w:numId w:val="6"/>
        </w:numPr>
        <w:spacing w:before="0" w:after="120"/>
        <w:contextualSpacing/>
        <w:jc w:val="both"/>
        <w:rPr>
          <w:rFonts w:cs="Arial"/>
          <w:szCs w:val="24"/>
          <w:lang w:eastAsia="en-US"/>
        </w:rPr>
      </w:pPr>
      <w:r>
        <w:rPr>
          <w:rFonts w:cs="Arial"/>
          <w:szCs w:val="24"/>
          <w:lang w:eastAsia="en-US"/>
        </w:rPr>
        <w:t>Datenerfassung, Analysen und Optimierungsprozesse im Bestand (LPH 1)</w:t>
      </w:r>
    </w:p>
    <w:p w14:paraId="3C794D66" w14:textId="07FB1472" w:rsidR="00E3633F" w:rsidRDefault="00E3633F" w:rsidP="00D41C83">
      <w:pPr>
        <w:numPr>
          <w:ilvl w:val="0"/>
          <w:numId w:val="6"/>
        </w:numPr>
        <w:spacing w:before="0" w:after="120"/>
        <w:contextualSpacing/>
        <w:jc w:val="both"/>
        <w:rPr>
          <w:rFonts w:cs="Arial"/>
          <w:szCs w:val="24"/>
          <w:lang w:eastAsia="en-US"/>
        </w:rPr>
      </w:pPr>
      <w:r>
        <w:rPr>
          <w:rFonts w:cs="Arial"/>
          <w:szCs w:val="24"/>
          <w:lang w:eastAsia="en-US"/>
        </w:rPr>
        <w:t>Erarbeiten der Wartungsplanung und -organisation (</w:t>
      </w:r>
      <w:r w:rsidR="006259AF">
        <w:rPr>
          <w:rFonts w:cs="Arial"/>
          <w:szCs w:val="24"/>
          <w:lang w:eastAsia="en-US"/>
        </w:rPr>
        <w:t>LPH</w:t>
      </w:r>
      <w:r>
        <w:rPr>
          <w:rFonts w:cs="Arial"/>
          <w:szCs w:val="24"/>
          <w:lang w:eastAsia="en-US"/>
        </w:rPr>
        <w:t xml:space="preserve"> 6)</w:t>
      </w:r>
    </w:p>
    <w:p w14:paraId="39897633" w14:textId="6F9A0CDC" w:rsidR="00E3633F" w:rsidRPr="009900F8" w:rsidRDefault="00E3633F" w:rsidP="00D41C83">
      <w:pPr>
        <w:numPr>
          <w:ilvl w:val="0"/>
          <w:numId w:val="6"/>
        </w:numPr>
        <w:spacing w:before="0" w:after="120"/>
        <w:contextualSpacing/>
        <w:jc w:val="both"/>
        <w:rPr>
          <w:rFonts w:cs="Arial"/>
          <w:szCs w:val="24"/>
          <w:lang w:eastAsia="en-US"/>
        </w:rPr>
      </w:pPr>
      <w:r>
        <w:rPr>
          <w:rFonts w:cs="Arial"/>
          <w:szCs w:val="24"/>
          <w:lang w:eastAsia="en-US"/>
        </w:rPr>
        <w:t>Ausschreibung von Wartungsleistungen, soweit von bestehenden Regelwerken abweichend (</w:t>
      </w:r>
      <w:r w:rsidR="006259AF">
        <w:rPr>
          <w:rFonts w:cs="Arial"/>
          <w:szCs w:val="24"/>
          <w:lang w:eastAsia="en-US"/>
        </w:rPr>
        <w:t>LPH</w:t>
      </w:r>
      <w:r>
        <w:rPr>
          <w:rFonts w:cs="Arial"/>
          <w:szCs w:val="24"/>
          <w:lang w:eastAsia="en-US"/>
        </w:rPr>
        <w:t xml:space="preserve"> 6)</w:t>
      </w:r>
    </w:p>
    <w:p w14:paraId="63A155D0" w14:textId="187BCE61" w:rsidR="00494E7B" w:rsidRDefault="00494E7B" w:rsidP="00D41C83">
      <w:pPr>
        <w:numPr>
          <w:ilvl w:val="0"/>
          <w:numId w:val="6"/>
        </w:numPr>
        <w:spacing w:before="0" w:after="120"/>
        <w:contextualSpacing/>
        <w:jc w:val="both"/>
        <w:rPr>
          <w:rFonts w:cs="Arial"/>
          <w:szCs w:val="24"/>
          <w:lang w:eastAsia="en-US"/>
        </w:rPr>
      </w:pPr>
      <w:r w:rsidRPr="00AE61EA">
        <w:rPr>
          <w:rFonts w:cs="Arial"/>
          <w:szCs w:val="24"/>
          <w:lang w:eastAsia="en-US"/>
        </w:rPr>
        <w:t>Prüfen</w:t>
      </w:r>
      <w:r w:rsidR="00AE61EA" w:rsidRPr="00AE61EA">
        <w:rPr>
          <w:rFonts w:cs="Arial"/>
          <w:szCs w:val="24"/>
          <w:lang w:eastAsia="en-US"/>
        </w:rPr>
        <w:t xml:space="preserve"> </w:t>
      </w:r>
      <w:r w:rsidR="005248AD">
        <w:rPr>
          <w:rFonts w:cs="Arial"/>
          <w:szCs w:val="24"/>
          <w:lang w:eastAsia="en-US"/>
        </w:rPr>
        <w:t>und werten von Nebenangeboten</w:t>
      </w:r>
      <w:r w:rsidR="00AE61EA">
        <w:rPr>
          <w:rFonts w:cs="Arial"/>
          <w:szCs w:val="24"/>
          <w:lang w:eastAsia="en-US"/>
        </w:rPr>
        <w:t xml:space="preserve"> (</w:t>
      </w:r>
      <w:r w:rsidR="006259AF">
        <w:rPr>
          <w:rFonts w:cs="Arial"/>
          <w:szCs w:val="24"/>
          <w:lang w:eastAsia="en-US"/>
        </w:rPr>
        <w:t>LPH</w:t>
      </w:r>
      <w:r w:rsidR="00AE61EA">
        <w:rPr>
          <w:rFonts w:cs="Arial"/>
          <w:szCs w:val="24"/>
          <w:lang w:eastAsia="en-US"/>
        </w:rPr>
        <w:t xml:space="preserve"> 7)</w:t>
      </w:r>
    </w:p>
    <w:p w14:paraId="642502C2" w14:textId="5DAADD78" w:rsidR="00F102EE" w:rsidRDefault="00F102EE" w:rsidP="00D41C83">
      <w:pPr>
        <w:numPr>
          <w:ilvl w:val="0"/>
          <w:numId w:val="6"/>
        </w:numPr>
        <w:spacing w:before="0" w:after="120"/>
        <w:contextualSpacing/>
        <w:jc w:val="both"/>
        <w:rPr>
          <w:rFonts w:cs="Arial"/>
          <w:szCs w:val="24"/>
          <w:lang w:eastAsia="en-US"/>
        </w:rPr>
      </w:pPr>
      <w:r>
        <w:rPr>
          <w:rFonts w:cs="Arial"/>
          <w:szCs w:val="24"/>
          <w:lang w:eastAsia="en-US"/>
        </w:rPr>
        <w:t>Gesprächs- und Protokollführung für alle LPH nach Stundenaufwand</w:t>
      </w:r>
    </w:p>
    <w:bookmarkEnd w:id="8"/>
    <w:bookmarkEnd w:id="9"/>
    <w:p w14:paraId="002EE049" w14:textId="76FB6B87" w:rsidR="00183005" w:rsidRPr="00183005" w:rsidRDefault="00183005" w:rsidP="00393BB0">
      <w:pPr>
        <w:pStyle w:val="berschrift2"/>
        <w:spacing w:before="480"/>
        <w:ind w:left="578" w:hanging="578"/>
        <w:jc w:val="both"/>
      </w:pPr>
      <w:r>
        <w:t xml:space="preserve">Vorgaben zur Anfrage </w:t>
      </w:r>
      <w:r w:rsidR="007C1BAC">
        <w:t>von</w:t>
      </w:r>
      <w:r>
        <w:t xml:space="preserve"> Leistungen nach Stundenaufwand</w:t>
      </w:r>
    </w:p>
    <w:p w14:paraId="215EFFE0" w14:textId="05870819" w:rsidR="00BD7D64" w:rsidRPr="00BD7D64" w:rsidRDefault="00BD7D64" w:rsidP="00D41C83">
      <w:pPr>
        <w:spacing w:before="0" w:after="120"/>
        <w:jc w:val="both"/>
        <w:rPr>
          <w:rFonts w:cs="Arial"/>
          <w:szCs w:val="22"/>
          <w:lang w:eastAsia="en-US"/>
        </w:rPr>
      </w:pPr>
      <w:r w:rsidRPr="00BD7D64">
        <w:rPr>
          <w:rFonts w:cs="Arial"/>
          <w:szCs w:val="22"/>
          <w:lang w:eastAsia="en-US"/>
        </w:rPr>
        <w:t xml:space="preserve">Für den Fall, dass weitere ‚Besondere Leistungen‘ oder Beratungsleistungen nach Vertragsschluss erforderlich werden, sollen diese, sofern keine andere Regelung getroffen wird, nach Stundensätzen und nachgewiesenem </w:t>
      </w:r>
      <w:r w:rsidR="00C50178">
        <w:rPr>
          <w:rFonts w:cs="Arial"/>
          <w:szCs w:val="22"/>
          <w:lang w:eastAsia="en-US"/>
        </w:rPr>
        <w:t>Zeitaufwand</w:t>
      </w:r>
      <w:r w:rsidR="00C50178" w:rsidRPr="00BD7D64">
        <w:rPr>
          <w:rFonts w:cs="Arial"/>
          <w:szCs w:val="22"/>
          <w:lang w:eastAsia="en-US"/>
        </w:rPr>
        <w:t xml:space="preserve"> </w:t>
      </w:r>
      <w:r w:rsidRPr="00BD7D64">
        <w:rPr>
          <w:rFonts w:cs="Arial"/>
          <w:szCs w:val="22"/>
          <w:lang w:eastAsia="en-US"/>
        </w:rPr>
        <w:t>abgerechnet werden:</w:t>
      </w:r>
    </w:p>
    <w:p w14:paraId="548B066C" w14:textId="77777777" w:rsidR="00BD7D64" w:rsidRDefault="00BD7D64" w:rsidP="00D41C83">
      <w:pPr>
        <w:spacing w:before="0" w:after="120"/>
        <w:jc w:val="both"/>
        <w:rPr>
          <w:rFonts w:cs="Arial"/>
          <w:szCs w:val="22"/>
          <w:lang w:eastAsia="en-US"/>
        </w:rPr>
      </w:pPr>
      <w:r>
        <w:rPr>
          <w:rFonts w:cs="Arial"/>
          <w:szCs w:val="22"/>
          <w:lang w:eastAsia="en-US"/>
        </w:rPr>
        <w:t>Nachfolgend sind die Stundensätze für die angegebenen Arbeitskräfte zu benennen</w:t>
      </w:r>
      <w:r w:rsidRPr="00BD7D64">
        <w:rPr>
          <w:rFonts w:cs="Arial"/>
          <w:szCs w:val="22"/>
          <w:lang w:eastAsia="en-US"/>
        </w:rPr>
        <w:t>:</w:t>
      </w:r>
    </w:p>
    <w:p w14:paraId="4C1174BC" w14:textId="77777777" w:rsidR="00D41C83" w:rsidRPr="00BD7D64" w:rsidRDefault="00D41C83" w:rsidP="00D41C83">
      <w:pPr>
        <w:spacing w:before="0" w:after="120"/>
        <w:jc w:val="both"/>
        <w:rPr>
          <w:rFonts w:cs="Arial"/>
          <w:szCs w:val="22"/>
          <w:lang w:eastAsia="en-US"/>
        </w:rPr>
      </w:pPr>
    </w:p>
    <w:tbl>
      <w:tblPr>
        <w:tblStyle w:val="Tabellenraster"/>
        <w:tblW w:w="8931" w:type="dxa"/>
        <w:tblInd w:w="-142"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07"/>
        <w:gridCol w:w="1324"/>
      </w:tblGrid>
      <w:tr w:rsidR="00BD7D64" w:rsidRPr="00BD7D64" w14:paraId="6ADA9306" w14:textId="77777777" w:rsidTr="00D41C83">
        <w:tc>
          <w:tcPr>
            <w:tcW w:w="7797" w:type="dxa"/>
          </w:tcPr>
          <w:p w14:paraId="44173399" w14:textId="3DA8D1E1" w:rsidR="00BD7D64" w:rsidRPr="00BD7D64" w:rsidRDefault="00BD7D64" w:rsidP="00D41C83">
            <w:pPr>
              <w:numPr>
                <w:ilvl w:val="0"/>
                <w:numId w:val="2"/>
              </w:numPr>
              <w:spacing w:before="0" w:after="120"/>
              <w:contextualSpacing/>
              <w:rPr>
                <w:rFonts w:cs="Arial"/>
              </w:rPr>
            </w:pPr>
            <w:r w:rsidRPr="00BD7D64">
              <w:rPr>
                <w:rFonts w:cs="Arial"/>
              </w:rPr>
              <w:t>Auftragnehmer</w:t>
            </w:r>
            <w:r w:rsidR="00F04E17">
              <w:rPr>
                <w:rFonts w:cs="Arial"/>
              </w:rPr>
              <w:t>*in</w:t>
            </w:r>
          </w:p>
        </w:tc>
        <w:tc>
          <w:tcPr>
            <w:tcW w:w="1134" w:type="dxa"/>
          </w:tcPr>
          <w:p w14:paraId="492350AB" w14:textId="0288E52E" w:rsidR="00BD7D64" w:rsidRPr="00BD7D64" w:rsidRDefault="00796F61" w:rsidP="00D41C83">
            <w:pPr>
              <w:spacing w:before="0" w:after="120"/>
              <w:jc w:val="right"/>
              <w:rPr>
                <w:rFonts w:cs="Arial"/>
              </w:rPr>
            </w:pPr>
            <w:r>
              <w:rPr>
                <w:rFonts w:ascii="Arial Narrow" w:hAnsi="Arial Narrow"/>
              </w:rPr>
              <w:fldChar w:fldCharType="begin">
                <w:ffData>
                  <w:name w:val="Text1"/>
                  <w:enabled/>
                  <w:calcOnExit w:val="0"/>
                  <w:textInput/>
                </w:ffData>
              </w:fldChar>
            </w:r>
            <w:r>
              <w:rPr>
                <w:rFonts w:ascii="Arial Narrow" w:hAnsi="Arial Narrow"/>
              </w:rPr>
              <w:instrText xml:space="preserve"> FORMTEXT </w:instrText>
            </w:r>
            <w:r>
              <w:rPr>
                <w:rFonts w:ascii="Arial Narrow" w:hAnsi="Arial Narrow"/>
              </w:rPr>
            </w:r>
            <w:r>
              <w:rPr>
                <w:rFonts w:ascii="Arial Narrow" w:hAnsi="Arial Narrow"/>
              </w:rPr>
              <w:fldChar w:fldCharType="separate"/>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rPr>
              <w:fldChar w:fldCharType="end"/>
            </w:r>
            <w:r w:rsidR="00BD7D64" w:rsidRPr="00BD7D64">
              <w:rPr>
                <w:rFonts w:cs="Arial"/>
              </w:rPr>
              <w:t>€/Std</w:t>
            </w:r>
          </w:p>
        </w:tc>
      </w:tr>
      <w:tr w:rsidR="00BD7D64" w:rsidRPr="00BD7D64" w14:paraId="7510E5CF" w14:textId="77777777" w:rsidTr="00D41C83">
        <w:tc>
          <w:tcPr>
            <w:tcW w:w="7797" w:type="dxa"/>
          </w:tcPr>
          <w:p w14:paraId="5E474464" w14:textId="494500B9" w:rsidR="00BD7D64" w:rsidRPr="00BD7D64" w:rsidRDefault="00BD7D64" w:rsidP="00D41C83">
            <w:pPr>
              <w:numPr>
                <w:ilvl w:val="0"/>
                <w:numId w:val="2"/>
              </w:numPr>
              <w:spacing w:before="0" w:after="120"/>
              <w:contextualSpacing/>
              <w:rPr>
                <w:rFonts w:cs="Arial"/>
              </w:rPr>
            </w:pPr>
            <w:r w:rsidRPr="00BD7D64">
              <w:rPr>
                <w:rFonts w:cs="Arial"/>
              </w:rPr>
              <w:t>Mitarbeit</w:t>
            </w:r>
            <w:r w:rsidR="00F04E17">
              <w:rPr>
                <w:rFonts w:cs="Arial"/>
              </w:rPr>
              <w:t>ende</w:t>
            </w:r>
            <w:r w:rsidRPr="00BD7D64">
              <w:rPr>
                <w:rFonts w:cs="Arial"/>
              </w:rPr>
              <w:t xml:space="preserve"> (Ing., Arch.):</w:t>
            </w:r>
          </w:p>
        </w:tc>
        <w:tc>
          <w:tcPr>
            <w:tcW w:w="1134" w:type="dxa"/>
          </w:tcPr>
          <w:p w14:paraId="6F1789DD" w14:textId="41670E59" w:rsidR="00BD7D64" w:rsidRPr="00BD7D64" w:rsidRDefault="00796F61" w:rsidP="00D41C83">
            <w:pPr>
              <w:spacing w:before="0" w:after="120"/>
              <w:jc w:val="right"/>
              <w:rPr>
                <w:rFonts w:cs="Arial"/>
              </w:rPr>
            </w:pPr>
            <w:r>
              <w:rPr>
                <w:rFonts w:ascii="Arial Narrow" w:hAnsi="Arial Narrow"/>
              </w:rPr>
              <w:fldChar w:fldCharType="begin">
                <w:ffData>
                  <w:name w:val="Text1"/>
                  <w:enabled/>
                  <w:calcOnExit w:val="0"/>
                  <w:textInput/>
                </w:ffData>
              </w:fldChar>
            </w:r>
            <w:r>
              <w:rPr>
                <w:rFonts w:ascii="Arial Narrow" w:hAnsi="Arial Narrow"/>
              </w:rPr>
              <w:instrText xml:space="preserve"> FORMTEXT </w:instrText>
            </w:r>
            <w:r>
              <w:rPr>
                <w:rFonts w:ascii="Arial Narrow" w:hAnsi="Arial Narrow"/>
              </w:rPr>
            </w:r>
            <w:r>
              <w:rPr>
                <w:rFonts w:ascii="Arial Narrow" w:hAnsi="Arial Narrow"/>
              </w:rPr>
              <w:fldChar w:fldCharType="separate"/>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rPr>
              <w:fldChar w:fldCharType="end"/>
            </w:r>
            <w:r w:rsidR="00BD7D64" w:rsidRPr="00BD7D64">
              <w:rPr>
                <w:rFonts w:cs="Arial"/>
              </w:rPr>
              <w:t>€/Std</w:t>
            </w:r>
          </w:p>
        </w:tc>
      </w:tr>
      <w:tr w:rsidR="00BD7D64" w:rsidRPr="00BD7D64" w14:paraId="271E717C" w14:textId="77777777" w:rsidTr="00D41C83">
        <w:tc>
          <w:tcPr>
            <w:tcW w:w="7797" w:type="dxa"/>
          </w:tcPr>
          <w:p w14:paraId="244D203A" w14:textId="2A734A40" w:rsidR="00BD7D64" w:rsidRPr="00BD7D64" w:rsidRDefault="00BD7D64" w:rsidP="00D41C83">
            <w:pPr>
              <w:numPr>
                <w:ilvl w:val="0"/>
                <w:numId w:val="2"/>
              </w:numPr>
              <w:tabs>
                <w:tab w:val="right" w:pos="9923"/>
              </w:tabs>
              <w:spacing w:before="0" w:after="120"/>
              <w:contextualSpacing/>
              <w:rPr>
                <w:rFonts w:cs="Arial"/>
              </w:rPr>
            </w:pPr>
            <w:r w:rsidRPr="00BD7D64">
              <w:rPr>
                <w:rFonts w:cs="Arial"/>
              </w:rPr>
              <w:t>Mitarbeite</w:t>
            </w:r>
            <w:r w:rsidR="00F04E17">
              <w:rPr>
                <w:rFonts w:cs="Arial"/>
              </w:rPr>
              <w:t>nde</w:t>
            </w:r>
            <w:r w:rsidRPr="00BD7D64">
              <w:rPr>
                <w:rFonts w:cs="Arial"/>
              </w:rPr>
              <w:t>, die technische oder wirtschaftliche Aufgaben erfüllen:</w:t>
            </w:r>
          </w:p>
          <w:p w14:paraId="3DDA0572" w14:textId="702C40A3" w:rsidR="00BD7D64" w:rsidRPr="00BD7D64" w:rsidRDefault="006259AF" w:rsidP="00D41C83">
            <w:pPr>
              <w:spacing w:before="0" w:after="120"/>
              <w:rPr>
                <w:rFonts w:cs="Arial"/>
              </w:rPr>
            </w:pPr>
            <w:r>
              <w:rPr>
                <w:rFonts w:cs="Arial"/>
                <w:szCs w:val="22"/>
                <w:lang w:eastAsia="en-US"/>
              </w:rPr>
              <w:tab/>
            </w:r>
            <w:r w:rsidR="00BD7D64" w:rsidRPr="00BD7D64">
              <w:rPr>
                <w:rFonts w:cs="Arial"/>
                <w:szCs w:val="22"/>
                <w:lang w:eastAsia="en-US"/>
              </w:rPr>
              <w:t>(alternativ: für Techniker und Bauzeichner)</w:t>
            </w:r>
          </w:p>
        </w:tc>
        <w:tc>
          <w:tcPr>
            <w:tcW w:w="1134" w:type="dxa"/>
          </w:tcPr>
          <w:p w14:paraId="700FBEFA" w14:textId="4ED191BD" w:rsidR="00BD7D64" w:rsidRPr="00BD7D64" w:rsidRDefault="00796F61" w:rsidP="00D41C83">
            <w:pPr>
              <w:spacing w:before="0" w:after="120"/>
              <w:jc w:val="right"/>
              <w:rPr>
                <w:rFonts w:cs="Arial"/>
              </w:rPr>
            </w:pPr>
            <w:r>
              <w:rPr>
                <w:rFonts w:ascii="Arial Narrow" w:hAnsi="Arial Narrow"/>
              </w:rPr>
              <w:fldChar w:fldCharType="begin">
                <w:ffData>
                  <w:name w:val="Text1"/>
                  <w:enabled/>
                  <w:calcOnExit w:val="0"/>
                  <w:textInput/>
                </w:ffData>
              </w:fldChar>
            </w:r>
            <w:r>
              <w:rPr>
                <w:rFonts w:ascii="Arial Narrow" w:hAnsi="Arial Narrow"/>
              </w:rPr>
              <w:instrText xml:space="preserve"> FORMTEXT </w:instrText>
            </w:r>
            <w:r>
              <w:rPr>
                <w:rFonts w:ascii="Arial Narrow" w:hAnsi="Arial Narrow"/>
              </w:rPr>
            </w:r>
            <w:r>
              <w:rPr>
                <w:rFonts w:ascii="Arial Narrow" w:hAnsi="Arial Narrow"/>
              </w:rPr>
              <w:fldChar w:fldCharType="separate"/>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rPr>
              <w:fldChar w:fldCharType="end"/>
            </w:r>
            <w:r w:rsidR="00BD7D64" w:rsidRPr="00BD7D64">
              <w:rPr>
                <w:rFonts w:cs="Arial"/>
              </w:rPr>
              <w:t>€/Std</w:t>
            </w:r>
          </w:p>
        </w:tc>
      </w:tr>
      <w:tr w:rsidR="00BD7D64" w:rsidRPr="00BD7D64" w14:paraId="31C28762" w14:textId="77777777" w:rsidTr="00D41C83">
        <w:tc>
          <w:tcPr>
            <w:tcW w:w="7797" w:type="dxa"/>
          </w:tcPr>
          <w:p w14:paraId="55F474D7" w14:textId="55F9D857" w:rsidR="00C50178" w:rsidRPr="00C50178" w:rsidRDefault="00C50178" w:rsidP="00D41C83">
            <w:pPr>
              <w:numPr>
                <w:ilvl w:val="0"/>
                <w:numId w:val="2"/>
              </w:numPr>
              <w:spacing w:before="0" w:after="120"/>
              <w:contextualSpacing/>
              <w:rPr>
                <w:rFonts w:cs="Arial"/>
              </w:rPr>
            </w:pPr>
            <w:r>
              <w:rPr>
                <w:rFonts w:cs="Arial"/>
              </w:rPr>
              <w:t>Sekretariat</w:t>
            </w:r>
          </w:p>
        </w:tc>
        <w:tc>
          <w:tcPr>
            <w:tcW w:w="1134" w:type="dxa"/>
          </w:tcPr>
          <w:p w14:paraId="1E33514C" w14:textId="0D49AD36" w:rsidR="00BD7D64" w:rsidRPr="00BD7D64" w:rsidRDefault="00796F61" w:rsidP="00D41C83">
            <w:pPr>
              <w:spacing w:before="0" w:after="120"/>
              <w:jc w:val="right"/>
              <w:rPr>
                <w:rFonts w:cs="Arial"/>
              </w:rPr>
            </w:pPr>
            <w:r>
              <w:rPr>
                <w:rFonts w:ascii="Arial Narrow" w:hAnsi="Arial Narrow"/>
              </w:rPr>
              <w:fldChar w:fldCharType="begin">
                <w:ffData>
                  <w:name w:val="Text1"/>
                  <w:enabled/>
                  <w:calcOnExit w:val="0"/>
                  <w:textInput/>
                </w:ffData>
              </w:fldChar>
            </w:r>
            <w:r>
              <w:rPr>
                <w:rFonts w:ascii="Arial Narrow" w:hAnsi="Arial Narrow"/>
              </w:rPr>
              <w:instrText xml:space="preserve"> FORMTEXT </w:instrText>
            </w:r>
            <w:r>
              <w:rPr>
                <w:rFonts w:ascii="Arial Narrow" w:hAnsi="Arial Narrow"/>
              </w:rPr>
            </w:r>
            <w:r>
              <w:rPr>
                <w:rFonts w:ascii="Arial Narrow" w:hAnsi="Arial Narrow"/>
              </w:rPr>
              <w:fldChar w:fldCharType="separate"/>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rPr>
              <w:fldChar w:fldCharType="end"/>
            </w:r>
            <w:r w:rsidR="00BD7D64" w:rsidRPr="00BD7D64">
              <w:rPr>
                <w:rFonts w:cs="Arial"/>
              </w:rPr>
              <w:t>€/Std</w:t>
            </w:r>
          </w:p>
        </w:tc>
      </w:tr>
      <w:tr w:rsidR="006259AF" w:rsidRPr="00BD7D64" w14:paraId="5FD2E819" w14:textId="77777777" w:rsidTr="00D41C83">
        <w:tc>
          <w:tcPr>
            <w:tcW w:w="7797" w:type="dxa"/>
          </w:tcPr>
          <w:p w14:paraId="6C560E20" w14:textId="1D30E4D6" w:rsidR="006259AF" w:rsidRPr="006259AF" w:rsidRDefault="006259AF" w:rsidP="00D41C83">
            <w:pPr>
              <w:numPr>
                <w:ilvl w:val="0"/>
                <w:numId w:val="2"/>
              </w:numPr>
              <w:spacing w:before="0" w:after="120"/>
              <w:contextualSpacing/>
              <w:rPr>
                <w:rFonts w:cs="Arial"/>
              </w:rPr>
            </w:pPr>
            <w:r w:rsidRPr="006259AF">
              <w:rPr>
                <w:rFonts w:cs="Arial"/>
              </w:rPr>
              <w:t>Fahrtkosten</w:t>
            </w:r>
          </w:p>
          <w:p w14:paraId="2136B1CA" w14:textId="544DEDDC" w:rsidR="006259AF" w:rsidRDefault="006259AF" w:rsidP="00D41C83">
            <w:pPr>
              <w:spacing w:before="0" w:after="120"/>
              <w:ind w:left="720"/>
              <w:contextualSpacing/>
              <w:rPr>
                <w:rFonts w:cs="Arial"/>
              </w:rPr>
            </w:pPr>
            <w:r w:rsidRPr="006259AF">
              <w:rPr>
                <w:rFonts w:cs="Arial"/>
              </w:rPr>
              <w:t>Hierin sind die Kosten enthalten, die zur An- und Abreise zum Bauwerk bzw. zum Sitz der Auftrag-geberin erforderlich sind, wie z.B. reine Fahrtkosten, Verbrauchsstoffe, Nebenkosten u.ä.</w:t>
            </w:r>
          </w:p>
        </w:tc>
        <w:tc>
          <w:tcPr>
            <w:tcW w:w="1134" w:type="dxa"/>
          </w:tcPr>
          <w:p w14:paraId="4A4F5093" w14:textId="76665194" w:rsidR="006259AF" w:rsidRPr="00BD7D64" w:rsidRDefault="00796F61" w:rsidP="00D41C83">
            <w:pPr>
              <w:spacing w:before="0" w:after="120"/>
              <w:jc w:val="right"/>
              <w:rPr>
                <w:rFonts w:cs="Arial"/>
              </w:rPr>
            </w:pPr>
            <w:r>
              <w:rPr>
                <w:rFonts w:ascii="Arial Narrow" w:hAnsi="Arial Narrow"/>
              </w:rPr>
              <w:fldChar w:fldCharType="begin">
                <w:ffData>
                  <w:name w:val="Text1"/>
                  <w:enabled/>
                  <w:calcOnExit w:val="0"/>
                  <w:textInput/>
                </w:ffData>
              </w:fldChar>
            </w:r>
            <w:r>
              <w:rPr>
                <w:rFonts w:ascii="Arial Narrow" w:hAnsi="Arial Narrow"/>
              </w:rPr>
              <w:instrText xml:space="preserve"> FORMTEXT </w:instrText>
            </w:r>
            <w:r>
              <w:rPr>
                <w:rFonts w:ascii="Arial Narrow" w:hAnsi="Arial Narrow"/>
              </w:rPr>
            </w:r>
            <w:r>
              <w:rPr>
                <w:rFonts w:ascii="Arial Narrow" w:hAnsi="Arial Narrow"/>
              </w:rPr>
              <w:fldChar w:fldCharType="separate"/>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noProof/>
              </w:rPr>
              <w:t> </w:t>
            </w:r>
            <w:r>
              <w:rPr>
                <w:rFonts w:ascii="Arial Narrow" w:hAnsi="Arial Narrow"/>
              </w:rPr>
              <w:fldChar w:fldCharType="end"/>
            </w:r>
            <w:r w:rsidR="006259AF" w:rsidRPr="00BD7D64">
              <w:rPr>
                <w:rFonts w:cs="Arial"/>
              </w:rPr>
              <w:t>€/</w:t>
            </w:r>
            <w:r w:rsidR="006259AF">
              <w:rPr>
                <w:rFonts w:cs="Arial"/>
              </w:rPr>
              <w:t>km</w:t>
            </w:r>
          </w:p>
        </w:tc>
      </w:tr>
    </w:tbl>
    <w:p w14:paraId="7196B355" w14:textId="18306576" w:rsidR="00F77C9F" w:rsidRDefault="00FA137D" w:rsidP="00393BB0">
      <w:pPr>
        <w:pStyle w:val="berschrift2"/>
        <w:spacing w:before="480"/>
        <w:ind w:left="578" w:hanging="578"/>
      </w:pPr>
      <w:r>
        <w:t>Nebenkosten</w:t>
      </w:r>
    </w:p>
    <w:p w14:paraId="645249A9" w14:textId="3E33F335" w:rsidR="009446A7" w:rsidRPr="009446A7" w:rsidRDefault="009446A7" w:rsidP="00D41C83">
      <w:pPr>
        <w:spacing w:before="0" w:after="120"/>
        <w:jc w:val="both"/>
        <w:rPr>
          <w:rFonts w:cs="Arial"/>
          <w:szCs w:val="22"/>
          <w:lang w:eastAsia="en-US"/>
        </w:rPr>
      </w:pPr>
      <w:r>
        <w:rPr>
          <w:rFonts w:cs="Arial"/>
          <w:szCs w:val="22"/>
          <w:lang w:eastAsia="en-US"/>
        </w:rPr>
        <w:t>Die</w:t>
      </w:r>
      <w:r w:rsidRPr="009446A7">
        <w:rPr>
          <w:rFonts w:cs="Arial"/>
          <w:szCs w:val="22"/>
          <w:lang w:eastAsia="en-US"/>
        </w:rPr>
        <w:t xml:space="preserve"> Nebenkostenpauschale</w:t>
      </w:r>
      <w:r>
        <w:rPr>
          <w:rFonts w:cs="Arial"/>
          <w:szCs w:val="22"/>
          <w:lang w:eastAsia="en-US"/>
        </w:rPr>
        <w:t xml:space="preserve"> ist</w:t>
      </w:r>
      <w:r w:rsidRPr="009446A7">
        <w:rPr>
          <w:rFonts w:cs="Arial"/>
          <w:szCs w:val="22"/>
          <w:lang w:eastAsia="en-US"/>
        </w:rPr>
        <w:t xml:space="preserve"> in %</w:t>
      </w:r>
      <w:r>
        <w:rPr>
          <w:rFonts w:cs="Arial"/>
          <w:szCs w:val="22"/>
          <w:lang w:eastAsia="en-US"/>
        </w:rPr>
        <w:t xml:space="preserve"> </w:t>
      </w:r>
      <w:r w:rsidRPr="009446A7">
        <w:rPr>
          <w:rFonts w:cs="Arial"/>
          <w:szCs w:val="22"/>
          <w:lang w:eastAsia="en-US"/>
        </w:rPr>
        <w:t>auf das Honorar</w:t>
      </w:r>
      <w:r>
        <w:rPr>
          <w:rFonts w:cs="Arial"/>
          <w:szCs w:val="22"/>
          <w:lang w:eastAsia="en-US"/>
        </w:rPr>
        <w:t xml:space="preserve"> anzugeben</w:t>
      </w:r>
      <w:r w:rsidRPr="009446A7">
        <w:rPr>
          <w:rFonts w:cs="Arial"/>
          <w:szCs w:val="22"/>
          <w:lang w:eastAsia="en-US"/>
        </w:rPr>
        <w:t>.</w:t>
      </w:r>
    </w:p>
    <w:p w14:paraId="43E0B215" w14:textId="42FBFC0A" w:rsidR="009446A7" w:rsidRPr="009446A7" w:rsidRDefault="00E47C73" w:rsidP="00D41C83">
      <w:pPr>
        <w:spacing w:before="0" w:after="120"/>
        <w:jc w:val="both"/>
        <w:rPr>
          <w:rFonts w:cs="Arial"/>
          <w:szCs w:val="22"/>
          <w:lang w:eastAsia="en-US"/>
        </w:rPr>
      </w:pPr>
      <w:r>
        <w:lastRenderedPageBreak/>
        <w:t>Damit sind sämtliche Nebenkosten gemäß §14, HOAI2021 abgegolten.</w:t>
      </w:r>
    </w:p>
    <w:p w14:paraId="3D6AC8F4" w14:textId="500DE272" w:rsidR="00F77C9F" w:rsidRDefault="00F77C9F" w:rsidP="00393BB0">
      <w:pPr>
        <w:pStyle w:val="berschrift2"/>
        <w:spacing w:before="480"/>
        <w:ind w:left="578" w:hanging="578"/>
        <w:jc w:val="both"/>
      </w:pPr>
      <w:r>
        <w:t>Leistungen Auftraggeber</w:t>
      </w:r>
      <w:r w:rsidR="00D30898">
        <w:t>in</w:t>
      </w:r>
    </w:p>
    <w:p w14:paraId="44AC02E5" w14:textId="6FB17C19" w:rsidR="00F77C9F" w:rsidRDefault="00183005" w:rsidP="00D41C83">
      <w:pPr>
        <w:spacing w:before="0" w:after="120"/>
        <w:jc w:val="both"/>
      </w:pPr>
      <w:r>
        <w:t>D</w:t>
      </w:r>
      <w:r w:rsidR="00D30898">
        <w:t>i</w:t>
      </w:r>
      <w:r>
        <w:t>e Auftraggeber</w:t>
      </w:r>
      <w:r w:rsidR="00D30898">
        <w:t>in</w:t>
      </w:r>
      <w:r>
        <w:t xml:space="preserve"> wird im Auftragsfall alle vorhandenen Unterlagen zum bestehenden Leitsystem und der bereits angebundenen Stationen dem Auftragnehmer zur Verfügung stellen. Im Rahmen einer Vorbetrachtung wurde für den Erwerb eines Leitsystems eine Konzeptstudie </w:t>
      </w:r>
      <w:r w:rsidR="00CB0F40">
        <w:t>im Rahmen einer B</w:t>
      </w:r>
      <w:r>
        <w:t>eratungsleistu</w:t>
      </w:r>
      <w:r w:rsidR="00BD7D64">
        <w:t>ng</w:t>
      </w:r>
      <w:r>
        <w:t xml:space="preserve"> erstellt, die ebenfalls </w:t>
      </w:r>
      <w:r w:rsidR="003505E4">
        <w:t>im vollen Umfang</w:t>
      </w:r>
      <w:r>
        <w:t xml:space="preserve"> zur Verfügung gestellt wird</w:t>
      </w:r>
      <w:r w:rsidR="00F77C9F">
        <w:t>.</w:t>
      </w:r>
    </w:p>
    <w:p w14:paraId="15F7E542" w14:textId="57207DA7" w:rsidR="00F77C9F" w:rsidRDefault="00F77C9F" w:rsidP="00D41C83">
      <w:pPr>
        <w:spacing w:before="0" w:after="120"/>
        <w:jc w:val="both"/>
      </w:pPr>
      <w:r>
        <w:t>Für die Ortsbegehungen wird ein</w:t>
      </w:r>
      <w:r w:rsidR="00D30898">
        <w:t>e</w:t>
      </w:r>
      <w:r>
        <w:t xml:space="preserve"> feste </w:t>
      </w:r>
      <w:r w:rsidR="00D30898">
        <w:t xml:space="preserve">Ansprechperson </w:t>
      </w:r>
      <w:r>
        <w:t xml:space="preserve">benannt, </w:t>
      </w:r>
      <w:r w:rsidR="00D30898">
        <w:t xml:space="preserve">die </w:t>
      </w:r>
      <w:r>
        <w:t xml:space="preserve">die gemeinsamen Begehungen koordiniert und die offenen Fragen beantwortet. </w:t>
      </w:r>
    </w:p>
    <w:p w14:paraId="6222D530" w14:textId="1DD3B704" w:rsidR="00F77C9F" w:rsidRDefault="00F77C9F" w:rsidP="00D41C83">
      <w:pPr>
        <w:spacing w:before="0" w:after="120"/>
        <w:jc w:val="both"/>
      </w:pPr>
      <w:r>
        <w:t>D</w:t>
      </w:r>
      <w:r w:rsidR="00D30898">
        <w:t>i</w:t>
      </w:r>
      <w:r>
        <w:t>e A</w:t>
      </w:r>
      <w:r w:rsidR="002F42E3">
        <w:t>uftragnehmerin</w:t>
      </w:r>
      <w:r>
        <w:t xml:space="preserve"> koordiniert die Termine mit de</w:t>
      </w:r>
      <w:r w:rsidR="002F42E3">
        <w:t>m Fachamt Digitale Transformation und Technologie (vormals IT und GIS)</w:t>
      </w:r>
      <w:r>
        <w:t xml:space="preserve"> und weiteren fachlich Beteiligten. Dazu zählen </w:t>
      </w:r>
      <w:r w:rsidR="00183005">
        <w:t xml:space="preserve">unter anderem </w:t>
      </w:r>
      <w:r>
        <w:t>auch die Termine mit den Stadtwerken Elmshorn für die Anbindung der Stationen.</w:t>
      </w:r>
      <w:r w:rsidR="00F7053E">
        <w:t xml:space="preserve"> Dies beinhaltet gemeinsame Besprechungstermine und Ortstermine </w:t>
      </w:r>
      <w:r w:rsidR="002F42E3">
        <w:t>und die Protokollierung deren.</w:t>
      </w:r>
    </w:p>
    <w:p w14:paraId="6BDB8DB3" w14:textId="77777777" w:rsidR="00CA6687" w:rsidRDefault="00CA6687" w:rsidP="00D41C83">
      <w:pPr>
        <w:spacing w:before="0" w:after="120"/>
        <w:rPr>
          <w:rFonts w:eastAsiaTheme="majorEastAsia" w:cstheme="majorBidi"/>
          <w:b/>
          <w:sz w:val="32"/>
          <w:szCs w:val="32"/>
        </w:rPr>
      </w:pPr>
      <w:r>
        <w:br w:type="page"/>
      </w:r>
    </w:p>
    <w:p w14:paraId="6D5985D3" w14:textId="5696A241" w:rsidR="00183005" w:rsidRDefault="00183005" w:rsidP="000B1B88">
      <w:pPr>
        <w:pStyle w:val="berschrift1"/>
        <w:spacing w:before="240"/>
        <w:jc w:val="both"/>
      </w:pPr>
      <w:r>
        <w:lastRenderedPageBreak/>
        <w:t>Projektzeitplan</w:t>
      </w:r>
      <w:r w:rsidR="0058034D">
        <w:t xml:space="preserve"> und stufenweise Beauftragung</w:t>
      </w:r>
    </w:p>
    <w:p w14:paraId="45BF0869" w14:textId="6B381CAF" w:rsidR="00183005" w:rsidRPr="00C916AD" w:rsidRDefault="00183005" w:rsidP="00D41C83">
      <w:pPr>
        <w:spacing w:before="0" w:after="120"/>
        <w:jc w:val="both"/>
      </w:pPr>
      <w:r w:rsidRPr="00C916AD">
        <w:t xml:space="preserve">Die Beschaffung </w:t>
      </w:r>
      <w:r w:rsidR="0058034D" w:rsidRPr="00C916AD">
        <w:t xml:space="preserve">und Implementierung </w:t>
      </w:r>
      <w:r w:rsidRPr="00C916AD">
        <w:t>des Leitsystems</w:t>
      </w:r>
      <w:r w:rsidR="0058034D" w:rsidRPr="00C916AD">
        <w:t xml:space="preserve"> (Titel 1)</w:t>
      </w:r>
      <w:r w:rsidRPr="00C916AD">
        <w:t xml:space="preserve"> ist für 2026</w:t>
      </w:r>
      <w:r w:rsidR="0058034D" w:rsidRPr="00C916AD">
        <w:t xml:space="preserve"> bis ca. </w:t>
      </w:r>
      <w:r w:rsidR="003F276C" w:rsidRPr="00C916AD">
        <w:t>2. Quartal</w:t>
      </w:r>
      <w:r w:rsidR="0058034D" w:rsidRPr="00C916AD">
        <w:t xml:space="preserve"> 202</w:t>
      </w:r>
      <w:r w:rsidR="00C916AD" w:rsidRPr="00C916AD">
        <w:t>8</w:t>
      </w:r>
      <w:r w:rsidRPr="00C916AD">
        <w:t xml:space="preserve"> geplant – vorbehaltlich einer gesiche</w:t>
      </w:r>
      <w:r w:rsidR="0058034D" w:rsidRPr="00C916AD">
        <w:t>rten Finanzierung im Haushalt.</w:t>
      </w:r>
    </w:p>
    <w:p w14:paraId="60EDBF5E" w14:textId="1E88FD38" w:rsidR="0058034D" w:rsidRDefault="00A47A96" w:rsidP="00D41C83">
      <w:pPr>
        <w:spacing w:before="0" w:after="120"/>
        <w:jc w:val="both"/>
      </w:pPr>
      <w:r>
        <w:t>In 2026 soll parallel mit der</w:t>
      </w:r>
      <w:r w:rsidR="00C916AD" w:rsidRPr="00A47A96">
        <w:t xml:space="preserve"> Planung für die Anbindung der einzelnen Stationen an das zu beschaffende Leitsystem </w:t>
      </w:r>
      <w:r>
        <w:t xml:space="preserve">begonnen werden. In der Stufe 2.1 ist gemeinsam mit der AG festzulegen, in welcher Reihenfolge die vorhandenen Stationen angebunden werden. Es sind drei sinnvolle Umsetzungspakete für die Anbindung der Stationen </w:t>
      </w:r>
      <w:r w:rsidR="001C75F8">
        <w:t>festzulegen</w:t>
      </w:r>
      <w:r>
        <w:t>, sodass die Anbindung aller Stationen in drei Abschnitten erfolgt.</w:t>
      </w:r>
      <w:r w:rsidR="00C916AD" w:rsidRPr="00A47A96">
        <w:t xml:space="preserve"> </w:t>
      </w:r>
      <w:r>
        <w:t>Der erste Abschnitt soll</w:t>
      </w:r>
      <w:r w:rsidR="00C916AD" w:rsidRPr="00A47A96">
        <w:t xml:space="preserve"> spätestens zu Beginn 2028 </w:t>
      </w:r>
      <w:r>
        <w:t>in die bauliche Umsetzung gehen.</w:t>
      </w:r>
      <w:r w:rsidR="00C916AD" w:rsidRPr="00A47A96">
        <w:t xml:space="preserve"> </w:t>
      </w:r>
      <w:r w:rsidR="003F276C" w:rsidRPr="00A47A96">
        <w:t>Geplan</w:t>
      </w:r>
      <w:r w:rsidR="00D30898" w:rsidRPr="00A47A96">
        <w:t>t</w:t>
      </w:r>
      <w:r w:rsidR="003F276C" w:rsidRPr="00A47A96">
        <w:t xml:space="preserve"> ist die vollständige Umsetzung</w:t>
      </w:r>
      <w:r w:rsidR="00C916AD" w:rsidRPr="00A47A96">
        <w:t xml:space="preserve"> der Anbindung</w:t>
      </w:r>
      <w:r w:rsidR="003F276C" w:rsidRPr="00A47A96">
        <w:t xml:space="preserve"> bis Ende 2029</w:t>
      </w:r>
      <w:r w:rsidR="00C916AD" w:rsidRPr="00A47A96">
        <w:t xml:space="preserve"> –</w:t>
      </w:r>
      <w:r w:rsidR="00C916AD">
        <w:t xml:space="preserve"> sofern die erforderlichen Haushaltsmittel </w:t>
      </w:r>
      <w:r>
        <w:t>zur Verfügung stehen.</w:t>
      </w:r>
    </w:p>
    <w:p w14:paraId="1A5669B5" w14:textId="77777777" w:rsidR="0058034D" w:rsidRDefault="0058034D" w:rsidP="00D41C83">
      <w:pPr>
        <w:spacing w:before="0" w:after="120"/>
        <w:jc w:val="both"/>
      </w:pPr>
    </w:p>
    <w:tbl>
      <w:tblPr>
        <w:tblStyle w:val="Tabellenraster"/>
        <w:tblW w:w="9209" w:type="dxa"/>
        <w:tblLook w:val="04A0" w:firstRow="1" w:lastRow="0" w:firstColumn="1" w:lastColumn="0" w:noHBand="0" w:noVBand="1"/>
      </w:tblPr>
      <w:tblGrid>
        <w:gridCol w:w="1555"/>
        <w:gridCol w:w="5528"/>
        <w:gridCol w:w="2126"/>
      </w:tblGrid>
      <w:tr w:rsidR="00EF6D30" w:rsidRPr="00D94C2F" w14:paraId="7B585679" w14:textId="77777777" w:rsidTr="00700221">
        <w:tc>
          <w:tcPr>
            <w:tcW w:w="1555" w:type="dxa"/>
          </w:tcPr>
          <w:p w14:paraId="02109282" w14:textId="77777777" w:rsidR="00EF6D30" w:rsidRPr="00D94C2F" w:rsidRDefault="00EF6D30" w:rsidP="00700221">
            <w:pPr>
              <w:rPr>
                <w:rFonts w:cs="Arial"/>
                <w:b/>
                <w:sz w:val="22"/>
                <w:szCs w:val="22"/>
              </w:rPr>
            </w:pPr>
            <w:bookmarkStart w:id="10" w:name="_Hlk225256934"/>
            <w:bookmarkStart w:id="11" w:name="_Hlk225256721"/>
            <w:r w:rsidRPr="00D94C2F">
              <w:rPr>
                <w:rFonts w:cs="Arial"/>
                <w:b/>
                <w:sz w:val="22"/>
                <w:szCs w:val="22"/>
              </w:rPr>
              <w:t>Titel 1</w:t>
            </w:r>
          </w:p>
        </w:tc>
        <w:tc>
          <w:tcPr>
            <w:tcW w:w="5528" w:type="dxa"/>
          </w:tcPr>
          <w:p w14:paraId="50D1442A" w14:textId="77777777" w:rsidR="00EF6D30" w:rsidRPr="00D94C2F" w:rsidRDefault="00EF6D30" w:rsidP="00700221">
            <w:pPr>
              <w:rPr>
                <w:rFonts w:cs="Arial"/>
                <w:b/>
                <w:sz w:val="22"/>
                <w:szCs w:val="22"/>
              </w:rPr>
            </w:pPr>
            <w:r w:rsidRPr="00D94C2F">
              <w:rPr>
                <w:rFonts w:cs="Arial"/>
                <w:b/>
                <w:sz w:val="22"/>
                <w:szCs w:val="22"/>
              </w:rPr>
              <w:t>Beschreibung</w:t>
            </w:r>
          </w:p>
        </w:tc>
        <w:tc>
          <w:tcPr>
            <w:tcW w:w="2126" w:type="dxa"/>
          </w:tcPr>
          <w:p w14:paraId="0730EF48" w14:textId="77777777" w:rsidR="00EF6D30" w:rsidRPr="00D94C2F" w:rsidRDefault="00EF6D30" w:rsidP="00700221">
            <w:pPr>
              <w:rPr>
                <w:rFonts w:cs="Arial"/>
                <w:b/>
                <w:sz w:val="22"/>
                <w:szCs w:val="22"/>
              </w:rPr>
            </w:pPr>
            <w:r w:rsidRPr="00D94C2F">
              <w:rPr>
                <w:rFonts w:cs="Arial"/>
                <w:b/>
                <w:sz w:val="22"/>
                <w:szCs w:val="22"/>
              </w:rPr>
              <w:t>Übergabe an AG bis</w:t>
            </w:r>
          </w:p>
        </w:tc>
      </w:tr>
      <w:tr w:rsidR="00EF6D30" w:rsidRPr="00D94C2F" w14:paraId="7620EFBC" w14:textId="77777777" w:rsidTr="00700221">
        <w:tc>
          <w:tcPr>
            <w:tcW w:w="1555" w:type="dxa"/>
          </w:tcPr>
          <w:p w14:paraId="06FA5E71" w14:textId="77777777" w:rsidR="00EF6D30" w:rsidRPr="00D94C2F" w:rsidRDefault="00EF6D30" w:rsidP="00700221">
            <w:pPr>
              <w:rPr>
                <w:rFonts w:cs="Arial"/>
                <w:bCs/>
                <w:sz w:val="22"/>
                <w:szCs w:val="22"/>
              </w:rPr>
            </w:pPr>
            <w:r w:rsidRPr="00D94C2F">
              <w:rPr>
                <w:rFonts w:cs="Arial"/>
                <w:bCs/>
                <w:sz w:val="22"/>
                <w:szCs w:val="22"/>
              </w:rPr>
              <w:t>Stufe 1.1</w:t>
            </w:r>
          </w:p>
        </w:tc>
        <w:tc>
          <w:tcPr>
            <w:tcW w:w="5528" w:type="dxa"/>
          </w:tcPr>
          <w:p w14:paraId="4E05B98A" w14:textId="77777777" w:rsidR="00EF6D30" w:rsidRPr="00D94C2F" w:rsidRDefault="00EF6D30" w:rsidP="00700221">
            <w:pPr>
              <w:rPr>
                <w:rFonts w:cs="Arial"/>
                <w:bCs/>
                <w:sz w:val="22"/>
                <w:szCs w:val="22"/>
              </w:rPr>
            </w:pPr>
            <w:r w:rsidRPr="00D94C2F">
              <w:rPr>
                <w:rFonts w:cs="Arial"/>
                <w:bCs/>
                <w:sz w:val="22"/>
                <w:szCs w:val="22"/>
              </w:rPr>
              <w:t xml:space="preserve">LPH 1-3 Planung Leitsystem </w:t>
            </w:r>
          </w:p>
        </w:tc>
        <w:tc>
          <w:tcPr>
            <w:tcW w:w="2126" w:type="dxa"/>
          </w:tcPr>
          <w:p w14:paraId="4CABCE94" w14:textId="77777777" w:rsidR="00EF6D30" w:rsidRPr="00D94C2F" w:rsidRDefault="00EF6D30" w:rsidP="00700221">
            <w:pPr>
              <w:rPr>
                <w:rFonts w:cs="Arial"/>
                <w:bCs/>
                <w:sz w:val="22"/>
                <w:szCs w:val="22"/>
              </w:rPr>
            </w:pPr>
            <w:r w:rsidRPr="00D94C2F">
              <w:rPr>
                <w:rFonts w:cs="Arial"/>
                <w:bCs/>
                <w:sz w:val="22"/>
                <w:szCs w:val="22"/>
              </w:rPr>
              <w:t>November 2026</w:t>
            </w:r>
          </w:p>
        </w:tc>
      </w:tr>
      <w:tr w:rsidR="00EF6D30" w:rsidRPr="00D94C2F" w14:paraId="173E2EB1" w14:textId="77777777" w:rsidTr="00700221">
        <w:tc>
          <w:tcPr>
            <w:tcW w:w="1555" w:type="dxa"/>
          </w:tcPr>
          <w:p w14:paraId="6899F5AE" w14:textId="77777777" w:rsidR="00EF6D30" w:rsidRPr="00D94C2F" w:rsidRDefault="00EF6D30" w:rsidP="00700221">
            <w:pPr>
              <w:rPr>
                <w:rFonts w:cs="Arial"/>
                <w:bCs/>
                <w:sz w:val="22"/>
                <w:szCs w:val="22"/>
              </w:rPr>
            </w:pPr>
            <w:r w:rsidRPr="00D94C2F">
              <w:rPr>
                <w:rFonts w:cs="Arial"/>
                <w:bCs/>
                <w:sz w:val="22"/>
                <w:szCs w:val="22"/>
              </w:rPr>
              <w:t>Stufe 1.2</w:t>
            </w:r>
          </w:p>
        </w:tc>
        <w:tc>
          <w:tcPr>
            <w:tcW w:w="5528" w:type="dxa"/>
          </w:tcPr>
          <w:p w14:paraId="7573141C" w14:textId="77777777" w:rsidR="00EF6D30" w:rsidRPr="00D94C2F" w:rsidRDefault="00EF6D30" w:rsidP="00700221">
            <w:pPr>
              <w:rPr>
                <w:rFonts w:cs="Arial"/>
                <w:bCs/>
                <w:sz w:val="22"/>
                <w:szCs w:val="22"/>
              </w:rPr>
            </w:pPr>
            <w:r w:rsidRPr="00D94C2F">
              <w:rPr>
                <w:rFonts w:cs="Arial"/>
                <w:bCs/>
                <w:sz w:val="22"/>
                <w:szCs w:val="22"/>
              </w:rPr>
              <w:t xml:space="preserve">Ausschreibung und Vergabe LPH 5-7 Leitsystem </w:t>
            </w:r>
          </w:p>
        </w:tc>
        <w:tc>
          <w:tcPr>
            <w:tcW w:w="2126" w:type="dxa"/>
          </w:tcPr>
          <w:p w14:paraId="5AD778B2" w14:textId="77777777" w:rsidR="00EF6D30" w:rsidRPr="00D94C2F" w:rsidRDefault="00EF6D30" w:rsidP="00700221">
            <w:pPr>
              <w:rPr>
                <w:rFonts w:cs="Arial"/>
                <w:bCs/>
                <w:sz w:val="22"/>
                <w:szCs w:val="22"/>
              </w:rPr>
            </w:pPr>
            <w:r w:rsidRPr="00D94C2F">
              <w:rPr>
                <w:rFonts w:cs="Arial"/>
                <w:bCs/>
                <w:sz w:val="22"/>
                <w:szCs w:val="22"/>
              </w:rPr>
              <w:t>November 2027</w:t>
            </w:r>
          </w:p>
        </w:tc>
      </w:tr>
      <w:tr w:rsidR="00EF6D30" w:rsidRPr="00D94C2F" w14:paraId="58A6D4B7" w14:textId="77777777" w:rsidTr="00700221">
        <w:tc>
          <w:tcPr>
            <w:tcW w:w="1555" w:type="dxa"/>
            <w:tcBorders>
              <w:bottom w:val="single" w:sz="4" w:space="0" w:color="auto"/>
            </w:tcBorders>
          </w:tcPr>
          <w:p w14:paraId="4791F09A" w14:textId="77777777" w:rsidR="00EF6D30" w:rsidRPr="00D94C2F" w:rsidRDefault="00EF6D30" w:rsidP="00700221">
            <w:pPr>
              <w:rPr>
                <w:rFonts w:cs="Arial"/>
                <w:bCs/>
                <w:sz w:val="22"/>
                <w:szCs w:val="22"/>
              </w:rPr>
            </w:pPr>
            <w:r w:rsidRPr="00D94C2F">
              <w:rPr>
                <w:rFonts w:cs="Arial"/>
                <w:bCs/>
                <w:sz w:val="22"/>
                <w:szCs w:val="22"/>
              </w:rPr>
              <w:t>Stufe 1.3</w:t>
            </w:r>
          </w:p>
        </w:tc>
        <w:tc>
          <w:tcPr>
            <w:tcW w:w="5528" w:type="dxa"/>
            <w:tcBorders>
              <w:bottom w:val="single" w:sz="4" w:space="0" w:color="auto"/>
            </w:tcBorders>
          </w:tcPr>
          <w:p w14:paraId="44C8158B" w14:textId="77777777" w:rsidR="00EF6D30" w:rsidRPr="00D94C2F" w:rsidRDefault="00EF6D30" w:rsidP="00700221">
            <w:pPr>
              <w:rPr>
                <w:rFonts w:cs="Arial"/>
                <w:bCs/>
                <w:sz w:val="22"/>
                <w:szCs w:val="22"/>
              </w:rPr>
            </w:pPr>
            <w:r w:rsidRPr="00D94C2F">
              <w:rPr>
                <w:rFonts w:cs="Arial"/>
                <w:bCs/>
                <w:sz w:val="22"/>
                <w:szCs w:val="22"/>
              </w:rPr>
              <w:t xml:space="preserve">LPH 8 Implementierung Leitsystem </w:t>
            </w:r>
          </w:p>
        </w:tc>
        <w:tc>
          <w:tcPr>
            <w:tcW w:w="2126" w:type="dxa"/>
            <w:tcBorders>
              <w:bottom w:val="single" w:sz="4" w:space="0" w:color="auto"/>
            </w:tcBorders>
          </w:tcPr>
          <w:p w14:paraId="4AEF47EB" w14:textId="77777777" w:rsidR="00EF6D30" w:rsidRPr="00D94C2F" w:rsidRDefault="00EF6D30" w:rsidP="00700221">
            <w:pPr>
              <w:rPr>
                <w:rFonts w:cs="Arial"/>
                <w:bCs/>
                <w:sz w:val="22"/>
                <w:szCs w:val="22"/>
              </w:rPr>
            </w:pPr>
            <w:r w:rsidRPr="00D94C2F">
              <w:rPr>
                <w:rFonts w:cs="Arial"/>
                <w:bCs/>
                <w:sz w:val="22"/>
                <w:szCs w:val="22"/>
              </w:rPr>
              <w:t>Mai 2028</w:t>
            </w:r>
          </w:p>
        </w:tc>
      </w:tr>
      <w:tr w:rsidR="00EF6D30" w:rsidRPr="00D94C2F" w14:paraId="3E13AFE2" w14:textId="77777777" w:rsidTr="00700221">
        <w:tc>
          <w:tcPr>
            <w:tcW w:w="1555" w:type="dxa"/>
            <w:tcBorders>
              <w:bottom w:val="single" w:sz="4" w:space="0" w:color="auto"/>
            </w:tcBorders>
          </w:tcPr>
          <w:p w14:paraId="133B623A" w14:textId="77777777" w:rsidR="00EF6D30" w:rsidRPr="00D94C2F" w:rsidRDefault="00EF6D30" w:rsidP="00700221">
            <w:pPr>
              <w:rPr>
                <w:rFonts w:cs="Arial"/>
                <w:bCs/>
                <w:sz w:val="22"/>
                <w:szCs w:val="22"/>
              </w:rPr>
            </w:pPr>
            <w:r w:rsidRPr="00D94C2F">
              <w:rPr>
                <w:rFonts w:cs="Arial"/>
                <w:bCs/>
                <w:sz w:val="22"/>
                <w:szCs w:val="22"/>
              </w:rPr>
              <w:t>Stufe 1.4</w:t>
            </w:r>
          </w:p>
        </w:tc>
        <w:tc>
          <w:tcPr>
            <w:tcW w:w="5528" w:type="dxa"/>
            <w:tcBorders>
              <w:bottom w:val="single" w:sz="4" w:space="0" w:color="auto"/>
            </w:tcBorders>
          </w:tcPr>
          <w:p w14:paraId="6833F434" w14:textId="77777777" w:rsidR="00EF6D30" w:rsidRPr="00D94C2F" w:rsidRDefault="00EF6D30" w:rsidP="00700221">
            <w:pPr>
              <w:rPr>
                <w:rFonts w:cs="Arial"/>
                <w:bCs/>
                <w:sz w:val="22"/>
                <w:szCs w:val="22"/>
              </w:rPr>
            </w:pPr>
            <w:r w:rsidRPr="00D94C2F">
              <w:rPr>
                <w:rFonts w:cs="Arial"/>
                <w:bCs/>
                <w:sz w:val="22"/>
                <w:szCs w:val="22"/>
              </w:rPr>
              <w:t>LPH 9 Objektbetreuung</w:t>
            </w:r>
          </w:p>
        </w:tc>
        <w:tc>
          <w:tcPr>
            <w:tcW w:w="2126" w:type="dxa"/>
            <w:tcBorders>
              <w:bottom w:val="single" w:sz="4" w:space="0" w:color="auto"/>
            </w:tcBorders>
          </w:tcPr>
          <w:p w14:paraId="2C2C6461" w14:textId="77777777" w:rsidR="00EF6D30" w:rsidRPr="00D94C2F" w:rsidRDefault="00EF6D30" w:rsidP="00700221">
            <w:pPr>
              <w:rPr>
                <w:rFonts w:cs="Arial"/>
                <w:bCs/>
                <w:sz w:val="22"/>
                <w:szCs w:val="22"/>
              </w:rPr>
            </w:pPr>
            <w:r w:rsidRPr="00D94C2F">
              <w:rPr>
                <w:rFonts w:cs="Arial"/>
                <w:bCs/>
                <w:sz w:val="22"/>
                <w:szCs w:val="22"/>
              </w:rPr>
              <w:t>Mai 2032</w:t>
            </w:r>
          </w:p>
        </w:tc>
      </w:tr>
      <w:tr w:rsidR="001F5C7D" w14:paraId="758F3CAE" w14:textId="77777777" w:rsidTr="00CA6687">
        <w:tc>
          <w:tcPr>
            <w:tcW w:w="1555" w:type="dxa"/>
            <w:tcBorders>
              <w:left w:val="nil"/>
              <w:right w:val="nil"/>
            </w:tcBorders>
          </w:tcPr>
          <w:p w14:paraId="0549BD52" w14:textId="77777777" w:rsidR="001F5C7D" w:rsidRDefault="001F5C7D" w:rsidP="001F5C7D"/>
        </w:tc>
        <w:tc>
          <w:tcPr>
            <w:tcW w:w="5528" w:type="dxa"/>
            <w:tcBorders>
              <w:left w:val="nil"/>
              <w:right w:val="nil"/>
            </w:tcBorders>
          </w:tcPr>
          <w:p w14:paraId="78F0AEB8" w14:textId="77777777" w:rsidR="001F5C7D" w:rsidRDefault="001F5C7D" w:rsidP="001F5C7D"/>
        </w:tc>
        <w:tc>
          <w:tcPr>
            <w:tcW w:w="2126" w:type="dxa"/>
            <w:tcBorders>
              <w:left w:val="nil"/>
              <w:right w:val="nil"/>
            </w:tcBorders>
          </w:tcPr>
          <w:p w14:paraId="446BC5C7" w14:textId="77777777" w:rsidR="001F5C7D" w:rsidRDefault="001F5C7D" w:rsidP="001F5C7D"/>
        </w:tc>
      </w:tr>
      <w:tr w:rsidR="00EF6D30" w:rsidRPr="00D94C2F" w14:paraId="113FC40F" w14:textId="77777777" w:rsidTr="00700221">
        <w:tc>
          <w:tcPr>
            <w:tcW w:w="1555" w:type="dxa"/>
          </w:tcPr>
          <w:p w14:paraId="090653AB" w14:textId="77777777" w:rsidR="00EF6D30" w:rsidRPr="00D94C2F" w:rsidRDefault="00EF6D30" w:rsidP="00700221">
            <w:pPr>
              <w:rPr>
                <w:rFonts w:cs="Arial"/>
                <w:b/>
                <w:bCs/>
                <w:sz w:val="22"/>
                <w:szCs w:val="22"/>
              </w:rPr>
            </w:pPr>
            <w:bookmarkStart w:id="12" w:name="_Hlk225256880"/>
            <w:bookmarkEnd w:id="10"/>
            <w:r w:rsidRPr="00D94C2F">
              <w:rPr>
                <w:rFonts w:cs="Arial"/>
                <w:b/>
                <w:bCs/>
                <w:sz w:val="22"/>
                <w:szCs w:val="22"/>
              </w:rPr>
              <w:t>Titel 2</w:t>
            </w:r>
          </w:p>
        </w:tc>
        <w:tc>
          <w:tcPr>
            <w:tcW w:w="5528" w:type="dxa"/>
          </w:tcPr>
          <w:p w14:paraId="52C46A1D" w14:textId="77777777" w:rsidR="00EF6D30" w:rsidRPr="00D94C2F" w:rsidRDefault="00EF6D30" w:rsidP="00700221">
            <w:pPr>
              <w:rPr>
                <w:rFonts w:cs="Arial"/>
                <w:b/>
                <w:bCs/>
                <w:sz w:val="22"/>
                <w:szCs w:val="22"/>
              </w:rPr>
            </w:pPr>
            <w:r w:rsidRPr="00D94C2F">
              <w:rPr>
                <w:rFonts w:cs="Arial"/>
                <w:b/>
                <w:bCs/>
                <w:sz w:val="22"/>
                <w:szCs w:val="22"/>
              </w:rPr>
              <w:t>Beschreibung</w:t>
            </w:r>
          </w:p>
        </w:tc>
        <w:tc>
          <w:tcPr>
            <w:tcW w:w="2126" w:type="dxa"/>
          </w:tcPr>
          <w:p w14:paraId="5427ADB4" w14:textId="77777777" w:rsidR="00EF6D30" w:rsidRPr="00D94C2F" w:rsidRDefault="00EF6D30" w:rsidP="00700221">
            <w:pPr>
              <w:rPr>
                <w:rFonts w:cs="Arial"/>
                <w:b/>
                <w:bCs/>
                <w:sz w:val="22"/>
                <w:szCs w:val="22"/>
              </w:rPr>
            </w:pPr>
            <w:r>
              <w:rPr>
                <w:rFonts w:cs="Arial"/>
                <w:b/>
                <w:bCs/>
                <w:sz w:val="22"/>
                <w:szCs w:val="22"/>
              </w:rPr>
              <w:t>Übergabe an AG bis</w:t>
            </w:r>
          </w:p>
        </w:tc>
      </w:tr>
      <w:tr w:rsidR="00EF6D30" w14:paraId="3C472F35" w14:textId="77777777" w:rsidTr="00700221">
        <w:tc>
          <w:tcPr>
            <w:tcW w:w="1555" w:type="dxa"/>
          </w:tcPr>
          <w:p w14:paraId="56513BFB" w14:textId="77777777" w:rsidR="00EF6D30" w:rsidRPr="00D94C2F" w:rsidRDefault="00EF6D30" w:rsidP="00700221">
            <w:pPr>
              <w:rPr>
                <w:rFonts w:cs="Arial"/>
                <w:sz w:val="22"/>
                <w:szCs w:val="22"/>
              </w:rPr>
            </w:pPr>
            <w:r w:rsidRPr="00D94C2F">
              <w:rPr>
                <w:rFonts w:cs="Arial"/>
                <w:sz w:val="22"/>
                <w:szCs w:val="22"/>
              </w:rPr>
              <w:t>Stufe 2.1</w:t>
            </w:r>
          </w:p>
        </w:tc>
        <w:tc>
          <w:tcPr>
            <w:tcW w:w="5528" w:type="dxa"/>
          </w:tcPr>
          <w:p w14:paraId="0576DF6F" w14:textId="77777777" w:rsidR="00EF6D30" w:rsidRPr="00D94C2F" w:rsidRDefault="00EF6D30" w:rsidP="00700221">
            <w:pPr>
              <w:rPr>
                <w:rFonts w:cs="Arial"/>
                <w:sz w:val="22"/>
                <w:szCs w:val="22"/>
              </w:rPr>
            </w:pPr>
            <w:r w:rsidRPr="00D94C2F">
              <w:rPr>
                <w:rFonts w:cs="Arial"/>
                <w:sz w:val="22"/>
                <w:szCs w:val="22"/>
              </w:rPr>
              <w:t xml:space="preserve">LPH 1-3 Entwurfsplanung - Umbau der Stationen </w:t>
            </w:r>
          </w:p>
        </w:tc>
        <w:tc>
          <w:tcPr>
            <w:tcW w:w="2126" w:type="dxa"/>
          </w:tcPr>
          <w:p w14:paraId="3C66513C" w14:textId="77777777" w:rsidR="00EF6D30" w:rsidRPr="00D94C2F" w:rsidRDefault="00EF6D30" w:rsidP="00700221">
            <w:pPr>
              <w:rPr>
                <w:rFonts w:cs="Arial"/>
                <w:sz w:val="22"/>
                <w:szCs w:val="22"/>
              </w:rPr>
            </w:pPr>
            <w:r w:rsidRPr="00D94C2F">
              <w:rPr>
                <w:rFonts w:cs="Arial"/>
                <w:sz w:val="22"/>
                <w:szCs w:val="22"/>
              </w:rPr>
              <w:t>Februar 2027</w:t>
            </w:r>
          </w:p>
        </w:tc>
      </w:tr>
      <w:tr w:rsidR="00EF6D30" w14:paraId="49505164" w14:textId="77777777" w:rsidTr="00700221">
        <w:tc>
          <w:tcPr>
            <w:tcW w:w="1555" w:type="dxa"/>
          </w:tcPr>
          <w:p w14:paraId="11EAD7E1" w14:textId="77777777" w:rsidR="00EF6D30" w:rsidRPr="00D94C2F" w:rsidRDefault="00EF6D30" w:rsidP="00700221">
            <w:pPr>
              <w:rPr>
                <w:rFonts w:cs="Arial"/>
                <w:sz w:val="22"/>
                <w:szCs w:val="22"/>
              </w:rPr>
            </w:pPr>
            <w:r w:rsidRPr="00D94C2F">
              <w:rPr>
                <w:rFonts w:cs="Arial"/>
                <w:sz w:val="22"/>
                <w:szCs w:val="22"/>
              </w:rPr>
              <w:t>Stufe 2.2.</w:t>
            </w:r>
          </w:p>
        </w:tc>
        <w:tc>
          <w:tcPr>
            <w:tcW w:w="5528" w:type="dxa"/>
          </w:tcPr>
          <w:p w14:paraId="79687B1F" w14:textId="77777777" w:rsidR="00EF6D30" w:rsidRPr="00D94C2F" w:rsidRDefault="00EF6D30" w:rsidP="00700221">
            <w:pPr>
              <w:rPr>
                <w:rFonts w:cs="Arial"/>
                <w:sz w:val="22"/>
                <w:szCs w:val="22"/>
              </w:rPr>
            </w:pPr>
            <w:r w:rsidRPr="00D94C2F">
              <w:rPr>
                <w:rFonts w:cs="Arial"/>
                <w:sz w:val="22"/>
                <w:szCs w:val="22"/>
              </w:rPr>
              <w:t xml:space="preserve">LPH 5-6 Ausführungsplanung und Vorbereitung der Vergabe - Umbau der Stationen </w:t>
            </w:r>
          </w:p>
        </w:tc>
        <w:tc>
          <w:tcPr>
            <w:tcW w:w="2126" w:type="dxa"/>
          </w:tcPr>
          <w:p w14:paraId="384850CB" w14:textId="77777777" w:rsidR="00EF6D30" w:rsidRPr="00D94C2F" w:rsidRDefault="00EF6D30" w:rsidP="00700221">
            <w:pPr>
              <w:rPr>
                <w:rFonts w:cs="Arial"/>
                <w:sz w:val="22"/>
                <w:szCs w:val="22"/>
              </w:rPr>
            </w:pPr>
            <w:r w:rsidRPr="00D94C2F">
              <w:rPr>
                <w:rFonts w:cs="Arial"/>
                <w:sz w:val="22"/>
                <w:szCs w:val="22"/>
              </w:rPr>
              <w:t>Oktober 2027</w:t>
            </w:r>
          </w:p>
        </w:tc>
      </w:tr>
      <w:tr w:rsidR="00EF6D30" w14:paraId="67EA6B7E" w14:textId="77777777" w:rsidTr="00700221">
        <w:tc>
          <w:tcPr>
            <w:tcW w:w="1555" w:type="dxa"/>
          </w:tcPr>
          <w:p w14:paraId="294F3468" w14:textId="77777777" w:rsidR="00EF6D30" w:rsidRPr="00D94C2F" w:rsidRDefault="00EF6D30" w:rsidP="00700221">
            <w:pPr>
              <w:rPr>
                <w:rFonts w:cs="Arial"/>
                <w:sz w:val="22"/>
                <w:szCs w:val="22"/>
              </w:rPr>
            </w:pPr>
            <w:r w:rsidRPr="00D94C2F">
              <w:rPr>
                <w:rFonts w:cs="Arial"/>
                <w:sz w:val="22"/>
                <w:szCs w:val="22"/>
              </w:rPr>
              <w:t>Stufe 2.3.1</w:t>
            </w:r>
          </w:p>
        </w:tc>
        <w:tc>
          <w:tcPr>
            <w:tcW w:w="5528" w:type="dxa"/>
          </w:tcPr>
          <w:p w14:paraId="5E9A53C5" w14:textId="77777777" w:rsidR="00EF6D30" w:rsidRPr="00D94C2F" w:rsidRDefault="00EF6D30" w:rsidP="00700221">
            <w:pPr>
              <w:rPr>
                <w:rFonts w:cs="Arial"/>
                <w:sz w:val="22"/>
                <w:szCs w:val="22"/>
              </w:rPr>
            </w:pPr>
            <w:r w:rsidRPr="00D94C2F">
              <w:rPr>
                <w:rFonts w:cs="Arial"/>
                <w:sz w:val="22"/>
                <w:szCs w:val="22"/>
              </w:rPr>
              <w:t>LPH 7-8 Ausschreibung/Vergabe und Umsetzung Umbau der Stationen und Anbindung neues Leitsystem – erster Teil der Stationen</w:t>
            </w:r>
          </w:p>
        </w:tc>
        <w:tc>
          <w:tcPr>
            <w:tcW w:w="2126" w:type="dxa"/>
          </w:tcPr>
          <w:p w14:paraId="618C8C2C" w14:textId="77777777" w:rsidR="00EF6D30" w:rsidRPr="00D94C2F" w:rsidRDefault="00EF6D30" w:rsidP="00700221">
            <w:pPr>
              <w:rPr>
                <w:rFonts w:cs="Arial"/>
                <w:sz w:val="22"/>
                <w:szCs w:val="22"/>
              </w:rPr>
            </w:pPr>
            <w:r w:rsidRPr="00D94C2F">
              <w:rPr>
                <w:rFonts w:cs="Arial"/>
                <w:sz w:val="22"/>
                <w:szCs w:val="22"/>
              </w:rPr>
              <w:t>Juni 2028</w:t>
            </w:r>
          </w:p>
        </w:tc>
      </w:tr>
      <w:tr w:rsidR="00EF6D30" w14:paraId="689AE314" w14:textId="77777777" w:rsidTr="00700221">
        <w:tc>
          <w:tcPr>
            <w:tcW w:w="1555" w:type="dxa"/>
          </w:tcPr>
          <w:p w14:paraId="272AB61D" w14:textId="77777777" w:rsidR="00EF6D30" w:rsidRPr="00D94C2F" w:rsidRDefault="00EF6D30" w:rsidP="00700221">
            <w:pPr>
              <w:rPr>
                <w:rFonts w:cs="Arial"/>
                <w:sz w:val="22"/>
                <w:szCs w:val="22"/>
              </w:rPr>
            </w:pPr>
            <w:r w:rsidRPr="00D94C2F">
              <w:rPr>
                <w:rFonts w:cs="Arial"/>
                <w:sz w:val="22"/>
                <w:szCs w:val="22"/>
              </w:rPr>
              <w:t>Stufe 2.3.2</w:t>
            </w:r>
          </w:p>
        </w:tc>
        <w:tc>
          <w:tcPr>
            <w:tcW w:w="5528" w:type="dxa"/>
          </w:tcPr>
          <w:p w14:paraId="2C993B3F" w14:textId="77777777" w:rsidR="00EF6D30" w:rsidRPr="00D94C2F" w:rsidRDefault="00EF6D30" w:rsidP="00700221">
            <w:pPr>
              <w:rPr>
                <w:rFonts w:cs="Arial"/>
                <w:sz w:val="22"/>
                <w:szCs w:val="22"/>
              </w:rPr>
            </w:pPr>
            <w:r w:rsidRPr="00D94C2F">
              <w:rPr>
                <w:rFonts w:cs="Arial"/>
                <w:sz w:val="22"/>
                <w:szCs w:val="22"/>
              </w:rPr>
              <w:t>LPH 7-8 Ausschreibung/Vergabe und Umsetzung Umbau der Stationen und Anbindung neues Leitsystem – zweiter Teil der Stationen</w:t>
            </w:r>
          </w:p>
        </w:tc>
        <w:tc>
          <w:tcPr>
            <w:tcW w:w="2126" w:type="dxa"/>
          </w:tcPr>
          <w:p w14:paraId="0D82A905" w14:textId="77777777" w:rsidR="00EF6D30" w:rsidRPr="00D94C2F" w:rsidRDefault="00EF6D30" w:rsidP="00700221">
            <w:pPr>
              <w:rPr>
                <w:rFonts w:cs="Arial"/>
                <w:sz w:val="22"/>
                <w:szCs w:val="22"/>
              </w:rPr>
            </w:pPr>
            <w:r w:rsidRPr="00D94C2F">
              <w:rPr>
                <w:rFonts w:cs="Arial"/>
                <w:sz w:val="22"/>
                <w:szCs w:val="22"/>
              </w:rPr>
              <w:t>Dezember 2028</w:t>
            </w:r>
          </w:p>
        </w:tc>
      </w:tr>
      <w:tr w:rsidR="00EF6D30" w14:paraId="451E3610" w14:textId="77777777" w:rsidTr="00700221">
        <w:tc>
          <w:tcPr>
            <w:tcW w:w="1555" w:type="dxa"/>
          </w:tcPr>
          <w:p w14:paraId="1906744C" w14:textId="77777777" w:rsidR="00EF6D30" w:rsidRPr="00D94C2F" w:rsidRDefault="00EF6D30" w:rsidP="00700221">
            <w:pPr>
              <w:rPr>
                <w:rFonts w:cs="Arial"/>
                <w:sz w:val="22"/>
                <w:szCs w:val="22"/>
              </w:rPr>
            </w:pPr>
            <w:r w:rsidRPr="00D94C2F">
              <w:rPr>
                <w:rFonts w:cs="Arial"/>
                <w:sz w:val="22"/>
                <w:szCs w:val="22"/>
              </w:rPr>
              <w:t>Stufe 2.3.3</w:t>
            </w:r>
          </w:p>
        </w:tc>
        <w:tc>
          <w:tcPr>
            <w:tcW w:w="5528" w:type="dxa"/>
          </w:tcPr>
          <w:p w14:paraId="27A84F05" w14:textId="77777777" w:rsidR="00EF6D30" w:rsidRPr="00D94C2F" w:rsidRDefault="00EF6D30" w:rsidP="00700221">
            <w:pPr>
              <w:rPr>
                <w:rFonts w:cs="Arial"/>
                <w:sz w:val="22"/>
                <w:szCs w:val="22"/>
              </w:rPr>
            </w:pPr>
            <w:r w:rsidRPr="00D94C2F">
              <w:rPr>
                <w:rFonts w:cs="Arial"/>
                <w:sz w:val="22"/>
                <w:szCs w:val="22"/>
              </w:rPr>
              <w:t>LPH 7-8 Ausschreibung/Vergabe und Umsetzung Umbau der Stationen und Anbindung neues Leitsystem – dritter Teil der Stationen</w:t>
            </w:r>
          </w:p>
        </w:tc>
        <w:tc>
          <w:tcPr>
            <w:tcW w:w="2126" w:type="dxa"/>
          </w:tcPr>
          <w:p w14:paraId="7EEC2A43" w14:textId="77777777" w:rsidR="00EF6D30" w:rsidRPr="00D94C2F" w:rsidRDefault="00EF6D30" w:rsidP="00700221">
            <w:pPr>
              <w:rPr>
                <w:rFonts w:cs="Arial"/>
                <w:sz w:val="22"/>
                <w:szCs w:val="22"/>
              </w:rPr>
            </w:pPr>
            <w:r w:rsidRPr="00D94C2F">
              <w:rPr>
                <w:rFonts w:cs="Arial"/>
                <w:sz w:val="22"/>
                <w:szCs w:val="22"/>
              </w:rPr>
              <w:t>Dezember 2029</w:t>
            </w:r>
          </w:p>
        </w:tc>
      </w:tr>
    </w:tbl>
    <w:bookmarkEnd w:id="11"/>
    <w:bookmarkEnd w:id="12"/>
    <w:p w14:paraId="48217BEC" w14:textId="1B70868C" w:rsidR="00183005" w:rsidRPr="009446A7" w:rsidRDefault="00183005" w:rsidP="000B1B88">
      <w:pPr>
        <w:pStyle w:val="berschrift1"/>
        <w:spacing w:before="240"/>
      </w:pPr>
      <w:r w:rsidRPr="009446A7">
        <w:lastRenderedPageBreak/>
        <w:t>Kosten</w:t>
      </w:r>
      <w:r w:rsidR="005F20D3">
        <w:t>kon</w:t>
      </w:r>
      <w:r w:rsidRPr="009446A7">
        <w:t>trolle</w:t>
      </w:r>
      <w:r w:rsidR="00BD7D64" w:rsidRPr="009446A7">
        <w:t xml:space="preserve"> </w:t>
      </w:r>
    </w:p>
    <w:p w14:paraId="2F11CAAD" w14:textId="1F1EAC34" w:rsidR="009446A7" w:rsidRPr="009446A7" w:rsidRDefault="009446A7" w:rsidP="00D41C83">
      <w:pPr>
        <w:spacing w:before="0" w:after="120"/>
        <w:jc w:val="both"/>
        <w:rPr>
          <w:rFonts w:cs="Arial"/>
          <w:szCs w:val="22"/>
          <w:lang w:eastAsia="en-US"/>
        </w:rPr>
      </w:pPr>
      <w:r w:rsidRPr="009446A7">
        <w:rPr>
          <w:rFonts w:cs="Arial"/>
          <w:szCs w:val="22"/>
          <w:lang w:eastAsia="en-US"/>
        </w:rPr>
        <w:t>Die Kostenentwicklung soll nach Abschluss jeder Leistungsphase (ab LPH 3) dokumentiert werden. Die Gründe für Mehr</w:t>
      </w:r>
      <w:r w:rsidR="005F20D3">
        <w:rPr>
          <w:rFonts w:cs="Arial"/>
          <w:szCs w:val="22"/>
          <w:lang w:eastAsia="en-US"/>
        </w:rPr>
        <w:t>-</w:t>
      </w:r>
      <w:r w:rsidRPr="009446A7">
        <w:rPr>
          <w:rFonts w:cs="Arial"/>
          <w:szCs w:val="22"/>
          <w:lang w:eastAsia="en-US"/>
        </w:rPr>
        <w:t xml:space="preserve"> und Minderkosten sollen benannt und begründet werden. Eine Kostenprognose ist aus Gründen der Haushaltssicherheit ebenfalls unerlässlich.</w:t>
      </w:r>
    </w:p>
    <w:p w14:paraId="58990F5C" w14:textId="77777777" w:rsidR="009446A7" w:rsidRPr="009446A7" w:rsidRDefault="009446A7" w:rsidP="00D41C83">
      <w:pPr>
        <w:spacing w:before="0" w:after="120"/>
        <w:jc w:val="both"/>
        <w:rPr>
          <w:rFonts w:cs="Arial"/>
          <w:b/>
          <w:sz w:val="22"/>
          <w:szCs w:val="22"/>
          <w:u w:val="single"/>
          <w:lang w:eastAsia="en-US"/>
        </w:rPr>
      </w:pPr>
      <w:r w:rsidRPr="009446A7">
        <w:rPr>
          <w:rFonts w:cs="Arial"/>
          <w:b/>
          <w:szCs w:val="22"/>
          <w:u w:val="single"/>
          <w:lang w:eastAsia="en-US"/>
        </w:rPr>
        <w:t>Vorgaben zur Kostenkontrolle</w:t>
      </w:r>
      <w:r w:rsidRPr="009446A7">
        <w:rPr>
          <w:rFonts w:cs="Arial"/>
          <w:b/>
          <w:sz w:val="22"/>
          <w:szCs w:val="22"/>
          <w:u w:val="single"/>
          <w:lang w:eastAsia="en-US"/>
        </w:rPr>
        <w:t xml:space="preserve"> </w:t>
      </w:r>
    </w:p>
    <w:p w14:paraId="02EF2553" w14:textId="77777777" w:rsidR="009446A7" w:rsidRDefault="009446A7" w:rsidP="00D41C83">
      <w:pPr>
        <w:spacing w:before="0" w:after="120"/>
        <w:jc w:val="both"/>
        <w:rPr>
          <w:rFonts w:cs="Arial"/>
          <w:szCs w:val="22"/>
          <w:lang w:eastAsia="en-US"/>
        </w:rPr>
      </w:pPr>
      <w:r w:rsidRPr="009446A7">
        <w:rPr>
          <w:rFonts w:cs="Arial"/>
          <w:szCs w:val="22"/>
          <w:lang w:eastAsia="en-US"/>
        </w:rPr>
        <w:t>Nach jeder Leistungsphase ist die Kostenberechnung anzupassen. Bei Änderungen über 10% sind die wesentlichen Gründe zu benennen</w:t>
      </w:r>
    </w:p>
    <w:p w14:paraId="3870F3C5" w14:textId="46F1EF54" w:rsidR="00011B29" w:rsidRPr="00117138" w:rsidRDefault="00183005" w:rsidP="000B1B88">
      <w:pPr>
        <w:pStyle w:val="berschrift1"/>
        <w:spacing w:before="240"/>
        <w:jc w:val="both"/>
      </w:pPr>
      <w:r w:rsidRPr="00117138">
        <w:t>Auswertung und Zuschlagskriterien</w:t>
      </w:r>
    </w:p>
    <w:p w14:paraId="14A7D394" w14:textId="279E7CE5" w:rsidR="007D05B9" w:rsidRPr="003566CC" w:rsidRDefault="007D05B9" w:rsidP="00D41C83">
      <w:pPr>
        <w:spacing w:before="0" w:after="120"/>
        <w:jc w:val="both"/>
        <w:rPr>
          <w:rFonts w:cs="Arial"/>
          <w:bCs/>
          <w:szCs w:val="24"/>
        </w:rPr>
      </w:pPr>
      <w:r w:rsidRPr="003566CC">
        <w:rPr>
          <w:rFonts w:cs="Arial"/>
          <w:bCs/>
          <w:szCs w:val="24"/>
        </w:rPr>
        <w:t xml:space="preserve">Die Angebote werden anhand von Zuschlagskriterien bewertet. Die/der Bietende mit der höchsten erreichten Punktzahl erhält den Zuschlag. Es werden </w:t>
      </w:r>
      <w:r w:rsidR="00724EA5" w:rsidRPr="003566CC">
        <w:rPr>
          <w:rFonts w:cs="Arial"/>
          <w:bCs/>
          <w:szCs w:val="24"/>
        </w:rPr>
        <w:t>drei</w:t>
      </w:r>
      <w:r w:rsidRPr="003566CC">
        <w:rPr>
          <w:rFonts w:cs="Arial"/>
          <w:bCs/>
          <w:szCs w:val="24"/>
        </w:rPr>
        <w:t xml:space="preserve"> Zuschlagskriterien zu Grunde gelegt, die im Folgenden erläutert werden</w:t>
      </w:r>
    </w:p>
    <w:p w14:paraId="19CE44CB" w14:textId="70E88DA3" w:rsidR="00FD2092" w:rsidRPr="00117138" w:rsidRDefault="00011B29" w:rsidP="00D41C83">
      <w:pPr>
        <w:spacing w:before="0" w:after="120"/>
        <w:jc w:val="both"/>
        <w:rPr>
          <w:rFonts w:cs="Arial"/>
          <w:b/>
          <w:szCs w:val="24"/>
        </w:rPr>
      </w:pPr>
      <w:r w:rsidRPr="00117138">
        <w:rPr>
          <w:rFonts w:cs="Arial"/>
          <w:b/>
          <w:szCs w:val="24"/>
        </w:rPr>
        <w:t xml:space="preserve">Zuschlagskriterium 1: </w:t>
      </w:r>
      <w:r w:rsidR="002B6CF7">
        <w:rPr>
          <w:rFonts w:cs="Arial"/>
          <w:b/>
          <w:szCs w:val="24"/>
        </w:rPr>
        <w:t>Erfahr</w:t>
      </w:r>
      <w:r w:rsidR="009D5766" w:rsidRPr="00117138">
        <w:rPr>
          <w:rFonts w:cs="Arial"/>
          <w:b/>
          <w:szCs w:val="24"/>
        </w:rPr>
        <w:t>ungsnachweis</w:t>
      </w:r>
    </w:p>
    <w:p w14:paraId="41581BFE" w14:textId="64489324" w:rsidR="00011B29" w:rsidRPr="00117138" w:rsidRDefault="00B45659" w:rsidP="00D41C83">
      <w:pPr>
        <w:spacing w:before="0" w:after="120"/>
        <w:jc w:val="both"/>
        <w:rPr>
          <w:rFonts w:cs="Arial"/>
          <w:b/>
          <w:i/>
          <w:iCs/>
          <w:szCs w:val="24"/>
        </w:rPr>
      </w:pPr>
      <w:r w:rsidRPr="00117138">
        <w:rPr>
          <w:rFonts w:cs="Arial"/>
          <w:b/>
          <w:i/>
          <w:iCs/>
          <w:szCs w:val="24"/>
        </w:rPr>
        <w:t>Gesamt-</w:t>
      </w:r>
      <w:r w:rsidR="00011B29" w:rsidRPr="00117138">
        <w:rPr>
          <w:rFonts w:cs="Arial"/>
          <w:b/>
          <w:i/>
          <w:iCs/>
          <w:szCs w:val="24"/>
        </w:rPr>
        <w:t xml:space="preserve">Gewichtung: </w:t>
      </w:r>
      <w:r w:rsidR="00254613">
        <w:rPr>
          <w:rFonts w:cs="Arial"/>
          <w:b/>
          <w:i/>
          <w:iCs/>
          <w:szCs w:val="24"/>
        </w:rPr>
        <w:t>6</w:t>
      </w:r>
      <w:r w:rsidR="00011B29" w:rsidRPr="00117138">
        <w:rPr>
          <w:rFonts w:cs="Arial"/>
          <w:b/>
          <w:i/>
          <w:iCs/>
          <w:szCs w:val="24"/>
        </w:rPr>
        <w:t>0 %</w:t>
      </w:r>
    </w:p>
    <w:p w14:paraId="4FE5AB98" w14:textId="786080A6" w:rsidR="00B45659" w:rsidRPr="00117138" w:rsidRDefault="00B45659" w:rsidP="00D41C83">
      <w:pPr>
        <w:spacing w:before="0" w:after="120"/>
        <w:jc w:val="both"/>
        <w:rPr>
          <w:rFonts w:cs="Arial"/>
          <w:bCs/>
          <w:szCs w:val="24"/>
        </w:rPr>
      </w:pPr>
      <w:r w:rsidRPr="00117138">
        <w:rPr>
          <w:rFonts w:cs="Arial"/>
          <w:bCs/>
          <w:szCs w:val="24"/>
        </w:rPr>
        <w:t xml:space="preserve">Es sind mit dem Angebot 3 geeignete Referenzen einzureichen, wobei die </w:t>
      </w:r>
      <w:r w:rsidRPr="00117138">
        <w:rPr>
          <w:rFonts w:cs="Arial"/>
          <w:bCs/>
          <w:szCs w:val="24"/>
          <w:u w:val="single"/>
        </w:rPr>
        <w:t>erste</w:t>
      </w:r>
      <w:r w:rsidRPr="00117138">
        <w:rPr>
          <w:rFonts w:cs="Arial"/>
          <w:bCs/>
          <w:szCs w:val="24"/>
        </w:rPr>
        <w:t xml:space="preserve"> Referenz aus dem Bereich Abwasserentsorgung – vorzugsweise Kanalisation – sein soll</w:t>
      </w:r>
      <w:r w:rsidR="00254613">
        <w:rPr>
          <w:rFonts w:cs="Arial"/>
          <w:bCs/>
          <w:szCs w:val="24"/>
        </w:rPr>
        <w:t xml:space="preserve"> ähnlich der geforderten Leistungsbeschreibung</w:t>
      </w:r>
      <w:r w:rsidRPr="00117138">
        <w:rPr>
          <w:rFonts w:cs="Arial"/>
          <w:bCs/>
          <w:szCs w:val="24"/>
        </w:rPr>
        <w:t>.</w:t>
      </w:r>
      <w:r w:rsidR="00FD2092" w:rsidRPr="00117138">
        <w:rPr>
          <w:rFonts w:cs="Arial"/>
          <w:bCs/>
          <w:szCs w:val="24"/>
        </w:rPr>
        <w:t xml:space="preserve"> Weitere Referenzen aus dem Bereich Abwasser sind erwünscht.</w:t>
      </w:r>
      <w:r w:rsidR="00254613">
        <w:rPr>
          <w:rFonts w:cs="Arial"/>
          <w:bCs/>
          <w:szCs w:val="24"/>
        </w:rPr>
        <w:t xml:space="preserve"> Die Referenzen müssen sich auf die Implementierung eines Leitsystems beziehen.</w:t>
      </w:r>
    </w:p>
    <w:p w14:paraId="3C2BBCE3" w14:textId="28C60F3F" w:rsidR="000A5CBE" w:rsidRPr="00117138" w:rsidRDefault="000A5CBE" w:rsidP="00D41C83">
      <w:pPr>
        <w:spacing w:before="0" w:after="120"/>
        <w:jc w:val="both"/>
        <w:rPr>
          <w:rFonts w:cs="Arial"/>
          <w:bCs/>
          <w:szCs w:val="24"/>
        </w:rPr>
      </w:pPr>
      <w:r w:rsidRPr="00117138">
        <w:rPr>
          <w:rFonts w:cs="Arial"/>
          <w:bCs/>
          <w:szCs w:val="24"/>
        </w:rPr>
        <w:t>Die Teilgewichtung</w:t>
      </w:r>
      <w:r w:rsidR="006E2EF0" w:rsidRPr="00117138">
        <w:rPr>
          <w:rFonts w:cs="Arial"/>
          <w:bCs/>
          <w:szCs w:val="24"/>
        </w:rPr>
        <w:t xml:space="preserve"> im Zuschlagskriterium 1</w:t>
      </w:r>
      <w:r w:rsidRPr="00117138">
        <w:rPr>
          <w:rFonts w:cs="Arial"/>
          <w:bCs/>
          <w:szCs w:val="24"/>
        </w:rPr>
        <w:t xml:space="preserve"> sieht wie folgt aus:</w:t>
      </w:r>
    </w:p>
    <w:p w14:paraId="14DF93ED" w14:textId="650831EF" w:rsidR="000A5CBE" w:rsidRPr="00117138" w:rsidRDefault="000A5CBE" w:rsidP="00D41C83">
      <w:pPr>
        <w:spacing w:before="0" w:after="120"/>
        <w:jc w:val="both"/>
        <w:rPr>
          <w:rFonts w:cs="Arial"/>
          <w:bCs/>
          <w:szCs w:val="24"/>
        </w:rPr>
      </w:pPr>
      <w:r w:rsidRPr="00117138">
        <w:rPr>
          <w:rFonts w:cs="Arial"/>
          <w:bCs/>
          <w:szCs w:val="24"/>
        </w:rPr>
        <w:t xml:space="preserve">Referenz 1: </w:t>
      </w:r>
      <w:r w:rsidR="00254613">
        <w:rPr>
          <w:rFonts w:cs="Arial"/>
          <w:bCs/>
          <w:szCs w:val="24"/>
        </w:rPr>
        <w:t>30</w:t>
      </w:r>
      <w:r w:rsidRPr="00117138">
        <w:rPr>
          <w:rFonts w:cs="Arial"/>
          <w:bCs/>
          <w:szCs w:val="24"/>
        </w:rPr>
        <w:t>%</w:t>
      </w:r>
    </w:p>
    <w:p w14:paraId="388C3640" w14:textId="2CD7490F" w:rsidR="000A5CBE" w:rsidRPr="00117138" w:rsidRDefault="000A5CBE" w:rsidP="00D41C83">
      <w:pPr>
        <w:spacing w:before="0" w:after="120"/>
        <w:jc w:val="both"/>
        <w:rPr>
          <w:rFonts w:cs="Arial"/>
          <w:bCs/>
          <w:szCs w:val="24"/>
        </w:rPr>
      </w:pPr>
      <w:r w:rsidRPr="00117138">
        <w:rPr>
          <w:rFonts w:cs="Arial"/>
          <w:bCs/>
          <w:szCs w:val="24"/>
        </w:rPr>
        <w:t xml:space="preserve">Referenz 2: </w:t>
      </w:r>
      <w:r w:rsidR="00254613">
        <w:rPr>
          <w:rFonts w:cs="Arial"/>
          <w:bCs/>
          <w:szCs w:val="24"/>
        </w:rPr>
        <w:t>20</w:t>
      </w:r>
      <w:r w:rsidRPr="00117138">
        <w:rPr>
          <w:rFonts w:cs="Arial"/>
          <w:bCs/>
          <w:szCs w:val="24"/>
        </w:rPr>
        <w:t xml:space="preserve"> %</w:t>
      </w:r>
    </w:p>
    <w:p w14:paraId="39F41883" w14:textId="763E578C" w:rsidR="000A5CBE" w:rsidRPr="00117138" w:rsidRDefault="000A5CBE" w:rsidP="00D41C83">
      <w:pPr>
        <w:spacing w:before="0" w:after="120"/>
        <w:jc w:val="both"/>
        <w:rPr>
          <w:rFonts w:cs="Arial"/>
          <w:bCs/>
          <w:szCs w:val="24"/>
        </w:rPr>
      </w:pPr>
      <w:r w:rsidRPr="00117138">
        <w:rPr>
          <w:rFonts w:cs="Arial"/>
          <w:bCs/>
          <w:szCs w:val="24"/>
        </w:rPr>
        <w:t xml:space="preserve">Referenz 3: </w:t>
      </w:r>
      <w:r w:rsidR="00FD2092" w:rsidRPr="00117138">
        <w:rPr>
          <w:rFonts w:cs="Arial"/>
          <w:bCs/>
          <w:szCs w:val="24"/>
        </w:rPr>
        <w:t>1</w:t>
      </w:r>
      <w:r w:rsidR="008B7746" w:rsidRPr="00117138">
        <w:rPr>
          <w:rFonts w:cs="Arial"/>
          <w:bCs/>
          <w:szCs w:val="24"/>
        </w:rPr>
        <w:t>0</w:t>
      </w:r>
      <w:r w:rsidRPr="00117138">
        <w:rPr>
          <w:rFonts w:cs="Arial"/>
          <w:bCs/>
          <w:szCs w:val="24"/>
        </w:rPr>
        <w:t xml:space="preserve"> %</w:t>
      </w:r>
    </w:p>
    <w:p w14:paraId="20EEABD2" w14:textId="31867DBA" w:rsidR="00B45659" w:rsidRPr="00117138" w:rsidRDefault="000A5CBE" w:rsidP="00D41C83">
      <w:pPr>
        <w:spacing w:before="0" w:after="120"/>
        <w:jc w:val="both"/>
        <w:rPr>
          <w:rFonts w:cs="Arial"/>
          <w:bCs/>
          <w:szCs w:val="24"/>
        </w:rPr>
      </w:pPr>
      <w:r w:rsidRPr="00117138">
        <w:rPr>
          <w:rFonts w:cs="Arial"/>
          <w:bCs/>
          <w:szCs w:val="24"/>
        </w:rPr>
        <w:t>Die Auswertung erfolgt nach nachfolgendem Maßstab:</w:t>
      </w:r>
    </w:p>
    <w:p w14:paraId="302B93F7" w14:textId="6B4C6A12" w:rsidR="009446A7" w:rsidRPr="00117138" w:rsidRDefault="00011B29" w:rsidP="00D41C83">
      <w:pPr>
        <w:spacing w:before="0" w:after="120"/>
        <w:jc w:val="both"/>
        <w:rPr>
          <w:rFonts w:cs="Arial"/>
          <w:bCs/>
          <w:szCs w:val="24"/>
        </w:rPr>
      </w:pPr>
      <w:r w:rsidRPr="00117138">
        <w:rPr>
          <w:rFonts w:cs="Arial"/>
          <w:bCs/>
          <w:szCs w:val="24"/>
        </w:rPr>
        <w:t xml:space="preserve">Inhaltliche und fachliche Qualität der Angebotsunterlagen sowie Nachvollziehbarkeit der Referenzen im Hinblick auf Vergleichbarkeit mit der hier vorliegenden Situation. Maßgeblich für die Bewertung ist außerdem, ob und inwieweit die/der Bieter*in die Aufgabenstellung anhand </w:t>
      </w:r>
      <w:r w:rsidR="002F42E3">
        <w:rPr>
          <w:rFonts w:cs="Arial"/>
          <w:bCs/>
          <w:szCs w:val="24"/>
        </w:rPr>
        <w:t>dieser Unterlagen</w:t>
      </w:r>
      <w:r w:rsidR="002F42E3">
        <w:rPr>
          <w:rStyle w:val="Kommentarzeichen"/>
        </w:rPr>
        <w:t xml:space="preserve"> </w:t>
      </w:r>
      <w:r w:rsidRPr="00117138">
        <w:rPr>
          <w:rFonts w:cs="Arial"/>
          <w:bCs/>
          <w:szCs w:val="24"/>
        </w:rPr>
        <w:t>erfasst hat.</w:t>
      </w:r>
    </w:p>
    <w:p w14:paraId="50A7600E" w14:textId="52E5A93C" w:rsidR="00B45659" w:rsidRPr="00117138" w:rsidRDefault="00B45659" w:rsidP="00D41C83">
      <w:pPr>
        <w:spacing w:before="0" w:after="120"/>
        <w:jc w:val="both"/>
        <w:rPr>
          <w:rFonts w:cs="Arial"/>
          <w:bCs/>
          <w:szCs w:val="24"/>
        </w:rPr>
      </w:pPr>
      <w:r w:rsidRPr="00117138">
        <w:rPr>
          <w:rFonts w:cs="Arial"/>
          <w:bCs/>
          <w:szCs w:val="24"/>
        </w:rPr>
        <w:t>Bewertet werden die eingereichten Referenzen, wobei sich mindestens eine Referenz auf die Aufgabenstellung im Abwasserbereich beziehen muss.</w:t>
      </w:r>
    </w:p>
    <w:p w14:paraId="6F9C687D" w14:textId="5BDDC198" w:rsidR="00CA6687" w:rsidRDefault="00CA6687" w:rsidP="00D41C83">
      <w:pPr>
        <w:spacing w:before="0" w:after="120"/>
        <w:rPr>
          <w:rFonts w:cs="Arial"/>
          <w:bCs/>
          <w:szCs w:val="24"/>
        </w:rPr>
      </w:pPr>
      <w:r>
        <w:rPr>
          <w:rFonts w:cs="Arial"/>
          <w:bCs/>
          <w:szCs w:val="24"/>
        </w:rPr>
        <w:br w:type="page"/>
      </w:r>
    </w:p>
    <w:tbl>
      <w:tblPr>
        <w:tblStyle w:val="Tabellenraster"/>
        <w:tblW w:w="0" w:type="auto"/>
        <w:tblInd w:w="-5" w:type="dxa"/>
        <w:tblLook w:val="04A0" w:firstRow="1" w:lastRow="0" w:firstColumn="1" w:lastColumn="0" w:noHBand="0" w:noVBand="1"/>
      </w:tblPr>
      <w:tblGrid>
        <w:gridCol w:w="1560"/>
        <w:gridCol w:w="6653"/>
      </w:tblGrid>
      <w:tr w:rsidR="00FD2092" w:rsidRPr="009934C6" w14:paraId="3624CD09" w14:textId="77777777" w:rsidTr="004F1EAF">
        <w:tc>
          <w:tcPr>
            <w:tcW w:w="8213" w:type="dxa"/>
            <w:gridSpan w:val="2"/>
          </w:tcPr>
          <w:p w14:paraId="591FDB16" w14:textId="2DB8A6EB" w:rsidR="00B306F3" w:rsidRPr="00CA6687" w:rsidRDefault="00B306F3" w:rsidP="00D41C83">
            <w:pPr>
              <w:widowControl w:val="0"/>
              <w:autoSpaceDE w:val="0"/>
              <w:autoSpaceDN w:val="0"/>
              <w:adjustRightInd w:val="0"/>
              <w:spacing w:before="0" w:after="120"/>
              <w:ind w:right="-69"/>
              <w:rPr>
                <w:rFonts w:eastAsiaTheme="minorHAnsi" w:cs="Arial"/>
                <w:b/>
                <w:sz w:val="22"/>
                <w:szCs w:val="22"/>
                <w:lang w:eastAsia="en-US"/>
              </w:rPr>
            </w:pPr>
            <w:r w:rsidRPr="00CA6687">
              <w:rPr>
                <w:rFonts w:eastAsiaTheme="minorHAnsi" w:cs="Arial"/>
                <w:b/>
                <w:sz w:val="22"/>
                <w:szCs w:val="22"/>
                <w:lang w:eastAsia="en-US"/>
              </w:rPr>
              <w:lastRenderedPageBreak/>
              <w:t xml:space="preserve">Bewertungsmatrix für das Zuschlagskriterium </w:t>
            </w:r>
            <w:r w:rsidR="006E2EF0" w:rsidRPr="00CA6687">
              <w:rPr>
                <w:rFonts w:eastAsiaTheme="minorHAnsi" w:cs="Arial"/>
                <w:b/>
                <w:sz w:val="22"/>
                <w:szCs w:val="22"/>
                <w:lang w:eastAsia="en-US"/>
              </w:rPr>
              <w:t>1</w:t>
            </w:r>
          </w:p>
        </w:tc>
      </w:tr>
      <w:tr w:rsidR="00FD2092" w:rsidRPr="009934C6" w14:paraId="48F034FA" w14:textId="77777777" w:rsidTr="004F1EAF">
        <w:tc>
          <w:tcPr>
            <w:tcW w:w="1560" w:type="dxa"/>
          </w:tcPr>
          <w:p w14:paraId="3CDA9747" w14:textId="7777777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10 Punkte</w:t>
            </w:r>
          </w:p>
        </w:tc>
        <w:tc>
          <w:tcPr>
            <w:tcW w:w="6653" w:type="dxa"/>
          </w:tcPr>
          <w:p w14:paraId="731D5FC6" w14:textId="415D01E1" w:rsidR="00B306F3" w:rsidRPr="009934C6" w:rsidRDefault="00B306F3" w:rsidP="00D41C83">
            <w:pPr>
              <w:widowControl w:val="0"/>
              <w:autoSpaceDE w:val="0"/>
              <w:autoSpaceDN w:val="0"/>
              <w:adjustRightInd w:val="0"/>
              <w:spacing w:before="0" w:after="120"/>
              <w:ind w:left="37" w:right="416"/>
              <w:rPr>
                <w:rFonts w:eastAsiaTheme="minorHAnsi" w:cs="Arial"/>
                <w:sz w:val="22"/>
                <w:szCs w:val="22"/>
                <w:lang w:eastAsia="en-US"/>
              </w:rPr>
            </w:pPr>
            <w:r w:rsidRPr="009934C6">
              <w:rPr>
                <w:rFonts w:eastAsiaTheme="minorHAnsi" w:cs="Arial"/>
                <w:sz w:val="22"/>
                <w:szCs w:val="22"/>
                <w:lang w:eastAsia="en-US"/>
              </w:rPr>
              <w:t>Sehr gut nachvollziehbar und umfassend nachvollziehbare Darstellung der Aufgabenstellung und die in den Vergabeunterlagen beschriebenen Anforderungen der Auftraggeberin werden vollumfänglich erfüllt bzw. sogar übertroffen.</w:t>
            </w:r>
          </w:p>
        </w:tc>
      </w:tr>
      <w:tr w:rsidR="00FD2092" w:rsidRPr="009934C6" w14:paraId="7CEF6670" w14:textId="77777777" w:rsidTr="004F1EAF">
        <w:tc>
          <w:tcPr>
            <w:tcW w:w="1560" w:type="dxa"/>
          </w:tcPr>
          <w:p w14:paraId="422D3303" w14:textId="7777777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7,5 Punkte</w:t>
            </w:r>
          </w:p>
        </w:tc>
        <w:tc>
          <w:tcPr>
            <w:tcW w:w="6653" w:type="dxa"/>
          </w:tcPr>
          <w:p w14:paraId="483D90F8" w14:textId="281DEB48" w:rsidR="00B306F3" w:rsidRPr="009934C6" w:rsidRDefault="00B306F3" w:rsidP="00D41C83">
            <w:pPr>
              <w:widowControl w:val="0"/>
              <w:autoSpaceDE w:val="0"/>
              <w:autoSpaceDN w:val="0"/>
              <w:adjustRightInd w:val="0"/>
              <w:spacing w:before="0" w:after="120"/>
              <w:ind w:right="402"/>
              <w:rPr>
                <w:rFonts w:eastAsiaTheme="minorHAnsi" w:cs="Arial"/>
                <w:sz w:val="22"/>
                <w:szCs w:val="22"/>
                <w:lang w:eastAsia="en-US"/>
              </w:rPr>
            </w:pPr>
            <w:r w:rsidRPr="009934C6">
              <w:rPr>
                <w:rFonts w:eastAsiaTheme="minorHAnsi" w:cs="Arial"/>
                <w:sz w:val="22"/>
                <w:szCs w:val="22"/>
                <w:lang w:eastAsia="en-US"/>
              </w:rPr>
              <w:t xml:space="preserve">Nahezu umfassende und überwiegend nachvollziehbare Darstellung der Aufgabenstellung und die in den Vergabeunterlagen beschriebenen Anforderungen der Auftraggeberin sind überwiegend erfüllt. </w:t>
            </w:r>
          </w:p>
        </w:tc>
      </w:tr>
      <w:tr w:rsidR="00FD2092" w:rsidRPr="009934C6" w14:paraId="510DD939" w14:textId="77777777" w:rsidTr="004F1EAF">
        <w:tc>
          <w:tcPr>
            <w:tcW w:w="1560" w:type="dxa"/>
          </w:tcPr>
          <w:p w14:paraId="0739C98E" w14:textId="7777777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5 Punkte</w:t>
            </w:r>
          </w:p>
        </w:tc>
        <w:tc>
          <w:tcPr>
            <w:tcW w:w="6653" w:type="dxa"/>
          </w:tcPr>
          <w:p w14:paraId="4EF61198" w14:textId="1ED7FB21" w:rsidR="00B306F3" w:rsidRPr="009934C6" w:rsidRDefault="00B306F3" w:rsidP="00D41C83">
            <w:pPr>
              <w:widowControl w:val="0"/>
              <w:autoSpaceDE w:val="0"/>
              <w:autoSpaceDN w:val="0"/>
              <w:adjustRightInd w:val="0"/>
              <w:spacing w:before="0" w:after="120"/>
              <w:ind w:right="431"/>
              <w:rPr>
                <w:rFonts w:eastAsiaTheme="minorHAnsi" w:cs="Arial"/>
                <w:sz w:val="22"/>
                <w:szCs w:val="22"/>
                <w:lang w:eastAsia="en-US"/>
              </w:rPr>
            </w:pPr>
            <w:r w:rsidRPr="009934C6">
              <w:rPr>
                <w:rFonts w:eastAsiaTheme="minorHAnsi" w:cs="Arial"/>
                <w:sz w:val="22"/>
                <w:szCs w:val="22"/>
                <w:lang w:eastAsia="en-US"/>
              </w:rPr>
              <w:t xml:space="preserve">Nur teilweise Erkennung und nur begrenzt nachvollziehbare Darstellung der Aufgabenstellung. Die in den Vergabeunterlagen beschriebenen Anforderungen der Auftraggeberin sind im befriedigenden Maß erfüllt. </w:t>
            </w:r>
          </w:p>
        </w:tc>
      </w:tr>
      <w:tr w:rsidR="00FD2092" w:rsidRPr="009934C6" w14:paraId="0B2DADF4" w14:textId="77777777" w:rsidTr="004F1EAF">
        <w:tc>
          <w:tcPr>
            <w:tcW w:w="1560" w:type="dxa"/>
          </w:tcPr>
          <w:p w14:paraId="1B5333DB" w14:textId="7777777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2,5 Punkte</w:t>
            </w:r>
          </w:p>
        </w:tc>
        <w:tc>
          <w:tcPr>
            <w:tcW w:w="6653" w:type="dxa"/>
          </w:tcPr>
          <w:p w14:paraId="677EEBEC" w14:textId="2D5B400F" w:rsidR="00B306F3" w:rsidRPr="009934C6" w:rsidRDefault="00B306F3" w:rsidP="00D41C83">
            <w:pPr>
              <w:widowControl w:val="0"/>
              <w:autoSpaceDE w:val="0"/>
              <w:autoSpaceDN w:val="0"/>
              <w:adjustRightInd w:val="0"/>
              <w:spacing w:before="0" w:after="120"/>
              <w:ind w:right="503"/>
              <w:jc w:val="both"/>
              <w:rPr>
                <w:rFonts w:eastAsiaTheme="minorHAnsi" w:cs="Arial"/>
                <w:sz w:val="22"/>
                <w:szCs w:val="22"/>
                <w:lang w:eastAsia="en-US"/>
              </w:rPr>
            </w:pPr>
            <w:r w:rsidRPr="009934C6">
              <w:rPr>
                <w:rFonts w:eastAsiaTheme="minorHAnsi" w:cs="Arial"/>
                <w:sz w:val="22"/>
                <w:szCs w:val="22"/>
                <w:lang w:eastAsia="en-US"/>
              </w:rPr>
              <w:t xml:space="preserve">Die Ausführungen zur Aufgabenstellung fehlen teilweise oder zeigen ein geringes Verständnis für die Aufgabenstellung hinsichtlich der in den Vergabe-unterlagen beschriebenen Anforderungen der Auftraggeberin </w:t>
            </w:r>
          </w:p>
        </w:tc>
      </w:tr>
    </w:tbl>
    <w:p w14:paraId="2D6335E1" w14:textId="04FCAC6B" w:rsidR="00011B29" w:rsidRPr="00117138" w:rsidRDefault="00011B29" w:rsidP="00D41C83">
      <w:pPr>
        <w:spacing w:before="0" w:after="120"/>
        <w:rPr>
          <w:rFonts w:eastAsiaTheme="minorHAnsi"/>
          <w:b/>
          <w:bCs/>
          <w:lang w:eastAsia="en-US"/>
        </w:rPr>
      </w:pPr>
      <w:r w:rsidRPr="00117138">
        <w:rPr>
          <w:rFonts w:eastAsiaTheme="minorHAnsi"/>
          <w:b/>
          <w:bCs/>
          <w:lang w:eastAsia="en-US"/>
        </w:rPr>
        <w:t xml:space="preserve">Zuschlagskriterium 2: </w:t>
      </w:r>
      <w:r w:rsidR="00642DCF" w:rsidRPr="00117138">
        <w:rPr>
          <w:rFonts w:eastAsiaTheme="minorHAnsi"/>
          <w:b/>
          <w:bCs/>
          <w:lang w:eastAsia="en-US"/>
        </w:rPr>
        <w:t>Zeitplan</w:t>
      </w:r>
      <w:r w:rsidR="00117138" w:rsidRPr="00117138">
        <w:rPr>
          <w:rFonts w:eastAsiaTheme="minorHAnsi"/>
          <w:b/>
          <w:bCs/>
          <w:lang w:eastAsia="en-US"/>
        </w:rPr>
        <w:t>ung</w:t>
      </w:r>
    </w:p>
    <w:p w14:paraId="5216C936" w14:textId="32B6C1A2" w:rsidR="00011B29" w:rsidRPr="00117138" w:rsidRDefault="00011B29" w:rsidP="00D41C83">
      <w:pPr>
        <w:spacing w:before="0" w:after="120"/>
        <w:rPr>
          <w:rFonts w:eastAsiaTheme="minorHAnsi" w:cs="Arial"/>
          <w:szCs w:val="24"/>
          <w:lang w:eastAsia="en-US"/>
        </w:rPr>
      </w:pPr>
      <w:r w:rsidRPr="00117138">
        <w:rPr>
          <w:rFonts w:eastAsiaTheme="minorHAnsi" w:cs="Arial"/>
          <w:szCs w:val="24"/>
          <w:lang w:eastAsia="en-US"/>
        </w:rPr>
        <w:t xml:space="preserve">Gewichtung: </w:t>
      </w:r>
      <w:r w:rsidR="008B7746" w:rsidRPr="00117138">
        <w:rPr>
          <w:rFonts w:eastAsiaTheme="minorHAnsi" w:cs="Arial"/>
          <w:szCs w:val="24"/>
          <w:lang w:eastAsia="en-US"/>
        </w:rPr>
        <w:t>10</w:t>
      </w:r>
      <w:r w:rsidRPr="00117138">
        <w:rPr>
          <w:rFonts w:eastAsiaTheme="minorHAnsi" w:cs="Arial"/>
          <w:szCs w:val="24"/>
          <w:lang w:eastAsia="en-US"/>
        </w:rPr>
        <w:t xml:space="preserve"> % </w:t>
      </w:r>
    </w:p>
    <w:p w14:paraId="0CFF38A5" w14:textId="04B8FA28" w:rsidR="00FD2092" w:rsidRPr="00117138" w:rsidRDefault="00FD2092" w:rsidP="00D41C83">
      <w:pPr>
        <w:spacing w:before="0" w:after="120"/>
        <w:rPr>
          <w:rFonts w:eastAsiaTheme="minorHAnsi" w:cs="Arial"/>
          <w:szCs w:val="24"/>
          <w:lang w:eastAsia="en-US"/>
        </w:rPr>
      </w:pPr>
      <w:r w:rsidRPr="00117138">
        <w:rPr>
          <w:rFonts w:eastAsiaTheme="minorHAnsi" w:cs="Arial"/>
          <w:szCs w:val="24"/>
          <w:lang w:eastAsia="en-US"/>
        </w:rPr>
        <w:t xml:space="preserve">Es ist ein Zeitplan einzureichen, der sich an den vorgegebenen Zeiten orientiert und die Einschätzung für die Umsetzbarkeit auf Basis </w:t>
      </w:r>
      <w:r w:rsidR="000E4511">
        <w:rPr>
          <w:rFonts w:eastAsiaTheme="minorHAnsi" w:cs="Arial"/>
          <w:szCs w:val="24"/>
          <w:lang w:eastAsia="en-US"/>
        </w:rPr>
        <w:t xml:space="preserve">der Ausschreibung und </w:t>
      </w:r>
      <w:r w:rsidRPr="00117138">
        <w:rPr>
          <w:rFonts w:eastAsiaTheme="minorHAnsi" w:cs="Arial"/>
          <w:szCs w:val="24"/>
          <w:lang w:eastAsia="en-US"/>
        </w:rPr>
        <w:t xml:space="preserve">der beigefügten Konzeptstudie beinhaltet. Bewertet </w:t>
      </w:r>
      <w:r w:rsidR="008B7746" w:rsidRPr="00117138">
        <w:rPr>
          <w:rFonts w:eastAsiaTheme="minorHAnsi" w:cs="Arial"/>
          <w:szCs w:val="24"/>
          <w:lang w:eastAsia="en-US"/>
        </w:rPr>
        <w:t>werden</w:t>
      </w:r>
      <w:r w:rsidRPr="00117138">
        <w:rPr>
          <w:rFonts w:eastAsiaTheme="minorHAnsi" w:cs="Arial"/>
          <w:szCs w:val="24"/>
          <w:lang w:eastAsia="en-US"/>
        </w:rPr>
        <w:t xml:space="preserve"> die Nachvollziehbarkeit und Umsetzbarkeit der Darstellung. Hierbei ist zu beachten, dass die Umsetzung von Umrüstarbeiten an den Stationen erst mit der Freigabe des Haushalts begonnen werden kann – einschließlich der Ausschreibung der baulichen Leistung.</w:t>
      </w:r>
      <w:r w:rsidR="008B7746" w:rsidRPr="00117138">
        <w:rPr>
          <w:rFonts w:eastAsiaTheme="minorHAnsi" w:cs="Arial"/>
          <w:szCs w:val="24"/>
          <w:lang w:eastAsia="en-US"/>
        </w:rPr>
        <w:t xml:space="preserve"> Der</w:t>
      </w:r>
      <w:r w:rsidR="008B7746" w:rsidRPr="00117138">
        <w:rPr>
          <w:rFonts w:eastAsiaTheme="minorHAnsi" w:cs="Arial"/>
          <w:w w:val="99"/>
          <w:szCs w:val="24"/>
          <w:lang w:eastAsia="en-US"/>
        </w:rPr>
        <w:t xml:space="preserve"> </w:t>
      </w:r>
      <w:r w:rsidR="008B7746" w:rsidRPr="00117138">
        <w:rPr>
          <w:rFonts w:eastAsiaTheme="minorHAnsi" w:cs="Arial"/>
          <w:szCs w:val="24"/>
          <w:lang w:eastAsia="en-US"/>
        </w:rPr>
        <w:t xml:space="preserve">Zeitpunkt der Haushaltsfreigabe ist mit dem 01. April des Jahres anzunehmen. Es ist für die Erstellung des Zeitplans davon </w:t>
      </w:r>
      <w:r w:rsidR="009D5766" w:rsidRPr="00117138">
        <w:rPr>
          <w:rFonts w:eastAsiaTheme="minorHAnsi" w:cs="Arial"/>
          <w:szCs w:val="24"/>
          <w:lang w:eastAsia="en-US"/>
        </w:rPr>
        <w:t>auszugehen,</w:t>
      </w:r>
      <w:r w:rsidR="008B7746" w:rsidRPr="00117138">
        <w:rPr>
          <w:rFonts w:eastAsiaTheme="minorHAnsi" w:cs="Arial"/>
          <w:szCs w:val="24"/>
          <w:lang w:eastAsia="en-US"/>
        </w:rPr>
        <w:t xml:space="preserve"> dass die entsprechenden Haushaltsmittel für die bauliche Umrüstung in drei Schritten gesichert </w:t>
      </w:r>
      <w:r w:rsidR="00556658">
        <w:rPr>
          <w:rFonts w:eastAsiaTheme="minorHAnsi" w:cs="Arial"/>
          <w:szCs w:val="24"/>
          <w:lang w:eastAsia="en-US"/>
        </w:rPr>
        <w:t>sind</w:t>
      </w:r>
      <w:r w:rsidR="008B7746" w:rsidRPr="00117138">
        <w:rPr>
          <w:rFonts w:eastAsiaTheme="minorHAnsi" w:cs="Arial"/>
          <w:szCs w:val="24"/>
          <w:lang w:eastAsia="en-US"/>
        </w:rPr>
        <w:t>.</w:t>
      </w:r>
    </w:p>
    <w:p w14:paraId="3D9D9F82" w14:textId="01096E99" w:rsidR="008B7746" w:rsidRPr="00117138" w:rsidRDefault="008B7746" w:rsidP="00D41C83">
      <w:pPr>
        <w:spacing w:before="0" w:after="120"/>
        <w:rPr>
          <w:rFonts w:eastAsiaTheme="minorHAnsi" w:cs="Arial"/>
          <w:szCs w:val="24"/>
          <w:lang w:eastAsia="en-US"/>
        </w:rPr>
      </w:pPr>
      <w:r w:rsidRPr="00117138">
        <w:rPr>
          <w:rFonts w:eastAsiaTheme="minorHAnsi" w:cs="Arial"/>
          <w:szCs w:val="24"/>
          <w:lang w:eastAsia="en-US"/>
        </w:rPr>
        <w:t>Positiv bewertet werden Angaben zu den geplanten Zeitansätzen der einzelnen Stufen und Leistungsphasen.</w:t>
      </w:r>
    </w:p>
    <w:p w14:paraId="6C6B04E3" w14:textId="76CBEFD0" w:rsidR="00FD2092" w:rsidRPr="00117138" w:rsidRDefault="008B7746" w:rsidP="00D41C83">
      <w:pPr>
        <w:spacing w:before="0" w:after="120"/>
        <w:rPr>
          <w:rFonts w:eastAsiaTheme="minorHAnsi" w:cs="Arial"/>
          <w:szCs w:val="24"/>
          <w:lang w:eastAsia="en-US"/>
        </w:rPr>
      </w:pPr>
      <w:r w:rsidRPr="00117138">
        <w:rPr>
          <w:rFonts w:eastAsiaTheme="minorHAnsi" w:cs="Arial"/>
          <w:szCs w:val="24"/>
          <w:lang w:eastAsia="en-US"/>
        </w:rPr>
        <w:t xml:space="preserve">Sollte die </w:t>
      </w:r>
      <w:r w:rsidR="00556658">
        <w:rPr>
          <w:rFonts w:eastAsiaTheme="minorHAnsi" w:cs="Arial"/>
          <w:szCs w:val="24"/>
          <w:lang w:eastAsia="en-US"/>
        </w:rPr>
        <w:t>z</w:t>
      </w:r>
      <w:r w:rsidR="00556658" w:rsidRPr="00117138">
        <w:rPr>
          <w:rFonts w:eastAsiaTheme="minorHAnsi" w:cs="Arial"/>
          <w:szCs w:val="24"/>
          <w:lang w:eastAsia="en-US"/>
        </w:rPr>
        <w:t xml:space="preserve">eitliche </w:t>
      </w:r>
      <w:r w:rsidRPr="00117138">
        <w:rPr>
          <w:rFonts w:eastAsiaTheme="minorHAnsi" w:cs="Arial"/>
          <w:szCs w:val="24"/>
          <w:lang w:eastAsia="en-US"/>
        </w:rPr>
        <w:t xml:space="preserve">Umsetzung wie in der Ausschreibungsunterlage dargestellt nicht möglich sein, so </w:t>
      </w:r>
      <w:r w:rsidR="00556658">
        <w:rPr>
          <w:rFonts w:eastAsiaTheme="minorHAnsi" w:cs="Arial"/>
          <w:szCs w:val="24"/>
          <w:lang w:eastAsia="en-US"/>
        </w:rPr>
        <w:t>soll</w:t>
      </w:r>
      <w:r w:rsidR="00556658" w:rsidRPr="00117138">
        <w:rPr>
          <w:rFonts w:eastAsiaTheme="minorHAnsi" w:cs="Arial"/>
          <w:szCs w:val="24"/>
          <w:lang w:eastAsia="en-US"/>
        </w:rPr>
        <w:t xml:space="preserve"> </w:t>
      </w:r>
      <w:r w:rsidRPr="00117138">
        <w:rPr>
          <w:rFonts w:eastAsiaTheme="minorHAnsi" w:cs="Arial"/>
          <w:szCs w:val="24"/>
          <w:lang w:eastAsia="en-US"/>
        </w:rPr>
        <w:t>dies vollständig nachvollziehbar beschrieben und dargestellt werden. Ideen für eine Optimierung der zeitlichen Abläufe werden dabei positiv berücksichtigt.</w:t>
      </w:r>
    </w:p>
    <w:p w14:paraId="5ED28DCE" w14:textId="54B83A65" w:rsidR="00D41C83" w:rsidRDefault="00D41C83">
      <w:pPr>
        <w:spacing w:before="0" w:after="160" w:line="259" w:lineRule="auto"/>
        <w:rPr>
          <w:rFonts w:eastAsiaTheme="minorHAnsi" w:cs="Arial"/>
          <w:szCs w:val="24"/>
          <w:lang w:eastAsia="en-US"/>
        </w:rPr>
      </w:pPr>
      <w:r>
        <w:rPr>
          <w:rFonts w:eastAsiaTheme="minorHAnsi" w:cs="Arial"/>
          <w:szCs w:val="24"/>
          <w:lang w:eastAsia="en-US"/>
        </w:rPr>
        <w:br w:type="page"/>
      </w:r>
    </w:p>
    <w:p w14:paraId="3AA51653" w14:textId="77777777" w:rsidR="00011B29" w:rsidRPr="00117138" w:rsidRDefault="00011B29" w:rsidP="00D41C83">
      <w:pPr>
        <w:widowControl w:val="0"/>
        <w:autoSpaceDE w:val="0"/>
        <w:autoSpaceDN w:val="0"/>
        <w:adjustRightInd w:val="0"/>
        <w:spacing w:before="0" w:after="120"/>
        <w:ind w:right="-63"/>
        <w:rPr>
          <w:rFonts w:eastAsiaTheme="minorHAnsi" w:cs="Arial"/>
          <w:szCs w:val="24"/>
          <w:lang w:eastAsia="en-US"/>
        </w:rPr>
      </w:pPr>
    </w:p>
    <w:tbl>
      <w:tblPr>
        <w:tblStyle w:val="Tabellenraster"/>
        <w:tblW w:w="0" w:type="auto"/>
        <w:tblInd w:w="-5" w:type="dxa"/>
        <w:tblLook w:val="04A0" w:firstRow="1" w:lastRow="0" w:firstColumn="1" w:lastColumn="0" w:noHBand="0" w:noVBand="1"/>
      </w:tblPr>
      <w:tblGrid>
        <w:gridCol w:w="1560"/>
        <w:gridCol w:w="6653"/>
      </w:tblGrid>
      <w:tr w:rsidR="00642DCF" w:rsidRPr="009934C6" w14:paraId="772F45DF" w14:textId="77777777" w:rsidTr="00B306F3">
        <w:tc>
          <w:tcPr>
            <w:tcW w:w="8213" w:type="dxa"/>
            <w:gridSpan w:val="2"/>
          </w:tcPr>
          <w:p w14:paraId="0ACD0B18" w14:textId="607C55E0" w:rsidR="00B306F3" w:rsidRPr="00CA6687" w:rsidRDefault="00B306F3" w:rsidP="00D41C83">
            <w:pPr>
              <w:widowControl w:val="0"/>
              <w:autoSpaceDE w:val="0"/>
              <w:autoSpaceDN w:val="0"/>
              <w:adjustRightInd w:val="0"/>
              <w:spacing w:before="0" w:after="120"/>
              <w:ind w:right="-69"/>
              <w:rPr>
                <w:rFonts w:eastAsiaTheme="minorHAnsi" w:cs="Arial"/>
                <w:b/>
                <w:bCs/>
                <w:sz w:val="22"/>
                <w:szCs w:val="22"/>
                <w:lang w:eastAsia="en-US"/>
              </w:rPr>
            </w:pPr>
            <w:r w:rsidRPr="00CA6687">
              <w:rPr>
                <w:rFonts w:eastAsiaTheme="minorHAnsi" w:cs="Arial"/>
                <w:b/>
                <w:bCs/>
                <w:sz w:val="22"/>
                <w:szCs w:val="22"/>
                <w:lang w:eastAsia="en-US"/>
              </w:rPr>
              <w:t>Bewertungsmatrix für das Zuschlagskriterium 2</w:t>
            </w:r>
          </w:p>
        </w:tc>
      </w:tr>
      <w:tr w:rsidR="00642DCF" w:rsidRPr="009934C6" w14:paraId="04E76521" w14:textId="77777777" w:rsidTr="00B306F3">
        <w:tc>
          <w:tcPr>
            <w:tcW w:w="1560" w:type="dxa"/>
          </w:tcPr>
          <w:p w14:paraId="6B987804" w14:textId="7A3EEE0D"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10 Punkte</w:t>
            </w:r>
          </w:p>
        </w:tc>
        <w:tc>
          <w:tcPr>
            <w:tcW w:w="6653" w:type="dxa"/>
          </w:tcPr>
          <w:p w14:paraId="534122F8" w14:textId="01FF1F8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 xml:space="preserve">Sehr gut nachvollziehbare und verständliche </w:t>
            </w:r>
            <w:r w:rsidR="00642DCF" w:rsidRPr="009934C6">
              <w:rPr>
                <w:rFonts w:eastAsiaTheme="minorHAnsi" w:cs="Arial"/>
                <w:sz w:val="22"/>
                <w:szCs w:val="22"/>
                <w:lang w:eastAsia="en-US"/>
              </w:rPr>
              <w:t>Aufstellung des Zeitplans einschließlich einer kurzen Erläuterung zu den einzelnen Stufen.</w:t>
            </w:r>
          </w:p>
        </w:tc>
      </w:tr>
      <w:tr w:rsidR="00642DCF" w:rsidRPr="009934C6" w14:paraId="0CAFDCBD" w14:textId="77777777" w:rsidTr="00B306F3">
        <w:tc>
          <w:tcPr>
            <w:tcW w:w="1560" w:type="dxa"/>
          </w:tcPr>
          <w:p w14:paraId="3C1F5F15" w14:textId="3F9A9F4E"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7,5 Punkte</w:t>
            </w:r>
          </w:p>
        </w:tc>
        <w:tc>
          <w:tcPr>
            <w:tcW w:w="6653" w:type="dxa"/>
          </w:tcPr>
          <w:p w14:paraId="1A8F7608" w14:textId="56CD3837"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 xml:space="preserve">Gut nachvollziehbare und größtenteils verständliche </w:t>
            </w:r>
            <w:r w:rsidR="00642DCF" w:rsidRPr="009934C6">
              <w:rPr>
                <w:rFonts w:eastAsiaTheme="minorHAnsi" w:cs="Arial"/>
                <w:sz w:val="22"/>
                <w:szCs w:val="22"/>
                <w:lang w:eastAsia="en-US"/>
              </w:rPr>
              <w:t>Aufstellung des Zeitplans einschließlich einer kurzen Erläuterung zu den einzelnen Stufen.</w:t>
            </w:r>
          </w:p>
        </w:tc>
      </w:tr>
      <w:tr w:rsidR="00642DCF" w:rsidRPr="009934C6" w14:paraId="0BB0736B" w14:textId="77777777" w:rsidTr="00B306F3">
        <w:tc>
          <w:tcPr>
            <w:tcW w:w="1560" w:type="dxa"/>
          </w:tcPr>
          <w:p w14:paraId="51B3EB3E" w14:textId="4A79E15F"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5 Punkte</w:t>
            </w:r>
          </w:p>
        </w:tc>
        <w:tc>
          <w:tcPr>
            <w:tcW w:w="6653" w:type="dxa"/>
          </w:tcPr>
          <w:p w14:paraId="7E548648" w14:textId="0913EAC9"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 xml:space="preserve">Teilweise und nur befriedigende </w:t>
            </w:r>
            <w:r w:rsidR="00642DCF" w:rsidRPr="009934C6">
              <w:rPr>
                <w:rFonts w:eastAsiaTheme="minorHAnsi" w:cs="Arial"/>
                <w:sz w:val="22"/>
                <w:szCs w:val="22"/>
                <w:lang w:eastAsia="en-US"/>
              </w:rPr>
              <w:t>Aufstellung des Zeitplans einschließlich einer kurzen Erläuterung zu den einzelnen Stufen.</w:t>
            </w:r>
          </w:p>
        </w:tc>
      </w:tr>
      <w:tr w:rsidR="00642DCF" w:rsidRPr="009934C6" w14:paraId="071531E9" w14:textId="77777777" w:rsidTr="00B306F3">
        <w:tc>
          <w:tcPr>
            <w:tcW w:w="1560" w:type="dxa"/>
          </w:tcPr>
          <w:p w14:paraId="0B487BB5" w14:textId="7DC1F755"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2,5 Punkte</w:t>
            </w:r>
          </w:p>
        </w:tc>
        <w:tc>
          <w:tcPr>
            <w:tcW w:w="6653" w:type="dxa"/>
          </w:tcPr>
          <w:p w14:paraId="76BE8C31" w14:textId="394AC116" w:rsidR="00B306F3" w:rsidRPr="009934C6" w:rsidRDefault="00B306F3" w:rsidP="00D41C83">
            <w:pPr>
              <w:widowControl w:val="0"/>
              <w:autoSpaceDE w:val="0"/>
              <w:autoSpaceDN w:val="0"/>
              <w:adjustRightInd w:val="0"/>
              <w:spacing w:before="0" w:after="120"/>
              <w:ind w:right="-69"/>
              <w:rPr>
                <w:rFonts w:eastAsiaTheme="minorHAnsi" w:cs="Arial"/>
                <w:sz w:val="22"/>
                <w:szCs w:val="22"/>
                <w:lang w:eastAsia="en-US"/>
              </w:rPr>
            </w:pPr>
            <w:r w:rsidRPr="009934C6">
              <w:rPr>
                <w:rFonts w:eastAsiaTheme="minorHAnsi" w:cs="Arial"/>
                <w:sz w:val="22"/>
                <w:szCs w:val="22"/>
                <w:lang w:eastAsia="en-US"/>
              </w:rPr>
              <w:t xml:space="preserve">Nur ausreichende </w:t>
            </w:r>
            <w:r w:rsidR="00642DCF" w:rsidRPr="009934C6">
              <w:rPr>
                <w:rFonts w:eastAsiaTheme="minorHAnsi" w:cs="Arial"/>
                <w:sz w:val="22"/>
                <w:szCs w:val="22"/>
                <w:lang w:eastAsia="en-US"/>
              </w:rPr>
              <w:t>Aufstellung des Zeitplans einschließlich einer kurzen Erläuterung zu den einzelnen Stufen.</w:t>
            </w:r>
          </w:p>
        </w:tc>
      </w:tr>
    </w:tbl>
    <w:p w14:paraId="7045621A" w14:textId="77777777" w:rsidR="00D41C83" w:rsidRDefault="00D41C83" w:rsidP="00D41C83">
      <w:pPr>
        <w:spacing w:before="0" w:after="120"/>
        <w:jc w:val="both"/>
        <w:rPr>
          <w:rFonts w:cs="Arial"/>
          <w:b/>
          <w:szCs w:val="24"/>
        </w:rPr>
      </w:pPr>
    </w:p>
    <w:p w14:paraId="7E4267D8" w14:textId="1FD95959" w:rsidR="00B306F3" w:rsidRPr="000E4511" w:rsidRDefault="00B306F3" w:rsidP="00D41C83">
      <w:pPr>
        <w:spacing w:before="0" w:after="120"/>
        <w:jc w:val="both"/>
        <w:rPr>
          <w:rFonts w:cs="Arial"/>
          <w:b/>
          <w:szCs w:val="24"/>
        </w:rPr>
      </w:pPr>
      <w:r w:rsidRPr="00117138">
        <w:rPr>
          <w:rFonts w:cs="Arial"/>
          <w:b/>
          <w:szCs w:val="24"/>
        </w:rPr>
        <w:t xml:space="preserve">Zuschlagskriterium 3: Honorar </w:t>
      </w:r>
      <w:r w:rsidR="000E4511" w:rsidRPr="000E4511">
        <w:rPr>
          <w:rFonts w:eastAsiaTheme="minorHAnsi" w:cs="Arial"/>
          <w:b/>
          <w:szCs w:val="24"/>
          <w:lang w:eastAsia="en-US"/>
        </w:rPr>
        <w:t>für die Grundleistungen und besonderen Leistungen</w:t>
      </w:r>
    </w:p>
    <w:p w14:paraId="5496C3E7" w14:textId="45A14489" w:rsidR="00B306F3" w:rsidRPr="00117138" w:rsidRDefault="00B306F3" w:rsidP="00D41C83">
      <w:pPr>
        <w:spacing w:before="0" w:after="120"/>
        <w:jc w:val="both"/>
        <w:rPr>
          <w:rFonts w:cs="Arial"/>
          <w:bCs/>
          <w:szCs w:val="24"/>
        </w:rPr>
      </w:pPr>
      <w:r w:rsidRPr="00117138">
        <w:rPr>
          <w:rFonts w:cs="Arial"/>
          <w:bCs/>
          <w:szCs w:val="24"/>
        </w:rPr>
        <w:t xml:space="preserve">Gewichtung: </w:t>
      </w:r>
      <w:r w:rsidR="00254613">
        <w:rPr>
          <w:rFonts w:cs="Arial"/>
          <w:bCs/>
          <w:szCs w:val="24"/>
        </w:rPr>
        <w:t>3</w:t>
      </w:r>
      <w:r w:rsidR="002F42E3">
        <w:rPr>
          <w:rFonts w:cs="Arial"/>
          <w:bCs/>
          <w:szCs w:val="24"/>
        </w:rPr>
        <w:t>0</w:t>
      </w:r>
      <w:r w:rsidRPr="00117138">
        <w:rPr>
          <w:rFonts w:cs="Arial"/>
          <w:bCs/>
          <w:szCs w:val="24"/>
        </w:rPr>
        <w:t xml:space="preserve"> % </w:t>
      </w:r>
    </w:p>
    <w:p w14:paraId="0E4B011E" w14:textId="2DF3309C" w:rsidR="00B306F3" w:rsidRPr="00117138" w:rsidRDefault="00B306F3" w:rsidP="00D41C83">
      <w:pPr>
        <w:spacing w:before="0" w:after="120"/>
        <w:jc w:val="both"/>
        <w:rPr>
          <w:rFonts w:cs="Arial"/>
          <w:bCs/>
          <w:szCs w:val="24"/>
        </w:rPr>
      </w:pPr>
      <w:bookmarkStart w:id="13" w:name="_Hlk225337009"/>
      <w:r w:rsidRPr="00117138">
        <w:rPr>
          <w:rFonts w:cs="Arial"/>
          <w:bCs/>
          <w:szCs w:val="24"/>
        </w:rPr>
        <w:t xml:space="preserve">Bewertet wird das Honorarangebot Netto (inkl. Nebenkosten). Die volle Punktzahl (10 Punkte) werden für das niedrigste Honorarangebot vergeben. An die übrigen Bieter werden Punkte gemäß der prozentualen Abweichung gegenüber dem niedrigsten Honorarangebot vergeben (lineare Interpolation). </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551"/>
        <w:gridCol w:w="2082"/>
      </w:tblGrid>
      <w:tr w:rsidR="00642DCF" w:rsidRPr="00117138" w14:paraId="5186660C" w14:textId="77777777" w:rsidTr="00B306F3">
        <w:trPr>
          <w:jc w:val="center"/>
        </w:trPr>
        <w:tc>
          <w:tcPr>
            <w:tcW w:w="2694" w:type="dxa"/>
            <w:vMerge w:val="restart"/>
            <w:vAlign w:val="center"/>
          </w:tcPr>
          <w:p w14:paraId="45CE2F29" w14:textId="531D783D" w:rsidR="00B306F3" w:rsidRPr="00117138" w:rsidRDefault="00B306F3" w:rsidP="00D41C83">
            <w:pPr>
              <w:spacing w:before="0" w:after="120"/>
              <w:jc w:val="both"/>
              <w:rPr>
                <w:rFonts w:cs="Arial"/>
                <w:bCs/>
                <w:szCs w:val="24"/>
              </w:rPr>
            </w:pPr>
            <w:r w:rsidRPr="00117138">
              <w:rPr>
                <w:rFonts w:cs="Arial"/>
                <w:bCs/>
                <w:szCs w:val="24"/>
              </w:rPr>
              <w:t>Punktzahl Bieter*in =</w:t>
            </w:r>
          </w:p>
        </w:tc>
        <w:tc>
          <w:tcPr>
            <w:tcW w:w="2551" w:type="dxa"/>
            <w:tcBorders>
              <w:bottom w:val="dashSmallGap" w:sz="8" w:space="0" w:color="auto"/>
            </w:tcBorders>
            <w:vAlign w:val="center"/>
          </w:tcPr>
          <w:p w14:paraId="11F416D5" w14:textId="6509CD29" w:rsidR="00B306F3" w:rsidRPr="00117138" w:rsidRDefault="00B306F3" w:rsidP="00D41C83">
            <w:pPr>
              <w:spacing w:before="0" w:after="120"/>
              <w:jc w:val="both"/>
              <w:rPr>
                <w:rFonts w:cs="Arial"/>
                <w:bCs/>
                <w:szCs w:val="24"/>
              </w:rPr>
            </w:pPr>
            <w:r w:rsidRPr="00117138">
              <w:rPr>
                <w:rFonts w:cs="Arial"/>
                <w:bCs/>
                <w:szCs w:val="24"/>
              </w:rPr>
              <w:t>Niedrigstes Angebot</w:t>
            </w:r>
          </w:p>
        </w:tc>
        <w:tc>
          <w:tcPr>
            <w:tcW w:w="2082" w:type="dxa"/>
            <w:vMerge w:val="restart"/>
            <w:vAlign w:val="center"/>
          </w:tcPr>
          <w:p w14:paraId="5C1CA22C" w14:textId="21B883D8" w:rsidR="00B306F3" w:rsidRPr="00117138" w:rsidRDefault="00B306F3" w:rsidP="00D41C83">
            <w:pPr>
              <w:spacing w:before="0" w:after="120"/>
              <w:jc w:val="both"/>
              <w:rPr>
                <w:rFonts w:cs="Arial"/>
                <w:bCs/>
                <w:szCs w:val="24"/>
              </w:rPr>
            </w:pPr>
            <w:r w:rsidRPr="00117138">
              <w:rPr>
                <w:rFonts w:cs="Arial"/>
                <w:bCs/>
                <w:szCs w:val="24"/>
              </w:rPr>
              <w:t xml:space="preserve"> X 10 Punkte</w:t>
            </w:r>
          </w:p>
        </w:tc>
      </w:tr>
      <w:tr w:rsidR="00117138" w:rsidRPr="00117138" w14:paraId="73408E41" w14:textId="77777777" w:rsidTr="00B306F3">
        <w:trPr>
          <w:jc w:val="center"/>
        </w:trPr>
        <w:tc>
          <w:tcPr>
            <w:tcW w:w="2694" w:type="dxa"/>
            <w:vMerge/>
            <w:vAlign w:val="center"/>
          </w:tcPr>
          <w:p w14:paraId="2C05C210" w14:textId="77777777" w:rsidR="00B306F3" w:rsidRPr="00117138" w:rsidRDefault="00B306F3" w:rsidP="00B306F3">
            <w:pPr>
              <w:spacing w:line="276" w:lineRule="auto"/>
              <w:jc w:val="both"/>
              <w:rPr>
                <w:rFonts w:cs="Arial"/>
                <w:bCs/>
                <w:szCs w:val="24"/>
              </w:rPr>
            </w:pPr>
          </w:p>
        </w:tc>
        <w:tc>
          <w:tcPr>
            <w:tcW w:w="2551" w:type="dxa"/>
            <w:tcBorders>
              <w:top w:val="dashSmallGap" w:sz="8" w:space="0" w:color="auto"/>
            </w:tcBorders>
            <w:vAlign w:val="center"/>
          </w:tcPr>
          <w:p w14:paraId="73F2A245" w14:textId="39FC495D" w:rsidR="00B306F3" w:rsidRPr="00117138" w:rsidRDefault="00B306F3" w:rsidP="00D41C83">
            <w:pPr>
              <w:spacing w:before="0" w:after="120"/>
              <w:jc w:val="both"/>
              <w:rPr>
                <w:rFonts w:cs="Arial"/>
                <w:bCs/>
                <w:szCs w:val="24"/>
              </w:rPr>
            </w:pPr>
            <w:r w:rsidRPr="00117138">
              <w:rPr>
                <w:rFonts w:cs="Arial"/>
                <w:bCs/>
                <w:szCs w:val="24"/>
              </w:rPr>
              <w:t>Angebot Bieter*in</w:t>
            </w:r>
          </w:p>
        </w:tc>
        <w:tc>
          <w:tcPr>
            <w:tcW w:w="2082" w:type="dxa"/>
            <w:vMerge/>
            <w:vAlign w:val="center"/>
          </w:tcPr>
          <w:p w14:paraId="3E4835B1" w14:textId="77777777" w:rsidR="00B306F3" w:rsidRPr="00117138" w:rsidRDefault="00B306F3" w:rsidP="00B306F3">
            <w:pPr>
              <w:spacing w:line="276" w:lineRule="auto"/>
              <w:jc w:val="both"/>
              <w:rPr>
                <w:rFonts w:cs="Arial"/>
                <w:bCs/>
                <w:szCs w:val="24"/>
              </w:rPr>
            </w:pPr>
          </w:p>
        </w:tc>
      </w:tr>
    </w:tbl>
    <w:p w14:paraId="6ED603BD" w14:textId="77777777" w:rsidR="00D41C83" w:rsidRDefault="00D41C83" w:rsidP="00D41C83">
      <w:pPr>
        <w:spacing w:before="0" w:after="120"/>
        <w:jc w:val="both"/>
        <w:rPr>
          <w:rFonts w:cs="Arial"/>
          <w:bCs/>
          <w:szCs w:val="24"/>
        </w:rPr>
      </w:pPr>
    </w:p>
    <w:p w14:paraId="4D2BC881" w14:textId="30D1772F" w:rsidR="00011B29" w:rsidRDefault="00B306F3" w:rsidP="00D41C83">
      <w:pPr>
        <w:spacing w:before="0" w:after="120"/>
        <w:jc w:val="both"/>
        <w:rPr>
          <w:rFonts w:cs="Arial"/>
          <w:bCs/>
          <w:szCs w:val="24"/>
        </w:rPr>
      </w:pPr>
      <w:r w:rsidRPr="00117138">
        <w:rPr>
          <w:rFonts w:cs="Arial"/>
          <w:bCs/>
          <w:szCs w:val="24"/>
        </w:rPr>
        <w:t>Das Ergebnis wird mathematisch auf zwei Dezimalstellen gerundet.</w:t>
      </w:r>
    </w:p>
    <w:p w14:paraId="5F772800" w14:textId="77777777" w:rsidR="000E4511" w:rsidRDefault="000E4511" w:rsidP="00D41C83">
      <w:pPr>
        <w:spacing w:before="0" w:after="120"/>
        <w:jc w:val="both"/>
        <w:rPr>
          <w:rFonts w:cs="Arial"/>
          <w:bCs/>
          <w:szCs w:val="24"/>
        </w:rPr>
      </w:pPr>
    </w:p>
    <w:bookmarkEnd w:id="13"/>
    <w:p w14:paraId="6F86C6D1" w14:textId="529BAC8E" w:rsidR="00642DCF" w:rsidRDefault="00642DCF" w:rsidP="00D41C83">
      <w:pPr>
        <w:spacing w:before="0" w:after="120"/>
        <w:jc w:val="both"/>
        <w:rPr>
          <w:rFonts w:cs="Arial"/>
          <w:b/>
          <w:szCs w:val="24"/>
        </w:rPr>
      </w:pPr>
      <w:r w:rsidRPr="00117138">
        <w:rPr>
          <w:rFonts w:cs="Arial"/>
          <w:b/>
          <w:szCs w:val="24"/>
        </w:rPr>
        <w:t>Maximal erreichbare Punkte</w:t>
      </w:r>
    </w:p>
    <w:tbl>
      <w:tblPr>
        <w:tblStyle w:val="Tabellenraster"/>
        <w:tblW w:w="0" w:type="auto"/>
        <w:tblLook w:val="04A0" w:firstRow="1" w:lastRow="0" w:firstColumn="1" w:lastColumn="0" w:noHBand="0" w:noVBand="1"/>
      </w:tblPr>
      <w:tblGrid>
        <w:gridCol w:w="3427"/>
        <w:gridCol w:w="1530"/>
        <w:gridCol w:w="1589"/>
        <w:gridCol w:w="2516"/>
      </w:tblGrid>
      <w:tr w:rsidR="00642DCF" w:rsidRPr="009934C6" w14:paraId="02B466F6" w14:textId="77777777" w:rsidTr="009934C6">
        <w:tc>
          <w:tcPr>
            <w:tcW w:w="3427" w:type="dxa"/>
            <w:shd w:val="clear" w:color="auto" w:fill="D9D9D9" w:themeFill="background1" w:themeFillShade="D9"/>
          </w:tcPr>
          <w:p w14:paraId="2A3357E7" w14:textId="7A6C2408" w:rsidR="00642DCF" w:rsidRPr="009934C6" w:rsidRDefault="00642DCF" w:rsidP="00D41C83">
            <w:pPr>
              <w:spacing w:before="0" w:after="120"/>
              <w:jc w:val="both"/>
              <w:rPr>
                <w:rFonts w:cs="Arial"/>
                <w:b/>
                <w:sz w:val="22"/>
                <w:szCs w:val="22"/>
              </w:rPr>
            </w:pPr>
            <w:r w:rsidRPr="009934C6">
              <w:rPr>
                <w:rFonts w:cs="Arial"/>
                <w:b/>
                <w:sz w:val="22"/>
                <w:szCs w:val="22"/>
              </w:rPr>
              <w:t>Zuschlagskriterium</w:t>
            </w:r>
          </w:p>
        </w:tc>
        <w:tc>
          <w:tcPr>
            <w:tcW w:w="1530" w:type="dxa"/>
            <w:shd w:val="clear" w:color="auto" w:fill="D9D9D9" w:themeFill="background1" w:themeFillShade="D9"/>
          </w:tcPr>
          <w:p w14:paraId="0EBFFA2F" w14:textId="1DE7BF34" w:rsidR="00642DCF" w:rsidRPr="009934C6" w:rsidRDefault="00642DCF" w:rsidP="00D41C83">
            <w:pPr>
              <w:spacing w:before="0" w:after="120"/>
              <w:jc w:val="both"/>
              <w:rPr>
                <w:rFonts w:cs="Arial"/>
                <w:b/>
                <w:sz w:val="22"/>
                <w:szCs w:val="22"/>
              </w:rPr>
            </w:pPr>
            <w:r w:rsidRPr="009934C6">
              <w:rPr>
                <w:rFonts w:cs="Arial"/>
                <w:b/>
                <w:sz w:val="22"/>
                <w:szCs w:val="22"/>
              </w:rPr>
              <w:t>Gewichtung</w:t>
            </w:r>
          </w:p>
        </w:tc>
        <w:tc>
          <w:tcPr>
            <w:tcW w:w="1589" w:type="dxa"/>
            <w:shd w:val="clear" w:color="auto" w:fill="D9D9D9" w:themeFill="background1" w:themeFillShade="D9"/>
          </w:tcPr>
          <w:p w14:paraId="75ED9890" w14:textId="34B10A0F" w:rsidR="00642DCF" w:rsidRPr="009934C6" w:rsidRDefault="00642DCF" w:rsidP="00D41C83">
            <w:pPr>
              <w:spacing w:before="0" w:after="120"/>
              <w:jc w:val="both"/>
              <w:rPr>
                <w:rFonts w:cs="Arial"/>
                <w:b/>
                <w:sz w:val="22"/>
                <w:szCs w:val="22"/>
              </w:rPr>
            </w:pPr>
            <w:r w:rsidRPr="009934C6">
              <w:rPr>
                <w:rFonts w:cs="Arial"/>
                <w:b/>
                <w:sz w:val="22"/>
                <w:szCs w:val="22"/>
              </w:rPr>
              <w:t>Maximale Punktzahl</w:t>
            </w:r>
          </w:p>
        </w:tc>
        <w:tc>
          <w:tcPr>
            <w:tcW w:w="2516" w:type="dxa"/>
            <w:shd w:val="clear" w:color="auto" w:fill="D9D9D9" w:themeFill="background1" w:themeFillShade="D9"/>
          </w:tcPr>
          <w:p w14:paraId="6706E03E" w14:textId="77777777" w:rsidR="00642DCF" w:rsidRPr="009934C6" w:rsidRDefault="00642DCF" w:rsidP="00D41C83">
            <w:pPr>
              <w:spacing w:before="0" w:after="120"/>
              <w:jc w:val="both"/>
              <w:rPr>
                <w:rFonts w:cs="Arial"/>
                <w:b/>
                <w:sz w:val="22"/>
                <w:szCs w:val="22"/>
              </w:rPr>
            </w:pPr>
            <w:r w:rsidRPr="009934C6">
              <w:rPr>
                <w:rFonts w:cs="Arial"/>
                <w:b/>
                <w:sz w:val="22"/>
                <w:szCs w:val="22"/>
              </w:rPr>
              <w:t xml:space="preserve">Gewichtete Punkte </w:t>
            </w:r>
          </w:p>
          <w:p w14:paraId="3702D50F" w14:textId="35A099DC" w:rsidR="00642DCF" w:rsidRPr="009934C6" w:rsidRDefault="00642DCF" w:rsidP="00D41C83">
            <w:pPr>
              <w:spacing w:before="0" w:after="120"/>
              <w:jc w:val="both"/>
              <w:rPr>
                <w:rFonts w:cs="Arial"/>
                <w:bCs/>
                <w:sz w:val="22"/>
                <w:szCs w:val="22"/>
              </w:rPr>
            </w:pPr>
            <w:r w:rsidRPr="009934C6">
              <w:rPr>
                <w:rFonts w:cs="Arial"/>
                <w:bCs/>
                <w:sz w:val="22"/>
                <w:szCs w:val="22"/>
              </w:rPr>
              <w:t>Gewichtung x Punktzahl</w:t>
            </w:r>
          </w:p>
        </w:tc>
      </w:tr>
      <w:tr w:rsidR="00642DCF" w:rsidRPr="009934C6" w14:paraId="17ED1216" w14:textId="77777777" w:rsidTr="009934C6">
        <w:tc>
          <w:tcPr>
            <w:tcW w:w="3427" w:type="dxa"/>
          </w:tcPr>
          <w:p w14:paraId="5DDE9BEB" w14:textId="52CD00C1" w:rsidR="00642DCF" w:rsidRPr="009934C6" w:rsidRDefault="002B6CF7" w:rsidP="00D41C83">
            <w:pPr>
              <w:spacing w:before="0" w:after="120"/>
              <w:jc w:val="both"/>
              <w:rPr>
                <w:rFonts w:cs="Arial"/>
                <w:bCs/>
                <w:sz w:val="22"/>
                <w:szCs w:val="22"/>
              </w:rPr>
            </w:pPr>
            <w:r>
              <w:rPr>
                <w:rFonts w:cs="Arial"/>
                <w:bCs/>
                <w:sz w:val="22"/>
                <w:szCs w:val="22"/>
              </w:rPr>
              <w:t>Erfahr</w:t>
            </w:r>
            <w:r w:rsidR="009D5766" w:rsidRPr="009934C6">
              <w:rPr>
                <w:rFonts w:cs="Arial"/>
                <w:bCs/>
                <w:sz w:val="22"/>
                <w:szCs w:val="22"/>
              </w:rPr>
              <w:t>ungsnachweis Referenz 1</w:t>
            </w:r>
          </w:p>
        </w:tc>
        <w:tc>
          <w:tcPr>
            <w:tcW w:w="1530" w:type="dxa"/>
          </w:tcPr>
          <w:p w14:paraId="40107B30" w14:textId="773B391E" w:rsidR="00642DCF" w:rsidRPr="009934C6" w:rsidRDefault="00254613" w:rsidP="00D41C83">
            <w:pPr>
              <w:spacing w:before="0" w:after="120"/>
              <w:jc w:val="both"/>
              <w:rPr>
                <w:rFonts w:cs="Arial"/>
                <w:b/>
                <w:sz w:val="22"/>
                <w:szCs w:val="22"/>
              </w:rPr>
            </w:pPr>
            <w:r>
              <w:rPr>
                <w:rFonts w:cs="Arial"/>
                <w:b/>
                <w:sz w:val="22"/>
                <w:szCs w:val="22"/>
              </w:rPr>
              <w:t>30</w:t>
            </w:r>
            <w:r w:rsidR="00642DCF" w:rsidRPr="009934C6">
              <w:rPr>
                <w:rFonts w:cs="Arial"/>
                <w:b/>
                <w:sz w:val="22"/>
                <w:szCs w:val="22"/>
              </w:rPr>
              <w:t xml:space="preserve"> %</w:t>
            </w:r>
          </w:p>
        </w:tc>
        <w:tc>
          <w:tcPr>
            <w:tcW w:w="1589" w:type="dxa"/>
          </w:tcPr>
          <w:p w14:paraId="5352B1BC" w14:textId="59DA281B" w:rsidR="00642DCF" w:rsidRPr="009934C6" w:rsidRDefault="00642DCF" w:rsidP="00D41C83">
            <w:pPr>
              <w:spacing w:before="0" w:after="120"/>
              <w:jc w:val="both"/>
              <w:rPr>
                <w:rFonts w:cs="Arial"/>
                <w:b/>
                <w:sz w:val="22"/>
                <w:szCs w:val="22"/>
              </w:rPr>
            </w:pPr>
            <w:r w:rsidRPr="009934C6">
              <w:rPr>
                <w:rFonts w:cs="Arial"/>
                <w:b/>
                <w:sz w:val="22"/>
                <w:szCs w:val="22"/>
              </w:rPr>
              <w:t>10</w:t>
            </w:r>
          </w:p>
        </w:tc>
        <w:tc>
          <w:tcPr>
            <w:tcW w:w="2516" w:type="dxa"/>
          </w:tcPr>
          <w:p w14:paraId="26795636" w14:textId="035CCEFC" w:rsidR="009D5766" w:rsidRPr="009934C6" w:rsidRDefault="00254613" w:rsidP="00D41C83">
            <w:pPr>
              <w:spacing w:before="0" w:after="120"/>
              <w:jc w:val="center"/>
              <w:rPr>
                <w:rFonts w:cs="Arial"/>
                <w:b/>
                <w:sz w:val="22"/>
                <w:szCs w:val="22"/>
              </w:rPr>
            </w:pPr>
            <w:r>
              <w:rPr>
                <w:rFonts w:cs="Arial"/>
                <w:b/>
                <w:sz w:val="22"/>
                <w:szCs w:val="22"/>
              </w:rPr>
              <w:t>300</w:t>
            </w:r>
          </w:p>
        </w:tc>
      </w:tr>
      <w:tr w:rsidR="00642DCF" w:rsidRPr="009934C6" w14:paraId="3B00C6E3" w14:textId="77777777" w:rsidTr="009934C6">
        <w:tc>
          <w:tcPr>
            <w:tcW w:w="3427" w:type="dxa"/>
          </w:tcPr>
          <w:p w14:paraId="7CDB9FDE" w14:textId="1CF30674" w:rsidR="00642DCF" w:rsidRPr="009934C6" w:rsidRDefault="002B6CF7" w:rsidP="00D41C83">
            <w:pPr>
              <w:spacing w:before="0" w:after="120"/>
              <w:jc w:val="both"/>
              <w:rPr>
                <w:rFonts w:cs="Arial"/>
                <w:bCs/>
                <w:sz w:val="22"/>
                <w:szCs w:val="22"/>
              </w:rPr>
            </w:pPr>
            <w:r>
              <w:rPr>
                <w:rFonts w:cs="Arial"/>
                <w:bCs/>
                <w:sz w:val="22"/>
                <w:szCs w:val="22"/>
              </w:rPr>
              <w:t>Erfahr</w:t>
            </w:r>
            <w:r w:rsidRPr="009934C6">
              <w:rPr>
                <w:rFonts w:cs="Arial"/>
                <w:bCs/>
                <w:sz w:val="22"/>
                <w:szCs w:val="22"/>
              </w:rPr>
              <w:t>ungsnachweis</w:t>
            </w:r>
            <w:r w:rsidR="009D5766" w:rsidRPr="009934C6">
              <w:rPr>
                <w:rFonts w:cs="Arial"/>
                <w:bCs/>
                <w:sz w:val="22"/>
                <w:szCs w:val="22"/>
              </w:rPr>
              <w:t xml:space="preserve"> Referenz 2</w:t>
            </w:r>
          </w:p>
        </w:tc>
        <w:tc>
          <w:tcPr>
            <w:tcW w:w="1530" w:type="dxa"/>
          </w:tcPr>
          <w:p w14:paraId="10910B9A" w14:textId="01270282" w:rsidR="00642DCF" w:rsidRPr="009934C6" w:rsidRDefault="00254613" w:rsidP="00D41C83">
            <w:pPr>
              <w:spacing w:before="0" w:after="120"/>
              <w:jc w:val="both"/>
              <w:rPr>
                <w:rFonts w:cs="Arial"/>
                <w:b/>
                <w:sz w:val="22"/>
                <w:szCs w:val="22"/>
              </w:rPr>
            </w:pPr>
            <w:r>
              <w:rPr>
                <w:rFonts w:cs="Arial"/>
                <w:b/>
                <w:sz w:val="22"/>
                <w:szCs w:val="22"/>
              </w:rPr>
              <w:t>20</w:t>
            </w:r>
            <w:r w:rsidR="009D5766" w:rsidRPr="009934C6">
              <w:rPr>
                <w:rFonts w:cs="Arial"/>
                <w:b/>
                <w:sz w:val="22"/>
                <w:szCs w:val="22"/>
              </w:rPr>
              <w:t xml:space="preserve"> %</w:t>
            </w:r>
          </w:p>
        </w:tc>
        <w:tc>
          <w:tcPr>
            <w:tcW w:w="1589" w:type="dxa"/>
          </w:tcPr>
          <w:p w14:paraId="2776C17A" w14:textId="70F7E23F" w:rsidR="00642DCF" w:rsidRPr="009934C6" w:rsidRDefault="009D5766" w:rsidP="00D41C83">
            <w:pPr>
              <w:spacing w:before="0" w:after="120"/>
              <w:jc w:val="both"/>
              <w:rPr>
                <w:rFonts w:cs="Arial"/>
                <w:b/>
                <w:sz w:val="22"/>
                <w:szCs w:val="22"/>
              </w:rPr>
            </w:pPr>
            <w:r w:rsidRPr="009934C6">
              <w:rPr>
                <w:rFonts w:cs="Arial"/>
                <w:b/>
                <w:sz w:val="22"/>
                <w:szCs w:val="22"/>
              </w:rPr>
              <w:t>10</w:t>
            </w:r>
          </w:p>
        </w:tc>
        <w:tc>
          <w:tcPr>
            <w:tcW w:w="2516" w:type="dxa"/>
          </w:tcPr>
          <w:p w14:paraId="11E93772" w14:textId="108FE571" w:rsidR="00642DCF" w:rsidRPr="009934C6" w:rsidRDefault="00254613" w:rsidP="00D41C83">
            <w:pPr>
              <w:spacing w:before="0" w:after="120"/>
              <w:jc w:val="center"/>
              <w:rPr>
                <w:rFonts w:cs="Arial"/>
                <w:b/>
                <w:sz w:val="22"/>
                <w:szCs w:val="22"/>
              </w:rPr>
            </w:pPr>
            <w:r>
              <w:rPr>
                <w:rFonts w:cs="Arial"/>
                <w:b/>
                <w:sz w:val="22"/>
                <w:szCs w:val="22"/>
              </w:rPr>
              <w:t>20</w:t>
            </w:r>
            <w:r w:rsidR="009D5766" w:rsidRPr="009934C6">
              <w:rPr>
                <w:rFonts w:cs="Arial"/>
                <w:b/>
                <w:sz w:val="22"/>
                <w:szCs w:val="22"/>
              </w:rPr>
              <w:t>0</w:t>
            </w:r>
          </w:p>
        </w:tc>
      </w:tr>
      <w:tr w:rsidR="00642DCF" w:rsidRPr="009934C6" w14:paraId="65DF3357" w14:textId="77777777" w:rsidTr="009934C6">
        <w:tc>
          <w:tcPr>
            <w:tcW w:w="3427" w:type="dxa"/>
          </w:tcPr>
          <w:p w14:paraId="27DACE54" w14:textId="0F45155B" w:rsidR="00642DCF" w:rsidRPr="009934C6" w:rsidRDefault="002B6CF7" w:rsidP="00D41C83">
            <w:pPr>
              <w:spacing w:before="0" w:after="120"/>
              <w:jc w:val="both"/>
              <w:rPr>
                <w:rFonts w:cs="Arial"/>
                <w:bCs/>
                <w:sz w:val="22"/>
                <w:szCs w:val="22"/>
              </w:rPr>
            </w:pPr>
            <w:r>
              <w:rPr>
                <w:rFonts w:cs="Arial"/>
                <w:bCs/>
                <w:sz w:val="22"/>
                <w:szCs w:val="22"/>
              </w:rPr>
              <w:t>Erfahr</w:t>
            </w:r>
            <w:r w:rsidRPr="009934C6">
              <w:rPr>
                <w:rFonts w:cs="Arial"/>
                <w:bCs/>
                <w:sz w:val="22"/>
                <w:szCs w:val="22"/>
              </w:rPr>
              <w:t>ungsnachweis</w:t>
            </w:r>
            <w:r w:rsidR="009D5766" w:rsidRPr="009934C6">
              <w:rPr>
                <w:rFonts w:cs="Arial"/>
                <w:bCs/>
                <w:sz w:val="22"/>
                <w:szCs w:val="22"/>
              </w:rPr>
              <w:t xml:space="preserve"> Referenz 3</w:t>
            </w:r>
          </w:p>
        </w:tc>
        <w:tc>
          <w:tcPr>
            <w:tcW w:w="1530" w:type="dxa"/>
          </w:tcPr>
          <w:p w14:paraId="102A3A85" w14:textId="769B9C4B" w:rsidR="00642DCF" w:rsidRPr="009934C6" w:rsidRDefault="009D5766" w:rsidP="00D41C83">
            <w:pPr>
              <w:spacing w:before="0" w:after="120"/>
              <w:jc w:val="both"/>
              <w:rPr>
                <w:rFonts w:cs="Arial"/>
                <w:b/>
                <w:sz w:val="22"/>
                <w:szCs w:val="22"/>
              </w:rPr>
            </w:pPr>
            <w:r w:rsidRPr="009934C6">
              <w:rPr>
                <w:rFonts w:cs="Arial"/>
                <w:b/>
                <w:sz w:val="22"/>
                <w:szCs w:val="22"/>
              </w:rPr>
              <w:t>10 %</w:t>
            </w:r>
          </w:p>
        </w:tc>
        <w:tc>
          <w:tcPr>
            <w:tcW w:w="1589" w:type="dxa"/>
          </w:tcPr>
          <w:p w14:paraId="3F13B72A" w14:textId="15BA8E3F" w:rsidR="00642DCF" w:rsidRPr="009934C6" w:rsidRDefault="009D5766" w:rsidP="00D41C83">
            <w:pPr>
              <w:spacing w:before="0" w:after="120"/>
              <w:jc w:val="both"/>
              <w:rPr>
                <w:rFonts w:cs="Arial"/>
                <w:b/>
                <w:sz w:val="22"/>
                <w:szCs w:val="22"/>
              </w:rPr>
            </w:pPr>
            <w:r w:rsidRPr="009934C6">
              <w:rPr>
                <w:rFonts w:cs="Arial"/>
                <w:b/>
                <w:sz w:val="22"/>
                <w:szCs w:val="22"/>
              </w:rPr>
              <w:t>10</w:t>
            </w:r>
          </w:p>
        </w:tc>
        <w:tc>
          <w:tcPr>
            <w:tcW w:w="2516" w:type="dxa"/>
          </w:tcPr>
          <w:p w14:paraId="72669E98" w14:textId="71B6E70C" w:rsidR="00642DCF" w:rsidRPr="009934C6" w:rsidRDefault="009D5766" w:rsidP="00D41C83">
            <w:pPr>
              <w:spacing w:before="0" w:after="120"/>
              <w:jc w:val="center"/>
              <w:rPr>
                <w:rFonts w:cs="Arial"/>
                <w:b/>
                <w:sz w:val="22"/>
                <w:szCs w:val="22"/>
              </w:rPr>
            </w:pPr>
            <w:r w:rsidRPr="009934C6">
              <w:rPr>
                <w:rFonts w:cs="Arial"/>
                <w:b/>
                <w:sz w:val="22"/>
                <w:szCs w:val="22"/>
              </w:rPr>
              <w:t>100</w:t>
            </w:r>
          </w:p>
        </w:tc>
      </w:tr>
      <w:tr w:rsidR="00642DCF" w:rsidRPr="009934C6" w14:paraId="428CA656" w14:textId="77777777" w:rsidTr="009934C6">
        <w:tc>
          <w:tcPr>
            <w:tcW w:w="3427" w:type="dxa"/>
          </w:tcPr>
          <w:p w14:paraId="3EC16FD7" w14:textId="36293C7C" w:rsidR="00642DCF" w:rsidRPr="009934C6" w:rsidRDefault="009D5766" w:rsidP="00D41C83">
            <w:pPr>
              <w:spacing w:before="0" w:after="120"/>
              <w:jc w:val="both"/>
              <w:rPr>
                <w:rFonts w:cs="Arial"/>
                <w:bCs/>
                <w:sz w:val="22"/>
                <w:szCs w:val="22"/>
              </w:rPr>
            </w:pPr>
            <w:r w:rsidRPr="009934C6">
              <w:rPr>
                <w:rFonts w:cs="Arial"/>
                <w:bCs/>
                <w:sz w:val="22"/>
                <w:szCs w:val="22"/>
              </w:rPr>
              <w:t>Zeitplan</w:t>
            </w:r>
          </w:p>
        </w:tc>
        <w:tc>
          <w:tcPr>
            <w:tcW w:w="1530" w:type="dxa"/>
          </w:tcPr>
          <w:p w14:paraId="1DEC5FC7" w14:textId="57076419" w:rsidR="00642DCF" w:rsidRPr="009934C6" w:rsidRDefault="009D5766" w:rsidP="00D41C83">
            <w:pPr>
              <w:spacing w:before="0" w:after="120"/>
              <w:jc w:val="both"/>
              <w:rPr>
                <w:rFonts w:cs="Arial"/>
                <w:b/>
                <w:sz w:val="22"/>
                <w:szCs w:val="22"/>
              </w:rPr>
            </w:pPr>
            <w:r w:rsidRPr="009934C6">
              <w:rPr>
                <w:rFonts w:cs="Arial"/>
                <w:b/>
                <w:sz w:val="22"/>
                <w:szCs w:val="22"/>
              </w:rPr>
              <w:t>10 %</w:t>
            </w:r>
          </w:p>
        </w:tc>
        <w:tc>
          <w:tcPr>
            <w:tcW w:w="1589" w:type="dxa"/>
          </w:tcPr>
          <w:p w14:paraId="10231283" w14:textId="4CB3A80B" w:rsidR="00642DCF" w:rsidRPr="009934C6" w:rsidRDefault="009D5766" w:rsidP="00D41C83">
            <w:pPr>
              <w:spacing w:before="0" w:after="120"/>
              <w:jc w:val="both"/>
              <w:rPr>
                <w:rFonts w:cs="Arial"/>
                <w:b/>
                <w:sz w:val="22"/>
                <w:szCs w:val="22"/>
              </w:rPr>
            </w:pPr>
            <w:r w:rsidRPr="009934C6">
              <w:rPr>
                <w:rFonts w:cs="Arial"/>
                <w:b/>
                <w:sz w:val="22"/>
                <w:szCs w:val="22"/>
              </w:rPr>
              <w:t>10</w:t>
            </w:r>
          </w:p>
        </w:tc>
        <w:tc>
          <w:tcPr>
            <w:tcW w:w="2516" w:type="dxa"/>
          </w:tcPr>
          <w:p w14:paraId="2C89EE6D" w14:textId="55D10E71" w:rsidR="00642DCF" w:rsidRPr="009934C6" w:rsidRDefault="009D5766" w:rsidP="00D41C83">
            <w:pPr>
              <w:spacing w:before="0" w:after="120"/>
              <w:jc w:val="center"/>
              <w:rPr>
                <w:rFonts w:cs="Arial"/>
                <w:b/>
                <w:sz w:val="22"/>
                <w:szCs w:val="22"/>
              </w:rPr>
            </w:pPr>
            <w:r w:rsidRPr="009934C6">
              <w:rPr>
                <w:rFonts w:cs="Arial"/>
                <w:b/>
                <w:sz w:val="22"/>
                <w:szCs w:val="22"/>
              </w:rPr>
              <w:t>100</w:t>
            </w:r>
          </w:p>
        </w:tc>
      </w:tr>
      <w:tr w:rsidR="00642DCF" w:rsidRPr="009934C6" w14:paraId="09FA8093" w14:textId="77777777" w:rsidTr="009934C6">
        <w:tc>
          <w:tcPr>
            <w:tcW w:w="3427" w:type="dxa"/>
          </w:tcPr>
          <w:p w14:paraId="28D609CF" w14:textId="59F93B97" w:rsidR="00642DCF" w:rsidRPr="009934C6" w:rsidRDefault="009D5766" w:rsidP="00D41C83">
            <w:pPr>
              <w:spacing w:before="0" w:after="120"/>
              <w:jc w:val="both"/>
              <w:rPr>
                <w:rFonts w:cs="Arial"/>
                <w:bCs/>
                <w:sz w:val="22"/>
                <w:szCs w:val="22"/>
              </w:rPr>
            </w:pPr>
            <w:r w:rsidRPr="009934C6">
              <w:rPr>
                <w:rFonts w:cs="Arial"/>
                <w:bCs/>
                <w:sz w:val="22"/>
                <w:szCs w:val="22"/>
              </w:rPr>
              <w:t>Honorar</w:t>
            </w:r>
          </w:p>
        </w:tc>
        <w:tc>
          <w:tcPr>
            <w:tcW w:w="1530" w:type="dxa"/>
          </w:tcPr>
          <w:p w14:paraId="36431880" w14:textId="4999A230" w:rsidR="00642DCF" w:rsidRPr="009934C6" w:rsidRDefault="00254613" w:rsidP="00D41C83">
            <w:pPr>
              <w:spacing w:before="0" w:after="120"/>
              <w:jc w:val="both"/>
              <w:rPr>
                <w:rFonts w:cs="Arial"/>
                <w:b/>
                <w:sz w:val="22"/>
                <w:szCs w:val="22"/>
              </w:rPr>
            </w:pPr>
            <w:r>
              <w:rPr>
                <w:rFonts w:cs="Arial"/>
                <w:b/>
                <w:sz w:val="22"/>
                <w:szCs w:val="22"/>
              </w:rPr>
              <w:t xml:space="preserve">30 </w:t>
            </w:r>
            <w:r w:rsidR="009D5766" w:rsidRPr="009934C6">
              <w:rPr>
                <w:rFonts w:cs="Arial"/>
                <w:b/>
                <w:sz w:val="22"/>
                <w:szCs w:val="22"/>
              </w:rPr>
              <w:t>%</w:t>
            </w:r>
          </w:p>
        </w:tc>
        <w:tc>
          <w:tcPr>
            <w:tcW w:w="1589" w:type="dxa"/>
          </w:tcPr>
          <w:p w14:paraId="470FB939" w14:textId="32FB0F93" w:rsidR="00642DCF" w:rsidRPr="009934C6" w:rsidRDefault="009D5766" w:rsidP="00D41C83">
            <w:pPr>
              <w:spacing w:before="0" w:after="120"/>
              <w:jc w:val="both"/>
              <w:rPr>
                <w:rFonts w:cs="Arial"/>
                <w:b/>
                <w:sz w:val="22"/>
                <w:szCs w:val="22"/>
              </w:rPr>
            </w:pPr>
            <w:r w:rsidRPr="009934C6">
              <w:rPr>
                <w:rFonts w:cs="Arial"/>
                <w:b/>
                <w:sz w:val="22"/>
                <w:szCs w:val="22"/>
              </w:rPr>
              <w:t>10</w:t>
            </w:r>
          </w:p>
        </w:tc>
        <w:tc>
          <w:tcPr>
            <w:tcW w:w="2516" w:type="dxa"/>
          </w:tcPr>
          <w:p w14:paraId="41418790" w14:textId="712DE889" w:rsidR="00642DCF" w:rsidRPr="009934C6" w:rsidRDefault="00254613" w:rsidP="00D41C83">
            <w:pPr>
              <w:spacing w:before="0" w:after="120"/>
              <w:jc w:val="center"/>
              <w:rPr>
                <w:rFonts w:cs="Arial"/>
                <w:b/>
                <w:sz w:val="22"/>
                <w:szCs w:val="22"/>
              </w:rPr>
            </w:pPr>
            <w:r>
              <w:rPr>
                <w:rFonts w:cs="Arial"/>
                <w:b/>
                <w:sz w:val="22"/>
                <w:szCs w:val="22"/>
              </w:rPr>
              <w:t>3</w:t>
            </w:r>
            <w:r w:rsidR="009D5766" w:rsidRPr="009934C6">
              <w:rPr>
                <w:rFonts w:cs="Arial"/>
                <w:b/>
                <w:sz w:val="22"/>
                <w:szCs w:val="22"/>
              </w:rPr>
              <w:t>00</w:t>
            </w:r>
          </w:p>
        </w:tc>
      </w:tr>
      <w:tr w:rsidR="009D5766" w:rsidRPr="009934C6" w14:paraId="455321EA" w14:textId="77777777" w:rsidTr="009934C6">
        <w:tc>
          <w:tcPr>
            <w:tcW w:w="3427" w:type="dxa"/>
            <w:shd w:val="clear" w:color="auto" w:fill="D9D9D9" w:themeFill="background1" w:themeFillShade="D9"/>
          </w:tcPr>
          <w:p w14:paraId="68922B58" w14:textId="1978867A" w:rsidR="009D5766" w:rsidRPr="009934C6" w:rsidRDefault="009D5766" w:rsidP="00D41C83">
            <w:pPr>
              <w:spacing w:before="0" w:after="120"/>
              <w:jc w:val="both"/>
              <w:rPr>
                <w:rFonts w:cs="Arial"/>
                <w:b/>
                <w:sz w:val="22"/>
                <w:szCs w:val="22"/>
              </w:rPr>
            </w:pPr>
            <w:r w:rsidRPr="009934C6">
              <w:rPr>
                <w:rFonts w:cs="Arial"/>
                <w:b/>
                <w:sz w:val="22"/>
                <w:szCs w:val="22"/>
              </w:rPr>
              <w:t>Gesamt</w:t>
            </w:r>
          </w:p>
        </w:tc>
        <w:tc>
          <w:tcPr>
            <w:tcW w:w="1530" w:type="dxa"/>
            <w:shd w:val="clear" w:color="auto" w:fill="D9D9D9" w:themeFill="background1" w:themeFillShade="D9"/>
          </w:tcPr>
          <w:p w14:paraId="4A95C727" w14:textId="3665E613" w:rsidR="009D5766" w:rsidRPr="009934C6" w:rsidRDefault="009D5766" w:rsidP="00D41C83">
            <w:pPr>
              <w:spacing w:before="0" w:after="120"/>
              <w:jc w:val="both"/>
              <w:rPr>
                <w:rFonts w:cs="Arial"/>
                <w:b/>
                <w:sz w:val="22"/>
                <w:szCs w:val="22"/>
              </w:rPr>
            </w:pPr>
            <w:r w:rsidRPr="009934C6">
              <w:rPr>
                <w:rFonts w:cs="Arial"/>
                <w:b/>
                <w:sz w:val="22"/>
                <w:szCs w:val="22"/>
              </w:rPr>
              <w:t>100 %</w:t>
            </w:r>
          </w:p>
        </w:tc>
        <w:tc>
          <w:tcPr>
            <w:tcW w:w="1589" w:type="dxa"/>
            <w:shd w:val="clear" w:color="auto" w:fill="D9D9D9" w:themeFill="background1" w:themeFillShade="D9"/>
          </w:tcPr>
          <w:p w14:paraId="6F060A7E" w14:textId="4E379148" w:rsidR="009D5766" w:rsidRPr="009934C6" w:rsidRDefault="009D5766" w:rsidP="00D41C83">
            <w:pPr>
              <w:spacing w:before="0" w:after="120"/>
              <w:jc w:val="both"/>
              <w:rPr>
                <w:rFonts w:cs="Arial"/>
                <w:b/>
                <w:sz w:val="22"/>
                <w:szCs w:val="22"/>
              </w:rPr>
            </w:pPr>
            <w:r w:rsidRPr="009934C6">
              <w:rPr>
                <w:rFonts w:cs="Arial"/>
                <w:b/>
                <w:sz w:val="22"/>
                <w:szCs w:val="22"/>
              </w:rPr>
              <w:t>50</w:t>
            </w:r>
          </w:p>
        </w:tc>
        <w:tc>
          <w:tcPr>
            <w:tcW w:w="2516" w:type="dxa"/>
            <w:shd w:val="clear" w:color="auto" w:fill="D9D9D9" w:themeFill="background1" w:themeFillShade="D9"/>
          </w:tcPr>
          <w:p w14:paraId="55CD701E" w14:textId="230A2BC2" w:rsidR="009D5766" w:rsidRPr="009934C6" w:rsidRDefault="00117138" w:rsidP="00D41C83">
            <w:pPr>
              <w:spacing w:before="0" w:after="120"/>
              <w:jc w:val="center"/>
              <w:rPr>
                <w:rFonts w:cs="Arial"/>
                <w:b/>
                <w:sz w:val="22"/>
                <w:szCs w:val="22"/>
              </w:rPr>
            </w:pPr>
            <w:r w:rsidRPr="009934C6">
              <w:rPr>
                <w:rFonts w:cs="Arial"/>
                <w:b/>
                <w:sz w:val="22"/>
                <w:szCs w:val="22"/>
              </w:rPr>
              <w:t>1000</w:t>
            </w:r>
          </w:p>
        </w:tc>
      </w:tr>
    </w:tbl>
    <w:p w14:paraId="385F78B8" w14:textId="4086418A" w:rsidR="00BD7D64" w:rsidRDefault="006212D0" w:rsidP="000B1B88">
      <w:pPr>
        <w:pStyle w:val="berschrift1"/>
        <w:spacing w:before="240"/>
      </w:pPr>
      <w:r>
        <w:lastRenderedPageBreak/>
        <w:t>Einzureichende Angebotsunterlagen</w:t>
      </w:r>
      <w:r w:rsidR="0005183C">
        <w:t xml:space="preserve"> und Vergabe</w:t>
      </w:r>
    </w:p>
    <w:p w14:paraId="3D73DD7E" w14:textId="3F7F847E" w:rsidR="0005183C" w:rsidRPr="00BD7D64" w:rsidRDefault="0005183C" w:rsidP="00D41C83">
      <w:pPr>
        <w:spacing w:before="0" w:after="120"/>
        <w:jc w:val="both"/>
        <w:rPr>
          <w:rFonts w:cs="Arial"/>
          <w:szCs w:val="22"/>
          <w:lang w:eastAsia="en-US"/>
        </w:rPr>
      </w:pPr>
      <w:r w:rsidRPr="00BD7D64">
        <w:rPr>
          <w:rFonts w:cs="Arial"/>
          <w:szCs w:val="22"/>
          <w:lang w:eastAsia="en-US"/>
        </w:rPr>
        <w:t>Die aus</w:t>
      </w:r>
      <w:r>
        <w:rPr>
          <w:rFonts w:cs="Arial"/>
          <w:szCs w:val="22"/>
          <w:lang w:eastAsia="en-US"/>
        </w:rPr>
        <w:t>geschriebenen</w:t>
      </w:r>
      <w:r w:rsidRPr="00BD7D64">
        <w:rPr>
          <w:rFonts w:cs="Arial"/>
          <w:szCs w:val="22"/>
          <w:lang w:eastAsia="en-US"/>
        </w:rPr>
        <w:t xml:space="preserve"> </w:t>
      </w:r>
      <w:r>
        <w:rPr>
          <w:rFonts w:cs="Arial"/>
          <w:szCs w:val="22"/>
          <w:lang w:eastAsia="en-US"/>
        </w:rPr>
        <w:t>Titel</w:t>
      </w:r>
      <w:r w:rsidRPr="00BD7D64">
        <w:rPr>
          <w:rFonts w:cs="Arial"/>
          <w:szCs w:val="22"/>
          <w:lang w:eastAsia="en-US"/>
        </w:rPr>
        <w:t xml:space="preserve"> werden als Gesamtauftrag </w:t>
      </w:r>
      <w:r>
        <w:rPr>
          <w:rFonts w:cs="Arial"/>
          <w:szCs w:val="22"/>
          <w:lang w:eastAsia="en-US"/>
        </w:rPr>
        <w:t>nur gemeinsam an</w:t>
      </w:r>
      <w:r w:rsidRPr="00BD7D64">
        <w:rPr>
          <w:rFonts w:cs="Arial"/>
          <w:szCs w:val="22"/>
          <w:lang w:eastAsia="en-US"/>
        </w:rPr>
        <w:t xml:space="preserve"> ein</w:t>
      </w:r>
      <w:r>
        <w:rPr>
          <w:rFonts w:cs="Arial"/>
          <w:szCs w:val="22"/>
          <w:lang w:eastAsia="en-US"/>
        </w:rPr>
        <w:t xml:space="preserve">e*n Auftragnehmer*in </w:t>
      </w:r>
      <w:r w:rsidRPr="00BD7D64">
        <w:rPr>
          <w:rFonts w:cs="Arial"/>
          <w:szCs w:val="22"/>
          <w:lang w:eastAsia="en-US"/>
        </w:rPr>
        <w:t>vergeben</w:t>
      </w:r>
      <w:r>
        <w:rPr>
          <w:rFonts w:cs="Arial"/>
          <w:szCs w:val="22"/>
          <w:lang w:eastAsia="en-US"/>
        </w:rPr>
        <w:t>.</w:t>
      </w:r>
    </w:p>
    <w:p w14:paraId="363F5153" w14:textId="146F183A" w:rsidR="00512AA9" w:rsidRDefault="00512AA9" w:rsidP="00393BB0">
      <w:pPr>
        <w:pStyle w:val="berschrift2"/>
        <w:spacing w:before="480"/>
        <w:ind w:left="578" w:hanging="578"/>
      </w:pPr>
      <w:r>
        <w:t>Hauptangebot</w:t>
      </w:r>
    </w:p>
    <w:p w14:paraId="5AD55D60" w14:textId="3B1881FB" w:rsidR="0005183C" w:rsidRPr="0005183C" w:rsidRDefault="0005183C" w:rsidP="00D41C83">
      <w:pPr>
        <w:spacing w:before="0" w:after="120"/>
      </w:pPr>
      <w:r>
        <w:t>Das Hauptangebot soll mindestens folgende Teile enthalten:</w:t>
      </w:r>
    </w:p>
    <w:p w14:paraId="6CAA756A" w14:textId="69FD36B6" w:rsidR="00BD7D64" w:rsidRDefault="00BD7D64" w:rsidP="00D41C83">
      <w:pPr>
        <w:tabs>
          <w:tab w:val="left" w:pos="851"/>
        </w:tabs>
        <w:spacing w:before="0" w:after="120"/>
        <w:ind w:left="851" w:hanging="851"/>
        <w:jc w:val="both"/>
        <w:rPr>
          <w:rFonts w:cs="Arial"/>
        </w:rPr>
      </w:pPr>
      <w:r w:rsidRPr="001E3DAC">
        <w:rPr>
          <w:rFonts w:cs="Arial"/>
          <w:b/>
          <w:bCs/>
        </w:rPr>
        <w:t>Teil 1:</w:t>
      </w:r>
      <w:r w:rsidRPr="00983805">
        <w:rPr>
          <w:rFonts w:cs="Arial"/>
        </w:rPr>
        <w:tab/>
        <w:t xml:space="preserve">Ein Angebot für die Grundleistungen </w:t>
      </w:r>
      <w:r w:rsidR="001E3DAC">
        <w:rPr>
          <w:rFonts w:cs="Arial"/>
        </w:rPr>
        <w:t xml:space="preserve">wie zuvor beschrieben </w:t>
      </w:r>
      <w:r w:rsidRPr="00983805">
        <w:rPr>
          <w:rFonts w:cs="Arial"/>
        </w:rPr>
        <w:t xml:space="preserve">für </w:t>
      </w:r>
      <w:r w:rsidR="00B21A5D" w:rsidRPr="00983805">
        <w:rPr>
          <w:rFonts w:cs="Arial"/>
        </w:rPr>
        <w:t>technische Ausrüstung</w:t>
      </w:r>
    </w:p>
    <w:p w14:paraId="37F90C4A" w14:textId="7285362F" w:rsidR="001E3DAC" w:rsidRPr="001E3DAC" w:rsidRDefault="001E3DAC" w:rsidP="00D41C83">
      <w:pPr>
        <w:spacing w:before="0" w:after="120"/>
        <w:ind w:left="851"/>
        <w:rPr>
          <w:b/>
          <w:bCs/>
        </w:rPr>
      </w:pPr>
      <w:r>
        <w:rPr>
          <w:b/>
          <w:bCs/>
        </w:rPr>
        <w:t>Im Falle von Auf- bzw. Abschlägen ist folgendes zu beachten:</w:t>
      </w:r>
    </w:p>
    <w:p w14:paraId="685954A9" w14:textId="77777777" w:rsidR="001E3DAC" w:rsidRPr="004205B6" w:rsidRDefault="001E3DAC" w:rsidP="00D41C83">
      <w:pPr>
        <w:tabs>
          <w:tab w:val="right" w:pos="9639"/>
        </w:tabs>
        <w:spacing w:before="0" w:after="120"/>
        <w:ind w:left="851"/>
        <w:jc w:val="both"/>
        <w:outlineLvl w:val="1"/>
        <w:rPr>
          <w:b/>
          <w:szCs w:val="24"/>
        </w:rPr>
      </w:pPr>
      <w:r w:rsidRPr="004205B6">
        <w:rPr>
          <w:b/>
          <w:szCs w:val="24"/>
        </w:rPr>
        <w:t>Aufschlag</w:t>
      </w:r>
    </w:p>
    <w:p w14:paraId="4611D92C" w14:textId="77777777" w:rsidR="001E3DAC" w:rsidRPr="004205B6" w:rsidRDefault="001E3DAC" w:rsidP="00D41C83">
      <w:pPr>
        <w:spacing w:before="0" w:after="120"/>
        <w:ind w:left="851"/>
        <w:jc w:val="both"/>
        <w:rPr>
          <w:szCs w:val="24"/>
        </w:rPr>
      </w:pPr>
      <w:r>
        <w:rPr>
          <w:szCs w:val="24"/>
        </w:rPr>
        <w:t>Die</w:t>
      </w:r>
      <w:r w:rsidRPr="004205B6">
        <w:rPr>
          <w:szCs w:val="24"/>
        </w:rPr>
        <w:t xml:space="preserve">/der Bietende </w:t>
      </w:r>
      <w:r>
        <w:rPr>
          <w:szCs w:val="24"/>
        </w:rPr>
        <w:t xml:space="preserve">hat </w:t>
      </w:r>
      <w:r w:rsidRPr="004205B6">
        <w:rPr>
          <w:szCs w:val="24"/>
        </w:rPr>
        <w:t xml:space="preserve">die Möglichkeit das Grundhonorar zu erhöhen, indem sie/er einen Aufschlag in % auf das Grundhonorar vornimmt. </w:t>
      </w:r>
    </w:p>
    <w:p w14:paraId="35C5378A" w14:textId="77777777" w:rsidR="001E3DAC" w:rsidRPr="004205B6" w:rsidRDefault="001E3DAC" w:rsidP="00D41C83">
      <w:pPr>
        <w:tabs>
          <w:tab w:val="right" w:pos="9639"/>
        </w:tabs>
        <w:spacing w:before="0" w:after="120"/>
        <w:ind w:left="851"/>
        <w:jc w:val="both"/>
        <w:outlineLvl w:val="1"/>
        <w:rPr>
          <w:b/>
          <w:szCs w:val="24"/>
        </w:rPr>
      </w:pPr>
      <w:r w:rsidRPr="004205B6">
        <w:rPr>
          <w:b/>
          <w:szCs w:val="24"/>
        </w:rPr>
        <w:t>Abschlag</w:t>
      </w:r>
    </w:p>
    <w:p w14:paraId="69F078B4" w14:textId="77777777" w:rsidR="001E3DAC" w:rsidRPr="004205B6" w:rsidRDefault="001E3DAC" w:rsidP="00D41C83">
      <w:pPr>
        <w:spacing w:before="0" w:after="120"/>
        <w:ind w:left="851"/>
        <w:jc w:val="both"/>
        <w:rPr>
          <w:szCs w:val="24"/>
        </w:rPr>
      </w:pPr>
      <w:r w:rsidRPr="004205B6">
        <w:rPr>
          <w:szCs w:val="24"/>
        </w:rPr>
        <w:t>Ebenso besteht die Möglichkeit, das Grundhonorar durch die/den Bieter*in abzumindern, indem ein Abschlag in % gewährt wird.</w:t>
      </w:r>
    </w:p>
    <w:p w14:paraId="49538DD9" w14:textId="77777777" w:rsidR="001E3DAC" w:rsidRDefault="001E3DAC" w:rsidP="00D41C83">
      <w:pPr>
        <w:spacing w:before="0" w:after="120"/>
        <w:ind w:left="851"/>
        <w:jc w:val="both"/>
        <w:rPr>
          <w:szCs w:val="24"/>
        </w:rPr>
      </w:pPr>
      <w:r w:rsidRPr="004205B6">
        <w:rPr>
          <w:szCs w:val="24"/>
        </w:rPr>
        <w:t>Auf- und Abschläge dürfen auf sämtliche Leistungsphasen oder auch nur auf einzelne Leistungsphasen angesetzt werden. Sie bedürfen einer kurzen Begründung, die mit dem Angebot einzureichen ist.</w:t>
      </w:r>
    </w:p>
    <w:p w14:paraId="25758C5C" w14:textId="1D06EF90" w:rsidR="001E3DAC" w:rsidRPr="00384E99" w:rsidRDefault="001E3DAC" w:rsidP="00D41C83">
      <w:pPr>
        <w:tabs>
          <w:tab w:val="right" w:pos="9639"/>
        </w:tabs>
        <w:spacing w:before="0" w:after="120"/>
        <w:ind w:left="851"/>
        <w:jc w:val="both"/>
        <w:outlineLvl w:val="1"/>
        <w:rPr>
          <w:bCs/>
          <w:i/>
          <w:iCs/>
          <w:szCs w:val="24"/>
        </w:rPr>
      </w:pPr>
      <w:r w:rsidRPr="00384E99">
        <w:rPr>
          <w:bCs/>
          <w:i/>
          <w:iCs/>
          <w:szCs w:val="24"/>
        </w:rPr>
        <w:t>Muster für die Angabe von Auf-/ Abschlag auf die Grundleistungen</w:t>
      </w:r>
    </w:p>
    <w:p w14:paraId="299666B0" w14:textId="77777777" w:rsidR="001E3DAC" w:rsidRPr="00384E99" w:rsidRDefault="001E3DAC" w:rsidP="00D41C83">
      <w:pPr>
        <w:tabs>
          <w:tab w:val="left" w:pos="817"/>
          <w:tab w:val="left" w:pos="3261"/>
          <w:tab w:val="left" w:pos="6521"/>
          <w:tab w:val="right" w:pos="9639"/>
        </w:tabs>
        <w:spacing w:before="0" w:after="120"/>
        <w:ind w:left="851"/>
        <w:rPr>
          <w:i/>
          <w:iCs/>
          <w:sz w:val="20"/>
        </w:rPr>
      </w:pPr>
      <w:r w:rsidRPr="00384E99">
        <w:rPr>
          <w:i/>
          <w:iCs/>
          <w:sz w:val="20"/>
        </w:rPr>
        <w:t>im Titel 1 in %</w:t>
      </w:r>
      <w:r w:rsidRPr="00384E99">
        <w:rPr>
          <w:i/>
          <w:iCs/>
          <w:sz w:val="20"/>
        </w:rPr>
        <w:tab/>
        <w:t>für LPH______________</w:t>
      </w:r>
      <w:r w:rsidRPr="00384E99">
        <w:rPr>
          <w:i/>
          <w:iCs/>
          <w:sz w:val="20"/>
        </w:rPr>
        <w:tab/>
        <w:t>Aufschlag</w:t>
      </w:r>
      <w:r w:rsidRPr="00384E99">
        <w:rPr>
          <w:i/>
          <w:iCs/>
          <w:sz w:val="20"/>
        </w:rPr>
        <w:tab/>
        <w:t>+ _______%</w:t>
      </w:r>
    </w:p>
    <w:p w14:paraId="09EE296F" w14:textId="77777777" w:rsidR="001E3DAC" w:rsidRPr="00384E99" w:rsidRDefault="001E3DAC" w:rsidP="00D41C83">
      <w:pPr>
        <w:tabs>
          <w:tab w:val="left" w:pos="817"/>
          <w:tab w:val="left" w:pos="3261"/>
          <w:tab w:val="left" w:pos="6521"/>
          <w:tab w:val="right" w:pos="9639"/>
        </w:tabs>
        <w:spacing w:before="0" w:after="120"/>
        <w:ind w:left="851"/>
        <w:rPr>
          <w:i/>
          <w:iCs/>
          <w:sz w:val="20"/>
        </w:rPr>
      </w:pPr>
      <w:r w:rsidRPr="00384E99">
        <w:rPr>
          <w:i/>
          <w:iCs/>
          <w:sz w:val="20"/>
        </w:rPr>
        <w:tab/>
        <w:t>für LPH______________</w:t>
      </w:r>
      <w:r w:rsidRPr="00384E99">
        <w:rPr>
          <w:i/>
          <w:iCs/>
          <w:sz w:val="20"/>
        </w:rPr>
        <w:tab/>
        <w:t>Abschlag</w:t>
      </w:r>
      <w:r w:rsidRPr="00384E99">
        <w:rPr>
          <w:i/>
          <w:iCs/>
          <w:sz w:val="20"/>
        </w:rPr>
        <w:tab/>
        <w:t>- _______%</w:t>
      </w:r>
    </w:p>
    <w:p w14:paraId="10B84358" w14:textId="77777777" w:rsidR="001E3DAC" w:rsidRPr="00384E99" w:rsidRDefault="001E3DAC" w:rsidP="00D41C83">
      <w:pPr>
        <w:tabs>
          <w:tab w:val="left" w:pos="817"/>
          <w:tab w:val="left" w:pos="3261"/>
          <w:tab w:val="left" w:pos="6521"/>
          <w:tab w:val="right" w:pos="9639"/>
        </w:tabs>
        <w:spacing w:before="0" w:after="120"/>
        <w:ind w:left="851"/>
        <w:rPr>
          <w:i/>
          <w:iCs/>
          <w:sz w:val="20"/>
        </w:rPr>
      </w:pPr>
      <w:r w:rsidRPr="00384E99">
        <w:rPr>
          <w:i/>
          <w:iCs/>
          <w:sz w:val="20"/>
        </w:rPr>
        <w:t>im Titel 2 in %</w:t>
      </w:r>
      <w:r w:rsidRPr="00384E99">
        <w:rPr>
          <w:i/>
          <w:iCs/>
          <w:sz w:val="20"/>
        </w:rPr>
        <w:tab/>
        <w:t>für LPH______________</w:t>
      </w:r>
      <w:r w:rsidRPr="00384E99">
        <w:rPr>
          <w:i/>
          <w:iCs/>
          <w:sz w:val="20"/>
        </w:rPr>
        <w:tab/>
        <w:t>Aufschlag</w:t>
      </w:r>
      <w:r w:rsidRPr="00384E99">
        <w:rPr>
          <w:i/>
          <w:iCs/>
          <w:sz w:val="20"/>
        </w:rPr>
        <w:tab/>
        <w:t>+ _______%</w:t>
      </w:r>
    </w:p>
    <w:p w14:paraId="07FC4D68" w14:textId="77777777" w:rsidR="001E3DAC" w:rsidRPr="00384E99" w:rsidRDefault="001E3DAC" w:rsidP="00D41C83">
      <w:pPr>
        <w:tabs>
          <w:tab w:val="left" w:pos="817"/>
          <w:tab w:val="left" w:pos="3261"/>
          <w:tab w:val="left" w:pos="6521"/>
          <w:tab w:val="right" w:pos="9639"/>
        </w:tabs>
        <w:spacing w:before="0" w:after="120"/>
        <w:ind w:left="851"/>
        <w:rPr>
          <w:i/>
          <w:iCs/>
          <w:sz w:val="20"/>
        </w:rPr>
      </w:pPr>
      <w:r w:rsidRPr="00384E99">
        <w:rPr>
          <w:i/>
          <w:iCs/>
          <w:sz w:val="20"/>
        </w:rPr>
        <w:tab/>
        <w:t>für LPH______________</w:t>
      </w:r>
      <w:r w:rsidRPr="00384E99">
        <w:rPr>
          <w:i/>
          <w:iCs/>
          <w:sz w:val="20"/>
        </w:rPr>
        <w:tab/>
        <w:t>Abschlag</w:t>
      </w:r>
      <w:r w:rsidRPr="00384E99">
        <w:rPr>
          <w:i/>
          <w:iCs/>
          <w:sz w:val="20"/>
        </w:rPr>
        <w:tab/>
        <w:t>- _______%</w:t>
      </w:r>
    </w:p>
    <w:p w14:paraId="7532385D" w14:textId="77777777" w:rsidR="001E3DAC" w:rsidRPr="00384E99" w:rsidRDefault="001E3DAC" w:rsidP="00D41C83">
      <w:pPr>
        <w:tabs>
          <w:tab w:val="left" w:pos="817"/>
          <w:tab w:val="left" w:pos="4820"/>
          <w:tab w:val="left" w:pos="7371"/>
          <w:tab w:val="right" w:pos="9639"/>
        </w:tabs>
        <w:spacing w:before="0" w:after="120"/>
        <w:ind w:left="851"/>
        <w:rPr>
          <w:i/>
          <w:iCs/>
          <w:sz w:val="20"/>
        </w:rPr>
      </w:pPr>
      <w:r w:rsidRPr="00384E99">
        <w:rPr>
          <w:i/>
          <w:iCs/>
          <w:sz w:val="20"/>
        </w:rPr>
        <w:t>Begründung:</w:t>
      </w:r>
    </w:p>
    <w:p w14:paraId="22A940B9" w14:textId="77777777" w:rsidR="001E3DAC" w:rsidRPr="00384E99" w:rsidRDefault="001E3DAC" w:rsidP="00D41C83">
      <w:pPr>
        <w:tabs>
          <w:tab w:val="left" w:pos="817"/>
          <w:tab w:val="left" w:pos="4820"/>
          <w:tab w:val="left" w:pos="7371"/>
          <w:tab w:val="right" w:pos="9639"/>
        </w:tabs>
        <w:spacing w:before="0" w:after="120"/>
        <w:ind w:left="851"/>
        <w:rPr>
          <w:i/>
          <w:iCs/>
          <w:szCs w:val="24"/>
        </w:rPr>
      </w:pPr>
      <w:r w:rsidRPr="00384E99">
        <w:rPr>
          <w:i/>
          <w:iCs/>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7DC850C" w14:textId="14EB3EDD" w:rsidR="001E3DAC" w:rsidRPr="00983805" w:rsidRDefault="00384E99" w:rsidP="00D41C83">
      <w:pPr>
        <w:spacing w:before="0" w:after="120"/>
        <w:ind w:left="851"/>
        <w:jc w:val="both"/>
        <w:rPr>
          <w:rFonts w:cs="Arial"/>
        </w:rPr>
      </w:pPr>
      <w:r>
        <w:rPr>
          <w:rFonts w:cs="Arial"/>
        </w:rPr>
        <w:t xml:space="preserve">Die Angabe von Auf- und Abschlägen erfolgt auf einem separaten Blatt </w:t>
      </w:r>
      <w:r w:rsidRPr="0005183C">
        <w:rPr>
          <w:rFonts w:cs="Arial"/>
          <w:b/>
          <w:bCs/>
        </w:rPr>
        <w:t xml:space="preserve">als Anlage zum </w:t>
      </w:r>
      <w:r w:rsidR="003566CC" w:rsidRPr="0005183C">
        <w:rPr>
          <w:rFonts w:cs="Arial"/>
          <w:b/>
          <w:bCs/>
        </w:rPr>
        <w:t>Angebot</w:t>
      </w:r>
      <w:r w:rsidR="003566CC">
        <w:rPr>
          <w:rFonts w:cs="Arial"/>
        </w:rPr>
        <w:t xml:space="preserve"> </w:t>
      </w:r>
      <w:r>
        <w:rPr>
          <w:rFonts w:cs="Arial"/>
        </w:rPr>
        <w:t>und ist von dem/der Bietenden zu erstellen und kenntlich zu machen.</w:t>
      </w:r>
    </w:p>
    <w:p w14:paraId="37189EAC" w14:textId="77777777" w:rsidR="00D41C83" w:rsidRDefault="00D41C83">
      <w:pPr>
        <w:spacing w:before="0" w:after="160" w:line="259" w:lineRule="auto"/>
        <w:rPr>
          <w:rFonts w:cs="Arial"/>
          <w:b/>
          <w:bCs/>
        </w:rPr>
      </w:pPr>
      <w:r>
        <w:rPr>
          <w:rFonts w:cs="Arial"/>
          <w:b/>
          <w:bCs/>
        </w:rPr>
        <w:br w:type="page"/>
      </w:r>
    </w:p>
    <w:p w14:paraId="329FD7EB" w14:textId="5BADD6DC" w:rsidR="00BD7D64" w:rsidRDefault="00BD7D64" w:rsidP="00D41C83">
      <w:pPr>
        <w:tabs>
          <w:tab w:val="left" w:pos="851"/>
        </w:tabs>
        <w:spacing w:before="0" w:after="120"/>
        <w:ind w:left="851" w:hanging="851"/>
        <w:jc w:val="both"/>
        <w:rPr>
          <w:rFonts w:cs="Arial"/>
        </w:rPr>
      </w:pPr>
      <w:r w:rsidRPr="001E3DAC">
        <w:rPr>
          <w:rFonts w:cs="Arial"/>
          <w:b/>
          <w:bCs/>
        </w:rPr>
        <w:lastRenderedPageBreak/>
        <w:t xml:space="preserve">Teil </w:t>
      </w:r>
      <w:r w:rsidR="009A773F" w:rsidRPr="001E3DAC">
        <w:rPr>
          <w:rFonts w:cs="Arial"/>
          <w:b/>
          <w:bCs/>
        </w:rPr>
        <w:t>2</w:t>
      </w:r>
      <w:r w:rsidRPr="00983805">
        <w:rPr>
          <w:rFonts w:cs="Arial"/>
        </w:rPr>
        <w:t>:</w:t>
      </w:r>
      <w:r w:rsidRPr="00983805">
        <w:rPr>
          <w:rFonts w:cs="Arial"/>
        </w:rPr>
        <w:tab/>
        <w:t>Ein An</w:t>
      </w:r>
      <w:r w:rsidR="00B21A5D" w:rsidRPr="00983805">
        <w:rPr>
          <w:rFonts w:cs="Arial"/>
        </w:rPr>
        <w:t>gebot für Besondere Leistungen</w:t>
      </w:r>
      <w:r w:rsidRPr="00983805">
        <w:rPr>
          <w:rFonts w:cs="Arial"/>
        </w:rPr>
        <w:t xml:space="preserve"> nach Stundenaufwand</w:t>
      </w:r>
      <w:r w:rsidR="007C1BAC">
        <w:rPr>
          <w:rFonts w:cs="Arial"/>
        </w:rPr>
        <w:t>. Diese sind im einzureichenden</w:t>
      </w:r>
      <w:r w:rsidR="009B56DD">
        <w:rPr>
          <w:rFonts w:cs="Arial"/>
        </w:rPr>
        <w:t xml:space="preserve"> Angebot mit nachfolgenden Stundenaufwänden zu kalkulieren:</w:t>
      </w:r>
    </w:p>
    <w:tbl>
      <w:tblPr>
        <w:tblStyle w:val="Tabellenraster"/>
        <w:tblW w:w="8363" w:type="dxa"/>
        <w:tblInd w:w="704" w:type="dxa"/>
        <w:tblLook w:val="04A0" w:firstRow="1" w:lastRow="0" w:firstColumn="1" w:lastColumn="0" w:noHBand="0" w:noVBand="1"/>
      </w:tblPr>
      <w:tblGrid>
        <w:gridCol w:w="6804"/>
        <w:gridCol w:w="1559"/>
      </w:tblGrid>
      <w:tr w:rsidR="00E47C73" w:rsidRPr="00D41C83" w14:paraId="498E5130" w14:textId="77777777" w:rsidTr="009934C6">
        <w:tc>
          <w:tcPr>
            <w:tcW w:w="8363" w:type="dxa"/>
            <w:gridSpan w:val="2"/>
            <w:shd w:val="clear" w:color="auto" w:fill="D9D9D9" w:themeFill="background1" w:themeFillShade="D9"/>
          </w:tcPr>
          <w:p w14:paraId="3CA964D7" w14:textId="0B28D27E" w:rsidR="00E47C73" w:rsidRPr="00D41C83" w:rsidRDefault="00E47C73" w:rsidP="00D41C83">
            <w:pPr>
              <w:widowControl w:val="0"/>
              <w:autoSpaceDE w:val="0"/>
              <w:autoSpaceDN w:val="0"/>
              <w:adjustRightInd w:val="0"/>
              <w:spacing w:before="0" w:after="120"/>
              <w:ind w:right="403"/>
              <w:rPr>
                <w:rFonts w:eastAsiaTheme="minorHAnsi" w:cs="Arial"/>
                <w:b/>
                <w:bCs/>
                <w:sz w:val="22"/>
                <w:szCs w:val="22"/>
                <w:lang w:eastAsia="en-US"/>
              </w:rPr>
            </w:pPr>
            <w:r w:rsidRPr="00D41C83">
              <w:rPr>
                <w:rFonts w:eastAsiaTheme="minorHAnsi" w:cs="Arial"/>
                <w:b/>
                <w:bCs/>
                <w:sz w:val="22"/>
                <w:szCs w:val="22"/>
                <w:lang w:eastAsia="en-US"/>
              </w:rPr>
              <w:t>Titel 1 „Leitsystem</w:t>
            </w:r>
          </w:p>
        </w:tc>
      </w:tr>
      <w:tr w:rsidR="00E47C73" w:rsidRPr="00D41C83" w14:paraId="33D0DE0F" w14:textId="77777777" w:rsidTr="00D41C83">
        <w:tc>
          <w:tcPr>
            <w:tcW w:w="6804" w:type="dxa"/>
          </w:tcPr>
          <w:p w14:paraId="73CD8A68" w14:textId="659B4D37" w:rsidR="00E47C73" w:rsidRPr="00D41C83" w:rsidRDefault="00E47C73" w:rsidP="00D41C83">
            <w:pPr>
              <w:widowControl w:val="0"/>
              <w:autoSpaceDE w:val="0"/>
              <w:autoSpaceDN w:val="0"/>
              <w:adjustRightInd w:val="0"/>
              <w:spacing w:before="0" w:after="120"/>
              <w:ind w:right="403"/>
              <w:rPr>
                <w:rFonts w:eastAsiaTheme="minorHAnsi" w:cs="Arial"/>
                <w:b/>
                <w:bCs/>
                <w:sz w:val="22"/>
                <w:szCs w:val="22"/>
                <w:lang w:eastAsia="en-US"/>
              </w:rPr>
            </w:pPr>
            <w:r w:rsidRPr="00D41C83">
              <w:rPr>
                <w:rFonts w:eastAsiaTheme="minorHAnsi" w:cs="Arial"/>
                <w:b/>
                <w:bCs/>
                <w:sz w:val="22"/>
                <w:szCs w:val="22"/>
                <w:lang w:eastAsia="en-US"/>
              </w:rPr>
              <w:t>Besondere Leistung</w:t>
            </w:r>
          </w:p>
        </w:tc>
        <w:tc>
          <w:tcPr>
            <w:tcW w:w="1559" w:type="dxa"/>
          </w:tcPr>
          <w:p w14:paraId="2F43AE2B" w14:textId="0BD855AF" w:rsidR="00E47C73" w:rsidRPr="00D41C83" w:rsidRDefault="00E47C73" w:rsidP="00D41C83">
            <w:pPr>
              <w:widowControl w:val="0"/>
              <w:autoSpaceDE w:val="0"/>
              <w:autoSpaceDN w:val="0"/>
              <w:adjustRightInd w:val="0"/>
              <w:spacing w:before="0" w:after="120"/>
              <w:ind w:right="-101"/>
              <w:rPr>
                <w:rFonts w:eastAsiaTheme="minorHAnsi" w:cs="Arial"/>
                <w:b/>
                <w:bCs/>
                <w:sz w:val="22"/>
                <w:szCs w:val="22"/>
                <w:lang w:eastAsia="en-US"/>
              </w:rPr>
            </w:pPr>
            <w:r w:rsidRPr="00D41C83">
              <w:rPr>
                <w:rFonts w:eastAsiaTheme="minorHAnsi" w:cs="Arial"/>
                <w:b/>
                <w:bCs/>
                <w:sz w:val="22"/>
                <w:szCs w:val="22"/>
                <w:lang w:eastAsia="en-US"/>
              </w:rPr>
              <w:t>Geschätzter Stundenaufwand</w:t>
            </w:r>
          </w:p>
        </w:tc>
      </w:tr>
      <w:tr w:rsidR="00E47C73" w:rsidRPr="00D41C83" w14:paraId="393A6B9F" w14:textId="77777777" w:rsidTr="00D41C83">
        <w:tc>
          <w:tcPr>
            <w:tcW w:w="6804" w:type="dxa"/>
          </w:tcPr>
          <w:p w14:paraId="6EE3A8F5" w14:textId="1C432C36"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Mitwirken bei der Bedarfsplanung für komplexe Nutzungen zur Analyse der Bedürfnisse, Ziele und einschränkenden Gegebenheiten (Kosten-, Termine und andere Rahmenbedingungen (LPH 1)</w:t>
            </w:r>
          </w:p>
        </w:tc>
        <w:tc>
          <w:tcPr>
            <w:tcW w:w="1559" w:type="dxa"/>
          </w:tcPr>
          <w:p w14:paraId="2ED5B218" w14:textId="24DD0EA0"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10</w:t>
            </w:r>
          </w:p>
        </w:tc>
      </w:tr>
      <w:tr w:rsidR="00B23FD4" w:rsidRPr="00D41C83" w14:paraId="1EE53BDB" w14:textId="77777777" w:rsidTr="00D41C83">
        <w:tc>
          <w:tcPr>
            <w:tcW w:w="6804" w:type="dxa"/>
          </w:tcPr>
          <w:p w14:paraId="44A29B8E" w14:textId="57EAE9B5" w:rsidR="00B23FD4" w:rsidRPr="00D41C83" w:rsidRDefault="00B23FD4"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Datenerfassung, Analysen und Optimierungsprozesse im Bestand</w:t>
            </w:r>
            <w:r w:rsidR="00670CFE" w:rsidRPr="00D41C83">
              <w:rPr>
                <w:rFonts w:eastAsiaTheme="minorHAnsi" w:cs="Arial"/>
                <w:sz w:val="22"/>
                <w:szCs w:val="22"/>
                <w:lang w:eastAsia="en-US"/>
              </w:rPr>
              <w:t xml:space="preserve"> (LPH 1)</w:t>
            </w:r>
          </w:p>
        </w:tc>
        <w:tc>
          <w:tcPr>
            <w:tcW w:w="1559" w:type="dxa"/>
          </w:tcPr>
          <w:p w14:paraId="2D368050" w14:textId="762FA793" w:rsidR="00B23FD4" w:rsidRPr="00D41C83" w:rsidRDefault="00B23FD4"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25</w:t>
            </w:r>
          </w:p>
        </w:tc>
      </w:tr>
      <w:tr w:rsidR="00E47C73" w:rsidRPr="00D41C83" w14:paraId="59676964" w14:textId="77777777" w:rsidTr="00D41C83">
        <w:tc>
          <w:tcPr>
            <w:tcW w:w="6804" w:type="dxa"/>
          </w:tcPr>
          <w:p w14:paraId="113F8C28" w14:textId="757891E0"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Erarbeiten der Wartungsplanung und -organisation (LPH 6)</w:t>
            </w:r>
          </w:p>
        </w:tc>
        <w:tc>
          <w:tcPr>
            <w:tcW w:w="1559" w:type="dxa"/>
          </w:tcPr>
          <w:p w14:paraId="4DF08265" w14:textId="5D2C5382"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15</w:t>
            </w:r>
          </w:p>
        </w:tc>
      </w:tr>
      <w:tr w:rsidR="00E47C73" w:rsidRPr="00D41C83" w14:paraId="03D3010A" w14:textId="77777777" w:rsidTr="00D41C83">
        <w:tc>
          <w:tcPr>
            <w:tcW w:w="6804" w:type="dxa"/>
          </w:tcPr>
          <w:p w14:paraId="3C67C237" w14:textId="164D486B"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Ausschreibung von Wartungsleistungen, soweit von bestehenden Regelwerken abweichend (LPH 6)</w:t>
            </w:r>
          </w:p>
        </w:tc>
        <w:tc>
          <w:tcPr>
            <w:tcW w:w="1559" w:type="dxa"/>
          </w:tcPr>
          <w:p w14:paraId="739295CA" w14:textId="07DD3B12"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20</w:t>
            </w:r>
          </w:p>
        </w:tc>
      </w:tr>
      <w:tr w:rsidR="00E47C73" w:rsidRPr="00D41C83" w14:paraId="73E85916" w14:textId="77777777" w:rsidTr="00D41C83">
        <w:tc>
          <w:tcPr>
            <w:tcW w:w="6804" w:type="dxa"/>
          </w:tcPr>
          <w:p w14:paraId="094C7D3F" w14:textId="7FEEED8F"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Prüfen und Werten von Nebenangeboten (LPH 7)</w:t>
            </w:r>
          </w:p>
        </w:tc>
        <w:tc>
          <w:tcPr>
            <w:tcW w:w="1559" w:type="dxa"/>
          </w:tcPr>
          <w:p w14:paraId="566D9A40" w14:textId="24A630F2" w:rsidR="00E47C73" w:rsidRPr="00D41C83" w:rsidRDefault="00BB1660"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15</w:t>
            </w:r>
          </w:p>
        </w:tc>
      </w:tr>
      <w:tr w:rsidR="00BB1660" w:rsidRPr="00D41C83" w14:paraId="582B244F" w14:textId="77777777" w:rsidTr="00D41C83">
        <w:tc>
          <w:tcPr>
            <w:tcW w:w="6804" w:type="dxa"/>
          </w:tcPr>
          <w:p w14:paraId="4B3F0D61" w14:textId="5F115738" w:rsidR="00BB1660" w:rsidRPr="00D41C83" w:rsidRDefault="00BB1660"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Gesprächs- und Protokollführung</w:t>
            </w:r>
          </w:p>
        </w:tc>
        <w:tc>
          <w:tcPr>
            <w:tcW w:w="1559" w:type="dxa"/>
          </w:tcPr>
          <w:p w14:paraId="4CF117CE" w14:textId="74396D59" w:rsidR="00BB1660" w:rsidRPr="00D41C83" w:rsidRDefault="00BB1660"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50</w:t>
            </w:r>
          </w:p>
        </w:tc>
      </w:tr>
    </w:tbl>
    <w:p w14:paraId="7DB1040B" w14:textId="77777777"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p>
    <w:tbl>
      <w:tblPr>
        <w:tblStyle w:val="Tabellenraster"/>
        <w:tblW w:w="8363" w:type="dxa"/>
        <w:tblInd w:w="704" w:type="dxa"/>
        <w:tblLook w:val="04A0" w:firstRow="1" w:lastRow="0" w:firstColumn="1" w:lastColumn="0" w:noHBand="0" w:noVBand="1"/>
      </w:tblPr>
      <w:tblGrid>
        <w:gridCol w:w="6804"/>
        <w:gridCol w:w="1559"/>
      </w:tblGrid>
      <w:tr w:rsidR="00E47C73" w:rsidRPr="00D41C83" w14:paraId="0E3CE312" w14:textId="77777777" w:rsidTr="009934C6">
        <w:tc>
          <w:tcPr>
            <w:tcW w:w="8363" w:type="dxa"/>
            <w:gridSpan w:val="2"/>
            <w:shd w:val="clear" w:color="auto" w:fill="D9D9D9" w:themeFill="background1" w:themeFillShade="D9"/>
          </w:tcPr>
          <w:p w14:paraId="2CBDF3C0" w14:textId="42C48538" w:rsidR="00E47C73" w:rsidRPr="00D41C83" w:rsidRDefault="00E47C73" w:rsidP="00D41C83">
            <w:pPr>
              <w:widowControl w:val="0"/>
              <w:autoSpaceDE w:val="0"/>
              <w:autoSpaceDN w:val="0"/>
              <w:adjustRightInd w:val="0"/>
              <w:spacing w:before="0" w:after="120"/>
              <w:ind w:right="403"/>
              <w:rPr>
                <w:rFonts w:eastAsiaTheme="minorHAnsi" w:cs="Arial"/>
                <w:b/>
                <w:bCs/>
                <w:sz w:val="22"/>
                <w:szCs w:val="22"/>
                <w:lang w:eastAsia="en-US"/>
              </w:rPr>
            </w:pPr>
            <w:r w:rsidRPr="00D41C83">
              <w:rPr>
                <w:rFonts w:eastAsiaTheme="minorHAnsi" w:cs="Arial"/>
                <w:b/>
                <w:bCs/>
                <w:sz w:val="22"/>
                <w:szCs w:val="22"/>
                <w:lang w:eastAsia="en-US"/>
              </w:rPr>
              <w:t>Titel 2 „</w:t>
            </w:r>
            <w:r w:rsidR="009934C6" w:rsidRPr="00D41C83">
              <w:rPr>
                <w:rFonts w:eastAsiaTheme="minorHAnsi" w:cs="Arial"/>
                <w:b/>
                <w:bCs/>
                <w:sz w:val="22"/>
                <w:szCs w:val="22"/>
                <w:lang w:eastAsia="en-US"/>
              </w:rPr>
              <w:t>Umbau und Einbindung der vorhandenen Stationen in das neue Leitsystem“</w:t>
            </w:r>
          </w:p>
        </w:tc>
      </w:tr>
      <w:tr w:rsidR="00E47C73" w:rsidRPr="00D41C83" w14:paraId="38F5FB05" w14:textId="77777777" w:rsidTr="00D41C83">
        <w:tc>
          <w:tcPr>
            <w:tcW w:w="6804" w:type="dxa"/>
          </w:tcPr>
          <w:p w14:paraId="50DFE69B" w14:textId="77777777" w:rsidR="00E47C73" w:rsidRPr="00D41C83" w:rsidRDefault="00E47C73" w:rsidP="00D41C83">
            <w:pPr>
              <w:widowControl w:val="0"/>
              <w:autoSpaceDE w:val="0"/>
              <w:autoSpaceDN w:val="0"/>
              <w:adjustRightInd w:val="0"/>
              <w:spacing w:before="0" w:after="120"/>
              <w:ind w:right="403"/>
              <w:rPr>
                <w:rFonts w:eastAsiaTheme="minorHAnsi" w:cs="Arial"/>
                <w:b/>
                <w:bCs/>
                <w:sz w:val="22"/>
                <w:szCs w:val="22"/>
                <w:lang w:eastAsia="en-US"/>
              </w:rPr>
            </w:pPr>
            <w:r w:rsidRPr="00D41C83">
              <w:rPr>
                <w:rFonts w:eastAsiaTheme="minorHAnsi" w:cs="Arial"/>
                <w:b/>
                <w:bCs/>
                <w:sz w:val="22"/>
                <w:szCs w:val="22"/>
                <w:lang w:eastAsia="en-US"/>
              </w:rPr>
              <w:t>Besondere Leistung</w:t>
            </w:r>
          </w:p>
        </w:tc>
        <w:tc>
          <w:tcPr>
            <w:tcW w:w="1559" w:type="dxa"/>
          </w:tcPr>
          <w:p w14:paraId="389EA392" w14:textId="77777777" w:rsidR="00E47C73" w:rsidRPr="00D41C83" w:rsidRDefault="00E47C73" w:rsidP="00D41C83">
            <w:pPr>
              <w:widowControl w:val="0"/>
              <w:autoSpaceDE w:val="0"/>
              <w:autoSpaceDN w:val="0"/>
              <w:adjustRightInd w:val="0"/>
              <w:spacing w:before="0" w:after="120"/>
              <w:ind w:right="-101"/>
              <w:rPr>
                <w:rFonts w:eastAsiaTheme="minorHAnsi" w:cs="Arial"/>
                <w:b/>
                <w:bCs/>
                <w:sz w:val="22"/>
                <w:szCs w:val="22"/>
                <w:lang w:eastAsia="en-US"/>
              </w:rPr>
            </w:pPr>
            <w:r w:rsidRPr="00D41C83">
              <w:rPr>
                <w:rFonts w:eastAsiaTheme="minorHAnsi" w:cs="Arial"/>
                <w:b/>
                <w:bCs/>
                <w:sz w:val="22"/>
                <w:szCs w:val="22"/>
                <w:lang w:eastAsia="en-US"/>
              </w:rPr>
              <w:t>Geschätzter Stundenaufwand</w:t>
            </w:r>
          </w:p>
        </w:tc>
      </w:tr>
      <w:tr w:rsidR="00E47C73" w:rsidRPr="00D41C83" w14:paraId="12C3F5BC" w14:textId="77777777" w:rsidTr="00D41C83">
        <w:tc>
          <w:tcPr>
            <w:tcW w:w="6804" w:type="dxa"/>
          </w:tcPr>
          <w:p w14:paraId="4FABC6A2" w14:textId="3C80D25E"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Mitwirken bei der Bedarfsplanung für komplexe Nutzungen zur Analyse der Bedürfnisse, Ziele und einschränkenden Gegebenheiten (Kosten-, Termine und a</w:t>
            </w:r>
            <w:r w:rsidR="009373F2" w:rsidRPr="00D41C83">
              <w:rPr>
                <w:rFonts w:eastAsiaTheme="minorHAnsi" w:cs="Arial"/>
                <w:sz w:val="22"/>
                <w:szCs w:val="22"/>
                <w:lang w:eastAsia="en-US"/>
              </w:rPr>
              <w:t>n</w:t>
            </w:r>
            <w:r w:rsidRPr="00D41C83">
              <w:rPr>
                <w:rFonts w:eastAsiaTheme="minorHAnsi" w:cs="Arial"/>
                <w:sz w:val="22"/>
                <w:szCs w:val="22"/>
                <w:lang w:eastAsia="en-US"/>
              </w:rPr>
              <w:t>dere Rahmenbedingungen (LPH 1)</w:t>
            </w:r>
          </w:p>
        </w:tc>
        <w:tc>
          <w:tcPr>
            <w:tcW w:w="1559" w:type="dxa"/>
          </w:tcPr>
          <w:p w14:paraId="0BF00A33" w14:textId="3CE998FD" w:rsidR="00E47C73" w:rsidRPr="00D41C83" w:rsidRDefault="009373F2"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25</w:t>
            </w:r>
          </w:p>
        </w:tc>
      </w:tr>
      <w:tr w:rsidR="00B23FD4" w:rsidRPr="00D41C83" w14:paraId="47C15CF6" w14:textId="77777777" w:rsidTr="00D41C83">
        <w:tc>
          <w:tcPr>
            <w:tcW w:w="6804" w:type="dxa"/>
          </w:tcPr>
          <w:p w14:paraId="2DA97AB0" w14:textId="6D407E75" w:rsidR="00B23FD4" w:rsidRPr="00D41C83" w:rsidRDefault="00B23FD4"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Datenerfassung, Analysen und Optimierungsprozesse im Bestand</w:t>
            </w:r>
            <w:r w:rsidR="00670CFE" w:rsidRPr="00D41C83">
              <w:rPr>
                <w:rFonts w:eastAsiaTheme="minorHAnsi" w:cs="Arial"/>
                <w:sz w:val="22"/>
                <w:szCs w:val="22"/>
                <w:lang w:eastAsia="en-US"/>
              </w:rPr>
              <w:t xml:space="preserve"> (LPH 1)</w:t>
            </w:r>
          </w:p>
        </w:tc>
        <w:tc>
          <w:tcPr>
            <w:tcW w:w="1559" w:type="dxa"/>
          </w:tcPr>
          <w:p w14:paraId="59D47CB7" w14:textId="397CF351" w:rsidR="00B23FD4"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25</w:t>
            </w:r>
          </w:p>
        </w:tc>
      </w:tr>
      <w:tr w:rsidR="00E47C73" w:rsidRPr="00D41C83" w14:paraId="2E270A11" w14:textId="77777777" w:rsidTr="00D41C83">
        <w:tc>
          <w:tcPr>
            <w:tcW w:w="6804" w:type="dxa"/>
          </w:tcPr>
          <w:p w14:paraId="02B6F169" w14:textId="77777777"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Erarbeiten der Wartungsplanung und -organisation (LPH 6)</w:t>
            </w:r>
          </w:p>
        </w:tc>
        <w:tc>
          <w:tcPr>
            <w:tcW w:w="1559" w:type="dxa"/>
          </w:tcPr>
          <w:p w14:paraId="3F5800E4" w14:textId="58352154"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20</w:t>
            </w:r>
          </w:p>
        </w:tc>
      </w:tr>
      <w:tr w:rsidR="00E47C73" w:rsidRPr="00D41C83" w14:paraId="416E75F9" w14:textId="77777777" w:rsidTr="00D41C83">
        <w:tc>
          <w:tcPr>
            <w:tcW w:w="6804" w:type="dxa"/>
          </w:tcPr>
          <w:p w14:paraId="2AB9F37C" w14:textId="77777777"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Ausschreibung von Wartungsleistungen, soweit von bestehenden Regelwerken abweichend (LPH 6)</w:t>
            </w:r>
          </w:p>
        </w:tc>
        <w:tc>
          <w:tcPr>
            <w:tcW w:w="1559" w:type="dxa"/>
          </w:tcPr>
          <w:p w14:paraId="3ABEB690" w14:textId="37ED7EAD"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15</w:t>
            </w:r>
          </w:p>
        </w:tc>
      </w:tr>
      <w:tr w:rsidR="00E47C73" w:rsidRPr="00D41C83" w14:paraId="02BCB459" w14:textId="77777777" w:rsidTr="00D41C83">
        <w:tc>
          <w:tcPr>
            <w:tcW w:w="6804" w:type="dxa"/>
          </w:tcPr>
          <w:p w14:paraId="45B0AC1F" w14:textId="77777777" w:rsidR="00E47C73" w:rsidRPr="00D41C83" w:rsidRDefault="00E47C73"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Prüfen und Werten von Nebenangeboten (LPH 7)</w:t>
            </w:r>
          </w:p>
        </w:tc>
        <w:tc>
          <w:tcPr>
            <w:tcW w:w="1559" w:type="dxa"/>
          </w:tcPr>
          <w:p w14:paraId="25C7F2DC" w14:textId="075DC5BB" w:rsidR="00E47C73" w:rsidRPr="00D41C83" w:rsidRDefault="009B56DD"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15</w:t>
            </w:r>
          </w:p>
        </w:tc>
      </w:tr>
      <w:tr w:rsidR="00BB1660" w:rsidRPr="00D41C83" w14:paraId="0191BB7F" w14:textId="77777777" w:rsidTr="00D41C83">
        <w:tc>
          <w:tcPr>
            <w:tcW w:w="6804" w:type="dxa"/>
          </w:tcPr>
          <w:p w14:paraId="0F70954F" w14:textId="0194E9F9" w:rsidR="00BB1660" w:rsidRPr="00D41C83" w:rsidRDefault="00BB1660" w:rsidP="00D41C83">
            <w:pPr>
              <w:widowControl w:val="0"/>
              <w:autoSpaceDE w:val="0"/>
              <w:autoSpaceDN w:val="0"/>
              <w:adjustRightInd w:val="0"/>
              <w:spacing w:before="0" w:after="120"/>
              <w:ind w:right="403"/>
              <w:rPr>
                <w:rFonts w:eastAsiaTheme="minorHAnsi" w:cs="Arial"/>
                <w:sz w:val="22"/>
                <w:szCs w:val="22"/>
                <w:lang w:eastAsia="en-US"/>
              </w:rPr>
            </w:pPr>
            <w:r w:rsidRPr="00D41C83">
              <w:rPr>
                <w:rFonts w:eastAsiaTheme="minorHAnsi" w:cs="Arial"/>
                <w:sz w:val="22"/>
                <w:szCs w:val="22"/>
                <w:lang w:eastAsia="en-US"/>
              </w:rPr>
              <w:t>Gesprächs- und Protokollführung</w:t>
            </w:r>
          </w:p>
        </w:tc>
        <w:tc>
          <w:tcPr>
            <w:tcW w:w="1559" w:type="dxa"/>
          </w:tcPr>
          <w:p w14:paraId="6D1CB67D" w14:textId="3C0C4283" w:rsidR="00BB1660" w:rsidRPr="00D41C83" w:rsidRDefault="009373F2" w:rsidP="00D41C83">
            <w:pPr>
              <w:widowControl w:val="0"/>
              <w:autoSpaceDE w:val="0"/>
              <w:autoSpaceDN w:val="0"/>
              <w:adjustRightInd w:val="0"/>
              <w:spacing w:before="0" w:after="120"/>
              <w:ind w:right="-101"/>
              <w:jc w:val="center"/>
              <w:rPr>
                <w:rFonts w:eastAsiaTheme="minorHAnsi" w:cs="Arial"/>
                <w:sz w:val="22"/>
                <w:szCs w:val="22"/>
                <w:lang w:eastAsia="en-US"/>
              </w:rPr>
            </w:pPr>
            <w:r w:rsidRPr="00D41C83">
              <w:rPr>
                <w:rFonts w:eastAsiaTheme="minorHAnsi" w:cs="Arial"/>
                <w:sz w:val="22"/>
                <w:szCs w:val="22"/>
                <w:lang w:eastAsia="en-US"/>
              </w:rPr>
              <w:t>50</w:t>
            </w:r>
          </w:p>
        </w:tc>
      </w:tr>
    </w:tbl>
    <w:p w14:paraId="63646516" w14:textId="77777777" w:rsidR="00E47C73" w:rsidRPr="00983805" w:rsidRDefault="00E47C73" w:rsidP="00D41C83">
      <w:pPr>
        <w:tabs>
          <w:tab w:val="left" w:pos="1560"/>
        </w:tabs>
        <w:spacing w:before="0" w:after="120"/>
        <w:ind w:left="1560" w:hanging="993"/>
        <w:jc w:val="both"/>
        <w:rPr>
          <w:rFonts w:cs="Arial"/>
        </w:rPr>
      </w:pPr>
    </w:p>
    <w:p w14:paraId="3CDA64A4" w14:textId="210EE7A2" w:rsidR="00384E99" w:rsidRPr="00384E99" w:rsidRDefault="00BD7D64" w:rsidP="00D41C83">
      <w:pPr>
        <w:spacing w:before="0" w:after="120"/>
        <w:ind w:left="851" w:hanging="851"/>
        <w:jc w:val="both"/>
        <w:rPr>
          <w:rFonts w:cs="Arial"/>
        </w:rPr>
      </w:pPr>
      <w:r w:rsidRPr="001E3DAC">
        <w:rPr>
          <w:rFonts w:cs="Arial"/>
          <w:b/>
          <w:bCs/>
        </w:rPr>
        <w:lastRenderedPageBreak/>
        <w:t xml:space="preserve">Teil </w:t>
      </w:r>
      <w:r w:rsidR="009A773F" w:rsidRPr="001E3DAC">
        <w:rPr>
          <w:rFonts w:cs="Arial"/>
          <w:b/>
          <w:bCs/>
        </w:rPr>
        <w:t>3</w:t>
      </w:r>
      <w:r w:rsidRPr="001E3DAC">
        <w:rPr>
          <w:rFonts w:cs="Arial"/>
          <w:b/>
          <w:bCs/>
        </w:rPr>
        <w:t>:</w:t>
      </w:r>
      <w:r w:rsidRPr="00983805">
        <w:rPr>
          <w:rFonts w:cs="Arial"/>
        </w:rPr>
        <w:tab/>
      </w:r>
      <w:bookmarkStart w:id="14" w:name="_Toc198739486"/>
      <w:bookmarkStart w:id="15" w:name="_Toc198739491"/>
      <w:r w:rsidR="00384E99" w:rsidRPr="00384E99">
        <w:rPr>
          <w:rFonts w:cs="Arial"/>
        </w:rPr>
        <w:t>Es ist eine Nebenkostenpauschale gemäß HOAI 2021, §14 in % auf das Honorar für sämtliche zur Ausführung des Auftrags erforderlichen Nebenkosten anzubieten. Die Abfrage erfolgt einheitlich für die Titel 1 und 2.</w:t>
      </w:r>
    </w:p>
    <w:p w14:paraId="392B204C" w14:textId="08672158" w:rsidR="001E3DAC" w:rsidRDefault="00384E99" w:rsidP="00D41C83">
      <w:pPr>
        <w:spacing w:before="0" w:after="120"/>
        <w:ind w:left="851"/>
        <w:jc w:val="both"/>
        <w:rPr>
          <w:rFonts w:cs="Arial"/>
        </w:rPr>
      </w:pPr>
      <w:r w:rsidRPr="00384E99">
        <w:rPr>
          <w:rFonts w:cs="Arial"/>
        </w:rPr>
        <w:t>Hier sind alle notwendigen Gemeinschafts-, Betriebs-, Reisekosten usw. zu inkludieren.</w:t>
      </w:r>
    </w:p>
    <w:p w14:paraId="2122DBCB" w14:textId="77777777" w:rsidR="00D41C83" w:rsidRPr="00FB5C2C" w:rsidRDefault="00D41C83" w:rsidP="00D41C83">
      <w:pPr>
        <w:spacing w:before="0" w:after="120"/>
        <w:ind w:left="851"/>
        <w:jc w:val="both"/>
        <w:rPr>
          <w:szCs w:val="24"/>
        </w:rPr>
      </w:pPr>
    </w:p>
    <w:p w14:paraId="7BC9900C" w14:textId="4E4B2F56" w:rsidR="00384E99" w:rsidRDefault="00384E99" w:rsidP="00D41C83">
      <w:pPr>
        <w:tabs>
          <w:tab w:val="left" w:pos="817"/>
          <w:tab w:val="left" w:pos="4820"/>
          <w:tab w:val="left" w:pos="7371"/>
          <w:tab w:val="right" w:pos="9639"/>
        </w:tabs>
        <w:spacing w:before="0" w:after="120"/>
        <w:rPr>
          <w:szCs w:val="24"/>
        </w:rPr>
      </w:pPr>
      <w:r w:rsidRPr="007C1BAC">
        <w:rPr>
          <w:b/>
          <w:bCs/>
          <w:szCs w:val="24"/>
        </w:rPr>
        <w:t>Teil 4:</w:t>
      </w:r>
      <w:r w:rsidRPr="007C1BAC">
        <w:rPr>
          <w:b/>
          <w:bCs/>
          <w:szCs w:val="24"/>
        </w:rPr>
        <w:tab/>
      </w:r>
      <w:r w:rsidR="007C1BAC" w:rsidRPr="007C1BAC">
        <w:rPr>
          <w:szCs w:val="24"/>
        </w:rPr>
        <w:t>Honor</w:t>
      </w:r>
      <w:r w:rsidR="00B23FD4">
        <w:rPr>
          <w:szCs w:val="24"/>
        </w:rPr>
        <w:t>ar</w:t>
      </w:r>
      <w:r w:rsidR="007C1BAC" w:rsidRPr="007C1BAC">
        <w:rPr>
          <w:szCs w:val="24"/>
        </w:rPr>
        <w:t>sätze nach Zeitaufwand</w:t>
      </w:r>
      <w:r w:rsidR="00B23FD4">
        <w:rPr>
          <w:szCs w:val="24"/>
        </w:rPr>
        <w:t xml:space="preserve"> und Fahrtkosten</w:t>
      </w:r>
    </w:p>
    <w:p w14:paraId="532C708A" w14:textId="77777777" w:rsidR="00B23FD4" w:rsidRDefault="00B23FD4" w:rsidP="00D41C83">
      <w:pPr>
        <w:tabs>
          <w:tab w:val="left" w:pos="817"/>
          <w:tab w:val="left" w:pos="4820"/>
          <w:tab w:val="left" w:pos="7371"/>
          <w:tab w:val="right" w:pos="9639"/>
        </w:tabs>
        <w:spacing w:before="0" w:after="120"/>
        <w:rPr>
          <w:szCs w:val="24"/>
        </w:rPr>
      </w:pPr>
    </w:p>
    <w:p w14:paraId="70D085A1" w14:textId="7AFD81D9" w:rsidR="00B23FD4" w:rsidRDefault="00B23FD4" w:rsidP="00D41C83">
      <w:pPr>
        <w:tabs>
          <w:tab w:val="left" w:pos="817"/>
          <w:tab w:val="left" w:pos="4820"/>
          <w:tab w:val="left" w:pos="7371"/>
          <w:tab w:val="right" w:pos="9639"/>
        </w:tabs>
        <w:spacing w:before="0" w:after="120"/>
        <w:rPr>
          <w:szCs w:val="24"/>
        </w:rPr>
      </w:pPr>
      <w:r w:rsidRPr="00B23FD4">
        <w:rPr>
          <w:b/>
          <w:bCs/>
          <w:szCs w:val="24"/>
        </w:rPr>
        <w:t>Teil 5:</w:t>
      </w:r>
      <w:r>
        <w:rPr>
          <w:szCs w:val="24"/>
        </w:rPr>
        <w:t xml:space="preserve"> </w:t>
      </w:r>
      <w:r>
        <w:rPr>
          <w:szCs w:val="24"/>
        </w:rPr>
        <w:tab/>
        <w:t>3 Referenzen</w:t>
      </w:r>
    </w:p>
    <w:p w14:paraId="7B210773" w14:textId="77777777" w:rsidR="00B23FD4" w:rsidRDefault="00B23FD4" w:rsidP="00D41C83">
      <w:pPr>
        <w:tabs>
          <w:tab w:val="left" w:pos="817"/>
          <w:tab w:val="left" w:pos="4820"/>
          <w:tab w:val="left" w:pos="7371"/>
          <w:tab w:val="right" w:pos="9639"/>
        </w:tabs>
        <w:spacing w:before="0" w:after="120"/>
        <w:rPr>
          <w:szCs w:val="24"/>
        </w:rPr>
      </w:pPr>
    </w:p>
    <w:p w14:paraId="02F85B6E" w14:textId="271C245E" w:rsidR="00B23FD4" w:rsidRDefault="00B23FD4" w:rsidP="00D41C83">
      <w:pPr>
        <w:tabs>
          <w:tab w:val="left" w:pos="817"/>
          <w:tab w:val="left" w:pos="4820"/>
          <w:tab w:val="left" w:pos="7371"/>
          <w:tab w:val="right" w:pos="9639"/>
        </w:tabs>
        <w:spacing w:before="0" w:after="120"/>
        <w:rPr>
          <w:szCs w:val="24"/>
        </w:rPr>
      </w:pPr>
      <w:r w:rsidRPr="00B23FD4">
        <w:rPr>
          <w:b/>
          <w:bCs/>
          <w:szCs w:val="24"/>
        </w:rPr>
        <w:t>Teil 6</w:t>
      </w:r>
      <w:r>
        <w:rPr>
          <w:szCs w:val="24"/>
        </w:rPr>
        <w:t>:</w:t>
      </w:r>
      <w:r>
        <w:rPr>
          <w:szCs w:val="24"/>
        </w:rPr>
        <w:tab/>
        <w:t>Zeitplan</w:t>
      </w:r>
    </w:p>
    <w:p w14:paraId="5EAB3371" w14:textId="77777777" w:rsidR="00B23FD4" w:rsidRDefault="00B23FD4" w:rsidP="00D41C83">
      <w:pPr>
        <w:tabs>
          <w:tab w:val="left" w:pos="817"/>
          <w:tab w:val="left" w:pos="4820"/>
          <w:tab w:val="left" w:pos="7371"/>
          <w:tab w:val="right" w:pos="9639"/>
        </w:tabs>
        <w:spacing w:before="0" w:after="120"/>
        <w:rPr>
          <w:b/>
          <w:bCs/>
          <w:szCs w:val="24"/>
        </w:rPr>
      </w:pPr>
    </w:p>
    <w:p w14:paraId="3D41FB1F" w14:textId="3ECF4529" w:rsidR="0005183C" w:rsidRPr="00512AA9" w:rsidRDefault="0005183C" w:rsidP="00D41C83">
      <w:pPr>
        <w:tabs>
          <w:tab w:val="left" w:pos="817"/>
          <w:tab w:val="left" w:pos="4820"/>
          <w:tab w:val="left" w:pos="7371"/>
          <w:tab w:val="right" w:pos="9639"/>
        </w:tabs>
        <w:spacing w:before="0" w:after="120"/>
        <w:rPr>
          <w:szCs w:val="24"/>
        </w:rPr>
      </w:pPr>
      <w:r w:rsidRPr="00512AA9">
        <w:rPr>
          <w:szCs w:val="24"/>
        </w:rPr>
        <w:t>Ergänzende Unterlagen sind möglich</w:t>
      </w:r>
      <w:r w:rsidR="00393BB0">
        <w:rPr>
          <w:szCs w:val="24"/>
        </w:rPr>
        <w:t xml:space="preserve"> und können dem Angebot als Anlage beigefügt werden.</w:t>
      </w:r>
    </w:p>
    <w:p w14:paraId="557BFA2F" w14:textId="06233EBD" w:rsidR="00254613" w:rsidRDefault="00254613" w:rsidP="00393BB0">
      <w:pPr>
        <w:pStyle w:val="berschrift2"/>
        <w:spacing w:before="480"/>
        <w:ind w:left="578" w:hanging="578"/>
      </w:pPr>
      <w:r>
        <w:t>Nebenangebote</w:t>
      </w:r>
    </w:p>
    <w:p w14:paraId="2723F9D7" w14:textId="292F925E" w:rsidR="00254613" w:rsidRPr="00254613" w:rsidRDefault="00254613" w:rsidP="00D41C83">
      <w:pPr>
        <w:spacing w:before="0" w:after="120"/>
      </w:pPr>
      <w:r>
        <w:t>Nebenangebote sind zugelassen, jedoch nur in Verbindung mit dem Hauptangebot.</w:t>
      </w:r>
    </w:p>
    <w:p w14:paraId="48EE6BEE" w14:textId="6F94D0BB" w:rsidR="00B23FD4" w:rsidRPr="007C1BAC" w:rsidRDefault="00512AA9" w:rsidP="00393BB0">
      <w:pPr>
        <w:pStyle w:val="berschrift2"/>
        <w:spacing w:before="480"/>
        <w:ind w:left="578" w:hanging="578"/>
      </w:pPr>
      <w:r>
        <w:t>Beginn der Leistungen</w:t>
      </w:r>
    </w:p>
    <w:bookmarkEnd w:id="14"/>
    <w:bookmarkEnd w:id="15"/>
    <w:p w14:paraId="2B977F2E" w14:textId="7134C452" w:rsidR="00CA4210" w:rsidRDefault="00BD7D64" w:rsidP="00D41C83">
      <w:pPr>
        <w:spacing w:before="0" w:after="120"/>
        <w:jc w:val="both"/>
        <w:rPr>
          <w:rFonts w:cs="Arial"/>
        </w:rPr>
      </w:pPr>
      <w:r w:rsidRPr="00983805">
        <w:rPr>
          <w:rFonts w:cs="Arial"/>
        </w:rPr>
        <w:t xml:space="preserve">Nach Auftragsvergabe </w:t>
      </w:r>
      <w:r w:rsidR="009934C6">
        <w:rPr>
          <w:rFonts w:cs="Arial"/>
        </w:rPr>
        <w:t xml:space="preserve">muss mit der Grundlagenermittlung </w:t>
      </w:r>
      <w:r w:rsidRPr="00983805">
        <w:rPr>
          <w:rFonts w:cs="Arial"/>
        </w:rPr>
        <w:t>unverzüglich begonnen werden.</w:t>
      </w:r>
    </w:p>
    <w:p w14:paraId="42CE43AF" w14:textId="77777777" w:rsidR="00B41941" w:rsidRDefault="00B41941" w:rsidP="00D41C83">
      <w:pPr>
        <w:spacing w:before="0" w:after="120"/>
        <w:jc w:val="both"/>
        <w:rPr>
          <w:rFonts w:cs="Arial"/>
        </w:rPr>
      </w:pPr>
    </w:p>
    <w:sectPr w:rsidR="00B41941" w:rsidSect="00B41941">
      <w:footerReference w:type="default" r:id="rId13"/>
      <w:pgSz w:w="11906" w:h="16838"/>
      <w:pgMar w:top="1135" w:right="1417" w:bottom="156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3A931" w14:textId="77777777" w:rsidR="006D32E2" w:rsidRDefault="006D32E2" w:rsidP="006D32E2">
      <w:pPr>
        <w:spacing w:before="0" w:line="240" w:lineRule="auto"/>
      </w:pPr>
      <w:r>
        <w:separator/>
      </w:r>
    </w:p>
  </w:endnote>
  <w:endnote w:type="continuationSeparator" w:id="0">
    <w:p w14:paraId="00841C12" w14:textId="77777777" w:rsidR="006D32E2" w:rsidRDefault="006D32E2" w:rsidP="006D32E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2051272"/>
      <w:docPartObj>
        <w:docPartGallery w:val="Page Numbers (Bottom of Page)"/>
        <w:docPartUnique/>
      </w:docPartObj>
    </w:sdtPr>
    <w:sdtEndPr/>
    <w:sdtContent>
      <w:sdt>
        <w:sdtPr>
          <w:id w:val="-1769616900"/>
          <w:docPartObj>
            <w:docPartGallery w:val="Page Numbers (Top of Page)"/>
            <w:docPartUnique/>
          </w:docPartObj>
        </w:sdtPr>
        <w:sdtEndPr/>
        <w:sdtContent>
          <w:p w14:paraId="1B52348F" w14:textId="1415ADE3" w:rsidR="006D32E2" w:rsidRDefault="006D32E2">
            <w:pPr>
              <w:pStyle w:val="Fuzeile"/>
              <w:jc w:val="right"/>
            </w:pPr>
            <w:r>
              <w:t xml:space="preserve">Seite </w:t>
            </w:r>
            <w:r>
              <w:rPr>
                <w:b/>
                <w:bCs/>
                <w:szCs w:val="24"/>
              </w:rPr>
              <w:fldChar w:fldCharType="begin"/>
            </w:r>
            <w:r>
              <w:rPr>
                <w:b/>
                <w:bCs/>
              </w:rPr>
              <w:instrText>PAGE</w:instrText>
            </w:r>
            <w:r>
              <w:rPr>
                <w:b/>
                <w:bCs/>
                <w:szCs w:val="24"/>
              </w:rPr>
              <w:fldChar w:fldCharType="separate"/>
            </w:r>
            <w:r>
              <w:rPr>
                <w:b/>
                <w:bCs/>
              </w:rPr>
              <w:t>2</w:t>
            </w:r>
            <w:r>
              <w:rPr>
                <w:b/>
                <w:bCs/>
                <w:szCs w:val="24"/>
              </w:rPr>
              <w:fldChar w:fldCharType="end"/>
            </w:r>
            <w:r>
              <w:t xml:space="preserve"> von </w:t>
            </w:r>
            <w:r>
              <w:rPr>
                <w:b/>
                <w:bCs/>
                <w:szCs w:val="24"/>
              </w:rPr>
              <w:fldChar w:fldCharType="begin"/>
            </w:r>
            <w:r>
              <w:rPr>
                <w:b/>
                <w:bCs/>
              </w:rPr>
              <w:instrText>NUMPAGES</w:instrText>
            </w:r>
            <w:r>
              <w:rPr>
                <w:b/>
                <w:bCs/>
                <w:szCs w:val="24"/>
              </w:rPr>
              <w:fldChar w:fldCharType="separate"/>
            </w:r>
            <w:r>
              <w:rPr>
                <w:b/>
                <w:bCs/>
              </w:rPr>
              <w:t>2</w:t>
            </w:r>
            <w:r>
              <w:rPr>
                <w:b/>
                <w:bCs/>
                <w:szCs w:val="24"/>
              </w:rPr>
              <w:fldChar w:fldCharType="end"/>
            </w:r>
          </w:p>
        </w:sdtContent>
      </w:sdt>
    </w:sdtContent>
  </w:sdt>
  <w:p w14:paraId="0238E57E" w14:textId="77777777" w:rsidR="006D32E2" w:rsidRDefault="006D32E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2CD4A" w14:textId="77777777" w:rsidR="006D32E2" w:rsidRDefault="006D32E2" w:rsidP="006D32E2">
      <w:pPr>
        <w:spacing w:before="0" w:line="240" w:lineRule="auto"/>
      </w:pPr>
      <w:r>
        <w:separator/>
      </w:r>
    </w:p>
  </w:footnote>
  <w:footnote w:type="continuationSeparator" w:id="0">
    <w:p w14:paraId="133048CA" w14:textId="77777777" w:rsidR="006D32E2" w:rsidRDefault="006D32E2" w:rsidP="006D32E2">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073E9"/>
    <w:multiLevelType w:val="hybridMultilevel"/>
    <w:tmpl w:val="63F04A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FE5D6F"/>
    <w:multiLevelType w:val="multilevel"/>
    <w:tmpl w:val="63367D52"/>
    <w:lvl w:ilvl="0">
      <w:start w:val="1"/>
      <w:numFmt w:val="decimal"/>
      <w:lvlText w:val="%1"/>
      <w:lvlJc w:val="left"/>
      <w:pPr>
        <w:ind w:left="360" w:hanging="360"/>
      </w:pPr>
      <w:rPr>
        <w:rFonts w:cs="Times New Roman" w:hint="default"/>
      </w:rPr>
    </w:lvl>
    <w:lvl w:ilvl="1">
      <w:start w:val="1"/>
      <w:numFmt w:val="lowerLetter"/>
      <w:lvlText w:val="%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 w15:restartNumberingAfterBreak="0">
    <w:nsid w:val="16167924"/>
    <w:multiLevelType w:val="hybridMultilevel"/>
    <w:tmpl w:val="0D781DDC"/>
    <w:lvl w:ilvl="0" w:tplc="28D276DA">
      <w:numFmt w:val="bullet"/>
      <w:lvlText w:val=""/>
      <w:lvlJc w:val="left"/>
      <w:pPr>
        <w:ind w:left="360" w:hanging="360"/>
      </w:pPr>
      <w:rPr>
        <w:rFonts w:ascii="Wingdings" w:eastAsia="Times New Roman" w:hAnsi="Wingdings" w:hint="default"/>
      </w:rPr>
    </w:lvl>
    <w:lvl w:ilvl="1" w:tplc="04070003" w:tentative="1">
      <w:start w:val="1"/>
      <w:numFmt w:val="bullet"/>
      <w:lvlText w:val="o"/>
      <w:lvlJc w:val="left"/>
      <w:pPr>
        <w:ind w:left="2728" w:hanging="360"/>
      </w:pPr>
      <w:rPr>
        <w:rFonts w:ascii="Courier New" w:hAnsi="Courier New" w:hint="default"/>
      </w:rPr>
    </w:lvl>
    <w:lvl w:ilvl="2" w:tplc="04070005" w:tentative="1">
      <w:start w:val="1"/>
      <w:numFmt w:val="bullet"/>
      <w:lvlText w:val=""/>
      <w:lvlJc w:val="left"/>
      <w:pPr>
        <w:ind w:left="3448" w:hanging="360"/>
      </w:pPr>
      <w:rPr>
        <w:rFonts w:ascii="Wingdings" w:hAnsi="Wingdings" w:hint="default"/>
      </w:rPr>
    </w:lvl>
    <w:lvl w:ilvl="3" w:tplc="04070001" w:tentative="1">
      <w:start w:val="1"/>
      <w:numFmt w:val="bullet"/>
      <w:lvlText w:val=""/>
      <w:lvlJc w:val="left"/>
      <w:pPr>
        <w:ind w:left="4168" w:hanging="360"/>
      </w:pPr>
      <w:rPr>
        <w:rFonts w:ascii="Symbol" w:hAnsi="Symbol" w:hint="default"/>
      </w:rPr>
    </w:lvl>
    <w:lvl w:ilvl="4" w:tplc="04070003" w:tentative="1">
      <w:start w:val="1"/>
      <w:numFmt w:val="bullet"/>
      <w:lvlText w:val="o"/>
      <w:lvlJc w:val="left"/>
      <w:pPr>
        <w:ind w:left="4888" w:hanging="360"/>
      </w:pPr>
      <w:rPr>
        <w:rFonts w:ascii="Courier New" w:hAnsi="Courier New" w:hint="default"/>
      </w:rPr>
    </w:lvl>
    <w:lvl w:ilvl="5" w:tplc="04070005" w:tentative="1">
      <w:start w:val="1"/>
      <w:numFmt w:val="bullet"/>
      <w:lvlText w:val=""/>
      <w:lvlJc w:val="left"/>
      <w:pPr>
        <w:ind w:left="5608" w:hanging="360"/>
      </w:pPr>
      <w:rPr>
        <w:rFonts w:ascii="Wingdings" w:hAnsi="Wingdings" w:hint="default"/>
      </w:rPr>
    </w:lvl>
    <w:lvl w:ilvl="6" w:tplc="04070001" w:tentative="1">
      <w:start w:val="1"/>
      <w:numFmt w:val="bullet"/>
      <w:lvlText w:val=""/>
      <w:lvlJc w:val="left"/>
      <w:pPr>
        <w:ind w:left="6328" w:hanging="360"/>
      </w:pPr>
      <w:rPr>
        <w:rFonts w:ascii="Symbol" w:hAnsi="Symbol" w:hint="default"/>
      </w:rPr>
    </w:lvl>
    <w:lvl w:ilvl="7" w:tplc="04070003" w:tentative="1">
      <w:start w:val="1"/>
      <w:numFmt w:val="bullet"/>
      <w:lvlText w:val="o"/>
      <w:lvlJc w:val="left"/>
      <w:pPr>
        <w:ind w:left="7048" w:hanging="360"/>
      </w:pPr>
      <w:rPr>
        <w:rFonts w:ascii="Courier New" w:hAnsi="Courier New" w:hint="default"/>
      </w:rPr>
    </w:lvl>
    <w:lvl w:ilvl="8" w:tplc="04070005" w:tentative="1">
      <w:start w:val="1"/>
      <w:numFmt w:val="bullet"/>
      <w:lvlText w:val=""/>
      <w:lvlJc w:val="left"/>
      <w:pPr>
        <w:ind w:left="7768" w:hanging="360"/>
      </w:pPr>
      <w:rPr>
        <w:rFonts w:ascii="Wingdings" w:hAnsi="Wingdings" w:hint="default"/>
      </w:rPr>
    </w:lvl>
  </w:abstractNum>
  <w:abstractNum w:abstractNumId="3" w15:restartNumberingAfterBreak="0">
    <w:nsid w:val="1F2D2F1B"/>
    <w:multiLevelType w:val="multilevel"/>
    <w:tmpl w:val="90EAEE0C"/>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4" w15:restartNumberingAfterBreak="0">
    <w:nsid w:val="210B555D"/>
    <w:multiLevelType w:val="hybridMultilevel"/>
    <w:tmpl w:val="B7023E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446109"/>
    <w:multiLevelType w:val="hybridMultilevel"/>
    <w:tmpl w:val="822AEA96"/>
    <w:lvl w:ilvl="0" w:tplc="CE843E96">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00C755A"/>
    <w:multiLevelType w:val="hybridMultilevel"/>
    <w:tmpl w:val="7CDEBD20"/>
    <w:lvl w:ilvl="0" w:tplc="15AA6636">
      <w:start w:val="11"/>
      <w:numFmt w:val="bullet"/>
      <w:lvlText w:val="•"/>
      <w:lvlJc w:val="left"/>
      <w:pPr>
        <w:ind w:left="720" w:hanging="360"/>
      </w:pPr>
      <w:rPr>
        <w:rFonts w:ascii="Arial" w:eastAsia="Times New Roman" w:hAnsi="Arial" w:hint="default"/>
      </w:rPr>
    </w:lvl>
    <w:lvl w:ilvl="1" w:tplc="E49E0E6E">
      <w:numFmt w:val="bullet"/>
      <w:lvlText w:val="-"/>
      <w:lvlJc w:val="left"/>
      <w:pPr>
        <w:ind w:left="1211" w:hanging="360"/>
      </w:pPr>
      <w:rPr>
        <w:rFonts w:ascii="Arial" w:eastAsia="Times New Roman"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EEB045C"/>
    <w:multiLevelType w:val="multilevel"/>
    <w:tmpl w:val="E90609C0"/>
    <w:lvl w:ilvl="0">
      <w:start w:val="1"/>
      <w:numFmt w:val="decimal"/>
      <w:pStyle w:val="berschrift2a"/>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0B0500F"/>
    <w:multiLevelType w:val="hybridMultilevel"/>
    <w:tmpl w:val="34B8F6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22E195D"/>
    <w:multiLevelType w:val="multilevel"/>
    <w:tmpl w:val="96F47C26"/>
    <w:lvl w:ilvl="0">
      <w:start w:val="1"/>
      <w:numFmt w:val="decimal"/>
      <w:lvlText w:val="%1"/>
      <w:lvlJc w:val="left"/>
      <w:pPr>
        <w:ind w:left="360" w:hanging="360"/>
      </w:pPr>
      <w:rPr>
        <w:rFonts w:cs="Times New Roman" w:hint="default"/>
      </w:rPr>
    </w:lvl>
    <w:lvl w:ilvl="1">
      <w:start w:val="1"/>
      <w:numFmt w:val="lowerLetter"/>
      <w:lvlText w:val="%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0" w15:restartNumberingAfterBreak="0">
    <w:nsid w:val="488D116D"/>
    <w:multiLevelType w:val="multilevel"/>
    <w:tmpl w:val="5FF24A6C"/>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rPr>
    </w:lvl>
    <w:lvl w:ilvl="2">
      <w:start w:val="1"/>
      <w:numFmt w:val="decimal"/>
      <w:lvlText w:val="%1.%2.%3"/>
      <w:lvlJc w:val="left"/>
      <w:pPr>
        <w:tabs>
          <w:tab w:val="num" w:pos="1713"/>
        </w:tabs>
        <w:ind w:left="1713"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15:restartNumberingAfterBreak="0">
    <w:nsid w:val="4990585E"/>
    <w:multiLevelType w:val="hybridMultilevel"/>
    <w:tmpl w:val="B85AD3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95176C"/>
    <w:multiLevelType w:val="hybridMultilevel"/>
    <w:tmpl w:val="98DA8664"/>
    <w:lvl w:ilvl="0" w:tplc="04070011">
      <w:start w:val="1"/>
      <w:numFmt w:val="decimal"/>
      <w:lvlText w:val="%1)"/>
      <w:lvlJc w:val="left"/>
      <w:pPr>
        <w:ind w:left="644"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15:restartNumberingAfterBreak="0">
    <w:nsid w:val="4F495CB5"/>
    <w:multiLevelType w:val="hybridMultilevel"/>
    <w:tmpl w:val="EE0868C0"/>
    <w:lvl w:ilvl="0" w:tplc="04070001">
      <w:start w:val="1"/>
      <w:numFmt w:val="bullet"/>
      <w:lvlText w:val=""/>
      <w:lvlJc w:val="left"/>
      <w:pPr>
        <w:ind w:left="360" w:hanging="360"/>
      </w:pPr>
      <w:rPr>
        <w:rFonts w:ascii="Symbol" w:hAnsi="Symbol" w:hint="default"/>
      </w:rPr>
    </w:lvl>
    <w:lvl w:ilvl="1" w:tplc="AEE4D87C">
      <w:numFmt w:val="bullet"/>
      <w:lvlText w:val="-"/>
      <w:lvlJc w:val="left"/>
      <w:pPr>
        <w:ind w:left="1080" w:hanging="360"/>
      </w:pPr>
      <w:rPr>
        <w:rFonts w:ascii="Arial" w:eastAsia="Times New Roman" w:hAnsi="Arial" w:cs="Arial" w:hint="default"/>
        <w:b/>
        <w:u w:val="single"/>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76A0383A"/>
    <w:multiLevelType w:val="hybridMultilevel"/>
    <w:tmpl w:val="350C55BC"/>
    <w:lvl w:ilvl="0" w:tplc="A894A082">
      <w:start w:val="1"/>
      <w:numFmt w:val="lowerLetter"/>
      <w:lvlText w:val="%1)"/>
      <w:lvlJc w:val="left"/>
      <w:pPr>
        <w:ind w:left="1713" w:hanging="360"/>
      </w:pPr>
      <w:rPr>
        <w:rFonts w:cs="Times New Roman" w:hint="default"/>
      </w:rPr>
    </w:lvl>
    <w:lvl w:ilvl="1" w:tplc="04070019" w:tentative="1">
      <w:start w:val="1"/>
      <w:numFmt w:val="lowerLetter"/>
      <w:lvlText w:val="%2."/>
      <w:lvlJc w:val="left"/>
      <w:pPr>
        <w:ind w:left="2433" w:hanging="360"/>
      </w:pPr>
      <w:rPr>
        <w:rFonts w:cs="Times New Roman"/>
      </w:rPr>
    </w:lvl>
    <w:lvl w:ilvl="2" w:tplc="0407001B" w:tentative="1">
      <w:start w:val="1"/>
      <w:numFmt w:val="lowerRoman"/>
      <w:lvlText w:val="%3."/>
      <w:lvlJc w:val="right"/>
      <w:pPr>
        <w:ind w:left="3153" w:hanging="180"/>
      </w:pPr>
      <w:rPr>
        <w:rFonts w:cs="Times New Roman"/>
      </w:rPr>
    </w:lvl>
    <w:lvl w:ilvl="3" w:tplc="0407000F" w:tentative="1">
      <w:start w:val="1"/>
      <w:numFmt w:val="decimal"/>
      <w:lvlText w:val="%4."/>
      <w:lvlJc w:val="left"/>
      <w:pPr>
        <w:ind w:left="3873" w:hanging="360"/>
      </w:pPr>
      <w:rPr>
        <w:rFonts w:cs="Times New Roman"/>
      </w:rPr>
    </w:lvl>
    <w:lvl w:ilvl="4" w:tplc="04070019" w:tentative="1">
      <w:start w:val="1"/>
      <w:numFmt w:val="lowerLetter"/>
      <w:lvlText w:val="%5."/>
      <w:lvlJc w:val="left"/>
      <w:pPr>
        <w:ind w:left="4593" w:hanging="360"/>
      </w:pPr>
      <w:rPr>
        <w:rFonts w:cs="Times New Roman"/>
      </w:rPr>
    </w:lvl>
    <w:lvl w:ilvl="5" w:tplc="0407001B" w:tentative="1">
      <w:start w:val="1"/>
      <w:numFmt w:val="lowerRoman"/>
      <w:lvlText w:val="%6."/>
      <w:lvlJc w:val="right"/>
      <w:pPr>
        <w:ind w:left="5313" w:hanging="180"/>
      </w:pPr>
      <w:rPr>
        <w:rFonts w:cs="Times New Roman"/>
      </w:rPr>
    </w:lvl>
    <w:lvl w:ilvl="6" w:tplc="0407000F" w:tentative="1">
      <w:start w:val="1"/>
      <w:numFmt w:val="decimal"/>
      <w:lvlText w:val="%7."/>
      <w:lvlJc w:val="left"/>
      <w:pPr>
        <w:ind w:left="6033" w:hanging="360"/>
      </w:pPr>
      <w:rPr>
        <w:rFonts w:cs="Times New Roman"/>
      </w:rPr>
    </w:lvl>
    <w:lvl w:ilvl="7" w:tplc="04070019" w:tentative="1">
      <w:start w:val="1"/>
      <w:numFmt w:val="lowerLetter"/>
      <w:lvlText w:val="%8."/>
      <w:lvlJc w:val="left"/>
      <w:pPr>
        <w:ind w:left="6753" w:hanging="360"/>
      </w:pPr>
      <w:rPr>
        <w:rFonts w:cs="Times New Roman"/>
      </w:rPr>
    </w:lvl>
    <w:lvl w:ilvl="8" w:tplc="0407001B" w:tentative="1">
      <w:start w:val="1"/>
      <w:numFmt w:val="lowerRoman"/>
      <w:lvlText w:val="%9."/>
      <w:lvlJc w:val="right"/>
      <w:pPr>
        <w:ind w:left="7473" w:hanging="180"/>
      </w:pPr>
      <w:rPr>
        <w:rFonts w:cs="Times New Roman"/>
      </w:rPr>
    </w:lvl>
  </w:abstractNum>
  <w:abstractNum w:abstractNumId="15" w15:restartNumberingAfterBreak="0">
    <w:nsid w:val="7910311E"/>
    <w:multiLevelType w:val="hybridMultilevel"/>
    <w:tmpl w:val="EDB6ED60"/>
    <w:lvl w:ilvl="0" w:tplc="04070017">
      <w:start w:val="1"/>
      <w:numFmt w:val="lowerLetter"/>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 w15:restartNumberingAfterBreak="0">
    <w:nsid w:val="7E26397F"/>
    <w:multiLevelType w:val="hybridMultilevel"/>
    <w:tmpl w:val="BA201038"/>
    <w:lvl w:ilvl="0" w:tplc="15AA6636">
      <w:start w:val="11"/>
      <w:numFmt w:val="bullet"/>
      <w:lvlText w:val="•"/>
      <w:lvlJc w:val="left"/>
      <w:pPr>
        <w:ind w:left="1185" w:hanging="360"/>
      </w:pPr>
      <w:rPr>
        <w:rFonts w:ascii="Arial" w:eastAsia="Times New Roman" w:hAnsi="Arial" w:hint="default"/>
      </w:rPr>
    </w:lvl>
    <w:lvl w:ilvl="1" w:tplc="15AA6636">
      <w:start w:val="11"/>
      <w:numFmt w:val="bullet"/>
      <w:lvlText w:val="•"/>
      <w:lvlJc w:val="left"/>
      <w:pPr>
        <w:ind w:left="1905" w:hanging="360"/>
      </w:pPr>
      <w:rPr>
        <w:rFonts w:ascii="Arial" w:eastAsia="Times New Roman" w:hAnsi="Arial" w:hint="default"/>
      </w:rPr>
    </w:lvl>
    <w:lvl w:ilvl="2" w:tplc="04070005" w:tentative="1">
      <w:start w:val="1"/>
      <w:numFmt w:val="bullet"/>
      <w:lvlText w:val=""/>
      <w:lvlJc w:val="left"/>
      <w:pPr>
        <w:ind w:left="2625" w:hanging="360"/>
      </w:pPr>
      <w:rPr>
        <w:rFonts w:ascii="Wingdings" w:hAnsi="Wingdings" w:hint="default"/>
      </w:rPr>
    </w:lvl>
    <w:lvl w:ilvl="3" w:tplc="04070001" w:tentative="1">
      <w:start w:val="1"/>
      <w:numFmt w:val="bullet"/>
      <w:lvlText w:val=""/>
      <w:lvlJc w:val="left"/>
      <w:pPr>
        <w:ind w:left="3345" w:hanging="360"/>
      </w:pPr>
      <w:rPr>
        <w:rFonts w:ascii="Symbol" w:hAnsi="Symbol" w:hint="default"/>
      </w:rPr>
    </w:lvl>
    <w:lvl w:ilvl="4" w:tplc="04070003" w:tentative="1">
      <w:start w:val="1"/>
      <w:numFmt w:val="bullet"/>
      <w:lvlText w:val="o"/>
      <w:lvlJc w:val="left"/>
      <w:pPr>
        <w:ind w:left="4065" w:hanging="360"/>
      </w:pPr>
      <w:rPr>
        <w:rFonts w:ascii="Courier New" w:hAnsi="Courier New" w:hint="default"/>
      </w:rPr>
    </w:lvl>
    <w:lvl w:ilvl="5" w:tplc="04070005" w:tentative="1">
      <w:start w:val="1"/>
      <w:numFmt w:val="bullet"/>
      <w:lvlText w:val=""/>
      <w:lvlJc w:val="left"/>
      <w:pPr>
        <w:ind w:left="4785" w:hanging="360"/>
      </w:pPr>
      <w:rPr>
        <w:rFonts w:ascii="Wingdings" w:hAnsi="Wingdings" w:hint="default"/>
      </w:rPr>
    </w:lvl>
    <w:lvl w:ilvl="6" w:tplc="04070001" w:tentative="1">
      <w:start w:val="1"/>
      <w:numFmt w:val="bullet"/>
      <w:lvlText w:val=""/>
      <w:lvlJc w:val="left"/>
      <w:pPr>
        <w:ind w:left="5505" w:hanging="360"/>
      </w:pPr>
      <w:rPr>
        <w:rFonts w:ascii="Symbol" w:hAnsi="Symbol" w:hint="default"/>
      </w:rPr>
    </w:lvl>
    <w:lvl w:ilvl="7" w:tplc="04070003" w:tentative="1">
      <w:start w:val="1"/>
      <w:numFmt w:val="bullet"/>
      <w:lvlText w:val="o"/>
      <w:lvlJc w:val="left"/>
      <w:pPr>
        <w:ind w:left="6225" w:hanging="360"/>
      </w:pPr>
      <w:rPr>
        <w:rFonts w:ascii="Courier New" w:hAnsi="Courier New" w:hint="default"/>
      </w:rPr>
    </w:lvl>
    <w:lvl w:ilvl="8" w:tplc="04070005" w:tentative="1">
      <w:start w:val="1"/>
      <w:numFmt w:val="bullet"/>
      <w:lvlText w:val=""/>
      <w:lvlJc w:val="left"/>
      <w:pPr>
        <w:ind w:left="6945" w:hanging="360"/>
      </w:pPr>
      <w:rPr>
        <w:rFonts w:ascii="Wingdings" w:hAnsi="Wingdings" w:hint="default"/>
      </w:rPr>
    </w:lvl>
  </w:abstractNum>
  <w:num w:numId="1" w16cid:durableId="439682871">
    <w:abstractNumId w:val="3"/>
  </w:num>
  <w:num w:numId="2" w16cid:durableId="748163231">
    <w:abstractNumId w:val="0"/>
  </w:num>
  <w:num w:numId="3" w16cid:durableId="1153568764">
    <w:abstractNumId w:val="10"/>
  </w:num>
  <w:num w:numId="4" w16cid:durableId="189346775">
    <w:abstractNumId w:val="6"/>
  </w:num>
  <w:num w:numId="5" w16cid:durableId="88309496">
    <w:abstractNumId w:val="16"/>
  </w:num>
  <w:num w:numId="6" w16cid:durableId="1848859070">
    <w:abstractNumId w:val="12"/>
  </w:num>
  <w:num w:numId="7" w16cid:durableId="1136798395">
    <w:abstractNumId w:val="2"/>
  </w:num>
  <w:num w:numId="8" w16cid:durableId="1537501628">
    <w:abstractNumId w:val="13"/>
  </w:num>
  <w:num w:numId="9" w16cid:durableId="242645228">
    <w:abstractNumId w:val="14"/>
  </w:num>
  <w:num w:numId="10" w16cid:durableId="1166750265">
    <w:abstractNumId w:val="11"/>
  </w:num>
  <w:num w:numId="11" w16cid:durableId="1001348721">
    <w:abstractNumId w:val="9"/>
  </w:num>
  <w:num w:numId="12" w16cid:durableId="818040168">
    <w:abstractNumId w:val="1"/>
  </w:num>
  <w:num w:numId="13" w16cid:durableId="1945502632">
    <w:abstractNumId w:val="15"/>
  </w:num>
  <w:num w:numId="14" w16cid:durableId="968900874">
    <w:abstractNumId w:val="5"/>
  </w:num>
  <w:num w:numId="15" w16cid:durableId="1653021905">
    <w:abstractNumId w:val="7"/>
  </w:num>
  <w:num w:numId="16" w16cid:durableId="1153447040">
    <w:abstractNumId w:val="4"/>
  </w:num>
  <w:num w:numId="17" w16cid:durableId="186948345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forms" w:enforcement="1" w:cryptProviderType="rsaAES" w:cryptAlgorithmClass="hash" w:cryptAlgorithmType="typeAny" w:cryptAlgorithmSid="14" w:cryptSpinCount="100000" w:hash="8/oFuGRlgsTBb/CnwlmyY+1XfCKi20YwVIbsaNELj0zGTWm0ciBGe0XR7KTKkrx+9Da59hKGjxZ2iP85I/zFPA==" w:salt="CIqNhCIPtuVwpW6rWsfR3A=="/>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1925"/>
    <w:rsid w:val="00011B29"/>
    <w:rsid w:val="0001395B"/>
    <w:rsid w:val="0005183C"/>
    <w:rsid w:val="000520C1"/>
    <w:rsid w:val="00060CBE"/>
    <w:rsid w:val="00066EEC"/>
    <w:rsid w:val="00095A14"/>
    <w:rsid w:val="000A1A2D"/>
    <w:rsid w:val="000A5CBE"/>
    <w:rsid w:val="000B1B88"/>
    <w:rsid w:val="000B7D4E"/>
    <w:rsid w:val="000C622D"/>
    <w:rsid w:val="000D64B2"/>
    <w:rsid w:val="000D7078"/>
    <w:rsid w:val="000E4511"/>
    <w:rsid w:val="000F2EDE"/>
    <w:rsid w:val="000F39EA"/>
    <w:rsid w:val="000F3A4C"/>
    <w:rsid w:val="00114854"/>
    <w:rsid w:val="00117138"/>
    <w:rsid w:val="001403BD"/>
    <w:rsid w:val="001447DA"/>
    <w:rsid w:val="001822B9"/>
    <w:rsid w:val="00183005"/>
    <w:rsid w:val="001945D7"/>
    <w:rsid w:val="001C75F8"/>
    <w:rsid w:val="001D7CA7"/>
    <w:rsid w:val="001E1D61"/>
    <w:rsid w:val="001E3DAC"/>
    <w:rsid w:val="001E7EA9"/>
    <w:rsid w:val="001F5C7D"/>
    <w:rsid w:val="0020209E"/>
    <w:rsid w:val="00235DAE"/>
    <w:rsid w:val="0024085D"/>
    <w:rsid w:val="00240884"/>
    <w:rsid w:val="00254613"/>
    <w:rsid w:val="00274742"/>
    <w:rsid w:val="00284EA7"/>
    <w:rsid w:val="00292E38"/>
    <w:rsid w:val="00293DDA"/>
    <w:rsid w:val="00294C85"/>
    <w:rsid w:val="002A1941"/>
    <w:rsid w:val="002A4C31"/>
    <w:rsid w:val="002B19CD"/>
    <w:rsid w:val="002B6CF7"/>
    <w:rsid w:val="002C7108"/>
    <w:rsid w:val="002F42E3"/>
    <w:rsid w:val="002F72CF"/>
    <w:rsid w:val="00307275"/>
    <w:rsid w:val="00347760"/>
    <w:rsid w:val="003505E4"/>
    <w:rsid w:val="003566CC"/>
    <w:rsid w:val="00357C3E"/>
    <w:rsid w:val="00362D47"/>
    <w:rsid w:val="003766AC"/>
    <w:rsid w:val="00384E99"/>
    <w:rsid w:val="00393BB0"/>
    <w:rsid w:val="003B2386"/>
    <w:rsid w:val="003B5C66"/>
    <w:rsid w:val="003C0CDA"/>
    <w:rsid w:val="003C4153"/>
    <w:rsid w:val="003D1933"/>
    <w:rsid w:val="003E0CEF"/>
    <w:rsid w:val="003F276C"/>
    <w:rsid w:val="0041324C"/>
    <w:rsid w:val="004205B6"/>
    <w:rsid w:val="0043733D"/>
    <w:rsid w:val="004504E6"/>
    <w:rsid w:val="004651DB"/>
    <w:rsid w:val="00466E26"/>
    <w:rsid w:val="00494E7B"/>
    <w:rsid w:val="004A36B1"/>
    <w:rsid w:val="004A4DB0"/>
    <w:rsid w:val="00512AA9"/>
    <w:rsid w:val="005248AD"/>
    <w:rsid w:val="00555C29"/>
    <w:rsid w:val="00556658"/>
    <w:rsid w:val="0058034D"/>
    <w:rsid w:val="005A0E7F"/>
    <w:rsid w:val="005B12EB"/>
    <w:rsid w:val="005B5CA1"/>
    <w:rsid w:val="005B77CC"/>
    <w:rsid w:val="005F20D3"/>
    <w:rsid w:val="005F5112"/>
    <w:rsid w:val="005F5310"/>
    <w:rsid w:val="006212D0"/>
    <w:rsid w:val="006259AF"/>
    <w:rsid w:val="00632194"/>
    <w:rsid w:val="00642DCF"/>
    <w:rsid w:val="00647DA7"/>
    <w:rsid w:val="00656B12"/>
    <w:rsid w:val="00664CC5"/>
    <w:rsid w:val="00670CFE"/>
    <w:rsid w:val="006754CE"/>
    <w:rsid w:val="006B1BD0"/>
    <w:rsid w:val="006D1D0E"/>
    <w:rsid w:val="006D32E2"/>
    <w:rsid w:val="006E0BEC"/>
    <w:rsid w:val="006E2EF0"/>
    <w:rsid w:val="006E7001"/>
    <w:rsid w:val="006F411C"/>
    <w:rsid w:val="00703E55"/>
    <w:rsid w:val="00724EA5"/>
    <w:rsid w:val="00741DD6"/>
    <w:rsid w:val="00754415"/>
    <w:rsid w:val="007758DE"/>
    <w:rsid w:val="007802CD"/>
    <w:rsid w:val="00780BD1"/>
    <w:rsid w:val="0079140C"/>
    <w:rsid w:val="00795954"/>
    <w:rsid w:val="00796F61"/>
    <w:rsid w:val="007A2578"/>
    <w:rsid w:val="007A4AF8"/>
    <w:rsid w:val="007B1CB3"/>
    <w:rsid w:val="007C164A"/>
    <w:rsid w:val="007C1BAC"/>
    <w:rsid w:val="007D05B9"/>
    <w:rsid w:val="007D3BF4"/>
    <w:rsid w:val="007F129C"/>
    <w:rsid w:val="007F5496"/>
    <w:rsid w:val="00823006"/>
    <w:rsid w:val="00834EFC"/>
    <w:rsid w:val="0084050A"/>
    <w:rsid w:val="008424FC"/>
    <w:rsid w:val="00867297"/>
    <w:rsid w:val="00871153"/>
    <w:rsid w:val="008840FE"/>
    <w:rsid w:val="00890CEE"/>
    <w:rsid w:val="00896366"/>
    <w:rsid w:val="008A696C"/>
    <w:rsid w:val="008B7746"/>
    <w:rsid w:val="00901B5B"/>
    <w:rsid w:val="00926E7E"/>
    <w:rsid w:val="009373F2"/>
    <w:rsid w:val="009446A7"/>
    <w:rsid w:val="0096099B"/>
    <w:rsid w:val="00983805"/>
    <w:rsid w:val="009862A9"/>
    <w:rsid w:val="009900F8"/>
    <w:rsid w:val="009934C6"/>
    <w:rsid w:val="009A773F"/>
    <w:rsid w:val="009B020B"/>
    <w:rsid w:val="009B56DD"/>
    <w:rsid w:val="009C2F70"/>
    <w:rsid w:val="009C5BE6"/>
    <w:rsid w:val="009D03B3"/>
    <w:rsid w:val="009D5766"/>
    <w:rsid w:val="009D6AA1"/>
    <w:rsid w:val="009E126C"/>
    <w:rsid w:val="009F060C"/>
    <w:rsid w:val="00A011E1"/>
    <w:rsid w:val="00A03B03"/>
    <w:rsid w:val="00A10880"/>
    <w:rsid w:val="00A22764"/>
    <w:rsid w:val="00A36EC0"/>
    <w:rsid w:val="00A47A96"/>
    <w:rsid w:val="00A66F38"/>
    <w:rsid w:val="00A732C2"/>
    <w:rsid w:val="00A83554"/>
    <w:rsid w:val="00A9257C"/>
    <w:rsid w:val="00AA1ED3"/>
    <w:rsid w:val="00AA644A"/>
    <w:rsid w:val="00AE5367"/>
    <w:rsid w:val="00AE61EA"/>
    <w:rsid w:val="00B045FD"/>
    <w:rsid w:val="00B16760"/>
    <w:rsid w:val="00B21A5D"/>
    <w:rsid w:val="00B23FD4"/>
    <w:rsid w:val="00B306F3"/>
    <w:rsid w:val="00B401BC"/>
    <w:rsid w:val="00B41941"/>
    <w:rsid w:val="00B45659"/>
    <w:rsid w:val="00B569EB"/>
    <w:rsid w:val="00B623F8"/>
    <w:rsid w:val="00B713C3"/>
    <w:rsid w:val="00B738C7"/>
    <w:rsid w:val="00B75172"/>
    <w:rsid w:val="00B8079E"/>
    <w:rsid w:val="00BB1660"/>
    <w:rsid w:val="00BD7D64"/>
    <w:rsid w:val="00BE2A29"/>
    <w:rsid w:val="00BE3A17"/>
    <w:rsid w:val="00BE6748"/>
    <w:rsid w:val="00C03FCA"/>
    <w:rsid w:val="00C1795E"/>
    <w:rsid w:val="00C314E2"/>
    <w:rsid w:val="00C50178"/>
    <w:rsid w:val="00C541B0"/>
    <w:rsid w:val="00C54F75"/>
    <w:rsid w:val="00C70564"/>
    <w:rsid w:val="00C90FF8"/>
    <w:rsid w:val="00C916AD"/>
    <w:rsid w:val="00C95FE5"/>
    <w:rsid w:val="00CA4210"/>
    <w:rsid w:val="00CA6687"/>
    <w:rsid w:val="00CA73FA"/>
    <w:rsid w:val="00CB0F40"/>
    <w:rsid w:val="00CB1DEC"/>
    <w:rsid w:val="00CC0323"/>
    <w:rsid w:val="00CE7352"/>
    <w:rsid w:val="00D01925"/>
    <w:rsid w:val="00D12E09"/>
    <w:rsid w:val="00D30898"/>
    <w:rsid w:val="00D41C83"/>
    <w:rsid w:val="00D42743"/>
    <w:rsid w:val="00D47C5A"/>
    <w:rsid w:val="00D5548D"/>
    <w:rsid w:val="00D559A0"/>
    <w:rsid w:val="00D869A7"/>
    <w:rsid w:val="00DA3B80"/>
    <w:rsid w:val="00DC6B06"/>
    <w:rsid w:val="00E02FCC"/>
    <w:rsid w:val="00E0462D"/>
    <w:rsid w:val="00E07C15"/>
    <w:rsid w:val="00E30563"/>
    <w:rsid w:val="00E3633F"/>
    <w:rsid w:val="00E42180"/>
    <w:rsid w:val="00E42684"/>
    <w:rsid w:val="00E47C73"/>
    <w:rsid w:val="00E50C4A"/>
    <w:rsid w:val="00E54B8C"/>
    <w:rsid w:val="00E70F3C"/>
    <w:rsid w:val="00E72530"/>
    <w:rsid w:val="00E74984"/>
    <w:rsid w:val="00E92370"/>
    <w:rsid w:val="00E92A9B"/>
    <w:rsid w:val="00EB6E85"/>
    <w:rsid w:val="00EC02BA"/>
    <w:rsid w:val="00EC0645"/>
    <w:rsid w:val="00EC2513"/>
    <w:rsid w:val="00EF1BF5"/>
    <w:rsid w:val="00EF4099"/>
    <w:rsid w:val="00EF6D30"/>
    <w:rsid w:val="00F04E17"/>
    <w:rsid w:val="00F102EE"/>
    <w:rsid w:val="00F21BB2"/>
    <w:rsid w:val="00F2246E"/>
    <w:rsid w:val="00F30034"/>
    <w:rsid w:val="00F35F97"/>
    <w:rsid w:val="00F36942"/>
    <w:rsid w:val="00F43AAB"/>
    <w:rsid w:val="00F53155"/>
    <w:rsid w:val="00F5371B"/>
    <w:rsid w:val="00F57960"/>
    <w:rsid w:val="00F7053E"/>
    <w:rsid w:val="00F74498"/>
    <w:rsid w:val="00F74842"/>
    <w:rsid w:val="00F76931"/>
    <w:rsid w:val="00F77C9F"/>
    <w:rsid w:val="00FA137D"/>
    <w:rsid w:val="00FA6C06"/>
    <w:rsid w:val="00FB3603"/>
    <w:rsid w:val="00FB5C2C"/>
    <w:rsid w:val="00FB65E0"/>
    <w:rsid w:val="00FD2092"/>
    <w:rsid w:val="00FD48C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5F1EB1"/>
  <w15:chartTrackingRefBased/>
  <w15:docId w15:val="{FCE823F2-CD06-4B43-8FB3-0ACFB021F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41C83"/>
    <w:pPr>
      <w:spacing w:before="120" w:after="0" w:line="288" w:lineRule="auto"/>
    </w:pPr>
    <w:rPr>
      <w:rFonts w:ascii="Arial" w:eastAsia="Times New Roman" w:hAnsi="Arial" w:cs="Times New Roman"/>
      <w:sz w:val="24"/>
      <w:szCs w:val="20"/>
      <w:lang w:eastAsia="de-DE"/>
    </w:rPr>
  </w:style>
  <w:style w:type="paragraph" w:styleId="berschrift1">
    <w:name w:val="heading 1"/>
    <w:basedOn w:val="Standard"/>
    <w:next w:val="Standard"/>
    <w:link w:val="berschrift1Zchn"/>
    <w:uiPriority w:val="9"/>
    <w:qFormat/>
    <w:rsid w:val="001D7CA7"/>
    <w:pPr>
      <w:keepNext/>
      <w:keepLines/>
      <w:numPr>
        <w:numId w:val="1"/>
      </w:numPr>
      <w:spacing w:before="720"/>
      <w:ind w:left="431" w:hanging="431"/>
      <w:outlineLvl w:val="0"/>
    </w:pPr>
    <w:rPr>
      <w:rFonts w:eastAsiaTheme="majorEastAsia" w:cstheme="majorBidi"/>
      <w:b/>
      <w:sz w:val="32"/>
      <w:szCs w:val="32"/>
    </w:rPr>
  </w:style>
  <w:style w:type="paragraph" w:styleId="berschrift2">
    <w:name w:val="heading 2"/>
    <w:basedOn w:val="Standard"/>
    <w:next w:val="Standard"/>
    <w:link w:val="berschrift2Zchn"/>
    <w:uiPriority w:val="9"/>
    <w:unhideWhenUsed/>
    <w:qFormat/>
    <w:rsid w:val="006754CE"/>
    <w:pPr>
      <w:keepNext/>
      <w:keepLines/>
      <w:numPr>
        <w:ilvl w:val="1"/>
        <w:numId w:val="1"/>
      </w:numPr>
      <w:spacing w:before="240"/>
      <w:outlineLvl w:val="1"/>
    </w:pPr>
    <w:rPr>
      <w:rFonts w:eastAsiaTheme="majorEastAsia" w:cstheme="majorBidi"/>
      <w:b/>
      <w:sz w:val="26"/>
      <w:szCs w:val="26"/>
    </w:rPr>
  </w:style>
  <w:style w:type="paragraph" w:styleId="berschrift3">
    <w:name w:val="heading 3"/>
    <w:basedOn w:val="Standard"/>
    <w:next w:val="Standard"/>
    <w:link w:val="berschrift3Zchn"/>
    <w:uiPriority w:val="9"/>
    <w:unhideWhenUsed/>
    <w:qFormat/>
    <w:rsid w:val="00E02FCC"/>
    <w:pPr>
      <w:keepNext/>
      <w:keepLines/>
      <w:numPr>
        <w:ilvl w:val="2"/>
        <w:numId w:val="1"/>
      </w:numPr>
      <w:spacing w:before="40"/>
      <w:outlineLvl w:val="2"/>
    </w:pPr>
    <w:rPr>
      <w:rFonts w:eastAsiaTheme="majorEastAsia" w:cstheme="majorBidi"/>
      <w:color w:val="1F4D78" w:themeColor="accent1" w:themeShade="7F"/>
      <w:szCs w:val="24"/>
    </w:rPr>
  </w:style>
  <w:style w:type="paragraph" w:styleId="berschrift4">
    <w:name w:val="heading 4"/>
    <w:basedOn w:val="Standard"/>
    <w:next w:val="Standard"/>
    <w:link w:val="berschrift4Zchn"/>
    <w:uiPriority w:val="9"/>
    <w:unhideWhenUsed/>
    <w:qFormat/>
    <w:rsid w:val="00D01925"/>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unhideWhenUsed/>
    <w:qFormat/>
    <w:rsid w:val="00D01925"/>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unhideWhenUsed/>
    <w:qFormat/>
    <w:rsid w:val="00D01925"/>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unhideWhenUsed/>
    <w:qFormat/>
    <w:rsid w:val="00D01925"/>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unhideWhenUsed/>
    <w:qFormat/>
    <w:rsid w:val="00D01925"/>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unhideWhenUsed/>
    <w:qFormat/>
    <w:rsid w:val="00D01925"/>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D01925"/>
    <w:pPr>
      <w:tabs>
        <w:tab w:val="center" w:pos="4536"/>
        <w:tab w:val="right" w:pos="9072"/>
      </w:tabs>
    </w:pPr>
  </w:style>
  <w:style w:type="character" w:customStyle="1" w:styleId="KopfzeileZchn">
    <w:name w:val="Kopfzeile Zchn"/>
    <w:basedOn w:val="Absatz-Standardschriftart"/>
    <w:link w:val="Kopfzeile"/>
    <w:rsid w:val="00D01925"/>
    <w:rPr>
      <w:rFonts w:ascii="Arial" w:eastAsia="Times New Roman" w:hAnsi="Arial" w:cs="Times New Roman"/>
      <w:sz w:val="24"/>
      <w:szCs w:val="20"/>
      <w:lang w:eastAsia="de-DE"/>
    </w:rPr>
  </w:style>
  <w:style w:type="character" w:customStyle="1" w:styleId="berschrift1Zchn">
    <w:name w:val="Überschrift 1 Zchn"/>
    <w:basedOn w:val="Absatz-Standardschriftart"/>
    <w:link w:val="berschrift1"/>
    <w:uiPriority w:val="9"/>
    <w:rsid w:val="001D7CA7"/>
    <w:rPr>
      <w:rFonts w:ascii="Arial" w:eastAsiaTheme="majorEastAsia" w:hAnsi="Arial" w:cstheme="majorBidi"/>
      <w:b/>
      <w:sz w:val="32"/>
      <w:szCs w:val="32"/>
      <w:lang w:eastAsia="de-DE"/>
    </w:rPr>
  </w:style>
  <w:style w:type="character" w:customStyle="1" w:styleId="berschrift2Zchn">
    <w:name w:val="Überschrift 2 Zchn"/>
    <w:basedOn w:val="Absatz-Standardschriftart"/>
    <w:link w:val="berschrift2"/>
    <w:uiPriority w:val="9"/>
    <w:rsid w:val="006754CE"/>
    <w:rPr>
      <w:rFonts w:ascii="Arial" w:eastAsiaTheme="majorEastAsia" w:hAnsi="Arial" w:cstheme="majorBidi"/>
      <w:b/>
      <w:sz w:val="26"/>
      <w:szCs w:val="26"/>
      <w:lang w:eastAsia="de-DE"/>
    </w:rPr>
  </w:style>
  <w:style w:type="character" w:customStyle="1" w:styleId="berschrift3Zchn">
    <w:name w:val="Überschrift 3 Zchn"/>
    <w:basedOn w:val="Absatz-Standardschriftart"/>
    <w:link w:val="berschrift3"/>
    <w:uiPriority w:val="9"/>
    <w:rsid w:val="00E02FCC"/>
    <w:rPr>
      <w:rFonts w:ascii="Arial" w:eastAsiaTheme="majorEastAsia" w:hAnsi="Arial" w:cstheme="majorBidi"/>
      <w:color w:val="1F4D78"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D01925"/>
    <w:rPr>
      <w:rFonts w:asciiTheme="majorHAnsi" w:eastAsiaTheme="majorEastAsia" w:hAnsiTheme="majorHAnsi" w:cstheme="majorBidi"/>
      <w:i/>
      <w:iCs/>
      <w:color w:val="2E74B5" w:themeColor="accent1" w:themeShade="BF"/>
      <w:sz w:val="24"/>
      <w:szCs w:val="20"/>
      <w:lang w:eastAsia="de-DE"/>
    </w:rPr>
  </w:style>
  <w:style w:type="character" w:customStyle="1" w:styleId="berschrift5Zchn">
    <w:name w:val="Überschrift 5 Zchn"/>
    <w:basedOn w:val="Absatz-Standardschriftart"/>
    <w:link w:val="berschrift5"/>
    <w:uiPriority w:val="9"/>
    <w:semiHidden/>
    <w:rsid w:val="00D01925"/>
    <w:rPr>
      <w:rFonts w:asciiTheme="majorHAnsi" w:eastAsiaTheme="majorEastAsia" w:hAnsiTheme="majorHAnsi" w:cstheme="majorBidi"/>
      <w:color w:val="2E74B5" w:themeColor="accent1" w:themeShade="BF"/>
      <w:sz w:val="24"/>
      <w:szCs w:val="20"/>
      <w:lang w:eastAsia="de-DE"/>
    </w:rPr>
  </w:style>
  <w:style w:type="character" w:customStyle="1" w:styleId="berschrift6Zchn">
    <w:name w:val="Überschrift 6 Zchn"/>
    <w:basedOn w:val="Absatz-Standardschriftart"/>
    <w:link w:val="berschrift6"/>
    <w:uiPriority w:val="9"/>
    <w:semiHidden/>
    <w:rsid w:val="00D01925"/>
    <w:rPr>
      <w:rFonts w:asciiTheme="majorHAnsi" w:eastAsiaTheme="majorEastAsia" w:hAnsiTheme="majorHAnsi" w:cstheme="majorBidi"/>
      <w:color w:val="1F4D78" w:themeColor="accent1" w:themeShade="7F"/>
      <w:sz w:val="24"/>
      <w:szCs w:val="20"/>
      <w:lang w:eastAsia="de-DE"/>
    </w:rPr>
  </w:style>
  <w:style w:type="character" w:customStyle="1" w:styleId="berschrift7Zchn">
    <w:name w:val="Überschrift 7 Zchn"/>
    <w:basedOn w:val="Absatz-Standardschriftart"/>
    <w:link w:val="berschrift7"/>
    <w:uiPriority w:val="9"/>
    <w:semiHidden/>
    <w:rsid w:val="00D01925"/>
    <w:rPr>
      <w:rFonts w:asciiTheme="majorHAnsi" w:eastAsiaTheme="majorEastAsia" w:hAnsiTheme="majorHAnsi" w:cstheme="majorBidi"/>
      <w:i/>
      <w:iCs/>
      <w:color w:val="1F4D78" w:themeColor="accent1" w:themeShade="7F"/>
      <w:sz w:val="24"/>
      <w:szCs w:val="20"/>
      <w:lang w:eastAsia="de-DE"/>
    </w:rPr>
  </w:style>
  <w:style w:type="character" w:customStyle="1" w:styleId="berschrift8Zchn">
    <w:name w:val="Überschrift 8 Zchn"/>
    <w:basedOn w:val="Absatz-Standardschriftart"/>
    <w:link w:val="berschrift8"/>
    <w:uiPriority w:val="9"/>
    <w:semiHidden/>
    <w:rsid w:val="00D01925"/>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D01925"/>
    <w:rPr>
      <w:rFonts w:asciiTheme="majorHAnsi" w:eastAsiaTheme="majorEastAsia" w:hAnsiTheme="majorHAnsi" w:cstheme="majorBidi"/>
      <w:i/>
      <w:iCs/>
      <w:color w:val="272727" w:themeColor="text1" w:themeTint="D8"/>
      <w:sz w:val="21"/>
      <w:szCs w:val="21"/>
      <w:lang w:eastAsia="de-DE"/>
    </w:rPr>
  </w:style>
  <w:style w:type="paragraph" w:styleId="Beschriftung">
    <w:name w:val="caption"/>
    <w:basedOn w:val="Standard"/>
    <w:next w:val="Standard"/>
    <w:uiPriority w:val="35"/>
    <w:unhideWhenUsed/>
    <w:qFormat/>
    <w:rsid w:val="00754415"/>
    <w:pPr>
      <w:spacing w:before="0" w:after="200" w:line="240" w:lineRule="auto"/>
    </w:pPr>
    <w:rPr>
      <w:i/>
      <w:iCs/>
      <w:color w:val="44546A" w:themeColor="text2"/>
      <w:sz w:val="18"/>
      <w:szCs w:val="18"/>
    </w:rPr>
  </w:style>
  <w:style w:type="table" w:styleId="Tabellenraster">
    <w:name w:val="Table Grid"/>
    <w:basedOn w:val="NormaleTabelle"/>
    <w:uiPriority w:val="59"/>
    <w:rsid w:val="00BD7D64"/>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next w:val="Tabellenraster"/>
    <w:uiPriority w:val="59"/>
    <w:rsid w:val="00BD7D64"/>
    <w:pPr>
      <w:spacing w:before="60" w:after="0" w:line="288"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B8079E"/>
    <w:pPr>
      <w:ind w:left="720"/>
      <w:contextualSpacing/>
    </w:pPr>
  </w:style>
  <w:style w:type="paragraph" w:styleId="berarbeitung">
    <w:name w:val="Revision"/>
    <w:hidden/>
    <w:uiPriority w:val="99"/>
    <w:semiHidden/>
    <w:rsid w:val="003D1933"/>
    <w:pPr>
      <w:spacing w:after="0" w:line="240" w:lineRule="auto"/>
    </w:pPr>
    <w:rPr>
      <w:rFonts w:ascii="Arial" w:eastAsia="Times New Roman" w:hAnsi="Arial" w:cs="Times New Roman"/>
      <w:sz w:val="24"/>
      <w:szCs w:val="20"/>
      <w:lang w:eastAsia="de-DE"/>
    </w:rPr>
  </w:style>
  <w:style w:type="character" w:styleId="Kommentarzeichen">
    <w:name w:val="annotation reference"/>
    <w:basedOn w:val="Absatz-Standardschriftart"/>
    <w:uiPriority w:val="99"/>
    <w:semiHidden/>
    <w:unhideWhenUsed/>
    <w:rsid w:val="003D1933"/>
    <w:rPr>
      <w:sz w:val="16"/>
      <w:szCs w:val="16"/>
    </w:rPr>
  </w:style>
  <w:style w:type="paragraph" w:styleId="Kommentartext">
    <w:name w:val="annotation text"/>
    <w:basedOn w:val="Standard"/>
    <w:link w:val="KommentartextZchn"/>
    <w:semiHidden/>
    <w:unhideWhenUsed/>
    <w:rsid w:val="003D1933"/>
    <w:pPr>
      <w:spacing w:line="240" w:lineRule="auto"/>
    </w:pPr>
    <w:rPr>
      <w:sz w:val="20"/>
    </w:rPr>
  </w:style>
  <w:style w:type="character" w:customStyle="1" w:styleId="KommentartextZchn">
    <w:name w:val="Kommentartext Zchn"/>
    <w:basedOn w:val="Absatz-Standardschriftart"/>
    <w:link w:val="Kommentartext"/>
    <w:semiHidden/>
    <w:rsid w:val="003D1933"/>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3D1933"/>
    <w:rPr>
      <w:b/>
      <w:bCs/>
    </w:rPr>
  </w:style>
  <w:style w:type="character" w:customStyle="1" w:styleId="KommentarthemaZchn">
    <w:name w:val="Kommentarthema Zchn"/>
    <w:basedOn w:val="KommentartextZchn"/>
    <w:link w:val="Kommentarthema"/>
    <w:uiPriority w:val="99"/>
    <w:semiHidden/>
    <w:rsid w:val="003D1933"/>
    <w:rPr>
      <w:rFonts w:ascii="Arial" w:eastAsia="Times New Roman" w:hAnsi="Arial" w:cs="Times New Roman"/>
      <w:b/>
      <w:bCs/>
      <w:sz w:val="20"/>
      <w:szCs w:val="20"/>
      <w:lang w:eastAsia="de-DE"/>
    </w:rPr>
  </w:style>
  <w:style w:type="paragraph" w:styleId="Sprechblasentext">
    <w:name w:val="Balloon Text"/>
    <w:basedOn w:val="Standard"/>
    <w:link w:val="SprechblasentextZchn"/>
    <w:uiPriority w:val="99"/>
    <w:semiHidden/>
    <w:unhideWhenUsed/>
    <w:rsid w:val="003D1933"/>
    <w:pPr>
      <w:spacing w:before="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D1933"/>
    <w:rPr>
      <w:rFonts w:ascii="Segoe UI" w:eastAsia="Times New Roman" w:hAnsi="Segoe UI" w:cs="Segoe UI"/>
      <w:sz w:val="18"/>
      <w:szCs w:val="18"/>
      <w:lang w:eastAsia="de-DE"/>
    </w:rPr>
  </w:style>
  <w:style w:type="character" w:styleId="Hervorhebung">
    <w:name w:val="Emphasis"/>
    <w:basedOn w:val="Absatz-Standardschriftart"/>
    <w:uiPriority w:val="20"/>
    <w:qFormat/>
    <w:rsid w:val="00823006"/>
    <w:rPr>
      <w:i/>
      <w:iCs/>
    </w:rPr>
  </w:style>
  <w:style w:type="paragraph" w:styleId="Textkrper">
    <w:name w:val="Body Text"/>
    <w:basedOn w:val="Standard"/>
    <w:link w:val="TextkrperZchn"/>
    <w:uiPriority w:val="99"/>
    <w:rsid w:val="005F20D3"/>
    <w:pPr>
      <w:spacing w:before="0" w:line="240" w:lineRule="auto"/>
      <w:jc w:val="both"/>
    </w:pPr>
    <w:rPr>
      <w:rFonts w:cs="Arial"/>
      <w:sz w:val="22"/>
      <w:lang w:eastAsia="ar-SA"/>
    </w:rPr>
  </w:style>
  <w:style w:type="character" w:customStyle="1" w:styleId="TextkrperZchn">
    <w:name w:val="Textkörper Zchn"/>
    <w:basedOn w:val="Absatz-Standardschriftart"/>
    <w:link w:val="Textkrper"/>
    <w:uiPriority w:val="99"/>
    <w:rsid w:val="005F20D3"/>
    <w:rPr>
      <w:rFonts w:ascii="Arial" w:eastAsia="Times New Roman" w:hAnsi="Arial" w:cs="Arial"/>
      <w:szCs w:val="20"/>
      <w:lang w:eastAsia="ar-SA"/>
    </w:rPr>
  </w:style>
  <w:style w:type="paragraph" w:customStyle="1" w:styleId="berschrift2a">
    <w:name w:val="Überschrift 2a"/>
    <w:basedOn w:val="Standard"/>
    <w:next w:val="Standard"/>
    <w:autoRedefine/>
    <w:qFormat/>
    <w:rsid w:val="004205B6"/>
    <w:pPr>
      <w:numPr>
        <w:numId w:val="15"/>
      </w:numPr>
      <w:tabs>
        <w:tab w:val="right" w:pos="9639"/>
      </w:tabs>
      <w:spacing w:after="120" w:line="276" w:lineRule="auto"/>
      <w:jc w:val="both"/>
      <w:outlineLvl w:val="1"/>
    </w:pPr>
    <w:rPr>
      <w:b/>
      <w:szCs w:val="24"/>
    </w:rPr>
  </w:style>
  <w:style w:type="paragraph" w:styleId="Fuzeile">
    <w:name w:val="footer"/>
    <w:basedOn w:val="Standard"/>
    <w:link w:val="FuzeileZchn"/>
    <w:uiPriority w:val="99"/>
    <w:unhideWhenUsed/>
    <w:rsid w:val="006D32E2"/>
    <w:pPr>
      <w:tabs>
        <w:tab w:val="center" w:pos="4536"/>
        <w:tab w:val="right" w:pos="9072"/>
      </w:tabs>
      <w:spacing w:before="0" w:line="240" w:lineRule="auto"/>
    </w:pPr>
  </w:style>
  <w:style w:type="character" w:customStyle="1" w:styleId="FuzeileZchn">
    <w:name w:val="Fußzeile Zchn"/>
    <w:basedOn w:val="Absatz-Standardschriftart"/>
    <w:link w:val="Fuzeile"/>
    <w:uiPriority w:val="99"/>
    <w:rsid w:val="006D32E2"/>
    <w:rPr>
      <w:rFonts w:ascii="Arial" w:eastAsia="Times New Roman" w:hAnsi="Arial" w:cs="Times New Roman"/>
      <w:sz w:val="24"/>
      <w:szCs w:val="20"/>
      <w:lang w:eastAsia="de-DE"/>
    </w:rPr>
  </w:style>
  <w:style w:type="character" w:customStyle="1" w:styleId="Absatz-Standardschriftart1">
    <w:name w:val="Absatz-Standardschriftart1"/>
    <w:rsid w:val="00EF6D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8D6E88-9C87-46C1-AB1A-8AD0D430A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4024</Words>
  <Characters>25354</Characters>
  <Application>Microsoft Office Word</Application>
  <DocSecurity>0</DocSecurity>
  <Lines>211</Lines>
  <Paragraphs>58</Paragraphs>
  <ScaleCrop>false</ScaleCrop>
  <HeadingPairs>
    <vt:vector size="2" baseType="variant">
      <vt:variant>
        <vt:lpstr>Titel</vt:lpstr>
      </vt:variant>
      <vt:variant>
        <vt:i4>1</vt:i4>
      </vt:variant>
    </vt:vector>
  </HeadingPairs>
  <TitlesOfParts>
    <vt:vector size="1" baseType="lpstr">
      <vt:lpstr/>
    </vt:vector>
  </TitlesOfParts>
  <Company>HP Inc.</Company>
  <LinksUpToDate>false</LinksUpToDate>
  <CharactersWithSpaces>29320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Ahlborn-Sennholz, Rebekka</dc:creator>
  <cp:keywords/>
  <dc:description/>
  <cp:lastModifiedBy>Jänisch, Mareike</cp:lastModifiedBy>
  <cp:revision>32</cp:revision>
  <dcterms:created xsi:type="dcterms:W3CDTF">2026-04-09T14:57:00Z</dcterms:created>
  <dcterms:modified xsi:type="dcterms:W3CDTF">2026-05-05T07:46:00Z</dcterms:modified>
</cp:coreProperties>
</file>