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90.5/2026/SanErwTHSW-L19_2/VOB-EU-oV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und Erweiterung der Turnhalle Südwest; Los 19 - Raffstoreanlage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19 - Gewerk: Rollladenarbeiten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