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2026-LRA-V-53-09 Los 1+2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Aktivierungsmaßnahme für arbeitslose Menschen U25 + Ü25 - Maßnahme zur Aktivierung und Vermittlung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Aktivierungsmaßnahme für arbeitslose Menschen
U25 + Ü25 - Maßnahme zur Aktivierung und Vermittlung gem. § 16 Abs. 1 SGB II i. V. m. § 45 Abs. 1 S. 1 Nr. 1-3
SGB III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