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C9852" w14:textId="7E3EA3C3" w:rsidR="004F518B" w:rsidRPr="001D0F5C" w:rsidRDefault="004F518B" w:rsidP="0099258D">
      <w:pPr>
        <w:jc w:val="both"/>
        <w:rPr>
          <w:b/>
          <w:bCs/>
        </w:rPr>
      </w:pPr>
      <w:r w:rsidRPr="001D0F5C">
        <w:rPr>
          <w:b/>
          <w:bCs/>
        </w:rPr>
        <w:t>Leistungskriterien: Paralleles Bioreaktorsystem</w:t>
      </w:r>
    </w:p>
    <w:p w14:paraId="6A123E94" w14:textId="40D99E50" w:rsidR="00403155" w:rsidRPr="004F518B" w:rsidRDefault="001C44C4" w:rsidP="0099258D">
      <w:pPr>
        <w:jc w:val="both"/>
      </w:pPr>
      <w:r w:rsidRPr="004F518B">
        <w:t xml:space="preserve">Das Institut für Pharmazie der Universität Greifswald beabsichtigt die Anschaffung eines Bioreaktorsystems </w:t>
      </w:r>
      <w:r w:rsidR="00B36077" w:rsidRPr="004F518B">
        <w:t>ausgestattet mit einem Filtrationssystem für die Co-Kultivierung von Mikroorganismen</w:t>
      </w:r>
      <w:r w:rsidR="001B25F3">
        <w:t xml:space="preserve"> </w:t>
      </w:r>
      <w:r w:rsidR="00D6738C" w:rsidRPr="004F518B">
        <w:t xml:space="preserve">sowie für die Kultivierung </w:t>
      </w:r>
      <w:proofErr w:type="spellStart"/>
      <w:r w:rsidR="00D6738C" w:rsidRPr="004F518B">
        <w:t>microaerophile</w:t>
      </w:r>
      <w:r w:rsidR="001B25F3">
        <w:t>r</w:t>
      </w:r>
      <w:proofErr w:type="spellEnd"/>
      <w:r w:rsidR="001B25F3">
        <w:t xml:space="preserve"> und Druck-sensitiver</w:t>
      </w:r>
      <w:r w:rsidR="00D6738C" w:rsidRPr="004F518B">
        <w:t xml:space="preserve"> Mikroorganismen. </w:t>
      </w:r>
      <w:r w:rsidRPr="004F518B">
        <w:t xml:space="preserve">Zubehör </w:t>
      </w:r>
      <w:r w:rsidR="00436557" w:rsidRPr="004F518B">
        <w:t xml:space="preserve">wie diverse </w:t>
      </w:r>
      <w:r w:rsidRPr="004F518B">
        <w:t>Sonden</w:t>
      </w:r>
      <w:r w:rsidR="004C3F89" w:rsidRPr="004F518B">
        <w:t xml:space="preserve"> </w:t>
      </w:r>
      <w:r w:rsidR="001B25F3">
        <w:t>einschließlich</w:t>
      </w:r>
      <w:r w:rsidR="004C3F89" w:rsidRPr="004F518B">
        <w:t xml:space="preserve"> optischer Dichte-Sonden</w:t>
      </w:r>
      <w:r w:rsidR="001D0F5C">
        <w:t>, Druck-Sensor</w:t>
      </w:r>
      <w:r w:rsidRPr="004F518B">
        <w:t xml:space="preserve">, </w:t>
      </w:r>
      <w:r w:rsidR="00A726FC" w:rsidRPr="004F518B">
        <w:t xml:space="preserve">spezielle Rührer, </w:t>
      </w:r>
      <w:r w:rsidR="005C1774" w:rsidRPr="004F518B">
        <w:t xml:space="preserve">Pumpen, </w:t>
      </w:r>
      <w:r w:rsidRPr="004F518B">
        <w:t>Abgasanalytik etc.,</w:t>
      </w:r>
      <w:r w:rsidR="00B36077" w:rsidRPr="004F518B">
        <w:t xml:space="preserve"> Glucose- und La</w:t>
      </w:r>
      <w:r w:rsidR="00B86A6B" w:rsidRPr="004F518B">
        <w:t>k</w:t>
      </w:r>
      <w:r w:rsidR="00B36077" w:rsidRPr="004F518B">
        <w:t>tat-Sensor</w:t>
      </w:r>
      <w:r w:rsidR="001B25F3">
        <w:t>en</w:t>
      </w:r>
      <w:r w:rsidR="00B36077" w:rsidRPr="004F518B">
        <w:t>,</w:t>
      </w:r>
      <w:r w:rsidRPr="004F518B">
        <w:t xml:space="preserve"> Umlaufkühler und Software. Die Leistungsbeschreibung für das Gerätesystem u</w:t>
      </w:r>
      <w:r w:rsidR="0099258D" w:rsidRPr="004F518B">
        <w:t xml:space="preserve">mfasst </w:t>
      </w:r>
      <w:r w:rsidRPr="004F518B">
        <w:t>Parameter</w:t>
      </w:r>
      <w:r w:rsidR="0099258D" w:rsidRPr="004F518B">
        <w:t xml:space="preserve">, die im folgenden Text </w:t>
      </w:r>
      <w:r w:rsidR="004C3F89" w:rsidRPr="004F518B">
        <w:t xml:space="preserve">im Einzelnen </w:t>
      </w:r>
      <w:r w:rsidR="0099258D" w:rsidRPr="004F518B">
        <w:t>spezifiziert sind</w:t>
      </w:r>
      <w:r w:rsidRPr="004F518B">
        <w:t>.</w:t>
      </w:r>
    </w:p>
    <w:p w14:paraId="2550F7D8" w14:textId="61715F6D" w:rsidR="0099258D" w:rsidRPr="004F518B" w:rsidRDefault="00B039BE" w:rsidP="0099258D">
      <w:pPr>
        <w:jc w:val="both"/>
      </w:pPr>
      <w:r w:rsidRPr="004F518B">
        <w:t>F</w:t>
      </w:r>
      <w:r w:rsidR="0099258D" w:rsidRPr="004F518B">
        <w:t xml:space="preserve">ür die Steuerung </w:t>
      </w:r>
      <w:r w:rsidRPr="004F518B">
        <w:t xml:space="preserve">des flexiblen parallelen Bioreaktorsystems mit vier doppelwandigen Kultivierungsgefäßen </w:t>
      </w:r>
      <w:r w:rsidR="0099258D" w:rsidRPr="004F518B">
        <w:t>ist eine entsprechende Hardware gefordert</w:t>
      </w:r>
      <w:r w:rsidR="00436557" w:rsidRPr="004F518B">
        <w:t>, die den Anforderungen</w:t>
      </w:r>
      <w:r w:rsidR="0099258D" w:rsidRPr="004F518B">
        <w:t xml:space="preserve"> </w:t>
      </w:r>
      <w:r w:rsidR="00436557" w:rsidRPr="004F518B">
        <w:t xml:space="preserve">an die Qualitätssicherung der Produktionsabläufe und -umgebung in der Herstellung von Arzneimitteln und Wirkstoffen und der Prozessüberprüfung entsprechen, die von der Europäischen Kommission in den Grundsätzen und Leitlinien der Guten Herstellungspraxis (GMP) festgelegt sind. </w:t>
      </w:r>
      <w:r w:rsidR="001C44C4" w:rsidRPr="004F518B">
        <w:t>Die Hardware Anforderungen an den Steuerung</w:t>
      </w:r>
      <w:r w:rsidR="00EE259C" w:rsidRPr="004F518B">
        <w:t>s</w:t>
      </w:r>
      <w:r w:rsidR="001C44C4" w:rsidRPr="004F518B">
        <w:t>-PC umfassen</w:t>
      </w:r>
      <w:r w:rsidR="0060543F" w:rsidRPr="004F518B">
        <w:t xml:space="preserve"> </w:t>
      </w:r>
      <w:r w:rsidR="0099258D" w:rsidRPr="004F518B">
        <w:t>den</w:t>
      </w:r>
      <w:r w:rsidR="0060543F" w:rsidRPr="004F518B">
        <w:t xml:space="preserve"> PC </w:t>
      </w:r>
      <w:r w:rsidR="00764403" w:rsidRPr="004F518B">
        <w:t>mit Monitor mit min</w:t>
      </w:r>
      <w:r w:rsidR="005C1774" w:rsidRPr="004F518B">
        <w:t>d</w:t>
      </w:r>
      <w:r w:rsidR="00764403" w:rsidRPr="004F518B">
        <w:t xml:space="preserve">. 21,5 ‘‘, </w:t>
      </w:r>
      <w:r w:rsidR="00EE259C" w:rsidRPr="004F518B">
        <w:t>eine</w:t>
      </w:r>
      <w:r w:rsidR="0099258D" w:rsidRPr="004F518B">
        <w:t xml:space="preserve"> </w:t>
      </w:r>
      <w:r w:rsidR="00EE259C" w:rsidRPr="004F518B">
        <w:t>deutsche</w:t>
      </w:r>
      <w:r w:rsidR="00764403" w:rsidRPr="004F518B">
        <w:t xml:space="preserve"> Mu</w:t>
      </w:r>
      <w:r w:rsidR="00EE259C" w:rsidRPr="004F518B">
        <w:t xml:space="preserve">ltimedia-Tastatur und kabellose Mouse. Eine </w:t>
      </w:r>
      <w:r w:rsidR="0099258D" w:rsidRPr="004F518B">
        <w:t>u</w:t>
      </w:r>
      <w:r w:rsidR="00764403" w:rsidRPr="004F518B">
        <w:t>nterbrechungsfr</w:t>
      </w:r>
      <w:r w:rsidR="00EE259C" w:rsidRPr="004F518B">
        <w:t>eie</w:t>
      </w:r>
      <w:r w:rsidR="0099258D" w:rsidRPr="004F518B">
        <w:t xml:space="preserve"> </w:t>
      </w:r>
      <w:r w:rsidR="00764403" w:rsidRPr="004F518B">
        <w:t>Stromversorgung (USV 750VA)</w:t>
      </w:r>
      <w:r w:rsidR="005C1774" w:rsidRPr="004F518B">
        <w:t>,</w:t>
      </w:r>
      <w:r w:rsidR="00764403" w:rsidRPr="004F518B">
        <w:t xml:space="preserve"> APC Smart UPS 750VA, Input 230V/ Output 230V</w:t>
      </w:r>
      <w:r w:rsidR="00EE259C" w:rsidRPr="004F518B">
        <w:t xml:space="preserve"> muss vorhanden sein</w:t>
      </w:r>
      <w:r w:rsidR="00764403" w:rsidRPr="004F518B">
        <w:t xml:space="preserve">. </w:t>
      </w:r>
      <w:r w:rsidR="0060543F" w:rsidRPr="004F518B">
        <w:t>Der PC sollte einen mind. 32 GB Arbeitsspeicher</w:t>
      </w:r>
      <w:r w:rsidR="00C2440D">
        <w:t xml:space="preserve"> </w:t>
      </w:r>
      <w:r w:rsidR="0060543F" w:rsidRPr="004F518B">
        <w:t>(RAM) aufweisen, mit 2x 1TB Solid-State-Laufwerk (Raid 1), 2x RJ-45 100/1000 Mbit</w:t>
      </w:r>
      <w:r w:rsidR="005C1774" w:rsidRPr="004F518B">
        <w:t xml:space="preserve"> und mit 1x Seriell, </w:t>
      </w:r>
      <w:r w:rsidR="0060543F" w:rsidRPr="004F518B">
        <w:t>8x USB</w:t>
      </w:r>
      <w:r w:rsidR="00C2440D">
        <w:t>-</w:t>
      </w:r>
      <w:r w:rsidR="0060543F" w:rsidRPr="004F518B">
        <w:t xml:space="preserve">Anschlüssen ausgestattet sein, sowie </w:t>
      </w:r>
      <w:r w:rsidR="005C1774" w:rsidRPr="004F518B">
        <w:t xml:space="preserve">mit </w:t>
      </w:r>
      <w:r w:rsidR="0060543F" w:rsidRPr="004F518B">
        <w:t xml:space="preserve">einem DVD+/-RW Laufwerk. Das Betriebssystem muss Microsoft Windows 11 sein. Gefordert ist zudem eine </w:t>
      </w:r>
      <w:r w:rsidR="005B1B0A" w:rsidRPr="004F518B">
        <w:t xml:space="preserve">GMP konforme </w:t>
      </w:r>
      <w:r w:rsidR="0060543F" w:rsidRPr="004F518B">
        <w:t>SCADA Software für die automatisierte Prozesssteuerung, Datenspeicherung und für</w:t>
      </w:r>
      <w:r w:rsidR="007E2E1F" w:rsidRPr="004F518B">
        <w:t xml:space="preserve"> den</w:t>
      </w:r>
      <w:r w:rsidR="0060543F" w:rsidRPr="004F518B">
        <w:t xml:space="preserve"> Vergleich von Daten aktueller Pr</w:t>
      </w:r>
      <w:r w:rsidR="0099258D" w:rsidRPr="004F518B">
        <w:t>ozesse mit vorherigen Prozessen, sowie für die Option für online- und offline</w:t>
      </w:r>
      <w:r w:rsidR="001B25F3">
        <w:t>-</w:t>
      </w:r>
      <w:r w:rsidR="0099258D" w:rsidRPr="004F518B">
        <w:t xml:space="preserve"> Berechnung</w:t>
      </w:r>
      <w:r w:rsidR="001B25F3">
        <w:t>en</w:t>
      </w:r>
      <w:r w:rsidR="0099258D" w:rsidRPr="004F518B">
        <w:t xml:space="preserve"> von wichtigen Bioprozessparameter</w:t>
      </w:r>
      <w:r w:rsidR="001B25F3">
        <w:t>n</w:t>
      </w:r>
      <w:r w:rsidR="0099258D" w:rsidRPr="004F518B">
        <w:t xml:space="preserve"> (bspw. OTR, OUR, CER, RQ) basierend auf dem Signal integrierter Sen</w:t>
      </w:r>
      <w:r w:rsidR="00752E2B" w:rsidRPr="004F518B">
        <w:t>soren der Abgasanalyse</w:t>
      </w:r>
      <w:r w:rsidR="007E2E1F" w:rsidRPr="004F518B">
        <w:t xml:space="preserve"> (s.a. unten im Text)</w:t>
      </w:r>
      <w:r w:rsidR="0099258D" w:rsidRPr="004F518B">
        <w:t>.</w:t>
      </w:r>
      <w:r w:rsidR="005B1B0A" w:rsidRPr="004F518B">
        <w:t xml:space="preserve"> Das ausgeschriebene System wird in der Ausbildung von Pharmaziestudierenden eingesetzt und muss daher den GMP-Vorgaben </w:t>
      </w:r>
      <w:r w:rsidR="001D0794" w:rsidRPr="004F518B">
        <w:t xml:space="preserve">der Europäischen Kommission </w:t>
      </w:r>
      <w:r w:rsidR="005B1B0A" w:rsidRPr="004F518B">
        <w:t>entsprechen.</w:t>
      </w:r>
    </w:p>
    <w:p w14:paraId="0387FF2F" w14:textId="2CEC77B0" w:rsidR="00332147" w:rsidRPr="004F518B" w:rsidRDefault="0060543F" w:rsidP="0099258D">
      <w:pPr>
        <w:jc w:val="both"/>
      </w:pPr>
      <w:r w:rsidRPr="004F518B">
        <w:t xml:space="preserve">Für die Temperierung der Bioreaktoreinheiten wird ein </w:t>
      </w:r>
      <w:r w:rsidR="00F75537" w:rsidRPr="004F518B">
        <w:t>Umlaufkühler</w:t>
      </w:r>
      <w:r w:rsidRPr="004F518B">
        <w:t xml:space="preserve"> benötigt, der die 4 </w:t>
      </w:r>
      <w:r w:rsidR="00B039BE" w:rsidRPr="004F518B">
        <w:t xml:space="preserve">doppelwandigen </w:t>
      </w:r>
      <w:r w:rsidRPr="004F518B">
        <w:t>Bioreaktoren mit einem Arbeitsvolumen von 1 L stabil temperiert.</w:t>
      </w:r>
      <w:r w:rsidR="002B1A37" w:rsidRPr="004F518B">
        <w:t xml:space="preserve"> Folgende Leistungen muss der </w:t>
      </w:r>
      <w:r w:rsidR="00F75537" w:rsidRPr="004F518B">
        <w:t>Umlaufkühler</w:t>
      </w:r>
      <w:r w:rsidR="002B1A37" w:rsidRPr="004F518B">
        <w:t xml:space="preserve"> erbringen</w:t>
      </w:r>
      <w:r w:rsidR="0099258D" w:rsidRPr="004F518B">
        <w:t>:</w:t>
      </w:r>
      <w:r w:rsidR="002B1A37" w:rsidRPr="004F518B">
        <w:t xml:space="preserve"> eine Kühlleistung von 1000 W bei +30°C im Temperaturb</w:t>
      </w:r>
      <w:r w:rsidR="00752E2B" w:rsidRPr="004F518B">
        <w:t xml:space="preserve">ereich -10°C bis +40°C und eine Pumpenleistung von 12 </w:t>
      </w:r>
      <w:r w:rsidR="001B25F3">
        <w:t>L</w:t>
      </w:r>
      <w:r w:rsidR="00752E2B" w:rsidRPr="004F518B">
        <w:t>/min mit</w:t>
      </w:r>
      <w:r w:rsidR="002B1A37" w:rsidRPr="004F518B">
        <w:t xml:space="preserve"> 2,5 bar.</w:t>
      </w:r>
      <w:r w:rsidR="00CF4DFB" w:rsidRPr="004F518B">
        <w:t xml:space="preserve"> Die Temperierung der Kulturgefäße soll von 8°C über Kühlmittel bi</w:t>
      </w:r>
      <w:r w:rsidR="007E2E1F" w:rsidRPr="004F518B">
        <w:t>s 65°C mit entsprechende</w:t>
      </w:r>
      <w:r w:rsidR="00C2440D">
        <w:t>m</w:t>
      </w:r>
      <w:r w:rsidR="008C73C5">
        <w:t xml:space="preserve"> </w:t>
      </w:r>
      <w:r w:rsidR="00CF4DFB" w:rsidRPr="004F518B">
        <w:t>Kühlmittel möglich sein.</w:t>
      </w:r>
      <w:r w:rsidR="007E2E1F" w:rsidRPr="004F518B">
        <w:t xml:space="preserve"> </w:t>
      </w:r>
      <w:r w:rsidR="00332147" w:rsidRPr="004F518B">
        <w:t>Die Anschlüsse des Umlaufkühle</w:t>
      </w:r>
      <w:r w:rsidR="00EE259C" w:rsidRPr="004F518B">
        <w:t>r</w:t>
      </w:r>
      <w:r w:rsidR="00332147" w:rsidRPr="004F518B">
        <w:t xml:space="preserve">s </w:t>
      </w:r>
      <w:r w:rsidR="00383157" w:rsidRPr="004F518B">
        <w:t xml:space="preserve">für den </w:t>
      </w:r>
      <w:proofErr w:type="spellStart"/>
      <w:r w:rsidR="00383157" w:rsidRPr="004F518B">
        <w:t>Wasserein</w:t>
      </w:r>
      <w:proofErr w:type="spellEnd"/>
      <w:r w:rsidR="00383157" w:rsidRPr="004F518B">
        <w:t xml:space="preserve">- und </w:t>
      </w:r>
      <w:proofErr w:type="spellStart"/>
      <w:r w:rsidR="00383157" w:rsidRPr="004F518B">
        <w:t>auslass</w:t>
      </w:r>
      <w:proofErr w:type="spellEnd"/>
      <w:r w:rsidR="00383157" w:rsidRPr="004F518B">
        <w:t xml:space="preserve"> </w:t>
      </w:r>
      <w:r w:rsidR="00EE259C" w:rsidRPr="004F518B">
        <w:t>zu den d</w:t>
      </w:r>
      <w:r w:rsidR="00332147" w:rsidRPr="004F518B">
        <w:t xml:space="preserve">oppelwandigen Kultivierungsgefäßen müssen </w:t>
      </w:r>
      <w:r w:rsidR="00383157" w:rsidRPr="004F518B">
        <w:t xml:space="preserve">selbstschließende Schnellverschlusskupplung aus Edelstahl sein. </w:t>
      </w:r>
    </w:p>
    <w:p w14:paraId="0DC30728" w14:textId="77D6FF60" w:rsidR="00383157" w:rsidRPr="004F518B" w:rsidRDefault="00383157" w:rsidP="00383157">
      <w:pPr>
        <w:jc w:val="both"/>
      </w:pPr>
      <w:r w:rsidRPr="004F518B">
        <w:t xml:space="preserve">Es werden insgesamt </w:t>
      </w:r>
      <w:r w:rsidR="008F3018" w:rsidRPr="004F518B">
        <w:t>vier</w:t>
      </w:r>
      <w:r w:rsidRPr="004F518B">
        <w:t xml:space="preserve"> doppelwandige Borosilikatglas-Kultivierungsgefäße mit Autoklaviergestell benötigt</w:t>
      </w:r>
      <w:r w:rsidR="00A26732" w:rsidRPr="004F518B">
        <w:t>, die ein Arbeitsvolumen von 1 L haben. Da das System u.a. für die Kultivierung</w:t>
      </w:r>
      <w:r w:rsidRPr="004F518B">
        <w:t xml:space="preserve"> </w:t>
      </w:r>
      <w:r w:rsidR="00A26732" w:rsidRPr="004F518B">
        <w:t xml:space="preserve">von </w:t>
      </w:r>
      <w:proofErr w:type="spellStart"/>
      <w:r w:rsidR="00A26732" w:rsidRPr="004F518B">
        <w:t>microaerophilen</w:t>
      </w:r>
      <w:proofErr w:type="spellEnd"/>
      <w:r w:rsidR="00A26732" w:rsidRPr="004F518B">
        <w:t xml:space="preserve"> Mikroorganismen genutzt werden soll, ist ein max. Gefäßvolumen von 1,</w:t>
      </w:r>
      <w:r w:rsidR="00C2440D">
        <w:t>6</w:t>
      </w:r>
      <w:r w:rsidR="00A26732" w:rsidRPr="004F518B">
        <w:t xml:space="preserve"> L nicht zu überschreiten. </w:t>
      </w:r>
      <w:r w:rsidRPr="004F518B">
        <w:t>Zudem ist eine Option zur Erweiterung auf 6 Gefäße</w:t>
      </w:r>
      <w:r w:rsidR="007E2E1F" w:rsidRPr="004F518B">
        <w:t>, auch größerer Arbeitsvolumina</w:t>
      </w:r>
      <w:r w:rsidR="008F3018" w:rsidRPr="004F518B">
        <w:t xml:space="preserve"> bis 5 L</w:t>
      </w:r>
      <w:r w:rsidRPr="004F518B">
        <w:t xml:space="preserve"> ohne zusätzliche Kontrolleinheit gefordert. Sämtliche Produkt-berührende</w:t>
      </w:r>
      <w:r w:rsidR="008F3018" w:rsidRPr="004F518B">
        <w:t>n</w:t>
      </w:r>
      <w:r w:rsidRPr="004F518B">
        <w:t xml:space="preserve"> Edelstahl-Einbauten sollen aus AISI 316L, 316Ti, 316 oder </w:t>
      </w:r>
      <w:r w:rsidRPr="004F518B">
        <w:lastRenderedPageBreak/>
        <w:t>gleichwertig</w:t>
      </w:r>
      <w:r w:rsidR="008F3018" w:rsidRPr="004F518B">
        <w:t>en</w:t>
      </w:r>
      <w:r w:rsidRPr="004F518B">
        <w:t xml:space="preserve"> Edelstahl sein. Alle verbauten Dichtungen müssen aus EPDM / FDA sein.</w:t>
      </w:r>
      <w:r w:rsidR="00C2440D">
        <w:t xml:space="preserve"> Die Kopfplatte der Bioreaktoren sollte einen Durchmesser von mind. 16 cm haben und über </w:t>
      </w:r>
      <w:r w:rsidR="0095195A">
        <w:t xml:space="preserve">ausreichend </w:t>
      </w:r>
      <w:r w:rsidR="00C2440D">
        <w:t>Ports für das Einsetzen von</w:t>
      </w:r>
      <w:r w:rsidR="0095195A">
        <w:t xml:space="preserve"> diversen</w:t>
      </w:r>
      <w:r w:rsidR="00C2440D">
        <w:t xml:space="preserve"> Sonden</w:t>
      </w:r>
      <w:r w:rsidR="0095195A">
        <w:t xml:space="preserve"> (</w:t>
      </w:r>
      <w:proofErr w:type="spellStart"/>
      <w:r w:rsidR="0095195A">
        <w:t>s.a.u</w:t>
      </w:r>
      <w:proofErr w:type="spellEnd"/>
      <w:r w:rsidR="0095195A">
        <w:t>.)</w:t>
      </w:r>
      <w:r w:rsidR="00C2440D">
        <w:t xml:space="preserve"> und für die Etablierung der Co-Kultivierungsstrategie verfügen, wobei mind. </w:t>
      </w:r>
      <w:r w:rsidR="0095195A">
        <w:t xml:space="preserve">3 </w:t>
      </w:r>
      <w:r w:rsidR="00C2440D">
        <w:t xml:space="preserve">große Ports mit einem Durchmesser von </w:t>
      </w:r>
      <w:r w:rsidR="0095195A">
        <w:t>19</w:t>
      </w:r>
      <w:r w:rsidR="00C2440D">
        <w:t xml:space="preserve"> mm</w:t>
      </w:r>
      <w:r w:rsidR="0095195A">
        <w:t xml:space="preserve">, mind. 2 Ports mit einem Durchmesser von 12 mm, sowie mind. 6 kleine Ports mit 6 mm </w:t>
      </w:r>
      <w:r w:rsidR="00C2440D">
        <w:t xml:space="preserve"> </w:t>
      </w:r>
      <w:r w:rsidR="0095195A">
        <w:t xml:space="preserve"> vorhanden sein müssen</w:t>
      </w:r>
      <w:r w:rsidR="00A021C3">
        <w:t xml:space="preserve">. Zusätzliche </w:t>
      </w:r>
      <w:r w:rsidR="0095195A">
        <w:t>Reduzierstutzen zur Variation der Portgrößen sind erforderlich.</w:t>
      </w:r>
    </w:p>
    <w:p w14:paraId="143EC96D" w14:textId="1217EEA3" w:rsidR="00B039BE" w:rsidRPr="004F518B" w:rsidRDefault="00CF4DFB" w:rsidP="00CF4DFB">
      <w:pPr>
        <w:jc w:val="both"/>
      </w:pPr>
      <w:r w:rsidRPr="004F518B">
        <w:t>Die Anlage</w:t>
      </w:r>
      <w:r w:rsidR="008E218A" w:rsidRPr="004F518B">
        <w:t xml:space="preserve"> muss</w:t>
      </w:r>
      <w:r w:rsidRPr="004F518B">
        <w:t xml:space="preserve"> </w:t>
      </w:r>
      <w:r w:rsidR="004C2BF1" w:rsidRPr="004F518B">
        <w:t>einen 4-fach Gasanschluss</w:t>
      </w:r>
      <w:r w:rsidRPr="004F518B">
        <w:t xml:space="preserve"> für Druckluft, Sauerstoff, Stickstoff und Kohlenstoffdioxid enthalten. Die Gase sollen einzeln über </w:t>
      </w:r>
      <w:r w:rsidR="000B7CB2" w:rsidRPr="004F518B">
        <w:t xml:space="preserve">separate </w:t>
      </w:r>
      <w:proofErr w:type="spellStart"/>
      <w:r w:rsidRPr="004F518B">
        <w:t>Massflowcontroller</w:t>
      </w:r>
      <w:proofErr w:type="spellEnd"/>
      <w:r w:rsidRPr="004F518B">
        <w:t xml:space="preserve"> </w:t>
      </w:r>
      <w:r w:rsidR="00E73403" w:rsidRPr="004F518B">
        <w:t>steuerbar</w:t>
      </w:r>
      <w:r w:rsidRPr="004F518B">
        <w:t xml:space="preserve"> sein und über den </w:t>
      </w:r>
      <w:proofErr w:type="spellStart"/>
      <w:r w:rsidRPr="004F518B">
        <w:t>Sparger</w:t>
      </w:r>
      <w:proofErr w:type="spellEnd"/>
      <w:r w:rsidR="00EE259C" w:rsidRPr="004F518B">
        <w:t>,</w:t>
      </w:r>
      <w:r w:rsidR="008F3018" w:rsidRPr="004F518B">
        <w:t xml:space="preserve"> mit Bohrungen nach unten</w:t>
      </w:r>
      <w:r w:rsidR="00EE259C" w:rsidRPr="004F518B">
        <w:t>,</w:t>
      </w:r>
      <w:r w:rsidRPr="004F518B">
        <w:t xml:space="preserve"> eingeleitet werden. Folgende Begasungsvolumina sind erforderlich: für Sauerstoff 0,015-3Nl/min, für Stickstoff 0,0075-1,5Nl/min und für Kohlenstoffdioxid</w:t>
      </w:r>
      <w:r w:rsidR="008F3018" w:rsidRPr="004F518B">
        <w:t xml:space="preserve"> 0,005-</w:t>
      </w:r>
      <w:r w:rsidRPr="004F518B">
        <w:t xml:space="preserve">1 </w:t>
      </w:r>
      <w:proofErr w:type="spellStart"/>
      <w:r w:rsidRPr="004F518B">
        <w:t>Nl</w:t>
      </w:r>
      <w:proofErr w:type="spellEnd"/>
      <w:r w:rsidRPr="004F518B">
        <w:t xml:space="preserve">/min. Für Luft </w:t>
      </w:r>
      <w:r w:rsidR="007E2E1F" w:rsidRPr="004F518B">
        <w:t xml:space="preserve">mit </w:t>
      </w:r>
      <w:r w:rsidRPr="004F518B">
        <w:t xml:space="preserve">0,0075-1,5Nl/min, inklusive eines Umleitventils für eine Kopfraumbegasung, sowie zusätzlich Luft </w:t>
      </w:r>
      <w:r w:rsidR="007E2E1F" w:rsidRPr="004F518B">
        <w:t xml:space="preserve">mit </w:t>
      </w:r>
      <w:r w:rsidRPr="004F518B">
        <w:t xml:space="preserve">0,05 - 10Nl/min als 5 </w:t>
      </w:r>
      <w:proofErr w:type="spellStart"/>
      <w:r w:rsidRPr="004F518B">
        <w:t>Gaslinie</w:t>
      </w:r>
      <w:proofErr w:type="spellEnd"/>
      <w:r w:rsidRPr="004F518B">
        <w:t xml:space="preserve"> für die Kultivier</w:t>
      </w:r>
      <w:r w:rsidR="007E2E1F" w:rsidRPr="004F518B">
        <w:t>ung größerer Volumina</w:t>
      </w:r>
      <w:r w:rsidR="00EE259C" w:rsidRPr="004F518B">
        <w:t xml:space="preserve"> bis 5 L</w:t>
      </w:r>
      <w:r w:rsidRPr="004F518B">
        <w:t xml:space="preserve">. Die </w:t>
      </w:r>
      <w:r w:rsidR="007E2E1F" w:rsidRPr="004F518B">
        <w:t xml:space="preserve">flexible </w:t>
      </w:r>
      <w:r w:rsidR="008F3018" w:rsidRPr="004F518B">
        <w:t>Sauerstoff-</w:t>
      </w:r>
      <w:r w:rsidRPr="004F518B">
        <w:t xml:space="preserve">Kontrolle </w:t>
      </w:r>
      <w:r w:rsidR="007C6B1A" w:rsidRPr="004F518B">
        <w:t xml:space="preserve">muss ebenfalls </w:t>
      </w:r>
      <w:r w:rsidRPr="004F518B">
        <w:t>über parallele und individuelle Regelung mehrerer Stellglieder (</w:t>
      </w:r>
      <w:r w:rsidR="007E2E1F" w:rsidRPr="004F518B">
        <w:t xml:space="preserve">wie </w:t>
      </w:r>
      <w:r w:rsidRPr="004F518B">
        <w:t>Luft, O</w:t>
      </w:r>
      <w:r w:rsidRPr="004F518B">
        <w:rPr>
          <w:vertAlign w:val="subscript"/>
        </w:rPr>
        <w:t>2</w:t>
      </w:r>
      <w:r w:rsidRPr="004F518B">
        <w:t>, N</w:t>
      </w:r>
      <w:r w:rsidRPr="004F518B">
        <w:rPr>
          <w:vertAlign w:val="subscript"/>
        </w:rPr>
        <w:t>2</w:t>
      </w:r>
      <w:r w:rsidRPr="004F518B">
        <w:t>, Rührgeschwindigkeit und Substratzugabe) möglich sein.</w:t>
      </w:r>
      <w:r w:rsidR="001D0794" w:rsidRPr="004F518B">
        <w:t xml:space="preserve"> Zudem ist eine pH-Steuerung über CO</w:t>
      </w:r>
      <w:r w:rsidR="001D0794" w:rsidRPr="004F518B">
        <w:rPr>
          <w:vertAlign w:val="subscript"/>
        </w:rPr>
        <w:t xml:space="preserve">2 </w:t>
      </w:r>
      <w:r w:rsidR="001D0794" w:rsidRPr="004F518B">
        <w:t xml:space="preserve">gefordert, wobei der Messbereich von </w:t>
      </w:r>
      <w:r w:rsidR="00822BBE">
        <w:t xml:space="preserve">ca. </w:t>
      </w:r>
      <w:r w:rsidR="001D0794" w:rsidRPr="004F518B">
        <w:t>2-12 reichen sollte.</w:t>
      </w:r>
    </w:p>
    <w:p w14:paraId="30C4063E" w14:textId="54C965CF" w:rsidR="008416DE" w:rsidRPr="004F518B" w:rsidRDefault="007E2E1F" w:rsidP="0099258D">
      <w:pPr>
        <w:jc w:val="both"/>
      </w:pPr>
      <w:r w:rsidRPr="004F518B">
        <w:t xml:space="preserve">Die Anlage soll über </w:t>
      </w:r>
      <w:r w:rsidR="00CF4DFB" w:rsidRPr="004F518B">
        <w:t>An</w:t>
      </w:r>
      <w:r w:rsidRPr="004F518B">
        <w:t>schlüsse für eine optische pO</w:t>
      </w:r>
      <w:r w:rsidRPr="004F518B">
        <w:rPr>
          <w:vertAlign w:val="subscript"/>
        </w:rPr>
        <w:t>2</w:t>
      </w:r>
      <w:r w:rsidRPr="004F518B">
        <w:t>-</w:t>
      </w:r>
      <w:r w:rsidR="008E218A" w:rsidRPr="004F518B">
        <w:t>Sonde und</w:t>
      </w:r>
      <w:r w:rsidR="008F3018" w:rsidRPr="004F518B">
        <w:t xml:space="preserve"> </w:t>
      </w:r>
      <w:r w:rsidR="00EE259C" w:rsidRPr="004F518B">
        <w:t>entsprechende</w:t>
      </w:r>
      <w:r w:rsidR="00CF4DFB" w:rsidRPr="004F518B">
        <w:t xml:space="preserve"> Sensoren für </w:t>
      </w:r>
      <w:proofErr w:type="spellStart"/>
      <w:r w:rsidR="00CF4DFB" w:rsidRPr="004F518B">
        <w:t>Redox</w:t>
      </w:r>
      <w:proofErr w:type="spellEnd"/>
      <w:r w:rsidR="00CF4DFB" w:rsidRPr="004F518B">
        <w:t xml:space="preserve">, pH, Schaum und Temperatur </w:t>
      </w:r>
      <w:r w:rsidRPr="004F518B">
        <w:t>verfügen</w:t>
      </w:r>
      <w:r w:rsidR="00EE259C" w:rsidRPr="004F518B">
        <w:t xml:space="preserve">. </w:t>
      </w:r>
      <w:r w:rsidRPr="004F518B">
        <w:t xml:space="preserve">Die </w:t>
      </w:r>
      <w:r w:rsidR="00CF4DFB" w:rsidRPr="004F518B">
        <w:t xml:space="preserve">Kabel der Sonden </w:t>
      </w:r>
      <w:r w:rsidRPr="004F518B">
        <w:t>dürfen</w:t>
      </w:r>
      <w:r w:rsidR="00CF4DFB" w:rsidRPr="004F518B">
        <w:t xml:space="preserve"> nicht fest mit der Anlage verbunden, sondern </w:t>
      </w:r>
      <w:r w:rsidRPr="004F518B">
        <w:t xml:space="preserve">müssen </w:t>
      </w:r>
      <w:r w:rsidR="00661F63" w:rsidRPr="004F518B">
        <w:t xml:space="preserve">flexibel </w:t>
      </w:r>
      <w:r w:rsidRPr="004F518B">
        <w:t>austauschbar sein. Die</w:t>
      </w:r>
      <w:r w:rsidR="00CF4DFB" w:rsidRPr="004F518B">
        <w:t xml:space="preserve"> Möglichkeit zur N</w:t>
      </w:r>
      <w:r w:rsidR="007C6B1A" w:rsidRPr="004F518B">
        <w:t>utzung</w:t>
      </w:r>
      <w:r w:rsidR="00CF4DFB" w:rsidRPr="004F518B">
        <w:t xml:space="preserve"> einer Trübungsso</w:t>
      </w:r>
      <w:r w:rsidRPr="004F518B">
        <w:t>nde und deren Einbindung in die Soft</w:t>
      </w:r>
      <w:r w:rsidR="00CF4DFB" w:rsidRPr="004F518B">
        <w:t xml:space="preserve">ware zur online Berechnung von bspw. </w:t>
      </w:r>
      <w:r w:rsidR="001B25F3">
        <w:t>optischer Dichte (</w:t>
      </w:r>
      <w:r w:rsidR="00CF4DFB" w:rsidRPr="004F518B">
        <w:t>OD</w:t>
      </w:r>
      <w:r w:rsidR="001B25F3">
        <w:t>)</w:t>
      </w:r>
      <w:r w:rsidR="00CF4DFB" w:rsidRPr="004F518B">
        <w:t>,</w:t>
      </w:r>
      <w:r w:rsidRPr="004F518B">
        <w:t xml:space="preserve"> Trocken- oder Feuchtzellmasse muss </w:t>
      </w:r>
      <w:r w:rsidR="007C6B1A" w:rsidRPr="004F518B">
        <w:t xml:space="preserve">bereits </w:t>
      </w:r>
      <w:r w:rsidR="00B86A6B" w:rsidRPr="004F518B">
        <w:t>vor</w:t>
      </w:r>
      <w:r w:rsidR="007C6B1A" w:rsidRPr="004F518B">
        <w:t>konfiguriert</w:t>
      </w:r>
      <w:r w:rsidRPr="004F518B">
        <w:t xml:space="preserve"> </w:t>
      </w:r>
      <w:r w:rsidR="007C07AC" w:rsidRPr="004F518B">
        <w:t xml:space="preserve">und </w:t>
      </w:r>
      <w:proofErr w:type="spellStart"/>
      <w:r w:rsidR="007C07AC" w:rsidRPr="001D0F5C">
        <w:rPr>
          <w:i/>
          <w:iCs/>
        </w:rPr>
        <w:t>ready</w:t>
      </w:r>
      <w:proofErr w:type="spellEnd"/>
      <w:r w:rsidR="007C07AC" w:rsidRPr="001D0F5C">
        <w:rPr>
          <w:i/>
          <w:iCs/>
        </w:rPr>
        <w:t xml:space="preserve"> </w:t>
      </w:r>
      <w:proofErr w:type="spellStart"/>
      <w:r w:rsidR="007C07AC" w:rsidRPr="001D0F5C">
        <w:rPr>
          <w:i/>
          <w:iCs/>
        </w:rPr>
        <w:t>to</w:t>
      </w:r>
      <w:proofErr w:type="spellEnd"/>
      <w:r w:rsidR="007C07AC" w:rsidRPr="001D0F5C">
        <w:rPr>
          <w:i/>
          <w:iCs/>
        </w:rPr>
        <w:t xml:space="preserve"> </w:t>
      </w:r>
      <w:proofErr w:type="spellStart"/>
      <w:r w:rsidR="007C07AC" w:rsidRPr="001D0F5C">
        <w:rPr>
          <w:i/>
          <w:iCs/>
        </w:rPr>
        <w:t>use</w:t>
      </w:r>
      <w:proofErr w:type="spellEnd"/>
      <w:r w:rsidR="007C07AC" w:rsidRPr="004F518B">
        <w:t xml:space="preserve"> </w:t>
      </w:r>
      <w:r w:rsidRPr="004F518B">
        <w:t>sein.</w:t>
      </w:r>
      <w:r w:rsidR="005C1774" w:rsidRPr="004F518B">
        <w:t xml:space="preserve"> </w:t>
      </w:r>
      <w:r w:rsidR="00A021C3">
        <w:t>Des Weiteren muss ein Sensor für die Überwachung des Drucks im Angebot enthalten sein, der eine Drucksteuerung von bis zu 0,5 Bar erlaubt.</w:t>
      </w:r>
    </w:p>
    <w:p w14:paraId="7C888AB7" w14:textId="2A766B3C" w:rsidR="00B039BE" w:rsidRPr="004F518B" w:rsidRDefault="007E2E1F" w:rsidP="0099258D">
      <w:pPr>
        <w:jc w:val="both"/>
      </w:pPr>
      <w:r w:rsidRPr="004F518B">
        <w:t xml:space="preserve">Ebenso </w:t>
      </w:r>
      <w:r w:rsidR="00661F63" w:rsidRPr="004F518B">
        <w:t>ist die</w:t>
      </w:r>
      <w:r w:rsidRPr="004F518B">
        <w:t xml:space="preserve"> </w:t>
      </w:r>
      <w:r w:rsidR="00A021C3">
        <w:t xml:space="preserve">fertige </w:t>
      </w:r>
      <w:r w:rsidR="00400390" w:rsidRPr="004F518B">
        <w:t>Vork</w:t>
      </w:r>
      <w:r w:rsidR="007C6B1A" w:rsidRPr="004F518B">
        <w:t xml:space="preserve">onfiguration </w:t>
      </w:r>
      <w:r w:rsidRPr="004F518B">
        <w:t xml:space="preserve">zur </w:t>
      </w:r>
      <w:r w:rsidR="007C6B1A" w:rsidRPr="004F518B">
        <w:t>Anbindung</w:t>
      </w:r>
      <w:r w:rsidRPr="004F518B">
        <w:t xml:space="preserve"> eines Sensors zur </w:t>
      </w:r>
      <w:r w:rsidRPr="001D0F5C">
        <w:rPr>
          <w:i/>
          <w:iCs/>
        </w:rPr>
        <w:t xml:space="preserve">online </w:t>
      </w:r>
      <w:r w:rsidRPr="004F518B">
        <w:t>Glukose</w:t>
      </w:r>
      <w:r w:rsidR="00B86A6B" w:rsidRPr="004F518B">
        <w:t>-</w:t>
      </w:r>
      <w:r w:rsidRPr="004F518B">
        <w:t xml:space="preserve">/Laktat -Messung mit Option zur Programmierung eines Glukose-Controllers über die integrierte Substratpumpe basierend auf dem Messwert des Sensors </w:t>
      </w:r>
      <w:r w:rsidR="00661F63" w:rsidRPr="004F518B">
        <w:t>unabdingbar</w:t>
      </w:r>
      <w:r w:rsidRPr="004F518B">
        <w:t>.</w:t>
      </w:r>
    </w:p>
    <w:p w14:paraId="34AFA97B" w14:textId="3A5371B7" w:rsidR="007C6B1A" w:rsidRPr="004F518B" w:rsidRDefault="001D0794" w:rsidP="001D0794">
      <w:pPr>
        <w:jc w:val="both"/>
      </w:pPr>
      <w:r w:rsidRPr="004F518B">
        <w:t>Zusätzlicher Gegenstand dieser Ausschreibung ist die Lieferung eines kombinierten Glukose-/Laktat-Sensors zur kontinuierlichen Messung der entsprechenden Konzentrationen in einem prozesstechnischen Umfeld. Der Sensor muss für den dauerhaften Einsatz im Prozess geeignet sein und eine stabile, reproduzierbare sowie präzise Messwerterfassung gewährleisten. F</w:t>
      </w:r>
      <w:r w:rsidR="007C6B1A" w:rsidRPr="004F518B">
        <w:t xml:space="preserve">olgende Anforderungen </w:t>
      </w:r>
      <w:r w:rsidRPr="004F518B">
        <w:t>sind erforderlich</w:t>
      </w:r>
      <w:r w:rsidR="00EF7EB0" w:rsidRPr="004F518B">
        <w:t xml:space="preserve">: der Messbereich für Glukose muss zwischen 0 – 40g/L und für Laktat zwischen 0-5 g/L liegen. Die Kalibrierung der Sensoren </w:t>
      </w:r>
      <w:r w:rsidRPr="004F518B">
        <w:t>soll</w:t>
      </w:r>
      <w:r w:rsidR="00EF7EB0" w:rsidRPr="004F518B">
        <w:t xml:space="preserve"> über eine Zwei-Punkt-Kalibrierung erfolgen. Eine prozessbegleitende Kalibrierung muss automatisch erfolgen. Die Wartung der Sensoren </w:t>
      </w:r>
      <w:r w:rsidR="007C07AC" w:rsidRPr="004F518B">
        <w:t>soll</w:t>
      </w:r>
      <w:r w:rsidR="00EF7EB0" w:rsidRPr="004F518B">
        <w:t xml:space="preserve"> eigenhändig durchgeführt werden können</w:t>
      </w:r>
      <w:r w:rsidR="001B25F3">
        <w:t>.</w:t>
      </w:r>
      <w:r w:rsidR="00EF7EB0" w:rsidRPr="004F518B">
        <w:t xml:space="preserve"> </w:t>
      </w:r>
      <w:r w:rsidR="001B25F3">
        <w:t>D</w:t>
      </w:r>
      <w:r w:rsidR="00EF7EB0" w:rsidRPr="004F518B">
        <w:t xml:space="preserve">ie Einsendung des Sensors für </w:t>
      </w:r>
      <w:r w:rsidR="001B25F3">
        <w:t>W</w:t>
      </w:r>
      <w:r w:rsidR="00EF7EB0" w:rsidRPr="004F518B">
        <w:t>artungszwecke ist nicht gewünscht.</w:t>
      </w:r>
    </w:p>
    <w:p w14:paraId="5281BC47" w14:textId="471DF1D1" w:rsidR="007E2E1F" w:rsidRPr="004F518B" w:rsidRDefault="00661F63" w:rsidP="0099258D">
      <w:pPr>
        <w:jc w:val="both"/>
      </w:pPr>
      <w:r w:rsidRPr="004F518B">
        <w:t>E</w:t>
      </w:r>
      <w:r w:rsidR="007E2E1F" w:rsidRPr="004F518B">
        <w:t>ine Abgasanalytik für</w:t>
      </w:r>
      <w:r w:rsidR="006F0382" w:rsidRPr="004F518B">
        <w:t xml:space="preserve"> die Messung von</w:t>
      </w:r>
      <w:r w:rsidR="007E2E1F" w:rsidRPr="004F518B">
        <w:t xml:space="preserve"> Kohlenstoffdioxid mit 0-10% und </w:t>
      </w:r>
      <w:r w:rsidR="006F0382" w:rsidRPr="004F518B">
        <w:t>Sauerstoff</w:t>
      </w:r>
      <w:r w:rsidR="007E2E1F" w:rsidRPr="004F518B">
        <w:t xml:space="preserve"> 0-50% für die Echtzeitbestimmung von OTR, CER und RQ</w:t>
      </w:r>
      <w:r w:rsidRPr="004F518B">
        <w:t xml:space="preserve"> muss enthalten sein</w:t>
      </w:r>
      <w:r w:rsidR="006F0382" w:rsidRPr="004F518B">
        <w:t>.</w:t>
      </w:r>
    </w:p>
    <w:p w14:paraId="4CD982FE" w14:textId="062EE9FF" w:rsidR="00B34F18" w:rsidRPr="004F518B" w:rsidRDefault="00B34F18" w:rsidP="005C1774">
      <w:pPr>
        <w:spacing w:after="0"/>
        <w:jc w:val="both"/>
      </w:pPr>
      <w:r w:rsidRPr="004F518B">
        <w:lastRenderedPageBreak/>
        <w:t xml:space="preserve">Für </w:t>
      </w:r>
      <w:r w:rsidR="005C1774" w:rsidRPr="004F518B">
        <w:t>alle</w:t>
      </w:r>
      <w:r w:rsidRPr="004F518B">
        <w:t xml:space="preserve"> </w:t>
      </w:r>
      <w:r w:rsidR="00A726FC" w:rsidRPr="004F518B">
        <w:t>vier</w:t>
      </w:r>
      <w:r w:rsidRPr="004F518B">
        <w:t xml:space="preserve"> doppelwandigen Glaskultivierungsgefäße ist</w:t>
      </w:r>
      <w:r w:rsidR="00A726FC" w:rsidRPr="004F518B">
        <w:t xml:space="preserve"> folgende Ausstattung gefordert:</w:t>
      </w:r>
      <w:r w:rsidRPr="004F518B">
        <w:t xml:space="preserve"> Ein </w:t>
      </w:r>
      <w:r w:rsidR="00A726FC" w:rsidRPr="004F518B">
        <w:t xml:space="preserve">wichtiger Punkt ist ein </w:t>
      </w:r>
      <w:proofErr w:type="spellStart"/>
      <w:r w:rsidRPr="004F518B">
        <w:t>Ringsparger</w:t>
      </w:r>
      <w:proofErr w:type="spellEnd"/>
      <w:r w:rsidRPr="004F518B">
        <w:t xml:space="preserve"> mit Bohrungen nach unten</w:t>
      </w:r>
      <w:r w:rsidR="00EE259C" w:rsidRPr="004F518B">
        <w:t xml:space="preserve"> (keines</w:t>
      </w:r>
      <w:r w:rsidR="00661F63" w:rsidRPr="004F518B">
        <w:t>falls nach oben)</w:t>
      </w:r>
      <w:r w:rsidRPr="004F518B">
        <w:t xml:space="preserve"> sowie </w:t>
      </w:r>
      <w:r w:rsidR="008E218A" w:rsidRPr="004F518B">
        <w:t>jeweils ein</w:t>
      </w:r>
      <w:r w:rsidR="00597168" w:rsidRPr="004F518B">
        <w:t xml:space="preserve"> </w:t>
      </w:r>
      <w:proofErr w:type="spellStart"/>
      <w:r w:rsidRPr="004F518B">
        <w:t>Schikanekorb</w:t>
      </w:r>
      <w:proofErr w:type="spellEnd"/>
      <w:r w:rsidRPr="004F518B">
        <w:t xml:space="preserve"> zur Strömungsbrechung</w:t>
      </w:r>
      <w:r w:rsidR="00A726FC" w:rsidRPr="004F518B">
        <w:t xml:space="preserve"> für a</w:t>
      </w:r>
      <w:r w:rsidR="00AA5822" w:rsidRPr="004F518B">
        <w:t xml:space="preserve">lle Kultivierungsgefäße </w:t>
      </w:r>
      <w:r w:rsidR="005C1774" w:rsidRPr="004F518B">
        <w:t xml:space="preserve">sowie </w:t>
      </w:r>
      <w:r w:rsidR="00AA5822" w:rsidRPr="004F518B">
        <w:t>Vorlageflaschen mit Halterung für Korrekturmittel</w:t>
      </w:r>
      <w:r w:rsidR="00A726FC" w:rsidRPr="004F518B">
        <w:t>.</w:t>
      </w:r>
    </w:p>
    <w:p w14:paraId="6C42F63E" w14:textId="2E3E3EF1" w:rsidR="00B34F18" w:rsidRPr="004F518B" w:rsidRDefault="00B34F18" w:rsidP="00B34F18">
      <w:pPr>
        <w:jc w:val="both"/>
      </w:pPr>
      <w:r w:rsidRPr="004F518B">
        <w:t xml:space="preserve">Zur Probenahme ist ein höhenverstellbares Tauchrohr inklusive </w:t>
      </w:r>
      <w:r w:rsidRPr="001D0F5C">
        <w:rPr>
          <w:i/>
          <w:iCs/>
        </w:rPr>
        <w:t>Single-Use</w:t>
      </w:r>
      <w:r w:rsidRPr="004F518B">
        <w:t xml:space="preserve"> Probename Kits </w:t>
      </w:r>
      <w:proofErr w:type="gramStart"/>
      <w:r w:rsidRPr="004F518B">
        <w:t>via nadelfreie</w:t>
      </w:r>
      <w:r w:rsidR="00C2440D">
        <w:t>n</w:t>
      </w:r>
      <w:r w:rsidRPr="004F518B">
        <w:t xml:space="preserve"> Septum</w:t>
      </w:r>
      <w:proofErr w:type="gramEnd"/>
      <w:r w:rsidRPr="004F518B">
        <w:t xml:space="preserve"> </w:t>
      </w:r>
      <w:r w:rsidR="00677552" w:rsidRPr="004F518B">
        <w:t>notwendig</w:t>
      </w:r>
      <w:r w:rsidRPr="004F518B">
        <w:t xml:space="preserve">. Adapter für die Kopfraumzugabe, mehrfach </w:t>
      </w:r>
      <w:proofErr w:type="spellStart"/>
      <w:r w:rsidRPr="004F518B">
        <w:t>Zugabestutzen</w:t>
      </w:r>
      <w:proofErr w:type="spellEnd"/>
      <w:r w:rsidRPr="004F518B">
        <w:t xml:space="preserve">, sowie Blindstopfen für alle </w:t>
      </w:r>
      <w:proofErr w:type="spellStart"/>
      <w:r w:rsidR="00A726FC" w:rsidRPr="004F518B">
        <w:t>Bioreaktor</w:t>
      </w:r>
      <w:r w:rsidRPr="004F518B">
        <w:t>ports</w:t>
      </w:r>
      <w:proofErr w:type="spellEnd"/>
      <w:r w:rsidRPr="004F518B">
        <w:t xml:space="preserve"> sind notwendig. Die Kessel sollen mit Abgaskühler, 4x Rührer </w:t>
      </w:r>
      <w:r w:rsidR="00EE259C" w:rsidRPr="004F518B">
        <w:t>für Scherkräfte-anfällige</w:t>
      </w:r>
      <w:r w:rsidR="004F1ABD">
        <w:t>,</w:t>
      </w:r>
      <w:r w:rsidR="00EE259C" w:rsidRPr="004F518B">
        <w:t xml:space="preserve"> </w:t>
      </w:r>
      <w:r w:rsidR="004F1ABD">
        <w:t xml:space="preserve">Druck-sensitive </w:t>
      </w:r>
      <w:r w:rsidR="00EE259C" w:rsidRPr="004F518B">
        <w:t>Mikro</w:t>
      </w:r>
      <w:r w:rsidRPr="004F518B">
        <w:t xml:space="preserve">organismen und zusätzlich 8x klassische </w:t>
      </w:r>
      <w:proofErr w:type="spellStart"/>
      <w:r w:rsidRPr="004F518B">
        <w:t>Rusthon</w:t>
      </w:r>
      <w:proofErr w:type="spellEnd"/>
      <w:r w:rsidRPr="004F518B">
        <w:t>-</w:t>
      </w:r>
      <w:r w:rsidR="00AA5822" w:rsidRPr="004F518B">
        <w:t>Rührer</w:t>
      </w:r>
      <w:r w:rsidRPr="004F518B">
        <w:t xml:space="preserve"> </w:t>
      </w:r>
      <w:r w:rsidR="005C1774" w:rsidRPr="004F518B">
        <w:t>ausgestattet sein. Die</w:t>
      </w:r>
      <w:r w:rsidRPr="004F518B">
        <w:t xml:space="preserve"> </w:t>
      </w:r>
      <w:r w:rsidR="005C1774" w:rsidRPr="004F518B">
        <w:t>Rührung</w:t>
      </w:r>
      <w:r w:rsidR="00D12543" w:rsidRPr="004F518B">
        <w:t xml:space="preserve"> soll über einen </w:t>
      </w:r>
      <w:proofErr w:type="spellStart"/>
      <w:r w:rsidR="00D12543" w:rsidRPr="004F518B">
        <w:t>Obenantrieb</w:t>
      </w:r>
      <w:proofErr w:type="spellEnd"/>
      <w:r w:rsidR="00D12543" w:rsidRPr="004F518B">
        <w:t xml:space="preserve"> </w:t>
      </w:r>
      <w:r w:rsidRPr="004F518B">
        <w:t xml:space="preserve">über eine </w:t>
      </w:r>
      <w:r w:rsidR="00D12543" w:rsidRPr="004F518B">
        <w:t>Gleitringdichtung mit einer</w:t>
      </w:r>
      <w:r w:rsidRPr="004F518B">
        <w:t xml:space="preserve"> </w:t>
      </w:r>
      <w:r w:rsidR="00D12543" w:rsidRPr="004F518B">
        <w:t xml:space="preserve">Rührgeschwindigkeit </w:t>
      </w:r>
      <w:r w:rsidRPr="004F518B">
        <w:t>bis 2</w:t>
      </w:r>
      <w:r w:rsidR="004F1ABD">
        <w:t>.</w:t>
      </w:r>
      <w:r w:rsidRPr="004F518B">
        <w:t xml:space="preserve">000 </w:t>
      </w:r>
      <w:proofErr w:type="spellStart"/>
      <w:r w:rsidRPr="004F518B">
        <w:t>rpm</w:t>
      </w:r>
      <w:proofErr w:type="spellEnd"/>
      <w:r w:rsidRPr="004F518B">
        <w:t xml:space="preserve"> erfolgen.</w:t>
      </w:r>
    </w:p>
    <w:p w14:paraId="53B56DA7" w14:textId="250165A4" w:rsidR="00400390" w:rsidRPr="004F518B" w:rsidRDefault="00597168" w:rsidP="00B34F18">
      <w:pPr>
        <w:jc w:val="both"/>
      </w:pPr>
      <w:r w:rsidRPr="004F518B">
        <w:t xml:space="preserve">Für ein </w:t>
      </w:r>
      <w:r w:rsidR="008F3018" w:rsidRPr="004F518B">
        <w:t>einfaches Einlegen der Pumpschläuche</w:t>
      </w:r>
      <w:r w:rsidRPr="004F518B">
        <w:t xml:space="preserve"> sollen i</w:t>
      </w:r>
      <w:r w:rsidR="008F3018" w:rsidRPr="004F518B">
        <w:t>ntegrierte "Flip-Typ"-</w:t>
      </w:r>
      <w:r w:rsidRPr="004F518B">
        <w:t xml:space="preserve">Pumpen </w:t>
      </w:r>
      <w:r w:rsidR="00B34F18" w:rsidRPr="004F518B">
        <w:t>für</w:t>
      </w:r>
      <w:r w:rsidR="00A726FC" w:rsidRPr="004F518B">
        <w:t xml:space="preserve"> die Dosierung von Säure, Base und </w:t>
      </w:r>
      <w:r w:rsidR="00B34F18" w:rsidRPr="004F518B">
        <w:t>Antischaum</w:t>
      </w:r>
      <w:r w:rsidRPr="004F518B">
        <w:t>-Zugabe</w:t>
      </w:r>
      <w:r w:rsidR="00B34F18" w:rsidRPr="004F518B">
        <w:t xml:space="preserve"> mit konstanter </w:t>
      </w:r>
      <w:proofErr w:type="spellStart"/>
      <w:r w:rsidR="00B34F18" w:rsidRPr="004F518B">
        <w:t>Pumprate</w:t>
      </w:r>
      <w:proofErr w:type="spellEnd"/>
      <w:r w:rsidR="00B34F18" w:rsidRPr="004F518B">
        <w:t xml:space="preserve"> und </w:t>
      </w:r>
      <w:r w:rsidR="00A726FC" w:rsidRPr="004F518B">
        <w:t>zusätzlich eine</w:t>
      </w:r>
      <w:r w:rsidRPr="004F518B">
        <w:t xml:space="preserve"> </w:t>
      </w:r>
      <w:r w:rsidR="00B34F18" w:rsidRPr="004F518B">
        <w:t xml:space="preserve">Pumpe </w:t>
      </w:r>
      <w:r w:rsidRPr="004F518B">
        <w:t xml:space="preserve">des </w:t>
      </w:r>
      <w:r w:rsidR="00A726FC" w:rsidRPr="004F518B">
        <w:t>"Flip-Typs"</w:t>
      </w:r>
      <w:r w:rsidRPr="004F518B">
        <w:t xml:space="preserve"> </w:t>
      </w:r>
      <w:r w:rsidR="00B34F18" w:rsidRPr="004F518B">
        <w:t xml:space="preserve">für </w:t>
      </w:r>
      <w:r w:rsidRPr="004F518B">
        <w:t>Zugabe der Fütterungslösung</w:t>
      </w:r>
      <w:r w:rsidR="00B34F18" w:rsidRPr="004F518B">
        <w:t xml:space="preserve"> mit flexiblen Drehzahlbereich von 5-150 </w:t>
      </w:r>
      <w:proofErr w:type="spellStart"/>
      <w:r w:rsidR="00B34F18" w:rsidRPr="004F518B">
        <w:t>rpm</w:t>
      </w:r>
      <w:proofErr w:type="spellEnd"/>
      <w:r w:rsidR="00B34F18" w:rsidRPr="004F518B">
        <w:t xml:space="preserve"> / 0,15 - 5 </w:t>
      </w:r>
      <w:proofErr w:type="spellStart"/>
      <w:r w:rsidR="00B34F18" w:rsidRPr="004F518B">
        <w:t>rpm</w:t>
      </w:r>
      <w:proofErr w:type="spellEnd"/>
      <w:r w:rsidRPr="004F518B">
        <w:t xml:space="preserve"> verbaut sein.</w:t>
      </w:r>
      <w:r w:rsidR="00A726FC" w:rsidRPr="004F518B">
        <w:t xml:space="preserve"> </w:t>
      </w:r>
      <w:r w:rsidRPr="004F518B">
        <w:t xml:space="preserve">Die </w:t>
      </w:r>
      <w:r w:rsidR="00B34F18" w:rsidRPr="004F518B">
        <w:t xml:space="preserve">Pumprichtung </w:t>
      </w:r>
      <w:r w:rsidRPr="004F518B">
        <w:t xml:space="preserve">soll </w:t>
      </w:r>
      <w:r w:rsidR="00B34F18" w:rsidRPr="004F518B">
        <w:t xml:space="preserve">für das Befüllen und Leeren der Pumpschläuche </w:t>
      </w:r>
      <w:r w:rsidR="004F1ABD">
        <w:t xml:space="preserve">sowie </w:t>
      </w:r>
      <w:r w:rsidR="00B34F18" w:rsidRPr="004F518B">
        <w:t xml:space="preserve">für die Kalibrierung des </w:t>
      </w:r>
      <w:proofErr w:type="spellStart"/>
      <w:r w:rsidR="00B34F18" w:rsidRPr="004F518B">
        <w:t>Totalizers</w:t>
      </w:r>
      <w:proofErr w:type="spellEnd"/>
      <w:r w:rsidR="00B34F18" w:rsidRPr="004F518B">
        <w:t xml:space="preserve"> und das Priming der </w:t>
      </w:r>
      <w:proofErr w:type="spellStart"/>
      <w:r w:rsidR="00B34F18" w:rsidRPr="004F518B">
        <w:t>Feedschläuche</w:t>
      </w:r>
      <w:proofErr w:type="spellEnd"/>
      <w:r w:rsidR="005C1774" w:rsidRPr="004F518B">
        <w:t xml:space="preserve"> jeweils variabel sein</w:t>
      </w:r>
      <w:r w:rsidRPr="004F518B">
        <w:t>.</w:t>
      </w:r>
      <w:r w:rsidR="00A726FC" w:rsidRPr="004F518B">
        <w:t xml:space="preserve"> </w:t>
      </w:r>
      <w:r w:rsidR="00F022B1" w:rsidRPr="004F518B">
        <w:t xml:space="preserve">Die Option für zusätzliche Substratregler für Pumpen mit konstanter </w:t>
      </w:r>
      <w:proofErr w:type="spellStart"/>
      <w:r w:rsidR="00F022B1" w:rsidRPr="004F518B">
        <w:t>Pumprate</w:t>
      </w:r>
      <w:proofErr w:type="spellEnd"/>
      <w:r w:rsidR="00F022B1" w:rsidRPr="004F518B">
        <w:t xml:space="preserve"> (für Säure, Base und Antischaum), falls diese prozessbedingt im vorgesehenen Regler nicht benötigt werden, soll vorhanden sein.</w:t>
      </w:r>
    </w:p>
    <w:p w14:paraId="01A0973D" w14:textId="71FDB50C" w:rsidR="00400390" w:rsidRPr="004F518B" w:rsidRDefault="00400390" w:rsidP="00B34F18">
      <w:pPr>
        <w:jc w:val="both"/>
      </w:pPr>
      <w:r w:rsidRPr="004F518B">
        <w:t>Für die Etablier</w:t>
      </w:r>
      <w:r w:rsidR="007A0302" w:rsidRPr="004F518B">
        <w:t>ung der Co-Kultivierung ist ein</w:t>
      </w:r>
      <w:r w:rsidRPr="004F518B">
        <w:t xml:space="preserve"> </w:t>
      </w:r>
      <w:r w:rsidRPr="001D0F5C">
        <w:rPr>
          <w:i/>
          <w:iCs/>
        </w:rPr>
        <w:t>Tange</w:t>
      </w:r>
      <w:r w:rsidR="00B86A6B" w:rsidRPr="001D0F5C">
        <w:rPr>
          <w:i/>
          <w:iCs/>
        </w:rPr>
        <w:t>n</w:t>
      </w:r>
      <w:r w:rsidRPr="001D0F5C">
        <w:rPr>
          <w:i/>
          <w:iCs/>
        </w:rPr>
        <w:t>tial-Flow-Filtration</w:t>
      </w:r>
      <w:r w:rsidR="007A0302" w:rsidRPr="004F518B">
        <w:t>-System vorgesehen, das</w:t>
      </w:r>
      <w:r w:rsidRPr="004F518B">
        <w:t xml:space="preserve"> im Angebotsumfang enthalten sein muss</w:t>
      </w:r>
      <w:r w:rsidR="00B86A6B" w:rsidRPr="004F518B">
        <w:t xml:space="preserve">. </w:t>
      </w:r>
      <w:r w:rsidR="001D0794" w:rsidRPr="004F518B">
        <w:t>Die Anforderungen an das Filtrationssyste</w:t>
      </w:r>
      <w:r w:rsidR="007A0302" w:rsidRPr="004F518B">
        <w:t>m verlangen eine Porengröße von</w:t>
      </w:r>
      <w:r w:rsidR="001D0794" w:rsidRPr="004F518B">
        <w:t xml:space="preserve"> </w:t>
      </w:r>
      <w:r w:rsidR="007C07AC" w:rsidRPr="004F518B">
        <w:rPr>
          <w:u w:val="single"/>
        </w:rPr>
        <w:t>&gt;</w:t>
      </w:r>
      <w:r w:rsidR="007C07AC" w:rsidRPr="004F518B">
        <w:t>0,3 µm</w:t>
      </w:r>
      <w:r w:rsidR="001D0794" w:rsidRPr="004F518B">
        <w:t xml:space="preserve"> </w:t>
      </w:r>
      <w:r w:rsidR="007A0302" w:rsidRPr="004F518B">
        <w:t>und einem Durchflussvolumen von</w:t>
      </w:r>
      <w:r w:rsidR="00C2440D">
        <w:t xml:space="preserve"> </w:t>
      </w:r>
      <w:proofErr w:type="spellStart"/>
      <w:proofErr w:type="gramStart"/>
      <w:r w:rsidR="00C2440D">
        <w:t>ca</w:t>
      </w:r>
      <w:proofErr w:type="spellEnd"/>
      <w:r w:rsidR="00C2440D">
        <w:t xml:space="preserve"> .</w:t>
      </w:r>
      <w:proofErr w:type="gramEnd"/>
      <w:r w:rsidR="00C2440D">
        <w:t xml:space="preserve"> 0,1 – 6 </w:t>
      </w:r>
      <w:proofErr w:type="spellStart"/>
      <w:r w:rsidR="00C2440D">
        <w:t>mL</w:t>
      </w:r>
      <w:proofErr w:type="spellEnd"/>
      <w:r w:rsidR="00C2440D">
        <w:t>/min</w:t>
      </w:r>
      <w:r w:rsidR="007A0302" w:rsidRPr="004F518B">
        <w:t xml:space="preserve">. </w:t>
      </w:r>
      <w:r w:rsidRPr="004F518B">
        <w:t>Die Unterstützung und Beratung bei der Testung von Filtersystemen und deren Applikation</w:t>
      </w:r>
      <w:r w:rsidR="00D3152B" w:rsidRPr="004F518B">
        <w:t>, auch über die reguläre Garantiezeit für das System</w:t>
      </w:r>
      <w:r w:rsidR="003338F1" w:rsidRPr="004F518B">
        <w:t xml:space="preserve"> hinaus, </w:t>
      </w:r>
      <w:r w:rsidRPr="004F518B">
        <w:t xml:space="preserve">muss </w:t>
      </w:r>
      <w:r w:rsidR="00B86A6B" w:rsidRPr="004F518B">
        <w:t xml:space="preserve">ebenfalls </w:t>
      </w:r>
      <w:r w:rsidRPr="004F518B">
        <w:t>im Angebot enthalten sein</w:t>
      </w:r>
      <w:r w:rsidR="00B86A6B" w:rsidRPr="004F518B">
        <w:t xml:space="preserve">, wobei eine Rückmeldung </w:t>
      </w:r>
      <w:r w:rsidR="00BD044A" w:rsidRPr="004F518B">
        <w:t xml:space="preserve">auf Fragen/ Probleme </w:t>
      </w:r>
      <w:r w:rsidR="00B86A6B" w:rsidRPr="004F518B">
        <w:t>innerhalb von 48 Stunden unabdinglich ist.</w:t>
      </w:r>
      <w:r w:rsidRPr="004F518B">
        <w:t xml:space="preserve"> </w:t>
      </w:r>
    </w:p>
    <w:p w14:paraId="3FCC15CE" w14:textId="2D177E47" w:rsidR="00597168" w:rsidRDefault="00AA5822" w:rsidP="00AA5822">
      <w:pPr>
        <w:jc w:val="both"/>
      </w:pPr>
      <w:r w:rsidRPr="004F518B">
        <w:t xml:space="preserve">Für die zentrale Bedienung </w:t>
      </w:r>
      <w:r w:rsidR="005C1774" w:rsidRPr="004F518B">
        <w:t>aller</w:t>
      </w:r>
      <w:r w:rsidRPr="004F518B">
        <w:t xml:space="preserve"> vier</w:t>
      </w:r>
      <w:r w:rsidR="005C1774" w:rsidRPr="004F518B">
        <w:t xml:space="preserve"> Bioreaktoreinheiten</w:t>
      </w:r>
      <w:r w:rsidRPr="004F518B">
        <w:t xml:space="preserve"> soll </w:t>
      </w:r>
      <w:r w:rsidR="005C1774" w:rsidRPr="004F518B">
        <w:t xml:space="preserve">nur </w:t>
      </w:r>
      <w:r w:rsidRPr="004F518B">
        <w:t>ein zentraler Touchscreen mit Trenddisplay zur grafischen Darstellung aller Prozess</w:t>
      </w:r>
      <w:r w:rsidR="004F1ABD">
        <w:t>-</w:t>
      </w:r>
      <w:r w:rsidRPr="004F518B">
        <w:t xml:space="preserve">relevanter Variablen </w:t>
      </w:r>
      <w:r w:rsidR="009361D3" w:rsidRPr="004F518B">
        <w:t xml:space="preserve">und zur Detailansicht der einzelnen Bioreaktoreinheiten zur Prozesskontrolle im Parallelbetrieb </w:t>
      </w:r>
      <w:r w:rsidR="005C1774" w:rsidRPr="004F518B">
        <w:t>vorhanden sein. Zusätzlich</w:t>
      </w:r>
      <w:r w:rsidR="00661F63" w:rsidRPr="004F518B">
        <w:t xml:space="preserve"> soll</w:t>
      </w:r>
      <w:r w:rsidRPr="004F518B">
        <w:t xml:space="preserve"> </w:t>
      </w:r>
      <w:r w:rsidR="00661F63" w:rsidRPr="004F518B">
        <w:t>eine</w:t>
      </w:r>
      <w:r w:rsidRPr="004F518B">
        <w:t xml:space="preserve"> Option für die Anbindung von 1-2 weiteren Bioreaktoren</w:t>
      </w:r>
      <w:r w:rsidR="00661F63" w:rsidRPr="004F518B">
        <w:t xml:space="preserve"> vorhanden sein</w:t>
      </w:r>
      <w:r w:rsidRPr="004F518B">
        <w:t>, für die keine zusätzlichen Bedienungseinheiten notwendig sind</w:t>
      </w:r>
      <w:r w:rsidR="004F1ABD">
        <w:t>. D</w:t>
      </w:r>
      <w:r w:rsidR="00661F63" w:rsidRPr="004F518B">
        <w:t xml:space="preserve">ie Steuerung der potentiell zusätzlichen Einheiten soll ebenfalls über den </w:t>
      </w:r>
      <w:r w:rsidR="006F58E5" w:rsidRPr="004F518B">
        <w:t>im Angebot geforderten</w:t>
      </w:r>
      <w:r w:rsidR="00661F63" w:rsidRPr="004F518B">
        <w:t xml:space="preserve"> zentralen Touchscreen erfolgen</w:t>
      </w:r>
      <w:r w:rsidRPr="004F518B">
        <w:t xml:space="preserve">. </w:t>
      </w:r>
      <w:r w:rsidR="009361D3" w:rsidRPr="004F518B">
        <w:t xml:space="preserve">Die </w:t>
      </w:r>
      <w:r w:rsidRPr="004F518B">
        <w:t xml:space="preserve">Regler der einzelnen Prozessparameter </w:t>
      </w:r>
      <w:r w:rsidR="009361D3" w:rsidRPr="004F518B">
        <w:t>müssen direkt zugänglich sein, k</w:t>
      </w:r>
      <w:r w:rsidRPr="004F518B">
        <w:t>ritische Einstellung</w:t>
      </w:r>
      <w:r w:rsidR="009361D3" w:rsidRPr="004F518B">
        <w:t>en</w:t>
      </w:r>
      <w:r w:rsidRPr="004F518B">
        <w:t xml:space="preserve"> der Regelparameter </w:t>
      </w:r>
      <w:r w:rsidR="009361D3" w:rsidRPr="004F518B">
        <w:t>sollen durch ein Passwort zu schützen sein.</w:t>
      </w:r>
    </w:p>
    <w:p w14:paraId="47DA9BFF" w14:textId="5F8646D1" w:rsidR="001C44C4" w:rsidRPr="004F518B" w:rsidRDefault="00354425" w:rsidP="00752E2B">
      <w:pPr>
        <w:jc w:val="both"/>
      </w:pPr>
      <w:r w:rsidRPr="00354425">
        <w:t>Die Unterstützung bei der Entwicklung von Rezepturen</w:t>
      </w:r>
      <w:r w:rsidR="001D0F5C">
        <w:t>,</w:t>
      </w:r>
      <w:r w:rsidRPr="00354425">
        <w:t xml:space="preserve"> sowie bei deren Etablierung, Optimierung und Anwendung hat kostenfrei zu erfolgen.</w:t>
      </w:r>
      <w:r w:rsidR="0063416A">
        <w:t xml:space="preserve"> </w:t>
      </w:r>
      <w:r w:rsidR="001D0F5C" w:rsidRPr="001D0F5C">
        <w:t>Im Lieferumfang ist ein Starterset für Wartungs- und Instandhaltungsarbeiten der Anlage vorzusehen. Das Set muss die notwendigen Zubehör- und Kleinteile, insbesondere O-Ringe, Dichtungen, Schläuche sowie Edelstahl-Steckkupplungen, enthalten.</w:t>
      </w:r>
      <w:r w:rsidR="0063416A">
        <w:t xml:space="preserve"> </w:t>
      </w:r>
      <w:r w:rsidR="001D0F5C">
        <w:t>Die Anlage</w:t>
      </w:r>
      <w:r w:rsidR="001C44C4" w:rsidRPr="004F518B">
        <w:t xml:space="preserve"> </w:t>
      </w:r>
      <w:r w:rsidR="00752E2B" w:rsidRPr="004F518B">
        <w:t>wird</w:t>
      </w:r>
      <w:r w:rsidR="001C44C4" w:rsidRPr="004F518B">
        <w:t xml:space="preserve"> im Erdgeschoss des C_DAT in der Fe</w:t>
      </w:r>
      <w:r w:rsidR="0060543F" w:rsidRPr="004F518B">
        <w:t>lix-</w:t>
      </w:r>
      <w:proofErr w:type="spellStart"/>
      <w:r w:rsidR="0060543F" w:rsidRPr="004F518B">
        <w:t>Hausdorff</w:t>
      </w:r>
      <w:proofErr w:type="spellEnd"/>
      <w:r w:rsidR="0060543F" w:rsidRPr="004F518B">
        <w:t>-Str. 3 im Raum A.00</w:t>
      </w:r>
      <w:r w:rsidR="00752E2B" w:rsidRPr="004F518B">
        <w:t>.</w:t>
      </w:r>
      <w:r w:rsidR="0060543F" w:rsidRPr="004F518B">
        <w:t>29</w:t>
      </w:r>
      <w:r w:rsidR="001C44C4" w:rsidRPr="004F518B">
        <w:t xml:space="preserve"> der Arbeitsgruppe „Pharmazeutische Biotechnologie“ </w:t>
      </w:r>
      <w:r w:rsidR="001C44C4" w:rsidRPr="004F518B">
        <w:lastRenderedPageBreak/>
        <w:t>installiert</w:t>
      </w:r>
      <w:r w:rsidR="0060543F" w:rsidRPr="004F518B">
        <w:t xml:space="preserve">. </w:t>
      </w:r>
      <w:r w:rsidR="006F58E5" w:rsidRPr="004F518B">
        <w:t xml:space="preserve">Der Raum ist ebenerdig erreichbar, d.h. es sind keine Treppen, Absätze oder Ähnliches vorhanden. Die </w:t>
      </w:r>
      <w:r w:rsidR="003E0FC0" w:rsidRPr="004F518B">
        <w:t xml:space="preserve">Flure, </w:t>
      </w:r>
      <w:r w:rsidR="006F58E5" w:rsidRPr="004F518B">
        <w:t xml:space="preserve">Durchgänge und Türen entsprechen dem üblichen Standard und weisen eine Breite von mind. 100 cm und eine Höhe von mind. 220 cm auf. </w:t>
      </w:r>
      <w:r w:rsidR="0060543F" w:rsidRPr="004F518B">
        <w:t>Alle notwendigen Anschlüsse, wie Strom und Druckluft</w:t>
      </w:r>
      <w:r w:rsidR="001C44C4" w:rsidRPr="004F518B">
        <w:t xml:space="preserve"> sind vorhanden.</w:t>
      </w:r>
      <w:r w:rsidR="0060543F" w:rsidRPr="004F518B">
        <w:t xml:space="preserve"> Zusätzlich sind Gasanschlüsse für </w:t>
      </w:r>
      <w:r w:rsidR="00764403" w:rsidRPr="004F518B">
        <w:t>Sauerstoff, Stickstoff und Kohlenstoffdioxid verfügbar.</w:t>
      </w:r>
    </w:p>
    <w:p w14:paraId="0BEA09CF" w14:textId="6F7B823C" w:rsidR="009361D3" w:rsidRPr="004F518B" w:rsidRDefault="009361D3" w:rsidP="00752E2B">
      <w:pPr>
        <w:jc w:val="both"/>
      </w:pPr>
      <w:r w:rsidRPr="004F518B">
        <w:t xml:space="preserve">Der </w:t>
      </w:r>
      <w:r w:rsidR="00F75537" w:rsidRPr="004F518B">
        <w:t>maximale</w:t>
      </w:r>
      <w:r w:rsidRPr="004F518B">
        <w:t xml:space="preserve"> Platzbedarf aller 4 Bioreaktoreinheiten </w:t>
      </w:r>
      <w:r w:rsidR="00633379" w:rsidRPr="004F518B">
        <w:t xml:space="preserve">mit Touchscreen </w:t>
      </w:r>
      <w:r w:rsidR="005C1774" w:rsidRPr="004F518B">
        <w:t>darf</w:t>
      </w:r>
      <w:r w:rsidR="00633379" w:rsidRPr="004F518B">
        <w:t xml:space="preserve"> die Abmessungen mit der</w:t>
      </w:r>
      <w:r w:rsidRPr="004F518B">
        <w:t xml:space="preserve"> Breite </w:t>
      </w:r>
      <w:r w:rsidR="00633379" w:rsidRPr="004F518B">
        <w:t xml:space="preserve">von </w:t>
      </w:r>
      <w:r w:rsidRPr="004F518B">
        <w:t>max</w:t>
      </w:r>
      <w:r w:rsidR="00633379" w:rsidRPr="004F518B">
        <w:t>. 2,50 m und der</w:t>
      </w:r>
      <w:r w:rsidRPr="004F518B">
        <w:t xml:space="preserve"> Tiefe </w:t>
      </w:r>
      <w:r w:rsidR="00633379" w:rsidRPr="004F518B">
        <w:t xml:space="preserve">von </w:t>
      </w:r>
      <w:r w:rsidRPr="004F518B">
        <w:t>0,8 m</w:t>
      </w:r>
      <w:r w:rsidR="00633379" w:rsidRPr="004F518B">
        <w:t xml:space="preserve"> nicht überschreiten. Die </w:t>
      </w:r>
      <w:r w:rsidRPr="004F518B">
        <w:t xml:space="preserve">Höhe der Bioreaktoren mit Abluftkühler </w:t>
      </w:r>
      <w:r w:rsidR="00633379" w:rsidRPr="004F518B">
        <w:t>darf</w:t>
      </w:r>
      <w:r w:rsidRPr="004F518B">
        <w:t xml:space="preserve"> </w:t>
      </w:r>
      <w:r w:rsidR="005C1774" w:rsidRPr="004F518B">
        <w:t xml:space="preserve">max. </w:t>
      </w:r>
      <w:r w:rsidRPr="004F518B">
        <w:t>0,45 m sein.</w:t>
      </w:r>
    </w:p>
    <w:p w14:paraId="1C3E5747" w14:textId="71F83ED4" w:rsidR="001D0794" w:rsidRPr="004F518B" w:rsidRDefault="00764403" w:rsidP="00980F4E">
      <w:pPr>
        <w:jc w:val="both"/>
      </w:pPr>
      <w:r w:rsidRPr="004F518B">
        <w:t xml:space="preserve">Aufbau </w:t>
      </w:r>
      <w:r w:rsidR="006F58E5" w:rsidRPr="004F518B">
        <w:t>und Installation der Anlage müssen</w:t>
      </w:r>
      <w:r w:rsidRPr="004F518B">
        <w:t xml:space="preserve"> durch einen qualifizierten Techniker realisiert werden.</w:t>
      </w:r>
      <w:r w:rsidR="0099258D" w:rsidRPr="004F518B">
        <w:t xml:space="preserve"> </w:t>
      </w:r>
      <w:r w:rsidR="001C44C4" w:rsidRPr="004F518B">
        <w:t>Des Weiteren muss eine entsprechende Schulung des Personal</w:t>
      </w:r>
      <w:r w:rsidR="0099258D" w:rsidRPr="004F518B">
        <w:t>s (6 Personen) sowie eine 1-2- tägige Vorort-Einweisung in die Gerätetechnologie und in die Software erfolgen.</w:t>
      </w:r>
      <w:r w:rsidR="00980F4E" w:rsidRPr="004F518B">
        <w:t xml:space="preserve"> Grundlage für die Einweisung</w:t>
      </w:r>
      <w:r w:rsidR="007A0302" w:rsidRPr="004F518B">
        <w:t xml:space="preserve"> des Personals</w:t>
      </w:r>
      <w:r w:rsidR="00980F4E" w:rsidRPr="004F518B">
        <w:t xml:space="preserve"> und für die Software si</w:t>
      </w:r>
      <w:r w:rsidR="00751827" w:rsidRPr="004F518B">
        <w:t>n</w:t>
      </w:r>
      <w:r w:rsidR="00980F4E" w:rsidRPr="004F518B">
        <w:t>d die gängigen GMP-Anforderungen im Rahmen der pharmazeutischen Industrie.</w:t>
      </w:r>
    </w:p>
    <w:p w14:paraId="70A7AA0C" w14:textId="3D57A3CE" w:rsidR="00980F4E" w:rsidRPr="004F518B" w:rsidRDefault="00980F4E" w:rsidP="00980F4E">
      <w:pPr>
        <w:jc w:val="both"/>
      </w:pPr>
      <w:r w:rsidRPr="004F518B">
        <w:t>Die vollständige Lieferung des gesamte</w:t>
      </w:r>
      <w:r w:rsidR="00332A52" w:rsidRPr="004F518B">
        <w:t>n</w:t>
      </w:r>
      <w:r w:rsidRPr="004F518B">
        <w:t xml:space="preserve"> Systems, der Aufbau und die Einweisung des Personals müssen</w:t>
      </w:r>
      <w:r w:rsidR="00C2440D">
        <w:t xml:space="preserve"> spätestens 1</w:t>
      </w:r>
      <w:r w:rsidR="00B346AF">
        <w:t>2</w:t>
      </w:r>
      <w:r w:rsidR="00C2440D">
        <w:t xml:space="preserve"> Wochen</w:t>
      </w:r>
      <w:r w:rsidRPr="004F518B">
        <w:t xml:space="preserve"> </w:t>
      </w:r>
      <w:r w:rsidR="00C2440D">
        <w:t>nach Auftragsvergabe</w:t>
      </w:r>
      <w:r w:rsidRPr="004F518B">
        <w:t xml:space="preserve"> </w:t>
      </w:r>
      <w:r w:rsidR="00C2440D">
        <w:t>erfolgt sein</w:t>
      </w:r>
      <w:r w:rsidRPr="004F518B">
        <w:t>.</w:t>
      </w:r>
    </w:p>
    <w:p w14:paraId="7714B66F" w14:textId="77777777" w:rsidR="00980F4E" w:rsidRPr="004F518B" w:rsidRDefault="00980F4E" w:rsidP="0005721D">
      <w:pPr>
        <w:jc w:val="both"/>
      </w:pPr>
    </w:p>
    <w:sectPr w:rsidR="00980F4E" w:rsidRPr="004F518B" w:rsidSect="00F45494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4C4"/>
    <w:rsid w:val="00000FC9"/>
    <w:rsid w:val="000012D6"/>
    <w:rsid w:val="00001684"/>
    <w:rsid w:val="00001761"/>
    <w:rsid w:val="00001824"/>
    <w:rsid w:val="00001B80"/>
    <w:rsid w:val="00001C9E"/>
    <w:rsid w:val="00002BD5"/>
    <w:rsid w:val="0000310D"/>
    <w:rsid w:val="00003DAE"/>
    <w:rsid w:val="000047EE"/>
    <w:rsid w:val="00004C25"/>
    <w:rsid w:val="00005022"/>
    <w:rsid w:val="00006BAD"/>
    <w:rsid w:val="000103F9"/>
    <w:rsid w:val="0001165B"/>
    <w:rsid w:val="0001226D"/>
    <w:rsid w:val="000129FE"/>
    <w:rsid w:val="00013590"/>
    <w:rsid w:val="000137F8"/>
    <w:rsid w:val="00014AC4"/>
    <w:rsid w:val="000163D1"/>
    <w:rsid w:val="00016B9D"/>
    <w:rsid w:val="00017087"/>
    <w:rsid w:val="00017AA9"/>
    <w:rsid w:val="00017CF2"/>
    <w:rsid w:val="00020532"/>
    <w:rsid w:val="000216D8"/>
    <w:rsid w:val="00021F3B"/>
    <w:rsid w:val="00022566"/>
    <w:rsid w:val="00022B9A"/>
    <w:rsid w:val="00023243"/>
    <w:rsid w:val="00023B7D"/>
    <w:rsid w:val="000247D9"/>
    <w:rsid w:val="00024A9A"/>
    <w:rsid w:val="00024E87"/>
    <w:rsid w:val="00024EB6"/>
    <w:rsid w:val="00025554"/>
    <w:rsid w:val="00025DBF"/>
    <w:rsid w:val="00031140"/>
    <w:rsid w:val="000321F9"/>
    <w:rsid w:val="00032816"/>
    <w:rsid w:val="000335FA"/>
    <w:rsid w:val="00033C2F"/>
    <w:rsid w:val="00033D63"/>
    <w:rsid w:val="00036079"/>
    <w:rsid w:val="000362E7"/>
    <w:rsid w:val="00036EFA"/>
    <w:rsid w:val="00037528"/>
    <w:rsid w:val="00037757"/>
    <w:rsid w:val="00040A6F"/>
    <w:rsid w:val="00040D4F"/>
    <w:rsid w:val="0004116A"/>
    <w:rsid w:val="0004118C"/>
    <w:rsid w:val="00041F80"/>
    <w:rsid w:val="00043315"/>
    <w:rsid w:val="00043DF1"/>
    <w:rsid w:val="000443EA"/>
    <w:rsid w:val="000450FA"/>
    <w:rsid w:val="000452C3"/>
    <w:rsid w:val="00046A23"/>
    <w:rsid w:val="00046FED"/>
    <w:rsid w:val="00047229"/>
    <w:rsid w:val="00047DAC"/>
    <w:rsid w:val="00050814"/>
    <w:rsid w:val="00050865"/>
    <w:rsid w:val="00051B02"/>
    <w:rsid w:val="0005289C"/>
    <w:rsid w:val="000531C2"/>
    <w:rsid w:val="0005515C"/>
    <w:rsid w:val="0005626B"/>
    <w:rsid w:val="0005721D"/>
    <w:rsid w:val="000578C3"/>
    <w:rsid w:val="00065770"/>
    <w:rsid w:val="00067861"/>
    <w:rsid w:val="0007085A"/>
    <w:rsid w:val="00070B58"/>
    <w:rsid w:val="00070F01"/>
    <w:rsid w:val="00071046"/>
    <w:rsid w:val="00071715"/>
    <w:rsid w:val="00071CAD"/>
    <w:rsid w:val="00072040"/>
    <w:rsid w:val="000720BE"/>
    <w:rsid w:val="00072A96"/>
    <w:rsid w:val="00072EFF"/>
    <w:rsid w:val="00073B09"/>
    <w:rsid w:val="00074E09"/>
    <w:rsid w:val="00075036"/>
    <w:rsid w:val="00075981"/>
    <w:rsid w:val="000771FC"/>
    <w:rsid w:val="00077895"/>
    <w:rsid w:val="0008084E"/>
    <w:rsid w:val="00080ACA"/>
    <w:rsid w:val="00082885"/>
    <w:rsid w:val="00083F06"/>
    <w:rsid w:val="00084143"/>
    <w:rsid w:val="00084D9D"/>
    <w:rsid w:val="00086082"/>
    <w:rsid w:val="0008649D"/>
    <w:rsid w:val="000865B8"/>
    <w:rsid w:val="000879F0"/>
    <w:rsid w:val="00090953"/>
    <w:rsid w:val="00090DB7"/>
    <w:rsid w:val="00091C97"/>
    <w:rsid w:val="00091F3D"/>
    <w:rsid w:val="000935DE"/>
    <w:rsid w:val="00094387"/>
    <w:rsid w:val="0009570C"/>
    <w:rsid w:val="00095980"/>
    <w:rsid w:val="00096349"/>
    <w:rsid w:val="0009681F"/>
    <w:rsid w:val="000A17CB"/>
    <w:rsid w:val="000A2396"/>
    <w:rsid w:val="000A2481"/>
    <w:rsid w:val="000A3756"/>
    <w:rsid w:val="000A4AF1"/>
    <w:rsid w:val="000A5641"/>
    <w:rsid w:val="000A5911"/>
    <w:rsid w:val="000A5BB1"/>
    <w:rsid w:val="000A5FE9"/>
    <w:rsid w:val="000A6365"/>
    <w:rsid w:val="000A68D6"/>
    <w:rsid w:val="000A6C61"/>
    <w:rsid w:val="000A7306"/>
    <w:rsid w:val="000A7758"/>
    <w:rsid w:val="000B038F"/>
    <w:rsid w:val="000B151D"/>
    <w:rsid w:val="000B29E3"/>
    <w:rsid w:val="000B2F90"/>
    <w:rsid w:val="000B34CB"/>
    <w:rsid w:val="000B4C77"/>
    <w:rsid w:val="000B5FF8"/>
    <w:rsid w:val="000B74AC"/>
    <w:rsid w:val="000B755A"/>
    <w:rsid w:val="000B7CB2"/>
    <w:rsid w:val="000C173A"/>
    <w:rsid w:val="000C2987"/>
    <w:rsid w:val="000C3F2D"/>
    <w:rsid w:val="000C465D"/>
    <w:rsid w:val="000C4762"/>
    <w:rsid w:val="000C49B6"/>
    <w:rsid w:val="000C49F2"/>
    <w:rsid w:val="000C510E"/>
    <w:rsid w:val="000C672B"/>
    <w:rsid w:val="000C675D"/>
    <w:rsid w:val="000D0D09"/>
    <w:rsid w:val="000D2101"/>
    <w:rsid w:val="000D241F"/>
    <w:rsid w:val="000D34D4"/>
    <w:rsid w:val="000D4A96"/>
    <w:rsid w:val="000D4C2B"/>
    <w:rsid w:val="000E064E"/>
    <w:rsid w:val="000E0DBC"/>
    <w:rsid w:val="000E39D2"/>
    <w:rsid w:val="000E3AEE"/>
    <w:rsid w:val="000E6307"/>
    <w:rsid w:val="000E63AF"/>
    <w:rsid w:val="000E703D"/>
    <w:rsid w:val="000F05CF"/>
    <w:rsid w:val="000F06EA"/>
    <w:rsid w:val="000F1008"/>
    <w:rsid w:val="000F1221"/>
    <w:rsid w:val="000F12E0"/>
    <w:rsid w:val="000F13C6"/>
    <w:rsid w:val="000F25E3"/>
    <w:rsid w:val="000F280D"/>
    <w:rsid w:val="000F38B7"/>
    <w:rsid w:val="000F38CA"/>
    <w:rsid w:val="000F47D5"/>
    <w:rsid w:val="000F5C5A"/>
    <w:rsid w:val="000F6A0E"/>
    <w:rsid w:val="000F787F"/>
    <w:rsid w:val="000F7A9E"/>
    <w:rsid w:val="001002D1"/>
    <w:rsid w:val="00101018"/>
    <w:rsid w:val="0010164A"/>
    <w:rsid w:val="00101C83"/>
    <w:rsid w:val="001021FC"/>
    <w:rsid w:val="00102D06"/>
    <w:rsid w:val="00104D71"/>
    <w:rsid w:val="00105890"/>
    <w:rsid w:val="00106282"/>
    <w:rsid w:val="00106445"/>
    <w:rsid w:val="0010693B"/>
    <w:rsid w:val="001109B8"/>
    <w:rsid w:val="0011152E"/>
    <w:rsid w:val="00111BA9"/>
    <w:rsid w:val="001126B5"/>
    <w:rsid w:val="00112806"/>
    <w:rsid w:val="00113979"/>
    <w:rsid w:val="00116A2D"/>
    <w:rsid w:val="00117D34"/>
    <w:rsid w:val="00117DB5"/>
    <w:rsid w:val="00117E2A"/>
    <w:rsid w:val="00117F93"/>
    <w:rsid w:val="00120A9E"/>
    <w:rsid w:val="001215E7"/>
    <w:rsid w:val="00121EEB"/>
    <w:rsid w:val="00122DEB"/>
    <w:rsid w:val="001235EB"/>
    <w:rsid w:val="00124687"/>
    <w:rsid w:val="001250B1"/>
    <w:rsid w:val="001263AA"/>
    <w:rsid w:val="00126F79"/>
    <w:rsid w:val="00127E1A"/>
    <w:rsid w:val="001302D8"/>
    <w:rsid w:val="001304AF"/>
    <w:rsid w:val="001304DE"/>
    <w:rsid w:val="00130E28"/>
    <w:rsid w:val="00131075"/>
    <w:rsid w:val="0013131B"/>
    <w:rsid w:val="001313BC"/>
    <w:rsid w:val="00133C1F"/>
    <w:rsid w:val="001365C2"/>
    <w:rsid w:val="001369E6"/>
    <w:rsid w:val="001371F3"/>
    <w:rsid w:val="00137239"/>
    <w:rsid w:val="00137556"/>
    <w:rsid w:val="00137956"/>
    <w:rsid w:val="001406C7"/>
    <w:rsid w:val="00140F77"/>
    <w:rsid w:val="001413BC"/>
    <w:rsid w:val="00141419"/>
    <w:rsid w:val="001433E6"/>
    <w:rsid w:val="00143449"/>
    <w:rsid w:val="00143B54"/>
    <w:rsid w:val="00143DA3"/>
    <w:rsid w:val="00143F4A"/>
    <w:rsid w:val="00144774"/>
    <w:rsid w:val="00144A94"/>
    <w:rsid w:val="00145708"/>
    <w:rsid w:val="00145DF8"/>
    <w:rsid w:val="00146C39"/>
    <w:rsid w:val="00146C61"/>
    <w:rsid w:val="00147162"/>
    <w:rsid w:val="00147372"/>
    <w:rsid w:val="0014773A"/>
    <w:rsid w:val="00147A06"/>
    <w:rsid w:val="001512EF"/>
    <w:rsid w:val="00151D71"/>
    <w:rsid w:val="00153EFD"/>
    <w:rsid w:val="0015413D"/>
    <w:rsid w:val="00155C94"/>
    <w:rsid w:val="00160AF1"/>
    <w:rsid w:val="001614A1"/>
    <w:rsid w:val="00161740"/>
    <w:rsid w:val="0016176F"/>
    <w:rsid w:val="0016204D"/>
    <w:rsid w:val="0016229B"/>
    <w:rsid w:val="00162C62"/>
    <w:rsid w:val="001651B8"/>
    <w:rsid w:val="0016520A"/>
    <w:rsid w:val="00166B3F"/>
    <w:rsid w:val="00166D96"/>
    <w:rsid w:val="00167310"/>
    <w:rsid w:val="00167E13"/>
    <w:rsid w:val="00170E40"/>
    <w:rsid w:val="001710A5"/>
    <w:rsid w:val="00171659"/>
    <w:rsid w:val="001717DE"/>
    <w:rsid w:val="00171988"/>
    <w:rsid w:val="00171EEE"/>
    <w:rsid w:val="00172DA0"/>
    <w:rsid w:val="00172E19"/>
    <w:rsid w:val="00173328"/>
    <w:rsid w:val="00173F2F"/>
    <w:rsid w:val="00174853"/>
    <w:rsid w:val="00174FFB"/>
    <w:rsid w:val="001762EE"/>
    <w:rsid w:val="001765A4"/>
    <w:rsid w:val="00176CD4"/>
    <w:rsid w:val="00177409"/>
    <w:rsid w:val="0017755F"/>
    <w:rsid w:val="00177797"/>
    <w:rsid w:val="001778E0"/>
    <w:rsid w:val="00177C49"/>
    <w:rsid w:val="00177F41"/>
    <w:rsid w:val="00180211"/>
    <w:rsid w:val="00181BBB"/>
    <w:rsid w:val="0018281A"/>
    <w:rsid w:val="001828BA"/>
    <w:rsid w:val="0018322D"/>
    <w:rsid w:val="00183D3B"/>
    <w:rsid w:val="00184232"/>
    <w:rsid w:val="001842B5"/>
    <w:rsid w:val="00186009"/>
    <w:rsid w:val="0018660C"/>
    <w:rsid w:val="001872E2"/>
    <w:rsid w:val="001873C1"/>
    <w:rsid w:val="001903C4"/>
    <w:rsid w:val="0019158D"/>
    <w:rsid w:val="0019371E"/>
    <w:rsid w:val="001948C9"/>
    <w:rsid w:val="00194AEB"/>
    <w:rsid w:val="001954F5"/>
    <w:rsid w:val="00195860"/>
    <w:rsid w:val="001968E1"/>
    <w:rsid w:val="00196EC0"/>
    <w:rsid w:val="001970E4"/>
    <w:rsid w:val="00197E5C"/>
    <w:rsid w:val="001A1FF0"/>
    <w:rsid w:val="001A3D2E"/>
    <w:rsid w:val="001A3D7C"/>
    <w:rsid w:val="001A7682"/>
    <w:rsid w:val="001A7AD4"/>
    <w:rsid w:val="001A7F86"/>
    <w:rsid w:val="001B0A57"/>
    <w:rsid w:val="001B1932"/>
    <w:rsid w:val="001B1C39"/>
    <w:rsid w:val="001B25F3"/>
    <w:rsid w:val="001B26B8"/>
    <w:rsid w:val="001B26D9"/>
    <w:rsid w:val="001B2A46"/>
    <w:rsid w:val="001B358F"/>
    <w:rsid w:val="001B431E"/>
    <w:rsid w:val="001B49A2"/>
    <w:rsid w:val="001B6438"/>
    <w:rsid w:val="001B6A2C"/>
    <w:rsid w:val="001B6E0C"/>
    <w:rsid w:val="001B76B2"/>
    <w:rsid w:val="001C0459"/>
    <w:rsid w:val="001C06D6"/>
    <w:rsid w:val="001C17BC"/>
    <w:rsid w:val="001C276D"/>
    <w:rsid w:val="001C2EE4"/>
    <w:rsid w:val="001C3E96"/>
    <w:rsid w:val="001C4332"/>
    <w:rsid w:val="001C44C4"/>
    <w:rsid w:val="001C4742"/>
    <w:rsid w:val="001C6906"/>
    <w:rsid w:val="001C6DF2"/>
    <w:rsid w:val="001C7A4B"/>
    <w:rsid w:val="001D02FF"/>
    <w:rsid w:val="001D0794"/>
    <w:rsid w:val="001D0BD8"/>
    <w:rsid w:val="001D0D3F"/>
    <w:rsid w:val="001D0F5C"/>
    <w:rsid w:val="001D110E"/>
    <w:rsid w:val="001D287C"/>
    <w:rsid w:val="001D32A4"/>
    <w:rsid w:val="001D3C17"/>
    <w:rsid w:val="001D3F7F"/>
    <w:rsid w:val="001D5FE4"/>
    <w:rsid w:val="001D68C0"/>
    <w:rsid w:val="001D6F72"/>
    <w:rsid w:val="001D7585"/>
    <w:rsid w:val="001E0BE4"/>
    <w:rsid w:val="001E0FD5"/>
    <w:rsid w:val="001E1350"/>
    <w:rsid w:val="001E279F"/>
    <w:rsid w:val="001E280B"/>
    <w:rsid w:val="001E2AE4"/>
    <w:rsid w:val="001E2DFF"/>
    <w:rsid w:val="001E3A95"/>
    <w:rsid w:val="001E3DE3"/>
    <w:rsid w:val="001E7232"/>
    <w:rsid w:val="001E7F3D"/>
    <w:rsid w:val="001F0690"/>
    <w:rsid w:val="001F139B"/>
    <w:rsid w:val="001F18A5"/>
    <w:rsid w:val="001F1E79"/>
    <w:rsid w:val="001F1E9E"/>
    <w:rsid w:val="001F2A9E"/>
    <w:rsid w:val="001F3A52"/>
    <w:rsid w:val="001F4363"/>
    <w:rsid w:val="001F4742"/>
    <w:rsid w:val="001F47C1"/>
    <w:rsid w:val="001F4957"/>
    <w:rsid w:val="001F4A14"/>
    <w:rsid w:val="001F4BE7"/>
    <w:rsid w:val="001F52D2"/>
    <w:rsid w:val="001F5C26"/>
    <w:rsid w:val="001F602C"/>
    <w:rsid w:val="001F6D2F"/>
    <w:rsid w:val="001F7500"/>
    <w:rsid w:val="001F7EF5"/>
    <w:rsid w:val="0020135D"/>
    <w:rsid w:val="002024F5"/>
    <w:rsid w:val="0020284C"/>
    <w:rsid w:val="002032B3"/>
    <w:rsid w:val="002038EF"/>
    <w:rsid w:val="00203F1A"/>
    <w:rsid w:val="00204F36"/>
    <w:rsid w:val="002056AD"/>
    <w:rsid w:val="0020686B"/>
    <w:rsid w:val="00206A51"/>
    <w:rsid w:val="0020707B"/>
    <w:rsid w:val="0020761E"/>
    <w:rsid w:val="00207CCD"/>
    <w:rsid w:val="002104A0"/>
    <w:rsid w:val="00211A42"/>
    <w:rsid w:val="00212D59"/>
    <w:rsid w:val="00213654"/>
    <w:rsid w:val="00213703"/>
    <w:rsid w:val="00214388"/>
    <w:rsid w:val="0021522B"/>
    <w:rsid w:val="002162A9"/>
    <w:rsid w:val="0021778E"/>
    <w:rsid w:val="002177CF"/>
    <w:rsid w:val="00217AE0"/>
    <w:rsid w:val="0022018F"/>
    <w:rsid w:val="00220BD8"/>
    <w:rsid w:val="002213E4"/>
    <w:rsid w:val="00221D7C"/>
    <w:rsid w:val="0022298A"/>
    <w:rsid w:val="002237F9"/>
    <w:rsid w:val="00223DC9"/>
    <w:rsid w:val="00224D74"/>
    <w:rsid w:val="00225458"/>
    <w:rsid w:val="00225596"/>
    <w:rsid w:val="00225798"/>
    <w:rsid w:val="0022662E"/>
    <w:rsid w:val="002270B3"/>
    <w:rsid w:val="00227933"/>
    <w:rsid w:val="0023089F"/>
    <w:rsid w:val="00230CC0"/>
    <w:rsid w:val="00230DE9"/>
    <w:rsid w:val="0023258C"/>
    <w:rsid w:val="002325AB"/>
    <w:rsid w:val="002338FA"/>
    <w:rsid w:val="00234BC3"/>
    <w:rsid w:val="002356D2"/>
    <w:rsid w:val="00237440"/>
    <w:rsid w:val="002401CD"/>
    <w:rsid w:val="002406F3"/>
    <w:rsid w:val="00240CB4"/>
    <w:rsid w:val="00240EEA"/>
    <w:rsid w:val="002413C9"/>
    <w:rsid w:val="002422D0"/>
    <w:rsid w:val="00242532"/>
    <w:rsid w:val="00242F29"/>
    <w:rsid w:val="00244676"/>
    <w:rsid w:val="002448BC"/>
    <w:rsid w:val="0024570D"/>
    <w:rsid w:val="00246A90"/>
    <w:rsid w:val="00247065"/>
    <w:rsid w:val="00247319"/>
    <w:rsid w:val="00247903"/>
    <w:rsid w:val="00247E94"/>
    <w:rsid w:val="00247FA1"/>
    <w:rsid w:val="002502F5"/>
    <w:rsid w:val="002506E9"/>
    <w:rsid w:val="00251978"/>
    <w:rsid w:val="0025238D"/>
    <w:rsid w:val="00252BF0"/>
    <w:rsid w:val="00254541"/>
    <w:rsid w:val="00255396"/>
    <w:rsid w:val="00257534"/>
    <w:rsid w:val="00261654"/>
    <w:rsid w:val="00262B2A"/>
    <w:rsid w:val="00262B4C"/>
    <w:rsid w:val="00263F80"/>
    <w:rsid w:val="00264B87"/>
    <w:rsid w:val="002650D2"/>
    <w:rsid w:val="00265E34"/>
    <w:rsid w:val="00266126"/>
    <w:rsid w:val="002668FD"/>
    <w:rsid w:val="00266B85"/>
    <w:rsid w:val="00267A2F"/>
    <w:rsid w:val="00267EC6"/>
    <w:rsid w:val="00270E6D"/>
    <w:rsid w:val="00272B26"/>
    <w:rsid w:val="00272C6A"/>
    <w:rsid w:val="00274240"/>
    <w:rsid w:val="002748F4"/>
    <w:rsid w:val="0027495F"/>
    <w:rsid w:val="00274D82"/>
    <w:rsid w:val="002758EB"/>
    <w:rsid w:val="002761B1"/>
    <w:rsid w:val="00277861"/>
    <w:rsid w:val="002805A3"/>
    <w:rsid w:val="002811CB"/>
    <w:rsid w:val="002812C9"/>
    <w:rsid w:val="002817BC"/>
    <w:rsid w:val="00283BFF"/>
    <w:rsid w:val="00284EA7"/>
    <w:rsid w:val="002851DE"/>
    <w:rsid w:val="0028659F"/>
    <w:rsid w:val="0028660D"/>
    <w:rsid w:val="002869C6"/>
    <w:rsid w:val="002872B2"/>
    <w:rsid w:val="0029031A"/>
    <w:rsid w:val="00292584"/>
    <w:rsid w:val="00292973"/>
    <w:rsid w:val="0029299F"/>
    <w:rsid w:val="00292BE7"/>
    <w:rsid w:val="00292CC5"/>
    <w:rsid w:val="002A1586"/>
    <w:rsid w:val="002A179F"/>
    <w:rsid w:val="002A1F84"/>
    <w:rsid w:val="002A2587"/>
    <w:rsid w:val="002A32A8"/>
    <w:rsid w:val="002A388A"/>
    <w:rsid w:val="002A46B7"/>
    <w:rsid w:val="002A5AC3"/>
    <w:rsid w:val="002A5DE5"/>
    <w:rsid w:val="002A79D9"/>
    <w:rsid w:val="002B0066"/>
    <w:rsid w:val="002B0932"/>
    <w:rsid w:val="002B1415"/>
    <w:rsid w:val="002B1534"/>
    <w:rsid w:val="002B1A37"/>
    <w:rsid w:val="002B21F4"/>
    <w:rsid w:val="002B4304"/>
    <w:rsid w:val="002B6B59"/>
    <w:rsid w:val="002B70B9"/>
    <w:rsid w:val="002B71E2"/>
    <w:rsid w:val="002B7269"/>
    <w:rsid w:val="002B7CD5"/>
    <w:rsid w:val="002C07E9"/>
    <w:rsid w:val="002C099E"/>
    <w:rsid w:val="002C0BA2"/>
    <w:rsid w:val="002C168D"/>
    <w:rsid w:val="002C39EB"/>
    <w:rsid w:val="002C4BA5"/>
    <w:rsid w:val="002C4C34"/>
    <w:rsid w:val="002C5858"/>
    <w:rsid w:val="002C6925"/>
    <w:rsid w:val="002C78EC"/>
    <w:rsid w:val="002D0A5F"/>
    <w:rsid w:val="002D0B43"/>
    <w:rsid w:val="002D12FA"/>
    <w:rsid w:val="002D1DEA"/>
    <w:rsid w:val="002D1E2C"/>
    <w:rsid w:val="002D2126"/>
    <w:rsid w:val="002D2281"/>
    <w:rsid w:val="002D2A9B"/>
    <w:rsid w:val="002D31FB"/>
    <w:rsid w:val="002D3258"/>
    <w:rsid w:val="002D33CA"/>
    <w:rsid w:val="002D4BC9"/>
    <w:rsid w:val="002D6458"/>
    <w:rsid w:val="002D660E"/>
    <w:rsid w:val="002D6ED4"/>
    <w:rsid w:val="002E0982"/>
    <w:rsid w:val="002E13A8"/>
    <w:rsid w:val="002E15EE"/>
    <w:rsid w:val="002E2A76"/>
    <w:rsid w:val="002E32EF"/>
    <w:rsid w:val="002E3B06"/>
    <w:rsid w:val="002E411F"/>
    <w:rsid w:val="002E4770"/>
    <w:rsid w:val="002E5A02"/>
    <w:rsid w:val="002E64F4"/>
    <w:rsid w:val="002E6B6D"/>
    <w:rsid w:val="002E7732"/>
    <w:rsid w:val="002E7FD8"/>
    <w:rsid w:val="002F10EB"/>
    <w:rsid w:val="002F23B6"/>
    <w:rsid w:val="002F269E"/>
    <w:rsid w:val="002F2CC6"/>
    <w:rsid w:val="002F314E"/>
    <w:rsid w:val="002F34AC"/>
    <w:rsid w:val="002F3CBE"/>
    <w:rsid w:val="003011D2"/>
    <w:rsid w:val="0030158C"/>
    <w:rsid w:val="003019DF"/>
    <w:rsid w:val="00301DA3"/>
    <w:rsid w:val="00303161"/>
    <w:rsid w:val="00303DFF"/>
    <w:rsid w:val="0030426C"/>
    <w:rsid w:val="00304A2E"/>
    <w:rsid w:val="00304CFE"/>
    <w:rsid w:val="003057B5"/>
    <w:rsid w:val="003070E2"/>
    <w:rsid w:val="003105DA"/>
    <w:rsid w:val="00311F48"/>
    <w:rsid w:val="0031233A"/>
    <w:rsid w:val="003128C0"/>
    <w:rsid w:val="0031325B"/>
    <w:rsid w:val="00313481"/>
    <w:rsid w:val="0031381F"/>
    <w:rsid w:val="00314C13"/>
    <w:rsid w:val="00315119"/>
    <w:rsid w:val="003153C4"/>
    <w:rsid w:val="00316577"/>
    <w:rsid w:val="003167F1"/>
    <w:rsid w:val="00317433"/>
    <w:rsid w:val="00317B1C"/>
    <w:rsid w:val="003208D8"/>
    <w:rsid w:val="00320CF1"/>
    <w:rsid w:val="00320FDF"/>
    <w:rsid w:val="0032104F"/>
    <w:rsid w:val="00321FBD"/>
    <w:rsid w:val="003228B7"/>
    <w:rsid w:val="00322F68"/>
    <w:rsid w:val="003235AA"/>
    <w:rsid w:val="0032457D"/>
    <w:rsid w:val="00324765"/>
    <w:rsid w:val="0032657F"/>
    <w:rsid w:val="003266D0"/>
    <w:rsid w:val="00327B79"/>
    <w:rsid w:val="003311CE"/>
    <w:rsid w:val="00331A19"/>
    <w:rsid w:val="00331A51"/>
    <w:rsid w:val="00332147"/>
    <w:rsid w:val="003325A8"/>
    <w:rsid w:val="00332A52"/>
    <w:rsid w:val="00332A53"/>
    <w:rsid w:val="00332D45"/>
    <w:rsid w:val="00332F0A"/>
    <w:rsid w:val="003338F1"/>
    <w:rsid w:val="00335A3F"/>
    <w:rsid w:val="0033629A"/>
    <w:rsid w:val="00337161"/>
    <w:rsid w:val="00337B07"/>
    <w:rsid w:val="00340451"/>
    <w:rsid w:val="003405DE"/>
    <w:rsid w:val="00340B53"/>
    <w:rsid w:val="0034108D"/>
    <w:rsid w:val="00341AB3"/>
    <w:rsid w:val="00342C17"/>
    <w:rsid w:val="00343001"/>
    <w:rsid w:val="003434A7"/>
    <w:rsid w:val="00343902"/>
    <w:rsid w:val="00344384"/>
    <w:rsid w:val="0034717D"/>
    <w:rsid w:val="0034783E"/>
    <w:rsid w:val="00347FA8"/>
    <w:rsid w:val="0035008A"/>
    <w:rsid w:val="00350A2A"/>
    <w:rsid w:val="00351659"/>
    <w:rsid w:val="003525E2"/>
    <w:rsid w:val="003542DA"/>
    <w:rsid w:val="00354425"/>
    <w:rsid w:val="003547CC"/>
    <w:rsid w:val="00354DB4"/>
    <w:rsid w:val="003555B9"/>
    <w:rsid w:val="00355C15"/>
    <w:rsid w:val="00355EDF"/>
    <w:rsid w:val="00356F8B"/>
    <w:rsid w:val="0035770E"/>
    <w:rsid w:val="003577D6"/>
    <w:rsid w:val="00360177"/>
    <w:rsid w:val="00360354"/>
    <w:rsid w:val="003604A8"/>
    <w:rsid w:val="003613B1"/>
    <w:rsid w:val="00361EFE"/>
    <w:rsid w:val="00363367"/>
    <w:rsid w:val="00363A8A"/>
    <w:rsid w:val="003653E5"/>
    <w:rsid w:val="0036750E"/>
    <w:rsid w:val="003713CF"/>
    <w:rsid w:val="00371BCF"/>
    <w:rsid w:val="00371CAF"/>
    <w:rsid w:val="00372260"/>
    <w:rsid w:val="0037234C"/>
    <w:rsid w:val="00372380"/>
    <w:rsid w:val="00372A77"/>
    <w:rsid w:val="00372FA6"/>
    <w:rsid w:val="00373425"/>
    <w:rsid w:val="00373ECA"/>
    <w:rsid w:val="00373F93"/>
    <w:rsid w:val="00374831"/>
    <w:rsid w:val="0037486A"/>
    <w:rsid w:val="00374AB2"/>
    <w:rsid w:val="00374CD5"/>
    <w:rsid w:val="0037663A"/>
    <w:rsid w:val="00376690"/>
    <w:rsid w:val="003767B2"/>
    <w:rsid w:val="003769E5"/>
    <w:rsid w:val="003771EF"/>
    <w:rsid w:val="00377261"/>
    <w:rsid w:val="003824E1"/>
    <w:rsid w:val="0038265C"/>
    <w:rsid w:val="00382ABF"/>
    <w:rsid w:val="00383157"/>
    <w:rsid w:val="00383CD5"/>
    <w:rsid w:val="00384138"/>
    <w:rsid w:val="003845A9"/>
    <w:rsid w:val="00385874"/>
    <w:rsid w:val="00385C1B"/>
    <w:rsid w:val="00386DA3"/>
    <w:rsid w:val="003870DE"/>
    <w:rsid w:val="00387280"/>
    <w:rsid w:val="00387C4E"/>
    <w:rsid w:val="0039108C"/>
    <w:rsid w:val="00391516"/>
    <w:rsid w:val="003917E3"/>
    <w:rsid w:val="003927C3"/>
    <w:rsid w:val="003935D6"/>
    <w:rsid w:val="00394FE9"/>
    <w:rsid w:val="00395ACA"/>
    <w:rsid w:val="00396E41"/>
    <w:rsid w:val="00396F2A"/>
    <w:rsid w:val="00397024"/>
    <w:rsid w:val="003A0507"/>
    <w:rsid w:val="003A14F9"/>
    <w:rsid w:val="003A158C"/>
    <w:rsid w:val="003A16EC"/>
    <w:rsid w:val="003A1F53"/>
    <w:rsid w:val="003A2AEF"/>
    <w:rsid w:val="003A58F3"/>
    <w:rsid w:val="003A670F"/>
    <w:rsid w:val="003A76FF"/>
    <w:rsid w:val="003A79DF"/>
    <w:rsid w:val="003B10AB"/>
    <w:rsid w:val="003B1306"/>
    <w:rsid w:val="003B15FE"/>
    <w:rsid w:val="003B2792"/>
    <w:rsid w:val="003B3524"/>
    <w:rsid w:val="003B3B79"/>
    <w:rsid w:val="003B40D7"/>
    <w:rsid w:val="003B64B5"/>
    <w:rsid w:val="003B721F"/>
    <w:rsid w:val="003C0114"/>
    <w:rsid w:val="003C03D4"/>
    <w:rsid w:val="003C0E31"/>
    <w:rsid w:val="003C0F2B"/>
    <w:rsid w:val="003C12F2"/>
    <w:rsid w:val="003C2A23"/>
    <w:rsid w:val="003C2A39"/>
    <w:rsid w:val="003C2A72"/>
    <w:rsid w:val="003C5113"/>
    <w:rsid w:val="003C7AB5"/>
    <w:rsid w:val="003D0FCE"/>
    <w:rsid w:val="003D1032"/>
    <w:rsid w:val="003D2DC2"/>
    <w:rsid w:val="003D3F30"/>
    <w:rsid w:val="003D40F0"/>
    <w:rsid w:val="003D56AB"/>
    <w:rsid w:val="003D5AA1"/>
    <w:rsid w:val="003D62FF"/>
    <w:rsid w:val="003D6C64"/>
    <w:rsid w:val="003D72ED"/>
    <w:rsid w:val="003D78A7"/>
    <w:rsid w:val="003D7D16"/>
    <w:rsid w:val="003E0349"/>
    <w:rsid w:val="003E0B4F"/>
    <w:rsid w:val="003E0FC0"/>
    <w:rsid w:val="003E2125"/>
    <w:rsid w:val="003E3D0C"/>
    <w:rsid w:val="003E3D2F"/>
    <w:rsid w:val="003E4528"/>
    <w:rsid w:val="003E49D0"/>
    <w:rsid w:val="003E4C3B"/>
    <w:rsid w:val="003F1E0E"/>
    <w:rsid w:val="003F2108"/>
    <w:rsid w:val="003F25DA"/>
    <w:rsid w:val="003F3BAE"/>
    <w:rsid w:val="003F4B63"/>
    <w:rsid w:val="003F5048"/>
    <w:rsid w:val="003F56AE"/>
    <w:rsid w:val="003F639B"/>
    <w:rsid w:val="003F645C"/>
    <w:rsid w:val="003F6E88"/>
    <w:rsid w:val="003F7303"/>
    <w:rsid w:val="003F7E00"/>
    <w:rsid w:val="00400390"/>
    <w:rsid w:val="004009D2"/>
    <w:rsid w:val="00400C36"/>
    <w:rsid w:val="004019B1"/>
    <w:rsid w:val="00403155"/>
    <w:rsid w:val="0040334C"/>
    <w:rsid w:val="00406AFB"/>
    <w:rsid w:val="00407455"/>
    <w:rsid w:val="00407667"/>
    <w:rsid w:val="0041179B"/>
    <w:rsid w:val="00411834"/>
    <w:rsid w:val="00412B67"/>
    <w:rsid w:val="00412E65"/>
    <w:rsid w:val="00412FF5"/>
    <w:rsid w:val="00413AF7"/>
    <w:rsid w:val="00417781"/>
    <w:rsid w:val="004201AC"/>
    <w:rsid w:val="00420AF6"/>
    <w:rsid w:val="00421D9B"/>
    <w:rsid w:val="0042466A"/>
    <w:rsid w:val="00424717"/>
    <w:rsid w:val="00424E87"/>
    <w:rsid w:val="004254C6"/>
    <w:rsid w:val="0042785A"/>
    <w:rsid w:val="00427EEB"/>
    <w:rsid w:val="004301D2"/>
    <w:rsid w:val="00430DC5"/>
    <w:rsid w:val="00431B7C"/>
    <w:rsid w:val="00433359"/>
    <w:rsid w:val="00434D60"/>
    <w:rsid w:val="00435B33"/>
    <w:rsid w:val="00435DA1"/>
    <w:rsid w:val="00436557"/>
    <w:rsid w:val="0043731B"/>
    <w:rsid w:val="00437C2D"/>
    <w:rsid w:val="00440497"/>
    <w:rsid w:val="00440D4E"/>
    <w:rsid w:val="00440DC2"/>
    <w:rsid w:val="00441C88"/>
    <w:rsid w:val="00441E79"/>
    <w:rsid w:val="0044226F"/>
    <w:rsid w:val="00442392"/>
    <w:rsid w:val="004427BA"/>
    <w:rsid w:val="00444A91"/>
    <w:rsid w:val="004458F4"/>
    <w:rsid w:val="00446F1D"/>
    <w:rsid w:val="00446F7A"/>
    <w:rsid w:val="004472E0"/>
    <w:rsid w:val="00447F1E"/>
    <w:rsid w:val="00447FF7"/>
    <w:rsid w:val="0045000B"/>
    <w:rsid w:val="00450783"/>
    <w:rsid w:val="00451157"/>
    <w:rsid w:val="00451DE8"/>
    <w:rsid w:val="00452842"/>
    <w:rsid w:val="00453327"/>
    <w:rsid w:val="0045512F"/>
    <w:rsid w:val="0045585A"/>
    <w:rsid w:val="00455E0D"/>
    <w:rsid w:val="004562E8"/>
    <w:rsid w:val="0045632B"/>
    <w:rsid w:val="00456655"/>
    <w:rsid w:val="00456A6F"/>
    <w:rsid w:val="004578CC"/>
    <w:rsid w:val="00460959"/>
    <w:rsid w:val="00463765"/>
    <w:rsid w:val="00464CC8"/>
    <w:rsid w:val="00466836"/>
    <w:rsid w:val="0046759E"/>
    <w:rsid w:val="004702A5"/>
    <w:rsid w:val="0047034F"/>
    <w:rsid w:val="00471BFF"/>
    <w:rsid w:val="004722AE"/>
    <w:rsid w:val="004725E5"/>
    <w:rsid w:val="00472D81"/>
    <w:rsid w:val="00473D24"/>
    <w:rsid w:val="00474FD3"/>
    <w:rsid w:val="00475879"/>
    <w:rsid w:val="00475BDB"/>
    <w:rsid w:val="0047738A"/>
    <w:rsid w:val="00477CB2"/>
    <w:rsid w:val="00477EE9"/>
    <w:rsid w:val="004801E3"/>
    <w:rsid w:val="00480C3D"/>
    <w:rsid w:val="00481AA4"/>
    <w:rsid w:val="00483329"/>
    <w:rsid w:val="0048369B"/>
    <w:rsid w:val="004836A4"/>
    <w:rsid w:val="00483709"/>
    <w:rsid w:val="00483762"/>
    <w:rsid w:val="004844B9"/>
    <w:rsid w:val="0048464B"/>
    <w:rsid w:val="00484A14"/>
    <w:rsid w:val="0048535E"/>
    <w:rsid w:val="004860DF"/>
    <w:rsid w:val="0048651A"/>
    <w:rsid w:val="00487865"/>
    <w:rsid w:val="00490B6C"/>
    <w:rsid w:val="00491452"/>
    <w:rsid w:val="00493F3E"/>
    <w:rsid w:val="004955BA"/>
    <w:rsid w:val="004962D0"/>
    <w:rsid w:val="004969BB"/>
    <w:rsid w:val="00496B15"/>
    <w:rsid w:val="00497053"/>
    <w:rsid w:val="00497DF9"/>
    <w:rsid w:val="004A1FC5"/>
    <w:rsid w:val="004A2067"/>
    <w:rsid w:val="004A31A7"/>
    <w:rsid w:val="004A3C6B"/>
    <w:rsid w:val="004A4387"/>
    <w:rsid w:val="004A5180"/>
    <w:rsid w:val="004A5C9A"/>
    <w:rsid w:val="004A6319"/>
    <w:rsid w:val="004A69FB"/>
    <w:rsid w:val="004A7C32"/>
    <w:rsid w:val="004A7D1B"/>
    <w:rsid w:val="004B0EB0"/>
    <w:rsid w:val="004B19C9"/>
    <w:rsid w:val="004B1EB7"/>
    <w:rsid w:val="004B28B7"/>
    <w:rsid w:val="004B2C32"/>
    <w:rsid w:val="004B310A"/>
    <w:rsid w:val="004B3D67"/>
    <w:rsid w:val="004B3DBD"/>
    <w:rsid w:val="004B50F8"/>
    <w:rsid w:val="004B6044"/>
    <w:rsid w:val="004B622E"/>
    <w:rsid w:val="004B70BC"/>
    <w:rsid w:val="004B7154"/>
    <w:rsid w:val="004B7E16"/>
    <w:rsid w:val="004C126D"/>
    <w:rsid w:val="004C1598"/>
    <w:rsid w:val="004C1D6E"/>
    <w:rsid w:val="004C1FC0"/>
    <w:rsid w:val="004C21A7"/>
    <w:rsid w:val="004C22CA"/>
    <w:rsid w:val="004C2BF1"/>
    <w:rsid w:val="004C3F89"/>
    <w:rsid w:val="004C3FE6"/>
    <w:rsid w:val="004C49E8"/>
    <w:rsid w:val="004C5D70"/>
    <w:rsid w:val="004C6C9E"/>
    <w:rsid w:val="004C7E02"/>
    <w:rsid w:val="004D04D0"/>
    <w:rsid w:val="004D0711"/>
    <w:rsid w:val="004D0E9A"/>
    <w:rsid w:val="004D101D"/>
    <w:rsid w:val="004D1C41"/>
    <w:rsid w:val="004D379D"/>
    <w:rsid w:val="004D45E6"/>
    <w:rsid w:val="004D4BE5"/>
    <w:rsid w:val="004D58F9"/>
    <w:rsid w:val="004D5D06"/>
    <w:rsid w:val="004D6AA4"/>
    <w:rsid w:val="004D71EB"/>
    <w:rsid w:val="004D7359"/>
    <w:rsid w:val="004D7EA3"/>
    <w:rsid w:val="004E06BD"/>
    <w:rsid w:val="004E091F"/>
    <w:rsid w:val="004E370F"/>
    <w:rsid w:val="004E3DA5"/>
    <w:rsid w:val="004E49B7"/>
    <w:rsid w:val="004E4FA3"/>
    <w:rsid w:val="004E5FE9"/>
    <w:rsid w:val="004E691D"/>
    <w:rsid w:val="004E6C19"/>
    <w:rsid w:val="004E7954"/>
    <w:rsid w:val="004E7EAC"/>
    <w:rsid w:val="004F09CE"/>
    <w:rsid w:val="004F1ABD"/>
    <w:rsid w:val="004F2B42"/>
    <w:rsid w:val="004F2F5F"/>
    <w:rsid w:val="004F3B0D"/>
    <w:rsid w:val="004F3D37"/>
    <w:rsid w:val="004F4196"/>
    <w:rsid w:val="004F518B"/>
    <w:rsid w:val="004F5D23"/>
    <w:rsid w:val="004F6FD3"/>
    <w:rsid w:val="004F725F"/>
    <w:rsid w:val="004F7D42"/>
    <w:rsid w:val="005005B8"/>
    <w:rsid w:val="0050296E"/>
    <w:rsid w:val="00502E8F"/>
    <w:rsid w:val="00502F7A"/>
    <w:rsid w:val="005030DC"/>
    <w:rsid w:val="005034E4"/>
    <w:rsid w:val="0050559F"/>
    <w:rsid w:val="00505AB1"/>
    <w:rsid w:val="0050766E"/>
    <w:rsid w:val="00511A7E"/>
    <w:rsid w:val="00512FEA"/>
    <w:rsid w:val="00513F34"/>
    <w:rsid w:val="0051424A"/>
    <w:rsid w:val="005146E4"/>
    <w:rsid w:val="00514EA8"/>
    <w:rsid w:val="0051611E"/>
    <w:rsid w:val="00516F79"/>
    <w:rsid w:val="005176AF"/>
    <w:rsid w:val="00517AD5"/>
    <w:rsid w:val="0052026C"/>
    <w:rsid w:val="00522202"/>
    <w:rsid w:val="00522292"/>
    <w:rsid w:val="00522797"/>
    <w:rsid w:val="005228D5"/>
    <w:rsid w:val="00524157"/>
    <w:rsid w:val="00524544"/>
    <w:rsid w:val="00524FB4"/>
    <w:rsid w:val="00525591"/>
    <w:rsid w:val="00525BAF"/>
    <w:rsid w:val="0052633C"/>
    <w:rsid w:val="00527309"/>
    <w:rsid w:val="00527B16"/>
    <w:rsid w:val="00530553"/>
    <w:rsid w:val="00530E07"/>
    <w:rsid w:val="005310C3"/>
    <w:rsid w:val="00531759"/>
    <w:rsid w:val="005318B4"/>
    <w:rsid w:val="00533C0B"/>
    <w:rsid w:val="00534DC3"/>
    <w:rsid w:val="00534ECB"/>
    <w:rsid w:val="00535986"/>
    <w:rsid w:val="00536973"/>
    <w:rsid w:val="0053723E"/>
    <w:rsid w:val="005407F8"/>
    <w:rsid w:val="00540802"/>
    <w:rsid w:val="0054095C"/>
    <w:rsid w:val="00540AAE"/>
    <w:rsid w:val="005411E6"/>
    <w:rsid w:val="00541767"/>
    <w:rsid w:val="00541AB5"/>
    <w:rsid w:val="00541EF2"/>
    <w:rsid w:val="005438D0"/>
    <w:rsid w:val="00543D43"/>
    <w:rsid w:val="00544B2F"/>
    <w:rsid w:val="00545013"/>
    <w:rsid w:val="00545191"/>
    <w:rsid w:val="005457AE"/>
    <w:rsid w:val="00545AF5"/>
    <w:rsid w:val="00545DB2"/>
    <w:rsid w:val="005475AF"/>
    <w:rsid w:val="00547AE1"/>
    <w:rsid w:val="00547EE6"/>
    <w:rsid w:val="00552954"/>
    <w:rsid w:val="005531AD"/>
    <w:rsid w:val="00553498"/>
    <w:rsid w:val="00553D4F"/>
    <w:rsid w:val="00555EAA"/>
    <w:rsid w:val="00556215"/>
    <w:rsid w:val="005565D9"/>
    <w:rsid w:val="0056336B"/>
    <w:rsid w:val="00563C62"/>
    <w:rsid w:val="005648A7"/>
    <w:rsid w:val="00564DDA"/>
    <w:rsid w:val="005650F2"/>
    <w:rsid w:val="00565400"/>
    <w:rsid w:val="00566AC6"/>
    <w:rsid w:val="005678A1"/>
    <w:rsid w:val="0057025E"/>
    <w:rsid w:val="00571659"/>
    <w:rsid w:val="005727A9"/>
    <w:rsid w:val="005732E7"/>
    <w:rsid w:val="00573AFD"/>
    <w:rsid w:val="005751FB"/>
    <w:rsid w:val="005765EB"/>
    <w:rsid w:val="005769E4"/>
    <w:rsid w:val="00576F08"/>
    <w:rsid w:val="00577F10"/>
    <w:rsid w:val="0058038D"/>
    <w:rsid w:val="00581250"/>
    <w:rsid w:val="0058133B"/>
    <w:rsid w:val="00581CEB"/>
    <w:rsid w:val="005823D3"/>
    <w:rsid w:val="00582802"/>
    <w:rsid w:val="005838B5"/>
    <w:rsid w:val="005844EF"/>
    <w:rsid w:val="005848E0"/>
    <w:rsid w:val="00585106"/>
    <w:rsid w:val="00585AD0"/>
    <w:rsid w:val="005862EB"/>
    <w:rsid w:val="005863E6"/>
    <w:rsid w:val="005868F5"/>
    <w:rsid w:val="00586945"/>
    <w:rsid w:val="00587217"/>
    <w:rsid w:val="005874F3"/>
    <w:rsid w:val="005875F7"/>
    <w:rsid w:val="00587AE9"/>
    <w:rsid w:val="005926C2"/>
    <w:rsid w:val="00592C85"/>
    <w:rsid w:val="00593C30"/>
    <w:rsid w:val="005945E0"/>
    <w:rsid w:val="00597168"/>
    <w:rsid w:val="005977A1"/>
    <w:rsid w:val="005A1B4C"/>
    <w:rsid w:val="005A1C31"/>
    <w:rsid w:val="005A26D7"/>
    <w:rsid w:val="005A31A3"/>
    <w:rsid w:val="005A4EEC"/>
    <w:rsid w:val="005A59DE"/>
    <w:rsid w:val="005A7639"/>
    <w:rsid w:val="005B07F1"/>
    <w:rsid w:val="005B0C82"/>
    <w:rsid w:val="005B0E45"/>
    <w:rsid w:val="005B1707"/>
    <w:rsid w:val="005B1994"/>
    <w:rsid w:val="005B1B0A"/>
    <w:rsid w:val="005B28D7"/>
    <w:rsid w:val="005B3147"/>
    <w:rsid w:val="005B36AB"/>
    <w:rsid w:val="005B379A"/>
    <w:rsid w:val="005B4D1E"/>
    <w:rsid w:val="005B4E85"/>
    <w:rsid w:val="005B58CC"/>
    <w:rsid w:val="005B69F3"/>
    <w:rsid w:val="005C1774"/>
    <w:rsid w:val="005C29A4"/>
    <w:rsid w:val="005C634A"/>
    <w:rsid w:val="005C7774"/>
    <w:rsid w:val="005C7D95"/>
    <w:rsid w:val="005D1E98"/>
    <w:rsid w:val="005D1FC6"/>
    <w:rsid w:val="005D21AD"/>
    <w:rsid w:val="005D341E"/>
    <w:rsid w:val="005D71BA"/>
    <w:rsid w:val="005D76E3"/>
    <w:rsid w:val="005D7E0A"/>
    <w:rsid w:val="005D7FD9"/>
    <w:rsid w:val="005E11F0"/>
    <w:rsid w:val="005E136F"/>
    <w:rsid w:val="005E183F"/>
    <w:rsid w:val="005E1EEA"/>
    <w:rsid w:val="005E2D9F"/>
    <w:rsid w:val="005E3644"/>
    <w:rsid w:val="005E46F1"/>
    <w:rsid w:val="005E58B3"/>
    <w:rsid w:val="005E60FF"/>
    <w:rsid w:val="005E6336"/>
    <w:rsid w:val="005E65C1"/>
    <w:rsid w:val="005E76B5"/>
    <w:rsid w:val="005E7B0F"/>
    <w:rsid w:val="005E7BBC"/>
    <w:rsid w:val="005F01C4"/>
    <w:rsid w:val="005F42C2"/>
    <w:rsid w:val="005F4812"/>
    <w:rsid w:val="005F4D20"/>
    <w:rsid w:val="005F4EB7"/>
    <w:rsid w:val="005F7208"/>
    <w:rsid w:val="005F7247"/>
    <w:rsid w:val="005F7674"/>
    <w:rsid w:val="00600309"/>
    <w:rsid w:val="00600DD1"/>
    <w:rsid w:val="00601B82"/>
    <w:rsid w:val="00601BA6"/>
    <w:rsid w:val="00601BE5"/>
    <w:rsid w:val="00602227"/>
    <w:rsid w:val="0060251E"/>
    <w:rsid w:val="00602DE7"/>
    <w:rsid w:val="00602E96"/>
    <w:rsid w:val="00603258"/>
    <w:rsid w:val="00603386"/>
    <w:rsid w:val="00603774"/>
    <w:rsid w:val="0060469F"/>
    <w:rsid w:val="0060543F"/>
    <w:rsid w:val="006059D2"/>
    <w:rsid w:val="00605C4A"/>
    <w:rsid w:val="006079F4"/>
    <w:rsid w:val="006109A3"/>
    <w:rsid w:val="00611989"/>
    <w:rsid w:val="00611AA1"/>
    <w:rsid w:val="00611EEB"/>
    <w:rsid w:val="006129B9"/>
    <w:rsid w:val="00613E67"/>
    <w:rsid w:val="00614979"/>
    <w:rsid w:val="006151EA"/>
    <w:rsid w:val="00616FC9"/>
    <w:rsid w:val="00617531"/>
    <w:rsid w:val="00617DF1"/>
    <w:rsid w:val="00620CCD"/>
    <w:rsid w:val="006214FA"/>
    <w:rsid w:val="00622301"/>
    <w:rsid w:val="00622EAD"/>
    <w:rsid w:val="00624449"/>
    <w:rsid w:val="006265CA"/>
    <w:rsid w:val="006265F7"/>
    <w:rsid w:val="00626617"/>
    <w:rsid w:val="0062678E"/>
    <w:rsid w:val="0063098D"/>
    <w:rsid w:val="006313F8"/>
    <w:rsid w:val="0063198B"/>
    <w:rsid w:val="00631F79"/>
    <w:rsid w:val="006329B5"/>
    <w:rsid w:val="00632D70"/>
    <w:rsid w:val="00633379"/>
    <w:rsid w:val="00633B48"/>
    <w:rsid w:val="0063416A"/>
    <w:rsid w:val="0063419C"/>
    <w:rsid w:val="00634BE0"/>
    <w:rsid w:val="00634C69"/>
    <w:rsid w:val="00634E0A"/>
    <w:rsid w:val="00635719"/>
    <w:rsid w:val="0063630E"/>
    <w:rsid w:val="00636895"/>
    <w:rsid w:val="00637323"/>
    <w:rsid w:val="00640057"/>
    <w:rsid w:val="00640209"/>
    <w:rsid w:val="0064172D"/>
    <w:rsid w:val="00641908"/>
    <w:rsid w:val="006419BA"/>
    <w:rsid w:val="00641DB7"/>
    <w:rsid w:val="00641DCE"/>
    <w:rsid w:val="006434EB"/>
    <w:rsid w:val="00644FEF"/>
    <w:rsid w:val="006469E8"/>
    <w:rsid w:val="0064751B"/>
    <w:rsid w:val="00647695"/>
    <w:rsid w:val="00647999"/>
    <w:rsid w:val="00647F67"/>
    <w:rsid w:val="00651000"/>
    <w:rsid w:val="006517A2"/>
    <w:rsid w:val="006547C1"/>
    <w:rsid w:val="00655063"/>
    <w:rsid w:val="00655FDE"/>
    <w:rsid w:val="00656960"/>
    <w:rsid w:val="00656F85"/>
    <w:rsid w:val="0065749B"/>
    <w:rsid w:val="006576EB"/>
    <w:rsid w:val="006578A6"/>
    <w:rsid w:val="006578B2"/>
    <w:rsid w:val="00657ECD"/>
    <w:rsid w:val="00660624"/>
    <w:rsid w:val="00660B30"/>
    <w:rsid w:val="00661F63"/>
    <w:rsid w:val="00661FBA"/>
    <w:rsid w:val="00661FCB"/>
    <w:rsid w:val="00663D9A"/>
    <w:rsid w:val="00663EF3"/>
    <w:rsid w:val="00664975"/>
    <w:rsid w:val="00665E49"/>
    <w:rsid w:val="006661D5"/>
    <w:rsid w:val="00667829"/>
    <w:rsid w:val="00670F72"/>
    <w:rsid w:val="00671565"/>
    <w:rsid w:val="00671789"/>
    <w:rsid w:val="00672055"/>
    <w:rsid w:val="00672669"/>
    <w:rsid w:val="006732D4"/>
    <w:rsid w:val="00673AE8"/>
    <w:rsid w:val="00673F37"/>
    <w:rsid w:val="0067438F"/>
    <w:rsid w:val="006755C1"/>
    <w:rsid w:val="006761E3"/>
    <w:rsid w:val="00676572"/>
    <w:rsid w:val="00677552"/>
    <w:rsid w:val="0067791B"/>
    <w:rsid w:val="00677A45"/>
    <w:rsid w:val="00677D7B"/>
    <w:rsid w:val="0068384C"/>
    <w:rsid w:val="006854BB"/>
    <w:rsid w:val="00685B0E"/>
    <w:rsid w:val="00686A4D"/>
    <w:rsid w:val="0068748C"/>
    <w:rsid w:val="00690F3C"/>
    <w:rsid w:val="00691207"/>
    <w:rsid w:val="006917B1"/>
    <w:rsid w:val="00692101"/>
    <w:rsid w:val="00692944"/>
    <w:rsid w:val="006936A7"/>
    <w:rsid w:val="00693C7B"/>
    <w:rsid w:val="006950AB"/>
    <w:rsid w:val="00696151"/>
    <w:rsid w:val="00696574"/>
    <w:rsid w:val="00696732"/>
    <w:rsid w:val="006974FD"/>
    <w:rsid w:val="006977F9"/>
    <w:rsid w:val="00697AC7"/>
    <w:rsid w:val="006A065D"/>
    <w:rsid w:val="006A1022"/>
    <w:rsid w:val="006A1802"/>
    <w:rsid w:val="006A1AA6"/>
    <w:rsid w:val="006A3C01"/>
    <w:rsid w:val="006A4856"/>
    <w:rsid w:val="006A4D98"/>
    <w:rsid w:val="006A5F2B"/>
    <w:rsid w:val="006B0970"/>
    <w:rsid w:val="006B0C29"/>
    <w:rsid w:val="006B1AC0"/>
    <w:rsid w:val="006B2302"/>
    <w:rsid w:val="006B2A44"/>
    <w:rsid w:val="006B2A72"/>
    <w:rsid w:val="006B2A82"/>
    <w:rsid w:val="006B2D98"/>
    <w:rsid w:val="006B3547"/>
    <w:rsid w:val="006B3E7E"/>
    <w:rsid w:val="006B40DE"/>
    <w:rsid w:val="006B4F8C"/>
    <w:rsid w:val="006B680A"/>
    <w:rsid w:val="006B6C3F"/>
    <w:rsid w:val="006B7CD1"/>
    <w:rsid w:val="006C05B7"/>
    <w:rsid w:val="006C0D6C"/>
    <w:rsid w:val="006C114E"/>
    <w:rsid w:val="006C204C"/>
    <w:rsid w:val="006C320C"/>
    <w:rsid w:val="006C47FF"/>
    <w:rsid w:val="006C50D5"/>
    <w:rsid w:val="006C5821"/>
    <w:rsid w:val="006C590E"/>
    <w:rsid w:val="006C5998"/>
    <w:rsid w:val="006C5D5F"/>
    <w:rsid w:val="006C69E5"/>
    <w:rsid w:val="006C7E19"/>
    <w:rsid w:val="006D0284"/>
    <w:rsid w:val="006D1C46"/>
    <w:rsid w:val="006D1D0C"/>
    <w:rsid w:val="006D20DB"/>
    <w:rsid w:val="006D3D56"/>
    <w:rsid w:val="006D4380"/>
    <w:rsid w:val="006D4488"/>
    <w:rsid w:val="006D5714"/>
    <w:rsid w:val="006D58CF"/>
    <w:rsid w:val="006D5B69"/>
    <w:rsid w:val="006D6642"/>
    <w:rsid w:val="006D6870"/>
    <w:rsid w:val="006D6AAF"/>
    <w:rsid w:val="006D7285"/>
    <w:rsid w:val="006D73EE"/>
    <w:rsid w:val="006D76D3"/>
    <w:rsid w:val="006D7F2C"/>
    <w:rsid w:val="006E272B"/>
    <w:rsid w:val="006E3738"/>
    <w:rsid w:val="006E4782"/>
    <w:rsid w:val="006E488C"/>
    <w:rsid w:val="006E5682"/>
    <w:rsid w:val="006E5C65"/>
    <w:rsid w:val="006E5F4A"/>
    <w:rsid w:val="006E640A"/>
    <w:rsid w:val="006E7247"/>
    <w:rsid w:val="006F0382"/>
    <w:rsid w:val="006F10C5"/>
    <w:rsid w:val="006F1379"/>
    <w:rsid w:val="006F21B7"/>
    <w:rsid w:val="006F34EE"/>
    <w:rsid w:val="006F38C1"/>
    <w:rsid w:val="006F4875"/>
    <w:rsid w:val="006F4D36"/>
    <w:rsid w:val="006F52B5"/>
    <w:rsid w:val="006F58E5"/>
    <w:rsid w:val="006F5D24"/>
    <w:rsid w:val="006F5EE8"/>
    <w:rsid w:val="007008B1"/>
    <w:rsid w:val="00700D1C"/>
    <w:rsid w:val="0070317F"/>
    <w:rsid w:val="00704038"/>
    <w:rsid w:val="0070404E"/>
    <w:rsid w:val="00704D1A"/>
    <w:rsid w:val="00705229"/>
    <w:rsid w:val="00706496"/>
    <w:rsid w:val="00706E9F"/>
    <w:rsid w:val="0070703E"/>
    <w:rsid w:val="00707459"/>
    <w:rsid w:val="00710605"/>
    <w:rsid w:val="007110A9"/>
    <w:rsid w:val="00711C8D"/>
    <w:rsid w:val="00713C19"/>
    <w:rsid w:val="00713E1A"/>
    <w:rsid w:val="0071454B"/>
    <w:rsid w:val="00714B8B"/>
    <w:rsid w:val="0071556D"/>
    <w:rsid w:val="00715764"/>
    <w:rsid w:val="00715837"/>
    <w:rsid w:val="00715F6C"/>
    <w:rsid w:val="00717224"/>
    <w:rsid w:val="0072042B"/>
    <w:rsid w:val="0072141E"/>
    <w:rsid w:val="00721E08"/>
    <w:rsid w:val="00723285"/>
    <w:rsid w:val="00723816"/>
    <w:rsid w:val="00724608"/>
    <w:rsid w:val="007250D8"/>
    <w:rsid w:val="007263CE"/>
    <w:rsid w:val="0072655D"/>
    <w:rsid w:val="00726997"/>
    <w:rsid w:val="007314A5"/>
    <w:rsid w:val="00731640"/>
    <w:rsid w:val="00731687"/>
    <w:rsid w:val="00731AAF"/>
    <w:rsid w:val="00732908"/>
    <w:rsid w:val="0073295C"/>
    <w:rsid w:val="00732C6C"/>
    <w:rsid w:val="007337DE"/>
    <w:rsid w:val="00733859"/>
    <w:rsid w:val="00733B45"/>
    <w:rsid w:val="00734688"/>
    <w:rsid w:val="0073470F"/>
    <w:rsid w:val="00734991"/>
    <w:rsid w:val="007360D1"/>
    <w:rsid w:val="00736571"/>
    <w:rsid w:val="00737175"/>
    <w:rsid w:val="007375D2"/>
    <w:rsid w:val="00740084"/>
    <w:rsid w:val="00740308"/>
    <w:rsid w:val="007420AB"/>
    <w:rsid w:val="00742556"/>
    <w:rsid w:val="007427D9"/>
    <w:rsid w:val="007428DB"/>
    <w:rsid w:val="00743177"/>
    <w:rsid w:val="0074352B"/>
    <w:rsid w:val="00744515"/>
    <w:rsid w:val="00744951"/>
    <w:rsid w:val="007455A0"/>
    <w:rsid w:val="00745665"/>
    <w:rsid w:val="007471D5"/>
    <w:rsid w:val="007474B9"/>
    <w:rsid w:val="007504D7"/>
    <w:rsid w:val="00750B26"/>
    <w:rsid w:val="007512EC"/>
    <w:rsid w:val="00751827"/>
    <w:rsid w:val="00752179"/>
    <w:rsid w:val="00752B64"/>
    <w:rsid w:val="00752E2B"/>
    <w:rsid w:val="0075441F"/>
    <w:rsid w:val="00754DDC"/>
    <w:rsid w:val="00755931"/>
    <w:rsid w:val="007568D4"/>
    <w:rsid w:val="00756C66"/>
    <w:rsid w:val="00761327"/>
    <w:rsid w:val="00761CC8"/>
    <w:rsid w:val="007641F4"/>
    <w:rsid w:val="00764403"/>
    <w:rsid w:val="0076507C"/>
    <w:rsid w:val="00766CC4"/>
    <w:rsid w:val="00766D08"/>
    <w:rsid w:val="00770857"/>
    <w:rsid w:val="00770A30"/>
    <w:rsid w:val="00770CF5"/>
    <w:rsid w:val="007719E2"/>
    <w:rsid w:val="00772773"/>
    <w:rsid w:val="00772E65"/>
    <w:rsid w:val="00773145"/>
    <w:rsid w:val="00773442"/>
    <w:rsid w:val="007734D2"/>
    <w:rsid w:val="00773579"/>
    <w:rsid w:val="00773F00"/>
    <w:rsid w:val="00773FFE"/>
    <w:rsid w:val="00774796"/>
    <w:rsid w:val="0077483D"/>
    <w:rsid w:val="00775572"/>
    <w:rsid w:val="00775588"/>
    <w:rsid w:val="00775F7A"/>
    <w:rsid w:val="00780211"/>
    <w:rsid w:val="007802EC"/>
    <w:rsid w:val="00780B7A"/>
    <w:rsid w:val="007815A1"/>
    <w:rsid w:val="00781C9A"/>
    <w:rsid w:val="00781E75"/>
    <w:rsid w:val="007824A0"/>
    <w:rsid w:val="007828D4"/>
    <w:rsid w:val="00782BD9"/>
    <w:rsid w:val="00783347"/>
    <w:rsid w:val="00783418"/>
    <w:rsid w:val="007842EF"/>
    <w:rsid w:val="00784A9E"/>
    <w:rsid w:val="0078640A"/>
    <w:rsid w:val="00790572"/>
    <w:rsid w:val="0079145B"/>
    <w:rsid w:val="00792122"/>
    <w:rsid w:val="0079223E"/>
    <w:rsid w:val="007925B8"/>
    <w:rsid w:val="007931F5"/>
    <w:rsid w:val="007941D4"/>
    <w:rsid w:val="00794CEE"/>
    <w:rsid w:val="0079608D"/>
    <w:rsid w:val="00796955"/>
    <w:rsid w:val="0079794F"/>
    <w:rsid w:val="00797D2E"/>
    <w:rsid w:val="007A0302"/>
    <w:rsid w:val="007A08C0"/>
    <w:rsid w:val="007A130F"/>
    <w:rsid w:val="007A173F"/>
    <w:rsid w:val="007A2E82"/>
    <w:rsid w:val="007A3343"/>
    <w:rsid w:val="007A334B"/>
    <w:rsid w:val="007A4E99"/>
    <w:rsid w:val="007A64C0"/>
    <w:rsid w:val="007A7119"/>
    <w:rsid w:val="007A7BA3"/>
    <w:rsid w:val="007B06FA"/>
    <w:rsid w:val="007B2390"/>
    <w:rsid w:val="007B2CAB"/>
    <w:rsid w:val="007B3D25"/>
    <w:rsid w:val="007B4738"/>
    <w:rsid w:val="007B4984"/>
    <w:rsid w:val="007B5067"/>
    <w:rsid w:val="007B5991"/>
    <w:rsid w:val="007B5A2A"/>
    <w:rsid w:val="007B664A"/>
    <w:rsid w:val="007B6940"/>
    <w:rsid w:val="007B6EBD"/>
    <w:rsid w:val="007B7A51"/>
    <w:rsid w:val="007C05E8"/>
    <w:rsid w:val="007C07AC"/>
    <w:rsid w:val="007C0C35"/>
    <w:rsid w:val="007C13FE"/>
    <w:rsid w:val="007C1450"/>
    <w:rsid w:val="007C298D"/>
    <w:rsid w:val="007C2FD1"/>
    <w:rsid w:val="007C3FC1"/>
    <w:rsid w:val="007C405A"/>
    <w:rsid w:val="007C53C4"/>
    <w:rsid w:val="007C5638"/>
    <w:rsid w:val="007C6AFA"/>
    <w:rsid w:val="007C6B1A"/>
    <w:rsid w:val="007C71C9"/>
    <w:rsid w:val="007C73B4"/>
    <w:rsid w:val="007C7B0D"/>
    <w:rsid w:val="007C7DC1"/>
    <w:rsid w:val="007D1D6D"/>
    <w:rsid w:val="007D3B86"/>
    <w:rsid w:val="007D3C43"/>
    <w:rsid w:val="007D4481"/>
    <w:rsid w:val="007D44A5"/>
    <w:rsid w:val="007D4BC9"/>
    <w:rsid w:val="007D5124"/>
    <w:rsid w:val="007D5204"/>
    <w:rsid w:val="007D5F49"/>
    <w:rsid w:val="007D6D3E"/>
    <w:rsid w:val="007E14C2"/>
    <w:rsid w:val="007E1A99"/>
    <w:rsid w:val="007E2539"/>
    <w:rsid w:val="007E2E1F"/>
    <w:rsid w:val="007E3735"/>
    <w:rsid w:val="007E3A35"/>
    <w:rsid w:val="007E56C9"/>
    <w:rsid w:val="007E56CF"/>
    <w:rsid w:val="007E5E27"/>
    <w:rsid w:val="007E6902"/>
    <w:rsid w:val="007E6F4C"/>
    <w:rsid w:val="007E741A"/>
    <w:rsid w:val="007F00E2"/>
    <w:rsid w:val="007F0821"/>
    <w:rsid w:val="007F244E"/>
    <w:rsid w:val="007F2D07"/>
    <w:rsid w:val="007F2F96"/>
    <w:rsid w:val="007F474A"/>
    <w:rsid w:val="007F58CA"/>
    <w:rsid w:val="007F5D39"/>
    <w:rsid w:val="007F5DCE"/>
    <w:rsid w:val="007F60C9"/>
    <w:rsid w:val="007F616F"/>
    <w:rsid w:val="007F7118"/>
    <w:rsid w:val="007F733D"/>
    <w:rsid w:val="007F7751"/>
    <w:rsid w:val="007F7E7B"/>
    <w:rsid w:val="007F7F39"/>
    <w:rsid w:val="008013ED"/>
    <w:rsid w:val="00801B94"/>
    <w:rsid w:val="00802A59"/>
    <w:rsid w:val="008036BC"/>
    <w:rsid w:val="0080560A"/>
    <w:rsid w:val="00805677"/>
    <w:rsid w:val="00805A40"/>
    <w:rsid w:val="00805D86"/>
    <w:rsid w:val="00806766"/>
    <w:rsid w:val="008067E6"/>
    <w:rsid w:val="0080734C"/>
    <w:rsid w:val="008119D6"/>
    <w:rsid w:val="00812A7C"/>
    <w:rsid w:val="008131C5"/>
    <w:rsid w:val="00813A85"/>
    <w:rsid w:val="00813FD3"/>
    <w:rsid w:val="00814527"/>
    <w:rsid w:val="00816023"/>
    <w:rsid w:val="0081677C"/>
    <w:rsid w:val="00817DC6"/>
    <w:rsid w:val="00817E5C"/>
    <w:rsid w:val="00820652"/>
    <w:rsid w:val="00820EAA"/>
    <w:rsid w:val="00821398"/>
    <w:rsid w:val="00822BBE"/>
    <w:rsid w:val="00822F27"/>
    <w:rsid w:val="008252C2"/>
    <w:rsid w:val="00827056"/>
    <w:rsid w:val="0082785E"/>
    <w:rsid w:val="00827E62"/>
    <w:rsid w:val="00830B6E"/>
    <w:rsid w:val="00831213"/>
    <w:rsid w:val="0083196F"/>
    <w:rsid w:val="00831A36"/>
    <w:rsid w:val="00835AE6"/>
    <w:rsid w:val="00835BD0"/>
    <w:rsid w:val="00836599"/>
    <w:rsid w:val="0083693C"/>
    <w:rsid w:val="00836DDD"/>
    <w:rsid w:val="008372B9"/>
    <w:rsid w:val="008400A2"/>
    <w:rsid w:val="0084015D"/>
    <w:rsid w:val="00840324"/>
    <w:rsid w:val="008416DE"/>
    <w:rsid w:val="00841A93"/>
    <w:rsid w:val="00841B62"/>
    <w:rsid w:val="008428D2"/>
    <w:rsid w:val="00843066"/>
    <w:rsid w:val="00844C7F"/>
    <w:rsid w:val="00845822"/>
    <w:rsid w:val="00845AC8"/>
    <w:rsid w:val="0084669D"/>
    <w:rsid w:val="00846944"/>
    <w:rsid w:val="008470C8"/>
    <w:rsid w:val="008502F0"/>
    <w:rsid w:val="008505B1"/>
    <w:rsid w:val="008507C0"/>
    <w:rsid w:val="00852191"/>
    <w:rsid w:val="0085297A"/>
    <w:rsid w:val="00853453"/>
    <w:rsid w:val="008536E7"/>
    <w:rsid w:val="00854724"/>
    <w:rsid w:val="0085490A"/>
    <w:rsid w:val="00854BBA"/>
    <w:rsid w:val="00854DF0"/>
    <w:rsid w:val="0085510F"/>
    <w:rsid w:val="008561B6"/>
    <w:rsid w:val="00856A18"/>
    <w:rsid w:val="00856C73"/>
    <w:rsid w:val="00856EA6"/>
    <w:rsid w:val="00860691"/>
    <w:rsid w:val="0086326E"/>
    <w:rsid w:val="008634A7"/>
    <w:rsid w:val="00863B85"/>
    <w:rsid w:val="00863E12"/>
    <w:rsid w:val="00863F5B"/>
    <w:rsid w:val="008642E6"/>
    <w:rsid w:val="00866253"/>
    <w:rsid w:val="00867EC0"/>
    <w:rsid w:val="0087032A"/>
    <w:rsid w:val="008705D2"/>
    <w:rsid w:val="00871CEE"/>
    <w:rsid w:val="00871E05"/>
    <w:rsid w:val="00873F40"/>
    <w:rsid w:val="00874602"/>
    <w:rsid w:val="00874854"/>
    <w:rsid w:val="00874F34"/>
    <w:rsid w:val="008762B2"/>
    <w:rsid w:val="00876CA6"/>
    <w:rsid w:val="008805F3"/>
    <w:rsid w:val="008810B8"/>
    <w:rsid w:val="00881A95"/>
    <w:rsid w:val="00882F2A"/>
    <w:rsid w:val="008840BD"/>
    <w:rsid w:val="0088445D"/>
    <w:rsid w:val="008844F7"/>
    <w:rsid w:val="008848CA"/>
    <w:rsid w:val="00886318"/>
    <w:rsid w:val="008870FB"/>
    <w:rsid w:val="008872AC"/>
    <w:rsid w:val="008872B5"/>
    <w:rsid w:val="00887AEF"/>
    <w:rsid w:val="008913B0"/>
    <w:rsid w:val="00891F5E"/>
    <w:rsid w:val="00892442"/>
    <w:rsid w:val="00892584"/>
    <w:rsid w:val="00893123"/>
    <w:rsid w:val="00894BD7"/>
    <w:rsid w:val="00894DAF"/>
    <w:rsid w:val="008959C8"/>
    <w:rsid w:val="00896014"/>
    <w:rsid w:val="008966A8"/>
    <w:rsid w:val="008970E2"/>
    <w:rsid w:val="0089711E"/>
    <w:rsid w:val="00897872"/>
    <w:rsid w:val="008A2BD2"/>
    <w:rsid w:val="008A356B"/>
    <w:rsid w:val="008A5D8D"/>
    <w:rsid w:val="008A5F68"/>
    <w:rsid w:val="008A759F"/>
    <w:rsid w:val="008B0138"/>
    <w:rsid w:val="008B01DF"/>
    <w:rsid w:val="008B03E5"/>
    <w:rsid w:val="008B125E"/>
    <w:rsid w:val="008B1CAE"/>
    <w:rsid w:val="008B2443"/>
    <w:rsid w:val="008B279D"/>
    <w:rsid w:val="008B2F61"/>
    <w:rsid w:val="008B365A"/>
    <w:rsid w:val="008B3981"/>
    <w:rsid w:val="008B3AC1"/>
    <w:rsid w:val="008B40E2"/>
    <w:rsid w:val="008B54B2"/>
    <w:rsid w:val="008B5EAB"/>
    <w:rsid w:val="008B771A"/>
    <w:rsid w:val="008B7EA0"/>
    <w:rsid w:val="008C027E"/>
    <w:rsid w:val="008C0C5E"/>
    <w:rsid w:val="008C1355"/>
    <w:rsid w:val="008C1394"/>
    <w:rsid w:val="008C1831"/>
    <w:rsid w:val="008C1F77"/>
    <w:rsid w:val="008C32E6"/>
    <w:rsid w:val="008C3450"/>
    <w:rsid w:val="008C56EE"/>
    <w:rsid w:val="008C64F6"/>
    <w:rsid w:val="008C7292"/>
    <w:rsid w:val="008C73C5"/>
    <w:rsid w:val="008C7E3F"/>
    <w:rsid w:val="008D0300"/>
    <w:rsid w:val="008D1EE5"/>
    <w:rsid w:val="008D2486"/>
    <w:rsid w:val="008D3054"/>
    <w:rsid w:val="008D3937"/>
    <w:rsid w:val="008D3C4F"/>
    <w:rsid w:val="008D4C8C"/>
    <w:rsid w:val="008D51B3"/>
    <w:rsid w:val="008D58E5"/>
    <w:rsid w:val="008D59B6"/>
    <w:rsid w:val="008D5BC6"/>
    <w:rsid w:val="008D5D6A"/>
    <w:rsid w:val="008D617D"/>
    <w:rsid w:val="008E07BD"/>
    <w:rsid w:val="008E0926"/>
    <w:rsid w:val="008E0A35"/>
    <w:rsid w:val="008E179B"/>
    <w:rsid w:val="008E2160"/>
    <w:rsid w:val="008E218A"/>
    <w:rsid w:val="008E2EDB"/>
    <w:rsid w:val="008E4BEE"/>
    <w:rsid w:val="008E5E0C"/>
    <w:rsid w:val="008E7147"/>
    <w:rsid w:val="008E7A45"/>
    <w:rsid w:val="008E7BC9"/>
    <w:rsid w:val="008F0581"/>
    <w:rsid w:val="008F1060"/>
    <w:rsid w:val="008F11AD"/>
    <w:rsid w:val="008F3018"/>
    <w:rsid w:val="008F4CBB"/>
    <w:rsid w:val="008F55D5"/>
    <w:rsid w:val="008F69EE"/>
    <w:rsid w:val="008F7EDF"/>
    <w:rsid w:val="00901B85"/>
    <w:rsid w:val="00902D42"/>
    <w:rsid w:val="00903287"/>
    <w:rsid w:val="00904E31"/>
    <w:rsid w:val="00904F0B"/>
    <w:rsid w:val="009073D6"/>
    <w:rsid w:val="00907EFC"/>
    <w:rsid w:val="00910C93"/>
    <w:rsid w:val="009111A5"/>
    <w:rsid w:val="00912052"/>
    <w:rsid w:val="00913129"/>
    <w:rsid w:val="00913CF9"/>
    <w:rsid w:val="00915FD5"/>
    <w:rsid w:val="009169C1"/>
    <w:rsid w:val="00916F4E"/>
    <w:rsid w:val="0091744D"/>
    <w:rsid w:val="0092097E"/>
    <w:rsid w:val="0092119E"/>
    <w:rsid w:val="00921404"/>
    <w:rsid w:val="009218C3"/>
    <w:rsid w:val="00921DEB"/>
    <w:rsid w:val="00922767"/>
    <w:rsid w:val="00922BAD"/>
    <w:rsid w:val="00926166"/>
    <w:rsid w:val="009262BB"/>
    <w:rsid w:val="00930C5A"/>
    <w:rsid w:val="00930EBA"/>
    <w:rsid w:val="009312BC"/>
    <w:rsid w:val="00931755"/>
    <w:rsid w:val="0093190B"/>
    <w:rsid w:val="00933C66"/>
    <w:rsid w:val="009349E9"/>
    <w:rsid w:val="00935667"/>
    <w:rsid w:val="00935DCA"/>
    <w:rsid w:val="009361D3"/>
    <w:rsid w:val="009372B6"/>
    <w:rsid w:val="00937808"/>
    <w:rsid w:val="0094049E"/>
    <w:rsid w:val="00940A7A"/>
    <w:rsid w:val="00941ADD"/>
    <w:rsid w:val="00945967"/>
    <w:rsid w:val="00946331"/>
    <w:rsid w:val="0094653A"/>
    <w:rsid w:val="0095177F"/>
    <w:rsid w:val="0095195A"/>
    <w:rsid w:val="0095203A"/>
    <w:rsid w:val="0095285C"/>
    <w:rsid w:val="00953178"/>
    <w:rsid w:val="00953211"/>
    <w:rsid w:val="0095324D"/>
    <w:rsid w:val="00953DFB"/>
    <w:rsid w:val="00953E4F"/>
    <w:rsid w:val="0095457B"/>
    <w:rsid w:val="0095484A"/>
    <w:rsid w:val="00954A4A"/>
    <w:rsid w:val="00954D69"/>
    <w:rsid w:val="00957230"/>
    <w:rsid w:val="00957DB3"/>
    <w:rsid w:val="00957FC7"/>
    <w:rsid w:val="00960848"/>
    <w:rsid w:val="00960CDD"/>
    <w:rsid w:val="009613C0"/>
    <w:rsid w:val="0096187B"/>
    <w:rsid w:val="00961FF1"/>
    <w:rsid w:val="009625C1"/>
    <w:rsid w:val="00963975"/>
    <w:rsid w:val="009646CC"/>
    <w:rsid w:val="00964BA8"/>
    <w:rsid w:val="009672E5"/>
    <w:rsid w:val="00967DD3"/>
    <w:rsid w:val="00970981"/>
    <w:rsid w:val="00971478"/>
    <w:rsid w:val="00971587"/>
    <w:rsid w:val="0097296A"/>
    <w:rsid w:val="00973739"/>
    <w:rsid w:val="009739D2"/>
    <w:rsid w:val="0097459C"/>
    <w:rsid w:val="00974E0B"/>
    <w:rsid w:val="009757D8"/>
    <w:rsid w:val="00975B16"/>
    <w:rsid w:val="009762B7"/>
    <w:rsid w:val="00976D1E"/>
    <w:rsid w:val="009778AD"/>
    <w:rsid w:val="00980073"/>
    <w:rsid w:val="00980174"/>
    <w:rsid w:val="00980F4E"/>
    <w:rsid w:val="009818AC"/>
    <w:rsid w:val="00981A3D"/>
    <w:rsid w:val="009822E9"/>
    <w:rsid w:val="0098283F"/>
    <w:rsid w:val="009829CC"/>
    <w:rsid w:val="009841FF"/>
    <w:rsid w:val="009842A1"/>
    <w:rsid w:val="0098471B"/>
    <w:rsid w:val="009850EC"/>
    <w:rsid w:val="00987272"/>
    <w:rsid w:val="009877E8"/>
    <w:rsid w:val="00990793"/>
    <w:rsid w:val="00990BFC"/>
    <w:rsid w:val="00991803"/>
    <w:rsid w:val="00991D1A"/>
    <w:rsid w:val="0099258D"/>
    <w:rsid w:val="009936B1"/>
    <w:rsid w:val="0099486F"/>
    <w:rsid w:val="009955E4"/>
    <w:rsid w:val="00996B08"/>
    <w:rsid w:val="00997C5A"/>
    <w:rsid w:val="00997F88"/>
    <w:rsid w:val="009A05CD"/>
    <w:rsid w:val="009A3752"/>
    <w:rsid w:val="009A443B"/>
    <w:rsid w:val="009A4452"/>
    <w:rsid w:val="009A6440"/>
    <w:rsid w:val="009A6C29"/>
    <w:rsid w:val="009A7D9E"/>
    <w:rsid w:val="009A7F4D"/>
    <w:rsid w:val="009B0887"/>
    <w:rsid w:val="009B1199"/>
    <w:rsid w:val="009B2B47"/>
    <w:rsid w:val="009B2F78"/>
    <w:rsid w:val="009B3F00"/>
    <w:rsid w:val="009B52A7"/>
    <w:rsid w:val="009B5C9A"/>
    <w:rsid w:val="009B62B8"/>
    <w:rsid w:val="009B68F0"/>
    <w:rsid w:val="009B7930"/>
    <w:rsid w:val="009C04C9"/>
    <w:rsid w:val="009C0AAB"/>
    <w:rsid w:val="009C2949"/>
    <w:rsid w:val="009C2BB6"/>
    <w:rsid w:val="009C3619"/>
    <w:rsid w:val="009C3949"/>
    <w:rsid w:val="009C3A20"/>
    <w:rsid w:val="009C4415"/>
    <w:rsid w:val="009C55EE"/>
    <w:rsid w:val="009C60E7"/>
    <w:rsid w:val="009C6775"/>
    <w:rsid w:val="009C6B87"/>
    <w:rsid w:val="009C71B7"/>
    <w:rsid w:val="009C722B"/>
    <w:rsid w:val="009C7D02"/>
    <w:rsid w:val="009D0F6B"/>
    <w:rsid w:val="009D164C"/>
    <w:rsid w:val="009D1E1E"/>
    <w:rsid w:val="009D4DE3"/>
    <w:rsid w:val="009D5149"/>
    <w:rsid w:val="009D5F1C"/>
    <w:rsid w:val="009D7603"/>
    <w:rsid w:val="009E0CD2"/>
    <w:rsid w:val="009E2261"/>
    <w:rsid w:val="009E253B"/>
    <w:rsid w:val="009E3023"/>
    <w:rsid w:val="009E459B"/>
    <w:rsid w:val="009E49FA"/>
    <w:rsid w:val="009E5990"/>
    <w:rsid w:val="009E5C4B"/>
    <w:rsid w:val="009E753E"/>
    <w:rsid w:val="009F0512"/>
    <w:rsid w:val="009F0803"/>
    <w:rsid w:val="009F1615"/>
    <w:rsid w:val="009F18DA"/>
    <w:rsid w:val="009F1905"/>
    <w:rsid w:val="009F1CC4"/>
    <w:rsid w:val="009F2EC9"/>
    <w:rsid w:val="009F2F5B"/>
    <w:rsid w:val="009F427E"/>
    <w:rsid w:val="009F45B6"/>
    <w:rsid w:val="009F4E23"/>
    <w:rsid w:val="009F5052"/>
    <w:rsid w:val="009F5260"/>
    <w:rsid w:val="009F6263"/>
    <w:rsid w:val="009F6B6E"/>
    <w:rsid w:val="009F7C56"/>
    <w:rsid w:val="00A00E11"/>
    <w:rsid w:val="00A01A70"/>
    <w:rsid w:val="00A01D8D"/>
    <w:rsid w:val="00A021C3"/>
    <w:rsid w:val="00A02653"/>
    <w:rsid w:val="00A03956"/>
    <w:rsid w:val="00A055A1"/>
    <w:rsid w:val="00A058CB"/>
    <w:rsid w:val="00A06BEA"/>
    <w:rsid w:val="00A070CC"/>
    <w:rsid w:val="00A10726"/>
    <w:rsid w:val="00A1080B"/>
    <w:rsid w:val="00A10B74"/>
    <w:rsid w:val="00A11389"/>
    <w:rsid w:val="00A11C7B"/>
    <w:rsid w:val="00A125D1"/>
    <w:rsid w:val="00A126B0"/>
    <w:rsid w:val="00A1346C"/>
    <w:rsid w:val="00A137B3"/>
    <w:rsid w:val="00A141E8"/>
    <w:rsid w:val="00A15541"/>
    <w:rsid w:val="00A16008"/>
    <w:rsid w:val="00A1660F"/>
    <w:rsid w:val="00A16697"/>
    <w:rsid w:val="00A205EB"/>
    <w:rsid w:val="00A20684"/>
    <w:rsid w:val="00A20A29"/>
    <w:rsid w:val="00A23EC9"/>
    <w:rsid w:val="00A24E89"/>
    <w:rsid w:val="00A24F85"/>
    <w:rsid w:val="00A25498"/>
    <w:rsid w:val="00A26732"/>
    <w:rsid w:val="00A27A66"/>
    <w:rsid w:val="00A27BF9"/>
    <w:rsid w:val="00A30388"/>
    <w:rsid w:val="00A305E4"/>
    <w:rsid w:val="00A30EAE"/>
    <w:rsid w:val="00A3140E"/>
    <w:rsid w:val="00A3152A"/>
    <w:rsid w:val="00A317F5"/>
    <w:rsid w:val="00A32118"/>
    <w:rsid w:val="00A325FE"/>
    <w:rsid w:val="00A32F3F"/>
    <w:rsid w:val="00A33DCF"/>
    <w:rsid w:val="00A33F40"/>
    <w:rsid w:val="00A34BF5"/>
    <w:rsid w:val="00A371EB"/>
    <w:rsid w:val="00A37D49"/>
    <w:rsid w:val="00A4037D"/>
    <w:rsid w:val="00A40C14"/>
    <w:rsid w:val="00A41AD6"/>
    <w:rsid w:val="00A42525"/>
    <w:rsid w:val="00A430FD"/>
    <w:rsid w:val="00A43180"/>
    <w:rsid w:val="00A433FA"/>
    <w:rsid w:val="00A43825"/>
    <w:rsid w:val="00A43B3C"/>
    <w:rsid w:val="00A43E0D"/>
    <w:rsid w:val="00A4543C"/>
    <w:rsid w:val="00A45DDF"/>
    <w:rsid w:val="00A47C88"/>
    <w:rsid w:val="00A51304"/>
    <w:rsid w:val="00A5175A"/>
    <w:rsid w:val="00A5319D"/>
    <w:rsid w:val="00A53640"/>
    <w:rsid w:val="00A54833"/>
    <w:rsid w:val="00A54D25"/>
    <w:rsid w:val="00A55AAF"/>
    <w:rsid w:val="00A55E97"/>
    <w:rsid w:val="00A55FDB"/>
    <w:rsid w:val="00A56560"/>
    <w:rsid w:val="00A567DA"/>
    <w:rsid w:val="00A56AED"/>
    <w:rsid w:val="00A56E5A"/>
    <w:rsid w:val="00A5742A"/>
    <w:rsid w:val="00A57F46"/>
    <w:rsid w:val="00A60816"/>
    <w:rsid w:val="00A60EAC"/>
    <w:rsid w:val="00A61582"/>
    <w:rsid w:val="00A625EB"/>
    <w:rsid w:val="00A627EF"/>
    <w:rsid w:val="00A62C72"/>
    <w:rsid w:val="00A633C1"/>
    <w:rsid w:val="00A64756"/>
    <w:rsid w:val="00A64DA2"/>
    <w:rsid w:val="00A660C9"/>
    <w:rsid w:val="00A6672D"/>
    <w:rsid w:val="00A66B75"/>
    <w:rsid w:val="00A66D96"/>
    <w:rsid w:val="00A70641"/>
    <w:rsid w:val="00A71B79"/>
    <w:rsid w:val="00A72667"/>
    <w:rsid w:val="00A726FC"/>
    <w:rsid w:val="00A7396C"/>
    <w:rsid w:val="00A73B91"/>
    <w:rsid w:val="00A73BEC"/>
    <w:rsid w:val="00A76296"/>
    <w:rsid w:val="00A7641A"/>
    <w:rsid w:val="00A76F1D"/>
    <w:rsid w:val="00A801C4"/>
    <w:rsid w:val="00A80409"/>
    <w:rsid w:val="00A80D24"/>
    <w:rsid w:val="00A81087"/>
    <w:rsid w:val="00A8232E"/>
    <w:rsid w:val="00A83443"/>
    <w:rsid w:val="00A83948"/>
    <w:rsid w:val="00A840EE"/>
    <w:rsid w:val="00A85663"/>
    <w:rsid w:val="00A85FB1"/>
    <w:rsid w:val="00A86651"/>
    <w:rsid w:val="00A86C0A"/>
    <w:rsid w:val="00A87D59"/>
    <w:rsid w:val="00A90B21"/>
    <w:rsid w:val="00A924EB"/>
    <w:rsid w:val="00A93DCE"/>
    <w:rsid w:val="00A9529F"/>
    <w:rsid w:val="00A966FD"/>
    <w:rsid w:val="00A96762"/>
    <w:rsid w:val="00A96CFA"/>
    <w:rsid w:val="00A97081"/>
    <w:rsid w:val="00A970AE"/>
    <w:rsid w:val="00AA03E6"/>
    <w:rsid w:val="00AA0637"/>
    <w:rsid w:val="00AA0B5A"/>
    <w:rsid w:val="00AA0C9C"/>
    <w:rsid w:val="00AA1614"/>
    <w:rsid w:val="00AA24B3"/>
    <w:rsid w:val="00AA2C74"/>
    <w:rsid w:val="00AA2F22"/>
    <w:rsid w:val="00AA3097"/>
    <w:rsid w:val="00AA358A"/>
    <w:rsid w:val="00AA3842"/>
    <w:rsid w:val="00AA3DAF"/>
    <w:rsid w:val="00AA413B"/>
    <w:rsid w:val="00AA492F"/>
    <w:rsid w:val="00AA51BC"/>
    <w:rsid w:val="00AA5822"/>
    <w:rsid w:val="00AA5E90"/>
    <w:rsid w:val="00AA73D8"/>
    <w:rsid w:val="00AB0876"/>
    <w:rsid w:val="00AB1286"/>
    <w:rsid w:val="00AB4BBE"/>
    <w:rsid w:val="00AB7656"/>
    <w:rsid w:val="00AC1012"/>
    <w:rsid w:val="00AC16BA"/>
    <w:rsid w:val="00AC1A8C"/>
    <w:rsid w:val="00AC3479"/>
    <w:rsid w:val="00AC4B7B"/>
    <w:rsid w:val="00AD0B25"/>
    <w:rsid w:val="00AD0EAE"/>
    <w:rsid w:val="00AD1059"/>
    <w:rsid w:val="00AD1DDF"/>
    <w:rsid w:val="00AD226E"/>
    <w:rsid w:val="00AD326A"/>
    <w:rsid w:val="00AD35B2"/>
    <w:rsid w:val="00AD3ABA"/>
    <w:rsid w:val="00AD487D"/>
    <w:rsid w:val="00AD5A1A"/>
    <w:rsid w:val="00AD643E"/>
    <w:rsid w:val="00AD7200"/>
    <w:rsid w:val="00AD76E0"/>
    <w:rsid w:val="00AE1F8C"/>
    <w:rsid w:val="00AE3168"/>
    <w:rsid w:val="00AE40CF"/>
    <w:rsid w:val="00AE4C3A"/>
    <w:rsid w:val="00AE50D2"/>
    <w:rsid w:val="00AE58FA"/>
    <w:rsid w:val="00AE5C68"/>
    <w:rsid w:val="00AE6877"/>
    <w:rsid w:val="00AE7888"/>
    <w:rsid w:val="00AF00A2"/>
    <w:rsid w:val="00AF0471"/>
    <w:rsid w:val="00AF1AB6"/>
    <w:rsid w:val="00AF1E47"/>
    <w:rsid w:val="00AF29E8"/>
    <w:rsid w:val="00AF2D00"/>
    <w:rsid w:val="00AF3AD8"/>
    <w:rsid w:val="00AF6917"/>
    <w:rsid w:val="00AF693E"/>
    <w:rsid w:val="00AF78BE"/>
    <w:rsid w:val="00AF7A56"/>
    <w:rsid w:val="00B002D4"/>
    <w:rsid w:val="00B006A0"/>
    <w:rsid w:val="00B0102F"/>
    <w:rsid w:val="00B01D63"/>
    <w:rsid w:val="00B02308"/>
    <w:rsid w:val="00B02DD4"/>
    <w:rsid w:val="00B02E83"/>
    <w:rsid w:val="00B039BE"/>
    <w:rsid w:val="00B03AD0"/>
    <w:rsid w:val="00B040A9"/>
    <w:rsid w:val="00B0551E"/>
    <w:rsid w:val="00B05F76"/>
    <w:rsid w:val="00B06E76"/>
    <w:rsid w:val="00B07BA1"/>
    <w:rsid w:val="00B07C2E"/>
    <w:rsid w:val="00B07FBD"/>
    <w:rsid w:val="00B10D48"/>
    <w:rsid w:val="00B1143E"/>
    <w:rsid w:val="00B1271D"/>
    <w:rsid w:val="00B14024"/>
    <w:rsid w:val="00B156F8"/>
    <w:rsid w:val="00B15AF3"/>
    <w:rsid w:val="00B15E6F"/>
    <w:rsid w:val="00B2059D"/>
    <w:rsid w:val="00B20859"/>
    <w:rsid w:val="00B20CED"/>
    <w:rsid w:val="00B21623"/>
    <w:rsid w:val="00B219E4"/>
    <w:rsid w:val="00B22800"/>
    <w:rsid w:val="00B2370B"/>
    <w:rsid w:val="00B239E8"/>
    <w:rsid w:val="00B23BB3"/>
    <w:rsid w:val="00B2481C"/>
    <w:rsid w:val="00B24C2A"/>
    <w:rsid w:val="00B26457"/>
    <w:rsid w:val="00B26704"/>
    <w:rsid w:val="00B2752A"/>
    <w:rsid w:val="00B27C4C"/>
    <w:rsid w:val="00B3025F"/>
    <w:rsid w:val="00B30490"/>
    <w:rsid w:val="00B31F54"/>
    <w:rsid w:val="00B326E3"/>
    <w:rsid w:val="00B3312E"/>
    <w:rsid w:val="00B33707"/>
    <w:rsid w:val="00B33DE4"/>
    <w:rsid w:val="00B34096"/>
    <w:rsid w:val="00B346AF"/>
    <w:rsid w:val="00B34BF0"/>
    <w:rsid w:val="00B34F18"/>
    <w:rsid w:val="00B351D1"/>
    <w:rsid w:val="00B35A63"/>
    <w:rsid w:val="00B35C09"/>
    <w:rsid w:val="00B35C51"/>
    <w:rsid w:val="00B36077"/>
    <w:rsid w:val="00B3747F"/>
    <w:rsid w:val="00B37732"/>
    <w:rsid w:val="00B37E6D"/>
    <w:rsid w:val="00B40911"/>
    <w:rsid w:val="00B411E0"/>
    <w:rsid w:val="00B41381"/>
    <w:rsid w:val="00B41812"/>
    <w:rsid w:val="00B4295E"/>
    <w:rsid w:val="00B42B5B"/>
    <w:rsid w:val="00B42BAA"/>
    <w:rsid w:val="00B42CE0"/>
    <w:rsid w:val="00B43A14"/>
    <w:rsid w:val="00B44480"/>
    <w:rsid w:val="00B44486"/>
    <w:rsid w:val="00B4516B"/>
    <w:rsid w:val="00B45AC6"/>
    <w:rsid w:val="00B45C7D"/>
    <w:rsid w:val="00B47498"/>
    <w:rsid w:val="00B47CA8"/>
    <w:rsid w:val="00B5198C"/>
    <w:rsid w:val="00B5227D"/>
    <w:rsid w:val="00B528B8"/>
    <w:rsid w:val="00B5343F"/>
    <w:rsid w:val="00B54B8A"/>
    <w:rsid w:val="00B55C9B"/>
    <w:rsid w:val="00B56BB7"/>
    <w:rsid w:val="00B56DAA"/>
    <w:rsid w:val="00B6049E"/>
    <w:rsid w:val="00B60990"/>
    <w:rsid w:val="00B61B06"/>
    <w:rsid w:val="00B61D9B"/>
    <w:rsid w:val="00B62E11"/>
    <w:rsid w:val="00B6416F"/>
    <w:rsid w:val="00B64615"/>
    <w:rsid w:val="00B64B73"/>
    <w:rsid w:val="00B64D22"/>
    <w:rsid w:val="00B65C1D"/>
    <w:rsid w:val="00B65F42"/>
    <w:rsid w:val="00B6666F"/>
    <w:rsid w:val="00B66FAE"/>
    <w:rsid w:val="00B671E4"/>
    <w:rsid w:val="00B67B52"/>
    <w:rsid w:val="00B71F8E"/>
    <w:rsid w:val="00B72034"/>
    <w:rsid w:val="00B72362"/>
    <w:rsid w:val="00B72622"/>
    <w:rsid w:val="00B726FF"/>
    <w:rsid w:val="00B72F76"/>
    <w:rsid w:val="00B7365A"/>
    <w:rsid w:val="00B73EA5"/>
    <w:rsid w:val="00B7447A"/>
    <w:rsid w:val="00B74BB9"/>
    <w:rsid w:val="00B7522F"/>
    <w:rsid w:val="00B753AB"/>
    <w:rsid w:val="00B75904"/>
    <w:rsid w:val="00B75EE7"/>
    <w:rsid w:val="00B75FDE"/>
    <w:rsid w:val="00B761CC"/>
    <w:rsid w:val="00B76706"/>
    <w:rsid w:val="00B77D38"/>
    <w:rsid w:val="00B805B0"/>
    <w:rsid w:val="00B81811"/>
    <w:rsid w:val="00B831E4"/>
    <w:rsid w:val="00B83834"/>
    <w:rsid w:val="00B83CA3"/>
    <w:rsid w:val="00B84172"/>
    <w:rsid w:val="00B86A6B"/>
    <w:rsid w:val="00B875B8"/>
    <w:rsid w:val="00B87650"/>
    <w:rsid w:val="00B87958"/>
    <w:rsid w:val="00B908E4"/>
    <w:rsid w:val="00B9103D"/>
    <w:rsid w:val="00B914D5"/>
    <w:rsid w:val="00B917C0"/>
    <w:rsid w:val="00B91838"/>
    <w:rsid w:val="00B91F6D"/>
    <w:rsid w:val="00B92CC1"/>
    <w:rsid w:val="00B93728"/>
    <w:rsid w:val="00B93962"/>
    <w:rsid w:val="00B93B0D"/>
    <w:rsid w:val="00B93F48"/>
    <w:rsid w:val="00B940C1"/>
    <w:rsid w:val="00B950C6"/>
    <w:rsid w:val="00B95C62"/>
    <w:rsid w:val="00B96687"/>
    <w:rsid w:val="00B97287"/>
    <w:rsid w:val="00BA04AD"/>
    <w:rsid w:val="00BA10DD"/>
    <w:rsid w:val="00BA1570"/>
    <w:rsid w:val="00BA1E3D"/>
    <w:rsid w:val="00BA3965"/>
    <w:rsid w:val="00BA39CA"/>
    <w:rsid w:val="00BA48A6"/>
    <w:rsid w:val="00BA5089"/>
    <w:rsid w:val="00BA5C4D"/>
    <w:rsid w:val="00BA6117"/>
    <w:rsid w:val="00BA703F"/>
    <w:rsid w:val="00BA79A1"/>
    <w:rsid w:val="00BB01EE"/>
    <w:rsid w:val="00BB1F8F"/>
    <w:rsid w:val="00BB2B39"/>
    <w:rsid w:val="00BB34A9"/>
    <w:rsid w:val="00BB3E81"/>
    <w:rsid w:val="00BC01D5"/>
    <w:rsid w:val="00BC2AAC"/>
    <w:rsid w:val="00BC2BE8"/>
    <w:rsid w:val="00BC2D5D"/>
    <w:rsid w:val="00BC3A86"/>
    <w:rsid w:val="00BC4D64"/>
    <w:rsid w:val="00BC51FE"/>
    <w:rsid w:val="00BC5E7F"/>
    <w:rsid w:val="00BC60FC"/>
    <w:rsid w:val="00BC7979"/>
    <w:rsid w:val="00BD044A"/>
    <w:rsid w:val="00BD045C"/>
    <w:rsid w:val="00BD0DA1"/>
    <w:rsid w:val="00BD0E1D"/>
    <w:rsid w:val="00BD137A"/>
    <w:rsid w:val="00BD2EA0"/>
    <w:rsid w:val="00BD46C4"/>
    <w:rsid w:val="00BD4D34"/>
    <w:rsid w:val="00BD4F68"/>
    <w:rsid w:val="00BD59EA"/>
    <w:rsid w:val="00BD5A8E"/>
    <w:rsid w:val="00BD7750"/>
    <w:rsid w:val="00BD7BF4"/>
    <w:rsid w:val="00BD7C1E"/>
    <w:rsid w:val="00BE29EC"/>
    <w:rsid w:val="00BE2E34"/>
    <w:rsid w:val="00BE3DEB"/>
    <w:rsid w:val="00BE4631"/>
    <w:rsid w:val="00BE4C10"/>
    <w:rsid w:val="00BE50BC"/>
    <w:rsid w:val="00BE78C2"/>
    <w:rsid w:val="00BE7E15"/>
    <w:rsid w:val="00BF1C6C"/>
    <w:rsid w:val="00BF22BD"/>
    <w:rsid w:val="00BF2A62"/>
    <w:rsid w:val="00BF3189"/>
    <w:rsid w:val="00BF34F3"/>
    <w:rsid w:val="00BF548C"/>
    <w:rsid w:val="00BF6EF4"/>
    <w:rsid w:val="00C00E0A"/>
    <w:rsid w:val="00C018E5"/>
    <w:rsid w:val="00C019AF"/>
    <w:rsid w:val="00C01E1F"/>
    <w:rsid w:val="00C02928"/>
    <w:rsid w:val="00C03825"/>
    <w:rsid w:val="00C05073"/>
    <w:rsid w:val="00C05126"/>
    <w:rsid w:val="00C06268"/>
    <w:rsid w:val="00C063AC"/>
    <w:rsid w:val="00C06C09"/>
    <w:rsid w:val="00C1195A"/>
    <w:rsid w:val="00C11C8B"/>
    <w:rsid w:val="00C11D96"/>
    <w:rsid w:val="00C12016"/>
    <w:rsid w:val="00C129A9"/>
    <w:rsid w:val="00C142F2"/>
    <w:rsid w:val="00C14C6A"/>
    <w:rsid w:val="00C15632"/>
    <w:rsid w:val="00C161E1"/>
    <w:rsid w:val="00C16C8F"/>
    <w:rsid w:val="00C17BC1"/>
    <w:rsid w:val="00C20006"/>
    <w:rsid w:val="00C20CB3"/>
    <w:rsid w:val="00C217B9"/>
    <w:rsid w:val="00C2193D"/>
    <w:rsid w:val="00C21AEA"/>
    <w:rsid w:val="00C21F3B"/>
    <w:rsid w:val="00C2440D"/>
    <w:rsid w:val="00C24A4D"/>
    <w:rsid w:val="00C2621A"/>
    <w:rsid w:val="00C26AD3"/>
    <w:rsid w:val="00C27834"/>
    <w:rsid w:val="00C3103B"/>
    <w:rsid w:val="00C3116A"/>
    <w:rsid w:val="00C3162C"/>
    <w:rsid w:val="00C32D96"/>
    <w:rsid w:val="00C33A7C"/>
    <w:rsid w:val="00C33BC3"/>
    <w:rsid w:val="00C358CA"/>
    <w:rsid w:val="00C363C9"/>
    <w:rsid w:val="00C3661B"/>
    <w:rsid w:val="00C36CC6"/>
    <w:rsid w:val="00C371A3"/>
    <w:rsid w:val="00C3744D"/>
    <w:rsid w:val="00C40672"/>
    <w:rsid w:val="00C40AAE"/>
    <w:rsid w:val="00C40BB3"/>
    <w:rsid w:val="00C40D77"/>
    <w:rsid w:val="00C4225B"/>
    <w:rsid w:val="00C42CEC"/>
    <w:rsid w:val="00C4477B"/>
    <w:rsid w:val="00C44D31"/>
    <w:rsid w:val="00C46194"/>
    <w:rsid w:val="00C4665E"/>
    <w:rsid w:val="00C46815"/>
    <w:rsid w:val="00C46B0D"/>
    <w:rsid w:val="00C46F83"/>
    <w:rsid w:val="00C473C2"/>
    <w:rsid w:val="00C50169"/>
    <w:rsid w:val="00C50BDE"/>
    <w:rsid w:val="00C5125C"/>
    <w:rsid w:val="00C53534"/>
    <w:rsid w:val="00C54156"/>
    <w:rsid w:val="00C548F0"/>
    <w:rsid w:val="00C5560F"/>
    <w:rsid w:val="00C5675D"/>
    <w:rsid w:val="00C56E52"/>
    <w:rsid w:val="00C61756"/>
    <w:rsid w:val="00C61AB0"/>
    <w:rsid w:val="00C627D0"/>
    <w:rsid w:val="00C62EFA"/>
    <w:rsid w:val="00C65D1C"/>
    <w:rsid w:val="00C66E4F"/>
    <w:rsid w:val="00C66E74"/>
    <w:rsid w:val="00C70259"/>
    <w:rsid w:val="00C7032D"/>
    <w:rsid w:val="00C70F69"/>
    <w:rsid w:val="00C70FB2"/>
    <w:rsid w:val="00C73722"/>
    <w:rsid w:val="00C73FF7"/>
    <w:rsid w:val="00C741B2"/>
    <w:rsid w:val="00C74751"/>
    <w:rsid w:val="00C74EB1"/>
    <w:rsid w:val="00C7531D"/>
    <w:rsid w:val="00C75D28"/>
    <w:rsid w:val="00C75F83"/>
    <w:rsid w:val="00C7620C"/>
    <w:rsid w:val="00C77511"/>
    <w:rsid w:val="00C82A52"/>
    <w:rsid w:val="00C83051"/>
    <w:rsid w:val="00C84968"/>
    <w:rsid w:val="00C84DEF"/>
    <w:rsid w:val="00C85627"/>
    <w:rsid w:val="00C85930"/>
    <w:rsid w:val="00C85F49"/>
    <w:rsid w:val="00C860F2"/>
    <w:rsid w:val="00C874DB"/>
    <w:rsid w:val="00C90C3B"/>
    <w:rsid w:val="00C92FA3"/>
    <w:rsid w:val="00C93318"/>
    <w:rsid w:val="00C93FAE"/>
    <w:rsid w:val="00C947C4"/>
    <w:rsid w:val="00C94B23"/>
    <w:rsid w:val="00C94CDA"/>
    <w:rsid w:val="00C95657"/>
    <w:rsid w:val="00C95F95"/>
    <w:rsid w:val="00CA0D50"/>
    <w:rsid w:val="00CA1ACE"/>
    <w:rsid w:val="00CA1C2E"/>
    <w:rsid w:val="00CA23CB"/>
    <w:rsid w:val="00CA2960"/>
    <w:rsid w:val="00CA33A8"/>
    <w:rsid w:val="00CA51A4"/>
    <w:rsid w:val="00CA61A7"/>
    <w:rsid w:val="00CA6EB9"/>
    <w:rsid w:val="00CA7FE5"/>
    <w:rsid w:val="00CB0011"/>
    <w:rsid w:val="00CB0014"/>
    <w:rsid w:val="00CB00DA"/>
    <w:rsid w:val="00CB0510"/>
    <w:rsid w:val="00CB0F46"/>
    <w:rsid w:val="00CB159C"/>
    <w:rsid w:val="00CB19A5"/>
    <w:rsid w:val="00CB1DA0"/>
    <w:rsid w:val="00CB46A2"/>
    <w:rsid w:val="00CB5332"/>
    <w:rsid w:val="00CB5BE5"/>
    <w:rsid w:val="00CB6261"/>
    <w:rsid w:val="00CC0F19"/>
    <w:rsid w:val="00CC1530"/>
    <w:rsid w:val="00CC17FE"/>
    <w:rsid w:val="00CC554E"/>
    <w:rsid w:val="00CC55C4"/>
    <w:rsid w:val="00CC5E95"/>
    <w:rsid w:val="00CC5FC9"/>
    <w:rsid w:val="00CC5FEB"/>
    <w:rsid w:val="00CC636F"/>
    <w:rsid w:val="00CC663E"/>
    <w:rsid w:val="00CC696C"/>
    <w:rsid w:val="00CC6F80"/>
    <w:rsid w:val="00CC7904"/>
    <w:rsid w:val="00CD075E"/>
    <w:rsid w:val="00CD1085"/>
    <w:rsid w:val="00CD1392"/>
    <w:rsid w:val="00CD1E88"/>
    <w:rsid w:val="00CD2693"/>
    <w:rsid w:val="00CD28B8"/>
    <w:rsid w:val="00CD2F69"/>
    <w:rsid w:val="00CD3680"/>
    <w:rsid w:val="00CD4EEB"/>
    <w:rsid w:val="00CD6CDD"/>
    <w:rsid w:val="00CD7514"/>
    <w:rsid w:val="00CD7CDC"/>
    <w:rsid w:val="00CE0D7A"/>
    <w:rsid w:val="00CE12D3"/>
    <w:rsid w:val="00CE2143"/>
    <w:rsid w:val="00CE216E"/>
    <w:rsid w:val="00CE396C"/>
    <w:rsid w:val="00CE5EBA"/>
    <w:rsid w:val="00CE61B4"/>
    <w:rsid w:val="00CE62B3"/>
    <w:rsid w:val="00CE6ABA"/>
    <w:rsid w:val="00CE71F7"/>
    <w:rsid w:val="00CE7982"/>
    <w:rsid w:val="00CF01FD"/>
    <w:rsid w:val="00CF06A4"/>
    <w:rsid w:val="00CF06B9"/>
    <w:rsid w:val="00CF06FA"/>
    <w:rsid w:val="00CF17E9"/>
    <w:rsid w:val="00CF2205"/>
    <w:rsid w:val="00CF2738"/>
    <w:rsid w:val="00CF3119"/>
    <w:rsid w:val="00CF34B6"/>
    <w:rsid w:val="00CF3713"/>
    <w:rsid w:val="00CF4A81"/>
    <w:rsid w:val="00CF4C92"/>
    <w:rsid w:val="00CF4DFB"/>
    <w:rsid w:val="00CF55A1"/>
    <w:rsid w:val="00CF62E4"/>
    <w:rsid w:val="00CF718C"/>
    <w:rsid w:val="00CF744D"/>
    <w:rsid w:val="00D00713"/>
    <w:rsid w:val="00D02487"/>
    <w:rsid w:val="00D069B6"/>
    <w:rsid w:val="00D07574"/>
    <w:rsid w:val="00D076CD"/>
    <w:rsid w:val="00D11426"/>
    <w:rsid w:val="00D122D6"/>
    <w:rsid w:val="00D12543"/>
    <w:rsid w:val="00D14C14"/>
    <w:rsid w:val="00D15063"/>
    <w:rsid w:val="00D154E6"/>
    <w:rsid w:val="00D1658C"/>
    <w:rsid w:val="00D165BD"/>
    <w:rsid w:val="00D16B30"/>
    <w:rsid w:val="00D1746F"/>
    <w:rsid w:val="00D17A31"/>
    <w:rsid w:val="00D17B76"/>
    <w:rsid w:val="00D17B81"/>
    <w:rsid w:val="00D2024C"/>
    <w:rsid w:val="00D2093D"/>
    <w:rsid w:val="00D24CA2"/>
    <w:rsid w:val="00D24F5A"/>
    <w:rsid w:val="00D251C4"/>
    <w:rsid w:val="00D2599F"/>
    <w:rsid w:val="00D27879"/>
    <w:rsid w:val="00D2798A"/>
    <w:rsid w:val="00D304D7"/>
    <w:rsid w:val="00D30F6B"/>
    <w:rsid w:val="00D30F8F"/>
    <w:rsid w:val="00D3152B"/>
    <w:rsid w:val="00D35C06"/>
    <w:rsid w:val="00D4051B"/>
    <w:rsid w:val="00D40A9D"/>
    <w:rsid w:val="00D41569"/>
    <w:rsid w:val="00D41673"/>
    <w:rsid w:val="00D42F00"/>
    <w:rsid w:val="00D43135"/>
    <w:rsid w:val="00D4326D"/>
    <w:rsid w:val="00D43946"/>
    <w:rsid w:val="00D453E3"/>
    <w:rsid w:val="00D469B8"/>
    <w:rsid w:val="00D47600"/>
    <w:rsid w:val="00D476FD"/>
    <w:rsid w:val="00D47719"/>
    <w:rsid w:val="00D4793F"/>
    <w:rsid w:val="00D47F58"/>
    <w:rsid w:val="00D510A2"/>
    <w:rsid w:val="00D53260"/>
    <w:rsid w:val="00D533E7"/>
    <w:rsid w:val="00D53AAF"/>
    <w:rsid w:val="00D566DD"/>
    <w:rsid w:val="00D567A4"/>
    <w:rsid w:val="00D56F58"/>
    <w:rsid w:val="00D57274"/>
    <w:rsid w:val="00D574C1"/>
    <w:rsid w:val="00D617BD"/>
    <w:rsid w:val="00D6377B"/>
    <w:rsid w:val="00D63800"/>
    <w:rsid w:val="00D652D1"/>
    <w:rsid w:val="00D65774"/>
    <w:rsid w:val="00D6738C"/>
    <w:rsid w:val="00D677CC"/>
    <w:rsid w:val="00D708AC"/>
    <w:rsid w:val="00D7115D"/>
    <w:rsid w:val="00D730F4"/>
    <w:rsid w:val="00D765B9"/>
    <w:rsid w:val="00D76AC8"/>
    <w:rsid w:val="00D77950"/>
    <w:rsid w:val="00D77FFB"/>
    <w:rsid w:val="00D80031"/>
    <w:rsid w:val="00D80540"/>
    <w:rsid w:val="00D808C5"/>
    <w:rsid w:val="00D816D4"/>
    <w:rsid w:val="00D8171E"/>
    <w:rsid w:val="00D81A28"/>
    <w:rsid w:val="00D84F0A"/>
    <w:rsid w:val="00D863DE"/>
    <w:rsid w:val="00D874C1"/>
    <w:rsid w:val="00D87B30"/>
    <w:rsid w:val="00D87B83"/>
    <w:rsid w:val="00D87DDA"/>
    <w:rsid w:val="00D904DD"/>
    <w:rsid w:val="00D9166F"/>
    <w:rsid w:val="00D91824"/>
    <w:rsid w:val="00D91E59"/>
    <w:rsid w:val="00D94B6F"/>
    <w:rsid w:val="00D94D20"/>
    <w:rsid w:val="00D960EF"/>
    <w:rsid w:val="00D9698C"/>
    <w:rsid w:val="00D96B3A"/>
    <w:rsid w:val="00D96FAE"/>
    <w:rsid w:val="00DA00C7"/>
    <w:rsid w:val="00DA0507"/>
    <w:rsid w:val="00DA0D79"/>
    <w:rsid w:val="00DA172D"/>
    <w:rsid w:val="00DA286C"/>
    <w:rsid w:val="00DA3830"/>
    <w:rsid w:val="00DA385A"/>
    <w:rsid w:val="00DA3D99"/>
    <w:rsid w:val="00DA4ADA"/>
    <w:rsid w:val="00DA4BE4"/>
    <w:rsid w:val="00DA5414"/>
    <w:rsid w:val="00DA5F37"/>
    <w:rsid w:val="00DA6436"/>
    <w:rsid w:val="00DB10A3"/>
    <w:rsid w:val="00DB2BA9"/>
    <w:rsid w:val="00DB3413"/>
    <w:rsid w:val="00DB36EC"/>
    <w:rsid w:val="00DB3741"/>
    <w:rsid w:val="00DB465B"/>
    <w:rsid w:val="00DB483F"/>
    <w:rsid w:val="00DB4EBB"/>
    <w:rsid w:val="00DB512A"/>
    <w:rsid w:val="00DB5323"/>
    <w:rsid w:val="00DB53A4"/>
    <w:rsid w:val="00DB54A6"/>
    <w:rsid w:val="00DB58F6"/>
    <w:rsid w:val="00DB6D4E"/>
    <w:rsid w:val="00DC1AE0"/>
    <w:rsid w:val="00DC1FF7"/>
    <w:rsid w:val="00DC3EE2"/>
    <w:rsid w:val="00DC3FD5"/>
    <w:rsid w:val="00DC4066"/>
    <w:rsid w:val="00DC4B3D"/>
    <w:rsid w:val="00DC6266"/>
    <w:rsid w:val="00DC76C1"/>
    <w:rsid w:val="00DC76CA"/>
    <w:rsid w:val="00DD0282"/>
    <w:rsid w:val="00DD03ED"/>
    <w:rsid w:val="00DD045A"/>
    <w:rsid w:val="00DD05E7"/>
    <w:rsid w:val="00DD0970"/>
    <w:rsid w:val="00DD1036"/>
    <w:rsid w:val="00DD26AF"/>
    <w:rsid w:val="00DD4460"/>
    <w:rsid w:val="00DD5605"/>
    <w:rsid w:val="00DD5794"/>
    <w:rsid w:val="00DD5CE6"/>
    <w:rsid w:val="00DD692F"/>
    <w:rsid w:val="00DD72E3"/>
    <w:rsid w:val="00DD7828"/>
    <w:rsid w:val="00DE0613"/>
    <w:rsid w:val="00DE078C"/>
    <w:rsid w:val="00DE0947"/>
    <w:rsid w:val="00DE0D75"/>
    <w:rsid w:val="00DE1476"/>
    <w:rsid w:val="00DE1BDF"/>
    <w:rsid w:val="00DE2679"/>
    <w:rsid w:val="00DE2C0A"/>
    <w:rsid w:val="00DE2C70"/>
    <w:rsid w:val="00DE3BF3"/>
    <w:rsid w:val="00DE4128"/>
    <w:rsid w:val="00DE4452"/>
    <w:rsid w:val="00DE4E57"/>
    <w:rsid w:val="00DE50B6"/>
    <w:rsid w:val="00DE53F0"/>
    <w:rsid w:val="00DE5703"/>
    <w:rsid w:val="00DE5A43"/>
    <w:rsid w:val="00DE607E"/>
    <w:rsid w:val="00DE6432"/>
    <w:rsid w:val="00DE6FB4"/>
    <w:rsid w:val="00DE70B5"/>
    <w:rsid w:val="00DE72E1"/>
    <w:rsid w:val="00DE75DA"/>
    <w:rsid w:val="00DF0239"/>
    <w:rsid w:val="00DF11A3"/>
    <w:rsid w:val="00DF15B2"/>
    <w:rsid w:val="00DF310F"/>
    <w:rsid w:val="00DF31B1"/>
    <w:rsid w:val="00DF32B7"/>
    <w:rsid w:val="00DF3649"/>
    <w:rsid w:val="00DF3CBC"/>
    <w:rsid w:val="00DF3F1E"/>
    <w:rsid w:val="00DF42B6"/>
    <w:rsid w:val="00DF5495"/>
    <w:rsid w:val="00DF614E"/>
    <w:rsid w:val="00DF67E9"/>
    <w:rsid w:val="00E0037F"/>
    <w:rsid w:val="00E00524"/>
    <w:rsid w:val="00E013AF"/>
    <w:rsid w:val="00E01604"/>
    <w:rsid w:val="00E02BC1"/>
    <w:rsid w:val="00E03E93"/>
    <w:rsid w:val="00E04D81"/>
    <w:rsid w:val="00E04EF5"/>
    <w:rsid w:val="00E05088"/>
    <w:rsid w:val="00E0510B"/>
    <w:rsid w:val="00E06331"/>
    <w:rsid w:val="00E06EC9"/>
    <w:rsid w:val="00E07254"/>
    <w:rsid w:val="00E075B4"/>
    <w:rsid w:val="00E109E9"/>
    <w:rsid w:val="00E11048"/>
    <w:rsid w:val="00E116E2"/>
    <w:rsid w:val="00E116FB"/>
    <w:rsid w:val="00E11AEE"/>
    <w:rsid w:val="00E12123"/>
    <w:rsid w:val="00E123FF"/>
    <w:rsid w:val="00E12FE9"/>
    <w:rsid w:val="00E133CC"/>
    <w:rsid w:val="00E13689"/>
    <w:rsid w:val="00E13BBA"/>
    <w:rsid w:val="00E13E0E"/>
    <w:rsid w:val="00E142F6"/>
    <w:rsid w:val="00E14862"/>
    <w:rsid w:val="00E1694C"/>
    <w:rsid w:val="00E16EEB"/>
    <w:rsid w:val="00E175DF"/>
    <w:rsid w:val="00E17DEE"/>
    <w:rsid w:val="00E2052D"/>
    <w:rsid w:val="00E22F63"/>
    <w:rsid w:val="00E243A4"/>
    <w:rsid w:val="00E24664"/>
    <w:rsid w:val="00E24B14"/>
    <w:rsid w:val="00E24C32"/>
    <w:rsid w:val="00E24FD7"/>
    <w:rsid w:val="00E25213"/>
    <w:rsid w:val="00E256D5"/>
    <w:rsid w:val="00E25B33"/>
    <w:rsid w:val="00E308E1"/>
    <w:rsid w:val="00E30F23"/>
    <w:rsid w:val="00E3163A"/>
    <w:rsid w:val="00E32B2C"/>
    <w:rsid w:val="00E33E7C"/>
    <w:rsid w:val="00E350DE"/>
    <w:rsid w:val="00E36428"/>
    <w:rsid w:val="00E36EA1"/>
    <w:rsid w:val="00E37E71"/>
    <w:rsid w:val="00E40138"/>
    <w:rsid w:val="00E413C9"/>
    <w:rsid w:val="00E41420"/>
    <w:rsid w:val="00E42D10"/>
    <w:rsid w:val="00E432BE"/>
    <w:rsid w:val="00E44D18"/>
    <w:rsid w:val="00E469D0"/>
    <w:rsid w:val="00E508C1"/>
    <w:rsid w:val="00E50DE6"/>
    <w:rsid w:val="00E5120F"/>
    <w:rsid w:val="00E54DC8"/>
    <w:rsid w:val="00E553C1"/>
    <w:rsid w:val="00E55447"/>
    <w:rsid w:val="00E55FDC"/>
    <w:rsid w:val="00E56032"/>
    <w:rsid w:val="00E5778C"/>
    <w:rsid w:val="00E57973"/>
    <w:rsid w:val="00E60FA2"/>
    <w:rsid w:val="00E6102E"/>
    <w:rsid w:val="00E61884"/>
    <w:rsid w:val="00E6354C"/>
    <w:rsid w:val="00E6447B"/>
    <w:rsid w:val="00E6694F"/>
    <w:rsid w:val="00E671F6"/>
    <w:rsid w:val="00E70A6E"/>
    <w:rsid w:val="00E70EE1"/>
    <w:rsid w:val="00E7153B"/>
    <w:rsid w:val="00E71B70"/>
    <w:rsid w:val="00E724FF"/>
    <w:rsid w:val="00E72A01"/>
    <w:rsid w:val="00E72CD2"/>
    <w:rsid w:val="00E72E72"/>
    <w:rsid w:val="00E732DB"/>
    <w:rsid w:val="00E73403"/>
    <w:rsid w:val="00E73848"/>
    <w:rsid w:val="00E762A7"/>
    <w:rsid w:val="00E7672D"/>
    <w:rsid w:val="00E768EB"/>
    <w:rsid w:val="00E76C73"/>
    <w:rsid w:val="00E76DB4"/>
    <w:rsid w:val="00E77713"/>
    <w:rsid w:val="00E77D56"/>
    <w:rsid w:val="00E811F6"/>
    <w:rsid w:val="00E827C3"/>
    <w:rsid w:val="00E83292"/>
    <w:rsid w:val="00E834D5"/>
    <w:rsid w:val="00E8454D"/>
    <w:rsid w:val="00E8579D"/>
    <w:rsid w:val="00E85971"/>
    <w:rsid w:val="00E8719C"/>
    <w:rsid w:val="00E872DE"/>
    <w:rsid w:val="00E8757A"/>
    <w:rsid w:val="00E87590"/>
    <w:rsid w:val="00E9038E"/>
    <w:rsid w:val="00E919D0"/>
    <w:rsid w:val="00E91C60"/>
    <w:rsid w:val="00E945FE"/>
    <w:rsid w:val="00E9535F"/>
    <w:rsid w:val="00E95DB2"/>
    <w:rsid w:val="00E95F4C"/>
    <w:rsid w:val="00E97067"/>
    <w:rsid w:val="00E97762"/>
    <w:rsid w:val="00EA093D"/>
    <w:rsid w:val="00EA0FFB"/>
    <w:rsid w:val="00EA1315"/>
    <w:rsid w:val="00EA1335"/>
    <w:rsid w:val="00EA14FC"/>
    <w:rsid w:val="00EA2377"/>
    <w:rsid w:val="00EA2BB1"/>
    <w:rsid w:val="00EA43C2"/>
    <w:rsid w:val="00EA4C4E"/>
    <w:rsid w:val="00EA4C75"/>
    <w:rsid w:val="00EA5003"/>
    <w:rsid w:val="00EA612D"/>
    <w:rsid w:val="00EA7600"/>
    <w:rsid w:val="00EA77AD"/>
    <w:rsid w:val="00EA7E77"/>
    <w:rsid w:val="00EB0AF4"/>
    <w:rsid w:val="00EB131D"/>
    <w:rsid w:val="00EB1DF5"/>
    <w:rsid w:val="00EB2B32"/>
    <w:rsid w:val="00EB34CD"/>
    <w:rsid w:val="00EB3732"/>
    <w:rsid w:val="00EB3D82"/>
    <w:rsid w:val="00EB47E3"/>
    <w:rsid w:val="00EB5478"/>
    <w:rsid w:val="00EB6891"/>
    <w:rsid w:val="00EB6CA3"/>
    <w:rsid w:val="00EB739F"/>
    <w:rsid w:val="00EB7543"/>
    <w:rsid w:val="00EC0200"/>
    <w:rsid w:val="00EC194B"/>
    <w:rsid w:val="00EC253B"/>
    <w:rsid w:val="00EC4730"/>
    <w:rsid w:val="00EC5ED1"/>
    <w:rsid w:val="00EC6646"/>
    <w:rsid w:val="00EC69F3"/>
    <w:rsid w:val="00EC7492"/>
    <w:rsid w:val="00ED00C8"/>
    <w:rsid w:val="00ED1008"/>
    <w:rsid w:val="00ED19D6"/>
    <w:rsid w:val="00ED2205"/>
    <w:rsid w:val="00ED3403"/>
    <w:rsid w:val="00ED34B1"/>
    <w:rsid w:val="00ED3685"/>
    <w:rsid w:val="00ED3A33"/>
    <w:rsid w:val="00ED3B51"/>
    <w:rsid w:val="00ED501A"/>
    <w:rsid w:val="00ED5CF2"/>
    <w:rsid w:val="00ED7F47"/>
    <w:rsid w:val="00EE099D"/>
    <w:rsid w:val="00EE129E"/>
    <w:rsid w:val="00EE154D"/>
    <w:rsid w:val="00EE1741"/>
    <w:rsid w:val="00EE259C"/>
    <w:rsid w:val="00EE3C61"/>
    <w:rsid w:val="00EE421A"/>
    <w:rsid w:val="00EE46E4"/>
    <w:rsid w:val="00EE59D6"/>
    <w:rsid w:val="00EE69E7"/>
    <w:rsid w:val="00EE7189"/>
    <w:rsid w:val="00EE71A2"/>
    <w:rsid w:val="00EE73FF"/>
    <w:rsid w:val="00EF000A"/>
    <w:rsid w:val="00EF03DF"/>
    <w:rsid w:val="00EF0AFA"/>
    <w:rsid w:val="00EF0BDB"/>
    <w:rsid w:val="00EF1387"/>
    <w:rsid w:val="00EF1FFF"/>
    <w:rsid w:val="00EF21A4"/>
    <w:rsid w:val="00EF256C"/>
    <w:rsid w:val="00EF3323"/>
    <w:rsid w:val="00EF350A"/>
    <w:rsid w:val="00EF3AF7"/>
    <w:rsid w:val="00EF4502"/>
    <w:rsid w:val="00EF63B5"/>
    <w:rsid w:val="00EF6752"/>
    <w:rsid w:val="00EF67EF"/>
    <w:rsid w:val="00EF72F0"/>
    <w:rsid w:val="00EF7827"/>
    <w:rsid w:val="00EF7EB0"/>
    <w:rsid w:val="00F00469"/>
    <w:rsid w:val="00F00765"/>
    <w:rsid w:val="00F00A45"/>
    <w:rsid w:val="00F010BD"/>
    <w:rsid w:val="00F0133E"/>
    <w:rsid w:val="00F0186E"/>
    <w:rsid w:val="00F01ABE"/>
    <w:rsid w:val="00F01CB2"/>
    <w:rsid w:val="00F022B1"/>
    <w:rsid w:val="00F027F1"/>
    <w:rsid w:val="00F030FE"/>
    <w:rsid w:val="00F0367E"/>
    <w:rsid w:val="00F03735"/>
    <w:rsid w:val="00F03F96"/>
    <w:rsid w:val="00F0444C"/>
    <w:rsid w:val="00F04485"/>
    <w:rsid w:val="00F0599B"/>
    <w:rsid w:val="00F06A4A"/>
    <w:rsid w:val="00F06E43"/>
    <w:rsid w:val="00F10436"/>
    <w:rsid w:val="00F10578"/>
    <w:rsid w:val="00F10831"/>
    <w:rsid w:val="00F12367"/>
    <w:rsid w:val="00F1257B"/>
    <w:rsid w:val="00F13903"/>
    <w:rsid w:val="00F13DD8"/>
    <w:rsid w:val="00F13DF5"/>
    <w:rsid w:val="00F13E44"/>
    <w:rsid w:val="00F14AF1"/>
    <w:rsid w:val="00F14BAF"/>
    <w:rsid w:val="00F154B2"/>
    <w:rsid w:val="00F15C30"/>
    <w:rsid w:val="00F15CC2"/>
    <w:rsid w:val="00F16140"/>
    <w:rsid w:val="00F175E4"/>
    <w:rsid w:val="00F209F9"/>
    <w:rsid w:val="00F213E7"/>
    <w:rsid w:val="00F21422"/>
    <w:rsid w:val="00F2147A"/>
    <w:rsid w:val="00F2268F"/>
    <w:rsid w:val="00F22855"/>
    <w:rsid w:val="00F22875"/>
    <w:rsid w:val="00F2287E"/>
    <w:rsid w:val="00F23C2D"/>
    <w:rsid w:val="00F25024"/>
    <w:rsid w:val="00F26331"/>
    <w:rsid w:val="00F26CF0"/>
    <w:rsid w:val="00F3079F"/>
    <w:rsid w:val="00F326C3"/>
    <w:rsid w:val="00F32E8D"/>
    <w:rsid w:val="00F3538E"/>
    <w:rsid w:val="00F358A9"/>
    <w:rsid w:val="00F35B8C"/>
    <w:rsid w:val="00F35BB7"/>
    <w:rsid w:val="00F36CD1"/>
    <w:rsid w:val="00F400C6"/>
    <w:rsid w:val="00F40165"/>
    <w:rsid w:val="00F409C9"/>
    <w:rsid w:val="00F40F06"/>
    <w:rsid w:val="00F40FA0"/>
    <w:rsid w:val="00F432E1"/>
    <w:rsid w:val="00F4397E"/>
    <w:rsid w:val="00F44B1C"/>
    <w:rsid w:val="00F45494"/>
    <w:rsid w:val="00F459F7"/>
    <w:rsid w:val="00F45F62"/>
    <w:rsid w:val="00F47A7A"/>
    <w:rsid w:val="00F47BAC"/>
    <w:rsid w:val="00F5003D"/>
    <w:rsid w:val="00F50866"/>
    <w:rsid w:val="00F50C75"/>
    <w:rsid w:val="00F50CB6"/>
    <w:rsid w:val="00F50E90"/>
    <w:rsid w:val="00F514BD"/>
    <w:rsid w:val="00F52CD7"/>
    <w:rsid w:val="00F53191"/>
    <w:rsid w:val="00F5356C"/>
    <w:rsid w:val="00F54C83"/>
    <w:rsid w:val="00F554D5"/>
    <w:rsid w:val="00F55D0B"/>
    <w:rsid w:val="00F564C3"/>
    <w:rsid w:val="00F569D4"/>
    <w:rsid w:val="00F602D0"/>
    <w:rsid w:val="00F60643"/>
    <w:rsid w:val="00F60FE7"/>
    <w:rsid w:val="00F611DD"/>
    <w:rsid w:val="00F62225"/>
    <w:rsid w:val="00F634E9"/>
    <w:rsid w:val="00F64A37"/>
    <w:rsid w:val="00F654E2"/>
    <w:rsid w:val="00F65B3E"/>
    <w:rsid w:val="00F65E2C"/>
    <w:rsid w:val="00F66F25"/>
    <w:rsid w:val="00F706B6"/>
    <w:rsid w:val="00F70775"/>
    <w:rsid w:val="00F70DCB"/>
    <w:rsid w:val="00F72616"/>
    <w:rsid w:val="00F73008"/>
    <w:rsid w:val="00F735F6"/>
    <w:rsid w:val="00F737B2"/>
    <w:rsid w:val="00F74920"/>
    <w:rsid w:val="00F7527D"/>
    <w:rsid w:val="00F75537"/>
    <w:rsid w:val="00F7567B"/>
    <w:rsid w:val="00F756B4"/>
    <w:rsid w:val="00F757C9"/>
    <w:rsid w:val="00F75DAA"/>
    <w:rsid w:val="00F76560"/>
    <w:rsid w:val="00F76FEE"/>
    <w:rsid w:val="00F80759"/>
    <w:rsid w:val="00F81273"/>
    <w:rsid w:val="00F83ACE"/>
    <w:rsid w:val="00F83F4E"/>
    <w:rsid w:val="00F8503C"/>
    <w:rsid w:val="00F85379"/>
    <w:rsid w:val="00F90143"/>
    <w:rsid w:val="00F9028C"/>
    <w:rsid w:val="00F90539"/>
    <w:rsid w:val="00F92910"/>
    <w:rsid w:val="00F95219"/>
    <w:rsid w:val="00F975A7"/>
    <w:rsid w:val="00FA095A"/>
    <w:rsid w:val="00FA118D"/>
    <w:rsid w:val="00FA192C"/>
    <w:rsid w:val="00FA234E"/>
    <w:rsid w:val="00FA5FF1"/>
    <w:rsid w:val="00FA623E"/>
    <w:rsid w:val="00FA6485"/>
    <w:rsid w:val="00FA7D22"/>
    <w:rsid w:val="00FB1324"/>
    <w:rsid w:val="00FB3F27"/>
    <w:rsid w:val="00FB598F"/>
    <w:rsid w:val="00FB75B9"/>
    <w:rsid w:val="00FB75FD"/>
    <w:rsid w:val="00FC0950"/>
    <w:rsid w:val="00FC0C4E"/>
    <w:rsid w:val="00FC0FBE"/>
    <w:rsid w:val="00FC1478"/>
    <w:rsid w:val="00FC1B5C"/>
    <w:rsid w:val="00FC251B"/>
    <w:rsid w:val="00FD0017"/>
    <w:rsid w:val="00FD03AB"/>
    <w:rsid w:val="00FD273F"/>
    <w:rsid w:val="00FD42A2"/>
    <w:rsid w:val="00FD4822"/>
    <w:rsid w:val="00FD49D0"/>
    <w:rsid w:val="00FD4E81"/>
    <w:rsid w:val="00FD595B"/>
    <w:rsid w:val="00FD700A"/>
    <w:rsid w:val="00FE2072"/>
    <w:rsid w:val="00FE2504"/>
    <w:rsid w:val="00FE3895"/>
    <w:rsid w:val="00FE3945"/>
    <w:rsid w:val="00FE3DDE"/>
    <w:rsid w:val="00FE479D"/>
    <w:rsid w:val="00FE4ED1"/>
    <w:rsid w:val="00FE6046"/>
    <w:rsid w:val="00FE6E78"/>
    <w:rsid w:val="00FF06AA"/>
    <w:rsid w:val="00FF116B"/>
    <w:rsid w:val="00FF13A1"/>
    <w:rsid w:val="00FF18DF"/>
    <w:rsid w:val="00FF22FB"/>
    <w:rsid w:val="00FF2391"/>
    <w:rsid w:val="00FF280A"/>
    <w:rsid w:val="00FF310A"/>
    <w:rsid w:val="00FF4652"/>
    <w:rsid w:val="00FF51B0"/>
    <w:rsid w:val="00FF5DB9"/>
    <w:rsid w:val="00FF65F1"/>
    <w:rsid w:val="00FF6B47"/>
    <w:rsid w:val="00FF74ED"/>
    <w:rsid w:val="00FF76D6"/>
    <w:rsid w:val="00FF7BC5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9946C"/>
  <w15:chartTrackingRefBased/>
  <w15:docId w15:val="{299B6582-268B-5F4F-9468-93F639578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C44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C44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C44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C44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C44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C44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C44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C44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C44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C44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C44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C44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C44C4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C44C4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C44C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C44C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C44C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C44C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C44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C4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C44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C44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C44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C44C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C44C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C44C4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C44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C44C4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C44C4"/>
    <w:rPr>
      <w:b/>
      <w:bCs/>
      <w:smallCaps/>
      <w:color w:val="2F5496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C44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C44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C44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C44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C44C4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054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0543F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DD692F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D692F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B25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1516</Words>
  <Characters>9553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Schweder</dc:creator>
  <cp:keywords/>
  <dc:description/>
  <cp:lastModifiedBy>Landsberg, Kati</cp:lastModifiedBy>
  <cp:revision>2</cp:revision>
  <dcterms:created xsi:type="dcterms:W3CDTF">2026-06-09T10:43:00Z</dcterms:created>
  <dcterms:modified xsi:type="dcterms:W3CDTF">2026-06-09T10:43:00Z</dcterms:modified>
</cp:coreProperties>
</file>