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3BC60" w14:textId="77777777" w:rsidR="00AC6693" w:rsidRPr="00AC6693" w:rsidRDefault="00AC6693" w:rsidP="00AC6693">
      <w:pPr>
        <w:spacing w:line="360" w:lineRule="auto"/>
        <w:rPr>
          <w:rFonts w:ascii="Arial" w:eastAsia="Calibri" w:hAnsi="Arial" w:cs="Arial"/>
          <w:b/>
        </w:rPr>
      </w:pPr>
      <w:r w:rsidRPr="00AC6693">
        <w:rPr>
          <w:rFonts w:ascii="Arial" w:eastAsia="Calibri" w:hAnsi="Arial" w:cs="Arial"/>
          <w:b/>
        </w:rPr>
        <w:t xml:space="preserve">Leistungsanforderungen: </w:t>
      </w:r>
    </w:p>
    <w:p w14:paraId="22F0D418" w14:textId="180EA57D" w:rsidR="005F739A" w:rsidRPr="00AC6693" w:rsidRDefault="00AC6693" w:rsidP="00AC6693">
      <w:pPr>
        <w:spacing w:line="360" w:lineRule="auto"/>
        <w:rPr>
          <w:rFonts w:ascii="Arial" w:eastAsia="Calibri" w:hAnsi="Arial" w:cs="Arial"/>
          <w:b/>
        </w:rPr>
      </w:pPr>
      <w:r w:rsidRPr="00AC6693">
        <w:rPr>
          <w:rFonts w:ascii="Arial" w:eastAsia="Calibri" w:hAnsi="Arial" w:cs="Arial"/>
          <w:b/>
        </w:rPr>
        <w:t xml:space="preserve">Inerte/biokompatible UHPLC mit automatischem Probengeber und </w:t>
      </w:r>
      <w:proofErr w:type="spellStart"/>
      <w:r w:rsidRPr="00AC6693">
        <w:rPr>
          <w:rFonts w:ascii="Arial" w:eastAsia="Calibri" w:hAnsi="Arial" w:cs="Arial"/>
          <w:b/>
          <w:bCs/>
        </w:rPr>
        <w:t>Diodenzeil</w:t>
      </w:r>
      <w:proofErr w:type="spellEnd"/>
      <w:r w:rsidRPr="00AC6693">
        <w:rPr>
          <w:rFonts w:ascii="Arial" w:eastAsia="Calibri" w:hAnsi="Arial" w:cs="Arial"/>
          <w:b/>
          <w:bCs/>
        </w:rPr>
        <w:t>-Detektor</w:t>
      </w:r>
      <w:r w:rsidRPr="00AC6693">
        <w:rPr>
          <w:rFonts w:ascii="Arial" w:eastAsia="Calibri" w:hAnsi="Arial" w:cs="Arial"/>
          <w:b/>
        </w:rPr>
        <w:t xml:space="preserve"> als zweites Frontend-System für ein Bruker UHPLC-Compact </w:t>
      </w:r>
      <w:proofErr w:type="spellStart"/>
      <w:r w:rsidRPr="00AC6693">
        <w:rPr>
          <w:rFonts w:ascii="Arial" w:eastAsia="Calibri" w:hAnsi="Arial" w:cs="Arial"/>
          <w:b/>
        </w:rPr>
        <w:t>QToF</w:t>
      </w:r>
      <w:proofErr w:type="spellEnd"/>
      <w:r w:rsidRPr="00AC6693">
        <w:rPr>
          <w:rFonts w:ascii="Arial" w:eastAsia="Calibri" w:hAnsi="Arial" w:cs="Arial"/>
          <w:b/>
        </w:rPr>
        <w:t>-MS-Hybridmassenspektrometer</w:t>
      </w:r>
    </w:p>
    <w:p w14:paraId="28D69ACC" w14:textId="77777777" w:rsidR="00AC6693" w:rsidRPr="00AC6693" w:rsidRDefault="00AC6693" w:rsidP="00AC6693">
      <w:pPr>
        <w:spacing w:line="360" w:lineRule="auto"/>
        <w:rPr>
          <w:rFonts w:ascii="Arial" w:eastAsia="Calibri" w:hAnsi="Arial" w:cs="Arial"/>
          <w:b/>
        </w:rPr>
      </w:pPr>
    </w:p>
    <w:p w14:paraId="4E864D6D" w14:textId="491AE031" w:rsidR="00AC6693" w:rsidRDefault="008B0B71" w:rsidP="00AC6693">
      <w:pPr>
        <w:spacing w:after="240" w:line="360" w:lineRule="auto"/>
        <w:rPr>
          <w:rFonts w:ascii="Arial" w:eastAsia="Calibri" w:hAnsi="Arial" w:cs="Arial"/>
        </w:rPr>
      </w:pPr>
      <w:r>
        <w:rPr>
          <w:rFonts w:ascii="Arial" w:eastAsia="Calibri" w:hAnsi="Arial" w:cs="Arial"/>
        </w:rPr>
        <w:t xml:space="preserve">1. Leistungsgegenstand: </w:t>
      </w:r>
      <w:r w:rsidR="00AC6693" w:rsidRPr="00AC6693">
        <w:rPr>
          <w:rFonts w:ascii="Arial" w:eastAsia="Calibri" w:hAnsi="Arial" w:cs="Arial"/>
        </w:rPr>
        <w:t xml:space="preserve">Lieferung eines inerten/biokompatiblen, über Software </w:t>
      </w:r>
      <w:proofErr w:type="spellStart"/>
      <w:r w:rsidR="00AC6693" w:rsidRPr="00AC6693">
        <w:rPr>
          <w:rFonts w:ascii="Arial" w:eastAsia="Calibri" w:hAnsi="Arial" w:cs="Arial"/>
          <w:bCs/>
        </w:rPr>
        <w:t>HyStar</w:t>
      </w:r>
      <w:proofErr w:type="spellEnd"/>
      <w:r w:rsidR="00AC6693" w:rsidRPr="00AC6693">
        <w:rPr>
          <w:rFonts w:ascii="Arial" w:eastAsia="Calibri" w:hAnsi="Arial" w:cs="Arial"/>
          <w:bCs/>
        </w:rPr>
        <w:t xml:space="preserve"> 6.2.1.13 </w:t>
      </w:r>
      <w:r w:rsidR="00AC6693" w:rsidRPr="00AC6693">
        <w:rPr>
          <w:rFonts w:ascii="Arial" w:eastAsia="Calibri" w:hAnsi="Arial" w:cs="Arial"/>
        </w:rPr>
        <w:t xml:space="preserve">steuerbaren </w:t>
      </w:r>
      <w:proofErr w:type="spellStart"/>
      <w:r w:rsidR="00AC6693" w:rsidRPr="00AC6693">
        <w:rPr>
          <w:rFonts w:ascii="Arial" w:eastAsia="Calibri" w:hAnsi="Arial" w:cs="Arial"/>
        </w:rPr>
        <w:t>Hochdruckflüssigkeitschromatographen</w:t>
      </w:r>
      <w:proofErr w:type="spellEnd"/>
      <w:r w:rsidR="00AC6693" w:rsidRPr="00AC6693">
        <w:rPr>
          <w:rFonts w:ascii="Arial" w:eastAsia="Calibri" w:hAnsi="Arial" w:cs="Arial"/>
        </w:rPr>
        <w:t xml:space="preserve"> mit mindestens binärem </w:t>
      </w:r>
      <w:proofErr w:type="spellStart"/>
      <w:r w:rsidR="00AC6693" w:rsidRPr="00AC6693">
        <w:rPr>
          <w:rFonts w:ascii="Arial" w:eastAsia="Calibri" w:hAnsi="Arial" w:cs="Arial"/>
        </w:rPr>
        <w:t>Gradientensystem</w:t>
      </w:r>
      <w:proofErr w:type="spellEnd"/>
      <w:r w:rsidR="00AC6693" w:rsidRPr="00AC6693">
        <w:rPr>
          <w:rFonts w:ascii="Arial" w:eastAsia="Calibri" w:hAnsi="Arial" w:cs="Arial"/>
        </w:rPr>
        <w:t xml:space="preserve">, temperierbarem automatischem Probengeber, </w:t>
      </w:r>
      <w:proofErr w:type="spellStart"/>
      <w:r w:rsidR="00AC6693" w:rsidRPr="00AC6693">
        <w:rPr>
          <w:rFonts w:ascii="Arial" w:eastAsia="Calibri" w:hAnsi="Arial" w:cs="Arial"/>
        </w:rPr>
        <w:t>Degasser</w:t>
      </w:r>
      <w:proofErr w:type="spellEnd"/>
      <w:r w:rsidR="00AC6693" w:rsidRPr="00AC6693">
        <w:rPr>
          <w:rFonts w:ascii="Arial" w:eastAsia="Calibri" w:hAnsi="Arial" w:cs="Arial"/>
        </w:rPr>
        <w:t xml:space="preserve">, temperiertem Säulenofen mit Säule und Ventilen, </w:t>
      </w:r>
      <w:proofErr w:type="spellStart"/>
      <w:r w:rsidR="00AC6693" w:rsidRPr="00AC6693">
        <w:rPr>
          <w:rFonts w:ascii="Arial" w:eastAsia="Calibri" w:hAnsi="Arial" w:cs="Arial"/>
        </w:rPr>
        <w:t>Diodenzeil</w:t>
      </w:r>
      <w:proofErr w:type="spellEnd"/>
      <w:r w:rsidR="00AC6693" w:rsidRPr="00AC6693">
        <w:rPr>
          <w:rFonts w:ascii="Arial" w:eastAsia="Calibri" w:hAnsi="Arial" w:cs="Arial"/>
        </w:rPr>
        <w:t>-Detektor und LC-MS-Tisch für die Analytik von niedermolekularen Arzneistoffkandidaten und Biomolekülen mit relativen Molmassen zwischen 300 und 1</w:t>
      </w:r>
      <w:r w:rsidR="00D875E3">
        <w:rPr>
          <w:rFonts w:ascii="Arial" w:eastAsia="Calibri" w:hAnsi="Arial" w:cs="Arial"/>
        </w:rPr>
        <w:t>.</w:t>
      </w:r>
      <w:r w:rsidR="00AC6693" w:rsidRPr="00AC6693">
        <w:rPr>
          <w:rFonts w:ascii="Arial" w:eastAsia="Calibri" w:hAnsi="Arial" w:cs="Arial"/>
        </w:rPr>
        <w:t>200</w:t>
      </w:r>
      <w:r w:rsidR="00AC6693">
        <w:rPr>
          <w:rFonts w:ascii="Arial" w:eastAsia="Calibri" w:hAnsi="Arial" w:cs="Arial"/>
        </w:rPr>
        <w:t>.</w:t>
      </w:r>
    </w:p>
    <w:p w14:paraId="2C70544E" w14:textId="444F43BE" w:rsidR="00AC6693" w:rsidRPr="00AC6693" w:rsidRDefault="00AC6693" w:rsidP="00AC6693">
      <w:pPr>
        <w:spacing w:after="240" w:line="360" w:lineRule="auto"/>
        <w:rPr>
          <w:rFonts w:ascii="Arial" w:eastAsia="Calibri" w:hAnsi="Arial" w:cs="Arial"/>
          <w:bCs/>
        </w:rPr>
      </w:pPr>
      <w:r>
        <w:rPr>
          <w:rFonts w:ascii="Arial" w:eastAsia="Calibri" w:hAnsi="Arial" w:cs="Arial"/>
          <w:bCs/>
        </w:rPr>
        <w:t xml:space="preserve">Gefordert wird eine garantierte Implementierung in das </w:t>
      </w:r>
      <w:r w:rsidRPr="00AC6693">
        <w:rPr>
          <w:rFonts w:ascii="Arial" w:eastAsia="Calibri" w:hAnsi="Arial" w:cs="Arial"/>
          <w:bCs/>
        </w:rPr>
        <w:t>vorhandene UHPLC-</w:t>
      </w:r>
      <w:proofErr w:type="spellStart"/>
      <w:r w:rsidRPr="00AC6693">
        <w:rPr>
          <w:rFonts w:ascii="Arial" w:eastAsia="Calibri" w:hAnsi="Arial" w:cs="Arial"/>
          <w:bCs/>
        </w:rPr>
        <w:t>Hybridmassenspektromer</w:t>
      </w:r>
      <w:proofErr w:type="spellEnd"/>
      <w:r w:rsidRPr="00AC6693">
        <w:rPr>
          <w:rFonts w:ascii="Arial" w:eastAsia="Calibri" w:hAnsi="Arial" w:cs="Arial"/>
          <w:bCs/>
        </w:rPr>
        <w:t>-System Bruker Compact-</w:t>
      </w:r>
      <w:proofErr w:type="spellStart"/>
      <w:r w:rsidRPr="00AC6693">
        <w:rPr>
          <w:rFonts w:ascii="Arial" w:eastAsia="Calibri" w:hAnsi="Arial" w:cs="Arial"/>
          <w:bCs/>
        </w:rPr>
        <w:t>QToF</w:t>
      </w:r>
      <w:proofErr w:type="spellEnd"/>
      <w:r w:rsidRPr="00AC6693">
        <w:rPr>
          <w:rFonts w:ascii="Arial" w:eastAsia="Calibri" w:hAnsi="Arial" w:cs="Arial"/>
          <w:bCs/>
        </w:rPr>
        <w:t xml:space="preserve"> Baujahr 2022 mit der Software </w:t>
      </w:r>
      <w:proofErr w:type="spellStart"/>
      <w:r w:rsidRPr="00AC6693">
        <w:rPr>
          <w:rFonts w:ascii="Arial" w:eastAsia="Calibri" w:hAnsi="Arial" w:cs="Arial"/>
          <w:bCs/>
        </w:rPr>
        <w:t>HyStar</w:t>
      </w:r>
      <w:proofErr w:type="spellEnd"/>
      <w:r w:rsidRPr="00AC6693">
        <w:rPr>
          <w:rFonts w:ascii="Arial" w:eastAsia="Calibri" w:hAnsi="Arial" w:cs="Arial"/>
          <w:bCs/>
        </w:rPr>
        <w:t xml:space="preserve"> 6.2.1.13</w:t>
      </w:r>
    </w:p>
    <w:p w14:paraId="375ADC72" w14:textId="1CEE84A9" w:rsidR="00AC6693" w:rsidRPr="00AC6693" w:rsidRDefault="008B0B71" w:rsidP="00AC6693">
      <w:pPr>
        <w:spacing w:line="360" w:lineRule="auto"/>
        <w:rPr>
          <w:rFonts w:ascii="Arial" w:eastAsia="Calibri" w:hAnsi="Arial" w:cs="Arial"/>
        </w:rPr>
      </w:pPr>
      <w:r>
        <w:rPr>
          <w:rFonts w:ascii="Arial" w:eastAsia="Calibri" w:hAnsi="Arial" w:cs="Arial"/>
        </w:rPr>
        <w:t xml:space="preserve">2. </w:t>
      </w:r>
      <w:r w:rsidR="00AC6693" w:rsidRPr="00AC6693">
        <w:rPr>
          <w:rFonts w:ascii="Arial" w:eastAsia="Calibri" w:hAnsi="Arial" w:cs="Arial"/>
        </w:rPr>
        <w:t>Leistungsort: Universität Greifswald</w:t>
      </w:r>
    </w:p>
    <w:p w14:paraId="33C7DBEE" w14:textId="77777777" w:rsidR="00AC6693" w:rsidRPr="00AC6693" w:rsidRDefault="00AC6693" w:rsidP="00AC6693">
      <w:pPr>
        <w:spacing w:line="360" w:lineRule="auto"/>
        <w:rPr>
          <w:rFonts w:ascii="Arial" w:eastAsia="Calibri" w:hAnsi="Arial" w:cs="Arial"/>
        </w:rPr>
      </w:pPr>
      <w:r w:rsidRPr="00AC6693">
        <w:rPr>
          <w:rFonts w:ascii="Arial" w:eastAsia="Calibri" w:hAnsi="Arial" w:cs="Arial"/>
        </w:rPr>
        <w:t>Institut für Pharmazie, Labor- und Praktikumsgebäude</w:t>
      </w:r>
    </w:p>
    <w:p w14:paraId="154CFD20" w14:textId="77777777" w:rsidR="00AC6693" w:rsidRPr="00AC6693" w:rsidRDefault="00AC6693" w:rsidP="00AC6693">
      <w:pPr>
        <w:spacing w:line="360" w:lineRule="auto"/>
        <w:rPr>
          <w:rFonts w:ascii="Arial" w:eastAsia="Calibri" w:hAnsi="Arial" w:cs="Arial"/>
        </w:rPr>
      </w:pPr>
      <w:r w:rsidRPr="00AC6693">
        <w:rPr>
          <w:rFonts w:ascii="Arial" w:eastAsia="Calibri" w:hAnsi="Arial" w:cs="Arial"/>
        </w:rPr>
        <w:t>Pharmazeutische/Medizinische Chemie</w:t>
      </w:r>
    </w:p>
    <w:p w14:paraId="459768ED" w14:textId="77777777" w:rsidR="00AC6693" w:rsidRPr="00AC6693" w:rsidRDefault="00AC6693" w:rsidP="00AC6693">
      <w:pPr>
        <w:spacing w:line="360" w:lineRule="auto"/>
        <w:rPr>
          <w:rFonts w:ascii="Arial" w:eastAsia="Calibri" w:hAnsi="Arial" w:cs="Arial"/>
        </w:rPr>
      </w:pPr>
      <w:r w:rsidRPr="00AC6693">
        <w:rPr>
          <w:rFonts w:ascii="Arial" w:eastAsia="Calibri" w:hAnsi="Arial" w:cs="Arial"/>
        </w:rPr>
        <w:t>Felix-</w:t>
      </w:r>
      <w:proofErr w:type="spellStart"/>
      <w:r w:rsidRPr="00AC6693">
        <w:rPr>
          <w:rFonts w:ascii="Arial" w:eastAsia="Calibri" w:hAnsi="Arial" w:cs="Arial"/>
        </w:rPr>
        <w:t>Hausdorff</w:t>
      </w:r>
      <w:proofErr w:type="spellEnd"/>
      <w:r w:rsidRPr="00AC6693">
        <w:rPr>
          <w:rFonts w:ascii="Arial" w:eastAsia="Calibri" w:hAnsi="Arial" w:cs="Arial"/>
        </w:rPr>
        <w:t>-Straße 1</w:t>
      </w:r>
    </w:p>
    <w:p w14:paraId="5CA11DB1" w14:textId="77777777" w:rsidR="00AC6693" w:rsidRPr="00AC6693" w:rsidRDefault="00AC6693" w:rsidP="00AC6693">
      <w:pPr>
        <w:spacing w:line="360" w:lineRule="auto"/>
        <w:rPr>
          <w:rFonts w:ascii="Arial" w:eastAsia="Calibri" w:hAnsi="Arial" w:cs="Arial"/>
        </w:rPr>
      </w:pPr>
      <w:r w:rsidRPr="00AC6693">
        <w:rPr>
          <w:rFonts w:ascii="Arial" w:eastAsia="Calibri" w:hAnsi="Arial" w:cs="Arial"/>
        </w:rPr>
        <w:t>17489 Greifswald</w:t>
      </w:r>
    </w:p>
    <w:p w14:paraId="163F6197" w14:textId="3F09710A" w:rsidR="00AC6693" w:rsidRDefault="00AC6693" w:rsidP="00AC6693">
      <w:pPr>
        <w:spacing w:after="240" w:line="360" w:lineRule="auto"/>
        <w:rPr>
          <w:rFonts w:ascii="Arial" w:eastAsia="Calibri" w:hAnsi="Arial" w:cs="Arial"/>
        </w:rPr>
      </w:pPr>
      <w:r w:rsidRPr="00AC6693">
        <w:rPr>
          <w:rFonts w:ascii="Arial" w:eastAsia="Calibri" w:hAnsi="Arial" w:cs="Arial"/>
        </w:rPr>
        <w:t xml:space="preserve">Die Lieferung </w:t>
      </w:r>
      <w:r w:rsidR="00625423">
        <w:rPr>
          <w:rFonts w:ascii="Arial" w:eastAsia="Calibri" w:hAnsi="Arial" w:cs="Arial"/>
        </w:rPr>
        <w:t>frei Verwendungsstelle</w:t>
      </w:r>
      <w:r w:rsidRPr="00AC6693">
        <w:rPr>
          <w:rFonts w:ascii="Arial" w:eastAsia="Calibri" w:hAnsi="Arial" w:cs="Arial"/>
        </w:rPr>
        <w:t xml:space="preserve"> (Felix-</w:t>
      </w:r>
      <w:proofErr w:type="spellStart"/>
      <w:r w:rsidRPr="00AC6693">
        <w:rPr>
          <w:rFonts w:ascii="Arial" w:eastAsia="Calibri" w:hAnsi="Arial" w:cs="Arial"/>
        </w:rPr>
        <w:t>Hausdorff</w:t>
      </w:r>
      <w:proofErr w:type="spellEnd"/>
      <w:r w:rsidRPr="00AC6693">
        <w:rPr>
          <w:rFonts w:ascii="Arial" w:eastAsia="Calibri" w:hAnsi="Arial" w:cs="Arial"/>
        </w:rPr>
        <w:t>-Str. 1, 17487 Greifswald, Gebäude 4.1, Raum B20.17</w:t>
      </w:r>
      <w:r>
        <w:rPr>
          <w:rFonts w:ascii="Arial" w:eastAsia="Calibri" w:hAnsi="Arial" w:cs="Arial"/>
        </w:rPr>
        <w:t>)</w:t>
      </w:r>
      <w:r w:rsidRPr="00AC6693">
        <w:rPr>
          <w:rFonts w:ascii="Arial" w:eastAsia="Calibri" w:hAnsi="Arial" w:cs="Arial"/>
        </w:rPr>
        <w:t xml:space="preserve"> inkl. Anfahrt ist erforderlich. Das Gebäude hat einen ebenerdigen Zugang über Gebäude 4.2, z.B. die zweiflügelige Eingangstür (</w:t>
      </w:r>
      <w:proofErr w:type="spellStart"/>
      <w:r w:rsidRPr="00AC6693">
        <w:rPr>
          <w:rFonts w:ascii="Arial" w:eastAsia="Calibri" w:hAnsi="Arial" w:cs="Arial"/>
        </w:rPr>
        <w:t>Türmaß</w:t>
      </w:r>
      <w:proofErr w:type="spellEnd"/>
      <w:r w:rsidRPr="00AC6693">
        <w:rPr>
          <w:rFonts w:ascii="Arial" w:eastAsia="Calibri" w:hAnsi="Arial" w:cs="Arial"/>
        </w:rPr>
        <w:t xml:space="preserve"> 200×217 cm), in der Felix-</w:t>
      </w:r>
      <w:proofErr w:type="spellStart"/>
      <w:r w:rsidRPr="00AC6693">
        <w:rPr>
          <w:rFonts w:ascii="Arial" w:eastAsia="Calibri" w:hAnsi="Arial" w:cs="Arial"/>
        </w:rPr>
        <w:t>Hausdorff</w:t>
      </w:r>
      <w:proofErr w:type="spellEnd"/>
      <w:r w:rsidRPr="00AC6693">
        <w:rPr>
          <w:rFonts w:ascii="Arial" w:eastAsia="Calibri" w:hAnsi="Arial" w:cs="Arial"/>
        </w:rPr>
        <w:t>-Str. 3, 17487 Greifswald. Raum B20.17 (</w:t>
      </w:r>
      <w:proofErr w:type="spellStart"/>
      <w:r w:rsidRPr="00AC6693">
        <w:rPr>
          <w:rFonts w:ascii="Arial" w:eastAsia="Calibri" w:hAnsi="Arial" w:cs="Arial"/>
        </w:rPr>
        <w:t>Türmaß</w:t>
      </w:r>
      <w:proofErr w:type="spellEnd"/>
      <w:r w:rsidRPr="00AC6693">
        <w:rPr>
          <w:rFonts w:ascii="Arial" w:eastAsia="Calibri" w:hAnsi="Arial" w:cs="Arial"/>
        </w:rPr>
        <w:t xml:space="preserve"> 105×220 cm) ist über einen Lastenaufzug (Tragkraft 1.600 kg, </w:t>
      </w:r>
      <w:proofErr w:type="spellStart"/>
      <w:r w:rsidRPr="00AC6693">
        <w:rPr>
          <w:rFonts w:ascii="Arial" w:eastAsia="Calibri" w:hAnsi="Arial" w:cs="Arial"/>
        </w:rPr>
        <w:t>Türmaß</w:t>
      </w:r>
      <w:proofErr w:type="spellEnd"/>
      <w:r w:rsidRPr="00AC6693">
        <w:rPr>
          <w:rFonts w:ascii="Arial" w:eastAsia="Calibri" w:hAnsi="Arial" w:cs="Arial"/>
        </w:rPr>
        <w:t xml:space="preserve"> 110×210 cm, Tiefe 199 cm) zu erreichen. Eine Laderampe ist nicht vorhanden. Die Verpackungsrücknahme </w:t>
      </w:r>
      <w:r w:rsidR="008503EE">
        <w:rPr>
          <w:rFonts w:ascii="Arial" w:eastAsia="Calibri" w:hAnsi="Arial" w:cs="Arial"/>
        </w:rPr>
        <w:t>ist</w:t>
      </w:r>
      <w:r w:rsidR="008503EE" w:rsidRPr="00AC6693">
        <w:rPr>
          <w:rFonts w:ascii="Arial" w:eastAsia="Calibri" w:hAnsi="Arial" w:cs="Arial"/>
        </w:rPr>
        <w:t xml:space="preserve"> </w:t>
      </w:r>
      <w:r w:rsidRPr="00AC6693">
        <w:rPr>
          <w:rFonts w:ascii="Arial" w:eastAsia="Calibri" w:hAnsi="Arial" w:cs="Arial"/>
        </w:rPr>
        <w:t>wünschenswert.</w:t>
      </w:r>
    </w:p>
    <w:p w14:paraId="217441D3" w14:textId="388B8210" w:rsidR="008B0B71" w:rsidRDefault="008B0B71" w:rsidP="00AC6693">
      <w:pPr>
        <w:spacing w:after="240" w:line="360" w:lineRule="auto"/>
        <w:rPr>
          <w:rFonts w:ascii="Arial" w:eastAsia="Calibri" w:hAnsi="Arial" w:cs="Arial"/>
        </w:rPr>
      </w:pPr>
      <w:r>
        <w:rPr>
          <w:rFonts w:ascii="Arial" w:eastAsia="Calibri" w:hAnsi="Arial" w:cs="Arial"/>
        </w:rPr>
        <w:t>3. Leistungsumfang</w:t>
      </w:r>
    </w:p>
    <w:p w14:paraId="78058069" w14:textId="783D682D" w:rsidR="008B0B71" w:rsidRDefault="008B0B71" w:rsidP="00AC6693">
      <w:pPr>
        <w:spacing w:after="240" w:line="360" w:lineRule="auto"/>
        <w:rPr>
          <w:rFonts w:ascii="Arial" w:eastAsia="Calibri" w:hAnsi="Arial" w:cs="Arial"/>
        </w:rPr>
      </w:pPr>
      <w:r>
        <w:rPr>
          <w:rFonts w:ascii="Arial" w:eastAsia="Calibri" w:hAnsi="Arial" w:cs="Arial"/>
        </w:rPr>
        <w:t xml:space="preserve">Eine </w:t>
      </w:r>
      <w:r w:rsidRPr="008B0B71">
        <w:rPr>
          <w:rFonts w:ascii="Arial" w:eastAsia="Calibri" w:hAnsi="Arial" w:cs="Arial"/>
        </w:rPr>
        <w:t xml:space="preserve">Inerte/biokompatible UHPLC mit automatischem Probengeber und </w:t>
      </w:r>
      <w:proofErr w:type="spellStart"/>
      <w:r w:rsidRPr="008B0B71">
        <w:rPr>
          <w:rFonts w:ascii="Arial" w:eastAsia="Calibri" w:hAnsi="Arial" w:cs="Arial"/>
        </w:rPr>
        <w:t>Diodenzeil</w:t>
      </w:r>
      <w:proofErr w:type="spellEnd"/>
      <w:r w:rsidRPr="008B0B71">
        <w:rPr>
          <w:rFonts w:ascii="Arial" w:eastAsia="Calibri" w:hAnsi="Arial" w:cs="Arial"/>
        </w:rPr>
        <w:t xml:space="preserve">-Detektor </w:t>
      </w:r>
      <w:r>
        <w:rPr>
          <w:rFonts w:ascii="Arial" w:eastAsia="Calibri" w:hAnsi="Arial" w:cs="Arial"/>
        </w:rPr>
        <w:t>inklusive Integration al</w:t>
      </w:r>
      <w:r w:rsidRPr="008B0B71">
        <w:rPr>
          <w:rFonts w:ascii="Arial" w:eastAsia="Calibri" w:hAnsi="Arial" w:cs="Arial"/>
        </w:rPr>
        <w:t xml:space="preserve">s zweites Frontend-System für ein Bruker UHPLC-Compact </w:t>
      </w:r>
      <w:proofErr w:type="spellStart"/>
      <w:r w:rsidRPr="008B0B71">
        <w:rPr>
          <w:rFonts w:ascii="Arial" w:eastAsia="Calibri" w:hAnsi="Arial" w:cs="Arial"/>
        </w:rPr>
        <w:t>QToF</w:t>
      </w:r>
      <w:proofErr w:type="spellEnd"/>
      <w:r w:rsidRPr="008B0B71">
        <w:rPr>
          <w:rFonts w:ascii="Arial" w:eastAsia="Calibri" w:hAnsi="Arial" w:cs="Arial"/>
        </w:rPr>
        <w:t>-MS-Hybridmassenspektrometer</w:t>
      </w:r>
      <w:r>
        <w:rPr>
          <w:rFonts w:ascii="Arial" w:eastAsia="Calibri" w:hAnsi="Arial" w:cs="Arial"/>
        </w:rPr>
        <w:t>-System.</w:t>
      </w:r>
    </w:p>
    <w:p w14:paraId="51A637AF" w14:textId="5D882676" w:rsidR="008B0B71" w:rsidRDefault="008B0B71" w:rsidP="00AC6693">
      <w:pPr>
        <w:spacing w:after="240" w:line="360" w:lineRule="auto"/>
        <w:rPr>
          <w:rFonts w:ascii="Arial" w:eastAsia="Calibri" w:hAnsi="Arial" w:cs="Arial"/>
        </w:rPr>
      </w:pPr>
      <w:r>
        <w:rPr>
          <w:rFonts w:ascii="Arial" w:eastAsia="Calibri" w:hAnsi="Arial" w:cs="Arial"/>
        </w:rPr>
        <w:t>4. Leistungsbestandteile</w:t>
      </w:r>
    </w:p>
    <w:p w14:paraId="06BD212F" w14:textId="7E9D1529" w:rsidR="008B0B71" w:rsidRDefault="008B0B71" w:rsidP="008B0B71">
      <w:pPr>
        <w:spacing w:after="240" w:line="360" w:lineRule="auto"/>
        <w:rPr>
          <w:rFonts w:ascii="Arial" w:eastAsia="Calibri" w:hAnsi="Arial" w:cs="Arial"/>
        </w:rPr>
      </w:pPr>
      <w:r w:rsidRPr="00BE1BAC">
        <w:rPr>
          <w:rFonts w:ascii="Arial" w:eastAsia="Calibri" w:hAnsi="Arial" w:cs="Arial"/>
        </w:rPr>
        <w:lastRenderedPageBreak/>
        <w:t>Im maximalen Nettopreis von 97.478 Euro sind Lieferung frei Haus, Installation des kompletten Gerätesystems s.o., Inbetriebnahme, Reise- und sonstige Nebenkosten sowie fachkundige Einweisung der MitarbeiterInnen in die Bedienung der Anlage vor Ort enthalten.</w:t>
      </w:r>
      <w:r>
        <w:rPr>
          <w:rFonts w:ascii="Arial" w:eastAsia="Calibri" w:hAnsi="Arial" w:cs="Arial"/>
        </w:rPr>
        <w:t xml:space="preserve"> Alle Module müssen mindestens mit englischsprachigen Bedienungsanleitungen ausgestattet sein.</w:t>
      </w:r>
    </w:p>
    <w:p w14:paraId="59D5D58F" w14:textId="50A535C1" w:rsidR="006B72F8" w:rsidRPr="006B72F8" w:rsidRDefault="006B72F8" w:rsidP="006B72F8">
      <w:pPr>
        <w:spacing w:after="240" w:line="360" w:lineRule="auto"/>
        <w:rPr>
          <w:rFonts w:ascii="Arial" w:eastAsia="Calibri" w:hAnsi="Arial" w:cs="Arial"/>
        </w:rPr>
      </w:pPr>
      <w:r w:rsidRPr="006B72F8">
        <w:rPr>
          <w:rFonts w:ascii="Arial" w:eastAsia="Calibri" w:hAnsi="Arial" w:cs="Arial"/>
        </w:rPr>
        <w:t>Um für unsere universitäre Forschung ein möglichst leistungsfähiges System zu erhalten</w:t>
      </w:r>
      <w:r>
        <w:rPr>
          <w:rFonts w:ascii="Arial" w:eastAsia="Calibri" w:hAnsi="Arial" w:cs="Arial"/>
        </w:rPr>
        <w:t>, das dem von der DFG bewilligten Antrag entspricht,</w:t>
      </w:r>
      <w:r w:rsidRPr="006B72F8">
        <w:rPr>
          <w:rFonts w:ascii="Arial" w:eastAsia="Calibri" w:hAnsi="Arial" w:cs="Arial"/>
        </w:rPr>
        <w:t xml:space="preserve"> müssen </w:t>
      </w:r>
      <w:r w:rsidR="002B1E8A">
        <w:rPr>
          <w:rFonts w:ascii="Arial" w:eastAsia="Calibri" w:hAnsi="Arial" w:cs="Arial"/>
        </w:rPr>
        <w:t xml:space="preserve">bei </w:t>
      </w:r>
      <w:r w:rsidRPr="006B72F8">
        <w:rPr>
          <w:rFonts w:ascii="Arial" w:eastAsia="Calibri" w:hAnsi="Arial" w:cs="Arial"/>
        </w:rPr>
        <w:t xml:space="preserve">mindestens 7 der geforderten </w:t>
      </w:r>
      <w:r w:rsidR="003C73F8">
        <w:rPr>
          <w:rFonts w:ascii="Arial" w:eastAsia="Calibri" w:hAnsi="Arial" w:cs="Arial"/>
        </w:rPr>
        <w:t>8</w:t>
      </w:r>
      <w:r w:rsidRPr="006B72F8">
        <w:rPr>
          <w:rFonts w:ascii="Arial" w:eastAsia="Calibri" w:hAnsi="Arial" w:cs="Arial"/>
        </w:rPr>
        <w:t xml:space="preserve"> Module </w:t>
      </w:r>
      <w:r>
        <w:rPr>
          <w:rFonts w:ascii="Arial" w:eastAsia="Calibri" w:hAnsi="Arial" w:cs="Arial"/>
        </w:rPr>
        <w:t>5.1-5.</w:t>
      </w:r>
      <w:r w:rsidR="003C73F8">
        <w:rPr>
          <w:rFonts w:ascii="Arial" w:eastAsia="Calibri" w:hAnsi="Arial" w:cs="Arial"/>
        </w:rPr>
        <w:t>8</w:t>
      </w:r>
      <w:r>
        <w:rPr>
          <w:rFonts w:ascii="Arial" w:eastAsia="Calibri" w:hAnsi="Arial" w:cs="Arial"/>
        </w:rPr>
        <w:t xml:space="preserve"> </w:t>
      </w:r>
      <w:r w:rsidR="002B1E8A">
        <w:rPr>
          <w:rFonts w:ascii="Arial" w:eastAsia="Calibri" w:hAnsi="Arial" w:cs="Arial"/>
        </w:rPr>
        <w:t>d</w:t>
      </w:r>
      <w:r w:rsidRPr="006B72F8">
        <w:rPr>
          <w:rFonts w:ascii="Arial" w:eastAsia="Calibri" w:hAnsi="Arial" w:cs="Arial"/>
        </w:rPr>
        <w:t>ie formuliert</w:t>
      </w:r>
      <w:r w:rsidR="002B1E8A">
        <w:rPr>
          <w:rFonts w:ascii="Arial" w:eastAsia="Calibri" w:hAnsi="Arial" w:cs="Arial"/>
        </w:rPr>
        <w:t>en Anforderungen erfüllt werden</w:t>
      </w:r>
      <w:r w:rsidRPr="006B72F8">
        <w:rPr>
          <w:rFonts w:ascii="Arial" w:eastAsia="Calibri" w:hAnsi="Arial" w:cs="Arial"/>
        </w:rPr>
        <w:t xml:space="preserve">. Bei einem </w:t>
      </w:r>
      <w:r w:rsidR="003C73F8">
        <w:rPr>
          <w:rFonts w:ascii="Arial" w:eastAsia="Calibri" w:hAnsi="Arial" w:cs="Arial"/>
        </w:rPr>
        <w:t>der</w:t>
      </w:r>
      <w:r w:rsidRPr="006B72F8">
        <w:rPr>
          <w:rFonts w:ascii="Arial" w:eastAsia="Calibri" w:hAnsi="Arial" w:cs="Arial"/>
        </w:rPr>
        <w:t xml:space="preserve"> Module wären technische Abstriche </w:t>
      </w:r>
      <w:r>
        <w:rPr>
          <w:rFonts w:ascii="Arial" w:eastAsia="Calibri" w:hAnsi="Arial" w:cs="Arial"/>
        </w:rPr>
        <w:t>hinnehmbar</w:t>
      </w:r>
      <w:r w:rsidR="002B1E8A">
        <w:rPr>
          <w:rFonts w:ascii="Arial" w:eastAsia="Calibri" w:hAnsi="Arial" w:cs="Arial"/>
        </w:rPr>
        <w:t>. D</w:t>
      </w:r>
      <w:r w:rsidRPr="006B72F8">
        <w:rPr>
          <w:rFonts w:ascii="Arial" w:eastAsia="Calibri" w:hAnsi="Arial" w:cs="Arial"/>
        </w:rPr>
        <w:t>ie Gesamtanlage muss aber die formulierten Eigenschaften aufweisen</w:t>
      </w:r>
      <w:r>
        <w:rPr>
          <w:rFonts w:ascii="Arial" w:eastAsia="Calibri" w:hAnsi="Arial" w:cs="Arial"/>
        </w:rPr>
        <w:t xml:space="preserve">. </w:t>
      </w:r>
      <w:r w:rsidRPr="006B72F8">
        <w:rPr>
          <w:rFonts w:ascii="Arial" w:eastAsia="Calibri" w:hAnsi="Arial" w:cs="Arial"/>
        </w:rPr>
        <w:t xml:space="preserve">Kostenlose Zusatzleistungen wie </w:t>
      </w:r>
      <w:r w:rsidR="007E3B6A">
        <w:rPr>
          <w:rFonts w:ascii="Arial" w:eastAsia="Calibri" w:hAnsi="Arial" w:cs="Arial"/>
        </w:rPr>
        <w:t xml:space="preserve">jährliche Wartungen oder </w:t>
      </w:r>
      <w:r w:rsidRPr="006B72F8">
        <w:rPr>
          <w:rFonts w:ascii="Arial" w:eastAsia="Calibri" w:hAnsi="Arial" w:cs="Arial"/>
        </w:rPr>
        <w:t xml:space="preserve">eine Wartung vor Ende der Gewährleistung </w:t>
      </w:r>
      <w:r w:rsidR="002B1E8A">
        <w:rPr>
          <w:rFonts w:ascii="Arial" w:eastAsia="Calibri" w:hAnsi="Arial" w:cs="Arial"/>
        </w:rPr>
        <w:t>werden mit Zusatzpunkten bewertet</w:t>
      </w:r>
      <w:r w:rsidR="00D875E3">
        <w:rPr>
          <w:rFonts w:ascii="Arial" w:eastAsia="Calibri" w:hAnsi="Arial" w:cs="Arial"/>
        </w:rPr>
        <w:t xml:space="preserve"> (</w:t>
      </w:r>
      <w:r w:rsidR="00D875E3" w:rsidRPr="00D875E3">
        <w:rPr>
          <w:rFonts w:ascii="Arial" w:eastAsia="Calibri" w:hAnsi="Arial" w:cs="Arial"/>
        </w:rPr>
        <w:t xml:space="preserve">kostenpflichtige </w:t>
      </w:r>
      <w:r w:rsidR="00D875E3">
        <w:rPr>
          <w:rFonts w:ascii="Arial" w:eastAsia="Calibri" w:hAnsi="Arial" w:cs="Arial"/>
        </w:rPr>
        <w:t>Wartung</w:t>
      </w:r>
      <w:r w:rsidR="00B31A93">
        <w:rPr>
          <w:rFonts w:ascii="Arial" w:eastAsia="Calibri" w:hAnsi="Arial" w:cs="Arial"/>
        </w:rPr>
        <w:t>en</w:t>
      </w:r>
      <w:r w:rsidR="00D875E3" w:rsidRPr="00D875E3">
        <w:rPr>
          <w:rFonts w:ascii="Arial" w:eastAsia="Calibri" w:hAnsi="Arial" w:cs="Arial"/>
        </w:rPr>
        <w:t xml:space="preserve"> </w:t>
      </w:r>
      <w:r w:rsidR="00B31A93" w:rsidRPr="00D875E3">
        <w:rPr>
          <w:rFonts w:ascii="Arial" w:eastAsia="Calibri" w:hAnsi="Arial" w:cs="Arial"/>
        </w:rPr>
        <w:t>k</w:t>
      </w:r>
      <w:r w:rsidR="00B31A93">
        <w:rPr>
          <w:rFonts w:ascii="Arial" w:eastAsia="Calibri" w:hAnsi="Arial" w:cs="Arial"/>
        </w:rPr>
        <w:t>ö</w:t>
      </w:r>
      <w:r w:rsidR="00B31A93" w:rsidRPr="00D875E3">
        <w:rPr>
          <w:rFonts w:ascii="Arial" w:eastAsia="Calibri" w:hAnsi="Arial" w:cs="Arial"/>
        </w:rPr>
        <w:t>nn</w:t>
      </w:r>
      <w:r w:rsidR="00B31A93">
        <w:rPr>
          <w:rFonts w:ascii="Arial" w:eastAsia="Calibri" w:hAnsi="Arial" w:cs="Arial"/>
        </w:rPr>
        <w:t>en</w:t>
      </w:r>
      <w:r w:rsidR="00B31A93" w:rsidRPr="00D875E3">
        <w:rPr>
          <w:rFonts w:ascii="Arial" w:eastAsia="Calibri" w:hAnsi="Arial" w:cs="Arial"/>
        </w:rPr>
        <w:t xml:space="preserve"> </w:t>
      </w:r>
      <w:r w:rsidR="00D875E3">
        <w:rPr>
          <w:rFonts w:ascii="Arial" w:eastAsia="Calibri" w:hAnsi="Arial" w:cs="Arial"/>
        </w:rPr>
        <w:t xml:space="preserve">dagegen </w:t>
      </w:r>
      <w:r w:rsidR="00D875E3" w:rsidRPr="00D875E3">
        <w:rPr>
          <w:rFonts w:ascii="Arial" w:eastAsia="Calibri" w:hAnsi="Arial" w:cs="Arial"/>
        </w:rPr>
        <w:t>nicht beauftragt werden</w:t>
      </w:r>
      <w:r w:rsidR="00D875E3">
        <w:rPr>
          <w:rFonts w:ascii="Arial" w:eastAsia="Calibri" w:hAnsi="Arial" w:cs="Arial"/>
        </w:rPr>
        <w:t>)</w:t>
      </w:r>
      <w:r w:rsidR="002B1E8A">
        <w:rPr>
          <w:rFonts w:ascii="Arial" w:eastAsia="Calibri" w:hAnsi="Arial" w:cs="Arial"/>
        </w:rPr>
        <w:t xml:space="preserve"> und gehen in die Bewertung ein</w:t>
      </w:r>
      <w:r w:rsidR="00D875E3">
        <w:rPr>
          <w:rFonts w:ascii="Arial" w:eastAsia="Calibri" w:hAnsi="Arial" w:cs="Arial"/>
        </w:rPr>
        <w:t>.</w:t>
      </w:r>
    </w:p>
    <w:p w14:paraId="31BACC6D" w14:textId="2691E14D" w:rsidR="008B0B71" w:rsidRDefault="008B0B71" w:rsidP="00AC6693">
      <w:pPr>
        <w:spacing w:after="240" w:line="360" w:lineRule="auto"/>
        <w:rPr>
          <w:rFonts w:ascii="Arial" w:eastAsia="Calibri" w:hAnsi="Arial" w:cs="Arial"/>
        </w:rPr>
      </w:pPr>
      <w:r>
        <w:rPr>
          <w:rFonts w:ascii="Arial" w:eastAsia="Calibri" w:hAnsi="Arial" w:cs="Arial"/>
        </w:rPr>
        <w:t>5. Technische Spezifikation</w:t>
      </w:r>
    </w:p>
    <w:p w14:paraId="2364CD6B" w14:textId="3F938992" w:rsidR="00AC6693" w:rsidRPr="00BD444A" w:rsidRDefault="00AC6693" w:rsidP="00AC6693">
      <w:pPr>
        <w:spacing w:after="240" w:line="360" w:lineRule="auto"/>
        <w:rPr>
          <w:rFonts w:ascii="Arial" w:eastAsia="Calibri" w:hAnsi="Arial" w:cs="Arial"/>
          <w:b/>
          <w:bCs/>
        </w:rPr>
      </w:pPr>
      <w:r w:rsidRPr="00BD444A">
        <w:rPr>
          <w:rFonts w:ascii="Arial" w:eastAsia="Calibri" w:hAnsi="Arial" w:cs="Arial"/>
          <w:b/>
          <w:bCs/>
        </w:rPr>
        <w:t>Modulares UHPLC-System</w:t>
      </w:r>
    </w:p>
    <w:p w14:paraId="36D5751E" w14:textId="6C047FE3" w:rsidR="00BD444A" w:rsidRPr="00BD444A" w:rsidRDefault="00AC6693" w:rsidP="00BD444A">
      <w:pPr>
        <w:spacing w:after="240" w:line="360" w:lineRule="auto"/>
        <w:rPr>
          <w:rFonts w:ascii="Arial" w:eastAsia="Calibri" w:hAnsi="Arial" w:cs="Arial"/>
        </w:rPr>
      </w:pPr>
      <w:r w:rsidRPr="00AC6693">
        <w:rPr>
          <w:rFonts w:ascii="Arial" w:eastAsia="Calibri" w:hAnsi="Arial" w:cs="Arial"/>
        </w:rPr>
        <w:t>UHPLC-Anlage mit binärem Hochdruck-</w:t>
      </w:r>
      <w:proofErr w:type="spellStart"/>
      <w:r w:rsidRPr="00AC6693">
        <w:rPr>
          <w:rFonts w:ascii="Arial" w:eastAsia="Calibri" w:hAnsi="Arial" w:cs="Arial"/>
        </w:rPr>
        <w:t>Gradientensystem</w:t>
      </w:r>
      <w:proofErr w:type="spellEnd"/>
      <w:r w:rsidRPr="00AC6693">
        <w:rPr>
          <w:rFonts w:ascii="Arial" w:eastAsia="Calibri" w:hAnsi="Arial" w:cs="Arial"/>
        </w:rPr>
        <w:t xml:space="preserve">, inertem/biokompatiblen Flussweg, </w:t>
      </w:r>
      <w:r w:rsidR="0083177A">
        <w:rPr>
          <w:rFonts w:ascii="Arial" w:eastAsia="Calibri" w:hAnsi="Arial" w:cs="Arial"/>
        </w:rPr>
        <w:t>breiter pH-Stabilität (</w:t>
      </w:r>
      <w:r w:rsidR="0083177A" w:rsidRPr="0083177A">
        <w:rPr>
          <w:rFonts w:ascii="Arial" w:eastAsia="Calibri" w:hAnsi="Arial" w:cs="Arial"/>
        </w:rPr>
        <w:t>pH-Stabilität mindestens von pH 1 bis 12,5, besser 1 bis 14</w:t>
      </w:r>
      <w:r w:rsidR="0083177A">
        <w:rPr>
          <w:rFonts w:ascii="Arial" w:eastAsia="Calibri" w:hAnsi="Arial" w:cs="Arial"/>
        </w:rPr>
        <w:t xml:space="preserve">), </w:t>
      </w:r>
      <w:r w:rsidRPr="00AC6693">
        <w:rPr>
          <w:rFonts w:ascii="Arial" w:eastAsia="Calibri" w:hAnsi="Arial" w:cs="Arial"/>
        </w:rPr>
        <w:t xml:space="preserve">hohem </w:t>
      </w:r>
      <w:r w:rsidR="0083177A">
        <w:rPr>
          <w:rFonts w:ascii="Arial" w:eastAsia="Calibri" w:hAnsi="Arial" w:cs="Arial"/>
        </w:rPr>
        <w:t>Arbeits</w:t>
      </w:r>
      <w:r w:rsidR="0083177A" w:rsidRPr="00AC6693">
        <w:rPr>
          <w:rFonts w:ascii="Arial" w:eastAsia="Calibri" w:hAnsi="Arial" w:cs="Arial"/>
        </w:rPr>
        <w:t xml:space="preserve">druck </w:t>
      </w:r>
      <w:r w:rsidR="0083177A">
        <w:rPr>
          <w:rFonts w:ascii="Arial" w:eastAsia="Calibri" w:hAnsi="Arial" w:cs="Arial"/>
        </w:rPr>
        <w:t xml:space="preserve">und Druckstabilität der relevanten System-Komponenten </w:t>
      </w:r>
      <w:r w:rsidRPr="00AC6693">
        <w:rPr>
          <w:rFonts w:ascii="Arial" w:eastAsia="Calibri" w:hAnsi="Arial" w:cs="Arial"/>
        </w:rPr>
        <w:t>und sehr niedrigem Tot</w:t>
      </w:r>
      <w:r w:rsidR="0083177A">
        <w:rPr>
          <w:rFonts w:ascii="Arial" w:eastAsia="Calibri" w:hAnsi="Arial" w:cs="Arial"/>
        </w:rPr>
        <w:t xml:space="preserve">- und </w:t>
      </w:r>
      <w:proofErr w:type="spellStart"/>
      <w:r w:rsidR="0083177A">
        <w:rPr>
          <w:rFonts w:ascii="Arial" w:eastAsia="Calibri" w:hAnsi="Arial" w:cs="Arial"/>
        </w:rPr>
        <w:t>Dwell</w:t>
      </w:r>
      <w:r w:rsidRPr="00AC6693">
        <w:rPr>
          <w:rFonts w:ascii="Arial" w:eastAsia="Calibri" w:hAnsi="Arial" w:cs="Arial"/>
        </w:rPr>
        <w:t>volume</w:t>
      </w:r>
      <w:r>
        <w:rPr>
          <w:rFonts w:ascii="Arial" w:eastAsia="Calibri" w:hAnsi="Arial" w:cs="Arial"/>
        </w:rPr>
        <w:t>n</w:t>
      </w:r>
      <w:proofErr w:type="spellEnd"/>
      <w:r>
        <w:rPr>
          <w:rFonts w:ascii="Arial" w:eastAsia="Calibri" w:hAnsi="Arial" w:cs="Arial"/>
        </w:rPr>
        <w:t>.</w:t>
      </w:r>
      <w:r w:rsidR="00BD444A">
        <w:rPr>
          <w:rFonts w:ascii="Arial" w:eastAsia="Calibri" w:hAnsi="Arial" w:cs="Arial"/>
        </w:rPr>
        <w:t xml:space="preserve"> </w:t>
      </w:r>
      <w:r w:rsidR="002B1E8A">
        <w:rPr>
          <w:rFonts w:ascii="Arial" w:eastAsia="Calibri" w:hAnsi="Arial" w:cs="Arial"/>
        </w:rPr>
        <w:t>Zusatzpunkte gibt es, wenn d</w:t>
      </w:r>
      <w:r w:rsidR="006B72F8">
        <w:rPr>
          <w:rFonts w:ascii="Arial" w:eastAsia="Calibri" w:hAnsi="Arial" w:cs="Arial"/>
        </w:rPr>
        <w:t xml:space="preserve">ie Module 5.1 bis 5.3 </w:t>
      </w:r>
      <w:r w:rsidR="002B1E8A">
        <w:rPr>
          <w:rFonts w:ascii="Arial" w:eastAsia="Calibri" w:hAnsi="Arial" w:cs="Arial"/>
        </w:rPr>
        <w:t>z</w:t>
      </w:r>
      <w:r w:rsidR="008503EE">
        <w:rPr>
          <w:rFonts w:ascii="Arial" w:eastAsia="Calibri" w:hAnsi="Arial" w:cs="Arial"/>
        </w:rPr>
        <w:t xml:space="preserve">usätzlich </w:t>
      </w:r>
      <w:r w:rsidR="006B72F8">
        <w:rPr>
          <w:rFonts w:ascii="Arial" w:eastAsia="Calibri" w:hAnsi="Arial" w:cs="Arial"/>
        </w:rPr>
        <w:t xml:space="preserve">über </w:t>
      </w:r>
      <w:r w:rsidR="00BD444A" w:rsidRPr="00BD444A">
        <w:rPr>
          <w:rFonts w:ascii="Arial" w:eastAsia="Calibri" w:hAnsi="Arial" w:cs="Arial"/>
        </w:rPr>
        <w:t>Systemcontroller oder Bedienelement mit Touchscreen</w:t>
      </w:r>
      <w:r w:rsidR="006B72F8">
        <w:rPr>
          <w:rFonts w:ascii="Arial" w:eastAsia="Calibri" w:hAnsi="Arial" w:cs="Arial"/>
        </w:rPr>
        <w:t xml:space="preserve"> steuerbar </w:t>
      </w:r>
      <w:r w:rsidR="002B1E8A">
        <w:rPr>
          <w:rFonts w:ascii="Arial" w:eastAsia="Calibri" w:hAnsi="Arial" w:cs="Arial"/>
        </w:rPr>
        <w:t>sind</w:t>
      </w:r>
      <w:r w:rsidR="00BD444A">
        <w:rPr>
          <w:rFonts w:ascii="Arial" w:eastAsia="Calibri" w:hAnsi="Arial" w:cs="Arial"/>
        </w:rPr>
        <w:t>.</w:t>
      </w:r>
    </w:p>
    <w:p w14:paraId="64883F9E" w14:textId="2ACA934E" w:rsidR="00AC6693" w:rsidRPr="006B72F8" w:rsidRDefault="006B72F8" w:rsidP="00AC6693">
      <w:pPr>
        <w:spacing w:after="240" w:line="360" w:lineRule="auto"/>
        <w:rPr>
          <w:rFonts w:ascii="Arial" w:eastAsia="Calibri" w:hAnsi="Arial" w:cs="Arial"/>
          <w:b/>
          <w:bCs/>
        </w:rPr>
      </w:pPr>
      <w:r>
        <w:rPr>
          <w:rFonts w:ascii="Arial" w:eastAsia="Calibri" w:hAnsi="Arial" w:cs="Arial"/>
          <w:b/>
          <w:bCs/>
        </w:rPr>
        <w:t xml:space="preserve">5.1 </w:t>
      </w:r>
      <w:r w:rsidRPr="006B72F8">
        <w:rPr>
          <w:rFonts w:ascii="Arial" w:eastAsia="Calibri" w:hAnsi="Arial" w:cs="Arial"/>
          <w:b/>
          <w:bCs/>
        </w:rPr>
        <w:t xml:space="preserve">Inerte/biokompatible </w:t>
      </w:r>
      <w:proofErr w:type="spellStart"/>
      <w:r w:rsidR="000B2C9C" w:rsidRPr="000B2C9C">
        <w:rPr>
          <w:rFonts w:ascii="Arial" w:eastAsia="Calibri" w:hAnsi="Arial" w:cs="Arial"/>
          <w:b/>
          <w:bCs/>
        </w:rPr>
        <w:t>Hochdruckgradientenpumpe</w:t>
      </w:r>
      <w:proofErr w:type="spellEnd"/>
    </w:p>
    <w:p w14:paraId="066BDF25" w14:textId="52FED7D7" w:rsidR="00AC6693" w:rsidRDefault="002B1E8A" w:rsidP="00AC6693">
      <w:pPr>
        <w:spacing w:after="240" w:line="360" w:lineRule="auto"/>
        <w:rPr>
          <w:rFonts w:ascii="Arial" w:eastAsia="Calibri" w:hAnsi="Arial" w:cs="Arial"/>
        </w:rPr>
      </w:pPr>
      <w:r>
        <w:rPr>
          <w:rFonts w:ascii="Arial" w:eastAsia="Calibri" w:hAnsi="Arial" w:cs="Arial"/>
        </w:rPr>
        <w:t>Gefordert wird e</w:t>
      </w:r>
      <w:r w:rsidR="000B2C9C" w:rsidRPr="000B2C9C">
        <w:rPr>
          <w:rFonts w:ascii="Arial" w:eastAsia="Calibri" w:hAnsi="Arial" w:cs="Arial"/>
        </w:rPr>
        <w:t>i</w:t>
      </w:r>
      <w:r>
        <w:rPr>
          <w:rFonts w:ascii="Arial" w:eastAsia="Calibri" w:hAnsi="Arial" w:cs="Arial"/>
        </w:rPr>
        <w:t>n bi</w:t>
      </w:r>
      <w:r w:rsidR="000B2C9C" w:rsidRPr="000B2C9C">
        <w:rPr>
          <w:rFonts w:ascii="Arial" w:eastAsia="Calibri" w:hAnsi="Arial" w:cs="Arial"/>
        </w:rPr>
        <w:t>näre</w:t>
      </w:r>
      <w:r w:rsidR="00525A2E">
        <w:rPr>
          <w:rFonts w:ascii="Arial" w:eastAsia="Calibri" w:hAnsi="Arial" w:cs="Arial"/>
        </w:rPr>
        <w:t>s</w:t>
      </w:r>
      <w:r w:rsidR="000B2C9C" w:rsidRPr="000B2C9C">
        <w:rPr>
          <w:rFonts w:ascii="Arial" w:eastAsia="Calibri" w:hAnsi="Arial" w:cs="Arial"/>
        </w:rPr>
        <w:t xml:space="preserve"> Hochdruck-</w:t>
      </w:r>
      <w:proofErr w:type="spellStart"/>
      <w:r w:rsidR="000B2C9C" w:rsidRPr="000B2C9C">
        <w:rPr>
          <w:rFonts w:ascii="Arial" w:eastAsia="Calibri" w:hAnsi="Arial" w:cs="Arial"/>
        </w:rPr>
        <w:t>Gradientenmisch</w:t>
      </w:r>
      <w:r w:rsidR="00525A2E">
        <w:rPr>
          <w:rFonts w:ascii="Arial" w:eastAsia="Calibri" w:hAnsi="Arial" w:cs="Arial"/>
        </w:rPr>
        <w:t>system</w:t>
      </w:r>
      <w:proofErr w:type="spellEnd"/>
      <w:r w:rsidR="000B2C9C" w:rsidRPr="000B2C9C">
        <w:rPr>
          <w:rFonts w:ascii="Arial" w:eastAsia="Calibri" w:hAnsi="Arial" w:cs="Arial"/>
        </w:rPr>
        <w:t>/Doppelkolbenpumpe</w:t>
      </w:r>
      <w:r w:rsidR="000B2C9C">
        <w:rPr>
          <w:rFonts w:ascii="Arial" w:eastAsia="Calibri" w:hAnsi="Arial" w:cs="Arial"/>
        </w:rPr>
        <w:t xml:space="preserve"> </w:t>
      </w:r>
      <w:r w:rsidR="00AC6693" w:rsidRPr="00AC6693">
        <w:rPr>
          <w:rFonts w:ascii="Arial" w:eastAsia="Calibri" w:hAnsi="Arial" w:cs="Arial"/>
        </w:rPr>
        <w:t xml:space="preserve">mit </w:t>
      </w:r>
      <w:proofErr w:type="spellStart"/>
      <w:r w:rsidR="00AC6693" w:rsidRPr="00AC6693">
        <w:rPr>
          <w:rFonts w:ascii="Arial" w:eastAsia="Calibri" w:hAnsi="Arial" w:cs="Arial"/>
        </w:rPr>
        <w:t>Kolbenhinterspülung</w:t>
      </w:r>
      <w:proofErr w:type="spellEnd"/>
      <w:r w:rsidR="00AC6693" w:rsidRPr="00AC6693">
        <w:rPr>
          <w:rFonts w:ascii="Arial" w:eastAsia="Calibri" w:hAnsi="Arial" w:cs="Arial"/>
        </w:rPr>
        <w:t>, Flussbereich: 50 µl bis 5 ml/min</w:t>
      </w:r>
      <w:r w:rsidR="00B31A93">
        <w:rPr>
          <w:rFonts w:ascii="Arial" w:eastAsia="Calibri" w:hAnsi="Arial" w:cs="Arial"/>
        </w:rPr>
        <w:t>,</w:t>
      </w:r>
      <w:r w:rsidR="00124983">
        <w:rPr>
          <w:rFonts w:ascii="Arial" w:eastAsia="Calibri" w:hAnsi="Arial" w:cs="Arial"/>
        </w:rPr>
        <w:t xml:space="preserve"> </w:t>
      </w:r>
      <w:r w:rsidR="00525A2E">
        <w:rPr>
          <w:rFonts w:ascii="Arial" w:eastAsia="Calibri" w:hAnsi="Arial" w:cs="Arial"/>
        </w:rPr>
        <w:t xml:space="preserve">sehr </w:t>
      </w:r>
      <w:r w:rsidR="00124983">
        <w:rPr>
          <w:rFonts w:ascii="Arial" w:eastAsia="Calibri" w:hAnsi="Arial" w:cs="Arial"/>
        </w:rPr>
        <w:t xml:space="preserve">hohe </w:t>
      </w:r>
      <w:r w:rsidR="00B31A93">
        <w:rPr>
          <w:rFonts w:ascii="Arial" w:eastAsia="Calibri" w:hAnsi="Arial" w:cs="Arial"/>
        </w:rPr>
        <w:t xml:space="preserve">Fluss- und </w:t>
      </w:r>
      <w:proofErr w:type="spellStart"/>
      <w:r w:rsidR="00B31A93">
        <w:rPr>
          <w:rFonts w:ascii="Arial" w:eastAsia="Calibri" w:hAnsi="Arial" w:cs="Arial"/>
        </w:rPr>
        <w:t>Gradientenpräzision</w:t>
      </w:r>
      <w:proofErr w:type="spellEnd"/>
      <w:r w:rsidR="00B31A93">
        <w:rPr>
          <w:rFonts w:ascii="Arial" w:eastAsia="Calibri" w:hAnsi="Arial" w:cs="Arial"/>
        </w:rPr>
        <w:t xml:space="preserve"> (</w:t>
      </w:r>
      <w:r w:rsidR="00124983">
        <w:rPr>
          <w:rFonts w:ascii="Arial" w:eastAsia="Calibri" w:hAnsi="Arial" w:cs="Arial"/>
        </w:rPr>
        <w:t>Fluss</w:t>
      </w:r>
      <w:r w:rsidR="00B31A93">
        <w:rPr>
          <w:rFonts w:ascii="Arial" w:eastAsia="Calibri" w:hAnsi="Arial" w:cs="Arial"/>
        </w:rPr>
        <w:t xml:space="preserve">genauigkeit mindestens </w:t>
      </w:r>
      <w:r w:rsidR="00B31A93" w:rsidRPr="00B31A93">
        <w:rPr>
          <w:rFonts w:ascii="Arial" w:eastAsia="Calibri" w:hAnsi="Arial" w:cs="Arial"/>
        </w:rPr>
        <w:t>≤ ± 1 %</w:t>
      </w:r>
      <w:r w:rsidR="00B31A93">
        <w:rPr>
          <w:rFonts w:ascii="Arial" w:eastAsia="Calibri" w:hAnsi="Arial" w:cs="Arial"/>
        </w:rPr>
        <w:t xml:space="preserve">, </w:t>
      </w:r>
      <w:r w:rsidR="00B31A93" w:rsidRPr="00B31A93">
        <w:rPr>
          <w:rFonts w:ascii="Arial" w:eastAsia="Calibri" w:hAnsi="Arial" w:cs="Arial"/>
        </w:rPr>
        <w:t>Flussratenpräzision</w:t>
      </w:r>
      <w:r w:rsidR="00525A2E">
        <w:rPr>
          <w:rFonts w:ascii="Arial" w:eastAsia="Calibri" w:hAnsi="Arial" w:cs="Arial"/>
        </w:rPr>
        <w:t xml:space="preserve"> </w:t>
      </w:r>
      <w:r w:rsidR="00B31A93">
        <w:rPr>
          <w:rFonts w:ascii="Arial" w:eastAsia="Calibri" w:hAnsi="Arial" w:cs="Arial"/>
        </w:rPr>
        <w:t xml:space="preserve">mindestens </w:t>
      </w:r>
      <w:r w:rsidR="00B31A93" w:rsidRPr="00B31A93">
        <w:rPr>
          <w:rFonts w:ascii="Arial" w:eastAsia="Calibri" w:hAnsi="Arial" w:cs="Arial"/>
        </w:rPr>
        <w:t>≤ ± 0,07 % RSD</w:t>
      </w:r>
      <w:r w:rsidR="00B31A93">
        <w:rPr>
          <w:rFonts w:ascii="Arial" w:eastAsia="Calibri" w:hAnsi="Arial" w:cs="Arial"/>
        </w:rPr>
        <w:t>)</w:t>
      </w:r>
      <w:r w:rsidR="00C51C5E">
        <w:rPr>
          <w:rFonts w:ascii="Arial" w:eastAsia="Calibri" w:hAnsi="Arial" w:cs="Arial"/>
        </w:rPr>
        <w:t>,</w:t>
      </w:r>
      <w:r w:rsidR="00AC6693" w:rsidRPr="00AC6693">
        <w:rPr>
          <w:rFonts w:ascii="Arial" w:eastAsia="Calibri" w:hAnsi="Arial" w:cs="Arial"/>
        </w:rPr>
        <w:t xml:space="preserve"> Arbeitsdruck bis mind. 10</w:t>
      </w:r>
      <w:r w:rsidR="00BD444A">
        <w:rPr>
          <w:rFonts w:ascii="Arial" w:eastAsia="Calibri" w:hAnsi="Arial" w:cs="Arial"/>
        </w:rPr>
        <w:t>5</w:t>
      </w:r>
      <w:r w:rsidR="00AC6693" w:rsidRPr="00AC6693">
        <w:rPr>
          <w:rFonts w:ascii="Arial" w:eastAsia="Calibri" w:hAnsi="Arial" w:cs="Arial"/>
        </w:rPr>
        <w:t>0 bar</w:t>
      </w:r>
      <w:r w:rsidR="00BD444A">
        <w:rPr>
          <w:rFonts w:ascii="Arial" w:eastAsia="Calibri" w:hAnsi="Arial" w:cs="Arial"/>
        </w:rPr>
        <w:t xml:space="preserve">, </w:t>
      </w:r>
      <w:r>
        <w:rPr>
          <w:rFonts w:ascii="Arial" w:eastAsia="Calibri" w:hAnsi="Arial" w:cs="Arial"/>
        </w:rPr>
        <w:t xml:space="preserve">Zusatzpunkte gibt es für </w:t>
      </w:r>
      <w:r w:rsidR="00BD444A">
        <w:rPr>
          <w:rFonts w:ascii="Arial" w:eastAsia="Calibri" w:hAnsi="Arial" w:cs="Arial"/>
        </w:rPr>
        <w:t>besser</w:t>
      </w:r>
      <w:r>
        <w:rPr>
          <w:rFonts w:ascii="Arial" w:eastAsia="Calibri" w:hAnsi="Arial" w:cs="Arial"/>
        </w:rPr>
        <w:t xml:space="preserve">e </w:t>
      </w:r>
      <w:r w:rsidR="00097C3F">
        <w:rPr>
          <w:rFonts w:ascii="Arial" w:eastAsia="Calibri" w:hAnsi="Arial" w:cs="Arial"/>
        </w:rPr>
        <w:t>L</w:t>
      </w:r>
      <w:r>
        <w:rPr>
          <w:rFonts w:ascii="Arial" w:eastAsia="Calibri" w:hAnsi="Arial" w:cs="Arial"/>
        </w:rPr>
        <w:t>eistungsparameter wie z.B. höhere erreichbare Maximaldrücke im Bereich von</w:t>
      </w:r>
      <w:r w:rsidR="00BD444A">
        <w:rPr>
          <w:rFonts w:ascii="Arial" w:eastAsia="Calibri" w:hAnsi="Arial" w:cs="Arial"/>
        </w:rPr>
        <w:t xml:space="preserve"> 1200 oder 1300 bar.</w:t>
      </w:r>
    </w:p>
    <w:p w14:paraId="1FD4E425" w14:textId="4084B85D" w:rsidR="00BD444A" w:rsidRDefault="006B72F8" w:rsidP="00BD444A">
      <w:pPr>
        <w:spacing w:after="120" w:line="360" w:lineRule="auto"/>
        <w:rPr>
          <w:rFonts w:ascii="Arial" w:eastAsia="Calibri" w:hAnsi="Arial" w:cs="Arial"/>
        </w:rPr>
      </w:pPr>
      <w:bookmarkStart w:id="0" w:name="_Hlk236233894"/>
      <w:r>
        <w:rPr>
          <w:rFonts w:ascii="Arial" w:eastAsia="Calibri" w:hAnsi="Arial" w:cs="Arial"/>
          <w:b/>
          <w:bCs/>
        </w:rPr>
        <w:t xml:space="preserve">5.2 </w:t>
      </w:r>
      <w:proofErr w:type="spellStart"/>
      <w:r w:rsidR="00AC6693" w:rsidRPr="00BD444A">
        <w:rPr>
          <w:rFonts w:ascii="Arial" w:eastAsia="Calibri" w:hAnsi="Arial" w:cs="Arial"/>
          <w:b/>
          <w:bCs/>
        </w:rPr>
        <w:t>Autosampler</w:t>
      </w:r>
      <w:proofErr w:type="spellEnd"/>
      <w:r w:rsidR="00AC6693" w:rsidRPr="00AC6693">
        <w:rPr>
          <w:rFonts w:ascii="Arial" w:eastAsia="Calibri" w:hAnsi="Arial" w:cs="Arial"/>
        </w:rPr>
        <w:t xml:space="preserve"> temperierba</w:t>
      </w:r>
      <w:r w:rsidR="00BD444A">
        <w:rPr>
          <w:rFonts w:ascii="Arial" w:eastAsia="Calibri" w:hAnsi="Arial" w:cs="Arial"/>
        </w:rPr>
        <w:t>r,</w:t>
      </w:r>
      <w:r w:rsidR="00AC6693" w:rsidRPr="00AC6693">
        <w:rPr>
          <w:rFonts w:ascii="Arial" w:eastAsia="Calibri" w:hAnsi="Arial" w:cs="Arial"/>
        </w:rPr>
        <w:t xml:space="preserve"> für </w:t>
      </w:r>
      <w:proofErr w:type="spellStart"/>
      <w:r w:rsidR="00AC6693" w:rsidRPr="00AC6693">
        <w:rPr>
          <w:rFonts w:ascii="Arial" w:eastAsia="Calibri" w:hAnsi="Arial" w:cs="Arial"/>
        </w:rPr>
        <w:t>Vials</w:t>
      </w:r>
      <w:proofErr w:type="spellEnd"/>
      <w:r w:rsidR="00AC6693" w:rsidRPr="00AC6693">
        <w:rPr>
          <w:rFonts w:ascii="Arial" w:eastAsia="Calibri" w:hAnsi="Arial" w:cs="Arial"/>
        </w:rPr>
        <w:t xml:space="preserve"> und </w:t>
      </w:r>
      <w:proofErr w:type="spellStart"/>
      <w:r w:rsidR="00AC6693" w:rsidRPr="00AC6693">
        <w:rPr>
          <w:rFonts w:ascii="Arial" w:eastAsia="Calibri" w:hAnsi="Arial" w:cs="Arial"/>
        </w:rPr>
        <w:t>Wellplates</w:t>
      </w:r>
      <w:bookmarkEnd w:id="0"/>
      <w:proofErr w:type="spellEnd"/>
      <w:r w:rsidR="00BD444A">
        <w:rPr>
          <w:rFonts w:ascii="Arial" w:eastAsia="Calibri" w:hAnsi="Arial" w:cs="Arial"/>
        </w:rPr>
        <w:t xml:space="preserve"> </w:t>
      </w:r>
      <w:r w:rsidR="00AC6693" w:rsidRPr="00AC6693">
        <w:rPr>
          <w:rFonts w:ascii="Arial" w:eastAsia="Calibri" w:hAnsi="Arial" w:cs="Arial"/>
        </w:rPr>
        <w:t xml:space="preserve"> </w:t>
      </w:r>
    </w:p>
    <w:p w14:paraId="62390E4D" w14:textId="3561C743" w:rsidR="00AC6693" w:rsidRDefault="00097C3F" w:rsidP="00AC6693">
      <w:pPr>
        <w:spacing w:after="240" w:line="360" w:lineRule="auto"/>
        <w:rPr>
          <w:rFonts w:ascii="Arial" w:eastAsia="Calibri" w:hAnsi="Arial" w:cs="Arial"/>
        </w:rPr>
      </w:pPr>
      <w:r>
        <w:rPr>
          <w:rFonts w:ascii="Arial" w:eastAsia="Calibri" w:hAnsi="Arial" w:cs="Arial"/>
        </w:rPr>
        <w:lastRenderedPageBreak/>
        <w:t>Gefordert wird ein i</w:t>
      </w:r>
      <w:r w:rsidR="00226F60" w:rsidRPr="00BD444A">
        <w:rPr>
          <w:rFonts w:ascii="Arial" w:eastAsia="Calibri" w:hAnsi="Arial" w:cs="Arial"/>
        </w:rPr>
        <w:t xml:space="preserve">nerter/biokompatibler </w:t>
      </w:r>
      <w:proofErr w:type="spellStart"/>
      <w:r w:rsidR="00226F60" w:rsidRPr="00BD444A">
        <w:rPr>
          <w:rFonts w:ascii="Arial" w:eastAsia="Calibri" w:hAnsi="Arial" w:cs="Arial"/>
        </w:rPr>
        <w:t>Autosampler</w:t>
      </w:r>
      <w:proofErr w:type="spellEnd"/>
      <w:r w:rsidR="00226F60" w:rsidRPr="00BD444A">
        <w:rPr>
          <w:rFonts w:ascii="Arial" w:eastAsia="Calibri" w:hAnsi="Arial" w:cs="Arial"/>
        </w:rPr>
        <w:t xml:space="preserve"> </w:t>
      </w:r>
      <w:r w:rsidR="004E61A0">
        <w:rPr>
          <w:rFonts w:ascii="Arial" w:eastAsia="Calibri" w:hAnsi="Arial" w:cs="Arial"/>
        </w:rPr>
        <w:t>mit niedrigem Carry-</w:t>
      </w:r>
      <w:proofErr w:type="spellStart"/>
      <w:r w:rsidR="004E61A0">
        <w:rPr>
          <w:rFonts w:ascii="Arial" w:eastAsia="Calibri" w:hAnsi="Arial" w:cs="Arial"/>
        </w:rPr>
        <w:t>over</w:t>
      </w:r>
      <w:proofErr w:type="spellEnd"/>
      <w:r w:rsidR="004E61A0">
        <w:rPr>
          <w:rFonts w:ascii="Arial" w:eastAsia="Calibri" w:hAnsi="Arial" w:cs="Arial"/>
        </w:rPr>
        <w:t xml:space="preserve"> und </w:t>
      </w:r>
      <w:r w:rsidR="00226F60" w:rsidRPr="00BD444A">
        <w:rPr>
          <w:rFonts w:ascii="Arial" w:eastAsia="Calibri" w:hAnsi="Arial" w:cs="Arial"/>
        </w:rPr>
        <w:t>mit Temperierung</w:t>
      </w:r>
      <w:r w:rsidR="00226F60">
        <w:rPr>
          <w:rFonts w:ascii="Arial" w:eastAsia="Calibri" w:hAnsi="Arial" w:cs="Arial"/>
        </w:rPr>
        <w:t>smöglichkeit i</w:t>
      </w:r>
      <w:r w:rsidR="00226F60" w:rsidRPr="00BD444A">
        <w:rPr>
          <w:rFonts w:ascii="Arial" w:eastAsia="Calibri" w:hAnsi="Arial" w:cs="Arial"/>
        </w:rPr>
        <w:t xml:space="preserve">m Arbeitsbereich von </w:t>
      </w:r>
      <w:r w:rsidR="00226F60" w:rsidRPr="00D875E3">
        <w:rPr>
          <w:rFonts w:ascii="Arial" w:eastAsia="Calibri" w:hAnsi="Arial" w:cs="Arial"/>
        </w:rPr>
        <w:t>mindestens</w:t>
      </w:r>
      <w:r w:rsidR="00226F60" w:rsidRPr="00D50A69">
        <w:rPr>
          <w:rFonts w:ascii="Arial" w:eastAsia="Calibri" w:hAnsi="Arial" w:cs="Arial"/>
          <w:color w:val="FF0000"/>
        </w:rPr>
        <w:t xml:space="preserve"> </w:t>
      </w:r>
      <w:r w:rsidR="00226F60">
        <w:rPr>
          <w:rFonts w:ascii="Arial" w:eastAsia="Calibri" w:hAnsi="Arial" w:cs="Arial"/>
        </w:rPr>
        <w:t xml:space="preserve">4 °C bis 40 °C, </w:t>
      </w:r>
      <w:r w:rsidR="00226F60" w:rsidRPr="00BD444A">
        <w:rPr>
          <w:rFonts w:ascii="Arial" w:eastAsia="Calibri" w:hAnsi="Arial" w:cs="Arial"/>
        </w:rPr>
        <w:t>die gewählte Temperatur muss mit einer Genauigkeit von ± 2 °C eingehalten werden</w:t>
      </w:r>
      <w:r>
        <w:rPr>
          <w:rFonts w:ascii="Arial" w:eastAsia="Calibri" w:hAnsi="Arial" w:cs="Arial"/>
        </w:rPr>
        <w:t>. Gefordert wird eine</w:t>
      </w:r>
      <w:r w:rsidR="007D1E9C">
        <w:rPr>
          <w:rFonts w:ascii="Arial" w:eastAsia="Calibri" w:hAnsi="Arial" w:cs="Arial"/>
        </w:rPr>
        <w:t xml:space="preserve"> Kapazität</w:t>
      </w:r>
      <w:r w:rsidR="00BD444A" w:rsidRPr="00BD444A">
        <w:rPr>
          <w:rFonts w:ascii="Arial" w:eastAsia="Calibri" w:hAnsi="Arial" w:cs="Arial"/>
        </w:rPr>
        <w:t xml:space="preserve"> für mindestens 16</w:t>
      </w:r>
      <w:r w:rsidR="00D875E3">
        <w:rPr>
          <w:rFonts w:ascii="Arial" w:eastAsia="Calibri" w:hAnsi="Arial" w:cs="Arial"/>
        </w:rPr>
        <w:t>2</w:t>
      </w:r>
      <w:r w:rsidR="00BD444A" w:rsidRPr="00BD444A">
        <w:rPr>
          <w:rFonts w:ascii="Arial" w:eastAsia="Calibri" w:hAnsi="Arial" w:cs="Arial"/>
        </w:rPr>
        <w:t xml:space="preserve"> </w:t>
      </w:r>
      <w:proofErr w:type="spellStart"/>
      <w:r w:rsidR="00BD444A" w:rsidRPr="00BD444A">
        <w:rPr>
          <w:rFonts w:ascii="Arial" w:eastAsia="Calibri" w:hAnsi="Arial" w:cs="Arial"/>
        </w:rPr>
        <w:t>Probenvials</w:t>
      </w:r>
      <w:proofErr w:type="spellEnd"/>
      <w:r w:rsidR="00BD444A" w:rsidRPr="00BD444A">
        <w:rPr>
          <w:rFonts w:ascii="Arial" w:eastAsia="Calibri" w:hAnsi="Arial" w:cs="Arial"/>
        </w:rPr>
        <w:t xml:space="preserve"> (1,5 bis 2 ml),</w:t>
      </w:r>
      <w:r>
        <w:rPr>
          <w:rFonts w:ascii="Arial" w:eastAsia="Calibri" w:hAnsi="Arial" w:cs="Arial"/>
        </w:rPr>
        <w:t xml:space="preserve"> Zusatzpunkte gibt es für eine einfache Erweiterbarkeit. Gefordert ist ein</w:t>
      </w:r>
      <w:r w:rsidR="00BD444A" w:rsidRPr="00BD444A">
        <w:rPr>
          <w:rFonts w:ascii="Arial" w:eastAsia="Calibri" w:hAnsi="Arial" w:cs="Arial"/>
        </w:rPr>
        <w:t xml:space="preserve"> Injektionsvolumen von 0,1 bis mindestens 20 µl in Schritten von 0,1 µl</w:t>
      </w:r>
      <w:r>
        <w:rPr>
          <w:rFonts w:ascii="Arial" w:eastAsia="Calibri" w:hAnsi="Arial" w:cs="Arial"/>
        </w:rPr>
        <w:t xml:space="preserve">, das mit </w:t>
      </w:r>
      <w:r w:rsidR="00D875E3">
        <w:rPr>
          <w:rFonts w:ascii="Arial" w:eastAsia="Calibri" w:hAnsi="Arial" w:cs="Arial"/>
        </w:rPr>
        <w:t xml:space="preserve">hoher Präzision </w:t>
      </w:r>
      <w:r w:rsidR="00BD444A" w:rsidRPr="00BD444A">
        <w:rPr>
          <w:rFonts w:ascii="Arial" w:eastAsia="Calibri" w:hAnsi="Arial" w:cs="Arial"/>
        </w:rPr>
        <w:t>wählbar</w:t>
      </w:r>
      <w:r>
        <w:rPr>
          <w:rFonts w:ascii="Arial" w:eastAsia="Calibri" w:hAnsi="Arial" w:cs="Arial"/>
        </w:rPr>
        <w:t xml:space="preserve"> ist</w:t>
      </w:r>
      <w:r w:rsidR="00BD444A" w:rsidRPr="00BD444A">
        <w:rPr>
          <w:rFonts w:ascii="Arial" w:eastAsia="Calibri" w:hAnsi="Arial" w:cs="Arial"/>
        </w:rPr>
        <w:t xml:space="preserve">. </w:t>
      </w:r>
      <w:r>
        <w:rPr>
          <w:rFonts w:ascii="Arial" w:eastAsia="Calibri" w:hAnsi="Arial" w:cs="Arial"/>
        </w:rPr>
        <w:t>Zusatzpunkte gibt es für die</w:t>
      </w:r>
      <w:r w:rsidR="00BD444A" w:rsidRPr="00BD444A">
        <w:rPr>
          <w:rFonts w:ascii="Arial" w:eastAsia="Calibri" w:hAnsi="Arial" w:cs="Arial"/>
        </w:rPr>
        <w:t xml:space="preserve"> Möglichkeit zur automatischen Probenvorbereitung/-verdünnung. </w:t>
      </w:r>
      <w:r w:rsidRPr="00BD444A">
        <w:rPr>
          <w:rFonts w:ascii="Arial" w:eastAsia="Calibri" w:hAnsi="Arial" w:cs="Arial"/>
        </w:rPr>
        <w:t>Probenkapazität</w:t>
      </w:r>
      <w:r>
        <w:rPr>
          <w:rFonts w:ascii="Arial" w:eastAsia="Calibri" w:hAnsi="Arial" w:cs="Arial"/>
        </w:rPr>
        <w:t>: Gefordert wird die</w:t>
      </w:r>
      <w:r w:rsidR="00BD444A" w:rsidRPr="00BD444A">
        <w:rPr>
          <w:rFonts w:ascii="Arial" w:eastAsia="Calibri" w:hAnsi="Arial" w:cs="Arial"/>
        </w:rPr>
        <w:t xml:space="preserve"> Möglichkeit zur Aufnahme von 384-well-Mikrotiterplatten, </w:t>
      </w:r>
      <w:r>
        <w:rPr>
          <w:rFonts w:ascii="Arial" w:eastAsia="Calibri" w:hAnsi="Arial" w:cs="Arial"/>
        </w:rPr>
        <w:t xml:space="preserve">sowie </w:t>
      </w:r>
      <w:r w:rsidR="00BD444A" w:rsidRPr="00BD444A">
        <w:rPr>
          <w:rFonts w:ascii="Arial" w:eastAsia="Calibri" w:hAnsi="Arial" w:cs="Arial"/>
        </w:rPr>
        <w:t>Halter für 1,5 m</w:t>
      </w:r>
      <w:r w:rsidR="00E43A10">
        <w:rPr>
          <w:rFonts w:ascii="Arial" w:eastAsia="Calibri" w:hAnsi="Arial" w:cs="Arial"/>
        </w:rPr>
        <w:t>l</w:t>
      </w:r>
      <w:r w:rsidR="00BD444A" w:rsidRPr="00BD444A">
        <w:rPr>
          <w:rFonts w:ascii="Arial" w:eastAsia="Calibri" w:hAnsi="Arial" w:cs="Arial"/>
        </w:rPr>
        <w:t>/2 m</w:t>
      </w:r>
      <w:r w:rsidR="00E43A10">
        <w:rPr>
          <w:rFonts w:ascii="Arial" w:eastAsia="Calibri" w:hAnsi="Arial" w:cs="Arial"/>
        </w:rPr>
        <w:t>l</w:t>
      </w:r>
      <w:r w:rsidR="00BD444A" w:rsidRPr="00BD444A">
        <w:rPr>
          <w:rFonts w:ascii="Arial" w:eastAsia="Calibri" w:hAnsi="Arial" w:cs="Arial"/>
        </w:rPr>
        <w:t xml:space="preserve">- </w:t>
      </w:r>
      <w:proofErr w:type="spellStart"/>
      <w:r w:rsidR="00BD444A" w:rsidRPr="00BD444A">
        <w:rPr>
          <w:rFonts w:ascii="Arial" w:eastAsia="Calibri" w:hAnsi="Arial" w:cs="Arial"/>
        </w:rPr>
        <w:t>Vials</w:t>
      </w:r>
      <w:proofErr w:type="spellEnd"/>
      <w:r w:rsidR="00BD444A" w:rsidRPr="00BD444A">
        <w:rPr>
          <w:rFonts w:ascii="Arial" w:eastAsia="Calibri" w:hAnsi="Arial" w:cs="Arial"/>
        </w:rPr>
        <w:t xml:space="preserve">. </w:t>
      </w:r>
      <w:r>
        <w:rPr>
          <w:rFonts w:ascii="Arial" w:eastAsia="Calibri" w:hAnsi="Arial" w:cs="Arial"/>
        </w:rPr>
        <w:t xml:space="preserve">Zusatzpunkte gibt es für </w:t>
      </w:r>
      <w:r w:rsidRPr="00097C3F">
        <w:rPr>
          <w:rFonts w:ascii="Arial" w:eastAsia="Calibri" w:hAnsi="Arial" w:cs="Arial"/>
        </w:rPr>
        <w:t xml:space="preserve">Möglichkeit zur Unterdrückung von Peak-Splitting, </w:t>
      </w:r>
      <w:proofErr w:type="spellStart"/>
      <w:r w:rsidRPr="00097C3F">
        <w:rPr>
          <w:rFonts w:ascii="Arial" w:eastAsia="Calibri" w:hAnsi="Arial" w:cs="Arial"/>
        </w:rPr>
        <w:t>Fronting</w:t>
      </w:r>
      <w:proofErr w:type="spellEnd"/>
      <w:r w:rsidRPr="00097C3F">
        <w:rPr>
          <w:rFonts w:ascii="Arial" w:eastAsia="Calibri" w:hAnsi="Arial" w:cs="Arial"/>
        </w:rPr>
        <w:t xml:space="preserve"> oder </w:t>
      </w:r>
      <w:proofErr w:type="spellStart"/>
      <w:r w:rsidRPr="00097C3F">
        <w:rPr>
          <w:rFonts w:ascii="Arial" w:eastAsia="Calibri" w:hAnsi="Arial" w:cs="Arial"/>
        </w:rPr>
        <w:t>Peakverbreiterung</w:t>
      </w:r>
      <w:proofErr w:type="spellEnd"/>
      <w:r w:rsidRPr="00097C3F">
        <w:rPr>
          <w:rFonts w:ascii="Arial" w:eastAsia="Calibri" w:hAnsi="Arial" w:cs="Arial"/>
        </w:rPr>
        <w:t xml:space="preserve"> </w:t>
      </w:r>
      <w:r>
        <w:rPr>
          <w:rFonts w:ascii="Arial" w:eastAsia="Calibri" w:hAnsi="Arial" w:cs="Arial"/>
        </w:rPr>
        <w:t xml:space="preserve">bei </w:t>
      </w:r>
      <w:r w:rsidRPr="00097C3F">
        <w:rPr>
          <w:rFonts w:ascii="Arial" w:eastAsia="Calibri" w:hAnsi="Arial" w:cs="Arial"/>
        </w:rPr>
        <w:t>schlecht wasserlösliche</w:t>
      </w:r>
      <w:r>
        <w:rPr>
          <w:rFonts w:ascii="Arial" w:eastAsia="Calibri" w:hAnsi="Arial" w:cs="Arial"/>
        </w:rPr>
        <w:t>n</w:t>
      </w:r>
      <w:r w:rsidRPr="00097C3F">
        <w:rPr>
          <w:rFonts w:ascii="Arial" w:eastAsia="Calibri" w:hAnsi="Arial" w:cs="Arial"/>
        </w:rPr>
        <w:t xml:space="preserve"> bzw. DMSO-haltige</w:t>
      </w:r>
      <w:r>
        <w:rPr>
          <w:rFonts w:ascii="Arial" w:eastAsia="Calibri" w:hAnsi="Arial" w:cs="Arial"/>
        </w:rPr>
        <w:t>n</w:t>
      </w:r>
      <w:r w:rsidRPr="00097C3F">
        <w:rPr>
          <w:rFonts w:ascii="Arial" w:eastAsia="Calibri" w:hAnsi="Arial" w:cs="Arial"/>
        </w:rPr>
        <w:t xml:space="preserve"> Proben, z. B. durch Feed-Injektion oder andere technische Maßnahmen</w:t>
      </w:r>
      <w:r w:rsidR="00BD444A" w:rsidRPr="00BD444A">
        <w:rPr>
          <w:rFonts w:ascii="Arial" w:eastAsia="Calibri" w:hAnsi="Arial" w:cs="Arial"/>
        </w:rPr>
        <w:t xml:space="preserve">. </w:t>
      </w:r>
      <w:r>
        <w:rPr>
          <w:rFonts w:ascii="Arial" w:eastAsia="Calibri" w:hAnsi="Arial" w:cs="Arial"/>
        </w:rPr>
        <w:t xml:space="preserve">Gefordert wird die </w:t>
      </w:r>
      <w:r w:rsidR="00D875E3">
        <w:rPr>
          <w:rFonts w:ascii="Arial" w:eastAsia="Calibri" w:hAnsi="Arial" w:cs="Arial"/>
        </w:rPr>
        <w:t xml:space="preserve">Möglichkeit zur </w:t>
      </w:r>
      <w:r w:rsidR="008503EE">
        <w:rPr>
          <w:rFonts w:ascii="Arial" w:eastAsia="Calibri" w:hAnsi="Arial" w:cs="Arial"/>
        </w:rPr>
        <w:t xml:space="preserve">innerlichen und </w:t>
      </w:r>
      <w:r w:rsidR="00D875E3">
        <w:rPr>
          <w:rFonts w:ascii="Arial" w:eastAsia="Calibri" w:hAnsi="Arial" w:cs="Arial"/>
        </w:rPr>
        <w:t>äußerlichen Nadelwaschung</w:t>
      </w:r>
      <w:r>
        <w:rPr>
          <w:rFonts w:ascii="Arial" w:eastAsia="Calibri" w:hAnsi="Arial" w:cs="Arial"/>
        </w:rPr>
        <w:t xml:space="preserve"> und eine</w:t>
      </w:r>
      <w:r w:rsidR="00D875E3">
        <w:rPr>
          <w:rFonts w:ascii="Arial" w:eastAsia="Calibri" w:hAnsi="Arial" w:cs="Arial"/>
        </w:rPr>
        <w:t xml:space="preserve"> </w:t>
      </w:r>
      <w:r w:rsidR="00BD444A" w:rsidRPr="00BD444A">
        <w:rPr>
          <w:rFonts w:ascii="Arial" w:eastAsia="Calibri" w:hAnsi="Arial" w:cs="Arial"/>
        </w:rPr>
        <w:t xml:space="preserve">Verschleppung </w:t>
      </w:r>
      <w:r>
        <w:rPr>
          <w:rFonts w:ascii="Arial" w:eastAsia="Calibri" w:hAnsi="Arial" w:cs="Arial"/>
        </w:rPr>
        <w:t xml:space="preserve">von </w:t>
      </w:r>
      <w:r w:rsidR="00BD444A" w:rsidRPr="00BD444A">
        <w:rPr>
          <w:rFonts w:ascii="Arial" w:eastAsia="Calibri" w:hAnsi="Arial" w:cs="Arial"/>
        </w:rPr>
        <w:t xml:space="preserve">mindestens </w:t>
      </w:r>
      <w:r w:rsidR="00721B04">
        <w:rPr>
          <w:rFonts w:ascii="Arial" w:eastAsia="Calibri" w:hAnsi="Arial" w:cs="Arial"/>
        </w:rPr>
        <w:t xml:space="preserve">kleiner als </w:t>
      </w:r>
      <w:r w:rsidR="00BD444A" w:rsidRPr="00BD444A">
        <w:rPr>
          <w:rFonts w:ascii="Arial" w:eastAsia="Calibri" w:hAnsi="Arial" w:cs="Arial"/>
        </w:rPr>
        <w:t xml:space="preserve">0,0015 %, </w:t>
      </w:r>
      <w:r>
        <w:rPr>
          <w:rFonts w:ascii="Arial" w:eastAsia="Calibri" w:hAnsi="Arial" w:cs="Arial"/>
        </w:rPr>
        <w:t xml:space="preserve">Zusatzpunkte gibt es für bessere Leistungsparameter z. B. </w:t>
      </w:r>
      <w:r w:rsidRPr="00BD444A">
        <w:rPr>
          <w:rFonts w:ascii="Arial" w:eastAsia="Calibri" w:hAnsi="Arial" w:cs="Arial"/>
        </w:rPr>
        <w:t>Verschleppung</w:t>
      </w:r>
      <w:r w:rsidR="00BD444A" w:rsidRPr="00BD444A">
        <w:rPr>
          <w:rFonts w:ascii="Arial" w:eastAsia="Calibri" w:hAnsi="Arial" w:cs="Arial"/>
        </w:rPr>
        <w:t xml:space="preserve"> </w:t>
      </w:r>
      <w:r w:rsidR="00721B04">
        <w:rPr>
          <w:rFonts w:ascii="Arial" w:eastAsia="Calibri" w:hAnsi="Arial" w:cs="Arial"/>
        </w:rPr>
        <w:t xml:space="preserve">kleiner als </w:t>
      </w:r>
      <w:r w:rsidR="00BD444A" w:rsidRPr="00BD444A">
        <w:rPr>
          <w:rFonts w:ascii="Arial" w:eastAsia="Calibri" w:hAnsi="Arial" w:cs="Arial"/>
        </w:rPr>
        <w:t>0,00</w:t>
      </w:r>
      <w:r w:rsidR="00C51C5E">
        <w:rPr>
          <w:rFonts w:ascii="Arial" w:eastAsia="Calibri" w:hAnsi="Arial" w:cs="Arial"/>
        </w:rPr>
        <w:t>10</w:t>
      </w:r>
      <w:r w:rsidR="00721B04">
        <w:rPr>
          <w:rFonts w:ascii="Arial" w:eastAsia="Calibri" w:hAnsi="Arial" w:cs="Arial"/>
        </w:rPr>
        <w:t xml:space="preserve"> %</w:t>
      </w:r>
      <w:r w:rsidR="004E61A0">
        <w:rPr>
          <w:rFonts w:ascii="Arial" w:eastAsia="Calibri" w:hAnsi="Arial" w:cs="Arial"/>
        </w:rPr>
        <w:t xml:space="preserve">; </w:t>
      </w:r>
      <w:r>
        <w:rPr>
          <w:rFonts w:ascii="Arial" w:eastAsia="Calibri" w:hAnsi="Arial" w:cs="Arial"/>
        </w:rPr>
        <w:t xml:space="preserve">gefordert wird eine </w:t>
      </w:r>
      <w:r w:rsidR="004E61A0">
        <w:rPr>
          <w:rFonts w:ascii="Arial" w:eastAsia="Calibri" w:hAnsi="Arial" w:cs="Arial"/>
        </w:rPr>
        <w:t xml:space="preserve">Injektionszykluszeit mindestens </w:t>
      </w:r>
      <w:r w:rsidR="008503EE">
        <w:rPr>
          <w:rFonts w:ascii="Arial" w:eastAsia="Calibri" w:hAnsi="Arial" w:cs="Arial"/>
        </w:rPr>
        <w:t>kleiner</w:t>
      </w:r>
      <w:r w:rsidR="004E61A0">
        <w:rPr>
          <w:rFonts w:ascii="Arial" w:eastAsia="Calibri" w:hAnsi="Arial" w:cs="Arial"/>
        </w:rPr>
        <w:t xml:space="preserve"> als </w:t>
      </w:r>
      <w:r w:rsidR="008503EE">
        <w:rPr>
          <w:rFonts w:ascii="Arial" w:eastAsia="Calibri" w:hAnsi="Arial" w:cs="Arial"/>
        </w:rPr>
        <w:t>2</w:t>
      </w:r>
      <w:r w:rsidR="004E61A0">
        <w:rPr>
          <w:rFonts w:ascii="Arial" w:eastAsia="Calibri" w:hAnsi="Arial" w:cs="Arial"/>
        </w:rPr>
        <w:t xml:space="preserve">5 s, </w:t>
      </w:r>
      <w:r>
        <w:rPr>
          <w:rFonts w:ascii="Arial" w:eastAsia="Calibri" w:hAnsi="Arial" w:cs="Arial"/>
        </w:rPr>
        <w:t>Zusatzpunkte gibt es für bessere Leistungsparameter z. B. Injektionszykluszeit</w:t>
      </w:r>
      <w:r w:rsidR="004E61A0">
        <w:rPr>
          <w:rFonts w:ascii="Arial" w:eastAsia="Calibri" w:hAnsi="Arial" w:cs="Arial"/>
        </w:rPr>
        <w:t xml:space="preserve"> &lt; 10 s. </w:t>
      </w:r>
      <w:r>
        <w:rPr>
          <w:rFonts w:ascii="Arial" w:eastAsia="Calibri" w:hAnsi="Arial" w:cs="Arial"/>
        </w:rPr>
        <w:t xml:space="preserve">Gefordert wird eine </w:t>
      </w:r>
      <w:r w:rsidR="004E61A0">
        <w:rPr>
          <w:rFonts w:ascii="Arial" w:eastAsia="Calibri" w:hAnsi="Arial" w:cs="Arial"/>
        </w:rPr>
        <w:t xml:space="preserve">Injektionspräzision </w:t>
      </w:r>
      <w:r w:rsidR="004E61A0" w:rsidRPr="004E61A0">
        <w:rPr>
          <w:rFonts w:ascii="Arial" w:eastAsia="Calibri" w:hAnsi="Arial" w:cs="Arial"/>
        </w:rPr>
        <w:t>≤ 0</w:t>
      </w:r>
      <w:r w:rsidR="004E61A0">
        <w:rPr>
          <w:rFonts w:ascii="Arial" w:eastAsia="Calibri" w:hAnsi="Arial" w:cs="Arial"/>
        </w:rPr>
        <w:t>,</w:t>
      </w:r>
      <w:r w:rsidR="004E61A0" w:rsidRPr="004E61A0">
        <w:rPr>
          <w:rFonts w:ascii="Arial" w:eastAsia="Calibri" w:hAnsi="Arial" w:cs="Arial"/>
        </w:rPr>
        <w:t>15 %</w:t>
      </w:r>
      <w:r>
        <w:rPr>
          <w:rFonts w:ascii="Arial" w:eastAsia="Calibri" w:hAnsi="Arial" w:cs="Arial"/>
        </w:rPr>
        <w:t>, Zusatzpunkte gibt es für bessere Leistungsparameter</w:t>
      </w:r>
      <w:r w:rsidR="00721B04">
        <w:rPr>
          <w:rFonts w:ascii="Arial" w:eastAsia="Calibri" w:hAnsi="Arial" w:cs="Arial"/>
        </w:rPr>
        <w:t>.</w:t>
      </w:r>
    </w:p>
    <w:p w14:paraId="4F79EB6E" w14:textId="233ABA5B" w:rsidR="00BD444A" w:rsidRPr="00BD444A" w:rsidRDefault="006B72F8" w:rsidP="00BD444A">
      <w:pPr>
        <w:spacing w:after="120" w:line="360" w:lineRule="auto"/>
        <w:rPr>
          <w:rFonts w:ascii="Arial" w:eastAsia="Calibri" w:hAnsi="Arial" w:cs="Arial"/>
          <w:b/>
          <w:bCs/>
        </w:rPr>
      </w:pPr>
      <w:r>
        <w:rPr>
          <w:rFonts w:ascii="Arial" w:eastAsia="Calibri" w:hAnsi="Arial" w:cs="Arial"/>
          <w:b/>
          <w:bCs/>
        </w:rPr>
        <w:t xml:space="preserve">5.3 </w:t>
      </w:r>
      <w:r w:rsidR="00BD444A" w:rsidRPr="00BD444A">
        <w:rPr>
          <w:rFonts w:ascii="Arial" w:eastAsia="Calibri" w:hAnsi="Arial" w:cs="Arial"/>
          <w:b/>
          <w:bCs/>
        </w:rPr>
        <w:t>Säulenofen</w:t>
      </w:r>
      <w:r w:rsidR="00A55997">
        <w:rPr>
          <w:rFonts w:ascii="Arial" w:eastAsia="Calibri" w:hAnsi="Arial" w:cs="Arial"/>
          <w:b/>
          <w:bCs/>
        </w:rPr>
        <w:t xml:space="preserve">, </w:t>
      </w:r>
      <w:r w:rsidR="00A55997" w:rsidRPr="00A55997">
        <w:rPr>
          <w:rFonts w:ascii="Arial" w:eastAsia="Calibri" w:hAnsi="Arial" w:cs="Arial"/>
          <w:b/>
          <w:bCs/>
        </w:rPr>
        <w:t>Trennsäulen mit Säulen</w:t>
      </w:r>
      <w:r w:rsidR="00A55997">
        <w:rPr>
          <w:rFonts w:ascii="Arial" w:eastAsia="Calibri" w:hAnsi="Arial" w:cs="Arial"/>
          <w:b/>
          <w:bCs/>
        </w:rPr>
        <w:t>- und Vorsäulen</w:t>
      </w:r>
      <w:r w:rsidR="00A55997" w:rsidRPr="00A55997">
        <w:rPr>
          <w:rFonts w:ascii="Arial" w:eastAsia="Calibri" w:hAnsi="Arial" w:cs="Arial"/>
          <w:b/>
          <w:bCs/>
        </w:rPr>
        <w:t>halterung</w:t>
      </w:r>
      <w:r w:rsidR="004E16B1">
        <w:rPr>
          <w:rFonts w:ascii="Arial" w:eastAsia="Calibri" w:hAnsi="Arial" w:cs="Arial"/>
          <w:b/>
          <w:bCs/>
        </w:rPr>
        <w:t xml:space="preserve"> </w:t>
      </w:r>
    </w:p>
    <w:p w14:paraId="79003475" w14:textId="37B5BDBF" w:rsidR="00AC6693" w:rsidRDefault="00122E6D" w:rsidP="00AC006B">
      <w:pPr>
        <w:spacing w:after="120" w:line="360" w:lineRule="auto"/>
        <w:rPr>
          <w:rFonts w:ascii="Arial" w:eastAsia="Calibri" w:hAnsi="Arial" w:cs="Arial"/>
        </w:rPr>
      </w:pPr>
      <w:r>
        <w:rPr>
          <w:rFonts w:ascii="Arial" w:eastAsia="Calibri" w:hAnsi="Arial" w:cs="Arial"/>
        </w:rPr>
        <w:t>Gefordert wird ein m</w:t>
      </w:r>
      <w:r w:rsidR="004E16B1" w:rsidRPr="00BD444A">
        <w:rPr>
          <w:rFonts w:ascii="Arial" w:eastAsia="Calibri" w:hAnsi="Arial" w:cs="Arial"/>
        </w:rPr>
        <w:t>it</w:t>
      </w:r>
      <w:r>
        <w:rPr>
          <w:rFonts w:ascii="Arial" w:eastAsia="Calibri" w:hAnsi="Arial" w:cs="Arial"/>
        </w:rPr>
        <w:t>tels</w:t>
      </w:r>
      <w:r w:rsidR="004E16B1" w:rsidRPr="00BD444A">
        <w:rPr>
          <w:rFonts w:ascii="Arial" w:eastAsia="Calibri" w:hAnsi="Arial" w:cs="Arial"/>
        </w:rPr>
        <w:t xml:space="preserve"> Peltier- oder Umluftkühlung und Heizung</w:t>
      </w:r>
      <w:r w:rsidR="004E16B1">
        <w:rPr>
          <w:rFonts w:ascii="Arial" w:eastAsia="Calibri" w:hAnsi="Arial" w:cs="Arial"/>
        </w:rPr>
        <w:t xml:space="preserve"> temperierbarer </w:t>
      </w:r>
      <w:r w:rsidR="00AC6693" w:rsidRPr="00AC6693">
        <w:rPr>
          <w:rFonts w:ascii="Arial" w:eastAsia="Calibri" w:hAnsi="Arial" w:cs="Arial"/>
        </w:rPr>
        <w:t>Säulenofen</w:t>
      </w:r>
      <w:r>
        <w:rPr>
          <w:rFonts w:ascii="Arial" w:eastAsia="Calibri" w:hAnsi="Arial" w:cs="Arial"/>
        </w:rPr>
        <w:t xml:space="preserve"> (</w:t>
      </w:r>
      <w:r w:rsidRPr="00BD444A">
        <w:rPr>
          <w:rFonts w:ascii="Arial" w:eastAsia="Calibri" w:hAnsi="Arial" w:cs="Arial"/>
        </w:rPr>
        <w:t>Temperaturbereich mindestens von 10 °C unter Raumtemp</w:t>
      </w:r>
      <w:r>
        <w:rPr>
          <w:rFonts w:ascii="Arial" w:eastAsia="Calibri" w:hAnsi="Arial" w:cs="Arial"/>
        </w:rPr>
        <w:t>eratur</w:t>
      </w:r>
      <w:r w:rsidRPr="00BD444A">
        <w:rPr>
          <w:rFonts w:ascii="Arial" w:eastAsia="Calibri" w:hAnsi="Arial" w:cs="Arial"/>
        </w:rPr>
        <w:t xml:space="preserve"> bis 85 °C</w:t>
      </w:r>
      <w:r>
        <w:rPr>
          <w:rFonts w:ascii="Arial" w:eastAsia="Calibri" w:hAnsi="Arial" w:cs="Arial"/>
        </w:rPr>
        <w:t xml:space="preserve">) mit </w:t>
      </w:r>
      <w:r w:rsidRPr="00BD444A">
        <w:rPr>
          <w:rFonts w:ascii="Arial" w:eastAsia="Calibri" w:hAnsi="Arial" w:cs="Arial"/>
        </w:rPr>
        <w:t xml:space="preserve">Aufnahmekapazität für </w:t>
      </w:r>
      <w:r>
        <w:rPr>
          <w:rFonts w:ascii="Arial" w:eastAsia="Calibri" w:hAnsi="Arial" w:cs="Arial"/>
        </w:rPr>
        <w:t>mindestens vier Säulen, mindestens e</w:t>
      </w:r>
      <w:r w:rsidRPr="00BD444A">
        <w:rPr>
          <w:rFonts w:ascii="Arial" w:eastAsia="Calibri" w:hAnsi="Arial" w:cs="Arial"/>
        </w:rPr>
        <w:t>in</w:t>
      </w:r>
      <w:r>
        <w:rPr>
          <w:rFonts w:ascii="Arial" w:eastAsia="Calibri" w:hAnsi="Arial" w:cs="Arial"/>
        </w:rPr>
        <w:t>em</w:t>
      </w:r>
      <w:r w:rsidRPr="00BD444A">
        <w:rPr>
          <w:rFonts w:ascii="Arial" w:eastAsia="Calibri" w:hAnsi="Arial" w:cs="Arial"/>
        </w:rPr>
        <w:t xml:space="preserve"> </w:t>
      </w:r>
      <w:r w:rsidRPr="00AC6693">
        <w:rPr>
          <w:rFonts w:ascii="Arial" w:eastAsia="Calibri" w:hAnsi="Arial" w:cs="Arial"/>
        </w:rPr>
        <w:t>2-Positionen-6-Wege Säulenschaltventil</w:t>
      </w:r>
      <w:r w:rsidRPr="00BD444A">
        <w:rPr>
          <w:rFonts w:ascii="Arial" w:eastAsia="Calibri" w:hAnsi="Arial" w:cs="Arial"/>
        </w:rPr>
        <w:t xml:space="preserve"> zur elektrischen, softwaregesteuerten Auswahl der Säulen</w:t>
      </w:r>
      <w:r>
        <w:rPr>
          <w:rFonts w:ascii="Arial" w:eastAsia="Calibri" w:hAnsi="Arial" w:cs="Arial"/>
        </w:rPr>
        <w:t xml:space="preserve"> sowie </w:t>
      </w:r>
      <w:r w:rsidRPr="00BD444A">
        <w:rPr>
          <w:rFonts w:ascii="Arial" w:eastAsia="Calibri" w:hAnsi="Arial" w:cs="Arial"/>
        </w:rPr>
        <w:t>die Möglichkeit zum schnellen Wechseln der Säulen</w:t>
      </w:r>
      <w:r>
        <w:rPr>
          <w:rFonts w:ascii="Arial" w:eastAsia="Calibri" w:hAnsi="Arial" w:cs="Arial"/>
        </w:rPr>
        <w:t xml:space="preserve">. </w:t>
      </w:r>
    </w:p>
    <w:p w14:paraId="3B6F5AFD" w14:textId="2C723D92" w:rsidR="00A55997" w:rsidRDefault="00122E6D" w:rsidP="00AC006B">
      <w:pPr>
        <w:spacing w:after="120" w:line="360" w:lineRule="auto"/>
        <w:rPr>
          <w:rFonts w:ascii="Arial" w:eastAsia="Calibri" w:hAnsi="Arial" w:cs="Arial"/>
        </w:rPr>
      </w:pPr>
      <w:r>
        <w:rPr>
          <w:rFonts w:ascii="Arial" w:eastAsia="Calibri" w:hAnsi="Arial" w:cs="Arial"/>
        </w:rPr>
        <w:t xml:space="preserve">Zusatzpunkte gibt es für die bessere </w:t>
      </w:r>
      <w:r w:rsidR="00BD444A" w:rsidRPr="00BD444A">
        <w:rPr>
          <w:rFonts w:ascii="Arial" w:eastAsia="Calibri" w:hAnsi="Arial" w:cs="Arial"/>
        </w:rPr>
        <w:t xml:space="preserve">Aufnahmekapazität </w:t>
      </w:r>
      <w:r>
        <w:rPr>
          <w:rFonts w:ascii="Arial" w:eastAsia="Calibri" w:hAnsi="Arial" w:cs="Arial"/>
        </w:rPr>
        <w:t>(mehr als</w:t>
      </w:r>
      <w:r w:rsidR="004E16B1">
        <w:rPr>
          <w:rFonts w:ascii="Arial" w:eastAsia="Calibri" w:hAnsi="Arial" w:cs="Arial"/>
        </w:rPr>
        <w:t xml:space="preserve"> 4, besser </w:t>
      </w:r>
      <w:r w:rsidR="00BD444A" w:rsidRPr="00BD444A">
        <w:rPr>
          <w:rFonts w:ascii="Arial" w:eastAsia="Calibri" w:hAnsi="Arial" w:cs="Arial"/>
        </w:rPr>
        <w:t>6 Säulen in</w:t>
      </w:r>
      <w:r w:rsidR="00721593">
        <w:rPr>
          <w:rFonts w:ascii="Arial" w:eastAsia="Calibri" w:hAnsi="Arial" w:cs="Arial"/>
        </w:rPr>
        <w:t>k</w:t>
      </w:r>
      <w:r w:rsidR="00BD444A" w:rsidRPr="00BD444A">
        <w:rPr>
          <w:rFonts w:ascii="Arial" w:eastAsia="Calibri" w:hAnsi="Arial" w:cs="Arial"/>
        </w:rPr>
        <w:t xml:space="preserve">l. Vorsäulen und Halter, </w:t>
      </w:r>
      <w:r>
        <w:rPr>
          <w:rFonts w:ascii="Arial" w:eastAsia="Calibri" w:hAnsi="Arial" w:cs="Arial"/>
        </w:rPr>
        <w:t xml:space="preserve">Platz </w:t>
      </w:r>
      <w:r w:rsidR="004E16B1" w:rsidRPr="00AC6693">
        <w:rPr>
          <w:rFonts w:ascii="Arial" w:eastAsia="Calibri" w:hAnsi="Arial" w:cs="Arial"/>
        </w:rPr>
        <w:t xml:space="preserve">für Säulen mit </w:t>
      </w:r>
      <w:r w:rsidR="004E16B1">
        <w:rPr>
          <w:rFonts w:ascii="Arial" w:eastAsia="Calibri" w:hAnsi="Arial" w:cs="Arial"/>
        </w:rPr>
        <w:t xml:space="preserve">mindestens 25 cm besser </w:t>
      </w:r>
      <w:r w:rsidR="004E16B1" w:rsidRPr="00AC6693">
        <w:rPr>
          <w:rFonts w:ascii="Arial" w:eastAsia="Calibri" w:hAnsi="Arial" w:cs="Arial"/>
        </w:rPr>
        <w:t>30 cm Länge</w:t>
      </w:r>
      <w:r w:rsidR="004E16B1">
        <w:rPr>
          <w:rFonts w:ascii="Arial" w:eastAsia="Calibri" w:hAnsi="Arial" w:cs="Arial"/>
        </w:rPr>
        <w:t>,</w:t>
      </w:r>
      <w:r w:rsidR="004E16B1" w:rsidRPr="00BD444A">
        <w:rPr>
          <w:rFonts w:ascii="Arial" w:eastAsia="Calibri" w:hAnsi="Arial" w:cs="Arial"/>
        </w:rPr>
        <w:t xml:space="preserve"> </w:t>
      </w:r>
      <w:r w:rsidR="00BD444A" w:rsidRPr="00BD444A">
        <w:rPr>
          <w:rFonts w:ascii="Arial" w:eastAsia="Calibri" w:hAnsi="Arial" w:cs="Arial"/>
        </w:rPr>
        <w:t>Dimensionierung von 4×30 bis 6×25 cm</w:t>
      </w:r>
      <w:r>
        <w:rPr>
          <w:rFonts w:ascii="Arial" w:eastAsia="Calibri" w:hAnsi="Arial" w:cs="Arial"/>
        </w:rPr>
        <w:t>)</w:t>
      </w:r>
      <w:r w:rsidR="00BD444A" w:rsidRPr="00BD444A">
        <w:rPr>
          <w:rFonts w:ascii="Arial" w:eastAsia="Calibri" w:hAnsi="Arial" w:cs="Arial"/>
        </w:rPr>
        <w:t xml:space="preserve"> </w:t>
      </w:r>
      <w:r>
        <w:rPr>
          <w:rFonts w:ascii="Arial" w:eastAsia="Calibri" w:hAnsi="Arial" w:cs="Arial"/>
        </w:rPr>
        <w:t>sowie für</w:t>
      </w:r>
      <w:r w:rsidRPr="00A55997">
        <w:rPr>
          <w:rFonts w:ascii="Arial" w:eastAsia="Calibri" w:hAnsi="Arial" w:cs="Arial"/>
        </w:rPr>
        <w:t xml:space="preserve"> ein wer</w:t>
      </w:r>
      <w:r>
        <w:rPr>
          <w:rFonts w:ascii="Arial" w:eastAsia="Calibri" w:hAnsi="Arial" w:cs="Arial"/>
        </w:rPr>
        <w:t>k</w:t>
      </w:r>
      <w:r w:rsidRPr="00A55997">
        <w:rPr>
          <w:rFonts w:ascii="Arial" w:eastAsia="Calibri" w:hAnsi="Arial" w:cs="Arial"/>
        </w:rPr>
        <w:t>zeuglos zu bedienendes Schnell-Wechsel-System</w:t>
      </w:r>
      <w:r>
        <w:rPr>
          <w:rFonts w:ascii="Arial" w:eastAsia="Calibri" w:hAnsi="Arial" w:cs="Arial"/>
        </w:rPr>
        <w:t>.</w:t>
      </w:r>
      <w:r w:rsidRPr="00BD444A">
        <w:rPr>
          <w:rFonts w:ascii="Arial" w:eastAsia="Calibri" w:hAnsi="Arial" w:cs="Arial"/>
        </w:rPr>
        <w:t xml:space="preserve"> </w:t>
      </w:r>
      <w:r>
        <w:rPr>
          <w:rFonts w:ascii="Arial" w:eastAsia="Calibri" w:hAnsi="Arial" w:cs="Arial"/>
        </w:rPr>
        <w:t xml:space="preserve">Weitere Zusatzpunkte gibt es für zusätzliche Ventile und einen breiteren </w:t>
      </w:r>
      <w:r w:rsidR="00BD444A" w:rsidRPr="00BD444A">
        <w:rPr>
          <w:rFonts w:ascii="Arial" w:eastAsia="Calibri" w:hAnsi="Arial" w:cs="Arial"/>
        </w:rPr>
        <w:t xml:space="preserve">Temperaturbereich </w:t>
      </w:r>
      <w:r>
        <w:rPr>
          <w:rFonts w:ascii="Arial" w:eastAsia="Calibri" w:hAnsi="Arial" w:cs="Arial"/>
        </w:rPr>
        <w:t>(z. B. von</w:t>
      </w:r>
      <w:r w:rsidR="00BD444A" w:rsidRPr="00BD444A">
        <w:rPr>
          <w:rFonts w:ascii="Arial" w:eastAsia="Calibri" w:hAnsi="Arial" w:cs="Arial"/>
        </w:rPr>
        <w:t xml:space="preserve"> 4 °C bis zu 110 °C</w:t>
      </w:r>
      <w:r>
        <w:rPr>
          <w:rFonts w:ascii="Arial" w:eastAsia="Calibri" w:hAnsi="Arial" w:cs="Arial"/>
        </w:rPr>
        <w:t>)</w:t>
      </w:r>
      <w:r w:rsidR="00BD444A" w:rsidRPr="00BD444A">
        <w:rPr>
          <w:rFonts w:ascii="Arial" w:eastAsia="Calibri" w:hAnsi="Arial" w:cs="Arial"/>
        </w:rPr>
        <w:t xml:space="preserve">. </w:t>
      </w:r>
    </w:p>
    <w:p w14:paraId="5EAFE2D2" w14:textId="63CB275E" w:rsidR="00BD444A" w:rsidRDefault="00122E6D" w:rsidP="00AC6693">
      <w:pPr>
        <w:spacing w:after="240" w:line="360" w:lineRule="auto"/>
        <w:rPr>
          <w:rFonts w:ascii="Arial" w:eastAsia="Calibri" w:hAnsi="Arial" w:cs="Arial"/>
        </w:rPr>
      </w:pPr>
      <w:r>
        <w:rPr>
          <w:rFonts w:ascii="Arial" w:eastAsia="Calibri" w:hAnsi="Arial" w:cs="Arial"/>
        </w:rPr>
        <w:t>Gefordert wird, dass d</w:t>
      </w:r>
      <w:r w:rsidR="004E16B1">
        <w:rPr>
          <w:rFonts w:ascii="Arial" w:eastAsia="Calibri" w:hAnsi="Arial" w:cs="Arial"/>
        </w:rPr>
        <w:t xml:space="preserve">as System ab Inbetriebnahme ohne weitere Beschaffungen für die geplanten Analysen einsatzbereit </w:t>
      </w:r>
      <w:r>
        <w:rPr>
          <w:rFonts w:ascii="Arial" w:eastAsia="Calibri" w:hAnsi="Arial" w:cs="Arial"/>
        </w:rPr>
        <w:t>ist</w:t>
      </w:r>
      <w:r w:rsidR="004E16B1">
        <w:rPr>
          <w:rFonts w:ascii="Arial" w:eastAsia="Calibri" w:hAnsi="Arial" w:cs="Arial"/>
        </w:rPr>
        <w:t xml:space="preserve">. Daher </w:t>
      </w:r>
      <w:proofErr w:type="gramStart"/>
      <w:r w:rsidR="004E16B1">
        <w:rPr>
          <w:rFonts w:ascii="Arial" w:eastAsia="Calibri" w:hAnsi="Arial" w:cs="Arial"/>
        </w:rPr>
        <w:t>ist</w:t>
      </w:r>
      <w:proofErr w:type="gramEnd"/>
      <w:r w:rsidR="004E16B1">
        <w:rPr>
          <w:rFonts w:ascii="Arial" w:eastAsia="Calibri" w:hAnsi="Arial" w:cs="Arial"/>
        </w:rPr>
        <w:t xml:space="preserve"> m</w:t>
      </w:r>
      <w:r w:rsidR="00A55997" w:rsidRPr="00A55997">
        <w:rPr>
          <w:rFonts w:ascii="Arial" w:eastAsia="Calibri" w:hAnsi="Arial" w:cs="Arial"/>
        </w:rPr>
        <w:t>indestens eine C18-UHPLC</w:t>
      </w:r>
      <w:r w:rsidR="00C51C5E">
        <w:rPr>
          <w:rFonts w:ascii="Arial" w:eastAsia="Calibri" w:hAnsi="Arial" w:cs="Arial"/>
        </w:rPr>
        <w:t>-</w:t>
      </w:r>
      <w:r w:rsidR="00A55997" w:rsidRPr="00A55997">
        <w:rPr>
          <w:rFonts w:ascii="Arial" w:eastAsia="Calibri" w:hAnsi="Arial" w:cs="Arial"/>
        </w:rPr>
        <w:t xml:space="preserve">Säule </w:t>
      </w:r>
      <w:r>
        <w:rPr>
          <w:rFonts w:ascii="Arial" w:eastAsia="Calibri" w:hAnsi="Arial" w:cs="Arial"/>
        </w:rPr>
        <w:t>und e</w:t>
      </w:r>
      <w:r w:rsidRPr="00A55997">
        <w:rPr>
          <w:rFonts w:ascii="Arial" w:eastAsia="Calibri" w:hAnsi="Arial" w:cs="Arial"/>
        </w:rPr>
        <w:t>ine Säulen- und Vorsäulenhalterung</w:t>
      </w:r>
      <w:r>
        <w:rPr>
          <w:rFonts w:ascii="Arial" w:eastAsia="Calibri" w:hAnsi="Arial" w:cs="Arial"/>
        </w:rPr>
        <w:t xml:space="preserve"> gefordert.</w:t>
      </w:r>
      <w:r w:rsidR="00F60758">
        <w:rPr>
          <w:rFonts w:ascii="Arial" w:eastAsia="Calibri" w:hAnsi="Arial" w:cs="Arial"/>
        </w:rPr>
        <w:t xml:space="preserve"> </w:t>
      </w:r>
      <w:r>
        <w:rPr>
          <w:rFonts w:ascii="Arial" w:eastAsia="Calibri" w:hAnsi="Arial" w:cs="Arial"/>
        </w:rPr>
        <w:t>Zusatzpunkte gibt es für</w:t>
      </w:r>
      <w:r w:rsidR="00F60758">
        <w:rPr>
          <w:rFonts w:ascii="Arial" w:eastAsia="Calibri" w:hAnsi="Arial" w:cs="Arial"/>
        </w:rPr>
        <w:t xml:space="preserve"> </w:t>
      </w:r>
      <w:r w:rsidR="00F60758">
        <w:rPr>
          <w:rFonts w:ascii="Arial" w:eastAsia="Calibri" w:hAnsi="Arial" w:cs="Arial"/>
        </w:rPr>
        <w:lastRenderedPageBreak/>
        <w:t xml:space="preserve">eine </w:t>
      </w:r>
      <w:r w:rsidR="00F60758" w:rsidRPr="00A55997">
        <w:rPr>
          <w:rFonts w:ascii="Arial" w:eastAsia="Calibri" w:hAnsi="Arial" w:cs="Arial"/>
        </w:rPr>
        <w:t xml:space="preserve">biokompatible, deaktivierte </w:t>
      </w:r>
      <w:r w:rsidR="00F60758">
        <w:rPr>
          <w:rFonts w:ascii="Arial" w:eastAsia="Calibri" w:hAnsi="Arial" w:cs="Arial"/>
        </w:rPr>
        <w:t xml:space="preserve">Säule mit </w:t>
      </w:r>
      <w:r w:rsidR="00A55997" w:rsidRPr="00A55997">
        <w:rPr>
          <w:rFonts w:ascii="Arial" w:eastAsia="Calibri" w:hAnsi="Arial" w:cs="Arial"/>
        </w:rPr>
        <w:t>Partikelgröße &lt; 2 µm</w:t>
      </w:r>
      <w:r>
        <w:rPr>
          <w:rFonts w:ascii="Arial" w:eastAsia="Calibri" w:hAnsi="Arial" w:cs="Arial"/>
        </w:rPr>
        <w:t xml:space="preserve"> und</w:t>
      </w:r>
      <w:r w:rsidR="00F60758">
        <w:rPr>
          <w:rFonts w:ascii="Arial" w:eastAsia="Calibri" w:hAnsi="Arial" w:cs="Arial"/>
        </w:rPr>
        <w:t xml:space="preserve"> </w:t>
      </w:r>
      <w:r w:rsidR="00F60758" w:rsidRPr="00F60758">
        <w:rPr>
          <w:rFonts w:ascii="Arial" w:eastAsia="Calibri" w:hAnsi="Arial" w:cs="Arial"/>
        </w:rPr>
        <w:t>werkzeuglos bedienbare Schnell-Wechsel-Halterung</w:t>
      </w:r>
      <w:r>
        <w:rPr>
          <w:rFonts w:ascii="Arial" w:eastAsia="Calibri" w:hAnsi="Arial" w:cs="Arial"/>
        </w:rPr>
        <w:t>en</w:t>
      </w:r>
      <w:r w:rsidR="00A55997" w:rsidRPr="00A55997">
        <w:rPr>
          <w:rFonts w:ascii="Arial" w:eastAsia="Calibri" w:hAnsi="Arial" w:cs="Arial"/>
        </w:rPr>
        <w:t>.</w:t>
      </w:r>
      <w:r w:rsidR="00BD444A" w:rsidRPr="00BD444A">
        <w:rPr>
          <w:rFonts w:ascii="Arial" w:eastAsia="Calibri" w:hAnsi="Arial" w:cs="Arial"/>
        </w:rPr>
        <w:t xml:space="preserve">  </w:t>
      </w:r>
    </w:p>
    <w:p w14:paraId="4B922CAD" w14:textId="1D149621" w:rsidR="00BD444A" w:rsidRPr="00BD444A" w:rsidRDefault="006B72F8" w:rsidP="00BD444A">
      <w:pPr>
        <w:spacing w:after="120" w:line="360" w:lineRule="auto"/>
        <w:rPr>
          <w:rFonts w:ascii="Arial" w:eastAsia="Calibri" w:hAnsi="Arial" w:cs="Arial"/>
          <w:b/>
          <w:bCs/>
        </w:rPr>
      </w:pPr>
      <w:r>
        <w:rPr>
          <w:rFonts w:ascii="Arial" w:eastAsia="Calibri" w:hAnsi="Arial" w:cs="Arial"/>
          <w:b/>
          <w:bCs/>
        </w:rPr>
        <w:t xml:space="preserve">5.4 </w:t>
      </w:r>
      <w:proofErr w:type="spellStart"/>
      <w:r w:rsidR="00BD444A" w:rsidRPr="00BD444A">
        <w:rPr>
          <w:rFonts w:ascii="Arial" w:eastAsia="Calibri" w:hAnsi="Arial" w:cs="Arial"/>
          <w:b/>
          <w:bCs/>
        </w:rPr>
        <w:t>Degasser</w:t>
      </w:r>
      <w:proofErr w:type="spellEnd"/>
      <w:r w:rsidR="00A55997">
        <w:rPr>
          <w:rFonts w:ascii="Arial" w:eastAsia="Calibri" w:hAnsi="Arial" w:cs="Arial"/>
          <w:b/>
          <w:bCs/>
        </w:rPr>
        <w:t xml:space="preserve">, </w:t>
      </w:r>
      <w:r w:rsidR="00A55997" w:rsidRPr="00BD444A">
        <w:rPr>
          <w:rFonts w:ascii="Arial" w:eastAsia="Calibri" w:hAnsi="Arial" w:cs="Arial"/>
          <w:b/>
          <w:bCs/>
        </w:rPr>
        <w:t xml:space="preserve">Lösungsmittelkabinett mit </w:t>
      </w:r>
      <w:proofErr w:type="spellStart"/>
      <w:r w:rsidR="00A55997" w:rsidRPr="00BD444A">
        <w:rPr>
          <w:rFonts w:ascii="Arial" w:eastAsia="Calibri" w:hAnsi="Arial" w:cs="Arial"/>
          <w:b/>
          <w:bCs/>
        </w:rPr>
        <w:t>Eluentenflaschen</w:t>
      </w:r>
      <w:proofErr w:type="spellEnd"/>
      <w:r w:rsidR="00A55997">
        <w:rPr>
          <w:rFonts w:ascii="Arial" w:eastAsia="Calibri" w:hAnsi="Arial" w:cs="Arial"/>
          <w:b/>
          <w:bCs/>
        </w:rPr>
        <w:t xml:space="preserve"> und </w:t>
      </w:r>
      <w:r w:rsidR="00A55997" w:rsidRPr="00A55997">
        <w:rPr>
          <w:rFonts w:ascii="Arial" w:eastAsia="Calibri" w:hAnsi="Arial" w:cs="Arial"/>
          <w:b/>
          <w:bCs/>
        </w:rPr>
        <w:t>Verschlüsse</w:t>
      </w:r>
      <w:r w:rsidR="00BD444A" w:rsidRPr="00BD444A">
        <w:rPr>
          <w:rFonts w:ascii="Arial" w:eastAsia="Calibri" w:hAnsi="Arial" w:cs="Arial"/>
          <w:b/>
          <w:bCs/>
        </w:rPr>
        <w:t xml:space="preserve"> </w:t>
      </w:r>
    </w:p>
    <w:p w14:paraId="3D268296" w14:textId="05F22A32" w:rsidR="00AC6693" w:rsidRDefault="00721593" w:rsidP="00AC6693">
      <w:pPr>
        <w:spacing w:after="240" w:line="360" w:lineRule="auto"/>
        <w:rPr>
          <w:rFonts w:ascii="Arial" w:eastAsia="Calibri" w:hAnsi="Arial" w:cs="Arial"/>
        </w:rPr>
      </w:pPr>
      <w:r w:rsidRPr="00721593">
        <w:rPr>
          <w:rFonts w:ascii="Arial" w:eastAsia="Calibri" w:hAnsi="Arial" w:cs="Arial"/>
        </w:rPr>
        <w:t xml:space="preserve">Eine </w:t>
      </w:r>
      <w:proofErr w:type="spellStart"/>
      <w:r w:rsidRPr="00721593">
        <w:rPr>
          <w:rFonts w:ascii="Arial" w:eastAsia="Calibri" w:hAnsi="Arial" w:cs="Arial"/>
        </w:rPr>
        <w:t>Entgasereinheit</w:t>
      </w:r>
      <w:proofErr w:type="spellEnd"/>
      <w:r w:rsidRPr="00721593">
        <w:rPr>
          <w:rFonts w:ascii="Arial" w:eastAsia="Calibri" w:hAnsi="Arial" w:cs="Arial"/>
        </w:rPr>
        <w:t xml:space="preserve"> ist gefordert, um optimale Ergebnisse bzw. den Ausschluss von Störungen durch gelöste Gase sicherzustellen. Zusatzpunkte gibt es, </w:t>
      </w:r>
      <w:r w:rsidR="001C66CD">
        <w:rPr>
          <w:rFonts w:ascii="Arial" w:eastAsia="Calibri" w:hAnsi="Arial" w:cs="Arial"/>
        </w:rPr>
        <w:t xml:space="preserve">für </w:t>
      </w:r>
      <w:r w:rsidR="002B1E8A">
        <w:rPr>
          <w:rFonts w:ascii="Arial" w:eastAsia="Calibri" w:hAnsi="Arial" w:cs="Arial"/>
        </w:rPr>
        <w:t>e</w:t>
      </w:r>
      <w:r w:rsidR="00A55997" w:rsidRPr="00A55997">
        <w:rPr>
          <w:rFonts w:ascii="Arial" w:eastAsia="Calibri" w:hAnsi="Arial" w:cs="Arial"/>
        </w:rPr>
        <w:t xml:space="preserve">in Modul für das </w:t>
      </w:r>
      <w:proofErr w:type="spellStart"/>
      <w:r w:rsidR="00A55997" w:rsidRPr="00A55997">
        <w:rPr>
          <w:rFonts w:ascii="Arial" w:eastAsia="Calibri" w:hAnsi="Arial" w:cs="Arial"/>
        </w:rPr>
        <w:t>Eluentenmanagement</w:t>
      </w:r>
      <w:proofErr w:type="spellEnd"/>
      <w:r w:rsidR="00A55997" w:rsidRPr="00A55997">
        <w:rPr>
          <w:rFonts w:ascii="Arial" w:eastAsia="Calibri" w:hAnsi="Arial" w:cs="Arial"/>
        </w:rPr>
        <w:t xml:space="preserve"> für Aufstellung und </w:t>
      </w:r>
      <w:proofErr w:type="spellStart"/>
      <w:r w:rsidR="00A55997" w:rsidRPr="00A55997">
        <w:rPr>
          <w:rFonts w:ascii="Arial" w:eastAsia="Calibri" w:hAnsi="Arial" w:cs="Arial"/>
        </w:rPr>
        <w:t>Eluententemperierung</w:t>
      </w:r>
      <w:proofErr w:type="spellEnd"/>
      <w:r w:rsidR="001C66CD">
        <w:rPr>
          <w:rFonts w:ascii="Arial" w:eastAsia="Calibri" w:hAnsi="Arial" w:cs="Arial"/>
        </w:rPr>
        <w:t>,</w:t>
      </w:r>
      <w:r w:rsidR="00A55997" w:rsidRPr="00A55997">
        <w:rPr>
          <w:rFonts w:ascii="Arial" w:eastAsia="Calibri" w:hAnsi="Arial" w:cs="Arial"/>
        </w:rPr>
        <w:t xml:space="preserve"> sowie </w:t>
      </w:r>
      <w:r w:rsidR="001C66CD">
        <w:rPr>
          <w:rFonts w:ascii="Arial" w:eastAsia="Calibri" w:hAnsi="Arial" w:cs="Arial"/>
        </w:rPr>
        <w:t xml:space="preserve">für </w:t>
      </w:r>
      <w:r w:rsidR="00A55997" w:rsidRPr="00A55997">
        <w:rPr>
          <w:rFonts w:ascii="Arial" w:eastAsia="Calibri" w:hAnsi="Arial" w:cs="Arial"/>
        </w:rPr>
        <w:t xml:space="preserve">Verschlüsse (SCAT </w:t>
      </w:r>
      <w:proofErr w:type="spellStart"/>
      <w:r w:rsidR="00A55997" w:rsidRPr="00A55997">
        <w:rPr>
          <w:rFonts w:ascii="Arial" w:eastAsia="Calibri" w:hAnsi="Arial" w:cs="Arial"/>
        </w:rPr>
        <w:t>Safety</w:t>
      </w:r>
      <w:proofErr w:type="spellEnd"/>
      <w:r w:rsidR="00A55997" w:rsidRPr="00A55997">
        <w:rPr>
          <w:rFonts w:ascii="Arial" w:eastAsia="Calibri" w:hAnsi="Arial" w:cs="Arial"/>
        </w:rPr>
        <w:t xml:space="preserve"> Caps oder vergleichbar) für die </w:t>
      </w:r>
      <w:proofErr w:type="spellStart"/>
      <w:r w:rsidR="00A55997" w:rsidRPr="00A55997">
        <w:rPr>
          <w:rFonts w:ascii="Arial" w:eastAsia="Calibri" w:hAnsi="Arial" w:cs="Arial"/>
        </w:rPr>
        <w:t>Eluentenflaschen</w:t>
      </w:r>
      <w:proofErr w:type="spellEnd"/>
      <w:r w:rsidR="006C6E75">
        <w:rPr>
          <w:rFonts w:ascii="Arial" w:eastAsia="Calibri" w:hAnsi="Arial" w:cs="Arial"/>
        </w:rPr>
        <w:t>.</w:t>
      </w:r>
    </w:p>
    <w:p w14:paraId="66E85550" w14:textId="49FB0A45" w:rsidR="00BD444A" w:rsidRPr="00BD444A" w:rsidRDefault="006B72F8" w:rsidP="00BD444A">
      <w:pPr>
        <w:spacing w:after="120" w:line="360" w:lineRule="auto"/>
        <w:rPr>
          <w:rFonts w:ascii="Arial" w:eastAsia="Calibri" w:hAnsi="Arial" w:cs="Arial"/>
          <w:b/>
          <w:bCs/>
        </w:rPr>
      </w:pPr>
      <w:r>
        <w:rPr>
          <w:rFonts w:ascii="Arial" w:eastAsia="Calibri" w:hAnsi="Arial" w:cs="Arial"/>
          <w:b/>
          <w:bCs/>
        </w:rPr>
        <w:t xml:space="preserve">5.5 </w:t>
      </w:r>
      <w:proofErr w:type="spellStart"/>
      <w:r w:rsidR="00BD444A" w:rsidRPr="00BD444A">
        <w:rPr>
          <w:rFonts w:ascii="Arial" w:eastAsia="Calibri" w:hAnsi="Arial" w:cs="Arial"/>
          <w:b/>
          <w:bCs/>
        </w:rPr>
        <w:t>Diodenzeil</w:t>
      </w:r>
      <w:proofErr w:type="spellEnd"/>
      <w:r w:rsidR="00BD444A" w:rsidRPr="00BD444A">
        <w:rPr>
          <w:rFonts w:ascii="Arial" w:eastAsia="Calibri" w:hAnsi="Arial" w:cs="Arial"/>
          <w:b/>
          <w:bCs/>
        </w:rPr>
        <w:t xml:space="preserve">-Detektor </w:t>
      </w:r>
    </w:p>
    <w:p w14:paraId="2FD8C34E" w14:textId="6CC68DE3" w:rsidR="00AC6693" w:rsidRDefault="00097C3F" w:rsidP="00AC6693">
      <w:pPr>
        <w:spacing w:after="240" w:line="360" w:lineRule="auto"/>
        <w:rPr>
          <w:rFonts w:ascii="Arial" w:eastAsia="Calibri" w:hAnsi="Arial" w:cs="Arial"/>
        </w:rPr>
      </w:pPr>
      <w:r>
        <w:rPr>
          <w:rFonts w:ascii="Arial" w:eastAsia="Calibri" w:hAnsi="Arial" w:cs="Arial"/>
        </w:rPr>
        <w:t>Gefordert wird ein r</w:t>
      </w:r>
      <w:r w:rsidR="00721B04">
        <w:rPr>
          <w:rFonts w:ascii="Arial" w:eastAsia="Calibri" w:hAnsi="Arial" w:cs="Arial"/>
        </w:rPr>
        <w:t xml:space="preserve">auscharmer </w:t>
      </w:r>
      <w:r w:rsidR="00721593">
        <w:rPr>
          <w:rFonts w:ascii="Arial" w:eastAsia="Calibri" w:hAnsi="Arial" w:cs="Arial"/>
        </w:rPr>
        <w:t xml:space="preserve">(Rauschen ≤ </w:t>
      </w:r>
      <w:r w:rsidR="00721593" w:rsidRPr="00721593">
        <w:rPr>
          <w:rFonts w:ascii="Arial" w:eastAsia="Calibri" w:hAnsi="Arial" w:cs="Arial"/>
        </w:rPr>
        <w:t>7,0 µAU</w:t>
      </w:r>
      <w:r w:rsidR="00721593">
        <w:rPr>
          <w:rFonts w:ascii="Arial" w:eastAsia="Calibri" w:hAnsi="Arial" w:cs="Arial"/>
        </w:rPr>
        <w:t xml:space="preserve">) </w:t>
      </w:r>
      <w:r w:rsidR="00BD444A" w:rsidRPr="00BD444A">
        <w:rPr>
          <w:rFonts w:ascii="Arial" w:eastAsia="Calibri" w:hAnsi="Arial" w:cs="Arial"/>
        </w:rPr>
        <w:t xml:space="preserve">DAD/PDA </w:t>
      </w:r>
      <w:r w:rsidR="003C73F8" w:rsidRPr="00DD2064">
        <w:rPr>
          <w:rFonts w:ascii="Arial" w:eastAsia="Calibri" w:hAnsi="Arial" w:cs="Arial"/>
        </w:rPr>
        <w:t xml:space="preserve">mit </w:t>
      </w:r>
      <w:r w:rsidR="003C73F8">
        <w:rPr>
          <w:rFonts w:ascii="Arial" w:eastAsia="Calibri" w:hAnsi="Arial" w:cs="Arial"/>
        </w:rPr>
        <w:t>möglichst vielseitig pr</w:t>
      </w:r>
      <w:r w:rsidR="003C73F8" w:rsidRPr="00DD2064">
        <w:rPr>
          <w:rFonts w:ascii="Arial" w:eastAsia="Calibri" w:hAnsi="Arial" w:cs="Arial"/>
        </w:rPr>
        <w:t>ogrammierbare</w:t>
      </w:r>
      <w:r w:rsidR="003C73F8">
        <w:rPr>
          <w:rFonts w:ascii="Arial" w:eastAsia="Calibri" w:hAnsi="Arial" w:cs="Arial"/>
        </w:rPr>
        <w:t>m</w:t>
      </w:r>
      <w:r w:rsidR="003C73F8" w:rsidRPr="00DD2064">
        <w:rPr>
          <w:rFonts w:ascii="Arial" w:eastAsia="Calibri" w:hAnsi="Arial" w:cs="Arial"/>
        </w:rPr>
        <w:t xml:space="preserve"> Spalt</w:t>
      </w:r>
      <w:r w:rsidR="003C73F8">
        <w:rPr>
          <w:rFonts w:ascii="Arial" w:eastAsia="Calibri" w:hAnsi="Arial" w:cs="Arial"/>
        </w:rPr>
        <w:t xml:space="preserve">, </w:t>
      </w:r>
      <w:r w:rsidR="00BD444A" w:rsidRPr="00BD444A">
        <w:rPr>
          <w:rFonts w:ascii="Arial" w:eastAsia="Calibri" w:hAnsi="Arial" w:cs="Arial"/>
        </w:rPr>
        <w:t>biokompatibler/inerter Messzelle (Volumen 8 µl bis 13 µl, optische Weglänge 10 mm) mit Deuterium- und Wolfram-Lampe</w:t>
      </w:r>
      <w:r w:rsidR="00721B04">
        <w:rPr>
          <w:rFonts w:ascii="Arial" w:eastAsia="Calibri" w:hAnsi="Arial" w:cs="Arial"/>
        </w:rPr>
        <w:t>,</w:t>
      </w:r>
      <w:r w:rsidR="00BD444A" w:rsidRPr="00BD444A">
        <w:rPr>
          <w:rFonts w:ascii="Arial" w:eastAsia="Calibri" w:hAnsi="Arial" w:cs="Arial"/>
        </w:rPr>
        <w:t xml:space="preserve"> </w:t>
      </w:r>
      <w:r>
        <w:rPr>
          <w:rFonts w:ascii="Arial" w:eastAsia="Calibri" w:hAnsi="Arial" w:cs="Arial"/>
        </w:rPr>
        <w:t>und</w:t>
      </w:r>
      <w:r w:rsidR="003C73F8">
        <w:rPr>
          <w:rFonts w:ascii="Arial" w:eastAsia="Calibri" w:hAnsi="Arial" w:cs="Arial"/>
        </w:rPr>
        <w:t xml:space="preserve"> </w:t>
      </w:r>
      <w:r w:rsidR="00BD444A" w:rsidRPr="00BD444A">
        <w:rPr>
          <w:rFonts w:ascii="Arial" w:eastAsia="Calibri" w:hAnsi="Arial" w:cs="Arial"/>
        </w:rPr>
        <w:t>Wellenlängenbereich</w:t>
      </w:r>
      <w:r w:rsidR="00721B04">
        <w:rPr>
          <w:rFonts w:ascii="Arial" w:eastAsia="Calibri" w:hAnsi="Arial" w:cs="Arial"/>
        </w:rPr>
        <w:t xml:space="preserve"> </w:t>
      </w:r>
      <w:r>
        <w:rPr>
          <w:rFonts w:ascii="Arial" w:eastAsia="Calibri" w:hAnsi="Arial" w:cs="Arial"/>
        </w:rPr>
        <w:t>von</w:t>
      </w:r>
      <w:r w:rsidR="003C73F8">
        <w:rPr>
          <w:rFonts w:ascii="Arial" w:eastAsia="Calibri" w:hAnsi="Arial" w:cs="Arial"/>
        </w:rPr>
        <w:t xml:space="preserve"> </w:t>
      </w:r>
      <w:r w:rsidR="00721B04">
        <w:rPr>
          <w:rFonts w:ascii="Arial" w:eastAsia="Calibri" w:hAnsi="Arial" w:cs="Arial"/>
        </w:rPr>
        <w:t>mindestens</w:t>
      </w:r>
      <w:r w:rsidR="00BD444A" w:rsidRPr="00BD444A">
        <w:rPr>
          <w:rFonts w:ascii="Arial" w:eastAsia="Calibri" w:hAnsi="Arial" w:cs="Arial"/>
        </w:rPr>
        <w:t xml:space="preserve"> 190 bis </w:t>
      </w:r>
      <w:r w:rsidR="00BD444A" w:rsidRPr="000B2C9C">
        <w:rPr>
          <w:rFonts w:ascii="Arial" w:eastAsia="Calibri" w:hAnsi="Arial" w:cs="Arial"/>
        </w:rPr>
        <w:t>8</w:t>
      </w:r>
      <w:r w:rsidR="000B2C9C" w:rsidRPr="000B2C9C">
        <w:rPr>
          <w:rFonts w:ascii="Arial" w:eastAsia="Calibri" w:hAnsi="Arial" w:cs="Arial"/>
        </w:rPr>
        <w:t>0</w:t>
      </w:r>
      <w:r w:rsidR="00BD444A" w:rsidRPr="000B2C9C">
        <w:rPr>
          <w:rFonts w:ascii="Arial" w:eastAsia="Calibri" w:hAnsi="Arial" w:cs="Arial"/>
        </w:rPr>
        <w:t>0</w:t>
      </w:r>
      <w:r w:rsidR="00BD444A" w:rsidRPr="00BD444A">
        <w:rPr>
          <w:rFonts w:ascii="Arial" w:eastAsia="Calibri" w:hAnsi="Arial" w:cs="Arial"/>
        </w:rPr>
        <w:t xml:space="preserve"> </w:t>
      </w:r>
      <w:proofErr w:type="spellStart"/>
      <w:r w:rsidR="00BD444A" w:rsidRPr="00BD444A">
        <w:rPr>
          <w:rFonts w:ascii="Arial" w:eastAsia="Calibri" w:hAnsi="Arial" w:cs="Arial"/>
        </w:rPr>
        <w:t>nm</w:t>
      </w:r>
      <w:proofErr w:type="spellEnd"/>
      <w:r w:rsidR="006C6E75">
        <w:rPr>
          <w:rFonts w:ascii="Arial" w:eastAsia="Calibri" w:hAnsi="Arial" w:cs="Arial"/>
        </w:rPr>
        <w:t xml:space="preserve">, </w:t>
      </w:r>
      <w:r>
        <w:rPr>
          <w:rFonts w:ascii="Arial" w:eastAsia="Calibri" w:hAnsi="Arial" w:cs="Arial"/>
        </w:rPr>
        <w:t xml:space="preserve">Zusatzpunkte gibt es für </w:t>
      </w:r>
      <w:r w:rsidR="006C6E75">
        <w:rPr>
          <w:rFonts w:ascii="Arial" w:eastAsia="Calibri" w:hAnsi="Arial" w:cs="Arial"/>
        </w:rPr>
        <w:t>ei</w:t>
      </w:r>
      <w:r>
        <w:rPr>
          <w:rFonts w:ascii="Arial" w:eastAsia="Calibri" w:hAnsi="Arial" w:cs="Arial"/>
        </w:rPr>
        <w:t>nen</w:t>
      </w:r>
      <w:r w:rsidR="006C6E75">
        <w:rPr>
          <w:rFonts w:ascii="Arial" w:eastAsia="Calibri" w:hAnsi="Arial" w:cs="Arial"/>
        </w:rPr>
        <w:t xml:space="preserve"> größere</w:t>
      </w:r>
      <w:r>
        <w:rPr>
          <w:rFonts w:ascii="Arial" w:eastAsia="Calibri" w:hAnsi="Arial" w:cs="Arial"/>
        </w:rPr>
        <w:t>n</w:t>
      </w:r>
      <w:r w:rsidR="006C6E75">
        <w:rPr>
          <w:rFonts w:ascii="Arial" w:eastAsia="Calibri" w:hAnsi="Arial" w:cs="Arial"/>
        </w:rPr>
        <w:t xml:space="preserve"> Bereich</w:t>
      </w:r>
      <w:r>
        <w:rPr>
          <w:rFonts w:ascii="Arial" w:eastAsia="Calibri" w:hAnsi="Arial" w:cs="Arial"/>
        </w:rPr>
        <w:t xml:space="preserve">. Gefordert wird eine </w:t>
      </w:r>
      <w:r w:rsidR="003C73F8">
        <w:rPr>
          <w:rFonts w:ascii="Arial" w:eastAsia="Calibri" w:hAnsi="Arial" w:cs="Arial"/>
        </w:rPr>
        <w:t>ausreichend</w:t>
      </w:r>
      <w:r>
        <w:rPr>
          <w:rFonts w:ascii="Arial" w:eastAsia="Calibri" w:hAnsi="Arial" w:cs="Arial"/>
        </w:rPr>
        <w:t>e</w:t>
      </w:r>
      <w:r w:rsidR="003C73F8">
        <w:rPr>
          <w:rFonts w:ascii="Arial" w:eastAsia="Calibri" w:hAnsi="Arial" w:cs="Arial"/>
        </w:rPr>
        <w:t xml:space="preserve"> </w:t>
      </w:r>
      <w:r>
        <w:rPr>
          <w:rFonts w:ascii="Arial" w:eastAsia="Calibri" w:hAnsi="Arial" w:cs="Arial"/>
        </w:rPr>
        <w:t>D</w:t>
      </w:r>
      <w:r w:rsidR="003C73F8" w:rsidRPr="00DD2064">
        <w:rPr>
          <w:rFonts w:ascii="Arial" w:eastAsia="Calibri" w:hAnsi="Arial" w:cs="Arial"/>
        </w:rPr>
        <w:t>ruckstabil</w:t>
      </w:r>
      <w:r>
        <w:rPr>
          <w:rFonts w:ascii="Arial" w:eastAsia="Calibri" w:hAnsi="Arial" w:cs="Arial"/>
        </w:rPr>
        <w:t>ität des Detektors</w:t>
      </w:r>
      <w:r w:rsidR="003C73F8" w:rsidRPr="00DD2064">
        <w:rPr>
          <w:rFonts w:ascii="Arial" w:eastAsia="Calibri" w:hAnsi="Arial" w:cs="Arial"/>
        </w:rPr>
        <w:t xml:space="preserve"> </w:t>
      </w:r>
      <w:r w:rsidR="003C73F8">
        <w:rPr>
          <w:rFonts w:ascii="Arial" w:eastAsia="Calibri" w:hAnsi="Arial" w:cs="Arial"/>
        </w:rPr>
        <w:t>(</w:t>
      </w:r>
      <w:r w:rsidR="003C73F8" w:rsidRPr="00DD2064">
        <w:rPr>
          <w:rFonts w:ascii="Arial" w:eastAsia="Calibri" w:hAnsi="Arial" w:cs="Arial"/>
        </w:rPr>
        <w:t>mindestens 80 bar</w:t>
      </w:r>
      <w:r w:rsidR="003C73F8">
        <w:rPr>
          <w:rFonts w:ascii="Arial" w:eastAsia="Calibri" w:hAnsi="Arial" w:cs="Arial"/>
        </w:rPr>
        <w:t>)</w:t>
      </w:r>
      <w:r w:rsidR="003C73F8" w:rsidRPr="00DD2064">
        <w:rPr>
          <w:rFonts w:ascii="Arial" w:eastAsia="Calibri" w:hAnsi="Arial" w:cs="Arial"/>
        </w:rPr>
        <w:t>,</w:t>
      </w:r>
      <w:r>
        <w:rPr>
          <w:rFonts w:ascii="Arial" w:eastAsia="Calibri" w:hAnsi="Arial" w:cs="Arial"/>
        </w:rPr>
        <w:t xml:space="preserve"> Zusatzpunkte gibt es für</w:t>
      </w:r>
      <w:r w:rsidR="003C73F8" w:rsidRPr="00DD2064">
        <w:rPr>
          <w:rFonts w:ascii="Arial" w:eastAsia="Calibri" w:hAnsi="Arial" w:cs="Arial"/>
        </w:rPr>
        <w:t xml:space="preserve"> </w:t>
      </w:r>
      <w:r>
        <w:rPr>
          <w:rFonts w:ascii="Arial" w:eastAsia="Calibri" w:hAnsi="Arial" w:cs="Arial"/>
        </w:rPr>
        <w:t xml:space="preserve">eine </w:t>
      </w:r>
      <w:r w:rsidR="003C73F8">
        <w:rPr>
          <w:rFonts w:ascii="Arial" w:eastAsia="Calibri" w:hAnsi="Arial" w:cs="Arial"/>
        </w:rPr>
        <w:t xml:space="preserve">höhere Druckstabilität und ein </w:t>
      </w:r>
      <w:r w:rsidR="003C73F8" w:rsidRPr="00DD2064">
        <w:rPr>
          <w:rFonts w:ascii="Arial" w:eastAsia="Calibri" w:hAnsi="Arial" w:cs="Arial"/>
        </w:rPr>
        <w:t>Überdruckventil</w:t>
      </w:r>
      <w:r w:rsidR="003C73F8">
        <w:rPr>
          <w:rFonts w:ascii="Arial" w:eastAsia="Calibri" w:hAnsi="Arial" w:cs="Arial"/>
        </w:rPr>
        <w:t xml:space="preserve"> ebenso wie </w:t>
      </w:r>
      <w:r>
        <w:rPr>
          <w:rFonts w:ascii="Arial" w:eastAsia="Calibri" w:hAnsi="Arial" w:cs="Arial"/>
        </w:rPr>
        <w:t xml:space="preserve">für </w:t>
      </w:r>
      <w:r w:rsidR="003C73F8">
        <w:rPr>
          <w:rFonts w:ascii="Arial" w:eastAsia="Calibri" w:hAnsi="Arial" w:cs="Arial"/>
        </w:rPr>
        <w:t>die</w:t>
      </w:r>
      <w:r w:rsidR="003C73F8" w:rsidRPr="00DD2064">
        <w:rPr>
          <w:rFonts w:ascii="Arial" w:eastAsia="Calibri" w:hAnsi="Arial" w:cs="Arial"/>
        </w:rPr>
        <w:t xml:space="preserve"> Möglichkeit der</w:t>
      </w:r>
      <w:r w:rsidR="003C73F8">
        <w:rPr>
          <w:rFonts w:ascii="Arial" w:eastAsia="Calibri" w:hAnsi="Arial" w:cs="Arial"/>
        </w:rPr>
        <w:t xml:space="preserve"> </w:t>
      </w:r>
      <w:r w:rsidR="003C73F8" w:rsidRPr="00DD2064">
        <w:rPr>
          <w:rFonts w:ascii="Arial" w:eastAsia="Calibri" w:hAnsi="Arial" w:cs="Arial"/>
        </w:rPr>
        <w:t xml:space="preserve">einfachen Wartung </w:t>
      </w:r>
      <w:r w:rsidR="003C73F8">
        <w:rPr>
          <w:rFonts w:ascii="Arial" w:eastAsia="Calibri" w:hAnsi="Arial" w:cs="Arial"/>
        </w:rPr>
        <w:t xml:space="preserve">und </w:t>
      </w:r>
      <w:r w:rsidR="003C73F8" w:rsidRPr="00DD2064">
        <w:rPr>
          <w:rFonts w:ascii="Arial" w:eastAsia="Calibri" w:hAnsi="Arial" w:cs="Arial"/>
        </w:rPr>
        <w:t>zusätzliche Detektorzellen</w:t>
      </w:r>
      <w:r w:rsidR="00BD444A" w:rsidRPr="00BD444A">
        <w:rPr>
          <w:rFonts w:ascii="Arial" w:eastAsia="Calibri" w:hAnsi="Arial" w:cs="Arial"/>
        </w:rPr>
        <w:t xml:space="preserve">. Wie die gesamte Anlage </w:t>
      </w:r>
      <w:r>
        <w:rPr>
          <w:rFonts w:ascii="Arial" w:eastAsia="Calibri" w:hAnsi="Arial" w:cs="Arial"/>
        </w:rPr>
        <w:t xml:space="preserve">ist gefordert; dass </w:t>
      </w:r>
      <w:r w:rsidR="00BD444A" w:rsidRPr="00BD444A">
        <w:rPr>
          <w:rFonts w:ascii="Arial" w:eastAsia="Calibri" w:hAnsi="Arial" w:cs="Arial"/>
        </w:rPr>
        <w:t xml:space="preserve">eine Steuerung/Implementierung in </w:t>
      </w:r>
      <w:proofErr w:type="spellStart"/>
      <w:r w:rsidR="00BD444A" w:rsidRPr="00BD444A">
        <w:rPr>
          <w:rFonts w:ascii="Arial" w:eastAsia="Calibri" w:hAnsi="Arial" w:cs="Arial"/>
        </w:rPr>
        <w:t>HyStar</w:t>
      </w:r>
      <w:proofErr w:type="spellEnd"/>
      <w:r w:rsidR="00BD444A" w:rsidRPr="00BD444A">
        <w:rPr>
          <w:rFonts w:ascii="Arial" w:eastAsia="Calibri" w:hAnsi="Arial" w:cs="Arial"/>
        </w:rPr>
        <w:t xml:space="preserve"> </w:t>
      </w:r>
      <w:r w:rsidR="00BD444A" w:rsidRPr="00AC6693">
        <w:rPr>
          <w:rFonts w:ascii="Arial" w:eastAsia="Calibri" w:hAnsi="Arial" w:cs="Arial"/>
          <w:bCs/>
        </w:rPr>
        <w:t xml:space="preserve">6.2.1.13 </w:t>
      </w:r>
      <w:r w:rsidR="00BD444A" w:rsidRPr="00BD444A">
        <w:rPr>
          <w:rFonts w:ascii="Arial" w:eastAsia="Calibri" w:hAnsi="Arial" w:cs="Arial"/>
        </w:rPr>
        <w:t>erfolg</w:t>
      </w:r>
      <w:r>
        <w:rPr>
          <w:rFonts w:ascii="Arial" w:eastAsia="Calibri" w:hAnsi="Arial" w:cs="Arial"/>
        </w:rPr>
        <w:t>t</w:t>
      </w:r>
      <w:r w:rsidR="00BD444A" w:rsidRPr="00BD444A">
        <w:rPr>
          <w:rFonts w:ascii="Arial" w:eastAsia="Calibri" w:hAnsi="Arial" w:cs="Arial"/>
        </w:rPr>
        <w:t xml:space="preserve">. </w:t>
      </w:r>
    </w:p>
    <w:p w14:paraId="14FFF248" w14:textId="14BD17D6" w:rsidR="006B72F8" w:rsidRPr="006B72F8" w:rsidRDefault="006B72F8" w:rsidP="00AC6693">
      <w:pPr>
        <w:spacing w:after="240" w:line="360" w:lineRule="auto"/>
        <w:rPr>
          <w:rFonts w:ascii="Arial" w:eastAsia="Calibri" w:hAnsi="Arial" w:cs="Arial"/>
          <w:b/>
          <w:bCs/>
        </w:rPr>
      </w:pPr>
      <w:r w:rsidRPr="006B72F8">
        <w:rPr>
          <w:rFonts w:ascii="Arial" w:eastAsia="Calibri" w:hAnsi="Arial" w:cs="Arial"/>
          <w:b/>
          <w:bCs/>
        </w:rPr>
        <w:t>5.</w:t>
      </w:r>
      <w:r w:rsidR="003C73F8">
        <w:rPr>
          <w:rFonts w:ascii="Arial" w:eastAsia="Calibri" w:hAnsi="Arial" w:cs="Arial"/>
          <w:b/>
          <w:bCs/>
        </w:rPr>
        <w:t>6</w:t>
      </w:r>
      <w:r w:rsidRPr="006B72F8">
        <w:rPr>
          <w:rFonts w:ascii="Arial" w:eastAsia="Calibri" w:hAnsi="Arial" w:cs="Arial"/>
          <w:b/>
          <w:bCs/>
        </w:rPr>
        <w:t xml:space="preserve"> </w:t>
      </w:r>
      <w:r w:rsidR="00AC6693" w:rsidRPr="006B72F8">
        <w:rPr>
          <w:rFonts w:ascii="Arial" w:eastAsia="Calibri" w:hAnsi="Arial" w:cs="Arial"/>
          <w:b/>
          <w:bCs/>
        </w:rPr>
        <w:t xml:space="preserve">LC-MS-Tisch </w:t>
      </w:r>
    </w:p>
    <w:p w14:paraId="653F02C3" w14:textId="0F365E46" w:rsidR="0049199B" w:rsidRDefault="0049199B" w:rsidP="00A721D2">
      <w:pPr>
        <w:spacing w:line="360" w:lineRule="auto"/>
        <w:rPr>
          <w:rFonts w:ascii="Arial" w:eastAsia="Calibri" w:hAnsi="Arial" w:cs="Arial"/>
        </w:rPr>
      </w:pPr>
      <w:r>
        <w:rPr>
          <w:rFonts w:ascii="Arial" w:eastAsia="Calibri" w:hAnsi="Arial" w:cs="Arial"/>
        </w:rPr>
        <w:t>Gefordert wird e</w:t>
      </w:r>
      <w:r w:rsidR="00AC6693" w:rsidRPr="00AC6693">
        <w:rPr>
          <w:rFonts w:ascii="Arial" w:eastAsia="Calibri" w:hAnsi="Arial" w:cs="Arial"/>
        </w:rPr>
        <w:t>in LC</w:t>
      </w:r>
      <w:r w:rsidR="00AC6693">
        <w:rPr>
          <w:rFonts w:ascii="Arial" w:eastAsia="Calibri" w:hAnsi="Arial" w:cs="Arial"/>
        </w:rPr>
        <w:t>-</w:t>
      </w:r>
      <w:r w:rsidR="00AC6693" w:rsidRPr="00AC6693">
        <w:rPr>
          <w:rFonts w:ascii="Arial" w:eastAsia="Calibri" w:hAnsi="Arial" w:cs="Arial"/>
        </w:rPr>
        <w:t>MS-Tisch</w:t>
      </w:r>
      <w:r>
        <w:rPr>
          <w:rFonts w:ascii="Arial" w:eastAsia="Calibri" w:hAnsi="Arial" w:cs="Arial"/>
        </w:rPr>
        <w:t xml:space="preserve">, der ein </w:t>
      </w:r>
      <w:r w:rsidRPr="00AC6693">
        <w:rPr>
          <w:rFonts w:ascii="Arial" w:eastAsia="Calibri" w:hAnsi="Arial" w:cs="Arial"/>
        </w:rPr>
        <w:t>Dual-UHPLC-MS-Setup</w:t>
      </w:r>
      <w:r>
        <w:rPr>
          <w:rFonts w:ascii="Arial" w:eastAsia="Calibri" w:hAnsi="Arial" w:cs="Arial"/>
        </w:rPr>
        <w:t xml:space="preserve"> ermöglicht</w:t>
      </w:r>
      <w:r w:rsidR="00AC6693" w:rsidRPr="00AC6693">
        <w:rPr>
          <w:rFonts w:ascii="Arial" w:eastAsia="Calibri" w:hAnsi="Arial" w:cs="Arial"/>
        </w:rPr>
        <w:t xml:space="preserve"> </w:t>
      </w:r>
      <w:r w:rsidR="00DD2064">
        <w:rPr>
          <w:rFonts w:ascii="Arial" w:eastAsia="Calibri" w:hAnsi="Arial" w:cs="Arial"/>
        </w:rPr>
        <w:t xml:space="preserve">(s. </w:t>
      </w:r>
      <w:r w:rsidR="00DD2064" w:rsidRPr="00AC6693">
        <w:rPr>
          <w:rFonts w:ascii="Arial" w:eastAsia="Calibri" w:hAnsi="Arial" w:cs="Arial"/>
        </w:rPr>
        <w:t>Konfigurationsskizze für Dual-UHPLC-MS-Setup</w:t>
      </w:r>
      <w:r w:rsidR="00DD2064">
        <w:rPr>
          <w:rFonts w:ascii="Arial" w:eastAsia="Calibri" w:hAnsi="Arial" w:cs="Arial"/>
        </w:rPr>
        <w:t>)</w:t>
      </w:r>
      <w:r w:rsidR="00AC6693" w:rsidRPr="00AC6693">
        <w:rPr>
          <w:rFonts w:ascii="Arial" w:eastAsia="Calibri" w:hAnsi="Arial" w:cs="Arial"/>
        </w:rPr>
        <w:t xml:space="preserve">. </w:t>
      </w:r>
      <w:r w:rsidR="00AC6693" w:rsidRPr="00DD2064">
        <w:rPr>
          <w:rFonts w:ascii="Arial" w:eastAsia="Calibri" w:hAnsi="Arial" w:cs="Arial"/>
        </w:rPr>
        <w:t xml:space="preserve">Der Tisch </w:t>
      </w:r>
      <w:r w:rsidR="00AC6693" w:rsidRPr="00AC6693">
        <w:rPr>
          <w:rFonts w:ascii="Arial" w:eastAsia="Calibri" w:hAnsi="Arial" w:cs="Arial"/>
        </w:rPr>
        <w:t xml:space="preserve">muss ein schall- und vibrationsgedämpftes Fach für eine Drehschieber-Turbomolekularpumpe </w:t>
      </w:r>
      <w:r w:rsidR="00BE1BAC" w:rsidRPr="00BE1BAC">
        <w:rPr>
          <w:rFonts w:ascii="Arial" w:eastAsia="Calibri" w:hAnsi="Arial" w:cs="Arial"/>
        </w:rPr>
        <w:t xml:space="preserve">(Agilent, Model: 9499225M002) </w:t>
      </w:r>
      <w:r w:rsidR="00AC6693" w:rsidRPr="00AC6693">
        <w:rPr>
          <w:rFonts w:ascii="Arial" w:eastAsia="Calibri" w:hAnsi="Arial" w:cs="Arial"/>
        </w:rPr>
        <w:t>aufweisen und eine Abführung für aus elektrischer Leistungsaufnahme entstehende Abwärme und Pumpen-Abluft gewährleisten</w:t>
      </w:r>
      <w:r w:rsidR="00BE1BAC" w:rsidRPr="00BE1BAC">
        <w:rPr>
          <w:rFonts w:ascii="Arial" w:eastAsia="Calibri" w:hAnsi="Arial" w:cs="Arial"/>
        </w:rPr>
        <w:t xml:space="preserve"> (</w:t>
      </w:r>
      <w:proofErr w:type="spellStart"/>
      <w:r w:rsidR="00BE1BAC" w:rsidRPr="00BE1BAC">
        <w:rPr>
          <w:rFonts w:ascii="Arial" w:eastAsia="Calibri" w:hAnsi="Arial" w:cs="Arial"/>
        </w:rPr>
        <w:t>IonBench</w:t>
      </w:r>
      <w:proofErr w:type="spellEnd"/>
      <w:r w:rsidR="00BE1BAC" w:rsidRPr="00BE1BAC">
        <w:rPr>
          <w:rFonts w:ascii="Arial" w:eastAsia="Calibri" w:hAnsi="Arial" w:cs="Arial"/>
        </w:rPr>
        <w:t xml:space="preserve"> Labortisch oder vergleichbar für Bruker Compact </w:t>
      </w:r>
      <w:proofErr w:type="spellStart"/>
      <w:r w:rsidR="00BE1BAC" w:rsidRPr="00BE1BAC">
        <w:rPr>
          <w:rFonts w:ascii="Arial" w:eastAsia="Calibri" w:hAnsi="Arial" w:cs="Arial"/>
        </w:rPr>
        <w:t>QToF</w:t>
      </w:r>
      <w:proofErr w:type="spellEnd"/>
      <w:r w:rsidR="00BE1BAC" w:rsidRPr="00BE1BAC">
        <w:rPr>
          <w:rFonts w:ascii="Arial" w:eastAsia="Calibri" w:hAnsi="Arial" w:cs="Arial"/>
        </w:rPr>
        <w:t xml:space="preserve"> mit </w:t>
      </w:r>
      <w:proofErr w:type="spellStart"/>
      <w:r w:rsidR="00BE1BAC" w:rsidRPr="00BE1BAC">
        <w:rPr>
          <w:rFonts w:ascii="Arial" w:eastAsia="Calibri" w:hAnsi="Arial" w:cs="Arial"/>
        </w:rPr>
        <w:t>Schallschutzeinhausung</w:t>
      </w:r>
      <w:proofErr w:type="spellEnd"/>
      <w:r w:rsidR="00BE1BAC" w:rsidRPr="00BE1BAC">
        <w:rPr>
          <w:rFonts w:ascii="Arial" w:eastAsia="Calibri" w:hAnsi="Arial" w:cs="Arial"/>
        </w:rPr>
        <w:t xml:space="preserve"> für Vakuumpumpe</w:t>
      </w:r>
      <w:r w:rsidR="000B2C9C">
        <w:rPr>
          <w:rFonts w:ascii="Arial" w:eastAsia="Calibri" w:hAnsi="Arial" w:cs="Arial"/>
        </w:rPr>
        <w:t xml:space="preserve">). </w:t>
      </w:r>
    </w:p>
    <w:p w14:paraId="506C7BDE" w14:textId="03B22E3F" w:rsidR="00AC6693" w:rsidRDefault="0049199B" w:rsidP="00A721D2">
      <w:pPr>
        <w:spacing w:line="360" w:lineRule="auto"/>
        <w:rPr>
          <w:rFonts w:ascii="Arial" w:eastAsia="Calibri" w:hAnsi="Arial" w:cs="Arial"/>
        </w:rPr>
      </w:pPr>
      <w:r>
        <w:rPr>
          <w:rFonts w:ascii="Arial" w:eastAsia="Calibri" w:hAnsi="Arial" w:cs="Arial"/>
        </w:rPr>
        <w:t>Zusatzpunkte gibt es, wenn der angeboten</w:t>
      </w:r>
      <w:r w:rsidR="00E8320C">
        <w:rPr>
          <w:rFonts w:ascii="Arial" w:eastAsia="Calibri" w:hAnsi="Arial" w:cs="Arial"/>
        </w:rPr>
        <w:t>e</w:t>
      </w:r>
      <w:r>
        <w:rPr>
          <w:rFonts w:ascii="Arial" w:eastAsia="Calibri" w:hAnsi="Arial" w:cs="Arial"/>
        </w:rPr>
        <w:t xml:space="preserve"> Tisch </w:t>
      </w:r>
      <w:r w:rsidR="00E8320C">
        <w:rPr>
          <w:rFonts w:ascii="Arial" w:eastAsia="Calibri" w:hAnsi="Arial" w:cs="Arial"/>
        </w:rPr>
        <w:t xml:space="preserve">allein oder </w:t>
      </w:r>
      <w:r w:rsidR="00D953F4">
        <w:rPr>
          <w:rFonts w:ascii="Arial" w:eastAsia="Calibri" w:hAnsi="Arial" w:cs="Arial"/>
        </w:rPr>
        <w:t xml:space="preserve">in Kombination </w:t>
      </w:r>
      <w:r w:rsidR="00E8320C">
        <w:rPr>
          <w:rFonts w:ascii="Arial" w:eastAsia="Calibri" w:hAnsi="Arial" w:cs="Arial"/>
        </w:rPr>
        <w:t xml:space="preserve">mit einem </w:t>
      </w:r>
      <w:r w:rsidR="00D953F4">
        <w:rPr>
          <w:rFonts w:ascii="Arial" w:eastAsia="Calibri" w:hAnsi="Arial" w:cs="Arial"/>
        </w:rPr>
        <w:t>z</w:t>
      </w:r>
      <w:r w:rsidR="00E8320C">
        <w:rPr>
          <w:rFonts w:ascii="Arial" w:eastAsia="Calibri" w:hAnsi="Arial" w:cs="Arial"/>
        </w:rPr>
        <w:t>us</w:t>
      </w:r>
      <w:r w:rsidR="00D953F4">
        <w:rPr>
          <w:rFonts w:ascii="Arial" w:eastAsia="Calibri" w:hAnsi="Arial" w:cs="Arial"/>
        </w:rPr>
        <w:t>ä</w:t>
      </w:r>
      <w:r w:rsidR="00E8320C">
        <w:rPr>
          <w:rFonts w:ascii="Arial" w:eastAsia="Calibri" w:hAnsi="Arial" w:cs="Arial"/>
        </w:rPr>
        <w:t>tz</w:t>
      </w:r>
      <w:r w:rsidR="00D953F4">
        <w:rPr>
          <w:rFonts w:ascii="Arial" w:eastAsia="Calibri" w:hAnsi="Arial" w:cs="Arial"/>
        </w:rPr>
        <w:t>lichen Tisch</w:t>
      </w:r>
      <w:r w:rsidR="00E8320C">
        <w:rPr>
          <w:rFonts w:ascii="Arial" w:eastAsia="Calibri" w:hAnsi="Arial" w:cs="Arial"/>
        </w:rPr>
        <w:t xml:space="preserve"> </w:t>
      </w:r>
      <w:r>
        <w:rPr>
          <w:rFonts w:ascii="Arial" w:eastAsia="Calibri" w:hAnsi="Arial" w:cs="Arial"/>
        </w:rPr>
        <w:t xml:space="preserve">eine Aufstellsituation ermöglicht, bei der </w:t>
      </w:r>
      <w:r w:rsidR="00721593">
        <w:rPr>
          <w:rFonts w:ascii="Arial" w:eastAsia="Calibri" w:hAnsi="Arial" w:cs="Arial"/>
        </w:rPr>
        <w:t>optimal</w:t>
      </w:r>
      <w:r>
        <w:rPr>
          <w:rFonts w:ascii="Arial" w:eastAsia="Calibri" w:hAnsi="Arial" w:cs="Arial"/>
        </w:rPr>
        <w:t xml:space="preserve"> kurze Verbindungen zwischen den LC-Frontend- und dem MS-Gerät realisiert und die Komponenten </w:t>
      </w:r>
      <w:r w:rsidRPr="00AC6693">
        <w:rPr>
          <w:rFonts w:ascii="Arial" w:eastAsia="Calibri" w:hAnsi="Arial" w:cs="Arial"/>
        </w:rPr>
        <w:t>für Wartungsarbeiten so bewegt werden können, dass alle Wartungsarbeiten ergonomisch ausführ</w:t>
      </w:r>
      <w:r w:rsidR="00721593">
        <w:rPr>
          <w:rFonts w:ascii="Arial" w:eastAsia="Calibri" w:hAnsi="Arial" w:cs="Arial"/>
        </w:rPr>
        <w:t>bar sind</w:t>
      </w:r>
      <w:r>
        <w:rPr>
          <w:rFonts w:ascii="Arial" w:eastAsia="Calibri" w:hAnsi="Arial" w:cs="Arial"/>
        </w:rPr>
        <w:t>. Falls dies nur mit einem zweiten z</w:t>
      </w:r>
      <w:r w:rsidR="00BE1BAC" w:rsidRPr="00DD2064">
        <w:rPr>
          <w:rFonts w:ascii="Arial" w:eastAsia="Calibri" w:hAnsi="Arial" w:cs="Arial"/>
        </w:rPr>
        <w:t>usätzliche</w:t>
      </w:r>
      <w:r>
        <w:rPr>
          <w:rFonts w:ascii="Arial" w:eastAsia="Calibri" w:hAnsi="Arial" w:cs="Arial"/>
        </w:rPr>
        <w:t>n,</w:t>
      </w:r>
      <w:r w:rsidR="00BE1BAC" w:rsidRPr="00DD2064">
        <w:rPr>
          <w:rFonts w:ascii="Arial" w:eastAsia="Calibri" w:hAnsi="Arial" w:cs="Arial"/>
        </w:rPr>
        <w:t xml:space="preserve"> </w:t>
      </w:r>
      <w:r w:rsidR="00BE1BAC" w:rsidRPr="00BE1BAC">
        <w:rPr>
          <w:rFonts w:ascii="Arial" w:eastAsia="Calibri" w:hAnsi="Arial" w:cs="Arial"/>
        </w:rPr>
        <w:t>höhenverstellbare</w:t>
      </w:r>
      <w:r>
        <w:rPr>
          <w:rFonts w:ascii="Arial" w:eastAsia="Calibri" w:hAnsi="Arial" w:cs="Arial"/>
        </w:rPr>
        <w:t>n</w:t>
      </w:r>
      <w:r w:rsidR="00BE1BAC" w:rsidRPr="00BE1BAC">
        <w:rPr>
          <w:rFonts w:ascii="Arial" w:eastAsia="Calibri" w:hAnsi="Arial" w:cs="Arial"/>
        </w:rPr>
        <w:t xml:space="preserve"> Tisch für </w:t>
      </w:r>
      <w:r>
        <w:rPr>
          <w:rFonts w:ascii="Arial" w:eastAsia="Calibri" w:hAnsi="Arial" w:cs="Arial"/>
        </w:rPr>
        <w:t xml:space="preserve">eine der beiden </w:t>
      </w:r>
      <w:r w:rsidR="00BE1BAC" w:rsidRPr="00BE1BAC">
        <w:rPr>
          <w:rFonts w:ascii="Arial" w:eastAsia="Calibri" w:hAnsi="Arial" w:cs="Arial"/>
        </w:rPr>
        <w:t>UHPLC</w:t>
      </w:r>
      <w:r w:rsidR="00D953F4">
        <w:rPr>
          <w:rFonts w:ascii="Arial" w:eastAsia="Calibri" w:hAnsi="Arial" w:cs="Arial"/>
        </w:rPr>
        <w:t>-A</w:t>
      </w:r>
      <w:r>
        <w:rPr>
          <w:rFonts w:ascii="Arial" w:eastAsia="Calibri" w:hAnsi="Arial" w:cs="Arial"/>
        </w:rPr>
        <w:t xml:space="preserve">nlagen </w:t>
      </w:r>
      <w:r>
        <w:rPr>
          <w:rFonts w:ascii="Arial" w:eastAsia="Calibri" w:hAnsi="Arial" w:cs="Arial"/>
        </w:rPr>
        <w:lastRenderedPageBreak/>
        <w:t>erreichbar ist, soll</w:t>
      </w:r>
      <w:r w:rsidR="00BE1BAC" w:rsidRPr="00BE1BAC">
        <w:rPr>
          <w:rFonts w:ascii="Arial" w:eastAsia="Calibri" w:hAnsi="Arial" w:cs="Arial"/>
        </w:rPr>
        <w:t xml:space="preserve"> </w:t>
      </w:r>
      <w:r>
        <w:rPr>
          <w:rFonts w:ascii="Arial" w:eastAsia="Calibri" w:hAnsi="Arial" w:cs="Arial"/>
        </w:rPr>
        <w:t xml:space="preserve">dieser mit angeboten werden </w:t>
      </w:r>
      <w:r w:rsidR="00BE1BAC" w:rsidRPr="00BE1BAC">
        <w:rPr>
          <w:rFonts w:ascii="Arial" w:eastAsia="Calibri" w:hAnsi="Arial" w:cs="Arial"/>
        </w:rPr>
        <w:t>(</w:t>
      </w:r>
      <w:proofErr w:type="spellStart"/>
      <w:r w:rsidR="00BE1BAC" w:rsidRPr="00BE1BAC">
        <w:rPr>
          <w:rFonts w:ascii="Arial" w:eastAsia="Calibri" w:hAnsi="Arial" w:cs="Arial"/>
        </w:rPr>
        <w:t>IonBench</w:t>
      </w:r>
      <w:proofErr w:type="spellEnd"/>
      <w:r w:rsidR="00BE1BAC" w:rsidRPr="00BE1BAC">
        <w:rPr>
          <w:rFonts w:ascii="Arial" w:eastAsia="Calibri" w:hAnsi="Arial" w:cs="Arial"/>
        </w:rPr>
        <w:t xml:space="preserve"> oder vergleichbar für angebotenes UHPLC-System oder vorhand</w:t>
      </w:r>
      <w:r w:rsidR="00BE1BAC">
        <w:rPr>
          <w:rFonts w:ascii="Arial" w:eastAsia="Calibri" w:hAnsi="Arial" w:cs="Arial"/>
        </w:rPr>
        <w:t>en</w:t>
      </w:r>
      <w:r w:rsidR="00BE1BAC" w:rsidRPr="00BE1BAC">
        <w:rPr>
          <w:rFonts w:ascii="Arial" w:eastAsia="Calibri" w:hAnsi="Arial" w:cs="Arial"/>
        </w:rPr>
        <w:t xml:space="preserve">es Bruker </w:t>
      </w:r>
      <w:proofErr w:type="spellStart"/>
      <w:r w:rsidR="00BE1BAC" w:rsidRPr="00BE1BAC">
        <w:rPr>
          <w:rFonts w:ascii="Arial" w:eastAsia="Calibri" w:hAnsi="Arial" w:cs="Arial"/>
        </w:rPr>
        <w:t>Elute</w:t>
      </w:r>
      <w:proofErr w:type="spellEnd"/>
      <w:r w:rsidR="00BE1BAC" w:rsidRPr="00BE1BAC">
        <w:rPr>
          <w:rFonts w:ascii="Arial" w:eastAsia="Calibri" w:hAnsi="Arial" w:cs="Arial"/>
        </w:rPr>
        <w:t>-UHPLC-System)</w:t>
      </w:r>
      <w:r w:rsidR="00D953F4">
        <w:rPr>
          <w:rFonts w:ascii="Arial" w:eastAsia="Calibri" w:hAnsi="Arial" w:cs="Arial"/>
        </w:rPr>
        <w:t>.</w:t>
      </w:r>
      <w:r w:rsidR="00902BA5">
        <w:rPr>
          <w:rFonts w:ascii="Arial" w:eastAsia="Calibri" w:hAnsi="Arial" w:cs="Arial"/>
        </w:rPr>
        <w:t xml:space="preserve"> </w:t>
      </w:r>
    </w:p>
    <w:p w14:paraId="30DDAFA6" w14:textId="3F251380" w:rsidR="00DD2064" w:rsidRDefault="00A721D2" w:rsidP="00A721D2">
      <w:pPr>
        <w:spacing w:line="360" w:lineRule="auto"/>
        <w:rPr>
          <w:rFonts w:ascii="Arial" w:eastAsia="Calibri" w:hAnsi="Arial" w:cs="Arial"/>
        </w:rPr>
      </w:pPr>
      <w:r>
        <w:rPr>
          <w:rFonts w:ascii="Arial" w:eastAsia="Calibri" w:hAnsi="Arial" w:cs="Arial"/>
          <w:noProof/>
          <w14:ligatures w14:val="standardContextual"/>
        </w:rPr>
        <w:drawing>
          <wp:inline distT="0" distB="0" distL="0" distR="0" wp14:anchorId="0C69F530" wp14:editId="203B573D">
            <wp:extent cx="5760720" cy="294322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5">
                      <a:extLst>
                        <a:ext uri="{28A0092B-C50C-407E-A947-70E740481C1C}">
                          <a14:useLocalDpi xmlns:a14="http://schemas.microsoft.com/office/drawing/2010/main" val="0"/>
                        </a:ext>
                      </a:extLst>
                    </a:blip>
                    <a:srcRect b="9171"/>
                    <a:stretch/>
                  </pic:blipFill>
                  <pic:spPr bwMode="auto">
                    <a:xfrm>
                      <a:off x="0" y="0"/>
                      <a:ext cx="5760720" cy="2943225"/>
                    </a:xfrm>
                    <a:prstGeom prst="rect">
                      <a:avLst/>
                    </a:prstGeom>
                    <a:ln>
                      <a:noFill/>
                    </a:ln>
                    <a:extLst>
                      <a:ext uri="{53640926-AAD7-44D8-BBD7-CCE9431645EC}">
                        <a14:shadowObscured xmlns:a14="http://schemas.microsoft.com/office/drawing/2010/main"/>
                      </a:ext>
                    </a:extLst>
                  </pic:spPr>
                </pic:pic>
              </a:graphicData>
            </a:graphic>
          </wp:inline>
        </w:drawing>
      </w:r>
    </w:p>
    <w:p w14:paraId="2A3FBAA4" w14:textId="69E7F5C0" w:rsidR="00DD2064" w:rsidRDefault="00DD2064" w:rsidP="00AC6693">
      <w:pPr>
        <w:spacing w:after="240" w:line="360" w:lineRule="auto"/>
        <w:rPr>
          <w:rFonts w:ascii="Arial" w:eastAsia="Calibri" w:hAnsi="Arial" w:cs="Arial"/>
        </w:rPr>
      </w:pPr>
      <w:r w:rsidRPr="00AC6693">
        <w:rPr>
          <w:rFonts w:ascii="Arial" w:eastAsia="Calibri" w:hAnsi="Arial" w:cs="Arial"/>
        </w:rPr>
        <w:t>Konfigurationsskizze für Dual-UHPLC-MS-Setup</w:t>
      </w:r>
    </w:p>
    <w:p w14:paraId="53CEABE7" w14:textId="6F6B98FC" w:rsidR="00AC6693" w:rsidRPr="00AC6693" w:rsidRDefault="006B72F8" w:rsidP="00AC6693">
      <w:pPr>
        <w:spacing w:after="240" w:line="360" w:lineRule="auto"/>
        <w:rPr>
          <w:rFonts w:ascii="Arial" w:eastAsia="Calibri" w:hAnsi="Arial" w:cs="Arial"/>
          <w:b/>
        </w:rPr>
      </w:pPr>
      <w:r>
        <w:rPr>
          <w:rFonts w:ascii="Arial" w:eastAsia="Calibri" w:hAnsi="Arial" w:cs="Arial"/>
          <w:b/>
        </w:rPr>
        <w:t>5.</w:t>
      </w:r>
      <w:r w:rsidR="003C73F8">
        <w:rPr>
          <w:rFonts w:ascii="Arial" w:eastAsia="Calibri" w:hAnsi="Arial" w:cs="Arial"/>
          <w:b/>
        </w:rPr>
        <w:t>7</w:t>
      </w:r>
      <w:r>
        <w:rPr>
          <w:rFonts w:ascii="Arial" w:eastAsia="Calibri" w:hAnsi="Arial" w:cs="Arial"/>
          <w:b/>
        </w:rPr>
        <w:t xml:space="preserve"> </w:t>
      </w:r>
      <w:r w:rsidR="00AC6693" w:rsidRPr="00AC6693">
        <w:rPr>
          <w:rFonts w:ascii="Arial" w:eastAsia="Calibri" w:hAnsi="Arial" w:cs="Arial"/>
          <w:b/>
        </w:rPr>
        <w:t>Software</w:t>
      </w:r>
      <w:r w:rsidR="0096522D">
        <w:rPr>
          <w:rFonts w:ascii="Arial" w:eastAsia="Calibri" w:hAnsi="Arial" w:cs="Arial"/>
          <w:b/>
        </w:rPr>
        <w:t>,</w:t>
      </w:r>
      <w:r w:rsidR="0096522D" w:rsidRPr="0096522D">
        <w:t xml:space="preserve"> </w:t>
      </w:r>
      <w:r w:rsidR="0096522D" w:rsidRPr="0096522D">
        <w:rPr>
          <w:rFonts w:ascii="Arial" w:eastAsia="Calibri" w:hAnsi="Arial" w:cs="Arial"/>
          <w:b/>
        </w:rPr>
        <w:t>Installation und Software-Implementierung</w:t>
      </w:r>
    </w:p>
    <w:p w14:paraId="7C92ADC9" w14:textId="030BD46C" w:rsidR="00AC6693" w:rsidRDefault="002B1E8A" w:rsidP="00AC6693">
      <w:pPr>
        <w:spacing w:after="240" w:line="360" w:lineRule="auto"/>
        <w:rPr>
          <w:rFonts w:ascii="Arial" w:eastAsia="Calibri" w:hAnsi="Arial" w:cs="Arial"/>
        </w:rPr>
      </w:pPr>
      <w:r>
        <w:rPr>
          <w:rFonts w:ascii="Arial" w:eastAsia="Calibri" w:hAnsi="Arial" w:cs="Arial"/>
        </w:rPr>
        <w:t>Gefordert werden ggfs.</w:t>
      </w:r>
      <w:r w:rsidR="00C51C5E">
        <w:rPr>
          <w:rFonts w:ascii="Arial" w:eastAsia="Calibri" w:hAnsi="Arial" w:cs="Arial"/>
        </w:rPr>
        <w:t xml:space="preserve"> </w:t>
      </w:r>
      <w:r w:rsidR="00AC6693" w:rsidRPr="00AC6693">
        <w:rPr>
          <w:rFonts w:ascii="Arial" w:eastAsia="Calibri" w:hAnsi="Arial" w:cs="Arial"/>
        </w:rPr>
        <w:t>zur Integration des Geräts in die Steuerung über das bestehende System (</w:t>
      </w:r>
      <w:r w:rsidR="00AC6693" w:rsidRPr="00AC6693">
        <w:rPr>
          <w:rFonts w:ascii="Arial" w:eastAsia="Calibri" w:hAnsi="Arial" w:cs="Arial"/>
          <w:bCs/>
        </w:rPr>
        <w:t xml:space="preserve">Software </w:t>
      </w:r>
      <w:proofErr w:type="spellStart"/>
      <w:r w:rsidR="00AC6693" w:rsidRPr="00AC6693">
        <w:rPr>
          <w:rFonts w:ascii="Arial" w:eastAsia="Calibri" w:hAnsi="Arial" w:cs="Arial"/>
          <w:bCs/>
        </w:rPr>
        <w:t>HyStar</w:t>
      </w:r>
      <w:proofErr w:type="spellEnd"/>
      <w:r w:rsidR="00AC6693" w:rsidRPr="00AC6693">
        <w:rPr>
          <w:rFonts w:ascii="Arial" w:eastAsia="Calibri" w:hAnsi="Arial" w:cs="Arial"/>
          <w:bCs/>
        </w:rPr>
        <w:t xml:space="preserve"> 6.2.1.13, </w:t>
      </w:r>
      <w:r w:rsidR="00AC6693" w:rsidRPr="00AC6693">
        <w:rPr>
          <w:rFonts w:ascii="Arial" w:eastAsia="Calibri" w:hAnsi="Arial" w:cs="Arial"/>
        </w:rPr>
        <w:t xml:space="preserve">Betriebssystem WIN 10) </w:t>
      </w:r>
      <w:r>
        <w:rPr>
          <w:rFonts w:ascii="Arial" w:eastAsia="Calibri" w:hAnsi="Arial" w:cs="Arial"/>
        </w:rPr>
        <w:t>notwendige</w:t>
      </w:r>
      <w:r w:rsidR="00AC6693" w:rsidRPr="00AC6693">
        <w:rPr>
          <w:rFonts w:ascii="Arial" w:eastAsia="Calibri" w:hAnsi="Arial" w:cs="Arial"/>
        </w:rPr>
        <w:t xml:space="preserve"> Schnittstellen</w:t>
      </w:r>
      <w:r w:rsidR="00AC6693">
        <w:rPr>
          <w:rFonts w:ascii="Arial" w:eastAsia="Calibri" w:hAnsi="Arial" w:cs="Arial"/>
        </w:rPr>
        <w:t>.</w:t>
      </w:r>
    </w:p>
    <w:p w14:paraId="51472651" w14:textId="0DD8E80C" w:rsidR="00AC6693" w:rsidRDefault="00AC6693" w:rsidP="00AC6693">
      <w:pPr>
        <w:spacing w:after="240" w:line="360" w:lineRule="auto"/>
        <w:rPr>
          <w:rFonts w:ascii="Arial" w:eastAsia="Calibri" w:hAnsi="Arial" w:cs="Arial"/>
        </w:rPr>
      </w:pPr>
      <w:r w:rsidRPr="00AC6693">
        <w:rPr>
          <w:rFonts w:ascii="Arial" w:eastAsia="Calibri" w:hAnsi="Arial" w:cs="Arial"/>
          <w:bCs/>
        </w:rPr>
        <w:t>Gefordert wird eine garantierte Implementierung der UHPLC-Anlage in die bestehende Anlage</w:t>
      </w:r>
      <w:r w:rsidR="00850211">
        <w:rPr>
          <w:rFonts w:ascii="Arial" w:eastAsia="Calibri" w:hAnsi="Arial" w:cs="Arial"/>
          <w:bCs/>
        </w:rPr>
        <w:t xml:space="preserve"> unter </w:t>
      </w:r>
      <w:proofErr w:type="spellStart"/>
      <w:r w:rsidR="00850211">
        <w:rPr>
          <w:rFonts w:ascii="Arial" w:eastAsia="Calibri" w:hAnsi="Arial" w:cs="Arial"/>
          <w:bCs/>
        </w:rPr>
        <w:t>HyStar</w:t>
      </w:r>
      <w:proofErr w:type="spellEnd"/>
      <w:r w:rsidRPr="00AC6693">
        <w:rPr>
          <w:rFonts w:ascii="Arial" w:eastAsia="Calibri" w:hAnsi="Arial" w:cs="Arial"/>
          <w:bCs/>
        </w:rPr>
        <w:t xml:space="preserve">. Sollte dies nur über ein Gerätehersteller-spezifisches Plugin (Treiber) möglich sein, kann dieses durch die Universität beim Gerätehersteller gekauft werden. Der Bieter muss dazu das benötigte Plugin eindeutig benennen. Die Kosten würden dann in die Bewertung des Angebotes einfließen. Der Anbieter muss nach der Bereitstellung des Plugins die geforderte Implementierung </w:t>
      </w:r>
      <w:r w:rsidR="001F7663">
        <w:rPr>
          <w:rFonts w:ascii="Arial" w:eastAsia="Calibri" w:hAnsi="Arial" w:cs="Arial"/>
          <w:bCs/>
        </w:rPr>
        <w:t>kostenneutral sicherstellen</w:t>
      </w:r>
      <w:r w:rsidRPr="00AC6693">
        <w:rPr>
          <w:rFonts w:ascii="Arial" w:eastAsia="Calibri" w:hAnsi="Arial" w:cs="Arial"/>
          <w:bCs/>
        </w:rPr>
        <w:t>.</w:t>
      </w:r>
    </w:p>
    <w:p w14:paraId="0A428B38" w14:textId="01D3F0D0" w:rsidR="00AC6693" w:rsidRDefault="006B72F8" w:rsidP="00AC6693">
      <w:pPr>
        <w:spacing w:after="240" w:line="360" w:lineRule="auto"/>
        <w:rPr>
          <w:rFonts w:ascii="Arial" w:eastAsia="Calibri" w:hAnsi="Arial" w:cs="Arial"/>
        </w:rPr>
      </w:pPr>
      <w:r>
        <w:rPr>
          <w:rFonts w:ascii="Arial" w:eastAsia="Calibri" w:hAnsi="Arial" w:cs="Arial"/>
          <w:b/>
        </w:rPr>
        <w:t>5.</w:t>
      </w:r>
      <w:r w:rsidR="003C73F8">
        <w:rPr>
          <w:rFonts w:ascii="Arial" w:eastAsia="Calibri" w:hAnsi="Arial" w:cs="Arial"/>
          <w:b/>
        </w:rPr>
        <w:t>8</w:t>
      </w:r>
      <w:r>
        <w:rPr>
          <w:rFonts w:ascii="Arial" w:eastAsia="Calibri" w:hAnsi="Arial" w:cs="Arial"/>
          <w:b/>
        </w:rPr>
        <w:t xml:space="preserve"> </w:t>
      </w:r>
      <w:r w:rsidR="00B13938">
        <w:rPr>
          <w:rFonts w:ascii="Arial" w:eastAsia="Calibri" w:hAnsi="Arial" w:cs="Arial"/>
          <w:b/>
        </w:rPr>
        <w:t xml:space="preserve">Referenz, </w:t>
      </w:r>
      <w:r w:rsidR="00AC6693" w:rsidRPr="00AC6693">
        <w:rPr>
          <w:rFonts w:ascii="Arial" w:eastAsia="Calibri" w:hAnsi="Arial" w:cs="Arial"/>
          <w:b/>
        </w:rPr>
        <w:t xml:space="preserve">Lieferung, </w:t>
      </w:r>
      <w:r w:rsidR="00BE1BAC">
        <w:rPr>
          <w:rFonts w:ascii="Arial" w:eastAsia="Calibri" w:hAnsi="Arial" w:cs="Arial"/>
          <w:b/>
        </w:rPr>
        <w:t xml:space="preserve">Schulung, </w:t>
      </w:r>
      <w:r w:rsidR="00AC6693" w:rsidRPr="00AC6693">
        <w:rPr>
          <w:rFonts w:ascii="Arial" w:eastAsia="Calibri" w:hAnsi="Arial" w:cs="Arial"/>
          <w:b/>
        </w:rPr>
        <w:t>Service</w:t>
      </w:r>
      <w:r w:rsidR="00A55997">
        <w:rPr>
          <w:rFonts w:ascii="Arial" w:eastAsia="Calibri" w:hAnsi="Arial" w:cs="Arial"/>
          <w:b/>
        </w:rPr>
        <w:t xml:space="preserve">, </w:t>
      </w:r>
      <w:r w:rsidR="00A55997" w:rsidRPr="00A55997">
        <w:rPr>
          <w:rFonts w:ascii="Arial" w:eastAsia="Calibri" w:hAnsi="Arial" w:cs="Arial"/>
          <w:b/>
        </w:rPr>
        <w:t>Werkzeug</w:t>
      </w:r>
      <w:r w:rsidR="00A55997">
        <w:rPr>
          <w:rFonts w:ascii="Arial" w:eastAsia="Calibri" w:hAnsi="Arial" w:cs="Arial"/>
          <w:b/>
        </w:rPr>
        <w:t xml:space="preserve">, </w:t>
      </w:r>
      <w:r w:rsidR="00A55997" w:rsidRPr="00A55997">
        <w:rPr>
          <w:rFonts w:ascii="Arial" w:eastAsia="Calibri" w:hAnsi="Arial" w:cs="Arial"/>
          <w:b/>
        </w:rPr>
        <w:t>Handbüche</w:t>
      </w:r>
      <w:r w:rsidR="00A55997">
        <w:rPr>
          <w:rFonts w:ascii="Arial" w:eastAsia="Calibri" w:hAnsi="Arial" w:cs="Arial"/>
          <w:b/>
        </w:rPr>
        <w:t>r</w:t>
      </w:r>
      <w:r w:rsidR="00AC6693" w:rsidRPr="00AC6693">
        <w:rPr>
          <w:rFonts w:ascii="Arial" w:eastAsia="Calibri" w:hAnsi="Arial" w:cs="Arial"/>
          <w:b/>
        </w:rPr>
        <w:t xml:space="preserve"> und Gewährleistung</w:t>
      </w:r>
      <w:r w:rsidR="004A59C5">
        <w:rPr>
          <w:rFonts w:ascii="Arial" w:eastAsia="Calibri" w:hAnsi="Arial" w:cs="Arial"/>
          <w:b/>
        </w:rPr>
        <w:t xml:space="preserve">, </w:t>
      </w:r>
      <w:r w:rsidR="004E16B1" w:rsidRPr="004E16B1">
        <w:rPr>
          <w:rFonts w:ascii="Arial" w:eastAsia="Calibri" w:hAnsi="Arial" w:cs="Arial"/>
          <w:b/>
        </w:rPr>
        <w:t xml:space="preserve">Funktionstest </w:t>
      </w:r>
      <w:r w:rsidR="001F7663">
        <w:rPr>
          <w:rFonts w:ascii="Arial" w:eastAsia="Calibri" w:hAnsi="Arial" w:cs="Arial"/>
          <w:b/>
        </w:rPr>
        <w:t xml:space="preserve">bei Inbetriebnahme </w:t>
      </w:r>
      <w:r w:rsidR="004E16B1">
        <w:rPr>
          <w:rFonts w:ascii="Arial" w:eastAsia="Calibri" w:hAnsi="Arial" w:cs="Arial"/>
          <w:b/>
        </w:rPr>
        <w:t xml:space="preserve">und </w:t>
      </w:r>
      <w:r w:rsidR="004A59C5">
        <w:rPr>
          <w:rFonts w:ascii="Arial" w:eastAsia="Calibri" w:hAnsi="Arial" w:cs="Arial"/>
          <w:b/>
        </w:rPr>
        <w:t>kostenlose Zusatzleistungen</w:t>
      </w:r>
    </w:p>
    <w:p w14:paraId="617BD8C3" w14:textId="1AE9AB02" w:rsidR="00B13938" w:rsidRDefault="00850211" w:rsidP="00AC6693">
      <w:pPr>
        <w:spacing w:after="240" w:line="360" w:lineRule="auto"/>
        <w:rPr>
          <w:rFonts w:ascii="Arial" w:eastAsia="Calibri" w:hAnsi="Arial" w:cs="Arial"/>
        </w:rPr>
      </w:pPr>
      <w:r>
        <w:rPr>
          <w:rFonts w:ascii="Arial" w:eastAsia="Calibri" w:hAnsi="Arial" w:cs="Arial"/>
        </w:rPr>
        <w:t xml:space="preserve">Es </w:t>
      </w:r>
      <w:r w:rsidR="003720B3">
        <w:rPr>
          <w:rFonts w:ascii="Arial" w:eastAsia="Calibri" w:hAnsi="Arial" w:cs="Arial"/>
        </w:rPr>
        <w:t>gibt Zusatzpunkte</w:t>
      </w:r>
      <w:r>
        <w:rPr>
          <w:rFonts w:ascii="Arial" w:eastAsia="Calibri" w:hAnsi="Arial" w:cs="Arial"/>
        </w:rPr>
        <w:t>, wenn d</w:t>
      </w:r>
      <w:r w:rsidR="00B13938" w:rsidRPr="00B13938">
        <w:rPr>
          <w:rFonts w:ascii="Arial" w:eastAsia="Calibri" w:hAnsi="Arial" w:cs="Arial"/>
        </w:rPr>
        <w:t xml:space="preserve">as angebotene </w:t>
      </w:r>
      <w:r w:rsidR="00CE02A8">
        <w:rPr>
          <w:rFonts w:ascii="Arial" w:eastAsia="Calibri" w:hAnsi="Arial" w:cs="Arial"/>
        </w:rPr>
        <w:t xml:space="preserve">oder ein vergleichbares </w:t>
      </w:r>
      <w:r w:rsidR="00B13938" w:rsidRPr="00B13938">
        <w:rPr>
          <w:rFonts w:ascii="Arial" w:eastAsia="Calibri" w:hAnsi="Arial" w:cs="Arial"/>
        </w:rPr>
        <w:t xml:space="preserve">UHPLC-System an mindestens einem deutschen Hochschulstandort als Frontend-Gerät an einem </w:t>
      </w:r>
      <w:r w:rsidR="00A721D2">
        <w:rPr>
          <w:rFonts w:ascii="Arial" w:eastAsia="Calibri" w:hAnsi="Arial" w:cs="Arial"/>
        </w:rPr>
        <w:t>hochauflösenden Bruker</w:t>
      </w:r>
      <w:r w:rsidR="00B13938" w:rsidRPr="00B13938">
        <w:rPr>
          <w:rFonts w:ascii="Arial" w:eastAsia="Calibri" w:hAnsi="Arial" w:cs="Arial"/>
        </w:rPr>
        <w:t>-MS</w:t>
      </w:r>
      <w:r w:rsidR="00A721D2">
        <w:rPr>
          <w:rFonts w:ascii="Arial" w:eastAsia="Calibri" w:hAnsi="Arial" w:cs="Arial"/>
        </w:rPr>
        <w:t>-System</w:t>
      </w:r>
      <w:r w:rsidR="00B13938" w:rsidRPr="00B13938">
        <w:rPr>
          <w:rFonts w:ascii="Arial" w:eastAsia="Calibri" w:hAnsi="Arial" w:cs="Arial"/>
        </w:rPr>
        <w:t xml:space="preserve"> betrieben werden und dort spezifikationsgemäß </w:t>
      </w:r>
      <w:r w:rsidRPr="00B13938">
        <w:rPr>
          <w:rFonts w:ascii="Arial" w:eastAsia="Calibri" w:hAnsi="Arial" w:cs="Arial"/>
        </w:rPr>
        <w:lastRenderedPageBreak/>
        <w:t>funktionier</w:t>
      </w:r>
      <w:r>
        <w:rPr>
          <w:rFonts w:ascii="Arial" w:eastAsia="Calibri" w:hAnsi="Arial" w:cs="Arial"/>
        </w:rPr>
        <w:t>t</w:t>
      </w:r>
      <w:r w:rsidR="00B13938" w:rsidRPr="00B13938">
        <w:rPr>
          <w:rFonts w:ascii="Arial" w:eastAsia="Calibri" w:hAnsi="Arial" w:cs="Arial"/>
        </w:rPr>
        <w:t xml:space="preserve">. Die das Gerät betreibende Arbeitsgruppe ist </w:t>
      </w:r>
      <w:r>
        <w:rPr>
          <w:rFonts w:ascii="Arial" w:eastAsia="Calibri" w:hAnsi="Arial" w:cs="Arial"/>
        </w:rPr>
        <w:t xml:space="preserve">ggfs. </w:t>
      </w:r>
      <w:r w:rsidR="00B13938" w:rsidRPr="00B13938">
        <w:rPr>
          <w:rFonts w:ascii="Arial" w:eastAsia="Calibri" w:hAnsi="Arial" w:cs="Arial"/>
        </w:rPr>
        <w:t xml:space="preserve">als Referenz anzugeben. </w:t>
      </w:r>
    </w:p>
    <w:p w14:paraId="5B1899F4" w14:textId="77777777" w:rsidR="004E16B1" w:rsidRDefault="00AC6693" w:rsidP="00AC6693">
      <w:pPr>
        <w:spacing w:after="240" w:line="360" w:lineRule="auto"/>
        <w:rPr>
          <w:rFonts w:ascii="Arial" w:eastAsia="Calibri" w:hAnsi="Arial" w:cs="Arial"/>
        </w:rPr>
      </w:pPr>
      <w:r w:rsidRPr="00BD444A">
        <w:rPr>
          <w:rFonts w:ascii="Arial" w:eastAsia="Calibri" w:hAnsi="Arial" w:cs="Arial"/>
        </w:rPr>
        <w:t>Lieferung, Aufbau, Inbetriebnahme des gesamten Systems, sowie Geräte-Einweisung</w:t>
      </w:r>
      <w:r w:rsidR="000B2C9C">
        <w:rPr>
          <w:rFonts w:ascii="Arial" w:eastAsia="Calibri" w:hAnsi="Arial" w:cs="Arial"/>
        </w:rPr>
        <w:t>, g</w:t>
      </w:r>
      <w:r w:rsidR="00A55997" w:rsidRPr="00A55997">
        <w:rPr>
          <w:rFonts w:ascii="Arial" w:eastAsia="Calibri" w:hAnsi="Arial" w:cs="Arial"/>
        </w:rPr>
        <w:t xml:space="preserve">edruckte oder elektronische Handbücher sind erforderlich. </w:t>
      </w:r>
    </w:p>
    <w:p w14:paraId="2D59E61B" w14:textId="47CA9C5B" w:rsidR="004E16B1" w:rsidRDefault="004E16B1" w:rsidP="00AC6693">
      <w:pPr>
        <w:spacing w:after="240" w:line="360" w:lineRule="auto"/>
        <w:rPr>
          <w:rFonts w:ascii="Arial" w:eastAsia="Calibri" w:hAnsi="Arial" w:cs="Arial"/>
        </w:rPr>
      </w:pPr>
      <w:r>
        <w:rPr>
          <w:rFonts w:ascii="Arial" w:eastAsia="Calibri" w:hAnsi="Arial" w:cs="Arial"/>
        </w:rPr>
        <w:t>Ein Funktionstest mit Referenzstandards als Bestandteil der Inbetriebnahme muss die Betriebsbereitschaft des Systems am Aufstellungsort unter realen Laborbedingungen belegen.</w:t>
      </w:r>
    </w:p>
    <w:p w14:paraId="778DE2EA" w14:textId="391AA97C" w:rsidR="00AC6693" w:rsidRPr="00BD444A" w:rsidRDefault="00A55997" w:rsidP="00AC6693">
      <w:pPr>
        <w:spacing w:after="240" w:line="360" w:lineRule="auto"/>
        <w:rPr>
          <w:rFonts w:ascii="Arial" w:eastAsia="Calibri" w:hAnsi="Arial" w:cs="Arial"/>
        </w:rPr>
      </w:pPr>
      <w:bookmarkStart w:id="1" w:name="_Hlk239347203"/>
      <w:r w:rsidRPr="00A55997">
        <w:rPr>
          <w:rFonts w:ascii="Arial" w:eastAsia="Calibri" w:hAnsi="Arial" w:cs="Arial"/>
        </w:rPr>
        <w:t xml:space="preserve">Falls für die Wartung der Pumpenköpfe und andere vom Anwender selbst durchführbare Wartungsarbeiten </w:t>
      </w:r>
      <w:r w:rsidR="003720B3" w:rsidRPr="00A55997">
        <w:rPr>
          <w:rFonts w:ascii="Arial" w:eastAsia="Calibri" w:hAnsi="Arial" w:cs="Arial"/>
        </w:rPr>
        <w:t xml:space="preserve">Werkzeug </w:t>
      </w:r>
      <w:r w:rsidRPr="00A55997">
        <w:rPr>
          <w:rFonts w:ascii="Arial" w:eastAsia="Calibri" w:hAnsi="Arial" w:cs="Arial"/>
        </w:rPr>
        <w:t>benötigt wird</w:t>
      </w:r>
      <w:r w:rsidR="00D96FD8">
        <w:rPr>
          <w:rFonts w:ascii="Arial" w:eastAsia="Calibri" w:hAnsi="Arial" w:cs="Arial"/>
        </w:rPr>
        <w:t xml:space="preserve">, wird dieses gefordert. Falls eine </w:t>
      </w:r>
      <w:r w:rsidR="00D96FD8" w:rsidRPr="00D96FD8">
        <w:rPr>
          <w:rFonts w:ascii="Arial" w:eastAsia="Calibri" w:hAnsi="Arial" w:cs="Arial"/>
        </w:rPr>
        <w:t xml:space="preserve">werkzeugfreie Wartung durch Laborpersonal </w:t>
      </w:r>
      <w:r w:rsidR="00D96FD8">
        <w:rPr>
          <w:rFonts w:ascii="Arial" w:eastAsia="Calibri" w:hAnsi="Arial" w:cs="Arial"/>
        </w:rPr>
        <w:t>möglich ist, wird gefordert, dass diese Wartungsarbeiten i</w:t>
      </w:r>
      <w:r w:rsidR="00D96FD8" w:rsidRPr="00D96FD8">
        <w:rPr>
          <w:rFonts w:ascii="Arial" w:eastAsia="Calibri" w:hAnsi="Arial" w:cs="Arial"/>
        </w:rPr>
        <w:t>n der mitgelieferten Dokumentation explizit beschrieben</w:t>
      </w:r>
      <w:r w:rsidR="00D96FD8">
        <w:rPr>
          <w:rFonts w:ascii="Arial" w:eastAsia="Calibri" w:hAnsi="Arial" w:cs="Arial"/>
        </w:rPr>
        <w:t xml:space="preserve"> sind</w:t>
      </w:r>
      <w:bookmarkEnd w:id="1"/>
      <w:r w:rsidR="00D96FD8">
        <w:rPr>
          <w:rFonts w:ascii="Arial" w:eastAsia="Calibri" w:hAnsi="Arial" w:cs="Arial"/>
        </w:rPr>
        <w:t>.</w:t>
      </w:r>
    </w:p>
    <w:p w14:paraId="03332F74" w14:textId="5909FB1F" w:rsidR="00AC6693" w:rsidRPr="00BD444A" w:rsidRDefault="008241F9" w:rsidP="00AC6693">
      <w:pPr>
        <w:spacing w:after="240" w:line="360" w:lineRule="auto"/>
        <w:rPr>
          <w:rFonts w:ascii="Arial" w:eastAsia="Calibri" w:hAnsi="Arial" w:cs="Arial"/>
        </w:rPr>
      </w:pPr>
      <w:r>
        <w:rPr>
          <w:rFonts w:ascii="Arial" w:eastAsia="Calibri" w:hAnsi="Arial" w:cs="Arial"/>
        </w:rPr>
        <w:t xml:space="preserve">Gefordert wird eine </w:t>
      </w:r>
      <w:r w:rsidR="00850211" w:rsidRPr="00A55997">
        <w:rPr>
          <w:rFonts w:ascii="Arial" w:eastAsia="Calibri" w:hAnsi="Arial" w:cs="Arial"/>
        </w:rPr>
        <w:t>Vorführung</w:t>
      </w:r>
      <w:r>
        <w:rPr>
          <w:rFonts w:ascii="Arial" w:eastAsia="Calibri" w:hAnsi="Arial" w:cs="Arial"/>
        </w:rPr>
        <w:t xml:space="preserve"> </w:t>
      </w:r>
      <w:r w:rsidRPr="008241F9">
        <w:rPr>
          <w:rFonts w:ascii="Arial" w:eastAsia="Calibri" w:hAnsi="Arial" w:cs="Arial"/>
        </w:rPr>
        <w:t>anhand einer LC-MS-Messung</w:t>
      </w:r>
      <w:r w:rsidR="00850211" w:rsidRPr="00A55997">
        <w:rPr>
          <w:rFonts w:ascii="Arial" w:eastAsia="Calibri" w:hAnsi="Arial" w:cs="Arial"/>
        </w:rPr>
        <w:t xml:space="preserve"> und fachkundige Einweisung </w:t>
      </w:r>
      <w:r w:rsidR="00651DAC">
        <w:rPr>
          <w:rFonts w:ascii="Arial" w:eastAsia="Calibri" w:hAnsi="Arial" w:cs="Arial"/>
        </w:rPr>
        <w:t xml:space="preserve">in Bedienung und durch NutzerInnen durchführbare Reinigungs- und Wartungsarbeiten </w:t>
      </w:r>
      <w:r w:rsidR="00850211" w:rsidRPr="00A55997">
        <w:rPr>
          <w:rFonts w:ascii="Arial" w:eastAsia="Calibri" w:hAnsi="Arial" w:cs="Arial"/>
        </w:rPr>
        <w:t>vor Ort</w:t>
      </w:r>
      <w:r>
        <w:rPr>
          <w:rFonts w:ascii="Arial" w:eastAsia="Calibri" w:hAnsi="Arial" w:cs="Arial"/>
        </w:rPr>
        <w:t xml:space="preserve"> beim Auftraggeber</w:t>
      </w:r>
      <w:r w:rsidR="00850211" w:rsidRPr="00A55997">
        <w:rPr>
          <w:rFonts w:ascii="Arial" w:eastAsia="Calibri" w:hAnsi="Arial" w:cs="Arial"/>
        </w:rPr>
        <w:t xml:space="preserve"> für </w:t>
      </w:r>
      <w:r>
        <w:rPr>
          <w:rFonts w:ascii="Arial" w:eastAsia="Calibri" w:hAnsi="Arial" w:cs="Arial"/>
        </w:rPr>
        <w:t xml:space="preserve">mindestens </w:t>
      </w:r>
      <w:r w:rsidR="00850211">
        <w:rPr>
          <w:rFonts w:ascii="Arial" w:eastAsia="Calibri" w:hAnsi="Arial" w:cs="Arial"/>
        </w:rPr>
        <w:t>zwei</w:t>
      </w:r>
      <w:r>
        <w:rPr>
          <w:rFonts w:ascii="Arial" w:eastAsia="Calibri" w:hAnsi="Arial" w:cs="Arial"/>
        </w:rPr>
        <w:t xml:space="preserve"> </w:t>
      </w:r>
      <w:r w:rsidRPr="00A55997">
        <w:rPr>
          <w:rFonts w:ascii="Arial" w:eastAsia="Calibri" w:hAnsi="Arial" w:cs="Arial"/>
        </w:rPr>
        <w:t>Teilnehmer</w:t>
      </w:r>
      <w:r>
        <w:rPr>
          <w:rFonts w:ascii="Arial" w:eastAsia="Calibri" w:hAnsi="Arial" w:cs="Arial"/>
        </w:rPr>
        <w:t xml:space="preserve">Innen sowie ein Training nach Installation beim Auftraggeber. Zusatzpunkte gibt es für </w:t>
      </w:r>
      <w:r w:rsidRPr="008241F9">
        <w:rPr>
          <w:rFonts w:ascii="Arial" w:eastAsia="Calibri" w:hAnsi="Arial" w:cs="Arial"/>
        </w:rPr>
        <w:t xml:space="preserve">eine Auflistung regelmäßig </w:t>
      </w:r>
      <w:proofErr w:type="gramStart"/>
      <w:r w:rsidRPr="008241F9">
        <w:rPr>
          <w:rFonts w:ascii="Arial" w:eastAsia="Calibri" w:hAnsi="Arial" w:cs="Arial"/>
        </w:rPr>
        <w:t>zu erneuernder Verschleißteile</w:t>
      </w:r>
      <w:proofErr w:type="gramEnd"/>
      <w:r w:rsidRPr="008241F9">
        <w:rPr>
          <w:rFonts w:ascii="Arial" w:eastAsia="Calibri" w:hAnsi="Arial" w:cs="Arial"/>
        </w:rPr>
        <w:t xml:space="preserve"> in</w:t>
      </w:r>
      <w:r w:rsidR="00721593">
        <w:rPr>
          <w:rFonts w:ascii="Arial" w:eastAsia="Calibri" w:hAnsi="Arial" w:cs="Arial"/>
        </w:rPr>
        <w:t>k</w:t>
      </w:r>
      <w:r w:rsidRPr="008241F9">
        <w:rPr>
          <w:rFonts w:ascii="Arial" w:eastAsia="Calibri" w:hAnsi="Arial" w:cs="Arial"/>
        </w:rPr>
        <w:t>l. Preisabschätzung</w:t>
      </w:r>
      <w:r>
        <w:rPr>
          <w:rFonts w:ascii="Arial" w:eastAsia="Calibri" w:hAnsi="Arial" w:cs="Arial"/>
        </w:rPr>
        <w:t xml:space="preserve">, eine Schulung von mehr als zwei </w:t>
      </w:r>
      <w:r w:rsidR="00850211" w:rsidRPr="00A55997">
        <w:rPr>
          <w:rFonts w:ascii="Arial" w:eastAsia="Calibri" w:hAnsi="Arial" w:cs="Arial"/>
        </w:rPr>
        <w:t>Teilnehmer</w:t>
      </w:r>
      <w:r>
        <w:rPr>
          <w:rFonts w:ascii="Arial" w:eastAsia="Calibri" w:hAnsi="Arial" w:cs="Arial"/>
        </w:rPr>
        <w:t>Innen</w:t>
      </w:r>
      <w:r w:rsidR="00850211">
        <w:rPr>
          <w:rFonts w:ascii="Arial" w:eastAsia="Calibri" w:hAnsi="Arial" w:cs="Arial"/>
        </w:rPr>
        <w:t xml:space="preserve"> innerhalb von zwei Wochen nach Installation</w:t>
      </w:r>
      <w:r w:rsidR="00850211" w:rsidRPr="00A55997">
        <w:rPr>
          <w:rFonts w:ascii="Arial" w:eastAsia="Calibri" w:hAnsi="Arial" w:cs="Arial"/>
        </w:rPr>
        <w:t xml:space="preserve">, </w:t>
      </w:r>
      <w:r w:rsidR="00850211">
        <w:rPr>
          <w:rFonts w:ascii="Arial" w:eastAsia="Calibri" w:hAnsi="Arial" w:cs="Arial"/>
        </w:rPr>
        <w:t>m</w:t>
      </w:r>
      <w:r w:rsidR="00850211" w:rsidRPr="00BD444A">
        <w:rPr>
          <w:rFonts w:ascii="Arial" w:eastAsia="Calibri" w:hAnsi="Arial" w:cs="Arial"/>
        </w:rPr>
        <w:t xml:space="preserve">ehrtägiges </w:t>
      </w:r>
      <w:r w:rsidR="00AC6693" w:rsidRPr="00BD444A">
        <w:rPr>
          <w:rFonts w:ascii="Arial" w:eastAsia="Calibri" w:hAnsi="Arial" w:cs="Arial"/>
        </w:rPr>
        <w:t xml:space="preserve">Training beim </w:t>
      </w:r>
      <w:r w:rsidR="00AC6693" w:rsidRPr="000B2C9C">
        <w:rPr>
          <w:rFonts w:ascii="Arial" w:eastAsia="Calibri" w:hAnsi="Arial" w:cs="Arial"/>
        </w:rPr>
        <w:t>Auftrag</w:t>
      </w:r>
      <w:r w:rsidR="000B2C9C" w:rsidRPr="000B2C9C">
        <w:rPr>
          <w:rFonts w:ascii="Arial" w:eastAsia="Calibri" w:hAnsi="Arial" w:cs="Arial"/>
        </w:rPr>
        <w:t>geb</w:t>
      </w:r>
      <w:r w:rsidR="00AC6693" w:rsidRPr="000B2C9C">
        <w:rPr>
          <w:rFonts w:ascii="Arial" w:eastAsia="Calibri" w:hAnsi="Arial" w:cs="Arial"/>
        </w:rPr>
        <w:t xml:space="preserve">er </w:t>
      </w:r>
      <w:r w:rsidR="00AC6693" w:rsidRPr="00BD444A">
        <w:rPr>
          <w:rFonts w:ascii="Arial" w:eastAsia="Calibri" w:hAnsi="Arial" w:cs="Arial"/>
        </w:rPr>
        <w:t>für mind</w:t>
      </w:r>
      <w:r w:rsidR="00A55997">
        <w:rPr>
          <w:rFonts w:ascii="Arial" w:eastAsia="Calibri" w:hAnsi="Arial" w:cs="Arial"/>
        </w:rPr>
        <w:t>estens</w:t>
      </w:r>
      <w:r w:rsidR="00AC6693" w:rsidRPr="00BD444A">
        <w:rPr>
          <w:rFonts w:ascii="Arial" w:eastAsia="Calibri" w:hAnsi="Arial" w:cs="Arial"/>
        </w:rPr>
        <w:t xml:space="preserve"> </w:t>
      </w:r>
      <w:r w:rsidR="00A55997">
        <w:rPr>
          <w:rFonts w:ascii="Arial" w:eastAsia="Calibri" w:hAnsi="Arial" w:cs="Arial"/>
        </w:rPr>
        <w:t>zwei</w:t>
      </w:r>
      <w:r w:rsidR="00AC6693" w:rsidRPr="00BD444A">
        <w:rPr>
          <w:rFonts w:ascii="Arial" w:eastAsia="Calibri" w:hAnsi="Arial" w:cs="Arial"/>
        </w:rPr>
        <w:t xml:space="preserve"> Teilnehmer</w:t>
      </w:r>
      <w:r>
        <w:rPr>
          <w:rFonts w:ascii="Arial" w:eastAsia="Calibri" w:hAnsi="Arial" w:cs="Arial"/>
        </w:rPr>
        <w:t xml:space="preserve"> </w:t>
      </w:r>
      <w:r w:rsidR="00850211">
        <w:rPr>
          <w:rFonts w:ascii="Arial" w:eastAsia="Calibri" w:hAnsi="Arial" w:cs="Arial"/>
        </w:rPr>
        <w:t>zwei Wochen nach der Einweisung, spätestens aber innerhalb von vier Wochen nach Installation,</w:t>
      </w:r>
      <w:r w:rsidR="00A55997">
        <w:rPr>
          <w:rFonts w:ascii="Arial" w:eastAsia="Calibri" w:hAnsi="Arial" w:cs="Arial"/>
        </w:rPr>
        <w:t xml:space="preserve"> </w:t>
      </w:r>
      <w:r w:rsidR="00A55997" w:rsidRPr="00A55997">
        <w:rPr>
          <w:rFonts w:ascii="Arial" w:eastAsia="Calibri" w:hAnsi="Arial" w:cs="Arial"/>
        </w:rPr>
        <w:t>fachkundige Einweisung ins Trouble-</w:t>
      </w:r>
      <w:r w:rsidR="004936D7">
        <w:rPr>
          <w:rFonts w:ascii="Arial" w:eastAsia="Calibri" w:hAnsi="Arial" w:cs="Arial"/>
        </w:rPr>
        <w:t>S</w:t>
      </w:r>
      <w:r w:rsidR="00A55997" w:rsidRPr="00A55997">
        <w:rPr>
          <w:rFonts w:ascii="Arial" w:eastAsia="Calibri" w:hAnsi="Arial" w:cs="Arial"/>
        </w:rPr>
        <w:t>hooting.</w:t>
      </w:r>
    </w:p>
    <w:p w14:paraId="5DCBF22B" w14:textId="201D953B" w:rsidR="00AC6693" w:rsidRPr="00BD444A" w:rsidRDefault="0049199B" w:rsidP="00A721D2">
      <w:pPr>
        <w:spacing w:after="240" w:line="360" w:lineRule="auto"/>
        <w:rPr>
          <w:rFonts w:ascii="Arial" w:eastAsia="Calibri" w:hAnsi="Arial" w:cs="Arial"/>
        </w:rPr>
      </w:pPr>
      <w:r>
        <w:rPr>
          <w:rFonts w:ascii="Arial" w:eastAsia="Calibri" w:hAnsi="Arial" w:cs="Arial"/>
        </w:rPr>
        <w:t xml:space="preserve">Zusatzpunkte gibt es für die </w:t>
      </w:r>
      <w:r w:rsidR="00AC6693" w:rsidRPr="00BD444A">
        <w:rPr>
          <w:rFonts w:ascii="Arial" w:eastAsia="Calibri" w:hAnsi="Arial" w:cs="Arial"/>
        </w:rPr>
        <w:t xml:space="preserve">Möglichkeit zur </w:t>
      </w:r>
      <w:r w:rsidR="00A721D2" w:rsidRPr="00A721D2">
        <w:rPr>
          <w:rFonts w:ascii="Arial" w:eastAsia="Calibri" w:hAnsi="Arial" w:cs="Arial"/>
        </w:rPr>
        <w:t>durch Systemkontroller</w:t>
      </w:r>
      <w:r>
        <w:rPr>
          <w:rFonts w:ascii="Arial" w:eastAsia="Calibri" w:hAnsi="Arial" w:cs="Arial"/>
        </w:rPr>
        <w:t>-</w:t>
      </w:r>
      <w:r w:rsidR="00A721D2" w:rsidRPr="00A721D2">
        <w:rPr>
          <w:rFonts w:ascii="Arial" w:eastAsia="Calibri" w:hAnsi="Arial" w:cs="Arial"/>
        </w:rPr>
        <w:t>geführte</w:t>
      </w:r>
      <w:r w:rsidR="00A721D2">
        <w:rPr>
          <w:rFonts w:ascii="Arial" w:eastAsia="Calibri" w:hAnsi="Arial" w:cs="Arial"/>
        </w:rPr>
        <w:t>n</w:t>
      </w:r>
      <w:r w:rsidR="00A721D2" w:rsidRPr="00A721D2">
        <w:rPr>
          <w:rFonts w:ascii="Arial" w:eastAsia="Calibri" w:hAnsi="Arial" w:cs="Arial"/>
        </w:rPr>
        <w:t xml:space="preserve"> Diagnose und</w:t>
      </w:r>
      <w:r w:rsidR="00A721D2">
        <w:rPr>
          <w:rFonts w:ascii="Arial" w:eastAsia="Calibri" w:hAnsi="Arial" w:cs="Arial"/>
        </w:rPr>
        <w:t xml:space="preserve"> </w:t>
      </w:r>
      <w:r w:rsidR="00A721D2" w:rsidRPr="00A721D2">
        <w:rPr>
          <w:rFonts w:ascii="Arial" w:eastAsia="Calibri" w:hAnsi="Arial" w:cs="Arial"/>
        </w:rPr>
        <w:t>Wartungsarbeiten</w:t>
      </w:r>
      <w:r w:rsidR="00A721D2">
        <w:rPr>
          <w:rFonts w:ascii="Arial" w:eastAsia="Calibri" w:hAnsi="Arial" w:cs="Arial"/>
        </w:rPr>
        <w:t xml:space="preserve"> und </w:t>
      </w:r>
      <w:r w:rsidR="00AC6693" w:rsidRPr="00BD444A">
        <w:rPr>
          <w:rFonts w:ascii="Arial" w:eastAsia="Calibri" w:hAnsi="Arial" w:cs="Arial"/>
        </w:rPr>
        <w:t>kostenlose Ferndiagnose (z. B. über WebEx)</w:t>
      </w:r>
      <w:r w:rsidR="00A55997">
        <w:rPr>
          <w:rFonts w:ascii="Arial" w:eastAsia="Calibri" w:hAnsi="Arial" w:cs="Arial"/>
        </w:rPr>
        <w:t xml:space="preserve">. </w:t>
      </w:r>
    </w:p>
    <w:p w14:paraId="0C5A832C" w14:textId="633EC0FC" w:rsidR="00AC6693" w:rsidRPr="00BD444A" w:rsidRDefault="0049199B" w:rsidP="00AC6693">
      <w:pPr>
        <w:spacing w:after="240" w:line="360" w:lineRule="auto"/>
        <w:rPr>
          <w:rFonts w:ascii="Arial" w:eastAsia="Calibri" w:hAnsi="Arial" w:cs="Arial"/>
        </w:rPr>
      </w:pPr>
      <w:r>
        <w:rPr>
          <w:rFonts w:ascii="Arial" w:eastAsia="Calibri" w:hAnsi="Arial" w:cs="Arial"/>
        </w:rPr>
        <w:t xml:space="preserve">Gefordert wird eine </w:t>
      </w:r>
      <w:r w:rsidRPr="00A55997">
        <w:rPr>
          <w:rFonts w:ascii="Arial" w:eastAsia="Calibri" w:hAnsi="Arial" w:cs="Arial"/>
        </w:rPr>
        <w:t>Service-Hotline-Regelung</w:t>
      </w:r>
      <w:r>
        <w:rPr>
          <w:rFonts w:ascii="Arial" w:eastAsia="Calibri" w:hAnsi="Arial" w:cs="Arial"/>
        </w:rPr>
        <w:t xml:space="preserve"> in Form einer k</w:t>
      </w:r>
      <w:r w:rsidR="00AC6693" w:rsidRPr="00BD444A">
        <w:rPr>
          <w:rFonts w:ascii="Arial" w:eastAsia="Calibri" w:hAnsi="Arial" w:cs="Arial"/>
        </w:rPr>
        <w:t>ostenlose</w:t>
      </w:r>
      <w:r>
        <w:rPr>
          <w:rFonts w:ascii="Arial" w:eastAsia="Calibri" w:hAnsi="Arial" w:cs="Arial"/>
        </w:rPr>
        <w:t>n</w:t>
      </w:r>
      <w:r w:rsidR="00AC6693" w:rsidRPr="00BD444A">
        <w:rPr>
          <w:rFonts w:ascii="Arial" w:eastAsia="Calibri" w:hAnsi="Arial" w:cs="Arial"/>
        </w:rPr>
        <w:t xml:space="preserve"> deutschsprachige</w:t>
      </w:r>
      <w:r w:rsidR="004936D7">
        <w:rPr>
          <w:rFonts w:ascii="Arial" w:eastAsia="Calibri" w:hAnsi="Arial" w:cs="Arial"/>
        </w:rPr>
        <w:t>n</w:t>
      </w:r>
      <w:r w:rsidR="00AC6693" w:rsidRPr="00BD444A">
        <w:rPr>
          <w:rFonts w:ascii="Arial" w:eastAsia="Calibri" w:hAnsi="Arial" w:cs="Arial"/>
        </w:rPr>
        <w:t xml:space="preserve"> Direkt-Support-Hotline (</w:t>
      </w:r>
      <w:proofErr w:type="spellStart"/>
      <w:r w:rsidR="00AC6693" w:rsidRPr="00BD444A">
        <w:rPr>
          <w:rFonts w:ascii="Arial" w:eastAsia="Calibri" w:hAnsi="Arial" w:cs="Arial"/>
        </w:rPr>
        <w:t>applikativer</w:t>
      </w:r>
      <w:proofErr w:type="spellEnd"/>
      <w:r w:rsidR="00AC6693" w:rsidRPr="00BD444A">
        <w:rPr>
          <w:rFonts w:ascii="Arial" w:eastAsia="Calibri" w:hAnsi="Arial" w:cs="Arial"/>
        </w:rPr>
        <w:t xml:space="preserve"> und technischer Support)</w:t>
      </w:r>
      <w:r>
        <w:rPr>
          <w:rFonts w:ascii="Arial" w:eastAsia="Calibri" w:hAnsi="Arial" w:cs="Arial"/>
        </w:rPr>
        <w:t xml:space="preserve">. Zusatzpunkte gibt es für die </w:t>
      </w:r>
      <w:r w:rsidRPr="00A55997">
        <w:rPr>
          <w:rFonts w:ascii="Arial" w:eastAsia="Calibri" w:hAnsi="Arial" w:cs="Arial"/>
        </w:rPr>
        <w:t>Benennung der Ansprechpartner</w:t>
      </w:r>
      <w:r>
        <w:rPr>
          <w:rFonts w:ascii="Arial" w:eastAsia="Calibri" w:hAnsi="Arial" w:cs="Arial"/>
        </w:rPr>
        <w:t xml:space="preserve">Innen und für den Fall, dass dies </w:t>
      </w:r>
      <w:r w:rsidR="00850211">
        <w:rPr>
          <w:rFonts w:ascii="Arial" w:eastAsia="Calibri" w:hAnsi="Arial" w:cs="Arial"/>
        </w:rPr>
        <w:t>das Fachpersonal</w:t>
      </w:r>
      <w:r>
        <w:rPr>
          <w:rFonts w:ascii="Arial" w:eastAsia="Calibri" w:hAnsi="Arial" w:cs="Arial"/>
        </w:rPr>
        <w:t xml:space="preserve"> sein sollte</w:t>
      </w:r>
      <w:r w:rsidR="00850211">
        <w:rPr>
          <w:rFonts w:ascii="Arial" w:eastAsia="Calibri" w:hAnsi="Arial" w:cs="Arial"/>
        </w:rPr>
        <w:t xml:space="preserve">, </w:t>
      </w:r>
      <w:proofErr w:type="gramStart"/>
      <w:r w:rsidR="00850211">
        <w:rPr>
          <w:rFonts w:ascii="Arial" w:eastAsia="Calibri" w:hAnsi="Arial" w:cs="Arial"/>
        </w:rPr>
        <w:t>das</w:t>
      </w:r>
      <w:proofErr w:type="gramEnd"/>
      <w:r w:rsidR="00850211">
        <w:rPr>
          <w:rFonts w:ascii="Arial" w:eastAsia="Calibri" w:hAnsi="Arial" w:cs="Arial"/>
        </w:rPr>
        <w:t xml:space="preserve"> die Vor-Ort-Einweisung durchführt</w:t>
      </w:r>
      <w:r w:rsidR="00A55997" w:rsidRPr="00A55997">
        <w:rPr>
          <w:rFonts w:ascii="Arial" w:eastAsia="Calibri" w:hAnsi="Arial" w:cs="Arial"/>
        </w:rPr>
        <w:t xml:space="preserve">. </w:t>
      </w:r>
    </w:p>
    <w:p w14:paraId="09CD7ED8" w14:textId="43F1DFC4" w:rsidR="00AC6693" w:rsidRDefault="0049199B" w:rsidP="00AC6693">
      <w:pPr>
        <w:spacing w:after="240" w:line="360" w:lineRule="auto"/>
        <w:rPr>
          <w:rFonts w:ascii="Arial" w:eastAsia="Calibri" w:hAnsi="Arial" w:cs="Arial"/>
        </w:rPr>
      </w:pPr>
      <w:r>
        <w:rPr>
          <w:rFonts w:ascii="Arial" w:eastAsia="Calibri" w:hAnsi="Arial" w:cs="Arial"/>
        </w:rPr>
        <w:t>Gefordert wird z</w:t>
      </w:r>
      <w:r w:rsidR="00BE1BAC" w:rsidRPr="00BE1BAC">
        <w:rPr>
          <w:rFonts w:ascii="Arial" w:eastAsia="Calibri" w:hAnsi="Arial" w:cs="Arial"/>
        </w:rPr>
        <w:t>wei Jahre Gewährleistung kostenneutral (kostenpflichtige Gewährleistungsverlängerungen können nicht beauftragt werden).</w:t>
      </w:r>
    </w:p>
    <w:p w14:paraId="6E92CC6B" w14:textId="233A630A" w:rsidR="00721593" w:rsidRPr="00BD444A" w:rsidRDefault="00721593" w:rsidP="00AC6693">
      <w:pPr>
        <w:spacing w:after="240" w:line="360" w:lineRule="auto"/>
        <w:rPr>
          <w:rFonts w:ascii="Arial" w:eastAsia="Calibri" w:hAnsi="Arial" w:cs="Arial"/>
        </w:rPr>
      </w:pPr>
      <w:r>
        <w:rPr>
          <w:rFonts w:ascii="Arial" w:eastAsia="Calibri" w:hAnsi="Arial" w:cs="Arial"/>
        </w:rPr>
        <w:lastRenderedPageBreak/>
        <w:t xml:space="preserve">Wie oben angeführt </w:t>
      </w:r>
      <w:r w:rsidRPr="00721593">
        <w:rPr>
          <w:rFonts w:ascii="Arial" w:eastAsia="Calibri" w:hAnsi="Arial" w:cs="Arial"/>
        </w:rPr>
        <w:t xml:space="preserve">werden </w:t>
      </w:r>
      <w:r>
        <w:rPr>
          <w:rFonts w:ascii="Arial" w:eastAsia="Calibri" w:hAnsi="Arial" w:cs="Arial"/>
        </w:rPr>
        <w:t>k</w:t>
      </w:r>
      <w:r w:rsidRPr="00721593">
        <w:rPr>
          <w:rFonts w:ascii="Arial" w:eastAsia="Calibri" w:hAnsi="Arial" w:cs="Arial"/>
        </w:rPr>
        <w:t>ostenlose Zusatzleistungen wie jährliche Wartungen oder eine Wartung vor Ende der Gewährleistung mit Zusatzpunkten bewertet.</w:t>
      </w:r>
    </w:p>
    <w:p w14:paraId="26E77D56" w14:textId="2F9E80D8" w:rsidR="00AC6693" w:rsidRDefault="0049199B" w:rsidP="00AC6693">
      <w:pPr>
        <w:spacing w:after="240" w:line="360" w:lineRule="auto"/>
        <w:rPr>
          <w:rFonts w:ascii="Arial" w:eastAsia="Calibri" w:hAnsi="Arial" w:cs="Arial"/>
        </w:rPr>
      </w:pPr>
      <w:r>
        <w:rPr>
          <w:rFonts w:ascii="Arial" w:eastAsia="Calibri" w:hAnsi="Arial" w:cs="Arial"/>
        </w:rPr>
        <w:t xml:space="preserve">Gefordert wird eine Lieferzeit von </w:t>
      </w:r>
      <w:r w:rsidR="00AC6693" w:rsidRPr="00BD444A">
        <w:rPr>
          <w:rFonts w:ascii="Arial" w:eastAsia="Calibri" w:hAnsi="Arial" w:cs="Arial"/>
        </w:rPr>
        <w:t>12 Wochen</w:t>
      </w:r>
      <w:r>
        <w:rPr>
          <w:rFonts w:ascii="Arial" w:eastAsia="Calibri" w:hAnsi="Arial" w:cs="Arial"/>
        </w:rPr>
        <w:t xml:space="preserve"> oder weniger.</w:t>
      </w:r>
    </w:p>
    <w:sectPr w:rsidR="00AC669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693"/>
    <w:rsid w:val="00097C3F"/>
    <w:rsid w:val="000B2C9C"/>
    <w:rsid w:val="000C2710"/>
    <w:rsid w:val="001042AC"/>
    <w:rsid w:val="00122E6D"/>
    <w:rsid w:val="00124983"/>
    <w:rsid w:val="001A2F2F"/>
    <w:rsid w:val="001C66CD"/>
    <w:rsid w:val="001F7663"/>
    <w:rsid w:val="0020537A"/>
    <w:rsid w:val="00226F60"/>
    <w:rsid w:val="00266F96"/>
    <w:rsid w:val="002B1E8A"/>
    <w:rsid w:val="002F72CA"/>
    <w:rsid w:val="00365F43"/>
    <w:rsid w:val="003720B3"/>
    <w:rsid w:val="00392BF0"/>
    <w:rsid w:val="003C73F8"/>
    <w:rsid w:val="0049199B"/>
    <w:rsid w:val="004936D7"/>
    <w:rsid w:val="004A59C5"/>
    <w:rsid w:val="004E16B1"/>
    <w:rsid w:val="004E61A0"/>
    <w:rsid w:val="00525A2E"/>
    <w:rsid w:val="0057023E"/>
    <w:rsid w:val="005F4FB8"/>
    <w:rsid w:val="005F739A"/>
    <w:rsid w:val="00625423"/>
    <w:rsid w:val="00651DAC"/>
    <w:rsid w:val="0065276A"/>
    <w:rsid w:val="00660D7E"/>
    <w:rsid w:val="006B18F2"/>
    <w:rsid w:val="006B72F8"/>
    <w:rsid w:val="006B76A7"/>
    <w:rsid w:val="006C10E4"/>
    <w:rsid w:val="006C6E75"/>
    <w:rsid w:val="006F283A"/>
    <w:rsid w:val="007122EE"/>
    <w:rsid w:val="00721593"/>
    <w:rsid w:val="00721B04"/>
    <w:rsid w:val="007B4AA7"/>
    <w:rsid w:val="007D1E9C"/>
    <w:rsid w:val="007E3B6A"/>
    <w:rsid w:val="008241F9"/>
    <w:rsid w:val="00827EF9"/>
    <w:rsid w:val="0083177A"/>
    <w:rsid w:val="00850211"/>
    <w:rsid w:val="008503EE"/>
    <w:rsid w:val="008B0B71"/>
    <w:rsid w:val="008B21E8"/>
    <w:rsid w:val="00902BA5"/>
    <w:rsid w:val="00936774"/>
    <w:rsid w:val="0096522D"/>
    <w:rsid w:val="0097252E"/>
    <w:rsid w:val="009F1B05"/>
    <w:rsid w:val="00A04E39"/>
    <w:rsid w:val="00A04FFA"/>
    <w:rsid w:val="00A55997"/>
    <w:rsid w:val="00A721D2"/>
    <w:rsid w:val="00A730D9"/>
    <w:rsid w:val="00A82875"/>
    <w:rsid w:val="00AC006B"/>
    <w:rsid w:val="00AC05D9"/>
    <w:rsid w:val="00AC6693"/>
    <w:rsid w:val="00AF252F"/>
    <w:rsid w:val="00AF5EE4"/>
    <w:rsid w:val="00B13938"/>
    <w:rsid w:val="00B31A93"/>
    <w:rsid w:val="00B9313D"/>
    <w:rsid w:val="00BD444A"/>
    <w:rsid w:val="00BE1BAC"/>
    <w:rsid w:val="00BF1A61"/>
    <w:rsid w:val="00C37BB4"/>
    <w:rsid w:val="00C47147"/>
    <w:rsid w:val="00C51C5E"/>
    <w:rsid w:val="00C57E84"/>
    <w:rsid w:val="00C72D0C"/>
    <w:rsid w:val="00C83135"/>
    <w:rsid w:val="00C9767C"/>
    <w:rsid w:val="00CA1938"/>
    <w:rsid w:val="00CE02A8"/>
    <w:rsid w:val="00D3295C"/>
    <w:rsid w:val="00D3485C"/>
    <w:rsid w:val="00D50A69"/>
    <w:rsid w:val="00D65995"/>
    <w:rsid w:val="00D875E3"/>
    <w:rsid w:val="00D953F4"/>
    <w:rsid w:val="00D96FD8"/>
    <w:rsid w:val="00DC76F7"/>
    <w:rsid w:val="00DD2064"/>
    <w:rsid w:val="00E4259A"/>
    <w:rsid w:val="00E43A10"/>
    <w:rsid w:val="00E8320C"/>
    <w:rsid w:val="00E8683B"/>
    <w:rsid w:val="00EA4204"/>
    <w:rsid w:val="00EF4668"/>
    <w:rsid w:val="00F12C2B"/>
    <w:rsid w:val="00F241A0"/>
    <w:rsid w:val="00F24BB7"/>
    <w:rsid w:val="00F32FD6"/>
    <w:rsid w:val="00F60758"/>
    <w:rsid w:val="00FE6B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0AAA2"/>
  <w15:chartTrackingRefBased/>
  <w15:docId w15:val="{A40FFB59-FC1F-4722-8FB3-C827CBE0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C6693"/>
    <w:pPr>
      <w:spacing w:after="0" w:line="240" w:lineRule="auto"/>
    </w:pPr>
    <w:rPr>
      <w:rFonts w:ascii="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AC66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C66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C669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C669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C669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C669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C669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C669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C669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C669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C669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C669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C669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C669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C669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C669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C669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C6693"/>
    <w:rPr>
      <w:rFonts w:eastAsiaTheme="majorEastAsia" w:cstheme="majorBidi"/>
      <w:color w:val="272727" w:themeColor="text1" w:themeTint="D8"/>
    </w:rPr>
  </w:style>
  <w:style w:type="paragraph" w:styleId="Titel">
    <w:name w:val="Title"/>
    <w:basedOn w:val="Standard"/>
    <w:next w:val="Standard"/>
    <w:link w:val="TitelZchn"/>
    <w:uiPriority w:val="10"/>
    <w:qFormat/>
    <w:rsid w:val="00AC6693"/>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C669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C669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C669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C669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C6693"/>
    <w:rPr>
      <w:i/>
      <w:iCs/>
      <w:color w:val="404040" w:themeColor="text1" w:themeTint="BF"/>
    </w:rPr>
  </w:style>
  <w:style w:type="paragraph" w:styleId="Listenabsatz">
    <w:name w:val="List Paragraph"/>
    <w:basedOn w:val="Standard"/>
    <w:uiPriority w:val="34"/>
    <w:qFormat/>
    <w:rsid w:val="00AC6693"/>
    <w:pPr>
      <w:ind w:left="720"/>
      <w:contextualSpacing/>
    </w:pPr>
  </w:style>
  <w:style w:type="character" w:styleId="IntensiveHervorhebung">
    <w:name w:val="Intense Emphasis"/>
    <w:basedOn w:val="Absatz-Standardschriftart"/>
    <w:uiPriority w:val="21"/>
    <w:qFormat/>
    <w:rsid w:val="00AC6693"/>
    <w:rPr>
      <w:i/>
      <w:iCs/>
      <w:color w:val="0F4761" w:themeColor="accent1" w:themeShade="BF"/>
    </w:rPr>
  </w:style>
  <w:style w:type="paragraph" w:styleId="IntensivesZitat">
    <w:name w:val="Intense Quote"/>
    <w:basedOn w:val="Standard"/>
    <w:next w:val="Standard"/>
    <w:link w:val="IntensivesZitatZchn"/>
    <w:uiPriority w:val="30"/>
    <w:qFormat/>
    <w:rsid w:val="00AC66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C6693"/>
    <w:rPr>
      <w:i/>
      <w:iCs/>
      <w:color w:val="0F4761" w:themeColor="accent1" w:themeShade="BF"/>
    </w:rPr>
  </w:style>
  <w:style w:type="character" w:styleId="IntensiverVerweis">
    <w:name w:val="Intense Reference"/>
    <w:basedOn w:val="Absatz-Standardschriftart"/>
    <w:uiPriority w:val="32"/>
    <w:qFormat/>
    <w:rsid w:val="00AC6693"/>
    <w:rPr>
      <w:b/>
      <w:bCs/>
      <w:smallCaps/>
      <w:color w:val="0F4761" w:themeColor="accent1" w:themeShade="BF"/>
      <w:spacing w:val="5"/>
    </w:rPr>
  </w:style>
  <w:style w:type="table" w:styleId="Tabellenraster">
    <w:name w:val="Table Grid"/>
    <w:basedOn w:val="NormaleTabelle"/>
    <w:uiPriority w:val="39"/>
    <w:rsid w:val="00BD4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5276A"/>
    <w:rPr>
      <w:sz w:val="16"/>
      <w:szCs w:val="16"/>
    </w:rPr>
  </w:style>
  <w:style w:type="paragraph" w:styleId="Kommentartext">
    <w:name w:val="annotation text"/>
    <w:basedOn w:val="Standard"/>
    <w:link w:val="KommentartextZchn"/>
    <w:uiPriority w:val="99"/>
    <w:semiHidden/>
    <w:unhideWhenUsed/>
    <w:rsid w:val="0065276A"/>
    <w:rPr>
      <w:sz w:val="20"/>
      <w:szCs w:val="20"/>
    </w:rPr>
  </w:style>
  <w:style w:type="character" w:customStyle="1" w:styleId="KommentartextZchn">
    <w:name w:val="Kommentartext Zchn"/>
    <w:basedOn w:val="Absatz-Standardschriftart"/>
    <w:link w:val="Kommentartext"/>
    <w:uiPriority w:val="99"/>
    <w:semiHidden/>
    <w:rsid w:val="0065276A"/>
    <w:rPr>
      <w:rFonts w:ascii="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65276A"/>
    <w:rPr>
      <w:b/>
      <w:bCs/>
    </w:rPr>
  </w:style>
  <w:style w:type="character" w:customStyle="1" w:styleId="KommentarthemaZchn">
    <w:name w:val="Kommentarthema Zchn"/>
    <w:basedOn w:val="KommentartextZchn"/>
    <w:link w:val="Kommentarthema"/>
    <w:uiPriority w:val="99"/>
    <w:semiHidden/>
    <w:rsid w:val="0065276A"/>
    <w:rPr>
      <w:rFonts w:ascii="Times New Roman" w:hAnsi="Times New Roman" w:cs="Times New Roman"/>
      <w:b/>
      <w:bCs/>
      <w:kern w:val="0"/>
      <w:sz w:val="20"/>
      <w:szCs w:val="20"/>
      <w:lang w:eastAsia="de-DE"/>
      <w14:ligatures w14:val="none"/>
    </w:rPr>
  </w:style>
  <w:style w:type="paragraph" w:styleId="Sprechblasentext">
    <w:name w:val="Balloon Text"/>
    <w:basedOn w:val="Standard"/>
    <w:link w:val="SprechblasentextZchn"/>
    <w:uiPriority w:val="99"/>
    <w:semiHidden/>
    <w:unhideWhenUsed/>
    <w:rsid w:val="0065276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5276A"/>
    <w:rPr>
      <w:rFonts w:ascii="Segoe UI" w:hAnsi="Segoe UI" w:cs="Segoe UI"/>
      <w:kern w:val="0"/>
      <w:sz w:val="18"/>
      <w:szCs w:val="18"/>
      <w:lang w:eastAsia="de-DE"/>
      <w14:ligatures w14:val="none"/>
    </w:rPr>
  </w:style>
  <w:style w:type="paragraph" w:styleId="berarbeitung">
    <w:name w:val="Revision"/>
    <w:hidden/>
    <w:uiPriority w:val="99"/>
    <w:semiHidden/>
    <w:rsid w:val="00CE02A8"/>
    <w:pPr>
      <w:spacing w:after="0" w:line="240" w:lineRule="auto"/>
    </w:pPr>
    <w:rPr>
      <w:rFonts w:ascii="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8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D0710-F361-40A2-BDD2-9DC274619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1637</Words>
  <Characters>10315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link</dc:creator>
  <cp:keywords/>
  <dc:description/>
  <cp:lastModifiedBy>Schuparis, Lutz</cp:lastModifiedBy>
  <cp:revision>7</cp:revision>
  <cp:lastPrinted>2026-08-26T14:12:00Z</cp:lastPrinted>
  <dcterms:created xsi:type="dcterms:W3CDTF">2026-09-03T12:50:00Z</dcterms:created>
  <dcterms:modified xsi:type="dcterms:W3CDTF">2026-09-08T10:47:00Z</dcterms:modified>
</cp:coreProperties>
</file>