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A621E08" w14:textId="69378FBA" w:rsidR="00810265" w:rsidRPr="00810265" w:rsidRDefault="00810265" w:rsidP="00810265">
      <w:pPr>
        <w:jc w:val="center"/>
      </w:pPr>
      <w:r w:rsidRPr="00810265">
        <w:rPr>
          <w:noProof/>
        </w:rPr>
        <w:drawing>
          <wp:inline distT="0" distB="0" distL="0" distR="0" wp14:anchorId="3C8E59D4" wp14:editId="03E962DD">
            <wp:extent cx="1216550" cy="948217"/>
            <wp:effectExtent l="0" t="0" r="0" b="0"/>
            <wp:docPr id="22031057" name="Grafik 2" descr="Ein Bild, das Schrift, Grafiken, Logo, Symbo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2031057" name="Grafik 2" descr="Ein Bild, das Schrift, Grafiken, Logo, Symbol enthält.&#10;&#10;KI-generierte Inhalte können fehlerhaft sein."/>
                    <pic:cNvPicPr/>
                  </pic:nvPicPr>
                  <pic:blipFill>
                    <a:blip r:embed="rId8" cstate="print">
                      <a:extLst>
                        <a:ext uri="{28A0092B-C50C-407E-A947-70E740481C1C}">
                          <a14:useLocalDpi xmlns:a14="http://schemas.microsoft.com/office/drawing/2010/main" val="0"/>
                        </a:ext>
                      </a:extLst>
                    </a:blip>
                    <a:stretch>
                      <a:fillRect/>
                    </a:stretch>
                  </pic:blipFill>
                  <pic:spPr>
                    <a:xfrm>
                      <a:off x="0" y="0"/>
                      <a:ext cx="1216550" cy="948217"/>
                    </a:xfrm>
                    <a:prstGeom prst="rect">
                      <a:avLst/>
                    </a:prstGeom>
                  </pic:spPr>
                </pic:pic>
              </a:graphicData>
            </a:graphic>
          </wp:inline>
        </w:drawing>
      </w:r>
    </w:p>
    <w:p w14:paraId="1126D5E7" w14:textId="77777777" w:rsidR="00810265" w:rsidRPr="00810265" w:rsidRDefault="00810265" w:rsidP="00810265">
      <w:pPr>
        <w:jc w:val="center"/>
      </w:pPr>
    </w:p>
    <w:p w14:paraId="19E8ACDA" w14:textId="77777777" w:rsidR="00810265" w:rsidRPr="00810265" w:rsidRDefault="00810265" w:rsidP="00810265">
      <w:pPr>
        <w:jc w:val="center"/>
        <w:rPr>
          <w:b/>
          <w:bCs/>
        </w:rPr>
      </w:pPr>
      <w:r w:rsidRPr="00810265">
        <w:rPr>
          <w:b/>
          <w:bCs/>
        </w:rPr>
        <w:t>Norddeutscher Rundfunk</w:t>
      </w:r>
    </w:p>
    <w:p w14:paraId="0E3BE7F0" w14:textId="77777777" w:rsidR="00810265" w:rsidRPr="00810265" w:rsidRDefault="00810265" w:rsidP="00810265">
      <w:pPr>
        <w:rPr>
          <w:b/>
          <w:bCs/>
        </w:rPr>
      </w:pPr>
    </w:p>
    <w:p w14:paraId="2B3D9344" w14:textId="77777777" w:rsidR="00810265" w:rsidRPr="00810265" w:rsidRDefault="00810265" w:rsidP="00810265">
      <w:pPr>
        <w:rPr>
          <w:b/>
          <w:bCs/>
        </w:rPr>
      </w:pPr>
    </w:p>
    <w:p w14:paraId="74477091" w14:textId="77777777" w:rsidR="00810265" w:rsidRPr="00810265" w:rsidRDefault="00810265" w:rsidP="00810265">
      <w:pPr>
        <w:rPr>
          <w:b/>
          <w:bCs/>
        </w:rPr>
      </w:pPr>
    </w:p>
    <w:p w14:paraId="73B654D9" w14:textId="77777777" w:rsidR="00810265" w:rsidRPr="00810265" w:rsidRDefault="00810265" w:rsidP="00810265">
      <w:pPr>
        <w:rPr>
          <w:b/>
          <w:bCs/>
        </w:rPr>
      </w:pPr>
    </w:p>
    <w:p w14:paraId="34E1F182" w14:textId="77777777" w:rsidR="00810265" w:rsidRPr="00810265" w:rsidRDefault="00810265" w:rsidP="00810265">
      <w:pPr>
        <w:rPr>
          <w:b/>
          <w:bCs/>
        </w:rPr>
      </w:pPr>
    </w:p>
    <w:p w14:paraId="5AFAD8A0" w14:textId="77777777" w:rsidR="00810265" w:rsidRPr="00810265" w:rsidRDefault="00810265" w:rsidP="00810265">
      <w:pPr>
        <w:rPr>
          <w:b/>
          <w:bCs/>
        </w:rPr>
      </w:pPr>
    </w:p>
    <w:p w14:paraId="64554824" w14:textId="77777777" w:rsidR="00810265" w:rsidRPr="00810265" w:rsidRDefault="00810265" w:rsidP="00810265">
      <w:pPr>
        <w:rPr>
          <w:b/>
          <w:bCs/>
        </w:rPr>
      </w:pPr>
    </w:p>
    <w:p w14:paraId="36BD7B00" w14:textId="77777777" w:rsidR="00810265" w:rsidRPr="00810265" w:rsidRDefault="00810265" w:rsidP="00810265">
      <w:pPr>
        <w:rPr>
          <w:b/>
          <w:bCs/>
        </w:rPr>
      </w:pPr>
    </w:p>
    <w:p w14:paraId="1E247463" w14:textId="77777777" w:rsidR="00810265" w:rsidRPr="00810265" w:rsidRDefault="00810265" w:rsidP="00810265">
      <w:pPr>
        <w:jc w:val="center"/>
        <w:rPr>
          <w:sz w:val="36"/>
          <w:szCs w:val="40"/>
        </w:rPr>
      </w:pPr>
      <w:r w:rsidRPr="00810265">
        <w:rPr>
          <w:b/>
          <w:bCs/>
          <w:sz w:val="36"/>
          <w:szCs w:val="40"/>
        </w:rPr>
        <w:t>Leistungsbeschreibung</w:t>
      </w:r>
    </w:p>
    <w:p w14:paraId="7791B515" w14:textId="77777777" w:rsidR="00810265" w:rsidRPr="00810265" w:rsidRDefault="00810265" w:rsidP="00810265">
      <w:pPr>
        <w:jc w:val="center"/>
      </w:pPr>
    </w:p>
    <w:p w14:paraId="2BDCCC88" w14:textId="77777777" w:rsidR="00810265" w:rsidRPr="00810265" w:rsidRDefault="00810265" w:rsidP="00810265">
      <w:pPr>
        <w:jc w:val="center"/>
      </w:pPr>
    </w:p>
    <w:p w14:paraId="509F5872" w14:textId="77777777" w:rsidR="00810265" w:rsidRPr="00810265" w:rsidRDefault="00810265" w:rsidP="00810265">
      <w:pPr>
        <w:jc w:val="center"/>
      </w:pPr>
    </w:p>
    <w:p w14:paraId="0C10DB7E" w14:textId="77777777" w:rsidR="00810265" w:rsidRPr="00810265" w:rsidRDefault="00810265" w:rsidP="00810265">
      <w:pPr>
        <w:jc w:val="center"/>
      </w:pPr>
    </w:p>
    <w:p w14:paraId="7DC12E96" w14:textId="77777777" w:rsidR="00810265" w:rsidRPr="00810265" w:rsidRDefault="00810265" w:rsidP="00810265">
      <w:pPr>
        <w:jc w:val="center"/>
      </w:pPr>
    </w:p>
    <w:p w14:paraId="77252B12" w14:textId="77777777" w:rsidR="00810265" w:rsidRPr="00810265" w:rsidRDefault="00810265" w:rsidP="00810265">
      <w:pPr>
        <w:jc w:val="center"/>
        <w:rPr>
          <w:i/>
          <w:iCs/>
        </w:rPr>
      </w:pPr>
      <w:r w:rsidRPr="00810265">
        <w:rPr>
          <w:i/>
          <w:iCs/>
          <w:sz w:val="24"/>
          <w:szCs w:val="28"/>
        </w:rPr>
        <w:t>Projektname</w:t>
      </w:r>
      <w:r w:rsidRPr="00810265">
        <w:rPr>
          <w:i/>
          <w:iCs/>
        </w:rPr>
        <w:t>:</w:t>
      </w:r>
    </w:p>
    <w:p w14:paraId="67F25809" w14:textId="77777777" w:rsidR="00810265" w:rsidRPr="00810265" w:rsidRDefault="00810265" w:rsidP="00810265">
      <w:pPr>
        <w:jc w:val="center"/>
        <w:rPr>
          <w:b/>
          <w:bCs/>
          <w:sz w:val="24"/>
          <w:szCs w:val="28"/>
        </w:rPr>
      </w:pPr>
    </w:p>
    <w:p w14:paraId="57282CE8" w14:textId="3A3B9178" w:rsidR="00810265" w:rsidRPr="00810265" w:rsidRDefault="00070793" w:rsidP="00810265">
      <w:pPr>
        <w:jc w:val="center"/>
        <w:rPr>
          <w:b/>
          <w:bCs/>
          <w:sz w:val="24"/>
          <w:szCs w:val="28"/>
        </w:rPr>
      </w:pPr>
      <w:r>
        <w:rPr>
          <w:b/>
          <w:bCs/>
          <w:sz w:val="24"/>
          <w:szCs w:val="28"/>
        </w:rPr>
        <w:t xml:space="preserve">Rahmenvereinbarung: </w:t>
      </w:r>
      <w:r w:rsidR="000624CD" w:rsidRPr="000624CD">
        <w:rPr>
          <w:b/>
          <w:bCs/>
          <w:sz w:val="24"/>
          <w:szCs w:val="28"/>
        </w:rPr>
        <w:t>Technische Reinigungsleistungen in gebäudetechnischen Betriebsräumen</w:t>
      </w:r>
    </w:p>
    <w:p w14:paraId="3B4F9FBE" w14:textId="77777777" w:rsidR="00810265" w:rsidRPr="00810265" w:rsidRDefault="00810265" w:rsidP="00810265">
      <w:pPr>
        <w:jc w:val="center"/>
        <w:rPr>
          <w:b/>
          <w:bCs/>
          <w:sz w:val="24"/>
          <w:szCs w:val="28"/>
        </w:rPr>
      </w:pPr>
    </w:p>
    <w:p w14:paraId="78AFFF3B" w14:textId="77777777" w:rsidR="00810265" w:rsidRPr="00810265" w:rsidRDefault="00810265" w:rsidP="00810265">
      <w:pPr>
        <w:rPr>
          <w:b/>
          <w:bCs/>
          <w:sz w:val="24"/>
          <w:szCs w:val="28"/>
        </w:rPr>
      </w:pPr>
    </w:p>
    <w:p w14:paraId="12DF7804" w14:textId="77777777" w:rsidR="00810265" w:rsidRPr="00810265" w:rsidRDefault="00810265" w:rsidP="00810265">
      <w:pPr>
        <w:jc w:val="center"/>
        <w:rPr>
          <w:i/>
          <w:iCs/>
          <w:sz w:val="24"/>
          <w:szCs w:val="28"/>
        </w:rPr>
      </w:pPr>
      <w:r w:rsidRPr="00810265">
        <w:rPr>
          <w:i/>
          <w:iCs/>
          <w:sz w:val="24"/>
          <w:szCs w:val="28"/>
        </w:rPr>
        <w:t>Vergabenummer:</w:t>
      </w:r>
    </w:p>
    <w:p w14:paraId="220BF56A" w14:textId="77777777" w:rsidR="00810265" w:rsidRPr="00810265" w:rsidRDefault="00810265" w:rsidP="00810265">
      <w:pPr>
        <w:jc w:val="center"/>
        <w:rPr>
          <w:b/>
          <w:bCs/>
          <w:sz w:val="24"/>
          <w:szCs w:val="28"/>
        </w:rPr>
      </w:pPr>
    </w:p>
    <w:p w14:paraId="3FD2B3AE" w14:textId="08F8CC9A" w:rsidR="00810265" w:rsidRPr="00810265" w:rsidRDefault="000624CD" w:rsidP="00810265">
      <w:pPr>
        <w:jc w:val="center"/>
        <w:rPr>
          <w:b/>
          <w:bCs/>
          <w:sz w:val="24"/>
          <w:szCs w:val="28"/>
        </w:rPr>
      </w:pPr>
      <w:r>
        <w:rPr>
          <w:b/>
          <w:bCs/>
          <w:sz w:val="24"/>
          <w:szCs w:val="28"/>
        </w:rPr>
        <w:t>E31_df_0</w:t>
      </w:r>
      <w:r w:rsidR="000A5AFC">
        <w:rPr>
          <w:b/>
          <w:bCs/>
          <w:sz w:val="24"/>
          <w:szCs w:val="28"/>
        </w:rPr>
        <w:t>2</w:t>
      </w:r>
      <w:r>
        <w:rPr>
          <w:b/>
          <w:bCs/>
          <w:sz w:val="24"/>
          <w:szCs w:val="28"/>
        </w:rPr>
        <w:t>_EU_2026</w:t>
      </w:r>
    </w:p>
    <w:p w14:paraId="114401B1" w14:textId="77777777" w:rsidR="00810265" w:rsidRPr="00810265" w:rsidRDefault="00810265" w:rsidP="00810265">
      <w:pPr>
        <w:jc w:val="center"/>
        <w:rPr>
          <w:b/>
          <w:bCs/>
          <w:sz w:val="24"/>
          <w:szCs w:val="28"/>
        </w:rPr>
      </w:pPr>
    </w:p>
    <w:p w14:paraId="790190DB" w14:textId="77777777" w:rsidR="00810265" w:rsidRPr="00810265" w:rsidRDefault="00810265" w:rsidP="00810265">
      <w:pPr>
        <w:jc w:val="center"/>
        <w:rPr>
          <w:b/>
          <w:bCs/>
          <w:sz w:val="24"/>
          <w:szCs w:val="28"/>
        </w:rPr>
      </w:pPr>
    </w:p>
    <w:p w14:paraId="4C1F0C2E" w14:textId="77777777" w:rsidR="00810265" w:rsidRPr="00810265" w:rsidRDefault="00810265" w:rsidP="00810265">
      <w:pPr>
        <w:jc w:val="center"/>
        <w:rPr>
          <w:i/>
          <w:iCs/>
        </w:rPr>
      </w:pPr>
      <w:r w:rsidRPr="00810265">
        <w:rPr>
          <w:i/>
          <w:iCs/>
        </w:rPr>
        <w:t>Vergabeart:</w:t>
      </w:r>
    </w:p>
    <w:p w14:paraId="5E232CD5" w14:textId="77777777" w:rsidR="00810265" w:rsidRPr="00810265" w:rsidRDefault="00810265" w:rsidP="00810265">
      <w:pPr>
        <w:jc w:val="center"/>
        <w:rPr>
          <w:b/>
          <w:bCs/>
          <w:sz w:val="24"/>
        </w:rPr>
      </w:pPr>
    </w:p>
    <w:p w14:paraId="067BC558" w14:textId="7DD2E851" w:rsidR="00810265" w:rsidRPr="00810265" w:rsidRDefault="00810265" w:rsidP="00810265">
      <w:pPr>
        <w:jc w:val="center"/>
        <w:rPr>
          <w:b/>
          <w:bCs/>
          <w:sz w:val="24"/>
          <w:szCs w:val="28"/>
        </w:rPr>
      </w:pPr>
      <w:r>
        <w:rPr>
          <w:b/>
          <w:bCs/>
          <w:sz w:val="24"/>
          <w:szCs w:val="28"/>
        </w:rPr>
        <w:t>Offenes Verfahren (</w:t>
      </w:r>
      <w:r w:rsidRPr="00810265">
        <w:rPr>
          <w:b/>
          <w:bCs/>
          <w:sz w:val="24"/>
          <w:szCs w:val="28"/>
        </w:rPr>
        <w:t>Rahmenvereinbarung gemäß § 21 VgV</w:t>
      </w:r>
      <w:r>
        <w:rPr>
          <w:b/>
          <w:bCs/>
          <w:sz w:val="24"/>
          <w:szCs w:val="28"/>
        </w:rPr>
        <w:t>)</w:t>
      </w:r>
    </w:p>
    <w:p w14:paraId="5C9AFB26" w14:textId="554E6BE7" w:rsidR="00810265" w:rsidRPr="00810265" w:rsidRDefault="00810265">
      <w:pPr>
        <w:rPr>
          <w:b/>
          <w:bCs/>
          <w:i/>
          <w:iCs/>
          <w:sz w:val="28"/>
          <w:szCs w:val="28"/>
          <w:u w:val="single"/>
        </w:rPr>
      </w:pPr>
    </w:p>
    <w:p w14:paraId="19C1BC9B" w14:textId="77777777" w:rsidR="00810265" w:rsidRPr="00810265" w:rsidRDefault="00810265">
      <w:pPr>
        <w:rPr>
          <w:b/>
          <w:bCs/>
          <w:i/>
          <w:iCs/>
          <w:sz w:val="28"/>
          <w:szCs w:val="28"/>
          <w:u w:val="single"/>
        </w:rPr>
      </w:pPr>
      <w:r w:rsidRPr="00810265">
        <w:rPr>
          <w:u w:val="single"/>
        </w:rPr>
        <w:br w:type="page"/>
      </w:r>
    </w:p>
    <w:p w14:paraId="3176B82A" w14:textId="77777777" w:rsidR="003436DD" w:rsidRPr="00810265" w:rsidRDefault="003436DD" w:rsidP="003436DD"/>
    <w:p w14:paraId="0994DC28" w14:textId="2323EE70" w:rsidR="003436DD" w:rsidRPr="009E59A0" w:rsidRDefault="003436DD" w:rsidP="003436DD">
      <w:pPr>
        <w:rPr>
          <w:b/>
          <w:bCs/>
          <w:sz w:val="24"/>
        </w:rPr>
      </w:pPr>
      <w:r w:rsidRPr="00810265">
        <w:rPr>
          <w:b/>
          <w:bCs/>
          <w:sz w:val="24"/>
        </w:rPr>
        <w:t>1. Allgemeine rechtliche &amp; technische Rahmenbedingungen</w:t>
      </w:r>
    </w:p>
    <w:p w14:paraId="2ECEB396" w14:textId="307D47A3" w:rsidR="003436DD" w:rsidRPr="00810265" w:rsidRDefault="003436DD" w:rsidP="003436DD">
      <w:pPr>
        <w:rPr>
          <w:b/>
          <w:bCs/>
        </w:rPr>
      </w:pPr>
      <w:r w:rsidRPr="00810265">
        <w:rPr>
          <w:b/>
          <w:bCs/>
        </w:rPr>
        <w:t>1.1 Vergabekonformität</w:t>
      </w:r>
      <w:r w:rsidR="009026C9">
        <w:rPr>
          <w:b/>
          <w:bCs/>
        </w:rPr>
        <w:t xml:space="preserve">, </w:t>
      </w:r>
      <w:r w:rsidRPr="00810265">
        <w:rPr>
          <w:b/>
          <w:bCs/>
        </w:rPr>
        <w:t>Vertragsart</w:t>
      </w:r>
      <w:r w:rsidR="009026C9">
        <w:rPr>
          <w:b/>
          <w:bCs/>
        </w:rPr>
        <w:t xml:space="preserve"> &amp; Laufzeit</w:t>
      </w:r>
    </w:p>
    <w:p w14:paraId="4ACC5F27" w14:textId="6CA8BDE6" w:rsidR="003436DD" w:rsidRPr="00810265" w:rsidRDefault="003436DD" w:rsidP="00810265">
      <w:pPr>
        <w:pStyle w:val="Listenabsatz"/>
        <w:numPr>
          <w:ilvl w:val="0"/>
          <w:numId w:val="2"/>
        </w:numPr>
      </w:pPr>
      <w:r w:rsidRPr="00810265">
        <w:t>Rechtliche Basis: Ausschreibung einer Rahmenvereinbarung mit einem Wirtschaftsteilnehmer gemäß § 21 VgV.</w:t>
      </w:r>
    </w:p>
    <w:p w14:paraId="1D6B36F5" w14:textId="7B16E2A9" w:rsidR="003436DD" w:rsidRPr="00810265" w:rsidRDefault="003436DD" w:rsidP="00810265">
      <w:pPr>
        <w:pStyle w:val="Listenabsatz"/>
        <w:numPr>
          <w:ilvl w:val="0"/>
          <w:numId w:val="2"/>
        </w:numPr>
      </w:pPr>
      <w:r w:rsidRPr="00810265">
        <w:t>Abrufsystem: Ein Anspruch auf Mindestabruf besteht nicht. Die Leistungserbringung erfolgt ausschließlich flexibel über Jahres-Sammelabrufe oder bedarfsabhängige Einzelabrufe per E-Mail in Textform (§ 126b BGB).</w:t>
      </w:r>
    </w:p>
    <w:p w14:paraId="35281C09" w14:textId="2BE8301A" w:rsidR="003436DD" w:rsidRDefault="003436DD" w:rsidP="00810265">
      <w:pPr>
        <w:pStyle w:val="Listenabsatz"/>
        <w:numPr>
          <w:ilvl w:val="0"/>
          <w:numId w:val="2"/>
        </w:numPr>
      </w:pPr>
      <w:r w:rsidRPr="00810265">
        <w:t>Abrechnung: Die Vergütung erfolgt ausschließlich auf Grundlage des angebotenen und bezuschlagten Stundenverrechnungssatzes (Pos. 9.1) für tatsächlich geleistete und ordnungsgemäß nachgewiesene Stunden.</w:t>
      </w:r>
    </w:p>
    <w:p w14:paraId="042B8B77" w14:textId="279D8AFE" w:rsidR="009026C9" w:rsidRPr="00810265" w:rsidRDefault="009026C9" w:rsidP="00810265">
      <w:pPr>
        <w:pStyle w:val="Listenabsatz"/>
        <w:numPr>
          <w:ilvl w:val="0"/>
          <w:numId w:val="2"/>
        </w:numPr>
      </w:pPr>
      <w:r>
        <w:t>Die Laufzeit beträgt ein Jahr mit einer dreimalig einseitig auszuübenden Option auf Verlängerung um ein Jahr. Die maximale Gesamtlaufzeit der Rahmenvereinbarung beträgt 4 Jahre. Der Vertragsstart ist der 01.10.2026.</w:t>
      </w:r>
    </w:p>
    <w:p w14:paraId="5EC8669A" w14:textId="77777777" w:rsidR="003436DD" w:rsidRPr="00810265" w:rsidRDefault="003436DD" w:rsidP="003436DD"/>
    <w:p w14:paraId="4914F9E9" w14:textId="77777777" w:rsidR="003436DD" w:rsidRPr="00810265" w:rsidRDefault="003436DD" w:rsidP="003436DD">
      <w:pPr>
        <w:rPr>
          <w:b/>
          <w:bCs/>
        </w:rPr>
      </w:pPr>
      <w:r w:rsidRPr="00810265">
        <w:rPr>
          <w:b/>
          <w:bCs/>
        </w:rPr>
        <w:t>1.2 Qualitätsstandards &amp; DIN-Normen</w:t>
      </w:r>
    </w:p>
    <w:p w14:paraId="44C442ED" w14:textId="53D3B7A1" w:rsidR="003436DD" w:rsidRPr="00810265" w:rsidRDefault="003436DD" w:rsidP="009E59A0">
      <w:pPr>
        <w:pStyle w:val="Listenabsatz"/>
        <w:numPr>
          <w:ilvl w:val="0"/>
          <w:numId w:val="4"/>
        </w:numPr>
      </w:pPr>
      <w:r w:rsidRPr="00810265">
        <w:t>DIN 77400 (Reinigungsdienstleistungen): Maßgeblich für die Definition der Reinigungsmethodik, Ergebnisqualität und umweltgerechten Anforderungen. Die Reinigung ist so auszuführen, dass sichtbare Sauberkeit hergestellt wird, keine Schlieren oder Rückstände verbleiben und keine Gefährdung durch Nässe entsteht.</w:t>
      </w:r>
    </w:p>
    <w:p w14:paraId="38484B6D" w14:textId="4FE99FA2" w:rsidR="003436DD" w:rsidRPr="00810265" w:rsidRDefault="003436DD" w:rsidP="009E59A0">
      <w:pPr>
        <w:pStyle w:val="Listenabsatz"/>
        <w:numPr>
          <w:ilvl w:val="0"/>
          <w:numId w:val="4"/>
        </w:numPr>
      </w:pPr>
      <w:r w:rsidRPr="00810265">
        <w:t>Arbeitssicherheit &amp; Vorschriften: Bei allen Reinigungsarbeiten sind die geltenden DGUV-Vorschriften, die Betriebssicherheitsverordnung (BetrSichV) sowie die Gefahrstoffverordnung (GefStoffV) strikt einzuhalten.</w:t>
      </w:r>
    </w:p>
    <w:p w14:paraId="48825975" w14:textId="6D78B751" w:rsidR="003436DD" w:rsidRPr="00810265" w:rsidRDefault="003436DD" w:rsidP="009E59A0">
      <w:pPr>
        <w:pStyle w:val="Listenabsatz"/>
        <w:numPr>
          <w:ilvl w:val="0"/>
          <w:numId w:val="4"/>
        </w:numPr>
      </w:pPr>
      <w:r w:rsidRPr="00810265">
        <w:t>Reinigungsmittel und Geräte: Sämtliche Geräte, Maschinen und Reinigungsmittel sind vom Auftragnehmer bereitzustellen. Es dürfen ausschließlich zugelassene, materialverträgliche und umweltgerechte Mittel verwendet werden. Sicherheitsdatenblätter sind auf Anforderung vorzulegen.</w:t>
      </w:r>
    </w:p>
    <w:p w14:paraId="4BAEB492" w14:textId="77777777" w:rsidR="003436DD" w:rsidRPr="00810265" w:rsidRDefault="003436DD" w:rsidP="003436DD"/>
    <w:p w14:paraId="0852216E" w14:textId="77777777" w:rsidR="003436DD" w:rsidRPr="00810265" w:rsidRDefault="003436DD" w:rsidP="003436DD">
      <w:pPr>
        <w:rPr>
          <w:b/>
          <w:bCs/>
        </w:rPr>
      </w:pPr>
      <w:r w:rsidRPr="00810265">
        <w:rPr>
          <w:b/>
          <w:bCs/>
        </w:rPr>
        <w:t>1.3 Personal- und Ausführungsanforderungen</w:t>
      </w:r>
    </w:p>
    <w:p w14:paraId="51D92B03" w14:textId="5A34DC21" w:rsidR="003436DD" w:rsidRPr="00810265" w:rsidRDefault="003436DD" w:rsidP="000624CD">
      <w:pPr>
        <w:pStyle w:val="Listenabsatz"/>
        <w:numPr>
          <w:ilvl w:val="0"/>
          <w:numId w:val="5"/>
        </w:numPr>
      </w:pPr>
      <w:r w:rsidRPr="00810265">
        <w:t>Qualifikation: Es ist fachlich geeignetes und unterwiesenes Personal einzusetzen, das über ausreichende Deutschkenntnisse verfügt.</w:t>
      </w:r>
    </w:p>
    <w:p w14:paraId="1353F8D2" w14:textId="3B9AE2C9" w:rsidR="003436DD" w:rsidRPr="00810265" w:rsidRDefault="003436DD" w:rsidP="000624CD">
      <w:pPr>
        <w:pStyle w:val="Listenabsatz"/>
        <w:numPr>
          <w:ilvl w:val="0"/>
          <w:numId w:val="5"/>
        </w:numPr>
      </w:pPr>
      <w:r w:rsidRPr="00810265">
        <w:t>Höhenarbeit: Das Personal muss Arbeiten bis 5 Meter Höhe sicher ausführen können.</w:t>
      </w:r>
    </w:p>
    <w:p w14:paraId="177D44E4" w14:textId="373D0003" w:rsidR="003436DD" w:rsidRPr="00810265" w:rsidRDefault="003436DD" w:rsidP="000624CD">
      <w:pPr>
        <w:pStyle w:val="Listenabsatz"/>
        <w:numPr>
          <w:ilvl w:val="0"/>
          <w:numId w:val="5"/>
        </w:numPr>
      </w:pPr>
      <w:r w:rsidRPr="00810265">
        <w:t>Haftung: Der Auftragnehmer haftet in vollem Umfang für Schäden, die durch die Reinigung an den gebäudetechnischen Anlagen entstehen.</w:t>
      </w:r>
    </w:p>
    <w:p w14:paraId="3BC8A5F0" w14:textId="28F0C7B9" w:rsidR="003436DD" w:rsidRPr="00810265" w:rsidRDefault="003436DD" w:rsidP="000624CD">
      <w:pPr>
        <w:pStyle w:val="Listenabsatz"/>
        <w:numPr>
          <w:ilvl w:val="0"/>
          <w:numId w:val="5"/>
        </w:numPr>
      </w:pPr>
      <w:r w:rsidRPr="00810265">
        <w:t>Qualitätssicherung: Der Auftragnehmer hat die ordnungsgemäße Ausführung durch geeignete Eigenkontrollen sicherzustellen. Mängel sind unverzüglich, spätestens innerhalb von 24 Stunden, zu beseitigen. Sämtliche Mängelanzeigen und deren Beseitigung sind lückenlos zu dokumentieren.</w:t>
      </w:r>
    </w:p>
    <w:p w14:paraId="1B92AA20" w14:textId="22601651" w:rsidR="003436DD" w:rsidRPr="00810265" w:rsidRDefault="003436DD" w:rsidP="000624CD">
      <w:pPr>
        <w:pStyle w:val="Listenabsatz"/>
        <w:numPr>
          <w:ilvl w:val="0"/>
          <w:numId w:val="5"/>
        </w:numPr>
      </w:pPr>
      <w:r w:rsidRPr="00810265">
        <w:t>Prozess: Vor Beginn und nach Abschluss der Tätigkeit hat eine verpflichtende An- und Abmeldung beim Koordinator zu erfolgen.</w:t>
      </w:r>
    </w:p>
    <w:p w14:paraId="03E64450" w14:textId="77777777" w:rsidR="0020297F" w:rsidRPr="00810265" w:rsidRDefault="0020297F" w:rsidP="003436DD"/>
    <w:p w14:paraId="2E50E416" w14:textId="77777777" w:rsidR="0020297F" w:rsidRPr="00810265" w:rsidRDefault="0020297F" w:rsidP="0020297F">
      <w:pPr>
        <w:rPr>
          <w:b/>
          <w:bCs/>
        </w:rPr>
      </w:pPr>
      <w:r w:rsidRPr="00810265">
        <w:rPr>
          <w:b/>
          <w:bCs/>
        </w:rPr>
        <w:t>1.4 Lohngleitklausel (Preisanpassung)</w:t>
      </w:r>
    </w:p>
    <w:p w14:paraId="704AD929" w14:textId="77777777" w:rsidR="0020297F" w:rsidRPr="00810265" w:rsidRDefault="0020297F" w:rsidP="0020297F">
      <w:pPr>
        <w:numPr>
          <w:ilvl w:val="0"/>
          <w:numId w:val="1"/>
        </w:numPr>
        <w:tabs>
          <w:tab w:val="num" w:pos="720"/>
        </w:tabs>
      </w:pPr>
      <w:r w:rsidRPr="00810265">
        <w:rPr>
          <w:b/>
          <w:bCs/>
        </w:rPr>
        <w:t>Grundsatz:</w:t>
      </w:r>
      <w:r w:rsidRPr="00810265">
        <w:t xml:space="preserve"> Die angebotenen Preise (Stundenverrechnungssätze) sind für die ersten 12 Monate ab Vertragsbeginn Festpreise.</w:t>
      </w:r>
    </w:p>
    <w:p w14:paraId="0279EA71" w14:textId="77777777" w:rsidR="0020297F" w:rsidRPr="00810265" w:rsidRDefault="0020297F" w:rsidP="0020297F">
      <w:pPr>
        <w:numPr>
          <w:ilvl w:val="0"/>
          <w:numId w:val="1"/>
        </w:numPr>
        <w:tabs>
          <w:tab w:val="num" w:pos="720"/>
        </w:tabs>
      </w:pPr>
      <w:r w:rsidRPr="00810265">
        <w:rPr>
          <w:b/>
          <w:bCs/>
        </w:rPr>
        <w:t>Anpassungsrecht:</w:t>
      </w:r>
      <w:r w:rsidRPr="00810265">
        <w:t xml:space="preserve"> Eine Preisanpassung kann frühestens nach Ablauf der ersten 12 Monate beantragt werden. Sie ist nur zulässig, wenn sich die tarifvertraglichen Lohnkosten im Gebäudereinigerhandwerk (Allgemeinverbindlicher Lohntarifvertrag) nachweislich ändern.</w:t>
      </w:r>
    </w:p>
    <w:p w14:paraId="382047BC" w14:textId="316933F3" w:rsidR="0020297F" w:rsidRPr="00810265" w:rsidRDefault="0020297F" w:rsidP="000624CD">
      <w:pPr>
        <w:numPr>
          <w:ilvl w:val="0"/>
          <w:numId w:val="1"/>
        </w:numPr>
        <w:tabs>
          <w:tab w:val="num" w:pos="720"/>
        </w:tabs>
      </w:pPr>
      <w:r w:rsidRPr="00810265">
        <w:rPr>
          <w:b/>
          <w:bCs/>
        </w:rPr>
        <w:t>Berechnungsbasis:</w:t>
      </w:r>
      <w:r w:rsidRPr="00810265">
        <w:t xml:space="preserve"> Anpassungen betreffen ausschließlich den Lohnkostenanteil des Stundenverrechnungssatzes. Dieser Lohnkostenanteil wird für die Vertragslaufzeit pauschal mit </w:t>
      </w:r>
      <w:r w:rsidRPr="00810265">
        <w:rPr>
          <w:b/>
          <w:bCs/>
        </w:rPr>
        <w:t>85 % des Netto-Stundenverrechnungssatzes</w:t>
      </w:r>
      <w:r w:rsidRPr="00810265">
        <w:t xml:space="preserve"> angesetzt. Die restlichen 15 % (Material, Verwaltung, Gewinn) bleiben unveränderliche Festpreise.</w:t>
      </w:r>
    </w:p>
    <w:p w14:paraId="27CD167F" w14:textId="77777777" w:rsidR="0020297F" w:rsidRPr="00810265" w:rsidRDefault="0020297F" w:rsidP="0020297F">
      <w:pPr>
        <w:numPr>
          <w:ilvl w:val="0"/>
          <w:numId w:val="1"/>
        </w:numPr>
        <w:tabs>
          <w:tab w:val="num" w:pos="720"/>
        </w:tabs>
      </w:pPr>
      <w:r w:rsidRPr="00810265">
        <w:rPr>
          <w:b/>
          <w:bCs/>
        </w:rPr>
        <w:lastRenderedPageBreak/>
        <w:t>Verfahren:</w:t>
      </w:r>
    </w:p>
    <w:p w14:paraId="01E4D0B2" w14:textId="77777777" w:rsidR="0020297F" w:rsidRPr="00810265" w:rsidRDefault="0020297F" w:rsidP="0020297F">
      <w:pPr>
        <w:numPr>
          <w:ilvl w:val="1"/>
          <w:numId w:val="1"/>
        </w:numPr>
        <w:tabs>
          <w:tab w:val="num" w:pos="1440"/>
        </w:tabs>
      </w:pPr>
      <w:r w:rsidRPr="00810265">
        <w:t>Preisanpassungen müssen vom Auftragnehmer schriftlich beantragt werden.</w:t>
      </w:r>
    </w:p>
    <w:p w14:paraId="4226E5E0" w14:textId="77777777" w:rsidR="0020297F" w:rsidRPr="00810265" w:rsidRDefault="0020297F" w:rsidP="0020297F">
      <w:pPr>
        <w:numPr>
          <w:ilvl w:val="1"/>
          <w:numId w:val="1"/>
        </w:numPr>
        <w:tabs>
          <w:tab w:val="num" w:pos="1440"/>
        </w:tabs>
      </w:pPr>
      <w:r w:rsidRPr="00810265">
        <w:t>Der Antrag muss mindestens 4 Wochen vor dem geplanten Inkrafttreten vorliegen.</w:t>
      </w:r>
    </w:p>
    <w:p w14:paraId="694D9878" w14:textId="77777777" w:rsidR="0020297F" w:rsidRPr="00810265" w:rsidRDefault="0020297F" w:rsidP="0020297F">
      <w:pPr>
        <w:numPr>
          <w:ilvl w:val="1"/>
          <w:numId w:val="1"/>
        </w:numPr>
        <w:tabs>
          <w:tab w:val="num" w:pos="1440"/>
        </w:tabs>
      </w:pPr>
      <w:r w:rsidRPr="00810265">
        <w:t>Eine rückwirkende Preisanpassung ist ausgeschlossen.</w:t>
      </w:r>
    </w:p>
    <w:p w14:paraId="386BF5B3" w14:textId="38B74B6E" w:rsidR="0020297F" w:rsidRPr="00810265" w:rsidRDefault="0020297F" w:rsidP="003436DD">
      <w:pPr>
        <w:numPr>
          <w:ilvl w:val="1"/>
          <w:numId w:val="1"/>
        </w:numPr>
        <w:tabs>
          <w:tab w:val="num" w:pos="1440"/>
        </w:tabs>
      </w:pPr>
      <w:r w:rsidRPr="00810265">
        <w:t>Der Auftraggeber prüft die Berechnung auf Basis der offiziellen Tarifverträge.</w:t>
      </w:r>
    </w:p>
    <w:p w14:paraId="23D01CD8" w14:textId="77777777" w:rsidR="0020297F" w:rsidRPr="00810265" w:rsidRDefault="0020297F" w:rsidP="003436DD"/>
    <w:p w14:paraId="61FAB652" w14:textId="1C4D6A15" w:rsidR="003436DD" w:rsidRDefault="000624CD" w:rsidP="003436DD">
      <w:pPr>
        <w:rPr>
          <w:b/>
          <w:bCs/>
          <w:sz w:val="24"/>
        </w:rPr>
      </w:pPr>
      <w:r>
        <w:rPr>
          <w:b/>
          <w:bCs/>
          <w:sz w:val="24"/>
        </w:rPr>
        <w:t>2</w:t>
      </w:r>
      <w:r w:rsidR="003436DD" w:rsidRPr="00810265">
        <w:rPr>
          <w:b/>
          <w:bCs/>
          <w:sz w:val="24"/>
        </w:rPr>
        <w:t xml:space="preserve">. Leistungskatalog </w:t>
      </w:r>
    </w:p>
    <w:p w14:paraId="4A7981AD" w14:textId="3E4CADD0" w:rsidR="00A4344B" w:rsidRDefault="00A4344B" w:rsidP="00A4344B">
      <w:pPr>
        <w:jc w:val="both"/>
        <w:rPr>
          <w:szCs w:val="22"/>
        </w:rPr>
      </w:pPr>
      <w:r w:rsidRPr="00A4344B">
        <w:rPr>
          <w:szCs w:val="22"/>
        </w:rPr>
        <w:t>Der Auftrag umfasst die eigenverantwortliche Durchführung der technischen Reinigung in gebäudetechnischen Betriebsräumen (z.</w:t>
      </w:r>
      <w:r w:rsidRPr="00A4344B">
        <w:rPr>
          <w:rFonts w:ascii="Times New Roman" w:hAnsi="Times New Roman"/>
          <w:szCs w:val="22"/>
        </w:rPr>
        <w:t> </w:t>
      </w:r>
      <w:r w:rsidRPr="00A4344B">
        <w:rPr>
          <w:szCs w:val="22"/>
        </w:rPr>
        <w:t>B. Heizungs-, L</w:t>
      </w:r>
      <w:r w:rsidRPr="00A4344B">
        <w:rPr>
          <w:rFonts w:cs="NDRSans"/>
          <w:szCs w:val="22"/>
        </w:rPr>
        <w:t>ü</w:t>
      </w:r>
      <w:r w:rsidRPr="00A4344B">
        <w:rPr>
          <w:szCs w:val="22"/>
        </w:rPr>
        <w:t>ftungs-, Elektro- und Versorgungstechnikr</w:t>
      </w:r>
      <w:r w:rsidRPr="00A4344B">
        <w:rPr>
          <w:rFonts w:cs="NDRSans"/>
          <w:szCs w:val="22"/>
        </w:rPr>
        <w:t>ä</w:t>
      </w:r>
      <w:r w:rsidRPr="00A4344B">
        <w:rPr>
          <w:szCs w:val="22"/>
        </w:rPr>
        <w:t>ume).</w:t>
      </w:r>
      <w:r>
        <w:rPr>
          <w:szCs w:val="22"/>
        </w:rPr>
        <w:t xml:space="preserve"> </w:t>
      </w:r>
      <w:r w:rsidRPr="00A4344B">
        <w:rPr>
          <w:szCs w:val="22"/>
        </w:rPr>
        <w:t>Ziel ist die Sicherstellung eines ordnungsgemäßen, funktionsgerechten und betriebssicheren Zustandes der Anlagenbereiche gemäß den definierten Qualitätsstandards.</w:t>
      </w:r>
    </w:p>
    <w:p w14:paraId="1CDBBA8C" w14:textId="77777777" w:rsidR="00A4344B" w:rsidRPr="00A4344B" w:rsidRDefault="00A4344B" w:rsidP="00A4344B">
      <w:pPr>
        <w:jc w:val="both"/>
        <w:rPr>
          <w:szCs w:val="22"/>
        </w:rPr>
      </w:pPr>
    </w:p>
    <w:p w14:paraId="6A315CC0" w14:textId="1EBB40EF" w:rsidR="003436DD" w:rsidRPr="00810265" w:rsidRDefault="003B2AED" w:rsidP="00A4344B">
      <w:pPr>
        <w:jc w:val="both"/>
      </w:pPr>
      <w:r w:rsidRPr="00810265">
        <w:t>Die Beauftragung erfolgt jeweils zu Beginn eines Kalenderjahres im Rahmen eines Sammelabrufs mit verbindlicher Stundenobergrenze. Eine Verpflichtung zur vollständigen Ausschöpfung der Stunden besteht nicht.</w:t>
      </w:r>
    </w:p>
    <w:p w14:paraId="511F326B" w14:textId="77777777" w:rsidR="003B2AED" w:rsidRPr="00810265" w:rsidRDefault="003B2AED" w:rsidP="003436DD"/>
    <w:p w14:paraId="02C02059" w14:textId="44886124" w:rsidR="003436DD" w:rsidRPr="00810265" w:rsidRDefault="000624CD" w:rsidP="003436DD">
      <w:pPr>
        <w:rPr>
          <w:b/>
          <w:bCs/>
        </w:rPr>
      </w:pPr>
      <w:r>
        <w:rPr>
          <w:b/>
          <w:bCs/>
        </w:rPr>
        <w:t>2.</w:t>
      </w:r>
      <w:r w:rsidR="003436DD" w:rsidRPr="00810265">
        <w:rPr>
          <w:b/>
          <w:bCs/>
        </w:rPr>
        <w:t>1: Werkstätten (ca. 100 m²)</w:t>
      </w:r>
    </w:p>
    <w:p w14:paraId="1FA5ADB5" w14:textId="5BA9F9D5" w:rsidR="003436DD" w:rsidRPr="00810265" w:rsidRDefault="003436DD" w:rsidP="000624CD">
      <w:pPr>
        <w:pStyle w:val="Listenabsatz"/>
        <w:numPr>
          <w:ilvl w:val="0"/>
          <w:numId w:val="6"/>
        </w:numPr>
      </w:pPr>
      <w:r w:rsidRPr="00810265">
        <w:t xml:space="preserve">Turnus &amp; Zeiten: Regelmäßig freitags von 07:00 Uhr bis 14:00 Uhr. </w:t>
      </w:r>
    </w:p>
    <w:p w14:paraId="3205B526" w14:textId="533F248C" w:rsidR="003436DD" w:rsidRPr="00810265" w:rsidRDefault="003436DD" w:rsidP="000624CD">
      <w:pPr>
        <w:pStyle w:val="Listenabsatz"/>
        <w:numPr>
          <w:ilvl w:val="0"/>
          <w:numId w:val="6"/>
        </w:numPr>
      </w:pPr>
      <w:r w:rsidRPr="00810265">
        <w:t>Leistungsinhalt: Grobschmutzentfernung, Feuchtwischen von Hartbelägen einschließlich Flecken- und Strichentfernung, Reinigung freigeräumter Flächen, Reinigung von Türen, Fensterbänke, Sockelleisten und Heizkörpern. Nassreinigung von Waschbecken, Spiegeln und Fliesen. Entleerung von Abfallbehältern sowie getrennte Sammlung von Wertstoffen.</w:t>
      </w:r>
    </w:p>
    <w:p w14:paraId="20034CB9" w14:textId="77777777" w:rsidR="003436DD" w:rsidRPr="00810265" w:rsidRDefault="003436DD" w:rsidP="003436DD"/>
    <w:p w14:paraId="39A3077C" w14:textId="44D4698F" w:rsidR="003436DD" w:rsidRPr="00810265" w:rsidRDefault="000624CD" w:rsidP="003436DD">
      <w:pPr>
        <w:rPr>
          <w:b/>
          <w:bCs/>
        </w:rPr>
      </w:pPr>
      <w:r>
        <w:rPr>
          <w:b/>
          <w:bCs/>
        </w:rPr>
        <w:t>2.</w:t>
      </w:r>
      <w:r w:rsidR="003436DD" w:rsidRPr="00810265">
        <w:rPr>
          <w:b/>
          <w:bCs/>
        </w:rPr>
        <w:t>2: Haustechnische Betriebsräume &amp; Schächte (ca. 8.400 m²)</w:t>
      </w:r>
    </w:p>
    <w:p w14:paraId="3E62F551" w14:textId="36DE1E7D" w:rsidR="003436DD" w:rsidRPr="00810265" w:rsidRDefault="003436DD" w:rsidP="000624CD">
      <w:pPr>
        <w:pStyle w:val="Listenabsatz"/>
        <w:numPr>
          <w:ilvl w:val="0"/>
          <w:numId w:val="6"/>
        </w:numPr>
      </w:pPr>
      <w:r w:rsidRPr="00810265">
        <w:t xml:space="preserve">Turnus &amp; Zeiten: Die Reinigung erfolgt fortlaufend entsprechend betrieblicher Erfordernisse auf Grundlage der vom Auftraggeber geführten Betriebsraumliste. </w:t>
      </w:r>
    </w:p>
    <w:p w14:paraId="7569F306" w14:textId="7C611572" w:rsidR="003436DD" w:rsidRPr="00810265" w:rsidRDefault="003436DD" w:rsidP="000624CD">
      <w:pPr>
        <w:pStyle w:val="Listenabsatz"/>
        <w:numPr>
          <w:ilvl w:val="0"/>
          <w:numId w:val="6"/>
        </w:numPr>
      </w:pPr>
      <w:r w:rsidRPr="00810265">
        <w:t>Leistungsinhalt: Grobschmutzentfernung, Feuchtwischen von Bodenflächen, Reinigung freigeräumter Oberflächen, äußere Reinigung von Rohrleitungen, Luftkanälen, Armaturen, Pumpen und Aggregaten. Reinigung von Einrichtungsgegenständen, Sockelleisten und Heizkörpern. Reinigung von Aufzugsschächten ausschließlich in Zusammenarbeit mit einer zugelassenen Fachkraft.</w:t>
      </w:r>
    </w:p>
    <w:p w14:paraId="7C9D1BC5" w14:textId="77777777" w:rsidR="003436DD" w:rsidRPr="00810265" w:rsidRDefault="003436DD" w:rsidP="003436DD"/>
    <w:p w14:paraId="323F58AB" w14:textId="75F17A5B" w:rsidR="003436DD" w:rsidRPr="00810265" w:rsidRDefault="000624CD" w:rsidP="003436DD">
      <w:pPr>
        <w:rPr>
          <w:b/>
          <w:bCs/>
        </w:rPr>
      </w:pPr>
      <w:r>
        <w:rPr>
          <w:b/>
          <w:bCs/>
        </w:rPr>
        <w:t>2.3</w:t>
      </w:r>
      <w:r w:rsidR="003436DD" w:rsidRPr="00810265">
        <w:rPr>
          <w:b/>
          <w:bCs/>
        </w:rPr>
        <w:t>: Elektrotechnische Betriebsräume (ca. 1.500 m²)</w:t>
      </w:r>
    </w:p>
    <w:p w14:paraId="43395497" w14:textId="65EE49C5" w:rsidR="003436DD" w:rsidRPr="00810265" w:rsidRDefault="003436DD" w:rsidP="000624CD">
      <w:pPr>
        <w:pStyle w:val="Listenabsatz"/>
        <w:numPr>
          <w:ilvl w:val="0"/>
          <w:numId w:val="6"/>
        </w:numPr>
      </w:pPr>
      <w:r w:rsidRPr="00810265">
        <w:t>Turnus &amp; Zeiten: Nach Bedarf auf Grundlage koordinierter Abrufe.</w:t>
      </w:r>
    </w:p>
    <w:p w14:paraId="096EEEBD" w14:textId="10B03CEE" w:rsidR="003436DD" w:rsidRPr="00810265" w:rsidRDefault="003436DD" w:rsidP="000624CD">
      <w:pPr>
        <w:pStyle w:val="Listenabsatz"/>
        <w:numPr>
          <w:ilvl w:val="0"/>
          <w:numId w:val="6"/>
        </w:numPr>
      </w:pPr>
      <w:r w:rsidRPr="00810265">
        <w:t>Leistungsinhalt: Grobschmutzentfernung, Feuchtwischen geeigneter Bodenflächen, Reinigung zugänglicher Oberflächen einschließlich Fensterbänken und Sockelleisten. Die Reinigung erfolgt ausschließlich äußerlich und in Abstimmung mit einer Elektrofachkraft. Eine Öffnung von Schaltschränken ist ausgeschlossen.</w:t>
      </w:r>
    </w:p>
    <w:p w14:paraId="7FC97FE1" w14:textId="77777777" w:rsidR="003436DD" w:rsidRPr="00810265" w:rsidRDefault="003436DD" w:rsidP="003436DD"/>
    <w:p w14:paraId="703BD5EB" w14:textId="43D868A9" w:rsidR="003436DD" w:rsidRPr="00810265" w:rsidRDefault="000624CD" w:rsidP="003436DD">
      <w:pPr>
        <w:rPr>
          <w:b/>
          <w:bCs/>
        </w:rPr>
      </w:pPr>
      <w:r>
        <w:rPr>
          <w:b/>
          <w:bCs/>
        </w:rPr>
        <w:t>2.4</w:t>
      </w:r>
      <w:r w:rsidR="003436DD" w:rsidRPr="00810265">
        <w:rPr>
          <w:b/>
          <w:bCs/>
        </w:rPr>
        <w:t xml:space="preserve"> Sonstige gebäudetechnische Anlagen (Bedarfsleistungen)</w:t>
      </w:r>
    </w:p>
    <w:p w14:paraId="428A89E3" w14:textId="52FEE041" w:rsidR="003436DD" w:rsidRPr="00810265" w:rsidRDefault="003436DD" w:rsidP="000624CD">
      <w:pPr>
        <w:pStyle w:val="Listenabsatz"/>
        <w:numPr>
          <w:ilvl w:val="0"/>
          <w:numId w:val="6"/>
        </w:numPr>
      </w:pPr>
      <w:r w:rsidRPr="00810265">
        <w:t>Leistungsorte: Heizungs-, Klima- und Kältezentralen, Aufzugsmaschinenräume, Elektrozentralen, unterirdische Versorgungsgänge, sonstige gebäudetechnische Anlagen.</w:t>
      </w:r>
    </w:p>
    <w:p w14:paraId="24686521" w14:textId="0CE8B3DC" w:rsidR="003436DD" w:rsidRDefault="003436DD" w:rsidP="000624CD">
      <w:pPr>
        <w:pStyle w:val="Listenabsatz"/>
        <w:numPr>
          <w:ilvl w:val="0"/>
          <w:numId w:val="6"/>
        </w:numPr>
      </w:pPr>
      <w:r w:rsidRPr="00810265">
        <w:t>Beauftragung: Ausschließlich auf gesonderten Einzelabrufe in Textform (§ 126b BGB) per E-Mail. Jeder Abruf muss Leistungsort, Leistungsbeschreibung, Leistungszeitraum und eine verbindliche Stundenobergrenze enthalten. Ohne dokumentierten Einzelabruf besteht kein Vergütungsanspruch.</w:t>
      </w:r>
    </w:p>
    <w:p w14:paraId="344ED64F" w14:textId="77777777" w:rsidR="0076772A" w:rsidRDefault="0076772A" w:rsidP="0076772A"/>
    <w:p w14:paraId="45D80221" w14:textId="77777777" w:rsidR="0076772A" w:rsidRDefault="0076772A">
      <w:r>
        <w:br w:type="page"/>
      </w:r>
    </w:p>
    <w:p w14:paraId="1C606416" w14:textId="1B592473" w:rsidR="0076772A" w:rsidRPr="0076772A" w:rsidRDefault="0076772A" w:rsidP="0076772A">
      <w:pPr>
        <w:rPr>
          <w:b/>
          <w:bCs/>
          <w:sz w:val="24"/>
        </w:rPr>
      </w:pPr>
      <w:r w:rsidRPr="0076772A">
        <w:rPr>
          <w:b/>
          <w:bCs/>
          <w:sz w:val="24"/>
        </w:rPr>
        <w:lastRenderedPageBreak/>
        <w:t>3. Mengengerüst</w:t>
      </w:r>
    </w:p>
    <w:p w14:paraId="7FDFF538" w14:textId="77777777" w:rsidR="0076772A" w:rsidRDefault="0076772A" w:rsidP="0076772A"/>
    <w:tbl>
      <w:tblPr>
        <w:tblW w:w="0" w:type="auto"/>
        <w:tblCellSpacing w:w="1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5" w:type="dxa"/>
          <w:left w:w="15" w:type="dxa"/>
          <w:bottom w:w="15" w:type="dxa"/>
          <w:right w:w="15" w:type="dxa"/>
        </w:tblCellMar>
        <w:tblLook w:val="04A0" w:firstRow="1" w:lastRow="0" w:firstColumn="1" w:lastColumn="0" w:noHBand="0" w:noVBand="1"/>
      </w:tblPr>
      <w:tblGrid>
        <w:gridCol w:w="486"/>
        <w:gridCol w:w="3964"/>
        <w:gridCol w:w="850"/>
        <w:gridCol w:w="851"/>
        <w:gridCol w:w="1275"/>
        <w:gridCol w:w="1756"/>
      </w:tblGrid>
      <w:tr w:rsidR="0076772A" w:rsidRPr="0008331F" w14:paraId="64877F39" w14:textId="77777777" w:rsidTr="00BB51EF">
        <w:trPr>
          <w:tblCellSpacing w:w="15" w:type="dxa"/>
        </w:trPr>
        <w:tc>
          <w:tcPr>
            <w:tcW w:w="441" w:type="dxa"/>
            <w:vAlign w:val="center"/>
            <w:hideMark/>
          </w:tcPr>
          <w:p w14:paraId="4DCF74D5" w14:textId="77777777" w:rsidR="0076772A" w:rsidRPr="0008331F" w:rsidRDefault="0076772A" w:rsidP="00BB51EF">
            <w:pPr>
              <w:rPr>
                <w:b/>
                <w:bCs/>
              </w:rPr>
            </w:pPr>
            <w:r w:rsidRPr="0008331F">
              <w:rPr>
                <w:b/>
                <w:bCs/>
              </w:rPr>
              <w:t>Pos.</w:t>
            </w:r>
          </w:p>
        </w:tc>
        <w:tc>
          <w:tcPr>
            <w:tcW w:w="3934" w:type="dxa"/>
            <w:vAlign w:val="center"/>
            <w:hideMark/>
          </w:tcPr>
          <w:p w14:paraId="2AC1E33A" w14:textId="77777777" w:rsidR="0076772A" w:rsidRPr="0008331F" w:rsidRDefault="0076772A" w:rsidP="00BB51EF">
            <w:pPr>
              <w:rPr>
                <w:b/>
                <w:bCs/>
              </w:rPr>
            </w:pPr>
            <w:r w:rsidRPr="0008331F">
              <w:rPr>
                <w:b/>
                <w:bCs/>
              </w:rPr>
              <w:t>Leistungsbereich / Beschreibung</w:t>
            </w:r>
          </w:p>
        </w:tc>
        <w:tc>
          <w:tcPr>
            <w:tcW w:w="820" w:type="dxa"/>
            <w:vAlign w:val="center"/>
            <w:hideMark/>
          </w:tcPr>
          <w:p w14:paraId="6B36E55C" w14:textId="77777777" w:rsidR="0076772A" w:rsidRPr="0008331F" w:rsidRDefault="0076772A" w:rsidP="00BB51EF">
            <w:pPr>
              <w:rPr>
                <w:b/>
                <w:bCs/>
              </w:rPr>
            </w:pPr>
            <w:r w:rsidRPr="0008331F">
              <w:rPr>
                <w:b/>
                <w:bCs/>
              </w:rPr>
              <w:t xml:space="preserve">Menge </w:t>
            </w:r>
          </w:p>
        </w:tc>
        <w:tc>
          <w:tcPr>
            <w:tcW w:w="821" w:type="dxa"/>
            <w:vAlign w:val="center"/>
            <w:hideMark/>
          </w:tcPr>
          <w:p w14:paraId="3409EA97" w14:textId="77777777" w:rsidR="0076772A" w:rsidRPr="0008331F" w:rsidRDefault="0076772A" w:rsidP="00BB51EF">
            <w:pPr>
              <w:rPr>
                <w:b/>
                <w:bCs/>
              </w:rPr>
            </w:pPr>
            <w:r w:rsidRPr="0008331F">
              <w:rPr>
                <w:b/>
                <w:bCs/>
              </w:rPr>
              <w:t>Einheit</w:t>
            </w:r>
          </w:p>
        </w:tc>
        <w:tc>
          <w:tcPr>
            <w:tcW w:w="1245" w:type="dxa"/>
            <w:vAlign w:val="center"/>
            <w:hideMark/>
          </w:tcPr>
          <w:p w14:paraId="7B79798B" w14:textId="77777777" w:rsidR="0076772A" w:rsidRPr="0008331F" w:rsidRDefault="0076772A" w:rsidP="00BB51EF">
            <w:pPr>
              <w:rPr>
                <w:b/>
                <w:bCs/>
              </w:rPr>
            </w:pPr>
            <w:r w:rsidRPr="0008331F">
              <w:rPr>
                <w:b/>
                <w:bCs/>
              </w:rPr>
              <w:t>Stundensatz (Netto)</w:t>
            </w:r>
          </w:p>
        </w:tc>
        <w:tc>
          <w:tcPr>
            <w:tcW w:w="1711" w:type="dxa"/>
            <w:vAlign w:val="center"/>
            <w:hideMark/>
          </w:tcPr>
          <w:p w14:paraId="7E38CFC4" w14:textId="77777777" w:rsidR="0076772A" w:rsidRPr="0008331F" w:rsidRDefault="0076772A" w:rsidP="00BB51EF">
            <w:pPr>
              <w:rPr>
                <w:b/>
                <w:bCs/>
              </w:rPr>
            </w:pPr>
            <w:r w:rsidRPr="0008331F">
              <w:rPr>
                <w:b/>
                <w:bCs/>
              </w:rPr>
              <w:t>Gesamtpreis (Netto)</w:t>
            </w:r>
          </w:p>
        </w:tc>
      </w:tr>
      <w:tr w:rsidR="0076772A" w:rsidRPr="0008331F" w14:paraId="77277882" w14:textId="77777777" w:rsidTr="00BB51EF">
        <w:trPr>
          <w:tblCellSpacing w:w="15" w:type="dxa"/>
        </w:trPr>
        <w:tc>
          <w:tcPr>
            <w:tcW w:w="441" w:type="dxa"/>
            <w:vAlign w:val="center"/>
            <w:hideMark/>
          </w:tcPr>
          <w:p w14:paraId="3D2892A3" w14:textId="77777777" w:rsidR="0076772A" w:rsidRPr="0008331F" w:rsidRDefault="0076772A" w:rsidP="00BB51EF">
            <w:r>
              <w:rPr>
                <w:b/>
                <w:bCs/>
              </w:rPr>
              <w:t>01</w:t>
            </w:r>
          </w:p>
        </w:tc>
        <w:tc>
          <w:tcPr>
            <w:tcW w:w="3934" w:type="dxa"/>
            <w:vAlign w:val="center"/>
            <w:hideMark/>
          </w:tcPr>
          <w:p w14:paraId="588E4464" w14:textId="77777777" w:rsidR="0076772A" w:rsidRPr="0008331F" w:rsidRDefault="0076772A" w:rsidP="00BB51EF">
            <w:pPr>
              <w:rPr>
                <w:b/>
                <w:bCs/>
                <w:sz w:val="20"/>
                <w:szCs w:val="20"/>
              </w:rPr>
            </w:pPr>
            <w:r w:rsidRPr="0008331F">
              <w:rPr>
                <w:b/>
                <w:bCs/>
                <w:sz w:val="20"/>
                <w:szCs w:val="20"/>
              </w:rPr>
              <w:t>Stundenverrechnungssatz für</w:t>
            </w:r>
          </w:p>
          <w:p w14:paraId="64E28D9D" w14:textId="77777777" w:rsidR="0076772A" w:rsidRPr="0008331F" w:rsidRDefault="0076772A" w:rsidP="00BB51EF">
            <w:r w:rsidRPr="0008331F">
              <w:rPr>
                <w:sz w:val="20"/>
                <w:szCs w:val="20"/>
              </w:rPr>
              <w:t xml:space="preserve">• Inklusive aller Lohn-, Material-, Geräte-, </w:t>
            </w:r>
            <w:r w:rsidRPr="0008331F">
              <w:rPr>
                <w:sz w:val="20"/>
                <w:szCs w:val="20"/>
              </w:rPr>
              <w:br/>
              <w:t xml:space="preserve">Transport-, Regie- und Versicherungskosten </w:t>
            </w:r>
            <w:r w:rsidRPr="0008331F">
              <w:rPr>
                <w:sz w:val="20"/>
                <w:szCs w:val="20"/>
              </w:rPr>
              <w:br/>
              <w:t xml:space="preserve">• </w:t>
            </w:r>
            <w:r w:rsidRPr="0008331F">
              <w:rPr>
                <w:b/>
                <w:bCs/>
                <w:sz w:val="20"/>
                <w:szCs w:val="20"/>
              </w:rPr>
              <w:t>verbindlich</w:t>
            </w:r>
            <w:r w:rsidRPr="0008331F">
              <w:rPr>
                <w:sz w:val="20"/>
                <w:szCs w:val="20"/>
              </w:rPr>
              <w:t xml:space="preserve"> für die gesamte Vertragslaufzeit</w:t>
            </w:r>
            <w:r w:rsidRPr="0008331F">
              <w:t xml:space="preserve"> </w:t>
            </w:r>
            <w:r w:rsidRPr="0008331F">
              <w:br/>
            </w:r>
          </w:p>
        </w:tc>
        <w:tc>
          <w:tcPr>
            <w:tcW w:w="820" w:type="dxa"/>
            <w:vAlign w:val="center"/>
            <w:hideMark/>
          </w:tcPr>
          <w:p w14:paraId="625F9F58" w14:textId="77777777" w:rsidR="0076772A" w:rsidRPr="0008331F" w:rsidRDefault="0076772A" w:rsidP="00BB51EF">
            <w:pPr>
              <w:rPr>
                <w:sz w:val="20"/>
                <w:szCs w:val="20"/>
              </w:rPr>
            </w:pPr>
            <w:r w:rsidRPr="0020297F">
              <w:rPr>
                <w:sz w:val="20"/>
                <w:szCs w:val="20"/>
              </w:rPr>
              <w:t>1600</w:t>
            </w:r>
            <w:r w:rsidRPr="0008331F">
              <w:rPr>
                <w:sz w:val="20"/>
                <w:szCs w:val="20"/>
              </w:rPr>
              <w:t xml:space="preserve"> </w:t>
            </w:r>
          </w:p>
        </w:tc>
        <w:tc>
          <w:tcPr>
            <w:tcW w:w="821" w:type="dxa"/>
            <w:vAlign w:val="center"/>
            <w:hideMark/>
          </w:tcPr>
          <w:p w14:paraId="0970CE9C" w14:textId="77777777" w:rsidR="0076772A" w:rsidRPr="0008331F" w:rsidRDefault="0076772A" w:rsidP="00BB51EF">
            <w:pPr>
              <w:rPr>
                <w:sz w:val="20"/>
                <w:szCs w:val="20"/>
              </w:rPr>
            </w:pPr>
            <w:r w:rsidRPr="0008331F">
              <w:rPr>
                <w:sz w:val="20"/>
                <w:szCs w:val="20"/>
              </w:rPr>
              <w:t>Std.</w:t>
            </w:r>
          </w:p>
        </w:tc>
        <w:tc>
          <w:tcPr>
            <w:tcW w:w="1245" w:type="dxa"/>
            <w:vAlign w:val="center"/>
            <w:hideMark/>
          </w:tcPr>
          <w:p w14:paraId="47B2EFC4" w14:textId="170708CD" w:rsidR="0076772A" w:rsidRPr="0008331F" w:rsidRDefault="0076772A" w:rsidP="00BB51EF">
            <w:pPr>
              <w:rPr>
                <w:sz w:val="20"/>
                <w:szCs w:val="20"/>
              </w:rPr>
            </w:pPr>
            <w:r w:rsidRPr="0008331F">
              <w:rPr>
                <w:sz w:val="20"/>
                <w:szCs w:val="20"/>
              </w:rPr>
              <w:t>[</w:t>
            </w:r>
            <w:permStart w:id="1179584807" w:edGrp="everyone"/>
            <w:r w:rsidRPr="0008331F">
              <w:rPr>
                <w:sz w:val="20"/>
                <w:szCs w:val="20"/>
              </w:rPr>
              <w:t xml:space="preserve"> </w:t>
            </w:r>
            <w:r>
              <w:rPr>
                <w:sz w:val="20"/>
                <w:szCs w:val="20"/>
              </w:rPr>
              <w:t xml:space="preserve">             </w:t>
            </w:r>
            <w:permEnd w:id="1179584807"/>
            <w:r w:rsidRPr="0008331F">
              <w:rPr>
                <w:sz w:val="20"/>
                <w:szCs w:val="20"/>
              </w:rPr>
              <w:t>] €</w:t>
            </w:r>
          </w:p>
        </w:tc>
        <w:tc>
          <w:tcPr>
            <w:tcW w:w="1711" w:type="dxa"/>
            <w:vAlign w:val="center"/>
            <w:hideMark/>
          </w:tcPr>
          <w:p w14:paraId="36A51BC7" w14:textId="4A40FA04" w:rsidR="0076772A" w:rsidRPr="0008331F" w:rsidRDefault="0076772A" w:rsidP="00BB51EF">
            <w:pPr>
              <w:rPr>
                <w:sz w:val="20"/>
                <w:szCs w:val="20"/>
              </w:rPr>
            </w:pPr>
            <w:r w:rsidRPr="0008331F">
              <w:rPr>
                <w:sz w:val="20"/>
                <w:szCs w:val="20"/>
              </w:rPr>
              <w:t>[</w:t>
            </w:r>
            <w:permStart w:id="1601849881" w:edGrp="everyone"/>
            <w:r>
              <w:rPr>
                <w:sz w:val="20"/>
                <w:szCs w:val="20"/>
              </w:rPr>
              <w:t xml:space="preserve">                   </w:t>
            </w:r>
            <w:permEnd w:id="1601849881"/>
            <w:r w:rsidRPr="0008331F">
              <w:rPr>
                <w:sz w:val="20"/>
                <w:szCs w:val="20"/>
              </w:rPr>
              <w:t xml:space="preserve"> ] €</w:t>
            </w:r>
          </w:p>
        </w:tc>
      </w:tr>
    </w:tbl>
    <w:p w14:paraId="4046FD8D" w14:textId="77777777" w:rsidR="0076772A" w:rsidRDefault="0076772A" w:rsidP="0076772A"/>
    <w:p w14:paraId="121662FB" w14:textId="5C3721D6" w:rsidR="0076772A" w:rsidRPr="00810265" w:rsidRDefault="0076772A" w:rsidP="0076772A"/>
    <w:sectPr w:rsidR="0076772A" w:rsidRPr="00810265" w:rsidSect="00810265">
      <w:headerReference w:type="default" r:id="rId9"/>
      <w:pgSz w:w="11906" w:h="16838"/>
      <w:pgMar w:top="1417" w:right="1417" w:bottom="1134" w:left="1417"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9E18CB" w14:textId="77777777" w:rsidR="00872D39" w:rsidRDefault="00872D39" w:rsidP="00810265">
      <w:r>
        <w:separator/>
      </w:r>
    </w:p>
  </w:endnote>
  <w:endnote w:type="continuationSeparator" w:id="0">
    <w:p w14:paraId="55AF6A19" w14:textId="77777777" w:rsidR="00872D39" w:rsidRDefault="00872D39" w:rsidP="008102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NDRSans">
    <w:panose1 w:val="02000400000000000000"/>
    <w:charset w:val="00"/>
    <w:family w:val="auto"/>
    <w:pitch w:val="variable"/>
    <w:sig w:usb0="A00000EF" w:usb1="1000204A" w:usb2="00000000" w:usb3="00000000" w:csb0="00000093"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95FA1BD" w14:textId="77777777" w:rsidR="00872D39" w:rsidRDefault="00872D39" w:rsidP="00810265">
      <w:r>
        <w:separator/>
      </w:r>
    </w:p>
  </w:footnote>
  <w:footnote w:type="continuationSeparator" w:id="0">
    <w:p w14:paraId="36E36F76" w14:textId="77777777" w:rsidR="00872D39" w:rsidRDefault="00872D39" w:rsidP="0081026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ellenraster"/>
      <w:tblW w:w="9322" w:type="dxa"/>
      <w:tblLook w:val="04A0" w:firstRow="1" w:lastRow="0" w:firstColumn="1" w:lastColumn="0" w:noHBand="0" w:noVBand="1"/>
    </w:tblPr>
    <w:tblGrid>
      <w:gridCol w:w="1330"/>
      <w:gridCol w:w="4261"/>
      <w:gridCol w:w="1076"/>
      <w:gridCol w:w="1954"/>
      <w:gridCol w:w="701"/>
    </w:tblGrid>
    <w:tr w:rsidR="00810265" w14:paraId="229260BB" w14:textId="77777777" w:rsidTr="00A116D8">
      <w:trPr>
        <w:trHeight w:val="20"/>
      </w:trPr>
      <w:tc>
        <w:tcPr>
          <w:tcW w:w="1330" w:type="dxa"/>
          <w:vMerge w:val="restart"/>
        </w:tcPr>
        <w:p w14:paraId="0C1F75F3" w14:textId="77777777" w:rsidR="00810265" w:rsidRDefault="00810265" w:rsidP="00810265">
          <w:pPr>
            <w:pStyle w:val="Kopfzeile"/>
            <w:ind w:left="0" w:firstLine="0"/>
          </w:pPr>
          <w:r>
            <w:rPr>
              <w:noProof/>
            </w:rPr>
            <w:drawing>
              <wp:inline distT="0" distB="0" distL="0" distR="0" wp14:anchorId="7AE21FB3" wp14:editId="4FE70AB1">
                <wp:extent cx="707666" cy="551576"/>
                <wp:effectExtent l="0" t="0" r="0" b="0"/>
                <wp:docPr id="400489911" name="Grafik 3" descr="Ein Bild, das Schrift, Grafiken, Logo, Symbol enthält.&#10;&#10;KI-generierte Inhalte können fehlerhaft sei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0489911" name="Grafik 3" descr="Ein Bild, das Schrift, Grafiken, Logo, Symbol enthält.&#10;&#10;KI-generierte Inhalte können fehlerhaft sein."/>
                        <pic:cNvPicPr/>
                      </pic:nvPicPr>
                      <pic:blipFill>
                        <a:blip r:embed="rId1">
                          <a:extLst>
                            <a:ext uri="{28A0092B-C50C-407E-A947-70E740481C1C}">
                              <a14:useLocalDpi xmlns:a14="http://schemas.microsoft.com/office/drawing/2010/main" val="0"/>
                            </a:ext>
                          </a:extLst>
                        </a:blip>
                        <a:stretch>
                          <a:fillRect/>
                        </a:stretch>
                      </pic:blipFill>
                      <pic:spPr>
                        <a:xfrm>
                          <a:off x="0" y="0"/>
                          <a:ext cx="740792" cy="577396"/>
                        </a:xfrm>
                        <a:prstGeom prst="rect">
                          <a:avLst/>
                        </a:prstGeom>
                      </pic:spPr>
                    </pic:pic>
                  </a:graphicData>
                </a:graphic>
              </wp:inline>
            </w:drawing>
          </w:r>
        </w:p>
      </w:tc>
      <w:tc>
        <w:tcPr>
          <w:tcW w:w="4261" w:type="dxa"/>
        </w:tcPr>
        <w:p w14:paraId="2DFCA1AD" w14:textId="77777777" w:rsidR="00810265" w:rsidRPr="005D562B" w:rsidRDefault="00810265" w:rsidP="00810265">
          <w:pPr>
            <w:pStyle w:val="Kopfzeile"/>
            <w:ind w:left="0" w:firstLine="0"/>
            <w:rPr>
              <w:sz w:val="20"/>
              <w:szCs w:val="22"/>
            </w:rPr>
          </w:pPr>
          <w:r w:rsidRPr="005D562B">
            <w:rPr>
              <w:sz w:val="20"/>
              <w:szCs w:val="22"/>
            </w:rPr>
            <w:t>Norddeutscher Rundfunk</w:t>
          </w:r>
        </w:p>
      </w:tc>
      <w:tc>
        <w:tcPr>
          <w:tcW w:w="1076" w:type="dxa"/>
        </w:tcPr>
        <w:p w14:paraId="4FD33EBE" w14:textId="77777777" w:rsidR="00810265" w:rsidRPr="001B2C4F" w:rsidRDefault="00810265" w:rsidP="00810265">
          <w:pPr>
            <w:pStyle w:val="Kopfzeile"/>
            <w:ind w:left="0" w:firstLine="0"/>
            <w:rPr>
              <w:b/>
              <w:bCs/>
              <w:sz w:val="16"/>
              <w:szCs w:val="18"/>
            </w:rPr>
          </w:pPr>
          <w:r w:rsidRPr="001B2C4F">
            <w:rPr>
              <w:b/>
              <w:bCs/>
              <w:sz w:val="16"/>
              <w:szCs w:val="18"/>
            </w:rPr>
            <w:t>Abteilung:</w:t>
          </w:r>
        </w:p>
      </w:tc>
      <w:tc>
        <w:tcPr>
          <w:tcW w:w="1954" w:type="dxa"/>
        </w:tcPr>
        <w:p w14:paraId="761AD124" w14:textId="77777777" w:rsidR="00810265" w:rsidRPr="001B2C4F" w:rsidRDefault="00810265" w:rsidP="00810265">
          <w:pPr>
            <w:pStyle w:val="Kopfzeile"/>
            <w:ind w:left="0" w:firstLine="0"/>
            <w:rPr>
              <w:sz w:val="16"/>
              <w:szCs w:val="18"/>
            </w:rPr>
          </w:pPr>
          <w:r>
            <w:rPr>
              <w:sz w:val="16"/>
              <w:szCs w:val="18"/>
            </w:rPr>
            <w:t>Einkauf</w:t>
          </w:r>
        </w:p>
      </w:tc>
      <w:tc>
        <w:tcPr>
          <w:tcW w:w="701" w:type="dxa"/>
          <w:vMerge w:val="restart"/>
        </w:tcPr>
        <w:p w14:paraId="7DD65546" w14:textId="77777777" w:rsidR="00810265" w:rsidRPr="001B2C4F" w:rsidRDefault="00810265" w:rsidP="00810265">
          <w:pPr>
            <w:pStyle w:val="Kopfzeile"/>
            <w:ind w:left="0" w:firstLine="0"/>
            <w:jc w:val="center"/>
            <w:rPr>
              <w:i/>
              <w:iCs/>
            </w:rPr>
          </w:pPr>
          <w:r w:rsidRPr="001B2C4F">
            <w:rPr>
              <w:i/>
              <w:iCs/>
              <w:sz w:val="16"/>
              <w:szCs w:val="18"/>
            </w:rPr>
            <w:t xml:space="preserve">Seite </w:t>
          </w:r>
          <w:r w:rsidRPr="001B2C4F">
            <w:rPr>
              <w:b/>
              <w:bCs/>
              <w:i/>
              <w:iCs/>
              <w:sz w:val="16"/>
              <w:szCs w:val="18"/>
            </w:rPr>
            <w:fldChar w:fldCharType="begin"/>
          </w:r>
          <w:r w:rsidRPr="001B2C4F">
            <w:rPr>
              <w:b/>
              <w:bCs/>
              <w:i/>
              <w:iCs/>
              <w:sz w:val="16"/>
              <w:szCs w:val="18"/>
            </w:rPr>
            <w:instrText>PAGE  \* Arabic  \* MERGEFORMAT</w:instrText>
          </w:r>
          <w:r w:rsidRPr="001B2C4F">
            <w:rPr>
              <w:b/>
              <w:bCs/>
              <w:i/>
              <w:iCs/>
              <w:sz w:val="16"/>
              <w:szCs w:val="18"/>
            </w:rPr>
            <w:fldChar w:fldCharType="separate"/>
          </w:r>
          <w:r w:rsidRPr="001B2C4F">
            <w:rPr>
              <w:b/>
              <w:bCs/>
              <w:i/>
              <w:iCs/>
              <w:sz w:val="16"/>
              <w:szCs w:val="18"/>
            </w:rPr>
            <w:t>1</w:t>
          </w:r>
          <w:r w:rsidRPr="001B2C4F">
            <w:rPr>
              <w:b/>
              <w:bCs/>
              <w:i/>
              <w:iCs/>
              <w:sz w:val="16"/>
              <w:szCs w:val="18"/>
            </w:rPr>
            <w:fldChar w:fldCharType="end"/>
          </w:r>
          <w:r w:rsidRPr="001B2C4F">
            <w:rPr>
              <w:i/>
              <w:iCs/>
              <w:sz w:val="16"/>
              <w:szCs w:val="18"/>
            </w:rPr>
            <w:t xml:space="preserve"> von </w:t>
          </w:r>
          <w:r w:rsidRPr="001B2C4F">
            <w:rPr>
              <w:b/>
              <w:bCs/>
              <w:i/>
              <w:iCs/>
              <w:sz w:val="16"/>
              <w:szCs w:val="18"/>
            </w:rPr>
            <w:fldChar w:fldCharType="begin"/>
          </w:r>
          <w:r w:rsidRPr="001B2C4F">
            <w:rPr>
              <w:b/>
              <w:bCs/>
              <w:i/>
              <w:iCs/>
              <w:sz w:val="16"/>
              <w:szCs w:val="18"/>
            </w:rPr>
            <w:instrText>NUMPAGES  \* Arabic  \* MERGEFORMAT</w:instrText>
          </w:r>
          <w:r w:rsidRPr="001B2C4F">
            <w:rPr>
              <w:b/>
              <w:bCs/>
              <w:i/>
              <w:iCs/>
              <w:sz w:val="16"/>
              <w:szCs w:val="18"/>
            </w:rPr>
            <w:fldChar w:fldCharType="separate"/>
          </w:r>
          <w:r w:rsidRPr="001B2C4F">
            <w:rPr>
              <w:b/>
              <w:bCs/>
              <w:i/>
              <w:iCs/>
              <w:sz w:val="16"/>
              <w:szCs w:val="18"/>
            </w:rPr>
            <w:t>2</w:t>
          </w:r>
          <w:r w:rsidRPr="001B2C4F">
            <w:rPr>
              <w:b/>
              <w:bCs/>
              <w:i/>
              <w:iCs/>
              <w:sz w:val="16"/>
              <w:szCs w:val="18"/>
            </w:rPr>
            <w:fldChar w:fldCharType="end"/>
          </w:r>
        </w:p>
      </w:tc>
    </w:tr>
    <w:tr w:rsidR="00810265" w14:paraId="79D72D4B" w14:textId="77777777" w:rsidTr="00A116D8">
      <w:trPr>
        <w:trHeight w:val="20"/>
      </w:trPr>
      <w:tc>
        <w:tcPr>
          <w:tcW w:w="1330" w:type="dxa"/>
          <w:vMerge/>
        </w:tcPr>
        <w:p w14:paraId="6495BAFA" w14:textId="77777777" w:rsidR="00810265" w:rsidRDefault="00810265" w:rsidP="00810265">
          <w:pPr>
            <w:pStyle w:val="Kopfzeile"/>
            <w:ind w:left="0" w:firstLine="0"/>
          </w:pPr>
        </w:p>
      </w:tc>
      <w:tc>
        <w:tcPr>
          <w:tcW w:w="4261" w:type="dxa"/>
        </w:tcPr>
        <w:p w14:paraId="5F32E8E0" w14:textId="27D4CD4D" w:rsidR="00810265" w:rsidRPr="001B2C4F" w:rsidRDefault="0013748C" w:rsidP="00810265">
          <w:pPr>
            <w:pStyle w:val="Kopfzeile"/>
            <w:ind w:left="0" w:firstLine="0"/>
            <w:rPr>
              <w:sz w:val="20"/>
              <w:szCs w:val="22"/>
            </w:rPr>
          </w:pPr>
          <w:r w:rsidRPr="0013748C">
            <w:rPr>
              <w:sz w:val="20"/>
              <w:szCs w:val="22"/>
            </w:rPr>
            <w:t>E31_df_02_EU_2026</w:t>
          </w:r>
        </w:p>
      </w:tc>
      <w:tc>
        <w:tcPr>
          <w:tcW w:w="1076" w:type="dxa"/>
        </w:tcPr>
        <w:p w14:paraId="3F1CD455" w14:textId="77777777" w:rsidR="00810265" w:rsidRPr="001B2C4F" w:rsidRDefault="00810265" w:rsidP="00810265">
          <w:pPr>
            <w:pStyle w:val="Kopfzeile"/>
            <w:ind w:left="0" w:firstLine="0"/>
            <w:rPr>
              <w:b/>
              <w:bCs/>
              <w:sz w:val="16"/>
              <w:szCs w:val="18"/>
            </w:rPr>
          </w:pPr>
          <w:r w:rsidRPr="001B2C4F">
            <w:rPr>
              <w:b/>
              <w:bCs/>
              <w:sz w:val="16"/>
              <w:szCs w:val="18"/>
            </w:rPr>
            <w:t>Bearbeiter:</w:t>
          </w:r>
        </w:p>
      </w:tc>
      <w:tc>
        <w:tcPr>
          <w:tcW w:w="1954" w:type="dxa"/>
        </w:tcPr>
        <w:p w14:paraId="500A9D7D" w14:textId="77777777" w:rsidR="00810265" w:rsidRPr="001B2C4F" w:rsidRDefault="00810265" w:rsidP="00810265">
          <w:pPr>
            <w:pStyle w:val="Kopfzeile"/>
            <w:ind w:left="0" w:firstLine="0"/>
            <w:rPr>
              <w:sz w:val="16"/>
              <w:szCs w:val="18"/>
            </w:rPr>
          </w:pPr>
          <w:r>
            <w:rPr>
              <w:sz w:val="16"/>
              <w:szCs w:val="18"/>
            </w:rPr>
            <w:t>Denis Fähnders</w:t>
          </w:r>
        </w:p>
      </w:tc>
      <w:tc>
        <w:tcPr>
          <w:tcW w:w="701" w:type="dxa"/>
          <w:vMerge/>
        </w:tcPr>
        <w:p w14:paraId="4248B1BB" w14:textId="77777777" w:rsidR="00810265" w:rsidRDefault="00810265" w:rsidP="00810265">
          <w:pPr>
            <w:pStyle w:val="Kopfzeile"/>
            <w:ind w:left="0" w:firstLine="0"/>
          </w:pPr>
        </w:p>
      </w:tc>
    </w:tr>
    <w:tr w:rsidR="00810265" w14:paraId="55476008" w14:textId="77777777" w:rsidTr="00A116D8">
      <w:trPr>
        <w:trHeight w:val="20"/>
      </w:trPr>
      <w:tc>
        <w:tcPr>
          <w:tcW w:w="1330" w:type="dxa"/>
          <w:vMerge/>
        </w:tcPr>
        <w:p w14:paraId="4EF198B2" w14:textId="77777777" w:rsidR="00810265" w:rsidRDefault="00810265" w:rsidP="00810265">
          <w:pPr>
            <w:pStyle w:val="Kopfzeile"/>
            <w:ind w:left="0" w:firstLine="0"/>
          </w:pPr>
        </w:p>
      </w:tc>
      <w:tc>
        <w:tcPr>
          <w:tcW w:w="4261" w:type="dxa"/>
          <w:vMerge w:val="restart"/>
        </w:tcPr>
        <w:p w14:paraId="257BC7A5" w14:textId="3A90427B" w:rsidR="00810265" w:rsidRPr="005D562B" w:rsidRDefault="009523B7" w:rsidP="00810265">
          <w:pPr>
            <w:pStyle w:val="Kopfzeile"/>
            <w:ind w:left="0" w:firstLine="0"/>
            <w:rPr>
              <w:sz w:val="20"/>
              <w:szCs w:val="22"/>
            </w:rPr>
          </w:pPr>
          <w:r>
            <w:rPr>
              <w:sz w:val="20"/>
              <w:szCs w:val="22"/>
            </w:rPr>
            <w:t xml:space="preserve">Rahmenvereinbarung: </w:t>
          </w:r>
          <w:r w:rsidR="0013748C" w:rsidRPr="0013748C">
            <w:rPr>
              <w:sz w:val="20"/>
              <w:szCs w:val="22"/>
            </w:rPr>
            <w:t>Technische Reinigungsleistungen in gebäudetechnischen Betriebsräumen</w:t>
          </w:r>
        </w:p>
      </w:tc>
      <w:tc>
        <w:tcPr>
          <w:tcW w:w="1076" w:type="dxa"/>
        </w:tcPr>
        <w:p w14:paraId="18A6DCC3" w14:textId="77777777" w:rsidR="00810265" w:rsidRPr="001B2C4F" w:rsidRDefault="00810265" w:rsidP="00810265">
          <w:pPr>
            <w:pStyle w:val="Kopfzeile"/>
            <w:ind w:left="0" w:firstLine="0"/>
            <w:rPr>
              <w:b/>
              <w:bCs/>
              <w:sz w:val="16"/>
              <w:szCs w:val="18"/>
            </w:rPr>
          </w:pPr>
          <w:r w:rsidRPr="001B2C4F">
            <w:rPr>
              <w:b/>
              <w:bCs/>
              <w:sz w:val="16"/>
              <w:szCs w:val="18"/>
            </w:rPr>
            <w:t>Zustand:</w:t>
          </w:r>
        </w:p>
      </w:tc>
      <w:tc>
        <w:tcPr>
          <w:tcW w:w="1954" w:type="dxa"/>
        </w:tcPr>
        <w:p w14:paraId="546FD3D2" w14:textId="3BE0C5B9" w:rsidR="00810265" w:rsidRPr="001B2C4F" w:rsidRDefault="000E2E44" w:rsidP="00810265">
          <w:pPr>
            <w:pStyle w:val="Kopfzeile"/>
            <w:ind w:left="0" w:firstLine="0"/>
            <w:rPr>
              <w:sz w:val="16"/>
              <w:szCs w:val="18"/>
            </w:rPr>
          </w:pPr>
          <w:r>
            <w:rPr>
              <w:sz w:val="16"/>
              <w:szCs w:val="18"/>
            </w:rPr>
            <w:t>Final</w:t>
          </w:r>
        </w:p>
      </w:tc>
      <w:tc>
        <w:tcPr>
          <w:tcW w:w="701" w:type="dxa"/>
          <w:vMerge/>
        </w:tcPr>
        <w:p w14:paraId="611DF4DB" w14:textId="77777777" w:rsidR="00810265" w:rsidRDefault="00810265" w:rsidP="00810265">
          <w:pPr>
            <w:pStyle w:val="Kopfzeile"/>
            <w:ind w:left="0" w:firstLine="0"/>
          </w:pPr>
        </w:p>
      </w:tc>
    </w:tr>
    <w:tr w:rsidR="00810265" w14:paraId="34494B7F" w14:textId="77777777" w:rsidTr="00A116D8">
      <w:trPr>
        <w:trHeight w:val="20"/>
      </w:trPr>
      <w:tc>
        <w:tcPr>
          <w:tcW w:w="1330" w:type="dxa"/>
          <w:vMerge/>
        </w:tcPr>
        <w:p w14:paraId="2E3BF105" w14:textId="77777777" w:rsidR="00810265" w:rsidRDefault="00810265" w:rsidP="00810265">
          <w:pPr>
            <w:pStyle w:val="Kopfzeile"/>
            <w:ind w:left="0" w:firstLine="0"/>
          </w:pPr>
        </w:p>
      </w:tc>
      <w:tc>
        <w:tcPr>
          <w:tcW w:w="4261" w:type="dxa"/>
          <w:vMerge/>
        </w:tcPr>
        <w:p w14:paraId="4C9A05B0" w14:textId="77777777" w:rsidR="00810265" w:rsidRDefault="00810265" w:rsidP="00810265">
          <w:pPr>
            <w:pStyle w:val="Kopfzeile"/>
            <w:ind w:left="0" w:firstLine="0"/>
          </w:pPr>
        </w:p>
      </w:tc>
      <w:tc>
        <w:tcPr>
          <w:tcW w:w="1076" w:type="dxa"/>
        </w:tcPr>
        <w:p w14:paraId="4BD9059B" w14:textId="77777777" w:rsidR="00810265" w:rsidRPr="001B2C4F" w:rsidRDefault="00810265" w:rsidP="00810265">
          <w:pPr>
            <w:pStyle w:val="Kopfzeile"/>
            <w:ind w:left="0" w:firstLine="0"/>
            <w:rPr>
              <w:b/>
              <w:bCs/>
              <w:sz w:val="16"/>
              <w:szCs w:val="18"/>
            </w:rPr>
          </w:pPr>
          <w:r w:rsidRPr="001B2C4F">
            <w:rPr>
              <w:b/>
              <w:bCs/>
              <w:sz w:val="16"/>
              <w:szCs w:val="18"/>
            </w:rPr>
            <w:t>Version:</w:t>
          </w:r>
        </w:p>
      </w:tc>
      <w:tc>
        <w:tcPr>
          <w:tcW w:w="1954" w:type="dxa"/>
        </w:tcPr>
        <w:p w14:paraId="5FB8EEE3" w14:textId="00ED92AF" w:rsidR="00810265" w:rsidRPr="001B2C4F" w:rsidRDefault="00810265" w:rsidP="00810265">
          <w:pPr>
            <w:pStyle w:val="Kopfzeile"/>
            <w:ind w:left="0" w:firstLine="0"/>
            <w:rPr>
              <w:sz w:val="16"/>
              <w:szCs w:val="18"/>
            </w:rPr>
          </w:pPr>
          <w:r>
            <w:rPr>
              <w:sz w:val="16"/>
              <w:szCs w:val="18"/>
            </w:rPr>
            <w:t>V</w:t>
          </w:r>
          <w:r w:rsidR="000E2E44">
            <w:rPr>
              <w:sz w:val="16"/>
              <w:szCs w:val="18"/>
            </w:rPr>
            <w:t>3</w:t>
          </w:r>
          <w:r>
            <w:rPr>
              <w:sz w:val="16"/>
              <w:szCs w:val="18"/>
            </w:rPr>
            <w:t>.0</w:t>
          </w:r>
        </w:p>
      </w:tc>
      <w:tc>
        <w:tcPr>
          <w:tcW w:w="701" w:type="dxa"/>
          <w:vMerge/>
        </w:tcPr>
        <w:p w14:paraId="54B163AA" w14:textId="77777777" w:rsidR="00810265" w:rsidRDefault="00810265" w:rsidP="00810265">
          <w:pPr>
            <w:pStyle w:val="Kopfzeile"/>
            <w:ind w:left="0" w:firstLine="0"/>
          </w:pPr>
        </w:p>
      </w:tc>
    </w:tr>
  </w:tbl>
  <w:p w14:paraId="3ABC5199" w14:textId="77777777" w:rsidR="00810265" w:rsidRDefault="00810265">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52D34AA"/>
    <w:multiLevelType w:val="hybridMultilevel"/>
    <w:tmpl w:val="2D36DED6"/>
    <w:lvl w:ilvl="0" w:tplc="95404F42">
      <w:start w:val="1"/>
      <w:numFmt w:val="bullet"/>
      <w:lvlText w:val="-"/>
      <w:lvlJc w:val="left"/>
      <w:pPr>
        <w:ind w:left="720" w:hanging="360"/>
      </w:pPr>
      <w:rPr>
        <w:rFonts w:ascii="NDRSans" w:hAnsi="NDR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 w15:restartNumberingAfterBreak="0">
    <w:nsid w:val="088E6ABD"/>
    <w:multiLevelType w:val="hybridMultilevel"/>
    <w:tmpl w:val="59663528"/>
    <w:lvl w:ilvl="0" w:tplc="95404F42">
      <w:start w:val="1"/>
      <w:numFmt w:val="bullet"/>
      <w:lvlText w:val="-"/>
      <w:lvlJc w:val="left"/>
      <w:pPr>
        <w:ind w:left="720" w:hanging="360"/>
      </w:pPr>
      <w:rPr>
        <w:rFonts w:ascii="NDRSans" w:hAnsi="NDR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 w15:restartNumberingAfterBreak="0">
    <w:nsid w:val="12364686"/>
    <w:multiLevelType w:val="hybridMultilevel"/>
    <w:tmpl w:val="6D3E4DEE"/>
    <w:lvl w:ilvl="0" w:tplc="95404F42">
      <w:start w:val="1"/>
      <w:numFmt w:val="bullet"/>
      <w:lvlText w:val="-"/>
      <w:lvlJc w:val="left"/>
      <w:pPr>
        <w:ind w:left="720" w:hanging="360"/>
      </w:pPr>
      <w:rPr>
        <w:rFonts w:ascii="NDRSans" w:hAnsi="NDR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 w15:restartNumberingAfterBreak="0">
    <w:nsid w:val="1D2B1FD0"/>
    <w:multiLevelType w:val="hybridMultilevel"/>
    <w:tmpl w:val="6E8EC05C"/>
    <w:lvl w:ilvl="0" w:tplc="95404F42">
      <w:start w:val="1"/>
      <w:numFmt w:val="bullet"/>
      <w:lvlText w:val="-"/>
      <w:lvlJc w:val="left"/>
      <w:pPr>
        <w:ind w:left="720" w:hanging="360"/>
      </w:pPr>
      <w:rPr>
        <w:rFonts w:ascii="NDRSans" w:hAnsi="NDR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4" w15:restartNumberingAfterBreak="0">
    <w:nsid w:val="20120B51"/>
    <w:multiLevelType w:val="hybridMultilevel"/>
    <w:tmpl w:val="94F2AD3E"/>
    <w:lvl w:ilvl="0" w:tplc="95404F42">
      <w:numFmt w:val="bullet"/>
      <w:lvlText w:val="-"/>
      <w:lvlJc w:val="left"/>
      <w:pPr>
        <w:ind w:left="720" w:hanging="360"/>
      </w:pPr>
      <w:rPr>
        <w:rFonts w:ascii="NDRSans" w:eastAsia="Times New Roman" w:hAnsi="NDRSan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5" w15:restartNumberingAfterBreak="0">
    <w:nsid w:val="2527028F"/>
    <w:multiLevelType w:val="hybridMultilevel"/>
    <w:tmpl w:val="93B61312"/>
    <w:lvl w:ilvl="0" w:tplc="95404F42">
      <w:start w:val="1"/>
      <w:numFmt w:val="bullet"/>
      <w:lvlText w:val="-"/>
      <w:lvlJc w:val="left"/>
      <w:pPr>
        <w:ind w:left="720" w:hanging="360"/>
      </w:pPr>
      <w:rPr>
        <w:rFonts w:ascii="NDRSans" w:hAnsi="NDR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6" w15:restartNumberingAfterBreak="0">
    <w:nsid w:val="291F55C8"/>
    <w:multiLevelType w:val="hybridMultilevel"/>
    <w:tmpl w:val="1D68A4EC"/>
    <w:lvl w:ilvl="0" w:tplc="95404F42">
      <w:start w:val="1"/>
      <w:numFmt w:val="bullet"/>
      <w:lvlText w:val="-"/>
      <w:lvlJc w:val="left"/>
      <w:pPr>
        <w:ind w:left="720" w:hanging="360"/>
      </w:pPr>
      <w:rPr>
        <w:rFonts w:ascii="NDRSans" w:hAnsi="NDR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34317482"/>
    <w:multiLevelType w:val="hybridMultilevel"/>
    <w:tmpl w:val="D9C05D3C"/>
    <w:lvl w:ilvl="0" w:tplc="95404F42">
      <w:start w:val="1"/>
      <w:numFmt w:val="bullet"/>
      <w:lvlText w:val="-"/>
      <w:lvlJc w:val="left"/>
      <w:pPr>
        <w:ind w:left="720" w:hanging="360"/>
      </w:pPr>
      <w:rPr>
        <w:rFonts w:ascii="NDRSans" w:hAnsi="NDR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8" w15:restartNumberingAfterBreak="0">
    <w:nsid w:val="49F15FE2"/>
    <w:multiLevelType w:val="multilevel"/>
    <w:tmpl w:val="556A435A"/>
    <w:lvl w:ilvl="0">
      <w:numFmt w:val="bullet"/>
      <w:lvlText w:val="-"/>
      <w:lvlJc w:val="left"/>
      <w:pPr>
        <w:tabs>
          <w:tab w:val="num" w:pos="644"/>
        </w:tabs>
        <w:ind w:left="644" w:hanging="360"/>
      </w:pPr>
      <w:rPr>
        <w:rFonts w:ascii="NDRSans" w:eastAsia="Times New Roman" w:hAnsi="NDRSans" w:cs="Times New Roman" w:hint="default"/>
        <w:sz w:val="20"/>
      </w:rPr>
    </w:lvl>
    <w:lvl w:ilvl="1">
      <w:start w:val="1"/>
      <w:numFmt w:val="bullet"/>
      <w:lvlText w:val="o"/>
      <w:lvlJc w:val="left"/>
      <w:pPr>
        <w:tabs>
          <w:tab w:val="num" w:pos="1364"/>
        </w:tabs>
        <w:ind w:left="1364" w:hanging="360"/>
      </w:pPr>
      <w:rPr>
        <w:rFonts w:ascii="Courier New" w:hAnsi="Courier New" w:hint="default"/>
        <w:sz w:val="20"/>
      </w:rPr>
    </w:lvl>
    <w:lvl w:ilvl="2" w:tentative="1">
      <w:start w:val="1"/>
      <w:numFmt w:val="bullet"/>
      <w:lvlText w:val=""/>
      <w:lvlJc w:val="left"/>
      <w:pPr>
        <w:tabs>
          <w:tab w:val="num" w:pos="2084"/>
        </w:tabs>
        <w:ind w:left="2084" w:hanging="360"/>
      </w:pPr>
      <w:rPr>
        <w:rFonts w:ascii="Wingdings" w:hAnsi="Wingdings" w:hint="default"/>
        <w:sz w:val="20"/>
      </w:rPr>
    </w:lvl>
    <w:lvl w:ilvl="3" w:tentative="1">
      <w:start w:val="1"/>
      <w:numFmt w:val="bullet"/>
      <w:lvlText w:val=""/>
      <w:lvlJc w:val="left"/>
      <w:pPr>
        <w:tabs>
          <w:tab w:val="num" w:pos="2804"/>
        </w:tabs>
        <w:ind w:left="2804" w:hanging="360"/>
      </w:pPr>
      <w:rPr>
        <w:rFonts w:ascii="Wingdings" w:hAnsi="Wingdings" w:hint="default"/>
        <w:sz w:val="20"/>
      </w:rPr>
    </w:lvl>
    <w:lvl w:ilvl="4" w:tentative="1">
      <w:start w:val="1"/>
      <w:numFmt w:val="bullet"/>
      <w:lvlText w:val=""/>
      <w:lvlJc w:val="left"/>
      <w:pPr>
        <w:tabs>
          <w:tab w:val="num" w:pos="3524"/>
        </w:tabs>
        <w:ind w:left="3524" w:hanging="360"/>
      </w:pPr>
      <w:rPr>
        <w:rFonts w:ascii="Wingdings" w:hAnsi="Wingdings" w:hint="default"/>
        <w:sz w:val="20"/>
      </w:rPr>
    </w:lvl>
    <w:lvl w:ilvl="5" w:tentative="1">
      <w:start w:val="1"/>
      <w:numFmt w:val="bullet"/>
      <w:lvlText w:val=""/>
      <w:lvlJc w:val="left"/>
      <w:pPr>
        <w:tabs>
          <w:tab w:val="num" w:pos="4244"/>
        </w:tabs>
        <w:ind w:left="4244" w:hanging="360"/>
      </w:pPr>
      <w:rPr>
        <w:rFonts w:ascii="Wingdings" w:hAnsi="Wingdings" w:hint="default"/>
        <w:sz w:val="20"/>
      </w:rPr>
    </w:lvl>
    <w:lvl w:ilvl="6" w:tentative="1">
      <w:start w:val="1"/>
      <w:numFmt w:val="bullet"/>
      <w:lvlText w:val=""/>
      <w:lvlJc w:val="left"/>
      <w:pPr>
        <w:tabs>
          <w:tab w:val="num" w:pos="4964"/>
        </w:tabs>
        <w:ind w:left="4964" w:hanging="360"/>
      </w:pPr>
      <w:rPr>
        <w:rFonts w:ascii="Wingdings" w:hAnsi="Wingdings" w:hint="default"/>
        <w:sz w:val="20"/>
      </w:rPr>
    </w:lvl>
    <w:lvl w:ilvl="7" w:tentative="1">
      <w:start w:val="1"/>
      <w:numFmt w:val="bullet"/>
      <w:lvlText w:val=""/>
      <w:lvlJc w:val="left"/>
      <w:pPr>
        <w:tabs>
          <w:tab w:val="num" w:pos="5684"/>
        </w:tabs>
        <w:ind w:left="5684" w:hanging="360"/>
      </w:pPr>
      <w:rPr>
        <w:rFonts w:ascii="Wingdings" w:hAnsi="Wingdings" w:hint="default"/>
        <w:sz w:val="20"/>
      </w:rPr>
    </w:lvl>
    <w:lvl w:ilvl="8" w:tentative="1">
      <w:start w:val="1"/>
      <w:numFmt w:val="bullet"/>
      <w:lvlText w:val=""/>
      <w:lvlJc w:val="left"/>
      <w:pPr>
        <w:tabs>
          <w:tab w:val="num" w:pos="6404"/>
        </w:tabs>
        <w:ind w:left="6404" w:hanging="360"/>
      </w:pPr>
      <w:rPr>
        <w:rFonts w:ascii="Wingdings" w:hAnsi="Wingdings" w:hint="default"/>
        <w:sz w:val="20"/>
      </w:rPr>
    </w:lvl>
  </w:abstractNum>
  <w:abstractNum w:abstractNumId="9" w15:restartNumberingAfterBreak="0">
    <w:nsid w:val="4BEF6324"/>
    <w:multiLevelType w:val="hybridMultilevel"/>
    <w:tmpl w:val="2E88781E"/>
    <w:lvl w:ilvl="0" w:tplc="95404F42">
      <w:start w:val="1"/>
      <w:numFmt w:val="bullet"/>
      <w:lvlText w:val="-"/>
      <w:lvlJc w:val="left"/>
      <w:pPr>
        <w:ind w:left="720" w:hanging="360"/>
      </w:pPr>
      <w:rPr>
        <w:rFonts w:ascii="NDRSans" w:hAnsi="NDR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0" w15:restartNumberingAfterBreak="0">
    <w:nsid w:val="577C73F1"/>
    <w:multiLevelType w:val="hybridMultilevel"/>
    <w:tmpl w:val="4D9A96D4"/>
    <w:lvl w:ilvl="0" w:tplc="95404F42">
      <w:start w:val="1"/>
      <w:numFmt w:val="bullet"/>
      <w:lvlText w:val="-"/>
      <w:lvlJc w:val="left"/>
      <w:pPr>
        <w:ind w:left="720" w:hanging="360"/>
      </w:pPr>
      <w:rPr>
        <w:rFonts w:ascii="NDRSans" w:hAnsi="NDR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1" w15:restartNumberingAfterBreak="0">
    <w:nsid w:val="5EB64832"/>
    <w:multiLevelType w:val="hybridMultilevel"/>
    <w:tmpl w:val="EE2E1A82"/>
    <w:lvl w:ilvl="0" w:tplc="95404F42">
      <w:start w:val="1"/>
      <w:numFmt w:val="bullet"/>
      <w:lvlText w:val="-"/>
      <w:lvlJc w:val="left"/>
      <w:pPr>
        <w:ind w:left="720" w:hanging="360"/>
      </w:pPr>
      <w:rPr>
        <w:rFonts w:ascii="NDRSans" w:hAnsi="NDR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69C87CA6"/>
    <w:multiLevelType w:val="hybridMultilevel"/>
    <w:tmpl w:val="A614F43A"/>
    <w:lvl w:ilvl="0" w:tplc="95404F42">
      <w:start w:val="1"/>
      <w:numFmt w:val="bullet"/>
      <w:lvlText w:val="-"/>
      <w:lvlJc w:val="left"/>
      <w:pPr>
        <w:ind w:left="720" w:hanging="360"/>
      </w:pPr>
      <w:rPr>
        <w:rFonts w:ascii="NDRSans" w:hAnsi="NDR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3" w15:restartNumberingAfterBreak="0">
    <w:nsid w:val="73CA56F3"/>
    <w:multiLevelType w:val="hybridMultilevel"/>
    <w:tmpl w:val="068C7A26"/>
    <w:lvl w:ilvl="0" w:tplc="95404F42">
      <w:start w:val="1"/>
      <w:numFmt w:val="bullet"/>
      <w:lvlText w:val="-"/>
      <w:lvlJc w:val="left"/>
      <w:pPr>
        <w:ind w:left="720" w:hanging="360"/>
      </w:pPr>
      <w:rPr>
        <w:rFonts w:ascii="NDRSans" w:hAnsi="NDRSans"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2021926532">
    <w:abstractNumId w:val="8"/>
  </w:num>
  <w:num w:numId="2" w16cid:durableId="263609195">
    <w:abstractNumId w:val="11"/>
  </w:num>
  <w:num w:numId="3" w16cid:durableId="1871339364">
    <w:abstractNumId w:val="4"/>
  </w:num>
  <w:num w:numId="4" w16cid:durableId="1408771390">
    <w:abstractNumId w:val="0"/>
  </w:num>
  <w:num w:numId="5" w16cid:durableId="828598581">
    <w:abstractNumId w:val="10"/>
  </w:num>
  <w:num w:numId="6" w16cid:durableId="224144329">
    <w:abstractNumId w:val="13"/>
  </w:num>
  <w:num w:numId="7" w16cid:durableId="11297478">
    <w:abstractNumId w:val="3"/>
  </w:num>
  <w:num w:numId="8" w16cid:durableId="761753882">
    <w:abstractNumId w:val="7"/>
  </w:num>
  <w:num w:numId="9" w16cid:durableId="1074859416">
    <w:abstractNumId w:val="6"/>
  </w:num>
  <w:num w:numId="10" w16cid:durableId="580875194">
    <w:abstractNumId w:val="12"/>
  </w:num>
  <w:num w:numId="11" w16cid:durableId="514612924">
    <w:abstractNumId w:val="5"/>
  </w:num>
  <w:num w:numId="12" w16cid:durableId="452528456">
    <w:abstractNumId w:val="9"/>
  </w:num>
  <w:num w:numId="13" w16cid:durableId="206070390">
    <w:abstractNumId w:val="2"/>
  </w:num>
  <w:num w:numId="14" w16cid:durableId="823551149">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proofState w:spelling="clean"/>
  <w:documentProtection w:edit="readOnly" w:enforcement="1" w:cryptProviderType="rsaAES" w:cryptAlgorithmClass="hash" w:cryptAlgorithmType="typeAny" w:cryptAlgorithmSid="14" w:cryptSpinCount="100000" w:hash="u5CsvuOPxbWcrYjiH+R0cSg5R5PPojtNvrFEuacrVLoU4G2AUBm1jr/EA9clQn4ckyrschNtgdT50GUkmYUIfA==" w:salt="2aRxe5293fm56+W4c3TDkg=="/>
  <w:defaultTabStop w:val="708"/>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2"/>
    <w:compatSetting w:name="useWord2013TrackBottomHyphenation" w:uri="http://schemas.microsoft.com/office/word" w:val="0"/>
  </w:compat>
  <w:rsids>
    <w:rsidRoot w:val="003436DD"/>
    <w:rsid w:val="000624CD"/>
    <w:rsid w:val="00070793"/>
    <w:rsid w:val="0008331F"/>
    <w:rsid w:val="000A5AFC"/>
    <w:rsid w:val="000E2E44"/>
    <w:rsid w:val="0013748C"/>
    <w:rsid w:val="001C41C3"/>
    <w:rsid w:val="0020297F"/>
    <w:rsid w:val="00287C47"/>
    <w:rsid w:val="002B7A08"/>
    <w:rsid w:val="002D32E4"/>
    <w:rsid w:val="002F2C80"/>
    <w:rsid w:val="003436DD"/>
    <w:rsid w:val="00361353"/>
    <w:rsid w:val="00373194"/>
    <w:rsid w:val="003A4E61"/>
    <w:rsid w:val="003B2AED"/>
    <w:rsid w:val="004D21C7"/>
    <w:rsid w:val="004F1900"/>
    <w:rsid w:val="00515995"/>
    <w:rsid w:val="00530EE6"/>
    <w:rsid w:val="005649A4"/>
    <w:rsid w:val="005827DE"/>
    <w:rsid w:val="006038A7"/>
    <w:rsid w:val="0064203B"/>
    <w:rsid w:val="0076772A"/>
    <w:rsid w:val="007B4741"/>
    <w:rsid w:val="007D3D97"/>
    <w:rsid w:val="007E02DA"/>
    <w:rsid w:val="007E66AF"/>
    <w:rsid w:val="00810265"/>
    <w:rsid w:val="00872D39"/>
    <w:rsid w:val="00886410"/>
    <w:rsid w:val="008C0D3F"/>
    <w:rsid w:val="009026C9"/>
    <w:rsid w:val="009523B7"/>
    <w:rsid w:val="009E4801"/>
    <w:rsid w:val="009E59A0"/>
    <w:rsid w:val="00A4344B"/>
    <w:rsid w:val="00B12D36"/>
    <w:rsid w:val="00BA3377"/>
    <w:rsid w:val="00C76F24"/>
    <w:rsid w:val="00CB73EB"/>
    <w:rsid w:val="00CE3511"/>
    <w:rsid w:val="00D15208"/>
    <w:rsid w:val="00D56C32"/>
    <w:rsid w:val="00E331D7"/>
    <w:rsid w:val="00E73222"/>
    <w:rsid w:val="00E93430"/>
    <w:rsid w:val="00EA3CB5"/>
    <w:rsid w:val="00F10F0A"/>
    <w:rsid w:val="00F47718"/>
    <w:rsid w:val="00F871DE"/>
    <w:rsid w:val="00FA1859"/>
    <w:rsid w:val="00FA269F"/>
    <w:rsid w:val="00FA2929"/>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DAF691F"/>
  <w15:chartTrackingRefBased/>
  <w15:docId w15:val="{B5486B7C-110E-44C4-AFFC-6BAD55CD1B2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de-DE" w:eastAsia="de-DE"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lsdException w:name="heading 8" w:semiHidden="1" w:uiPriority="9" w:unhideWhenUsed="1"/>
    <w:lsdException w:name="heading 9" w:semiHidden="1" w:uiPriority="9"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Pr>
      <w:rFonts w:ascii="NDRSans" w:hAnsi="NDRSans"/>
      <w:sz w:val="22"/>
      <w:szCs w:val="24"/>
    </w:rPr>
  </w:style>
  <w:style w:type="paragraph" w:styleId="berschrift1">
    <w:name w:val="heading 1"/>
    <w:basedOn w:val="Standard"/>
    <w:next w:val="Standard"/>
    <w:link w:val="berschrift1Zchn"/>
    <w:uiPriority w:val="9"/>
    <w:qFormat/>
    <w:rsid w:val="00BA3377"/>
    <w:pPr>
      <w:keepNext/>
      <w:spacing w:before="240" w:after="60"/>
      <w:outlineLvl w:val="0"/>
    </w:pPr>
    <w:rPr>
      <w:b/>
      <w:bCs/>
      <w:kern w:val="32"/>
      <w:sz w:val="32"/>
      <w:szCs w:val="32"/>
    </w:rPr>
  </w:style>
  <w:style w:type="paragraph" w:styleId="berschrift2">
    <w:name w:val="heading 2"/>
    <w:basedOn w:val="Standard"/>
    <w:next w:val="Standard"/>
    <w:link w:val="berschrift2Zchn"/>
    <w:uiPriority w:val="9"/>
    <w:unhideWhenUsed/>
    <w:qFormat/>
    <w:rsid w:val="00BA3377"/>
    <w:pPr>
      <w:keepNext/>
      <w:spacing w:before="240" w:after="60"/>
      <w:outlineLvl w:val="1"/>
    </w:pPr>
    <w:rPr>
      <w:b/>
      <w:bCs/>
      <w:i/>
      <w:iCs/>
      <w:sz w:val="28"/>
      <w:szCs w:val="28"/>
    </w:rPr>
  </w:style>
  <w:style w:type="paragraph" w:styleId="berschrift3">
    <w:name w:val="heading 3"/>
    <w:basedOn w:val="Standard"/>
    <w:next w:val="Standard"/>
    <w:link w:val="berschrift3Zchn"/>
    <w:uiPriority w:val="9"/>
    <w:unhideWhenUsed/>
    <w:qFormat/>
    <w:rsid w:val="00BA3377"/>
    <w:pPr>
      <w:keepNext/>
      <w:spacing w:before="240" w:after="60"/>
      <w:outlineLvl w:val="2"/>
    </w:pPr>
    <w:rPr>
      <w:b/>
      <w:bCs/>
      <w:sz w:val="26"/>
      <w:szCs w:val="26"/>
    </w:rPr>
  </w:style>
  <w:style w:type="paragraph" w:styleId="berschrift4">
    <w:name w:val="heading 4"/>
    <w:basedOn w:val="Standard"/>
    <w:next w:val="Standard"/>
    <w:link w:val="berschrift4Zchn"/>
    <w:uiPriority w:val="9"/>
    <w:unhideWhenUsed/>
    <w:qFormat/>
    <w:rsid w:val="00BA3377"/>
    <w:pPr>
      <w:keepNext/>
      <w:spacing w:before="240" w:after="60"/>
      <w:outlineLvl w:val="3"/>
    </w:pPr>
    <w:rPr>
      <w:b/>
      <w:bCs/>
      <w:sz w:val="28"/>
      <w:szCs w:val="28"/>
    </w:rPr>
  </w:style>
  <w:style w:type="paragraph" w:styleId="berschrift5">
    <w:name w:val="heading 5"/>
    <w:basedOn w:val="Standard"/>
    <w:next w:val="Standard"/>
    <w:link w:val="berschrift5Zchn"/>
    <w:uiPriority w:val="9"/>
    <w:unhideWhenUsed/>
    <w:qFormat/>
    <w:rsid w:val="00BA3377"/>
    <w:pPr>
      <w:spacing w:before="240" w:after="60"/>
      <w:outlineLvl w:val="4"/>
    </w:pPr>
    <w:rPr>
      <w:b/>
      <w:bCs/>
      <w:i/>
      <w:iCs/>
      <w:sz w:val="26"/>
      <w:szCs w:val="26"/>
    </w:rPr>
  </w:style>
  <w:style w:type="paragraph" w:styleId="berschrift6">
    <w:name w:val="heading 6"/>
    <w:basedOn w:val="Standard"/>
    <w:next w:val="Standard"/>
    <w:link w:val="berschrift6Zchn"/>
    <w:uiPriority w:val="9"/>
    <w:unhideWhenUsed/>
    <w:qFormat/>
    <w:rsid w:val="00BA3377"/>
    <w:pPr>
      <w:spacing w:before="240" w:after="60"/>
      <w:outlineLvl w:val="5"/>
    </w:pPr>
    <w:rPr>
      <w:b/>
      <w:bCs/>
      <w:szCs w:val="22"/>
    </w:rPr>
  </w:style>
  <w:style w:type="paragraph" w:styleId="berschrift7">
    <w:name w:val="heading 7"/>
    <w:basedOn w:val="Standard"/>
    <w:next w:val="Standard"/>
    <w:link w:val="berschrift7Zchn"/>
    <w:uiPriority w:val="9"/>
    <w:unhideWhenUsed/>
    <w:rsid w:val="00BA3377"/>
    <w:pPr>
      <w:spacing w:before="240" w:after="60"/>
      <w:outlineLvl w:val="6"/>
    </w:pPr>
    <w:rPr>
      <w:rFonts w:ascii="Calibri" w:hAnsi="Calibri"/>
      <w:sz w:val="24"/>
    </w:rPr>
  </w:style>
  <w:style w:type="paragraph" w:styleId="berschrift8">
    <w:name w:val="heading 8"/>
    <w:basedOn w:val="Standard"/>
    <w:next w:val="Standard"/>
    <w:link w:val="berschrift8Zchn"/>
    <w:uiPriority w:val="9"/>
    <w:unhideWhenUsed/>
    <w:rsid w:val="00BA3377"/>
    <w:pPr>
      <w:spacing w:before="240" w:after="60"/>
      <w:outlineLvl w:val="7"/>
    </w:pPr>
    <w:rPr>
      <w:rFonts w:ascii="Calibri" w:hAnsi="Calibri"/>
      <w:i/>
      <w:iCs/>
      <w:sz w:val="24"/>
    </w:rPr>
  </w:style>
  <w:style w:type="paragraph" w:styleId="berschrift9">
    <w:name w:val="heading 9"/>
    <w:basedOn w:val="Standard"/>
    <w:next w:val="Standard"/>
    <w:link w:val="berschrift9Zchn"/>
    <w:uiPriority w:val="9"/>
    <w:semiHidden/>
    <w:unhideWhenUsed/>
    <w:rsid w:val="003436DD"/>
    <w:pPr>
      <w:keepNext/>
      <w:keepLines/>
      <w:outlineLvl w:val="8"/>
    </w:pPr>
    <w:rPr>
      <w:rFonts w:asciiTheme="minorHAnsi" w:eastAsiaTheme="majorEastAsia" w:hAnsiTheme="minorHAnsi" w:cstheme="majorBidi"/>
      <w:color w:val="272727" w:themeColor="text1" w:themeTint="D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einLeerraum">
    <w:name w:val="No Spacing"/>
    <w:uiPriority w:val="1"/>
    <w:qFormat/>
    <w:rsid w:val="00BA3377"/>
    <w:rPr>
      <w:rFonts w:ascii="NDRSans" w:hAnsi="NDRSans"/>
      <w:sz w:val="22"/>
      <w:szCs w:val="24"/>
    </w:rPr>
  </w:style>
  <w:style w:type="character" w:customStyle="1" w:styleId="berschrift1Zchn">
    <w:name w:val="Überschrift 1 Zchn"/>
    <w:basedOn w:val="Absatz-Standardschriftart"/>
    <w:link w:val="berschrift1"/>
    <w:uiPriority w:val="9"/>
    <w:rsid w:val="00BA3377"/>
    <w:rPr>
      <w:rFonts w:ascii="NDRSans" w:eastAsia="Times New Roman" w:hAnsi="NDRSans" w:cs="Times New Roman"/>
      <w:b/>
      <w:bCs/>
      <w:kern w:val="32"/>
      <w:sz w:val="32"/>
      <w:szCs w:val="32"/>
    </w:rPr>
  </w:style>
  <w:style w:type="character" w:customStyle="1" w:styleId="berschrift2Zchn">
    <w:name w:val="Überschrift 2 Zchn"/>
    <w:basedOn w:val="Absatz-Standardschriftart"/>
    <w:link w:val="berschrift2"/>
    <w:uiPriority w:val="9"/>
    <w:rsid w:val="00BA3377"/>
    <w:rPr>
      <w:rFonts w:ascii="NDRSans" w:eastAsia="Times New Roman" w:hAnsi="NDRSans" w:cs="Times New Roman"/>
      <w:b/>
      <w:bCs/>
      <w:i/>
      <w:iCs/>
      <w:sz w:val="28"/>
      <w:szCs w:val="28"/>
    </w:rPr>
  </w:style>
  <w:style w:type="character" w:customStyle="1" w:styleId="berschrift3Zchn">
    <w:name w:val="Überschrift 3 Zchn"/>
    <w:basedOn w:val="Absatz-Standardschriftart"/>
    <w:link w:val="berschrift3"/>
    <w:uiPriority w:val="9"/>
    <w:rsid w:val="00BA3377"/>
    <w:rPr>
      <w:rFonts w:ascii="NDRSans" w:eastAsia="Times New Roman" w:hAnsi="NDRSans" w:cs="Times New Roman"/>
      <w:b/>
      <w:bCs/>
      <w:sz w:val="26"/>
      <w:szCs w:val="26"/>
    </w:rPr>
  </w:style>
  <w:style w:type="character" w:customStyle="1" w:styleId="berschrift4Zchn">
    <w:name w:val="Überschrift 4 Zchn"/>
    <w:basedOn w:val="Absatz-Standardschriftart"/>
    <w:link w:val="berschrift4"/>
    <w:uiPriority w:val="9"/>
    <w:rsid w:val="00BA3377"/>
    <w:rPr>
      <w:rFonts w:ascii="NDRSans" w:eastAsia="Times New Roman" w:hAnsi="NDRSans" w:cs="Times New Roman"/>
      <w:b/>
      <w:bCs/>
      <w:sz w:val="28"/>
      <w:szCs w:val="28"/>
    </w:rPr>
  </w:style>
  <w:style w:type="character" w:customStyle="1" w:styleId="berschrift5Zchn">
    <w:name w:val="Überschrift 5 Zchn"/>
    <w:basedOn w:val="Absatz-Standardschriftart"/>
    <w:link w:val="berschrift5"/>
    <w:uiPriority w:val="9"/>
    <w:rsid w:val="00BA3377"/>
    <w:rPr>
      <w:rFonts w:ascii="NDRSans" w:eastAsia="Times New Roman" w:hAnsi="NDRSans" w:cs="Times New Roman"/>
      <w:b/>
      <w:bCs/>
      <w:i/>
      <w:iCs/>
      <w:sz w:val="26"/>
      <w:szCs w:val="26"/>
    </w:rPr>
  </w:style>
  <w:style w:type="character" w:customStyle="1" w:styleId="berschrift6Zchn">
    <w:name w:val="Überschrift 6 Zchn"/>
    <w:basedOn w:val="Absatz-Standardschriftart"/>
    <w:link w:val="berschrift6"/>
    <w:uiPriority w:val="9"/>
    <w:rsid w:val="00BA3377"/>
    <w:rPr>
      <w:rFonts w:ascii="NDRSans" w:eastAsia="Times New Roman" w:hAnsi="NDRSans" w:cs="Times New Roman"/>
      <w:b/>
      <w:bCs/>
      <w:sz w:val="22"/>
      <w:szCs w:val="22"/>
    </w:rPr>
  </w:style>
  <w:style w:type="character" w:customStyle="1" w:styleId="berschrift7Zchn">
    <w:name w:val="Überschrift 7 Zchn"/>
    <w:basedOn w:val="Absatz-Standardschriftart"/>
    <w:link w:val="berschrift7"/>
    <w:uiPriority w:val="9"/>
    <w:rsid w:val="00BA3377"/>
    <w:rPr>
      <w:rFonts w:ascii="Calibri" w:eastAsia="Times New Roman" w:hAnsi="Calibri" w:cs="Times New Roman"/>
      <w:sz w:val="24"/>
      <w:szCs w:val="24"/>
    </w:rPr>
  </w:style>
  <w:style w:type="paragraph" w:styleId="Titel">
    <w:name w:val="Title"/>
    <w:basedOn w:val="Standard"/>
    <w:next w:val="Standard"/>
    <w:link w:val="TitelZchn"/>
    <w:uiPriority w:val="10"/>
    <w:qFormat/>
    <w:rsid w:val="00BA3377"/>
    <w:pPr>
      <w:spacing w:before="240" w:after="60"/>
      <w:jc w:val="center"/>
      <w:outlineLvl w:val="0"/>
    </w:pPr>
    <w:rPr>
      <w:b/>
      <w:bCs/>
      <w:kern w:val="28"/>
      <w:sz w:val="32"/>
      <w:szCs w:val="32"/>
    </w:rPr>
  </w:style>
  <w:style w:type="character" w:customStyle="1" w:styleId="TitelZchn">
    <w:name w:val="Titel Zchn"/>
    <w:basedOn w:val="Absatz-Standardschriftart"/>
    <w:link w:val="Titel"/>
    <w:uiPriority w:val="10"/>
    <w:rsid w:val="00BA3377"/>
    <w:rPr>
      <w:rFonts w:ascii="NDRSans" w:eastAsia="Times New Roman" w:hAnsi="NDRSans" w:cs="Times New Roman"/>
      <w:b/>
      <w:bCs/>
      <w:kern w:val="28"/>
      <w:sz w:val="32"/>
      <w:szCs w:val="32"/>
    </w:rPr>
  </w:style>
  <w:style w:type="character" w:customStyle="1" w:styleId="berschrift8Zchn">
    <w:name w:val="Überschrift 8 Zchn"/>
    <w:basedOn w:val="Absatz-Standardschriftart"/>
    <w:link w:val="berschrift8"/>
    <w:uiPriority w:val="9"/>
    <w:rsid w:val="00BA3377"/>
    <w:rPr>
      <w:rFonts w:ascii="Calibri" w:eastAsia="Times New Roman" w:hAnsi="Calibri" w:cs="Times New Roman"/>
      <w:i/>
      <w:iCs/>
      <w:sz w:val="24"/>
      <w:szCs w:val="24"/>
    </w:rPr>
  </w:style>
  <w:style w:type="paragraph" w:styleId="Untertitel">
    <w:name w:val="Subtitle"/>
    <w:basedOn w:val="Standard"/>
    <w:next w:val="Standard"/>
    <w:link w:val="UntertitelZchn"/>
    <w:uiPriority w:val="11"/>
    <w:qFormat/>
    <w:rsid w:val="00BA3377"/>
    <w:pPr>
      <w:spacing w:after="60"/>
      <w:jc w:val="center"/>
      <w:outlineLvl w:val="1"/>
    </w:pPr>
    <w:rPr>
      <w:sz w:val="24"/>
    </w:rPr>
  </w:style>
  <w:style w:type="character" w:customStyle="1" w:styleId="UntertitelZchn">
    <w:name w:val="Untertitel Zchn"/>
    <w:basedOn w:val="Absatz-Standardschriftart"/>
    <w:link w:val="Untertitel"/>
    <w:uiPriority w:val="11"/>
    <w:rsid w:val="00BA3377"/>
    <w:rPr>
      <w:rFonts w:ascii="NDRSans" w:eastAsia="Times New Roman" w:hAnsi="NDRSans" w:cs="Times New Roman"/>
      <w:sz w:val="24"/>
      <w:szCs w:val="24"/>
    </w:rPr>
  </w:style>
  <w:style w:type="character" w:styleId="Fett">
    <w:name w:val="Strong"/>
    <w:basedOn w:val="Absatz-Standardschriftart"/>
    <w:uiPriority w:val="22"/>
    <w:qFormat/>
    <w:rsid w:val="00BA3377"/>
    <w:rPr>
      <w:b/>
      <w:bCs/>
    </w:rPr>
  </w:style>
  <w:style w:type="paragraph" w:styleId="Zitat">
    <w:name w:val="Quote"/>
    <w:basedOn w:val="Standard"/>
    <w:next w:val="Standard"/>
    <w:link w:val="ZitatZchn"/>
    <w:uiPriority w:val="29"/>
    <w:qFormat/>
    <w:rsid w:val="00BA3377"/>
    <w:rPr>
      <w:i/>
      <w:iCs/>
      <w:color w:val="000000"/>
    </w:rPr>
  </w:style>
  <w:style w:type="character" w:customStyle="1" w:styleId="ZitatZchn">
    <w:name w:val="Zitat Zchn"/>
    <w:basedOn w:val="Absatz-Standardschriftart"/>
    <w:link w:val="Zitat"/>
    <w:uiPriority w:val="29"/>
    <w:rsid w:val="00BA3377"/>
    <w:rPr>
      <w:rFonts w:ascii="NDRSans" w:hAnsi="NDRSans"/>
      <w:i/>
      <w:iCs/>
      <w:color w:val="000000"/>
      <w:sz w:val="22"/>
      <w:szCs w:val="24"/>
    </w:rPr>
  </w:style>
  <w:style w:type="character" w:customStyle="1" w:styleId="berschrift9Zchn">
    <w:name w:val="Überschrift 9 Zchn"/>
    <w:basedOn w:val="Absatz-Standardschriftart"/>
    <w:link w:val="berschrift9"/>
    <w:uiPriority w:val="9"/>
    <w:semiHidden/>
    <w:rsid w:val="003436DD"/>
    <w:rPr>
      <w:rFonts w:asciiTheme="minorHAnsi" w:eastAsiaTheme="majorEastAsia" w:hAnsiTheme="minorHAnsi" w:cstheme="majorBidi"/>
      <w:color w:val="272727" w:themeColor="text1" w:themeTint="D8"/>
      <w:sz w:val="22"/>
      <w:szCs w:val="24"/>
    </w:rPr>
  </w:style>
  <w:style w:type="paragraph" w:styleId="Listenabsatz">
    <w:name w:val="List Paragraph"/>
    <w:basedOn w:val="Standard"/>
    <w:uiPriority w:val="34"/>
    <w:qFormat/>
    <w:rsid w:val="003436DD"/>
    <w:pPr>
      <w:ind w:left="720"/>
      <w:contextualSpacing/>
    </w:pPr>
  </w:style>
  <w:style w:type="character" w:styleId="IntensiveHervorhebung">
    <w:name w:val="Intense Emphasis"/>
    <w:basedOn w:val="Absatz-Standardschriftart"/>
    <w:uiPriority w:val="21"/>
    <w:rsid w:val="003436DD"/>
    <w:rPr>
      <w:i/>
      <w:iCs/>
      <w:color w:val="365F91" w:themeColor="accent1" w:themeShade="BF"/>
    </w:rPr>
  </w:style>
  <w:style w:type="paragraph" w:styleId="IntensivesZitat">
    <w:name w:val="Intense Quote"/>
    <w:basedOn w:val="Standard"/>
    <w:next w:val="Standard"/>
    <w:link w:val="IntensivesZitatZchn"/>
    <w:uiPriority w:val="30"/>
    <w:qFormat/>
    <w:rsid w:val="003436DD"/>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rPr>
  </w:style>
  <w:style w:type="character" w:customStyle="1" w:styleId="IntensivesZitatZchn">
    <w:name w:val="Intensives Zitat Zchn"/>
    <w:basedOn w:val="Absatz-Standardschriftart"/>
    <w:link w:val="IntensivesZitat"/>
    <w:uiPriority w:val="30"/>
    <w:rsid w:val="003436DD"/>
    <w:rPr>
      <w:rFonts w:ascii="NDRSans" w:hAnsi="NDRSans"/>
      <w:i/>
      <w:iCs/>
      <w:color w:val="365F91" w:themeColor="accent1" w:themeShade="BF"/>
      <w:sz w:val="22"/>
      <w:szCs w:val="24"/>
    </w:rPr>
  </w:style>
  <w:style w:type="character" w:styleId="IntensiverVerweis">
    <w:name w:val="Intense Reference"/>
    <w:basedOn w:val="Absatz-Standardschriftart"/>
    <w:uiPriority w:val="32"/>
    <w:qFormat/>
    <w:rsid w:val="003436DD"/>
    <w:rPr>
      <w:b/>
      <w:bCs/>
      <w:smallCaps/>
      <w:color w:val="365F91" w:themeColor="accent1" w:themeShade="BF"/>
      <w:spacing w:val="5"/>
    </w:rPr>
  </w:style>
  <w:style w:type="character" w:styleId="Kommentarzeichen">
    <w:name w:val="annotation reference"/>
    <w:basedOn w:val="Absatz-Standardschriftart"/>
    <w:uiPriority w:val="99"/>
    <w:semiHidden/>
    <w:unhideWhenUsed/>
    <w:rsid w:val="00810265"/>
    <w:rPr>
      <w:sz w:val="16"/>
      <w:szCs w:val="16"/>
    </w:rPr>
  </w:style>
  <w:style w:type="paragraph" w:styleId="Kommentartext">
    <w:name w:val="annotation text"/>
    <w:basedOn w:val="Standard"/>
    <w:link w:val="KommentartextZchn"/>
    <w:uiPriority w:val="99"/>
    <w:unhideWhenUsed/>
    <w:rsid w:val="00810265"/>
    <w:rPr>
      <w:sz w:val="20"/>
      <w:szCs w:val="20"/>
    </w:rPr>
  </w:style>
  <w:style w:type="character" w:customStyle="1" w:styleId="KommentartextZchn">
    <w:name w:val="Kommentartext Zchn"/>
    <w:basedOn w:val="Absatz-Standardschriftart"/>
    <w:link w:val="Kommentartext"/>
    <w:uiPriority w:val="99"/>
    <w:rsid w:val="00810265"/>
    <w:rPr>
      <w:rFonts w:ascii="NDRSans" w:hAnsi="NDRSans"/>
    </w:rPr>
  </w:style>
  <w:style w:type="paragraph" w:styleId="Kommentarthema">
    <w:name w:val="annotation subject"/>
    <w:basedOn w:val="Kommentartext"/>
    <w:next w:val="Kommentartext"/>
    <w:link w:val="KommentarthemaZchn"/>
    <w:uiPriority w:val="99"/>
    <w:semiHidden/>
    <w:unhideWhenUsed/>
    <w:rsid w:val="00810265"/>
    <w:rPr>
      <w:b/>
      <w:bCs/>
    </w:rPr>
  </w:style>
  <w:style w:type="character" w:customStyle="1" w:styleId="KommentarthemaZchn">
    <w:name w:val="Kommentarthema Zchn"/>
    <w:basedOn w:val="KommentartextZchn"/>
    <w:link w:val="Kommentarthema"/>
    <w:uiPriority w:val="99"/>
    <w:semiHidden/>
    <w:rsid w:val="00810265"/>
    <w:rPr>
      <w:rFonts w:ascii="NDRSans" w:hAnsi="NDRSans"/>
      <w:b/>
      <w:bCs/>
    </w:rPr>
  </w:style>
  <w:style w:type="paragraph" w:styleId="Kopfzeile">
    <w:name w:val="header"/>
    <w:basedOn w:val="Standard"/>
    <w:link w:val="KopfzeileZchn"/>
    <w:uiPriority w:val="99"/>
    <w:unhideWhenUsed/>
    <w:rsid w:val="00810265"/>
    <w:pPr>
      <w:tabs>
        <w:tab w:val="center" w:pos="4536"/>
        <w:tab w:val="right" w:pos="9072"/>
      </w:tabs>
    </w:pPr>
  </w:style>
  <w:style w:type="character" w:customStyle="1" w:styleId="KopfzeileZchn">
    <w:name w:val="Kopfzeile Zchn"/>
    <w:basedOn w:val="Absatz-Standardschriftart"/>
    <w:link w:val="Kopfzeile"/>
    <w:uiPriority w:val="99"/>
    <w:rsid w:val="00810265"/>
    <w:rPr>
      <w:rFonts w:ascii="NDRSans" w:hAnsi="NDRSans"/>
      <w:sz w:val="22"/>
      <w:szCs w:val="24"/>
    </w:rPr>
  </w:style>
  <w:style w:type="paragraph" w:styleId="Fuzeile">
    <w:name w:val="footer"/>
    <w:basedOn w:val="Standard"/>
    <w:link w:val="FuzeileZchn"/>
    <w:uiPriority w:val="99"/>
    <w:unhideWhenUsed/>
    <w:rsid w:val="00810265"/>
    <w:pPr>
      <w:tabs>
        <w:tab w:val="center" w:pos="4536"/>
        <w:tab w:val="right" w:pos="9072"/>
      </w:tabs>
    </w:pPr>
  </w:style>
  <w:style w:type="character" w:customStyle="1" w:styleId="FuzeileZchn">
    <w:name w:val="Fußzeile Zchn"/>
    <w:basedOn w:val="Absatz-Standardschriftart"/>
    <w:link w:val="Fuzeile"/>
    <w:uiPriority w:val="99"/>
    <w:rsid w:val="00810265"/>
    <w:rPr>
      <w:rFonts w:ascii="NDRSans" w:hAnsi="NDRSans"/>
      <w:sz w:val="22"/>
      <w:szCs w:val="24"/>
    </w:rPr>
  </w:style>
  <w:style w:type="table" w:styleId="Tabellenraster">
    <w:name w:val="Table Grid"/>
    <w:basedOn w:val="NormaleTabelle"/>
    <w:uiPriority w:val="59"/>
    <w:rsid w:val="00810265"/>
    <w:pPr>
      <w:ind w:left="714" w:hanging="357"/>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tzhaltertext">
    <w:name w:val="Placeholder Text"/>
    <w:basedOn w:val="Absatz-Standardschriftart"/>
    <w:uiPriority w:val="99"/>
    <w:semiHidden/>
    <w:rsid w:val="00FA269F"/>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14396318">
      <w:bodyDiv w:val="1"/>
      <w:marLeft w:val="0"/>
      <w:marRight w:val="0"/>
      <w:marTop w:val="0"/>
      <w:marBottom w:val="0"/>
      <w:divBdr>
        <w:top w:val="none" w:sz="0" w:space="0" w:color="auto"/>
        <w:left w:val="none" w:sz="0" w:space="0" w:color="auto"/>
        <w:bottom w:val="none" w:sz="0" w:space="0" w:color="auto"/>
        <w:right w:val="none" w:sz="0" w:space="0" w:color="auto"/>
      </w:divBdr>
      <w:divsChild>
        <w:div w:id="1890800556">
          <w:marLeft w:val="0"/>
          <w:marRight w:val="0"/>
          <w:marTop w:val="360"/>
          <w:marBottom w:val="180"/>
          <w:divBdr>
            <w:top w:val="none" w:sz="0" w:space="0" w:color="auto"/>
            <w:left w:val="none" w:sz="0" w:space="0" w:color="auto"/>
            <w:bottom w:val="none" w:sz="0" w:space="0" w:color="auto"/>
            <w:right w:val="none" w:sz="0" w:space="0" w:color="auto"/>
          </w:divBdr>
        </w:div>
      </w:divsChild>
    </w:div>
    <w:div w:id="1081365982">
      <w:bodyDiv w:val="1"/>
      <w:marLeft w:val="0"/>
      <w:marRight w:val="0"/>
      <w:marTop w:val="0"/>
      <w:marBottom w:val="0"/>
      <w:divBdr>
        <w:top w:val="none" w:sz="0" w:space="0" w:color="auto"/>
        <w:left w:val="none" w:sz="0" w:space="0" w:color="auto"/>
        <w:bottom w:val="none" w:sz="0" w:space="0" w:color="auto"/>
        <w:right w:val="none" w:sz="0" w:space="0" w:color="auto"/>
      </w:divBdr>
    </w:div>
    <w:div w:id="1460957266">
      <w:bodyDiv w:val="1"/>
      <w:marLeft w:val="0"/>
      <w:marRight w:val="0"/>
      <w:marTop w:val="0"/>
      <w:marBottom w:val="0"/>
      <w:divBdr>
        <w:top w:val="none" w:sz="0" w:space="0" w:color="auto"/>
        <w:left w:val="none" w:sz="0" w:space="0" w:color="auto"/>
        <w:bottom w:val="none" w:sz="0" w:space="0" w:color="auto"/>
        <w:right w:val="none" w:sz="0" w:space="0" w:color="auto"/>
      </w:divBdr>
      <w:divsChild>
        <w:div w:id="1279987314">
          <w:marLeft w:val="0"/>
          <w:marRight w:val="0"/>
          <w:marTop w:val="360"/>
          <w:marBottom w:val="180"/>
          <w:divBdr>
            <w:top w:val="none" w:sz="0" w:space="0" w:color="auto"/>
            <w:left w:val="none" w:sz="0" w:space="0" w:color="auto"/>
            <w:bottom w:val="none" w:sz="0" w:space="0" w:color="auto"/>
            <w:right w:val="none" w:sz="0" w:space="0" w:color="auto"/>
          </w:divBdr>
        </w:div>
      </w:divsChild>
    </w:div>
    <w:div w:id="18719192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Larissa-Design">
  <a:themeElements>
    <a:clrScheme name="Larissa">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Larissa">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Larissa">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0540BE8-8051-4817-A2AD-9DA44E5F9F47}">
  <ds:schemaRefs>
    <ds:schemaRef ds:uri="http://schemas.openxmlformats.org/officeDocument/2006/bibliography"/>
  </ds:schemaRefs>
</ds:datastoreItem>
</file>

<file path=docMetadata/LabelInfo.xml><?xml version="1.0" encoding="utf-8"?>
<clbl:labelList xmlns:clbl="http://schemas.microsoft.com/office/2020/mipLabelMetadata">
  <clbl:label id="{14231bc8-8718-48a7-88e2-0ac25c6234b4}" enabled="0" method="" siteId="{14231bc8-8718-48a7-88e2-0ac25c6234b4}"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4</Pages>
  <Words>909</Words>
  <Characters>5730</Characters>
  <Application>Microsoft Office Word</Application>
  <DocSecurity>8</DocSecurity>
  <Lines>47</Lines>
  <Paragraphs>13</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6626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Zäuner, Ralf Peter</dc:creator>
  <cp:keywords/>
  <dc:description/>
  <cp:lastModifiedBy>Fähnders, Denis</cp:lastModifiedBy>
  <cp:revision>5</cp:revision>
  <cp:lastPrinted>2026-06-15T08:45:00Z</cp:lastPrinted>
  <dcterms:created xsi:type="dcterms:W3CDTF">2026-06-16T07:17:00Z</dcterms:created>
  <dcterms:modified xsi:type="dcterms:W3CDTF">2026-07-08T11:55:00Z</dcterms:modified>
</cp:coreProperties>
</file>