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57AC156D" w:rsidR="00D71CAF" w:rsidRPr="00CB7FE4" w:rsidRDefault="00D71CAF" w:rsidP="40CE130B">
      <w:pPr>
        <w:spacing w:before="120" w:after="360" w:line="240" w:lineRule="auto"/>
        <w:rPr>
          <w:rFonts w:cs="Arial"/>
          <w:b/>
          <w:bCs/>
          <w:caps/>
          <w:szCs w:val="22"/>
        </w:rPr>
      </w:pPr>
      <w:r w:rsidRPr="00CB7FE4">
        <w:rPr>
          <w:rFonts w:cs="Arial"/>
          <w:b/>
          <w:bCs/>
          <w:caps/>
          <w:szCs w:val="22"/>
        </w:rPr>
        <w:t xml:space="preserve">Anlage </w:t>
      </w:r>
      <w:r w:rsidR="006E57DA" w:rsidRPr="00CB7FE4">
        <w:rPr>
          <w:rFonts w:cs="Arial"/>
          <w:b/>
          <w:bCs/>
          <w:caps/>
          <w:szCs w:val="22"/>
        </w:rPr>
        <w:t>D.</w:t>
      </w:r>
      <w:r w:rsidR="00CC4330">
        <w:rPr>
          <w:rFonts w:cs="Arial"/>
          <w:b/>
          <w:bCs/>
          <w:caps/>
          <w:szCs w:val="22"/>
        </w:rPr>
        <w:t>03</w:t>
      </w:r>
      <w:r w:rsidRPr="00CB7FE4">
        <w:rPr>
          <w:rFonts w:cs="Arial"/>
          <w:b/>
          <w:bCs/>
          <w:caps/>
          <w:szCs w:val="22"/>
        </w:rPr>
        <w:t xml:space="preserve">– </w:t>
      </w:r>
      <w:r w:rsidR="000825C2">
        <w:rPr>
          <w:rFonts w:cs="Arial"/>
          <w:b/>
          <w:bCs/>
          <w:caps/>
          <w:szCs w:val="22"/>
        </w:rPr>
        <w:t>Leistungsbeschreibung Bauleistungsversicherung</w:t>
      </w:r>
      <w:r w:rsidR="000825C2">
        <w:rPr>
          <w:rFonts w:cs="Arial"/>
          <w:b/>
          <w:bCs/>
          <w:caps/>
          <w:szCs w:val="22"/>
        </w:rPr>
        <w:br/>
        <w:t>Los 1 bis Los 3</w:t>
      </w:r>
      <w:r w:rsidR="7768263F" w:rsidRPr="00CB7FE4">
        <w:rPr>
          <w:rFonts w:cs="Arial"/>
          <w:b/>
          <w:bCs/>
          <w:caps/>
          <w:szCs w:val="22"/>
        </w:rPr>
        <w:t xml:space="preserve"> </w:t>
      </w:r>
    </w:p>
    <w:p w14:paraId="69A92741" w14:textId="2A94F461" w:rsidR="00EE6314" w:rsidRPr="00CB7FE4" w:rsidRDefault="00511B4E" w:rsidP="00EE6314">
      <w:pPr>
        <w:pStyle w:val="berschrift6"/>
        <w:spacing w:before="240" w:after="360"/>
        <w:jc w:val="both"/>
        <w:rPr>
          <w:rFonts w:cs="Arial"/>
          <w:sz w:val="22"/>
          <w:szCs w:val="22"/>
        </w:rPr>
      </w:pPr>
      <w:bookmarkStart w:id="0" w:name="_Hlk127952494"/>
      <w:bookmarkStart w:id="1" w:name="_Hlk129762456"/>
      <w:r w:rsidRPr="00CB7FE4">
        <w:rPr>
          <w:rFonts w:cs="Arial"/>
          <w:sz w:val="22"/>
          <w:szCs w:val="22"/>
        </w:rPr>
        <w:t>Inhaltsübersicht</w:t>
      </w:r>
    </w:p>
    <w:bookmarkEnd w:id="0"/>
    <w:bookmarkEnd w:id="1"/>
    <w:p w14:paraId="3DD4867C" w14:textId="6E7D37DD" w:rsidR="00FC68E3" w:rsidRDefault="002F75BC">
      <w:pPr>
        <w:pStyle w:val="Verzeichnis1"/>
        <w:rPr>
          <w:rFonts w:asciiTheme="minorHAnsi" w:eastAsiaTheme="minorEastAsia" w:hAnsiTheme="minorHAnsi" w:cstheme="minorBidi"/>
          <w:b w:val="0"/>
          <w:kern w:val="2"/>
          <w:sz w:val="24"/>
          <w14:ligatures w14:val="standardContextual"/>
        </w:rPr>
      </w:pPr>
      <w:r w:rsidRPr="00CB7FE4">
        <w:rPr>
          <w:rFonts w:cs="Arial"/>
          <w:szCs w:val="22"/>
        </w:rPr>
        <w:fldChar w:fldCharType="begin"/>
      </w:r>
      <w:r w:rsidRPr="00CB7FE4">
        <w:rPr>
          <w:rFonts w:cs="Arial"/>
          <w:szCs w:val="22"/>
        </w:rPr>
        <w:instrText xml:space="preserve"> TOC \o "1-2" \h \z \u </w:instrText>
      </w:r>
      <w:r w:rsidRPr="00CB7FE4">
        <w:rPr>
          <w:rFonts w:cs="Arial"/>
          <w:szCs w:val="22"/>
        </w:rPr>
        <w:fldChar w:fldCharType="separate"/>
      </w:r>
      <w:hyperlink w:anchor="_Toc240953758" w:history="1">
        <w:r w:rsidR="00FC68E3" w:rsidRPr="00BE6FB8">
          <w:rPr>
            <w:rStyle w:val="Hyperlink"/>
            <w:rFonts w:cs="Arial"/>
          </w:rPr>
          <w:t>Vorwort</w:t>
        </w:r>
        <w:r w:rsidR="00FC68E3">
          <w:rPr>
            <w:webHidden/>
          </w:rPr>
          <w:tab/>
        </w:r>
        <w:r w:rsidR="00FC68E3">
          <w:rPr>
            <w:webHidden/>
          </w:rPr>
          <w:fldChar w:fldCharType="begin"/>
        </w:r>
        <w:r w:rsidR="00FC68E3">
          <w:rPr>
            <w:webHidden/>
          </w:rPr>
          <w:instrText xml:space="preserve"> PAGEREF _Toc240953758 \h </w:instrText>
        </w:r>
        <w:r w:rsidR="00FC68E3">
          <w:rPr>
            <w:webHidden/>
          </w:rPr>
        </w:r>
        <w:r w:rsidR="00FC68E3">
          <w:rPr>
            <w:webHidden/>
          </w:rPr>
          <w:fldChar w:fldCharType="separate"/>
        </w:r>
        <w:r w:rsidR="00FC68E3">
          <w:rPr>
            <w:webHidden/>
          </w:rPr>
          <w:t>3</w:t>
        </w:r>
        <w:r w:rsidR="00FC68E3">
          <w:rPr>
            <w:webHidden/>
          </w:rPr>
          <w:fldChar w:fldCharType="end"/>
        </w:r>
      </w:hyperlink>
    </w:p>
    <w:p w14:paraId="1D382342" w14:textId="0AE708B3"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59" w:history="1">
        <w:r w:rsidRPr="00BE6FB8">
          <w:rPr>
            <w:rStyle w:val="Hyperlink"/>
            <w:rFonts w:cs="Arial"/>
          </w:rPr>
          <w:t>Leistungsbeschreibung</w:t>
        </w:r>
        <w:r>
          <w:rPr>
            <w:webHidden/>
          </w:rPr>
          <w:tab/>
        </w:r>
        <w:r>
          <w:rPr>
            <w:webHidden/>
          </w:rPr>
          <w:fldChar w:fldCharType="begin"/>
        </w:r>
        <w:r>
          <w:rPr>
            <w:webHidden/>
          </w:rPr>
          <w:instrText xml:space="preserve"> PAGEREF _Toc240953759 \h </w:instrText>
        </w:r>
        <w:r>
          <w:rPr>
            <w:webHidden/>
          </w:rPr>
        </w:r>
        <w:r>
          <w:rPr>
            <w:webHidden/>
          </w:rPr>
          <w:fldChar w:fldCharType="separate"/>
        </w:r>
        <w:r>
          <w:rPr>
            <w:webHidden/>
          </w:rPr>
          <w:t>3</w:t>
        </w:r>
        <w:r>
          <w:rPr>
            <w:webHidden/>
          </w:rPr>
          <w:fldChar w:fldCharType="end"/>
        </w:r>
      </w:hyperlink>
    </w:p>
    <w:p w14:paraId="0DAD5726" w14:textId="6FB87081"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60" w:history="1">
        <w:r w:rsidRPr="00BE6FB8">
          <w:rPr>
            <w:rStyle w:val="Hyperlink"/>
            <w:rFonts w:cs="Arial"/>
          </w:rPr>
          <w:t>I. Allgemeine Regelungen</w:t>
        </w:r>
        <w:r>
          <w:rPr>
            <w:webHidden/>
          </w:rPr>
          <w:tab/>
        </w:r>
        <w:r>
          <w:rPr>
            <w:webHidden/>
          </w:rPr>
          <w:fldChar w:fldCharType="begin"/>
        </w:r>
        <w:r>
          <w:rPr>
            <w:webHidden/>
          </w:rPr>
          <w:instrText xml:space="preserve"> PAGEREF _Toc240953760 \h </w:instrText>
        </w:r>
        <w:r>
          <w:rPr>
            <w:webHidden/>
          </w:rPr>
        </w:r>
        <w:r>
          <w:rPr>
            <w:webHidden/>
          </w:rPr>
          <w:fldChar w:fldCharType="separate"/>
        </w:r>
        <w:r>
          <w:rPr>
            <w:webHidden/>
          </w:rPr>
          <w:t>3</w:t>
        </w:r>
        <w:r>
          <w:rPr>
            <w:webHidden/>
          </w:rPr>
          <w:fldChar w:fldCharType="end"/>
        </w:r>
      </w:hyperlink>
    </w:p>
    <w:p w14:paraId="4DF4FACF" w14:textId="34E94F21"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61" w:history="1">
        <w:r w:rsidRPr="00BE6FB8">
          <w:rPr>
            <w:rStyle w:val="Hyperlink"/>
          </w:rPr>
          <w:t>1.</w:t>
        </w:r>
        <w:r>
          <w:rPr>
            <w:rFonts w:asciiTheme="minorHAnsi" w:eastAsiaTheme="minorEastAsia" w:hAnsiTheme="minorHAnsi" w:cstheme="minorBidi"/>
            <w:bCs w:val="0"/>
            <w:kern w:val="2"/>
            <w:sz w:val="24"/>
            <w14:ligatures w14:val="standardContextual"/>
          </w:rPr>
          <w:tab/>
        </w:r>
        <w:r w:rsidRPr="00BE6FB8">
          <w:rPr>
            <w:rStyle w:val="Hyperlink"/>
          </w:rPr>
          <w:t>Aufteilung in Lose</w:t>
        </w:r>
        <w:r>
          <w:rPr>
            <w:webHidden/>
          </w:rPr>
          <w:tab/>
        </w:r>
        <w:r>
          <w:rPr>
            <w:webHidden/>
          </w:rPr>
          <w:fldChar w:fldCharType="begin"/>
        </w:r>
        <w:r>
          <w:rPr>
            <w:webHidden/>
          </w:rPr>
          <w:instrText xml:space="preserve"> PAGEREF _Toc240953761 \h </w:instrText>
        </w:r>
        <w:r>
          <w:rPr>
            <w:webHidden/>
          </w:rPr>
        </w:r>
        <w:r>
          <w:rPr>
            <w:webHidden/>
          </w:rPr>
          <w:fldChar w:fldCharType="separate"/>
        </w:r>
        <w:r>
          <w:rPr>
            <w:webHidden/>
          </w:rPr>
          <w:t>3</w:t>
        </w:r>
        <w:r>
          <w:rPr>
            <w:webHidden/>
          </w:rPr>
          <w:fldChar w:fldCharType="end"/>
        </w:r>
      </w:hyperlink>
    </w:p>
    <w:p w14:paraId="4A46C545" w14:textId="4D2B2083"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62" w:history="1">
        <w:r w:rsidRPr="00BE6FB8">
          <w:rPr>
            <w:rStyle w:val="Hyperlink"/>
            <w:rFonts w:cs="Arial"/>
          </w:rPr>
          <w:t>II. Allgemeine Vertragsgrundlagen</w:t>
        </w:r>
        <w:r>
          <w:rPr>
            <w:webHidden/>
          </w:rPr>
          <w:tab/>
        </w:r>
        <w:r>
          <w:rPr>
            <w:webHidden/>
          </w:rPr>
          <w:fldChar w:fldCharType="begin"/>
        </w:r>
        <w:r>
          <w:rPr>
            <w:webHidden/>
          </w:rPr>
          <w:instrText xml:space="preserve"> PAGEREF _Toc240953762 \h </w:instrText>
        </w:r>
        <w:r>
          <w:rPr>
            <w:webHidden/>
          </w:rPr>
        </w:r>
        <w:r>
          <w:rPr>
            <w:webHidden/>
          </w:rPr>
          <w:fldChar w:fldCharType="separate"/>
        </w:r>
        <w:r>
          <w:rPr>
            <w:webHidden/>
          </w:rPr>
          <w:t>4</w:t>
        </w:r>
        <w:r>
          <w:rPr>
            <w:webHidden/>
          </w:rPr>
          <w:fldChar w:fldCharType="end"/>
        </w:r>
      </w:hyperlink>
    </w:p>
    <w:p w14:paraId="180ABB64" w14:textId="14326D73"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63" w:history="1">
        <w:r w:rsidRPr="00BE6FB8">
          <w:rPr>
            <w:rStyle w:val="Hyperlink"/>
            <w:rFonts w:cs="Arial"/>
          </w:rPr>
          <w:t>1. Vertragsgrundlagen</w:t>
        </w:r>
        <w:r>
          <w:rPr>
            <w:webHidden/>
          </w:rPr>
          <w:tab/>
        </w:r>
        <w:r>
          <w:rPr>
            <w:webHidden/>
          </w:rPr>
          <w:fldChar w:fldCharType="begin"/>
        </w:r>
        <w:r>
          <w:rPr>
            <w:webHidden/>
          </w:rPr>
          <w:instrText xml:space="preserve"> PAGEREF _Toc240953763 \h </w:instrText>
        </w:r>
        <w:r>
          <w:rPr>
            <w:webHidden/>
          </w:rPr>
        </w:r>
        <w:r>
          <w:rPr>
            <w:webHidden/>
          </w:rPr>
          <w:fldChar w:fldCharType="separate"/>
        </w:r>
        <w:r>
          <w:rPr>
            <w:webHidden/>
          </w:rPr>
          <w:t>4</w:t>
        </w:r>
        <w:r>
          <w:rPr>
            <w:webHidden/>
          </w:rPr>
          <w:fldChar w:fldCharType="end"/>
        </w:r>
      </w:hyperlink>
    </w:p>
    <w:p w14:paraId="6EC39E34" w14:textId="4F3BFA63"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64" w:history="1">
        <w:r w:rsidRPr="00BE6FB8">
          <w:rPr>
            <w:rStyle w:val="Hyperlink"/>
            <w:rFonts w:cs="Arial"/>
          </w:rPr>
          <w:t xml:space="preserve">2. </w:t>
        </w:r>
        <w:r w:rsidRPr="00BE6FB8">
          <w:rPr>
            <w:rStyle w:val="Hyperlink"/>
          </w:rPr>
          <w:t>Nicht zwingende Bedingungsinhalte der Leistungsbeschreibung</w:t>
        </w:r>
        <w:r>
          <w:rPr>
            <w:webHidden/>
          </w:rPr>
          <w:tab/>
        </w:r>
        <w:r>
          <w:rPr>
            <w:webHidden/>
          </w:rPr>
          <w:fldChar w:fldCharType="begin"/>
        </w:r>
        <w:r>
          <w:rPr>
            <w:webHidden/>
          </w:rPr>
          <w:instrText xml:space="preserve"> PAGEREF _Toc240953764 \h </w:instrText>
        </w:r>
        <w:r>
          <w:rPr>
            <w:webHidden/>
          </w:rPr>
        </w:r>
        <w:r>
          <w:rPr>
            <w:webHidden/>
          </w:rPr>
          <w:fldChar w:fldCharType="separate"/>
        </w:r>
        <w:r>
          <w:rPr>
            <w:webHidden/>
          </w:rPr>
          <w:t>4</w:t>
        </w:r>
        <w:r>
          <w:rPr>
            <w:webHidden/>
          </w:rPr>
          <w:fldChar w:fldCharType="end"/>
        </w:r>
      </w:hyperlink>
    </w:p>
    <w:p w14:paraId="6199178A" w14:textId="1724E7BF"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65" w:history="1">
        <w:r w:rsidRPr="00BE6FB8">
          <w:rPr>
            <w:rStyle w:val="Hyperlink"/>
            <w:rFonts w:cs="Arial"/>
          </w:rPr>
          <w:t>3. Änderung der Vertragsgrundlagen</w:t>
        </w:r>
        <w:r>
          <w:rPr>
            <w:webHidden/>
          </w:rPr>
          <w:tab/>
        </w:r>
        <w:r>
          <w:rPr>
            <w:webHidden/>
          </w:rPr>
          <w:fldChar w:fldCharType="begin"/>
        </w:r>
        <w:r>
          <w:rPr>
            <w:webHidden/>
          </w:rPr>
          <w:instrText xml:space="preserve"> PAGEREF _Toc240953765 \h </w:instrText>
        </w:r>
        <w:r>
          <w:rPr>
            <w:webHidden/>
          </w:rPr>
        </w:r>
        <w:r>
          <w:rPr>
            <w:webHidden/>
          </w:rPr>
          <w:fldChar w:fldCharType="separate"/>
        </w:r>
        <w:r>
          <w:rPr>
            <w:webHidden/>
          </w:rPr>
          <w:t>4</w:t>
        </w:r>
        <w:r>
          <w:rPr>
            <w:webHidden/>
          </w:rPr>
          <w:fldChar w:fldCharType="end"/>
        </w:r>
      </w:hyperlink>
    </w:p>
    <w:p w14:paraId="492903A4" w14:textId="62732FD4"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66" w:history="1">
        <w:r w:rsidRPr="00BE6FB8">
          <w:rPr>
            <w:rStyle w:val="Hyperlink"/>
            <w:rFonts w:cs="Arial"/>
          </w:rPr>
          <w:t>4. Geltungsbereich</w:t>
        </w:r>
        <w:r>
          <w:rPr>
            <w:webHidden/>
          </w:rPr>
          <w:tab/>
        </w:r>
        <w:r>
          <w:rPr>
            <w:webHidden/>
          </w:rPr>
          <w:fldChar w:fldCharType="begin"/>
        </w:r>
        <w:r>
          <w:rPr>
            <w:webHidden/>
          </w:rPr>
          <w:instrText xml:space="preserve"> PAGEREF _Toc240953766 \h </w:instrText>
        </w:r>
        <w:r>
          <w:rPr>
            <w:webHidden/>
          </w:rPr>
        </w:r>
        <w:r>
          <w:rPr>
            <w:webHidden/>
          </w:rPr>
          <w:fldChar w:fldCharType="separate"/>
        </w:r>
        <w:r>
          <w:rPr>
            <w:webHidden/>
          </w:rPr>
          <w:t>4</w:t>
        </w:r>
        <w:r>
          <w:rPr>
            <w:webHidden/>
          </w:rPr>
          <w:fldChar w:fldCharType="end"/>
        </w:r>
      </w:hyperlink>
    </w:p>
    <w:p w14:paraId="457D83BE" w14:textId="05BCB966"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67" w:history="1">
        <w:r w:rsidRPr="00BE6FB8">
          <w:rPr>
            <w:rStyle w:val="Hyperlink"/>
            <w:rFonts w:cs="Arial"/>
          </w:rPr>
          <w:t>5. Gegenstand der Versicherung</w:t>
        </w:r>
        <w:r>
          <w:rPr>
            <w:webHidden/>
          </w:rPr>
          <w:tab/>
        </w:r>
        <w:r>
          <w:rPr>
            <w:webHidden/>
          </w:rPr>
          <w:fldChar w:fldCharType="begin"/>
        </w:r>
        <w:r>
          <w:rPr>
            <w:webHidden/>
          </w:rPr>
          <w:instrText xml:space="preserve"> PAGEREF _Toc240953767 \h </w:instrText>
        </w:r>
        <w:r>
          <w:rPr>
            <w:webHidden/>
          </w:rPr>
        </w:r>
        <w:r>
          <w:rPr>
            <w:webHidden/>
          </w:rPr>
          <w:fldChar w:fldCharType="separate"/>
        </w:r>
        <w:r>
          <w:rPr>
            <w:webHidden/>
          </w:rPr>
          <w:t>4</w:t>
        </w:r>
        <w:r>
          <w:rPr>
            <w:webHidden/>
          </w:rPr>
          <w:fldChar w:fldCharType="end"/>
        </w:r>
      </w:hyperlink>
    </w:p>
    <w:p w14:paraId="7B33EFB4" w14:textId="7B056297"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68" w:history="1">
        <w:r w:rsidRPr="00BE6FB8">
          <w:rPr>
            <w:rStyle w:val="Hyperlink"/>
            <w:rFonts w:cs="Arial"/>
          </w:rPr>
          <w:t>6. Repräsentanten</w:t>
        </w:r>
        <w:r>
          <w:rPr>
            <w:webHidden/>
          </w:rPr>
          <w:tab/>
        </w:r>
        <w:r>
          <w:rPr>
            <w:webHidden/>
          </w:rPr>
          <w:fldChar w:fldCharType="begin"/>
        </w:r>
        <w:r>
          <w:rPr>
            <w:webHidden/>
          </w:rPr>
          <w:instrText xml:space="preserve"> PAGEREF _Toc240953768 \h </w:instrText>
        </w:r>
        <w:r>
          <w:rPr>
            <w:webHidden/>
          </w:rPr>
        </w:r>
        <w:r>
          <w:rPr>
            <w:webHidden/>
          </w:rPr>
          <w:fldChar w:fldCharType="separate"/>
        </w:r>
        <w:r>
          <w:rPr>
            <w:webHidden/>
          </w:rPr>
          <w:t>5</w:t>
        </w:r>
        <w:r>
          <w:rPr>
            <w:webHidden/>
          </w:rPr>
          <w:fldChar w:fldCharType="end"/>
        </w:r>
      </w:hyperlink>
    </w:p>
    <w:p w14:paraId="127FCADF" w14:textId="6C94E18F"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69" w:history="1">
        <w:r w:rsidRPr="00BE6FB8">
          <w:rPr>
            <w:rStyle w:val="Hyperlink"/>
            <w:rFonts w:cs="Arial"/>
          </w:rPr>
          <w:t>7. Verwenderklausel</w:t>
        </w:r>
        <w:r>
          <w:rPr>
            <w:webHidden/>
          </w:rPr>
          <w:tab/>
        </w:r>
        <w:r>
          <w:rPr>
            <w:webHidden/>
          </w:rPr>
          <w:fldChar w:fldCharType="begin"/>
        </w:r>
        <w:r>
          <w:rPr>
            <w:webHidden/>
          </w:rPr>
          <w:instrText xml:space="preserve"> PAGEREF _Toc240953769 \h </w:instrText>
        </w:r>
        <w:r>
          <w:rPr>
            <w:webHidden/>
          </w:rPr>
        </w:r>
        <w:r>
          <w:rPr>
            <w:webHidden/>
          </w:rPr>
          <w:fldChar w:fldCharType="separate"/>
        </w:r>
        <w:r>
          <w:rPr>
            <w:webHidden/>
          </w:rPr>
          <w:t>5</w:t>
        </w:r>
        <w:r>
          <w:rPr>
            <w:webHidden/>
          </w:rPr>
          <w:fldChar w:fldCharType="end"/>
        </w:r>
      </w:hyperlink>
    </w:p>
    <w:p w14:paraId="4B9697DD" w14:textId="1C40B079"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70" w:history="1">
        <w:r w:rsidRPr="00BE6FB8">
          <w:rPr>
            <w:rStyle w:val="Hyperlink"/>
            <w:rFonts w:cs="Arial"/>
          </w:rPr>
          <w:t>8. Führung und Beteiligung</w:t>
        </w:r>
        <w:r>
          <w:rPr>
            <w:webHidden/>
          </w:rPr>
          <w:tab/>
        </w:r>
        <w:r>
          <w:rPr>
            <w:webHidden/>
          </w:rPr>
          <w:fldChar w:fldCharType="begin"/>
        </w:r>
        <w:r>
          <w:rPr>
            <w:webHidden/>
          </w:rPr>
          <w:instrText xml:space="preserve"> PAGEREF _Toc240953770 \h </w:instrText>
        </w:r>
        <w:r>
          <w:rPr>
            <w:webHidden/>
          </w:rPr>
        </w:r>
        <w:r>
          <w:rPr>
            <w:webHidden/>
          </w:rPr>
          <w:fldChar w:fldCharType="separate"/>
        </w:r>
        <w:r>
          <w:rPr>
            <w:webHidden/>
          </w:rPr>
          <w:t>5</w:t>
        </w:r>
        <w:r>
          <w:rPr>
            <w:webHidden/>
          </w:rPr>
          <w:fldChar w:fldCharType="end"/>
        </w:r>
      </w:hyperlink>
    </w:p>
    <w:p w14:paraId="6B4CE4BB" w14:textId="4B890F66"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71" w:history="1">
        <w:r w:rsidRPr="00BE6FB8">
          <w:rPr>
            <w:rStyle w:val="Hyperlink"/>
            <w:rFonts w:cs="Arial"/>
          </w:rPr>
          <w:t>9. Geschäftsführungsklausel</w:t>
        </w:r>
        <w:r>
          <w:rPr>
            <w:webHidden/>
          </w:rPr>
          <w:tab/>
        </w:r>
        <w:r>
          <w:rPr>
            <w:webHidden/>
          </w:rPr>
          <w:fldChar w:fldCharType="begin"/>
        </w:r>
        <w:r>
          <w:rPr>
            <w:webHidden/>
          </w:rPr>
          <w:instrText xml:space="preserve"> PAGEREF _Toc240953771 \h </w:instrText>
        </w:r>
        <w:r>
          <w:rPr>
            <w:webHidden/>
          </w:rPr>
        </w:r>
        <w:r>
          <w:rPr>
            <w:webHidden/>
          </w:rPr>
          <w:fldChar w:fldCharType="separate"/>
        </w:r>
        <w:r>
          <w:rPr>
            <w:webHidden/>
          </w:rPr>
          <w:t>6</w:t>
        </w:r>
        <w:r>
          <w:rPr>
            <w:webHidden/>
          </w:rPr>
          <w:fldChar w:fldCharType="end"/>
        </w:r>
      </w:hyperlink>
    </w:p>
    <w:p w14:paraId="7FEFC5E7" w14:textId="516E0080"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72" w:history="1">
        <w:r w:rsidRPr="00BE6FB8">
          <w:rPr>
            <w:rStyle w:val="Hyperlink"/>
            <w:rFonts w:cs="Arial"/>
          </w:rPr>
          <w:t>10. Schäden durch Sturm und Leitungswasser an fertiggestellten Teilen von Bauwerken</w:t>
        </w:r>
        <w:r>
          <w:rPr>
            <w:webHidden/>
          </w:rPr>
          <w:tab/>
        </w:r>
        <w:r>
          <w:rPr>
            <w:webHidden/>
          </w:rPr>
          <w:fldChar w:fldCharType="begin"/>
        </w:r>
        <w:r>
          <w:rPr>
            <w:webHidden/>
          </w:rPr>
          <w:instrText xml:space="preserve"> PAGEREF _Toc240953772 \h </w:instrText>
        </w:r>
        <w:r>
          <w:rPr>
            <w:webHidden/>
          </w:rPr>
        </w:r>
        <w:r>
          <w:rPr>
            <w:webHidden/>
          </w:rPr>
          <w:fldChar w:fldCharType="separate"/>
        </w:r>
        <w:r>
          <w:rPr>
            <w:webHidden/>
          </w:rPr>
          <w:t>6</w:t>
        </w:r>
        <w:r>
          <w:rPr>
            <w:webHidden/>
          </w:rPr>
          <w:fldChar w:fldCharType="end"/>
        </w:r>
      </w:hyperlink>
    </w:p>
    <w:p w14:paraId="2C882562" w14:textId="5D6A3658"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73" w:history="1">
        <w:r w:rsidRPr="00BE6FB8">
          <w:rPr>
            <w:rStyle w:val="Hyperlink"/>
            <w:rFonts w:cs="Arial"/>
          </w:rPr>
          <w:t>III. Besondere Vereinbarungen</w:t>
        </w:r>
        <w:r>
          <w:rPr>
            <w:webHidden/>
          </w:rPr>
          <w:tab/>
        </w:r>
        <w:r>
          <w:rPr>
            <w:webHidden/>
          </w:rPr>
          <w:fldChar w:fldCharType="begin"/>
        </w:r>
        <w:r>
          <w:rPr>
            <w:webHidden/>
          </w:rPr>
          <w:instrText xml:space="preserve"> PAGEREF _Toc240953773 \h </w:instrText>
        </w:r>
        <w:r>
          <w:rPr>
            <w:webHidden/>
          </w:rPr>
        </w:r>
        <w:r>
          <w:rPr>
            <w:webHidden/>
          </w:rPr>
          <w:fldChar w:fldCharType="separate"/>
        </w:r>
        <w:r>
          <w:rPr>
            <w:webHidden/>
          </w:rPr>
          <w:t>7</w:t>
        </w:r>
        <w:r>
          <w:rPr>
            <w:webHidden/>
          </w:rPr>
          <w:fldChar w:fldCharType="end"/>
        </w:r>
      </w:hyperlink>
    </w:p>
    <w:p w14:paraId="7E0EDAD1" w14:textId="5EA3B193"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74" w:history="1">
        <w:r w:rsidRPr="00BE6FB8">
          <w:rPr>
            <w:rStyle w:val="Hyperlink"/>
            <w:rFonts w:cs="Arial"/>
          </w:rPr>
          <w:t>Teil A</w:t>
        </w:r>
        <w:r>
          <w:rPr>
            <w:rFonts w:asciiTheme="minorHAnsi" w:eastAsiaTheme="minorEastAsia" w:hAnsiTheme="minorHAnsi" w:cstheme="minorBidi"/>
            <w:b w:val="0"/>
            <w:kern w:val="2"/>
            <w:sz w:val="24"/>
            <w14:ligatures w14:val="standardContextual"/>
          </w:rPr>
          <w:tab/>
        </w:r>
        <w:r w:rsidRPr="00BE6FB8">
          <w:rPr>
            <w:rStyle w:val="Hyperlink"/>
            <w:rFonts w:cs="Arial"/>
          </w:rPr>
          <w:t>zu Abschnitt A ABN 2011</w:t>
        </w:r>
        <w:r>
          <w:rPr>
            <w:webHidden/>
          </w:rPr>
          <w:tab/>
        </w:r>
        <w:r>
          <w:rPr>
            <w:webHidden/>
          </w:rPr>
          <w:fldChar w:fldCharType="begin"/>
        </w:r>
        <w:r>
          <w:rPr>
            <w:webHidden/>
          </w:rPr>
          <w:instrText xml:space="preserve"> PAGEREF _Toc240953774 \h </w:instrText>
        </w:r>
        <w:r>
          <w:rPr>
            <w:webHidden/>
          </w:rPr>
        </w:r>
        <w:r>
          <w:rPr>
            <w:webHidden/>
          </w:rPr>
          <w:fldChar w:fldCharType="separate"/>
        </w:r>
        <w:r>
          <w:rPr>
            <w:webHidden/>
          </w:rPr>
          <w:t>7</w:t>
        </w:r>
        <w:r>
          <w:rPr>
            <w:webHidden/>
          </w:rPr>
          <w:fldChar w:fldCharType="end"/>
        </w:r>
      </w:hyperlink>
    </w:p>
    <w:p w14:paraId="1AED894D" w14:textId="5DF5B431"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75" w:history="1">
        <w:r w:rsidRPr="00BE6FB8">
          <w:rPr>
            <w:rStyle w:val="Hyperlink"/>
          </w:rPr>
          <w:t>A.1 Versicherte Sachen (zu A § 1 ABN)</w:t>
        </w:r>
        <w:r>
          <w:rPr>
            <w:webHidden/>
          </w:rPr>
          <w:tab/>
        </w:r>
        <w:r>
          <w:rPr>
            <w:webHidden/>
          </w:rPr>
          <w:fldChar w:fldCharType="begin"/>
        </w:r>
        <w:r>
          <w:rPr>
            <w:webHidden/>
          </w:rPr>
          <w:instrText xml:space="preserve"> PAGEREF _Toc240953775 \h </w:instrText>
        </w:r>
        <w:r>
          <w:rPr>
            <w:webHidden/>
          </w:rPr>
        </w:r>
        <w:r>
          <w:rPr>
            <w:webHidden/>
          </w:rPr>
          <w:fldChar w:fldCharType="separate"/>
        </w:r>
        <w:r>
          <w:rPr>
            <w:webHidden/>
          </w:rPr>
          <w:t>7</w:t>
        </w:r>
        <w:r>
          <w:rPr>
            <w:webHidden/>
          </w:rPr>
          <w:fldChar w:fldCharType="end"/>
        </w:r>
      </w:hyperlink>
    </w:p>
    <w:p w14:paraId="25B90EBD" w14:textId="68F141DA"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76" w:history="1">
        <w:r w:rsidRPr="00BE6FB8">
          <w:rPr>
            <w:rStyle w:val="Hyperlink"/>
          </w:rPr>
          <w:t>A.2 Versicherte Gefahren und Schäden (zu A § 2 ABN)</w:t>
        </w:r>
        <w:r>
          <w:rPr>
            <w:webHidden/>
          </w:rPr>
          <w:tab/>
        </w:r>
        <w:r>
          <w:rPr>
            <w:webHidden/>
          </w:rPr>
          <w:fldChar w:fldCharType="begin"/>
        </w:r>
        <w:r>
          <w:rPr>
            <w:webHidden/>
          </w:rPr>
          <w:instrText xml:space="preserve"> PAGEREF _Toc240953776 \h </w:instrText>
        </w:r>
        <w:r>
          <w:rPr>
            <w:webHidden/>
          </w:rPr>
        </w:r>
        <w:r>
          <w:rPr>
            <w:webHidden/>
          </w:rPr>
          <w:fldChar w:fldCharType="separate"/>
        </w:r>
        <w:r>
          <w:rPr>
            <w:webHidden/>
          </w:rPr>
          <w:t>9</w:t>
        </w:r>
        <w:r>
          <w:rPr>
            <w:webHidden/>
          </w:rPr>
          <w:fldChar w:fldCharType="end"/>
        </w:r>
      </w:hyperlink>
    </w:p>
    <w:p w14:paraId="4777323D" w14:textId="3FACEEB3"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77" w:history="1">
        <w:r w:rsidRPr="00BE6FB8">
          <w:rPr>
            <w:rStyle w:val="Hyperlink"/>
          </w:rPr>
          <w:t>A.3 Schäden an bestehender Bausubstanz (zu A §§ 1 und 2 ABN)</w:t>
        </w:r>
        <w:r>
          <w:rPr>
            <w:webHidden/>
          </w:rPr>
          <w:tab/>
        </w:r>
        <w:r>
          <w:rPr>
            <w:webHidden/>
          </w:rPr>
          <w:fldChar w:fldCharType="begin"/>
        </w:r>
        <w:r>
          <w:rPr>
            <w:webHidden/>
          </w:rPr>
          <w:instrText xml:space="preserve"> PAGEREF _Toc240953777 \h </w:instrText>
        </w:r>
        <w:r>
          <w:rPr>
            <w:webHidden/>
          </w:rPr>
        </w:r>
        <w:r>
          <w:rPr>
            <w:webHidden/>
          </w:rPr>
          <w:fldChar w:fldCharType="separate"/>
        </w:r>
        <w:r>
          <w:rPr>
            <w:webHidden/>
          </w:rPr>
          <w:t>11</w:t>
        </w:r>
        <w:r>
          <w:rPr>
            <w:webHidden/>
          </w:rPr>
          <w:fldChar w:fldCharType="end"/>
        </w:r>
      </w:hyperlink>
    </w:p>
    <w:p w14:paraId="42CF363C" w14:textId="15CDD0A8"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78" w:history="1">
        <w:r w:rsidRPr="00BE6FB8">
          <w:rPr>
            <w:rStyle w:val="Hyperlink"/>
          </w:rPr>
          <w:t>A.4 Versicherte Interessen (zu A § 3 ABN)</w:t>
        </w:r>
        <w:r>
          <w:rPr>
            <w:webHidden/>
          </w:rPr>
          <w:tab/>
        </w:r>
        <w:r>
          <w:rPr>
            <w:webHidden/>
          </w:rPr>
          <w:fldChar w:fldCharType="begin"/>
        </w:r>
        <w:r>
          <w:rPr>
            <w:webHidden/>
          </w:rPr>
          <w:instrText xml:space="preserve"> PAGEREF _Toc240953778 \h </w:instrText>
        </w:r>
        <w:r>
          <w:rPr>
            <w:webHidden/>
          </w:rPr>
        </w:r>
        <w:r>
          <w:rPr>
            <w:webHidden/>
          </w:rPr>
          <w:fldChar w:fldCharType="separate"/>
        </w:r>
        <w:r>
          <w:rPr>
            <w:webHidden/>
          </w:rPr>
          <w:t>12</w:t>
        </w:r>
        <w:r>
          <w:rPr>
            <w:webHidden/>
          </w:rPr>
          <w:fldChar w:fldCharType="end"/>
        </w:r>
      </w:hyperlink>
    </w:p>
    <w:p w14:paraId="2260811A" w14:textId="5765073E"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79" w:history="1">
        <w:r w:rsidRPr="00BE6FB8">
          <w:rPr>
            <w:rStyle w:val="Hyperlink"/>
          </w:rPr>
          <w:t>A.5 Versicherungsort (zu A § 4 ABN)</w:t>
        </w:r>
        <w:r>
          <w:rPr>
            <w:webHidden/>
          </w:rPr>
          <w:tab/>
        </w:r>
        <w:r>
          <w:rPr>
            <w:webHidden/>
          </w:rPr>
          <w:fldChar w:fldCharType="begin"/>
        </w:r>
        <w:r>
          <w:rPr>
            <w:webHidden/>
          </w:rPr>
          <w:instrText xml:space="preserve"> PAGEREF _Toc240953779 \h </w:instrText>
        </w:r>
        <w:r>
          <w:rPr>
            <w:webHidden/>
          </w:rPr>
        </w:r>
        <w:r>
          <w:rPr>
            <w:webHidden/>
          </w:rPr>
          <w:fldChar w:fldCharType="separate"/>
        </w:r>
        <w:r>
          <w:rPr>
            <w:webHidden/>
          </w:rPr>
          <w:t>12</w:t>
        </w:r>
        <w:r>
          <w:rPr>
            <w:webHidden/>
          </w:rPr>
          <w:fldChar w:fldCharType="end"/>
        </w:r>
      </w:hyperlink>
    </w:p>
    <w:p w14:paraId="6B458C19" w14:textId="2C53EDEB"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80" w:history="1">
        <w:r w:rsidRPr="00BE6FB8">
          <w:rPr>
            <w:rStyle w:val="Hyperlink"/>
          </w:rPr>
          <w:t>A.6 Versicherungssumme (zu A § 5 Nr. 2 und § 6 ABN)</w:t>
        </w:r>
        <w:r>
          <w:rPr>
            <w:webHidden/>
          </w:rPr>
          <w:tab/>
        </w:r>
        <w:r>
          <w:rPr>
            <w:webHidden/>
          </w:rPr>
          <w:fldChar w:fldCharType="begin"/>
        </w:r>
        <w:r>
          <w:rPr>
            <w:webHidden/>
          </w:rPr>
          <w:instrText xml:space="preserve"> PAGEREF _Toc240953780 \h </w:instrText>
        </w:r>
        <w:r>
          <w:rPr>
            <w:webHidden/>
          </w:rPr>
        </w:r>
        <w:r>
          <w:rPr>
            <w:webHidden/>
          </w:rPr>
          <w:fldChar w:fldCharType="separate"/>
        </w:r>
        <w:r>
          <w:rPr>
            <w:webHidden/>
          </w:rPr>
          <w:t>13</w:t>
        </w:r>
        <w:r>
          <w:rPr>
            <w:webHidden/>
          </w:rPr>
          <w:fldChar w:fldCharType="end"/>
        </w:r>
      </w:hyperlink>
    </w:p>
    <w:p w14:paraId="661C8A20" w14:textId="34CCACD8"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81" w:history="1">
        <w:r w:rsidRPr="00BE6FB8">
          <w:rPr>
            <w:rStyle w:val="Hyperlink"/>
          </w:rPr>
          <w:t>A.7 Versicherte Kosten</w:t>
        </w:r>
        <w:r>
          <w:rPr>
            <w:webHidden/>
          </w:rPr>
          <w:tab/>
        </w:r>
        <w:r>
          <w:rPr>
            <w:webHidden/>
          </w:rPr>
          <w:fldChar w:fldCharType="begin"/>
        </w:r>
        <w:r>
          <w:rPr>
            <w:webHidden/>
          </w:rPr>
          <w:instrText xml:space="preserve"> PAGEREF _Toc240953781 \h </w:instrText>
        </w:r>
        <w:r>
          <w:rPr>
            <w:webHidden/>
          </w:rPr>
        </w:r>
        <w:r>
          <w:rPr>
            <w:webHidden/>
          </w:rPr>
          <w:fldChar w:fldCharType="separate"/>
        </w:r>
        <w:r>
          <w:rPr>
            <w:webHidden/>
          </w:rPr>
          <w:t>13</w:t>
        </w:r>
        <w:r>
          <w:rPr>
            <w:webHidden/>
          </w:rPr>
          <w:fldChar w:fldCharType="end"/>
        </w:r>
      </w:hyperlink>
    </w:p>
    <w:p w14:paraId="6FEBCEF4" w14:textId="105D7C3A"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82" w:history="1">
        <w:r w:rsidRPr="00BE6FB8">
          <w:rPr>
            <w:rStyle w:val="Hyperlink"/>
          </w:rPr>
          <w:t>A.8 Unterversicherung (zu A § 5 Nr. 3 a) und b) ABN)</w:t>
        </w:r>
        <w:r>
          <w:rPr>
            <w:webHidden/>
          </w:rPr>
          <w:tab/>
        </w:r>
        <w:r>
          <w:rPr>
            <w:webHidden/>
          </w:rPr>
          <w:fldChar w:fldCharType="begin"/>
        </w:r>
        <w:r>
          <w:rPr>
            <w:webHidden/>
          </w:rPr>
          <w:instrText xml:space="preserve"> PAGEREF _Toc240953782 \h </w:instrText>
        </w:r>
        <w:r>
          <w:rPr>
            <w:webHidden/>
          </w:rPr>
        </w:r>
        <w:r>
          <w:rPr>
            <w:webHidden/>
          </w:rPr>
          <w:fldChar w:fldCharType="separate"/>
        </w:r>
        <w:r>
          <w:rPr>
            <w:webHidden/>
          </w:rPr>
          <w:t>15</w:t>
        </w:r>
        <w:r>
          <w:rPr>
            <w:webHidden/>
          </w:rPr>
          <w:fldChar w:fldCharType="end"/>
        </w:r>
      </w:hyperlink>
    </w:p>
    <w:p w14:paraId="446F64F8" w14:textId="7F2A8E1E"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83" w:history="1">
        <w:r w:rsidRPr="00BE6FB8">
          <w:rPr>
            <w:rStyle w:val="Hyperlink"/>
          </w:rPr>
          <w:t>A.9 Umfang der Entschädigung (zu A § 7 Nr. 1 ABN)</w:t>
        </w:r>
        <w:r>
          <w:rPr>
            <w:webHidden/>
          </w:rPr>
          <w:tab/>
        </w:r>
        <w:r>
          <w:rPr>
            <w:webHidden/>
          </w:rPr>
          <w:fldChar w:fldCharType="begin"/>
        </w:r>
        <w:r>
          <w:rPr>
            <w:webHidden/>
          </w:rPr>
          <w:instrText xml:space="preserve"> PAGEREF _Toc240953783 \h </w:instrText>
        </w:r>
        <w:r>
          <w:rPr>
            <w:webHidden/>
          </w:rPr>
        </w:r>
        <w:r>
          <w:rPr>
            <w:webHidden/>
          </w:rPr>
          <w:fldChar w:fldCharType="separate"/>
        </w:r>
        <w:r>
          <w:rPr>
            <w:webHidden/>
          </w:rPr>
          <w:t>15</w:t>
        </w:r>
        <w:r>
          <w:rPr>
            <w:webHidden/>
          </w:rPr>
          <w:fldChar w:fldCharType="end"/>
        </w:r>
      </w:hyperlink>
    </w:p>
    <w:p w14:paraId="00816187" w14:textId="3C3AF293"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84" w:history="1">
        <w:r w:rsidRPr="00BE6FB8">
          <w:rPr>
            <w:rStyle w:val="Hyperlink"/>
          </w:rPr>
          <w:t>A.10 Kosten der Wiederherstellung (zu A § 7 Nr. 2 ABN)</w:t>
        </w:r>
        <w:r>
          <w:rPr>
            <w:webHidden/>
          </w:rPr>
          <w:tab/>
        </w:r>
        <w:r>
          <w:rPr>
            <w:webHidden/>
          </w:rPr>
          <w:fldChar w:fldCharType="begin"/>
        </w:r>
        <w:r>
          <w:rPr>
            <w:webHidden/>
          </w:rPr>
          <w:instrText xml:space="preserve"> PAGEREF _Toc240953784 \h </w:instrText>
        </w:r>
        <w:r>
          <w:rPr>
            <w:webHidden/>
          </w:rPr>
        </w:r>
        <w:r>
          <w:rPr>
            <w:webHidden/>
          </w:rPr>
          <w:fldChar w:fldCharType="separate"/>
        </w:r>
        <w:r>
          <w:rPr>
            <w:webHidden/>
          </w:rPr>
          <w:t>15</w:t>
        </w:r>
        <w:r>
          <w:rPr>
            <w:webHidden/>
          </w:rPr>
          <w:fldChar w:fldCharType="end"/>
        </w:r>
      </w:hyperlink>
    </w:p>
    <w:p w14:paraId="7E872CF0" w14:textId="019575A3"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85" w:history="1">
        <w:r w:rsidRPr="00BE6FB8">
          <w:rPr>
            <w:rStyle w:val="Hyperlink"/>
          </w:rPr>
          <w:t>A.11 Wiederherstellungskosten durch Lieferungen und Leistungen Dritter (zu A § 7 Nr. 3 ABN)</w:t>
        </w:r>
        <w:r>
          <w:rPr>
            <w:webHidden/>
          </w:rPr>
          <w:tab/>
        </w:r>
        <w:r>
          <w:rPr>
            <w:webHidden/>
          </w:rPr>
          <w:fldChar w:fldCharType="begin"/>
        </w:r>
        <w:r>
          <w:rPr>
            <w:webHidden/>
          </w:rPr>
          <w:instrText xml:space="preserve"> PAGEREF _Toc240953785 \h </w:instrText>
        </w:r>
        <w:r>
          <w:rPr>
            <w:webHidden/>
          </w:rPr>
        </w:r>
        <w:r>
          <w:rPr>
            <w:webHidden/>
          </w:rPr>
          <w:fldChar w:fldCharType="separate"/>
        </w:r>
        <w:r>
          <w:rPr>
            <w:webHidden/>
          </w:rPr>
          <w:t>15</w:t>
        </w:r>
        <w:r>
          <w:rPr>
            <w:webHidden/>
          </w:rPr>
          <w:fldChar w:fldCharType="end"/>
        </w:r>
      </w:hyperlink>
    </w:p>
    <w:p w14:paraId="22D3FC89" w14:textId="5D3D1C88"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86" w:history="1">
        <w:r w:rsidRPr="00BE6FB8">
          <w:rPr>
            <w:rStyle w:val="Hyperlink"/>
          </w:rPr>
          <w:t>A.12 Selbstbehalt (zu A § 7 Nr. 9 ABN)</w:t>
        </w:r>
        <w:r>
          <w:rPr>
            <w:webHidden/>
          </w:rPr>
          <w:tab/>
        </w:r>
        <w:r>
          <w:rPr>
            <w:webHidden/>
          </w:rPr>
          <w:fldChar w:fldCharType="begin"/>
        </w:r>
        <w:r>
          <w:rPr>
            <w:webHidden/>
          </w:rPr>
          <w:instrText xml:space="preserve"> PAGEREF _Toc240953786 \h </w:instrText>
        </w:r>
        <w:r>
          <w:rPr>
            <w:webHidden/>
          </w:rPr>
        </w:r>
        <w:r>
          <w:rPr>
            <w:webHidden/>
          </w:rPr>
          <w:fldChar w:fldCharType="separate"/>
        </w:r>
        <w:r>
          <w:rPr>
            <w:webHidden/>
          </w:rPr>
          <w:t>16</w:t>
        </w:r>
        <w:r>
          <w:rPr>
            <w:webHidden/>
          </w:rPr>
          <w:fldChar w:fldCharType="end"/>
        </w:r>
      </w:hyperlink>
    </w:p>
    <w:p w14:paraId="398BD0D6" w14:textId="1B7AAE99"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87" w:history="1">
        <w:r w:rsidRPr="00BE6FB8">
          <w:rPr>
            <w:rStyle w:val="Hyperlink"/>
          </w:rPr>
          <w:t>A.13 Sachverständigenverfahren (zu A § 9 Nr. 2 ABN)</w:t>
        </w:r>
        <w:r>
          <w:rPr>
            <w:webHidden/>
          </w:rPr>
          <w:tab/>
        </w:r>
        <w:r>
          <w:rPr>
            <w:webHidden/>
          </w:rPr>
          <w:fldChar w:fldCharType="begin"/>
        </w:r>
        <w:r>
          <w:rPr>
            <w:webHidden/>
          </w:rPr>
          <w:instrText xml:space="preserve"> PAGEREF _Toc240953787 \h </w:instrText>
        </w:r>
        <w:r>
          <w:rPr>
            <w:webHidden/>
          </w:rPr>
        </w:r>
        <w:r>
          <w:rPr>
            <w:webHidden/>
          </w:rPr>
          <w:fldChar w:fldCharType="separate"/>
        </w:r>
        <w:r>
          <w:rPr>
            <w:webHidden/>
          </w:rPr>
          <w:t>16</w:t>
        </w:r>
        <w:r>
          <w:rPr>
            <w:webHidden/>
          </w:rPr>
          <w:fldChar w:fldCharType="end"/>
        </w:r>
      </w:hyperlink>
    </w:p>
    <w:p w14:paraId="43D77D01" w14:textId="37CEF636" w:rsidR="00FC68E3" w:rsidRDefault="00FC68E3">
      <w:pPr>
        <w:pStyle w:val="Verzeichnis1"/>
        <w:rPr>
          <w:rFonts w:asciiTheme="minorHAnsi" w:eastAsiaTheme="minorEastAsia" w:hAnsiTheme="minorHAnsi" w:cstheme="minorBidi"/>
          <w:b w:val="0"/>
          <w:kern w:val="2"/>
          <w:sz w:val="24"/>
          <w14:ligatures w14:val="standardContextual"/>
        </w:rPr>
      </w:pPr>
      <w:hyperlink w:anchor="_Toc240953788" w:history="1">
        <w:r w:rsidRPr="00BE6FB8">
          <w:rPr>
            <w:rStyle w:val="Hyperlink"/>
            <w:rFonts w:cs="Arial"/>
          </w:rPr>
          <w:t>Teil B zu Abschnitt B ABN 2011</w:t>
        </w:r>
        <w:r>
          <w:rPr>
            <w:webHidden/>
          </w:rPr>
          <w:tab/>
        </w:r>
        <w:r>
          <w:rPr>
            <w:webHidden/>
          </w:rPr>
          <w:fldChar w:fldCharType="begin"/>
        </w:r>
        <w:r>
          <w:rPr>
            <w:webHidden/>
          </w:rPr>
          <w:instrText xml:space="preserve"> PAGEREF _Toc240953788 \h </w:instrText>
        </w:r>
        <w:r>
          <w:rPr>
            <w:webHidden/>
          </w:rPr>
        </w:r>
        <w:r>
          <w:rPr>
            <w:webHidden/>
          </w:rPr>
          <w:fldChar w:fldCharType="separate"/>
        </w:r>
        <w:r>
          <w:rPr>
            <w:webHidden/>
          </w:rPr>
          <w:t>16</w:t>
        </w:r>
        <w:r>
          <w:rPr>
            <w:webHidden/>
          </w:rPr>
          <w:fldChar w:fldCharType="end"/>
        </w:r>
      </w:hyperlink>
    </w:p>
    <w:p w14:paraId="3CE37258" w14:textId="30F9B714"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89" w:history="1">
        <w:r w:rsidRPr="00BE6FB8">
          <w:rPr>
            <w:rStyle w:val="Hyperlink"/>
          </w:rPr>
          <w:t>B.1 Anerkennung (zu B § 1 ABN)</w:t>
        </w:r>
        <w:r>
          <w:rPr>
            <w:webHidden/>
          </w:rPr>
          <w:tab/>
        </w:r>
        <w:r>
          <w:rPr>
            <w:webHidden/>
          </w:rPr>
          <w:fldChar w:fldCharType="begin"/>
        </w:r>
        <w:r>
          <w:rPr>
            <w:webHidden/>
          </w:rPr>
          <w:instrText xml:space="preserve"> PAGEREF _Toc240953789 \h </w:instrText>
        </w:r>
        <w:r>
          <w:rPr>
            <w:webHidden/>
          </w:rPr>
        </w:r>
        <w:r>
          <w:rPr>
            <w:webHidden/>
          </w:rPr>
          <w:fldChar w:fldCharType="separate"/>
        </w:r>
        <w:r>
          <w:rPr>
            <w:webHidden/>
          </w:rPr>
          <w:t>16</w:t>
        </w:r>
        <w:r>
          <w:rPr>
            <w:webHidden/>
          </w:rPr>
          <w:fldChar w:fldCharType="end"/>
        </w:r>
      </w:hyperlink>
    </w:p>
    <w:p w14:paraId="7CA671C8" w14:textId="2203AF31"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90" w:history="1">
        <w:r w:rsidRPr="00BE6FB8">
          <w:rPr>
            <w:rStyle w:val="Hyperlink"/>
          </w:rPr>
          <w:t>B.2 Beginn des Versicherungsschutzes (zu B § 2 Nr. 1 ABN)</w:t>
        </w:r>
        <w:r>
          <w:rPr>
            <w:webHidden/>
          </w:rPr>
          <w:tab/>
        </w:r>
        <w:r>
          <w:rPr>
            <w:webHidden/>
          </w:rPr>
          <w:fldChar w:fldCharType="begin"/>
        </w:r>
        <w:r>
          <w:rPr>
            <w:webHidden/>
          </w:rPr>
          <w:instrText xml:space="preserve"> PAGEREF _Toc240953790 \h </w:instrText>
        </w:r>
        <w:r>
          <w:rPr>
            <w:webHidden/>
          </w:rPr>
        </w:r>
        <w:r>
          <w:rPr>
            <w:webHidden/>
          </w:rPr>
          <w:fldChar w:fldCharType="separate"/>
        </w:r>
        <w:r>
          <w:rPr>
            <w:webHidden/>
          </w:rPr>
          <w:t>16</w:t>
        </w:r>
        <w:r>
          <w:rPr>
            <w:webHidden/>
          </w:rPr>
          <w:fldChar w:fldCharType="end"/>
        </w:r>
      </w:hyperlink>
    </w:p>
    <w:p w14:paraId="1868015E" w14:textId="6B40C2A2"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91" w:history="1">
        <w:r w:rsidRPr="00BE6FB8">
          <w:rPr>
            <w:rStyle w:val="Hyperlink"/>
          </w:rPr>
          <w:t>B.3 Ende des Vertrages, Ende des Versicherungsschutzes (zu B § 2 Nr. 2 ABN)</w:t>
        </w:r>
        <w:r>
          <w:rPr>
            <w:webHidden/>
          </w:rPr>
          <w:tab/>
        </w:r>
        <w:r>
          <w:rPr>
            <w:webHidden/>
          </w:rPr>
          <w:fldChar w:fldCharType="begin"/>
        </w:r>
        <w:r>
          <w:rPr>
            <w:webHidden/>
          </w:rPr>
          <w:instrText xml:space="preserve"> PAGEREF _Toc240953791 \h </w:instrText>
        </w:r>
        <w:r>
          <w:rPr>
            <w:webHidden/>
          </w:rPr>
        </w:r>
        <w:r>
          <w:rPr>
            <w:webHidden/>
          </w:rPr>
          <w:fldChar w:fldCharType="separate"/>
        </w:r>
        <w:r>
          <w:rPr>
            <w:webHidden/>
          </w:rPr>
          <w:t>16</w:t>
        </w:r>
        <w:r>
          <w:rPr>
            <w:webHidden/>
          </w:rPr>
          <w:fldChar w:fldCharType="end"/>
        </w:r>
      </w:hyperlink>
    </w:p>
    <w:p w14:paraId="6909226D" w14:textId="3F8D08EC"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92" w:history="1">
        <w:r w:rsidRPr="00BE6FB8">
          <w:rPr>
            <w:rStyle w:val="Hyperlink"/>
          </w:rPr>
          <w:t>B.4 Nachhaftung</w:t>
        </w:r>
        <w:r>
          <w:rPr>
            <w:webHidden/>
          </w:rPr>
          <w:tab/>
        </w:r>
        <w:r>
          <w:rPr>
            <w:webHidden/>
          </w:rPr>
          <w:fldChar w:fldCharType="begin"/>
        </w:r>
        <w:r>
          <w:rPr>
            <w:webHidden/>
          </w:rPr>
          <w:instrText xml:space="preserve"> PAGEREF _Toc240953792 \h </w:instrText>
        </w:r>
        <w:r>
          <w:rPr>
            <w:webHidden/>
          </w:rPr>
        </w:r>
        <w:r>
          <w:rPr>
            <w:webHidden/>
          </w:rPr>
          <w:fldChar w:fldCharType="separate"/>
        </w:r>
        <w:r>
          <w:rPr>
            <w:webHidden/>
          </w:rPr>
          <w:t>17</w:t>
        </w:r>
        <w:r>
          <w:rPr>
            <w:webHidden/>
          </w:rPr>
          <w:fldChar w:fldCharType="end"/>
        </w:r>
      </w:hyperlink>
    </w:p>
    <w:p w14:paraId="1E7AA10B" w14:textId="1F23CB35"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93" w:history="1">
        <w:r w:rsidRPr="00BE6FB8">
          <w:rPr>
            <w:rStyle w:val="Hyperlink"/>
          </w:rPr>
          <w:t>B.5 Versehen</w:t>
        </w:r>
        <w:r>
          <w:rPr>
            <w:webHidden/>
          </w:rPr>
          <w:tab/>
        </w:r>
        <w:r>
          <w:rPr>
            <w:webHidden/>
          </w:rPr>
          <w:fldChar w:fldCharType="begin"/>
        </w:r>
        <w:r>
          <w:rPr>
            <w:webHidden/>
          </w:rPr>
          <w:instrText xml:space="preserve"> PAGEREF _Toc240953793 \h </w:instrText>
        </w:r>
        <w:r>
          <w:rPr>
            <w:webHidden/>
          </w:rPr>
        </w:r>
        <w:r>
          <w:rPr>
            <w:webHidden/>
          </w:rPr>
          <w:fldChar w:fldCharType="separate"/>
        </w:r>
        <w:r>
          <w:rPr>
            <w:webHidden/>
          </w:rPr>
          <w:t>17</w:t>
        </w:r>
        <w:r>
          <w:rPr>
            <w:webHidden/>
          </w:rPr>
          <w:fldChar w:fldCharType="end"/>
        </w:r>
      </w:hyperlink>
    </w:p>
    <w:p w14:paraId="6180D69F" w14:textId="5A2D09BF"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94" w:history="1">
        <w:r w:rsidRPr="00BE6FB8">
          <w:rPr>
            <w:rStyle w:val="Hyperlink"/>
          </w:rPr>
          <w:t>B.6 Reparaturbeginn (zu B § 8 Nr. 2 gg) ABN)</w:t>
        </w:r>
        <w:r>
          <w:rPr>
            <w:webHidden/>
          </w:rPr>
          <w:tab/>
        </w:r>
        <w:r>
          <w:rPr>
            <w:webHidden/>
          </w:rPr>
          <w:fldChar w:fldCharType="begin"/>
        </w:r>
        <w:r>
          <w:rPr>
            <w:webHidden/>
          </w:rPr>
          <w:instrText xml:space="preserve"> PAGEREF _Toc240953794 \h </w:instrText>
        </w:r>
        <w:r>
          <w:rPr>
            <w:webHidden/>
          </w:rPr>
        </w:r>
        <w:r>
          <w:rPr>
            <w:webHidden/>
          </w:rPr>
          <w:fldChar w:fldCharType="separate"/>
        </w:r>
        <w:r>
          <w:rPr>
            <w:webHidden/>
          </w:rPr>
          <w:t>18</w:t>
        </w:r>
        <w:r>
          <w:rPr>
            <w:webHidden/>
          </w:rPr>
          <w:fldChar w:fldCharType="end"/>
        </w:r>
      </w:hyperlink>
    </w:p>
    <w:p w14:paraId="26B6715F" w14:textId="6742900A" w:rsidR="00FC68E3" w:rsidRDefault="00FC68E3">
      <w:pPr>
        <w:pStyle w:val="Verzeichnis2"/>
        <w:rPr>
          <w:rFonts w:asciiTheme="minorHAnsi" w:eastAsiaTheme="minorEastAsia" w:hAnsiTheme="minorHAnsi" w:cstheme="minorBidi"/>
          <w:bCs w:val="0"/>
          <w:kern w:val="2"/>
          <w:sz w:val="24"/>
          <w14:ligatures w14:val="standardContextual"/>
        </w:rPr>
      </w:pPr>
      <w:hyperlink w:anchor="_Toc240953795" w:history="1">
        <w:r w:rsidRPr="00BE6FB8">
          <w:rPr>
            <w:rStyle w:val="Hyperlink"/>
          </w:rPr>
          <w:t>B.7 Kündigung</w:t>
        </w:r>
        <w:r>
          <w:rPr>
            <w:webHidden/>
          </w:rPr>
          <w:tab/>
        </w:r>
        <w:r>
          <w:rPr>
            <w:webHidden/>
          </w:rPr>
          <w:fldChar w:fldCharType="begin"/>
        </w:r>
        <w:r>
          <w:rPr>
            <w:webHidden/>
          </w:rPr>
          <w:instrText xml:space="preserve"> PAGEREF _Toc240953795 \h </w:instrText>
        </w:r>
        <w:r>
          <w:rPr>
            <w:webHidden/>
          </w:rPr>
        </w:r>
        <w:r>
          <w:rPr>
            <w:webHidden/>
          </w:rPr>
          <w:fldChar w:fldCharType="separate"/>
        </w:r>
        <w:r>
          <w:rPr>
            <w:webHidden/>
          </w:rPr>
          <w:t>18</w:t>
        </w:r>
        <w:r>
          <w:rPr>
            <w:webHidden/>
          </w:rPr>
          <w:fldChar w:fldCharType="end"/>
        </w:r>
      </w:hyperlink>
    </w:p>
    <w:p w14:paraId="0DC17F33" w14:textId="40281AA9" w:rsidR="004D4DF4" w:rsidRPr="00CB7FE4" w:rsidRDefault="002F75BC" w:rsidP="00EE6314">
      <w:pPr>
        <w:pStyle w:val="Verzeichnis2"/>
        <w:rPr>
          <w:rFonts w:cs="Arial"/>
          <w:szCs w:val="22"/>
        </w:rPr>
      </w:pPr>
      <w:r w:rsidRPr="00CB7FE4">
        <w:rPr>
          <w:rFonts w:cs="Arial"/>
          <w:szCs w:val="22"/>
        </w:rPr>
        <w:fldChar w:fldCharType="end"/>
      </w:r>
    </w:p>
    <w:p w14:paraId="60E003C3" w14:textId="77777777" w:rsidR="001B0A8A" w:rsidRPr="00CB7FE4" w:rsidRDefault="001B0A8A" w:rsidP="004D4DF4">
      <w:pPr>
        <w:tabs>
          <w:tab w:val="num" w:pos="1418"/>
        </w:tabs>
        <w:spacing w:after="120"/>
        <w:jc w:val="both"/>
        <w:rPr>
          <w:rFonts w:cs="Arial"/>
          <w:caps/>
          <w:noProof/>
          <w:szCs w:val="22"/>
        </w:rPr>
      </w:pPr>
    </w:p>
    <w:p w14:paraId="73ED264E" w14:textId="77777777" w:rsidR="004D4DF4" w:rsidRPr="00CB7FE4" w:rsidRDefault="004D4DF4">
      <w:pPr>
        <w:spacing w:line="240" w:lineRule="auto"/>
        <w:rPr>
          <w:rFonts w:cs="Arial"/>
          <w:caps/>
          <w:noProof/>
          <w:szCs w:val="22"/>
        </w:rPr>
      </w:pPr>
      <w:r w:rsidRPr="00CB7FE4">
        <w:rPr>
          <w:rFonts w:cs="Arial"/>
          <w:caps/>
          <w:noProof/>
          <w:szCs w:val="22"/>
        </w:rPr>
        <w:br w:type="page"/>
      </w:r>
    </w:p>
    <w:p w14:paraId="134E6E74" w14:textId="77777777" w:rsidR="009C2050" w:rsidRPr="00CB7FE4" w:rsidRDefault="009C2050" w:rsidP="00A5187B">
      <w:pPr>
        <w:pStyle w:val="berschrift1"/>
        <w:rPr>
          <w:rFonts w:cs="Arial"/>
          <w:szCs w:val="22"/>
        </w:rPr>
      </w:pPr>
      <w:bookmarkStart w:id="2" w:name="_Toc127968883"/>
      <w:bookmarkStart w:id="3" w:name="_Toc240953758"/>
      <w:bookmarkStart w:id="4" w:name="_Toc473114200"/>
      <w:bookmarkStart w:id="5" w:name="_Toc473637843"/>
      <w:r w:rsidRPr="00CB7FE4">
        <w:rPr>
          <w:rFonts w:cs="Arial"/>
          <w:szCs w:val="22"/>
        </w:rPr>
        <w:lastRenderedPageBreak/>
        <w:t>Vorwort</w:t>
      </w:r>
      <w:bookmarkEnd w:id="2"/>
      <w:bookmarkEnd w:id="3"/>
    </w:p>
    <w:p w14:paraId="6C07F2C9" w14:textId="09D38FF8" w:rsidR="00963382" w:rsidRPr="00CB7FE4" w:rsidRDefault="000D485D" w:rsidP="00633C58">
      <w:pPr>
        <w:rPr>
          <w:rFonts w:cs="Arial"/>
          <w:szCs w:val="22"/>
        </w:rPr>
      </w:pPr>
      <w:bookmarkStart w:id="6" w:name="_Toc127968884"/>
      <w:r w:rsidRPr="00CB7FE4">
        <w:rPr>
          <w:rFonts w:cs="Arial"/>
          <w:szCs w:val="22"/>
        </w:rPr>
        <w:t>Die AOK</w:t>
      </w:r>
      <w:r w:rsidRPr="00CB7FE4">
        <w:rPr>
          <w:rFonts w:cs="Arial"/>
          <w:b/>
          <w:szCs w:val="22"/>
        </w:rPr>
        <w:t xml:space="preserve"> </w:t>
      </w:r>
      <w:r w:rsidRPr="00CB7FE4">
        <w:rPr>
          <w:rFonts w:cs="Arial"/>
          <w:szCs w:val="22"/>
        </w:rPr>
        <w:t xml:space="preserve">Hessen </w:t>
      </w:r>
      <w:r w:rsidR="00B66F93">
        <w:rPr>
          <w:rFonts w:cs="Arial"/>
          <w:szCs w:val="22"/>
        </w:rPr>
        <w:t>(folgend:</w:t>
      </w:r>
      <w:r w:rsidR="002A3B13">
        <w:rPr>
          <w:rFonts w:cs="Arial"/>
          <w:szCs w:val="22"/>
        </w:rPr>
        <w:t xml:space="preserve"> Auftrag</w:t>
      </w:r>
      <w:r w:rsidR="00807954">
        <w:rPr>
          <w:rFonts w:cs="Arial"/>
          <w:szCs w:val="22"/>
        </w:rPr>
        <w:t>geber</w:t>
      </w:r>
      <w:r w:rsidR="002A3B13">
        <w:rPr>
          <w:rFonts w:cs="Arial"/>
          <w:szCs w:val="22"/>
        </w:rPr>
        <w:t xml:space="preserve"> bzw.</w:t>
      </w:r>
      <w:r w:rsidR="00B66F93">
        <w:rPr>
          <w:rFonts w:cs="Arial"/>
          <w:szCs w:val="22"/>
        </w:rPr>
        <w:t xml:space="preserve"> </w:t>
      </w:r>
      <w:r w:rsidR="002A3B13">
        <w:rPr>
          <w:rFonts w:cs="Arial"/>
          <w:szCs w:val="22"/>
        </w:rPr>
        <w:t>Versicherungsnehmer</w:t>
      </w:r>
      <w:r w:rsidR="00B66F93">
        <w:rPr>
          <w:rFonts w:cs="Arial"/>
          <w:szCs w:val="22"/>
        </w:rPr>
        <w:t xml:space="preserve">) </w:t>
      </w:r>
      <w:r w:rsidR="00633C58" w:rsidRPr="005900DA">
        <w:rPr>
          <w:rFonts w:cs="Arial"/>
          <w:bCs/>
          <w:szCs w:val="20"/>
        </w:rPr>
        <w:t>betreut mehr als 1,7 Millionen Kundinnen und Kunden und ist mit einem Marktanteil von rund 31 % Marktführerin in Hessen. Sie ist für Versicherte und Unternehmen bei Fragen rund um die Krankenversicherung Ansprechpartnerin Nummer eins und gestaltet die Gesundheitsversorgung in Hessen aktiv</w:t>
      </w:r>
      <w:r w:rsidR="00633C58">
        <w:rPr>
          <w:rFonts w:cs="Arial"/>
          <w:bCs/>
          <w:szCs w:val="20"/>
        </w:rPr>
        <w:t xml:space="preserve"> mit</w:t>
      </w:r>
      <w:r w:rsidR="00963382" w:rsidRPr="00CB7FE4">
        <w:rPr>
          <w:rFonts w:cs="Arial"/>
          <w:szCs w:val="22"/>
        </w:rPr>
        <w:t>.</w:t>
      </w:r>
    </w:p>
    <w:p w14:paraId="1E7F7E77" w14:textId="77777777" w:rsidR="00CE34CD" w:rsidRPr="00CB7FE4" w:rsidRDefault="00442EE8" w:rsidP="00A5187B">
      <w:pPr>
        <w:pStyle w:val="berschrift1"/>
        <w:rPr>
          <w:rFonts w:cs="Arial"/>
          <w:szCs w:val="22"/>
        </w:rPr>
      </w:pPr>
      <w:bookmarkStart w:id="7" w:name="_Toc240953759"/>
      <w:bookmarkStart w:id="8" w:name="_Hlk127860360"/>
      <w:bookmarkEnd w:id="6"/>
      <w:r w:rsidRPr="00CB7FE4">
        <w:rPr>
          <w:rFonts w:cs="Arial"/>
          <w:szCs w:val="22"/>
        </w:rPr>
        <w:t>Leistungsbeschreibung</w:t>
      </w:r>
      <w:bookmarkEnd w:id="7"/>
    </w:p>
    <w:p w14:paraId="2996DADF" w14:textId="72344A14" w:rsidR="004A0B6B" w:rsidRPr="00CB7FE4" w:rsidRDefault="008D58D2" w:rsidP="00BB2AE1">
      <w:pPr>
        <w:pStyle w:val="berschrift1"/>
        <w:rPr>
          <w:rFonts w:cs="Arial"/>
          <w:szCs w:val="22"/>
        </w:rPr>
      </w:pPr>
      <w:bookmarkStart w:id="9" w:name="_Toc240953760"/>
      <w:r>
        <w:rPr>
          <w:rFonts w:cs="Arial"/>
          <w:szCs w:val="22"/>
        </w:rPr>
        <w:t xml:space="preserve">I. </w:t>
      </w:r>
      <w:r w:rsidR="004A0B6B" w:rsidRPr="00CB7FE4">
        <w:rPr>
          <w:rFonts w:cs="Arial"/>
          <w:szCs w:val="22"/>
        </w:rPr>
        <w:t>Allgemeine Regelungen</w:t>
      </w:r>
      <w:bookmarkEnd w:id="9"/>
    </w:p>
    <w:p w14:paraId="73067145" w14:textId="519BDF2A" w:rsidR="000C6B05" w:rsidRPr="00CB7FE4" w:rsidRDefault="000C6B05" w:rsidP="00A108B4">
      <w:pPr>
        <w:pStyle w:val="berschrift2"/>
        <w:rPr>
          <w:szCs w:val="22"/>
        </w:rPr>
      </w:pPr>
      <w:bookmarkStart w:id="10" w:name="_Toc240953761"/>
      <w:r w:rsidRPr="00CB7FE4">
        <w:rPr>
          <w:szCs w:val="22"/>
        </w:rPr>
        <w:t>Aufteilung in Lose</w:t>
      </w:r>
      <w:bookmarkEnd w:id="10"/>
    </w:p>
    <w:p w14:paraId="1AEEE35E" w14:textId="339E91B3" w:rsidR="008D16F9" w:rsidRPr="00CB7FE4" w:rsidRDefault="008D16F9" w:rsidP="008D16F9">
      <w:pPr>
        <w:rPr>
          <w:rFonts w:cs="Arial"/>
          <w:szCs w:val="22"/>
        </w:rPr>
      </w:pPr>
      <w:r w:rsidRPr="00CB7FE4">
        <w:rPr>
          <w:rFonts w:cs="Arial"/>
          <w:szCs w:val="22"/>
        </w:rPr>
        <w:t>Die ausgeschriebene Leistung wird in folgende Lose aufgeteilt:</w:t>
      </w:r>
    </w:p>
    <w:p w14:paraId="09B0FA30" w14:textId="77777777" w:rsidR="008D16F9" w:rsidRPr="00CB7FE4" w:rsidRDefault="008D16F9" w:rsidP="008D16F9">
      <w:pPr>
        <w:rPr>
          <w:rFonts w:cs="Arial"/>
          <w:szCs w:val="22"/>
        </w:rPr>
      </w:pPr>
    </w:p>
    <w:p w14:paraId="0D162DCE" w14:textId="6CACC7F1" w:rsidR="00A01CAA" w:rsidRPr="00CB7FE4" w:rsidRDefault="00A01CAA" w:rsidP="008D16F9">
      <w:pPr>
        <w:rPr>
          <w:rFonts w:cs="Arial"/>
          <w:b/>
          <w:bCs/>
          <w:szCs w:val="22"/>
        </w:rPr>
      </w:pPr>
      <w:r w:rsidRPr="00CB7FE4">
        <w:rPr>
          <w:rFonts w:cs="Arial"/>
          <w:b/>
          <w:bCs/>
          <w:szCs w:val="22"/>
        </w:rPr>
        <w:t>Los 1:</w:t>
      </w:r>
      <w:r w:rsidR="001C176E" w:rsidRPr="00CB7FE4">
        <w:rPr>
          <w:rFonts w:cs="Arial"/>
          <w:b/>
          <w:bCs/>
          <w:szCs w:val="22"/>
        </w:rPr>
        <w:tab/>
      </w:r>
      <w:r w:rsidR="00B66F93">
        <w:rPr>
          <w:rFonts w:cs="Arial"/>
          <w:b/>
          <w:bCs/>
          <w:szCs w:val="22"/>
        </w:rPr>
        <w:t xml:space="preserve">61352 </w:t>
      </w:r>
      <w:r w:rsidR="00F525BF" w:rsidRPr="00CB7FE4">
        <w:rPr>
          <w:rFonts w:cs="Arial"/>
          <w:b/>
          <w:bCs/>
          <w:szCs w:val="22"/>
        </w:rPr>
        <w:t>Bad Homburg, Basler Straße 2</w:t>
      </w:r>
    </w:p>
    <w:p w14:paraId="32E6369C" w14:textId="31220718" w:rsidR="001C176E" w:rsidRPr="00CB7FE4" w:rsidRDefault="001C176E" w:rsidP="001C176E">
      <w:pPr>
        <w:rPr>
          <w:rFonts w:cs="Arial"/>
          <w:szCs w:val="22"/>
        </w:rPr>
      </w:pPr>
      <w:bookmarkStart w:id="11" w:name="_Hlk235084028"/>
      <w:r w:rsidRPr="00CB7FE4">
        <w:rPr>
          <w:rFonts w:cs="Arial"/>
          <w:szCs w:val="22"/>
        </w:rPr>
        <w:tab/>
        <w:t>Neustrukturierung, Umgestaltung und energetische Ertüchtigung</w:t>
      </w:r>
    </w:p>
    <w:p w14:paraId="16A9DC9D" w14:textId="5D1C79F8" w:rsidR="00B1584E" w:rsidRPr="00ED058C" w:rsidRDefault="00B1584E" w:rsidP="001C176E">
      <w:pPr>
        <w:rPr>
          <w:rFonts w:cs="Arial"/>
          <w:szCs w:val="22"/>
        </w:rPr>
      </w:pPr>
      <w:r w:rsidRPr="00CB7FE4">
        <w:rPr>
          <w:rFonts w:cs="Arial"/>
          <w:szCs w:val="22"/>
        </w:rPr>
        <w:tab/>
      </w:r>
      <w:r w:rsidRPr="00ED058C">
        <w:rPr>
          <w:rFonts w:cs="Arial"/>
          <w:szCs w:val="22"/>
        </w:rPr>
        <w:t>Bausumme:</w:t>
      </w:r>
      <w:r w:rsidRPr="00ED058C">
        <w:rPr>
          <w:rFonts w:cs="Arial"/>
          <w:szCs w:val="22"/>
        </w:rPr>
        <w:tab/>
      </w:r>
      <w:r w:rsidR="00ED058C" w:rsidRPr="00ED058C">
        <w:rPr>
          <w:rFonts w:cs="Arial"/>
          <w:szCs w:val="22"/>
        </w:rPr>
        <w:tab/>
        <w:t>20.895.000</w:t>
      </w:r>
      <w:r w:rsidR="00ED058C">
        <w:rPr>
          <w:rFonts w:cs="Arial"/>
          <w:szCs w:val="22"/>
        </w:rPr>
        <w:t>,00</w:t>
      </w:r>
      <w:r w:rsidRPr="00ED058C">
        <w:rPr>
          <w:rFonts w:cs="Arial"/>
          <w:szCs w:val="22"/>
        </w:rPr>
        <w:t xml:space="preserve"> EUR</w:t>
      </w:r>
      <w:r w:rsidR="00ED058C" w:rsidRPr="00ED058C">
        <w:rPr>
          <w:rFonts w:cs="Arial"/>
          <w:szCs w:val="22"/>
        </w:rPr>
        <w:t xml:space="preserve"> (gesamte KG 200 bis 500)</w:t>
      </w:r>
    </w:p>
    <w:p w14:paraId="3E8B57A6" w14:textId="4197850E" w:rsidR="00B1584E" w:rsidRPr="00CB7FE4" w:rsidRDefault="00ED058C" w:rsidP="001C176E">
      <w:pPr>
        <w:rPr>
          <w:rFonts w:cs="Arial"/>
          <w:szCs w:val="22"/>
        </w:rPr>
      </w:pPr>
      <w:r>
        <w:rPr>
          <w:rFonts w:cs="Arial"/>
          <w:szCs w:val="22"/>
        </w:rPr>
        <w:tab/>
        <w:t>Bauzeit (geplant):</w:t>
      </w:r>
      <w:r>
        <w:rPr>
          <w:rFonts w:cs="Arial"/>
          <w:szCs w:val="22"/>
        </w:rPr>
        <w:tab/>
        <w:t>Q1/ 2027 bis Q1/ 2030</w:t>
      </w:r>
    </w:p>
    <w:bookmarkEnd w:id="11"/>
    <w:p w14:paraId="47833772" w14:textId="77777777" w:rsidR="00F525BF" w:rsidRPr="00CB7FE4" w:rsidRDefault="00F525BF" w:rsidP="00F525BF">
      <w:pPr>
        <w:rPr>
          <w:rFonts w:cs="Arial"/>
          <w:szCs w:val="22"/>
        </w:rPr>
      </w:pPr>
    </w:p>
    <w:p w14:paraId="52ADABEC" w14:textId="5EDB09AF" w:rsidR="008D16F9" w:rsidRPr="00CB7FE4" w:rsidRDefault="008D16F9" w:rsidP="008D16F9">
      <w:pPr>
        <w:rPr>
          <w:rFonts w:cs="Arial"/>
          <w:b/>
          <w:bCs/>
          <w:szCs w:val="22"/>
        </w:rPr>
      </w:pPr>
      <w:r w:rsidRPr="00CB7FE4">
        <w:rPr>
          <w:rFonts w:cs="Arial"/>
          <w:b/>
          <w:bCs/>
          <w:szCs w:val="22"/>
        </w:rPr>
        <w:t>Los 2:</w:t>
      </w:r>
      <w:r w:rsidRPr="00CB7FE4">
        <w:rPr>
          <w:rFonts w:cs="Arial"/>
          <w:b/>
          <w:bCs/>
          <w:szCs w:val="22"/>
        </w:rPr>
        <w:tab/>
      </w:r>
      <w:r w:rsidR="00B66F93">
        <w:rPr>
          <w:rFonts w:cs="Arial"/>
          <w:b/>
          <w:bCs/>
          <w:szCs w:val="22"/>
        </w:rPr>
        <w:t xml:space="preserve">60311 </w:t>
      </w:r>
      <w:r w:rsidR="00095C7C" w:rsidRPr="00CB7FE4">
        <w:rPr>
          <w:rFonts w:cs="Arial"/>
          <w:b/>
          <w:bCs/>
          <w:szCs w:val="22"/>
        </w:rPr>
        <w:t>Frankfurt am Main</w:t>
      </w:r>
      <w:r w:rsidRPr="00CB7FE4">
        <w:rPr>
          <w:rFonts w:cs="Arial"/>
          <w:b/>
          <w:bCs/>
          <w:szCs w:val="22"/>
        </w:rPr>
        <w:t xml:space="preserve">, </w:t>
      </w:r>
      <w:proofErr w:type="spellStart"/>
      <w:r w:rsidR="00095C7C" w:rsidRPr="00CB7FE4">
        <w:rPr>
          <w:rFonts w:cs="Arial"/>
          <w:b/>
          <w:bCs/>
          <w:szCs w:val="22"/>
        </w:rPr>
        <w:t>Battonstraße</w:t>
      </w:r>
      <w:proofErr w:type="spellEnd"/>
      <w:r w:rsidR="00095C7C" w:rsidRPr="00CB7FE4">
        <w:rPr>
          <w:rFonts w:cs="Arial"/>
          <w:b/>
          <w:bCs/>
          <w:szCs w:val="22"/>
        </w:rPr>
        <w:t xml:space="preserve"> 40</w:t>
      </w:r>
    </w:p>
    <w:p w14:paraId="6BA95260" w14:textId="77777777" w:rsidR="008D16F9" w:rsidRPr="00CB7FE4" w:rsidRDefault="008D16F9" w:rsidP="008D16F9">
      <w:pPr>
        <w:rPr>
          <w:rFonts w:cs="Arial"/>
          <w:szCs w:val="22"/>
        </w:rPr>
      </w:pPr>
      <w:r w:rsidRPr="00CB7FE4">
        <w:rPr>
          <w:rFonts w:cs="Arial"/>
          <w:szCs w:val="22"/>
        </w:rPr>
        <w:tab/>
        <w:t>Neustrukturierung, Umgestaltung und energetische Ertüchtigung</w:t>
      </w:r>
    </w:p>
    <w:p w14:paraId="5AB3461E" w14:textId="287FF6B0" w:rsidR="00ED058C" w:rsidRPr="00ED058C" w:rsidRDefault="00B1584E" w:rsidP="00ED058C">
      <w:pPr>
        <w:rPr>
          <w:rFonts w:cs="Arial"/>
          <w:szCs w:val="22"/>
        </w:rPr>
      </w:pPr>
      <w:r w:rsidRPr="00CB7FE4">
        <w:rPr>
          <w:rFonts w:cs="Arial"/>
          <w:szCs w:val="22"/>
        </w:rPr>
        <w:tab/>
      </w:r>
      <w:r w:rsidR="00ED058C" w:rsidRPr="00ED058C">
        <w:rPr>
          <w:rFonts w:cs="Arial"/>
          <w:szCs w:val="22"/>
        </w:rPr>
        <w:t>Bausumme:</w:t>
      </w:r>
      <w:r w:rsidR="00ED058C" w:rsidRPr="00ED058C">
        <w:rPr>
          <w:rFonts w:cs="Arial"/>
          <w:szCs w:val="22"/>
        </w:rPr>
        <w:tab/>
      </w:r>
      <w:r w:rsidR="00ED058C" w:rsidRPr="00ED058C">
        <w:rPr>
          <w:rFonts w:cs="Arial"/>
          <w:szCs w:val="22"/>
        </w:rPr>
        <w:tab/>
      </w:r>
      <w:r w:rsidR="00ED058C">
        <w:rPr>
          <w:rFonts w:cs="Arial"/>
          <w:szCs w:val="22"/>
        </w:rPr>
        <w:t>37</w:t>
      </w:r>
      <w:r w:rsidR="00ED058C" w:rsidRPr="00ED058C">
        <w:rPr>
          <w:rFonts w:cs="Arial"/>
          <w:szCs w:val="22"/>
        </w:rPr>
        <w:t>.</w:t>
      </w:r>
      <w:r w:rsidR="00ED058C">
        <w:rPr>
          <w:rFonts w:cs="Arial"/>
          <w:szCs w:val="22"/>
        </w:rPr>
        <w:t>414</w:t>
      </w:r>
      <w:r w:rsidR="00ED058C" w:rsidRPr="00ED058C">
        <w:rPr>
          <w:rFonts w:cs="Arial"/>
          <w:szCs w:val="22"/>
        </w:rPr>
        <w:t>.</w:t>
      </w:r>
      <w:r w:rsidR="00ED058C">
        <w:rPr>
          <w:rFonts w:cs="Arial"/>
          <w:szCs w:val="22"/>
        </w:rPr>
        <w:t>442,00</w:t>
      </w:r>
      <w:r w:rsidR="00ED058C" w:rsidRPr="00ED058C">
        <w:rPr>
          <w:rFonts w:cs="Arial"/>
          <w:szCs w:val="22"/>
        </w:rPr>
        <w:t xml:space="preserve"> EUR (gesamte KG 200 bis 500)</w:t>
      </w:r>
    </w:p>
    <w:p w14:paraId="2A95C670" w14:textId="77777777" w:rsidR="00ED058C" w:rsidRPr="00CB7FE4" w:rsidRDefault="00ED058C" w:rsidP="00ED058C">
      <w:pPr>
        <w:rPr>
          <w:rFonts w:cs="Arial"/>
          <w:szCs w:val="22"/>
        </w:rPr>
      </w:pPr>
      <w:r>
        <w:rPr>
          <w:rFonts w:cs="Arial"/>
          <w:szCs w:val="22"/>
        </w:rPr>
        <w:tab/>
        <w:t>Bauzeit (geplant):</w:t>
      </w:r>
      <w:r>
        <w:rPr>
          <w:rFonts w:cs="Arial"/>
          <w:szCs w:val="22"/>
        </w:rPr>
        <w:tab/>
        <w:t>Q1/ 2027 bis Q1/ 2030</w:t>
      </w:r>
    </w:p>
    <w:p w14:paraId="70C1D2CA" w14:textId="4EEA92D9" w:rsidR="008D16F9" w:rsidRPr="00CB7FE4" w:rsidRDefault="008D16F9" w:rsidP="00ED058C">
      <w:pPr>
        <w:rPr>
          <w:rFonts w:cs="Arial"/>
          <w:szCs w:val="22"/>
        </w:rPr>
      </w:pPr>
    </w:p>
    <w:p w14:paraId="6D5C4D7A" w14:textId="094C3459" w:rsidR="008D16F9" w:rsidRPr="00CB7FE4" w:rsidRDefault="008D16F9" w:rsidP="008D16F9">
      <w:pPr>
        <w:rPr>
          <w:rFonts w:cs="Arial"/>
          <w:b/>
          <w:bCs/>
          <w:szCs w:val="22"/>
        </w:rPr>
      </w:pPr>
      <w:r w:rsidRPr="00CB7FE4">
        <w:rPr>
          <w:rFonts w:cs="Arial"/>
          <w:b/>
          <w:bCs/>
          <w:szCs w:val="22"/>
        </w:rPr>
        <w:t>Los 3:</w:t>
      </w:r>
      <w:r w:rsidRPr="00CB7FE4">
        <w:rPr>
          <w:rFonts w:cs="Arial"/>
          <w:b/>
          <w:bCs/>
          <w:szCs w:val="22"/>
        </w:rPr>
        <w:tab/>
      </w:r>
      <w:r w:rsidR="00B66F93">
        <w:rPr>
          <w:rFonts w:cs="Arial"/>
          <w:b/>
          <w:bCs/>
          <w:szCs w:val="22"/>
        </w:rPr>
        <w:t xml:space="preserve">64283 </w:t>
      </w:r>
      <w:r w:rsidR="00095C7C" w:rsidRPr="00CB7FE4">
        <w:rPr>
          <w:rFonts w:cs="Arial"/>
          <w:b/>
          <w:bCs/>
          <w:szCs w:val="22"/>
        </w:rPr>
        <w:t>Darmstadt</w:t>
      </w:r>
      <w:r w:rsidRPr="00CB7FE4">
        <w:rPr>
          <w:rFonts w:cs="Arial"/>
          <w:b/>
          <w:bCs/>
          <w:szCs w:val="22"/>
        </w:rPr>
        <w:t xml:space="preserve">, </w:t>
      </w:r>
      <w:r w:rsidR="00095C7C" w:rsidRPr="00CB7FE4">
        <w:rPr>
          <w:rFonts w:cs="Arial"/>
          <w:b/>
          <w:bCs/>
          <w:szCs w:val="22"/>
        </w:rPr>
        <w:t>Neckarstraße 9</w:t>
      </w:r>
    </w:p>
    <w:p w14:paraId="09153E01" w14:textId="77777777" w:rsidR="008D16F9" w:rsidRPr="00CB7FE4" w:rsidRDefault="008D16F9" w:rsidP="008D16F9">
      <w:pPr>
        <w:rPr>
          <w:rFonts w:cs="Arial"/>
          <w:szCs w:val="22"/>
        </w:rPr>
      </w:pPr>
      <w:r w:rsidRPr="00CB7FE4">
        <w:rPr>
          <w:rFonts w:cs="Arial"/>
          <w:szCs w:val="22"/>
        </w:rPr>
        <w:tab/>
        <w:t>Neustrukturierung, Umgestaltung und energetische Ertüchtigung</w:t>
      </w:r>
    </w:p>
    <w:p w14:paraId="4F0CF7EA" w14:textId="00231655" w:rsidR="00ED058C" w:rsidRPr="00ED058C" w:rsidRDefault="00B1584E" w:rsidP="00ED058C">
      <w:pPr>
        <w:rPr>
          <w:rFonts w:cs="Arial"/>
          <w:szCs w:val="22"/>
        </w:rPr>
      </w:pPr>
      <w:r w:rsidRPr="00CB7FE4">
        <w:rPr>
          <w:rFonts w:cs="Arial"/>
          <w:szCs w:val="22"/>
        </w:rPr>
        <w:tab/>
      </w:r>
      <w:r w:rsidR="00ED058C" w:rsidRPr="00ED058C">
        <w:rPr>
          <w:rFonts w:cs="Arial"/>
          <w:szCs w:val="22"/>
        </w:rPr>
        <w:t>Bausumme:</w:t>
      </w:r>
      <w:r w:rsidR="00ED058C" w:rsidRPr="00ED058C">
        <w:rPr>
          <w:rFonts w:cs="Arial"/>
          <w:szCs w:val="22"/>
        </w:rPr>
        <w:tab/>
      </w:r>
      <w:r w:rsidR="00ED058C" w:rsidRPr="00ED058C">
        <w:rPr>
          <w:rFonts w:cs="Arial"/>
          <w:szCs w:val="22"/>
        </w:rPr>
        <w:tab/>
      </w:r>
      <w:r w:rsidR="00ED058C">
        <w:rPr>
          <w:rFonts w:cs="Arial"/>
          <w:szCs w:val="22"/>
        </w:rPr>
        <w:t>29.242.886,00</w:t>
      </w:r>
      <w:r w:rsidR="00ED058C" w:rsidRPr="00ED058C">
        <w:rPr>
          <w:rFonts w:cs="Arial"/>
          <w:szCs w:val="22"/>
        </w:rPr>
        <w:t xml:space="preserve"> EUR (KG </w:t>
      </w:r>
      <w:r w:rsidR="00ED058C">
        <w:rPr>
          <w:rFonts w:cs="Arial"/>
          <w:szCs w:val="22"/>
        </w:rPr>
        <w:t>230, 300, 400, 530</w:t>
      </w:r>
      <w:r w:rsidR="00ED058C" w:rsidRPr="00ED058C">
        <w:rPr>
          <w:rFonts w:cs="Arial"/>
          <w:szCs w:val="22"/>
        </w:rPr>
        <w:t>)</w:t>
      </w:r>
    </w:p>
    <w:p w14:paraId="3F8FA147" w14:textId="66D31268" w:rsidR="00ED058C" w:rsidRDefault="00ED058C" w:rsidP="00ED058C">
      <w:pPr>
        <w:rPr>
          <w:rFonts w:cs="Arial"/>
          <w:szCs w:val="22"/>
        </w:rPr>
      </w:pPr>
      <w:r>
        <w:rPr>
          <w:rFonts w:cs="Arial"/>
          <w:szCs w:val="22"/>
        </w:rPr>
        <w:tab/>
        <w:t>Bauzeit (geplant):</w:t>
      </w:r>
      <w:r>
        <w:rPr>
          <w:rFonts w:cs="Arial"/>
          <w:szCs w:val="22"/>
        </w:rPr>
        <w:tab/>
        <w:t>01.02.2027 bis 31.03.2029</w:t>
      </w:r>
    </w:p>
    <w:p w14:paraId="5950C784" w14:textId="0B02F0D8" w:rsidR="00331CF8" w:rsidRDefault="00331CF8">
      <w:pPr>
        <w:spacing w:line="240" w:lineRule="auto"/>
        <w:rPr>
          <w:rFonts w:cs="Arial"/>
          <w:szCs w:val="22"/>
        </w:rPr>
      </w:pPr>
      <w:r>
        <w:rPr>
          <w:rFonts w:cs="Arial"/>
          <w:szCs w:val="22"/>
        </w:rPr>
        <w:br w:type="page"/>
      </w:r>
    </w:p>
    <w:p w14:paraId="144A57FD" w14:textId="31DD3C01" w:rsidR="003E3EFB" w:rsidRPr="00CB7FE4" w:rsidRDefault="003B59B2" w:rsidP="00BB2AE1">
      <w:pPr>
        <w:pStyle w:val="berschrift1"/>
        <w:rPr>
          <w:rFonts w:cs="Arial"/>
          <w:szCs w:val="22"/>
        </w:rPr>
      </w:pPr>
      <w:r w:rsidRPr="00CB7FE4">
        <w:rPr>
          <w:rFonts w:cs="Arial"/>
          <w:szCs w:val="22"/>
        </w:rPr>
        <w:lastRenderedPageBreak/>
        <w:t xml:space="preserve"> </w:t>
      </w:r>
      <w:bookmarkStart w:id="12" w:name="_Toc240953762"/>
      <w:r w:rsidR="00E66333" w:rsidRPr="00CB7FE4">
        <w:rPr>
          <w:rFonts w:cs="Arial"/>
          <w:szCs w:val="22"/>
        </w:rPr>
        <w:t>I</w:t>
      </w:r>
      <w:r w:rsidR="008D58D2">
        <w:rPr>
          <w:rFonts w:cs="Arial"/>
          <w:szCs w:val="22"/>
        </w:rPr>
        <w:t>I</w:t>
      </w:r>
      <w:r w:rsidR="00E66333" w:rsidRPr="00CB7FE4">
        <w:rPr>
          <w:rFonts w:cs="Arial"/>
          <w:szCs w:val="22"/>
        </w:rPr>
        <w:t xml:space="preserve">. </w:t>
      </w:r>
      <w:r w:rsidR="00670B83" w:rsidRPr="00CB7FE4">
        <w:rPr>
          <w:rFonts w:cs="Arial"/>
          <w:szCs w:val="22"/>
        </w:rPr>
        <w:t>Allg</w:t>
      </w:r>
      <w:r w:rsidR="00283D3A" w:rsidRPr="00CB7FE4">
        <w:rPr>
          <w:rFonts w:cs="Arial"/>
          <w:szCs w:val="22"/>
        </w:rPr>
        <w:t xml:space="preserve">emeine </w:t>
      </w:r>
      <w:r w:rsidR="00A90AEF" w:rsidRPr="00CB7FE4">
        <w:rPr>
          <w:rFonts w:cs="Arial"/>
          <w:szCs w:val="22"/>
        </w:rPr>
        <w:t>Vertragsgrundlagen</w:t>
      </w:r>
      <w:bookmarkEnd w:id="12"/>
    </w:p>
    <w:p w14:paraId="31B8CA95" w14:textId="5D2996AD" w:rsidR="00D52193" w:rsidRPr="00CB7FE4" w:rsidRDefault="00A5187B" w:rsidP="00BB2AE1">
      <w:pPr>
        <w:pStyle w:val="berschrift1"/>
        <w:rPr>
          <w:rFonts w:cs="Arial"/>
          <w:szCs w:val="22"/>
        </w:rPr>
      </w:pPr>
      <w:bookmarkStart w:id="13" w:name="_Toc240953763"/>
      <w:r w:rsidRPr="00CB7FE4">
        <w:rPr>
          <w:rFonts w:cs="Arial"/>
          <w:szCs w:val="22"/>
        </w:rPr>
        <w:t xml:space="preserve">1. </w:t>
      </w:r>
      <w:r w:rsidR="00D60DB5" w:rsidRPr="00CB7FE4">
        <w:rPr>
          <w:rFonts w:cs="Arial"/>
          <w:szCs w:val="22"/>
        </w:rPr>
        <w:t>Vertragsgrundlagen</w:t>
      </w:r>
      <w:bookmarkEnd w:id="13"/>
    </w:p>
    <w:p w14:paraId="05DD7C84" w14:textId="2123BB23" w:rsidR="00944CC2" w:rsidRPr="00CB7FE4" w:rsidRDefault="004D0E13" w:rsidP="00944CC2">
      <w:pPr>
        <w:rPr>
          <w:rFonts w:cs="Arial"/>
          <w:szCs w:val="22"/>
        </w:rPr>
      </w:pPr>
      <w:r w:rsidRPr="00CB7FE4">
        <w:rPr>
          <w:rFonts w:cs="Arial"/>
          <w:szCs w:val="22"/>
        </w:rPr>
        <w:t xml:space="preserve">Grundlagen </w:t>
      </w:r>
      <w:r w:rsidR="00BA4C3D" w:rsidRPr="00CB7FE4">
        <w:rPr>
          <w:rFonts w:cs="Arial"/>
          <w:szCs w:val="22"/>
        </w:rPr>
        <w:t>des</w:t>
      </w:r>
      <w:r w:rsidRPr="00CB7FE4">
        <w:rPr>
          <w:rFonts w:cs="Arial"/>
          <w:szCs w:val="22"/>
        </w:rPr>
        <w:t xml:space="preserve"> Vertrages</w:t>
      </w:r>
      <w:r w:rsidR="00BA4C3D" w:rsidRPr="00CB7FE4">
        <w:rPr>
          <w:rFonts w:cs="Arial"/>
          <w:szCs w:val="22"/>
        </w:rPr>
        <w:t xml:space="preserve"> </w:t>
      </w:r>
      <w:r w:rsidR="007569F7" w:rsidRPr="00CB7FE4">
        <w:rPr>
          <w:rFonts w:cs="Arial"/>
          <w:szCs w:val="22"/>
        </w:rPr>
        <w:t>sind</w:t>
      </w:r>
      <w:r w:rsidR="00BA4C3D" w:rsidRPr="00CB7FE4">
        <w:rPr>
          <w:rFonts w:cs="Arial"/>
          <w:szCs w:val="22"/>
        </w:rPr>
        <w:t xml:space="preserve"> die</w:t>
      </w:r>
    </w:p>
    <w:p w14:paraId="54C2883F" w14:textId="237DD600" w:rsidR="004A79FE" w:rsidRPr="00CB7FE4" w:rsidRDefault="004A79FE">
      <w:pPr>
        <w:pStyle w:val="Listenabsatz"/>
        <w:widowControl w:val="0"/>
        <w:numPr>
          <w:ilvl w:val="0"/>
          <w:numId w:val="7"/>
        </w:numPr>
        <w:tabs>
          <w:tab w:val="left" w:pos="427"/>
        </w:tabs>
        <w:kinsoku w:val="0"/>
        <w:overflowPunct w:val="0"/>
        <w:autoSpaceDE w:val="0"/>
        <w:autoSpaceDN w:val="0"/>
        <w:adjustRightInd w:val="0"/>
        <w:spacing w:before="119"/>
        <w:ind w:right="38"/>
        <w:jc w:val="both"/>
        <w:rPr>
          <w:rFonts w:cs="Arial"/>
          <w:szCs w:val="22"/>
        </w:rPr>
      </w:pPr>
      <w:r w:rsidRPr="00CB7FE4">
        <w:rPr>
          <w:rFonts w:cs="Arial"/>
          <w:szCs w:val="22"/>
        </w:rPr>
        <w:t>Allgemeinen Bedingungen für</w:t>
      </w:r>
      <w:r w:rsidRPr="00CB7FE4">
        <w:rPr>
          <w:rFonts w:cs="Arial"/>
          <w:spacing w:val="-2"/>
          <w:szCs w:val="22"/>
        </w:rPr>
        <w:t xml:space="preserve"> </w:t>
      </w:r>
      <w:r w:rsidRPr="00CB7FE4">
        <w:rPr>
          <w:rFonts w:cs="Arial"/>
          <w:szCs w:val="22"/>
        </w:rPr>
        <w:t xml:space="preserve">die Bauleistungsversicherung durch </w:t>
      </w:r>
      <w:r w:rsidR="00935B57">
        <w:rPr>
          <w:rFonts w:cs="Arial"/>
          <w:szCs w:val="22"/>
        </w:rPr>
        <w:t xml:space="preserve">den </w:t>
      </w:r>
      <w:r w:rsidRPr="00CB7FE4">
        <w:rPr>
          <w:rFonts w:cs="Arial"/>
          <w:szCs w:val="22"/>
        </w:rPr>
        <w:t>Auftraggeber (ABN 2011 - GDV Version</w:t>
      </w:r>
      <w:r w:rsidRPr="00CB7FE4">
        <w:rPr>
          <w:rFonts w:cs="Arial"/>
          <w:spacing w:val="-2"/>
          <w:szCs w:val="22"/>
        </w:rPr>
        <w:t xml:space="preserve"> </w:t>
      </w:r>
      <w:r w:rsidRPr="00CB7FE4">
        <w:rPr>
          <w:rFonts w:cs="Arial"/>
          <w:szCs w:val="22"/>
        </w:rPr>
        <w:t>01.01.2011,</w:t>
      </w:r>
      <w:r w:rsidRPr="00CB7FE4">
        <w:rPr>
          <w:rFonts w:cs="Arial"/>
          <w:spacing w:val="-2"/>
          <w:szCs w:val="22"/>
        </w:rPr>
        <w:t xml:space="preserve"> </w:t>
      </w:r>
      <w:r w:rsidRPr="00CB7FE4">
        <w:rPr>
          <w:rFonts w:cs="Arial"/>
          <w:szCs w:val="22"/>
        </w:rPr>
        <w:t>GDV 0842),</w:t>
      </w:r>
      <w:r w:rsidRPr="00CB7FE4">
        <w:rPr>
          <w:rFonts w:cs="Arial"/>
          <w:spacing w:val="-2"/>
          <w:szCs w:val="22"/>
        </w:rPr>
        <w:t xml:space="preserve"> </w:t>
      </w:r>
      <w:r w:rsidRPr="00CB7FE4">
        <w:rPr>
          <w:rFonts w:cs="Arial"/>
          <w:szCs w:val="22"/>
        </w:rPr>
        <w:t>nachstehend kurz ABN genannt,</w:t>
      </w:r>
    </w:p>
    <w:p w14:paraId="0B6B5498" w14:textId="1DD34CCC" w:rsidR="00D52193" w:rsidRDefault="00B1584E">
      <w:pPr>
        <w:pStyle w:val="Listenabsatz"/>
        <w:widowControl w:val="0"/>
        <w:numPr>
          <w:ilvl w:val="0"/>
          <w:numId w:val="7"/>
        </w:numPr>
        <w:tabs>
          <w:tab w:val="left" w:pos="427"/>
        </w:tabs>
        <w:kinsoku w:val="0"/>
        <w:overflowPunct w:val="0"/>
        <w:autoSpaceDE w:val="0"/>
        <w:autoSpaceDN w:val="0"/>
        <w:adjustRightInd w:val="0"/>
        <w:spacing w:before="119"/>
        <w:ind w:right="39"/>
        <w:jc w:val="both"/>
        <w:rPr>
          <w:rFonts w:cs="Arial"/>
          <w:szCs w:val="22"/>
        </w:rPr>
      </w:pPr>
      <w:r w:rsidRPr="008D58D2">
        <w:rPr>
          <w:rFonts w:cs="Arial"/>
          <w:szCs w:val="22"/>
        </w:rPr>
        <w:t>Die Allgemeinen Vertragsgrundlagen (Teil I</w:t>
      </w:r>
      <w:r w:rsidR="008D58D2" w:rsidRPr="008D58D2">
        <w:rPr>
          <w:rFonts w:cs="Arial"/>
          <w:szCs w:val="22"/>
        </w:rPr>
        <w:t>I</w:t>
      </w:r>
      <w:r w:rsidRPr="008D58D2">
        <w:rPr>
          <w:rFonts w:cs="Arial"/>
          <w:szCs w:val="22"/>
        </w:rPr>
        <w:t xml:space="preserve">) und </w:t>
      </w:r>
      <w:r w:rsidR="00452D88" w:rsidRPr="008D58D2">
        <w:rPr>
          <w:rFonts w:cs="Arial"/>
          <w:szCs w:val="22"/>
        </w:rPr>
        <w:t>Beson</w:t>
      </w:r>
      <w:r w:rsidR="006E18D2" w:rsidRPr="008D58D2">
        <w:rPr>
          <w:rFonts w:cs="Arial"/>
          <w:szCs w:val="22"/>
        </w:rPr>
        <w:t xml:space="preserve">deren Vereinbarungen </w:t>
      </w:r>
      <w:r w:rsidRPr="008D58D2">
        <w:rPr>
          <w:rFonts w:cs="Arial"/>
          <w:szCs w:val="22"/>
        </w:rPr>
        <w:t xml:space="preserve">(Teil </w:t>
      </w:r>
      <w:r w:rsidR="008D58D2" w:rsidRPr="008D58D2">
        <w:rPr>
          <w:rFonts w:cs="Arial"/>
          <w:szCs w:val="22"/>
        </w:rPr>
        <w:t>I</w:t>
      </w:r>
      <w:r w:rsidRPr="008D58D2">
        <w:rPr>
          <w:rFonts w:cs="Arial"/>
          <w:szCs w:val="22"/>
        </w:rPr>
        <w:t xml:space="preserve">II) </w:t>
      </w:r>
      <w:r w:rsidR="006E18D2" w:rsidRPr="008D58D2">
        <w:rPr>
          <w:rFonts w:cs="Arial"/>
          <w:szCs w:val="22"/>
        </w:rPr>
        <w:t>dieser Leistungsbeschreibung, die den Allgemeinen Versicherungsbedingungen vorangehen.</w:t>
      </w:r>
    </w:p>
    <w:p w14:paraId="0CA1B2B7" w14:textId="77777777" w:rsidR="008F4FC7" w:rsidRDefault="008F4FC7" w:rsidP="008F4FC7"/>
    <w:p w14:paraId="03EEB880" w14:textId="6158E642" w:rsidR="008F4FC7" w:rsidRDefault="008F4FC7" w:rsidP="00042C80">
      <w:r>
        <w:t>Sofern nachfolgend Bezug auf die ABN genommen wird, bezieht sich dies immer auf folgende Musterbedingungen des GDV:</w:t>
      </w:r>
      <w:r w:rsidR="00042C80">
        <w:t xml:space="preserve"> </w:t>
      </w:r>
      <w:r w:rsidRPr="00CB7FE4">
        <w:rPr>
          <w:rFonts w:cs="Arial"/>
          <w:szCs w:val="22"/>
        </w:rPr>
        <w:t xml:space="preserve">ABN 2011 </w:t>
      </w:r>
      <w:r w:rsidR="00042C80">
        <w:rPr>
          <w:rFonts w:cs="Arial"/>
          <w:szCs w:val="22"/>
        </w:rPr>
        <w:t xml:space="preserve">– </w:t>
      </w:r>
      <w:r w:rsidRPr="00CB7FE4">
        <w:rPr>
          <w:rFonts w:cs="Arial"/>
          <w:szCs w:val="22"/>
        </w:rPr>
        <w:t>GDV Version</w:t>
      </w:r>
      <w:r w:rsidRPr="00CB7FE4">
        <w:rPr>
          <w:rFonts w:cs="Arial"/>
          <w:spacing w:val="-2"/>
          <w:szCs w:val="22"/>
        </w:rPr>
        <w:t xml:space="preserve"> </w:t>
      </w:r>
      <w:r w:rsidRPr="00CB7FE4">
        <w:rPr>
          <w:rFonts w:cs="Arial"/>
          <w:szCs w:val="22"/>
        </w:rPr>
        <w:t>01.01.2011,</w:t>
      </w:r>
      <w:r w:rsidRPr="00CB7FE4">
        <w:rPr>
          <w:rFonts w:cs="Arial"/>
          <w:spacing w:val="-2"/>
          <w:szCs w:val="22"/>
        </w:rPr>
        <w:t xml:space="preserve"> </w:t>
      </w:r>
      <w:r w:rsidRPr="00CB7FE4">
        <w:rPr>
          <w:rFonts w:cs="Arial"/>
          <w:szCs w:val="22"/>
        </w:rPr>
        <w:t>GDV 0842</w:t>
      </w:r>
      <w:r>
        <w:t xml:space="preserve"> – </w:t>
      </w:r>
      <w:r w:rsidR="00CC4330">
        <w:t>(</w:t>
      </w:r>
      <w:r>
        <w:t>Anlage D.02d</w:t>
      </w:r>
      <w:r w:rsidR="00CC4330">
        <w:t>)</w:t>
      </w:r>
      <w:r>
        <w:t>.</w:t>
      </w:r>
    </w:p>
    <w:p w14:paraId="1D6C74F7" w14:textId="024D2320" w:rsidR="00EF1F3E" w:rsidRPr="00EF1F3E" w:rsidRDefault="00EF1F3E" w:rsidP="00EF1F3E">
      <w:pPr>
        <w:pStyle w:val="berschrift1"/>
      </w:pPr>
      <w:bookmarkStart w:id="14" w:name="_Toc240953764"/>
      <w:r w:rsidRPr="00CB7FE4">
        <w:rPr>
          <w:rFonts w:cs="Arial"/>
          <w:szCs w:val="22"/>
        </w:rPr>
        <w:t xml:space="preserve">2. </w:t>
      </w:r>
      <w:r w:rsidRPr="00EF1F3E">
        <w:t>Nicht zwingende Bedingungsinhalte der Leistungsbeschreibung</w:t>
      </w:r>
      <w:bookmarkEnd w:id="14"/>
    </w:p>
    <w:p w14:paraId="1E72D695" w14:textId="353A4496" w:rsidR="00EF1F3E" w:rsidRDefault="00EF1F3E" w:rsidP="00EF1F3E">
      <w:r>
        <w:rPr>
          <w:rFonts w:cs="Arial"/>
        </w:rPr>
        <w:t>Die nachfolgende aufgeführte nicht zwingende Bedingung ist in der Leistungsbeschreibung an der entsprechenden Stelle mit dem Hinweis „</w:t>
      </w:r>
      <w:r w:rsidRPr="006357BE">
        <w:t>(</w:t>
      </w:r>
      <w:r w:rsidRPr="005050BA">
        <w:rPr>
          <w:color w:val="FF0000"/>
        </w:rPr>
        <w:t>nicht zwingend</w:t>
      </w:r>
      <w:r w:rsidRPr="005050BA">
        <w:t>)“ gekennzeichnet und w</w:t>
      </w:r>
      <w:r>
        <w:t>i</w:t>
      </w:r>
      <w:r w:rsidRPr="005050BA">
        <w:t>rd wie in den Qualitätskriterien (Anlage</w:t>
      </w:r>
      <w:r w:rsidR="006F54D0">
        <w:t>n</w:t>
      </w:r>
      <w:r w:rsidRPr="005050BA">
        <w:t xml:space="preserve"> B.06</w:t>
      </w:r>
      <w:r w:rsidR="006F54D0">
        <w:t>A-C</w:t>
      </w:r>
      <w:r w:rsidRPr="005050BA">
        <w:t>) und der Wertungsmatrix (Anlage A.02) beschrieben als Qualitätskriterien mit den entsprechenden Punkten bewertet</w:t>
      </w:r>
      <w:r w:rsidR="005035BC">
        <w:t>:</w:t>
      </w:r>
      <w:r w:rsidR="009F5D27">
        <w:t xml:space="preserve"> </w:t>
      </w:r>
    </w:p>
    <w:p w14:paraId="369EC17C" w14:textId="77777777" w:rsidR="00EF1F3E" w:rsidRDefault="00EF1F3E" w:rsidP="00EF1F3E"/>
    <w:p w14:paraId="1871EB64" w14:textId="2F12983A" w:rsidR="00EF1F3E" w:rsidRDefault="00EF1F3E" w:rsidP="00EF1F3E">
      <w:pPr>
        <w:spacing w:after="120"/>
        <w:rPr>
          <w:rFonts w:cs="Arial"/>
          <w:bCs/>
          <w:szCs w:val="20"/>
        </w:rPr>
      </w:pPr>
      <w:r w:rsidRPr="00653E2C">
        <w:rPr>
          <w:rFonts w:cs="Arial"/>
          <w:bCs/>
          <w:szCs w:val="20"/>
        </w:rPr>
        <w:t>Teil III, Ziff. A.7.12</w:t>
      </w:r>
      <w:r>
        <w:rPr>
          <w:rFonts w:cs="Arial"/>
          <w:bCs/>
          <w:szCs w:val="20"/>
        </w:rPr>
        <w:t>:</w:t>
      </w:r>
      <w:r w:rsidR="000D77A7">
        <w:rPr>
          <w:rFonts w:cs="Arial"/>
          <w:bCs/>
          <w:szCs w:val="20"/>
        </w:rPr>
        <w:t xml:space="preserve"> </w:t>
      </w:r>
      <w:r>
        <w:rPr>
          <w:rFonts w:cs="Arial"/>
          <w:bCs/>
          <w:szCs w:val="20"/>
        </w:rPr>
        <w:t>Schäden an bestehender Bausubstanz: VS 1 Mio. EUR auf 1. Risiko</w:t>
      </w:r>
    </w:p>
    <w:p w14:paraId="1A7E4F34" w14:textId="3230C2F0" w:rsidR="00D52193" w:rsidRPr="00CB7FE4" w:rsidRDefault="000D77A7" w:rsidP="00BB2AE1">
      <w:pPr>
        <w:pStyle w:val="berschrift1"/>
        <w:rPr>
          <w:rFonts w:cs="Arial"/>
          <w:szCs w:val="22"/>
        </w:rPr>
      </w:pPr>
      <w:bookmarkStart w:id="15" w:name="_Toc240953765"/>
      <w:r>
        <w:rPr>
          <w:rFonts w:cs="Arial"/>
          <w:szCs w:val="22"/>
        </w:rPr>
        <w:t>3</w:t>
      </w:r>
      <w:r w:rsidR="00A5187B" w:rsidRPr="00CB7FE4">
        <w:rPr>
          <w:rFonts w:cs="Arial"/>
          <w:szCs w:val="22"/>
        </w:rPr>
        <w:t xml:space="preserve">. </w:t>
      </w:r>
      <w:r w:rsidR="00486459" w:rsidRPr="00CB7FE4">
        <w:rPr>
          <w:rFonts w:cs="Arial"/>
          <w:szCs w:val="22"/>
        </w:rPr>
        <w:t>Änderung der Vertragsgrundlagen</w:t>
      </w:r>
      <w:bookmarkEnd w:id="15"/>
    </w:p>
    <w:p w14:paraId="4516D69C" w14:textId="0E2DBEE9" w:rsidR="00486459" w:rsidRPr="00CB7FE4" w:rsidRDefault="009C069C" w:rsidP="00486459">
      <w:pPr>
        <w:pStyle w:val="Textkrper"/>
        <w:kinsoku w:val="0"/>
        <w:overflowPunct w:val="0"/>
        <w:spacing w:before="131"/>
        <w:ind w:right="40"/>
        <w:rPr>
          <w:rFonts w:cs="Arial"/>
          <w:szCs w:val="22"/>
          <w:u w:val="none"/>
        </w:rPr>
      </w:pPr>
      <w:r w:rsidRPr="00CB7FE4">
        <w:rPr>
          <w:rFonts w:cs="Arial"/>
          <w:szCs w:val="22"/>
          <w:u w:val="none"/>
        </w:rPr>
        <w:t xml:space="preserve">Werden </w:t>
      </w:r>
      <w:r w:rsidR="00486459" w:rsidRPr="00CB7FE4">
        <w:rPr>
          <w:rFonts w:cs="Arial"/>
          <w:szCs w:val="22"/>
          <w:u w:val="none"/>
        </w:rPr>
        <w:t>die</w:t>
      </w:r>
      <w:r w:rsidR="00486459" w:rsidRPr="00CB7FE4">
        <w:rPr>
          <w:rFonts w:cs="Arial"/>
          <w:spacing w:val="-7"/>
          <w:szCs w:val="22"/>
          <w:u w:val="none"/>
        </w:rPr>
        <w:t xml:space="preserve"> </w:t>
      </w:r>
      <w:r w:rsidR="00486459" w:rsidRPr="00CB7FE4">
        <w:rPr>
          <w:rFonts w:cs="Arial"/>
          <w:szCs w:val="22"/>
          <w:u w:val="none"/>
        </w:rPr>
        <w:t>dem</w:t>
      </w:r>
      <w:r w:rsidR="00486459" w:rsidRPr="00CB7FE4">
        <w:rPr>
          <w:rFonts w:cs="Arial"/>
          <w:spacing w:val="-7"/>
          <w:szCs w:val="22"/>
          <w:u w:val="none"/>
        </w:rPr>
        <w:t xml:space="preserve"> </w:t>
      </w:r>
      <w:r w:rsidR="00486459" w:rsidRPr="00CB7FE4">
        <w:rPr>
          <w:rFonts w:cs="Arial"/>
          <w:szCs w:val="22"/>
          <w:u w:val="none"/>
        </w:rPr>
        <w:t>Vertrag</w:t>
      </w:r>
      <w:r w:rsidR="00486459" w:rsidRPr="00CB7FE4">
        <w:rPr>
          <w:rFonts w:cs="Arial"/>
          <w:spacing w:val="-7"/>
          <w:szCs w:val="22"/>
          <w:u w:val="none"/>
        </w:rPr>
        <w:t xml:space="preserve"> </w:t>
      </w:r>
      <w:r w:rsidR="00486459" w:rsidRPr="00CB7FE4">
        <w:rPr>
          <w:rFonts w:cs="Arial"/>
          <w:szCs w:val="22"/>
          <w:u w:val="none"/>
        </w:rPr>
        <w:t>zugrunde</w:t>
      </w:r>
      <w:r w:rsidR="00486459" w:rsidRPr="00CB7FE4">
        <w:rPr>
          <w:rFonts w:cs="Arial"/>
          <w:spacing w:val="-7"/>
          <w:szCs w:val="22"/>
          <w:u w:val="none"/>
        </w:rPr>
        <w:t xml:space="preserve"> </w:t>
      </w:r>
      <w:r w:rsidR="00486459" w:rsidRPr="00CB7FE4">
        <w:rPr>
          <w:rFonts w:cs="Arial"/>
          <w:szCs w:val="22"/>
          <w:u w:val="none"/>
        </w:rPr>
        <w:t>liegenden</w:t>
      </w:r>
      <w:r w:rsidR="00486459" w:rsidRPr="00CB7FE4">
        <w:rPr>
          <w:rFonts w:cs="Arial"/>
          <w:spacing w:val="-7"/>
          <w:szCs w:val="22"/>
          <w:u w:val="none"/>
        </w:rPr>
        <w:t xml:space="preserve"> </w:t>
      </w:r>
      <w:r w:rsidR="00A54448" w:rsidRPr="00CB7FE4">
        <w:rPr>
          <w:rFonts w:cs="Arial"/>
          <w:spacing w:val="-7"/>
          <w:szCs w:val="22"/>
          <w:u w:val="none"/>
        </w:rPr>
        <w:t xml:space="preserve">Allgemeinen </w:t>
      </w:r>
      <w:r w:rsidR="00486459" w:rsidRPr="00CB7FE4">
        <w:rPr>
          <w:rFonts w:cs="Arial"/>
          <w:szCs w:val="22"/>
          <w:u w:val="none"/>
        </w:rPr>
        <w:t>Versicherungsbedingungen oder Klauseln während der Versicherungsdauer</w:t>
      </w:r>
      <w:r w:rsidR="00486459" w:rsidRPr="00CB7FE4">
        <w:rPr>
          <w:rFonts w:cs="Arial"/>
          <w:spacing w:val="-7"/>
          <w:szCs w:val="22"/>
          <w:u w:val="none"/>
        </w:rPr>
        <w:t xml:space="preserve"> </w:t>
      </w:r>
      <w:r w:rsidR="00486459" w:rsidRPr="00CB7FE4">
        <w:rPr>
          <w:rFonts w:cs="Arial"/>
          <w:szCs w:val="22"/>
          <w:u w:val="none"/>
        </w:rPr>
        <w:t>zugunsten</w:t>
      </w:r>
      <w:r w:rsidR="00486459" w:rsidRPr="00CB7FE4">
        <w:rPr>
          <w:rFonts w:cs="Arial"/>
          <w:spacing w:val="-7"/>
          <w:szCs w:val="22"/>
          <w:u w:val="none"/>
        </w:rPr>
        <w:t xml:space="preserve"> </w:t>
      </w:r>
      <w:r w:rsidR="00486459" w:rsidRPr="00CB7FE4">
        <w:rPr>
          <w:rFonts w:cs="Arial"/>
          <w:szCs w:val="22"/>
          <w:u w:val="none"/>
        </w:rPr>
        <w:t>des</w:t>
      </w:r>
      <w:r w:rsidR="00486459" w:rsidRPr="00CB7FE4">
        <w:rPr>
          <w:rFonts w:cs="Arial"/>
          <w:spacing w:val="-9"/>
          <w:szCs w:val="22"/>
          <w:u w:val="none"/>
        </w:rPr>
        <w:t xml:space="preserve"> </w:t>
      </w:r>
      <w:r w:rsidR="00486459" w:rsidRPr="00CB7FE4">
        <w:rPr>
          <w:rFonts w:cs="Arial"/>
          <w:szCs w:val="22"/>
          <w:u w:val="none"/>
        </w:rPr>
        <w:t>Versicherungsnehmers geändert, so gelten sie mit sofortiger Wirkung auch für diesen Vertrag.</w:t>
      </w:r>
    </w:p>
    <w:p w14:paraId="396AFEB5" w14:textId="02B29108" w:rsidR="00C02603" w:rsidRPr="00CB7FE4" w:rsidRDefault="00486459" w:rsidP="004F01E2">
      <w:pPr>
        <w:pStyle w:val="Textkrper"/>
        <w:kinsoku w:val="0"/>
        <w:overflowPunct w:val="0"/>
        <w:spacing w:before="119"/>
        <w:ind w:right="43"/>
        <w:rPr>
          <w:rFonts w:cs="Arial"/>
          <w:szCs w:val="22"/>
          <w:u w:val="none"/>
        </w:rPr>
      </w:pPr>
      <w:r w:rsidRPr="00CB7FE4">
        <w:rPr>
          <w:rFonts w:cs="Arial"/>
          <w:szCs w:val="22"/>
          <w:u w:val="none"/>
        </w:rPr>
        <w:t>Erfordert die Änderung einen höheren Beitrag, so wird</w:t>
      </w:r>
      <w:r w:rsidRPr="00CB7FE4">
        <w:rPr>
          <w:rFonts w:cs="Arial"/>
          <w:spacing w:val="-5"/>
          <w:szCs w:val="22"/>
          <w:u w:val="none"/>
        </w:rPr>
        <w:t xml:space="preserve"> </w:t>
      </w:r>
      <w:r w:rsidRPr="00CB7FE4">
        <w:rPr>
          <w:rFonts w:cs="Arial"/>
          <w:szCs w:val="22"/>
          <w:u w:val="none"/>
        </w:rPr>
        <w:t>dieser</w:t>
      </w:r>
      <w:r w:rsidRPr="00CB7FE4">
        <w:rPr>
          <w:rFonts w:cs="Arial"/>
          <w:spacing w:val="-5"/>
          <w:szCs w:val="22"/>
          <w:u w:val="none"/>
        </w:rPr>
        <w:t xml:space="preserve"> </w:t>
      </w:r>
      <w:r w:rsidRPr="00CB7FE4">
        <w:rPr>
          <w:rFonts w:cs="Arial"/>
          <w:szCs w:val="22"/>
          <w:u w:val="none"/>
        </w:rPr>
        <w:t>zum</w:t>
      </w:r>
      <w:r w:rsidRPr="00CB7FE4">
        <w:rPr>
          <w:rFonts w:cs="Arial"/>
          <w:spacing w:val="-4"/>
          <w:szCs w:val="22"/>
          <w:u w:val="none"/>
        </w:rPr>
        <w:t xml:space="preserve"> </w:t>
      </w:r>
      <w:r w:rsidRPr="00CB7FE4">
        <w:rPr>
          <w:rFonts w:cs="Arial"/>
          <w:szCs w:val="22"/>
          <w:u w:val="none"/>
        </w:rPr>
        <w:t>Zeitpunkt</w:t>
      </w:r>
      <w:r w:rsidRPr="00CB7FE4">
        <w:rPr>
          <w:rFonts w:cs="Arial"/>
          <w:spacing w:val="-5"/>
          <w:szCs w:val="22"/>
          <w:u w:val="none"/>
        </w:rPr>
        <w:t xml:space="preserve"> </w:t>
      </w:r>
      <w:r w:rsidRPr="00CB7FE4">
        <w:rPr>
          <w:rFonts w:cs="Arial"/>
          <w:szCs w:val="22"/>
          <w:u w:val="none"/>
        </w:rPr>
        <w:t>der</w:t>
      </w:r>
      <w:r w:rsidRPr="00CB7FE4">
        <w:rPr>
          <w:rFonts w:cs="Arial"/>
          <w:spacing w:val="-7"/>
          <w:szCs w:val="22"/>
          <w:u w:val="none"/>
        </w:rPr>
        <w:t xml:space="preserve"> </w:t>
      </w:r>
      <w:r w:rsidRPr="00CB7FE4">
        <w:rPr>
          <w:rFonts w:cs="Arial"/>
          <w:szCs w:val="22"/>
          <w:u w:val="none"/>
        </w:rPr>
        <w:t>Änderung</w:t>
      </w:r>
      <w:r w:rsidRPr="00CB7FE4">
        <w:rPr>
          <w:rFonts w:cs="Arial"/>
          <w:spacing w:val="-5"/>
          <w:szCs w:val="22"/>
          <w:u w:val="none"/>
        </w:rPr>
        <w:t xml:space="preserve"> </w:t>
      </w:r>
      <w:r w:rsidRPr="00CB7FE4">
        <w:rPr>
          <w:rFonts w:cs="Arial"/>
          <w:szCs w:val="22"/>
          <w:u w:val="none"/>
        </w:rPr>
        <w:t>an</w:t>
      </w:r>
      <w:r w:rsidRPr="00CB7FE4">
        <w:rPr>
          <w:rFonts w:cs="Arial"/>
          <w:spacing w:val="-5"/>
          <w:szCs w:val="22"/>
          <w:u w:val="none"/>
        </w:rPr>
        <w:t xml:space="preserve"> </w:t>
      </w:r>
      <w:r w:rsidRPr="00CB7FE4">
        <w:rPr>
          <w:rFonts w:cs="Arial"/>
          <w:szCs w:val="22"/>
          <w:u w:val="none"/>
        </w:rPr>
        <w:t>berechnet, wenn der Versicherungsnehmer nicht ausdrücklich auf die Änderung verzichtet.</w:t>
      </w:r>
    </w:p>
    <w:p w14:paraId="56954BF6" w14:textId="5A0CBAA6" w:rsidR="0075657E" w:rsidRPr="00CB7FE4" w:rsidRDefault="000D77A7" w:rsidP="00BB2AE1">
      <w:pPr>
        <w:pStyle w:val="berschrift1"/>
        <w:rPr>
          <w:rFonts w:cs="Arial"/>
          <w:szCs w:val="22"/>
        </w:rPr>
      </w:pPr>
      <w:bookmarkStart w:id="16" w:name="_Toc240953766"/>
      <w:bookmarkEnd w:id="4"/>
      <w:bookmarkEnd w:id="5"/>
      <w:bookmarkEnd w:id="8"/>
      <w:r>
        <w:rPr>
          <w:rFonts w:cs="Arial"/>
          <w:szCs w:val="22"/>
        </w:rPr>
        <w:t>4</w:t>
      </w:r>
      <w:r w:rsidR="00DB045D" w:rsidRPr="00CB7FE4">
        <w:rPr>
          <w:rFonts w:cs="Arial"/>
          <w:szCs w:val="22"/>
        </w:rPr>
        <w:t xml:space="preserve">. </w:t>
      </w:r>
      <w:r w:rsidR="00FA0D6C" w:rsidRPr="00CB7FE4">
        <w:rPr>
          <w:rFonts w:cs="Arial"/>
          <w:szCs w:val="22"/>
        </w:rPr>
        <w:t>Geltungsbereich</w:t>
      </w:r>
      <w:bookmarkEnd w:id="16"/>
    </w:p>
    <w:p w14:paraId="0DDDA939" w14:textId="3EF8B93B" w:rsidR="00CC4514" w:rsidRPr="00CB7FE4" w:rsidRDefault="00FA0D6C" w:rsidP="00CC4514">
      <w:pPr>
        <w:rPr>
          <w:rFonts w:cs="Arial"/>
          <w:szCs w:val="22"/>
        </w:rPr>
      </w:pPr>
      <w:r w:rsidRPr="00CB7FE4">
        <w:rPr>
          <w:rFonts w:cs="Arial"/>
          <w:szCs w:val="22"/>
        </w:rPr>
        <w:t>Geltungsbereich je Los ist die Bundesrepublik Deutschland</w:t>
      </w:r>
    </w:p>
    <w:p w14:paraId="37F39D93" w14:textId="3DC3BC2C" w:rsidR="00CC4514" w:rsidRPr="00CB7FE4" w:rsidRDefault="000D77A7" w:rsidP="00BB2AE1">
      <w:pPr>
        <w:pStyle w:val="berschrift1"/>
        <w:rPr>
          <w:rFonts w:cs="Arial"/>
          <w:szCs w:val="22"/>
        </w:rPr>
      </w:pPr>
      <w:bookmarkStart w:id="17" w:name="_Toc240953767"/>
      <w:r>
        <w:rPr>
          <w:rFonts w:cs="Arial"/>
          <w:szCs w:val="22"/>
        </w:rPr>
        <w:t>5</w:t>
      </w:r>
      <w:r w:rsidR="001E79A4" w:rsidRPr="00CB7FE4">
        <w:rPr>
          <w:rFonts w:cs="Arial"/>
          <w:szCs w:val="22"/>
        </w:rPr>
        <w:t xml:space="preserve">. </w:t>
      </w:r>
      <w:r w:rsidR="004F01E2" w:rsidRPr="00CB7FE4">
        <w:rPr>
          <w:rFonts w:cs="Arial"/>
          <w:szCs w:val="22"/>
        </w:rPr>
        <w:t>Gegenstand der Versicherung</w:t>
      </w:r>
      <w:bookmarkEnd w:id="17"/>
    </w:p>
    <w:p w14:paraId="281D527B" w14:textId="3558B49E" w:rsidR="00212D2E" w:rsidRPr="00CB7FE4" w:rsidRDefault="00212D2E" w:rsidP="00212D2E">
      <w:pPr>
        <w:pStyle w:val="Textkrper"/>
        <w:kinsoku w:val="0"/>
        <w:overflowPunct w:val="0"/>
        <w:spacing w:before="128"/>
        <w:ind w:right="290"/>
        <w:rPr>
          <w:rFonts w:cs="Arial"/>
          <w:szCs w:val="22"/>
          <w:u w:val="none"/>
        </w:rPr>
      </w:pPr>
      <w:r w:rsidRPr="00CB7FE4">
        <w:rPr>
          <w:rFonts w:cs="Arial"/>
          <w:szCs w:val="22"/>
          <w:u w:val="none"/>
        </w:rPr>
        <w:t>Versichert sind die Baumaßnahmen des Versicherungsnehmers gemäß Los 1 bis 3 inklusive aller</w:t>
      </w:r>
      <w:r w:rsidRPr="00CB7FE4">
        <w:rPr>
          <w:rFonts w:cs="Arial"/>
          <w:spacing w:val="35"/>
          <w:szCs w:val="22"/>
          <w:u w:val="none"/>
        </w:rPr>
        <w:t xml:space="preserve"> </w:t>
      </w:r>
      <w:r w:rsidRPr="00CB7FE4">
        <w:rPr>
          <w:rFonts w:cs="Arial"/>
          <w:szCs w:val="22"/>
          <w:u w:val="none"/>
        </w:rPr>
        <w:t>Nebeneinrichtungen</w:t>
      </w:r>
      <w:r w:rsidRPr="00CB7FE4">
        <w:rPr>
          <w:rFonts w:cs="Arial"/>
          <w:spacing w:val="34"/>
          <w:szCs w:val="22"/>
          <w:u w:val="none"/>
        </w:rPr>
        <w:t xml:space="preserve"> </w:t>
      </w:r>
      <w:r w:rsidRPr="00CB7FE4">
        <w:rPr>
          <w:rFonts w:cs="Arial"/>
          <w:szCs w:val="22"/>
          <w:u w:val="none"/>
        </w:rPr>
        <w:t xml:space="preserve">und ggfs. dazugehöriger </w:t>
      </w:r>
      <w:r w:rsidRPr="00CB7FE4">
        <w:rPr>
          <w:rFonts w:cs="Arial"/>
          <w:spacing w:val="-2"/>
          <w:szCs w:val="22"/>
          <w:u w:val="none"/>
        </w:rPr>
        <w:t>Tiefbaumaßnahmen.</w:t>
      </w:r>
    </w:p>
    <w:p w14:paraId="325FC9DB" w14:textId="72E53484" w:rsidR="0069445C" w:rsidRPr="00CB7FE4" w:rsidRDefault="000D77A7" w:rsidP="00BB2AE1">
      <w:pPr>
        <w:pStyle w:val="berschrift1"/>
        <w:rPr>
          <w:rFonts w:cs="Arial"/>
          <w:szCs w:val="22"/>
        </w:rPr>
      </w:pPr>
      <w:bookmarkStart w:id="18" w:name="_Toc240953768"/>
      <w:r>
        <w:rPr>
          <w:rFonts w:cs="Arial"/>
          <w:szCs w:val="22"/>
        </w:rPr>
        <w:lastRenderedPageBreak/>
        <w:t>6</w:t>
      </w:r>
      <w:r w:rsidR="0069445C" w:rsidRPr="00CB7FE4">
        <w:rPr>
          <w:rFonts w:cs="Arial"/>
          <w:szCs w:val="22"/>
        </w:rPr>
        <w:t xml:space="preserve">. </w:t>
      </w:r>
      <w:r w:rsidR="00C97E65" w:rsidRPr="00CB7FE4">
        <w:rPr>
          <w:rFonts w:cs="Arial"/>
          <w:szCs w:val="22"/>
        </w:rPr>
        <w:t>Repräsentanten</w:t>
      </w:r>
      <w:bookmarkEnd w:id="18"/>
    </w:p>
    <w:p w14:paraId="3AE050BA" w14:textId="7112F65C" w:rsidR="00007269" w:rsidRPr="00CB7FE4" w:rsidRDefault="008B42B8" w:rsidP="00C160B1">
      <w:pPr>
        <w:rPr>
          <w:rFonts w:cs="Arial"/>
          <w:szCs w:val="22"/>
        </w:rPr>
      </w:pPr>
      <w:r w:rsidRPr="00CB7FE4">
        <w:rPr>
          <w:rFonts w:cs="Arial"/>
          <w:szCs w:val="22"/>
        </w:rPr>
        <w:t>Der Ausschluss von Schäden und Verlusten, hervorgerufen</w:t>
      </w:r>
      <w:r w:rsidRPr="00CB7FE4">
        <w:rPr>
          <w:rFonts w:cs="Arial"/>
          <w:spacing w:val="-9"/>
          <w:szCs w:val="22"/>
        </w:rPr>
        <w:t xml:space="preserve"> </w:t>
      </w:r>
      <w:r w:rsidRPr="00CB7FE4">
        <w:rPr>
          <w:rFonts w:cs="Arial"/>
          <w:szCs w:val="22"/>
        </w:rPr>
        <w:t>durch</w:t>
      </w:r>
      <w:r w:rsidRPr="00CB7FE4">
        <w:rPr>
          <w:rFonts w:cs="Arial"/>
          <w:spacing w:val="-9"/>
          <w:szCs w:val="22"/>
        </w:rPr>
        <w:t xml:space="preserve"> </w:t>
      </w:r>
      <w:r w:rsidRPr="00CB7FE4">
        <w:rPr>
          <w:rFonts w:cs="Arial"/>
          <w:szCs w:val="22"/>
        </w:rPr>
        <w:t>Vorsatz,</w:t>
      </w:r>
      <w:r w:rsidRPr="00CB7FE4">
        <w:rPr>
          <w:rFonts w:cs="Arial"/>
          <w:spacing w:val="-9"/>
          <w:szCs w:val="22"/>
        </w:rPr>
        <w:t xml:space="preserve"> </w:t>
      </w:r>
      <w:r w:rsidRPr="00CB7FE4">
        <w:rPr>
          <w:rFonts w:cs="Arial"/>
          <w:szCs w:val="22"/>
        </w:rPr>
        <w:t>sowie</w:t>
      </w:r>
      <w:r w:rsidRPr="00CB7FE4">
        <w:rPr>
          <w:rFonts w:cs="Arial"/>
          <w:spacing w:val="-9"/>
          <w:szCs w:val="22"/>
        </w:rPr>
        <w:t xml:space="preserve"> </w:t>
      </w:r>
      <w:r w:rsidRPr="00CB7FE4">
        <w:rPr>
          <w:rFonts w:cs="Arial"/>
          <w:szCs w:val="22"/>
        </w:rPr>
        <w:t>die</w:t>
      </w:r>
      <w:r w:rsidRPr="00CB7FE4">
        <w:rPr>
          <w:rFonts w:cs="Arial"/>
          <w:spacing w:val="-9"/>
          <w:szCs w:val="22"/>
        </w:rPr>
        <w:t xml:space="preserve"> </w:t>
      </w:r>
      <w:r w:rsidRPr="00CB7FE4">
        <w:rPr>
          <w:rFonts w:cs="Arial"/>
          <w:szCs w:val="22"/>
        </w:rPr>
        <w:t>Einschränkung des Versicherungsschutzes für Schäden durch grobe Fahrlässigkeit des Versicherungsnehmers und</w:t>
      </w:r>
      <w:r w:rsidRPr="00CB7FE4">
        <w:rPr>
          <w:rFonts w:cs="Arial"/>
          <w:spacing w:val="-10"/>
          <w:szCs w:val="22"/>
        </w:rPr>
        <w:t xml:space="preserve"> </w:t>
      </w:r>
      <w:r w:rsidRPr="00CB7FE4">
        <w:rPr>
          <w:rFonts w:cs="Arial"/>
          <w:szCs w:val="22"/>
        </w:rPr>
        <w:t>der</w:t>
      </w:r>
      <w:r w:rsidRPr="00CB7FE4">
        <w:rPr>
          <w:rFonts w:cs="Arial"/>
          <w:spacing w:val="-11"/>
          <w:szCs w:val="22"/>
        </w:rPr>
        <w:t xml:space="preserve"> </w:t>
      </w:r>
      <w:r w:rsidR="00A94D4E">
        <w:rPr>
          <w:rFonts w:cs="Arial"/>
          <w:spacing w:val="-11"/>
          <w:szCs w:val="22"/>
        </w:rPr>
        <w:t xml:space="preserve">in diesem Vertrag </w:t>
      </w:r>
      <w:r w:rsidRPr="00CB7FE4">
        <w:rPr>
          <w:rFonts w:cs="Arial"/>
          <w:szCs w:val="22"/>
        </w:rPr>
        <w:t>Versicherten</w:t>
      </w:r>
      <w:r w:rsidRPr="00CB7FE4">
        <w:rPr>
          <w:rFonts w:cs="Arial"/>
          <w:spacing w:val="-10"/>
          <w:szCs w:val="22"/>
        </w:rPr>
        <w:t xml:space="preserve"> </w:t>
      </w:r>
      <w:r w:rsidRPr="00CB7FE4">
        <w:rPr>
          <w:rFonts w:cs="Arial"/>
          <w:szCs w:val="22"/>
        </w:rPr>
        <w:t>gilt</w:t>
      </w:r>
      <w:r w:rsidRPr="00CB7FE4">
        <w:rPr>
          <w:rFonts w:cs="Arial"/>
          <w:spacing w:val="-13"/>
          <w:szCs w:val="22"/>
        </w:rPr>
        <w:t xml:space="preserve"> </w:t>
      </w:r>
      <w:r w:rsidRPr="00CB7FE4">
        <w:rPr>
          <w:rFonts w:cs="Arial"/>
          <w:szCs w:val="22"/>
        </w:rPr>
        <w:t>nur</w:t>
      </w:r>
      <w:r w:rsidRPr="00CB7FE4">
        <w:rPr>
          <w:rFonts w:cs="Arial"/>
          <w:spacing w:val="-12"/>
          <w:szCs w:val="22"/>
        </w:rPr>
        <w:t xml:space="preserve"> </w:t>
      </w:r>
      <w:r w:rsidRPr="00CB7FE4">
        <w:rPr>
          <w:rFonts w:cs="Arial"/>
          <w:szCs w:val="22"/>
        </w:rPr>
        <w:t>für</w:t>
      </w:r>
      <w:r w:rsidRPr="00CB7FE4">
        <w:rPr>
          <w:rFonts w:cs="Arial"/>
          <w:spacing w:val="-11"/>
          <w:szCs w:val="22"/>
        </w:rPr>
        <w:t xml:space="preserve"> </w:t>
      </w:r>
      <w:r w:rsidR="00C160B1" w:rsidRPr="00CB7FE4">
        <w:rPr>
          <w:rFonts w:cs="Arial"/>
          <w:spacing w:val="-11"/>
          <w:szCs w:val="22"/>
        </w:rPr>
        <w:t xml:space="preserve">folgende </w:t>
      </w:r>
      <w:r w:rsidRPr="00CB7FE4">
        <w:rPr>
          <w:rFonts w:cs="Arial"/>
          <w:szCs w:val="22"/>
        </w:rPr>
        <w:t>Repräsentanten</w:t>
      </w:r>
      <w:r w:rsidR="00C160B1" w:rsidRPr="00CB7FE4">
        <w:rPr>
          <w:rFonts w:cs="Arial"/>
          <w:szCs w:val="22"/>
        </w:rPr>
        <w:t>:</w:t>
      </w:r>
    </w:p>
    <w:p w14:paraId="6DDE731C" w14:textId="77777777" w:rsidR="00007269" w:rsidRPr="00CB7FE4" w:rsidRDefault="00007269" w:rsidP="008B42B8">
      <w:pPr>
        <w:rPr>
          <w:rFonts w:cs="Arial"/>
          <w:szCs w:val="22"/>
        </w:rPr>
      </w:pPr>
    </w:p>
    <w:p w14:paraId="0D76B7F1" w14:textId="0FF59143" w:rsidR="00007269" w:rsidRPr="00CB7FE4" w:rsidRDefault="000D0E54" w:rsidP="00A243B5">
      <w:pPr>
        <w:pStyle w:val="Listenabsatz"/>
        <w:numPr>
          <w:ilvl w:val="0"/>
          <w:numId w:val="11"/>
        </w:numPr>
        <w:spacing w:line="288" w:lineRule="auto"/>
        <w:ind w:left="568" w:hanging="284"/>
        <w:rPr>
          <w:rFonts w:cs="Arial"/>
          <w:szCs w:val="22"/>
        </w:rPr>
      </w:pPr>
      <w:r w:rsidRPr="00CB7FE4">
        <w:rPr>
          <w:rFonts w:cs="Arial"/>
          <w:szCs w:val="22"/>
        </w:rPr>
        <w:t>bei Aktiengesellschaften die Mitglieder des Vorstandes oder deren Generalbevollmächtigte</w:t>
      </w:r>
    </w:p>
    <w:p w14:paraId="366E822E" w14:textId="1E408BD8" w:rsidR="00125F62" w:rsidRPr="00CB7FE4" w:rsidRDefault="00125F62" w:rsidP="00A243B5">
      <w:pPr>
        <w:pStyle w:val="Listenabsatz"/>
        <w:numPr>
          <w:ilvl w:val="0"/>
          <w:numId w:val="11"/>
        </w:numPr>
        <w:spacing w:line="288" w:lineRule="auto"/>
        <w:ind w:left="568" w:hanging="284"/>
        <w:rPr>
          <w:rFonts w:cs="Arial"/>
          <w:szCs w:val="22"/>
        </w:rPr>
      </w:pPr>
      <w:r w:rsidRPr="00CB7FE4">
        <w:rPr>
          <w:rFonts w:cs="Arial"/>
          <w:szCs w:val="22"/>
        </w:rPr>
        <w:t xml:space="preserve">bei </w:t>
      </w:r>
      <w:r w:rsidR="00B04EF3" w:rsidRPr="00CB7FE4">
        <w:rPr>
          <w:rFonts w:cs="Arial"/>
          <w:szCs w:val="22"/>
        </w:rPr>
        <w:t>Gesellschaften mit beschränkter Haftung die Geschäftsführer</w:t>
      </w:r>
    </w:p>
    <w:p w14:paraId="4A42447A" w14:textId="6E2E42BD" w:rsidR="00B04EF3" w:rsidRPr="00CB7FE4" w:rsidRDefault="00490D78" w:rsidP="00A243B5">
      <w:pPr>
        <w:pStyle w:val="Listenabsatz"/>
        <w:numPr>
          <w:ilvl w:val="0"/>
          <w:numId w:val="11"/>
        </w:numPr>
        <w:spacing w:line="288" w:lineRule="auto"/>
        <w:ind w:left="568" w:hanging="284"/>
        <w:rPr>
          <w:rFonts w:cs="Arial"/>
          <w:szCs w:val="22"/>
        </w:rPr>
      </w:pPr>
      <w:r w:rsidRPr="00CB7FE4">
        <w:rPr>
          <w:rFonts w:cs="Arial"/>
          <w:szCs w:val="22"/>
        </w:rPr>
        <w:t>bei Kommanditgesellschaften die Komplementäre</w:t>
      </w:r>
    </w:p>
    <w:p w14:paraId="7DD0E0FF" w14:textId="268A7807" w:rsidR="00490D78" w:rsidRPr="00CB7FE4" w:rsidRDefault="00A06FD7" w:rsidP="00A243B5">
      <w:pPr>
        <w:pStyle w:val="Listenabsatz"/>
        <w:numPr>
          <w:ilvl w:val="0"/>
          <w:numId w:val="11"/>
        </w:numPr>
        <w:spacing w:line="288" w:lineRule="auto"/>
        <w:ind w:left="568" w:hanging="284"/>
        <w:rPr>
          <w:rFonts w:cs="Arial"/>
          <w:szCs w:val="22"/>
        </w:rPr>
      </w:pPr>
      <w:r w:rsidRPr="00CB7FE4">
        <w:rPr>
          <w:rFonts w:cs="Arial"/>
          <w:szCs w:val="22"/>
        </w:rPr>
        <w:t>bei offenen Handelsgesellschaften die geschäftsführenden Gesellschafter</w:t>
      </w:r>
    </w:p>
    <w:p w14:paraId="039992EB" w14:textId="55CB2E3A" w:rsidR="00A06FD7" w:rsidRPr="00CB7FE4" w:rsidRDefault="00DD7384" w:rsidP="00A243B5">
      <w:pPr>
        <w:pStyle w:val="Listenabsatz"/>
        <w:numPr>
          <w:ilvl w:val="0"/>
          <w:numId w:val="11"/>
        </w:numPr>
        <w:spacing w:line="288" w:lineRule="auto"/>
        <w:ind w:left="568" w:hanging="284"/>
        <w:rPr>
          <w:rFonts w:cs="Arial"/>
          <w:szCs w:val="22"/>
        </w:rPr>
      </w:pPr>
      <w:r w:rsidRPr="00CB7FE4">
        <w:rPr>
          <w:rFonts w:cs="Arial"/>
          <w:szCs w:val="22"/>
        </w:rPr>
        <w:t>bei Gesellschaften bürgerlichen Rechts die Gesellschafter und die Geschäftsführer</w:t>
      </w:r>
    </w:p>
    <w:p w14:paraId="54F61110" w14:textId="6F4ADE38" w:rsidR="00DD7384" w:rsidRPr="00CB7FE4" w:rsidRDefault="00DD7384" w:rsidP="00A243B5">
      <w:pPr>
        <w:pStyle w:val="Listenabsatz"/>
        <w:numPr>
          <w:ilvl w:val="0"/>
          <w:numId w:val="11"/>
        </w:numPr>
        <w:spacing w:line="288" w:lineRule="auto"/>
        <w:ind w:left="568" w:hanging="284"/>
        <w:rPr>
          <w:rFonts w:cs="Arial"/>
          <w:szCs w:val="22"/>
        </w:rPr>
      </w:pPr>
      <w:r w:rsidRPr="00CB7FE4">
        <w:rPr>
          <w:rFonts w:cs="Arial"/>
          <w:szCs w:val="22"/>
        </w:rPr>
        <w:t>bei Gewerbe / freien Berufe</w:t>
      </w:r>
      <w:r w:rsidR="0008576A" w:rsidRPr="00CB7FE4">
        <w:rPr>
          <w:rFonts w:cs="Arial"/>
          <w:szCs w:val="22"/>
        </w:rPr>
        <w:t xml:space="preserve"> die Inhaber</w:t>
      </w:r>
    </w:p>
    <w:p w14:paraId="65F22B43" w14:textId="2CBE9921" w:rsidR="0008576A" w:rsidRPr="00CB7FE4" w:rsidRDefault="0008576A" w:rsidP="00A243B5">
      <w:pPr>
        <w:pStyle w:val="Listenabsatz"/>
        <w:numPr>
          <w:ilvl w:val="0"/>
          <w:numId w:val="11"/>
        </w:numPr>
        <w:spacing w:line="288" w:lineRule="auto"/>
        <w:ind w:left="568" w:hanging="284"/>
        <w:rPr>
          <w:rFonts w:cs="Arial"/>
          <w:szCs w:val="22"/>
        </w:rPr>
      </w:pPr>
      <w:r w:rsidRPr="00CB7FE4">
        <w:rPr>
          <w:rFonts w:cs="Arial"/>
          <w:szCs w:val="22"/>
        </w:rPr>
        <w:t>bei anderen Unternehmensformen, z. B. Genossenschaften, Verbänden, Körperschaften und Anstalten des öffentlichen Rechts-, Bundes- und</w:t>
      </w:r>
      <w:r w:rsidR="00C925DC" w:rsidRPr="00CB7FE4">
        <w:rPr>
          <w:rFonts w:cs="Arial"/>
          <w:szCs w:val="22"/>
        </w:rPr>
        <w:t xml:space="preserve"> </w:t>
      </w:r>
      <w:r w:rsidR="0007344E" w:rsidRPr="00CB7FE4">
        <w:rPr>
          <w:rFonts w:cs="Arial"/>
          <w:szCs w:val="22"/>
        </w:rPr>
        <w:t>Landesbehörden, die nach gesetzlichen Vorschriften berufenen obersten Vertretungsorgane</w:t>
      </w:r>
    </w:p>
    <w:p w14:paraId="7C6B9897" w14:textId="2A0F1534" w:rsidR="00177153" w:rsidRPr="00CB7FE4" w:rsidRDefault="00E03FDA" w:rsidP="00A243B5">
      <w:pPr>
        <w:pStyle w:val="Listenabsatz"/>
        <w:numPr>
          <w:ilvl w:val="0"/>
          <w:numId w:val="11"/>
        </w:numPr>
        <w:spacing w:line="288" w:lineRule="auto"/>
        <w:ind w:left="568" w:hanging="284"/>
        <w:rPr>
          <w:rFonts w:cs="Arial"/>
          <w:szCs w:val="22"/>
        </w:rPr>
      </w:pPr>
      <w:r w:rsidRPr="00CB7FE4">
        <w:rPr>
          <w:rFonts w:cs="Arial"/>
          <w:szCs w:val="22"/>
        </w:rPr>
        <w:t>bei Firmen, für die deutsches Recht nicht gilt, finden vorste</w:t>
      </w:r>
      <w:r w:rsidR="003707DC" w:rsidRPr="00CB7FE4">
        <w:rPr>
          <w:rFonts w:cs="Arial"/>
          <w:szCs w:val="22"/>
        </w:rPr>
        <w:t xml:space="preserve">hende </w:t>
      </w:r>
      <w:r w:rsidR="00032B01" w:rsidRPr="00CB7FE4">
        <w:rPr>
          <w:rFonts w:cs="Arial"/>
          <w:szCs w:val="22"/>
        </w:rPr>
        <w:t>Bestimmungen sinngemäß Anwendung.</w:t>
      </w:r>
    </w:p>
    <w:p w14:paraId="6DBF3A91" w14:textId="0AD3D1FC" w:rsidR="002E18C9" w:rsidRPr="00CB7FE4" w:rsidRDefault="000D77A7" w:rsidP="00BB2AE1">
      <w:pPr>
        <w:pStyle w:val="berschrift1"/>
        <w:rPr>
          <w:rFonts w:cs="Arial"/>
          <w:szCs w:val="22"/>
        </w:rPr>
      </w:pPr>
      <w:bookmarkStart w:id="19" w:name="_Toc240953769"/>
      <w:r>
        <w:rPr>
          <w:rFonts w:cs="Arial"/>
          <w:szCs w:val="22"/>
        </w:rPr>
        <w:t>7</w:t>
      </w:r>
      <w:r w:rsidR="002E18C9" w:rsidRPr="00CB7FE4">
        <w:rPr>
          <w:rFonts w:cs="Arial"/>
          <w:szCs w:val="22"/>
        </w:rPr>
        <w:t xml:space="preserve">. </w:t>
      </w:r>
      <w:r w:rsidR="00826F99" w:rsidRPr="00CB7FE4">
        <w:rPr>
          <w:rFonts w:cs="Arial"/>
          <w:szCs w:val="22"/>
        </w:rPr>
        <w:t>Verwenderklausel</w:t>
      </w:r>
      <w:bookmarkEnd w:id="19"/>
    </w:p>
    <w:p w14:paraId="29ECE512" w14:textId="4C7335CF" w:rsidR="00E41CCD" w:rsidRPr="00CB7FE4" w:rsidRDefault="00D7316E" w:rsidP="00781BFB">
      <w:pPr>
        <w:rPr>
          <w:rFonts w:cs="Arial"/>
          <w:szCs w:val="22"/>
        </w:rPr>
      </w:pPr>
      <w:r>
        <w:rPr>
          <w:rFonts w:cs="Arial"/>
          <w:szCs w:val="22"/>
        </w:rPr>
        <w:t>Der</w:t>
      </w:r>
      <w:r w:rsidR="00CC4330">
        <w:rPr>
          <w:rFonts w:cs="Arial"/>
          <w:szCs w:val="22"/>
        </w:rPr>
        <w:t xml:space="preserve"> Auftragnehmer</w:t>
      </w:r>
      <w:r w:rsidR="005035BC">
        <w:rPr>
          <w:rFonts w:cs="Arial"/>
          <w:szCs w:val="22"/>
        </w:rPr>
        <w:t xml:space="preserve"> bzw. Versicherer</w:t>
      </w:r>
      <w:r>
        <w:rPr>
          <w:rFonts w:cs="Arial"/>
          <w:szCs w:val="22"/>
        </w:rPr>
        <w:t xml:space="preserve"> erklär</w:t>
      </w:r>
      <w:r w:rsidR="008D457F">
        <w:rPr>
          <w:rFonts w:cs="Arial"/>
          <w:szCs w:val="22"/>
        </w:rPr>
        <w:t>t</w:t>
      </w:r>
      <w:r>
        <w:rPr>
          <w:rFonts w:cs="Arial"/>
          <w:szCs w:val="22"/>
        </w:rPr>
        <w:t xml:space="preserve"> sich als Verwender dieser Allgemeinen und </w:t>
      </w:r>
      <w:proofErr w:type="spellStart"/>
      <w:r>
        <w:rPr>
          <w:rFonts w:cs="Arial"/>
          <w:szCs w:val="22"/>
        </w:rPr>
        <w:t>Besonderen</w:t>
      </w:r>
      <w:proofErr w:type="spellEnd"/>
      <w:r>
        <w:rPr>
          <w:rFonts w:cs="Arial"/>
          <w:szCs w:val="22"/>
        </w:rPr>
        <w:t xml:space="preserve"> Versicherungsbedingungen (Leistungsbeschreibung).</w:t>
      </w:r>
    </w:p>
    <w:p w14:paraId="282A01CF" w14:textId="5552F92C" w:rsidR="00826F99" w:rsidRPr="00CB7FE4" w:rsidRDefault="000D77A7" w:rsidP="00BB2AE1">
      <w:pPr>
        <w:pStyle w:val="berschrift1"/>
        <w:rPr>
          <w:rFonts w:cs="Arial"/>
          <w:szCs w:val="22"/>
        </w:rPr>
      </w:pPr>
      <w:bookmarkStart w:id="20" w:name="_Toc236053718"/>
      <w:bookmarkStart w:id="21" w:name="_Toc240953770"/>
      <w:r>
        <w:rPr>
          <w:rFonts w:cs="Arial"/>
          <w:szCs w:val="22"/>
        </w:rPr>
        <w:t>8</w:t>
      </w:r>
      <w:r w:rsidR="00826F99" w:rsidRPr="00CB7FE4">
        <w:rPr>
          <w:rFonts w:cs="Arial"/>
          <w:szCs w:val="22"/>
        </w:rPr>
        <w:t>.</w:t>
      </w:r>
      <w:bookmarkEnd w:id="20"/>
      <w:r w:rsidR="00DA7003" w:rsidRPr="00CB7FE4">
        <w:rPr>
          <w:rFonts w:cs="Arial"/>
          <w:szCs w:val="22"/>
        </w:rPr>
        <w:t xml:space="preserve"> </w:t>
      </w:r>
      <w:r w:rsidR="008A37AF" w:rsidRPr="00CB7FE4">
        <w:rPr>
          <w:rFonts w:cs="Arial"/>
          <w:szCs w:val="22"/>
        </w:rPr>
        <w:t>Führung und Beteiligung</w:t>
      </w:r>
      <w:bookmarkEnd w:id="21"/>
    </w:p>
    <w:p w14:paraId="31D07FD4" w14:textId="77777777" w:rsidR="00894577" w:rsidRDefault="00894577" w:rsidP="00A243B5">
      <w:pPr>
        <w:pStyle w:val="Listenabsatz"/>
        <w:numPr>
          <w:ilvl w:val="0"/>
          <w:numId w:val="23"/>
        </w:numPr>
        <w:spacing w:line="288" w:lineRule="auto"/>
        <w:ind w:left="714" w:hanging="357"/>
        <w:rPr>
          <w:rFonts w:cs="Arial"/>
          <w:szCs w:val="22"/>
        </w:rPr>
      </w:pPr>
      <w:r w:rsidRPr="00894577">
        <w:rPr>
          <w:rFonts w:cs="Arial"/>
          <w:szCs w:val="22"/>
        </w:rPr>
        <w:t>Der führende Versicherer ist bevollmächtigt, Anzeigen und Willenserklärungen des Versicherungsnehmers für alle beteiligten Versicherer entgegenzunehmen und in deren Namen im Rahmen von Abschnitt B, § 8 Nr. 1 ABN 2011 die Versicherungsverträge zu kündigen.</w:t>
      </w:r>
    </w:p>
    <w:p w14:paraId="65310186" w14:textId="77777777" w:rsidR="00894577" w:rsidRDefault="00894577" w:rsidP="00894577">
      <w:pPr>
        <w:pStyle w:val="Listenabsatz"/>
        <w:ind w:left="720"/>
        <w:rPr>
          <w:rFonts w:cs="Arial"/>
          <w:szCs w:val="22"/>
        </w:rPr>
      </w:pPr>
    </w:p>
    <w:p w14:paraId="5BEBBA1C" w14:textId="77777777" w:rsidR="00894577" w:rsidRDefault="00894577" w:rsidP="00A243B5">
      <w:pPr>
        <w:pStyle w:val="Listenabsatz"/>
        <w:numPr>
          <w:ilvl w:val="0"/>
          <w:numId w:val="23"/>
        </w:numPr>
        <w:spacing w:line="288" w:lineRule="auto"/>
        <w:ind w:hanging="357"/>
        <w:rPr>
          <w:rFonts w:cs="Arial"/>
          <w:szCs w:val="22"/>
        </w:rPr>
      </w:pPr>
      <w:r w:rsidRPr="00894577">
        <w:rPr>
          <w:rFonts w:cs="Arial"/>
          <w:szCs w:val="22"/>
        </w:rPr>
        <w:t>Die vom führenden Versicherer abgegebenen Erklärungen oder mit dem Versicherungsnehmer getroffenen Vereinbarungen sind für die beteiligten Versicherer verbindlich. Der führende Versicherer ist jedoch ohne Zustimmung (Einwilligung oder Genehmigung) der beteiligten Versicherer, von denen jeder einzeln zu entscheiden hat, nicht berechtigt</w:t>
      </w:r>
    </w:p>
    <w:p w14:paraId="5ADB14F4" w14:textId="538CA04E" w:rsidR="00894577" w:rsidRDefault="00894577" w:rsidP="00A243B5">
      <w:pPr>
        <w:pStyle w:val="Listenabsatz"/>
        <w:numPr>
          <w:ilvl w:val="1"/>
          <w:numId w:val="23"/>
        </w:numPr>
        <w:spacing w:line="288" w:lineRule="auto"/>
        <w:ind w:hanging="357"/>
        <w:rPr>
          <w:rFonts w:cs="Arial"/>
          <w:szCs w:val="22"/>
        </w:rPr>
      </w:pPr>
      <w:r w:rsidRPr="00894577">
        <w:rPr>
          <w:rFonts w:cs="Arial"/>
          <w:szCs w:val="22"/>
        </w:rPr>
        <w:t>zur Erhöhung von Versicherungssummen und/oder Entschädigungsgrenzen über die im Versicherungsschein genannten prozentualen Werte bzw. Maximalbeträge hinaus. Dies gilt nicht für Summenanpassungen im Rahmen der Bestimmungen für die vertraglich vorgesehenen Abrechnungsverfahren (Summe/Prämie);</w:t>
      </w:r>
    </w:p>
    <w:p w14:paraId="7371834B" w14:textId="77777777" w:rsidR="00894577" w:rsidRDefault="00894577" w:rsidP="00A243B5">
      <w:pPr>
        <w:pStyle w:val="Listenabsatz"/>
        <w:numPr>
          <w:ilvl w:val="1"/>
          <w:numId w:val="23"/>
        </w:numPr>
        <w:spacing w:line="288" w:lineRule="auto"/>
        <w:ind w:hanging="357"/>
        <w:rPr>
          <w:rFonts w:cs="Arial"/>
          <w:szCs w:val="22"/>
        </w:rPr>
      </w:pPr>
      <w:r w:rsidRPr="00894577">
        <w:rPr>
          <w:rFonts w:cs="Arial"/>
          <w:szCs w:val="22"/>
        </w:rPr>
        <w:t xml:space="preserve">zur Änderung der Kündigungsbestimmungen oder der Versicherungsdauer. Dies gilt nicht für Verlängerungen der Versicherungsdauer, die aufgrund einer im Versicherungsvertrag getroffenen Regelung gewährt werden; ferner bleibt </w:t>
      </w:r>
      <w:r w:rsidRPr="00894577">
        <w:rPr>
          <w:rFonts w:cs="Arial"/>
          <w:szCs w:val="22"/>
        </w:rPr>
        <w:lastRenderedPageBreak/>
        <w:t>die Berechtigung des führenden Versicherers zur Kündigung gemäß Abschnitt B, § 8 Nr. 1 ABN 2011 unberührt;</w:t>
      </w:r>
    </w:p>
    <w:p w14:paraId="41E6E77C" w14:textId="49E569CE" w:rsidR="00894577" w:rsidRDefault="00894577" w:rsidP="00A243B5">
      <w:pPr>
        <w:pStyle w:val="Listenabsatz"/>
        <w:numPr>
          <w:ilvl w:val="1"/>
          <w:numId w:val="23"/>
        </w:numPr>
        <w:spacing w:line="24" w:lineRule="atLeast"/>
        <w:ind w:hanging="357"/>
        <w:rPr>
          <w:rFonts w:cs="Arial"/>
          <w:szCs w:val="22"/>
        </w:rPr>
      </w:pPr>
      <w:r w:rsidRPr="00894577">
        <w:rPr>
          <w:rFonts w:cs="Arial"/>
          <w:szCs w:val="22"/>
        </w:rPr>
        <w:t>zur Erweiterung des Deckungsumfangs, zur Verminderung des Selbstbehaltes und/oder der Prämie.</w:t>
      </w:r>
    </w:p>
    <w:p w14:paraId="63994246" w14:textId="77777777" w:rsidR="00894577" w:rsidRPr="00894577" w:rsidRDefault="00894577" w:rsidP="00A243B5">
      <w:pPr>
        <w:spacing w:line="24" w:lineRule="atLeast"/>
        <w:rPr>
          <w:rFonts w:cs="Arial"/>
          <w:szCs w:val="22"/>
        </w:rPr>
      </w:pPr>
    </w:p>
    <w:p w14:paraId="3BA8DF87" w14:textId="77777777" w:rsidR="00894577" w:rsidRDefault="00894577" w:rsidP="00A243B5">
      <w:pPr>
        <w:pStyle w:val="Listenabsatz"/>
        <w:numPr>
          <w:ilvl w:val="0"/>
          <w:numId w:val="23"/>
        </w:numPr>
        <w:spacing w:line="288" w:lineRule="auto"/>
        <w:rPr>
          <w:rFonts w:cs="Arial"/>
          <w:szCs w:val="22"/>
        </w:rPr>
      </w:pPr>
      <w:r w:rsidRPr="00894577">
        <w:rPr>
          <w:rFonts w:cs="Arial"/>
          <w:szCs w:val="22"/>
        </w:rPr>
        <w:t>Bei Schäden, die voraussichtlich 250.000 EUR übersteigen oder für die Mitversicherer von grundsätzlicher Bedeutung sind, ist auf Verlangen der beteiligten Versicherer eine Abstimmung herbeizuführen.</w:t>
      </w:r>
    </w:p>
    <w:p w14:paraId="625F5836" w14:textId="77777777" w:rsidR="00894577" w:rsidRDefault="00894577" w:rsidP="00A243B5">
      <w:pPr>
        <w:pStyle w:val="Listenabsatz"/>
        <w:spacing w:line="288" w:lineRule="auto"/>
        <w:ind w:left="720"/>
        <w:rPr>
          <w:rFonts w:cs="Arial"/>
          <w:szCs w:val="22"/>
        </w:rPr>
      </w:pPr>
    </w:p>
    <w:p w14:paraId="781DBAB9" w14:textId="77777777" w:rsidR="00894577" w:rsidRDefault="00894577" w:rsidP="00A243B5">
      <w:pPr>
        <w:pStyle w:val="Listenabsatz"/>
        <w:numPr>
          <w:ilvl w:val="0"/>
          <w:numId w:val="23"/>
        </w:numPr>
        <w:spacing w:line="288" w:lineRule="auto"/>
        <w:ind w:hanging="357"/>
        <w:rPr>
          <w:rFonts w:cs="Arial"/>
          <w:szCs w:val="22"/>
        </w:rPr>
      </w:pPr>
      <w:r w:rsidRPr="00894577">
        <w:rPr>
          <w:rFonts w:cs="Arial"/>
          <w:szCs w:val="22"/>
        </w:rPr>
        <w:t>Soweit die vertraglichen Grundlagen für die beteiligten Versicherer die gleichen sind, ist Folgendes vereinbart:</w:t>
      </w:r>
    </w:p>
    <w:p w14:paraId="07D93E5F" w14:textId="77777777" w:rsidR="00894577" w:rsidRDefault="00894577" w:rsidP="00A243B5">
      <w:pPr>
        <w:pStyle w:val="Listenabsatz"/>
        <w:numPr>
          <w:ilvl w:val="1"/>
          <w:numId w:val="23"/>
        </w:numPr>
        <w:spacing w:line="288" w:lineRule="auto"/>
        <w:ind w:hanging="357"/>
        <w:rPr>
          <w:rFonts w:cs="Arial"/>
          <w:szCs w:val="22"/>
        </w:rPr>
      </w:pPr>
      <w:r w:rsidRPr="00894577">
        <w:rPr>
          <w:rFonts w:cs="Arial"/>
          <w:szCs w:val="22"/>
        </w:rPr>
        <w:t>Der Versicherungsnehmer wird bei Streitfällen aus diesem Vertrag seine Ansprüche nur gegen den führenden Versicherer und nur wegen dessen Anteil gerichtlich geltend machen;</w:t>
      </w:r>
    </w:p>
    <w:p w14:paraId="7D280A1E" w14:textId="77777777" w:rsidR="00894577" w:rsidRDefault="00894577" w:rsidP="00A243B5">
      <w:pPr>
        <w:pStyle w:val="Listenabsatz"/>
        <w:numPr>
          <w:ilvl w:val="1"/>
          <w:numId w:val="23"/>
        </w:numPr>
        <w:spacing w:line="288" w:lineRule="auto"/>
        <w:ind w:hanging="357"/>
        <w:rPr>
          <w:rFonts w:cs="Arial"/>
          <w:szCs w:val="22"/>
        </w:rPr>
      </w:pPr>
      <w:r w:rsidRPr="00894577">
        <w:rPr>
          <w:rFonts w:cs="Arial"/>
          <w:szCs w:val="22"/>
        </w:rPr>
        <w:t>Der führende Versicherer ist von den beteiligten Versicherern ermächtigt, alle Rechtsstreitigkeiten aus oder im Zusammenhang mit diesem Vertrag (einschließlich der Verfolgung von Regressansprüchen) auch bezüglich ihrer Anteile als Kläger oder Beklagte zu führen. Ein gegen oder vom führenden Versicherer erstrittenes, rechtskräftig gewordenes Urteil wird deshalb von den beteiligten Versicherern als auch für sie verbindlich anerkannt. Das gilt ebenfalls für die mit dem Versicherungsnehmer nach Rechtshängigkeit geschlossenen Vergleiche;</w:t>
      </w:r>
    </w:p>
    <w:p w14:paraId="52BE9820" w14:textId="77777777" w:rsidR="00894577" w:rsidRDefault="00894577" w:rsidP="00A243B5">
      <w:pPr>
        <w:pStyle w:val="Listenabsatz"/>
        <w:spacing w:line="288" w:lineRule="auto"/>
        <w:ind w:left="1440"/>
        <w:rPr>
          <w:rFonts w:cs="Arial"/>
          <w:szCs w:val="22"/>
        </w:rPr>
      </w:pPr>
    </w:p>
    <w:p w14:paraId="6BA1B371" w14:textId="48D78F19" w:rsidR="00397B2F" w:rsidRPr="00894577" w:rsidRDefault="00894577" w:rsidP="00A243B5">
      <w:pPr>
        <w:pStyle w:val="Listenabsatz"/>
        <w:numPr>
          <w:ilvl w:val="0"/>
          <w:numId w:val="23"/>
        </w:numPr>
        <w:spacing w:line="288" w:lineRule="auto"/>
        <w:ind w:left="714" w:hanging="357"/>
        <w:rPr>
          <w:rFonts w:cs="Arial"/>
          <w:szCs w:val="22"/>
        </w:rPr>
      </w:pPr>
      <w:r w:rsidRPr="00894577">
        <w:rPr>
          <w:rFonts w:cs="Arial"/>
          <w:szCs w:val="22"/>
        </w:rPr>
        <w:t xml:space="preserve">Falls der Anteil des führenden Versicherers die Berufungssumme oder Revisionsbeschwer nicht erreicht, ist der Versicherungsnehmer berechtigt und auf Verlangen des führenden Versicherers verpflichtet, die Klage auf einen zweiten, erforderlichenfalls auf weitere Versicherer auszudehnen, bis diese Summe erreicht ist. Wird diesem Verlangen nicht entsprochen, so gilt </w:t>
      </w:r>
      <w:r>
        <w:rPr>
          <w:rFonts w:cs="Arial"/>
          <w:szCs w:val="22"/>
        </w:rPr>
        <w:t>Abs. d)</w:t>
      </w:r>
      <w:r w:rsidRPr="00894577">
        <w:rPr>
          <w:rFonts w:cs="Arial"/>
          <w:szCs w:val="22"/>
        </w:rPr>
        <w:t xml:space="preserve"> </w:t>
      </w:r>
      <w:r>
        <w:rPr>
          <w:rFonts w:cs="Arial"/>
          <w:szCs w:val="22"/>
        </w:rPr>
        <w:t xml:space="preserve">Ziff. </w:t>
      </w:r>
      <w:r w:rsidRPr="00894577">
        <w:rPr>
          <w:rFonts w:cs="Arial"/>
          <w:szCs w:val="22"/>
        </w:rPr>
        <w:t>b) (Satz 2) nicht</w:t>
      </w:r>
      <w:r>
        <w:rPr>
          <w:rFonts w:cs="Arial"/>
          <w:szCs w:val="22"/>
        </w:rPr>
        <w:t>.</w:t>
      </w:r>
    </w:p>
    <w:p w14:paraId="71AE3B75" w14:textId="572BD082" w:rsidR="00C35565" w:rsidRPr="00CB7FE4" w:rsidRDefault="000D77A7" w:rsidP="00BB2AE1">
      <w:pPr>
        <w:pStyle w:val="berschrift1"/>
        <w:rPr>
          <w:rFonts w:cs="Arial"/>
          <w:szCs w:val="22"/>
        </w:rPr>
      </w:pPr>
      <w:bookmarkStart w:id="22" w:name="_Toc240953771"/>
      <w:r>
        <w:rPr>
          <w:rFonts w:cs="Arial"/>
          <w:szCs w:val="22"/>
        </w:rPr>
        <w:t>9</w:t>
      </w:r>
      <w:r w:rsidR="00C35565" w:rsidRPr="00CB7FE4">
        <w:rPr>
          <w:rFonts w:cs="Arial"/>
          <w:szCs w:val="22"/>
        </w:rPr>
        <w:t xml:space="preserve">. </w:t>
      </w:r>
      <w:r w:rsidR="00A94B2B" w:rsidRPr="00CB7FE4">
        <w:rPr>
          <w:rFonts w:cs="Arial"/>
          <w:szCs w:val="22"/>
        </w:rPr>
        <w:t>Geschäft</w:t>
      </w:r>
      <w:r w:rsidR="0034420C" w:rsidRPr="00CB7FE4">
        <w:rPr>
          <w:rFonts w:cs="Arial"/>
          <w:szCs w:val="22"/>
        </w:rPr>
        <w:t>sführungsklausel</w:t>
      </w:r>
      <w:bookmarkEnd w:id="22"/>
    </w:p>
    <w:p w14:paraId="523353CB" w14:textId="31718D5C" w:rsidR="00781BFB" w:rsidRPr="00CB7FE4" w:rsidRDefault="0034420C" w:rsidP="00B76DBF">
      <w:pPr>
        <w:rPr>
          <w:rFonts w:cs="Arial"/>
          <w:szCs w:val="22"/>
        </w:rPr>
      </w:pPr>
      <w:r w:rsidRPr="00CB7FE4">
        <w:rPr>
          <w:rFonts w:cs="Arial"/>
          <w:szCs w:val="22"/>
        </w:rPr>
        <w:t xml:space="preserve">Der </w:t>
      </w:r>
      <w:r w:rsidR="0092656F" w:rsidRPr="00CB7FE4">
        <w:rPr>
          <w:rFonts w:cs="Arial"/>
          <w:szCs w:val="22"/>
        </w:rPr>
        <w:t xml:space="preserve">Versicherungsnehmer vertritt alle </w:t>
      </w:r>
      <w:r w:rsidR="00D7316E">
        <w:rPr>
          <w:rFonts w:cs="Arial"/>
          <w:szCs w:val="22"/>
        </w:rPr>
        <w:t xml:space="preserve">ggfs. </w:t>
      </w:r>
      <w:r w:rsidR="0092656F" w:rsidRPr="00CB7FE4">
        <w:rPr>
          <w:rFonts w:cs="Arial"/>
          <w:szCs w:val="22"/>
        </w:rPr>
        <w:t>mitversicherten</w:t>
      </w:r>
      <w:r w:rsidR="0092656F" w:rsidRPr="00CB7FE4">
        <w:rPr>
          <w:rFonts w:cs="Arial"/>
          <w:spacing w:val="-13"/>
          <w:szCs w:val="22"/>
        </w:rPr>
        <w:t xml:space="preserve"> </w:t>
      </w:r>
      <w:r w:rsidR="0092656F" w:rsidRPr="00CB7FE4">
        <w:rPr>
          <w:rFonts w:cs="Arial"/>
          <w:szCs w:val="22"/>
        </w:rPr>
        <w:t>Unternehmen</w:t>
      </w:r>
      <w:r w:rsidR="0092656F" w:rsidRPr="00CB7FE4">
        <w:rPr>
          <w:rFonts w:cs="Arial"/>
          <w:spacing w:val="-12"/>
          <w:szCs w:val="22"/>
        </w:rPr>
        <w:t xml:space="preserve"> </w:t>
      </w:r>
      <w:r w:rsidR="0092656F" w:rsidRPr="00CB7FE4">
        <w:rPr>
          <w:rFonts w:cs="Arial"/>
          <w:szCs w:val="22"/>
        </w:rPr>
        <w:t>bei</w:t>
      </w:r>
      <w:r w:rsidR="0092656F" w:rsidRPr="00CB7FE4">
        <w:rPr>
          <w:rFonts w:cs="Arial"/>
          <w:spacing w:val="-13"/>
          <w:szCs w:val="22"/>
        </w:rPr>
        <w:t xml:space="preserve"> </w:t>
      </w:r>
      <w:r w:rsidR="0092656F" w:rsidRPr="00CB7FE4">
        <w:rPr>
          <w:rFonts w:cs="Arial"/>
          <w:szCs w:val="22"/>
        </w:rPr>
        <w:t>der</w:t>
      </w:r>
      <w:r w:rsidR="0092656F" w:rsidRPr="00CB7FE4">
        <w:rPr>
          <w:rFonts w:cs="Arial"/>
          <w:spacing w:val="-12"/>
          <w:szCs w:val="22"/>
        </w:rPr>
        <w:t xml:space="preserve"> </w:t>
      </w:r>
      <w:r w:rsidR="0092656F" w:rsidRPr="00CB7FE4">
        <w:rPr>
          <w:rFonts w:cs="Arial"/>
          <w:szCs w:val="22"/>
        </w:rPr>
        <w:t>Abgabe</w:t>
      </w:r>
      <w:r w:rsidR="0092656F" w:rsidRPr="00CB7FE4">
        <w:rPr>
          <w:rFonts w:cs="Arial"/>
          <w:spacing w:val="-13"/>
          <w:szCs w:val="22"/>
        </w:rPr>
        <w:t xml:space="preserve"> </w:t>
      </w:r>
      <w:r w:rsidR="0092656F" w:rsidRPr="00CB7FE4">
        <w:rPr>
          <w:rFonts w:cs="Arial"/>
          <w:szCs w:val="22"/>
        </w:rPr>
        <w:t>und</w:t>
      </w:r>
      <w:r w:rsidR="0092656F" w:rsidRPr="00CB7FE4">
        <w:rPr>
          <w:rFonts w:cs="Arial"/>
          <w:spacing w:val="-13"/>
          <w:szCs w:val="22"/>
        </w:rPr>
        <w:t xml:space="preserve"> </w:t>
      </w:r>
      <w:r w:rsidR="0092656F" w:rsidRPr="00CB7FE4">
        <w:rPr>
          <w:rFonts w:cs="Arial"/>
          <w:szCs w:val="22"/>
        </w:rPr>
        <w:t>Annahme</w:t>
      </w:r>
      <w:r w:rsidR="0092656F" w:rsidRPr="00CB7FE4">
        <w:rPr>
          <w:rFonts w:cs="Arial"/>
          <w:spacing w:val="-12"/>
          <w:szCs w:val="22"/>
        </w:rPr>
        <w:t xml:space="preserve"> </w:t>
      </w:r>
      <w:r w:rsidR="0092656F" w:rsidRPr="00CB7FE4">
        <w:rPr>
          <w:rFonts w:cs="Arial"/>
          <w:szCs w:val="22"/>
        </w:rPr>
        <w:t>von Willenserklärungen. Er ist dem Versicherer gegenüber alleiniger Prämienschuldner</w:t>
      </w:r>
      <w:r w:rsidR="00475471" w:rsidRPr="00CB7FE4">
        <w:rPr>
          <w:rFonts w:cs="Arial"/>
          <w:szCs w:val="22"/>
        </w:rPr>
        <w:t>.</w:t>
      </w:r>
    </w:p>
    <w:p w14:paraId="27972CAB" w14:textId="3D144D8E" w:rsidR="00C160B1" w:rsidRPr="00CB7FE4" w:rsidRDefault="000D77A7" w:rsidP="00C160B1">
      <w:pPr>
        <w:pStyle w:val="berschrift1"/>
        <w:rPr>
          <w:rFonts w:cs="Arial"/>
          <w:szCs w:val="22"/>
        </w:rPr>
      </w:pPr>
      <w:bookmarkStart w:id="23" w:name="_Toc240953772"/>
      <w:r>
        <w:rPr>
          <w:rFonts w:cs="Arial"/>
          <w:szCs w:val="22"/>
        </w:rPr>
        <w:t>10</w:t>
      </w:r>
      <w:r w:rsidR="00C160B1" w:rsidRPr="00CB7FE4">
        <w:rPr>
          <w:rFonts w:cs="Arial"/>
          <w:szCs w:val="22"/>
        </w:rPr>
        <w:t xml:space="preserve">. </w:t>
      </w:r>
      <w:r w:rsidR="00894577">
        <w:rPr>
          <w:rFonts w:cs="Arial"/>
          <w:szCs w:val="22"/>
        </w:rPr>
        <w:t>Schäden durch Sturm und Leitungswasser an fertiggestellten Teilen von Bauwerken</w:t>
      </w:r>
      <w:bookmarkEnd w:id="23"/>
    </w:p>
    <w:p w14:paraId="5AF7F00D" w14:textId="0A4B8B06" w:rsidR="00894577" w:rsidRDefault="00894577" w:rsidP="00A243B5">
      <w:pPr>
        <w:pStyle w:val="Listenabsatz"/>
        <w:numPr>
          <w:ilvl w:val="0"/>
          <w:numId w:val="24"/>
        </w:numPr>
        <w:spacing w:line="24" w:lineRule="atLeast"/>
      </w:pPr>
      <w:r>
        <w:t>Abweichend von Abschnitt B, § 2 Nr. 2 ABN 2011 endet der Versicherungsschutz für Schäden durch Leitungswasser und Sturm, die zu Lasten des Auftraggeber</w:t>
      </w:r>
      <w:r w:rsidR="00807954">
        <w:t>s</w:t>
      </w:r>
      <w:r>
        <w:t xml:space="preserve"> gehen erst, wenn die Voraussetzungen gemäß Abschnitt B, § 2 Nr. 2 a) - c) ABN 2011 für das ganze Bauwerk vorliegen.</w:t>
      </w:r>
    </w:p>
    <w:p w14:paraId="2D26F525" w14:textId="77777777" w:rsidR="00894577" w:rsidRDefault="00894577" w:rsidP="00A243B5">
      <w:pPr>
        <w:spacing w:line="24" w:lineRule="atLeast"/>
      </w:pPr>
    </w:p>
    <w:p w14:paraId="68FA2A75" w14:textId="77777777" w:rsidR="00894577" w:rsidRDefault="00894577" w:rsidP="00A243B5">
      <w:pPr>
        <w:pStyle w:val="Listenabsatz"/>
        <w:numPr>
          <w:ilvl w:val="0"/>
          <w:numId w:val="24"/>
        </w:numPr>
        <w:spacing w:line="24" w:lineRule="atLeast"/>
        <w:ind w:left="714" w:hanging="357"/>
      </w:pPr>
      <w:r>
        <w:t>Leitungswasser ist Wasser, das aus den Zu- und Ableitungsrohren, den sonstigen Einrichtungen der Wasserversorgung oder der Warmwasserheizungs-, Dampfhei</w:t>
      </w:r>
      <w:r>
        <w:lastRenderedPageBreak/>
        <w:t>zungs-, Klima-, Wärmepumpen-, oder Solarheizungsanlagen bestimmungswidrig ausgetreten ist. Sole, Öle, Kühl- und Kältemittel aus Klima-, Wärmepumpen- oder Solarheizungsanlagen sowie Wasserdampf stehen Leitungswasser gleich.</w:t>
      </w:r>
    </w:p>
    <w:p w14:paraId="603BAB29" w14:textId="77777777" w:rsidR="00894577" w:rsidRDefault="00894577" w:rsidP="00A243B5">
      <w:pPr>
        <w:pStyle w:val="Listenabsatz"/>
        <w:spacing w:line="24" w:lineRule="atLeast"/>
      </w:pPr>
    </w:p>
    <w:p w14:paraId="69AED258" w14:textId="220411C8" w:rsidR="00894577" w:rsidRDefault="00894577" w:rsidP="00A243B5">
      <w:pPr>
        <w:pStyle w:val="Listenabsatz"/>
        <w:numPr>
          <w:ilvl w:val="0"/>
          <w:numId w:val="24"/>
        </w:numPr>
        <w:spacing w:line="288" w:lineRule="auto"/>
        <w:ind w:left="714" w:hanging="357"/>
      </w:pPr>
      <w:r>
        <w:t>Sturm ist eine wetterbedingte Luftbewegung, die nicht normalen Witterungseinflüssen, mit denen wegen der Jahreszeit und der örtlichen Verhältnisse gerechnet werden muss, entspricht.</w:t>
      </w:r>
    </w:p>
    <w:p w14:paraId="488BCD75" w14:textId="28EF7D85" w:rsidR="0002321C" w:rsidRPr="00CB7FE4" w:rsidRDefault="0002321C" w:rsidP="00BB2AE1">
      <w:pPr>
        <w:pStyle w:val="berschrift1"/>
        <w:rPr>
          <w:rFonts w:cs="Arial"/>
          <w:szCs w:val="22"/>
        </w:rPr>
      </w:pPr>
      <w:bookmarkStart w:id="24" w:name="_Toc240953773"/>
      <w:r w:rsidRPr="00CB7FE4">
        <w:rPr>
          <w:rFonts w:cs="Arial"/>
          <w:szCs w:val="22"/>
        </w:rPr>
        <w:t>I</w:t>
      </w:r>
      <w:r w:rsidR="00B60B34">
        <w:rPr>
          <w:rFonts w:cs="Arial"/>
          <w:szCs w:val="22"/>
        </w:rPr>
        <w:t>I</w:t>
      </w:r>
      <w:r w:rsidRPr="00CB7FE4">
        <w:rPr>
          <w:rFonts w:cs="Arial"/>
          <w:szCs w:val="22"/>
        </w:rPr>
        <w:t>I. Besondere Vereinbarungen</w:t>
      </w:r>
      <w:bookmarkEnd w:id="24"/>
      <w:r w:rsidR="00807E17" w:rsidRPr="00CB7FE4">
        <w:rPr>
          <w:rFonts w:cs="Arial"/>
          <w:szCs w:val="22"/>
        </w:rPr>
        <w:t xml:space="preserve"> </w:t>
      </w:r>
    </w:p>
    <w:p w14:paraId="234DD93C" w14:textId="09EEDF25" w:rsidR="00DA7003" w:rsidRPr="00CB7FE4" w:rsidRDefault="00331CF8" w:rsidP="00FD2B05">
      <w:pPr>
        <w:pStyle w:val="berschrift1"/>
        <w:rPr>
          <w:rFonts w:cs="Arial"/>
          <w:szCs w:val="22"/>
        </w:rPr>
      </w:pPr>
      <w:bookmarkStart w:id="25" w:name="_Toc240953774"/>
      <w:r>
        <w:rPr>
          <w:rFonts w:cs="Arial"/>
          <w:szCs w:val="22"/>
        </w:rPr>
        <w:t xml:space="preserve">Teil </w:t>
      </w:r>
      <w:r w:rsidR="00FD2B05" w:rsidRPr="00CB7FE4">
        <w:rPr>
          <w:rFonts w:cs="Arial"/>
          <w:szCs w:val="22"/>
        </w:rPr>
        <w:t>A</w:t>
      </w:r>
      <w:r w:rsidR="00C160B1" w:rsidRPr="00CB7FE4">
        <w:rPr>
          <w:rFonts w:cs="Arial"/>
          <w:szCs w:val="22"/>
        </w:rPr>
        <w:tab/>
      </w:r>
      <w:r>
        <w:rPr>
          <w:rFonts w:cs="Arial"/>
          <w:szCs w:val="22"/>
        </w:rPr>
        <w:t>zu</w:t>
      </w:r>
      <w:r w:rsidR="00FD2B05" w:rsidRPr="00CB7FE4">
        <w:rPr>
          <w:rFonts w:cs="Arial"/>
          <w:szCs w:val="22"/>
        </w:rPr>
        <w:t xml:space="preserve"> </w:t>
      </w:r>
      <w:r>
        <w:rPr>
          <w:rFonts w:cs="Arial"/>
          <w:szCs w:val="22"/>
        </w:rPr>
        <w:t>Abschnitt</w:t>
      </w:r>
      <w:r w:rsidR="00FD2B05" w:rsidRPr="00CB7FE4">
        <w:rPr>
          <w:rFonts w:cs="Arial"/>
          <w:szCs w:val="22"/>
        </w:rPr>
        <w:t xml:space="preserve"> A</w:t>
      </w:r>
      <w:r w:rsidR="00C160B1" w:rsidRPr="00CB7FE4">
        <w:rPr>
          <w:rFonts w:cs="Arial"/>
          <w:szCs w:val="22"/>
        </w:rPr>
        <w:t xml:space="preserve"> ABN 2011</w:t>
      </w:r>
      <w:bookmarkEnd w:id="25"/>
    </w:p>
    <w:p w14:paraId="24D03F23" w14:textId="77777777" w:rsidR="00FD2B05" w:rsidRPr="00CB7FE4" w:rsidRDefault="00FD2B05" w:rsidP="00FD2B05">
      <w:pPr>
        <w:rPr>
          <w:rFonts w:cs="Arial"/>
          <w:szCs w:val="22"/>
        </w:rPr>
      </w:pPr>
    </w:p>
    <w:p w14:paraId="446148FF" w14:textId="65A5F137" w:rsidR="00781BFB" w:rsidRPr="00CB7FE4" w:rsidRDefault="00CD731D" w:rsidP="00CD731D">
      <w:pPr>
        <w:pStyle w:val="berschrift2"/>
        <w:numPr>
          <w:ilvl w:val="0"/>
          <w:numId w:val="0"/>
        </w:numPr>
        <w:rPr>
          <w:szCs w:val="22"/>
        </w:rPr>
      </w:pPr>
      <w:bookmarkStart w:id="26" w:name="_Toc240953775"/>
      <w:r w:rsidRPr="00CB7FE4">
        <w:rPr>
          <w:szCs w:val="22"/>
        </w:rPr>
        <w:t xml:space="preserve">A.1 </w:t>
      </w:r>
      <w:r w:rsidR="00732052" w:rsidRPr="00CB7FE4">
        <w:rPr>
          <w:szCs w:val="22"/>
        </w:rPr>
        <w:t>Versicherte Sachen</w:t>
      </w:r>
      <w:r w:rsidR="00CE349C" w:rsidRPr="00CB7FE4">
        <w:rPr>
          <w:szCs w:val="22"/>
        </w:rPr>
        <w:t xml:space="preserve"> (zu A § 1 ABN)</w:t>
      </w:r>
      <w:bookmarkEnd w:id="26"/>
    </w:p>
    <w:p w14:paraId="4FFF2D14" w14:textId="126B662E" w:rsidR="009A4E50" w:rsidRPr="00CB7FE4" w:rsidRDefault="007B4812" w:rsidP="00B76DBF">
      <w:pPr>
        <w:rPr>
          <w:rFonts w:cs="Arial"/>
          <w:szCs w:val="22"/>
        </w:rPr>
      </w:pPr>
      <w:r w:rsidRPr="00CB7FE4">
        <w:rPr>
          <w:rFonts w:cs="Arial"/>
          <w:szCs w:val="22"/>
        </w:rPr>
        <w:t>A</w:t>
      </w:r>
      <w:r w:rsidR="0070781A" w:rsidRPr="00CB7FE4">
        <w:rPr>
          <w:rFonts w:cs="Arial"/>
          <w:szCs w:val="22"/>
        </w:rPr>
        <w:t>.1.1</w:t>
      </w:r>
      <w:r w:rsidR="00935B57">
        <w:rPr>
          <w:rFonts w:cs="Arial"/>
          <w:szCs w:val="22"/>
        </w:rPr>
        <w:t>:</w:t>
      </w:r>
      <w:r w:rsidRPr="00CB7FE4">
        <w:rPr>
          <w:rFonts w:cs="Arial"/>
          <w:szCs w:val="22"/>
        </w:rPr>
        <w:t xml:space="preserve"> </w:t>
      </w:r>
      <w:r w:rsidR="003E7CD7" w:rsidRPr="00CB7FE4">
        <w:rPr>
          <w:rFonts w:cs="Arial"/>
          <w:szCs w:val="22"/>
        </w:rPr>
        <w:t>Versichert</w:t>
      </w:r>
      <w:r w:rsidR="00924D25" w:rsidRPr="00CB7FE4">
        <w:rPr>
          <w:rFonts w:cs="Arial"/>
          <w:szCs w:val="22"/>
        </w:rPr>
        <w:t xml:space="preserve"> </w:t>
      </w:r>
      <w:r w:rsidR="0025517C" w:rsidRPr="00CB7FE4">
        <w:rPr>
          <w:rFonts w:cs="Arial"/>
          <w:szCs w:val="22"/>
        </w:rPr>
        <w:t>sind alle Lieferungen und Leistungen der beschriebenen Bauvorhaben gemäß Los 1 bis Los 3</w:t>
      </w:r>
      <w:r w:rsidR="009A4E50" w:rsidRPr="00CB7FE4">
        <w:rPr>
          <w:rFonts w:cs="Arial"/>
          <w:szCs w:val="22"/>
        </w:rPr>
        <w:t>.</w:t>
      </w:r>
    </w:p>
    <w:p w14:paraId="0F00F9FA" w14:textId="77777777" w:rsidR="009A4E50" w:rsidRPr="00CB7FE4" w:rsidRDefault="009A4E50" w:rsidP="00B76DBF">
      <w:pPr>
        <w:rPr>
          <w:rFonts w:cs="Arial"/>
          <w:szCs w:val="22"/>
        </w:rPr>
      </w:pPr>
    </w:p>
    <w:p w14:paraId="19CEAFFC" w14:textId="0B712765" w:rsidR="009A4E50" w:rsidRPr="00CB7FE4" w:rsidRDefault="009A4E50" w:rsidP="00B76DBF">
      <w:pPr>
        <w:rPr>
          <w:rFonts w:cs="Arial"/>
          <w:szCs w:val="22"/>
        </w:rPr>
      </w:pPr>
      <w:r w:rsidRPr="00CB7FE4">
        <w:rPr>
          <w:rFonts w:cs="Arial"/>
          <w:szCs w:val="22"/>
        </w:rPr>
        <w:t>Versichert sind auch Baustoffe, Bauteile sowie vorgefertigte Bauelemente und Fertigbauteile, die für die versicherte Bauleistung bestimmt sind und sich zur Zeit der Beschädigung oder Zerstörung auf der Baustelle des Versicherungsnehmers befinden, wenn sie im Eigentum des Versicherungsnehmers stehen oder er nachweislich die Gefahr trägt.</w:t>
      </w:r>
    </w:p>
    <w:p w14:paraId="6591498D" w14:textId="77777777" w:rsidR="00CE349C" w:rsidRPr="00CB7FE4" w:rsidRDefault="00CE349C" w:rsidP="00CE349C">
      <w:pPr>
        <w:rPr>
          <w:rFonts w:cs="Arial"/>
          <w:szCs w:val="22"/>
        </w:rPr>
      </w:pPr>
    </w:p>
    <w:p w14:paraId="3EAA4E24" w14:textId="1259169E" w:rsidR="00E95652" w:rsidRPr="00331CF8" w:rsidRDefault="00B707C1" w:rsidP="00CE349C">
      <w:pPr>
        <w:rPr>
          <w:rFonts w:cs="Arial"/>
          <w:szCs w:val="22"/>
        </w:rPr>
      </w:pPr>
      <w:r w:rsidRPr="00331CF8">
        <w:rPr>
          <w:rFonts w:cs="Arial"/>
          <w:szCs w:val="22"/>
        </w:rPr>
        <w:t>A.1.2</w:t>
      </w:r>
      <w:r w:rsidR="003F3CD4">
        <w:rPr>
          <w:rFonts w:cs="Arial"/>
          <w:szCs w:val="22"/>
        </w:rPr>
        <w:t>:</w:t>
      </w:r>
      <w:r w:rsidRPr="00331CF8">
        <w:rPr>
          <w:rFonts w:cs="Arial"/>
          <w:szCs w:val="22"/>
        </w:rPr>
        <w:t xml:space="preserve"> </w:t>
      </w:r>
      <w:r w:rsidR="00BE71C7" w:rsidRPr="00331CF8">
        <w:rPr>
          <w:rFonts w:cs="Arial"/>
          <w:szCs w:val="22"/>
        </w:rPr>
        <w:t>Mitversichert sind auch Stromerzeugungsanlagen, Datenverarbeitungs- und sonstige selbstständige elektronische Anlagen, soweit diese in der Versicherungssumme enthalten sind (Abschnitt A § 1 Nr. 2b) ABN).</w:t>
      </w:r>
    </w:p>
    <w:p w14:paraId="381895AF" w14:textId="77777777" w:rsidR="00CE349C" w:rsidRPr="00331CF8" w:rsidRDefault="00CE349C" w:rsidP="00CE349C">
      <w:pPr>
        <w:rPr>
          <w:rFonts w:cs="Arial"/>
          <w:szCs w:val="22"/>
        </w:rPr>
      </w:pPr>
    </w:p>
    <w:p w14:paraId="56E08766" w14:textId="0A46DEFF" w:rsidR="00703A64" w:rsidRPr="00331CF8" w:rsidRDefault="00703A64" w:rsidP="00CE349C">
      <w:pPr>
        <w:rPr>
          <w:rFonts w:cs="Arial"/>
          <w:szCs w:val="22"/>
        </w:rPr>
      </w:pPr>
      <w:r w:rsidRPr="00331CF8">
        <w:rPr>
          <w:rFonts w:cs="Arial"/>
          <w:szCs w:val="22"/>
        </w:rPr>
        <w:t>A.1.</w:t>
      </w:r>
      <w:r w:rsidR="00593CB8" w:rsidRPr="00331CF8">
        <w:rPr>
          <w:rFonts w:cs="Arial"/>
          <w:szCs w:val="22"/>
        </w:rPr>
        <w:t xml:space="preserve">3 </w:t>
      </w:r>
      <w:r w:rsidR="00CE349C" w:rsidRPr="00331CF8">
        <w:rPr>
          <w:rFonts w:cs="Arial"/>
          <w:szCs w:val="22"/>
        </w:rPr>
        <w:t>zu</w:t>
      </w:r>
      <w:r w:rsidR="00593CB8" w:rsidRPr="00331CF8">
        <w:rPr>
          <w:rFonts w:cs="Arial"/>
          <w:szCs w:val="22"/>
        </w:rPr>
        <w:t xml:space="preserve"> A § </w:t>
      </w:r>
      <w:r w:rsidR="002862A9" w:rsidRPr="00331CF8">
        <w:rPr>
          <w:rFonts w:cs="Arial"/>
          <w:szCs w:val="22"/>
        </w:rPr>
        <w:t>1 Nr. 2 d) ABN</w:t>
      </w:r>
      <w:r w:rsidR="00AB7BBA">
        <w:rPr>
          <w:rFonts w:cs="Arial"/>
          <w:szCs w:val="22"/>
        </w:rPr>
        <w:t>:</w:t>
      </w:r>
      <w:r w:rsidRPr="00331CF8">
        <w:rPr>
          <w:rFonts w:cs="Arial"/>
          <w:szCs w:val="22"/>
        </w:rPr>
        <w:t xml:space="preserve"> </w:t>
      </w:r>
    </w:p>
    <w:p w14:paraId="4009E69A" w14:textId="337B6C3B" w:rsidR="00703A64" w:rsidRPr="00331CF8" w:rsidRDefault="004D3301" w:rsidP="0070781A">
      <w:pPr>
        <w:rPr>
          <w:rFonts w:cs="Arial"/>
          <w:szCs w:val="22"/>
        </w:rPr>
      </w:pPr>
      <w:r w:rsidRPr="00331CF8">
        <w:rPr>
          <w:rFonts w:cs="Arial"/>
          <w:szCs w:val="22"/>
        </w:rPr>
        <w:t xml:space="preserve">Hilfsbauten </w:t>
      </w:r>
      <w:r w:rsidR="00B93751" w:rsidRPr="00331CF8">
        <w:rPr>
          <w:rFonts w:cs="Arial"/>
          <w:szCs w:val="22"/>
        </w:rPr>
        <w:t>und</w:t>
      </w:r>
      <w:r w:rsidR="00B93751" w:rsidRPr="00331CF8">
        <w:rPr>
          <w:rFonts w:cs="Arial"/>
          <w:spacing w:val="-12"/>
          <w:szCs w:val="22"/>
        </w:rPr>
        <w:t xml:space="preserve"> </w:t>
      </w:r>
      <w:proofErr w:type="spellStart"/>
      <w:r w:rsidR="00B93751" w:rsidRPr="00331CF8">
        <w:rPr>
          <w:rFonts w:cs="Arial"/>
          <w:szCs w:val="22"/>
        </w:rPr>
        <w:t>Bauhilfsstoffe</w:t>
      </w:r>
      <w:proofErr w:type="spellEnd"/>
      <w:r w:rsidR="00B93751" w:rsidRPr="00331CF8">
        <w:rPr>
          <w:rFonts w:cs="Arial"/>
          <w:spacing w:val="-13"/>
          <w:szCs w:val="22"/>
        </w:rPr>
        <w:t xml:space="preserve"> </w:t>
      </w:r>
      <w:r w:rsidR="00B93751" w:rsidRPr="00331CF8">
        <w:rPr>
          <w:rFonts w:cs="Arial"/>
          <w:szCs w:val="22"/>
        </w:rPr>
        <w:t>sind</w:t>
      </w:r>
      <w:r w:rsidR="00B93751" w:rsidRPr="00331CF8">
        <w:rPr>
          <w:rFonts w:cs="Arial"/>
          <w:spacing w:val="-12"/>
          <w:szCs w:val="22"/>
        </w:rPr>
        <w:t xml:space="preserve"> </w:t>
      </w:r>
      <w:r w:rsidR="00B93751" w:rsidRPr="00331CF8">
        <w:rPr>
          <w:rFonts w:cs="Arial"/>
          <w:szCs w:val="22"/>
        </w:rPr>
        <w:t>auf</w:t>
      </w:r>
      <w:r w:rsidR="00B93751" w:rsidRPr="00331CF8">
        <w:rPr>
          <w:rFonts w:cs="Arial"/>
          <w:spacing w:val="-13"/>
          <w:szCs w:val="22"/>
        </w:rPr>
        <w:t xml:space="preserve"> </w:t>
      </w:r>
      <w:r w:rsidR="00B93751" w:rsidRPr="00331CF8">
        <w:rPr>
          <w:rFonts w:cs="Arial"/>
          <w:szCs w:val="22"/>
        </w:rPr>
        <w:t>Erstes</w:t>
      </w:r>
      <w:r w:rsidR="00B93751" w:rsidRPr="00331CF8">
        <w:rPr>
          <w:rFonts w:cs="Arial"/>
          <w:spacing w:val="-13"/>
          <w:szCs w:val="22"/>
        </w:rPr>
        <w:t xml:space="preserve"> </w:t>
      </w:r>
      <w:r w:rsidR="00B93751" w:rsidRPr="00331CF8">
        <w:rPr>
          <w:rFonts w:cs="Arial"/>
          <w:szCs w:val="22"/>
        </w:rPr>
        <w:t>Risiko gemäß Ziffer</w:t>
      </w:r>
      <w:r w:rsidR="00331CF8" w:rsidRPr="00331CF8">
        <w:rPr>
          <w:rFonts w:cs="Arial"/>
          <w:szCs w:val="22"/>
        </w:rPr>
        <w:t xml:space="preserve"> A.7</w:t>
      </w:r>
      <w:r w:rsidR="00B93751" w:rsidRPr="00331CF8">
        <w:rPr>
          <w:rFonts w:cs="Arial"/>
          <w:szCs w:val="22"/>
        </w:rPr>
        <w:t xml:space="preserve"> mitversichert.</w:t>
      </w:r>
    </w:p>
    <w:p w14:paraId="3FB7496A" w14:textId="77777777" w:rsidR="00CE349C" w:rsidRPr="00331CF8" w:rsidRDefault="00CE349C" w:rsidP="0070781A">
      <w:pPr>
        <w:rPr>
          <w:rFonts w:cs="Arial"/>
          <w:szCs w:val="22"/>
        </w:rPr>
      </w:pPr>
    </w:p>
    <w:p w14:paraId="2588F927" w14:textId="50382EE4" w:rsidR="00B86289" w:rsidRPr="00331CF8" w:rsidRDefault="00B86289" w:rsidP="00CE349C">
      <w:pPr>
        <w:rPr>
          <w:rFonts w:cs="Arial"/>
          <w:szCs w:val="22"/>
        </w:rPr>
      </w:pPr>
      <w:r w:rsidRPr="00331CF8">
        <w:rPr>
          <w:rFonts w:cs="Arial"/>
          <w:szCs w:val="22"/>
        </w:rPr>
        <w:t>A.1.</w:t>
      </w:r>
      <w:r w:rsidR="0018226F" w:rsidRPr="00331CF8">
        <w:rPr>
          <w:rFonts w:cs="Arial"/>
          <w:szCs w:val="22"/>
        </w:rPr>
        <w:t xml:space="preserve">4 </w:t>
      </w:r>
      <w:r w:rsidR="00CE349C" w:rsidRPr="00331CF8">
        <w:rPr>
          <w:rFonts w:cs="Arial"/>
          <w:szCs w:val="22"/>
        </w:rPr>
        <w:t>zu</w:t>
      </w:r>
      <w:r w:rsidR="0018226F" w:rsidRPr="00331CF8">
        <w:rPr>
          <w:rFonts w:cs="Arial"/>
          <w:szCs w:val="22"/>
        </w:rPr>
        <w:t xml:space="preserve"> A § 1 Nr. </w:t>
      </w:r>
      <w:r w:rsidR="008039A9" w:rsidRPr="00331CF8">
        <w:rPr>
          <w:rFonts w:cs="Arial"/>
          <w:szCs w:val="22"/>
        </w:rPr>
        <w:t>2 e) ABN</w:t>
      </w:r>
      <w:r w:rsidR="00AB7BBA">
        <w:rPr>
          <w:rFonts w:cs="Arial"/>
          <w:szCs w:val="22"/>
        </w:rPr>
        <w:t>:</w:t>
      </w:r>
      <w:r w:rsidRPr="00331CF8">
        <w:rPr>
          <w:rFonts w:cs="Arial"/>
          <w:szCs w:val="22"/>
        </w:rPr>
        <w:t xml:space="preserve"> </w:t>
      </w:r>
    </w:p>
    <w:p w14:paraId="641F549D" w14:textId="7C02C746" w:rsidR="00D51120" w:rsidRPr="00331CF8" w:rsidRDefault="009F6CF1" w:rsidP="00CE349C">
      <w:pPr>
        <w:rPr>
          <w:rFonts w:cs="Arial"/>
          <w:spacing w:val="-2"/>
          <w:szCs w:val="22"/>
        </w:rPr>
      </w:pPr>
      <w:r w:rsidRPr="00331CF8">
        <w:rPr>
          <w:rFonts w:cs="Arial"/>
          <w:szCs w:val="22"/>
        </w:rPr>
        <w:t xml:space="preserve">Baugrund </w:t>
      </w:r>
      <w:r w:rsidR="00D51120" w:rsidRPr="00331CF8">
        <w:rPr>
          <w:rFonts w:cs="Arial"/>
          <w:spacing w:val="-2"/>
          <w:szCs w:val="22"/>
        </w:rPr>
        <w:t>und Bodenmassen,</w:t>
      </w:r>
      <w:r w:rsidR="00D51120" w:rsidRPr="00331CF8">
        <w:rPr>
          <w:rFonts w:cs="Arial"/>
          <w:spacing w:val="-3"/>
          <w:szCs w:val="22"/>
        </w:rPr>
        <w:t xml:space="preserve"> </w:t>
      </w:r>
      <w:r w:rsidR="00D51120" w:rsidRPr="00331CF8">
        <w:rPr>
          <w:rFonts w:cs="Arial"/>
          <w:spacing w:val="-2"/>
          <w:szCs w:val="22"/>
        </w:rPr>
        <w:t>soweit</w:t>
      </w:r>
      <w:r w:rsidR="00D51120" w:rsidRPr="00331CF8">
        <w:rPr>
          <w:rFonts w:cs="Arial"/>
          <w:spacing w:val="-3"/>
          <w:szCs w:val="22"/>
        </w:rPr>
        <w:t xml:space="preserve"> </w:t>
      </w:r>
      <w:r w:rsidR="00D51120" w:rsidRPr="00331CF8">
        <w:rPr>
          <w:rFonts w:cs="Arial"/>
          <w:spacing w:val="-2"/>
          <w:szCs w:val="22"/>
        </w:rPr>
        <w:t xml:space="preserve">sie Bestandteil </w:t>
      </w:r>
      <w:r w:rsidR="00D51120" w:rsidRPr="00331CF8">
        <w:rPr>
          <w:rFonts w:cs="Arial"/>
          <w:szCs w:val="22"/>
        </w:rPr>
        <w:t>der jeweiligen Bauleistung sind, gelten mitversi</w:t>
      </w:r>
      <w:r w:rsidR="00D51120" w:rsidRPr="00331CF8">
        <w:rPr>
          <w:rFonts w:cs="Arial"/>
          <w:spacing w:val="-2"/>
          <w:szCs w:val="22"/>
        </w:rPr>
        <w:t>chert.</w:t>
      </w:r>
    </w:p>
    <w:p w14:paraId="2CF8840A" w14:textId="1F016F58" w:rsidR="00AC2653" w:rsidRPr="00331CF8" w:rsidRDefault="00AC2653" w:rsidP="00AC2653">
      <w:pPr>
        <w:pStyle w:val="Textkrper"/>
        <w:kinsoku w:val="0"/>
        <w:overflowPunct w:val="0"/>
        <w:spacing w:before="121"/>
        <w:ind w:right="46"/>
        <w:rPr>
          <w:rFonts w:cs="Arial"/>
          <w:szCs w:val="22"/>
          <w:u w:val="none"/>
        </w:rPr>
      </w:pPr>
      <w:r w:rsidRPr="00331CF8">
        <w:rPr>
          <w:rFonts w:cs="Arial"/>
          <w:szCs w:val="22"/>
          <w:u w:val="none"/>
        </w:rPr>
        <w:t>Soweit diese nicht Bestandteil der jeweiligen Bauleistung</w:t>
      </w:r>
      <w:r w:rsidRPr="00331CF8">
        <w:rPr>
          <w:rFonts w:cs="Arial"/>
          <w:spacing w:val="-5"/>
          <w:szCs w:val="22"/>
          <w:u w:val="none"/>
        </w:rPr>
        <w:t xml:space="preserve"> </w:t>
      </w:r>
      <w:r w:rsidRPr="00331CF8">
        <w:rPr>
          <w:rFonts w:cs="Arial"/>
          <w:szCs w:val="22"/>
          <w:u w:val="none"/>
        </w:rPr>
        <w:t>sind,</w:t>
      </w:r>
      <w:r w:rsidRPr="00331CF8">
        <w:rPr>
          <w:rFonts w:cs="Arial"/>
          <w:spacing w:val="-3"/>
          <w:szCs w:val="22"/>
          <w:u w:val="none"/>
        </w:rPr>
        <w:t xml:space="preserve"> </w:t>
      </w:r>
      <w:r w:rsidRPr="00331CF8">
        <w:rPr>
          <w:rFonts w:cs="Arial"/>
          <w:szCs w:val="22"/>
          <w:u w:val="none"/>
        </w:rPr>
        <w:t>gelten</w:t>
      </w:r>
      <w:r w:rsidRPr="00331CF8">
        <w:rPr>
          <w:rFonts w:cs="Arial"/>
          <w:spacing w:val="-2"/>
          <w:szCs w:val="22"/>
          <w:u w:val="none"/>
        </w:rPr>
        <w:t xml:space="preserve"> </w:t>
      </w:r>
      <w:r w:rsidRPr="00331CF8">
        <w:rPr>
          <w:rFonts w:cs="Arial"/>
          <w:szCs w:val="22"/>
          <w:u w:val="none"/>
        </w:rPr>
        <w:t>diese</w:t>
      </w:r>
      <w:r w:rsidRPr="00331CF8">
        <w:rPr>
          <w:rFonts w:cs="Arial"/>
          <w:spacing w:val="-2"/>
          <w:szCs w:val="22"/>
          <w:u w:val="none"/>
        </w:rPr>
        <w:t xml:space="preserve"> </w:t>
      </w:r>
      <w:r w:rsidRPr="00331CF8">
        <w:rPr>
          <w:rFonts w:cs="Arial"/>
          <w:szCs w:val="22"/>
          <w:u w:val="none"/>
        </w:rPr>
        <w:t>auf</w:t>
      </w:r>
      <w:r w:rsidRPr="00331CF8">
        <w:rPr>
          <w:rFonts w:cs="Arial"/>
          <w:spacing w:val="-3"/>
          <w:szCs w:val="22"/>
          <w:u w:val="none"/>
        </w:rPr>
        <w:t xml:space="preserve"> </w:t>
      </w:r>
      <w:r w:rsidRPr="00331CF8">
        <w:rPr>
          <w:rFonts w:cs="Arial"/>
          <w:szCs w:val="22"/>
          <w:u w:val="none"/>
        </w:rPr>
        <w:t>Erstes</w:t>
      </w:r>
      <w:r w:rsidRPr="00331CF8">
        <w:rPr>
          <w:rFonts w:cs="Arial"/>
          <w:spacing w:val="-2"/>
          <w:szCs w:val="22"/>
          <w:u w:val="none"/>
        </w:rPr>
        <w:t xml:space="preserve"> </w:t>
      </w:r>
      <w:r w:rsidRPr="00331CF8">
        <w:rPr>
          <w:rFonts w:cs="Arial"/>
          <w:szCs w:val="22"/>
          <w:u w:val="none"/>
        </w:rPr>
        <w:t>Risiko</w:t>
      </w:r>
      <w:r w:rsidRPr="00331CF8">
        <w:rPr>
          <w:rFonts w:cs="Arial"/>
          <w:spacing w:val="-2"/>
          <w:szCs w:val="22"/>
          <w:u w:val="none"/>
        </w:rPr>
        <w:t xml:space="preserve"> </w:t>
      </w:r>
      <w:r w:rsidRPr="00331CF8">
        <w:rPr>
          <w:rFonts w:cs="Arial"/>
          <w:szCs w:val="22"/>
          <w:u w:val="none"/>
        </w:rPr>
        <w:t>gemäß Ziffer</w:t>
      </w:r>
      <w:r w:rsidR="00331CF8" w:rsidRPr="00331CF8">
        <w:rPr>
          <w:rFonts w:cs="Arial"/>
          <w:szCs w:val="22"/>
          <w:u w:val="none"/>
        </w:rPr>
        <w:t xml:space="preserve"> A.7</w:t>
      </w:r>
      <w:r w:rsidRPr="00331CF8">
        <w:rPr>
          <w:rFonts w:cs="Arial"/>
          <w:szCs w:val="22"/>
          <w:u w:val="none"/>
        </w:rPr>
        <w:t xml:space="preserve"> mitversichert.</w:t>
      </w:r>
    </w:p>
    <w:p w14:paraId="64B9E51D" w14:textId="20FE08FE" w:rsidR="00B86289" w:rsidRPr="00331CF8" w:rsidRDefault="00B86289" w:rsidP="00B86289">
      <w:pPr>
        <w:rPr>
          <w:rFonts w:cs="Arial"/>
          <w:szCs w:val="22"/>
        </w:rPr>
      </w:pPr>
    </w:p>
    <w:p w14:paraId="14DB3DF7" w14:textId="463EEE78" w:rsidR="00B86289" w:rsidRPr="00331CF8" w:rsidRDefault="00B86289" w:rsidP="00CE349C">
      <w:pPr>
        <w:rPr>
          <w:rFonts w:cs="Arial"/>
          <w:spacing w:val="-5"/>
          <w:szCs w:val="22"/>
        </w:rPr>
      </w:pPr>
      <w:r w:rsidRPr="00331CF8">
        <w:rPr>
          <w:rFonts w:cs="Arial"/>
          <w:szCs w:val="22"/>
        </w:rPr>
        <w:t>A.1.</w:t>
      </w:r>
      <w:r w:rsidR="006A7E3B" w:rsidRPr="00331CF8">
        <w:rPr>
          <w:rFonts w:cs="Arial"/>
          <w:szCs w:val="22"/>
        </w:rPr>
        <w:t xml:space="preserve">5 </w:t>
      </w:r>
      <w:r w:rsidR="00CE349C" w:rsidRPr="00331CF8">
        <w:rPr>
          <w:rFonts w:cs="Arial"/>
          <w:szCs w:val="22"/>
        </w:rPr>
        <w:t>zu</w:t>
      </w:r>
      <w:r w:rsidR="007C534F" w:rsidRPr="00331CF8">
        <w:rPr>
          <w:rFonts w:cs="Arial"/>
          <w:szCs w:val="22"/>
        </w:rPr>
        <w:t xml:space="preserve"> A § 1</w:t>
      </w:r>
      <w:r w:rsidR="007C534F" w:rsidRPr="00331CF8">
        <w:rPr>
          <w:rFonts w:cs="Arial"/>
          <w:spacing w:val="-2"/>
          <w:szCs w:val="22"/>
        </w:rPr>
        <w:t xml:space="preserve"> </w:t>
      </w:r>
      <w:r w:rsidR="007C534F" w:rsidRPr="00331CF8">
        <w:rPr>
          <w:rFonts w:cs="Arial"/>
          <w:szCs w:val="22"/>
        </w:rPr>
        <w:t xml:space="preserve">Nr. 3) </w:t>
      </w:r>
      <w:r w:rsidR="007C534F" w:rsidRPr="00331CF8">
        <w:rPr>
          <w:rFonts w:cs="Arial"/>
          <w:spacing w:val="-5"/>
          <w:szCs w:val="22"/>
        </w:rPr>
        <w:t>ABN</w:t>
      </w:r>
      <w:r w:rsidR="00AB7BBA">
        <w:rPr>
          <w:rFonts w:cs="Arial"/>
          <w:spacing w:val="-5"/>
          <w:szCs w:val="22"/>
        </w:rPr>
        <w:t>:</w:t>
      </w:r>
    </w:p>
    <w:p w14:paraId="0186969D" w14:textId="151941D6" w:rsidR="003F39BB" w:rsidRPr="00331CF8" w:rsidRDefault="003F39BB" w:rsidP="003F39BB">
      <w:pPr>
        <w:pStyle w:val="Textkrper"/>
        <w:kinsoku w:val="0"/>
        <w:overflowPunct w:val="0"/>
        <w:spacing w:before="120"/>
        <w:ind w:right="38"/>
        <w:rPr>
          <w:rFonts w:cs="Arial"/>
          <w:szCs w:val="22"/>
          <w:u w:val="none"/>
        </w:rPr>
      </w:pPr>
      <w:r w:rsidRPr="00331CF8">
        <w:rPr>
          <w:rFonts w:cs="Arial"/>
          <w:szCs w:val="22"/>
          <w:u w:val="none"/>
        </w:rPr>
        <w:t>Der Versicherer leistet Entschädigung für Schäden an Sachen gemäß A § 1 Nr. 3 d), f), g) und i) ABN - einschließlich Baustromversorgung, Baustellenaufzüge</w:t>
      </w:r>
      <w:r w:rsidRPr="00331CF8">
        <w:rPr>
          <w:rFonts w:cs="Arial"/>
          <w:spacing w:val="-13"/>
          <w:szCs w:val="22"/>
          <w:u w:val="none"/>
        </w:rPr>
        <w:t xml:space="preserve"> </w:t>
      </w:r>
      <w:r w:rsidRPr="00331CF8">
        <w:rPr>
          <w:rFonts w:cs="Arial"/>
          <w:szCs w:val="22"/>
          <w:u w:val="none"/>
        </w:rPr>
        <w:t>sowie</w:t>
      </w:r>
      <w:r w:rsidRPr="00331CF8">
        <w:rPr>
          <w:rFonts w:cs="Arial"/>
          <w:spacing w:val="-12"/>
          <w:szCs w:val="22"/>
          <w:u w:val="none"/>
        </w:rPr>
        <w:t xml:space="preserve"> </w:t>
      </w:r>
      <w:r w:rsidRPr="00331CF8">
        <w:rPr>
          <w:rFonts w:cs="Arial"/>
          <w:szCs w:val="22"/>
          <w:u w:val="none"/>
        </w:rPr>
        <w:t>Bauschilder</w:t>
      </w:r>
      <w:r w:rsidRPr="00331CF8">
        <w:rPr>
          <w:rFonts w:cs="Arial"/>
          <w:spacing w:val="-13"/>
          <w:szCs w:val="22"/>
          <w:u w:val="none"/>
        </w:rPr>
        <w:t xml:space="preserve"> </w:t>
      </w:r>
      <w:r w:rsidRPr="00331CF8">
        <w:rPr>
          <w:rFonts w:cs="Arial"/>
          <w:szCs w:val="22"/>
          <w:u w:val="none"/>
        </w:rPr>
        <w:t>-,</w:t>
      </w:r>
      <w:r w:rsidRPr="00331CF8">
        <w:rPr>
          <w:rFonts w:cs="Arial"/>
          <w:spacing w:val="-12"/>
          <w:szCs w:val="22"/>
          <w:u w:val="none"/>
        </w:rPr>
        <w:t xml:space="preserve"> </w:t>
      </w:r>
      <w:r w:rsidRPr="00331CF8">
        <w:rPr>
          <w:rFonts w:cs="Arial"/>
          <w:szCs w:val="22"/>
          <w:u w:val="none"/>
        </w:rPr>
        <w:t>für</w:t>
      </w:r>
      <w:r w:rsidRPr="00331CF8">
        <w:rPr>
          <w:rFonts w:cs="Arial"/>
          <w:spacing w:val="-13"/>
          <w:szCs w:val="22"/>
          <w:u w:val="none"/>
        </w:rPr>
        <w:t xml:space="preserve"> </w:t>
      </w:r>
      <w:r w:rsidRPr="00331CF8">
        <w:rPr>
          <w:rFonts w:cs="Arial"/>
          <w:szCs w:val="22"/>
          <w:u w:val="none"/>
        </w:rPr>
        <w:t>die</w:t>
      </w:r>
      <w:r w:rsidRPr="00331CF8">
        <w:rPr>
          <w:rFonts w:cs="Arial"/>
          <w:spacing w:val="-13"/>
          <w:szCs w:val="22"/>
          <w:u w:val="none"/>
        </w:rPr>
        <w:t xml:space="preserve"> </w:t>
      </w:r>
      <w:r w:rsidRPr="00331CF8">
        <w:rPr>
          <w:rFonts w:cs="Arial"/>
          <w:szCs w:val="22"/>
          <w:u w:val="none"/>
        </w:rPr>
        <w:t>der</w:t>
      </w:r>
      <w:r w:rsidRPr="00331CF8">
        <w:rPr>
          <w:rFonts w:cs="Arial"/>
          <w:spacing w:val="-12"/>
          <w:szCs w:val="22"/>
          <w:u w:val="none"/>
        </w:rPr>
        <w:t xml:space="preserve"> </w:t>
      </w:r>
      <w:r w:rsidRPr="00331CF8">
        <w:rPr>
          <w:rFonts w:cs="Arial"/>
          <w:szCs w:val="22"/>
          <w:u w:val="none"/>
        </w:rPr>
        <w:t>Versicherungsnehmer oder die mitversicherten Unternehmen die Gefahr tragen.</w:t>
      </w:r>
    </w:p>
    <w:p w14:paraId="234CA9E7" w14:textId="40C9A48F" w:rsidR="003F39BB" w:rsidRPr="00331CF8" w:rsidRDefault="003F39BB" w:rsidP="003F39BB">
      <w:pPr>
        <w:pStyle w:val="Textkrper"/>
        <w:kinsoku w:val="0"/>
        <w:overflowPunct w:val="0"/>
        <w:spacing w:before="121"/>
        <w:ind w:right="43"/>
        <w:rPr>
          <w:rFonts w:cs="Arial"/>
          <w:szCs w:val="22"/>
          <w:u w:val="none"/>
        </w:rPr>
      </w:pPr>
      <w:r w:rsidRPr="00331CF8">
        <w:rPr>
          <w:rFonts w:cs="Arial"/>
          <w:szCs w:val="22"/>
          <w:u w:val="none"/>
        </w:rPr>
        <w:t>Für</w:t>
      </w:r>
      <w:r w:rsidRPr="00331CF8">
        <w:rPr>
          <w:rFonts w:cs="Arial"/>
          <w:spacing w:val="-7"/>
          <w:szCs w:val="22"/>
          <w:u w:val="none"/>
        </w:rPr>
        <w:t xml:space="preserve"> </w:t>
      </w:r>
      <w:r w:rsidRPr="00331CF8">
        <w:rPr>
          <w:rFonts w:cs="Arial"/>
          <w:szCs w:val="22"/>
          <w:u w:val="none"/>
        </w:rPr>
        <w:t>diese</w:t>
      </w:r>
      <w:r w:rsidRPr="00331CF8">
        <w:rPr>
          <w:rFonts w:cs="Arial"/>
          <w:spacing w:val="-7"/>
          <w:szCs w:val="22"/>
          <w:u w:val="none"/>
        </w:rPr>
        <w:t xml:space="preserve"> </w:t>
      </w:r>
      <w:r w:rsidRPr="00331CF8">
        <w:rPr>
          <w:rFonts w:cs="Arial"/>
          <w:szCs w:val="22"/>
          <w:u w:val="none"/>
        </w:rPr>
        <w:t>Sachen</w:t>
      </w:r>
      <w:r w:rsidRPr="00331CF8">
        <w:rPr>
          <w:rFonts w:cs="Arial"/>
          <w:spacing w:val="-7"/>
          <w:szCs w:val="22"/>
          <w:u w:val="none"/>
        </w:rPr>
        <w:t xml:space="preserve"> </w:t>
      </w:r>
      <w:r w:rsidRPr="00331CF8">
        <w:rPr>
          <w:rFonts w:cs="Arial"/>
          <w:szCs w:val="22"/>
          <w:u w:val="none"/>
        </w:rPr>
        <w:t>wird</w:t>
      </w:r>
      <w:r w:rsidRPr="00331CF8">
        <w:rPr>
          <w:rFonts w:cs="Arial"/>
          <w:spacing w:val="-8"/>
          <w:szCs w:val="22"/>
          <w:u w:val="none"/>
        </w:rPr>
        <w:t xml:space="preserve"> </w:t>
      </w:r>
      <w:r w:rsidRPr="00331CF8">
        <w:rPr>
          <w:rFonts w:cs="Arial"/>
          <w:szCs w:val="22"/>
          <w:u w:val="none"/>
        </w:rPr>
        <w:t>nur</w:t>
      </w:r>
      <w:r w:rsidRPr="00331CF8">
        <w:rPr>
          <w:rFonts w:cs="Arial"/>
          <w:spacing w:val="-9"/>
          <w:szCs w:val="22"/>
          <w:u w:val="none"/>
        </w:rPr>
        <w:t xml:space="preserve"> </w:t>
      </w:r>
      <w:r w:rsidRPr="00331CF8">
        <w:rPr>
          <w:rFonts w:cs="Arial"/>
          <w:szCs w:val="22"/>
          <w:u w:val="none"/>
        </w:rPr>
        <w:t>Entschädigung</w:t>
      </w:r>
      <w:r w:rsidRPr="00331CF8">
        <w:rPr>
          <w:rFonts w:cs="Arial"/>
          <w:spacing w:val="-8"/>
          <w:szCs w:val="22"/>
          <w:u w:val="none"/>
        </w:rPr>
        <w:t xml:space="preserve"> </w:t>
      </w:r>
      <w:r w:rsidRPr="00331CF8">
        <w:rPr>
          <w:rFonts w:cs="Arial"/>
          <w:szCs w:val="22"/>
          <w:u w:val="none"/>
        </w:rPr>
        <w:t>geleistet, soweit Entschädigung nicht anderweitig beansprucht oder geltend gemacht werden kann.</w:t>
      </w:r>
    </w:p>
    <w:p w14:paraId="6A64858D" w14:textId="691D7F11" w:rsidR="003F39BB" w:rsidRPr="00331CF8" w:rsidRDefault="003F39BB" w:rsidP="003F39BB">
      <w:pPr>
        <w:pStyle w:val="Textkrper"/>
        <w:kinsoku w:val="0"/>
        <w:overflowPunct w:val="0"/>
        <w:spacing w:before="121"/>
        <w:ind w:right="44"/>
        <w:rPr>
          <w:rFonts w:cs="Arial"/>
          <w:spacing w:val="-2"/>
          <w:szCs w:val="22"/>
          <w:u w:val="none"/>
        </w:rPr>
      </w:pPr>
      <w:r w:rsidRPr="00331CF8">
        <w:rPr>
          <w:rFonts w:cs="Arial"/>
          <w:szCs w:val="22"/>
          <w:u w:val="none"/>
        </w:rPr>
        <w:lastRenderedPageBreak/>
        <w:t>Der</w:t>
      </w:r>
      <w:r w:rsidRPr="00331CF8">
        <w:rPr>
          <w:rFonts w:cs="Arial"/>
          <w:spacing w:val="-8"/>
          <w:szCs w:val="22"/>
          <w:u w:val="none"/>
        </w:rPr>
        <w:t xml:space="preserve"> </w:t>
      </w:r>
      <w:r w:rsidRPr="00331CF8">
        <w:rPr>
          <w:rFonts w:cs="Arial"/>
          <w:szCs w:val="22"/>
          <w:u w:val="none"/>
        </w:rPr>
        <w:t>Versicherer</w:t>
      </w:r>
      <w:r w:rsidRPr="00331CF8">
        <w:rPr>
          <w:rFonts w:cs="Arial"/>
          <w:spacing w:val="-8"/>
          <w:szCs w:val="22"/>
          <w:u w:val="none"/>
        </w:rPr>
        <w:t xml:space="preserve"> </w:t>
      </w:r>
      <w:r w:rsidRPr="00331CF8">
        <w:rPr>
          <w:rFonts w:cs="Arial"/>
          <w:szCs w:val="22"/>
          <w:u w:val="none"/>
        </w:rPr>
        <w:t>leistet</w:t>
      </w:r>
      <w:r w:rsidRPr="00331CF8">
        <w:rPr>
          <w:rFonts w:cs="Arial"/>
          <w:spacing w:val="-8"/>
          <w:szCs w:val="22"/>
          <w:u w:val="none"/>
        </w:rPr>
        <w:t xml:space="preserve"> </w:t>
      </w:r>
      <w:r w:rsidRPr="00331CF8">
        <w:rPr>
          <w:rFonts w:cs="Arial"/>
          <w:szCs w:val="22"/>
          <w:u w:val="none"/>
        </w:rPr>
        <w:t>Entschädigung</w:t>
      </w:r>
      <w:r w:rsidRPr="00331CF8">
        <w:rPr>
          <w:rFonts w:cs="Arial"/>
          <w:spacing w:val="-10"/>
          <w:szCs w:val="22"/>
          <w:u w:val="none"/>
        </w:rPr>
        <w:t xml:space="preserve"> </w:t>
      </w:r>
      <w:r w:rsidRPr="00331CF8">
        <w:rPr>
          <w:rFonts w:cs="Arial"/>
          <w:szCs w:val="22"/>
          <w:u w:val="none"/>
        </w:rPr>
        <w:t>bis</w:t>
      </w:r>
      <w:r w:rsidRPr="00331CF8">
        <w:rPr>
          <w:rFonts w:cs="Arial"/>
          <w:spacing w:val="-10"/>
          <w:szCs w:val="22"/>
          <w:u w:val="none"/>
        </w:rPr>
        <w:t xml:space="preserve"> </w:t>
      </w:r>
      <w:r w:rsidRPr="00331CF8">
        <w:rPr>
          <w:rFonts w:cs="Arial"/>
          <w:szCs w:val="22"/>
          <w:u w:val="none"/>
        </w:rPr>
        <w:t>zur</w:t>
      </w:r>
      <w:r w:rsidRPr="00331CF8">
        <w:rPr>
          <w:rFonts w:cs="Arial"/>
          <w:spacing w:val="-11"/>
          <w:szCs w:val="22"/>
          <w:u w:val="none"/>
        </w:rPr>
        <w:t xml:space="preserve"> </w:t>
      </w:r>
      <w:r w:rsidRPr="00331CF8">
        <w:rPr>
          <w:rFonts w:cs="Arial"/>
          <w:szCs w:val="22"/>
          <w:u w:val="none"/>
        </w:rPr>
        <w:t>Versicherungssumme</w:t>
      </w:r>
      <w:r w:rsidRPr="00331CF8">
        <w:rPr>
          <w:rFonts w:cs="Arial"/>
          <w:spacing w:val="58"/>
          <w:szCs w:val="22"/>
          <w:u w:val="none"/>
        </w:rPr>
        <w:t xml:space="preserve"> </w:t>
      </w:r>
      <w:r w:rsidRPr="00331CF8">
        <w:rPr>
          <w:rFonts w:cs="Arial"/>
          <w:szCs w:val="22"/>
          <w:u w:val="none"/>
        </w:rPr>
        <w:t>auf</w:t>
      </w:r>
      <w:r w:rsidRPr="00331CF8">
        <w:rPr>
          <w:rFonts w:cs="Arial"/>
          <w:spacing w:val="58"/>
          <w:szCs w:val="22"/>
          <w:u w:val="none"/>
        </w:rPr>
        <w:t xml:space="preserve"> </w:t>
      </w:r>
      <w:r w:rsidRPr="00331CF8">
        <w:rPr>
          <w:rFonts w:cs="Arial"/>
          <w:szCs w:val="22"/>
          <w:u w:val="none"/>
        </w:rPr>
        <w:t>Erstes</w:t>
      </w:r>
      <w:r w:rsidRPr="00331CF8">
        <w:rPr>
          <w:rFonts w:cs="Arial"/>
          <w:spacing w:val="56"/>
          <w:szCs w:val="22"/>
          <w:u w:val="none"/>
        </w:rPr>
        <w:t xml:space="preserve"> </w:t>
      </w:r>
      <w:r w:rsidRPr="00331CF8">
        <w:rPr>
          <w:rFonts w:cs="Arial"/>
          <w:szCs w:val="22"/>
          <w:u w:val="none"/>
        </w:rPr>
        <w:t>Risiko</w:t>
      </w:r>
      <w:r w:rsidRPr="00331CF8">
        <w:rPr>
          <w:rFonts w:cs="Arial"/>
          <w:spacing w:val="58"/>
          <w:szCs w:val="22"/>
          <w:u w:val="none"/>
        </w:rPr>
        <w:t xml:space="preserve"> </w:t>
      </w:r>
      <w:r w:rsidRPr="00331CF8">
        <w:rPr>
          <w:rFonts w:cs="Arial"/>
          <w:szCs w:val="22"/>
          <w:u w:val="none"/>
        </w:rPr>
        <w:t>gemäß</w:t>
      </w:r>
      <w:r w:rsidRPr="00331CF8">
        <w:rPr>
          <w:rFonts w:cs="Arial"/>
          <w:spacing w:val="59"/>
          <w:szCs w:val="22"/>
          <w:u w:val="none"/>
        </w:rPr>
        <w:t xml:space="preserve"> </w:t>
      </w:r>
      <w:r w:rsidRPr="00331CF8">
        <w:rPr>
          <w:rFonts w:cs="Arial"/>
          <w:spacing w:val="-2"/>
          <w:szCs w:val="22"/>
          <w:u w:val="none"/>
        </w:rPr>
        <w:t>Ziffer</w:t>
      </w:r>
      <w:r w:rsidR="00331CF8" w:rsidRPr="00331CF8">
        <w:rPr>
          <w:rFonts w:cs="Arial"/>
          <w:spacing w:val="-2"/>
          <w:szCs w:val="22"/>
          <w:u w:val="none"/>
        </w:rPr>
        <w:t xml:space="preserve"> A.7.</w:t>
      </w:r>
      <w:r w:rsidRPr="00331CF8">
        <w:rPr>
          <w:rFonts w:cs="Arial"/>
          <w:spacing w:val="-6"/>
          <w:szCs w:val="22"/>
          <w:u w:val="none"/>
        </w:rPr>
        <w:t xml:space="preserve"> </w:t>
      </w:r>
      <w:r w:rsidRPr="00331CF8">
        <w:rPr>
          <w:rFonts w:cs="Arial"/>
          <w:szCs w:val="22"/>
          <w:u w:val="none"/>
        </w:rPr>
        <w:t>Die</w:t>
      </w:r>
      <w:r w:rsidRPr="00331CF8">
        <w:rPr>
          <w:rFonts w:cs="Arial"/>
          <w:spacing w:val="-3"/>
          <w:szCs w:val="22"/>
          <w:u w:val="none"/>
        </w:rPr>
        <w:t xml:space="preserve"> </w:t>
      </w:r>
      <w:r w:rsidRPr="00331CF8">
        <w:rPr>
          <w:rFonts w:cs="Arial"/>
          <w:szCs w:val="22"/>
          <w:u w:val="none"/>
        </w:rPr>
        <w:t>Entschädigung</w:t>
      </w:r>
      <w:r w:rsidRPr="00331CF8">
        <w:rPr>
          <w:rFonts w:cs="Arial"/>
          <w:spacing w:val="-4"/>
          <w:szCs w:val="22"/>
          <w:u w:val="none"/>
        </w:rPr>
        <w:t xml:space="preserve"> </w:t>
      </w:r>
      <w:r w:rsidRPr="00331CF8">
        <w:rPr>
          <w:rFonts w:cs="Arial"/>
          <w:szCs w:val="22"/>
          <w:u w:val="none"/>
        </w:rPr>
        <w:t>erfolgt</w:t>
      </w:r>
      <w:r w:rsidRPr="00331CF8">
        <w:rPr>
          <w:rFonts w:cs="Arial"/>
          <w:spacing w:val="-5"/>
          <w:szCs w:val="22"/>
          <w:u w:val="none"/>
        </w:rPr>
        <w:t xml:space="preserve"> </w:t>
      </w:r>
      <w:r w:rsidRPr="00331CF8">
        <w:rPr>
          <w:rFonts w:cs="Arial"/>
          <w:szCs w:val="22"/>
          <w:u w:val="none"/>
        </w:rPr>
        <w:t>zum</w:t>
      </w:r>
      <w:r w:rsidRPr="00331CF8">
        <w:rPr>
          <w:rFonts w:cs="Arial"/>
          <w:spacing w:val="-2"/>
          <w:szCs w:val="22"/>
          <w:u w:val="none"/>
        </w:rPr>
        <w:t xml:space="preserve"> Zeitwert.</w:t>
      </w:r>
    </w:p>
    <w:p w14:paraId="512D5447" w14:textId="272DDC77" w:rsidR="007C534F" w:rsidRPr="00CB7FE4" w:rsidRDefault="007C534F" w:rsidP="003F39BB">
      <w:pPr>
        <w:rPr>
          <w:rFonts w:cs="Arial"/>
          <w:szCs w:val="22"/>
        </w:rPr>
      </w:pPr>
    </w:p>
    <w:p w14:paraId="1CDEBE67" w14:textId="26DA2D0F" w:rsidR="00B86289" w:rsidRPr="00CB7FE4" w:rsidRDefault="00B86289" w:rsidP="00CE349C">
      <w:pPr>
        <w:rPr>
          <w:rFonts w:cs="Arial"/>
          <w:szCs w:val="22"/>
        </w:rPr>
      </w:pPr>
      <w:r w:rsidRPr="00CB7FE4">
        <w:rPr>
          <w:rFonts w:cs="Arial"/>
          <w:szCs w:val="22"/>
        </w:rPr>
        <w:t>A.1.</w:t>
      </w:r>
      <w:r w:rsidR="002B6A1D" w:rsidRPr="00CB7FE4">
        <w:rPr>
          <w:rFonts w:cs="Arial"/>
          <w:szCs w:val="22"/>
        </w:rPr>
        <w:t xml:space="preserve">6 </w:t>
      </w:r>
      <w:r w:rsidR="00CE349C" w:rsidRPr="00CB7FE4">
        <w:rPr>
          <w:rFonts w:cs="Arial"/>
          <w:szCs w:val="22"/>
        </w:rPr>
        <w:t>zu</w:t>
      </w:r>
      <w:r w:rsidR="002B6A1D" w:rsidRPr="00CB7FE4">
        <w:rPr>
          <w:rFonts w:cs="Arial"/>
          <w:szCs w:val="22"/>
        </w:rPr>
        <w:t xml:space="preserve"> A § 1 Nr. 3 j) ABN</w:t>
      </w:r>
      <w:r w:rsidR="003F3CD4">
        <w:rPr>
          <w:rFonts w:cs="Arial"/>
          <w:szCs w:val="22"/>
        </w:rPr>
        <w:t>:</w:t>
      </w:r>
    </w:p>
    <w:p w14:paraId="49AD223D" w14:textId="77777777" w:rsidR="00F31AF1" w:rsidRPr="00CB7FE4" w:rsidRDefault="00112621" w:rsidP="00ED359A">
      <w:pPr>
        <w:pStyle w:val="Textkrper"/>
        <w:kinsoku w:val="0"/>
        <w:overflowPunct w:val="0"/>
        <w:spacing w:before="119"/>
        <w:ind w:right="290"/>
        <w:rPr>
          <w:rFonts w:cs="Arial"/>
          <w:szCs w:val="22"/>
          <w:u w:val="none"/>
        </w:rPr>
      </w:pPr>
      <w:r w:rsidRPr="00CB7FE4">
        <w:rPr>
          <w:rFonts w:cs="Arial"/>
          <w:szCs w:val="22"/>
          <w:u w:val="none"/>
        </w:rPr>
        <w:t xml:space="preserve">Der </w:t>
      </w:r>
      <w:r w:rsidR="00F31AF1" w:rsidRPr="00CB7FE4">
        <w:rPr>
          <w:rFonts w:cs="Arial"/>
          <w:szCs w:val="22"/>
          <w:u w:val="none"/>
        </w:rPr>
        <w:t>Versicherer leistet Entschädigung für Schäden an</w:t>
      </w:r>
      <w:r w:rsidR="00F31AF1" w:rsidRPr="00CB7FE4">
        <w:rPr>
          <w:rFonts w:cs="Arial"/>
          <w:spacing w:val="-8"/>
          <w:szCs w:val="22"/>
          <w:u w:val="none"/>
        </w:rPr>
        <w:t xml:space="preserve"> </w:t>
      </w:r>
      <w:r w:rsidR="00F31AF1" w:rsidRPr="00CB7FE4">
        <w:rPr>
          <w:rFonts w:cs="Arial"/>
          <w:szCs w:val="22"/>
          <w:u w:val="none"/>
        </w:rPr>
        <w:t>Gartenanlagen</w:t>
      </w:r>
      <w:r w:rsidR="00F31AF1" w:rsidRPr="00CB7FE4">
        <w:rPr>
          <w:rFonts w:cs="Arial"/>
          <w:spacing w:val="-9"/>
          <w:szCs w:val="22"/>
          <w:u w:val="none"/>
        </w:rPr>
        <w:t xml:space="preserve"> </w:t>
      </w:r>
      <w:r w:rsidR="00F31AF1" w:rsidRPr="00CB7FE4">
        <w:rPr>
          <w:rFonts w:cs="Arial"/>
          <w:szCs w:val="22"/>
          <w:u w:val="none"/>
        </w:rPr>
        <w:t>und</w:t>
      </w:r>
      <w:r w:rsidR="00F31AF1" w:rsidRPr="00CB7FE4">
        <w:rPr>
          <w:rFonts w:cs="Arial"/>
          <w:spacing w:val="-8"/>
          <w:szCs w:val="22"/>
          <w:u w:val="none"/>
        </w:rPr>
        <w:t xml:space="preserve"> </w:t>
      </w:r>
      <w:r w:rsidR="00F31AF1" w:rsidRPr="00CB7FE4">
        <w:rPr>
          <w:rFonts w:cs="Arial"/>
          <w:szCs w:val="22"/>
          <w:u w:val="none"/>
        </w:rPr>
        <w:t>Pflanzen,</w:t>
      </w:r>
      <w:r w:rsidR="00F31AF1" w:rsidRPr="00CB7FE4">
        <w:rPr>
          <w:rFonts w:cs="Arial"/>
          <w:spacing w:val="-8"/>
          <w:szCs w:val="22"/>
          <w:u w:val="none"/>
        </w:rPr>
        <w:t xml:space="preserve"> </w:t>
      </w:r>
      <w:r w:rsidR="00F31AF1" w:rsidRPr="00CB7FE4">
        <w:rPr>
          <w:rFonts w:cs="Arial"/>
          <w:szCs w:val="22"/>
          <w:u w:val="none"/>
        </w:rPr>
        <w:t>sofern</w:t>
      </w:r>
      <w:r w:rsidR="00F31AF1" w:rsidRPr="00CB7FE4">
        <w:rPr>
          <w:rFonts w:cs="Arial"/>
          <w:spacing w:val="-8"/>
          <w:szCs w:val="22"/>
          <w:u w:val="none"/>
        </w:rPr>
        <w:t xml:space="preserve"> </w:t>
      </w:r>
      <w:r w:rsidR="00F31AF1" w:rsidRPr="00CB7FE4">
        <w:rPr>
          <w:rFonts w:cs="Arial"/>
          <w:szCs w:val="22"/>
          <w:u w:val="none"/>
        </w:rPr>
        <w:t>diese</w:t>
      </w:r>
      <w:r w:rsidR="00F31AF1" w:rsidRPr="00CB7FE4">
        <w:rPr>
          <w:rFonts w:cs="Arial"/>
          <w:spacing w:val="-8"/>
          <w:szCs w:val="22"/>
          <w:u w:val="none"/>
        </w:rPr>
        <w:t xml:space="preserve"> </w:t>
      </w:r>
      <w:r w:rsidR="00F31AF1" w:rsidRPr="00CB7FE4">
        <w:rPr>
          <w:rFonts w:cs="Arial"/>
          <w:szCs w:val="22"/>
          <w:u w:val="none"/>
        </w:rPr>
        <w:t>in</w:t>
      </w:r>
      <w:r w:rsidR="00F31AF1" w:rsidRPr="00CB7FE4">
        <w:rPr>
          <w:rFonts w:cs="Arial"/>
          <w:spacing w:val="-8"/>
          <w:szCs w:val="22"/>
          <w:u w:val="none"/>
        </w:rPr>
        <w:t xml:space="preserve"> </w:t>
      </w:r>
      <w:r w:rsidR="00F31AF1" w:rsidRPr="00CB7FE4">
        <w:rPr>
          <w:rFonts w:cs="Arial"/>
          <w:szCs w:val="22"/>
          <w:u w:val="none"/>
        </w:rPr>
        <w:t>der Versicherungssumme berücksichtigt sind.</w:t>
      </w:r>
    </w:p>
    <w:p w14:paraId="120756E1" w14:textId="2ADA3556" w:rsidR="00F31AF1" w:rsidRPr="00CB7FE4" w:rsidRDefault="00F31AF1" w:rsidP="00ED359A">
      <w:pPr>
        <w:pStyle w:val="Textkrper"/>
        <w:kinsoku w:val="0"/>
        <w:overflowPunct w:val="0"/>
        <w:spacing w:before="118"/>
        <w:ind w:right="286"/>
        <w:rPr>
          <w:rFonts w:cs="Arial"/>
          <w:spacing w:val="-2"/>
          <w:szCs w:val="22"/>
          <w:u w:val="none"/>
        </w:rPr>
      </w:pPr>
      <w:r w:rsidRPr="00ED058C">
        <w:rPr>
          <w:rFonts w:cs="Arial"/>
          <w:szCs w:val="22"/>
          <w:u w:val="none"/>
        </w:rPr>
        <w:t>Das</w:t>
      </w:r>
      <w:r w:rsidRPr="00ED058C">
        <w:rPr>
          <w:rFonts w:cs="Arial"/>
          <w:spacing w:val="-13"/>
          <w:szCs w:val="22"/>
          <w:u w:val="none"/>
        </w:rPr>
        <w:t xml:space="preserve"> </w:t>
      </w:r>
      <w:r w:rsidRPr="00ED058C">
        <w:rPr>
          <w:rFonts w:cs="Arial"/>
          <w:szCs w:val="22"/>
          <w:u w:val="none"/>
        </w:rPr>
        <w:t>Verdorren,</w:t>
      </w:r>
      <w:r w:rsidRPr="00ED058C">
        <w:rPr>
          <w:rFonts w:cs="Arial"/>
          <w:spacing w:val="-12"/>
          <w:szCs w:val="22"/>
          <w:u w:val="none"/>
        </w:rPr>
        <w:t xml:space="preserve"> </w:t>
      </w:r>
      <w:r w:rsidRPr="00ED058C">
        <w:rPr>
          <w:rFonts w:cs="Arial"/>
          <w:szCs w:val="22"/>
          <w:u w:val="none"/>
        </w:rPr>
        <w:t>Eingehen</w:t>
      </w:r>
      <w:r w:rsidRPr="00ED058C">
        <w:rPr>
          <w:rFonts w:cs="Arial"/>
          <w:spacing w:val="-13"/>
          <w:szCs w:val="22"/>
          <w:u w:val="none"/>
        </w:rPr>
        <w:t xml:space="preserve"> </w:t>
      </w:r>
      <w:r w:rsidRPr="00ED058C">
        <w:rPr>
          <w:rFonts w:cs="Arial"/>
          <w:szCs w:val="22"/>
          <w:u w:val="none"/>
        </w:rPr>
        <w:t>oder</w:t>
      </w:r>
      <w:r w:rsidRPr="00ED058C">
        <w:rPr>
          <w:rFonts w:cs="Arial"/>
          <w:spacing w:val="-12"/>
          <w:szCs w:val="22"/>
          <w:u w:val="none"/>
        </w:rPr>
        <w:t xml:space="preserve"> </w:t>
      </w:r>
      <w:r w:rsidRPr="00ED058C">
        <w:rPr>
          <w:rFonts w:cs="Arial"/>
          <w:szCs w:val="22"/>
          <w:u w:val="none"/>
        </w:rPr>
        <w:t>Nichtanwachsen</w:t>
      </w:r>
      <w:r w:rsidRPr="00ED058C">
        <w:rPr>
          <w:rFonts w:cs="Arial"/>
          <w:spacing w:val="-13"/>
          <w:szCs w:val="22"/>
          <w:u w:val="none"/>
        </w:rPr>
        <w:t xml:space="preserve"> </w:t>
      </w:r>
      <w:r w:rsidRPr="00ED058C">
        <w:rPr>
          <w:rFonts w:cs="Arial"/>
          <w:szCs w:val="22"/>
          <w:u w:val="none"/>
        </w:rPr>
        <w:t>von Pflanzungen</w:t>
      </w:r>
      <w:r w:rsidRPr="00ED058C">
        <w:rPr>
          <w:rFonts w:cs="Arial"/>
          <w:spacing w:val="-9"/>
          <w:szCs w:val="22"/>
          <w:u w:val="none"/>
        </w:rPr>
        <w:t xml:space="preserve"> </w:t>
      </w:r>
      <w:r w:rsidRPr="00ED058C">
        <w:rPr>
          <w:rFonts w:cs="Arial"/>
          <w:szCs w:val="22"/>
          <w:u w:val="none"/>
        </w:rPr>
        <w:t>ist</w:t>
      </w:r>
      <w:r w:rsidRPr="00ED058C">
        <w:rPr>
          <w:rFonts w:cs="Arial"/>
          <w:spacing w:val="-7"/>
          <w:szCs w:val="22"/>
          <w:u w:val="none"/>
        </w:rPr>
        <w:t xml:space="preserve"> </w:t>
      </w:r>
      <w:r w:rsidRPr="00ED058C">
        <w:rPr>
          <w:rFonts w:cs="Arial"/>
          <w:szCs w:val="22"/>
          <w:u w:val="none"/>
        </w:rPr>
        <w:t>nicht</w:t>
      </w:r>
      <w:r w:rsidRPr="00ED058C">
        <w:rPr>
          <w:rFonts w:cs="Arial"/>
          <w:spacing w:val="-7"/>
          <w:szCs w:val="22"/>
          <w:u w:val="none"/>
        </w:rPr>
        <w:t xml:space="preserve"> </w:t>
      </w:r>
      <w:r w:rsidRPr="00ED058C">
        <w:rPr>
          <w:rFonts w:cs="Arial"/>
          <w:szCs w:val="22"/>
          <w:u w:val="none"/>
        </w:rPr>
        <w:t>Gegenstand</w:t>
      </w:r>
      <w:r w:rsidRPr="00ED058C">
        <w:rPr>
          <w:rFonts w:cs="Arial"/>
          <w:spacing w:val="-9"/>
          <w:szCs w:val="22"/>
          <w:u w:val="none"/>
        </w:rPr>
        <w:t xml:space="preserve"> </w:t>
      </w:r>
      <w:r w:rsidRPr="00ED058C">
        <w:rPr>
          <w:rFonts w:cs="Arial"/>
          <w:szCs w:val="22"/>
          <w:u w:val="none"/>
        </w:rPr>
        <w:t>der</w:t>
      </w:r>
      <w:r w:rsidRPr="00ED058C">
        <w:rPr>
          <w:rFonts w:cs="Arial"/>
          <w:spacing w:val="-9"/>
          <w:szCs w:val="22"/>
          <w:u w:val="none"/>
        </w:rPr>
        <w:t xml:space="preserve"> </w:t>
      </w:r>
      <w:r w:rsidRPr="00ED058C">
        <w:rPr>
          <w:rFonts w:cs="Arial"/>
          <w:szCs w:val="22"/>
          <w:u w:val="none"/>
        </w:rPr>
        <w:t>Versicherung dieses Vertrages. Entschädigung wird jedoch geleistet</w:t>
      </w:r>
      <w:r w:rsidRPr="00ED058C">
        <w:rPr>
          <w:rFonts w:cs="Arial"/>
          <w:spacing w:val="-1"/>
          <w:szCs w:val="22"/>
          <w:u w:val="none"/>
        </w:rPr>
        <w:t xml:space="preserve"> </w:t>
      </w:r>
      <w:r w:rsidRPr="00ED058C">
        <w:rPr>
          <w:rFonts w:cs="Arial"/>
          <w:szCs w:val="22"/>
          <w:u w:val="none"/>
        </w:rPr>
        <w:t>bei</w:t>
      </w:r>
      <w:r w:rsidRPr="00ED058C">
        <w:rPr>
          <w:rFonts w:cs="Arial"/>
          <w:spacing w:val="-1"/>
          <w:szCs w:val="22"/>
          <w:u w:val="none"/>
        </w:rPr>
        <w:t xml:space="preserve"> </w:t>
      </w:r>
      <w:r w:rsidRPr="00ED058C">
        <w:rPr>
          <w:rFonts w:cs="Arial"/>
          <w:szCs w:val="22"/>
          <w:u w:val="none"/>
        </w:rPr>
        <w:t>Vandalismus</w:t>
      </w:r>
      <w:r w:rsidRPr="00ED058C">
        <w:rPr>
          <w:rFonts w:cs="Arial"/>
          <w:spacing w:val="-1"/>
          <w:szCs w:val="22"/>
          <w:u w:val="none"/>
        </w:rPr>
        <w:t xml:space="preserve"> </w:t>
      </w:r>
      <w:r w:rsidRPr="00ED058C">
        <w:rPr>
          <w:rFonts w:cs="Arial"/>
          <w:szCs w:val="22"/>
          <w:u w:val="none"/>
        </w:rPr>
        <w:t>sowie</w:t>
      </w:r>
      <w:r w:rsidRPr="00ED058C">
        <w:rPr>
          <w:rFonts w:cs="Arial"/>
          <w:spacing w:val="-1"/>
          <w:szCs w:val="22"/>
          <w:u w:val="none"/>
        </w:rPr>
        <w:t xml:space="preserve"> </w:t>
      </w:r>
      <w:r w:rsidRPr="00ED058C">
        <w:rPr>
          <w:rFonts w:cs="Arial"/>
          <w:szCs w:val="22"/>
          <w:u w:val="none"/>
        </w:rPr>
        <w:t>für den Fall,</w:t>
      </w:r>
      <w:r w:rsidRPr="00ED058C">
        <w:rPr>
          <w:rFonts w:cs="Arial"/>
          <w:spacing w:val="-1"/>
          <w:szCs w:val="22"/>
          <w:u w:val="none"/>
        </w:rPr>
        <w:t xml:space="preserve"> </w:t>
      </w:r>
      <w:r w:rsidRPr="00ED058C">
        <w:rPr>
          <w:rFonts w:cs="Arial"/>
          <w:szCs w:val="22"/>
          <w:u w:val="none"/>
        </w:rPr>
        <w:t>dass</w:t>
      </w:r>
      <w:r w:rsidRPr="00ED058C">
        <w:rPr>
          <w:rFonts w:cs="Arial"/>
          <w:spacing w:val="-1"/>
          <w:szCs w:val="22"/>
          <w:u w:val="none"/>
        </w:rPr>
        <w:t xml:space="preserve"> </w:t>
      </w:r>
      <w:r w:rsidRPr="00ED058C">
        <w:rPr>
          <w:rFonts w:cs="Arial"/>
          <w:szCs w:val="22"/>
          <w:u w:val="none"/>
        </w:rPr>
        <w:t>die Pflanzungen - in einem ursächlichen Zusammenhang mit einem dem Grunde nach versicherten Schaden</w:t>
      </w:r>
      <w:r w:rsidRPr="00ED058C">
        <w:rPr>
          <w:rFonts w:cs="Arial"/>
          <w:spacing w:val="-9"/>
          <w:szCs w:val="22"/>
          <w:u w:val="none"/>
        </w:rPr>
        <w:t xml:space="preserve"> </w:t>
      </w:r>
      <w:r w:rsidRPr="00ED058C">
        <w:rPr>
          <w:rFonts w:cs="Arial"/>
          <w:szCs w:val="22"/>
          <w:u w:val="none"/>
        </w:rPr>
        <w:t>an</w:t>
      </w:r>
      <w:r w:rsidRPr="00ED058C">
        <w:rPr>
          <w:rFonts w:cs="Arial"/>
          <w:spacing w:val="-9"/>
          <w:szCs w:val="22"/>
          <w:u w:val="none"/>
        </w:rPr>
        <w:t xml:space="preserve"> </w:t>
      </w:r>
      <w:r w:rsidRPr="00ED058C">
        <w:rPr>
          <w:rFonts w:cs="Arial"/>
          <w:szCs w:val="22"/>
          <w:u w:val="none"/>
        </w:rPr>
        <w:t>anderen</w:t>
      </w:r>
      <w:r w:rsidRPr="00ED058C">
        <w:rPr>
          <w:rFonts w:cs="Arial"/>
          <w:spacing w:val="-9"/>
          <w:szCs w:val="22"/>
          <w:u w:val="none"/>
        </w:rPr>
        <w:t xml:space="preserve"> </w:t>
      </w:r>
      <w:r w:rsidRPr="00ED058C">
        <w:rPr>
          <w:rFonts w:cs="Arial"/>
          <w:szCs w:val="22"/>
          <w:u w:val="none"/>
        </w:rPr>
        <w:t>versicherten</w:t>
      </w:r>
      <w:r w:rsidRPr="00ED058C">
        <w:rPr>
          <w:rFonts w:cs="Arial"/>
          <w:spacing w:val="-9"/>
          <w:szCs w:val="22"/>
          <w:u w:val="none"/>
        </w:rPr>
        <w:t xml:space="preserve"> </w:t>
      </w:r>
      <w:r w:rsidRPr="00ED058C">
        <w:rPr>
          <w:rFonts w:cs="Arial"/>
          <w:szCs w:val="22"/>
          <w:u w:val="none"/>
        </w:rPr>
        <w:t>Sachen</w:t>
      </w:r>
      <w:r w:rsidRPr="00ED058C">
        <w:rPr>
          <w:rFonts w:cs="Arial"/>
          <w:spacing w:val="-5"/>
          <w:szCs w:val="22"/>
          <w:u w:val="none"/>
        </w:rPr>
        <w:t xml:space="preserve"> </w:t>
      </w:r>
      <w:r w:rsidRPr="00ED058C">
        <w:rPr>
          <w:rFonts w:cs="Arial"/>
          <w:szCs w:val="22"/>
          <w:u w:val="none"/>
        </w:rPr>
        <w:t>-</w:t>
      </w:r>
      <w:r w:rsidRPr="00ED058C">
        <w:rPr>
          <w:rFonts w:cs="Arial"/>
          <w:spacing w:val="-10"/>
          <w:szCs w:val="22"/>
          <w:u w:val="none"/>
        </w:rPr>
        <w:t xml:space="preserve"> </w:t>
      </w:r>
      <w:r w:rsidRPr="00ED058C">
        <w:rPr>
          <w:rFonts w:cs="Arial"/>
          <w:szCs w:val="22"/>
          <w:u w:val="none"/>
        </w:rPr>
        <w:t>oder</w:t>
      </w:r>
      <w:r w:rsidRPr="00ED058C">
        <w:rPr>
          <w:rFonts w:cs="Arial"/>
          <w:spacing w:val="-10"/>
          <w:szCs w:val="22"/>
          <w:u w:val="none"/>
        </w:rPr>
        <w:t xml:space="preserve"> </w:t>
      </w:r>
      <w:r w:rsidRPr="00ED058C">
        <w:rPr>
          <w:rFonts w:cs="Arial"/>
          <w:szCs w:val="22"/>
          <w:u w:val="none"/>
        </w:rPr>
        <w:t>infolge</w:t>
      </w:r>
      <w:r w:rsidRPr="00ED058C">
        <w:rPr>
          <w:rFonts w:cs="Arial"/>
          <w:spacing w:val="-13"/>
          <w:szCs w:val="22"/>
          <w:u w:val="none"/>
        </w:rPr>
        <w:t xml:space="preserve"> </w:t>
      </w:r>
      <w:r w:rsidRPr="00ED058C">
        <w:rPr>
          <w:rFonts w:cs="Arial"/>
          <w:szCs w:val="22"/>
          <w:u w:val="none"/>
        </w:rPr>
        <w:t>eines</w:t>
      </w:r>
      <w:r w:rsidRPr="00ED058C">
        <w:rPr>
          <w:rFonts w:cs="Arial"/>
          <w:spacing w:val="-12"/>
          <w:szCs w:val="22"/>
          <w:u w:val="none"/>
        </w:rPr>
        <w:t xml:space="preserve"> </w:t>
      </w:r>
      <w:r w:rsidRPr="00ED058C">
        <w:rPr>
          <w:rFonts w:cs="Arial"/>
          <w:szCs w:val="22"/>
          <w:u w:val="none"/>
        </w:rPr>
        <w:t>von</w:t>
      </w:r>
      <w:r w:rsidRPr="00ED058C">
        <w:rPr>
          <w:rFonts w:cs="Arial"/>
          <w:spacing w:val="-13"/>
          <w:szCs w:val="22"/>
          <w:u w:val="none"/>
        </w:rPr>
        <w:t xml:space="preserve"> </w:t>
      </w:r>
      <w:r w:rsidRPr="00ED058C">
        <w:rPr>
          <w:rFonts w:cs="Arial"/>
          <w:szCs w:val="22"/>
          <w:u w:val="none"/>
        </w:rPr>
        <w:t>außen</w:t>
      </w:r>
      <w:r w:rsidRPr="00ED058C">
        <w:rPr>
          <w:rFonts w:cs="Arial"/>
          <w:spacing w:val="-12"/>
          <w:szCs w:val="22"/>
          <w:u w:val="none"/>
        </w:rPr>
        <w:t xml:space="preserve"> </w:t>
      </w:r>
      <w:r w:rsidRPr="00ED058C">
        <w:rPr>
          <w:rFonts w:cs="Arial"/>
          <w:szCs w:val="22"/>
          <w:u w:val="none"/>
        </w:rPr>
        <w:t>unmittelbar</w:t>
      </w:r>
      <w:r w:rsidRPr="00ED058C">
        <w:rPr>
          <w:rFonts w:cs="Arial"/>
          <w:spacing w:val="-13"/>
          <w:szCs w:val="22"/>
          <w:u w:val="none"/>
        </w:rPr>
        <w:t xml:space="preserve"> </w:t>
      </w:r>
      <w:r w:rsidRPr="00ED058C">
        <w:rPr>
          <w:rFonts w:cs="Arial"/>
          <w:szCs w:val="22"/>
          <w:u w:val="none"/>
        </w:rPr>
        <w:t>auf</w:t>
      </w:r>
      <w:r w:rsidRPr="00ED058C">
        <w:rPr>
          <w:rFonts w:cs="Arial"/>
          <w:spacing w:val="-13"/>
          <w:szCs w:val="22"/>
          <w:u w:val="none"/>
        </w:rPr>
        <w:t xml:space="preserve"> </w:t>
      </w:r>
      <w:r w:rsidRPr="00ED058C">
        <w:rPr>
          <w:rFonts w:cs="Arial"/>
          <w:szCs w:val="22"/>
          <w:u w:val="none"/>
        </w:rPr>
        <w:t>sie</w:t>
      </w:r>
      <w:r w:rsidRPr="00ED058C">
        <w:rPr>
          <w:rFonts w:cs="Arial"/>
          <w:spacing w:val="-12"/>
          <w:szCs w:val="22"/>
          <w:u w:val="none"/>
        </w:rPr>
        <w:t xml:space="preserve"> </w:t>
      </w:r>
      <w:r w:rsidRPr="00ED058C">
        <w:rPr>
          <w:rFonts w:cs="Arial"/>
          <w:szCs w:val="22"/>
          <w:u w:val="none"/>
        </w:rPr>
        <w:t>einwirkenden Ereignisses beschädigt oder zerstört werden. Bei Schäden infolge von Witterungseinflüssen leistet der Versicherer Entschädigung nach Maßgabe</w:t>
      </w:r>
      <w:r w:rsidR="00ED058C" w:rsidRPr="00ED058C">
        <w:rPr>
          <w:rFonts w:cs="Arial"/>
          <w:szCs w:val="22"/>
          <w:u w:val="none"/>
        </w:rPr>
        <w:t xml:space="preserve"> A.2.5.</w:t>
      </w:r>
    </w:p>
    <w:p w14:paraId="43D0E7E7" w14:textId="3E9CAB9D" w:rsidR="00F94820" w:rsidRPr="00CB7FE4" w:rsidRDefault="00F94820" w:rsidP="00F94820">
      <w:pPr>
        <w:rPr>
          <w:rFonts w:cs="Arial"/>
          <w:szCs w:val="22"/>
        </w:rPr>
      </w:pPr>
    </w:p>
    <w:p w14:paraId="01ECFBBC" w14:textId="7DCCA67C" w:rsidR="00B86289" w:rsidRPr="00CB7FE4" w:rsidRDefault="00B86289" w:rsidP="00CE349C">
      <w:pPr>
        <w:rPr>
          <w:rFonts w:cs="Arial"/>
          <w:szCs w:val="22"/>
        </w:rPr>
      </w:pPr>
      <w:r w:rsidRPr="00CB7FE4">
        <w:rPr>
          <w:rFonts w:cs="Arial"/>
          <w:szCs w:val="22"/>
        </w:rPr>
        <w:t>A.1.</w:t>
      </w:r>
      <w:r w:rsidR="00236C8D" w:rsidRPr="00CB7FE4">
        <w:rPr>
          <w:rFonts w:cs="Arial"/>
          <w:szCs w:val="22"/>
        </w:rPr>
        <w:t>7</w:t>
      </w:r>
      <w:r w:rsidR="003F3CD4">
        <w:rPr>
          <w:rFonts w:cs="Arial"/>
          <w:szCs w:val="22"/>
        </w:rPr>
        <w:t>:</w:t>
      </w:r>
      <w:r w:rsidR="00236C8D" w:rsidRPr="00CB7FE4">
        <w:rPr>
          <w:rFonts w:cs="Arial"/>
          <w:szCs w:val="22"/>
        </w:rPr>
        <w:t xml:space="preserve"> Sachen im Gefahrenbereich</w:t>
      </w:r>
    </w:p>
    <w:p w14:paraId="11BB4F3D" w14:textId="0D972422" w:rsidR="005A4550" w:rsidRDefault="000D1B62" w:rsidP="00CE349C">
      <w:pPr>
        <w:rPr>
          <w:rFonts w:cs="Arial"/>
          <w:szCs w:val="22"/>
        </w:rPr>
      </w:pPr>
      <w:r w:rsidRPr="00CB7FE4">
        <w:rPr>
          <w:rFonts w:cs="Arial"/>
          <w:szCs w:val="22"/>
        </w:rPr>
        <w:t>Sachen</w:t>
      </w:r>
      <w:r w:rsidR="005A4550" w:rsidRPr="00CB7FE4">
        <w:rPr>
          <w:rFonts w:cs="Arial"/>
          <w:szCs w:val="22"/>
        </w:rPr>
        <w:t xml:space="preserve"> im</w:t>
      </w:r>
      <w:r w:rsidR="005A4550" w:rsidRPr="00CB7FE4">
        <w:rPr>
          <w:rFonts w:cs="Arial"/>
          <w:spacing w:val="-12"/>
          <w:szCs w:val="22"/>
        </w:rPr>
        <w:t xml:space="preserve"> </w:t>
      </w:r>
      <w:r w:rsidR="005A4550" w:rsidRPr="00CB7FE4">
        <w:rPr>
          <w:rFonts w:cs="Arial"/>
          <w:szCs w:val="22"/>
        </w:rPr>
        <w:t>Gefahrenbereich</w:t>
      </w:r>
      <w:r w:rsidR="005A4550" w:rsidRPr="00CB7FE4">
        <w:rPr>
          <w:rFonts w:cs="Arial"/>
          <w:spacing w:val="-13"/>
          <w:szCs w:val="22"/>
        </w:rPr>
        <w:t xml:space="preserve"> </w:t>
      </w:r>
      <w:r w:rsidR="005A4550" w:rsidRPr="00CB7FE4">
        <w:rPr>
          <w:rFonts w:cs="Arial"/>
          <w:szCs w:val="22"/>
        </w:rPr>
        <w:t>sind</w:t>
      </w:r>
      <w:r w:rsidR="005A4550" w:rsidRPr="00CB7FE4">
        <w:rPr>
          <w:rFonts w:cs="Arial"/>
          <w:spacing w:val="-12"/>
          <w:szCs w:val="22"/>
        </w:rPr>
        <w:t xml:space="preserve"> </w:t>
      </w:r>
      <w:r w:rsidR="005A4550" w:rsidRPr="00CB7FE4">
        <w:rPr>
          <w:rFonts w:cs="Arial"/>
          <w:szCs w:val="22"/>
        </w:rPr>
        <w:t>alle</w:t>
      </w:r>
      <w:r w:rsidR="005A4550" w:rsidRPr="00CB7FE4">
        <w:rPr>
          <w:rFonts w:cs="Arial"/>
          <w:spacing w:val="-13"/>
          <w:szCs w:val="22"/>
        </w:rPr>
        <w:t xml:space="preserve"> </w:t>
      </w:r>
      <w:r w:rsidR="005A4550" w:rsidRPr="00CB7FE4">
        <w:rPr>
          <w:rFonts w:cs="Arial"/>
          <w:szCs w:val="22"/>
        </w:rPr>
        <w:t>Sachen,</w:t>
      </w:r>
      <w:r w:rsidR="005A4550" w:rsidRPr="00CB7FE4">
        <w:rPr>
          <w:rFonts w:cs="Arial"/>
          <w:spacing w:val="-13"/>
          <w:szCs w:val="22"/>
        </w:rPr>
        <w:t xml:space="preserve"> </w:t>
      </w:r>
      <w:r w:rsidR="005A4550" w:rsidRPr="00CB7FE4">
        <w:rPr>
          <w:rFonts w:cs="Arial"/>
          <w:szCs w:val="22"/>
        </w:rPr>
        <w:t>unabhängig</w:t>
      </w:r>
      <w:r w:rsidR="005A4550" w:rsidRPr="00CB7FE4">
        <w:rPr>
          <w:rFonts w:cs="Arial"/>
          <w:spacing w:val="-8"/>
          <w:szCs w:val="22"/>
        </w:rPr>
        <w:t xml:space="preserve"> </w:t>
      </w:r>
      <w:r w:rsidR="005A4550" w:rsidRPr="00CB7FE4">
        <w:rPr>
          <w:rFonts w:cs="Arial"/>
          <w:szCs w:val="22"/>
        </w:rPr>
        <w:t>davon,</w:t>
      </w:r>
      <w:r w:rsidR="005A4550" w:rsidRPr="00CB7FE4">
        <w:rPr>
          <w:rFonts w:cs="Arial"/>
          <w:spacing w:val="-8"/>
          <w:szCs w:val="22"/>
        </w:rPr>
        <w:t xml:space="preserve"> </w:t>
      </w:r>
      <w:r w:rsidR="005A4550" w:rsidRPr="00CB7FE4">
        <w:rPr>
          <w:rFonts w:cs="Arial"/>
          <w:szCs w:val="22"/>
        </w:rPr>
        <w:t>wem</w:t>
      </w:r>
      <w:r w:rsidR="005A4550" w:rsidRPr="00CB7FE4">
        <w:rPr>
          <w:rFonts w:cs="Arial"/>
          <w:spacing w:val="-7"/>
          <w:szCs w:val="22"/>
        </w:rPr>
        <w:t xml:space="preserve"> </w:t>
      </w:r>
      <w:r w:rsidR="005A4550" w:rsidRPr="00CB7FE4">
        <w:rPr>
          <w:rFonts w:cs="Arial"/>
          <w:szCs w:val="22"/>
        </w:rPr>
        <w:t>sie</w:t>
      </w:r>
      <w:r w:rsidR="005A4550" w:rsidRPr="00CB7FE4">
        <w:rPr>
          <w:rFonts w:cs="Arial"/>
          <w:spacing w:val="-8"/>
          <w:szCs w:val="22"/>
        </w:rPr>
        <w:t xml:space="preserve"> </w:t>
      </w:r>
      <w:r w:rsidR="005A4550" w:rsidRPr="00CB7FE4">
        <w:rPr>
          <w:rFonts w:cs="Arial"/>
          <w:szCs w:val="22"/>
        </w:rPr>
        <w:t>gehören,</w:t>
      </w:r>
      <w:r w:rsidR="005A4550" w:rsidRPr="00CB7FE4">
        <w:rPr>
          <w:rFonts w:cs="Arial"/>
          <w:spacing w:val="-6"/>
          <w:szCs w:val="22"/>
        </w:rPr>
        <w:t xml:space="preserve"> </w:t>
      </w:r>
      <w:r w:rsidR="005A4550" w:rsidRPr="00CB7FE4">
        <w:rPr>
          <w:rFonts w:cs="Arial"/>
          <w:szCs w:val="22"/>
        </w:rPr>
        <w:t>die</w:t>
      </w:r>
      <w:r w:rsidR="005A4550" w:rsidRPr="00CB7FE4">
        <w:rPr>
          <w:rFonts w:cs="Arial"/>
          <w:spacing w:val="-8"/>
          <w:szCs w:val="22"/>
        </w:rPr>
        <w:t xml:space="preserve"> </w:t>
      </w:r>
      <w:r w:rsidR="005A4550" w:rsidRPr="00CB7FE4">
        <w:rPr>
          <w:rFonts w:cs="Arial"/>
          <w:szCs w:val="22"/>
        </w:rPr>
        <w:t>aus</w:t>
      </w:r>
      <w:r w:rsidR="005A4550" w:rsidRPr="00CB7FE4">
        <w:rPr>
          <w:rFonts w:cs="Arial"/>
          <w:spacing w:val="-8"/>
          <w:szCs w:val="22"/>
        </w:rPr>
        <w:t xml:space="preserve"> </w:t>
      </w:r>
      <w:r w:rsidR="005A4550" w:rsidRPr="00CB7FE4">
        <w:rPr>
          <w:rFonts w:cs="Arial"/>
          <w:szCs w:val="22"/>
        </w:rPr>
        <w:t>Anlass</w:t>
      </w:r>
      <w:r w:rsidR="005A4550" w:rsidRPr="00CB7FE4">
        <w:rPr>
          <w:rFonts w:cs="Arial"/>
          <w:spacing w:val="-8"/>
          <w:szCs w:val="22"/>
        </w:rPr>
        <w:t xml:space="preserve"> </w:t>
      </w:r>
      <w:r w:rsidR="005A4550" w:rsidRPr="00CB7FE4">
        <w:rPr>
          <w:rFonts w:cs="Arial"/>
          <w:szCs w:val="22"/>
        </w:rPr>
        <w:t>der Ausführung des Bauprojektes innerhalb des Versicherungsortes oder auf angrenzenden Grundstücken beschädigt oder zerstört werden. Ausgenommen sind Sachen, die in den versicherten Lieferungen und Leistungen enthalten oder den zusätzlich versicherbaren bestehenden Baulichkeiten zuzuordnen sind.</w:t>
      </w:r>
    </w:p>
    <w:p w14:paraId="4CA9029A" w14:textId="77777777" w:rsidR="00331CF8" w:rsidRPr="00CB7FE4" w:rsidRDefault="00331CF8" w:rsidP="00CE349C">
      <w:pPr>
        <w:rPr>
          <w:rFonts w:cs="Arial"/>
          <w:szCs w:val="22"/>
        </w:rPr>
      </w:pPr>
    </w:p>
    <w:p w14:paraId="59DB8923" w14:textId="77777777" w:rsidR="005A4550" w:rsidRPr="00CB7FE4" w:rsidRDefault="005A4550" w:rsidP="005A4550">
      <w:pPr>
        <w:pStyle w:val="Textkrper"/>
        <w:kinsoku w:val="0"/>
        <w:overflowPunct w:val="0"/>
        <w:spacing w:before="120"/>
        <w:ind w:left="115"/>
        <w:rPr>
          <w:rFonts w:cs="Arial"/>
          <w:spacing w:val="-2"/>
          <w:szCs w:val="22"/>
          <w:u w:val="none"/>
        </w:rPr>
      </w:pPr>
      <w:r w:rsidRPr="00CB7FE4">
        <w:rPr>
          <w:rFonts w:cs="Arial"/>
          <w:szCs w:val="22"/>
          <w:u w:val="none"/>
        </w:rPr>
        <w:t>Der</w:t>
      </w:r>
      <w:r w:rsidRPr="00CB7FE4">
        <w:rPr>
          <w:rFonts w:cs="Arial"/>
          <w:spacing w:val="-3"/>
          <w:szCs w:val="22"/>
          <w:u w:val="none"/>
        </w:rPr>
        <w:t xml:space="preserve"> </w:t>
      </w:r>
      <w:r w:rsidRPr="00CB7FE4">
        <w:rPr>
          <w:rFonts w:cs="Arial"/>
          <w:szCs w:val="22"/>
          <w:u w:val="none"/>
        </w:rPr>
        <w:t>Versicherer</w:t>
      </w:r>
      <w:r w:rsidRPr="00CB7FE4">
        <w:rPr>
          <w:rFonts w:cs="Arial"/>
          <w:spacing w:val="-3"/>
          <w:szCs w:val="22"/>
          <w:u w:val="none"/>
        </w:rPr>
        <w:t xml:space="preserve"> </w:t>
      </w:r>
      <w:r w:rsidRPr="00CB7FE4">
        <w:rPr>
          <w:rFonts w:cs="Arial"/>
          <w:szCs w:val="22"/>
          <w:u w:val="none"/>
        </w:rPr>
        <w:t>leistet</w:t>
      </w:r>
      <w:r w:rsidRPr="00CB7FE4">
        <w:rPr>
          <w:rFonts w:cs="Arial"/>
          <w:spacing w:val="-3"/>
          <w:szCs w:val="22"/>
          <w:u w:val="none"/>
        </w:rPr>
        <w:t xml:space="preserve"> </w:t>
      </w:r>
      <w:r w:rsidRPr="00CB7FE4">
        <w:rPr>
          <w:rFonts w:cs="Arial"/>
          <w:szCs w:val="22"/>
          <w:u w:val="none"/>
        </w:rPr>
        <w:t>nur,</w:t>
      </w:r>
      <w:r w:rsidRPr="00CB7FE4">
        <w:rPr>
          <w:rFonts w:cs="Arial"/>
          <w:spacing w:val="-3"/>
          <w:szCs w:val="22"/>
          <w:u w:val="none"/>
        </w:rPr>
        <w:t xml:space="preserve"> </w:t>
      </w:r>
      <w:r w:rsidRPr="00CB7FE4">
        <w:rPr>
          <w:rFonts w:cs="Arial"/>
          <w:szCs w:val="22"/>
          <w:u w:val="none"/>
        </w:rPr>
        <w:t>wenn</w:t>
      </w:r>
      <w:r w:rsidRPr="00CB7FE4">
        <w:rPr>
          <w:rFonts w:cs="Arial"/>
          <w:spacing w:val="-2"/>
          <w:szCs w:val="22"/>
          <w:u w:val="none"/>
        </w:rPr>
        <w:t xml:space="preserve"> nachweisbar</w:t>
      </w:r>
    </w:p>
    <w:p w14:paraId="161E7859" w14:textId="39F6A369" w:rsidR="0065306A" w:rsidRPr="00CB7FE4" w:rsidRDefault="006A5A82">
      <w:pPr>
        <w:pStyle w:val="Textkrper"/>
        <w:numPr>
          <w:ilvl w:val="0"/>
          <w:numId w:val="8"/>
        </w:numPr>
        <w:kinsoku w:val="0"/>
        <w:overflowPunct w:val="0"/>
        <w:spacing w:before="120"/>
        <w:rPr>
          <w:rFonts w:cs="Arial"/>
          <w:spacing w:val="-2"/>
          <w:szCs w:val="22"/>
          <w:u w:val="none"/>
        </w:rPr>
      </w:pPr>
      <w:r w:rsidRPr="00CB7FE4">
        <w:rPr>
          <w:rFonts w:cs="Arial"/>
          <w:spacing w:val="-2"/>
          <w:szCs w:val="22"/>
          <w:u w:val="none"/>
        </w:rPr>
        <w:t>keine</w:t>
      </w:r>
      <w:r w:rsidR="00A27B67" w:rsidRPr="00CB7FE4">
        <w:rPr>
          <w:rFonts w:cs="Arial"/>
          <w:spacing w:val="-2"/>
          <w:szCs w:val="22"/>
          <w:u w:val="none"/>
        </w:rPr>
        <w:t xml:space="preserve"> </w:t>
      </w:r>
      <w:r w:rsidR="00A27B67" w:rsidRPr="00CB7FE4">
        <w:rPr>
          <w:rFonts w:cs="Arial"/>
          <w:szCs w:val="22"/>
          <w:u w:val="none"/>
        </w:rPr>
        <w:t>oder eine</w:t>
      </w:r>
      <w:r w:rsidR="00A27B67" w:rsidRPr="00CB7FE4">
        <w:rPr>
          <w:rFonts w:cs="Arial"/>
          <w:spacing w:val="-1"/>
          <w:szCs w:val="22"/>
          <w:u w:val="none"/>
        </w:rPr>
        <w:t xml:space="preserve"> </w:t>
      </w:r>
      <w:r w:rsidR="00A27B67" w:rsidRPr="00CB7FE4">
        <w:rPr>
          <w:rFonts w:cs="Arial"/>
          <w:szCs w:val="22"/>
          <w:u w:val="none"/>
        </w:rPr>
        <w:t>verminderte Entschädigung über</w:t>
      </w:r>
      <w:r w:rsidR="00A27B67" w:rsidRPr="00CB7FE4">
        <w:rPr>
          <w:rFonts w:cs="Arial"/>
          <w:spacing w:val="-9"/>
          <w:szCs w:val="22"/>
          <w:u w:val="none"/>
        </w:rPr>
        <w:t xml:space="preserve"> </w:t>
      </w:r>
      <w:r w:rsidR="00A27B67" w:rsidRPr="00CB7FE4">
        <w:rPr>
          <w:rFonts w:cs="Arial"/>
          <w:szCs w:val="22"/>
          <w:u w:val="none"/>
        </w:rPr>
        <w:t>eine</w:t>
      </w:r>
      <w:r w:rsidR="00A27B67" w:rsidRPr="00CB7FE4">
        <w:rPr>
          <w:rFonts w:cs="Arial"/>
          <w:spacing w:val="-10"/>
          <w:szCs w:val="22"/>
          <w:u w:val="none"/>
        </w:rPr>
        <w:t xml:space="preserve"> </w:t>
      </w:r>
      <w:r w:rsidR="00A27B67" w:rsidRPr="00CB7FE4">
        <w:rPr>
          <w:rFonts w:cs="Arial"/>
          <w:szCs w:val="22"/>
          <w:u w:val="none"/>
        </w:rPr>
        <w:t>anderweitige</w:t>
      </w:r>
      <w:r w:rsidR="00A27B67" w:rsidRPr="00CB7FE4">
        <w:rPr>
          <w:rFonts w:cs="Arial"/>
          <w:spacing w:val="-9"/>
          <w:szCs w:val="22"/>
          <w:u w:val="none"/>
        </w:rPr>
        <w:t xml:space="preserve"> </w:t>
      </w:r>
      <w:r w:rsidR="00A27B67" w:rsidRPr="00CB7FE4">
        <w:rPr>
          <w:rFonts w:cs="Arial"/>
          <w:szCs w:val="22"/>
          <w:u w:val="none"/>
        </w:rPr>
        <w:t>Versicherung</w:t>
      </w:r>
      <w:r w:rsidR="00A27B67" w:rsidRPr="00CB7FE4">
        <w:rPr>
          <w:rFonts w:cs="Arial"/>
          <w:spacing w:val="-10"/>
          <w:szCs w:val="22"/>
          <w:u w:val="none"/>
        </w:rPr>
        <w:t xml:space="preserve"> </w:t>
      </w:r>
      <w:r w:rsidR="00A27B67" w:rsidRPr="00CB7FE4">
        <w:rPr>
          <w:rFonts w:cs="Arial"/>
          <w:szCs w:val="22"/>
          <w:u w:val="none"/>
        </w:rPr>
        <w:t>erwirkt werden kann;</w:t>
      </w:r>
    </w:p>
    <w:p w14:paraId="0F8EAE2B" w14:textId="4265F9FD" w:rsidR="00A27B67" w:rsidRPr="00CB7FE4" w:rsidRDefault="00A27B67">
      <w:pPr>
        <w:pStyle w:val="Textkrper"/>
        <w:numPr>
          <w:ilvl w:val="0"/>
          <w:numId w:val="8"/>
        </w:numPr>
        <w:kinsoku w:val="0"/>
        <w:overflowPunct w:val="0"/>
        <w:spacing w:before="120"/>
        <w:rPr>
          <w:rFonts w:cs="Arial"/>
          <w:spacing w:val="-2"/>
          <w:szCs w:val="22"/>
          <w:u w:val="none"/>
        </w:rPr>
      </w:pPr>
      <w:r w:rsidRPr="00CB7FE4">
        <w:rPr>
          <w:rFonts w:cs="Arial"/>
          <w:szCs w:val="22"/>
          <w:u w:val="none"/>
        </w:rPr>
        <w:t>sechs</w:t>
      </w:r>
      <w:r w:rsidR="0080014C" w:rsidRPr="00CB7FE4">
        <w:rPr>
          <w:rFonts w:cs="Arial"/>
          <w:szCs w:val="22"/>
          <w:u w:val="none"/>
        </w:rPr>
        <w:t xml:space="preserve"> Monate nach Vorlage der für die Schadenregulierung erforderlichen Unterlagen beim jeweiligen</w:t>
      </w:r>
      <w:r w:rsidR="0080014C" w:rsidRPr="00CB7FE4">
        <w:rPr>
          <w:rFonts w:cs="Arial"/>
          <w:spacing w:val="-9"/>
          <w:szCs w:val="22"/>
          <w:u w:val="none"/>
        </w:rPr>
        <w:t xml:space="preserve"> </w:t>
      </w:r>
      <w:r w:rsidR="0080014C" w:rsidRPr="00CB7FE4">
        <w:rPr>
          <w:rFonts w:cs="Arial"/>
          <w:szCs w:val="22"/>
          <w:u w:val="none"/>
        </w:rPr>
        <w:t>Versicherer</w:t>
      </w:r>
      <w:r w:rsidR="0080014C" w:rsidRPr="00CB7FE4">
        <w:rPr>
          <w:rFonts w:cs="Arial"/>
          <w:spacing w:val="-11"/>
          <w:szCs w:val="22"/>
          <w:u w:val="none"/>
        </w:rPr>
        <w:t xml:space="preserve"> </w:t>
      </w:r>
      <w:r w:rsidR="0080014C" w:rsidRPr="00CB7FE4">
        <w:rPr>
          <w:rFonts w:cs="Arial"/>
          <w:szCs w:val="22"/>
          <w:u w:val="none"/>
        </w:rPr>
        <w:t>keine</w:t>
      </w:r>
      <w:r w:rsidR="0080014C" w:rsidRPr="00CB7FE4">
        <w:rPr>
          <w:rFonts w:cs="Arial"/>
          <w:spacing w:val="-9"/>
          <w:szCs w:val="22"/>
          <w:u w:val="none"/>
        </w:rPr>
        <w:t xml:space="preserve"> </w:t>
      </w:r>
      <w:r w:rsidR="0080014C" w:rsidRPr="00CB7FE4">
        <w:rPr>
          <w:rFonts w:cs="Arial"/>
          <w:szCs w:val="22"/>
          <w:u w:val="none"/>
        </w:rPr>
        <w:t>Entschädigung</w:t>
      </w:r>
      <w:r w:rsidR="0080014C" w:rsidRPr="00CB7FE4">
        <w:rPr>
          <w:rFonts w:cs="Arial"/>
          <w:spacing w:val="-9"/>
          <w:szCs w:val="22"/>
          <w:u w:val="none"/>
        </w:rPr>
        <w:t xml:space="preserve"> </w:t>
      </w:r>
      <w:r w:rsidR="0080014C" w:rsidRPr="00CB7FE4">
        <w:rPr>
          <w:rFonts w:cs="Arial"/>
          <w:szCs w:val="22"/>
          <w:u w:val="none"/>
        </w:rPr>
        <w:t>gezahlt wu</w:t>
      </w:r>
      <w:r w:rsidR="00424EE4" w:rsidRPr="00CB7FE4">
        <w:rPr>
          <w:rFonts w:cs="Arial"/>
          <w:szCs w:val="22"/>
          <w:u w:val="none"/>
        </w:rPr>
        <w:t>rde</w:t>
      </w:r>
    </w:p>
    <w:p w14:paraId="43294AD3" w14:textId="77777777" w:rsidR="00CE349C" w:rsidRPr="00CB7FE4" w:rsidRDefault="00CE349C" w:rsidP="00CE349C">
      <w:pPr>
        <w:pStyle w:val="Textkrper"/>
        <w:kinsoku w:val="0"/>
        <w:overflowPunct w:val="0"/>
        <w:spacing w:before="120"/>
        <w:rPr>
          <w:rFonts w:cs="Arial"/>
          <w:spacing w:val="-2"/>
          <w:szCs w:val="22"/>
          <w:u w:val="none"/>
        </w:rPr>
      </w:pPr>
    </w:p>
    <w:p w14:paraId="49E797CC" w14:textId="09F6D7B1" w:rsidR="00B86289" w:rsidRPr="00CB7FE4" w:rsidRDefault="00B86289" w:rsidP="00CE349C">
      <w:pPr>
        <w:rPr>
          <w:rFonts w:cs="Arial"/>
          <w:szCs w:val="22"/>
        </w:rPr>
      </w:pPr>
      <w:r w:rsidRPr="00CB7FE4">
        <w:rPr>
          <w:rFonts w:cs="Arial"/>
          <w:szCs w:val="22"/>
        </w:rPr>
        <w:t>A.1.</w:t>
      </w:r>
      <w:r w:rsidR="00C34F45" w:rsidRPr="00CB7FE4">
        <w:rPr>
          <w:rFonts w:cs="Arial"/>
          <w:szCs w:val="22"/>
        </w:rPr>
        <w:t>8</w:t>
      </w:r>
      <w:r w:rsidR="003F3CD4">
        <w:rPr>
          <w:rFonts w:cs="Arial"/>
          <w:szCs w:val="22"/>
        </w:rPr>
        <w:t>:</w:t>
      </w:r>
      <w:r w:rsidR="00C34F45" w:rsidRPr="00CB7FE4">
        <w:rPr>
          <w:rFonts w:cs="Arial"/>
          <w:szCs w:val="22"/>
        </w:rPr>
        <w:t xml:space="preserve"> Besondere Baumaßnahmen wie</w:t>
      </w:r>
      <w:r w:rsidRPr="00CB7FE4">
        <w:rPr>
          <w:rFonts w:cs="Arial"/>
          <w:szCs w:val="22"/>
        </w:rPr>
        <w:t xml:space="preserve"> </w:t>
      </w:r>
    </w:p>
    <w:p w14:paraId="486D2EE4" w14:textId="18306AEF" w:rsidR="00D402D1" w:rsidRPr="00CB7FE4" w:rsidRDefault="00CA0883">
      <w:pPr>
        <w:pStyle w:val="Listenabsatz"/>
        <w:numPr>
          <w:ilvl w:val="0"/>
          <w:numId w:val="9"/>
        </w:numPr>
        <w:spacing w:line="360" w:lineRule="auto"/>
        <w:rPr>
          <w:rFonts w:cs="Arial"/>
          <w:szCs w:val="22"/>
        </w:rPr>
      </w:pPr>
      <w:r w:rsidRPr="00CB7FE4">
        <w:rPr>
          <w:rFonts w:cs="Arial"/>
          <w:szCs w:val="22"/>
        </w:rPr>
        <w:t>Pfahl</w:t>
      </w:r>
      <w:r w:rsidR="004161A6" w:rsidRPr="00CB7FE4">
        <w:rPr>
          <w:rFonts w:cs="Arial"/>
          <w:szCs w:val="22"/>
        </w:rPr>
        <w:t>-, Brunnen-, Senkkasten-, Platten- oder sonstige Spezialgründungen sowie Baugrundverbesserung;</w:t>
      </w:r>
    </w:p>
    <w:p w14:paraId="02C35C12" w14:textId="74DA608A" w:rsidR="004161A6" w:rsidRPr="00CB7FE4" w:rsidRDefault="002808CA">
      <w:pPr>
        <w:pStyle w:val="Listenabsatz"/>
        <w:numPr>
          <w:ilvl w:val="0"/>
          <w:numId w:val="9"/>
        </w:numPr>
        <w:spacing w:line="360" w:lineRule="auto"/>
        <w:rPr>
          <w:rFonts w:cs="Arial"/>
          <w:szCs w:val="22"/>
        </w:rPr>
      </w:pPr>
      <w:r w:rsidRPr="00CB7FE4">
        <w:rPr>
          <w:rFonts w:cs="Arial"/>
          <w:szCs w:val="22"/>
        </w:rPr>
        <w:t>Baugrubenumschließung durch Spundwände, Schlitzwände, Berliner oder sonstigen Verbau;</w:t>
      </w:r>
    </w:p>
    <w:p w14:paraId="0F2043C0" w14:textId="41EDA0C8" w:rsidR="002808CA" w:rsidRPr="00CB7FE4" w:rsidRDefault="00BD6B33">
      <w:pPr>
        <w:pStyle w:val="Listenabsatz"/>
        <w:numPr>
          <w:ilvl w:val="0"/>
          <w:numId w:val="9"/>
        </w:numPr>
        <w:spacing w:line="360" w:lineRule="auto"/>
        <w:rPr>
          <w:rFonts w:cs="Arial"/>
          <w:szCs w:val="22"/>
        </w:rPr>
      </w:pPr>
      <w:r w:rsidRPr="00CB7FE4">
        <w:rPr>
          <w:rFonts w:cs="Arial"/>
          <w:szCs w:val="22"/>
        </w:rPr>
        <w:t>Wasserhaltung und wasserdruckhaltende Abdichtungen</w:t>
      </w:r>
    </w:p>
    <w:p w14:paraId="73034727" w14:textId="77777777" w:rsidR="00DC2AE0" w:rsidRPr="00CB7FE4" w:rsidRDefault="00DC2AE0" w:rsidP="00DC2AE0">
      <w:pPr>
        <w:pStyle w:val="Listenabsatz"/>
        <w:ind w:left="792"/>
        <w:rPr>
          <w:rFonts w:cs="Arial"/>
          <w:szCs w:val="22"/>
        </w:rPr>
      </w:pPr>
    </w:p>
    <w:p w14:paraId="1B21A2B3" w14:textId="0CB93439" w:rsidR="00DC2AE0" w:rsidRPr="00CB7FE4" w:rsidRDefault="00A53354" w:rsidP="00A53354">
      <w:pPr>
        <w:rPr>
          <w:rFonts w:cs="Arial"/>
          <w:szCs w:val="22"/>
        </w:rPr>
      </w:pPr>
      <w:r w:rsidRPr="00CB7FE4">
        <w:rPr>
          <w:rFonts w:cs="Arial"/>
          <w:szCs w:val="22"/>
        </w:rPr>
        <w:t>sind ohne Prämienzuschlag mitversichert</w:t>
      </w:r>
      <w:r w:rsidR="00DC2AE0" w:rsidRPr="00CB7FE4">
        <w:rPr>
          <w:rFonts w:cs="Arial"/>
          <w:szCs w:val="22"/>
        </w:rPr>
        <w:t>.</w:t>
      </w:r>
      <w:r w:rsidR="00CE349C" w:rsidRPr="00CB7FE4">
        <w:rPr>
          <w:rFonts w:cs="Arial"/>
          <w:szCs w:val="22"/>
        </w:rPr>
        <w:t xml:space="preserve"> </w:t>
      </w:r>
      <w:r w:rsidR="00DC2AE0" w:rsidRPr="00CB7FE4">
        <w:rPr>
          <w:rFonts w:cs="Arial"/>
          <w:szCs w:val="22"/>
        </w:rPr>
        <w:t>Eine weitere Anzeigepflicht entfällt.</w:t>
      </w:r>
    </w:p>
    <w:p w14:paraId="6440E0D3" w14:textId="77777777" w:rsidR="00F2166A" w:rsidRPr="00CB7FE4" w:rsidRDefault="00F2166A" w:rsidP="00F2166A">
      <w:pPr>
        <w:spacing w:line="240" w:lineRule="auto"/>
        <w:rPr>
          <w:rFonts w:cs="Arial"/>
          <w:szCs w:val="22"/>
        </w:rPr>
      </w:pPr>
    </w:p>
    <w:p w14:paraId="317DA3BD" w14:textId="3574FDFF" w:rsidR="00272337" w:rsidRPr="00CB7FE4" w:rsidRDefault="00272337" w:rsidP="00F2166A">
      <w:pPr>
        <w:pStyle w:val="berschrift2"/>
        <w:numPr>
          <w:ilvl w:val="0"/>
          <w:numId w:val="0"/>
        </w:numPr>
        <w:ind w:left="432" w:hanging="432"/>
        <w:rPr>
          <w:szCs w:val="22"/>
        </w:rPr>
      </w:pPr>
      <w:bookmarkStart w:id="27" w:name="_Toc240953776"/>
      <w:r w:rsidRPr="00CB7FE4">
        <w:rPr>
          <w:szCs w:val="22"/>
        </w:rPr>
        <w:lastRenderedPageBreak/>
        <w:t>A.</w:t>
      </w:r>
      <w:r w:rsidR="00EB1369" w:rsidRPr="00CB7FE4">
        <w:rPr>
          <w:szCs w:val="22"/>
        </w:rPr>
        <w:t>2</w:t>
      </w:r>
      <w:r w:rsidRPr="00CB7FE4">
        <w:rPr>
          <w:szCs w:val="22"/>
        </w:rPr>
        <w:t xml:space="preserve"> Versicherte </w:t>
      </w:r>
      <w:r w:rsidR="001E35A1" w:rsidRPr="00CB7FE4">
        <w:rPr>
          <w:szCs w:val="22"/>
        </w:rPr>
        <w:t>Gefahren und Schäden</w:t>
      </w:r>
      <w:r w:rsidR="00CE349C" w:rsidRPr="00CB7FE4">
        <w:rPr>
          <w:szCs w:val="22"/>
        </w:rPr>
        <w:t xml:space="preserve"> (zu A § 2 ABN)</w:t>
      </w:r>
      <w:bookmarkEnd w:id="27"/>
    </w:p>
    <w:p w14:paraId="7413AA6A" w14:textId="3A8BA6C9" w:rsidR="00272337" w:rsidRPr="00CB7FE4" w:rsidRDefault="00D7316E" w:rsidP="00A53354">
      <w:pPr>
        <w:rPr>
          <w:rFonts w:cs="Arial"/>
          <w:szCs w:val="22"/>
        </w:rPr>
      </w:pPr>
      <w:r w:rsidRPr="00D7316E">
        <w:rPr>
          <w:rFonts w:cs="Arial"/>
          <w:szCs w:val="22"/>
        </w:rPr>
        <w:t>Der Versicherer leistet Entschädigung für unvorhergesehen eintretende Beschädigungen oder Zerstörungen von versicherten Sachen (Sachschaden)</w:t>
      </w:r>
      <w:r>
        <w:rPr>
          <w:rFonts w:cs="Arial"/>
          <w:szCs w:val="22"/>
        </w:rPr>
        <w:t xml:space="preserve">. </w:t>
      </w:r>
      <w:r w:rsidR="009A4E50" w:rsidRPr="00CB7FE4">
        <w:rPr>
          <w:rFonts w:cs="Arial"/>
          <w:szCs w:val="22"/>
        </w:rPr>
        <w:t>Ergänzend/</w:t>
      </w:r>
      <w:r w:rsidR="00754803" w:rsidRPr="00CB7FE4">
        <w:rPr>
          <w:rFonts w:cs="Arial"/>
          <w:szCs w:val="22"/>
        </w:rPr>
        <w:t xml:space="preserve">Abweichend zu A § 2 ABN gilt </w:t>
      </w:r>
      <w:r>
        <w:rPr>
          <w:rFonts w:cs="Arial"/>
          <w:szCs w:val="22"/>
        </w:rPr>
        <w:t xml:space="preserve">insbesondere auch </w:t>
      </w:r>
      <w:r w:rsidR="00754803" w:rsidRPr="00CB7FE4">
        <w:rPr>
          <w:rFonts w:cs="Arial"/>
          <w:szCs w:val="22"/>
        </w:rPr>
        <w:t>vereinbart:</w:t>
      </w:r>
    </w:p>
    <w:p w14:paraId="37C3F9B5" w14:textId="77777777" w:rsidR="006C269B" w:rsidRPr="00CB7FE4" w:rsidRDefault="006C269B" w:rsidP="00A75735">
      <w:pPr>
        <w:rPr>
          <w:rFonts w:cs="Arial"/>
          <w:szCs w:val="22"/>
        </w:rPr>
      </w:pPr>
    </w:p>
    <w:p w14:paraId="23AE0A86" w14:textId="4335894C" w:rsidR="009852EC" w:rsidRPr="00CB7FE4" w:rsidRDefault="00446830" w:rsidP="009A4E50">
      <w:pPr>
        <w:rPr>
          <w:rFonts w:cs="Arial"/>
          <w:szCs w:val="22"/>
        </w:rPr>
      </w:pPr>
      <w:r w:rsidRPr="00CB7FE4">
        <w:rPr>
          <w:rFonts w:cs="Arial"/>
          <w:szCs w:val="22"/>
        </w:rPr>
        <w:t>A. 2.1</w:t>
      </w:r>
      <w:r w:rsidR="003F3CD4">
        <w:rPr>
          <w:rFonts w:cs="Arial"/>
          <w:szCs w:val="22"/>
        </w:rPr>
        <w:t>:</w:t>
      </w:r>
      <w:r w:rsidR="009A4E50" w:rsidRPr="00CB7FE4">
        <w:rPr>
          <w:rFonts w:cs="Arial"/>
          <w:szCs w:val="22"/>
        </w:rPr>
        <w:t xml:space="preserve"> </w:t>
      </w:r>
      <w:r w:rsidR="009852EC" w:rsidRPr="00CB7FE4">
        <w:rPr>
          <w:rFonts w:cs="Arial"/>
          <w:szCs w:val="22"/>
        </w:rPr>
        <w:t>Unter der Voraussetzung des Bestehens einer Feuer-Rohbauversicherung</w:t>
      </w:r>
      <w:r w:rsidR="009852EC" w:rsidRPr="00CB7FE4">
        <w:rPr>
          <w:rFonts w:cs="Arial"/>
          <w:spacing w:val="-13"/>
          <w:szCs w:val="22"/>
        </w:rPr>
        <w:t xml:space="preserve"> </w:t>
      </w:r>
      <w:r w:rsidR="009852EC" w:rsidRPr="00CB7FE4">
        <w:rPr>
          <w:rFonts w:cs="Arial"/>
          <w:szCs w:val="22"/>
        </w:rPr>
        <w:t>bzw.</w:t>
      </w:r>
      <w:r w:rsidR="009852EC" w:rsidRPr="00CB7FE4">
        <w:rPr>
          <w:rFonts w:cs="Arial"/>
          <w:spacing w:val="-11"/>
          <w:szCs w:val="22"/>
        </w:rPr>
        <w:t xml:space="preserve"> </w:t>
      </w:r>
      <w:r w:rsidR="009852EC" w:rsidRPr="00CB7FE4">
        <w:rPr>
          <w:rFonts w:cs="Arial"/>
          <w:szCs w:val="22"/>
        </w:rPr>
        <w:t>einer</w:t>
      </w:r>
      <w:r w:rsidR="009852EC" w:rsidRPr="00CB7FE4">
        <w:rPr>
          <w:rFonts w:cs="Arial"/>
          <w:spacing w:val="-11"/>
          <w:szCs w:val="22"/>
        </w:rPr>
        <w:t xml:space="preserve"> </w:t>
      </w:r>
      <w:r w:rsidR="009852EC" w:rsidRPr="00CB7FE4">
        <w:rPr>
          <w:rFonts w:cs="Arial"/>
          <w:szCs w:val="22"/>
        </w:rPr>
        <w:t>Gebäude-Feuerversicherung besteht subsidiärer Versicherungsschutz für Schäden durch Brand, Blitzschlag oder Explosion sowie durch Löschen oder Niederreißen</w:t>
      </w:r>
      <w:r w:rsidR="009852EC" w:rsidRPr="00CB7FE4">
        <w:rPr>
          <w:rFonts w:cs="Arial"/>
          <w:spacing w:val="-1"/>
          <w:szCs w:val="22"/>
        </w:rPr>
        <w:t xml:space="preserve"> </w:t>
      </w:r>
      <w:r w:rsidR="009852EC" w:rsidRPr="00CB7FE4">
        <w:rPr>
          <w:rFonts w:cs="Arial"/>
          <w:szCs w:val="22"/>
        </w:rPr>
        <w:t>bei diesen</w:t>
      </w:r>
      <w:r w:rsidR="009852EC" w:rsidRPr="00CB7FE4">
        <w:rPr>
          <w:rFonts w:cs="Arial"/>
          <w:spacing w:val="-1"/>
          <w:szCs w:val="22"/>
        </w:rPr>
        <w:t xml:space="preserve"> </w:t>
      </w:r>
      <w:r w:rsidR="009852EC" w:rsidRPr="00CB7FE4">
        <w:rPr>
          <w:rFonts w:cs="Arial"/>
          <w:szCs w:val="22"/>
        </w:rPr>
        <w:t>Ereignissen, Anprall oder Absturz eines Flugobjekts, seiner Teile oder seiner Ladung.</w:t>
      </w:r>
    </w:p>
    <w:p w14:paraId="66D68AD2" w14:textId="77777777" w:rsidR="009852EC" w:rsidRPr="00CB7FE4" w:rsidRDefault="009852EC" w:rsidP="009852EC">
      <w:pPr>
        <w:pStyle w:val="Textkrper"/>
        <w:kinsoku w:val="0"/>
        <w:overflowPunct w:val="0"/>
        <w:rPr>
          <w:rFonts w:cs="Arial"/>
          <w:szCs w:val="22"/>
          <w:u w:val="none"/>
        </w:rPr>
      </w:pPr>
    </w:p>
    <w:p w14:paraId="4F9899D1" w14:textId="091A3BAB" w:rsidR="009852EC" w:rsidRPr="00CB7FE4" w:rsidRDefault="009852EC" w:rsidP="009852EC">
      <w:pPr>
        <w:pStyle w:val="Textkrper"/>
        <w:kinsoku w:val="0"/>
        <w:overflowPunct w:val="0"/>
        <w:ind w:right="41"/>
        <w:rPr>
          <w:rFonts w:cs="Arial"/>
          <w:szCs w:val="22"/>
          <w:u w:val="none"/>
        </w:rPr>
      </w:pPr>
      <w:r w:rsidRPr="00CB7FE4">
        <w:rPr>
          <w:rFonts w:cs="Arial"/>
          <w:szCs w:val="22"/>
          <w:u w:val="none"/>
        </w:rPr>
        <w:t>Bestreitet der Versicherer eines anderen Versicherungsvertrages</w:t>
      </w:r>
      <w:r w:rsidRPr="00CB7FE4">
        <w:rPr>
          <w:rFonts w:cs="Arial"/>
          <w:spacing w:val="-3"/>
          <w:szCs w:val="22"/>
          <w:u w:val="none"/>
        </w:rPr>
        <w:t xml:space="preserve"> </w:t>
      </w:r>
      <w:r w:rsidRPr="00CB7FE4">
        <w:rPr>
          <w:rFonts w:cs="Arial"/>
          <w:szCs w:val="22"/>
          <w:u w:val="none"/>
        </w:rPr>
        <w:t>den</w:t>
      </w:r>
      <w:r w:rsidRPr="00CB7FE4">
        <w:rPr>
          <w:rFonts w:cs="Arial"/>
          <w:spacing w:val="-4"/>
          <w:szCs w:val="22"/>
          <w:u w:val="none"/>
        </w:rPr>
        <w:t xml:space="preserve"> </w:t>
      </w:r>
      <w:r w:rsidRPr="00CB7FE4">
        <w:rPr>
          <w:rFonts w:cs="Arial"/>
          <w:szCs w:val="22"/>
          <w:u w:val="none"/>
        </w:rPr>
        <w:t>Versicherungsschutz,</w:t>
      </w:r>
      <w:r w:rsidRPr="00CB7FE4">
        <w:rPr>
          <w:rFonts w:cs="Arial"/>
          <w:spacing w:val="-4"/>
          <w:szCs w:val="22"/>
          <w:u w:val="none"/>
        </w:rPr>
        <w:t xml:space="preserve"> </w:t>
      </w:r>
      <w:r w:rsidRPr="00CB7FE4">
        <w:rPr>
          <w:rFonts w:cs="Arial"/>
          <w:szCs w:val="22"/>
          <w:u w:val="none"/>
        </w:rPr>
        <w:t>so</w:t>
      </w:r>
      <w:r w:rsidRPr="00CB7FE4">
        <w:rPr>
          <w:rFonts w:cs="Arial"/>
          <w:spacing w:val="-4"/>
          <w:szCs w:val="22"/>
          <w:u w:val="none"/>
        </w:rPr>
        <w:t xml:space="preserve"> </w:t>
      </w:r>
      <w:r w:rsidRPr="00CB7FE4">
        <w:rPr>
          <w:rFonts w:cs="Arial"/>
          <w:szCs w:val="22"/>
          <w:u w:val="none"/>
        </w:rPr>
        <w:t>leistet der Versicherer dieses Vertrages vor.</w:t>
      </w:r>
    </w:p>
    <w:p w14:paraId="3991B8E8" w14:textId="77777777" w:rsidR="003E0342" w:rsidRPr="00CB7FE4" w:rsidRDefault="003E0342" w:rsidP="003E0342">
      <w:pPr>
        <w:rPr>
          <w:rFonts w:cs="Arial"/>
          <w:szCs w:val="22"/>
        </w:rPr>
      </w:pPr>
    </w:p>
    <w:p w14:paraId="3EA19F2E" w14:textId="374C10B3" w:rsidR="00535994" w:rsidRPr="00CB7FE4" w:rsidRDefault="00C85887" w:rsidP="00FC68E3">
      <w:pPr>
        <w:rPr>
          <w:rFonts w:cs="Arial"/>
          <w:szCs w:val="22"/>
        </w:rPr>
      </w:pPr>
      <w:r w:rsidRPr="00FC68E3">
        <w:rPr>
          <w:rFonts w:cs="Arial"/>
          <w:szCs w:val="22"/>
        </w:rPr>
        <w:t>A. 2.</w:t>
      </w:r>
      <w:r w:rsidR="004F7E57" w:rsidRPr="00FC68E3">
        <w:rPr>
          <w:rFonts w:cs="Arial"/>
          <w:szCs w:val="22"/>
        </w:rPr>
        <w:t>2</w:t>
      </w:r>
      <w:r w:rsidR="009A4E50" w:rsidRPr="00FC68E3">
        <w:rPr>
          <w:rFonts w:cs="Arial"/>
          <w:szCs w:val="22"/>
        </w:rPr>
        <w:t xml:space="preserve"> zu A § 2 Nr. 2a) ABN</w:t>
      </w:r>
      <w:r w:rsidR="003F3CD4" w:rsidRPr="00FC68E3">
        <w:rPr>
          <w:rFonts w:cs="Arial"/>
          <w:szCs w:val="22"/>
        </w:rPr>
        <w:t>:</w:t>
      </w:r>
      <w:r w:rsidR="00FC68E3" w:rsidRPr="00FC68E3">
        <w:rPr>
          <w:rFonts w:cs="Arial"/>
          <w:szCs w:val="22"/>
        </w:rPr>
        <w:t xml:space="preserve"> </w:t>
      </w:r>
      <w:r w:rsidR="00535994" w:rsidRPr="00CB7FE4">
        <w:rPr>
          <w:rFonts w:cs="Arial"/>
          <w:szCs w:val="22"/>
        </w:rPr>
        <w:t>Entschädigung</w:t>
      </w:r>
      <w:r w:rsidR="00535994" w:rsidRPr="00CB7FE4">
        <w:rPr>
          <w:rFonts w:cs="Arial"/>
          <w:spacing w:val="-8"/>
          <w:szCs w:val="22"/>
        </w:rPr>
        <w:t xml:space="preserve"> </w:t>
      </w:r>
      <w:r w:rsidR="00535994" w:rsidRPr="00CB7FE4">
        <w:rPr>
          <w:rFonts w:cs="Arial"/>
          <w:szCs w:val="22"/>
        </w:rPr>
        <w:t>wird</w:t>
      </w:r>
      <w:r w:rsidR="00535994" w:rsidRPr="00CB7FE4">
        <w:rPr>
          <w:rFonts w:cs="Arial"/>
          <w:spacing w:val="-10"/>
          <w:szCs w:val="22"/>
        </w:rPr>
        <w:t xml:space="preserve"> </w:t>
      </w:r>
      <w:r w:rsidR="00535994" w:rsidRPr="00CB7FE4">
        <w:rPr>
          <w:rFonts w:cs="Arial"/>
          <w:szCs w:val="22"/>
        </w:rPr>
        <w:t>auch</w:t>
      </w:r>
      <w:r w:rsidR="00535994" w:rsidRPr="00CB7FE4">
        <w:rPr>
          <w:rFonts w:cs="Arial"/>
          <w:spacing w:val="-8"/>
          <w:szCs w:val="22"/>
        </w:rPr>
        <w:t xml:space="preserve"> </w:t>
      </w:r>
      <w:r w:rsidR="00535994" w:rsidRPr="00CB7FE4">
        <w:rPr>
          <w:rFonts w:cs="Arial"/>
          <w:szCs w:val="22"/>
        </w:rPr>
        <w:t>geleistet</w:t>
      </w:r>
      <w:r w:rsidR="00535994" w:rsidRPr="00CB7FE4">
        <w:rPr>
          <w:rFonts w:cs="Arial"/>
          <w:spacing w:val="-8"/>
          <w:szCs w:val="22"/>
        </w:rPr>
        <w:t xml:space="preserve"> </w:t>
      </w:r>
      <w:r w:rsidR="00535994" w:rsidRPr="00CB7FE4">
        <w:rPr>
          <w:rFonts w:cs="Arial"/>
          <w:szCs w:val="22"/>
        </w:rPr>
        <w:t>für</w:t>
      </w:r>
      <w:r w:rsidR="00535994" w:rsidRPr="00CB7FE4">
        <w:rPr>
          <w:rFonts w:cs="Arial"/>
          <w:spacing w:val="-8"/>
          <w:szCs w:val="22"/>
        </w:rPr>
        <w:t xml:space="preserve"> </w:t>
      </w:r>
      <w:r w:rsidR="00535994" w:rsidRPr="00CB7FE4">
        <w:rPr>
          <w:rFonts w:cs="Arial"/>
          <w:szCs w:val="22"/>
        </w:rPr>
        <w:t xml:space="preserve">Verluste fest eingebauter Teile durch Diebstahl. </w:t>
      </w:r>
      <w:r w:rsidR="009A4E50" w:rsidRPr="00CB7FE4">
        <w:rPr>
          <w:rFonts w:cs="Arial"/>
          <w:szCs w:val="22"/>
        </w:rPr>
        <w:t>Der Versicherungsnehmer ist</w:t>
      </w:r>
      <w:r w:rsidR="00535994" w:rsidRPr="00CB7FE4">
        <w:rPr>
          <w:rFonts w:cs="Arial"/>
          <w:szCs w:val="22"/>
        </w:rPr>
        <w:t xml:space="preserve"> verpflichtet, Verluste durch Diebstahl unverzüglich der Polizeibehörde zu melden und sich dieses bestätigen zu lassen.</w:t>
      </w:r>
    </w:p>
    <w:p w14:paraId="53940474" w14:textId="77777777" w:rsidR="007D5CCE" w:rsidRPr="00CB7FE4" w:rsidRDefault="007D5CCE" w:rsidP="007D5CCE">
      <w:pPr>
        <w:rPr>
          <w:rFonts w:cs="Arial"/>
          <w:szCs w:val="22"/>
        </w:rPr>
      </w:pPr>
    </w:p>
    <w:p w14:paraId="27D50370" w14:textId="3BA85E2F" w:rsidR="00793446" w:rsidRPr="00CB7FE4" w:rsidRDefault="00535994" w:rsidP="009A4E50">
      <w:pPr>
        <w:rPr>
          <w:rFonts w:cs="Arial"/>
          <w:szCs w:val="22"/>
        </w:rPr>
      </w:pPr>
      <w:r w:rsidRPr="00CB7FE4">
        <w:rPr>
          <w:rFonts w:cs="Arial"/>
          <w:szCs w:val="22"/>
        </w:rPr>
        <w:t>A. 2.3</w:t>
      </w:r>
      <w:r w:rsidR="003F3CD4">
        <w:rPr>
          <w:rFonts w:cs="Arial"/>
          <w:szCs w:val="22"/>
        </w:rPr>
        <w:t>:</w:t>
      </w:r>
      <w:r w:rsidR="009A4E50" w:rsidRPr="00CB7FE4">
        <w:rPr>
          <w:rFonts w:cs="Arial"/>
          <w:szCs w:val="22"/>
        </w:rPr>
        <w:t xml:space="preserve"> </w:t>
      </w:r>
      <w:r w:rsidR="00793446" w:rsidRPr="00CB7FE4">
        <w:rPr>
          <w:rFonts w:cs="Arial"/>
          <w:szCs w:val="22"/>
        </w:rPr>
        <w:t>In</w:t>
      </w:r>
      <w:r w:rsidR="00793446" w:rsidRPr="00CB7FE4">
        <w:rPr>
          <w:rFonts w:cs="Arial"/>
          <w:spacing w:val="-13"/>
          <w:szCs w:val="22"/>
        </w:rPr>
        <w:t xml:space="preserve"> </w:t>
      </w:r>
      <w:r w:rsidR="00793446" w:rsidRPr="00CB7FE4">
        <w:rPr>
          <w:rFonts w:cs="Arial"/>
          <w:szCs w:val="22"/>
        </w:rPr>
        <w:t>Abänderung</w:t>
      </w:r>
      <w:r w:rsidR="00793446" w:rsidRPr="00CB7FE4">
        <w:rPr>
          <w:rFonts w:cs="Arial"/>
          <w:spacing w:val="-12"/>
          <w:szCs w:val="22"/>
        </w:rPr>
        <w:t xml:space="preserve"> </w:t>
      </w:r>
      <w:r w:rsidR="00793446" w:rsidRPr="00CB7FE4">
        <w:rPr>
          <w:rFonts w:cs="Arial"/>
          <w:szCs w:val="22"/>
        </w:rPr>
        <w:t>von</w:t>
      </w:r>
      <w:r w:rsidR="00793446" w:rsidRPr="00CB7FE4">
        <w:rPr>
          <w:rFonts w:cs="Arial"/>
          <w:spacing w:val="-13"/>
          <w:szCs w:val="22"/>
        </w:rPr>
        <w:t xml:space="preserve"> </w:t>
      </w:r>
      <w:r w:rsidR="00793446" w:rsidRPr="00CB7FE4">
        <w:rPr>
          <w:rFonts w:cs="Arial"/>
          <w:szCs w:val="22"/>
        </w:rPr>
        <w:t>Abschnitt</w:t>
      </w:r>
      <w:r w:rsidR="00793446" w:rsidRPr="00CB7FE4">
        <w:rPr>
          <w:rFonts w:cs="Arial"/>
          <w:spacing w:val="-4"/>
          <w:szCs w:val="22"/>
        </w:rPr>
        <w:t xml:space="preserve"> </w:t>
      </w:r>
      <w:r w:rsidR="00793446" w:rsidRPr="00CB7FE4">
        <w:rPr>
          <w:rFonts w:cs="Arial"/>
          <w:szCs w:val="22"/>
        </w:rPr>
        <w:t>A</w:t>
      </w:r>
      <w:r w:rsidR="00793446" w:rsidRPr="00CB7FE4">
        <w:rPr>
          <w:rFonts w:cs="Arial"/>
          <w:spacing w:val="-13"/>
          <w:szCs w:val="22"/>
        </w:rPr>
        <w:t xml:space="preserve"> </w:t>
      </w:r>
      <w:r w:rsidR="00793446" w:rsidRPr="00CB7FE4">
        <w:rPr>
          <w:rFonts w:cs="Arial"/>
          <w:szCs w:val="22"/>
        </w:rPr>
        <w:t>§</w:t>
      </w:r>
      <w:r w:rsidR="00793446" w:rsidRPr="00CB7FE4">
        <w:rPr>
          <w:rFonts w:cs="Arial"/>
          <w:spacing w:val="-2"/>
          <w:szCs w:val="22"/>
        </w:rPr>
        <w:t xml:space="preserve"> </w:t>
      </w:r>
      <w:r w:rsidR="00793446" w:rsidRPr="00CB7FE4">
        <w:rPr>
          <w:rFonts w:cs="Arial"/>
          <w:szCs w:val="22"/>
        </w:rPr>
        <w:t>2</w:t>
      </w:r>
      <w:r w:rsidR="00793446" w:rsidRPr="00CB7FE4">
        <w:rPr>
          <w:rFonts w:cs="Arial"/>
          <w:spacing w:val="-13"/>
          <w:szCs w:val="22"/>
        </w:rPr>
        <w:t xml:space="preserve"> </w:t>
      </w:r>
      <w:r w:rsidR="00793446" w:rsidRPr="00CB7FE4">
        <w:rPr>
          <w:rFonts w:cs="Arial"/>
          <w:szCs w:val="22"/>
        </w:rPr>
        <w:t>Nr.</w:t>
      </w:r>
      <w:r w:rsidR="00793446" w:rsidRPr="00CB7FE4">
        <w:rPr>
          <w:rFonts w:cs="Arial"/>
          <w:spacing w:val="-3"/>
          <w:szCs w:val="22"/>
        </w:rPr>
        <w:t xml:space="preserve"> </w:t>
      </w:r>
      <w:r w:rsidR="00793446" w:rsidRPr="00CB7FE4">
        <w:rPr>
          <w:rFonts w:cs="Arial"/>
          <w:szCs w:val="22"/>
        </w:rPr>
        <w:t>3</w:t>
      </w:r>
      <w:r w:rsidR="00793446" w:rsidRPr="00CB7FE4">
        <w:rPr>
          <w:rFonts w:cs="Arial"/>
          <w:spacing w:val="-6"/>
          <w:szCs w:val="22"/>
        </w:rPr>
        <w:t xml:space="preserve"> </w:t>
      </w:r>
      <w:r w:rsidR="00793446" w:rsidRPr="00CB7FE4">
        <w:rPr>
          <w:rFonts w:cs="Arial"/>
          <w:szCs w:val="22"/>
        </w:rPr>
        <w:t>c) ABN leistet der Versicherer Entschädigung für Schäden an Glas-, Metall- oder Kunststoffoberflächen</w:t>
      </w:r>
      <w:r w:rsidR="00793446" w:rsidRPr="00CB7FE4">
        <w:rPr>
          <w:rFonts w:cs="Arial"/>
          <w:spacing w:val="-13"/>
          <w:szCs w:val="22"/>
        </w:rPr>
        <w:t xml:space="preserve"> </w:t>
      </w:r>
      <w:r w:rsidR="00793446" w:rsidRPr="00CB7FE4">
        <w:rPr>
          <w:rFonts w:cs="Arial"/>
          <w:szCs w:val="22"/>
        </w:rPr>
        <w:t>sowie</w:t>
      </w:r>
      <w:r w:rsidR="00793446" w:rsidRPr="00CB7FE4">
        <w:rPr>
          <w:rFonts w:cs="Arial"/>
          <w:spacing w:val="-10"/>
          <w:szCs w:val="22"/>
        </w:rPr>
        <w:t xml:space="preserve"> </w:t>
      </w:r>
      <w:r w:rsidR="00793446" w:rsidRPr="00CB7FE4">
        <w:rPr>
          <w:rFonts w:cs="Arial"/>
          <w:szCs w:val="22"/>
        </w:rPr>
        <w:t>an</w:t>
      </w:r>
      <w:r w:rsidR="00793446" w:rsidRPr="00CB7FE4">
        <w:rPr>
          <w:rFonts w:cs="Arial"/>
          <w:spacing w:val="-10"/>
          <w:szCs w:val="22"/>
        </w:rPr>
        <w:t xml:space="preserve"> </w:t>
      </w:r>
      <w:r w:rsidR="00793446" w:rsidRPr="00CB7FE4">
        <w:rPr>
          <w:rFonts w:cs="Arial"/>
          <w:szCs w:val="22"/>
        </w:rPr>
        <w:t>Oberflächen</w:t>
      </w:r>
      <w:r w:rsidR="00793446" w:rsidRPr="00CB7FE4">
        <w:rPr>
          <w:rFonts w:cs="Arial"/>
          <w:spacing w:val="-13"/>
          <w:szCs w:val="22"/>
        </w:rPr>
        <w:t xml:space="preserve"> </w:t>
      </w:r>
      <w:r w:rsidR="00793446" w:rsidRPr="00CB7FE4">
        <w:rPr>
          <w:rFonts w:cs="Arial"/>
          <w:szCs w:val="22"/>
        </w:rPr>
        <w:t>vorgehängter</w:t>
      </w:r>
      <w:r w:rsidR="00793446" w:rsidRPr="00CB7FE4">
        <w:rPr>
          <w:rFonts w:cs="Arial"/>
          <w:spacing w:val="-12"/>
          <w:szCs w:val="22"/>
        </w:rPr>
        <w:t xml:space="preserve"> </w:t>
      </w:r>
      <w:r w:rsidR="00793446" w:rsidRPr="00CB7FE4">
        <w:rPr>
          <w:rFonts w:cs="Arial"/>
          <w:szCs w:val="22"/>
        </w:rPr>
        <w:t>Fassaden durch eine Tätigkeit an diesen Sachen.</w:t>
      </w:r>
    </w:p>
    <w:p w14:paraId="04F22684" w14:textId="77777777" w:rsidR="007C1B3B" w:rsidRPr="00CB7FE4" w:rsidRDefault="007C1B3B" w:rsidP="007C1B3B">
      <w:pPr>
        <w:rPr>
          <w:rFonts w:cs="Arial"/>
          <w:szCs w:val="22"/>
        </w:rPr>
      </w:pPr>
    </w:p>
    <w:p w14:paraId="3CD319B0" w14:textId="5AA5F07D" w:rsidR="00826C0F" w:rsidRPr="00CB7FE4" w:rsidRDefault="00535994" w:rsidP="00FC68E3">
      <w:pPr>
        <w:rPr>
          <w:rFonts w:cs="Arial"/>
          <w:szCs w:val="22"/>
        </w:rPr>
      </w:pPr>
      <w:r w:rsidRPr="00CB7FE4">
        <w:rPr>
          <w:rFonts w:cs="Arial"/>
          <w:szCs w:val="22"/>
        </w:rPr>
        <w:t>A. 2.4</w:t>
      </w:r>
      <w:r w:rsidR="00793446" w:rsidRPr="00CB7FE4">
        <w:rPr>
          <w:rFonts w:cs="Arial"/>
          <w:szCs w:val="22"/>
        </w:rPr>
        <w:t xml:space="preserve"> zu A § </w:t>
      </w:r>
      <w:r w:rsidR="00346404" w:rsidRPr="00CB7FE4">
        <w:rPr>
          <w:rFonts w:cs="Arial"/>
          <w:szCs w:val="22"/>
        </w:rPr>
        <w:t>2 Nr. 4 e) ABN</w:t>
      </w:r>
      <w:r w:rsidR="003F3CD4">
        <w:rPr>
          <w:rFonts w:cs="Arial"/>
          <w:szCs w:val="22"/>
        </w:rPr>
        <w:t>:</w:t>
      </w:r>
      <w:r w:rsidR="00FC68E3">
        <w:rPr>
          <w:rFonts w:cs="Arial"/>
          <w:szCs w:val="22"/>
        </w:rPr>
        <w:t xml:space="preserve"> </w:t>
      </w:r>
      <w:r w:rsidR="00826C0F" w:rsidRPr="00CB7FE4">
        <w:rPr>
          <w:rFonts w:cs="Arial"/>
          <w:szCs w:val="22"/>
        </w:rPr>
        <w:t>Eine teilweise oder gänzliche Unterbrechung</w:t>
      </w:r>
      <w:r w:rsidR="00826C0F" w:rsidRPr="00CB7FE4">
        <w:rPr>
          <w:rFonts w:cs="Arial"/>
          <w:spacing w:val="-8"/>
          <w:szCs w:val="22"/>
        </w:rPr>
        <w:t xml:space="preserve"> </w:t>
      </w:r>
      <w:r w:rsidR="00826C0F" w:rsidRPr="00CB7FE4">
        <w:rPr>
          <w:rFonts w:cs="Arial"/>
          <w:szCs w:val="22"/>
        </w:rPr>
        <w:t>der</w:t>
      </w:r>
      <w:r w:rsidR="00826C0F" w:rsidRPr="00CB7FE4">
        <w:rPr>
          <w:rFonts w:cs="Arial"/>
          <w:spacing w:val="-9"/>
          <w:szCs w:val="22"/>
        </w:rPr>
        <w:t xml:space="preserve"> </w:t>
      </w:r>
      <w:r w:rsidR="00826C0F" w:rsidRPr="00CB7FE4">
        <w:rPr>
          <w:rFonts w:cs="Arial"/>
          <w:szCs w:val="22"/>
        </w:rPr>
        <w:t>Bauarbeiten</w:t>
      </w:r>
      <w:r w:rsidR="00826C0F" w:rsidRPr="00CB7FE4">
        <w:rPr>
          <w:rFonts w:cs="Arial"/>
          <w:spacing w:val="-8"/>
          <w:szCs w:val="22"/>
        </w:rPr>
        <w:t xml:space="preserve"> </w:t>
      </w:r>
      <w:r w:rsidR="00826C0F" w:rsidRPr="00CB7FE4">
        <w:rPr>
          <w:rFonts w:cs="Arial"/>
          <w:szCs w:val="22"/>
        </w:rPr>
        <w:t>bis</w:t>
      </w:r>
      <w:r w:rsidR="00826C0F" w:rsidRPr="00CB7FE4">
        <w:rPr>
          <w:rFonts w:cs="Arial"/>
          <w:spacing w:val="-8"/>
          <w:szCs w:val="22"/>
        </w:rPr>
        <w:t xml:space="preserve"> </w:t>
      </w:r>
      <w:r w:rsidR="00826C0F" w:rsidRPr="00CB7FE4">
        <w:rPr>
          <w:rFonts w:cs="Arial"/>
          <w:szCs w:val="22"/>
        </w:rPr>
        <w:t>zu</w:t>
      </w:r>
      <w:r w:rsidR="00826C0F" w:rsidRPr="00CB7FE4">
        <w:rPr>
          <w:rFonts w:cs="Arial"/>
          <w:spacing w:val="-7"/>
          <w:szCs w:val="22"/>
        </w:rPr>
        <w:t xml:space="preserve"> </w:t>
      </w:r>
      <w:r w:rsidR="00826C0F" w:rsidRPr="00CB7FE4">
        <w:rPr>
          <w:rFonts w:cs="Arial"/>
          <w:szCs w:val="22"/>
        </w:rPr>
        <w:t>6</w:t>
      </w:r>
      <w:r w:rsidR="00826C0F" w:rsidRPr="00CB7FE4">
        <w:rPr>
          <w:rFonts w:cs="Arial"/>
          <w:spacing w:val="-11"/>
          <w:szCs w:val="22"/>
        </w:rPr>
        <w:t xml:space="preserve"> </w:t>
      </w:r>
      <w:r w:rsidR="00826C0F" w:rsidRPr="00CB7FE4">
        <w:rPr>
          <w:rFonts w:cs="Arial"/>
          <w:szCs w:val="22"/>
        </w:rPr>
        <w:t>Monaten</w:t>
      </w:r>
      <w:r w:rsidR="00826C0F" w:rsidRPr="00CB7FE4">
        <w:rPr>
          <w:rFonts w:cs="Arial"/>
          <w:spacing w:val="-11"/>
          <w:szCs w:val="22"/>
        </w:rPr>
        <w:t xml:space="preserve"> </w:t>
      </w:r>
      <w:r w:rsidR="00826C0F" w:rsidRPr="00CB7FE4">
        <w:rPr>
          <w:rFonts w:cs="Arial"/>
          <w:szCs w:val="22"/>
        </w:rPr>
        <w:t>hat</w:t>
      </w:r>
      <w:r w:rsidR="00826C0F" w:rsidRPr="00CB7FE4">
        <w:rPr>
          <w:rFonts w:cs="Arial"/>
          <w:spacing w:val="-9"/>
          <w:szCs w:val="22"/>
        </w:rPr>
        <w:t xml:space="preserve"> </w:t>
      </w:r>
      <w:r w:rsidR="00826C0F" w:rsidRPr="00CB7FE4">
        <w:rPr>
          <w:rFonts w:cs="Arial"/>
          <w:szCs w:val="22"/>
        </w:rPr>
        <w:t>auf die Haftung des Versicherers keinen Einfluss. Darüber</w:t>
      </w:r>
      <w:r w:rsidR="00826C0F" w:rsidRPr="00CB7FE4">
        <w:rPr>
          <w:rFonts w:cs="Arial"/>
          <w:spacing w:val="-15"/>
          <w:szCs w:val="22"/>
        </w:rPr>
        <w:t xml:space="preserve"> </w:t>
      </w:r>
      <w:r w:rsidR="00826C0F" w:rsidRPr="00CB7FE4">
        <w:rPr>
          <w:rFonts w:cs="Arial"/>
          <w:szCs w:val="22"/>
        </w:rPr>
        <w:t>hinausgehende</w:t>
      </w:r>
      <w:r w:rsidR="00826C0F" w:rsidRPr="00CB7FE4">
        <w:rPr>
          <w:rFonts w:cs="Arial"/>
          <w:spacing w:val="-12"/>
          <w:szCs w:val="22"/>
        </w:rPr>
        <w:t xml:space="preserve"> </w:t>
      </w:r>
      <w:r w:rsidR="00826C0F" w:rsidRPr="00CB7FE4">
        <w:rPr>
          <w:rFonts w:cs="Arial"/>
          <w:szCs w:val="22"/>
        </w:rPr>
        <w:t>Unterbrechungen</w:t>
      </w:r>
      <w:r w:rsidR="00826C0F" w:rsidRPr="00CB7FE4">
        <w:rPr>
          <w:rFonts w:cs="Arial"/>
          <w:spacing w:val="-13"/>
          <w:szCs w:val="22"/>
        </w:rPr>
        <w:t xml:space="preserve"> </w:t>
      </w:r>
      <w:r w:rsidR="00826C0F" w:rsidRPr="00CB7FE4">
        <w:rPr>
          <w:rFonts w:cs="Arial"/>
          <w:szCs w:val="22"/>
        </w:rPr>
        <w:t>bedürfen</w:t>
      </w:r>
      <w:r w:rsidR="00826C0F" w:rsidRPr="00CB7FE4">
        <w:rPr>
          <w:rFonts w:cs="Arial"/>
          <w:spacing w:val="-12"/>
          <w:szCs w:val="22"/>
        </w:rPr>
        <w:t xml:space="preserve"> </w:t>
      </w:r>
      <w:r w:rsidR="00826C0F" w:rsidRPr="00CB7FE4">
        <w:rPr>
          <w:rFonts w:cs="Arial"/>
          <w:szCs w:val="22"/>
        </w:rPr>
        <w:t>besonderer Vereinbarungen.</w:t>
      </w:r>
    </w:p>
    <w:p w14:paraId="4D23EC7D" w14:textId="77777777" w:rsidR="00346404" w:rsidRPr="00CB7FE4" w:rsidRDefault="00346404" w:rsidP="00346404">
      <w:pPr>
        <w:rPr>
          <w:rFonts w:cs="Arial"/>
          <w:szCs w:val="22"/>
        </w:rPr>
      </w:pPr>
    </w:p>
    <w:p w14:paraId="3C65056B" w14:textId="6B341003" w:rsidR="009C08E0" w:rsidRPr="00CB7FE4" w:rsidRDefault="00535994" w:rsidP="009A4E50">
      <w:pPr>
        <w:rPr>
          <w:rFonts w:cs="Arial"/>
          <w:szCs w:val="22"/>
        </w:rPr>
      </w:pPr>
      <w:r w:rsidRPr="00CB7FE4">
        <w:rPr>
          <w:rFonts w:cs="Arial"/>
          <w:szCs w:val="22"/>
        </w:rPr>
        <w:t>A. 2.5</w:t>
      </w:r>
      <w:r w:rsidR="003F3CD4">
        <w:rPr>
          <w:rFonts w:cs="Arial"/>
          <w:szCs w:val="22"/>
        </w:rPr>
        <w:t>:</w:t>
      </w:r>
      <w:r w:rsidR="009A4E50" w:rsidRPr="00CB7FE4">
        <w:rPr>
          <w:rFonts w:cs="Arial"/>
          <w:szCs w:val="22"/>
        </w:rPr>
        <w:t xml:space="preserve"> </w:t>
      </w:r>
      <w:r w:rsidR="009C08E0" w:rsidRPr="00CB7FE4">
        <w:rPr>
          <w:rFonts w:cs="Arial"/>
          <w:szCs w:val="22"/>
        </w:rPr>
        <w:t>Abweichend von Abschnitt A</w:t>
      </w:r>
      <w:r w:rsidR="009C08E0" w:rsidRPr="00CB7FE4">
        <w:rPr>
          <w:rFonts w:cs="Arial"/>
          <w:spacing w:val="-2"/>
          <w:szCs w:val="22"/>
        </w:rPr>
        <w:t xml:space="preserve"> </w:t>
      </w:r>
      <w:r w:rsidR="009C08E0" w:rsidRPr="00CB7FE4">
        <w:rPr>
          <w:rFonts w:cs="Arial"/>
          <w:szCs w:val="22"/>
        </w:rPr>
        <w:t>§</w:t>
      </w:r>
      <w:r w:rsidR="009C08E0" w:rsidRPr="00CB7FE4">
        <w:rPr>
          <w:rFonts w:cs="Arial"/>
          <w:spacing w:val="-2"/>
          <w:szCs w:val="22"/>
        </w:rPr>
        <w:t xml:space="preserve"> </w:t>
      </w:r>
      <w:r w:rsidR="009C08E0" w:rsidRPr="00CB7FE4">
        <w:rPr>
          <w:rFonts w:cs="Arial"/>
          <w:szCs w:val="22"/>
        </w:rPr>
        <w:t>2 Nr.</w:t>
      </w:r>
      <w:r w:rsidR="009C08E0" w:rsidRPr="00CB7FE4">
        <w:rPr>
          <w:rFonts w:cs="Arial"/>
          <w:spacing w:val="-2"/>
          <w:szCs w:val="22"/>
        </w:rPr>
        <w:t xml:space="preserve"> </w:t>
      </w:r>
      <w:r w:rsidR="009C08E0" w:rsidRPr="00CB7FE4">
        <w:rPr>
          <w:rFonts w:cs="Arial"/>
          <w:szCs w:val="22"/>
        </w:rPr>
        <w:t>4</w:t>
      </w:r>
      <w:r w:rsidR="009C08E0" w:rsidRPr="00CB7FE4">
        <w:rPr>
          <w:rFonts w:cs="Arial"/>
          <w:spacing w:val="-2"/>
          <w:szCs w:val="22"/>
        </w:rPr>
        <w:t xml:space="preserve"> </w:t>
      </w:r>
      <w:r w:rsidR="009C08E0" w:rsidRPr="00CB7FE4">
        <w:rPr>
          <w:rFonts w:cs="Arial"/>
          <w:szCs w:val="22"/>
        </w:rPr>
        <w:t>b) ABN</w:t>
      </w:r>
      <w:r w:rsidR="009C08E0" w:rsidRPr="00CB7FE4">
        <w:rPr>
          <w:rFonts w:cs="Arial"/>
          <w:spacing w:val="-1"/>
          <w:szCs w:val="22"/>
        </w:rPr>
        <w:t xml:space="preserve"> </w:t>
      </w:r>
      <w:r w:rsidR="009C08E0" w:rsidRPr="00CB7FE4">
        <w:rPr>
          <w:rFonts w:cs="Arial"/>
          <w:szCs w:val="22"/>
        </w:rPr>
        <w:t>gelten Schäden</w:t>
      </w:r>
      <w:r w:rsidR="009C08E0" w:rsidRPr="00CB7FE4">
        <w:rPr>
          <w:rFonts w:cs="Arial"/>
          <w:spacing w:val="-2"/>
          <w:szCs w:val="22"/>
        </w:rPr>
        <w:t xml:space="preserve"> </w:t>
      </w:r>
      <w:r w:rsidR="009C08E0" w:rsidRPr="00CB7FE4">
        <w:rPr>
          <w:rFonts w:cs="Arial"/>
          <w:szCs w:val="22"/>
        </w:rPr>
        <w:t>durch normale</w:t>
      </w:r>
      <w:r w:rsidR="009C08E0" w:rsidRPr="00CB7FE4">
        <w:rPr>
          <w:rFonts w:cs="Arial"/>
          <w:spacing w:val="-2"/>
          <w:szCs w:val="22"/>
        </w:rPr>
        <w:t xml:space="preserve"> </w:t>
      </w:r>
      <w:r w:rsidR="009C08E0" w:rsidRPr="00CB7FE4">
        <w:rPr>
          <w:rFonts w:cs="Arial"/>
          <w:szCs w:val="22"/>
        </w:rPr>
        <w:t>Witterungseinflüsse, nicht jedoch Sturm, mit denen wegen der Jahreszeit</w:t>
      </w:r>
      <w:r w:rsidR="009C08E0" w:rsidRPr="00CB7FE4">
        <w:rPr>
          <w:rFonts w:cs="Arial"/>
          <w:spacing w:val="-5"/>
          <w:szCs w:val="22"/>
        </w:rPr>
        <w:t xml:space="preserve"> </w:t>
      </w:r>
      <w:r w:rsidR="009C08E0" w:rsidRPr="00CB7FE4">
        <w:rPr>
          <w:rFonts w:cs="Arial"/>
          <w:szCs w:val="22"/>
        </w:rPr>
        <w:t>und</w:t>
      </w:r>
      <w:r w:rsidR="009C08E0" w:rsidRPr="00CB7FE4">
        <w:rPr>
          <w:rFonts w:cs="Arial"/>
          <w:spacing w:val="-5"/>
          <w:szCs w:val="22"/>
        </w:rPr>
        <w:t xml:space="preserve"> </w:t>
      </w:r>
      <w:r w:rsidR="009C08E0" w:rsidRPr="00CB7FE4">
        <w:rPr>
          <w:rFonts w:cs="Arial"/>
          <w:szCs w:val="22"/>
        </w:rPr>
        <w:t>der</w:t>
      </w:r>
      <w:r w:rsidR="009C08E0" w:rsidRPr="00CB7FE4">
        <w:rPr>
          <w:rFonts w:cs="Arial"/>
          <w:spacing w:val="-5"/>
          <w:szCs w:val="22"/>
        </w:rPr>
        <w:t xml:space="preserve"> </w:t>
      </w:r>
      <w:r w:rsidR="009C08E0" w:rsidRPr="00CB7FE4">
        <w:rPr>
          <w:rFonts w:cs="Arial"/>
          <w:szCs w:val="22"/>
        </w:rPr>
        <w:t>örtlichen</w:t>
      </w:r>
      <w:r w:rsidR="009C08E0" w:rsidRPr="00CB7FE4">
        <w:rPr>
          <w:rFonts w:cs="Arial"/>
          <w:spacing w:val="-5"/>
          <w:szCs w:val="22"/>
        </w:rPr>
        <w:t xml:space="preserve"> </w:t>
      </w:r>
      <w:r w:rsidR="009C08E0" w:rsidRPr="00CB7FE4">
        <w:rPr>
          <w:rFonts w:cs="Arial"/>
          <w:szCs w:val="22"/>
        </w:rPr>
        <w:t>Verhältnisse</w:t>
      </w:r>
      <w:r w:rsidR="009C08E0" w:rsidRPr="00CB7FE4">
        <w:rPr>
          <w:rFonts w:cs="Arial"/>
          <w:spacing w:val="-5"/>
          <w:szCs w:val="22"/>
        </w:rPr>
        <w:t xml:space="preserve"> </w:t>
      </w:r>
      <w:r w:rsidR="009C08E0" w:rsidRPr="00CB7FE4">
        <w:rPr>
          <w:rFonts w:cs="Arial"/>
          <w:szCs w:val="22"/>
        </w:rPr>
        <w:t>gerechnet werden</w:t>
      </w:r>
      <w:r w:rsidR="009C08E0" w:rsidRPr="00CB7FE4">
        <w:rPr>
          <w:rFonts w:cs="Arial"/>
          <w:spacing w:val="-15"/>
          <w:szCs w:val="22"/>
        </w:rPr>
        <w:t xml:space="preserve"> </w:t>
      </w:r>
      <w:r w:rsidR="009C08E0" w:rsidRPr="00CB7FE4">
        <w:rPr>
          <w:rFonts w:cs="Arial"/>
          <w:szCs w:val="22"/>
        </w:rPr>
        <w:t>muss,</w:t>
      </w:r>
      <w:r w:rsidR="009C08E0" w:rsidRPr="00CB7FE4">
        <w:rPr>
          <w:rFonts w:cs="Arial"/>
          <w:spacing w:val="-12"/>
          <w:szCs w:val="22"/>
        </w:rPr>
        <w:t xml:space="preserve"> </w:t>
      </w:r>
      <w:r w:rsidR="009C08E0" w:rsidRPr="00CB7FE4">
        <w:rPr>
          <w:rFonts w:cs="Arial"/>
          <w:szCs w:val="22"/>
        </w:rPr>
        <w:t>nicht</w:t>
      </w:r>
      <w:r w:rsidR="009C08E0" w:rsidRPr="00CB7FE4">
        <w:rPr>
          <w:rFonts w:cs="Arial"/>
          <w:spacing w:val="-13"/>
          <w:szCs w:val="22"/>
        </w:rPr>
        <w:t xml:space="preserve"> </w:t>
      </w:r>
      <w:r w:rsidR="009C08E0" w:rsidRPr="00CB7FE4">
        <w:rPr>
          <w:rFonts w:cs="Arial"/>
          <w:szCs w:val="22"/>
        </w:rPr>
        <w:t>versichert.</w:t>
      </w:r>
      <w:r w:rsidR="009C08E0" w:rsidRPr="00CB7FE4">
        <w:rPr>
          <w:rFonts w:cs="Arial"/>
          <w:spacing w:val="-12"/>
          <w:szCs w:val="22"/>
        </w:rPr>
        <w:t xml:space="preserve"> </w:t>
      </w:r>
      <w:r w:rsidR="009C08E0" w:rsidRPr="00CB7FE4">
        <w:rPr>
          <w:rFonts w:cs="Arial"/>
          <w:szCs w:val="22"/>
        </w:rPr>
        <w:t>Versicherungsschutz besteht jedoch, wenn für den Witterungsschaden eine andere versicherte Gefahr mit überwiegender Wahrscheinlichkeit mitwirkende Ursache war oder wenn nach den anerkannten Regeln der Technik entsprechende Vorkehrungen getroffen wurden.</w:t>
      </w:r>
    </w:p>
    <w:p w14:paraId="325BCFB8" w14:textId="77777777" w:rsidR="009C08E0" w:rsidRPr="00CB7FE4" w:rsidRDefault="009C08E0" w:rsidP="009C08E0">
      <w:pPr>
        <w:rPr>
          <w:rFonts w:cs="Arial"/>
          <w:szCs w:val="22"/>
        </w:rPr>
      </w:pPr>
    </w:p>
    <w:p w14:paraId="7068EF16" w14:textId="66BCE876" w:rsidR="00BC1894" w:rsidRPr="00CB7FE4" w:rsidRDefault="00535994" w:rsidP="009A4E50">
      <w:pPr>
        <w:rPr>
          <w:rFonts w:cs="Arial"/>
          <w:spacing w:val="-2"/>
          <w:szCs w:val="22"/>
        </w:rPr>
      </w:pPr>
      <w:r w:rsidRPr="00CB7FE4">
        <w:rPr>
          <w:rFonts w:cs="Arial"/>
          <w:szCs w:val="22"/>
        </w:rPr>
        <w:t>A. 2.6</w:t>
      </w:r>
      <w:r w:rsidR="003F3CD4">
        <w:rPr>
          <w:rFonts w:cs="Arial"/>
          <w:szCs w:val="22"/>
        </w:rPr>
        <w:t>:</w:t>
      </w:r>
      <w:r w:rsidR="009A4E50" w:rsidRPr="00CB7FE4">
        <w:rPr>
          <w:rFonts w:cs="Arial"/>
          <w:szCs w:val="22"/>
        </w:rPr>
        <w:t xml:space="preserve"> </w:t>
      </w:r>
      <w:r w:rsidR="00BC1894" w:rsidRPr="00CB7FE4">
        <w:rPr>
          <w:rFonts w:cs="Arial"/>
          <w:szCs w:val="22"/>
        </w:rPr>
        <w:t>Glasbruchschäden sind bis Bauende mit</w:t>
      </w:r>
      <w:r w:rsidR="00BC1894" w:rsidRPr="00CB7FE4">
        <w:rPr>
          <w:rFonts w:cs="Arial"/>
          <w:spacing w:val="-2"/>
          <w:szCs w:val="22"/>
        </w:rPr>
        <w:t>versichert.</w:t>
      </w:r>
    </w:p>
    <w:p w14:paraId="1F21A85C" w14:textId="77777777" w:rsidR="009C08E0" w:rsidRPr="00CB7FE4" w:rsidRDefault="009C08E0" w:rsidP="009C08E0">
      <w:pPr>
        <w:rPr>
          <w:rFonts w:cs="Arial"/>
          <w:szCs w:val="22"/>
        </w:rPr>
      </w:pPr>
    </w:p>
    <w:p w14:paraId="13930C9E" w14:textId="4EE4CE2E" w:rsidR="00DD4656" w:rsidRPr="00CB7FE4" w:rsidRDefault="00535994" w:rsidP="009A4E50">
      <w:pPr>
        <w:rPr>
          <w:rFonts w:cs="Arial"/>
          <w:szCs w:val="22"/>
        </w:rPr>
      </w:pPr>
      <w:r w:rsidRPr="00CB7FE4">
        <w:rPr>
          <w:rFonts w:cs="Arial"/>
          <w:szCs w:val="22"/>
        </w:rPr>
        <w:t>A. 2.7</w:t>
      </w:r>
      <w:r w:rsidR="003F3CD4">
        <w:rPr>
          <w:rFonts w:cs="Arial"/>
          <w:szCs w:val="22"/>
        </w:rPr>
        <w:t>:</w:t>
      </w:r>
      <w:r w:rsidR="009A4E50" w:rsidRPr="00CB7FE4">
        <w:rPr>
          <w:rFonts w:cs="Arial"/>
          <w:szCs w:val="22"/>
        </w:rPr>
        <w:t xml:space="preserve"> </w:t>
      </w:r>
      <w:r w:rsidR="00DD4656" w:rsidRPr="00CB7FE4">
        <w:rPr>
          <w:rFonts w:cs="Arial"/>
          <w:szCs w:val="22"/>
        </w:rPr>
        <w:t>Baustellen im Bereich von Gewässern oder</w:t>
      </w:r>
      <w:r w:rsidR="00DD4656" w:rsidRPr="00CB7FE4">
        <w:rPr>
          <w:rFonts w:cs="Arial"/>
          <w:spacing w:val="-13"/>
          <w:szCs w:val="22"/>
        </w:rPr>
        <w:t xml:space="preserve"> </w:t>
      </w:r>
      <w:r w:rsidR="00DD4656" w:rsidRPr="00CB7FE4">
        <w:rPr>
          <w:rFonts w:cs="Arial"/>
          <w:szCs w:val="22"/>
        </w:rPr>
        <w:t>in</w:t>
      </w:r>
      <w:r w:rsidR="00DD4656" w:rsidRPr="00CB7FE4">
        <w:rPr>
          <w:rFonts w:cs="Arial"/>
          <w:spacing w:val="-12"/>
          <w:szCs w:val="22"/>
        </w:rPr>
        <w:t xml:space="preserve"> </w:t>
      </w:r>
      <w:r w:rsidR="00DD4656" w:rsidRPr="00CB7FE4">
        <w:rPr>
          <w:rFonts w:cs="Arial"/>
          <w:szCs w:val="22"/>
        </w:rPr>
        <w:t>Bereichen,</w:t>
      </w:r>
      <w:r w:rsidR="00DD4656" w:rsidRPr="00CB7FE4">
        <w:rPr>
          <w:rFonts w:cs="Arial"/>
          <w:spacing w:val="-13"/>
          <w:szCs w:val="22"/>
        </w:rPr>
        <w:t xml:space="preserve"> </w:t>
      </w:r>
      <w:r w:rsidR="00DD4656" w:rsidRPr="00CB7FE4">
        <w:rPr>
          <w:rFonts w:cs="Arial"/>
          <w:szCs w:val="22"/>
        </w:rPr>
        <w:t>in</w:t>
      </w:r>
      <w:r w:rsidR="00DD4656" w:rsidRPr="00CB7FE4">
        <w:rPr>
          <w:rFonts w:cs="Arial"/>
          <w:spacing w:val="-12"/>
          <w:szCs w:val="22"/>
        </w:rPr>
        <w:t xml:space="preserve"> </w:t>
      </w:r>
      <w:r w:rsidR="00DD4656" w:rsidRPr="00CB7FE4">
        <w:rPr>
          <w:rFonts w:cs="Arial"/>
          <w:szCs w:val="22"/>
        </w:rPr>
        <w:t>denen</w:t>
      </w:r>
      <w:r w:rsidR="00DD4656" w:rsidRPr="00CB7FE4">
        <w:rPr>
          <w:rFonts w:cs="Arial"/>
          <w:spacing w:val="-13"/>
          <w:szCs w:val="22"/>
        </w:rPr>
        <w:t xml:space="preserve"> </w:t>
      </w:r>
      <w:r w:rsidR="00DD4656" w:rsidRPr="00CB7FE4">
        <w:rPr>
          <w:rFonts w:cs="Arial"/>
          <w:szCs w:val="22"/>
        </w:rPr>
        <w:t>das</w:t>
      </w:r>
      <w:r w:rsidR="00DD4656" w:rsidRPr="00CB7FE4">
        <w:rPr>
          <w:rFonts w:cs="Arial"/>
          <w:spacing w:val="-13"/>
          <w:szCs w:val="22"/>
        </w:rPr>
        <w:t xml:space="preserve"> </w:t>
      </w:r>
      <w:r w:rsidR="00DD4656" w:rsidRPr="00CB7FE4">
        <w:rPr>
          <w:rFonts w:cs="Arial"/>
          <w:szCs w:val="22"/>
        </w:rPr>
        <w:t>Grundwasser</w:t>
      </w:r>
      <w:r w:rsidR="00DD4656" w:rsidRPr="00CB7FE4">
        <w:rPr>
          <w:rFonts w:cs="Arial"/>
          <w:spacing w:val="-12"/>
          <w:szCs w:val="22"/>
        </w:rPr>
        <w:t xml:space="preserve"> </w:t>
      </w:r>
      <w:r w:rsidR="00DD4656" w:rsidRPr="00CB7FE4">
        <w:rPr>
          <w:rFonts w:cs="Arial"/>
          <w:szCs w:val="22"/>
        </w:rPr>
        <w:t>durch Gewässer beeinflusst wird</w:t>
      </w:r>
    </w:p>
    <w:p w14:paraId="31604C05" w14:textId="77777777" w:rsidR="00535994" w:rsidRPr="00CB7FE4" w:rsidRDefault="00535994" w:rsidP="007D5CCE">
      <w:pPr>
        <w:rPr>
          <w:rFonts w:cs="Arial"/>
          <w:szCs w:val="22"/>
        </w:rPr>
      </w:pPr>
    </w:p>
    <w:p w14:paraId="2DF56E53" w14:textId="784CA9E2" w:rsidR="00C769D1" w:rsidRPr="00CB7FE4" w:rsidRDefault="00E435A1" w:rsidP="009A4E50">
      <w:pPr>
        <w:rPr>
          <w:rFonts w:cs="Arial"/>
          <w:spacing w:val="-2"/>
          <w:szCs w:val="22"/>
        </w:rPr>
      </w:pPr>
      <w:r w:rsidRPr="00CB7FE4">
        <w:rPr>
          <w:rFonts w:cs="Arial"/>
          <w:szCs w:val="22"/>
        </w:rPr>
        <w:t>A</w:t>
      </w:r>
      <w:r w:rsidR="00C73AC5" w:rsidRPr="00CB7FE4">
        <w:rPr>
          <w:rFonts w:cs="Arial"/>
          <w:szCs w:val="22"/>
        </w:rPr>
        <w:t xml:space="preserve"> 2.</w:t>
      </w:r>
      <w:r w:rsidR="00A83A51" w:rsidRPr="00CB7FE4">
        <w:rPr>
          <w:rFonts w:cs="Arial"/>
          <w:szCs w:val="22"/>
        </w:rPr>
        <w:t>7.1</w:t>
      </w:r>
      <w:r w:rsidR="003F3CD4">
        <w:rPr>
          <w:rFonts w:cs="Arial"/>
          <w:szCs w:val="22"/>
        </w:rPr>
        <w:t>:</w:t>
      </w:r>
      <w:r w:rsidR="009A4E50" w:rsidRPr="00CB7FE4">
        <w:rPr>
          <w:rFonts w:cs="Arial"/>
          <w:szCs w:val="22"/>
        </w:rPr>
        <w:t xml:space="preserve"> </w:t>
      </w:r>
      <w:r w:rsidR="008D5815" w:rsidRPr="00CB7FE4">
        <w:rPr>
          <w:rFonts w:cs="Arial"/>
          <w:szCs w:val="22"/>
        </w:rPr>
        <w:t>Abweichend</w:t>
      </w:r>
      <w:r w:rsidR="00C769D1" w:rsidRPr="00CB7FE4">
        <w:rPr>
          <w:rFonts w:cs="Arial"/>
          <w:szCs w:val="22"/>
        </w:rPr>
        <w:t xml:space="preserve"> von Abschnitt A</w:t>
      </w:r>
      <w:r w:rsidR="00C769D1" w:rsidRPr="00CB7FE4">
        <w:rPr>
          <w:rFonts w:cs="Arial"/>
          <w:spacing w:val="-3"/>
          <w:szCs w:val="22"/>
        </w:rPr>
        <w:t xml:space="preserve"> </w:t>
      </w:r>
      <w:r w:rsidR="00C769D1" w:rsidRPr="00CB7FE4">
        <w:rPr>
          <w:rFonts w:cs="Arial"/>
          <w:szCs w:val="22"/>
        </w:rPr>
        <w:t>§</w:t>
      </w:r>
      <w:r w:rsidR="00C769D1" w:rsidRPr="00CB7FE4">
        <w:rPr>
          <w:rFonts w:cs="Arial"/>
          <w:spacing w:val="-2"/>
          <w:szCs w:val="22"/>
        </w:rPr>
        <w:t xml:space="preserve"> </w:t>
      </w:r>
      <w:r w:rsidR="00C769D1" w:rsidRPr="00CB7FE4">
        <w:rPr>
          <w:rFonts w:cs="Arial"/>
          <w:szCs w:val="22"/>
        </w:rPr>
        <w:t>2 Nr.</w:t>
      </w:r>
      <w:r w:rsidR="00C769D1" w:rsidRPr="00CB7FE4">
        <w:rPr>
          <w:rFonts w:cs="Arial"/>
          <w:spacing w:val="-5"/>
          <w:szCs w:val="22"/>
        </w:rPr>
        <w:t xml:space="preserve"> </w:t>
      </w:r>
      <w:r w:rsidR="00C769D1" w:rsidRPr="00CB7FE4">
        <w:rPr>
          <w:rFonts w:cs="Arial"/>
          <w:szCs w:val="22"/>
        </w:rPr>
        <w:t>4</w:t>
      </w:r>
      <w:r w:rsidR="00C769D1" w:rsidRPr="00CB7FE4">
        <w:rPr>
          <w:rFonts w:cs="Arial"/>
          <w:spacing w:val="-2"/>
          <w:szCs w:val="22"/>
        </w:rPr>
        <w:t xml:space="preserve"> </w:t>
      </w:r>
      <w:r w:rsidR="00C769D1" w:rsidRPr="00CB7FE4">
        <w:rPr>
          <w:rFonts w:cs="Arial"/>
          <w:szCs w:val="22"/>
        </w:rPr>
        <w:t>c) ABN leistet der Versicherer Entschädigung für Schäden durch Wassereinbrüche oder Ansteigen des Grundwassers, wenn diese Ereignisse infolge eines</w:t>
      </w:r>
      <w:r w:rsidR="00C769D1" w:rsidRPr="00CB7FE4">
        <w:rPr>
          <w:rFonts w:cs="Arial"/>
          <w:spacing w:val="-12"/>
          <w:szCs w:val="22"/>
        </w:rPr>
        <w:t xml:space="preserve"> </w:t>
      </w:r>
      <w:r w:rsidR="00C769D1" w:rsidRPr="00CB7FE4">
        <w:rPr>
          <w:rFonts w:cs="Arial"/>
          <w:szCs w:val="22"/>
        </w:rPr>
        <w:t>anderen</w:t>
      </w:r>
      <w:r w:rsidR="00C769D1" w:rsidRPr="00CB7FE4">
        <w:rPr>
          <w:rFonts w:cs="Arial"/>
          <w:spacing w:val="-12"/>
          <w:szCs w:val="22"/>
        </w:rPr>
        <w:t xml:space="preserve"> </w:t>
      </w:r>
      <w:r w:rsidR="00C769D1" w:rsidRPr="00CB7FE4">
        <w:rPr>
          <w:rFonts w:cs="Arial"/>
          <w:szCs w:val="22"/>
        </w:rPr>
        <w:t>entschädigungspflichtigen</w:t>
      </w:r>
      <w:r w:rsidR="00C769D1" w:rsidRPr="00CB7FE4">
        <w:rPr>
          <w:rFonts w:cs="Arial"/>
          <w:spacing w:val="-12"/>
          <w:szCs w:val="22"/>
        </w:rPr>
        <w:t xml:space="preserve"> </w:t>
      </w:r>
      <w:r w:rsidR="00C769D1" w:rsidRPr="00CB7FE4">
        <w:rPr>
          <w:rFonts w:cs="Arial"/>
          <w:szCs w:val="22"/>
        </w:rPr>
        <w:t xml:space="preserve">Schadens </w:t>
      </w:r>
      <w:r w:rsidR="00C769D1" w:rsidRPr="00CB7FE4">
        <w:rPr>
          <w:rFonts w:cs="Arial"/>
          <w:spacing w:val="-2"/>
          <w:szCs w:val="22"/>
        </w:rPr>
        <w:t>eintreten.</w:t>
      </w:r>
    </w:p>
    <w:p w14:paraId="4A1AD45B" w14:textId="3B963EA5" w:rsidR="008D5815" w:rsidRPr="00CB7FE4" w:rsidRDefault="008D5815" w:rsidP="008D5815">
      <w:pPr>
        <w:rPr>
          <w:rFonts w:cs="Arial"/>
          <w:szCs w:val="22"/>
        </w:rPr>
      </w:pPr>
    </w:p>
    <w:p w14:paraId="6ED41CEA" w14:textId="0151E81A" w:rsidR="00FD7129" w:rsidRPr="00CB7FE4" w:rsidRDefault="002A665D" w:rsidP="009A4E50">
      <w:pPr>
        <w:rPr>
          <w:rFonts w:cs="Arial"/>
          <w:spacing w:val="-4"/>
          <w:szCs w:val="22"/>
        </w:rPr>
      </w:pPr>
      <w:r w:rsidRPr="00CB7FE4">
        <w:rPr>
          <w:rFonts w:cs="Arial"/>
          <w:szCs w:val="22"/>
        </w:rPr>
        <w:lastRenderedPageBreak/>
        <w:t>A 2.</w:t>
      </w:r>
      <w:r w:rsidR="009A4E50" w:rsidRPr="00CB7FE4">
        <w:rPr>
          <w:rFonts w:cs="Arial"/>
          <w:szCs w:val="22"/>
        </w:rPr>
        <w:t>7</w:t>
      </w:r>
      <w:r w:rsidRPr="00CB7FE4">
        <w:rPr>
          <w:rFonts w:cs="Arial"/>
          <w:szCs w:val="22"/>
        </w:rPr>
        <w:t>.</w:t>
      </w:r>
      <w:r w:rsidR="00FD7129" w:rsidRPr="00CB7FE4">
        <w:rPr>
          <w:rFonts w:cs="Arial"/>
          <w:szCs w:val="22"/>
        </w:rPr>
        <w:t>2</w:t>
      </w:r>
      <w:r w:rsidR="003F3CD4">
        <w:rPr>
          <w:rFonts w:cs="Arial"/>
          <w:szCs w:val="22"/>
        </w:rPr>
        <w:t>:</w:t>
      </w:r>
      <w:r w:rsidR="009A4E50" w:rsidRPr="00CB7FE4">
        <w:rPr>
          <w:rFonts w:cs="Arial"/>
          <w:szCs w:val="22"/>
        </w:rPr>
        <w:t xml:space="preserve"> </w:t>
      </w:r>
      <w:r w:rsidR="00FD7129" w:rsidRPr="00CB7FE4">
        <w:rPr>
          <w:rFonts w:cs="Arial"/>
          <w:szCs w:val="22"/>
        </w:rPr>
        <w:t>Ergänzend zu Abschnitt B § 8 Nr. 1 a) ABN hat der Versicherungsnehmer vor Eintritt des Versicherungsfalles Spundwände und Fangdämme sowie Joche und sonstige Hilfskonstruktio</w:t>
      </w:r>
      <w:r w:rsidR="00FD7129" w:rsidRPr="00CB7FE4">
        <w:rPr>
          <w:rFonts w:cs="Arial"/>
          <w:spacing w:val="-4"/>
          <w:szCs w:val="22"/>
        </w:rPr>
        <w:t>nen</w:t>
      </w:r>
    </w:p>
    <w:p w14:paraId="4371871F" w14:textId="5545AC7E" w:rsidR="007625D8" w:rsidRPr="00CB7FE4" w:rsidRDefault="000F5B32">
      <w:pPr>
        <w:pStyle w:val="Listenabsatz"/>
        <w:widowControl w:val="0"/>
        <w:numPr>
          <w:ilvl w:val="0"/>
          <w:numId w:val="10"/>
        </w:numPr>
        <w:tabs>
          <w:tab w:val="left" w:pos="960"/>
        </w:tabs>
        <w:kinsoku w:val="0"/>
        <w:overflowPunct w:val="0"/>
        <w:autoSpaceDE w:val="0"/>
        <w:autoSpaceDN w:val="0"/>
        <w:adjustRightInd w:val="0"/>
        <w:spacing w:before="121"/>
        <w:ind w:right="290"/>
        <w:jc w:val="both"/>
        <w:rPr>
          <w:rFonts w:cs="Arial"/>
          <w:spacing w:val="-4"/>
          <w:szCs w:val="22"/>
        </w:rPr>
      </w:pPr>
      <w:r w:rsidRPr="00CB7FE4">
        <w:rPr>
          <w:rFonts w:cs="Arial"/>
          <w:spacing w:val="-4"/>
          <w:szCs w:val="22"/>
        </w:rPr>
        <w:t>in einem standsicheren Zustand zu errichten und</w:t>
      </w:r>
    </w:p>
    <w:p w14:paraId="674AA399" w14:textId="67947E76" w:rsidR="00B567E9" w:rsidRPr="00CB7FE4" w:rsidRDefault="000F5B32">
      <w:pPr>
        <w:pStyle w:val="Listenabsatz"/>
        <w:widowControl w:val="0"/>
        <w:numPr>
          <w:ilvl w:val="0"/>
          <w:numId w:val="10"/>
        </w:numPr>
        <w:tabs>
          <w:tab w:val="left" w:pos="960"/>
        </w:tabs>
        <w:kinsoku w:val="0"/>
        <w:overflowPunct w:val="0"/>
        <w:autoSpaceDE w:val="0"/>
        <w:autoSpaceDN w:val="0"/>
        <w:adjustRightInd w:val="0"/>
        <w:spacing w:before="121"/>
        <w:ind w:right="290"/>
        <w:jc w:val="both"/>
        <w:rPr>
          <w:rFonts w:cs="Arial"/>
          <w:spacing w:val="-4"/>
          <w:szCs w:val="22"/>
        </w:rPr>
      </w:pPr>
      <w:r w:rsidRPr="00CB7FE4">
        <w:rPr>
          <w:rFonts w:cs="Arial"/>
          <w:spacing w:val="-4"/>
          <w:szCs w:val="22"/>
        </w:rPr>
        <w:t>die Standsicherheit laufend durch die notwendigen Maßnahmen zu gewährleisten</w:t>
      </w:r>
    </w:p>
    <w:p w14:paraId="53B6CC40" w14:textId="77777777" w:rsidR="002A665D" w:rsidRPr="00CB7FE4" w:rsidRDefault="002A665D" w:rsidP="002A665D">
      <w:pPr>
        <w:rPr>
          <w:rFonts w:cs="Arial"/>
          <w:szCs w:val="22"/>
        </w:rPr>
      </w:pPr>
    </w:p>
    <w:p w14:paraId="21153E29" w14:textId="260F9253" w:rsidR="00D01855" w:rsidRPr="00CB7FE4" w:rsidRDefault="002A665D" w:rsidP="00B1584E">
      <w:pPr>
        <w:rPr>
          <w:rFonts w:cs="Arial"/>
          <w:szCs w:val="22"/>
        </w:rPr>
      </w:pPr>
      <w:r w:rsidRPr="00CB7FE4">
        <w:rPr>
          <w:rFonts w:cs="Arial"/>
          <w:szCs w:val="22"/>
        </w:rPr>
        <w:t>A 2.7.</w:t>
      </w:r>
      <w:r w:rsidR="00B567E9" w:rsidRPr="00CB7FE4">
        <w:rPr>
          <w:rFonts w:cs="Arial"/>
          <w:szCs w:val="22"/>
        </w:rPr>
        <w:t>3</w:t>
      </w:r>
      <w:r w:rsidR="00B1584E" w:rsidRPr="00CB7FE4">
        <w:rPr>
          <w:rFonts w:cs="Arial"/>
          <w:szCs w:val="22"/>
        </w:rPr>
        <w:t xml:space="preserve"> </w:t>
      </w:r>
      <w:r w:rsidR="00087254" w:rsidRPr="00CB7FE4">
        <w:rPr>
          <w:rFonts w:cs="Arial"/>
          <w:szCs w:val="22"/>
        </w:rPr>
        <w:t>Zu</w:t>
      </w:r>
      <w:r w:rsidR="00D01855" w:rsidRPr="00CB7FE4">
        <w:rPr>
          <w:rFonts w:cs="Arial"/>
          <w:szCs w:val="22"/>
        </w:rPr>
        <w:t xml:space="preserve"> Abschnitt</w:t>
      </w:r>
      <w:r w:rsidR="00D01855" w:rsidRPr="00CB7FE4">
        <w:rPr>
          <w:rFonts w:cs="Arial"/>
          <w:spacing w:val="-7"/>
          <w:szCs w:val="22"/>
        </w:rPr>
        <w:t xml:space="preserve"> </w:t>
      </w:r>
      <w:r w:rsidR="00D01855" w:rsidRPr="00CB7FE4">
        <w:rPr>
          <w:rFonts w:cs="Arial"/>
          <w:szCs w:val="22"/>
        </w:rPr>
        <w:t>A</w:t>
      </w:r>
      <w:r w:rsidR="00D01855" w:rsidRPr="00CB7FE4">
        <w:rPr>
          <w:rFonts w:cs="Arial"/>
          <w:spacing w:val="-8"/>
          <w:szCs w:val="22"/>
        </w:rPr>
        <w:t xml:space="preserve"> </w:t>
      </w:r>
      <w:r w:rsidR="00D01855" w:rsidRPr="00CB7FE4">
        <w:rPr>
          <w:rFonts w:cs="Arial"/>
          <w:szCs w:val="22"/>
        </w:rPr>
        <w:t>§</w:t>
      </w:r>
      <w:r w:rsidR="00D01855" w:rsidRPr="00CB7FE4">
        <w:rPr>
          <w:rFonts w:cs="Arial"/>
          <w:spacing w:val="-7"/>
          <w:szCs w:val="22"/>
        </w:rPr>
        <w:t xml:space="preserve"> </w:t>
      </w:r>
      <w:r w:rsidR="00D01855" w:rsidRPr="00CB7FE4">
        <w:rPr>
          <w:rFonts w:cs="Arial"/>
          <w:szCs w:val="22"/>
        </w:rPr>
        <w:t>2</w:t>
      </w:r>
      <w:r w:rsidR="00D01855" w:rsidRPr="00CB7FE4">
        <w:rPr>
          <w:rFonts w:cs="Arial"/>
          <w:spacing w:val="-7"/>
          <w:szCs w:val="22"/>
        </w:rPr>
        <w:t xml:space="preserve"> </w:t>
      </w:r>
      <w:r w:rsidR="00D01855" w:rsidRPr="00CB7FE4">
        <w:rPr>
          <w:rFonts w:cs="Arial"/>
          <w:szCs w:val="22"/>
        </w:rPr>
        <w:t>Nr.</w:t>
      </w:r>
      <w:r w:rsidR="00D01855" w:rsidRPr="00CB7FE4">
        <w:rPr>
          <w:rFonts w:cs="Arial"/>
          <w:spacing w:val="-8"/>
          <w:szCs w:val="22"/>
        </w:rPr>
        <w:t xml:space="preserve"> </w:t>
      </w:r>
      <w:r w:rsidR="00D01855" w:rsidRPr="00CB7FE4">
        <w:rPr>
          <w:rFonts w:cs="Arial"/>
          <w:szCs w:val="22"/>
        </w:rPr>
        <w:t>2</w:t>
      </w:r>
      <w:r w:rsidR="00D01855" w:rsidRPr="00CB7FE4">
        <w:rPr>
          <w:rFonts w:cs="Arial"/>
          <w:spacing w:val="-7"/>
          <w:szCs w:val="22"/>
        </w:rPr>
        <w:t xml:space="preserve"> </w:t>
      </w:r>
      <w:r w:rsidR="00D01855" w:rsidRPr="00CB7FE4">
        <w:rPr>
          <w:rFonts w:cs="Arial"/>
          <w:szCs w:val="22"/>
        </w:rPr>
        <w:t>c)</w:t>
      </w:r>
      <w:r w:rsidR="00D01855" w:rsidRPr="00CB7FE4">
        <w:rPr>
          <w:rFonts w:cs="Arial"/>
          <w:spacing w:val="-8"/>
          <w:szCs w:val="22"/>
        </w:rPr>
        <w:t xml:space="preserve"> </w:t>
      </w:r>
      <w:r w:rsidR="00D01855" w:rsidRPr="00CB7FE4">
        <w:rPr>
          <w:rFonts w:cs="Arial"/>
          <w:szCs w:val="22"/>
        </w:rPr>
        <w:t>gilt</w:t>
      </w:r>
      <w:r w:rsidR="00D01855" w:rsidRPr="00CB7FE4">
        <w:rPr>
          <w:rFonts w:cs="Arial"/>
          <w:spacing w:val="-10"/>
          <w:szCs w:val="22"/>
        </w:rPr>
        <w:t xml:space="preserve"> </w:t>
      </w:r>
      <w:r w:rsidR="00D01855" w:rsidRPr="00CB7FE4">
        <w:rPr>
          <w:rFonts w:cs="Arial"/>
          <w:szCs w:val="22"/>
        </w:rPr>
        <w:t>vereinbart, dass der Versicherer Entschädigung für Schäden durch ungewöhnliches sowie außergewöhnliches Hochwasser leistet.</w:t>
      </w:r>
    </w:p>
    <w:p w14:paraId="5CD661B9" w14:textId="46FE7932" w:rsidR="00B567E9" w:rsidRPr="00CB7FE4" w:rsidRDefault="00B567E9" w:rsidP="00B1584E">
      <w:pPr>
        <w:rPr>
          <w:rFonts w:cs="Arial"/>
          <w:szCs w:val="22"/>
        </w:rPr>
      </w:pPr>
    </w:p>
    <w:p w14:paraId="4D69F3C1" w14:textId="71EF5968" w:rsidR="005E0F22" w:rsidRPr="00CB7FE4" w:rsidRDefault="005E0F22" w:rsidP="00B1584E">
      <w:pPr>
        <w:rPr>
          <w:rFonts w:cs="Arial"/>
          <w:szCs w:val="22"/>
        </w:rPr>
      </w:pPr>
      <w:r w:rsidRPr="00CB7FE4">
        <w:rPr>
          <w:rFonts w:cs="Arial"/>
          <w:szCs w:val="22"/>
        </w:rPr>
        <w:t>Dies</w:t>
      </w:r>
      <w:r w:rsidRPr="00CB7FE4">
        <w:rPr>
          <w:rFonts w:cs="Arial"/>
          <w:spacing w:val="-13"/>
          <w:szCs w:val="22"/>
        </w:rPr>
        <w:t xml:space="preserve"> </w:t>
      </w:r>
      <w:r w:rsidRPr="00CB7FE4">
        <w:rPr>
          <w:rFonts w:cs="Arial"/>
          <w:szCs w:val="22"/>
        </w:rPr>
        <w:t>gilt</w:t>
      </w:r>
      <w:r w:rsidRPr="00CB7FE4">
        <w:rPr>
          <w:rFonts w:cs="Arial"/>
          <w:spacing w:val="-12"/>
          <w:szCs w:val="22"/>
        </w:rPr>
        <w:t xml:space="preserve"> </w:t>
      </w:r>
      <w:r w:rsidRPr="00CB7FE4">
        <w:rPr>
          <w:rFonts w:cs="Arial"/>
          <w:szCs w:val="22"/>
        </w:rPr>
        <w:t>auch</w:t>
      </w:r>
      <w:r w:rsidRPr="00CB7FE4">
        <w:rPr>
          <w:rFonts w:cs="Arial"/>
          <w:spacing w:val="-13"/>
          <w:szCs w:val="22"/>
        </w:rPr>
        <w:t xml:space="preserve"> </w:t>
      </w:r>
      <w:r w:rsidRPr="00CB7FE4">
        <w:rPr>
          <w:rFonts w:cs="Arial"/>
          <w:szCs w:val="22"/>
        </w:rPr>
        <w:t>für</w:t>
      </w:r>
      <w:r w:rsidRPr="00CB7FE4">
        <w:rPr>
          <w:rFonts w:cs="Arial"/>
          <w:spacing w:val="-12"/>
          <w:szCs w:val="22"/>
        </w:rPr>
        <w:t xml:space="preserve"> </w:t>
      </w:r>
      <w:r w:rsidRPr="00CB7FE4">
        <w:rPr>
          <w:rFonts w:cs="Arial"/>
          <w:szCs w:val="22"/>
        </w:rPr>
        <w:t>Schäden,</w:t>
      </w:r>
      <w:r w:rsidRPr="00CB7FE4">
        <w:rPr>
          <w:rFonts w:cs="Arial"/>
          <w:spacing w:val="-13"/>
          <w:szCs w:val="22"/>
        </w:rPr>
        <w:t xml:space="preserve"> </w:t>
      </w:r>
      <w:r w:rsidRPr="00CB7FE4">
        <w:rPr>
          <w:rFonts w:cs="Arial"/>
          <w:szCs w:val="22"/>
        </w:rPr>
        <w:t>die</w:t>
      </w:r>
      <w:r w:rsidRPr="00CB7FE4">
        <w:rPr>
          <w:rFonts w:cs="Arial"/>
          <w:spacing w:val="-13"/>
          <w:szCs w:val="22"/>
        </w:rPr>
        <w:t xml:space="preserve"> </w:t>
      </w:r>
      <w:r w:rsidRPr="00CB7FE4">
        <w:rPr>
          <w:rFonts w:cs="Arial"/>
          <w:szCs w:val="22"/>
        </w:rPr>
        <w:t>das</w:t>
      </w:r>
      <w:r w:rsidRPr="00CB7FE4">
        <w:rPr>
          <w:rFonts w:cs="Arial"/>
          <w:spacing w:val="-12"/>
          <w:szCs w:val="22"/>
        </w:rPr>
        <w:t xml:space="preserve"> </w:t>
      </w:r>
      <w:r w:rsidRPr="00CB7FE4">
        <w:rPr>
          <w:rFonts w:cs="Arial"/>
          <w:szCs w:val="22"/>
        </w:rPr>
        <w:t>Hochwasser</w:t>
      </w:r>
      <w:r w:rsidRPr="00CB7FE4">
        <w:rPr>
          <w:rFonts w:cs="Arial"/>
          <w:spacing w:val="-13"/>
          <w:szCs w:val="22"/>
        </w:rPr>
        <w:t xml:space="preserve"> </w:t>
      </w:r>
      <w:r w:rsidRPr="00CB7FE4">
        <w:rPr>
          <w:rFonts w:cs="Arial"/>
          <w:szCs w:val="22"/>
        </w:rPr>
        <w:t>verursacht, bevor es den außergewöhnlichen Wert erreicht hat, die aber mit Sicherheit auch nach dem Zeitpunkt eingetreten wären.</w:t>
      </w:r>
    </w:p>
    <w:p w14:paraId="57494924" w14:textId="77777777" w:rsidR="00B1584E" w:rsidRPr="00CB7FE4" w:rsidRDefault="00B1584E" w:rsidP="00B1584E">
      <w:pPr>
        <w:rPr>
          <w:rFonts w:cs="Arial"/>
          <w:szCs w:val="22"/>
        </w:rPr>
      </w:pPr>
    </w:p>
    <w:p w14:paraId="74B914F7" w14:textId="76738C04" w:rsidR="005E0F22" w:rsidRPr="00CB7FE4" w:rsidRDefault="005E0F22" w:rsidP="00B1584E">
      <w:pPr>
        <w:rPr>
          <w:rFonts w:cs="Arial"/>
          <w:spacing w:val="-2"/>
          <w:szCs w:val="22"/>
        </w:rPr>
      </w:pPr>
      <w:r w:rsidRPr="00CB7FE4">
        <w:rPr>
          <w:rFonts w:cs="Arial"/>
          <w:szCs w:val="22"/>
        </w:rPr>
        <w:t>Hochwasser gilt als ungewöhnlich, wenn der höchste Wasserstand oder die größte Wasser-</w:t>
      </w:r>
      <w:proofErr w:type="spellStart"/>
      <w:r w:rsidRPr="00CB7FE4">
        <w:rPr>
          <w:rFonts w:cs="Arial"/>
          <w:szCs w:val="22"/>
        </w:rPr>
        <w:t>menge</w:t>
      </w:r>
      <w:proofErr w:type="spellEnd"/>
      <w:r w:rsidRPr="00CB7FE4">
        <w:rPr>
          <w:rFonts w:cs="Arial"/>
          <w:szCs w:val="22"/>
        </w:rPr>
        <w:t>, die während der letzten 10 Jahre</w:t>
      </w:r>
      <w:r w:rsidR="00CA526B">
        <w:rPr>
          <w:rFonts w:cs="Arial"/>
          <w:szCs w:val="22"/>
        </w:rPr>
        <w:t>,</w:t>
      </w:r>
      <w:r w:rsidRPr="00CB7FE4">
        <w:rPr>
          <w:rFonts w:cs="Arial"/>
          <w:szCs w:val="22"/>
        </w:rPr>
        <w:t xml:space="preserve"> an dem der</w:t>
      </w:r>
      <w:r w:rsidRPr="00CB7FE4">
        <w:rPr>
          <w:rFonts w:cs="Arial"/>
          <w:spacing w:val="-13"/>
          <w:szCs w:val="22"/>
        </w:rPr>
        <w:t xml:space="preserve"> </w:t>
      </w:r>
      <w:r w:rsidRPr="00CB7FE4">
        <w:rPr>
          <w:rFonts w:cs="Arial"/>
          <w:szCs w:val="22"/>
        </w:rPr>
        <w:t>Baustelle</w:t>
      </w:r>
      <w:r w:rsidRPr="00CB7FE4">
        <w:rPr>
          <w:rFonts w:cs="Arial"/>
          <w:spacing w:val="-12"/>
          <w:szCs w:val="22"/>
        </w:rPr>
        <w:t xml:space="preserve"> </w:t>
      </w:r>
      <w:r w:rsidRPr="00CB7FE4">
        <w:rPr>
          <w:rFonts w:cs="Arial"/>
          <w:szCs w:val="22"/>
        </w:rPr>
        <w:t>am</w:t>
      </w:r>
      <w:r w:rsidRPr="00CB7FE4">
        <w:rPr>
          <w:rFonts w:cs="Arial"/>
          <w:spacing w:val="-13"/>
          <w:szCs w:val="22"/>
        </w:rPr>
        <w:t xml:space="preserve"> </w:t>
      </w:r>
      <w:r w:rsidRPr="00CB7FE4">
        <w:rPr>
          <w:rFonts w:cs="Arial"/>
          <w:szCs w:val="22"/>
        </w:rPr>
        <w:t>nächsten</w:t>
      </w:r>
      <w:r w:rsidRPr="00CB7FE4">
        <w:rPr>
          <w:rFonts w:cs="Arial"/>
          <w:spacing w:val="-12"/>
          <w:szCs w:val="22"/>
        </w:rPr>
        <w:t xml:space="preserve"> </w:t>
      </w:r>
      <w:r w:rsidRPr="00CB7FE4">
        <w:rPr>
          <w:rFonts w:cs="Arial"/>
          <w:szCs w:val="22"/>
        </w:rPr>
        <w:t>gelegenen</w:t>
      </w:r>
      <w:r w:rsidRPr="00CB7FE4">
        <w:rPr>
          <w:rFonts w:cs="Arial"/>
          <w:spacing w:val="-13"/>
          <w:szCs w:val="22"/>
        </w:rPr>
        <w:t xml:space="preserve"> </w:t>
      </w:r>
      <w:r w:rsidRPr="00CB7FE4">
        <w:rPr>
          <w:rFonts w:cs="Arial"/>
          <w:szCs w:val="22"/>
        </w:rPr>
        <w:t>und</w:t>
      </w:r>
      <w:r w:rsidRPr="00CB7FE4">
        <w:rPr>
          <w:rFonts w:cs="Arial"/>
          <w:spacing w:val="-13"/>
          <w:szCs w:val="22"/>
        </w:rPr>
        <w:t xml:space="preserve"> </w:t>
      </w:r>
      <w:r w:rsidRPr="00CB7FE4">
        <w:rPr>
          <w:rFonts w:cs="Arial"/>
          <w:szCs w:val="22"/>
        </w:rPr>
        <w:t>durch</w:t>
      </w:r>
      <w:r w:rsidRPr="00CB7FE4">
        <w:rPr>
          <w:rFonts w:cs="Arial"/>
          <w:spacing w:val="-12"/>
          <w:szCs w:val="22"/>
        </w:rPr>
        <w:t xml:space="preserve"> </w:t>
      </w:r>
      <w:r w:rsidRPr="00CB7FE4">
        <w:rPr>
          <w:rFonts w:cs="Arial"/>
          <w:szCs w:val="22"/>
        </w:rPr>
        <w:t>die Baumaßnahmen nicht beeinflussten amtlichen Pegel</w:t>
      </w:r>
      <w:r w:rsidRPr="00CB7FE4">
        <w:rPr>
          <w:rFonts w:cs="Arial"/>
          <w:spacing w:val="-13"/>
          <w:szCs w:val="22"/>
        </w:rPr>
        <w:t xml:space="preserve"> </w:t>
      </w:r>
      <w:r w:rsidRPr="00CB7FE4">
        <w:rPr>
          <w:rFonts w:cs="Arial"/>
          <w:szCs w:val="22"/>
        </w:rPr>
        <w:t>gemessen</w:t>
      </w:r>
      <w:r w:rsidRPr="00CB7FE4">
        <w:rPr>
          <w:rFonts w:cs="Arial"/>
          <w:spacing w:val="-12"/>
          <w:szCs w:val="22"/>
        </w:rPr>
        <w:t xml:space="preserve"> </w:t>
      </w:r>
      <w:r w:rsidRPr="00CB7FE4">
        <w:rPr>
          <w:rFonts w:cs="Arial"/>
          <w:szCs w:val="22"/>
        </w:rPr>
        <w:t>wurde,</w:t>
      </w:r>
      <w:r w:rsidRPr="00CB7FE4">
        <w:rPr>
          <w:rFonts w:cs="Arial"/>
          <w:spacing w:val="-13"/>
          <w:szCs w:val="22"/>
        </w:rPr>
        <w:t xml:space="preserve"> </w:t>
      </w:r>
      <w:r w:rsidRPr="00CB7FE4">
        <w:rPr>
          <w:rFonts w:cs="Arial"/>
          <w:szCs w:val="22"/>
        </w:rPr>
        <w:t>in</w:t>
      </w:r>
      <w:r w:rsidRPr="00CB7FE4">
        <w:rPr>
          <w:rFonts w:cs="Arial"/>
          <w:spacing w:val="-12"/>
          <w:szCs w:val="22"/>
        </w:rPr>
        <w:t xml:space="preserve"> </w:t>
      </w:r>
      <w:r w:rsidRPr="00CB7FE4">
        <w:rPr>
          <w:rFonts w:cs="Arial"/>
          <w:szCs w:val="22"/>
        </w:rPr>
        <w:t>dem</w:t>
      </w:r>
      <w:r w:rsidRPr="00CB7FE4">
        <w:rPr>
          <w:rFonts w:cs="Arial"/>
          <w:spacing w:val="-13"/>
          <w:szCs w:val="22"/>
        </w:rPr>
        <w:t xml:space="preserve"> </w:t>
      </w:r>
      <w:r w:rsidRPr="00CB7FE4">
        <w:rPr>
          <w:rFonts w:cs="Arial"/>
          <w:szCs w:val="22"/>
        </w:rPr>
        <w:t>betreffenden</w:t>
      </w:r>
      <w:r w:rsidRPr="00CB7FE4">
        <w:rPr>
          <w:rFonts w:cs="Arial"/>
          <w:spacing w:val="-13"/>
          <w:szCs w:val="22"/>
        </w:rPr>
        <w:t xml:space="preserve"> </w:t>
      </w:r>
      <w:r w:rsidRPr="00CB7FE4">
        <w:rPr>
          <w:rFonts w:cs="Arial"/>
          <w:szCs w:val="22"/>
        </w:rPr>
        <w:t>Monat</w:t>
      </w:r>
      <w:r w:rsidRPr="00CB7FE4">
        <w:rPr>
          <w:rFonts w:cs="Arial"/>
          <w:spacing w:val="-12"/>
          <w:szCs w:val="22"/>
        </w:rPr>
        <w:t xml:space="preserve"> </w:t>
      </w:r>
      <w:r w:rsidRPr="00CB7FE4">
        <w:rPr>
          <w:rFonts w:cs="Arial"/>
          <w:szCs w:val="22"/>
        </w:rPr>
        <w:t>erreicht wurde. Spitzenwerte,</w:t>
      </w:r>
      <w:r w:rsidRPr="00CB7FE4">
        <w:rPr>
          <w:rFonts w:cs="Arial"/>
          <w:spacing w:val="-2"/>
          <w:szCs w:val="22"/>
        </w:rPr>
        <w:t xml:space="preserve"> </w:t>
      </w:r>
      <w:r w:rsidRPr="00CB7FE4">
        <w:rPr>
          <w:rFonts w:cs="Arial"/>
          <w:szCs w:val="22"/>
        </w:rPr>
        <w:t>die für einen</w:t>
      </w:r>
      <w:r w:rsidRPr="00CB7FE4">
        <w:rPr>
          <w:rFonts w:cs="Arial"/>
          <w:spacing w:val="-1"/>
          <w:szCs w:val="22"/>
        </w:rPr>
        <w:t xml:space="preserve"> </w:t>
      </w:r>
      <w:r w:rsidRPr="00CB7FE4">
        <w:rPr>
          <w:rFonts w:cs="Arial"/>
          <w:szCs w:val="22"/>
        </w:rPr>
        <w:t>Monat außergewöhnlich sind, bleiben hierbei unberücksich</w:t>
      </w:r>
      <w:r w:rsidRPr="00CB7FE4">
        <w:rPr>
          <w:rFonts w:cs="Arial"/>
          <w:spacing w:val="-2"/>
          <w:szCs w:val="22"/>
        </w:rPr>
        <w:t>tigt.</w:t>
      </w:r>
    </w:p>
    <w:p w14:paraId="446A9264" w14:textId="77777777" w:rsidR="00B1584E" w:rsidRPr="00CB7FE4" w:rsidRDefault="00B1584E" w:rsidP="00B1584E">
      <w:pPr>
        <w:rPr>
          <w:rFonts w:cs="Arial"/>
          <w:spacing w:val="-2"/>
          <w:szCs w:val="22"/>
        </w:rPr>
      </w:pPr>
    </w:p>
    <w:p w14:paraId="7B665079" w14:textId="4EA7C7CF" w:rsidR="005E0F22" w:rsidRPr="00CB7FE4" w:rsidRDefault="005E0F22" w:rsidP="00B1584E">
      <w:pPr>
        <w:rPr>
          <w:rFonts w:cs="Arial"/>
          <w:szCs w:val="22"/>
        </w:rPr>
      </w:pPr>
      <w:r w:rsidRPr="00CB7FE4">
        <w:rPr>
          <w:rFonts w:cs="Arial"/>
          <w:szCs w:val="22"/>
        </w:rPr>
        <w:t>Besteht</w:t>
      </w:r>
      <w:r w:rsidRPr="00CB7FE4">
        <w:rPr>
          <w:rFonts w:cs="Arial"/>
          <w:spacing w:val="-4"/>
          <w:szCs w:val="22"/>
        </w:rPr>
        <w:t xml:space="preserve"> </w:t>
      </w:r>
      <w:r w:rsidRPr="00CB7FE4">
        <w:rPr>
          <w:rFonts w:cs="Arial"/>
          <w:szCs w:val="22"/>
        </w:rPr>
        <w:t>ein</w:t>
      </w:r>
      <w:r w:rsidRPr="00CB7FE4">
        <w:rPr>
          <w:rFonts w:cs="Arial"/>
          <w:spacing w:val="-6"/>
          <w:szCs w:val="22"/>
        </w:rPr>
        <w:t xml:space="preserve"> </w:t>
      </w:r>
      <w:r w:rsidRPr="00CB7FE4">
        <w:rPr>
          <w:rFonts w:cs="Arial"/>
          <w:szCs w:val="22"/>
        </w:rPr>
        <w:t>für</w:t>
      </w:r>
      <w:r w:rsidRPr="00CB7FE4">
        <w:rPr>
          <w:rFonts w:cs="Arial"/>
          <w:spacing w:val="-4"/>
          <w:szCs w:val="22"/>
        </w:rPr>
        <w:t xml:space="preserve"> </w:t>
      </w:r>
      <w:r w:rsidRPr="00CB7FE4">
        <w:rPr>
          <w:rFonts w:cs="Arial"/>
          <w:szCs w:val="22"/>
        </w:rPr>
        <w:t>den</w:t>
      </w:r>
      <w:r w:rsidRPr="00CB7FE4">
        <w:rPr>
          <w:rFonts w:cs="Arial"/>
          <w:spacing w:val="-3"/>
          <w:szCs w:val="22"/>
        </w:rPr>
        <w:t xml:space="preserve"> </w:t>
      </w:r>
      <w:r w:rsidRPr="00CB7FE4">
        <w:rPr>
          <w:rFonts w:cs="Arial"/>
          <w:szCs w:val="22"/>
        </w:rPr>
        <w:t>Versicherungsort</w:t>
      </w:r>
      <w:r w:rsidRPr="00CB7FE4">
        <w:rPr>
          <w:rFonts w:cs="Arial"/>
          <w:spacing w:val="-4"/>
          <w:szCs w:val="22"/>
        </w:rPr>
        <w:t xml:space="preserve"> </w:t>
      </w:r>
      <w:r w:rsidRPr="00CB7FE4">
        <w:rPr>
          <w:rFonts w:cs="Arial"/>
          <w:szCs w:val="22"/>
        </w:rPr>
        <w:t>maßgebender amtlicher</w:t>
      </w:r>
      <w:r w:rsidRPr="00CB7FE4">
        <w:rPr>
          <w:rFonts w:cs="Arial"/>
          <w:spacing w:val="-2"/>
          <w:szCs w:val="22"/>
        </w:rPr>
        <w:t xml:space="preserve"> </w:t>
      </w:r>
      <w:r w:rsidRPr="00CB7FE4">
        <w:rPr>
          <w:rFonts w:cs="Arial"/>
          <w:szCs w:val="22"/>
        </w:rPr>
        <w:t>Pegel</w:t>
      </w:r>
      <w:r w:rsidRPr="00CB7FE4">
        <w:rPr>
          <w:rFonts w:cs="Arial"/>
          <w:spacing w:val="-1"/>
          <w:szCs w:val="22"/>
        </w:rPr>
        <w:t xml:space="preserve"> </w:t>
      </w:r>
      <w:r w:rsidRPr="00CB7FE4">
        <w:rPr>
          <w:rFonts w:cs="Arial"/>
          <w:szCs w:val="22"/>
        </w:rPr>
        <w:t>nicht,</w:t>
      </w:r>
      <w:r w:rsidRPr="00CB7FE4">
        <w:rPr>
          <w:rFonts w:cs="Arial"/>
          <w:spacing w:val="-2"/>
          <w:szCs w:val="22"/>
        </w:rPr>
        <w:t xml:space="preserve"> </w:t>
      </w:r>
      <w:r w:rsidRPr="00CB7FE4">
        <w:rPr>
          <w:rFonts w:cs="Arial"/>
          <w:szCs w:val="22"/>
        </w:rPr>
        <w:t>so</w:t>
      </w:r>
      <w:r w:rsidRPr="00CB7FE4">
        <w:rPr>
          <w:rFonts w:cs="Arial"/>
          <w:spacing w:val="-4"/>
          <w:szCs w:val="22"/>
        </w:rPr>
        <w:t xml:space="preserve"> </w:t>
      </w:r>
      <w:r w:rsidRPr="00CB7FE4">
        <w:rPr>
          <w:rFonts w:cs="Arial"/>
          <w:szCs w:val="22"/>
        </w:rPr>
        <w:t>tritt</w:t>
      </w:r>
      <w:r w:rsidRPr="00CB7FE4">
        <w:rPr>
          <w:rFonts w:cs="Arial"/>
          <w:spacing w:val="-1"/>
          <w:szCs w:val="22"/>
        </w:rPr>
        <w:t xml:space="preserve"> </w:t>
      </w:r>
      <w:r w:rsidRPr="00CB7FE4">
        <w:rPr>
          <w:rFonts w:cs="Arial"/>
          <w:szCs w:val="22"/>
        </w:rPr>
        <w:t>an</w:t>
      </w:r>
      <w:r w:rsidRPr="00CB7FE4">
        <w:rPr>
          <w:rFonts w:cs="Arial"/>
          <w:spacing w:val="-1"/>
          <w:szCs w:val="22"/>
        </w:rPr>
        <w:t xml:space="preserve"> </w:t>
      </w:r>
      <w:r w:rsidRPr="00CB7FE4">
        <w:rPr>
          <w:rFonts w:cs="Arial"/>
          <w:szCs w:val="22"/>
        </w:rPr>
        <w:t>die</w:t>
      </w:r>
      <w:r w:rsidRPr="00CB7FE4">
        <w:rPr>
          <w:rFonts w:cs="Arial"/>
          <w:spacing w:val="-1"/>
          <w:szCs w:val="22"/>
        </w:rPr>
        <w:t xml:space="preserve"> </w:t>
      </w:r>
      <w:r w:rsidRPr="00CB7FE4">
        <w:rPr>
          <w:rFonts w:cs="Arial"/>
          <w:szCs w:val="22"/>
        </w:rPr>
        <w:t>Stelle</w:t>
      </w:r>
      <w:r w:rsidRPr="00CB7FE4">
        <w:rPr>
          <w:rFonts w:cs="Arial"/>
          <w:spacing w:val="-1"/>
          <w:szCs w:val="22"/>
        </w:rPr>
        <w:t xml:space="preserve"> </w:t>
      </w:r>
      <w:r w:rsidRPr="00CB7FE4">
        <w:rPr>
          <w:rFonts w:cs="Arial"/>
          <w:szCs w:val="22"/>
        </w:rPr>
        <w:t>der Wasserstände oder Wassermengen der Wasserstand oder die Wassermenge, mit der am Versicherungsort zur Zeit des Versicherungsfalls zu rechnen war. Spitzenwerte,</w:t>
      </w:r>
      <w:r w:rsidRPr="00CB7FE4">
        <w:rPr>
          <w:rFonts w:cs="Arial"/>
          <w:spacing w:val="-6"/>
          <w:szCs w:val="22"/>
        </w:rPr>
        <w:t xml:space="preserve"> </w:t>
      </w:r>
      <w:r w:rsidRPr="00CB7FE4">
        <w:rPr>
          <w:rFonts w:cs="Arial"/>
          <w:szCs w:val="22"/>
        </w:rPr>
        <w:t>die</w:t>
      </w:r>
      <w:r w:rsidRPr="00CB7FE4">
        <w:rPr>
          <w:rFonts w:cs="Arial"/>
          <w:spacing w:val="-6"/>
          <w:szCs w:val="22"/>
        </w:rPr>
        <w:t xml:space="preserve"> </w:t>
      </w:r>
      <w:r w:rsidRPr="00CB7FE4">
        <w:rPr>
          <w:rFonts w:cs="Arial"/>
          <w:szCs w:val="22"/>
        </w:rPr>
        <w:t>für</w:t>
      </w:r>
      <w:r w:rsidRPr="00CB7FE4">
        <w:rPr>
          <w:rFonts w:cs="Arial"/>
          <w:spacing w:val="-7"/>
          <w:szCs w:val="22"/>
        </w:rPr>
        <w:t xml:space="preserve"> </w:t>
      </w:r>
      <w:r w:rsidRPr="00CB7FE4">
        <w:rPr>
          <w:rFonts w:cs="Arial"/>
          <w:szCs w:val="22"/>
        </w:rPr>
        <w:t>einen</w:t>
      </w:r>
      <w:r w:rsidRPr="00CB7FE4">
        <w:rPr>
          <w:rFonts w:cs="Arial"/>
          <w:spacing w:val="-6"/>
          <w:szCs w:val="22"/>
        </w:rPr>
        <w:t xml:space="preserve"> </w:t>
      </w:r>
      <w:r w:rsidRPr="00CB7FE4">
        <w:rPr>
          <w:rFonts w:cs="Arial"/>
          <w:szCs w:val="22"/>
        </w:rPr>
        <w:t>Monat</w:t>
      </w:r>
      <w:r w:rsidRPr="00CB7FE4">
        <w:rPr>
          <w:rFonts w:cs="Arial"/>
          <w:spacing w:val="-6"/>
          <w:szCs w:val="22"/>
        </w:rPr>
        <w:t xml:space="preserve"> </w:t>
      </w:r>
      <w:r w:rsidRPr="00CB7FE4">
        <w:rPr>
          <w:rFonts w:cs="Arial"/>
          <w:szCs w:val="22"/>
        </w:rPr>
        <w:t>außergewöhnlich sind, bleiben hierbei unberücksichtigt.</w:t>
      </w:r>
    </w:p>
    <w:p w14:paraId="69CF3EC4" w14:textId="77777777" w:rsidR="00B1584E" w:rsidRPr="00CB7FE4" w:rsidRDefault="00B1584E" w:rsidP="00B1584E">
      <w:pPr>
        <w:rPr>
          <w:rFonts w:cs="Arial"/>
          <w:szCs w:val="22"/>
        </w:rPr>
      </w:pPr>
    </w:p>
    <w:p w14:paraId="1F2A1ED5" w14:textId="68A63689" w:rsidR="005E0F22" w:rsidRPr="00CB7FE4" w:rsidRDefault="005E0F22" w:rsidP="00B1584E">
      <w:pPr>
        <w:rPr>
          <w:rFonts w:cs="Arial"/>
          <w:szCs w:val="22"/>
        </w:rPr>
      </w:pPr>
      <w:r w:rsidRPr="00CB7FE4">
        <w:rPr>
          <w:rFonts w:cs="Arial"/>
          <w:szCs w:val="22"/>
        </w:rPr>
        <w:t>Hochwasser gilt als außergewöhnlich, wenn die Wasserstände oder Wassermengen in dem betref</w:t>
      </w:r>
      <w:r w:rsidR="00873279" w:rsidRPr="00CB7FE4">
        <w:rPr>
          <w:rFonts w:cs="Arial"/>
          <w:szCs w:val="22"/>
        </w:rPr>
        <w:t>f</w:t>
      </w:r>
      <w:r w:rsidRPr="00CB7FE4">
        <w:rPr>
          <w:rFonts w:cs="Arial"/>
          <w:szCs w:val="22"/>
        </w:rPr>
        <w:t>enden</w:t>
      </w:r>
      <w:r w:rsidRPr="00CB7FE4">
        <w:rPr>
          <w:rFonts w:cs="Arial"/>
          <w:spacing w:val="-2"/>
          <w:szCs w:val="22"/>
        </w:rPr>
        <w:t xml:space="preserve"> </w:t>
      </w:r>
      <w:r w:rsidRPr="00CB7FE4">
        <w:rPr>
          <w:rFonts w:cs="Arial"/>
          <w:szCs w:val="22"/>
        </w:rPr>
        <w:t>Monat,</w:t>
      </w:r>
      <w:r w:rsidRPr="00CB7FE4">
        <w:rPr>
          <w:rFonts w:cs="Arial"/>
          <w:spacing w:val="-2"/>
          <w:szCs w:val="22"/>
        </w:rPr>
        <w:t xml:space="preserve"> </w:t>
      </w:r>
      <w:r w:rsidRPr="00CB7FE4">
        <w:rPr>
          <w:rFonts w:cs="Arial"/>
          <w:szCs w:val="22"/>
        </w:rPr>
        <w:t>von</w:t>
      </w:r>
      <w:r w:rsidRPr="00CB7FE4">
        <w:rPr>
          <w:rFonts w:cs="Arial"/>
          <w:spacing w:val="-2"/>
          <w:szCs w:val="22"/>
        </w:rPr>
        <w:t xml:space="preserve"> </w:t>
      </w:r>
      <w:r w:rsidRPr="00CB7FE4">
        <w:rPr>
          <w:rFonts w:cs="Arial"/>
          <w:szCs w:val="22"/>
        </w:rPr>
        <w:t>denen</w:t>
      </w:r>
      <w:r w:rsidRPr="00CB7FE4">
        <w:rPr>
          <w:rFonts w:cs="Arial"/>
          <w:spacing w:val="-2"/>
          <w:szCs w:val="22"/>
        </w:rPr>
        <w:t xml:space="preserve"> </w:t>
      </w:r>
      <w:r w:rsidRPr="00CB7FE4">
        <w:rPr>
          <w:rFonts w:cs="Arial"/>
          <w:szCs w:val="22"/>
        </w:rPr>
        <w:t>an</w:t>
      </w:r>
      <w:r w:rsidRPr="00CB7FE4">
        <w:rPr>
          <w:rFonts w:cs="Arial"/>
          <w:spacing w:val="-4"/>
          <w:szCs w:val="22"/>
        </w:rPr>
        <w:t xml:space="preserve"> </w:t>
      </w:r>
      <w:r w:rsidRPr="00CB7FE4">
        <w:rPr>
          <w:rFonts w:cs="Arial"/>
          <w:szCs w:val="22"/>
        </w:rPr>
        <w:t>Schäden</w:t>
      </w:r>
      <w:r w:rsidRPr="00CB7FE4">
        <w:rPr>
          <w:rFonts w:cs="Arial"/>
          <w:spacing w:val="-2"/>
          <w:szCs w:val="22"/>
        </w:rPr>
        <w:t xml:space="preserve"> </w:t>
      </w:r>
      <w:r w:rsidRPr="00CB7FE4">
        <w:rPr>
          <w:rFonts w:cs="Arial"/>
          <w:szCs w:val="22"/>
        </w:rPr>
        <w:t>durch</w:t>
      </w:r>
      <w:r w:rsidRPr="00CB7FE4">
        <w:rPr>
          <w:rFonts w:cs="Arial"/>
          <w:spacing w:val="-2"/>
          <w:szCs w:val="22"/>
        </w:rPr>
        <w:t xml:space="preserve"> </w:t>
      </w:r>
      <w:r w:rsidRPr="00CB7FE4">
        <w:rPr>
          <w:rFonts w:cs="Arial"/>
          <w:szCs w:val="22"/>
        </w:rPr>
        <w:t>Hochwasser</w:t>
      </w:r>
      <w:r w:rsidRPr="00CB7FE4">
        <w:rPr>
          <w:rFonts w:cs="Arial"/>
          <w:spacing w:val="-12"/>
          <w:szCs w:val="22"/>
        </w:rPr>
        <w:t xml:space="preserve"> </w:t>
      </w:r>
      <w:r w:rsidRPr="00CB7FE4">
        <w:rPr>
          <w:rFonts w:cs="Arial"/>
          <w:szCs w:val="22"/>
        </w:rPr>
        <w:t>oder</w:t>
      </w:r>
      <w:r w:rsidRPr="00CB7FE4">
        <w:rPr>
          <w:rFonts w:cs="Arial"/>
          <w:spacing w:val="-10"/>
          <w:szCs w:val="22"/>
        </w:rPr>
        <w:t xml:space="preserve"> </w:t>
      </w:r>
      <w:r w:rsidRPr="00CB7FE4">
        <w:rPr>
          <w:rFonts w:cs="Arial"/>
          <w:szCs w:val="22"/>
        </w:rPr>
        <w:t>durch</w:t>
      </w:r>
      <w:r w:rsidRPr="00CB7FE4">
        <w:rPr>
          <w:rFonts w:cs="Arial"/>
          <w:spacing w:val="-9"/>
          <w:szCs w:val="22"/>
        </w:rPr>
        <w:t xml:space="preserve"> </w:t>
      </w:r>
      <w:r w:rsidRPr="00CB7FE4">
        <w:rPr>
          <w:rFonts w:cs="Arial"/>
          <w:szCs w:val="22"/>
        </w:rPr>
        <w:t>Ansteigen</w:t>
      </w:r>
      <w:r w:rsidRPr="00CB7FE4">
        <w:rPr>
          <w:rFonts w:cs="Arial"/>
          <w:spacing w:val="-12"/>
          <w:szCs w:val="22"/>
        </w:rPr>
        <w:t xml:space="preserve"> </w:t>
      </w:r>
      <w:r w:rsidRPr="00CB7FE4">
        <w:rPr>
          <w:rFonts w:cs="Arial"/>
          <w:szCs w:val="22"/>
        </w:rPr>
        <w:t>des</w:t>
      </w:r>
      <w:r w:rsidRPr="00CB7FE4">
        <w:rPr>
          <w:rFonts w:cs="Arial"/>
          <w:spacing w:val="-9"/>
          <w:szCs w:val="22"/>
        </w:rPr>
        <w:t xml:space="preserve"> </w:t>
      </w:r>
      <w:r w:rsidRPr="00CB7FE4">
        <w:rPr>
          <w:rFonts w:cs="Arial"/>
          <w:szCs w:val="22"/>
        </w:rPr>
        <w:t>Grundwassers</w:t>
      </w:r>
      <w:r w:rsidRPr="00CB7FE4">
        <w:rPr>
          <w:rFonts w:cs="Arial"/>
          <w:spacing w:val="-11"/>
          <w:szCs w:val="22"/>
        </w:rPr>
        <w:t xml:space="preserve"> </w:t>
      </w:r>
      <w:r w:rsidRPr="00CB7FE4">
        <w:rPr>
          <w:rFonts w:cs="Arial"/>
          <w:szCs w:val="22"/>
        </w:rPr>
        <w:t>infolge</w:t>
      </w:r>
      <w:r w:rsidRPr="00CB7FE4">
        <w:rPr>
          <w:rFonts w:cs="Arial"/>
          <w:spacing w:val="-11"/>
          <w:szCs w:val="22"/>
        </w:rPr>
        <w:t xml:space="preserve"> </w:t>
      </w:r>
      <w:r w:rsidRPr="00CB7FE4">
        <w:rPr>
          <w:rFonts w:cs="Arial"/>
          <w:szCs w:val="22"/>
        </w:rPr>
        <w:t>von</w:t>
      </w:r>
      <w:r w:rsidRPr="00CB7FE4">
        <w:rPr>
          <w:rFonts w:cs="Arial"/>
          <w:spacing w:val="-10"/>
          <w:szCs w:val="22"/>
        </w:rPr>
        <w:t xml:space="preserve"> </w:t>
      </w:r>
      <w:r w:rsidRPr="00CB7FE4">
        <w:rPr>
          <w:rFonts w:cs="Arial"/>
          <w:szCs w:val="22"/>
        </w:rPr>
        <w:t>Hochwasser</w:t>
      </w:r>
      <w:r w:rsidRPr="00CB7FE4">
        <w:rPr>
          <w:rFonts w:cs="Arial"/>
          <w:spacing w:val="-10"/>
          <w:szCs w:val="22"/>
        </w:rPr>
        <w:t xml:space="preserve"> </w:t>
      </w:r>
      <w:r w:rsidRPr="00CB7FE4">
        <w:rPr>
          <w:rFonts w:cs="Arial"/>
          <w:szCs w:val="22"/>
        </w:rPr>
        <w:t>unabwendbare</w:t>
      </w:r>
      <w:r w:rsidRPr="00CB7FE4">
        <w:rPr>
          <w:rFonts w:cs="Arial"/>
          <w:spacing w:val="-11"/>
          <w:szCs w:val="22"/>
        </w:rPr>
        <w:t xml:space="preserve"> </w:t>
      </w:r>
      <w:r w:rsidRPr="00CB7FE4">
        <w:rPr>
          <w:rFonts w:cs="Arial"/>
          <w:szCs w:val="22"/>
        </w:rPr>
        <w:t>Umstände</w:t>
      </w:r>
      <w:r w:rsidRPr="00CB7FE4">
        <w:rPr>
          <w:rFonts w:cs="Arial"/>
          <w:spacing w:val="-11"/>
          <w:szCs w:val="22"/>
        </w:rPr>
        <w:t xml:space="preserve"> </w:t>
      </w:r>
      <w:r w:rsidRPr="00CB7FE4">
        <w:rPr>
          <w:rFonts w:cs="Arial"/>
          <w:szCs w:val="22"/>
        </w:rPr>
        <w:t>im Sinn der VOB in der bei Abschluss des Versicherungsvertrages aktuellen Fassung darstellen.</w:t>
      </w:r>
    </w:p>
    <w:p w14:paraId="3DB92A53" w14:textId="77777777" w:rsidR="00F04ECC" w:rsidRPr="00CB7FE4" w:rsidRDefault="00F04ECC" w:rsidP="005E0F22">
      <w:pPr>
        <w:pStyle w:val="Textkrper"/>
        <w:kinsoku w:val="0"/>
        <w:overflowPunct w:val="0"/>
        <w:spacing w:before="118"/>
        <w:ind w:right="41"/>
        <w:rPr>
          <w:rFonts w:cs="Arial"/>
          <w:szCs w:val="22"/>
          <w:u w:val="none"/>
        </w:rPr>
      </w:pPr>
    </w:p>
    <w:p w14:paraId="4F851760" w14:textId="2FA0FE5D" w:rsidR="007D1133" w:rsidRPr="00CB7FE4" w:rsidRDefault="00F04ECC" w:rsidP="00B1584E">
      <w:pPr>
        <w:rPr>
          <w:rFonts w:cs="Arial"/>
          <w:szCs w:val="22"/>
        </w:rPr>
      </w:pPr>
      <w:r w:rsidRPr="00CB7FE4">
        <w:rPr>
          <w:rFonts w:cs="Arial"/>
          <w:szCs w:val="22"/>
        </w:rPr>
        <w:t>A. 2.</w:t>
      </w:r>
      <w:r w:rsidR="0051033F" w:rsidRPr="00CB7FE4">
        <w:rPr>
          <w:rFonts w:cs="Arial"/>
          <w:szCs w:val="22"/>
        </w:rPr>
        <w:t>8</w:t>
      </w:r>
      <w:r w:rsidR="003F3CD4">
        <w:rPr>
          <w:rFonts w:cs="Arial"/>
          <w:szCs w:val="22"/>
        </w:rPr>
        <w:t>:</w:t>
      </w:r>
      <w:r w:rsidR="00B1584E" w:rsidRPr="00CB7FE4">
        <w:rPr>
          <w:rFonts w:cs="Arial"/>
          <w:szCs w:val="22"/>
        </w:rPr>
        <w:t xml:space="preserve"> </w:t>
      </w:r>
      <w:r w:rsidR="007D1133" w:rsidRPr="00CB7FE4">
        <w:rPr>
          <w:rFonts w:cs="Arial"/>
          <w:szCs w:val="22"/>
        </w:rPr>
        <w:t>Werden Betonfertigteile auf der Baustelle zwischengelagert, so werden Stapelschäden nur dann</w:t>
      </w:r>
      <w:r w:rsidR="007D1133" w:rsidRPr="00CB7FE4">
        <w:rPr>
          <w:rFonts w:cs="Arial"/>
          <w:spacing w:val="-13"/>
          <w:szCs w:val="22"/>
        </w:rPr>
        <w:t xml:space="preserve"> </w:t>
      </w:r>
      <w:r w:rsidR="007D1133" w:rsidRPr="00CB7FE4">
        <w:rPr>
          <w:rFonts w:cs="Arial"/>
          <w:szCs w:val="22"/>
        </w:rPr>
        <w:t>entschädigt,</w:t>
      </w:r>
      <w:r w:rsidR="007D1133" w:rsidRPr="00CB7FE4">
        <w:rPr>
          <w:rFonts w:cs="Arial"/>
          <w:spacing w:val="-12"/>
          <w:szCs w:val="22"/>
        </w:rPr>
        <w:t xml:space="preserve"> </w:t>
      </w:r>
      <w:r w:rsidR="007D1133" w:rsidRPr="00CB7FE4">
        <w:rPr>
          <w:rFonts w:cs="Arial"/>
          <w:szCs w:val="22"/>
        </w:rPr>
        <w:t>wenn</w:t>
      </w:r>
      <w:r w:rsidR="007D1133" w:rsidRPr="00CB7FE4">
        <w:rPr>
          <w:rFonts w:cs="Arial"/>
          <w:spacing w:val="-13"/>
          <w:szCs w:val="22"/>
        </w:rPr>
        <w:t xml:space="preserve"> </w:t>
      </w:r>
      <w:r w:rsidR="007D1133" w:rsidRPr="00CB7FE4">
        <w:rPr>
          <w:rFonts w:cs="Arial"/>
          <w:szCs w:val="22"/>
        </w:rPr>
        <w:t>die</w:t>
      </w:r>
      <w:r w:rsidR="007D1133" w:rsidRPr="00CB7FE4">
        <w:rPr>
          <w:rFonts w:cs="Arial"/>
          <w:spacing w:val="-12"/>
          <w:szCs w:val="22"/>
        </w:rPr>
        <w:t xml:space="preserve"> </w:t>
      </w:r>
      <w:r w:rsidR="007D1133" w:rsidRPr="00CB7FE4">
        <w:rPr>
          <w:rFonts w:cs="Arial"/>
          <w:szCs w:val="22"/>
        </w:rPr>
        <w:t>ausreichende</w:t>
      </w:r>
      <w:r w:rsidR="007D1133" w:rsidRPr="00CB7FE4">
        <w:rPr>
          <w:rFonts w:cs="Arial"/>
          <w:spacing w:val="-13"/>
          <w:szCs w:val="22"/>
        </w:rPr>
        <w:t xml:space="preserve"> </w:t>
      </w:r>
      <w:r w:rsidR="007D1133" w:rsidRPr="00CB7FE4">
        <w:rPr>
          <w:rFonts w:cs="Arial"/>
          <w:szCs w:val="22"/>
        </w:rPr>
        <w:t>Festigkeit des Stapelgerüstes rechnerisch ermittelt ist und nachgewiesen werden kann.</w:t>
      </w:r>
    </w:p>
    <w:p w14:paraId="3FDEAB7F" w14:textId="4BF9EA61" w:rsidR="007D1133" w:rsidRPr="00CB7FE4" w:rsidRDefault="007D1133" w:rsidP="007D1133">
      <w:pPr>
        <w:pStyle w:val="Textkrper"/>
        <w:kinsoku w:val="0"/>
        <w:overflowPunct w:val="0"/>
        <w:spacing w:before="120"/>
        <w:ind w:right="39"/>
        <w:rPr>
          <w:rFonts w:cs="Arial"/>
          <w:szCs w:val="22"/>
          <w:u w:val="none"/>
        </w:rPr>
      </w:pPr>
      <w:r w:rsidRPr="00CB7FE4">
        <w:rPr>
          <w:rFonts w:cs="Arial"/>
          <w:szCs w:val="22"/>
          <w:u w:val="none"/>
        </w:rPr>
        <w:t>Entschädigung wird</w:t>
      </w:r>
      <w:r w:rsidRPr="00CB7FE4">
        <w:rPr>
          <w:rFonts w:cs="Arial"/>
          <w:spacing w:val="-1"/>
          <w:szCs w:val="22"/>
          <w:u w:val="none"/>
        </w:rPr>
        <w:t xml:space="preserve"> </w:t>
      </w:r>
      <w:r w:rsidRPr="00CB7FE4">
        <w:rPr>
          <w:rFonts w:cs="Arial"/>
          <w:szCs w:val="22"/>
          <w:u w:val="none"/>
        </w:rPr>
        <w:t>nicht</w:t>
      </w:r>
      <w:r w:rsidRPr="00CB7FE4">
        <w:rPr>
          <w:rFonts w:cs="Arial"/>
          <w:spacing w:val="-1"/>
          <w:szCs w:val="22"/>
          <w:u w:val="none"/>
        </w:rPr>
        <w:t xml:space="preserve"> </w:t>
      </w:r>
      <w:r w:rsidRPr="00CB7FE4">
        <w:rPr>
          <w:rFonts w:cs="Arial"/>
          <w:szCs w:val="22"/>
          <w:u w:val="none"/>
        </w:rPr>
        <w:t>geleistet</w:t>
      </w:r>
      <w:r w:rsidRPr="00CB7FE4">
        <w:rPr>
          <w:rFonts w:cs="Arial"/>
          <w:spacing w:val="-1"/>
          <w:szCs w:val="22"/>
          <w:u w:val="none"/>
        </w:rPr>
        <w:t xml:space="preserve"> </w:t>
      </w:r>
      <w:r w:rsidRPr="00CB7FE4">
        <w:rPr>
          <w:rFonts w:cs="Arial"/>
          <w:szCs w:val="22"/>
          <w:u w:val="none"/>
        </w:rPr>
        <w:t>für Oberflächen</w:t>
      </w:r>
      <w:r w:rsidR="00187D7C" w:rsidRPr="00CB7FE4">
        <w:rPr>
          <w:rFonts w:cs="Arial"/>
          <w:szCs w:val="22"/>
          <w:u w:val="none"/>
        </w:rPr>
        <w:t xml:space="preserve"> </w:t>
      </w:r>
      <w:r w:rsidRPr="00CB7FE4">
        <w:rPr>
          <w:rFonts w:cs="Arial"/>
          <w:spacing w:val="-2"/>
          <w:szCs w:val="22"/>
          <w:u w:val="none"/>
        </w:rPr>
        <w:t xml:space="preserve">und Kantenbeschädigungen sowie Beschädigungen </w:t>
      </w:r>
      <w:r w:rsidRPr="00CB7FE4">
        <w:rPr>
          <w:rFonts w:cs="Arial"/>
          <w:szCs w:val="22"/>
          <w:u w:val="none"/>
        </w:rPr>
        <w:t>durch Haarrisse, welche die statische Verwendbarkeit der Betonfertigteile nicht beeinflusst.</w:t>
      </w:r>
    </w:p>
    <w:p w14:paraId="6DF67380" w14:textId="77777777" w:rsidR="00B1584E" w:rsidRPr="00CB7FE4" w:rsidRDefault="00B1584E" w:rsidP="007D1133">
      <w:pPr>
        <w:pStyle w:val="Textkrper"/>
        <w:kinsoku w:val="0"/>
        <w:overflowPunct w:val="0"/>
        <w:spacing w:before="120"/>
        <w:ind w:right="39"/>
        <w:rPr>
          <w:rFonts w:cs="Arial"/>
          <w:szCs w:val="22"/>
          <w:u w:val="none"/>
        </w:rPr>
      </w:pPr>
    </w:p>
    <w:p w14:paraId="7393FDFE" w14:textId="0AFD9DA3" w:rsidR="00465FA3" w:rsidRDefault="00AD0BFE" w:rsidP="00B1584E">
      <w:pPr>
        <w:rPr>
          <w:rFonts w:cs="Arial"/>
          <w:szCs w:val="22"/>
        </w:rPr>
      </w:pPr>
      <w:r w:rsidRPr="00CB7FE4">
        <w:rPr>
          <w:rFonts w:cs="Arial"/>
          <w:szCs w:val="22"/>
        </w:rPr>
        <w:t>A. 2.9</w:t>
      </w:r>
      <w:r w:rsidR="003F3CD4">
        <w:rPr>
          <w:rFonts w:cs="Arial"/>
          <w:szCs w:val="22"/>
        </w:rPr>
        <w:t>:</w:t>
      </w:r>
      <w:r w:rsidR="00B1584E" w:rsidRPr="00CB7FE4">
        <w:rPr>
          <w:rFonts w:cs="Arial"/>
          <w:szCs w:val="22"/>
        </w:rPr>
        <w:t xml:space="preserve"> </w:t>
      </w:r>
      <w:r w:rsidR="00465FA3" w:rsidRPr="00CB7FE4">
        <w:rPr>
          <w:rFonts w:cs="Arial"/>
          <w:szCs w:val="22"/>
        </w:rPr>
        <w:t>Undichtigkeit oder Wasserdurchlässigkeit sowie nicht dicht hergestellte oder aus sonstigen Gründen ungeeignete Isolierungen sind nicht entschädigungspflichtig, wenn sie einen Mangel der Bauleistung darstellen.</w:t>
      </w:r>
    </w:p>
    <w:p w14:paraId="4C5DA706" w14:textId="77777777" w:rsidR="003F3CD4" w:rsidRPr="00CB7FE4" w:rsidRDefault="003F3CD4" w:rsidP="00B1584E">
      <w:pPr>
        <w:rPr>
          <w:rFonts w:cs="Arial"/>
          <w:szCs w:val="22"/>
        </w:rPr>
      </w:pPr>
    </w:p>
    <w:p w14:paraId="4E77D4C8" w14:textId="36581830" w:rsidR="00D2197A" w:rsidRPr="00CB7FE4" w:rsidRDefault="00D2197A" w:rsidP="00B1584E">
      <w:pPr>
        <w:rPr>
          <w:rFonts w:cs="Arial"/>
          <w:szCs w:val="22"/>
        </w:rPr>
      </w:pPr>
      <w:r w:rsidRPr="00CB7FE4">
        <w:rPr>
          <w:rFonts w:cs="Arial"/>
          <w:szCs w:val="22"/>
        </w:rPr>
        <w:t>A.2.</w:t>
      </w:r>
      <w:r w:rsidR="00B1584E" w:rsidRPr="00CB7FE4">
        <w:rPr>
          <w:rFonts w:cs="Arial"/>
          <w:szCs w:val="22"/>
        </w:rPr>
        <w:t>10</w:t>
      </w:r>
      <w:r w:rsidR="006B2177" w:rsidRPr="00CB7FE4">
        <w:rPr>
          <w:rFonts w:cs="Arial"/>
          <w:szCs w:val="22"/>
        </w:rPr>
        <w:t xml:space="preserve"> zu A § 2 Nr. 4 g), h), j) ABN</w:t>
      </w:r>
      <w:r w:rsidR="003F3CD4">
        <w:rPr>
          <w:rFonts w:cs="Arial"/>
          <w:szCs w:val="22"/>
        </w:rPr>
        <w:t>:</w:t>
      </w:r>
    </w:p>
    <w:p w14:paraId="7024D830" w14:textId="02617FD2" w:rsidR="00D2197A" w:rsidRPr="00CB7FE4" w:rsidRDefault="006B2177" w:rsidP="00B1584E">
      <w:pPr>
        <w:rPr>
          <w:rFonts w:cs="Arial"/>
          <w:szCs w:val="22"/>
        </w:rPr>
      </w:pPr>
      <w:r w:rsidRPr="00CB7FE4">
        <w:rPr>
          <w:rFonts w:cs="Arial"/>
          <w:szCs w:val="22"/>
        </w:rPr>
        <w:t>Der Versicherer leistet Entschädigung auch für Schäden durch Streik, Aussperrung, Aufstand, Rebellion, innere Unruhen und darauf zurückzuführende Plünderungen.</w:t>
      </w:r>
    </w:p>
    <w:p w14:paraId="4181A7EF" w14:textId="77777777" w:rsidR="00B1584E" w:rsidRPr="00CB7FE4" w:rsidRDefault="00B1584E" w:rsidP="00B1584E">
      <w:pPr>
        <w:rPr>
          <w:rFonts w:cs="Arial"/>
          <w:szCs w:val="22"/>
        </w:rPr>
      </w:pPr>
    </w:p>
    <w:p w14:paraId="5667151C" w14:textId="6740F37E" w:rsidR="005B24F6" w:rsidRPr="00CB7FE4" w:rsidRDefault="00D2197A" w:rsidP="00B1584E">
      <w:pPr>
        <w:rPr>
          <w:rFonts w:cs="Arial"/>
          <w:spacing w:val="-2"/>
          <w:szCs w:val="22"/>
        </w:rPr>
      </w:pPr>
      <w:r w:rsidRPr="00CB7FE4">
        <w:rPr>
          <w:rFonts w:cs="Arial"/>
          <w:szCs w:val="22"/>
        </w:rPr>
        <w:t>A.2.</w:t>
      </w:r>
      <w:r w:rsidR="00B1584E" w:rsidRPr="00CB7FE4">
        <w:rPr>
          <w:rFonts w:cs="Arial"/>
          <w:szCs w:val="22"/>
        </w:rPr>
        <w:t>11</w:t>
      </w:r>
      <w:r w:rsidR="003F3CD4">
        <w:rPr>
          <w:rFonts w:cs="Arial"/>
          <w:szCs w:val="22"/>
        </w:rPr>
        <w:t>:</w:t>
      </w:r>
      <w:r w:rsidRPr="00CB7FE4">
        <w:rPr>
          <w:rFonts w:cs="Arial"/>
          <w:szCs w:val="22"/>
        </w:rPr>
        <w:t xml:space="preserve"> </w:t>
      </w:r>
      <w:r w:rsidR="005B24F6" w:rsidRPr="00CB7FE4">
        <w:rPr>
          <w:rFonts w:cs="Arial"/>
          <w:szCs w:val="22"/>
        </w:rPr>
        <w:t>Entschädigung wird geleistet für Sachschäden, die</w:t>
      </w:r>
      <w:r w:rsidR="005B24F6" w:rsidRPr="00CB7FE4">
        <w:rPr>
          <w:rFonts w:cs="Arial"/>
          <w:spacing w:val="-2"/>
          <w:szCs w:val="22"/>
        </w:rPr>
        <w:t xml:space="preserve"> </w:t>
      </w:r>
      <w:r w:rsidR="005B24F6" w:rsidRPr="00CB7FE4">
        <w:rPr>
          <w:rFonts w:cs="Arial"/>
          <w:szCs w:val="22"/>
        </w:rPr>
        <w:t>als Folge</w:t>
      </w:r>
      <w:r w:rsidR="005B24F6" w:rsidRPr="00CB7FE4">
        <w:rPr>
          <w:rFonts w:cs="Arial"/>
          <w:spacing w:val="-2"/>
          <w:szCs w:val="22"/>
        </w:rPr>
        <w:t xml:space="preserve"> </w:t>
      </w:r>
      <w:r w:rsidR="005B24F6" w:rsidRPr="00CB7FE4">
        <w:rPr>
          <w:rFonts w:cs="Arial"/>
          <w:szCs w:val="22"/>
        </w:rPr>
        <w:t>eines</w:t>
      </w:r>
      <w:r w:rsidR="005B24F6" w:rsidRPr="00CB7FE4">
        <w:rPr>
          <w:rFonts w:cs="Arial"/>
          <w:spacing w:val="-4"/>
          <w:szCs w:val="22"/>
        </w:rPr>
        <w:t xml:space="preserve"> </w:t>
      </w:r>
      <w:r w:rsidR="005B24F6" w:rsidRPr="00CB7FE4">
        <w:rPr>
          <w:rFonts w:cs="Arial"/>
          <w:szCs w:val="22"/>
        </w:rPr>
        <w:t>mangelhaften</w:t>
      </w:r>
      <w:r w:rsidR="005B24F6" w:rsidRPr="00CB7FE4">
        <w:rPr>
          <w:rFonts w:cs="Arial"/>
          <w:spacing w:val="-2"/>
          <w:szCs w:val="22"/>
        </w:rPr>
        <w:t xml:space="preserve"> </w:t>
      </w:r>
      <w:r w:rsidR="005B24F6" w:rsidRPr="00CB7FE4">
        <w:rPr>
          <w:rFonts w:cs="Arial"/>
          <w:szCs w:val="22"/>
        </w:rPr>
        <w:t>Werkes auftreten,</w:t>
      </w:r>
      <w:r w:rsidR="005B24F6" w:rsidRPr="00CB7FE4">
        <w:rPr>
          <w:rFonts w:cs="Arial"/>
          <w:spacing w:val="-2"/>
          <w:szCs w:val="22"/>
        </w:rPr>
        <w:t xml:space="preserve"> </w:t>
      </w:r>
      <w:r w:rsidR="005B24F6" w:rsidRPr="00CB7FE4">
        <w:rPr>
          <w:rFonts w:cs="Arial"/>
          <w:szCs w:val="22"/>
        </w:rPr>
        <w:t>und</w:t>
      </w:r>
      <w:r w:rsidR="005B24F6" w:rsidRPr="00CB7FE4">
        <w:rPr>
          <w:rFonts w:cs="Arial"/>
          <w:spacing w:val="-1"/>
          <w:szCs w:val="22"/>
        </w:rPr>
        <w:t xml:space="preserve"> </w:t>
      </w:r>
      <w:r w:rsidR="005B24F6" w:rsidRPr="00CB7FE4">
        <w:rPr>
          <w:rFonts w:cs="Arial"/>
          <w:szCs w:val="22"/>
        </w:rPr>
        <w:t>erfasst</w:t>
      </w:r>
      <w:r w:rsidR="005B24F6" w:rsidRPr="00CB7FE4">
        <w:rPr>
          <w:rFonts w:cs="Arial"/>
          <w:spacing w:val="-2"/>
          <w:szCs w:val="22"/>
        </w:rPr>
        <w:t xml:space="preserve"> </w:t>
      </w:r>
      <w:r w:rsidR="005B24F6" w:rsidRPr="00CB7FE4">
        <w:rPr>
          <w:rFonts w:cs="Arial"/>
          <w:szCs w:val="22"/>
        </w:rPr>
        <w:t>insoweit</w:t>
      </w:r>
      <w:r w:rsidR="005B24F6" w:rsidRPr="00CB7FE4">
        <w:rPr>
          <w:rFonts w:cs="Arial"/>
          <w:spacing w:val="-3"/>
          <w:szCs w:val="22"/>
        </w:rPr>
        <w:t xml:space="preserve"> </w:t>
      </w:r>
      <w:r w:rsidR="005B24F6" w:rsidRPr="00CB7FE4">
        <w:rPr>
          <w:rFonts w:cs="Arial"/>
          <w:szCs w:val="22"/>
        </w:rPr>
        <w:t>auch</w:t>
      </w:r>
      <w:r w:rsidR="005B24F6" w:rsidRPr="00CB7FE4">
        <w:rPr>
          <w:rFonts w:cs="Arial"/>
          <w:spacing w:val="-1"/>
          <w:szCs w:val="22"/>
        </w:rPr>
        <w:t xml:space="preserve"> </w:t>
      </w:r>
      <w:r w:rsidR="005B24F6" w:rsidRPr="00CB7FE4">
        <w:rPr>
          <w:rFonts w:cs="Arial"/>
          <w:szCs w:val="22"/>
        </w:rPr>
        <w:t>die</w:t>
      </w:r>
      <w:r w:rsidR="005B24F6" w:rsidRPr="00CB7FE4">
        <w:rPr>
          <w:rFonts w:cs="Arial"/>
          <w:spacing w:val="-1"/>
          <w:szCs w:val="22"/>
        </w:rPr>
        <w:t xml:space="preserve"> </w:t>
      </w:r>
      <w:r w:rsidR="005B24F6" w:rsidRPr="00CB7FE4">
        <w:rPr>
          <w:rFonts w:cs="Arial"/>
          <w:szCs w:val="22"/>
        </w:rPr>
        <w:t>Kosten,</w:t>
      </w:r>
      <w:r w:rsidR="005B24F6" w:rsidRPr="00CB7FE4">
        <w:rPr>
          <w:rFonts w:cs="Arial"/>
          <w:spacing w:val="-2"/>
          <w:szCs w:val="22"/>
        </w:rPr>
        <w:t xml:space="preserve"> </w:t>
      </w:r>
      <w:r w:rsidR="005B24F6" w:rsidRPr="00CB7FE4">
        <w:rPr>
          <w:rFonts w:cs="Arial"/>
          <w:szCs w:val="22"/>
        </w:rPr>
        <w:t>die erforderlich sind, um die mangelhafte Werkleistung zum</w:t>
      </w:r>
      <w:r w:rsidR="005B24F6" w:rsidRPr="00CB7FE4">
        <w:rPr>
          <w:rFonts w:cs="Arial"/>
          <w:spacing w:val="-13"/>
          <w:szCs w:val="22"/>
        </w:rPr>
        <w:t xml:space="preserve"> </w:t>
      </w:r>
      <w:r w:rsidR="005B24F6" w:rsidRPr="00CB7FE4">
        <w:rPr>
          <w:rFonts w:cs="Arial"/>
          <w:szCs w:val="22"/>
        </w:rPr>
        <w:t>Zwecke</w:t>
      </w:r>
      <w:r w:rsidR="005B24F6" w:rsidRPr="00CB7FE4">
        <w:rPr>
          <w:rFonts w:cs="Arial"/>
          <w:spacing w:val="-12"/>
          <w:szCs w:val="22"/>
        </w:rPr>
        <w:t xml:space="preserve"> </w:t>
      </w:r>
      <w:r w:rsidR="005B24F6" w:rsidRPr="00CB7FE4">
        <w:rPr>
          <w:rFonts w:cs="Arial"/>
          <w:szCs w:val="22"/>
        </w:rPr>
        <w:t>der</w:t>
      </w:r>
      <w:r w:rsidR="005B24F6" w:rsidRPr="00CB7FE4">
        <w:rPr>
          <w:rFonts w:cs="Arial"/>
          <w:spacing w:val="-13"/>
          <w:szCs w:val="22"/>
        </w:rPr>
        <w:t xml:space="preserve"> </w:t>
      </w:r>
      <w:r w:rsidR="005B24F6" w:rsidRPr="00CB7FE4">
        <w:rPr>
          <w:rFonts w:cs="Arial"/>
          <w:szCs w:val="22"/>
        </w:rPr>
        <w:t>Schadenbeseitigung</w:t>
      </w:r>
      <w:r w:rsidR="005B24F6" w:rsidRPr="00CB7FE4">
        <w:rPr>
          <w:rFonts w:cs="Arial"/>
          <w:spacing w:val="-12"/>
          <w:szCs w:val="22"/>
        </w:rPr>
        <w:t xml:space="preserve"> </w:t>
      </w:r>
      <w:r w:rsidR="005B24F6" w:rsidRPr="00CB7FE4">
        <w:rPr>
          <w:rFonts w:cs="Arial"/>
          <w:szCs w:val="22"/>
        </w:rPr>
        <w:t>zugänglich</w:t>
      </w:r>
      <w:r w:rsidR="005B24F6" w:rsidRPr="00CB7FE4">
        <w:rPr>
          <w:rFonts w:cs="Arial"/>
          <w:spacing w:val="-13"/>
          <w:szCs w:val="22"/>
        </w:rPr>
        <w:t xml:space="preserve"> </w:t>
      </w:r>
      <w:r w:rsidR="005B24F6" w:rsidRPr="00CB7FE4">
        <w:rPr>
          <w:rFonts w:cs="Arial"/>
          <w:szCs w:val="22"/>
        </w:rPr>
        <w:t>zu machen</w:t>
      </w:r>
      <w:r w:rsidR="005B24F6" w:rsidRPr="00CB7FE4">
        <w:rPr>
          <w:rFonts w:cs="Arial"/>
          <w:spacing w:val="-12"/>
          <w:szCs w:val="22"/>
        </w:rPr>
        <w:t xml:space="preserve"> </w:t>
      </w:r>
      <w:r w:rsidR="005B24F6" w:rsidRPr="00CB7FE4">
        <w:rPr>
          <w:rFonts w:cs="Arial"/>
          <w:szCs w:val="22"/>
        </w:rPr>
        <w:t>und</w:t>
      </w:r>
      <w:r w:rsidR="005B24F6" w:rsidRPr="00CB7FE4">
        <w:rPr>
          <w:rFonts w:cs="Arial"/>
          <w:spacing w:val="-12"/>
          <w:szCs w:val="22"/>
        </w:rPr>
        <w:t xml:space="preserve"> </w:t>
      </w:r>
      <w:r w:rsidR="005B24F6" w:rsidRPr="00CB7FE4">
        <w:rPr>
          <w:rFonts w:cs="Arial"/>
          <w:szCs w:val="22"/>
        </w:rPr>
        <w:t>um</w:t>
      </w:r>
      <w:r w:rsidR="005B24F6" w:rsidRPr="00CB7FE4">
        <w:rPr>
          <w:rFonts w:cs="Arial"/>
          <w:spacing w:val="-12"/>
          <w:szCs w:val="22"/>
        </w:rPr>
        <w:t xml:space="preserve"> </w:t>
      </w:r>
      <w:r w:rsidR="005B24F6" w:rsidRPr="00CB7FE4">
        <w:rPr>
          <w:rFonts w:cs="Arial"/>
          <w:szCs w:val="22"/>
        </w:rPr>
        <w:t>den</w:t>
      </w:r>
      <w:r w:rsidR="005B24F6" w:rsidRPr="00CB7FE4">
        <w:rPr>
          <w:rFonts w:cs="Arial"/>
          <w:spacing w:val="-11"/>
          <w:szCs w:val="22"/>
        </w:rPr>
        <w:t xml:space="preserve"> </w:t>
      </w:r>
      <w:r w:rsidR="005B24F6" w:rsidRPr="00CB7FE4">
        <w:rPr>
          <w:rFonts w:cs="Arial"/>
          <w:szCs w:val="22"/>
        </w:rPr>
        <w:t>vorherigen</w:t>
      </w:r>
      <w:r w:rsidR="005B24F6" w:rsidRPr="00CB7FE4">
        <w:rPr>
          <w:rFonts w:cs="Arial"/>
          <w:spacing w:val="-10"/>
          <w:szCs w:val="22"/>
        </w:rPr>
        <w:t xml:space="preserve"> </w:t>
      </w:r>
      <w:r w:rsidR="005B24F6" w:rsidRPr="00CB7FE4">
        <w:rPr>
          <w:rFonts w:cs="Arial"/>
          <w:szCs w:val="22"/>
        </w:rPr>
        <w:t>Zustand</w:t>
      </w:r>
      <w:r w:rsidR="005B24F6" w:rsidRPr="00CB7FE4">
        <w:rPr>
          <w:rFonts w:cs="Arial"/>
          <w:spacing w:val="-12"/>
          <w:szCs w:val="22"/>
        </w:rPr>
        <w:t xml:space="preserve"> </w:t>
      </w:r>
      <w:r w:rsidR="005B24F6" w:rsidRPr="00CB7FE4">
        <w:rPr>
          <w:rFonts w:cs="Arial"/>
          <w:szCs w:val="22"/>
        </w:rPr>
        <w:t>wiederher</w:t>
      </w:r>
      <w:r w:rsidR="005B24F6" w:rsidRPr="00CB7FE4">
        <w:rPr>
          <w:rFonts w:cs="Arial"/>
          <w:spacing w:val="-2"/>
          <w:szCs w:val="22"/>
        </w:rPr>
        <w:t>zustellen.</w:t>
      </w:r>
    </w:p>
    <w:p w14:paraId="49DE7F99" w14:textId="5011FA8A" w:rsidR="00094085" w:rsidRPr="00CB7FE4" w:rsidRDefault="005B24F6" w:rsidP="00DA51AA">
      <w:pPr>
        <w:pStyle w:val="Textkrper"/>
        <w:kinsoku w:val="0"/>
        <w:overflowPunct w:val="0"/>
        <w:spacing w:before="118"/>
        <w:ind w:right="290"/>
        <w:rPr>
          <w:rFonts w:cs="Arial"/>
          <w:szCs w:val="22"/>
          <w:u w:val="none"/>
        </w:rPr>
      </w:pPr>
      <w:r w:rsidRPr="00CB7FE4">
        <w:rPr>
          <w:rFonts w:cs="Arial"/>
          <w:szCs w:val="22"/>
          <w:u w:val="none"/>
        </w:rPr>
        <w:t>Nicht</w:t>
      </w:r>
      <w:r w:rsidRPr="00CB7FE4">
        <w:rPr>
          <w:rFonts w:cs="Arial"/>
          <w:spacing w:val="-2"/>
          <w:szCs w:val="22"/>
          <w:u w:val="none"/>
        </w:rPr>
        <w:t xml:space="preserve"> </w:t>
      </w:r>
      <w:r w:rsidRPr="00CB7FE4">
        <w:rPr>
          <w:rFonts w:cs="Arial"/>
          <w:szCs w:val="22"/>
          <w:u w:val="none"/>
        </w:rPr>
        <w:t>versichert</w:t>
      </w:r>
      <w:r w:rsidRPr="00CB7FE4">
        <w:rPr>
          <w:rFonts w:cs="Arial"/>
          <w:spacing w:val="-1"/>
          <w:szCs w:val="22"/>
          <w:u w:val="none"/>
        </w:rPr>
        <w:t xml:space="preserve"> </w:t>
      </w:r>
      <w:r w:rsidRPr="00CB7FE4">
        <w:rPr>
          <w:rFonts w:cs="Arial"/>
          <w:szCs w:val="22"/>
          <w:u w:val="none"/>
        </w:rPr>
        <w:t>sind</w:t>
      </w:r>
      <w:r w:rsidRPr="00CB7FE4">
        <w:rPr>
          <w:rFonts w:cs="Arial"/>
          <w:spacing w:val="-1"/>
          <w:szCs w:val="22"/>
          <w:u w:val="none"/>
        </w:rPr>
        <w:t xml:space="preserve"> </w:t>
      </w:r>
      <w:r w:rsidRPr="00CB7FE4">
        <w:rPr>
          <w:rFonts w:cs="Arial"/>
          <w:szCs w:val="22"/>
          <w:u w:val="none"/>
        </w:rPr>
        <w:t>diese Kosten,</w:t>
      </w:r>
      <w:r w:rsidRPr="00CB7FE4">
        <w:rPr>
          <w:rFonts w:cs="Arial"/>
          <w:spacing w:val="-1"/>
          <w:szCs w:val="22"/>
          <w:u w:val="none"/>
        </w:rPr>
        <w:t xml:space="preserve"> </w:t>
      </w:r>
      <w:r w:rsidRPr="00CB7FE4">
        <w:rPr>
          <w:rFonts w:cs="Arial"/>
          <w:szCs w:val="22"/>
          <w:u w:val="none"/>
        </w:rPr>
        <w:t>wenn</w:t>
      </w:r>
      <w:r w:rsidRPr="00CB7FE4">
        <w:rPr>
          <w:rFonts w:cs="Arial"/>
          <w:spacing w:val="-1"/>
          <w:szCs w:val="22"/>
          <w:u w:val="none"/>
        </w:rPr>
        <w:t xml:space="preserve"> </w:t>
      </w:r>
      <w:r w:rsidRPr="00CB7FE4">
        <w:rPr>
          <w:rFonts w:cs="Arial"/>
          <w:szCs w:val="22"/>
          <w:u w:val="none"/>
        </w:rPr>
        <w:t>sie nur</w:t>
      </w:r>
      <w:r w:rsidRPr="00CB7FE4">
        <w:rPr>
          <w:rFonts w:cs="Arial"/>
          <w:spacing w:val="-2"/>
          <w:szCs w:val="22"/>
          <w:u w:val="none"/>
        </w:rPr>
        <w:t xml:space="preserve"> </w:t>
      </w:r>
      <w:r w:rsidRPr="00CB7FE4">
        <w:rPr>
          <w:rFonts w:cs="Arial"/>
          <w:szCs w:val="22"/>
          <w:u w:val="none"/>
        </w:rPr>
        <w:t>zu Nachbesserungen</w:t>
      </w:r>
      <w:r w:rsidRPr="00CB7FE4">
        <w:rPr>
          <w:rFonts w:cs="Arial"/>
          <w:spacing w:val="-11"/>
          <w:szCs w:val="22"/>
          <w:u w:val="none"/>
        </w:rPr>
        <w:t xml:space="preserve"> </w:t>
      </w:r>
      <w:r w:rsidRPr="00CB7FE4">
        <w:rPr>
          <w:rFonts w:cs="Arial"/>
          <w:szCs w:val="22"/>
          <w:u w:val="none"/>
        </w:rPr>
        <w:t>aufgewendet</w:t>
      </w:r>
      <w:r w:rsidRPr="00CB7FE4">
        <w:rPr>
          <w:rFonts w:cs="Arial"/>
          <w:spacing w:val="-11"/>
          <w:szCs w:val="22"/>
          <w:u w:val="none"/>
        </w:rPr>
        <w:t xml:space="preserve"> </w:t>
      </w:r>
      <w:r w:rsidRPr="00CB7FE4">
        <w:rPr>
          <w:rFonts w:cs="Arial"/>
          <w:szCs w:val="22"/>
          <w:u w:val="none"/>
        </w:rPr>
        <w:t>werden,</w:t>
      </w:r>
      <w:r w:rsidRPr="00CB7FE4">
        <w:rPr>
          <w:rFonts w:cs="Arial"/>
          <w:spacing w:val="-11"/>
          <w:szCs w:val="22"/>
          <w:u w:val="none"/>
        </w:rPr>
        <w:t xml:space="preserve"> </w:t>
      </w:r>
      <w:r w:rsidRPr="00CB7FE4">
        <w:rPr>
          <w:rFonts w:cs="Arial"/>
          <w:szCs w:val="22"/>
          <w:u w:val="none"/>
        </w:rPr>
        <w:t>ohne</w:t>
      </w:r>
      <w:r w:rsidRPr="00CB7FE4">
        <w:rPr>
          <w:rFonts w:cs="Arial"/>
          <w:spacing w:val="-11"/>
          <w:szCs w:val="22"/>
          <w:u w:val="none"/>
        </w:rPr>
        <w:t xml:space="preserve"> </w:t>
      </w:r>
      <w:r w:rsidRPr="00CB7FE4">
        <w:rPr>
          <w:rFonts w:cs="Arial"/>
          <w:szCs w:val="22"/>
          <w:u w:val="none"/>
        </w:rPr>
        <w:t>dass ein Folgeschaden eingetreten ist.</w:t>
      </w:r>
    </w:p>
    <w:p w14:paraId="1950402F" w14:textId="77777777" w:rsidR="00B1584E" w:rsidRPr="00CB7FE4" w:rsidRDefault="00B1584E" w:rsidP="00DA51AA">
      <w:pPr>
        <w:pStyle w:val="Textkrper"/>
        <w:kinsoku w:val="0"/>
        <w:overflowPunct w:val="0"/>
        <w:spacing w:before="118"/>
        <w:ind w:right="290"/>
        <w:rPr>
          <w:rFonts w:cs="Arial"/>
          <w:szCs w:val="22"/>
          <w:u w:val="none"/>
        </w:rPr>
      </w:pPr>
    </w:p>
    <w:p w14:paraId="244CB594" w14:textId="01A4FB0A" w:rsidR="002A7579" w:rsidRPr="00CB7FE4" w:rsidRDefault="00D2197A" w:rsidP="00B1584E">
      <w:pPr>
        <w:rPr>
          <w:rFonts w:cs="Arial"/>
          <w:szCs w:val="22"/>
        </w:rPr>
      </w:pPr>
      <w:r w:rsidRPr="00CB7FE4">
        <w:rPr>
          <w:rFonts w:cs="Arial"/>
          <w:szCs w:val="22"/>
        </w:rPr>
        <w:t>A.2.</w:t>
      </w:r>
      <w:r w:rsidR="00B1584E" w:rsidRPr="00CB7FE4">
        <w:rPr>
          <w:rFonts w:cs="Arial"/>
          <w:szCs w:val="22"/>
        </w:rPr>
        <w:t>12</w:t>
      </w:r>
      <w:r w:rsidR="003F3CD4">
        <w:rPr>
          <w:rFonts w:cs="Arial"/>
          <w:szCs w:val="22"/>
        </w:rPr>
        <w:t>:</w:t>
      </w:r>
      <w:r w:rsidR="00B1584E" w:rsidRPr="00CB7FE4">
        <w:rPr>
          <w:rFonts w:cs="Arial"/>
          <w:szCs w:val="22"/>
        </w:rPr>
        <w:t xml:space="preserve"> </w:t>
      </w:r>
      <w:r w:rsidR="002A7579" w:rsidRPr="00CB7FE4">
        <w:rPr>
          <w:rFonts w:cs="Arial"/>
          <w:szCs w:val="22"/>
        </w:rPr>
        <w:t>Ausschluss</w:t>
      </w:r>
      <w:r w:rsidR="002A7579" w:rsidRPr="00CB7FE4">
        <w:rPr>
          <w:rFonts w:cs="Arial"/>
          <w:spacing w:val="-13"/>
          <w:szCs w:val="22"/>
        </w:rPr>
        <w:t xml:space="preserve"> </w:t>
      </w:r>
      <w:r w:rsidR="002A7579" w:rsidRPr="00CB7FE4">
        <w:rPr>
          <w:rFonts w:cs="Arial"/>
          <w:szCs w:val="22"/>
        </w:rPr>
        <w:t>von</w:t>
      </w:r>
      <w:r w:rsidR="002A7579" w:rsidRPr="00CB7FE4">
        <w:rPr>
          <w:rFonts w:cs="Arial"/>
          <w:spacing w:val="-12"/>
          <w:szCs w:val="22"/>
        </w:rPr>
        <w:t xml:space="preserve"> </w:t>
      </w:r>
      <w:r w:rsidR="002A7579" w:rsidRPr="00CB7FE4">
        <w:rPr>
          <w:rFonts w:cs="Arial"/>
          <w:szCs w:val="22"/>
        </w:rPr>
        <w:t>Schäden</w:t>
      </w:r>
      <w:r w:rsidR="002A7579" w:rsidRPr="00CB7FE4">
        <w:rPr>
          <w:rFonts w:cs="Arial"/>
          <w:spacing w:val="-13"/>
          <w:szCs w:val="22"/>
        </w:rPr>
        <w:t xml:space="preserve"> </w:t>
      </w:r>
      <w:r w:rsidR="002A7579" w:rsidRPr="00CB7FE4">
        <w:rPr>
          <w:rFonts w:cs="Arial"/>
          <w:szCs w:val="22"/>
        </w:rPr>
        <w:t>durch</w:t>
      </w:r>
      <w:r w:rsidR="002A7579" w:rsidRPr="00CB7FE4">
        <w:rPr>
          <w:rFonts w:cs="Arial"/>
          <w:spacing w:val="-12"/>
          <w:szCs w:val="22"/>
        </w:rPr>
        <w:t xml:space="preserve"> </w:t>
      </w:r>
      <w:r w:rsidR="002A7579" w:rsidRPr="00CB7FE4">
        <w:rPr>
          <w:rFonts w:cs="Arial"/>
          <w:szCs w:val="22"/>
        </w:rPr>
        <w:t xml:space="preserve">Terrorakte bei Einzelrisiken mit einer Versicherungssumme über 50.000.000 </w:t>
      </w:r>
      <w:r w:rsidR="00B1584E" w:rsidRPr="00CB7FE4">
        <w:rPr>
          <w:rFonts w:cs="Arial"/>
          <w:szCs w:val="22"/>
        </w:rPr>
        <w:t>EUR</w:t>
      </w:r>
      <w:r w:rsidR="003F3CD4">
        <w:rPr>
          <w:rFonts w:cs="Arial"/>
          <w:szCs w:val="22"/>
        </w:rPr>
        <w:t>.</w:t>
      </w:r>
    </w:p>
    <w:p w14:paraId="45F50D52" w14:textId="77777777" w:rsidR="00B1584E" w:rsidRPr="00CB7FE4" w:rsidRDefault="00B1584E" w:rsidP="00B1584E">
      <w:pPr>
        <w:rPr>
          <w:rFonts w:cs="Arial"/>
          <w:szCs w:val="22"/>
        </w:rPr>
      </w:pPr>
    </w:p>
    <w:p w14:paraId="2DDEB8CC" w14:textId="19A4E460" w:rsidR="002A7579" w:rsidRPr="00CB7FE4" w:rsidRDefault="002A7579" w:rsidP="00B1584E">
      <w:pPr>
        <w:rPr>
          <w:rFonts w:cs="Arial"/>
          <w:szCs w:val="22"/>
        </w:rPr>
      </w:pPr>
      <w:r w:rsidRPr="00CB7FE4">
        <w:rPr>
          <w:rFonts w:cs="Arial"/>
          <w:szCs w:val="22"/>
        </w:rPr>
        <w:t>Der Versicherer leistet ohne Rücksicht auf mitwirkende Ursachen keine Entschädigung für Schäden oder</w:t>
      </w:r>
      <w:r w:rsidRPr="00CB7FE4">
        <w:rPr>
          <w:rFonts w:cs="Arial"/>
          <w:spacing w:val="-3"/>
          <w:szCs w:val="22"/>
        </w:rPr>
        <w:t xml:space="preserve"> </w:t>
      </w:r>
      <w:r w:rsidRPr="00CB7FE4">
        <w:rPr>
          <w:rFonts w:cs="Arial"/>
          <w:szCs w:val="22"/>
        </w:rPr>
        <w:t>Verluste</w:t>
      </w:r>
      <w:r w:rsidRPr="00CB7FE4">
        <w:rPr>
          <w:rFonts w:cs="Arial"/>
          <w:spacing w:val="-3"/>
          <w:szCs w:val="22"/>
        </w:rPr>
        <w:t xml:space="preserve"> </w:t>
      </w:r>
      <w:r w:rsidRPr="00CB7FE4">
        <w:rPr>
          <w:rFonts w:cs="Arial"/>
          <w:szCs w:val="22"/>
        </w:rPr>
        <w:t>durch</w:t>
      </w:r>
      <w:r w:rsidRPr="00CB7FE4">
        <w:rPr>
          <w:rFonts w:cs="Arial"/>
          <w:spacing w:val="-5"/>
          <w:szCs w:val="22"/>
        </w:rPr>
        <w:t xml:space="preserve"> </w:t>
      </w:r>
      <w:r w:rsidRPr="00CB7FE4">
        <w:rPr>
          <w:rFonts w:cs="Arial"/>
          <w:szCs w:val="22"/>
        </w:rPr>
        <w:t>Terrorakte</w:t>
      </w:r>
      <w:r w:rsidRPr="00CB7FE4">
        <w:rPr>
          <w:rFonts w:cs="Arial"/>
          <w:spacing w:val="-3"/>
          <w:szCs w:val="22"/>
        </w:rPr>
        <w:t xml:space="preserve"> </w:t>
      </w:r>
      <w:r w:rsidRPr="00CB7FE4">
        <w:rPr>
          <w:rFonts w:cs="Arial"/>
          <w:szCs w:val="22"/>
        </w:rPr>
        <w:t>bei</w:t>
      </w:r>
      <w:r w:rsidRPr="00CB7FE4">
        <w:rPr>
          <w:rFonts w:cs="Arial"/>
          <w:spacing w:val="-3"/>
          <w:szCs w:val="22"/>
        </w:rPr>
        <w:t xml:space="preserve"> </w:t>
      </w:r>
      <w:r w:rsidRPr="00CB7FE4">
        <w:rPr>
          <w:rFonts w:cs="Arial"/>
          <w:szCs w:val="22"/>
        </w:rPr>
        <w:t>Einzelrisiken</w:t>
      </w:r>
      <w:r w:rsidRPr="00CB7FE4">
        <w:rPr>
          <w:rFonts w:cs="Arial"/>
          <w:spacing w:val="-5"/>
          <w:szCs w:val="22"/>
        </w:rPr>
        <w:t xml:space="preserve"> </w:t>
      </w:r>
      <w:r w:rsidRPr="00CB7FE4">
        <w:rPr>
          <w:rFonts w:cs="Arial"/>
          <w:szCs w:val="22"/>
        </w:rPr>
        <w:t xml:space="preserve">mit einer Versicherungssumme über 50.000.000 </w:t>
      </w:r>
      <w:r w:rsidR="00B1584E" w:rsidRPr="00CB7FE4">
        <w:rPr>
          <w:rFonts w:cs="Arial"/>
          <w:szCs w:val="22"/>
        </w:rPr>
        <w:t>EUR.</w:t>
      </w:r>
    </w:p>
    <w:p w14:paraId="60CE44AD" w14:textId="77777777" w:rsidR="00B1584E" w:rsidRPr="00CB7FE4" w:rsidRDefault="00B1584E" w:rsidP="00B1584E">
      <w:pPr>
        <w:rPr>
          <w:rFonts w:cs="Arial"/>
          <w:szCs w:val="22"/>
        </w:rPr>
      </w:pPr>
    </w:p>
    <w:p w14:paraId="54642F44" w14:textId="39290355" w:rsidR="002A7579" w:rsidRPr="00CB7FE4" w:rsidRDefault="002A7579" w:rsidP="00B1584E">
      <w:pPr>
        <w:rPr>
          <w:rFonts w:cs="Arial"/>
          <w:spacing w:val="-4"/>
          <w:szCs w:val="22"/>
        </w:rPr>
      </w:pPr>
      <w:r w:rsidRPr="00CB7FE4">
        <w:rPr>
          <w:rFonts w:cs="Arial"/>
          <w:szCs w:val="22"/>
        </w:rPr>
        <w:t>Terrorakte sind jegliche Handlungen von Personen oder Personengruppen zur Erreichung politischer, religiöser, ethnischer oder ideologischer Ziele, die geeignet sind, Angst oder Schrecken in der Bevölkerung zu verbreiten, um dadurch auf eine Regierung oder staatliche Einrichtung Einfluss zu ne</w:t>
      </w:r>
      <w:r w:rsidR="00234E6E" w:rsidRPr="00CB7FE4">
        <w:rPr>
          <w:rFonts w:cs="Arial"/>
          <w:szCs w:val="22"/>
        </w:rPr>
        <w:t>h</w:t>
      </w:r>
      <w:r w:rsidRPr="00CB7FE4">
        <w:rPr>
          <w:rFonts w:cs="Arial"/>
          <w:spacing w:val="-4"/>
          <w:szCs w:val="22"/>
        </w:rPr>
        <w:t>men.</w:t>
      </w:r>
    </w:p>
    <w:p w14:paraId="08984FEB" w14:textId="1F1F2600" w:rsidR="00F2166A" w:rsidRPr="00CB7FE4" w:rsidRDefault="00F2166A" w:rsidP="00F2166A">
      <w:pPr>
        <w:pStyle w:val="berschrift2"/>
        <w:numPr>
          <w:ilvl w:val="0"/>
          <w:numId w:val="0"/>
        </w:numPr>
        <w:ind w:left="432" w:hanging="432"/>
        <w:rPr>
          <w:szCs w:val="22"/>
        </w:rPr>
      </w:pPr>
      <w:bookmarkStart w:id="28" w:name="_Toc240953777"/>
      <w:r w:rsidRPr="00CB7FE4">
        <w:rPr>
          <w:szCs w:val="22"/>
        </w:rPr>
        <w:t>A.3 Schäden an bestehender Bausubstanz (zu A §§ 1 und 2 ABN)</w:t>
      </w:r>
      <w:bookmarkEnd w:id="28"/>
    </w:p>
    <w:p w14:paraId="166C28F6" w14:textId="26973B73" w:rsidR="005247FE" w:rsidRDefault="005247FE" w:rsidP="00A243B5">
      <w:pPr>
        <w:pStyle w:val="Textkrper"/>
        <w:kinsoku w:val="0"/>
        <w:overflowPunct w:val="0"/>
        <w:ind w:right="284"/>
        <w:jc w:val="both"/>
        <w:rPr>
          <w:rFonts w:cs="Arial"/>
          <w:szCs w:val="22"/>
          <w:u w:val="none"/>
        </w:rPr>
      </w:pPr>
      <w:r w:rsidRPr="00ED058C">
        <w:rPr>
          <w:rFonts w:cs="Arial"/>
          <w:szCs w:val="22"/>
          <w:u w:val="none"/>
        </w:rPr>
        <w:t>A</w:t>
      </w:r>
      <w:r w:rsidR="002D2082" w:rsidRPr="00ED058C">
        <w:rPr>
          <w:rFonts w:cs="Arial"/>
          <w:szCs w:val="22"/>
          <w:u w:val="none"/>
        </w:rPr>
        <w:t>.</w:t>
      </w:r>
      <w:r w:rsidRPr="00ED058C">
        <w:rPr>
          <w:rFonts w:cs="Arial"/>
          <w:szCs w:val="22"/>
          <w:u w:val="none"/>
        </w:rPr>
        <w:t>3.1</w:t>
      </w:r>
      <w:r w:rsidR="00974B2B">
        <w:rPr>
          <w:rFonts w:cs="Arial"/>
          <w:szCs w:val="22"/>
          <w:u w:val="none"/>
        </w:rPr>
        <w:t>:</w:t>
      </w:r>
      <w:r w:rsidRPr="00ED058C">
        <w:rPr>
          <w:rFonts w:cs="Arial"/>
          <w:szCs w:val="22"/>
          <w:u w:val="none"/>
        </w:rPr>
        <w:t xml:space="preserve"> Mitversichert sind Schäden an bestehenden Altbauten</w:t>
      </w:r>
      <w:r w:rsidR="00D7316E" w:rsidRPr="00ED058C">
        <w:rPr>
          <w:rFonts w:cs="Arial"/>
          <w:szCs w:val="22"/>
          <w:u w:val="none"/>
        </w:rPr>
        <w:t>/an bestehender Bausubstanz</w:t>
      </w:r>
      <w:r w:rsidRPr="00ED058C">
        <w:rPr>
          <w:rFonts w:cs="Arial"/>
          <w:spacing w:val="-1"/>
          <w:szCs w:val="22"/>
          <w:u w:val="none"/>
        </w:rPr>
        <w:t xml:space="preserve"> </w:t>
      </w:r>
      <w:r w:rsidRPr="00ED058C">
        <w:rPr>
          <w:rFonts w:cs="Arial"/>
          <w:szCs w:val="22"/>
          <w:u w:val="none"/>
        </w:rPr>
        <w:t>einschließlich</w:t>
      </w:r>
      <w:r w:rsidRPr="00ED058C">
        <w:rPr>
          <w:rFonts w:cs="Arial"/>
          <w:spacing w:val="-1"/>
          <w:szCs w:val="22"/>
          <w:u w:val="none"/>
        </w:rPr>
        <w:t xml:space="preserve"> </w:t>
      </w:r>
      <w:r w:rsidRPr="00ED058C">
        <w:rPr>
          <w:rFonts w:cs="Arial"/>
          <w:szCs w:val="22"/>
          <w:u w:val="none"/>
        </w:rPr>
        <w:t>ihrer wesentlichen Bestandteile,</w:t>
      </w:r>
      <w:r w:rsidRPr="00ED058C">
        <w:rPr>
          <w:rFonts w:cs="Arial"/>
          <w:spacing w:val="-2"/>
          <w:szCs w:val="22"/>
          <w:u w:val="none"/>
        </w:rPr>
        <w:t xml:space="preserve"> </w:t>
      </w:r>
      <w:r w:rsidRPr="00ED058C">
        <w:rPr>
          <w:rFonts w:cs="Arial"/>
          <w:szCs w:val="22"/>
          <w:u w:val="none"/>
        </w:rPr>
        <w:t>an denen Baumaßnahmen</w:t>
      </w:r>
      <w:r w:rsidRPr="00ED058C">
        <w:rPr>
          <w:rFonts w:cs="Arial"/>
          <w:spacing w:val="-2"/>
          <w:szCs w:val="22"/>
          <w:u w:val="none"/>
        </w:rPr>
        <w:t xml:space="preserve"> </w:t>
      </w:r>
      <w:r w:rsidRPr="00ED058C">
        <w:rPr>
          <w:rFonts w:cs="Arial"/>
          <w:szCs w:val="22"/>
          <w:u w:val="none"/>
        </w:rPr>
        <w:t>gemäß Ziffer A.1 ausgeführt</w:t>
      </w:r>
      <w:r w:rsidRPr="00ED058C">
        <w:rPr>
          <w:rFonts w:cs="Arial"/>
          <w:spacing w:val="-2"/>
          <w:szCs w:val="22"/>
          <w:u w:val="none"/>
        </w:rPr>
        <w:t xml:space="preserve"> </w:t>
      </w:r>
      <w:r w:rsidRPr="00ED058C">
        <w:rPr>
          <w:rFonts w:cs="Arial"/>
          <w:szCs w:val="22"/>
          <w:u w:val="none"/>
        </w:rPr>
        <w:t>werden,</w:t>
      </w:r>
      <w:r w:rsidRPr="00ED058C">
        <w:rPr>
          <w:rFonts w:cs="Arial"/>
          <w:spacing w:val="-5"/>
          <w:szCs w:val="22"/>
          <w:u w:val="none"/>
        </w:rPr>
        <w:t xml:space="preserve"> </w:t>
      </w:r>
      <w:r w:rsidRPr="00ED058C">
        <w:rPr>
          <w:rFonts w:cs="Arial"/>
          <w:szCs w:val="22"/>
          <w:u w:val="none"/>
        </w:rPr>
        <w:t>sowie</w:t>
      </w:r>
      <w:r w:rsidRPr="00ED058C">
        <w:rPr>
          <w:rFonts w:cs="Arial"/>
          <w:spacing w:val="-5"/>
          <w:szCs w:val="22"/>
          <w:u w:val="none"/>
        </w:rPr>
        <w:t xml:space="preserve"> </w:t>
      </w:r>
      <w:r w:rsidRPr="00ED058C">
        <w:rPr>
          <w:rFonts w:cs="Arial"/>
          <w:szCs w:val="22"/>
          <w:u w:val="none"/>
        </w:rPr>
        <w:t>an</w:t>
      </w:r>
      <w:r w:rsidRPr="00ED058C">
        <w:rPr>
          <w:rFonts w:cs="Arial"/>
          <w:spacing w:val="-2"/>
          <w:szCs w:val="22"/>
          <w:u w:val="none"/>
        </w:rPr>
        <w:t xml:space="preserve"> </w:t>
      </w:r>
      <w:r w:rsidRPr="00ED058C">
        <w:rPr>
          <w:rFonts w:cs="Arial"/>
          <w:szCs w:val="22"/>
          <w:u w:val="none"/>
        </w:rPr>
        <w:t>benachbarten</w:t>
      </w:r>
      <w:r w:rsidRPr="00ED058C">
        <w:rPr>
          <w:rFonts w:cs="Arial"/>
          <w:spacing w:val="-2"/>
          <w:szCs w:val="22"/>
          <w:u w:val="none"/>
        </w:rPr>
        <w:t xml:space="preserve"> </w:t>
      </w:r>
      <w:r w:rsidRPr="00ED058C">
        <w:rPr>
          <w:rFonts w:cs="Arial"/>
          <w:szCs w:val="22"/>
          <w:u w:val="none"/>
        </w:rPr>
        <w:t>Altbauten, die nicht zum Bauvorhaben gehören, aber gefährdet</w:t>
      </w:r>
      <w:r w:rsidRPr="00ED058C">
        <w:rPr>
          <w:rFonts w:cs="Arial"/>
          <w:spacing w:val="-9"/>
          <w:szCs w:val="22"/>
          <w:u w:val="none"/>
        </w:rPr>
        <w:t xml:space="preserve"> </w:t>
      </w:r>
      <w:r w:rsidRPr="00ED058C">
        <w:rPr>
          <w:rFonts w:cs="Arial"/>
          <w:szCs w:val="22"/>
          <w:u w:val="none"/>
        </w:rPr>
        <w:t>sind,</w:t>
      </w:r>
      <w:r w:rsidRPr="00ED058C">
        <w:rPr>
          <w:rFonts w:cs="Arial"/>
          <w:spacing w:val="-9"/>
          <w:szCs w:val="22"/>
          <w:u w:val="none"/>
        </w:rPr>
        <w:t xml:space="preserve"> </w:t>
      </w:r>
      <w:r w:rsidRPr="00ED058C">
        <w:rPr>
          <w:rFonts w:cs="Arial"/>
          <w:szCs w:val="22"/>
          <w:u w:val="none"/>
        </w:rPr>
        <w:t>oder</w:t>
      </w:r>
      <w:r w:rsidRPr="00ED058C">
        <w:rPr>
          <w:rFonts w:cs="Arial"/>
          <w:spacing w:val="-11"/>
          <w:szCs w:val="22"/>
          <w:u w:val="none"/>
        </w:rPr>
        <w:t xml:space="preserve"> </w:t>
      </w:r>
      <w:r w:rsidRPr="00ED058C">
        <w:rPr>
          <w:rFonts w:cs="Arial"/>
          <w:szCs w:val="22"/>
          <w:u w:val="none"/>
        </w:rPr>
        <w:t>die</w:t>
      </w:r>
      <w:r w:rsidRPr="00ED058C">
        <w:rPr>
          <w:rFonts w:cs="Arial"/>
          <w:spacing w:val="-9"/>
          <w:szCs w:val="22"/>
          <w:u w:val="none"/>
        </w:rPr>
        <w:t xml:space="preserve"> </w:t>
      </w:r>
      <w:r w:rsidRPr="00ED058C">
        <w:rPr>
          <w:rFonts w:cs="Arial"/>
          <w:szCs w:val="22"/>
          <w:u w:val="none"/>
        </w:rPr>
        <w:t>anlässlich</w:t>
      </w:r>
      <w:r w:rsidRPr="00ED058C">
        <w:rPr>
          <w:rFonts w:cs="Arial"/>
          <w:spacing w:val="-11"/>
          <w:szCs w:val="22"/>
          <w:u w:val="none"/>
        </w:rPr>
        <w:t xml:space="preserve"> </w:t>
      </w:r>
      <w:r w:rsidRPr="00ED058C">
        <w:rPr>
          <w:rFonts w:cs="Arial"/>
          <w:szCs w:val="22"/>
          <w:u w:val="none"/>
        </w:rPr>
        <w:t>der</w:t>
      </w:r>
      <w:r w:rsidRPr="00ED058C">
        <w:rPr>
          <w:rFonts w:cs="Arial"/>
          <w:spacing w:val="-9"/>
          <w:szCs w:val="22"/>
          <w:u w:val="none"/>
        </w:rPr>
        <w:t xml:space="preserve"> </w:t>
      </w:r>
      <w:r w:rsidRPr="00ED058C">
        <w:rPr>
          <w:rFonts w:cs="Arial"/>
          <w:szCs w:val="22"/>
          <w:u w:val="none"/>
        </w:rPr>
        <w:t>Baumaßnahmen unterfangen oder überspannt werden oder, wenn durch die Baumaßnahmen in die tragende Konstruktion eingegriffen wird.</w:t>
      </w:r>
    </w:p>
    <w:p w14:paraId="27718092" w14:textId="77777777" w:rsidR="005247FE" w:rsidRPr="00CB7FE4" w:rsidRDefault="005247FE" w:rsidP="005247FE">
      <w:pPr>
        <w:pStyle w:val="Textkrper"/>
        <w:kinsoku w:val="0"/>
        <w:overflowPunct w:val="0"/>
        <w:spacing w:line="360" w:lineRule="auto"/>
        <w:ind w:right="285"/>
        <w:jc w:val="both"/>
        <w:rPr>
          <w:rFonts w:cs="Arial"/>
          <w:szCs w:val="22"/>
          <w:u w:val="none"/>
        </w:rPr>
      </w:pPr>
    </w:p>
    <w:p w14:paraId="7590FBEC" w14:textId="1EDD1D7E" w:rsidR="005247FE" w:rsidRDefault="005247FE" w:rsidP="00A243B5">
      <w:pPr>
        <w:pStyle w:val="Textkrper"/>
        <w:kinsoku w:val="0"/>
        <w:overflowPunct w:val="0"/>
        <w:ind w:right="285"/>
        <w:jc w:val="both"/>
        <w:rPr>
          <w:rFonts w:cs="Arial"/>
          <w:szCs w:val="22"/>
          <w:u w:val="none"/>
        </w:rPr>
      </w:pPr>
      <w:r w:rsidRPr="00CB7FE4">
        <w:rPr>
          <w:rFonts w:cs="Arial"/>
          <w:szCs w:val="22"/>
          <w:u w:val="none"/>
        </w:rPr>
        <w:t>A</w:t>
      </w:r>
      <w:r w:rsidR="002D2082" w:rsidRPr="00CB7FE4">
        <w:rPr>
          <w:rFonts w:cs="Arial"/>
          <w:szCs w:val="22"/>
          <w:u w:val="none"/>
        </w:rPr>
        <w:t>.</w:t>
      </w:r>
      <w:r w:rsidRPr="00CB7FE4">
        <w:rPr>
          <w:rFonts w:cs="Arial"/>
          <w:szCs w:val="22"/>
          <w:u w:val="none"/>
        </w:rPr>
        <w:t>3.2</w:t>
      </w:r>
      <w:r w:rsidR="00AB7BBA">
        <w:rPr>
          <w:rFonts w:cs="Arial"/>
          <w:szCs w:val="22"/>
          <w:u w:val="none"/>
        </w:rPr>
        <w:t>:</w:t>
      </w:r>
      <w:r w:rsidRPr="00CB7FE4">
        <w:rPr>
          <w:rFonts w:cs="Arial"/>
          <w:szCs w:val="22"/>
          <w:u w:val="none"/>
        </w:rPr>
        <w:t xml:space="preserve"> Der Versicherer leistet Entschädigung für unvorhergesehen eintretende Schäden (Beschädigungen</w:t>
      </w:r>
      <w:r w:rsidRPr="00CB7FE4">
        <w:rPr>
          <w:rFonts w:cs="Arial"/>
          <w:spacing w:val="-13"/>
          <w:szCs w:val="22"/>
          <w:u w:val="none"/>
        </w:rPr>
        <w:t xml:space="preserve"> </w:t>
      </w:r>
      <w:r w:rsidRPr="00CB7FE4">
        <w:rPr>
          <w:rFonts w:cs="Arial"/>
          <w:szCs w:val="22"/>
          <w:u w:val="none"/>
        </w:rPr>
        <w:t>oder</w:t>
      </w:r>
      <w:r w:rsidRPr="00CB7FE4">
        <w:rPr>
          <w:rFonts w:cs="Arial"/>
          <w:spacing w:val="-12"/>
          <w:szCs w:val="22"/>
          <w:u w:val="none"/>
        </w:rPr>
        <w:t xml:space="preserve"> </w:t>
      </w:r>
      <w:r w:rsidRPr="00CB7FE4">
        <w:rPr>
          <w:rFonts w:cs="Arial"/>
          <w:szCs w:val="22"/>
          <w:u w:val="none"/>
        </w:rPr>
        <w:t>Zerstörungen)</w:t>
      </w:r>
      <w:r w:rsidRPr="00CB7FE4">
        <w:rPr>
          <w:rFonts w:cs="Arial"/>
          <w:spacing w:val="-12"/>
          <w:szCs w:val="22"/>
          <w:u w:val="none"/>
        </w:rPr>
        <w:t xml:space="preserve"> </w:t>
      </w:r>
      <w:r w:rsidRPr="00CB7FE4">
        <w:rPr>
          <w:rFonts w:cs="Arial"/>
          <w:szCs w:val="22"/>
          <w:u w:val="none"/>
        </w:rPr>
        <w:t>an</w:t>
      </w:r>
      <w:r w:rsidRPr="00CB7FE4">
        <w:rPr>
          <w:rFonts w:cs="Arial"/>
          <w:spacing w:val="-12"/>
          <w:szCs w:val="22"/>
          <w:u w:val="none"/>
        </w:rPr>
        <w:t xml:space="preserve"> </w:t>
      </w:r>
      <w:r w:rsidRPr="00CB7FE4">
        <w:rPr>
          <w:rFonts w:cs="Arial"/>
          <w:szCs w:val="22"/>
          <w:u w:val="none"/>
        </w:rPr>
        <w:t>den</w:t>
      </w:r>
      <w:r w:rsidRPr="00CB7FE4">
        <w:rPr>
          <w:rFonts w:cs="Arial"/>
          <w:spacing w:val="-13"/>
          <w:szCs w:val="22"/>
          <w:u w:val="none"/>
        </w:rPr>
        <w:t xml:space="preserve"> </w:t>
      </w:r>
      <w:r w:rsidRPr="00CB7FE4">
        <w:rPr>
          <w:rFonts w:cs="Arial"/>
          <w:szCs w:val="22"/>
          <w:u w:val="none"/>
        </w:rPr>
        <w:t>versicherten</w:t>
      </w:r>
      <w:r w:rsidRPr="00CB7FE4">
        <w:rPr>
          <w:rFonts w:cs="Arial"/>
          <w:spacing w:val="-9"/>
          <w:szCs w:val="22"/>
          <w:u w:val="none"/>
        </w:rPr>
        <w:t xml:space="preserve"> </w:t>
      </w:r>
      <w:r w:rsidRPr="00CB7FE4">
        <w:rPr>
          <w:rFonts w:cs="Arial"/>
          <w:szCs w:val="22"/>
          <w:u w:val="none"/>
        </w:rPr>
        <w:t>Altbauten,</w:t>
      </w:r>
      <w:r w:rsidRPr="00CB7FE4">
        <w:rPr>
          <w:rFonts w:cs="Arial"/>
          <w:spacing w:val="-7"/>
          <w:szCs w:val="22"/>
          <w:u w:val="none"/>
        </w:rPr>
        <w:t xml:space="preserve"> </w:t>
      </w:r>
      <w:r w:rsidRPr="00CB7FE4">
        <w:rPr>
          <w:rFonts w:cs="Arial"/>
          <w:szCs w:val="22"/>
          <w:u w:val="none"/>
        </w:rPr>
        <w:t>sofern</w:t>
      </w:r>
      <w:r w:rsidRPr="00CB7FE4">
        <w:rPr>
          <w:rFonts w:cs="Arial"/>
          <w:spacing w:val="-9"/>
          <w:szCs w:val="22"/>
          <w:u w:val="none"/>
        </w:rPr>
        <w:t xml:space="preserve"> </w:t>
      </w:r>
      <w:r w:rsidRPr="00CB7FE4">
        <w:rPr>
          <w:rFonts w:cs="Arial"/>
          <w:szCs w:val="22"/>
          <w:u w:val="none"/>
        </w:rPr>
        <w:t>sie</w:t>
      </w:r>
      <w:r w:rsidRPr="00CB7FE4">
        <w:rPr>
          <w:rFonts w:cs="Arial"/>
          <w:spacing w:val="-7"/>
          <w:szCs w:val="22"/>
          <w:u w:val="none"/>
        </w:rPr>
        <w:t xml:space="preserve"> </w:t>
      </w:r>
      <w:r w:rsidRPr="00CB7FE4">
        <w:rPr>
          <w:rFonts w:cs="Arial"/>
          <w:szCs w:val="22"/>
          <w:u w:val="none"/>
        </w:rPr>
        <w:t>während</w:t>
      </w:r>
      <w:r w:rsidRPr="00CB7FE4">
        <w:rPr>
          <w:rFonts w:cs="Arial"/>
          <w:spacing w:val="-7"/>
          <w:szCs w:val="22"/>
          <w:u w:val="none"/>
        </w:rPr>
        <w:t xml:space="preserve"> </w:t>
      </w:r>
      <w:r w:rsidRPr="00CB7FE4">
        <w:rPr>
          <w:rFonts w:cs="Arial"/>
          <w:szCs w:val="22"/>
          <w:u w:val="none"/>
        </w:rPr>
        <w:t>der</w:t>
      </w:r>
      <w:r w:rsidRPr="00CB7FE4">
        <w:rPr>
          <w:rFonts w:cs="Arial"/>
          <w:spacing w:val="-7"/>
          <w:szCs w:val="22"/>
          <w:u w:val="none"/>
        </w:rPr>
        <w:t xml:space="preserve"> </w:t>
      </w:r>
      <w:r w:rsidRPr="00CB7FE4">
        <w:rPr>
          <w:rFonts w:cs="Arial"/>
          <w:szCs w:val="22"/>
          <w:u w:val="none"/>
        </w:rPr>
        <w:t>Dauer</w:t>
      </w:r>
      <w:r w:rsidRPr="00CB7FE4">
        <w:rPr>
          <w:rFonts w:cs="Arial"/>
          <w:spacing w:val="-7"/>
          <w:szCs w:val="22"/>
          <w:u w:val="none"/>
        </w:rPr>
        <w:t xml:space="preserve"> </w:t>
      </w:r>
      <w:r w:rsidRPr="00CB7FE4">
        <w:rPr>
          <w:rFonts w:cs="Arial"/>
          <w:szCs w:val="22"/>
          <w:u w:val="none"/>
        </w:rPr>
        <w:t>der</w:t>
      </w:r>
      <w:r w:rsidRPr="00CB7FE4">
        <w:rPr>
          <w:rFonts w:cs="Arial"/>
          <w:spacing w:val="-10"/>
          <w:szCs w:val="22"/>
          <w:u w:val="none"/>
        </w:rPr>
        <w:t xml:space="preserve"> </w:t>
      </w:r>
      <w:r w:rsidRPr="00CB7FE4">
        <w:rPr>
          <w:rFonts w:cs="Arial"/>
          <w:szCs w:val="22"/>
          <w:u w:val="none"/>
        </w:rPr>
        <w:t>Baumaßnahme eintreten und in unmittelbarem Zusammenhang mit diesen eintreten.</w:t>
      </w:r>
    </w:p>
    <w:p w14:paraId="19C5FB05" w14:textId="77777777" w:rsidR="00D7316E" w:rsidRPr="00CB7FE4" w:rsidRDefault="00D7316E" w:rsidP="00A243B5">
      <w:pPr>
        <w:pStyle w:val="Textkrper"/>
        <w:kinsoku w:val="0"/>
        <w:overflowPunct w:val="0"/>
        <w:ind w:right="285"/>
        <w:jc w:val="both"/>
        <w:rPr>
          <w:rFonts w:cs="Arial"/>
          <w:szCs w:val="22"/>
          <w:u w:val="none"/>
        </w:rPr>
      </w:pPr>
    </w:p>
    <w:p w14:paraId="561D75C8" w14:textId="77777777" w:rsidR="005247FE" w:rsidRPr="00CB7FE4" w:rsidRDefault="005247FE" w:rsidP="00A243B5">
      <w:pPr>
        <w:pStyle w:val="Textkrper"/>
        <w:kinsoku w:val="0"/>
        <w:overflowPunct w:val="0"/>
        <w:spacing w:before="121"/>
        <w:ind w:right="42"/>
        <w:rPr>
          <w:rFonts w:cs="Arial"/>
          <w:szCs w:val="22"/>
          <w:u w:val="none"/>
        </w:rPr>
      </w:pPr>
      <w:r w:rsidRPr="00CB7FE4">
        <w:rPr>
          <w:rFonts w:cs="Arial"/>
          <w:szCs w:val="22"/>
          <w:u w:val="none"/>
        </w:rPr>
        <w:t>Entschädigung</w:t>
      </w:r>
      <w:r w:rsidRPr="00CB7FE4">
        <w:rPr>
          <w:rFonts w:cs="Arial"/>
          <w:spacing w:val="-5"/>
          <w:szCs w:val="22"/>
          <w:u w:val="none"/>
        </w:rPr>
        <w:t xml:space="preserve"> </w:t>
      </w:r>
      <w:r w:rsidRPr="00CB7FE4">
        <w:rPr>
          <w:rFonts w:cs="Arial"/>
          <w:szCs w:val="22"/>
          <w:u w:val="none"/>
        </w:rPr>
        <w:t>für</w:t>
      </w:r>
      <w:r w:rsidRPr="00CB7FE4">
        <w:rPr>
          <w:rFonts w:cs="Arial"/>
          <w:spacing w:val="-6"/>
          <w:szCs w:val="22"/>
          <w:u w:val="none"/>
        </w:rPr>
        <w:t xml:space="preserve"> </w:t>
      </w:r>
      <w:proofErr w:type="spellStart"/>
      <w:r w:rsidRPr="00CB7FE4">
        <w:rPr>
          <w:rFonts w:cs="Arial"/>
          <w:szCs w:val="22"/>
          <w:u w:val="none"/>
        </w:rPr>
        <w:t>Risseschäden</w:t>
      </w:r>
      <w:proofErr w:type="spellEnd"/>
      <w:r w:rsidRPr="00CB7FE4">
        <w:rPr>
          <w:rFonts w:cs="Arial"/>
          <w:spacing w:val="-5"/>
          <w:szCs w:val="22"/>
          <w:u w:val="none"/>
        </w:rPr>
        <w:t xml:space="preserve"> </w:t>
      </w:r>
      <w:r w:rsidRPr="00CB7FE4">
        <w:rPr>
          <w:rFonts w:cs="Arial"/>
          <w:szCs w:val="22"/>
          <w:u w:val="none"/>
        </w:rPr>
        <w:t>wird</w:t>
      </w:r>
      <w:r w:rsidRPr="00CB7FE4">
        <w:rPr>
          <w:rFonts w:cs="Arial"/>
          <w:spacing w:val="-5"/>
          <w:szCs w:val="22"/>
          <w:u w:val="none"/>
        </w:rPr>
        <w:t xml:space="preserve"> </w:t>
      </w:r>
      <w:r w:rsidRPr="00CB7FE4">
        <w:rPr>
          <w:rFonts w:cs="Arial"/>
          <w:szCs w:val="22"/>
          <w:u w:val="none"/>
        </w:rPr>
        <w:t>nur</w:t>
      </w:r>
      <w:r w:rsidRPr="00CB7FE4">
        <w:rPr>
          <w:rFonts w:cs="Arial"/>
          <w:spacing w:val="-6"/>
          <w:szCs w:val="22"/>
          <w:u w:val="none"/>
        </w:rPr>
        <w:t xml:space="preserve"> </w:t>
      </w:r>
      <w:r w:rsidRPr="00CB7FE4">
        <w:rPr>
          <w:rFonts w:cs="Arial"/>
          <w:szCs w:val="22"/>
          <w:u w:val="none"/>
        </w:rPr>
        <w:t>geleistet, sofern eine Sanierung aus statischen Gründen erforderlich ist.</w:t>
      </w:r>
    </w:p>
    <w:p w14:paraId="25BA93B5" w14:textId="77777777" w:rsidR="005247FE" w:rsidRPr="00CB7FE4" w:rsidRDefault="005247FE" w:rsidP="00B10C0D"/>
    <w:p w14:paraId="1F5436D7" w14:textId="454EDEC2" w:rsidR="005247FE" w:rsidRPr="00CB7FE4" w:rsidRDefault="005247FE" w:rsidP="00A243B5">
      <w:pPr>
        <w:widowControl w:val="0"/>
        <w:tabs>
          <w:tab w:val="left" w:pos="876"/>
        </w:tabs>
        <w:kinsoku w:val="0"/>
        <w:overflowPunct w:val="0"/>
        <w:autoSpaceDE w:val="0"/>
        <w:autoSpaceDN w:val="0"/>
        <w:adjustRightInd w:val="0"/>
        <w:spacing w:before="121"/>
        <w:ind w:right="38"/>
        <w:jc w:val="both"/>
        <w:rPr>
          <w:rFonts w:cs="Arial"/>
          <w:szCs w:val="22"/>
        </w:rPr>
      </w:pPr>
      <w:r w:rsidRPr="00CB7FE4">
        <w:rPr>
          <w:rFonts w:cs="Arial"/>
          <w:szCs w:val="22"/>
        </w:rPr>
        <w:t>A</w:t>
      </w:r>
      <w:r w:rsidR="002D2082" w:rsidRPr="00CB7FE4">
        <w:rPr>
          <w:rFonts w:cs="Arial"/>
          <w:szCs w:val="22"/>
        </w:rPr>
        <w:t>.</w:t>
      </w:r>
      <w:r w:rsidRPr="00CB7FE4">
        <w:rPr>
          <w:rFonts w:cs="Arial"/>
          <w:szCs w:val="22"/>
        </w:rPr>
        <w:t>3.3</w:t>
      </w:r>
      <w:r w:rsidR="00AB7BBA">
        <w:rPr>
          <w:rFonts w:cs="Arial"/>
          <w:szCs w:val="22"/>
        </w:rPr>
        <w:t>:</w:t>
      </w:r>
      <w:r w:rsidRPr="00CB7FE4">
        <w:rPr>
          <w:rFonts w:cs="Arial"/>
          <w:szCs w:val="22"/>
        </w:rPr>
        <w:t xml:space="preserve"> Mitversichert sind Schäden durch Diebstahl von fest mit dem Gebäude verbundenen Bestandteilen.</w:t>
      </w:r>
      <w:r w:rsidRPr="00CB7FE4">
        <w:rPr>
          <w:rFonts w:cs="Arial"/>
          <w:spacing w:val="-9"/>
          <w:szCs w:val="22"/>
        </w:rPr>
        <w:t xml:space="preserve"> </w:t>
      </w:r>
      <w:r w:rsidRPr="00CB7FE4">
        <w:rPr>
          <w:rFonts w:cs="Arial"/>
          <w:szCs w:val="22"/>
        </w:rPr>
        <w:t>Wenn</w:t>
      </w:r>
      <w:r w:rsidRPr="00CB7FE4">
        <w:rPr>
          <w:rFonts w:cs="Arial"/>
          <w:spacing w:val="-9"/>
          <w:szCs w:val="22"/>
        </w:rPr>
        <w:t xml:space="preserve"> </w:t>
      </w:r>
      <w:r w:rsidRPr="00CB7FE4">
        <w:rPr>
          <w:rFonts w:cs="Arial"/>
          <w:szCs w:val="22"/>
        </w:rPr>
        <w:t>diese</w:t>
      </w:r>
      <w:r w:rsidRPr="00CB7FE4">
        <w:rPr>
          <w:rFonts w:cs="Arial"/>
          <w:spacing w:val="-9"/>
          <w:szCs w:val="22"/>
        </w:rPr>
        <w:t xml:space="preserve"> </w:t>
      </w:r>
      <w:r w:rsidRPr="00CB7FE4">
        <w:rPr>
          <w:rFonts w:cs="Arial"/>
          <w:szCs w:val="22"/>
        </w:rPr>
        <w:t>zur</w:t>
      </w:r>
      <w:r w:rsidRPr="00CB7FE4">
        <w:rPr>
          <w:rFonts w:cs="Arial"/>
          <w:spacing w:val="-7"/>
          <w:szCs w:val="22"/>
        </w:rPr>
        <w:t xml:space="preserve"> </w:t>
      </w:r>
      <w:r w:rsidRPr="00CB7FE4">
        <w:rPr>
          <w:rFonts w:cs="Arial"/>
          <w:szCs w:val="22"/>
        </w:rPr>
        <w:t>Ausführung</w:t>
      </w:r>
      <w:r w:rsidRPr="00CB7FE4">
        <w:rPr>
          <w:rFonts w:cs="Arial"/>
          <w:spacing w:val="-10"/>
          <w:szCs w:val="22"/>
        </w:rPr>
        <w:t xml:space="preserve"> </w:t>
      </w:r>
      <w:r w:rsidRPr="00CB7FE4">
        <w:rPr>
          <w:rFonts w:cs="Arial"/>
          <w:szCs w:val="22"/>
        </w:rPr>
        <w:t>vorübergehend</w:t>
      </w:r>
      <w:r w:rsidRPr="00CB7FE4">
        <w:rPr>
          <w:rFonts w:cs="Arial"/>
          <w:spacing w:val="-4"/>
          <w:szCs w:val="22"/>
        </w:rPr>
        <w:t xml:space="preserve"> </w:t>
      </w:r>
      <w:r w:rsidRPr="00CB7FE4">
        <w:rPr>
          <w:rFonts w:cs="Arial"/>
          <w:szCs w:val="22"/>
        </w:rPr>
        <w:t>demontiert</w:t>
      </w:r>
      <w:r w:rsidRPr="00CB7FE4">
        <w:rPr>
          <w:rFonts w:cs="Arial"/>
          <w:spacing w:val="-7"/>
          <w:szCs w:val="22"/>
        </w:rPr>
        <w:t xml:space="preserve"> </w:t>
      </w:r>
      <w:r w:rsidRPr="00CB7FE4">
        <w:rPr>
          <w:rFonts w:cs="Arial"/>
          <w:szCs w:val="22"/>
        </w:rPr>
        <w:t>sind,</w:t>
      </w:r>
      <w:r w:rsidRPr="00CB7FE4">
        <w:rPr>
          <w:rFonts w:cs="Arial"/>
          <w:spacing w:val="-5"/>
          <w:szCs w:val="22"/>
        </w:rPr>
        <w:t xml:space="preserve"> </w:t>
      </w:r>
      <w:r w:rsidRPr="00CB7FE4">
        <w:rPr>
          <w:rFonts w:cs="Arial"/>
          <w:szCs w:val="22"/>
        </w:rPr>
        <w:t>besteht</w:t>
      </w:r>
      <w:r w:rsidRPr="00CB7FE4">
        <w:rPr>
          <w:rFonts w:cs="Arial"/>
          <w:spacing w:val="-7"/>
          <w:szCs w:val="22"/>
        </w:rPr>
        <w:t xml:space="preserve"> </w:t>
      </w:r>
      <w:r w:rsidRPr="00CB7FE4">
        <w:rPr>
          <w:rFonts w:cs="Arial"/>
          <w:szCs w:val="22"/>
        </w:rPr>
        <w:t>Versicherungsschutz für Diebstahlschäden nur, wenn sie in allseitig umschlossenen</w:t>
      </w:r>
      <w:r w:rsidRPr="00CB7FE4">
        <w:rPr>
          <w:rFonts w:cs="Arial"/>
          <w:spacing w:val="-15"/>
          <w:szCs w:val="22"/>
        </w:rPr>
        <w:t xml:space="preserve"> </w:t>
      </w:r>
      <w:r w:rsidRPr="00CB7FE4">
        <w:rPr>
          <w:rFonts w:cs="Arial"/>
          <w:szCs w:val="22"/>
        </w:rPr>
        <w:t>und</w:t>
      </w:r>
      <w:r w:rsidRPr="00CB7FE4">
        <w:rPr>
          <w:rFonts w:cs="Arial"/>
          <w:spacing w:val="-12"/>
          <w:szCs w:val="22"/>
        </w:rPr>
        <w:t xml:space="preserve"> </w:t>
      </w:r>
      <w:r w:rsidRPr="00CB7FE4">
        <w:rPr>
          <w:rFonts w:cs="Arial"/>
          <w:szCs w:val="22"/>
        </w:rPr>
        <w:t>verschlossenen</w:t>
      </w:r>
      <w:r w:rsidRPr="00CB7FE4">
        <w:rPr>
          <w:rFonts w:cs="Arial"/>
          <w:spacing w:val="-13"/>
          <w:szCs w:val="22"/>
        </w:rPr>
        <w:t xml:space="preserve"> </w:t>
      </w:r>
      <w:r w:rsidRPr="00CB7FE4">
        <w:rPr>
          <w:rFonts w:cs="Arial"/>
          <w:szCs w:val="22"/>
        </w:rPr>
        <w:t>Räumen</w:t>
      </w:r>
      <w:r w:rsidRPr="00CB7FE4">
        <w:rPr>
          <w:rFonts w:cs="Arial"/>
          <w:spacing w:val="-12"/>
          <w:szCs w:val="22"/>
        </w:rPr>
        <w:t xml:space="preserve"> </w:t>
      </w:r>
      <w:r w:rsidRPr="00CB7FE4">
        <w:rPr>
          <w:rFonts w:cs="Arial"/>
          <w:szCs w:val="22"/>
        </w:rPr>
        <w:t>verwahrt werden (Einbruchdiebstahl).</w:t>
      </w:r>
    </w:p>
    <w:p w14:paraId="7FF1EC84" w14:textId="77777777" w:rsidR="005247FE" w:rsidRPr="00CB7FE4" w:rsidRDefault="005247FE" w:rsidP="00B10C0D"/>
    <w:p w14:paraId="55875196" w14:textId="7F96CD92" w:rsidR="005247FE" w:rsidRPr="00CB7FE4" w:rsidRDefault="005247FE" w:rsidP="00A243B5">
      <w:pPr>
        <w:widowControl w:val="0"/>
        <w:tabs>
          <w:tab w:val="left" w:pos="876"/>
        </w:tabs>
        <w:kinsoku w:val="0"/>
        <w:overflowPunct w:val="0"/>
        <w:autoSpaceDE w:val="0"/>
        <w:autoSpaceDN w:val="0"/>
        <w:adjustRightInd w:val="0"/>
        <w:spacing w:before="121"/>
        <w:ind w:right="38"/>
        <w:jc w:val="both"/>
        <w:rPr>
          <w:rFonts w:cs="Arial"/>
          <w:szCs w:val="22"/>
        </w:rPr>
      </w:pPr>
      <w:r w:rsidRPr="00CB7FE4">
        <w:rPr>
          <w:rFonts w:cs="Arial"/>
          <w:szCs w:val="22"/>
        </w:rPr>
        <w:lastRenderedPageBreak/>
        <w:t>A</w:t>
      </w:r>
      <w:r w:rsidR="002D2082" w:rsidRPr="00CB7FE4">
        <w:rPr>
          <w:rFonts w:cs="Arial"/>
          <w:szCs w:val="22"/>
        </w:rPr>
        <w:t>.</w:t>
      </w:r>
      <w:r w:rsidRPr="00CB7FE4">
        <w:rPr>
          <w:rFonts w:cs="Arial"/>
          <w:szCs w:val="22"/>
        </w:rPr>
        <w:t>3.4</w:t>
      </w:r>
      <w:r w:rsidR="00AB7BBA">
        <w:rPr>
          <w:rFonts w:cs="Arial"/>
          <w:szCs w:val="22"/>
        </w:rPr>
        <w:t>:</w:t>
      </w:r>
      <w:r w:rsidRPr="00CB7FE4">
        <w:rPr>
          <w:rFonts w:cs="Arial"/>
          <w:szCs w:val="22"/>
        </w:rPr>
        <w:t xml:space="preserve"> Soweit gegen</w:t>
      </w:r>
      <w:r w:rsidRPr="00CB7FE4">
        <w:rPr>
          <w:rFonts w:cs="Arial"/>
          <w:spacing w:val="-8"/>
          <w:szCs w:val="22"/>
        </w:rPr>
        <w:t xml:space="preserve"> </w:t>
      </w:r>
      <w:r w:rsidRPr="00CB7FE4">
        <w:rPr>
          <w:rFonts w:cs="Arial"/>
          <w:szCs w:val="22"/>
        </w:rPr>
        <w:t>anerkannte</w:t>
      </w:r>
      <w:r w:rsidRPr="00CB7FE4">
        <w:rPr>
          <w:rFonts w:cs="Arial"/>
          <w:spacing w:val="-8"/>
          <w:szCs w:val="22"/>
        </w:rPr>
        <w:t xml:space="preserve"> </w:t>
      </w:r>
      <w:r w:rsidRPr="00CB7FE4">
        <w:rPr>
          <w:rFonts w:cs="Arial"/>
          <w:szCs w:val="22"/>
        </w:rPr>
        <w:t>Regeln</w:t>
      </w:r>
      <w:r w:rsidRPr="00CB7FE4">
        <w:rPr>
          <w:rFonts w:cs="Arial"/>
          <w:spacing w:val="-10"/>
          <w:szCs w:val="22"/>
        </w:rPr>
        <w:t xml:space="preserve"> </w:t>
      </w:r>
      <w:r w:rsidRPr="00CB7FE4">
        <w:rPr>
          <w:rFonts w:cs="Arial"/>
          <w:szCs w:val="22"/>
        </w:rPr>
        <w:t>der</w:t>
      </w:r>
      <w:r w:rsidRPr="00CB7FE4">
        <w:rPr>
          <w:rFonts w:cs="Arial"/>
          <w:spacing w:val="-11"/>
          <w:szCs w:val="22"/>
        </w:rPr>
        <w:t xml:space="preserve"> </w:t>
      </w:r>
      <w:r w:rsidRPr="00CB7FE4">
        <w:rPr>
          <w:rFonts w:cs="Arial"/>
          <w:szCs w:val="22"/>
        </w:rPr>
        <w:t>Technik</w:t>
      </w:r>
      <w:r w:rsidRPr="00CB7FE4">
        <w:rPr>
          <w:rFonts w:cs="Arial"/>
          <w:spacing w:val="-10"/>
          <w:szCs w:val="22"/>
        </w:rPr>
        <w:t xml:space="preserve"> </w:t>
      </w:r>
      <w:r w:rsidRPr="00CB7FE4">
        <w:rPr>
          <w:rFonts w:cs="Arial"/>
          <w:szCs w:val="22"/>
        </w:rPr>
        <w:t>verstoßen</w:t>
      </w:r>
      <w:r w:rsidRPr="00CB7FE4">
        <w:rPr>
          <w:rFonts w:cs="Arial"/>
          <w:spacing w:val="-8"/>
          <w:szCs w:val="22"/>
        </w:rPr>
        <w:t xml:space="preserve"> </w:t>
      </w:r>
      <w:r w:rsidRPr="00CB7FE4">
        <w:rPr>
          <w:rFonts w:cs="Arial"/>
          <w:szCs w:val="22"/>
        </w:rPr>
        <w:t>oder notwendige und zumutbare Schutzmaßnahmen nicht</w:t>
      </w:r>
      <w:r w:rsidRPr="00CB7FE4">
        <w:rPr>
          <w:rFonts w:cs="Arial"/>
          <w:spacing w:val="-8"/>
          <w:szCs w:val="22"/>
        </w:rPr>
        <w:t xml:space="preserve"> </w:t>
      </w:r>
      <w:r w:rsidRPr="00CB7FE4">
        <w:rPr>
          <w:rFonts w:cs="Arial"/>
          <w:szCs w:val="22"/>
        </w:rPr>
        <w:t>getroffen</w:t>
      </w:r>
      <w:r w:rsidRPr="00CB7FE4">
        <w:rPr>
          <w:rFonts w:cs="Arial"/>
          <w:spacing w:val="-8"/>
          <w:szCs w:val="22"/>
        </w:rPr>
        <w:t xml:space="preserve"> </w:t>
      </w:r>
      <w:r w:rsidR="00041196">
        <w:rPr>
          <w:rFonts w:cs="Arial"/>
          <w:szCs w:val="22"/>
        </w:rPr>
        <w:t>wurden</w:t>
      </w:r>
      <w:r w:rsidRPr="00CB7FE4">
        <w:rPr>
          <w:rFonts w:cs="Arial"/>
          <w:szCs w:val="22"/>
        </w:rPr>
        <w:t>,</w:t>
      </w:r>
      <w:r w:rsidRPr="00CB7FE4">
        <w:rPr>
          <w:rFonts w:cs="Arial"/>
          <w:spacing w:val="-8"/>
          <w:szCs w:val="22"/>
        </w:rPr>
        <w:t xml:space="preserve"> </w:t>
      </w:r>
      <w:r w:rsidRPr="00CB7FE4">
        <w:rPr>
          <w:rFonts w:cs="Arial"/>
          <w:szCs w:val="22"/>
        </w:rPr>
        <w:t>wird</w:t>
      </w:r>
      <w:r w:rsidRPr="00CB7FE4">
        <w:rPr>
          <w:rFonts w:cs="Arial"/>
          <w:spacing w:val="-8"/>
          <w:szCs w:val="22"/>
        </w:rPr>
        <w:t xml:space="preserve"> </w:t>
      </w:r>
      <w:r w:rsidR="00041196">
        <w:rPr>
          <w:rFonts w:cs="Arial"/>
          <w:spacing w:val="-8"/>
          <w:szCs w:val="22"/>
        </w:rPr>
        <w:t xml:space="preserve">keine </w:t>
      </w:r>
      <w:r w:rsidRPr="00CB7FE4">
        <w:rPr>
          <w:rFonts w:cs="Arial"/>
          <w:szCs w:val="22"/>
        </w:rPr>
        <w:t>Entschädigung</w:t>
      </w:r>
      <w:r w:rsidRPr="00CB7FE4">
        <w:rPr>
          <w:rFonts w:cs="Arial"/>
          <w:spacing w:val="-10"/>
          <w:szCs w:val="22"/>
        </w:rPr>
        <w:t xml:space="preserve"> </w:t>
      </w:r>
      <w:r w:rsidRPr="00CB7FE4">
        <w:rPr>
          <w:rFonts w:cs="Arial"/>
          <w:szCs w:val="22"/>
        </w:rPr>
        <w:t>geleistet</w:t>
      </w:r>
      <w:r w:rsidRPr="00CB7FE4">
        <w:rPr>
          <w:rFonts w:cs="Arial"/>
          <w:spacing w:val="-5"/>
          <w:szCs w:val="22"/>
        </w:rPr>
        <w:t xml:space="preserve"> </w:t>
      </w:r>
      <w:r w:rsidRPr="00CB7FE4">
        <w:rPr>
          <w:rFonts w:cs="Arial"/>
          <w:szCs w:val="22"/>
        </w:rPr>
        <w:t>für</w:t>
      </w:r>
      <w:r w:rsidRPr="00CB7FE4">
        <w:rPr>
          <w:rFonts w:cs="Arial"/>
          <w:spacing w:val="-5"/>
          <w:szCs w:val="22"/>
        </w:rPr>
        <w:t xml:space="preserve"> </w:t>
      </w:r>
      <w:r w:rsidRPr="00CB7FE4">
        <w:rPr>
          <w:rFonts w:cs="Arial"/>
          <w:szCs w:val="22"/>
        </w:rPr>
        <w:t>Schäden</w:t>
      </w:r>
      <w:r w:rsidRPr="00CB7FE4">
        <w:rPr>
          <w:rFonts w:cs="Arial"/>
          <w:spacing w:val="-4"/>
          <w:szCs w:val="22"/>
        </w:rPr>
        <w:t xml:space="preserve"> </w:t>
      </w:r>
      <w:r w:rsidRPr="00CB7FE4">
        <w:rPr>
          <w:rFonts w:cs="Arial"/>
          <w:szCs w:val="22"/>
        </w:rPr>
        <w:t>durch</w:t>
      </w:r>
      <w:r w:rsidRPr="00CB7FE4">
        <w:rPr>
          <w:rFonts w:cs="Arial"/>
          <w:spacing w:val="-4"/>
          <w:szCs w:val="22"/>
        </w:rPr>
        <w:t xml:space="preserve"> </w:t>
      </w:r>
      <w:r w:rsidRPr="00CB7FE4">
        <w:rPr>
          <w:rFonts w:cs="Arial"/>
          <w:szCs w:val="22"/>
        </w:rPr>
        <w:t>normale</w:t>
      </w:r>
      <w:r w:rsidRPr="00CB7FE4">
        <w:rPr>
          <w:rFonts w:cs="Arial"/>
          <w:spacing w:val="-6"/>
          <w:szCs w:val="22"/>
        </w:rPr>
        <w:t xml:space="preserve"> </w:t>
      </w:r>
      <w:r w:rsidRPr="00CB7FE4">
        <w:rPr>
          <w:rFonts w:cs="Arial"/>
          <w:szCs w:val="22"/>
        </w:rPr>
        <w:t>Witterungseinflüsse, mit denen wegen der Jahreszeit und der örtlichen Verhältnisse gerechnet werden muss. Entschädi</w:t>
      </w:r>
      <w:r w:rsidRPr="00CB7FE4">
        <w:rPr>
          <w:rFonts w:cs="Arial"/>
          <w:spacing w:val="-2"/>
          <w:szCs w:val="22"/>
        </w:rPr>
        <w:t>gung</w:t>
      </w:r>
      <w:r w:rsidRPr="00CB7FE4">
        <w:rPr>
          <w:rFonts w:cs="Arial"/>
          <w:spacing w:val="-4"/>
          <w:szCs w:val="22"/>
        </w:rPr>
        <w:t xml:space="preserve"> </w:t>
      </w:r>
      <w:r w:rsidRPr="00CB7FE4">
        <w:rPr>
          <w:rFonts w:cs="Arial"/>
          <w:spacing w:val="-2"/>
          <w:szCs w:val="22"/>
        </w:rPr>
        <w:t>wird</w:t>
      </w:r>
      <w:r w:rsidRPr="00CB7FE4">
        <w:rPr>
          <w:rFonts w:cs="Arial"/>
          <w:spacing w:val="-4"/>
          <w:szCs w:val="22"/>
        </w:rPr>
        <w:t xml:space="preserve"> </w:t>
      </w:r>
      <w:r w:rsidRPr="00CB7FE4">
        <w:rPr>
          <w:rFonts w:cs="Arial"/>
          <w:spacing w:val="-2"/>
          <w:szCs w:val="22"/>
        </w:rPr>
        <w:t>jedoch</w:t>
      </w:r>
      <w:r w:rsidRPr="00CB7FE4">
        <w:rPr>
          <w:rFonts w:cs="Arial"/>
          <w:spacing w:val="-6"/>
          <w:szCs w:val="22"/>
        </w:rPr>
        <w:t xml:space="preserve"> </w:t>
      </w:r>
      <w:r w:rsidRPr="00CB7FE4">
        <w:rPr>
          <w:rFonts w:cs="Arial"/>
          <w:spacing w:val="-2"/>
          <w:szCs w:val="22"/>
        </w:rPr>
        <w:t>geleistet,</w:t>
      </w:r>
      <w:r w:rsidRPr="00CB7FE4">
        <w:rPr>
          <w:rFonts w:cs="Arial"/>
          <w:spacing w:val="-4"/>
          <w:szCs w:val="22"/>
        </w:rPr>
        <w:t xml:space="preserve"> </w:t>
      </w:r>
      <w:r w:rsidRPr="00CB7FE4">
        <w:rPr>
          <w:rFonts w:cs="Arial"/>
          <w:spacing w:val="-2"/>
          <w:szCs w:val="22"/>
        </w:rPr>
        <w:t>wenn</w:t>
      </w:r>
      <w:r w:rsidRPr="00CB7FE4">
        <w:rPr>
          <w:rFonts w:cs="Arial"/>
          <w:spacing w:val="-4"/>
          <w:szCs w:val="22"/>
        </w:rPr>
        <w:t xml:space="preserve"> </w:t>
      </w:r>
      <w:r w:rsidRPr="00CB7FE4">
        <w:rPr>
          <w:rFonts w:cs="Arial"/>
          <w:spacing w:val="-2"/>
          <w:szCs w:val="22"/>
        </w:rPr>
        <w:t>für</w:t>
      </w:r>
      <w:r w:rsidRPr="00CB7FE4">
        <w:rPr>
          <w:rFonts w:cs="Arial"/>
          <w:spacing w:val="-7"/>
          <w:szCs w:val="22"/>
        </w:rPr>
        <w:t xml:space="preserve"> </w:t>
      </w:r>
      <w:r w:rsidRPr="00CB7FE4">
        <w:rPr>
          <w:rFonts w:cs="Arial"/>
          <w:spacing w:val="-2"/>
          <w:szCs w:val="22"/>
        </w:rPr>
        <w:t>den</w:t>
      </w:r>
      <w:r w:rsidRPr="00CB7FE4">
        <w:rPr>
          <w:rFonts w:cs="Arial"/>
          <w:spacing w:val="-6"/>
          <w:szCs w:val="22"/>
        </w:rPr>
        <w:t xml:space="preserve"> </w:t>
      </w:r>
      <w:r w:rsidRPr="00CB7FE4">
        <w:rPr>
          <w:rFonts w:cs="Arial"/>
          <w:spacing w:val="-2"/>
          <w:szCs w:val="22"/>
        </w:rPr>
        <w:t>Witterungs</w:t>
      </w:r>
      <w:r w:rsidRPr="00CB7FE4">
        <w:rPr>
          <w:rFonts w:cs="Arial"/>
          <w:szCs w:val="22"/>
        </w:rPr>
        <w:t>schaden eine andere versicherte Gefahr mitwirkende Ursache war.</w:t>
      </w:r>
    </w:p>
    <w:p w14:paraId="1ACBC3FD" w14:textId="77777777" w:rsidR="005247FE" w:rsidRPr="00CB7FE4" w:rsidRDefault="005247FE" w:rsidP="00B10C0D"/>
    <w:p w14:paraId="03D358FC" w14:textId="59CB24AD" w:rsidR="005247FE" w:rsidRPr="00CB7FE4" w:rsidRDefault="005247FE" w:rsidP="00A243B5">
      <w:pPr>
        <w:rPr>
          <w:rFonts w:cs="Arial"/>
          <w:szCs w:val="22"/>
        </w:rPr>
      </w:pPr>
      <w:r w:rsidRPr="00CB7FE4">
        <w:rPr>
          <w:rFonts w:cs="Arial"/>
          <w:szCs w:val="22"/>
        </w:rPr>
        <w:t>A</w:t>
      </w:r>
      <w:r w:rsidR="002D2082" w:rsidRPr="00CB7FE4">
        <w:rPr>
          <w:rFonts w:cs="Arial"/>
          <w:szCs w:val="22"/>
        </w:rPr>
        <w:t>.</w:t>
      </w:r>
      <w:r w:rsidRPr="00CB7FE4">
        <w:rPr>
          <w:rFonts w:cs="Arial"/>
          <w:szCs w:val="22"/>
        </w:rPr>
        <w:t>3.5</w:t>
      </w:r>
      <w:r w:rsidR="00AB7BBA">
        <w:rPr>
          <w:rFonts w:cs="Arial"/>
          <w:szCs w:val="22"/>
        </w:rPr>
        <w:t>:</w:t>
      </w:r>
      <w:r w:rsidRPr="00CB7FE4">
        <w:rPr>
          <w:rFonts w:cs="Arial"/>
          <w:szCs w:val="22"/>
        </w:rPr>
        <w:t xml:space="preserve"> Keine Entschädigung wird geleistet für</w:t>
      </w:r>
    </w:p>
    <w:p w14:paraId="5E0978D6" w14:textId="77777777" w:rsidR="005247FE" w:rsidRPr="00041196" w:rsidRDefault="005247FE" w:rsidP="00A243B5">
      <w:pPr>
        <w:pStyle w:val="Listenabsatz"/>
        <w:numPr>
          <w:ilvl w:val="0"/>
          <w:numId w:val="19"/>
        </w:numPr>
        <w:spacing w:line="288" w:lineRule="auto"/>
        <w:ind w:left="993" w:hanging="426"/>
      </w:pPr>
      <w:r w:rsidRPr="00041196">
        <w:t>Schäden durch Brand, Blitzschlag oder Explosion sowie durch Löschen oder Niederreißen bei diesen Ereignissen,</w:t>
      </w:r>
    </w:p>
    <w:p w14:paraId="2C6D99E9" w14:textId="77777777" w:rsidR="005247FE" w:rsidRPr="00041196" w:rsidRDefault="005247FE" w:rsidP="00A243B5">
      <w:pPr>
        <w:pStyle w:val="Listenabsatz"/>
        <w:numPr>
          <w:ilvl w:val="0"/>
          <w:numId w:val="19"/>
        </w:numPr>
        <w:spacing w:line="288" w:lineRule="auto"/>
        <w:ind w:left="993" w:hanging="426"/>
      </w:pPr>
      <w:r w:rsidRPr="00041196">
        <w:t>Reinigungskosten, soweit diese nicht im Zusammenhang mit einem ersatzpflichtigen Schaden entstehen,</w:t>
      </w:r>
    </w:p>
    <w:p w14:paraId="03B65644" w14:textId="77777777" w:rsidR="005247FE" w:rsidRPr="00041196" w:rsidRDefault="005247FE" w:rsidP="00A243B5">
      <w:pPr>
        <w:pStyle w:val="Listenabsatz"/>
        <w:numPr>
          <w:ilvl w:val="0"/>
          <w:numId w:val="19"/>
        </w:numPr>
        <w:spacing w:line="288" w:lineRule="auto"/>
        <w:ind w:left="993" w:hanging="426"/>
      </w:pPr>
      <w:r w:rsidRPr="00041196">
        <w:t>Schäden an vorhandenen alten Sachen, die in den Altbau nicht eingebaut sind.</w:t>
      </w:r>
    </w:p>
    <w:p w14:paraId="778BB6F1" w14:textId="05182149" w:rsidR="005247FE" w:rsidRPr="00CB7FE4" w:rsidRDefault="005247FE" w:rsidP="00B10C0D"/>
    <w:p w14:paraId="1D4C4197" w14:textId="0B7C1F2B" w:rsidR="005247FE" w:rsidRPr="00CB7FE4" w:rsidRDefault="005247FE" w:rsidP="00041196">
      <w:r w:rsidRPr="00CB7FE4">
        <w:t>A</w:t>
      </w:r>
      <w:r w:rsidR="002D2082" w:rsidRPr="00CB7FE4">
        <w:t>.</w:t>
      </w:r>
      <w:r w:rsidRPr="00CB7FE4">
        <w:t>3.6</w:t>
      </w:r>
      <w:r w:rsidR="00AB7BBA">
        <w:t>:</w:t>
      </w:r>
      <w:r w:rsidRPr="00CB7FE4">
        <w:t xml:space="preserve"> Ein Abzug neu für alt wird für</w:t>
      </w:r>
      <w:r w:rsidRPr="00CB7FE4">
        <w:rPr>
          <w:spacing w:val="-2"/>
        </w:rPr>
        <w:t xml:space="preserve"> </w:t>
      </w:r>
      <w:r w:rsidRPr="00CB7FE4">
        <w:t>beschädigte bestehende Bauteile nicht vorgenommen</w:t>
      </w:r>
    </w:p>
    <w:p w14:paraId="7CC29C87" w14:textId="32F0717A" w:rsidR="005247FE" w:rsidRPr="00CB7FE4" w:rsidRDefault="005247FE" w:rsidP="005247FE">
      <w:pPr>
        <w:pStyle w:val="berschrift2"/>
        <w:numPr>
          <w:ilvl w:val="0"/>
          <w:numId w:val="0"/>
        </w:numPr>
        <w:ind w:left="432" w:hanging="432"/>
        <w:rPr>
          <w:szCs w:val="22"/>
        </w:rPr>
      </w:pPr>
      <w:bookmarkStart w:id="29" w:name="_Toc240953778"/>
      <w:r w:rsidRPr="00CB7FE4">
        <w:rPr>
          <w:szCs w:val="22"/>
        </w:rPr>
        <w:t>A.4 Versicherte Interessen (zu A § 3 ABN)</w:t>
      </w:r>
      <w:bookmarkEnd w:id="29"/>
    </w:p>
    <w:p w14:paraId="3A6A93FE" w14:textId="77777777" w:rsidR="005247FE" w:rsidRPr="00CB7FE4" w:rsidRDefault="005247FE" w:rsidP="00A243B5">
      <w:pPr>
        <w:rPr>
          <w:rFonts w:cs="Arial"/>
          <w:szCs w:val="22"/>
        </w:rPr>
      </w:pPr>
      <w:r w:rsidRPr="00CB7FE4">
        <w:rPr>
          <w:rFonts w:cs="Arial"/>
          <w:szCs w:val="22"/>
        </w:rPr>
        <w:t>Versichert sind die Interessen</w:t>
      </w:r>
    </w:p>
    <w:p w14:paraId="25BC40C8" w14:textId="15366B98" w:rsidR="005247FE" w:rsidRPr="00CB7FE4" w:rsidRDefault="005247FE" w:rsidP="00A243B5">
      <w:pPr>
        <w:pStyle w:val="Listenabsatz"/>
        <w:numPr>
          <w:ilvl w:val="0"/>
          <w:numId w:val="13"/>
        </w:numPr>
        <w:spacing w:line="288" w:lineRule="auto"/>
        <w:rPr>
          <w:rFonts w:cs="Arial"/>
          <w:szCs w:val="22"/>
        </w:rPr>
      </w:pPr>
      <w:r w:rsidRPr="00CB7FE4">
        <w:rPr>
          <w:rFonts w:cs="Arial"/>
          <w:szCs w:val="22"/>
        </w:rPr>
        <w:t>des Auftraggebers/Bauherrn,</w:t>
      </w:r>
    </w:p>
    <w:p w14:paraId="420DF366" w14:textId="77777777" w:rsidR="005247FE" w:rsidRPr="00CB7FE4" w:rsidRDefault="005247FE" w:rsidP="00A243B5">
      <w:pPr>
        <w:pStyle w:val="Listenabsatz"/>
        <w:numPr>
          <w:ilvl w:val="0"/>
          <w:numId w:val="13"/>
        </w:numPr>
        <w:spacing w:line="288" w:lineRule="auto"/>
        <w:rPr>
          <w:rFonts w:cs="Arial"/>
          <w:szCs w:val="22"/>
        </w:rPr>
      </w:pPr>
      <w:r w:rsidRPr="00CB7FE4">
        <w:rPr>
          <w:rFonts w:cs="Arial"/>
          <w:szCs w:val="22"/>
        </w:rPr>
        <w:t>des Generalübernehmers,</w:t>
      </w:r>
    </w:p>
    <w:p w14:paraId="2C3F797B" w14:textId="77777777" w:rsidR="005247FE" w:rsidRPr="00CB7FE4" w:rsidRDefault="005247FE" w:rsidP="00A243B5">
      <w:pPr>
        <w:pStyle w:val="Listenabsatz"/>
        <w:numPr>
          <w:ilvl w:val="0"/>
          <w:numId w:val="13"/>
        </w:numPr>
        <w:spacing w:line="288" w:lineRule="auto"/>
        <w:rPr>
          <w:rFonts w:cs="Arial"/>
          <w:szCs w:val="22"/>
        </w:rPr>
      </w:pPr>
      <w:r w:rsidRPr="00CB7FE4">
        <w:rPr>
          <w:rFonts w:cs="Arial"/>
          <w:szCs w:val="22"/>
        </w:rPr>
        <w:t>der mitversicherten angeschlossenen Firmen,</w:t>
      </w:r>
    </w:p>
    <w:p w14:paraId="1A242CF7" w14:textId="77777777" w:rsidR="005247FE" w:rsidRPr="00CB7FE4" w:rsidRDefault="005247FE" w:rsidP="00A243B5">
      <w:pPr>
        <w:pStyle w:val="Listenabsatz"/>
        <w:numPr>
          <w:ilvl w:val="0"/>
          <w:numId w:val="13"/>
        </w:numPr>
        <w:spacing w:line="288" w:lineRule="auto"/>
        <w:rPr>
          <w:rFonts w:cs="Arial"/>
          <w:szCs w:val="22"/>
        </w:rPr>
      </w:pPr>
      <w:r w:rsidRPr="00CB7FE4">
        <w:rPr>
          <w:rFonts w:cs="Arial"/>
          <w:szCs w:val="22"/>
        </w:rPr>
        <w:t>aller am Bauvorhaben beteiligten Firmen und Personen einschließlich Sonderfachleute, soweit deren Lieferungen und Leistungen in der Versicherungssumme enthalten sind.</w:t>
      </w:r>
    </w:p>
    <w:p w14:paraId="483CBFC0" w14:textId="77777777" w:rsidR="005247FE" w:rsidRPr="00CB7FE4" w:rsidRDefault="005247FE" w:rsidP="00A243B5">
      <w:pPr>
        <w:ind w:left="360"/>
        <w:rPr>
          <w:rFonts w:cs="Arial"/>
          <w:szCs w:val="22"/>
        </w:rPr>
      </w:pPr>
    </w:p>
    <w:p w14:paraId="669A374D" w14:textId="75AB0C46" w:rsidR="005247FE" w:rsidRPr="00CB7FE4" w:rsidRDefault="005247FE" w:rsidP="00A243B5">
      <w:pPr>
        <w:rPr>
          <w:rFonts w:cs="Arial"/>
          <w:szCs w:val="22"/>
        </w:rPr>
      </w:pPr>
      <w:r w:rsidRPr="00CB7FE4">
        <w:rPr>
          <w:rFonts w:cs="Arial"/>
          <w:szCs w:val="22"/>
        </w:rPr>
        <w:t>A</w:t>
      </w:r>
      <w:r w:rsidR="002D2082" w:rsidRPr="00CB7FE4">
        <w:rPr>
          <w:rFonts w:cs="Arial"/>
          <w:szCs w:val="22"/>
        </w:rPr>
        <w:t>.</w:t>
      </w:r>
      <w:r w:rsidRPr="00CB7FE4">
        <w:rPr>
          <w:rFonts w:cs="Arial"/>
          <w:szCs w:val="22"/>
        </w:rPr>
        <w:t>4.1</w:t>
      </w:r>
      <w:r w:rsidR="00AB7BBA">
        <w:rPr>
          <w:rFonts w:cs="Arial"/>
          <w:szCs w:val="22"/>
        </w:rPr>
        <w:t>:</w:t>
      </w:r>
      <w:r w:rsidRPr="00CB7FE4">
        <w:rPr>
          <w:rFonts w:cs="Arial"/>
          <w:szCs w:val="22"/>
        </w:rPr>
        <w:t xml:space="preserve"> Verzicht auf Rückgriff gegen versicherte Unternehmen und Subunternehmer</w:t>
      </w:r>
    </w:p>
    <w:p w14:paraId="7C62B68C" w14:textId="72BF3854" w:rsidR="005247FE" w:rsidRPr="00CB7FE4" w:rsidRDefault="005247FE" w:rsidP="00A243B5">
      <w:pPr>
        <w:pStyle w:val="Textkrper"/>
        <w:kinsoku w:val="0"/>
        <w:overflowPunct w:val="0"/>
        <w:spacing w:before="150"/>
        <w:ind w:right="65"/>
        <w:rPr>
          <w:rFonts w:cs="Arial"/>
          <w:szCs w:val="22"/>
          <w:u w:val="none"/>
        </w:rPr>
      </w:pPr>
      <w:r w:rsidRPr="00CB7FE4">
        <w:rPr>
          <w:rFonts w:cs="Arial"/>
          <w:szCs w:val="22"/>
          <w:u w:val="none"/>
        </w:rPr>
        <w:t>Abweichend von</w:t>
      </w:r>
      <w:r w:rsidRPr="00CB7FE4">
        <w:rPr>
          <w:rFonts w:cs="Arial"/>
          <w:spacing w:val="-8"/>
          <w:szCs w:val="22"/>
          <w:u w:val="none"/>
        </w:rPr>
        <w:t xml:space="preserve"> </w:t>
      </w:r>
      <w:r w:rsidRPr="00CB7FE4">
        <w:rPr>
          <w:rFonts w:cs="Arial"/>
          <w:szCs w:val="22"/>
          <w:u w:val="none"/>
        </w:rPr>
        <w:t>Abschnitt</w:t>
      </w:r>
      <w:r w:rsidRPr="00CB7FE4">
        <w:rPr>
          <w:rFonts w:cs="Arial"/>
          <w:spacing w:val="-11"/>
          <w:szCs w:val="22"/>
          <w:u w:val="none"/>
        </w:rPr>
        <w:t xml:space="preserve"> </w:t>
      </w:r>
      <w:r w:rsidRPr="00CB7FE4">
        <w:rPr>
          <w:rFonts w:cs="Arial"/>
          <w:szCs w:val="22"/>
          <w:u w:val="none"/>
        </w:rPr>
        <w:t>A</w:t>
      </w:r>
      <w:r w:rsidRPr="00CB7FE4">
        <w:rPr>
          <w:rFonts w:cs="Arial"/>
          <w:spacing w:val="-9"/>
          <w:szCs w:val="22"/>
          <w:u w:val="none"/>
        </w:rPr>
        <w:t xml:space="preserve"> </w:t>
      </w:r>
      <w:r w:rsidRPr="00CB7FE4">
        <w:rPr>
          <w:rFonts w:cs="Arial"/>
          <w:szCs w:val="22"/>
          <w:u w:val="none"/>
        </w:rPr>
        <w:t>§</w:t>
      </w:r>
      <w:r w:rsidRPr="00CB7FE4">
        <w:rPr>
          <w:rFonts w:cs="Arial"/>
          <w:spacing w:val="-11"/>
          <w:szCs w:val="22"/>
          <w:u w:val="none"/>
        </w:rPr>
        <w:t xml:space="preserve"> </w:t>
      </w:r>
      <w:r w:rsidRPr="00CB7FE4">
        <w:rPr>
          <w:rFonts w:cs="Arial"/>
          <w:szCs w:val="22"/>
          <w:u w:val="none"/>
        </w:rPr>
        <w:t>3</w:t>
      </w:r>
      <w:r w:rsidRPr="00CB7FE4">
        <w:rPr>
          <w:rFonts w:cs="Arial"/>
          <w:spacing w:val="-8"/>
          <w:szCs w:val="22"/>
          <w:u w:val="none"/>
        </w:rPr>
        <w:t xml:space="preserve"> </w:t>
      </w:r>
      <w:r w:rsidRPr="00CB7FE4">
        <w:rPr>
          <w:rFonts w:cs="Arial"/>
          <w:szCs w:val="22"/>
          <w:u w:val="none"/>
        </w:rPr>
        <w:t>Nr.</w:t>
      </w:r>
      <w:r w:rsidRPr="00CB7FE4">
        <w:rPr>
          <w:rFonts w:cs="Arial"/>
          <w:spacing w:val="-9"/>
          <w:szCs w:val="22"/>
          <w:u w:val="none"/>
        </w:rPr>
        <w:t xml:space="preserve"> </w:t>
      </w:r>
      <w:r w:rsidRPr="00CB7FE4">
        <w:rPr>
          <w:rFonts w:cs="Arial"/>
          <w:szCs w:val="22"/>
          <w:u w:val="none"/>
        </w:rPr>
        <w:t>3</w:t>
      </w:r>
      <w:r w:rsidRPr="00CB7FE4">
        <w:rPr>
          <w:rFonts w:cs="Arial"/>
          <w:spacing w:val="-11"/>
          <w:szCs w:val="22"/>
          <w:u w:val="none"/>
        </w:rPr>
        <w:t xml:space="preserve"> </w:t>
      </w:r>
      <w:r w:rsidRPr="00CB7FE4">
        <w:rPr>
          <w:rFonts w:cs="Arial"/>
          <w:szCs w:val="22"/>
          <w:u w:val="none"/>
        </w:rPr>
        <w:t>verzichtet</w:t>
      </w:r>
      <w:r w:rsidRPr="00CB7FE4">
        <w:rPr>
          <w:rFonts w:cs="Arial"/>
          <w:spacing w:val="-9"/>
          <w:szCs w:val="22"/>
          <w:u w:val="none"/>
        </w:rPr>
        <w:t xml:space="preserve"> </w:t>
      </w:r>
      <w:r w:rsidRPr="00CB7FE4">
        <w:rPr>
          <w:rFonts w:cs="Arial"/>
          <w:szCs w:val="22"/>
          <w:u w:val="none"/>
        </w:rPr>
        <w:t>der Versicherer auf den Übergang von Ersatzansprüchen</w:t>
      </w:r>
      <w:r w:rsidRPr="00CB7FE4">
        <w:rPr>
          <w:rFonts w:cs="Arial"/>
          <w:spacing w:val="-13"/>
          <w:szCs w:val="22"/>
          <w:u w:val="none"/>
        </w:rPr>
        <w:t xml:space="preserve"> </w:t>
      </w:r>
      <w:r w:rsidRPr="00CB7FE4">
        <w:rPr>
          <w:rFonts w:cs="Arial"/>
          <w:szCs w:val="22"/>
          <w:u w:val="none"/>
        </w:rPr>
        <w:t>gegen</w:t>
      </w:r>
      <w:r w:rsidRPr="00CB7FE4">
        <w:rPr>
          <w:rFonts w:cs="Arial"/>
          <w:spacing w:val="-12"/>
          <w:szCs w:val="22"/>
          <w:u w:val="none"/>
        </w:rPr>
        <w:t xml:space="preserve"> </w:t>
      </w:r>
      <w:r w:rsidRPr="00CB7FE4">
        <w:rPr>
          <w:rFonts w:cs="Arial"/>
          <w:szCs w:val="22"/>
          <w:u w:val="none"/>
        </w:rPr>
        <w:t>versicherte</w:t>
      </w:r>
      <w:r w:rsidRPr="00CB7FE4">
        <w:rPr>
          <w:rFonts w:cs="Arial"/>
          <w:spacing w:val="-13"/>
          <w:szCs w:val="22"/>
          <w:u w:val="none"/>
        </w:rPr>
        <w:t xml:space="preserve"> </w:t>
      </w:r>
      <w:r w:rsidRPr="00CB7FE4">
        <w:rPr>
          <w:rFonts w:cs="Arial"/>
          <w:szCs w:val="22"/>
          <w:u w:val="none"/>
        </w:rPr>
        <w:t>Unternehmer</w:t>
      </w:r>
      <w:r w:rsidRPr="00CB7FE4">
        <w:rPr>
          <w:rFonts w:cs="Arial"/>
          <w:spacing w:val="-12"/>
          <w:szCs w:val="22"/>
          <w:u w:val="none"/>
        </w:rPr>
        <w:t xml:space="preserve"> </w:t>
      </w:r>
      <w:r w:rsidRPr="00CB7FE4">
        <w:rPr>
          <w:rFonts w:cs="Arial"/>
          <w:szCs w:val="22"/>
          <w:u w:val="none"/>
        </w:rPr>
        <w:t>und</w:t>
      </w:r>
      <w:r w:rsidRPr="00CB7FE4">
        <w:rPr>
          <w:rFonts w:cs="Arial"/>
          <w:spacing w:val="-13"/>
          <w:szCs w:val="22"/>
          <w:u w:val="none"/>
        </w:rPr>
        <w:t xml:space="preserve"> </w:t>
      </w:r>
      <w:r w:rsidRPr="00CB7FE4">
        <w:rPr>
          <w:rFonts w:cs="Arial"/>
          <w:szCs w:val="22"/>
          <w:u w:val="none"/>
        </w:rPr>
        <w:t>Subunternehmer als Schadenverursacher wegen Schäden an</w:t>
      </w:r>
      <w:r w:rsidRPr="00CB7FE4">
        <w:rPr>
          <w:rFonts w:cs="Arial"/>
          <w:spacing w:val="-10"/>
          <w:szCs w:val="22"/>
          <w:u w:val="none"/>
        </w:rPr>
        <w:t xml:space="preserve"> </w:t>
      </w:r>
      <w:r w:rsidRPr="00CB7FE4">
        <w:rPr>
          <w:rFonts w:cs="Arial"/>
          <w:szCs w:val="22"/>
          <w:u w:val="none"/>
        </w:rPr>
        <w:t>versicherten</w:t>
      </w:r>
      <w:r w:rsidRPr="00CB7FE4">
        <w:rPr>
          <w:rFonts w:cs="Arial"/>
          <w:spacing w:val="-10"/>
          <w:szCs w:val="22"/>
          <w:u w:val="none"/>
        </w:rPr>
        <w:t xml:space="preserve"> </w:t>
      </w:r>
      <w:r w:rsidRPr="00CB7FE4">
        <w:rPr>
          <w:rFonts w:cs="Arial"/>
          <w:szCs w:val="22"/>
          <w:u w:val="none"/>
        </w:rPr>
        <w:t>Lieferungen</w:t>
      </w:r>
      <w:r w:rsidRPr="00CB7FE4">
        <w:rPr>
          <w:rFonts w:cs="Arial"/>
          <w:spacing w:val="-10"/>
          <w:szCs w:val="22"/>
          <w:u w:val="none"/>
        </w:rPr>
        <w:t xml:space="preserve"> </w:t>
      </w:r>
      <w:r w:rsidRPr="00CB7FE4">
        <w:rPr>
          <w:rFonts w:cs="Arial"/>
          <w:szCs w:val="22"/>
          <w:u w:val="none"/>
        </w:rPr>
        <w:t>und</w:t>
      </w:r>
      <w:r w:rsidRPr="00CB7FE4">
        <w:rPr>
          <w:rFonts w:cs="Arial"/>
          <w:spacing w:val="-10"/>
          <w:szCs w:val="22"/>
          <w:u w:val="none"/>
        </w:rPr>
        <w:t xml:space="preserve"> </w:t>
      </w:r>
      <w:r w:rsidRPr="00CB7FE4">
        <w:rPr>
          <w:rFonts w:cs="Arial"/>
          <w:szCs w:val="22"/>
          <w:u w:val="none"/>
        </w:rPr>
        <w:t>Leistungen,</w:t>
      </w:r>
      <w:r w:rsidRPr="00CB7FE4">
        <w:rPr>
          <w:rFonts w:cs="Arial"/>
          <w:spacing w:val="-11"/>
          <w:szCs w:val="22"/>
          <w:u w:val="none"/>
        </w:rPr>
        <w:t xml:space="preserve"> </w:t>
      </w:r>
      <w:r w:rsidRPr="00CB7FE4">
        <w:rPr>
          <w:rFonts w:cs="Arial"/>
          <w:szCs w:val="22"/>
          <w:u w:val="none"/>
        </w:rPr>
        <w:t>die</w:t>
      </w:r>
      <w:r w:rsidRPr="00CB7FE4">
        <w:rPr>
          <w:rFonts w:cs="Arial"/>
          <w:spacing w:val="-10"/>
          <w:szCs w:val="22"/>
          <w:u w:val="none"/>
        </w:rPr>
        <w:t xml:space="preserve"> </w:t>
      </w:r>
      <w:r w:rsidRPr="00CB7FE4">
        <w:rPr>
          <w:rFonts w:cs="Arial"/>
          <w:szCs w:val="22"/>
          <w:u w:val="none"/>
        </w:rPr>
        <w:t>sie nicht</w:t>
      </w:r>
      <w:r w:rsidRPr="00CB7FE4">
        <w:rPr>
          <w:rFonts w:cs="Arial"/>
          <w:spacing w:val="-11"/>
          <w:szCs w:val="22"/>
          <w:u w:val="none"/>
        </w:rPr>
        <w:t xml:space="preserve"> </w:t>
      </w:r>
      <w:r w:rsidRPr="00CB7FE4">
        <w:rPr>
          <w:rFonts w:cs="Arial"/>
          <w:szCs w:val="22"/>
          <w:u w:val="none"/>
        </w:rPr>
        <w:t>selbst</w:t>
      </w:r>
      <w:r w:rsidRPr="00CB7FE4">
        <w:rPr>
          <w:rFonts w:cs="Arial"/>
          <w:spacing w:val="-11"/>
          <w:szCs w:val="22"/>
          <w:u w:val="none"/>
        </w:rPr>
        <w:t xml:space="preserve"> </w:t>
      </w:r>
      <w:r w:rsidRPr="00CB7FE4">
        <w:rPr>
          <w:rFonts w:cs="Arial"/>
          <w:szCs w:val="22"/>
          <w:u w:val="none"/>
        </w:rPr>
        <w:t>erstellt</w:t>
      </w:r>
      <w:r w:rsidRPr="00CB7FE4">
        <w:rPr>
          <w:rFonts w:cs="Arial"/>
          <w:spacing w:val="-11"/>
          <w:szCs w:val="22"/>
          <w:u w:val="none"/>
        </w:rPr>
        <w:t xml:space="preserve"> </w:t>
      </w:r>
      <w:r w:rsidRPr="00CB7FE4">
        <w:rPr>
          <w:rFonts w:cs="Arial"/>
          <w:szCs w:val="22"/>
          <w:u w:val="none"/>
        </w:rPr>
        <w:t>haben;</w:t>
      </w:r>
      <w:r w:rsidRPr="00CB7FE4">
        <w:rPr>
          <w:rFonts w:cs="Arial"/>
          <w:spacing w:val="-13"/>
          <w:szCs w:val="22"/>
          <w:u w:val="none"/>
        </w:rPr>
        <w:t xml:space="preserve"> </w:t>
      </w:r>
      <w:r w:rsidRPr="00CB7FE4">
        <w:rPr>
          <w:rFonts w:cs="Arial"/>
          <w:szCs w:val="22"/>
          <w:u w:val="none"/>
        </w:rPr>
        <w:t>dies</w:t>
      </w:r>
      <w:r w:rsidRPr="00CB7FE4">
        <w:rPr>
          <w:rFonts w:cs="Arial"/>
          <w:spacing w:val="-12"/>
          <w:szCs w:val="22"/>
          <w:u w:val="none"/>
        </w:rPr>
        <w:t xml:space="preserve"> </w:t>
      </w:r>
      <w:r w:rsidRPr="00CB7FE4">
        <w:rPr>
          <w:rFonts w:cs="Arial"/>
          <w:szCs w:val="22"/>
          <w:u w:val="none"/>
        </w:rPr>
        <w:t>gilt</w:t>
      </w:r>
      <w:r w:rsidRPr="00CB7FE4">
        <w:rPr>
          <w:rFonts w:cs="Arial"/>
          <w:spacing w:val="-13"/>
          <w:szCs w:val="22"/>
          <w:u w:val="none"/>
        </w:rPr>
        <w:t xml:space="preserve"> </w:t>
      </w:r>
      <w:r w:rsidRPr="00CB7FE4">
        <w:rPr>
          <w:rFonts w:cs="Arial"/>
          <w:szCs w:val="22"/>
          <w:u w:val="none"/>
        </w:rPr>
        <w:t>jedoch</w:t>
      </w:r>
      <w:r w:rsidRPr="00CB7FE4">
        <w:rPr>
          <w:rFonts w:cs="Arial"/>
          <w:spacing w:val="-12"/>
          <w:szCs w:val="22"/>
          <w:u w:val="none"/>
        </w:rPr>
        <w:t xml:space="preserve"> </w:t>
      </w:r>
      <w:r w:rsidRPr="00CB7FE4">
        <w:rPr>
          <w:rFonts w:cs="Arial"/>
          <w:szCs w:val="22"/>
          <w:u w:val="none"/>
        </w:rPr>
        <w:t>nur,</w:t>
      </w:r>
      <w:r w:rsidRPr="00CB7FE4">
        <w:rPr>
          <w:rFonts w:cs="Arial"/>
          <w:spacing w:val="-11"/>
          <w:szCs w:val="22"/>
          <w:u w:val="none"/>
        </w:rPr>
        <w:t xml:space="preserve"> </w:t>
      </w:r>
      <w:r w:rsidRPr="00CB7FE4">
        <w:rPr>
          <w:rFonts w:cs="Arial"/>
          <w:szCs w:val="22"/>
          <w:u w:val="none"/>
        </w:rPr>
        <w:t>wenn oder soweit der Schadenverursacher gegen Haftpflichtansprüche nicht versichert ist.</w:t>
      </w:r>
    </w:p>
    <w:p w14:paraId="334961E0" w14:textId="213C94F6" w:rsidR="005247FE" w:rsidRPr="00CB7FE4" w:rsidRDefault="005247FE" w:rsidP="005247FE">
      <w:pPr>
        <w:pStyle w:val="berschrift2"/>
        <w:numPr>
          <w:ilvl w:val="0"/>
          <w:numId w:val="0"/>
        </w:numPr>
        <w:ind w:left="432" w:hanging="432"/>
        <w:rPr>
          <w:szCs w:val="22"/>
        </w:rPr>
      </w:pPr>
      <w:bookmarkStart w:id="30" w:name="_Toc240953779"/>
      <w:r w:rsidRPr="00CB7FE4">
        <w:rPr>
          <w:szCs w:val="22"/>
        </w:rPr>
        <w:t>A.5 Versicherungsort (zu A § 4 ABN)</w:t>
      </w:r>
      <w:bookmarkEnd w:id="30"/>
    </w:p>
    <w:p w14:paraId="694C23D1" w14:textId="359FE6FB" w:rsidR="005247FE" w:rsidRPr="00CB7FE4" w:rsidRDefault="005247FE" w:rsidP="008F2DD2">
      <w:r w:rsidRPr="00CB7FE4">
        <w:t>A</w:t>
      </w:r>
      <w:r w:rsidR="002D2082" w:rsidRPr="00CB7FE4">
        <w:t>.</w:t>
      </w:r>
      <w:r w:rsidRPr="00CB7FE4">
        <w:t>5.1</w:t>
      </w:r>
      <w:r w:rsidR="00AB7BBA">
        <w:t>:</w:t>
      </w:r>
      <w:r w:rsidRPr="00CB7FE4">
        <w:t xml:space="preserve"> Versicherungsort</w:t>
      </w:r>
      <w:r w:rsidRPr="00CB7FE4">
        <w:rPr>
          <w:spacing w:val="29"/>
        </w:rPr>
        <w:t xml:space="preserve"> </w:t>
      </w:r>
      <w:r w:rsidRPr="00CB7FE4">
        <w:t>sind</w:t>
      </w:r>
      <w:r w:rsidRPr="00CB7FE4">
        <w:rPr>
          <w:spacing w:val="29"/>
        </w:rPr>
        <w:t xml:space="preserve"> </w:t>
      </w:r>
      <w:r w:rsidRPr="00CB7FE4">
        <w:t>die</w:t>
      </w:r>
      <w:r w:rsidRPr="00CB7FE4">
        <w:rPr>
          <w:spacing w:val="29"/>
        </w:rPr>
        <w:t xml:space="preserve"> </w:t>
      </w:r>
      <w:r w:rsidRPr="00CB7FE4">
        <w:t>Baustellen</w:t>
      </w:r>
      <w:r w:rsidRPr="00CB7FE4">
        <w:rPr>
          <w:spacing w:val="29"/>
        </w:rPr>
        <w:t xml:space="preserve"> </w:t>
      </w:r>
      <w:r w:rsidRPr="00CB7FE4">
        <w:t>innerhalb der Bundesrepublik Deutschland gemäß Los 1 bis Los 3.</w:t>
      </w:r>
    </w:p>
    <w:p w14:paraId="15FDED29" w14:textId="2906E5C3" w:rsidR="005247FE" w:rsidRPr="00CB7FE4" w:rsidRDefault="005247FE" w:rsidP="008F2DD2"/>
    <w:p w14:paraId="0F86DA36" w14:textId="0C5E7616" w:rsidR="005247FE" w:rsidRPr="00CB7FE4" w:rsidRDefault="005247FE" w:rsidP="008F2DD2">
      <w:r w:rsidRPr="00CB7FE4">
        <w:t>A</w:t>
      </w:r>
      <w:r w:rsidR="002D2082" w:rsidRPr="00CB7FE4">
        <w:t>.</w:t>
      </w:r>
      <w:r w:rsidRPr="00CB7FE4">
        <w:t>5.2</w:t>
      </w:r>
      <w:r w:rsidR="00AB7BBA">
        <w:t>:</w:t>
      </w:r>
      <w:r w:rsidRPr="00CB7FE4">
        <w:t xml:space="preserve"> Als Baustelle gelten auch deren Lagerplätze einschließlich der Verbindungswege, soweit sie örtlich zugerechnet werden können und vom Versicherungsnehmer oder den Mitversicherten ausschließlich zum Betrieb der Baustelle unterhalten oder benutzt werden.</w:t>
      </w:r>
    </w:p>
    <w:p w14:paraId="422ECA36" w14:textId="77777777" w:rsidR="005247FE" w:rsidRPr="00CB7FE4" w:rsidRDefault="005247FE" w:rsidP="008F2DD2"/>
    <w:p w14:paraId="39D08787" w14:textId="0F2315D3" w:rsidR="005247FE" w:rsidRPr="00CB7FE4" w:rsidRDefault="005247FE" w:rsidP="008F2DD2">
      <w:pPr>
        <w:rPr>
          <w:spacing w:val="-4"/>
        </w:rPr>
      </w:pPr>
      <w:r w:rsidRPr="00CB7FE4">
        <w:t>A</w:t>
      </w:r>
      <w:r w:rsidR="002D2082" w:rsidRPr="00CB7FE4">
        <w:t>.</w:t>
      </w:r>
      <w:r w:rsidRPr="00CB7FE4">
        <w:t>5.3</w:t>
      </w:r>
      <w:r w:rsidR="00AB7BBA">
        <w:t>:</w:t>
      </w:r>
      <w:r w:rsidRPr="00CB7FE4">
        <w:t xml:space="preserve"> Bei Baustellen, die auf mehreren getrennten Bauplätzen verteilt sind, gelten die Transportwege zwischen diesen Plätzen als Versicherungs</w:t>
      </w:r>
      <w:r w:rsidRPr="00CB7FE4">
        <w:rPr>
          <w:spacing w:val="-4"/>
        </w:rPr>
        <w:t>ort.</w:t>
      </w:r>
    </w:p>
    <w:p w14:paraId="02A2F94B" w14:textId="7818CC7C" w:rsidR="005247FE" w:rsidRPr="00CB7FE4" w:rsidRDefault="005247FE" w:rsidP="005247FE">
      <w:pPr>
        <w:pStyle w:val="berschrift2"/>
        <w:numPr>
          <w:ilvl w:val="0"/>
          <w:numId w:val="0"/>
        </w:numPr>
        <w:ind w:left="432" w:hanging="432"/>
        <w:rPr>
          <w:szCs w:val="22"/>
        </w:rPr>
      </w:pPr>
      <w:bookmarkStart w:id="31" w:name="_Toc240953780"/>
      <w:r w:rsidRPr="00CB7FE4">
        <w:rPr>
          <w:szCs w:val="22"/>
        </w:rPr>
        <w:lastRenderedPageBreak/>
        <w:t>A.6 Versicherungssumme (zu A § 5 Nr. 2 und § 6 ABN)</w:t>
      </w:r>
      <w:bookmarkEnd w:id="31"/>
    </w:p>
    <w:p w14:paraId="06F01DD0" w14:textId="0F4519F2" w:rsidR="005247FE" w:rsidRDefault="005247FE" w:rsidP="00041196">
      <w:pPr>
        <w:rPr>
          <w:spacing w:val="-2"/>
        </w:rPr>
      </w:pPr>
      <w:r w:rsidRPr="00CB7FE4">
        <w:t>Die</w:t>
      </w:r>
      <w:r w:rsidRPr="00CB7FE4">
        <w:rPr>
          <w:spacing w:val="-8"/>
        </w:rPr>
        <w:t xml:space="preserve"> </w:t>
      </w:r>
      <w:r w:rsidRPr="00CB7FE4">
        <w:t>Versicherungssumme</w:t>
      </w:r>
      <w:r w:rsidRPr="00CB7FE4">
        <w:rPr>
          <w:spacing w:val="-10"/>
        </w:rPr>
        <w:t xml:space="preserve"> </w:t>
      </w:r>
      <w:r w:rsidRPr="00CB7FE4">
        <w:t>wird</w:t>
      </w:r>
      <w:r w:rsidRPr="00CB7FE4">
        <w:rPr>
          <w:spacing w:val="-10"/>
        </w:rPr>
        <w:t xml:space="preserve"> </w:t>
      </w:r>
      <w:r w:rsidRPr="00CB7FE4">
        <w:t>gebildet</w:t>
      </w:r>
      <w:r w:rsidRPr="00CB7FE4">
        <w:rPr>
          <w:spacing w:val="-10"/>
        </w:rPr>
        <w:t xml:space="preserve"> </w:t>
      </w:r>
      <w:r w:rsidRPr="00CB7FE4">
        <w:t>aus</w:t>
      </w:r>
      <w:r w:rsidRPr="00CB7FE4">
        <w:rPr>
          <w:spacing w:val="-8"/>
        </w:rPr>
        <w:t xml:space="preserve"> </w:t>
      </w:r>
      <w:r w:rsidRPr="00CB7FE4">
        <w:t xml:space="preserve">den in den jeweiligen </w:t>
      </w:r>
      <w:r w:rsidR="00041196">
        <w:t>Risiko-/</w:t>
      </w:r>
      <w:r w:rsidRPr="00CB7FE4">
        <w:t xml:space="preserve">Baubeschreibungen je Los genannten Auftragswerten. Hierzu </w:t>
      </w:r>
      <w:r w:rsidRPr="00CB7FE4">
        <w:rPr>
          <w:spacing w:val="-2"/>
        </w:rPr>
        <w:t>zählen</w:t>
      </w:r>
      <w:r w:rsidRPr="00CB7FE4">
        <w:rPr>
          <w:spacing w:val="-7"/>
        </w:rPr>
        <w:t xml:space="preserve"> </w:t>
      </w:r>
      <w:r w:rsidRPr="00CB7FE4">
        <w:rPr>
          <w:spacing w:val="-2"/>
        </w:rPr>
        <w:t>z.</w:t>
      </w:r>
      <w:r w:rsidRPr="00CB7FE4">
        <w:rPr>
          <w:spacing w:val="-5"/>
        </w:rPr>
        <w:t xml:space="preserve"> </w:t>
      </w:r>
      <w:r w:rsidRPr="00CB7FE4">
        <w:rPr>
          <w:spacing w:val="-2"/>
        </w:rPr>
        <w:t>B.</w:t>
      </w:r>
      <w:r w:rsidRPr="00CB7FE4">
        <w:rPr>
          <w:spacing w:val="-7"/>
        </w:rPr>
        <w:t xml:space="preserve"> </w:t>
      </w:r>
      <w:r w:rsidRPr="00CB7FE4">
        <w:rPr>
          <w:spacing w:val="-2"/>
        </w:rPr>
        <w:t>auch</w:t>
      </w:r>
      <w:r w:rsidRPr="00CB7FE4">
        <w:rPr>
          <w:spacing w:val="-5"/>
        </w:rPr>
        <w:t xml:space="preserve"> </w:t>
      </w:r>
      <w:r w:rsidRPr="00CB7FE4">
        <w:rPr>
          <w:spacing w:val="-2"/>
        </w:rPr>
        <w:t>Transport-</w:t>
      </w:r>
      <w:r w:rsidRPr="00CB7FE4">
        <w:rPr>
          <w:spacing w:val="-7"/>
        </w:rPr>
        <w:t xml:space="preserve"> </w:t>
      </w:r>
      <w:r w:rsidRPr="00CB7FE4">
        <w:rPr>
          <w:spacing w:val="-2"/>
        </w:rPr>
        <w:t>und</w:t>
      </w:r>
      <w:r w:rsidRPr="00CB7FE4">
        <w:rPr>
          <w:spacing w:val="-5"/>
        </w:rPr>
        <w:t xml:space="preserve"> </w:t>
      </w:r>
      <w:r w:rsidRPr="00CB7FE4">
        <w:rPr>
          <w:spacing w:val="-2"/>
        </w:rPr>
        <w:t>Montagekosten</w:t>
      </w:r>
      <w:r w:rsidRPr="00CB7FE4">
        <w:rPr>
          <w:spacing w:val="-5"/>
        </w:rPr>
        <w:t xml:space="preserve"> </w:t>
      </w:r>
      <w:r w:rsidRPr="00CB7FE4">
        <w:rPr>
          <w:spacing w:val="-2"/>
        </w:rPr>
        <w:t>so</w:t>
      </w:r>
      <w:r w:rsidRPr="00CB7FE4">
        <w:t>wie Lieferungen und Leistungen von Subunterneh</w:t>
      </w:r>
      <w:r w:rsidRPr="00CB7FE4">
        <w:rPr>
          <w:spacing w:val="-2"/>
        </w:rPr>
        <w:t>mern.</w:t>
      </w:r>
    </w:p>
    <w:p w14:paraId="5221BD35" w14:textId="77777777" w:rsidR="00041196" w:rsidRPr="00CB7FE4" w:rsidRDefault="00041196" w:rsidP="00041196">
      <w:pPr>
        <w:rPr>
          <w:spacing w:val="-2"/>
        </w:rPr>
      </w:pPr>
    </w:p>
    <w:p w14:paraId="44B45FF2" w14:textId="5A5D4896" w:rsidR="005247FE" w:rsidRPr="00CB7FE4" w:rsidRDefault="005247FE" w:rsidP="00041196">
      <w:r w:rsidRPr="00CB7FE4">
        <w:t xml:space="preserve">Die Mehrwertsteuer ist mit einzubeziehen, </w:t>
      </w:r>
      <w:r w:rsidR="00041196">
        <w:t>da</w:t>
      </w:r>
      <w:r w:rsidRPr="00CB7FE4">
        <w:t xml:space="preserve"> </w:t>
      </w:r>
      <w:r w:rsidRPr="00CB7FE4">
        <w:rPr>
          <w:spacing w:val="-2"/>
        </w:rPr>
        <w:t>der Versicherungsnehmer nicht vorsteuerabzugsbe</w:t>
      </w:r>
      <w:r w:rsidRPr="00CB7FE4">
        <w:t>rechtigt ist.</w:t>
      </w:r>
    </w:p>
    <w:p w14:paraId="7ABFC487" w14:textId="15355B52" w:rsidR="005247FE" w:rsidRPr="00CB7FE4" w:rsidRDefault="005247FE" w:rsidP="005247FE">
      <w:pPr>
        <w:pStyle w:val="berschrift2"/>
        <w:numPr>
          <w:ilvl w:val="0"/>
          <w:numId w:val="0"/>
        </w:numPr>
        <w:ind w:left="432" w:hanging="432"/>
        <w:rPr>
          <w:szCs w:val="22"/>
        </w:rPr>
      </w:pPr>
      <w:bookmarkStart w:id="32" w:name="_Toc240953781"/>
      <w:r w:rsidRPr="00CB7FE4">
        <w:rPr>
          <w:szCs w:val="22"/>
        </w:rPr>
        <w:t xml:space="preserve">A.7 </w:t>
      </w:r>
      <w:r w:rsidR="002D2082" w:rsidRPr="00CB7FE4">
        <w:rPr>
          <w:szCs w:val="22"/>
        </w:rPr>
        <w:t>Versicherte Kosten</w:t>
      </w:r>
      <w:bookmarkEnd w:id="32"/>
    </w:p>
    <w:p w14:paraId="442B770F" w14:textId="787D8928" w:rsidR="00041196" w:rsidRDefault="00041196" w:rsidP="00C42EE1">
      <w:r w:rsidRPr="00331CF8">
        <w:t xml:space="preserve">Für die nachfolgend aufgeführten Kosten </w:t>
      </w:r>
      <w:r w:rsidR="00C42EE1" w:rsidRPr="00331CF8">
        <w:t xml:space="preserve">gemäß Ziff. </w:t>
      </w:r>
      <w:r w:rsidRPr="00331CF8">
        <w:t>A.7.1 bis A.7.</w:t>
      </w:r>
      <w:r w:rsidR="00C42EE1" w:rsidRPr="00331CF8">
        <w:t>11</w:t>
      </w:r>
      <w:r w:rsidRPr="00331CF8">
        <w:t xml:space="preserve"> steht</w:t>
      </w:r>
      <w:r w:rsidR="00A81CC5" w:rsidRPr="00331CF8">
        <w:t xml:space="preserve"> je Versicherungsfall </w:t>
      </w:r>
      <w:r w:rsidRPr="00331CF8">
        <w:t>summarisch eine Gesamt-Versicherungssumme</w:t>
      </w:r>
      <w:r w:rsidR="00A81CC5" w:rsidRPr="00331CF8">
        <w:t xml:space="preserve"> auf Erstes Risiko in Höhe von 250.000 EUR</w:t>
      </w:r>
      <w:r w:rsidRPr="00331CF8">
        <w:t xml:space="preserve"> zur Verfügung.</w:t>
      </w:r>
    </w:p>
    <w:p w14:paraId="7D2ACAC6" w14:textId="77777777" w:rsidR="00C42EE1" w:rsidRPr="00CB7FE4" w:rsidRDefault="00C42EE1" w:rsidP="00C42EE1"/>
    <w:p w14:paraId="2452FC28" w14:textId="32625221" w:rsidR="002D2082" w:rsidRPr="00CB7FE4" w:rsidRDefault="002D2082" w:rsidP="00041196">
      <w:r w:rsidRPr="00CB7FE4">
        <w:t>A.7.1</w:t>
      </w:r>
      <w:r w:rsidR="00AB7BBA">
        <w:t>:</w:t>
      </w:r>
      <w:r w:rsidRPr="00CB7FE4">
        <w:t xml:space="preserve"> </w:t>
      </w:r>
      <w:r w:rsidR="00A81CC5" w:rsidRPr="00CB7FE4">
        <w:t>Schadensuchkosten (zu A § 6 Nr. 3 a) ABN)</w:t>
      </w:r>
      <w:r w:rsidR="00AB7BBA">
        <w:t>:</w:t>
      </w:r>
    </w:p>
    <w:p w14:paraId="0E62D714" w14:textId="402F3256" w:rsidR="00A81CC5" w:rsidRPr="00CB7FE4" w:rsidRDefault="00A81CC5" w:rsidP="00041196">
      <w:r w:rsidRPr="00CB7FE4">
        <w:t>Mitversichert sind Schadensuchkosten - soweit sie als Folge eines ersatzpflichtigen Schadens aufgewendet werden müssen.</w:t>
      </w:r>
    </w:p>
    <w:p w14:paraId="1812FF3A" w14:textId="77777777" w:rsidR="00A81CC5" w:rsidRPr="00CB7FE4" w:rsidRDefault="00A81CC5" w:rsidP="00041196"/>
    <w:p w14:paraId="400DBE4C" w14:textId="7D074FD7" w:rsidR="00A81CC5" w:rsidRPr="00CB7FE4" w:rsidRDefault="00A81CC5" w:rsidP="00041196">
      <w:r w:rsidRPr="00CB7FE4">
        <w:t>A.7.2</w:t>
      </w:r>
      <w:r w:rsidR="00AB7BBA">
        <w:t>:</w:t>
      </w:r>
      <w:r w:rsidRPr="00CB7FE4">
        <w:t xml:space="preserve"> Zusätzliche Aufräumungskosten (zu A § 6 Nr. 3 b) ABN)</w:t>
      </w:r>
      <w:r w:rsidR="00AB7BBA">
        <w:t>:</w:t>
      </w:r>
    </w:p>
    <w:p w14:paraId="1EA04DF8" w14:textId="3E2A0307" w:rsidR="002D2082" w:rsidRPr="00CB7FE4" w:rsidRDefault="002D2082" w:rsidP="00041196">
      <w:r w:rsidRPr="00CB7FE4">
        <w:t>Mitversichert sind zusätzlich Aufräumungskosten für den Fall, dass infolge von Aufräumungskosten, die Versicherungssumme überschritten wird</w:t>
      </w:r>
      <w:r w:rsidR="00A81CC5" w:rsidRPr="00CB7FE4">
        <w:t>.</w:t>
      </w:r>
    </w:p>
    <w:p w14:paraId="20B2F932" w14:textId="77777777" w:rsidR="00A81CC5" w:rsidRPr="00CB7FE4" w:rsidRDefault="00A81CC5" w:rsidP="00041196"/>
    <w:p w14:paraId="4FBDAA51" w14:textId="0E6143C6" w:rsidR="00A81CC5" w:rsidRPr="00CB7FE4" w:rsidRDefault="00A81CC5" w:rsidP="00041196">
      <w:r w:rsidRPr="00CB7FE4">
        <w:t>A.7.3</w:t>
      </w:r>
      <w:r w:rsidR="00AB7BBA">
        <w:t>:</w:t>
      </w:r>
      <w:r w:rsidRPr="00CB7FE4">
        <w:t xml:space="preserve"> Baugrund und Bodenmasse (zu A § 6 Nr. 3 c) ABN)</w:t>
      </w:r>
      <w:r w:rsidR="00AB7BBA">
        <w:t>:</w:t>
      </w:r>
    </w:p>
    <w:p w14:paraId="1DF7FD3B" w14:textId="067D028A" w:rsidR="00A81CC5" w:rsidRPr="00CB7FE4" w:rsidRDefault="00A81CC5" w:rsidP="00041196">
      <w:r w:rsidRPr="00CB7FE4">
        <w:t>Mitversichert sind der umgebende Baugrund und Bodenmassen - soweit sie nicht Bestandteil der Bauleistungen sind -, wenn sie als Folge eines ersatzpflichtigen Schadens so nachteilig verändert werden, dass Kosten zu ihrer Stabilisierung erforderlich</w:t>
      </w:r>
      <w:r w:rsidRPr="00CB7FE4">
        <w:rPr>
          <w:spacing w:val="-7"/>
        </w:rPr>
        <w:t xml:space="preserve"> </w:t>
      </w:r>
      <w:r w:rsidRPr="00CB7FE4">
        <w:t>werden,</w:t>
      </w:r>
      <w:r w:rsidRPr="00CB7FE4">
        <w:rPr>
          <w:spacing w:val="-9"/>
        </w:rPr>
        <w:t xml:space="preserve"> </w:t>
      </w:r>
      <w:r w:rsidRPr="00CB7FE4">
        <w:t>um</w:t>
      </w:r>
      <w:r w:rsidRPr="00CB7FE4">
        <w:rPr>
          <w:spacing w:val="-9"/>
        </w:rPr>
        <w:t xml:space="preserve"> </w:t>
      </w:r>
      <w:r w:rsidRPr="00CB7FE4">
        <w:t>den</w:t>
      </w:r>
      <w:r w:rsidRPr="00CB7FE4">
        <w:rPr>
          <w:spacing w:val="-9"/>
        </w:rPr>
        <w:t xml:space="preserve"> </w:t>
      </w:r>
      <w:r w:rsidRPr="00CB7FE4">
        <w:t>Kraftschluss</w:t>
      </w:r>
      <w:r w:rsidRPr="00CB7FE4">
        <w:rPr>
          <w:spacing w:val="-9"/>
        </w:rPr>
        <w:t xml:space="preserve"> </w:t>
      </w:r>
      <w:r w:rsidRPr="00CB7FE4">
        <w:t>zwischen</w:t>
      </w:r>
      <w:r w:rsidRPr="00CB7FE4">
        <w:rPr>
          <w:spacing w:val="-7"/>
        </w:rPr>
        <w:t xml:space="preserve"> </w:t>
      </w:r>
      <w:r w:rsidRPr="00CB7FE4">
        <w:t>Bauwerk, Baugrund und Bodenmassen wiederherstel</w:t>
      </w:r>
      <w:r w:rsidRPr="00CB7FE4">
        <w:rPr>
          <w:spacing w:val="-2"/>
        </w:rPr>
        <w:t>len</w:t>
      </w:r>
      <w:r w:rsidRPr="00CB7FE4">
        <w:t>.</w:t>
      </w:r>
    </w:p>
    <w:p w14:paraId="49C9D2AC" w14:textId="77777777" w:rsidR="00A81CC5" w:rsidRPr="00CB7FE4" w:rsidRDefault="00A81CC5" w:rsidP="00041196"/>
    <w:p w14:paraId="5394AA7A" w14:textId="70F56461" w:rsidR="00A81CC5" w:rsidRPr="00CB7FE4" w:rsidRDefault="00A81CC5" w:rsidP="00041196">
      <w:r w:rsidRPr="00CB7FE4">
        <w:t>A.7.4</w:t>
      </w:r>
      <w:r w:rsidR="00AB7BBA">
        <w:t>:</w:t>
      </w:r>
      <w:r w:rsidRPr="00CB7FE4">
        <w:t xml:space="preserve"> Hilfsbauten und </w:t>
      </w:r>
      <w:proofErr w:type="spellStart"/>
      <w:r w:rsidRPr="00CB7FE4">
        <w:t>Bauhilfsstoffe</w:t>
      </w:r>
      <w:proofErr w:type="spellEnd"/>
    </w:p>
    <w:p w14:paraId="49D11417" w14:textId="535F5ADE" w:rsidR="00A81CC5" w:rsidRPr="00CB7FE4" w:rsidRDefault="00A81CC5" w:rsidP="00041196">
      <w:pPr>
        <w:rPr>
          <w:spacing w:val="-5"/>
        </w:rPr>
      </w:pPr>
      <w:r w:rsidRPr="00CB7FE4">
        <w:t>Mitversichert sind Hilfsbauten, insbesondere Arbeits- und Fassadengerüste, Wand- und Deckenschalungen, T- und Doppel-T-Stahlträger, Spundwände,</w:t>
      </w:r>
      <w:r w:rsidRPr="00CB7FE4">
        <w:rPr>
          <w:spacing w:val="-13"/>
        </w:rPr>
        <w:t xml:space="preserve"> </w:t>
      </w:r>
      <w:proofErr w:type="spellStart"/>
      <w:r w:rsidRPr="00CB7FE4">
        <w:t>Stahlplattenverbau</w:t>
      </w:r>
      <w:proofErr w:type="spellEnd"/>
      <w:r w:rsidRPr="00CB7FE4">
        <w:t>,</w:t>
      </w:r>
      <w:r w:rsidRPr="00CB7FE4">
        <w:rPr>
          <w:spacing w:val="-12"/>
        </w:rPr>
        <w:t xml:space="preserve"> </w:t>
      </w:r>
      <w:r w:rsidRPr="00CB7FE4">
        <w:t>Holzbohlen,</w:t>
      </w:r>
      <w:r w:rsidRPr="00CB7FE4">
        <w:rPr>
          <w:spacing w:val="-13"/>
        </w:rPr>
        <w:t xml:space="preserve"> </w:t>
      </w:r>
      <w:r w:rsidRPr="00CB7FE4">
        <w:t xml:space="preserve">Wasserhaltungsanlagen einschließlich Verrohrungen, Bauzäune, Abdeck- und Staubplanen, Schnurgerüste sowie </w:t>
      </w:r>
      <w:proofErr w:type="spellStart"/>
      <w:r w:rsidRPr="00CB7FE4">
        <w:t>Bauhilfsstoffe</w:t>
      </w:r>
      <w:proofErr w:type="spellEnd"/>
      <w:r w:rsidRPr="00CB7FE4">
        <w:t>, insbesondere Kleinmaterialien, Öle, Fette, Schmier- und Treibstoffe.</w:t>
      </w:r>
    </w:p>
    <w:p w14:paraId="62091EAB" w14:textId="77777777" w:rsidR="00A81CC5" w:rsidRPr="00CB7FE4" w:rsidRDefault="00A81CC5" w:rsidP="00041196"/>
    <w:p w14:paraId="5659096C" w14:textId="5568849B" w:rsidR="00A81CC5" w:rsidRPr="00CB7FE4" w:rsidRDefault="00A81CC5" w:rsidP="00041196">
      <w:r w:rsidRPr="00CB7FE4">
        <w:t>A.7.5</w:t>
      </w:r>
      <w:r w:rsidR="00AB7BBA">
        <w:t>:</w:t>
      </w:r>
      <w:r w:rsidRPr="00CB7FE4">
        <w:t xml:space="preserve"> Sachverständigenkosten</w:t>
      </w:r>
    </w:p>
    <w:p w14:paraId="78C5FE58" w14:textId="1024382C" w:rsidR="00A81CC5" w:rsidRPr="00CB7FE4" w:rsidRDefault="00A81CC5" w:rsidP="00041196">
      <w:pPr>
        <w:rPr>
          <w:spacing w:val="-2"/>
        </w:rPr>
      </w:pPr>
      <w:r w:rsidRPr="00CB7FE4">
        <w:t>Sachverständigenkosten infolge eines ersatzpflichtigen</w:t>
      </w:r>
      <w:r w:rsidRPr="00CB7FE4">
        <w:rPr>
          <w:spacing w:val="5"/>
        </w:rPr>
        <w:t xml:space="preserve"> </w:t>
      </w:r>
      <w:r w:rsidRPr="00CB7FE4">
        <w:t>Schadenfalles</w:t>
      </w:r>
      <w:r w:rsidRPr="00CB7FE4">
        <w:rPr>
          <w:spacing w:val="4"/>
        </w:rPr>
        <w:t xml:space="preserve"> </w:t>
      </w:r>
      <w:r w:rsidRPr="00CB7FE4">
        <w:t>sind</w:t>
      </w:r>
      <w:r w:rsidRPr="00CB7FE4">
        <w:rPr>
          <w:spacing w:val="3"/>
        </w:rPr>
        <w:t xml:space="preserve"> </w:t>
      </w:r>
      <w:r w:rsidRPr="00CB7FE4">
        <w:rPr>
          <w:spacing w:val="-2"/>
        </w:rPr>
        <w:t>mitversichert.</w:t>
      </w:r>
    </w:p>
    <w:p w14:paraId="004434F5" w14:textId="77777777" w:rsidR="00A81CC5" w:rsidRPr="00CB7FE4" w:rsidRDefault="00A81CC5" w:rsidP="00041196">
      <w:pPr>
        <w:rPr>
          <w:spacing w:val="-2"/>
        </w:rPr>
      </w:pPr>
    </w:p>
    <w:p w14:paraId="2CD3E0F7" w14:textId="1E0E705D" w:rsidR="00A81CC5" w:rsidRPr="00CB7FE4" w:rsidRDefault="00A81CC5" w:rsidP="00041196">
      <w:pPr>
        <w:rPr>
          <w:spacing w:val="-2"/>
        </w:rPr>
      </w:pPr>
      <w:r w:rsidRPr="00CB7FE4">
        <w:rPr>
          <w:spacing w:val="-2"/>
        </w:rPr>
        <w:t>A.7.6</w:t>
      </w:r>
      <w:r w:rsidR="00AB7BBA">
        <w:rPr>
          <w:spacing w:val="-2"/>
        </w:rPr>
        <w:t>:</w:t>
      </w:r>
      <w:r w:rsidRPr="00CB7FE4">
        <w:rPr>
          <w:spacing w:val="-2"/>
        </w:rPr>
        <w:t xml:space="preserve"> Daten und Datenträger</w:t>
      </w:r>
    </w:p>
    <w:p w14:paraId="69A06A1C" w14:textId="77777777" w:rsidR="00A81CC5" w:rsidRDefault="00A81CC5" w:rsidP="00041196">
      <w:r w:rsidRPr="00CB7FE4">
        <w:t>Versichert sind Kosten für die Wiederherstellung sämtlicher</w:t>
      </w:r>
      <w:r w:rsidRPr="00CB7FE4">
        <w:rPr>
          <w:spacing w:val="-5"/>
        </w:rPr>
        <w:t xml:space="preserve"> </w:t>
      </w:r>
      <w:r w:rsidRPr="00CB7FE4">
        <w:t>Daten</w:t>
      </w:r>
      <w:r w:rsidRPr="00CB7FE4">
        <w:rPr>
          <w:spacing w:val="-4"/>
        </w:rPr>
        <w:t xml:space="preserve"> </w:t>
      </w:r>
      <w:r w:rsidRPr="00CB7FE4">
        <w:t>sowie</w:t>
      </w:r>
      <w:r w:rsidRPr="00CB7FE4">
        <w:rPr>
          <w:spacing w:val="-4"/>
        </w:rPr>
        <w:t xml:space="preserve"> </w:t>
      </w:r>
      <w:r w:rsidRPr="00CB7FE4">
        <w:t>die</w:t>
      </w:r>
      <w:r w:rsidRPr="00CB7FE4">
        <w:rPr>
          <w:spacing w:val="-4"/>
        </w:rPr>
        <w:t xml:space="preserve"> </w:t>
      </w:r>
      <w:r w:rsidRPr="00CB7FE4">
        <w:t>Wiederbeschaffung</w:t>
      </w:r>
      <w:r w:rsidRPr="00CB7FE4">
        <w:rPr>
          <w:spacing w:val="-4"/>
        </w:rPr>
        <w:t xml:space="preserve"> </w:t>
      </w:r>
      <w:r w:rsidRPr="00CB7FE4">
        <w:t>des Datenträgers.</w:t>
      </w:r>
    </w:p>
    <w:p w14:paraId="34663128" w14:textId="77777777" w:rsidR="00041196" w:rsidRPr="00CB7FE4" w:rsidRDefault="00041196" w:rsidP="00041196">
      <w:pPr>
        <w:rPr>
          <w:spacing w:val="-2"/>
        </w:rPr>
      </w:pPr>
    </w:p>
    <w:p w14:paraId="2E2C986F" w14:textId="290C9749" w:rsidR="00A81CC5" w:rsidRPr="00CB7FE4" w:rsidRDefault="00A81CC5" w:rsidP="00041196">
      <w:pPr>
        <w:rPr>
          <w:spacing w:val="-2"/>
        </w:rPr>
      </w:pPr>
      <w:r w:rsidRPr="00CB7FE4">
        <w:rPr>
          <w:spacing w:val="-2"/>
        </w:rPr>
        <w:t>A.7.7</w:t>
      </w:r>
      <w:r w:rsidR="00AB7BBA">
        <w:rPr>
          <w:spacing w:val="-2"/>
        </w:rPr>
        <w:t>:</w:t>
      </w:r>
      <w:r w:rsidRPr="00CB7FE4">
        <w:rPr>
          <w:spacing w:val="-2"/>
        </w:rPr>
        <w:t xml:space="preserve"> Mietausfall</w:t>
      </w:r>
    </w:p>
    <w:p w14:paraId="59E2E62A" w14:textId="1931FCB8" w:rsidR="00A81CC5" w:rsidRDefault="00A81CC5" w:rsidP="00041196">
      <w:r w:rsidRPr="00CB7FE4">
        <w:lastRenderedPageBreak/>
        <w:t>Mitversichert</w:t>
      </w:r>
      <w:r w:rsidRPr="00CB7FE4">
        <w:rPr>
          <w:spacing w:val="-15"/>
        </w:rPr>
        <w:t xml:space="preserve"> </w:t>
      </w:r>
      <w:r w:rsidRPr="00CB7FE4">
        <w:t>sind</w:t>
      </w:r>
      <w:r w:rsidRPr="00CB7FE4">
        <w:rPr>
          <w:spacing w:val="-12"/>
        </w:rPr>
        <w:t xml:space="preserve"> </w:t>
      </w:r>
      <w:r w:rsidRPr="00CB7FE4">
        <w:t>Mieteinnahmen</w:t>
      </w:r>
      <w:r w:rsidRPr="00CB7FE4">
        <w:rPr>
          <w:spacing w:val="-13"/>
        </w:rPr>
        <w:t xml:space="preserve"> </w:t>
      </w:r>
      <w:r w:rsidRPr="00CB7FE4">
        <w:t>(kalkulierte</w:t>
      </w:r>
      <w:r w:rsidRPr="00CB7FE4">
        <w:rPr>
          <w:spacing w:val="-12"/>
        </w:rPr>
        <w:t xml:space="preserve"> </w:t>
      </w:r>
      <w:r w:rsidRPr="00CB7FE4">
        <w:t>Nettokaltmiete),</w:t>
      </w:r>
      <w:r w:rsidRPr="00CB7FE4">
        <w:rPr>
          <w:spacing w:val="-4"/>
        </w:rPr>
        <w:t xml:space="preserve"> </w:t>
      </w:r>
      <w:r w:rsidRPr="00CB7FE4">
        <w:t>die</w:t>
      </w:r>
      <w:r w:rsidRPr="00CB7FE4">
        <w:rPr>
          <w:spacing w:val="-4"/>
        </w:rPr>
        <w:t xml:space="preserve"> </w:t>
      </w:r>
      <w:r w:rsidRPr="00CB7FE4">
        <w:t>dem</w:t>
      </w:r>
      <w:r w:rsidRPr="00CB7FE4">
        <w:rPr>
          <w:spacing w:val="-4"/>
        </w:rPr>
        <w:t xml:space="preserve"> </w:t>
      </w:r>
      <w:r w:rsidRPr="00CB7FE4">
        <w:t>Versicherungsnehmer</w:t>
      </w:r>
      <w:r w:rsidRPr="00CB7FE4">
        <w:rPr>
          <w:spacing w:val="-5"/>
        </w:rPr>
        <w:t xml:space="preserve"> </w:t>
      </w:r>
      <w:r w:rsidRPr="00CB7FE4">
        <w:t>infolge eines dem Grunde nach entschädigungspflichtigen Versicherungsfalles entgangen</w:t>
      </w:r>
      <w:r w:rsidRPr="00CB7FE4">
        <w:rPr>
          <w:spacing w:val="-5"/>
        </w:rPr>
        <w:t xml:space="preserve"> </w:t>
      </w:r>
      <w:r w:rsidRPr="00CB7FE4">
        <w:t>sind,</w:t>
      </w:r>
      <w:r w:rsidRPr="00CB7FE4">
        <w:rPr>
          <w:spacing w:val="-5"/>
        </w:rPr>
        <w:t xml:space="preserve"> </w:t>
      </w:r>
      <w:r w:rsidRPr="00CB7FE4">
        <w:t>weil</w:t>
      </w:r>
      <w:r w:rsidRPr="00CB7FE4">
        <w:rPr>
          <w:spacing w:val="-5"/>
        </w:rPr>
        <w:t xml:space="preserve"> </w:t>
      </w:r>
      <w:r w:rsidRPr="00CB7FE4">
        <w:t>sich</w:t>
      </w:r>
      <w:r w:rsidRPr="00CB7FE4">
        <w:rPr>
          <w:spacing w:val="-5"/>
        </w:rPr>
        <w:t xml:space="preserve"> </w:t>
      </w:r>
      <w:r w:rsidRPr="00CB7FE4">
        <w:t>die</w:t>
      </w:r>
      <w:r w:rsidRPr="00CB7FE4">
        <w:rPr>
          <w:spacing w:val="-5"/>
        </w:rPr>
        <w:t xml:space="preserve"> </w:t>
      </w:r>
      <w:r w:rsidRPr="00CB7FE4">
        <w:t>Nutzungsmöglichkeit</w:t>
      </w:r>
      <w:r w:rsidRPr="00CB7FE4">
        <w:rPr>
          <w:spacing w:val="-5"/>
        </w:rPr>
        <w:t xml:space="preserve"> </w:t>
      </w:r>
      <w:r w:rsidRPr="00CB7FE4">
        <w:t>des Gebäudes oder Teile davon verzögert hat oder unterbrochen wird. Versicherungsschutz besteht nur für Mietflächen, die unmittelbar zum versicherten Bauvorhaben gehören.</w:t>
      </w:r>
    </w:p>
    <w:p w14:paraId="5F36E42B" w14:textId="77777777" w:rsidR="00041196" w:rsidRPr="00CB7FE4" w:rsidRDefault="00041196" w:rsidP="00041196"/>
    <w:p w14:paraId="70A4C4B4" w14:textId="680BEEB9" w:rsidR="00A81CC5" w:rsidRDefault="00A81CC5" w:rsidP="00041196">
      <w:r w:rsidRPr="00CB7FE4">
        <w:t>Der Versicherer</w:t>
      </w:r>
      <w:r w:rsidRPr="00CB7FE4">
        <w:rPr>
          <w:spacing w:val="-3"/>
        </w:rPr>
        <w:t xml:space="preserve"> </w:t>
      </w:r>
      <w:r w:rsidRPr="00CB7FE4">
        <w:t>leistet für</w:t>
      </w:r>
      <w:r w:rsidRPr="00CB7FE4">
        <w:rPr>
          <w:spacing w:val="-3"/>
        </w:rPr>
        <w:t xml:space="preserve"> </w:t>
      </w:r>
      <w:r w:rsidRPr="00CB7FE4">
        <w:t>die</w:t>
      </w:r>
      <w:r w:rsidRPr="00CB7FE4">
        <w:rPr>
          <w:spacing w:val="-2"/>
        </w:rPr>
        <w:t xml:space="preserve"> </w:t>
      </w:r>
      <w:r w:rsidRPr="00CB7FE4">
        <w:t>betroffene</w:t>
      </w:r>
      <w:r w:rsidRPr="00CB7FE4">
        <w:rPr>
          <w:spacing w:val="-2"/>
        </w:rPr>
        <w:t xml:space="preserve"> </w:t>
      </w:r>
      <w:r w:rsidRPr="00CB7FE4">
        <w:t>vermietete Mietfläche eine pauschale</w:t>
      </w:r>
      <w:r w:rsidRPr="00CB7FE4">
        <w:rPr>
          <w:spacing w:val="-13"/>
        </w:rPr>
        <w:t xml:space="preserve"> </w:t>
      </w:r>
      <w:r w:rsidRPr="00CB7FE4">
        <w:t>Entschädigung</w:t>
      </w:r>
      <w:r w:rsidRPr="00CB7FE4">
        <w:rPr>
          <w:spacing w:val="-12"/>
        </w:rPr>
        <w:t xml:space="preserve"> </w:t>
      </w:r>
      <w:r w:rsidRPr="00CB7FE4">
        <w:t>in</w:t>
      </w:r>
      <w:r w:rsidRPr="00CB7FE4">
        <w:rPr>
          <w:spacing w:val="-13"/>
        </w:rPr>
        <w:t xml:space="preserve"> </w:t>
      </w:r>
      <w:r w:rsidRPr="00CB7FE4">
        <w:t>Höhe</w:t>
      </w:r>
      <w:r w:rsidRPr="00CB7FE4">
        <w:rPr>
          <w:spacing w:val="-12"/>
        </w:rPr>
        <w:t xml:space="preserve"> </w:t>
      </w:r>
      <w:r w:rsidRPr="00CB7FE4">
        <w:t>von</w:t>
      </w:r>
      <w:r w:rsidRPr="00CB7FE4">
        <w:rPr>
          <w:spacing w:val="-13"/>
        </w:rPr>
        <w:t xml:space="preserve"> </w:t>
      </w:r>
      <w:r w:rsidRPr="00CB7FE4">
        <w:t>75</w:t>
      </w:r>
      <w:r w:rsidRPr="00CB7FE4">
        <w:rPr>
          <w:spacing w:val="-13"/>
        </w:rPr>
        <w:t xml:space="preserve"> </w:t>
      </w:r>
      <w:r w:rsidRPr="00CB7FE4">
        <w:t>%</w:t>
      </w:r>
      <w:r w:rsidRPr="00CB7FE4">
        <w:rPr>
          <w:spacing w:val="-12"/>
        </w:rPr>
        <w:t xml:space="preserve"> </w:t>
      </w:r>
      <w:r w:rsidRPr="00CB7FE4">
        <w:t>der</w:t>
      </w:r>
      <w:r w:rsidRPr="00CB7FE4">
        <w:rPr>
          <w:spacing w:val="-13"/>
        </w:rPr>
        <w:t xml:space="preserve"> </w:t>
      </w:r>
      <w:r w:rsidRPr="00CB7FE4">
        <w:t>kalkulierten</w:t>
      </w:r>
      <w:r w:rsidRPr="00CB7FE4">
        <w:rPr>
          <w:spacing w:val="-3"/>
        </w:rPr>
        <w:t xml:space="preserve"> </w:t>
      </w:r>
      <w:r w:rsidRPr="00CB7FE4">
        <w:t>Nettokaltmiete.</w:t>
      </w:r>
      <w:r w:rsidRPr="00CB7FE4">
        <w:rPr>
          <w:spacing w:val="-3"/>
        </w:rPr>
        <w:t xml:space="preserve"> </w:t>
      </w:r>
      <w:r w:rsidRPr="00CB7FE4">
        <w:t>Der</w:t>
      </w:r>
      <w:r w:rsidRPr="00CB7FE4">
        <w:rPr>
          <w:spacing w:val="-3"/>
        </w:rPr>
        <w:t xml:space="preserve"> </w:t>
      </w:r>
      <w:r w:rsidRPr="00CB7FE4">
        <w:t>Versicherungsnehmer hat dem Versicherer die von dem Unterbrechungsschaden betroffene Mietfläche nachzuweisen.</w:t>
      </w:r>
    </w:p>
    <w:p w14:paraId="36C61477" w14:textId="77777777" w:rsidR="00041196" w:rsidRPr="00CB7FE4" w:rsidRDefault="00041196" w:rsidP="00041196"/>
    <w:p w14:paraId="7C1B195C" w14:textId="32EC1D17" w:rsidR="00A81CC5" w:rsidRPr="00CB7FE4" w:rsidRDefault="00041196" w:rsidP="00041196">
      <w:pPr>
        <w:rPr>
          <w:spacing w:val="-4"/>
        </w:rPr>
      </w:pPr>
      <w:r>
        <w:rPr>
          <w:spacing w:val="-4"/>
        </w:rPr>
        <w:t>Die Haftzeit beträgt 90 Tage nach einem zeitlichen Selbstbehalt von 14 Tagen.</w:t>
      </w:r>
    </w:p>
    <w:p w14:paraId="2E7352DA" w14:textId="77777777" w:rsidR="00A81CC5" w:rsidRPr="00CB7FE4" w:rsidRDefault="00A81CC5" w:rsidP="00041196">
      <w:pPr>
        <w:rPr>
          <w:spacing w:val="-4"/>
        </w:rPr>
      </w:pPr>
    </w:p>
    <w:p w14:paraId="05E983C4" w14:textId="6FB87ABB" w:rsidR="00A81CC5" w:rsidRPr="00CB7FE4" w:rsidRDefault="00A81CC5" w:rsidP="00041196">
      <w:pPr>
        <w:rPr>
          <w:spacing w:val="-4"/>
        </w:rPr>
      </w:pPr>
      <w:r w:rsidRPr="00CB7FE4">
        <w:rPr>
          <w:spacing w:val="-4"/>
        </w:rPr>
        <w:t>A.7.8</w:t>
      </w:r>
      <w:r w:rsidR="00AB7BBA">
        <w:rPr>
          <w:spacing w:val="-4"/>
        </w:rPr>
        <w:t>:</w:t>
      </w:r>
      <w:r w:rsidRPr="00CB7FE4">
        <w:rPr>
          <w:spacing w:val="-4"/>
        </w:rPr>
        <w:t xml:space="preserve"> Luftfrachtkosten</w:t>
      </w:r>
    </w:p>
    <w:p w14:paraId="6545B394" w14:textId="25F5F546" w:rsidR="00A81CC5" w:rsidRPr="00CB7FE4" w:rsidRDefault="00CB7FE4" w:rsidP="00041196">
      <w:pPr>
        <w:rPr>
          <w:spacing w:val="-4"/>
        </w:rPr>
      </w:pPr>
      <w:r w:rsidRPr="00CB7FE4">
        <w:rPr>
          <w:spacing w:val="-4"/>
        </w:rPr>
        <w:t>Mitversichert sind Luftfrachtkosten.</w:t>
      </w:r>
    </w:p>
    <w:p w14:paraId="14BD02CF" w14:textId="77777777" w:rsidR="00CB7FE4" w:rsidRPr="00CB7FE4" w:rsidRDefault="00CB7FE4" w:rsidP="00041196">
      <w:pPr>
        <w:rPr>
          <w:spacing w:val="-4"/>
        </w:rPr>
      </w:pPr>
    </w:p>
    <w:p w14:paraId="4B3B85DC" w14:textId="591E6DCC" w:rsidR="00CB7FE4" w:rsidRPr="00CB7FE4" w:rsidRDefault="00CB7FE4" w:rsidP="00041196">
      <w:pPr>
        <w:rPr>
          <w:spacing w:val="-4"/>
        </w:rPr>
      </w:pPr>
      <w:r w:rsidRPr="00CB7FE4">
        <w:rPr>
          <w:spacing w:val="-4"/>
        </w:rPr>
        <w:t>A.7.9</w:t>
      </w:r>
      <w:r w:rsidR="00AB7BBA">
        <w:rPr>
          <w:spacing w:val="-4"/>
        </w:rPr>
        <w:t>:</w:t>
      </w:r>
      <w:r w:rsidRPr="00CB7FE4">
        <w:rPr>
          <w:spacing w:val="-4"/>
        </w:rPr>
        <w:t xml:space="preserve"> Beschleunigungskosten</w:t>
      </w:r>
    </w:p>
    <w:p w14:paraId="684E66AF" w14:textId="07DA78B3" w:rsidR="00CB7FE4" w:rsidRPr="00CB7FE4" w:rsidRDefault="00CB7FE4" w:rsidP="00041196">
      <w:pPr>
        <w:rPr>
          <w:spacing w:val="-4"/>
        </w:rPr>
      </w:pPr>
      <w:r w:rsidRPr="00CB7FE4">
        <w:rPr>
          <w:spacing w:val="-4"/>
        </w:rPr>
        <w:t>Mitversichert sind Beschleunigungskosten</w:t>
      </w:r>
    </w:p>
    <w:p w14:paraId="5449437B" w14:textId="77777777" w:rsidR="00CB7FE4" w:rsidRPr="00CB7FE4" w:rsidRDefault="00CB7FE4" w:rsidP="00041196">
      <w:pPr>
        <w:rPr>
          <w:spacing w:val="-4"/>
        </w:rPr>
      </w:pPr>
    </w:p>
    <w:p w14:paraId="5DDC8A50" w14:textId="1F97CD29" w:rsidR="00CB7FE4" w:rsidRPr="00CB7FE4" w:rsidRDefault="00CB7FE4" w:rsidP="00041196">
      <w:pPr>
        <w:rPr>
          <w:spacing w:val="-4"/>
        </w:rPr>
      </w:pPr>
      <w:r w:rsidRPr="00CB7FE4">
        <w:rPr>
          <w:spacing w:val="-4"/>
        </w:rPr>
        <w:t>A.7.10</w:t>
      </w:r>
      <w:r w:rsidR="00AB7BBA">
        <w:rPr>
          <w:spacing w:val="-4"/>
        </w:rPr>
        <w:t>:</w:t>
      </w:r>
      <w:r w:rsidRPr="00CB7FE4">
        <w:rPr>
          <w:spacing w:val="-4"/>
        </w:rPr>
        <w:t xml:space="preserve"> Baustelleneinrichtung</w:t>
      </w:r>
    </w:p>
    <w:p w14:paraId="3C5EF020" w14:textId="77E3D45D" w:rsidR="00CB7FE4" w:rsidRPr="00CB7FE4" w:rsidRDefault="00CB7FE4" w:rsidP="00041196">
      <w:pPr>
        <w:rPr>
          <w:spacing w:val="-2"/>
        </w:rPr>
      </w:pPr>
      <w:r w:rsidRPr="00CB7FE4">
        <w:t>Mitversichert sind Schäden an der Baustelleneinrichtung zum</w:t>
      </w:r>
      <w:r w:rsidRPr="00CB7FE4">
        <w:rPr>
          <w:spacing w:val="-10"/>
        </w:rPr>
        <w:t xml:space="preserve"> </w:t>
      </w:r>
      <w:r w:rsidRPr="00CB7FE4">
        <w:t>Zeitwert.</w:t>
      </w:r>
      <w:r w:rsidRPr="00CB7FE4">
        <w:rPr>
          <w:spacing w:val="-11"/>
        </w:rPr>
        <w:t xml:space="preserve"> </w:t>
      </w:r>
      <w:r w:rsidRPr="00CB7FE4">
        <w:t xml:space="preserve">Voraussetzung ist die nachweisliche Gefahrtragung des </w:t>
      </w:r>
      <w:r w:rsidRPr="00CB7FE4">
        <w:rPr>
          <w:spacing w:val="-2"/>
        </w:rPr>
        <w:t>Versicherungsnehmers</w:t>
      </w:r>
    </w:p>
    <w:p w14:paraId="726E1E97" w14:textId="77777777" w:rsidR="00CB7FE4" w:rsidRPr="00CB7FE4" w:rsidRDefault="00CB7FE4" w:rsidP="00041196">
      <w:pPr>
        <w:rPr>
          <w:spacing w:val="-2"/>
        </w:rPr>
      </w:pPr>
    </w:p>
    <w:p w14:paraId="43EA4595" w14:textId="0E4BA99D" w:rsidR="00CB7FE4" w:rsidRPr="00331CF8" w:rsidRDefault="00CB7FE4" w:rsidP="00041196">
      <w:pPr>
        <w:rPr>
          <w:spacing w:val="-2"/>
        </w:rPr>
      </w:pPr>
      <w:r w:rsidRPr="00331CF8">
        <w:rPr>
          <w:spacing w:val="-2"/>
        </w:rPr>
        <w:t>A.7.11</w:t>
      </w:r>
      <w:r w:rsidR="00AB7BBA">
        <w:rPr>
          <w:spacing w:val="-2"/>
        </w:rPr>
        <w:t>:</w:t>
      </w:r>
      <w:r w:rsidRPr="00331CF8">
        <w:rPr>
          <w:spacing w:val="-2"/>
        </w:rPr>
        <w:t xml:space="preserve"> Sachen im Gefahrenbereich</w:t>
      </w:r>
    </w:p>
    <w:p w14:paraId="172129B0" w14:textId="2EB73B84" w:rsidR="00CB7FE4" w:rsidRPr="00331CF8" w:rsidRDefault="00CB7FE4" w:rsidP="00041196">
      <w:pPr>
        <w:rPr>
          <w:spacing w:val="-2"/>
        </w:rPr>
      </w:pPr>
      <w:r w:rsidRPr="00331CF8">
        <w:rPr>
          <w:spacing w:val="-2"/>
        </w:rPr>
        <w:t>Sachen im Gefahrenbereich gemäß Ziffer A.1.7 gelten mitversichert.</w:t>
      </w:r>
    </w:p>
    <w:p w14:paraId="45C87F65" w14:textId="77777777" w:rsidR="00CB7FE4" w:rsidRPr="00331CF8" w:rsidRDefault="00CB7FE4" w:rsidP="00CB7FE4">
      <w:pPr>
        <w:pStyle w:val="Textkrper"/>
        <w:kinsoku w:val="0"/>
        <w:overflowPunct w:val="0"/>
        <w:spacing w:before="119"/>
        <w:ind w:right="41"/>
        <w:rPr>
          <w:rFonts w:cs="Arial"/>
          <w:spacing w:val="-2"/>
          <w:szCs w:val="22"/>
          <w:u w:val="none"/>
        </w:rPr>
      </w:pPr>
    </w:p>
    <w:p w14:paraId="2C6C9B62" w14:textId="293B1C55" w:rsidR="00CB7FE4" w:rsidRPr="00331CF8" w:rsidRDefault="00CB7FE4" w:rsidP="00041196">
      <w:r w:rsidRPr="00331CF8">
        <w:t>A.7.12</w:t>
      </w:r>
      <w:r w:rsidR="00AB7BBA">
        <w:t>:</w:t>
      </w:r>
      <w:r w:rsidRPr="00331CF8">
        <w:t xml:space="preserve"> Schäden an bestehender Bausubstanz</w:t>
      </w:r>
    </w:p>
    <w:p w14:paraId="1EEB336F" w14:textId="4BED4DAD" w:rsidR="00CB7FE4" w:rsidRPr="00331CF8" w:rsidRDefault="00CB7FE4" w:rsidP="00041196">
      <w:r w:rsidRPr="00331CF8">
        <w:t>Mitversichert sind Sachschäden an der bestehenden</w:t>
      </w:r>
      <w:r w:rsidRPr="00331CF8">
        <w:rPr>
          <w:spacing w:val="-6"/>
        </w:rPr>
        <w:t xml:space="preserve"> </w:t>
      </w:r>
      <w:r w:rsidRPr="00331CF8">
        <w:t>Bausubstanz</w:t>
      </w:r>
      <w:r w:rsidRPr="00331CF8">
        <w:rPr>
          <w:spacing w:val="-5"/>
        </w:rPr>
        <w:t xml:space="preserve"> </w:t>
      </w:r>
      <w:r w:rsidRPr="00331CF8">
        <w:t>bzw.</w:t>
      </w:r>
      <w:r w:rsidRPr="00331CF8">
        <w:rPr>
          <w:spacing w:val="-6"/>
        </w:rPr>
        <w:t xml:space="preserve"> </w:t>
      </w:r>
      <w:r w:rsidRPr="00331CF8">
        <w:t>an</w:t>
      </w:r>
      <w:r w:rsidRPr="00331CF8">
        <w:rPr>
          <w:spacing w:val="-6"/>
        </w:rPr>
        <w:t xml:space="preserve"> </w:t>
      </w:r>
      <w:r w:rsidRPr="00331CF8">
        <w:t>benachbarten</w:t>
      </w:r>
      <w:r w:rsidRPr="00331CF8">
        <w:rPr>
          <w:spacing w:val="-6"/>
        </w:rPr>
        <w:t xml:space="preserve"> </w:t>
      </w:r>
      <w:r w:rsidRPr="00331CF8">
        <w:t>Gebäuden gemäß</w:t>
      </w:r>
      <w:r w:rsidRPr="00331CF8">
        <w:rPr>
          <w:spacing w:val="-13"/>
        </w:rPr>
        <w:t xml:space="preserve"> </w:t>
      </w:r>
      <w:r w:rsidRPr="00331CF8">
        <w:t>Ziffer</w:t>
      </w:r>
      <w:r w:rsidRPr="00331CF8">
        <w:rPr>
          <w:spacing w:val="-12"/>
        </w:rPr>
        <w:t xml:space="preserve"> </w:t>
      </w:r>
      <w:hyperlink w:anchor="bookmark5" w:history="1">
        <w:r w:rsidRPr="00331CF8">
          <w:t>A.3</w:t>
        </w:r>
      </w:hyperlink>
      <w:r w:rsidRPr="00331CF8">
        <w:rPr>
          <w:spacing w:val="-13"/>
        </w:rPr>
        <w:t xml:space="preserve"> </w:t>
      </w:r>
      <w:r w:rsidRPr="00331CF8">
        <w:t>mit</w:t>
      </w:r>
      <w:r w:rsidRPr="00331CF8">
        <w:rPr>
          <w:spacing w:val="-12"/>
        </w:rPr>
        <w:t xml:space="preserve"> </w:t>
      </w:r>
      <w:r w:rsidRPr="00331CF8">
        <w:t>einer</w:t>
      </w:r>
      <w:r w:rsidRPr="00331CF8">
        <w:rPr>
          <w:spacing w:val="-13"/>
        </w:rPr>
        <w:t xml:space="preserve"> </w:t>
      </w:r>
      <w:r w:rsidRPr="00331CF8">
        <w:t>Versicherungssumme</w:t>
      </w:r>
      <w:r w:rsidRPr="00331CF8">
        <w:rPr>
          <w:spacing w:val="-13"/>
        </w:rPr>
        <w:t xml:space="preserve"> </w:t>
      </w:r>
      <w:r w:rsidRPr="00331CF8">
        <w:t>auf Erstes</w:t>
      </w:r>
      <w:r w:rsidRPr="00331CF8">
        <w:rPr>
          <w:spacing w:val="56"/>
        </w:rPr>
        <w:t xml:space="preserve"> </w:t>
      </w:r>
      <w:r w:rsidRPr="00331CF8">
        <w:t>Risiko</w:t>
      </w:r>
      <w:r w:rsidRPr="00331CF8">
        <w:rPr>
          <w:spacing w:val="58"/>
        </w:rPr>
        <w:t xml:space="preserve"> </w:t>
      </w:r>
      <w:r w:rsidRPr="00331CF8">
        <w:t>in</w:t>
      </w:r>
      <w:r w:rsidRPr="00331CF8">
        <w:rPr>
          <w:spacing w:val="58"/>
        </w:rPr>
        <w:t xml:space="preserve"> </w:t>
      </w:r>
      <w:r w:rsidRPr="00331CF8">
        <w:t>Höhe</w:t>
      </w:r>
      <w:r w:rsidRPr="00331CF8">
        <w:rPr>
          <w:spacing w:val="57"/>
        </w:rPr>
        <w:t xml:space="preserve"> </w:t>
      </w:r>
      <w:r w:rsidRPr="00331CF8">
        <w:t>von</w:t>
      </w:r>
      <w:r w:rsidRPr="00331CF8">
        <w:rPr>
          <w:spacing w:val="57"/>
        </w:rPr>
        <w:t xml:space="preserve"> </w:t>
      </w:r>
      <w:r w:rsidRPr="00331CF8">
        <w:t>500.000</w:t>
      </w:r>
      <w:r w:rsidRPr="00331CF8">
        <w:rPr>
          <w:spacing w:val="56"/>
        </w:rPr>
        <w:t xml:space="preserve"> </w:t>
      </w:r>
      <w:r w:rsidR="00C42EE1" w:rsidRPr="00331CF8">
        <w:t>EUR</w:t>
      </w:r>
      <w:r w:rsidR="00BB246C">
        <w:t xml:space="preserve"> (Mindestanforderung)</w:t>
      </w:r>
      <w:r w:rsidR="00774981">
        <w:t>.</w:t>
      </w:r>
      <w:r w:rsidRPr="00331CF8">
        <w:rPr>
          <w:spacing w:val="61"/>
        </w:rPr>
        <w:t xml:space="preserve"> </w:t>
      </w:r>
      <w:r w:rsidR="00BB246C">
        <w:t xml:space="preserve">Wird vom Bieter im Rahmen des Angebots eine erhöhte Versicherungssumme von </w:t>
      </w:r>
      <w:r w:rsidR="00BB246C" w:rsidRPr="00444DB8">
        <w:rPr>
          <w:rStyle w:val="Fett"/>
          <w:rFonts w:cs="Arial"/>
          <w:b w:val="0"/>
          <w:bCs w:val="0"/>
        </w:rPr>
        <w:t>1.000.000,00 EUR</w:t>
      </w:r>
      <w:r w:rsidR="00BB246C">
        <w:t xml:space="preserve"> (oder höher) für diesen Baustein garantiert, wird dies im Rahmen der Zuschlagsbewertung als Qualitätskriterium positiv berücksichtigt (siehe Bewertungsmatrix).</w:t>
      </w:r>
      <w:r w:rsidR="00BB246C" w:rsidRPr="00331CF8">
        <w:t xml:space="preserve"> </w:t>
      </w:r>
      <w:r w:rsidR="00331CF8" w:rsidRPr="00331CF8">
        <w:rPr>
          <w:spacing w:val="-5"/>
        </w:rPr>
        <w:t>(</w:t>
      </w:r>
      <w:r w:rsidR="00331CF8" w:rsidRPr="006F54D0">
        <w:rPr>
          <w:color w:val="FF0000"/>
          <w:spacing w:val="-5"/>
        </w:rPr>
        <w:t>nicht zwingend</w:t>
      </w:r>
      <w:r w:rsidR="00331CF8" w:rsidRPr="00331CF8">
        <w:rPr>
          <w:spacing w:val="-5"/>
        </w:rPr>
        <w:t>).</w:t>
      </w:r>
    </w:p>
    <w:p w14:paraId="5CCA3701" w14:textId="77777777" w:rsidR="00CB7FE4" w:rsidRPr="00331CF8" w:rsidRDefault="00CB7FE4" w:rsidP="00041196"/>
    <w:p w14:paraId="5CB19474" w14:textId="3825A7D5" w:rsidR="00CB7FE4" w:rsidRPr="00331CF8" w:rsidRDefault="00CB7FE4" w:rsidP="00041196">
      <w:r w:rsidRPr="00331CF8">
        <w:t>A.7.13</w:t>
      </w:r>
      <w:r w:rsidR="00AB7BBA">
        <w:t>:</w:t>
      </w:r>
      <w:r w:rsidRPr="00331CF8">
        <w:t xml:space="preserve"> Versicherte Sachen gemäß A.1.5</w:t>
      </w:r>
    </w:p>
    <w:p w14:paraId="239915C9" w14:textId="674E8F2E" w:rsidR="00CB7FE4" w:rsidRPr="00331CF8" w:rsidRDefault="00CB7FE4" w:rsidP="00041196">
      <w:r w:rsidRPr="00331CF8">
        <w:t>Versicherte</w:t>
      </w:r>
      <w:r w:rsidRPr="00331CF8">
        <w:rPr>
          <w:spacing w:val="-13"/>
        </w:rPr>
        <w:t xml:space="preserve"> </w:t>
      </w:r>
      <w:r w:rsidRPr="00331CF8">
        <w:t>Sachen</w:t>
      </w:r>
      <w:r w:rsidRPr="00331CF8">
        <w:rPr>
          <w:spacing w:val="-12"/>
        </w:rPr>
        <w:t xml:space="preserve"> </w:t>
      </w:r>
      <w:r w:rsidRPr="00331CF8">
        <w:t>gemäß</w:t>
      </w:r>
      <w:r w:rsidRPr="00331CF8">
        <w:rPr>
          <w:spacing w:val="-11"/>
        </w:rPr>
        <w:t xml:space="preserve"> </w:t>
      </w:r>
      <w:hyperlink w:anchor="bookmark3" w:history="1">
        <w:r w:rsidRPr="00331CF8">
          <w:t>A.1.5</w:t>
        </w:r>
      </w:hyperlink>
      <w:r w:rsidRPr="00331CF8">
        <w:rPr>
          <w:spacing w:val="-13"/>
        </w:rPr>
        <w:t xml:space="preserve"> </w:t>
      </w:r>
      <w:r w:rsidRPr="00331CF8">
        <w:t>sind</w:t>
      </w:r>
      <w:r w:rsidRPr="00331CF8">
        <w:rPr>
          <w:spacing w:val="-12"/>
        </w:rPr>
        <w:t xml:space="preserve"> </w:t>
      </w:r>
      <w:r w:rsidRPr="00331CF8">
        <w:t>mit</w:t>
      </w:r>
      <w:r w:rsidRPr="00331CF8">
        <w:rPr>
          <w:spacing w:val="-13"/>
        </w:rPr>
        <w:t xml:space="preserve"> </w:t>
      </w:r>
      <w:r w:rsidRPr="00331CF8">
        <w:t>einer</w:t>
      </w:r>
      <w:r w:rsidRPr="00331CF8">
        <w:rPr>
          <w:spacing w:val="-12"/>
        </w:rPr>
        <w:t xml:space="preserve"> </w:t>
      </w:r>
      <w:r w:rsidRPr="00331CF8">
        <w:t>Versicherungssumme</w:t>
      </w:r>
      <w:r w:rsidRPr="00331CF8">
        <w:rPr>
          <w:spacing w:val="36"/>
        </w:rPr>
        <w:t xml:space="preserve"> </w:t>
      </w:r>
      <w:r w:rsidRPr="00331CF8">
        <w:t>auf</w:t>
      </w:r>
      <w:r w:rsidRPr="00331CF8">
        <w:rPr>
          <w:spacing w:val="36"/>
        </w:rPr>
        <w:t xml:space="preserve"> </w:t>
      </w:r>
      <w:r w:rsidRPr="00331CF8">
        <w:t>Erstes</w:t>
      </w:r>
      <w:r w:rsidRPr="00331CF8">
        <w:rPr>
          <w:spacing w:val="35"/>
        </w:rPr>
        <w:t xml:space="preserve"> </w:t>
      </w:r>
      <w:r w:rsidRPr="00331CF8">
        <w:t>Risiko</w:t>
      </w:r>
      <w:r w:rsidRPr="00331CF8">
        <w:rPr>
          <w:spacing w:val="37"/>
        </w:rPr>
        <w:t xml:space="preserve"> </w:t>
      </w:r>
      <w:r w:rsidRPr="00331CF8">
        <w:t>in</w:t>
      </w:r>
      <w:r w:rsidRPr="00331CF8">
        <w:rPr>
          <w:spacing w:val="37"/>
        </w:rPr>
        <w:t xml:space="preserve"> </w:t>
      </w:r>
      <w:r w:rsidRPr="00331CF8">
        <w:t>Höhe</w:t>
      </w:r>
      <w:r w:rsidRPr="00331CF8">
        <w:rPr>
          <w:spacing w:val="37"/>
        </w:rPr>
        <w:t xml:space="preserve"> </w:t>
      </w:r>
      <w:r w:rsidRPr="00331CF8">
        <w:rPr>
          <w:spacing w:val="-5"/>
        </w:rPr>
        <w:t xml:space="preserve">von </w:t>
      </w:r>
      <w:r w:rsidRPr="00331CF8">
        <w:t>100.000</w:t>
      </w:r>
      <w:r w:rsidRPr="00331CF8">
        <w:rPr>
          <w:spacing w:val="-1"/>
        </w:rPr>
        <w:t xml:space="preserve"> </w:t>
      </w:r>
      <w:r w:rsidR="00C42EE1" w:rsidRPr="00331CF8">
        <w:t>EUR</w:t>
      </w:r>
      <w:r w:rsidRPr="00331CF8">
        <w:rPr>
          <w:spacing w:val="-3"/>
        </w:rPr>
        <w:t xml:space="preserve"> </w:t>
      </w:r>
      <w:r w:rsidRPr="00331CF8">
        <w:t>mitversichert.</w:t>
      </w:r>
    </w:p>
    <w:p w14:paraId="6282B046" w14:textId="77777777" w:rsidR="00CB7FE4" w:rsidRPr="00331CF8" w:rsidRDefault="00CB7FE4" w:rsidP="00041196"/>
    <w:p w14:paraId="7B696955" w14:textId="2330E6B7" w:rsidR="00CB7FE4" w:rsidRDefault="00CB7FE4" w:rsidP="00041196">
      <w:r w:rsidRPr="00331CF8">
        <w:t>A.7.14</w:t>
      </w:r>
      <w:r w:rsidR="00AB7BBA">
        <w:t>:</w:t>
      </w:r>
      <w:r w:rsidRPr="00331CF8">
        <w:t xml:space="preserve"> Hat der Versicherer Entschädigung für Schäden</w:t>
      </w:r>
      <w:r w:rsidRPr="00331CF8">
        <w:rPr>
          <w:spacing w:val="-6"/>
        </w:rPr>
        <w:t xml:space="preserve"> </w:t>
      </w:r>
      <w:r w:rsidRPr="00331CF8">
        <w:t>gemäß</w:t>
      </w:r>
      <w:r w:rsidRPr="00331CF8">
        <w:rPr>
          <w:spacing w:val="-6"/>
        </w:rPr>
        <w:t xml:space="preserve"> </w:t>
      </w:r>
      <w:r w:rsidR="00C42EE1" w:rsidRPr="00331CF8">
        <w:t>Ziffer A.7</w:t>
      </w:r>
      <w:r w:rsidRPr="00331CF8">
        <w:rPr>
          <w:spacing w:val="-6"/>
        </w:rPr>
        <w:t xml:space="preserve"> </w:t>
      </w:r>
      <w:r w:rsidRPr="00331CF8">
        <w:t>zu</w:t>
      </w:r>
      <w:r w:rsidRPr="00331CF8">
        <w:rPr>
          <w:spacing w:val="-6"/>
        </w:rPr>
        <w:t xml:space="preserve"> </w:t>
      </w:r>
      <w:r w:rsidRPr="00331CF8">
        <w:t>leisten,</w:t>
      </w:r>
      <w:r w:rsidRPr="00331CF8">
        <w:rPr>
          <w:spacing w:val="-6"/>
        </w:rPr>
        <w:t xml:space="preserve"> </w:t>
      </w:r>
      <w:r w:rsidRPr="00331CF8">
        <w:t>so</w:t>
      </w:r>
      <w:r w:rsidRPr="00331CF8">
        <w:rPr>
          <w:spacing w:val="-6"/>
        </w:rPr>
        <w:t xml:space="preserve"> </w:t>
      </w:r>
      <w:r w:rsidRPr="00331CF8">
        <w:t>wird</w:t>
      </w:r>
      <w:r w:rsidRPr="00331CF8">
        <w:rPr>
          <w:spacing w:val="-6"/>
        </w:rPr>
        <w:t xml:space="preserve"> </w:t>
      </w:r>
      <w:r w:rsidRPr="00331CF8">
        <w:t>die</w:t>
      </w:r>
      <w:r w:rsidRPr="00331CF8">
        <w:rPr>
          <w:spacing w:val="-6"/>
        </w:rPr>
        <w:t xml:space="preserve"> </w:t>
      </w:r>
      <w:r w:rsidRPr="00331CF8">
        <w:t>jeweilige Erstrisikosumme automatisch beitragsfrei wieder aufgefüllt.</w:t>
      </w:r>
    </w:p>
    <w:p w14:paraId="03942DB0" w14:textId="77777777" w:rsidR="00CC5001" w:rsidRPr="00CB7FE4" w:rsidRDefault="00CC5001" w:rsidP="00041196"/>
    <w:p w14:paraId="2F658642" w14:textId="3E30A118" w:rsidR="00CB7FE4" w:rsidRPr="00CB7FE4" w:rsidRDefault="00CB7FE4" w:rsidP="00041196">
      <w:r w:rsidRPr="00CB7FE4">
        <w:t>A.7.15</w:t>
      </w:r>
      <w:r w:rsidR="00AB7BBA">
        <w:t>:</w:t>
      </w:r>
      <w:r w:rsidRPr="00CB7FE4">
        <w:t xml:space="preserve"> Höhere Versicherungssummen auf Erstes Risiko</w:t>
      </w:r>
      <w:r w:rsidRPr="00CB7FE4">
        <w:rPr>
          <w:spacing w:val="-12"/>
        </w:rPr>
        <w:t xml:space="preserve"> </w:t>
      </w:r>
      <w:r w:rsidRPr="00CB7FE4">
        <w:t>können</w:t>
      </w:r>
      <w:r w:rsidRPr="00CB7FE4">
        <w:rPr>
          <w:spacing w:val="-11"/>
        </w:rPr>
        <w:t xml:space="preserve"> </w:t>
      </w:r>
      <w:r w:rsidRPr="00CB7FE4">
        <w:t>von</w:t>
      </w:r>
      <w:r w:rsidRPr="00CB7FE4">
        <w:rPr>
          <w:spacing w:val="-11"/>
        </w:rPr>
        <w:t xml:space="preserve"> </w:t>
      </w:r>
      <w:r w:rsidRPr="00CB7FE4">
        <w:t>Fall</w:t>
      </w:r>
      <w:r w:rsidRPr="00CB7FE4">
        <w:rPr>
          <w:spacing w:val="-13"/>
        </w:rPr>
        <w:t xml:space="preserve"> </w:t>
      </w:r>
      <w:r w:rsidRPr="00CB7FE4">
        <w:t>zu</w:t>
      </w:r>
      <w:r w:rsidRPr="00CB7FE4">
        <w:rPr>
          <w:spacing w:val="-11"/>
        </w:rPr>
        <w:t xml:space="preserve"> </w:t>
      </w:r>
      <w:r w:rsidRPr="00CB7FE4">
        <w:t>Fall</w:t>
      </w:r>
      <w:r w:rsidRPr="00CB7FE4">
        <w:rPr>
          <w:spacing w:val="-13"/>
        </w:rPr>
        <w:t xml:space="preserve"> </w:t>
      </w:r>
      <w:r w:rsidRPr="00CB7FE4">
        <w:t>gegen</w:t>
      </w:r>
      <w:r w:rsidRPr="00CB7FE4">
        <w:rPr>
          <w:spacing w:val="-11"/>
        </w:rPr>
        <w:t xml:space="preserve"> </w:t>
      </w:r>
      <w:r w:rsidRPr="00CB7FE4">
        <w:t>Beitrag</w:t>
      </w:r>
      <w:r w:rsidRPr="00CB7FE4">
        <w:rPr>
          <w:spacing w:val="-11"/>
        </w:rPr>
        <w:t xml:space="preserve"> </w:t>
      </w:r>
      <w:r w:rsidRPr="00CB7FE4">
        <w:t>vereinbart werden.</w:t>
      </w:r>
    </w:p>
    <w:p w14:paraId="226CEEC0" w14:textId="64DC60A6" w:rsidR="00CB7FE4" w:rsidRPr="00CB7FE4" w:rsidRDefault="00CB7FE4" w:rsidP="00041196"/>
    <w:p w14:paraId="63B7D79E" w14:textId="1ED7A8FC" w:rsidR="00CB7FE4" w:rsidRPr="00FE72E9" w:rsidRDefault="00CB7FE4" w:rsidP="00CB7FE4">
      <w:pPr>
        <w:pStyle w:val="berschrift2"/>
        <w:numPr>
          <w:ilvl w:val="0"/>
          <w:numId w:val="0"/>
        </w:numPr>
        <w:ind w:left="432" w:hanging="432"/>
        <w:rPr>
          <w:szCs w:val="22"/>
        </w:rPr>
      </w:pPr>
      <w:bookmarkStart w:id="33" w:name="_Toc240953782"/>
      <w:r w:rsidRPr="00FE72E9">
        <w:rPr>
          <w:szCs w:val="22"/>
        </w:rPr>
        <w:lastRenderedPageBreak/>
        <w:t>A.8 Unterversicherung (zu A § 5 Nr. 3 a) und b) ABN)</w:t>
      </w:r>
      <w:bookmarkEnd w:id="33"/>
    </w:p>
    <w:p w14:paraId="035204B6" w14:textId="0F98660D" w:rsidR="00CB7FE4" w:rsidRPr="00FE72E9" w:rsidRDefault="00CB7FE4" w:rsidP="00CB7FE4">
      <w:pPr>
        <w:pStyle w:val="Textkrper"/>
        <w:kinsoku w:val="0"/>
        <w:overflowPunct w:val="0"/>
        <w:spacing w:before="138"/>
        <w:ind w:right="286"/>
        <w:rPr>
          <w:szCs w:val="22"/>
          <w:u w:val="none"/>
        </w:rPr>
      </w:pPr>
      <w:r w:rsidRPr="00FE72E9">
        <w:rPr>
          <w:szCs w:val="22"/>
          <w:u w:val="none"/>
        </w:rPr>
        <w:t>Der</w:t>
      </w:r>
      <w:r w:rsidRPr="00FE72E9">
        <w:rPr>
          <w:spacing w:val="-6"/>
          <w:szCs w:val="22"/>
          <w:u w:val="none"/>
        </w:rPr>
        <w:t xml:space="preserve"> </w:t>
      </w:r>
      <w:r w:rsidRPr="00FE72E9">
        <w:rPr>
          <w:szCs w:val="22"/>
          <w:u w:val="none"/>
        </w:rPr>
        <w:t>Versicherer</w:t>
      </w:r>
      <w:r w:rsidRPr="00FE72E9">
        <w:rPr>
          <w:spacing w:val="-6"/>
          <w:szCs w:val="22"/>
          <w:u w:val="none"/>
        </w:rPr>
        <w:t xml:space="preserve"> </w:t>
      </w:r>
      <w:r w:rsidRPr="00FE72E9">
        <w:rPr>
          <w:szCs w:val="22"/>
          <w:u w:val="none"/>
        </w:rPr>
        <w:t>verzichtet</w:t>
      </w:r>
      <w:r w:rsidRPr="00FE72E9">
        <w:rPr>
          <w:spacing w:val="-6"/>
          <w:szCs w:val="22"/>
          <w:u w:val="none"/>
        </w:rPr>
        <w:t xml:space="preserve"> </w:t>
      </w:r>
      <w:r w:rsidRPr="00FE72E9">
        <w:rPr>
          <w:szCs w:val="22"/>
          <w:u w:val="none"/>
        </w:rPr>
        <w:t>auf</w:t>
      </w:r>
      <w:r w:rsidRPr="00FE72E9">
        <w:rPr>
          <w:spacing w:val="-9"/>
          <w:szCs w:val="22"/>
          <w:u w:val="none"/>
        </w:rPr>
        <w:t xml:space="preserve"> </w:t>
      </w:r>
      <w:r w:rsidRPr="00FE72E9">
        <w:rPr>
          <w:szCs w:val="22"/>
          <w:u w:val="none"/>
        </w:rPr>
        <w:t>den</w:t>
      </w:r>
      <w:r w:rsidRPr="00FE72E9">
        <w:rPr>
          <w:spacing w:val="-6"/>
          <w:szCs w:val="22"/>
          <w:u w:val="none"/>
        </w:rPr>
        <w:t xml:space="preserve"> </w:t>
      </w:r>
      <w:r w:rsidRPr="00FE72E9">
        <w:rPr>
          <w:szCs w:val="22"/>
          <w:u w:val="none"/>
        </w:rPr>
        <w:t>Einwand</w:t>
      </w:r>
      <w:r w:rsidRPr="00FE72E9">
        <w:rPr>
          <w:spacing w:val="-8"/>
          <w:szCs w:val="22"/>
          <w:u w:val="none"/>
        </w:rPr>
        <w:t xml:space="preserve"> </w:t>
      </w:r>
      <w:r w:rsidRPr="00FE72E9">
        <w:rPr>
          <w:szCs w:val="22"/>
          <w:u w:val="none"/>
        </w:rPr>
        <w:t>der</w:t>
      </w:r>
      <w:r w:rsidRPr="00FE72E9">
        <w:rPr>
          <w:spacing w:val="-6"/>
          <w:szCs w:val="22"/>
          <w:u w:val="none"/>
        </w:rPr>
        <w:t xml:space="preserve"> </w:t>
      </w:r>
      <w:r w:rsidRPr="00FE72E9">
        <w:rPr>
          <w:szCs w:val="22"/>
          <w:u w:val="none"/>
        </w:rPr>
        <w:t>Unterversicherung.</w:t>
      </w:r>
      <w:r w:rsidRPr="00FE72E9">
        <w:rPr>
          <w:spacing w:val="-6"/>
          <w:szCs w:val="22"/>
          <w:u w:val="none"/>
        </w:rPr>
        <w:t xml:space="preserve"> </w:t>
      </w:r>
      <w:r w:rsidRPr="00FE72E9">
        <w:rPr>
          <w:szCs w:val="22"/>
          <w:u w:val="none"/>
        </w:rPr>
        <w:t>Die</w:t>
      </w:r>
      <w:r w:rsidRPr="00FE72E9">
        <w:rPr>
          <w:spacing w:val="-6"/>
          <w:szCs w:val="22"/>
          <w:u w:val="none"/>
        </w:rPr>
        <w:t xml:space="preserve"> </w:t>
      </w:r>
      <w:r w:rsidRPr="00FE72E9">
        <w:rPr>
          <w:szCs w:val="22"/>
          <w:u w:val="none"/>
        </w:rPr>
        <w:t>Regelung</w:t>
      </w:r>
      <w:r w:rsidRPr="00FE72E9">
        <w:rPr>
          <w:spacing w:val="-8"/>
          <w:szCs w:val="22"/>
          <w:u w:val="none"/>
        </w:rPr>
        <w:t xml:space="preserve"> </w:t>
      </w:r>
      <w:r w:rsidRPr="00FE72E9">
        <w:rPr>
          <w:szCs w:val="22"/>
          <w:u w:val="none"/>
        </w:rPr>
        <w:t>gemäß</w:t>
      </w:r>
      <w:r w:rsidRPr="00FE72E9">
        <w:rPr>
          <w:spacing w:val="-6"/>
          <w:szCs w:val="22"/>
          <w:u w:val="none"/>
        </w:rPr>
        <w:t xml:space="preserve"> </w:t>
      </w:r>
      <w:r w:rsidRPr="00FE72E9">
        <w:rPr>
          <w:szCs w:val="22"/>
          <w:u w:val="none"/>
        </w:rPr>
        <w:t>A</w:t>
      </w:r>
      <w:r w:rsidRPr="00FE72E9">
        <w:rPr>
          <w:spacing w:val="-2"/>
          <w:szCs w:val="22"/>
          <w:u w:val="none"/>
        </w:rPr>
        <w:t xml:space="preserve"> </w:t>
      </w:r>
      <w:r w:rsidRPr="00FE72E9">
        <w:rPr>
          <w:szCs w:val="22"/>
          <w:u w:val="none"/>
        </w:rPr>
        <w:t>§</w:t>
      </w:r>
      <w:r w:rsidRPr="00FE72E9">
        <w:rPr>
          <w:spacing w:val="-5"/>
          <w:szCs w:val="22"/>
          <w:u w:val="none"/>
        </w:rPr>
        <w:t xml:space="preserve"> </w:t>
      </w:r>
      <w:r w:rsidRPr="00FE72E9">
        <w:rPr>
          <w:szCs w:val="22"/>
          <w:u w:val="none"/>
        </w:rPr>
        <w:t>7</w:t>
      </w:r>
      <w:r w:rsidRPr="00FE72E9">
        <w:rPr>
          <w:spacing w:val="-6"/>
          <w:szCs w:val="22"/>
          <w:u w:val="none"/>
        </w:rPr>
        <w:t xml:space="preserve"> </w:t>
      </w:r>
      <w:r w:rsidRPr="00FE72E9">
        <w:rPr>
          <w:szCs w:val="22"/>
          <w:u w:val="none"/>
        </w:rPr>
        <w:t>Ziffer</w:t>
      </w:r>
      <w:r w:rsidRPr="00FE72E9">
        <w:rPr>
          <w:spacing w:val="-9"/>
          <w:szCs w:val="22"/>
          <w:u w:val="none"/>
        </w:rPr>
        <w:t xml:space="preserve"> </w:t>
      </w:r>
      <w:r w:rsidRPr="00FE72E9">
        <w:rPr>
          <w:szCs w:val="22"/>
          <w:u w:val="none"/>
        </w:rPr>
        <w:t>7 ABN gilt gestrichen.</w:t>
      </w:r>
    </w:p>
    <w:p w14:paraId="7B033789" w14:textId="16781705" w:rsidR="00CB7FE4" w:rsidRPr="00FE72E9" w:rsidRDefault="00CB7FE4" w:rsidP="00CB7FE4">
      <w:pPr>
        <w:pStyle w:val="berschrift2"/>
        <w:numPr>
          <w:ilvl w:val="0"/>
          <w:numId w:val="0"/>
        </w:numPr>
        <w:ind w:left="432" w:hanging="432"/>
        <w:rPr>
          <w:szCs w:val="22"/>
        </w:rPr>
      </w:pPr>
      <w:bookmarkStart w:id="34" w:name="_Toc240953783"/>
      <w:r w:rsidRPr="00FE72E9">
        <w:rPr>
          <w:szCs w:val="22"/>
        </w:rPr>
        <w:t>A.9 Umfang der Entschädigung (zu A § 7 Nr. 1 ABN)</w:t>
      </w:r>
      <w:bookmarkEnd w:id="34"/>
    </w:p>
    <w:p w14:paraId="0F181654" w14:textId="6766BBE3" w:rsidR="00CB7FE4" w:rsidRDefault="00CB7FE4" w:rsidP="00C42EE1">
      <w:r w:rsidRPr="00FE72E9">
        <w:t>Erfolgt keine Wiederherstellung der beschädigten Sache,</w:t>
      </w:r>
      <w:r w:rsidRPr="00FE72E9">
        <w:rPr>
          <w:spacing w:val="-12"/>
        </w:rPr>
        <w:t xml:space="preserve"> </w:t>
      </w:r>
      <w:r w:rsidRPr="00FE72E9">
        <w:t>so</w:t>
      </w:r>
      <w:r w:rsidRPr="00FE72E9">
        <w:rPr>
          <w:spacing w:val="-10"/>
        </w:rPr>
        <w:t xml:space="preserve"> </w:t>
      </w:r>
      <w:r w:rsidRPr="00FE72E9">
        <w:t>ist</w:t>
      </w:r>
      <w:r w:rsidRPr="00FE72E9">
        <w:rPr>
          <w:spacing w:val="-10"/>
        </w:rPr>
        <w:t xml:space="preserve"> </w:t>
      </w:r>
      <w:r w:rsidRPr="00FE72E9">
        <w:t>der</w:t>
      </w:r>
      <w:r w:rsidRPr="00FE72E9">
        <w:rPr>
          <w:spacing w:val="-10"/>
        </w:rPr>
        <w:t xml:space="preserve"> </w:t>
      </w:r>
      <w:r w:rsidRPr="00FE72E9">
        <w:t>Betrag</w:t>
      </w:r>
      <w:r w:rsidRPr="00FE72E9">
        <w:rPr>
          <w:spacing w:val="-12"/>
        </w:rPr>
        <w:t xml:space="preserve"> </w:t>
      </w:r>
      <w:r w:rsidRPr="00FE72E9">
        <w:t>zu</w:t>
      </w:r>
      <w:r w:rsidRPr="00FE72E9">
        <w:rPr>
          <w:spacing w:val="-10"/>
        </w:rPr>
        <w:t xml:space="preserve"> </w:t>
      </w:r>
      <w:r w:rsidRPr="00FE72E9">
        <w:t>zahlen,</w:t>
      </w:r>
      <w:r w:rsidRPr="00FE72E9">
        <w:rPr>
          <w:spacing w:val="-12"/>
        </w:rPr>
        <w:t xml:space="preserve"> </w:t>
      </w:r>
      <w:r w:rsidRPr="00FE72E9">
        <w:t>der</w:t>
      </w:r>
      <w:r w:rsidRPr="00FE72E9">
        <w:rPr>
          <w:spacing w:val="-10"/>
        </w:rPr>
        <w:t xml:space="preserve"> </w:t>
      </w:r>
      <w:r w:rsidRPr="00FE72E9">
        <w:t>für</w:t>
      </w:r>
      <w:r w:rsidRPr="00FE72E9">
        <w:rPr>
          <w:spacing w:val="-10"/>
        </w:rPr>
        <w:t xml:space="preserve"> </w:t>
      </w:r>
      <w:r w:rsidRPr="00FE72E9">
        <w:t>eine</w:t>
      </w:r>
      <w:r w:rsidRPr="00FE72E9">
        <w:rPr>
          <w:spacing w:val="-10"/>
        </w:rPr>
        <w:t xml:space="preserve"> </w:t>
      </w:r>
      <w:r w:rsidRPr="00FE72E9">
        <w:t>Wiederherstellung zu vergüten gewesen wäre.</w:t>
      </w:r>
    </w:p>
    <w:p w14:paraId="45768A9D" w14:textId="3632DDBC" w:rsidR="00CB7FE4" w:rsidRPr="00FE72E9" w:rsidRDefault="00CB7FE4" w:rsidP="00CB7FE4">
      <w:pPr>
        <w:pStyle w:val="berschrift2"/>
        <w:numPr>
          <w:ilvl w:val="0"/>
          <w:numId w:val="0"/>
        </w:numPr>
        <w:ind w:left="432" w:hanging="432"/>
        <w:rPr>
          <w:szCs w:val="22"/>
        </w:rPr>
      </w:pPr>
      <w:bookmarkStart w:id="35" w:name="_Toc240953784"/>
      <w:r w:rsidRPr="00FE72E9">
        <w:rPr>
          <w:szCs w:val="22"/>
        </w:rPr>
        <w:t>A.10 Kosten der Wiederherstellung (zu A § 7 Nr. 2 ABN)</w:t>
      </w:r>
      <w:bookmarkEnd w:id="35"/>
    </w:p>
    <w:p w14:paraId="3E0F4172" w14:textId="7A1E6E9A" w:rsidR="00FE72E9" w:rsidRPr="00FE72E9" w:rsidRDefault="00FE72E9" w:rsidP="00C42EE1">
      <w:r w:rsidRPr="00FE72E9">
        <w:t>A.10.1</w:t>
      </w:r>
      <w:r w:rsidR="009D70D1">
        <w:t>:</w:t>
      </w:r>
      <w:r w:rsidRPr="00FE72E9">
        <w:t xml:space="preserve"> Selbstkostenrechnung (zu A § 7 Nr. 2 b) ABN)</w:t>
      </w:r>
      <w:r w:rsidR="009D70D1">
        <w:t>:</w:t>
      </w:r>
    </w:p>
    <w:p w14:paraId="280CE4EE" w14:textId="77777777" w:rsidR="00FE72E9" w:rsidRPr="00FE72E9" w:rsidRDefault="00FE72E9" w:rsidP="00C42EE1">
      <w:pPr>
        <w:rPr>
          <w:spacing w:val="-2"/>
        </w:rPr>
      </w:pPr>
      <w:r w:rsidRPr="00FE72E9">
        <w:t>Abschnitt</w:t>
      </w:r>
      <w:r w:rsidRPr="00FE72E9">
        <w:rPr>
          <w:spacing w:val="-3"/>
        </w:rPr>
        <w:t xml:space="preserve"> </w:t>
      </w:r>
      <w:r w:rsidRPr="00FE72E9">
        <w:t>A</w:t>
      </w:r>
      <w:r w:rsidRPr="00FE72E9">
        <w:rPr>
          <w:spacing w:val="-1"/>
        </w:rPr>
        <w:t xml:space="preserve"> </w:t>
      </w:r>
      <w:r w:rsidRPr="00FE72E9">
        <w:t>§</w:t>
      </w:r>
      <w:r w:rsidRPr="00FE72E9">
        <w:rPr>
          <w:spacing w:val="-2"/>
        </w:rPr>
        <w:t xml:space="preserve"> </w:t>
      </w:r>
      <w:r w:rsidRPr="00FE72E9">
        <w:t>7</w:t>
      </w:r>
      <w:r w:rsidRPr="00FE72E9">
        <w:rPr>
          <w:spacing w:val="-1"/>
        </w:rPr>
        <w:t xml:space="preserve"> </w:t>
      </w:r>
      <w:r w:rsidRPr="00FE72E9">
        <w:t>Nr.</w:t>
      </w:r>
      <w:r w:rsidRPr="00FE72E9">
        <w:rPr>
          <w:spacing w:val="-1"/>
        </w:rPr>
        <w:t xml:space="preserve"> </w:t>
      </w:r>
      <w:r w:rsidRPr="00FE72E9">
        <w:t>2</w:t>
      </w:r>
      <w:r w:rsidRPr="00FE72E9">
        <w:rPr>
          <w:spacing w:val="-2"/>
        </w:rPr>
        <w:t xml:space="preserve"> </w:t>
      </w:r>
      <w:r w:rsidRPr="00FE72E9">
        <w:t>b)</w:t>
      </w:r>
      <w:r w:rsidRPr="00FE72E9">
        <w:rPr>
          <w:spacing w:val="-1"/>
        </w:rPr>
        <w:t xml:space="preserve"> </w:t>
      </w:r>
      <w:r w:rsidRPr="00FE72E9">
        <w:t>ABN</w:t>
      </w:r>
      <w:r w:rsidRPr="00FE72E9">
        <w:rPr>
          <w:spacing w:val="-4"/>
        </w:rPr>
        <w:t xml:space="preserve"> </w:t>
      </w:r>
      <w:r w:rsidRPr="00FE72E9">
        <w:t>wird wie</w:t>
      </w:r>
      <w:r w:rsidRPr="00FE72E9">
        <w:rPr>
          <w:spacing w:val="-1"/>
        </w:rPr>
        <w:t xml:space="preserve"> </w:t>
      </w:r>
      <w:r w:rsidRPr="00FE72E9">
        <w:t>folgt</w:t>
      </w:r>
      <w:r w:rsidRPr="00FE72E9">
        <w:rPr>
          <w:spacing w:val="-2"/>
        </w:rPr>
        <w:t xml:space="preserve"> ersetzt:</w:t>
      </w:r>
    </w:p>
    <w:p w14:paraId="11B75262" w14:textId="1DD806E7" w:rsidR="00FE72E9" w:rsidRPr="00FE72E9" w:rsidRDefault="00FE72E9" w:rsidP="004632F4">
      <w:r w:rsidRPr="00FE72E9">
        <w:t>Wird nach dem Leistungsverzeichnis abgerechnet, so</w:t>
      </w:r>
      <w:r w:rsidRPr="00FE72E9">
        <w:rPr>
          <w:spacing w:val="-4"/>
        </w:rPr>
        <w:t xml:space="preserve"> </w:t>
      </w:r>
      <w:r w:rsidRPr="00FE72E9">
        <w:t>werden</w:t>
      </w:r>
      <w:r w:rsidRPr="00FE72E9">
        <w:rPr>
          <w:spacing w:val="-5"/>
        </w:rPr>
        <w:t xml:space="preserve"> </w:t>
      </w:r>
      <w:r w:rsidRPr="00FE72E9">
        <w:t>95</w:t>
      </w:r>
      <w:r w:rsidRPr="00FE72E9">
        <w:rPr>
          <w:spacing w:val="-5"/>
        </w:rPr>
        <w:t xml:space="preserve"> </w:t>
      </w:r>
      <w:r w:rsidRPr="00FE72E9">
        <w:t>%</w:t>
      </w:r>
      <w:r w:rsidRPr="00FE72E9">
        <w:rPr>
          <w:spacing w:val="-4"/>
        </w:rPr>
        <w:t xml:space="preserve"> </w:t>
      </w:r>
      <w:r w:rsidRPr="00FE72E9">
        <w:t>der</w:t>
      </w:r>
      <w:r w:rsidRPr="00FE72E9">
        <w:rPr>
          <w:spacing w:val="-4"/>
        </w:rPr>
        <w:t xml:space="preserve"> </w:t>
      </w:r>
      <w:r w:rsidRPr="00FE72E9">
        <w:t>Preise</w:t>
      </w:r>
      <w:r w:rsidRPr="00FE72E9">
        <w:rPr>
          <w:spacing w:val="-5"/>
        </w:rPr>
        <w:t xml:space="preserve"> </w:t>
      </w:r>
      <w:r w:rsidRPr="00FE72E9">
        <w:t>ersetzt,</w:t>
      </w:r>
      <w:r w:rsidRPr="00FE72E9">
        <w:rPr>
          <w:spacing w:val="-4"/>
        </w:rPr>
        <w:t xml:space="preserve"> </w:t>
      </w:r>
      <w:r w:rsidRPr="00FE72E9">
        <w:t>die</w:t>
      </w:r>
      <w:r w:rsidRPr="00FE72E9">
        <w:rPr>
          <w:spacing w:val="-5"/>
        </w:rPr>
        <w:t xml:space="preserve"> </w:t>
      </w:r>
      <w:r w:rsidRPr="00FE72E9">
        <w:t>in</w:t>
      </w:r>
      <w:r w:rsidRPr="00FE72E9">
        <w:rPr>
          <w:spacing w:val="-5"/>
        </w:rPr>
        <w:t xml:space="preserve"> </w:t>
      </w:r>
      <w:r w:rsidRPr="00FE72E9">
        <w:t>dem</w:t>
      </w:r>
      <w:r w:rsidRPr="00FE72E9">
        <w:rPr>
          <w:spacing w:val="-3"/>
        </w:rPr>
        <w:t xml:space="preserve"> </w:t>
      </w:r>
      <w:r w:rsidRPr="00FE72E9">
        <w:t>Bauvertrag vereinbart oder auf gleicher Grundlage ermittelt worden sind.</w:t>
      </w:r>
    </w:p>
    <w:p w14:paraId="69A47199" w14:textId="77777777" w:rsidR="00FE72E9" w:rsidRPr="00FE72E9" w:rsidRDefault="00FE72E9" w:rsidP="004632F4">
      <w:pPr>
        <w:pStyle w:val="Textkrper"/>
        <w:kinsoku w:val="0"/>
        <w:overflowPunct w:val="0"/>
        <w:spacing w:before="119"/>
        <w:ind w:right="288"/>
        <w:rPr>
          <w:szCs w:val="22"/>
          <w:u w:val="none"/>
        </w:rPr>
      </w:pPr>
    </w:p>
    <w:p w14:paraId="72C21BC7" w14:textId="6365A90B" w:rsidR="00FE72E9" w:rsidRDefault="00FE72E9" w:rsidP="00FE72E9">
      <w:pPr>
        <w:pStyle w:val="Textkrper"/>
        <w:kinsoku w:val="0"/>
        <w:overflowPunct w:val="0"/>
        <w:spacing w:before="119"/>
        <w:ind w:right="288"/>
        <w:rPr>
          <w:szCs w:val="22"/>
          <w:u w:val="none"/>
        </w:rPr>
      </w:pPr>
      <w:r w:rsidRPr="00FE72E9">
        <w:rPr>
          <w:szCs w:val="22"/>
          <w:u w:val="none"/>
        </w:rPr>
        <w:t>A.10.2</w:t>
      </w:r>
      <w:r w:rsidR="009D70D1">
        <w:rPr>
          <w:szCs w:val="22"/>
          <w:u w:val="none"/>
        </w:rPr>
        <w:t>:</w:t>
      </w:r>
      <w:r w:rsidRPr="00FE72E9">
        <w:rPr>
          <w:szCs w:val="22"/>
          <w:u w:val="none"/>
        </w:rPr>
        <w:t xml:space="preserve"> Tarifliche Zuschläge (zu A § 7 Nr. 2 d) </w:t>
      </w:r>
      <w:proofErr w:type="spellStart"/>
      <w:r w:rsidRPr="00FE72E9">
        <w:rPr>
          <w:szCs w:val="22"/>
          <w:u w:val="none"/>
        </w:rPr>
        <w:t>bb</w:t>
      </w:r>
      <w:proofErr w:type="spellEnd"/>
      <w:r w:rsidRPr="00FE72E9">
        <w:rPr>
          <w:szCs w:val="22"/>
          <w:u w:val="none"/>
        </w:rPr>
        <w:t>) ABN)</w:t>
      </w:r>
      <w:r w:rsidR="009D70D1">
        <w:rPr>
          <w:szCs w:val="22"/>
          <w:u w:val="none"/>
        </w:rPr>
        <w:t>:</w:t>
      </w:r>
    </w:p>
    <w:p w14:paraId="33FAB446" w14:textId="77777777" w:rsidR="00C42EE1" w:rsidRDefault="00C42EE1" w:rsidP="00C42EE1">
      <w:pPr>
        <w:rPr>
          <w:szCs w:val="22"/>
        </w:rPr>
      </w:pPr>
    </w:p>
    <w:p w14:paraId="6F02354E" w14:textId="3ADA4075" w:rsidR="00FE72E9" w:rsidRDefault="00FE72E9" w:rsidP="00C42EE1">
      <w:pPr>
        <w:rPr>
          <w:szCs w:val="22"/>
        </w:rPr>
      </w:pPr>
      <w:r w:rsidRPr="00FE72E9">
        <w:rPr>
          <w:szCs w:val="22"/>
        </w:rPr>
        <w:t>A.10.2.1</w:t>
      </w:r>
      <w:r w:rsidR="009D70D1">
        <w:rPr>
          <w:szCs w:val="22"/>
        </w:rPr>
        <w:t>:</w:t>
      </w:r>
      <w:r w:rsidRPr="00FE72E9">
        <w:rPr>
          <w:szCs w:val="22"/>
        </w:rPr>
        <w:t xml:space="preserve"> Tarifliche Zuschläge für Überstunden, Sonntags-, Feiertags- und Nachtarbeiten gelten, soweit sie in der bauvertraglichen Summe enthalten sind, mitversichert.</w:t>
      </w:r>
    </w:p>
    <w:p w14:paraId="618361A4" w14:textId="77777777" w:rsidR="00C42EE1" w:rsidRDefault="00C42EE1" w:rsidP="00C42EE1"/>
    <w:p w14:paraId="7107D909" w14:textId="12CACE30" w:rsidR="00FE72E9" w:rsidRPr="00FE72E9" w:rsidRDefault="00FE72E9" w:rsidP="00C42EE1">
      <w:r w:rsidRPr="00FE72E9">
        <w:t>A.10.2.2</w:t>
      </w:r>
      <w:r w:rsidR="009D70D1">
        <w:t>:</w:t>
      </w:r>
      <w:r w:rsidRPr="00FE72E9">
        <w:t xml:space="preserve"> (zu A § 7 Nr. 2 d), cc) und ff) ABN)</w:t>
      </w:r>
      <w:r w:rsidR="009D70D1">
        <w:t>:</w:t>
      </w:r>
    </w:p>
    <w:p w14:paraId="067646B8" w14:textId="332CC2C4" w:rsidR="00FE72E9" w:rsidRPr="00FE72E9" w:rsidRDefault="00FE72E9" w:rsidP="00C42EE1">
      <w:pPr>
        <w:rPr>
          <w:spacing w:val="-2"/>
        </w:rPr>
      </w:pPr>
      <w:r w:rsidRPr="00FE72E9">
        <w:t>Tarifliche Zuschläge für Überstunden, Sonntags-, Feiertags- und Nachtarbeiten sowie Mehrkosten</w:t>
      </w:r>
      <w:r w:rsidRPr="00FE72E9">
        <w:rPr>
          <w:spacing w:val="-9"/>
        </w:rPr>
        <w:t xml:space="preserve"> </w:t>
      </w:r>
      <w:r w:rsidRPr="00FE72E9">
        <w:t>für</w:t>
      </w:r>
      <w:r w:rsidRPr="00FE72E9">
        <w:rPr>
          <w:spacing w:val="-7"/>
        </w:rPr>
        <w:t xml:space="preserve"> </w:t>
      </w:r>
      <w:r w:rsidRPr="00FE72E9">
        <w:t>Bauprodukte,</w:t>
      </w:r>
      <w:r w:rsidRPr="00FE72E9">
        <w:rPr>
          <w:spacing w:val="-10"/>
        </w:rPr>
        <w:t xml:space="preserve"> </w:t>
      </w:r>
      <w:r w:rsidRPr="00FE72E9">
        <w:t>die</w:t>
      </w:r>
      <w:r w:rsidRPr="00FE72E9">
        <w:rPr>
          <w:spacing w:val="-7"/>
        </w:rPr>
        <w:t xml:space="preserve"> </w:t>
      </w:r>
      <w:r w:rsidRPr="00FE72E9">
        <w:t>aufgrund</w:t>
      </w:r>
      <w:r w:rsidRPr="00FE72E9">
        <w:rPr>
          <w:spacing w:val="-9"/>
        </w:rPr>
        <w:t xml:space="preserve"> </w:t>
      </w:r>
      <w:r w:rsidRPr="00FE72E9">
        <w:t>eines</w:t>
      </w:r>
      <w:r w:rsidRPr="00FE72E9">
        <w:rPr>
          <w:spacing w:val="-6"/>
        </w:rPr>
        <w:t xml:space="preserve"> </w:t>
      </w:r>
      <w:r w:rsidRPr="00FE72E9">
        <w:t>ersatzpflichtigen Schadens anfallen, sind mitversi</w:t>
      </w:r>
      <w:r w:rsidRPr="00FE72E9">
        <w:rPr>
          <w:spacing w:val="-2"/>
        </w:rPr>
        <w:t>chert.</w:t>
      </w:r>
    </w:p>
    <w:p w14:paraId="35B7F8FB" w14:textId="77777777" w:rsidR="00FE72E9" w:rsidRPr="00FE72E9" w:rsidRDefault="00FE72E9" w:rsidP="00C42EE1">
      <w:pPr>
        <w:rPr>
          <w:spacing w:val="-2"/>
        </w:rPr>
      </w:pPr>
    </w:p>
    <w:p w14:paraId="7D581BBC" w14:textId="3973E1D9" w:rsidR="00FE72E9" w:rsidRDefault="00FE72E9" w:rsidP="00FE72E9">
      <w:pPr>
        <w:widowControl w:val="0"/>
        <w:tabs>
          <w:tab w:val="left" w:pos="873"/>
        </w:tabs>
        <w:kinsoku w:val="0"/>
        <w:overflowPunct w:val="0"/>
        <w:autoSpaceDE w:val="0"/>
        <w:autoSpaceDN w:val="0"/>
        <w:adjustRightInd w:val="0"/>
        <w:spacing w:before="121"/>
        <w:ind w:right="286"/>
        <w:jc w:val="both"/>
        <w:rPr>
          <w:spacing w:val="-2"/>
          <w:szCs w:val="22"/>
        </w:rPr>
      </w:pPr>
      <w:r w:rsidRPr="00FE72E9">
        <w:rPr>
          <w:spacing w:val="-2"/>
          <w:szCs w:val="22"/>
        </w:rPr>
        <w:t>A.10.3</w:t>
      </w:r>
      <w:r w:rsidR="009D70D1">
        <w:rPr>
          <w:spacing w:val="-2"/>
          <w:szCs w:val="22"/>
        </w:rPr>
        <w:t>:</w:t>
      </w:r>
      <w:r w:rsidRPr="00FE72E9">
        <w:rPr>
          <w:spacing w:val="-2"/>
          <w:szCs w:val="22"/>
        </w:rPr>
        <w:t xml:space="preserve"> Stundenlohnzuschläge</w:t>
      </w:r>
    </w:p>
    <w:p w14:paraId="76D1D2ED" w14:textId="77777777" w:rsidR="00BA6B55" w:rsidRPr="00CC5001" w:rsidRDefault="00BA6B55" w:rsidP="00C42EE1"/>
    <w:p w14:paraId="6BBBEF95" w14:textId="6FFE3177" w:rsidR="00FE72E9" w:rsidRDefault="00FE72E9" w:rsidP="00C42EE1">
      <w:pPr>
        <w:rPr>
          <w:szCs w:val="22"/>
        </w:rPr>
      </w:pPr>
      <w:r w:rsidRPr="00FE72E9">
        <w:rPr>
          <w:szCs w:val="22"/>
        </w:rPr>
        <w:t>A.10.3.1</w:t>
      </w:r>
      <w:r w:rsidR="009D70D1">
        <w:rPr>
          <w:szCs w:val="22"/>
        </w:rPr>
        <w:t>.</w:t>
      </w:r>
      <w:r w:rsidRPr="00FE72E9">
        <w:rPr>
          <w:szCs w:val="22"/>
        </w:rPr>
        <w:t xml:space="preserve"> Zuschläge auf die Beträge gemäß Abschnitt</w:t>
      </w:r>
      <w:r w:rsidRPr="00FE72E9">
        <w:rPr>
          <w:spacing w:val="-10"/>
          <w:szCs w:val="22"/>
        </w:rPr>
        <w:t xml:space="preserve"> </w:t>
      </w:r>
      <w:r w:rsidRPr="00FE72E9">
        <w:rPr>
          <w:szCs w:val="22"/>
        </w:rPr>
        <w:t>A</w:t>
      </w:r>
      <w:r w:rsidRPr="00FE72E9">
        <w:rPr>
          <w:spacing w:val="-12"/>
          <w:szCs w:val="22"/>
        </w:rPr>
        <w:t xml:space="preserve"> </w:t>
      </w:r>
      <w:r w:rsidRPr="00FE72E9">
        <w:rPr>
          <w:szCs w:val="22"/>
        </w:rPr>
        <w:t>§</w:t>
      </w:r>
      <w:r w:rsidRPr="00FE72E9">
        <w:rPr>
          <w:spacing w:val="-5"/>
          <w:szCs w:val="22"/>
        </w:rPr>
        <w:t xml:space="preserve"> </w:t>
      </w:r>
      <w:r w:rsidRPr="00FE72E9">
        <w:rPr>
          <w:szCs w:val="22"/>
        </w:rPr>
        <w:t>7</w:t>
      </w:r>
      <w:r w:rsidRPr="00FE72E9">
        <w:rPr>
          <w:spacing w:val="-12"/>
          <w:szCs w:val="22"/>
        </w:rPr>
        <w:t xml:space="preserve"> </w:t>
      </w:r>
      <w:r w:rsidRPr="00FE72E9">
        <w:rPr>
          <w:szCs w:val="22"/>
        </w:rPr>
        <w:t>Nr.</w:t>
      </w:r>
      <w:r w:rsidRPr="00FE72E9">
        <w:rPr>
          <w:spacing w:val="-5"/>
          <w:szCs w:val="22"/>
        </w:rPr>
        <w:t xml:space="preserve"> </w:t>
      </w:r>
      <w:r w:rsidRPr="00FE72E9">
        <w:rPr>
          <w:szCs w:val="22"/>
        </w:rPr>
        <w:t>2 d)</w:t>
      </w:r>
      <w:r w:rsidRPr="00FE72E9">
        <w:rPr>
          <w:spacing w:val="-13"/>
          <w:szCs w:val="22"/>
        </w:rPr>
        <w:t xml:space="preserve"> </w:t>
      </w:r>
      <w:proofErr w:type="spellStart"/>
      <w:r w:rsidRPr="00FE72E9">
        <w:rPr>
          <w:szCs w:val="22"/>
        </w:rPr>
        <w:t>aa</w:t>
      </w:r>
      <w:proofErr w:type="spellEnd"/>
      <w:r w:rsidRPr="00FE72E9">
        <w:rPr>
          <w:szCs w:val="22"/>
        </w:rPr>
        <w:t>)</w:t>
      </w:r>
      <w:r w:rsidRPr="00FE72E9">
        <w:rPr>
          <w:spacing w:val="-12"/>
          <w:szCs w:val="22"/>
        </w:rPr>
        <w:t xml:space="preserve"> </w:t>
      </w:r>
      <w:r w:rsidRPr="00FE72E9">
        <w:rPr>
          <w:szCs w:val="22"/>
        </w:rPr>
        <w:t>und</w:t>
      </w:r>
      <w:r w:rsidRPr="00FE72E9">
        <w:rPr>
          <w:spacing w:val="-12"/>
          <w:szCs w:val="22"/>
        </w:rPr>
        <w:t xml:space="preserve"> </w:t>
      </w:r>
      <w:r w:rsidRPr="00FE72E9">
        <w:rPr>
          <w:szCs w:val="22"/>
        </w:rPr>
        <w:t>d)</w:t>
      </w:r>
      <w:r w:rsidRPr="00FE72E9">
        <w:rPr>
          <w:spacing w:val="-12"/>
          <w:szCs w:val="22"/>
        </w:rPr>
        <w:t xml:space="preserve"> </w:t>
      </w:r>
      <w:proofErr w:type="spellStart"/>
      <w:r w:rsidRPr="00FE72E9">
        <w:rPr>
          <w:szCs w:val="22"/>
        </w:rPr>
        <w:t>bb</w:t>
      </w:r>
      <w:proofErr w:type="spellEnd"/>
      <w:r w:rsidRPr="00FE72E9">
        <w:rPr>
          <w:szCs w:val="22"/>
        </w:rPr>
        <w:t>)</w:t>
      </w:r>
      <w:r w:rsidRPr="00FE72E9">
        <w:rPr>
          <w:spacing w:val="-13"/>
          <w:szCs w:val="22"/>
        </w:rPr>
        <w:t xml:space="preserve"> </w:t>
      </w:r>
      <w:r w:rsidRPr="00FE72E9">
        <w:rPr>
          <w:szCs w:val="22"/>
        </w:rPr>
        <w:t>sind</w:t>
      </w:r>
      <w:r w:rsidRPr="00FE72E9">
        <w:rPr>
          <w:spacing w:val="-12"/>
          <w:szCs w:val="22"/>
        </w:rPr>
        <w:t xml:space="preserve"> </w:t>
      </w:r>
      <w:r w:rsidRPr="00FE72E9">
        <w:rPr>
          <w:szCs w:val="22"/>
        </w:rPr>
        <w:t>in</w:t>
      </w:r>
      <w:r w:rsidRPr="00FE72E9">
        <w:rPr>
          <w:spacing w:val="-13"/>
          <w:szCs w:val="22"/>
        </w:rPr>
        <w:t xml:space="preserve"> </w:t>
      </w:r>
      <w:r w:rsidRPr="00FE72E9">
        <w:rPr>
          <w:szCs w:val="22"/>
        </w:rPr>
        <w:t>Höhe</w:t>
      </w:r>
      <w:r w:rsidRPr="00FE72E9">
        <w:rPr>
          <w:spacing w:val="-13"/>
          <w:szCs w:val="22"/>
        </w:rPr>
        <w:t xml:space="preserve"> </w:t>
      </w:r>
      <w:r w:rsidRPr="00FE72E9">
        <w:rPr>
          <w:szCs w:val="22"/>
        </w:rPr>
        <w:t>von 100 % mitversichert.</w:t>
      </w:r>
    </w:p>
    <w:p w14:paraId="238C2F1C" w14:textId="77777777" w:rsidR="00C42EE1" w:rsidRPr="00FE72E9" w:rsidRDefault="00C42EE1" w:rsidP="00C42EE1">
      <w:pPr>
        <w:rPr>
          <w:szCs w:val="22"/>
        </w:rPr>
      </w:pPr>
    </w:p>
    <w:p w14:paraId="244483AB" w14:textId="7097FF8F" w:rsidR="00FE72E9" w:rsidRDefault="00FE72E9" w:rsidP="00C42EE1">
      <w:pPr>
        <w:rPr>
          <w:szCs w:val="22"/>
        </w:rPr>
      </w:pPr>
      <w:r w:rsidRPr="00FE72E9">
        <w:rPr>
          <w:szCs w:val="22"/>
        </w:rPr>
        <w:t>A.10.3.2</w:t>
      </w:r>
      <w:r w:rsidR="009D70D1">
        <w:rPr>
          <w:szCs w:val="22"/>
        </w:rPr>
        <w:t>:</w:t>
      </w:r>
      <w:r w:rsidRPr="00FE72E9">
        <w:rPr>
          <w:szCs w:val="22"/>
        </w:rPr>
        <w:t xml:space="preserve"> Zuschläge auf die Beträge gemäß Abschnitt</w:t>
      </w:r>
      <w:r w:rsidRPr="00FE72E9">
        <w:rPr>
          <w:spacing w:val="-1"/>
          <w:szCs w:val="22"/>
        </w:rPr>
        <w:t xml:space="preserve"> </w:t>
      </w:r>
      <w:r w:rsidRPr="00FE72E9">
        <w:rPr>
          <w:szCs w:val="22"/>
        </w:rPr>
        <w:t>A §</w:t>
      </w:r>
      <w:r w:rsidRPr="00FE72E9">
        <w:rPr>
          <w:spacing w:val="-4"/>
          <w:szCs w:val="22"/>
        </w:rPr>
        <w:t xml:space="preserve"> </w:t>
      </w:r>
      <w:r w:rsidRPr="00FE72E9">
        <w:rPr>
          <w:szCs w:val="22"/>
        </w:rPr>
        <w:t>7 Nr.</w:t>
      </w:r>
      <w:r w:rsidRPr="00FE72E9">
        <w:rPr>
          <w:spacing w:val="-4"/>
          <w:szCs w:val="22"/>
        </w:rPr>
        <w:t xml:space="preserve"> </w:t>
      </w:r>
      <w:r w:rsidRPr="00FE72E9">
        <w:rPr>
          <w:szCs w:val="22"/>
        </w:rPr>
        <w:t xml:space="preserve">2 d) </w:t>
      </w:r>
      <w:proofErr w:type="spellStart"/>
      <w:r w:rsidRPr="00FE72E9">
        <w:rPr>
          <w:szCs w:val="22"/>
        </w:rPr>
        <w:t>dd</w:t>
      </w:r>
      <w:proofErr w:type="spellEnd"/>
      <w:r w:rsidRPr="00FE72E9">
        <w:rPr>
          <w:szCs w:val="22"/>
        </w:rPr>
        <w:t xml:space="preserve">) und Nr. 2 d) </w:t>
      </w:r>
      <w:proofErr w:type="spellStart"/>
      <w:r w:rsidRPr="00FE72E9">
        <w:rPr>
          <w:szCs w:val="22"/>
        </w:rPr>
        <w:t>ee</w:t>
      </w:r>
      <w:proofErr w:type="spellEnd"/>
      <w:r w:rsidRPr="00FE72E9">
        <w:rPr>
          <w:szCs w:val="22"/>
        </w:rPr>
        <w:t>), auf die Beträge gemäß Nr.</w:t>
      </w:r>
      <w:r w:rsidRPr="00FE72E9">
        <w:rPr>
          <w:spacing w:val="-4"/>
          <w:szCs w:val="22"/>
        </w:rPr>
        <w:t xml:space="preserve"> </w:t>
      </w:r>
      <w:r w:rsidRPr="00FE72E9">
        <w:rPr>
          <w:szCs w:val="22"/>
        </w:rPr>
        <w:t xml:space="preserve">2 d) </w:t>
      </w:r>
      <w:proofErr w:type="spellStart"/>
      <w:r w:rsidRPr="00FE72E9">
        <w:rPr>
          <w:szCs w:val="22"/>
        </w:rPr>
        <w:t>dd</w:t>
      </w:r>
      <w:proofErr w:type="spellEnd"/>
      <w:r w:rsidRPr="00FE72E9">
        <w:rPr>
          <w:szCs w:val="22"/>
        </w:rPr>
        <w:t>) jedoch nur, soweit sie lohnsteuerpflichtig</w:t>
      </w:r>
      <w:r w:rsidRPr="00FE72E9">
        <w:rPr>
          <w:spacing w:val="40"/>
          <w:szCs w:val="22"/>
        </w:rPr>
        <w:t xml:space="preserve"> </w:t>
      </w:r>
      <w:r w:rsidRPr="00FE72E9">
        <w:rPr>
          <w:szCs w:val="22"/>
        </w:rPr>
        <w:t>sind;</w:t>
      </w:r>
      <w:r w:rsidRPr="00FE72E9">
        <w:rPr>
          <w:spacing w:val="40"/>
          <w:szCs w:val="22"/>
        </w:rPr>
        <w:t xml:space="preserve"> </w:t>
      </w:r>
      <w:r w:rsidRPr="00FE72E9">
        <w:rPr>
          <w:szCs w:val="22"/>
        </w:rPr>
        <w:t>der</w:t>
      </w:r>
      <w:r w:rsidRPr="00FE72E9">
        <w:rPr>
          <w:spacing w:val="40"/>
          <w:szCs w:val="22"/>
        </w:rPr>
        <w:t xml:space="preserve"> </w:t>
      </w:r>
      <w:r w:rsidRPr="00FE72E9">
        <w:rPr>
          <w:szCs w:val="22"/>
        </w:rPr>
        <w:t>Zuschlag</w:t>
      </w:r>
      <w:r w:rsidRPr="00FE72E9">
        <w:rPr>
          <w:spacing w:val="40"/>
          <w:szCs w:val="22"/>
        </w:rPr>
        <w:t xml:space="preserve"> </w:t>
      </w:r>
      <w:r w:rsidRPr="00FE72E9">
        <w:rPr>
          <w:szCs w:val="22"/>
        </w:rPr>
        <w:t>beträgt</w:t>
      </w:r>
      <w:r w:rsidRPr="00FE72E9">
        <w:rPr>
          <w:spacing w:val="80"/>
          <w:szCs w:val="22"/>
        </w:rPr>
        <w:t xml:space="preserve"> </w:t>
      </w:r>
      <w:r w:rsidRPr="00FE72E9">
        <w:rPr>
          <w:szCs w:val="22"/>
        </w:rPr>
        <w:t>100 %.</w:t>
      </w:r>
    </w:p>
    <w:p w14:paraId="0E606596" w14:textId="77777777" w:rsidR="00BA6B55" w:rsidRPr="00CC5001" w:rsidRDefault="00BA6B55" w:rsidP="00C42EE1"/>
    <w:p w14:paraId="7830AFB8" w14:textId="38A023F2" w:rsidR="00FE72E9" w:rsidRPr="00FE72E9" w:rsidRDefault="00FE72E9" w:rsidP="00C42EE1">
      <w:pPr>
        <w:rPr>
          <w:szCs w:val="22"/>
        </w:rPr>
      </w:pPr>
      <w:r w:rsidRPr="00FE72E9">
        <w:rPr>
          <w:szCs w:val="22"/>
        </w:rPr>
        <w:t>A.10.4</w:t>
      </w:r>
      <w:r w:rsidR="009D70D1">
        <w:rPr>
          <w:szCs w:val="22"/>
        </w:rPr>
        <w:t>:</w:t>
      </w:r>
      <w:r w:rsidRPr="00FE72E9">
        <w:rPr>
          <w:szCs w:val="22"/>
        </w:rPr>
        <w:t xml:space="preserve"> Mehrkosten für Eli- und Expressfrachten (zu A § 7 Nr. 2f) ABN)</w:t>
      </w:r>
      <w:r w:rsidR="009D70D1">
        <w:rPr>
          <w:szCs w:val="22"/>
        </w:rPr>
        <w:t>:</w:t>
      </w:r>
    </w:p>
    <w:p w14:paraId="0DE1A752" w14:textId="39FD44CC" w:rsidR="00FE72E9" w:rsidRDefault="00FE72E9" w:rsidP="00C42EE1">
      <w:pPr>
        <w:rPr>
          <w:szCs w:val="22"/>
        </w:rPr>
      </w:pPr>
      <w:r w:rsidRPr="00FE72E9">
        <w:rPr>
          <w:szCs w:val="22"/>
        </w:rPr>
        <w:t>Mehrkosten</w:t>
      </w:r>
      <w:r w:rsidRPr="00FE72E9">
        <w:rPr>
          <w:spacing w:val="21"/>
          <w:szCs w:val="22"/>
        </w:rPr>
        <w:t xml:space="preserve"> </w:t>
      </w:r>
      <w:r w:rsidRPr="00FE72E9">
        <w:rPr>
          <w:szCs w:val="22"/>
        </w:rPr>
        <w:t>für Eil- und</w:t>
      </w:r>
      <w:r w:rsidRPr="00FE72E9">
        <w:rPr>
          <w:spacing w:val="21"/>
          <w:szCs w:val="22"/>
        </w:rPr>
        <w:t xml:space="preserve"> </w:t>
      </w:r>
      <w:r w:rsidRPr="00FE72E9">
        <w:rPr>
          <w:szCs w:val="22"/>
        </w:rPr>
        <w:t>Expressfrachten</w:t>
      </w:r>
      <w:r w:rsidRPr="00FE72E9">
        <w:rPr>
          <w:spacing w:val="21"/>
          <w:szCs w:val="22"/>
        </w:rPr>
        <w:t xml:space="preserve"> </w:t>
      </w:r>
      <w:r w:rsidRPr="00FE72E9">
        <w:rPr>
          <w:szCs w:val="22"/>
        </w:rPr>
        <w:t>sind mitversichert.</w:t>
      </w:r>
    </w:p>
    <w:p w14:paraId="0A8D98DD" w14:textId="77777777" w:rsidR="00FE72E9" w:rsidRDefault="00FE72E9" w:rsidP="00C42EE1">
      <w:pPr>
        <w:rPr>
          <w:szCs w:val="22"/>
        </w:rPr>
      </w:pPr>
    </w:p>
    <w:p w14:paraId="5F232DBD" w14:textId="2EF86CD1" w:rsidR="00FE72E9" w:rsidRPr="00BA6B55" w:rsidRDefault="00FE72E9" w:rsidP="00FE72E9">
      <w:pPr>
        <w:pStyle w:val="berschrift2"/>
        <w:numPr>
          <w:ilvl w:val="0"/>
          <w:numId w:val="0"/>
        </w:numPr>
        <w:ind w:left="432" w:hanging="432"/>
        <w:rPr>
          <w:szCs w:val="22"/>
        </w:rPr>
      </w:pPr>
      <w:bookmarkStart w:id="36" w:name="_Toc240953785"/>
      <w:r w:rsidRPr="00FE72E9">
        <w:rPr>
          <w:szCs w:val="22"/>
        </w:rPr>
        <w:t>A.</w:t>
      </w:r>
      <w:r>
        <w:rPr>
          <w:szCs w:val="22"/>
        </w:rPr>
        <w:t xml:space="preserve">11 Wiederherstellungskosten durch Lieferungen und Leistungen Dritter (zu A § 7 Nr. </w:t>
      </w:r>
      <w:r w:rsidRPr="00BA6B55">
        <w:rPr>
          <w:szCs w:val="22"/>
        </w:rPr>
        <w:t>3 ABN)</w:t>
      </w:r>
      <w:bookmarkEnd w:id="36"/>
    </w:p>
    <w:p w14:paraId="72B61BB0" w14:textId="5E1FF4EB" w:rsidR="00BA6B55" w:rsidRDefault="00C42EE1" w:rsidP="00C42EE1">
      <w:r>
        <w:t>Zum Aufzählungspunkt b) gilt vereinbart:</w:t>
      </w:r>
    </w:p>
    <w:p w14:paraId="2B0ECA7A" w14:textId="77777777" w:rsidR="00C42EE1" w:rsidRPr="00BA6B55" w:rsidRDefault="00C42EE1" w:rsidP="004632F4"/>
    <w:p w14:paraId="36869838" w14:textId="26CAB40A" w:rsidR="00BA6B55" w:rsidRPr="00BA6B55" w:rsidRDefault="00BA6B55" w:rsidP="00A243B5">
      <w:pPr>
        <w:pStyle w:val="Listenabsatz"/>
        <w:numPr>
          <w:ilvl w:val="0"/>
          <w:numId w:val="21"/>
        </w:numPr>
        <w:spacing w:line="288" w:lineRule="auto"/>
      </w:pPr>
      <w:r w:rsidRPr="00BA6B55">
        <w:lastRenderedPageBreak/>
        <w:t>bis zu 2.500 EUR in Höhe von 10 % dieses Betrages;</w:t>
      </w:r>
    </w:p>
    <w:p w14:paraId="1099028B" w14:textId="26E5281A" w:rsidR="00BA6B55" w:rsidRPr="00BA6B55" w:rsidRDefault="00BA6B55" w:rsidP="00A243B5">
      <w:pPr>
        <w:pStyle w:val="Listenabsatz"/>
        <w:numPr>
          <w:ilvl w:val="0"/>
          <w:numId w:val="21"/>
        </w:numPr>
        <w:spacing w:line="288" w:lineRule="auto"/>
      </w:pPr>
      <w:r w:rsidRPr="00BA6B55">
        <w:t>von mehr als 2.500 EUR in Höhe von 10 % aus 2.500 EUR zzgl. 5 % des Mehrbetrages.</w:t>
      </w:r>
    </w:p>
    <w:p w14:paraId="72CB8C8A" w14:textId="4C291015" w:rsidR="00BA6B55" w:rsidRDefault="00BA6B55" w:rsidP="00BA6B55">
      <w:pPr>
        <w:pStyle w:val="berschrift2"/>
        <w:numPr>
          <w:ilvl w:val="0"/>
          <w:numId w:val="0"/>
        </w:numPr>
        <w:ind w:left="432" w:hanging="432"/>
        <w:rPr>
          <w:szCs w:val="22"/>
        </w:rPr>
      </w:pPr>
      <w:bookmarkStart w:id="37" w:name="_Toc240953786"/>
      <w:r w:rsidRPr="00FE72E9">
        <w:rPr>
          <w:szCs w:val="22"/>
        </w:rPr>
        <w:t>A.</w:t>
      </w:r>
      <w:r>
        <w:rPr>
          <w:szCs w:val="22"/>
        </w:rPr>
        <w:t>12 Selbstbehalt (zu A § 7 Nr. 9 ABN)</w:t>
      </w:r>
      <w:bookmarkEnd w:id="37"/>
    </w:p>
    <w:p w14:paraId="753A1D85" w14:textId="5050AB17" w:rsidR="00BA6B55" w:rsidRDefault="00BA6B55" w:rsidP="00C42EE1">
      <w:r w:rsidRPr="000F4353">
        <w:t>A.12.1</w:t>
      </w:r>
      <w:r w:rsidR="009D70D1">
        <w:t>:</w:t>
      </w:r>
      <w:r w:rsidRPr="000F4353">
        <w:t xml:space="preserve"> Der vertraglich vereinbarte monetäre Selbstbehalt beträgt 1.000 </w:t>
      </w:r>
      <w:r w:rsidR="00C42EE1">
        <w:t>EUR</w:t>
      </w:r>
      <w:r w:rsidRPr="000F4353">
        <w:t xml:space="preserve"> je Versicherungsfall.</w:t>
      </w:r>
    </w:p>
    <w:p w14:paraId="7640124A" w14:textId="0C82569A" w:rsidR="000F4353" w:rsidRDefault="000F4353" w:rsidP="000F4353">
      <w:pPr>
        <w:pStyle w:val="berschrift2"/>
        <w:numPr>
          <w:ilvl w:val="0"/>
          <w:numId w:val="0"/>
        </w:numPr>
        <w:ind w:left="432" w:hanging="432"/>
        <w:rPr>
          <w:szCs w:val="22"/>
        </w:rPr>
      </w:pPr>
      <w:bookmarkStart w:id="38" w:name="_Toc240953787"/>
      <w:r w:rsidRPr="00FE72E9">
        <w:rPr>
          <w:szCs w:val="22"/>
        </w:rPr>
        <w:t>A.</w:t>
      </w:r>
      <w:r>
        <w:rPr>
          <w:szCs w:val="22"/>
        </w:rPr>
        <w:t>13 Sachverständigenverfahren (zu A § 9 Nr. 2 ABN)</w:t>
      </w:r>
      <w:bookmarkEnd w:id="38"/>
    </w:p>
    <w:p w14:paraId="7E627BEB" w14:textId="43EA9945" w:rsidR="000F4353" w:rsidRPr="0087440E" w:rsidRDefault="000F4353" w:rsidP="00C42EE1">
      <w:pPr>
        <w:rPr>
          <w:spacing w:val="-4"/>
        </w:rPr>
      </w:pPr>
      <w:r w:rsidRPr="000F4353">
        <w:t>Wenn der Versicherungsnehmer das Sachverständigenverfahren verlangt, kann er das Verfahren durch</w:t>
      </w:r>
      <w:r w:rsidRPr="000F4353">
        <w:rPr>
          <w:spacing w:val="-7"/>
        </w:rPr>
        <w:t xml:space="preserve"> </w:t>
      </w:r>
      <w:r w:rsidRPr="000F4353">
        <w:t>einseitige</w:t>
      </w:r>
      <w:r w:rsidRPr="000F4353">
        <w:rPr>
          <w:spacing w:val="-7"/>
        </w:rPr>
        <w:t xml:space="preserve"> </w:t>
      </w:r>
      <w:r w:rsidRPr="000F4353">
        <w:t>Erklärung</w:t>
      </w:r>
      <w:r w:rsidRPr="000F4353">
        <w:rPr>
          <w:spacing w:val="-7"/>
        </w:rPr>
        <w:t xml:space="preserve"> </w:t>
      </w:r>
      <w:r w:rsidRPr="000F4353">
        <w:t>auf</w:t>
      </w:r>
      <w:r w:rsidRPr="000F4353">
        <w:rPr>
          <w:spacing w:val="-7"/>
        </w:rPr>
        <w:t xml:space="preserve"> </w:t>
      </w:r>
      <w:r w:rsidRPr="000F4353">
        <w:t>sonstige</w:t>
      </w:r>
      <w:r w:rsidRPr="000F4353">
        <w:rPr>
          <w:spacing w:val="-7"/>
        </w:rPr>
        <w:t xml:space="preserve"> </w:t>
      </w:r>
      <w:r w:rsidRPr="000F4353">
        <w:t>tatsächliche Voraussetzungen des Entschädigungsanspruchs sowie der Höhe der Entschädigung nach ausdeh</w:t>
      </w:r>
      <w:r w:rsidRPr="000F4353">
        <w:rPr>
          <w:spacing w:val="-4"/>
        </w:rPr>
        <w:t>nen.</w:t>
      </w:r>
    </w:p>
    <w:p w14:paraId="15ABB066" w14:textId="02DDF446" w:rsidR="000F4353" w:rsidRPr="00CB7FE4" w:rsidRDefault="00331CF8" w:rsidP="000F4353">
      <w:pPr>
        <w:pStyle w:val="berschrift1"/>
        <w:rPr>
          <w:rFonts w:cs="Arial"/>
          <w:szCs w:val="22"/>
        </w:rPr>
      </w:pPr>
      <w:bookmarkStart w:id="39" w:name="_Toc240953788"/>
      <w:r>
        <w:rPr>
          <w:rFonts w:cs="Arial"/>
          <w:szCs w:val="22"/>
        </w:rPr>
        <w:t xml:space="preserve">Teil </w:t>
      </w:r>
      <w:r w:rsidR="000F4353">
        <w:rPr>
          <w:rFonts w:cs="Arial"/>
          <w:szCs w:val="22"/>
        </w:rPr>
        <w:t>B</w:t>
      </w:r>
      <w:r>
        <w:rPr>
          <w:rFonts w:cs="Arial"/>
          <w:szCs w:val="22"/>
        </w:rPr>
        <w:t xml:space="preserve"> zu</w:t>
      </w:r>
      <w:r w:rsidR="000F4353" w:rsidRPr="00CB7FE4">
        <w:rPr>
          <w:rFonts w:cs="Arial"/>
          <w:szCs w:val="22"/>
        </w:rPr>
        <w:t xml:space="preserve"> </w:t>
      </w:r>
      <w:r>
        <w:rPr>
          <w:rFonts w:cs="Arial"/>
          <w:szCs w:val="22"/>
        </w:rPr>
        <w:t>Abschnitt</w:t>
      </w:r>
      <w:r w:rsidR="000F4353" w:rsidRPr="00CB7FE4">
        <w:rPr>
          <w:rFonts w:cs="Arial"/>
          <w:szCs w:val="22"/>
        </w:rPr>
        <w:t xml:space="preserve"> </w:t>
      </w:r>
      <w:r w:rsidR="000F4353">
        <w:rPr>
          <w:rFonts w:cs="Arial"/>
          <w:szCs w:val="22"/>
        </w:rPr>
        <w:t>B</w:t>
      </w:r>
      <w:r>
        <w:rPr>
          <w:rFonts w:cs="Arial"/>
          <w:szCs w:val="22"/>
        </w:rPr>
        <w:t xml:space="preserve"> ABN 2011</w:t>
      </w:r>
      <w:bookmarkEnd w:id="39"/>
    </w:p>
    <w:p w14:paraId="7FAECFE1" w14:textId="6229E464" w:rsidR="000F4353" w:rsidRPr="004B494D" w:rsidRDefault="000F4353" w:rsidP="000F4353">
      <w:pPr>
        <w:pStyle w:val="berschrift2"/>
        <w:numPr>
          <w:ilvl w:val="0"/>
          <w:numId w:val="0"/>
        </w:numPr>
        <w:ind w:left="432" w:hanging="432"/>
        <w:rPr>
          <w:szCs w:val="22"/>
        </w:rPr>
      </w:pPr>
      <w:bookmarkStart w:id="40" w:name="_Toc240953789"/>
      <w:r w:rsidRPr="004B494D">
        <w:rPr>
          <w:szCs w:val="22"/>
        </w:rPr>
        <w:t>B.1 Anerkennung (zu B § 1 ABN)</w:t>
      </w:r>
      <w:bookmarkEnd w:id="40"/>
    </w:p>
    <w:p w14:paraId="5E217189" w14:textId="260D0C58" w:rsidR="000F4353" w:rsidRPr="004B494D" w:rsidRDefault="000F4353" w:rsidP="00C42EE1">
      <w:r w:rsidRPr="004B494D">
        <w:t>Der</w:t>
      </w:r>
      <w:r w:rsidRPr="004B494D">
        <w:rPr>
          <w:spacing w:val="-10"/>
        </w:rPr>
        <w:t xml:space="preserve"> </w:t>
      </w:r>
      <w:r w:rsidRPr="004B494D">
        <w:t>Versicherer</w:t>
      </w:r>
      <w:r w:rsidRPr="004B494D">
        <w:rPr>
          <w:spacing w:val="-11"/>
        </w:rPr>
        <w:t xml:space="preserve"> </w:t>
      </w:r>
      <w:r w:rsidRPr="004B494D">
        <w:t>erkennt</w:t>
      </w:r>
      <w:r w:rsidRPr="004B494D">
        <w:rPr>
          <w:spacing w:val="-11"/>
        </w:rPr>
        <w:t xml:space="preserve"> </w:t>
      </w:r>
      <w:r w:rsidRPr="004B494D">
        <w:t>an,</w:t>
      </w:r>
      <w:r w:rsidRPr="004B494D">
        <w:rPr>
          <w:spacing w:val="-11"/>
        </w:rPr>
        <w:t xml:space="preserve"> </w:t>
      </w:r>
      <w:r w:rsidRPr="004B494D">
        <w:t>dass</w:t>
      </w:r>
      <w:r w:rsidRPr="004B494D">
        <w:rPr>
          <w:spacing w:val="-12"/>
        </w:rPr>
        <w:t xml:space="preserve"> </w:t>
      </w:r>
      <w:r w:rsidRPr="004B494D">
        <w:t>ihm</w:t>
      </w:r>
      <w:r w:rsidRPr="004B494D">
        <w:rPr>
          <w:spacing w:val="-12"/>
        </w:rPr>
        <w:t xml:space="preserve"> </w:t>
      </w:r>
      <w:r w:rsidRPr="004B494D">
        <w:t>bei</w:t>
      </w:r>
      <w:r w:rsidRPr="004B494D">
        <w:rPr>
          <w:spacing w:val="-10"/>
        </w:rPr>
        <w:t xml:space="preserve"> </w:t>
      </w:r>
      <w:r w:rsidRPr="004B494D">
        <w:t>Abschluss des</w:t>
      </w:r>
      <w:r w:rsidRPr="004B494D">
        <w:rPr>
          <w:spacing w:val="-12"/>
        </w:rPr>
        <w:t xml:space="preserve"> </w:t>
      </w:r>
      <w:r w:rsidRPr="004B494D">
        <w:t>Vertrages</w:t>
      </w:r>
      <w:r w:rsidRPr="004B494D">
        <w:rPr>
          <w:spacing w:val="-12"/>
        </w:rPr>
        <w:t xml:space="preserve"> </w:t>
      </w:r>
      <w:r w:rsidRPr="004B494D">
        <w:t>alle</w:t>
      </w:r>
      <w:r w:rsidRPr="004B494D">
        <w:rPr>
          <w:spacing w:val="-12"/>
        </w:rPr>
        <w:t xml:space="preserve"> </w:t>
      </w:r>
      <w:r w:rsidRPr="004B494D">
        <w:t>Umstände</w:t>
      </w:r>
      <w:r w:rsidRPr="004B494D">
        <w:rPr>
          <w:spacing w:val="-13"/>
        </w:rPr>
        <w:t xml:space="preserve"> </w:t>
      </w:r>
      <w:r w:rsidRPr="004B494D">
        <w:t>bekannt</w:t>
      </w:r>
      <w:r w:rsidRPr="004B494D">
        <w:rPr>
          <w:spacing w:val="-12"/>
        </w:rPr>
        <w:t xml:space="preserve"> </w:t>
      </w:r>
      <w:r w:rsidRPr="004B494D">
        <w:t>waren,</w:t>
      </w:r>
      <w:r w:rsidRPr="004B494D">
        <w:rPr>
          <w:spacing w:val="-13"/>
        </w:rPr>
        <w:t xml:space="preserve"> </w:t>
      </w:r>
      <w:r w:rsidRPr="004B494D">
        <w:t>die</w:t>
      </w:r>
      <w:r w:rsidRPr="004B494D">
        <w:rPr>
          <w:spacing w:val="-12"/>
        </w:rPr>
        <w:t xml:space="preserve"> </w:t>
      </w:r>
      <w:r w:rsidRPr="004B494D">
        <w:t>für die Beurteilung des Risikos erheblich sind, es sei denn, dass irgendwelche Umstände arglistig verschwiegen wurden.</w:t>
      </w:r>
    </w:p>
    <w:p w14:paraId="32CCFE0D" w14:textId="77777777" w:rsidR="000F4353" w:rsidRPr="004B494D" w:rsidRDefault="000F4353" w:rsidP="000F4353">
      <w:pPr>
        <w:rPr>
          <w:szCs w:val="22"/>
        </w:rPr>
      </w:pPr>
    </w:p>
    <w:p w14:paraId="67E3D6EC" w14:textId="527D72C7" w:rsidR="000F4353" w:rsidRPr="004B494D" w:rsidRDefault="000F4353" w:rsidP="000F4353">
      <w:pPr>
        <w:pStyle w:val="berschrift2"/>
        <w:numPr>
          <w:ilvl w:val="0"/>
          <w:numId w:val="0"/>
        </w:numPr>
        <w:ind w:left="432" w:hanging="432"/>
        <w:rPr>
          <w:szCs w:val="22"/>
        </w:rPr>
      </w:pPr>
      <w:bookmarkStart w:id="41" w:name="_Toc240953790"/>
      <w:r w:rsidRPr="004B494D">
        <w:rPr>
          <w:szCs w:val="22"/>
        </w:rPr>
        <w:t>B.2 Beginn des Versicherungsschutzes (zu B § 2 Nr. 1 ABN)</w:t>
      </w:r>
      <w:bookmarkEnd w:id="41"/>
    </w:p>
    <w:p w14:paraId="3CBB8AEF" w14:textId="3CCCBE67" w:rsidR="000F4353" w:rsidRPr="004B494D" w:rsidRDefault="000F4353" w:rsidP="00C42EE1">
      <w:r w:rsidRPr="004B494D">
        <w:t>B.2.1</w:t>
      </w:r>
      <w:r w:rsidR="009D70D1">
        <w:t>:</w:t>
      </w:r>
      <w:r w:rsidRPr="004B494D">
        <w:t xml:space="preserve"> Versicherungsschutz</w:t>
      </w:r>
      <w:r w:rsidRPr="004B494D">
        <w:rPr>
          <w:spacing w:val="-5"/>
        </w:rPr>
        <w:t xml:space="preserve"> </w:t>
      </w:r>
      <w:r w:rsidRPr="004B494D">
        <w:t>besteht</w:t>
      </w:r>
      <w:r w:rsidRPr="004B494D">
        <w:rPr>
          <w:spacing w:val="-7"/>
        </w:rPr>
        <w:t xml:space="preserve"> </w:t>
      </w:r>
      <w:r w:rsidRPr="004B494D">
        <w:t>ab</w:t>
      </w:r>
      <w:r w:rsidRPr="004B494D">
        <w:rPr>
          <w:spacing w:val="-1"/>
        </w:rPr>
        <w:t xml:space="preserve"> </w:t>
      </w:r>
      <w:r w:rsidRPr="004B494D">
        <w:t>Vertragsbeginn</w:t>
      </w:r>
      <w:r w:rsidRPr="004B494D">
        <w:rPr>
          <w:spacing w:val="-8"/>
        </w:rPr>
        <w:t xml:space="preserve"> </w:t>
      </w:r>
      <w:r w:rsidRPr="004B494D">
        <w:t>für</w:t>
      </w:r>
      <w:r w:rsidRPr="004B494D">
        <w:rPr>
          <w:spacing w:val="-11"/>
        </w:rPr>
        <w:t xml:space="preserve"> </w:t>
      </w:r>
      <w:r w:rsidRPr="004B494D">
        <w:t>sämtliche</w:t>
      </w:r>
      <w:r w:rsidRPr="004B494D">
        <w:rPr>
          <w:spacing w:val="-8"/>
        </w:rPr>
        <w:t xml:space="preserve"> </w:t>
      </w:r>
      <w:r w:rsidRPr="004B494D">
        <w:t>Baumaßnahmen,</w:t>
      </w:r>
      <w:r w:rsidRPr="004B494D">
        <w:rPr>
          <w:spacing w:val="-8"/>
        </w:rPr>
        <w:t xml:space="preserve"> </w:t>
      </w:r>
      <w:r w:rsidRPr="004B494D">
        <w:t>also</w:t>
      </w:r>
      <w:r w:rsidRPr="004B494D">
        <w:rPr>
          <w:spacing w:val="-10"/>
        </w:rPr>
        <w:t xml:space="preserve"> </w:t>
      </w:r>
      <w:r w:rsidRPr="004B494D">
        <w:t>auch</w:t>
      </w:r>
      <w:r w:rsidRPr="004B494D">
        <w:rPr>
          <w:spacing w:val="-8"/>
        </w:rPr>
        <w:t xml:space="preserve"> </w:t>
      </w:r>
      <w:r w:rsidRPr="004B494D">
        <w:t>für solche, mit denen bereits vor Vertragsbeginn begonnen wurde.</w:t>
      </w:r>
    </w:p>
    <w:p w14:paraId="2823ACD2" w14:textId="77777777" w:rsidR="000F4353" w:rsidRPr="004B494D" w:rsidRDefault="000F4353" w:rsidP="00C42EE1"/>
    <w:p w14:paraId="7340202E" w14:textId="4A638300" w:rsidR="0087440E" w:rsidRPr="004B494D" w:rsidRDefault="000F4353" w:rsidP="00C42EE1">
      <w:r w:rsidRPr="004B494D">
        <w:t>B.2.2</w:t>
      </w:r>
      <w:r w:rsidR="009D70D1">
        <w:t>:</w:t>
      </w:r>
      <w:r w:rsidR="0087440E" w:rsidRPr="004B494D">
        <w:t xml:space="preserve"> Die Haftung des Versicherers beginnt mit der Einrichtung der jeweiligen Baustelle.</w:t>
      </w:r>
    </w:p>
    <w:p w14:paraId="7E1F7E18" w14:textId="285A2A14" w:rsidR="0087440E" w:rsidRPr="004B494D" w:rsidRDefault="0087440E" w:rsidP="00C42EE1">
      <w:r w:rsidRPr="004B494D">
        <w:t>Für versicherte Sachen, die zur Baustelle angeliefert werden, beginnt die Haftung des Versicherers nach</w:t>
      </w:r>
      <w:r w:rsidRPr="004B494D">
        <w:rPr>
          <w:spacing w:val="-1"/>
        </w:rPr>
        <w:t xml:space="preserve"> </w:t>
      </w:r>
      <w:r w:rsidRPr="004B494D">
        <w:t>erfolgter</w:t>
      </w:r>
      <w:r w:rsidRPr="004B494D">
        <w:rPr>
          <w:spacing w:val="-1"/>
        </w:rPr>
        <w:t xml:space="preserve"> </w:t>
      </w:r>
      <w:r w:rsidRPr="004B494D">
        <w:t>erster</w:t>
      </w:r>
      <w:r w:rsidRPr="004B494D">
        <w:rPr>
          <w:spacing w:val="-1"/>
        </w:rPr>
        <w:t xml:space="preserve"> </w:t>
      </w:r>
      <w:r w:rsidRPr="004B494D">
        <w:t>Abladung</w:t>
      </w:r>
      <w:r w:rsidRPr="004B494D">
        <w:rPr>
          <w:spacing w:val="-3"/>
        </w:rPr>
        <w:t xml:space="preserve"> </w:t>
      </w:r>
      <w:r w:rsidRPr="004B494D">
        <w:t>innerhalb</w:t>
      </w:r>
      <w:r w:rsidRPr="004B494D">
        <w:rPr>
          <w:spacing w:val="-1"/>
        </w:rPr>
        <w:t xml:space="preserve"> </w:t>
      </w:r>
      <w:r w:rsidRPr="004B494D">
        <w:t>des Versicherungsortes bzw. mit Beginn des Abladevorganges, sofern dieser durch die Versicherten erfolgt.</w:t>
      </w:r>
    </w:p>
    <w:p w14:paraId="4717479D" w14:textId="77777777" w:rsidR="0087440E" w:rsidRPr="004B494D" w:rsidRDefault="0087440E" w:rsidP="00C42EE1"/>
    <w:p w14:paraId="6B2FBF74" w14:textId="556A40D5" w:rsidR="0087440E" w:rsidRPr="004B494D" w:rsidRDefault="0087440E" w:rsidP="0087440E">
      <w:pPr>
        <w:pStyle w:val="berschrift2"/>
        <w:numPr>
          <w:ilvl w:val="0"/>
          <w:numId w:val="0"/>
        </w:numPr>
        <w:ind w:left="432" w:hanging="432"/>
        <w:rPr>
          <w:szCs w:val="22"/>
        </w:rPr>
      </w:pPr>
      <w:bookmarkStart w:id="42" w:name="_Toc240953791"/>
      <w:r w:rsidRPr="004B494D">
        <w:rPr>
          <w:szCs w:val="22"/>
        </w:rPr>
        <w:t xml:space="preserve">B.3 Ende des Vertrages, Ende des Versicherungsschutzes (zu B § </w:t>
      </w:r>
      <w:r w:rsidR="003F3D35">
        <w:rPr>
          <w:szCs w:val="22"/>
        </w:rPr>
        <w:t>2 Nr. 2</w:t>
      </w:r>
      <w:r w:rsidRPr="004B494D">
        <w:rPr>
          <w:szCs w:val="22"/>
        </w:rPr>
        <w:t xml:space="preserve"> ABN)</w:t>
      </w:r>
      <w:bookmarkEnd w:id="42"/>
    </w:p>
    <w:p w14:paraId="321FEFB1" w14:textId="678182CD" w:rsidR="0087440E" w:rsidRDefault="0087440E" w:rsidP="00C42EE1">
      <w:r w:rsidRPr="004B494D">
        <w:t>Die Haftung des Versicherers endet mit der</w:t>
      </w:r>
      <w:r w:rsidRPr="004B494D">
        <w:rPr>
          <w:spacing w:val="-3"/>
        </w:rPr>
        <w:t xml:space="preserve"> </w:t>
      </w:r>
      <w:r w:rsidRPr="004B494D">
        <w:t>Gesamtabnahme</w:t>
      </w:r>
      <w:r w:rsidRPr="004B494D">
        <w:rPr>
          <w:spacing w:val="-5"/>
        </w:rPr>
        <w:t xml:space="preserve"> </w:t>
      </w:r>
      <w:r w:rsidRPr="004B494D">
        <w:t>des</w:t>
      </w:r>
      <w:r w:rsidRPr="004B494D">
        <w:rPr>
          <w:spacing w:val="-3"/>
        </w:rPr>
        <w:t xml:space="preserve"> </w:t>
      </w:r>
      <w:r w:rsidRPr="004B494D">
        <w:t>jeweiligen</w:t>
      </w:r>
      <w:r w:rsidRPr="004B494D">
        <w:rPr>
          <w:spacing w:val="-5"/>
        </w:rPr>
        <w:t xml:space="preserve"> </w:t>
      </w:r>
      <w:r w:rsidRPr="004B494D">
        <w:t>Bauvorhabens durch den Auftraggeber (Bauherrn) oder nach Ablauf von sechs Werktagen seit Beginn der Benutzung/des Bezuges des gesamten Bauvorhabens.</w:t>
      </w:r>
    </w:p>
    <w:p w14:paraId="5C293223" w14:textId="77777777" w:rsidR="003F3D35" w:rsidRPr="004B494D" w:rsidRDefault="003F3D35" w:rsidP="00C42EE1"/>
    <w:p w14:paraId="0E3B1D6A" w14:textId="34AC7194" w:rsidR="0087440E" w:rsidRDefault="0087440E" w:rsidP="00C42EE1">
      <w:r w:rsidRPr="004B494D">
        <w:t>Sind</w:t>
      </w:r>
      <w:r w:rsidRPr="004B494D">
        <w:rPr>
          <w:spacing w:val="-1"/>
        </w:rPr>
        <w:t xml:space="preserve"> </w:t>
      </w:r>
      <w:r w:rsidRPr="004B494D">
        <w:t>vor</w:t>
      </w:r>
      <w:r w:rsidRPr="004B494D">
        <w:rPr>
          <w:spacing w:val="-1"/>
        </w:rPr>
        <w:t xml:space="preserve"> </w:t>
      </w:r>
      <w:r w:rsidRPr="004B494D">
        <w:t>diesem Zeitpunkt</w:t>
      </w:r>
      <w:r w:rsidRPr="004B494D">
        <w:rPr>
          <w:spacing w:val="-1"/>
        </w:rPr>
        <w:t xml:space="preserve"> </w:t>
      </w:r>
      <w:r w:rsidRPr="004B494D">
        <w:t>Teile</w:t>
      </w:r>
      <w:r w:rsidRPr="004B494D">
        <w:rPr>
          <w:spacing w:val="-1"/>
        </w:rPr>
        <w:t xml:space="preserve"> </w:t>
      </w:r>
      <w:r w:rsidRPr="004B494D">
        <w:t>des Bauvorhabens bereits abgenommen</w:t>
      </w:r>
      <w:r w:rsidRPr="004B494D">
        <w:rPr>
          <w:spacing w:val="-2"/>
        </w:rPr>
        <w:t xml:space="preserve"> </w:t>
      </w:r>
      <w:r w:rsidRPr="004B494D">
        <w:t>worden,</w:t>
      </w:r>
      <w:r w:rsidRPr="004B494D">
        <w:rPr>
          <w:spacing w:val="-2"/>
        </w:rPr>
        <w:t xml:space="preserve"> </w:t>
      </w:r>
      <w:r w:rsidRPr="004B494D">
        <w:t>gelten die abgenommenen Bauteile bis zur Gesamtabnahme bzw. bis sechs</w:t>
      </w:r>
      <w:r w:rsidRPr="004B494D">
        <w:rPr>
          <w:spacing w:val="-8"/>
        </w:rPr>
        <w:t xml:space="preserve"> </w:t>
      </w:r>
      <w:r w:rsidRPr="004B494D">
        <w:t>Werktage</w:t>
      </w:r>
      <w:r w:rsidRPr="004B494D">
        <w:rPr>
          <w:spacing w:val="-11"/>
        </w:rPr>
        <w:t xml:space="preserve"> </w:t>
      </w:r>
      <w:r w:rsidRPr="004B494D">
        <w:t>seit</w:t>
      </w:r>
      <w:r w:rsidRPr="004B494D">
        <w:rPr>
          <w:spacing w:val="-9"/>
        </w:rPr>
        <w:t xml:space="preserve"> </w:t>
      </w:r>
      <w:r w:rsidRPr="004B494D">
        <w:t>Beginn</w:t>
      </w:r>
      <w:r w:rsidRPr="004B494D">
        <w:rPr>
          <w:spacing w:val="-11"/>
        </w:rPr>
        <w:t xml:space="preserve"> </w:t>
      </w:r>
      <w:r w:rsidRPr="004B494D">
        <w:t>der</w:t>
      </w:r>
      <w:r w:rsidRPr="004B494D">
        <w:rPr>
          <w:spacing w:val="-9"/>
        </w:rPr>
        <w:t xml:space="preserve"> </w:t>
      </w:r>
      <w:r w:rsidRPr="004B494D">
        <w:t>Benutzung/</w:t>
      </w:r>
      <w:r w:rsidR="003F3D35">
        <w:t xml:space="preserve"> </w:t>
      </w:r>
      <w:r w:rsidRPr="004B494D">
        <w:t>des</w:t>
      </w:r>
      <w:r w:rsidRPr="004B494D">
        <w:rPr>
          <w:spacing w:val="-8"/>
        </w:rPr>
        <w:t xml:space="preserve"> </w:t>
      </w:r>
      <w:r w:rsidRPr="004B494D">
        <w:t>Bezuges mit der Versicherungssumme mitversichert.</w:t>
      </w:r>
    </w:p>
    <w:p w14:paraId="21608B03" w14:textId="77777777" w:rsidR="003F3D35" w:rsidRPr="004B494D" w:rsidRDefault="003F3D35" w:rsidP="00C42EE1"/>
    <w:p w14:paraId="0CE42342" w14:textId="63B79355" w:rsidR="0087440E" w:rsidRDefault="0087440E" w:rsidP="00C42EE1">
      <w:r w:rsidRPr="004B494D">
        <w:lastRenderedPageBreak/>
        <w:t>Besteht</w:t>
      </w:r>
      <w:r w:rsidRPr="004B494D">
        <w:rPr>
          <w:spacing w:val="-6"/>
        </w:rPr>
        <w:t xml:space="preserve"> </w:t>
      </w:r>
      <w:r w:rsidRPr="004B494D">
        <w:t>ein</w:t>
      </w:r>
      <w:r w:rsidRPr="004B494D">
        <w:rPr>
          <w:spacing w:val="-8"/>
        </w:rPr>
        <w:t xml:space="preserve"> </w:t>
      </w:r>
      <w:r w:rsidRPr="004B494D">
        <w:t>Bauvorhaben</w:t>
      </w:r>
      <w:r w:rsidRPr="004B494D">
        <w:rPr>
          <w:spacing w:val="-8"/>
        </w:rPr>
        <w:t xml:space="preserve"> </w:t>
      </w:r>
      <w:r w:rsidRPr="004B494D">
        <w:t>jedoch</w:t>
      </w:r>
      <w:r w:rsidRPr="004B494D">
        <w:rPr>
          <w:spacing w:val="-8"/>
        </w:rPr>
        <w:t xml:space="preserve"> </w:t>
      </w:r>
      <w:r w:rsidRPr="004B494D">
        <w:t>aus</w:t>
      </w:r>
      <w:r w:rsidRPr="004B494D">
        <w:rPr>
          <w:spacing w:val="-8"/>
        </w:rPr>
        <w:t xml:space="preserve"> </w:t>
      </w:r>
      <w:r w:rsidRPr="004B494D">
        <w:t>mehreren</w:t>
      </w:r>
      <w:r w:rsidRPr="004B494D">
        <w:rPr>
          <w:spacing w:val="-8"/>
        </w:rPr>
        <w:t xml:space="preserve"> </w:t>
      </w:r>
      <w:r w:rsidRPr="004B494D">
        <w:t>einzelnen Bauwerken, so werden diese Bauwerke bezüglich des Endes des Versicherungsschutzes wie jeweils selbständige Bauvorhaben behandelt.</w:t>
      </w:r>
    </w:p>
    <w:p w14:paraId="15804041" w14:textId="77777777" w:rsidR="003F3D35" w:rsidRPr="004B494D" w:rsidRDefault="003F3D35" w:rsidP="00C42EE1"/>
    <w:p w14:paraId="272953D9" w14:textId="77777777" w:rsidR="0087440E" w:rsidRDefault="0087440E" w:rsidP="00C42EE1">
      <w:r w:rsidRPr="004B494D">
        <w:t>Der Gesamtabnahme steht die Fertigstellung der Gesamtleistung eines Objektes einschließlich der Abnahmefrist gleich.</w:t>
      </w:r>
    </w:p>
    <w:p w14:paraId="16E43D0F" w14:textId="77777777" w:rsidR="003F3D35" w:rsidRPr="004B494D" w:rsidRDefault="003F3D35" w:rsidP="00C42EE1"/>
    <w:p w14:paraId="7782807F" w14:textId="2862B287" w:rsidR="0087440E" w:rsidRPr="004B494D" w:rsidRDefault="0087440E" w:rsidP="00C42EE1">
      <w:r w:rsidRPr="004B494D">
        <w:t>Sind nach Fertigstellung/Gesamtabnahme noch Restarbeiten auszuführen, so besteht für diese Arbeiten weiterhin Versicherungsschutz.</w:t>
      </w:r>
    </w:p>
    <w:p w14:paraId="0E87821D" w14:textId="5FB86836" w:rsidR="0087440E" w:rsidRPr="00331CF8" w:rsidRDefault="0087440E" w:rsidP="0087440E">
      <w:pPr>
        <w:pStyle w:val="berschrift2"/>
        <w:numPr>
          <w:ilvl w:val="0"/>
          <w:numId w:val="0"/>
        </w:numPr>
        <w:ind w:left="432" w:hanging="432"/>
        <w:rPr>
          <w:szCs w:val="22"/>
        </w:rPr>
      </w:pPr>
      <w:bookmarkStart w:id="43" w:name="_Toc240953792"/>
      <w:r w:rsidRPr="00331CF8">
        <w:rPr>
          <w:szCs w:val="22"/>
        </w:rPr>
        <w:t>B.4 Nachhaftung</w:t>
      </w:r>
      <w:bookmarkEnd w:id="43"/>
    </w:p>
    <w:p w14:paraId="5E23B864" w14:textId="3FDD0EDE" w:rsidR="0087440E" w:rsidRPr="00331CF8" w:rsidRDefault="0087440E" w:rsidP="004632F4">
      <w:pPr>
        <w:widowControl w:val="0"/>
        <w:tabs>
          <w:tab w:val="left" w:pos="848"/>
        </w:tabs>
        <w:kinsoku w:val="0"/>
        <w:overflowPunct w:val="0"/>
        <w:autoSpaceDE w:val="0"/>
        <w:autoSpaceDN w:val="0"/>
        <w:adjustRightInd w:val="0"/>
        <w:spacing w:before="119"/>
        <w:ind w:right="286"/>
        <w:jc w:val="both"/>
        <w:rPr>
          <w:spacing w:val="-4"/>
          <w:szCs w:val="22"/>
        </w:rPr>
      </w:pPr>
      <w:r w:rsidRPr="00331CF8">
        <w:rPr>
          <w:szCs w:val="22"/>
        </w:rPr>
        <w:t>B.4.1</w:t>
      </w:r>
      <w:r w:rsidR="009D70D1">
        <w:rPr>
          <w:szCs w:val="22"/>
        </w:rPr>
        <w:t>:</w:t>
      </w:r>
      <w:r w:rsidRPr="00331CF8">
        <w:rPr>
          <w:szCs w:val="22"/>
        </w:rPr>
        <w:t xml:space="preserve"> Nach Ende der Haftung gemäß Ziffer</w:t>
      </w:r>
      <w:r w:rsidRPr="00331CF8">
        <w:rPr>
          <w:spacing w:val="-1"/>
          <w:szCs w:val="22"/>
        </w:rPr>
        <w:t xml:space="preserve"> </w:t>
      </w:r>
      <w:hyperlink w:anchor="bookmark10" w:history="1">
        <w:r w:rsidRPr="00331CF8">
          <w:rPr>
            <w:szCs w:val="22"/>
          </w:rPr>
          <w:t>B.3</w:t>
        </w:r>
      </w:hyperlink>
      <w:r w:rsidRPr="00331CF8">
        <w:rPr>
          <w:szCs w:val="22"/>
        </w:rPr>
        <w:t xml:space="preserve"> leistet der Versicherer während der Nachhaftungszeit</w:t>
      </w:r>
      <w:r w:rsidRPr="00331CF8">
        <w:rPr>
          <w:spacing w:val="-12"/>
          <w:szCs w:val="22"/>
        </w:rPr>
        <w:t xml:space="preserve"> </w:t>
      </w:r>
      <w:r w:rsidRPr="00331CF8">
        <w:rPr>
          <w:szCs w:val="22"/>
        </w:rPr>
        <w:t>von</w:t>
      </w:r>
      <w:r w:rsidRPr="00331CF8">
        <w:rPr>
          <w:spacing w:val="-11"/>
          <w:szCs w:val="22"/>
        </w:rPr>
        <w:t xml:space="preserve"> </w:t>
      </w:r>
      <w:r w:rsidRPr="00331CF8">
        <w:rPr>
          <w:szCs w:val="22"/>
        </w:rPr>
        <w:t>6</w:t>
      </w:r>
      <w:r w:rsidRPr="00331CF8">
        <w:rPr>
          <w:spacing w:val="-12"/>
          <w:szCs w:val="22"/>
        </w:rPr>
        <w:t xml:space="preserve"> </w:t>
      </w:r>
      <w:r w:rsidRPr="00331CF8">
        <w:rPr>
          <w:szCs w:val="22"/>
        </w:rPr>
        <w:t>Monaten</w:t>
      </w:r>
      <w:r w:rsidRPr="00331CF8">
        <w:rPr>
          <w:spacing w:val="-12"/>
          <w:szCs w:val="22"/>
        </w:rPr>
        <w:t xml:space="preserve"> </w:t>
      </w:r>
      <w:r w:rsidRPr="00331CF8">
        <w:rPr>
          <w:szCs w:val="22"/>
        </w:rPr>
        <w:t>Entschädigung</w:t>
      </w:r>
      <w:r w:rsidRPr="00331CF8">
        <w:rPr>
          <w:spacing w:val="-12"/>
          <w:szCs w:val="22"/>
        </w:rPr>
        <w:t xml:space="preserve"> </w:t>
      </w:r>
      <w:r w:rsidRPr="00331CF8">
        <w:rPr>
          <w:szCs w:val="22"/>
        </w:rPr>
        <w:t>für</w:t>
      </w:r>
      <w:r w:rsidRPr="00331CF8">
        <w:rPr>
          <w:spacing w:val="-12"/>
          <w:szCs w:val="22"/>
        </w:rPr>
        <w:t xml:space="preserve"> </w:t>
      </w:r>
      <w:r w:rsidRPr="00331CF8">
        <w:rPr>
          <w:szCs w:val="22"/>
        </w:rPr>
        <w:t xml:space="preserve">unvorhergesehen eintretende Schäden (Beschädigungen oder Zerstörungen) an den versicherten Bauleistungen, </w:t>
      </w:r>
      <w:r w:rsidRPr="00331CF8">
        <w:rPr>
          <w:spacing w:val="-4"/>
          <w:szCs w:val="22"/>
        </w:rPr>
        <w:t>die</w:t>
      </w:r>
    </w:p>
    <w:p w14:paraId="3F183420" w14:textId="1DF64723" w:rsidR="0087440E" w:rsidRPr="00331CF8" w:rsidRDefault="0087440E" w:rsidP="00A243B5">
      <w:pPr>
        <w:pStyle w:val="Listenabsatz"/>
        <w:numPr>
          <w:ilvl w:val="0"/>
          <w:numId w:val="22"/>
        </w:numPr>
        <w:spacing w:line="288" w:lineRule="auto"/>
        <w:ind w:left="993" w:hanging="426"/>
        <w:rPr>
          <w:spacing w:val="-4"/>
        </w:rPr>
      </w:pPr>
      <w:r w:rsidRPr="00331CF8">
        <w:rPr>
          <w:spacing w:val="-4"/>
        </w:rPr>
        <w:t xml:space="preserve">bei </w:t>
      </w:r>
      <w:r w:rsidRPr="00331CF8">
        <w:t>Erfüllung</w:t>
      </w:r>
      <w:r w:rsidRPr="00331CF8">
        <w:rPr>
          <w:spacing w:val="-5"/>
        </w:rPr>
        <w:t xml:space="preserve"> </w:t>
      </w:r>
      <w:r w:rsidRPr="00331CF8">
        <w:t>der</w:t>
      </w:r>
      <w:r w:rsidRPr="00331CF8">
        <w:rPr>
          <w:spacing w:val="-4"/>
        </w:rPr>
        <w:t xml:space="preserve"> </w:t>
      </w:r>
      <w:r w:rsidRPr="00331CF8">
        <w:t>Gewährleistungs-</w:t>
      </w:r>
      <w:r w:rsidRPr="00331CF8">
        <w:rPr>
          <w:spacing w:val="-5"/>
        </w:rPr>
        <w:t xml:space="preserve"> </w:t>
      </w:r>
      <w:r w:rsidRPr="00331CF8">
        <w:t>oder</w:t>
      </w:r>
      <w:r w:rsidRPr="00331CF8">
        <w:rPr>
          <w:spacing w:val="-4"/>
        </w:rPr>
        <w:t xml:space="preserve"> </w:t>
      </w:r>
      <w:r w:rsidRPr="00331CF8">
        <w:t>Restarbeiten</w:t>
      </w:r>
      <w:r w:rsidRPr="00331CF8">
        <w:rPr>
          <w:spacing w:val="-3"/>
        </w:rPr>
        <w:t xml:space="preserve"> </w:t>
      </w:r>
      <w:r w:rsidRPr="00331CF8">
        <w:t>im</w:t>
      </w:r>
      <w:r w:rsidRPr="00331CF8">
        <w:rPr>
          <w:spacing w:val="-3"/>
        </w:rPr>
        <w:t xml:space="preserve"> </w:t>
      </w:r>
      <w:r w:rsidRPr="00331CF8">
        <w:t>Rahmen</w:t>
      </w:r>
      <w:r w:rsidRPr="00331CF8">
        <w:rPr>
          <w:spacing w:val="-6"/>
        </w:rPr>
        <w:t xml:space="preserve"> </w:t>
      </w:r>
      <w:r w:rsidRPr="00331CF8">
        <w:t>der</w:t>
      </w:r>
      <w:r w:rsidRPr="00331CF8">
        <w:rPr>
          <w:spacing w:val="-6"/>
        </w:rPr>
        <w:t xml:space="preserve"> </w:t>
      </w:r>
      <w:r w:rsidRPr="00331CF8">
        <w:t>bauvertraglich</w:t>
      </w:r>
      <w:r w:rsidRPr="00331CF8">
        <w:rPr>
          <w:spacing w:val="-6"/>
        </w:rPr>
        <w:t xml:space="preserve"> </w:t>
      </w:r>
      <w:r w:rsidRPr="00331CF8">
        <w:t>vereinbarten Verpflichtungen verursacht werden,</w:t>
      </w:r>
    </w:p>
    <w:p w14:paraId="55FF7B91" w14:textId="2F903F7C" w:rsidR="0087440E" w:rsidRPr="00331CF8" w:rsidRDefault="0087440E" w:rsidP="00A243B5">
      <w:pPr>
        <w:pStyle w:val="Listenabsatz"/>
        <w:numPr>
          <w:ilvl w:val="0"/>
          <w:numId w:val="22"/>
        </w:numPr>
        <w:spacing w:line="288" w:lineRule="auto"/>
        <w:ind w:left="993" w:hanging="426"/>
        <w:rPr>
          <w:spacing w:val="-4"/>
        </w:rPr>
      </w:pPr>
      <w:r w:rsidRPr="00331CF8">
        <w:t>während der</w:t>
      </w:r>
      <w:r w:rsidRPr="00331CF8">
        <w:rPr>
          <w:spacing w:val="-7"/>
        </w:rPr>
        <w:t xml:space="preserve"> </w:t>
      </w:r>
      <w:r w:rsidRPr="00331CF8">
        <w:t>versicherten</w:t>
      </w:r>
      <w:r w:rsidRPr="00331CF8">
        <w:rPr>
          <w:spacing w:val="-5"/>
        </w:rPr>
        <w:t xml:space="preserve"> </w:t>
      </w:r>
      <w:r w:rsidRPr="00331CF8">
        <w:t>Bauzeit</w:t>
      </w:r>
      <w:r w:rsidRPr="00331CF8">
        <w:rPr>
          <w:spacing w:val="-7"/>
        </w:rPr>
        <w:t xml:space="preserve"> </w:t>
      </w:r>
      <w:r w:rsidRPr="00331CF8">
        <w:t>auf</w:t>
      </w:r>
      <w:r w:rsidRPr="00331CF8">
        <w:rPr>
          <w:spacing w:val="-7"/>
        </w:rPr>
        <w:t xml:space="preserve"> </w:t>
      </w:r>
      <w:r w:rsidRPr="00331CF8">
        <w:t>der</w:t>
      </w:r>
      <w:r w:rsidRPr="00331CF8">
        <w:rPr>
          <w:spacing w:val="-5"/>
        </w:rPr>
        <w:t xml:space="preserve"> </w:t>
      </w:r>
      <w:r w:rsidRPr="00331CF8">
        <w:t>Baustelle verursacht wurden.</w:t>
      </w:r>
    </w:p>
    <w:p w14:paraId="460A90B4" w14:textId="77777777" w:rsidR="0087440E" w:rsidRPr="00331CF8" w:rsidRDefault="0087440E" w:rsidP="003F3D35">
      <w:pPr>
        <w:pStyle w:val="Listenabsatz"/>
        <w:ind w:left="993" w:hanging="426"/>
        <w:rPr>
          <w:spacing w:val="-4"/>
        </w:rPr>
      </w:pPr>
    </w:p>
    <w:p w14:paraId="57A917C7" w14:textId="12FF8B83" w:rsidR="0087440E" w:rsidRPr="00331CF8" w:rsidRDefault="0087440E" w:rsidP="003F3D35">
      <w:r w:rsidRPr="00331CF8">
        <w:rPr>
          <w:spacing w:val="-4"/>
        </w:rPr>
        <w:t>B.4.2</w:t>
      </w:r>
      <w:r w:rsidR="009D70D1">
        <w:rPr>
          <w:spacing w:val="-4"/>
        </w:rPr>
        <w:t>:</w:t>
      </w:r>
      <w:r w:rsidRPr="00331CF8">
        <w:rPr>
          <w:spacing w:val="-4"/>
        </w:rPr>
        <w:t xml:space="preserve"> Bei </w:t>
      </w:r>
      <w:r w:rsidRPr="00331CF8">
        <w:t>Berechnung der Entschädigung sind über Abschnitt A §</w:t>
      </w:r>
      <w:r w:rsidRPr="00331CF8">
        <w:rPr>
          <w:spacing w:val="-4"/>
        </w:rPr>
        <w:t xml:space="preserve"> </w:t>
      </w:r>
      <w:r w:rsidRPr="00331CF8">
        <w:t>7 Nr.</w:t>
      </w:r>
      <w:r w:rsidRPr="00331CF8">
        <w:rPr>
          <w:spacing w:val="-2"/>
        </w:rPr>
        <w:t xml:space="preserve"> </w:t>
      </w:r>
      <w:r w:rsidRPr="00331CF8">
        <w:t>1 b) ABN hinaus alle Kosten abzuziehen, die auch ohne Eintritt eines Versicherungsfalles hätten aufgewendet werden müssen, um einen Mangel zu beseitigen.</w:t>
      </w:r>
    </w:p>
    <w:p w14:paraId="0B5EED86" w14:textId="77777777" w:rsidR="0087440E" w:rsidRPr="00331CF8" w:rsidRDefault="0087440E" w:rsidP="003F3D35"/>
    <w:p w14:paraId="074B4963" w14:textId="6E2A28CD" w:rsidR="0087440E" w:rsidRPr="00331CF8" w:rsidRDefault="0087440E" w:rsidP="003F3D35">
      <w:r w:rsidRPr="00331CF8">
        <w:t>B.4.3</w:t>
      </w:r>
      <w:r w:rsidR="009D70D1">
        <w:t>:</w:t>
      </w:r>
      <w:r w:rsidRPr="00331CF8">
        <w:t xml:space="preserve"> Der Versicherer leistet keine Entschädigung,</w:t>
      </w:r>
      <w:r w:rsidRPr="00331CF8">
        <w:rPr>
          <w:spacing w:val="-3"/>
        </w:rPr>
        <w:t xml:space="preserve"> </w:t>
      </w:r>
      <w:r w:rsidRPr="00331CF8">
        <w:t>soweit</w:t>
      </w:r>
      <w:r w:rsidRPr="00331CF8">
        <w:rPr>
          <w:spacing w:val="-3"/>
        </w:rPr>
        <w:t xml:space="preserve"> </w:t>
      </w:r>
      <w:r w:rsidRPr="00331CF8">
        <w:t>für</w:t>
      </w:r>
      <w:r w:rsidRPr="00331CF8">
        <w:rPr>
          <w:spacing w:val="-3"/>
        </w:rPr>
        <w:t xml:space="preserve"> </w:t>
      </w:r>
      <w:r w:rsidRPr="00331CF8">
        <w:t>den</w:t>
      </w:r>
      <w:r w:rsidRPr="00331CF8">
        <w:rPr>
          <w:spacing w:val="-3"/>
        </w:rPr>
        <w:t xml:space="preserve"> </w:t>
      </w:r>
      <w:r w:rsidRPr="00331CF8">
        <w:t>Schaden</w:t>
      </w:r>
      <w:r w:rsidRPr="00331CF8">
        <w:rPr>
          <w:spacing w:val="-3"/>
        </w:rPr>
        <w:t xml:space="preserve"> </w:t>
      </w:r>
      <w:r w:rsidRPr="00331CF8">
        <w:t>eine</w:t>
      </w:r>
      <w:r w:rsidRPr="00331CF8">
        <w:rPr>
          <w:spacing w:val="-3"/>
        </w:rPr>
        <w:t xml:space="preserve"> </w:t>
      </w:r>
      <w:r w:rsidRPr="00331CF8">
        <w:t>Leistung</w:t>
      </w:r>
      <w:r w:rsidRPr="00331CF8">
        <w:rPr>
          <w:spacing w:val="-3"/>
        </w:rPr>
        <w:t xml:space="preserve"> </w:t>
      </w:r>
      <w:r w:rsidRPr="00331CF8">
        <w:t>aus</w:t>
      </w:r>
      <w:r w:rsidRPr="00331CF8">
        <w:rPr>
          <w:spacing w:val="-1"/>
        </w:rPr>
        <w:t xml:space="preserve"> </w:t>
      </w:r>
      <w:r w:rsidRPr="00331CF8">
        <w:t>einem anderen Versicherungsvertrag beansprucht werden kann.</w:t>
      </w:r>
    </w:p>
    <w:p w14:paraId="50CA0B87" w14:textId="77777777" w:rsidR="003F3D35" w:rsidRPr="00331CF8" w:rsidRDefault="003F3D35" w:rsidP="003F3D35"/>
    <w:p w14:paraId="6E4B1C3A" w14:textId="27C3EE21" w:rsidR="0087440E" w:rsidRPr="00331CF8" w:rsidRDefault="0087440E" w:rsidP="003F3D35">
      <w:r w:rsidRPr="00331CF8">
        <w:t>Dem Versicherungsnehmer steht es frei, welchen Versicherer er in Anspruch nimmt. Meldet er den Schaden zu diesem Vertrag, so wird dieser Versicherer in jedem Fall in Vorleistung treten.</w:t>
      </w:r>
    </w:p>
    <w:p w14:paraId="037CD448" w14:textId="77777777" w:rsidR="0087440E" w:rsidRPr="00331CF8" w:rsidRDefault="0087440E" w:rsidP="003F3D35"/>
    <w:p w14:paraId="18F1347D" w14:textId="667148B4" w:rsidR="0087440E" w:rsidRPr="00331CF8" w:rsidRDefault="0087440E" w:rsidP="003F3D35">
      <w:r w:rsidRPr="00331CF8">
        <w:t>B4.4</w:t>
      </w:r>
      <w:r w:rsidR="009D70D1">
        <w:t>:</w:t>
      </w:r>
      <w:r w:rsidRPr="00331CF8">
        <w:t xml:space="preserve"> Alle übrigen Bedingungen des Vertrages gelten auch für diese Deckung.</w:t>
      </w:r>
    </w:p>
    <w:p w14:paraId="011831A6" w14:textId="787750DC" w:rsidR="0087440E" w:rsidRPr="00331CF8" w:rsidRDefault="0087440E" w:rsidP="003F3D35"/>
    <w:p w14:paraId="6887C064" w14:textId="519C19CA" w:rsidR="0087440E" w:rsidRPr="00331CF8" w:rsidRDefault="0087440E" w:rsidP="0087440E">
      <w:pPr>
        <w:pStyle w:val="berschrift2"/>
        <w:numPr>
          <w:ilvl w:val="0"/>
          <w:numId w:val="0"/>
        </w:numPr>
        <w:ind w:left="432" w:hanging="432"/>
        <w:rPr>
          <w:szCs w:val="22"/>
        </w:rPr>
      </w:pPr>
      <w:bookmarkStart w:id="44" w:name="_Toc240953793"/>
      <w:r w:rsidRPr="00331CF8">
        <w:rPr>
          <w:szCs w:val="22"/>
        </w:rPr>
        <w:t>B.5 Versehen</w:t>
      </w:r>
      <w:bookmarkEnd w:id="44"/>
    </w:p>
    <w:p w14:paraId="20A6F4EC" w14:textId="6D51D794" w:rsidR="0087440E" w:rsidRDefault="0087440E" w:rsidP="003F3D35">
      <w:r w:rsidRPr="00331CF8">
        <w:t>Wird eine Anzeige, Meldung von Gefahrerhöhung oder</w:t>
      </w:r>
      <w:r w:rsidRPr="00331CF8">
        <w:rPr>
          <w:spacing w:val="-11"/>
        </w:rPr>
        <w:t xml:space="preserve"> </w:t>
      </w:r>
      <w:r w:rsidRPr="00331CF8">
        <w:t>Erfüllung</w:t>
      </w:r>
      <w:r w:rsidRPr="00331CF8">
        <w:rPr>
          <w:spacing w:val="-13"/>
        </w:rPr>
        <w:t xml:space="preserve"> </w:t>
      </w:r>
      <w:r w:rsidRPr="00331CF8">
        <w:t>einer</w:t>
      </w:r>
      <w:r w:rsidRPr="00331CF8">
        <w:rPr>
          <w:spacing w:val="-10"/>
        </w:rPr>
        <w:t xml:space="preserve"> </w:t>
      </w:r>
      <w:r w:rsidRPr="00331CF8">
        <w:t>vertraglichen</w:t>
      </w:r>
      <w:r w:rsidRPr="00331CF8">
        <w:rPr>
          <w:spacing w:val="-10"/>
        </w:rPr>
        <w:t xml:space="preserve"> </w:t>
      </w:r>
      <w:r w:rsidRPr="00331CF8">
        <w:t>Obliegenheit</w:t>
      </w:r>
      <w:r w:rsidRPr="00331CF8">
        <w:rPr>
          <w:spacing w:val="-11"/>
        </w:rPr>
        <w:t xml:space="preserve"> </w:t>
      </w:r>
      <w:r w:rsidR="003F3D35" w:rsidRPr="00331CF8">
        <w:t>oder ähnliches</w:t>
      </w:r>
      <w:r w:rsidRPr="00331CF8">
        <w:t xml:space="preserve"> versehentlich unterlassen, so kann der Versicherer deswegen</w:t>
      </w:r>
      <w:r w:rsidRPr="00331CF8">
        <w:rPr>
          <w:spacing w:val="-9"/>
        </w:rPr>
        <w:t xml:space="preserve"> </w:t>
      </w:r>
      <w:r w:rsidRPr="00331CF8">
        <w:t>seine</w:t>
      </w:r>
      <w:r w:rsidRPr="00331CF8">
        <w:rPr>
          <w:spacing w:val="-7"/>
        </w:rPr>
        <w:t xml:space="preserve"> </w:t>
      </w:r>
      <w:r w:rsidRPr="00331CF8">
        <w:t>Ersatzpflicht</w:t>
      </w:r>
      <w:r w:rsidRPr="00331CF8">
        <w:rPr>
          <w:spacing w:val="-10"/>
        </w:rPr>
        <w:t xml:space="preserve"> </w:t>
      </w:r>
      <w:r w:rsidRPr="00331CF8">
        <w:t>nicht</w:t>
      </w:r>
      <w:r w:rsidRPr="00331CF8">
        <w:rPr>
          <w:spacing w:val="-7"/>
        </w:rPr>
        <w:t xml:space="preserve"> </w:t>
      </w:r>
      <w:r w:rsidRPr="00331CF8">
        <w:t>ablehnen,</w:t>
      </w:r>
      <w:r w:rsidRPr="00331CF8">
        <w:rPr>
          <w:spacing w:val="-9"/>
        </w:rPr>
        <w:t xml:space="preserve"> </w:t>
      </w:r>
      <w:r w:rsidRPr="00331CF8">
        <w:t>es</w:t>
      </w:r>
      <w:r w:rsidRPr="00331CF8">
        <w:rPr>
          <w:spacing w:val="-9"/>
        </w:rPr>
        <w:t xml:space="preserve"> </w:t>
      </w:r>
      <w:r w:rsidRPr="00331CF8">
        <w:t xml:space="preserve">sei denn, dass Vorsatz oder grobe Fahrlässigkeit vorliegt im Sinne </w:t>
      </w:r>
      <w:r w:rsidR="003F3D35" w:rsidRPr="00331CF8">
        <w:t xml:space="preserve">der </w:t>
      </w:r>
      <w:r w:rsidRPr="00331CF8">
        <w:t>Bedingungen „Repräsentanten“</w:t>
      </w:r>
      <w:r w:rsidR="003F3D35" w:rsidRPr="00331CF8">
        <w:t xml:space="preserve"> (Teil I</w:t>
      </w:r>
      <w:r w:rsidR="00331CF8" w:rsidRPr="00331CF8">
        <w:t>I</w:t>
      </w:r>
      <w:r w:rsidR="003F3D35" w:rsidRPr="00331CF8">
        <w:t xml:space="preserve"> Ziff. 5).</w:t>
      </w:r>
    </w:p>
    <w:p w14:paraId="7C15B49B" w14:textId="77777777" w:rsidR="003F3D35" w:rsidRPr="004B494D" w:rsidRDefault="003F3D35" w:rsidP="003F3D35"/>
    <w:p w14:paraId="400EBAFB" w14:textId="50790885" w:rsidR="0087440E" w:rsidRPr="004B494D" w:rsidRDefault="0087440E" w:rsidP="003F3D35">
      <w:r w:rsidRPr="004B494D">
        <w:t>Der Versicherer hat jedoch Anspruch auf die Erhebung einer Prämie ab dem Zeitpunkt der Gefahrerhöhung entsprechend § 25 VVG.</w:t>
      </w:r>
    </w:p>
    <w:p w14:paraId="5946B5EA" w14:textId="4DA6EC51" w:rsidR="004B494D" w:rsidRPr="004B494D" w:rsidRDefault="004B494D" w:rsidP="004B494D">
      <w:pPr>
        <w:pStyle w:val="berschrift2"/>
        <w:numPr>
          <w:ilvl w:val="0"/>
          <w:numId w:val="0"/>
        </w:numPr>
        <w:ind w:left="432" w:hanging="432"/>
        <w:rPr>
          <w:szCs w:val="22"/>
        </w:rPr>
      </w:pPr>
      <w:bookmarkStart w:id="45" w:name="_Toc240953794"/>
      <w:r w:rsidRPr="004B494D">
        <w:rPr>
          <w:szCs w:val="22"/>
        </w:rPr>
        <w:lastRenderedPageBreak/>
        <w:t xml:space="preserve">B.6 Reparaturbeginn (zu B § 8 Nr. 2 </w:t>
      </w:r>
      <w:proofErr w:type="spellStart"/>
      <w:r w:rsidRPr="004B494D">
        <w:rPr>
          <w:szCs w:val="22"/>
        </w:rPr>
        <w:t>gg</w:t>
      </w:r>
      <w:proofErr w:type="spellEnd"/>
      <w:r w:rsidRPr="004B494D">
        <w:rPr>
          <w:szCs w:val="22"/>
        </w:rPr>
        <w:t>) ABN)</w:t>
      </w:r>
      <w:bookmarkEnd w:id="45"/>
    </w:p>
    <w:p w14:paraId="02CEFB6C" w14:textId="529BC8D4" w:rsidR="004B494D" w:rsidRDefault="004B494D" w:rsidP="003F3D35">
      <w:pPr>
        <w:rPr>
          <w:spacing w:val="-4"/>
        </w:rPr>
      </w:pPr>
      <w:r w:rsidRPr="004B494D">
        <w:t>Abweichend</w:t>
      </w:r>
      <w:r w:rsidRPr="004B494D">
        <w:rPr>
          <w:spacing w:val="-3"/>
        </w:rPr>
        <w:t xml:space="preserve"> </w:t>
      </w:r>
      <w:r w:rsidRPr="004B494D">
        <w:t>zu</w:t>
      </w:r>
      <w:r w:rsidRPr="004B494D">
        <w:rPr>
          <w:spacing w:val="-3"/>
        </w:rPr>
        <w:t xml:space="preserve"> </w:t>
      </w:r>
      <w:r w:rsidRPr="004B494D">
        <w:t>Abschnitt B</w:t>
      </w:r>
      <w:r w:rsidRPr="004B494D">
        <w:rPr>
          <w:spacing w:val="-3"/>
        </w:rPr>
        <w:t xml:space="preserve"> </w:t>
      </w:r>
      <w:r w:rsidRPr="004B494D">
        <w:t>§</w:t>
      </w:r>
      <w:r w:rsidRPr="004B494D">
        <w:rPr>
          <w:spacing w:val="-5"/>
        </w:rPr>
        <w:t xml:space="preserve"> </w:t>
      </w:r>
      <w:r w:rsidRPr="004B494D">
        <w:t>8 Nr.</w:t>
      </w:r>
      <w:r w:rsidRPr="004B494D">
        <w:rPr>
          <w:spacing w:val="-3"/>
        </w:rPr>
        <w:t xml:space="preserve"> </w:t>
      </w:r>
      <w:r w:rsidRPr="004B494D">
        <w:t>2</w:t>
      </w:r>
      <w:r w:rsidRPr="004B494D">
        <w:rPr>
          <w:spacing w:val="-3"/>
        </w:rPr>
        <w:t xml:space="preserve"> </w:t>
      </w:r>
      <w:proofErr w:type="spellStart"/>
      <w:r w:rsidRPr="004B494D">
        <w:t>gg</w:t>
      </w:r>
      <w:proofErr w:type="spellEnd"/>
      <w:r w:rsidRPr="004B494D">
        <w:t>)</w:t>
      </w:r>
      <w:r w:rsidRPr="004B494D">
        <w:rPr>
          <w:spacing w:val="-1"/>
        </w:rPr>
        <w:t xml:space="preserve"> </w:t>
      </w:r>
      <w:r w:rsidRPr="004B494D">
        <w:t>ABN</w:t>
      </w:r>
      <w:r w:rsidRPr="004B494D">
        <w:rPr>
          <w:spacing w:val="-3"/>
        </w:rPr>
        <w:t xml:space="preserve"> </w:t>
      </w:r>
      <w:r w:rsidRPr="004B494D">
        <w:t>kann nach</w:t>
      </w:r>
      <w:r w:rsidRPr="004B494D">
        <w:rPr>
          <w:spacing w:val="-13"/>
        </w:rPr>
        <w:t xml:space="preserve"> </w:t>
      </w:r>
      <w:r w:rsidRPr="004B494D">
        <w:t>Eintritt</w:t>
      </w:r>
      <w:r w:rsidRPr="004B494D">
        <w:rPr>
          <w:spacing w:val="-12"/>
        </w:rPr>
        <w:t xml:space="preserve"> </w:t>
      </w:r>
      <w:r w:rsidRPr="004B494D">
        <w:t>eines</w:t>
      </w:r>
      <w:r w:rsidRPr="004B494D">
        <w:rPr>
          <w:spacing w:val="-13"/>
        </w:rPr>
        <w:t xml:space="preserve"> </w:t>
      </w:r>
      <w:r w:rsidRPr="004B494D">
        <w:t>Schadens</w:t>
      </w:r>
      <w:r w:rsidRPr="004B494D">
        <w:rPr>
          <w:spacing w:val="-12"/>
        </w:rPr>
        <w:t xml:space="preserve"> </w:t>
      </w:r>
      <w:r w:rsidRPr="004B494D">
        <w:t>mit</w:t>
      </w:r>
      <w:r w:rsidRPr="004B494D">
        <w:rPr>
          <w:spacing w:val="-13"/>
        </w:rPr>
        <w:t xml:space="preserve"> </w:t>
      </w:r>
      <w:r w:rsidRPr="004B494D">
        <w:t>der</w:t>
      </w:r>
      <w:r w:rsidRPr="004B494D">
        <w:rPr>
          <w:spacing w:val="-13"/>
        </w:rPr>
        <w:t xml:space="preserve"> </w:t>
      </w:r>
      <w:r w:rsidRPr="004B494D">
        <w:t>Reparatur</w:t>
      </w:r>
      <w:r w:rsidRPr="004B494D">
        <w:rPr>
          <w:spacing w:val="-12"/>
        </w:rPr>
        <w:t xml:space="preserve"> </w:t>
      </w:r>
      <w:r w:rsidRPr="004B494D">
        <w:t>bei Schäden, die voraussichtlich 25.000 EUR nicht übersteigen, sofort begonnen werden. Die beschädigten Teile sind jedoch zur Beweissicherung aufzubewahren. Sollte dies nicht möglich sein, müssen aussagefähige Schadenfotos und ein entsprechender Bericht der Bauleitung zur Beweissicherung vorgelegt wer</w:t>
      </w:r>
      <w:r w:rsidRPr="004B494D">
        <w:rPr>
          <w:spacing w:val="-4"/>
        </w:rPr>
        <w:t>den.</w:t>
      </w:r>
    </w:p>
    <w:p w14:paraId="384DFF70" w14:textId="77777777" w:rsidR="003F3D35" w:rsidRPr="004B494D" w:rsidRDefault="003F3D35" w:rsidP="003F3D35">
      <w:pPr>
        <w:rPr>
          <w:spacing w:val="-4"/>
        </w:rPr>
      </w:pPr>
    </w:p>
    <w:p w14:paraId="5990032C" w14:textId="77777777" w:rsidR="004B494D" w:rsidRPr="004B494D" w:rsidRDefault="004B494D" w:rsidP="003F3D35">
      <w:r w:rsidRPr="004B494D">
        <w:t>Die Schadenmeldung gegenüber dem Versicherer hat unverzüglich zu erfolgen.</w:t>
      </w:r>
    </w:p>
    <w:p w14:paraId="32DD1991" w14:textId="409345E2" w:rsidR="004B494D" w:rsidRPr="004B494D" w:rsidRDefault="004B494D" w:rsidP="004B494D">
      <w:pPr>
        <w:pStyle w:val="berschrift2"/>
        <w:numPr>
          <w:ilvl w:val="0"/>
          <w:numId w:val="0"/>
        </w:numPr>
        <w:ind w:left="432" w:hanging="432"/>
        <w:rPr>
          <w:szCs w:val="22"/>
        </w:rPr>
      </w:pPr>
      <w:bookmarkStart w:id="46" w:name="_Toc240953795"/>
      <w:r w:rsidRPr="004B494D">
        <w:rPr>
          <w:szCs w:val="22"/>
        </w:rPr>
        <w:t>B.7 Kündigung</w:t>
      </w:r>
      <w:bookmarkEnd w:id="46"/>
    </w:p>
    <w:p w14:paraId="508152C5" w14:textId="19566EC3" w:rsidR="004B494D" w:rsidRPr="004B494D" w:rsidRDefault="004B494D" w:rsidP="003F3D35">
      <w:r w:rsidRPr="004B494D">
        <w:t>B.7.1</w:t>
      </w:r>
      <w:r w:rsidR="009D70D1">
        <w:t>:</w:t>
      </w:r>
      <w:r w:rsidRPr="004B494D">
        <w:t xml:space="preserve"> Kündigung vor Vertragsablauf (zu B § 8 Nr. 1 und § 9 ABN)</w:t>
      </w:r>
      <w:r w:rsidR="009D70D1">
        <w:t>:</w:t>
      </w:r>
    </w:p>
    <w:p w14:paraId="30CCD2FC" w14:textId="4199BD74" w:rsidR="004B494D" w:rsidRPr="004B494D" w:rsidRDefault="004B494D" w:rsidP="003F3D35">
      <w:r w:rsidRPr="004B494D">
        <w:t>Eine Kündigung des Versicherers gemäß Abschnitt</w:t>
      </w:r>
      <w:r w:rsidRPr="004B494D">
        <w:rPr>
          <w:spacing w:val="-2"/>
        </w:rPr>
        <w:t xml:space="preserve"> </w:t>
      </w:r>
      <w:r w:rsidRPr="004B494D">
        <w:t>B</w:t>
      </w:r>
      <w:r w:rsidRPr="004B494D">
        <w:rPr>
          <w:spacing w:val="-6"/>
        </w:rPr>
        <w:t xml:space="preserve"> </w:t>
      </w:r>
      <w:r w:rsidRPr="004B494D">
        <w:t>§</w:t>
      </w:r>
      <w:r w:rsidRPr="004B494D">
        <w:rPr>
          <w:spacing w:val="-5"/>
        </w:rPr>
        <w:t xml:space="preserve"> </w:t>
      </w:r>
      <w:r w:rsidRPr="004B494D">
        <w:t>8</w:t>
      </w:r>
      <w:r w:rsidRPr="004B494D">
        <w:rPr>
          <w:spacing w:val="-3"/>
        </w:rPr>
        <w:t xml:space="preserve"> </w:t>
      </w:r>
      <w:r w:rsidRPr="004B494D">
        <w:t>Nr.</w:t>
      </w:r>
      <w:r w:rsidRPr="004B494D">
        <w:rPr>
          <w:spacing w:val="-5"/>
        </w:rPr>
        <w:t xml:space="preserve"> </w:t>
      </w:r>
      <w:r w:rsidRPr="004B494D">
        <w:t>1</w:t>
      </w:r>
      <w:r w:rsidRPr="004B494D">
        <w:rPr>
          <w:spacing w:val="-3"/>
        </w:rPr>
        <w:t xml:space="preserve"> </w:t>
      </w:r>
      <w:r w:rsidRPr="004B494D">
        <w:t>oder</w:t>
      </w:r>
      <w:r w:rsidRPr="004B494D">
        <w:rPr>
          <w:spacing w:val="-3"/>
        </w:rPr>
        <w:t xml:space="preserve"> </w:t>
      </w:r>
      <w:r w:rsidRPr="004B494D">
        <w:t>§</w:t>
      </w:r>
      <w:r w:rsidRPr="004B494D">
        <w:rPr>
          <w:spacing w:val="-5"/>
        </w:rPr>
        <w:t xml:space="preserve"> </w:t>
      </w:r>
      <w:r w:rsidRPr="004B494D">
        <w:t>9</w:t>
      </w:r>
      <w:r w:rsidRPr="004B494D">
        <w:rPr>
          <w:spacing w:val="-3"/>
        </w:rPr>
        <w:t xml:space="preserve"> </w:t>
      </w:r>
      <w:r w:rsidRPr="004B494D">
        <w:t>ABN</w:t>
      </w:r>
      <w:r w:rsidRPr="004B494D">
        <w:rPr>
          <w:spacing w:val="-3"/>
        </w:rPr>
        <w:t xml:space="preserve"> </w:t>
      </w:r>
      <w:r w:rsidR="003F3D35">
        <w:t xml:space="preserve">ist </w:t>
      </w:r>
      <w:r w:rsidRPr="004B494D">
        <w:t xml:space="preserve">für </w:t>
      </w:r>
      <w:r w:rsidR="003F3D35">
        <w:t xml:space="preserve">die </w:t>
      </w:r>
      <w:r w:rsidRPr="004B494D">
        <w:t>versicherte Bauvorhaben</w:t>
      </w:r>
      <w:r w:rsidR="003F3D35">
        <w:t xml:space="preserve"> gemäß Los 1 bis Los 3 ausgeschlossen</w:t>
      </w:r>
      <w:r w:rsidRPr="004B494D">
        <w:t>.</w:t>
      </w:r>
    </w:p>
    <w:p w14:paraId="34859EF8" w14:textId="77777777" w:rsidR="004B494D" w:rsidRPr="004B494D" w:rsidRDefault="004B494D" w:rsidP="003F3D35"/>
    <w:p w14:paraId="2A042E09" w14:textId="03396E3A" w:rsidR="004B494D" w:rsidRPr="004B494D" w:rsidRDefault="004B494D" w:rsidP="003F3D35">
      <w:r w:rsidRPr="004B494D">
        <w:t>B.7.2</w:t>
      </w:r>
      <w:r w:rsidR="009D70D1">
        <w:t>:</w:t>
      </w:r>
      <w:r w:rsidRPr="004B494D">
        <w:t xml:space="preserve"> Kündigung nach Versicherungsfall (zu B § 14 Nr. 3 ABN)</w:t>
      </w:r>
      <w:r w:rsidR="009D70D1">
        <w:t>:</w:t>
      </w:r>
    </w:p>
    <w:p w14:paraId="75EE99B5" w14:textId="77777777" w:rsidR="003F3D35" w:rsidRPr="004B494D" w:rsidRDefault="003F3D35" w:rsidP="003F3D35">
      <w:r>
        <w:t xml:space="preserve">Eine </w:t>
      </w:r>
      <w:r w:rsidR="004B494D" w:rsidRPr="004B494D">
        <w:t xml:space="preserve">Kündigung durch den Versicherer </w:t>
      </w:r>
      <w:r>
        <w:t xml:space="preserve">ist </w:t>
      </w:r>
      <w:r w:rsidRPr="004B494D">
        <w:t xml:space="preserve">für </w:t>
      </w:r>
      <w:r>
        <w:t xml:space="preserve">die </w:t>
      </w:r>
      <w:r w:rsidRPr="004B494D">
        <w:t>versicherte Bauvorhaben</w:t>
      </w:r>
      <w:r>
        <w:t xml:space="preserve"> gemäß Los 1 bis Los 3 ausgeschlossen</w:t>
      </w:r>
      <w:r w:rsidRPr="004B494D">
        <w:t>.</w:t>
      </w:r>
    </w:p>
    <w:p w14:paraId="226C28ED" w14:textId="19A97B28" w:rsidR="005247FE" w:rsidRPr="00CB7FE4" w:rsidRDefault="005247FE" w:rsidP="00BB7FE7">
      <w:pPr>
        <w:rPr>
          <w:rFonts w:cs="Arial"/>
          <w:szCs w:val="22"/>
        </w:rPr>
      </w:pPr>
    </w:p>
    <w:sectPr w:rsidR="005247FE" w:rsidRPr="00CB7FE4"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5F13D" w14:textId="77777777" w:rsidR="00110EB3" w:rsidRDefault="00110EB3" w:rsidP="00A851DA">
      <w:pPr>
        <w:spacing w:line="240" w:lineRule="auto"/>
      </w:pPr>
      <w:r>
        <w:separator/>
      </w:r>
    </w:p>
  </w:endnote>
  <w:endnote w:type="continuationSeparator" w:id="0">
    <w:p w14:paraId="04FB7617" w14:textId="77777777" w:rsidR="00110EB3" w:rsidRDefault="00110EB3"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53FE0B79" w:rsidR="0013144D" w:rsidRPr="005B0994" w:rsidRDefault="009C2050"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ANL D</w:t>
    </w:r>
    <w:r w:rsidR="006E57DA">
      <w:rPr>
        <w:rFonts w:ascii="AOK Buenos Aires Text" w:hAnsi="AOK Buenos Aires Text"/>
        <w:color w:val="005E3F"/>
      </w:rPr>
      <w:t>.03</w:t>
    </w:r>
    <w:r w:rsidR="0013144D" w:rsidRPr="005B0994">
      <w:rPr>
        <w:rFonts w:ascii="AOK Buenos Aires Text" w:hAnsi="AOK Buenos Aires Text"/>
        <w:color w:val="005E3F"/>
      </w:rPr>
      <w:t xml:space="preserve"> – </w:t>
    </w:r>
    <w:r>
      <w:rPr>
        <w:rFonts w:ascii="AOK Buenos Aires Text" w:hAnsi="AOK Buenos Aires Text"/>
        <w:color w:val="005E3F"/>
      </w:rPr>
      <w:t>Leistungsbeschreibung</w:t>
    </w:r>
    <w:r w:rsidR="0013144D" w:rsidRPr="005B0994">
      <w:rPr>
        <w:rFonts w:ascii="AOK Buenos Aires Text" w:hAnsi="AOK Buenos Aires Text"/>
        <w:color w:val="005E3F"/>
      </w:rPr>
      <w:t xml:space="preserve"> (M</w:t>
    </w:r>
    <w:r w:rsidR="000053FF">
      <w:rPr>
        <w:rFonts w:ascii="AOK Buenos Aires Text" w:hAnsi="AOK Buenos Aires Text"/>
        <w:color w:val="005E3F"/>
      </w:rPr>
      <w:t>0726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2DFCB" w14:textId="77777777" w:rsidR="00110EB3" w:rsidRDefault="00110EB3" w:rsidP="00A851DA">
      <w:pPr>
        <w:spacing w:line="240" w:lineRule="auto"/>
      </w:pPr>
      <w:r>
        <w:separator/>
      </w:r>
    </w:p>
  </w:footnote>
  <w:footnote w:type="continuationSeparator" w:id="0">
    <w:p w14:paraId="315024C5" w14:textId="77777777" w:rsidR="00110EB3" w:rsidRDefault="00110EB3"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DAC6C62" w:rsidR="003D7E72" w:rsidRDefault="00420A82">
    <w:pPr>
      <w:pStyle w:val="Kopfzeile"/>
    </w:pPr>
    <w:r>
      <w:rPr>
        <w:noProof/>
      </w:rPr>
      <w:pict w14:anchorId="4F1B47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26" type="#_x0000_t75" alt="" style="position:absolute;margin-left:0;margin-top:0;width:270pt;height:390pt;z-index:-251658239;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58243"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654B741B"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58242"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3D2BABF0">
            <v:shapetype id="_x0000_t32" coordsize="21600,21600" o:oned="t" filled="f" o:spt="32" path="m,l21600,21600e" w14:anchorId="4B13C32A">
              <v:path fillok="f" arrowok="t" o:connecttype="none"/>
              <o:lock v:ext="edit" shapetype="t"/>
            </v:shapetype>
            <v:shape id="Gerade Verbindung mit Pfeil 1"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spid="_x0000_s1026" strokecolor="#005e3f"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w10:wrap anchorx="margin"/>
            </v:shape>
          </w:pict>
        </mc:Fallback>
      </mc:AlternateContent>
    </w:r>
    <w:r w:rsidR="40CE130B" w:rsidRPr="40CE130B">
      <w:rPr>
        <w:rFonts w:ascii="AOK Buenos Aires SemiBold" w:hAnsi="AOK Buenos Aires SemiBold"/>
        <w:color w:val="005E3F"/>
      </w:rPr>
      <w:t>Bauleistungsversicherung (</w:t>
    </w:r>
    <w:r w:rsidR="00CC4330">
      <w:rPr>
        <w:rFonts w:ascii="AOK Buenos Aires SemiBold" w:hAnsi="AOK Buenos Aires SemiBold"/>
        <w:color w:val="005E3F"/>
      </w:rPr>
      <w:t>SAVE_375_2026</w:t>
    </w:r>
    <w:r w:rsidR="40CE130B" w:rsidRPr="40CE130B">
      <w:rPr>
        <w:rFonts w:ascii="AOK Buenos Aires SemiBold" w:hAnsi="AOK Buenos Aires SemiBold"/>
        <w:color w:val="005E3F"/>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5AC6DA7E" w:rsidR="003D7E72" w:rsidRDefault="00420A82">
    <w:pPr>
      <w:pStyle w:val="Kopfzeile"/>
    </w:pPr>
    <w:r>
      <w:rPr>
        <w:noProof/>
      </w:rPr>
      <w:pict w14:anchorId="7CB99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25" type="#_x0000_t75" alt="" style="position:absolute;margin-left:0;margin-top:0;width:270pt;height:390pt;z-index:-251658240;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6"/>
    <w:multiLevelType w:val="multilevel"/>
    <w:tmpl w:val="D2CA448C"/>
    <w:lvl w:ilvl="0">
      <w:numFmt w:val="bullet"/>
      <w:lvlText w:val=""/>
      <w:lvlJc w:val="left"/>
      <w:pPr>
        <w:ind w:left="427" w:hanging="284"/>
      </w:pPr>
      <w:rPr>
        <w:rFonts w:ascii="Symbol" w:hAnsi="Symbol"/>
        <w:b w:val="0"/>
        <w:i w:val="0"/>
        <w:spacing w:val="0"/>
        <w:w w:val="100"/>
        <w:sz w:val="22"/>
        <w:szCs w:val="28"/>
      </w:rPr>
    </w:lvl>
    <w:lvl w:ilvl="1">
      <w:numFmt w:val="bullet"/>
      <w:lvlText w:val="•"/>
      <w:lvlJc w:val="left"/>
      <w:pPr>
        <w:ind w:left="807" w:hanging="284"/>
      </w:pPr>
    </w:lvl>
    <w:lvl w:ilvl="2">
      <w:numFmt w:val="bullet"/>
      <w:lvlText w:val="•"/>
      <w:lvlJc w:val="left"/>
      <w:pPr>
        <w:ind w:left="1194" w:hanging="284"/>
      </w:pPr>
    </w:lvl>
    <w:lvl w:ilvl="3">
      <w:numFmt w:val="bullet"/>
      <w:lvlText w:val="•"/>
      <w:lvlJc w:val="left"/>
      <w:pPr>
        <w:ind w:left="1582" w:hanging="284"/>
      </w:pPr>
    </w:lvl>
    <w:lvl w:ilvl="4">
      <w:numFmt w:val="bullet"/>
      <w:lvlText w:val="•"/>
      <w:lvlJc w:val="left"/>
      <w:pPr>
        <w:ind w:left="1969" w:hanging="284"/>
      </w:pPr>
    </w:lvl>
    <w:lvl w:ilvl="5">
      <w:numFmt w:val="bullet"/>
      <w:lvlText w:val="•"/>
      <w:lvlJc w:val="left"/>
      <w:pPr>
        <w:ind w:left="2356" w:hanging="284"/>
      </w:pPr>
    </w:lvl>
    <w:lvl w:ilvl="6">
      <w:numFmt w:val="bullet"/>
      <w:lvlText w:val="•"/>
      <w:lvlJc w:val="left"/>
      <w:pPr>
        <w:ind w:left="2744" w:hanging="284"/>
      </w:pPr>
    </w:lvl>
    <w:lvl w:ilvl="7">
      <w:numFmt w:val="bullet"/>
      <w:lvlText w:val="•"/>
      <w:lvlJc w:val="left"/>
      <w:pPr>
        <w:ind w:left="3131" w:hanging="284"/>
      </w:pPr>
    </w:lvl>
    <w:lvl w:ilvl="8">
      <w:numFmt w:val="bullet"/>
      <w:lvlText w:val="•"/>
      <w:lvlJc w:val="left"/>
      <w:pPr>
        <w:ind w:left="3518" w:hanging="284"/>
      </w:pPr>
    </w:lvl>
  </w:abstractNum>
  <w:abstractNum w:abstractNumId="1" w15:restartNumberingAfterBreak="0">
    <w:nsid w:val="0000040A"/>
    <w:multiLevelType w:val="multilevel"/>
    <w:tmpl w:val="FFFFFFFF"/>
    <w:lvl w:ilvl="0">
      <w:start w:val="1"/>
      <w:numFmt w:val="upperLetter"/>
      <w:lvlText w:val="%1"/>
      <w:lvlJc w:val="left"/>
      <w:pPr>
        <w:ind w:left="880" w:hanging="737"/>
      </w:pPr>
      <w:rPr>
        <w:rFonts w:cs="Times New Roman"/>
      </w:rPr>
    </w:lvl>
    <w:lvl w:ilvl="1">
      <w:start w:val="1"/>
      <w:numFmt w:val="decimal"/>
      <w:lvlText w:val="%1.%2"/>
      <w:lvlJc w:val="left"/>
      <w:pPr>
        <w:ind w:left="1163" w:hanging="737"/>
      </w:pPr>
      <w:rPr>
        <w:rFonts w:ascii="Arial" w:hAnsi="Arial" w:cs="Arial"/>
        <w:b/>
        <w:bCs/>
        <w:i w:val="0"/>
        <w:iCs w:val="0"/>
        <w:spacing w:val="-1"/>
        <w:w w:val="100"/>
        <w:sz w:val="18"/>
        <w:szCs w:val="18"/>
      </w:rPr>
    </w:lvl>
    <w:lvl w:ilvl="2">
      <w:start w:val="1"/>
      <w:numFmt w:val="decimal"/>
      <w:lvlText w:val="%1.%2.%3"/>
      <w:lvlJc w:val="left"/>
      <w:pPr>
        <w:ind w:left="143" w:hanging="737"/>
      </w:pPr>
      <w:rPr>
        <w:rFonts w:ascii="Arial" w:hAnsi="Arial" w:cs="Arial"/>
        <w:b/>
        <w:bCs/>
        <w:i w:val="0"/>
        <w:iCs w:val="0"/>
        <w:spacing w:val="-1"/>
        <w:w w:val="100"/>
        <w:sz w:val="18"/>
        <w:szCs w:val="18"/>
      </w:rPr>
    </w:lvl>
    <w:lvl w:ilvl="3">
      <w:start w:val="1"/>
      <w:numFmt w:val="decimal"/>
      <w:lvlText w:val="%1.%2.%3.%4"/>
      <w:lvlJc w:val="left"/>
      <w:pPr>
        <w:ind w:left="143" w:hanging="737"/>
      </w:pPr>
      <w:rPr>
        <w:rFonts w:ascii="Arial" w:hAnsi="Arial" w:cs="Arial"/>
        <w:b/>
        <w:bCs/>
        <w:i w:val="0"/>
        <w:iCs w:val="0"/>
        <w:spacing w:val="-1"/>
        <w:w w:val="100"/>
        <w:sz w:val="18"/>
        <w:szCs w:val="18"/>
      </w:rPr>
    </w:lvl>
    <w:lvl w:ilvl="4">
      <w:start w:val="1"/>
      <w:numFmt w:val="decimal"/>
      <w:lvlText w:val="%1.%2.%3.%4.%5"/>
      <w:lvlJc w:val="left"/>
      <w:pPr>
        <w:ind w:left="115" w:hanging="852"/>
      </w:pPr>
      <w:rPr>
        <w:rFonts w:ascii="Arial" w:hAnsi="Arial" w:cs="Arial"/>
        <w:b/>
        <w:bCs/>
        <w:i w:val="0"/>
        <w:iCs w:val="0"/>
        <w:spacing w:val="-2"/>
        <w:w w:val="100"/>
        <w:sz w:val="18"/>
        <w:szCs w:val="18"/>
      </w:rPr>
    </w:lvl>
    <w:lvl w:ilvl="5">
      <w:numFmt w:val="bullet"/>
      <w:lvlText w:val="•"/>
      <w:lvlJc w:val="left"/>
      <w:pPr>
        <w:ind w:hanging="852"/>
      </w:pPr>
    </w:lvl>
    <w:lvl w:ilvl="6">
      <w:numFmt w:val="bullet"/>
      <w:lvlText w:val="•"/>
      <w:lvlJc w:val="left"/>
      <w:pPr>
        <w:ind w:hanging="852"/>
      </w:pPr>
    </w:lvl>
    <w:lvl w:ilvl="7">
      <w:numFmt w:val="bullet"/>
      <w:lvlText w:val="•"/>
      <w:lvlJc w:val="left"/>
      <w:pPr>
        <w:ind w:hanging="852"/>
      </w:pPr>
    </w:lvl>
    <w:lvl w:ilvl="8">
      <w:numFmt w:val="bullet"/>
      <w:lvlText w:val="•"/>
      <w:lvlJc w:val="left"/>
      <w:pPr>
        <w:ind w:hanging="852"/>
      </w:pPr>
    </w:lvl>
  </w:abstractNum>
  <w:abstractNum w:abstractNumId="2" w15:restartNumberingAfterBreak="0">
    <w:nsid w:val="00000412"/>
    <w:multiLevelType w:val="multilevel"/>
    <w:tmpl w:val="FFFFFFFF"/>
    <w:lvl w:ilvl="0">
      <w:start w:val="1"/>
      <w:numFmt w:val="upperLetter"/>
      <w:lvlText w:val="%1"/>
      <w:lvlJc w:val="left"/>
      <w:pPr>
        <w:ind w:left="880" w:hanging="737"/>
      </w:pPr>
      <w:rPr>
        <w:rFonts w:cs="Times New Roman"/>
      </w:rPr>
    </w:lvl>
    <w:lvl w:ilvl="1">
      <w:start w:val="8"/>
      <w:numFmt w:val="decimal"/>
      <w:lvlText w:val="%1.%2"/>
      <w:lvlJc w:val="left"/>
      <w:pPr>
        <w:ind w:left="880" w:hanging="737"/>
      </w:pPr>
      <w:rPr>
        <w:rFonts w:cs="Times New Roman"/>
      </w:rPr>
    </w:lvl>
    <w:lvl w:ilvl="2">
      <w:start w:val="1"/>
      <w:numFmt w:val="decimal"/>
      <w:lvlText w:val="%1.%2.%3"/>
      <w:lvlJc w:val="left"/>
      <w:pPr>
        <w:ind w:left="880" w:hanging="737"/>
      </w:pPr>
      <w:rPr>
        <w:rFonts w:cs="Times New Roman"/>
      </w:rPr>
    </w:lvl>
    <w:lvl w:ilvl="3">
      <w:start w:val="3"/>
      <w:numFmt w:val="decimal"/>
      <w:lvlText w:val="%1.%2.%3.%4"/>
      <w:lvlJc w:val="left"/>
      <w:pPr>
        <w:ind w:left="880" w:hanging="737"/>
      </w:pPr>
      <w:rPr>
        <w:rFonts w:ascii="Arial" w:hAnsi="Arial" w:cs="Arial"/>
        <w:b/>
        <w:bCs/>
        <w:i w:val="0"/>
        <w:iCs w:val="0"/>
        <w:spacing w:val="-1"/>
        <w:w w:val="100"/>
        <w:sz w:val="18"/>
        <w:szCs w:val="18"/>
      </w:rPr>
    </w:lvl>
    <w:lvl w:ilvl="4">
      <w:numFmt w:val="bullet"/>
      <w:lvlText w:val="•"/>
      <w:lvlJc w:val="left"/>
      <w:pPr>
        <w:ind w:left="2344" w:hanging="737"/>
      </w:pPr>
    </w:lvl>
    <w:lvl w:ilvl="5">
      <w:numFmt w:val="bullet"/>
      <w:lvlText w:val="•"/>
      <w:lvlJc w:val="left"/>
      <w:pPr>
        <w:ind w:left="2710" w:hanging="737"/>
      </w:pPr>
    </w:lvl>
    <w:lvl w:ilvl="6">
      <w:numFmt w:val="bullet"/>
      <w:lvlText w:val="•"/>
      <w:lvlJc w:val="left"/>
      <w:pPr>
        <w:ind w:left="3076" w:hanging="737"/>
      </w:pPr>
    </w:lvl>
    <w:lvl w:ilvl="7">
      <w:numFmt w:val="bullet"/>
      <w:lvlText w:val="•"/>
      <w:lvlJc w:val="left"/>
      <w:pPr>
        <w:ind w:left="3442" w:hanging="737"/>
      </w:pPr>
    </w:lvl>
    <w:lvl w:ilvl="8">
      <w:numFmt w:val="bullet"/>
      <w:lvlText w:val="•"/>
      <w:lvlJc w:val="left"/>
      <w:pPr>
        <w:ind w:left="3808" w:hanging="737"/>
      </w:pPr>
    </w:lvl>
  </w:abstractNum>
  <w:abstractNum w:abstractNumId="3" w15:restartNumberingAfterBreak="0">
    <w:nsid w:val="00000414"/>
    <w:multiLevelType w:val="multilevel"/>
    <w:tmpl w:val="FFFFFFFF"/>
    <w:lvl w:ilvl="0">
      <w:start w:val="2"/>
      <w:numFmt w:val="upperLetter"/>
      <w:lvlText w:val="%1"/>
      <w:lvlJc w:val="left"/>
      <w:pPr>
        <w:ind w:left="880" w:hanging="737"/>
      </w:pPr>
      <w:rPr>
        <w:rFonts w:ascii="Arial" w:hAnsi="Arial" w:cs="Arial"/>
        <w:b/>
        <w:bCs/>
        <w:i w:val="0"/>
        <w:iCs w:val="0"/>
        <w:spacing w:val="0"/>
        <w:w w:val="99"/>
        <w:sz w:val="20"/>
        <w:szCs w:val="20"/>
      </w:rPr>
    </w:lvl>
    <w:lvl w:ilvl="1">
      <w:start w:val="1"/>
      <w:numFmt w:val="decimal"/>
      <w:lvlText w:val="%1.%2"/>
      <w:lvlJc w:val="left"/>
      <w:pPr>
        <w:ind w:left="737" w:hanging="737"/>
      </w:pPr>
      <w:rPr>
        <w:rFonts w:ascii="Arial" w:hAnsi="Arial" w:cs="Arial"/>
        <w:b/>
        <w:bCs/>
        <w:i w:val="0"/>
        <w:iCs w:val="0"/>
        <w:spacing w:val="-1"/>
        <w:w w:val="100"/>
        <w:sz w:val="18"/>
        <w:szCs w:val="18"/>
      </w:rPr>
    </w:lvl>
    <w:lvl w:ilvl="2">
      <w:start w:val="1"/>
      <w:numFmt w:val="decimal"/>
      <w:lvlText w:val="%1.%2.%3"/>
      <w:lvlJc w:val="left"/>
      <w:pPr>
        <w:ind w:left="143" w:hanging="737"/>
      </w:pPr>
      <w:rPr>
        <w:rFonts w:ascii="Arial" w:hAnsi="Arial" w:cs="Arial"/>
        <w:b/>
        <w:bCs/>
        <w:i w:val="0"/>
        <w:iCs w:val="0"/>
        <w:spacing w:val="-1"/>
        <w:w w:val="100"/>
        <w:sz w:val="18"/>
        <w:szCs w:val="18"/>
      </w:rPr>
    </w:lvl>
    <w:lvl w:ilvl="3">
      <w:numFmt w:val="bullet"/>
      <w:lvlText w:val=""/>
      <w:lvlJc w:val="left"/>
      <w:pPr>
        <w:ind w:left="398" w:hanging="284"/>
      </w:pPr>
      <w:rPr>
        <w:rFonts w:ascii="Symbol" w:hAnsi="Symbol"/>
        <w:b w:val="0"/>
        <w:i w:val="0"/>
        <w:spacing w:val="0"/>
        <w:w w:val="100"/>
        <w:sz w:val="18"/>
      </w:rPr>
    </w:lvl>
    <w:lvl w:ilvl="4">
      <w:numFmt w:val="bullet"/>
      <w:lvlText w:val="•"/>
      <w:lvlJc w:val="left"/>
      <w:pPr>
        <w:ind w:left="675" w:hanging="284"/>
      </w:pPr>
    </w:lvl>
    <w:lvl w:ilvl="5">
      <w:numFmt w:val="bullet"/>
      <w:lvlText w:val="•"/>
      <w:lvlJc w:val="left"/>
      <w:pPr>
        <w:ind w:left="471" w:hanging="284"/>
      </w:pPr>
    </w:lvl>
    <w:lvl w:ilvl="6">
      <w:numFmt w:val="bullet"/>
      <w:lvlText w:val="•"/>
      <w:lvlJc w:val="left"/>
      <w:pPr>
        <w:ind w:left="266" w:hanging="284"/>
      </w:pPr>
    </w:lvl>
    <w:lvl w:ilvl="7">
      <w:numFmt w:val="bullet"/>
      <w:lvlText w:val="•"/>
      <w:lvlJc w:val="left"/>
      <w:pPr>
        <w:ind w:left="62" w:hanging="284"/>
      </w:pPr>
    </w:lvl>
    <w:lvl w:ilvl="8">
      <w:numFmt w:val="bullet"/>
      <w:lvlText w:val="•"/>
      <w:lvlJc w:val="left"/>
      <w:pPr>
        <w:ind w:hanging="284"/>
      </w:pPr>
    </w:lvl>
  </w:abstractNum>
  <w:abstractNum w:abstractNumId="4" w15:restartNumberingAfterBreak="0">
    <w:nsid w:val="07144914"/>
    <w:multiLevelType w:val="hybridMultilevel"/>
    <w:tmpl w:val="8298651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92F0593"/>
    <w:multiLevelType w:val="hybridMultilevel"/>
    <w:tmpl w:val="23921D7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9BB6DF3"/>
    <w:multiLevelType w:val="hybridMultilevel"/>
    <w:tmpl w:val="8264B5A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7" w15:restartNumberingAfterBreak="0">
    <w:nsid w:val="12A97F8D"/>
    <w:multiLevelType w:val="hybridMultilevel"/>
    <w:tmpl w:val="4386D4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72E7AD6"/>
    <w:multiLevelType w:val="hybridMultilevel"/>
    <w:tmpl w:val="7D2A1808"/>
    <w:lvl w:ilvl="0" w:tplc="04070001">
      <w:start w:val="1"/>
      <w:numFmt w:val="bullet"/>
      <w:lvlText w:val=""/>
      <w:lvlJc w:val="left"/>
      <w:pPr>
        <w:ind w:left="835" w:hanging="360"/>
      </w:pPr>
      <w:rPr>
        <w:rFonts w:ascii="Symbol" w:hAnsi="Symbol" w:hint="default"/>
      </w:rPr>
    </w:lvl>
    <w:lvl w:ilvl="1" w:tplc="04070003" w:tentative="1">
      <w:start w:val="1"/>
      <w:numFmt w:val="bullet"/>
      <w:lvlText w:val="o"/>
      <w:lvlJc w:val="left"/>
      <w:pPr>
        <w:ind w:left="1555" w:hanging="360"/>
      </w:pPr>
      <w:rPr>
        <w:rFonts w:ascii="Courier New" w:hAnsi="Courier New" w:cs="Courier New" w:hint="default"/>
      </w:rPr>
    </w:lvl>
    <w:lvl w:ilvl="2" w:tplc="04070005" w:tentative="1">
      <w:start w:val="1"/>
      <w:numFmt w:val="bullet"/>
      <w:lvlText w:val=""/>
      <w:lvlJc w:val="left"/>
      <w:pPr>
        <w:ind w:left="2275" w:hanging="360"/>
      </w:pPr>
      <w:rPr>
        <w:rFonts w:ascii="Wingdings" w:hAnsi="Wingdings" w:hint="default"/>
      </w:rPr>
    </w:lvl>
    <w:lvl w:ilvl="3" w:tplc="04070001" w:tentative="1">
      <w:start w:val="1"/>
      <w:numFmt w:val="bullet"/>
      <w:lvlText w:val=""/>
      <w:lvlJc w:val="left"/>
      <w:pPr>
        <w:ind w:left="2995" w:hanging="360"/>
      </w:pPr>
      <w:rPr>
        <w:rFonts w:ascii="Symbol" w:hAnsi="Symbol" w:hint="default"/>
      </w:rPr>
    </w:lvl>
    <w:lvl w:ilvl="4" w:tplc="04070003" w:tentative="1">
      <w:start w:val="1"/>
      <w:numFmt w:val="bullet"/>
      <w:lvlText w:val="o"/>
      <w:lvlJc w:val="left"/>
      <w:pPr>
        <w:ind w:left="3715" w:hanging="360"/>
      </w:pPr>
      <w:rPr>
        <w:rFonts w:ascii="Courier New" w:hAnsi="Courier New" w:cs="Courier New" w:hint="default"/>
      </w:rPr>
    </w:lvl>
    <w:lvl w:ilvl="5" w:tplc="04070005" w:tentative="1">
      <w:start w:val="1"/>
      <w:numFmt w:val="bullet"/>
      <w:lvlText w:val=""/>
      <w:lvlJc w:val="left"/>
      <w:pPr>
        <w:ind w:left="4435" w:hanging="360"/>
      </w:pPr>
      <w:rPr>
        <w:rFonts w:ascii="Wingdings" w:hAnsi="Wingdings" w:hint="default"/>
      </w:rPr>
    </w:lvl>
    <w:lvl w:ilvl="6" w:tplc="04070001" w:tentative="1">
      <w:start w:val="1"/>
      <w:numFmt w:val="bullet"/>
      <w:lvlText w:val=""/>
      <w:lvlJc w:val="left"/>
      <w:pPr>
        <w:ind w:left="5155" w:hanging="360"/>
      </w:pPr>
      <w:rPr>
        <w:rFonts w:ascii="Symbol" w:hAnsi="Symbol" w:hint="default"/>
      </w:rPr>
    </w:lvl>
    <w:lvl w:ilvl="7" w:tplc="04070003" w:tentative="1">
      <w:start w:val="1"/>
      <w:numFmt w:val="bullet"/>
      <w:lvlText w:val="o"/>
      <w:lvlJc w:val="left"/>
      <w:pPr>
        <w:ind w:left="5875" w:hanging="360"/>
      </w:pPr>
      <w:rPr>
        <w:rFonts w:ascii="Courier New" w:hAnsi="Courier New" w:cs="Courier New" w:hint="default"/>
      </w:rPr>
    </w:lvl>
    <w:lvl w:ilvl="8" w:tplc="04070005" w:tentative="1">
      <w:start w:val="1"/>
      <w:numFmt w:val="bullet"/>
      <w:lvlText w:val=""/>
      <w:lvlJc w:val="left"/>
      <w:pPr>
        <w:ind w:left="6595" w:hanging="360"/>
      </w:pPr>
      <w:rPr>
        <w:rFonts w:ascii="Wingdings" w:hAnsi="Wingdings" w:hint="default"/>
      </w:rPr>
    </w:lvl>
  </w:abstractNum>
  <w:abstractNum w:abstractNumId="9" w15:restartNumberingAfterBreak="0">
    <w:nsid w:val="1C355902"/>
    <w:multiLevelType w:val="hybridMultilevel"/>
    <w:tmpl w:val="B68CD1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74112A"/>
    <w:multiLevelType w:val="hybridMultilevel"/>
    <w:tmpl w:val="7D8CCD3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F9D630A"/>
    <w:multiLevelType w:val="hybridMultilevel"/>
    <w:tmpl w:val="86108FA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3" w15:restartNumberingAfterBreak="0">
    <w:nsid w:val="303758E5"/>
    <w:multiLevelType w:val="hybridMultilevel"/>
    <w:tmpl w:val="343E9828"/>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4" w15:restartNumberingAfterBreak="0">
    <w:nsid w:val="31497CC2"/>
    <w:multiLevelType w:val="hybridMultilevel"/>
    <w:tmpl w:val="013A6D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2B21911"/>
    <w:multiLevelType w:val="hybridMultilevel"/>
    <w:tmpl w:val="AEC8A636"/>
    <w:lvl w:ilvl="0" w:tplc="04070017">
      <w:start w:val="27"/>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5C0652B"/>
    <w:multiLevelType w:val="hybridMultilevel"/>
    <w:tmpl w:val="BCCC85A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D7055F3"/>
    <w:multiLevelType w:val="hybridMultilevel"/>
    <w:tmpl w:val="1E5AB770"/>
    <w:lvl w:ilvl="0" w:tplc="04070001">
      <w:start w:val="1"/>
      <w:numFmt w:val="bullet"/>
      <w:lvlText w:val=""/>
      <w:lvlJc w:val="left"/>
      <w:pPr>
        <w:ind w:left="792" w:hanging="360"/>
      </w:pPr>
      <w:rPr>
        <w:rFonts w:ascii="Symbol" w:hAnsi="Symbol"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18" w15:restartNumberingAfterBreak="0">
    <w:nsid w:val="5ED306E3"/>
    <w:multiLevelType w:val="hybridMultilevel"/>
    <w:tmpl w:val="E3A48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6EF1F43"/>
    <w:multiLevelType w:val="multilevel"/>
    <w:tmpl w:val="FFFFFFFF"/>
    <w:styleLink w:val="zzzListeHAufzhlungen"/>
    <w:lvl w:ilvl="0">
      <w:start w:val="1"/>
      <w:numFmt w:val="decimal"/>
      <w:pStyle w:val="H1berschrift17PTGBNUMMERIERT"/>
      <w:lvlText w:val="%1"/>
      <w:lvlJc w:val="left"/>
      <w:pPr>
        <w:ind w:left="567" w:hanging="567"/>
      </w:pPr>
      <w:rPr>
        <w:rFonts w:cs="Times New Roman" w:hint="default"/>
      </w:rPr>
    </w:lvl>
    <w:lvl w:ilvl="1">
      <w:start w:val="1"/>
      <w:numFmt w:val="decimal"/>
      <w:pStyle w:val="H2BERSCHRIFT11PTBOLDGBNUMMERIERT"/>
      <w:lvlText w:val="%1.%2"/>
      <w:lvlJc w:val="left"/>
      <w:pPr>
        <w:ind w:left="709" w:hanging="567"/>
      </w:pPr>
      <w:rPr>
        <w:rFonts w:cs="Times New Roman" w:hint="default"/>
      </w:rPr>
    </w:lvl>
    <w:lvl w:ilvl="2">
      <w:start w:val="1"/>
      <w:numFmt w:val="decimal"/>
      <w:pStyle w:val="H3berschrift11ptboldNummeriert"/>
      <w:lvlText w:val="%1.%2.%3"/>
      <w:lvlJc w:val="left"/>
      <w:pPr>
        <w:ind w:left="1135" w:hanging="851"/>
      </w:pPr>
      <w:rPr>
        <w:rFonts w:cs="Times New Roman" w:hint="default"/>
      </w:rPr>
    </w:lvl>
    <w:lvl w:ilvl="3">
      <w:start w:val="1"/>
      <w:numFmt w:val="decimal"/>
      <w:pStyle w:val="H4berschrift11ptNummeriert"/>
      <w:lvlText w:val="%1.%2.%3.%4"/>
      <w:lvlJc w:val="left"/>
      <w:pPr>
        <w:ind w:left="851" w:hanging="851"/>
      </w:pPr>
      <w:rPr>
        <w:rFonts w:cs="Times New Roman" w:hint="default"/>
      </w:rPr>
    </w:lvl>
    <w:lvl w:ilvl="4">
      <w:start w:val="1"/>
      <w:numFmt w:val="decimal"/>
      <w:pStyle w:val="AZ1Aufzhlungbold"/>
      <w:lvlText w:val="%5."/>
      <w:lvlJc w:val="left"/>
      <w:pPr>
        <w:ind w:left="284" w:hanging="284"/>
      </w:pPr>
      <w:rPr>
        <w:rFonts w:cs="Times New Roman" w:hint="default"/>
        <w:b/>
        <w:i w:val="0"/>
        <w:color w:val="4F81BD" w:themeColor="accent1"/>
      </w:rPr>
    </w:lvl>
    <w:lvl w:ilvl="5">
      <w:start w:val="1"/>
      <w:numFmt w:val="decimal"/>
      <w:pStyle w:val="AZ2Aufzhlung"/>
      <w:lvlText w:val="%6."/>
      <w:lvlJc w:val="left"/>
      <w:pPr>
        <w:ind w:left="284" w:hanging="284"/>
      </w:pPr>
      <w:rPr>
        <w:rFonts w:cs="Times New Roman" w:hint="default"/>
        <w:b w:val="0"/>
        <w:i w:val="0"/>
        <w:color w:val="4F81BD" w:themeColor="accent1"/>
      </w:rPr>
    </w:lvl>
    <w:lvl w:ilvl="6">
      <w:start w:val="1"/>
      <w:numFmt w:val="decimal"/>
      <w:pStyle w:val="AZ3AufzhlungmitFlietext"/>
      <w:lvlText w:val="%7."/>
      <w:lvlJc w:val="left"/>
      <w:pPr>
        <w:ind w:left="284" w:hanging="284"/>
      </w:pPr>
      <w:rPr>
        <w:rFonts w:cs="Times New Roman" w:hint="default"/>
        <w:b w:val="0"/>
        <w:i w:val="0"/>
        <w:color w:val="4F81BD" w:themeColor="accent1"/>
      </w:rPr>
    </w:lvl>
    <w:lvl w:ilvl="7">
      <w:start w:val="1"/>
      <w:numFmt w:val="lowerLetter"/>
      <w:pStyle w:val="AL5AlphabetischeAuflistung"/>
      <w:lvlText w:val="%8)"/>
      <w:lvlJc w:val="left"/>
      <w:pPr>
        <w:ind w:left="424" w:hanging="283"/>
      </w:pPr>
      <w:rPr>
        <w:rFonts w:cs="Times New Roman" w:hint="default"/>
        <w:b w:val="0"/>
        <w:i w:val="0"/>
        <w:color w:val="4F81BD" w:themeColor="accent1"/>
      </w:rPr>
    </w:lvl>
    <w:lvl w:ilvl="8">
      <w:start w:val="1"/>
      <w:numFmt w:val="none"/>
      <w:lvlText w:val=""/>
      <w:lvlJc w:val="left"/>
      <w:pPr>
        <w:ind w:left="567" w:hanging="283"/>
      </w:pPr>
      <w:rPr>
        <w:rFonts w:cs="Times New Roman" w:hint="default"/>
        <w:b/>
        <w:i w:val="0"/>
        <w:color w:val="1F497D" w:themeColor="text2"/>
      </w:rPr>
    </w:lvl>
  </w:abstractNum>
  <w:abstractNum w:abstractNumId="21" w15:restartNumberingAfterBreak="0">
    <w:nsid w:val="6F991CAB"/>
    <w:multiLevelType w:val="multilevel"/>
    <w:tmpl w:val="67581BEC"/>
    <w:styleLink w:val="zzzListeAuflistung"/>
    <w:lvl w:ilvl="0">
      <w:start w:val="1"/>
      <w:numFmt w:val="bullet"/>
      <w:pStyle w:val="AL1Auflistungbold"/>
      <w:lvlText w:val="›"/>
      <w:lvlJc w:val="left"/>
      <w:pPr>
        <w:ind w:left="284" w:hanging="284"/>
      </w:pPr>
      <w:rPr>
        <w:rFonts w:ascii="Calibri" w:hAnsi="Calibri" w:hint="default"/>
        <w:b/>
        <w:i w:val="0"/>
        <w:color w:val="4F81BD" w:themeColor="accent1"/>
      </w:rPr>
    </w:lvl>
    <w:lvl w:ilvl="1">
      <w:start w:val="1"/>
      <w:numFmt w:val="bullet"/>
      <w:pStyle w:val="AL2Auflistung"/>
      <w:lvlText w:val="›"/>
      <w:lvlJc w:val="left"/>
      <w:pPr>
        <w:ind w:left="284" w:hanging="284"/>
      </w:pPr>
      <w:rPr>
        <w:rFonts w:ascii="Calibri" w:hAnsi="Calibri" w:hint="default"/>
        <w:b w:val="0"/>
        <w:i w:val="0"/>
        <w:color w:val="4F81BD" w:themeColor="accent1"/>
      </w:rPr>
    </w:lvl>
    <w:lvl w:ilvl="2">
      <w:start w:val="1"/>
      <w:numFmt w:val="bullet"/>
      <w:pStyle w:val="AL3AuflistungmitFlietext"/>
      <w:lvlText w:val="›"/>
      <w:lvlJc w:val="left"/>
      <w:pPr>
        <w:ind w:left="284" w:hanging="284"/>
      </w:pPr>
      <w:rPr>
        <w:rFonts w:ascii="Calibri" w:hAnsi="Calibri" w:hint="default"/>
        <w:b w:val="0"/>
        <w:i w:val="0"/>
        <w:color w:val="4F81BD" w:themeColor="accent1"/>
      </w:rPr>
    </w:lvl>
    <w:lvl w:ilvl="3">
      <w:start w:val="1"/>
      <w:numFmt w:val="bullet"/>
      <w:pStyle w:val="AL4Auflistung2Ebene"/>
      <w:lvlText w:val="·"/>
      <w:lvlJc w:val="left"/>
      <w:pPr>
        <w:ind w:left="567" w:hanging="283"/>
      </w:pPr>
      <w:rPr>
        <w:rFonts w:ascii="Calibri" w:hAnsi="Calibri" w:hint="default"/>
        <w:b/>
        <w:i w:val="0"/>
        <w:color w:val="4F81BD" w:themeColor="accent1"/>
      </w:rPr>
    </w:lvl>
    <w:lvl w:ilvl="4">
      <w:start w:val="1"/>
      <w:numFmt w:val="none"/>
      <w:lvlText w:val=""/>
      <w:lvlJc w:val="left"/>
      <w:pPr>
        <w:ind w:left="567" w:hanging="283"/>
      </w:pPr>
      <w:rPr>
        <w:rFonts w:hint="default"/>
      </w:rPr>
    </w:lvl>
    <w:lvl w:ilvl="5">
      <w:start w:val="1"/>
      <w:numFmt w:val="none"/>
      <w:lvlText w:val=""/>
      <w:lvlJc w:val="left"/>
      <w:pPr>
        <w:ind w:left="567" w:hanging="283"/>
      </w:pPr>
      <w:rPr>
        <w:rFonts w:hint="default"/>
      </w:rPr>
    </w:lvl>
    <w:lvl w:ilvl="6">
      <w:start w:val="1"/>
      <w:numFmt w:val="none"/>
      <w:lvlText w:val=""/>
      <w:lvlJc w:val="left"/>
      <w:pPr>
        <w:ind w:left="567" w:hanging="283"/>
      </w:pPr>
      <w:rPr>
        <w:rFonts w:hint="default"/>
      </w:rPr>
    </w:lvl>
    <w:lvl w:ilvl="7">
      <w:start w:val="1"/>
      <w:numFmt w:val="none"/>
      <w:lvlText w:val=""/>
      <w:lvlJc w:val="left"/>
      <w:pPr>
        <w:ind w:left="567" w:hanging="283"/>
      </w:pPr>
      <w:rPr>
        <w:rFonts w:hint="default"/>
      </w:rPr>
    </w:lvl>
    <w:lvl w:ilvl="8">
      <w:start w:val="1"/>
      <w:numFmt w:val="none"/>
      <w:lvlText w:val=""/>
      <w:lvlJc w:val="left"/>
      <w:pPr>
        <w:ind w:left="567" w:hanging="283"/>
      </w:pPr>
      <w:rPr>
        <w:rFonts w:hint="default"/>
      </w:rPr>
    </w:lvl>
  </w:abstractNum>
  <w:abstractNum w:abstractNumId="22" w15:restartNumberingAfterBreak="0">
    <w:nsid w:val="776C383B"/>
    <w:multiLevelType w:val="multilevel"/>
    <w:tmpl w:val="1E0C3452"/>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ascii="Arial" w:hAnsi="Arial" w:cs="Arial" w:hint="default"/>
        <w:sz w:val="22"/>
        <w:szCs w:val="22"/>
      </w:rPr>
    </w:lvl>
    <w:lvl w:ilvl="2">
      <w:start w:val="1"/>
      <w:numFmt w:val="decimal"/>
      <w:lvlText w:val="%2.%3"/>
      <w:lvlJc w:val="left"/>
      <w:pPr>
        <w:tabs>
          <w:tab w:val="num" w:pos="1440"/>
        </w:tabs>
        <w:ind w:left="567" w:hanging="567"/>
      </w:pPr>
      <w:rPr>
        <w:rFonts w:ascii="Arial" w:hAnsi="Arial" w:hint="default"/>
        <w:sz w:val="22"/>
        <w:szCs w:val="22"/>
      </w:rPr>
    </w:lvl>
    <w:lvl w:ilvl="3">
      <w:start w:val="1"/>
      <w:numFmt w:val="decimal"/>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840805004">
    <w:abstractNumId w:val="22"/>
  </w:num>
  <w:num w:numId="2" w16cid:durableId="1075740552">
    <w:abstractNumId w:val="19"/>
  </w:num>
  <w:num w:numId="3" w16cid:durableId="1655060152">
    <w:abstractNumId w:val="11"/>
  </w:num>
  <w:num w:numId="4" w16cid:durableId="901789873">
    <w:abstractNumId w:val="21"/>
  </w:num>
  <w:num w:numId="5" w16cid:durableId="666633013">
    <w:abstractNumId w:val="20"/>
  </w:num>
  <w:num w:numId="6" w16cid:durableId="1174588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5262674">
    <w:abstractNumId w:val="0"/>
  </w:num>
  <w:num w:numId="8" w16cid:durableId="1596400992">
    <w:abstractNumId w:val="8"/>
  </w:num>
  <w:num w:numId="9" w16cid:durableId="1804276041">
    <w:abstractNumId w:val="17"/>
  </w:num>
  <w:num w:numId="10" w16cid:durableId="1560818704">
    <w:abstractNumId w:val="4"/>
  </w:num>
  <w:num w:numId="11" w16cid:durableId="1616789682">
    <w:abstractNumId w:val="13"/>
  </w:num>
  <w:num w:numId="12" w16cid:durableId="693505588">
    <w:abstractNumId w:val="9"/>
  </w:num>
  <w:num w:numId="13" w16cid:durableId="1643654976">
    <w:abstractNumId w:val="18"/>
  </w:num>
  <w:num w:numId="14" w16cid:durableId="404836125">
    <w:abstractNumId w:val="2"/>
  </w:num>
  <w:num w:numId="15" w16cid:durableId="1081633572">
    <w:abstractNumId w:val="1"/>
  </w:num>
  <w:num w:numId="16" w16cid:durableId="802885742">
    <w:abstractNumId w:val="5"/>
  </w:num>
  <w:num w:numId="17" w16cid:durableId="1602493524">
    <w:abstractNumId w:val="3"/>
  </w:num>
  <w:num w:numId="18" w16cid:durableId="1441946646">
    <w:abstractNumId w:val="7"/>
  </w:num>
  <w:num w:numId="19" w16cid:durableId="2135561868">
    <w:abstractNumId w:val="12"/>
  </w:num>
  <w:num w:numId="20" w16cid:durableId="643124022">
    <w:abstractNumId w:val="10"/>
  </w:num>
  <w:num w:numId="21" w16cid:durableId="696003388">
    <w:abstractNumId w:val="15"/>
  </w:num>
  <w:num w:numId="22" w16cid:durableId="2006516242">
    <w:abstractNumId w:val="6"/>
  </w:num>
  <w:num w:numId="23" w16cid:durableId="381252092">
    <w:abstractNumId w:val="14"/>
  </w:num>
  <w:num w:numId="24" w16cid:durableId="161994486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grammar="clean"/>
  <w:attachedTemplate r:id="rId1"/>
  <w:documentProtection w:edit="readOnly" w:enforcement="1" w:cryptProviderType="rsaAES" w:cryptAlgorithmClass="hash" w:cryptAlgorithmType="typeAny" w:cryptAlgorithmSid="14" w:cryptSpinCount="100000" w:hash="yrT643pOMUN6+QIHnH6Y0w6pqE7ZuFnQODTG5ZUv0YxmmrR1PdAx+BZqrd91Fa31Yp8OIVJ+nsd+uh31Lhsx1g==" w:salt="bHnIxONafZBh7QH8+ITpwA=="/>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24DD"/>
    <w:rsid w:val="00002671"/>
    <w:rsid w:val="00002721"/>
    <w:rsid w:val="00002AC6"/>
    <w:rsid w:val="00003865"/>
    <w:rsid w:val="00003DF2"/>
    <w:rsid w:val="00004178"/>
    <w:rsid w:val="00004A82"/>
    <w:rsid w:val="000053FF"/>
    <w:rsid w:val="0000562C"/>
    <w:rsid w:val="000059D0"/>
    <w:rsid w:val="00005DC7"/>
    <w:rsid w:val="000062C1"/>
    <w:rsid w:val="00007269"/>
    <w:rsid w:val="00010315"/>
    <w:rsid w:val="0001052E"/>
    <w:rsid w:val="000111B6"/>
    <w:rsid w:val="0001159F"/>
    <w:rsid w:val="00016328"/>
    <w:rsid w:val="0002037F"/>
    <w:rsid w:val="00021481"/>
    <w:rsid w:val="0002321C"/>
    <w:rsid w:val="00024AF3"/>
    <w:rsid w:val="00026536"/>
    <w:rsid w:val="00027526"/>
    <w:rsid w:val="000308CA"/>
    <w:rsid w:val="00031EF2"/>
    <w:rsid w:val="00032B01"/>
    <w:rsid w:val="00036EB6"/>
    <w:rsid w:val="00040427"/>
    <w:rsid w:val="000404A6"/>
    <w:rsid w:val="000409E3"/>
    <w:rsid w:val="00041196"/>
    <w:rsid w:val="0004239F"/>
    <w:rsid w:val="00042C80"/>
    <w:rsid w:val="00045269"/>
    <w:rsid w:val="00047C78"/>
    <w:rsid w:val="00054C43"/>
    <w:rsid w:val="000559C7"/>
    <w:rsid w:val="00057D40"/>
    <w:rsid w:val="00063361"/>
    <w:rsid w:val="00063FF9"/>
    <w:rsid w:val="00063FFD"/>
    <w:rsid w:val="00064164"/>
    <w:rsid w:val="00064278"/>
    <w:rsid w:val="00064828"/>
    <w:rsid w:val="00065958"/>
    <w:rsid w:val="00065B8A"/>
    <w:rsid w:val="00065F3D"/>
    <w:rsid w:val="0006792F"/>
    <w:rsid w:val="000709DB"/>
    <w:rsid w:val="0007344E"/>
    <w:rsid w:val="000738ED"/>
    <w:rsid w:val="00073B42"/>
    <w:rsid w:val="000748C4"/>
    <w:rsid w:val="0008235C"/>
    <w:rsid w:val="000825C2"/>
    <w:rsid w:val="0008342F"/>
    <w:rsid w:val="000839A9"/>
    <w:rsid w:val="00084EB5"/>
    <w:rsid w:val="0008576A"/>
    <w:rsid w:val="000865C4"/>
    <w:rsid w:val="00086E7D"/>
    <w:rsid w:val="00087254"/>
    <w:rsid w:val="0008799A"/>
    <w:rsid w:val="000914CE"/>
    <w:rsid w:val="00091620"/>
    <w:rsid w:val="00091B6A"/>
    <w:rsid w:val="00091E9E"/>
    <w:rsid w:val="00092FD0"/>
    <w:rsid w:val="00093D0D"/>
    <w:rsid w:val="00094085"/>
    <w:rsid w:val="00094B36"/>
    <w:rsid w:val="000951EC"/>
    <w:rsid w:val="00095C7C"/>
    <w:rsid w:val="000A19EB"/>
    <w:rsid w:val="000A229F"/>
    <w:rsid w:val="000A3581"/>
    <w:rsid w:val="000A3F11"/>
    <w:rsid w:val="000A40EC"/>
    <w:rsid w:val="000A4B70"/>
    <w:rsid w:val="000B09EB"/>
    <w:rsid w:val="000B1C9A"/>
    <w:rsid w:val="000B2410"/>
    <w:rsid w:val="000B31D6"/>
    <w:rsid w:val="000B3E81"/>
    <w:rsid w:val="000B60BA"/>
    <w:rsid w:val="000B72D6"/>
    <w:rsid w:val="000C020B"/>
    <w:rsid w:val="000C0F22"/>
    <w:rsid w:val="000C1A2D"/>
    <w:rsid w:val="000C6065"/>
    <w:rsid w:val="000C6B05"/>
    <w:rsid w:val="000C6E65"/>
    <w:rsid w:val="000C6EFD"/>
    <w:rsid w:val="000D0E54"/>
    <w:rsid w:val="000D1B62"/>
    <w:rsid w:val="000D293A"/>
    <w:rsid w:val="000D35F9"/>
    <w:rsid w:val="000D485D"/>
    <w:rsid w:val="000D5B34"/>
    <w:rsid w:val="000D5D1C"/>
    <w:rsid w:val="000D6041"/>
    <w:rsid w:val="000D667A"/>
    <w:rsid w:val="000D77A7"/>
    <w:rsid w:val="000D7F13"/>
    <w:rsid w:val="000E282F"/>
    <w:rsid w:val="000E4B22"/>
    <w:rsid w:val="000E7250"/>
    <w:rsid w:val="000F047B"/>
    <w:rsid w:val="000F4353"/>
    <w:rsid w:val="000F444B"/>
    <w:rsid w:val="000F5B32"/>
    <w:rsid w:val="000F5BAD"/>
    <w:rsid w:val="000F7134"/>
    <w:rsid w:val="00100037"/>
    <w:rsid w:val="00101470"/>
    <w:rsid w:val="0010172E"/>
    <w:rsid w:val="00101E17"/>
    <w:rsid w:val="00102ADC"/>
    <w:rsid w:val="001041DC"/>
    <w:rsid w:val="00105313"/>
    <w:rsid w:val="001054A9"/>
    <w:rsid w:val="0010581D"/>
    <w:rsid w:val="00105899"/>
    <w:rsid w:val="00107373"/>
    <w:rsid w:val="0011093C"/>
    <w:rsid w:val="00110EB3"/>
    <w:rsid w:val="0011195F"/>
    <w:rsid w:val="001119AB"/>
    <w:rsid w:val="00112621"/>
    <w:rsid w:val="00116AD9"/>
    <w:rsid w:val="001226C0"/>
    <w:rsid w:val="00123268"/>
    <w:rsid w:val="00124519"/>
    <w:rsid w:val="00125F62"/>
    <w:rsid w:val="00131244"/>
    <w:rsid w:val="0013144D"/>
    <w:rsid w:val="00131BE6"/>
    <w:rsid w:val="00132D8A"/>
    <w:rsid w:val="001379A0"/>
    <w:rsid w:val="001410FD"/>
    <w:rsid w:val="00141BFA"/>
    <w:rsid w:val="0014468B"/>
    <w:rsid w:val="0014541E"/>
    <w:rsid w:val="001465A6"/>
    <w:rsid w:val="001469CE"/>
    <w:rsid w:val="0014738A"/>
    <w:rsid w:val="00147BB2"/>
    <w:rsid w:val="00151184"/>
    <w:rsid w:val="00157C90"/>
    <w:rsid w:val="00161A01"/>
    <w:rsid w:val="00163940"/>
    <w:rsid w:val="00163A4A"/>
    <w:rsid w:val="00165074"/>
    <w:rsid w:val="001665FC"/>
    <w:rsid w:val="00166D41"/>
    <w:rsid w:val="00167C63"/>
    <w:rsid w:val="0017182C"/>
    <w:rsid w:val="00172E21"/>
    <w:rsid w:val="00173C9D"/>
    <w:rsid w:val="0017431B"/>
    <w:rsid w:val="001744EE"/>
    <w:rsid w:val="00174759"/>
    <w:rsid w:val="00174890"/>
    <w:rsid w:val="00176A90"/>
    <w:rsid w:val="00177153"/>
    <w:rsid w:val="0018203C"/>
    <w:rsid w:val="0018226F"/>
    <w:rsid w:val="00184D00"/>
    <w:rsid w:val="0018716E"/>
    <w:rsid w:val="00187D7C"/>
    <w:rsid w:val="00190708"/>
    <w:rsid w:val="00191508"/>
    <w:rsid w:val="00192527"/>
    <w:rsid w:val="00195D40"/>
    <w:rsid w:val="001A0377"/>
    <w:rsid w:val="001A06A9"/>
    <w:rsid w:val="001A2399"/>
    <w:rsid w:val="001A42BB"/>
    <w:rsid w:val="001A513E"/>
    <w:rsid w:val="001A6129"/>
    <w:rsid w:val="001A7880"/>
    <w:rsid w:val="001A7957"/>
    <w:rsid w:val="001B0A8A"/>
    <w:rsid w:val="001B2F09"/>
    <w:rsid w:val="001B3A29"/>
    <w:rsid w:val="001B3D98"/>
    <w:rsid w:val="001B5435"/>
    <w:rsid w:val="001B5E85"/>
    <w:rsid w:val="001C0A88"/>
    <w:rsid w:val="001C176E"/>
    <w:rsid w:val="001C2FAF"/>
    <w:rsid w:val="001C3D5C"/>
    <w:rsid w:val="001C44E8"/>
    <w:rsid w:val="001C585E"/>
    <w:rsid w:val="001D0726"/>
    <w:rsid w:val="001D1086"/>
    <w:rsid w:val="001D140C"/>
    <w:rsid w:val="001D2842"/>
    <w:rsid w:val="001D4380"/>
    <w:rsid w:val="001D5C05"/>
    <w:rsid w:val="001D641A"/>
    <w:rsid w:val="001D7A1B"/>
    <w:rsid w:val="001D7B2F"/>
    <w:rsid w:val="001E0336"/>
    <w:rsid w:val="001E12E9"/>
    <w:rsid w:val="001E1645"/>
    <w:rsid w:val="001E3231"/>
    <w:rsid w:val="001E35A1"/>
    <w:rsid w:val="001E382E"/>
    <w:rsid w:val="001E45DF"/>
    <w:rsid w:val="001E461D"/>
    <w:rsid w:val="001E4D26"/>
    <w:rsid w:val="001E5893"/>
    <w:rsid w:val="001E72D0"/>
    <w:rsid w:val="001E79A4"/>
    <w:rsid w:val="001F0421"/>
    <w:rsid w:val="001F1E29"/>
    <w:rsid w:val="001F7521"/>
    <w:rsid w:val="001F7FE2"/>
    <w:rsid w:val="002024A9"/>
    <w:rsid w:val="00203609"/>
    <w:rsid w:val="00203889"/>
    <w:rsid w:val="00207971"/>
    <w:rsid w:val="002101F5"/>
    <w:rsid w:val="002103E6"/>
    <w:rsid w:val="00211FD9"/>
    <w:rsid w:val="00212D2E"/>
    <w:rsid w:val="00212E75"/>
    <w:rsid w:val="0021327D"/>
    <w:rsid w:val="00213CD0"/>
    <w:rsid w:val="00213FD2"/>
    <w:rsid w:val="00215264"/>
    <w:rsid w:val="00215467"/>
    <w:rsid w:val="002201F8"/>
    <w:rsid w:val="002220CD"/>
    <w:rsid w:val="00222282"/>
    <w:rsid w:val="00222FA0"/>
    <w:rsid w:val="0022386A"/>
    <w:rsid w:val="00225EAB"/>
    <w:rsid w:val="002279D6"/>
    <w:rsid w:val="00230070"/>
    <w:rsid w:val="00231170"/>
    <w:rsid w:val="00231B8C"/>
    <w:rsid w:val="00231BFB"/>
    <w:rsid w:val="00232CAB"/>
    <w:rsid w:val="00234E6E"/>
    <w:rsid w:val="00235FF7"/>
    <w:rsid w:val="00236B28"/>
    <w:rsid w:val="00236C8D"/>
    <w:rsid w:val="0024083A"/>
    <w:rsid w:val="0024266E"/>
    <w:rsid w:val="002431AE"/>
    <w:rsid w:val="00243B2D"/>
    <w:rsid w:val="0024715C"/>
    <w:rsid w:val="002508EA"/>
    <w:rsid w:val="00251248"/>
    <w:rsid w:val="0025258F"/>
    <w:rsid w:val="0025331F"/>
    <w:rsid w:val="002541DC"/>
    <w:rsid w:val="0025517C"/>
    <w:rsid w:val="0025742B"/>
    <w:rsid w:val="00257BEC"/>
    <w:rsid w:val="00257FCC"/>
    <w:rsid w:val="00260017"/>
    <w:rsid w:val="0026437F"/>
    <w:rsid w:val="00272337"/>
    <w:rsid w:val="002808CA"/>
    <w:rsid w:val="00280B9B"/>
    <w:rsid w:val="00281787"/>
    <w:rsid w:val="00283A56"/>
    <w:rsid w:val="00283D3A"/>
    <w:rsid w:val="002856F0"/>
    <w:rsid w:val="002862A9"/>
    <w:rsid w:val="00287ACA"/>
    <w:rsid w:val="00291B01"/>
    <w:rsid w:val="00291B5A"/>
    <w:rsid w:val="00293EBA"/>
    <w:rsid w:val="00294248"/>
    <w:rsid w:val="002A2C71"/>
    <w:rsid w:val="002A30F4"/>
    <w:rsid w:val="002A3274"/>
    <w:rsid w:val="002A3B13"/>
    <w:rsid w:val="002A4257"/>
    <w:rsid w:val="002A486C"/>
    <w:rsid w:val="002A665D"/>
    <w:rsid w:val="002A7579"/>
    <w:rsid w:val="002B1899"/>
    <w:rsid w:val="002B3832"/>
    <w:rsid w:val="002B40EE"/>
    <w:rsid w:val="002B4C4C"/>
    <w:rsid w:val="002B6277"/>
    <w:rsid w:val="002B6A1D"/>
    <w:rsid w:val="002C008E"/>
    <w:rsid w:val="002C158A"/>
    <w:rsid w:val="002C1C04"/>
    <w:rsid w:val="002C495A"/>
    <w:rsid w:val="002C4E75"/>
    <w:rsid w:val="002C6894"/>
    <w:rsid w:val="002C70E7"/>
    <w:rsid w:val="002D0708"/>
    <w:rsid w:val="002D180C"/>
    <w:rsid w:val="002D2082"/>
    <w:rsid w:val="002D648B"/>
    <w:rsid w:val="002E1538"/>
    <w:rsid w:val="002E18C9"/>
    <w:rsid w:val="002E37EB"/>
    <w:rsid w:val="002E3825"/>
    <w:rsid w:val="002E7D13"/>
    <w:rsid w:val="002F02C1"/>
    <w:rsid w:val="002F0737"/>
    <w:rsid w:val="002F2E14"/>
    <w:rsid w:val="002F3DB3"/>
    <w:rsid w:val="002F58C2"/>
    <w:rsid w:val="002F75BC"/>
    <w:rsid w:val="0030023C"/>
    <w:rsid w:val="00303B94"/>
    <w:rsid w:val="00304884"/>
    <w:rsid w:val="0030666F"/>
    <w:rsid w:val="00310DAC"/>
    <w:rsid w:val="0031163B"/>
    <w:rsid w:val="0031222A"/>
    <w:rsid w:val="003126B3"/>
    <w:rsid w:val="0031471C"/>
    <w:rsid w:val="00315C5F"/>
    <w:rsid w:val="0032193C"/>
    <w:rsid w:val="00323BBE"/>
    <w:rsid w:val="00324AF0"/>
    <w:rsid w:val="00324F7C"/>
    <w:rsid w:val="00326641"/>
    <w:rsid w:val="00326A26"/>
    <w:rsid w:val="00330215"/>
    <w:rsid w:val="003307A0"/>
    <w:rsid w:val="00330814"/>
    <w:rsid w:val="003312D1"/>
    <w:rsid w:val="00331CF8"/>
    <w:rsid w:val="00334781"/>
    <w:rsid w:val="0033583A"/>
    <w:rsid w:val="0033666C"/>
    <w:rsid w:val="003370F8"/>
    <w:rsid w:val="00337A2C"/>
    <w:rsid w:val="00337C44"/>
    <w:rsid w:val="00342423"/>
    <w:rsid w:val="0034420C"/>
    <w:rsid w:val="00344EE0"/>
    <w:rsid w:val="0034526D"/>
    <w:rsid w:val="00346404"/>
    <w:rsid w:val="00350622"/>
    <w:rsid w:val="0035217A"/>
    <w:rsid w:val="00352464"/>
    <w:rsid w:val="00354DFD"/>
    <w:rsid w:val="00357EB2"/>
    <w:rsid w:val="00361AB2"/>
    <w:rsid w:val="00361D86"/>
    <w:rsid w:val="00362901"/>
    <w:rsid w:val="00362B80"/>
    <w:rsid w:val="00364ACE"/>
    <w:rsid w:val="00364E6C"/>
    <w:rsid w:val="0036738B"/>
    <w:rsid w:val="003707DC"/>
    <w:rsid w:val="0037400A"/>
    <w:rsid w:val="00374897"/>
    <w:rsid w:val="003753E5"/>
    <w:rsid w:val="00375E81"/>
    <w:rsid w:val="00376852"/>
    <w:rsid w:val="003860E1"/>
    <w:rsid w:val="0038665E"/>
    <w:rsid w:val="003868F7"/>
    <w:rsid w:val="00386B2F"/>
    <w:rsid w:val="00387D6C"/>
    <w:rsid w:val="003903A2"/>
    <w:rsid w:val="003909F2"/>
    <w:rsid w:val="003943E2"/>
    <w:rsid w:val="00394C19"/>
    <w:rsid w:val="00394D70"/>
    <w:rsid w:val="0039530E"/>
    <w:rsid w:val="00397B2F"/>
    <w:rsid w:val="003A0743"/>
    <w:rsid w:val="003A3F27"/>
    <w:rsid w:val="003A4D51"/>
    <w:rsid w:val="003A52C8"/>
    <w:rsid w:val="003A6E69"/>
    <w:rsid w:val="003A70D8"/>
    <w:rsid w:val="003A74AE"/>
    <w:rsid w:val="003A7EB1"/>
    <w:rsid w:val="003B1DA4"/>
    <w:rsid w:val="003B37EE"/>
    <w:rsid w:val="003B4BAC"/>
    <w:rsid w:val="003B59B2"/>
    <w:rsid w:val="003B611F"/>
    <w:rsid w:val="003C0A06"/>
    <w:rsid w:val="003C55B7"/>
    <w:rsid w:val="003C5AFD"/>
    <w:rsid w:val="003C61B4"/>
    <w:rsid w:val="003C719C"/>
    <w:rsid w:val="003C78FC"/>
    <w:rsid w:val="003D1B4F"/>
    <w:rsid w:val="003D248B"/>
    <w:rsid w:val="003D3134"/>
    <w:rsid w:val="003D36E1"/>
    <w:rsid w:val="003D45CA"/>
    <w:rsid w:val="003D76A5"/>
    <w:rsid w:val="003D7ABD"/>
    <w:rsid w:val="003D7E72"/>
    <w:rsid w:val="003E0342"/>
    <w:rsid w:val="003E3EFB"/>
    <w:rsid w:val="003E4418"/>
    <w:rsid w:val="003E5A0D"/>
    <w:rsid w:val="003E78C7"/>
    <w:rsid w:val="003E7CD7"/>
    <w:rsid w:val="003F0D6E"/>
    <w:rsid w:val="003F1290"/>
    <w:rsid w:val="003F1B40"/>
    <w:rsid w:val="003F39BB"/>
    <w:rsid w:val="003F3A39"/>
    <w:rsid w:val="003F3CD4"/>
    <w:rsid w:val="003F3D35"/>
    <w:rsid w:val="003F4772"/>
    <w:rsid w:val="003F510E"/>
    <w:rsid w:val="003F53A7"/>
    <w:rsid w:val="003F53EF"/>
    <w:rsid w:val="003F5586"/>
    <w:rsid w:val="003F72DF"/>
    <w:rsid w:val="00401B4B"/>
    <w:rsid w:val="00407A0D"/>
    <w:rsid w:val="0041049F"/>
    <w:rsid w:val="00411D5F"/>
    <w:rsid w:val="004131EA"/>
    <w:rsid w:val="00414BFD"/>
    <w:rsid w:val="00415A1A"/>
    <w:rsid w:val="004161A6"/>
    <w:rsid w:val="004169B7"/>
    <w:rsid w:val="00417382"/>
    <w:rsid w:val="004203AD"/>
    <w:rsid w:val="00420A82"/>
    <w:rsid w:val="00420D91"/>
    <w:rsid w:val="00422388"/>
    <w:rsid w:val="004228CA"/>
    <w:rsid w:val="00424E20"/>
    <w:rsid w:val="00424EE4"/>
    <w:rsid w:val="004265BD"/>
    <w:rsid w:val="00426836"/>
    <w:rsid w:val="00426DF6"/>
    <w:rsid w:val="00430C6E"/>
    <w:rsid w:val="00431A32"/>
    <w:rsid w:val="0043486B"/>
    <w:rsid w:val="004360AB"/>
    <w:rsid w:val="00436FB6"/>
    <w:rsid w:val="00442EE8"/>
    <w:rsid w:val="00443DA5"/>
    <w:rsid w:val="004442C4"/>
    <w:rsid w:val="00444DB8"/>
    <w:rsid w:val="004465B6"/>
    <w:rsid w:val="00446830"/>
    <w:rsid w:val="00447F95"/>
    <w:rsid w:val="0045220E"/>
    <w:rsid w:val="00452D88"/>
    <w:rsid w:val="004534C4"/>
    <w:rsid w:val="0045484A"/>
    <w:rsid w:val="00456BBE"/>
    <w:rsid w:val="0045768A"/>
    <w:rsid w:val="00460391"/>
    <w:rsid w:val="004604D2"/>
    <w:rsid w:val="004632F4"/>
    <w:rsid w:val="004643CF"/>
    <w:rsid w:val="004645C1"/>
    <w:rsid w:val="004648F0"/>
    <w:rsid w:val="004656A8"/>
    <w:rsid w:val="00465EE6"/>
    <w:rsid w:val="00465FA3"/>
    <w:rsid w:val="0046779A"/>
    <w:rsid w:val="00470045"/>
    <w:rsid w:val="0047114A"/>
    <w:rsid w:val="004724E7"/>
    <w:rsid w:val="00475471"/>
    <w:rsid w:val="00475F8C"/>
    <w:rsid w:val="00480AEB"/>
    <w:rsid w:val="00480E94"/>
    <w:rsid w:val="00481BFA"/>
    <w:rsid w:val="00481F66"/>
    <w:rsid w:val="00483067"/>
    <w:rsid w:val="00483A07"/>
    <w:rsid w:val="00483D02"/>
    <w:rsid w:val="00484712"/>
    <w:rsid w:val="00486459"/>
    <w:rsid w:val="00486522"/>
    <w:rsid w:val="00490D78"/>
    <w:rsid w:val="00491C13"/>
    <w:rsid w:val="00492D1F"/>
    <w:rsid w:val="00492FF6"/>
    <w:rsid w:val="004949EF"/>
    <w:rsid w:val="004A0B6B"/>
    <w:rsid w:val="004A1DE0"/>
    <w:rsid w:val="004A6BEF"/>
    <w:rsid w:val="004A74A4"/>
    <w:rsid w:val="004A79FE"/>
    <w:rsid w:val="004B32C0"/>
    <w:rsid w:val="004B3E6B"/>
    <w:rsid w:val="004B494D"/>
    <w:rsid w:val="004B64E0"/>
    <w:rsid w:val="004B6947"/>
    <w:rsid w:val="004B7BC3"/>
    <w:rsid w:val="004C5614"/>
    <w:rsid w:val="004D0E13"/>
    <w:rsid w:val="004D0F90"/>
    <w:rsid w:val="004D3301"/>
    <w:rsid w:val="004D3DA8"/>
    <w:rsid w:val="004D4DF4"/>
    <w:rsid w:val="004D670C"/>
    <w:rsid w:val="004D6A71"/>
    <w:rsid w:val="004E0E87"/>
    <w:rsid w:val="004E1ADC"/>
    <w:rsid w:val="004E3E00"/>
    <w:rsid w:val="004E45C2"/>
    <w:rsid w:val="004E4AF2"/>
    <w:rsid w:val="004E63D9"/>
    <w:rsid w:val="004E793A"/>
    <w:rsid w:val="004E7BFD"/>
    <w:rsid w:val="004F01E2"/>
    <w:rsid w:val="004F2386"/>
    <w:rsid w:val="004F34EC"/>
    <w:rsid w:val="004F42FC"/>
    <w:rsid w:val="004F4CDB"/>
    <w:rsid w:val="004F57AD"/>
    <w:rsid w:val="004F6AB8"/>
    <w:rsid w:val="004F751D"/>
    <w:rsid w:val="004F7E57"/>
    <w:rsid w:val="00500A1E"/>
    <w:rsid w:val="00501067"/>
    <w:rsid w:val="00501194"/>
    <w:rsid w:val="0050277A"/>
    <w:rsid w:val="005035BC"/>
    <w:rsid w:val="005043A6"/>
    <w:rsid w:val="005046DD"/>
    <w:rsid w:val="00505F83"/>
    <w:rsid w:val="00506E82"/>
    <w:rsid w:val="0051033F"/>
    <w:rsid w:val="00510EE6"/>
    <w:rsid w:val="00511712"/>
    <w:rsid w:val="00511B4E"/>
    <w:rsid w:val="0051339A"/>
    <w:rsid w:val="00514D5E"/>
    <w:rsid w:val="00516083"/>
    <w:rsid w:val="005171FD"/>
    <w:rsid w:val="00521085"/>
    <w:rsid w:val="005221F7"/>
    <w:rsid w:val="0052261A"/>
    <w:rsid w:val="00522A6A"/>
    <w:rsid w:val="00523B3B"/>
    <w:rsid w:val="00523DAF"/>
    <w:rsid w:val="00524014"/>
    <w:rsid w:val="0052412D"/>
    <w:rsid w:val="005247FE"/>
    <w:rsid w:val="005272E8"/>
    <w:rsid w:val="005303EE"/>
    <w:rsid w:val="00530552"/>
    <w:rsid w:val="00533B4B"/>
    <w:rsid w:val="00533C3A"/>
    <w:rsid w:val="00535994"/>
    <w:rsid w:val="00535A30"/>
    <w:rsid w:val="00536240"/>
    <w:rsid w:val="0053691C"/>
    <w:rsid w:val="005379FD"/>
    <w:rsid w:val="00540B7E"/>
    <w:rsid w:val="00540EDE"/>
    <w:rsid w:val="00541D19"/>
    <w:rsid w:val="005431B6"/>
    <w:rsid w:val="0054689A"/>
    <w:rsid w:val="005468E2"/>
    <w:rsid w:val="00550884"/>
    <w:rsid w:val="0055121A"/>
    <w:rsid w:val="005512DA"/>
    <w:rsid w:val="005524DE"/>
    <w:rsid w:val="00553604"/>
    <w:rsid w:val="00554DD0"/>
    <w:rsid w:val="00555986"/>
    <w:rsid w:val="0055649A"/>
    <w:rsid w:val="00556519"/>
    <w:rsid w:val="0055698F"/>
    <w:rsid w:val="00556BF3"/>
    <w:rsid w:val="00556F19"/>
    <w:rsid w:val="00560572"/>
    <w:rsid w:val="00560878"/>
    <w:rsid w:val="005617C3"/>
    <w:rsid w:val="00561E80"/>
    <w:rsid w:val="005623E7"/>
    <w:rsid w:val="00562AB8"/>
    <w:rsid w:val="00562C3B"/>
    <w:rsid w:val="005642A2"/>
    <w:rsid w:val="005646F0"/>
    <w:rsid w:val="0056524D"/>
    <w:rsid w:val="0056533E"/>
    <w:rsid w:val="005673CE"/>
    <w:rsid w:val="00571219"/>
    <w:rsid w:val="00571393"/>
    <w:rsid w:val="00571DBC"/>
    <w:rsid w:val="005743AF"/>
    <w:rsid w:val="00574ECD"/>
    <w:rsid w:val="00576A60"/>
    <w:rsid w:val="005813F6"/>
    <w:rsid w:val="005824E6"/>
    <w:rsid w:val="00583D79"/>
    <w:rsid w:val="00583F6A"/>
    <w:rsid w:val="00584D13"/>
    <w:rsid w:val="0058681D"/>
    <w:rsid w:val="00591D47"/>
    <w:rsid w:val="00592B36"/>
    <w:rsid w:val="005932A0"/>
    <w:rsid w:val="00593A8C"/>
    <w:rsid w:val="00593BCD"/>
    <w:rsid w:val="00593CB8"/>
    <w:rsid w:val="005952B3"/>
    <w:rsid w:val="005A0CC9"/>
    <w:rsid w:val="005A4550"/>
    <w:rsid w:val="005A4D87"/>
    <w:rsid w:val="005A5ADB"/>
    <w:rsid w:val="005A5EC3"/>
    <w:rsid w:val="005A7753"/>
    <w:rsid w:val="005B0141"/>
    <w:rsid w:val="005B13FA"/>
    <w:rsid w:val="005B24F6"/>
    <w:rsid w:val="005B3170"/>
    <w:rsid w:val="005B5AA7"/>
    <w:rsid w:val="005B721A"/>
    <w:rsid w:val="005B7774"/>
    <w:rsid w:val="005C0CA8"/>
    <w:rsid w:val="005C2703"/>
    <w:rsid w:val="005C2D76"/>
    <w:rsid w:val="005C61A0"/>
    <w:rsid w:val="005C7C0B"/>
    <w:rsid w:val="005D03A7"/>
    <w:rsid w:val="005D04A4"/>
    <w:rsid w:val="005D1624"/>
    <w:rsid w:val="005D21C2"/>
    <w:rsid w:val="005D2852"/>
    <w:rsid w:val="005D2FB5"/>
    <w:rsid w:val="005D511C"/>
    <w:rsid w:val="005D691F"/>
    <w:rsid w:val="005E0F22"/>
    <w:rsid w:val="005E18C5"/>
    <w:rsid w:val="005E2ABD"/>
    <w:rsid w:val="005E3985"/>
    <w:rsid w:val="005E47DF"/>
    <w:rsid w:val="005E4A4C"/>
    <w:rsid w:val="005E5C40"/>
    <w:rsid w:val="005E7697"/>
    <w:rsid w:val="005F09E5"/>
    <w:rsid w:val="005F115A"/>
    <w:rsid w:val="005F3673"/>
    <w:rsid w:val="005F38FF"/>
    <w:rsid w:val="0060090A"/>
    <w:rsid w:val="00600E7E"/>
    <w:rsid w:val="0060148B"/>
    <w:rsid w:val="00606CED"/>
    <w:rsid w:val="00606DDC"/>
    <w:rsid w:val="00607707"/>
    <w:rsid w:val="00613483"/>
    <w:rsid w:val="00617822"/>
    <w:rsid w:val="006205B9"/>
    <w:rsid w:val="006211B6"/>
    <w:rsid w:val="00622136"/>
    <w:rsid w:val="00622359"/>
    <w:rsid w:val="006223F8"/>
    <w:rsid w:val="006238A4"/>
    <w:rsid w:val="00625DC8"/>
    <w:rsid w:val="00626FF9"/>
    <w:rsid w:val="00627625"/>
    <w:rsid w:val="006276BE"/>
    <w:rsid w:val="00632F1A"/>
    <w:rsid w:val="00633C58"/>
    <w:rsid w:val="00633EB5"/>
    <w:rsid w:val="0063492C"/>
    <w:rsid w:val="00634ED4"/>
    <w:rsid w:val="00635A2E"/>
    <w:rsid w:val="0064034C"/>
    <w:rsid w:val="00641CDF"/>
    <w:rsid w:val="00642DAF"/>
    <w:rsid w:val="00642F2F"/>
    <w:rsid w:val="0064369B"/>
    <w:rsid w:val="00643A9D"/>
    <w:rsid w:val="00644A49"/>
    <w:rsid w:val="006457E5"/>
    <w:rsid w:val="00646BD5"/>
    <w:rsid w:val="006514AE"/>
    <w:rsid w:val="0065306A"/>
    <w:rsid w:val="0065318B"/>
    <w:rsid w:val="0065484F"/>
    <w:rsid w:val="006557FE"/>
    <w:rsid w:val="00655EA3"/>
    <w:rsid w:val="00656151"/>
    <w:rsid w:val="006578C2"/>
    <w:rsid w:val="00660551"/>
    <w:rsid w:val="006617A8"/>
    <w:rsid w:val="006661C8"/>
    <w:rsid w:val="00666636"/>
    <w:rsid w:val="00667942"/>
    <w:rsid w:val="0067045A"/>
    <w:rsid w:val="00670B83"/>
    <w:rsid w:val="00671842"/>
    <w:rsid w:val="00674F74"/>
    <w:rsid w:val="00675352"/>
    <w:rsid w:val="00675630"/>
    <w:rsid w:val="00683333"/>
    <w:rsid w:val="00683607"/>
    <w:rsid w:val="00683C72"/>
    <w:rsid w:val="00692C10"/>
    <w:rsid w:val="00692C72"/>
    <w:rsid w:val="0069445C"/>
    <w:rsid w:val="006949FD"/>
    <w:rsid w:val="00695E35"/>
    <w:rsid w:val="00696890"/>
    <w:rsid w:val="006A0440"/>
    <w:rsid w:val="006A29B6"/>
    <w:rsid w:val="006A3E9C"/>
    <w:rsid w:val="006A4585"/>
    <w:rsid w:val="006A55AD"/>
    <w:rsid w:val="006A5A82"/>
    <w:rsid w:val="006A7A59"/>
    <w:rsid w:val="006A7E3B"/>
    <w:rsid w:val="006B2177"/>
    <w:rsid w:val="006B399A"/>
    <w:rsid w:val="006B3E67"/>
    <w:rsid w:val="006B5856"/>
    <w:rsid w:val="006B5A5E"/>
    <w:rsid w:val="006B5ADE"/>
    <w:rsid w:val="006B685E"/>
    <w:rsid w:val="006B6DCD"/>
    <w:rsid w:val="006B6FB1"/>
    <w:rsid w:val="006B7ECD"/>
    <w:rsid w:val="006C0583"/>
    <w:rsid w:val="006C2392"/>
    <w:rsid w:val="006C269B"/>
    <w:rsid w:val="006C2E7A"/>
    <w:rsid w:val="006C5101"/>
    <w:rsid w:val="006D1175"/>
    <w:rsid w:val="006D390F"/>
    <w:rsid w:val="006D7CA6"/>
    <w:rsid w:val="006E18D2"/>
    <w:rsid w:val="006E1E44"/>
    <w:rsid w:val="006E2A3D"/>
    <w:rsid w:val="006E3A47"/>
    <w:rsid w:val="006E3C51"/>
    <w:rsid w:val="006E407A"/>
    <w:rsid w:val="006E57DA"/>
    <w:rsid w:val="006E63CA"/>
    <w:rsid w:val="006E6FE4"/>
    <w:rsid w:val="006E7A8B"/>
    <w:rsid w:val="006F13EB"/>
    <w:rsid w:val="006F26F0"/>
    <w:rsid w:val="006F2EF3"/>
    <w:rsid w:val="006F43FD"/>
    <w:rsid w:val="006F54D0"/>
    <w:rsid w:val="0070045C"/>
    <w:rsid w:val="00702971"/>
    <w:rsid w:val="00703688"/>
    <w:rsid w:val="00703A64"/>
    <w:rsid w:val="007056D4"/>
    <w:rsid w:val="00706C9A"/>
    <w:rsid w:val="00707443"/>
    <w:rsid w:val="0070781A"/>
    <w:rsid w:val="007105D9"/>
    <w:rsid w:val="007105FD"/>
    <w:rsid w:val="007116BE"/>
    <w:rsid w:val="00712B9C"/>
    <w:rsid w:val="00714BA4"/>
    <w:rsid w:val="00714CB0"/>
    <w:rsid w:val="00720153"/>
    <w:rsid w:val="0072075B"/>
    <w:rsid w:val="00721059"/>
    <w:rsid w:val="007210F3"/>
    <w:rsid w:val="00721E21"/>
    <w:rsid w:val="00722A4E"/>
    <w:rsid w:val="00722AF9"/>
    <w:rsid w:val="007242BE"/>
    <w:rsid w:val="00725355"/>
    <w:rsid w:val="007272D7"/>
    <w:rsid w:val="00731FC5"/>
    <w:rsid w:val="00732052"/>
    <w:rsid w:val="007322D4"/>
    <w:rsid w:val="00732673"/>
    <w:rsid w:val="00734032"/>
    <w:rsid w:val="0073454B"/>
    <w:rsid w:val="00734D86"/>
    <w:rsid w:val="00735093"/>
    <w:rsid w:val="00740FC2"/>
    <w:rsid w:val="007467AB"/>
    <w:rsid w:val="00746EF2"/>
    <w:rsid w:val="00747A53"/>
    <w:rsid w:val="00750D22"/>
    <w:rsid w:val="007525FB"/>
    <w:rsid w:val="00753A21"/>
    <w:rsid w:val="00754803"/>
    <w:rsid w:val="007558E9"/>
    <w:rsid w:val="0075657E"/>
    <w:rsid w:val="007569F7"/>
    <w:rsid w:val="00760058"/>
    <w:rsid w:val="00760366"/>
    <w:rsid w:val="00760DD6"/>
    <w:rsid w:val="007625D8"/>
    <w:rsid w:val="007631F8"/>
    <w:rsid w:val="00764066"/>
    <w:rsid w:val="007649D6"/>
    <w:rsid w:val="00764AF0"/>
    <w:rsid w:val="0076522A"/>
    <w:rsid w:val="0076550D"/>
    <w:rsid w:val="00765DF5"/>
    <w:rsid w:val="007664A2"/>
    <w:rsid w:val="0076691B"/>
    <w:rsid w:val="0076715C"/>
    <w:rsid w:val="007734B9"/>
    <w:rsid w:val="007747DF"/>
    <w:rsid w:val="00774981"/>
    <w:rsid w:val="00776221"/>
    <w:rsid w:val="00776393"/>
    <w:rsid w:val="007770DD"/>
    <w:rsid w:val="0077751A"/>
    <w:rsid w:val="00781069"/>
    <w:rsid w:val="00781BFB"/>
    <w:rsid w:val="00781E3C"/>
    <w:rsid w:val="00783CB7"/>
    <w:rsid w:val="00784531"/>
    <w:rsid w:val="0078544B"/>
    <w:rsid w:val="0078655B"/>
    <w:rsid w:val="00786C89"/>
    <w:rsid w:val="00787572"/>
    <w:rsid w:val="00787BDF"/>
    <w:rsid w:val="007901DD"/>
    <w:rsid w:val="00792A84"/>
    <w:rsid w:val="00793446"/>
    <w:rsid w:val="00793B46"/>
    <w:rsid w:val="00794B36"/>
    <w:rsid w:val="00797048"/>
    <w:rsid w:val="00797656"/>
    <w:rsid w:val="00797A49"/>
    <w:rsid w:val="007A1C38"/>
    <w:rsid w:val="007A2036"/>
    <w:rsid w:val="007A2806"/>
    <w:rsid w:val="007A359C"/>
    <w:rsid w:val="007A4E32"/>
    <w:rsid w:val="007A6A7A"/>
    <w:rsid w:val="007B4812"/>
    <w:rsid w:val="007C1078"/>
    <w:rsid w:val="007C1B3B"/>
    <w:rsid w:val="007C2695"/>
    <w:rsid w:val="007C29C8"/>
    <w:rsid w:val="007C534F"/>
    <w:rsid w:val="007D0732"/>
    <w:rsid w:val="007D0BB8"/>
    <w:rsid w:val="007D0F3A"/>
    <w:rsid w:val="007D1133"/>
    <w:rsid w:val="007D292E"/>
    <w:rsid w:val="007D34C6"/>
    <w:rsid w:val="007D4BDE"/>
    <w:rsid w:val="007D5CCE"/>
    <w:rsid w:val="007D5DAE"/>
    <w:rsid w:val="007D6EF2"/>
    <w:rsid w:val="007E042D"/>
    <w:rsid w:val="007E15E9"/>
    <w:rsid w:val="007E1A2F"/>
    <w:rsid w:val="007E31A1"/>
    <w:rsid w:val="007E433C"/>
    <w:rsid w:val="007E6BA8"/>
    <w:rsid w:val="007E7556"/>
    <w:rsid w:val="007E76F0"/>
    <w:rsid w:val="007E7AB2"/>
    <w:rsid w:val="007F0E1B"/>
    <w:rsid w:val="007F0E96"/>
    <w:rsid w:val="007F12F0"/>
    <w:rsid w:val="007F1A8F"/>
    <w:rsid w:val="007F3E9A"/>
    <w:rsid w:val="007F4098"/>
    <w:rsid w:val="007F48A5"/>
    <w:rsid w:val="007F4B44"/>
    <w:rsid w:val="007F53DA"/>
    <w:rsid w:val="007F5658"/>
    <w:rsid w:val="007F5C34"/>
    <w:rsid w:val="007F65AA"/>
    <w:rsid w:val="007F75E1"/>
    <w:rsid w:val="0080014C"/>
    <w:rsid w:val="008031FF"/>
    <w:rsid w:val="008039A9"/>
    <w:rsid w:val="008061A4"/>
    <w:rsid w:val="00806B7F"/>
    <w:rsid w:val="00807954"/>
    <w:rsid w:val="00807DE5"/>
    <w:rsid w:val="00807E17"/>
    <w:rsid w:val="008145DA"/>
    <w:rsid w:val="00814E8A"/>
    <w:rsid w:val="00815200"/>
    <w:rsid w:val="008163B4"/>
    <w:rsid w:val="00817AE3"/>
    <w:rsid w:val="00820AB3"/>
    <w:rsid w:val="008228CE"/>
    <w:rsid w:val="00823347"/>
    <w:rsid w:val="008234D6"/>
    <w:rsid w:val="00823E54"/>
    <w:rsid w:val="00826C0F"/>
    <w:rsid w:val="00826F99"/>
    <w:rsid w:val="00827510"/>
    <w:rsid w:val="00827BF9"/>
    <w:rsid w:val="008327D0"/>
    <w:rsid w:val="0083586D"/>
    <w:rsid w:val="00835CB7"/>
    <w:rsid w:val="00837420"/>
    <w:rsid w:val="00837927"/>
    <w:rsid w:val="00841BFA"/>
    <w:rsid w:val="00842BCE"/>
    <w:rsid w:val="00842CC9"/>
    <w:rsid w:val="00843537"/>
    <w:rsid w:val="008435B2"/>
    <w:rsid w:val="00843BFC"/>
    <w:rsid w:val="00844762"/>
    <w:rsid w:val="00846F7A"/>
    <w:rsid w:val="00847190"/>
    <w:rsid w:val="00847AF1"/>
    <w:rsid w:val="00847B67"/>
    <w:rsid w:val="00852853"/>
    <w:rsid w:val="00855557"/>
    <w:rsid w:val="008557EE"/>
    <w:rsid w:val="00855A09"/>
    <w:rsid w:val="008561EA"/>
    <w:rsid w:val="00856E0A"/>
    <w:rsid w:val="0086517A"/>
    <w:rsid w:val="00865BAE"/>
    <w:rsid w:val="00872DF5"/>
    <w:rsid w:val="00873279"/>
    <w:rsid w:val="008736E6"/>
    <w:rsid w:val="00873789"/>
    <w:rsid w:val="0087440E"/>
    <w:rsid w:val="008757F3"/>
    <w:rsid w:val="008758D0"/>
    <w:rsid w:val="00875F9D"/>
    <w:rsid w:val="00880572"/>
    <w:rsid w:val="00881168"/>
    <w:rsid w:val="00881F0F"/>
    <w:rsid w:val="00886D5B"/>
    <w:rsid w:val="008920CF"/>
    <w:rsid w:val="0089234D"/>
    <w:rsid w:val="00893D57"/>
    <w:rsid w:val="00894577"/>
    <w:rsid w:val="008946BE"/>
    <w:rsid w:val="00897B89"/>
    <w:rsid w:val="008A0886"/>
    <w:rsid w:val="008A0BCF"/>
    <w:rsid w:val="008A14B0"/>
    <w:rsid w:val="008A1627"/>
    <w:rsid w:val="008A2E3C"/>
    <w:rsid w:val="008A37AF"/>
    <w:rsid w:val="008A4133"/>
    <w:rsid w:val="008A4FB7"/>
    <w:rsid w:val="008A5F83"/>
    <w:rsid w:val="008A7C05"/>
    <w:rsid w:val="008B04D7"/>
    <w:rsid w:val="008B0C84"/>
    <w:rsid w:val="008B1DA5"/>
    <w:rsid w:val="008B2199"/>
    <w:rsid w:val="008B28E6"/>
    <w:rsid w:val="008B303C"/>
    <w:rsid w:val="008B42B8"/>
    <w:rsid w:val="008B6531"/>
    <w:rsid w:val="008C1CCD"/>
    <w:rsid w:val="008C3B89"/>
    <w:rsid w:val="008C53E3"/>
    <w:rsid w:val="008C55DC"/>
    <w:rsid w:val="008C66A4"/>
    <w:rsid w:val="008C7059"/>
    <w:rsid w:val="008D01DA"/>
    <w:rsid w:val="008D16F9"/>
    <w:rsid w:val="008D176D"/>
    <w:rsid w:val="008D457F"/>
    <w:rsid w:val="008D552C"/>
    <w:rsid w:val="008D5815"/>
    <w:rsid w:val="008D58D2"/>
    <w:rsid w:val="008D5F80"/>
    <w:rsid w:val="008E03F5"/>
    <w:rsid w:val="008E2353"/>
    <w:rsid w:val="008E29D9"/>
    <w:rsid w:val="008E3A77"/>
    <w:rsid w:val="008E7966"/>
    <w:rsid w:val="008F0F47"/>
    <w:rsid w:val="008F2DD2"/>
    <w:rsid w:val="008F4FC7"/>
    <w:rsid w:val="008F5E6D"/>
    <w:rsid w:val="009013B8"/>
    <w:rsid w:val="00901EF3"/>
    <w:rsid w:val="0090228D"/>
    <w:rsid w:val="009024CE"/>
    <w:rsid w:val="00911018"/>
    <w:rsid w:val="00912376"/>
    <w:rsid w:val="00912DC5"/>
    <w:rsid w:val="00914086"/>
    <w:rsid w:val="00915F5F"/>
    <w:rsid w:val="00916691"/>
    <w:rsid w:val="00916741"/>
    <w:rsid w:val="00920905"/>
    <w:rsid w:val="009216F8"/>
    <w:rsid w:val="009225C4"/>
    <w:rsid w:val="00924D25"/>
    <w:rsid w:val="00925362"/>
    <w:rsid w:val="0092656F"/>
    <w:rsid w:val="00926E36"/>
    <w:rsid w:val="00926E90"/>
    <w:rsid w:val="009271B2"/>
    <w:rsid w:val="0093034C"/>
    <w:rsid w:val="0093104C"/>
    <w:rsid w:val="00931998"/>
    <w:rsid w:val="00934A2E"/>
    <w:rsid w:val="00935B57"/>
    <w:rsid w:val="00935EC4"/>
    <w:rsid w:val="00936D91"/>
    <w:rsid w:val="00936DFD"/>
    <w:rsid w:val="00940D8F"/>
    <w:rsid w:val="009416BB"/>
    <w:rsid w:val="009435C8"/>
    <w:rsid w:val="009441EB"/>
    <w:rsid w:val="00944CC2"/>
    <w:rsid w:val="009451CA"/>
    <w:rsid w:val="009479A5"/>
    <w:rsid w:val="00947CB9"/>
    <w:rsid w:val="00951132"/>
    <w:rsid w:val="00953501"/>
    <w:rsid w:val="00953979"/>
    <w:rsid w:val="0095570B"/>
    <w:rsid w:val="00957063"/>
    <w:rsid w:val="00957520"/>
    <w:rsid w:val="00961413"/>
    <w:rsid w:val="00963382"/>
    <w:rsid w:val="00965D9B"/>
    <w:rsid w:val="00966B60"/>
    <w:rsid w:val="00966E9F"/>
    <w:rsid w:val="00967C67"/>
    <w:rsid w:val="009705B8"/>
    <w:rsid w:val="00971A2F"/>
    <w:rsid w:val="0097274B"/>
    <w:rsid w:val="0097338C"/>
    <w:rsid w:val="009733C7"/>
    <w:rsid w:val="00974B2B"/>
    <w:rsid w:val="00975487"/>
    <w:rsid w:val="00981218"/>
    <w:rsid w:val="00981BBD"/>
    <w:rsid w:val="009852EC"/>
    <w:rsid w:val="0099015D"/>
    <w:rsid w:val="009903A9"/>
    <w:rsid w:val="00991715"/>
    <w:rsid w:val="0099319A"/>
    <w:rsid w:val="00993687"/>
    <w:rsid w:val="009942C7"/>
    <w:rsid w:val="00995C6C"/>
    <w:rsid w:val="00996A11"/>
    <w:rsid w:val="009A0DB3"/>
    <w:rsid w:val="009A154D"/>
    <w:rsid w:val="009A1B84"/>
    <w:rsid w:val="009A25B3"/>
    <w:rsid w:val="009A2F1D"/>
    <w:rsid w:val="009A4E50"/>
    <w:rsid w:val="009A505C"/>
    <w:rsid w:val="009A6660"/>
    <w:rsid w:val="009A6A38"/>
    <w:rsid w:val="009A73F9"/>
    <w:rsid w:val="009B1FE0"/>
    <w:rsid w:val="009B44DE"/>
    <w:rsid w:val="009B5017"/>
    <w:rsid w:val="009B5A9C"/>
    <w:rsid w:val="009B66F0"/>
    <w:rsid w:val="009B7036"/>
    <w:rsid w:val="009B7DC8"/>
    <w:rsid w:val="009C018A"/>
    <w:rsid w:val="009C069C"/>
    <w:rsid w:val="009C08E0"/>
    <w:rsid w:val="009C18A9"/>
    <w:rsid w:val="009C1912"/>
    <w:rsid w:val="009C2050"/>
    <w:rsid w:val="009C3E49"/>
    <w:rsid w:val="009C7969"/>
    <w:rsid w:val="009D0A1B"/>
    <w:rsid w:val="009D29D5"/>
    <w:rsid w:val="009D3D1A"/>
    <w:rsid w:val="009D4E5E"/>
    <w:rsid w:val="009D5894"/>
    <w:rsid w:val="009D6224"/>
    <w:rsid w:val="009D69B6"/>
    <w:rsid w:val="009D70D1"/>
    <w:rsid w:val="009D7B53"/>
    <w:rsid w:val="009E12CD"/>
    <w:rsid w:val="009E151B"/>
    <w:rsid w:val="009E28C1"/>
    <w:rsid w:val="009E2AD4"/>
    <w:rsid w:val="009E4C46"/>
    <w:rsid w:val="009E6367"/>
    <w:rsid w:val="009E6CA8"/>
    <w:rsid w:val="009F18E8"/>
    <w:rsid w:val="009F1B23"/>
    <w:rsid w:val="009F272B"/>
    <w:rsid w:val="009F5D27"/>
    <w:rsid w:val="009F6CF1"/>
    <w:rsid w:val="00A014E6"/>
    <w:rsid w:val="00A0165C"/>
    <w:rsid w:val="00A01744"/>
    <w:rsid w:val="00A01CAA"/>
    <w:rsid w:val="00A0224F"/>
    <w:rsid w:val="00A04C71"/>
    <w:rsid w:val="00A06FD7"/>
    <w:rsid w:val="00A1054B"/>
    <w:rsid w:val="00A11EAC"/>
    <w:rsid w:val="00A153FD"/>
    <w:rsid w:val="00A21D9B"/>
    <w:rsid w:val="00A225E4"/>
    <w:rsid w:val="00A2279B"/>
    <w:rsid w:val="00A243B5"/>
    <w:rsid w:val="00A250E3"/>
    <w:rsid w:val="00A26AD2"/>
    <w:rsid w:val="00A27B67"/>
    <w:rsid w:val="00A311C4"/>
    <w:rsid w:val="00A31701"/>
    <w:rsid w:val="00A3272F"/>
    <w:rsid w:val="00A33CED"/>
    <w:rsid w:val="00A3600C"/>
    <w:rsid w:val="00A409DB"/>
    <w:rsid w:val="00A419EE"/>
    <w:rsid w:val="00A461A7"/>
    <w:rsid w:val="00A46BBE"/>
    <w:rsid w:val="00A50A78"/>
    <w:rsid w:val="00A5187B"/>
    <w:rsid w:val="00A52C64"/>
    <w:rsid w:val="00A53354"/>
    <w:rsid w:val="00A54448"/>
    <w:rsid w:val="00A544C1"/>
    <w:rsid w:val="00A56E54"/>
    <w:rsid w:val="00A60459"/>
    <w:rsid w:val="00A615A8"/>
    <w:rsid w:val="00A62F7A"/>
    <w:rsid w:val="00A67C94"/>
    <w:rsid w:val="00A729FB"/>
    <w:rsid w:val="00A73540"/>
    <w:rsid w:val="00A75735"/>
    <w:rsid w:val="00A762E8"/>
    <w:rsid w:val="00A76C43"/>
    <w:rsid w:val="00A8020D"/>
    <w:rsid w:val="00A81CC5"/>
    <w:rsid w:val="00A83A51"/>
    <w:rsid w:val="00A851DA"/>
    <w:rsid w:val="00A8522B"/>
    <w:rsid w:val="00A86090"/>
    <w:rsid w:val="00A86A23"/>
    <w:rsid w:val="00A87D2B"/>
    <w:rsid w:val="00A90501"/>
    <w:rsid w:val="00A90AEF"/>
    <w:rsid w:val="00A93B56"/>
    <w:rsid w:val="00A94429"/>
    <w:rsid w:val="00A94B2B"/>
    <w:rsid w:val="00A94D4E"/>
    <w:rsid w:val="00A94E45"/>
    <w:rsid w:val="00A94EAF"/>
    <w:rsid w:val="00A9614E"/>
    <w:rsid w:val="00A9781E"/>
    <w:rsid w:val="00AA12DD"/>
    <w:rsid w:val="00AA18A1"/>
    <w:rsid w:val="00AA19DA"/>
    <w:rsid w:val="00AA19F6"/>
    <w:rsid w:val="00AA1D27"/>
    <w:rsid w:val="00AA3D25"/>
    <w:rsid w:val="00AA4D41"/>
    <w:rsid w:val="00AB4CB4"/>
    <w:rsid w:val="00AB63C4"/>
    <w:rsid w:val="00AB6F32"/>
    <w:rsid w:val="00AB7BBA"/>
    <w:rsid w:val="00AC2653"/>
    <w:rsid w:val="00AC2725"/>
    <w:rsid w:val="00AC5465"/>
    <w:rsid w:val="00AC582C"/>
    <w:rsid w:val="00AC646D"/>
    <w:rsid w:val="00AC6C6C"/>
    <w:rsid w:val="00AC7162"/>
    <w:rsid w:val="00AC7B70"/>
    <w:rsid w:val="00AD0360"/>
    <w:rsid w:val="00AD05E7"/>
    <w:rsid w:val="00AD0BFE"/>
    <w:rsid w:val="00AD3250"/>
    <w:rsid w:val="00AD348E"/>
    <w:rsid w:val="00AD4994"/>
    <w:rsid w:val="00AD7C94"/>
    <w:rsid w:val="00AE06CD"/>
    <w:rsid w:val="00AE0EED"/>
    <w:rsid w:val="00AE4110"/>
    <w:rsid w:val="00AE4187"/>
    <w:rsid w:val="00AE4432"/>
    <w:rsid w:val="00AE4D9A"/>
    <w:rsid w:val="00AE5BAE"/>
    <w:rsid w:val="00AE782A"/>
    <w:rsid w:val="00AF0B08"/>
    <w:rsid w:val="00AF2A6A"/>
    <w:rsid w:val="00AF2D2D"/>
    <w:rsid w:val="00AF5526"/>
    <w:rsid w:val="00B011A7"/>
    <w:rsid w:val="00B02386"/>
    <w:rsid w:val="00B02F9D"/>
    <w:rsid w:val="00B04888"/>
    <w:rsid w:val="00B04EF3"/>
    <w:rsid w:val="00B06525"/>
    <w:rsid w:val="00B06A30"/>
    <w:rsid w:val="00B06EC0"/>
    <w:rsid w:val="00B10C0D"/>
    <w:rsid w:val="00B10D66"/>
    <w:rsid w:val="00B12AFA"/>
    <w:rsid w:val="00B1584E"/>
    <w:rsid w:val="00B15AA2"/>
    <w:rsid w:val="00B16C76"/>
    <w:rsid w:val="00B17E22"/>
    <w:rsid w:val="00B22660"/>
    <w:rsid w:val="00B234C7"/>
    <w:rsid w:val="00B2491A"/>
    <w:rsid w:val="00B24CCE"/>
    <w:rsid w:val="00B27B1E"/>
    <w:rsid w:val="00B300F4"/>
    <w:rsid w:val="00B31B87"/>
    <w:rsid w:val="00B32E16"/>
    <w:rsid w:val="00B33A3D"/>
    <w:rsid w:val="00B3424D"/>
    <w:rsid w:val="00B34F7A"/>
    <w:rsid w:val="00B36E4F"/>
    <w:rsid w:val="00B370C4"/>
    <w:rsid w:val="00B43437"/>
    <w:rsid w:val="00B43469"/>
    <w:rsid w:val="00B43AFA"/>
    <w:rsid w:val="00B43CB0"/>
    <w:rsid w:val="00B4420C"/>
    <w:rsid w:val="00B44723"/>
    <w:rsid w:val="00B448C1"/>
    <w:rsid w:val="00B4777F"/>
    <w:rsid w:val="00B500D2"/>
    <w:rsid w:val="00B50396"/>
    <w:rsid w:val="00B5431F"/>
    <w:rsid w:val="00B56552"/>
    <w:rsid w:val="00B567E9"/>
    <w:rsid w:val="00B56BB6"/>
    <w:rsid w:val="00B57AE8"/>
    <w:rsid w:val="00B602D7"/>
    <w:rsid w:val="00B60B34"/>
    <w:rsid w:val="00B60B7D"/>
    <w:rsid w:val="00B65FE6"/>
    <w:rsid w:val="00B66F93"/>
    <w:rsid w:val="00B67225"/>
    <w:rsid w:val="00B675CB"/>
    <w:rsid w:val="00B676DD"/>
    <w:rsid w:val="00B70082"/>
    <w:rsid w:val="00B70426"/>
    <w:rsid w:val="00B707C1"/>
    <w:rsid w:val="00B70CD1"/>
    <w:rsid w:val="00B72907"/>
    <w:rsid w:val="00B73C21"/>
    <w:rsid w:val="00B73D3D"/>
    <w:rsid w:val="00B74717"/>
    <w:rsid w:val="00B76DBF"/>
    <w:rsid w:val="00B77276"/>
    <w:rsid w:val="00B80096"/>
    <w:rsid w:val="00B80C43"/>
    <w:rsid w:val="00B86289"/>
    <w:rsid w:val="00B86615"/>
    <w:rsid w:val="00B8663F"/>
    <w:rsid w:val="00B86D1C"/>
    <w:rsid w:val="00B921D5"/>
    <w:rsid w:val="00B922BF"/>
    <w:rsid w:val="00B92795"/>
    <w:rsid w:val="00B92BAD"/>
    <w:rsid w:val="00B92D07"/>
    <w:rsid w:val="00B93751"/>
    <w:rsid w:val="00B95948"/>
    <w:rsid w:val="00BA0F0A"/>
    <w:rsid w:val="00BA1066"/>
    <w:rsid w:val="00BA2428"/>
    <w:rsid w:val="00BA38D2"/>
    <w:rsid w:val="00BA39A8"/>
    <w:rsid w:val="00BA4486"/>
    <w:rsid w:val="00BA4C3D"/>
    <w:rsid w:val="00BA68A3"/>
    <w:rsid w:val="00BA6B55"/>
    <w:rsid w:val="00BA7D74"/>
    <w:rsid w:val="00BB0897"/>
    <w:rsid w:val="00BB0F8E"/>
    <w:rsid w:val="00BB1151"/>
    <w:rsid w:val="00BB246C"/>
    <w:rsid w:val="00BB2AE1"/>
    <w:rsid w:val="00BB4037"/>
    <w:rsid w:val="00BB45D2"/>
    <w:rsid w:val="00BB5212"/>
    <w:rsid w:val="00BB7FE7"/>
    <w:rsid w:val="00BC0624"/>
    <w:rsid w:val="00BC1894"/>
    <w:rsid w:val="00BC1BCA"/>
    <w:rsid w:val="00BC46FD"/>
    <w:rsid w:val="00BC5AEF"/>
    <w:rsid w:val="00BC5D46"/>
    <w:rsid w:val="00BC6FE1"/>
    <w:rsid w:val="00BD0565"/>
    <w:rsid w:val="00BD08BE"/>
    <w:rsid w:val="00BD180E"/>
    <w:rsid w:val="00BD2336"/>
    <w:rsid w:val="00BD30F5"/>
    <w:rsid w:val="00BD42FB"/>
    <w:rsid w:val="00BD4F50"/>
    <w:rsid w:val="00BD6B33"/>
    <w:rsid w:val="00BE576A"/>
    <w:rsid w:val="00BE71C7"/>
    <w:rsid w:val="00BE7948"/>
    <w:rsid w:val="00BF0A04"/>
    <w:rsid w:val="00BF28DE"/>
    <w:rsid w:val="00BF32A5"/>
    <w:rsid w:val="00BF586B"/>
    <w:rsid w:val="00BF6225"/>
    <w:rsid w:val="00C0112F"/>
    <w:rsid w:val="00C02603"/>
    <w:rsid w:val="00C04558"/>
    <w:rsid w:val="00C045E0"/>
    <w:rsid w:val="00C04C05"/>
    <w:rsid w:val="00C05286"/>
    <w:rsid w:val="00C05390"/>
    <w:rsid w:val="00C057FA"/>
    <w:rsid w:val="00C079B3"/>
    <w:rsid w:val="00C11D3B"/>
    <w:rsid w:val="00C1492E"/>
    <w:rsid w:val="00C15F9A"/>
    <w:rsid w:val="00C160B1"/>
    <w:rsid w:val="00C1663F"/>
    <w:rsid w:val="00C24164"/>
    <w:rsid w:val="00C24DD9"/>
    <w:rsid w:val="00C258FD"/>
    <w:rsid w:val="00C268F7"/>
    <w:rsid w:val="00C31D4D"/>
    <w:rsid w:val="00C31F6A"/>
    <w:rsid w:val="00C328DC"/>
    <w:rsid w:val="00C33A6D"/>
    <w:rsid w:val="00C340CA"/>
    <w:rsid w:val="00C34F45"/>
    <w:rsid w:val="00C35565"/>
    <w:rsid w:val="00C3559F"/>
    <w:rsid w:val="00C35884"/>
    <w:rsid w:val="00C414D7"/>
    <w:rsid w:val="00C42EE1"/>
    <w:rsid w:val="00C44417"/>
    <w:rsid w:val="00C4447B"/>
    <w:rsid w:val="00C44EA9"/>
    <w:rsid w:val="00C464F9"/>
    <w:rsid w:val="00C524E5"/>
    <w:rsid w:val="00C5428D"/>
    <w:rsid w:val="00C5448F"/>
    <w:rsid w:val="00C54638"/>
    <w:rsid w:val="00C558A4"/>
    <w:rsid w:val="00C55B80"/>
    <w:rsid w:val="00C576C7"/>
    <w:rsid w:val="00C57DC8"/>
    <w:rsid w:val="00C60FB4"/>
    <w:rsid w:val="00C61BC1"/>
    <w:rsid w:val="00C657EF"/>
    <w:rsid w:val="00C664C2"/>
    <w:rsid w:val="00C67AAA"/>
    <w:rsid w:val="00C67FF2"/>
    <w:rsid w:val="00C70F20"/>
    <w:rsid w:val="00C7274F"/>
    <w:rsid w:val="00C72F10"/>
    <w:rsid w:val="00C73352"/>
    <w:rsid w:val="00C73910"/>
    <w:rsid w:val="00C73AC5"/>
    <w:rsid w:val="00C73D73"/>
    <w:rsid w:val="00C769D1"/>
    <w:rsid w:val="00C76D49"/>
    <w:rsid w:val="00C773A5"/>
    <w:rsid w:val="00C81714"/>
    <w:rsid w:val="00C818DB"/>
    <w:rsid w:val="00C821BA"/>
    <w:rsid w:val="00C82715"/>
    <w:rsid w:val="00C82E1F"/>
    <w:rsid w:val="00C8405E"/>
    <w:rsid w:val="00C85435"/>
    <w:rsid w:val="00C85887"/>
    <w:rsid w:val="00C87086"/>
    <w:rsid w:val="00C925DC"/>
    <w:rsid w:val="00C96679"/>
    <w:rsid w:val="00C975F5"/>
    <w:rsid w:val="00C97E65"/>
    <w:rsid w:val="00CA0883"/>
    <w:rsid w:val="00CA1C40"/>
    <w:rsid w:val="00CA526B"/>
    <w:rsid w:val="00CA5906"/>
    <w:rsid w:val="00CA5ED9"/>
    <w:rsid w:val="00CA692A"/>
    <w:rsid w:val="00CA747A"/>
    <w:rsid w:val="00CB4510"/>
    <w:rsid w:val="00CB5EE1"/>
    <w:rsid w:val="00CB63F1"/>
    <w:rsid w:val="00CB6CF5"/>
    <w:rsid w:val="00CB7FE4"/>
    <w:rsid w:val="00CC1210"/>
    <w:rsid w:val="00CC2029"/>
    <w:rsid w:val="00CC233A"/>
    <w:rsid w:val="00CC4006"/>
    <w:rsid w:val="00CC4330"/>
    <w:rsid w:val="00CC4514"/>
    <w:rsid w:val="00CC5001"/>
    <w:rsid w:val="00CC54BC"/>
    <w:rsid w:val="00CC575A"/>
    <w:rsid w:val="00CC5D76"/>
    <w:rsid w:val="00CC7B11"/>
    <w:rsid w:val="00CD021B"/>
    <w:rsid w:val="00CD059D"/>
    <w:rsid w:val="00CD2648"/>
    <w:rsid w:val="00CD3BCC"/>
    <w:rsid w:val="00CD4993"/>
    <w:rsid w:val="00CD6801"/>
    <w:rsid w:val="00CD731D"/>
    <w:rsid w:val="00CE04E0"/>
    <w:rsid w:val="00CE23F7"/>
    <w:rsid w:val="00CE2F67"/>
    <w:rsid w:val="00CE3032"/>
    <w:rsid w:val="00CE349C"/>
    <w:rsid w:val="00CE34CD"/>
    <w:rsid w:val="00CE6280"/>
    <w:rsid w:val="00CF17F3"/>
    <w:rsid w:val="00CF24EE"/>
    <w:rsid w:val="00CF37D0"/>
    <w:rsid w:val="00CF443F"/>
    <w:rsid w:val="00CF5C0E"/>
    <w:rsid w:val="00CF61B9"/>
    <w:rsid w:val="00CF749E"/>
    <w:rsid w:val="00D00035"/>
    <w:rsid w:val="00D00F58"/>
    <w:rsid w:val="00D01855"/>
    <w:rsid w:val="00D02DF6"/>
    <w:rsid w:val="00D0432F"/>
    <w:rsid w:val="00D10409"/>
    <w:rsid w:val="00D11154"/>
    <w:rsid w:val="00D114D3"/>
    <w:rsid w:val="00D114F9"/>
    <w:rsid w:val="00D118D0"/>
    <w:rsid w:val="00D11ACC"/>
    <w:rsid w:val="00D11E55"/>
    <w:rsid w:val="00D131A4"/>
    <w:rsid w:val="00D141BB"/>
    <w:rsid w:val="00D148AC"/>
    <w:rsid w:val="00D15DEC"/>
    <w:rsid w:val="00D175E3"/>
    <w:rsid w:val="00D2025E"/>
    <w:rsid w:val="00D2197A"/>
    <w:rsid w:val="00D21AA7"/>
    <w:rsid w:val="00D22009"/>
    <w:rsid w:val="00D233B0"/>
    <w:rsid w:val="00D240BD"/>
    <w:rsid w:val="00D26AEC"/>
    <w:rsid w:val="00D27CC0"/>
    <w:rsid w:val="00D30748"/>
    <w:rsid w:val="00D308B8"/>
    <w:rsid w:val="00D30D0E"/>
    <w:rsid w:val="00D34576"/>
    <w:rsid w:val="00D35A0B"/>
    <w:rsid w:val="00D402D1"/>
    <w:rsid w:val="00D41D2E"/>
    <w:rsid w:val="00D43EB7"/>
    <w:rsid w:val="00D4499F"/>
    <w:rsid w:val="00D4521C"/>
    <w:rsid w:val="00D45F57"/>
    <w:rsid w:val="00D4630F"/>
    <w:rsid w:val="00D46DAC"/>
    <w:rsid w:val="00D51120"/>
    <w:rsid w:val="00D52193"/>
    <w:rsid w:val="00D524D0"/>
    <w:rsid w:val="00D526D5"/>
    <w:rsid w:val="00D529DB"/>
    <w:rsid w:val="00D5424C"/>
    <w:rsid w:val="00D55347"/>
    <w:rsid w:val="00D57047"/>
    <w:rsid w:val="00D60DB5"/>
    <w:rsid w:val="00D60E75"/>
    <w:rsid w:val="00D61430"/>
    <w:rsid w:val="00D61DF6"/>
    <w:rsid w:val="00D627E4"/>
    <w:rsid w:val="00D64243"/>
    <w:rsid w:val="00D642D3"/>
    <w:rsid w:val="00D66416"/>
    <w:rsid w:val="00D67095"/>
    <w:rsid w:val="00D67418"/>
    <w:rsid w:val="00D67686"/>
    <w:rsid w:val="00D71CAF"/>
    <w:rsid w:val="00D7316E"/>
    <w:rsid w:val="00D743F9"/>
    <w:rsid w:val="00D75088"/>
    <w:rsid w:val="00D75214"/>
    <w:rsid w:val="00D76BE5"/>
    <w:rsid w:val="00D7799B"/>
    <w:rsid w:val="00D77B24"/>
    <w:rsid w:val="00D860A9"/>
    <w:rsid w:val="00D87144"/>
    <w:rsid w:val="00D878FE"/>
    <w:rsid w:val="00D93490"/>
    <w:rsid w:val="00D93649"/>
    <w:rsid w:val="00D9437F"/>
    <w:rsid w:val="00D94B03"/>
    <w:rsid w:val="00D9761E"/>
    <w:rsid w:val="00D976F2"/>
    <w:rsid w:val="00DA20C1"/>
    <w:rsid w:val="00DA2FF8"/>
    <w:rsid w:val="00DA4F2B"/>
    <w:rsid w:val="00DA51AA"/>
    <w:rsid w:val="00DA59ED"/>
    <w:rsid w:val="00DA5BA9"/>
    <w:rsid w:val="00DA6E2E"/>
    <w:rsid w:val="00DA7003"/>
    <w:rsid w:val="00DA7C10"/>
    <w:rsid w:val="00DA7CD3"/>
    <w:rsid w:val="00DB045D"/>
    <w:rsid w:val="00DB26E9"/>
    <w:rsid w:val="00DB3F2E"/>
    <w:rsid w:val="00DB4349"/>
    <w:rsid w:val="00DB6C74"/>
    <w:rsid w:val="00DC2AE0"/>
    <w:rsid w:val="00DC5B43"/>
    <w:rsid w:val="00DC696F"/>
    <w:rsid w:val="00DD4008"/>
    <w:rsid w:val="00DD4656"/>
    <w:rsid w:val="00DD5B8F"/>
    <w:rsid w:val="00DD7384"/>
    <w:rsid w:val="00DE13AF"/>
    <w:rsid w:val="00DE28A0"/>
    <w:rsid w:val="00DE2E10"/>
    <w:rsid w:val="00DE319D"/>
    <w:rsid w:val="00DE3706"/>
    <w:rsid w:val="00DE7931"/>
    <w:rsid w:val="00DF520C"/>
    <w:rsid w:val="00DF6534"/>
    <w:rsid w:val="00E03DE9"/>
    <w:rsid w:val="00E03FDA"/>
    <w:rsid w:val="00E043EC"/>
    <w:rsid w:val="00E04BDB"/>
    <w:rsid w:val="00E05225"/>
    <w:rsid w:val="00E054A2"/>
    <w:rsid w:val="00E06136"/>
    <w:rsid w:val="00E07843"/>
    <w:rsid w:val="00E11A33"/>
    <w:rsid w:val="00E127CA"/>
    <w:rsid w:val="00E1341A"/>
    <w:rsid w:val="00E1375A"/>
    <w:rsid w:val="00E14250"/>
    <w:rsid w:val="00E1427B"/>
    <w:rsid w:val="00E158F4"/>
    <w:rsid w:val="00E15B39"/>
    <w:rsid w:val="00E169E0"/>
    <w:rsid w:val="00E16CC3"/>
    <w:rsid w:val="00E17CE4"/>
    <w:rsid w:val="00E31086"/>
    <w:rsid w:val="00E32872"/>
    <w:rsid w:val="00E330CC"/>
    <w:rsid w:val="00E333F1"/>
    <w:rsid w:val="00E35259"/>
    <w:rsid w:val="00E36C72"/>
    <w:rsid w:val="00E373CB"/>
    <w:rsid w:val="00E40D2C"/>
    <w:rsid w:val="00E41CCD"/>
    <w:rsid w:val="00E420A8"/>
    <w:rsid w:val="00E43110"/>
    <w:rsid w:val="00E435A1"/>
    <w:rsid w:val="00E4454D"/>
    <w:rsid w:val="00E44C3C"/>
    <w:rsid w:val="00E462F4"/>
    <w:rsid w:val="00E46579"/>
    <w:rsid w:val="00E50CB9"/>
    <w:rsid w:val="00E5245E"/>
    <w:rsid w:val="00E53CF6"/>
    <w:rsid w:val="00E545CD"/>
    <w:rsid w:val="00E61432"/>
    <w:rsid w:val="00E65121"/>
    <w:rsid w:val="00E65EAB"/>
    <w:rsid w:val="00E65EF0"/>
    <w:rsid w:val="00E66333"/>
    <w:rsid w:val="00E66F03"/>
    <w:rsid w:val="00E671A2"/>
    <w:rsid w:val="00E673D5"/>
    <w:rsid w:val="00E70BD2"/>
    <w:rsid w:val="00E71BC3"/>
    <w:rsid w:val="00E730D1"/>
    <w:rsid w:val="00E732F1"/>
    <w:rsid w:val="00E74EF4"/>
    <w:rsid w:val="00E766B7"/>
    <w:rsid w:val="00E815F5"/>
    <w:rsid w:val="00E81968"/>
    <w:rsid w:val="00E8356F"/>
    <w:rsid w:val="00E8566B"/>
    <w:rsid w:val="00E85E99"/>
    <w:rsid w:val="00E8718D"/>
    <w:rsid w:val="00E87208"/>
    <w:rsid w:val="00E9018D"/>
    <w:rsid w:val="00E92775"/>
    <w:rsid w:val="00E92DB2"/>
    <w:rsid w:val="00E95652"/>
    <w:rsid w:val="00E95677"/>
    <w:rsid w:val="00E95DDD"/>
    <w:rsid w:val="00E96773"/>
    <w:rsid w:val="00EA02D2"/>
    <w:rsid w:val="00EA1346"/>
    <w:rsid w:val="00EA26E1"/>
    <w:rsid w:val="00EA2949"/>
    <w:rsid w:val="00EA3CEF"/>
    <w:rsid w:val="00EA6195"/>
    <w:rsid w:val="00EA7702"/>
    <w:rsid w:val="00EB05B4"/>
    <w:rsid w:val="00EB1369"/>
    <w:rsid w:val="00EB1953"/>
    <w:rsid w:val="00EB30A2"/>
    <w:rsid w:val="00EB44B8"/>
    <w:rsid w:val="00EB5042"/>
    <w:rsid w:val="00EB51F3"/>
    <w:rsid w:val="00EB542C"/>
    <w:rsid w:val="00EB7737"/>
    <w:rsid w:val="00EB7D0F"/>
    <w:rsid w:val="00EC092C"/>
    <w:rsid w:val="00EC23AE"/>
    <w:rsid w:val="00EC31A5"/>
    <w:rsid w:val="00EC33CB"/>
    <w:rsid w:val="00EC3D9A"/>
    <w:rsid w:val="00EC4600"/>
    <w:rsid w:val="00EC4B4C"/>
    <w:rsid w:val="00EC769A"/>
    <w:rsid w:val="00EC79E8"/>
    <w:rsid w:val="00EC7B25"/>
    <w:rsid w:val="00ED058C"/>
    <w:rsid w:val="00ED359A"/>
    <w:rsid w:val="00ED4402"/>
    <w:rsid w:val="00ED5018"/>
    <w:rsid w:val="00ED51AE"/>
    <w:rsid w:val="00ED5E59"/>
    <w:rsid w:val="00ED6072"/>
    <w:rsid w:val="00ED7C63"/>
    <w:rsid w:val="00EE0118"/>
    <w:rsid w:val="00EE1B11"/>
    <w:rsid w:val="00EE223A"/>
    <w:rsid w:val="00EE2971"/>
    <w:rsid w:val="00EE3C9F"/>
    <w:rsid w:val="00EE5261"/>
    <w:rsid w:val="00EE6314"/>
    <w:rsid w:val="00EE6389"/>
    <w:rsid w:val="00EE7FAD"/>
    <w:rsid w:val="00EF07A0"/>
    <w:rsid w:val="00EF0A89"/>
    <w:rsid w:val="00EF169A"/>
    <w:rsid w:val="00EF1785"/>
    <w:rsid w:val="00EF1F3E"/>
    <w:rsid w:val="00EF25EA"/>
    <w:rsid w:val="00EF2680"/>
    <w:rsid w:val="00EF3C26"/>
    <w:rsid w:val="00EF3EF8"/>
    <w:rsid w:val="00EF4694"/>
    <w:rsid w:val="00EF6D6E"/>
    <w:rsid w:val="00F002BF"/>
    <w:rsid w:val="00F02FF5"/>
    <w:rsid w:val="00F0495D"/>
    <w:rsid w:val="00F04A37"/>
    <w:rsid w:val="00F04ECC"/>
    <w:rsid w:val="00F0594A"/>
    <w:rsid w:val="00F06A50"/>
    <w:rsid w:val="00F10C58"/>
    <w:rsid w:val="00F11959"/>
    <w:rsid w:val="00F128A7"/>
    <w:rsid w:val="00F12B45"/>
    <w:rsid w:val="00F12F90"/>
    <w:rsid w:val="00F148AA"/>
    <w:rsid w:val="00F15A75"/>
    <w:rsid w:val="00F15F8A"/>
    <w:rsid w:val="00F1749C"/>
    <w:rsid w:val="00F202CF"/>
    <w:rsid w:val="00F2166A"/>
    <w:rsid w:val="00F21C9D"/>
    <w:rsid w:val="00F2466B"/>
    <w:rsid w:val="00F26FBD"/>
    <w:rsid w:val="00F30194"/>
    <w:rsid w:val="00F30779"/>
    <w:rsid w:val="00F31AF1"/>
    <w:rsid w:val="00F320A2"/>
    <w:rsid w:val="00F34589"/>
    <w:rsid w:val="00F35817"/>
    <w:rsid w:val="00F4230F"/>
    <w:rsid w:val="00F448FD"/>
    <w:rsid w:val="00F465FA"/>
    <w:rsid w:val="00F507BE"/>
    <w:rsid w:val="00F50A8C"/>
    <w:rsid w:val="00F50F7D"/>
    <w:rsid w:val="00F5137F"/>
    <w:rsid w:val="00F525BF"/>
    <w:rsid w:val="00F53E09"/>
    <w:rsid w:val="00F544AE"/>
    <w:rsid w:val="00F546F6"/>
    <w:rsid w:val="00F55330"/>
    <w:rsid w:val="00F56A3B"/>
    <w:rsid w:val="00F56FED"/>
    <w:rsid w:val="00F60A39"/>
    <w:rsid w:val="00F61076"/>
    <w:rsid w:val="00F628A2"/>
    <w:rsid w:val="00F62990"/>
    <w:rsid w:val="00F62AA8"/>
    <w:rsid w:val="00F63C69"/>
    <w:rsid w:val="00F65990"/>
    <w:rsid w:val="00F6638B"/>
    <w:rsid w:val="00F70643"/>
    <w:rsid w:val="00F717FD"/>
    <w:rsid w:val="00F7273D"/>
    <w:rsid w:val="00F73E4A"/>
    <w:rsid w:val="00F73E5C"/>
    <w:rsid w:val="00F741A2"/>
    <w:rsid w:val="00F74291"/>
    <w:rsid w:val="00F74B3D"/>
    <w:rsid w:val="00F74B44"/>
    <w:rsid w:val="00F74BEB"/>
    <w:rsid w:val="00F7618F"/>
    <w:rsid w:val="00F804E7"/>
    <w:rsid w:val="00F80551"/>
    <w:rsid w:val="00F81EB3"/>
    <w:rsid w:val="00F8533C"/>
    <w:rsid w:val="00F90106"/>
    <w:rsid w:val="00F94820"/>
    <w:rsid w:val="00FA0D6C"/>
    <w:rsid w:val="00FA1030"/>
    <w:rsid w:val="00FA1041"/>
    <w:rsid w:val="00FA36E5"/>
    <w:rsid w:val="00FA4190"/>
    <w:rsid w:val="00FA440C"/>
    <w:rsid w:val="00FA49F1"/>
    <w:rsid w:val="00FA5E93"/>
    <w:rsid w:val="00FA688A"/>
    <w:rsid w:val="00FA70F6"/>
    <w:rsid w:val="00FB10B9"/>
    <w:rsid w:val="00FB28A6"/>
    <w:rsid w:val="00FB2AA7"/>
    <w:rsid w:val="00FB54B2"/>
    <w:rsid w:val="00FB6DD1"/>
    <w:rsid w:val="00FB6E86"/>
    <w:rsid w:val="00FC0614"/>
    <w:rsid w:val="00FC0808"/>
    <w:rsid w:val="00FC0B7B"/>
    <w:rsid w:val="00FC1764"/>
    <w:rsid w:val="00FC1ABC"/>
    <w:rsid w:val="00FC481E"/>
    <w:rsid w:val="00FC5C3C"/>
    <w:rsid w:val="00FC68E3"/>
    <w:rsid w:val="00FD04B2"/>
    <w:rsid w:val="00FD09F2"/>
    <w:rsid w:val="00FD2008"/>
    <w:rsid w:val="00FD21C2"/>
    <w:rsid w:val="00FD2AA7"/>
    <w:rsid w:val="00FD2B05"/>
    <w:rsid w:val="00FD4BBF"/>
    <w:rsid w:val="00FD5BFC"/>
    <w:rsid w:val="00FD5EF9"/>
    <w:rsid w:val="00FD7129"/>
    <w:rsid w:val="00FD77AD"/>
    <w:rsid w:val="00FE06A5"/>
    <w:rsid w:val="00FE1E06"/>
    <w:rsid w:val="00FE2FE9"/>
    <w:rsid w:val="00FE30DE"/>
    <w:rsid w:val="00FE4B9C"/>
    <w:rsid w:val="00FE6A70"/>
    <w:rsid w:val="00FE72E9"/>
    <w:rsid w:val="00FF051C"/>
    <w:rsid w:val="00FF3C6E"/>
    <w:rsid w:val="00FF46DA"/>
    <w:rsid w:val="00FF56BA"/>
    <w:rsid w:val="00FF5B78"/>
    <w:rsid w:val="00FF6D4D"/>
    <w:rsid w:val="00FF7612"/>
    <w:rsid w:val="03D8AB7D"/>
    <w:rsid w:val="056E5C73"/>
    <w:rsid w:val="0D852DC2"/>
    <w:rsid w:val="0F49AA24"/>
    <w:rsid w:val="16BC6BB9"/>
    <w:rsid w:val="16D53D62"/>
    <w:rsid w:val="26107A77"/>
    <w:rsid w:val="2F942151"/>
    <w:rsid w:val="381A364F"/>
    <w:rsid w:val="395B1472"/>
    <w:rsid w:val="40CE130B"/>
    <w:rsid w:val="4460A0A7"/>
    <w:rsid w:val="571D823D"/>
    <w:rsid w:val="58D9E7EB"/>
    <w:rsid w:val="5C4094F3"/>
    <w:rsid w:val="6487939D"/>
    <w:rsid w:val="776826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link w:val="berschrift1Zchn"/>
    <w:autoRedefine/>
    <w:qFormat/>
    <w:rsid w:val="00EF1F3E"/>
    <w:pPr>
      <w:keepNext/>
      <w:spacing w:before="480" w:after="120"/>
      <w:outlineLvl w:val="0"/>
    </w:pPr>
    <w:rPr>
      <w:b/>
      <w:bCs/>
    </w:rPr>
  </w:style>
  <w:style w:type="paragraph" w:styleId="berschrift2">
    <w:name w:val="heading 2"/>
    <w:basedOn w:val="Standard"/>
    <w:next w:val="Standard"/>
    <w:link w:val="berschrift2Zchn"/>
    <w:qFormat/>
    <w:rsid w:val="00EE6314"/>
    <w:pPr>
      <w:keepNext/>
      <w:keepLines/>
      <w:numPr>
        <w:ilvl w:val="1"/>
        <w:numId w:val="1"/>
      </w:numPr>
      <w:tabs>
        <w:tab w:val="left" w:pos="851"/>
      </w:tabs>
      <w:suppressAutoHyphens/>
      <w:spacing w:before="24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D402D1"/>
    <w:pPr>
      <w:keepNext/>
      <w:keepLines/>
      <w:spacing w:before="360" w:after="120" w:line="240" w:lineRule="auto"/>
      <w:ind w:left="432"/>
      <w:outlineLvl w:val="2"/>
    </w:pPr>
    <w:rPr>
      <w:b/>
      <w:bCs/>
    </w:rPr>
  </w:style>
  <w:style w:type="paragraph" w:styleId="berschrift4">
    <w:name w:val="heading 4"/>
    <w:basedOn w:val="Standard"/>
    <w:next w:val="Standard"/>
    <w:autoRedefine/>
    <w:qFormat/>
    <w:rsid w:val="009B1FE0"/>
    <w:pPr>
      <w:keepNext/>
      <w:keepLines/>
      <w:spacing w:before="240" w:after="120" w:line="240" w:lineRule="auto"/>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EE6314"/>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C57DC8"/>
    <w:pPr>
      <w:tabs>
        <w:tab w:val="left" w:pos="880"/>
        <w:tab w:val="right" w:leader="dot" w:pos="9060"/>
      </w:tabs>
      <w:ind w:left="984" w:hanging="624"/>
    </w:pPr>
  </w:style>
  <w:style w:type="paragraph" w:styleId="Verzeichnis5">
    <w:name w:val="toc 5"/>
    <w:basedOn w:val="Standard"/>
    <w:next w:val="Standard"/>
    <w:autoRedefine/>
    <w:uiPriority w:val="39"/>
    <w:rsid w:val="00A250E3"/>
    <w:pPr>
      <w:ind w:left="880"/>
    </w:pPr>
  </w:style>
  <w:style w:type="paragraph" w:styleId="Verzeichnis6">
    <w:name w:val="toc 6"/>
    <w:basedOn w:val="Standard"/>
    <w:next w:val="Standard"/>
    <w:autoRedefine/>
    <w:uiPriority w:val="39"/>
    <w:rsid w:val="00A250E3"/>
    <w:pPr>
      <w:ind w:left="1100"/>
    </w:pPr>
  </w:style>
  <w:style w:type="paragraph" w:styleId="Verzeichnis7">
    <w:name w:val="toc 7"/>
    <w:basedOn w:val="Standard"/>
    <w:next w:val="Standard"/>
    <w:autoRedefine/>
    <w:uiPriority w:val="39"/>
    <w:rsid w:val="00A250E3"/>
    <w:pPr>
      <w:ind w:left="1320"/>
    </w:pPr>
  </w:style>
  <w:style w:type="paragraph" w:styleId="Verzeichnis8">
    <w:name w:val="toc 8"/>
    <w:basedOn w:val="Standard"/>
    <w:next w:val="Standard"/>
    <w:autoRedefine/>
    <w:uiPriority w:val="39"/>
    <w:rsid w:val="00A250E3"/>
    <w:pPr>
      <w:ind w:left="1540"/>
    </w:pPr>
  </w:style>
  <w:style w:type="paragraph" w:styleId="Verzeichnis9">
    <w:name w:val="toc 9"/>
    <w:basedOn w:val="Standard"/>
    <w:next w:val="Standard"/>
    <w:autoRedefine/>
    <w:uiPriority w:val="39"/>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1"/>
    <w:qFormat/>
    <w:rsid w:val="00A250E3"/>
    <w:pPr>
      <w:spacing w:line="240" w:lineRule="auto"/>
      <w:ind w:left="708"/>
    </w:pPr>
  </w:style>
  <w:style w:type="character" w:styleId="Kommentarzeichen">
    <w:name w:val="annotation reference"/>
    <w:basedOn w:val="Absatz-Standardschriftart"/>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BE7948"/>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EE631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paragraph" w:customStyle="1" w:styleId="KBV-Standardtext">
    <w:name w:val="KBV-Standardtext"/>
    <w:basedOn w:val="Standard"/>
    <w:link w:val="KBV-StandardtextZchn"/>
    <w:uiPriority w:val="6"/>
    <w:qFormat/>
    <w:rsid w:val="000D485D"/>
    <w:pPr>
      <w:suppressAutoHyphens/>
      <w:spacing w:before="130" w:after="130" w:line="235" w:lineRule="auto"/>
    </w:pPr>
    <w:rPr>
      <w:rFonts w:asciiTheme="minorHAnsi" w:eastAsiaTheme="minorHAnsi" w:hAnsiTheme="minorHAnsi" w:cstheme="minorBidi"/>
      <w:szCs w:val="22"/>
      <w:lang w:eastAsia="en-US"/>
    </w:rPr>
  </w:style>
  <w:style w:type="character" w:customStyle="1" w:styleId="KBV-StandardtextZchn">
    <w:name w:val="KBV-Standardtext Zchn"/>
    <w:basedOn w:val="Absatz-Standardschriftart"/>
    <w:link w:val="KBV-Standardtext"/>
    <w:uiPriority w:val="6"/>
    <w:rsid w:val="000D485D"/>
    <w:rPr>
      <w:rFonts w:asciiTheme="minorHAnsi" w:eastAsiaTheme="minorHAnsi" w:hAnsiTheme="minorHAnsi" w:cstheme="minorBidi"/>
      <w:sz w:val="22"/>
      <w:szCs w:val="22"/>
      <w:lang w:eastAsia="en-US"/>
    </w:rPr>
  </w:style>
  <w:style w:type="paragraph" w:customStyle="1" w:styleId="AL1Auflistungbold">
    <w:name w:val="AL1 Auflistung bold"/>
    <w:basedOn w:val="Standard"/>
    <w:uiPriority w:val="23"/>
    <w:qFormat/>
    <w:rsid w:val="00936D91"/>
    <w:pPr>
      <w:numPr>
        <w:numId w:val="4"/>
      </w:numPr>
      <w:suppressAutoHyphens/>
      <w:spacing w:before="60" w:after="60" w:line="235" w:lineRule="auto"/>
    </w:pPr>
    <w:rPr>
      <w:rFonts w:asciiTheme="majorHAnsi" w:eastAsiaTheme="minorHAnsi" w:hAnsiTheme="majorHAnsi" w:cstheme="majorHAnsi"/>
      <w:b/>
      <w:color w:val="1F497D" w:themeColor="text2"/>
      <w:szCs w:val="22"/>
      <w:lang w:eastAsia="en-US"/>
    </w:rPr>
  </w:style>
  <w:style w:type="paragraph" w:customStyle="1" w:styleId="AL2Auflistung">
    <w:name w:val="AL2 Auflistung"/>
    <w:basedOn w:val="Standard"/>
    <w:uiPriority w:val="23"/>
    <w:qFormat/>
    <w:rsid w:val="00936D91"/>
    <w:pPr>
      <w:numPr>
        <w:ilvl w:val="1"/>
        <w:numId w:val="4"/>
      </w:numPr>
      <w:suppressAutoHyphens/>
      <w:spacing w:before="60" w:after="60" w:line="235" w:lineRule="auto"/>
    </w:pPr>
    <w:rPr>
      <w:rFonts w:asciiTheme="minorHAnsi" w:eastAsiaTheme="minorHAnsi" w:hAnsiTheme="minorHAnsi" w:cstheme="minorBidi"/>
      <w:color w:val="1F497D" w:themeColor="text2"/>
      <w:szCs w:val="22"/>
      <w:lang w:eastAsia="en-US"/>
    </w:rPr>
  </w:style>
  <w:style w:type="paragraph" w:customStyle="1" w:styleId="AL3AuflistungmitFlietext">
    <w:name w:val="AL3 Auflistung mit Fließtext"/>
    <w:basedOn w:val="Standard"/>
    <w:uiPriority w:val="23"/>
    <w:qFormat/>
    <w:rsid w:val="00936D91"/>
    <w:pPr>
      <w:numPr>
        <w:ilvl w:val="2"/>
        <w:numId w:val="4"/>
      </w:numPr>
      <w:suppressAutoHyphens/>
      <w:spacing w:before="60" w:after="60" w:line="235" w:lineRule="auto"/>
    </w:pPr>
    <w:rPr>
      <w:rFonts w:asciiTheme="minorHAnsi" w:eastAsiaTheme="minorHAnsi" w:hAnsiTheme="minorHAnsi" w:cstheme="minorBidi"/>
      <w:szCs w:val="22"/>
      <w:lang w:eastAsia="en-US"/>
    </w:rPr>
  </w:style>
  <w:style w:type="paragraph" w:customStyle="1" w:styleId="AL4Auflistung2Ebene">
    <w:name w:val="AL4 Auflistung 2. Ebene"/>
    <w:basedOn w:val="Standard"/>
    <w:uiPriority w:val="23"/>
    <w:qFormat/>
    <w:rsid w:val="00936D91"/>
    <w:pPr>
      <w:numPr>
        <w:ilvl w:val="3"/>
        <w:numId w:val="4"/>
      </w:numPr>
      <w:suppressAutoHyphens/>
      <w:spacing w:before="60" w:after="60" w:line="235" w:lineRule="auto"/>
    </w:pPr>
    <w:rPr>
      <w:rFonts w:asciiTheme="minorHAnsi" w:eastAsiaTheme="minorHAnsi" w:hAnsiTheme="minorHAnsi" w:cstheme="minorBidi"/>
      <w:szCs w:val="22"/>
      <w:lang w:eastAsia="en-US"/>
    </w:rPr>
  </w:style>
  <w:style w:type="numbering" w:customStyle="1" w:styleId="zzzListeAuflistung">
    <w:name w:val="zzz_Liste_Auflistung"/>
    <w:basedOn w:val="KeineListe"/>
    <w:uiPriority w:val="99"/>
    <w:rsid w:val="00936D91"/>
    <w:pPr>
      <w:numPr>
        <w:numId w:val="4"/>
      </w:numPr>
    </w:pPr>
  </w:style>
  <w:style w:type="paragraph" w:customStyle="1" w:styleId="H1berschrift17PTGBNUMMERIERT">
    <w:name w:val="H1 Überschrift 17PT GB NUMMERIERT"/>
    <w:basedOn w:val="Standard"/>
    <w:next w:val="KBV-Standardtext"/>
    <w:uiPriority w:val="10"/>
    <w:qFormat/>
    <w:rsid w:val="009A6A38"/>
    <w:pPr>
      <w:keepNext/>
      <w:keepLines/>
      <w:numPr>
        <w:numId w:val="5"/>
      </w:numPr>
      <w:tabs>
        <w:tab w:val="left" w:pos="624"/>
      </w:tabs>
      <w:spacing w:before="260" w:after="260" w:line="223" w:lineRule="auto"/>
      <w:outlineLvl w:val="0"/>
    </w:pPr>
    <w:rPr>
      <w:rFonts w:asciiTheme="minorHAnsi" w:hAnsiTheme="minorHAnsi"/>
      <w:caps/>
      <w:color w:val="1F497D" w:themeColor="text2"/>
      <w:sz w:val="34"/>
      <w:szCs w:val="34"/>
      <w:lang w:eastAsia="en-US"/>
    </w:rPr>
  </w:style>
  <w:style w:type="paragraph" w:customStyle="1" w:styleId="AZ1Aufzhlungbold">
    <w:name w:val="AZ1 Aufzählung bold"/>
    <w:basedOn w:val="Standard"/>
    <w:uiPriority w:val="23"/>
    <w:qFormat/>
    <w:rsid w:val="009A6A38"/>
    <w:pPr>
      <w:numPr>
        <w:ilvl w:val="4"/>
        <w:numId w:val="5"/>
      </w:numPr>
      <w:tabs>
        <w:tab w:val="left" w:pos="567"/>
      </w:tabs>
      <w:spacing w:before="60" w:after="60" w:line="235" w:lineRule="auto"/>
    </w:pPr>
    <w:rPr>
      <w:rFonts w:asciiTheme="majorHAnsi" w:hAnsiTheme="majorHAnsi" w:cs="Cambria"/>
      <w:b/>
      <w:color w:val="1F497D" w:themeColor="text2"/>
      <w:szCs w:val="22"/>
      <w:lang w:eastAsia="en-US"/>
    </w:rPr>
  </w:style>
  <w:style w:type="paragraph" w:customStyle="1" w:styleId="AZ2Aufzhlung">
    <w:name w:val="AZ2 Aufzählung"/>
    <w:basedOn w:val="Standard"/>
    <w:uiPriority w:val="23"/>
    <w:qFormat/>
    <w:rsid w:val="009A6A38"/>
    <w:pPr>
      <w:numPr>
        <w:ilvl w:val="5"/>
        <w:numId w:val="5"/>
      </w:numPr>
      <w:tabs>
        <w:tab w:val="left" w:pos="567"/>
      </w:tabs>
      <w:spacing w:before="60" w:after="60" w:line="235" w:lineRule="auto"/>
    </w:pPr>
    <w:rPr>
      <w:rFonts w:asciiTheme="minorHAnsi" w:hAnsiTheme="minorHAnsi"/>
      <w:color w:val="1F497D" w:themeColor="text2"/>
      <w:szCs w:val="22"/>
      <w:lang w:eastAsia="en-US"/>
    </w:rPr>
  </w:style>
  <w:style w:type="paragraph" w:customStyle="1" w:styleId="AZ3AufzhlungmitFlietext">
    <w:name w:val="AZ3 Aufzählung mit Fließtext"/>
    <w:basedOn w:val="Standard"/>
    <w:uiPriority w:val="21"/>
    <w:qFormat/>
    <w:rsid w:val="009A6A38"/>
    <w:pPr>
      <w:numPr>
        <w:ilvl w:val="6"/>
        <w:numId w:val="5"/>
      </w:numPr>
      <w:tabs>
        <w:tab w:val="left" w:pos="567"/>
      </w:tabs>
      <w:spacing w:before="60" w:after="60" w:line="235" w:lineRule="auto"/>
    </w:pPr>
    <w:rPr>
      <w:rFonts w:asciiTheme="minorHAnsi" w:hAnsiTheme="minorHAnsi"/>
      <w:szCs w:val="22"/>
      <w:lang w:eastAsia="en-US"/>
    </w:rPr>
  </w:style>
  <w:style w:type="paragraph" w:customStyle="1" w:styleId="AL5AlphabetischeAuflistung">
    <w:name w:val="AL5 Alphabetische Auflistung"/>
    <w:basedOn w:val="Standard"/>
    <w:uiPriority w:val="22"/>
    <w:qFormat/>
    <w:rsid w:val="009A6A38"/>
    <w:pPr>
      <w:numPr>
        <w:ilvl w:val="7"/>
        <w:numId w:val="5"/>
      </w:numPr>
      <w:spacing w:before="60" w:after="60" w:line="235" w:lineRule="auto"/>
    </w:pPr>
    <w:rPr>
      <w:rFonts w:asciiTheme="minorHAnsi" w:hAnsiTheme="minorHAnsi"/>
      <w:szCs w:val="22"/>
      <w:lang w:eastAsia="en-US"/>
    </w:rPr>
  </w:style>
  <w:style w:type="paragraph" w:customStyle="1" w:styleId="H2BERSCHRIFT11PTBOLDGBNUMMERIERT">
    <w:name w:val="H2 ÜBERSCHRIFT 11PT BOLD GB NUMMERIERT"/>
    <w:basedOn w:val="Standard"/>
    <w:next w:val="KBV-Standardtext"/>
    <w:uiPriority w:val="12"/>
    <w:qFormat/>
    <w:rsid w:val="009A6A38"/>
    <w:pPr>
      <w:keepNext/>
      <w:keepLines/>
      <w:numPr>
        <w:ilvl w:val="1"/>
        <w:numId w:val="5"/>
      </w:numPr>
      <w:spacing w:before="260" w:after="130" w:line="235" w:lineRule="auto"/>
      <w:outlineLvl w:val="1"/>
    </w:pPr>
    <w:rPr>
      <w:rFonts w:asciiTheme="majorHAnsi" w:hAnsiTheme="majorHAnsi" w:cs="Cambria"/>
      <w:b/>
      <w:caps/>
      <w:color w:val="1F497D" w:themeColor="text2"/>
      <w:szCs w:val="22"/>
      <w:lang w:eastAsia="en-US"/>
    </w:rPr>
  </w:style>
  <w:style w:type="paragraph" w:customStyle="1" w:styleId="H3berschrift11ptboldNummeriert">
    <w:name w:val="H3 Überschrift 11pt bold Nummeriert"/>
    <w:basedOn w:val="Standard"/>
    <w:next w:val="KBV-Standardtext"/>
    <w:uiPriority w:val="13"/>
    <w:qFormat/>
    <w:rsid w:val="009A6A38"/>
    <w:pPr>
      <w:keepNext/>
      <w:keepLines/>
      <w:numPr>
        <w:ilvl w:val="2"/>
        <w:numId w:val="5"/>
      </w:numPr>
      <w:spacing w:before="260" w:after="130" w:line="235" w:lineRule="auto"/>
      <w:outlineLvl w:val="2"/>
    </w:pPr>
    <w:rPr>
      <w:rFonts w:asciiTheme="majorHAnsi" w:hAnsiTheme="majorHAnsi" w:cs="Cambria"/>
      <w:b/>
      <w:color w:val="1F497D" w:themeColor="text2"/>
      <w:szCs w:val="22"/>
      <w:lang w:eastAsia="en-US"/>
    </w:rPr>
  </w:style>
  <w:style w:type="paragraph" w:customStyle="1" w:styleId="H4berschrift11ptNummeriert">
    <w:name w:val="H4 Überschrift 11pt Nummeriert"/>
    <w:basedOn w:val="Standard"/>
    <w:next w:val="KBV-Standardtext"/>
    <w:uiPriority w:val="13"/>
    <w:qFormat/>
    <w:rsid w:val="009A6A38"/>
    <w:pPr>
      <w:keepNext/>
      <w:keepLines/>
      <w:numPr>
        <w:ilvl w:val="3"/>
        <w:numId w:val="5"/>
      </w:numPr>
      <w:spacing w:before="260" w:after="130" w:line="235" w:lineRule="auto"/>
      <w:outlineLvl w:val="2"/>
    </w:pPr>
    <w:rPr>
      <w:rFonts w:asciiTheme="minorHAnsi" w:hAnsiTheme="minorHAnsi"/>
      <w:color w:val="1F497D" w:themeColor="text2"/>
      <w:szCs w:val="22"/>
      <w:lang w:eastAsia="en-US"/>
    </w:rPr>
  </w:style>
  <w:style w:type="character" w:customStyle="1" w:styleId="ui-provider">
    <w:name w:val="ui-provider"/>
    <w:basedOn w:val="Absatz-Standardschriftart"/>
    <w:rsid w:val="009A6A38"/>
    <w:rPr>
      <w:rFonts w:cs="Times New Roman"/>
    </w:rPr>
  </w:style>
  <w:style w:type="numbering" w:customStyle="1" w:styleId="zzzListeHAufzhlungen">
    <w:name w:val="zzz_Liste_H_Aufzählungen"/>
    <w:rsid w:val="009A6A38"/>
    <w:pPr>
      <w:numPr>
        <w:numId w:val="5"/>
      </w:numPr>
    </w:pPr>
  </w:style>
  <w:style w:type="character" w:customStyle="1" w:styleId="apple-converted-space">
    <w:name w:val="apple-converted-space"/>
    <w:basedOn w:val="Absatz-Standardschriftart"/>
    <w:rsid w:val="00DA59ED"/>
  </w:style>
  <w:style w:type="paragraph" w:customStyle="1" w:styleId="p1">
    <w:name w:val="p1"/>
    <w:basedOn w:val="Standard"/>
    <w:rsid w:val="00442EE8"/>
    <w:pPr>
      <w:spacing w:line="240" w:lineRule="auto"/>
    </w:pPr>
    <w:rPr>
      <w:rFonts w:ascii="Helvetica" w:hAnsi="Helvetica"/>
      <w:color w:val="000000"/>
      <w:sz w:val="12"/>
      <w:szCs w:val="12"/>
    </w:rPr>
  </w:style>
  <w:style w:type="paragraph" w:customStyle="1" w:styleId="eingerckt1">
    <w:name w:val="eingerückt 1"/>
    <w:rsid w:val="006C0583"/>
    <w:pPr>
      <w:spacing w:line="243" w:lineRule="atLeast"/>
      <w:ind w:left="1701" w:hanging="567"/>
    </w:pPr>
    <w:rPr>
      <w:rFonts w:ascii="Garamond" w:hAnsi="Garamond"/>
      <w:snapToGrid w:val="0"/>
      <w:color w:val="000000"/>
      <w:sz w:val="24"/>
    </w:rPr>
  </w:style>
  <w:style w:type="paragraph" w:customStyle="1" w:styleId="Unterpoeinr">
    <w:name w:val="Unterp.o.einr"/>
    <w:rsid w:val="006C0583"/>
    <w:pPr>
      <w:spacing w:line="243" w:lineRule="atLeast"/>
      <w:ind w:left="1134"/>
    </w:pPr>
    <w:rPr>
      <w:rFonts w:ascii="Garamond" w:hAnsi="Garamond"/>
      <w:snapToGrid w:val="0"/>
      <w:color w:val="000000"/>
      <w:sz w:val="24"/>
    </w:rPr>
  </w:style>
  <w:style w:type="paragraph" w:customStyle="1" w:styleId="bers333">
    <w:name w:val="Übers 3.3.3"/>
    <w:next w:val="Unterpoeinr"/>
    <w:rsid w:val="006C0583"/>
    <w:pPr>
      <w:keepLines/>
      <w:spacing w:after="243" w:line="243" w:lineRule="atLeast"/>
      <w:ind w:left="1134"/>
    </w:pPr>
    <w:rPr>
      <w:rFonts w:ascii="Garamond" w:hAnsi="Garamond"/>
      <w:snapToGrid w:val="0"/>
      <w:color w:val="000000"/>
      <w:sz w:val="24"/>
    </w:rPr>
  </w:style>
  <w:style w:type="paragraph" w:customStyle="1" w:styleId="p2">
    <w:name w:val="p2"/>
    <w:basedOn w:val="Standard"/>
    <w:rsid w:val="00031EF2"/>
    <w:pPr>
      <w:spacing w:line="240" w:lineRule="auto"/>
    </w:pPr>
    <w:rPr>
      <w:rFonts w:ascii="Helvetica" w:hAnsi="Helvetica"/>
      <w:color w:val="000000"/>
      <w:sz w:val="12"/>
      <w:szCs w:val="12"/>
    </w:rPr>
  </w:style>
  <w:style w:type="character" w:styleId="NichtaufgelsteErwhnung">
    <w:name w:val="Unresolved Mention"/>
    <w:basedOn w:val="Absatz-Standardschriftart"/>
    <w:uiPriority w:val="99"/>
    <w:semiHidden/>
    <w:unhideWhenUsed/>
    <w:rsid w:val="00F2466B"/>
    <w:rPr>
      <w:color w:val="605E5C"/>
      <w:shd w:val="clear" w:color="auto" w:fill="E1DFDD"/>
    </w:rPr>
  </w:style>
  <w:style w:type="character" w:customStyle="1" w:styleId="berschrift1Zchn">
    <w:name w:val="Überschrift 1 Zchn"/>
    <w:basedOn w:val="Absatz-Standardschriftart"/>
    <w:link w:val="berschrift1"/>
    <w:rsid w:val="00EF1F3E"/>
    <w:rPr>
      <w:rFonts w:ascii="Arial" w:hAnsi="Arial"/>
      <w:b/>
      <w:bCs/>
      <w:sz w:val="22"/>
      <w:szCs w:val="24"/>
    </w:rPr>
  </w:style>
  <w:style w:type="character" w:styleId="Fett">
    <w:name w:val="Strong"/>
    <w:basedOn w:val="Absatz-Standardschriftart"/>
    <w:uiPriority w:val="22"/>
    <w:qFormat/>
    <w:rsid w:val="00BB24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138773">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826433107">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18</Pages>
  <Words>4410</Words>
  <Characters>31273</Characters>
  <Application>Microsoft Office Word</Application>
  <DocSecurity>8</DocSecurity>
  <Lines>260</Lines>
  <Paragraphs>71</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35612</CharactersWithSpaces>
  <SharedDoc>false</SharedDoc>
  <HLinks>
    <vt:vector size="384" baseType="variant">
      <vt:variant>
        <vt:i4>917522</vt:i4>
      </vt:variant>
      <vt:variant>
        <vt:i4>366</vt:i4>
      </vt:variant>
      <vt:variant>
        <vt:i4>0</vt:i4>
      </vt:variant>
      <vt:variant>
        <vt:i4>5</vt:i4>
      </vt:variant>
      <vt:variant>
        <vt:lpwstr/>
      </vt:variant>
      <vt:variant>
        <vt:lpwstr>bookmark0</vt:lpwstr>
      </vt:variant>
      <vt:variant>
        <vt:i4>917522</vt:i4>
      </vt:variant>
      <vt:variant>
        <vt:i4>363</vt:i4>
      </vt:variant>
      <vt:variant>
        <vt:i4>0</vt:i4>
      </vt:variant>
      <vt:variant>
        <vt:i4>5</vt:i4>
      </vt:variant>
      <vt:variant>
        <vt:lpwstr/>
      </vt:variant>
      <vt:variant>
        <vt:lpwstr>bookmark4</vt:lpwstr>
      </vt:variant>
      <vt:variant>
        <vt:i4>917522</vt:i4>
      </vt:variant>
      <vt:variant>
        <vt:i4>360</vt:i4>
      </vt:variant>
      <vt:variant>
        <vt:i4>0</vt:i4>
      </vt:variant>
      <vt:variant>
        <vt:i4>5</vt:i4>
      </vt:variant>
      <vt:variant>
        <vt:lpwstr/>
      </vt:variant>
      <vt:variant>
        <vt:lpwstr>bookmark9</vt:lpwstr>
      </vt:variant>
      <vt:variant>
        <vt:i4>917522</vt:i4>
      </vt:variant>
      <vt:variant>
        <vt:i4>357</vt:i4>
      </vt:variant>
      <vt:variant>
        <vt:i4>0</vt:i4>
      </vt:variant>
      <vt:variant>
        <vt:i4>5</vt:i4>
      </vt:variant>
      <vt:variant>
        <vt:lpwstr/>
      </vt:variant>
      <vt:variant>
        <vt:lpwstr>bookmark0</vt:lpwstr>
      </vt:variant>
      <vt:variant>
        <vt:i4>917522</vt:i4>
      </vt:variant>
      <vt:variant>
        <vt:i4>354</vt:i4>
      </vt:variant>
      <vt:variant>
        <vt:i4>0</vt:i4>
      </vt:variant>
      <vt:variant>
        <vt:i4>5</vt:i4>
      </vt:variant>
      <vt:variant>
        <vt:lpwstr/>
      </vt:variant>
      <vt:variant>
        <vt:lpwstr>bookmark7</vt:lpwstr>
      </vt:variant>
      <vt:variant>
        <vt:i4>917522</vt:i4>
      </vt:variant>
      <vt:variant>
        <vt:i4>351</vt:i4>
      </vt:variant>
      <vt:variant>
        <vt:i4>0</vt:i4>
      </vt:variant>
      <vt:variant>
        <vt:i4>5</vt:i4>
      </vt:variant>
      <vt:variant>
        <vt:lpwstr/>
      </vt:variant>
      <vt:variant>
        <vt:lpwstr>bookmark8</vt:lpwstr>
      </vt:variant>
      <vt:variant>
        <vt:i4>1310774</vt:i4>
      </vt:variant>
      <vt:variant>
        <vt:i4>344</vt:i4>
      </vt:variant>
      <vt:variant>
        <vt:i4>0</vt:i4>
      </vt:variant>
      <vt:variant>
        <vt:i4>5</vt:i4>
      </vt:variant>
      <vt:variant>
        <vt:lpwstr/>
      </vt:variant>
      <vt:variant>
        <vt:lpwstr>_Toc236056766</vt:lpwstr>
      </vt:variant>
      <vt:variant>
        <vt:i4>1310774</vt:i4>
      </vt:variant>
      <vt:variant>
        <vt:i4>338</vt:i4>
      </vt:variant>
      <vt:variant>
        <vt:i4>0</vt:i4>
      </vt:variant>
      <vt:variant>
        <vt:i4>5</vt:i4>
      </vt:variant>
      <vt:variant>
        <vt:lpwstr/>
      </vt:variant>
      <vt:variant>
        <vt:lpwstr>_Toc236056765</vt:lpwstr>
      </vt:variant>
      <vt:variant>
        <vt:i4>1310774</vt:i4>
      </vt:variant>
      <vt:variant>
        <vt:i4>332</vt:i4>
      </vt:variant>
      <vt:variant>
        <vt:i4>0</vt:i4>
      </vt:variant>
      <vt:variant>
        <vt:i4>5</vt:i4>
      </vt:variant>
      <vt:variant>
        <vt:lpwstr/>
      </vt:variant>
      <vt:variant>
        <vt:lpwstr>_Toc236056764</vt:lpwstr>
      </vt:variant>
      <vt:variant>
        <vt:i4>1310774</vt:i4>
      </vt:variant>
      <vt:variant>
        <vt:i4>326</vt:i4>
      </vt:variant>
      <vt:variant>
        <vt:i4>0</vt:i4>
      </vt:variant>
      <vt:variant>
        <vt:i4>5</vt:i4>
      </vt:variant>
      <vt:variant>
        <vt:lpwstr/>
      </vt:variant>
      <vt:variant>
        <vt:lpwstr>_Toc236056763</vt:lpwstr>
      </vt:variant>
      <vt:variant>
        <vt:i4>1310774</vt:i4>
      </vt:variant>
      <vt:variant>
        <vt:i4>320</vt:i4>
      </vt:variant>
      <vt:variant>
        <vt:i4>0</vt:i4>
      </vt:variant>
      <vt:variant>
        <vt:i4>5</vt:i4>
      </vt:variant>
      <vt:variant>
        <vt:lpwstr/>
      </vt:variant>
      <vt:variant>
        <vt:lpwstr>_Toc236056762</vt:lpwstr>
      </vt:variant>
      <vt:variant>
        <vt:i4>1310774</vt:i4>
      </vt:variant>
      <vt:variant>
        <vt:i4>314</vt:i4>
      </vt:variant>
      <vt:variant>
        <vt:i4>0</vt:i4>
      </vt:variant>
      <vt:variant>
        <vt:i4>5</vt:i4>
      </vt:variant>
      <vt:variant>
        <vt:lpwstr/>
      </vt:variant>
      <vt:variant>
        <vt:lpwstr>_Toc236056761</vt:lpwstr>
      </vt:variant>
      <vt:variant>
        <vt:i4>1310774</vt:i4>
      </vt:variant>
      <vt:variant>
        <vt:i4>308</vt:i4>
      </vt:variant>
      <vt:variant>
        <vt:i4>0</vt:i4>
      </vt:variant>
      <vt:variant>
        <vt:i4>5</vt:i4>
      </vt:variant>
      <vt:variant>
        <vt:lpwstr/>
      </vt:variant>
      <vt:variant>
        <vt:lpwstr>_Toc236056760</vt:lpwstr>
      </vt:variant>
      <vt:variant>
        <vt:i4>1507382</vt:i4>
      </vt:variant>
      <vt:variant>
        <vt:i4>302</vt:i4>
      </vt:variant>
      <vt:variant>
        <vt:i4>0</vt:i4>
      </vt:variant>
      <vt:variant>
        <vt:i4>5</vt:i4>
      </vt:variant>
      <vt:variant>
        <vt:lpwstr/>
      </vt:variant>
      <vt:variant>
        <vt:lpwstr>_Toc236056759</vt:lpwstr>
      </vt:variant>
      <vt:variant>
        <vt:i4>1507382</vt:i4>
      </vt:variant>
      <vt:variant>
        <vt:i4>296</vt:i4>
      </vt:variant>
      <vt:variant>
        <vt:i4>0</vt:i4>
      </vt:variant>
      <vt:variant>
        <vt:i4>5</vt:i4>
      </vt:variant>
      <vt:variant>
        <vt:lpwstr/>
      </vt:variant>
      <vt:variant>
        <vt:lpwstr>_Toc236056758</vt:lpwstr>
      </vt:variant>
      <vt:variant>
        <vt:i4>1507382</vt:i4>
      </vt:variant>
      <vt:variant>
        <vt:i4>290</vt:i4>
      </vt:variant>
      <vt:variant>
        <vt:i4>0</vt:i4>
      </vt:variant>
      <vt:variant>
        <vt:i4>5</vt:i4>
      </vt:variant>
      <vt:variant>
        <vt:lpwstr/>
      </vt:variant>
      <vt:variant>
        <vt:lpwstr>_Toc236056757</vt:lpwstr>
      </vt:variant>
      <vt:variant>
        <vt:i4>1507382</vt:i4>
      </vt:variant>
      <vt:variant>
        <vt:i4>284</vt:i4>
      </vt:variant>
      <vt:variant>
        <vt:i4>0</vt:i4>
      </vt:variant>
      <vt:variant>
        <vt:i4>5</vt:i4>
      </vt:variant>
      <vt:variant>
        <vt:lpwstr/>
      </vt:variant>
      <vt:variant>
        <vt:lpwstr>_Toc236056756</vt:lpwstr>
      </vt:variant>
      <vt:variant>
        <vt:i4>1507382</vt:i4>
      </vt:variant>
      <vt:variant>
        <vt:i4>278</vt:i4>
      </vt:variant>
      <vt:variant>
        <vt:i4>0</vt:i4>
      </vt:variant>
      <vt:variant>
        <vt:i4>5</vt:i4>
      </vt:variant>
      <vt:variant>
        <vt:lpwstr/>
      </vt:variant>
      <vt:variant>
        <vt:lpwstr>_Toc236056755</vt:lpwstr>
      </vt:variant>
      <vt:variant>
        <vt:i4>1507382</vt:i4>
      </vt:variant>
      <vt:variant>
        <vt:i4>272</vt:i4>
      </vt:variant>
      <vt:variant>
        <vt:i4>0</vt:i4>
      </vt:variant>
      <vt:variant>
        <vt:i4>5</vt:i4>
      </vt:variant>
      <vt:variant>
        <vt:lpwstr/>
      </vt:variant>
      <vt:variant>
        <vt:lpwstr>_Toc236056754</vt:lpwstr>
      </vt:variant>
      <vt:variant>
        <vt:i4>1507382</vt:i4>
      </vt:variant>
      <vt:variant>
        <vt:i4>266</vt:i4>
      </vt:variant>
      <vt:variant>
        <vt:i4>0</vt:i4>
      </vt:variant>
      <vt:variant>
        <vt:i4>5</vt:i4>
      </vt:variant>
      <vt:variant>
        <vt:lpwstr/>
      </vt:variant>
      <vt:variant>
        <vt:lpwstr>_Toc236056753</vt:lpwstr>
      </vt:variant>
      <vt:variant>
        <vt:i4>1507382</vt:i4>
      </vt:variant>
      <vt:variant>
        <vt:i4>260</vt:i4>
      </vt:variant>
      <vt:variant>
        <vt:i4>0</vt:i4>
      </vt:variant>
      <vt:variant>
        <vt:i4>5</vt:i4>
      </vt:variant>
      <vt:variant>
        <vt:lpwstr/>
      </vt:variant>
      <vt:variant>
        <vt:lpwstr>_Toc236056752</vt:lpwstr>
      </vt:variant>
      <vt:variant>
        <vt:i4>1507382</vt:i4>
      </vt:variant>
      <vt:variant>
        <vt:i4>254</vt:i4>
      </vt:variant>
      <vt:variant>
        <vt:i4>0</vt:i4>
      </vt:variant>
      <vt:variant>
        <vt:i4>5</vt:i4>
      </vt:variant>
      <vt:variant>
        <vt:lpwstr/>
      </vt:variant>
      <vt:variant>
        <vt:lpwstr>_Toc236056751</vt:lpwstr>
      </vt:variant>
      <vt:variant>
        <vt:i4>1507382</vt:i4>
      </vt:variant>
      <vt:variant>
        <vt:i4>248</vt:i4>
      </vt:variant>
      <vt:variant>
        <vt:i4>0</vt:i4>
      </vt:variant>
      <vt:variant>
        <vt:i4>5</vt:i4>
      </vt:variant>
      <vt:variant>
        <vt:lpwstr/>
      </vt:variant>
      <vt:variant>
        <vt:lpwstr>_Toc236056750</vt:lpwstr>
      </vt:variant>
      <vt:variant>
        <vt:i4>1441846</vt:i4>
      </vt:variant>
      <vt:variant>
        <vt:i4>242</vt:i4>
      </vt:variant>
      <vt:variant>
        <vt:i4>0</vt:i4>
      </vt:variant>
      <vt:variant>
        <vt:i4>5</vt:i4>
      </vt:variant>
      <vt:variant>
        <vt:lpwstr/>
      </vt:variant>
      <vt:variant>
        <vt:lpwstr>_Toc236056749</vt:lpwstr>
      </vt:variant>
      <vt:variant>
        <vt:i4>1441846</vt:i4>
      </vt:variant>
      <vt:variant>
        <vt:i4>236</vt:i4>
      </vt:variant>
      <vt:variant>
        <vt:i4>0</vt:i4>
      </vt:variant>
      <vt:variant>
        <vt:i4>5</vt:i4>
      </vt:variant>
      <vt:variant>
        <vt:lpwstr/>
      </vt:variant>
      <vt:variant>
        <vt:lpwstr>_Toc236056748</vt:lpwstr>
      </vt:variant>
      <vt:variant>
        <vt:i4>1441846</vt:i4>
      </vt:variant>
      <vt:variant>
        <vt:i4>230</vt:i4>
      </vt:variant>
      <vt:variant>
        <vt:i4>0</vt:i4>
      </vt:variant>
      <vt:variant>
        <vt:i4>5</vt:i4>
      </vt:variant>
      <vt:variant>
        <vt:lpwstr/>
      </vt:variant>
      <vt:variant>
        <vt:lpwstr>_Toc236056747</vt:lpwstr>
      </vt:variant>
      <vt:variant>
        <vt:i4>1441846</vt:i4>
      </vt:variant>
      <vt:variant>
        <vt:i4>224</vt:i4>
      </vt:variant>
      <vt:variant>
        <vt:i4>0</vt:i4>
      </vt:variant>
      <vt:variant>
        <vt:i4>5</vt:i4>
      </vt:variant>
      <vt:variant>
        <vt:lpwstr/>
      </vt:variant>
      <vt:variant>
        <vt:lpwstr>_Toc236056746</vt:lpwstr>
      </vt:variant>
      <vt:variant>
        <vt:i4>1441846</vt:i4>
      </vt:variant>
      <vt:variant>
        <vt:i4>218</vt:i4>
      </vt:variant>
      <vt:variant>
        <vt:i4>0</vt:i4>
      </vt:variant>
      <vt:variant>
        <vt:i4>5</vt:i4>
      </vt:variant>
      <vt:variant>
        <vt:lpwstr/>
      </vt:variant>
      <vt:variant>
        <vt:lpwstr>_Toc236056745</vt:lpwstr>
      </vt:variant>
      <vt:variant>
        <vt:i4>1441846</vt:i4>
      </vt:variant>
      <vt:variant>
        <vt:i4>212</vt:i4>
      </vt:variant>
      <vt:variant>
        <vt:i4>0</vt:i4>
      </vt:variant>
      <vt:variant>
        <vt:i4>5</vt:i4>
      </vt:variant>
      <vt:variant>
        <vt:lpwstr/>
      </vt:variant>
      <vt:variant>
        <vt:lpwstr>_Toc236056744</vt:lpwstr>
      </vt:variant>
      <vt:variant>
        <vt:i4>1441846</vt:i4>
      </vt:variant>
      <vt:variant>
        <vt:i4>206</vt:i4>
      </vt:variant>
      <vt:variant>
        <vt:i4>0</vt:i4>
      </vt:variant>
      <vt:variant>
        <vt:i4>5</vt:i4>
      </vt:variant>
      <vt:variant>
        <vt:lpwstr/>
      </vt:variant>
      <vt:variant>
        <vt:lpwstr>_Toc236056743</vt:lpwstr>
      </vt:variant>
      <vt:variant>
        <vt:i4>1441846</vt:i4>
      </vt:variant>
      <vt:variant>
        <vt:i4>200</vt:i4>
      </vt:variant>
      <vt:variant>
        <vt:i4>0</vt:i4>
      </vt:variant>
      <vt:variant>
        <vt:i4>5</vt:i4>
      </vt:variant>
      <vt:variant>
        <vt:lpwstr/>
      </vt:variant>
      <vt:variant>
        <vt:lpwstr>_Toc236056742</vt:lpwstr>
      </vt:variant>
      <vt:variant>
        <vt:i4>1441846</vt:i4>
      </vt:variant>
      <vt:variant>
        <vt:i4>194</vt:i4>
      </vt:variant>
      <vt:variant>
        <vt:i4>0</vt:i4>
      </vt:variant>
      <vt:variant>
        <vt:i4>5</vt:i4>
      </vt:variant>
      <vt:variant>
        <vt:lpwstr/>
      </vt:variant>
      <vt:variant>
        <vt:lpwstr>_Toc236056741</vt:lpwstr>
      </vt:variant>
      <vt:variant>
        <vt:i4>1441846</vt:i4>
      </vt:variant>
      <vt:variant>
        <vt:i4>188</vt:i4>
      </vt:variant>
      <vt:variant>
        <vt:i4>0</vt:i4>
      </vt:variant>
      <vt:variant>
        <vt:i4>5</vt:i4>
      </vt:variant>
      <vt:variant>
        <vt:lpwstr/>
      </vt:variant>
      <vt:variant>
        <vt:lpwstr>_Toc236056740</vt:lpwstr>
      </vt:variant>
      <vt:variant>
        <vt:i4>1114166</vt:i4>
      </vt:variant>
      <vt:variant>
        <vt:i4>182</vt:i4>
      </vt:variant>
      <vt:variant>
        <vt:i4>0</vt:i4>
      </vt:variant>
      <vt:variant>
        <vt:i4>5</vt:i4>
      </vt:variant>
      <vt:variant>
        <vt:lpwstr/>
      </vt:variant>
      <vt:variant>
        <vt:lpwstr>_Toc236056739</vt:lpwstr>
      </vt:variant>
      <vt:variant>
        <vt:i4>1114166</vt:i4>
      </vt:variant>
      <vt:variant>
        <vt:i4>176</vt:i4>
      </vt:variant>
      <vt:variant>
        <vt:i4>0</vt:i4>
      </vt:variant>
      <vt:variant>
        <vt:i4>5</vt:i4>
      </vt:variant>
      <vt:variant>
        <vt:lpwstr/>
      </vt:variant>
      <vt:variant>
        <vt:lpwstr>_Toc236056738</vt:lpwstr>
      </vt:variant>
      <vt:variant>
        <vt:i4>1114166</vt:i4>
      </vt:variant>
      <vt:variant>
        <vt:i4>170</vt:i4>
      </vt:variant>
      <vt:variant>
        <vt:i4>0</vt:i4>
      </vt:variant>
      <vt:variant>
        <vt:i4>5</vt:i4>
      </vt:variant>
      <vt:variant>
        <vt:lpwstr/>
      </vt:variant>
      <vt:variant>
        <vt:lpwstr>_Toc236056737</vt:lpwstr>
      </vt:variant>
      <vt:variant>
        <vt:i4>1114166</vt:i4>
      </vt:variant>
      <vt:variant>
        <vt:i4>164</vt:i4>
      </vt:variant>
      <vt:variant>
        <vt:i4>0</vt:i4>
      </vt:variant>
      <vt:variant>
        <vt:i4>5</vt:i4>
      </vt:variant>
      <vt:variant>
        <vt:lpwstr/>
      </vt:variant>
      <vt:variant>
        <vt:lpwstr>_Toc236056736</vt:lpwstr>
      </vt:variant>
      <vt:variant>
        <vt:i4>1114166</vt:i4>
      </vt:variant>
      <vt:variant>
        <vt:i4>158</vt:i4>
      </vt:variant>
      <vt:variant>
        <vt:i4>0</vt:i4>
      </vt:variant>
      <vt:variant>
        <vt:i4>5</vt:i4>
      </vt:variant>
      <vt:variant>
        <vt:lpwstr/>
      </vt:variant>
      <vt:variant>
        <vt:lpwstr>_Toc236056735</vt:lpwstr>
      </vt:variant>
      <vt:variant>
        <vt:i4>1114166</vt:i4>
      </vt:variant>
      <vt:variant>
        <vt:i4>152</vt:i4>
      </vt:variant>
      <vt:variant>
        <vt:i4>0</vt:i4>
      </vt:variant>
      <vt:variant>
        <vt:i4>5</vt:i4>
      </vt:variant>
      <vt:variant>
        <vt:lpwstr/>
      </vt:variant>
      <vt:variant>
        <vt:lpwstr>_Toc236056734</vt:lpwstr>
      </vt:variant>
      <vt:variant>
        <vt:i4>1114166</vt:i4>
      </vt:variant>
      <vt:variant>
        <vt:i4>146</vt:i4>
      </vt:variant>
      <vt:variant>
        <vt:i4>0</vt:i4>
      </vt:variant>
      <vt:variant>
        <vt:i4>5</vt:i4>
      </vt:variant>
      <vt:variant>
        <vt:lpwstr/>
      </vt:variant>
      <vt:variant>
        <vt:lpwstr>_Toc236056733</vt:lpwstr>
      </vt:variant>
      <vt:variant>
        <vt:i4>1114166</vt:i4>
      </vt:variant>
      <vt:variant>
        <vt:i4>140</vt:i4>
      </vt:variant>
      <vt:variant>
        <vt:i4>0</vt:i4>
      </vt:variant>
      <vt:variant>
        <vt:i4>5</vt:i4>
      </vt:variant>
      <vt:variant>
        <vt:lpwstr/>
      </vt:variant>
      <vt:variant>
        <vt:lpwstr>_Toc236056732</vt:lpwstr>
      </vt:variant>
      <vt:variant>
        <vt:i4>1114166</vt:i4>
      </vt:variant>
      <vt:variant>
        <vt:i4>134</vt:i4>
      </vt:variant>
      <vt:variant>
        <vt:i4>0</vt:i4>
      </vt:variant>
      <vt:variant>
        <vt:i4>5</vt:i4>
      </vt:variant>
      <vt:variant>
        <vt:lpwstr/>
      </vt:variant>
      <vt:variant>
        <vt:lpwstr>_Toc236056731</vt:lpwstr>
      </vt:variant>
      <vt:variant>
        <vt:i4>1114166</vt:i4>
      </vt:variant>
      <vt:variant>
        <vt:i4>128</vt:i4>
      </vt:variant>
      <vt:variant>
        <vt:i4>0</vt:i4>
      </vt:variant>
      <vt:variant>
        <vt:i4>5</vt:i4>
      </vt:variant>
      <vt:variant>
        <vt:lpwstr/>
      </vt:variant>
      <vt:variant>
        <vt:lpwstr>_Toc236056730</vt:lpwstr>
      </vt:variant>
      <vt:variant>
        <vt:i4>1048630</vt:i4>
      </vt:variant>
      <vt:variant>
        <vt:i4>122</vt:i4>
      </vt:variant>
      <vt:variant>
        <vt:i4>0</vt:i4>
      </vt:variant>
      <vt:variant>
        <vt:i4>5</vt:i4>
      </vt:variant>
      <vt:variant>
        <vt:lpwstr/>
      </vt:variant>
      <vt:variant>
        <vt:lpwstr>_Toc236056729</vt:lpwstr>
      </vt:variant>
      <vt:variant>
        <vt:i4>1048630</vt:i4>
      </vt:variant>
      <vt:variant>
        <vt:i4>116</vt:i4>
      </vt:variant>
      <vt:variant>
        <vt:i4>0</vt:i4>
      </vt:variant>
      <vt:variant>
        <vt:i4>5</vt:i4>
      </vt:variant>
      <vt:variant>
        <vt:lpwstr/>
      </vt:variant>
      <vt:variant>
        <vt:lpwstr>_Toc236056728</vt:lpwstr>
      </vt:variant>
      <vt:variant>
        <vt:i4>1048630</vt:i4>
      </vt:variant>
      <vt:variant>
        <vt:i4>110</vt:i4>
      </vt:variant>
      <vt:variant>
        <vt:i4>0</vt:i4>
      </vt:variant>
      <vt:variant>
        <vt:i4>5</vt:i4>
      </vt:variant>
      <vt:variant>
        <vt:lpwstr/>
      </vt:variant>
      <vt:variant>
        <vt:lpwstr>_Toc236056727</vt:lpwstr>
      </vt:variant>
      <vt:variant>
        <vt:i4>1048630</vt:i4>
      </vt:variant>
      <vt:variant>
        <vt:i4>104</vt:i4>
      </vt:variant>
      <vt:variant>
        <vt:i4>0</vt:i4>
      </vt:variant>
      <vt:variant>
        <vt:i4>5</vt:i4>
      </vt:variant>
      <vt:variant>
        <vt:lpwstr/>
      </vt:variant>
      <vt:variant>
        <vt:lpwstr>_Toc236056726</vt:lpwstr>
      </vt:variant>
      <vt:variant>
        <vt:i4>1048630</vt:i4>
      </vt:variant>
      <vt:variant>
        <vt:i4>98</vt:i4>
      </vt:variant>
      <vt:variant>
        <vt:i4>0</vt:i4>
      </vt:variant>
      <vt:variant>
        <vt:i4>5</vt:i4>
      </vt:variant>
      <vt:variant>
        <vt:lpwstr/>
      </vt:variant>
      <vt:variant>
        <vt:lpwstr>_Toc236056725</vt:lpwstr>
      </vt:variant>
      <vt:variant>
        <vt:i4>1048630</vt:i4>
      </vt:variant>
      <vt:variant>
        <vt:i4>92</vt:i4>
      </vt:variant>
      <vt:variant>
        <vt:i4>0</vt:i4>
      </vt:variant>
      <vt:variant>
        <vt:i4>5</vt:i4>
      </vt:variant>
      <vt:variant>
        <vt:lpwstr/>
      </vt:variant>
      <vt:variant>
        <vt:lpwstr>_Toc236056724</vt:lpwstr>
      </vt:variant>
      <vt:variant>
        <vt:i4>1048630</vt:i4>
      </vt:variant>
      <vt:variant>
        <vt:i4>86</vt:i4>
      </vt:variant>
      <vt:variant>
        <vt:i4>0</vt:i4>
      </vt:variant>
      <vt:variant>
        <vt:i4>5</vt:i4>
      </vt:variant>
      <vt:variant>
        <vt:lpwstr/>
      </vt:variant>
      <vt:variant>
        <vt:lpwstr>_Toc236056723</vt:lpwstr>
      </vt:variant>
      <vt:variant>
        <vt:i4>1048630</vt:i4>
      </vt:variant>
      <vt:variant>
        <vt:i4>80</vt:i4>
      </vt:variant>
      <vt:variant>
        <vt:i4>0</vt:i4>
      </vt:variant>
      <vt:variant>
        <vt:i4>5</vt:i4>
      </vt:variant>
      <vt:variant>
        <vt:lpwstr/>
      </vt:variant>
      <vt:variant>
        <vt:lpwstr>_Toc236056722</vt:lpwstr>
      </vt:variant>
      <vt:variant>
        <vt:i4>1048630</vt:i4>
      </vt:variant>
      <vt:variant>
        <vt:i4>74</vt:i4>
      </vt:variant>
      <vt:variant>
        <vt:i4>0</vt:i4>
      </vt:variant>
      <vt:variant>
        <vt:i4>5</vt:i4>
      </vt:variant>
      <vt:variant>
        <vt:lpwstr/>
      </vt:variant>
      <vt:variant>
        <vt:lpwstr>_Toc236056721</vt:lpwstr>
      </vt:variant>
      <vt:variant>
        <vt:i4>1048630</vt:i4>
      </vt:variant>
      <vt:variant>
        <vt:i4>68</vt:i4>
      </vt:variant>
      <vt:variant>
        <vt:i4>0</vt:i4>
      </vt:variant>
      <vt:variant>
        <vt:i4>5</vt:i4>
      </vt:variant>
      <vt:variant>
        <vt:lpwstr/>
      </vt:variant>
      <vt:variant>
        <vt:lpwstr>_Toc236056720</vt:lpwstr>
      </vt:variant>
      <vt:variant>
        <vt:i4>1245238</vt:i4>
      </vt:variant>
      <vt:variant>
        <vt:i4>62</vt:i4>
      </vt:variant>
      <vt:variant>
        <vt:i4>0</vt:i4>
      </vt:variant>
      <vt:variant>
        <vt:i4>5</vt:i4>
      </vt:variant>
      <vt:variant>
        <vt:lpwstr/>
      </vt:variant>
      <vt:variant>
        <vt:lpwstr>_Toc236056719</vt:lpwstr>
      </vt:variant>
      <vt:variant>
        <vt:i4>1245238</vt:i4>
      </vt:variant>
      <vt:variant>
        <vt:i4>56</vt:i4>
      </vt:variant>
      <vt:variant>
        <vt:i4>0</vt:i4>
      </vt:variant>
      <vt:variant>
        <vt:i4>5</vt:i4>
      </vt:variant>
      <vt:variant>
        <vt:lpwstr/>
      </vt:variant>
      <vt:variant>
        <vt:lpwstr>_Toc236056718</vt:lpwstr>
      </vt:variant>
      <vt:variant>
        <vt:i4>1245238</vt:i4>
      </vt:variant>
      <vt:variant>
        <vt:i4>50</vt:i4>
      </vt:variant>
      <vt:variant>
        <vt:i4>0</vt:i4>
      </vt:variant>
      <vt:variant>
        <vt:i4>5</vt:i4>
      </vt:variant>
      <vt:variant>
        <vt:lpwstr/>
      </vt:variant>
      <vt:variant>
        <vt:lpwstr>_Toc236056717</vt:lpwstr>
      </vt:variant>
      <vt:variant>
        <vt:i4>1245238</vt:i4>
      </vt:variant>
      <vt:variant>
        <vt:i4>44</vt:i4>
      </vt:variant>
      <vt:variant>
        <vt:i4>0</vt:i4>
      </vt:variant>
      <vt:variant>
        <vt:i4>5</vt:i4>
      </vt:variant>
      <vt:variant>
        <vt:lpwstr/>
      </vt:variant>
      <vt:variant>
        <vt:lpwstr>_Toc236056716</vt:lpwstr>
      </vt:variant>
      <vt:variant>
        <vt:i4>1245238</vt:i4>
      </vt:variant>
      <vt:variant>
        <vt:i4>38</vt:i4>
      </vt:variant>
      <vt:variant>
        <vt:i4>0</vt:i4>
      </vt:variant>
      <vt:variant>
        <vt:i4>5</vt:i4>
      </vt:variant>
      <vt:variant>
        <vt:lpwstr/>
      </vt:variant>
      <vt:variant>
        <vt:lpwstr>_Toc236056715</vt:lpwstr>
      </vt:variant>
      <vt:variant>
        <vt:i4>1245238</vt:i4>
      </vt:variant>
      <vt:variant>
        <vt:i4>32</vt:i4>
      </vt:variant>
      <vt:variant>
        <vt:i4>0</vt:i4>
      </vt:variant>
      <vt:variant>
        <vt:i4>5</vt:i4>
      </vt:variant>
      <vt:variant>
        <vt:lpwstr/>
      </vt:variant>
      <vt:variant>
        <vt:lpwstr>_Toc236056714</vt:lpwstr>
      </vt:variant>
      <vt:variant>
        <vt:i4>1245238</vt:i4>
      </vt:variant>
      <vt:variant>
        <vt:i4>26</vt:i4>
      </vt:variant>
      <vt:variant>
        <vt:i4>0</vt:i4>
      </vt:variant>
      <vt:variant>
        <vt:i4>5</vt:i4>
      </vt:variant>
      <vt:variant>
        <vt:lpwstr/>
      </vt:variant>
      <vt:variant>
        <vt:lpwstr>_Toc236056713</vt:lpwstr>
      </vt:variant>
      <vt:variant>
        <vt:i4>1245238</vt:i4>
      </vt:variant>
      <vt:variant>
        <vt:i4>20</vt:i4>
      </vt:variant>
      <vt:variant>
        <vt:i4>0</vt:i4>
      </vt:variant>
      <vt:variant>
        <vt:i4>5</vt:i4>
      </vt:variant>
      <vt:variant>
        <vt:lpwstr/>
      </vt:variant>
      <vt:variant>
        <vt:lpwstr>_Toc236056712</vt:lpwstr>
      </vt:variant>
      <vt:variant>
        <vt:i4>1245238</vt:i4>
      </vt:variant>
      <vt:variant>
        <vt:i4>14</vt:i4>
      </vt:variant>
      <vt:variant>
        <vt:i4>0</vt:i4>
      </vt:variant>
      <vt:variant>
        <vt:i4>5</vt:i4>
      </vt:variant>
      <vt:variant>
        <vt:lpwstr/>
      </vt:variant>
      <vt:variant>
        <vt:lpwstr>_Toc236056711</vt:lpwstr>
      </vt:variant>
      <vt:variant>
        <vt:i4>1245238</vt:i4>
      </vt:variant>
      <vt:variant>
        <vt:i4>8</vt:i4>
      </vt:variant>
      <vt:variant>
        <vt:i4>0</vt:i4>
      </vt:variant>
      <vt:variant>
        <vt:i4>5</vt:i4>
      </vt:variant>
      <vt:variant>
        <vt:lpwstr/>
      </vt:variant>
      <vt:variant>
        <vt:lpwstr>_Toc236056710</vt:lpwstr>
      </vt:variant>
      <vt:variant>
        <vt:i4>1179702</vt:i4>
      </vt:variant>
      <vt:variant>
        <vt:i4>2</vt:i4>
      </vt:variant>
      <vt:variant>
        <vt:i4>0</vt:i4>
      </vt:variant>
      <vt:variant>
        <vt:i4>5</vt:i4>
      </vt:variant>
      <vt:variant>
        <vt:lpwstr/>
      </vt:variant>
      <vt:variant>
        <vt:lpwstr>_Toc236056709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4</cp:revision>
  <cp:lastPrinted>2026-07-09T12:20:00Z</cp:lastPrinted>
  <dcterms:created xsi:type="dcterms:W3CDTF">2026-09-28T05:08:00Z</dcterms:created>
  <dcterms:modified xsi:type="dcterms:W3CDTF">2026-09-28T05:44:00Z</dcterms:modified>
</cp:coreProperties>
</file>