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FC17" w14:textId="77777777" w:rsidR="00FC0614" w:rsidRDefault="00FC0614">
      <w:pPr>
        <w:pStyle w:val="Kopfzeile"/>
        <w:spacing w:line="360" w:lineRule="auto"/>
        <w:rPr>
          <w:rFonts w:cs="Arial"/>
          <w:sz w:val="20"/>
          <w:szCs w:val="20"/>
        </w:rPr>
      </w:pPr>
    </w:p>
    <w:p w14:paraId="09D254FA" w14:textId="29521E25" w:rsidR="008E03F5" w:rsidRPr="009B0338" w:rsidRDefault="006A0440" w:rsidP="009B0338">
      <w:pPr>
        <w:spacing w:before="480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FFFFFF" w:themeColor="background1"/>
          <w:sz w:val="48"/>
          <w:szCs w:val="48"/>
        </w:rPr>
        <w:t xml:space="preserve">Bewerbungsbedingungen </w:t>
      </w:r>
      <w:r w:rsidR="002431AE">
        <w:rPr>
          <w:rFonts w:ascii="AOK Buenos Aires SemiBold" w:hAnsi="AOK Buenos Aires SemiBold"/>
          <w:color w:val="FFFFFF" w:themeColor="background1"/>
          <w:sz w:val="48"/>
          <w:szCs w:val="48"/>
        </w:rPr>
        <w:t>zur</w:t>
      </w:r>
    </w:p>
    <w:p w14:paraId="62F7DD1C" w14:textId="38F7DF0D" w:rsidR="00ED7C63" w:rsidRPr="009B0338" w:rsidRDefault="006A0440" w:rsidP="009B0338">
      <w:pPr>
        <w:spacing w:after="48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50EB5D"/>
          <w:sz w:val="48"/>
          <w:szCs w:val="48"/>
        </w:rPr>
        <w:t xml:space="preserve">Öffentlichen Ausschreibung </w:t>
      </w:r>
    </w:p>
    <w:p w14:paraId="410D5983" w14:textId="45BCDF4A" w:rsidR="00A851DA" w:rsidRPr="009B0338" w:rsidRDefault="006A0440" w:rsidP="00E117B8">
      <w:pPr>
        <w:spacing w:after="240" w:line="269" w:lineRule="auto"/>
        <w:rPr>
          <w:rFonts w:ascii="AOK Buenos Aires SemiBold" w:hAnsi="AOK Buenos Aires SemiBold"/>
          <w:color w:val="FFFFFF" w:themeColor="background1"/>
          <w:sz w:val="28"/>
          <w:szCs w:val="28"/>
        </w:rPr>
      </w:pPr>
      <w:r w:rsidRPr="009B0338">
        <w:rPr>
          <w:rFonts w:ascii="AOK Buenos Aires SemiBold" w:hAnsi="AOK Buenos Aires SemiBold"/>
          <w:color w:val="FFFFFF" w:themeColor="background1"/>
          <w:sz w:val="28"/>
          <w:szCs w:val="28"/>
        </w:rPr>
        <w:t>„</w:t>
      </w:r>
      <w:r w:rsidR="00F0326D">
        <w:rPr>
          <w:rFonts w:ascii="AOK Buenos Aires SemiBold" w:hAnsi="AOK Buenos Aires SemiBold"/>
          <w:color w:val="FFFFFF" w:themeColor="background1"/>
          <w:sz w:val="28"/>
          <w:szCs w:val="28"/>
        </w:rPr>
        <w:t>Betriebs- und Umwelthaftpflichtversicherung</w:t>
      </w:r>
      <w:r w:rsidRPr="009B0338">
        <w:rPr>
          <w:rFonts w:ascii="AOK Buenos Aires SemiBold" w:hAnsi="AOK Buenos Aires SemiBold"/>
          <w:color w:val="FFFFFF" w:themeColor="background1"/>
          <w:sz w:val="28"/>
          <w:szCs w:val="28"/>
        </w:rPr>
        <w:t>“</w:t>
      </w:r>
    </w:p>
    <w:p w14:paraId="48D5584A" w14:textId="4A794174" w:rsidR="00562AB8" w:rsidRDefault="00562AB8">
      <w:pPr>
        <w:jc w:val="both"/>
      </w:pPr>
    </w:p>
    <w:p w14:paraId="28D0D4C9" w14:textId="77777777" w:rsidR="00562AB8" w:rsidRDefault="00562AB8">
      <w:pPr>
        <w:jc w:val="both"/>
        <w:sectPr w:rsidR="00562AB8" w:rsidSect="009B0338">
          <w:headerReference w:type="even" r:id="rId8"/>
          <w:headerReference w:type="default" r:id="rId9"/>
          <w:footerReference w:type="even" r:id="rId10"/>
          <w:headerReference w:type="first" r:id="rId11"/>
          <w:footerReference w:type="first" r:id="rId12"/>
          <w:pgSz w:w="11906" w:h="16838" w:code="9"/>
          <w:pgMar w:top="851" w:right="1418" w:bottom="1134" w:left="1418" w:header="709" w:footer="397" w:gutter="0"/>
          <w:cols w:space="708"/>
          <w:titlePg/>
          <w:docGrid w:linePitch="360"/>
        </w:sectPr>
      </w:pPr>
    </w:p>
    <w:p w14:paraId="25E01DC6" w14:textId="16FF18C3" w:rsidR="00A851DA" w:rsidRPr="00750C21" w:rsidRDefault="00A851DA" w:rsidP="00E35259">
      <w:pPr>
        <w:pStyle w:val="berschrift6"/>
        <w:spacing w:before="240" w:after="360"/>
        <w:jc w:val="both"/>
        <w:rPr>
          <w:rFonts w:cs="Arial"/>
          <w:sz w:val="24"/>
        </w:rPr>
      </w:pPr>
      <w:bookmarkStart w:id="0" w:name="_Hlk127952494"/>
      <w:r w:rsidRPr="00E117B8">
        <w:rPr>
          <w:rFonts w:cs="Arial"/>
          <w:sz w:val="24"/>
        </w:rPr>
        <w:lastRenderedPageBreak/>
        <w:t>Inhalt</w:t>
      </w:r>
      <w:r w:rsidR="009D3D1A" w:rsidRPr="00E117B8">
        <w:rPr>
          <w:rFonts w:cs="Arial"/>
          <w:sz w:val="24"/>
        </w:rPr>
        <w:t>s</w:t>
      </w:r>
      <w:r w:rsidR="00E32872" w:rsidRPr="00E117B8">
        <w:rPr>
          <w:rFonts w:cs="Arial"/>
          <w:sz w:val="24"/>
        </w:rPr>
        <w:t>übersicht</w:t>
      </w:r>
    </w:p>
    <w:p w14:paraId="7C7B90A8" w14:textId="77777777" w:rsidR="00E32872" w:rsidRPr="00E32872" w:rsidRDefault="00E32872" w:rsidP="004228CA">
      <w:pPr>
        <w:rPr>
          <w:rFonts w:ascii="Arial Fett" w:hAnsi="Arial Fett" w:cs="Arial"/>
          <w:b/>
          <w:caps/>
          <w:sz w:val="24"/>
        </w:rPr>
      </w:pPr>
      <w:r w:rsidRPr="00E32872">
        <w:rPr>
          <w:rFonts w:ascii="Arial Fett" w:hAnsi="Arial Fett" w:cs="Arial"/>
          <w:b/>
          <w:caps/>
          <w:sz w:val="24"/>
        </w:rPr>
        <w:t>Teil A – Anschreiben &amp; Verfahrensangaben</w:t>
      </w:r>
    </w:p>
    <w:bookmarkEnd w:id="0"/>
    <w:p w14:paraId="1462671D" w14:textId="3B3A01DE" w:rsidR="00455CAA" w:rsidRDefault="00E35259">
      <w:pPr>
        <w:pStyle w:val="Verzeichnis2"/>
        <w:rPr>
          <w:rFonts w:asciiTheme="minorHAnsi" w:eastAsiaTheme="minorEastAsia" w:hAnsiTheme="minorHAnsi" w:cstheme="minorBidi"/>
          <w:b w:val="0"/>
          <w:bCs w:val="0"/>
          <w:caps w:val="0"/>
          <w:kern w:val="2"/>
          <w:sz w:val="24"/>
          <w14:ligatures w14:val="standardContextual"/>
        </w:rPr>
      </w:pPr>
      <w:r>
        <w:fldChar w:fldCharType="begin"/>
      </w:r>
      <w:r>
        <w:instrText xml:space="preserve"> TOC \o "1-3" \h \z \u </w:instrText>
      </w:r>
      <w:r>
        <w:fldChar w:fldCharType="separate"/>
      </w:r>
      <w:hyperlink w:anchor="_Toc231286271" w:history="1">
        <w:r w:rsidR="00455CAA" w:rsidRPr="00C606DC">
          <w:rPr>
            <w:rStyle w:val="Hyperlink"/>
          </w:rPr>
          <w:t>1.</w:t>
        </w:r>
        <w:r w:rsidR="00455CAA">
          <w:rPr>
            <w:rFonts w:asciiTheme="minorHAnsi" w:eastAsiaTheme="minorEastAsia" w:hAnsiTheme="minorHAnsi" w:cstheme="minorBidi"/>
            <w:b w:val="0"/>
            <w:bCs w:val="0"/>
            <w:caps w:val="0"/>
            <w:kern w:val="2"/>
            <w:sz w:val="24"/>
            <w14:ligatures w14:val="standardContextual"/>
          </w:rPr>
          <w:tab/>
        </w:r>
        <w:r w:rsidR="00455CAA" w:rsidRPr="00C606DC">
          <w:rPr>
            <w:rStyle w:val="Hyperlink"/>
          </w:rPr>
          <w:t>Allgemeine Angaben</w:t>
        </w:r>
        <w:r w:rsidR="00455CAA">
          <w:rPr>
            <w:webHidden/>
          </w:rPr>
          <w:tab/>
        </w:r>
        <w:r w:rsidR="00455CAA">
          <w:rPr>
            <w:webHidden/>
          </w:rPr>
          <w:fldChar w:fldCharType="begin"/>
        </w:r>
        <w:r w:rsidR="00455CAA">
          <w:rPr>
            <w:webHidden/>
          </w:rPr>
          <w:instrText xml:space="preserve"> PAGEREF _Toc231286271 \h </w:instrText>
        </w:r>
        <w:r w:rsidR="00455CAA">
          <w:rPr>
            <w:webHidden/>
          </w:rPr>
        </w:r>
        <w:r w:rsidR="00455CAA">
          <w:rPr>
            <w:webHidden/>
          </w:rPr>
          <w:fldChar w:fldCharType="separate"/>
        </w:r>
        <w:r w:rsidR="00455CAA">
          <w:rPr>
            <w:webHidden/>
          </w:rPr>
          <w:t>5</w:t>
        </w:r>
        <w:r w:rsidR="00455CAA">
          <w:rPr>
            <w:webHidden/>
          </w:rPr>
          <w:fldChar w:fldCharType="end"/>
        </w:r>
      </w:hyperlink>
    </w:p>
    <w:p w14:paraId="1E1A78F6" w14:textId="65853D1D"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2" w:history="1">
        <w:r w:rsidRPr="00C606DC">
          <w:rPr>
            <w:rStyle w:val="Hyperlink"/>
            <w:noProof/>
          </w:rPr>
          <w:t>1.1</w:t>
        </w:r>
        <w:r>
          <w:rPr>
            <w:rFonts w:asciiTheme="minorHAnsi" w:eastAsiaTheme="minorEastAsia" w:hAnsiTheme="minorHAnsi" w:cstheme="minorBidi"/>
            <w:noProof/>
            <w:kern w:val="2"/>
            <w:sz w:val="24"/>
            <w14:ligatures w14:val="standardContextual"/>
          </w:rPr>
          <w:tab/>
        </w:r>
        <w:r w:rsidRPr="00C606DC">
          <w:rPr>
            <w:rStyle w:val="Hyperlink"/>
            <w:noProof/>
          </w:rPr>
          <w:t>Ausschreibende Stelle und Auskünfte</w:t>
        </w:r>
        <w:r>
          <w:rPr>
            <w:noProof/>
            <w:webHidden/>
          </w:rPr>
          <w:tab/>
        </w:r>
        <w:r>
          <w:rPr>
            <w:noProof/>
            <w:webHidden/>
          </w:rPr>
          <w:fldChar w:fldCharType="begin"/>
        </w:r>
        <w:r>
          <w:rPr>
            <w:noProof/>
            <w:webHidden/>
          </w:rPr>
          <w:instrText xml:space="preserve"> PAGEREF _Toc231286272 \h </w:instrText>
        </w:r>
        <w:r>
          <w:rPr>
            <w:noProof/>
            <w:webHidden/>
          </w:rPr>
        </w:r>
        <w:r>
          <w:rPr>
            <w:noProof/>
            <w:webHidden/>
          </w:rPr>
          <w:fldChar w:fldCharType="separate"/>
        </w:r>
        <w:r>
          <w:rPr>
            <w:noProof/>
            <w:webHidden/>
          </w:rPr>
          <w:t>5</w:t>
        </w:r>
        <w:r>
          <w:rPr>
            <w:noProof/>
            <w:webHidden/>
          </w:rPr>
          <w:fldChar w:fldCharType="end"/>
        </w:r>
      </w:hyperlink>
    </w:p>
    <w:p w14:paraId="789F3C65" w14:textId="194BCB6C"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3" w:history="1">
        <w:r w:rsidRPr="00C606DC">
          <w:rPr>
            <w:rStyle w:val="Hyperlink"/>
            <w:noProof/>
          </w:rPr>
          <w:t>1.2</w:t>
        </w:r>
        <w:r>
          <w:rPr>
            <w:rFonts w:asciiTheme="minorHAnsi" w:eastAsiaTheme="minorEastAsia" w:hAnsiTheme="minorHAnsi" w:cstheme="minorBidi"/>
            <w:noProof/>
            <w:kern w:val="2"/>
            <w:sz w:val="24"/>
            <w14:ligatures w14:val="standardContextual"/>
          </w:rPr>
          <w:tab/>
        </w:r>
        <w:r w:rsidRPr="00C606DC">
          <w:rPr>
            <w:rStyle w:val="Hyperlink"/>
            <w:noProof/>
          </w:rPr>
          <w:t>Bezeichnungen und Abkürzungen</w:t>
        </w:r>
        <w:r>
          <w:rPr>
            <w:noProof/>
            <w:webHidden/>
          </w:rPr>
          <w:tab/>
        </w:r>
        <w:r>
          <w:rPr>
            <w:noProof/>
            <w:webHidden/>
          </w:rPr>
          <w:fldChar w:fldCharType="begin"/>
        </w:r>
        <w:r>
          <w:rPr>
            <w:noProof/>
            <w:webHidden/>
          </w:rPr>
          <w:instrText xml:space="preserve"> PAGEREF _Toc231286273 \h </w:instrText>
        </w:r>
        <w:r>
          <w:rPr>
            <w:noProof/>
            <w:webHidden/>
          </w:rPr>
        </w:r>
        <w:r>
          <w:rPr>
            <w:noProof/>
            <w:webHidden/>
          </w:rPr>
          <w:fldChar w:fldCharType="separate"/>
        </w:r>
        <w:r>
          <w:rPr>
            <w:noProof/>
            <w:webHidden/>
          </w:rPr>
          <w:t>5</w:t>
        </w:r>
        <w:r>
          <w:rPr>
            <w:noProof/>
            <w:webHidden/>
          </w:rPr>
          <w:fldChar w:fldCharType="end"/>
        </w:r>
      </w:hyperlink>
    </w:p>
    <w:p w14:paraId="0FDCF664" w14:textId="06AFFC7B"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4" w:history="1">
        <w:r w:rsidRPr="00C606DC">
          <w:rPr>
            <w:rStyle w:val="Hyperlink"/>
            <w:noProof/>
          </w:rPr>
          <w:t>1.3</w:t>
        </w:r>
        <w:r>
          <w:rPr>
            <w:rFonts w:asciiTheme="minorHAnsi" w:eastAsiaTheme="minorEastAsia" w:hAnsiTheme="minorHAnsi" w:cstheme="minorBidi"/>
            <w:noProof/>
            <w:kern w:val="2"/>
            <w:sz w:val="24"/>
            <w14:ligatures w14:val="standardContextual"/>
          </w:rPr>
          <w:tab/>
        </w:r>
        <w:r w:rsidRPr="00C606DC">
          <w:rPr>
            <w:rStyle w:val="Hyperlink"/>
            <w:noProof/>
          </w:rPr>
          <w:t>Gegenstand der Ausschreibung</w:t>
        </w:r>
        <w:r>
          <w:rPr>
            <w:noProof/>
            <w:webHidden/>
          </w:rPr>
          <w:tab/>
        </w:r>
        <w:r>
          <w:rPr>
            <w:noProof/>
            <w:webHidden/>
          </w:rPr>
          <w:fldChar w:fldCharType="begin"/>
        </w:r>
        <w:r>
          <w:rPr>
            <w:noProof/>
            <w:webHidden/>
          </w:rPr>
          <w:instrText xml:space="preserve"> PAGEREF _Toc231286274 \h </w:instrText>
        </w:r>
        <w:r>
          <w:rPr>
            <w:noProof/>
            <w:webHidden/>
          </w:rPr>
        </w:r>
        <w:r>
          <w:rPr>
            <w:noProof/>
            <w:webHidden/>
          </w:rPr>
          <w:fldChar w:fldCharType="separate"/>
        </w:r>
        <w:r>
          <w:rPr>
            <w:noProof/>
            <w:webHidden/>
          </w:rPr>
          <w:t>5</w:t>
        </w:r>
        <w:r>
          <w:rPr>
            <w:noProof/>
            <w:webHidden/>
          </w:rPr>
          <w:fldChar w:fldCharType="end"/>
        </w:r>
      </w:hyperlink>
    </w:p>
    <w:p w14:paraId="2AE50C02" w14:textId="44767A4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5" w:history="1">
        <w:r w:rsidRPr="00C606DC">
          <w:rPr>
            <w:rStyle w:val="Hyperlink"/>
            <w:noProof/>
          </w:rPr>
          <w:t>1.4</w:t>
        </w:r>
        <w:r>
          <w:rPr>
            <w:rFonts w:asciiTheme="minorHAnsi" w:eastAsiaTheme="minorEastAsia" w:hAnsiTheme="minorHAnsi" w:cstheme="minorBidi"/>
            <w:noProof/>
            <w:kern w:val="2"/>
            <w:sz w:val="24"/>
            <w14:ligatures w14:val="standardContextual"/>
          </w:rPr>
          <w:tab/>
        </w:r>
        <w:r w:rsidRPr="00C606DC">
          <w:rPr>
            <w:rStyle w:val="Hyperlink"/>
            <w:noProof/>
          </w:rPr>
          <w:t>Losteilung</w:t>
        </w:r>
        <w:r>
          <w:rPr>
            <w:noProof/>
            <w:webHidden/>
          </w:rPr>
          <w:tab/>
        </w:r>
        <w:r>
          <w:rPr>
            <w:noProof/>
            <w:webHidden/>
          </w:rPr>
          <w:fldChar w:fldCharType="begin"/>
        </w:r>
        <w:r>
          <w:rPr>
            <w:noProof/>
            <w:webHidden/>
          </w:rPr>
          <w:instrText xml:space="preserve"> PAGEREF _Toc231286275 \h </w:instrText>
        </w:r>
        <w:r>
          <w:rPr>
            <w:noProof/>
            <w:webHidden/>
          </w:rPr>
        </w:r>
        <w:r>
          <w:rPr>
            <w:noProof/>
            <w:webHidden/>
          </w:rPr>
          <w:fldChar w:fldCharType="separate"/>
        </w:r>
        <w:r>
          <w:rPr>
            <w:noProof/>
            <w:webHidden/>
          </w:rPr>
          <w:t>6</w:t>
        </w:r>
        <w:r>
          <w:rPr>
            <w:noProof/>
            <w:webHidden/>
          </w:rPr>
          <w:fldChar w:fldCharType="end"/>
        </w:r>
      </w:hyperlink>
    </w:p>
    <w:p w14:paraId="300A6C9D" w14:textId="2ABB74E9"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6" w:history="1">
        <w:r w:rsidRPr="00C606DC">
          <w:rPr>
            <w:rStyle w:val="Hyperlink"/>
            <w:noProof/>
          </w:rPr>
          <w:t>1.5</w:t>
        </w:r>
        <w:r>
          <w:rPr>
            <w:rFonts w:asciiTheme="minorHAnsi" w:eastAsiaTheme="minorEastAsia" w:hAnsiTheme="minorHAnsi" w:cstheme="minorBidi"/>
            <w:noProof/>
            <w:kern w:val="2"/>
            <w:sz w:val="24"/>
            <w14:ligatures w14:val="standardContextual"/>
          </w:rPr>
          <w:tab/>
        </w:r>
        <w:r w:rsidRPr="00C606DC">
          <w:rPr>
            <w:rStyle w:val="Hyperlink"/>
            <w:noProof/>
          </w:rPr>
          <w:t>Rechtlicher Rahmen</w:t>
        </w:r>
        <w:r>
          <w:rPr>
            <w:noProof/>
            <w:webHidden/>
          </w:rPr>
          <w:tab/>
        </w:r>
        <w:r>
          <w:rPr>
            <w:noProof/>
            <w:webHidden/>
          </w:rPr>
          <w:fldChar w:fldCharType="begin"/>
        </w:r>
        <w:r>
          <w:rPr>
            <w:noProof/>
            <w:webHidden/>
          </w:rPr>
          <w:instrText xml:space="preserve"> PAGEREF _Toc231286276 \h </w:instrText>
        </w:r>
        <w:r>
          <w:rPr>
            <w:noProof/>
            <w:webHidden/>
          </w:rPr>
        </w:r>
        <w:r>
          <w:rPr>
            <w:noProof/>
            <w:webHidden/>
          </w:rPr>
          <w:fldChar w:fldCharType="separate"/>
        </w:r>
        <w:r>
          <w:rPr>
            <w:noProof/>
            <w:webHidden/>
          </w:rPr>
          <w:t>6</w:t>
        </w:r>
        <w:r>
          <w:rPr>
            <w:noProof/>
            <w:webHidden/>
          </w:rPr>
          <w:fldChar w:fldCharType="end"/>
        </w:r>
      </w:hyperlink>
    </w:p>
    <w:p w14:paraId="1AF58C3E" w14:textId="0CBA98E2"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7" w:history="1">
        <w:r w:rsidRPr="00C606DC">
          <w:rPr>
            <w:rStyle w:val="Hyperlink"/>
            <w:noProof/>
          </w:rPr>
          <w:t>1.6</w:t>
        </w:r>
        <w:r>
          <w:rPr>
            <w:rFonts w:asciiTheme="minorHAnsi" w:eastAsiaTheme="minorEastAsia" w:hAnsiTheme="minorHAnsi" w:cstheme="minorBidi"/>
            <w:noProof/>
            <w:kern w:val="2"/>
            <w:sz w:val="24"/>
            <w14:ligatures w14:val="standardContextual"/>
          </w:rPr>
          <w:tab/>
        </w:r>
        <w:r w:rsidRPr="00C606DC">
          <w:rPr>
            <w:rStyle w:val="Hyperlink"/>
            <w:noProof/>
          </w:rPr>
          <w:t>Datenschutz und Verschwiegenheitsverpflichtung</w:t>
        </w:r>
        <w:r>
          <w:rPr>
            <w:noProof/>
            <w:webHidden/>
          </w:rPr>
          <w:tab/>
        </w:r>
        <w:r>
          <w:rPr>
            <w:noProof/>
            <w:webHidden/>
          </w:rPr>
          <w:fldChar w:fldCharType="begin"/>
        </w:r>
        <w:r>
          <w:rPr>
            <w:noProof/>
            <w:webHidden/>
          </w:rPr>
          <w:instrText xml:space="preserve"> PAGEREF _Toc231286277 \h </w:instrText>
        </w:r>
        <w:r>
          <w:rPr>
            <w:noProof/>
            <w:webHidden/>
          </w:rPr>
        </w:r>
        <w:r>
          <w:rPr>
            <w:noProof/>
            <w:webHidden/>
          </w:rPr>
          <w:fldChar w:fldCharType="separate"/>
        </w:r>
        <w:r>
          <w:rPr>
            <w:noProof/>
            <w:webHidden/>
          </w:rPr>
          <w:t>6</w:t>
        </w:r>
        <w:r>
          <w:rPr>
            <w:noProof/>
            <w:webHidden/>
          </w:rPr>
          <w:fldChar w:fldCharType="end"/>
        </w:r>
      </w:hyperlink>
    </w:p>
    <w:p w14:paraId="5911EBC2" w14:textId="0D5883EC"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8" w:history="1">
        <w:r w:rsidRPr="00C606DC">
          <w:rPr>
            <w:rStyle w:val="Hyperlink"/>
            <w:noProof/>
          </w:rPr>
          <w:t>1.7</w:t>
        </w:r>
        <w:r>
          <w:rPr>
            <w:rFonts w:asciiTheme="minorHAnsi" w:eastAsiaTheme="minorEastAsia" w:hAnsiTheme="minorHAnsi" w:cstheme="minorBidi"/>
            <w:noProof/>
            <w:kern w:val="2"/>
            <w:sz w:val="24"/>
            <w14:ligatures w14:val="standardContextual"/>
          </w:rPr>
          <w:tab/>
        </w:r>
        <w:r w:rsidRPr="00C606DC">
          <w:rPr>
            <w:rStyle w:val="Hyperlink"/>
            <w:noProof/>
          </w:rPr>
          <w:t>Datenschutzrechtliche Informationspflichten</w:t>
        </w:r>
        <w:r>
          <w:rPr>
            <w:noProof/>
            <w:webHidden/>
          </w:rPr>
          <w:tab/>
        </w:r>
        <w:r>
          <w:rPr>
            <w:noProof/>
            <w:webHidden/>
          </w:rPr>
          <w:fldChar w:fldCharType="begin"/>
        </w:r>
        <w:r>
          <w:rPr>
            <w:noProof/>
            <w:webHidden/>
          </w:rPr>
          <w:instrText xml:space="preserve"> PAGEREF _Toc231286278 \h </w:instrText>
        </w:r>
        <w:r>
          <w:rPr>
            <w:noProof/>
            <w:webHidden/>
          </w:rPr>
        </w:r>
        <w:r>
          <w:rPr>
            <w:noProof/>
            <w:webHidden/>
          </w:rPr>
          <w:fldChar w:fldCharType="separate"/>
        </w:r>
        <w:r>
          <w:rPr>
            <w:noProof/>
            <w:webHidden/>
          </w:rPr>
          <w:t>7</w:t>
        </w:r>
        <w:r>
          <w:rPr>
            <w:noProof/>
            <w:webHidden/>
          </w:rPr>
          <w:fldChar w:fldCharType="end"/>
        </w:r>
      </w:hyperlink>
    </w:p>
    <w:p w14:paraId="1F8E4506" w14:textId="3182CC0B"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9" w:history="1">
        <w:r w:rsidRPr="00C606DC">
          <w:rPr>
            <w:rStyle w:val="Hyperlink"/>
            <w:noProof/>
          </w:rPr>
          <w:t>1.8</w:t>
        </w:r>
        <w:r>
          <w:rPr>
            <w:rFonts w:asciiTheme="minorHAnsi" w:eastAsiaTheme="minorEastAsia" w:hAnsiTheme="minorHAnsi" w:cstheme="minorBidi"/>
            <w:noProof/>
            <w:kern w:val="2"/>
            <w:sz w:val="24"/>
            <w14:ligatures w14:val="standardContextual"/>
          </w:rPr>
          <w:tab/>
        </w:r>
        <w:r w:rsidRPr="00C606DC">
          <w:rPr>
            <w:rStyle w:val="Hyperlink"/>
            <w:noProof/>
          </w:rPr>
          <w:t>Ausfallbedingter Auftragnehmerwechsel</w:t>
        </w:r>
        <w:r>
          <w:rPr>
            <w:noProof/>
            <w:webHidden/>
          </w:rPr>
          <w:tab/>
        </w:r>
        <w:r>
          <w:rPr>
            <w:noProof/>
            <w:webHidden/>
          </w:rPr>
          <w:fldChar w:fldCharType="begin"/>
        </w:r>
        <w:r>
          <w:rPr>
            <w:noProof/>
            <w:webHidden/>
          </w:rPr>
          <w:instrText xml:space="preserve"> PAGEREF _Toc231286279 \h </w:instrText>
        </w:r>
        <w:r>
          <w:rPr>
            <w:noProof/>
            <w:webHidden/>
          </w:rPr>
        </w:r>
        <w:r>
          <w:rPr>
            <w:noProof/>
            <w:webHidden/>
          </w:rPr>
          <w:fldChar w:fldCharType="separate"/>
        </w:r>
        <w:r>
          <w:rPr>
            <w:noProof/>
            <w:webHidden/>
          </w:rPr>
          <w:t>9</w:t>
        </w:r>
        <w:r>
          <w:rPr>
            <w:noProof/>
            <w:webHidden/>
          </w:rPr>
          <w:fldChar w:fldCharType="end"/>
        </w:r>
      </w:hyperlink>
    </w:p>
    <w:p w14:paraId="2FFABEF6" w14:textId="3AE3EF0D" w:rsidR="00455CAA" w:rsidRDefault="00455CAA">
      <w:pPr>
        <w:pStyle w:val="Verzeichnis2"/>
        <w:rPr>
          <w:rFonts w:asciiTheme="minorHAnsi" w:eastAsiaTheme="minorEastAsia" w:hAnsiTheme="minorHAnsi" w:cstheme="minorBidi"/>
          <w:b w:val="0"/>
          <w:bCs w:val="0"/>
          <w:caps w:val="0"/>
          <w:kern w:val="2"/>
          <w:sz w:val="24"/>
          <w14:ligatures w14:val="standardContextual"/>
        </w:rPr>
      </w:pPr>
      <w:hyperlink w:anchor="_Toc231286280" w:history="1">
        <w:r w:rsidRPr="00C606DC">
          <w:rPr>
            <w:rStyle w:val="Hyperlink"/>
          </w:rPr>
          <w:t>2.</w:t>
        </w:r>
        <w:r>
          <w:rPr>
            <w:rFonts w:asciiTheme="minorHAnsi" w:eastAsiaTheme="minorEastAsia" w:hAnsiTheme="minorHAnsi" w:cstheme="minorBidi"/>
            <w:b w:val="0"/>
            <w:bCs w:val="0"/>
            <w:caps w:val="0"/>
            <w:kern w:val="2"/>
            <w:sz w:val="24"/>
            <w14:ligatures w14:val="standardContextual"/>
          </w:rPr>
          <w:tab/>
        </w:r>
        <w:r w:rsidRPr="00C606DC">
          <w:rPr>
            <w:rStyle w:val="Hyperlink"/>
          </w:rPr>
          <w:t>Verfahrensablauf</w:t>
        </w:r>
        <w:r>
          <w:rPr>
            <w:webHidden/>
          </w:rPr>
          <w:tab/>
        </w:r>
        <w:r>
          <w:rPr>
            <w:webHidden/>
          </w:rPr>
          <w:fldChar w:fldCharType="begin"/>
        </w:r>
        <w:r>
          <w:rPr>
            <w:webHidden/>
          </w:rPr>
          <w:instrText xml:space="preserve"> PAGEREF _Toc231286280 \h </w:instrText>
        </w:r>
        <w:r>
          <w:rPr>
            <w:webHidden/>
          </w:rPr>
        </w:r>
        <w:r>
          <w:rPr>
            <w:webHidden/>
          </w:rPr>
          <w:fldChar w:fldCharType="separate"/>
        </w:r>
        <w:r>
          <w:rPr>
            <w:webHidden/>
          </w:rPr>
          <w:t>9</w:t>
        </w:r>
        <w:r>
          <w:rPr>
            <w:webHidden/>
          </w:rPr>
          <w:fldChar w:fldCharType="end"/>
        </w:r>
      </w:hyperlink>
    </w:p>
    <w:p w14:paraId="417CBDA8" w14:textId="7853B30D"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1" w:history="1">
        <w:r w:rsidRPr="00C606DC">
          <w:rPr>
            <w:rStyle w:val="Hyperlink"/>
            <w:noProof/>
          </w:rPr>
          <w:t>2.1</w:t>
        </w:r>
        <w:r>
          <w:rPr>
            <w:rFonts w:asciiTheme="minorHAnsi" w:eastAsiaTheme="minorEastAsia" w:hAnsiTheme="minorHAnsi" w:cstheme="minorBidi"/>
            <w:noProof/>
            <w:kern w:val="2"/>
            <w:sz w:val="24"/>
            <w14:ligatures w14:val="standardContextual"/>
          </w:rPr>
          <w:tab/>
        </w:r>
        <w:r w:rsidRPr="00C606DC">
          <w:rPr>
            <w:rStyle w:val="Hyperlink"/>
            <w:noProof/>
          </w:rPr>
          <w:t>Verfahrensart</w:t>
        </w:r>
        <w:r>
          <w:rPr>
            <w:noProof/>
            <w:webHidden/>
          </w:rPr>
          <w:tab/>
        </w:r>
        <w:r>
          <w:rPr>
            <w:noProof/>
            <w:webHidden/>
          </w:rPr>
          <w:fldChar w:fldCharType="begin"/>
        </w:r>
        <w:r>
          <w:rPr>
            <w:noProof/>
            <w:webHidden/>
          </w:rPr>
          <w:instrText xml:space="preserve"> PAGEREF _Toc231286281 \h </w:instrText>
        </w:r>
        <w:r>
          <w:rPr>
            <w:noProof/>
            <w:webHidden/>
          </w:rPr>
        </w:r>
        <w:r>
          <w:rPr>
            <w:noProof/>
            <w:webHidden/>
          </w:rPr>
          <w:fldChar w:fldCharType="separate"/>
        </w:r>
        <w:r>
          <w:rPr>
            <w:noProof/>
            <w:webHidden/>
          </w:rPr>
          <w:t>9</w:t>
        </w:r>
        <w:r>
          <w:rPr>
            <w:noProof/>
            <w:webHidden/>
          </w:rPr>
          <w:fldChar w:fldCharType="end"/>
        </w:r>
      </w:hyperlink>
    </w:p>
    <w:p w14:paraId="6984AB26" w14:textId="79772A1F"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2" w:history="1">
        <w:r w:rsidRPr="00C606DC">
          <w:rPr>
            <w:rStyle w:val="Hyperlink"/>
            <w:noProof/>
          </w:rPr>
          <w:t>2.2</w:t>
        </w:r>
        <w:r>
          <w:rPr>
            <w:rFonts w:asciiTheme="minorHAnsi" w:eastAsiaTheme="minorEastAsia" w:hAnsiTheme="minorHAnsi" w:cstheme="minorBidi"/>
            <w:noProof/>
            <w:kern w:val="2"/>
            <w:sz w:val="24"/>
            <w14:ligatures w14:val="standardContextual"/>
          </w:rPr>
          <w:tab/>
        </w:r>
        <w:r w:rsidRPr="00C606DC">
          <w:rPr>
            <w:rStyle w:val="Hyperlink"/>
            <w:noProof/>
          </w:rPr>
          <w:t>Kommunikation</w:t>
        </w:r>
        <w:r>
          <w:rPr>
            <w:noProof/>
            <w:webHidden/>
          </w:rPr>
          <w:tab/>
        </w:r>
        <w:r>
          <w:rPr>
            <w:noProof/>
            <w:webHidden/>
          </w:rPr>
          <w:fldChar w:fldCharType="begin"/>
        </w:r>
        <w:r>
          <w:rPr>
            <w:noProof/>
            <w:webHidden/>
          </w:rPr>
          <w:instrText xml:space="preserve"> PAGEREF _Toc231286282 \h </w:instrText>
        </w:r>
        <w:r>
          <w:rPr>
            <w:noProof/>
            <w:webHidden/>
          </w:rPr>
        </w:r>
        <w:r>
          <w:rPr>
            <w:noProof/>
            <w:webHidden/>
          </w:rPr>
          <w:fldChar w:fldCharType="separate"/>
        </w:r>
        <w:r>
          <w:rPr>
            <w:noProof/>
            <w:webHidden/>
          </w:rPr>
          <w:t>9</w:t>
        </w:r>
        <w:r>
          <w:rPr>
            <w:noProof/>
            <w:webHidden/>
          </w:rPr>
          <w:fldChar w:fldCharType="end"/>
        </w:r>
      </w:hyperlink>
    </w:p>
    <w:p w14:paraId="21A6B7D5" w14:textId="3A6FD665"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3" w:history="1">
        <w:r w:rsidRPr="00C606DC">
          <w:rPr>
            <w:rStyle w:val="Hyperlink"/>
            <w:noProof/>
          </w:rPr>
          <w:t>2.3</w:t>
        </w:r>
        <w:r>
          <w:rPr>
            <w:rFonts w:asciiTheme="minorHAnsi" w:eastAsiaTheme="minorEastAsia" w:hAnsiTheme="minorHAnsi" w:cstheme="minorBidi"/>
            <w:noProof/>
            <w:kern w:val="2"/>
            <w:sz w:val="24"/>
            <w14:ligatures w14:val="standardContextual"/>
          </w:rPr>
          <w:tab/>
        </w:r>
        <w:r w:rsidRPr="00C606DC">
          <w:rPr>
            <w:rStyle w:val="Hyperlink"/>
            <w:noProof/>
          </w:rPr>
          <w:t>Fristen und Eröffnungstermin</w:t>
        </w:r>
        <w:r>
          <w:rPr>
            <w:noProof/>
            <w:webHidden/>
          </w:rPr>
          <w:tab/>
        </w:r>
        <w:r>
          <w:rPr>
            <w:noProof/>
            <w:webHidden/>
          </w:rPr>
          <w:fldChar w:fldCharType="begin"/>
        </w:r>
        <w:r>
          <w:rPr>
            <w:noProof/>
            <w:webHidden/>
          </w:rPr>
          <w:instrText xml:space="preserve"> PAGEREF _Toc231286283 \h </w:instrText>
        </w:r>
        <w:r>
          <w:rPr>
            <w:noProof/>
            <w:webHidden/>
          </w:rPr>
        </w:r>
        <w:r>
          <w:rPr>
            <w:noProof/>
            <w:webHidden/>
          </w:rPr>
          <w:fldChar w:fldCharType="separate"/>
        </w:r>
        <w:r>
          <w:rPr>
            <w:noProof/>
            <w:webHidden/>
          </w:rPr>
          <w:t>12</w:t>
        </w:r>
        <w:r>
          <w:rPr>
            <w:noProof/>
            <w:webHidden/>
          </w:rPr>
          <w:fldChar w:fldCharType="end"/>
        </w:r>
      </w:hyperlink>
    </w:p>
    <w:p w14:paraId="13E736DB" w14:textId="35DA639A"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4" w:history="1">
        <w:r w:rsidRPr="00C606DC">
          <w:rPr>
            <w:rStyle w:val="Hyperlink"/>
            <w:noProof/>
          </w:rPr>
          <w:t>2.4</w:t>
        </w:r>
        <w:r>
          <w:rPr>
            <w:rFonts w:asciiTheme="minorHAnsi" w:eastAsiaTheme="minorEastAsia" w:hAnsiTheme="minorHAnsi" w:cstheme="minorBidi"/>
            <w:noProof/>
            <w:kern w:val="2"/>
            <w:sz w:val="24"/>
            <w14:ligatures w14:val="standardContextual"/>
          </w:rPr>
          <w:tab/>
        </w:r>
        <w:r w:rsidRPr="00C606DC">
          <w:rPr>
            <w:rStyle w:val="Hyperlink"/>
            <w:noProof/>
          </w:rPr>
          <w:t>Form und Einreichung</w:t>
        </w:r>
        <w:r>
          <w:rPr>
            <w:noProof/>
            <w:webHidden/>
          </w:rPr>
          <w:tab/>
        </w:r>
        <w:r>
          <w:rPr>
            <w:noProof/>
            <w:webHidden/>
          </w:rPr>
          <w:fldChar w:fldCharType="begin"/>
        </w:r>
        <w:r>
          <w:rPr>
            <w:noProof/>
            <w:webHidden/>
          </w:rPr>
          <w:instrText xml:space="preserve"> PAGEREF _Toc231286284 \h </w:instrText>
        </w:r>
        <w:r>
          <w:rPr>
            <w:noProof/>
            <w:webHidden/>
          </w:rPr>
        </w:r>
        <w:r>
          <w:rPr>
            <w:noProof/>
            <w:webHidden/>
          </w:rPr>
          <w:fldChar w:fldCharType="separate"/>
        </w:r>
        <w:r>
          <w:rPr>
            <w:noProof/>
            <w:webHidden/>
          </w:rPr>
          <w:t>12</w:t>
        </w:r>
        <w:r>
          <w:rPr>
            <w:noProof/>
            <w:webHidden/>
          </w:rPr>
          <w:fldChar w:fldCharType="end"/>
        </w:r>
      </w:hyperlink>
    </w:p>
    <w:p w14:paraId="2830262F" w14:textId="292EF02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5" w:history="1">
        <w:r w:rsidRPr="00C606DC">
          <w:rPr>
            <w:rStyle w:val="Hyperlink"/>
            <w:noProof/>
          </w:rPr>
          <w:t>2.5</w:t>
        </w:r>
        <w:r>
          <w:rPr>
            <w:rFonts w:asciiTheme="minorHAnsi" w:eastAsiaTheme="minorEastAsia" w:hAnsiTheme="minorHAnsi" w:cstheme="minorBidi"/>
            <w:noProof/>
            <w:kern w:val="2"/>
            <w:sz w:val="24"/>
            <w14:ligatures w14:val="standardContextual"/>
          </w:rPr>
          <w:tab/>
        </w:r>
        <w:r w:rsidRPr="00C606DC">
          <w:rPr>
            <w:rStyle w:val="Hyperlink"/>
            <w:noProof/>
          </w:rPr>
          <w:t>Bewerber-/Bietergemeinschaft</w:t>
        </w:r>
        <w:r>
          <w:rPr>
            <w:noProof/>
            <w:webHidden/>
          </w:rPr>
          <w:tab/>
        </w:r>
        <w:r>
          <w:rPr>
            <w:noProof/>
            <w:webHidden/>
          </w:rPr>
          <w:fldChar w:fldCharType="begin"/>
        </w:r>
        <w:r>
          <w:rPr>
            <w:noProof/>
            <w:webHidden/>
          </w:rPr>
          <w:instrText xml:space="preserve"> PAGEREF _Toc231286285 \h </w:instrText>
        </w:r>
        <w:r>
          <w:rPr>
            <w:noProof/>
            <w:webHidden/>
          </w:rPr>
        </w:r>
        <w:r>
          <w:rPr>
            <w:noProof/>
            <w:webHidden/>
          </w:rPr>
          <w:fldChar w:fldCharType="separate"/>
        </w:r>
        <w:r>
          <w:rPr>
            <w:noProof/>
            <w:webHidden/>
          </w:rPr>
          <w:t>15</w:t>
        </w:r>
        <w:r>
          <w:rPr>
            <w:noProof/>
            <w:webHidden/>
          </w:rPr>
          <w:fldChar w:fldCharType="end"/>
        </w:r>
      </w:hyperlink>
    </w:p>
    <w:p w14:paraId="5A359C82" w14:textId="3947776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6" w:history="1">
        <w:r w:rsidRPr="00C606DC">
          <w:rPr>
            <w:rStyle w:val="Hyperlink"/>
            <w:noProof/>
          </w:rPr>
          <w:t>2.6</w:t>
        </w:r>
        <w:r>
          <w:rPr>
            <w:rFonts w:asciiTheme="minorHAnsi" w:eastAsiaTheme="minorEastAsia" w:hAnsiTheme="minorHAnsi" w:cstheme="minorBidi"/>
            <w:noProof/>
            <w:kern w:val="2"/>
            <w:sz w:val="24"/>
            <w14:ligatures w14:val="standardContextual"/>
          </w:rPr>
          <w:tab/>
        </w:r>
        <w:r w:rsidRPr="00C606DC">
          <w:rPr>
            <w:rStyle w:val="Hyperlink"/>
            <w:noProof/>
          </w:rPr>
          <w:t>Unterauftragnehmer/Nachunternehmer</w:t>
        </w:r>
        <w:r>
          <w:rPr>
            <w:noProof/>
            <w:webHidden/>
          </w:rPr>
          <w:tab/>
        </w:r>
        <w:r>
          <w:rPr>
            <w:noProof/>
            <w:webHidden/>
          </w:rPr>
          <w:fldChar w:fldCharType="begin"/>
        </w:r>
        <w:r>
          <w:rPr>
            <w:noProof/>
            <w:webHidden/>
          </w:rPr>
          <w:instrText xml:space="preserve"> PAGEREF _Toc231286286 \h </w:instrText>
        </w:r>
        <w:r>
          <w:rPr>
            <w:noProof/>
            <w:webHidden/>
          </w:rPr>
        </w:r>
        <w:r>
          <w:rPr>
            <w:noProof/>
            <w:webHidden/>
          </w:rPr>
          <w:fldChar w:fldCharType="separate"/>
        </w:r>
        <w:r>
          <w:rPr>
            <w:noProof/>
            <w:webHidden/>
          </w:rPr>
          <w:t>16</w:t>
        </w:r>
        <w:r>
          <w:rPr>
            <w:noProof/>
            <w:webHidden/>
          </w:rPr>
          <w:fldChar w:fldCharType="end"/>
        </w:r>
      </w:hyperlink>
    </w:p>
    <w:p w14:paraId="55C21359" w14:textId="23688E8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7" w:history="1">
        <w:r w:rsidRPr="00C606DC">
          <w:rPr>
            <w:rStyle w:val="Hyperlink"/>
            <w:noProof/>
          </w:rPr>
          <w:t>2.7</w:t>
        </w:r>
        <w:r>
          <w:rPr>
            <w:rFonts w:asciiTheme="minorHAnsi" w:eastAsiaTheme="minorEastAsia" w:hAnsiTheme="minorHAnsi" w:cstheme="minorBidi"/>
            <w:noProof/>
            <w:kern w:val="2"/>
            <w:sz w:val="24"/>
            <w14:ligatures w14:val="standardContextual"/>
          </w:rPr>
          <w:tab/>
        </w:r>
        <w:r w:rsidRPr="00C606DC">
          <w:rPr>
            <w:rStyle w:val="Hyperlink"/>
            <w:noProof/>
          </w:rPr>
          <w:t>Eignungsleihe</w:t>
        </w:r>
        <w:r>
          <w:rPr>
            <w:noProof/>
            <w:webHidden/>
          </w:rPr>
          <w:tab/>
        </w:r>
        <w:r>
          <w:rPr>
            <w:noProof/>
            <w:webHidden/>
          </w:rPr>
          <w:fldChar w:fldCharType="begin"/>
        </w:r>
        <w:r>
          <w:rPr>
            <w:noProof/>
            <w:webHidden/>
          </w:rPr>
          <w:instrText xml:space="preserve"> PAGEREF _Toc231286287 \h </w:instrText>
        </w:r>
        <w:r>
          <w:rPr>
            <w:noProof/>
            <w:webHidden/>
          </w:rPr>
        </w:r>
        <w:r>
          <w:rPr>
            <w:noProof/>
            <w:webHidden/>
          </w:rPr>
          <w:fldChar w:fldCharType="separate"/>
        </w:r>
        <w:r>
          <w:rPr>
            <w:noProof/>
            <w:webHidden/>
          </w:rPr>
          <w:t>16</w:t>
        </w:r>
        <w:r>
          <w:rPr>
            <w:noProof/>
            <w:webHidden/>
          </w:rPr>
          <w:fldChar w:fldCharType="end"/>
        </w:r>
      </w:hyperlink>
    </w:p>
    <w:p w14:paraId="116D1B4C" w14:textId="481102BB"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8" w:history="1">
        <w:r w:rsidRPr="00C606DC">
          <w:rPr>
            <w:rStyle w:val="Hyperlink"/>
            <w:noProof/>
          </w:rPr>
          <w:t>2.8</w:t>
        </w:r>
        <w:r>
          <w:rPr>
            <w:rFonts w:asciiTheme="minorHAnsi" w:eastAsiaTheme="minorEastAsia" w:hAnsiTheme="minorHAnsi" w:cstheme="minorBidi"/>
            <w:noProof/>
            <w:kern w:val="2"/>
            <w:sz w:val="24"/>
            <w14:ligatures w14:val="standardContextual"/>
          </w:rPr>
          <w:tab/>
        </w:r>
        <w:r w:rsidRPr="00C606DC">
          <w:rPr>
            <w:rStyle w:val="Hyperlink"/>
            <w:noProof/>
          </w:rPr>
          <w:t>Wettbewerbsbeschränkende Absprachen</w:t>
        </w:r>
        <w:r>
          <w:rPr>
            <w:noProof/>
            <w:webHidden/>
          </w:rPr>
          <w:tab/>
        </w:r>
        <w:r>
          <w:rPr>
            <w:noProof/>
            <w:webHidden/>
          </w:rPr>
          <w:fldChar w:fldCharType="begin"/>
        </w:r>
        <w:r>
          <w:rPr>
            <w:noProof/>
            <w:webHidden/>
          </w:rPr>
          <w:instrText xml:space="preserve"> PAGEREF _Toc231286288 \h </w:instrText>
        </w:r>
        <w:r>
          <w:rPr>
            <w:noProof/>
            <w:webHidden/>
          </w:rPr>
        </w:r>
        <w:r>
          <w:rPr>
            <w:noProof/>
            <w:webHidden/>
          </w:rPr>
          <w:fldChar w:fldCharType="separate"/>
        </w:r>
        <w:r>
          <w:rPr>
            <w:noProof/>
            <w:webHidden/>
          </w:rPr>
          <w:t>17</w:t>
        </w:r>
        <w:r>
          <w:rPr>
            <w:noProof/>
            <w:webHidden/>
          </w:rPr>
          <w:fldChar w:fldCharType="end"/>
        </w:r>
      </w:hyperlink>
    </w:p>
    <w:p w14:paraId="21BCDD8C" w14:textId="2D4B0315" w:rsidR="00455CAA" w:rsidRDefault="00455CAA">
      <w:pPr>
        <w:pStyle w:val="Verzeichnis2"/>
        <w:rPr>
          <w:rFonts w:asciiTheme="minorHAnsi" w:eastAsiaTheme="minorEastAsia" w:hAnsiTheme="minorHAnsi" w:cstheme="minorBidi"/>
          <w:b w:val="0"/>
          <w:bCs w:val="0"/>
          <w:caps w:val="0"/>
          <w:kern w:val="2"/>
          <w:sz w:val="24"/>
          <w14:ligatures w14:val="standardContextual"/>
        </w:rPr>
      </w:pPr>
      <w:hyperlink w:anchor="_Toc231286289" w:history="1">
        <w:r w:rsidRPr="00C606DC">
          <w:rPr>
            <w:rStyle w:val="Hyperlink"/>
          </w:rPr>
          <w:t>3.</w:t>
        </w:r>
        <w:r>
          <w:rPr>
            <w:rFonts w:asciiTheme="minorHAnsi" w:eastAsiaTheme="minorEastAsia" w:hAnsiTheme="minorHAnsi" w:cstheme="minorBidi"/>
            <w:b w:val="0"/>
            <w:bCs w:val="0"/>
            <w:caps w:val="0"/>
            <w:kern w:val="2"/>
            <w:sz w:val="24"/>
            <w14:ligatures w14:val="standardContextual"/>
          </w:rPr>
          <w:tab/>
        </w:r>
        <w:r w:rsidRPr="00C606DC">
          <w:rPr>
            <w:rStyle w:val="Hyperlink"/>
          </w:rPr>
          <w:t>Wertung und Prüfung der Angebote</w:t>
        </w:r>
        <w:r>
          <w:rPr>
            <w:webHidden/>
          </w:rPr>
          <w:tab/>
        </w:r>
        <w:r>
          <w:rPr>
            <w:webHidden/>
          </w:rPr>
          <w:fldChar w:fldCharType="begin"/>
        </w:r>
        <w:r>
          <w:rPr>
            <w:webHidden/>
          </w:rPr>
          <w:instrText xml:space="preserve"> PAGEREF _Toc231286289 \h </w:instrText>
        </w:r>
        <w:r>
          <w:rPr>
            <w:webHidden/>
          </w:rPr>
        </w:r>
        <w:r>
          <w:rPr>
            <w:webHidden/>
          </w:rPr>
          <w:fldChar w:fldCharType="separate"/>
        </w:r>
        <w:r>
          <w:rPr>
            <w:webHidden/>
          </w:rPr>
          <w:t>17</w:t>
        </w:r>
        <w:r>
          <w:rPr>
            <w:webHidden/>
          </w:rPr>
          <w:fldChar w:fldCharType="end"/>
        </w:r>
      </w:hyperlink>
    </w:p>
    <w:p w14:paraId="658BFA68" w14:textId="7E7484CC"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90" w:history="1">
        <w:r w:rsidRPr="00C606DC">
          <w:rPr>
            <w:rStyle w:val="Hyperlink"/>
            <w:noProof/>
          </w:rPr>
          <w:t>3.1</w:t>
        </w:r>
        <w:r>
          <w:rPr>
            <w:rFonts w:asciiTheme="minorHAnsi" w:eastAsiaTheme="minorEastAsia" w:hAnsiTheme="minorHAnsi" w:cstheme="minorBidi"/>
            <w:noProof/>
            <w:kern w:val="2"/>
            <w:sz w:val="24"/>
            <w14:ligatures w14:val="standardContextual"/>
          </w:rPr>
          <w:tab/>
        </w:r>
        <w:r w:rsidRPr="00C606DC">
          <w:rPr>
            <w:rStyle w:val="Hyperlink"/>
            <w:noProof/>
          </w:rPr>
          <w:t>Formale Prüfung</w:t>
        </w:r>
        <w:r>
          <w:rPr>
            <w:noProof/>
            <w:webHidden/>
          </w:rPr>
          <w:tab/>
        </w:r>
        <w:r>
          <w:rPr>
            <w:noProof/>
            <w:webHidden/>
          </w:rPr>
          <w:fldChar w:fldCharType="begin"/>
        </w:r>
        <w:r>
          <w:rPr>
            <w:noProof/>
            <w:webHidden/>
          </w:rPr>
          <w:instrText xml:space="preserve"> PAGEREF _Toc231286290 \h </w:instrText>
        </w:r>
        <w:r>
          <w:rPr>
            <w:noProof/>
            <w:webHidden/>
          </w:rPr>
        </w:r>
        <w:r>
          <w:rPr>
            <w:noProof/>
            <w:webHidden/>
          </w:rPr>
          <w:fldChar w:fldCharType="separate"/>
        </w:r>
        <w:r>
          <w:rPr>
            <w:noProof/>
            <w:webHidden/>
          </w:rPr>
          <w:t>17</w:t>
        </w:r>
        <w:r>
          <w:rPr>
            <w:noProof/>
            <w:webHidden/>
          </w:rPr>
          <w:fldChar w:fldCharType="end"/>
        </w:r>
      </w:hyperlink>
    </w:p>
    <w:p w14:paraId="46124A9D" w14:textId="3A551628"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91" w:history="1">
        <w:r w:rsidRPr="00C606DC">
          <w:rPr>
            <w:rStyle w:val="Hyperlink"/>
            <w:noProof/>
          </w:rPr>
          <w:t>3.2</w:t>
        </w:r>
        <w:r>
          <w:rPr>
            <w:rFonts w:asciiTheme="minorHAnsi" w:eastAsiaTheme="minorEastAsia" w:hAnsiTheme="minorHAnsi" w:cstheme="minorBidi"/>
            <w:noProof/>
            <w:kern w:val="2"/>
            <w:sz w:val="24"/>
            <w14:ligatures w14:val="standardContextual"/>
          </w:rPr>
          <w:tab/>
        </w:r>
        <w:r w:rsidRPr="00C606DC">
          <w:rPr>
            <w:rStyle w:val="Hyperlink"/>
            <w:noProof/>
          </w:rPr>
          <w:t>Zuschlagskriterien</w:t>
        </w:r>
        <w:r>
          <w:rPr>
            <w:noProof/>
            <w:webHidden/>
          </w:rPr>
          <w:tab/>
        </w:r>
        <w:r>
          <w:rPr>
            <w:noProof/>
            <w:webHidden/>
          </w:rPr>
          <w:fldChar w:fldCharType="begin"/>
        </w:r>
        <w:r>
          <w:rPr>
            <w:noProof/>
            <w:webHidden/>
          </w:rPr>
          <w:instrText xml:space="preserve"> PAGEREF _Toc231286291 \h </w:instrText>
        </w:r>
        <w:r>
          <w:rPr>
            <w:noProof/>
            <w:webHidden/>
          </w:rPr>
        </w:r>
        <w:r>
          <w:rPr>
            <w:noProof/>
            <w:webHidden/>
          </w:rPr>
          <w:fldChar w:fldCharType="separate"/>
        </w:r>
        <w:r>
          <w:rPr>
            <w:noProof/>
            <w:webHidden/>
          </w:rPr>
          <w:t>18</w:t>
        </w:r>
        <w:r>
          <w:rPr>
            <w:noProof/>
            <w:webHidden/>
          </w:rPr>
          <w:fldChar w:fldCharType="end"/>
        </w:r>
      </w:hyperlink>
    </w:p>
    <w:p w14:paraId="46C532EA" w14:textId="465A5D50"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92" w:history="1">
        <w:r w:rsidRPr="00C606DC">
          <w:rPr>
            <w:rStyle w:val="Hyperlink"/>
            <w:noProof/>
          </w:rPr>
          <w:t>3.3</w:t>
        </w:r>
        <w:r>
          <w:rPr>
            <w:rFonts w:asciiTheme="minorHAnsi" w:eastAsiaTheme="minorEastAsia" w:hAnsiTheme="minorHAnsi" w:cstheme="minorBidi"/>
            <w:noProof/>
            <w:kern w:val="2"/>
            <w:sz w:val="24"/>
            <w14:ligatures w14:val="standardContextual"/>
          </w:rPr>
          <w:tab/>
        </w:r>
        <w:r w:rsidRPr="00C606DC">
          <w:rPr>
            <w:rStyle w:val="Hyperlink"/>
            <w:noProof/>
          </w:rPr>
          <w:t>Eignung</w:t>
        </w:r>
        <w:r>
          <w:rPr>
            <w:noProof/>
            <w:webHidden/>
          </w:rPr>
          <w:tab/>
        </w:r>
        <w:r>
          <w:rPr>
            <w:noProof/>
            <w:webHidden/>
          </w:rPr>
          <w:fldChar w:fldCharType="begin"/>
        </w:r>
        <w:r>
          <w:rPr>
            <w:noProof/>
            <w:webHidden/>
          </w:rPr>
          <w:instrText xml:space="preserve"> PAGEREF _Toc231286292 \h </w:instrText>
        </w:r>
        <w:r>
          <w:rPr>
            <w:noProof/>
            <w:webHidden/>
          </w:rPr>
        </w:r>
        <w:r>
          <w:rPr>
            <w:noProof/>
            <w:webHidden/>
          </w:rPr>
          <w:fldChar w:fldCharType="separate"/>
        </w:r>
        <w:r>
          <w:rPr>
            <w:noProof/>
            <w:webHidden/>
          </w:rPr>
          <w:t>18</w:t>
        </w:r>
        <w:r>
          <w:rPr>
            <w:noProof/>
            <w:webHidden/>
          </w:rPr>
          <w:fldChar w:fldCharType="end"/>
        </w:r>
      </w:hyperlink>
    </w:p>
    <w:p w14:paraId="565B3B2F" w14:textId="163F1899" w:rsidR="00815383" w:rsidRDefault="00E35259" w:rsidP="00A01744">
      <w:pPr>
        <w:pStyle w:val="berschrift1"/>
        <w:rPr>
          <w:caps/>
          <w:noProof/>
        </w:rPr>
      </w:pPr>
      <w:r>
        <w:rPr>
          <w:caps/>
          <w:noProof/>
        </w:rPr>
        <w:fldChar w:fldCharType="end"/>
      </w:r>
    </w:p>
    <w:p w14:paraId="6C57D8EC" w14:textId="77777777" w:rsidR="00815383" w:rsidRPr="00815383" w:rsidRDefault="00815383" w:rsidP="00815383"/>
    <w:p w14:paraId="199DBD54" w14:textId="77777777" w:rsidR="00815383" w:rsidRDefault="00815383" w:rsidP="00815383">
      <w:pPr>
        <w:spacing w:after="360"/>
        <w:rPr>
          <w:rFonts w:cs="Arial"/>
          <w:b/>
          <w:bCs/>
          <w:sz w:val="20"/>
          <w:szCs w:val="20"/>
        </w:rPr>
      </w:pPr>
      <w:r>
        <w:rPr>
          <w:rFonts w:cs="Arial"/>
          <w:b/>
          <w:bCs/>
          <w:szCs w:val="22"/>
        </w:rPr>
        <w:t>Anlagen:</w:t>
      </w:r>
    </w:p>
    <w:p w14:paraId="53750E6A" w14:textId="77777777" w:rsidR="00815383" w:rsidRDefault="00815383" w:rsidP="00815383">
      <w:pPr>
        <w:tabs>
          <w:tab w:val="left" w:pos="1134"/>
        </w:tabs>
        <w:rPr>
          <w:rFonts w:cs="Arial"/>
          <w:szCs w:val="22"/>
        </w:rPr>
      </w:pPr>
      <w:r>
        <w:rPr>
          <w:rFonts w:cs="Arial"/>
          <w:szCs w:val="22"/>
        </w:rPr>
        <w:t>Anl A.01:</w:t>
      </w:r>
      <w:r>
        <w:rPr>
          <w:rFonts w:cs="Arial"/>
          <w:szCs w:val="22"/>
        </w:rPr>
        <w:tab/>
        <w:t>Hinweise zur Verfahrensart</w:t>
      </w:r>
    </w:p>
    <w:p w14:paraId="4CB6DC9D" w14:textId="77777777" w:rsidR="00815383" w:rsidRDefault="00815383" w:rsidP="00815383">
      <w:pPr>
        <w:tabs>
          <w:tab w:val="left" w:pos="1134"/>
        </w:tabs>
        <w:rPr>
          <w:rFonts w:cs="Arial"/>
          <w:szCs w:val="22"/>
        </w:rPr>
      </w:pPr>
      <w:r>
        <w:rPr>
          <w:rFonts w:cs="Arial"/>
          <w:szCs w:val="22"/>
        </w:rPr>
        <w:t>Anl A.02:</w:t>
      </w:r>
      <w:r>
        <w:rPr>
          <w:rFonts w:cs="Arial"/>
          <w:szCs w:val="22"/>
        </w:rPr>
        <w:tab/>
        <w:t>Wertungsmatrix</w:t>
      </w:r>
    </w:p>
    <w:p w14:paraId="706F9226" w14:textId="67A23F17" w:rsidR="00A851DA" w:rsidRDefault="00A851DA" w:rsidP="00815383">
      <w:pPr>
        <w:pStyle w:val="berschrift1"/>
        <w:ind w:left="0"/>
      </w:pPr>
      <w:r>
        <w:br w:type="page"/>
      </w:r>
    </w:p>
    <w:p w14:paraId="4D972EFC" w14:textId="393AB957" w:rsidR="000A3581" w:rsidRPr="00E32872" w:rsidRDefault="003F1290" w:rsidP="00AE4110">
      <w:pPr>
        <w:spacing w:after="60"/>
        <w:rPr>
          <w:rFonts w:cs="Arial"/>
          <w:b/>
          <w:caps/>
          <w:sz w:val="24"/>
        </w:rPr>
      </w:pPr>
      <w:bookmarkStart w:id="1" w:name="_Hlk115866290"/>
      <w:r w:rsidRPr="00E32872">
        <w:rPr>
          <w:rFonts w:cs="Arial"/>
          <w:b/>
          <w:caps/>
          <w:sz w:val="24"/>
        </w:rPr>
        <w:lastRenderedPageBreak/>
        <w:t>TEIL</w:t>
      </w:r>
      <w:r w:rsidR="000A3581" w:rsidRPr="00E32872">
        <w:rPr>
          <w:rFonts w:cs="Arial"/>
          <w:b/>
          <w:caps/>
          <w:sz w:val="24"/>
        </w:rPr>
        <w:t xml:space="preserve"> B </w:t>
      </w:r>
      <w:r w:rsidR="00E32872" w:rsidRPr="00E32872">
        <w:rPr>
          <w:rFonts w:cs="Arial"/>
          <w:b/>
          <w:caps/>
          <w:sz w:val="24"/>
        </w:rPr>
        <w:t>–</w:t>
      </w:r>
      <w:r w:rsidRPr="00E32872">
        <w:rPr>
          <w:rFonts w:cs="Arial"/>
          <w:b/>
          <w:caps/>
          <w:sz w:val="24"/>
        </w:rPr>
        <w:t xml:space="preserve"> Angebotsunterlagen</w:t>
      </w:r>
      <w:r w:rsidR="00AE4110">
        <w:rPr>
          <w:rFonts w:cs="Arial"/>
          <w:b/>
          <w:caps/>
          <w:sz w:val="24"/>
        </w:rPr>
        <w:t xml:space="preserve"> (Obligatorisch)</w:t>
      </w:r>
    </w:p>
    <w:p w14:paraId="081A7160" w14:textId="747F5A18" w:rsidR="00091E9E" w:rsidRPr="00AE4110" w:rsidRDefault="00091E9E" w:rsidP="003F1290">
      <w:pPr>
        <w:spacing w:after="360"/>
        <w:rPr>
          <w:rFonts w:cs="Arial"/>
          <w:bCs/>
          <w:sz w:val="20"/>
          <w:szCs w:val="20"/>
        </w:rPr>
      </w:pPr>
      <w:r>
        <w:rPr>
          <w:rFonts w:cs="Arial"/>
          <w:szCs w:val="22"/>
        </w:rPr>
        <w:t xml:space="preserve">Anlagen, die </w:t>
      </w:r>
      <w:r w:rsidR="002A486C">
        <w:rPr>
          <w:rFonts w:cs="Arial"/>
          <w:szCs w:val="22"/>
        </w:rPr>
        <w:t>(</w:t>
      </w:r>
      <w:r>
        <w:rPr>
          <w:rFonts w:cs="Arial"/>
          <w:szCs w:val="22"/>
        </w:rPr>
        <w:t xml:space="preserve">soweit </w:t>
      </w:r>
      <w:r w:rsidR="00606DDC">
        <w:rPr>
          <w:rFonts w:cs="Arial"/>
          <w:szCs w:val="22"/>
        </w:rPr>
        <w:t>zutreffend</w:t>
      </w:r>
      <w:r w:rsidR="002A486C">
        <w:rPr>
          <w:rFonts w:cs="Arial"/>
          <w:szCs w:val="22"/>
        </w:rPr>
        <w:t>)</w:t>
      </w:r>
      <w:r>
        <w:rPr>
          <w:rFonts w:cs="Arial"/>
          <w:szCs w:val="22"/>
        </w:rPr>
        <w:t xml:space="preserve"> </w:t>
      </w:r>
      <w:r w:rsidRPr="00091E9E">
        <w:rPr>
          <w:rFonts w:cs="Arial"/>
          <w:szCs w:val="22"/>
        </w:rPr>
        <w:t xml:space="preserve">ausgefüllt </w:t>
      </w:r>
      <w:r w:rsidRPr="00DF48B7">
        <w:rPr>
          <w:rFonts w:cs="Arial"/>
          <w:szCs w:val="22"/>
          <w:u w:val="single"/>
        </w:rPr>
        <w:t>mit dem Angebot</w:t>
      </w:r>
      <w:r>
        <w:rPr>
          <w:rFonts w:cs="Arial"/>
          <w:szCs w:val="22"/>
        </w:rPr>
        <w:t xml:space="preserve"> einzureichen sind</w:t>
      </w:r>
      <w:r w:rsidRPr="002610B6">
        <w:rPr>
          <w:rFonts w:cs="Arial"/>
          <w:szCs w:val="22"/>
        </w:rPr>
        <w:t>:</w:t>
      </w:r>
    </w:p>
    <w:p w14:paraId="3987665B" w14:textId="7F08FA2A" w:rsidR="00E32872" w:rsidRDefault="00E32872" w:rsidP="00CA5906">
      <w:pPr>
        <w:tabs>
          <w:tab w:val="left" w:pos="1134"/>
        </w:tabs>
        <w:rPr>
          <w:rFonts w:cs="Arial"/>
          <w:szCs w:val="22"/>
        </w:rPr>
      </w:pPr>
      <w:r w:rsidRPr="0089234D">
        <w:rPr>
          <w:rFonts w:cs="Arial"/>
          <w:szCs w:val="22"/>
        </w:rPr>
        <w:t xml:space="preserve">Anl </w:t>
      </w:r>
      <w:r w:rsidR="00CA5906" w:rsidRPr="0089234D">
        <w:rPr>
          <w:rFonts w:cs="Arial"/>
          <w:szCs w:val="22"/>
        </w:rPr>
        <w:t>B.</w:t>
      </w:r>
      <w:r w:rsidR="00DB26E9">
        <w:rPr>
          <w:rFonts w:cs="Arial"/>
          <w:szCs w:val="22"/>
        </w:rPr>
        <w:t>0</w:t>
      </w:r>
      <w:r w:rsidRPr="0089234D">
        <w:rPr>
          <w:rFonts w:cs="Arial"/>
          <w:szCs w:val="22"/>
        </w:rPr>
        <w:t>1:</w:t>
      </w:r>
      <w:r w:rsidR="00CA5906" w:rsidRPr="0089234D">
        <w:rPr>
          <w:rFonts w:cs="Arial"/>
          <w:szCs w:val="22"/>
        </w:rPr>
        <w:tab/>
      </w:r>
      <w:r w:rsidR="0089234D" w:rsidRPr="0089234D">
        <w:rPr>
          <w:rFonts w:cs="Arial"/>
          <w:szCs w:val="22"/>
        </w:rPr>
        <w:t>Angebotsformblatt</w:t>
      </w:r>
    </w:p>
    <w:p w14:paraId="23BF8217" w14:textId="77777777" w:rsidR="0043513C" w:rsidRPr="003F1290" w:rsidRDefault="0043513C" w:rsidP="0043513C">
      <w:pPr>
        <w:tabs>
          <w:tab w:val="left" w:pos="1134"/>
        </w:tabs>
        <w:rPr>
          <w:rFonts w:cs="Arial"/>
          <w:szCs w:val="22"/>
        </w:rPr>
      </w:pPr>
      <w:r w:rsidRPr="00F279AC">
        <w:rPr>
          <w:rFonts w:cs="Arial"/>
          <w:szCs w:val="22"/>
        </w:rPr>
        <w:t>Anl B.01</w:t>
      </w:r>
      <w:r>
        <w:rPr>
          <w:rFonts w:cs="Arial"/>
          <w:szCs w:val="22"/>
        </w:rPr>
        <w:t>a:</w:t>
      </w:r>
      <w:r>
        <w:rPr>
          <w:rFonts w:cs="Arial"/>
          <w:szCs w:val="22"/>
        </w:rPr>
        <w:tab/>
      </w:r>
      <w:r w:rsidRPr="00F279AC">
        <w:rPr>
          <w:rFonts w:cs="Arial"/>
          <w:szCs w:val="22"/>
        </w:rPr>
        <w:t>Vollmacht für Einzelbieter</w:t>
      </w:r>
    </w:p>
    <w:p w14:paraId="04EE8500" w14:textId="77777777" w:rsidR="0043513C" w:rsidRDefault="0043513C" w:rsidP="0043513C">
      <w:pPr>
        <w:tabs>
          <w:tab w:val="left" w:pos="1134"/>
        </w:tabs>
        <w:rPr>
          <w:rFonts w:cs="Arial"/>
          <w:szCs w:val="22"/>
        </w:rPr>
      </w:pPr>
      <w:r w:rsidRPr="00F279AC">
        <w:rPr>
          <w:rFonts w:cs="Arial"/>
          <w:szCs w:val="22"/>
        </w:rPr>
        <w:t>Anl B.01b</w:t>
      </w:r>
      <w:r>
        <w:rPr>
          <w:rFonts w:cs="Arial"/>
          <w:szCs w:val="22"/>
        </w:rPr>
        <w:t>:</w:t>
      </w:r>
      <w:r>
        <w:rPr>
          <w:rFonts w:cs="Arial"/>
          <w:szCs w:val="22"/>
        </w:rPr>
        <w:tab/>
      </w:r>
      <w:r w:rsidRPr="00F279AC">
        <w:rPr>
          <w:rFonts w:cs="Arial"/>
          <w:szCs w:val="22"/>
        </w:rPr>
        <w:t>Vollmacht für Bietergemeinschaft</w:t>
      </w:r>
    </w:p>
    <w:p w14:paraId="47BF871C" w14:textId="00D179A3" w:rsidR="00DB0F22" w:rsidRDefault="00DB0F22" w:rsidP="00DB0F22">
      <w:pPr>
        <w:tabs>
          <w:tab w:val="left" w:pos="1134"/>
        </w:tabs>
        <w:rPr>
          <w:rFonts w:cs="Arial"/>
          <w:szCs w:val="22"/>
        </w:rPr>
      </w:pPr>
      <w:r w:rsidRPr="00CD6801">
        <w:rPr>
          <w:rFonts w:cs="Arial"/>
          <w:szCs w:val="22"/>
        </w:rPr>
        <w:t>Anl B.</w:t>
      </w:r>
      <w:r>
        <w:rPr>
          <w:rFonts w:cs="Arial"/>
          <w:szCs w:val="22"/>
        </w:rPr>
        <w:t>02</w:t>
      </w:r>
      <w:r w:rsidRPr="00CD6801">
        <w:rPr>
          <w:rFonts w:cs="Arial"/>
          <w:szCs w:val="22"/>
        </w:rPr>
        <w:t>:</w:t>
      </w:r>
      <w:r w:rsidRPr="00CD6801">
        <w:rPr>
          <w:rFonts w:cs="Arial"/>
          <w:szCs w:val="22"/>
        </w:rPr>
        <w:tab/>
      </w:r>
      <w:r w:rsidR="00A2429E">
        <w:rPr>
          <w:rFonts w:cs="Arial"/>
          <w:szCs w:val="22"/>
        </w:rPr>
        <w:t>Bewerber-/</w:t>
      </w:r>
      <w:r>
        <w:rPr>
          <w:rFonts w:cs="Arial"/>
          <w:szCs w:val="22"/>
        </w:rPr>
        <w:t>Bietergemeinschaftserklärung</w:t>
      </w:r>
    </w:p>
    <w:p w14:paraId="60A787F5" w14:textId="6D846B7E" w:rsidR="009024CE" w:rsidRDefault="009024CE" w:rsidP="009024CE">
      <w:pPr>
        <w:tabs>
          <w:tab w:val="left" w:pos="1134"/>
        </w:tabs>
        <w:rPr>
          <w:rFonts w:cs="Arial"/>
          <w:szCs w:val="22"/>
        </w:rPr>
      </w:pPr>
      <w:r w:rsidRPr="00CA747A">
        <w:rPr>
          <w:rFonts w:cs="Arial"/>
          <w:szCs w:val="22"/>
        </w:rPr>
        <w:t>Anl B.</w:t>
      </w:r>
      <w:r w:rsidR="00DB26E9">
        <w:rPr>
          <w:rFonts w:cs="Arial"/>
          <w:szCs w:val="22"/>
        </w:rPr>
        <w:t>0</w:t>
      </w:r>
      <w:r w:rsidR="00DB0F22">
        <w:rPr>
          <w:rFonts w:cs="Arial"/>
          <w:szCs w:val="22"/>
        </w:rPr>
        <w:t>3</w:t>
      </w:r>
      <w:r w:rsidRPr="00CA747A">
        <w:rPr>
          <w:rFonts w:cs="Arial"/>
          <w:szCs w:val="22"/>
        </w:rPr>
        <w:t>:</w:t>
      </w:r>
      <w:r w:rsidRPr="00CA747A">
        <w:rPr>
          <w:rFonts w:cs="Arial"/>
          <w:szCs w:val="22"/>
        </w:rPr>
        <w:tab/>
        <w:t>Preisblatt</w:t>
      </w:r>
    </w:p>
    <w:p w14:paraId="66A5C633" w14:textId="71A33E42" w:rsidR="009A0DB3" w:rsidRDefault="009A0DB3" w:rsidP="009A0DB3">
      <w:pPr>
        <w:tabs>
          <w:tab w:val="left" w:pos="1134"/>
        </w:tabs>
        <w:rPr>
          <w:rFonts w:cs="Arial"/>
          <w:szCs w:val="22"/>
        </w:rPr>
      </w:pPr>
      <w:r>
        <w:rPr>
          <w:rFonts w:cs="Arial"/>
          <w:szCs w:val="22"/>
        </w:rPr>
        <w:t>Anl B.04:</w:t>
      </w:r>
      <w:r>
        <w:rPr>
          <w:rFonts w:cs="Arial"/>
          <w:szCs w:val="22"/>
        </w:rPr>
        <w:tab/>
        <w:t xml:space="preserve">Allgemeine </w:t>
      </w:r>
      <w:r w:rsidR="00361AB2">
        <w:rPr>
          <w:rFonts w:cs="Arial"/>
          <w:szCs w:val="22"/>
        </w:rPr>
        <w:t>Angaben &amp; Erklärungen</w:t>
      </w:r>
    </w:p>
    <w:p w14:paraId="6AC18409" w14:textId="46C389D6" w:rsidR="009A0DB3" w:rsidRDefault="009A0DB3" w:rsidP="009A0DB3">
      <w:pPr>
        <w:tabs>
          <w:tab w:val="left" w:pos="1134"/>
        </w:tabs>
        <w:rPr>
          <w:rFonts w:cs="Arial"/>
          <w:szCs w:val="22"/>
        </w:rPr>
      </w:pPr>
      <w:r>
        <w:rPr>
          <w:rFonts w:cs="Arial"/>
          <w:szCs w:val="22"/>
        </w:rPr>
        <w:t>Anl B.0</w:t>
      </w:r>
      <w:r w:rsidR="00361AB2">
        <w:rPr>
          <w:rFonts w:cs="Arial"/>
          <w:szCs w:val="22"/>
        </w:rPr>
        <w:t>5</w:t>
      </w:r>
      <w:r>
        <w:rPr>
          <w:rFonts w:cs="Arial"/>
          <w:szCs w:val="22"/>
        </w:rPr>
        <w:t>:</w:t>
      </w:r>
      <w:r>
        <w:rPr>
          <w:rFonts w:cs="Arial"/>
          <w:szCs w:val="22"/>
        </w:rPr>
        <w:tab/>
      </w:r>
      <w:r w:rsidR="00750C21">
        <w:rPr>
          <w:rFonts w:cs="Arial"/>
          <w:szCs w:val="22"/>
        </w:rPr>
        <w:t>EE</w:t>
      </w:r>
      <w:r w:rsidR="00361AB2">
        <w:rPr>
          <w:rFonts w:cs="Arial"/>
          <w:szCs w:val="22"/>
        </w:rPr>
        <w:t xml:space="preserve"> zu</w:t>
      </w:r>
      <w:r>
        <w:rPr>
          <w:rFonts w:cs="Arial"/>
          <w:szCs w:val="22"/>
        </w:rPr>
        <w:t xml:space="preserve"> Eignungskriterien</w:t>
      </w:r>
    </w:p>
    <w:p w14:paraId="64CC7AA1" w14:textId="23395BB2" w:rsidR="00361AB2" w:rsidRDefault="00361AB2" w:rsidP="00361AB2">
      <w:pPr>
        <w:tabs>
          <w:tab w:val="left" w:pos="1134"/>
        </w:tabs>
        <w:rPr>
          <w:rFonts w:cs="Arial"/>
          <w:szCs w:val="22"/>
        </w:rPr>
      </w:pPr>
      <w:r>
        <w:rPr>
          <w:rFonts w:cs="Arial"/>
          <w:szCs w:val="22"/>
        </w:rPr>
        <w:t>Anl B.06:</w:t>
      </w:r>
      <w:r>
        <w:rPr>
          <w:rFonts w:cs="Arial"/>
          <w:szCs w:val="22"/>
        </w:rPr>
        <w:tab/>
      </w:r>
      <w:r w:rsidR="00750C21">
        <w:rPr>
          <w:rFonts w:cs="Arial"/>
          <w:szCs w:val="22"/>
        </w:rPr>
        <w:t>EE</w:t>
      </w:r>
      <w:r>
        <w:rPr>
          <w:rFonts w:cs="Arial"/>
          <w:szCs w:val="22"/>
        </w:rPr>
        <w:t xml:space="preserve"> zu </w:t>
      </w:r>
      <w:r w:rsidR="00F13DEF">
        <w:rPr>
          <w:rFonts w:cs="Arial"/>
          <w:szCs w:val="22"/>
        </w:rPr>
        <w:t>Qualität</w:t>
      </w:r>
      <w:r>
        <w:rPr>
          <w:rFonts w:cs="Arial"/>
          <w:szCs w:val="22"/>
        </w:rPr>
        <w:t>skriterien</w:t>
      </w:r>
    </w:p>
    <w:p w14:paraId="4EF73FEC" w14:textId="77777777" w:rsidR="00361AB2" w:rsidRDefault="00361AB2" w:rsidP="00361AB2">
      <w:pPr>
        <w:tabs>
          <w:tab w:val="left" w:pos="1134"/>
        </w:tabs>
        <w:rPr>
          <w:rFonts w:cs="Arial"/>
          <w:szCs w:val="22"/>
        </w:rPr>
      </w:pPr>
    </w:p>
    <w:bookmarkEnd w:id="1"/>
    <w:p w14:paraId="19E2E37A" w14:textId="77777777" w:rsidR="00AE4110" w:rsidRDefault="00AE4110" w:rsidP="000A3581">
      <w:pPr>
        <w:rPr>
          <w:rFonts w:ascii="Arial Fett" w:hAnsi="Arial Fett" w:cs="Arial"/>
          <w:b/>
          <w:caps/>
          <w:sz w:val="24"/>
        </w:rPr>
      </w:pPr>
    </w:p>
    <w:p w14:paraId="303D73D9" w14:textId="6215A58C" w:rsidR="00AE4110" w:rsidRPr="00E32872" w:rsidRDefault="00AE4110" w:rsidP="00AE4110">
      <w:pPr>
        <w:spacing w:after="60"/>
        <w:rPr>
          <w:rFonts w:cs="Arial"/>
          <w:b/>
          <w:caps/>
          <w:sz w:val="24"/>
        </w:rPr>
      </w:pPr>
      <w:bookmarkStart w:id="2" w:name="_Hlk115866939"/>
      <w:r w:rsidRPr="00E32872">
        <w:rPr>
          <w:rFonts w:cs="Arial"/>
          <w:b/>
          <w:caps/>
          <w:sz w:val="24"/>
        </w:rPr>
        <w:t xml:space="preserve">TEIL </w:t>
      </w:r>
      <w:r>
        <w:rPr>
          <w:rFonts w:cs="Arial"/>
          <w:b/>
          <w:caps/>
          <w:sz w:val="24"/>
        </w:rPr>
        <w:t>C</w:t>
      </w:r>
      <w:r w:rsidRPr="00E32872">
        <w:rPr>
          <w:rFonts w:cs="Arial"/>
          <w:b/>
          <w:caps/>
          <w:sz w:val="24"/>
        </w:rPr>
        <w:t xml:space="preserve"> – Angebotsunterlagen</w:t>
      </w:r>
      <w:r>
        <w:rPr>
          <w:rFonts w:cs="Arial"/>
          <w:b/>
          <w:caps/>
          <w:sz w:val="24"/>
        </w:rPr>
        <w:t xml:space="preserve"> (fakultativ)</w:t>
      </w:r>
    </w:p>
    <w:p w14:paraId="464064B3" w14:textId="0D8DD332" w:rsidR="00091E9E" w:rsidRPr="00114E22" w:rsidRDefault="00091E9E" w:rsidP="00091E9E">
      <w:pPr>
        <w:spacing w:after="360"/>
        <w:rPr>
          <w:rFonts w:cs="Arial"/>
          <w:szCs w:val="22"/>
        </w:rPr>
      </w:pPr>
      <w:r w:rsidRPr="00CA747A">
        <w:rPr>
          <w:rFonts w:cs="Arial"/>
          <w:szCs w:val="22"/>
        </w:rPr>
        <w:t xml:space="preserve">Anlagen, die </w:t>
      </w:r>
      <w:r w:rsidRPr="00CA747A">
        <w:rPr>
          <w:rFonts w:cs="Arial"/>
          <w:szCs w:val="22"/>
          <w:u w:val="single"/>
        </w:rPr>
        <w:t xml:space="preserve">auf gesonderte Aufforderung der </w:t>
      </w:r>
      <w:r w:rsidR="00DA7371">
        <w:rPr>
          <w:rFonts w:cs="Arial"/>
          <w:szCs w:val="22"/>
          <w:u w:val="single"/>
        </w:rPr>
        <w:t>Auftraggeberin</w:t>
      </w:r>
      <w:r w:rsidRPr="00CA747A">
        <w:rPr>
          <w:rFonts w:cs="Arial"/>
          <w:szCs w:val="22"/>
        </w:rPr>
        <w:t xml:space="preserve"> </w:t>
      </w:r>
      <w:r w:rsidR="00606DDC" w:rsidRPr="00CA747A">
        <w:rPr>
          <w:rFonts w:cs="Arial"/>
          <w:szCs w:val="22"/>
        </w:rPr>
        <w:t xml:space="preserve">ausgefüllt </w:t>
      </w:r>
      <w:r w:rsidRPr="00CA747A">
        <w:rPr>
          <w:rFonts w:cs="Arial"/>
          <w:szCs w:val="22"/>
        </w:rPr>
        <w:t>einzureichen sind:</w:t>
      </w:r>
    </w:p>
    <w:p w14:paraId="52CCCD61" w14:textId="75C9E87B" w:rsidR="00CA747A" w:rsidRPr="0089234D" w:rsidRDefault="00CA747A" w:rsidP="00CA747A">
      <w:pPr>
        <w:tabs>
          <w:tab w:val="left" w:pos="1134"/>
        </w:tabs>
        <w:rPr>
          <w:rFonts w:cs="Arial"/>
          <w:szCs w:val="22"/>
        </w:rPr>
      </w:pPr>
      <w:r>
        <w:rPr>
          <w:rFonts w:cs="Arial"/>
          <w:szCs w:val="22"/>
        </w:rPr>
        <w:t>Anl C.</w:t>
      </w:r>
      <w:r w:rsidR="00F12F90">
        <w:rPr>
          <w:rFonts w:cs="Arial"/>
          <w:szCs w:val="22"/>
        </w:rPr>
        <w:t>0</w:t>
      </w:r>
      <w:r>
        <w:rPr>
          <w:rFonts w:cs="Arial"/>
          <w:szCs w:val="22"/>
        </w:rPr>
        <w:t>1:</w:t>
      </w:r>
      <w:r>
        <w:rPr>
          <w:rFonts w:cs="Arial"/>
          <w:szCs w:val="22"/>
        </w:rPr>
        <w:tab/>
        <w:t>Verpflichtungserklärung Dritt- &amp; Unterauftragnehmer</w:t>
      </w:r>
    </w:p>
    <w:bookmarkEnd w:id="2"/>
    <w:p w14:paraId="41D86C6D" w14:textId="77777777" w:rsidR="00AE4110" w:rsidRDefault="00AE4110" w:rsidP="000A3581">
      <w:pPr>
        <w:rPr>
          <w:szCs w:val="22"/>
        </w:rPr>
      </w:pPr>
    </w:p>
    <w:p w14:paraId="1AE6DD08" w14:textId="77777777" w:rsidR="00CA5906" w:rsidRDefault="00CA5906" w:rsidP="000A3581">
      <w:pPr>
        <w:rPr>
          <w:szCs w:val="22"/>
        </w:rPr>
      </w:pPr>
    </w:p>
    <w:p w14:paraId="11D5CC59" w14:textId="39C1A230" w:rsidR="00CA5906" w:rsidRPr="00E32872" w:rsidRDefault="00CA5906" w:rsidP="00CA5906">
      <w:pPr>
        <w:spacing w:after="360"/>
        <w:rPr>
          <w:rFonts w:cs="Arial"/>
          <w:b/>
          <w:caps/>
          <w:sz w:val="24"/>
        </w:rPr>
      </w:pPr>
      <w:r w:rsidRPr="00E32872">
        <w:rPr>
          <w:rFonts w:cs="Arial"/>
          <w:b/>
          <w:caps/>
          <w:sz w:val="24"/>
        </w:rPr>
        <w:t xml:space="preserve">TEIL </w:t>
      </w:r>
      <w:r w:rsidR="000A17A3">
        <w:rPr>
          <w:rFonts w:cs="Arial"/>
          <w:b/>
          <w:caps/>
          <w:sz w:val="24"/>
        </w:rPr>
        <w:t>D</w:t>
      </w:r>
      <w:r w:rsidRPr="00E32872">
        <w:rPr>
          <w:rFonts w:cs="Arial"/>
          <w:b/>
          <w:caps/>
          <w:sz w:val="24"/>
        </w:rPr>
        <w:t xml:space="preserve"> – </w:t>
      </w:r>
      <w:r>
        <w:rPr>
          <w:rFonts w:cs="Arial"/>
          <w:b/>
          <w:caps/>
          <w:sz w:val="24"/>
        </w:rPr>
        <w:t>Vertragsbedingungen inkl. Anlagen</w:t>
      </w:r>
    </w:p>
    <w:p w14:paraId="2DFC374E" w14:textId="14E05AC6" w:rsidR="00CA5906" w:rsidRPr="003F1290" w:rsidRDefault="00CA5906" w:rsidP="00CA5906">
      <w:pPr>
        <w:tabs>
          <w:tab w:val="left" w:pos="1134"/>
        </w:tabs>
        <w:rPr>
          <w:rFonts w:cs="Arial"/>
          <w:szCs w:val="22"/>
        </w:rPr>
      </w:pPr>
      <w:r w:rsidRPr="000A17A3">
        <w:rPr>
          <w:rFonts w:cs="Arial"/>
          <w:szCs w:val="22"/>
        </w:rPr>
        <w:t xml:space="preserve">Anl </w:t>
      </w:r>
      <w:r w:rsidR="000A17A3" w:rsidRPr="000A17A3">
        <w:rPr>
          <w:rFonts w:cs="Arial"/>
          <w:szCs w:val="22"/>
        </w:rPr>
        <w:t>D</w:t>
      </w:r>
      <w:r w:rsidRPr="000A17A3">
        <w:rPr>
          <w:rFonts w:cs="Arial"/>
          <w:szCs w:val="22"/>
        </w:rPr>
        <w:t>.</w:t>
      </w:r>
      <w:r w:rsidR="00F12F90" w:rsidRPr="000A17A3">
        <w:rPr>
          <w:rFonts w:cs="Arial"/>
          <w:szCs w:val="22"/>
        </w:rPr>
        <w:t>0</w:t>
      </w:r>
      <w:r w:rsidRPr="000A17A3">
        <w:rPr>
          <w:rFonts w:cs="Arial"/>
          <w:szCs w:val="22"/>
        </w:rPr>
        <w:t>1:</w:t>
      </w:r>
      <w:r w:rsidRPr="000A17A3">
        <w:rPr>
          <w:rFonts w:cs="Arial"/>
          <w:szCs w:val="22"/>
        </w:rPr>
        <w:tab/>
      </w:r>
      <w:r w:rsidRPr="00F53AEF">
        <w:rPr>
          <w:rFonts w:cs="Arial"/>
          <w:szCs w:val="22"/>
        </w:rPr>
        <w:t>Mustervertrag</w:t>
      </w:r>
    </w:p>
    <w:p w14:paraId="1349A108" w14:textId="65B62477" w:rsidR="000A17A3" w:rsidRDefault="000A17A3" w:rsidP="000A17A3">
      <w:pPr>
        <w:tabs>
          <w:tab w:val="left" w:pos="1134"/>
        </w:tabs>
        <w:rPr>
          <w:rFonts w:cs="Arial"/>
          <w:szCs w:val="22"/>
        </w:rPr>
      </w:pPr>
      <w:r w:rsidRPr="003F1290">
        <w:rPr>
          <w:rFonts w:cs="Arial"/>
          <w:szCs w:val="22"/>
        </w:rPr>
        <w:t xml:space="preserve">Anl </w:t>
      </w:r>
      <w:r>
        <w:rPr>
          <w:rFonts w:cs="Arial"/>
          <w:szCs w:val="22"/>
        </w:rPr>
        <w:t>D.</w:t>
      </w:r>
      <w:r w:rsidR="003165EB">
        <w:rPr>
          <w:rFonts w:cs="Arial"/>
          <w:szCs w:val="22"/>
        </w:rPr>
        <w:t>02</w:t>
      </w:r>
      <w:r w:rsidRPr="003F1290">
        <w:rPr>
          <w:rFonts w:cs="Arial"/>
          <w:szCs w:val="22"/>
        </w:rPr>
        <w:t>:</w:t>
      </w:r>
      <w:r>
        <w:rPr>
          <w:rFonts w:cs="Arial"/>
          <w:szCs w:val="22"/>
        </w:rPr>
        <w:tab/>
        <w:t>Leistungsbeschreibung</w:t>
      </w:r>
    </w:p>
    <w:p w14:paraId="0A1EBF10" w14:textId="6CE901EC" w:rsidR="004A091C" w:rsidRDefault="004A091C" w:rsidP="000A17A3">
      <w:pPr>
        <w:tabs>
          <w:tab w:val="left" w:pos="1134"/>
        </w:tabs>
        <w:rPr>
          <w:rFonts w:cs="Arial"/>
          <w:szCs w:val="22"/>
        </w:rPr>
      </w:pPr>
      <w:r>
        <w:rPr>
          <w:rFonts w:cs="Arial"/>
          <w:szCs w:val="22"/>
        </w:rPr>
        <w:t>Anl D.02a:</w:t>
      </w:r>
      <w:r>
        <w:rPr>
          <w:rFonts w:cs="Arial"/>
          <w:szCs w:val="22"/>
        </w:rPr>
        <w:tab/>
      </w:r>
      <w:r w:rsidR="00747AE3" w:rsidRPr="00747AE3">
        <w:rPr>
          <w:rFonts w:cs="Arial"/>
          <w:szCs w:val="22"/>
        </w:rPr>
        <w:t>AHB–GDV-Musterbedingungen Version Februar 2016</w:t>
      </w:r>
    </w:p>
    <w:p w14:paraId="36270DCF" w14:textId="7A52D1C8" w:rsidR="000A17A3" w:rsidRPr="002220CD" w:rsidRDefault="0043513C" w:rsidP="00CA5906">
      <w:pPr>
        <w:tabs>
          <w:tab w:val="left" w:pos="1134"/>
        </w:tabs>
        <w:rPr>
          <w:rFonts w:cs="Arial"/>
          <w:szCs w:val="22"/>
        </w:rPr>
      </w:pPr>
      <w:r w:rsidRPr="0043513C">
        <w:rPr>
          <w:rFonts w:cs="Arial"/>
          <w:szCs w:val="22"/>
        </w:rPr>
        <w:t>Anl D.03</w:t>
      </w:r>
      <w:r>
        <w:rPr>
          <w:rFonts w:cs="Arial"/>
          <w:szCs w:val="22"/>
        </w:rPr>
        <w:t>:</w:t>
      </w:r>
      <w:r>
        <w:rPr>
          <w:rFonts w:cs="Arial"/>
          <w:szCs w:val="22"/>
        </w:rPr>
        <w:tab/>
      </w:r>
      <w:r w:rsidRPr="0043513C">
        <w:rPr>
          <w:rFonts w:cs="Arial"/>
          <w:szCs w:val="22"/>
        </w:rPr>
        <w:t>Datenschutzbestimmungen</w:t>
      </w:r>
    </w:p>
    <w:p w14:paraId="24A18A75" w14:textId="77777777" w:rsidR="000A17A3" w:rsidRPr="002220CD" w:rsidRDefault="000A17A3" w:rsidP="00F12F90">
      <w:pPr>
        <w:tabs>
          <w:tab w:val="left" w:pos="1134"/>
        </w:tabs>
        <w:rPr>
          <w:rFonts w:cs="Arial"/>
          <w:szCs w:val="22"/>
        </w:rPr>
      </w:pPr>
    </w:p>
    <w:p w14:paraId="70BDD984" w14:textId="6C60B55F" w:rsidR="00BB1151" w:rsidRDefault="00BB1151">
      <w:pPr>
        <w:spacing w:line="240" w:lineRule="auto"/>
        <w:rPr>
          <w:rFonts w:ascii="Arial Fett" w:hAnsi="Arial Fett"/>
          <w:b/>
          <w:bCs/>
          <w:smallCaps/>
          <w:color w:val="808080" w:themeColor="background1" w:themeShade="80"/>
          <w:sz w:val="24"/>
        </w:rPr>
      </w:pPr>
      <w:r>
        <w:rPr>
          <w:rFonts w:ascii="Arial Fett" w:hAnsi="Arial Fett"/>
          <w:smallCaps/>
          <w:color w:val="808080" w:themeColor="background1" w:themeShade="80"/>
          <w:sz w:val="24"/>
        </w:rPr>
        <w:br w:type="page"/>
      </w:r>
    </w:p>
    <w:p w14:paraId="09F1C76E" w14:textId="7AFDAC09" w:rsidR="002E37EB" w:rsidRPr="00750C21" w:rsidRDefault="002E37EB" w:rsidP="002E37EB">
      <w:pPr>
        <w:pStyle w:val="berschrift6"/>
        <w:spacing w:before="240" w:after="360"/>
        <w:jc w:val="both"/>
        <w:rPr>
          <w:rFonts w:cs="Arial"/>
          <w:sz w:val="24"/>
        </w:rPr>
      </w:pPr>
      <w:r w:rsidRPr="00750C21">
        <w:rPr>
          <w:rFonts w:cs="Arial"/>
          <w:sz w:val="24"/>
        </w:rPr>
        <w:lastRenderedPageBreak/>
        <w:t>Abkürzungsverzeichnis</w:t>
      </w:r>
    </w:p>
    <w:p w14:paraId="2A75F6E6" w14:textId="495AEA38" w:rsidR="002F3DB3" w:rsidRDefault="002F3DB3" w:rsidP="00D45F57">
      <w:pPr>
        <w:tabs>
          <w:tab w:val="left" w:pos="1134"/>
        </w:tabs>
        <w:spacing w:after="80" w:line="240" w:lineRule="auto"/>
        <w:ind w:left="1134" w:hanging="1134"/>
        <w:rPr>
          <w:szCs w:val="22"/>
        </w:rPr>
      </w:pPr>
      <w:r>
        <w:rPr>
          <w:b/>
          <w:bCs/>
          <w:szCs w:val="22"/>
        </w:rPr>
        <w:t>AG</w:t>
      </w:r>
      <w:r>
        <w:rPr>
          <w:b/>
          <w:bCs/>
          <w:szCs w:val="22"/>
        </w:rPr>
        <w:tab/>
      </w:r>
      <w:r w:rsidRPr="002F3DB3">
        <w:rPr>
          <w:szCs w:val="22"/>
        </w:rPr>
        <w:t>Auftraggeberin</w:t>
      </w:r>
    </w:p>
    <w:p w14:paraId="3FD84F78" w14:textId="0268BE79" w:rsidR="00DB26E9" w:rsidRDefault="00DB26E9" w:rsidP="00D45F57">
      <w:pPr>
        <w:tabs>
          <w:tab w:val="left" w:pos="1134"/>
        </w:tabs>
        <w:spacing w:after="80" w:line="240" w:lineRule="auto"/>
        <w:ind w:left="1134" w:hanging="1134"/>
        <w:rPr>
          <w:b/>
          <w:bCs/>
          <w:szCs w:val="22"/>
        </w:rPr>
      </w:pPr>
      <w:r>
        <w:rPr>
          <w:b/>
          <w:bCs/>
          <w:szCs w:val="22"/>
        </w:rPr>
        <w:t>Anl</w:t>
      </w:r>
      <w:r>
        <w:rPr>
          <w:b/>
          <w:bCs/>
          <w:szCs w:val="22"/>
        </w:rPr>
        <w:tab/>
      </w:r>
      <w:r w:rsidRPr="007627ED">
        <w:rPr>
          <w:szCs w:val="22"/>
        </w:rPr>
        <w:t>Anlage/Anlagen</w:t>
      </w:r>
    </w:p>
    <w:p w14:paraId="63464A4F" w14:textId="1FFC3B26" w:rsidR="002E37EB" w:rsidRDefault="002E37EB" w:rsidP="00D45F57">
      <w:pPr>
        <w:tabs>
          <w:tab w:val="left" w:pos="1134"/>
        </w:tabs>
        <w:spacing w:after="80" w:line="240" w:lineRule="auto"/>
        <w:ind w:left="1134" w:hanging="1134"/>
        <w:rPr>
          <w:szCs w:val="22"/>
        </w:rPr>
      </w:pPr>
      <w:r w:rsidRPr="00D45F57">
        <w:rPr>
          <w:b/>
          <w:bCs/>
          <w:szCs w:val="22"/>
        </w:rPr>
        <w:t>BGB</w:t>
      </w:r>
      <w:r>
        <w:rPr>
          <w:szCs w:val="22"/>
        </w:rPr>
        <w:tab/>
        <w:t>Bürgerliches Gesetzbuch</w:t>
      </w:r>
    </w:p>
    <w:p w14:paraId="6DE90D82" w14:textId="77777777" w:rsidR="003841F9" w:rsidRDefault="00D45F57" w:rsidP="00D45F57">
      <w:pPr>
        <w:tabs>
          <w:tab w:val="left" w:pos="1134"/>
        </w:tabs>
        <w:spacing w:after="80" w:line="240" w:lineRule="auto"/>
        <w:ind w:left="1134" w:hanging="1134"/>
        <w:rPr>
          <w:rFonts w:cs="Arial"/>
          <w:bCs/>
          <w:szCs w:val="20"/>
        </w:rPr>
      </w:pPr>
      <w:r>
        <w:rPr>
          <w:b/>
          <w:bCs/>
          <w:szCs w:val="22"/>
        </w:rPr>
        <w:t>DSGVO</w:t>
      </w:r>
      <w:r>
        <w:rPr>
          <w:b/>
          <w:bCs/>
          <w:szCs w:val="22"/>
        </w:rPr>
        <w:tab/>
      </w:r>
      <w:r w:rsidR="00797A49" w:rsidRPr="00162F5A">
        <w:rPr>
          <w:rFonts w:cs="Arial"/>
          <w:bCs/>
          <w:szCs w:val="20"/>
        </w:rPr>
        <w:t>Verordnung (EU) 2016/679 vom 27. April 2016 – Datenschutzgrundverordnung</w:t>
      </w:r>
    </w:p>
    <w:p w14:paraId="1169CBF8" w14:textId="7774ABD5" w:rsidR="00D45F57" w:rsidRDefault="003841F9" w:rsidP="00D45F57">
      <w:pPr>
        <w:tabs>
          <w:tab w:val="left" w:pos="1134"/>
        </w:tabs>
        <w:spacing w:after="80" w:line="240" w:lineRule="auto"/>
        <w:ind w:left="1134" w:hanging="1134"/>
        <w:rPr>
          <w:szCs w:val="22"/>
        </w:rPr>
      </w:pPr>
      <w:r>
        <w:rPr>
          <w:b/>
          <w:bCs/>
          <w:szCs w:val="22"/>
        </w:rPr>
        <w:t>EE</w:t>
      </w:r>
      <w:r>
        <w:rPr>
          <w:b/>
          <w:bCs/>
          <w:szCs w:val="22"/>
        </w:rPr>
        <w:tab/>
      </w:r>
      <w:r w:rsidRPr="003841F9">
        <w:rPr>
          <w:szCs w:val="22"/>
        </w:rPr>
        <w:t>Eigenerklärung</w:t>
      </w:r>
      <w:r w:rsidR="00797A49" w:rsidRPr="003841F9">
        <w:rPr>
          <w:rFonts w:cs="Arial"/>
          <w:szCs w:val="20"/>
        </w:rPr>
        <w:t xml:space="preserve"> </w:t>
      </w:r>
    </w:p>
    <w:p w14:paraId="44CDF8D0" w14:textId="77777777" w:rsidR="00797A49" w:rsidRDefault="00797A49" w:rsidP="00797A49">
      <w:pPr>
        <w:tabs>
          <w:tab w:val="left" w:pos="1134"/>
        </w:tabs>
        <w:spacing w:after="80" w:line="240" w:lineRule="auto"/>
        <w:ind w:left="1134" w:hanging="1134"/>
        <w:rPr>
          <w:szCs w:val="22"/>
        </w:rPr>
      </w:pPr>
      <w:r>
        <w:rPr>
          <w:b/>
          <w:bCs/>
          <w:szCs w:val="22"/>
        </w:rPr>
        <w:t>gem.</w:t>
      </w:r>
      <w:r>
        <w:rPr>
          <w:szCs w:val="22"/>
        </w:rPr>
        <w:tab/>
        <w:t>gemäß</w:t>
      </w:r>
    </w:p>
    <w:p w14:paraId="4D9323D2" w14:textId="7CF0DB04" w:rsidR="00D45F57" w:rsidRDefault="00D45F57" w:rsidP="00D45F57">
      <w:pPr>
        <w:tabs>
          <w:tab w:val="left" w:pos="1134"/>
        </w:tabs>
        <w:spacing w:after="80" w:line="240" w:lineRule="auto"/>
        <w:ind w:left="1134" w:hanging="1134"/>
        <w:rPr>
          <w:szCs w:val="22"/>
        </w:rPr>
      </w:pPr>
      <w:r w:rsidRPr="00D45F57">
        <w:rPr>
          <w:b/>
          <w:bCs/>
          <w:szCs w:val="22"/>
        </w:rPr>
        <w:t>GWB</w:t>
      </w:r>
      <w:r>
        <w:rPr>
          <w:szCs w:val="22"/>
        </w:rPr>
        <w:tab/>
        <w:t>Gesetz gegen Wettbewerbsbeschränkungen</w:t>
      </w:r>
    </w:p>
    <w:p w14:paraId="281BAE15" w14:textId="7DD76E8F" w:rsidR="001B3D98" w:rsidRDefault="001B3D98" w:rsidP="001B3D98">
      <w:pPr>
        <w:tabs>
          <w:tab w:val="left" w:pos="1134"/>
        </w:tabs>
        <w:spacing w:after="80" w:line="240" w:lineRule="auto"/>
        <w:ind w:left="1134" w:hanging="1134"/>
        <w:rPr>
          <w:szCs w:val="22"/>
        </w:rPr>
      </w:pPr>
      <w:r>
        <w:rPr>
          <w:b/>
          <w:bCs/>
          <w:szCs w:val="22"/>
        </w:rPr>
        <w:t>i.V.m.</w:t>
      </w:r>
      <w:r>
        <w:rPr>
          <w:b/>
          <w:bCs/>
          <w:szCs w:val="22"/>
        </w:rPr>
        <w:tab/>
      </w:r>
      <w:r>
        <w:rPr>
          <w:szCs w:val="22"/>
        </w:rPr>
        <w:t>in Verbindung mit</w:t>
      </w:r>
    </w:p>
    <w:p w14:paraId="4C70F84E" w14:textId="24AC4509" w:rsidR="00797A49" w:rsidRDefault="00797A49" w:rsidP="001B3D98">
      <w:pPr>
        <w:tabs>
          <w:tab w:val="left" w:pos="1134"/>
        </w:tabs>
        <w:spacing w:after="80" w:line="240" w:lineRule="auto"/>
        <w:ind w:left="1134" w:hanging="1134"/>
        <w:rPr>
          <w:szCs w:val="22"/>
        </w:rPr>
      </w:pPr>
      <w:r>
        <w:rPr>
          <w:b/>
          <w:bCs/>
          <w:szCs w:val="22"/>
        </w:rPr>
        <w:t>KonzVgV</w:t>
      </w:r>
      <w:r>
        <w:rPr>
          <w:b/>
          <w:bCs/>
          <w:szCs w:val="22"/>
        </w:rPr>
        <w:tab/>
      </w:r>
      <w:r w:rsidRPr="00797A49">
        <w:rPr>
          <w:szCs w:val="22"/>
        </w:rPr>
        <w:t>Verordnung über die Vergabe von Konzessionen (Konzessionsvergabeverordnung</w:t>
      </w:r>
      <w:r>
        <w:rPr>
          <w:szCs w:val="22"/>
        </w:rPr>
        <w:t>)</w:t>
      </w:r>
    </w:p>
    <w:p w14:paraId="47EA1841" w14:textId="02ED651B" w:rsidR="001B3D98" w:rsidRDefault="001B3D98" w:rsidP="001B3D98">
      <w:pPr>
        <w:tabs>
          <w:tab w:val="left" w:pos="1134"/>
        </w:tabs>
        <w:spacing w:after="80" w:line="240" w:lineRule="auto"/>
        <w:ind w:left="1134" w:hanging="1134"/>
        <w:rPr>
          <w:szCs w:val="22"/>
        </w:rPr>
      </w:pPr>
      <w:r>
        <w:rPr>
          <w:b/>
          <w:bCs/>
          <w:szCs w:val="22"/>
        </w:rPr>
        <w:t>lit.</w:t>
      </w:r>
      <w:r>
        <w:rPr>
          <w:szCs w:val="22"/>
        </w:rPr>
        <w:tab/>
        <w:t>litera (Buchstabe)</w:t>
      </w:r>
    </w:p>
    <w:p w14:paraId="586CE111" w14:textId="0F683798" w:rsidR="001B3D98" w:rsidRDefault="001B3D98" w:rsidP="001B3D98">
      <w:pPr>
        <w:tabs>
          <w:tab w:val="left" w:pos="1134"/>
        </w:tabs>
        <w:spacing w:after="80" w:line="240" w:lineRule="auto"/>
        <w:ind w:left="1134" w:hanging="1134"/>
        <w:rPr>
          <w:szCs w:val="22"/>
        </w:rPr>
      </w:pPr>
      <w:r>
        <w:rPr>
          <w:b/>
          <w:bCs/>
          <w:szCs w:val="22"/>
        </w:rPr>
        <w:t>MiLoG</w:t>
      </w:r>
      <w:r>
        <w:rPr>
          <w:b/>
          <w:bCs/>
          <w:szCs w:val="22"/>
        </w:rPr>
        <w:tab/>
      </w:r>
      <w:r>
        <w:rPr>
          <w:szCs w:val="22"/>
        </w:rPr>
        <w:t>Gesetz zur Regelung eines allgemeinen Mindestlohns (Mindestlohngesetz)</w:t>
      </w:r>
    </w:p>
    <w:p w14:paraId="2C2985E1" w14:textId="21F2BA69" w:rsidR="00797A49" w:rsidRPr="00797A49" w:rsidRDefault="00797A49" w:rsidP="00797A49">
      <w:pPr>
        <w:tabs>
          <w:tab w:val="left" w:pos="1134"/>
        </w:tabs>
        <w:spacing w:after="80" w:line="240" w:lineRule="auto"/>
        <w:ind w:left="1134" w:hanging="1134"/>
        <w:rPr>
          <w:b/>
          <w:bCs/>
          <w:szCs w:val="22"/>
        </w:rPr>
      </w:pPr>
      <w:r>
        <w:rPr>
          <w:b/>
          <w:bCs/>
          <w:szCs w:val="22"/>
        </w:rPr>
        <w:t>SektVO</w:t>
      </w:r>
      <w:r>
        <w:rPr>
          <w:b/>
          <w:bCs/>
          <w:szCs w:val="22"/>
        </w:rPr>
        <w:tab/>
      </w:r>
      <w:r w:rsidRPr="00797A49">
        <w:rPr>
          <w:szCs w:val="22"/>
        </w:rPr>
        <w:t>Verordnung über die Vergabe von öffentlichen Aufträgen im Bereich des Verkehrs, der Trinkwasserversorgung und der Energieversorgung (Sektorenverordnung)</w:t>
      </w:r>
    </w:p>
    <w:p w14:paraId="26083B57" w14:textId="22E5A449" w:rsidR="00CC7B11" w:rsidRDefault="00CC7B11" w:rsidP="00CC7B11">
      <w:pPr>
        <w:tabs>
          <w:tab w:val="left" w:pos="1134"/>
        </w:tabs>
        <w:spacing w:after="80" w:line="240" w:lineRule="auto"/>
        <w:ind w:left="1134" w:hanging="1134"/>
        <w:rPr>
          <w:szCs w:val="22"/>
        </w:rPr>
      </w:pPr>
      <w:r>
        <w:rPr>
          <w:b/>
          <w:bCs/>
          <w:szCs w:val="22"/>
        </w:rPr>
        <w:t>SGB I</w:t>
      </w:r>
      <w:r>
        <w:rPr>
          <w:b/>
          <w:bCs/>
          <w:szCs w:val="22"/>
        </w:rPr>
        <w:tab/>
      </w:r>
      <w:r w:rsidRPr="002F3DB3">
        <w:rPr>
          <w:szCs w:val="22"/>
        </w:rPr>
        <w:t>Sozialgesetzbuch</w:t>
      </w:r>
      <w:r>
        <w:rPr>
          <w:szCs w:val="22"/>
        </w:rPr>
        <w:t xml:space="preserve"> Erstes</w:t>
      </w:r>
      <w:r w:rsidRPr="002F3DB3">
        <w:rPr>
          <w:szCs w:val="22"/>
        </w:rPr>
        <w:t xml:space="preserve"> Buch (</w:t>
      </w:r>
      <w:r>
        <w:rPr>
          <w:szCs w:val="22"/>
        </w:rPr>
        <w:t>I</w:t>
      </w:r>
      <w:r w:rsidRPr="002F3DB3">
        <w:rPr>
          <w:szCs w:val="22"/>
        </w:rPr>
        <w:t xml:space="preserve">) – </w:t>
      </w:r>
      <w:r>
        <w:rPr>
          <w:szCs w:val="22"/>
        </w:rPr>
        <w:t>Allgemeiner Teil</w:t>
      </w:r>
    </w:p>
    <w:p w14:paraId="2802AC3B" w14:textId="59AE1B36" w:rsidR="002F3DB3" w:rsidRDefault="002F3DB3" w:rsidP="00CC7B11">
      <w:pPr>
        <w:tabs>
          <w:tab w:val="left" w:pos="1134"/>
        </w:tabs>
        <w:spacing w:after="80" w:line="240" w:lineRule="auto"/>
        <w:rPr>
          <w:szCs w:val="22"/>
        </w:rPr>
      </w:pPr>
      <w:r>
        <w:rPr>
          <w:b/>
          <w:bCs/>
          <w:szCs w:val="22"/>
        </w:rPr>
        <w:t>SGB</w:t>
      </w:r>
      <w:r w:rsidR="00A90501">
        <w:rPr>
          <w:b/>
          <w:bCs/>
          <w:szCs w:val="22"/>
        </w:rPr>
        <w:t xml:space="preserve"> </w:t>
      </w:r>
      <w:r>
        <w:rPr>
          <w:b/>
          <w:bCs/>
          <w:szCs w:val="22"/>
        </w:rPr>
        <w:t>V</w:t>
      </w:r>
      <w:r>
        <w:rPr>
          <w:b/>
          <w:bCs/>
          <w:szCs w:val="22"/>
        </w:rPr>
        <w:tab/>
      </w:r>
      <w:r w:rsidRPr="002F3DB3">
        <w:rPr>
          <w:szCs w:val="22"/>
        </w:rPr>
        <w:t>Sozialgesetzbuch</w:t>
      </w:r>
      <w:r>
        <w:rPr>
          <w:szCs w:val="22"/>
        </w:rPr>
        <w:t xml:space="preserve"> </w:t>
      </w:r>
      <w:r w:rsidRPr="002F3DB3">
        <w:rPr>
          <w:szCs w:val="22"/>
        </w:rPr>
        <w:t>Fünftes Buch (V) – Gesetzliche Krankenversicherung</w:t>
      </w:r>
    </w:p>
    <w:p w14:paraId="23A3B045" w14:textId="15264C18" w:rsidR="00CC7B11" w:rsidRDefault="00CC7B11" w:rsidP="00CC7B11">
      <w:pPr>
        <w:tabs>
          <w:tab w:val="left" w:pos="1134"/>
        </w:tabs>
        <w:spacing w:after="80" w:line="240" w:lineRule="auto"/>
        <w:ind w:left="1134" w:hanging="1134"/>
        <w:rPr>
          <w:szCs w:val="22"/>
        </w:rPr>
      </w:pPr>
      <w:r>
        <w:rPr>
          <w:b/>
          <w:bCs/>
          <w:szCs w:val="22"/>
        </w:rPr>
        <w:t>SGB X</w:t>
      </w:r>
      <w:r>
        <w:rPr>
          <w:b/>
          <w:bCs/>
          <w:szCs w:val="22"/>
        </w:rPr>
        <w:tab/>
      </w:r>
      <w:r w:rsidRPr="002F3DB3">
        <w:rPr>
          <w:szCs w:val="22"/>
        </w:rPr>
        <w:t>Sozialgesetzbuch</w:t>
      </w:r>
      <w:r>
        <w:rPr>
          <w:szCs w:val="22"/>
        </w:rPr>
        <w:t xml:space="preserve"> Zehntes</w:t>
      </w:r>
      <w:r w:rsidRPr="002F3DB3">
        <w:rPr>
          <w:szCs w:val="22"/>
        </w:rPr>
        <w:t xml:space="preserve"> Buch (</w:t>
      </w:r>
      <w:r>
        <w:rPr>
          <w:szCs w:val="22"/>
        </w:rPr>
        <w:t>X</w:t>
      </w:r>
      <w:r w:rsidRPr="002F3DB3">
        <w:rPr>
          <w:szCs w:val="22"/>
        </w:rPr>
        <w:t xml:space="preserve">) – </w:t>
      </w:r>
      <w:r>
        <w:rPr>
          <w:szCs w:val="22"/>
        </w:rPr>
        <w:t>Sozialverwaltungsverfahren und Sozialdatenschutz</w:t>
      </w:r>
    </w:p>
    <w:p w14:paraId="57938079" w14:textId="12BD8C2B" w:rsidR="00CC7B11" w:rsidRPr="002F3DB3" w:rsidRDefault="00CC7B11" w:rsidP="002F3DB3">
      <w:pPr>
        <w:tabs>
          <w:tab w:val="left" w:pos="1134"/>
        </w:tabs>
        <w:spacing w:after="80" w:line="240" w:lineRule="auto"/>
        <w:ind w:left="1134" w:hanging="1134"/>
        <w:rPr>
          <w:b/>
          <w:bCs/>
          <w:szCs w:val="22"/>
        </w:rPr>
      </w:pPr>
      <w:r>
        <w:rPr>
          <w:b/>
          <w:bCs/>
          <w:szCs w:val="22"/>
        </w:rPr>
        <w:t>SRVwV</w:t>
      </w:r>
      <w:r>
        <w:rPr>
          <w:b/>
          <w:bCs/>
          <w:szCs w:val="22"/>
        </w:rPr>
        <w:tab/>
      </w:r>
      <w:r w:rsidRPr="00CC7B11">
        <w:rPr>
          <w:szCs w:val="22"/>
        </w:rPr>
        <w:t>Allgemeine Verwaltungsvorschrift über das Rechnungswesen in der Sozialversicherung</w:t>
      </w:r>
    </w:p>
    <w:p w14:paraId="6B85A81D" w14:textId="301DB6ED" w:rsidR="00D45F57" w:rsidRDefault="00D45F57" w:rsidP="00D45F57">
      <w:pPr>
        <w:tabs>
          <w:tab w:val="left" w:pos="1134"/>
        </w:tabs>
        <w:spacing w:after="80" w:line="240" w:lineRule="auto"/>
        <w:ind w:left="1134" w:hanging="1134"/>
        <w:rPr>
          <w:szCs w:val="22"/>
        </w:rPr>
      </w:pPr>
      <w:r>
        <w:rPr>
          <w:b/>
          <w:bCs/>
          <w:szCs w:val="22"/>
        </w:rPr>
        <w:t>StGB</w:t>
      </w:r>
      <w:r>
        <w:rPr>
          <w:b/>
          <w:bCs/>
          <w:szCs w:val="22"/>
        </w:rPr>
        <w:tab/>
      </w:r>
      <w:r w:rsidRPr="00D45F57">
        <w:rPr>
          <w:szCs w:val="22"/>
        </w:rPr>
        <w:t>Strafgesetzbuch</w:t>
      </w:r>
    </w:p>
    <w:p w14:paraId="7EFF702B" w14:textId="4264A939" w:rsidR="002F3DB3" w:rsidRDefault="002F3DB3" w:rsidP="00D45F57">
      <w:pPr>
        <w:tabs>
          <w:tab w:val="left" w:pos="1134"/>
        </w:tabs>
        <w:spacing w:after="80" w:line="240" w:lineRule="auto"/>
        <w:ind w:left="1134" w:hanging="1134"/>
        <w:rPr>
          <w:szCs w:val="22"/>
        </w:rPr>
      </w:pPr>
      <w:r>
        <w:rPr>
          <w:b/>
          <w:bCs/>
          <w:szCs w:val="22"/>
        </w:rPr>
        <w:t>SVHV</w:t>
      </w:r>
      <w:r>
        <w:rPr>
          <w:b/>
          <w:bCs/>
          <w:szCs w:val="22"/>
        </w:rPr>
        <w:tab/>
      </w:r>
      <w:r w:rsidRPr="002F3DB3">
        <w:rPr>
          <w:szCs w:val="22"/>
        </w:rPr>
        <w:t>Verordnung über das Haushaltswesen in der Sozialversicherung</w:t>
      </w:r>
    </w:p>
    <w:p w14:paraId="1068057F" w14:textId="4B421254" w:rsidR="002E37EB" w:rsidRDefault="002E37EB" w:rsidP="00D45F57">
      <w:pPr>
        <w:tabs>
          <w:tab w:val="left" w:pos="1134"/>
        </w:tabs>
        <w:spacing w:after="80" w:line="240" w:lineRule="auto"/>
        <w:ind w:left="1134" w:hanging="1134"/>
        <w:rPr>
          <w:szCs w:val="22"/>
        </w:rPr>
      </w:pPr>
      <w:r w:rsidRPr="00D45F57">
        <w:rPr>
          <w:b/>
          <w:bCs/>
          <w:szCs w:val="22"/>
        </w:rPr>
        <w:t>UVgO</w:t>
      </w:r>
      <w:r>
        <w:rPr>
          <w:szCs w:val="22"/>
        </w:rPr>
        <w:tab/>
        <w:t>Unterschwellenvergabeordnung</w:t>
      </w:r>
      <w:r w:rsidR="00D45F57" w:rsidRPr="00D45F57">
        <w:t xml:space="preserve"> </w:t>
      </w:r>
      <w:r w:rsidR="00D45F57" w:rsidRPr="00D45F57">
        <w:rPr>
          <w:szCs w:val="22"/>
        </w:rPr>
        <w:t>Verfahrensordnung für die Vergabe</w:t>
      </w:r>
      <w:r w:rsidR="00D45F57">
        <w:rPr>
          <w:szCs w:val="22"/>
        </w:rPr>
        <w:t xml:space="preserve"> </w:t>
      </w:r>
      <w:r w:rsidR="00D45F57" w:rsidRPr="00D45F57">
        <w:rPr>
          <w:szCs w:val="22"/>
        </w:rPr>
        <w:t>öffentlicher Liefer- und Dienstleistungsaufträge unterhalb der EU-Schwellenwerte</w:t>
      </w:r>
      <w:r w:rsidR="00D45F57">
        <w:rPr>
          <w:szCs w:val="22"/>
        </w:rPr>
        <w:t xml:space="preserve"> </w:t>
      </w:r>
      <w:r w:rsidR="00D45F57" w:rsidRPr="00D45F57">
        <w:rPr>
          <w:szCs w:val="22"/>
        </w:rPr>
        <w:t>(Unterschwellenvergabeordnung)</w:t>
      </w:r>
    </w:p>
    <w:p w14:paraId="40C61075" w14:textId="2BF342B1" w:rsidR="00D45F57" w:rsidRDefault="00D45F57" w:rsidP="00D45F57">
      <w:pPr>
        <w:tabs>
          <w:tab w:val="left" w:pos="1134"/>
        </w:tabs>
        <w:spacing w:after="80" w:line="240" w:lineRule="auto"/>
        <w:ind w:left="1134" w:hanging="1134"/>
        <w:rPr>
          <w:szCs w:val="22"/>
        </w:rPr>
      </w:pPr>
      <w:r>
        <w:rPr>
          <w:b/>
          <w:bCs/>
          <w:szCs w:val="22"/>
        </w:rPr>
        <w:t>VgV</w:t>
      </w:r>
      <w:r>
        <w:rPr>
          <w:b/>
          <w:bCs/>
          <w:szCs w:val="22"/>
        </w:rPr>
        <w:tab/>
      </w:r>
      <w:r w:rsidRPr="00D45F57">
        <w:rPr>
          <w:szCs w:val="22"/>
        </w:rPr>
        <w:t>Vero</w:t>
      </w:r>
      <w:r>
        <w:rPr>
          <w:szCs w:val="22"/>
        </w:rPr>
        <w:t>rdnung über die Vergabe öffentlicher Aufträge (Vergabeverordnung)</w:t>
      </w:r>
    </w:p>
    <w:p w14:paraId="2E524B9B" w14:textId="12786740" w:rsidR="002F3DB3" w:rsidRDefault="002F3DB3" w:rsidP="002F3DB3">
      <w:pPr>
        <w:tabs>
          <w:tab w:val="left" w:pos="1134"/>
        </w:tabs>
        <w:spacing w:after="80" w:line="240" w:lineRule="auto"/>
        <w:ind w:left="1134" w:hanging="1134"/>
        <w:rPr>
          <w:szCs w:val="22"/>
        </w:rPr>
      </w:pPr>
      <w:r>
        <w:rPr>
          <w:b/>
          <w:bCs/>
          <w:szCs w:val="22"/>
        </w:rPr>
        <w:t>VOB</w:t>
      </w:r>
      <w:r>
        <w:rPr>
          <w:b/>
          <w:bCs/>
          <w:szCs w:val="22"/>
        </w:rPr>
        <w:tab/>
      </w:r>
      <w:r w:rsidRPr="00D45F57">
        <w:rPr>
          <w:szCs w:val="22"/>
        </w:rPr>
        <w:t xml:space="preserve">Vergabe- und Vertragsordnung für </w:t>
      </w:r>
      <w:r>
        <w:rPr>
          <w:szCs w:val="22"/>
        </w:rPr>
        <w:t>Bauleistungen</w:t>
      </w:r>
    </w:p>
    <w:p w14:paraId="294DD2D4" w14:textId="33CEB38E" w:rsidR="00D45F57" w:rsidRDefault="00D45F57" w:rsidP="00D45F57">
      <w:pPr>
        <w:tabs>
          <w:tab w:val="left" w:pos="1134"/>
        </w:tabs>
        <w:spacing w:after="80" w:line="240" w:lineRule="auto"/>
        <w:ind w:left="1134" w:hanging="1134"/>
        <w:rPr>
          <w:szCs w:val="22"/>
        </w:rPr>
      </w:pPr>
      <w:r>
        <w:rPr>
          <w:b/>
          <w:bCs/>
          <w:szCs w:val="22"/>
        </w:rPr>
        <w:t>VOL/A</w:t>
      </w:r>
      <w:r>
        <w:rPr>
          <w:b/>
          <w:bCs/>
          <w:szCs w:val="22"/>
        </w:rPr>
        <w:tab/>
      </w:r>
      <w:r w:rsidRPr="00D45F57">
        <w:rPr>
          <w:szCs w:val="22"/>
        </w:rPr>
        <w:t>Vergabe- und Vertragsordnung für Leistungen</w:t>
      </w:r>
      <w:r>
        <w:rPr>
          <w:szCs w:val="22"/>
        </w:rPr>
        <w:t xml:space="preserve"> – Teil A</w:t>
      </w:r>
      <w:r w:rsidR="00A90501">
        <w:rPr>
          <w:szCs w:val="22"/>
        </w:rPr>
        <w:t xml:space="preserve"> (Allgemeine Bedingungen für die Vergabe von Leistungen)</w:t>
      </w:r>
    </w:p>
    <w:p w14:paraId="2591055C" w14:textId="300353C3" w:rsidR="00D45F57" w:rsidRDefault="00D45F57" w:rsidP="00D45F57">
      <w:pPr>
        <w:tabs>
          <w:tab w:val="left" w:pos="1134"/>
        </w:tabs>
        <w:spacing w:after="80" w:line="240" w:lineRule="auto"/>
        <w:ind w:left="1134" w:hanging="1134"/>
        <w:rPr>
          <w:szCs w:val="22"/>
        </w:rPr>
      </w:pPr>
      <w:r>
        <w:rPr>
          <w:b/>
          <w:bCs/>
          <w:szCs w:val="22"/>
        </w:rPr>
        <w:t>VOL/B</w:t>
      </w:r>
      <w:r>
        <w:rPr>
          <w:b/>
          <w:bCs/>
          <w:szCs w:val="22"/>
        </w:rPr>
        <w:tab/>
      </w:r>
      <w:r w:rsidRPr="00D45F57">
        <w:rPr>
          <w:szCs w:val="22"/>
        </w:rPr>
        <w:t>Vergabe- und Vertragsordnung für Leistungen</w:t>
      </w:r>
      <w:r>
        <w:rPr>
          <w:szCs w:val="22"/>
        </w:rPr>
        <w:t xml:space="preserve"> – Teil B (Allgemeine Vertragsbedingungen für die Ausführungen von Leistungen)</w:t>
      </w:r>
    </w:p>
    <w:p w14:paraId="37AA2C06" w14:textId="0D030946" w:rsidR="00D45F57" w:rsidRDefault="00D45F57" w:rsidP="00D45F57">
      <w:pPr>
        <w:tabs>
          <w:tab w:val="left" w:pos="1134"/>
        </w:tabs>
        <w:spacing w:after="80" w:line="240" w:lineRule="auto"/>
        <w:ind w:left="1134" w:hanging="1134"/>
        <w:rPr>
          <w:szCs w:val="22"/>
        </w:rPr>
      </w:pPr>
      <w:r>
        <w:rPr>
          <w:b/>
          <w:bCs/>
          <w:szCs w:val="22"/>
        </w:rPr>
        <w:t>WRegG</w:t>
      </w:r>
      <w:r>
        <w:rPr>
          <w:b/>
          <w:bCs/>
          <w:szCs w:val="22"/>
        </w:rPr>
        <w:tab/>
      </w:r>
      <w:bookmarkStart w:id="3" w:name="_Hlk129080157"/>
      <w:r w:rsidRPr="00D45F57">
        <w:rPr>
          <w:szCs w:val="22"/>
        </w:rPr>
        <w:t>Gesetz zur Einrichtung und zum Betrieb eines Registers zum Schutz des Wettbewerbs um öffentliche Aufträge und Konzessionen (Wettbewerbsregistergesetz)</w:t>
      </w:r>
      <w:bookmarkEnd w:id="3"/>
    </w:p>
    <w:p w14:paraId="2F9A8DD4" w14:textId="031716F9" w:rsidR="002E37EB" w:rsidRDefault="002E37EB" w:rsidP="00D45F57">
      <w:pPr>
        <w:tabs>
          <w:tab w:val="left" w:pos="993"/>
        </w:tabs>
        <w:spacing w:after="80" w:line="240" w:lineRule="auto"/>
        <w:ind w:left="993" w:hanging="993"/>
        <w:rPr>
          <w:szCs w:val="22"/>
        </w:rPr>
      </w:pPr>
    </w:p>
    <w:p w14:paraId="433D127A" w14:textId="1F4E0D7C" w:rsidR="002E37EB" w:rsidRPr="003F1290" w:rsidRDefault="002E37EB" w:rsidP="00D45F57">
      <w:pPr>
        <w:tabs>
          <w:tab w:val="left" w:pos="993"/>
        </w:tabs>
        <w:spacing w:after="80" w:line="240" w:lineRule="auto"/>
        <w:rPr>
          <w:szCs w:val="22"/>
        </w:rPr>
        <w:sectPr w:rsidR="002E37EB" w:rsidRPr="003F1290" w:rsidSect="006E2A3D">
          <w:headerReference w:type="even" r:id="rId13"/>
          <w:headerReference w:type="default" r:id="rId14"/>
          <w:footerReference w:type="default" r:id="rId15"/>
          <w:headerReference w:type="first" r:id="rId16"/>
          <w:pgSz w:w="11906" w:h="16838" w:code="9"/>
          <w:pgMar w:top="1985" w:right="1418" w:bottom="1418" w:left="1418" w:header="709" w:footer="397" w:gutter="0"/>
          <w:pgNumType w:start="2"/>
          <w:cols w:space="708"/>
          <w:docGrid w:linePitch="360"/>
        </w:sectPr>
      </w:pPr>
    </w:p>
    <w:p w14:paraId="285A8A3C" w14:textId="1E80A385" w:rsidR="000A3581" w:rsidRPr="00E32872" w:rsidRDefault="00E32872" w:rsidP="005524DE">
      <w:pPr>
        <w:rPr>
          <w:rFonts w:ascii="Arial Fett" w:hAnsi="Arial Fett" w:cs="Arial"/>
          <w:b/>
          <w:caps/>
          <w:szCs w:val="22"/>
        </w:rPr>
      </w:pPr>
      <w:bookmarkStart w:id="4" w:name="_Toc473114200"/>
      <w:bookmarkStart w:id="5" w:name="_Toc473637843"/>
      <w:bookmarkStart w:id="6" w:name="_Hlk127952590"/>
      <w:r>
        <w:rPr>
          <w:rFonts w:ascii="Arial Fett" w:hAnsi="Arial Fett" w:cs="Arial"/>
          <w:b/>
          <w:caps/>
          <w:szCs w:val="22"/>
        </w:rPr>
        <w:lastRenderedPageBreak/>
        <w:t>Teil A –</w:t>
      </w:r>
      <w:r w:rsidR="003F1290" w:rsidRPr="00E32872">
        <w:rPr>
          <w:rFonts w:ascii="Arial Fett" w:hAnsi="Arial Fett" w:cs="Arial"/>
          <w:b/>
          <w:caps/>
          <w:szCs w:val="22"/>
        </w:rPr>
        <w:t xml:space="preserve"> Anschreiben &amp; Verfahrensangaben</w:t>
      </w:r>
    </w:p>
    <w:p w14:paraId="197DC73C" w14:textId="27C98F82" w:rsidR="009441EB" w:rsidRPr="00961413" w:rsidRDefault="000A3581" w:rsidP="005524DE">
      <w:pPr>
        <w:pStyle w:val="berschrift2"/>
        <w:tabs>
          <w:tab w:val="clear" w:pos="720"/>
          <w:tab w:val="clear" w:pos="851"/>
        </w:tabs>
        <w:spacing w:before="360" w:after="120"/>
        <w:ind w:left="624" w:hanging="624"/>
      </w:pPr>
      <w:bookmarkStart w:id="7" w:name="_Toc231286271"/>
      <w:bookmarkStart w:id="8" w:name="_Hlk127860360"/>
      <w:r>
        <w:t>A</w:t>
      </w:r>
      <w:r w:rsidR="00A86A23" w:rsidRPr="00961413">
        <w:t>llgemeine Angaben</w:t>
      </w:r>
      <w:bookmarkEnd w:id="7"/>
    </w:p>
    <w:p w14:paraId="1F683A0E" w14:textId="51556BC2" w:rsidR="00E65EF0" w:rsidRPr="00533C3A" w:rsidRDefault="00E65EF0" w:rsidP="00253B62">
      <w:pPr>
        <w:pStyle w:val="berschrift3"/>
      </w:pPr>
      <w:bookmarkStart w:id="9" w:name="_Toc231286272"/>
      <w:bookmarkEnd w:id="4"/>
      <w:bookmarkEnd w:id="5"/>
      <w:r w:rsidRPr="00533C3A">
        <w:t>Ausschreibende Stelle</w:t>
      </w:r>
      <w:r w:rsidR="00A409DB" w:rsidRPr="00533C3A">
        <w:t xml:space="preserve"> </w:t>
      </w:r>
      <w:r w:rsidR="008A4133" w:rsidRPr="00533C3A">
        <w:t>und</w:t>
      </w:r>
      <w:r w:rsidR="00A409DB" w:rsidRPr="00533C3A">
        <w:t xml:space="preserve"> A</w:t>
      </w:r>
      <w:r w:rsidR="00F002BF" w:rsidRPr="00533C3A">
        <w:t>uskünfte</w:t>
      </w:r>
      <w:bookmarkEnd w:id="9"/>
    </w:p>
    <w:p w14:paraId="5139E164" w14:textId="583BF2EB" w:rsidR="00FD21C2" w:rsidRPr="00533C3A" w:rsidRDefault="00FD21C2" w:rsidP="00253B62">
      <w:pPr>
        <w:pStyle w:val="berschrift4"/>
        <w:rPr>
          <w:rFonts w:cs="Arial"/>
          <w:szCs w:val="20"/>
        </w:rPr>
      </w:pPr>
      <w:r w:rsidRPr="00533C3A">
        <w:t>Bedarfsstelle</w:t>
      </w:r>
    </w:p>
    <w:bookmarkEnd w:id="8"/>
    <w:p w14:paraId="46902F11" w14:textId="66FBCB1C" w:rsidR="00A409DB" w:rsidRPr="007734B9" w:rsidRDefault="00A409DB" w:rsidP="00750C21">
      <w:pPr>
        <w:spacing w:after="120" w:line="240" w:lineRule="auto"/>
        <w:rPr>
          <w:rFonts w:cs="Arial"/>
          <w:bCs/>
          <w:szCs w:val="20"/>
        </w:rPr>
      </w:pPr>
      <w:r w:rsidRPr="007734B9">
        <w:rPr>
          <w:rFonts w:cs="Arial"/>
          <w:bCs/>
          <w:szCs w:val="20"/>
        </w:rPr>
        <w:t xml:space="preserve">Auftraggeberin (nachfolgend auch </w:t>
      </w:r>
      <w:r w:rsidR="0034349B">
        <w:rPr>
          <w:rFonts w:cs="Arial"/>
          <w:bCs/>
          <w:szCs w:val="20"/>
        </w:rPr>
        <w:t xml:space="preserve">als </w:t>
      </w:r>
      <w:r w:rsidR="001B5E85">
        <w:rPr>
          <w:rFonts w:cs="Arial"/>
          <w:bCs/>
          <w:szCs w:val="20"/>
        </w:rPr>
        <w:t>AOK Hessen</w:t>
      </w:r>
      <w:r w:rsidRPr="007734B9">
        <w:rPr>
          <w:rFonts w:cs="Arial"/>
          <w:bCs/>
          <w:szCs w:val="20"/>
        </w:rPr>
        <w:t xml:space="preserve"> bezeichnet) für den abschließenden Vertrag und vertragshandelnde Stelle</w:t>
      </w:r>
      <w:r w:rsidR="00FD21C2">
        <w:rPr>
          <w:rFonts w:cs="Arial"/>
          <w:bCs/>
          <w:szCs w:val="20"/>
        </w:rPr>
        <w:t xml:space="preserve"> </w:t>
      </w:r>
      <w:r w:rsidRPr="007734B9">
        <w:rPr>
          <w:rFonts w:cs="Arial"/>
          <w:bCs/>
          <w:szCs w:val="20"/>
        </w:rPr>
        <w:t xml:space="preserve">ist </w:t>
      </w:r>
      <w:r w:rsidRPr="00CB3C02">
        <w:rPr>
          <w:rFonts w:cs="Arial"/>
          <w:bCs/>
          <w:szCs w:val="20"/>
        </w:rPr>
        <w:t xml:space="preserve">die </w:t>
      </w:r>
      <w:r w:rsidR="00161A01" w:rsidRPr="00CB3C02">
        <w:rPr>
          <w:rFonts w:cs="Arial"/>
          <w:bCs/>
          <w:szCs w:val="20"/>
        </w:rPr>
        <w:t>AOK Hessen. Die Gesundheitskasse.</w:t>
      </w:r>
      <w:r w:rsidRPr="00CB3C02">
        <w:rPr>
          <w:rFonts w:cs="Arial"/>
          <w:bCs/>
          <w:szCs w:val="20"/>
        </w:rPr>
        <w:t>, vertreten durch</w:t>
      </w:r>
      <w:r w:rsidRPr="007734B9">
        <w:rPr>
          <w:rFonts w:cs="Arial"/>
          <w:bCs/>
          <w:szCs w:val="20"/>
        </w:rPr>
        <w:t>:</w:t>
      </w:r>
    </w:p>
    <w:p w14:paraId="0A19FCF9" w14:textId="77777777" w:rsidR="0043513C" w:rsidRDefault="0043513C" w:rsidP="0043513C">
      <w:pPr>
        <w:spacing w:line="240" w:lineRule="auto"/>
        <w:ind w:left="567"/>
        <w:rPr>
          <w:rFonts w:cs="Arial"/>
          <w:bCs/>
          <w:szCs w:val="20"/>
        </w:rPr>
      </w:pPr>
      <w:r w:rsidRPr="00D67095">
        <w:rPr>
          <w:rFonts w:cs="Arial"/>
          <w:bCs/>
          <w:szCs w:val="20"/>
        </w:rPr>
        <w:t xml:space="preserve">Hauptabteilung </w:t>
      </w:r>
      <w:r>
        <w:rPr>
          <w:rFonts w:cs="Arial"/>
          <w:bCs/>
          <w:szCs w:val="20"/>
        </w:rPr>
        <w:t>Personal-Finanzen-Infrastruktur</w:t>
      </w:r>
    </w:p>
    <w:p w14:paraId="220A8FB6" w14:textId="77777777" w:rsidR="0043513C" w:rsidRPr="00D67095" w:rsidRDefault="0043513C" w:rsidP="0043513C">
      <w:pPr>
        <w:spacing w:line="240" w:lineRule="auto"/>
        <w:ind w:left="567"/>
        <w:rPr>
          <w:rFonts w:cs="Arial"/>
          <w:bCs/>
          <w:szCs w:val="20"/>
        </w:rPr>
      </w:pPr>
      <w:r w:rsidRPr="00D67095">
        <w:rPr>
          <w:rFonts w:cs="Arial"/>
          <w:bCs/>
          <w:szCs w:val="20"/>
        </w:rPr>
        <w:t xml:space="preserve">– Abteilung </w:t>
      </w:r>
      <w:r>
        <w:rPr>
          <w:rFonts w:cs="Arial"/>
          <w:bCs/>
          <w:szCs w:val="20"/>
        </w:rPr>
        <w:t>Immobilienmanagement/Unternehmensbedarfe</w:t>
      </w:r>
      <w:r w:rsidRPr="00D67095">
        <w:rPr>
          <w:rFonts w:cs="Arial"/>
          <w:bCs/>
          <w:szCs w:val="20"/>
        </w:rPr>
        <w:t xml:space="preserve"> –</w:t>
      </w:r>
    </w:p>
    <w:p w14:paraId="3DACE9E5" w14:textId="2CFFF171" w:rsidR="00FD21C2" w:rsidRPr="00533C3A" w:rsidRDefault="00FD21C2" w:rsidP="00253B62">
      <w:pPr>
        <w:pStyle w:val="berschrift4"/>
      </w:pPr>
      <w:r w:rsidRPr="00533C3A">
        <w:t>Beschaffungsstelle</w:t>
      </w:r>
    </w:p>
    <w:p w14:paraId="3C28CF34" w14:textId="303C0682" w:rsidR="00F002BF" w:rsidRDefault="00D67095" w:rsidP="00750C21">
      <w:pPr>
        <w:spacing w:after="120" w:line="240" w:lineRule="auto"/>
        <w:rPr>
          <w:rFonts w:cs="Arial"/>
          <w:bCs/>
          <w:szCs w:val="20"/>
        </w:rPr>
      </w:pPr>
      <w:r w:rsidRPr="00D67095">
        <w:rPr>
          <w:rFonts w:cs="Arial"/>
          <w:bCs/>
          <w:szCs w:val="20"/>
        </w:rPr>
        <w:t xml:space="preserve">Die Beschaffungsstelle in </w:t>
      </w:r>
      <w:r w:rsidR="0089595D">
        <w:rPr>
          <w:rFonts w:cs="Arial"/>
          <w:bCs/>
          <w:szCs w:val="20"/>
        </w:rPr>
        <w:t>Frankfurt am Main</w:t>
      </w:r>
      <w:r w:rsidRPr="00D67095">
        <w:rPr>
          <w:rFonts w:cs="Arial"/>
          <w:bCs/>
          <w:szCs w:val="20"/>
        </w:rPr>
        <w:t xml:space="preserve"> führt dieses Verfahren für</w:t>
      </w:r>
      <w:r w:rsidR="006949FD">
        <w:rPr>
          <w:rFonts w:cs="Arial"/>
          <w:bCs/>
          <w:szCs w:val="20"/>
        </w:rPr>
        <w:t xml:space="preserve"> </w:t>
      </w:r>
      <w:r w:rsidR="006949FD" w:rsidRPr="00CB3C02">
        <w:rPr>
          <w:rFonts w:cs="Arial"/>
          <w:bCs/>
          <w:szCs w:val="20"/>
        </w:rPr>
        <w:t>die</w:t>
      </w:r>
      <w:r w:rsidRPr="00CB3C02">
        <w:rPr>
          <w:rFonts w:cs="Arial"/>
          <w:bCs/>
          <w:szCs w:val="20"/>
        </w:rPr>
        <w:t xml:space="preserve"> </w:t>
      </w:r>
      <w:r w:rsidR="00047C78" w:rsidRPr="00CB3C02">
        <w:rPr>
          <w:rFonts w:cs="Arial"/>
          <w:bCs/>
          <w:szCs w:val="20"/>
        </w:rPr>
        <w:t xml:space="preserve">AOK Hessen </w:t>
      </w:r>
      <w:r w:rsidRPr="00CB3C02">
        <w:rPr>
          <w:rFonts w:cs="Arial"/>
          <w:bCs/>
          <w:szCs w:val="20"/>
        </w:rPr>
        <w:t>durch</w:t>
      </w:r>
      <w:r w:rsidRPr="00D67095">
        <w:rPr>
          <w:rFonts w:cs="Arial"/>
          <w:bCs/>
          <w:szCs w:val="20"/>
        </w:rPr>
        <w:t xml:space="preserve"> und ist für die Kommunikation mit den Bietenden zuständig.</w:t>
      </w:r>
      <w:r w:rsidR="00F002BF">
        <w:rPr>
          <w:rFonts w:cs="Arial"/>
          <w:bCs/>
          <w:szCs w:val="20"/>
        </w:rPr>
        <w:t xml:space="preserve"> </w:t>
      </w:r>
      <w:r w:rsidR="00576A60">
        <w:rPr>
          <w:rFonts w:cs="Arial"/>
          <w:bCs/>
          <w:szCs w:val="20"/>
        </w:rPr>
        <w:t xml:space="preserve">Weitere Informationen hierzu entnehmen Sie bitte dem Abschnitt „Kommunikation“. </w:t>
      </w:r>
    </w:p>
    <w:p w14:paraId="09511347" w14:textId="6E4CD017" w:rsidR="009441EB" w:rsidRPr="00533C3A" w:rsidRDefault="00E65EF0" w:rsidP="00253B62">
      <w:pPr>
        <w:pStyle w:val="berschrift3"/>
      </w:pPr>
      <w:bookmarkStart w:id="10" w:name="_Toc231286273"/>
      <w:bookmarkEnd w:id="6"/>
      <w:r w:rsidRPr="00533C3A">
        <w:t xml:space="preserve">Bezeichnungen </w:t>
      </w:r>
      <w:r w:rsidR="008A4133" w:rsidRPr="00533C3A">
        <w:t>und</w:t>
      </w:r>
      <w:r w:rsidRPr="00533C3A">
        <w:t xml:space="preserve"> Abkürzungen</w:t>
      </w:r>
      <w:bookmarkEnd w:id="10"/>
    </w:p>
    <w:p w14:paraId="7DE77C9E" w14:textId="77777777" w:rsidR="00BB0F8E" w:rsidRPr="00BB0F8E" w:rsidRDefault="00BB0F8E" w:rsidP="00750C21">
      <w:pPr>
        <w:spacing w:after="120" w:line="240" w:lineRule="auto"/>
        <w:rPr>
          <w:rFonts w:cs="Arial"/>
          <w:bCs/>
          <w:szCs w:val="20"/>
        </w:rPr>
      </w:pPr>
      <w:r w:rsidRPr="00BB0F8E">
        <w:rPr>
          <w:rFonts w:cs="Arial"/>
          <w:bCs/>
          <w:szCs w:val="20"/>
        </w:rPr>
        <w:t>Die AOK-Gemeinschaft steht mit ihrem Markenkern „Gesundheitskasse“ für die Krankenversicherung der gesamten Bevölkerung in allen Regionen Deutschlands. Sie ist eine große Solidargemeinschaft und für alle da (Markenleitbild der AOK-Gemeinschaft). Das bildet sie auch in der Kommunikation mit ihren Versicherten ab.</w:t>
      </w:r>
    </w:p>
    <w:p w14:paraId="34A4B242" w14:textId="77777777" w:rsidR="00BB0F8E" w:rsidRPr="00BB0F8E" w:rsidRDefault="00BB0F8E" w:rsidP="00750C21">
      <w:pPr>
        <w:spacing w:after="120" w:line="240" w:lineRule="auto"/>
        <w:rPr>
          <w:rFonts w:cs="Arial"/>
          <w:bCs/>
          <w:szCs w:val="20"/>
        </w:rPr>
      </w:pPr>
      <w:r w:rsidRPr="00BB0F8E">
        <w:rPr>
          <w:rFonts w:cs="Arial"/>
          <w:bCs/>
          <w:szCs w:val="20"/>
        </w:rPr>
        <w:t>Die AOK …</w:t>
      </w:r>
    </w:p>
    <w:p w14:paraId="2D57675E" w14:textId="3CE7E3AC"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behandelt alle Menschen gleichwertig und spricht sie angemessen an,</w:t>
      </w:r>
    </w:p>
    <w:p w14:paraId="0D254F61" w14:textId="49137B7D"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verwendet als modernes Unternehmen eine zeitgemäße Sprache, die zu ihr passt,</w:t>
      </w:r>
    </w:p>
    <w:p w14:paraId="6B62E1A0" w14:textId="2FD5F9BF"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kommuniziert höflich, kundenorientiert und verständlich,</w:t>
      </w:r>
    </w:p>
    <w:p w14:paraId="4B76A977" w14:textId="6E9EC800"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berücksichtigt eine sich stetig verändernde Sprache und die Vielfalt in der Gesellschaft,</w:t>
      </w:r>
    </w:p>
    <w:p w14:paraId="22501B44" w14:textId="27323AE2" w:rsidR="00BB0F8E" w:rsidRPr="00794B36" w:rsidRDefault="00BB0F8E" w:rsidP="00750C21">
      <w:pPr>
        <w:pStyle w:val="Listenabsatz"/>
        <w:numPr>
          <w:ilvl w:val="0"/>
          <w:numId w:val="2"/>
        </w:numPr>
        <w:spacing w:after="240"/>
        <w:ind w:left="426" w:hanging="425"/>
        <w:rPr>
          <w:rFonts w:cs="Arial"/>
          <w:bCs/>
          <w:szCs w:val="20"/>
        </w:rPr>
      </w:pPr>
      <w:r w:rsidRPr="00794B36">
        <w:rPr>
          <w:rFonts w:cs="Arial"/>
          <w:bCs/>
          <w:szCs w:val="20"/>
        </w:rPr>
        <w:t>wählt ihre Sprache zielgruppengerecht.</w:t>
      </w:r>
    </w:p>
    <w:p w14:paraId="7632BBCB" w14:textId="78FD47FB" w:rsidR="00BB0F8E" w:rsidRDefault="00BB0F8E" w:rsidP="00750C21">
      <w:pPr>
        <w:spacing w:after="120" w:line="240" w:lineRule="auto"/>
        <w:rPr>
          <w:rFonts w:cs="Arial"/>
          <w:bCs/>
          <w:szCs w:val="20"/>
        </w:rPr>
      </w:pPr>
      <w:r w:rsidRPr="00BB0F8E">
        <w:rPr>
          <w:rFonts w:cs="Arial"/>
          <w:bCs/>
          <w:szCs w:val="20"/>
        </w:rPr>
        <w:t xml:space="preserve">Bei den hier gegenständlichen Vergabeunterlagen </w:t>
      </w:r>
      <w:r w:rsidR="00E043EC" w:rsidRPr="00BB0F8E">
        <w:rPr>
          <w:rFonts w:cs="Arial"/>
          <w:bCs/>
          <w:szCs w:val="20"/>
        </w:rPr>
        <w:t>w</w:t>
      </w:r>
      <w:r w:rsidR="00E043EC">
        <w:rPr>
          <w:rFonts w:cs="Arial"/>
          <w:bCs/>
          <w:szCs w:val="20"/>
        </w:rPr>
        <w:t>erden,</w:t>
      </w:r>
      <w:r w:rsidR="00FC5C3C">
        <w:rPr>
          <w:rFonts w:cs="Arial"/>
          <w:bCs/>
          <w:szCs w:val="20"/>
        </w:rPr>
        <w:t xml:space="preserve"> </w:t>
      </w:r>
      <w:r w:rsidRPr="00BB0F8E">
        <w:rPr>
          <w:rFonts w:cs="Arial"/>
          <w:bCs/>
          <w:szCs w:val="20"/>
        </w:rPr>
        <w:t xml:space="preserve">die </w:t>
      </w:r>
      <w:r w:rsidR="006E2A3D">
        <w:rPr>
          <w:rFonts w:cs="Arial"/>
          <w:bCs/>
          <w:szCs w:val="20"/>
        </w:rPr>
        <w:t xml:space="preserve">jeweils </w:t>
      </w:r>
      <w:r w:rsidRPr="00BB0F8E">
        <w:rPr>
          <w:rFonts w:cs="Arial"/>
          <w:bCs/>
          <w:szCs w:val="20"/>
        </w:rPr>
        <w:t xml:space="preserve">von den vergaberechtlichen Grundlagen </w:t>
      </w:r>
      <w:r w:rsidR="006E2A3D">
        <w:rPr>
          <w:rFonts w:cs="Arial"/>
          <w:bCs/>
          <w:szCs w:val="20"/>
        </w:rPr>
        <w:t>genutzte</w:t>
      </w:r>
      <w:r w:rsidR="00FC5C3C">
        <w:rPr>
          <w:rFonts w:cs="Arial"/>
          <w:bCs/>
          <w:szCs w:val="20"/>
        </w:rPr>
        <w:t>n</w:t>
      </w:r>
      <w:r w:rsidRPr="00BB0F8E">
        <w:rPr>
          <w:rFonts w:cs="Arial"/>
          <w:bCs/>
          <w:szCs w:val="20"/>
        </w:rPr>
        <w:t xml:space="preserve"> Geschlechtsform</w:t>
      </w:r>
      <w:r w:rsidR="00FC5C3C">
        <w:rPr>
          <w:rFonts w:cs="Arial"/>
          <w:bCs/>
          <w:szCs w:val="20"/>
        </w:rPr>
        <w:t>en</w:t>
      </w:r>
      <w:r w:rsidRPr="00BB0F8E">
        <w:rPr>
          <w:rFonts w:cs="Arial"/>
          <w:bCs/>
          <w:szCs w:val="20"/>
        </w:rPr>
        <w:t xml:space="preserve"> </w:t>
      </w:r>
      <w:r w:rsidR="006E2A3D">
        <w:rPr>
          <w:rFonts w:cs="Arial"/>
          <w:bCs/>
          <w:szCs w:val="20"/>
        </w:rPr>
        <w:t>verwendet</w:t>
      </w:r>
      <w:r w:rsidRPr="00BB0F8E">
        <w:rPr>
          <w:rFonts w:cs="Arial"/>
          <w:bCs/>
          <w:szCs w:val="20"/>
        </w:rPr>
        <w:t>. Im Rahmen von personenbezogenen Bezeichnungen gilt dabei die gewählte Form für alle Geschlechter.</w:t>
      </w:r>
    </w:p>
    <w:p w14:paraId="30E8F461" w14:textId="77777777" w:rsidR="007D68B6" w:rsidRDefault="007734B9" w:rsidP="00750C21">
      <w:pPr>
        <w:spacing w:after="120" w:line="240" w:lineRule="auto"/>
        <w:rPr>
          <w:rFonts w:cs="Arial"/>
          <w:bCs/>
          <w:szCs w:val="20"/>
        </w:rPr>
      </w:pPr>
      <w:r w:rsidRPr="007734B9">
        <w:rPr>
          <w:rFonts w:cs="Arial"/>
          <w:bCs/>
          <w:szCs w:val="20"/>
        </w:rPr>
        <w:t>Sofern nicht ausdrücklich etwas anderes bestimmt ist, sind in diesen Vergabeunterlagen mit „Bieter“</w:t>
      </w:r>
      <w:r>
        <w:rPr>
          <w:rFonts w:cs="Arial"/>
          <w:bCs/>
          <w:szCs w:val="20"/>
        </w:rPr>
        <w:t xml:space="preserve"> bzw. „bietende Unternehmen“</w:t>
      </w:r>
      <w:r w:rsidRPr="007734B9">
        <w:rPr>
          <w:rFonts w:cs="Arial"/>
          <w:bCs/>
          <w:szCs w:val="20"/>
        </w:rPr>
        <w:t>, „Teilnehmer“ und/oder „Auftragnehmer“ sowohl einzelne Unternehmen als auch Bietergemeinschaften gemeint.</w:t>
      </w:r>
      <w:r w:rsidR="00F91CF9">
        <w:rPr>
          <w:rFonts w:cs="Arial"/>
          <w:bCs/>
          <w:szCs w:val="20"/>
        </w:rPr>
        <w:t xml:space="preserve"> </w:t>
      </w:r>
    </w:p>
    <w:p w14:paraId="11022FB9" w14:textId="28E33EB2" w:rsidR="00F91CF9" w:rsidRPr="007734B9" w:rsidRDefault="00F91CF9" w:rsidP="00750C21">
      <w:pPr>
        <w:spacing w:after="120" w:line="240" w:lineRule="auto"/>
        <w:rPr>
          <w:rFonts w:cs="Arial"/>
          <w:bCs/>
          <w:szCs w:val="20"/>
        </w:rPr>
      </w:pPr>
      <w:r>
        <w:rPr>
          <w:rFonts w:cs="Arial"/>
          <w:bCs/>
          <w:szCs w:val="20"/>
        </w:rPr>
        <w:t>Der Begriff „Wirtschaftsteilnehmer“ umfasst sowohl Bewerber und Bieter als auch Bewerber- und Bietergemeinschaften.</w:t>
      </w:r>
    </w:p>
    <w:p w14:paraId="740F0737" w14:textId="06267C29" w:rsidR="009441EB" w:rsidRPr="00533C3A" w:rsidRDefault="00A86A23" w:rsidP="00253B62">
      <w:pPr>
        <w:pStyle w:val="berschrift3"/>
      </w:pPr>
      <w:bookmarkStart w:id="11" w:name="_Toc231286274"/>
      <w:r w:rsidRPr="00533C3A">
        <w:t>Gegenstand der Ausschreibung</w:t>
      </w:r>
      <w:bookmarkEnd w:id="11"/>
      <w:r w:rsidR="009441EB" w:rsidRPr="00533C3A">
        <w:t xml:space="preserve"> </w:t>
      </w:r>
    </w:p>
    <w:p w14:paraId="59C2B2AB" w14:textId="66B1DE77" w:rsidR="00524014" w:rsidRDefault="00524014" w:rsidP="006A0F87">
      <w:pPr>
        <w:spacing w:after="120" w:line="240" w:lineRule="auto"/>
        <w:rPr>
          <w:rFonts w:cs="Arial"/>
          <w:bCs/>
          <w:szCs w:val="20"/>
        </w:rPr>
      </w:pPr>
      <w:r w:rsidRPr="00524014">
        <w:rPr>
          <w:rFonts w:cs="Arial"/>
          <w:bCs/>
          <w:szCs w:val="20"/>
        </w:rPr>
        <w:t xml:space="preserve">Die Ausschreibung beinhaltet den Abschluss eines Vertrages über </w:t>
      </w:r>
    </w:p>
    <w:p w14:paraId="4110FD7F" w14:textId="006304EE" w:rsidR="00463ACE" w:rsidRDefault="00463ACE" w:rsidP="006A0F87">
      <w:pPr>
        <w:spacing w:after="120" w:line="240" w:lineRule="auto"/>
        <w:rPr>
          <w:rFonts w:cs="Arial"/>
          <w:b/>
          <w:szCs w:val="20"/>
        </w:rPr>
      </w:pPr>
      <w:r w:rsidRPr="00A90FE5">
        <w:rPr>
          <w:rFonts w:cs="Arial"/>
          <w:b/>
          <w:szCs w:val="20"/>
        </w:rPr>
        <w:t>eine Betriebs- und Umwelthaftpflichtversicherung</w:t>
      </w:r>
    </w:p>
    <w:p w14:paraId="0D5B63DF" w14:textId="0C58ADD2" w:rsidR="00420D91" w:rsidRDefault="00524014" w:rsidP="006A0F87">
      <w:pPr>
        <w:spacing w:after="120" w:line="240" w:lineRule="auto"/>
        <w:rPr>
          <w:rFonts w:cs="Arial"/>
          <w:bCs/>
          <w:szCs w:val="20"/>
        </w:rPr>
      </w:pPr>
      <w:r w:rsidRPr="00524014">
        <w:rPr>
          <w:rFonts w:cs="Arial"/>
          <w:bCs/>
          <w:szCs w:val="20"/>
        </w:rPr>
        <w:t xml:space="preserve">für die </w:t>
      </w:r>
      <w:r w:rsidR="00047C78" w:rsidRPr="00CB3C02">
        <w:rPr>
          <w:rFonts w:cs="Arial"/>
          <w:bCs/>
          <w:szCs w:val="20"/>
        </w:rPr>
        <w:t xml:space="preserve">AOK Hessen </w:t>
      </w:r>
      <w:r w:rsidRPr="00CB3C02">
        <w:rPr>
          <w:rFonts w:cs="Arial"/>
          <w:bCs/>
          <w:szCs w:val="20"/>
        </w:rPr>
        <w:t>nach</w:t>
      </w:r>
      <w:r w:rsidRPr="00524014">
        <w:rPr>
          <w:rFonts w:cs="Arial"/>
          <w:bCs/>
          <w:szCs w:val="20"/>
        </w:rPr>
        <w:t xml:space="preserve"> Maßgabe der in den gesamten Vergabeunterlagen ausgeführten Bedingungen.</w:t>
      </w:r>
      <w:r w:rsidR="00420D91">
        <w:rPr>
          <w:rFonts w:cs="Arial"/>
          <w:bCs/>
          <w:szCs w:val="20"/>
        </w:rPr>
        <w:br w:type="page"/>
      </w:r>
    </w:p>
    <w:p w14:paraId="53FABA51" w14:textId="209911CB" w:rsidR="009441EB" w:rsidRPr="00533C3A" w:rsidRDefault="00A86A23" w:rsidP="00253B62">
      <w:pPr>
        <w:pStyle w:val="berschrift3"/>
      </w:pPr>
      <w:bookmarkStart w:id="12" w:name="_Toc231286275"/>
      <w:r w:rsidRPr="00533C3A">
        <w:lastRenderedPageBreak/>
        <w:t>Losteilung</w:t>
      </w:r>
      <w:bookmarkEnd w:id="12"/>
    </w:p>
    <w:p w14:paraId="162ECB2C" w14:textId="12D884F2" w:rsidR="00B74717" w:rsidRDefault="00B74717" w:rsidP="006A0F87">
      <w:pPr>
        <w:spacing w:after="120" w:line="240" w:lineRule="auto"/>
        <w:rPr>
          <w:rFonts w:cs="Arial"/>
          <w:bCs/>
          <w:szCs w:val="20"/>
        </w:rPr>
      </w:pPr>
      <w:r w:rsidRPr="00420D91">
        <w:rPr>
          <w:rFonts w:cs="Arial"/>
          <w:bCs/>
          <w:szCs w:val="20"/>
        </w:rPr>
        <w:t>Die Leistungen sind nicht in Lose aufgeteilt.</w:t>
      </w:r>
    </w:p>
    <w:p w14:paraId="520AC46F" w14:textId="1CFF43C9" w:rsidR="00FC5C3C" w:rsidRDefault="00FC5C3C" w:rsidP="00550364">
      <w:pPr>
        <w:spacing w:after="120" w:line="240" w:lineRule="auto"/>
        <w:rPr>
          <w:rFonts w:cs="Arial"/>
          <w:bCs/>
          <w:szCs w:val="20"/>
        </w:rPr>
      </w:pPr>
      <w:r>
        <w:t>Die Leistungen werden</w:t>
      </w:r>
      <w:r w:rsidR="004A091C">
        <w:t xml:space="preserve"> auf</w:t>
      </w:r>
      <w:r w:rsidR="00E526BA">
        <w:t xml:space="preserve"> die</w:t>
      </w:r>
      <w:r w:rsidR="004A091C">
        <w:t xml:space="preserve"> Dauer von drei Jahren</w:t>
      </w:r>
      <w:r w:rsidR="00463ACE">
        <w:t xml:space="preserve"> ab dem 01.01.2027</w:t>
      </w:r>
      <w:r>
        <w:t xml:space="preserve"> vergeben. </w:t>
      </w:r>
      <w:r w:rsidR="00463ACE" w:rsidRPr="00463ACE">
        <w:t xml:space="preserve">Der Vertrag verlängert sich jeweils automatisch um </w:t>
      </w:r>
      <w:r w:rsidR="004A091C">
        <w:t>weitere zwölf Monate</w:t>
      </w:r>
      <w:r w:rsidR="00463ACE" w:rsidRPr="00463ACE">
        <w:t xml:space="preserve">, </w:t>
      </w:r>
      <w:r w:rsidR="004A091C">
        <w:t>wenn</w:t>
      </w:r>
      <w:r w:rsidR="00463ACE" w:rsidRPr="00463ACE">
        <w:t xml:space="preserve"> er nicht</w:t>
      </w:r>
      <w:r w:rsidR="00E526BA">
        <w:t xml:space="preserve"> gekündigt</w:t>
      </w:r>
      <w:r w:rsidR="00463ACE" w:rsidRPr="00463ACE">
        <w:t xml:space="preserve"> wird.</w:t>
      </w:r>
      <w:r w:rsidR="00463ACE">
        <w:t xml:space="preserve"> </w:t>
      </w:r>
      <w:r w:rsidR="004A091C">
        <w:t xml:space="preserve">Die Auftraggeberin und der Auftragnehmer können den Vertrag jeweils mit einer Frist von sechs Monaten zum Ende des laufenden Vertragsjahres kündigen. </w:t>
      </w:r>
      <w:r w:rsidR="004A091C" w:rsidRPr="004A091C">
        <w:t>Der Vertrag wird mit einer unbegrenzten Laufzeit geschlossen</w:t>
      </w:r>
      <w:r w:rsidR="004A091C">
        <w:t>.</w:t>
      </w:r>
    </w:p>
    <w:p w14:paraId="17EA920B" w14:textId="3E10A1C8" w:rsidR="00794B36" w:rsidRPr="00533C3A" w:rsidRDefault="00794B36" w:rsidP="00253B62">
      <w:pPr>
        <w:pStyle w:val="berschrift3"/>
      </w:pPr>
      <w:bookmarkStart w:id="13" w:name="_Toc231286276"/>
      <w:r w:rsidRPr="00533C3A">
        <w:t>Rechtlicher Rahmen</w:t>
      </w:r>
      <w:bookmarkEnd w:id="13"/>
    </w:p>
    <w:p w14:paraId="532BD829" w14:textId="77777777" w:rsidR="00783CB7" w:rsidRDefault="00794B36" w:rsidP="00550364">
      <w:pPr>
        <w:spacing w:after="120" w:line="240" w:lineRule="auto"/>
        <w:rPr>
          <w:rFonts w:cs="Arial"/>
          <w:bCs/>
          <w:szCs w:val="20"/>
        </w:rPr>
      </w:pPr>
      <w:r w:rsidRPr="001B5435">
        <w:rPr>
          <w:rFonts w:cs="Arial"/>
          <w:bCs/>
          <w:szCs w:val="20"/>
        </w:rPr>
        <w:t>Für die abzuschließenden Verträge gilt d</w:t>
      </w:r>
      <w:r w:rsidR="00783CB7">
        <w:rPr>
          <w:rFonts w:cs="Arial"/>
          <w:bCs/>
          <w:szCs w:val="20"/>
        </w:rPr>
        <w:t>as Recht der Bundesrepublik Deutschland</w:t>
      </w:r>
      <w:r w:rsidRPr="001B5435">
        <w:rPr>
          <w:rFonts w:cs="Arial"/>
          <w:bCs/>
          <w:szCs w:val="20"/>
        </w:rPr>
        <w:t xml:space="preserve">. </w:t>
      </w:r>
    </w:p>
    <w:p w14:paraId="10964356" w14:textId="4C1A548F" w:rsidR="00D34576" w:rsidRDefault="00D34576" w:rsidP="00550364">
      <w:pPr>
        <w:spacing w:after="120" w:line="240" w:lineRule="auto"/>
        <w:rPr>
          <w:rFonts w:cs="Arial"/>
          <w:bCs/>
          <w:szCs w:val="20"/>
        </w:rPr>
      </w:pPr>
      <w:r w:rsidRPr="001B5435">
        <w:rPr>
          <w:rFonts w:cs="Arial"/>
          <w:bCs/>
          <w:szCs w:val="20"/>
        </w:rPr>
        <w:t xml:space="preserve">Die </w:t>
      </w:r>
      <w:r w:rsidR="007D68B6">
        <w:rPr>
          <w:rFonts w:cs="Arial"/>
          <w:bCs/>
          <w:szCs w:val="20"/>
        </w:rPr>
        <w:t>Wirtschaftsteilnehmer</w:t>
      </w:r>
      <w:r w:rsidRPr="001B5435">
        <w:rPr>
          <w:rFonts w:cs="Arial"/>
          <w:bCs/>
          <w:szCs w:val="20"/>
        </w:rPr>
        <w:t xml:space="preserve"> erkennen d</w:t>
      </w:r>
      <w:r w:rsidR="00675352">
        <w:rPr>
          <w:rFonts w:cs="Arial"/>
          <w:bCs/>
          <w:szCs w:val="20"/>
        </w:rPr>
        <w:t>ie Leistungsbeschreibung sowie den</w:t>
      </w:r>
      <w:r w:rsidRPr="001B5435">
        <w:rPr>
          <w:rFonts w:cs="Arial"/>
          <w:bCs/>
          <w:szCs w:val="20"/>
        </w:rPr>
        <w:t xml:space="preserve"> Mustervertrag </w:t>
      </w:r>
      <w:r>
        <w:rPr>
          <w:rFonts w:cs="Arial"/>
          <w:bCs/>
          <w:szCs w:val="20"/>
        </w:rPr>
        <w:t>nebst Anlagen</w:t>
      </w:r>
      <w:r w:rsidR="00675352">
        <w:rPr>
          <w:rFonts w:cs="Arial"/>
          <w:bCs/>
          <w:szCs w:val="20"/>
        </w:rPr>
        <w:t xml:space="preserve"> (</w:t>
      </w:r>
      <w:r w:rsidR="00AE693A">
        <w:rPr>
          <w:rFonts w:cs="Arial"/>
          <w:bCs/>
          <w:szCs w:val="20"/>
        </w:rPr>
        <w:t xml:space="preserve">jeweils </w:t>
      </w:r>
      <w:r w:rsidR="00675352">
        <w:rPr>
          <w:rFonts w:cs="Arial"/>
          <w:bCs/>
          <w:szCs w:val="20"/>
        </w:rPr>
        <w:t xml:space="preserve">Teil </w:t>
      </w:r>
      <w:r w:rsidR="00AE693A">
        <w:rPr>
          <w:rFonts w:cs="Arial"/>
          <w:bCs/>
          <w:szCs w:val="20"/>
        </w:rPr>
        <w:t>D</w:t>
      </w:r>
      <w:r w:rsidR="00675352">
        <w:rPr>
          <w:rFonts w:cs="Arial"/>
          <w:bCs/>
          <w:szCs w:val="20"/>
        </w:rPr>
        <w:t>)</w:t>
      </w:r>
      <w:r>
        <w:rPr>
          <w:rFonts w:cs="Arial"/>
          <w:bCs/>
          <w:szCs w:val="20"/>
        </w:rPr>
        <w:t xml:space="preserve"> </w:t>
      </w:r>
      <w:r w:rsidRPr="001B5435">
        <w:rPr>
          <w:rFonts w:cs="Arial"/>
          <w:bCs/>
          <w:szCs w:val="20"/>
        </w:rPr>
        <w:t xml:space="preserve">uneingeschränkt an. Etwaige AGB, Liefer-, Vertrags- und Zahlungsbedingungen der </w:t>
      </w:r>
      <w:r w:rsidR="00783CB7">
        <w:rPr>
          <w:rFonts w:cs="Arial"/>
          <w:bCs/>
          <w:szCs w:val="20"/>
        </w:rPr>
        <w:t>B</w:t>
      </w:r>
      <w:r w:rsidR="00675352">
        <w:rPr>
          <w:rFonts w:cs="Arial"/>
          <w:bCs/>
          <w:szCs w:val="20"/>
        </w:rPr>
        <w:t>ieter/Auftragnehmer</w:t>
      </w:r>
      <w:r w:rsidRPr="001B5435">
        <w:rPr>
          <w:rFonts w:cs="Arial"/>
          <w:bCs/>
          <w:szCs w:val="20"/>
        </w:rPr>
        <w:t xml:space="preserve"> werden nicht Bestandteil des Vertrages.</w:t>
      </w:r>
    </w:p>
    <w:p w14:paraId="40B6A356" w14:textId="5972DB25" w:rsidR="00794B36" w:rsidRPr="00533C3A" w:rsidRDefault="00794B36" w:rsidP="00253B62">
      <w:pPr>
        <w:pStyle w:val="berschrift3"/>
      </w:pPr>
      <w:bookmarkStart w:id="14" w:name="_Toc231286277"/>
      <w:r w:rsidRPr="00533C3A">
        <w:t>Datenschutz</w:t>
      </w:r>
      <w:r w:rsidR="00B74717" w:rsidRPr="00533C3A">
        <w:t xml:space="preserve"> und Verschwiegenheitsverpflichtung</w:t>
      </w:r>
      <w:bookmarkEnd w:id="14"/>
    </w:p>
    <w:p w14:paraId="3B7F2D71" w14:textId="63D4C652" w:rsidR="008A4133" w:rsidRPr="008A4133" w:rsidRDefault="008A4133" w:rsidP="00550364">
      <w:pPr>
        <w:spacing w:after="120" w:line="240" w:lineRule="auto"/>
        <w:rPr>
          <w:rFonts w:cs="Arial"/>
          <w:bCs/>
          <w:szCs w:val="20"/>
        </w:rPr>
      </w:pPr>
      <w:r w:rsidRPr="008A4133">
        <w:rPr>
          <w:rFonts w:cs="Arial"/>
          <w:bCs/>
          <w:szCs w:val="20"/>
        </w:rPr>
        <w:t xml:space="preserve">Die Vergabeunterlagen und alle Informationen, welche </w:t>
      </w:r>
      <w:r>
        <w:rPr>
          <w:rFonts w:cs="Arial"/>
          <w:bCs/>
          <w:szCs w:val="20"/>
        </w:rPr>
        <w:t xml:space="preserve">die </w:t>
      </w:r>
      <w:r w:rsidR="007D68B6">
        <w:rPr>
          <w:rFonts w:cs="Arial"/>
          <w:bCs/>
          <w:szCs w:val="20"/>
        </w:rPr>
        <w:t>Wirtschaftsteilnehmer</w:t>
      </w:r>
      <w:r w:rsidRPr="008A4133">
        <w:rPr>
          <w:rFonts w:cs="Arial"/>
          <w:bCs/>
          <w:szCs w:val="20"/>
        </w:rPr>
        <w:t xml:space="preserve"> im Rahmen des Vergabeverfahrens erhalten, sind vertraulich zu behandeln. Die Vergabeunterlagen dürfen nur zur Erstellung eines Angebotes und ggf. zur Erfüllung des Auftrags verwendet werden. Jede Nutzung für andere Zwecke ist untersagt. Jede</w:t>
      </w:r>
      <w:r w:rsidR="007E1A2F">
        <w:rPr>
          <w:rFonts w:cs="Arial"/>
          <w:bCs/>
          <w:szCs w:val="20"/>
        </w:rPr>
        <w:t xml:space="preserve"> </w:t>
      </w:r>
      <w:r w:rsidRPr="008A4133">
        <w:rPr>
          <w:rFonts w:cs="Arial"/>
          <w:bCs/>
          <w:szCs w:val="20"/>
        </w:rPr>
        <w:t>Veröffentlichung (auch auszugsweise) ist nur mit ausdrücklicher schriftlicher Genehmigung der A</w:t>
      </w:r>
      <w:r w:rsidR="002F3DB3">
        <w:rPr>
          <w:rFonts w:cs="Arial"/>
          <w:bCs/>
          <w:szCs w:val="20"/>
        </w:rPr>
        <w:t>uftraggeberin</w:t>
      </w:r>
      <w:r w:rsidRPr="008A4133">
        <w:rPr>
          <w:rFonts w:cs="Arial"/>
          <w:bCs/>
          <w:szCs w:val="20"/>
        </w:rPr>
        <w:t xml:space="preserve"> zulässig.</w:t>
      </w:r>
    </w:p>
    <w:p w14:paraId="0DFDA26D" w14:textId="0BBD8928" w:rsidR="008A4133" w:rsidRPr="008A4133" w:rsidRDefault="008A4133" w:rsidP="00550364">
      <w:pPr>
        <w:spacing w:after="120" w:line="240" w:lineRule="auto"/>
        <w:rPr>
          <w:rFonts w:cs="Arial"/>
          <w:bCs/>
          <w:szCs w:val="20"/>
        </w:rPr>
      </w:pPr>
      <w:r w:rsidRPr="008A4133">
        <w:rPr>
          <w:rFonts w:cs="Arial"/>
          <w:bCs/>
          <w:szCs w:val="20"/>
        </w:rPr>
        <w:t>Beabsichtig</w:t>
      </w:r>
      <w:r w:rsidR="00B74717">
        <w:rPr>
          <w:rFonts w:cs="Arial"/>
          <w:bCs/>
          <w:szCs w:val="20"/>
        </w:rPr>
        <w:t>en</w:t>
      </w:r>
      <w:r w:rsidRPr="008A4133">
        <w:rPr>
          <w:rFonts w:cs="Arial"/>
          <w:bCs/>
          <w:szCs w:val="20"/>
        </w:rPr>
        <w:t xml:space="preserve"> die </w:t>
      </w:r>
      <w:r w:rsidR="007D68B6">
        <w:rPr>
          <w:rFonts w:cs="Arial"/>
          <w:bCs/>
          <w:szCs w:val="20"/>
        </w:rPr>
        <w:t>Wirtschaftsteilnehmer</w:t>
      </w:r>
      <w:r w:rsidRPr="008A4133">
        <w:rPr>
          <w:rFonts w:cs="Arial"/>
          <w:bCs/>
          <w:szCs w:val="20"/>
        </w:rPr>
        <w:t xml:space="preserve"> nach Durchsicht der Vergabeunterlagen kein Angebot abzugeben, ha</w:t>
      </w:r>
      <w:r w:rsidR="00B74717">
        <w:rPr>
          <w:rFonts w:cs="Arial"/>
          <w:bCs/>
          <w:szCs w:val="20"/>
        </w:rPr>
        <w:t>ben sie</w:t>
      </w:r>
      <w:r w:rsidRPr="008A4133">
        <w:rPr>
          <w:rFonts w:cs="Arial"/>
          <w:bCs/>
          <w:szCs w:val="20"/>
        </w:rPr>
        <w:t xml:space="preserve"> diese zu vernichten und dies auf Verlangen</w:t>
      </w:r>
      <w:r w:rsidR="007E1A2F">
        <w:rPr>
          <w:rFonts w:cs="Arial"/>
          <w:bCs/>
          <w:szCs w:val="20"/>
        </w:rPr>
        <w:t xml:space="preserve"> der A</w:t>
      </w:r>
      <w:r w:rsidR="002F3DB3">
        <w:rPr>
          <w:rFonts w:cs="Arial"/>
          <w:bCs/>
          <w:szCs w:val="20"/>
        </w:rPr>
        <w:t>uftraggeb</w:t>
      </w:r>
      <w:r w:rsidR="0025331F">
        <w:rPr>
          <w:rFonts w:cs="Arial"/>
          <w:bCs/>
          <w:szCs w:val="20"/>
        </w:rPr>
        <w:t>e</w:t>
      </w:r>
      <w:r w:rsidR="002F3DB3">
        <w:rPr>
          <w:rFonts w:cs="Arial"/>
          <w:bCs/>
          <w:szCs w:val="20"/>
        </w:rPr>
        <w:t>rin</w:t>
      </w:r>
      <w:r w:rsidRPr="008A4133">
        <w:rPr>
          <w:rFonts w:cs="Arial"/>
          <w:bCs/>
          <w:szCs w:val="20"/>
        </w:rPr>
        <w:t xml:space="preserve"> zu bestätigen.</w:t>
      </w:r>
    </w:p>
    <w:p w14:paraId="60FD6710" w14:textId="268B6D5F" w:rsidR="008A4133" w:rsidRPr="008A4133" w:rsidRDefault="008A4133" w:rsidP="00550364">
      <w:pPr>
        <w:spacing w:after="120" w:line="240" w:lineRule="auto"/>
        <w:rPr>
          <w:rFonts w:cs="Arial"/>
          <w:bCs/>
          <w:szCs w:val="20"/>
        </w:rPr>
      </w:pPr>
      <w:r w:rsidRPr="008A4133">
        <w:rPr>
          <w:rFonts w:cs="Arial"/>
          <w:bCs/>
          <w:szCs w:val="20"/>
        </w:rPr>
        <w:t>Über alle Informationen, die aus den Vergabeunterlagen und dem Vergabeverfahren hervorgehen, haben deren empfangsberechtigte</w:t>
      </w:r>
      <w:r w:rsidR="00675352">
        <w:rPr>
          <w:rFonts w:cs="Arial"/>
          <w:bCs/>
          <w:szCs w:val="20"/>
        </w:rPr>
        <w:t>n</w:t>
      </w:r>
      <w:r w:rsidRPr="008A4133">
        <w:rPr>
          <w:rFonts w:cs="Arial"/>
          <w:bCs/>
          <w:szCs w:val="20"/>
        </w:rPr>
        <w:t xml:space="preserve"> Person</w:t>
      </w:r>
      <w:r w:rsidR="00675352">
        <w:rPr>
          <w:rFonts w:cs="Arial"/>
          <w:bCs/>
          <w:szCs w:val="20"/>
        </w:rPr>
        <w:t>en</w:t>
      </w:r>
      <w:r w:rsidRPr="008A4133">
        <w:rPr>
          <w:rFonts w:cs="Arial"/>
          <w:bCs/>
          <w:szCs w:val="20"/>
        </w:rPr>
        <w:t xml:space="preserve"> auch über den Zeitpunkt der Angebotsphase hinaus Verschwiegenheit zu bewahren. Sie haben hierzu auch die mit dem Vergabeverfahren betrauten </w:t>
      </w:r>
      <w:r w:rsidR="00675352">
        <w:rPr>
          <w:rFonts w:cs="Arial"/>
          <w:bCs/>
          <w:szCs w:val="20"/>
        </w:rPr>
        <w:t>Mitarbeiter/innen</w:t>
      </w:r>
      <w:r w:rsidRPr="008A4133">
        <w:rPr>
          <w:rFonts w:cs="Arial"/>
          <w:bCs/>
          <w:szCs w:val="20"/>
        </w:rPr>
        <w:t xml:space="preserve"> zu verpflichten.</w:t>
      </w:r>
    </w:p>
    <w:p w14:paraId="47D9BC8A" w14:textId="56701072" w:rsidR="008A4133" w:rsidRPr="008A4133" w:rsidRDefault="008A4133" w:rsidP="00550364">
      <w:pPr>
        <w:spacing w:after="120" w:line="240" w:lineRule="auto"/>
        <w:rPr>
          <w:rFonts w:cs="Arial"/>
          <w:bCs/>
          <w:szCs w:val="20"/>
        </w:rPr>
      </w:pPr>
      <w:r w:rsidRPr="007E1A2F">
        <w:rPr>
          <w:rFonts w:cs="Arial"/>
          <w:bCs/>
          <w:szCs w:val="20"/>
        </w:rPr>
        <w:t xml:space="preserve">Die von den </w:t>
      </w:r>
      <w:r w:rsidR="00A8123B">
        <w:rPr>
          <w:rFonts w:cs="Arial"/>
          <w:bCs/>
          <w:szCs w:val="20"/>
        </w:rPr>
        <w:t>Wirtschaftsteilnehmern</w:t>
      </w:r>
      <w:r w:rsidRPr="007E1A2F">
        <w:rPr>
          <w:rFonts w:cs="Arial"/>
          <w:bCs/>
          <w:szCs w:val="20"/>
        </w:rPr>
        <w:t xml:space="preserve"> erbetenen personenbezogenen Angaben werden im Rahmen des Vergabeverfahrens verarbeitet und gespeichert. Die Angaben sind Voraussetzung für die Berücksichtigung des Angebotes.</w:t>
      </w:r>
    </w:p>
    <w:p w14:paraId="5D1C9549" w14:textId="1C51C195" w:rsidR="008A4133" w:rsidRPr="008A4133" w:rsidRDefault="008A4133" w:rsidP="00550364">
      <w:pPr>
        <w:spacing w:after="120" w:line="240" w:lineRule="auto"/>
        <w:rPr>
          <w:rFonts w:cs="Arial"/>
          <w:bCs/>
          <w:szCs w:val="20"/>
        </w:rPr>
      </w:pPr>
      <w:r w:rsidRPr="008A4133">
        <w:rPr>
          <w:rFonts w:cs="Arial"/>
          <w:bCs/>
          <w:szCs w:val="20"/>
        </w:rPr>
        <w:t xml:space="preserve">Die </w:t>
      </w:r>
      <w:r w:rsidR="00B74717">
        <w:rPr>
          <w:rFonts w:cs="Arial"/>
          <w:bCs/>
          <w:szCs w:val="20"/>
        </w:rPr>
        <w:t>A</w:t>
      </w:r>
      <w:r w:rsidR="00675352">
        <w:rPr>
          <w:rFonts w:cs="Arial"/>
          <w:bCs/>
          <w:szCs w:val="20"/>
        </w:rPr>
        <w:t>uftragnehmer</w:t>
      </w:r>
      <w:r w:rsidRPr="008A4133">
        <w:rPr>
          <w:rFonts w:cs="Arial"/>
          <w:bCs/>
          <w:szCs w:val="20"/>
        </w:rPr>
        <w:t xml:space="preserve"> ha</w:t>
      </w:r>
      <w:r w:rsidR="00B74717">
        <w:rPr>
          <w:rFonts w:cs="Arial"/>
          <w:bCs/>
          <w:szCs w:val="20"/>
        </w:rPr>
        <w:t>ben</w:t>
      </w:r>
      <w:r w:rsidRPr="008A4133">
        <w:rPr>
          <w:rFonts w:cs="Arial"/>
          <w:bCs/>
          <w:szCs w:val="20"/>
        </w:rPr>
        <w:t xml:space="preserve"> alle im Rahmen </w:t>
      </w:r>
      <w:r w:rsidR="00B74717">
        <w:rPr>
          <w:rFonts w:cs="Arial"/>
          <w:bCs/>
          <w:szCs w:val="20"/>
        </w:rPr>
        <w:t>ihrer</w:t>
      </w:r>
      <w:r w:rsidRPr="008A4133">
        <w:rPr>
          <w:rFonts w:cs="Arial"/>
          <w:bCs/>
          <w:szCs w:val="20"/>
        </w:rPr>
        <w:t xml:space="preserve"> Tätigkeit ih</w:t>
      </w:r>
      <w:r w:rsidR="00B74717">
        <w:rPr>
          <w:rFonts w:cs="Arial"/>
          <w:bCs/>
          <w:szCs w:val="20"/>
        </w:rPr>
        <w:t>nen</w:t>
      </w:r>
      <w:r w:rsidRPr="008A4133">
        <w:rPr>
          <w:rFonts w:cs="Arial"/>
          <w:bCs/>
          <w:szCs w:val="20"/>
        </w:rPr>
        <w:t xml:space="preserve"> bekannt gewordenen Daten und Kenntnisse streng vertraulich zu handhaben. Diese Verpflichtung ist an Unter</w:t>
      </w:r>
      <w:r w:rsidR="00675352">
        <w:rPr>
          <w:rFonts w:cs="Arial"/>
          <w:bCs/>
          <w:szCs w:val="20"/>
        </w:rPr>
        <w:t>auftragnehmer</w:t>
      </w:r>
      <w:r w:rsidRPr="008A4133">
        <w:rPr>
          <w:rFonts w:cs="Arial"/>
          <w:bCs/>
          <w:szCs w:val="20"/>
        </w:rPr>
        <w:t xml:space="preserve"> ungemindert weiterzugeben.</w:t>
      </w:r>
    </w:p>
    <w:p w14:paraId="5BAB7467" w14:textId="3BD3F87E" w:rsidR="008A4133" w:rsidRDefault="00B74717" w:rsidP="00550364">
      <w:pPr>
        <w:spacing w:after="120" w:line="240" w:lineRule="auto"/>
        <w:rPr>
          <w:rFonts w:cs="Arial"/>
          <w:bCs/>
          <w:szCs w:val="20"/>
        </w:rPr>
      </w:pPr>
      <w:r>
        <w:rPr>
          <w:rFonts w:cs="Arial"/>
          <w:bCs/>
          <w:szCs w:val="20"/>
        </w:rPr>
        <w:t xml:space="preserve">Die </w:t>
      </w:r>
      <w:r w:rsidR="00A8123B">
        <w:rPr>
          <w:rFonts w:cs="Arial"/>
          <w:bCs/>
          <w:szCs w:val="20"/>
        </w:rPr>
        <w:t>Wirtschaftsteilnehmer</w:t>
      </w:r>
      <w:r>
        <w:rPr>
          <w:rFonts w:cs="Arial"/>
          <w:bCs/>
          <w:szCs w:val="20"/>
        </w:rPr>
        <w:t xml:space="preserve"> haben</w:t>
      </w:r>
      <w:r w:rsidR="008A4133" w:rsidRPr="008A4133">
        <w:rPr>
          <w:rFonts w:cs="Arial"/>
          <w:bCs/>
          <w:szCs w:val="20"/>
        </w:rPr>
        <w:t xml:space="preserve"> ferner durch geeignete Maßnahmen und Vorkehrungen die Einhaltung der Datenschutzbestimmungen (DSGVO, Bundesdatenschutzgesetz, Sozialgesetzbuch, Hessisches Datenschutzgesetz) sicherzustellen.</w:t>
      </w:r>
    </w:p>
    <w:p w14:paraId="56E2E7D5" w14:textId="77777777" w:rsidR="00845777" w:rsidRPr="00533C3A" w:rsidRDefault="00845777" w:rsidP="00845777">
      <w:pPr>
        <w:pStyle w:val="berschrift3"/>
      </w:pPr>
      <w:bookmarkStart w:id="15" w:name="_Toc231286278"/>
      <w:r>
        <w:t>Datenschutzrechtliche Informationspflichten</w:t>
      </w:r>
      <w:bookmarkEnd w:id="15"/>
    </w:p>
    <w:p w14:paraId="59E4B516" w14:textId="77777777" w:rsidR="00845777" w:rsidRDefault="00845777" w:rsidP="00845777">
      <w:pPr>
        <w:spacing w:after="120" w:line="240" w:lineRule="auto"/>
        <w:rPr>
          <w:rFonts w:cs="Arial"/>
          <w:bCs/>
          <w:szCs w:val="20"/>
        </w:rPr>
      </w:pPr>
      <w:r w:rsidRPr="00162F5A">
        <w:rPr>
          <w:rFonts w:cs="Arial"/>
          <w:bCs/>
          <w:szCs w:val="20"/>
        </w:rPr>
        <w:t xml:space="preserve">Die </w:t>
      </w:r>
      <w:r w:rsidRPr="00550364">
        <w:rPr>
          <w:rFonts w:cs="Arial"/>
          <w:bCs/>
          <w:szCs w:val="20"/>
        </w:rPr>
        <w:t>AOK Hessen</w:t>
      </w:r>
      <w:r>
        <w:rPr>
          <w:rFonts w:cs="Arial"/>
          <w:bCs/>
          <w:szCs w:val="20"/>
        </w:rPr>
        <w:t xml:space="preserve"> </w:t>
      </w:r>
      <w:r w:rsidRPr="00162F5A">
        <w:rPr>
          <w:rFonts w:cs="Arial"/>
          <w:bCs/>
          <w:szCs w:val="20"/>
        </w:rPr>
        <w:t xml:space="preserve">nimmt den Schutz </w:t>
      </w:r>
      <w:r>
        <w:rPr>
          <w:rFonts w:cs="Arial"/>
          <w:bCs/>
          <w:szCs w:val="20"/>
        </w:rPr>
        <w:t xml:space="preserve">von </w:t>
      </w:r>
      <w:r w:rsidRPr="00162F5A">
        <w:rPr>
          <w:rFonts w:cs="Arial"/>
          <w:bCs/>
          <w:szCs w:val="20"/>
        </w:rPr>
        <w:t>personenbezogene</w:t>
      </w:r>
      <w:r>
        <w:rPr>
          <w:rFonts w:cs="Arial"/>
          <w:bCs/>
          <w:szCs w:val="20"/>
        </w:rPr>
        <w:t>n</w:t>
      </w:r>
      <w:r w:rsidRPr="00162F5A">
        <w:rPr>
          <w:rFonts w:cs="Arial"/>
          <w:bCs/>
          <w:szCs w:val="20"/>
        </w:rPr>
        <w:t xml:space="preserve"> Daten</w:t>
      </w:r>
      <w:r>
        <w:rPr>
          <w:rFonts w:cs="Arial"/>
          <w:bCs/>
          <w:szCs w:val="20"/>
        </w:rPr>
        <w:t xml:space="preserve"> / Sozialdaten</w:t>
      </w:r>
      <w:r w:rsidRPr="00162F5A">
        <w:rPr>
          <w:rFonts w:cs="Arial"/>
          <w:bCs/>
          <w:szCs w:val="20"/>
        </w:rPr>
        <w:t xml:space="preserve"> sehr ernst</w:t>
      </w:r>
      <w:r>
        <w:rPr>
          <w:rFonts w:cs="Arial"/>
          <w:bCs/>
          <w:szCs w:val="20"/>
        </w:rPr>
        <w:t xml:space="preserve"> und bewahrt </w:t>
      </w:r>
      <w:r w:rsidRPr="00162F5A">
        <w:rPr>
          <w:rFonts w:cs="Arial"/>
          <w:bCs/>
          <w:szCs w:val="20"/>
        </w:rPr>
        <w:t>Verschwiegenheit über die ihr bei ihrer Aufgabenwahrnehmung bekannt gewordenen dienstlichen Angelegenheiten.</w:t>
      </w:r>
      <w:r>
        <w:rPr>
          <w:rFonts w:cs="Arial"/>
          <w:bCs/>
          <w:szCs w:val="20"/>
        </w:rPr>
        <w:t xml:space="preserve"> </w:t>
      </w:r>
    </w:p>
    <w:p w14:paraId="3603FD9C" w14:textId="77777777" w:rsidR="00845777" w:rsidRDefault="00845777" w:rsidP="00845777">
      <w:pPr>
        <w:spacing w:after="120" w:line="240" w:lineRule="auto"/>
        <w:rPr>
          <w:rFonts w:cs="Arial"/>
          <w:bCs/>
          <w:szCs w:val="20"/>
        </w:rPr>
      </w:pPr>
      <w:r w:rsidRPr="00162F5A">
        <w:rPr>
          <w:rFonts w:cs="Arial"/>
          <w:bCs/>
          <w:szCs w:val="20"/>
        </w:rPr>
        <w:t xml:space="preserve">Im Zusammenhang mit </w:t>
      </w:r>
      <w:bookmarkStart w:id="16" w:name="_Hlk22559463"/>
      <w:bookmarkStart w:id="17" w:name="_Hlk3539020"/>
      <w:bookmarkStart w:id="18" w:name="_Hlk2755585"/>
      <w:r w:rsidRPr="00162F5A">
        <w:rPr>
          <w:rFonts w:cs="Arial"/>
          <w:bCs/>
          <w:szCs w:val="20"/>
        </w:rPr>
        <w:t xml:space="preserve">dem </w:t>
      </w:r>
      <w:r>
        <w:rPr>
          <w:rFonts w:cs="Arial"/>
          <w:bCs/>
          <w:szCs w:val="20"/>
        </w:rPr>
        <w:t>hier gegenständlichen Vergabeverfahren</w:t>
      </w:r>
      <w:bookmarkStart w:id="19" w:name="_Hlk30499347"/>
      <w:bookmarkEnd w:id="16"/>
      <w:bookmarkEnd w:id="17"/>
      <w:bookmarkEnd w:id="18"/>
      <w:r>
        <w:rPr>
          <w:rFonts w:cs="Arial"/>
          <w:bCs/>
          <w:szCs w:val="20"/>
        </w:rPr>
        <w:t xml:space="preserve"> </w:t>
      </w:r>
      <w:r w:rsidRPr="00E1375A">
        <w:rPr>
          <w:rFonts w:cs="Arial"/>
          <w:bCs/>
          <w:szCs w:val="20"/>
        </w:rPr>
        <w:t xml:space="preserve">verarbeitet </w:t>
      </w:r>
      <w:r>
        <w:rPr>
          <w:rFonts w:cs="Arial"/>
          <w:bCs/>
          <w:szCs w:val="20"/>
        </w:rPr>
        <w:t xml:space="preserve">die </w:t>
      </w:r>
      <w:r w:rsidRPr="00550364">
        <w:rPr>
          <w:rFonts w:cs="Arial"/>
          <w:bCs/>
          <w:szCs w:val="20"/>
        </w:rPr>
        <w:t>AOK Hessen</w:t>
      </w:r>
      <w:r>
        <w:rPr>
          <w:rFonts w:cs="Arial"/>
          <w:bCs/>
          <w:szCs w:val="20"/>
        </w:rPr>
        <w:t xml:space="preserve"> personenbezogene </w:t>
      </w:r>
      <w:r w:rsidRPr="00E1375A">
        <w:rPr>
          <w:rFonts w:cs="Arial"/>
          <w:bCs/>
          <w:szCs w:val="20"/>
        </w:rPr>
        <w:t>Daten</w:t>
      </w:r>
      <w:r>
        <w:rPr>
          <w:rFonts w:cs="Arial"/>
          <w:bCs/>
          <w:szCs w:val="20"/>
        </w:rPr>
        <w:t xml:space="preserve"> / Sozialdaten</w:t>
      </w:r>
      <w:r w:rsidRPr="00E1375A">
        <w:rPr>
          <w:rFonts w:cs="Arial"/>
          <w:bCs/>
          <w:szCs w:val="20"/>
        </w:rPr>
        <w:t xml:space="preserve"> </w:t>
      </w:r>
      <w:r>
        <w:rPr>
          <w:rFonts w:cs="Arial"/>
          <w:bCs/>
          <w:szCs w:val="20"/>
        </w:rPr>
        <w:t>der Wirtschaftsteilnehmer</w:t>
      </w:r>
      <w:r w:rsidRPr="00E1375A">
        <w:rPr>
          <w:rFonts w:cs="Arial"/>
          <w:bCs/>
          <w:szCs w:val="20"/>
        </w:rPr>
        <w:t>.</w:t>
      </w:r>
      <w:bookmarkEnd w:id="19"/>
      <w:r>
        <w:rPr>
          <w:rFonts w:cs="Arial"/>
          <w:bCs/>
          <w:szCs w:val="20"/>
        </w:rPr>
        <w:t xml:space="preserve"> Nachfolgend wird daher</w:t>
      </w:r>
      <w:r w:rsidRPr="00162F5A">
        <w:rPr>
          <w:rFonts w:cs="Arial"/>
          <w:bCs/>
          <w:szCs w:val="20"/>
        </w:rPr>
        <w:t xml:space="preserve"> </w:t>
      </w:r>
      <w:r>
        <w:rPr>
          <w:rFonts w:cs="Arial"/>
          <w:bCs/>
          <w:szCs w:val="20"/>
        </w:rPr>
        <w:t>im Sinne der</w:t>
      </w:r>
      <w:r w:rsidRPr="00162F5A">
        <w:rPr>
          <w:rFonts w:cs="Arial"/>
          <w:bCs/>
          <w:szCs w:val="20"/>
        </w:rPr>
        <w:t xml:space="preserve"> Art</w:t>
      </w:r>
      <w:r>
        <w:rPr>
          <w:rFonts w:cs="Arial"/>
          <w:bCs/>
          <w:szCs w:val="20"/>
        </w:rPr>
        <w:t>.</w:t>
      </w:r>
      <w:r w:rsidRPr="00162F5A">
        <w:rPr>
          <w:rFonts w:cs="Arial"/>
          <w:bCs/>
          <w:szCs w:val="20"/>
        </w:rPr>
        <w:t xml:space="preserve"> 13 </w:t>
      </w:r>
      <w:r>
        <w:rPr>
          <w:rFonts w:cs="Arial"/>
          <w:bCs/>
          <w:szCs w:val="20"/>
        </w:rPr>
        <w:t xml:space="preserve">f. </w:t>
      </w:r>
      <w:r w:rsidRPr="00162F5A">
        <w:rPr>
          <w:rFonts w:cs="Arial"/>
          <w:bCs/>
          <w:szCs w:val="20"/>
        </w:rPr>
        <w:t xml:space="preserve">DSGVO über die Verarbeitung </w:t>
      </w:r>
      <w:r>
        <w:rPr>
          <w:rFonts w:cs="Arial"/>
          <w:bCs/>
          <w:szCs w:val="20"/>
        </w:rPr>
        <w:t>dieser</w:t>
      </w:r>
      <w:r w:rsidRPr="00162F5A">
        <w:rPr>
          <w:rFonts w:cs="Arial"/>
          <w:bCs/>
          <w:szCs w:val="20"/>
        </w:rPr>
        <w:t xml:space="preserve"> </w:t>
      </w:r>
      <w:r>
        <w:rPr>
          <w:rFonts w:cs="Arial"/>
          <w:bCs/>
          <w:szCs w:val="20"/>
        </w:rPr>
        <w:t xml:space="preserve">personenbezogenen </w:t>
      </w:r>
      <w:r w:rsidRPr="00162F5A">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informiert</w:t>
      </w:r>
      <w:r w:rsidRPr="00162F5A">
        <w:rPr>
          <w:rFonts w:cs="Arial"/>
          <w:bCs/>
          <w:szCs w:val="20"/>
        </w:rPr>
        <w:t>.</w:t>
      </w:r>
    </w:p>
    <w:p w14:paraId="522523BC" w14:textId="77777777" w:rsidR="00845777" w:rsidRDefault="00845777" w:rsidP="00845777">
      <w:pPr>
        <w:spacing w:after="120" w:line="240" w:lineRule="auto"/>
      </w:pPr>
      <w:r>
        <w:lastRenderedPageBreak/>
        <w:t xml:space="preserve">Eine Informationspflicht der AOK Hessen wegen der Erhebung von personenbezogenen Daten </w:t>
      </w:r>
      <w:r>
        <w:rPr>
          <w:rFonts w:cs="Arial"/>
          <w:bCs/>
          <w:szCs w:val="20"/>
        </w:rPr>
        <w:t>/ Sozialdaten</w:t>
      </w:r>
      <w:r w:rsidRPr="00162F5A">
        <w:rPr>
          <w:rFonts w:cs="Arial"/>
          <w:bCs/>
          <w:szCs w:val="20"/>
        </w:rPr>
        <w:t xml:space="preserve"> </w:t>
      </w:r>
      <w:r>
        <w:t>bei Dritten (z.B. Eignungsnachweise dritter Personen) besteht nach Art. 14 Abs. 5 lit. c) der DSGVO nicht.</w:t>
      </w:r>
      <w:r w:rsidRPr="006858A4">
        <w:t xml:space="preserve"> </w:t>
      </w:r>
      <w:r>
        <w:t>Dessen ungeachtet stehen auch diese Daten unter dem Schutz des Sozialgeheimnisses (§ 35 SGB I).</w:t>
      </w:r>
    </w:p>
    <w:p w14:paraId="75D8C9DF" w14:textId="77777777" w:rsidR="00845777" w:rsidRPr="00533C3A" w:rsidRDefault="00845777" w:rsidP="00845777">
      <w:pPr>
        <w:pStyle w:val="berschrift4"/>
        <w:rPr>
          <w:rFonts w:cs="Arial"/>
          <w:szCs w:val="20"/>
        </w:rPr>
      </w:pPr>
      <w:r w:rsidRPr="00533C3A">
        <w:t>Verantwortliche</w:t>
      </w:r>
    </w:p>
    <w:p w14:paraId="18C56367" w14:textId="77777777" w:rsidR="00845777" w:rsidRDefault="00845777" w:rsidP="00845777">
      <w:pPr>
        <w:spacing w:after="120" w:line="240" w:lineRule="auto"/>
        <w:rPr>
          <w:rFonts w:cs="Arial"/>
          <w:bCs/>
          <w:szCs w:val="20"/>
        </w:rPr>
      </w:pPr>
      <w:r>
        <w:rPr>
          <w:rFonts w:cs="Arial"/>
          <w:bCs/>
          <w:szCs w:val="20"/>
        </w:rPr>
        <w:t>Kontaktdaten des für die Verarbeitung der personenbezogenen Daten / Sozialdaten</w:t>
      </w:r>
      <w:r w:rsidRPr="00162F5A">
        <w:rPr>
          <w:rFonts w:cs="Arial"/>
          <w:bCs/>
          <w:szCs w:val="20"/>
        </w:rPr>
        <w:t xml:space="preserve"> </w:t>
      </w:r>
      <w:r>
        <w:rPr>
          <w:rFonts w:cs="Arial"/>
          <w:bCs/>
          <w:szCs w:val="20"/>
        </w:rPr>
        <w:t>Verantwortlichen:</w:t>
      </w:r>
    </w:p>
    <w:p w14:paraId="678335C4" w14:textId="77777777" w:rsidR="00845777" w:rsidRPr="00B257E0" w:rsidRDefault="00845777" w:rsidP="00845777">
      <w:pPr>
        <w:spacing w:after="120" w:line="240" w:lineRule="auto"/>
        <w:rPr>
          <w:rFonts w:cs="Arial"/>
          <w:bCs/>
          <w:szCs w:val="20"/>
        </w:rPr>
      </w:pPr>
      <w:r>
        <w:rPr>
          <w:rFonts w:cs="Arial"/>
          <w:bCs/>
          <w:szCs w:val="20"/>
        </w:rPr>
        <w:t xml:space="preserve">AOK Hessen. Die Gesundheitskasse in Hessen., </w:t>
      </w:r>
      <w:r w:rsidRPr="00B257E0">
        <w:rPr>
          <w:rFonts w:cs="Arial"/>
          <w:bCs/>
          <w:szCs w:val="20"/>
        </w:rPr>
        <w:t>Basler Straße 2</w:t>
      </w:r>
      <w:r>
        <w:rPr>
          <w:rFonts w:cs="Arial"/>
          <w:bCs/>
          <w:szCs w:val="20"/>
        </w:rPr>
        <w:t xml:space="preserve">, </w:t>
      </w:r>
      <w:r w:rsidRPr="00B257E0">
        <w:rPr>
          <w:rFonts w:cs="Arial"/>
          <w:bCs/>
          <w:szCs w:val="20"/>
        </w:rPr>
        <w:t>61352 Bad Homburg</w:t>
      </w:r>
    </w:p>
    <w:p w14:paraId="2FB287C1" w14:textId="77777777" w:rsidR="00845777" w:rsidRPr="00533C3A" w:rsidRDefault="00845777" w:rsidP="00845777">
      <w:pPr>
        <w:pStyle w:val="berschrift4"/>
      </w:pPr>
      <w:r w:rsidRPr="00533C3A">
        <w:t>Kontaktdaten des Datenschutzbeauftragten</w:t>
      </w:r>
      <w:r>
        <w:t xml:space="preserve"> des Verantwortlichen</w:t>
      </w:r>
    </w:p>
    <w:p w14:paraId="6F0ED200" w14:textId="77777777" w:rsidR="00845777" w:rsidRDefault="00845777" w:rsidP="00845777">
      <w:pPr>
        <w:spacing w:after="120" w:line="240" w:lineRule="auto"/>
        <w:rPr>
          <w:rFonts w:cs="Arial"/>
          <w:bCs/>
          <w:szCs w:val="20"/>
        </w:rPr>
      </w:pPr>
      <w:r w:rsidRPr="00B257E0">
        <w:rPr>
          <w:rFonts w:cs="Arial"/>
          <w:bCs/>
          <w:szCs w:val="20"/>
        </w:rPr>
        <w:t>Herr Holger Schmitz, Battonnstr. 40, 60311 Frankfurt/Main</w:t>
      </w:r>
    </w:p>
    <w:p w14:paraId="269B3081" w14:textId="77777777" w:rsidR="00845777" w:rsidRPr="00533C3A" w:rsidRDefault="00845777" w:rsidP="00845777">
      <w:pPr>
        <w:pStyle w:val="berschrift4"/>
      </w:pPr>
      <w:r w:rsidRPr="00533C3A">
        <w:t>Zweck der Verarbeitung</w:t>
      </w:r>
    </w:p>
    <w:p w14:paraId="2AA08AEC" w14:textId="77777777" w:rsidR="00845777" w:rsidRPr="00B257E0" w:rsidRDefault="00845777" w:rsidP="00845777">
      <w:pPr>
        <w:spacing w:after="120" w:line="240" w:lineRule="auto"/>
        <w:rPr>
          <w:rFonts w:cs="Arial"/>
          <w:bCs/>
          <w:szCs w:val="20"/>
        </w:rPr>
      </w:pPr>
      <w:r>
        <w:rPr>
          <w:rFonts w:cs="Arial"/>
          <w:bCs/>
          <w:szCs w:val="20"/>
        </w:rPr>
        <w:t xml:space="preserve">Zweck der Verarbeitung ist die </w:t>
      </w:r>
      <w:r w:rsidRPr="00B257E0">
        <w:rPr>
          <w:rFonts w:cs="Arial"/>
          <w:bCs/>
          <w:szCs w:val="20"/>
        </w:rPr>
        <w:t>Durchführung eines Vergabeverfahrens</w:t>
      </w:r>
      <w:r>
        <w:rPr>
          <w:rFonts w:cs="Arial"/>
          <w:bCs/>
          <w:szCs w:val="20"/>
        </w:rPr>
        <w:t>.</w:t>
      </w:r>
    </w:p>
    <w:p w14:paraId="6BFE5334" w14:textId="77777777" w:rsidR="00845777" w:rsidRPr="00533C3A" w:rsidRDefault="00845777" w:rsidP="00845777">
      <w:pPr>
        <w:pStyle w:val="berschrift4"/>
      </w:pPr>
      <w:r w:rsidRPr="00533C3A">
        <w:t>Rechtsgrundlage für die Verarbeitung</w:t>
      </w:r>
    </w:p>
    <w:p w14:paraId="16CAD912" w14:textId="77777777" w:rsidR="00845777" w:rsidRDefault="00845777" w:rsidP="00845777">
      <w:pPr>
        <w:spacing w:after="120" w:line="240" w:lineRule="auto"/>
        <w:rPr>
          <w:rFonts w:cs="Arial"/>
          <w:bCs/>
          <w:szCs w:val="20"/>
        </w:rPr>
      </w:pPr>
      <w:r>
        <w:rPr>
          <w:rFonts w:cs="Arial"/>
          <w:bCs/>
          <w:szCs w:val="20"/>
        </w:rPr>
        <w:t xml:space="preserve">Rechtsgrundlage der Verarbeitung ist </w:t>
      </w:r>
      <w:r w:rsidRPr="00B257E0">
        <w:rPr>
          <w:rFonts w:cs="Arial"/>
          <w:bCs/>
          <w:szCs w:val="20"/>
        </w:rPr>
        <w:t>Art</w:t>
      </w:r>
      <w:r>
        <w:rPr>
          <w:rFonts w:cs="Arial"/>
          <w:bCs/>
          <w:szCs w:val="20"/>
        </w:rPr>
        <w:t>.</w:t>
      </w:r>
      <w:r w:rsidRPr="00B257E0">
        <w:rPr>
          <w:rFonts w:cs="Arial"/>
          <w:bCs/>
          <w:szCs w:val="20"/>
        </w:rPr>
        <w:t xml:space="preserve"> 6 Abs</w:t>
      </w:r>
      <w:r>
        <w:rPr>
          <w:rFonts w:cs="Arial"/>
          <w:bCs/>
          <w:szCs w:val="20"/>
        </w:rPr>
        <w:t>.</w:t>
      </w:r>
      <w:r w:rsidRPr="00B257E0">
        <w:rPr>
          <w:rFonts w:cs="Arial"/>
          <w:bCs/>
          <w:szCs w:val="20"/>
        </w:rPr>
        <w:t xml:space="preserve"> 1</w:t>
      </w:r>
      <w:r>
        <w:rPr>
          <w:rFonts w:cs="Arial"/>
          <w:bCs/>
          <w:szCs w:val="20"/>
        </w:rPr>
        <w:t xml:space="preserve"> Unterabs. 1</w:t>
      </w:r>
      <w:r w:rsidRPr="00B257E0">
        <w:rPr>
          <w:rFonts w:cs="Arial"/>
          <w:bCs/>
          <w:szCs w:val="20"/>
        </w:rPr>
        <w:t xml:space="preserve"> </w:t>
      </w:r>
      <w:r>
        <w:rPr>
          <w:rFonts w:cs="Arial"/>
          <w:bCs/>
          <w:szCs w:val="20"/>
        </w:rPr>
        <w:t>lit.</w:t>
      </w:r>
      <w:r w:rsidRPr="00B257E0">
        <w:rPr>
          <w:rFonts w:cs="Arial"/>
          <w:bCs/>
          <w:szCs w:val="20"/>
        </w:rPr>
        <w:t xml:space="preserve"> c</w:t>
      </w:r>
      <w:r>
        <w:rPr>
          <w:rFonts w:cs="Arial"/>
          <w:bCs/>
          <w:szCs w:val="20"/>
        </w:rPr>
        <w:t>), e), Abs. 2 u. Abs. 3 S. 1 lit. b)</w:t>
      </w:r>
      <w:r w:rsidRPr="00B257E0">
        <w:rPr>
          <w:rFonts w:cs="Arial"/>
          <w:bCs/>
          <w:szCs w:val="20"/>
        </w:rPr>
        <w:t xml:space="preserve"> </w:t>
      </w:r>
      <w:r>
        <w:rPr>
          <w:rFonts w:cs="Arial"/>
          <w:bCs/>
          <w:szCs w:val="20"/>
        </w:rPr>
        <w:t xml:space="preserve">DSGVO </w:t>
      </w:r>
      <w:r w:rsidRPr="00B257E0">
        <w:rPr>
          <w:rFonts w:cs="Arial"/>
          <w:bCs/>
          <w:szCs w:val="20"/>
        </w:rPr>
        <w:t>i</w:t>
      </w:r>
      <w:r>
        <w:rPr>
          <w:rFonts w:cs="Arial"/>
          <w:bCs/>
          <w:szCs w:val="20"/>
        </w:rPr>
        <w:t>.</w:t>
      </w:r>
      <w:r w:rsidRPr="00B257E0">
        <w:rPr>
          <w:rFonts w:cs="Arial"/>
          <w:bCs/>
          <w:szCs w:val="20"/>
        </w:rPr>
        <w:t>V</w:t>
      </w:r>
      <w:r>
        <w:rPr>
          <w:rFonts w:cs="Arial"/>
          <w:bCs/>
          <w:szCs w:val="20"/>
        </w:rPr>
        <w:t>.</w:t>
      </w:r>
      <w:r w:rsidRPr="00B257E0">
        <w:rPr>
          <w:rFonts w:cs="Arial"/>
          <w:bCs/>
          <w:szCs w:val="20"/>
        </w:rPr>
        <w:t>m.</w:t>
      </w:r>
      <w:r>
        <w:rPr>
          <w:rFonts w:cs="Arial"/>
          <w:bCs/>
          <w:szCs w:val="20"/>
        </w:rPr>
        <w:t xml:space="preserve"> </w:t>
      </w:r>
      <w:r w:rsidRPr="00B257E0">
        <w:rPr>
          <w:rFonts w:cs="Arial"/>
          <w:bCs/>
          <w:szCs w:val="20"/>
        </w:rPr>
        <w:t xml:space="preserve">§ 22 SVHV </w:t>
      </w:r>
      <w:r>
        <w:rPr>
          <w:rFonts w:cs="Arial"/>
          <w:bCs/>
          <w:szCs w:val="20"/>
        </w:rPr>
        <w:t xml:space="preserve">bzw. </w:t>
      </w:r>
      <w:r w:rsidRPr="00E1375A">
        <w:rPr>
          <w:rFonts w:cs="Arial"/>
          <w:bCs/>
          <w:szCs w:val="20"/>
        </w:rPr>
        <w:t>§§ 97 ff. GWB</w:t>
      </w:r>
      <w:r>
        <w:rPr>
          <w:rFonts w:cs="Arial"/>
          <w:bCs/>
          <w:szCs w:val="20"/>
        </w:rPr>
        <w:t>.</w:t>
      </w:r>
    </w:p>
    <w:p w14:paraId="7EF63FA8" w14:textId="77777777" w:rsidR="00845777" w:rsidRPr="00533C3A" w:rsidRDefault="00845777" w:rsidP="00845777">
      <w:pPr>
        <w:pStyle w:val="berschrift4"/>
      </w:pPr>
      <w:r w:rsidRPr="00533C3A">
        <w:t>Empfängerin von personenbezogenen Daten</w:t>
      </w:r>
    </w:p>
    <w:p w14:paraId="47F5121B" w14:textId="77777777" w:rsidR="00845777" w:rsidRPr="00B257E0" w:rsidRDefault="00845777" w:rsidP="00845777">
      <w:pPr>
        <w:spacing w:after="120" w:line="240" w:lineRule="auto"/>
        <w:rPr>
          <w:rFonts w:cs="Arial"/>
          <w:bCs/>
          <w:szCs w:val="20"/>
        </w:rPr>
      </w:pPr>
      <w:bookmarkStart w:id="20" w:name="_Hlk168473307"/>
      <w:r w:rsidRPr="00B257E0">
        <w:rPr>
          <w:rFonts w:cs="Arial"/>
          <w:bCs/>
          <w:szCs w:val="20"/>
        </w:rPr>
        <w:t xml:space="preserve">Die </w:t>
      </w:r>
      <w:r w:rsidRPr="00550364">
        <w:rPr>
          <w:rFonts w:cs="Arial"/>
          <w:bCs/>
          <w:szCs w:val="20"/>
        </w:rPr>
        <w:t>AOK Hessen</w:t>
      </w:r>
      <w:r>
        <w:rPr>
          <w:rFonts w:cs="Arial"/>
          <w:bCs/>
          <w:szCs w:val="20"/>
        </w:rPr>
        <w:t xml:space="preserve"> </w:t>
      </w:r>
      <w:r w:rsidRPr="00B257E0">
        <w:rPr>
          <w:rFonts w:cs="Arial"/>
          <w:bCs/>
          <w:szCs w:val="20"/>
        </w:rPr>
        <w:t xml:space="preserve">ist Empfängerin etwaiger personenbezogener Daten </w:t>
      </w:r>
      <w:r>
        <w:rPr>
          <w:rFonts w:cs="Arial"/>
          <w:bCs/>
          <w:szCs w:val="20"/>
        </w:rPr>
        <w:t>/ Sozialdaten</w:t>
      </w:r>
      <w:r w:rsidRPr="00162F5A">
        <w:rPr>
          <w:rFonts w:cs="Arial"/>
          <w:bCs/>
          <w:szCs w:val="20"/>
        </w:rPr>
        <w:t xml:space="preserve"> </w:t>
      </w:r>
      <w:r w:rsidRPr="00B257E0">
        <w:rPr>
          <w:rFonts w:cs="Arial"/>
          <w:bCs/>
          <w:szCs w:val="20"/>
        </w:rPr>
        <w:t>im Rahmen von Vergabeverfahren.</w:t>
      </w:r>
    </w:p>
    <w:p w14:paraId="1FC47C3D" w14:textId="77777777" w:rsidR="00845777" w:rsidRDefault="00845777" w:rsidP="00845777">
      <w:pPr>
        <w:spacing w:after="120" w:line="240" w:lineRule="auto"/>
        <w:rPr>
          <w:rFonts w:cs="Arial"/>
          <w:bCs/>
          <w:szCs w:val="20"/>
        </w:rPr>
      </w:pPr>
      <w:bookmarkStart w:id="21" w:name="_Hlk127860674"/>
      <w:r w:rsidRPr="00B257E0">
        <w:rPr>
          <w:rFonts w:cs="Arial"/>
          <w:bCs/>
          <w:szCs w:val="20"/>
        </w:rPr>
        <w:t>Aufgrund der Verpflichtung nach § 19 Abs</w:t>
      </w:r>
      <w:r>
        <w:rPr>
          <w:rFonts w:cs="Arial"/>
          <w:bCs/>
          <w:szCs w:val="20"/>
        </w:rPr>
        <w:t>.</w:t>
      </w:r>
      <w:r w:rsidRPr="00B257E0">
        <w:rPr>
          <w:rFonts w:cs="Arial"/>
          <w:bCs/>
          <w:szCs w:val="20"/>
        </w:rPr>
        <w:t xml:space="preserve"> 4 Mindestlohngesetz </w:t>
      </w:r>
      <w:r>
        <w:rPr>
          <w:rFonts w:cs="Arial"/>
          <w:bCs/>
          <w:szCs w:val="20"/>
        </w:rPr>
        <w:t xml:space="preserve">(MiLoG) </w:t>
      </w:r>
      <w:r w:rsidRPr="00B257E0">
        <w:rPr>
          <w:rFonts w:cs="Arial"/>
          <w:bCs/>
          <w:szCs w:val="20"/>
        </w:rPr>
        <w:t xml:space="preserve">wird seitens der öffentlichen Auftraggeberin bei Aufträgen </w:t>
      </w:r>
      <w:r w:rsidRPr="00814FE8">
        <w:rPr>
          <w:rFonts w:cs="Arial"/>
          <w:bCs/>
          <w:szCs w:val="20"/>
        </w:rPr>
        <w:t>ab einer Höhe von 30.000 Euro (ohne Umsatzsteuer)</w:t>
      </w:r>
      <w:r>
        <w:rPr>
          <w:rFonts w:cs="Arial"/>
          <w:bCs/>
          <w:szCs w:val="20"/>
        </w:rPr>
        <w:t xml:space="preserve"> </w:t>
      </w:r>
      <w:r w:rsidRPr="00356A59">
        <w:rPr>
          <w:rFonts w:cs="Arial"/>
          <w:bCs/>
          <w:szCs w:val="20"/>
        </w:rPr>
        <w:t xml:space="preserve">für die </w:t>
      </w:r>
      <w:r>
        <w:rPr>
          <w:rFonts w:cs="Arial"/>
          <w:bCs/>
          <w:szCs w:val="20"/>
        </w:rPr>
        <w:t>Wirtschaftsteilnehmer</w:t>
      </w:r>
      <w:r w:rsidRPr="00356A59">
        <w:rPr>
          <w:rFonts w:cs="Arial"/>
          <w:bCs/>
          <w:szCs w:val="20"/>
        </w:rPr>
        <w:t>, die oder der den Zuschlag erhalten soll</w:t>
      </w:r>
      <w:r>
        <w:rPr>
          <w:rFonts w:cs="Arial"/>
          <w:bCs/>
          <w:szCs w:val="20"/>
        </w:rPr>
        <w:t>/en</w:t>
      </w:r>
      <w:r w:rsidRPr="00356A59">
        <w:rPr>
          <w:rFonts w:cs="Arial"/>
          <w:bCs/>
          <w:szCs w:val="20"/>
        </w:rPr>
        <w:t xml:space="preserve">, vor der Zuschlagserteilung eine </w:t>
      </w:r>
      <w:r w:rsidRPr="005566B1">
        <w:rPr>
          <w:rFonts w:cs="Arial"/>
          <w:bCs/>
          <w:szCs w:val="20"/>
          <w:u w:val="single"/>
        </w:rPr>
        <w:t>Auskunft aus dem Register zum Schutz des Wettbewerbs um öffentliche Aufträge und Konzessionen</w:t>
      </w:r>
      <w:r w:rsidRPr="00E1375A">
        <w:rPr>
          <w:rFonts w:cs="Arial"/>
          <w:bCs/>
          <w:szCs w:val="20"/>
        </w:rPr>
        <w:t xml:space="preserve"> (Wettbewerbsregister </w:t>
      </w:r>
      <w:r>
        <w:rPr>
          <w:rFonts w:cs="Arial"/>
          <w:bCs/>
          <w:szCs w:val="20"/>
        </w:rPr>
        <w:t xml:space="preserve">i.S.d. </w:t>
      </w:r>
      <w:bookmarkStart w:id="22" w:name="_Hlk127862379"/>
      <w:r w:rsidRPr="00356A59">
        <w:rPr>
          <w:rFonts w:cs="Arial"/>
          <w:bCs/>
          <w:szCs w:val="20"/>
        </w:rPr>
        <w:t>Gesetz</w:t>
      </w:r>
      <w:r>
        <w:rPr>
          <w:rFonts w:cs="Arial"/>
          <w:bCs/>
          <w:szCs w:val="20"/>
        </w:rPr>
        <w:t>es</w:t>
      </w:r>
      <w:r w:rsidRPr="00356A59">
        <w:rPr>
          <w:rFonts w:cs="Arial"/>
          <w:bCs/>
          <w:szCs w:val="20"/>
        </w:rPr>
        <w:t xml:space="preserve"> zur Einrichtung und zum Betrieb eines Registers zum Schutz des Wettbewerbs um öffentliche Aufträge und Konzessionen (Wettbewerbsregistergesetz - WRegG</w:t>
      </w:r>
      <w:bookmarkEnd w:id="22"/>
      <w:r w:rsidRPr="00E1375A">
        <w:rPr>
          <w:rFonts w:cs="Arial"/>
          <w:bCs/>
          <w:szCs w:val="20"/>
        </w:rPr>
        <w:t>)</w:t>
      </w:r>
      <w:r w:rsidRPr="00356A59">
        <w:rPr>
          <w:rFonts w:cs="Arial"/>
          <w:bCs/>
          <w:szCs w:val="20"/>
        </w:rPr>
        <w:t xml:space="preserve"> an</w:t>
      </w:r>
      <w:r>
        <w:rPr>
          <w:rFonts w:cs="Arial"/>
          <w:bCs/>
          <w:szCs w:val="20"/>
        </w:rPr>
        <w:t xml:space="preserve">gefordert. </w:t>
      </w:r>
      <w:r w:rsidRPr="00B257E0">
        <w:rPr>
          <w:rFonts w:cs="Arial"/>
          <w:bCs/>
          <w:szCs w:val="20"/>
        </w:rPr>
        <w:t>Im Rahmen der Registerabfrage</w:t>
      </w:r>
      <w:r>
        <w:rPr>
          <w:rFonts w:cs="Arial"/>
          <w:bCs/>
          <w:szCs w:val="20"/>
        </w:rPr>
        <w:t xml:space="preserve"> </w:t>
      </w:r>
      <w:r w:rsidRPr="00B257E0">
        <w:rPr>
          <w:rFonts w:cs="Arial"/>
          <w:bCs/>
          <w:szCs w:val="20"/>
        </w:rPr>
        <w:t xml:space="preserve">werden ggf. personenbezogene Daten </w:t>
      </w:r>
      <w:r>
        <w:rPr>
          <w:rFonts w:cs="Arial"/>
          <w:bCs/>
          <w:szCs w:val="20"/>
        </w:rPr>
        <w:t>/ Sozialdaten</w:t>
      </w:r>
      <w:r w:rsidRPr="00162F5A">
        <w:rPr>
          <w:rFonts w:cs="Arial"/>
          <w:bCs/>
          <w:szCs w:val="20"/>
        </w:rPr>
        <w:t xml:space="preserve"> </w:t>
      </w:r>
      <w:r w:rsidRPr="00B257E0">
        <w:rPr>
          <w:rFonts w:cs="Arial"/>
          <w:bCs/>
          <w:szCs w:val="20"/>
        </w:rPr>
        <w:t xml:space="preserve">an das </w:t>
      </w:r>
      <w:r>
        <w:rPr>
          <w:rFonts w:cs="Arial"/>
          <w:bCs/>
          <w:szCs w:val="20"/>
        </w:rPr>
        <w:t>Wettbewerbsregister</w:t>
      </w:r>
      <w:r w:rsidRPr="00B257E0">
        <w:rPr>
          <w:rFonts w:cs="Arial"/>
          <w:bCs/>
          <w:szCs w:val="20"/>
        </w:rPr>
        <w:t xml:space="preserve"> weitergeleitet.</w:t>
      </w:r>
    </w:p>
    <w:bookmarkEnd w:id="21"/>
    <w:p w14:paraId="368D41D8" w14:textId="77777777" w:rsidR="00845777" w:rsidRDefault="00845777" w:rsidP="00845777">
      <w:pPr>
        <w:spacing w:after="120" w:line="240" w:lineRule="auto"/>
        <w:rPr>
          <w:rFonts w:cs="Arial"/>
          <w:bCs/>
          <w:szCs w:val="20"/>
        </w:rPr>
      </w:pPr>
      <w:r w:rsidRPr="00813855">
        <w:rPr>
          <w:rFonts w:cs="Arial"/>
          <w:bCs/>
          <w:szCs w:val="20"/>
        </w:rPr>
        <w:t xml:space="preserve">Die </w:t>
      </w:r>
      <w:r w:rsidRPr="00550364">
        <w:rPr>
          <w:rFonts w:cs="Arial"/>
          <w:bCs/>
          <w:szCs w:val="20"/>
        </w:rPr>
        <w:t>AOK Hessen</w:t>
      </w:r>
      <w:r>
        <w:rPr>
          <w:rFonts w:cs="Arial"/>
          <w:bCs/>
          <w:szCs w:val="20"/>
        </w:rPr>
        <w:t xml:space="preserve"> </w:t>
      </w:r>
      <w:r w:rsidRPr="00813855">
        <w:rPr>
          <w:rFonts w:cs="Arial"/>
          <w:bCs/>
          <w:szCs w:val="20"/>
        </w:rPr>
        <w:t>informiert gem. § 134 Abs</w:t>
      </w:r>
      <w:r>
        <w:rPr>
          <w:rFonts w:cs="Arial"/>
          <w:bCs/>
          <w:szCs w:val="20"/>
        </w:rPr>
        <w:t>.</w:t>
      </w:r>
      <w:r w:rsidRPr="00813855">
        <w:rPr>
          <w:rFonts w:cs="Arial"/>
          <w:bCs/>
          <w:szCs w:val="20"/>
        </w:rPr>
        <w:t xml:space="preserve"> 1 GWB Bieter, deren Angebote nicht berücksichtigt werden sollen, über den Namen des Unternehmens, dessen Angebot angenommen werden soll, über die Gründe der vorgesehenen </w:t>
      </w:r>
      <w:r w:rsidRPr="005566B1">
        <w:rPr>
          <w:rFonts w:cs="Arial"/>
          <w:bCs/>
          <w:szCs w:val="20"/>
          <w:u w:val="single"/>
        </w:rPr>
        <w:t>Nichtberücksichtigung</w:t>
      </w:r>
      <w:r w:rsidRPr="00813855">
        <w:rPr>
          <w:rFonts w:cs="Arial"/>
          <w:bCs/>
          <w:szCs w:val="20"/>
        </w:rPr>
        <w:t xml:space="preserve"> ihres Angebots und über den frühesten Zeitpunkt des Vertragsschlusses unverzüglich in </w:t>
      </w:r>
      <w:r>
        <w:rPr>
          <w:rFonts w:cs="Arial"/>
          <w:bCs/>
          <w:szCs w:val="20"/>
        </w:rPr>
        <w:t>Textform</w:t>
      </w:r>
      <w:r w:rsidRPr="00813855">
        <w:rPr>
          <w:rFonts w:cs="Arial"/>
          <w:bCs/>
          <w:szCs w:val="20"/>
        </w:rPr>
        <w:t>. Dies gilt auch für Bewerber, denen keine Information über die Ablehnung ihrer Bewerbung zur Verfügung gestellt wurde, bevor die Mitteilung über die Zuschlagsentscheidung an die betroffenen Bieter ergangen ist.</w:t>
      </w:r>
    </w:p>
    <w:p w14:paraId="6423BBE8" w14:textId="77777777" w:rsidR="00845777" w:rsidRDefault="00845777" w:rsidP="00845777">
      <w:pPr>
        <w:spacing w:after="120" w:line="240" w:lineRule="auto"/>
        <w:rPr>
          <w:rFonts w:cs="Arial"/>
          <w:bCs/>
          <w:szCs w:val="20"/>
        </w:rPr>
      </w:pPr>
      <w:r>
        <w:rPr>
          <w:rFonts w:cs="Arial"/>
          <w:bCs/>
          <w:szCs w:val="20"/>
        </w:rPr>
        <w:t xml:space="preserve">Die </w:t>
      </w:r>
      <w:r w:rsidRPr="00550364">
        <w:rPr>
          <w:rFonts w:cs="Arial"/>
          <w:bCs/>
          <w:szCs w:val="20"/>
        </w:rPr>
        <w:t>AOK Hessen</w:t>
      </w:r>
      <w:r>
        <w:rPr>
          <w:rFonts w:cs="Arial"/>
          <w:bCs/>
          <w:szCs w:val="20"/>
        </w:rPr>
        <w:t xml:space="preserve"> übermittelt gem. § 39 Abs. 1 und 2 VgV spätestens 30 Tage nach der Vergabe eines öffentlichen Auftrags oder nach dem Abschluss einer Rahmenvereinbarung eine Vergabebekanntmachung mit den Ergebnissen des Vergabeverfahrens an das Amt für Veröffentlichungen der Europäischen Union. </w:t>
      </w:r>
      <w:r w:rsidRPr="003E0D78">
        <w:rPr>
          <w:rFonts w:cs="Arial"/>
          <w:bCs/>
          <w:szCs w:val="20"/>
        </w:rPr>
        <w:t xml:space="preserve">Die </w:t>
      </w:r>
      <w:r w:rsidRPr="005566B1">
        <w:rPr>
          <w:rFonts w:cs="Arial"/>
          <w:bCs/>
          <w:szCs w:val="20"/>
          <w:u w:val="single"/>
        </w:rPr>
        <w:t>Vergabebekanntmachung</w:t>
      </w:r>
      <w:r w:rsidRPr="003E0D78">
        <w:rPr>
          <w:rFonts w:cs="Arial"/>
          <w:bCs/>
          <w:szCs w:val="20"/>
        </w:rPr>
        <w:t xml:space="preserve"> wird nach dem Muster gemäß Anhang III der Durchführungsverordnung (EU) 2015/1986 erstellt</w:t>
      </w:r>
      <w:r>
        <w:rPr>
          <w:rFonts w:cs="Arial"/>
          <w:bCs/>
          <w:szCs w:val="20"/>
        </w:rPr>
        <w:t xml:space="preserve"> und enthält Name und Anschrift des Wirtschaftsteilnehmers zu dessen Gunsten der Zuschlag erteilt wurde.</w:t>
      </w:r>
    </w:p>
    <w:bookmarkEnd w:id="20"/>
    <w:p w14:paraId="49EC9536" w14:textId="77777777" w:rsidR="00845777" w:rsidRPr="00533C3A" w:rsidRDefault="00845777" w:rsidP="00845777">
      <w:pPr>
        <w:pStyle w:val="berschrift4"/>
      </w:pPr>
      <w:r w:rsidRPr="00533C3A">
        <w:lastRenderedPageBreak/>
        <w:t>Kriterien für die Dauer der Speicherung</w:t>
      </w:r>
    </w:p>
    <w:p w14:paraId="142521F8" w14:textId="77777777" w:rsidR="00845777" w:rsidRDefault="00845777" w:rsidP="00845777">
      <w:pPr>
        <w:spacing w:after="120" w:line="240" w:lineRule="auto"/>
        <w:rPr>
          <w:rFonts w:cs="Arial"/>
          <w:bCs/>
          <w:szCs w:val="20"/>
        </w:rPr>
      </w:pPr>
      <w:r w:rsidRPr="00341148">
        <w:rPr>
          <w:rFonts w:cs="Arial"/>
          <w:bCs/>
          <w:szCs w:val="20"/>
        </w:rPr>
        <w:t xml:space="preserve">Maßstab für die Dauer der Speicherung personenbezogener Daten </w:t>
      </w:r>
      <w:r>
        <w:rPr>
          <w:rFonts w:cs="Arial"/>
          <w:bCs/>
          <w:szCs w:val="20"/>
        </w:rPr>
        <w:t>/ Sozialdaten</w:t>
      </w:r>
      <w:r w:rsidRPr="00162F5A">
        <w:rPr>
          <w:rFonts w:cs="Arial"/>
          <w:bCs/>
          <w:szCs w:val="20"/>
        </w:rPr>
        <w:t xml:space="preserve"> </w:t>
      </w:r>
      <w:r w:rsidRPr="00341148">
        <w:rPr>
          <w:rFonts w:cs="Arial"/>
          <w:bCs/>
          <w:szCs w:val="20"/>
        </w:rPr>
        <w:t>sind die haushaltsrechtlichen Aufbewahrungsfristen (§ 35 SRVwV).</w:t>
      </w:r>
    </w:p>
    <w:p w14:paraId="6F94E967" w14:textId="77777777" w:rsidR="00845777" w:rsidRPr="00533C3A" w:rsidRDefault="00845777" w:rsidP="00845777">
      <w:pPr>
        <w:pStyle w:val="berschrift4"/>
      </w:pPr>
      <w:r w:rsidRPr="00533C3A">
        <w:t>Rechte der betroffenen Person</w:t>
      </w:r>
    </w:p>
    <w:p w14:paraId="3ECB0B1B"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 xml:space="preserve">Recht auf Auskunft </w:t>
      </w:r>
    </w:p>
    <w:p w14:paraId="0E75D9DC" w14:textId="77777777" w:rsidR="00845777" w:rsidRPr="00341148" w:rsidRDefault="00845777" w:rsidP="00845777">
      <w:pPr>
        <w:spacing w:after="120" w:line="240" w:lineRule="auto"/>
        <w:rPr>
          <w:rFonts w:cs="Arial"/>
          <w:bCs/>
          <w:szCs w:val="20"/>
        </w:rPr>
      </w:pPr>
      <w:r w:rsidRPr="00341148">
        <w:rPr>
          <w:rFonts w:cs="Arial"/>
          <w:bCs/>
          <w:szCs w:val="20"/>
        </w:rPr>
        <w:t xml:space="preserve">Es besteht ein Recht auf Auskunft </w:t>
      </w:r>
      <w:r>
        <w:rPr>
          <w:rFonts w:cs="Arial"/>
          <w:bCs/>
          <w:szCs w:val="20"/>
        </w:rPr>
        <w:t>über die</w:t>
      </w:r>
      <w:r w:rsidRPr="00341148">
        <w:rPr>
          <w:rFonts w:cs="Arial"/>
          <w:bCs/>
          <w:szCs w:val="20"/>
        </w:rPr>
        <w:t xml:space="preserve"> von der </w:t>
      </w:r>
      <w:r>
        <w:rPr>
          <w:rFonts w:cs="Arial"/>
          <w:bCs/>
          <w:szCs w:val="20"/>
        </w:rPr>
        <w:t>Auftraggeberin</w:t>
      </w:r>
      <w:r w:rsidRPr="00341148">
        <w:rPr>
          <w:rFonts w:cs="Arial"/>
          <w:bCs/>
          <w:szCs w:val="20"/>
        </w:rPr>
        <w:t xml:space="preserve"> verarbeiteten personenbezogenen Daten</w:t>
      </w:r>
      <w:r>
        <w:rPr>
          <w:rFonts w:cs="Arial"/>
          <w:bCs/>
          <w:szCs w:val="20"/>
        </w:rPr>
        <w:t xml:space="preserve"> / Sozialdaten im Sinne des Art. 15 DSGVO</w:t>
      </w:r>
      <w:r w:rsidRPr="00341148">
        <w:rPr>
          <w:rFonts w:cs="Arial"/>
          <w:bCs/>
          <w:szCs w:val="20"/>
        </w:rPr>
        <w:t>.</w:t>
      </w:r>
    </w:p>
    <w:p w14:paraId="5A339899"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Berichtigung</w:t>
      </w:r>
    </w:p>
    <w:p w14:paraId="087210F5" w14:textId="77777777" w:rsidR="00845777" w:rsidRDefault="00845777" w:rsidP="00845777">
      <w:pPr>
        <w:spacing w:after="120" w:line="240" w:lineRule="auto"/>
        <w:rPr>
          <w:rFonts w:cs="Arial"/>
          <w:bCs/>
          <w:szCs w:val="20"/>
        </w:rPr>
      </w:pPr>
      <w:r w:rsidRPr="00341148">
        <w:rPr>
          <w:rFonts w:cs="Arial"/>
          <w:bCs/>
          <w:szCs w:val="20"/>
        </w:rPr>
        <w:t>Es besteht ein Recht auf Berichtigung</w:t>
      </w:r>
      <w:r>
        <w:rPr>
          <w:rFonts w:cs="Arial"/>
          <w:bCs/>
          <w:szCs w:val="20"/>
        </w:rPr>
        <w:t xml:space="preserve"> von bei der Auftraggeberin gespeicherten personenbezogenen Daten / Sozialdaten</w:t>
      </w:r>
      <w:r w:rsidRPr="00162F5A">
        <w:rPr>
          <w:rFonts w:cs="Arial"/>
          <w:bCs/>
          <w:szCs w:val="20"/>
        </w:rPr>
        <w:t xml:space="preserve"> </w:t>
      </w:r>
      <w:r>
        <w:rPr>
          <w:rFonts w:cs="Arial"/>
          <w:bCs/>
          <w:szCs w:val="20"/>
        </w:rPr>
        <w:t>im Sinne des Art. 16 DSGVO</w:t>
      </w:r>
      <w:r w:rsidRPr="00341148">
        <w:rPr>
          <w:rFonts w:cs="Arial"/>
          <w:bCs/>
          <w:szCs w:val="20"/>
        </w:rPr>
        <w:t>, sofern d</w:t>
      </w:r>
      <w:r>
        <w:rPr>
          <w:rFonts w:cs="Arial"/>
          <w:bCs/>
          <w:szCs w:val="20"/>
        </w:rPr>
        <w:t>en</w:t>
      </w:r>
      <w:r w:rsidRPr="00341148">
        <w:rPr>
          <w:rFonts w:cs="Arial"/>
          <w:bCs/>
          <w:szCs w:val="20"/>
        </w:rPr>
        <w:t xml:space="preserve"> </w:t>
      </w:r>
      <w:r>
        <w:rPr>
          <w:rFonts w:cs="Arial"/>
          <w:bCs/>
          <w:szCs w:val="20"/>
        </w:rPr>
        <w:t>Wirtschaftsteilnehmer</w:t>
      </w:r>
      <w:r w:rsidRPr="00341148">
        <w:rPr>
          <w:rFonts w:cs="Arial"/>
          <w:bCs/>
          <w:szCs w:val="20"/>
        </w:rPr>
        <w:t xml:space="preserve"> betreffende Angaben nicht (mehr) zutreffend sind. Unvollständige Daten können vervollständigt werden. </w:t>
      </w:r>
    </w:p>
    <w:p w14:paraId="1B0145A6"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Löschung</w:t>
      </w:r>
    </w:p>
    <w:p w14:paraId="1AD99F17" w14:textId="77777777" w:rsidR="00845777" w:rsidRDefault="00845777" w:rsidP="00845777">
      <w:pPr>
        <w:spacing w:after="120" w:line="240" w:lineRule="auto"/>
        <w:rPr>
          <w:rFonts w:cs="Arial"/>
          <w:bCs/>
          <w:szCs w:val="20"/>
        </w:rPr>
      </w:pPr>
      <w:r w:rsidRPr="00341148">
        <w:rPr>
          <w:rFonts w:cs="Arial"/>
          <w:bCs/>
          <w:szCs w:val="20"/>
        </w:rPr>
        <w:t xml:space="preserve">Es besteht grundsätzlich ein Recht auf Löschung </w:t>
      </w:r>
      <w:r>
        <w:rPr>
          <w:rFonts w:cs="Arial"/>
          <w:bCs/>
          <w:szCs w:val="20"/>
        </w:rPr>
        <w:t xml:space="preserve">im Sinne des Art. 17 DSGVO </w:t>
      </w:r>
      <w:r w:rsidRPr="00341148">
        <w:rPr>
          <w:rFonts w:cs="Arial"/>
          <w:bCs/>
          <w:szCs w:val="20"/>
        </w:rPr>
        <w:t xml:space="preserve">der </w:t>
      </w:r>
      <w:r>
        <w:rPr>
          <w:rFonts w:cs="Arial"/>
          <w:bCs/>
          <w:szCs w:val="20"/>
        </w:rPr>
        <w:t xml:space="preserve">den Wirtschaftsteilnehmer betreffenden </w:t>
      </w:r>
      <w:r w:rsidRPr="00341148">
        <w:rPr>
          <w:rFonts w:cs="Arial"/>
          <w:bCs/>
          <w:szCs w:val="20"/>
        </w:rPr>
        <w:t>personenbezogenen Daten</w:t>
      </w:r>
      <w:r>
        <w:rPr>
          <w:rFonts w:cs="Arial"/>
          <w:bCs/>
          <w:szCs w:val="20"/>
        </w:rPr>
        <w:t xml:space="preserve"> / Sozialdaten</w:t>
      </w:r>
      <w:r w:rsidRPr="00341148">
        <w:rPr>
          <w:rFonts w:cs="Arial"/>
          <w:bCs/>
          <w:szCs w:val="20"/>
        </w:rPr>
        <w:t>. Der Anspruch hängt jedoch u.a. davon ab, ob die Daten noch zur Erfüllung der Aufgaben benötigt werden (s.a. Dauer der Speicherung).</w:t>
      </w:r>
    </w:p>
    <w:p w14:paraId="29B8E829"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Einschränkung der Verarbeitung</w:t>
      </w:r>
    </w:p>
    <w:p w14:paraId="35AF2637" w14:textId="77777777" w:rsidR="00845777" w:rsidRPr="00341148" w:rsidRDefault="00845777" w:rsidP="00845777">
      <w:pPr>
        <w:spacing w:after="120" w:line="240" w:lineRule="auto"/>
        <w:rPr>
          <w:rFonts w:cs="Arial"/>
          <w:bCs/>
          <w:szCs w:val="20"/>
        </w:rPr>
      </w:pPr>
      <w:r w:rsidRPr="00341148">
        <w:rPr>
          <w:rFonts w:cs="Arial"/>
          <w:bCs/>
          <w:szCs w:val="20"/>
        </w:rPr>
        <w:t xml:space="preserve">Es besteht ein Recht, eine Einschränkung der Verarbeitung der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sidRPr="00341148">
        <w:rPr>
          <w:rFonts w:cs="Arial"/>
          <w:bCs/>
          <w:szCs w:val="20"/>
        </w:rPr>
        <w:t>de</w:t>
      </w:r>
      <w:r>
        <w:rPr>
          <w:rFonts w:cs="Arial"/>
          <w:bCs/>
          <w:szCs w:val="20"/>
        </w:rPr>
        <w:t>s</w:t>
      </w:r>
      <w:r w:rsidRPr="00341148">
        <w:rPr>
          <w:rFonts w:cs="Arial"/>
          <w:bCs/>
          <w:szCs w:val="20"/>
        </w:rPr>
        <w:t xml:space="preserve"> </w:t>
      </w:r>
      <w:r>
        <w:rPr>
          <w:rFonts w:cs="Arial"/>
          <w:bCs/>
          <w:szCs w:val="20"/>
        </w:rPr>
        <w:t>Wirtschaftsteilnehmers</w:t>
      </w:r>
      <w:r w:rsidRPr="00341148">
        <w:rPr>
          <w:rFonts w:cs="Arial"/>
          <w:bCs/>
          <w:szCs w:val="20"/>
        </w:rPr>
        <w:t xml:space="preserve"> </w:t>
      </w:r>
      <w:r>
        <w:rPr>
          <w:rFonts w:cs="Arial"/>
          <w:bCs/>
          <w:szCs w:val="20"/>
        </w:rPr>
        <w:t xml:space="preserve">im Sinne des Art. 18 DSGVO </w:t>
      </w:r>
      <w:r w:rsidRPr="00341148">
        <w:rPr>
          <w:rFonts w:cs="Arial"/>
          <w:bCs/>
          <w:szCs w:val="20"/>
        </w:rPr>
        <w:t>zu verlangen.</w:t>
      </w:r>
    </w:p>
    <w:p w14:paraId="1B59E419"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Widerspruch</w:t>
      </w:r>
    </w:p>
    <w:p w14:paraId="62905DEF" w14:textId="77777777" w:rsidR="00845777" w:rsidRDefault="00845777" w:rsidP="00845777">
      <w:pPr>
        <w:spacing w:after="120" w:line="240" w:lineRule="auto"/>
        <w:rPr>
          <w:rFonts w:cs="Arial"/>
          <w:bCs/>
          <w:szCs w:val="20"/>
        </w:rPr>
      </w:pPr>
      <w:r w:rsidRPr="00341148">
        <w:rPr>
          <w:rFonts w:cs="Arial"/>
          <w:bCs/>
          <w:szCs w:val="20"/>
        </w:rPr>
        <w:t>Es besteht das Recht, aus Gründen, die sich aus der besonderen Situation de</w:t>
      </w:r>
      <w:r>
        <w:rPr>
          <w:rFonts w:cs="Arial"/>
          <w:bCs/>
          <w:szCs w:val="20"/>
        </w:rPr>
        <w:t>s Wirtschaftsteilnehmers</w:t>
      </w:r>
      <w:r w:rsidRPr="00341148">
        <w:rPr>
          <w:rFonts w:cs="Arial"/>
          <w:bCs/>
          <w:szCs w:val="20"/>
        </w:rPr>
        <w:t xml:space="preserve"> ergeben, der Verarbeitung der diesen betreffenden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 xml:space="preserve">im Sinne des Art. 21 DSGVO </w:t>
      </w:r>
      <w:r w:rsidRPr="00341148">
        <w:rPr>
          <w:rFonts w:cs="Arial"/>
          <w:bCs/>
          <w:szCs w:val="20"/>
        </w:rPr>
        <w:t>zu widersprechen, sofern nicht ein überwiegendes öffentliches Interesse oder eine Rechtsvorschrift dem entgegensteht.</w:t>
      </w:r>
    </w:p>
    <w:p w14:paraId="57708545" w14:textId="77777777" w:rsidR="00845777" w:rsidRPr="00533C3A" w:rsidRDefault="00845777" w:rsidP="00845777">
      <w:pPr>
        <w:pStyle w:val="berschrift4"/>
      </w:pPr>
      <w:r w:rsidRPr="00533C3A">
        <w:t>Beschwerderecht bei der Datenschutzaufsichtsbehörde</w:t>
      </w:r>
    </w:p>
    <w:p w14:paraId="12B5940B" w14:textId="77777777" w:rsidR="00845777" w:rsidRPr="00341148" w:rsidRDefault="00845777" w:rsidP="00845777">
      <w:pPr>
        <w:spacing w:after="120" w:line="240" w:lineRule="auto"/>
        <w:rPr>
          <w:rFonts w:cs="Arial"/>
          <w:bCs/>
          <w:szCs w:val="20"/>
        </w:rPr>
      </w:pPr>
      <w:r w:rsidRPr="00341148">
        <w:rPr>
          <w:rFonts w:cs="Arial"/>
          <w:bCs/>
          <w:szCs w:val="20"/>
        </w:rPr>
        <w:t>Die zuständige Datenschutzaufsichtsbehörde im Land Hessen ist:</w:t>
      </w:r>
    </w:p>
    <w:p w14:paraId="5AFD13A8" w14:textId="77777777" w:rsidR="00845777" w:rsidRPr="00341148" w:rsidRDefault="00845777" w:rsidP="00845777">
      <w:pPr>
        <w:spacing w:after="120" w:line="240" w:lineRule="auto"/>
        <w:ind w:left="709"/>
        <w:rPr>
          <w:rFonts w:cs="Arial"/>
          <w:bCs/>
          <w:szCs w:val="20"/>
        </w:rPr>
      </w:pPr>
      <w:r w:rsidRPr="00341148">
        <w:rPr>
          <w:rFonts w:cs="Arial"/>
          <w:bCs/>
          <w:szCs w:val="20"/>
        </w:rPr>
        <w:t>Der Hessische Beauftragte für Datenschutz und Informationsfreiheit</w:t>
      </w:r>
    </w:p>
    <w:p w14:paraId="39E7ED92" w14:textId="77777777" w:rsidR="00845777" w:rsidRPr="00341148" w:rsidRDefault="00845777" w:rsidP="00845777">
      <w:pPr>
        <w:spacing w:after="120" w:line="240" w:lineRule="auto"/>
        <w:ind w:left="709"/>
        <w:rPr>
          <w:rFonts w:cs="Arial"/>
          <w:bCs/>
          <w:szCs w:val="20"/>
        </w:rPr>
      </w:pPr>
      <w:r w:rsidRPr="00341148">
        <w:rPr>
          <w:rFonts w:cs="Arial"/>
          <w:bCs/>
          <w:szCs w:val="20"/>
        </w:rPr>
        <w:t>Gustav-Stresemann-Ring 1</w:t>
      </w:r>
    </w:p>
    <w:p w14:paraId="1191D634" w14:textId="77777777" w:rsidR="00845777" w:rsidRPr="00341148" w:rsidRDefault="00845777" w:rsidP="00845777">
      <w:pPr>
        <w:spacing w:after="120" w:line="240" w:lineRule="auto"/>
        <w:ind w:left="709"/>
        <w:rPr>
          <w:rFonts w:cs="Arial"/>
          <w:bCs/>
          <w:szCs w:val="20"/>
        </w:rPr>
      </w:pPr>
      <w:r w:rsidRPr="00341148">
        <w:rPr>
          <w:rFonts w:cs="Arial"/>
          <w:bCs/>
          <w:szCs w:val="20"/>
        </w:rPr>
        <w:t>65189 Wiesbaden</w:t>
      </w:r>
    </w:p>
    <w:p w14:paraId="22D34C67" w14:textId="77777777" w:rsidR="00845777" w:rsidRDefault="00845777" w:rsidP="00845777">
      <w:pPr>
        <w:spacing w:after="120" w:line="240" w:lineRule="auto"/>
        <w:rPr>
          <w:rFonts w:cs="Arial"/>
          <w:bCs/>
          <w:szCs w:val="20"/>
        </w:rPr>
      </w:pPr>
      <w:r w:rsidRPr="006139C2">
        <w:rPr>
          <w:rFonts w:cs="Arial"/>
          <w:bCs/>
          <w:szCs w:val="20"/>
        </w:rPr>
        <w:t xml:space="preserve">Sie haben das Recht, sich bei den zuständigen </w:t>
      </w:r>
      <w:r>
        <w:rPr>
          <w:rFonts w:cs="Arial"/>
          <w:bCs/>
          <w:szCs w:val="20"/>
        </w:rPr>
        <w:t>Datenschutza</w:t>
      </w:r>
      <w:r w:rsidRPr="006139C2">
        <w:rPr>
          <w:rFonts w:cs="Arial"/>
          <w:bCs/>
          <w:szCs w:val="20"/>
        </w:rPr>
        <w:t xml:space="preserve">ufsichtsbehörden zu beschweren, wenn Sie der Ansicht sind, dass die Verarbeitung Ihrer personenbezogenen Daten </w:t>
      </w:r>
      <w:r>
        <w:rPr>
          <w:rFonts w:cs="Arial"/>
          <w:bCs/>
          <w:szCs w:val="20"/>
        </w:rPr>
        <w:t>/ Sozialdaten</w:t>
      </w:r>
      <w:r w:rsidRPr="00162F5A">
        <w:rPr>
          <w:rFonts w:cs="Arial"/>
          <w:bCs/>
          <w:szCs w:val="20"/>
        </w:rPr>
        <w:t xml:space="preserve"> </w:t>
      </w:r>
      <w:r w:rsidRPr="006139C2">
        <w:rPr>
          <w:rFonts w:cs="Arial"/>
          <w:bCs/>
          <w:szCs w:val="20"/>
        </w:rPr>
        <w:t>nicht rechtmäßig erfolgt.</w:t>
      </w:r>
    </w:p>
    <w:p w14:paraId="48097588" w14:textId="33BB05B8" w:rsidR="005E5C40" w:rsidRDefault="00845777" w:rsidP="00550364">
      <w:pPr>
        <w:spacing w:after="120" w:line="240" w:lineRule="auto"/>
      </w:pPr>
      <w:r>
        <w:t xml:space="preserve">Weitere Informationen können Sie dem offiziellen Internetauftritt des „Hessischen Beauftragten für Datenschutz und Informationsfreiheit“ unter </w:t>
      </w:r>
      <w:r w:rsidRPr="00370B8B">
        <w:rPr>
          <w:rStyle w:val="Hyperlink"/>
        </w:rPr>
        <w:t>https://datenschutz.hessen.de/</w:t>
      </w:r>
      <w:r w:rsidRPr="00370B8B" w:rsidDel="00370B8B">
        <w:rPr>
          <w:rStyle w:val="Hyperlink"/>
        </w:rPr>
        <w:t xml:space="preserve"> </w:t>
      </w:r>
      <w:r>
        <w:t xml:space="preserve">entnehmen. </w:t>
      </w:r>
      <w:r w:rsidR="005E5C40">
        <w:t xml:space="preserve"> </w:t>
      </w:r>
    </w:p>
    <w:p w14:paraId="60710235" w14:textId="10BC8FC5" w:rsidR="001B1BC3" w:rsidRPr="00533C3A" w:rsidRDefault="001B1BC3" w:rsidP="001B1BC3">
      <w:pPr>
        <w:pStyle w:val="berschrift3"/>
      </w:pPr>
      <w:bookmarkStart w:id="23" w:name="_Toc231286279"/>
      <w:r>
        <w:lastRenderedPageBreak/>
        <w:t>Ausfallbedingter Auftragnehmerwechsel</w:t>
      </w:r>
      <w:bookmarkEnd w:id="23"/>
    </w:p>
    <w:p w14:paraId="57FF557A" w14:textId="4986238E" w:rsidR="001B1BC3" w:rsidRPr="001B1BC3" w:rsidRDefault="001B1BC3" w:rsidP="00550364">
      <w:pPr>
        <w:spacing w:after="120" w:line="240" w:lineRule="auto"/>
        <w:rPr>
          <w:rFonts w:cs="Arial"/>
          <w:bCs/>
          <w:szCs w:val="20"/>
        </w:rPr>
      </w:pPr>
      <w:r>
        <w:rPr>
          <w:rFonts w:cs="Arial"/>
          <w:bCs/>
          <w:szCs w:val="20"/>
        </w:rPr>
        <w:t>Die Auftraggeberin behält sich vor</w:t>
      </w:r>
      <w:r w:rsidRPr="001B1BC3">
        <w:rPr>
          <w:rFonts w:cs="Arial"/>
          <w:bCs/>
          <w:szCs w:val="20"/>
        </w:rPr>
        <w:t xml:space="preserve">, die Ausführung des Auftrages in der Reihenfolge des Ausschreibungsergebnisses den Bietern anzutragen, die im Vergabeverfahren ein wirtschaftlich annehmbares Angebot abgegeben haben, wenn der </w:t>
      </w:r>
      <w:r>
        <w:rPr>
          <w:rFonts w:cs="Arial"/>
          <w:bCs/>
          <w:szCs w:val="20"/>
        </w:rPr>
        <w:t xml:space="preserve">durch Zuschlag begünstigte </w:t>
      </w:r>
      <w:r w:rsidRPr="001B1BC3">
        <w:rPr>
          <w:rFonts w:cs="Arial"/>
          <w:bCs/>
          <w:szCs w:val="20"/>
        </w:rPr>
        <w:t>Auftragnehmer wegen Kündigung oder aus anderen Gründen endgültig ausfällt</w:t>
      </w:r>
      <w:r>
        <w:rPr>
          <w:rFonts w:cs="Arial"/>
          <w:bCs/>
          <w:szCs w:val="20"/>
        </w:rPr>
        <w:t xml:space="preserve"> (§ 132 Abs</w:t>
      </w:r>
      <w:r w:rsidR="004A739C">
        <w:rPr>
          <w:rFonts w:cs="Arial"/>
          <w:bCs/>
          <w:szCs w:val="20"/>
        </w:rPr>
        <w:t>atz</w:t>
      </w:r>
      <w:r>
        <w:rPr>
          <w:rFonts w:cs="Arial"/>
          <w:bCs/>
          <w:szCs w:val="20"/>
        </w:rPr>
        <w:t xml:space="preserve"> 2 Nr. 4a GWB)</w:t>
      </w:r>
      <w:r w:rsidRPr="001B1BC3">
        <w:rPr>
          <w:rFonts w:cs="Arial"/>
          <w:bCs/>
          <w:szCs w:val="20"/>
        </w:rPr>
        <w:t>.</w:t>
      </w:r>
    </w:p>
    <w:p w14:paraId="760FFC47" w14:textId="5FE39DAE" w:rsidR="00A86A23" w:rsidRPr="00533C3A" w:rsidRDefault="00A86A23" w:rsidP="005524DE">
      <w:pPr>
        <w:pStyle w:val="berschrift2"/>
      </w:pPr>
      <w:bookmarkStart w:id="24" w:name="_Toc231286280"/>
      <w:r w:rsidRPr="00533C3A">
        <w:t>Verfahren</w:t>
      </w:r>
      <w:r w:rsidR="00430C6E" w:rsidRPr="00533C3A">
        <w:t>sablauf</w:t>
      </w:r>
      <w:bookmarkEnd w:id="24"/>
    </w:p>
    <w:p w14:paraId="1E1236F2" w14:textId="1B1D987F" w:rsidR="00D46DAC" w:rsidRPr="00430C6E" w:rsidRDefault="00D46DAC" w:rsidP="00550364">
      <w:pPr>
        <w:spacing w:after="120" w:line="240" w:lineRule="auto"/>
        <w:rPr>
          <w:rFonts w:cs="Arial"/>
          <w:bCs/>
          <w:szCs w:val="20"/>
        </w:rPr>
      </w:pPr>
      <w:r w:rsidRPr="00430C6E">
        <w:rPr>
          <w:rFonts w:cs="Arial"/>
          <w:bCs/>
          <w:szCs w:val="20"/>
        </w:rPr>
        <w:t>Die im Folgenden aufgeführten Ausschreibungsbestimmungen legen den rechtlichen Rahmen und den Ablauf des Vergabeverfahrens fest. Diese Bestimmungen sind zwingend einzuhalten.</w:t>
      </w:r>
    </w:p>
    <w:p w14:paraId="1829234B" w14:textId="0CBECB5C" w:rsidR="00430C6E" w:rsidRPr="00533C3A" w:rsidRDefault="00430C6E" w:rsidP="00253B62">
      <w:pPr>
        <w:pStyle w:val="berschrift3"/>
      </w:pPr>
      <w:bookmarkStart w:id="25" w:name="_Toc231286281"/>
      <w:r w:rsidRPr="00533C3A">
        <w:t>Ver</w:t>
      </w:r>
      <w:r w:rsidR="00AB6910">
        <w:t>fahrens</w:t>
      </w:r>
      <w:r w:rsidRPr="00533C3A">
        <w:t>art</w:t>
      </w:r>
      <w:bookmarkEnd w:id="25"/>
    </w:p>
    <w:p w14:paraId="7D3BA6F8" w14:textId="14C07E5E" w:rsidR="00430C6E" w:rsidRPr="00AE06CD" w:rsidRDefault="00430C6E" w:rsidP="00550364">
      <w:pPr>
        <w:spacing w:after="120" w:line="240" w:lineRule="auto"/>
        <w:rPr>
          <w:rFonts w:cs="Arial"/>
          <w:bCs/>
          <w:szCs w:val="20"/>
        </w:rPr>
      </w:pPr>
      <w:r w:rsidRPr="00AE06CD">
        <w:rPr>
          <w:rFonts w:cs="Arial"/>
          <w:bCs/>
          <w:szCs w:val="20"/>
        </w:rPr>
        <w:t>Die A</w:t>
      </w:r>
      <w:r w:rsidR="002F3DB3">
        <w:rPr>
          <w:rFonts w:cs="Arial"/>
          <w:bCs/>
          <w:szCs w:val="20"/>
        </w:rPr>
        <w:t>uftraggeberin</w:t>
      </w:r>
      <w:r w:rsidRPr="00AE06CD">
        <w:rPr>
          <w:rFonts w:cs="Arial"/>
          <w:bCs/>
          <w:szCs w:val="20"/>
        </w:rPr>
        <w:t xml:space="preserve"> schreibt die Leistungen als </w:t>
      </w:r>
      <w:r w:rsidRPr="00463ACE">
        <w:rPr>
          <w:rFonts w:cs="Arial"/>
          <w:bCs/>
          <w:szCs w:val="20"/>
        </w:rPr>
        <w:t xml:space="preserve">Öffentliche Ausschreibung gemäß § 9 </w:t>
      </w:r>
      <w:r w:rsidR="002F3DB3" w:rsidRPr="00463ACE">
        <w:rPr>
          <w:rFonts w:cs="Arial"/>
          <w:bCs/>
          <w:szCs w:val="20"/>
        </w:rPr>
        <w:t>Absatz </w:t>
      </w:r>
      <w:r w:rsidRPr="00463ACE">
        <w:rPr>
          <w:rFonts w:cs="Arial"/>
          <w:bCs/>
          <w:szCs w:val="20"/>
        </w:rPr>
        <w:t>1 UVgO, in der zum Zeitpunkt der Veröffentlichung dieser Ausschreibung geltenden Fassung, aus.</w:t>
      </w:r>
      <w:r w:rsidR="00CB2993" w:rsidRPr="00463ACE">
        <w:rPr>
          <w:rFonts w:cs="Arial"/>
          <w:bCs/>
          <w:szCs w:val="20"/>
        </w:rPr>
        <w:t xml:space="preserve"> Beachten Sie hierzu zusätzlich die Ausführungen und</w:t>
      </w:r>
      <w:r w:rsidR="00CB2993">
        <w:rPr>
          <w:rFonts w:cs="Arial"/>
          <w:bCs/>
          <w:szCs w:val="20"/>
        </w:rPr>
        <w:t xml:space="preserve"> Vorgaben der Auftraggeberin in der Anlage „Hinweise zur Verfahrensart“.</w:t>
      </w:r>
    </w:p>
    <w:p w14:paraId="5E4E3311" w14:textId="4F19542F" w:rsidR="00A86A23" w:rsidRPr="00533C3A" w:rsidRDefault="00961413" w:rsidP="00253B62">
      <w:pPr>
        <w:pStyle w:val="berschrift3"/>
      </w:pPr>
      <w:bookmarkStart w:id="26" w:name="_Toc231286282"/>
      <w:r w:rsidRPr="00533C3A">
        <w:t>Kommunikation</w:t>
      </w:r>
      <w:bookmarkEnd w:id="26"/>
    </w:p>
    <w:p w14:paraId="1612ECFC" w14:textId="4487F0BA" w:rsidR="00576A60" w:rsidRPr="00533C3A" w:rsidRDefault="00576A60" w:rsidP="00253B62">
      <w:pPr>
        <w:pStyle w:val="berschrift4"/>
      </w:pPr>
      <w:r w:rsidRPr="00533C3A">
        <w:t>Sprache</w:t>
      </w:r>
    </w:p>
    <w:p w14:paraId="458B8FA8" w14:textId="3FC89135" w:rsidR="00576A60" w:rsidRDefault="00576A60" w:rsidP="00550364">
      <w:pPr>
        <w:spacing w:after="120" w:line="240" w:lineRule="auto"/>
        <w:rPr>
          <w:rFonts w:cs="Arial"/>
          <w:bCs/>
          <w:szCs w:val="20"/>
        </w:rPr>
      </w:pPr>
      <w:r w:rsidRPr="00D46DAC">
        <w:rPr>
          <w:rFonts w:cs="Arial"/>
          <w:bCs/>
          <w:szCs w:val="20"/>
        </w:rPr>
        <w:t>Das Angebot sowie sämtliche im Kontext dieser Ausschreibung stehende Korrespondenz sind in all ihren Bestandteilen in deutscher Sprache abzufassen.</w:t>
      </w:r>
      <w:r w:rsidRPr="001B5435">
        <w:rPr>
          <w:rFonts w:cs="Arial"/>
          <w:bCs/>
          <w:szCs w:val="20"/>
        </w:rPr>
        <w:t xml:space="preserve"> </w:t>
      </w:r>
    </w:p>
    <w:p w14:paraId="60048E58" w14:textId="4A21AE4F" w:rsidR="00576A60" w:rsidRPr="00533C3A" w:rsidRDefault="00576A60" w:rsidP="00253B62">
      <w:pPr>
        <w:pStyle w:val="berschrift4"/>
      </w:pPr>
      <w:r w:rsidRPr="00533C3A">
        <w:t>Elektronische Vergabe</w:t>
      </w:r>
    </w:p>
    <w:p w14:paraId="352E1E55" w14:textId="334330E3" w:rsidR="00B50396" w:rsidRDefault="00B50396" w:rsidP="00550364">
      <w:pPr>
        <w:spacing w:after="120" w:line="240" w:lineRule="auto"/>
        <w:rPr>
          <w:rFonts w:cs="Arial"/>
          <w:bCs/>
          <w:szCs w:val="20"/>
        </w:rPr>
      </w:pPr>
      <w:r>
        <w:rPr>
          <w:rFonts w:cs="Arial"/>
          <w:bCs/>
          <w:szCs w:val="20"/>
        </w:rPr>
        <w:t>(</w:t>
      </w:r>
      <w:r w:rsidRPr="00797A49">
        <w:rPr>
          <w:rFonts w:cs="Arial"/>
          <w:bCs/>
          <w:szCs w:val="20"/>
        </w:rPr>
        <w:t>Information nach § 11 Abs</w:t>
      </w:r>
      <w:r>
        <w:rPr>
          <w:rFonts w:cs="Arial"/>
          <w:bCs/>
          <w:szCs w:val="20"/>
        </w:rPr>
        <w:t>atz</w:t>
      </w:r>
      <w:r w:rsidRPr="00797A49">
        <w:rPr>
          <w:rFonts w:cs="Arial"/>
          <w:bCs/>
          <w:szCs w:val="20"/>
        </w:rPr>
        <w:t xml:space="preserve"> 3 VgV</w:t>
      </w:r>
      <w:r>
        <w:rPr>
          <w:rFonts w:cs="Arial"/>
          <w:bCs/>
          <w:szCs w:val="20"/>
        </w:rPr>
        <w:t>,</w:t>
      </w:r>
      <w:r w:rsidRPr="00797A49">
        <w:rPr>
          <w:rFonts w:cs="Arial"/>
          <w:bCs/>
          <w:szCs w:val="20"/>
        </w:rPr>
        <w:t xml:space="preserve"> § 11a Abs</w:t>
      </w:r>
      <w:r>
        <w:rPr>
          <w:rFonts w:cs="Arial"/>
          <w:bCs/>
          <w:szCs w:val="20"/>
        </w:rPr>
        <w:t>atz</w:t>
      </w:r>
      <w:r w:rsidRPr="00797A49">
        <w:rPr>
          <w:rFonts w:cs="Arial"/>
          <w:bCs/>
          <w:szCs w:val="20"/>
        </w:rPr>
        <w:t xml:space="preserve"> 3 VOB/A</w:t>
      </w:r>
      <w:r>
        <w:rPr>
          <w:rFonts w:cs="Arial"/>
          <w:bCs/>
          <w:szCs w:val="20"/>
        </w:rPr>
        <w:t xml:space="preserve"> </w:t>
      </w:r>
      <w:r w:rsidRPr="00797A49">
        <w:rPr>
          <w:rFonts w:cs="Arial"/>
          <w:bCs/>
          <w:szCs w:val="20"/>
        </w:rPr>
        <w:t>EU</w:t>
      </w:r>
      <w:r>
        <w:rPr>
          <w:rFonts w:cs="Arial"/>
          <w:bCs/>
          <w:szCs w:val="20"/>
        </w:rPr>
        <w:t xml:space="preserve">, </w:t>
      </w:r>
      <w:r w:rsidRPr="00797A49">
        <w:rPr>
          <w:rFonts w:cs="Arial"/>
          <w:bCs/>
          <w:szCs w:val="20"/>
        </w:rPr>
        <w:t>§ 11 Abs</w:t>
      </w:r>
      <w:r>
        <w:rPr>
          <w:rFonts w:cs="Arial"/>
          <w:bCs/>
          <w:szCs w:val="20"/>
        </w:rPr>
        <w:t>atz</w:t>
      </w:r>
      <w:r w:rsidRPr="00797A49">
        <w:rPr>
          <w:rFonts w:cs="Arial"/>
          <w:bCs/>
          <w:szCs w:val="20"/>
        </w:rPr>
        <w:t xml:space="preserve"> 3 SektVO </w:t>
      </w:r>
      <w:r>
        <w:rPr>
          <w:rFonts w:cs="Arial"/>
          <w:bCs/>
          <w:szCs w:val="20"/>
        </w:rPr>
        <w:t>sowie</w:t>
      </w:r>
      <w:r w:rsidRPr="00797A49">
        <w:rPr>
          <w:rFonts w:cs="Arial"/>
          <w:bCs/>
          <w:szCs w:val="20"/>
        </w:rPr>
        <w:t xml:space="preserve"> § 9 Abs</w:t>
      </w:r>
      <w:r>
        <w:rPr>
          <w:rFonts w:cs="Arial"/>
          <w:bCs/>
          <w:szCs w:val="20"/>
        </w:rPr>
        <w:t>atz</w:t>
      </w:r>
      <w:r w:rsidRPr="00797A49">
        <w:rPr>
          <w:rFonts w:cs="Arial"/>
          <w:bCs/>
          <w:szCs w:val="20"/>
        </w:rPr>
        <w:t xml:space="preserve"> 3 KonzVgV)</w:t>
      </w:r>
    </w:p>
    <w:p w14:paraId="766F50A3" w14:textId="57158B6E" w:rsidR="00AE0EED" w:rsidRPr="00C3559F" w:rsidRDefault="00E420A8" w:rsidP="00550364">
      <w:pPr>
        <w:pStyle w:val="Listenabsatz"/>
        <w:numPr>
          <w:ilvl w:val="0"/>
          <w:numId w:val="6"/>
        </w:numPr>
        <w:spacing w:before="180" w:after="120"/>
        <w:ind w:left="425" w:hanging="425"/>
        <w:rPr>
          <w:rFonts w:cs="Arial"/>
          <w:b/>
          <w:szCs w:val="20"/>
        </w:rPr>
      </w:pPr>
      <w:r>
        <w:rPr>
          <w:rFonts w:cs="Arial"/>
          <w:b/>
          <w:szCs w:val="20"/>
        </w:rPr>
        <w:t>Vergabeplattform</w:t>
      </w:r>
    </w:p>
    <w:p w14:paraId="071D4AB9" w14:textId="4C6F395B" w:rsidR="00AE0EED" w:rsidRDefault="00AE0EED" w:rsidP="00550364">
      <w:pPr>
        <w:spacing w:after="120" w:line="240" w:lineRule="auto"/>
        <w:rPr>
          <w:rFonts w:cs="Arial"/>
          <w:bCs/>
          <w:szCs w:val="20"/>
        </w:rPr>
      </w:pPr>
      <w:r w:rsidRPr="00797A49">
        <w:rPr>
          <w:rFonts w:cs="Arial"/>
          <w:bCs/>
          <w:szCs w:val="20"/>
        </w:rPr>
        <w:t xml:space="preserve">Das Vergabeverfahren wird elektronisch in der webbasierten E-Vergabeplattform Deutsches Vergabeportal (dtvp) </w:t>
      </w:r>
      <w:r>
        <w:rPr>
          <w:rFonts w:cs="Arial"/>
          <w:bCs/>
          <w:szCs w:val="20"/>
        </w:rPr>
        <w:t>(nachfolgend auch: Vergabeportal)</w:t>
      </w:r>
      <w:r w:rsidRPr="00AE0EED">
        <w:rPr>
          <w:rFonts w:cs="Arial"/>
          <w:bCs/>
          <w:szCs w:val="20"/>
        </w:rPr>
        <w:t xml:space="preserve"> durchgeführt und ist unter folgender URL im Internet erreichbar: </w:t>
      </w:r>
      <w:hyperlink r:id="rId17" w:history="1">
        <w:r w:rsidRPr="00797A49">
          <w:rPr>
            <w:bCs/>
            <w:szCs w:val="20"/>
            <w:u w:val="single"/>
          </w:rPr>
          <w:t>www.dtvp.de</w:t>
        </w:r>
      </w:hyperlink>
      <w:r w:rsidRPr="00AE0EED">
        <w:rPr>
          <w:rFonts w:cs="Arial"/>
          <w:bCs/>
          <w:szCs w:val="20"/>
        </w:rPr>
        <w:t>.</w:t>
      </w:r>
    </w:p>
    <w:p w14:paraId="09C84F49" w14:textId="464B5BB0" w:rsidR="00AE0EED" w:rsidRPr="00AE0EED" w:rsidRDefault="00AE0EED" w:rsidP="00550364">
      <w:pPr>
        <w:spacing w:after="120" w:line="240" w:lineRule="auto"/>
        <w:rPr>
          <w:rFonts w:cs="Arial"/>
          <w:bCs/>
          <w:szCs w:val="20"/>
        </w:rPr>
      </w:pPr>
      <w:r w:rsidRPr="00AE0EED">
        <w:rPr>
          <w:rFonts w:cs="Arial"/>
          <w:bCs/>
          <w:szCs w:val="20"/>
        </w:rPr>
        <w:t xml:space="preserve">Die elektronische Teilnahme an Vergabeverfahren sowie die Registrierung für die E-Vergabeplattform sind für </w:t>
      </w:r>
      <w:r w:rsidR="00501415">
        <w:rPr>
          <w:rFonts w:cs="Arial"/>
          <w:bCs/>
          <w:szCs w:val="20"/>
        </w:rPr>
        <w:t>die Wirtschaftsteilnehmer</w:t>
      </w:r>
      <w:r w:rsidRPr="00AE0EED">
        <w:rPr>
          <w:rFonts w:cs="Arial"/>
          <w:bCs/>
          <w:szCs w:val="20"/>
        </w:rPr>
        <w:t xml:space="preserve"> vollständig kostenfrei.</w:t>
      </w:r>
    </w:p>
    <w:p w14:paraId="64966036" w14:textId="77777777" w:rsidR="00AE0EED" w:rsidRPr="00AE0EED" w:rsidRDefault="00AE0EED" w:rsidP="00550364">
      <w:pPr>
        <w:spacing w:after="120" w:line="240" w:lineRule="auto"/>
        <w:rPr>
          <w:rFonts w:cs="Arial"/>
          <w:bCs/>
          <w:szCs w:val="20"/>
        </w:rPr>
      </w:pPr>
      <w:r w:rsidRPr="00AE0EED">
        <w:rPr>
          <w:rFonts w:cs="Arial"/>
          <w:bCs/>
          <w:szCs w:val="20"/>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77F5D666" w14:textId="77777777" w:rsidR="00AE0EED" w:rsidRPr="00AE0EED" w:rsidRDefault="00AE0EED" w:rsidP="00550364">
      <w:pPr>
        <w:spacing w:after="120" w:line="240" w:lineRule="auto"/>
        <w:rPr>
          <w:rFonts w:cs="Arial"/>
          <w:bCs/>
          <w:szCs w:val="20"/>
        </w:rPr>
      </w:pPr>
      <w:r w:rsidRPr="00AE0EED">
        <w:rPr>
          <w:rFonts w:cs="Arial"/>
          <w:bCs/>
          <w:szCs w:val="20"/>
        </w:rPr>
        <w:t>Zur Nutzung der E-Vergabeplattform bis zur Abgabe elektronischer Teilnahmeanträge und Angebote sind lediglich ein aktueller Internet-Browser sowie ein Internetzugang erforderlich. Hierbei werden ausschließlich standardkonforme HTML- und Javascript-Technologien und keinerlei Add-Ons/Plugins oder sonstige ggf. (sicherheits-)kritische Technologien verwendet.</w:t>
      </w:r>
    </w:p>
    <w:p w14:paraId="2D2EFEA4" w14:textId="77777777" w:rsidR="00AE0EED" w:rsidRPr="00AE0EED" w:rsidRDefault="00AE0EED" w:rsidP="00550364">
      <w:pPr>
        <w:spacing w:after="120" w:line="240" w:lineRule="auto"/>
        <w:rPr>
          <w:rFonts w:cs="Arial"/>
          <w:bCs/>
          <w:szCs w:val="20"/>
        </w:rPr>
      </w:pPr>
      <w:r w:rsidRPr="00AE0EED">
        <w:rPr>
          <w:rFonts w:cs="Arial"/>
          <w:bCs/>
          <w:szCs w:val="20"/>
        </w:rPr>
        <w:lastRenderedPageBreak/>
        <w:t>Aktuell sind folgende Internet-Browser zur Nutzung freigegeben:</w:t>
      </w:r>
    </w:p>
    <w:p w14:paraId="7EEBAF8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Microsoft Edge in der jeweils aktuellen Version</w:t>
      </w:r>
    </w:p>
    <w:p w14:paraId="32B96845"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Mozilla Firefox in der jeweils aktuellen Version</w:t>
      </w:r>
    </w:p>
    <w:p w14:paraId="0DE1E8B9"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Google Chrome in der jeweils aktuellen Version</w:t>
      </w:r>
    </w:p>
    <w:p w14:paraId="2EA9C9E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Apple Safari in der jeweils aktuellen Version</w:t>
      </w:r>
    </w:p>
    <w:p w14:paraId="42B2EAA6" w14:textId="77777777" w:rsidR="00AE0EED" w:rsidRPr="00AE0EED" w:rsidRDefault="00AE0EED" w:rsidP="00550364">
      <w:pPr>
        <w:spacing w:after="120" w:line="240" w:lineRule="auto"/>
        <w:rPr>
          <w:rFonts w:cs="Arial"/>
          <w:bCs/>
          <w:szCs w:val="20"/>
        </w:rPr>
      </w:pPr>
      <w:r w:rsidRPr="00AE0EED">
        <w:rPr>
          <w:rFonts w:cs="Arial"/>
          <w:bCs/>
          <w:szCs w:val="20"/>
        </w:rPr>
        <w:t xml:space="preserve">Für die Abgabe elektronischer Angebote, Teilnahmeanträge, Interessenbekundungen und Interessenbestätigungen wird innerhalb der E-Vergabeplattform ein kostenfreies Bietertool bereitgestellt. Das Bietertool ist eine Desktop-Anwendung, welche auf Ihrem Computer installiert werden muss. Die Dateien zur Installation des Bietertools werden im entsprechenden Projektraum des Vergabeverfahrens für das entsprechende Betriebssystem zum Download angeboten. Installationsroutinen stehen für Linux-, Mac-OS- und Windows-Betriebssysteme (64 und 32 Bit) zur Verfügung. I.d.R. sind für die Installation keine administrativen Rechte erforderlich. </w:t>
      </w:r>
    </w:p>
    <w:p w14:paraId="64E0AC55" w14:textId="77777777" w:rsidR="00AE0EED" w:rsidRPr="00AE0EED" w:rsidRDefault="00AE0EED" w:rsidP="00550364">
      <w:pPr>
        <w:spacing w:after="120" w:line="240" w:lineRule="auto"/>
        <w:rPr>
          <w:rFonts w:cs="Arial"/>
          <w:bCs/>
          <w:szCs w:val="20"/>
        </w:rPr>
      </w:pPr>
      <w:r w:rsidRPr="00AE0EED">
        <w:rPr>
          <w:rFonts w:cs="Arial"/>
          <w:bCs/>
          <w:szCs w:val="20"/>
        </w:rPr>
        <w:t>Das Bietertool ist zudem ein „Multi-Plattform-Bieter-Client“, sodass mit einer Installation des Bietertools an Vergabeverfahren auf allen E-Vergabeplattformen auf Basis der cosinex Technologie Vergabemarktplatz teilgenommen werden kann.</w:t>
      </w:r>
    </w:p>
    <w:p w14:paraId="1A402467" w14:textId="77777777" w:rsidR="00AE0EED" w:rsidRPr="00AE0EED" w:rsidRDefault="00AE0EED" w:rsidP="00550364">
      <w:pPr>
        <w:spacing w:after="120" w:line="240" w:lineRule="auto"/>
        <w:rPr>
          <w:rFonts w:cs="Arial"/>
          <w:bCs/>
          <w:szCs w:val="20"/>
        </w:rPr>
      </w:pPr>
      <w:r w:rsidRPr="00AE0EED">
        <w:rPr>
          <w:rFonts w:cs="Arial"/>
          <w:bCs/>
          <w:szCs w:val="20"/>
        </w:rPr>
        <w:t>Die Informationen über die eigentlichen Vergabeverfahren werden über so genannte Projektdateien in das Bietertool transportiert. Sie laden die Projektdateien (Dateiendung: cbx) aus dem entsprechenden Projektraum herunter und führen diese aus, wodurch das Bietertool gestartet wird und die entsprechenden Informationen zum Vergabeverfahren von der Vergabeplattform heruntergeladen werden.</w:t>
      </w:r>
    </w:p>
    <w:p w14:paraId="29C14FFF" w14:textId="62CC12DC" w:rsidR="00AE0EED" w:rsidRPr="00AE0EED" w:rsidRDefault="00AE0EED" w:rsidP="00550364">
      <w:pPr>
        <w:spacing w:after="120" w:line="240" w:lineRule="auto"/>
        <w:rPr>
          <w:rFonts w:cs="Arial"/>
          <w:bCs/>
          <w:szCs w:val="20"/>
        </w:rPr>
      </w:pPr>
      <w:r w:rsidRPr="00AE0EED">
        <w:rPr>
          <w:rFonts w:cs="Arial"/>
          <w:bCs/>
          <w:szCs w:val="20"/>
        </w:rPr>
        <w:t>Die lokale Installation des Bietertools stellt eine Ende-zu-Ende Verschlüsselung der elektronischen Angebote und Teilnahmeanträge zwischen dem Computer des Bieters und der Öffnung der Angebote und Teilnahmeanträge auf Seiten der Vergabestelle sicher.</w:t>
      </w:r>
    </w:p>
    <w:p w14:paraId="49FC60C8" w14:textId="0D920320" w:rsidR="00AE0EED" w:rsidRPr="00AE0EED" w:rsidRDefault="00AE0EED" w:rsidP="00550364">
      <w:pPr>
        <w:pStyle w:val="Listenabsatz"/>
        <w:numPr>
          <w:ilvl w:val="0"/>
          <w:numId w:val="6"/>
        </w:numPr>
        <w:spacing w:before="180" w:after="120"/>
        <w:ind w:left="425" w:hanging="425"/>
        <w:rPr>
          <w:rFonts w:cs="Arial"/>
          <w:b/>
          <w:szCs w:val="20"/>
        </w:rPr>
      </w:pPr>
      <w:r>
        <w:rPr>
          <w:rFonts w:cs="Arial"/>
          <w:b/>
          <w:szCs w:val="20"/>
        </w:rPr>
        <w:t>Signaturniveau</w:t>
      </w:r>
    </w:p>
    <w:p w14:paraId="7826B589" w14:textId="63AE9CA4" w:rsidR="00AE0EED" w:rsidRDefault="00AE0EED" w:rsidP="00550364">
      <w:pPr>
        <w:spacing w:after="120" w:line="240" w:lineRule="auto"/>
        <w:rPr>
          <w:rFonts w:cs="Arial"/>
          <w:bCs/>
          <w:szCs w:val="20"/>
        </w:rPr>
      </w:pPr>
      <w:r w:rsidRPr="006A29B6">
        <w:rPr>
          <w:rFonts w:cs="Arial"/>
          <w:bCs/>
          <w:szCs w:val="20"/>
        </w:rPr>
        <w:t xml:space="preserve">Für die elektronische Angebotsabgabe sind unterschiedliche Signaturniveaus technisch möglich. </w:t>
      </w:r>
      <w:r w:rsidR="006A29B6" w:rsidRPr="00F048B0">
        <w:rPr>
          <w:rFonts w:cs="Arial"/>
          <w:color w:val="000000"/>
        </w:rPr>
        <w:t>Die zugelassene Form der Angebotsabgabe bzw</w:t>
      </w:r>
      <w:r w:rsidR="006A29B6">
        <w:rPr>
          <w:rFonts w:cs="Arial"/>
          <w:color w:val="000000"/>
        </w:rPr>
        <w:t>. das zulässige Signaturniveau ist für das vorliegende Vergabeverfahren die Textform nach § 126b BGB.</w:t>
      </w:r>
      <w:r w:rsidRPr="006A29B6">
        <w:rPr>
          <w:rFonts w:cs="Arial"/>
          <w:bCs/>
          <w:szCs w:val="20"/>
        </w:rPr>
        <w:t xml:space="preserve"> Im Fall der elektronischen Textform genügt im Regelfall die Angabe Ihres Vor- und Nachnamens, empfohlen werden zudem Angaben zum Unternehmen (Kontaktinformationen) für das Sie das Angebot abgeben.</w:t>
      </w:r>
    </w:p>
    <w:p w14:paraId="4B749310" w14:textId="77777777" w:rsidR="006A29B6" w:rsidRPr="00B50396" w:rsidRDefault="006A29B6" w:rsidP="00550364">
      <w:pPr>
        <w:pStyle w:val="Listenabsatz"/>
        <w:numPr>
          <w:ilvl w:val="0"/>
          <w:numId w:val="6"/>
        </w:numPr>
        <w:spacing w:before="180" w:after="120"/>
        <w:ind w:left="425" w:hanging="425"/>
        <w:rPr>
          <w:rFonts w:cs="Arial"/>
          <w:b/>
          <w:szCs w:val="20"/>
        </w:rPr>
      </w:pPr>
      <w:r>
        <w:rPr>
          <w:rFonts w:cs="Arial"/>
          <w:b/>
          <w:szCs w:val="20"/>
        </w:rPr>
        <w:t>Verschlüsselung der Angebote</w:t>
      </w:r>
    </w:p>
    <w:p w14:paraId="000F490D" w14:textId="3B48BA1F" w:rsidR="00AE0EED" w:rsidRDefault="00AE0EED" w:rsidP="00550364">
      <w:pPr>
        <w:spacing w:after="120" w:line="240" w:lineRule="auto"/>
        <w:rPr>
          <w:rFonts w:cs="Arial"/>
          <w:bCs/>
          <w:szCs w:val="20"/>
        </w:rPr>
      </w:pPr>
      <w:r w:rsidRPr="006A29B6">
        <w:rPr>
          <w:rFonts w:cs="Arial"/>
          <w:bCs/>
          <w:szCs w:val="20"/>
        </w:rPr>
        <w:t>Der vollständige Eingang übermittelter elektronischer Angebote, Teilnahmeanträge, Interessenbekundungen und Interessenbestätigungen wird (je nach E-Vergabeplattform) mit einem qualifizierten oder einem einfachen elektronischen Zeitstempel dokumentiert.</w:t>
      </w:r>
    </w:p>
    <w:p w14:paraId="1C038E4E" w14:textId="0E26B61C" w:rsidR="00AE0EED" w:rsidRPr="006A29B6" w:rsidRDefault="00AE0EED" w:rsidP="00550364">
      <w:pPr>
        <w:spacing w:after="120" w:line="240" w:lineRule="auto"/>
        <w:rPr>
          <w:rFonts w:cs="Arial"/>
          <w:bCs/>
          <w:szCs w:val="20"/>
        </w:rPr>
      </w:pPr>
      <w:r w:rsidRPr="006A29B6">
        <w:rPr>
          <w:rFonts w:cs="Arial"/>
          <w:bCs/>
          <w:szCs w:val="20"/>
        </w:rPr>
        <w:t xml:space="preserve">Die elektronischen Angebote, Teilnahmeanträge, Interessenbekundungen und Interessenbestätigungen werden innerhalb des Bietertools auf dem Rechner des </w:t>
      </w:r>
      <w:r w:rsidR="00501415">
        <w:rPr>
          <w:rFonts w:cs="Arial"/>
          <w:bCs/>
          <w:szCs w:val="20"/>
        </w:rPr>
        <w:t>Wirtschaftsteilnehmers</w:t>
      </w:r>
      <w:r w:rsidRPr="006A29B6">
        <w:rPr>
          <w:rFonts w:cs="Arial"/>
          <w:bCs/>
          <w:szCs w:val="20"/>
        </w:rPr>
        <w:t xml:space="preserve"> (lokal) zusammengestellt, mit den entsprechenden Schlüsseln des Vergabeverfahrens mit Hilfe hybrider Verschlüsselungsverfahren Ende-zu-Ende verschlüsselt, mit den vorgegebenen Signaturinformationen versehen und in Form sogenannter OSCI-Nachrichten (über das OSCI-Protokoll) zu einem "Vermittler", dem sogenannten Intermediär, übertragen. Nach dem Abschluss der Übertragung wird innerhalb des Bietertools eine umfangreiche Zusammenfassung der Abgabe zum Download und weiteren Aufbewahrung zur Verfügung gestellt. </w:t>
      </w:r>
    </w:p>
    <w:p w14:paraId="4F7710D0" w14:textId="77777777" w:rsidR="00AE0EED" w:rsidRPr="006A29B6" w:rsidRDefault="00AE0EED" w:rsidP="00550364">
      <w:pPr>
        <w:spacing w:after="120" w:line="240" w:lineRule="auto"/>
        <w:rPr>
          <w:rFonts w:cs="Arial"/>
          <w:bCs/>
          <w:szCs w:val="20"/>
        </w:rPr>
      </w:pPr>
      <w:r w:rsidRPr="006A29B6">
        <w:rPr>
          <w:rFonts w:cs="Arial"/>
          <w:bCs/>
          <w:szCs w:val="20"/>
        </w:rPr>
        <w:t xml:space="preserve">Der "Vermittler" sorgt für eine sichere Aufbewahrung der verschlüsselten Angebote / Teilnahmeanträge vor Ablauf der entsprechenden Frist (z.B. Angebotsfrist), ergänzt die Meta-Informationen zum Angebot mit dem notwendigen Zeitstempeln und führt die erforderlichen Signaturprüfungen inkl. Quittungsmechanismen durch. </w:t>
      </w:r>
    </w:p>
    <w:p w14:paraId="25CCEA89" w14:textId="77777777" w:rsidR="00AE0EED" w:rsidRPr="006A29B6" w:rsidRDefault="00AE0EED" w:rsidP="00550364">
      <w:pPr>
        <w:spacing w:after="120" w:line="240" w:lineRule="auto"/>
        <w:rPr>
          <w:rFonts w:cs="Arial"/>
          <w:bCs/>
          <w:szCs w:val="20"/>
        </w:rPr>
      </w:pPr>
      <w:r w:rsidRPr="006A29B6">
        <w:rPr>
          <w:rFonts w:cs="Arial"/>
          <w:bCs/>
          <w:szCs w:val="20"/>
        </w:rPr>
        <w:lastRenderedPageBreak/>
        <w:t>Der so genannte E-Angebotsservice übernimmt die Registrierung und Bereitstellung der elektronischen Angebote, Teilnahmeanträge, Interessenbekundungen und Interessenbestätigungen gegenüber der Vergabeplattform. Wie auch der Intermediär, kann der E-Angebotsservice auf Grund der Ende-zu-Ende Verschlüsselung zu keinem Zeitpunkt auf die Inhalte der elektronischen Angebote, Teilnahmeanträge, Interessenbekundungen und Interessenbestätigungen zugreifen.</w:t>
      </w:r>
    </w:p>
    <w:p w14:paraId="4D778760" w14:textId="414E3D9F" w:rsidR="00AE0EED" w:rsidRDefault="00AE0EED" w:rsidP="00550364">
      <w:pPr>
        <w:spacing w:after="120" w:line="240" w:lineRule="auto"/>
        <w:rPr>
          <w:rFonts w:cs="Arial"/>
          <w:bCs/>
          <w:szCs w:val="20"/>
        </w:rPr>
      </w:pPr>
      <w:r w:rsidRPr="006A29B6">
        <w:rPr>
          <w:rFonts w:cs="Arial"/>
          <w:bCs/>
          <w:szCs w:val="20"/>
        </w:rPr>
        <w:t>Erst mit Ablauf der entsprechenden Frist und nach einem erfolgreichen 4-Augen-Login durch zwei berechtigte Nutzer der Vergabestelle innerhalb der Vergabeplattform, werden die verschlüsselten elektronischen Angebote, Teilnahmeanträge, Interessenbekundungen und Interessenbestätigungen mit den korrespondierenden Schlüsseln zusammengebracht, entschlüsselt und zur weiteren Auswertung für die Vergabestelle bereitgestellt.</w:t>
      </w:r>
    </w:p>
    <w:p w14:paraId="27143972" w14:textId="56ADBE5B" w:rsidR="00B50396" w:rsidRPr="00FC5C3C" w:rsidRDefault="00B50396" w:rsidP="00550364">
      <w:pPr>
        <w:pStyle w:val="Listenabsatz"/>
        <w:numPr>
          <w:ilvl w:val="0"/>
          <w:numId w:val="6"/>
        </w:numPr>
        <w:spacing w:before="180" w:after="120"/>
        <w:ind w:left="425" w:hanging="425"/>
        <w:rPr>
          <w:rFonts w:cs="Arial"/>
          <w:b/>
          <w:szCs w:val="20"/>
        </w:rPr>
      </w:pPr>
      <w:r w:rsidRPr="00FC5C3C">
        <w:rPr>
          <w:rFonts w:cs="Arial"/>
          <w:b/>
          <w:szCs w:val="20"/>
        </w:rPr>
        <w:t>Vollständigkeit der Vergabeunterlagen</w:t>
      </w:r>
    </w:p>
    <w:p w14:paraId="2A735F1A" w14:textId="6D535E6E" w:rsidR="00B50396" w:rsidRPr="00B50396" w:rsidRDefault="00B50396" w:rsidP="00550364">
      <w:pPr>
        <w:spacing w:after="120" w:line="240" w:lineRule="auto"/>
        <w:rPr>
          <w:rFonts w:cs="Arial"/>
          <w:bCs/>
          <w:szCs w:val="20"/>
        </w:rPr>
      </w:pPr>
      <w:r w:rsidRPr="00D46DAC">
        <w:rPr>
          <w:rFonts w:cs="Arial"/>
          <w:bCs/>
          <w:szCs w:val="20"/>
        </w:rPr>
        <w:t xml:space="preserve">Die Vergabeunterlagen sind elektronisch auf der Vergabeplattform des Deutschen Vergabeportals www.dtvp.de abrufbar. Die interessierten Unternehmen werden gebeten, die Vergabeunterlagen unverzüglich auf Vollständigkeit und auf etwaige Unklarheiten zu prüfen. Enthalten die Unterlagen nach Auffassung eines </w:t>
      </w:r>
      <w:r w:rsidR="00501415">
        <w:rPr>
          <w:rFonts w:cs="Arial"/>
          <w:bCs/>
          <w:szCs w:val="20"/>
        </w:rPr>
        <w:t>Wirtschaftsteilnehmers</w:t>
      </w:r>
      <w:r w:rsidRPr="00D46DAC">
        <w:rPr>
          <w:rFonts w:cs="Arial"/>
          <w:bCs/>
          <w:szCs w:val="20"/>
        </w:rPr>
        <w:t xml:space="preserve"> unklare Regelungen oder werfen sie Fragen auf, die die Erstellung des Angebots oder die Preisermittlung beeinflussen können, so hat </w:t>
      </w:r>
      <w:r w:rsidR="00501415">
        <w:rPr>
          <w:rFonts w:cs="Arial"/>
          <w:bCs/>
          <w:szCs w:val="20"/>
        </w:rPr>
        <w:t>der Wirtschaftsteilnehmer</w:t>
      </w:r>
      <w:r w:rsidRPr="00D46DAC">
        <w:rPr>
          <w:rFonts w:cs="Arial"/>
          <w:bCs/>
          <w:szCs w:val="20"/>
        </w:rPr>
        <w:t xml:space="preserve"> die </w:t>
      </w:r>
      <w:r>
        <w:rPr>
          <w:rFonts w:cs="Arial"/>
          <w:bCs/>
          <w:szCs w:val="20"/>
        </w:rPr>
        <w:t>Auftraggeberin</w:t>
      </w:r>
      <w:r w:rsidRPr="00D46DAC">
        <w:rPr>
          <w:rFonts w:cs="Arial"/>
          <w:bCs/>
          <w:szCs w:val="20"/>
        </w:rPr>
        <w:t xml:space="preserve"> unverzüglich in der im Folgenden beschriebenen Form darauf hinzuweisen. </w:t>
      </w:r>
    </w:p>
    <w:p w14:paraId="4E4FA970" w14:textId="06C890B2" w:rsidR="00576A60" w:rsidRPr="00533C3A" w:rsidRDefault="007D68B6" w:rsidP="00253B62">
      <w:pPr>
        <w:pStyle w:val="berschrift4"/>
      </w:pPr>
      <w:r>
        <w:t>Kontaktmöglichkeit</w:t>
      </w:r>
      <w:r w:rsidR="00576A60" w:rsidRPr="00533C3A">
        <w:t xml:space="preserve"> bei Unklarheiten</w:t>
      </w:r>
    </w:p>
    <w:p w14:paraId="72B38DD3" w14:textId="2DE837F3" w:rsidR="00FD21C2" w:rsidRDefault="00C524E5">
      <w:pPr>
        <w:spacing w:after="120" w:line="240" w:lineRule="auto"/>
        <w:rPr>
          <w:rFonts w:cs="Arial"/>
          <w:bCs/>
          <w:szCs w:val="20"/>
        </w:rPr>
      </w:pPr>
      <w:r>
        <w:rPr>
          <w:rFonts w:cs="Arial"/>
          <w:bCs/>
          <w:szCs w:val="20"/>
        </w:rPr>
        <w:t>Auskünfte</w:t>
      </w:r>
      <w:r w:rsidR="00714CB0">
        <w:rPr>
          <w:rFonts w:cs="Arial"/>
          <w:bCs/>
          <w:szCs w:val="20"/>
        </w:rPr>
        <w:t xml:space="preserve"> werden ausschließlich über die zuvor genannte Vergabeplattform gegeben. Nutzen Sie für Ihre Fragen </w:t>
      </w:r>
      <w:r w:rsidR="00714CB0" w:rsidRPr="00C524E5">
        <w:rPr>
          <w:rFonts w:cs="Arial"/>
          <w:bCs/>
          <w:szCs w:val="20"/>
        </w:rPr>
        <w:t>daher</w:t>
      </w:r>
      <w:r w:rsidR="00714CB0" w:rsidRPr="00C524E5">
        <w:rPr>
          <w:rFonts w:cs="Arial"/>
          <w:b/>
          <w:szCs w:val="20"/>
        </w:rPr>
        <w:t xml:space="preserve"> zwingend</w:t>
      </w:r>
      <w:r w:rsidR="00714CB0">
        <w:rPr>
          <w:rFonts w:cs="Arial"/>
          <w:bCs/>
          <w:szCs w:val="20"/>
        </w:rPr>
        <w:t xml:space="preserve"> den auf der Vergabeplattform für das hier gegenständliche Verfahren </w:t>
      </w:r>
      <w:r>
        <w:rPr>
          <w:rFonts w:cs="Arial"/>
          <w:bCs/>
          <w:szCs w:val="20"/>
        </w:rPr>
        <w:t xml:space="preserve">exklusiv </w:t>
      </w:r>
      <w:r w:rsidR="00714CB0">
        <w:rPr>
          <w:rFonts w:cs="Arial"/>
          <w:bCs/>
          <w:szCs w:val="20"/>
        </w:rPr>
        <w:t xml:space="preserve">eingerichteten Projektraum. </w:t>
      </w:r>
      <w:r w:rsidR="00165074" w:rsidRPr="00D46DAC">
        <w:rPr>
          <w:rFonts w:cs="Arial"/>
          <w:bCs/>
          <w:szCs w:val="20"/>
        </w:rPr>
        <w:t xml:space="preserve">Hierzu ist die kostenlose Registrierung des Unternehmens auf </w:t>
      </w:r>
      <w:hyperlink r:id="rId18" w:history="1">
        <w:r>
          <w:rPr>
            <w:rFonts w:cs="Arial"/>
            <w:bCs/>
            <w:szCs w:val="20"/>
          </w:rPr>
          <w:t>dem</w:t>
        </w:r>
      </w:hyperlink>
      <w:r>
        <w:rPr>
          <w:rFonts w:cs="Arial"/>
          <w:bCs/>
          <w:szCs w:val="20"/>
        </w:rPr>
        <w:t xml:space="preserve"> Vergabeportal</w:t>
      </w:r>
      <w:r w:rsidR="00165074" w:rsidRPr="00D46DAC">
        <w:rPr>
          <w:rFonts w:cs="Arial"/>
          <w:bCs/>
          <w:szCs w:val="20"/>
        </w:rPr>
        <w:t xml:space="preserve"> erforderlich</w:t>
      </w:r>
      <w:r w:rsidR="00576A60" w:rsidRPr="00D67095">
        <w:rPr>
          <w:rFonts w:cs="Arial"/>
          <w:bCs/>
          <w:szCs w:val="20"/>
        </w:rPr>
        <w:t xml:space="preserve">. </w:t>
      </w:r>
    </w:p>
    <w:p w14:paraId="40B72C4D" w14:textId="566119CC" w:rsidR="008B28E6" w:rsidRDefault="008B28E6" w:rsidP="00550364">
      <w:pPr>
        <w:spacing w:after="120" w:line="240" w:lineRule="auto"/>
        <w:rPr>
          <w:rFonts w:cs="Arial"/>
          <w:bCs/>
          <w:szCs w:val="20"/>
        </w:rPr>
      </w:pPr>
      <w:r w:rsidRPr="00D67095">
        <w:rPr>
          <w:rFonts w:cs="Arial"/>
          <w:bCs/>
          <w:szCs w:val="20"/>
        </w:rPr>
        <w:t>Telefonische Anfragen werden aus Gründen der Gleichbehandlung nicht beantwortet.</w:t>
      </w:r>
    </w:p>
    <w:p w14:paraId="7E6FD137" w14:textId="4878C47F" w:rsidR="00576A60" w:rsidRPr="00D46DAC" w:rsidRDefault="00576A60" w:rsidP="00550364">
      <w:pPr>
        <w:spacing w:after="120" w:line="240" w:lineRule="auto"/>
        <w:rPr>
          <w:rFonts w:cs="Arial"/>
          <w:bCs/>
          <w:szCs w:val="20"/>
        </w:rPr>
      </w:pPr>
      <w:r w:rsidRPr="00D46DAC">
        <w:rPr>
          <w:rFonts w:cs="Arial"/>
          <w:bCs/>
          <w:szCs w:val="20"/>
        </w:rPr>
        <w:t xml:space="preserve">Die Antworten werden allen </w:t>
      </w:r>
      <w:r w:rsidR="00501415">
        <w:rPr>
          <w:rFonts w:cs="Arial"/>
          <w:bCs/>
          <w:szCs w:val="20"/>
        </w:rPr>
        <w:t>Wirtschaftsteilnehmern</w:t>
      </w:r>
      <w:r w:rsidRPr="00D46DAC">
        <w:rPr>
          <w:rFonts w:cs="Arial"/>
          <w:bCs/>
          <w:szCs w:val="20"/>
        </w:rPr>
        <w:t xml:space="preserve"> zeitgleich mitgeteilt. Die </w:t>
      </w:r>
      <w:r w:rsidR="00165074">
        <w:rPr>
          <w:rFonts w:cs="Arial"/>
          <w:bCs/>
          <w:szCs w:val="20"/>
        </w:rPr>
        <w:t>A</w:t>
      </w:r>
      <w:r w:rsidR="00C524E5">
        <w:rPr>
          <w:rFonts w:cs="Arial"/>
          <w:bCs/>
          <w:szCs w:val="20"/>
        </w:rPr>
        <w:t>uftraggeberin</w:t>
      </w:r>
      <w:r w:rsidRPr="00D46DAC">
        <w:rPr>
          <w:rFonts w:cs="Arial"/>
          <w:bCs/>
          <w:szCs w:val="20"/>
        </w:rPr>
        <w:t xml:space="preserve"> wird an sie gestellte Fragen beantworten und als Zusatzinformation zu den Vergabeunterlagen auf dem </w:t>
      </w:r>
      <w:r w:rsidR="00C524E5">
        <w:rPr>
          <w:rFonts w:cs="Arial"/>
          <w:bCs/>
          <w:szCs w:val="20"/>
        </w:rPr>
        <w:t>Vergabeportal</w:t>
      </w:r>
      <w:r w:rsidRPr="00D46DAC">
        <w:rPr>
          <w:rFonts w:cs="Arial"/>
          <w:bCs/>
          <w:szCs w:val="20"/>
        </w:rPr>
        <w:t xml:space="preserve"> anonymisiert veröffentlichen. Diese Zusatzinformationen sowie sonstige Hinweise, die dort hinterlegt sind, können die </w:t>
      </w:r>
      <w:r w:rsidR="00501415">
        <w:rPr>
          <w:rFonts w:cs="Arial"/>
          <w:bCs/>
          <w:szCs w:val="20"/>
        </w:rPr>
        <w:t>Wirtschaftsteilnehmer</w:t>
      </w:r>
      <w:r w:rsidRPr="00D46DAC">
        <w:rPr>
          <w:rFonts w:cs="Arial"/>
          <w:bCs/>
          <w:szCs w:val="20"/>
        </w:rPr>
        <w:t xml:space="preserve"> ohne Registrierung einsehen und die entsprechenden Dokumente dort selbständig herunterladen. Diejenigen Unterne</w:t>
      </w:r>
      <w:r w:rsidR="00165074">
        <w:rPr>
          <w:rFonts w:cs="Arial"/>
          <w:bCs/>
          <w:szCs w:val="20"/>
        </w:rPr>
        <w:t>hmen</w:t>
      </w:r>
      <w:r w:rsidRPr="00D46DAC">
        <w:rPr>
          <w:rFonts w:cs="Arial"/>
          <w:bCs/>
          <w:szCs w:val="20"/>
        </w:rPr>
        <w:t xml:space="preserve">, die sich im Vergabeportal für diese Ausschreibung registriert haben, erhalten zusätzlich eine entsprechende Information per E-Mail auf die dort hinterlegte Adresse. </w:t>
      </w:r>
    </w:p>
    <w:p w14:paraId="5888194E" w14:textId="659B5C8D" w:rsidR="00576A60" w:rsidRPr="00D46DAC" w:rsidRDefault="00576A60" w:rsidP="00550364">
      <w:pPr>
        <w:spacing w:after="120" w:line="240" w:lineRule="auto"/>
        <w:rPr>
          <w:rFonts w:cs="Arial"/>
          <w:bCs/>
          <w:szCs w:val="20"/>
        </w:rPr>
      </w:pPr>
      <w:r w:rsidRPr="00D46DAC">
        <w:rPr>
          <w:rFonts w:cs="Arial"/>
          <w:bCs/>
          <w:szCs w:val="20"/>
        </w:rPr>
        <w:t xml:space="preserve">Wir weisen darauf hin, dass die Kommunikation mit den </w:t>
      </w:r>
      <w:r w:rsidR="00501415">
        <w:rPr>
          <w:rFonts w:cs="Arial"/>
          <w:bCs/>
          <w:szCs w:val="20"/>
        </w:rPr>
        <w:t>Wirtschaftsteilnehmern</w:t>
      </w:r>
      <w:r w:rsidRPr="00D46DAC">
        <w:rPr>
          <w:rFonts w:cs="Arial"/>
          <w:bCs/>
          <w:szCs w:val="20"/>
        </w:rPr>
        <w:t>, während und nach Ablauf der Angebotsfrist, über d</w:t>
      </w:r>
      <w:r w:rsidR="008B28E6">
        <w:rPr>
          <w:rFonts w:cs="Arial"/>
          <w:bCs/>
          <w:szCs w:val="20"/>
        </w:rPr>
        <w:t>ie Vergabeplattform erfolgen</w:t>
      </w:r>
      <w:r w:rsidRPr="00D46DAC">
        <w:rPr>
          <w:rFonts w:cs="Arial"/>
          <w:bCs/>
          <w:szCs w:val="20"/>
        </w:rPr>
        <w:t>. Das Nachfordern von Unterlagen</w:t>
      </w:r>
      <w:r w:rsidR="008B28E6">
        <w:rPr>
          <w:rFonts w:cs="Arial"/>
          <w:bCs/>
          <w:szCs w:val="20"/>
        </w:rPr>
        <w:t xml:space="preserve"> sowie die</w:t>
      </w:r>
      <w:r w:rsidRPr="00D46DAC">
        <w:rPr>
          <w:rFonts w:cs="Arial"/>
          <w:bCs/>
          <w:szCs w:val="20"/>
        </w:rPr>
        <w:t xml:space="preserve"> Erteilung </w:t>
      </w:r>
      <w:r w:rsidR="008B28E6">
        <w:rPr>
          <w:rFonts w:cs="Arial"/>
          <w:bCs/>
          <w:szCs w:val="20"/>
        </w:rPr>
        <w:t xml:space="preserve">von Auskünften oder </w:t>
      </w:r>
      <w:r w:rsidRPr="00D46DAC">
        <w:rPr>
          <w:rFonts w:cs="Arial"/>
          <w:bCs/>
          <w:szCs w:val="20"/>
        </w:rPr>
        <w:t xml:space="preserve">des Zuschlags etc. </w:t>
      </w:r>
      <w:r w:rsidR="008B28E6" w:rsidRPr="00D46DAC">
        <w:rPr>
          <w:rFonts w:cs="Arial"/>
          <w:bCs/>
          <w:szCs w:val="20"/>
        </w:rPr>
        <w:t>w</w:t>
      </w:r>
      <w:r w:rsidR="008B28E6">
        <w:rPr>
          <w:rFonts w:cs="Arial"/>
          <w:bCs/>
          <w:szCs w:val="20"/>
        </w:rPr>
        <w:t>erden</w:t>
      </w:r>
      <w:r w:rsidR="008B28E6" w:rsidRPr="00D46DAC">
        <w:rPr>
          <w:rFonts w:cs="Arial"/>
          <w:bCs/>
          <w:szCs w:val="20"/>
        </w:rPr>
        <w:t xml:space="preserve"> </w:t>
      </w:r>
      <w:r w:rsidRPr="00D46DAC">
        <w:rPr>
          <w:rFonts w:cs="Arial"/>
          <w:bCs/>
          <w:szCs w:val="20"/>
        </w:rPr>
        <w:t xml:space="preserve">ebenfalls über das </w:t>
      </w:r>
      <w:r w:rsidR="0078655B">
        <w:rPr>
          <w:rFonts w:cs="Arial"/>
          <w:bCs/>
          <w:szCs w:val="20"/>
        </w:rPr>
        <w:t>Vergabeportal</w:t>
      </w:r>
      <w:r w:rsidRPr="00D46DAC">
        <w:rPr>
          <w:rFonts w:cs="Arial"/>
          <w:bCs/>
          <w:szCs w:val="20"/>
        </w:rPr>
        <w:t xml:space="preserve"> erfolgen. Mithin </w:t>
      </w:r>
      <w:r w:rsidR="00165074">
        <w:rPr>
          <w:rFonts w:cs="Arial"/>
          <w:bCs/>
          <w:szCs w:val="20"/>
        </w:rPr>
        <w:t xml:space="preserve">sind die </w:t>
      </w:r>
      <w:r w:rsidR="00501415">
        <w:rPr>
          <w:rFonts w:cs="Arial"/>
          <w:bCs/>
          <w:szCs w:val="20"/>
        </w:rPr>
        <w:t>Wirtschaftsteilnehmer</w:t>
      </w:r>
      <w:r w:rsidRPr="00D46DAC">
        <w:rPr>
          <w:rFonts w:cs="Arial"/>
          <w:bCs/>
          <w:szCs w:val="20"/>
        </w:rPr>
        <w:t xml:space="preserve"> - bis zum Ablauf der Bindefrist - verpflichtet, sich regelmäßig in eigenständiger Verantwortung zu informieren und sich aktuelle Auskünfte/Antworten/Zusatzinformationen und Neuerungen bzw. Ergänzungen zu den Bewerbungsbedingungen selbst einzuholen. Im Weiteren ha</w:t>
      </w:r>
      <w:r w:rsidR="0014738A">
        <w:rPr>
          <w:rFonts w:cs="Arial"/>
          <w:bCs/>
          <w:szCs w:val="20"/>
        </w:rPr>
        <w:t xml:space="preserve">ben die </w:t>
      </w:r>
      <w:r w:rsidR="00501415">
        <w:rPr>
          <w:rFonts w:cs="Arial"/>
          <w:bCs/>
          <w:szCs w:val="20"/>
        </w:rPr>
        <w:t>Wirtschaftsteilnehmer</w:t>
      </w:r>
      <w:r w:rsidRPr="00D46DAC">
        <w:rPr>
          <w:rFonts w:cs="Arial"/>
          <w:bCs/>
          <w:szCs w:val="20"/>
        </w:rPr>
        <w:t xml:space="preserve"> sicherzustellen, dass eventuelle Nachfragen (ggf. Zuschlagserteilung) der </w:t>
      </w:r>
      <w:r w:rsidR="00165074">
        <w:rPr>
          <w:rFonts w:cs="Arial"/>
          <w:bCs/>
          <w:szCs w:val="20"/>
        </w:rPr>
        <w:t>A</w:t>
      </w:r>
      <w:r w:rsidR="0078655B">
        <w:rPr>
          <w:rFonts w:cs="Arial"/>
          <w:bCs/>
          <w:szCs w:val="20"/>
        </w:rPr>
        <w:t>uftraggeberin</w:t>
      </w:r>
      <w:r w:rsidRPr="00D46DAC">
        <w:rPr>
          <w:rFonts w:cs="Arial"/>
          <w:bCs/>
          <w:szCs w:val="20"/>
        </w:rPr>
        <w:t xml:space="preserve"> nach Ablauf der Angebotsfrist regelmäßig in eigenständiger Verantwortung gesichtet werden.</w:t>
      </w:r>
    </w:p>
    <w:p w14:paraId="7FEFF0C8" w14:textId="1994E6AC" w:rsidR="00D46DAC" w:rsidRPr="00533C3A" w:rsidRDefault="00F90106" w:rsidP="00253B62">
      <w:pPr>
        <w:pStyle w:val="berschrift3"/>
      </w:pPr>
      <w:bookmarkStart w:id="27" w:name="_Toc231286283"/>
      <w:r w:rsidRPr="00533C3A">
        <w:t>Fristen und Eröffnungstermin</w:t>
      </w:r>
      <w:bookmarkEnd w:id="27"/>
    </w:p>
    <w:p w14:paraId="2A64BF5A" w14:textId="2DAA6B4E" w:rsidR="00F90106" w:rsidRDefault="00D46DAC" w:rsidP="00550364">
      <w:pPr>
        <w:spacing w:after="120" w:line="240" w:lineRule="auto"/>
        <w:rPr>
          <w:rFonts w:cs="Arial"/>
          <w:color w:val="000000"/>
        </w:rPr>
      </w:pPr>
      <w:r>
        <w:rPr>
          <w:rFonts w:cs="Arial"/>
        </w:rPr>
        <w:t xml:space="preserve">Die Angebotsfrist </w:t>
      </w:r>
      <w:r>
        <w:rPr>
          <w:rFonts w:cs="Arial"/>
          <w:color w:val="000000"/>
        </w:rPr>
        <w:t xml:space="preserve">endet am </w:t>
      </w:r>
      <w:r w:rsidR="00C96737">
        <w:rPr>
          <w:rFonts w:cs="Arial"/>
          <w:b/>
          <w:bCs/>
          <w:iCs/>
        </w:rPr>
        <w:t>2</w:t>
      </w:r>
      <w:r w:rsidR="0044355C">
        <w:rPr>
          <w:rFonts w:cs="Arial"/>
          <w:b/>
          <w:bCs/>
          <w:iCs/>
        </w:rPr>
        <w:t>4</w:t>
      </w:r>
      <w:r w:rsidRPr="00FE1177">
        <w:rPr>
          <w:rFonts w:cs="Arial"/>
          <w:b/>
          <w:bCs/>
          <w:iCs/>
        </w:rPr>
        <w:t>.</w:t>
      </w:r>
      <w:r w:rsidR="00FE1177" w:rsidRPr="00FE1177">
        <w:rPr>
          <w:rFonts w:cs="Arial"/>
          <w:b/>
          <w:bCs/>
          <w:iCs/>
        </w:rPr>
        <w:t>1</w:t>
      </w:r>
      <w:r w:rsidR="00C96737">
        <w:rPr>
          <w:rFonts w:cs="Arial"/>
          <w:b/>
          <w:bCs/>
          <w:iCs/>
        </w:rPr>
        <w:t>1</w:t>
      </w:r>
      <w:r w:rsidRPr="00FE1177">
        <w:rPr>
          <w:rFonts w:cs="Arial"/>
          <w:b/>
          <w:bCs/>
          <w:iCs/>
        </w:rPr>
        <w:t>.20</w:t>
      </w:r>
      <w:r w:rsidR="00FE1177" w:rsidRPr="00FE1177">
        <w:rPr>
          <w:rFonts w:cs="Arial"/>
          <w:b/>
          <w:bCs/>
          <w:iCs/>
        </w:rPr>
        <w:t>26</w:t>
      </w:r>
      <w:r w:rsidRPr="00FE1177">
        <w:rPr>
          <w:rFonts w:cs="Arial"/>
          <w:b/>
          <w:bCs/>
          <w:color w:val="000000"/>
        </w:rPr>
        <w:t>, um 1</w:t>
      </w:r>
      <w:r w:rsidR="00CB3C02" w:rsidRPr="00FE1177">
        <w:rPr>
          <w:rFonts w:cs="Arial"/>
          <w:b/>
          <w:bCs/>
          <w:color w:val="000000"/>
        </w:rPr>
        <w:t>0</w:t>
      </w:r>
      <w:r w:rsidRPr="00FE1177">
        <w:rPr>
          <w:rFonts w:cs="Arial"/>
          <w:b/>
          <w:bCs/>
          <w:color w:val="000000"/>
        </w:rPr>
        <w:t>:00</w:t>
      </w:r>
      <w:r w:rsidRPr="00FE1177">
        <w:rPr>
          <w:rFonts w:cs="Arial"/>
          <w:b/>
          <w:bCs/>
          <w:i/>
          <w:iCs/>
        </w:rPr>
        <w:fldChar w:fldCharType="begin">
          <w:ffData>
            <w:name w:val="Text13"/>
            <w:enabled/>
            <w:calcOnExit w:val="0"/>
            <w:textInput/>
          </w:ffData>
        </w:fldChar>
      </w:r>
      <w:r w:rsidRPr="00FE1177">
        <w:rPr>
          <w:rFonts w:cs="Arial"/>
          <w:b/>
          <w:bCs/>
          <w:i/>
          <w:iCs/>
        </w:rPr>
        <w:instrText xml:space="preserve"> FORMTEXT </w:instrText>
      </w:r>
      <w:r w:rsidRPr="00FE1177">
        <w:rPr>
          <w:rFonts w:cs="Arial"/>
          <w:b/>
          <w:bCs/>
          <w:i/>
          <w:iCs/>
        </w:rPr>
      </w:r>
      <w:r w:rsidRPr="00FE1177">
        <w:rPr>
          <w:rFonts w:cs="Arial"/>
          <w:b/>
          <w:bCs/>
          <w:i/>
          <w:iCs/>
        </w:rPr>
        <w:fldChar w:fldCharType="separate"/>
      </w:r>
      <w:r w:rsidRPr="00FE1177">
        <w:rPr>
          <w:rFonts w:cs="Arial"/>
          <w:b/>
          <w:bCs/>
          <w:i/>
          <w:iCs/>
        </w:rPr>
        <w:fldChar w:fldCharType="end"/>
      </w:r>
      <w:r w:rsidRPr="00FE1177">
        <w:rPr>
          <w:rFonts w:cs="Arial"/>
          <w:b/>
          <w:bCs/>
          <w:i/>
          <w:iCs/>
        </w:rPr>
        <w:t xml:space="preserve"> </w:t>
      </w:r>
      <w:r w:rsidRPr="00FE1177">
        <w:rPr>
          <w:rFonts w:cs="Arial"/>
          <w:b/>
          <w:bCs/>
          <w:color w:val="000000"/>
        </w:rPr>
        <w:t>Uhr</w:t>
      </w:r>
      <w:r w:rsidRPr="008255DE">
        <w:rPr>
          <w:rFonts w:cs="Arial"/>
          <w:color w:val="000000"/>
        </w:rPr>
        <w:t>. Angebote, die später eingehen, werden nicht berücksichtigt</w:t>
      </w:r>
      <w:r w:rsidR="00F90106">
        <w:rPr>
          <w:rFonts w:cs="Arial"/>
          <w:color w:val="000000"/>
        </w:rPr>
        <w:t>.</w:t>
      </w:r>
    </w:p>
    <w:p w14:paraId="19D86841" w14:textId="57CE8F85" w:rsidR="00F90106" w:rsidRPr="00F90106" w:rsidRDefault="00F90106" w:rsidP="00550364">
      <w:pPr>
        <w:spacing w:after="120" w:line="240" w:lineRule="auto"/>
        <w:rPr>
          <w:rFonts w:cs="Arial"/>
          <w:color w:val="000000"/>
        </w:rPr>
      </w:pPr>
      <w:r w:rsidRPr="00F90106">
        <w:rPr>
          <w:rFonts w:cs="Arial"/>
          <w:bCs/>
          <w:szCs w:val="20"/>
        </w:rPr>
        <w:lastRenderedPageBreak/>
        <w:t xml:space="preserve">Die Öffnung der Angebote </w:t>
      </w:r>
      <w:r>
        <w:rPr>
          <w:rFonts w:cs="Arial"/>
          <w:bCs/>
          <w:szCs w:val="20"/>
        </w:rPr>
        <w:t>erfolgt</w:t>
      </w:r>
      <w:r w:rsidRPr="00F90106">
        <w:rPr>
          <w:rFonts w:cs="Arial"/>
          <w:bCs/>
          <w:szCs w:val="20"/>
        </w:rPr>
        <w:t xml:space="preserve"> unverzüglich nach Ablauf der Angebotsfrist. Bieter sind nicht zugelassen.</w:t>
      </w:r>
    </w:p>
    <w:p w14:paraId="1F7DE6E1" w14:textId="1C61BB4D" w:rsidR="00D46DAC" w:rsidRDefault="00D46DAC" w:rsidP="00550364">
      <w:pPr>
        <w:spacing w:after="120" w:line="240" w:lineRule="auto"/>
        <w:rPr>
          <w:rFonts w:cs="Arial"/>
          <w:color w:val="000000"/>
        </w:rPr>
      </w:pPr>
      <w:r w:rsidRPr="008255DE">
        <w:rPr>
          <w:rFonts w:cs="Arial"/>
          <w:color w:val="000000"/>
        </w:rPr>
        <w:t xml:space="preserve">Die Zuschlags- und Angebotsbindefrist endet am </w:t>
      </w:r>
      <w:r w:rsidR="00C96737">
        <w:rPr>
          <w:rFonts w:cs="Arial"/>
          <w:b/>
          <w:bCs/>
          <w:iCs/>
        </w:rPr>
        <w:t>23.12</w:t>
      </w:r>
      <w:r w:rsidR="00FE1177">
        <w:rPr>
          <w:rFonts w:cs="Arial"/>
          <w:b/>
          <w:bCs/>
          <w:iCs/>
        </w:rPr>
        <w:t>.2026</w:t>
      </w:r>
      <w:r w:rsidRPr="00165074">
        <w:rPr>
          <w:rFonts w:cs="Arial"/>
          <w:b/>
          <w:bCs/>
          <w:color w:val="000000"/>
        </w:rPr>
        <w:t>, 24:00 Uhr</w:t>
      </w:r>
      <w:r>
        <w:rPr>
          <w:rFonts w:cs="Arial"/>
          <w:color w:val="000000"/>
        </w:rPr>
        <w:t>.</w:t>
      </w:r>
      <w:r w:rsidR="0014738A">
        <w:rPr>
          <w:rFonts w:cs="Arial"/>
          <w:color w:val="000000"/>
        </w:rPr>
        <w:t xml:space="preserve"> Die Bieter sind bis zum Ablauf der Bindefrist an ihr Angebot gebunden.</w:t>
      </w:r>
    </w:p>
    <w:p w14:paraId="185D8298" w14:textId="3DCC291C" w:rsidR="00D46DAC" w:rsidRDefault="006F6549" w:rsidP="00253B62">
      <w:pPr>
        <w:pStyle w:val="berschrift3"/>
      </w:pPr>
      <w:bookmarkStart w:id="28" w:name="_Toc231286284"/>
      <w:r>
        <w:t>Form</w:t>
      </w:r>
      <w:r w:rsidR="00D46DAC" w:rsidRPr="00533C3A">
        <w:t xml:space="preserve"> </w:t>
      </w:r>
      <w:r w:rsidR="00F7273D" w:rsidRPr="00533C3A">
        <w:t xml:space="preserve">und </w:t>
      </w:r>
      <w:r>
        <w:t>E</w:t>
      </w:r>
      <w:r w:rsidR="00D46DAC" w:rsidRPr="00533C3A">
        <w:t>inreichung</w:t>
      </w:r>
      <w:bookmarkEnd w:id="28"/>
    </w:p>
    <w:p w14:paraId="0A1C0EE4" w14:textId="77777777" w:rsidR="006F6549" w:rsidRPr="00533C3A" w:rsidRDefault="006F6549" w:rsidP="006F6549">
      <w:pPr>
        <w:pStyle w:val="berschrift4"/>
      </w:pPr>
      <w:r>
        <w:t>Teilnahmeantrag</w:t>
      </w:r>
    </w:p>
    <w:p w14:paraId="7173F0DB" w14:textId="0E4DE3BA" w:rsidR="006F6549" w:rsidRPr="006F6549" w:rsidRDefault="006F6549" w:rsidP="006F6549">
      <w:pPr>
        <w:pStyle w:val="Listenabsatz"/>
        <w:numPr>
          <w:ilvl w:val="0"/>
          <w:numId w:val="7"/>
        </w:numPr>
        <w:tabs>
          <w:tab w:val="clear" w:pos="1776"/>
        </w:tabs>
        <w:spacing w:after="120"/>
        <w:ind w:left="426"/>
        <w:rPr>
          <w:rFonts w:cs="Arial"/>
          <w:bCs/>
          <w:szCs w:val="20"/>
        </w:rPr>
      </w:pPr>
      <w:r>
        <w:rPr>
          <w:rFonts w:cs="Arial"/>
          <w:bCs/>
          <w:szCs w:val="20"/>
        </w:rPr>
        <w:t xml:space="preserve">entfällt - </w:t>
      </w:r>
      <w:r w:rsidRPr="006F6549">
        <w:rPr>
          <w:rFonts w:cs="Arial"/>
          <w:bCs/>
          <w:szCs w:val="20"/>
        </w:rPr>
        <w:t xml:space="preserve"> </w:t>
      </w:r>
    </w:p>
    <w:p w14:paraId="6843420A" w14:textId="0C74EB55" w:rsidR="00D114F9" w:rsidRPr="00533C3A" w:rsidRDefault="00D114F9" w:rsidP="00253B62">
      <w:pPr>
        <w:pStyle w:val="berschrift4"/>
      </w:pPr>
      <w:r w:rsidRPr="00533C3A">
        <w:t>Elektronische Angebotsabgabe</w:t>
      </w:r>
    </w:p>
    <w:p w14:paraId="567AFCAC" w14:textId="23084058"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Elektronische Angebotsabgabe in Textform</w:t>
      </w:r>
    </w:p>
    <w:p w14:paraId="5F9ACD1A" w14:textId="0D7113D0" w:rsidR="00AE06CD" w:rsidRDefault="00C3559F" w:rsidP="00550364">
      <w:pPr>
        <w:spacing w:after="120" w:line="240" w:lineRule="auto"/>
        <w:rPr>
          <w:rFonts w:cs="Arial"/>
          <w:bCs/>
          <w:szCs w:val="20"/>
        </w:rPr>
      </w:pPr>
      <w:r>
        <w:rPr>
          <w:rFonts w:cs="Arial"/>
          <w:bCs/>
          <w:szCs w:val="20"/>
        </w:rPr>
        <w:t xml:space="preserve">Das Angebot ist </w:t>
      </w:r>
      <w:r w:rsidR="006B5856" w:rsidRPr="00AE06CD">
        <w:rPr>
          <w:rFonts w:cs="Arial"/>
          <w:bCs/>
          <w:szCs w:val="20"/>
        </w:rPr>
        <w:t>– vorbehaltlich abweichender Angaben im konkreten Verfahren –</w:t>
      </w:r>
      <w:r w:rsidR="006B5856">
        <w:rPr>
          <w:rFonts w:cs="Arial"/>
          <w:bCs/>
          <w:szCs w:val="20"/>
        </w:rPr>
        <w:t xml:space="preserve"> </w:t>
      </w:r>
      <w:r>
        <w:rPr>
          <w:rFonts w:cs="Arial"/>
          <w:bCs/>
          <w:szCs w:val="20"/>
        </w:rPr>
        <w:t xml:space="preserve">ausschließlich elektronisch </w:t>
      </w:r>
      <w:r w:rsidR="006B5856">
        <w:rPr>
          <w:rFonts w:cs="Arial"/>
          <w:bCs/>
          <w:szCs w:val="20"/>
        </w:rPr>
        <w:t xml:space="preserve">in Textform nach § 126b BGB </w:t>
      </w:r>
      <w:r>
        <w:rPr>
          <w:rFonts w:cs="Arial"/>
          <w:bCs/>
          <w:szCs w:val="20"/>
        </w:rPr>
        <w:t xml:space="preserve">einzureichen. </w:t>
      </w:r>
      <w:r w:rsidR="00AE06CD" w:rsidRPr="00AE06CD">
        <w:rPr>
          <w:rFonts w:cs="Arial"/>
          <w:bCs/>
          <w:szCs w:val="20"/>
        </w:rPr>
        <w:t xml:space="preserve">Hiernach ist eine lesbare Erklärung ausreichend, in der die Person der Erklärenden/des Erklärenden genannt ist und die auf einem dauerhaften Datenträger gespeichert werden kann. </w:t>
      </w:r>
      <w:r w:rsidR="00AE06CD" w:rsidRPr="006A29B6">
        <w:rPr>
          <w:rFonts w:cs="Arial"/>
          <w:bCs/>
          <w:szCs w:val="20"/>
          <w:u w:val="single"/>
        </w:rPr>
        <w:t>Eine eingescannte Unterschrift ist nicht notwendig.</w:t>
      </w:r>
      <w:r w:rsidR="00AE06CD" w:rsidRPr="00AE06CD">
        <w:rPr>
          <w:rFonts w:cs="Arial"/>
          <w:bCs/>
          <w:szCs w:val="20"/>
        </w:rPr>
        <w:t xml:space="preserve"> Die Nennung der Person der erklärenden/des Erklärenden erfordert die Angabe der Identität derjenigen/desjenigen, der/dem die Erklärung zugerechnet werden soll. Bei natürlichen Personen ist der Name zu nennen, bei juristischen Personen und Handelsgesellschaften der Firmenname sowie </w:t>
      </w:r>
      <w:r w:rsidR="0014738A">
        <w:rPr>
          <w:rFonts w:cs="Arial"/>
          <w:bCs/>
          <w:szCs w:val="20"/>
        </w:rPr>
        <w:t>die konkrete zur Vertretung berechtigte Person</w:t>
      </w:r>
      <w:r w:rsidR="00AE06CD" w:rsidRPr="00AE06CD">
        <w:rPr>
          <w:rFonts w:cs="Arial"/>
          <w:bCs/>
          <w:szCs w:val="20"/>
        </w:rPr>
        <w:t>.</w:t>
      </w:r>
    </w:p>
    <w:p w14:paraId="43E58115" w14:textId="1D58ACEF" w:rsidR="00C3559F" w:rsidRPr="00C3559F" w:rsidRDefault="006A29B6" w:rsidP="00550364">
      <w:pPr>
        <w:pStyle w:val="Listenabsatz"/>
        <w:numPr>
          <w:ilvl w:val="0"/>
          <w:numId w:val="6"/>
        </w:numPr>
        <w:spacing w:before="180" w:after="120"/>
        <w:ind w:left="425" w:hanging="425"/>
        <w:rPr>
          <w:rFonts w:cs="Arial"/>
          <w:b/>
          <w:szCs w:val="20"/>
        </w:rPr>
      </w:pPr>
      <w:r>
        <w:rPr>
          <w:rFonts w:cs="Arial"/>
          <w:b/>
          <w:szCs w:val="20"/>
        </w:rPr>
        <w:t xml:space="preserve">Abgabe nur über das </w:t>
      </w:r>
      <w:r w:rsidR="00C3559F">
        <w:rPr>
          <w:rFonts w:cs="Arial"/>
          <w:b/>
          <w:szCs w:val="20"/>
        </w:rPr>
        <w:t>Vergabeportal</w:t>
      </w:r>
    </w:p>
    <w:p w14:paraId="32380658" w14:textId="0DB9CA0D" w:rsidR="00D46DAC" w:rsidRPr="00AE06CD" w:rsidRDefault="00D46DAC" w:rsidP="00550364">
      <w:pPr>
        <w:spacing w:after="120" w:line="240" w:lineRule="auto"/>
        <w:rPr>
          <w:rFonts w:cs="Arial"/>
          <w:bCs/>
          <w:szCs w:val="20"/>
        </w:rPr>
      </w:pPr>
      <w:r w:rsidRPr="00AE06CD">
        <w:rPr>
          <w:rFonts w:cs="Arial"/>
          <w:bCs/>
          <w:szCs w:val="20"/>
        </w:rPr>
        <w:t xml:space="preserve">Die Angebote sind zusammen mit den Anlagen (siehe </w:t>
      </w:r>
      <w:r w:rsidR="00A16A6A">
        <w:rPr>
          <w:rFonts w:cs="Arial"/>
          <w:bCs/>
          <w:szCs w:val="20"/>
        </w:rPr>
        <w:t>Gliederung, Seite 3 der Bewerbungsbedingungen</w:t>
      </w:r>
      <w:r w:rsidRPr="00AE06CD">
        <w:rPr>
          <w:rFonts w:cs="Arial"/>
          <w:bCs/>
          <w:szCs w:val="20"/>
        </w:rPr>
        <w:t xml:space="preserve">) bis zum Ende der Angebotsfrist </w:t>
      </w:r>
      <w:r w:rsidRPr="00C3559F">
        <w:rPr>
          <w:rFonts w:cs="Arial"/>
          <w:bCs/>
          <w:szCs w:val="20"/>
        </w:rPr>
        <w:t xml:space="preserve">über das </w:t>
      </w:r>
      <w:r w:rsidR="006A29B6">
        <w:rPr>
          <w:rFonts w:cs="Arial"/>
          <w:bCs/>
          <w:szCs w:val="20"/>
        </w:rPr>
        <w:t xml:space="preserve">zuvor genannte </w:t>
      </w:r>
      <w:r w:rsidRPr="00C3559F">
        <w:rPr>
          <w:rFonts w:cs="Arial"/>
          <w:bCs/>
          <w:szCs w:val="20"/>
        </w:rPr>
        <w:t>Vergabeportal bei</w:t>
      </w:r>
      <w:r w:rsidRPr="00AE06CD">
        <w:rPr>
          <w:rFonts w:cs="Arial"/>
          <w:bCs/>
          <w:szCs w:val="20"/>
        </w:rPr>
        <w:t xml:space="preserve"> der </w:t>
      </w:r>
      <w:r w:rsidR="00AE06CD">
        <w:rPr>
          <w:rFonts w:cs="Arial"/>
          <w:bCs/>
          <w:szCs w:val="20"/>
        </w:rPr>
        <w:t>A</w:t>
      </w:r>
      <w:r w:rsidR="002F3DB3">
        <w:rPr>
          <w:rFonts w:cs="Arial"/>
          <w:bCs/>
          <w:szCs w:val="20"/>
        </w:rPr>
        <w:t>uftraggeb</w:t>
      </w:r>
      <w:r w:rsidR="006D7CA6">
        <w:rPr>
          <w:rFonts w:cs="Arial"/>
          <w:bCs/>
          <w:szCs w:val="20"/>
        </w:rPr>
        <w:t>e</w:t>
      </w:r>
      <w:r w:rsidR="002F3DB3">
        <w:rPr>
          <w:rFonts w:cs="Arial"/>
          <w:bCs/>
          <w:szCs w:val="20"/>
        </w:rPr>
        <w:t>rin</w:t>
      </w:r>
      <w:r w:rsidRPr="00AE06CD">
        <w:rPr>
          <w:rFonts w:cs="Arial"/>
          <w:bCs/>
          <w:szCs w:val="20"/>
        </w:rPr>
        <w:t xml:space="preserve"> einzureichen. Nur </w:t>
      </w:r>
      <w:r w:rsidR="00AE06CD">
        <w:rPr>
          <w:rFonts w:cs="Arial"/>
          <w:bCs/>
          <w:szCs w:val="20"/>
        </w:rPr>
        <w:t xml:space="preserve">beim Vergabeportal </w:t>
      </w:r>
      <w:r w:rsidRPr="00AE06CD">
        <w:rPr>
          <w:rFonts w:cs="Arial"/>
          <w:bCs/>
          <w:szCs w:val="20"/>
        </w:rPr>
        <w:t xml:space="preserve">registrierte </w:t>
      </w:r>
      <w:r w:rsidR="00AE06CD">
        <w:rPr>
          <w:rFonts w:cs="Arial"/>
          <w:bCs/>
          <w:szCs w:val="20"/>
        </w:rPr>
        <w:t>B</w:t>
      </w:r>
      <w:r w:rsidR="006A29B6">
        <w:rPr>
          <w:rFonts w:cs="Arial"/>
          <w:bCs/>
          <w:szCs w:val="20"/>
        </w:rPr>
        <w:t xml:space="preserve">ieter </w:t>
      </w:r>
      <w:r w:rsidRPr="00AE06CD">
        <w:rPr>
          <w:rFonts w:cs="Arial"/>
          <w:bCs/>
          <w:szCs w:val="20"/>
        </w:rPr>
        <w:t xml:space="preserve">können Angebote abgeben. </w:t>
      </w:r>
      <w:r w:rsidR="00D114F9">
        <w:rPr>
          <w:rFonts w:cs="Arial"/>
          <w:bCs/>
          <w:szCs w:val="20"/>
        </w:rPr>
        <w:t>Beachten Sie die Hinweise im Kapitel „Elektronische Vergabe“ der hier gegenständlichen Bewerbungsbedingungen.</w:t>
      </w:r>
    </w:p>
    <w:p w14:paraId="5BA8CCF6" w14:textId="62AE73F5"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Datei- und Datenvorgaben</w:t>
      </w:r>
    </w:p>
    <w:p w14:paraId="444C720A" w14:textId="414D410B" w:rsidR="00FB6E86" w:rsidRPr="00AE06CD" w:rsidRDefault="00FB6E86" w:rsidP="00550364">
      <w:pPr>
        <w:spacing w:after="120" w:line="240" w:lineRule="auto"/>
        <w:rPr>
          <w:rFonts w:cs="Arial"/>
          <w:bCs/>
          <w:szCs w:val="20"/>
        </w:rPr>
      </w:pPr>
      <w:r w:rsidRPr="00EE68FB">
        <w:rPr>
          <w:rFonts w:cs="Arial"/>
          <w:bCs/>
          <w:szCs w:val="20"/>
        </w:rPr>
        <w:t>Bitte beachten Sie, dass das technisch maximal mögliche Datenvolumen des Bietertools zum Hochladen von Dokumenten 500 MB beträgt.</w:t>
      </w:r>
    </w:p>
    <w:p w14:paraId="2A4BC0B2" w14:textId="43DC51EF" w:rsidR="00D46DAC" w:rsidRPr="00C3559F" w:rsidRDefault="00C3559F" w:rsidP="00550364">
      <w:pPr>
        <w:spacing w:after="120" w:line="240" w:lineRule="auto"/>
        <w:rPr>
          <w:rFonts w:cs="Arial"/>
          <w:bCs/>
          <w:szCs w:val="20"/>
        </w:rPr>
      </w:pPr>
      <w:r>
        <w:rPr>
          <w:rFonts w:cs="Arial"/>
          <w:bCs/>
          <w:szCs w:val="20"/>
        </w:rPr>
        <w:t>S</w:t>
      </w:r>
      <w:r w:rsidR="00D46DAC" w:rsidRPr="00C3559F">
        <w:rPr>
          <w:rFonts w:cs="Arial"/>
          <w:bCs/>
          <w:szCs w:val="20"/>
        </w:rPr>
        <w:t>ind Anlagen in den Bewerbungsbedingungen ausnahmsweise mit Unterschrift und Firmenstempel zu versehen (z.B. etwaige Erklärungen Dritter), so können die jeweiligen Anlagen mit den weiteren Angebotsunterlagen auf folgende</w:t>
      </w:r>
      <w:r>
        <w:rPr>
          <w:rFonts w:cs="Arial"/>
          <w:bCs/>
          <w:szCs w:val="20"/>
        </w:rPr>
        <w:t>n</w:t>
      </w:r>
      <w:r w:rsidR="00D46DAC" w:rsidRPr="00C3559F">
        <w:rPr>
          <w:rFonts w:cs="Arial"/>
          <w:bCs/>
          <w:szCs w:val="20"/>
        </w:rPr>
        <w:t xml:space="preserve"> Weg</w:t>
      </w:r>
      <w:r>
        <w:rPr>
          <w:rFonts w:cs="Arial"/>
          <w:bCs/>
          <w:szCs w:val="20"/>
        </w:rPr>
        <w:t>en</w:t>
      </w:r>
      <w:r w:rsidR="00D46DAC" w:rsidRPr="00C3559F">
        <w:rPr>
          <w:rFonts w:cs="Arial"/>
          <w:bCs/>
          <w:szCs w:val="20"/>
        </w:rPr>
        <w:t xml:space="preserve"> eingereicht werden: </w:t>
      </w:r>
    </w:p>
    <w:p w14:paraId="33CE2BC2"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eingescannten Dritterklärung oder</w:t>
      </w:r>
    </w:p>
    <w:p w14:paraId="077185D9"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abfotografierten Dritterklärung oder</w:t>
      </w:r>
    </w:p>
    <w:p w14:paraId="29289D8A" w14:textId="35854549"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E-Mail, mit de</w:t>
      </w:r>
      <w:r w:rsidR="003A52C8">
        <w:rPr>
          <w:rFonts w:cs="Arial"/>
        </w:rPr>
        <w:t>r die Dritterklärung an den Bewerber/Bieter</w:t>
      </w:r>
      <w:r w:rsidRPr="005760B8">
        <w:rPr>
          <w:rFonts w:cs="Arial"/>
        </w:rPr>
        <w:t xml:space="preserve"> übersandt </w:t>
      </w:r>
      <w:r w:rsidR="003A52C8">
        <w:rPr>
          <w:rFonts w:cs="Arial"/>
        </w:rPr>
        <w:t>wurde</w:t>
      </w:r>
      <w:r w:rsidRPr="005760B8">
        <w:rPr>
          <w:rFonts w:cs="Arial"/>
        </w:rPr>
        <w:t>.</w:t>
      </w:r>
    </w:p>
    <w:p w14:paraId="5F3C5D61" w14:textId="77777777" w:rsidR="00D46DAC" w:rsidRPr="00C3559F" w:rsidRDefault="00D46DAC" w:rsidP="00550364">
      <w:pPr>
        <w:spacing w:after="120" w:line="240" w:lineRule="auto"/>
        <w:rPr>
          <w:rFonts w:cs="Arial"/>
          <w:bCs/>
          <w:szCs w:val="20"/>
        </w:rPr>
      </w:pPr>
      <w:r w:rsidRPr="00C3559F">
        <w:rPr>
          <w:rFonts w:cs="Arial"/>
          <w:bCs/>
          <w:szCs w:val="20"/>
        </w:rPr>
        <w:t xml:space="preserve">Sind Anlagen in den Bewerbungsbedingungen mit Vor- und Nachnamen der ausstellenden Person zu versehen, </w:t>
      </w:r>
      <w:r w:rsidRPr="0014738A">
        <w:rPr>
          <w:rFonts w:cs="Arial"/>
          <w:bCs/>
          <w:szCs w:val="20"/>
        </w:rPr>
        <w:t>werden diese als Word-Datei zur Verfügung gestellt. Diese Anlagen sind elektronisch auszufüllen und in PDF-Format dem Angebot beizufügen. Alternativ können diese Anlagen auch elektronisch ausgefüllt, ausgedruckt und eingescannt beigefügt werden. Insofern dienen die Word-Dateien lediglich als</w:t>
      </w:r>
      <w:r w:rsidRPr="00C3559F">
        <w:rPr>
          <w:rFonts w:cs="Arial"/>
          <w:bCs/>
          <w:szCs w:val="20"/>
        </w:rPr>
        <w:t xml:space="preserve"> Ausfüllhilfen.</w:t>
      </w:r>
    </w:p>
    <w:p w14:paraId="40AE56D3" w14:textId="77777777" w:rsidR="00D46DAC" w:rsidRPr="00C3559F" w:rsidRDefault="00D46DAC" w:rsidP="00550364">
      <w:pPr>
        <w:spacing w:after="120" w:line="240" w:lineRule="auto"/>
        <w:rPr>
          <w:rFonts w:cs="Arial"/>
          <w:bCs/>
          <w:szCs w:val="20"/>
        </w:rPr>
      </w:pPr>
      <w:r w:rsidRPr="00C3559F">
        <w:rPr>
          <w:rFonts w:cs="Arial"/>
          <w:bCs/>
          <w:szCs w:val="20"/>
        </w:rPr>
        <w:t>Die Dateinamen aller Dokumente müssen sich an den Namen der Originaldateien orientieren, um Verwechslungen auszuschließen.</w:t>
      </w:r>
    </w:p>
    <w:p w14:paraId="6249D0FA" w14:textId="2F52C20E"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lastRenderedPageBreak/>
        <w:t>Ausschlusshinweis</w:t>
      </w:r>
    </w:p>
    <w:p w14:paraId="77128D7A" w14:textId="6115E56B" w:rsidR="00D114F9" w:rsidRDefault="00D114F9" w:rsidP="00550364">
      <w:pPr>
        <w:spacing w:after="120" w:line="240" w:lineRule="auto"/>
        <w:rPr>
          <w:rFonts w:cs="Arial"/>
          <w:bCs/>
          <w:szCs w:val="20"/>
        </w:rPr>
      </w:pPr>
      <w:r w:rsidRPr="00FB6E86">
        <w:rPr>
          <w:rFonts w:cs="Arial"/>
          <w:bCs/>
          <w:szCs w:val="20"/>
        </w:rPr>
        <w:t>Die Angebote sind so abzugeben, dass alle Angebotsbestandteile nachträglich nicht mehr veränderbar sind</w:t>
      </w:r>
      <w:r>
        <w:rPr>
          <w:rFonts w:cs="Arial"/>
          <w:bCs/>
          <w:szCs w:val="20"/>
        </w:rPr>
        <w:t>.</w:t>
      </w:r>
    </w:p>
    <w:p w14:paraId="03D80465" w14:textId="2371E157" w:rsidR="00D46DAC" w:rsidRPr="00FB6E86" w:rsidRDefault="00D46DAC" w:rsidP="00550364">
      <w:pPr>
        <w:spacing w:after="120" w:line="240" w:lineRule="auto"/>
        <w:rPr>
          <w:rFonts w:cs="Arial"/>
          <w:bCs/>
          <w:szCs w:val="20"/>
        </w:rPr>
      </w:pPr>
      <w:r w:rsidRPr="00FB6E86">
        <w:rPr>
          <w:rFonts w:cs="Arial"/>
          <w:bCs/>
          <w:szCs w:val="20"/>
        </w:rPr>
        <w:t>Auf andere</w:t>
      </w:r>
      <w:r w:rsidR="00FB6E86">
        <w:rPr>
          <w:rFonts w:cs="Arial"/>
          <w:bCs/>
          <w:szCs w:val="20"/>
        </w:rPr>
        <w:t>n als dem vorgenannten Weg</w:t>
      </w:r>
      <w:r w:rsidRPr="00FB6E86">
        <w:rPr>
          <w:rFonts w:cs="Arial"/>
          <w:bCs/>
          <w:szCs w:val="20"/>
        </w:rPr>
        <w:t xml:space="preserve"> übermittelte Angebote, insbesondere solche per </w:t>
      </w:r>
      <w:r w:rsidR="00FB6E86">
        <w:rPr>
          <w:rFonts w:cs="Arial"/>
          <w:bCs/>
          <w:szCs w:val="20"/>
        </w:rPr>
        <w:t xml:space="preserve">Postweg, </w:t>
      </w:r>
      <w:r w:rsidRPr="00FB6E86">
        <w:rPr>
          <w:rFonts w:cs="Arial"/>
          <w:bCs/>
          <w:szCs w:val="20"/>
        </w:rPr>
        <w:t>Telefax, E-Mail, über die Schaltfläche „Kommunikation“ auf der Vergabeplattform oder per Fernschreiben, sind nicht zulässig und werden</w:t>
      </w:r>
      <w:r w:rsidR="00B84AA3">
        <w:rPr>
          <w:rFonts w:cs="Arial"/>
          <w:bCs/>
          <w:szCs w:val="20"/>
        </w:rPr>
        <w:t xml:space="preserve"> von der Wertung</w:t>
      </w:r>
      <w:r w:rsidRPr="00FB6E86">
        <w:rPr>
          <w:rFonts w:cs="Arial"/>
          <w:bCs/>
          <w:szCs w:val="20"/>
        </w:rPr>
        <w:t xml:space="preserve"> ausgeschlossen. Ebenso unzulässig und unbeachtlich sind insbesondere eine Rücknahme oder Änderung eines Angebots per Telefax, E-Mail, über die Schaltfläche „Kommunikation“ auf der Vergabeplattform oder per Fernschreiben.</w:t>
      </w:r>
    </w:p>
    <w:p w14:paraId="13F5C91A" w14:textId="77777777" w:rsidR="00D46DAC" w:rsidRPr="00FB6E86" w:rsidRDefault="00D46DAC" w:rsidP="00550364">
      <w:pPr>
        <w:spacing w:after="120" w:line="240" w:lineRule="auto"/>
        <w:rPr>
          <w:rFonts w:cs="Arial"/>
          <w:bCs/>
          <w:szCs w:val="20"/>
        </w:rPr>
      </w:pPr>
      <w:r w:rsidRPr="00FB6E86">
        <w:rPr>
          <w:rFonts w:cs="Arial"/>
          <w:bCs/>
          <w:szCs w:val="20"/>
        </w:rPr>
        <w:t xml:space="preserve">Auf die Ausschlussgründe des § 42 UVgO wird verwiesen. </w:t>
      </w:r>
    </w:p>
    <w:p w14:paraId="026E92A6" w14:textId="479F1727" w:rsidR="00D46DAC" w:rsidRPr="00EE68FB" w:rsidRDefault="00FB6E86" w:rsidP="00253B62">
      <w:pPr>
        <w:pStyle w:val="berschrift4"/>
      </w:pPr>
      <w:r w:rsidRPr="00EE68FB">
        <w:t>Aufbau und Bestandteile des Angebots</w:t>
      </w:r>
    </w:p>
    <w:p w14:paraId="02102C6C" w14:textId="03145D53" w:rsidR="00D46DAC" w:rsidRDefault="00D46DAC" w:rsidP="00550364">
      <w:pPr>
        <w:spacing w:after="120" w:line="240" w:lineRule="auto"/>
        <w:rPr>
          <w:rFonts w:cs="Arial"/>
          <w:bCs/>
          <w:szCs w:val="20"/>
        </w:rPr>
      </w:pPr>
      <w:r w:rsidRPr="00FB6E86">
        <w:rPr>
          <w:rFonts w:cs="Arial"/>
          <w:bCs/>
          <w:szCs w:val="20"/>
        </w:rPr>
        <w:t xml:space="preserve">Damit eine vergleichende Bewertung der Angebote möglich ist, soll sich der formale Aufbau des Angebots </w:t>
      </w:r>
      <w:r w:rsidR="00FB6E86" w:rsidRPr="00FB6E86">
        <w:rPr>
          <w:rFonts w:cs="Arial"/>
          <w:bCs/>
          <w:szCs w:val="20"/>
        </w:rPr>
        <w:t>so weit</w:t>
      </w:r>
      <w:r w:rsidRPr="00FB6E86">
        <w:rPr>
          <w:rFonts w:cs="Arial"/>
          <w:bCs/>
          <w:szCs w:val="20"/>
        </w:rPr>
        <w:t xml:space="preserve"> wie möglich an die</w:t>
      </w:r>
      <w:r w:rsidR="00FB6E86">
        <w:rPr>
          <w:rFonts w:cs="Arial"/>
          <w:bCs/>
          <w:szCs w:val="20"/>
        </w:rPr>
        <w:t xml:space="preserve"> </w:t>
      </w:r>
      <w:r w:rsidRPr="00FB6E86">
        <w:rPr>
          <w:rFonts w:cs="Arial"/>
          <w:bCs/>
          <w:szCs w:val="20"/>
        </w:rPr>
        <w:t xml:space="preserve">vorgegebene Gliederung </w:t>
      </w:r>
      <w:r w:rsidR="00A16A6A">
        <w:rPr>
          <w:rFonts w:cs="Arial"/>
          <w:bCs/>
          <w:szCs w:val="20"/>
        </w:rPr>
        <w:t xml:space="preserve">(Seite 3 der Bewerbungsbedingungen) </w:t>
      </w:r>
      <w:r w:rsidRPr="00FB6E86">
        <w:rPr>
          <w:rFonts w:cs="Arial"/>
          <w:bCs/>
          <w:szCs w:val="20"/>
        </w:rPr>
        <w:t xml:space="preserve">halten. </w:t>
      </w:r>
    </w:p>
    <w:p w14:paraId="08E11CB3" w14:textId="7B504624" w:rsidR="00FE1E06" w:rsidRPr="00FE1E06" w:rsidRDefault="00BF0A04" w:rsidP="00550364">
      <w:pPr>
        <w:pStyle w:val="Listenabsatz"/>
        <w:numPr>
          <w:ilvl w:val="0"/>
          <w:numId w:val="6"/>
        </w:numPr>
        <w:spacing w:before="180" w:after="120"/>
        <w:ind w:left="425" w:hanging="425"/>
        <w:rPr>
          <w:rFonts w:cs="Arial"/>
          <w:b/>
          <w:szCs w:val="20"/>
        </w:rPr>
      </w:pPr>
      <w:r>
        <w:rPr>
          <w:rFonts w:cs="Arial"/>
          <w:b/>
          <w:szCs w:val="20"/>
        </w:rPr>
        <w:t>Aufbau</w:t>
      </w:r>
    </w:p>
    <w:p w14:paraId="23D64179" w14:textId="1007A68B" w:rsidR="00D46DAC" w:rsidRPr="00FB6E86" w:rsidRDefault="00D46DAC" w:rsidP="00550364">
      <w:pPr>
        <w:spacing w:after="120" w:line="240" w:lineRule="auto"/>
        <w:rPr>
          <w:rFonts w:cs="Arial"/>
          <w:bCs/>
          <w:szCs w:val="20"/>
        </w:rPr>
      </w:pPr>
      <w:r w:rsidRPr="00FB6E86">
        <w:rPr>
          <w:rFonts w:cs="Arial"/>
          <w:bCs/>
          <w:szCs w:val="20"/>
        </w:rPr>
        <w:t xml:space="preserve">Das Angebot soll </w:t>
      </w:r>
      <w:r w:rsidR="00F0495D">
        <w:rPr>
          <w:rFonts w:cs="Arial"/>
          <w:bCs/>
          <w:szCs w:val="20"/>
        </w:rPr>
        <w:t xml:space="preserve">hierbei </w:t>
      </w:r>
      <w:r w:rsidRPr="00FB6E86">
        <w:rPr>
          <w:rFonts w:cs="Arial"/>
          <w:bCs/>
          <w:szCs w:val="20"/>
        </w:rPr>
        <w:t>wie folgt aufgebaut</w:t>
      </w:r>
      <w:r w:rsidR="00FE1E06">
        <w:rPr>
          <w:rFonts w:cs="Arial"/>
          <w:bCs/>
          <w:szCs w:val="20"/>
        </w:rPr>
        <w:t xml:space="preserve"> sein</w:t>
      </w:r>
      <w:r w:rsidRPr="00FB6E86">
        <w:rPr>
          <w:rFonts w:cs="Arial"/>
          <w:bCs/>
          <w:szCs w:val="20"/>
        </w:rPr>
        <w:t xml:space="preserve">: </w:t>
      </w:r>
    </w:p>
    <w:p w14:paraId="3F3295AD" w14:textId="6DDEF9DC" w:rsidR="00D46DAC" w:rsidRPr="00F0495D" w:rsidRDefault="00D46DAC" w:rsidP="00550364">
      <w:pPr>
        <w:pStyle w:val="Listenabsatz"/>
        <w:numPr>
          <w:ilvl w:val="0"/>
          <w:numId w:val="7"/>
        </w:numPr>
        <w:tabs>
          <w:tab w:val="clear" w:pos="1776"/>
          <w:tab w:val="num" w:pos="1418"/>
        </w:tabs>
        <w:spacing w:after="120"/>
        <w:ind w:left="850" w:hanging="425"/>
        <w:rPr>
          <w:rFonts w:cs="Arial"/>
        </w:rPr>
      </w:pPr>
      <w:bookmarkStart w:id="29" w:name="_Hlk127873592"/>
      <w:r w:rsidRPr="00F0495D">
        <w:rPr>
          <w:rFonts w:cs="Arial"/>
        </w:rPr>
        <w:t>Angebotsschreiben mit Datum in vorgeschriebener Textform</w:t>
      </w:r>
      <w:r w:rsidR="00F0495D" w:rsidRPr="00F0495D">
        <w:rPr>
          <w:rFonts w:cs="Arial"/>
        </w:rPr>
        <w:t xml:space="preserve">: Hierfür ist das </w:t>
      </w:r>
      <w:r w:rsidRPr="00F0495D">
        <w:rPr>
          <w:rFonts w:cs="Arial"/>
        </w:rPr>
        <w:t xml:space="preserve">von der </w:t>
      </w:r>
      <w:r w:rsidR="00F0495D">
        <w:rPr>
          <w:rFonts w:cs="Arial"/>
        </w:rPr>
        <w:t>A</w:t>
      </w:r>
      <w:r w:rsidR="00EB7D0F">
        <w:rPr>
          <w:rFonts w:cs="Arial"/>
        </w:rPr>
        <w:t>uftraggeberin</w:t>
      </w:r>
      <w:r w:rsidRPr="00F0495D">
        <w:rPr>
          <w:rFonts w:cs="Arial"/>
        </w:rPr>
        <w:t xml:space="preserve"> vorgegebene Angebotsformblatt (Anlage</w:t>
      </w:r>
      <w:r w:rsidR="0089234D">
        <w:rPr>
          <w:rFonts w:cs="Arial"/>
        </w:rPr>
        <w:t xml:space="preserve"> B.</w:t>
      </w:r>
      <w:r w:rsidR="00B84AA3">
        <w:rPr>
          <w:rFonts w:cs="Arial"/>
        </w:rPr>
        <w:t>0</w:t>
      </w:r>
      <w:r w:rsidR="00EB7D0F">
        <w:rPr>
          <w:rFonts w:cs="Arial"/>
        </w:rPr>
        <w:t>1</w:t>
      </w:r>
      <w:r w:rsidRPr="00F0495D">
        <w:rPr>
          <w:rFonts w:cs="Arial"/>
        </w:rPr>
        <w:t xml:space="preserve">) sowie das Preisblatt (Anlage </w:t>
      </w:r>
      <w:r w:rsidR="0089234D">
        <w:rPr>
          <w:rFonts w:cs="Arial"/>
        </w:rPr>
        <w:t>B.</w:t>
      </w:r>
      <w:r w:rsidR="00B84AA3">
        <w:rPr>
          <w:rFonts w:cs="Arial"/>
        </w:rPr>
        <w:t>03</w:t>
      </w:r>
      <w:r w:rsidRPr="00F0495D">
        <w:rPr>
          <w:rFonts w:cs="Arial"/>
        </w:rPr>
        <w:t xml:space="preserve">) zu verwenden. </w:t>
      </w:r>
    </w:p>
    <w:p w14:paraId="12A4F600" w14:textId="6CD9D469" w:rsidR="00D46DAC" w:rsidRDefault="00D46DAC" w:rsidP="00550364">
      <w:pPr>
        <w:pStyle w:val="Listenabsatz"/>
        <w:numPr>
          <w:ilvl w:val="0"/>
          <w:numId w:val="7"/>
        </w:numPr>
        <w:tabs>
          <w:tab w:val="clear" w:pos="1776"/>
          <w:tab w:val="num" w:pos="1418"/>
        </w:tabs>
        <w:spacing w:after="120"/>
        <w:ind w:left="850" w:hanging="425"/>
        <w:rPr>
          <w:rFonts w:cs="Arial"/>
        </w:rPr>
      </w:pPr>
      <w:r w:rsidRPr="0012096D">
        <w:rPr>
          <w:rFonts w:cs="Arial"/>
        </w:rPr>
        <w:t xml:space="preserve">Die Anlagen und Erklärungen (Eigenerklärungen sowie Formblätter der </w:t>
      </w:r>
      <w:r w:rsidR="00F0495D">
        <w:rPr>
          <w:rFonts w:cs="Arial"/>
        </w:rPr>
        <w:t>A</w:t>
      </w:r>
      <w:r w:rsidR="002F3DB3">
        <w:rPr>
          <w:rFonts w:cs="Arial"/>
        </w:rPr>
        <w:t>uftraggeberin</w:t>
      </w:r>
      <w:r>
        <w:rPr>
          <w:rFonts w:cs="Arial"/>
        </w:rPr>
        <w:t xml:space="preserve">) </w:t>
      </w:r>
      <w:r w:rsidRPr="0012096D">
        <w:rPr>
          <w:rFonts w:cs="Arial"/>
        </w:rPr>
        <w:t xml:space="preserve">gemäß der Aufzählung der vorzulegenden Nachweise in der </w:t>
      </w:r>
      <w:r w:rsidR="00A16A6A">
        <w:rPr>
          <w:rFonts w:cs="Arial"/>
        </w:rPr>
        <w:t xml:space="preserve">Gliederung (Seite 3 der Bewerbungsbedingungen) </w:t>
      </w:r>
      <w:r w:rsidRPr="0012096D">
        <w:rPr>
          <w:rFonts w:cs="Arial"/>
        </w:rPr>
        <w:t xml:space="preserve">stellen neben dem </w:t>
      </w:r>
      <w:r w:rsidR="00F0495D">
        <w:rPr>
          <w:rFonts w:cs="Arial"/>
        </w:rPr>
        <w:t xml:space="preserve">vorgenannten </w:t>
      </w:r>
      <w:r w:rsidRPr="0012096D">
        <w:rPr>
          <w:rFonts w:cs="Arial"/>
        </w:rPr>
        <w:t>Angebotsformblatt Bestandteile des Angebots dar und sind als solche vollständig ausgefüllt in vorgeschriebener Textform einzureichen.</w:t>
      </w:r>
    </w:p>
    <w:p w14:paraId="7CB8549F" w14:textId="1F8A4806" w:rsidR="00BF0A04" w:rsidRPr="00FE1E06" w:rsidRDefault="00BF0A04" w:rsidP="00550364">
      <w:pPr>
        <w:pStyle w:val="Listenabsatz"/>
        <w:numPr>
          <w:ilvl w:val="0"/>
          <w:numId w:val="6"/>
        </w:numPr>
        <w:spacing w:before="180" w:after="120"/>
        <w:ind w:left="425" w:hanging="425"/>
        <w:rPr>
          <w:rFonts w:cs="Arial"/>
          <w:b/>
          <w:szCs w:val="20"/>
        </w:rPr>
      </w:pPr>
      <w:r>
        <w:rPr>
          <w:rFonts w:cs="Arial"/>
          <w:b/>
          <w:szCs w:val="20"/>
        </w:rPr>
        <w:t>Bestandteile</w:t>
      </w:r>
    </w:p>
    <w:p w14:paraId="3C99972E" w14:textId="78F0DEA3" w:rsidR="00BF0A04" w:rsidRPr="003E4418" w:rsidRDefault="00BF0A04" w:rsidP="00550364">
      <w:pPr>
        <w:spacing w:after="120" w:line="240" w:lineRule="auto"/>
        <w:rPr>
          <w:rFonts w:cs="Arial"/>
          <w:bCs/>
          <w:szCs w:val="20"/>
        </w:rPr>
      </w:pPr>
      <w:r w:rsidRPr="003E4418">
        <w:rPr>
          <w:rFonts w:cs="Arial"/>
          <w:bCs/>
          <w:szCs w:val="20"/>
        </w:rPr>
        <w:t xml:space="preserve">Das Angebot muss alle geforderten Angaben und Erklärungen enthalten; unvollständige Angebote sowie Angebote, für deren Wertung wesentliche Preisangaben fehlen, werden </w:t>
      </w:r>
      <w:r w:rsidR="00B84AA3">
        <w:rPr>
          <w:rFonts w:cs="Arial"/>
          <w:bCs/>
          <w:szCs w:val="20"/>
        </w:rPr>
        <w:t xml:space="preserve">von der Wertung </w:t>
      </w:r>
      <w:r w:rsidRPr="003E4418">
        <w:rPr>
          <w:rFonts w:cs="Arial"/>
          <w:bCs/>
          <w:szCs w:val="20"/>
        </w:rPr>
        <w:t>ausgeschlossen, § 42 Absatz 1 Satz 2 Ziffer 2 und 5 UVgO.</w:t>
      </w:r>
    </w:p>
    <w:p w14:paraId="6B49A0BE" w14:textId="0AD8E187" w:rsidR="00BF0A04" w:rsidRPr="003E4418" w:rsidRDefault="00BF0A04" w:rsidP="00550364">
      <w:pPr>
        <w:spacing w:after="120" w:line="240" w:lineRule="auto"/>
        <w:rPr>
          <w:rFonts w:cs="Arial"/>
          <w:bCs/>
          <w:szCs w:val="20"/>
        </w:rPr>
      </w:pPr>
      <w:r w:rsidRPr="003E4418">
        <w:rPr>
          <w:rFonts w:cs="Arial"/>
          <w:bCs/>
          <w:szCs w:val="20"/>
        </w:rPr>
        <w:t xml:space="preserve">Änderungen des </w:t>
      </w:r>
      <w:r w:rsidR="00B84AA3">
        <w:rPr>
          <w:rFonts w:cs="Arial"/>
          <w:bCs/>
          <w:szCs w:val="20"/>
        </w:rPr>
        <w:t xml:space="preserve">Wirtschaftsteilnehmers </w:t>
      </w:r>
      <w:r w:rsidRPr="003E4418">
        <w:rPr>
          <w:rFonts w:cs="Arial"/>
          <w:bCs/>
          <w:szCs w:val="20"/>
        </w:rPr>
        <w:t xml:space="preserve">an seinen Eintragungen müssen zweifelsfrei und alle Eintragungen dokumentenecht sein. Andernfalls muss das Angebot gem. § 42 Absatz 1 Satz 2 Ziffer 3 UVgO </w:t>
      </w:r>
      <w:r w:rsidR="00B84AA3">
        <w:rPr>
          <w:rFonts w:cs="Arial"/>
          <w:bCs/>
          <w:szCs w:val="20"/>
        </w:rPr>
        <w:t xml:space="preserve">von der Wertung </w:t>
      </w:r>
      <w:r w:rsidRPr="003E4418">
        <w:rPr>
          <w:rFonts w:cs="Arial"/>
          <w:bCs/>
          <w:szCs w:val="20"/>
        </w:rPr>
        <w:t xml:space="preserve">ausgeschlossen werden. </w:t>
      </w:r>
    </w:p>
    <w:p w14:paraId="02A87B7C" w14:textId="6E1FE594" w:rsidR="00BF0A04" w:rsidRPr="00BF0A04" w:rsidRDefault="00BF0A04" w:rsidP="00550364">
      <w:pPr>
        <w:spacing w:after="120" w:line="240" w:lineRule="auto"/>
        <w:rPr>
          <w:rFonts w:cs="Arial"/>
          <w:bCs/>
          <w:szCs w:val="20"/>
        </w:rPr>
      </w:pPr>
      <w:r w:rsidRPr="00BF0A04">
        <w:rPr>
          <w:rFonts w:cs="Arial"/>
          <w:bCs/>
          <w:szCs w:val="20"/>
        </w:rPr>
        <w:t xml:space="preserve">Änderungen oder Ergänzungen an den Bewerbungsbedingungen sind unzulässig und führen zwingend zum Angebotsausschluss § 42 Absatz 1 Satz 2 Ziffer 4 UVgO. Soweit </w:t>
      </w:r>
      <w:r>
        <w:rPr>
          <w:rFonts w:cs="Arial"/>
          <w:bCs/>
          <w:szCs w:val="20"/>
        </w:rPr>
        <w:t>ein</w:t>
      </w:r>
      <w:r w:rsidRPr="00BF0A04">
        <w:rPr>
          <w:rFonts w:cs="Arial"/>
          <w:bCs/>
          <w:szCs w:val="20"/>
        </w:rPr>
        <w:t xml:space="preserve"> </w:t>
      </w:r>
      <w:r w:rsidR="002E21D8">
        <w:rPr>
          <w:rFonts w:cs="Arial"/>
          <w:bCs/>
          <w:szCs w:val="20"/>
        </w:rPr>
        <w:t xml:space="preserve">Wirtschaftsteilnehmer </w:t>
      </w:r>
      <w:r w:rsidRPr="00BF0A04">
        <w:rPr>
          <w:rFonts w:cs="Arial"/>
          <w:bCs/>
          <w:szCs w:val="20"/>
        </w:rPr>
        <w:t>Erläuterungen seines Angebots für erforderlich hält, hat er diese auf eigenen besonderen Anhängen und Anlagen beizufügen. In diesem Fall ist zweifelsfrei kenntlich zu machen, dass diese Bestandteile des Angebotes sind. Insbesondere sind auch die Anhänge und Anlagen zu unterzeichnen.</w:t>
      </w:r>
    </w:p>
    <w:p w14:paraId="1495EB3D" w14:textId="2B19B12D" w:rsidR="00BF0A04" w:rsidRPr="00BF0A04" w:rsidRDefault="00BF0A04" w:rsidP="00550364">
      <w:pPr>
        <w:spacing w:after="120" w:line="240" w:lineRule="auto"/>
        <w:rPr>
          <w:rFonts w:cs="Arial"/>
          <w:bCs/>
          <w:szCs w:val="20"/>
        </w:rPr>
      </w:pPr>
      <w:r w:rsidRPr="00BF0A04">
        <w:rPr>
          <w:rFonts w:cs="Arial"/>
          <w:bCs/>
          <w:szCs w:val="20"/>
        </w:rPr>
        <w:t xml:space="preserve">Die Auftraggeberin akzeptiert die „Allgemeinen Geschäftsbedingungen“ des </w:t>
      </w:r>
      <w:r w:rsidR="002E21D8">
        <w:rPr>
          <w:rFonts w:cs="Arial"/>
          <w:bCs/>
          <w:szCs w:val="20"/>
        </w:rPr>
        <w:t>Wirtschaftsteilnehmers</w:t>
      </w:r>
      <w:r w:rsidRPr="00BF0A04">
        <w:rPr>
          <w:rFonts w:cs="Arial"/>
          <w:bCs/>
          <w:szCs w:val="20"/>
        </w:rPr>
        <w:t xml:space="preserve"> nicht. Diese werden nicht Bestandteil des Vertrages.</w:t>
      </w:r>
    </w:p>
    <w:p w14:paraId="566E3690" w14:textId="341636A7" w:rsidR="00BF0A04" w:rsidRPr="00BF0A04" w:rsidRDefault="00BF0A04" w:rsidP="00550364">
      <w:pPr>
        <w:spacing w:after="120" w:line="240" w:lineRule="auto"/>
        <w:rPr>
          <w:rFonts w:cs="Arial"/>
          <w:bCs/>
          <w:szCs w:val="20"/>
        </w:rPr>
      </w:pPr>
      <w:r w:rsidRPr="00BF0A04">
        <w:rPr>
          <w:rFonts w:cs="Arial"/>
          <w:bCs/>
          <w:szCs w:val="20"/>
        </w:rPr>
        <w:t xml:space="preserve">Im Angebot ist anzugeben, ob für den Gegenstand des Angebots gewerbliche Schutzrechte bestehen oder vom </w:t>
      </w:r>
      <w:r w:rsidR="002E21D8">
        <w:rPr>
          <w:rFonts w:cs="Arial"/>
          <w:bCs/>
          <w:szCs w:val="20"/>
        </w:rPr>
        <w:t>Wirtschaftsteilnehmer</w:t>
      </w:r>
      <w:r w:rsidRPr="00BF0A04">
        <w:rPr>
          <w:rFonts w:cs="Arial"/>
          <w:bCs/>
          <w:szCs w:val="20"/>
        </w:rPr>
        <w:t xml:space="preserve"> oder anderen beantragt sind.</w:t>
      </w:r>
    </w:p>
    <w:p w14:paraId="5D301404" w14:textId="56BA9B9C" w:rsidR="00BF0A04" w:rsidRDefault="00BF0A04" w:rsidP="00550364">
      <w:pPr>
        <w:spacing w:after="120" w:line="240" w:lineRule="auto"/>
        <w:rPr>
          <w:rFonts w:cs="Arial"/>
          <w:bCs/>
          <w:szCs w:val="20"/>
        </w:rPr>
      </w:pPr>
      <w:r w:rsidRPr="00BF0A04">
        <w:rPr>
          <w:rFonts w:cs="Arial"/>
          <w:bCs/>
          <w:szCs w:val="20"/>
        </w:rPr>
        <w:t>Alle Angebotspreise und -beträge sind in der durch die jeweilige Anlage geforderten Form in Euro netto anzugeben und kaufmännisch auf zwei Nachkommastellen zu runden.</w:t>
      </w:r>
    </w:p>
    <w:p w14:paraId="18C0957E" w14:textId="5562643C" w:rsidR="008561EA" w:rsidRPr="00D0432F" w:rsidRDefault="008561EA" w:rsidP="00550364">
      <w:pPr>
        <w:pStyle w:val="Listenabsatz"/>
        <w:numPr>
          <w:ilvl w:val="0"/>
          <w:numId w:val="6"/>
        </w:numPr>
        <w:spacing w:before="180" w:after="120"/>
        <w:ind w:left="425" w:hanging="425"/>
        <w:rPr>
          <w:rFonts w:cs="Arial"/>
          <w:b/>
          <w:szCs w:val="20"/>
        </w:rPr>
      </w:pPr>
      <w:r w:rsidRPr="00D0432F">
        <w:rPr>
          <w:rFonts w:cs="Arial"/>
          <w:b/>
          <w:szCs w:val="20"/>
        </w:rPr>
        <w:lastRenderedPageBreak/>
        <w:t>Hinweise zu Erklärungen und Nachweisen</w:t>
      </w:r>
    </w:p>
    <w:p w14:paraId="2F33B6C6" w14:textId="6DDD7992" w:rsidR="008561EA" w:rsidRDefault="008561EA" w:rsidP="00550364">
      <w:pPr>
        <w:spacing w:after="120" w:line="240" w:lineRule="auto"/>
        <w:rPr>
          <w:rFonts w:cs="Arial"/>
          <w:bCs/>
          <w:szCs w:val="20"/>
        </w:rPr>
      </w:pPr>
      <w:r>
        <w:rPr>
          <w:rFonts w:cs="Arial"/>
          <w:bCs/>
          <w:szCs w:val="20"/>
        </w:rPr>
        <w:t>In den Teilen B und C der Vergabeunterlagen finden sich die zur Abgabe eines Angebots notwendigen Erklärungen und Nachweise.</w:t>
      </w:r>
    </w:p>
    <w:p w14:paraId="66794796" w14:textId="4F0809D2" w:rsidR="008561EA" w:rsidRDefault="00FE6A70" w:rsidP="00550364">
      <w:pPr>
        <w:spacing w:after="120" w:line="240" w:lineRule="auto"/>
        <w:rPr>
          <w:rFonts w:cs="Arial"/>
          <w:bCs/>
          <w:szCs w:val="20"/>
        </w:rPr>
      </w:pPr>
      <w:r>
        <w:rPr>
          <w:rFonts w:cs="Arial"/>
          <w:bCs/>
          <w:szCs w:val="20"/>
        </w:rPr>
        <w:t xml:space="preserve">Für Vergabeverfahren unterhalb der EU-Schwellenwerte gibt § 35 Absatz 3 UVgO und für Verfahren oberhalb der EU-Schwellenwerte § 50 Absatz 2 VgV ein </w:t>
      </w:r>
      <w:r w:rsidRPr="00583D79">
        <w:rPr>
          <w:rFonts w:cs="Arial"/>
          <w:bCs/>
          <w:szCs w:val="20"/>
          <w:u w:val="single"/>
        </w:rPr>
        <w:t>zweistufiges Prüfungsverfahren</w:t>
      </w:r>
      <w:r>
        <w:rPr>
          <w:rFonts w:cs="Arial"/>
          <w:bCs/>
          <w:szCs w:val="20"/>
        </w:rPr>
        <w:t xml:space="preserve"> hinsichtlich der nach den §§ 44 bis 49 </w:t>
      </w:r>
      <w:r w:rsidR="00EA5CAA">
        <w:rPr>
          <w:rFonts w:cs="Arial"/>
          <w:bCs/>
          <w:szCs w:val="20"/>
        </w:rPr>
        <w:t xml:space="preserve">VgV </w:t>
      </w:r>
      <w:r>
        <w:rPr>
          <w:rFonts w:cs="Arial"/>
          <w:bCs/>
          <w:szCs w:val="20"/>
        </w:rPr>
        <w:t xml:space="preserve">geforderten Unterlagen vor. </w:t>
      </w:r>
    </w:p>
    <w:p w14:paraId="299464BA" w14:textId="5B6D3A15" w:rsidR="00FE6A70" w:rsidRDefault="00FE6A70" w:rsidP="00550364">
      <w:pPr>
        <w:spacing w:after="120" w:line="240" w:lineRule="auto"/>
        <w:rPr>
          <w:rFonts w:cs="Arial"/>
          <w:bCs/>
          <w:szCs w:val="20"/>
        </w:rPr>
      </w:pPr>
      <w:r>
        <w:rPr>
          <w:rFonts w:cs="Arial"/>
          <w:bCs/>
          <w:szCs w:val="20"/>
        </w:rPr>
        <w:t xml:space="preserve">Hieraus ergibt sich, dass auf der </w:t>
      </w:r>
      <w:r w:rsidRPr="00583D79">
        <w:rPr>
          <w:rFonts w:cs="Arial"/>
          <w:bCs/>
          <w:szCs w:val="20"/>
          <w:u w:val="single"/>
        </w:rPr>
        <w:t>ersten Stufe</w:t>
      </w:r>
      <w:r w:rsidR="0033362A">
        <w:rPr>
          <w:rFonts w:cs="Arial"/>
          <w:bCs/>
          <w:szCs w:val="20"/>
          <w:u w:val="single"/>
        </w:rPr>
        <w:t xml:space="preserve"> </w:t>
      </w:r>
      <w:r w:rsidR="0033362A">
        <w:rPr>
          <w:rFonts w:cs="Arial"/>
          <w:bCs/>
          <w:szCs w:val="20"/>
        </w:rPr>
        <w:t xml:space="preserve">(Teilnahmewettbewerb) </w:t>
      </w:r>
      <w:r>
        <w:rPr>
          <w:rFonts w:cs="Arial"/>
          <w:bCs/>
          <w:szCs w:val="20"/>
        </w:rPr>
        <w:t xml:space="preserve">eingereichte Eigenerklärungen nur als vorläufiger Beleg für die Eignung oder das Nichtvorliegen von Ausschlussgründen dienen. Der Auftraggeberin steht </w:t>
      </w:r>
      <w:r w:rsidR="002E21D8">
        <w:rPr>
          <w:rFonts w:cs="Arial"/>
          <w:bCs/>
          <w:szCs w:val="20"/>
        </w:rPr>
        <w:t xml:space="preserve">es </w:t>
      </w:r>
      <w:r>
        <w:rPr>
          <w:rFonts w:cs="Arial"/>
          <w:bCs/>
          <w:szCs w:val="20"/>
        </w:rPr>
        <w:t xml:space="preserve">bereits auf der </w:t>
      </w:r>
      <w:r w:rsidRPr="00583D79">
        <w:rPr>
          <w:rFonts w:cs="Arial"/>
          <w:bCs/>
          <w:szCs w:val="20"/>
        </w:rPr>
        <w:t>ersten Stufe</w:t>
      </w:r>
      <w:r>
        <w:rPr>
          <w:rFonts w:cs="Arial"/>
          <w:bCs/>
          <w:szCs w:val="20"/>
        </w:rPr>
        <w:t xml:space="preserve"> offen, </w:t>
      </w:r>
      <w:r w:rsidR="002E21D8">
        <w:rPr>
          <w:rFonts w:cs="Arial"/>
          <w:bCs/>
          <w:szCs w:val="20"/>
        </w:rPr>
        <w:t>Wirtschaftsteilnehmer</w:t>
      </w:r>
      <w:r>
        <w:rPr>
          <w:rFonts w:cs="Arial"/>
          <w:bCs/>
          <w:szCs w:val="20"/>
        </w:rPr>
        <w:t xml:space="preserve"> jederzeit während des Vergabeverfahrens aufzufordern, sämtliche oder auch nur einen Teil der nach §§ 44 bis 49 </w:t>
      </w:r>
      <w:r w:rsidR="00EA5CAA">
        <w:rPr>
          <w:rFonts w:cs="Arial"/>
          <w:bCs/>
          <w:szCs w:val="20"/>
        </w:rPr>
        <w:t xml:space="preserve">VgV </w:t>
      </w:r>
      <w:r>
        <w:rPr>
          <w:rFonts w:cs="Arial"/>
          <w:bCs/>
          <w:szCs w:val="20"/>
        </w:rPr>
        <w:t xml:space="preserve">geforderten </w:t>
      </w:r>
      <w:r w:rsidR="00583D79">
        <w:rPr>
          <w:rFonts w:cs="Arial"/>
          <w:bCs/>
          <w:szCs w:val="20"/>
        </w:rPr>
        <w:t>Nachweise</w:t>
      </w:r>
      <w:r>
        <w:rPr>
          <w:rFonts w:cs="Arial"/>
          <w:bCs/>
          <w:szCs w:val="20"/>
        </w:rPr>
        <w:t xml:space="preserve"> beizubringen, sofern dies zur angemessenen Durchführung des Verfahrens erforderlich ist.</w:t>
      </w:r>
    </w:p>
    <w:p w14:paraId="330C2760" w14:textId="58457E16" w:rsidR="00583D79" w:rsidRDefault="00583D79" w:rsidP="00550364">
      <w:pPr>
        <w:spacing w:after="120" w:line="240" w:lineRule="auto"/>
        <w:rPr>
          <w:rFonts w:cs="Arial"/>
          <w:bCs/>
          <w:szCs w:val="20"/>
        </w:rPr>
      </w:pPr>
      <w:r>
        <w:rPr>
          <w:rFonts w:cs="Arial"/>
          <w:bCs/>
          <w:szCs w:val="20"/>
        </w:rPr>
        <w:t xml:space="preserve">Vor Zuschlagserteilung muss die Auftraggeberin bei Vergabeverfahren oberhalb der EU-Schwellenwerte eine endgültige Eignungsprüfung vornehmen. Hierzu fordert sie </w:t>
      </w:r>
      <w:r w:rsidR="002E21D8">
        <w:rPr>
          <w:rFonts w:cs="Arial"/>
          <w:bCs/>
          <w:szCs w:val="20"/>
        </w:rPr>
        <w:t>Wirtschaftsteilnehmer</w:t>
      </w:r>
      <w:r>
        <w:rPr>
          <w:rFonts w:cs="Arial"/>
          <w:bCs/>
          <w:szCs w:val="20"/>
        </w:rPr>
        <w:t xml:space="preserve">, an die sie beabsichtigt den Auftrag zu vergeben (Zuschlagsprätendent), </w:t>
      </w:r>
      <w:r w:rsidR="002E21D8">
        <w:rPr>
          <w:rFonts w:cs="Arial"/>
          <w:bCs/>
          <w:szCs w:val="20"/>
        </w:rPr>
        <w:t xml:space="preserve">auf einer </w:t>
      </w:r>
      <w:r w:rsidR="002E21D8" w:rsidRPr="00583D79">
        <w:rPr>
          <w:rFonts w:cs="Arial"/>
          <w:bCs/>
          <w:szCs w:val="20"/>
          <w:u w:val="single"/>
        </w:rPr>
        <w:t>zweiten Stufe</w:t>
      </w:r>
      <w:r w:rsidR="0033362A">
        <w:rPr>
          <w:rFonts w:cs="Arial"/>
          <w:bCs/>
          <w:szCs w:val="20"/>
        </w:rPr>
        <w:t xml:space="preserve"> (Angebotsabgabe) </w:t>
      </w:r>
      <w:r>
        <w:rPr>
          <w:rFonts w:cs="Arial"/>
          <w:bCs/>
          <w:szCs w:val="20"/>
        </w:rPr>
        <w:t>zur Vorlage von Nachweisen und Belegen zur Bestätigung der Eigenerklärungen auf.</w:t>
      </w:r>
    </w:p>
    <w:p w14:paraId="6EB2C2C5" w14:textId="0064586F" w:rsidR="00FE6A70" w:rsidRDefault="00583D79" w:rsidP="00550364">
      <w:pPr>
        <w:spacing w:after="120" w:line="240" w:lineRule="auto"/>
        <w:rPr>
          <w:rFonts w:cs="Arial"/>
          <w:bCs/>
          <w:szCs w:val="20"/>
        </w:rPr>
      </w:pPr>
      <w:r>
        <w:rPr>
          <w:rFonts w:cs="Arial"/>
          <w:bCs/>
          <w:szCs w:val="20"/>
        </w:rPr>
        <w:t>Bei Vergabeverfahren unterhalb der EU-Schwellenwerte ist die Auftraggeberin nicht verpflichtet, vor Zuschlagserteilung auf einer zweiten Stufe die eigentlichen Nachweise und Belege vom Zuschlagsprätendenten einzufordern.</w:t>
      </w:r>
    </w:p>
    <w:p w14:paraId="24A14017" w14:textId="2E59542A" w:rsidR="00D0432F" w:rsidRDefault="00D0432F" w:rsidP="00550364">
      <w:pPr>
        <w:spacing w:after="120" w:line="240" w:lineRule="auto"/>
        <w:rPr>
          <w:rFonts w:cs="Arial"/>
          <w:bCs/>
          <w:szCs w:val="20"/>
        </w:rPr>
      </w:pPr>
      <w:r>
        <w:rPr>
          <w:rFonts w:cs="Arial"/>
          <w:bCs/>
          <w:szCs w:val="20"/>
        </w:rPr>
        <w:t xml:space="preserve">Welche Erklärungen und Nachweise bereits mit Abgabe des Angebotes einzureichen sind und welche erst auf gesonderte Anforderung durch die Auftraggeberin abgegeben werden müssen kann dem Inhaltsverzeichnis der hier gegenständlichen Bewerbungsbedingungen entnommen werden:  </w:t>
      </w:r>
    </w:p>
    <w:p w14:paraId="7716A85B" w14:textId="70D62394" w:rsidR="00D0432F" w:rsidRDefault="00583D79" w:rsidP="00550364">
      <w:pPr>
        <w:pStyle w:val="Listenabsatz"/>
        <w:numPr>
          <w:ilvl w:val="0"/>
          <w:numId w:val="7"/>
        </w:numPr>
        <w:tabs>
          <w:tab w:val="clear" w:pos="1776"/>
          <w:tab w:val="num" w:pos="1418"/>
        </w:tabs>
        <w:spacing w:after="120"/>
        <w:ind w:left="850" w:hanging="425"/>
        <w:rPr>
          <w:rFonts w:cs="Arial"/>
        </w:rPr>
      </w:pPr>
      <w:r w:rsidRPr="00D0432F">
        <w:rPr>
          <w:rFonts w:cs="Arial"/>
        </w:rPr>
        <w:t xml:space="preserve">Teil B </w:t>
      </w:r>
      <w:r w:rsidR="00D0432F">
        <w:rPr>
          <w:rFonts w:cs="Arial"/>
        </w:rPr>
        <w:t xml:space="preserve">– Angebotsunterlagen </w:t>
      </w:r>
      <w:r w:rsidRPr="00D0432F">
        <w:rPr>
          <w:rFonts w:cs="Arial"/>
        </w:rPr>
        <w:t>obligatorisch</w:t>
      </w:r>
      <w:r w:rsidR="00D0432F">
        <w:rPr>
          <w:rFonts w:cs="Arial"/>
        </w:rPr>
        <w:t xml:space="preserve"> (</w:t>
      </w:r>
      <w:r w:rsidR="00D0432F" w:rsidRPr="00D0432F">
        <w:rPr>
          <w:rFonts w:cs="Arial"/>
        </w:rPr>
        <w:t>Anlagen, die (soweit zutreffend) ausgefüllt mit dem Angebot einzureichen sind</w:t>
      </w:r>
      <w:r w:rsidR="00D0432F">
        <w:rPr>
          <w:rFonts w:cs="Arial"/>
        </w:rPr>
        <w:t>)</w:t>
      </w:r>
    </w:p>
    <w:p w14:paraId="6FDF721C" w14:textId="3301A929" w:rsidR="00D0432F" w:rsidRPr="00D0432F" w:rsidRDefault="00D0432F" w:rsidP="00550364">
      <w:pPr>
        <w:pStyle w:val="Listenabsatz"/>
        <w:numPr>
          <w:ilvl w:val="0"/>
          <w:numId w:val="7"/>
        </w:numPr>
        <w:tabs>
          <w:tab w:val="clear" w:pos="1776"/>
          <w:tab w:val="num" w:pos="1418"/>
        </w:tabs>
        <w:spacing w:after="120"/>
        <w:ind w:left="850" w:hanging="425"/>
        <w:rPr>
          <w:rFonts w:cs="Arial"/>
        </w:rPr>
      </w:pPr>
      <w:r>
        <w:rPr>
          <w:rFonts w:cs="Arial"/>
        </w:rPr>
        <w:t>Teil C – Angebotsunterlagen fakultativ (</w:t>
      </w:r>
      <w:r w:rsidRPr="00D0432F">
        <w:rPr>
          <w:rFonts w:cs="Arial"/>
        </w:rPr>
        <w:t xml:space="preserve">Anlagen, die auf gesonderte Aufforderung der </w:t>
      </w:r>
      <w:r w:rsidR="00DA7371">
        <w:rPr>
          <w:rFonts w:cs="Arial"/>
        </w:rPr>
        <w:t>Auftraggeberin</w:t>
      </w:r>
      <w:r w:rsidRPr="00D0432F">
        <w:rPr>
          <w:rFonts w:cs="Arial"/>
        </w:rPr>
        <w:t xml:space="preserve"> ausgefüllt einzureichen sind</w:t>
      </w:r>
      <w:r>
        <w:rPr>
          <w:rFonts w:cs="Arial"/>
        </w:rPr>
        <w:t>)</w:t>
      </w:r>
    </w:p>
    <w:p w14:paraId="314F7DCD" w14:textId="40A9B734" w:rsidR="00D0432F" w:rsidRDefault="00D0432F" w:rsidP="00550364">
      <w:pPr>
        <w:spacing w:after="120" w:line="240" w:lineRule="auto"/>
        <w:rPr>
          <w:rFonts w:cs="Arial"/>
          <w:bCs/>
          <w:szCs w:val="20"/>
        </w:rPr>
      </w:pPr>
      <w:r>
        <w:rPr>
          <w:rFonts w:cs="Arial"/>
          <w:bCs/>
          <w:szCs w:val="20"/>
        </w:rPr>
        <w:t>Weitere Hinweise hierzu finden sich – sofern relevant – mitunter auch auf den Anlagen selbst.</w:t>
      </w:r>
    </w:p>
    <w:p w14:paraId="0EF44190" w14:textId="2F5F4CFF" w:rsidR="00533C3A" w:rsidRDefault="002E21D8" w:rsidP="00550364">
      <w:pPr>
        <w:spacing w:after="120" w:line="240" w:lineRule="auto"/>
        <w:rPr>
          <w:rFonts w:cs="Arial"/>
          <w:bCs/>
          <w:szCs w:val="20"/>
        </w:rPr>
      </w:pPr>
      <w:r>
        <w:rPr>
          <w:rFonts w:cs="Arial"/>
          <w:bCs/>
          <w:szCs w:val="20"/>
        </w:rPr>
        <w:t>Wirtschaftsteilnehmern</w:t>
      </w:r>
      <w:r w:rsidR="00D0432F">
        <w:rPr>
          <w:rFonts w:cs="Arial"/>
          <w:bCs/>
          <w:szCs w:val="20"/>
        </w:rPr>
        <w:t xml:space="preserve"> steht es im Sinne einer Verfahrensbeschleunigung frei, bereits mit Angebotsabgabe neben den obligatorischen auch bereits die fakultativen Unterlagen einzureichen. </w:t>
      </w:r>
    </w:p>
    <w:bookmarkEnd w:id="29"/>
    <w:p w14:paraId="672BC718" w14:textId="2834D272" w:rsidR="00FE1E06" w:rsidRPr="00C3559F" w:rsidRDefault="00421775" w:rsidP="00550364">
      <w:pPr>
        <w:pStyle w:val="Listenabsatz"/>
        <w:numPr>
          <w:ilvl w:val="0"/>
          <w:numId w:val="6"/>
        </w:numPr>
        <w:spacing w:before="180" w:after="120"/>
        <w:ind w:left="425" w:hanging="425"/>
        <w:rPr>
          <w:rFonts w:cs="Arial"/>
          <w:b/>
          <w:szCs w:val="20"/>
        </w:rPr>
      </w:pPr>
      <w:r>
        <w:rPr>
          <w:rFonts w:cs="Arial"/>
          <w:b/>
          <w:szCs w:val="20"/>
        </w:rPr>
        <w:t>Bewerber-/</w:t>
      </w:r>
      <w:r w:rsidR="005952B3">
        <w:rPr>
          <w:rFonts w:cs="Arial"/>
          <w:b/>
          <w:szCs w:val="20"/>
        </w:rPr>
        <w:t>Bietergemeinschaft</w:t>
      </w:r>
      <w:r w:rsidR="007747DF">
        <w:rPr>
          <w:rFonts w:cs="Arial"/>
          <w:b/>
          <w:szCs w:val="20"/>
        </w:rPr>
        <w:t>/Unterauftragnehmer/Eignungsleihe</w:t>
      </w:r>
    </w:p>
    <w:p w14:paraId="722DF4DC" w14:textId="63759891" w:rsidR="00D46DAC" w:rsidRPr="005B7774" w:rsidRDefault="005952B3" w:rsidP="00550364">
      <w:pPr>
        <w:spacing w:after="120" w:line="240" w:lineRule="auto"/>
        <w:rPr>
          <w:rFonts w:cs="Arial"/>
          <w:bCs/>
          <w:szCs w:val="20"/>
        </w:rPr>
      </w:pPr>
      <w:r>
        <w:rPr>
          <w:rFonts w:cs="Arial"/>
          <w:bCs/>
          <w:szCs w:val="20"/>
        </w:rPr>
        <w:t xml:space="preserve">In den Fällen der Eignungsleihe, dem Einsatz von Unterauftragnehmern oder der Abgabe des Angebotes in Form einer </w:t>
      </w:r>
      <w:r w:rsidR="00421775">
        <w:rPr>
          <w:rFonts w:cs="Arial"/>
          <w:bCs/>
          <w:szCs w:val="20"/>
        </w:rPr>
        <w:t>Bewerber-/</w:t>
      </w:r>
      <w:r>
        <w:rPr>
          <w:rFonts w:cs="Arial"/>
          <w:bCs/>
          <w:szCs w:val="20"/>
        </w:rPr>
        <w:t xml:space="preserve">Bietergemeinschaft gelten neben den vorgenannten Vorgaben weitere Besonderheiten für die Abgabe des Angebotes. Beachten Sie hierzu zwingend die für </w:t>
      </w:r>
      <w:r w:rsidR="007747DF">
        <w:rPr>
          <w:rFonts w:cs="Arial"/>
          <w:bCs/>
          <w:szCs w:val="20"/>
        </w:rPr>
        <w:t>die</w:t>
      </w:r>
      <w:r>
        <w:rPr>
          <w:rFonts w:cs="Arial"/>
          <w:bCs/>
          <w:szCs w:val="20"/>
        </w:rPr>
        <w:t xml:space="preserve"> </w:t>
      </w:r>
      <w:r w:rsidR="00421775">
        <w:rPr>
          <w:rFonts w:cs="Arial"/>
          <w:bCs/>
          <w:szCs w:val="20"/>
        </w:rPr>
        <w:t>Bewerber-/</w:t>
      </w:r>
      <w:r w:rsidR="007747DF">
        <w:rPr>
          <w:rFonts w:cs="Arial"/>
          <w:bCs/>
          <w:szCs w:val="20"/>
        </w:rPr>
        <w:t xml:space="preserve">Bietergemeinschaft, Unterauftragnehmer und </w:t>
      </w:r>
      <w:r>
        <w:rPr>
          <w:rFonts w:cs="Arial"/>
          <w:bCs/>
          <w:szCs w:val="20"/>
        </w:rPr>
        <w:t>Eignungsleihe</w:t>
      </w:r>
      <w:r w:rsidR="007747DF">
        <w:rPr>
          <w:rFonts w:cs="Arial"/>
          <w:bCs/>
          <w:szCs w:val="20"/>
        </w:rPr>
        <w:t xml:space="preserve"> jeweils zusätzlichen </w:t>
      </w:r>
      <w:r>
        <w:rPr>
          <w:rFonts w:cs="Arial"/>
          <w:bCs/>
          <w:szCs w:val="20"/>
        </w:rPr>
        <w:t xml:space="preserve">Bestimmungen </w:t>
      </w:r>
      <w:r w:rsidR="007747DF">
        <w:rPr>
          <w:rFonts w:cs="Arial"/>
          <w:bCs/>
          <w:szCs w:val="20"/>
        </w:rPr>
        <w:t>in den Bewerbungsbedingungen</w:t>
      </w:r>
      <w:r>
        <w:rPr>
          <w:rFonts w:cs="Arial"/>
          <w:bCs/>
          <w:szCs w:val="20"/>
        </w:rPr>
        <w:t xml:space="preserve">.  </w:t>
      </w:r>
    </w:p>
    <w:p w14:paraId="4DAB6307" w14:textId="46638999" w:rsidR="00D46DAC" w:rsidRPr="00533C3A" w:rsidRDefault="00D46DAC" w:rsidP="00253B62">
      <w:pPr>
        <w:pStyle w:val="berschrift4"/>
      </w:pPr>
      <w:r w:rsidRPr="00533C3A">
        <w:t>Änderung</w:t>
      </w:r>
      <w:r w:rsidR="00712B9C" w:rsidRPr="00533C3A">
        <w:t>/</w:t>
      </w:r>
      <w:r w:rsidRPr="00533C3A">
        <w:t xml:space="preserve">Rücknahme </w:t>
      </w:r>
      <w:r w:rsidR="0014468B" w:rsidRPr="00533C3A">
        <w:t>von</w:t>
      </w:r>
      <w:r w:rsidRPr="00533C3A">
        <w:t xml:space="preserve"> Angebote</w:t>
      </w:r>
      <w:r w:rsidR="0014468B" w:rsidRPr="00533C3A">
        <w:t>n</w:t>
      </w:r>
    </w:p>
    <w:p w14:paraId="399422E9" w14:textId="73B8E58F" w:rsidR="00712B9C" w:rsidRDefault="00712B9C" w:rsidP="00550364">
      <w:pPr>
        <w:spacing w:after="120" w:line="240" w:lineRule="auto"/>
        <w:rPr>
          <w:rFonts w:cs="Arial"/>
          <w:bCs/>
          <w:szCs w:val="20"/>
        </w:rPr>
      </w:pPr>
      <w:r>
        <w:rPr>
          <w:rFonts w:cs="Arial"/>
          <w:bCs/>
          <w:szCs w:val="20"/>
        </w:rPr>
        <w:t xml:space="preserve">Nimmt der </w:t>
      </w:r>
      <w:r w:rsidR="00421775">
        <w:rPr>
          <w:rFonts w:cs="Arial"/>
          <w:bCs/>
          <w:szCs w:val="20"/>
        </w:rPr>
        <w:t>Wirtschaftsteilnehmer</w:t>
      </w:r>
      <w:r w:rsidR="00D46DAC" w:rsidRPr="00F7273D">
        <w:rPr>
          <w:rFonts w:cs="Arial"/>
          <w:bCs/>
          <w:szCs w:val="20"/>
        </w:rPr>
        <w:t xml:space="preserve"> an seinen Eintragungen in den Vergabeunterlagen Änderungen vor, so müssen diese zweifelsfrei sein.</w:t>
      </w:r>
      <w:bookmarkStart w:id="30" w:name="_Hlk862939"/>
      <w:r>
        <w:rPr>
          <w:rFonts w:cs="Arial"/>
          <w:bCs/>
          <w:szCs w:val="20"/>
        </w:rPr>
        <w:t xml:space="preserve"> </w:t>
      </w:r>
    </w:p>
    <w:p w14:paraId="017EDDCB" w14:textId="77777777" w:rsidR="00712B9C" w:rsidRDefault="00D46DAC" w:rsidP="00550364">
      <w:pPr>
        <w:spacing w:after="120" w:line="240" w:lineRule="auto"/>
        <w:rPr>
          <w:rFonts w:cs="Arial"/>
          <w:bCs/>
          <w:szCs w:val="20"/>
        </w:rPr>
      </w:pPr>
      <w:r w:rsidRPr="00F7273D">
        <w:rPr>
          <w:rFonts w:cs="Arial"/>
          <w:bCs/>
          <w:szCs w:val="20"/>
        </w:rPr>
        <w:t>W</w:t>
      </w:r>
      <w:r w:rsidR="00F7273D">
        <w:rPr>
          <w:rFonts w:cs="Arial"/>
          <w:bCs/>
          <w:szCs w:val="20"/>
        </w:rPr>
        <w:t>ollen B</w:t>
      </w:r>
      <w:r w:rsidR="00712B9C">
        <w:rPr>
          <w:rFonts w:cs="Arial"/>
          <w:bCs/>
          <w:szCs w:val="20"/>
        </w:rPr>
        <w:t xml:space="preserve">ieter </w:t>
      </w:r>
      <w:r w:rsidRPr="00F7273D">
        <w:rPr>
          <w:rFonts w:cs="Arial"/>
          <w:bCs/>
          <w:szCs w:val="20"/>
        </w:rPr>
        <w:t xml:space="preserve">ein Angebot, das bereits abgegeben wurde, innerhalb der Angebotsfrist ändern, so </w:t>
      </w:r>
      <w:r w:rsidR="00F7273D">
        <w:rPr>
          <w:rFonts w:cs="Arial"/>
          <w:bCs/>
          <w:szCs w:val="20"/>
        </w:rPr>
        <w:t>haben die B</w:t>
      </w:r>
      <w:r w:rsidR="00712B9C">
        <w:rPr>
          <w:rFonts w:cs="Arial"/>
          <w:bCs/>
          <w:szCs w:val="20"/>
        </w:rPr>
        <w:t>ieter</w:t>
      </w:r>
      <w:r w:rsidRPr="00F7273D">
        <w:rPr>
          <w:rFonts w:cs="Arial"/>
          <w:bCs/>
          <w:szCs w:val="20"/>
        </w:rPr>
        <w:t xml:space="preserve"> das bereits abgegebene Angebot über das Vergabeportal </w:t>
      </w:r>
      <w:hyperlink r:id="rId19" w:history="1">
        <w:r w:rsidRPr="00F7273D">
          <w:rPr>
            <w:bCs/>
            <w:szCs w:val="20"/>
          </w:rPr>
          <w:t>www.dtvp.de</w:t>
        </w:r>
      </w:hyperlink>
      <w:r w:rsidRPr="00F7273D">
        <w:rPr>
          <w:rFonts w:cs="Arial"/>
          <w:bCs/>
          <w:szCs w:val="20"/>
        </w:rPr>
        <w:t xml:space="preserve"> selbstständig zurückzunehmen und durch das geänderte Angebot zu ersetzen. </w:t>
      </w:r>
    </w:p>
    <w:p w14:paraId="0F700DA8" w14:textId="77777777" w:rsidR="00712B9C" w:rsidRDefault="00D46DAC" w:rsidP="00550364">
      <w:pPr>
        <w:spacing w:after="120" w:line="240" w:lineRule="auto"/>
        <w:rPr>
          <w:rFonts w:cs="Arial"/>
          <w:bCs/>
          <w:szCs w:val="20"/>
        </w:rPr>
      </w:pPr>
      <w:r w:rsidRPr="00F7273D">
        <w:rPr>
          <w:rFonts w:cs="Arial"/>
          <w:bCs/>
          <w:szCs w:val="20"/>
        </w:rPr>
        <w:lastRenderedPageBreak/>
        <w:t>Beabsichtig</w:t>
      </w:r>
      <w:r w:rsidR="00F7273D">
        <w:rPr>
          <w:rFonts w:cs="Arial"/>
          <w:bCs/>
          <w:szCs w:val="20"/>
        </w:rPr>
        <w:t>en</w:t>
      </w:r>
      <w:r w:rsidRPr="00F7273D">
        <w:rPr>
          <w:rFonts w:cs="Arial"/>
          <w:bCs/>
          <w:szCs w:val="20"/>
        </w:rPr>
        <w:t xml:space="preserve"> </w:t>
      </w:r>
      <w:r w:rsidR="00F7273D">
        <w:rPr>
          <w:rFonts w:cs="Arial"/>
          <w:bCs/>
          <w:szCs w:val="20"/>
        </w:rPr>
        <w:t>B</w:t>
      </w:r>
      <w:r w:rsidR="00712B9C">
        <w:rPr>
          <w:rFonts w:cs="Arial"/>
          <w:bCs/>
          <w:szCs w:val="20"/>
        </w:rPr>
        <w:t>ieter</w:t>
      </w:r>
      <w:r w:rsidRPr="00F7273D">
        <w:rPr>
          <w:rFonts w:cs="Arial"/>
          <w:bCs/>
          <w:szCs w:val="20"/>
        </w:rPr>
        <w:t xml:space="preserve"> innerhalb der Angebotsfrist die Rücknahme eines bereits abgegebenen Angebotes, so hat dies innerhalb der Angebotsfrist zu erfolgen. Die Rücknahme erfolgt über das Vergabeportal </w:t>
      </w:r>
      <w:hyperlink r:id="rId20" w:history="1">
        <w:r w:rsidRPr="00F7273D">
          <w:rPr>
            <w:bCs/>
            <w:szCs w:val="20"/>
          </w:rPr>
          <w:t>www.dtvp.de</w:t>
        </w:r>
      </w:hyperlink>
      <w:r w:rsidRPr="00F7273D">
        <w:rPr>
          <w:rFonts w:cs="Arial"/>
          <w:bCs/>
          <w:szCs w:val="20"/>
        </w:rPr>
        <w:t xml:space="preserve"> und ist von de</w:t>
      </w:r>
      <w:r w:rsidR="00F7273D">
        <w:rPr>
          <w:rFonts w:cs="Arial"/>
          <w:bCs/>
          <w:szCs w:val="20"/>
        </w:rPr>
        <w:t>n B</w:t>
      </w:r>
      <w:r w:rsidR="00712B9C">
        <w:rPr>
          <w:rFonts w:cs="Arial"/>
          <w:bCs/>
          <w:szCs w:val="20"/>
        </w:rPr>
        <w:t>ietern</w:t>
      </w:r>
      <w:r w:rsidRPr="00F7273D">
        <w:rPr>
          <w:rFonts w:cs="Arial"/>
          <w:bCs/>
          <w:szCs w:val="20"/>
        </w:rPr>
        <w:t xml:space="preserve"> selbstständig durchzuführen. </w:t>
      </w:r>
    </w:p>
    <w:p w14:paraId="6A1D0E4A" w14:textId="628E7D76" w:rsidR="00D46DAC" w:rsidRPr="00F7273D" w:rsidRDefault="00D46DAC" w:rsidP="00550364">
      <w:pPr>
        <w:spacing w:after="120" w:line="240" w:lineRule="auto"/>
        <w:rPr>
          <w:rFonts w:cs="Arial"/>
          <w:bCs/>
          <w:szCs w:val="20"/>
        </w:rPr>
      </w:pPr>
      <w:r w:rsidRPr="00F7273D">
        <w:rPr>
          <w:rFonts w:cs="Arial"/>
          <w:bCs/>
          <w:szCs w:val="20"/>
        </w:rPr>
        <w:t xml:space="preserve">Die Rücknahme sowie Abgabe geänderter Angebote kann lediglich bis zum Ablauf der Angebotsfrist erfolgen. Nach Ablauf der Angebotsfrist können Angebote nicht mehr geändert werden. Auch eine Rücknahme des Angebotes ist dann über das Vergabeportal </w:t>
      </w:r>
      <w:hyperlink r:id="rId21" w:history="1">
        <w:r w:rsidRPr="00F7273D">
          <w:rPr>
            <w:bCs/>
            <w:szCs w:val="20"/>
          </w:rPr>
          <w:t>www.dtvp.de</w:t>
        </w:r>
      </w:hyperlink>
      <w:r w:rsidRPr="00F7273D">
        <w:rPr>
          <w:rFonts w:cs="Arial"/>
          <w:bCs/>
          <w:szCs w:val="20"/>
        </w:rPr>
        <w:t xml:space="preserve"> nicht mehr möglich. </w:t>
      </w:r>
    </w:p>
    <w:bookmarkEnd w:id="30"/>
    <w:p w14:paraId="3C3DF837" w14:textId="393D65BA" w:rsidR="00D46DAC" w:rsidRPr="00533C3A" w:rsidRDefault="00D46DAC" w:rsidP="00253B62">
      <w:pPr>
        <w:pStyle w:val="berschrift4"/>
      </w:pPr>
      <w:r w:rsidRPr="00533C3A">
        <w:t>Nebenangebote, Änderungsvorschläge, Hauptangebote</w:t>
      </w:r>
    </w:p>
    <w:p w14:paraId="299D4A57" w14:textId="55A800C4" w:rsidR="00D46DAC" w:rsidRPr="00F7273D" w:rsidRDefault="00D46DAC" w:rsidP="00550364">
      <w:pPr>
        <w:spacing w:after="120" w:line="240" w:lineRule="auto"/>
        <w:rPr>
          <w:rFonts w:cs="Arial"/>
          <w:bCs/>
          <w:szCs w:val="20"/>
        </w:rPr>
      </w:pPr>
      <w:r w:rsidRPr="00F7273D">
        <w:rPr>
          <w:rFonts w:cs="Arial"/>
          <w:bCs/>
          <w:szCs w:val="20"/>
        </w:rPr>
        <w:t xml:space="preserve">Die Abgabe von Nebenangeboten, zwei oder mehreren Hauptangeboten eines </w:t>
      </w:r>
      <w:r w:rsidR="00712B9C">
        <w:rPr>
          <w:rFonts w:cs="Arial"/>
          <w:bCs/>
          <w:szCs w:val="20"/>
        </w:rPr>
        <w:t>Bieters</w:t>
      </w:r>
      <w:r w:rsidRPr="00F7273D">
        <w:rPr>
          <w:rFonts w:cs="Arial"/>
          <w:bCs/>
          <w:szCs w:val="20"/>
        </w:rPr>
        <w:t>, alternativen Hauptangeboten als auch von Änderungsvorschlägen sind nicht zugelassen.</w:t>
      </w:r>
    </w:p>
    <w:p w14:paraId="4A9557E6" w14:textId="57642761" w:rsidR="00D46DAC" w:rsidRPr="00533C3A" w:rsidRDefault="00D46DAC" w:rsidP="00253B62">
      <w:pPr>
        <w:pStyle w:val="berschrift4"/>
      </w:pPr>
      <w:r w:rsidRPr="00533C3A">
        <w:t>Vergütung</w:t>
      </w:r>
      <w:r w:rsidR="0014468B" w:rsidRPr="00533C3A">
        <w:t>/</w:t>
      </w:r>
      <w:r w:rsidRPr="00533C3A">
        <w:t>Kostenerstattung für die Erstellung der Angebote</w:t>
      </w:r>
    </w:p>
    <w:p w14:paraId="3D3014F2" w14:textId="5F0EE59A" w:rsidR="00D46DAC" w:rsidRPr="0014468B" w:rsidRDefault="00D46DAC" w:rsidP="00550364">
      <w:pPr>
        <w:spacing w:after="120" w:line="240" w:lineRule="auto"/>
        <w:rPr>
          <w:rFonts w:cs="Arial"/>
          <w:bCs/>
          <w:szCs w:val="20"/>
        </w:rPr>
      </w:pPr>
      <w:r w:rsidRPr="0014468B">
        <w:rPr>
          <w:rFonts w:cs="Arial"/>
          <w:bCs/>
          <w:szCs w:val="20"/>
        </w:rPr>
        <w:t>Die Angebotserstellung hat kostenlos zu erfolgen. Eine Entschädigung ist nicht vorgesehen.</w:t>
      </w:r>
    </w:p>
    <w:p w14:paraId="5431A066" w14:textId="1BAFA91F" w:rsidR="00D46DAC" w:rsidRPr="00533C3A" w:rsidRDefault="00421775" w:rsidP="00253B62">
      <w:pPr>
        <w:pStyle w:val="berschrift3"/>
      </w:pPr>
      <w:bookmarkStart w:id="31" w:name="_Toc231286285"/>
      <w:r>
        <w:t>Bewerber-/</w:t>
      </w:r>
      <w:r w:rsidR="00D46DAC" w:rsidRPr="00533C3A">
        <w:t>Bietergemeinschaft</w:t>
      </w:r>
      <w:bookmarkEnd w:id="31"/>
    </w:p>
    <w:p w14:paraId="41ECE5A3" w14:textId="39889802" w:rsidR="00971A2F"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Bietergemeinschaften sind zugelassen.</w:t>
      </w:r>
      <w:r w:rsidR="00971A2F">
        <w:rPr>
          <w:rFonts w:cs="Arial"/>
          <w:bCs/>
          <w:szCs w:val="20"/>
        </w:rPr>
        <w:t xml:space="preserve"> </w:t>
      </w:r>
    </w:p>
    <w:p w14:paraId="61C3343E" w14:textId="1F5CE450" w:rsidR="00593A8C" w:rsidRPr="00593A8C" w:rsidRDefault="00593A8C"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16B59BD" w14:textId="41B06658" w:rsidR="002C70E7" w:rsidRDefault="002C70E7" w:rsidP="00550364">
      <w:pPr>
        <w:spacing w:after="120" w:line="240" w:lineRule="auto"/>
        <w:rPr>
          <w:rFonts w:cs="Arial"/>
          <w:bCs/>
          <w:szCs w:val="20"/>
        </w:rPr>
      </w:pPr>
      <w:r>
        <w:rPr>
          <w:rFonts w:cs="Arial"/>
          <w:bCs/>
          <w:szCs w:val="20"/>
        </w:rPr>
        <w:t>Als</w:t>
      </w:r>
      <w:r w:rsidR="00421775">
        <w:rPr>
          <w:rFonts w:cs="Arial"/>
          <w:bCs/>
          <w:szCs w:val="20"/>
        </w:rPr>
        <w:t xml:space="preserve"> Bewerber-/</w:t>
      </w:r>
      <w:r w:rsidRPr="0027285B">
        <w:rPr>
          <w:rFonts w:cs="Arial"/>
          <w:bCs/>
          <w:szCs w:val="20"/>
        </w:rPr>
        <w:t>Bietergemeinschaft ist ein Zusammenschluss mehrerer Unternehmen zwecks gemeinsamer Abgabe eines Angebots im Rahmen einer Ausschreibung und späterer Leistungserbringung</w:t>
      </w:r>
      <w:r>
        <w:rPr>
          <w:rFonts w:cs="Arial"/>
          <w:bCs/>
          <w:szCs w:val="20"/>
        </w:rPr>
        <w:t xml:space="preserve"> zu verstehen</w:t>
      </w:r>
      <w:r w:rsidRPr="0027285B">
        <w:rPr>
          <w:rFonts w:cs="Arial"/>
          <w:bCs/>
          <w:szCs w:val="20"/>
        </w:rPr>
        <w:t>.</w:t>
      </w:r>
      <w:r>
        <w:rPr>
          <w:rFonts w:cs="Arial"/>
          <w:bCs/>
          <w:szCs w:val="20"/>
        </w:rPr>
        <w:t xml:space="preserve"> </w:t>
      </w:r>
      <w:r w:rsidR="00421775">
        <w:rPr>
          <w:rFonts w:cs="Arial"/>
          <w:bCs/>
          <w:szCs w:val="20"/>
        </w:rPr>
        <w:t>Bewerber-/</w:t>
      </w:r>
      <w:r w:rsidRPr="002C70E7">
        <w:rPr>
          <w:rFonts w:cs="Arial"/>
          <w:bCs/>
          <w:szCs w:val="20"/>
        </w:rPr>
        <w:t>Bietergemeinschaften werden wie Einzelbieter behandelt</w:t>
      </w:r>
      <w:r>
        <w:rPr>
          <w:rFonts w:cs="Arial"/>
          <w:bCs/>
          <w:szCs w:val="20"/>
        </w:rPr>
        <w:t>.</w:t>
      </w:r>
    </w:p>
    <w:p w14:paraId="111AAB03" w14:textId="77777777" w:rsidR="004E08F5" w:rsidRPr="001820A6" w:rsidRDefault="004E08F5" w:rsidP="004E08F5">
      <w:pPr>
        <w:spacing w:after="120" w:line="240" w:lineRule="auto"/>
        <w:rPr>
          <w:rFonts w:cs="Arial"/>
          <w:bCs/>
          <w:szCs w:val="20"/>
        </w:rPr>
      </w:pPr>
      <w:r>
        <w:rPr>
          <w:rFonts w:cs="Arial"/>
          <w:bCs/>
          <w:szCs w:val="20"/>
        </w:rPr>
        <w:t>Versicherungskonsortien bzw. Bewerber/-Bietergemeinschaften sind im Rahmen der teilschuldnerischen Haftung zugelassen.</w:t>
      </w:r>
      <w:r w:rsidRPr="0014468B">
        <w:rPr>
          <w:rFonts w:cs="Arial"/>
          <w:bCs/>
          <w:szCs w:val="20"/>
        </w:rPr>
        <w:t xml:space="preserve"> </w:t>
      </w:r>
      <w:r>
        <w:rPr>
          <w:rFonts w:cs="Arial"/>
          <w:bCs/>
          <w:szCs w:val="20"/>
        </w:rPr>
        <w:t>I</w:t>
      </w:r>
      <w:r w:rsidRPr="0014468B">
        <w:rPr>
          <w:rFonts w:cs="Arial"/>
          <w:bCs/>
          <w:szCs w:val="20"/>
        </w:rPr>
        <w:t>n den Angeboten</w:t>
      </w:r>
      <w:r>
        <w:rPr>
          <w:rFonts w:cs="Arial"/>
          <w:bCs/>
          <w:szCs w:val="20"/>
        </w:rPr>
        <w:t xml:space="preserve"> sind</w:t>
      </w:r>
      <w:r w:rsidRPr="0014468B">
        <w:rPr>
          <w:rFonts w:cs="Arial"/>
          <w:bCs/>
          <w:szCs w:val="20"/>
        </w:rPr>
        <w:t xml:space="preserve"> sämtliche Mitglieder der </w:t>
      </w:r>
      <w:r>
        <w:rPr>
          <w:rFonts w:cs="Arial"/>
          <w:bCs/>
          <w:szCs w:val="20"/>
        </w:rPr>
        <w:t>Bewerber-/</w:t>
      </w:r>
      <w:r w:rsidRPr="0014468B">
        <w:rPr>
          <w:rFonts w:cs="Arial"/>
          <w:bCs/>
          <w:szCs w:val="20"/>
        </w:rPr>
        <w:t>Bietergemeinschaft zu benennen</w:t>
      </w:r>
      <w:r>
        <w:rPr>
          <w:rFonts w:cs="Arial"/>
          <w:bCs/>
          <w:szCs w:val="20"/>
        </w:rPr>
        <w:t>.</w:t>
      </w:r>
      <w:r>
        <w:t xml:space="preserve"> Darüber hinaus ist im Fall eines</w:t>
      </w:r>
      <w:r>
        <w:rPr>
          <w:rStyle w:val="apple-converted-space"/>
          <w:rFonts w:ascii="-webkit-standard" w:hAnsi="-webkit-standard"/>
          <w:color w:val="000000"/>
          <w:sz w:val="18"/>
          <w:szCs w:val="18"/>
        </w:rPr>
        <w:t> </w:t>
      </w:r>
      <w:r>
        <w:t>Versichererkonsortiums</w:t>
      </w:r>
      <w:r>
        <w:rPr>
          <w:rFonts w:cs="Arial"/>
          <w:bCs/>
          <w:szCs w:val="20"/>
        </w:rPr>
        <w:t xml:space="preserve"> der führende Versicherer</w:t>
      </w:r>
      <w:r w:rsidRPr="0014468B">
        <w:rPr>
          <w:rFonts w:cs="Arial"/>
          <w:bCs/>
          <w:szCs w:val="20"/>
        </w:rPr>
        <w:t xml:space="preserve"> als bevollmächtigten Vertreter für das Vergabeverfahren, den Abschluss und die Durchführung des Vertrages </w:t>
      </w:r>
      <w:r>
        <w:rPr>
          <w:rFonts w:cs="Arial"/>
          <w:bCs/>
          <w:szCs w:val="20"/>
        </w:rPr>
        <w:t xml:space="preserve">explizit </w:t>
      </w:r>
      <w:r w:rsidRPr="0014468B">
        <w:rPr>
          <w:rFonts w:cs="Arial"/>
          <w:bCs/>
          <w:szCs w:val="20"/>
        </w:rPr>
        <w:t>zu bezeichnen.</w:t>
      </w:r>
      <w:r>
        <w:t xml:space="preserve"> Die Höhen der jeweiligen Beteiligungsquoten sind</w:t>
      </w:r>
      <w:r>
        <w:rPr>
          <w:rStyle w:val="apple-converted-space"/>
          <w:rFonts w:ascii="-webkit-standard" w:hAnsi="-webkit-standard"/>
          <w:color w:val="000000"/>
          <w:sz w:val="18"/>
          <w:szCs w:val="18"/>
        </w:rPr>
        <w:t> </w:t>
      </w:r>
      <w:r>
        <w:t>ebenfalls</w:t>
      </w:r>
      <w:r>
        <w:rPr>
          <w:rStyle w:val="apple-converted-space"/>
          <w:rFonts w:ascii="-webkit-standard" w:hAnsi="-webkit-standard"/>
          <w:color w:val="000000"/>
          <w:sz w:val="18"/>
          <w:szCs w:val="18"/>
        </w:rPr>
        <w:t> </w:t>
      </w:r>
      <w:r>
        <w:t>zu benennen. Änderungen der</w:t>
      </w:r>
      <w:r>
        <w:rPr>
          <w:rStyle w:val="apple-converted-space"/>
          <w:rFonts w:ascii="-webkit-standard" w:hAnsi="-webkit-standard"/>
          <w:color w:val="000000"/>
          <w:sz w:val="18"/>
          <w:szCs w:val="18"/>
        </w:rPr>
        <w:t> </w:t>
      </w:r>
      <w:r>
        <w:t>benannten Konsortien</w:t>
      </w:r>
      <w:r>
        <w:rPr>
          <w:rStyle w:val="apple-converted-space"/>
          <w:rFonts w:ascii="-webkit-standard" w:hAnsi="-webkit-standard"/>
          <w:color w:val="000000"/>
          <w:sz w:val="18"/>
          <w:szCs w:val="18"/>
        </w:rPr>
        <w:t> </w:t>
      </w:r>
      <w:r>
        <w:t>sind im</w:t>
      </w:r>
      <w:r>
        <w:rPr>
          <w:rStyle w:val="apple-converted-space"/>
          <w:rFonts w:ascii="-webkit-standard" w:hAnsi="-webkit-standard"/>
          <w:color w:val="000000"/>
          <w:sz w:val="18"/>
          <w:szCs w:val="18"/>
        </w:rPr>
        <w:t> </w:t>
      </w:r>
      <w:r>
        <w:t>anschließenden Verfahren möglich, allerdings nur in Form des Fortfalls eines beteiligten Versicherers. Dessen</w:t>
      </w:r>
      <w:r>
        <w:rPr>
          <w:rStyle w:val="apple-converted-space"/>
          <w:rFonts w:ascii="-webkit-standard" w:hAnsi="-webkit-standard"/>
          <w:color w:val="000000"/>
          <w:sz w:val="18"/>
          <w:szCs w:val="18"/>
        </w:rPr>
        <w:t> </w:t>
      </w:r>
      <w:r>
        <w:t>anteilige</w:t>
      </w:r>
      <w:r>
        <w:rPr>
          <w:rStyle w:val="apple-converted-space"/>
          <w:rFonts w:ascii="-webkit-standard" w:hAnsi="-webkit-standard"/>
          <w:color w:val="000000"/>
          <w:sz w:val="18"/>
          <w:szCs w:val="18"/>
        </w:rPr>
        <w:t> </w:t>
      </w:r>
      <w:r>
        <w:t>Quote kann auf die</w:t>
      </w:r>
      <w:r>
        <w:rPr>
          <w:rStyle w:val="apple-converted-space"/>
          <w:rFonts w:ascii="-webkit-standard" w:hAnsi="-webkit-standard"/>
          <w:color w:val="000000"/>
          <w:sz w:val="18"/>
          <w:szCs w:val="18"/>
        </w:rPr>
        <w:t> </w:t>
      </w:r>
      <w:r>
        <w:t>verbleibenden, benannten,</w:t>
      </w:r>
      <w:r>
        <w:rPr>
          <w:rStyle w:val="apple-converted-space"/>
          <w:rFonts w:ascii="-webkit-standard" w:hAnsi="-webkit-standard"/>
          <w:color w:val="000000"/>
          <w:sz w:val="18"/>
          <w:szCs w:val="18"/>
        </w:rPr>
        <w:t> </w:t>
      </w:r>
      <w:r>
        <w:t>Versicherer</w:t>
      </w:r>
      <w:r>
        <w:rPr>
          <w:rStyle w:val="apple-converted-space"/>
          <w:rFonts w:ascii="-webkit-standard" w:hAnsi="-webkit-standard"/>
          <w:color w:val="000000"/>
          <w:sz w:val="18"/>
          <w:szCs w:val="18"/>
        </w:rPr>
        <w:t> </w:t>
      </w:r>
      <w:r>
        <w:t>neu verteilt</w:t>
      </w:r>
      <w:r>
        <w:rPr>
          <w:rStyle w:val="apple-converted-space"/>
          <w:rFonts w:ascii="-webkit-standard" w:hAnsi="-webkit-standard"/>
          <w:color w:val="000000"/>
          <w:sz w:val="18"/>
          <w:szCs w:val="18"/>
        </w:rPr>
        <w:t> </w:t>
      </w:r>
      <w:r>
        <w:t>werden.</w:t>
      </w:r>
      <w:r>
        <w:rPr>
          <w:rStyle w:val="apple-converted-space"/>
          <w:rFonts w:ascii="-webkit-standard" w:hAnsi="-webkit-standard"/>
          <w:color w:val="000000"/>
          <w:sz w:val="18"/>
          <w:szCs w:val="18"/>
        </w:rPr>
        <w:t> </w:t>
      </w:r>
      <w:r>
        <w:t>Das</w:t>
      </w:r>
      <w:r>
        <w:rPr>
          <w:rStyle w:val="apple-converted-space"/>
          <w:rFonts w:ascii="-webkit-standard" w:hAnsi="-webkit-standard"/>
          <w:color w:val="000000"/>
          <w:sz w:val="18"/>
          <w:szCs w:val="18"/>
        </w:rPr>
        <w:t> </w:t>
      </w:r>
      <w:r>
        <w:t>Hinzuziehen</w:t>
      </w:r>
      <w:r>
        <w:rPr>
          <w:rStyle w:val="apple-converted-space"/>
          <w:rFonts w:ascii="-webkit-standard" w:hAnsi="-webkit-standard"/>
          <w:color w:val="000000"/>
          <w:sz w:val="18"/>
          <w:szCs w:val="18"/>
        </w:rPr>
        <w:t> </w:t>
      </w:r>
      <w:r>
        <w:t>eines</w:t>
      </w:r>
      <w:r>
        <w:rPr>
          <w:rStyle w:val="apple-converted-space"/>
          <w:rFonts w:ascii="-webkit-standard" w:hAnsi="-webkit-standard"/>
          <w:color w:val="000000"/>
          <w:sz w:val="18"/>
          <w:szCs w:val="18"/>
        </w:rPr>
        <w:t> </w:t>
      </w:r>
      <w:r>
        <w:t>weiteren, neuen,</w:t>
      </w:r>
      <w:r>
        <w:rPr>
          <w:rStyle w:val="apple-converted-space"/>
          <w:rFonts w:ascii="-webkit-standard" w:hAnsi="-webkit-standard"/>
          <w:color w:val="000000"/>
          <w:sz w:val="18"/>
          <w:szCs w:val="18"/>
        </w:rPr>
        <w:t> </w:t>
      </w:r>
      <w:r>
        <w:t>beteiligten</w:t>
      </w:r>
      <w:r>
        <w:rPr>
          <w:rStyle w:val="apple-converted-space"/>
          <w:rFonts w:ascii="-webkit-standard" w:hAnsi="-webkit-standard"/>
          <w:color w:val="000000"/>
          <w:sz w:val="18"/>
          <w:szCs w:val="18"/>
        </w:rPr>
        <w:t> </w:t>
      </w:r>
      <w:r>
        <w:t>Versicherers ist aus vergaberechtlichen Gründen nicht möglich.</w:t>
      </w:r>
      <w:r>
        <w:rPr>
          <w:rStyle w:val="apple-converted-space"/>
          <w:rFonts w:ascii="-webkit-standard" w:hAnsi="-webkit-standard"/>
          <w:color w:val="000000"/>
          <w:sz w:val="18"/>
          <w:szCs w:val="18"/>
        </w:rPr>
        <w:t> </w:t>
      </w:r>
      <w:r>
        <w:t>Ebenso ist es nicht möglich,</w:t>
      </w:r>
      <w:r>
        <w:rPr>
          <w:rStyle w:val="apple-converted-space"/>
          <w:rFonts w:ascii="-webkit-standard" w:hAnsi="-webkit-standard"/>
          <w:color w:val="000000"/>
          <w:sz w:val="18"/>
          <w:szCs w:val="18"/>
        </w:rPr>
        <w:t> </w:t>
      </w:r>
      <w:r>
        <w:t>den als führenden benannten Versicherer durch einen anderen Versicherer zu ersetzen.</w:t>
      </w:r>
    </w:p>
    <w:p w14:paraId="471F4318" w14:textId="40A5B1E8" w:rsidR="004E08F5" w:rsidRDefault="004E08F5" w:rsidP="004E08F5">
      <w:r>
        <w:t>Die</w:t>
      </w:r>
      <w:r>
        <w:rPr>
          <w:rStyle w:val="apple-converted-space"/>
          <w:rFonts w:ascii="-webkit-standard" w:hAnsi="-webkit-standard"/>
          <w:color w:val="000000"/>
          <w:sz w:val="18"/>
          <w:szCs w:val="18"/>
        </w:rPr>
        <w:t> </w:t>
      </w:r>
      <w:r>
        <w:t>Abgabe eines Angebotes darf nur für einen Vollmachtgeber (Bewerber</w:t>
      </w:r>
      <w:r>
        <w:rPr>
          <w:rStyle w:val="apple-converted-space"/>
          <w:rFonts w:ascii="-webkit-standard" w:hAnsi="-webkit-standard"/>
          <w:color w:val="000000"/>
          <w:sz w:val="18"/>
          <w:szCs w:val="18"/>
        </w:rPr>
        <w:t> </w:t>
      </w:r>
      <w:r>
        <w:t>bzw. Bewerbergemeinschaft) erfolgen. Mehrfachbeteiligungen und -vertretungen des Bevollmächtigten sowie Vollmachtgebers sind</w:t>
      </w:r>
      <w:r>
        <w:rPr>
          <w:rStyle w:val="apple-converted-space"/>
          <w:rFonts w:ascii="-webkit-standard" w:hAnsi="-webkit-standard"/>
          <w:color w:val="000000"/>
          <w:sz w:val="18"/>
          <w:szCs w:val="18"/>
        </w:rPr>
        <w:t> </w:t>
      </w:r>
      <w:r>
        <w:t>nicht zulässig und führen zum Ausschluss der Bewerbungen/Angebote.</w:t>
      </w:r>
    </w:p>
    <w:p w14:paraId="155DC19E" w14:textId="77777777" w:rsidR="004E08F5" w:rsidRDefault="004E08F5" w:rsidP="004E08F5"/>
    <w:p w14:paraId="1A6AB07F" w14:textId="3E0D762D" w:rsidR="00593A8C" w:rsidRDefault="004E08F5" w:rsidP="004E08F5">
      <w:pPr>
        <w:spacing w:after="120" w:line="240" w:lineRule="auto"/>
        <w:rPr>
          <w:rFonts w:cs="Arial"/>
          <w:bCs/>
          <w:szCs w:val="20"/>
        </w:rPr>
      </w:pPr>
      <w:r>
        <w:t>Zugelassen sind ausschließlich Zeichnungsquoten mit 100 %.</w:t>
      </w:r>
      <w:r w:rsidR="00593A8C" w:rsidRPr="0014468B">
        <w:rPr>
          <w:rFonts w:cs="Arial"/>
          <w:bCs/>
          <w:szCs w:val="20"/>
        </w:rPr>
        <w:t xml:space="preserve">. </w:t>
      </w:r>
    </w:p>
    <w:p w14:paraId="702E9A85" w14:textId="683A78AC" w:rsidR="00593A8C"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1336D386" w14:textId="4311B67D" w:rsidR="00971A2F" w:rsidRDefault="00971A2F"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Bewerber-/</w:t>
      </w:r>
      <w:r>
        <w:rPr>
          <w:rFonts w:cs="Arial"/>
          <w:bCs/>
          <w:szCs w:val="20"/>
        </w:rPr>
        <w:t xml:space="preserve">Bietergemeinschaften </w:t>
      </w:r>
      <w:r w:rsidRPr="00971A2F">
        <w:rPr>
          <w:rFonts w:cs="Arial"/>
          <w:bCs/>
          <w:szCs w:val="20"/>
          <w:u w:val="single"/>
        </w:rPr>
        <w:t>besondere Hinweise hinsichtlich Art und Umfang abzugebender Erklärungen und Nachweise</w:t>
      </w:r>
      <w:r>
        <w:rPr>
          <w:rFonts w:cs="Arial"/>
          <w:bCs/>
          <w:szCs w:val="20"/>
        </w:rPr>
        <w:t xml:space="preserve"> zu beachten. </w:t>
      </w:r>
      <w:r w:rsidR="005D2852">
        <w:rPr>
          <w:rFonts w:cs="Arial"/>
          <w:bCs/>
          <w:szCs w:val="20"/>
        </w:rPr>
        <w:t xml:space="preserve">In den Anlagen wurden hierfür </w:t>
      </w:r>
      <w:r w:rsidR="00421775">
        <w:rPr>
          <w:rFonts w:cs="Arial"/>
          <w:bCs/>
          <w:szCs w:val="20"/>
        </w:rPr>
        <w:t xml:space="preserve">gesonderte Hinweise aufgenommen, die sich jeweils </w:t>
      </w:r>
      <w:r>
        <w:rPr>
          <w:rFonts w:cs="Arial"/>
          <w:bCs/>
          <w:szCs w:val="20"/>
        </w:rPr>
        <w:t xml:space="preserve">unter dem Punkt </w:t>
      </w:r>
      <w:r w:rsidRPr="0025742B">
        <w:rPr>
          <w:rFonts w:cs="Arial"/>
          <w:bCs/>
          <w:szCs w:val="20"/>
        </w:rPr>
        <w:t>„</w:t>
      </w:r>
      <w:r w:rsidR="00421775">
        <w:rPr>
          <w:rFonts w:cs="Arial"/>
          <w:bCs/>
          <w:szCs w:val="20"/>
        </w:rPr>
        <w:t>Bewerber-/</w:t>
      </w:r>
      <w:r w:rsidRPr="0025742B">
        <w:rPr>
          <w:rFonts w:cs="Arial"/>
          <w:bCs/>
          <w:szCs w:val="20"/>
        </w:rPr>
        <w:t>Bietergemeinschaften/Unterauftragnehmer</w:t>
      </w:r>
      <w:r>
        <w:rPr>
          <w:rFonts w:cs="Arial"/>
          <w:bCs/>
          <w:szCs w:val="20"/>
        </w:rPr>
        <w:t xml:space="preserve">/Eignungsleihe“ </w:t>
      </w:r>
      <w:r w:rsidR="00421775">
        <w:rPr>
          <w:rFonts w:cs="Arial"/>
          <w:bCs/>
          <w:szCs w:val="20"/>
        </w:rPr>
        <w:t>finden</w:t>
      </w:r>
      <w:r>
        <w:rPr>
          <w:rFonts w:cs="Arial"/>
          <w:bCs/>
          <w:szCs w:val="20"/>
        </w:rPr>
        <w:t>.</w:t>
      </w:r>
    </w:p>
    <w:p w14:paraId="42E21E11" w14:textId="678D6C5D" w:rsidR="005D2852" w:rsidRDefault="005D2852" w:rsidP="00550364">
      <w:pPr>
        <w:spacing w:after="120" w:line="240" w:lineRule="auto"/>
        <w:rPr>
          <w:rFonts w:cs="Arial"/>
          <w:bCs/>
          <w:szCs w:val="20"/>
        </w:rPr>
      </w:pPr>
      <w:r w:rsidRPr="00AE06CD">
        <w:rPr>
          <w:rFonts w:cs="Arial"/>
          <w:bCs/>
          <w:szCs w:val="20"/>
        </w:rPr>
        <w:lastRenderedPageBreak/>
        <w:t xml:space="preserve">Bei Angeboten von </w:t>
      </w:r>
      <w:r w:rsidR="00421775">
        <w:rPr>
          <w:rFonts w:cs="Arial"/>
          <w:bCs/>
          <w:szCs w:val="20"/>
        </w:rPr>
        <w:t>Bewerber-/</w:t>
      </w:r>
      <w:r w:rsidRPr="002A2C71">
        <w:rPr>
          <w:rFonts w:cs="Arial"/>
          <w:bCs/>
          <w:szCs w:val="20"/>
        </w:rPr>
        <w:t>Bietergemeinschaften</w:t>
      </w:r>
      <w:r w:rsidRPr="00AE06CD">
        <w:rPr>
          <w:rFonts w:cs="Arial"/>
          <w:bCs/>
          <w:szCs w:val="20"/>
        </w:rPr>
        <w:t xml:space="preserve"> muss das Angebot von dem bevollmächtigten Mitglied der </w:t>
      </w:r>
      <w:r w:rsidR="00421775">
        <w:rPr>
          <w:rFonts w:cs="Arial"/>
          <w:bCs/>
          <w:szCs w:val="20"/>
        </w:rPr>
        <w:t>Bewerber-/</w:t>
      </w:r>
      <w:r w:rsidRPr="00AE06CD">
        <w:rPr>
          <w:rFonts w:cs="Arial"/>
          <w:bCs/>
          <w:szCs w:val="20"/>
        </w:rPr>
        <w:t xml:space="preserve">Bietergemeinschaft in Textform nach § 126b BGB oder signiert eingereicht und hochgeladen werden. </w:t>
      </w:r>
    </w:p>
    <w:p w14:paraId="1D2A5913" w14:textId="5A182A46" w:rsidR="00D46DAC" w:rsidRPr="00533C3A" w:rsidRDefault="00D46DAC" w:rsidP="00253B62">
      <w:pPr>
        <w:pStyle w:val="berschrift3"/>
      </w:pPr>
      <w:bookmarkStart w:id="32" w:name="_Toc231286286"/>
      <w:r w:rsidRPr="00533C3A">
        <w:t>Unterauftr</w:t>
      </w:r>
      <w:r w:rsidR="006B685E" w:rsidRPr="00533C3A">
        <w:t>agnehmer/Nachunternehmer</w:t>
      </w:r>
      <w:bookmarkEnd w:id="32"/>
    </w:p>
    <w:p w14:paraId="5FFC889D" w14:textId="54EDDA2D" w:rsidR="00555986" w:rsidRDefault="00D46DAC" w:rsidP="00550364">
      <w:pPr>
        <w:spacing w:after="120" w:line="240" w:lineRule="auto"/>
        <w:rPr>
          <w:rFonts w:cs="Arial"/>
          <w:bCs/>
          <w:szCs w:val="20"/>
        </w:rPr>
      </w:pPr>
      <w:r w:rsidRPr="0014468B">
        <w:rPr>
          <w:rFonts w:cs="Arial"/>
          <w:bCs/>
          <w:szCs w:val="20"/>
        </w:rPr>
        <w:t xml:space="preserve">Der Einsatz von Unterauftragnehmern (bzw. Nachunternehmern) ist sowohl für einzelne Teilleistungen als auch für die vollständige Leistungserbringung </w:t>
      </w:r>
      <w:r w:rsidR="00695E35">
        <w:rPr>
          <w:rFonts w:cs="Arial"/>
          <w:bCs/>
          <w:szCs w:val="20"/>
        </w:rPr>
        <w:t>gemäß nachfolgenden Bestimmungen</w:t>
      </w:r>
      <w:r w:rsidR="007747DF">
        <w:rPr>
          <w:rFonts w:cs="Arial"/>
          <w:bCs/>
          <w:szCs w:val="20"/>
        </w:rPr>
        <w:t xml:space="preserve"> </w:t>
      </w:r>
      <w:r w:rsidRPr="0014468B">
        <w:rPr>
          <w:rFonts w:cs="Arial"/>
          <w:bCs/>
          <w:szCs w:val="20"/>
        </w:rPr>
        <w:t xml:space="preserve">zulässig. </w:t>
      </w:r>
    </w:p>
    <w:p w14:paraId="3AB9C152" w14:textId="77777777" w:rsidR="00B44723" w:rsidRPr="00C3559F" w:rsidRDefault="00B44723"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3F7F6674" w14:textId="5020B7B1" w:rsidR="007747DF" w:rsidRDefault="007747DF" w:rsidP="00550364">
      <w:pPr>
        <w:spacing w:after="120" w:line="240" w:lineRule="auto"/>
        <w:rPr>
          <w:rFonts w:cs="Arial"/>
          <w:bCs/>
          <w:szCs w:val="20"/>
        </w:rPr>
      </w:pPr>
      <w:r w:rsidRPr="0014468B">
        <w:rPr>
          <w:rFonts w:cs="Arial"/>
          <w:bCs/>
          <w:szCs w:val="20"/>
        </w:rPr>
        <w:t xml:space="preserve">Für vor Zuschlagserteilung mitgeteilte Unterauftragnehmer (Nachunternehmer) gilt die Zustimmung der </w:t>
      </w:r>
      <w:r>
        <w:rPr>
          <w:rFonts w:cs="Arial"/>
          <w:bCs/>
          <w:szCs w:val="20"/>
        </w:rPr>
        <w:t>Auftraggeberin</w:t>
      </w:r>
      <w:r w:rsidRPr="0014468B">
        <w:rPr>
          <w:rFonts w:cs="Arial"/>
          <w:bCs/>
          <w:szCs w:val="20"/>
        </w:rPr>
        <w:t xml:space="preserve"> zum Einsatz der Unterauftragnehmer (Nachunternehmer) mit dem Zuschlag als erteilt. Die Weitergabe von Teilleistungen an andere Unternehmen (Nachunternehmer) bedarf der vorherigen schriftlichen Zustimmung der A</w:t>
      </w:r>
      <w:r>
        <w:rPr>
          <w:rFonts w:cs="Arial"/>
          <w:bCs/>
          <w:szCs w:val="20"/>
        </w:rPr>
        <w:t>uftraggeberin</w:t>
      </w:r>
      <w:r w:rsidRPr="0014468B">
        <w:rPr>
          <w:rFonts w:cs="Arial"/>
          <w:bCs/>
          <w:szCs w:val="20"/>
        </w:rPr>
        <w:t>, die diese nur aus sachlich gerechtfertigten Gründen verweigern darf.</w:t>
      </w:r>
    </w:p>
    <w:p w14:paraId="033A3205" w14:textId="77D1BE4F" w:rsidR="00B44723" w:rsidRPr="00036EB6" w:rsidRDefault="00B44723" w:rsidP="00550364">
      <w:pPr>
        <w:spacing w:after="120" w:line="240" w:lineRule="auto"/>
        <w:rPr>
          <w:rFonts w:cs="Arial"/>
          <w:bCs/>
          <w:szCs w:val="20"/>
        </w:rPr>
      </w:pPr>
      <w:r w:rsidRPr="00036EB6">
        <w:rPr>
          <w:rFonts w:cs="Arial"/>
          <w:bCs/>
          <w:szCs w:val="20"/>
        </w:rPr>
        <w:t xml:space="preserve">Alle sich aus diesen Vergabeunterlagen und Vertragsbedingungen ergebenden Pflichten gelten auch für Unterauftragnehmer. </w:t>
      </w:r>
    </w:p>
    <w:p w14:paraId="6A9DAB60" w14:textId="18C834A6" w:rsidR="00B44723" w:rsidRPr="00036EB6" w:rsidRDefault="00B44723" w:rsidP="00550364">
      <w:pPr>
        <w:spacing w:after="120" w:line="240" w:lineRule="auto"/>
        <w:rPr>
          <w:rFonts w:cs="Arial"/>
          <w:bCs/>
          <w:szCs w:val="20"/>
        </w:rPr>
      </w:pPr>
      <w:r w:rsidRPr="00036EB6">
        <w:rPr>
          <w:rFonts w:cs="Arial"/>
          <w:bCs/>
          <w:szCs w:val="20"/>
        </w:rPr>
        <w:t>Dem Unterauftragnehmer sind insgesamt keine ungünstigeren Bedingungen zu stellen, insbesondere hinsichtlich Zahlungsweise und Sicherheitsleistungen, als zwischen</w:t>
      </w:r>
      <w:r>
        <w:rPr>
          <w:rFonts w:cs="Arial"/>
          <w:bCs/>
          <w:szCs w:val="20"/>
        </w:rPr>
        <w:t xml:space="preserve"> dem</w:t>
      </w:r>
      <w:r w:rsidRPr="00036EB6">
        <w:rPr>
          <w:rFonts w:cs="Arial"/>
          <w:bCs/>
          <w:szCs w:val="20"/>
        </w:rPr>
        <w:t xml:space="preserve"> </w:t>
      </w:r>
      <w:r w:rsidR="00CB3C02">
        <w:rPr>
          <w:rFonts w:cs="Arial"/>
          <w:bCs/>
          <w:szCs w:val="20"/>
        </w:rPr>
        <w:t>Auftragnehmer</w:t>
      </w:r>
      <w:r w:rsidRPr="00036EB6">
        <w:rPr>
          <w:rFonts w:cs="Arial"/>
          <w:bCs/>
          <w:szCs w:val="20"/>
        </w:rPr>
        <w:t xml:space="preserve"> und der </w:t>
      </w:r>
      <w:r>
        <w:rPr>
          <w:rFonts w:cs="Arial"/>
          <w:bCs/>
          <w:szCs w:val="20"/>
        </w:rPr>
        <w:t>A</w:t>
      </w:r>
      <w:r w:rsidR="00215467">
        <w:rPr>
          <w:rFonts w:cs="Arial"/>
          <w:bCs/>
          <w:szCs w:val="20"/>
        </w:rPr>
        <w:t>uftraggeberin.</w:t>
      </w:r>
    </w:p>
    <w:p w14:paraId="3DC47F9C" w14:textId="49057421" w:rsidR="00B44723" w:rsidRPr="00036EB6" w:rsidRDefault="00B8663F" w:rsidP="00550364">
      <w:pPr>
        <w:spacing w:after="120" w:line="240" w:lineRule="auto"/>
        <w:rPr>
          <w:rFonts w:cs="Arial"/>
          <w:bCs/>
          <w:szCs w:val="20"/>
        </w:rPr>
      </w:pPr>
      <w:r>
        <w:rPr>
          <w:rFonts w:cs="Arial"/>
          <w:bCs/>
          <w:szCs w:val="20"/>
        </w:rPr>
        <w:t>Fü</w:t>
      </w:r>
      <w:r w:rsidR="00B44723" w:rsidRPr="00036EB6">
        <w:rPr>
          <w:rFonts w:cs="Arial"/>
          <w:bCs/>
          <w:szCs w:val="20"/>
        </w:rPr>
        <w:t xml:space="preserve">r solche Unterauftragnehmer, auf deren Kapazitäten sich das bietende Unternehmen bereits im Rahmen der Eignungsleihe beruft, </w:t>
      </w:r>
      <w:r>
        <w:rPr>
          <w:rFonts w:cs="Arial"/>
          <w:bCs/>
          <w:szCs w:val="20"/>
        </w:rPr>
        <w:t xml:space="preserve">sind </w:t>
      </w:r>
      <w:r w:rsidR="00B44723" w:rsidRPr="00036EB6">
        <w:rPr>
          <w:rFonts w:cs="Arial"/>
          <w:bCs/>
          <w:szCs w:val="20"/>
        </w:rPr>
        <w:t>die vergaberechtliche</w:t>
      </w:r>
      <w:r>
        <w:rPr>
          <w:rFonts w:cs="Arial"/>
          <w:bCs/>
          <w:szCs w:val="20"/>
        </w:rPr>
        <w:t>n</w:t>
      </w:r>
      <w:r w:rsidR="00B44723" w:rsidRPr="00036EB6">
        <w:rPr>
          <w:rFonts w:cs="Arial"/>
          <w:bCs/>
          <w:szCs w:val="20"/>
        </w:rPr>
        <w:t xml:space="preserve"> Bestimmungen zur Eignungsleihe und die in diesen Vergabeunterlagen für eignungsbeliehene Drittunternehmen enthaltenen Vorgaben vorrangig (§ 26 </w:t>
      </w:r>
      <w:r w:rsidR="002F3DB3">
        <w:rPr>
          <w:rFonts w:cs="Arial"/>
          <w:bCs/>
          <w:szCs w:val="20"/>
        </w:rPr>
        <w:t>Absatz</w:t>
      </w:r>
      <w:r w:rsidR="00B44723" w:rsidRPr="00036EB6">
        <w:rPr>
          <w:rFonts w:cs="Arial"/>
          <w:bCs/>
          <w:szCs w:val="20"/>
        </w:rPr>
        <w:t xml:space="preserve"> 1 Satz 3 UVgO). </w:t>
      </w:r>
    </w:p>
    <w:p w14:paraId="36604636" w14:textId="55F0828D" w:rsidR="00B44723" w:rsidRDefault="00B44723" w:rsidP="00550364">
      <w:pPr>
        <w:spacing w:after="120" w:line="240" w:lineRule="auto"/>
        <w:rPr>
          <w:rFonts w:cs="Arial"/>
          <w:bCs/>
          <w:szCs w:val="20"/>
        </w:rPr>
      </w:pPr>
      <w:r w:rsidRPr="00036EB6">
        <w:rPr>
          <w:rFonts w:cs="Arial"/>
          <w:bCs/>
          <w:szCs w:val="20"/>
        </w:rPr>
        <w:t xml:space="preserve">Unterauftragnehmer ist also, wer nicht schon im Rahmen der Eignungsleihe als Drittunternehmen (s.o.) vom bietenden Unternehmen einbezogen worden ist und wesentliche Teilleistungen hinsichtlich des Auftragsgegenstandes erbringt und nicht lediglich als Lieferant oder Hilfskraft einzustufen ist. Die Wesentlichkeit der Teilleistung ist nicht zwangsläufig vom prozentualen Anteil an der Gesamtleistung abhängig. </w:t>
      </w:r>
    </w:p>
    <w:p w14:paraId="06CD4FE4" w14:textId="4A881B4B" w:rsidR="00287ACA" w:rsidRPr="00036EB6" w:rsidRDefault="00287ACA" w:rsidP="00550364">
      <w:pPr>
        <w:spacing w:after="120" w:line="240" w:lineRule="auto"/>
        <w:rPr>
          <w:rFonts w:cs="Arial"/>
          <w:bCs/>
          <w:szCs w:val="20"/>
        </w:rPr>
      </w:pPr>
      <w:r w:rsidRPr="00036EB6">
        <w:rPr>
          <w:rFonts w:cs="Arial"/>
          <w:bCs/>
          <w:szCs w:val="20"/>
        </w:rPr>
        <w:t xml:space="preserve">Die </w:t>
      </w:r>
      <w:r>
        <w:rPr>
          <w:rFonts w:cs="Arial"/>
          <w:bCs/>
          <w:szCs w:val="20"/>
        </w:rPr>
        <w:t>Auftraggeberin</w:t>
      </w:r>
      <w:r w:rsidRPr="00036EB6">
        <w:rPr>
          <w:rFonts w:cs="Arial"/>
          <w:bCs/>
          <w:szCs w:val="20"/>
        </w:rPr>
        <w:t xml:space="preserve"> weist darauf hin, dass auch mit den </w:t>
      </w:r>
      <w:r>
        <w:rPr>
          <w:rFonts w:cs="Arial"/>
          <w:bCs/>
          <w:szCs w:val="20"/>
        </w:rPr>
        <w:t>Bietern</w:t>
      </w:r>
      <w:r w:rsidRPr="00036EB6">
        <w:rPr>
          <w:rFonts w:cs="Arial"/>
          <w:bCs/>
          <w:szCs w:val="20"/>
        </w:rPr>
        <w:t xml:space="preserve"> verbundene Unternehmen Unterauftragnehmer sind.</w:t>
      </w:r>
    </w:p>
    <w:p w14:paraId="2672447C" w14:textId="027FB14C" w:rsidR="00B44723" w:rsidRPr="00036EB6" w:rsidRDefault="00B44723" w:rsidP="00550364">
      <w:pPr>
        <w:spacing w:after="120" w:line="240" w:lineRule="auto"/>
        <w:rPr>
          <w:rFonts w:cs="Arial"/>
          <w:bCs/>
          <w:szCs w:val="20"/>
        </w:rPr>
      </w:pPr>
      <w:r w:rsidRPr="00036EB6">
        <w:rPr>
          <w:rFonts w:cs="Arial"/>
          <w:bCs/>
          <w:szCs w:val="20"/>
        </w:rPr>
        <w:t xml:space="preserve">Bei der Einschaltung von Unterauftragnehmern haftet das </w:t>
      </w:r>
      <w:r w:rsidR="0001159F">
        <w:rPr>
          <w:rFonts w:cs="Arial"/>
          <w:bCs/>
          <w:szCs w:val="20"/>
        </w:rPr>
        <w:t xml:space="preserve">den </w:t>
      </w:r>
      <w:r w:rsidR="0001159F" w:rsidRPr="00036EB6">
        <w:rPr>
          <w:rFonts w:cs="Arial"/>
          <w:bCs/>
          <w:szCs w:val="20"/>
        </w:rPr>
        <w:t>Auftrag nehmende</w:t>
      </w:r>
      <w:r w:rsidRPr="00036EB6">
        <w:rPr>
          <w:rFonts w:cs="Arial"/>
          <w:bCs/>
          <w:szCs w:val="20"/>
        </w:rPr>
        <w:t xml:space="preserve"> Unternehmen für die ordnungsgemäße Gesamtabwicklung des Auftrags (Generalunternehmerschaft).</w:t>
      </w:r>
    </w:p>
    <w:p w14:paraId="3FD52312" w14:textId="77777777" w:rsidR="007747DF"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245B1E0E" w14:textId="76F88E68" w:rsidR="00823347" w:rsidRDefault="00683333"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 xml:space="preserve">Bewerber/Bieter bzw. </w:t>
      </w:r>
      <w:r>
        <w:rPr>
          <w:rFonts w:cs="Arial"/>
          <w:bCs/>
          <w:szCs w:val="20"/>
        </w:rPr>
        <w:t>B</w:t>
      </w:r>
      <w:r w:rsidR="00421775">
        <w:rPr>
          <w:rFonts w:cs="Arial"/>
          <w:bCs/>
          <w:szCs w:val="20"/>
        </w:rPr>
        <w:t>ewerber-</w:t>
      </w:r>
      <w:r>
        <w:rPr>
          <w:rFonts w:cs="Arial"/>
          <w:bCs/>
          <w:szCs w:val="20"/>
        </w:rPr>
        <w:t xml:space="preserve">/Bietergemeinschaften, bei denen wie zuvor beschrieben der Einsatz von Unterauftragnehmern </w:t>
      </w:r>
      <w:r w:rsidR="003A74AE">
        <w:rPr>
          <w:rFonts w:cs="Arial"/>
          <w:bCs/>
          <w:szCs w:val="20"/>
        </w:rPr>
        <w:t>beabsichtigt</w:t>
      </w:r>
      <w:r>
        <w:rPr>
          <w:rFonts w:cs="Arial"/>
          <w:bCs/>
          <w:szCs w:val="20"/>
        </w:rPr>
        <w:t xml:space="preserve">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58E3007A" w14:textId="34C9F0EF" w:rsidR="00D46DAC" w:rsidRPr="00533C3A" w:rsidRDefault="00D46DAC" w:rsidP="00253B62">
      <w:pPr>
        <w:pStyle w:val="berschrift3"/>
      </w:pPr>
      <w:bookmarkStart w:id="33" w:name="_Toc231286287"/>
      <w:r w:rsidRPr="00533C3A">
        <w:t>Eignungsleihe</w:t>
      </w:r>
      <w:bookmarkEnd w:id="33"/>
    </w:p>
    <w:p w14:paraId="7F10931A" w14:textId="4AD81C10" w:rsidR="00D75088" w:rsidRDefault="00D46DAC" w:rsidP="00550364">
      <w:pPr>
        <w:spacing w:after="120" w:line="240" w:lineRule="auto"/>
        <w:rPr>
          <w:rFonts w:cs="Arial"/>
          <w:bCs/>
          <w:szCs w:val="20"/>
        </w:rPr>
      </w:pPr>
      <w:r w:rsidRPr="00036EB6">
        <w:rPr>
          <w:rFonts w:cs="Arial"/>
          <w:bCs/>
          <w:szCs w:val="20"/>
        </w:rPr>
        <w:t xml:space="preserve">Wenn </w:t>
      </w:r>
      <w:bookmarkStart w:id="34" w:name="_Hlk129768781"/>
      <w:r w:rsidR="008F321E">
        <w:rPr>
          <w:rFonts w:cs="Arial"/>
          <w:bCs/>
          <w:szCs w:val="20"/>
        </w:rPr>
        <w:t>Bewerber/Bieter bzw. Bewerber-</w:t>
      </w:r>
      <w:r w:rsidR="00B67225">
        <w:rPr>
          <w:rFonts w:cs="Arial"/>
          <w:bCs/>
          <w:szCs w:val="20"/>
        </w:rPr>
        <w:t xml:space="preserve">/Bietergemeinschaften </w:t>
      </w:r>
      <w:r w:rsidRPr="00036EB6">
        <w:rPr>
          <w:rFonts w:cs="Arial"/>
          <w:bCs/>
          <w:szCs w:val="20"/>
        </w:rPr>
        <w:t>selbst die erforderliche Eignung nicht besitz</w:t>
      </w:r>
      <w:r w:rsidR="00036EB6">
        <w:rPr>
          <w:rFonts w:cs="Arial"/>
          <w:bCs/>
          <w:szCs w:val="20"/>
        </w:rPr>
        <w:t>en</w:t>
      </w:r>
      <w:r w:rsidRPr="00036EB6">
        <w:rPr>
          <w:rFonts w:cs="Arial"/>
          <w:bCs/>
          <w:szCs w:val="20"/>
        </w:rPr>
        <w:t xml:space="preserve"> oder nicht nachweisen k</w:t>
      </w:r>
      <w:r w:rsidR="00036EB6">
        <w:rPr>
          <w:rFonts w:cs="Arial"/>
          <w:bCs/>
          <w:szCs w:val="20"/>
        </w:rPr>
        <w:t>önnen</w:t>
      </w:r>
      <w:r w:rsidRPr="00036EB6">
        <w:rPr>
          <w:rFonts w:cs="Arial"/>
          <w:bCs/>
          <w:szCs w:val="20"/>
        </w:rPr>
        <w:t xml:space="preserve">, </w:t>
      </w:r>
      <w:r w:rsidR="00036EB6">
        <w:rPr>
          <w:rFonts w:cs="Arial"/>
          <w:bCs/>
          <w:szCs w:val="20"/>
        </w:rPr>
        <w:t>dürfen diese</w:t>
      </w:r>
      <w:r w:rsidRPr="00036EB6">
        <w:rPr>
          <w:rFonts w:cs="Arial"/>
          <w:bCs/>
          <w:szCs w:val="20"/>
        </w:rPr>
        <w:t xml:space="preserve"> für einen bestimmten öffentlichen Auftrag im Hinblick auf die Eignungskriterien die Kapazitäten anderer Unternehmen </w:t>
      </w:r>
      <w:r w:rsidR="00AA18A1">
        <w:rPr>
          <w:rFonts w:cs="Arial"/>
          <w:bCs/>
          <w:szCs w:val="20"/>
        </w:rPr>
        <w:lastRenderedPageBreak/>
        <w:t xml:space="preserve">(Drittunternehmen) </w:t>
      </w:r>
      <w:r w:rsidRPr="00036EB6">
        <w:rPr>
          <w:rFonts w:cs="Arial"/>
          <w:bCs/>
          <w:szCs w:val="20"/>
        </w:rPr>
        <w:t>in Anspruch nehmen</w:t>
      </w:r>
      <w:r w:rsidR="003A74AE">
        <w:rPr>
          <w:rFonts w:cs="Arial"/>
          <w:bCs/>
          <w:szCs w:val="20"/>
        </w:rPr>
        <w:t xml:space="preserve"> (Eignungsleihe</w:t>
      </w:r>
      <w:r w:rsidR="004534C4">
        <w:rPr>
          <w:rFonts w:cs="Arial"/>
          <w:bCs/>
          <w:szCs w:val="20"/>
        </w:rPr>
        <w:t xml:space="preserve"> gem. § 34 UVgO</w:t>
      </w:r>
      <w:r w:rsidR="003A74AE">
        <w:rPr>
          <w:rFonts w:cs="Arial"/>
          <w:bCs/>
          <w:szCs w:val="20"/>
        </w:rPr>
        <w:t>)</w:t>
      </w:r>
      <w:r w:rsidRPr="00036EB6">
        <w:rPr>
          <w:rFonts w:cs="Arial"/>
          <w:bCs/>
          <w:szCs w:val="20"/>
        </w:rPr>
        <w:t xml:space="preserve">. </w:t>
      </w:r>
      <w:bookmarkEnd w:id="34"/>
      <w:r w:rsidRPr="00036EB6">
        <w:rPr>
          <w:rFonts w:cs="Arial"/>
          <w:bCs/>
          <w:szCs w:val="20"/>
        </w:rPr>
        <w:t>Dies gilt nicht für das Nichtvorliegen von Ausschlussgründen.</w:t>
      </w:r>
    </w:p>
    <w:p w14:paraId="29470D24" w14:textId="3094CBC1" w:rsidR="00B67225" w:rsidRPr="00B67225" w:rsidRDefault="00B67225"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F7222DF" w14:textId="245C225E" w:rsidR="00B67225" w:rsidRPr="00036EB6"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 die</w:t>
      </w:r>
      <w:r w:rsidRPr="00036EB6">
        <w:rPr>
          <w:rFonts w:cs="Arial"/>
          <w:bCs/>
          <w:szCs w:val="20"/>
        </w:rPr>
        <w:t xml:space="preserve"> Kapazitäten eines anderen Unternehmens</w:t>
      </w:r>
      <w:r w:rsidR="00AA18A1">
        <w:rPr>
          <w:rFonts w:cs="Arial"/>
          <w:bCs/>
          <w:szCs w:val="20"/>
        </w:rPr>
        <w:t xml:space="preserve"> (Drittunternehmen)</w:t>
      </w:r>
      <w:r w:rsidRPr="00036EB6">
        <w:rPr>
          <w:rFonts w:cs="Arial"/>
          <w:bCs/>
          <w:szCs w:val="20"/>
        </w:rPr>
        <w:t xml:space="preserve"> im Hinblick auf die erforderliche wirtschaftliche und finanzielle Leitungsfähigkeit in Anspruch, haften die </w:t>
      </w:r>
      <w:r w:rsidR="008F321E">
        <w:rPr>
          <w:rFonts w:cs="Arial"/>
          <w:bCs/>
          <w:szCs w:val="20"/>
        </w:rPr>
        <w:t>Wirtschaftsteilnehmer</w:t>
      </w:r>
      <w:r w:rsidRPr="00036EB6">
        <w:rPr>
          <w:rFonts w:cs="Arial"/>
          <w:bCs/>
          <w:szCs w:val="20"/>
        </w:rPr>
        <w:t xml:space="preserve"> und das andere Unternehmen gemeinsam für die Auftragsdurchführung entsprechend des Umfangs der Eignungsleihe.  </w:t>
      </w:r>
    </w:p>
    <w:p w14:paraId="08B0C30B" w14:textId="6FD1934C" w:rsidR="00B67225"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w:t>
      </w:r>
      <w:r w:rsidRPr="00036EB6">
        <w:rPr>
          <w:rFonts w:cs="Arial"/>
          <w:bCs/>
          <w:szCs w:val="20"/>
        </w:rPr>
        <w:t xml:space="preserve"> die Kapazitäten eines anderen Unternehmens </w:t>
      </w:r>
      <w:r w:rsidR="00AA18A1">
        <w:rPr>
          <w:rFonts w:cs="Arial"/>
          <w:bCs/>
          <w:szCs w:val="20"/>
        </w:rPr>
        <w:t xml:space="preserve">(Drittunternehmen) </w:t>
      </w:r>
      <w:r w:rsidRPr="00036EB6">
        <w:rPr>
          <w:rFonts w:cs="Arial"/>
          <w:bCs/>
          <w:szCs w:val="20"/>
        </w:rPr>
        <w:t xml:space="preserve">im Hinblick auf die erforderliche berufliche Leistungsfähigkeit wie Ausbildungs- und Befähigungsnachweise oder die einschlägige berufliche Erfahrung in Anspruch, so </w:t>
      </w:r>
      <w:r w:rsidR="008F321E">
        <w:rPr>
          <w:rFonts w:cs="Arial"/>
          <w:bCs/>
          <w:szCs w:val="20"/>
        </w:rPr>
        <w:t>können</w:t>
      </w:r>
      <w:r w:rsidRPr="00036EB6">
        <w:rPr>
          <w:rFonts w:cs="Arial"/>
          <w:bCs/>
          <w:szCs w:val="20"/>
        </w:rPr>
        <w:t xml:space="preserve"> </w:t>
      </w:r>
      <w:r>
        <w:rPr>
          <w:rFonts w:cs="Arial"/>
          <w:bCs/>
          <w:szCs w:val="20"/>
        </w:rPr>
        <w:t>sie</w:t>
      </w:r>
      <w:r w:rsidRPr="00036EB6">
        <w:rPr>
          <w:rFonts w:cs="Arial"/>
          <w:bCs/>
          <w:szCs w:val="20"/>
        </w:rPr>
        <w:t xml:space="preserve"> dies nur, wenn diese die Leistung erbringen, für die diese Kapazitäten benötigt werden.</w:t>
      </w:r>
    </w:p>
    <w:p w14:paraId="480A7B3A" w14:textId="77777777" w:rsidR="00B67225" w:rsidRPr="00C3559F" w:rsidRDefault="00B67225"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432966C0" w14:textId="56805838" w:rsidR="00B67225" w:rsidRPr="00036EB6" w:rsidRDefault="003A74AE"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8F321E">
        <w:rPr>
          <w:rFonts w:cs="Arial"/>
          <w:bCs/>
          <w:szCs w:val="20"/>
        </w:rPr>
        <w:t>Bewerber/Bieter bzw. Bewerber-/Bietergemeinschaften</w:t>
      </w:r>
      <w:r>
        <w:rPr>
          <w:rFonts w:cs="Arial"/>
          <w:bCs/>
          <w:szCs w:val="20"/>
        </w:rPr>
        <w:t xml:space="preserve">, bei denen wie zuvor beschrieben eine Eignungsleihe beabsichtigt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77FE6327" w14:textId="6ECFDBD9" w:rsidR="00D46DAC" w:rsidRPr="00533C3A" w:rsidRDefault="00D46DAC" w:rsidP="00253B62">
      <w:pPr>
        <w:pStyle w:val="berschrift3"/>
      </w:pPr>
      <w:bookmarkStart w:id="35" w:name="_Toc231286288"/>
      <w:r w:rsidRPr="00533C3A">
        <w:t>Wettbewerbsbeschränkende Absprachen</w:t>
      </w:r>
      <w:bookmarkEnd w:id="35"/>
    </w:p>
    <w:p w14:paraId="2096D8AC" w14:textId="77777777" w:rsidR="00D46DAC" w:rsidRPr="00F90106" w:rsidRDefault="00D46DAC" w:rsidP="00550364">
      <w:pPr>
        <w:spacing w:after="120" w:line="240" w:lineRule="auto"/>
        <w:rPr>
          <w:rFonts w:cs="Arial"/>
          <w:bCs/>
          <w:szCs w:val="20"/>
        </w:rPr>
      </w:pPr>
      <w:r w:rsidRPr="00F90106">
        <w:rPr>
          <w:rFonts w:cs="Arial"/>
          <w:bCs/>
          <w:szCs w:val="20"/>
        </w:rPr>
        <w:t>Wettbewerbsbeschränkende Absprachen sind unzulässig und führen zum Angebotsausschluss. Wettbewerbsbeschränkende Absprachen sind insbesondere Verabredungen oder Empfehlungen über:</w:t>
      </w:r>
    </w:p>
    <w:p w14:paraId="55523C46" w14:textId="44E0E551"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Gewinnaufschläge</w:t>
      </w:r>
    </w:p>
    <w:p w14:paraId="6419200D" w14:textId="6570F270"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Gewinnbeteiligungen</w:t>
      </w:r>
    </w:p>
    <w:p w14:paraId="29FE95A1" w14:textId="3FFD5DAE"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die zu fordernden Preise</w:t>
      </w:r>
    </w:p>
    <w:p w14:paraId="079A4FF7" w14:textId="4F9BC8E2"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Entrichtung von Ausfallentschädigung oder Abstandszahlungen u.ä.</w:t>
      </w:r>
    </w:p>
    <w:p w14:paraId="45FA6FD3" w14:textId="77777777"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Zahlungs-, Lieferungs- oder andere Vertragsbedingungen, soweit sie mittelbar den Preis beeinflussen, es sei denn, dass sie im Einzelfall ausnahmsweise zulässig sind. </w:t>
      </w:r>
    </w:p>
    <w:p w14:paraId="34C89AAB" w14:textId="673CD1A6" w:rsidR="00D46DAC" w:rsidRPr="00533C3A" w:rsidRDefault="00D46DAC" w:rsidP="005524DE">
      <w:pPr>
        <w:pStyle w:val="berschrift2"/>
      </w:pPr>
      <w:bookmarkStart w:id="36" w:name="_Toc231286289"/>
      <w:r w:rsidRPr="00533C3A">
        <w:t xml:space="preserve">Wertung </w:t>
      </w:r>
      <w:r w:rsidR="00057D40" w:rsidRPr="00533C3A">
        <w:t>und Prüfung</w:t>
      </w:r>
      <w:r w:rsidR="006617A8" w:rsidRPr="00533C3A">
        <w:t xml:space="preserve"> der Angebote</w:t>
      </w:r>
      <w:bookmarkEnd w:id="36"/>
    </w:p>
    <w:p w14:paraId="1FF586CD" w14:textId="38224A14" w:rsidR="00D46DAC" w:rsidRPr="00533C3A" w:rsidRDefault="002C158A" w:rsidP="00253B62">
      <w:pPr>
        <w:pStyle w:val="berschrift3"/>
      </w:pPr>
      <w:bookmarkStart w:id="37" w:name="_Toc231286290"/>
      <w:r w:rsidRPr="00533C3A">
        <w:t>Formale Prüfung</w:t>
      </w:r>
      <w:bookmarkEnd w:id="37"/>
    </w:p>
    <w:p w14:paraId="605EADD7" w14:textId="5D1843F0" w:rsidR="006617A8" w:rsidRDefault="006617A8" w:rsidP="00550364">
      <w:pPr>
        <w:spacing w:after="120" w:line="240" w:lineRule="auto"/>
        <w:rPr>
          <w:rFonts w:cs="Arial"/>
          <w:bCs/>
          <w:szCs w:val="20"/>
        </w:rPr>
      </w:pPr>
      <w:r w:rsidRPr="006617A8">
        <w:rPr>
          <w:rFonts w:cs="Arial"/>
          <w:bCs/>
          <w:szCs w:val="20"/>
        </w:rPr>
        <w:t>Es gelten die sich aus den gesetzlichen Bestimmungen und den Vergabeunterlagen ergebenden Anforderungen an das Angebot und den Bieter.</w:t>
      </w:r>
      <w:r>
        <w:rPr>
          <w:rFonts w:cs="Arial"/>
          <w:bCs/>
          <w:szCs w:val="20"/>
        </w:rPr>
        <w:t xml:space="preserve"> </w:t>
      </w:r>
      <w:r w:rsidRPr="003E4418">
        <w:rPr>
          <w:rFonts w:cs="Arial"/>
          <w:bCs/>
          <w:szCs w:val="20"/>
        </w:rPr>
        <w:t>Die Prüfung der Angebote erfolgt gem. §</w:t>
      </w:r>
      <w:r>
        <w:rPr>
          <w:rFonts w:cs="Arial"/>
          <w:bCs/>
          <w:szCs w:val="20"/>
        </w:rPr>
        <w:t> </w:t>
      </w:r>
      <w:r w:rsidRPr="003E4418">
        <w:rPr>
          <w:rFonts w:cs="Arial"/>
          <w:bCs/>
          <w:szCs w:val="20"/>
        </w:rPr>
        <w:t xml:space="preserve">41ff. UVgO sowie §§ 123, 124 GWB in entsprechender Anwendung. </w:t>
      </w:r>
    </w:p>
    <w:p w14:paraId="06F3269B" w14:textId="7990853E" w:rsidR="002C158A" w:rsidRPr="00533C3A" w:rsidRDefault="002C158A" w:rsidP="00253B62">
      <w:pPr>
        <w:pStyle w:val="berschrift4"/>
      </w:pPr>
      <w:r w:rsidRPr="00533C3A">
        <w:t>Nachforderung</w:t>
      </w:r>
    </w:p>
    <w:p w14:paraId="49469F94" w14:textId="5FE35489" w:rsidR="006617A8" w:rsidRPr="006617A8" w:rsidRDefault="002C158A" w:rsidP="00550364">
      <w:pPr>
        <w:spacing w:after="120" w:line="240" w:lineRule="auto"/>
        <w:rPr>
          <w:rFonts w:cs="Arial"/>
          <w:bCs/>
          <w:szCs w:val="20"/>
        </w:rPr>
      </w:pPr>
      <w:r>
        <w:rPr>
          <w:rFonts w:cs="Arial"/>
          <w:bCs/>
          <w:szCs w:val="20"/>
        </w:rPr>
        <w:t>Die Auftraggeberin wird vom</w:t>
      </w:r>
      <w:r w:rsidR="006617A8" w:rsidRPr="006617A8">
        <w:rPr>
          <w:rFonts w:cs="Arial"/>
          <w:bCs/>
          <w:szCs w:val="20"/>
        </w:rPr>
        <w:t xml:space="preserve"> Nachforderungsrecht gemäß § 41 Abs</w:t>
      </w:r>
      <w:r w:rsidR="006617A8">
        <w:rPr>
          <w:rFonts w:cs="Arial"/>
          <w:bCs/>
          <w:szCs w:val="20"/>
        </w:rPr>
        <w:t>atz</w:t>
      </w:r>
      <w:r w:rsidR="006617A8" w:rsidRPr="006617A8">
        <w:rPr>
          <w:rFonts w:cs="Arial"/>
          <w:bCs/>
          <w:szCs w:val="20"/>
        </w:rPr>
        <w:t xml:space="preserve"> 2 bis 4 UVgO Gebrauch machen, sofern </w:t>
      </w:r>
      <w:r>
        <w:rPr>
          <w:rFonts w:cs="Arial"/>
          <w:bCs/>
          <w:szCs w:val="20"/>
        </w:rPr>
        <w:t xml:space="preserve">sie </w:t>
      </w:r>
      <w:r w:rsidR="006617A8" w:rsidRPr="006617A8">
        <w:rPr>
          <w:rFonts w:cs="Arial"/>
          <w:bCs/>
          <w:szCs w:val="20"/>
        </w:rPr>
        <w:t xml:space="preserve">dies nicht an anderer Stelle der Vergabeunterlagen ausgeschlossen </w:t>
      </w:r>
      <w:r>
        <w:rPr>
          <w:rFonts w:cs="Arial"/>
          <w:bCs/>
          <w:szCs w:val="20"/>
        </w:rPr>
        <w:t>hat</w:t>
      </w:r>
      <w:r w:rsidR="006617A8" w:rsidRPr="006617A8">
        <w:rPr>
          <w:rFonts w:cs="Arial"/>
          <w:bCs/>
          <w:szCs w:val="20"/>
        </w:rPr>
        <w:t>.</w:t>
      </w:r>
    </w:p>
    <w:p w14:paraId="3564C835" w14:textId="7A74141F" w:rsidR="006617A8" w:rsidRPr="006617A8" w:rsidRDefault="006617A8" w:rsidP="00550364">
      <w:pPr>
        <w:spacing w:after="120" w:line="240" w:lineRule="auto"/>
        <w:rPr>
          <w:rFonts w:cs="Arial"/>
          <w:bCs/>
          <w:szCs w:val="20"/>
        </w:rPr>
      </w:pPr>
      <w:r w:rsidRPr="006617A8">
        <w:rPr>
          <w:rFonts w:cs="Arial"/>
          <w:bCs/>
          <w:szCs w:val="20"/>
        </w:rPr>
        <w:lastRenderedPageBreak/>
        <w:t>Dazu w</w:t>
      </w:r>
      <w:r w:rsidR="002C158A">
        <w:rPr>
          <w:rFonts w:cs="Arial"/>
          <w:bCs/>
          <w:szCs w:val="20"/>
        </w:rPr>
        <w:t>erden</w:t>
      </w:r>
      <w:r w:rsidRPr="006617A8">
        <w:rPr>
          <w:rFonts w:cs="Arial"/>
          <w:bCs/>
          <w:szCs w:val="20"/>
        </w:rPr>
        <w:t xml:space="preserve"> fehlende Erklärungen und Nachweise schriftlich bei den betroffenen </w:t>
      </w:r>
      <w:r w:rsidR="008F321E">
        <w:rPr>
          <w:rFonts w:cs="Arial"/>
          <w:bCs/>
          <w:szCs w:val="20"/>
        </w:rPr>
        <w:t>Wirtschaftsteilnehmern</w:t>
      </w:r>
      <w:r w:rsidRPr="006617A8">
        <w:rPr>
          <w:rFonts w:cs="Arial"/>
          <w:bCs/>
          <w:szCs w:val="20"/>
        </w:rPr>
        <w:t xml:space="preserve"> an</w:t>
      </w:r>
      <w:r w:rsidR="002C158A">
        <w:rPr>
          <w:rFonts w:cs="Arial"/>
          <w:bCs/>
          <w:szCs w:val="20"/>
        </w:rPr>
        <w:t>gefordert</w:t>
      </w:r>
      <w:r w:rsidRPr="006617A8">
        <w:rPr>
          <w:rFonts w:cs="Arial"/>
          <w:bCs/>
          <w:szCs w:val="20"/>
        </w:rPr>
        <w:t xml:space="preserve">. </w:t>
      </w:r>
      <w:r w:rsidR="002C158A">
        <w:rPr>
          <w:rFonts w:cs="Arial"/>
          <w:bCs/>
          <w:szCs w:val="20"/>
        </w:rPr>
        <w:t>F</w:t>
      </w:r>
      <w:r w:rsidRPr="006617A8">
        <w:rPr>
          <w:rFonts w:cs="Arial"/>
          <w:bCs/>
          <w:szCs w:val="20"/>
        </w:rPr>
        <w:t xml:space="preserve">ehlende Erklärungen und Nachweise sind innerhalb einer Frist von 7 Tagen </w:t>
      </w:r>
      <w:r w:rsidR="002C158A">
        <w:rPr>
          <w:rFonts w:cs="Arial"/>
          <w:bCs/>
          <w:szCs w:val="20"/>
        </w:rPr>
        <w:t xml:space="preserve">nach Zugang der Aufforderung </w:t>
      </w:r>
      <w:r w:rsidRPr="006617A8">
        <w:rPr>
          <w:rFonts w:cs="Arial"/>
          <w:bCs/>
          <w:szCs w:val="20"/>
        </w:rPr>
        <w:t>vorzulegen. Erfolgt die Vorlage der fehlenden Erklärungen und Nachweise nicht oder nicht vollständig innerhalb dieser Frist, wird das betreffende Angebot ausgeschlossen.</w:t>
      </w:r>
    </w:p>
    <w:p w14:paraId="78A47333" w14:textId="00CDCFF8" w:rsidR="002C158A" w:rsidRPr="00BF0A04" w:rsidRDefault="006617A8" w:rsidP="00550364">
      <w:pPr>
        <w:spacing w:after="120" w:line="240" w:lineRule="auto"/>
        <w:rPr>
          <w:rFonts w:cs="Arial"/>
          <w:bCs/>
          <w:szCs w:val="20"/>
        </w:rPr>
      </w:pPr>
      <w:r w:rsidRPr="006617A8">
        <w:rPr>
          <w:rFonts w:cs="Arial"/>
          <w:bCs/>
          <w:szCs w:val="20"/>
        </w:rPr>
        <w:t>Fehlende Erklärungen und Nachweise werden solchen gleichgestellt, die nicht die geforderte Aktualität aufweisen.</w:t>
      </w:r>
    </w:p>
    <w:p w14:paraId="17496C25" w14:textId="0D85C6A7" w:rsidR="00D46DAC" w:rsidRPr="00533C3A" w:rsidRDefault="00D46DAC" w:rsidP="00253B62">
      <w:pPr>
        <w:pStyle w:val="berschrift4"/>
      </w:pPr>
      <w:r w:rsidRPr="00533C3A">
        <w:t>Ungewöhnlich niedrige Angebote</w:t>
      </w:r>
    </w:p>
    <w:p w14:paraId="38BF4B86" w14:textId="1A1A09D5" w:rsidR="00D46DAC" w:rsidRPr="00BF0A04" w:rsidRDefault="00D46DAC" w:rsidP="00550364">
      <w:pPr>
        <w:spacing w:after="120" w:line="240" w:lineRule="auto"/>
        <w:rPr>
          <w:rFonts w:cs="Arial"/>
          <w:bCs/>
          <w:szCs w:val="20"/>
        </w:rPr>
      </w:pPr>
      <w:r w:rsidRPr="00BF0A04">
        <w:rPr>
          <w:rFonts w:cs="Arial"/>
          <w:bCs/>
          <w:szCs w:val="20"/>
        </w:rPr>
        <w:t xml:space="preserve">Erscheinen der Preis oder die Kosten eines Angebots im Verhältnis zu der zu erbringenden Leistung ungewöhnlich niedrig, verlangt die Auftraggeberin vom </w:t>
      </w:r>
      <w:r w:rsidR="008F321E">
        <w:rPr>
          <w:rFonts w:cs="Arial"/>
          <w:bCs/>
          <w:szCs w:val="20"/>
        </w:rPr>
        <w:t>Wirtschaftsteilnehmer</w:t>
      </w:r>
      <w:r w:rsidRPr="00BF0A04">
        <w:rPr>
          <w:rFonts w:cs="Arial"/>
          <w:bCs/>
          <w:szCs w:val="20"/>
        </w:rPr>
        <w:t xml:space="preserve"> Aufklärung durch Anforderung von Erklärungen und Unterlagen mit deren Hilfe die Kostenermittlung nachvollziehbar sein muss, § 44 UVgO. Kann </w:t>
      </w:r>
      <w:r w:rsidR="008F321E">
        <w:rPr>
          <w:rFonts w:cs="Arial"/>
          <w:bCs/>
          <w:szCs w:val="20"/>
        </w:rPr>
        <w:t>die Auftraggeberin</w:t>
      </w:r>
      <w:r w:rsidRPr="00BF0A04">
        <w:rPr>
          <w:rFonts w:cs="Arial"/>
          <w:bCs/>
          <w:szCs w:val="20"/>
        </w:rPr>
        <w:t xml:space="preserve"> im Rahmen der Aufklärung die geringe Höhe des Angebots oder der angebotenen Kosten nicht zufriedenstellend aufklären, darf </w:t>
      </w:r>
      <w:r w:rsidR="008F321E">
        <w:rPr>
          <w:rFonts w:cs="Arial"/>
          <w:bCs/>
          <w:szCs w:val="20"/>
        </w:rPr>
        <w:t>sie</w:t>
      </w:r>
      <w:r w:rsidRPr="00BF0A04">
        <w:rPr>
          <w:rFonts w:cs="Arial"/>
          <w:bCs/>
          <w:szCs w:val="20"/>
        </w:rPr>
        <w:t xml:space="preserve"> den Zuschlag auf dieses Angebot ablehnen, § 44 </w:t>
      </w:r>
      <w:r w:rsidR="002F3DB3" w:rsidRPr="00BF0A04">
        <w:rPr>
          <w:rFonts w:cs="Arial"/>
          <w:bCs/>
          <w:szCs w:val="20"/>
        </w:rPr>
        <w:t>Absatz</w:t>
      </w:r>
      <w:r w:rsidRPr="00BF0A04">
        <w:rPr>
          <w:rFonts w:cs="Arial"/>
          <w:bCs/>
          <w:szCs w:val="20"/>
        </w:rPr>
        <w:t xml:space="preserve"> 3 Satz 1 UVgO.</w:t>
      </w:r>
    </w:p>
    <w:p w14:paraId="17919244" w14:textId="36E36275" w:rsidR="00D46DAC" w:rsidRPr="00533C3A" w:rsidRDefault="00D46DAC" w:rsidP="00253B62">
      <w:pPr>
        <w:pStyle w:val="berschrift3"/>
      </w:pPr>
      <w:bookmarkStart w:id="38" w:name="_Toc231286291"/>
      <w:r w:rsidRPr="00533C3A">
        <w:t>Zuschlagskriterien</w:t>
      </w:r>
      <w:bookmarkEnd w:id="38"/>
    </w:p>
    <w:p w14:paraId="384E4A5A" w14:textId="77777777" w:rsidR="002D5ECA" w:rsidRDefault="002C158A">
      <w:pPr>
        <w:spacing w:after="120" w:line="240" w:lineRule="auto"/>
        <w:rPr>
          <w:rFonts w:cs="Arial"/>
          <w:bCs/>
          <w:szCs w:val="20"/>
        </w:rPr>
      </w:pPr>
      <w:r w:rsidRPr="002C158A">
        <w:rPr>
          <w:rFonts w:cs="Arial"/>
          <w:bCs/>
          <w:szCs w:val="20"/>
        </w:rPr>
        <w:t xml:space="preserve">Der Zuschlag wird auf das wirtschaftlichste Angebot erteilt. Grundlage dafür ist eine Bewertung </w:t>
      </w:r>
      <w:r>
        <w:rPr>
          <w:rFonts w:cs="Arial"/>
          <w:bCs/>
          <w:szCs w:val="20"/>
        </w:rPr>
        <w:t>der Auftraggeberin</w:t>
      </w:r>
      <w:r w:rsidRPr="002C158A">
        <w:rPr>
          <w:rFonts w:cs="Arial"/>
          <w:bCs/>
          <w:szCs w:val="20"/>
        </w:rPr>
        <w:t xml:space="preserve">, ob und inwieweit das Angebot die vorgegebenen Zuschlagskriterien erfüllt. </w:t>
      </w:r>
    </w:p>
    <w:p w14:paraId="2E95E119" w14:textId="77777777" w:rsidR="007001A7" w:rsidRDefault="002C158A">
      <w:pPr>
        <w:spacing w:after="120" w:line="240" w:lineRule="auto"/>
        <w:rPr>
          <w:rFonts w:cs="Arial"/>
          <w:bCs/>
          <w:szCs w:val="20"/>
        </w:rPr>
      </w:pPr>
      <w:r w:rsidRPr="002C158A">
        <w:rPr>
          <w:rFonts w:cs="Arial"/>
          <w:bCs/>
          <w:szCs w:val="20"/>
        </w:rPr>
        <w:t>Das wirtschaftlichste Angebot bestimmt sich nach dem besten Preis-Leistungs-Verhältnis.</w:t>
      </w:r>
      <w:r w:rsidR="00D75088">
        <w:rPr>
          <w:rFonts w:cs="Arial"/>
          <w:bCs/>
          <w:szCs w:val="20"/>
        </w:rPr>
        <w:t xml:space="preserve"> </w:t>
      </w:r>
      <w:r w:rsidR="00D75088" w:rsidRPr="004E08F5">
        <w:rPr>
          <w:rFonts w:cs="Arial"/>
          <w:bCs/>
          <w:szCs w:val="20"/>
        </w:rPr>
        <w:t>Zu dessen Ermittlung werden neben dem Preis weitere Wertungskriterien berücksichtigt.</w:t>
      </w:r>
    </w:p>
    <w:p w14:paraId="333F7071" w14:textId="257FB029" w:rsidR="002D5ECA" w:rsidRDefault="002D5ECA">
      <w:pPr>
        <w:spacing w:after="120" w:line="240" w:lineRule="auto"/>
        <w:rPr>
          <w:rFonts w:cs="Arial"/>
          <w:bCs/>
          <w:szCs w:val="20"/>
        </w:rPr>
      </w:pPr>
      <w:r>
        <w:rPr>
          <w:rFonts w:cs="Arial"/>
          <w:bCs/>
          <w:szCs w:val="20"/>
        </w:rPr>
        <w:t>Die weiteren Details zu den Zuschlagskriterien können der als Anlage zu den Bewerbungsbedingungen geführten Wertungsmatrix entnommen werden.</w:t>
      </w:r>
    </w:p>
    <w:p w14:paraId="640C478B" w14:textId="67ACA12F" w:rsidR="00D46DAC" w:rsidRPr="00561E80" w:rsidRDefault="00D46DAC" w:rsidP="00253B62">
      <w:pPr>
        <w:pStyle w:val="berschrift3"/>
      </w:pPr>
      <w:bookmarkStart w:id="39" w:name="_Toc231286292"/>
      <w:r w:rsidRPr="00561E80">
        <w:t>Eignung</w:t>
      </w:r>
      <w:bookmarkEnd w:id="39"/>
    </w:p>
    <w:p w14:paraId="0EFED57C" w14:textId="79376E09" w:rsidR="00D46DAC" w:rsidRPr="00521085" w:rsidRDefault="00D46DAC" w:rsidP="00550364">
      <w:pPr>
        <w:spacing w:after="120" w:line="240" w:lineRule="auto"/>
        <w:rPr>
          <w:rFonts w:cs="Arial"/>
          <w:bCs/>
          <w:szCs w:val="20"/>
        </w:rPr>
      </w:pPr>
      <w:r w:rsidRPr="00521085">
        <w:rPr>
          <w:rFonts w:cs="Arial"/>
          <w:bCs/>
          <w:szCs w:val="20"/>
        </w:rPr>
        <w:t xml:space="preserve">Die </w:t>
      </w:r>
      <w:r w:rsidR="008F321E">
        <w:rPr>
          <w:rFonts w:cs="Arial"/>
          <w:bCs/>
          <w:szCs w:val="20"/>
        </w:rPr>
        <w:t>Wirtschaftsteilnehmer</w:t>
      </w:r>
      <w:r w:rsidRPr="00521085">
        <w:rPr>
          <w:rFonts w:cs="Arial"/>
          <w:bCs/>
          <w:szCs w:val="20"/>
        </w:rPr>
        <w:t xml:space="preserve"> haben die geforderten Nachweise zum Nichtvorliegen von Ausschlussgründen, zur Befähigung zur Berufsausübung, wirtschaftlichen und finanziellen sowie fachlichen und technischen Leistungsfähigkeit vorzulegen. </w:t>
      </w:r>
    </w:p>
    <w:p w14:paraId="6E9B4A50" w14:textId="596C5711" w:rsidR="00D46DAC" w:rsidRDefault="00D46DAC" w:rsidP="00550364">
      <w:pPr>
        <w:spacing w:after="120" w:line="240" w:lineRule="auto"/>
        <w:rPr>
          <w:rFonts w:cs="Arial"/>
          <w:bCs/>
          <w:szCs w:val="20"/>
        </w:rPr>
      </w:pPr>
      <w:r w:rsidRPr="00521085">
        <w:rPr>
          <w:rFonts w:cs="Arial"/>
          <w:bCs/>
          <w:szCs w:val="20"/>
        </w:rPr>
        <w:t xml:space="preserve">Die unter </w:t>
      </w:r>
      <w:r w:rsidR="00823347">
        <w:rPr>
          <w:rFonts w:cs="Arial"/>
          <w:bCs/>
          <w:szCs w:val="20"/>
        </w:rPr>
        <w:t xml:space="preserve">Teil B der Vergabeunterlagen </w:t>
      </w:r>
      <w:r w:rsidRPr="00521085">
        <w:rPr>
          <w:rFonts w:cs="Arial"/>
          <w:bCs/>
          <w:szCs w:val="20"/>
        </w:rPr>
        <w:t xml:space="preserve">geforderten Eigenerklärungen und Nachweise sind zwingend </w:t>
      </w:r>
      <w:r w:rsidR="008D176D">
        <w:rPr>
          <w:rFonts w:cs="Arial"/>
          <w:bCs/>
          <w:szCs w:val="20"/>
        </w:rPr>
        <w:t xml:space="preserve">mit dem Angebot </w:t>
      </w:r>
      <w:r w:rsidRPr="00521085">
        <w:rPr>
          <w:rFonts w:cs="Arial"/>
          <w:bCs/>
          <w:szCs w:val="20"/>
        </w:rPr>
        <w:t xml:space="preserve">vorzulegen. </w:t>
      </w:r>
    </w:p>
    <w:p w14:paraId="2C551B3E" w14:textId="6F8801AA" w:rsidR="008D176D" w:rsidRDefault="008D176D" w:rsidP="00550364">
      <w:pPr>
        <w:spacing w:after="120" w:line="240" w:lineRule="auto"/>
        <w:rPr>
          <w:rFonts w:cs="Arial"/>
          <w:bCs/>
          <w:szCs w:val="20"/>
        </w:rPr>
      </w:pPr>
      <w:r>
        <w:rPr>
          <w:rFonts w:cs="Arial"/>
          <w:bCs/>
          <w:szCs w:val="20"/>
        </w:rPr>
        <w:t>Die unter Teil C der Vergabeunterlagen geforderten Eigenerklärungen und Nachweise sind auf gesonderte Aufforderung durch die Auftraggeberin abzugeben, sofern diese nicht bereits mit dem Angebot eingereicht wurden.</w:t>
      </w:r>
    </w:p>
    <w:p w14:paraId="657CA626" w14:textId="35C12D02" w:rsidR="00A24CCE" w:rsidRDefault="00701B1E" w:rsidP="00A24CCE">
      <w:pPr>
        <w:pStyle w:val="berschrift4"/>
      </w:pPr>
      <w:r>
        <w:t>Allgemeine</w:t>
      </w:r>
      <w:r w:rsidR="0010086F">
        <w:t xml:space="preserve"> Erklärungen</w:t>
      </w:r>
      <w:r>
        <w:t xml:space="preserve"> (Anlage B.04)</w:t>
      </w:r>
    </w:p>
    <w:p w14:paraId="7F29387E" w14:textId="0DCBE27C" w:rsidR="00EC6467" w:rsidRDefault="0010086F" w:rsidP="009E1226">
      <w:pPr>
        <w:spacing w:after="120" w:line="240" w:lineRule="auto"/>
        <w:rPr>
          <w:rFonts w:cs="Arial"/>
          <w:bCs/>
          <w:szCs w:val="20"/>
        </w:rPr>
      </w:pPr>
      <w:r>
        <w:rPr>
          <w:rFonts w:cs="Arial"/>
          <w:bCs/>
          <w:szCs w:val="20"/>
        </w:rPr>
        <w:t xml:space="preserve">Damit die Auftraggeberin prüfen kann, ob ein Ausschlussgrund nach §§ 123, 124 GWB vorliegt haben </w:t>
      </w:r>
      <w:r w:rsidR="002A6297">
        <w:rPr>
          <w:rFonts w:cs="Arial"/>
          <w:bCs/>
          <w:szCs w:val="20"/>
        </w:rPr>
        <w:t xml:space="preserve">Wirtschaftsteilnehmer </w:t>
      </w:r>
      <w:r>
        <w:rPr>
          <w:rFonts w:cs="Arial"/>
          <w:bCs/>
          <w:szCs w:val="20"/>
        </w:rPr>
        <w:t>die in der Anlage B.04 geführte „Eigenerklärung zu Ausschlussgründen</w:t>
      </w:r>
      <w:r w:rsidR="002A6297">
        <w:rPr>
          <w:rFonts w:cs="Arial"/>
          <w:bCs/>
          <w:szCs w:val="20"/>
        </w:rPr>
        <w:t>“</w:t>
      </w:r>
      <w:r>
        <w:rPr>
          <w:rFonts w:cs="Arial"/>
          <w:bCs/>
          <w:szCs w:val="20"/>
        </w:rPr>
        <w:t xml:space="preserve"> abzugeben. </w:t>
      </w:r>
    </w:p>
    <w:p w14:paraId="3A1DB429" w14:textId="62FF55CD" w:rsidR="00D75088" w:rsidRPr="00561E80" w:rsidRDefault="00701B1E" w:rsidP="00253B62">
      <w:pPr>
        <w:pStyle w:val="berschrift4"/>
      </w:pPr>
      <w:r>
        <w:t>EE zu Eignungskriterien (Anlage B.05)</w:t>
      </w:r>
    </w:p>
    <w:p w14:paraId="2A784D89" w14:textId="5769E8BC" w:rsidR="00D34F59" w:rsidRDefault="00D34F59" w:rsidP="00D34F59">
      <w:pPr>
        <w:spacing w:after="120" w:line="240" w:lineRule="auto"/>
        <w:rPr>
          <w:rFonts w:cs="Arial"/>
          <w:bCs/>
          <w:szCs w:val="20"/>
        </w:rPr>
      </w:pPr>
      <w:r>
        <w:rPr>
          <w:rFonts w:cs="Arial"/>
          <w:bCs/>
          <w:szCs w:val="20"/>
        </w:rPr>
        <w:t xml:space="preserve">Die Wirtschaftsteilnehmer haben zum Beleg ihrer Eignung </w:t>
      </w:r>
      <w:r w:rsidR="00067824">
        <w:rPr>
          <w:rFonts w:cs="Arial"/>
          <w:bCs/>
          <w:szCs w:val="20"/>
        </w:rPr>
        <w:t>die Angaben und Erklärungen zu tätigen, die im Rahmen der als</w:t>
      </w:r>
      <w:r>
        <w:rPr>
          <w:rFonts w:cs="Arial"/>
          <w:bCs/>
          <w:szCs w:val="20"/>
        </w:rPr>
        <w:t xml:space="preserve"> Anlage B.05 </w:t>
      </w:r>
      <w:r w:rsidR="00067824">
        <w:rPr>
          <w:rFonts w:cs="Arial"/>
          <w:bCs/>
          <w:szCs w:val="20"/>
        </w:rPr>
        <w:t>zu den Vergabeunterlagen geführten Formblätter von der Auftraggeberin abgefragt werden</w:t>
      </w:r>
      <w:r>
        <w:rPr>
          <w:rFonts w:cs="Arial"/>
          <w:bCs/>
          <w:szCs w:val="20"/>
        </w:rPr>
        <w:t>.</w:t>
      </w:r>
    </w:p>
    <w:p w14:paraId="1BDAFADF" w14:textId="7A24996A" w:rsidR="00067824" w:rsidRDefault="00067824" w:rsidP="00D34F59">
      <w:pPr>
        <w:spacing w:after="120" w:line="240" w:lineRule="auto"/>
        <w:rPr>
          <w:rFonts w:cs="Arial"/>
          <w:bCs/>
          <w:szCs w:val="20"/>
        </w:rPr>
      </w:pPr>
      <w:r>
        <w:rPr>
          <w:rFonts w:cs="Arial"/>
          <w:bCs/>
          <w:szCs w:val="20"/>
        </w:rPr>
        <w:lastRenderedPageBreak/>
        <w:t>Sofern die hier zu vergebende</w:t>
      </w:r>
      <w:r w:rsidR="00AE57FF">
        <w:rPr>
          <w:rFonts w:cs="Arial"/>
          <w:bCs/>
          <w:szCs w:val="20"/>
        </w:rPr>
        <w:t>n</w:t>
      </w:r>
      <w:r>
        <w:rPr>
          <w:rFonts w:cs="Arial"/>
          <w:bCs/>
          <w:szCs w:val="20"/>
        </w:rPr>
        <w:t xml:space="preserve"> Leistungen in Lose geteilt sind, sind die in der Anlage B.05 abgefragten Angaben und Erklärungen jeweils für das Los zu tätigen, für das ein Teilnahmeantrag gestellt wird bzw. ein Angebot abgegeben wird.</w:t>
      </w:r>
    </w:p>
    <w:p w14:paraId="388BDC05" w14:textId="77777777" w:rsidR="002C158A" w:rsidRPr="00EE68FB" w:rsidRDefault="002C158A" w:rsidP="00253B62">
      <w:pPr>
        <w:pStyle w:val="berschrift4"/>
      </w:pPr>
      <w:bookmarkStart w:id="40" w:name="_Hlk129605125"/>
      <w:r w:rsidRPr="00EE68FB">
        <w:t xml:space="preserve">Wettbewerbsregister </w:t>
      </w:r>
    </w:p>
    <w:p w14:paraId="68847312" w14:textId="3165C92D" w:rsidR="002C158A" w:rsidRDefault="002C158A" w:rsidP="00550364">
      <w:pPr>
        <w:spacing w:after="120" w:line="240" w:lineRule="auto"/>
        <w:rPr>
          <w:rFonts w:cs="Arial"/>
          <w:bCs/>
          <w:szCs w:val="20"/>
        </w:rPr>
      </w:pPr>
      <w:bookmarkStart w:id="41" w:name="_Hlk129671767"/>
      <w:r>
        <w:rPr>
          <w:rFonts w:cs="Arial"/>
          <w:bCs/>
          <w:szCs w:val="20"/>
        </w:rPr>
        <w:t>Öffentliche</w:t>
      </w:r>
      <w:r w:rsidRPr="00897B89">
        <w:rPr>
          <w:rFonts w:cs="Arial"/>
          <w:bCs/>
          <w:szCs w:val="20"/>
        </w:rPr>
        <w:t xml:space="preserve"> Auftraggeber </w:t>
      </w:r>
      <w:r>
        <w:rPr>
          <w:rFonts w:cs="Arial"/>
          <w:bCs/>
          <w:szCs w:val="20"/>
        </w:rPr>
        <w:t xml:space="preserve">sind gem. § 6 Absatz 1 WRegG </w:t>
      </w:r>
      <w:r w:rsidRPr="00897B89">
        <w:rPr>
          <w:rFonts w:cs="Arial"/>
          <w:bCs/>
          <w:szCs w:val="20"/>
        </w:rPr>
        <w:t xml:space="preserve">verpflichtet, vor der Erteilung des Zuschlags in einem Verfahren über die Vergabe öffentlicher Aufträge mit einem geschätzten Auftragswert ab </w:t>
      </w:r>
      <w:r w:rsidR="00455CAA">
        <w:rPr>
          <w:rFonts w:cs="Arial"/>
          <w:bCs/>
          <w:szCs w:val="20"/>
        </w:rPr>
        <w:t>5</w:t>
      </w:r>
      <w:r w:rsidRPr="00897B89">
        <w:rPr>
          <w:rFonts w:cs="Arial"/>
          <w:bCs/>
          <w:szCs w:val="20"/>
        </w:rPr>
        <w:t>0</w:t>
      </w:r>
      <w:r>
        <w:rPr>
          <w:rFonts w:cs="Arial"/>
          <w:bCs/>
          <w:szCs w:val="20"/>
        </w:rPr>
        <w:t>.</w:t>
      </w:r>
      <w:r w:rsidRPr="00897B89">
        <w:rPr>
          <w:rFonts w:cs="Arial"/>
          <w:bCs/>
          <w:szCs w:val="20"/>
        </w:rPr>
        <w:t>000 Euro ohne Umsatzsteuer bei der Registerbehörde abzufragen, ob im Wettbewerbsregister Eintragungen zu demjenigen Bieter, an den der öffentliche Auftraggeber den Auftrag zu vergeben beabsichtigt, gespeichert sind</w:t>
      </w:r>
      <w:r>
        <w:rPr>
          <w:rFonts w:cs="Arial"/>
          <w:bCs/>
          <w:szCs w:val="20"/>
        </w:rPr>
        <w:t xml:space="preserve"> (Pflicht-Abfrage). </w:t>
      </w:r>
    </w:p>
    <w:p w14:paraId="3C3F6FC7" w14:textId="77777777" w:rsidR="002C158A" w:rsidRDefault="002C158A" w:rsidP="00550364">
      <w:pPr>
        <w:spacing w:after="120" w:line="240" w:lineRule="auto"/>
        <w:rPr>
          <w:rFonts w:cs="Arial"/>
          <w:bCs/>
          <w:szCs w:val="20"/>
        </w:rPr>
      </w:pPr>
      <w:r>
        <w:rPr>
          <w:rFonts w:cs="Arial"/>
          <w:bCs/>
          <w:szCs w:val="20"/>
        </w:rPr>
        <w:t xml:space="preserve">Daneben können öffentliche Auftraggeber auch unter den Voraussetzungen Eintragungsabfragen im Wettbewerbsregister vornehmen (Kann-Abfrage). </w:t>
      </w:r>
    </w:p>
    <w:p w14:paraId="585DAE25" w14:textId="147E487D" w:rsidR="00CB3C02" w:rsidRPr="002C158A" w:rsidRDefault="002C158A" w:rsidP="00067824">
      <w:pPr>
        <w:spacing w:after="120" w:line="240" w:lineRule="auto"/>
        <w:rPr>
          <w:rFonts w:cs="Arial"/>
        </w:rPr>
      </w:pPr>
      <w:r w:rsidRPr="00897B89">
        <w:rPr>
          <w:rFonts w:cs="Arial"/>
          <w:bCs/>
          <w:szCs w:val="20"/>
        </w:rPr>
        <w:t>Die Erteilung des Zuschlags erfolgt im Regelfall nur dann, wenn keine Eintragungen vorliegen.</w:t>
      </w:r>
      <w:bookmarkEnd w:id="40"/>
      <w:bookmarkEnd w:id="41"/>
    </w:p>
    <w:sectPr w:rsidR="00CB3C02" w:rsidRPr="002C158A" w:rsidSect="006E2A3D">
      <w:headerReference w:type="even" r:id="rId22"/>
      <w:headerReference w:type="first" r:id="rId2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4BC6F" w14:textId="77777777" w:rsidR="0072547D" w:rsidRDefault="0072547D" w:rsidP="00A851DA">
      <w:pPr>
        <w:spacing w:line="240" w:lineRule="auto"/>
      </w:pPr>
      <w:r>
        <w:separator/>
      </w:r>
    </w:p>
  </w:endnote>
  <w:endnote w:type="continuationSeparator" w:id="0">
    <w:p w14:paraId="77DF7D50" w14:textId="77777777" w:rsidR="0072547D" w:rsidRDefault="0072547D"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altName w:val="Calibri"/>
    <w:panose1 w:val="00000000000000000000"/>
    <w:charset w:val="00"/>
    <w:family w:val="auto"/>
    <w:pitch w:val="variable"/>
    <w:sig w:usb0="A00000EF" w:usb1="4000207A" w:usb2="00000000" w:usb3="00000000" w:csb0="00000093" w:csb1="00000000"/>
  </w:font>
  <w:font w:name="Arial Fet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OK Buenos Aires Text">
    <w:altName w:val="Calibri"/>
    <w:panose1 w:val="00000000000000000000"/>
    <w:charset w:val="00"/>
    <w:family w:val="auto"/>
    <w:pitch w:val="variable"/>
    <w:sig w:usb0="A00000EF" w:usb1="0000207A" w:usb2="00000000" w:usb3="00000000" w:csb0="00000093"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F80" w14:textId="77777777" w:rsidR="009441EB" w:rsidRDefault="009441E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31AE880" w14:textId="77777777" w:rsidR="009441EB" w:rsidRDefault="009441EB">
    <w:pPr>
      <w:pStyle w:val="Fuzeile"/>
      <w:ind w:right="360"/>
    </w:pPr>
  </w:p>
  <w:p w14:paraId="0A56366B" w14:textId="77777777" w:rsidR="009441EB" w:rsidRDefault="0094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DABE" w14:textId="656519B1" w:rsidR="009441EB" w:rsidRPr="00253B62" w:rsidRDefault="008E03F5" w:rsidP="00253B62">
    <w:pPr>
      <w:pStyle w:val="Fuzeile"/>
      <w:spacing w:after="600"/>
      <w:rPr>
        <w:color w:val="FFFFFF" w:themeColor="background1"/>
      </w:rPr>
    </w:pPr>
    <w:r w:rsidRPr="00253B62">
      <w:rPr>
        <w:rFonts w:ascii="AOK Buenos Aires SemiBold" w:hAnsi="AOK Buenos Aires SemiBold"/>
        <w:bCs/>
        <w:color w:val="FFFFFF" w:themeColor="background1"/>
        <w:sz w:val="26"/>
        <w:szCs w:val="26"/>
      </w:rPr>
      <w:t>AOK Hessen. Die Gesundheitskasse.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BA16" w14:textId="5985197F" w:rsidR="006E2A3D" w:rsidRPr="00E117B8" w:rsidRDefault="006E2A3D" w:rsidP="00750C21">
    <w:pPr>
      <w:tabs>
        <w:tab w:val="center" w:pos="4550"/>
        <w:tab w:val="left" w:pos="7088"/>
      </w:tabs>
      <w:ind w:right="260"/>
      <w:rPr>
        <w:rFonts w:ascii="AOK Buenos Aires Text" w:hAnsi="AOK Buenos Aires Text"/>
        <w:color w:val="005E3F"/>
      </w:rPr>
    </w:pPr>
    <w:r w:rsidRPr="00E117B8">
      <w:rPr>
        <w:rFonts w:ascii="AOK Buenos Aires Text" w:hAnsi="AOK Buenos Aires Text"/>
        <w:color w:val="005E3F"/>
      </w:rPr>
      <w:t>00 – Bewerbungsbedingungen</w:t>
    </w:r>
    <w:r w:rsidR="00E16A69">
      <w:rPr>
        <w:rFonts w:ascii="AOK Buenos Aires Text" w:hAnsi="AOK Buenos Aires Text"/>
        <w:color w:val="005E3F"/>
      </w:rPr>
      <w:t xml:space="preserve"> </w:t>
    </w:r>
    <w:r w:rsidRPr="00E117B8">
      <w:rPr>
        <w:rFonts w:ascii="AOK Buenos Aires Text" w:hAnsi="AOK Buenos Aires Text"/>
        <w:color w:val="005E3F"/>
      </w:rPr>
      <w:t>(</w:t>
    </w:r>
    <w:r w:rsidR="0089595D" w:rsidRPr="00E117B8">
      <w:rPr>
        <w:rFonts w:ascii="AOK Buenos Aires Text" w:hAnsi="AOK Buenos Aires Text"/>
        <w:color w:val="005E3F"/>
      </w:rPr>
      <w:t>M</w:t>
    </w:r>
    <w:r w:rsidR="0089595D">
      <w:rPr>
        <w:rFonts w:ascii="AOK Buenos Aires Text" w:hAnsi="AOK Buenos Aires Text"/>
        <w:color w:val="005E3F"/>
      </w:rPr>
      <w:t>0</w:t>
    </w:r>
    <w:r w:rsidR="00455CAA">
      <w:rPr>
        <w:rFonts w:ascii="AOK Buenos Aires Text" w:hAnsi="AOK Buenos Aires Text"/>
        <w:color w:val="005E3F"/>
      </w:rPr>
      <w:t>726</w:t>
    </w:r>
    <w:r w:rsidRPr="00E117B8">
      <w:rPr>
        <w:rFonts w:ascii="AOK Buenos Aires Text" w:hAnsi="AOK Buenos Aires Text"/>
        <w:color w:val="005E3F"/>
      </w:rPr>
      <w:t>)</w:t>
    </w:r>
    <w:r w:rsidR="001548BB">
      <w:rPr>
        <w:rFonts w:ascii="AOK Buenos Aires Text" w:hAnsi="AOK Buenos Aires Text"/>
        <w:color w:val="005E3F"/>
      </w:rPr>
      <w:t xml:space="preserve"> </w:t>
    </w:r>
    <w:r w:rsidR="00E11561">
      <w:rPr>
        <w:rFonts w:ascii="AOK Buenos Aires Text" w:hAnsi="AOK Buenos Aires Text"/>
        <w:color w:val="005E3F"/>
      </w:rPr>
      <w:t>-</w:t>
    </w:r>
    <w:r w:rsidR="001548BB">
      <w:rPr>
        <w:rFonts w:ascii="AOK Buenos Aires Text" w:hAnsi="AOK Buenos Aires Text"/>
        <w:color w:val="005E3F"/>
      </w:rPr>
      <w:t xml:space="preserve"> NA1</w:t>
    </w:r>
    <w:r w:rsidRPr="00E117B8">
      <w:rPr>
        <w:rFonts w:ascii="AOK Buenos Aires Text" w:hAnsi="AOK Buenos Aires Text"/>
        <w:color w:val="005E3F"/>
      </w:rPr>
      <w:tab/>
    </w:r>
    <w:r w:rsidRPr="00E117B8">
      <w:rPr>
        <w:rFonts w:ascii="AOK Buenos Aires Text" w:hAnsi="AOK Buenos Aires Text"/>
        <w:color w:val="005E3F"/>
        <w:spacing w:val="60"/>
      </w:rPr>
      <w:tab/>
      <w:t>Seite</w:t>
    </w:r>
    <w:r w:rsidRPr="00E117B8">
      <w:rPr>
        <w:rFonts w:ascii="AOK Buenos Aires Text" w:hAnsi="AOK Buenos Aires Text"/>
        <w:color w:val="005E3F"/>
      </w:rPr>
      <w:t xml:space="preserve"> </w:t>
    </w:r>
    <w:r w:rsidRPr="00E117B8">
      <w:rPr>
        <w:rFonts w:ascii="AOK Buenos Aires Text" w:hAnsi="AOK Buenos Aires Text"/>
        <w:color w:val="005E3F"/>
      </w:rPr>
      <w:fldChar w:fldCharType="begin"/>
    </w:r>
    <w:r w:rsidRPr="00E117B8">
      <w:rPr>
        <w:rFonts w:ascii="AOK Buenos Aires Text" w:hAnsi="AOK Buenos Aires Text"/>
        <w:color w:val="005E3F"/>
      </w:rPr>
      <w:instrText>PAGE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1</w:t>
    </w:r>
    <w:r w:rsidRPr="00E117B8">
      <w:rPr>
        <w:rFonts w:ascii="AOK Buenos Aires Text" w:hAnsi="AOK Buenos Aires Text"/>
        <w:color w:val="005E3F"/>
      </w:rPr>
      <w:fldChar w:fldCharType="end"/>
    </w:r>
    <w:r w:rsidRPr="00E117B8">
      <w:rPr>
        <w:rFonts w:ascii="AOK Buenos Aires Text" w:hAnsi="AOK Buenos Aires Text"/>
        <w:color w:val="005E3F"/>
      </w:rPr>
      <w:t xml:space="preserve"> | </w:t>
    </w:r>
    <w:r w:rsidRPr="00E117B8">
      <w:rPr>
        <w:rFonts w:ascii="AOK Buenos Aires Text" w:hAnsi="AOK Buenos Aires Text"/>
        <w:color w:val="005E3F"/>
      </w:rPr>
      <w:fldChar w:fldCharType="begin"/>
    </w:r>
    <w:r w:rsidRPr="00E117B8">
      <w:rPr>
        <w:rFonts w:ascii="AOK Buenos Aires Text" w:hAnsi="AOK Buenos Aires Text"/>
        <w:color w:val="005E3F"/>
      </w:rPr>
      <w:instrText>NUMPAGES  \* Arabic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7</w:t>
    </w:r>
    <w:r w:rsidRPr="00E117B8">
      <w:rPr>
        <w:rFonts w:ascii="AOK Buenos Aires Text" w:hAnsi="AOK Buenos Aires Text"/>
        <w:color w:val="005E3F"/>
      </w:rPr>
      <w:fldChar w:fldCharType="end"/>
    </w:r>
  </w:p>
  <w:p w14:paraId="7233770A" w14:textId="77777777" w:rsidR="009441EB" w:rsidRPr="005C0CA8" w:rsidRDefault="009441EB" w:rsidP="005C0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D304" w14:textId="77777777" w:rsidR="0072547D" w:rsidRDefault="0072547D" w:rsidP="00A851DA">
      <w:pPr>
        <w:spacing w:line="240" w:lineRule="auto"/>
      </w:pPr>
      <w:r>
        <w:separator/>
      </w:r>
    </w:p>
  </w:footnote>
  <w:footnote w:type="continuationSeparator" w:id="0">
    <w:p w14:paraId="38EE07CF" w14:textId="77777777" w:rsidR="0072547D" w:rsidRDefault="0072547D"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6559" w14:textId="3EFA6B01" w:rsidR="004B32C0" w:rsidRDefault="0044355C">
    <w:pPr>
      <w:pStyle w:val="Kopfzeile"/>
    </w:pPr>
    <w:r>
      <w:rPr>
        <w:noProof/>
      </w:rPr>
      <w:pict w14:anchorId="3FFF2E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0" o:spid="_x0000_s1031" type="#_x0000_t75" alt="" style="position:absolute;margin-left:0;margin-top:0;width:270pt;height:390pt;z-index:-25163212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6550" w14:textId="3950870F" w:rsidR="00AE5BAE" w:rsidRPr="00550364" w:rsidRDefault="0044355C" w:rsidP="00AE5BAE">
    <w:pPr>
      <w:pStyle w:val="Kopfzeile"/>
      <w:rPr>
        <w:rFonts w:ascii="AOK Buenos Aires SemiBold" w:hAnsi="AOK Buenos Aires SemiBold"/>
        <w:bCs/>
        <w:color w:val="005E3F"/>
        <w:sz w:val="26"/>
        <w:szCs w:val="26"/>
      </w:rPr>
    </w:pPr>
    <w:r>
      <w:rPr>
        <w:rFonts w:ascii="AOK Buenos Aires SemiBold" w:hAnsi="AOK Buenos Aires SemiBold"/>
        <w:bCs/>
        <w:noProof/>
      </w:rPr>
      <w:pict w14:anchorId="16133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1" o:spid="_x0000_s1030" type="#_x0000_t75" alt="" style="position:absolute;margin-left:0;margin-top:0;width:270pt;height:390pt;z-index:-25163110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r w:rsidR="009B44DE" w:rsidRPr="009B44DE">
      <w:rPr>
        <w:rFonts w:ascii="AOK Buenos Aires SemiBold" w:hAnsi="AOK Buenos Aires SemiBold"/>
        <w:bCs/>
        <w:noProof/>
      </w:rPr>
      <w:drawing>
        <wp:anchor distT="0" distB="0" distL="114300" distR="114300" simplePos="0" relativeHeight="251675136" behindDoc="0" locked="0" layoutInCell="1" allowOverlap="1" wp14:anchorId="5B0DE1FD" wp14:editId="381269C1">
          <wp:simplePos x="0" y="0"/>
          <wp:positionH relativeFrom="margin">
            <wp:posOffset>4603750</wp:posOffset>
          </wp:positionH>
          <wp:positionV relativeFrom="paragraph">
            <wp:posOffset>-137160</wp:posOffset>
          </wp:positionV>
          <wp:extent cx="1163588" cy="360000"/>
          <wp:effectExtent l="0" t="0" r="0" b="254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w:t>
    </w:r>
  </w:p>
  <w:p w14:paraId="24D62949" w14:textId="622FB3DC" w:rsidR="005C0CA8" w:rsidRPr="00550364" w:rsidRDefault="0093104C" w:rsidP="00550364">
    <w:pPr>
      <w:spacing w:before="180"/>
      <w:rPr>
        <w:rFonts w:ascii="AOK Buenos Aires SemiBold" w:hAnsi="AOK Buenos Aires SemiBold"/>
        <w:bCs/>
        <w:color w:val="005E3F"/>
        <w:szCs w:val="22"/>
      </w:rPr>
    </w:pPr>
    <w:r w:rsidRPr="0055036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1040" behindDoc="0" locked="0" layoutInCell="1" allowOverlap="1" wp14:anchorId="11AEC038" wp14:editId="63C52578">
              <wp:simplePos x="0" y="0"/>
              <wp:positionH relativeFrom="margin">
                <wp:posOffset>0</wp:posOffset>
              </wp:positionH>
              <wp:positionV relativeFrom="paragraph">
                <wp:posOffset>62230</wp:posOffset>
              </wp:positionV>
              <wp:extent cx="5724000" cy="0"/>
              <wp:effectExtent l="0" t="0" r="0" b="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65E167" id="_x0000_t32" coordsize="21600,21600" o:spt="32" o:oned="t" path="m,l21600,21600e" filled="f">
              <v:path arrowok="t" fillok="f" o:connecttype="none"/>
              <o:lock v:ext="edit" shapetype="t"/>
            </v:shapetype>
            <v:shape id="Gerade Verbindung mit Pfeil 31" o:spid="_x0000_s1026" type="#_x0000_t32" style="position:absolute;margin-left:0;margin-top:4.9pt;width:450.7pt;height:0;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Vergabeverfahren (Vergabenummer)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CC71" w14:textId="722AFBC1" w:rsidR="008E03F5" w:rsidRPr="00CD26B9" w:rsidRDefault="0044355C" w:rsidP="008E03F5">
    <w:pPr>
      <w:pStyle w:val="Kopfzeile"/>
      <w:rPr>
        <w:rFonts w:ascii="AOK Buenos Aires SemiBold" w:hAnsi="AOK Buenos Aires SemiBold"/>
        <w:bCs/>
        <w:color w:val="005E3F"/>
        <w:sz w:val="26"/>
        <w:szCs w:val="26"/>
      </w:rPr>
    </w:pPr>
    <w:r>
      <w:rPr>
        <w:b/>
        <w:noProof/>
        <w:color w:val="008A34"/>
        <w:sz w:val="26"/>
        <w:szCs w:val="26"/>
      </w:rPr>
      <w:pict w14:anchorId="32922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59" o:spid="_x0000_s1029" type="#_x0000_t75" alt="" style="position:absolute;margin-left:-70.85pt;margin-top:-99.95pt;width:595.2pt;height:859.75pt;z-index:-251633152;mso-wrap-edited:f;mso-width-percent:0;mso-height-percent:0;mso-position-horizontal-relative:margin;mso-position-vertical-relative:margin;mso-width-percent:0;mso-height-percent:0" o:allowincell="f">
          <v:imagedata r:id="rId1" o:title="230508_dc_Hintergrunde"/>
          <w10:wrap anchorx="margin" anchory="margin"/>
        </v:shape>
      </w:pict>
    </w:r>
    <w:r w:rsidR="008E03F5" w:rsidRPr="009B44DE">
      <w:rPr>
        <w:rFonts w:ascii="AOK Buenos Aires SemiBold" w:hAnsi="AOK Buenos Aires SemiBold"/>
        <w:bCs/>
        <w:noProof/>
      </w:rPr>
      <w:drawing>
        <wp:anchor distT="0" distB="0" distL="114300" distR="114300" simplePos="0" relativeHeight="251694592" behindDoc="0" locked="0" layoutInCell="1" allowOverlap="1" wp14:anchorId="4E8D84B1" wp14:editId="07626115">
          <wp:simplePos x="0" y="0"/>
          <wp:positionH relativeFrom="margin">
            <wp:align>right</wp:align>
          </wp:positionH>
          <wp:positionV relativeFrom="paragraph">
            <wp:posOffset>6985</wp:posOffset>
          </wp:positionV>
          <wp:extent cx="2192006" cy="678180"/>
          <wp:effectExtent l="0" t="0" r="0" b="762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006" cy="67818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8E03F5" w:rsidRPr="009B44DE">
      <w:rPr>
        <w:rFonts w:ascii="AOK Buenos Aires SemiBold" w:hAnsi="AOK Buenos Aires SemiBold"/>
        <w:bCs/>
        <w:noProof/>
      </w:rPr>
      <w:t xml:space="preserve"> </w:t>
    </w:r>
  </w:p>
  <w:p w14:paraId="06AEDB4E" w14:textId="6BE141EB" w:rsidR="009441EB" w:rsidRPr="005C0CA8" w:rsidRDefault="008E03F5" w:rsidP="00E117B8">
    <w:pPr>
      <w:tabs>
        <w:tab w:val="center" w:pos="4535"/>
      </w:tabs>
      <w:spacing w:before="240"/>
      <w:rPr>
        <w:b/>
        <w:color w:val="008A34"/>
        <w:szCs w:val="22"/>
      </w:rPr>
    </w:pPr>
    <w:r>
      <w:rPr>
        <w:b/>
        <w:color w:val="008A34"/>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ED7" w14:textId="4D26541F" w:rsidR="003D7E72" w:rsidRDefault="0044355C">
    <w:pPr>
      <w:pStyle w:val="Kopfzeile"/>
    </w:pPr>
    <w:r>
      <w:rPr>
        <w:noProof/>
      </w:rPr>
      <w:pict w14:anchorId="055C55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3" o:spid="_x0000_s1028" type="#_x0000_t75" alt="" style="position:absolute;margin-left:0;margin-top:0;width:270pt;height:390pt;z-index:-251629056;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C239" w14:textId="4E3851A1" w:rsidR="00760058" w:rsidRPr="00E117B8" w:rsidRDefault="00760058" w:rsidP="00AE5BAE">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82304" behindDoc="0" locked="0" layoutInCell="1" allowOverlap="1" wp14:anchorId="56E698DE" wp14:editId="67836027">
          <wp:simplePos x="0" y="0"/>
          <wp:positionH relativeFrom="margin">
            <wp:posOffset>4603750</wp:posOffset>
          </wp:positionH>
          <wp:positionV relativeFrom="paragraph">
            <wp:posOffset>-137160</wp:posOffset>
          </wp:positionV>
          <wp:extent cx="1163588" cy="360000"/>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 Die Gesundheitskasse.</w:t>
    </w:r>
  </w:p>
  <w:p w14:paraId="1C71DAE1" w14:textId="2A4AE504" w:rsidR="00760058" w:rsidRPr="00E117B8" w:rsidRDefault="00760058" w:rsidP="00E117B8">
    <w:pPr>
      <w:spacing w:before="180"/>
      <w:rPr>
        <w:rFonts w:ascii="AOK Buenos Aires SemiBold" w:hAnsi="AOK Buenos Aires SemiBold"/>
        <w:bCs/>
        <w:color w:val="005E3F"/>
        <w:szCs w:val="22"/>
      </w:rPr>
    </w:pPr>
    <w:r w:rsidRPr="00E117B8">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9232" behindDoc="0" locked="0" layoutInCell="1" allowOverlap="1" wp14:anchorId="75CCFBBD" wp14:editId="256D362E">
              <wp:simplePos x="0" y="0"/>
              <wp:positionH relativeFrom="margin">
                <wp:posOffset>0</wp:posOffset>
              </wp:positionH>
              <wp:positionV relativeFrom="paragraph">
                <wp:posOffset>62230</wp:posOffset>
              </wp:positionV>
              <wp:extent cx="5724000" cy="0"/>
              <wp:effectExtent l="0" t="0" r="0" b="0"/>
              <wp:wrapNone/>
              <wp:docPr id="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548B2CC" id="_x0000_t32" coordsize="21600,21600" o:spt="32" o:oned="t" path="m,l21600,21600e" filled="f">
              <v:path arrowok="t" fillok="f" o:connecttype="none"/>
              <o:lock v:ext="edit" shapetype="t"/>
            </v:shapetype>
            <v:shape id="Gerade Verbindung mit Pfeil 4" o:spid="_x0000_s1026" type="#_x0000_t32" style="position:absolute;margin-left:0;margin-top:4.9pt;width:450.7pt;height:0;z-index:25167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2A0B91" w:rsidRPr="002A0B91">
      <w:rPr>
        <w:rFonts w:ascii="AOK Buenos Aires SemiBold" w:hAnsi="AOK Buenos Aires SemiBold"/>
        <w:bCs/>
        <w:color w:val="005E3F"/>
        <w:szCs w:val="22"/>
      </w:rPr>
      <w:t>Betriebs- und Umwelthaftpflichtversicherung</w:t>
    </w:r>
    <w:r w:rsidR="002A0B91">
      <w:rPr>
        <w:rFonts w:ascii="AOK Buenos Aires SemiBold" w:hAnsi="AOK Buenos Aires SemiBold"/>
        <w:bCs/>
        <w:color w:val="005E3F"/>
        <w:szCs w:val="22"/>
      </w:rPr>
      <w:t xml:space="preserve"> </w:t>
    </w:r>
    <w:r>
      <w:rPr>
        <w:rFonts w:ascii="AOK Buenos Aires SemiBold" w:hAnsi="AOK Buenos Aires SemiBold"/>
        <w:bCs/>
        <w:color w:val="005E3F"/>
        <w:szCs w:val="22"/>
      </w:rPr>
      <w:t>(</w:t>
    </w:r>
    <w:r w:rsidR="002A0B91">
      <w:rPr>
        <w:rFonts w:ascii="AOK Buenos Aires SemiBold" w:hAnsi="AOK Buenos Aires SemiBold"/>
        <w:bCs/>
        <w:color w:val="005E3F"/>
        <w:szCs w:val="22"/>
      </w:rPr>
      <w:t>SAVE_</w:t>
    </w:r>
    <w:r w:rsidR="00AF4C41">
      <w:rPr>
        <w:rFonts w:ascii="AOK Buenos Aires SemiBold" w:hAnsi="AOK Buenos Aires SemiBold"/>
        <w:bCs/>
        <w:color w:val="005E3F"/>
        <w:szCs w:val="22"/>
      </w:rPr>
      <w:t>466</w:t>
    </w:r>
    <w:r w:rsidR="002A0B91">
      <w:rPr>
        <w:rFonts w:ascii="AOK Buenos Aires SemiBold" w:hAnsi="AOK Buenos Aires SemiBold"/>
        <w:bCs/>
        <w:color w:val="005E3F"/>
        <w:szCs w:val="22"/>
      </w:rPr>
      <w:t>_2026</w:t>
    </w:r>
    <w:r>
      <w:rPr>
        <w:rFonts w:ascii="AOK Buenos Aires SemiBold" w:hAnsi="AOK Buenos Aires SemiBold"/>
        <w:bCs/>
        <w:color w:val="005E3F"/>
        <w:szCs w:val="22"/>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365" w14:textId="05C91DAA" w:rsidR="003D7E72" w:rsidRDefault="0044355C">
    <w:pPr>
      <w:pStyle w:val="Kopfzeile"/>
    </w:pPr>
    <w:r>
      <w:rPr>
        <w:noProof/>
      </w:rPr>
      <w:pict w14:anchorId="47E28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2" o:spid="_x0000_s1027" type="#_x0000_t75" alt="" style="position:absolute;margin-left:0;margin-top:0;width:270pt;height:390pt;z-index:-251630080;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44355C">
    <w:pPr>
      <w:pStyle w:val="Kopfzeile"/>
    </w:pPr>
    <w:r>
      <w:rPr>
        <w:noProof/>
      </w:rPr>
      <w:pict w14:anchorId="4FCB32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2598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44355C">
    <w:pPr>
      <w:pStyle w:val="Kopfzeile"/>
    </w:pPr>
    <w:r>
      <w:rPr>
        <w:noProof/>
      </w:rPr>
      <w:pict w14:anchorId="605F4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2700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65pt;height:35.65pt" o:bullet="t">
        <v:imagedata r:id="rId1" o:title="Bild1"/>
      </v:shape>
    </w:pict>
  </w:numPicBullet>
  <w:numPicBullet w:numPicBulletId="1">
    <w:pict>
      <v:shape id="_x0000_i1027" type="#_x0000_t75" style="width:48pt;height:48pt" o:bullet="t">
        <v:imagedata r:id="rId2" o:title="Barrierefreiheit_rgb"/>
      </v:shape>
    </w:pict>
  </w:numPicBullet>
  <w:abstractNum w:abstractNumId="0" w15:restartNumberingAfterBreak="0">
    <w:nsid w:val="12015654"/>
    <w:multiLevelType w:val="hybridMultilevel"/>
    <w:tmpl w:val="95DA63AC"/>
    <w:lvl w:ilvl="0" w:tplc="430A59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B7F48"/>
    <w:multiLevelType w:val="hybridMultilevel"/>
    <w:tmpl w:val="601A2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8146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51E61F5C"/>
    <w:multiLevelType w:val="hybridMultilevel"/>
    <w:tmpl w:val="A68EF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1C517A7"/>
    <w:multiLevelType w:val="hybridMultilevel"/>
    <w:tmpl w:val="99A01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76C383B"/>
    <w:multiLevelType w:val="multilevel"/>
    <w:tmpl w:val="D708E3EE"/>
    <w:lvl w:ilvl="0">
      <w:start w:val="1"/>
      <w:numFmt w:val="upperLetter"/>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7A240A6E"/>
    <w:multiLevelType w:val="hybridMultilevel"/>
    <w:tmpl w:val="8C8AEC16"/>
    <w:lvl w:ilvl="0" w:tplc="EDE04698">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0805004">
    <w:abstractNumId w:val="8"/>
  </w:num>
  <w:num w:numId="2" w16cid:durableId="193351736">
    <w:abstractNumId w:val="9"/>
  </w:num>
  <w:num w:numId="3" w16cid:durableId="1075740552">
    <w:abstractNumId w:val="5"/>
  </w:num>
  <w:num w:numId="4" w16cid:durableId="414327228">
    <w:abstractNumId w:val="6"/>
  </w:num>
  <w:num w:numId="5" w16cid:durableId="1559633413">
    <w:abstractNumId w:val="1"/>
  </w:num>
  <w:num w:numId="6" w16cid:durableId="637491534">
    <w:abstractNumId w:val="7"/>
  </w:num>
  <w:num w:numId="7" w16cid:durableId="1673871781">
    <w:abstractNumId w:val="3"/>
  </w:num>
  <w:num w:numId="8" w16cid:durableId="1844469969">
    <w:abstractNumId w:val="2"/>
  </w:num>
  <w:num w:numId="9" w16cid:durableId="1460341749">
    <w:abstractNumId w:val="8"/>
  </w:num>
  <w:num w:numId="10" w16cid:durableId="658926348">
    <w:abstractNumId w:val="8"/>
  </w:num>
  <w:num w:numId="11" w16cid:durableId="998727487">
    <w:abstractNumId w:val="8"/>
  </w:num>
  <w:num w:numId="12" w16cid:durableId="678704238">
    <w:abstractNumId w:val="8"/>
  </w:num>
  <w:num w:numId="13" w16cid:durableId="834225524">
    <w:abstractNumId w:val="8"/>
  </w:num>
  <w:num w:numId="14" w16cid:durableId="1792480198">
    <w:abstractNumId w:val="8"/>
  </w:num>
  <w:num w:numId="15" w16cid:durableId="1776485236">
    <w:abstractNumId w:val="8"/>
  </w:num>
  <w:num w:numId="16" w16cid:durableId="2101557124">
    <w:abstractNumId w:val="8"/>
  </w:num>
  <w:num w:numId="17" w16cid:durableId="199710942">
    <w:abstractNumId w:val="8"/>
  </w:num>
  <w:num w:numId="18" w16cid:durableId="970211499">
    <w:abstractNumId w:val="8"/>
  </w:num>
  <w:num w:numId="19" w16cid:durableId="213658103">
    <w:abstractNumId w:val="8"/>
  </w:num>
  <w:num w:numId="20" w16cid:durableId="1468545904">
    <w:abstractNumId w:val="8"/>
  </w:num>
  <w:num w:numId="21" w16cid:durableId="657658323">
    <w:abstractNumId w:val="8"/>
  </w:num>
  <w:num w:numId="22" w16cid:durableId="1287272967">
    <w:abstractNumId w:val="8"/>
  </w:num>
  <w:num w:numId="23" w16cid:durableId="1181512570">
    <w:abstractNumId w:val="8"/>
  </w:num>
  <w:num w:numId="24" w16cid:durableId="844591817">
    <w:abstractNumId w:val="8"/>
  </w:num>
  <w:num w:numId="25" w16cid:durableId="1765569157">
    <w:abstractNumId w:val="8"/>
  </w:num>
  <w:num w:numId="26" w16cid:durableId="1696347367">
    <w:abstractNumId w:val="8"/>
  </w:num>
  <w:num w:numId="27" w16cid:durableId="2141921623">
    <w:abstractNumId w:val="4"/>
  </w:num>
  <w:num w:numId="28" w16cid:durableId="58661951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attachedTemplate r:id="rId1"/>
  <w:documentProtection w:edit="readOnly" w:enforcement="1" w:cryptProviderType="rsaAES" w:cryptAlgorithmClass="hash" w:cryptAlgorithmType="typeAny" w:cryptAlgorithmSid="14" w:cryptSpinCount="100000" w:hash="7AFTUWXMISiSbyzbvDB6PjOqv6hUaG278HnvKqeMrmA46AXNwyb+wHDwldW1hgPdFUdcWqbPxpqa32qCEb1cWg==" w:salt="LC3g0+qa7tSPtIQcjEMAgw=="/>
  <w:defaultTabStop w:val="709"/>
  <w:autoHyphenation/>
  <w:hyphenationZone w:val="454"/>
  <w:doNotHyphenateCaps/>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37B1"/>
    <w:rsid w:val="00057D40"/>
    <w:rsid w:val="00063FF9"/>
    <w:rsid w:val="00067824"/>
    <w:rsid w:val="000738ED"/>
    <w:rsid w:val="00075611"/>
    <w:rsid w:val="00077CDF"/>
    <w:rsid w:val="000802EA"/>
    <w:rsid w:val="00084EB5"/>
    <w:rsid w:val="000865C4"/>
    <w:rsid w:val="00091E9E"/>
    <w:rsid w:val="000951EC"/>
    <w:rsid w:val="000A17A3"/>
    <w:rsid w:val="000A3581"/>
    <w:rsid w:val="000B09EB"/>
    <w:rsid w:val="000B31D6"/>
    <w:rsid w:val="000B3E81"/>
    <w:rsid w:val="000C0F22"/>
    <w:rsid w:val="000C184E"/>
    <w:rsid w:val="000C6065"/>
    <w:rsid w:val="000D5D1C"/>
    <w:rsid w:val="000D6041"/>
    <w:rsid w:val="000E282F"/>
    <w:rsid w:val="000E7250"/>
    <w:rsid w:val="0010086F"/>
    <w:rsid w:val="001054A9"/>
    <w:rsid w:val="00107373"/>
    <w:rsid w:val="0011093C"/>
    <w:rsid w:val="00116AD9"/>
    <w:rsid w:val="0013144D"/>
    <w:rsid w:val="00136873"/>
    <w:rsid w:val="0014468B"/>
    <w:rsid w:val="0014541E"/>
    <w:rsid w:val="0014738A"/>
    <w:rsid w:val="00153E51"/>
    <w:rsid w:val="001548BB"/>
    <w:rsid w:val="00161A01"/>
    <w:rsid w:val="0016401C"/>
    <w:rsid w:val="00165074"/>
    <w:rsid w:val="00173FA6"/>
    <w:rsid w:val="00174759"/>
    <w:rsid w:val="00186C52"/>
    <w:rsid w:val="00190708"/>
    <w:rsid w:val="001A0377"/>
    <w:rsid w:val="001B1BC3"/>
    <w:rsid w:val="001B3A29"/>
    <w:rsid w:val="001B3D98"/>
    <w:rsid w:val="001B5435"/>
    <w:rsid w:val="001B5E85"/>
    <w:rsid w:val="001D1086"/>
    <w:rsid w:val="001E45DF"/>
    <w:rsid w:val="00203609"/>
    <w:rsid w:val="0020506F"/>
    <w:rsid w:val="00207971"/>
    <w:rsid w:val="00213CA7"/>
    <w:rsid w:val="00213CD0"/>
    <w:rsid w:val="00215467"/>
    <w:rsid w:val="00221016"/>
    <w:rsid w:val="002220CD"/>
    <w:rsid w:val="00224C6E"/>
    <w:rsid w:val="00225EAB"/>
    <w:rsid w:val="0024266E"/>
    <w:rsid w:val="002431AE"/>
    <w:rsid w:val="0025331F"/>
    <w:rsid w:val="00253B62"/>
    <w:rsid w:val="0025742B"/>
    <w:rsid w:val="00281787"/>
    <w:rsid w:val="00287ACA"/>
    <w:rsid w:val="002A0B91"/>
    <w:rsid w:val="002A2C71"/>
    <w:rsid w:val="002A30F4"/>
    <w:rsid w:val="002A39EF"/>
    <w:rsid w:val="002A486C"/>
    <w:rsid w:val="002A6297"/>
    <w:rsid w:val="002C158A"/>
    <w:rsid w:val="002C346A"/>
    <w:rsid w:val="002C6894"/>
    <w:rsid w:val="002C70E7"/>
    <w:rsid w:val="002D5ECA"/>
    <w:rsid w:val="002E21D8"/>
    <w:rsid w:val="002E37EB"/>
    <w:rsid w:val="002E5491"/>
    <w:rsid w:val="002E7D13"/>
    <w:rsid w:val="002F3DB3"/>
    <w:rsid w:val="002F401D"/>
    <w:rsid w:val="0030023C"/>
    <w:rsid w:val="00300BED"/>
    <w:rsid w:val="0031471C"/>
    <w:rsid w:val="003165EB"/>
    <w:rsid w:val="00324F7C"/>
    <w:rsid w:val="00326641"/>
    <w:rsid w:val="00326A26"/>
    <w:rsid w:val="0033362A"/>
    <w:rsid w:val="003370F8"/>
    <w:rsid w:val="00342423"/>
    <w:rsid w:val="0034349B"/>
    <w:rsid w:val="00344EE0"/>
    <w:rsid w:val="00350A8E"/>
    <w:rsid w:val="00361AB2"/>
    <w:rsid w:val="00364ACE"/>
    <w:rsid w:val="00364E6C"/>
    <w:rsid w:val="00374897"/>
    <w:rsid w:val="003841F9"/>
    <w:rsid w:val="003A0743"/>
    <w:rsid w:val="003A52C8"/>
    <w:rsid w:val="003A565A"/>
    <w:rsid w:val="003A6E69"/>
    <w:rsid w:val="003A74AE"/>
    <w:rsid w:val="003A7EB1"/>
    <w:rsid w:val="003B1DA4"/>
    <w:rsid w:val="003B1F4B"/>
    <w:rsid w:val="003B54E3"/>
    <w:rsid w:val="003C0A06"/>
    <w:rsid w:val="003C55B7"/>
    <w:rsid w:val="003C61B4"/>
    <w:rsid w:val="003C7E59"/>
    <w:rsid w:val="003D0D75"/>
    <w:rsid w:val="003D76A5"/>
    <w:rsid w:val="003D7E72"/>
    <w:rsid w:val="003E4418"/>
    <w:rsid w:val="003F012A"/>
    <w:rsid w:val="003F1290"/>
    <w:rsid w:val="003F1B40"/>
    <w:rsid w:val="003F53A7"/>
    <w:rsid w:val="00400064"/>
    <w:rsid w:val="0041049F"/>
    <w:rsid w:val="004131EA"/>
    <w:rsid w:val="004169B7"/>
    <w:rsid w:val="004203AD"/>
    <w:rsid w:val="00420D91"/>
    <w:rsid w:val="00421775"/>
    <w:rsid w:val="004228CA"/>
    <w:rsid w:val="00426836"/>
    <w:rsid w:val="00430C6E"/>
    <w:rsid w:val="0043513C"/>
    <w:rsid w:val="0044355C"/>
    <w:rsid w:val="004442C4"/>
    <w:rsid w:val="00445BCA"/>
    <w:rsid w:val="00447F95"/>
    <w:rsid w:val="004534C4"/>
    <w:rsid w:val="00453CD3"/>
    <w:rsid w:val="00455CAA"/>
    <w:rsid w:val="0046129C"/>
    <w:rsid w:val="00463ACE"/>
    <w:rsid w:val="00470045"/>
    <w:rsid w:val="00483A07"/>
    <w:rsid w:val="00485CE2"/>
    <w:rsid w:val="004949EF"/>
    <w:rsid w:val="004A091C"/>
    <w:rsid w:val="004A739C"/>
    <w:rsid w:val="004B32C0"/>
    <w:rsid w:val="004E08F5"/>
    <w:rsid w:val="004E1ADC"/>
    <w:rsid w:val="004F2386"/>
    <w:rsid w:val="004F57AD"/>
    <w:rsid w:val="004F751D"/>
    <w:rsid w:val="00501067"/>
    <w:rsid w:val="00501415"/>
    <w:rsid w:val="0050277A"/>
    <w:rsid w:val="005046DD"/>
    <w:rsid w:val="00506E82"/>
    <w:rsid w:val="00514D5E"/>
    <w:rsid w:val="00521085"/>
    <w:rsid w:val="00522A6A"/>
    <w:rsid w:val="00524014"/>
    <w:rsid w:val="0052412D"/>
    <w:rsid w:val="00533C3A"/>
    <w:rsid w:val="005348F1"/>
    <w:rsid w:val="005379FD"/>
    <w:rsid w:val="00541D19"/>
    <w:rsid w:val="0054558D"/>
    <w:rsid w:val="005468E2"/>
    <w:rsid w:val="00550364"/>
    <w:rsid w:val="005524DE"/>
    <w:rsid w:val="00555986"/>
    <w:rsid w:val="00561E80"/>
    <w:rsid w:val="00562AB8"/>
    <w:rsid w:val="0056524D"/>
    <w:rsid w:val="00571219"/>
    <w:rsid w:val="00575DD4"/>
    <w:rsid w:val="00576A60"/>
    <w:rsid w:val="00583D79"/>
    <w:rsid w:val="005862E2"/>
    <w:rsid w:val="005932A0"/>
    <w:rsid w:val="00593A8C"/>
    <w:rsid w:val="005952B3"/>
    <w:rsid w:val="005A0CC9"/>
    <w:rsid w:val="005B7774"/>
    <w:rsid w:val="005C0CA8"/>
    <w:rsid w:val="005C61A0"/>
    <w:rsid w:val="005D2852"/>
    <w:rsid w:val="005E3985"/>
    <w:rsid w:val="005E5C40"/>
    <w:rsid w:val="005F09E5"/>
    <w:rsid w:val="00606DDC"/>
    <w:rsid w:val="006205B9"/>
    <w:rsid w:val="00622359"/>
    <w:rsid w:val="0063492C"/>
    <w:rsid w:val="00635A2E"/>
    <w:rsid w:val="00641CDF"/>
    <w:rsid w:val="0064674E"/>
    <w:rsid w:val="00647934"/>
    <w:rsid w:val="0065318B"/>
    <w:rsid w:val="006617A8"/>
    <w:rsid w:val="00673890"/>
    <w:rsid w:val="00675352"/>
    <w:rsid w:val="00682FEC"/>
    <w:rsid w:val="00683333"/>
    <w:rsid w:val="00683607"/>
    <w:rsid w:val="00683C72"/>
    <w:rsid w:val="00684298"/>
    <w:rsid w:val="006933F9"/>
    <w:rsid w:val="006949FD"/>
    <w:rsid w:val="00695E35"/>
    <w:rsid w:val="006A0440"/>
    <w:rsid w:val="006A0F87"/>
    <w:rsid w:val="006A29B6"/>
    <w:rsid w:val="006B5856"/>
    <w:rsid w:val="006B685E"/>
    <w:rsid w:val="006B6DCD"/>
    <w:rsid w:val="006D28A1"/>
    <w:rsid w:val="006D7CA6"/>
    <w:rsid w:val="006E2A3D"/>
    <w:rsid w:val="006E407A"/>
    <w:rsid w:val="006F314F"/>
    <w:rsid w:val="006F6549"/>
    <w:rsid w:val="007001A7"/>
    <w:rsid w:val="00701B1E"/>
    <w:rsid w:val="007056D4"/>
    <w:rsid w:val="0070725B"/>
    <w:rsid w:val="007105FD"/>
    <w:rsid w:val="00712B9C"/>
    <w:rsid w:val="00714BA4"/>
    <w:rsid w:val="00714CB0"/>
    <w:rsid w:val="0072075B"/>
    <w:rsid w:val="0072547D"/>
    <w:rsid w:val="00740C82"/>
    <w:rsid w:val="00747AE3"/>
    <w:rsid w:val="00750C21"/>
    <w:rsid w:val="00760058"/>
    <w:rsid w:val="007627ED"/>
    <w:rsid w:val="007631F8"/>
    <w:rsid w:val="007649D6"/>
    <w:rsid w:val="00764AF0"/>
    <w:rsid w:val="0076550D"/>
    <w:rsid w:val="007664A2"/>
    <w:rsid w:val="007734B9"/>
    <w:rsid w:val="007747DF"/>
    <w:rsid w:val="0077751A"/>
    <w:rsid w:val="00783CB7"/>
    <w:rsid w:val="0078655B"/>
    <w:rsid w:val="00786C89"/>
    <w:rsid w:val="007871E5"/>
    <w:rsid w:val="0079413D"/>
    <w:rsid w:val="00794B36"/>
    <w:rsid w:val="00795DD9"/>
    <w:rsid w:val="00797A49"/>
    <w:rsid w:val="007A2806"/>
    <w:rsid w:val="007C2780"/>
    <w:rsid w:val="007C6D23"/>
    <w:rsid w:val="007D0BB8"/>
    <w:rsid w:val="007D292E"/>
    <w:rsid w:val="007D34C6"/>
    <w:rsid w:val="007D4BDE"/>
    <w:rsid w:val="007D68B6"/>
    <w:rsid w:val="007E15E9"/>
    <w:rsid w:val="007E1A2F"/>
    <w:rsid w:val="007E31A1"/>
    <w:rsid w:val="007E5F84"/>
    <w:rsid w:val="007F0E1B"/>
    <w:rsid w:val="007F3E9A"/>
    <w:rsid w:val="007F65AA"/>
    <w:rsid w:val="007F75E1"/>
    <w:rsid w:val="00815383"/>
    <w:rsid w:val="008163B4"/>
    <w:rsid w:val="008211ED"/>
    <w:rsid w:val="008228CE"/>
    <w:rsid w:val="00823347"/>
    <w:rsid w:val="00826D1C"/>
    <w:rsid w:val="00830EBB"/>
    <w:rsid w:val="00831676"/>
    <w:rsid w:val="008327D0"/>
    <w:rsid w:val="0083586D"/>
    <w:rsid w:val="00837C43"/>
    <w:rsid w:val="00843537"/>
    <w:rsid w:val="00844762"/>
    <w:rsid w:val="00845777"/>
    <w:rsid w:val="00852853"/>
    <w:rsid w:val="00855A09"/>
    <w:rsid w:val="008561EA"/>
    <w:rsid w:val="00872DF5"/>
    <w:rsid w:val="008757F3"/>
    <w:rsid w:val="0089234D"/>
    <w:rsid w:val="00893D57"/>
    <w:rsid w:val="008946BE"/>
    <w:rsid w:val="0089595D"/>
    <w:rsid w:val="00897B89"/>
    <w:rsid w:val="008A4133"/>
    <w:rsid w:val="008A7972"/>
    <w:rsid w:val="008B28E6"/>
    <w:rsid w:val="008B5790"/>
    <w:rsid w:val="008B6531"/>
    <w:rsid w:val="008C1CCD"/>
    <w:rsid w:val="008C3B89"/>
    <w:rsid w:val="008C503B"/>
    <w:rsid w:val="008C55DC"/>
    <w:rsid w:val="008D176D"/>
    <w:rsid w:val="008E03F5"/>
    <w:rsid w:val="008E2353"/>
    <w:rsid w:val="008F321E"/>
    <w:rsid w:val="008F78CD"/>
    <w:rsid w:val="009024CE"/>
    <w:rsid w:val="0090575F"/>
    <w:rsid w:val="00912DC5"/>
    <w:rsid w:val="00915633"/>
    <w:rsid w:val="00916217"/>
    <w:rsid w:val="00916691"/>
    <w:rsid w:val="00925362"/>
    <w:rsid w:val="0093104C"/>
    <w:rsid w:val="00934A2E"/>
    <w:rsid w:val="00936DFD"/>
    <w:rsid w:val="009441EB"/>
    <w:rsid w:val="00946AA8"/>
    <w:rsid w:val="00951EBD"/>
    <w:rsid w:val="00953501"/>
    <w:rsid w:val="00961413"/>
    <w:rsid w:val="00966E9F"/>
    <w:rsid w:val="00970A74"/>
    <w:rsid w:val="00971A2F"/>
    <w:rsid w:val="0097476A"/>
    <w:rsid w:val="00981BBD"/>
    <w:rsid w:val="00992B0F"/>
    <w:rsid w:val="00993687"/>
    <w:rsid w:val="009948F5"/>
    <w:rsid w:val="009A0DB3"/>
    <w:rsid w:val="009A2965"/>
    <w:rsid w:val="009A73F9"/>
    <w:rsid w:val="009B0338"/>
    <w:rsid w:val="009B44DE"/>
    <w:rsid w:val="009B5A9C"/>
    <w:rsid w:val="009C157E"/>
    <w:rsid w:val="009D3D1A"/>
    <w:rsid w:val="009E1226"/>
    <w:rsid w:val="009E1681"/>
    <w:rsid w:val="009F18E8"/>
    <w:rsid w:val="00A01744"/>
    <w:rsid w:val="00A02D86"/>
    <w:rsid w:val="00A1351B"/>
    <w:rsid w:val="00A16A6A"/>
    <w:rsid w:val="00A225E4"/>
    <w:rsid w:val="00A2429E"/>
    <w:rsid w:val="00A24CCE"/>
    <w:rsid w:val="00A250E3"/>
    <w:rsid w:val="00A31701"/>
    <w:rsid w:val="00A409DB"/>
    <w:rsid w:val="00A472FB"/>
    <w:rsid w:val="00A7037F"/>
    <w:rsid w:val="00A73540"/>
    <w:rsid w:val="00A8020D"/>
    <w:rsid w:val="00A8123B"/>
    <w:rsid w:val="00A851DA"/>
    <w:rsid w:val="00A86A23"/>
    <w:rsid w:val="00A90501"/>
    <w:rsid w:val="00A90FE5"/>
    <w:rsid w:val="00A93B56"/>
    <w:rsid w:val="00A9781E"/>
    <w:rsid w:val="00AA18A1"/>
    <w:rsid w:val="00AB6910"/>
    <w:rsid w:val="00AE06CD"/>
    <w:rsid w:val="00AE0EED"/>
    <w:rsid w:val="00AE4110"/>
    <w:rsid w:val="00AE57FF"/>
    <w:rsid w:val="00AE5BAE"/>
    <w:rsid w:val="00AE693A"/>
    <w:rsid w:val="00AF4C41"/>
    <w:rsid w:val="00AF5526"/>
    <w:rsid w:val="00B002D0"/>
    <w:rsid w:val="00B16CE4"/>
    <w:rsid w:val="00B2491A"/>
    <w:rsid w:val="00B26839"/>
    <w:rsid w:val="00B32E16"/>
    <w:rsid w:val="00B35AB2"/>
    <w:rsid w:val="00B43469"/>
    <w:rsid w:val="00B44723"/>
    <w:rsid w:val="00B4777F"/>
    <w:rsid w:val="00B50396"/>
    <w:rsid w:val="00B57AE8"/>
    <w:rsid w:val="00B67225"/>
    <w:rsid w:val="00B676DD"/>
    <w:rsid w:val="00B73D3D"/>
    <w:rsid w:val="00B74717"/>
    <w:rsid w:val="00B758FE"/>
    <w:rsid w:val="00B84AA3"/>
    <w:rsid w:val="00B84D16"/>
    <w:rsid w:val="00B8663F"/>
    <w:rsid w:val="00B86D1C"/>
    <w:rsid w:val="00B92BAD"/>
    <w:rsid w:val="00B92D07"/>
    <w:rsid w:val="00BB0F8E"/>
    <w:rsid w:val="00BB1151"/>
    <w:rsid w:val="00BB1753"/>
    <w:rsid w:val="00BB70EE"/>
    <w:rsid w:val="00BC1BCA"/>
    <w:rsid w:val="00BC5D46"/>
    <w:rsid w:val="00BD0D34"/>
    <w:rsid w:val="00BD180E"/>
    <w:rsid w:val="00BE5261"/>
    <w:rsid w:val="00BF0A04"/>
    <w:rsid w:val="00C04558"/>
    <w:rsid w:val="00C04C05"/>
    <w:rsid w:val="00C05961"/>
    <w:rsid w:val="00C15F9A"/>
    <w:rsid w:val="00C3559F"/>
    <w:rsid w:val="00C37F46"/>
    <w:rsid w:val="00C4447B"/>
    <w:rsid w:val="00C44EA9"/>
    <w:rsid w:val="00C50125"/>
    <w:rsid w:val="00C524E5"/>
    <w:rsid w:val="00C55B80"/>
    <w:rsid w:val="00C666BE"/>
    <w:rsid w:val="00C72F10"/>
    <w:rsid w:val="00C73352"/>
    <w:rsid w:val="00C76D49"/>
    <w:rsid w:val="00C81714"/>
    <w:rsid w:val="00C87086"/>
    <w:rsid w:val="00C96737"/>
    <w:rsid w:val="00CA5906"/>
    <w:rsid w:val="00CA5ED9"/>
    <w:rsid w:val="00CA747A"/>
    <w:rsid w:val="00CB2993"/>
    <w:rsid w:val="00CB3C02"/>
    <w:rsid w:val="00CC7B11"/>
    <w:rsid w:val="00CD6801"/>
    <w:rsid w:val="00CE2F67"/>
    <w:rsid w:val="00CF24EE"/>
    <w:rsid w:val="00CF443F"/>
    <w:rsid w:val="00CF5C0E"/>
    <w:rsid w:val="00D0432F"/>
    <w:rsid w:val="00D057C8"/>
    <w:rsid w:val="00D11154"/>
    <w:rsid w:val="00D114F9"/>
    <w:rsid w:val="00D141BB"/>
    <w:rsid w:val="00D175E3"/>
    <w:rsid w:val="00D233B0"/>
    <w:rsid w:val="00D240BD"/>
    <w:rsid w:val="00D308B8"/>
    <w:rsid w:val="00D316CD"/>
    <w:rsid w:val="00D34576"/>
    <w:rsid w:val="00D34F59"/>
    <w:rsid w:val="00D45F57"/>
    <w:rsid w:val="00D46DAC"/>
    <w:rsid w:val="00D524D0"/>
    <w:rsid w:val="00D61DF6"/>
    <w:rsid w:val="00D67095"/>
    <w:rsid w:val="00D70022"/>
    <w:rsid w:val="00D75088"/>
    <w:rsid w:val="00DA20C1"/>
    <w:rsid w:val="00DA7371"/>
    <w:rsid w:val="00DB0F22"/>
    <w:rsid w:val="00DB26E9"/>
    <w:rsid w:val="00DB3F2E"/>
    <w:rsid w:val="00DB6C74"/>
    <w:rsid w:val="00DE319D"/>
    <w:rsid w:val="00DE3706"/>
    <w:rsid w:val="00E043EC"/>
    <w:rsid w:val="00E0476E"/>
    <w:rsid w:val="00E054A2"/>
    <w:rsid w:val="00E11561"/>
    <w:rsid w:val="00E117B8"/>
    <w:rsid w:val="00E1375A"/>
    <w:rsid w:val="00E14250"/>
    <w:rsid w:val="00E1427B"/>
    <w:rsid w:val="00E16A69"/>
    <w:rsid w:val="00E32872"/>
    <w:rsid w:val="00E35259"/>
    <w:rsid w:val="00E420A8"/>
    <w:rsid w:val="00E44C3C"/>
    <w:rsid w:val="00E474F8"/>
    <w:rsid w:val="00E5245E"/>
    <w:rsid w:val="00E526BA"/>
    <w:rsid w:val="00E53CF6"/>
    <w:rsid w:val="00E61432"/>
    <w:rsid w:val="00E65EF0"/>
    <w:rsid w:val="00E730D1"/>
    <w:rsid w:val="00E815F5"/>
    <w:rsid w:val="00E85E99"/>
    <w:rsid w:val="00E85FE9"/>
    <w:rsid w:val="00E8718D"/>
    <w:rsid w:val="00E95DDD"/>
    <w:rsid w:val="00EA5CAA"/>
    <w:rsid w:val="00EB44B8"/>
    <w:rsid w:val="00EB7737"/>
    <w:rsid w:val="00EB7D0F"/>
    <w:rsid w:val="00EC6467"/>
    <w:rsid w:val="00EC769A"/>
    <w:rsid w:val="00EC79E8"/>
    <w:rsid w:val="00EC7B25"/>
    <w:rsid w:val="00ED5E59"/>
    <w:rsid w:val="00ED7C63"/>
    <w:rsid w:val="00EE68FB"/>
    <w:rsid w:val="00EE7FAD"/>
    <w:rsid w:val="00EF1BF6"/>
    <w:rsid w:val="00F002BF"/>
    <w:rsid w:val="00F02FF5"/>
    <w:rsid w:val="00F0326D"/>
    <w:rsid w:val="00F0495D"/>
    <w:rsid w:val="00F053BE"/>
    <w:rsid w:val="00F0778C"/>
    <w:rsid w:val="00F11959"/>
    <w:rsid w:val="00F12F90"/>
    <w:rsid w:val="00F13DEF"/>
    <w:rsid w:val="00F148AA"/>
    <w:rsid w:val="00F1749C"/>
    <w:rsid w:val="00F279AC"/>
    <w:rsid w:val="00F31691"/>
    <w:rsid w:val="00F53AEF"/>
    <w:rsid w:val="00F544AE"/>
    <w:rsid w:val="00F60A39"/>
    <w:rsid w:val="00F62AA8"/>
    <w:rsid w:val="00F7273D"/>
    <w:rsid w:val="00F80551"/>
    <w:rsid w:val="00F8533C"/>
    <w:rsid w:val="00F90106"/>
    <w:rsid w:val="00F91CF9"/>
    <w:rsid w:val="00FB6E86"/>
    <w:rsid w:val="00FB7391"/>
    <w:rsid w:val="00FC0614"/>
    <w:rsid w:val="00FC1ABC"/>
    <w:rsid w:val="00FC295E"/>
    <w:rsid w:val="00FC5C3C"/>
    <w:rsid w:val="00FD09F2"/>
    <w:rsid w:val="00FD21C2"/>
    <w:rsid w:val="00FE1177"/>
    <w:rsid w:val="00FE1E06"/>
    <w:rsid w:val="00FE6A70"/>
    <w:rsid w:val="00FF0E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A01744"/>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253B62"/>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link w:val="berschrift4Zchn"/>
    <w:autoRedefine/>
    <w:qFormat/>
    <w:rsid w:val="00253B62"/>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501415"/>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253B62"/>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3"/>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3"/>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character" w:customStyle="1" w:styleId="berschrift4Zchn">
    <w:name w:val="Überschrift 4 Zchn"/>
    <w:basedOn w:val="Absatz-Standardschriftart"/>
    <w:link w:val="berschrift4"/>
    <w:rsid w:val="00845777"/>
    <w:rPr>
      <w:rFonts w:ascii="Arial" w:hAnsi="Arial"/>
      <w:b/>
      <w:bCs/>
      <w:sz w:val="22"/>
      <w:szCs w:val="24"/>
    </w:rPr>
  </w:style>
  <w:style w:type="character" w:customStyle="1" w:styleId="apple-converted-space">
    <w:name w:val="apple-converted-space"/>
    <w:basedOn w:val="Absatz-Standardschriftart"/>
    <w:rsid w:val="004E0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78472">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280604933">
      <w:bodyDiv w:val="1"/>
      <w:marLeft w:val="0"/>
      <w:marRight w:val="0"/>
      <w:marTop w:val="0"/>
      <w:marBottom w:val="0"/>
      <w:divBdr>
        <w:top w:val="none" w:sz="0" w:space="0" w:color="auto"/>
        <w:left w:val="none" w:sz="0" w:space="0" w:color="auto"/>
        <w:bottom w:val="none" w:sz="0" w:space="0" w:color="auto"/>
        <w:right w:val="none" w:sz="0" w:space="0" w:color="auto"/>
      </w:divBdr>
    </w:div>
    <w:div w:id="1425418805">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486287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dtvp.de" TargetMode="External"/><Relationship Id="rId3" Type="http://schemas.openxmlformats.org/officeDocument/2006/relationships/styles" Target="styles.xml"/><Relationship Id="rId21" Type="http://schemas.openxmlformats.org/officeDocument/2006/relationships/hyperlink" Target="http://www.dtvp.d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dtvp.d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www.dtvp.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yperlink" Target="http://www.dtvp.d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19</Pages>
  <Words>5307</Words>
  <Characters>40227</Characters>
  <Application>Microsoft Office Word</Application>
  <DocSecurity>8</DocSecurity>
  <Lines>335</Lines>
  <Paragraphs>90</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45444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7</cp:revision>
  <cp:lastPrinted>2012-08-29T14:23:00Z</cp:lastPrinted>
  <dcterms:created xsi:type="dcterms:W3CDTF">2026-08-20T12:22:00Z</dcterms:created>
  <dcterms:modified xsi:type="dcterms:W3CDTF">2026-10-22T06:39:00Z</dcterms:modified>
</cp:coreProperties>
</file>