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A2683" w14:textId="77777777" w:rsidR="001A634A" w:rsidRPr="00063F54" w:rsidRDefault="001A634A" w:rsidP="001A634A">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D.03</w:t>
      </w:r>
      <w:r w:rsidRPr="00063F54">
        <w:rPr>
          <w:rFonts w:ascii="Arial Fett" w:hAnsi="Arial Fett"/>
          <w:b/>
          <w:bCs/>
          <w:caps/>
          <w:szCs w:val="22"/>
        </w:rPr>
        <w:t xml:space="preserve"> – </w:t>
      </w:r>
      <w:r>
        <w:rPr>
          <w:rFonts w:ascii="Arial Fett" w:hAnsi="Arial Fett"/>
          <w:b/>
          <w:bCs/>
          <w:caps/>
          <w:szCs w:val="22"/>
        </w:rPr>
        <w:t>Leistungsbeschreibung</w:t>
      </w:r>
    </w:p>
    <w:p w14:paraId="27042FBB" w14:textId="0C4357F2" w:rsidR="001A634A" w:rsidRPr="00EE6314" w:rsidRDefault="001A634A" w:rsidP="00765336">
      <w:pPr>
        <w:pStyle w:val="berschrift6"/>
        <w:tabs>
          <w:tab w:val="left" w:pos="6456"/>
        </w:tabs>
        <w:spacing w:before="240" w:after="360"/>
        <w:jc w:val="both"/>
        <w:rPr>
          <w:rFonts w:cs="Arial"/>
          <w:sz w:val="24"/>
        </w:rPr>
      </w:pPr>
      <w:bookmarkStart w:id="0" w:name="_Hlk127952494"/>
      <w:bookmarkStart w:id="1" w:name="_Hlk129762456"/>
      <w:r w:rsidRPr="00EE6314">
        <w:rPr>
          <w:rFonts w:cs="Arial"/>
          <w:sz w:val="24"/>
        </w:rPr>
        <w:t>Inhaltsübersicht</w:t>
      </w:r>
      <w:r w:rsidR="00765336">
        <w:rPr>
          <w:rFonts w:cs="Arial"/>
          <w:sz w:val="24"/>
        </w:rPr>
        <w:tab/>
      </w:r>
    </w:p>
    <w:bookmarkEnd w:id="0"/>
    <w:bookmarkEnd w:id="1"/>
    <w:p w14:paraId="6526737D" w14:textId="64FC1522" w:rsidR="00024124" w:rsidRPr="00765336" w:rsidRDefault="001A634A">
      <w:pPr>
        <w:pStyle w:val="Verzeichnis1"/>
        <w:rPr>
          <w:rFonts w:asciiTheme="minorHAnsi" w:eastAsiaTheme="minorEastAsia" w:hAnsiTheme="minorHAnsi" w:cstheme="minorBidi"/>
          <w:b w:val="0"/>
          <w:bCs/>
          <w:kern w:val="2"/>
          <w:sz w:val="24"/>
          <w14:ligatures w14:val="standardContextual"/>
        </w:rPr>
      </w:pPr>
      <w:r>
        <w:fldChar w:fldCharType="begin"/>
      </w:r>
      <w:r>
        <w:instrText xml:space="preserve"> TOC \o "1-4" \h \z \u </w:instrText>
      </w:r>
      <w:r>
        <w:fldChar w:fldCharType="separate"/>
      </w:r>
      <w:hyperlink w:anchor="_Toc243639520" w:history="1">
        <w:r w:rsidR="00024124" w:rsidRPr="00765336">
          <w:rPr>
            <w:rStyle w:val="Hyperlink"/>
            <w:rFonts w:cs="Arial"/>
            <w:b w:val="0"/>
            <w:bCs/>
          </w:rPr>
          <w:t>Vorwort</w:t>
        </w:r>
        <w:r w:rsidR="00024124" w:rsidRPr="00765336">
          <w:rPr>
            <w:b w:val="0"/>
            <w:bCs/>
            <w:webHidden/>
          </w:rPr>
          <w:tab/>
        </w:r>
        <w:r w:rsidR="00024124" w:rsidRPr="00765336">
          <w:rPr>
            <w:b w:val="0"/>
            <w:bCs/>
            <w:webHidden/>
          </w:rPr>
          <w:fldChar w:fldCharType="begin"/>
        </w:r>
        <w:r w:rsidR="00024124" w:rsidRPr="00765336">
          <w:rPr>
            <w:b w:val="0"/>
            <w:bCs/>
            <w:webHidden/>
          </w:rPr>
          <w:instrText xml:space="preserve"> PAGEREF _Toc243639520 \h </w:instrText>
        </w:r>
        <w:r w:rsidR="00024124" w:rsidRPr="00765336">
          <w:rPr>
            <w:b w:val="0"/>
            <w:bCs/>
            <w:webHidden/>
          </w:rPr>
        </w:r>
        <w:r w:rsidR="00024124" w:rsidRPr="00765336">
          <w:rPr>
            <w:b w:val="0"/>
            <w:bCs/>
            <w:webHidden/>
          </w:rPr>
          <w:fldChar w:fldCharType="separate"/>
        </w:r>
        <w:r w:rsidR="00024124" w:rsidRPr="00765336">
          <w:rPr>
            <w:b w:val="0"/>
            <w:bCs/>
            <w:webHidden/>
          </w:rPr>
          <w:t>3</w:t>
        </w:r>
        <w:r w:rsidR="00024124" w:rsidRPr="00765336">
          <w:rPr>
            <w:b w:val="0"/>
            <w:bCs/>
            <w:webHidden/>
          </w:rPr>
          <w:fldChar w:fldCharType="end"/>
        </w:r>
      </w:hyperlink>
    </w:p>
    <w:p w14:paraId="0F297308" w14:textId="2F761C7C"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1" w:history="1">
        <w:r w:rsidRPr="00765336">
          <w:rPr>
            <w:rStyle w:val="Hyperlink"/>
            <w:b w:val="0"/>
            <w:bCs/>
          </w:rPr>
          <w:t>1.</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Leistungsbeschreibung Kurzbeschreibung</w:t>
        </w:r>
        <w:r w:rsidRPr="00765336">
          <w:rPr>
            <w:b w:val="0"/>
            <w:bCs/>
            <w:webHidden/>
          </w:rPr>
          <w:tab/>
        </w:r>
        <w:r w:rsidRPr="00765336">
          <w:rPr>
            <w:b w:val="0"/>
            <w:bCs/>
            <w:webHidden/>
          </w:rPr>
          <w:fldChar w:fldCharType="begin"/>
        </w:r>
        <w:r w:rsidRPr="00765336">
          <w:rPr>
            <w:b w:val="0"/>
            <w:bCs/>
            <w:webHidden/>
          </w:rPr>
          <w:instrText xml:space="preserve"> PAGEREF _Toc243639521 \h </w:instrText>
        </w:r>
        <w:r w:rsidRPr="00765336">
          <w:rPr>
            <w:b w:val="0"/>
            <w:bCs/>
            <w:webHidden/>
          </w:rPr>
        </w:r>
        <w:r w:rsidRPr="00765336">
          <w:rPr>
            <w:b w:val="0"/>
            <w:bCs/>
            <w:webHidden/>
          </w:rPr>
          <w:fldChar w:fldCharType="separate"/>
        </w:r>
        <w:r w:rsidRPr="00765336">
          <w:rPr>
            <w:b w:val="0"/>
            <w:bCs/>
            <w:webHidden/>
          </w:rPr>
          <w:t>3</w:t>
        </w:r>
        <w:r w:rsidRPr="00765336">
          <w:rPr>
            <w:b w:val="0"/>
            <w:bCs/>
            <w:webHidden/>
          </w:rPr>
          <w:fldChar w:fldCharType="end"/>
        </w:r>
      </w:hyperlink>
    </w:p>
    <w:p w14:paraId="442EAD9B" w14:textId="79365511"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2" w:history="1">
        <w:r w:rsidRPr="00765336">
          <w:rPr>
            <w:rStyle w:val="Hyperlink"/>
            <w:b w:val="0"/>
            <w:bCs/>
          </w:rPr>
          <w:t>1.1 Allgemeine Angaben</w:t>
        </w:r>
        <w:r w:rsidRPr="00765336">
          <w:rPr>
            <w:b w:val="0"/>
            <w:bCs/>
            <w:webHidden/>
          </w:rPr>
          <w:tab/>
        </w:r>
        <w:r w:rsidRPr="00765336">
          <w:rPr>
            <w:b w:val="0"/>
            <w:bCs/>
            <w:webHidden/>
          </w:rPr>
          <w:fldChar w:fldCharType="begin"/>
        </w:r>
        <w:r w:rsidRPr="00765336">
          <w:rPr>
            <w:b w:val="0"/>
            <w:bCs/>
            <w:webHidden/>
          </w:rPr>
          <w:instrText xml:space="preserve"> PAGEREF _Toc243639522 \h </w:instrText>
        </w:r>
        <w:r w:rsidRPr="00765336">
          <w:rPr>
            <w:b w:val="0"/>
            <w:bCs/>
            <w:webHidden/>
          </w:rPr>
        </w:r>
        <w:r w:rsidRPr="00765336">
          <w:rPr>
            <w:b w:val="0"/>
            <w:bCs/>
            <w:webHidden/>
          </w:rPr>
          <w:fldChar w:fldCharType="separate"/>
        </w:r>
        <w:r w:rsidRPr="00765336">
          <w:rPr>
            <w:b w:val="0"/>
            <w:bCs/>
            <w:webHidden/>
          </w:rPr>
          <w:t>3</w:t>
        </w:r>
        <w:r w:rsidRPr="00765336">
          <w:rPr>
            <w:b w:val="0"/>
            <w:bCs/>
            <w:webHidden/>
          </w:rPr>
          <w:fldChar w:fldCharType="end"/>
        </w:r>
      </w:hyperlink>
    </w:p>
    <w:p w14:paraId="4DC6F9E3" w14:textId="706645D4"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3" w:history="1">
        <w:r w:rsidRPr="00765336">
          <w:rPr>
            <w:rStyle w:val="Hyperlink"/>
            <w:b w:val="0"/>
            <w:bCs/>
          </w:rPr>
          <w:t>2.</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Loseinteilung</w:t>
        </w:r>
        <w:r w:rsidRPr="00765336">
          <w:rPr>
            <w:b w:val="0"/>
            <w:bCs/>
            <w:webHidden/>
          </w:rPr>
          <w:tab/>
        </w:r>
        <w:r w:rsidRPr="00765336">
          <w:rPr>
            <w:b w:val="0"/>
            <w:bCs/>
            <w:webHidden/>
          </w:rPr>
          <w:fldChar w:fldCharType="begin"/>
        </w:r>
        <w:r w:rsidRPr="00765336">
          <w:rPr>
            <w:b w:val="0"/>
            <w:bCs/>
            <w:webHidden/>
          </w:rPr>
          <w:instrText xml:space="preserve"> PAGEREF _Toc243639523 \h </w:instrText>
        </w:r>
        <w:r w:rsidRPr="00765336">
          <w:rPr>
            <w:b w:val="0"/>
            <w:bCs/>
            <w:webHidden/>
          </w:rPr>
        </w:r>
        <w:r w:rsidRPr="00765336">
          <w:rPr>
            <w:b w:val="0"/>
            <w:bCs/>
            <w:webHidden/>
          </w:rPr>
          <w:fldChar w:fldCharType="separate"/>
        </w:r>
        <w:r w:rsidRPr="00765336">
          <w:rPr>
            <w:b w:val="0"/>
            <w:bCs/>
            <w:webHidden/>
          </w:rPr>
          <w:t>3</w:t>
        </w:r>
        <w:r w:rsidRPr="00765336">
          <w:rPr>
            <w:b w:val="0"/>
            <w:bCs/>
            <w:webHidden/>
          </w:rPr>
          <w:fldChar w:fldCharType="end"/>
        </w:r>
      </w:hyperlink>
    </w:p>
    <w:p w14:paraId="656D467D" w14:textId="5BCB5467"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4" w:history="1">
        <w:r w:rsidRPr="00765336">
          <w:rPr>
            <w:rStyle w:val="Hyperlink"/>
            <w:b w:val="0"/>
            <w:bCs/>
          </w:rPr>
          <w:t>3.</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Gegenstand der Leistung</w:t>
        </w:r>
        <w:r w:rsidRPr="00765336">
          <w:rPr>
            <w:b w:val="0"/>
            <w:bCs/>
            <w:webHidden/>
          </w:rPr>
          <w:tab/>
        </w:r>
        <w:r w:rsidRPr="00765336">
          <w:rPr>
            <w:b w:val="0"/>
            <w:bCs/>
            <w:webHidden/>
          </w:rPr>
          <w:fldChar w:fldCharType="begin"/>
        </w:r>
        <w:r w:rsidRPr="00765336">
          <w:rPr>
            <w:b w:val="0"/>
            <w:bCs/>
            <w:webHidden/>
          </w:rPr>
          <w:instrText xml:space="preserve"> PAGEREF _Toc243639524 \h </w:instrText>
        </w:r>
        <w:r w:rsidRPr="00765336">
          <w:rPr>
            <w:b w:val="0"/>
            <w:bCs/>
            <w:webHidden/>
          </w:rPr>
        </w:r>
        <w:r w:rsidRPr="00765336">
          <w:rPr>
            <w:b w:val="0"/>
            <w:bCs/>
            <w:webHidden/>
          </w:rPr>
          <w:fldChar w:fldCharType="separate"/>
        </w:r>
        <w:r w:rsidRPr="00765336">
          <w:rPr>
            <w:b w:val="0"/>
            <w:bCs/>
            <w:webHidden/>
          </w:rPr>
          <w:t>3</w:t>
        </w:r>
        <w:r w:rsidRPr="00765336">
          <w:rPr>
            <w:b w:val="0"/>
            <w:bCs/>
            <w:webHidden/>
          </w:rPr>
          <w:fldChar w:fldCharType="end"/>
        </w:r>
      </w:hyperlink>
    </w:p>
    <w:p w14:paraId="2C361F20" w14:textId="04A53A17"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5" w:history="1">
        <w:r w:rsidRPr="00765336">
          <w:rPr>
            <w:rStyle w:val="Hyperlink"/>
            <w:b w:val="0"/>
            <w:bCs/>
          </w:rPr>
          <w:t>3.1 Regelmäßiger Tausch von Sicherheitsbehältern (Aktenvernichtung, datenschutzrelevantes Papier) an den Standorten</w:t>
        </w:r>
        <w:r w:rsidRPr="00765336">
          <w:rPr>
            <w:b w:val="0"/>
            <w:bCs/>
            <w:webHidden/>
          </w:rPr>
          <w:tab/>
        </w:r>
        <w:r w:rsidRPr="00765336">
          <w:rPr>
            <w:b w:val="0"/>
            <w:bCs/>
            <w:webHidden/>
          </w:rPr>
          <w:fldChar w:fldCharType="begin"/>
        </w:r>
        <w:r w:rsidRPr="00765336">
          <w:rPr>
            <w:b w:val="0"/>
            <w:bCs/>
            <w:webHidden/>
          </w:rPr>
          <w:instrText xml:space="preserve"> PAGEREF _Toc243639525 \h </w:instrText>
        </w:r>
        <w:r w:rsidRPr="00765336">
          <w:rPr>
            <w:b w:val="0"/>
            <w:bCs/>
            <w:webHidden/>
          </w:rPr>
        </w:r>
        <w:r w:rsidRPr="00765336">
          <w:rPr>
            <w:b w:val="0"/>
            <w:bCs/>
            <w:webHidden/>
          </w:rPr>
          <w:fldChar w:fldCharType="separate"/>
        </w:r>
        <w:r w:rsidRPr="00765336">
          <w:rPr>
            <w:b w:val="0"/>
            <w:bCs/>
            <w:webHidden/>
          </w:rPr>
          <w:t>4</w:t>
        </w:r>
        <w:r w:rsidRPr="00765336">
          <w:rPr>
            <w:b w:val="0"/>
            <w:bCs/>
            <w:webHidden/>
          </w:rPr>
          <w:fldChar w:fldCharType="end"/>
        </w:r>
      </w:hyperlink>
    </w:p>
    <w:p w14:paraId="3354CFD0" w14:textId="3C8D9E21"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6" w:history="1">
        <w:r w:rsidRPr="00765336">
          <w:rPr>
            <w:rStyle w:val="Hyperlink"/>
            <w:b w:val="0"/>
            <w:bCs/>
          </w:rPr>
          <w:t>3.3 Regelmäßiger Tausch von Sicherheitsbehältern elektronische Datenträger Sicherheitsstufe E-4 am Standort Dienstleistungszentrum*.</w:t>
        </w:r>
        <w:r w:rsidRPr="00765336">
          <w:rPr>
            <w:b w:val="0"/>
            <w:bCs/>
            <w:webHidden/>
          </w:rPr>
          <w:tab/>
        </w:r>
        <w:r w:rsidRPr="00765336">
          <w:rPr>
            <w:b w:val="0"/>
            <w:bCs/>
            <w:webHidden/>
          </w:rPr>
          <w:fldChar w:fldCharType="begin"/>
        </w:r>
        <w:r w:rsidRPr="00765336">
          <w:rPr>
            <w:b w:val="0"/>
            <w:bCs/>
            <w:webHidden/>
          </w:rPr>
          <w:instrText xml:space="preserve"> PAGEREF _Toc243639526 \h </w:instrText>
        </w:r>
        <w:r w:rsidRPr="00765336">
          <w:rPr>
            <w:b w:val="0"/>
            <w:bCs/>
            <w:webHidden/>
          </w:rPr>
        </w:r>
        <w:r w:rsidRPr="00765336">
          <w:rPr>
            <w:b w:val="0"/>
            <w:bCs/>
            <w:webHidden/>
          </w:rPr>
          <w:fldChar w:fldCharType="separate"/>
        </w:r>
        <w:r w:rsidRPr="00765336">
          <w:rPr>
            <w:b w:val="0"/>
            <w:bCs/>
            <w:webHidden/>
          </w:rPr>
          <w:t>5</w:t>
        </w:r>
        <w:r w:rsidRPr="00765336">
          <w:rPr>
            <w:b w:val="0"/>
            <w:bCs/>
            <w:webHidden/>
          </w:rPr>
          <w:fldChar w:fldCharType="end"/>
        </w:r>
      </w:hyperlink>
    </w:p>
    <w:p w14:paraId="57B53973" w14:textId="0FD3013C"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7" w:history="1">
        <w:r w:rsidRPr="00765336">
          <w:rPr>
            <w:rStyle w:val="Hyperlink"/>
            <w:b w:val="0"/>
            <w:bCs/>
          </w:rPr>
          <w:t>3.4 Entsorgung sonstiger Datenträger der Schutzklasse F-4 (z. B. Microfishes), T-4 (z. B. Disketten), O-4 (z. B. CDs), H-4 (z. B. Festplatten), eG-Karten T oder E-5</w:t>
        </w:r>
        <w:r w:rsidRPr="00765336">
          <w:rPr>
            <w:b w:val="0"/>
            <w:bCs/>
            <w:webHidden/>
          </w:rPr>
          <w:tab/>
        </w:r>
        <w:r w:rsidRPr="00765336">
          <w:rPr>
            <w:b w:val="0"/>
            <w:bCs/>
            <w:webHidden/>
          </w:rPr>
          <w:fldChar w:fldCharType="begin"/>
        </w:r>
        <w:r w:rsidRPr="00765336">
          <w:rPr>
            <w:b w:val="0"/>
            <w:bCs/>
            <w:webHidden/>
          </w:rPr>
          <w:instrText xml:space="preserve"> PAGEREF _Toc243639527 \h </w:instrText>
        </w:r>
        <w:r w:rsidRPr="00765336">
          <w:rPr>
            <w:b w:val="0"/>
            <w:bCs/>
            <w:webHidden/>
          </w:rPr>
        </w:r>
        <w:r w:rsidRPr="00765336">
          <w:rPr>
            <w:b w:val="0"/>
            <w:bCs/>
            <w:webHidden/>
          </w:rPr>
          <w:fldChar w:fldCharType="separate"/>
        </w:r>
        <w:r w:rsidRPr="00765336">
          <w:rPr>
            <w:b w:val="0"/>
            <w:bCs/>
            <w:webHidden/>
          </w:rPr>
          <w:t>6</w:t>
        </w:r>
        <w:r w:rsidRPr="00765336">
          <w:rPr>
            <w:b w:val="0"/>
            <w:bCs/>
            <w:webHidden/>
          </w:rPr>
          <w:fldChar w:fldCharType="end"/>
        </w:r>
      </w:hyperlink>
    </w:p>
    <w:p w14:paraId="5E69D747" w14:textId="1D59C899"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8" w:history="1">
        <w:r w:rsidRPr="00765336">
          <w:rPr>
            <w:rStyle w:val="Hyperlink"/>
            <w:b w:val="0"/>
            <w:bCs/>
          </w:rPr>
          <w:t>3.4.1 Pauschale für Entsorgung sonstiger Datenträger F-4, T-4, O-4, H-4, eG Karten</w:t>
        </w:r>
        <w:r w:rsidRPr="00765336">
          <w:rPr>
            <w:b w:val="0"/>
            <w:bCs/>
            <w:webHidden/>
          </w:rPr>
          <w:tab/>
        </w:r>
        <w:r w:rsidRPr="00765336">
          <w:rPr>
            <w:b w:val="0"/>
            <w:bCs/>
            <w:webHidden/>
          </w:rPr>
          <w:fldChar w:fldCharType="begin"/>
        </w:r>
        <w:r w:rsidRPr="00765336">
          <w:rPr>
            <w:b w:val="0"/>
            <w:bCs/>
            <w:webHidden/>
          </w:rPr>
          <w:instrText xml:space="preserve"> PAGEREF _Toc243639528 \h </w:instrText>
        </w:r>
        <w:r w:rsidRPr="00765336">
          <w:rPr>
            <w:b w:val="0"/>
            <w:bCs/>
            <w:webHidden/>
          </w:rPr>
        </w:r>
        <w:r w:rsidRPr="00765336">
          <w:rPr>
            <w:b w:val="0"/>
            <w:bCs/>
            <w:webHidden/>
          </w:rPr>
          <w:fldChar w:fldCharType="separate"/>
        </w:r>
        <w:r w:rsidRPr="00765336">
          <w:rPr>
            <w:b w:val="0"/>
            <w:bCs/>
            <w:webHidden/>
          </w:rPr>
          <w:t>6</w:t>
        </w:r>
        <w:r w:rsidRPr="00765336">
          <w:rPr>
            <w:b w:val="0"/>
            <w:bCs/>
            <w:webHidden/>
          </w:rPr>
          <w:fldChar w:fldCharType="end"/>
        </w:r>
      </w:hyperlink>
    </w:p>
    <w:p w14:paraId="1D74AB37" w14:textId="4C68BD7E"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29" w:history="1">
        <w:r w:rsidRPr="00765336">
          <w:rPr>
            <w:rStyle w:val="Hyperlink"/>
            <w:b w:val="0"/>
            <w:bCs/>
          </w:rPr>
          <w:t>4.</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Archiventsorgung</w:t>
        </w:r>
        <w:r w:rsidRPr="00765336">
          <w:rPr>
            <w:b w:val="0"/>
            <w:bCs/>
            <w:webHidden/>
          </w:rPr>
          <w:tab/>
        </w:r>
        <w:r w:rsidRPr="00765336">
          <w:rPr>
            <w:b w:val="0"/>
            <w:bCs/>
            <w:webHidden/>
          </w:rPr>
          <w:fldChar w:fldCharType="begin"/>
        </w:r>
        <w:r w:rsidRPr="00765336">
          <w:rPr>
            <w:b w:val="0"/>
            <w:bCs/>
            <w:webHidden/>
          </w:rPr>
          <w:instrText xml:space="preserve"> PAGEREF _Toc243639529 \h </w:instrText>
        </w:r>
        <w:r w:rsidRPr="00765336">
          <w:rPr>
            <w:b w:val="0"/>
            <w:bCs/>
            <w:webHidden/>
          </w:rPr>
        </w:r>
        <w:r w:rsidRPr="00765336">
          <w:rPr>
            <w:b w:val="0"/>
            <w:bCs/>
            <w:webHidden/>
          </w:rPr>
          <w:fldChar w:fldCharType="separate"/>
        </w:r>
        <w:r w:rsidRPr="00765336">
          <w:rPr>
            <w:b w:val="0"/>
            <w:bCs/>
            <w:webHidden/>
          </w:rPr>
          <w:t>7</w:t>
        </w:r>
        <w:r w:rsidRPr="00765336">
          <w:rPr>
            <w:b w:val="0"/>
            <w:bCs/>
            <w:webHidden/>
          </w:rPr>
          <w:fldChar w:fldCharType="end"/>
        </w:r>
      </w:hyperlink>
    </w:p>
    <w:p w14:paraId="1FD93074" w14:textId="00D68557" w:rsidR="00024124" w:rsidRPr="00765336" w:rsidRDefault="00024124">
      <w:pPr>
        <w:pStyle w:val="Verzeichnis2"/>
        <w:rPr>
          <w:rFonts w:asciiTheme="minorHAnsi" w:eastAsiaTheme="minorEastAsia" w:hAnsiTheme="minorHAnsi" w:cstheme="minorBidi"/>
          <w:kern w:val="2"/>
          <w:sz w:val="24"/>
          <w14:ligatures w14:val="standardContextual"/>
        </w:rPr>
      </w:pPr>
      <w:hyperlink w:anchor="_Toc243639530" w:history="1">
        <w:r w:rsidRPr="00765336">
          <w:rPr>
            <w:rStyle w:val="Hyperlink"/>
          </w:rPr>
          <w:t>4.1 Beispiel einer fiktiven Archiventsorgung Abholung zu entsorgende Datenschutzunterlagen, Standort Gießen</w:t>
        </w:r>
        <w:r w:rsidRPr="00765336">
          <w:rPr>
            <w:webHidden/>
          </w:rPr>
          <w:tab/>
        </w:r>
        <w:r w:rsidRPr="00765336">
          <w:rPr>
            <w:webHidden/>
          </w:rPr>
          <w:fldChar w:fldCharType="begin"/>
        </w:r>
        <w:r w:rsidRPr="00765336">
          <w:rPr>
            <w:webHidden/>
          </w:rPr>
          <w:instrText xml:space="preserve"> PAGEREF _Toc243639530 \h </w:instrText>
        </w:r>
        <w:r w:rsidRPr="00765336">
          <w:rPr>
            <w:webHidden/>
          </w:rPr>
        </w:r>
        <w:r w:rsidRPr="00765336">
          <w:rPr>
            <w:webHidden/>
          </w:rPr>
          <w:fldChar w:fldCharType="separate"/>
        </w:r>
        <w:r w:rsidRPr="00765336">
          <w:rPr>
            <w:webHidden/>
          </w:rPr>
          <w:t>8</w:t>
        </w:r>
        <w:r w:rsidRPr="00765336">
          <w:rPr>
            <w:webHidden/>
          </w:rPr>
          <w:fldChar w:fldCharType="end"/>
        </w:r>
      </w:hyperlink>
    </w:p>
    <w:p w14:paraId="6A2492F4" w14:textId="0850B63B" w:rsidR="00024124" w:rsidRPr="00765336" w:rsidRDefault="00024124">
      <w:pPr>
        <w:pStyle w:val="Verzeichnis2"/>
        <w:rPr>
          <w:rFonts w:asciiTheme="minorHAnsi" w:eastAsiaTheme="minorEastAsia" w:hAnsiTheme="minorHAnsi" w:cstheme="minorBidi"/>
          <w:kern w:val="2"/>
          <w:sz w:val="24"/>
          <w14:ligatures w14:val="standardContextual"/>
        </w:rPr>
      </w:pPr>
      <w:hyperlink w:anchor="_Toc243639531" w:history="1">
        <w:r w:rsidRPr="00765336">
          <w:rPr>
            <w:rStyle w:val="Hyperlink"/>
          </w:rPr>
          <w:t>4.2 Beispiel einer fiktiven Archiventsorgung, Auftragnehmer füllt zu entsorgende Datenschutzunterlagen in die Sicherheitsbehälter, Standort Gießen</w:t>
        </w:r>
        <w:r w:rsidRPr="00765336">
          <w:rPr>
            <w:webHidden/>
          </w:rPr>
          <w:tab/>
        </w:r>
        <w:r w:rsidRPr="00765336">
          <w:rPr>
            <w:webHidden/>
          </w:rPr>
          <w:fldChar w:fldCharType="begin"/>
        </w:r>
        <w:r w:rsidRPr="00765336">
          <w:rPr>
            <w:webHidden/>
          </w:rPr>
          <w:instrText xml:space="preserve"> PAGEREF _Toc243639531 \h </w:instrText>
        </w:r>
        <w:r w:rsidRPr="00765336">
          <w:rPr>
            <w:webHidden/>
          </w:rPr>
        </w:r>
        <w:r w:rsidRPr="00765336">
          <w:rPr>
            <w:webHidden/>
          </w:rPr>
          <w:fldChar w:fldCharType="separate"/>
        </w:r>
        <w:r w:rsidRPr="00765336">
          <w:rPr>
            <w:webHidden/>
          </w:rPr>
          <w:t>8</w:t>
        </w:r>
        <w:r w:rsidRPr="00765336">
          <w:rPr>
            <w:webHidden/>
          </w:rPr>
          <w:fldChar w:fldCharType="end"/>
        </w:r>
      </w:hyperlink>
    </w:p>
    <w:p w14:paraId="1826790E" w14:textId="0A81183C" w:rsidR="00024124" w:rsidRPr="00765336" w:rsidRDefault="00024124">
      <w:pPr>
        <w:pStyle w:val="Verzeichnis2"/>
        <w:rPr>
          <w:rFonts w:asciiTheme="minorHAnsi" w:eastAsiaTheme="minorEastAsia" w:hAnsiTheme="minorHAnsi" w:cstheme="minorBidi"/>
          <w:kern w:val="2"/>
          <w:sz w:val="24"/>
          <w14:ligatures w14:val="standardContextual"/>
        </w:rPr>
      </w:pPr>
      <w:hyperlink w:anchor="_Toc243639532" w:history="1">
        <w:r w:rsidRPr="00765336">
          <w:rPr>
            <w:rStyle w:val="Hyperlink"/>
          </w:rPr>
          <w:t>4.3 Beispiel einer fiktiven Archiventsorgung Abholung zu entsorgende Datenschutzunterlagen, Standort Frankfurt Battonstr.</w:t>
        </w:r>
        <w:r w:rsidRPr="00765336">
          <w:rPr>
            <w:webHidden/>
          </w:rPr>
          <w:tab/>
        </w:r>
        <w:r w:rsidRPr="00765336">
          <w:rPr>
            <w:webHidden/>
          </w:rPr>
          <w:fldChar w:fldCharType="begin"/>
        </w:r>
        <w:r w:rsidRPr="00765336">
          <w:rPr>
            <w:webHidden/>
          </w:rPr>
          <w:instrText xml:space="preserve"> PAGEREF _Toc243639532 \h </w:instrText>
        </w:r>
        <w:r w:rsidRPr="00765336">
          <w:rPr>
            <w:webHidden/>
          </w:rPr>
        </w:r>
        <w:r w:rsidRPr="00765336">
          <w:rPr>
            <w:webHidden/>
          </w:rPr>
          <w:fldChar w:fldCharType="separate"/>
        </w:r>
        <w:r w:rsidRPr="00765336">
          <w:rPr>
            <w:webHidden/>
          </w:rPr>
          <w:t>8</w:t>
        </w:r>
        <w:r w:rsidRPr="00765336">
          <w:rPr>
            <w:webHidden/>
          </w:rPr>
          <w:fldChar w:fldCharType="end"/>
        </w:r>
      </w:hyperlink>
    </w:p>
    <w:p w14:paraId="16FEBC78" w14:textId="236050ED" w:rsidR="00024124" w:rsidRPr="00765336" w:rsidRDefault="00024124">
      <w:pPr>
        <w:pStyle w:val="Verzeichnis2"/>
        <w:rPr>
          <w:rFonts w:asciiTheme="minorHAnsi" w:eastAsiaTheme="minorEastAsia" w:hAnsiTheme="minorHAnsi" w:cstheme="minorBidi"/>
          <w:kern w:val="2"/>
          <w:sz w:val="24"/>
          <w14:ligatures w14:val="standardContextual"/>
        </w:rPr>
      </w:pPr>
      <w:hyperlink w:anchor="_Toc243639533" w:history="1">
        <w:r w:rsidRPr="00765336">
          <w:rPr>
            <w:rStyle w:val="Hyperlink"/>
          </w:rPr>
          <w:t>4.4 Beispiel einer fiktiven Archiventsorgung Auftragnehmer füllt zu entsorgende Datenschutzunterlagen in die Sicherheitsbehälter, Standort Frankfurt Battonstr.</w:t>
        </w:r>
        <w:r w:rsidRPr="00765336">
          <w:rPr>
            <w:webHidden/>
          </w:rPr>
          <w:tab/>
        </w:r>
        <w:r w:rsidRPr="00765336">
          <w:rPr>
            <w:webHidden/>
          </w:rPr>
          <w:fldChar w:fldCharType="begin"/>
        </w:r>
        <w:r w:rsidRPr="00765336">
          <w:rPr>
            <w:webHidden/>
          </w:rPr>
          <w:instrText xml:space="preserve"> PAGEREF _Toc243639533 \h </w:instrText>
        </w:r>
        <w:r w:rsidRPr="00765336">
          <w:rPr>
            <w:webHidden/>
          </w:rPr>
        </w:r>
        <w:r w:rsidRPr="00765336">
          <w:rPr>
            <w:webHidden/>
          </w:rPr>
          <w:fldChar w:fldCharType="separate"/>
        </w:r>
        <w:r w:rsidRPr="00765336">
          <w:rPr>
            <w:webHidden/>
          </w:rPr>
          <w:t>9</w:t>
        </w:r>
        <w:r w:rsidRPr="00765336">
          <w:rPr>
            <w:webHidden/>
          </w:rPr>
          <w:fldChar w:fldCharType="end"/>
        </w:r>
      </w:hyperlink>
    </w:p>
    <w:p w14:paraId="45910BC7" w14:textId="39EC311F"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4" w:history="1">
        <w:r w:rsidRPr="00765336">
          <w:rPr>
            <w:rStyle w:val="Hyperlink"/>
            <w:b w:val="0"/>
            <w:bCs/>
          </w:rPr>
          <w:t>5.</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Entsorgung Sperrmüll</w:t>
        </w:r>
        <w:r w:rsidRPr="00765336">
          <w:rPr>
            <w:b w:val="0"/>
            <w:bCs/>
            <w:webHidden/>
          </w:rPr>
          <w:tab/>
        </w:r>
        <w:r w:rsidRPr="00765336">
          <w:rPr>
            <w:b w:val="0"/>
            <w:bCs/>
            <w:webHidden/>
          </w:rPr>
          <w:fldChar w:fldCharType="begin"/>
        </w:r>
        <w:r w:rsidRPr="00765336">
          <w:rPr>
            <w:b w:val="0"/>
            <w:bCs/>
            <w:webHidden/>
          </w:rPr>
          <w:instrText xml:space="preserve"> PAGEREF _Toc243639534 \h </w:instrText>
        </w:r>
        <w:r w:rsidRPr="00765336">
          <w:rPr>
            <w:b w:val="0"/>
            <w:bCs/>
            <w:webHidden/>
          </w:rPr>
        </w:r>
        <w:r w:rsidRPr="00765336">
          <w:rPr>
            <w:b w:val="0"/>
            <w:bCs/>
            <w:webHidden/>
          </w:rPr>
          <w:fldChar w:fldCharType="separate"/>
        </w:r>
        <w:r w:rsidRPr="00765336">
          <w:rPr>
            <w:b w:val="0"/>
            <w:bCs/>
            <w:webHidden/>
          </w:rPr>
          <w:t>9</w:t>
        </w:r>
        <w:r w:rsidRPr="00765336">
          <w:rPr>
            <w:b w:val="0"/>
            <w:bCs/>
            <w:webHidden/>
          </w:rPr>
          <w:fldChar w:fldCharType="end"/>
        </w:r>
      </w:hyperlink>
    </w:p>
    <w:p w14:paraId="687DB65E" w14:textId="70F6E95C"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5" w:history="1">
        <w:r w:rsidRPr="00765336">
          <w:rPr>
            <w:rStyle w:val="Hyperlink"/>
            <w:b w:val="0"/>
            <w:bCs/>
          </w:rPr>
          <w:t>6.</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Vernichtung</w:t>
        </w:r>
        <w:r w:rsidRPr="00765336">
          <w:rPr>
            <w:b w:val="0"/>
            <w:bCs/>
            <w:webHidden/>
          </w:rPr>
          <w:tab/>
        </w:r>
        <w:r w:rsidRPr="00765336">
          <w:rPr>
            <w:b w:val="0"/>
            <w:bCs/>
            <w:webHidden/>
          </w:rPr>
          <w:fldChar w:fldCharType="begin"/>
        </w:r>
        <w:r w:rsidRPr="00765336">
          <w:rPr>
            <w:b w:val="0"/>
            <w:bCs/>
            <w:webHidden/>
          </w:rPr>
          <w:instrText xml:space="preserve"> PAGEREF _Toc243639535 \h </w:instrText>
        </w:r>
        <w:r w:rsidRPr="00765336">
          <w:rPr>
            <w:b w:val="0"/>
            <w:bCs/>
            <w:webHidden/>
          </w:rPr>
        </w:r>
        <w:r w:rsidRPr="00765336">
          <w:rPr>
            <w:b w:val="0"/>
            <w:bCs/>
            <w:webHidden/>
          </w:rPr>
          <w:fldChar w:fldCharType="separate"/>
        </w:r>
        <w:r w:rsidRPr="00765336">
          <w:rPr>
            <w:b w:val="0"/>
            <w:bCs/>
            <w:webHidden/>
          </w:rPr>
          <w:t>9</w:t>
        </w:r>
        <w:r w:rsidRPr="00765336">
          <w:rPr>
            <w:b w:val="0"/>
            <w:bCs/>
            <w:webHidden/>
          </w:rPr>
          <w:fldChar w:fldCharType="end"/>
        </w:r>
      </w:hyperlink>
    </w:p>
    <w:p w14:paraId="39CA35A0" w14:textId="3D84254F"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6" w:history="1">
        <w:r w:rsidRPr="00765336">
          <w:rPr>
            <w:rStyle w:val="Hyperlink"/>
            <w:b w:val="0"/>
            <w:bCs/>
          </w:rPr>
          <w:t>7.</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Transport</w:t>
        </w:r>
        <w:r w:rsidRPr="00765336">
          <w:rPr>
            <w:b w:val="0"/>
            <w:bCs/>
            <w:webHidden/>
          </w:rPr>
          <w:tab/>
        </w:r>
        <w:r w:rsidRPr="00765336">
          <w:rPr>
            <w:b w:val="0"/>
            <w:bCs/>
            <w:webHidden/>
          </w:rPr>
          <w:fldChar w:fldCharType="begin"/>
        </w:r>
        <w:r w:rsidRPr="00765336">
          <w:rPr>
            <w:b w:val="0"/>
            <w:bCs/>
            <w:webHidden/>
          </w:rPr>
          <w:instrText xml:space="preserve"> PAGEREF _Toc243639536 \h </w:instrText>
        </w:r>
        <w:r w:rsidRPr="00765336">
          <w:rPr>
            <w:b w:val="0"/>
            <w:bCs/>
            <w:webHidden/>
          </w:rPr>
        </w:r>
        <w:r w:rsidRPr="00765336">
          <w:rPr>
            <w:b w:val="0"/>
            <w:bCs/>
            <w:webHidden/>
          </w:rPr>
          <w:fldChar w:fldCharType="separate"/>
        </w:r>
        <w:r w:rsidRPr="00765336">
          <w:rPr>
            <w:b w:val="0"/>
            <w:bCs/>
            <w:webHidden/>
          </w:rPr>
          <w:t>10</w:t>
        </w:r>
        <w:r w:rsidRPr="00765336">
          <w:rPr>
            <w:b w:val="0"/>
            <w:bCs/>
            <w:webHidden/>
          </w:rPr>
          <w:fldChar w:fldCharType="end"/>
        </w:r>
      </w:hyperlink>
    </w:p>
    <w:p w14:paraId="1D78102C" w14:textId="1203F710"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7" w:history="1">
        <w:r w:rsidRPr="00765336">
          <w:rPr>
            <w:rStyle w:val="Hyperlink"/>
            <w:b w:val="0"/>
            <w:bCs/>
          </w:rPr>
          <w:t>8.</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GPS-Transport</w:t>
        </w:r>
        <w:r w:rsidRPr="00765336">
          <w:rPr>
            <w:b w:val="0"/>
            <w:bCs/>
            <w:webHidden/>
          </w:rPr>
          <w:tab/>
        </w:r>
        <w:r w:rsidRPr="00765336">
          <w:rPr>
            <w:b w:val="0"/>
            <w:bCs/>
            <w:webHidden/>
          </w:rPr>
          <w:fldChar w:fldCharType="begin"/>
        </w:r>
        <w:r w:rsidRPr="00765336">
          <w:rPr>
            <w:b w:val="0"/>
            <w:bCs/>
            <w:webHidden/>
          </w:rPr>
          <w:instrText xml:space="preserve"> PAGEREF _Toc243639537 \h </w:instrText>
        </w:r>
        <w:r w:rsidRPr="00765336">
          <w:rPr>
            <w:b w:val="0"/>
            <w:bCs/>
            <w:webHidden/>
          </w:rPr>
        </w:r>
        <w:r w:rsidRPr="00765336">
          <w:rPr>
            <w:b w:val="0"/>
            <w:bCs/>
            <w:webHidden/>
          </w:rPr>
          <w:fldChar w:fldCharType="separate"/>
        </w:r>
        <w:r w:rsidRPr="00765336">
          <w:rPr>
            <w:b w:val="0"/>
            <w:bCs/>
            <w:webHidden/>
          </w:rPr>
          <w:t>10</w:t>
        </w:r>
        <w:r w:rsidRPr="00765336">
          <w:rPr>
            <w:b w:val="0"/>
            <w:bCs/>
            <w:webHidden/>
          </w:rPr>
          <w:fldChar w:fldCharType="end"/>
        </w:r>
      </w:hyperlink>
    </w:p>
    <w:p w14:paraId="221121AE" w14:textId="07941A23"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8" w:history="1">
        <w:r w:rsidRPr="00765336">
          <w:rPr>
            <w:rStyle w:val="Hyperlink"/>
            <w:b w:val="0"/>
            <w:bCs/>
          </w:rPr>
          <w:t>9.</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Beschaffenheit der Sicherheitsbehälter</w:t>
        </w:r>
        <w:r w:rsidRPr="00765336">
          <w:rPr>
            <w:b w:val="0"/>
            <w:bCs/>
            <w:webHidden/>
          </w:rPr>
          <w:tab/>
        </w:r>
        <w:r w:rsidRPr="00765336">
          <w:rPr>
            <w:b w:val="0"/>
            <w:bCs/>
            <w:webHidden/>
          </w:rPr>
          <w:fldChar w:fldCharType="begin"/>
        </w:r>
        <w:r w:rsidRPr="00765336">
          <w:rPr>
            <w:b w:val="0"/>
            <w:bCs/>
            <w:webHidden/>
          </w:rPr>
          <w:instrText xml:space="preserve"> PAGEREF _Toc243639538 \h </w:instrText>
        </w:r>
        <w:r w:rsidRPr="00765336">
          <w:rPr>
            <w:b w:val="0"/>
            <w:bCs/>
            <w:webHidden/>
          </w:rPr>
        </w:r>
        <w:r w:rsidRPr="00765336">
          <w:rPr>
            <w:b w:val="0"/>
            <w:bCs/>
            <w:webHidden/>
          </w:rPr>
          <w:fldChar w:fldCharType="separate"/>
        </w:r>
        <w:r w:rsidRPr="00765336">
          <w:rPr>
            <w:b w:val="0"/>
            <w:bCs/>
            <w:webHidden/>
          </w:rPr>
          <w:t>10</w:t>
        </w:r>
        <w:r w:rsidRPr="00765336">
          <w:rPr>
            <w:b w:val="0"/>
            <w:bCs/>
            <w:webHidden/>
          </w:rPr>
          <w:fldChar w:fldCharType="end"/>
        </w:r>
      </w:hyperlink>
    </w:p>
    <w:p w14:paraId="0645E4CF" w14:textId="4C894BC1"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39" w:history="1">
        <w:r w:rsidRPr="00765336">
          <w:rPr>
            <w:rStyle w:val="Hyperlink"/>
            <w:b w:val="0"/>
            <w:bCs/>
          </w:rPr>
          <w:t>10.</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Dokumentation</w:t>
        </w:r>
        <w:r w:rsidRPr="00765336">
          <w:rPr>
            <w:b w:val="0"/>
            <w:bCs/>
            <w:webHidden/>
          </w:rPr>
          <w:tab/>
        </w:r>
        <w:r w:rsidRPr="00765336">
          <w:rPr>
            <w:b w:val="0"/>
            <w:bCs/>
            <w:webHidden/>
          </w:rPr>
          <w:fldChar w:fldCharType="begin"/>
        </w:r>
        <w:r w:rsidRPr="00765336">
          <w:rPr>
            <w:b w:val="0"/>
            <w:bCs/>
            <w:webHidden/>
          </w:rPr>
          <w:instrText xml:space="preserve"> PAGEREF _Toc243639539 \h </w:instrText>
        </w:r>
        <w:r w:rsidRPr="00765336">
          <w:rPr>
            <w:b w:val="0"/>
            <w:bCs/>
            <w:webHidden/>
          </w:rPr>
        </w:r>
        <w:r w:rsidRPr="00765336">
          <w:rPr>
            <w:b w:val="0"/>
            <w:bCs/>
            <w:webHidden/>
          </w:rPr>
          <w:fldChar w:fldCharType="separate"/>
        </w:r>
        <w:r w:rsidRPr="00765336">
          <w:rPr>
            <w:b w:val="0"/>
            <w:bCs/>
            <w:webHidden/>
          </w:rPr>
          <w:t>11</w:t>
        </w:r>
        <w:r w:rsidRPr="00765336">
          <w:rPr>
            <w:b w:val="0"/>
            <w:bCs/>
            <w:webHidden/>
          </w:rPr>
          <w:fldChar w:fldCharType="end"/>
        </w:r>
      </w:hyperlink>
    </w:p>
    <w:p w14:paraId="42678F73" w14:textId="17566457"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0" w:history="1">
        <w:r w:rsidRPr="00765336">
          <w:rPr>
            <w:rStyle w:val="Hyperlink"/>
            <w:b w:val="0"/>
            <w:bCs/>
          </w:rPr>
          <w:t>11.</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Tragehelfer/innen</w:t>
        </w:r>
        <w:r w:rsidRPr="00765336">
          <w:rPr>
            <w:b w:val="0"/>
            <w:bCs/>
            <w:webHidden/>
          </w:rPr>
          <w:tab/>
        </w:r>
        <w:r w:rsidRPr="00765336">
          <w:rPr>
            <w:b w:val="0"/>
            <w:bCs/>
            <w:webHidden/>
          </w:rPr>
          <w:fldChar w:fldCharType="begin"/>
        </w:r>
        <w:r w:rsidRPr="00765336">
          <w:rPr>
            <w:b w:val="0"/>
            <w:bCs/>
            <w:webHidden/>
          </w:rPr>
          <w:instrText xml:space="preserve"> PAGEREF _Toc243639540 \h </w:instrText>
        </w:r>
        <w:r w:rsidRPr="00765336">
          <w:rPr>
            <w:b w:val="0"/>
            <w:bCs/>
            <w:webHidden/>
          </w:rPr>
        </w:r>
        <w:r w:rsidRPr="00765336">
          <w:rPr>
            <w:b w:val="0"/>
            <w:bCs/>
            <w:webHidden/>
          </w:rPr>
          <w:fldChar w:fldCharType="separate"/>
        </w:r>
        <w:r w:rsidRPr="00765336">
          <w:rPr>
            <w:b w:val="0"/>
            <w:bCs/>
            <w:webHidden/>
          </w:rPr>
          <w:t>11</w:t>
        </w:r>
        <w:r w:rsidRPr="00765336">
          <w:rPr>
            <w:b w:val="0"/>
            <w:bCs/>
            <w:webHidden/>
          </w:rPr>
          <w:fldChar w:fldCharType="end"/>
        </w:r>
      </w:hyperlink>
    </w:p>
    <w:p w14:paraId="19F6F5BD" w14:textId="7C73808C"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1" w:history="1">
        <w:r w:rsidRPr="00765336">
          <w:rPr>
            <w:rStyle w:val="Hyperlink"/>
            <w:b w:val="0"/>
            <w:bCs/>
          </w:rPr>
          <w:t>12.</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Terminabstimmung und Ausführungszeiten</w:t>
        </w:r>
        <w:r w:rsidRPr="00765336">
          <w:rPr>
            <w:b w:val="0"/>
            <w:bCs/>
            <w:webHidden/>
          </w:rPr>
          <w:tab/>
        </w:r>
        <w:r w:rsidRPr="00765336">
          <w:rPr>
            <w:b w:val="0"/>
            <w:bCs/>
            <w:webHidden/>
          </w:rPr>
          <w:fldChar w:fldCharType="begin"/>
        </w:r>
        <w:r w:rsidRPr="00765336">
          <w:rPr>
            <w:b w:val="0"/>
            <w:bCs/>
            <w:webHidden/>
          </w:rPr>
          <w:instrText xml:space="preserve"> PAGEREF _Toc243639541 \h </w:instrText>
        </w:r>
        <w:r w:rsidRPr="00765336">
          <w:rPr>
            <w:b w:val="0"/>
            <w:bCs/>
            <w:webHidden/>
          </w:rPr>
        </w:r>
        <w:r w:rsidRPr="00765336">
          <w:rPr>
            <w:b w:val="0"/>
            <w:bCs/>
            <w:webHidden/>
          </w:rPr>
          <w:fldChar w:fldCharType="separate"/>
        </w:r>
        <w:r w:rsidRPr="00765336">
          <w:rPr>
            <w:b w:val="0"/>
            <w:bCs/>
            <w:webHidden/>
          </w:rPr>
          <w:t>12</w:t>
        </w:r>
        <w:r w:rsidRPr="00765336">
          <w:rPr>
            <w:b w:val="0"/>
            <w:bCs/>
            <w:webHidden/>
          </w:rPr>
          <w:fldChar w:fldCharType="end"/>
        </w:r>
      </w:hyperlink>
    </w:p>
    <w:p w14:paraId="323E07A9" w14:textId="7D1E0F09"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2" w:history="1">
        <w:r w:rsidRPr="00765336">
          <w:rPr>
            <w:rStyle w:val="Hyperlink"/>
            <w:b w:val="0"/>
            <w:bCs/>
          </w:rPr>
          <w:t>13.</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Anforderungen an das Personal</w:t>
        </w:r>
        <w:r w:rsidRPr="00765336">
          <w:rPr>
            <w:b w:val="0"/>
            <w:bCs/>
            <w:webHidden/>
          </w:rPr>
          <w:tab/>
        </w:r>
        <w:r w:rsidRPr="00765336">
          <w:rPr>
            <w:b w:val="0"/>
            <w:bCs/>
            <w:webHidden/>
          </w:rPr>
          <w:fldChar w:fldCharType="begin"/>
        </w:r>
        <w:r w:rsidRPr="00765336">
          <w:rPr>
            <w:b w:val="0"/>
            <w:bCs/>
            <w:webHidden/>
          </w:rPr>
          <w:instrText xml:space="preserve"> PAGEREF _Toc243639542 \h </w:instrText>
        </w:r>
        <w:r w:rsidRPr="00765336">
          <w:rPr>
            <w:b w:val="0"/>
            <w:bCs/>
            <w:webHidden/>
          </w:rPr>
        </w:r>
        <w:r w:rsidRPr="00765336">
          <w:rPr>
            <w:b w:val="0"/>
            <w:bCs/>
            <w:webHidden/>
          </w:rPr>
          <w:fldChar w:fldCharType="separate"/>
        </w:r>
        <w:r w:rsidRPr="00765336">
          <w:rPr>
            <w:b w:val="0"/>
            <w:bCs/>
            <w:webHidden/>
          </w:rPr>
          <w:t>12</w:t>
        </w:r>
        <w:r w:rsidRPr="00765336">
          <w:rPr>
            <w:b w:val="0"/>
            <w:bCs/>
            <w:webHidden/>
          </w:rPr>
          <w:fldChar w:fldCharType="end"/>
        </w:r>
      </w:hyperlink>
    </w:p>
    <w:p w14:paraId="10B8BA7C" w14:textId="31267976"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3" w:history="1">
        <w:r w:rsidRPr="00765336">
          <w:rPr>
            <w:rStyle w:val="Hyperlink"/>
            <w:b w:val="0"/>
            <w:bCs/>
          </w:rPr>
          <w:t>14.</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Verwertung</w:t>
        </w:r>
        <w:r w:rsidRPr="00765336">
          <w:rPr>
            <w:b w:val="0"/>
            <w:bCs/>
            <w:webHidden/>
          </w:rPr>
          <w:tab/>
        </w:r>
        <w:r w:rsidRPr="00765336">
          <w:rPr>
            <w:b w:val="0"/>
            <w:bCs/>
            <w:webHidden/>
          </w:rPr>
          <w:fldChar w:fldCharType="begin"/>
        </w:r>
        <w:r w:rsidRPr="00765336">
          <w:rPr>
            <w:b w:val="0"/>
            <w:bCs/>
            <w:webHidden/>
          </w:rPr>
          <w:instrText xml:space="preserve"> PAGEREF _Toc243639543 \h </w:instrText>
        </w:r>
        <w:r w:rsidRPr="00765336">
          <w:rPr>
            <w:b w:val="0"/>
            <w:bCs/>
            <w:webHidden/>
          </w:rPr>
        </w:r>
        <w:r w:rsidRPr="00765336">
          <w:rPr>
            <w:b w:val="0"/>
            <w:bCs/>
            <w:webHidden/>
          </w:rPr>
          <w:fldChar w:fldCharType="separate"/>
        </w:r>
        <w:r w:rsidRPr="00765336">
          <w:rPr>
            <w:b w:val="0"/>
            <w:bCs/>
            <w:webHidden/>
          </w:rPr>
          <w:t>13</w:t>
        </w:r>
        <w:r w:rsidRPr="00765336">
          <w:rPr>
            <w:b w:val="0"/>
            <w:bCs/>
            <w:webHidden/>
          </w:rPr>
          <w:fldChar w:fldCharType="end"/>
        </w:r>
      </w:hyperlink>
    </w:p>
    <w:p w14:paraId="19D6E397" w14:textId="41360EBB"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4" w:history="1">
        <w:r w:rsidRPr="00765336">
          <w:rPr>
            <w:rStyle w:val="Hyperlink"/>
            <w:b w:val="0"/>
            <w:bCs/>
          </w:rPr>
          <w:t>15.</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Mengenangaben und Mengengerüst</w:t>
        </w:r>
        <w:r w:rsidRPr="00765336">
          <w:rPr>
            <w:b w:val="0"/>
            <w:bCs/>
            <w:webHidden/>
          </w:rPr>
          <w:tab/>
        </w:r>
        <w:r w:rsidRPr="00765336">
          <w:rPr>
            <w:b w:val="0"/>
            <w:bCs/>
            <w:webHidden/>
          </w:rPr>
          <w:fldChar w:fldCharType="begin"/>
        </w:r>
        <w:r w:rsidRPr="00765336">
          <w:rPr>
            <w:b w:val="0"/>
            <w:bCs/>
            <w:webHidden/>
          </w:rPr>
          <w:instrText xml:space="preserve"> PAGEREF _Toc243639544 \h </w:instrText>
        </w:r>
        <w:r w:rsidRPr="00765336">
          <w:rPr>
            <w:b w:val="0"/>
            <w:bCs/>
            <w:webHidden/>
          </w:rPr>
        </w:r>
        <w:r w:rsidRPr="00765336">
          <w:rPr>
            <w:b w:val="0"/>
            <w:bCs/>
            <w:webHidden/>
          </w:rPr>
          <w:fldChar w:fldCharType="separate"/>
        </w:r>
        <w:r w:rsidRPr="00765336">
          <w:rPr>
            <w:b w:val="0"/>
            <w:bCs/>
            <w:webHidden/>
          </w:rPr>
          <w:t>13</w:t>
        </w:r>
        <w:r w:rsidRPr="00765336">
          <w:rPr>
            <w:b w:val="0"/>
            <w:bCs/>
            <w:webHidden/>
          </w:rPr>
          <w:fldChar w:fldCharType="end"/>
        </w:r>
      </w:hyperlink>
    </w:p>
    <w:p w14:paraId="63E5E8B4" w14:textId="170CE84E" w:rsidR="00024124" w:rsidRDefault="00024124">
      <w:pPr>
        <w:pStyle w:val="Verzeichnis1"/>
        <w:rPr>
          <w:rFonts w:asciiTheme="minorHAnsi" w:eastAsiaTheme="minorEastAsia" w:hAnsiTheme="minorHAnsi" w:cstheme="minorBidi"/>
          <w:b w:val="0"/>
          <w:kern w:val="2"/>
          <w:sz w:val="24"/>
          <w14:ligatures w14:val="standardContextual"/>
        </w:rPr>
      </w:pPr>
      <w:hyperlink w:anchor="_Toc243639545" w:history="1">
        <w:r w:rsidRPr="00765336">
          <w:rPr>
            <w:rStyle w:val="Hyperlink"/>
            <w:b w:val="0"/>
            <w:bCs/>
          </w:rPr>
          <w:t>16.</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Standortveränderungen</w:t>
        </w:r>
        <w:r w:rsidRPr="00765336">
          <w:rPr>
            <w:b w:val="0"/>
            <w:bCs/>
            <w:webHidden/>
          </w:rPr>
          <w:tab/>
        </w:r>
        <w:r w:rsidRPr="00765336">
          <w:rPr>
            <w:b w:val="0"/>
            <w:bCs/>
            <w:webHidden/>
          </w:rPr>
          <w:fldChar w:fldCharType="begin"/>
        </w:r>
        <w:r w:rsidRPr="00765336">
          <w:rPr>
            <w:b w:val="0"/>
            <w:bCs/>
            <w:webHidden/>
          </w:rPr>
          <w:instrText xml:space="preserve"> PAGEREF _Toc243639545 \h </w:instrText>
        </w:r>
        <w:r w:rsidRPr="00765336">
          <w:rPr>
            <w:b w:val="0"/>
            <w:bCs/>
            <w:webHidden/>
          </w:rPr>
        </w:r>
        <w:r w:rsidRPr="00765336">
          <w:rPr>
            <w:b w:val="0"/>
            <w:bCs/>
            <w:webHidden/>
          </w:rPr>
          <w:fldChar w:fldCharType="separate"/>
        </w:r>
        <w:r w:rsidRPr="00765336">
          <w:rPr>
            <w:b w:val="0"/>
            <w:bCs/>
            <w:webHidden/>
          </w:rPr>
          <w:t>14</w:t>
        </w:r>
        <w:r w:rsidRPr="00765336">
          <w:rPr>
            <w:b w:val="0"/>
            <w:bCs/>
            <w:webHidden/>
          </w:rPr>
          <w:fldChar w:fldCharType="end"/>
        </w:r>
      </w:hyperlink>
    </w:p>
    <w:p w14:paraId="061D1ADC" w14:textId="4A663942"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6" w:history="1">
        <w:r w:rsidRPr="00765336">
          <w:rPr>
            <w:rStyle w:val="Hyperlink"/>
            <w:b w:val="0"/>
            <w:bCs/>
          </w:rPr>
          <w:t>17.</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Ansprechpartner/in</w:t>
        </w:r>
        <w:r w:rsidRPr="00765336">
          <w:rPr>
            <w:b w:val="0"/>
            <w:bCs/>
            <w:webHidden/>
          </w:rPr>
          <w:tab/>
        </w:r>
        <w:r w:rsidRPr="00765336">
          <w:rPr>
            <w:b w:val="0"/>
            <w:bCs/>
            <w:webHidden/>
          </w:rPr>
          <w:fldChar w:fldCharType="begin"/>
        </w:r>
        <w:r w:rsidRPr="00765336">
          <w:rPr>
            <w:b w:val="0"/>
            <w:bCs/>
            <w:webHidden/>
          </w:rPr>
          <w:instrText xml:space="preserve"> PAGEREF _Toc243639546 \h </w:instrText>
        </w:r>
        <w:r w:rsidRPr="00765336">
          <w:rPr>
            <w:b w:val="0"/>
            <w:bCs/>
            <w:webHidden/>
          </w:rPr>
        </w:r>
        <w:r w:rsidRPr="00765336">
          <w:rPr>
            <w:b w:val="0"/>
            <w:bCs/>
            <w:webHidden/>
          </w:rPr>
          <w:fldChar w:fldCharType="separate"/>
        </w:r>
        <w:r w:rsidRPr="00765336">
          <w:rPr>
            <w:b w:val="0"/>
            <w:bCs/>
            <w:webHidden/>
          </w:rPr>
          <w:t>14</w:t>
        </w:r>
        <w:r w:rsidRPr="00765336">
          <w:rPr>
            <w:b w:val="0"/>
            <w:bCs/>
            <w:webHidden/>
          </w:rPr>
          <w:fldChar w:fldCharType="end"/>
        </w:r>
      </w:hyperlink>
    </w:p>
    <w:p w14:paraId="259C18C1" w14:textId="3ECE4B54"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7" w:history="1">
        <w:r w:rsidRPr="00765336">
          <w:rPr>
            <w:rStyle w:val="Hyperlink"/>
            <w:b w:val="0"/>
            <w:bCs/>
          </w:rPr>
          <w:t>18.</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Rechnungsstellung</w:t>
        </w:r>
        <w:r w:rsidRPr="00765336">
          <w:rPr>
            <w:b w:val="0"/>
            <w:bCs/>
            <w:webHidden/>
          </w:rPr>
          <w:tab/>
        </w:r>
        <w:r w:rsidRPr="00765336">
          <w:rPr>
            <w:b w:val="0"/>
            <w:bCs/>
            <w:webHidden/>
          </w:rPr>
          <w:fldChar w:fldCharType="begin"/>
        </w:r>
        <w:r w:rsidRPr="00765336">
          <w:rPr>
            <w:b w:val="0"/>
            <w:bCs/>
            <w:webHidden/>
          </w:rPr>
          <w:instrText xml:space="preserve"> PAGEREF _Toc243639547 \h </w:instrText>
        </w:r>
        <w:r w:rsidRPr="00765336">
          <w:rPr>
            <w:b w:val="0"/>
            <w:bCs/>
            <w:webHidden/>
          </w:rPr>
        </w:r>
        <w:r w:rsidRPr="00765336">
          <w:rPr>
            <w:b w:val="0"/>
            <w:bCs/>
            <w:webHidden/>
          </w:rPr>
          <w:fldChar w:fldCharType="separate"/>
        </w:r>
        <w:r w:rsidRPr="00765336">
          <w:rPr>
            <w:b w:val="0"/>
            <w:bCs/>
            <w:webHidden/>
          </w:rPr>
          <w:t>14</w:t>
        </w:r>
        <w:r w:rsidRPr="00765336">
          <w:rPr>
            <w:b w:val="0"/>
            <w:bCs/>
            <w:webHidden/>
          </w:rPr>
          <w:fldChar w:fldCharType="end"/>
        </w:r>
      </w:hyperlink>
    </w:p>
    <w:p w14:paraId="706E6BBE" w14:textId="498FC76A" w:rsidR="00024124" w:rsidRPr="00765336" w:rsidRDefault="00024124">
      <w:pPr>
        <w:pStyle w:val="Verzeichnis1"/>
        <w:rPr>
          <w:rFonts w:asciiTheme="minorHAnsi" w:eastAsiaTheme="minorEastAsia" w:hAnsiTheme="minorHAnsi" w:cstheme="minorBidi"/>
          <w:b w:val="0"/>
          <w:bCs/>
          <w:kern w:val="2"/>
          <w:sz w:val="24"/>
          <w14:ligatures w14:val="standardContextual"/>
        </w:rPr>
      </w:pPr>
      <w:hyperlink w:anchor="_Toc243639548" w:history="1">
        <w:r w:rsidRPr="00765336">
          <w:rPr>
            <w:rStyle w:val="Hyperlink"/>
            <w:b w:val="0"/>
            <w:bCs/>
          </w:rPr>
          <w:t>19.</w:t>
        </w:r>
        <w:r w:rsidRPr="00765336">
          <w:rPr>
            <w:rFonts w:asciiTheme="minorHAnsi" w:eastAsiaTheme="minorEastAsia" w:hAnsiTheme="minorHAnsi" w:cstheme="minorBidi"/>
            <w:b w:val="0"/>
            <w:bCs/>
            <w:kern w:val="2"/>
            <w:sz w:val="24"/>
            <w14:ligatures w14:val="standardContextual"/>
          </w:rPr>
          <w:tab/>
        </w:r>
        <w:r w:rsidRPr="00765336">
          <w:rPr>
            <w:rStyle w:val="Hyperlink"/>
            <w:b w:val="0"/>
            <w:bCs/>
          </w:rPr>
          <w:t>CO</w:t>
        </w:r>
        <w:r w:rsidRPr="00765336">
          <w:rPr>
            <w:rStyle w:val="Hyperlink"/>
            <w:b w:val="0"/>
            <w:bCs/>
            <w:vertAlign w:val="subscript"/>
          </w:rPr>
          <w:t>2</w:t>
        </w:r>
        <w:r w:rsidRPr="00765336">
          <w:rPr>
            <w:rStyle w:val="Hyperlink"/>
            <w:b w:val="0"/>
            <w:bCs/>
          </w:rPr>
          <w:t xml:space="preserve"> Werte</w:t>
        </w:r>
        <w:r w:rsidRPr="00765336">
          <w:rPr>
            <w:b w:val="0"/>
            <w:bCs/>
            <w:webHidden/>
          </w:rPr>
          <w:tab/>
        </w:r>
        <w:r w:rsidRPr="00765336">
          <w:rPr>
            <w:b w:val="0"/>
            <w:bCs/>
            <w:webHidden/>
          </w:rPr>
          <w:fldChar w:fldCharType="begin"/>
        </w:r>
        <w:r w:rsidRPr="00765336">
          <w:rPr>
            <w:b w:val="0"/>
            <w:bCs/>
            <w:webHidden/>
          </w:rPr>
          <w:instrText xml:space="preserve"> PAGEREF _Toc243639548 \h </w:instrText>
        </w:r>
        <w:r w:rsidRPr="00765336">
          <w:rPr>
            <w:b w:val="0"/>
            <w:bCs/>
            <w:webHidden/>
          </w:rPr>
        </w:r>
        <w:r w:rsidRPr="00765336">
          <w:rPr>
            <w:b w:val="0"/>
            <w:bCs/>
            <w:webHidden/>
          </w:rPr>
          <w:fldChar w:fldCharType="separate"/>
        </w:r>
        <w:r w:rsidRPr="00765336">
          <w:rPr>
            <w:b w:val="0"/>
            <w:bCs/>
            <w:webHidden/>
          </w:rPr>
          <w:t>14</w:t>
        </w:r>
        <w:r w:rsidRPr="00765336">
          <w:rPr>
            <w:b w:val="0"/>
            <w:bCs/>
            <w:webHidden/>
          </w:rPr>
          <w:fldChar w:fldCharType="end"/>
        </w:r>
      </w:hyperlink>
    </w:p>
    <w:p w14:paraId="3287A010" w14:textId="57284ABD" w:rsidR="001A634A" w:rsidRDefault="001A634A" w:rsidP="001A634A">
      <w:pPr>
        <w:pStyle w:val="Verzeichnis2"/>
      </w:pPr>
      <w:r>
        <w:fldChar w:fldCharType="end"/>
      </w:r>
    </w:p>
    <w:p w14:paraId="181459E3" w14:textId="77777777" w:rsidR="001A634A" w:rsidRDefault="001A634A" w:rsidP="001A634A">
      <w:pPr>
        <w:tabs>
          <w:tab w:val="num" w:pos="1418"/>
        </w:tabs>
        <w:spacing w:after="120"/>
        <w:jc w:val="both"/>
        <w:rPr>
          <w:caps/>
          <w:noProof/>
        </w:rPr>
      </w:pPr>
    </w:p>
    <w:p w14:paraId="5FC9054C" w14:textId="77777777" w:rsidR="001A634A" w:rsidRDefault="001A634A" w:rsidP="001A634A">
      <w:pPr>
        <w:spacing w:line="240" w:lineRule="auto"/>
        <w:rPr>
          <w:caps/>
          <w:noProof/>
        </w:rPr>
      </w:pPr>
      <w:r>
        <w:rPr>
          <w:caps/>
          <w:noProof/>
        </w:rPr>
        <w:br w:type="page"/>
      </w:r>
    </w:p>
    <w:p w14:paraId="3DDD186A" w14:textId="25A8F5BA" w:rsidR="001A634A" w:rsidRPr="00411E7E" w:rsidRDefault="001A634A" w:rsidP="00A176C4">
      <w:pPr>
        <w:pStyle w:val="berschrift1"/>
        <w:rPr>
          <w:rFonts w:ascii="Arial" w:hAnsi="Arial" w:cs="Arial"/>
          <w:b/>
          <w:bCs/>
          <w:color w:val="auto"/>
          <w:sz w:val="22"/>
          <w:szCs w:val="22"/>
        </w:rPr>
      </w:pPr>
      <w:bookmarkStart w:id="2" w:name="_Toc127968883"/>
      <w:bookmarkStart w:id="3" w:name="_Toc243639520"/>
      <w:bookmarkStart w:id="4" w:name="_Toc473114200"/>
      <w:bookmarkStart w:id="5" w:name="_Toc473637843"/>
      <w:r w:rsidRPr="00411E7E">
        <w:rPr>
          <w:rFonts w:ascii="Arial" w:hAnsi="Arial" w:cs="Arial"/>
          <w:b/>
          <w:bCs/>
          <w:color w:val="auto"/>
          <w:sz w:val="22"/>
          <w:szCs w:val="22"/>
        </w:rPr>
        <w:lastRenderedPageBreak/>
        <w:t>Vorwort</w:t>
      </w:r>
      <w:bookmarkEnd w:id="2"/>
      <w:bookmarkEnd w:id="3"/>
    </w:p>
    <w:p w14:paraId="65FE723F" w14:textId="77777777" w:rsidR="001A634A" w:rsidRPr="00BB121B" w:rsidRDefault="001A634A" w:rsidP="001A634A">
      <w:pPr>
        <w:spacing w:after="120"/>
        <w:rPr>
          <w:rFonts w:cs="Arial"/>
          <w:bCs/>
          <w:szCs w:val="22"/>
        </w:rPr>
      </w:pPr>
      <w:bookmarkStart w:id="6" w:name="_Toc127968884"/>
      <w:r w:rsidRPr="00BB121B">
        <w:rPr>
          <w:rFonts w:cs="Arial"/>
          <w:bCs/>
          <w:szCs w:val="22"/>
        </w:rPr>
        <w:t>Die AOK – Die Gesundheitskasse in Hessen betreut mehr als 1,7 Millionen Kundinnen und Kunden und ist mit einem Marktanteil von rund 31,1 % Marktführer in Hessen und Nummer 11 der Krankenkassen in Deutschland. Sie ist für Versicherte und Unternehmen bei Fragen rund um die Krankenversicherung Ansprechpartnerin Nummer eins und gestaltet die Gesundheitsversorgung in Hessen mit.</w:t>
      </w:r>
    </w:p>
    <w:p w14:paraId="6D71CF9F" w14:textId="0F17356A" w:rsidR="001A634A" w:rsidRPr="00A176C4" w:rsidRDefault="001A634A" w:rsidP="00A176C4">
      <w:pPr>
        <w:pStyle w:val="3BVberschriftnum"/>
      </w:pPr>
      <w:bookmarkStart w:id="7" w:name="_Toc243639521"/>
      <w:r w:rsidRPr="00A176C4">
        <w:t>Leistungsbeschreibung</w:t>
      </w:r>
      <w:bookmarkEnd w:id="6"/>
      <w:r w:rsidR="00A176C4" w:rsidRPr="00A176C4">
        <w:t xml:space="preserve"> Kurzbeschreibung</w:t>
      </w:r>
      <w:bookmarkEnd w:id="7"/>
    </w:p>
    <w:p w14:paraId="43D42081" w14:textId="1D05DE92" w:rsidR="00A176C4" w:rsidRDefault="00DB6BBC" w:rsidP="00BA6878">
      <w:pPr>
        <w:pStyle w:val="3BVberschriftnum"/>
        <w:numPr>
          <w:ilvl w:val="0"/>
          <w:numId w:val="0"/>
        </w:numPr>
        <w:tabs>
          <w:tab w:val="clear" w:pos="567"/>
        </w:tabs>
        <w:ind w:left="142"/>
      </w:pPr>
      <w:bookmarkStart w:id="8" w:name="_Toc243639522"/>
      <w:r>
        <w:t xml:space="preserve">1.1 </w:t>
      </w:r>
      <w:r w:rsidR="00A176C4">
        <w:t>Allgemeine Angaben</w:t>
      </w:r>
      <w:bookmarkEnd w:id="8"/>
    </w:p>
    <w:bookmarkEnd w:id="4"/>
    <w:bookmarkEnd w:id="5"/>
    <w:p w14:paraId="32B5842A" w14:textId="6DC6DCC6" w:rsidR="00F70B96" w:rsidRPr="008941E4" w:rsidRDefault="001A634A" w:rsidP="00F70B96">
      <w:pPr>
        <w:rPr>
          <w:rFonts w:cs="Arial"/>
          <w:szCs w:val="22"/>
        </w:rPr>
      </w:pPr>
      <w:r w:rsidRPr="00BB121B">
        <w:rPr>
          <w:rFonts w:cs="Arial"/>
          <w:szCs w:val="22"/>
        </w:rPr>
        <w:t>Die Auftraggeberin hat 5</w:t>
      </w:r>
      <w:r w:rsidR="0007417C">
        <w:rPr>
          <w:rFonts w:cs="Arial"/>
          <w:szCs w:val="22"/>
        </w:rPr>
        <w:t>8</w:t>
      </w:r>
      <w:r w:rsidRPr="00BB121B">
        <w:rPr>
          <w:rFonts w:cs="Arial"/>
          <w:szCs w:val="22"/>
        </w:rPr>
        <w:t xml:space="preserve"> AOK-Standorte im gesamten Bundesland Hessen. Im Bereich Nordhessen Los 1 sind es 33 Standorte. Im Bereich Südhessen Los 2 sind es 26 Standorte.</w:t>
      </w:r>
      <w:r w:rsidR="008941E4">
        <w:rPr>
          <w:rFonts w:cs="Arial"/>
          <w:szCs w:val="22"/>
        </w:rPr>
        <w:t xml:space="preserve"> </w:t>
      </w:r>
      <w:r w:rsidR="0020535B">
        <w:rPr>
          <w:rFonts w:cs="Arial"/>
          <w:szCs w:val="22"/>
        </w:rPr>
        <w:t xml:space="preserve">Inhalt der Lose ist die </w:t>
      </w:r>
      <w:r w:rsidR="008941E4" w:rsidRPr="008941E4">
        <w:rPr>
          <w:rFonts w:cs="Arial"/>
          <w:szCs w:val="22"/>
        </w:rPr>
        <w:t xml:space="preserve">Bereitstellung </w:t>
      </w:r>
      <w:r w:rsidR="00DB6BBC">
        <w:rPr>
          <w:rFonts w:cs="Arial"/>
          <w:szCs w:val="22"/>
        </w:rPr>
        <w:t xml:space="preserve">durch den Auftragnehmer </w:t>
      </w:r>
      <w:r w:rsidR="008941E4" w:rsidRPr="008941E4">
        <w:rPr>
          <w:rFonts w:cs="Arial"/>
          <w:szCs w:val="22"/>
        </w:rPr>
        <w:t>von verschließbaren Sicherheitsbehältern für die Entsorgung von papierbasierten datenschutzrelevanten Unterlagen, sowie elektronischen Datenträgern und</w:t>
      </w:r>
      <w:r w:rsidR="00D71EE8">
        <w:rPr>
          <w:rFonts w:cs="Arial"/>
          <w:szCs w:val="22"/>
        </w:rPr>
        <w:t xml:space="preserve"> Abrufleistungen:</w:t>
      </w:r>
      <w:r w:rsidR="008941E4" w:rsidRPr="008941E4">
        <w:rPr>
          <w:rFonts w:cs="Arial"/>
          <w:szCs w:val="22"/>
        </w:rPr>
        <w:t xml:space="preserve">  Archiventsorgung</w:t>
      </w:r>
      <w:r w:rsidR="00D71EE8">
        <w:rPr>
          <w:rFonts w:cs="Arial"/>
          <w:szCs w:val="22"/>
        </w:rPr>
        <w:t xml:space="preserve"> und Sperrmüll</w:t>
      </w:r>
      <w:r w:rsidR="008941E4" w:rsidRPr="008941E4">
        <w:rPr>
          <w:rFonts w:cs="Arial"/>
          <w:szCs w:val="22"/>
        </w:rPr>
        <w:t xml:space="preserve">. </w:t>
      </w:r>
      <w:r w:rsidR="00F70B96" w:rsidRPr="008941E4" w:rsidDel="00F70B96">
        <w:rPr>
          <w:rFonts w:cs="Arial"/>
          <w:szCs w:val="22"/>
        </w:rPr>
        <w:t xml:space="preserve">Die Vernichtung hat gemäß ISO 21964 (DIN 66399) </w:t>
      </w:r>
      <w:r w:rsidR="00DC3FA7">
        <w:rPr>
          <w:rFonts w:cs="Arial"/>
          <w:szCs w:val="22"/>
        </w:rPr>
        <w:t xml:space="preserve">oder </w:t>
      </w:r>
      <w:r w:rsidR="00D9721F">
        <w:rPr>
          <w:rFonts w:cs="Arial"/>
          <w:szCs w:val="22"/>
        </w:rPr>
        <w:t xml:space="preserve">einer </w:t>
      </w:r>
      <w:r w:rsidR="00DC3FA7">
        <w:rPr>
          <w:rFonts w:cs="Arial"/>
          <w:szCs w:val="22"/>
        </w:rPr>
        <w:t>gleichwertige</w:t>
      </w:r>
      <w:r w:rsidR="00D9721F">
        <w:rPr>
          <w:rFonts w:cs="Arial"/>
          <w:szCs w:val="22"/>
        </w:rPr>
        <w:t>n</w:t>
      </w:r>
      <w:r w:rsidR="00DC3FA7">
        <w:rPr>
          <w:rFonts w:cs="Arial"/>
          <w:szCs w:val="22"/>
        </w:rPr>
        <w:t xml:space="preserve"> Norm </w:t>
      </w:r>
      <w:r w:rsidR="00F70B96" w:rsidRPr="008941E4" w:rsidDel="00F70B96">
        <w:rPr>
          <w:rFonts w:cs="Arial"/>
          <w:szCs w:val="22"/>
        </w:rPr>
        <w:t>in der jeweils gültigen Fassung am Tag der Abholung zu erfolgen.</w:t>
      </w:r>
      <w:r w:rsidR="00F70B96" w:rsidDel="00F70B96">
        <w:rPr>
          <w:rFonts w:cs="Arial"/>
          <w:szCs w:val="22"/>
        </w:rPr>
        <w:t xml:space="preserve"> </w:t>
      </w:r>
    </w:p>
    <w:p w14:paraId="540D43BC" w14:textId="705B537F" w:rsidR="001A634A" w:rsidRDefault="001A634A" w:rsidP="001A634A">
      <w:pPr>
        <w:rPr>
          <w:rFonts w:cs="Arial"/>
          <w:szCs w:val="22"/>
        </w:rPr>
      </w:pPr>
    </w:p>
    <w:p w14:paraId="72A8FB3C" w14:textId="02765708" w:rsidR="008941E4" w:rsidRDefault="00DB6BBC" w:rsidP="001A634A">
      <w:pPr>
        <w:rPr>
          <w:rFonts w:cs="Arial"/>
          <w:szCs w:val="22"/>
        </w:rPr>
      </w:pPr>
      <w:r>
        <w:rPr>
          <w:rFonts w:cs="Arial"/>
          <w:szCs w:val="22"/>
        </w:rPr>
        <w:t>In</w:t>
      </w:r>
      <w:r w:rsidR="001A634A">
        <w:rPr>
          <w:rFonts w:cs="Arial"/>
          <w:szCs w:val="22"/>
        </w:rPr>
        <w:t xml:space="preserve"> Los 1 und 2 </w:t>
      </w:r>
      <w:r>
        <w:rPr>
          <w:rFonts w:cs="Arial"/>
          <w:szCs w:val="22"/>
        </w:rPr>
        <w:t>ist</w:t>
      </w:r>
      <w:r w:rsidR="007A5753">
        <w:rPr>
          <w:rFonts w:cs="Arial"/>
          <w:szCs w:val="22"/>
        </w:rPr>
        <w:t xml:space="preserve"> an den jeweiligen Standorten</w:t>
      </w:r>
      <w:r w:rsidR="001A634A">
        <w:rPr>
          <w:rFonts w:cs="Arial"/>
          <w:szCs w:val="22"/>
        </w:rPr>
        <w:t xml:space="preserve"> ein regelmäßiger </w:t>
      </w:r>
      <w:r w:rsidR="007A5753">
        <w:rPr>
          <w:rFonts w:cs="Arial"/>
          <w:szCs w:val="22"/>
        </w:rPr>
        <w:t>Aust</w:t>
      </w:r>
      <w:r w:rsidR="001A634A">
        <w:rPr>
          <w:rFonts w:cs="Arial"/>
          <w:szCs w:val="22"/>
        </w:rPr>
        <w:t>ausch von Sicherheitsbehältern (</w:t>
      </w:r>
      <w:r w:rsidR="001A634A" w:rsidRPr="001A634A">
        <w:rPr>
          <w:rFonts w:cs="Arial"/>
          <w:szCs w:val="22"/>
        </w:rPr>
        <w:t>Aktenvernichtung Schutzklasse 3, Sicherheitsstufe P-4</w:t>
      </w:r>
      <w:r w:rsidR="00F255B8">
        <w:rPr>
          <w:rFonts w:cs="Arial"/>
          <w:szCs w:val="22"/>
        </w:rPr>
        <w:t xml:space="preserve"> und Datenträger</w:t>
      </w:r>
      <w:r w:rsidR="0019124E">
        <w:rPr>
          <w:rFonts w:cs="Arial"/>
          <w:szCs w:val="22"/>
        </w:rPr>
        <w:t xml:space="preserve"> Sicherheitsstufe E-4</w:t>
      </w:r>
      <w:r w:rsidR="001A634A">
        <w:rPr>
          <w:rFonts w:cs="Arial"/>
          <w:szCs w:val="22"/>
        </w:rPr>
        <w:t>)</w:t>
      </w:r>
      <w:r w:rsidR="007A5753">
        <w:rPr>
          <w:rFonts w:cs="Arial"/>
          <w:szCs w:val="22"/>
        </w:rPr>
        <w:t xml:space="preserve"> </w:t>
      </w:r>
      <w:r w:rsidR="004A2514">
        <w:rPr>
          <w:rFonts w:cs="Arial"/>
          <w:szCs w:val="22"/>
        </w:rPr>
        <w:t>erforderlich</w:t>
      </w:r>
      <w:r w:rsidR="001A634A">
        <w:rPr>
          <w:rFonts w:cs="Arial"/>
          <w:szCs w:val="22"/>
        </w:rPr>
        <w:t xml:space="preserve">. </w:t>
      </w:r>
    </w:p>
    <w:p w14:paraId="4035E45D" w14:textId="53C65110" w:rsidR="004954DA" w:rsidRPr="00A176C4" w:rsidRDefault="00A176C4" w:rsidP="00A176C4">
      <w:pPr>
        <w:pStyle w:val="3BVberschriftnum"/>
      </w:pPr>
      <w:bookmarkStart w:id="9" w:name="_Toc243639523"/>
      <w:r w:rsidRPr="00A176C4">
        <w:t>Loseinteilung</w:t>
      </w:r>
      <w:bookmarkEnd w:id="9"/>
    </w:p>
    <w:p w14:paraId="2DEE965C" w14:textId="19772988" w:rsidR="004954DA" w:rsidRPr="004954DA" w:rsidRDefault="004954DA" w:rsidP="004954DA">
      <w:pPr>
        <w:rPr>
          <w:rFonts w:cs="Arial"/>
          <w:szCs w:val="22"/>
        </w:rPr>
      </w:pPr>
      <w:r w:rsidRPr="004954DA">
        <w:rPr>
          <w:rFonts w:cs="Arial"/>
          <w:szCs w:val="22"/>
        </w:rPr>
        <w:t>Die Leistung wird in zwei Gebietslose aufgeteilt:</w:t>
      </w:r>
    </w:p>
    <w:p w14:paraId="350B1C77" w14:textId="77777777" w:rsidR="004954DA" w:rsidRPr="004954DA" w:rsidRDefault="004954DA" w:rsidP="004954DA">
      <w:pPr>
        <w:rPr>
          <w:rFonts w:cs="Arial"/>
          <w:szCs w:val="22"/>
        </w:rPr>
      </w:pPr>
    </w:p>
    <w:p w14:paraId="064FE14B" w14:textId="73F9CA0F" w:rsidR="004954DA" w:rsidRPr="004954DA" w:rsidRDefault="004954DA" w:rsidP="004954DA">
      <w:pPr>
        <w:rPr>
          <w:rFonts w:cs="Arial"/>
          <w:szCs w:val="22"/>
        </w:rPr>
      </w:pPr>
      <w:r w:rsidRPr="004954DA">
        <w:rPr>
          <w:rFonts w:cs="Arial"/>
          <w:szCs w:val="22"/>
        </w:rPr>
        <w:t>•</w:t>
      </w:r>
      <w:r w:rsidRPr="004954DA">
        <w:rPr>
          <w:rFonts w:cs="Arial"/>
          <w:szCs w:val="22"/>
        </w:rPr>
        <w:tab/>
        <w:t>Los 1 – Nordhessen:</w:t>
      </w:r>
      <w:r w:rsidRPr="004954DA">
        <w:rPr>
          <w:rFonts w:cs="Arial"/>
          <w:szCs w:val="22"/>
        </w:rPr>
        <w:tab/>
        <w:t>Betreuung von 3</w:t>
      </w:r>
      <w:r w:rsidR="0007417C">
        <w:rPr>
          <w:rFonts w:cs="Arial"/>
          <w:szCs w:val="22"/>
        </w:rPr>
        <w:t>2</w:t>
      </w:r>
      <w:r w:rsidRPr="004954DA">
        <w:rPr>
          <w:rFonts w:cs="Arial"/>
          <w:szCs w:val="22"/>
        </w:rPr>
        <w:t xml:space="preserve"> Standorten</w:t>
      </w:r>
    </w:p>
    <w:p w14:paraId="4182A87A" w14:textId="77777777" w:rsidR="004954DA" w:rsidRPr="004954DA" w:rsidRDefault="004954DA" w:rsidP="004954DA">
      <w:pPr>
        <w:rPr>
          <w:rFonts w:cs="Arial"/>
          <w:szCs w:val="22"/>
        </w:rPr>
      </w:pPr>
      <w:r w:rsidRPr="004954DA">
        <w:rPr>
          <w:rFonts w:cs="Arial"/>
          <w:szCs w:val="22"/>
        </w:rPr>
        <w:t>•</w:t>
      </w:r>
      <w:r w:rsidRPr="004954DA">
        <w:rPr>
          <w:rFonts w:cs="Arial"/>
          <w:szCs w:val="22"/>
        </w:rPr>
        <w:tab/>
        <w:t>Los 2 – Südhessen:</w:t>
      </w:r>
      <w:r w:rsidRPr="004954DA">
        <w:rPr>
          <w:rFonts w:cs="Arial"/>
          <w:szCs w:val="22"/>
        </w:rPr>
        <w:tab/>
        <w:t>Betreuung von 26 Standorten</w:t>
      </w:r>
    </w:p>
    <w:p w14:paraId="4C862CEE" w14:textId="77777777" w:rsidR="004954DA" w:rsidRPr="004954DA" w:rsidRDefault="004954DA" w:rsidP="004954DA">
      <w:pPr>
        <w:rPr>
          <w:rFonts w:cs="Arial"/>
          <w:szCs w:val="22"/>
        </w:rPr>
      </w:pPr>
    </w:p>
    <w:p w14:paraId="527693C8" w14:textId="59F3F5C0" w:rsidR="004954DA" w:rsidRPr="004954DA" w:rsidRDefault="004954DA" w:rsidP="004954DA">
      <w:pPr>
        <w:rPr>
          <w:rFonts w:cs="Arial"/>
          <w:szCs w:val="22"/>
        </w:rPr>
      </w:pPr>
      <w:r w:rsidRPr="004954DA">
        <w:rPr>
          <w:rFonts w:cs="Arial"/>
          <w:szCs w:val="22"/>
        </w:rPr>
        <w:t>Die Zuordnung der einzelnen Standorte sowie die dort bereitzustellenden Sicherheitsbehälter ergibt sich aus der Anlage D.03a „Mengengerüst</w:t>
      </w:r>
      <w:r w:rsidR="00D50E74">
        <w:rPr>
          <w:rFonts w:cs="Arial"/>
          <w:szCs w:val="22"/>
        </w:rPr>
        <w:t xml:space="preserve">“ und Anlage </w:t>
      </w:r>
      <w:r w:rsidR="00DB6BBC" w:rsidRPr="00DB6BBC">
        <w:rPr>
          <w:rFonts w:cs="Arial"/>
          <w:szCs w:val="22"/>
        </w:rPr>
        <w:t>Anl B.03</w:t>
      </w:r>
      <w:r w:rsidR="00DB6BBC">
        <w:rPr>
          <w:rFonts w:cs="Arial"/>
          <w:szCs w:val="22"/>
        </w:rPr>
        <w:t xml:space="preserve"> „</w:t>
      </w:r>
      <w:r w:rsidR="00DB6BBC" w:rsidRPr="00DB6BBC">
        <w:rPr>
          <w:rFonts w:cs="Arial"/>
          <w:szCs w:val="22"/>
        </w:rPr>
        <w:t>Preisblatt</w:t>
      </w:r>
      <w:r w:rsidR="00DB6BBC">
        <w:rPr>
          <w:rFonts w:cs="Arial"/>
          <w:szCs w:val="22"/>
        </w:rPr>
        <w:t>“.</w:t>
      </w:r>
    </w:p>
    <w:p w14:paraId="73966520" w14:textId="38333B8A" w:rsidR="001A634A" w:rsidRPr="00BB121B" w:rsidRDefault="001A634A" w:rsidP="001A634A">
      <w:pPr>
        <w:rPr>
          <w:rFonts w:cs="Arial"/>
          <w:szCs w:val="22"/>
        </w:rPr>
      </w:pPr>
    </w:p>
    <w:p w14:paraId="763E107E" w14:textId="31D20346" w:rsidR="00FD5C5A" w:rsidRDefault="001A634A" w:rsidP="00FD5C5A">
      <w:pPr>
        <w:pStyle w:val="3BVberschriftnum"/>
      </w:pPr>
      <w:bookmarkStart w:id="10" w:name="_Toc243639524"/>
      <w:r w:rsidRPr="00BB121B">
        <w:t>Gegenstand der Leistung</w:t>
      </w:r>
      <w:bookmarkEnd w:id="10"/>
      <w:r w:rsidR="008941E4">
        <w:t xml:space="preserve"> </w:t>
      </w:r>
    </w:p>
    <w:p w14:paraId="35849AE8" w14:textId="44795956" w:rsidR="00901F9D" w:rsidRDefault="00901F9D" w:rsidP="00901F9D">
      <w:pPr>
        <w:numPr>
          <w:ilvl w:val="0"/>
          <w:numId w:val="40"/>
        </w:numPr>
      </w:pPr>
      <w:r>
        <w:t>Regelmäßiger Tausch von Sicherheitsbehältern an den Standorten</w:t>
      </w:r>
    </w:p>
    <w:p w14:paraId="2900DAF7" w14:textId="5748C899" w:rsidR="00901F9D" w:rsidRDefault="00901F9D" w:rsidP="00901F9D">
      <w:pPr>
        <w:numPr>
          <w:ilvl w:val="0"/>
          <w:numId w:val="40"/>
        </w:numPr>
      </w:pPr>
      <w:r>
        <w:t xml:space="preserve">Regelmäßiger Tausch von </w:t>
      </w:r>
      <w:r w:rsidR="00572A03">
        <w:t xml:space="preserve">Sicherheitsbehältern für </w:t>
      </w:r>
      <w:r>
        <w:t>Datenträger</w:t>
      </w:r>
      <w:r w:rsidR="00773B1C">
        <w:t xml:space="preserve"> an den Standorten</w:t>
      </w:r>
    </w:p>
    <w:p w14:paraId="0896838D" w14:textId="6D27B024" w:rsidR="00901F9D" w:rsidRDefault="00901F9D" w:rsidP="00901F9D">
      <w:pPr>
        <w:numPr>
          <w:ilvl w:val="0"/>
          <w:numId w:val="39"/>
        </w:numPr>
        <w:ind w:left="709"/>
      </w:pPr>
      <w:r>
        <w:t>Abrufleistungen: Archiventsorgung, Sperrmüll</w:t>
      </w:r>
    </w:p>
    <w:p w14:paraId="5E63B9CD" w14:textId="71107558" w:rsidR="00901F9D" w:rsidRDefault="00901F9D" w:rsidP="00901F9D">
      <w:pPr>
        <w:numPr>
          <w:ilvl w:val="0"/>
          <w:numId w:val="39"/>
        </w:numPr>
        <w:ind w:left="709"/>
      </w:pPr>
      <w:r>
        <w:t xml:space="preserve">Entsorgung/Vernichtung von </w:t>
      </w:r>
      <w:r w:rsidR="005270C1">
        <w:t>D</w:t>
      </w:r>
      <w:r>
        <w:t>atenschutzpapier und datenschutzrelevanten Daten</w:t>
      </w:r>
      <w:r w:rsidR="005270C1">
        <w:t>t</w:t>
      </w:r>
      <w:r>
        <w:t xml:space="preserve">rägern nach ISO 21964 (DIN 66399) </w:t>
      </w:r>
      <w:r w:rsidR="00DC3FA7">
        <w:t>oder gleichwertige Norm</w:t>
      </w:r>
    </w:p>
    <w:p w14:paraId="649F4D2C" w14:textId="28B11A6D" w:rsidR="001A634A" w:rsidRPr="00DB6BBC" w:rsidRDefault="00DB6BBC" w:rsidP="00B63F0C">
      <w:pPr>
        <w:pStyle w:val="3BVberschriftnum"/>
        <w:numPr>
          <w:ilvl w:val="0"/>
          <w:numId w:val="0"/>
        </w:numPr>
        <w:ind w:left="142"/>
        <w:jc w:val="left"/>
      </w:pPr>
      <w:bookmarkStart w:id="11" w:name="_Toc243639525"/>
      <w:r>
        <w:lastRenderedPageBreak/>
        <w:t xml:space="preserve">3.1 </w:t>
      </w:r>
      <w:r w:rsidR="001A634A" w:rsidRPr="00DB6BBC">
        <w:t>Regelmäßiger Tausch von Sicherheitsbehältern</w:t>
      </w:r>
      <w:r w:rsidR="00425451" w:rsidRPr="00DB6BBC">
        <w:t xml:space="preserve"> (Aktenvernichtung, datenschutzrelevantes Papier)</w:t>
      </w:r>
      <w:r w:rsidR="001A634A" w:rsidRPr="00DB6BBC">
        <w:t xml:space="preserve"> an den Standorten</w:t>
      </w:r>
      <w:bookmarkEnd w:id="11"/>
    </w:p>
    <w:p w14:paraId="66A12401" w14:textId="2327F586" w:rsidR="00D93E49" w:rsidRPr="00D93E49" w:rsidRDefault="00D93E49" w:rsidP="00D93E49">
      <w:pPr>
        <w:ind w:left="720"/>
      </w:pPr>
      <w:r w:rsidRPr="00D93E49">
        <w:t>An den AOK-Standorten tauscht der Auftragnehmer regelmäßig Sicherheitsbehälter aus. In diese Behälter legen Mitarbeitende Datenschutzpapier und Hartpappe, auch mit kleinen Metallteilen wie Büroklammern. Der Inhalt wird direkt am Tag der Abholung vernichtet. Der Austausch und die Bereitstellung erfolgen nach einem festen Rhythmus. Die genaue Anzahl und die Intervalle können von der Auftraggeberin angepasst werden.</w:t>
      </w:r>
      <w:r w:rsidR="00005F24">
        <w:t xml:space="preserve"> Menge der Sicherheitsbehälter und Tauschintervalle sind in </w:t>
      </w:r>
      <w:r w:rsidR="00DC3FA7">
        <w:t>den Tabellenblättern „</w:t>
      </w:r>
      <w:r w:rsidR="00005F24">
        <w:t>PreisblattLos1 Servicepauschale</w:t>
      </w:r>
      <w:r w:rsidR="00DC3FA7">
        <w:t>“</w:t>
      </w:r>
      <w:r w:rsidR="00005F24">
        <w:t xml:space="preserve"> und </w:t>
      </w:r>
      <w:r w:rsidR="00DC3FA7">
        <w:t>„</w:t>
      </w:r>
      <w:r w:rsidR="00005F24">
        <w:t>PreisblattLos2 Servicepauschale</w:t>
      </w:r>
      <w:r w:rsidR="00DC3FA7">
        <w:t>“ des Preisblatts (Anlage B.03)</w:t>
      </w:r>
      <w:r w:rsidR="00005F24">
        <w:t xml:space="preserve"> hinterlegt.</w:t>
      </w:r>
    </w:p>
    <w:p w14:paraId="4EEF2882" w14:textId="77777777" w:rsidR="00D93E49" w:rsidRPr="00D93E49" w:rsidRDefault="00D93E49" w:rsidP="00D93E49">
      <w:pPr>
        <w:ind w:left="720"/>
      </w:pPr>
    </w:p>
    <w:p w14:paraId="47F1DD84" w14:textId="57B06353" w:rsidR="00D93E49" w:rsidRPr="00D93E49" w:rsidRDefault="00D93E49" w:rsidP="00D93E49">
      <w:pPr>
        <w:ind w:left="720"/>
      </w:pPr>
      <w:bookmarkStart w:id="12" w:name="_Hlk234913164"/>
      <w:r w:rsidRPr="00D93E49">
        <w:t>Die Vernichtung findet nach Schutzklasse 3 und Sicherheitsstufe P-4 statt. Das entspricht ISO 21964 (DIN 66399)</w:t>
      </w:r>
      <w:r w:rsidR="00DC3FA7">
        <w:t xml:space="preserve"> oder gleichwertig</w:t>
      </w:r>
      <w:r w:rsidRPr="00D93E49">
        <w:t xml:space="preserve">. </w:t>
      </w:r>
    </w:p>
    <w:bookmarkEnd w:id="12"/>
    <w:p w14:paraId="24CBE613" w14:textId="77777777" w:rsidR="00D93E49" w:rsidRPr="00D93E49" w:rsidRDefault="00D93E49" w:rsidP="00D93E49">
      <w:pPr>
        <w:ind w:left="720"/>
      </w:pPr>
    </w:p>
    <w:p w14:paraId="3D462791" w14:textId="77777777" w:rsidR="00D93E49" w:rsidRPr="00D93E49" w:rsidRDefault="00D93E49" w:rsidP="00D93E49">
      <w:pPr>
        <w:ind w:left="720"/>
      </w:pPr>
      <w:r w:rsidRPr="00D93E49">
        <w:t>Der Transport der vollen Behälter erfolgt ohne Zwischenlagerung direkt zum Betriebssitz des Auftragnehmers. Dort findet die fachgerechte Vernichtung statt.</w:t>
      </w:r>
    </w:p>
    <w:p w14:paraId="4768B626" w14:textId="77777777" w:rsidR="00D93E49" w:rsidRPr="00D93E49" w:rsidRDefault="00D93E49" w:rsidP="00D93E49">
      <w:pPr>
        <w:ind w:left="720"/>
      </w:pPr>
    </w:p>
    <w:p w14:paraId="1720ACCB" w14:textId="274470CB" w:rsidR="00D93E49" w:rsidRPr="00D93E49" w:rsidRDefault="00D93E49" w:rsidP="00D93E49">
      <w:pPr>
        <w:ind w:left="720"/>
      </w:pPr>
      <w:r w:rsidRPr="00D93E49">
        <w:t xml:space="preserve">Alle mit der Behältergestellung verbundenen Kosten sind in der </w:t>
      </w:r>
      <w:r w:rsidR="00D825F2">
        <w:t>„</w:t>
      </w:r>
      <w:r w:rsidRPr="00D93E49">
        <w:t xml:space="preserve">Servicepauschale </w:t>
      </w:r>
      <w:r w:rsidR="00D825F2" w:rsidRPr="00D825F2">
        <w:t>je Behältertausch</w:t>
      </w:r>
      <w:r w:rsidR="00D825F2">
        <w:t>“ des Preisblatts (Anlage B.03)</w:t>
      </w:r>
      <w:r w:rsidR="00F9786A">
        <w:t xml:space="preserve"> (Tabellenb</w:t>
      </w:r>
      <w:r w:rsidR="0054145F">
        <w:t>lat</w:t>
      </w:r>
      <w:r w:rsidR="00F9786A">
        <w:t>t: PreisblattLos1 Servicepauschale und PreisblattLos2 Servicepauschale Spalte N)</w:t>
      </w:r>
      <w:r w:rsidR="00D825F2" w:rsidRPr="00D825F2">
        <w:t xml:space="preserve"> </w:t>
      </w:r>
      <w:r w:rsidRPr="00D93E49">
        <w:t>enthalten. Das umfasst Anfahrt, Abfahrt, Stellung, Austausch, Handling vor Ort und Transportlogistik. Für jeden Standort wird die Anzahl der Behälter berücksichtigt. Die Nettogesamtsumme steht in Spalte N des Preisblatts.</w:t>
      </w:r>
    </w:p>
    <w:p w14:paraId="5B91AB2E" w14:textId="77777777" w:rsidR="00D93E49" w:rsidRPr="00D93E49" w:rsidRDefault="00D93E49" w:rsidP="00D93E49">
      <w:pPr>
        <w:ind w:left="720"/>
      </w:pPr>
    </w:p>
    <w:p w14:paraId="7E60EFD4" w14:textId="6C80E9B1" w:rsidR="00D93E49" w:rsidRPr="00D93E49" w:rsidRDefault="00D93E49" w:rsidP="00D93E49">
      <w:pPr>
        <w:ind w:left="720"/>
      </w:pPr>
      <w:r w:rsidRPr="00D93E49">
        <w:t>Nach der Abholung wiegt der Auftragnehmer den Inhalt. Das Gewicht in</w:t>
      </w:r>
      <w:r w:rsidR="00005F24">
        <w:t xml:space="preserve"> Tonnen (t)</w:t>
      </w:r>
      <w:r w:rsidRPr="00D93E49">
        <w:t xml:space="preserve"> wird als separate Position auf der Rechnung ausgewiesen. Für jeden Standort wird nach Austausch und Entsorgung eine eigene Rechnung gestellt.</w:t>
      </w:r>
    </w:p>
    <w:p w14:paraId="67DD9C56" w14:textId="77777777" w:rsidR="00D93E49" w:rsidRPr="00D93E49" w:rsidRDefault="00D93E49" w:rsidP="00D93E49">
      <w:pPr>
        <w:ind w:left="720"/>
      </w:pPr>
    </w:p>
    <w:p w14:paraId="3BC3870E" w14:textId="4F8A1595" w:rsidR="00D93E49" w:rsidRPr="00D93E49" w:rsidRDefault="00D93E49" w:rsidP="00D93E49">
      <w:pPr>
        <w:ind w:left="720"/>
      </w:pPr>
      <w:r w:rsidRPr="00D93E49">
        <w:t>Zu Vertragsbeginn liefert der Auftragnehmer die laut Preisblatt festgelegte Anzahl und Art von Sicherheitsbehältern an die Standorte. Diese werden im Gebäude an den vorgesehenen Orten aufgestellt. Die Erstaufstellung erfolgt zwischen dem</w:t>
      </w:r>
      <w:r w:rsidR="00EF3D47">
        <w:t xml:space="preserve"> 01</w:t>
      </w:r>
      <w:r w:rsidR="009C2039">
        <w:t>.0</w:t>
      </w:r>
      <w:r w:rsidR="00EF3D47">
        <w:t>2</w:t>
      </w:r>
      <w:r w:rsidR="009C2039">
        <w:t>.2027</w:t>
      </w:r>
      <w:r w:rsidR="00EF3D47">
        <w:t xml:space="preserve"> </w:t>
      </w:r>
      <w:r w:rsidR="002A7A52">
        <w:t xml:space="preserve">- </w:t>
      </w:r>
      <w:r w:rsidR="00EF3D47">
        <w:t>08</w:t>
      </w:r>
      <w:r w:rsidR="009C2039">
        <w:t>.0</w:t>
      </w:r>
      <w:r w:rsidR="00EF3D47">
        <w:t>2</w:t>
      </w:r>
      <w:r w:rsidR="009C2039">
        <w:t>.2027</w:t>
      </w:r>
      <w:r w:rsidRPr="00D93E49">
        <w:t>. Die Auftraggeberin stimmt den Termin vorab telefonisch mit dem Auftragnehmer ab.</w:t>
      </w:r>
    </w:p>
    <w:p w14:paraId="5720E892" w14:textId="77777777" w:rsidR="00D93E49" w:rsidRPr="00D93E49" w:rsidRDefault="00D93E49" w:rsidP="00D93E49">
      <w:pPr>
        <w:ind w:left="720"/>
      </w:pPr>
    </w:p>
    <w:p w14:paraId="248703A1" w14:textId="29912E37" w:rsidR="00D93E49" w:rsidRPr="00D93E49" w:rsidRDefault="00D93E49" w:rsidP="00D93E49">
      <w:pPr>
        <w:ind w:left="720"/>
      </w:pPr>
      <w:r w:rsidRPr="00D93E49">
        <w:t>Die Rechnung enthält die Servicepauschale pro Standort, das Gewicht der Papiermenge und den Einzelpreis gemäß Preisblatt. Die Rückvergütung für Papier, wird als separate Gutschrift ausgewiesen.</w:t>
      </w:r>
    </w:p>
    <w:p w14:paraId="6AA3021D" w14:textId="77777777" w:rsidR="00D93E49" w:rsidRPr="00D93E49" w:rsidRDefault="00D93E49" w:rsidP="00D93E49">
      <w:pPr>
        <w:ind w:left="720"/>
      </w:pPr>
    </w:p>
    <w:p w14:paraId="0A950F72" w14:textId="1E4D7279" w:rsidR="00D93E49" w:rsidRPr="00D93E49" w:rsidRDefault="00D93E49" w:rsidP="00D93E49">
      <w:pPr>
        <w:ind w:left="720"/>
      </w:pPr>
      <w:r w:rsidRPr="00D93E49">
        <w:t xml:space="preserve">Beispielrechnung für Standort Alsfeld: Servicepauschale </w:t>
      </w:r>
      <w:r w:rsidR="0081632A">
        <w:t>je Behältertausch</w:t>
      </w:r>
      <w:r w:rsidRPr="00D93E49">
        <w:t xml:space="preserve"> 50 Euro</w:t>
      </w:r>
      <w:r w:rsidR="00005F24">
        <w:t>, Spalte N PreisblattLos1</w:t>
      </w:r>
      <w:r w:rsidR="00F9786A">
        <w:t xml:space="preserve"> Servicepauschale</w:t>
      </w:r>
      <w:r w:rsidR="00005F24">
        <w:t xml:space="preserve"> </w:t>
      </w:r>
    </w:p>
    <w:p w14:paraId="137E3406" w14:textId="7CEBFA84" w:rsidR="00D93E49" w:rsidRPr="00D93E49" w:rsidRDefault="00D414FD" w:rsidP="00D93E49">
      <w:pPr>
        <w:ind w:left="720"/>
      </w:pPr>
      <w:r>
        <w:t xml:space="preserve">Gewogene </w:t>
      </w:r>
      <w:r w:rsidR="00D93E49" w:rsidRPr="00D93E49">
        <w:t>Papiermenge</w:t>
      </w:r>
      <w:r>
        <w:t xml:space="preserve"> nach Abholung</w:t>
      </w:r>
      <w:r w:rsidR="00D93E49" w:rsidRPr="00D93E49">
        <w:t xml:space="preserve"> 0,05 </w:t>
      </w:r>
      <w:r w:rsidR="00005F24">
        <w:t>t</w:t>
      </w:r>
      <w:r w:rsidR="00D93E49" w:rsidRPr="00D93E49">
        <w:t xml:space="preserve"> x Einzelpreis 0,5 Euro = </w:t>
      </w:r>
      <w:r w:rsidR="004A1F4D">
        <w:t>0,02</w:t>
      </w:r>
      <w:r w:rsidR="00D93E49" w:rsidRPr="00D93E49">
        <w:t>5 Euro</w:t>
      </w:r>
      <w:r w:rsidR="00272E74">
        <w:t>, Einzelpreis</w:t>
      </w:r>
      <w:r>
        <w:t xml:space="preserve"> 0,5</w:t>
      </w:r>
      <w:r w:rsidR="00F13ADE">
        <w:t xml:space="preserve"> Euro</w:t>
      </w:r>
      <w:r w:rsidR="00272E74">
        <w:t xml:space="preserve"> aus Preisblatt Los1 Nord und Preisblatt Los 2 Süd Position 1</w:t>
      </w:r>
    </w:p>
    <w:p w14:paraId="6B9E9914" w14:textId="02DF5D1D" w:rsidR="00D93E49" w:rsidRPr="00D93E49" w:rsidRDefault="00D93E49" w:rsidP="00D93E49">
      <w:pPr>
        <w:ind w:left="720"/>
      </w:pPr>
      <w:r w:rsidRPr="00D93E49">
        <w:t xml:space="preserve">Nettosumme: </w:t>
      </w:r>
      <w:r w:rsidR="009702A1">
        <w:t>50,025</w:t>
      </w:r>
      <w:r w:rsidR="00F13ADE">
        <w:t xml:space="preserve"> Euro</w:t>
      </w:r>
    </w:p>
    <w:p w14:paraId="3E63785F" w14:textId="77777777" w:rsidR="00D93E49" w:rsidRPr="00D93E49" w:rsidRDefault="00D93E49" w:rsidP="00D93E49">
      <w:pPr>
        <w:ind w:left="720"/>
      </w:pPr>
      <w:r w:rsidRPr="00D93E49">
        <w:lastRenderedPageBreak/>
        <w:t>Papiermenge und Einzelpreis werden nach Wiegeschein und Preisblatt berechnet.</w:t>
      </w:r>
    </w:p>
    <w:p w14:paraId="090DA1C4" w14:textId="77777777" w:rsidR="00D93E49" w:rsidRPr="00D93E49" w:rsidRDefault="00D93E49" w:rsidP="00D93E49">
      <w:pPr>
        <w:ind w:left="720"/>
      </w:pPr>
    </w:p>
    <w:p w14:paraId="6B039A17" w14:textId="77777777" w:rsidR="00D93E49" w:rsidRDefault="00D93E49" w:rsidP="00D93E49">
      <w:pPr>
        <w:ind w:left="720"/>
      </w:pPr>
      <w:r w:rsidRPr="00D93E49">
        <w:t>Der Auftragnehmer fügt jeder Rechnung die Vernichtungsprotokolle bei.</w:t>
      </w:r>
    </w:p>
    <w:p w14:paraId="6832409A" w14:textId="77777777" w:rsidR="004D026B" w:rsidRDefault="004D026B" w:rsidP="00D93E49">
      <w:pPr>
        <w:ind w:left="720"/>
      </w:pPr>
    </w:p>
    <w:p w14:paraId="77ED3933" w14:textId="05D8F0C7" w:rsidR="004D026B" w:rsidRDefault="004D026B" w:rsidP="00D93E49">
      <w:pPr>
        <w:ind w:left="720"/>
      </w:pPr>
      <w:r>
        <w:t>Bei Bedarf der Auftraggeberin werden 660</w:t>
      </w:r>
      <w:r w:rsidR="004A1F4D">
        <w:t xml:space="preserve"> </w:t>
      </w:r>
      <w:r>
        <w:t xml:space="preserve">L Sicherheitscontainer an den Standorten zur Verfügung gestellt. </w:t>
      </w:r>
    </w:p>
    <w:p w14:paraId="2FE25A37" w14:textId="246AD4DE" w:rsidR="00CA1B15" w:rsidRPr="00DB6BBC" w:rsidRDefault="00DB6BBC" w:rsidP="005C5322">
      <w:pPr>
        <w:pStyle w:val="3BVberschriftnum"/>
        <w:numPr>
          <w:ilvl w:val="0"/>
          <w:numId w:val="0"/>
        </w:numPr>
        <w:ind w:left="142"/>
        <w:jc w:val="left"/>
      </w:pPr>
      <w:bookmarkStart w:id="13" w:name="_Toc243639526"/>
      <w:r>
        <w:t xml:space="preserve">3.3 </w:t>
      </w:r>
      <w:r w:rsidR="008941E4" w:rsidRPr="00DB6BBC">
        <w:t xml:space="preserve">Regelmäßiger Tausch von Sicherheitsbehältern elektronische Datenträger Sicherheitsstufe E-4 </w:t>
      </w:r>
      <w:r w:rsidR="00187586">
        <w:t xml:space="preserve">am Standort </w:t>
      </w:r>
      <w:r w:rsidR="000C6A78">
        <w:t>Dienstleistungszentrum*</w:t>
      </w:r>
      <w:r w:rsidR="00187586">
        <w:t>.</w:t>
      </w:r>
      <w:bookmarkEnd w:id="13"/>
    </w:p>
    <w:p w14:paraId="29D5A08D" w14:textId="1780F5FD" w:rsidR="000C6A78" w:rsidRDefault="000C6A78" w:rsidP="006F054F">
      <w:pPr>
        <w:ind w:left="720"/>
      </w:pPr>
      <w:r>
        <w:t>*die genaue Anschrift des Dienstleistungszentrum wird nach Zuschlagserteilung bekannt gegeben, der Standort befindet sich im Kreis Groß-Gerau.</w:t>
      </w:r>
    </w:p>
    <w:p w14:paraId="76273407" w14:textId="77777777" w:rsidR="000C6A78" w:rsidRDefault="000C6A78" w:rsidP="006F054F">
      <w:pPr>
        <w:ind w:left="720"/>
      </w:pPr>
    </w:p>
    <w:p w14:paraId="53064F0D" w14:textId="0756CA91" w:rsidR="00D50E85" w:rsidRPr="00DC5205" w:rsidRDefault="00CA1B15" w:rsidP="006F054F">
      <w:pPr>
        <w:ind w:left="720"/>
      </w:pPr>
      <w:r w:rsidRPr="00DC5205">
        <w:t>Entsorgung sonstiger Datenträger, z</w:t>
      </w:r>
      <w:r w:rsidR="00DC5205">
        <w:t xml:space="preserve">. </w:t>
      </w:r>
      <w:r w:rsidRPr="00DC5205">
        <w:t>B</w:t>
      </w:r>
      <w:r w:rsidR="002B7A10" w:rsidRPr="00DC5205">
        <w:t>.</w:t>
      </w:r>
      <w:r w:rsidRPr="00DC5205">
        <w:t xml:space="preserve"> Speichersticks E-4. </w:t>
      </w:r>
      <w:r w:rsidRPr="00024124">
        <w:t xml:space="preserve">Am Standort </w:t>
      </w:r>
      <w:r w:rsidR="000C6A78" w:rsidRPr="00024124">
        <w:t>Dienstleistungszentrum</w:t>
      </w:r>
      <w:r w:rsidRPr="00024124">
        <w:t xml:space="preserve"> sind gemäß Anlage </w:t>
      </w:r>
      <w:r w:rsidR="003070C8" w:rsidRPr="00024124">
        <w:t>B.03 „</w:t>
      </w:r>
      <w:r w:rsidR="00B91C9B" w:rsidRPr="00024124">
        <w:t>PreisblattLos2</w:t>
      </w:r>
      <w:r w:rsidR="00B91C9B" w:rsidRPr="00DC5205">
        <w:t xml:space="preserve"> Servicepauschale</w:t>
      </w:r>
      <w:r w:rsidR="003070C8">
        <w:t>“</w:t>
      </w:r>
      <w:r w:rsidR="00B91C9B" w:rsidRPr="00DC5205">
        <w:t xml:space="preserve"> </w:t>
      </w:r>
      <w:r w:rsidRPr="00DC5205">
        <w:t>2 Sicherheitsbehälter für die Aufnahme von elektronischen Datenträgern E-4 zu stellen. Regelmäßiger Tausch in festem Turnus. Dieser kann von der Auftraggeberin geändert werden.</w:t>
      </w:r>
      <w:r w:rsidR="00575E4A" w:rsidRPr="00DC5205">
        <w:t xml:space="preserve"> Die Vernichtung hat gemäß ISO 21964 (DIN 66399) </w:t>
      </w:r>
      <w:r w:rsidR="00DC5205">
        <w:t xml:space="preserve">oder gleichwertige Norm </w:t>
      </w:r>
      <w:r w:rsidR="00575E4A" w:rsidRPr="00DC5205">
        <w:t>in der jeweils gültigen Fassung am Tag der Abholung zu erfolgen.</w:t>
      </w:r>
    </w:p>
    <w:p w14:paraId="293F789A" w14:textId="77777777" w:rsidR="00D50E85" w:rsidRPr="00DC5205" w:rsidRDefault="00D50E85" w:rsidP="00145C9A">
      <w:pPr>
        <w:ind w:left="720"/>
      </w:pPr>
    </w:p>
    <w:p w14:paraId="03027A53" w14:textId="77777777" w:rsidR="00D50E85" w:rsidRPr="00DC5205" w:rsidRDefault="00D50E85" w:rsidP="00145C9A">
      <w:pPr>
        <w:ind w:left="720"/>
      </w:pPr>
      <w:r w:rsidRPr="00DC5205">
        <w:t xml:space="preserve">Transport der gefüllten Sicherheitsbehälter (Container) ohne Zwischenlagerung zum Betriebssitz bzw. des Auftragsnehmers zur ordnungsgemäßen Vernichtung. </w:t>
      </w:r>
    </w:p>
    <w:p w14:paraId="111B80FC" w14:textId="77777777" w:rsidR="00D50E85" w:rsidRPr="00DC5205" w:rsidRDefault="00D50E85" w:rsidP="00145C9A">
      <w:pPr>
        <w:ind w:left="720"/>
      </w:pPr>
      <w:r w:rsidRPr="00DC5205">
        <w:t xml:space="preserve">Intervalle des Wechsels und Anzahl der Behälter können durch die Auftraggeberin verändert werden. </w:t>
      </w:r>
    </w:p>
    <w:p w14:paraId="672FEF91" w14:textId="77777777" w:rsidR="00D50E85" w:rsidRPr="00DC5205" w:rsidRDefault="00D50E85" w:rsidP="00145C9A">
      <w:pPr>
        <w:ind w:left="720"/>
      </w:pPr>
    </w:p>
    <w:p w14:paraId="6C59BC72" w14:textId="1B2ECEFA" w:rsidR="00FF55A3" w:rsidRPr="00DC5205" w:rsidRDefault="00D93E49" w:rsidP="00145C9A">
      <w:pPr>
        <w:ind w:left="720"/>
      </w:pPr>
      <w:r w:rsidRPr="00DC5205">
        <w:t xml:space="preserve">Alle mit der Behältergestellung verbundenen Kosten sind in der Servicepauschale enthalten. Das umfasst Anfahrt, Abfahrt, Stellung, Austausch, Handling vor Ort und Transportlogistik. </w:t>
      </w:r>
    </w:p>
    <w:p w14:paraId="7F0123B7" w14:textId="77777777" w:rsidR="00FF55A3" w:rsidRPr="00DC5205" w:rsidRDefault="00FF55A3" w:rsidP="00145C9A">
      <w:pPr>
        <w:ind w:left="720"/>
      </w:pPr>
    </w:p>
    <w:p w14:paraId="350686B9" w14:textId="52365ABA" w:rsidR="00D50E85" w:rsidRPr="00DC5205" w:rsidRDefault="00D93E49" w:rsidP="00145C9A">
      <w:pPr>
        <w:ind w:left="720"/>
      </w:pPr>
      <w:r w:rsidRPr="00DC5205">
        <w:t xml:space="preserve">Nach der Abholung wiegt der Auftragnehmer den Inhalt. Das Gewicht in </w:t>
      </w:r>
      <w:r w:rsidR="00B91C9B" w:rsidRPr="00DC5205">
        <w:t>Tonnen</w:t>
      </w:r>
      <w:r w:rsidRPr="00DC5205">
        <w:t>(</w:t>
      </w:r>
      <w:r w:rsidR="00B91C9B" w:rsidRPr="00DC5205">
        <w:t>t</w:t>
      </w:r>
      <w:r w:rsidRPr="00DC5205">
        <w:t>) wird als separate Position (Pos 3 Preisblatt) auf der Rechnung ausgewiesen. Für jeden Standort wird nach Austausch und Entsorgung eine eigene Rechnung gestellt</w:t>
      </w:r>
      <w:r w:rsidR="00D308FC" w:rsidRPr="00DC5205">
        <w:t>.</w:t>
      </w:r>
      <w:r w:rsidR="00D50E85" w:rsidRPr="00DC5205">
        <w:t xml:space="preserve"> </w:t>
      </w:r>
      <w:r w:rsidR="00D308FC" w:rsidRPr="00DC5205">
        <w:t xml:space="preserve">Die Rechnung setzt sich zusammen aus der Servicepauschale Spalte N </w:t>
      </w:r>
      <w:r w:rsidR="003070C8">
        <w:t>des Tabellenblatts</w:t>
      </w:r>
      <w:r w:rsidR="00B91C9B" w:rsidRPr="00DC5205">
        <w:t xml:space="preserve">  </w:t>
      </w:r>
      <w:r w:rsidR="003070C8">
        <w:t>„</w:t>
      </w:r>
      <w:r w:rsidR="00B91C9B" w:rsidRPr="00DC5205">
        <w:t>PreisblattLos2 Servicepauschale</w:t>
      </w:r>
      <w:r w:rsidR="003070C8">
        <w:t>“</w:t>
      </w:r>
      <w:r w:rsidR="00D308FC" w:rsidRPr="00DC5205">
        <w:t xml:space="preserve"> und der Wiegemenge x Einzelpreis Pos. </w:t>
      </w:r>
      <w:r w:rsidR="008F5D36">
        <w:t>3</w:t>
      </w:r>
      <w:r w:rsidR="00D308FC" w:rsidRPr="00DC5205">
        <w:t xml:space="preserve"> Preisblatt.</w:t>
      </w:r>
      <w:r w:rsidR="007C3B37">
        <w:t xml:space="preserve"> </w:t>
      </w:r>
    </w:p>
    <w:p w14:paraId="566B3EB9" w14:textId="77777777" w:rsidR="00D50E85" w:rsidRPr="00D50E85" w:rsidRDefault="00D50E85" w:rsidP="00D50E85">
      <w:pPr>
        <w:spacing w:line="240" w:lineRule="auto"/>
        <w:ind w:left="720"/>
        <w:rPr>
          <w:rFonts w:cs="Arial"/>
          <w:szCs w:val="22"/>
        </w:rPr>
      </w:pPr>
    </w:p>
    <w:p w14:paraId="6B521F0A" w14:textId="38B2739F" w:rsidR="00D50E85" w:rsidRPr="00DC5205" w:rsidRDefault="00D50E85" w:rsidP="00145C9A">
      <w:pPr>
        <w:ind w:left="720"/>
      </w:pPr>
      <w:r w:rsidRPr="00DC5205">
        <w:t xml:space="preserve">Der Auftragnehmer verpflichtet sich, zu Vertragsbeginn die im Preisblatt je Standort definierte Anzahl und Art von Sicherheitsbehältern an die jeweiligen Standorte zu liefern, innerhalb der Gebäude an die vorgesehenen Aufstellorte zu verbringen und dort ordnungsgemäß sowie betriebsbereit aufzustellen. Die Erstaufstellung der Sicherheitsbehälter erfolgt innerhalb des </w:t>
      </w:r>
      <w:r w:rsidRPr="00F7524B">
        <w:t xml:space="preserve">Zeitraums </w:t>
      </w:r>
      <w:r w:rsidR="00F7524B">
        <w:t>01</w:t>
      </w:r>
      <w:r w:rsidR="00C85452" w:rsidRPr="00F7524B">
        <w:t>.0</w:t>
      </w:r>
      <w:r w:rsidR="00F7524B">
        <w:t>2</w:t>
      </w:r>
      <w:r w:rsidR="00C85452" w:rsidRPr="00F7524B">
        <w:t>.2027</w:t>
      </w:r>
      <w:r w:rsidR="00F7524B">
        <w:t xml:space="preserve"> </w:t>
      </w:r>
      <w:r w:rsidR="00C85452" w:rsidRPr="00F7524B">
        <w:t>-</w:t>
      </w:r>
      <w:r w:rsidR="00F7524B">
        <w:t xml:space="preserve"> 08</w:t>
      </w:r>
      <w:r w:rsidR="00C85452" w:rsidRPr="00F7524B">
        <w:t>.0</w:t>
      </w:r>
      <w:r w:rsidR="00F7524B">
        <w:t>2</w:t>
      </w:r>
      <w:r w:rsidR="00C85452" w:rsidRPr="00F7524B">
        <w:t>.2027</w:t>
      </w:r>
      <w:r w:rsidR="00F7524B">
        <w:t xml:space="preserve"> </w:t>
      </w:r>
      <w:r w:rsidRPr="00DC5205">
        <w:t xml:space="preserve">nach vorheriger Abstimmung mit der Auftraggeberin. Nach Zuschlagserteilung wird sich die Auftraggeberin telefonisch mit dem Auftragnehmer in Verbindung, um die Erstaufstellung final abzustimmen.  </w:t>
      </w:r>
    </w:p>
    <w:p w14:paraId="20475713" w14:textId="33AABEFE" w:rsidR="00CA1B15" w:rsidRPr="00DC5205" w:rsidRDefault="00CA1B15" w:rsidP="00145C9A">
      <w:pPr>
        <w:spacing w:line="240" w:lineRule="auto"/>
        <w:rPr>
          <w:b/>
          <w:bCs/>
        </w:rPr>
      </w:pPr>
    </w:p>
    <w:p w14:paraId="6B82744F" w14:textId="7C44F37B" w:rsidR="00204D5B" w:rsidRPr="00DB6BBC" w:rsidRDefault="00A176C4" w:rsidP="00145C9A">
      <w:pPr>
        <w:pStyle w:val="3BVberschriftnum"/>
        <w:numPr>
          <w:ilvl w:val="0"/>
          <w:numId w:val="0"/>
        </w:numPr>
        <w:ind w:left="142"/>
        <w:jc w:val="left"/>
      </w:pPr>
      <w:bookmarkStart w:id="14" w:name="_Toc243639527"/>
      <w:r w:rsidRPr="00DB6BBC">
        <w:t xml:space="preserve">3.4 </w:t>
      </w:r>
      <w:r w:rsidR="00204D5B" w:rsidRPr="00DB6BBC">
        <w:t>Entsorgung sonstiger Datenträger der Schutzklasse F-4 (</w:t>
      </w:r>
      <w:r w:rsidR="001A0E40" w:rsidRPr="00DB6BBC">
        <w:t>z.</w:t>
      </w:r>
      <w:r w:rsidR="00AA293F">
        <w:t xml:space="preserve"> </w:t>
      </w:r>
      <w:r w:rsidR="001A0E40" w:rsidRPr="00DB6BBC">
        <w:t xml:space="preserve">B. </w:t>
      </w:r>
      <w:r w:rsidR="00204D5B" w:rsidRPr="00DB6BBC">
        <w:t>Microfishes)</w:t>
      </w:r>
      <w:r w:rsidR="001A0E40" w:rsidRPr="00DB6BBC">
        <w:t>, T-4 (z.</w:t>
      </w:r>
      <w:r w:rsidR="00AA293F">
        <w:t xml:space="preserve"> </w:t>
      </w:r>
      <w:r w:rsidR="001A0E40" w:rsidRPr="00DB6BBC">
        <w:t>B</w:t>
      </w:r>
      <w:r w:rsidR="00AA293F">
        <w:t>.</w:t>
      </w:r>
      <w:r w:rsidR="001A0E40" w:rsidRPr="00DB6BBC">
        <w:t xml:space="preserve"> Disketten), O-4 (z</w:t>
      </w:r>
      <w:r w:rsidR="00AA293F">
        <w:t xml:space="preserve">. </w:t>
      </w:r>
      <w:r w:rsidR="001A0E40" w:rsidRPr="00DB6BBC">
        <w:t>B. CDs), H-4 (z</w:t>
      </w:r>
      <w:r w:rsidR="00AA293F">
        <w:t xml:space="preserve">. </w:t>
      </w:r>
      <w:r w:rsidR="001A0E40" w:rsidRPr="00DB6BBC">
        <w:t>B. Festplatten)</w:t>
      </w:r>
      <w:r w:rsidR="004954DA" w:rsidRPr="00DB6BBC">
        <w:t>, eG-Karten</w:t>
      </w:r>
      <w:r w:rsidR="00D521D5">
        <w:t xml:space="preserve"> T oder E-5</w:t>
      </w:r>
      <w:bookmarkEnd w:id="14"/>
    </w:p>
    <w:p w14:paraId="47E6271E" w14:textId="1279A5F5" w:rsidR="00575E4A" w:rsidRDefault="00575E4A" w:rsidP="00575E4A">
      <w:pPr>
        <w:ind w:left="720"/>
      </w:pPr>
      <w:r>
        <w:t xml:space="preserve">Es handelt sich um eine Abrufleistung. </w:t>
      </w:r>
      <w:r w:rsidRPr="00CA1B15">
        <w:t>Der Sicherheitsbehälter für die unterschiedlichen Datenträger Microfishes F-4, Disketten T-4, CD´s O</w:t>
      </w:r>
      <w:r w:rsidR="00AA293F">
        <w:t>-</w:t>
      </w:r>
      <w:r w:rsidRPr="00CA1B15">
        <w:t xml:space="preserve">4, Festplatten H-4, sonstige Datenträger E-4, eG-Karten, </w:t>
      </w:r>
      <w:r w:rsidR="004954DA">
        <w:t>ist</w:t>
      </w:r>
      <w:r w:rsidRPr="00CA1B15">
        <w:t xml:space="preserve"> an den Standort </w:t>
      </w:r>
      <w:r w:rsidR="000C6A78">
        <w:t>Dienstleistungszentrum</w:t>
      </w:r>
      <w:r w:rsidRPr="00CA1B15">
        <w:t xml:space="preserve"> zu liefern und nach Anruf, oder Email der Auftraggeberin abzuholen und gemäß der ISO 21964 (DIN 66399) </w:t>
      </w:r>
      <w:r w:rsidR="00AA293F">
        <w:t xml:space="preserve">oder vergleichbarer Norm </w:t>
      </w:r>
      <w:r w:rsidRPr="00CA1B15">
        <w:t>zu entsorgen. Es ist von eine</w:t>
      </w:r>
      <w:r w:rsidR="004954DA">
        <w:t>m</w:t>
      </w:r>
      <w:r w:rsidRPr="00CA1B15">
        <w:t xml:space="preserve"> 240</w:t>
      </w:r>
      <w:r w:rsidR="007C3B37">
        <w:t xml:space="preserve"> </w:t>
      </w:r>
      <w:r w:rsidRPr="00CA1B15">
        <w:t>L Sicherheitsbehälter auszugehen</w:t>
      </w:r>
      <w:r w:rsidR="00290364">
        <w:t>.</w:t>
      </w:r>
    </w:p>
    <w:p w14:paraId="07939644" w14:textId="77777777" w:rsidR="00575E4A" w:rsidRPr="00575E4A" w:rsidRDefault="00575E4A" w:rsidP="00575E4A">
      <w:pPr>
        <w:ind w:left="720"/>
      </w:pPr>
      <w:r w:rsidRPr="00575E4A">
        <w:t>Transport der gefüllten Sicherheitsbehälter (Container) ohne Zwischenlagerung zum Betriebssitz bzw. des Auftragsnehmers zur ordnungsgemäßen Vernichtung.</w:t>
      </w:r>
    </w:p>
    <w:p w14:paraId="43F855DA" w14:textId="07DFAEBA" w:rsidR="00575E4A" w:rsidRPr="00575E4A" w:rsidRDefault="00575E4A" w:rsidP="00575E4A">
      <w:pPr>
        <w:ind w:left="720"/>
      </w:pPr>
    </w:p>
    <w:p w14:paraId="77796B0D" w14:textId="747F9E1F" w:rsidR="00575E4A" w:rsidRPr="00575E4A" w:rsidRDefault="00575E4A" w:rsidP="00575E4A">
      <w:pPr>
        <w:ind w:left="720"/>
      </w:pPr>
      <w:r w:rsidRPr="00575E4A">
        <w:t xml:space="preserve">Die Vernichtung hat gemäß ISO 21964 (DIN 66399) </w:t>
      </w:r>
      <w:r w:rsidR="00AA293F">
        <w:t xml:space="preserve">oder vergleichbarer Norm </w:t>
      </w:r>
      <w:r w:rsidRPr="00575E4A">
        <w:t>in der jeweils gültigen Fassung am Tag der Abholung zu erfolgen.</w:t>
      </w:r>
    </w:p>
    <w:p w14:paraId="080CB814" w14:textId="6FCFDD32" w:rsidR="00575E4A" w:rsidRDefault="00575E4A" w:rsidP="00575E4A">
      <w:pPr>
        <w:ind w:left="720"/>
      </w:pPr>
      <w:r w:rsidRPr="00575E4A">
        <w:t>Die Datenlöschung und Vernichtung erfolg</w:t>
      </w:r>
      <w:r w:rsidR="00AA293F">
        <w:t>en</w:t>
      </w:r>
      <w:r w:rsidRPr="00575E4A">
        <w:t xml:space="preserve"> ergänzend in Übereinstimmung mit einem anerkannten BSI-Standard für vertrauliche Daten in der jeweils geltenden Fassung.</w:t>
      </w:r>
    </w:p>
    <w:p w14:paraId="7F991618" w14:textId="77777777" w:rsidR="00DA1A9F" w:rsidRDefault="00DA1A9F" w:rsidP="00575E4A">
      <w:pPr>
        <w:ind w:left="720"/>
      </w:pPr>
    </w:p>
    <w:p w14:paraId="62536F69" w14:textId="7181158A" w:rsidR="00DA1A9F" w:rsidRPr="00DA1A9F" w:rsidRDefault="00DA1A9F" w:rsidP="00DA1A9F">
      <w:pPr>
        <w:ind w:left="720"/>
      </w:pPr>
      <w:r w:rsidRPr="00DA1A9F">
        <w:t xml:space="preserve">Nach Abholung wird der Inhalt gewogen und nach </w:t>
      </w:r>
      <w:r w:rsidR="00B91C9B">
        <w:t>Tonnen</w:t>
      </w:r>
      <w:r w:rsidRPr="00DA1A9F">
        <w:t xml:space="preserve"> </w:t>
      </w:r>
      <w:r w:rsidR="00290364">
        <w:t>als separate Position auf der Rechnu</w:t>
      </w:r>
      <w:r w:rsidR="001B0A53">
        <w:t>n</w:t>
      </w:r>
      <w:r w:rsidR="00290364">
        <w:t>g ausg</w:t>
      </w:r>
      <w:r w:rsidR="001B0A53">
        <w:t>e</w:t>
      </w:r>
      <w:r w:rsidR="00290364">
        <w:t>wiesen.</w:t>
      </w:r>
      <w:r w:rsidRPr="00DA1A9F">
        <w:t xml:space="preserve"> Abholung, Stellung</w:t>
      </w:r>
      <w:r w:rsidR="00DB6BBC">
        <w:t xml:space="preserve"> Behälter</w:t>
      </w:r>
      <w:r w:rsidRPr="00DA1A9F">
        <w:t xml:space="preserve">, </w:t>
      </w:r>
      <w:r w:rsidR="00DB6BBC">
        <w:t>An,-</w:t>
      </w:r>
      <w:r w:rsidR="0010084A">
        <w:t xml:space="preserve"> </w:t>
      </w:r>
      <w:r w:rsidR="00DB6BBC">
        <w:t>und Abfahrt</w:t>
      </w:r>
      <w:r w:rsidRPr="00DA1A9F">
        <w:t>,</w:t>
      </w:r>
      <w:r w:rsidR="00DB6BBC">
        <w:t xml:space="preserve"> Fahrzeug, sowie alle anfallenden Kosten</w:t>
      </w:r>
      <w:r w:rsidRPr="00DA1A9F">
        <w:t xml:space="preserve"> </w:t>
      </w:r>
      <w:r w:rsidR="0010084A">
        <w:t>sind</w:t>
      </w:r>
      <w:r w:rsidR="0010084A" w:rsidRPr="00DA1A9F">
        <w:t xml:space="preserve"> </w:t>
      </w:r>
      <w:r w:rsidRPr="00DA1A9F">
        <w:t>in einer separaten Position</w:t>
      </w:r>
      <w:r w:rsidR="00E15958">
        <w:t xml:space="preserve">, siehe </w:t>
      </w:r>
      <w:r w:rsidR="0010084A">
        <w:t xml:space="preserve">Punkt </w:t>
      </w:r>
      <w:r w:rsidR="00E15958">
        <w:t>3.4.1 und Preisblatt Pos. 5</w:t>
      </w:r>
      <w:r w:rsidRPr="00DA1A9F">
        <w:t xml:space="preserve"> auszuweisen. </w:t>
      </w:r>
    </w:p>
    <w:p w14:paraId="077C535C" w14:textId="77777777" w:rsidR="00DA1A9F" w:rsidRDefault="00DA1A9F" w:rsidP="00575E4A">
      <w:pPr>
        <w:ind w:left="720"/>
      </w:pPr>
    </w:p>
    <w:p w14:paraId="404B7BE8" w14:textId="63E3362E" w:rsidR="001B0A53" w:rsidRPr="00575E4A" w:rsidRDefault="001B0A53" w:rsidP="00575E4A">
      <w:pPr>
        <w:ind w:left="720"/>
      </w:pPr>
      <w:r>
        <w:t xml:space="preserve">Die Rechnung setzt sich zusammen aus, Pos </w:t>
      </w:r>
      <w:r w:rsidR="002D3D38">
        <w:t>4</w:t>
      </w:r>
      <w:r>
        <w:t xml:space="preserve"> Preisblatt, € pro </w:t>
      </w:r>
      <w:r w:rsidR="00B91C9B">
        <w:t>Tonne</w:t>
      </w:r>
      <w:r>
        <w:t xml:space="preserve"> und der Pauschale für die Abholung usw. Pos </w:t>
      </w:r>
      <w:r w:rsidR="002D3D38">
        <w:t>5</w:t>
      </w:r>
      <w:r>
        <w:t xml:space="preserve"> Preisblatt.</w:t>
      </w:r>
      <w:r w:rsidR="007C3B37">
        <w:t xml:space="preserve"> </w:t>
      </w:r>
    </w:p>
    <w:p w14:paraId="6AFE8F89" w14:textId="77777777" w:rsidR="00575E4A" w:rsidRPr="00575E4A" w:rsidRDefault="00575E4A" w:rsidP="00575E4A">
      <w:pPr>
        <w:ind w:left="720"/>
      </w:pPr>
    </w:p>
    <w:p w14:paraId="45C94A64" w14:textId="657AAE76" w:rsidR="00575E4A" w:rsidRDefault="00DC00FB" w:rsidP="00575E4A">
      <w:pPr>
        <w:ind w:left="720"/>
        <w:rPr>
          <w:b/>
          <w:bCs/>
        </w:rPr>
      </w:pPr>
      <w:r w:rsidRPr="00575E4A" w:rsidDel="00DC00FB">
        <w:rPr>
          <w:b/>
          <w:bCs/>
        </w:rPr>
        <w:t xml:space="preserve"> </w:t>
      </w:r>
    </w:p>
    <w:p w14:paraId="29B935DB" w14:textId="23C3FC33" w:rsidR="002B7A10" w:rsidRPr="00DB6BBC" w:rsidRDefault="002B7A10" w:rsidP="00DB6BBC">
      <w:pPr>
        <w:pStyle w:val="3BVberschriftnum"/>
        <w:numPr>
          <w:ilvl w:val="0"/>
          <w:numId w:val="0"/>
        </w:numPr>
        <w:ind w:left="142"/>
      </w:pPr>
      <w:bookmarkStart w:id="15" w:name="_Toc243639528"/>
      <w:r w:rsidRPr="00DB6BBC">
        <w:t>3.4.1 Pauschale für En</w:t>
      </w:r>
      <w:r w:rsidR="00E15958" w:rsidRPr="00DB6BBC">
        <w:t>t</w:t>
      </w:r>
      <w:r w:rsidRPr="00DB6BBC">
        <w:t>sorgung sonstiger Datenträger F-4, T-4, O-4, H-4, e</w:t>
      </w:r>
      <w:r w:rsidR="00042128" w:rsidRPr="00DB6BBC">
        <w:t>G</w:t>
      </w:r>
      <w:r w:rsidRPr="00DB6BBC">
        <w:t xml:space="preserve"> Karten</w:t>
      </w:r>
      <w:bookmarkEnd w:id="15"/>
    </w:p>
    <w:p w14:paraId="3CC95C84" w14:textId="6AEAE951" w:rsidR="002B7A10" w:rsidRPr="00F93B32" w:rsidRDefault="002B7A10" w:rsidP="002B7A10">
      <w:pPr>
        <w:pStyle w:val="4BVTextnum"/>
        <w:numPr>
          <w:ilvl w:val="0"/>
          <w:numId w:val="0"/>
        </w:numPr>
        <w:ind w:left="426"/>
      </w:pPr>
      <w:r w:rsidRPr="00F93B32">
        <w:t xml:space="preserve">Die Pauschale </w:t>
      </w:r>
      <w:r w:rsidR="001B0A53" w:rsidRPr="00F93B32">
        <w:t xml:space="preserve">beinhaltet analog wie die Servicepauschale der anderen Positionen </w:t>
      </w:r>
      <w:r w:rsidRPr="00F93B32">
        <w:t>die Stellung</w:t>
      </w:r>
      <w:r w:rsidR="00290364" w:rsidRPr="00F93B32">
        <w:t xml:space="preserve"> Sicherheitsbehälter, An, Abfahrt,</w:t>
      </w:r>
      <w:r w:rsidRPr="00F93B32">
        <w:t xml:space="preserve"> Abholung, </w:t>
      </w:r>
      <w:r w:rsidR="00E15958" w:rsidRPr="00F93B32">
        <w:t xml:space="preserve">und </w:t>
      </w:r>
      <w:r w:rsidR="00290364" w:rsidRPr="00F93B32">
        <w:t>alle anfallenden Kosten</w:t>
      </w:r>
      <w:r w:rsidRPr="00F93B32">
        <w:t xml:space="preserve"> </w:t>
      </w:r>
      <w:r w:rsidR="00E15958" w:rsidRPr="00F93B32">
        <w:t xml:space="preserve">gemäß ISO 21964 (DIN 66399) </w:t>
      </w:r>
      <w:r w:rsidR="0010084A" w:rsidRPr="00F93B32">
        <w:t xml:space="preserve">oder vergleichbarer Norm </w:t>
      </w:r>
      <w:r w:rsidR="00E15958" w:rsidRPr="00F93B32">
        <w:t xml:space="preserve">in der jeweils gültigen Fassung am Standort </w:t>
      </w:r>
      <w:r w:rsidR="000C6A78">
        <w:t>Dienstleistungszentrum</w:t>
      </w:r>
      <w:r w:rsidR="00E15958" w:rsidRPr="00F93B32">
        <w:t xml:space="preserve"> </w:t>
      </w:r>
      <w:r w:rsidR="00FB3326" w:rsidRPr="00F93B32">
        <w:t>(</w:t>
      </w:r>
      <w:r w:rsidR="00E15958" w:rsidRPr="00F93B32">
        <w:t>Preisblatt Pos 5</w:t>
      </w:r>
      <w:r w:rsidR="00FB3326" w:rsidRPr="00F93B32">
        <w:t>)</w:t>
      </w:r>
      <w:r w:rsidR="00E15958" w:rsidRPr="00F93B32">
        <w:t>.</w:t>
      </w:r>
    </w:p>
    <w:p w14:paraId="6E82884B" w14:textId="6F807EC5" w:rsidR="001A634A" w:rsidRPr="00F93B32" w:rsidRDefault="00290364" w:rsidP="00330731">
      <w:pPr>
        <w:pStyle w:val="StandardWeb"/>
        <w:ind w:firstLine="426"/>
        <w:rPr>
          <w:rFonts w:ascii="Arial" w:hAnsi="Arial" w:cs="Arial"/>
          <w:sz w:val="22"/>
          <w:szCs w:val="22"/>
        </w:rPr>
      </w:pPr>
      <w:r w:rsidRPr="00F93B32">
        <w:rPr>
          <w:rFonts w:ascii="Arial" w:hAnsi="Arial" w:cs="Arial"/>
          <w:sz w:val="22"/>
          <w:szCs w:val="22"/>
        </w:rPr>
        <w:t xml:space="preserve">Beispiel einer Rechnungsstellung. </w:t>
      </w:r>
      <w:r w:rsidR="001B0A53" w:rsidRPr="00F93B32">
        <w:rPr>
          <w:rFonts w:ascii="Arial" w:hAnsi="Arial" w:cs="Arial"/>
          <w:sz w:val="22"/>
          <w:szCs w:val="22"/>
        </w:rPr>
        <w:t>Fiktive Preise</w:t>
      </w:r>
      <w:r w:rsidR="00FB3326" w:rsidRPr="00F93B32">
        <w:rPr>
          <w:rFonts w:ascii="Arial" w:hAnsi="Arial" w:cs="Arial"/>
          <w:sz w:val="22"/>
          <w:szCs w:val="22"/>
        </w:rPr>
        <w:t>.</w:t>
      </w:r>
    </w:p>
    <w:p w14:paraId="3AF53259" w14:textId="6151767A" w:rsidR="00290364" w:rsidRPr="00F93B32" w:rsidRDefault="00290364" w:rsidP="00330731">
      <w:pPr>
        <w:pStyle w:val="StandardWeb"/>
        <w:ind w:left="426"/>
        <w:rPr>
          <w:rFonts w:ascii="Arial" w:hAnsi="Arial" w:cs="Arial"/>
          <w:sz w:val="22"/>
          <w:szCs w:val="22"/>
        </w:rPr>
      </w:pPr>
      <w:r w:rsidRPr="00F93B32">
        <w:rPr>
          <w:rFonts w:ascii="Arial" w:hAnsi="Arial" w:cs="Arial"/>
          <w:sz w:val="22"/>
          <w:szCs w:val="22"/>
        </w:rPr>
        <w:t>Liefern eines Sicherheitsbehälters 240</w:t>
      </w:r>
      <w:r w:rsidR="002004A9" w:rsidRPr="00F93B32">
        <w:rPr>
          <w:rFonts w:ascii="Arial" w:hAnsi="Arial" w:cs="Arial"/>
          <w:sz w:val="22"/>
          <w:szCs w:val="22"/>
        </w:rPr>
        <w:t xml:space="preserve"> </w:t>
      </w:r>
      <w:r w:rsidRPr="00F93B32">
        <w:rPr>
          <w:rFonts w:ascii="Arial" w:hAnsi="Arial" w:cs="Arial"/>
          <w:sz w:val="22"/>
          <w:szCs w:val="22"/>
        </w:rPr>
        <w:t xml:space="preserve">L an den Standort </w:t>
      </w:r>
      <w:r w:rsidR="000C6A78">
        <w:rPr>
          <w:rFonts w:ascii="Arial" w:hAnsi="Arial" w:cs="Arial"/>
          <w:sz w:val="22"/>
          <w:szCs w:val="22"/>
        </w:rPr>
        <w:t>Dienstleistungszentrum</w:t>
      </w:r>
      <w:r w:rsidRPr="00F93B32">
        <w:rPr>
          <w:rFonts w:ascii="Arial" w:hAnsi="Arial" w:cs="Arial"/>
          <w:sz w:val="22"/>
          <w:szCs w:val="22"/>
        </w:rPr>
        <w:t>. Für die Entsorgung sonstiger Datenträger T-4 und Abholung des Containers nach 3 Tagen, ergibt die Pauschale Position, bspw. 100</w:t>
      </w:r>
      <w:r w:rsidR="002004A9" w:rsidRPr="00F93B32">
        <w:rPr>
          <w:rFonts w:ascii="Arial" w:hAnsi="Arial" w:cs="Arial"/>
          <w:sz w:val="22"/>
          <w:szCs w:val="22"/>
        </w:rPr>
        <w:t xml:space="preserve"> </w:t>
      </w:r>
      <w:r w:rsidR="006F054F">
        <w:rPr>
          <w:rFonts w:ascii="Arial" w:hAnsi="Arial" w:cs="Arial"/>
          <w:sz w:val="22"/>
          <w:szCs w:val="22"/>
        </w:rPr>
        <w:t>Euro</w:t>
      </w:r>
      <w:r w:rsidRPr="00F93B32">
        <w:rPr>
          <w:rFonts w:ascii="Arial" w:hAnsi="Arial" w:cs="Arial"/>
          <w:sz w:val="22"/>
          <w:szCs w:val="22"/>
        </w:rPr>
        <w:t xml:space="preserve"> </w:t>
      </w:r>
      <w:r w:rsidR="003319F1" w:rsidRPr="00F93B32">
        <w:rPr>
          <w:rFonts w:ascii="Arial" w:hAnsi="Arial" w:cs="Arial"/>
          <w:sz w:val="22"/>
          <w:szCs w:val="22"/>
        </w:rPr>
        <w:t>(</w:t>
      </w:r>
      <w:r w:rsidRPr="00F93B32">
        <w:rPr>
          <w:rFonts w:ascii="Arial" w:hAnsi="Arial" w:cs="Arial"/>
          <w:sz w:val="22"/>
          <w:szCs w:val="22"/>
        </w:rPr>
        <w:t xml:space="preserve">Position </w:t>
      </w:r>
      <w:r w:rsidR="00F56877" w:rsidRPr="006F054F">
        <w:rPr>
          <w:rFonts w:ascii="Arial" w:hAnsi="Arial" w:cs="Arial"/>
          <w:sz w:val="22"/>
          <w:szCs w:val="22"/>
        </w:rPr>
        <w:t>5</w:t>
      </w:r>
      <w:r w:rsidRPr="00F93B32">
        <w:rPr>
          <w:rFonts w:ascii="Arial" w:hAnsi="Arial" w:cs="Arial"/>
          <w:sz w:val="22"/>
          <w:szCs w:val="22"/>
        </w:rPr>
        <w:t xml:space="preserve"> Preisblatt</w:t>
      </w:r>
      <w:r w:rsidR="003319F1" w:rsidRPr="00F93B32">
        <w:rPr>
          <w:rFonts w:ascii="Arial" w:hAnsi="Arial" w:cs="Arial"/>
          <w:sz w:val="22"/>
          <w:szCs w:val="22"/>
        </w:rPr>
        <w:t>)</w:t>
      </w:r>
      <w:r w:rsidRPr="00F93B32">
        <w:rPr>
          <w:rFonts w:ascii="Arial" w:hAnsi="Arial" w:cs="Arial"/>
          <w:sz w:val="22"/>
          <w:szCs w:val="22"/>
        </w:rPr>
        <w:t>.</w:t>
      </w:r>
    </w:p>
    <w:p w14:paraId="1956CF44" w14:textId="5E2D0796" w:rsidR="00290364" w:rsidRPr="00F93B32" w:rsidRDefault="00290364" w:rsidP="00330731">
      <w:pPr>
        <w:pStyle w:val="StandardWeb"/>
        <w:ind w:left="426"/>
        <w:rPr>
          <w:rFonts w:ascii="Arial" w:hAnsi="Arial" w:cs="Arial"/>
          <w:sz w:val="22"/>
          <w:szCs w:val="22"/>
        </w:rPr>
      </w:pPr>
      <w:r w:rsidRPr="00F93B32">
        <w:rPr>
          <w:rFonts w:ascii="Arial" w:hAnsi="Arial" w:cs="Arial"/>
          <w:sz w:val="22"/>
          <w:szCs w:val="22"/>
        </w:rPr>
        <w:lastRenderedPageBreak/>
        <w:t xml:space="preserve">Inhalt </w:t>
      </w:r>
      <w:r w:rsidR="003319F1" w:rsidRPr="00F93B32">
        <w:rPr>
          <w:rFonts w:ascii="Arial" w:hAnsi="Arial" w:cs="Arial"/>
          <w:sz w:val="22"/>
          <w:szCs w:val="22"/>
        </w:rPr>
        <w:t>des Sicherheitsbehälters</w:t>
      </w:r>
      <w:r w:rsidRPr="00F93B32">
        <w:rPr>
          <w:rFonts w:ascii="Arial" w:hAnsi="Arial" w:cs="Arial"/>
          <w:sz w:val="22"/>
          <w:szCs w:val="22"/>
        </w:rPr>
        <w:t xml:space="preserve"> wiegt 50 Kilo, gemäß Position </w:t>
      </w:r>
      <w:r w:rsidR="002D3D38" w:rsidRPr="00F93B32">
        <w:rPr>
          <w:rFonts w:ascii="Arial" w:hAnsi="Arial" w:cs="Arial"/>
          <w:sz w:val="22"/>
          <w:szCs w:val="22"/>
        </w:rPr>
        <w:t>4</w:t>
      </w:r>
      <w:r w:rsidRPr="00F93B32">
        <w:rPr>
          <w:rFonts w:ascii="Arial" w:hAnsi="Arial" w:cs="Arial"/>
          <w:sz w:val="22"/>
          <w:szCs w:val="22"/>
        </w:rPr>
        <w:t xml:space="preserve"> Preisblatt, 50</w:t>
      </w:r>
      <w:r w:rsidR="009A7F49" w:rsidRPr="00F93B32">
        <w:rPr>
          <w:rFonts w:ascii="Arial" w:hAnsi="Arial" w:cs="Arial"/>
          <w:sz w:val="22"/>
          <w:szCs w:val="22"/>
        </w:rPr>
        <w:t xml:space="preserve"> </w:t>
      </w:r>
      <w:r w:rsidRPr="00F93B32">
        <w:rPr>
          <w:rFonts w:ascii="Arial" w:hAnsi="Arial" w:cs="Arial"/>
          <w:sz w:val="22"/>
          <w:szCs w:val="22"/>
        </w:rPr>
        <w:t xml:space="preserve">Kilo X Einzelpreis pro </w:t>
      </w:r>
      <w:r w:rsidR="006F054F" w:rsidRPr="00F93B32">
        <w:rPr>
          <w:rFonts w:ascii="Arial" w:hAnsi="Arial" w:cs="Arial"/>
          <w:sz w:val="22"/>
          <w:szCs w:val="22"/>
        </w:rPr>
        <w:t>Tonnen</w:t>
      </w:r>
      <w:r w:rsidR="00DC00FB" w:rsidRPr="00F93B32">
        <w:rPr>
          <w:rFonts w:ascii="Arial" w:hAnsi="Arial" w:cs="Arial"/>
          <w:sz w:val="22"/>
          <w:szCs w:val="22"/>
        </w:rPr>
        <w:t xml:space="preserve"> b</w:t>
      </w:r>
      <w:r w:rsidRPr="00F93B32">
        <w:rPr>
          <w:rFonts w:ascii="Arial" w:hAnsi="Arial" w:cs="Arial"/>
          <w:sz w:val="22"/>
          <w:szCs w:val="22"/>
        </w:rPr>
        <w:t>spw. 5</w:t>
      </w:r>
      <w:r w:rsidR="002E2CF2" w:rsidRPr="00F93B32">
        <w:rPr>
          <w:rFonts w:ascii="Arial" w:hAnsi="Arial" w:cs="Arial"/>
          <w:sz w:val="22"/>
          <w:szCs w:val="22"/>
        </w:rPr>
        <w:t xml:space="preserve"> </w:t>
      </w:r>
      <w:r w:rsidR="006F054F">
        <w:rPr>
          <w:rFonts w:ascii="Arial" w:hAnsi="Arial" w:cs="Arial"/>
          <w:sz w:val="22"/>
          <w:szCs w:val="22"/>
        </w:rPr>
        <w:t>Euro</w:t>
      </w:r>
      <w:r w:rsidRPr="00F93B32">
        <w:rPr>
          <w:rFonts w:ascii="Arial" w:hAnsi="Arial" w:cs="Arial"/>
          <w:sz w:val="22"/>
          <w:szCs w:val="22"/>
        </w:rPr>
        <w:t xml:space="preserve"> </w:t>
      </w:r>
    </w:p>
    <w:p w14:paraId="1544197A" w14:textId="25189724" w:rsidR="00290364" w:rsidRPr="00F93B32" w:rsidRDefault="001B0A53" w:rsidP="00330731">
      <w:pPr>
        <w:pStyle w:val="StandardWeb"/>
        <w:ind w:firstLine="426"/>
        <w:rPr>
          <w:rFonts w:ascii="Arial" w:hAnsi="Arial" w:cs="Arial"/>
          <w:sz w:val="22"/>
          <w:szCs w:val="22"/>
        </w:rPr>
      </w:pPr>
      <w:r w:rsidRPr="00F93B32">
        <w:rPr>
          <w:rFonts w:ascii="Arial" w:hAnsi="Arial" w:cs="Arial"/>
          <w:sz w:val="22"/>
          <w:szCs w:val="22"/>
        </w:rPr>
        <w:t xml:space="preserve">Preisblatt Pos </w:t>
      </w:r>
      <w:r w:rsidR="00F56877" w:rsidRPr="006F054F">
        <w:rPr>
          <w:rFonts w:ascii="Arial" w:hAnsi="Arial" w:cs="Arial"/>
          <w:sz w:val="22"/>
          <w:szCs w:val="22"/>
        </w:rPr>
        <w:t>5</w:t>
      </w:r>
      <w:r w:rsidR="00402093" w:rsidRPr="00F93B32">
        <w:rPr>
          <w:rFonts w:ascii="Arial" w:hAnsi="Arial" w:cs="Arial"/>
          <w:sz w:val="22"/>
          <w:szCs w:val="22"/>
        </w:rPr>
        <w:t>:</w:t>
      </w:r>
      <w:r w:rsidRPr="00F93B32">
        <w:rPr>
          <w:rFonts w:ascii="Arial" w:hAnsi="Arial" w:cs="Arial"/>
          <w:sz w:val="22"/>
          <w:szCs w:val="22"/>
        </w:rPr>
        <w:t xml:space="preserve"> </w:t>
      </w:r>
      <w:r w:rsidR="00290364" w:rsidRPr="00F93B32">
        <w:rPr>
          <w:rFonts w:ascii="Arial" w:hAnsi="Arial" w:cs="Arial"/>
          <w:sz w:val="22"/>
          <w:szCs w:val="22"/>
        </w:rPr>
        <w:t xml:space="preserve">Pauschale Entsorgung T-4 </w:t>
      </w:r>
      <w:r w:rsidR="003319F1" w:rsidRPr="00F93B32">
        <w:rPr>
          <w:rFonts w:ascii="Arial" w:hAnsi="Arial" w:cs="Arial"/>
          <w:sz w:val="22"/>
          <w:szCs w:val="22"/>
        </w:rPr>
        <w:tab/>
      </w:r>
      <w:r w:rsidR="00290364" w:rsidRPr="00F93B32">
        <w:rPr>
          <w:rFonts w:ascii="Arial" w:hAnsi="Arial" w:cs="Arial"/>
          <w:sz w:val="22"/>
          <w:szCs w:val="22"/>
        </w:rPr>
        <w:t>= 100</w:t>
      </w:r>
      <w:r w:rsidR="002004A9" w:rsidRPr="00F93B32">
        <w:rPr>
          <w:rFonts w:ascii="Arial" w:hAnsi="Arial" w:cs="Arial"/>
          <w:sz w:val="22"/>
          <w:szCs w:val="22"/>
        </w:rPr>
        <w:t xml:space="preserve"> </w:t>
      </w:r>
      <w:r w:rsidR="006F054F">
        <w:rPr>
          <w:rFonts w:ascii="Arial" w:hAnsi="Arial" w:cs="Arial"/>
          <w:sz w:val="22"/>
          <w:szCs w:val="22"/>
        </w:rPr>
        <w:t>Euro</w:t>
      </w:r>
    </w:p>
    <w:p w14:paraId="5A520BC7" w14:textId="6807BA16" w:rsidR="00290364" w:rsidRPr="00F93B32" w:rsidRDefault="001B0A53" w:rsidP="00330731">
      <w:pPr>
        <w:pStyle w:val="StandardWeb"/>
        <w:ind w:firstLine="426"/>
        <w:rPr>
          <w:rFonts w:ascii="Arial" w:hAnsi="Arial" w:cs="Arial"/>
          <w:sz w:val="22"/>
          <w:szCs w:val="22"/>
        </w:rPr>
      </w:pPr>
      <w:r w:rsidRPr="00F93B32">
        <w:rPr>
          <w:rFonts w:ascii="Arial" w:hAnsi="Arial" w:cs="Arial"/>
          <w:sz w:val="22"/>
          <w:szCs w:val="22"/>
        </w:rPr>
        <w:t xml:space="preserve">Preisblatt Pos </w:t>
      </w:r>
      <w:r w:rsidR="00F25FF8" w:rsidRPr="006F054F">
        <w:rPr>
          <w:rFonts w:ascii="Arial" w:hAnsi="Arial" w:cs="Arial"/>
          <w:sz w:val="22"/>
          <w:szCs w:val="22"/>
        </w:rPr>
        <w:t>4</w:t>
      </w:r>
      <w:r w:rsidR="00402093" w:rsidRPr="00F93B32">
        <w:rPr>
          <w:rFonts w:ascii="Arial" w:hAnsi="Arial" w:cs="Arial"/>
          <w:sz w:val="22"/>
          <w:szCs w:val="22"/>
        </w:rPr>
        <w:t>:</w:t>
      </w:r>
      <w:r w:rsidRPr="00F93B32">
        <w:rPr>
          <w:rFonts w:ascii="Arial" w:hAnsi="Arial" w:cs="Arial"/>
          <w:sz w:val="22"/>
          <w:szCs w:val="22"/>
        </w:rPr>
        <w:t xml:space="preserve"> </w:t>
      </w:r>
      <w:r w:rsidR="00290364" w:rsidRPr="00F93B32">
        <w:rPr>
          <w:rFonts w:ascii="Arial" w:hAnsi="Arial" w:cs="Arial"/>
          <w:sz w:val="22"/>
          <w:szCs w:val="22"/>
        </w:rPr>
        <w:t>50</w:t>
      </w:r>
      <w:r w:rsidR="002004A9" w:rsidRPr="00F93B32">
        <w:rPr>
          <w:rFonts w:ascii="Arial" w:hAnsi="Arial" w:cs="Arial"/>
          <w:sz w:val="22"/>
          <w:szCs w:val="22"/>
        </w:rPr>
        <w:t xml:space="preserve"> </w:t>
      </w:r>
      <w:r w:rsidR="00290364" w:rsidRPr="00F93B32">
        <w:rPr>
          <w:rFonts w:ascii="Arial" w:hAnsi="Arial" w:cs="Arial"/>
          <w:sz w:val="22"/>
          <w:szCs w:val="22"/>
        </w:rPr>
        <w:t>Kilo x 5</w:t>
      </w:r>
      <w:r w:rsidR="002004A9" w:rsidRPr="00F93B32">
        <w:rPr>
          <w:rFonts w:ascii="Arial" w:hAnsi="Arial" w:cs="Arial"/>
          <w:sz w:val="22"/>
          <w:szCs w:val="22"/>
        </w:rPr>
        <w:t xml:space="preserve"> </w:t>
      </w:r>
      <w:r w:rsidR="00290364" w:rsidRPr="00F93B32">
        <w:rPr>
          <w:rFonts w:ascii="Arial" w:hAnsi="Arial" w:cs="Arial"/>
          <w:sz w:val="22"/>
          <w:szCs w:val="22"/>
        </w:rPr>
        <w:t>€</w:t>
      </w:r>
      <w:r w:rsidR="00EC5F00" w:rsidRPr="00F93B32">
        <w:rPr>
          <w:rFonts w:ascii="Arial" w:hAnsi="Arial" w:cs="Arial"/>
          <w:sz w:val="22"/>
          <w:szCs w:val="22"/>
        </w:rPr>
        <w:t>/</w:t>
      </w:r>
      <w:r w:rsidR="006F054F">
        <w:rPr>
          <w:rFonts w:ascii="Arial" w:hAnsi="Arial" w:cs="Arial"/>
          <w:sz w:val="22"/>
          <w:szCs w:val="22"/>
        </w:rPr>
        <w:t>T</w:t>
      </w:r>
      <w:r w:rsidR="00602E02" w:rsidRPr="00F93B32">
        <w:rPr>
          <w:rFonts w:ascii="Arial" w:hAnsi="Arial" w:cs="Arial"/>
          <w:sz w:val="22"/>
          <w:szCs w:val="22"/>
        </w:rPr>
        <w:t>onnen</w:t>
      </w:r>
      <w:r w:rsidR="00290364" w:rsidRPr="00F93B32">
        <w:rPr>
          <w:rFonts w:ascii="Arial" w:hAnsi="Arial" w:cs="Arial"/>
          <w:sz w:val="22"/>
          <w:szCs w:val="22"/>
        </w:rPr>
        <w:t xml:space="preserve"> </w:t>
      </w:r>
      <w:r w:rsidR="00290364" w:rsidRPr="00F93B32">
        <w:rPr>
          <w:rFonts w:ascii="Arial" w:hAnsi="Arial" w:cs="Arial"/>
          <w:sz w:val="22"/>
          <w:szCs w:val="22"/>
        </w:rPr>
        <w:tab/>
      </w:r>
      <w:r w:rsidR="00290364" w:rsidRPr="00F93B32">
        <w:rPr>
          <w:rFonts w:ascii="Arial" w:hAnsi="Arial" w:cs="Arial"/>
          <w:sz w:val="22"/>
          <w:szCs w:val="22"/>
        </w:rPr>
        <w:tab/>
        <w:t xml:space="preserve">= </w:t>
      </w:r>
      <w:r w:rsidR="003319F1" w:rsidRPr="00F93B32">
        <w:rPr>
          <w:rFonts w:ascii="Arial" w:hAnsi="Arial" w:cs="Arial"/>
          <w:sz w:val="22"/>
          <w:szCs w:val="22"/>
        </w:rPr>
        <w:t>0,25</w:t>
      </w:r>
      <w:r w:rsidR="002004A9" w:rsidRPr="00F93B32">
        <w:rPr>
          <w:rFonts w:ascii="Arial" w:hAnsi="Arial" w:cs="Arial"/>
          <w:sz w:val="22"/>
          <w:szCs w:val="22"/>
        </w:rPr>
        <w:t xml:space="preserve"> </w:t>
      </w:r>
      <w:r w:rsidR="006F054F">
        <w:rPr>
          <w:rFonts w:ascii="Arial" w:hAnsi="Arial" w:cs="Arial"/>
          <w:sz w:val="22"/>
          <w:szCs w:val="22"/>
        </w:rPr>
        <w:t>Euro</w:t>
      </w:r>
    </w:p>
    <w:p w14:paraId="40067D76" w14:textId="50FEEAB3" w:rsidR="00290364" w:rsidRDefault="002B3F4A" w:rsidP="00330731">
      <w:pPr>
        <w:pStyle w:val="StandardWeb"/>
        <w:ind w:firstLine="426"/>
        <w:rPr>
          <w:rFonts w:ascii="Arial" w:hAnsi="Arial" w:cs="Arial"/>
          <w:sz w:val="22"/>
          <w:szCs w:val="22"/>
        </w:rPr>
      </w:pPr>
      <w:r w:rsidRPr="00F93B32">
        <w:rPr>
          <w:rFonts w:ascii="Arial" w:hAnsi="Arial" w:cs="Arial"/>
          <w:sz w:val="22"/>
          <w:szCs w:val="22"/>
        </w:rPr>
        <w:t>Netto Summe</w:t>
      </w:r>
      <w:r w:rsidR="00290364" w:rsidRPr="00F93B32">
        <w:rPr>
          <w:rFonts w:ascii="Arial" w:hAnsi="Arial" w:cs="Arial"/>
          <w:sz w:val="22"/>
          <w:szCs w:val="22"/>
        </w:rPr>
        <w:tab/>
      </w:r>
      <w:r w:rsidR="00290364" w:rsidRPr="00F93B32">
        <w:rPr>
          <w:rFonts w:ascii="Arial" w:hAnsi="Arial" w:cs="Arial"/>
          <w:sz w:val="22"/>
          <w:szCs w:val="22"/>
        </w:rPr>
        <w:tab/>
      </w:r>
      <w:r w:rsidR="00290364" w:rsidRPr="00F93B32">
        <w:rPr>
          <w:rFonts w:ascii="Arial" w:hAnsi="Arial" w:cs="Arial"/>
          <w:sz w:val="22"/>
          <w:szCs w:val="22"/>
        </w:rPr>
        <w:tab/>
      </w:r>
      <w:r w:rsidR="001B0A53" w:rsidRPr="00F93B32">
        <w:rPr>
          <w:rFonts w:ascii="Arial" w:hAnsi="Arial" w:cs="Arial"/>
          <w:sz w:val="22"/>
          <w:szCs w:val="22"/>
        </w:rPr>
        <w:tab/>
      </w:r>
      <w:r w:rsidR="001B0A53" w:rsidRPr="00F93B32">
        <w:rPr>
          <w:rFonts w:ascii="Arial" w:hAnsi="Arial" w:cs="Arial"/>
          <w:sz w:val="22"/>
          <w:szCs w:val="22"/>
        </w:rPr>
        <w:tab/>
      </w:r>
      <w:r w:rsidR="00290364" w:rsidRPr="00F93B32">
        <w:rPr>
          <w:rFonts w:ascii="Arial" w:hAnsi="Arial" w:cs="Arial"/>
          <w:sz w:val="22"/>
          <w:szCs w:val="22"/>
        </w:rPr>
        <w:t xml:space="preserve">= </w:t>
      </w:r>
      <w:r w:rsidR="003319F1" w:rsidRPr="00F93B32">
        <w:rPr>
          <w:rFonts w:ascii="Arial" w:hAnsi="Arial" w:cs="Arial"/>
          <w:sz w:val="22"/>
          <w:szCs w:val="22"/>
        </w:rPr>
        <w:t>100,25</w:t>
      </w:r>
      <w:r w:rsidR="002004A9" w:rsidRPr="00F93B32">
        <w:rPr>
          <w:rFonts w:ascii="Arial" w:hAnsi="Arial" w:cs="Arial"/>
          <w:sz w:val="22"/>
          <w:szCs w:val="22"/>
        </w:rPr>
        <w:t xml:space="preserve"> </w:t>
      </w:r>
      <w:r w:rsidR="006F054F">
        <w:rPr>
          <w:rFonts w:ascii="Arial" w:hAnsi="Arial" w:cs="Arial"/>
          <w:sz w:val="22"/>
          <w:szCs w:val="22"/>
        </w:rPr>
        <w:t>Euro</w:t>
      </w:r>
    </w:p>
    <w:p w14:paraId="20B38FB9" w14:textId="4D055DB7" w:rsidR="001A634A" w:rsidRPr="00A176C4" w:rsidRDefault="001A634A" w:rsidP="00A176C4">
      <w:pPr>
        <w:pStyle w:val="3BVberschriftnum"/>
      </w:pPr>
      <w:bookmarkStart w:id="16" w:name="_Toc243639529"/>
      <w:r w:rsidRPr="00A176C4">
        <w:t>Archiventsorgung</w:t>
      </w:r>
      <w:bookmarkEnd w:id="16"/>
    </w:p>
    <w:p w14:paraId="5136EBCF" w14:textId="03C1AC48" w:rsidR="00EE386E" w:rsidRPr="00EE386E" w:rsidRDefault="00330731" w:rsidP="00EE386E">
      <w:pPr>
        <w:jc w:val="both"/>
      </w:pPr>
      <w:r>
        <w:t xml:space="preserve">Es handelt sich um eine Abrufleistung. </w:t>
      </w:r>
      <w:r w:rsidR="001A634A">
        <w:t xml:space="preserve">Archivleerungen an voraussichtlich 8 Standorten. An den Standorten </w:t>
      </w:r>
      <w:r w:rsidR="001019CA">
        <w:t>36037</w:t>
      </w:r>
      <w:r w:rsidR="00877792">
        <w:t xml:space="preserve"> </w:t>
      </w:r>
      <w:r w:rsidR="001A634A">
        <w:t>Fulda Mühlenstraße</w:t>
      </w:r>
      <w:r w:rsidR="00877792">
        <w:t>. 3</w:t>
      </w:r>
      <w:r w:rsidR="001A634A">
        <w:t xml:space="preserve">, </w:t>
      </w:r>
      <w:r w:rsidR="00877792">
        <w:t xml:space="preserve">35390 </w:t>
      </w:r>
      <w:r w:rsidR="001A634A">
        <w:t>Gießen Gartenstr.</w:t>
      </w:r>
      <w:r w:rsidR="00145C9A">
        <w:t>10,</w:t>
      </w:r>
      <w:r w:rsidR="001A634A">
        <w:t xml:space="preserve"> </w:t>
      </w:r>
      <w:r w:rsidR="00877792">
        <w:t xml:space="preserve">34576 </w:t>
      </w:r>
      <w:r w:rsidR="001A634A" w:rsidRPr="00CA107C">
        <w:t>Homberg/Efze</w:t>
      </w:r>
      <w:r w:rsidR="001A634A" w:rsidRPr="00CA107C">
        <w:tab/>
        <w:t>Engelhard-Breul-Str. 9</w:t>
      </w:r>
      <w:r w:rsidR="001A634A">
        <w:t xml:space="preserve">, </w:t>
      </w:r>
      <w:r w:rsidR="00877792">
        <w:t xml:space="preserve">61352 </w:t>
      </w:r>
      <w:r w:rsidR="001A634A">
        <w:t>Bad</w:t>
      </w:r>
      <w:r w:rsidR="001B0A53">
        <w:t xml:space="preserve"> </w:t>
      </w:r>
      <w:r w:rsidR="001A634A">
        <w:t>Homburg</w:t>
      </w:r>
      <w:r w:rsidR="002C7100">
        <w:t xml:space="preserve"> Basler Str. 2</w:t>
      </w:r>
      <w:r w:rsidR="001A634A">
        <w:t xml:space="preserve">, </w:t>
      </w:r>
      <w:r w:rsidR="00877792">
        <w:t xml:space="preserve">64283 </w:t>
      </w:r>
      <w:r w:rsidR="001A634A" w:rsidRPr="00CA107C">
        <w:t>Darmstadt</w:t>
      </w:r>
      <w:r w:rsidR="001A634A">
        <w:t xml:space="preserve"> </w:t>
      </w:r>
      <w:r w:rsidR="001A634A" w:rsidRPr="00CA107C">
        <w:t>Neckarstraße 9</w:t>
      </w:r>
      <w:r w:rsidR="001A634A">
        <w:t xml:space="preserve">, </w:t>
      </w:r>
      <w:r w:rsidR="00877792">
        <w:t xml:space="preserve">64711 </w:t>
      </w:r>
      <w:r w:rsidR="001A634A">
        <w:t>Erbach Am Drachenfeld 12,</w:t>
      </w:r>
      <w:r w:rsidR="00877792">
        <w:t xml:space="preserve"> 60311</w:t>
      </w:r>
      <w:r w:rsidR="001A634A">
        <w:t xml:space="preserve"> Frankfurt Battonstr. 40, </w:t>
      </w:r>
      <w:r w:rsidR="00877792">
        <w:t xml:space="preserve">63069 </w:t>
      </w:r>
      <w:r w:rsidR="001A634A">
        <w:t>Offenbach Friedrichsring 2.</w:t>
      </w:r>
      <w:r w:rsidR="00EE386E">
        <w:t xml:space="preserve"> </w:t>
      </w:r>
      <w:r w:rsidR="00EE386E" w:rsidRPr="00EE386E">
        <w:t xml:space="preserve">Entsorgung gemäß ISO 21964 (DIN 66399) </w:t>
      </w:r>
      <w:r w:rsidR="003319F1">
        <w:t xml:space="preserve">oder vergleichbarer Norm </w:t>
      </w:r>
      <w:r w:rsidR="00EE386E" w:rsidRPr="00EE386E">
        <w:t>in der jeweils gültigen Fassung</w:t>
      </w:r>
      <w:r w:rsidR="001B0A53">
        <w:t>.</w:t>
      </w:r>
      <w:r w:rsidR="00EE386E" w:rsidRPr="00EE386E">
        <w:rPr>
          <w:rFonts w:cs="Arial"/>
          <w:szCs w:val="22"/>
        </w:rPr>
        <w:t xml:space="preserve"> </w:t>
      </w:r>
    </w:p>
    <w:p w14:paraId="239D6408" w14:textId="43014E73" w:rsidR="001A634A" w:rsidRDefault="001A634A" w:rsidP="001A634A">
      <w:pPr>
        <w:jc w:val="both"/>
      </w:pPr>
    </w:p>
    <w:p w14:paraId="681346BE" w14:textId="28B00ECC" w:rsidR="001A634A" w:rsidRDefault="001A634A" w:rsidP="001A634A">
      <w:r>
        <w:t>Vor Archivleerungen findet ein vor Ort Termin zwischen Auftragnehmer und Auftraggeberin statt</w:t>
      </w:r>
      <w:r w:rsidR="00402093">
        <w:t>,</w:t>
      </w:r>
      <w:r>
        <w:t xml:space="preserve"> </w:t>
      </w:r>
      <w:r w:rsidR="00402093">
        <w:t>u</w:t>
      </w:r>
      <w:r>
        <w:t>m festzulegen wie viel Sicherheitsbehälter in welcher Größe zu stellen sind</w:t>
      </w:r>
      <w:r w:rsidR="00EE386E">
        <w:t xml:space="preserve"> und welche Menge zu entsorgen ist</w:t>
      </w:r>
      <w:r>
        <w:t>. Und ob</w:t>
      </w:r>
      <w:r w:rsidR="001B0A53">
        <w:t xml:space="preserve"> und wie viele</w:t>
      </w:r>
      <w:r>
        <w:t xml:space="preserve"> Tragehelfer notwendig sind. Die Schutzklasse wird vorher abgestimmt. Schutzklasse 2, oder 3. </w:t>
      </w:r>
      <w:r w:rsidR="008910FE">
        <w:t xml:space="preserve">Archivgut wird am Standort der Auftraggeberin vom Auftragnehmer in die zu stellenden Sicherheitsbehälter gefüllt und dann entsorgt, Schutzklasse 2. Oder die abzuholenden Sicherheitscontainer stehen zur Abholung bereit, Schutzklasse 3. </w:t>
      </w:r>
    </w:p>
    <w:p w14:paraId="468DDDEF" w14:textId="1E1357AB" w:rsidR="001A634A" w:rsidRDefault="001A634A" w:rsidP="001A634A">
      <w:r>
        <w:t>Vorherige Angebotserstellung mit kalkulierten Tragehelfern und zu bereitstellen Tonnen/Containern durch den Auftragnehmer</w:t>
      </w:r>
      <w:r w:rsidR="00402093">
        <w:t xml:space="preserve"> gemäß der Konditionen des Preisblatts (B.03)</w:t>
      </w:r>
      <w:r>
        <w:t>.</w:t>
      </w:r>
    </w:p>
    <w:p w14:paraId="4B87FDC7" w14:textId="73C8E92B" w:rsidR="001A634A" w:rsidRDefault="001A634A" w:rsidP="001A634A">
      <w:r>
        <w:t xml:space="preserve">Pro Archiventsorgung ist von 5-9 tsd. lfd. Metern Akten auszugehen. Hierbei handelt es sich um Schätzwerte. Die </w:t>
      </w:r>
      <w:r w:rsidR="00EE386E">
        <w:t>g</w:t>
      </w:r>
      <w:r>
        <w:t>enauen Mengen werden vor</w:t>
      </w:r>
      <w:r w:rsidR="00EE386E">
        <w:t xml:space="preserve"> jeder Archivents</w:t>
      </w:r>
      <w:r w:rsidR="0017476D">
        <w:t xml:space="preserve">orgung </w:t>
      </w:r>
      <w:r>
        <w:t>abgestimmt.</w:t>
      </w:r>
      <w:r w:rsidR="008910FE">
        <w:t xml:space="preserve"> </w:t>
      </w:r>
    </w:p>
    <w:p w14:paraId="01A7EE3E" w14:textId="40015DBB" w:rsidR="00307520" w:rsidRDefault="009B7341" w:rsidP="001A634A">
      <w:r>
        <w:t>Im Preisblatt wurde mit ca</w:t>
      </w:r>
      <w:r w:rsidR="003319F1">
        <w:t>.</w:t>
      </w:r>
      <w:r>
        <w:t xml:space="preserve"> 8</w:t>
      </w:r>
      <w:r w:rsidR="003319F1">
        <w:t xml:space="preserve"> </w:t>
      </w:r>
      <w:r>
        <w:t xml:space="preserve">tsd. Lfd, Meter </w:t>
      </w:r>
      <w:r w:rsidR="00C7046F">
        <w:t>kalkuliert</w:t>
      </w:r>
      <w:r w:rsidR="00187586">
        <w:t xml:space="preserve">. </w:t>
      </w:r>
      <w:r w:rsidR="00C7046F">
        <w:t>D</w:t>
      </w:r>
      <w:r w:rsidR="00187586">
        <w:t xml:space="preserve">iese Menge </w:t>
      </w:r>
      <w:r w:rsidR="006B3F3B">
        <w:t>ergibt</w:t>
      </w:r>
      <w:r w:rsidR="00187586">
        <w:t xml:space="preserve"> sich aus Erfahrungs,- und Schätzwerten der letzten Jahre.</w:t>
      </w:r>
      <w:r>
        <w:t xml:space="preserve"> </w:t>
      </w:r>
    </w:p>
    <w:p w14:paraId="0265664D" w14:textId="0995D7E3" w:rsidR="009B7341" w:rsidRDefault="00307520" w:rsidP="001A634A">
      <w:r>
        <w:t>G</w:t>
      </w:r>
      <w:r w:rsidRPr="00307520">
        <w:t>ewicht = 8.000 lfdm × 30 kg/lfdm = 240.000 kg (bzw. 240 Tonnen)</w:t>
      </w:r>
    </w:p>
    <w:p w14:paraId="3B1FA0F9" w14:textId="77777777" w:rsidR="001A634A" w:rsidRDefault="001A634A" w:rsidP="001A634A"/>
    <w:p w14:paraId="476F3697" w14:textId="77777777" w:rsidR="001A634A" w:rsidRDefault="001A634A" w:rsidP="001A634A">
      <w:r w:rsidRPr="00B44F2D">
        <w:t>Transport der gefüllten Container ohne Zwischenlagerung zum Betriebssitz des Auftragnehmers</w:t>
      </w:r>
      <w:r>
        <w:t>.</w:t>
      </w:r>
    </w:p>
    <w:p w14:paraId="108E194C" w14:textId="77777777" w:rsidR="001A634A" w:rsidRDefault="001A634A" w:rsidP="001A634A"/>
    <w:p w14:paraId="366D354D" w14:textId="77777777" w:rsidR="001A634A" w:rsidRPr="00A140B5" w:rsidRDefault="001A634A" w:rsidP="001A634A">
      <w:r w:rsidRPr="00A140B5">
        <w:t xml:space="preserve">Ein Vernichtungsprotokoll </w:t>
      </w:r>
      <w:r>
        <w:t>erhält die Auftraggeberin</w:t>
      </w:r>
      <w:r w:rsidRPr="00A140B5">
        <w:t xml:space="preserve"> am selben Tag per </w:t>
      </w:r>
      <w:r>
        <w:t>E-Mail.</w:t>
      </w:r>
    </w:p>
    <w:p w14:paraId="16A2A9C3" w14:textId="77777777" w:rsidR="001A634A" w:rsidRPr="00A140B5" w:rsidRDefault="001A634A" w:rsidP="001A634A"/>
    <w:p w14:paraId="248CD0F9" w14:textId="5D5B2775" w:rsidR="001A634A" w:rsidRDefault="001A634A" w:rsidP="001A634A">
      <w:r w:rsidRPr="00A140B5">
        <w:t>Der Wiegeschein wird mit der Rechnung eingereicht.</w:t>
      </w:r>
    </w:p>
    <w:p w14:paraId="4939A11F" w14:textId="77777777" w:rsidR="001A634A" w:rsidRDefault="001A634A" w:rsidP="001A634A">
      <w:pPr>
        <w:pStyle w:val="StandardWeb"/>
        <w:rPr>
          <w:rFonts w:ascii="Arial" w:hAnsi="Arial"/>
          <w:sz w:val="22"/>
        </w:rPr>
      </w:pPr>
      <w:r w:rsidRPr="00541B1D">
        <w:rPr>
          <w:rFonts w:ascii="Arial" w:hAnsi="Arial"/>
          <w:sz w:val="22"/>
        </w:rPr>
        <w:t>Der Arbeitsablauf wird vom Auftragnehmer lückenlos von der Abholung der Container bis zur Vernichtung der Materialien dokumentiert und den Rechnungen beigefügt</w:t>
      </w:r>
      <w:r>
        <w:rPr>
          <w:rFonts w:ascii="Arial" w:hAnsi="Arial"/>
          <w:sz w:val="22"/>
        </w:rPr>
        <w:t>.</w:t>
      </w:r>
    </w:p>
    <w:p w14:paraId="1FB2EB3B" w14:textId="76BD753C" w:rsidR="000F4D0C" w:rsidRPr="00044C1D" w:rsidRDefault="000F4D0C" w:rsidP="001A634A">
      <w:pPr>
        <w:pStyle w:val="StandardWeb"/>
        <w:rPr>
          <w:rFonts w:ascii="Arial" w:hAnsi="Arial" w:cs="Arial"/>
          <w:sz w:val="22"/>
          <w:szCs w:val="22"/>
        </w:rPr>
      </w:pPr>
      <w:r>
        <w:rPr>
          <w:rFonts w:ascii="Arial" w:hAnsi="Arial"/>
          <w:sz w:val="22"/>
        </w:rPr>
        <w:t xml:space="preserve">Eine Archiventsorgung wird </w:t>
      </w:r>
      <w:r w:rsidR="00BD3683">
        <w:rPr>
          <w:rFonts w:ascii="Arial" w:hAnsi="Arial"/>
          <w:sz w:val="22"/>
        </w:rPr>
        <w:t>nach tatsächlichem Aufwand</w:t>
      </w:r>
      <w:r>
        <w:rPr>
          <w:rFonts w:ascii="Arial" w:hAnsi="Arial"/>
          <w:sz w:val="22"/>
        </w:rPr>
        <w:t xml:space="preserve"> abgerechnet. </w:t>
      </w:r>
      <w:r w:rsidR="005F7A07" w:rsidRPr="00044C1D">
        <w:rPr>
          <w:rFonts w:ascii="Arial" w:hAnsi="Arial" w:cs="Arial"/>
          <w:sz w:val="22"/>
          <w:szCs w:val="22"/>
        </w:rPr>
        <w:t>Die Rückvergütung für Papier wird als separate Gutschrift ausgewiesen.</w:t>
      </w:r>
    </w:p>
    <w:p w14:paraId="14A161E6" w14:textId="611EDFD8" w:rsidR="000F4D0C" w:rsidRDefault="000F4D0C" w:rsidP="001A634A">
      <w:pPr>
        <w:pStyle w:val="StandardWeb"/>
        <w:rPr>
          <w:rFonts w:ascii="Arial" w:hAnsi="Arial"/>
          <w:sz w:val="22"/>
        </w:rPr>
      </w:pPr>
      <w:r>
        <w:rPr>
          <w:rFonts w:ascii="Arial" w:hAnsi="Arial"/>
          <w:sz w:val="22"/>
        </w:rPr>
        <w:lastRenderedPageBreak/>
        <w:t xml:space="preserve">Vor jeder Entsorgung wird ein vor Ort Termin vereinbart und danach ein Angebot </w:t>
      </w:r>
      <w:r w:rsidR="00CC6AE9">
        <w:rPr>
          <w:rFonts w:ascii="Arial" w:hAnsi="Arial"/>
          <w:sz w:val="22"/>
        </w:rPr>
        <w:t>gemäß den Konditionen</w:t>
      </w:r>
      <w:r w:rsidR="00CB7B7C">
        <w:rPr>
          <w:rFonts w:ascii="Arial" w:hAnsi="Arial"/>
          <w:sz w:val="22"/>
        </w:rPr>
        <w:t xml:space="preserve"> des Preisblatts (B.03) </w:t>
      </w:r>
      <w:r>
        <w:rPr>
          <w:rFonts w:ascii="Arial" w:hAnsi="Arial"/>
          <w:sz w:val="22"/>
        </w:rPr>
        <w:t xml:space="preserve">erstellt. </w:t>
      </w:r>
    </w:p>
    <w:p w14:paraId="580BA3B5" w14:textId="36BC49D8" w:rsidR="005A6260" w:rsidRDefault="000F4D0C" w:rsidP="001A634A">
      <w:pPr>
        <w:pStyle w:val="StandardWeb"/>
        <w:rPr>
          <w:rFonts w:ascii="Arial" w:hAnsi="Arial"/>
          <w:sz w:val="22"/>
        </w:rPr>
      </w:pPr>
      <w:r>
        <w:rPr>
          <w:rFonts w:ascii="Arial" w:hAnsi="Arial"/>
          <w:sz w:val="22"/>
        </w:rPr>
        <w:t xml:space="preserve">Abzurechnende Positionen bei einer Archiventsorgung sind: </w:t>
      </w:r>
      <w:r w:rsidR="005A6260">
        <w:rPr>
          <w:rFonts w:ascii="Arial" w:hAnsi="Arial"/>
          <w:sz w:val="22"/>
        </w:rPr>
        <w:t xml:space="preserve"> </w:t>
      </w:r>
    </w:p>
    <w:p w14:paraId="42E6F2BC" w14:textId="63D4B94E" w:rsidR="001A634A" w:rsidRDefault="001A634A" w:rsidP="005A6260">
      <w:pPr>
        <w:pStyle w:val="StandardWeb"/>
        <w:numPr>
          <w:ilvl w:val="0"/>
          <w:numId w:val="37"/>
        </w:numPr>
        <w:rPr>
          <w:rFonts w:ascii="Arial" w:hAnsi="Arial"/>
          <w:sz w:val="22"/>
        </w:rPr>
      </w:pPr>
      <w:r w:rsidRPr="008910FE">
        <w:rPr>
          <w:rFonts w:ascii="Arial" w:hAnsi="Arial"/>
          <w:sz w:val="22"/>
        </w:rPr>
        <w:t xml:space="preserve">Für die Entsorgung/Aktenvernichtung wird nach jeder Abholung die enthaltene Menge in den </w:t>
      </w:r>
      <w:r w:rsidR="0017476D">
        <w:rPr>
          <w:rFonts w:ascii="Arial" w:hAnsi="Arial"/>
          <w:sz w:val="22"/>
        </w:rPr>
        <w:t>Sicherheitsbehältern</w:t>
      </w:r>
      <w:r w:rsidRPr="008910FE">
        <w:rPr>
          <w:rFonts w:ascii="Arial" w:hAnsi="Arial"/>
          <w:sz w:val="22"/>
        </w:rPr>
        <w:t xml:space="preserve"> durch den Auftragnehmer gewogen. In Rechnung gestellt wird dann die gesamte </w:t>
      </w:r>
      <w:r w:rsidR="00463AF3" w:rsidRPr="008910FE">
        <w:rPr>
          <w:rFonts w:ascii="Arial" w:hAnsi="Arial"/>
          <w:sz w:val="22"/>
        </w:rPr>
        <w:t>entsorg</w:t>
      </w:r>
      <w:r w:rsidR="005E4649">
        <w:rPr>
          <w:rFonts w:ascii="Arial" w:hAnsi="Arial"/>
          <w:sz w:val="22"/>
        </w:rPr>
        <w:t>te</w:t>
      </w:r>
      <w:r w:rsidRPr="008910FE">
        <w:rPr>
          <w:rFonts w:ascii="Arial" w:hAnsi="Arial"/>
          <w:sz w:val="22"/>
        </w:rPr>
        <w:t xml:space="preserve"> Menge gemäß Position </w:t>
      </w:r>
      <w:r w:rsidR="005568CB">
        <w:rPr>
          <w:rFonts w:ascii="Arial" w:hAnsi="Arial"/>
          <w:sz w:val="22"/>
        </w:rPr>
        <w:t>2</w:t>
      </w:r>
      <w:r w:rsidR="00812E3D">
        <w:rPr>
          <w:rFonts w:ascii="Arial" w:hAnsi="Arial"/>
          <w:sz w:val="22"/>
        </w:rPr>
        <w:t xml:space="preserve"> </w:t>
      </w:r>
      <w:r w:rsidRPr="008910FE">
        <w:rPr>
          <w:rFonts w:ascii="Arial" w:hAnsi="Arial"/>
          <w:sz w:val="22"/>
        </w:rPr>
        <w:t xml:space="preserve">aus </w:t>
      </w:r>
      <w:r w:rsidR="00223E3B">
        <w:rPr>
          <w:rFonts w:ascii="Arial" w:hAnsi="Arial"/>
          <w:sz w:val="22"/>
        </w:rPr>
        <w:t xml:space="preserve">dem </w:t>
      </w:r>
      <w:r w:rsidRPr="008910FE">
        <w:rPr>
          <w:rFonts w:ascii="Arial" w:hAnsi="Arial"/>
          <w:sz w:val="22"/>
        </w:rPr>
        <w:t>Preisblatt</w:t>
      </w:r>
      <w:r w:rsidR="001B0A53">
        <w:rPr>
          <w:rFonts w:ascii="Arial" w:hAnsi="Arial"/>
          <w:sz w:val="22"/>
        </w:rPr>
        <w:t>.</w:t>
      </w:r>
      <w:r w:rsidR="005F7E08">
        <w:rPr>
          <w:rFonts w:ascii="Arial" w:hAnsi="Arial"/>
          <w:sz w:val="22"/>
        </w:rPr>
        <w:t xml:space="preserve"> Bsp</w:t>
      </w:r>
      <w:r w:rsidR="00223E3B">
        <w:rPr>
          <w:rFonts w:ascii="Arial" w:hAnsi="Arial"/>
          <w:sz w:val="22"/>
        </w:rPr>
        <w:t>.</w:t>
      </w:r>
      <w:r w:rsidR="005F7E08">
        <w:rPr>
          <w:rFonts w:ascii="Arial" w:hAnsi="Arial"/>
          <w:sz w:val="22"/>
        </w:rPr>
        <w:t xml:space="preserve"> 5</w:t>
      </w:r>
      <w:r w:rsidR="007D598A">
        <w:rPr>
          <w:rFonts w:ascii="Arial" w:hAnsi="Arial"/>
          <w:sz w:val="22"/>
        </w:rPr>
        <w:t xml:space="preserve"> </w:t>
      </w:r>
      <w:r w:rsidR="005568CB">
        <w:rPr>
          <w:rFonts w:ascii="Arial" w:hAnsi="Arial"/>
          <w:sz w:val="22"/>
        </w:rPr>
        <w:t>Tonnen</w:t>
      </w:r>
      <w:r w:rsidR="005F7E08">
        <w:rPr>
          <w:rFonts w:ascii="Arial" w:hAnsi="Arial"/>
          <w:sz w:val="22"/>
        </w:rPr>
        <w:t xml:space="preserve"> x 0,5€</w:t>
      </w:r>
      <w:r w:rsidR="00223E3B">
        <w:rPr>
          <w:rFonts w:ascii="Arial" w:hAnsi="Arial"/>
          <w:sz w:val="22"/>
        </w:rPr>
        <w:t>/M</w:t>
      </w:r>
      <w:r w:rsidR="005568CB">
        <w:rPr>
          <w:rFonts w:ascii="Arial" w:hAnsi="Arial"/>
          <w:sz w:val="22"/>
        </w:rPr>
        <w:t>t</w:t>
      </w:r>
      <w:r w:rsidR="005F7E08">
        <w:rPr>
          <w:rFonts w:ascii="Arial" w:hAnsi="Arial"/>
          <w:sz w:val="22"/>
        </w:rPr>
        <w:t xml:space="preserve"> (fiktive Werte). </w:t>
      </w:r>
    </w:p>
    <w:p w14:paraId="40C7DE79" w14:textId="49EFD398" w:rsidR="005A6260" w:rsidRDefault="005A6260" w:rsidP="005A6260">
      <w:pPr>
        <w:pStyle w:val="StandardWeb"/>
        <w:numPr>
          <w:ilvl w:val="0"/>
          <w:numId w:val="37"/>
        </w:numPr>
        <w:rPr>
          <w:rFonts w:ascii="Arial" w:hAnsi="Arial"/>
          <w:sz w:val="22"/>
        </w:rPr>
      </w:pPr>
      <w:r>
        <w:rPr>
          <w:rFonts w:ascii="Arial" w:hAnsi="Arial"/>
          <w:sz w:val="22"/>
        </w:rPr>
        <w:t xml:space="preserve">Tragehelfer </w:t>
      </w:r>
      <w:r w:rsidR="00223E3B">
        <w:rPr>
          <w:rFonts w:ascii="Arial" w:hAnsi="Arial"/>
          <w:sz w:val="22"/>
        </w:rPr>
        <w:t>(</w:t>
      </w:r>
      <w:r>
        <w:rPr>
          <w:rFonts w:ascii="Arial" w:hAnsi="Arial"/>
          <w:sz w:val="22"/>
        </w:rPr>
        <w:t xml:space="preserve">Pos </w:t>
      </w:r>
      <w:r w:rsidR="00CB7B7C">
        <w:rPr>
          <w:rFonts w:ascii="Arial" w:hAnsi="Arial"/>
          <w:sz w:val="22"/>
        </w:rPr>
        <w:t xml:space="preserve"> </w:t>
      </w:r>
      <w:r w:rsidR="005568CB">
        <w:rPr>
          <w:rFonts w:ascii="Arial" w:hAnsi="Arial"/>
          <w:sz w:val="22"/>
        </w:rPr>
        <w:t>8</w:t>
      </w:r>
      <w:r>
        <w:rPr>
          <w:rFonts w:ascii="Arial" w:hAnsi="Arial"/>
          <w:sz w:val="22"/>
        </w:rPr>
        <w:t>Preisb</w:t>
      </w:r>
      <w:r w:rsidR="002C7100">
        <w:rPr>
          <w:rFonts w:ascii="Arial" w:hAnsi="Arial"/>
          <w:sz w:val="22"/>
        </w:rPr>
        <w:t>latt</w:t>
      </w:r>
      <w:r w:rsidR="00223E3B">
        <w:rPr>
          <w:rFonts w:ascii="Arial" w:hAnsi="Arial"/>
          <w:sz w:val="22"/>
        </w:rPr>
        <w:t>)</w:t>
      </w:r>
      <w:r>
        <w:rPr>
          <w:rFonts w:ascii="Arial" w:hAnsi="Arial"/>
          <w:sz w:val="22"/>
        </w:rPr>
        <w:t xml:space="preserve">, je nach </w:t>
      </w:r>
      <w:r w:rsidR="000F4D0C">
        <w:rPr>
          <w:rFonts w:ascii="Arial" w:hAnsi="Arial"/>
          <w:sz w:val="22"/>
        </w:rPr>
        <w:t>Anzahl Tragehelfer</w:t>
      </w:r>
    </w:p>
    <w:p w14:paraId="04E8F6AD" w14:textId="07CA8956" w:rsidR="005A6260" w:rsidRDefault="005A6260" w:rsidP="005A6260">
      <w:pPr>
        <w:pStyle w:val="StandardWeb"/>
        <w:numPr>
          <w:ilvl w:val="0"/>
          <w:numId w:val="37"/>
        </w:numPr>
        <w:rPr>
          <w:rFonts w:ascii="Arial" w:hAnsi="Arial"/>
          <w:sz w:val="22"/>
        </w:rPr>
      </w:pPr>
      <w:r>
        <w:rPr>
          <w:rFonts w:ascii="Arial" w:hAnsi="Arial"/>
          <w:sz w:val="22"/>
        </w:rPr>
        <w:t xml:space="preserve">Sicherheitsbehälter 240 Liter </w:t>
      </w:r>
      <w:r w:rsidR="00223E3B">
        <w:rPr>
          <w:rFonts w:ascii="Arial" w:hAnsi="Arial"/>
          <w:sz w:val="22"/>
        </w:rPr>
        <w:t>(</w:t>
      </w:r>
      <w:r>
        <w:rPr>
          <w:rFonts w:ascii="Arial" w:hAnsi="Arial"/>
          <w:sz w:val="22"/>
        </w:rPr>
        <w:t xml:space="preserve">Pos </w:t>
      </w:r>
      <w:r w:rsidR="005568CB">
        <w:rPr>
          <w:rFonts w:ascii="Arial" w:hAnsi="Arial"/>
          <w:sz w:val="22"/>
        </w:rPr>
        <w:t>9</w:t>
      </w:r>
      <w:r w:rsidR="00CB7B7C">
        <w:rPr>
          <w:rFonts w:ascii="Arial" w:hAnsi="Arial"/>
          <w:sz w:val="22"/>
        </w:rPr>
        <w:t xml:space="preserve"> </w:t>
      </w:r>
      <w:r>
        <w:rPr>
          <w:rFonts w:ascii="Arial" w:hAnsi="Arial"/>
          <w:sz w:val="22"/>
        </w:rPr>
        <w:t>Preisblatt</w:t>
      </w:r>
      <w:r w:rsidR="00223E3B">
        <w:rPr>
          <w:rFonts w:ascii="Arial" w:hAnsi="Arial"/>
          <w:sz w:val="22"/>
        </w:rPr>
        <w:t>)</w:t>
      </w:r>
      <w:r>
        <w:rPr>
          <w:rFonts w:ascii="Arial" w:hAnsi="Arial"/>
          <w:sz w:val="22"/>
        </w:rPr>
        <w:t xml:space="preserve"> je nach Menge</w:t>
      </w:r>
    </w:p>
    <w:p w14:paraId="72E465E8" w14:textId="52DE7066" w:rsidR="005A6260" w:rsidRDefault="005A6260" w:rsidP="005A6260">
      <w:pPr>
        <w:pStyle w:val="StandardWeb"/>
        <w:numPr>
          <w:ilvl w:val="0"/>
          <w:numId w:val="37"/>
        </w:numPr>
        <w:rPr>
          <w:rFonts w:ascii="Arial" w:hAnsi="Arial"/>
          <w:sz w:val="22"/>
        </w:rPr>
      </w:pPr>
      <w:r>
        <w:rPr>
          <w:rFonts w:ascii="Arial" w:hAnsi="Arial"/>
          <w:sz w:val="22"/>
        </w:rPr>
        <w:t xml:space="preserve">Sicherheitsbehälter 660 Liter </w:t>
      </w:r>
      <w:r w:rsidR="00223E3B">
        <w:rPr>
          <w:rFonts w:ascii="Arial" w:hAnsi="Arial"/>
          <w:sz w:val="22"/>
        </w:rPr>
        <w:t>(</w:t>
      </w:r>
      <w:r>
        <w:rPr>
          <w:rFonts w:ascii="Arial" w:hAnsi="Arial"/>
          <w:sz w:val="22"/>
        </w:rPr>
        <w:t xml:space="preserve">Pos </w:t>
      </w:r>
      <w:r w:rsidR="005568CB">
        <w:rPr>
          <w:rFonts w:ascii="Arial" w:hAnsi="Arial"/>
          <w:sz w:val="22"/>
        </w:rPr>
        <w:t>10</w:t>
      </w:r>
      <w:r w:rsidR="00CB7B7C">
        <w:rPr>
          <w:rFonts w:ascii="Arial" w:hAnsi="Arial"/>
          <w:sz w:val="22"/>
        </w:rPr>
        <w:t xml:space="preserve"> </w:t>
      </w:r>
      <w:r>
        <w:rPr>
          <w:rFonts w:ascii="Arial" w:hAnsi="Arial"/>
          <w:sz w:val="22"/>
        </w:rPr>
        <w:t>Preisblatt</w:t>
      </w:r>
      <w:r w:rsidR="00223E3B">
        <w:rPr>
          <w:rFonts w:ascii="Arial" w:hAnsi="Arial"/>
          <w:sz w:val="22"/>
        </w:rPr>
        <w:t>)</w:t>
      </w:r>
      <w:r w:rsidR="000F4D0C">
        <w:rPr>
          <w:rFonts w:ascii="Arial" w:hAnsi="Arial"/>
          <w:sz w:val="22"/>
        </w:rPr>
        <w:t xml:space="preserve"> je nach Menge</w:t>
      </w:r>
    </w:p>
    <w:p w14:paraId="3DFB39A3" w14:textId="5C525728" w:rsidR="005A6260" w:rsidRDefault="005A6260" w:rsidP="005A6260">
      <w:pPr>
        <w:pStyle w:val="StandardWeb"/>
        <w:numPr>
          <w:ilvl w:val="0"/>
          <w:numId w:val="37"/>
        </w:numPr>
        <w:rPr>
          <w:rFonts w:ascii="Arial" w:hAnsi="Arial"/>
          <w:sz w:val="22"/>
        </w:rPr>
      </w:pPr>
      <w:r>
        <w:rPr>
          <w:rFonts w:ascii="Arial" w:hAnsi="Arial"/>
          <w:sz w:val="22"/>
        </w:rPr>
        <w:t>LKW</w:t>
      </w:r>
      <w:r w:rsidR="00223E3B">
        <w:rPr>
          <w:rFonts w:ascii="Arial" w:hAnsi="Arial"/>
          <w:sz w:val="22"/>
        </w:rPr>
        <w:t>-</w:t>
      </w:r>
      <w:r>
        <w:rPr>
          <w:rFonts w:ascii="Arial" w:hAnsi="Arial"/>
          <w:sz w:val="22"/>
        </w:rPr>
        <w:t>Fahrzeug</w:t>
      </w:r>
      <w:r w:rsidR="000F4D0C">
        <w:rPr>
          <w:rFonts w:ascii="Arial" w:hAnsi="Arial"/>
          <w:sz w:val="22"/>
        </w:rPr>
        <w:t xml:space="preserve"> inklusive Fahrer </w:t>
      </w:r>
      <w:r w:rsidR="00223E3B">
        <w:rPr>
          <w:rFonts w:ascii="Arial" w:hAnsi="Arial"/>
          <w:sz w:val="22"/>
        </w:rPr>
        <w:t>(</w:t>
      </w:r>
      <w:r w:rsidR="000F4D0C">
        <w:rPr>
          <w:rFonts w:ascii="Arial" w:hAnsi="Arial"/>
          <w:sz w:val="22"/>
        </w:rPr>
        <w:t xml:space="preserve">Pos </w:t>
      </w:r>
      <w:r w:rsidR="005568CB">
        <w:rPr>
          <w:rFonts w:ascii="Arial" w:hAnsi="Arial"/>
          <w:sz w:val="22"/>
        </w:rPr>
        <w:t>11</w:t>
      </w:r>
      <w:r w:rsidR="00CB7B7C">
        <w:rPr>
          <w:rFonts w:ascii="Arial" w:hAnsi="Arial"/>
          <w:sz w:val="22"/>
        </w:rPr>
        <w:t xml:space="preserve"> </w:t>
      </w:r>
      <w:r w:rsidR="000F4D0C">
        <w:rPr>
          <w:rFonts w:ascii="Arial" w:hAnsi="Arial"/>
          <w:sz w:val="22"/>
        </w:rPr>
        <w:t>Preisblatt</w:t>
      </w:r>
      <w:r w:rsidR="00223E3B">
        <w:rPr>
          <w:rFonts w:ascii="Arial" w:hAnsi="Arial"/>
          <w:sz w:val="22"/>
        </w:rPr>
        <w:t>)</w:t>
      </w:r>
    </w:p>
    <w:p w14:paraId="4CA4DB8A" w14:textId="5C0087AC" w:rsidR="000F4D0C" w:rsidRDefault="000F4D0C" w:rsidP="005A6260">
      <w:pPr>
        <w:pStyle w:val="StandardWeb"/>
        <w:numPr>
          <w:ilvl w:val="0"/>
          <w:numId w:val="37"/>
        </w:numPr>
        <w:rPr>
          <w:rFonts w:ascii="Arial" w:hAnsi="Arial"/>
          <w:sz w:val="22"/>
        </w:rPr>
      </w:pPr>
      <w:r>
        <w:rPr>
          <w:rFonts w:ascii="Arial" w:hAnsi="Arial"/>
          <w:sz w:val="22"/>
        </w:rPr>
        <w:t>KM</w:t>
      </w:r>
      <w:r w:rsidR="00223E3B">
        <w:rPr>
          <w:rFonts w:ascii="Arial" w:hAnsi="Arial"/>
          <w:sz w:val="22"/>
        </w:rPr>
        <w:t>-</w:t>
      </w:r>
      <w:r>
        <w:rPr>
          <w:rFonts w:ascii="Arial" w:hAnsi="Arial"/>
          <w:sz w:val="22"/>
        </w:rPr>
        <w:t xml:space="preserve">Pauschale für die </w:t>
      </w:r>
      <w:r w:rsidR="005568CB">
        <w:rPr>
          <w:rFonts w:ascii="Arial" w:hAnsi="Arial"/>
          <w:sz w:val="22"/>
        </w:rPr>
        <w:t xml:space="preserve">jeweiligen </w:t>
      </w:r>
      <w:r>
        <w:rPr>
          <w:rFonts w:ascii="Arial" w:hAnsi="Arial"/>
          <w:sz w:val="22"/>
        </w:rPr>
        <w:t xml:space="preserve">Standorte </w:t>
      </w:r>
    </w:p>
    <w:p w14:paraId="61DA08E3" w14:textId="014038C5" w:rsidR="00136845" w:rsidRPr="008910FE" w:rsidRDefault="00136845" w:rsidP="00136845">
      <w:pPr>
        <w:pStyle w:val="StandardWeb"/>
        <w:rPr>
          <w:rFonts w:ascii="Arial" w:hAnsi="Arial"/>
          <w:sz w:val="22"/>
        </w:rPr>
      </w:pPr>
    </w:p>
    <w:p w14:paraId="3F75C4A1" w14:textId="77777777" w:rsidR="001A634A" w:rsidRDefault="001A634A" w:rsidP="001A634A">
      <w:pPr>
        <w:pStyle w:val="StandardWeb"/>
        <w:rPr>
          <w:rFonts w:ascii="Arial" w:hAnsi="Arial"/>
          <w:sz w:val="22"/>
        </w:rPr>
      </w:pPr>
    </w:p>
    <w:p w14:paraId="24051AB3" w14:textId="3A050802" w:rsidR="001A634A" w:rsidRPr="002F40FF" w:rsidRDefault="008939EE" w:rsidP="001A634A">
      <w:pPr>
        <w:pStyle w:val="berschrift2"/>
        <w:numPr>
          <w:ilvl w:val="2"/>
          <w:numId w:val="0"/>
        </w:numPr>
        <w:tabs>
          <w:tab w:val="num" w:pos="360"/>
        </w:tabs>
        <w:rPr>
          <w:rFonts w:ascii="Arial" w:eastAsia="Times New Roman" w:hAnsi="Arial" w:cs="Times New Roman"/>
          <w:b/>
          <w:bCs/>
          <w:color w:val="auto"/>
          <w:sz w:val="22"/>
          <w:szCs w:val="24"/>
        </w:rPr>
      </w:pPr>
      <w:bookmarkStart w:id="17" w:name="_Toc243639530"/>
      <w:r>
        <w:rPr>
          <w:rFonts w:ascii="Arial" w:eastAsia="Times New Roman" w:hAnsi="Arial" w:cs="Times New Roman"/>
          <w:b/>
          <w:bCs/>
          <w:color w:val="auto"/>
          <w:sz w:val="22"/>
          <w:szCs w:val="24"/>
        </w:rPr>
        <w:t>4</w:t>
      </w:r>
      <w:r w:rsidR="008910FE" w:rsidRPr="002F40FF">
        <w:rPr>
          <w:rFonts w:ascii="Arial" w:eastAsia="Times New Roman" w:hAnsi="Arial" w:cs="Times New Roman"/>
          <w:b/>
          <w:bCs/>
          <w:color w:val="auto"/>
          <w:sz w:val="22"/>
          <w:szCs w:val="24"/>
        </w:rPr>
        <w:t xml:space="preserve">.1 </w:t>
      </w:r>
      <w:r w:rsidR="001A634A" w:rsidRPr="002F40FF">
        <w:rPr>
          <w:rFonts w:ascii="Arial" w:eastAsia="Times New Roman" w:hAnsi="Arial" w:cs="Times New Roman"/>
          <w:b/>
          <w:bCs/>
          <w:color w:val="auto"/>
          <w:sz w:val="22"/>
          <w:szCs w:val="24"/>
        </w:rPr>
        <w:t xml:space="preserve">Beispiel einer fiktiven Archiventsorgung </w:t>
      </w:r>
      <w:r w:rsidR="008910FE" w:rsidRPr="002F40FF">
        <w:rPr>
          <w:rFonts w:ascii="Arial" w:eastAsia="Times New Roman" w:hAnsi="Arial" w:cs="Times New Roman"/>
          <w:b/>
          <w:bCs/>
          <w:color w:val="auto"/>
          <w:sz w:val="22"/>
          <w:szCs w:val="24"/>
        </w:rPr>
        <w:t>Abholung</w:t>
      </w:r>
      <w:r w:rsidR="001A634A" w:rsidRPr="002F40FF">
        <w:rPr>
          <w:rFonts w:ascii="Arial" w:eastAsia="Times New Roman" w:hAnsi="Arial" w:cs="Times New Roman"/>
          <w:b/>
          <w:bCs/>
          <w:color w:val="auto"/>
          <w:sz w:val="22"/>
          <w:szCs w:val="24"/>
        </w:rPr>
        <w:t xml:space="preserve"> zu entsorgende Datenschutzunterlagen, Standort Gießen</w:t>
      </w:r>
      <w:bookmarkEnd w:id="17"/>
      <w:r w:rsidR="001A634A" w:rsidRPr="002F40FF">
        <w:rPr>
          <w:rFonts w:ascii="Arial" w:eastAsia="Times New Roman" w:hAnsi="Arial" w:cs="Times New Roman"/>
          <w:b/>
          <w:bCs/>
          <w:color w:val="auto"/>
          <w:sz w:val="22"/>
          <w:szCs w:val="24"/>
        </w:rPr>
        <w:t xml:space="preserve"> </w:t>
      </w:r>
    </w:p>
    <w:p w14:paraId="72DE0011" w14:textId="1B8877FD" w:rsidR="001A634A" w:rsidRDefault="001A634A" w:rsidP="001A634A">
      <w:r>
        <w:t>Für Los 1 Nord ist vom Standort Gießen auszugehen. Entsorgung von ca. 9tsd lfd. Meter Akten, Hängeregister und Ordnern. 2 Tragehelfer. Anfahrt und Abfahrt, 2 Fahrzeug</w:t>
      </w:r>
      <w:r w:rsidR="008910FE">
        <w:t>e</w:t>
      </w:r>
      <w:r>
        <w:t xml:space="preserve"> und 35 240</w:t>
      </w:r>
      <w:r w:rsidR="00DA1AC7">
        <w:t>-</w:t>
      </w:r>
      <w:r>
        <w:t>Liter</w:t>
      </w:r>
      <w:r w:rsidR="00DA1AC7">
        <w:t>-</w:t>
      </w:r>
      <w:r>
        <w:t>Sicherheitsbehälter für die Entsorgung, sind anzunehmen</w:t>
      </w:r>
      <w:r w:rsidR="00E56C02">
        <w:t xml:space="preserve">. </w:t>
      </w:r>
      <w:r w:rsidR="000F4D0C">
        <w:t>KM</w:t>
      </w:r>
      <w:r w:rsidR="007D598A">
        <w:t>-</w:t>
      </w:r>
      <w:r w:rsidR="000F4D0C">
        <w:t>Pauschale für Standort Gießen hin und zurück.</w:t>
      </w:r>
    </w:p>
    <w:p w14:paraId="2AE3792D" w14:textId="1F3AA46B" w:rsidR="001A634A" w:rsidRPr="002F40FF" w:rsidRDefault="008939EE" w:rsidP="002F40FF">
      <w:pPr>
        <w:pStyle w:val="berschrift2"/>
        <w:numPr>
          <w:ilvl w:val="2"/>
          <w:numId w:val="0"/>
        </w:numPr>
        <w:tabs>
          <w:tab w:val="num" w:pos="360"/>
        </w:tabs>
        <w:rPr>
          <w:rFonts w:ascii="Arial" w:eastAsia="Times New Roman" w:hAnsi="Arial" w:cs="Times New Roman"/>
          <w:b/>
          <w:bCs/>
          <w:color w:val="auto"/>
          <w:sz w:val="22"/>
          <w:szCs w:val="24"/>
        </w:rPr>
      </w:pPr>
      <w:bookmarkStart w:id="18" w:name="_Toc243639531"/>
      <w:r>
        <w:rPr>
          <w:rFonts w:ascii="Arial" w:eastAsia="Times New Roman" w:hAnsi="Arial" w:cs="Times New Roman"/>
          <w:b/>
          <w:bCs/>
          <w:color w:val="auto"/>
          <w:sz w:val="22"/>
          <w:szCs w:val="24"/>
        </w:rPr>
        <w:t>4</w:t>
      </w:r>
      <w:r w:rsidR="008910FE" w:rsidRPr="002F40FF">
        <w:rPr>
          <w:rFonts w:ascii="Arial" w:eastAsia="Times New Roman" w:hAnsi="Arial" w:cs="Times New Roman"/>
          <w:b/>
          <w:bCs/>
          <w:color w:val="auto"/>
          <w:sz w:val="22"/>
          <w:szCs w:val="24"/>
        </w:rPr>
        <w:t>.2</w:t>
      </w:r>
      <w:r w:rsidR="001A634A" w:rsidRPr="002F40FF">
        <w:rPr>
          <w:rFonts w:ascii="Arial" w:eastAsia="Times New Roman" w:hAnsi="Arial" w:cs="Times New Roman"/>
          <w:b/>
          <w:bCs/>
          <w:color w:val="auto"/>
          <w:sz w:val="22"/>
          <w:szCs w:val="24"/>
        </w:rPr>
        <w:t xml:space="preserve"> Beispiel einer </w:t>
      </w:r>
      <w:r w:rsidR="00E56C02" w:rsidRPr="002F40FF">
        <w:rPr>
          <w:rFonts w:ascii="Arial" w:eastAsia="Times New Roman" w:hAnsi="Arial" w:cs="Times New Roman"/>
          <w:b/>
          <w:bCs/>
          <w:color w:val="auto"/>
          <w:sz w:val="22"/>
          <w:szCs w:val="24"/>
        </w:rPr>
        <w:t>fiktiven</w:t>
      </w:r>
      <w:r w:rsidR="001A634A" w:rsidRPr="002F40FF">
        <w:rPr>
          <w:rFonts w:ascii="Arial" w:eastAsia="Times New Roman" w:hAnsi="Arial" w:cs="Times New Roman"/>
          <w:b/>
          <w:bCs/>
          <w:color w:val="auto"/>
          <w:sz w:val="22"/>
          <w:szCs w:val="24"/>
        </w:rPr>
        <w:t xml:space="preserve"> Archiventsorgung, Auftragnehmer </w:t>
      </w:r>
      <w:r w:rsidR="00E56C02" w:rsidRPr="002F40FF">
        <w:rPr>
          <w:rFonts w:ascii="Arial" w:eastAsia="Times New Roman" w:hAnsi="Arial" w:cs="Times New Roman"/>
          <w:b/>
          <w:bCs/>
          <w:color w:val="auto"/>
          <w:sz w:val="22"/>
          <w:szCs w:val="24"/>
        </w:rPr>
        <w:t>füllt</w:t>
      </w:r>
      <w:r w:rsidR="001A634A" w:rsidRPr="002F40FF">
        <w:rPr>
          <w:rFonts w:ascii="Arial" w:eastAsia="Times New Roman" w:hAnsi="Arial" w:cs="Times New Roman"/>
          <w:b/>
          <w:bCs/>
          <w:color w:val="auto"/>
          <w:sz w:val="22"/>
          <w:szCs w:val="24"/>
        </w:rPr>
        <w:t xml:space="preserve"> zu entsorgende Datenschutzunterlagen in die </w:t>
      </w:r>
      <w:r w:rsidR="00E56C02" w:rsidRPr="002F40FF">
        <w:rPr>
          <w:rFonts w:ascii="Arial" w:eastAsia="Times New Roman" w:hAnsi="Arial" w:cs="Times New Roman"/>
          <w:b/>
          <w:bCs/>
          <w:color w:val="auto"/>
          <w:sz w:val="22"/>
          <w:szCs w:val="24"/>
        </w:rPr>
        <w:t>Sicherheitsbehälter</w:t>
      </w:r>
      <w:r w:rsidR="001A634A" w:rsidRPr="002F40FF">
        <w:rPr>
          <w:rFonts w:ascii="Arial" w:eastAsia="Times New Roman" w:hAnsi="Arial" w:cs="Times New Roman"/>
          <w:b/>
          <w:bCs/>
          <w:color w:val="auto"/>
          <w:sz w:val="22"/>
          <w:szCs w:val="24"/>
        </w:rPr>
        <w:t>, Standort Gießen</w:t>
      </w:r>
      <w:bookmarkEnd w:id="18"/>
      <w:r w:rsidR="001A634A" w:rsidRPr="002F40FF">
        <w:rPr>
          <w:rFonts w:ascii="Arial" w:eastAsia="Times New Roman" w:hAnsi="Arial" w:cs="Times New Roman"/>
          <w:b/>
          <w:bCs/>
          <w:color w:val="auto"/>
          <w:sz w:val="22"/>
          <w:szCs w:val="24"/>
        </w:rPr>
        <w:t xml:space="preserve"> </w:t>
      </w:r>
    </w:p>
    <w:p w14:paraId="10BE7724" w14:textId="1FBF972F" w:rsidR="000F4D0C" w:rsidRPr="000F4D0C" w:rsidRDefault="001A634A" w:rsidP="000F4D0C">
      <w:r w:rsidRPr="00F311A4">
        <w:t xml:space="preserve">Für Los 1 Nord ist vom Standort Gießen auszugehen. Entsorgung von ca. 9tsd lfd. Meter Akten, Hängeregister und Ordnern. 2 Tragehelfer. Anfahrt und Abfahrt, </w:t>
      </w:r>
      <w:r>
        <w:t>2</w:t>
      </w:r>
      <w:r w:rsidRPr="00F311A4">
        <w:t xml:space="preserve"> Fahrzeug</w:t>
      </w:r>
      <w:r w:rsidR="005F7E08">
        <w:t>e</w:t>
      </w:r>
      <w:r w:rsidRPr="00F311A4">
        <w:t xml:space="preserve"> und </w:t>
      </w:r>
      <w:r>
        <w:t>35</w:t>
      </w:r>
      <w:r w:rsidRPr="00F311A4">
        <w:t xml:space="preserve"> 240</w:t>
      </w:r>
      <w:r w:rsidR="00DA1AC7">
        <w:t>-</w:t>
      </w:r>
      <w:r w:rsidRPr="00F311A4">
        <w:t>Liter</w:t>
      </w:r>
      <w:r w:rsidR="00DA1AC7">
        <w:t>-</w:t>
      </w:r>
      <w:r w:rsidRPr="00F311A4">
        <w:t>Sicherheitsbehälter für die Entsorgung, sind anzunehmen</w:t>
      </w:r>
      <w:r w:rsidR="000F4D0C">
        <w:t xml:space="preserve"> </w:t>
      </w:r>
      <w:r w:rsidR="000F4D0C" w:rsidRPr="000F4D0C">
        <w:t>KM</w:t>
      </w:r>
      <w:r w:rsidR="007D598A">
        <w:t>-</w:t>
      </w:r>
      <w:r w:rsidR="000F4D0C" w:rsidRPr="000F4D0C">
        <w:t>Pauschale für Standort Gießen hin und zurück.</w:t>
      </w:r>
    </w:p>
    <w:p w14:paraId="3A3EC3D0" w14:textId="77777777" w:rsidR="001A634A" w:rsidRPr="00F311A4" w:rsidRDefault="001A634A" w:rsidP="001A634A"/>
    <w:p w14:paraId="14EADB35" w14:textId="236FAE2E" w:rsidR="001A634A" w:rsidRDefault="001A634A" w:rsidP="001A634A">
      <w:r w:rsidRPr="002C7100">
        <w:t>Auftragnehmer</w:t>
      </w:r>
      <w:r w:rsidR="00E56C02" w:rsidRPr="002C7100">
        <w:t xml:space="preserve"> füllt</w:t>
      </w:r>
      <w:r w:rsidRPr="00F311A4">
        <w:t xml:space="preserve"> zu entsorgende Unterlagen in Datenschutzbehälter.</w:t>
      </w:r>
    </w:p>
    <w:p w14:paraId="766E44FD" w14:textId="257DAB56" w:rsidR="00E56C02" w:rsidRPr="00F311A4" w:rsidRDefault="002D6C29" w:rsidP="001A634A">
      <w:r>
        <w:t xml:space="preserve">Geschätzte Dauer befüllen der </w:t>
      </w:r>
      <w:r w:rsidR="004E0E20">
        <w:t xml:space="preserve">Sicherheitsbehälter </w:t>
      </w:r>
      <w:r>
        <w:t xml:space="preserve">8 Std. </w:t>
      </w:r>
    </w:p>
    <w:p w14:paraId="10E82F2A" w14:textId="77777777" w:rsidR="001A634A" w:rsidRDefault="001A634A" w:rsidP="001A634A"/>
    <w:p w14:paraId="3666067F" w14:textId="396A01CA" w:rsidR="001A634A" w:rsidRPr="002F40FF" w:rsidRDefault="008939EE" w:rsidP="001A634A">
      <w:pPr>
        <w:pStyle w:val="berschrift2"/>
        <w:numPr>
          <w:ilvl w:val="2"/>
          <w:numId w:val="0"/>
        </w:numPr>
        <w:tabs>
          <w:tab w:val="num" w:pos="360"/>
        </w:tabs>
        <w:rPr>
          <w:rFonts w:ascii="Arial" w:eastAsia="Times New Roman" w:hAnsi="Arial" w:cs="Times New Roman"/>
          <w:b/>
          <w:bCs/>
          <w:color w:val="auto"/>
          <w:sz w:val="22"/>
          <w:szCs w:val="24"/>
        </w:rPr>
      </w:pPr>
      <w:bookmarkStart w:id="19" w:name="_Toc243639532"/>
      <w:r>
        <w:rPr>
          <w:rFonts w:ascii="Arial" w:eastAsia="Times New Roman" w:hAnsi="Arial" w:cs="Times New Roman"/>
          <w:b/>
          <w:bCs/>
          <w:color w:val="auto"/>
          <w:sz w:val="22"/>
          <w:szCs w:val="24"/>
        </w:rPr>
        <w:t>4</w:t>
      </w:r>
      <w:r w:rsidR="00A176C4">
        <w:rPr>
          <w:rFonts w:ascii="Arial" w:eastAsia="Times New Roman" w:hAnsi="Arial" w:cs="Times New Roman"/>
          <w:b/>
          <w:bCs/>
          <w:color w:val="auto"/>
          <w:sz w:val="22"/>
          <w:szCs w:val="24"/>
        </w:rPr>
        <w:t>.3</w:t>
      </w:r>
      <w:r w:rsidR="008910FE" w:rsidRPr="002F40FF">
        <w:rPr>
          <w:rFonts w:ascii="Arial" w:eastAsia="Times New Roman" w:hAnsi="Arial" w:cs="Times New Roman"/>
          <w:b/>
          <w:bCs/>
          <w:color w:val="auto"/>
          <w:sz w:val="22"/>
          <w:szCs w:val="24"/>
        </w:rPr>
        <w:t xml:space="preserve"> </w:t>
      </w:r>
      <w:r w:rsidR="00E56C02" w:rsidRPr="002F40FF">
        <w:rPr>
          <w:rFonts w:ascii="Arial" w:eastAsia="Times New Roman" w:hAnsi="Arial" w:cs="Times New Roman"/>
          <w:b/>
          <w:bCs/>
          <w:color w:val="auto"/>
          <w:sz w:val="22"/>
          <w:szCs w:val="24"/>
        </w:rPr>
        <w:t xml:space="preserve">Beispiel einer fiktiven Archiventsorgung Abholung zu entsorgende Datenschutzunterlagen, Standort </w:t>
      </w:r>
      <w:r w:rsidR="001A634A" w:rsidRPr="002F40FF">
        <w:rPr>
          <w:rFonts w:ascii="Arial" w:eastAsia="Times New Roman" w:hAnsi="Arial" w:cs="Times New Roman"/>
          <w:b/>
          <w:bCs/>
          <w:color w:val="auto"/>
          <w:sz w:val="22"/>
          <w:szCs w:val="24"/>
        </w:rPr>
        <w:t>Frankfurt Battonstr</w:t>
      </w:r>
      <w:r w:rsidR="002F23D4">
        <w:rPr>
          <w:rFonts w:ascii="Arial" w:eastAsia="Times New Roman" w:hAnsi="Arial" w:cs="Times New Roman"/>
          <w:b/>
          <w:bCs/>
          <w:color w:val="auto"/>
          <w:sz w:val="22"/>
          <w:szCs w:val="24"/>
        </w:rPr>
        <w:t>.</w:t>
      </w:r>
      <w:bookmarkEnd w:id="19"/>
      <w:r w:rsidR="001A634A" w:rsidRPr="002F40FF">
        <w:rPr>
          <w:rFonts w:ascii="Arial" w:eastAsia="Times New Roman" w:hAnsi="Arial" w:cs="Times New Roman"/>
          <w:b/>
          <w:bCs/>
          <w:color w:val="auto"/>
          <w:sz w:val="22"/>
          <w:szCs w:val="24"/>
        </w:rPr>
        <w:t xml:space="preserve"> </w:t>
      </w:r>
    </w:p>
    <w:p w14:paraId="0313FE5F" w14:textId="47E4BA84" w:rsidR="001A634A" w:rsidRDefault="001A634A" w:rsidP="001A634A">
      <w:r>
        <w:t xml:space="preserve">Für Los 2 Süd ist vom </w:t>
      </w:r>
      <w:r w:rsidR="00792C69">
        <w:t xml:space="preserve">Standort </w:t>
      </w:r>
      <w:r>
        <w:t xml:space="preserve">Frankfurt </w:t>
      </w:r>
      <w:r w:rsidR="00792C69">
        <w:t>(</w:t>
      </w:r>
      <w:r>
        <w:t>Battonstr.</w:t>
      </w:r>
      <w:r w:rsidR="00792C69">
        <w:t>)</w:t>
      </w:r>
      <w:r>
        <w:t xml:space="preserve"> auszugehen. Entsorgung von ca. 9tsd lfd. Meter Akten, Hängeregister und Ordnern. 2 Tragehelfer. Anfahrt und Abfahrt, 2 Fahrzeug und 35 240</w:t>
      </w:r>
      <w:r w:rsidR="00DA1AC7">
        <w:t>-</w:t>
      </w:r>
      <w:r>
        <w:t>Liter</w:t>
      </w:r>
      <w:r w:rsidR="00DA1AC7">
        <w:t>-</w:t>
      </w:r>
      <w:r>
        <w:t>Sicherheitsbehälter für die Entsorgung, sind anzunehmen</w:t>
      </w:r>
      <w:r w:rsidR="002F40FF">
        <w:t>.</w:t>
      </w:r>
      <w:r w:rsidR="000F4D0C">
        <w:t xml:space="preserve"> KM</w:t>
      </w:r>
      <w:r w:rsidR="007D598A">
        <w:t>-</w:t>
      </w:r>
      <w:r w:rsidR="000F4D0C">
        <w:t>Pauschale für Frankfurt hin und zurück.</w:t>
      </w:r>
    </w:p>
    <w:p w14:paraId="0626D559" w14:textId="77777777" w:rsidR="008939EE" w:rsidRDefault="008939EE" w:rsidP="001A634A"/>
    <w:p w14:paraId="102FB463" w14:textId="019B5F26" w:rsidR="001A634A" w:rsidRPr="002F40FF" w:rsidRDefault="008939EE" w:rsidP="001A634A">
      <w:pPr>
        <w:pStyle w:val="berschrift2"/>
        <w:numPr>
          <w:ilvl w:val="2"/>
          <w:numId w:val="0"/>
        </w:numPr>
        <w:tabs>
          <w:tab w:val="num" w:pos="360"/>
        </w:tabs>
        <w:rPr>
          <w:rFonts w:ascii="Arial" w:eastAsia="Times New Roman" w:hAnsi="Arial" w:cs="Times New Roman"/>
          <w:b/>
          <w:bCs/>
          <w:color w:val="auto"/>
          <w:sz w:val="22"/>
          <w:szCs w:val="24"/>
        </w:rPr>
      </w:pPr>
      <w:bookmarkStart w:id="20" w:name="_Toc243639533"/>
      <w:r>
        <w:rPr>
          <w:rFonts w:ascii="Arial" w:eastAsia="Times New Roman" w:hAnsi="Arial" w:cs="Times New Roman"/>
          <w:b/>
          <w:bCs/>
          <w:color w:val="auto"/>
          <w:sz w:val="22"/>
          <w:szCs w:val="24"/>
        </w:rPr>
        <w:lastRenderedPageBreak/>
        <w:t>4</w:t>
      </w:r>
      <w:r w:rsidR="00A176C4">
        <w:rPr>
          <w:rFonts w:ascii="Arial" w:eastAsia="Times New Roman" w:hAnsi="Arial" w:cs="Times New Roman"/>
          <w:b/>
          <w:bCs/>
          <w:color w:val="auto"/>
          <w:sz w:val="22"/>
          <w:szCs w:val="24"/>
        </w:rPr>
        <w:t>.4</w:t>
      </w:r>
      <w:r w:rsidR="008910FE" w:rsidRPr="002F40FF">
        <w:rPr>
          <w:rFonts w:ascii="Arial" w:eastAsia="Times New Roman" w:hAnsi="Arial" w:cs="Times New Roman"/>
          <w:b/>
          <w:bCs/>
          <w:color w:val="auto"/>
          <w:sz w:val="22"/>
          <w:szCs w:val="24"/>
        </w:rPr>
        <w:t xml:space="preserve"> </w:t>
      </w:r>
      <w:r w:rsidR="001A634A" w:rsidRPr="002F40FF">
        <w:rPr>
          <w:rFonts w:ascii="Arial" w:eastAsia="Times New Roman" w:hAnsi="Arial" w:cs="Times New Roman"/>
          <w:b/>
          <w:bCs/>
          <w:color w:val="auto"/>
          <w:sz w:val="22"/>
          <w:szCs w:val="24"/>
        </w:rPr>
        <w:t xml:space="preserve">Beispiel einer fiktiven Archiventsorgung Auftragnehmer </w:t>
      </w:r>
      <w:r w:rsidR="00E56C02" w:rsidRPr="002F40FF">
        <w:rPr>
          <w:rFonts w:ascii="Arial" w:eastAsia="Times New Roman" w:hAnsi="Arial" w:cs="Times New Roman"/>
          <w:b/>
          <w:bCs/>
          <w:color w:val="auto"/>
          <w:sz w:val="22"/>
          <w:szCs w:val="24"/>
        </w:rPr>
        <w:t>füllt</w:t>
      </w:r>
      <w:r w:rsidR="001A634A" w:rsidRPr="002F40FF">
        <w:rPr>
          <w:rFonts w:ascii="Arial" w:eastAsia="Times New Roman" w:hAnsi="Arial" w:cs="Times New Roman"/>
          <w:b/>
          <w:bCs/>
          <w:color w:val="auto"/>
          <w:sz w:val="22"/>
          <w:szCs w:val="24"/>
        </w:rPr>
        <w:t xml:space="preserve"> zu entsorgende Datenschutzunterlagen in die </w:t>
      </w:r>
      <w:r w:rsidR="002F40FF" w:rsidRPr="002F40FF">
        <w:rPr>
          <w:rFonts w:ascii="Arial" w:eastAsia="Times New Roman" w:hAnsi="Arial" w:cs="Times New Roman"/>
          <w:b/>
          <w:bCs/>
          <w:color w:val="auto"/>
          <w:sz w:val="22"/>
          <w:szCs w:val="24"/>
        </w:rPr>
        <w:t>Sicherheitsbehälter</w:t>
      </w:r>
      <w:r w:rsidR="001A634A" w:rsidRPr="002F40FF">
        <w:rPr>
          <w:rFonts w:ascii="Arial" w:eastAsia="Times New Roman" w:hAnsi="Arial" w:cs="Times New Roman"/>
          <w:b/>
          <w:bCs/>
          <w:color w:val="auto"/>
          <w:sz w:val="22"/>
          <w:szCs w:val="24"/>
        </w:rPr>
        <w:t>, Standort Frankfurt Battonstr.</w:t>
      </w:r>
      <w:bookmarkEnd w:id="20"/>
      <w:r w:rsidR="001A634A" w:rsidRPr="002F40FF">
        <w:rPr>
          <w:rFonts w:ascii="Arial" w:eastAsia="Times New Roman" w:hAnsi="Arial" w:cs="Times New Roman"/>
          <w:b/>
          <w:bCs/>
          <w:color w:val="auto"/>
          <w:sz w:val="22"/>
          <w:szCs w:val="24"/>
        </w:rPr>
        <w:t xml:space="preserve"> </w:t>
      </w:r>
    </w:p>
    <w:p w14:paraId="61EC3C4B" w14:textId="46EC6078" w:rsidR="000F4D0C" w:rsidRPr="000F4D0C" w:rsidRDefault="001A634A" w:rsidP="000F4D0C">
      <w:r w:rsidRPr="000979B1">
        <w:t xml:space="preserve">Für Los 2 Süd ist vom </w:t>
      </w:r>
      <w:r w:rsidR="005F7E08">
        <w:t xml:space="preserve">Standort </w:t>
      </w:r>
      <w:r w:rsidRPr="000979B1">
        <w:t xml:space="preserve">Frankfurt </w:t>
      </w:r>
      <w:r w:rsidR="007D598A">
        <w:t>(</w:t>
      </w:r>
      <w:r w:rsidRPr="000979B1">
        <w:t>Battonstr</w:t>
      </w:r>
      <w:r w:rsidR="00EC1047">
        <w:t>.</w:t>
      </w:r>
      <w:r w:rsidR="007D598A">
        <w:t>)</w:t>
      </w:r>
      <w:r w:rsidRPr="000979B1">
        <w:t xml:space="preserve"> </w:t>
      </w:r>
      <w:r w:rsidRPr="00891094">
        <w:t xml:space="preserve">auszugehen. Entsorgung von ca. 9tsd lfd. Meter Akten, Hängeregister und Ordnern. 2 Tragehelfer. Anfahrt und Abfahrt, 1 Fahrzeug und </w:t>
      </w:r>
      <w:r>
        <w:t>35</w:t>
      </w:r>
      <w:r w:rsidRPr="00891094">
        <w:t xml:space="preserve"> 240</w:t>
      </w:r>
      <w:r w:rsidR="00DA1AC7">
        <w:t>-</w:t>
      </w:r>
      <w:r w:rsidRPr="00891094">
        <w:t>Liter</w:t>
      </w:r>
      <w:r w:rsidR="00DA1AC7">
        <w:t>-</w:t>
      </w:r>
      <w:r w:rsidRPr="00891094">
        <w:t>Sicherheitsbehälter für die Entsorgung, sind anzunehmen</w:t>
      </w:r>
      <w:r w:rsidR="00EC1047">
        <w:t>.</w:t>
      </w:r>
      <w:r w:rsidR="000F4D0C">
        <w:t xml:space="preserve"> </w:t>
      </w:r>
      <w:r w:rsidR="000F4D0C" w:rsidRPr="000F4D0C">
        <w:t>KM</w:t>
      </w:r>
      <w:r w:rsidR="007D598A">
        <w:t>-</w:t>
      </w:r>
      <w:r w:rsidR="000F4D0C" w:rsidRPr="000F4D0C">
        <w:t>Pauschale für Frankfurt hin und zurück.</w:t>
      </w:r>
    </w:p>
    <w:p w14:paraId="4C489628" w14:textId="77777777" w:rsidR="001A634A" w:rsidRPr="00891094" w:rsidRDefault="001A634A" w:rsidP="00A176C4"/>
    <w:p w14:paraId="3B9E928A" w14:textId="2FA59BC5" w:rsidR="002D6C29" w:rsidRPr="002D6C29" w:rsidRDefault="001A634A" w:rsidP="002D6C29">
      <w:r w:rsidRPr="002C7100">
        <w:t>Auftragnehmer</w:t>
      </w:r>
      <w:r w:rsidR="002D6C29" w:rsidRPr="002C7100">
        <w:t xml:space="preserve"> füllt</w:t>
      </w:r>
      <w:r w:rsidRPr="00891094">
        <w:t xml:space="preserve"> zu entsorgende Unterlagen in Datenschutzbehälter.</w:t>
      </w:r>
      <w:r w:rsidR="002D6C29">
        <w:t xml:space="preserve"> </w:t>
      </w:r>
      <w:r w:rsidR="002D6C29" w:rsidRPr="002D6C29">
        <w:t xml:space="preserve">Geschätzte Dauer befüllen der </w:t>
      </w:r>
      <w:r w:rsidR="004E0E20">
        <w:t>Sicherheitscontainer</w:t>
      </w:r>
      <w:r w:rsidR="002D6C29" w:rsidRPr="002D6C29">
        <w:t xml:space="preserve"> 8 Std. </w:t>
      </w:r>
    </w:p>
    <w:p w14:paraId="587CFF03" w14:textId="61389FDD" w:rsidR="001A634A" w:rsidRPr="00A176C4" w:rsidRDefault="0097328C" w:rsidP="00A176C4">
      <w:pPr>
        <w:pStyle w:val="3BVberschriftnum"/>
      </w:pPr>
      <w:bookmarkStart w:id="21" w:name="_Toc243639534"/>
      <w:r>
        <w:t xml:space="preserve">Entsorgung </w:t>
      </w:r>
      <w:r w:rsidR="001A634A" w:rsidRPr="00A176C4">
        <w:t>Sperrmüll</w:t>
      </w:r>
      <w:bookmarkEnd w:id="21"/>
      <w:r w:rsidR="001A634A" w:rsidRPr="00A176C4">
        <w:t xml:space="preserve"> </w:t>
      </w:r>
    </w:p>
    <w:p w14:paraId="4E4FFF4A" w14:textId="5B6AB92B" w:rsidR="001A634A" w:rsidRPr="00792C69" w:rsidRDefault="00330731" w:rsidP="00411E7E">
      <w:r w:rsidRPr="00792C69">
        <w:t xml:space="preserve">Es handelt sich um eine Abrufleistung. </w:t>
      </w:r>
      <w:r w:rsidR="001A634A" w:rsidRPr="00792C69">
        <w:t xml:space="preserve">Im Rahmen der Vertragslaufzeit kann an </w:t>
      </w:r>
      <w:r w:rsidR="00057BCA" w:rsidRPr="00792C69">
        <w:t xml:space="preserve">3 </w:t>
      </w:r>
      <w:r w:rsidR="00B85C83" w:rsidRPr="00792C69">
        <w:t xml:space="preserve">Standorten in Los 1 </w:t>
      </w:r>
      <w:r w:rsidR="005E4649" w:rsidRPr="00792C69">
        <w:t>(Gießen</w:t>
      </w:r>
      <w:r w:rsidR="00B85C83" w:rsidRPr="00792C69">
        <w:t>, Marburg Universitätsstr</w:t>
      </w:r>
      <w:r w:rsidR="007D598A" w:rsidRPr="00792C69">
        <w:t>.</w:t>
      </w:r>
      <w:r w:rsidR="00B85C83" w:rsidRPr="00792C69">
        <w:t xml:space="preserve">, und </w:t>
      </w:r>
      <w:r w:rsidR="006F054F" w:rsidRPr="00792C69">
        <w:t>Eschwege)</w:t>
      </w:r>
      <w:r w:rsidR="00792C69" w:rsidRPr="00792C69">
        <w:t xml:space="preserve"> </w:t>
      </w:r>
      <w:r w:rsidR="00B85C83" w:rsidRPr="00792C69">
        <w:t>und 3 Standorten in Los 2 (Frankfurt Battonstr</w:t>
      </w:r>
      <w:r w:rsidR="006F054F">
        <w:t>.</w:t>
      </w:r>
      <w:r w:rsidR="00B85C83" w:rsidRPr="00792C69">
        <w:t xml:space="preserve">, Offenbach und Bad Homburg) </w:t>
      </w:r>
      <w:r w:rsidR="001A634A" w:rsidRPr="00792C69">
        <w:t>die Entsorgung von Sperrmüll erforderlich werden.</w:t>
      </w:r>
    </w:p>
    <w:p w14:paraId="1BC5DFD6" w14:textId="30F1FC31" w:rsidR="00895C0F" w:rsidRPr="00792C69" w:rsidRDefault="001A634A" w:rsidP="00411E7E">
      <w:r w:rsidRPr="00792C69">
        <w:t xml:space="preserve">Vor Stellung eines Containers findet </w:t>
      </w:r>
      <w:r w:rsidR="005E4649" w:rsidRPr="00792C69">
        <w:t>zwecks Austausches</w:t>
      </w:r>
      <w:r w:rsidRPr="00792C69">
        <w:t xml:space="preserve"> der Menge, </w:t>
      </w:r>
      <w:r w:rsidR="006F054F" w:rsidRPr="00792C69">
        <w:t>zu entsorgende Gegenstände</w:t>
      </w:r>
      <w:r w:rsidRPr="00792C69">
        <w:t xml:space="preserve"> ein Austausch zwischen </w:t>
      </w:r>
      <w:r w:rsidR="002D6C29" w:rsidRPr="00792C69">
        <w:t>Auftraggeber</w:t>
      </w:r>
      <w:r w:rsidR="00601282" w:rsidRPr="00792C69">
        <w:t xml:space="preserve"> und Auftragnehmer</w:t>
      </w:r>
      <w:r w:rsidR="002D6C29" w:rsidRPr="00792C69">
        <w:t xml:space="preserve"> statt</w:t>
      </w:r>
      <w:r w:rsidRPr="00792C69">
        <w:t xml:space="preserve">. </w:t>
      </w:r>
      <w:r w:rsidR="00601282" w:rsidRPr="00792C69">
        <w:t>Container steht in der Regel 1-3 Tage am Standort und wird dann vom Auftragnehmer abgeholt und der Inhalt entsorgt.</w:t>
      </w:r>
    </w:p>
    <w:p w14:paraId="6E01949E" w14:textId="389BC139" w:rsidR="001A634A" w:rsidRPr="00792C69" w:rsidRDefault="005F7E08" w:rsidP="00411E7E">
      <w:r w:rsidRPr="00792C69">
        <w:t>Fiktive Annahme für Kalkulation im Preisblatt, Auftragnehmer stellt 1</w:t>
      </w:r>
      <w:r w:rsidR="00D123DF" w:rsidRPr="00792C69">
        <w:t>0cbm</w:t>
      </w:r>
      <w:r w:rsidRPr="00792C69">
        <w:t xml:space="preserve"> Container, Inhalt Container wiegt bei Abholung </w:t>
      </w:r>
      <w:r w:rsidR="003D5432" w:rsidRPr="00792C69">
        <w:t>700</w:t>
      </w:r>
      <w:r w:rsidRPr="00792C69">
        <w:t xml:space="preserve"> Kilo. Container steht 3 Tage bei Auftraggeberin. Standortannahme Los 1 Gießen, </w:t>
      </w:r>
      <w:r w:rsidR="00895C0F" w:rsidRPr="00792C69">
        <w:t>KM</w:t>
      </w:r>
      <w:r w:rsidR="00792C69">
        <w:t>-</w:t>
      </w:r>
      <w:r w:rsidR="00895C0F" w:rsidRPr="00792C69">
        <w:t>Pauschale wird für den jeweiligen Standort auf der Rechnu</w:t>
      </w:r>
      <w:r w:rsidR="00851236" w:rsidRPr="00792C69">
        <w:t>n</w:t>
      </w:r>
      <w:r w:rsidR="00895C0F" w:rsidRPr="00792C69">
        <w:t>g separat ausgewi</w:t>
      </w:r>
      <w:r w:rsidR="00851236" w:rsidRPr="00792C69">
        <w:t>e</w:t>
      </w:r>
      <w:r w:rsidR="00895C0F" w:rsidRPr="00792C69">
        <w:t>sen</w:t>
      </w:r>
      <w:r w:rsidRPr="00792C69">
        <w:t xml:space="preserve">. </w:t>
      </w:r>
      <w:r w:rsidR="003D5432" w:rsidRPr="00792C69">
        <w:t>Abrechnung nach Tonnen.</w:t>
      </w:r>
    </w:p>
    <w:p w14:paraId="0A8FA3A0" w14:textId="6ACFF2B9" w:rsidR="001A634A" w:rsidRPr="00BB121B" w:rsidRDefault="001A634A" w:rsidP="00A176C4">
      <w:pPr>
        <w:pStyle w:val="3BVberschriftnum"/>
      </w:pPr>
      <w:bookmarkStart w:id="22" w:name="_Toc243639535"/>
      <w:r w:rsidRPr="00BB121B">
        <w:t>Vernichtung</w:t>
      </w:r>
      <w:bookmarkEnd w:id="22"/>
    </w:p>
    <w:p w14:paraId="4384DA8F" w14:textId="7332E4D7" w:rsidR="001A634A" w:rsidRPr="00353868" w:rsidRDefault="001A634A" w:rsidP="00411E7E">
      <w:pPr>
        <w:pStyle w:val="StandardWeb"/>
        <w:spacing w:line="276" w:lineRule="auto"/>
        <w:rPr>
          <w:rFonts w:ascii="Arial" w:hAnsi="Arial"/>
          <w:sz w:val="22"/>
        </w:rPr>
      </w:pPr>
      <w:r w:rsidRPr="00353868">
        <w:rPr>
          <w:rFonts w:ascii="Arial" w:hAnsi="Arial"/>
          <w:sz w:val="22"/>
        </w:rPr>
        <w:t xml:space="preserve">Der Auftragnehmer hat die abgeholten datenschutzrelevanten Materialien am Tag der Abholung in einer ISO 21964 (DIN </w:t>
      </w:r>
      <w:r w:rsidR="00D11334" w:rsidRPr="00353868">
        <w:rPr>
          <w:rFonts w:ascii="Arial" w:hAnsi="Arial"/>
          <w:sz w:val="22"/>
        </w:rPr>
        <w:t>66399)</w:t>
      </w:r>
      <w:r w:rsidRPr="00353868">
        <w:rPr>
          <w:rFonts w:ascii="Arial" w:hAnsi="Arial"/>
          <w:sz w:val="22"/>
        </w:rPr>
        <w:t xml:space="preserve"> </w:t>
      </w:r>
      <w:r w:rsidR="00353868">
        <w:rPr>
          <w:rFonts w:ascii="Arial" w:hAnsi="Arial"/>
          <w:sz w:val="22"/>
        </w:rPr>
        <w:t>oder gl</w:t>
      </w:r>
      <w:r w:rsidR="00151E79">
        <w:rPr>
          <w:rFonts w:ascii="Arial" w:hAnsi="Arial"/>
          <w:sz w:val="22"/>
        </w:rPr>
        <w:t>e</w:t>
      </w:r>
      <w:r w:rsidR="00353868">
        <w:rPr>
          <w:rFonts w:ascii="Arial" w:hAnsi="Arial"/>
          <w:sz w:val="22"/>
        </w:rPr>
        <w:t xml:space="preserve">ichwertigen Norm </w:t>
      </w:r>
      <w:r w:rsidRPr="00353868">
        <w:rPr>
          <w:rFonts w:ascii="Arial" w:hAnsi="Arial"/>
          <w:sz w:val="22"/>
        </w:rPr>
        <w:t>geeigneten und zertifizierten Anlage zu vernichten.</w:t>
      </w:r>
    </w:p>
    <w:p w14:paraId="5AC18AF2" w14:textId="77777777" w:rsidR="001A634A" w:rsidRDefault="001A634A" w:rsidP="00411E7E">
      <w:pPr>
        <w:pStyle w:val="StandardWeb"/>
        <w:spacing w:line="276" w:lineRule="auto"/>
        <w:rPr>
          <w:rFonts w:ascii="Arial" w:hAnsi="Arial" w:cs="Arial"/>
          <w:sz w:val="22"/>
          <w:szCs w:val="22"/>
        </w:rPr>
      </w:pPr>
      <w:r w:rsidRPr="00BB121B">
        <w:rPr>
          <w:rFonts w:ascii="Arial" w:hAnsi="Arial" w:cs="Arial"/>
          <w:sz w:val="22"/>
          <w:szCs w:val="22"/>
        </w:rPr>
        <w:t>Die Vernichtung erfolgt entsprechend:</w:t>
      </w:r>
    </w:p>
    <w:p w14:paraId="4DFC4E70" w14:textId="7805A8EA" w:rsidR="001A634A" w:rsidRPr="00BB121B" w:rsidRDefault="001A634A" w:rsidP="00411E7E">
      <w:pPr>
        <w:pStyle w:val="StandardWeb"/>
        <w:spacing w:line="276" w:lineRule="auto"/>
        <w:rPr>
          <w:rFonts w:ascii="Arial" w:hAnsi="Arial" w:cs="Arial"/>
          <w:sz w:val="22"/>
          <w:szCs w:val="22"/>
        </w:rPr>
      </w:pPr>
      <w:r w:rsidRPr="00167719">
        <w:rPr>
          <w:rFonts w:ascii="Arial" w:hAnsi="Arial" w:cs="Arial"/>
          <w:sz w:val="22"/>
          <w:szCs w:val="22"/>
        </w:rPr>
        <w:t xml:space="preserve">Schutzklasse 2 </w:t>
      </w:r>
      <w:r w:rsidR="00F00D8C">
        <w:rPr>
          <w:rFonts w:ascii="Arial" w:hAnsi="Arial" w:cs="Arial"/>
          <w:sz w:val="22"/>
          <w:szCs w:val="22"/>
        </w:rPr>
        <w:t>oder</w:t>
      </w:r>
      <w:r w:rsidRPr="00167719">
        <w:rPr>
          <w:rFonts w:ascii="Arial" w:hAnsi="Arial" w:cs="Arial"/>
          <w:sz w:val="22"/>
          <w:szCs w:val="22"/>
        </w:rPr>
        <w:t xml:space="preserve"> 3 in der Sicherheitsstufe P4, F-4, H-4 T</w:t>
      </w:r>
      <w:r>
        <w:rPr>
          <w:rFonts w:ascii="Arial" w:hAnsi="Arial" w:cs="Arial"/>
          <w:sz w:val="22"/>
          <w:szCs w:val="22"/>
        </w:rPr>
        <w:t>-</w:t>
      </w:r>
      <w:r w:rsidRPr="00167719">
        <w:rPr>
          <w:rFonts w:ascii="Arial" w:hAnsi="Arial" w:cs="Arial"/>
          <w:sz w:val="22"/>
          <w:szCs w:val="22"/>
        </w:rPr>
        <w:t>4, O</w:t>
      </w:r>
      <w:r>
        <w:rPr>
          <w:rFonts w:ascii="Arial" w:hAnsi="Arial" w:cs="Arial"/>
          <w:sz w:val="22"/>
          <w:szCs w:val="22"/>
        </w:rPr>
        <w:t>-</w:t>
      </w:r>
      <w:r w:rsidRPr="00167719">
        <w:rPr>
          <w:rFonts w:ascii="Arial" w:hAnsi="Arial" w:cs="Arial"/>
          <w:sz w:val="22"/>
          <w:szCs w:val="22"/>
        </w:rPr>
        <w:t>4 und E</w:t>
      </w:r>
      <w:r>
        <w:rPr>
          <w:rFonts w:ascii="Arial" w:hAnsi="Arial" w:cs="Arial"/>
          <w:sz w:val="22"/>
          <w:szCs w:val="22"/>
        </w:rPr>
        <w:t>-</w:t>
      </w:r>
      <w:r w:rsidRPr="00167719">
        <w:rPr>
          <w:rFonts w:ascii="Arial" w:hAnsi="Arial" w:cs="Arial"/>
          <w:sz w:val="22"/>
          <w:szCs w:val="22"/>
        </w:rPr>
        <w:t>4</w:t>
      </w:r>
    </w:p>
    <w:p w14:paraId="635A076F" w14:textId="73D919AE" w:rsidR="001A634A" w:rsidRDefault="001A634A" w:rsidP="00411E7E">
      <w:pPr>
        <w:pStyle w:val="StandardWeb"/>
        <w:spacing w:line="276" w:lineRule="auto"/>
        <w:rPr>
          <w:rFonts w:ascii="Arial" w:hAnsi="Arial" w:cs="Arial"/>
          <w:sz w:val="22"/>
          <w:szCs w:val="22"/>
        </w:rPr>
      </w:pPr>
      <w:r w:rsidRPr="00430858">
        <w:rPr>
          <w:rFonts w:ascii="Arial" w:hAnsi="Arial" w:cs="Arial"/>
          <w:sz w:val="22"/>
          <w:szCs w:val="22"/>
        </w:rPr>
        <w:t xml:space="preserve">Die datenschutzrelevanten Materialien sind grundsätzlich am Tag der Abholung </w:t>
      </w:r>
      <w:r>
        <w:rPr>
          <w:rFonts w:ascii="Arial" w:hAnsi="Arial" w:cs="Arial"/>
          <w:sz w:val="22"/>
          <w:szCs w:val="22"/>
        </w:rPr>
        <w:t xml:space="preserve">gemäß der DIN 21964 (DIN 66399) </w:t>
      </w:r>
      <w:r w:rsidR="00353868">
        <w:rPr>
          <w:rFonts w:ascii="Arial" w:hAnsi="Arial" w:cs="Arial"/>
          <w:sz w:val="22"/>
          <w:szCs w:val="22"/>
        </w:rPr>
        <w:t xml:space="preserve">oder vergleichbaren Norm </w:t>
      </w:r>
      <w:r>
        <w:rPr>
          <w:rFonts w:ascii="Arial" w:hAnsi="Arial" w:cs="Arial"/>
          <w:sz w:val="22"/>
          <w:szCs w:val="22"/>
        </w:rPr>
        <w:t>zu entsorgen. Und die Vernichtungszertifikate</w:t>
      </w:r>
      <w:r w:rsidR="00F00D8C">
        <w:rPr>
          <w:rFonts w:ascii="Arial" w:hAnsi="Arial" w:cs="Arial"/>
          <w:sz w:val="22"/>
          <w:szCs w:val="22"/>
        </w:rPr>
        <w:t xml:space="preserve"> und Wiegescheine</w:t>
      </w:r>
      <w:r>
        <w:rPr>
          <w:rFonts w:ascii="Arial" w:hAnsi="Arial" w:cs="Arial"/>
          <w:sz w:val="22"/>
          <w:szCs w:val="22"/>
        </w:rPr>
        <w:t xml:space="preserve"> sind bei Rechnungsstellung beizufügen.</w:t>
      </w:r>
      <w:r w:rsidR="002F40FF">
        <w:rPr>
          <w:rFonts w:ascii="Arial" w:hAnsi="Arial" w:cs="Arial"/>
          <w:sz w:val="22"/>
          <w:szCs w:val="22"/>
        </w:rPr>
        <w:t xml:space="preserve"> </w:t>
      </w:r>
    </w:p>
    <w:p w14:paraId="1F7FAFA4" w14:textId="35A72E68" w:rsidR="00D521D5" w:rsidRDefault="00D521D5" w:rsidP="00411E7E">
      <w:pPr>
        <w:pStyle w:val="StandardWeb"/>
        <w:spacing w:line="276" w:lineRule="auto"/>
        <w:rPr>
          <w:rFonts w:ascii="Arial" w:hAnsi="Arial" w:cs="Arial"/>
          <w:sz w:val="22"/>
          <w:szCs w:val="22"/>
        </w:rPr>
      </w:pPr>
      <w:r>
        <w:rPr>
          <w:rFonts w:ascii="Arial" w:hAnsi="Arial" w:cs="Arial"/>
          <w:sz w:val="22"/>
          <w:szCs w:val="22"/>
        </w:rPr>
        <w:t xml:space="preserve">Sollte bei Vernichtung Elektroschrott/Elektropartikel anfallen, </w:t>
      </w:r>
      <w:r w:rsidR="00A3513F">
        <w:rPr>
          <w:rFonts w:ascii="Arial" w:hAnsi="Arial" w:cs="Arial"/>
          <w:sz w:val="22"/>
          <w:szCs w:val="22"/>
        </w:rPr>
        <w:t>bspw.</w:t>
      </w:r>
      <w:r>
        <w:rPr>
          <w:rFonts w:ascii="Arial" w:hAnsi="Arial" w:cs="Arial"/>
          <w:sz w:val="22"/>
          <w:szCs w:val="22"/>
        </w:rPr>
        <w:t xml:space="preserve"> bei Datenträgern sind diese gemäß ElektroG zu entsorgen.</w:t>
      </w:r>
    </w:p>
    <w:p w14:paraId="0FDC2AFB" w14:textId="2CEEDD50" w:rsidR="001A634A" w:rsidRPr="00BB121B" w:rsidRDefault="001A634A" w:rsidP="00A176C4">
      <w:pPr>
        <w:pStyle w:val="3BVberschriftnum"/>
      </w:pPr>
      <w:bookmarkStart w:id="23" w:name="_Toc243639536"/>
      <w:r w:rsidRPr="00BB121B">
        <w:lastRenderedPageBreak/>
        <w:t>Transport</w:t>
      </w:r>
      <w:bookmarkEnd w:id="23"/>
    </w:p>
    <w:p w14:paraId="0C69AA1E"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 xml:space="preserve">Der Transport darf ausschließlich in speziell gesicherten und geschlossenen Fahrzeugen erfolgen. Die eingesetzten Fahrzeuge müssen sich in technisch und optisch einwandfreiem Zustand befinden. </w:t>
      </w:r>
    </w:p>
    <w:p w14:paraId="4CAFE696"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Die Fahrzeuge sind mit einem passiven GPS-Ortungssystem ausgestattet. Bei Archiventsorgungen oder Transporten von Archivgut ist dieses zu aktivieren.</w:t>
      </w:r>
    </w:p>
    <w:p w14:paraId="132DF059"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 xml:space="preserve">Bei Defekten an Fahrzeugen während des Transportes sind umgehend geeignete Maßnahmen zu ergreifen. Das Fahrzeug darf zu keinem Zeitpunkt unbeaufsichtigt sein. </w:t>
      </w:r>
    </w:p>
    <w:p w14:paraId="646A305D"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Nach Übernahme der Sicherheitsbehälter darf kein Material verloren gehen. Eine Zwischenlagerung ist unzulässig.</w:t>
      </w:r>
    </w:p>
    <w:p w14:paraId="58CE5C2A"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Ein Wiegen am Standort des Auftragnehmers ist nur zulässig, sofern das eingesetzte Transportfahrzeug über keine integrierte Wiegetechnik verfügt.</w:t>
      </w:r>
    </w:p>
    <w:p w14:paraId="7FB2A52D" w14:textId="77777777" w:rsidR="001A634A" w:rsidRPr="00AF0E49" w:rsidRDefault="001A634A" w:rsidP="00411E7E">
      <w:pPr>
        <w:pStyle w:val="StandardWeb"/>
        <w:spacing w:line="276" w:lineRule="auto"/>
        <w:rPr>
          <w:rFonts w:ascii="Arial" w:hAnsi="Arial" w:cs="Arial"/>
          <w:sz w:val="22"/>
          <w:szCs w:val="22"/>
        </w:rPr>
      </w:pPr>
      <w:r w:rsidRPr="00AF0E49">
        <w:rPr>
          <w:rFonts w:ascii="Arial" w:hAnsi="Arial" w:cs="Arial"/>
          <w:sz w:val="22"/>
          <w:szCs w:val="22"/>
        </w:rPr>
        <w:t>Der Auftragnehmer hat die abgeholten Sicherheitsbehälter unverzüglich nach Übernahme zum eingesetzten Transportfahrzeug zu verbringen und von dort ohne Zwischenlagerung zur Vernichtungsstätte zu transportieren.</w:t>
      </w:r>
    </w:p>
    <w:p w14:paraId="03779B19" w14:textId="77777777" w:rsidR="001A634A" w:rsidRPr="00AF0E49" w:rsidRDefault="001A634A" w:rsidP="001A634A">
      <w:pPr>
        <w:pStyle w:val="StandardWeb"/>
        <w:rPr>
          <w:rFonts w:ascii="Arial" w:hAnsi="Arial" w:cs="Arial"/>
          <w:sz w:val="22"/>
          <w:szCs w:val="22"/>
        </w:rPr>
      </w:pPr>
      <w:r w:rsidRPr="00AF0E49">
        <w:rPr>
          <w:rFonts w:ascii="Arial" w:hAnsi="Arial" w:cs="Arial"/>
          <w:sz w:val="22"/>
          <w:szCs w:val="22"/>
        </w:rPr>
        <w:t>Der Transport umfasst insbesondere:</w:t>
      </w:r>
    </w:p>
    <w:p w14:paraId="1E85C95A" w14:textId="77777777" w:rsidR="001A634A" w:rsidRPr="00AF0E49" w:rsidRDefault="001A634A" w:rsidP="00411E7E">
      <w:pPr>
        <w:pStyle w:val="StandardWeb"/>
        <w:numPr>
          <w:ilvl w:val="0"/>
          <w:numId w:val="8"/>
        </w:numPr>
        <w:spacing w:line="276" w:lineRule="auto"/>
        <w:rPr>
          <w:rFonts w:ascii="Arial" w:hAnsi="Arial" w:cs="Arial"/>
          <w:sz w:val="22"/>
          <w:szCs w:val="22"/>
        </w:rPr>
      </w:pPr>
      <w:r w:rsidRPr="00AF0E49">
        <w:rPr>
          <w:rFonts w:ascii="Arial" w:hAnsi="Arial" w:cs="Arial"/>
          <w:sz w:val="22"/>
          <w:szCs w:val="22"/>
        </w:rPr>
        <w:t>die Sicherung der Sicherheitsbehälter gegen Umkippen oder Öffnen,</w:t>
      </w:r>
    </w:p>
    <w:p w14:paraId="0D8A4F2D" w14:textId="77777777" w:rsidR="001A634A" w:rsidRPr="00AF0E49" w:rsidRDefault="001A634A" w:rsidP="00411E7E">
      <w:pPr>
        <w:pStyle w:val="StandardWeb"/>
        <w:numPr>
          <w:ilvl w:val="0"/>
          <w:numId w:val="8"/>
        </w:numPr>
        <w:spacing w:line="276" w:lineRule="auto"/>
        <w:rPr>
          <w:rFonts w:ascii="Arial" w:hAnsi="Arial" w:cs="Arial"/>
          <w:sz w:val="22"/>
          <w:szCs w:val="22"/>
        </w:rPr>
      </w:pPr>
      <w:r w:rsidRPr="00AF0E49">
        <w:rPr>
          <w:rFonts w:ascii="Arial" w:hAnsi="Arial" w:cs="Arial"/>
          <w:sz w:val="22"/>
          <w:szCs w:val="22"/>
        </w:rPr>
        <w:t>die Sicherstellung, dass kein Material verloren gehen kann,</w:t>
      </w:r>
    </w:p>
    <w:p w14:paraId="0E0C1DC9" w14:textId="77777777" w:rsidR="001A634A" w:rsidRDefault="001A634A" w:rsidP="00411E7E">
      <w:pPr>
        <w:pStyle w:val="StandardWeb"/>
        <w:numPr>
          <w:ilvl w:val="0"/>
          <w:numId w:val="8"/>
        </w:numPr>
        <w:spacing w:line="276" w:lineRule="auto"/>
        <w:rPr>
          <w:rFonts w:ascii="Arial" w:hAnsi="Arial" w:cs="Arial"/>
          <w:sz w:val="22"/>
          <w:szCs w:val="22"/>
        </w:rPr>
      </w:pPr>
      <w:r w:rsidRPr="00AF0E49">
        <w:rPr>
          <w:rFonts w:ascii="Arial" w:hAnsi="Arial" w:cs="Arial"/>
          <w:sz w:val="22"/>
          <w:szCs w:val="22"/>
        </w:rPr>
        <w:t>die Verhinderung eines unbefugten Zugriffs auf den Inhalt während des Transports.</w:t>
      </w:r>
    </w:p>
    <w:p w14:paraId="68B87CFE" w14:textId="12D027C6" w:rsidR="00272EC1" w:rsidRDefault="00272EC1" w:rsidP="00411E7E">
      <w:pPr>
        <w:pStyle w:val="StandardWeb"/>
        <w:spacing w:line="276" w:lineRule="auto"/>
        <w:rPr>
          <w:rFonts w:ascii="Arial" w:hAnsi="Arial" w:cs="Arial"/>
          <w:sz w:val="22"/>
          <w:szCs w:val="22"/>
        </w:rPr>
      </w:pPr>
      <w:r>
        <w:rPr>
          <w:rFonts w:ascii="Arial" w:hAnsi="Arial" w:cs="Arial"/>
          <w:sz w:val="22"/>
          <w:szCs w:val="22"/>
        </w:rPr>
        <w:t>Es werden pro Jahr 50 Fahrten (LKW inkl</w:t>
      </w:r>
      <w:r w:rsidR="001C3856">
        <w:rPr>
          <w:rFonts w:ascii="Arial" w:hAnsi="Arial" w:cs="Arial"/>
          <w:sz w:val="22"/>
          <w:szCs w:val="22"/>
        </w:rPr>
        <w:t>.</w:t>
      </w:r>
      <w:r>
        <w:rPr>
          <w:rFonts w:ascii="Arial" w:hAnsi="Arial" w:cs="Arial"/>
          <w:sz w:val="22"/>
          <w:szCs w:val="22"/>
        </w:rPr>
        <w:t xml:space="preserve"> Fahrer) </w:t>
      </w:r>
      <w:r w:rsidR="001C3856">
        <w:rPr>
          <w:rFonts w:ascii="Arial" w:hAnsi="Arial" w:cs="Arial"/>
          <w:sz w:val="22"/>
          <w:szCs w:val="22"/>
        </w:rPr>
        <w:t xml:space="preserve">je Los </w:t>
      </w:r>
      <w:r>
        <w:rPr>
          <w:rFonts w:ascii="Arial" w:hAnsi="Arial" w:cs="Arial"/>
          <w:sz w:val="22"/>
          <w:szCs w:val="22"/>
        </w:rPr>
        <w:t>angenommen. Für Sonderentsorgungen und Sonderanfahrten. Diese Anzahl ist nicht genau vorhersehbar.</w:t>
      </w:r>
    </w:p>
    <w:p w14:paraId="01DF507C" w14:textId="2701E897" w:rsidR="001A634A" w:rsidRDefault="00353868" w:rsidP="00A176C4">
      <w:pPr>
        <w:pStyle w:val="3BVberschriftnum"/>
      </w:pPr>
      <w:bookmarkStart w:id="24" w:name="_Toc243639537"/>
      <w:r>
        <w:t>GPS-Transport</w:t>
      </w:r>
      <w:bookmarkEnd w:id="24"/>
    </w:p>
    <w:p w14:paraId="211258AA" w14:textId="77777777" w:rsidR="001A634A" w:rsidRDefault="001A634A" w:rsidP="001A634A">
      <w:pPr>
        <w:pStyle w:val="StandardWeb"/>
        <w:rPr>
          <w:rFonts w:ascii="Arial" w:hAnsi="Arial" w:cs="Arial"/>
          <w:sz w:val="22"/>
          <w:szCs w:val="22"/>
        </w:rPr>
      </w:pPr>
      <w:r>
        <w:rPr>
          <w:rFonts w:ascii="Arial" w:hAnsi="Arial" w:cs="Arial"/>
          <w:sz w:val="22"/>
          <w:szCs w:val="22"/>
        </w:rPr>
        <w:t>Nach vorheriger Beauftragung ist ein Transport mit aktivem GPS notwendig.</w:t>
      </w:r>
    </w:p>
    <w:p w14:paraId="57E0465A" w14:textId="4BE0DE2D" w:rsidR="001A634A" w:rsidRDefault="001A634A" w:rsidP="001A634A">
      <w:pPr>
        <w:pStyle w:val="StandardWeb"/>
        <w:rPr>
          <w:rFonts w:ascii="Arial" w:hAnsi="Arial" w:cs="Arial"/>
          <w:sz w:val="22"/>
          <w:szCs w:val="22"/>
        </w:rPr>
      </w:pPr>
      <w:r>
        <w:rPr>
          <w:rFonts w:ascii="Arial" w:hAnsi="Arial" w:cs="Arial"/>
          <w:sz w:val="22"/>
          <w:szCs w:val="22"/>
        </w:rPr>
        <w:t xml:space="preserve">Bei Transporten entscheidet die Auftraggeberin vor Beauftragung, ob ein </w:t>
      </w:r>
      <w:r w:rsidR="00353868">
        <w:rPr>
          <w:rFonts w:ascii="Arial" w:hAnsi="Arial" w:cs="Arial"/>
          <w:sz w:val="22"/>
          <w:szCs w:val="22"/>
        </w:rPr>
        <w:t xml:space="preserve">aktiver </w:t>
      </w:r>
      <w:r>
        <w:rPr>
          <w:rFonts w:ascii="Arial" w:hAnsi="Arial" w:cs="Arial"/>
          <w:sz w:val="22"/>
          <w:szCs w:val="22"/>
        </w:rPr>
        <w:t xml:space="preserve">GPS überwachter Transport notwendig ist. </w:t>
      </w:r>
    </w:p>
    <w:p w14:paraId="51F7C74E" w14:textId="6C1AEC3B" w:rsidR="001A634A" w:rsidRDefault="001A634A" w:rsidP="001A634A">
      <w:pPr>
        <w:pStyle w:val="StandardWeb"/>
        <w:rPr>
          <w:rFonts w:ascii="Arial" w:hAnsi="Arial" w:cs="Arial"/>
          <w:sz w:val="22"/>
          <w:szCs w:val="22"/>
        </w:rPr>
      </w:pPr>
      <w:r>
        <w:rPr>
          <w:rFonts w:ascii="Arial" w:hAnsi="Arial" w:cs="Arial"/>
          <w:sz w:val="22"/>
          <w:szCs w:val="22"/>
        </w:rPr>
        <w:t xml:space="preserve">Es können GPS überwachte Transporte </w:t>
      </w:r>
      <w:r w:rsidR="00353868">
        <w:rPr>
          <w:rFonts w:ascii="Arial" w:hAnsi="Arial" w:cs="Arial"/>
          <w:sz w:val="22"/>
          <w:szCs w:val="22"/>
        </w:rPr>
        <w:t xml:space="preserve">für </w:t>
      </w:r>
      <w:r>
        <w:rPr>
          <w:rFonts w:ascii="Arial" w:hAnsi="Arial" w:cs="Arial"/>
          <w:sz w:val="22"/>
          <w:szCs w:val="22"/>
        </w:rPr>
        <w:t>alle Standorten notwendig sein.</w:t>
      </w:r>
    </w:p>
    <w:p w14:paraId="5CDB4F65" w14:textId="79E4AF81" w:rsidR="001A634A" w:rsidRPr="00544EDF" w:rsidRDefault="001A634A" w:rsidP="00A176C4">
      <w:pPr>
        <w:pStyle w:val="3BVberschriftnum"/>
      </w:pPr>
      <w:bookmarkStart w:id="25" w:name="_Toc243639538"/>
      <w:r w:rsidRPr="00544EDF">
        <w:t>Beschaffenheit der Sicherheitsbehälter</w:t>
      </w:r>
      <w:bookmarkEnd w:id="25"/>
    </w:p>
    <w:p w14:paraId="6481B1C7" w14:textId="4DE3285B" w:rsidR="001A634A" w:rsidRPr="00544EDF" w:rsidRDefault="001A634A" w:rsidP="00411E7E">
      <w:pPr>
        <w:pStyle w:val="StandardWeb"/>
        <w:spacing w:line="276" w:lineRule="auto"/>
        <w:rPr>
          <w:rFonts w:ascii="Arial" w:hAnsi="Arial" w:cs="Arial"/>
          <w:sz w:val="22"/>
          <w:szCs w:val="22"/>
        </w:rPr>
      </w:pPr>
      <w:r w:rsidRPr="00544EDF">
        <w:rPr>
          <w:rFonts w:ascii="Arial" w:hAnsi="Arial" w:cs="Arial"/>
          <w:sz w:val="22"/>
          <w:szCs w:val="22"/>
        </w:rPr>
        <w:t xml:space="preserve">Alle eingesetzten Sicherheitsbehälter sind regelmäßig durch den Auftragnehmer auf ihre technische Funktionsfähigkeit </w:t>
      </w:r>
      <w:r>
        <w:rPr>
          <w:rFonts w:ascii="Arial" w:hAnsi="Arial" w:cs="Arial"/>
          <w:sz w:val="22"/>
          <w:szCs w:val="22"/>
        </w:rPr>
        <w:t xml:space="preserve">wie </w:t>
      </w:r>
      <w:r w:rsidRPr="00544EDF">
        <w:rPr>
          <w:rFonts w:ascii="Arial" w:hAnsi="Arial" w:cs="Arial"/>
          <w:sz w:val="22"/>
          <w:szCs w:val="22"/>
        </w:rPr>
        <w:t>Kippschutz</w:t>
      </w:r>
      <w:r>
        <w:rPr>
          <w:rFonts w:ascii="Arial" w:hAnsi="Arial" w:cs="Arial"/>
          <w:sz w:val="22"/>
          <w:szCs w:val="22"/>
        </w:rPr>
        <w:t xml:space="preserve"> und</w:t>
      </w:r>
      <w:r w:rsidRPr="00544EDF">
        <w:rPr>
          <w:rFonts w:ascii="Arial" w:hAnsi="Arial" w:cs="Arial"/>
          <w:sz w:val="22"/>
          <w:szCs w:val="22"/>
        </w:rPr>
        <w:t xml:space="preserve"> Beschädigungen zu überprüfen.</w:t>
      </w:r>
    </w:p>
    <w:p w14:paraId="5E8E0232" w14:textId="77777777" w:rsidR="001A634A" w:rsidRPr="00544EDF" w:rsidRDefault="001A634A" w:rsidP="00411E7E">
      <w:pPr>
        <w:pStyle w:val="StandardWeb"/>
        <w:spacing w:line="276" w:lineRule="auto"/>
        <w:rPr>
          <w:rFonts w:ascii="Arial" w:hAnsi="Arial" w:cs="Arial"/>
          <w:sz w:val="22"/>
          <w:szCs w:val="22"/>
        </w:rPr>
      </w:pPr>
      <w:r w:rsidRPr="00544EDF">
        <w:rPr>
          <w:rFonts w:ascii="Arial" w:hAnsi="Arial" w:cs="Arial"/>
          <w:sz w:val="22"/>
          <w:szCs w:val="22"/>
        </w:rPr>
        <w:lastRenderedPageBreak/>
        <w:t xml:space="preserve">Die Behälter müssen über vier kugelgelagerte Rollen verfügen, um eine sichere Transportfähigkeit auch in engen Räumlichkeiten zu gewährleisten. </w:t>
      </w:r>
    </w:p>
    <w:p w14:paraId="08F72F61" w14:textId="77777777" w:rsidR="001A634A" w:rsidRPr="00544EDF" w:rsidRDefault="001A634A" w:rsidP="00411E7E">
      <w:pPr>
        <w:pStyle w:val="StandardWeb"/>
        <w:spacing w:line="276" w:lineRule="auto"/>
        <w:rPr>
          <w:rFonts w:ascii="Arial" w:hAnsi="Arial" w:cs="Arial"/>
          <w:sz w:val="22"/>
          <w:szCs w:val="22"/>
        </w:rPr>
      </w:pPr>
      <w:r w:rsidRPr="00544EDF">
        <w:rPr>
          <w:rFonts w:ascii="Arial" w:hAnsi="Arial" w:cs="Arial"/>
          <w:sz w:val="22"/>
          <w:szCs w:val="22"/>
        </w:rPr>
        <w:t>Die Sicherheitsbehälter sind so beschaffen, dass:</w:t>
      </w:r>
    </w:p>
    <w:p w14:paraId="0DE14F58" w14:textId="77777777" w:rsidR="001A634A" w:rsidRPr="00544EDF" w:rsidRDefault="001A634A" w:rsidP="001A634A">
      <w:pPr>
        <w:pStyle w:val="StandardWeb"/>
        <w:numPr>
          <w:ilvl w:val="0"/>
          <w:numId w:val="19"/>
        </w:numPr>
        <w:rPr>
          <w:rFonts w:ascii="Arial" w:hAnsi="Arial" w:cs="Arial"/>
          <w:sz w:val="22"/>
          <w:szCs w:val="22"/>
        </w:rPr>
      </w:pPr>
      <w:r w:rsidRPr="00544EDF">
        <w:rPr>
          <w:rFonts w:ascii="Arial" w:hAnsi="Arial" w:cs="Arial"/>
          <w:sz w:val="22"/>
          <w:szCs w:val="22"/>
        </w:rPr>
        <w:t>ein Transport über Aufzüge und Standardtüren möglich ist,</w:t>
      </w:r>
    </w:p>
    <w:p w14:paraId="17AD91CD" w14:textId="77777777" w:rsidR="001A634A" w:rsidRPr="00544EDF" w:rsidRDefault="001A634A" w:rsidP="001A634A">
      <w:pPr>
        <w:pStyle w:val="StandardWeb"/>
        <w:numPr>
          <w:ilvl w:val="0"/>
          <w:numId w:val="19"/>
        </w:numPr>
        <w:rPr>
          <w:rFonts w:ascii="Arial" w:hAnsi="Arial" w:cs="Arial"/>
          <w:sz w:val="22"/>
          <w:szCs w:val="22"/>
        </w:rPr>
      </w:pPr>
      <w:r w:rsidRPr="00544EDF">
        <w:rPr>
          <w:rFonts w:ascii="Arial" w:hAnsi="Arial" w:cs="Arial"/>
          <w:sz w:val="22"/>
          <w:szCs w:val="22"/>
        </w:rPr>
        <w:t>ein Transport über Treppen erfolgen kann,</w:t>
      </w:r>
    </w:p>
    <w:p w14:paraId="78BF2D1A" w14:textId="77777777" w:rsidR="001A634A" w:rsidRPr="00544EDF" w:rsidRDefault="001A634A" w:rsidP="001A634A">
      <w:pPr>
        <w:pStyle w:val="StandardWeb"/>
        <w:numPr>
          <w:ilvl w:val="0"/>
          <w:numId w:val="19"/>
        </w:numPr>
        <w:rPr>
          <w:rFonts w:ascii="Arial" w:hAnsi="Arial" w:cs="Arial"/>
          <w:sz w:val="22"/>
          <w:szCs w:val="22"/>
        </w:rPr>
      </w:pPr>
      <w:r w:rsidRPr="00544EDF">
        <w:rPr>
          <w:rFonts w:ascii="Arial" w:hAnsi="Arial" w:cs="Arial"/>
          <w:sz w:val="22"/>
          <w:szCs w:val="22"/>
        </w:rPr>
        <w:t>ein unbefugtes Entnehmen von außen ausgeschlossen ist.</w:t>
      </w:r>
    </w:p>
    <w:p w14:paraId="59323129" w14:textId="77777777" w:rsidR="001A634A" w:rsidRPr="00544EDF" w:rsidRDefault="001A634A" w:rsidP="00411E7E">
      <w:pPr>
        <w:pStyle w:val="StandardWeb"/>
        <w:spacing w:line="276" w:lineRule="auto"/>
        <w:rPr>
          <w:rFonts w:ascii="Arial" w:hAnsi="Arial" w:cs="Arial"/>
          <w:sz w:val="22"/>
          <w:szCs w:val="22"/>
        </w:rPr>
      </w:pPr>
      <w:r w:rsidRPr="00544EDF">
        <w:rPr>
          <w:rFonts w:ascii="Arial" w:hAnsi="Arial" w:cs="Arial"/>
          <w:sz w:val="22"/>
          <w:szCs w:val="22"/>
        </w:rPr>
        <w:t>Für Archivleerungen sind nach vorheriger Begehung und Abstimmung bei Bedarf auch größere Behälter bereitzustellen</w:t>
      </w:r>
    </w:p>
    <w:p w14:paraId="5C8A2A62" w14:textId="6610399E" w:rsidR="001A634A" w:rsidRPr="00BB121B" w:rsidRDefault="001A634A" w:rsidP="00A176C4">
      <w:pPr>
        <w:pStyle w:val="3BVberschriftnum"/>
        <w:rPr>
          <w:szCs w:val="22"/>
        </w:rPr>
      </w:pPr>
      <w:bookmarkStart w:id="26" w:name="_Toc243639539"/>
      <w:r w:rsidRPr="00BB121B">
        <w:rPr>
          <w:szCs w:val="22"/>
        </w:rPr>
        <w:t>Dokumentation</w:t>
      </w:r>
      <w:bookmarkEnd w:id="26"/>
    </w:p>
    <w:p w14:paraId="3B88DFBF" w14:textId="77777777" w:rsidR="001A634A" w:rsidRPr="00BB121B" w:rsidRDefault="001A634A" w:rsidP="00411E7E">
      <w:pPr>
        <w:pStyle w:val="StandardWeb"/>
        <w:spacing w:line="276" w:lineRule="auto"/>
        <w:rPr>
          <w:rFonts w:ascii="Arial" w:hAnsi="Arial" w:cs="Arial"/>
          <w:sz w:val="22"/>
          <w:szCs w:val="22"/>
        </w:rPr>
      </w:pPr>
      <w:r w:rsidRPr="00BB121B">
        <w:rPr>
          <w:rFonts w:ascii="Arial" w:hAnsi="Arial" w:cs="Arial"/>
          <w:sz w:val="22"/>
          <w:szCs w:val="22"/>
        </w:rPr>
        <w:t>Der Auftragnehmer hat den gesamten Arbeitsablauf von der Übernahme der Sicherheitsbehälter bis zur Vernichtung der Inhalte lückenlos zu dokumentieren.</w:t>
      </w:r>
    </w:p>
    <w:p w14:paraId="0CFC7CAE" w14:textId="77777777" w:rsidR="001A634A" w:rsidRPr="00BB121B" w:rsidRDefault="001A634A" w:rsidP="001A634A">
      <w:pPr>
        <w:pStyle w:val="StandardWeb"/>
        <w:rPr>
          <w:rFonts w:ascii="Arial" w:hAnsi="Arial" w:cs="Arial"/>
          <w:sz w:val="22"/>
          <w:szCs w:val="22"/>
        </w:rPr>
      </w:pPr>
      <w:r w:rsidRPr="00BB121B">
        <w:rPr>
          <w:rFonts w:ascii="Arial" w:hAnsi="Arial" w:cs="Arial"/>
          <w:sz w:val="22"/>
          <w:szCs w:val="22"/>
        </w:rPr>
        <w:t>Die Dokumentation umfasst insbesondere:</w:t>
      </w:r>
    </w:p>
    <w:p w14:paraId="4D47CDF7"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Datum der Abholung</w:t>
      </w:r>
    </w:p>
    <w:p w14:paraId="56B563C1"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Standort der Abholung</w:t>
      </w:r>
    </w:p>
    <w:p w14:paraId="07C0D9F4"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Datum der Vernichtung</w:t>
      </w:r>
    </w:p>
    <w:p w14:paraId="0C761C44"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Wiegescheinnummer</w:t>
      </w:r>
    </w:p>
    <w:p w14:paraId="2A272024"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Gewicht</w:t>
      </w:r>
    </w:p>
    <w:p w14:paraId="3A08CAD6"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Name des Abholers</w:t>
      </w:r>
    </w:p>
    <w:p w14:paraId="7E5A51B3" w14:textId="77777777" w:rsidR="001A634A" w:rsidRPr="00BB121B" w:rsidRDefault="001A634A" w:rsidP="001A634A">
      <w:pPr>
        <w:pStyle w:val="StandardWeb"/>
        <w:numPr>
          <w:ilvl w:val="0"/>
          <w:numId w:val="10"/>
        </w:numPr>
        <w:rPr>
          <w:rFonts w:ascii="Arial" w:hAnsi="Arial" w:cs="Arial"/>
          <w:sz w:val="22"/>
          <w:szCs w:val="22"/>
        </w:rPr>
      </w:pPr>
      <w:r w:rsidRPr="00BB121B">
        <w:rPr>
          <w:rFonts w:ascii="Arial" w:hAnsi="Arial" w:cs="Arial"/>
          <w:sz w:val="22"/>
          <w:szCs w:val="22"/>
        </w:rPr>
        <w:t>Name des Vernichters</w:t>
      </w:r>
    </w:p>
    <w:p w14:paraId="69FD37B0" w14:textId="77777777" w:rsidR="001A634A" w:rsidRPr="00BB121B" w:rsidRDefault="001A634A" w:rsidP="00411E7E">
      <w:pPr>
        <w:pStyle w:val="StandardWeb"/>
        <w:spacing w:line="276" w:lineRule="auto"/>
        <w:rPr>
          <w:rFonts w:ascii="Arial" w:hAnsi="Arial" w:cs="Arial"/>
          <w:sz w:val="22"/>
          <w:szCs w:val="22"/>
        </w:rPr>
      </w:pPr>
      <w:r w:rsidRPr="00BB121B">
        <w:rPr>
          <w:rFonts w:ascii="Arial" w:hAnsi="Arial" w:cs="Arial"/>
          <w:sz w:val="22"/>
          <w:szCs w:val="22"/>
        </w:rPr>
        <w:t xml:space="preserve">Das Vernichtungsprotokoll ist der Auftraggeberin </w:t>
      </w:r>
      <w:r>
        <w:rPr>
          <w:rFonts w:ascii="Arial" w:hAnsi="Arial" w:cs="Arial"/>
          <w:sz w:val="22"/>
          <w:szCs w:val="22"/>
        </w:rPr>
        <w:t>unverzüglich</w:t>
      </w:r>
      <w:r w:rsidRPr="00BB121B">
        <w:rPr>
          <w:rFonts w:ascii="Arial" w:hAnsi="Arial" w:cs="Arial"/>
          <w:sz w:val="22"/>
          <w:szCs w:val="22"/>
        </w:rPr>
        <w:t xml:space="preserve"> elektronisch zu übermitteln.</w:t>
      </w:r>
      <w:r>
        <w:rPr>
          <w:rFonts w:ascii="Arial" w:hAnsi="Arial" w:cs="Arial"/>
          <w:sz w:val="22"/>
          <w:szCs w:val="22"/>
        </w:rPr>
        <w:t xml:space="preserve"> Die Protokolle sind der Rechnung beizufügen. Rechnungen sind elektronisch per E-Mail zu übermitteln inklusive der Vernichtungsprotokolle als Anhang zur Rechnung.</w:t>
      </w:r>
    </w:p>
    <w:p w14:paraId="324E37ED" w14:textId="421C033B" w:rsidR="001A634A" w:rsidRPr="00BB121B" w:rsidRDefault="001A634A" w:rsidP="00A176C4">
      <w:pPr>
        <w:pStyle w:val="3BVberschriftnum"/>
        <w:rPr>
          <w:szCs w:val="22"/>
        </w:rPr>
      </w:pPr>
      <w:bookmarkStart w:id="27" w:name="_Toc243639540"/>
      <w:r w:rsidRPr="00BB121B">
        <w:rPr>
          <w:szCs w:val="22"/>
        </w:rPr>
        <w:t>Trageh</w:t>
      </w:r>
      <w:r>
        <w:rPr>
          <w:szCs w:val="22"/>
        </w:rPr>
        <w:t>elfer/innen</w:t>
      </w:r>
      <w:bookmarkEnd w:id="27"/>
      <w:r>
        <w:rPr>
          <w:szCs w:val="22"/>
        </w:rPr>
        <w:t xml:space="preserve"> </w:t>
      </w:r>
    </w:p>
    <w:p w14:paraId="7DC44288" w14:textId="719C6AEC" w:rsidR="001A634A" w:rsidRPr="00746CF4" w:rsidRDefault="001A634A" w:rsidP="00411E7E">
      <w:pPr>
        <w:pStyle w:val="StandardWeb"/>
        <w:spacing w:line="276" w:lineRule="auto"/>
        <w:rPr>
          <w:rFonts w:ascii="Arial" w:hAnsi="Arial"/>
          <w:sz w:val="22"/>
        </w:rPr>
      </w:pPr>
      <w:r w:rsidRPr="00746CF4">
        <w:rPr>
          <w:rFonts w:ascii="Arial" w:hAnsi="Arial"/>
          <w:sz w:val="22"/>
        </w:rPr>
        <w:t xml:space="preserve">Sofern an einzelnen Standorten kein Aufzug vorhanden ist oder Sicherheitsbehälter über Treppen oder längere Wegstrecken innerhalb des Gebäudes zu transportieren sind, kann der Einsatz von </w:t>
      </w:r>
      <w:r w:rsidR="00E2487F" w:rsidRPr="00746CF4">
        <w:rPr>
          <w:rFonts w:ascii="Arial" w:hAnsi="Arial"/>
          <w:sz w:val="22"/>
        </w:rPr>
        <w:t>Trage</w:t>
      </w:r>
      <w:r w:rsidR="00E2487F">
        <w:rPr>
          <w:rFonts w:ascii="Arial" w:hAnsi="Arial"/>
          <w:sz w:val="22"/>
        </w:rPr>
        <w:t>helfern/innen</w:t>
      </w:r>
      <w:r w:rsidR="00E2487F" w:rsidRPr="00746CF4">
        <w:rPr>
          <w:rFonts w:ascii="Arial" w:hAnsi="Arial"/>
          <w:sz w:val="22"/>
        </w:rPr>
        <w:t xml:space="preserve"> </w:t>
      </w:r>
      <w:r w:rsidRPr="00746CF4">
        <w:rPr>
          <w:rFonts w:ascii="Arial" w:hAnsi="Arial"/>
          <w:sz w:val="22"/>
        </w:rPr>
        <w:t>erforderlich sein.</w:t>
      </w:r>
    </w:p>
    <w:p w14:paraId="06592BC5" w14:textId="77777777" w:rsidR="00E848C4" w:rsidRDefault="001A634A" w:rsidP="00411E7E">
      <w:pPr>
        <w:pStyle w:val="StandardWeb"/>
        <w:spacing w:line="276" w:lineRule="auto"/>
        <w:rPr>
          <w:rFonts w:ascii="Arial" w:hAnsi="Arial"/>
          <w:sz w:val="22"/>
        </w:rPr>
      </w:pPr>
      <w:r w:rsidRPr="00746CF4">
        <w:rPr>
          <w:rFonts w:ascii="Arial" w:hAnsi="Arial"/>
          <w:sz w:val="22"/>
        </w:rPr>
        <w:t>Der Auftragnehmer hat in diesen Fällen ausreichend Personal bereitzustellen, um den Transport der Sicherheitsbehälter zwischen dem vereinbarten Aufstellort und dem eingesetzten Transportfahrzeug sicher durchzuführen.</w:t>
      </w:r>
    </w:p>
    <w:p w14:paraId="35285039" w14:textId="585696AB" w:rsidR="00E848C4" w:rsidRDefault="00E848C4" w:rsidP="00411E7E">
      <w:pPr>
        <w:pStyle w:val="StandardWeb"/>
        <w:spacing w:line="276" w:lineRule="auto"/>
        <w:rPr>
          <w:rFonts w:ascii="Arial" w:hAnsi="Arial"/>
          <w:sz w:val="22"/>
        </w:rPr>
      </w:pPr>
      <w:r>
        <w:rPr>
          <w:rFonts w:ascii="Arial" w:hAnsi="Arial"/>
          <w:sz w:val="22"/>
        </w:rPr>
        <w:t>Tragehelfer</w:t>
      </w:r>
      <w:r w:rsidR="00E2487F">
        <w:rPr>
          <w:rFonts w:ascii="Arial" w:hAnsi="Arial"/>
          <w:sz w:val="22"/>
        </w:rPr>
        <w:t>/innen</w:t>
      </w:r>
      <w:r>
        <w:rPr>
          <w:rFonts w:ascii="Arial" w:hAnsi="Arial"/>
          <w:sz w:val="22"/>
        </w:rPr>
        <w:t xml:space="preserve"> sind bei Archiventsorgungen notwendig und werden vor jeder Entsorgung </w:t>
      </w:r>
      <w:r w:rsidR="002665A0">
        <w:rPr>
          <w:rFonts w:ascii="Arial" w:hAnsi="Arial"/>
          <w:sz w:val="22"/>
        </w:rPr>
        <w:t>gemäß den Konditionen</w:t>
      </w:r>
      <w:r w:rsidR="00E2487F">
        <w:rPr>
          <w:rFonts w:ascii="Arial" w:hAnsi="Arial"/>
          <w:sz w:val="22"/>
        </w:rPr>
        <w:t xml:space="preserve"> des Preisblatts (Anlage B.03) </w:t>
      </w:r>
      <w:r>
        <w:rPr>
          <w:rFonts w:ascii="Arial" w:hAnsi="Arial"/>
          <w:sz w:val="22"/>
        </w:rPr>
        <w:t>durch den Auftragnehmer angeboten. Vor jeder Archiventsorgung findet ein vor Ort Termin statt und der Einsatz von Tragehelfern</w:t>
      </w:r>
      <w:r w:rsidR="00E2487F">
        <w:rPr>
          <w:rFonts w:ascii="Arial" w:hAnsi="Arial"/>
          <w:sz w:val="22"/>
        </w:rPr>
        <w:t>/innen</w:t>
      </w:r>
      <w:r>
        <w:rPr>
          <w:rFonts w:ascii="Arial" w:hAnsi="Arial"/>
          <w:sz w:val="22"/>
        </w:rPr>
        <w:t xml:space="preserve"> geschätzt. Die Abrechnung erfolgt nach tatsächlichem Aufwand. Abweichungen von mehr als 10 % sind ausreichend zu begründen.</w:t>
      </w:r>
    </w:p>
    <w:p w14:paraId="7BFBD0DE" w14:textId="6E80699E" w:rsidR="001A634A" w:rsidRDefault="001A634A" w:rsidP="00A176C4">
      <w:pPr>
        <w:pStyle w:val="3BVberschriftnum"/>
        <w:rPr>
          <w:szCs w:val="22"/>
        </w:rPr>
      </w:pPr>
      <w:bookmarkStart w:id="28" w:name="_Toc243639541"/>
      <w:r w:rsidRPr="00BB121B">
        <w:rPr>
          <w:szCs w:val="22"/>
        </w:rPr>
        <w:lastRenderedPageBreak/>
        <w:t>Terminabstimmung und Ausführungszeiten</w:t>
      </w:r>
      <w:bookmarkEnd w:id="28"/>
    </w:p>
    <w:p w14:paraId="0688DCCC" w14:textId="77777777" w:rsidR="001A634A" w:rsidRDefault="001A634A" w:rsidP="00411E7E">
      <w:pPr>
        <w:pStyle w:val="StandardWeb"/>
        <w:spacing w:line="276" w:lineRule="auto"/>
        <w:rPr>
          <w:rFonts w:ascii="Arial" w:hAnsi="Arial"/>
          <w:sz w:val="22"/>
        </w:rPr>
      </w:pPr>
      <w:r w:rsidRPr="0037553F">
        <w:rPr>
          <w:rFonts w:ascii="Arial" w:hAnsi="Arial"/>
          <w:sz w:val="22"/>
        </w:rPr>
        <w:t>Zu Beginn der Vertragslaufzeit finden regelmäßige Jour fixe-Termine über MS Teams statt, zu denen die Auftraggeberin einlädt. Die Dauer beträgt jeweils ca. 30 bis 60 Minuten.</w:t>
      </w:r>
      <w:r w:rsidRPr="0037553F">
        <w:rPr>
          <w:rFonts w:ascii="Arial" w:hAnsi="Arial"/>
          <w:sz w:val="22"/>
        </w:rPr>
        <w:br/>
        <w:t>Nach Etablierung der Abläufe erfolgt, nach entsprechender Abstimmung, alle 6 bis 12 Monate ein kurzer Austausch mit einer Dauer von etwa einer Stunde.</w:t>
      </w:r>
    </w:p>
    <w:p w14:paraId="4B8B333C"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Die laufende Anlieferung und Abholung der Sicherheitsbehälter erfolgt ausschließlich nach vorheriger Terminabstimmung zwischen Auftraggeberin und Auftragnehmer.</w:t>
      </w:r>
    </w:p>
    <w:p w14:paraId="36395652"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Die Durchführung der Anlieferung und Abholung erfolgt grundsätzlich innerhalb folgender Zeitfenster:</w:t>
      </w:r>
    </w:p>
    <w:p w14:paraId="50B1533E" w14:textId="77777777" w:rsidR="001A634A" w:rsidRPr="00746CF4" w:rsidRDefault="001A634A" w:rsidP="001A634A">
      <w:pPr>
        <w:pStyle w:val="StandardWeb"/>
        <w:numPr>
          <w:ilvl w:val="0"/>
          <w:numId w:val="12"/>
        </w:numPr>
        <w:rPr>
          <w:rFonts w:ascii="Arial" w:hAnsi="Arial" w:cs="Arial"/>
          <w:sz w:val="22"/>
          <w:szCs w:val="22"/>
        </w:rPr>
      </w:pPr>
      <w:r w:rsidRPr="00746CF4">
        <w:rPr>
          <w:rFonts w:ascii="Arial" w:hAnsi="Arial" w:cs="Arial"/>
          <w:sz w:val="22"/>
          <w:szCs w:val="22"/>
        </w:rPr>
        <w:t xml:space="preserve">Montag bis Donnerstag: </w:t>
      </w:r>
      <w:r w:rsidRPr="00746CF4">
        <w:rPr>
          <w:rFonts w:ascii="Arial" w:hAnsi="Arial" w:cs="Arial"/>
          <w:b/>
          <w:bCs/>
          <w:sz w:val="22"/>
          <w:szCs w:val="22"/>
        </w:rPr>
        <w:t>08:00 Uhr bis 15:00 Uhr</w:t>
      </w:r>
    </w:p>
    <w:p w14:paraId="3DD347FE" w14:textId="77777777" w:rsidR="001A634A" w:rsidRPr="00746CF4" w:rsidRDefault="001A634A" w:rsidP="001A634A">
      <w:pPr>
        <w:pStyle w:val="StandardWeb"/>
        <w:numPr>
          <w:ilvl w:val="0"/>
          <w:numId w:val="12"/>
        </w:numPr>
        <w:rPr>
          <w:rFonts w:ascii="Arial" w:hAnsi="Arial" w:cs="Arial"/>
          <w:sz w:val="22"/>
          <w:szCs w:val="22"/>
        </w:rPr>
      </w:pPr>
      <w:r w:rsidRPr="00746CF4">
        <w:rPr>
          <w:rFonts w:ascii="Arial" w:hAnsi="Arial" w:cs="Arial"/>
          <w:sz w:val="22"/>
          <w:szCs w:val="22"/>
        </w:rPr>
        <w:t xml:space="preserve">Freitag: </w:t>
      </w:r>
      <w:r w:rsidRPr="00746CF4">
        <w:rPr>
          <w:rFonts w:ascii="Arial" w:hAnsi="Arial" w:cs="Arial"/>
          <w:b/>
          <w:bCs/>
          <w:sz w:val="22"/>
          <w:szCs w:val="22"/>
        </w:rPr>
        <w:t>08:00 Uhr bis 12:00 Uhr</w:t>
      </w:r>
    </w:p>
    <w:p w14:paraId="6D7DA646"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 xml:space="preserve">An einzelnen Standorten können abweichende Öffnungszeiten gelten. Insbesondere ist zu beachten, dass einzelne Standorte mittwochs und freitags nur bis </w:t>
      </w:r>
      <w:r w:rsidRPr="00746CF4">
        <w:rPr>
          <w:rFonts w:ascii="Arial" w:hAnsi="Arial" w:cs="Arial"/>
          <w:b/>
          <w:bCs/>
          <w:sz w:val="22"/>
          <w:szCs w:val="22"/>
        </w:rPr>
        <w:t>13:00 Uhr</w:t>
      </w:r>
      <w:r w:rsidRPr="00746CF4">
        <w:rPr>
          <w:rFonts w:ascii="Arial" w:hAnsi="Arial" w:cs="Arial"/>
          <w:sz w:val="22"/>
          <w:szCs w:val="22"/>
        </w:rPr>
        <w:t xml:space="preserve"> geöffnet sind. Die terminliche Abstimmung hat standortbezogen unter Berücksichtigung der jeweiligen Öffnungszeiten zu erfolgen.</w:t>
      </w:r>
    </w:p>
    <w:p w14:paraId="0860C4D1"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 xml:space="preserve">Für den Standort </w:t>
      </w:r>
      <w:r w:rsidRPr="00746CF4">
        <w:rPr>
          <w:rFonts w:ascii="Arial" w:hAnsi="Arial" w:cs="Arial"/>
          <w:b/>
          <w:bCs/>
          <w:sz w:val="22"/>
          <w:szCs w:val="22"/>
        </w:rPr>
        <w:t>Frankfurt, Battonnstraße 40–42</w:t>
      </w:r>
      <w:r w:rsidRPr="00746CF4">
        <w:rPr>
          <w:rFonts w:ascii="Arial" w:hAnsi="Arial" w:cs="Arial"/>
          <w:sz w:val="22"/>
          <w:szCs w:val="22"/>
        </w:rPr>
        <w:t>, erfolgt die Anlieferung und Abholung ausschließlich im Zeitfenster:</w:t>
      </w:r>
    </w:p>
    <w:p w14:paraId="036B434C" w14:textId="77777777" w:rsidR="001A634A" w:rsidRPr="00746CF4" w:rsidRDefault="001A634A" w:rsidP="00411E7E">
      <w:pPr>
        <w:pStyle w:val="StandardWeb"/>
        <w:numPr>
          <w:ilvl w:val="0"/>
          <w:numId w:val="13"/>
        </w:numPr>
        <w:spacing w:line="276" w:lineRule="auto"/>
        <w:rPr>
          <w:rFonts w:ascii="Arial" w:hAnsi="Arial" w:cs="Arial"/>
          <w:sz w:val="22"/>
          <w:szCs w:val="22"/>
        </w:rPr>
      </w:pPr>
      <w:r w:rsidRPr="00746CF4">
        <w:rPr>
          <w:rFonts w:ascii="Arial" w:hAnsi="Arial" w:cs="Arial"/>
          <w:sz w:val="22"/>
          <w:szCs w:val="22"/>
        </w:rPr>
        <w:t xml:space="preserve">Montag bis Freitag: </w:t>
      </w:r>
      <w:r w:rsidRPr="00746CF4">
        <w:rPr>
          <w:rFonts w:ascii="Arial" w:hAnsi="Arial" w:cs="Arial"/>
          <w:b/>
          <w:bCs/>
          <w:sz w:val="22"/>
          <w:szCs w:val="22"/>
        </w:rPr>
        <w:t>06:00 Uhr bis 06:30 Uhr</w:t>
      </w:r>
    </w:p>
    <w:p w14:paraId="45016505"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nach vorheriger Terminvereinbarung.</w:t>
      </w:r>
    </w:p>
    <w:p w14:paraId="618D4350"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An Samstagen sowie an Sonn- und gesetzlichen Feiertagen sind keine Fahrten durchzuführen.</w:t>
      </w:r>
    </w:p>
    <w:p w14:paraId="035C2D62" w14:textId="77777777" w:rsidR="001A634A" w:rsidRPr="00746CF4" w:rsidRDefault="001A634A" w:rsidP="00411E7E">
      <w:pPr>
        <w:pStyle w:val="StandardWeb"/>
        <w:spacing w:line="276" w:lineRule="auto"/>
        <w:rPr>
          <w:rFonts w:ascii="Arial" w:hAnsi="Arial" w:cs="Arial"/>
          <w:sz w:val="22"/>
          <w:szCs w:val="22"/>
        </w:rPr>
      </w:pPr>
      <w:r w:rsidRPr="00746CF4">
        <w:rPr>
          <w:rFonts w:ascii="Arial" w:hAnsi="Arial" w:cs="Arial"/>
          <w:sz w:val="22"/>
          <w:szCs w:val="22"/>
        </w:rPr>
        <w:t>Abweichungen von den vorgenannten Zeitfenstern sind nur im Einzelfall und im gegenseitigen Einvernehmen zwischen Auftraggeberin und Auftragnehmer zulässig.</w:t>
      </w:r>
    </w:p>
    <w:p w14:paraId="0245A980" w14:textId="77777777" w:rsidR="001A634A" w:rsidRDefault="001A634A" w:rsidP="001A634A">
      <w:pPr>
        <w:pStyle w:val="StandardWeb"/>
        <w:rPr>
          <w:rFonts w:ascii="Arial" w:hAnsi="Arial"/>
          <w:sz w:val="22"/>
        </w:rPr>
      </w:pPr>
    </w:p>
    <w:p w14:paraId="45843D03" w14:textId="25CC09FF" w:rsidR="001A634A" w:rsidRPr="00BB121B" w:rsidRDefault="001A634A" w:rsidP="00A176C4">
      <w:pPr>
        <w:pStyle w:val="3BVberschriftnum"/>
        <w:rPr>
          <w:szCs w:val="22"/>
        </w:rPr>
      </w:pPr>
      <w:bookmarkStart w:id="29" w:name="_Toc243639542"/>
      <w:r w:rsidRPr="00BB121B">
        <w:rPr>
          <w:szCs w:val="22"/>
        </w:rPr>
        <w:t>Anforderungen an das Personal</w:t>
      </w:r>
      <w:bookmarkEnd w:id="29"/>
    </w:p>
    <w:p w14:paraId="7D2567B1" w14:textId="6C6606A3" w:rsidR="001A634A" w:rsidRPr="00603E8F" w:rsidRDefault="001A634A" w:rsidP="00411E7E">
      <w:pPr>
        <w:pStyle w:val="StandardWeb"/>
        <w:spacing w:line="276" w:lineRule="auto"/>
        <w:rPr>
          <w:rFonts w:ascii="Arial" w:hAnsi="Arial" w:cs="Arial"/>
          <w:sz w:val="22"/>
          <w:szCs w:val="22"/>
        </w:rPr>
      </w:pPr>
      <w:r w:rsidRPr="00603E8F">
        <w:rPr>
          <w:rFonts w:ascii="Arial" w:hAnsi="Arial" w:cs="Arial"/>
          <w:sz w:val="22"/>
          <w:szCs w:val="22"/>
        </w:rPr>
        <w:t>Der Auftragnehmer hat sicherzustellen, dass die zur Leistungserbringung eingesetzten Mitarbeitenden</w:t>
      </w:r>
      <w:r>
        <w:rPr>
          <w:rFonts w:ascii="Arial" w:hAnsi="Arial" w:cs="Arial"/>
          <w:sz w:val="22"/>
          <w:szCs w:val="22"/>
        </w:rPr>
        <w:t xml:space="preserve"> gemäß </w:t>
      </w:r>
      <w:r w:rsidRPr="0064271E">
        <w:rPr>
          <w:rFonts w:ascii="Arial" w:hAnsi="Arial" w:cs="Arial"/>
          <w:sz w:val="22"/>
          <w:szCs w:val="22"/>
        </w:rPr>
        <w:t>(§ 35 SGB I, § 203 StGB)</w:t>
      </w:r>
      <w:r w:rsidRPr="00603E8F">
        <w:rPr>
          <w:rFonts w:ascii="Arial" w:hAnsi="Arial" w:cs="Arial"/>
          <w:sz w:val="22"/>
          <w:szCs w:val="22"/>
        </w:rPr>
        <w:t>:</w:t>
      </w:r>
    </w:p>
    <w:p w14:paraId="1F07ECB6" w14:textId="77777777" w:rsidR="001A634A" w:rsidRPr="00603E8F" w:rsidRDefault="001A634A" w:rsidP="001A634A">
      <w:pPr>
        <w:pStyle w:val="StandardWeb"/>
        <w:numPr>
          <w:ilvl w:val="0"/>
          <w:numId w:val="14"/>
        </w:numPr>
        <w:rPr>
          <w:rFonts w:ascii="Arial" w:hAnsi="Arial" w:cs="Arial"/>
          <w:sz w:val="22"/>
          <w:szCs w:val="22"/>
        </w:rPr>
      </w:pPr>
      <w:r w:rsidRPr="00603E8F">
        <w:rPr>
          <w:rFonts w:ascii="Arial" w:hAnsi="Arial" w:cs="Arial"/>
          <w:sz w:val="22"/>
          <w:szCs w:val="22"/>
        </w:rPr>
        <w:t>zur Vertraulichkeit verpflichtet sind und auf die Wahrung des Datengeheimnisses gemäß den einschlägigen datenschutzrechtlichen Bestimmungen hingewiesen wurden,</w:t>
      </w:r>
    </w:p>
    <w:p w14:paraId="0E10BBE4" w14:textId="77777777" w:rsidR="001A634A" w:rsidRPr="00603E8F" w:rsidRDefault="001A634A" w:rsidP="001A634A">
      <w:pPr>
        <w:pStyle w:val="StandardWeb"/>
        <w:numPr>
          <w:ilvl w:val="0"/>
          <w:numId w:val="14"/>
        </w:numPr>
        <w:rPr>
          <w:rFonts w:ascii="Arial" w:hAnsi="Arial" w:cs="Arial"/>
          <w:sz w:val="22"/>
          <w:szCs w:val="22"/>
        </w:rPr>
      </w:pPr>
      <w:r w:rsidRPr="00603E8F">
        <w:rPr>
          <w:rFonts w:ascii="Arial" w:hAnsi="Arial" w:cs="Arial"/>
          <w:sz w:val="22"/>
          <w:szCs w:val="22"/>
        </w:rPr>
        <w:t>regelmäßig im Umgang mit datenschutzrelevanten Materialien unterwiesen werden,</w:t>
      </w:r>
    </w:p>
    <w:p w14:paraId="3304CF07" w14:textId="77777777" w:rsidR="001A634A" w:rsidRPr="00603E8F" w:rsidRDefault="001A634A" w:rsidP="001A634A">
      <w:pPr>
        <w:pStyle w:val="StandardWeb"/>
        <w:numPr>
          <w:ilvl w:val="0"/>
          <w:numId w:val="14"/>
        </w:numPr>
        <w:rPr>
          <w:rFonts w:ascii="Arial" w:hAnsi="Arial" w:cs="Arial"/>
          <w:sz w:val="22"/>
          <w:szCs w:val="22"/>
        </w:rPr>
      </w:pPr>
      <w:r w:rsidRPr="00603E8F">
        <w:rPr>
          <w:rFonts w:ascii="Arial" w:hAnsi="Arial" w:cs="Arial"/>
          <w:sz w:val="22"/>
          <w:szCs w:val="22"/>
        </w:rPr>
        <w:t>durch geeignete Maßnahmen identifizierbar sind (z. B. Dienstausweis),</w:t>
      </w:r>
    </w:p>
    <w:p w14:paraId="5A871808" w14:textId="77777777" w:rsidR="001A634A" w:rsidRPr="00603E8F" w:rsidRDefault="001A634A" w:rsidP="001A634A">
      <w:pPr>
        <w:pStyle w:val="StandardWeb"/>
        <w:numPr>
          <w:ilvl w:val="0"/>
          <w:numId w:val="14"/>
        </w:numPr>
        <w:rPr>
          <w:rFonts w:ascii="Arial" w:hAnsi="Arial" w:cs="Arial"/>
          <w:sz w:val="22"/>
          <w:szCs w:val="22"/>
        </w:rPr>
      </w:pPr>
      <w:r w:rsidRPr="00603E8F">
        <w:rPr>
          <w:rFonts w:ascii="Arial" w:hAnsi="Arial" w:cs="Arial"/>
          <w:sz w:val="22"/>
          <w:szCs w:val="22"/>
        </w:rPr>
        <w:lastRenderedPageBreak/>
        <w:t>im Hinblick auf die Wahrung von Betriebs- und Sozialgeheimnissen zuverlässig sind.</w:t>
      </w:r>
    </w:p>
    <w:p w14:paraId="0BB1D89B" w14:textId="053FDC25" w:rsidR="001A634A" w:rsidRPr="00BB121B" w:rsidRDefault="001A634A" w:rsidP="00E848C4">
      <w:pPr>
        <w:pStyle w:val="3BVberschriftnum"/>
      </w:pPr>
      <w:bookmarkStart w:id="30" w:name="_Toc243639543"/>
      <w:r w:rsidRPr="00BB121B">
        <w:t>Verwertung</w:t>
      </w:r>
      <w:bookmarkEnd w:id="30"/>
    </w:p>
    <w:p w14:paraId="40CF62CA" w14:textId="4DC8F5BB" w:rsidR="001A634A" w:rsidRPr="002E0411" w:rsidRDefault="001A634A" w:rsidP="001A634A">
      <w:pPr>
        <w:pStyle w:val="StandardWeb"/>
        <w:rPr>
          <w:rFonts w:ascii="Arial" w:hAnsi="Arial" w:cs="Arial"/>
          <w:sz w:val="22"/>
          <w:szCs w:val="22"/>
        </w:rPr>
      </w:pPr>
      <w:r w:rsidRPr="002E0411">
        <w:rPr>
          <w:rFonts w:ascii="Arial" w:hAnsi="Arial" w:cs="Arial"/>
          <w:sz w:val="22"/>
          <w:szCs w:val="22"/>
        </w:rPr>
        <w:t>Der Auftragnehmer führt die im Rahmen der Leistungserbringung anfallenden Materialien nach erfolgter datenschutzkonformer Vernichtung, soweit technisch möglich, der stofflichen Verwertung zu.</w:t>
      </w:r>
      <w:r w:rsidR="003A2832">
        <w:rPr>
          <w:rFonts w:ascii="Arial" w:hAnsi="Arial" w:cs="Arial"/>
          <w:sz w:val="22"/>
          <w:szCs w:val="22"/>
        </w:rPr>
        <w:t xml:space="preserve"> Elektroschrott muss nach ElektroG entsorgt werden.</w:t>
      </w:r>
    </w:p>
    <w:p w14:paraId="6F0DA6DD" w14:textId="77777777" w:rsidR="001A634A" w:rsidRPr="002E0411" w:rsidRDefault="001A634A" w:rsidP="001A634A">
      <w:pPr>
        <w:pStyle w:val="StandardWeb"/>
        <w:rPr>
          <w:rFonts w:ascii="Arial" w:hAnsi="Arial" w:cs="Arial"/>
          <w:sz w:val="22"/>
          <w:szCs w:val="22"/>
        </w:rPr>
      </w:pPr>
      <w:r w:rsidRPr="002E0411">
        <w:rPr>
          <w:rFonts w:ascii="Arial" w:hAnsi="Arial" w:cs="Arial"/>
          <w:sz w:val="22"/>
          <w:szCs w:val="22"/>
        </w:rPr>
        <w:t>Ein im Rahmen der Verwertung erzielter Erlös ist der Auftraggeberin gutzuschreiben.</w:t>
      </w:r>
    </w:p>
    <w:p w14:paraId="79C7510F" w14:textId="77777777" w:rsidR="001A634A" w:rsidRPr="002E0411" w:rsidRDefault="001A634A" w:rsidP="001A634A">
      <w:pPr>
        <w:pStyle w:val="StandardWeb"/>
        <w:rPr>
          <w:rFonts w:ascii="Arial" w:hAnsi="Arial" w:cs="Arial"/>
          <w:sz w:val="22"/>
          <w:szCs w:val="22"/>
        </w:rPr>
      </w:pPr>
      <w:r w:rsidRPr="002E0411">
        <w:rPr>
          <w:rFonts w:ascii="Arial" w:hAnsi="Arial" w:cs="Arial"/>
          <w:sz w:val="22"/>
          <w:szCs w:val="22"/>
        </w:rPr>
        <w:t>Die Gutschrift erfolgt auf Grundlage der im Preisblatt vorgesehenen Regelungen durch:</w:t>
      </w:r>
    </w:p>
    <w:p w14:paraId="681B7FFB" w14:textId="77777777" w:rsidR="001A634A" w:rsidRDefault="001A634A" w:rsidP="001A634A">
      <w:pPr>
        <w:pStyle w:val="StandardWeb"/>
        <w:numPr>
          <w:ilvl w:val="0"/>
          <w:numId w:val="15"/>
        </w:numPr>
        <w:rPr>
          <w:rFonts w:ascii="Arial" w:hAnsi="Arial" w:cs="Arial"/>
          <w:sz w:val="22"/>
          <w:szCs w:val="22"/>
        </w:rPr>
      </w:pPr>
      <w:r w:rsidRPr="002E0411">
        <w:rPr>
          <w:rFonts w:ascii="Arial" w:hAnsi="Arial" w:cs="Arial"/>
          <w:sz w:val="22"/>
          <w:szCs w:val="22"/>
        </w:rPr>
        <w:t>separate Gutschrift.</w:t>
      </w:r>
    </w:p>
    <w:p w14:paraId="0209A1AB" w14:textId="77777777" w:rsidR="001A634A" w:rsidRPr="002E0411" w:rsidRDefault="001A634A" w:rsidP="001A634A">
      <w:pPr>
        <w:pStyle w:val="StandardWeb"/>
        <w:numPr>
          <w:ilvl w:val="0"/>
          <w:numId w:val="15"/>
        </w:numPr>
        <w:rPr>
          <w:rFonts w:ascii="Arial" w:hAnsi="Arial" w:cs="Arial"/>
          <w:sz w:val="22"/>
          <w:szCs w:val="22"/>
        </w:rPr>
      </w:pPr>
      <w:r w:rsidRPr="002E0411">
        <w:rPr>
          <w:rFonts w:ascii="Arial" w:hAnsi="Arial" w:cs="Arial"/>
          <w:sz w:val="22"/>
          <w:szCs w:val="22"/>
        </w:rPr>
        <w:t>Die Abrechnung des Verwertungserlöses erfolgt standortbezogen unter Bezugnahme auf die jeweiligen Wiegescheine und Vernichtungsprotokolle.</w:t>
      </w:r>
    </w:p>
    <w:p w14:paraId="226BBF9C" w14:textId="2FFFA09E" w:rsidR="001A634A" w:rsidRDefault="001A634A" w:rsidP="00A176C4">
      <w:pPr>
        <w:pStyle w:val="3BVberschriftnum"/>
        <w:rPr>
          <w:szCs w:val="22"/>
        </w:rPr>
      </w:pPr>
      <w:bookmarkStart w:id="31" w:name="_Toc243639544"/>
      <w:r w:rsidRPr="00BB121B">
        <w:rPr>
          <w:szCs w:val="22"/>
        </w:rPr>
        <w:t>Mengenangaben</w:t>
      </w:r>
      <w:r>
        <w:rPr>
          <w:szCs w:val="22"/>
        </w:rPr>
        <w:t xml:space="preserve"> und Mengengerüst</w:t>
      </w:r>
      <w:bookmarkEnd w:id="31"/>
    </w:p>
    <w:p w14:paraId="1AA27966" w14:textId="77777777" w:rsidR="001A634A" w:rsidRPr="00A87F03" w:rsidRDefault="001A634A" w:rsidP="001A634A">
      <w:pPr>
        <w:pStyle w:val="Listenabsatz"/>
        <w:numPr>
          <w:ilvl w:val="0"/>
          <w:numId w:val="11"/>
        </w:numPr>
        <w:spacing w:line="240" w:lineRule="auto"/>
        <w:contextualSpacing w:val="0"/>
        <w:rPr>
          <w:vanish/>
        </w:rPr>
      </w:pPr>
    </w:p>
    <w:p w14:paraId="6617FA98" w14:textId="77777777" w:rsidR="001A634A" w:rsidRPr="00A87F03" w:rsidRDefault="001A634A" w:rsidP="001A634A">
      <w:pPr>
        <w:pStyle w:val="Listenabsatz"/>
        <w:numPr>
          <w:ilvl w:val="0"/>
          <w:numId w:val="11"/>
        </w:numPr>
        <w:spacing w:line="240" w:lineRule="auto"/>
        <w:contextualSpacing w:val="0"/>
        <w:rPr>
          <w:vanish/>
        </w:rPr>
      </w:pPr>
    </w:p>
    <w:p w14:paraId="40F5906E" w14:textId="77777777" w:rsidR="001A634A" w:rsidRPr="00A87F03" w:rsidRDefault="001A634A" w:rsidP="001A634A">
      <w:pPr>
        <w:pStyle w:val="Listenabsatz"/>
        <w:numPr>
          <w:ilvl w:val="0"/>
          <w:numId w:val="11"/>
        </w:numPr>
        <w:spacing w:line="240" w:lineRule="auto"/>
        <w:contextualSpacing w:val="0"/>
        <w:rPr>
          <w:vanish/>
        </w:rPr>
      </w:pPr>
    </w:p>
    <w:p w14:paraId="27B2A56D" w14:textId="77777777" w:rsidR="001A634A" w:rsidRPr="00A87F03" w:rsidRDefault="001A634A" w:rsidP="001A634A">
      <w:pPr>
        <w:pStyle w:val="Listenabsatz"/>
        <w:numPr>
          <w:ilvl w:val="0"/>
          <w:numId w:val="11"/>
        </w:numPr>
        <w:spacing w:line="240" w:lineRule="auto"/>
        <w:contextualSpacing w:val="0"/>
        <w:rPr>
          <w:vanish/>
        </w:rPr>
      </w:pPr>
    </w:p>
    <w:p w14:paraId="0B811BCB" w14:textId="77777777" w:rsidR="001A634A" w:rsidRPr="00A87F03" w:rsidRDefault="001A634A" w:rsidP="001A634A">
      <w:pPr>
        <w:pStyle w:val="Listenabsatz"/>
        <w:numPr>
          <w:ilvl w:val="0"/>
          <w:numId w:val="11"/>
        </w:numPr>
        <w:spacing w:line="240" w:lineRule="auto"/>
        <w:contextualSpacing w:val="0"/>
        <w:rPr>
          <w:vanish/>
        </w:rPr>
      </w:pPr>
    </w:p>
    <w:p w14:paraId="73140260" w14:textId="77777777" w:rsidR="001A634A" w:rsidRPr="00A87F03" w:rsidRDefault="001A634A" w:rsidP="001A634A">
      <w:pPr>
        <w:pStyle w:val="Listenabsatz"/>
        <w:numPr>
          <w:ilvl w:val="0"/>
          <w:numId w:val="11"/>
        </w:numPr>
        <w:spacing w:line="240" w:lineRule="auto"/>
        <w:contextualSpacing w:val="0"/>
        <w:rPr>
          <w:vanish/>
        </w:rPr>
      </w:pPr>
    </w:p>
    <w:p w14:paraId="61AC0F97" w14:textId="77777777" w:rsidR="001A634A" w:rsidRPr="00A87F03" w:rsidRDefault="001A634A" w:rsidP="001A634A">
      <w:pPr>
        <w:pStyle w:val="Listenabsatz"/>
        <w:numPr>
          <w:ilvl w:val="0"/>
          <w:numId w:val="11"/>
        </w:numPr>
        <w:spacing w:line="240" w:lineRule="auto"/>
        <w:contextualSpacing w:val="0"/>
        <w:rPr>
          <w:vanish/>
        </w:rPr>
      </w:pPr>
    </w:p>
    <w:p w14:paraId="20DEF14B" w14:textId="77777777" w:rsidR="001A634A" w:rsidRPr="00A87F03" w:rsidRDefault="001A634A" w:rsidP="001A634A">
      <w:pPr>
        <w:pStyle w:val="Listenabsatz"/>
        <w:numPr>
          <w:ilvl w:val="0"/>
          <w:numId w:val="11"/>
        </w:numPr>
        <w:spacing w:line="240" w:lineRule="auto"/>
        <w:contextualSpacing w:val="0"/>
        <w:rPr>
          <w:vanish/>
        </w:rPr>
      </w:pPr>
    </w:p>
    <w:p w14:paraId="23DB9121" w14:textId="77777777" w:rsidR="001A634A" w:rsidRPr="00A87F03" w:rsidRDefault="001A634A" w:rsidP="001A634A">
      <w:pPr>
        <w:pStyle w:val="Listenabsatz"/>
        <w:numPr>
          <w:ilvl w:val="0"/>
          <w:numId w:val="11"/>
        </w:numPr>
        <w:spacing w:line="240" w:lineRule="auto"/>
        <w:contextualSpacing w:val="0"/>
        <w:rPr>
          <w:vanish/>
        </w:rPr>
      </w:pPr>
    </w:p>
    <w:p w14:paraId="395B7262" w14:textId="77777777" w:rsidR="001A634A" w:rsidRPr="00A87F03" w:rsidRDefault="001A634A" w:rsidP="001A634A">
      <w:pPr>
        <w:pStyle w:val="Listenabsatz"/>
        <w:numPr>
          <w:ilvl w:val="0"/>
          <w:numId w:val="11"/>
        </w:numPr>
        <w:spacing w:line="240" w:lineRule="auto"/>
        <w:contextualSpacing w:val="0"/>
        <w:rPr>
          <w:vanish/>
        </w:rPr>
      </w:pPr>
    </w:p>
    <w:p w14:paraId="255F5CBB" w14:textId="77777777" w:rsidR="001A634A" w:rsidRPr="00A87F03" w:rsidRDefault="001A634A" w:rsidP="001A634A">
      <w:pPr>
        <w:pStyle w:val="Listenabsatz"/>
        <w:ind w:left="792"/>
      </w:pPr>
    </w:p>
    <w:p w14:paraId="5675464D" w14:textId="4C291E15" w:rsidR="001A634A" w:rsidRPr="008C0E28" w:rsidRDefault="001A634A" w:rsidP="001A634A">
      <w:r w:rsidRPr="008C0E28">
        <w:t>Die Auftraggeberin prognostiziert auf Grundlage von Erfahrungswerten über die maximal mögliche Vertragslaufzeit von 4 Jahren ein Volumen je Los gemäß der Anlage „D.0</w:t>
      </w:r>
      <w:r w:rsidR="000D4A3C">
        <w:t>2</w:t>
      </w:r>
      <w:r w:rsidRPr="008C0E28">
        <w:t>a Mengengerüst“</w:t>
      </w:r>
      <w:r w:rsidR="002C7100">
        <w:t xml:space="preserve">. </w:t>
      </w:r>
      <w:r w:rsidRPr="008C0E28">
        <w:t xml:space="preserve">Bei den genannten Mengen handelt es sich um Schätzwerte, die für die Vertragslaufzeit nicht abschließend festgelegt werden können und daher nur als Grundlage zur Kalkulation dienen. Insbesondere sind die genannten Mengen nicht als Mindestmengen zu verstehen (Mindestabnahmemengen sind nicht garantiert). </w:t>
      </w:r>
    </w:p>
    <w:p w14:paraId="6C16E60A" w14:textId="5A36D2C1" w:rsidR="001A634A" w:rsidRDefault="001A634A" w:rsidP="001A634A">
      <w:r w:rsidRPr="008C0E28">
        <w:t>Die Höchstmengen für die gesamte Vertragslaufzeit je Los sind der Anlage „D.0</w:t>
      </w:r>
      <w:r w:rsidR="000D4A3C">
        <w:t>2</w:t>
      </w:r>
      <w:r w:rsidRPr="008C0E28">
        <w:t xml:space="preserve">a Mengengerüst“ (Höchstmenge für die maximal mögliche Vertragslaufzeit von 4 Jahren,) zu entnehmen. Die vorgenannten Höchstmengen sind nicht zugesichert. Der Vertrag verliert seine Wirkung, wenn die Höchstmenge </w:t>
      </w:r>
      <w:r>
        <w:t xml:space="preserve">je Los </w:t>
      </w:r>
      <w:r w:rsidRPr="008C0E28">
        <w:t>erreicht ist.</w:t>
      </w:r>
    </w:p>
    <w:p w14:paraId="45840751" w14:textId="77777777" w:rsidR="001A634A" w:rsidRDefault="001A634A" w:rsidP="001A634A"/>
    <w:p w14:paraId="751987AA" w14:textId="4B39DE0B" w:rsidR="001A634A" w:rsidRDefault="001A634A" w:rsidP="001A634A">
      <w:r>
        <w:t xml:space="preserve">Die Angaben in Anlage </w:t>
      </w:r>
      <w:r w:rsidR="00B715D5">
        <w:t>D.02a</w:t>
      </w:r>
      <w:r>
        <w:t xml:space="preserve"> Mengengerüst sind</w:t>
      </w:r>
      <w:r w:rsidRPr="00AA012E">
        <w:t xml:space="preserve"> </w:t>
      </w:r>
      <w:r>
        <w:t xml:space="preserve">aus </w:t>
      </w:r>
      <w:r w:rsidRPr="00AA012E">
        <w:t>Durchschnittswerte</w:t>
      </w:r>
      <w:r>
        <w:t>n</w:t>
      </w:r>
      <w:r w:rsidRPr="00AA012E">
        <w:t xml:space="preserve"> (2023-2025) und Schätzungen abgeleitet. Aus diesen Gründen handelt es sich bei der durch die Auftraggeberin benannten Mengen </w:t>
      </w:r>
      <w:r w:rsidR="006F054F" w:rsidRPr="00AA012E">
        <w:t>um voraussichtlich zu erwartende Werte</w:t>
      </w:r>
      <w:r w:rsidRPr="00AA012E">
        <w:t xml:space="preserve">. Sie dienen lediglich der Kalkulation und stellen kein garantiertes Abnahmevolumen dar, so dass die angegebene Menge auch </w:t>
      </w:r>
      <w:r w:rsidR="001D2C08">
        <w:t xml:space="preserve">im vergaberechtlich möglichen Rahmen </w:t>
      </w:r>
      <w:r w:rsidRPr="00AA012E">
        <w:t>überschritten werden kann. Sondergegebenheiten wie zu Zeiten von Corona sind nicht kalkulierbar. Da sich die Auftragg</w:t>
      </w:r>
      <w:r>
        <w:t>e</w:t>
      </w:r>
      <w:r w:rsidRPr="00AA012E">
        <w:t>berin in einem dynamischen Transaktionsmanagement befindet und Standortveränderungen nicht zu 100% vorhersehbar sind, ist mit Schwankungen zu rechnen. Die Abrufe hängen vom tatsächlichen Bedarf der Auftraggeberin ab. Die genannten Höchstmengen sind nicht zugesichert.</w:t>
      </w:r>
    </w:p>
    <w:p w14:paraId="77D1431F" w14:textId="77777777" w:rsidR="001A634A" w:rsidRDefault="001A634A" w:rsidP="001A634A"/>
    <w:p w14:paraId="3208E2EA" w14:textId="5DE86900" w:rsidR="001A634A" w:rsidRDefault="001A634A" w:rsidP="001A634A">
      <w:r>
        <w:t xml:space="preserve">An jedem Standort befinden sich Sicherheitsbehälter für das Entsorgen von Papierunterlagen und diese Behälter werden regelmäßig getauscht. Hier ist im Laufe der Zeit einzuplanen, dass sich die Anzahl der Sicherheitsbehälter eher reduzieren wird und sich die </w:t>
      </w:r>
      <w:r>
        <w:lastRenderedPageBreak/>
        <w:t>Intervalle verlängern werden, da insgesamt von einem Rückgang der Papiernutzung auszugehen ist.</w:t>
      </w:r>
    </w:p>
    <w:p w14:paraId="4B763420" w14:textId="2949890D" w:rsidR="001A634A" w:rsidRDefault="001A634A" w:rsidP="00A176C4">
      <w:pPr>
        <w:pStyle w:val="3BVberschriftnum"/>
      </w:pPr>
      <w:bookmarkStart w:id="32" w:name="_Toc243639545"/>
      <w:r>
        <w:t>Standortveränderungen</w:t>
      </w:r>
      <w:bookmarkEnd w:id="32"/>
    </w:p>
    <w:p w14:paraId="603B2043" w14:textId="41C52C3E" w:rsidR="001A634A" w:rsidRDefault="001A634A" w:rsidP="001A634A">
      <w:r>
        <w:t xml:space="preserve">Die Auftraggeberin ist berechtigt, während der Vertragslaufzeit Standorte innerhalb des jeweiligen Losgebiets </w:t>
      </w:r>
      <w:r w:rsidR="007B1AE2">
        <w:t xml:space="preserve">im vergaberechtlichen möglichen Rahmen </w:t>
      </w:r>
      <w:r>
        <w:t>hinzuzufügen oder aus der Leistung herauszunehmen.</w:t>
      </w:r>
    </w:p>
    <w:p w14:paraId="57519077" w14:textId="77777777" w:rsidR="001A634A" w:rsidRPr="00746CF4" w:rsidRDefault="001A634A" w:rsidP="001A634A"/>
    <w:p w14:paraId="6F20152C" w14:textId="09A06610" w:rsidR="001A634A" w:rsidRDefault="003A2832" w:rsidP="001A634A">
      <w:r>
        <w:t>Die AOK Hessen befindet sich in einer Umstrukturierungsmaßnahme und es können Standorte wegfallen und hinzukommen.</w:t>
      </w:r>
    </w:p>
    <w:p w14:paraId="70D621D3" w14:textId="0DFB91B6" w:rsidR="001A634A" w:rsidRPr="00BB121B" w:rsidRDefault="001A634A" w:rsidP="00A176C4">
      <w:pPr>
        <w:pStyle w:val="3BVberschriftnum"/>
        <w:rPr>
          <w:szCs w:val="22"/>
        </w:rPr>
      </w:pPr>
      <w:bookmarkStart w:id="33" w:name="_Toc243639546"/>
      <w:r w:rsidRPr="00BB121B">
        <w:rPr>
          <w:szCs w:val="22"/>
        </w:rPr>
        <w:t>Ansprechpartner</w:t>
      </w:r>
      <w:r w:rsidR="00E2487F">
        <w:rPr>
          <w:szCs w:val="22"/>
        </w:rPr>
        <w:t>/in</w:t>
      </w:r>
      <w:bookmarkEnd w:id="33"/>
    </w:p>
    <w:p w14:paraId="61DC92A3" w14:textId="08C6E140" w:rsidR="001A634A" w:rsidRPr="00BB121B" w:rsidRDefault="001A634A" w:rsidP="00411E7E">
      <w:pPr>
        <w:pStyle w:val="StandardWeb"/>
        <w:spacing w:line="276" w:lineRule="auto"/>
        <w:rPr>
          <w:rFonts w:ascii="Arial" w:hAnsi="Arial" w:cs="Arial"/>
          <w:sz w:val="22"/>
          <w:szCs w:val="22"/>
        </w:rPr>
      </w:pPr>
      <w:r w:rsidRPr="00BB121B">
        <w:rPr>
          <w:rFonts w:ascii="Arial" w:hAnsi="Arial" w:cs="Arial"/>
          <w:sz w:val="22"/>
          <w:szCs w:val="22"/>
        </w:rPr>
        <w:t>Nach Zuschlagserteilung benennen beide Vertragsparteien je einen festen</w:t>
      </w:r>
      <w:r w:rsidR="00E2487F">
        <w:rPr>
          <w:rFonts w:ascii="Arial" w:hAnsi="Arial" w:cs="Arial"/>
          <w:sz w:val="22"/>
          <w:szCs w:val="22"/>
        </w:rPr>
        <w:t>/feste</w:t>
      </w:r>
      <w:r w:rsidRPr="00BB121B">
        <w:rPr>
          <w:rFonts w:ascii="Arial" w:hAnsi="Arial" w:cs="Arial"/>
          <w:sz w:val="22"/>
          <w:szCs w:val="22"/>
        </w:rPr>
        <w:t xml:space="preserve"> Ansprechpartner</w:t>
      </w:r>
      <w:r w:rsidR="00E2487F">
        <w:rPr>
          <w:rFonts w:ascii="Arial" w:hAnsi="Arial" w:cs="Arial"/>
          <w:sz w:val="22"/>
          <w:szCs w:val="22"/>
        </w:rPr>
        <w:t>/in</w:t>
      </w:r>
      <w:r w:rsidRPr="00BB121B">
        <w:rPr>
          <w:rFonts w:ascii="Arial" w:hAnsi="Arial" w:cs="Arial"/>
          <w:sz w:val="22"/>
          <w:szCs w:val="22"/>
        </w:rPr>
        <w:t xml:space="preserve"> sowie eine Vertretung.</w:t>
      </w:r>
    </w:p>
    <w:p w14:paraId="65F26223" w14:textId="27104BDE" w:rsidR="001A634A" w:rsidRPr="00BB121B" w:rsidRDefault="001A634A" w:rsidP="00A176C4">
      <w:pPr>
        <w:pStyle w:val="3BVberschriftnum"/>
        <w:rPr>
          <w:szCs w:val="22"/>
        </w:rPr>
      </w:pPr>
      <w:bookmarkStart w:id="34" w:name="_Toc243639547"/>
      <w:r w:rsidRPr="00BB121B">
        <w:rPr>
          <w:szCs w:val="22"/>
        </w:rPr>
        <w:t>Rechnungsstellung</w:t>
      </w:r>
      <w:bookmarkEnd w:id="34"/>
    </w:p>
    <w:p w14:paraId="3D15D5F0" w14:textId="77777777" w:rsidR="001A634A" w:rsidRDefault="001A634A" w:rsidP="001A634A">
      <w:pPr>
        <w:pStyle w:val="StandardWeb"/>
        <w:rPr>
          <w:rFonts w:ascii="Arial" w:hAnsi="Arial" w:cs="Arial"/>
          <w:sz w:val="22"/>
          <w:szCs w:val="22"/>
        </w:rPr>
      </w:pPr>
      <w:r w:rsidRPr="00BB121B">
        <w:rPr>
          <w:rFonts w:ascii="Arial" w:hAnsi="Arial" w:cs="Arial"/>
          <w:sz w:val="22"/>
          <w:szCs w:val="22"/>
        </w:rPr>
        <w:t>Zahlungsziel: 30 Tage netto.</w:t>
      </w:r>
    </w:p>
    <w:p w14:paraId="115A1478" w14:textId="3811147E" w:rsidR="0020535B" w:rsidRDefault="0020535B" w:rsidP="001A634A">
      <w:pPr>
        <w:pStyle w:val="StandardWeb"/>
        <w:rPr>
          <w:rFonts w:ascii="Arial" w:hAnsi="Arial" w:cs="Arial"/>
          <w:sz w:val="22"/>
          <w:szCs w:val="22"/>
        </w:rPr>
      </w:pPr>
      <w:r>
        <w:rPr>
          <w:rFonts w:ascii="Arial" w:hAnsi="Arial" w:cs="Arial"/>
          <w:sz w:val="22"/>
          <w:szCs w:val="22"/>
        </w:rPr>
        <w:t xml:space="preserve">Rechnungen sind an das Postfach: </w:t>
      </w:r>
      <w:bookmarkStart w:id="35" w:name="_Hlk243469393"/>
      <w:r>
        <w:fldChar w:fldCharType="begin"/>
      </w:r>
      <w:r>
        <w:instrText>HYPERLINK "mailto:immo-service@he.aok.de"</w:instrText>
      </w:r>
      <w:r>
        <w:fldChar w:fldCharType="separate"/>
      </w:r>
      <w:r w:rsidRPr="00FF704D">
        <w:rPr>
          <w:rStyle w:val="Hyperlink"/>
          <w:rFonts w:ascii="Arial" w:hAnsi="Arial" w:cs="Arial"/>
          <w:sz w:val="22"/>
          <w:szCs w:val="22"/>
        </w:rPr>
        <w:t>immo-service@he.aok.de</w:t>
      </w:r>
      <w:r>
        <w:fldChar w:fldCharType="end"/>
      </w:r>
      <w:bookmarkEnd w:id="35"/>
      <w:r>
        <w:rPr>
          <w:rFonts w:ascii="Arial" w:hAnsi="Arial" w:cs="Arial"/>
          <w:sz w:val="22"/>
          <w:szCs w:val="22"/>
        </w:rPr>
        <w:t xml:space="preserve"> einzureichen</w:t>
      </w:r>
      <w:r w:rsidR="002C7100">
        <w:rPr>
          <w:rFonts w:ascii="Arial" w:hAnsi="Arial" w:cs="Arial"/>
          <w:sz w:val="22"/>
          <w:szCs w:val="22"/>
        </w:rPr>
        <w:t>.</w:t>
      </w:r>
    </w:p>
    <w:p w14:paraId="7DC24ECB" w14:textId="0B495610" w:rsidR="003A2832" w:rsidRDefault="00886578" w:rsidP="003A2832">
      <w:pPr>
        <w:pStyle w:val="3BVberschriftnum"/>
      </w:pPr>
      <w:bookmarkStart w:id="36" w:name="_Toc243639548"/>
      <w:r>
        <w:t>CO</w:t>
      </w:r>
      <w:r w:rsidRPr="00411E7E">
        <w:rPr>
          <w:vertAlign w:val="subscript"/>
        </w:rPr>
        <w:t>2</w:t>
      </w:r>
      <w:r>
        <w:t xml:space="preserve"> Werte</w:t>
      </w:r>
      <w:bookmarkEnd w:id="36"/>
    </w:p>
    <w:p w14:paraId="011EBB40" w14:textId="3DCC676D" w:rsidR="00886578" w:rsidRPr="00886578" w:rsidRDefault="00886578" w:rsidP="003A2832">
      <w:pPr>
        <w:rPr>
          <w:b/>
        </w:rPr>
      </w:pPr>
      <w:r>
        <w:t>Der Auftragnehmer verpflichtet sich einen jährlichen Report über</w:t>
      </w:r>
      <w:r w:rsidR="00AA293F">
        <w:t xml:space="preserve"> </w:t>
      </w:r>
      <w:r>
        <w:t>CO</w:t>
      </w:r>
      <w:r w:rsidRPr="00411E7E">
        <w:rPr>
          <w:vertAlign w:val="subscript"/>
        </w:rPr>
        <w:t>2</w:t>
      </w:r>
      <w:r w:rsidR="00AA293F">
        <w:t>-</w:t>
      </w:r>
      <w:r>
        <w:t>Werte zur Verfügung zu stellen</w:t>
      </w:r>
      <w:r w:rsidR="00AA293F">
        <w:t>, die in Verbindung mit der Leistungserbringung emittiert wurden</w:t>
      </w:r>
      <w:r>
        <w:t>. Bspw. welche CO</w:t>
      </w:r>
      <w:r w:rsidRPr="00411E7E">
        <w:rPr>
          <w:vertAlign w:val="subscript"/>
        </w:rPr>
        <w:t>2</w:t>
      </w:r>
      <w:r w:rsidR="00AA293F">
        <w:t>-</w:t>
      </w:r>
      <w:r>
        <w:t xml:space="preserve">Werte bei Fahrten oder </w:t>
      </w:r>
      <w:r w:rsidR="003A2832">
        <w:t>Entsorgungsleistungen</w:t>
      </w:r>
      <w:r>
        <w:t xml:space="preserve"> entstanden sind. Der </w:t>
      </w:r>
      <w:r w:rsidR="00FB702E">
        <w:t>Auftragnehmer</w:t>
      </w:r>
      <w:r>
        <w:t xml:space="preserve"> stellt dabei alle Werte zur Verfügung</w:t>
      </w:r>
      <w:r w:rsidR="00AA293F">
        <w:t>,</w:t>
      </w:r>
      <w:r>
        <w:t xml:space="preserve"> die er liefern kann.</w:t>
      </w:r>
    </w:p>
    <w:p w14:paraId="1566A6BD" w14:textId="77777777" w:rsidR="00D77C4E" w:rsidRDefault="00D77C4E"/>
    <w:sectPr w:rsidR="00D77C4E" w:rsidSect="001A634A">
      <w:headerReference w:type="even" r:id="rId8"/>
      <w:headerReference w:type="default" r:id="rId9"/>
      <w:footerReference w:type="even" r:id="rId10"/>
      <w:footerReference w:type="default" r:id="rId11"/>
      <w:headerReference w:type="first" r:id="rId12"/>
      <w:footerReference w:type="first" r:id="rId1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34F9" w14:textId="77777777" w:rsidR="00F71EF0" w:rsidRDefault="00F71EF0">
      <w:pPr>
        <w:spacing w:line="240" w:lineRule="auto"/>
      </w:pPr>
      <w:r>
        <w:separator/>
      </w:r>
    </w:p>
  </w:endnote>
  <w:endnote w:type="continuationSeparator" w:id="0">
    <w:p w14:paraId="475D0930" w14:textId="77777777" w:rsidR="00F71EF0" w:rsidRDefault="00F71E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B62D" w14:textId="77777777" w:rsidR="00B7525A" w:rsidRDefault="00B752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353" w14:textId="28F514A1" w:rsidR="001A634A" w:rsidRPr="005B0994" w:rsidRDefault="001A634A"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ANL D.0</w:t>
    </w:r>
    <w:r w:rsidR="00DB221C">
      <w:rPr>
        <w:rFonts w:ascii="AOK Buenos Aires Text" w:hAnsi="AOK Buenos Aires Text"/>
        <w:color w:val="005E3F"/>
      </w:rPr>
      <w:t>2</w:t>
    </w:r>
    <w:r w:rsidRPr="005B0994">
      <w:rPr>
        <w:rFonts w:ascii="AOK Buenos Aires Text" w:hAnsi="AOK Buenos Aires Text"/>
        <w:color w:val="005E3F"/>
      </w:rPr>
      <w:t xml:space="preserve"> – </w:t>
    </w:r>
    <w:r>
      <w:rPr>
        <w:rFonts w:ascii="AOK Buenos Aires Text" w:hAnsi="AOK Buenos Aires Text"/>
        <w:color w:val="005E3F"/>
      </w:rPr>
      <w:t>Leistungsbeschreibung</w:t>
    </w:r>
    <w:r w:rsidRPr="005B0994">
      <w:rPr>
        <w:rFonts w:ascii="AOK Buenos Aires Text" w:hAnsi="AOK Buenos Aires Text"/>
        <w:color w:val="005E3F"/>
      </w:rPr>
      <w:t xml:space="preserve"> (M</w:t>
    </w:r>
    <w:r>
      <w:rPr>
        <w:rFonts w:ascii="AOK Buenos Aires Text" w:hAnsi="AOK Buenos Aires Text"/>
        <w:color w:val="005E3F"/>
      </w:rPr>
      <w:t>0424</w:t>
    </w:r>
    <w:r w:rsidRPr="005B0994">
      <w:rPr>
        <w:rFonts w:ascii="AOK Buenos Aires Text" w:hAnsi="AOK Buenos Aires Text"/>
        <w:color w:val="005E3F"/>
      </w:rPr>
      <w:t>)</w:t>
    </w:r>
    <w:r w:rsidRPr="005B0994">
      <w:rPr>
        <w:rFonts w:ascii="AOK Buenos Aires Text" w:hAnsi="AOK Buenos Aires Text"/>
        <w:color w:val="005E3F"/>
      </w:rPr>
      <w:tab/>
    </w:r>
    <w:r w:rsidRPr="005B0994">
      <w:rPr>
        <w:rFonts w:ascii="AOK Buenos Aires Text" w:hAnsi="AOK Buenos Aires Text"/>
        <w:color w:val="005E3F"/>
        <w:spacing w:val="60"/>
      </w:rPr>
      <w:t>Seite</w:t>
    </w:r>
    <w:r w:rsidRPr="005B0994">
      <w:rPr>
        <w:rFonts w:ascii="AOK Buenos Aires Text" w:hAnsi="AOK Buenos Aires Text"/>
        <w:color w:val="005E3F"/>
      </w:rPr>
      <w:t xml:space="preserve"> </w:t>
    </w:r>
    <w:r w:rsidRPr="005B0994">
      <w:rPr>
        <w:rFonts w:ascii="AOK Buenos Aires Text" w:hAnsi="AOK Buenos Aires Text"/>
        <w:color w:val="005E3F"/>
      </w:rPr>
      <w:fldChar w:fldCharType="begin"/>
    </w:r>
    <w:r w:rsidRPr="005B0994">
      <w:rPr>
        <w:rFonts w:ascii="AOK Buenos Aires Text" w:hAnsi="AOK Buenos Aires Text"/>
        <w:color w:val="005E3F"/>
      </w:rPr>
      <w:instrText>PAGE   \* MERGEFORMAT</w:instrText>
    </w:r>
    <w:r w:rsidRPr="005B0994">
      <w:rPr>
        <w:rFonts w:ascii="AOK Buenos Aires Text" w:hAnsi="AOK Buenos Aires Text"/>
        <w:color w:val="005E3F"/>
      </w:rPr>
      <w:fldChar w:fldCharType="separate"/>
    </w:r>
    <w:r>
      <w:rPr>
        <w:rFonts w:ascii="AOK Buenos Aires Text" w:hAnsi="AOK Buenos Aires Text"/>
        <w:color w:val="005E3F"/>
      </w:rPr>
      <w:t>2</w:t>
    </w:r>
    <w:r w:rsidRPr="005B0994">
      <w:rPr>
        <w:rFonts w:ascii="AOK Buenos Aires Text" w:hAnsi="AOK Buenos Aires Text"/>
        <w:color w:val="005E3F"/>
      </w:rPr>
      <w:fldChar w:fldCharType="end"/>
    </w:r>
    <w:r w:rsidRPr="005B0994">
      <w:rPr>
        <w:rFonts w:ascii="AOK Buenos Aires Text" w:hAnsi="AOK Buenos Aires Text"/>
        <w:color w:val="005E3F"/>
      </w:rPr>
      <w:t xml:space="preserve"> | </w:t>
    </w:r>
    <w:r w:rsidRPr="005B0994">
      <w:rPr>
        <w:rFonts w:ascii="AOK Buenos Aires Text" w:hAnsi="AOK Buenos Aires Text"/>
        <w:color w:val="005E3F"/>
      </w:rPr>
      <w:fldChar w:fldCharType="begin"/>
    </w:r>
    <w:r w:rsidRPr="005B0994">
      <w:rPr>
        <w:rFonts w:ascii="AOK Buenos Aires Text" w:hAnsi="AOK Buenos Aires Text"/>
        <w:color w:val="005E3F"/>
      </w:rPr>
      <w:instrText>NUMPAGES  \* Arabic  \* MERGEFORMAT</w:instrText>
    </w:r>
    <w:r w:rsidRPr="005B0994">
      <w:rPr>
        <w:rFonts w:ascii="AOK Buenos Aires Text" w:hAnsi="AOK Buenos Aires Text"/>
        <w:color w:val="005E3F"/>
      </w:rPr>
      <w:fldChar w:fldCharType="separate"/>
    </w:r>
    <w:r>
      <w:rPr>
        <w:rFonts w:ascii="AOK Buenos Aires Text" w:hAnsi="AOK Buenos Aires Text"/>
        <w:color w:val="005E3F"/>
      </w:rPr>
      <w:t>20</w:t>
    </w:r>
    <w:r w:rsidRPr="005B0994">
      <w:rPr>
        <w:rFonts w:ascii="AOK Buenos Aires Text" w:hAnsi="AOK Buenos Aires Text"/>
        <w:color w:val="005E3F"/>
      </w:rPr>
      <w:fldChar w:fldCharType="end"/>
    </w:r>
  </w:p>
  <w:p w14:paraId="704619A4" w14:textId="77777777" w:rsidR="001A634A" w:rsidRDefault="001A63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EA1B" w14:textId="77777777" w:rsidR="00B7525A" w:rsidRDefault="00B752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25D9" w14:textId="77777777" w:rsidR="00F71EF0" w:rsidRDefault="00F71EF0">
      <w:pPr>
        <w:spacing w:line="240" w:lineRule="auto"/>
      </w:pPr>
      <w:r>
        <w:separator/>
      </w:r>
    </w:p>
  </w:footnote>
  <w:footnote w:type="continuationSeparator" w:id="0">
    <w:p w14:paraId="0C7B2106" w14:textId="77777777" w:rsidR="00F71EF0" w:rsidRDefault="00F71E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D48D" w14:textId="77777777" w:rsidR="001A634A" w:rsidRDefault="00433F92">
    <w:pPr>
      <w:pStyle w:val="Kopfzeile"/>
    </w:pPr>
    <w:r>
      <w:rPr>
        <w:noProof/>
      </w:rPr>
      <w:pict w14:anchorId="78EC5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5" type="#_x0000_t75" style="position:absolute;margin-left:0;margin-top:0;width:270pt;height:390pt;z-index:-251658240;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1BAB" w14:textId="77777777" w:rsidR="001A634A" w:rsidRPr="005B0994" w:rsidRDefault="001A634A"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57216" behindDoc="0" locked="0" layoutInCell="1" allowOverlap="1" wp14:anchorId="0FA2F8CA" wp14:editId="7A2F1DF8">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230A278B" w14:textId="77777777" w:rsidR="001A634A" w:rsidRDefault="001A634A"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6192" behindDoc="0" locked="0" layoutInCell="1" allowOverlap="1" wp14:anchorId="7C9DA2F5" wp14:editId="4681988D">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D7CC5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Datenschutzkonforme Vernichtung von Papierunterlagen und Datenträgern (SAVE_86_2025)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A325" w14:textId="77777777" w:rsidR="001A634A" w:rsidRDefault="00433F92">
    <w:pPr>
      <w:pStyle w:val="Kopfzeile"/>
    </w:pPr>
    <w:r>
      <w:rPr>
        <w:noProof/>
      </w:rPr>
      <w:pict w14:anchorId="1786F0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6" type="#_x0000_t75" style="position:absolute;margin-left:0;margin-top:0;width:270pt;height:390pt;z-index:-251657216;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5BF"/>
    <w:multiLevelType w:val="hybridMultilevel"/>
    <w:tmpl w:val="B84CAA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3D1762"/>
    <w:multiLevelType w:val="hybridMultilevel"/>
    <w:tmpl w:val="D12E80A4"/>
    <w:lvl w:ilvl="0" w:tplc="7C50AC7E">
      <w:numFmt w:val="bullet"/>
      <w:lvlText w:val="-"/>
      <w:lvlJc w:val="left"/>
      <w:pPr>
        <w:ind w:left="862" w:hanging="360"/>
      </w:pPr>
      <w:rPr>
        <w:rFonts w:ascii="Arial" w:eastAsia="Times New Roman" w:hAnsi="Arial" w:cs="Aria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 w15:restartNumberingAfterBreak="0">
    <w:nsid w:val="0E521F60"/>
    <w:multiLevelType w:val="multilevel"/>
    <w:tmpl w:val="92F2ED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377D1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3F60B3"/>
    <w:multiLevelType w:val="multilevel"/>
    <w:tmpl w:val="03B0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E055F"/>
    <w:multiLevelType w:val="multilevel"/>
    <w:tmpl w:val="8406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82133E"/>
    <w:multiLevelType w:val="hybridMultilevel"/>
    <w:tmpl w:val="F1DC2A66"/>
    <w:lvl w:ilvl="0" w:tplc="001474F2">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FE6E21"/>
    <w:multiLevelType w:val="hybridMultilevel"/>
    <w:tmpl w:val="545476BC"/>
    <w:lvl w:ilvl="0" w:tplc="04070001">
      <w:start w:val="1"/>
      <w:numFmt w:val="bullet"/>
      <w:lvlText w:val=""/>
      <w:lvlJc w:val="left"/>
      <w:pPr>
        <w:ind w:left="1222" w:hanging="360"/>
      </w:pPr>
      <w:rPr>
        <w:rFonts w:ascii="Symbol" w:hAnsi="Symbol" w:hint="default"/>
      </w:rPr>
    </w:lvl>
    <w:lvl w:ilvl="1" w:tplc="04070003" w:tentative="1">
      <w:start w:val="1"/>
      <w:numFmt w:val="bullet"/>
      <w:lvlText w:val="o"/>
      <w:lvlJc w:val="left"/>
      <w:pPr>
        <w:ind w:left="1942" w:hanging="360"/>
      </w:pPr>
      <w:rPr>
        <w:rFonts w:ascii="Courier New" w:hAnsi="Courier New" w:cs="Courier New" w:hint="default"/>
      </w:rPr>
    </w:lvl>
    <w:lvl w:ilvl="2" w:tplc="04070005" w:tentative="1">
      <w:start w:val="1"/>
      <w:numFmt w:val="bullet"/>
      <w:lvlText w:val=""/>
      <w:lvlJc w:val="left"/>
      <w:pPr>
        <w:ind w:left="2662" w:hanging="360"/>
      </w:pPr>
      <w:rPr>
        <w:rFonts w:ascii="Wingdings" w:hAnsi="Wingdings" w:hint="default"/>
      </w:rPr>
    </w:lvl>
    <w:lvl w:ilvl="3" w:tplc="04070001" w:tentative="1">
      <w:start w:val="1"/>
      <w:numFmt w:val="bullet"/>
      <w:lvlText w:val=""/>
      <w:lvlJc w:val="left"/>
      <w:pPr>
        <w:ind w:left="3382" w:hanging="360"/>
      </w:pPr>
      <w:rPr>
        <w:rFonts w:ascii="Symbol" w:hAnsi="Symbol" w:hint="default"/>
      </w:rPr>
    </w:lvl>
    <w:lvl w:ilvl="4" w:tplc="04070003" w:tentative="1">
      <w:start w:val="1"/>
      <w:numFmt w:val="bullet"/>
      <w:lvlText w:val="o"/>
      <w:lvlJc w:val="left"/>
      <w:pPr>
        <w:ind w:left="4102" w:hanging="360"/>
      </w:pPr>
      <w:rPr>
        <w:rFonts w:ascii="Courier New" w:hAnsi="Courier New" w:cs="Courier New" w:hint="default"/>
      </w:rPr>
    </w:lvl>
    <w:lvl w:ilvl="5" w:tplc="04070005" w:tentative="1">
      <w:start w:val="1"/>
      <w:numFmt w:val="bullet"/>
      <w:lvlText w:val=""/>
      <w:lvlJc w:val="left"/>
      <w:pPr>
        <w:ind w:left="4822" w:hanging="360"/>
      </w:pPr>
      <w:rPr>
        <w:rFonts w:ascii="Wingdings" w:hAnsi="Wingdings" w:hint="default"/>
      </w:rPr>
    </w:lvl>
    <w:lvl w:ilvl="6" w:tplc="04070001" w:tentative="1">
      <w:start w:val="1"/>
      <w:numFmt w:val="bullet"/>
      <w:lvlText w:val=""/>
      <w:lvlJc w:val="left"/>
      <w:pPr>
        <w:ind w:left="5542" w:hanging="360"/>
      </w:pPr>
      <w:rPr>
        <w:rFonts w:ascii="Symbol" w:hAnsi="Symbol" w:hint="default"/>
      </w:rPr>
    </w:lvl>
    <w:lvl w:ilvl="7" w:tplc="04070003" w:tentative="1">
      <w:start w:val="1"/>
      <w:numFmt w:val="bullet"/>
      <w:lvlText w:val="o"/>
      <w:lvlJc w:val="left"/>
      <w:pPr>
        <w:ind w:left="6262" w:hanging="360"/>
      </w:pPr>
      <w:rPr>
        <w:rFonts w:ascii="Courier New" w:hAnsi="Courier New" w:cs="Courier New" w:hint="default"/>
      </w:rPr>
    </w:lvl>
    <w:lvl w:ilvl="8" w:tplc="04070005" w:tentative="1">
      <w:start w:val="1"/>
      <w:numFmt w:val="bullet"/>
      <w:lvlText w:val=""/>
      <w:lvlJc w:val="left"/>
      <w:pPr>
        <w:ind w:left="6982" w:hanging="360"/>
      </w:pPr>
      <w:rPr>
        <w:rFonts w:ascii="Wingdings" w:hAnsi="Wingdings" w:hint="default"/>
      </w:rPr>
    </w:lvl>
  </w:abstractNum>
  <w:abstractNum w:abstractNumId="9" w15:restartNumberingAfterBreak="0">
    <w:nsid w:val="347F1C29"/>
    <w:multiLevelType w:val="multilevel"/>
    <w:tmpl w:val="D4FEA4B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6267F"/>
    <w:multiLevelType w:val="hybridMultilevel"/>
    <w:tmpl w:val="AC8E4382"/>
    <w:lvl w:ilvl="0" w:tplc="9C52780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A2E2608"/>
    <w:multiLevelType w:val="hybridMultilevel"/>
    <w:tmpl w:val="D21E70D0"/>
    <w:lvl w:ilvl="0" w:tplc="2CA6522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B015197"/>
    <w:multiLevelType w:val="multilevel"/>
    <w:tmpl w:val="C19E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7276B"/>
    <w:multiLevelType w:val="multilevel"/>
    <w:tmpl w:val="D13C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04D49"/>
    <w:multiLevelType w:val="multilevel"/>
    <w:tmpl w:val="4912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93A89"/>
    <w:multiLevelType w:val="multilevel"/>
    <w:tmpl w:val="904E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14032"/>
    <w:multiLevelType w:val="multilevel"/>
    <w:tmpl w:val="1220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CF18EC"/>
    <w:multiLevelType w:val="multilevel"/>
    <w:tmpl w:val="7A62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36FB3"/>
    <w:multiLevelType w:val="multilevel"/>
    <w:tmpl w:val="F304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3D7D90"/>
    <w:multiLevelType w:val="multilevel"/>
    <w:tmpl w:val="AE06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755D23"/>
    <w:multiLevelType w:val="multilevel"/>
    <w:tmpl w:val="C48A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A71D3"/>
    <w:multiLevelType w:val="multilevel"/>
    <w:tmpl w:val="018C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AB383B"/>
    <w:multiLevelType w:val="multilevel"/>
    <w:tmpl w:val="38E29FA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012DA5"/>
    <w:multiLevelType w:val="multilevel"/>
    <w:tmpl w:val="A864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530C2"/>
    <w:multiLevelType w:val="multilevel"/>
    <w:tmpl w:val="704A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740552">
    <w:abstractNumId w:val="22"/>
  </w:num>
  <w:num w:numId="2" w16cid:durableId="1655060152">
    <w:abstractNumId w:val="7"/>
  </w:num>
  <w:num w:numId="3" w16cid:durableId="221406025">
    <w:abstractNumId w:val="21"/>
  </w:num>
  <w:num w:numId="4" w16cid:durableId="1328169044">
    <w:abstractNumId w:val="17"/>
  </w:num>
  <w:num w:numId="5" w16cid:durableId="324551928">
    <w:abstractNumId w:val="16"/>
  </w:num>
  <w:num w:numId="6" w16cid:durableId="1341470067">
    <w:abstractNumId w:val="9"/>
  </w:num>
  <w:num w:numId="7" w16cid:durableId="1411318210">
    <w:abstractNumId w:val="15"/>
  </w:num>
  <w:num w:numId="8" w16cid:durableId="468715802">
    <w:abstractNumId w:val="5"/>
  </w:num>
  <w:num w:numId="9" w16cid:durableId="547645632">
    <w:abstractNumId w:val="19"/>
  </w:num>
  <w:num w:numId="10" w16cid:durableId="1618902454">
    <w:abstractNumId w:val="20"/>
  </w:num>
  <w:num w:numId="11" w16cid:durableId="65536650">
    <w:abstractNumId w:val="3"/>
  </w:num>
  <w:num w:numId="12" w16cid:durableId="856580271">
    <w:abstractNumId w:val="18"/>
  </w:num>
  <w:num w:numId="13" w16cid:durableId="529338422">
    <w:abstractNumId w:val="23"/>
  </w:num>
  <w:num w:numId="14" w16cid:durableId="578514677">
    <w:abstractNumId w:val="14"/>
  </w:num>
  <w:num w:numId="15" w16cid:durableId="1488472937">
    <w:abstractNumId w:val="4"/>
  </w:num>
  <w:num w:numId="16" w16cid:durableId="2082746877">
    <w:abstractNumId w:val="12"/>
  </w:num>
  <w:num w:numId="17" w16cid:durableId="442186732">
    <w:abstractNumId w:val="13"/>
  </w:num>
  <w:num w:numId="18" w16cid:durableId="789518794">
    <w:abstractNumId w:val="0"/>
  </w:num>
  <w:num w:numId="19" w16cid:durableId="362245928">
    <w:abstractNumId w:val="24"/>
  </w:num>
  <w:num w:numId="20" w16cid:durableId="200366291">
    <w:abstractNumId w:val="10"/>
  </w:num>
  <w:num w:numId="21" w16cid:durableId="1341158556">
    <w:abstractNumId w:val="2"/>
  </w:num>
  <w:num w:numId="22" w16cid:durableId="735202535">
    <w:abstractNumId w:val="22"/>
  </w:num>
  <w:num w:numId="23" w16cid:durableId="1155030528">
    <w:abstractNumId w:val="22"/>
  </w:num>
  <w:num w:numId="24" w16cid:durableId="554394232">
    <w:abstractNumId w:val="22"/>
  </w:num>
  <w:num w:numId="25" w16cid:durableId="2051227482">
    <w:abstractNumId w:val="22"/>
  </w:num>
  <w:num w:numId="26" w16cid:durableId="217908989">
    <w:abstractNumId w:val="22"/>
  </w:num>
  <w:num w:numId="27" w16cid:durableId="1740470747">
    <w:abstractNumId w:val="22"/>
  </w:num>
  <w:num w:numId="28" w16cid:durableId="2004894928">
    <w:abstractNumId w:val="22"/>
  </w:num>
  <w:num w:numId="29" w16cid:durableId="968584084">
    <w:abstractNumId w:val="22"/>
  </w:num>
  <w:num w:numId="30" w16cid:durableId="107553037">
    <w:abstractNumId w:val="22"/>
  </w:num>
  <w:num w:numId="31" w16cid:durableId="1861239857">
    <w:abstractNumId w:val="22"/>
  </w:num>
  <w:num w:numId="32" w16cid:durableId="546645960">
    <w:abstractNumId w:val="22"/>
    <w:lvlOverride w:ilvl="0">
      <w:startOverride w:val="3"/>
    </w:lvlOverride>
    <w:lvlOverride w:ilvl="1">
      <w:startOverride w:val="2"/>
    </w:lvlOverride>
  </w:num>
  <w:num w:numId="33" w16cid:durableId="2102948988">
    <w:abstractNumId w:val="22"/>
  </w:num>
  <w:num w:numId="34" w16cid:durableId="1251741769">
    <w:abstractNumId w:val="22"/>
  </w:num>
  <w:num w:numId="35" w16cid:durableId="1397972205">
    <w:abstractNumId w:val="22"/>
  </w:num>
  <w:num w:numId="36" w16cid:durableId="1360810661">
    <w:abstractNumId w:val="22"/>
  </w:num>
  <w:num w:numId="37" w16cid:durableId="55906848">
    <w:abstractNumId w:val="6"/>
  </w:num>
  <w:num w:numId="38" w16cid:durableId="362168051">
    <w:abstractNumId w:val="8"/>
  </w:num>
  <w:num w:numId="39" w16cid:durableId="452133251">
    <w:abstractNumId w:val="1"/>
  </w:num>
  <w:num w:numId="40" w16cid:durableId="1076706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F0a0B6ceXSBIt28xN6A0w+0owQGFjlX0WXWW/gM6NzV/GqmkZHjtv5GoqAkBQlvVFMYZ/h20VoHGOoAKh61EIw==" w:salt="eZVyCT3iES69zxMVQc9hm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34A"/>
    <w:rsid w:val="00005699"/>
    <w:rsid w:val="00005F24"/>
    <w:rsid w:val="000202F2"/>
    <w:rsid w:val="00024124"/>
    <w:rsid w:val="00042128"/>
    <w:rsid w:val="00043628"/>
    <w:rsid w:val="00044C1D"/>
    <w:rsid w:val="00052A4E"/>
    <w:rsid w:val="00054743"/>
    <w:rsid w:val="00056731"/>
    <w:rsid w:val="00057BCA"/>
    <w:rsid w:val="00060BDF"/>
    <w:rsid w:val="0007417C"/>
    <w:rsid w:val="0008267A"/>
    <w:rsid w:val="00090D5B"/>
    <w:rsid w:val="000A1EF7"/>
    <w:rsid w:val="000A428C"/>
    <w:rsid w:val="000C1780"/>
    <w:rsid w:val="000C6300"/>
    <w:rsid w:val="000C6A78"/>
    <w:rsid w:val="000D4A3C"/>
    <w:rsid w:val="000D5C8B"/>
    <w:rsid w:val="000F4D0C"/>
    <w:rsid w:val="0010084A"/>
    <w:rsid w:val="001019CA"/>
    <w:rsid w:val="00103CDE"/>
    <w:rsid w:val="00103EFC"/>
    <w:rsid w:val="00106D3D"/>
    <w:rsid w:val="00117201"/>
    <w:rsid w:val="00123982"/>
    <w:rsid w:val="001252CC"/>
    <w:rsid w:val="0013034A"/>
    <w:rsid w:val="00132A29"/>
    <w:rsid w:val="00135A8B"/>
    <w:rsid w:val="00136845"/>
    <w:rsid w:val="001436AB"/>
    <w:rsid w:val="001437DC"/>
    <w:rsid w:val="00145C9A"/>
    <w:rsid w:val="00151E79"/>
    <w:rsid w:val="001569B0"/>
    <w:rsid w:val="001717CC"/>
    <w:rsid w:val="0017476D"/>
    <w:rsid w:val="001757DF"/>
    <w:rsid w:val="0018342D"/>
    <w:rsid w:val="00187586"/>
    <w:rsid w:val="00187F0F"/>
    <w:rsid w:val="0019124E"/>
    <w:rsid w:val="001A0E40"/>
    <w:rsid w:val="001A634A"/>
    <w:rsid w:val="001A6834"/>
    <w:rsid w:val="001B0A53"/>
    <w:rsid w:val="001C3856"/>
    <w:rsid w:val="001D2C08"/>
    <w:rsid w:val="001E2382"/>
    <w:rsid w:val="001E25E9"/>
    <w:rsid w:val="001F117C"/>
    <w:rsid w:val="002004A9"/>
    <w:rsid w:val="00204A74"/>
    <w:rsid w:val="00204D5B"/>
    <w:rsid w:val="0020535B"/>
    <w:rsid w:val="00214887"/>
    <w:rsid w:val="00223E3B"/>
    <w:rsid w:val="002457FF"/>
    <w:rsid w:val="00245B22"/>
    <w:rsid w:val="002519E6"/>
    <w:rsid w:val="00263488"/>
    <w:rsid w:val="002665A0"/>
    <w:rsid w:val="002706EA"/>
    <w:rsid w:val="00270CD3"/>
    <w:rsid w:val="00272E74"/>
    <w:rsid w:val="00272EC1"/>
    <w:rsid w:val="00290364"/>
    <w:rsid w:val="00293232"/>
    <w:rsid w:val="002A0378"/>
    <w:rsid w:val="002A7A52"/>
    <w:rsid w:val="002B3F4A"/>
    <w:rsid w:val="002B5E5A"/>
    <w:rsid w:val="002B7A10"/>
    <w:rsid w:val="002B7C5F"/>
    <w:rsid w:val="002C703E"/>
    <w:rsid w:val="002C7100"/>
    <w:rsid w:val="002C74B6"/>
    <w:rsid w:val="002D3D38"/>
    <w:rsid w:val="002D4143"/>
    <w:rsid w:val="002D6C29"/>
    <w:rsid w:val="002E2CF2"/>
    <w:rsid w:val="002E3469"/>
    <w:rsid w:val="002E4103"/>
    <w:rsid w:val="002F23D4"/>
    <w:rsid w:val="002F40FF"/>
    <w:rsid w:val="003070C8"/>
    <w:rsid w:val="00307520"/>
    <w:rsid w:val="00330731"/>
    <w:rsid w:val="003319F1"/>
    <w:rsid w:val="003407FC"/>
    <w:rsid w:val="00341BEE"/>
    <w:rsid w:val="00353868"/>
    <w:rsid w:val="00357A4D"/>
    <w:rsid w:val="003903B2"/>
    <w:rsid w:val="003971A0"/>
    <w:rsid w:val="003A2832"/>
    <w:rsid w:val="003A69D1"/>
    <w:rsid w:val="003B1F1A"/>
    <w:rsid w:val="003B315C"/>
    <w:rsid w:val="003B6C49"/>
    <w:rsid w:val="003C3E4B"/>
    <w:rsid w:val="003D1DF8"/>
    <w:rsid w:val="003D5432"/>
    <w:rsid w:val="003E3EE1"/>
    <w:rsid w:val="003F7C1F"/>
    <w:rsid w:val="00402093"/>
    <w:rsid w:val="00411E7E"/>
    <w:rsid w:val="00416AAE"/>
    <w:rsid w:val="00421C4E"/>
    <w:rsid w:val="00425451"/>
    <w:rsid w:val="0043142C"/>
    <w:rsid w:val="00432E8A"/>
    <w:rsid w:val="00433F92"/>
    <w:rsid w:val="0045749C"/>
    <w:rsid w:val="00461743"/>
    <w:rsid w:val="00461C83"/>
    <w:rsid w:val="00463AF3"/>
    <w:rsid w:val="00466450"/>
    <w:rsid w:val="00475D31"/>
    <w:rsid w:val="00475F72"/>
    <w:rsid w:val="00482899"/>
    <w:rsid w:val="00482F41"/>
    <w:rsid w:val="00490D6F"/>
    <w:rsid w:val="00492EB4"/>
    <w:rsid w:val="004954DA"/>
    <w:rsid w:val="004A1F4D"/>
    <w:rsid w:val="004A2514"/>
    <w:rsid w:val="004C483E"/>
    <w:rsid w:val="004D026B"/>
    <w:rsid w:val="004E0E20"/>
    <w:rsid w:val="004E1A3A"/>
    <w:rsid w:val="004E6D1E"/>
    <w:rsid w:val="00502729"/>
    <w:rsid w:val="00503C8E"/>
    <w:rsid w:val="0050676C"/>
    <w:rsid w:val="005176D4"/>
    <w:rsid w:val="005270C1"/>
    <w:rsid w:val="00531E94"/>
    <w:rsid w:val="0053502D"/>
    <w:rsid w:val="0054145F"/>
    <w:rsid w:val="005558B2"/>
    <w:rsid w:val="005568CB"/>
    <w:rsid w:val="005617D5"/>
    <w:rsid w:val="00572A03"/>
    <w:rsid w:val="00575E4A"/>
    <w:rsid w:val="005A2080"/>
    <w:rsid w:val="005A306B"/>
    <w:rsid w:val="005A6260"/>
    <w:rsid w:val="005B5EDD"/>
    <w:rsid w:val="005C4297"/>
    <w:rsid w:val="005C4EB6"/>
    <w:rsid w:val="005C5322"/>
    <w:rsid w:val="005D1A56"/>
    <w:rsid w:val="005E4649"/>
    <w:rsid w:val="005E63C2"/>
    <w:rsid w:val="005E6549"/>
    <w:rsid w:val="005F06D4"/>
    <w:rsid w:val="005F7A07"/>
    <w:rsid w:val="005F7E08"/>
    <w:rsid w:val="00601282"/>
    <w:rsid w:val="00602E02"/>
    <w:rsid w:val="00612653"/>
    <w:rsid w:val="00630950"/>
    <w:rsid w:val="006329C5"/>
    <w:rsid w:val="00671586"/>
    <w:rsid w:val="006810DC"/>
    <w:rsid w:val="00683B27"/>
    <w:rsid w:val="00685B90"/>
    <w:rsid w:val="00693914"/>
    <w:rsid w:val="006B2E0F"/>
    <w:rsid w:val="006B3F3B"/>
    <w:rsid w:val="006C1AB3"/>
    <w:rsid w:val="006C3007"/>
    <w:rsid w:val="006D130C"/>
    <w:rsid w:val="006F054F"/>
    <w:rsid w:val="006F4948"/>
    <w:rsid w:val="007041D8"/>
    <w:rsid w:val="00711A92"/>
    <w:rsid w:val="007142D2"/>
    <w:rsid w:val="00714CE9"/>
    <w:rsid w:val="00715ECD"/>
    <w:rsid w:val="007208F8"/>
    <w:rsid w:val="00724744"/>
    <w:rsid w:val="00725B62"/>
    <w:rsid w:val="00731D78"/>
    <w:rsid w:val="00731FEE"/>
    <w:rsid w:val="00735100"/>
    <w:rsid w:val="00736076"/>
    <w:rsid w:val="00747F9B"/>
    <w:rsid w:val="00750466"/>
    <w:rsid w:val="00754E66"/>
    <w:rsid w:val="00761126"/>
    <w:rsid w:val="00761198"/>
    <w:rsid w:val="00763AAC"/>
    <w:rsid w:val="00765336"/>
    <w:rsid w:val="00773B1C"/>
    <w:rsid w:val="00790767"/>
    <w:rsid w:val="00791604"/>
    <w:rsid w:val="00792C69"/>
    <w:rsid w:val="007A42CD"/>
    <w:rsid w:val="007A4DB5"/>
    <w:rsid w:val="007A5753"/>
    <w:rsid w:val="007B1AE2"/>
    <w:rsid w:val="007B5232"/>
    <w:rsid w:val="007C3B37"/>
    <w:rsid w:val="007C57E8"/>
    <w:rsid w:val="007D27D2"/>
    <w:rsid w:val="007D598A"/>
    <w:rsid w:val="00800834"/>
    <w:rsid w:val="00801F21"/>
    <w:rsid w:val="00812E3D"/>
    <w:rsid w:val="0081632A"/>
    <w:rsid w:val="0081789A"/>
    <w:rsid w:val="00846586"/>
    <w:rsid w:val="00851236"/>
    <w:rsid w:val="00862AB5"/>
    <w:rsid w:val="008635B5"/>
    <w:rsid w:val="00877792"/>
    <w:rsid w:val="00886578"/>
    <w:rsid w:val="008910FE"/>
    <w:rsid w:val="008939EE"/>
    <w:rsid w:val="008941E4"/>
    <w:rsid w:val="008955A7"/>
    <w:rsid w:val="00895C0F"/>
    <w:rsid w:val="008A290D"/>
    <w:rsid w:val="008C3B6B"/>
    <w:rsid w:val="008C6F14"/>
    <w:rsid w:val="008C7ECB"/>
    <w:rsid w:val="008F5D36"/>
    <w:rsid w:val="008F6A04"/>
    <w:rsid w:val="00901F9D"/>
    <w:rsid w:val="00912DC2"/>
    <w:rsid w:val="00913A5F"/>
    <w:rsid w:val="00926E30"/>
    <w:rsid w:val="00930660"/>
    <w:rsid w:val="00930E6C"/>
    <w:rsid w:val="00946523"/>
    <w:rsid w:val="0095399D"/>
    <w:rsid w:val="009654AB"/>
    <w:rsid w:val="009702A1"/>
    <w:rsid w:val="00970AFC"/>
    <w:rsid w:val="0097328C"/>
    <w:rsid w:val="00995E7F"/>
    <w:rsid w:val="009A6700"/>
    <w:rsid w:val="009A7F49"/>
    <w:rsid w:val="009B7341"/>
    <w:rsid w:val="009C2039"/>
    <w:rsid w:val="009D428C"/>
    <w:rsid w:val="009D6CCC"/>
    <w:rsid w:val="009E1752"/>
    <w:rsid w:val="00A0612A"/>
    <w:rsid w:val="00A12BE4"/>
    <w:rsid w:val="00A176C4"/>
    <w:rsid w:val="00A25423"/>
    <w:rsid w:val="00A3513F"/>
    <w:rsid w:val="00A85A24"/>
    <w:rsid w:val="00AA293F"/>
    <w:rsid w:val="00AC5A19"/>
    <w:rsid w:val="00AF11C1"/>
    <w:rsid w:val="00B00E52"/>
    <w:rsid w:val="00B233B0"/>
    <w:rsid w:val="00B32FDB"/>
    <w:rsid w:val="00B43028"/>
    <w:rsid w:val="00B45728"/>
    <w:rsid w:val="00B567B6"/>
    <w:rsid w:val="00B60DAE"/>
    <w:rsid w:val="00B63F0C"/>
    <w:rsid w:val="00B715D5"/>
    <w:rsid w:val="00B7525A"/>
    <w:rsid w:val="00B82F46"/>
    <w:rsid w:val="00B85C83"/>
    <w:rsid w:val="00B91C9B"/>
    <w:rsid w:val="00BA6878"/>
    <w:rsid w:val="00BC2C7F"/>
    <w:rsid w:val="00BD3683"/>
    <w:rsid w:val="00BE7691"/>
    <w:rsid w:val="00BF053F"/>
    <w:rsid w:val="00BF5E6F"/>
    <w:rsid w:val="00C04479"/>
    <w:rsid w:val="00C1289B"/>
    <w:rsid w:val="00C13937"/>
    <w:rsid w:val="00C37762"/>
    <w:rsid w:val="00C4227A"/>
    <w:rsid w:val="00C46BC8"/>
    <w:rsid w:val="00C616D4"/>
    <w:rsid w:val="00C646EC"/>
    <w:rsid w:val="00C654F7"/>
    <w:rsid w:val="00C6796C"/>
    <w:rsid w:val="00C7046F"/>
    <w:rsid w:val="00C72A22"/>
    <w:rsid w:val="00C8063F"/>
    <w:rsid w:val="00C85452"/>
    <w:rsid w:val="00C85D33"/>
    <w:rsid w:val="00C90CBC"/>
    <w:rsid w:val="00CA1B15"/>
    <w:rsid w:val="00CB1EE6"/>
    <w:rsid w:val="00CB4209"/>
    <w:rsid w:val="00CB6FA5"/>
    <w:rsid w:val="00CB7B7C"/>
    <w:rsid w:val="00CC4A53"/>
    <w:rsid w:val="00CC6AE9"/>
    <w:rsid w:val="00CD2C59"/>
    <w:rsid w:val="00CE1C73"/>
    <w:rsid w:val="00CE5364"/>
    <w:rsid w:val="00CE6E68"/>
    <w:rsid w:val="00CE7508"/>
    <w:rsid w:val="00CF3CDC"/>
    <w:rsid w:val="00CF543D"/>
    <w:rsid w:val="00D11334"/>
    <w:rsid w:val="00D123DF"/>
    <w:rsid w:val="00D144A1"/>
    <w:rsid w:val="00D2347B"/>
    <w:rsid w:val="00D301F7"/>
    <w:rsid w:val="00D308FC"/>
    <w:rsid w:val="00D35244"/>
    <w:rsid w:val="00D37C4C"/>
    <w:rsid w:val="00D414FD"/>
    <w:rsid w:val="00D50E74"/>
    <w:rsid w:val="00D50E85"/>
    <w:rsid w:val="00D521D5"/>
    <w:rsid w:val="00D57E49"/>
    <w:rsid w:val="00D642C5"/>
    <w:rsid w:val="00D71EE8"/>
    <w:rsid w:val="00D77C4E"/>
    <w:rsid w:val="00D825F2"/>
    <w:rsid w:val="00D841BE"/>
    <w:rsid w:val="00D93E49"/>
    <w:rsid w:val="00D9721F"/>
    <w:rsid w:val="00DA1A9F"/>
    <w:rsid w:val="00DA1AC7"/>
    <w:rsid w:val="00DA7EDC"/>
    <w:rsid w:val="00DB221C"/>
    <w:rsid w:val="00DB4F2A"/>
    <w:rsid w:val="00DB6BBC"/>
    <w:rsid w:val="00DC00FB"/>
    <w:rsid w:val="00DC3FA7"/>
    <w:rsid w:val="00DC5205"/>
    <w:rsid w:val="00DC666A"/>
    <w:rsid w:val="00DC77FD"/>
    <w:rsid w:val="00DD4966"/>
    <w:rsid w:val="00DD5EAF"/>
    <w:rsid w:val="00DF792F"/>
    <w:rsid w:val="00E028E3"/>
    <w:rsid w:val="00E12208"/>
    <w:rsid w:val="00E15958"/>
    <w:rsid w:val="00E2487F"/>
    <w:rsid w:val="00E30063"/>
    <w:rsid w:val="00E307F0"/>
    <w:rsid w:val="00E4660C"/>
    <w:rsid w:val="00E503DF"/>
    <w:rsid w:val="00E51AE0"/>
    <w:rsid w:val="00E56607"/>
    <w:rsid w:val="00E56C02"/>
    <w:rsid w:val="00E603CB"/>
    <w:rsid w:val="00E60B1D"/>
    <w:rsid w:val="00E848C4"/>
    <w:rsid w:val="00E87265"/>
    <w:rsid w:val="00E873B3"/>
    <w:rsid w:val="00E92867"/>
    <w:rsid w:val="00EC1047"/>
    <w:rsid w:val="00EC1892"/>
    <w:rsid w:val="00EC5F00"/>
    <w:rsid w:val="00EC720F"/>
    <w:rsid w:val="00EE386E"/>
    <w:rsid w:val="00EF3D47"/>
    <w:rsid w:val="00F00D8C"/>
    <w:rsid w:val="00F0101D"/>
    <w:rsid w:val="00F02885"/>
    <w:rsid w:val="00F079AE"/>
    <w:rsid w:val="00F13ADE"/>
    <w:rsid w:val="00F220DF"/>
    <w:rsid w:val="00F255B8"/>
    <w:rsid w:val="00F25FF8"/>
    <w:rsid w:val="00F2613F"/>
    <w:rsid w:val="00F31BA5"/>
    <w:rsid w:val="00F336F6"/>
    <w:rsid w:val="00F33C9A"/>
    <w:rsid w:val="00F3442A"/>
    <w:rsid w:val="00F56877"/>
    <w:rsid w:val="00F64891"/>
    <w:rsid w:val="00F70B96"/>
    <w:rsid w:val="00F71EF0"/>
    <w:rsid w:val="00F736CA"/>
    <w:rsid w:val="00F7524B"/>
    <w:rsid w:val="00F84911"/>
    <w:rsid w:val="00F85854"/>
    <w:rsid w:val="00F85BE8"/>
    <w:rsid w:val="00F93B32"/>
    <w:rsid w:val="00F9786A"/>
    <w:rsid w:val="00FA3BCB"/>
    <w:rsid w:val="00FB3326"/>
    <w:rsid w:val="00FB702E"/>
    <w:rsid w:val="00FC25A1"/>
    <w:rsid w:val="00FC5EC8"/>
    <w:rsid w:val="00FD5C5A"/>
    <w:rsid w:val="00FE28CD"/>
    <w:rsid w:val="00FF55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32567"/>
  <w15:chartTrackingRefBased/>
  <w15:docId w15:val="{426A66DB-B9C0-4CAA-BD67-EBDF13A9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634A"/>
    <w:pPr>
      <w:spacing w:after="0" w:line="288" w:lineRule="auto"/>
    </w:pPr>
    <w:rPr>
      <w:rFonts w:ascii="Arial" w:eastAsia="Times New Roman" w:hAnsi="Arial" w:cs="Times New Roman"/>
      <w:kern w:val="0"/>
      <w:szCs w:val="24"/>
      <w:lang w:eastAsia="de-DE"/>
      <w14:ligatures w14:val="none"/>
    </w:rPr>
  </w:style>
  <w:style w:type="paragraph" w:styleId="berschrift1">
    <w:name w:val="heading 1"/>
    <w:basedOn w:val="Standard"/>
    <w:next w:val="Standard"/>
    <w:link w:val="berschrift1Zchn"/>
    <w:qFormat/>
    <w:rsid w:val="001A6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1A6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1A634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nhideWhenUsed/>
    <w:qFormat/>
    <w:rsid w:val="001A634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nhideWhenUsed/>
    <w:qFormat/>
    <w:rsid w:val="001A634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1A634A"/>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nhideWhenUsed/>
    <w:qFormat/>
    <w:rsid w:val="001A634A"/>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nhideWhenUsed/>
    <w:qFormat/>
    <w:rsid w:val="001A634A"/>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nhideWhenUsed/>
    <w:qFormat/>
    <w:rsid w:val="001A634A"/>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634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1A634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rsid w:val="001A634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A634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A634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A634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A634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A634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A634A"/>
    <w:rPr>
      <w:rFonts w:eastAsiaTheme="majorEastAsia" w:cstheme="majorBidi"/>
      <w:color w:val="272727" w:themeColor="text1" w:themeTint="D8"/>
    </w:rPr>
  </w:style>
  <w:style w:type="paragraph" w:styleId="Titel">
    <w:name w:val="Title"/>
    <w:basedOn w:val="Standard"/>
    <w:next w:val="Standard"/>
    <w:link w:val="TitelZchn"/>
    <w:uiPriority w:val="10"/>
    <w:qFormat/>
    <w:rsid w:val="001A63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A63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A634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A634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A634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A634A"/>
    <w:rPr>
      <w:i/>
      <w:iCs/>
      <w:color w:val="404040" w:themeColor="text1" w:themeTint="BF"/>
    </w:rPr>
  </w:style>
  <w:style w:type="paragraph" w:styleId="Listenabsatz">
    <w:name w:val="List Paragraph"/>
    <w:basedOn w:val="Standard"/>
    <w:link w:val="ListenabsatzZchn"/>
    <w:uiPriority w:val="34"/>
    <w:qFormat/>
    <w:rsid w:val="001A634A"/>
    <w:pPr>
      <w:ind w:left="720"/>
      <w:contextualSpacing/>
    </w:pPr>
  </w:style>
  <w:style w:type="character" w:styleId="IntensiveHervorhebung">
    <w:name w:val="Intense Emphasis"/>
    <w:basedOn w:val="Absatz-Standardschriftart"/>
    <w:uiPriority w:val="21"/>
    <w:qFormat/>
    <w:rsid w:val="001A634A"/>
    <w:rPr>
      <w:i/>
      <w:iCs/>
      <w:color w:val="0F4761" w:themeColor="accent1" w:themeShade="BF"/>
    </w:rPr>
  </w:style>
  <w:style w:type="paragraph" w:styleId="IntensivesZitat">
    <w:name w:val="Intense Quote"/>
    <w:basedOn w:val="Standard"/>
    <w:next w:val="Standard"/>
    <w:link w:val="IntensivesZitatZchn"/>
    <w:uiPriority w:val="30"/>
    <w:qFormat/>
    <w:rsid w:val="001A6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A634A"/>
    <w:rPr>
      <w:i/>
      <w:iCs/>
      <w:color w:val="0F4761" w:themeColor="accent1" w:themeShade="BF"/>
    </w:rPr>
  </w:style>
  <w:style w:type="character" w:styleId="IntensiverVerweis">
    <w:name w:val="Intense Reference"/>
    <w:basedOn w:val="Absatz-Standardschriftart"/>
    <w:uiPriority w:val="32"/>
    <w:qFormat/>
    <w:rsid w:val="001A634A"/>
    <w:rPr>
      <w:b/>
      <w:bCs/>
      <w:smallCaps/>
      <w:color w:val="0F4761" w:themeColor="accent1" w:themeShade="BF"/>
      <w:spacing w:val="5"/>
    </w:rPr>
  </w:style>
  <w:style w:type="paragraph" w:styleId="Funotentext">
    <w:name w:val="footnote text"/>
    <w:basedOn w:val="Standard"/>
    <w:link w:val="FunotentextZchn"/>
    <w:semiHidden/>
    <w:rsid w:val="001A634A"/>
    <w:rPr>
      <w:sz w:val="18"/>
      <w:szCs w:val="20"/>
    </w:rPr>
  </w:style>
  <w:style w:type="character" w:customStyle="1" w:styleId="FunotentextZchn">
    <w:name w:val="Fußnotentext Zchn"/>
    <w:basedOn w:val="Absatz-Standardschriftart"/>
    <w:link w:val="Funotentext"/>
    <w:semiHidden/>
    <w:rsid w:val="001A634A"/>
    <w:rPr>
      <w:rFonts w:ascii="Arial" w:eastAsia="Times New Roman" w:hAnsi="Arial" w:cs="Times New Roman"/>
      <w:kern w:val="0"/>
      <w:sz w:val="18"/>
      <w:szCs w:val="20"/>
      <w:lang w:eastAsia="de-DE"/>
      <w14:ligatures w14:val="none"/>
    </w:rPr>
  </w:style>
  <w:style w:type="paragraph" w:styleId="Fuzeile">
    <w:name w:val="footer"/>
    <w:basedOn w:val="Standard"/>
    <w:link w:val="FuzeileZchn"/>
    <w:uiPriority w:val="99"/>
    <w:rsid w:val="001A634A"/>
    <w:pPr>
      <w:tabs>
        <w:tab w:val="center" w:pos="4536"/>
        <w:tab w:val="right" w:pos="9072"/>
      </w:tabs>
    </w:pPr>
  </w:style>
  <w:style w:type="character" w:customStyle="1" w:styleId="FuzeileZchn">
    <w:name w:val="Fußzeile Zchn"/>
    <w:basedOn w:val="Absatz-Standardschriftart"/>
    <w:link w:val="Fuzeile"/>
    <w:uiPriority w:val="99"/>
    <w:rsid w:val="001A634A"/>
    <w:rPr>
      <w:rFonts w:ascii="Arial" w:eastAsia="Times New Roman" w:hAnsi="Arial" w:cs="Times New Roman"/>
      <w:kern w:val="0"/>
      <w:szCs w:val="24"/>
      <w:lang w:eastAsia="de-DE"/>
      <w14:ligatures w14:val="none"/>
    </w:rPr>
  </w:style>
  <w:style w:type="character" w:styleId="Seitenzahl">
    <w:name w:val="page number"/>
    <w:basedOn w:val="Absatz-Standardschriftart"/>
    <w:semiHidden/>
    <w:rsid w:val="001A634A"/>
    <w:rPr>
      <w:rFonts w:ascii="Arial" w:hAnsi="Arial"/>
    </w:rPr>
  </w:style>
  <w:style w:type="paragraph" w:styleId="Kopfzeile">
    <w:name w:val="header"/>
    <w:basedOn w:val="Standard"/>
    <w:link w:val="KopfzeileZchn"/>
    <w:rsid w:val="001A634A"/>
    <w:pPr>
      <w:tabs>
        <w:tab w:val="center" w:pos="4536"/>
        <w:tab w:val="right" w:pos="9072"/>
      </w:tabs>
    </w:pPr>
  </w:style>
  <w:style w:type="character" w:customStyle="1" w:styleId="KopfzeileZchn">
    <w:name w:val="Kopfzeile Zchn"/>
    <w:basedOn w:val="Absatz-Standardschriftart"/>
    <w:link w:val="Kopfzeile"/>
    <w:rsid w:val="001A634A"/>
    <w:rPr>
      <w:rFonts w:ascii="Arial" w:eastAsia="Times New Roman" w:hAnsi="Arial" w:cs="Times New Roman"/>
      <w:kern w:val="0"/>
      <w:szCs w:val="24"/>
      <w:lang w:eastAsia="de-DE"/>
      <w14:ligatures w14:val="none"/>
    </w:rPr>
  </w:style>
  <w:style w:type="paragraph" w:styleId="Textkrper-Zeileneinzug">
    <w:name w:val="Body Text Indent"/>
    <w:basedOn w:val="Standard"/>
    <w:link w:val="Textkrper-ZeileneinzugZchn"/>
    <w:semiHidden/>
    <w:rsid w:val="001A634A"/>
    <w:pPr>
      <w:spacing w:before="120"/>
      <w:ind w:left="708"/>
    </w:pPr>
  </w:style>
  <w:style w:type="character" w:customStyle="1" w:styleId="Textkrper-ZeileneinzugZchn">
    <w:name w:val="Textkörper-Zeileneinzug Zchn"/>
    <w:basedOn w:val="Absatz-Standardschriftart"/>
    <w:link w:val="Textkrper-Zeileneinzug"/>
    <w:semiHidden/>
    <w:rsid w:val="001A634A"/>
    <w:rPr>
      <w:rFonts w:ascii="Arial" w:eastAsia="Times New Roman" w:hAnsi="Arial" w:cs="Times New Roman"/>
      <w:kern w:val="0"/>
      <w:szCs w:val="24"/>
      <w:lang w:eastAsia="de-DE"/>
      <w14:ligatures w14:val="none"/>
    </w:rPr>
  </w:style>
  <w:style w:type="character" w:styleId="Funotenzeichen">
    <w:name w:val="footnote reference"/>
    <w:basedOn w:val="Absatz-Standardschriftart"/>
    <w:semiHidden/>
    <w:rsid w:val="001A634A"/>
    <w:rPr>
      <w:rFonts w:ascii="Arial" w:hAnsi="Arial"/>
      <w:vertAlign w:val="superscript"/>
    </w:rPr>
  </w:style>
  <w:style w:type="paragraph" w:styleId="Textkrper-Einzug2">
    <w:name w:val="Body Text Indent 2"/>
    <w:basedOn w:val="Standard"/>
    <w:link w:val="Textkrper-Einzug2Zchn"/>
    <w:semiHidden/>
    <w:rsid w:val="001A634A"/>
    <w:pPr>
      <w:ind w:left="708"/>
    </w:pPr>
    <w:rPr>
      <w:sz w:val="20"/>
    </w:rPr>
  </w:style>
  <w:style w:type="character" w:customStyle="1" w:styleId="Textkrper-Einzug2Zchn">
    <w:name w:val="Textkörper-Einzug 2 Zchn"/>
    <w:basedOn w:val="Absatz-Standardschriftart"/>
    <w:link w:val="Textkrper-Einzug2"/>
    <w:semiHidden/>
    <w:rsid w:val="001A634A"/>
    <w:rPr>
      <w:rFonts w:ascii="Arial" w:eastAsia="Times New Roman" w:hAnsi="Arial" w:cs="Times New Roman"/>
      <w:kern w:val="0"/>
      <w:sz w:val="20"/>
      <w:szCs w:val="24"/>
      <w:lang w:eastAsia="de-DE"/>
      <w14:ligatures w14:val="none"/>
    </w:rPr>
  </w:style>
  <w:style w:type="paragraph" w:styleId="Textkrper">
    <w:name w:val="Body Text"/>
    <w:basedOn w:val="Standard"/>
    <w:link w:val="TextkrperZchn"/>
    <w:semiHidden/>
    <w:rsid w:val="001A634A"/>
    <w:rPr>
      <w:u w:val="single"/>
    </w:rPr>
  </w:style>
  <w:style w:type="character" w:customStyle="1" w:styleId="TextkrperZchn">
    <w:name w:val="Textkörper Zchn"/>
    <w:basedOn w:val="Absatz-Standardschriftart"/>
    <w:link w:val="Textkrper"/>
    <w:semiHidden/>
    <w:rsid w:val="001A634A"/>
    <w:rPr>
      <w:rFonts w:ascii="Arial" w:eastAsia="Times New Roman" w:hAnsi="Arial" w:cs="Times New Roman"/>
      <w:kern w:val="0"/>
      <w:szCs w:val="24"/>
      <w:u w:val="single"/>
      <w:lang w:eastAsia="de-DE"/>
      <w14:ligatures w14:val="none"/>
    </w:rPr>
  </w:style>
  <w:style w:type="paragraph" w:styleId="Textkrper-Einzug3">
    <w:name w:val="Body Text Indent 3"/>
    <w:basedOn w:val="Standard"/>
    <w:link w:val="Textkrper-Einzug3Zchn"/>
    <w:semiHidden/>
    <w:rsid w:val="001A634A"/>
    <w:pPr>
      <w:ind w:left="708"/>
    </w:pPr>
    <w:rPr>
      <w:i/>
      <w:iCs/>
      <w:sz w:val="20"/>
    </w:rPr>
  </w:style>
  <w:style w:type="character" w:customStyle="1" w:styleId="Textkrper-Einzug3Zchn">
    <w:name w:val="Textkörper-Einzug 3 Zchn"/>
    <w:basedOn w:val="Absatz-Standardschriftart"/>
    <w:link w:val="Textkrper-Einzug3"/>
    <w:semiHidden/>
    <w:rsid w:val="001A634A"/>
    <w:rPr>
      <w:rFonts w:ascii="Arial" w:eastAsia="Times New Roman" w:hAnsi="Arial" w:cs="Times New Roman"/>
      <w:i/>
      <w:iCs/>
      <w:kern w:val="0"/>
      <w:sz w:val="20"/>
      <w:szCs w:val="24"/>
      <w:lang w:eastAsia="de-DE"/>
      <w14:ligatures w14:val="none"/>
    </w:rPr>
  </w:style>
  <w:style w:type="paragraph" w:styleId="Textkrper2">
    <w:name w:val="Body Text 2"/>
    <w:basedOn w:val="Standard"/>
    <w:link w:val="Textkrper2Zchn"/>
    <w:semiHidden/>
    <w:rsid w:val="001A634A"/>
    <w:pPr>
      <w:spacing w:after="120"/>
    </w:pPr>
    <w:rPr>
      <w:color w:val="0000FF"/>
    </w:rPr>
  </w:style>
  <w:style w:type="character" w:customStyle="1" w:styleId="Textkrper2Zchn">
    <w:name w:val="Textkörper 2 Zchn"/>
    <w:basedOn w:val="Absatz-Standardschriftart"/>
    <w:link w:val="Textkrper2"/>
    <w:semiHidden/>
    <w:rsid w:val="001A634A"/>
    <w:rPr>
      <w:rFonts w:ascii="Arial" w:eastAsia="Times New Roman" w:hAnsi="Arial" w:cs="Times New Roman"/>
      <w:color w:val="0000FF"/>
      <w:kern w:val="0"/>
      <w:szCs w:val="24"/>
      <w:lang w:eastAsia="de-DE"/>
      <w14:ligatures w14:val="none"/>
    </w:rPr>
  </w:style>
  <w:style w:type="paragraph" w:styleId="Textkrper3">
    <w:name w:val="Body Text 3"/>
    <w:basedOn w:val="Standard"/>
    <w:link w:val="Textkrper3Zchn"/>
    <w:semiHidden/>
    <w:rsid w:val="001A634A"/>
    <w:rPr>
      <w:b/>
      <w:bCs/>
    </w:rPr>
  </w:style>
  <w:style w:type="character" w:customStyle="1" w:styleId="Textkrper3Zchn">
    <w:name w:val="Textkörper 3 Zchn"/>
    <w:basedOn w:val="Absatz-Standardschriftart"/>
    <w:link w:val="Textkrper3"/>
    <w:semiHidden/>
    <w:rsid w:val="001A634A"/>
    <w:rPr>
      <w:rFonts w:ascii="Arial" w:eastAsia="Times New Roman" w:hAnsi="Arial" w:cs="Times New Roman"/>
      <w:b/>
      <w:bCs/>
      <w:kern w:val="0"/>
      <w:szCs w:val="24"/>
      <w:lang w:eastAsia="de-DE"/>
      <w14:ligatures w14:val="none"/>
    </w:rPr>
  </w:style>
  <w:style w:type="paragraph" w:styleId="Verzeichnis1">
    <w:name w:val="toc 1"/>
    <w:basedOn w:val="Standard"/>
    <w:next w:val="Standard"/>
    <w:autoRedefine/>
    <w:uiPriority w:val="39"/>
    <w:rsid w:val="001A634A"/>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1A634A"/>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1A634A"/>
    <w:pPr>
      <w:tabs>
        <w:tab w:val="left" w:pos="880"/>
        <w:tab w:val="right" w:leader="dot" w:pos="9060"/>
      </w:tabs>
      <w:ind w:left="624" w:hanging="624"/>
    </w:pPr>
  </w:style>
  <w:style w:type="paragraph" w:styleId="Verzeichnis4">
    <w:name w:val="toc 4"/>
    <w:basedOn w:val="Standard"/>
    <w:next w:val="Standard"/>
    <w:autoRedefine/>
    <w:uiPriority w:val="39"/>
    <w:rsid w:val="001A634A"/>
    <w:pPr>
      <w:tabs>
        <w:tab w:val="left" w:pos="880"/>
        <w:tab w:val="right" w:leader="dot" w:pos="9060"/>
      </w:tabs>
      <w:ind w:left="624" w:hanging="624"/>
    </w:pPr>
  </w:style>
  <w:style w:type="paragraph" w:styleId="Verzeichnis5">
    <w:name w:val="toc 5"/>
    <w:basedOn w:val="Standard"/>
    <w:next w:val="Standard"/>
    <w:autoRedefine/>
    <w:semiHidden/>
    <w:rsid w:val="001A634A"/>
    <w:pPr>
      <w:ind w:left="880"/>
    </w:pPr>
  </w:style>
  <w:style w:type="paragraph" w:styleId="Verzeichnis6">
    <w:name w:val="toc 6"/>
    <w:basedOn w:val="Standard"/>
    <w:next w:val="Standard"/>
    <w:autoRedefine/>
    <w:semiHidden/>
    <w:rsid w:val="001A634A"/>
    <w:pPr>
      <w:ind w:left="1100"/>
    </w:pPr>
  </w:style>
  <w:style w:type="paragraph" w:styleId="Verzeichnis7">
    <w:name w:val="toc 7"/>
    <w:basedOn w:val="Standard"/>
    <w:next w:val="Standard"/>
    <w:autoRedefine/>
    <w:semiHidden/>
    <w:rsid w:val="001A634A"/>
    <w:pPr>
      <w:ind w:left="1320"/>
    </w:pPr>
  </w:style>
  <w:style w:type="paragraph" w:styleId="Verzeichnis8">
    <w:name w:val="toc 8"/>
    <w:basedOn w:val="Standard"/>
    <w:next w:val="Standard"/>
    <w:autoRedefine/>
    <w:semiHidden/>
    <w:rsid w:val="001A634A"/>
    <w:pPr>
      <w:ind w:left="1540"/>
    </w:pPr>
  </w:style>
  <w:style w:type="paragraph" w:styleId="Verzeichnis9">
    <w:name w:val="toc 9"/>
    <w:basedOn w:val="Standard"/>
    <w:next w:val="Standard"/>
    <w:autoRedefine/>
    <w:semiHidden/>
    <w:rsid w:val="001A634A"/>
    <w:pPr>
      <w:ind w:left="1760"/>
    </w:pPr>
  </w:style>
  <w:style w:type="character" w:styleId="Hyperlink">
    <w:name w:val="Hyperlink"/>
    <w:basedOn w:val="Absatz-Standardschriftart"/>
    <w:uiPriority w:val="99"/>
    <w:rsid w:val="001A634A"/>
    <w:rPr>
      <w:color w:val="0000FF"/>
      <w:u w:val="single"/>
    </w:rPr>
  </w:style>
  <w:style w:type="character" w:styleId="Kommentarzeichen">
    <w:name w:val="annotation reference"/>
    <w:basedOn w:val="Absatz-Standardschriftart"/>
    <w:uiPriority w:val="99"/>
    <w:semiHidden/>
    <w:rsid w:val="001A634A"/>
    <w:rPr>
      <w:sz w:val="16"/>
      <w:szCs w:val="16"/>
    </w:rPr>
  </w:style>
  <w:style w:type="paragraph" w:styleId="Kommentartext">
    <w:name w:val="annotation text"/>
    <w:basedOn w:val="Standard"/>
    <w:link w:val="KommentartextZchn"/>
    <w:uiPriority w:val="99"/>
    <w:semiHidden/>
    <w:rsid w:val="001A634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A634A"/>
    <w:rPr>
      <w:rFonts w:ascii="Arial" w:eastAsia="Times New Roman" w:hAnsi="Arial" w:cs="Times New Roman"/>
      <w:kern w:val="0"/>
      <w:sz w:val="20"/>
      <w:szCs w:val="20"/>
      <w:lang w:eastAsia="de-DE"/>
      <w14:ligatures w14:val="none"/>
    </w:rPr>
  </w:style>
  <w:style w:type="paragraph" w:customStyle="1" w:styleId="berschriftEbene1">
    <w:name w:val="+Überschrift_Ebene1"/>
    <w:basedOn w:val="Standard"/>
    <w:next w:val="Standard"/>
    <w:autoRedefine/>
    <w:rsid w:val="001A634A"/>
    <w:pPr>
      <w:spacing w:line="240" w:lineRule="auto"/>
    </w:pPr>
    <w:rPr>
      <w:b/>
      <w:bCs/>
      <w:noProof/>
      <w:szCs w:val="20"/>
    </w:rPr>
  </w:style>
  <w:style w:type="paragraph" w:customStyle="1" w:styleId="Standard0">
    <w:name w:val="+Standard"/>
    <w:basedOn w:val="berschriftEbene1"/>
    <w:rsid w:val="001A634A"/>
    <w:rPr>
      <w:b w:val="0"/>
    </w:rPr>
  </w:style>
  <w:style w:type="paragraph" w:customStyle="1" w:styleId="projuniortext">
    <w:name w:val="pro junior text"/>
    <w:basedOn w:val="Standard"/>
    <w:rsid w:val="001A634A"/>
    <w:pPr>
      <w:spacing w:line="240" w:lineRule="auto"/>
      <w:jc w:val="both"/>
    </w:pPr>
  </w:style>
  <w:style w:type="paragraph" w:styleId="Beschriftung">
    <w:name w:val="caption"/>
    <w:basedOn w:val="Standard"/>
    <w:next w:val="Standard"/>
    <w:qFormat/>
    <w:rsid w:val="001A634A"/>
    <w:pPr>
      <w:spacing w:before="120" w:after="120" w:line="240" w:lineRule="auto"/>
    </w:pPr>
    <w:rPr>
      <w:b/>
      <w:bCs/>
      <w:sz w:val="20"/>
      <w:szCs w:val="20"/>
    </w:rPr>
  </w:style>
  <w:style w:type="paragraph" w:customStyle="1" w:styleId="Tabellenkopf">
    <w:name w:val="Tabellenkopf"/>
    <w:basedOn w:val="Standard"/>
    <w:rsid w:val="001A634A"/>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1A634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634A"/>
    <w:rPr>
      <w:rFonts w:ascii="Tahoma" w:eastAsia="Times New Roman" w:hAnsi="Tahoma" w:cs="Tahoma"/>
      <w:kern w:val="0"/>
      <w:sz w:val="16"/>
      <w:szCs w:val="16"/>
      <w:lang w:eastAsia="de-DE"/>
      <w14:ligatures w14:val="none"/>
    </w:rPr>
  </w:style>
  <w:style w:type="paragraph" w:styleId="Kommentarthema">
    <w:name w:val="annotation subject"/>
    <w:basedOn w:val="Kommentartext"/>
    <w:next w:val="Kommentartext"/>
    <w:link w:val="KommentarthemaZchn"/>
    <w:uiPriority w:val="99"/>
    <w:semiHidden/>
    <w:unhideWhenUsed/>
    <w:rsid w:val="001A634A"/>
    <w:pPr>
      <w:spacing w:line="288" w:lineRule="auto"/>
    </w:pPr>
    <w:rPr>
      <w:b/>
      <w:bCs/>
    </w:rPr>
  </w:style>
  <w:style w:type="character" w:customStyle="1" w:styleId="KommentarthemaZchn">
    <w:name w:val="Kommentarthema Zchn"/>
    <w:basedOn w:val="KommentartextZchn"/>
    <w:link w:val="Kommentarthema"/>
    <w:uiPriority w:val="99"/>
    <w:semiHidden/>
    <w:rsid w:val="001A634A"/>
    <w:rPr>
      <w:rFonts w:ascii="Arial" w:eastAsia="Times New Roman" w:hAnsi="Arial" w:cs="Times New Roman"/>
      <w:b/>
      <w:bCs/>
      <w:kern w:val="0"/>
      <w:sz w:val="20"/>
      <w:szCs w:val="20"/>
      <w:lang w:eastAsia="de-DE"/>
      <w14:ligatures w14:val="none"/>
    </w:rPr>
  </w:style>
  <w:style w:type="paragraph" w:customStyle="1" w:styleId="TabellenschriftArialNarrow">
    <w:name w:val="Tabellenschrift Arial Narrow"/>
    <w:basedOn w:val="Standard"/>
    <w:rsid w:val="001A634A"/>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1A634A"/>
    <w:pPr>
      <w:keepNext/>
      <w:pageBreakBefore/>
      <w:spacing w:before="960" w:after="480" w:line="240" w:lineRule="auto"/>
    </w:pPr>
    <w:rPr>
      <w:b/>
      <w:sz w:val="27"/>
      <w:szCs w:val="20"/>
    </w:rPr>
  </w:style>
  <w:style w:type="table" w:styleId="Tabellenraster">
    <w:name w:val="Table Grid"/>
    <w:basedOn w:val="NormaleTabelle"/>
    <w:uiPriority w:val="59"/>
    <w:rsid w:val="001A634A"/>
    <w:pPr>
      <w:spacing w:after="0" w:line="240" w:lineRule="auto"/>
    </w:pPr>
    <w:rPr>
      <w:rFonts w:ascii="Times New Roman" w:eastAsia="Times New Roman" w:hAnsi="Times New Roman" w:cs="Times New Roman"/>
      <w:kern w:val="0"/>
      <w:sz w:val="20"/>
      <w:szCs w:val="20"/>
      <w:lang w:eastAsia="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locked/>
    <w:rsid w:val="001A634A"/>
  </w:style>
  <w:style w:type="paragraph" w:customStyle="1" w:styleId="KassentextoE">
    <w:name w:val="Kassentexto.E."/>
    <w:basedOn w:val="Standard"/>
    <w:rsid w:val="001A634A"/>
    <w:pPr>
      <w:widowControl w:val="0"/>
      <w:spacing w:line="240" w:lineRule="auto"/>
      <w:jc w:val="both"/>
    </w:pPr>
    <w:rPr>
      <w:rFonts w:ascii="Arial Narrow" w:hAnsi="Arial Narrow"/>
      <w:szCs w:val="20"/>
    </w:rPr>
  </w:style>
  <w:style w:type="paragraph" w:customStyle="1" w:styleId="4BVTextnum">
    <w:name w:val="4 BV Text num"/>
    <w:basedOn w:val="Standard"/>
    <w:qFormat/>
    <w:rsid w:val="001A634A"/>
    <w:pPr>
      <w:numPr>
        <w:ilvl w:val="1"/>
        <w:numId w:val="1"/>
      </w:numPr>
      <w:tabs>
        <w:tab w:val="left" w:pos="567"/>
      </w:tabs>
      <w:spacing w:before="240" w:after="120" w:line="312" w:lineRule="auto"/>
      <w:jc w:val="both"/>
    </w:pPr>
    <w:rPr>
      <w:color w:val="000000"/>
      <w:lang w:eastAsia="en-US"/>
    </w:rPr>
  </w:style>
  <w:style w:type="paragraph" w:customStyle="1" w:styleId="3BVberschriftnum">
    <w:name w:val="3 BV Überschrift num"/>
    <w:basedOn w:val="berschrift1"/>
    <w:qFormat/>
    <w:rsid w:val="001A634A"/>
    <w:pPr>
      <w:keepLines w:val="0"/>
      <w:numPr>
        <w:numId w:val="1"/>
      </w:numPr>
      <w:tabs>
        <w:tab w:val="left" w:pos="567"/>
      </w:tabs>
      <w:spacing w:before="480" w:after="120" w:line="360" w:lineRule="auto"/>
      <w:jc w:val="both"/>
    </w:pPr>
    <w:rPr>
      <w:rFonts w:ascii="Arial" w:eastAsia="Times New Roman" w:hAnsi="Arial" w:cs="Times New Roman"/>
      <w:b/>
      <w:color w:val="auto"/>
      <w:spacing w:val="5"/>
      <w:sz w:val="22"/>
      <w:szCs w:val="24"/>
    </w:rPr>
  </w:style>
  <w:style w:type="paragraph" w:customStyle="1" w:styleId="Default">
    <w:name w:val="Default"/>
    <w:rsid w:val="001A634A"/>
    <w:pPr>
      <w:autoSpaceDE w:val="0"/>
      <w:autoSpaceDN w:val="0"/>
      <w:adjustRightInd w:val="0"/>
      <w:spacing w:after="0" w:line="240" w:lineRule="auto"/>
    </w:pPr>
    <w:rPr>
      <w:rFonts w:ascii="Arial" w:eastAsia="Times New Roman" w:hAnsi="Arial" w:cs="Arial"/>
      <w:color w:val="000000"/>
      <w:kern w:val="0"/>
      <w:sz w:val="24"/>
      <w:szCs w:val="24"/>
      <w:lang w:eastAsia="de-DE"/>
      <w14:ligatures w14:val="none"/>
    </w:rPr>
  </w:style>
  <w:style w:type="character" w:customStyle="1" w:styleId="zit">
    <w:name w:val="zit"/>
    <w:basedOn w:val="Absatz-Standardschriftart"/>
    <w:rsid w:val="001A634A"/>
  </w:style>
  <w:style w:type="paragraph" w:styleId="StandardWeb">
    <w:name w:val="Normal (Web)"/>
    <w:basedOn w:val="Standard"/>
    <w:uiPriority w:val="99"/>
    <w:unhideWhenUsed/>
    <w:rsid w:val="001A634A"/>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1A634A"/>
    <w:rPr>
      <w:i/>
      <w:iCs/>
    </w:rPr>
  </w:style>
  <w:style w:type="character" w:styleId="BesuchterLink">
    <w:name w:val="FollowedHyperlink"/>
    <w:basedOn w:val="Absatz-Standardschriftart"/>
    <w:uiPriority w:val="99"/>
    <w:semiHidden/>
    <w:unhideWhenUsed/>
    <w:rsid w:val="001A634A"/>
    <w:rPr>
      <w:color w:val="96607D" w:themeColor="followedHyperlink"/>
      <w:u w:val="single"/>
    </w:rPr>
  </w:style>
  <w:style w:type="paragraph" w:styleId="berarbeitung">
    <w:name w:val="Revision"/>
    <w:hidden/>
    <w:uiPriority w:val="99"/>
    <w:semiHidden/>
    <w:rsid w:val="001A634A"/>
    <w:pPr>
      <w:spacing w:after="0" w:line="240" w:lineRule="auto"/>
    </w:pPr>
    <w:rPr>
      <w:rFonts w:ascii="Arial" w:eastAsia="Times New Roman" w:hAnsi="Arial" w:cs="Times New Roman"/>
      <w:kern w:val="0"/>
      <w:szCs w:val="24"/>
      <w:lang w:eastAsia="de-DE"/>
      <w14:ligatures w14:val="none"/>
    </w:rPr>
  </w:style>
  <w:style w:type="paragraph" w:customStyle="1" w:styleId="KeineGliederung">
    <w:name w:val="Keine Gliederung"/>
    <w:basedOn w:val="Standard"/>
    <w:qFormat/>
    <w:rsid w:val="001A634A"/>
    <w:pPr>
      <w:numPr>
        <w:numId w:val="2"/>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A634A"/>
    <w:pPr>
      <w:spacing w:after="240" w:line="340" w:lineRule="atLeast"/>
      <w:jc w:val="both"/>
    </w:pPr>
    <w:rPr>
      <w:rFonts w:ascii="Times New Roman" w:eastAsia="Times New Roman" w:hAnsi="Times New Roman" w:cs="Times New Roman"/>
      <w:kern w:val="0"/>
      <w:sz w:val="24"/>
      <w:szCs w:val="20"/>
      <w:lang w:eastAsia="de-DE"/>
      <w14:ligatures w14:val="none"/>
    </w:rPr>
  </w:style>
  <w:style w:type="character" w:styleId="Platzhaltertext">
    <w:name w:val="Placeholder Text"/>
    <w:basedOn w:val="Absatz-Standardschriftart"/>
    <w:uiPriority w:val="99"/>
    <w:semiHidden/>
    <w:rsid w:val="001A634A"/>
    <w:rPr>
      <w:color w:val="808080"/>
    </w:rPr>
  </w:style>
  <w:style w:type="character" w:customStyle="1" w:styleId="Formatvorlage1">
    <w:name w:val="Formatvorlage1"/>
    <w:basedOn w:val="Absatz-Standardschriftart"/>
    <w:uiPriority w:val="1"/>
    <w:rsid w:val="001A634A"/>
    <w:rPr>
      <w:rFonts w:ascii="Arial" w:hAnsi="Arial"/>
      <w:sz w:val="22"/>
    </w:rPr>
  </w:style>
  <w:style w:type="character" w:styleId="NichtaufgelsteErwhnung">
    <w:name w:val="Unresolved Mention"/>
    <w:basedOn w:val="Absatz-Standardschriftart"/>
    <w:uiPriority w:val="99"/>
    <w:semiHidden/>
    <w:unhideWhenUsed/>
    <w:rsid w:val="001A6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000678">
      <w:bodyDiv w:val="1"/>
      <w:marLeft w:val="0"/>
      <w:marRight w:val="0"/>
      <w:marTop w:val="0"/>
      <w:marBottom w:val="0"/>
      <w:divBdr>
        <w:top w:val="none" w:sz="0" w:space="0" w:color="auto"/>
        <w:left w:val="none" w:sz="0" w:space="0" w:color="auto"/>
        <w:bottom w:val="none" w:sz="0" w:space="0" w:color="auto"/>
        <w:right w:val="none" w:sz="0" w:space="0" w:color="auto"/>
      </w:divBdr>
    </w:div>
    <w:div w:id="427585720">
      <w:bodyDiv w:val="1"/>
      <w:marLeft w:val="0"/>
      <w:marRight w:val="0"/>
      <w:marTop w:val="0"/>
      <w:marBottom w:val="0"/>
      <w:divBdr>
        <w:top w:val="none" w:sz="0" w:space="0" w:color="auto"/>
        <w:left w:val="none" w:sz="0" w:space="0" w:color="auto"/>
        <w:bottom w:val="none" w:sz="0" w:space="0" w:color="auto"/>
        <w:right w:val="none" w:sz="0" w:space="0" w:color="auto"/>
      </w:divBdr>
    </w:div>
    <w:div w:id="524902401">
      <w:bodyDiv w:val="1"/>
      <w:marLeft w:val="0"/>
      <w:marRight w:val="0"/>
      <w:marTop w:val="0"/>
      <w:marBottom w:val="0"/>
      <w:divBdr>
        <w:top w:val="none" w:sz="0" w:space="0" w:color="auto"/>
        <w:left w:val="none" w:sz="0" w:space="0" w:color="auto"/>
        <w:bottom w:val="none" w:sz="0" w:space="0" w:color="auto"/>
        <w:right w:val="none" w:sz="0" w:space="0" w:color="auto"/>
      </w:divBdr>
    </w:div>
    <w:div w:id="631525583">
      <w:bodyDiv w:val="1"/>
      <w:marLeft w:val="0"/>
      <w:marRight w:val="0"/>
      <w:marTop w:val="0"/>
      <w:marBottom w:val="0"/>
      <w:divBdr>
        <w:top w:val="none" w:sz="0" w:space="0" w:color="auto"/>
        <w:left w:val="none" w:sz="0" w:space="0" w:color="auto"/>
        <w:bottom w:val="none" w:sz="0" w:space="0" w:color="auto"/>
        <w:right w:val="none" w:sz="0" w:space="0" w:color="auto"/>
      </w:divBdr>
    </w:div>
    <w:div w:id="994842177">
      <w:bodyDiv w:val="1"/>
      <w:marLeft w:val="0"/>
      <w:marRight w:val="0"/>
      <w:marTop w:val="0"/>
      <w:marBottom w:val="0"/>
      <w:divBdr>
        <w:top w:val="none" w:sz="0" w:space="0" w:color="auto"/>
        <w:left w:val="none" w:sz="0" w:space="0" w:color="auto"/>
        <w:bottom w:val="none" w:sz="0" w:space="0" w:color="auto"/>
        <w:right w:val="none" w:sz="0" w:space="0" w:color="auto"/>
      </w:divBdr>
    </w:div>
    <w:div w:id="1048918729">
      <w:bodyDiv w:val="1"/>
      <w:marLeft w:val="0"/>
      <w:marRight w:val="0"/>
      <w:marTop w:val="0"/>
      <w:marBottom w:val="0"/>
      <w:divBdr>
        <w:top w:val="none" w:sz="0" w:space="0" w:color="auto"/>
        <w:left w:val="none" w:sz="0" w:space="0" w:color="auto"/>
        <w:bottom w:val="none" w:sz="0" w:space="0" w:color="auto"/>
        <w:right w:val="none" w:sz="0" w:space="0" w:color="auto"/>
      </w:divBdr>
    </w:div>
    <w:div w:id="1221944969">
      <w:bodyDiv w:val="1"/>
      <w:marLeft w:val="0"/>
      <w:marRight w:val="0"/>
      <w:marTop w:val="0"/>
      <w:marBottom w:val="0"/>
      <w:divBdr>
        <w:top w:val="none" w:sz="0" w:space="0" w:color="auto"/>
        <w:left w:val="none" w:sz="0" w:space="0" w:color="auto"/>
        <w:bottom w:val="none" w:sz="0" w:space="0" w:color="auto"/>
        <w:right w:val="none" w:sz="0" w:space="0" w:color="auto"/>
      </w:divBdr>
    </w:div>
    <w:div w:id="1282112207">
      <w:bodyDiv w:val="1"/>
      <w:marLeft w:val="0"/>
      <w:marRight w:val="0"/>
      <w:marTop w:val="0"/>
      <w:marBottom w:val="0"/>
      <w:divBdr>
        <w:top w:val="none" w:sz="0" w:space="0" w:color="auto"/>
        <w:left w:val="none" w:sz="0" w:space="0" w:color="auto"/>
        <w:bottom w:val="none" w:sz="0" w:space="0" w:color="auto"/>
        <w:right w:val="none" w:sz="0" w:space="0" w:color="auto"/>
      </w:divBdr>
    </w:div>
    <w:div w:id="1332486941">
      <w:bodyDiv w:val="1"/>
      <w:marLeft w:val="0"/>
      <w:marRight w:val="0"/>
      <w:marTop w:val="0"/>
      <w:marBottom w:val="0"/>
      <w:divBdr>
        <w:top w:val="none" w:sz="0" w:space="0" w:color="auto"/>
        <w:left w:val="none" w:sz="0" w:space="0" w:color="auto"/>
        <w:bottom w:val="none" w:sz="0" w:space="0" w:color="auto"/>
        <w:right w:val="none" w:sz="0" w:space="0" w:color="auto"/>
      </w:divBdr>
    </w:div>
    <w:div w:id="1337149606">
      <w:bodyDiv w:val="1"/>
      <w:marLeft w:val="0"/>
      <w:marRight w:val="0"/>
      <w:marTop w:val="0"/>
      <w:marBottom w:val="0"/>
      <w:divBdr>
        <w:top w:val="none" w:sz="0" w:space="0" w:color="auto"/>
        <w:left w:val="none" w:sz="0" w:space="0" w:color="auto"/>
        <w:bottom w:val="none" w:sz="0" w:space="0" w:color="auto"/>
        <w:right w:val="none" w:sz="0" w:space="0" w:color="auto"/>
      </w:divBdr>
    </w:div>
    <w:div w:id="1643802844">
      <w:bodyDiv w:val="1"/>
      <w:marLeft w:val="0"/>
      <w:marRight w:val="0"/>
      <w:marTop w:val="0"/>
      <w:marBottom w:val="0"/>
      <w:divBdr>
        <w:top w:val="none" w:sz="0" w:space="0" w:color="auto"/>
        <w:left w:val="none" w:sz="0" w:space="0" w:color="auto"/>
        <w:bottom w:val="none" w:sz="0" w:space="0" w:color="auto"/>
        <w:right w:val="none" w:sz="0" w:space="0" w:color="auto"/>
      </w:divBdr>
    </w:div>
    <w:div w:id="1754084946">
      <w:bodyDiv w:val="1"/>
      <w:marLeft w:val="0"/>
      <w:marRight w:val="0"/>
      <w:marTop w:val="0"/>
      <w:marBottom w:val="0"/>
      <w:divBdr>
        <w:top w:val="none" w:sz="0" w:space="0" w:color="auto"/>
        <w:left w:val="none" w:sz="0" w:space="0" w:color="auto"/>
        <w:bottom w:val="none" w:sz="0" w:space="0" w:color="auto"/>
        <w:right w:val="none" w:sz="0" w:space="0" w:color="auto"/>
      </w:divBdr>
    </w:div>
    <w:div w:id="1997487916">
      <w:bodyDiv w:val="1"/>
      <w:marLeft w:val="0"/>
      <w:marRight w:val="0"/>
      <w:marTop w:val="0"/>
      <w:marBottom w:val="0"/>
      <w:divBdr>
        <w:top w:val="none" w:sz="0" w:space="0" w:color="auto"/>
        <w:left w:val="none" w:sz="0" w:space="0" w:color="auto"/>
        <w:bottom w:val="none" w:sz="0" w:space="0" w:color="auto"/>
        <w:right w:val="none" w:sz="0" w:space="0" w:color="auto"/>
      </w:divBdr>
      <w:divsChild>
        <w:div w:id="1051613487">
          <w:marLeft w:val="0"/>
          <w:marRight w:val="0"/>
          <w:marTop w:val="0"/>
          <w:marBottom w:val="0"/>
          <w:divBdr>
            <w:top w:val="single" w:sz="2" w:space="0" w:color="auto"/>
            <w:left w:val="single" w:sz="2" w:space="0" w:color="auto"/>
            <w:bottom w:val="single" w:sz="2" w:space="0" w:color="auto"/>
            <w:right w:val="single" w:sz="2" w:space="0" w:color="auto"/>
          </w:divBdr>
          <w:divsChild>
            <w:div w:id="12099964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3236971">
      <w:bodyDiv w:val="1"/>
      <w:marLeft w:val="0"/>
      <w:marRight w:val="0"/>
      <w:marTop w:val="0"/>
      <w:marBottom w:val="0"/>
      <w:divBdr>
        <w:top w:val="none" w:sz="0" w:space="0" w:color="auto"/>
        <w:left w:val="none" w:sz="0" w:space="0" w:color="auto"/>
        <w:bottom w:val="none" w:sz="0" w:space="0" w:color="auto"/>
        <w:right w:val="none" w:sz="0" w:space="0" w:color="auto"/>
      </w:divBdr>
      <w:divsChild>
        <w:div w:id="1274829321">
          <w:marLeft w:val="0"/>
          <w:marRight w:val="0"/>
          <w:marTop w:val="0"/>
          <w:marBottom w:val="0"/>
          <w:divBdr>
            <w:top w:val="single" w:sz="2" w:space="0" w:color="auto"/>
            <w:left w:val="single" w:sz="2" w:space="0" w:color="auto"/>
            <w:bottom w:val="single" w:sz="2" w:space="0" w:color="auto"/>
            <w:right w:val="single" w:sz="2" w:space="0" w:color="auto"/>
          </w:divBdr>
          <w:divsChild>
            <w:div w:id="1426457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4141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E389A-0D78-4182-98EE-CD1B4130B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3908</Words>
  <Characters>24621</Characters>
  <Application>Microsoft Office Word</Application>
  <DocSecurity>8</DocSecurity>
  <Lines>205</Lines>
  <Paragraphs>56</Paragraphs>
  <ScaleCrop>false</ScaleCrop>
  <HeadingPairs>
    <vt:vector size="2" baseType="variant">
      <vt:variant>
        <vt:lpstr>Titel</vt:lpstr>
      </vt:variant>
      <vt:variant>
        <vt:i4>1</vt:i4>
      </vt:variant>
    </vt:vector>
  </HeadingPairs>
  <TitlesOfParts>
    <vt:vector size="1" baseType="lpstr">
      <vt:lpstr/>
    </vt:vector>
  </TitlesOfParts>
  <Company>IT|S|Care</Company>
  <LinksUpToDate>false</LinksUpToDate>
  <CharactersWithSpaces>28473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Dedendorf, Jasmin [HE] PFI-IMMO, 18124</dc:creator>
  <cp:keywords/>
  <dc:description/>
  <cp:lastModifiedBy>Önkilic, Cemal [HE] SRG-SAV, 32115</cp:lastModifiedBy>
  <cp:revision>49</cp:revision>
  <dcterms:created xsi:type="dcterms:W3CDTF">2026-08-11T09:50:00Z</dcterms:created>
  <dcterms:modified xsi:type="dcterms:W3CDTF">2026-10-26T08:12:00Z</dcterms:modified>
</cp:coreProperties>
</file>