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6C19B" w14:textId="77777777" w:rsidR="00EA3126" w:rsidRDefault="00EA3126" w:rsidP="00EA3126">
      <w:pPr>
        <w:spacing w:line="240" w:lineRule="auto"/>
        <w:ind w:left="1418" w:hanging="1418"/>
        <w:rPr>
          <w:rFonts w:cs="Calibri Light"/>
          <w:b/>
          <w:szCs w:val="20"/>
          <w:u w:val="single"/>
        </w:rPr>
      </w:pPr>
    </w:p>
    <w:tbl>
      <w:tblPr>
        <w:tblStyle w:val="Tabellenraster"/>
        <w:tblW w:w="0" w:type="auto"/>
        <w:jc w:val="center"/>
        <w:tblLook w:val="04A0" w:firstRow="1" w:lastRow="0" w:firstColumn="1" w:lastColumn="0" w:noHBand="0" w:noVBand="1"/>
      </w:tblPr>
      <w:tblGrid>
        <w:gridCol w:w="8211"/>
      </w:tblGrid>
      <w:tr w:rsidR="00EA3126" w14:paraId="469D3AB1" w14:textId="77777777" w:rsidTr="001F3306">
        <w:trPr>
          <w:jc w:val="center"/>
        </w:trPr>
        <w:tc>
          <w:tcPr>
            <w:tcW w:w="8211" w:type="dxa"/>
            <w:vAlign w:val="center"/>
          </w:tcPr>
          <w:p w14:paraId="7C0E2B3A" w14:textId="5D60918B" w:rsidR="00EA3126" w:rsidRPr="00796034" w:rsidRDefault="00CD496F" w:rsidP="001F3306">
            <w:pPr>
              <w:keepNext/>
              <w:spacing w:line="240" w:lineRule="auto"/>
              <w:jc w:val="center"/>
              <w:rPr>
                <w:rFonts w:cs="Calibri Light"/>
                <w:b/>
                <w:sz w:val="24"/>
                <w:szCs w:val="24"/>
              </w:rPr>
            </w:pPr>
            <w:r w:rsidRPr="00CD496F">
              <w:rPr>
                <w:rFonts w:cs="Calibri Light"/>
                <w:b/>
                <w:bCs/>
                <w:sz w:val="24"/>
                <w:szCs w:val="24"/>
              </w:rPr>
              <w:t>2026-07-23/019: Rahmenvereinbarung über den Bezug von Büromöbeln</w:t>
            </w:r>
          </w:p>
        </w:tc>
      </w:tr>
    </w:tbl>
    <w:p w14:paraId="18E1846D" w14:textId="77777777" w:rsidR="00EA3126" w:rsidRPr="00796034" w:rsidRDefault="00EA3126" w:rsidP="00EA3126">
      <w:pPr>
        <w:pStyle w:val="Beschriftung"/>
        <w:jc w:val="center"/>
      </w:pPr>
      <w:r>
        <w:t>Angabe der Bezeichnung des Verfahrens</w:t>
      </w:r>
    </w:p>
    <w:p w14:paraId="1EA20132" w14:textId="77777777" w:rsidR="00796034" w:rsidRDefault="00796034" w:rsidP="00667331">
      <w:pPr>
        <w:spacing w:line="240" w:lineRule="auto"/>
        <w:ind w:left="1418" w:hanging="1418"/>
        <w:jc w:val="center"/>
        <w:rPr>
          <w:rFonts w:cs="Calibri Light"/>
          <w:b/>
          <w:szCs w:val="20"/>
          <w:u w:val="single"/>
        </w:rPr>
      </w:pPr>
    </w:p>
    <w:p w14:paraId="4814AC76" w14:textId="77777777" w:rsidR="00667331" w:rsidRPr="00EA6493" w:rsidRDefault="00D67348" w:rsidP="00ED0E3C">
      <w:pPr>
        <w:spacing w:line="240" w:lineRule="auto"/>
        <w:ind w:left="1418" w:hanging="1418"/>
        <w:jc w:val="center"/>
        <w:rPr>
          <w:rFonts w:cs="Calibri Light"/>
          <w:b/>
          <w:szCs w:val="20"/>
          <w:u w:val="single"/>
        </w:rPr>
      </w:pPr>
      <w:r w:rsidRPr="00EA6493">
        <w:rPr>
          <w:rFonts w:cs="Calibri Light"/>
          <w:b/>
          <w:szCs w:val="20"/>
          <w:u w:val="single"/>
        </w:rPr>
        <w:t>GNH-</w:t>
      </w:r>
      <w:r w:rsidR="00667331" w:rsidRPr="00EA6493">
        <w:rPr>
          <w:rFonts w:cs="Calibri Light"/>
          <w:b/>
          <w:szCs w:val="20"/>
          <w:u w:val="single"/>
        </w:rPr>
        <w:t>Anlage 0</w:t>
      </w:r>
      <w:r w:rsidR="006C7EE4">
        <w:rPr>
          <w:rFonts w:cs="Calibri Light"/>
          <w:b/>
          <w:szCs w:val="20"/>
          <w:u w:val="single"/>
        </w:rPr>
        <w:t>5</w:t>
      </w:r>
      <w:r w:rsidR="001442D7" w:rsidRPr="00EA6493">
        <w:rPr>
          <w:rFonts w:cs="Calibri Light"/>
          <w:b/>
          <w:szCs w:val="20"/>
          <w:u w:val="single"/>
        </w:rPr>
        <w:t>-</w:t>
      </w:r>
      <w:r w:rsidR="006B4BAC" w:rsidRPr="006B4BAC">
        <w:rPr>
          <w:rFonts w:cs="Calibri Light"/>
          <w:b/>
          <w:szCs w:val="20"/>
          <w:u w:val="single"/>
        </w:rPr>
        <w:t>Angaben und Erklärung</w:t>
      </w:r>
      <w:r w:rsidR="00ED0E3C">
        <w:rPr>
          <w:rFonts w:cs="Calibri Light"/>
          <w:b/>
          <w:szCs w:val="20"/>
          <w:u w:val="single"/>
        </w:rPr>
        <w:t xml:space="preserve"> zur</w:t>
      </w:r>
      <w:r w:rsidR="006B4BAC" w:rsidRPr="006B4BAC">
        <w:rPr>
          <w:rFonts w:cs="Calibri Light"/>
          <w:b/>
          <w:szCs w:val="20"/>
          <w:u w:val="single"/>
        </w:rPr>
        <w:t xml:space="preserve"> </w:t>
      </w:r>
      <w:r w:rsidR="006C7EE4">
        <w:rPr>
          <w:rFonts w:cs="Calibri Light"/>
          <w:b/>
          <w:szCs w:val="20"/>
          <w:u w:val="single"/>
        </w:rPr>
        <w:t xml:space="preserve">technischen </w:t>
      </w:r>
      <w:r w:rsidR="00ED0E3C" w:rsidRPr="00ED0E3C">
        <w:rPr>
          <w:rFonts w:cs="Calibri Light"/>
          <w:b/>
          <w:szCs w:val="20"/>
          <w:u w:val="single"/>
        </w:rPr>
        <w:t xml:space="preserve">und </w:t>
      </w:r>
      <w:r w:rsidR="006C7EE4">
        <w:rPr>
          <w:rFonts w:cs="Calibri Light"/>
          <w:b/>
          <w:szCs w:val="20"/>
          <w:u w:val="single"/>
        </w:rPr>
        <w:t>beruflichen</w:t>
      </w:r>
      <w:r w:rsidR="00ED0E3C" w:rsidRPr="00ED0E3C">
        <w:rPr>
          <w:rFonts w:cs="Calibri Light"/>
          <w:b/>
          <w:szCs w:val="20"/>
          <w:u w:val="single"/>
        </w:rPr>
        <w:t xml:space="preserve"> Leistungsfähigkeit</w:t>
      </w:r>
    </w:p>
    <w:p w14:paraId="5C2907C7" w14:textId="77777777" w:rsidR="00C30BA3" w:rsidRDefault="00C30BA3" w:rsidP="00C30BA3"/>
    <w:p w14:paraId="3C78ED99" w14:textId="1EB8CB30" w:rsidR="006C7EE4" w:rsidRPr="007355BC" w:rsidRDefault="006C7EE4" w:rsidP="007355BC">
      <w:pPr>
        <w:keepNext/>
        <w:spacing w:line="240" w:lineRule="auto"/>
        <w:ind w:left="717"/>
        <w:outlineLvl w:val="0"/>
        <w:rPr>
          <w:b/>
          <w:bCs/>
          <w:kern w:val="32"/>
          <w:szCs w:val="32"/>
          <w:u w:val="single"/>
        </w:rPr>
      </w:pPr>
      <w:r>
        <w:rPr>
          <w:b/>
          <w:bCs/>
          <w:kern w:val="32"/>
          <w:szCs w:val="32"/>
          <w:u w:val="single"/>
        </w:rPr>
        <w:t>Technische und berufliche Leistungsfähigkeit</w:t>
      </w:r>
    </w:p>
    <w:p w14:paraId="063FEAD7" w14:textId="77777777" w:rsidR="006C7EE4" w:rsidRDefault="006C7EE4" w:rsidP="00817B9D">
      <w:pPr>
        <w:keepNext/>
        <w:numPr>
          <w:ilvl w:val="0"/>
          <w:numId w:val="28"/>
        </w:numPr>
        <w:spacing w:line="240" w:lineRule="auto"/>
        <w:outlineLvl w:val="0"/>
        <w:rPr>
          <w:b/>
          <w:bCs/>
          <w:kern w:val="32"/>
          <w:szCs w:val="20"/>
          <w:u w:val="single"/>
        </w:rPr>
      </w:pPr>
      <w:r>
        <w:rPr>
          <w:rFonts w:eastAsia="Times New Roman" w:cs="Calibri Light"/>
          <w:b/>
          <w:bCs/>
          <w:kern w:val="32"/>
          <w:szCs w:val="20"/>
          <w:u w:val="single"/>
        </w:rPr>
        <w:t xml:space="preserve">Verpflichtungserklärung zu Tariftreue und Mindestentgelt bei öffentlichen Aufträgen nach dem Hessischen Vergabe- und Tariftreuegesetz (HVTG) vom 12. Juli 2021, GVBl. S.338 </w:t>
      </w:r>
    </w:p>
    <w:p w14:paraId="5D20EEEE" w14:textId="77777777" w:rsidR="006C7EE4" w:rsidRDefault="006C7EE4" w:rsidP="006C7EE4"/>
    <w:p w14:paraId="537AFC79" w14:textId="77777777" w:rsidR="006C7EE4" w:rsidRDefault="006C7EE4" w:rsidP="006C7EE4">
      <w:pPr>
        <w:spacing w:before="0" w:after="200" w:line="276" w:lineRule="auto"/>
        <w:jc w:val="both"/>
      </w:pPr>
      <w:r>
        <w:t>Es wird darauf hingewiesen, dass sich die Verpflichtungserklärung zu Tariftreue und Mindestlohn entsprechend den Vorgaben des § 4 HVTG zur Zahlung des Mindestlohns gemäß § 20 des Mindestlohngesetzes (MiLoG) bzw. des Tariflohns nach dem Arbeitnehmer-Entsendegesetz (AEntG) nicht auf Beschäftigte bezieht, die bei einem Bieter oder Nachunternehmer im EU-Ausland beschäftigt sind und die Leistung im EU-Ausland erbringen.</w:t>
      </w:r>
    </w:p>
    <w:p w14:paraId="303489E5" w14:textId="77777777" w:rsidR="006C7EE4" w:rsidRDefault="006C7EE4" w:rsidP="006C7EE4">
      <w:pPr>
        <w:spacing w:before="0" w:after="200" w:line="276" w:lineRule="auto"/>
        <w:jc w:val="both"/>
        <w:rPr>
          <w:rFonts w:eastAsia="Times New Roman" w:cs="Arial"/>
          <w:b/>
          <w:szCs w:val="20"/>
        </w:rPr>
      </w:pPr>
      <w:r>
        <w:rPr>
          <w:rFonts w:eastAsia="Times New Roman" w:cs="Arial"/>
          <w:b/>
          <w:szCs w:val="20"/>
        </w:rPr>
        <w:t>Nachfolgende Erklärung ist zu unterschreiben und mit dem Angebot abzugeben.</w:t>
      </w:r>
    </w:p>
    <w:p w14:paraId="6A9AEB28" w14:textId="77777777" w:rsidR="006C7EE4" w:rsidRDefault="006C7EE4" w:rsidP="006C7EE4">
      <w:pPr>
        <w:numPr>
          <w:ilvl w:val="0"/>
          <w:numId w:val="41"/>
        </w:numPr>
        <w:spacing w:before="0" w:after="200" w:line="276" w:lineRule="auto"/>
        <w:jc w:val="both"/>
      </w:pPr>
      <w:r>
        <w:t xml:space="preserve">Ich/Wir verpflichte/n mich/uns, </w:t>
      </w:r>
    </w:p>
    <w:p w14:paraId="543C5CFC" w14:textId="77777777" w:rsidR="006C7EE4" w:rsidRDefault="006C7EE4" w:rsidP="006C7EE4">
      <w:pPr>
        <w:spacing w:before="0" w:after="200" w:line="276" w:lineRule="auto"/>
        <w:ind w:left="720"/>
        <w:jc w:val="both"/>
      </w:pPr>
      <w:r>
        <w:t xml:space="preserve">meinen/unseren Beschäftigten bei der Ausführung der Leistung mindestens diejenigen Arbeitsbedingungen einschließlich des Entgelts zu gewähren, die dem jeweils geltenden Tarifvertrag nach § 4 Abs. 1 Nr. 1 oder 2 HVTG oder der jeweils geltenden Rechtsverordnung nach § 4 Abs. 1 Nr. 3 HVTG entsprechen. Soweit die Leistungen nicht von Abs. 1, sondern von § 4 Abs. 2 HVTG erfasst werden, verpflichte/n ich/wir mich/uns, bei der Ausführung der Leistung mindestens ein Entgelt und die Leistungen zu gewähren, die den Vorgaben des MiLoG entsprechen. Ich/wir nehme/n weiterhin zur Kenntnis, dass bei Vorliegen von Anhaltspunkten dafür, dass gegen diese Verpflichtungen verstoßen wird, auf Anforderung dem öffentlichen Auftraggeber oder dem Besteller deren Einhaltung nachzuweisen ist. </w:t>
      </w:r>
    </w:p>
    <w:p w14:paraId="2AC80843" w14:textId="77777777" w:rsidR="006C7EE4" w:rsidRDefault="006C7EE4" w:rsidP="006C7EE4">
      <w:pPr>
        <w:spacing w:before="0" w:after="200" w:line="276" w:lineRule="auto"/>
        <w:ind w:left="720"/>
        <w:jc w:val="both"/>
      </w:pPr>
      <w:r>
        <w:t xml:space="preserve">▪ meinen / unseren Beschäftigten bei der Ausführung einer Leistung über Verkehrsleistungen und freigestellte Schülerverkehre mindestens das in Hessen für diese Leistung in einem einschlägigen und repräsentativen mit einer tariffähigen Gewerkschaft vereinbarten Tarifvertrag vorgesehene Entgelt einschließlich der Aufwendungen für die Altersversorgung und der für entgeltrelevant erklärten Bestandteile dieser Tarifverträge zu zahlen und Erhöhungen während der Ausführungszeit vorzunehmen. Ausgenommen hiervon sind Auszubildende. </w:t>
      </w:r>
    </w:p>
    <w:p w14:paraId="56F1CE93" w14:textId="77777777" w:rsidR="006C7EE4" w:rsidRDefault="006C7EE4" w:rsidP="006C7EE4">
      <w:pPr>
        <w:numPr>
          <w:ilvl w:val="0"/>
          <w:numId w:val="41"/>
        </w:numPr>
        <w:spacing w:before="0" w:after="200" w:line="276" w:lineRule="auto"/>
        <w:jc w:val="both"/>
        <w:rPr>
          <w:rFonts w:eastAsia="Times New Roman" w:cs="Arial"/>
          <w:szCs w:val="20"/>
        </w:rPr>
      </w:pPr>
      <w:r>
        <w:t xml:space="preserve">Ich/Wir erkläre/n, dass ich/wir nicht wegen eines Verstoßes nach § 21 MiLoG (Bußgeldvorschriften) mit einer Geldbuße von wenigstens 2.500 Euro belegt worden bin/sind und damit nicht die Voraussetzungen für einen Ausschluss von der Auftragsvergabe nach § 19 Abs. 1 und 3 MiLoG vorliegen. </w:t>
      </w:r>
    </w:p>
    <w:p w14:paraId="158ECE3F" w14:textId="77777777" w:rsidR="006C7EE4" w:rsidRDefault="006C7EE4" w:rsidP="006C7EE4">
      <w:pPr>
        <w:numPr>
          <w:ilvl w:val="0"/>
          <w:numId w:val="41"/>
        </w:numPr>
        <w:spacing w:before="0" w:after="200" w:line="276" w:lineRule="auto"/>
        <w:jc w:val="both"/>
        <w:rPr>
          <w:rFonts w:eastAsia="Times New Roman" w:cs="Arial"/>
          <w:szCs w:val="20"/>
        </w:rPr>
      </w:pPr>
      <w:r>
        <w:lastRenderedPageBreak/>
        <w:t xml:space="preserve">Ich/Wir verpflichte/n mich/uns, für den Fall des Einsatzes von Nachunternehmen, die Erfüllung der Verpflichtungen nach den §§ 4 und 5 HVTG durch die Nachunternehmen sicherzustellen und dem öffentlichen Auftraggeber nach Auftragserteilung, spätestens vor Beginn der Ausführung der Leistung durch das Nachunternehmen, eine Verpflichtungserklärung des Nachunternehmens im vorstehenden Sinne vorzulegen. Gleiches gilt, wenn ich/wir oder ein beauftragtes Nachunternehmen zur Ausführung des Auftrags Arbeitskräfte eines Verleihunternehmens einsetze(n)/einsetzt. Diese Verpflichtung gilt entsprechend auch für alle weiteren Nachunternehmen und Verleihunternehmen. </w:t>
      </w:r>
    </w:p>
    <w:p w14:paraId="228B0F7F" w14:textId="77777777" w:rsidR="006C7EE4" w:rsidRDefault="006C7EE4" w:rsidP="006C7EE4">
      <w:pPr>
        <w:tabs>
          <w:tab w:val="left" w:pos="0"/>
        </w:tabs>
        <w:rPr>
          <w:rFonts w:cs="Calibri Light"/>
          <w:b/>
          <w:szCs w:val="20"/>
        </w:rPr>
      </w:pPr>
    </w:p>
    <w:p w14:paraId="4BDE2EFD" w14:textId="77777777" w:rsidR="006C7EE4" w:rsidRDefault="006C7EE4" w:rsidP="006C7EE4">
      <w:pPr>
        <w:tabs>
          <w:tab w:val="left" w:pos="0"/>
        </w:tabs>
        <w:rPr>
          <w:rFonts w:cs="Calibri Light"/>
          <w:b/>
          <w:szCs w:val="20"/>
        </w:rPr>
      </w:pPr>
    </w:p>
    <w:p w14:paraId="25BD6E10" w14:textId="77777777" w:rsidR="006C7EE4" w:rsidRDefault="006C7EE4" w:rsidP="006C7EE4">
      <w:pPr>
        <w:spacing w:before="0" w:after="200" w:line="276" w:lineRule="auto"/>
        <w:ind w:left="360"/>
        <w:jc w:val="both"/>
        <w:rPr>
          <w:b/>
        </w:rPr>
      </w:pPr>
    </w:p>
    <w:p w14:paraId="6F342098" w14:textId="77777777" w:rsidR="006C7EE4" w:rsidRDefault="006C7EE4" w:rsidP="006C7EE4">
      <w:pPr>
        <w:spacing w:before="0" w:after="200" w:line="276" w:lineRule="auto"/>
        <w:ind w:left="360"/>
        <w:jc w:val="both"/>
        <w:rPr>
          <w:rFonts w:eastAsia="Times New Roman" w:cs="Arial"/>
          <w:b/>
          <w:szCs w:val="20"/>
        </w:rPr>
      </w:pPr>
      <w:r>
        <w:rPr>
          <w:b/>
        </w:rPr>
        <w:t xml:space="preserve">Ich bin mir/Wir sind uns bewusst, </w:t>
      </w:r>
    </w:p>
    <w:p w14:paraId="3DD35DAE" w14:textId="77777777" w:rsidR="006C7EE4" w:rsidRDefault="006C7EE4" w:rsidP="006C7EE4">
      <w:pPr>
        <w:spacing w:before="0" w:after="200" w:line="276" w:lineRule="auto"/>
        <w:ind w:left="720"/>
        <w:jc w:val="both"/>
      </w:pPr>
      <w:r>
        <w:t xml:space="preserve">dass ein nachweislich schuldhafter Verstoß gegen meine/unsere Verpflichtungen </w:t>
      </w:r>
    </w:p>
    <w:p w14:paraId="70BDBCCA" w14:textId="77777777" w:rsidR="006C7EE4" w:rsidRDefault="006C7EE4" w:rsidP="006C7EE4">
      <w:pPr>
        <w:spacing w:before="0" w:after="200" w:line="276" w:lineRule="auto"/>
        <w:ind w:left="720"/>
        <w:jc w:val="both"/>
      </w:pPr>
      <w:r>
        <w:t xml:space="preserve">• den Ausschluss meines/unseres Unternehmens von diesem Vergabeverfahren zur Folge haben kann, </w:t>
      </w:r>
    </w:p>
    <w:p w14:paraId="3A0096C1" w14:textId="77777777" w:rsidR="006C7EE4" w:rsidRDefault="006C7EE4" w:rsidP="006C7EE4">
      <w:pPr>
        <w:spacing w:before="0" w:after="200" w:line="276" w:lineRule="auto"/>
        <w:ind w:left="720"/>
        <w:jc w:val="both"/>
      </w:pPr>
      <w:r>
        <w:t xml:space="preserve">• den Ausschluss meines/unseres Unternehmens für die Dauer von bis zu drei Jahren von der Vergabe öffentlicher Aufträge der ausschließenden Vergabestelle zur Folge haben kann, </w:t>
      </w:r>
    </w:p>
    <w:p w14:paraId="43A4503E" w14:textId="77777777" w:rsidR="006C7EE4" w:rsidRDefault="006C7EE4" w:rsidP="006C7EE4">
      <w:pPr>
        <w:spacing w:before="0" w:after="200" w:line="276" w:lineRule="auto"/>
        <w:ind w:left="720"/>
        <w:jc w:val="both"/>
      </w:pPr>
      <w:r>
        <w:t xml:space="preserve">• ein solcher Verstoß eine schwere Verfehlung nach § 17 Abs. 2 HVTG darstellt, die gemäß § 17 Abs. 9 HVTG der Informationsstelle bei der Oberfinanzdirektion Frankfurt am Main mitgeteilt wird, </w:t>
      </w:r>
    </w:p>
    <w:p w14:paraId="11A7241B" w14:textId="77777777" w:rsidR="006C7EE4" w:rsidRDefault="006C7EE4" w:rsidP="006C7EE4">
      <w:pPr>
        <w:spacing w:before="0" w:after="200" w:line="276" w:lineRule="auto"/>
        <w:ind w:left="720"/>
        <w:jc w:val="both"/>
        <w:rPr>
          <w:rFonts w:eastAsia="Times New Roman" w:cs="Arial"/>
          <w:szCs w:val="20"/>
        </w:rPr>
      </w:pPr>
      <w:r>
        <w:t>• nach Vertragsschluss den Auftraggeber zur außerordentlichen Kündigung berechtigen kann.</w:t>
      </w:r>
      <w:r>
        <w:rPr>
          <w:rFonts w:eastAsia="Times New Roman" w:cs="Arial"/>
          <w:szCs w:val="20"/>
        </w:rPr>
        <w:t xml:space="preserve"> </w:t>
      </w:r>
    </w:p>
    <w:p w14:paraId="5420E185" w14:textId="77777777" w:rsidR="00EA3126" w:rsidRDefault="00EA3126" w:rsidP="006C7EE4">
      <w:pPr>
        <w:spacing w:before="0" w:after="200" w:line="276" w:lineRule="auto"/>
        <w:ind w:left="720"/>
        <w:jc w:val="both"/>
        <w:rPr>
          <w:rFonts w:eastAsia="Times New Roman" w:cs="Arial"/>
          <w:szCs w:val="20"/>
        </w:rPr>
      </w:pPr>
    </w:p>
    <w:p w14:paraId="0C78909F" w14:textId="77777777" w:rsidR="00EA3126" w:rsidRDefault="00EA3126" w:rsidP="00EA3126">
      <w:pPr>
        <w:pStyle w:val="Beschriftung"/>
        <w:keepNext/>
        <w:rPr>
          <w:color w:val="auto"/>
        </w:rPr>
      </w:pPr>
      <w:r>
        <w:rPr>
          <w:color w:val="auto"/>
        </w:rPr>
        <w:t>Unterschrift:</w:t>
      </w:r>
    </w:p>
    <w:tbl>
      <w:tblPr>
        <w:tblStyle w:val="Tabellenraster"/>
        <w:tblW w:w="0" w:type="auto"/>
        <w:tblLook w:val="04A0" w:firstRow="1" w:lastRow="0" w:firstColumn="1" w:lastColumn="0" w:noHBand="0" w:noVBand="1"/>
      </w:tblPr>
      <w:tblGrid>
        <w:gridCol w:w="3873"/>
      </w:tblGrid>
      <w:tr w:rsidR="00EA3126" w14:paraId="23B0EA8E" w14:textId="77777777" w:rsidTr="00EA3126">
        <w:trPr>
          <w:trHeight w:val="492"/>
        </w:trPr>
        <w:tc>
          <w:tcPr>
            <w:tcW w:w="3873" w:type="dxa"/>
            <w:tcBorders>
              <w:top w:val="single" w:sz="4" w:space="0" w:color="auto"/>
              <w:left w:val="single" w:sz="4" w:space="0" w:color="auto"/>
              <w:bottom w:val="single" w:sz="4" w:space="0" w:color="auto"/>
              <w:right w:val="single" w:sz="4" w:space="0" w:color="auto"/>
            </w:tcBorders>
            <w:hideMark/>
          </w:tcPr>
          <w:p w14:paraId="0850ED6C" w14:textId="77777777" w:rsidR="00EA3126" w:rsidRDefault="00EA3126">
            <w:pPr>
              <w:keepNext/>
              <w:tabs>
                <w:tab w:val="left" w:pos="567"/>
              </w:tabs>
              <w:rPr>
                <w:rFonts w:cs="Calibri Light"/>
                <w:szCs w:val="20"/>
                <w:highlight w:val="yellow"/>
              </w:rPr>
            </w:pP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szCs w:val="20"/>
                <w:highlight w:val="yellow"/>
              </w:rPr>
              <w:fldChar w:fldCharType="end"/>
            </w:r>
          </w:p>
        </w:tc>
      </w:tr>
    </w:tbl>
    <w:p w14:paraId="55230467" w14:textId="77777777" w:rsidR="00EA3126" w:rsidRDefault="00EA3126" w:rsidP="00EA3126">
      <w:pPr>
        <w:pStyle w:val="Beschriftung"/>
        <w:rPr>
          <w:color w:val="auto"/>
        </w:rPr>
      </w:pPr>
      <w:r>
        <w:rPr>
          <w:color w:val="auto"/>
        </w:rPr>
        <w:t>Ort, Datum, Name Bewer/ Bieter*</w:t>
      </w:r>
    </w:p>
    <w:p w14:paraId="3B6CD3D0" w14:textId="77777777" w:rsidR="006B4BAC" w:rsidRPr="006C7EE4" w:rsidRDefault="006C7EE4" w:rsidP="00ED0E3C">
      <w:pPr>
        <w:tabs>
          <w:tab w:val="left" w:pos="0"/>
        </w:tabs>
        <w:rPr>
          <w:rFonts w:cs="Calibri Light"/>
          <w:b/>
          <w:sz w:val="18"/>
          <w:szCs w:val="18"/>
        </w:rPr>
      </w:pPr>
      <w:r>
        <w:rPr>
          <w:rFonts w:cs="Calibri Light"/>
          <w:b/>
          <w:szCs w:val="20"/>
        </w:rPr>
        <w:t xml:space="preserve"> </w:t>
      </w:r>
      <w:r>
        <w:rPr>
          <w:sz w:val="18"/>
          <w:szCs w:val="18"/>
        </w:rPr>
        <w:t>*) Die Erklärung ist in Textform gem. § 126 b BGB abzugeben.</w:t>
      </w:r>
    </w:p>
    <w:sectPr w:rsidR="006B4BAC" w:rsidRPr="006C7EE4" w:rsidSect="00C30BA3">
      <w:headerReference w:type="even" r:id="rId11"/>
      <w:headerReference w:type="default" r:id="rId12"/>
      <w:footerReference w:type="default" r:id="rId13"/>
      <w:headerReference w:type="first" r:id="rId14"/>
      <w:footerReference w:type="first" r:id="rId15"/>
      <w:pgSz w:w="11907" w:h="16840" w:code="9"/>
      <w:pgMar w:top="1418"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D7C12" w14:textId="77777777" w:rsidR="00877D97" w:rsidRDefault="00D67348">
      <w:r>
        <w:separator/>
      </w:r>
    </w:p>
  </w:endnote>
  <w:endnote w:type="continuationSeparator" w:id="0">
    <w:p w14:paraId="02EA8374" w14:textId="77777777" w:rsidR="00877D97" w:rsidRDefault="00D67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altName w:val="Times New Roman"/>
    <w:charset w:val="00"/>
    <w:family w:val="roman"/>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E1)">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Calibri Light"/>
      </w:rPr>
      <w:id w:val="187262456"/>
      <w:docPartObj>
        <w:docPartGallery w:val="Page Numbers (Bottom of Page)"/>
        <w:docPartUnique/>
      </w:docPartObj>
    </w:sdtPr>
    <w:sdtEndPr/>
    <w:sdtContent>
      <w:sdt>
        <w:sdtPr>
          <w:rPr>
            <w:rFonts w:cs="Calibri Light"/>
          </w:rPr>
          <w:id w:val="781854086"/>
          <w:docPartObj>
            <w:docPartGallery w:val="Page Numbers (Top of Page)"/>
            <w:docPartUnique/>
          </w:docPartObj>
        </w:sdtPr>
        <w:sdtEndPr/>
        <w:sdtContent>
          <w:p w14:paraId="2540B165" w14:textId="70DD655D" w:rsidR="00C30BA3" w:rsidRDefault="00D67348">
            <w:pPr>
              <w:pStyle w:val="Fuzeile"/>
              <w:tabs>
                <w:tab w:val="right" w:pos="0"/>
              </w:tabs>
              <w:jc w:val="center"/>
              <w:rPr>
                <w:rFonts w:cs="Calibri Light"/>
                <w:bCs/>
                <w:szCs w:val="20"/>
              </w:rPr>
            </w:pPr>
            <w:r>
              <w:rPr>
                <w:rFonts w:cs="Calibri Light"/>
                <w:szCs w:val="20"/>
              </w:rPr>
              <w:tab/>
              <w:t xml:space="preserve">Seite </w:t>
            </w:r>
            <w:r>
              <w:rPr>
                <w:rFonts w:cs="Calibri Light"/>
                <w:bCs/>
                <w:szCs w:val="20"/>
              </w:rPr>
              <w:fldChar w:fldCharType="begin"/>
            </w:r>
            <w:r>
              <w:rPr>
                <w:rFonts w:cs="Calibri Light"/>
                <w:bCs/>
                <w:szCs w:val="20"/>
              </w:rPr>
              <w:instrText>PAGE</w:instrText>
            </w:r>
            <w:r>
              <w:rPr>
                <w:rFonts w:cs="Calibri Light"/>
                <w:bCs/>
                <w:szCs w:val="20"/>
              </w:rPr>
              <w:fldChar w:fldCharType="separate"/>
            </w:r>
            <w:r>
              <w:rPr>
                <w:rFonts w:cs="Calibri Light"/>
                <w:bCs/>
                <w:noProof/>
                <w:szCs w:val="20"/>
              </w:rPr>
              <w:t>32</w:t>
            </w:r>
            <w:r>
              <w:rPr>
                <w:rFonts w:cs="Calibri Light"/>
                <w:bCs/>
                <w:szCs w:val="20"/>
              </w:rPr>
              <w:fldChar w:fldCharType="end"/>
            </w:r>
            <w:r>
              <w:rPr>
                <w:rFonts w:cs="Calibri Light"/>
                <w:szCs w:val="20"/>
              </w:rPr>
              <w:t xml:space="preserve"> von </w:t>
            </w:r>
            <w:r>
              <w:rPr>
                <w:rFonts w:cs="Calibri Light"/>
                <w:bCs/>
                <w:szCs w:val="20"/>
              </w:rPr>
              <w:fldChar w:fldCharType="begin"/>
            </w:r>
            <w:r>
              <w:rPr>
                <w:rFonts w:cs="Calibri Light"/>
                <w:bCs/>
                <w:szCs w:val="20"/>
              </w:rPr>
              <w:instrText>NUMPAGES</w:instrText>
            </w:r>
            <w:r>
              <w:rPr>
                <w:rFonts w:cs="Calibri Light"/>
                <w:bCs/>
                <w:szCs w:val="20"/>
              </w:rPr>
              <w:fldChar w:fldCharType="separate"/>
            </w:r>
            <w:r>
              <w:rPr>
                <w:rFonts w:cs="Calibri Light"/>
                <w:bCs/>
                <w:noProof/>
                <w:szCs w:val="20"/>
              </w:rPr>
              <w:t>36</w:t>
            </w:r>
            <w:r>
              <w:rPr>
                <w:rFonts w:cs="Calibri Light"/>
                <w:bCs/>
                <w:szCs w:val="20"/>
              </w:rPr>
              <w:fldChar w:fldCharType="end"/>
            </w:r>
            <w:r>
              <w:rPr>
                <w:rFonts w:cs="Calibri Light"/>
                <w:bCs/>
                <w:szCs w:val="20"/>
              </w:rPr>
              <w:tab/>
            </w:r>
            <w:r w:rsidR="0052479B">
              <w:rPr>
                <w:rFonts w:cs="Calibri Light"/>
                <w:bCs/>
                <w:szCs w:val="20"/>
              </w:rPr>
              <w:t>31.07.2026</w:t>
            </w:r>
          </w:p>
          <w:p w14:paraId="3DE22783" w14:textId="77777777" w:rsidR="00877D97" w:rsidRDefault="00C30BA3">
            <w:pPr>
              <w:pStyle w:val="Fuzeile"/>
              <w:tabs>
                <w:tab w:val="right" w:pos="0"/>
              </w:tabs>
              <w:jc w:val="center"/>
              <w:rPr>
                <w:rFonts w:cs="Calibri Light"/>
                <w:bCs/>
                <w:szCs w:val="20"/>
              </w:rPr>
            </w:pPr>
            <w:r>
              <w:rPr>
                <w:rFonts w:cs="Calibri Light"/>
                <w:bCs/>
                <w:szCs w:val="20"/>
              </w:rPr>
              <w:fldChar w:fldCharType="begin"/>
            </w:r>
            <w:r>
              <w:rPr>
                <w:rFonts w:cs="Calibri Light"/>
                <w:bCs/>
                <w:szCs w:val="20"/>
              </w:rPr>
              <w:instrText xml:space="preserve"> FILENAME   \* MERGEFORMAT </w:instrText>
            </w:r>
            <w:r>
              <w:rPr>
                <w:rFonts w:cs="Calibri Light"/>
                <w:bCs/>
                <w:szCs w:val="20"/>
              </w:rPr>
              <w:fldChar w:fldCharType="separate"/>
            </w:r>
            <w:r w:rsidR="006C7EE4">
              <w:rPr>
                <w:rFonts w:cs="Calibri Light"/>
                <w:bCs/>
                <w:noProof/>
                <w:szCs w:val="20"/>
              </w:rPr>
              <w:t>GNH-Anlage 05-Erklärung technische und berufliche Leistungsfähigkeit.docx</w:t>
            </w:r>
            <w:r>
              <w:rPr>
                <w:rFonts w:cs="Calibri Light"/>
                <w:bCs/>
                <w:szCs w:val="20"/>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libri Light" w:hAnsi="Calibri Light" w:cs="Calibri Light"/>
      </w:rPr>
      <w:id w:val="-663929659"/>
      <w:docPartObj>
        <w:docPartGallery w:val="Page Numbers (Bottom of Page)"/>
        <w:docPartUnique/>
      </w:docPartObj>
    </w:sdtPr>
    <w:sdtEndPr/>
    <w:sdtContent>
      <w:sdt>
        <w:sdtPr>
          <w:rPr>
            <w:rFonts w:ascii="Calibri Light" w:hAnsi="Calibri Light" w:cs="Calibri Light"/>
          </w:rPr>
          <w:id w:val="-1417479814"/>
          <w:docPartObj>
            <w:docPartGallery w:val="Page Numbers (Top of Page)"/>
            <w:docPartUnique/>
          </w:docPartObj>
        </w:sdtPr>
        <w:sdtEndPr/>
        <w:sdtContent>
          <w:p w14:paraId="256A1D5B" w14:textId="77777777" w:rsidR="00052FFD" w:rsidRDefault="00D67348" w:rsidP="00052FFD">
            <w:pPr>
              <w:pStyle w:val="Fuzeile"/>
              <w:tabs>
                <w:tab w:val="right" w:pos="0"/>
              </w:tabs>
              <w:jc w:val="center"/>
              <w:rPr>
                <w:rFonts w:ascii="Calibri Light" w:hAnsi="Calibri Light" w:cs="Calibri Light"/>
                <w:bCs/>
                <w:szCs w:val="20"/>
              </w:rPr>
            </w:pPr>
            <w:r>
              <w:rPr>
                <w:rFonts w:ascii="Calibri Light" w:hAnsi="Calibri Light" w:cs="Calibri Light"/>
                <w:szCs w:val="20"/>
              </w:rPr>
              <w:tab/>
              <w:t xml:space="preserve">Seite </w:t>
            </w:r>
            <w:r>
              <w:rPr>
                <w:rFonts w:ascii="Calibri Light" w:hAnsi="Calibri Light" w:cs="Calibri Light"/>
                <w:bCs/>
                <w:szCs w:val="20"/>
              </w:rPr>
              <w:fldChar w:fldCharType="begin"/>
            </w:r>
            <w:r>
              <w:rPr>
                <w:rFonts w:ascii="Calibri Light" w:hAnsi="Calibri Light" w:cs="Calibri Light"/>
                <w:bCs/>
                <w:szCs w:val="20"/>
              </w:rPr>
              <w:instrText>PAGE</w:instrText>
            </w:r>
            <w:r>
              <w:rPr>
                <w:rFonts w:ascii="Calibri Light" w:hAnsi="Calibri Light" w:cs="Calibri Light"/>
                <w:bCs/>
                <w:szCs w:val="20"/>
              </w:rPr>
              <w:fldChar w:fldCharType="separate"/>
            </w:r>
            <w:r>
              <w:rPr>
                <w:rFonts w:ascii="Calibri Light" w:hAnsi="Calibri Light" w:cs="Calibri Light"/>
                <w:bCs/>
                <w:noProof/>
                <w:szCs w:val="20"/>
              </w:rPr>
              <w:t>1</w:t>
            </w:r>
            <w:r>
              <w:rPr>
                <w:rFonts w:ascii="Calibri Light" w:hAnsi="Calibri Light" w:cs="Calibri Light"/>
                <w:bCs/>
                <w:szCs w:val="20"/>
              </w:rPr>
              <w:fldChar w:fldCharType="end"/>
            </w:r>
            <w:r>
              <w:rPr>
                <w:rFonts w:ascii="Calibri Light" w:hAnsi="Calibri Light" w:cs="Calibri Light"/>
                <w:szCs w:val="20"/>
              </w:rPr>
              <w:t xml:space="preserve"> von </w:t>
            </w:r>
            <w:r>
              <w:rPr>
                <w:rFonts w:ascii="Calibri Light" w:hAnsi="Calibri Light" w:cs="Calibri Light"/>
                <w:bCs/>
                <w:szCs w:val="20"/>
              </w:rPr>
              <w:fldChar w:fldCharType="begin"/>
            </w:r>
            <w:r>
              <w:rPr>
                <w:rFonts w:ascii="Calibri Light" w:hAnsi="Calibri Light" w:cs="Calibri Light"/>
                <w:bCs/>
                <w:szCs w:val="20"/>
              </w:rPr>
              <w:instrText>NUMPAGES</w:instrText>
            </w:r>
            <w:r>
              <w:rPr>
                <w:rFonts w:ascii="Calibri Light" w:hAnsi="Calibri Light" w:cs="Calibri Light"/>
                <w:bCs/>
                <w:szCs w:val="20"/>
              </w:rPr>
              <w:fldChar w:fldCharType="separate"/>
            </w:r>
            <w:r>
              <w:rPr>
                <w:rFonts w:ascii="Calibri Light" w:hAnsi="Calibri Light" w:cs="Calibri Light"/>
                <w:bCs/>
                <w:noProof/>
                <w:szCs w:val="20"/>
              </w:rPr>
              <w:t>36</w:t>
            </w:r>
            <w:r>
              <w:rPr>
                <w:rFonts w:ascii="Calibri Light" w:hAnsi="Calibri Light" w:cs="Calibri Light"/>
                <w:bCs/>
                <w:szCs w:val="20"/>
              </w:rPr>
              <w:fldChar w:fldCharType="end"/>
            </w:r>
            <w:r>
              <w:rPr>
                <w:rFonts w:ascii="Calibri Light" w:hAnsi="Calibri Light" w:cs="Calibri Light"/>
                <w:bCs/>
                <w:szCs w:val="20"/>
              </w:rPr>
              <w:tab/>
            </w:r>
            <w:r w:rsidR="00796034">
              <w:rPr>
                <w:rFonts w:ascii="Calibri Light" w:hAnsi="Calibri Light" w:cs="Calibri Light"/>
                <w:bCs/>
                <w:szCs w:val="20"/>
              </w:rPr>
              <w:t>16.06.2023</w:t>
            </w:r>
          </w:p>
          <w:p w14:paraId="72F50033" w14:textId="77777777" w:rsidR="00877D97" w:rsidRDefault="00052FFD" w:rsidP="00052FFD">
            <w:pPr>
              <w:pStyle w:val="Fuzeile"/>
              <w:tabs>
                <w:tab w:val="right" w:pos="0"/>
              </w:tabs>
              <w:jc w:val="center"/>
              <w:rPr>
                <w:rFonts w:ascii="Calibri Light" w:hAnsi="Calibri Light" w:cs="Calibri Light"/>
                <w:bCs/>
                <w:szCs w:val="20"/>
              </w:rPr>
            </w:pPr>
            <w:r>
              <w:rPr>
                <w:rFonts w:ascii="Calibri Light" w:hAnsi="Calibri Light" w:cs="Calibri Light"/>
                <w:bCs/>
                <w:szCs w:val="20"/>
              </w:rPr>
              <w:fldChar w:fldCharType="begin"/>
            </w:r>
            <w:r>
              <w:rPr>
                <w:rFonts w:ascii="Calibri Light" w:hAnsi="Calibri Light" w:cs="Calibri Light"/>
                <w:bCs/>
                <w:szCs w:val="20"/>
              </w:rPr>
              <w:instrText xml:space="preserve"> FILENAME   \* MERGEFORMAT </w:instrText>
            </w:r>
            <w:r>
              <w:rPr>
                <w:rFonts w:ascii="Calibri Light" w:hAnsi="Calibri Light" w:cs="Calibri Light"/>
                <w:bCs/>
                <w:szCs w:val="20"/>
              </w:rPr>
              <w:fldChar w:fldCharType="separate"/>
            </w:r>
            <w:r w:rsidR="00C30BA3">
              <w:rPr>
                <w:rFonts w:ascii="Calibri Light" w:hAnsi="Calibri Light" w:cs="Calibri Light"/>
                <w:bCs/>
                <w:noProof/>
                <w:szCs w:val="20"/>
              </w:rPr>
              <w:t>GNH-Anlage 02-Erklärung Berwerber-Bietergememeinschaft.docx</w:t>
            </w:r>
            <w:r>
              <w:rPr>
                <w:rFonts w:ascii="Calibri Light" w:hAnsi="Calibri Light" w:cs="Calibri Light"/>
                <w:bCs/>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760C8" w14:textId="77777777" w:rsidR="00877D97" w:rsidRDefault="00D67348">
      <w:r>
        <w:separator/>
      </w:r>
    </w:p>
  </w:footnote>
  <w:footnote w:type="continuationSeparator" w:id="0">
    <w:p w14:paraId="289D99BA" w14:textId="77777777" w:rsidR="00877D97" w:rsidRDefault="00D673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6F7EA" w14:textId="77777777" w:rsidR="00877D97" w:rsidRDefault="00D67348">
    <w:pPr>
      <w:pStyle w:val="Kopfzeile"/>
      <w:tabs>
        <w:tab w:val="clear" w:pos="9072"/>
        <w:tab w:val="right" w:pos="9639"/>
      </w:tabs>
    </w:pPr>
    <w:r>
      <w:rPr>
        <w:u w:val="single"/>
      </w:rPr>
      <w:t>Gesundheitszentrum Odenwaldkreis GmbH</w:t>
    </w:r>
    <w:r>
      <w:rPr>
        <w:u w:val="single"/>
      </w:rPr>
      <w:tab/>
    </w:r>
    <w:r>
      <w:rPr>
        <w:u w:val="single"/>
      </w:rPr>
      <w:tab/>
      <w:t xml:space="preserve">Sanierung und Umbau Bettenhaus </w:t>
    </w:r>
    <w:r>
      <w:rPr>
        <w:rFonts w:cstheme="majorHAnsi"/>
        <w:u w:val="single"/>
      </w:rPr>
      <w:t>│</w:t>
    </w:r>
    <w:r>
      <w:rPr>
        <w:u w:val="single"/>
      </w:rPr>
      <w:t xml:space="preserve"> Architektenleistungen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3A5C4" w14:textId="77777777" w:rsidR="00877D97" w:rsidRDefault="00C30BA3">
    <w:pPr>
      <w:pStyle w:val="Kopfzeile"/>
    </w:pPr>
    <w:r>
      <w:t>Vergabestell</w:t>
    </w:r>
    <w:r w:rsidR="00CF4017">
      <w:t>e</w:t>
    </w:r>
    <w:r>
      <w:t xml:space="preserve"> GNH AG </w:t>
    </w:r>
    <w:r>
      <w:rPr>
        <w:noProof/>
      </w:rPr>
      <w:drawing>
        <wp:anchor distT="0" distB="0" distL="114300" distR="114300" simplePos="0" relativeHeight="251660288" behindDoc="0" locked="0" layoutInCell="1" allowOverlap="1" wp14:anchorId="2B81F96D" wp14:editId="344A8D36">
          <wp:simplePos x="0" y="0"/>
          <wp:positionH relativeFrom="column">
            <wp:posOffset>4525645</wp:posOffset>
          </wp:positionH>
          <wp:positionV relativeFrom="paragraph">
            <wp:posOffset>-226695</wp:posOffset>
          </wp:positionV>
          <wp:extent cx="1965600" cy="658800"/>
          <wp:effectExtent l="0" t="0" r="0" b="8255"/>
          <wp:wrapSquare wrapText="bothSides"/>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NH.jpg"/>
                  <pic:cNvPicPr/>
                </pic:nvPicPr>
                <pic:blipFill>
                  <a:blip r:embed="rId1">
                    <a:extLst>
                      <a:ext uri="{28A0092B-C50C-407E-A947-70E740481C1C}">
                        <a14:useLocalDpi xmlns:a14="http://schemas.microsoft.com/office/drawing/2010/main" val="0"/>
                      </a:ext>
                    </a:extLst>
                  </a:blip>
                  <a:stretch>
                    <a:fillRect/>
                  </a:stretch>
                </pic:blipFill>
                <pic:spPr>
                  <a:xfrm>
                    <a:off x="0" y="0"/>
                    <a:ext cx="1965600" cy="6588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1E64B" w14:textId="77777777" w:rsidR="00877D97" w:rsidRDefault="00D67348">
    <w:pPr>
      <w:pStyle w:val="Kopfzeile"/>
      <w:rPr>
        <w:szCs w:val="20"/>
      </w:rPr>
    </w:pPr>
    <w:r>
      <w:rPr>
        <w:noProof/>
        <w:szCs w:val="20"/>
      </w:rPr>
      <w:drawing>
        <wp:anchor distT="0" distB="0" distL="114300" distR="114300" simplePos="0" relativeHeight="251659264" behindDoc="1" locked="0" layoutInCell="1" allowOverlap="1" wp14:anchorId="2B181674" wp14:editId="56221EB4">
          <wp:simplePos x="0" y="0"/>
          <wp:positionH relativeFrom="column">
            <wp:posOffset>4524375</wp:posOffset>
          </wp:positionH>
          <wp:positionV relativeFrom="paragraph">
            <wp:posOffset>-228600</wp:posOffset>
          </wp:positionV>
          <wp:extent cx="1961515" cy="657225"/>
          <wp:effectExtent l="0" t="0" r="635" b="9525"/>
          <wp:wrapTight wrapText="bothSides">
            <wp:wrapPolygon edited="0">
              <wp:start x="0" y="0"/>
              <wp:lineTo x="0" y="21287"/>
              <wp:lineTo x="21397" y="21287"/>
              <wp:lineTo x="21397" y="0"/>
              <wp:lineTo x="0"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GNH.jpg"/>
                  <pic:cNvPicPr/>
                </pic:nvPicPr>
                <pic:blipFill>
                  <a:blip r:embed="rId1">
                    <a:extLst>
                      <a:ext uri="{28A0092B-C50C-407E-A947-70E740481C1C}">
                        <a14:useLocalDpi xmlns:a14="http://schemas.microsoft.com/office/drawing/2010/main" val="0"/>
                      </a:ext>
                    </a:extLst>
                  </a:blip>
                  <a:stretch>
                    <a:fillRect/>
                  </a:stretch>
                </pic:blipFill>
                <pic:spPr>
                  <a:xfrm>
                    <a:off x="0" y="0"/>
                    <a:ext cx="1961515" cy="657225"/>
                  </a:xfrm>
                  <a:prstGeom prst="rect">
                    <a:avLst/>
                  </a:prstGeom>
                </pic:spPr>
              </pic:pic>
            </a:graphicData>
          </a:graphic>
          <wp14:sizeRelH relativeFrom="margin">
            <wp14:pctWidth>0</wp14:pctWidth>
          </wp14:sizeRelH>
          <wp14:sizeRelV relativeFrom="margin">
            <wp14:pctHeight>0</wp14:pctHeight>
          </wp14:sizeRelV>
        </wp:anchor>
      </w:drawing>
    </w:r>
    <w:r w:rsidR="00667331">
      <w:rPr>
        <w:szCs w:val="20"/>
      </w:rPr>
      <w:t>Vergabestelle GNH AG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C5D4D"/>
    <w:multiLevelType w:val="hybridMultilevel"/>
    <w:tmpl w:val="CF742074"/>
    <w:lvl w:ilvl="0" w:tplc="04070019">
      <w:start w:val="1"/>
      <w:numFmt w:val="lowerLetter"/>
      <w:lvlText w:val="%1."/>
      <w:lvlJc w:val="left"/>
      <w:pPr>
        <w:ind w:left="720" w:hanging="360"/>
      </w:pPr>
    </w:lvl>
    <w:lvl w:ilvl="1" w:tplc="04070015">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C2D3A84"/>
    <w:multiLevelType w:val="hybridMultilevel"/>
    <w:tmpl w:val="DDCEC25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C4E3E7C"/>
    <w:multiLevelType w:val="hybridMultilevel"/>
    <w:tmpl w:val="9904C37E"/>
    <w:lvl w:ilvl="0" w:tplc="5CE071AE">
      <w:start w:val="5"/>
      <w:numFmt w:val="upperLetter"/>
      <w:lvlText w:val="%1."/>
      <w:lvlJc w:val="left"/>
      <w:pPr>
        <w:ind w:left="717" w:hanging="360"/>
      </w:pPr>
      <w:rPr>
        <w:rFonts w:hint="default"/>
      </w:rPr>
    </w:lvl>
    <w:lvl w:ilvl="1" w:tplc="04070019" w:tentative="1">
      <w:start w:val="1"/>
      <w:numFmt w:val="lowerLetter"/>
      <w:lvlText w:val="%2."/>
      <w:lvlJc w:val="left"/>
      <w:pPr>
        <w:ind w:left="1437" w:hanging="360"/>
      </w:pPr>
    </w:lvl>
    <w:lvl w:ilvl="2" w:tplc="0407001B" w:tentative="1">
      <w:start w:val="1"/>
      <w:numFmt w:val="lowerRoman"/>
      <w:lvlText w:val="%3."/>
      <w:lvlJc w:val="right"/>
      <w:pPr>
        <w:ind w:left="2157" w:hanging="180"/>
      </w:pPr>
    </w:lvl>
    <w:lvl w:ilvl="3" w:tplc="0407000F" w:tentative="1">
      <w:start w:val="1"/>
      <w:numFmt w:val="decimal"/>
      <w:lvlText w:val="%4."/>
      <w:lvlJc w:val="left"/>
      <w:pPr>
        <w:ind w:left="2877" w:hanging="360"/>
      </w:pPr>
    </w:lvl>
    <w:lvl w:ilvl="4" w:tplc="04070019" w:tentative="1">
      <w:start w:val="1"/>
      <w:numFmt w:val="lowerLetter"/>
      <w:lvlText w:val="%5."/>
      <w:lvlJc w:val="left"/>
      <w:pPr>
        <w:ind w:left="3597" w:hanging="360"/>
      </w:pPr>
    </w:lvl>
    <w:lvl w:ilvl="5" w:tplc="0407001B" w:tentative="1">
      <w:start w:val="1"/>
      <w:numFmt w:val="lowerRoman"/>
      <w:lvlText w:val="%6."/>
      <w:lvlJc w:val="right"/>
      <w:pPr>
        <w:ind w:left="4317" w:hanging="180"/>
      </w:pPr>
    </w:lvl>
    <w:lvl w:ilvl="6" w:tplc="0407000F" w:tentative="1">
      <w:start w:val="1"/>
      <w:numFmt w:val="decimal"/>
      <w:lvlText w:val="%7."/>
      <w:lvlJc w:val="left"/>
      <w:pPr>
        <w:ind w:left="5037" w:hanging="360"/>
      </w:pPr>
    </w:lvl>
    <w:lvl w:ilvl="7" w:tplc="04070019" w:tentative="1">
      <w:start w:val="1"/>
      <w:numFmt w:val="lowerLetter"/>
      <w:lvlText w:val="%8."/>
      <w:lvlJc w:val="left"/>
      <w:pPr>
        <w:ind w:left="5757" w:hanging="360"/>
      </w:pPr>
    </w:lvl>
    <w:lvl w:ilvl="8" w:tplc="0407001B" w:tentative="1">
      <w:start w:val="1"/>
      <w:numFmt w:val="lowerRoman"/>
      <w:lvlText w:val="%9."/>
      <w:lvlJc w:val="right"/>
      <w:pPr>
        <w:ind w:left="6477" w:hanging="180"/>
      </w:pPr>
    </w:lvl>
  </w:abstractNum>
  <w:abstractNum w:abstractNumId="3" w15:restartNumberingAfterBreak="0">
    <w:nsid w:val="0E951BFB"/>
    <w:multiLevelType w:val="hybridMultilevel"/>
    <w:tmpl w:val="60B0AFDA"/>
    <w:lvl w:ilvl="0" w:tplc="04070015">
      <w:start w:val="1"/>
      <w:numFmt w:val="decimal"/>
      <w:lvlText w:val="(%1)"/>
      <w:lvlJc w:val="left"/>
      <w:pPr>
        <w:ind w:left="71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ECA7D0B"/>
    <w:multiLevelType w:val="hybridMultilevel"/>
    <w:tmpl w:val="11B22B4C"/>
    <w:lvl w:ilvl="0" w:tplc="2FFAE42C">
      <w:start w:val="1"/>
      <w:numFmt w:val="decimal"/>
      <w:pStyle w:val="berschrift2"/>
      <w:lvlText w:val="%1."/>
      <w:lvlJc w:val="left"/>
      <w:pPr>
        <w:ind w:left="717" w:hanging="360"/>
      </w:pPr>
      <w:rPr>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05E28E1"/>
    <w:multiLevelType w:val="hybridMultilevel"/>
    <w:tmpl w:val="E706626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07E5E63"/>
    <w:multiLevelType w:val="hybridMultilevel"/>
    <w:tmpl w:val="6026FDD8"/>
    <w:lvl w:ilvl="0" w:tplc="04070019">
      <w:start w:val="1"/>
      <w:numFmt w:val="lowerLetter"/>
      <w:lvlText w:val="%1."/>
      <w:lvlJc w:val="left"/>
      <w:pPr>
        <w:ind w:left="720" w:hanging="360"/>
      </w:pPr>
    </w:lvl>
    <w:lvl w:ilvl="1" w:tplc="04070015">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C81308B"/>
    <w:multiLevelType w:val="hybridMultilevel"/>
    <w:tmpl w:val="8F0400E2"/>
    <w:lvl w:ilvl="0" w:tplc="0407000F">
      <w:start w:val="1"/>
      <w:numFmt w:val="decimal"/>
      <w:lvlText w:val="%1."/>
      <w:lvlJc w:val="left"/>
      <w:pPr>
        <w:ind w:left="71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D68676C"/>
    <w:multiLevelType w:val="hybridMultilevel"/>
    <w:tmpl w:val="D2F0F63E"/>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FDF65C6"/>
    <w:multiLevelType w:val="hybridMultilevel"/>
    <w:tmpl w:val="3C18BFAA"/>
    <w:lvl w:ilvl="0" w:tplc="0407000F">
      <w:start w:val="1"/>
      <w:numFmt w:val="decimal"/>
      <w:lvlText w:val="%1."/>
      <w:lvlJc w:val="left"/>
      <w:pPr>
        <w:ind w:left="71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1A6289C"/>
    <w:multiLevelType w:val="hybridMultilevel"/>
    <w:tmpl w:val="3484FE34"/>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4D5299D"/>
    <w:multiLevelType w:val="hybridMultilevel"/>
    <w:tmpl w:val="1820EAC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708292B"/>
    <w:multiLevelType w:val="hybridMultilevel"/>
    <w:tmpl w:val="1AB4ABB6"/>
    <w:lvl w:ilvl="0" w:tplc="04070005">
      <w:start w:val="1"/>
      <w:numFmt w:val="bullet"/>
      <w:lvlText w:val=""/>
      <w:lvlJc w:val="left"/>
      <w:pPr>
        <w:ind w:left="720" w:hanging="360"/>
      </w:pPr>
      <w:rPr>
        <w:rFonts w:ascii="Wingdings" w:hAnsi="Wingdings" w:hint="default"/>
      </w:rPr>
    </w:lvl>
    <w:lvl w:ilvl="1" w:tplc="04070005">
      <w:start w:val="1"/>
      <w:numFmt w:val="bullet"/>
      <w:lvlText w:val=""/>
      <w:lvlJc w:val="left"/>
      <w:pPr>
        <w:ind w:left="4188" w:hanging="360"/>
      </w:pPr>
      <w:rPr>
        <w:rFonts w:ascii="Wingdings" w:hAnsi="Wingdings"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AF6550E"/>
    <w:multiLevelType w:val="hybridMultilevel"/>
    <w:tmpl w:val="CF742074"/>
    <w:lvl w:ilvl="0" w:tplc="04070019">
      <w:start w:val="1"/>
      <w:numFmt w:val="lowerLetter"/>
      <w:lvlText w:val="%1."/>
      <w:lvlJc w:val="left"/>
      <w:pPr>
        <w:ind w:left="720" w:hanging="360"/>
      </w:pPr>
    </w:lvl>
    <w:lvl w:ilvl="1" w:tplc="04070015">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D5C694B"/>
    <w:multiLevelType w:val="hybridMultilevel"/>
    <w:tmpl w:val="CF742074"/>
    <w:lvl w:ilvl="0" w:tplc="04070019">
      <w:start w:val="1"/>
      <w:numFmt w:val="lowerLetter"/>
      <w:lvlText w:val="%1."/>
      <w:lvlJc w:val="left"/>
      <w:pPr>
        <w:ind w:left="720" w:hanging="360"/>
      </w:pPr>
    </w:lvl>
    <w:lvl w:ilvl="1" w:tplc="04070015">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0A03562"/>
    <w:multiLevelType w:val="hybridMultilevel"/>
    <w:tmpl w:val="6BFC23F2"/>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7185A3D"/>
    <w:multiLevelType w:val="hybridMultilevel"/>
    <w:tmpl w:val="95B83F34"/>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8A600A8"/>
    <w:multiLevelType w:val="hybridMultilevel"/>
    <w:tmpl w:val="E514B8E6"/>
    <w:lvl w:ilvl="0" w:tplc="0407000F">
      <w:start w:val="1"/>
      <w:numFmt w:val="decimal"/>
      <w:lvlText w:val="%1."/>
      <w:lvlJc w:val="left"/>
      <w:pPr>
        <w:ind w:left="1077" w:hanging="360"/>
      </w:pPr>
    </w:lvl>
    <w:lvl w:ilvl="1" w:tplc="04070019" w:tentative="1">
      <w:start w:val="1"/>
      <w:numFmt w:val="lowerLetter"/>
      <w:lvlText w:val="%2."/>
      <w:lvlJc w:val="left"/>
      <w:pPr>
        <w:ind w:left="1797" w:hanging="360"/>
      </w:pPr>
    </w:lvl>
    <w:lvl w:ilvl="2" w:tplc="0407001B" w:tentative="1">
      <w:start w:val="1"/>
      <w:numFmt w:val="lowerRoman"/>
      <w:lvlText w:val="%3."/>
      <w:lvlJc w:val="right"/>
      <w:pPr>
        <w:ind w:left="2517" w:hanging="180"/>
      </w:pPr>
    </w:lvl>
    <w:lvl w:ilvl="3" w:tplc="0407000F" w:tentative="1">
      <w:start w:val="1"/>
      <w:numFmt w:val="decimal"/>
      <w:lvlText w:val="%4."/>
      <w:lvlJc w:val="left"/>
      <w:pPr>
        <w:ind w:left="3237" w:hanging="360"/>
      </w:pPr>
    </w:lvl>
    <w:lvl w:ilvl="4" w:tplc="04070019" w:tentative="1">
      <w:start w:val="1"/>
      <w:numFmt w:val="lowerLetter"/>
      <w:lvlText w:val="%5."/>
      <w:lvlJc w:val="left"/>
      <w:pPr>
        <w:ind w:left="3957" w:hanging="360"/>
      </w:pPr>
    </w:lvl>
    <w:lvl w:ilvl="5" w:tplc="0407001B" w:tentative="1">
      <w:start w:val="1"/>
      <w:numFmt w:val="lowerRoman"/>
      <w:lvlText w:val="%6."/>
      <w:lvlJc w:val="right"/>
      <w:pPr>
        <w:ind w:left="4677" w:hanging="180"/>
      </w:pPr>
    </w:lvl>
    <w:lvl w:ilvl="6" w:tplc="0407000F" w:tentative="1">
      <w:start w:val="1"/>
      <w:numFmt w:val="decimal"/>
      <w:lvlText w:val="%7."/>
      <w:lvlJc w:val="left"/>
      <w:pPr>
        <w:ind w:left="5397" w:hanging="360"/>
      </w:pPr>
    </w:lvl>
    <w:lvl w:ilvl="7" w:tplc="04070019" w:tentative="1">
      <w:start w:val="1"/>
      <w:numFmt w:val="lowerLetter"/>
      <w:lvlText w:val="%8."/>
      <w:lvlJc w:val="left"/>
      <w:pPr>
        <w:ind w:left="6117" w:hanging="360"/>
      </w:pPr>
    </w:lvl>
    <w:lvl w:ilvl="8" w:tplc="0407001B" w:tentative="1">
      <w:start w:val="1"/>
      <w:numFmt w:val="lowerRoman"/>
      <w:lvlText w:val="%9."/>
      <w:lvlJc w:val="right"/>
      <w:pPr>
        <w:ind w:left="6837" w:hanging="180"/>
      </w:pPr>
    </w:lvl>
  </w:abstractNum>
  <w:abstractNum w:abstractNumId="18" w15:restartNumberingAfterBreak="0">
    <w:nsid w:val="3D8D7D70"/>
    <w:multiLevelType w:val="hybridMultilevel"/>
    <w:tmpl w:val="46DA8B50"/>
    <w:lvl w:ilvl="0" w:tplc="3FD2AD78">
      <w:start w:val="2"/>
      <w:numFmt w:val="bullet"/>
      <w:lvlText w:val="-"/>
      <w:lvlJc w:val="left"/>
      <w:pPr>
        <w:ind w:left="720" w:hanging="360"/>
      </w:pPr>
      <w:rPr>
        <w:rFonts w:ascii="Verdana" w:eastAsia="Calibri" w:hAnsi="Verdana" w:cs="Calibri Ligh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E271AE2"/>
    <w:multiLevelType w:val="hybridMultilevel"/>
    <w:tmpl w:val="D98C8D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39448D7"/>
    <w:multiLevelType w:val="hybridMultilevel"/>
    <w:tmpl w:val="CF742074"/>
    <w:lvl w:ilvl="0" w:tplc="04070019">
      <w:start w:val="1"/>
      <w:numFmt w:val="lowerLetter"/>
      <w:lvlText w:val="%1."/>
      <w:lvlJc w:val="left"/>
      <w:pPr>
        <w:ind w:left="720" w:hanging="360"/>
      </w:pPr>
    </w:lvl>
    <w:lvl w:ilvl="1" w:tplc="04070015">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46048A7"/>
    <w:multiLevelType w:val="hybridMultilevel"/>
    <w:tmpl w:val="8C307488"/>
    <w:lvl w:ilvl="0" w:tplc="870EA35C">
      <w:start w:val="1"/>
      <w:numFmt w:val="bullet"/>
      <w:lvlText w:val="-"/>
      <w:lvlJc w:val="left"/>
      <w:pPr>
        <w:ind w:left="720" w:hanging="360"/>
      </w:pPr>
      <w:rPr>
        <w:rFonts w:ascii="Verdana" w:eastAsia="Calibri" w:hAnsi="Verdana" w:cs="Calibri Ligh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F6C267A"/>
    <w:multiLevelType w:val="hybridMultilevel"/>
    <w:tmpl w:val="4768B196"/>
    <w:lvl w:ilvl="0" w:tplc="0407000F">
      <w:start w:val="1"/>
      <w:numFmt w:val="decimal"/>
      <w:lvlText w:val="%1."/>
      <w:lvlJc w:val="left"/>
      <w:pPr>
        <w:ind w:left="71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4F8D0FDF"/>
    <w:multiLevelType w:val="hybridMultilevel"/>
    <w:tmpl w:val="81925E4A"/>
    <w:lvl w:ilvl="0" w:tplc="6874A0AA">
      <w:start w:val="1"/>
      <w:numFmt w:val="upperLetter"/>
      <w:pStyle w:val="berschrift1"/>
      <w:lvlText w:val="%1."/>
      <w:lvlJc w:val="left"/>
      <w:pPr>
        <w:ind w:left="717" w:hanging="360"/>
      </w:pPr>
      <w:rPr>
        <w:rFonts w:hint="default"/>
      </w:rPr>
    </w:lvl>
    <w:lvl w:ilvl="1" w:tplc="8DFEE78A">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20668C0"/>
    <w:multiLevelType w:val="hybridMultilevel"/>
    <w:tmpl w:val="CF742074"/>
    <w:lvl w:ilvl="0" w:tplc="04070019">
      <w:start w:val="1"/>
      <w:numFmt w:val="lowerLetter"/>
      <w:lvlText w:val="%1."/>
      <w:lvlJc w:val="left"/>
      <w:pPr>
        <w:ind w:left="720" w:hanging="360"/>
      </w:pPr>
    </w:lvl>
    <w:lvl w:ilvl="1" w:tplc="04070015">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41B6281"/>
    <w:multiLevelType w:val="hybridMultilevel"/>
    <w:tmpl w:val="986CEFF0"/>
    <w:lvl w:ilvl="0" w:tplc="04070005">
      <w:start w:val="1"/>
      <w:numFmt w:val="bullet"/>
      <w:lvlText w:val=""/>
      <w:lvlJc w:val="left"/>
      <w:pPr>
        <w:ind w:left="720" w:hanging="360"/>
      </w:pPr>
      <w:rPr>
        <w:rFonts w:ascii="Wingdings" w:hAnsi="Wingdings" w:hint="default"/>
      </w:rPr>
    </w:lvl>
    <w:lvl w:ilvl="1" w:tplc="04070015">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48D77EB"/>
    <w:multiLevelType w:val="hybridMultilevel"/>
    <w:tmpl w:val="63AE908E"/>
    <w:lvl w:ilvl="0" w:tplc="04070005">
      <w:start w:val="1"/>
      <w:numFmt w:val="bullet"/>
      <w:lvlText w:val=""/>
      <w:lvlJc w:val="left"/>
      <w:pPr>
        <w:ind w:left="1080" w:hanging="360"/>
      </w:pPr>
      <w:rPr>
        <w:rFonts w:ascii="Wingdings" w:hAnsi="Wingding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7" w15:restartNumberingAfterBreak="0">
    <w:nsid w:val="55EF00D2"/>
    <w:multiLevelType w:val="hybridMultilevel"/>
    <w:tmpl w:val="CC0EE002"/>
    <w:lvl w:ilvl="0" w:tplc="0407000F">
      <w:start w:val="1"/>
      <w:numFmt w:val="decimal"/>
      <w:lvlText w:val="%1."/>
      <w:lvlJc w:val="left"/>
      <w:pPr>
        <w:ind w:left="1077" w:hanging="360"/>
      </w:pPr>
    </w:lvl>
    <w:lvl w:ilvl="1" w:tplc="04070019" w:tentative="1">
      <w:start w:val="1"/>
      <w:numFmt w:val="lowerLetter"/>
      <w:lvlText w:val="%2."/>
      <w:lvlJc w:val="left"/>
      <w:pPr>
        <w:ind w:left="1797" w:hanging="360"/>
      </w:pPr>
    </w:lvl>
    <w:lvl w:ilvl="2" w:tplc="0407001B" w:tentative="1">
      <w:start w:val="1"/>
      <w:numFmt w:val="lowerRoman"/>
      <w:lvlText w:val="%3."/>
      <w:lvlJc w:val="right"/>
      <w:pPr>
        <w:ind w:left="2517" w:hanging="180"/>
      </w:pPr>
    </w:lvl>
    <w:lvl w:ilvl="3" w:tplc="0407000F" w:tentative="1">
      <w:start w:val="1"/>
      <w:numFmt w:val="decimal"/>
      <w:lvlText w:val="%4."/>
      <w:lvlJc w:val="left"/>
      <w:pPr>
        <w:ind w:left="3237" w:hanging="360"/>
      </w:pPr>
    </w:lvl>
    <w:lvl w:ilvl="4" w:tplc="04070019" w:tentative="1">
      <w:start w:val="1"/>
      <w:numFmt w:val="lowerLetter"/>
      <w:lvlText w:val="%5."/>
      <w:lvlJc w:val="left"/>
      <w:pPr>
        <w:ind w:left="3957" w:hanging="360"/>
      </w:pPr>
    </w:lvl>
    <w:lvl w:ilvl="5" w:tplc="0407001B" w:tentative="1">
      <w:start w:val="1"/>
      <w:numFmt w:val="lowerRoman"/>
      <w:lvlText w:val="%6."/>
      <w:lvlJc w:val="right"/>
      <w:pPr>
        <w:ind w:left="4677" w:hanging="180"/>
      </w:pPr>
    </w:lvl>
    <w:lvl w:ilvl="6" w:tplc="0407000F" w:tentative="1">
      <w:start w:val="1"/>
      <w:numFmt w:val="decimal"/>
      <w:lvlText w:val="%7."/>
      <w:lvlJc w:val="left"/>
      <w:pPr>
        <w:ind w:left="5397" w:hanging="360"/>
      </w:pPr>
    </w:lvl>
    <w:lvl w:ilvl="7" w:tplc="04070019" w:tentative="1">
      <w:start w:val="1"/>
      <w:numFmt w:val="lowerLetter"/>
      <w:lvlText w:val="%8."/>
      <w:lvlJc w:val="left"/>
      <w:pPr>
        <w:ind w:left="6117" w:hanging="360"/>
      </w:pPr>
    </w:lvl>
    <w:lvl w:ilvl="8" w:tplc="0407001B" w:tentative="1">
      <w:start w:val="1"/>
      <w:numFmt w:val="lowerRoman"/>
      <w:lvlText w:val="%9."/>
      <w:lvlJc w:val="right"/>
      <w:pPr>
        <w:ind w:left="6837" w:hanging="180"/>
      </w:pPr>
    </w:lvl>
  </w:abstractNum>
  <w:abstractNum w:abstractNumId="28" w15:restartNumberingAfterBreak="0">
    <w:nsid w:val="58045F9C"/>
    <w:multiLevelType w:val="hybridMultilevel"/>
    <w:tmpl w:val="3B00F186"/>
    <w:lvl w:ilvl="0" w:tplc="DF16043C">
      <w:start w:val="1"/>
      <w:numFmt w:val="lowerLetter"/>
      <w:pStyle w:val="Untertite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9427E60"/>
    <w:multiLevelType w:val="hybridMultilevel"/>
    <w:tmpl w:val="0BD65A4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3B67723"/>
    <w:multiLevelType w:val="hybridMultilevel"/>
    <w:tmpl w:val="F8B872F0"/>
    <w:lvl w:ilvl="0" w:tplc="0407000F">
      <w:start w:val="1"/>
      <w:numFmt w:val="decimal"/>
      <w:lvlText w:val="%1."/>
      <w:lvlJc w:val="left"/>
      <w:pPr>
        <w:ind w:left="71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44325E5"/>
    <w:multiLevelType w:val="hybridMultilevel"/>
    <w:tmpl w:val="E7903886"/>
    <w:lvl w:ilvl="0" w:tplc="B9323DB6">
      <w:start w:val="1"/>
      <w:numFmt w:val="upperLetter"/>
      <w:pStyle w:val="Tite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7C8B2F0C"/>
    <w:multiLevelType w:val="hybridMultilevel"/>
    <w:tmpl w:val="1252177E"/>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77300342">
    <w:abstractNumId w:val="23"/>
  </w:num>
  <w:num w:numId="2" w16cid:durableId="207496698">
    <w:abstractNumId w:val="4"/>
  </w:num>
  <w:num w:numId="3" w16cid:durableId="382564939">
    <w:abstractNumId w:val="31"/>
  </w:num>
  <w:num w:numId="4" w16cid:durableId="1046415365">
    <w:abstractNumId w:val="16"/>
  </w:num>
  <w:num w:numId="5" w16cid:durableId="1873765235">
    <w:abstractNumId w:val="8"/>
  </w:num>
  <w:num w:numId="6" w16cid:durableId="922299439">
    <w:abstractNumId w:val="28"/>
  </w:num>
  <w:num w:numId="7" w16cid:durableId="891580223">
    <w:abstractNumId w:val="10"/>
  </w:num>
  <w:num w:numId="8" w16cid:durableId="1525248523">
    <w:abstractNumId w:val="12"/>
  </w:num>
  <w:num w:numId="9" w16cid:durableId="1685670609">
    <w:abstractNumId w:val="4"/>
    <w:lvlOverride w:ilvl="0">
      <w:startOverride w:val="1"/>
    </w:lvlOverride>
  </w:num>
  <w:num w:numId="10" w16cid:durableId="1181623059">
    <w:abstractNumId w:val="26"/>
  </w:num>
  <w:num w:numId="11" w16cid:durableId="1631790196">
    <w:abstractNumId w:val="5"/>
  </w:num>
  <w:num w:numId="12" w16cid:durableId="1326668583">
    <w:abstractNumId w:val="11"/>
  </w:num>
  <w:num w:numId="13" w16cid:durableId="1632252056">
    <w:abstractNumId w:val="4"/>
    <w:lvlOverride w:ilvl="0">
      <w:startOverride w:val="1"/>
    </w:lvlOverride>
  </w:num>
  <w:num w:numId="14" w16cid:durableId="2093620981">
    <w:abstractNumId w:val="23"/>
    <w:lvlOverride w:ilvl="0">
      <w:startOverride w:val="1"/>
    </w:lvlOverride>
  </w:num>
  <w:num w:numId="15" w16cid:durableId="2069257468">
    <w:abstractNumId w:val="23"/>
    <w:lvlOverride w:ilvl="0">
      <w:startOverride w:val="1"/>
    </w:lvlOverride>
  </w:num>
  <w:num w:numId="16" w16cid:durableId="127207270">
    <w:abstractNumId w:val="23"/>
    <w:lvlOverride w:ilvl="0">
      <w:startOverride w:val="1"/>
    </w:lvlOverride>
  </w:num>
  <w:num w:numId="17" w16cid:durableId="47263272">
    <w:abstractNumId w:val="23"/>
    <w:lvlOverride w:ilvl="0">
      <w:startOverride w:val="1"/>
    </w:lvlOverride>
  </w:num>
  <w:num w:numId="18" w16cid:durableId="788209624">
    <w:abstractNumId w:val="27"/>
  </w:num>
  <w:num w:numId="19" w16cid:durableId="1016078370">
    <w:abstractNumId w:val="30"/>
  </w:num>
  <w:num w:numId="20" w16cid:durableId="1425808125">
    <w:abstractNumId w:val="15"/>
  </w:num>
  <w:num w:numId="21" w16cid:durableId="953830715">
    <w:abstractNumId w:val="32"/>
  </w:num>
  <w:num w:numId="22" w16cid:durableId="1752041439">
    <w:abstractNumId w:val="1"/>
  </w:num>
  <w:num w:numId="23" w16cid:durableId="1139303771">
    <w:abstractNumId w:val="3"/>
  </w:num>
  <w:num w:numId="24" w16cid:durableId="676537481">
    <w:abstractNumId w:val="7"/>
  </w:num>
  <w:num w:numId="25" w16cid:durableId="1268007814">
    <w:abstractNumId w:val="21"/>
  </w:num>
  <w:num w:numId="26" w16cid:durableId="1418937086">
    <w:abstractNumId w:val="29"/>
  </w:num>
  <w:num w:numId="27" w16cid:durableId="689338386">
    <w:abstractNumId w:val="24"/>
  </w:num>
  <w:num w:numId="28" w16cid:durableId="808210420">
    <w:abstractNumId w:val="22"/>
  </w:num>
  <w:num w:numId="29" w16cid:durableId="57634225">
    <w:abstractNumId w:val="6"/>
  </w:num>
  <w:num w:numId="30" w16cid:durableId="77597970">
    <w:abstractNumId w:val="25"/>
  </w:num>
  <w:num w:numId="31" w16cid:durableId="936521524">
    <w:abstractNumId w:val="0"/>
  </w:num>
  <w:num w:numId="32" w16cid:durableId="78990947">
    <w:abstractNumId w:val="20"/>
  </w:num>
  <w:num w:numId="33" w16cid:durableId="326176819">
    <w:abstractNumId w:val="14"/>
  </w:num>
  <w:num w:numId="34" w16cid:durableId="1116217563">
    <w:abstractNumId w:val="13"/>
  </w:num>
  <w:num w:numId="35" w16cid:durableId="1051923536">
    <w:abstractNumId w:val="23"/>
    <w:lvlOverride w:ilvl="0">
      <w:startOverride w:val="1"/>
    </w:lvlOverride>
  </w:num>
  <w:num w:numId="36" w16cid:durableId="625041210">
    <w:abstractNumId w:val="23"/>
    <w:lvlOverride w:ilvl="0">
      <w:startOverride w:val="1"/>
    </w:lvlOverride>
  </w:num>
  <w:num w:numId="37" w16cid:durableId="1967003418">
    <w:abstractNumId w:val="2"/>
  </w:num>
  <w:num w:numId="38" w16cid:durableId="823663847">
    <w:abstractNumId w:val="23"/>
    <w:lvlOverride w:ilvl="0">
      <w:startOverride w:val="5"/>
    </w:lvlOverride>
  </w:num>
  <w:num w:numId="39" w16cid:durableId="1035928107">
    <w:abstractNumId w:val="9"/>
  </w:num>
  <w:num w:numId="40" w16cid:durableId="1687177037">
    <w:abstractNumId w:val="18"/>
  </w:num>
  <w:num w:numId="41" w16cid:durableId="1494759490">
    <w:abstractNumId w:val="19"/>
  </w:num>
  <w:num w:numId="42" w16cid:durableId="1968657183">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de-DE" w:vendorID="64" w:dllVersion="6" w:nlCheck="1" w:checkStyle="1"/>
  <w:activeWritingStyle w:appName="MSWord" w:lang="en-GB" w:vendorID="64" w:dllVersion="6" w:nlCheck="1" w:checkStyle="1"/>
  <w:activeWritingStyle w:appName="MSWord" w:lang="de-AT" w:vendorID="64" w:dllVersion="6" w:nlCheck="1" w:checkStyle="1"/>
  <w:activeWritingStyle w:appName="MSWord" w:lang="de-DE" w:vendorID="64" w:dllVersion="0" w:nlCheck="1" w:checkStyle="0"/>
  <w:activeWritingStyle w:appName="MSWord" w:lang="de-AT" w:vendorID="64" w:dllVersion="0" w:nlCheck="1" w:checkStyle="0"/>
  <w:activeWritingStyle w:appName="MSWord" w:lang="de-DE" w:vendorID="64" w:dllVersion="4096" w:nlCheck="1" w:checkStyle="0"/>
  <w:activeWritingStyle w:appName="MSWord" w:lang="de-AT"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spinCount="100000" w:hashValue="jrIusxlu14aT/Na10Rqg6gRwJPEkPxYnuIPGVIgIOps=" w:saltValue="sByy1WEOwcsxSodmEVVh0w==" w:algorithmName="SHA-256"/>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8DB528B2-B014-44CC-8C3D-6EADAC003FCE}"/>
    <w:docVar w:name="dgnword-eventsink" w:val="296325720"/>
  </w:docVars>
  <w:rsids>
    <w:rsidRoot w:val="00877D97"/>
    <w:rsid w:val="00025053"/>
    <w:rsid w:val="00042DD3"/>
    <w:rsid w:val="00052FFD"/>
    <w:rsid w:val="000535D6"/>
    <w:rsid w:val="000F254E"/>
    <w:rsid w:val="001442D7"/>
    <w:rsid w:val="00361BC9"/>
    <w:rsid w:val="00376470"/>
    <w:rsid w:val="003C5966"/>
    <w:rsid w:val="005053A2"/>
    <w:rsid w:val="00513543"/>
    <w:rsid w:val="0052479B"/>
    <w:rsid w:val="005F2C74"/>
    <w:rsid w:val="006004D1"/>
    <w:rsid w:val="00667331"/>
    <w:rsid w:val="0067057E"/>
    <w:rsid w:val="00685D65"/>
    <w:rsid w:val="006B4BAC"/>
    <w:rsid w:val="006C7EE4"/>
    <w:rsid w:val="006F0CBC"/>
    <w:rsid w:val="007355BC"/>
    <w:rsid w:val="00760B02"/>
    <w:rsid w:val="00796034"/>
    <w:rsid w:val="007C2ACF"/>
    <w:rsid w:val="00817B9D"/>
    <w:rsid w:val="00877D97"/>
    <w:rsid w:val="008B5993"/>
    <w:rsid w:val="0094530D"/>
    <w:rsid w:val="00A0553B"/>
    <w:rsid w:val="00A54B9E"/>
    <w:rsid w:val="00AE0B96"/>
    <w:rsid w:val="00B4055D"/>
    <w:rsid w:val="00B965BC"/>
    <w:rsid w:val="00BF0E6A"/>
    <w:rsid w:val="00C30BA3"/>
    <w:rsid w:val="00C63D91"/>
    <w:rsid w:val="00CD496F"/>
    <w:rsid w:val="00CF2105"/>
    <w:rsid w:val="00CF4017"/>
    <w:rsid w:val="00D55620"/>
    <w:rsid w:val="00D67348"/>
    <w:rsid w:val="00D80F6E"/>
    <w:rsid w:val="00E56268"/>
    <w:rsid w:val="00E64F35"/>
    <w:rsid w:val="00EA3126"/>
    <w:rsid w:val="00EA6493"/>
    <w:rsid w:val="00ED0E3C"/>
    <w:rsid w:val="00F574AA"/>
    <w:rsid w:val="00FA63E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A8D1C0"/>
  <w15:docId w15:val="{5B5DC0E1-B2C7-41CE-8ECB-CDC5CA219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eastAsia="Times New Roman" w:hAnsi="CG Times"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before="120" w:after="120" w:line="260" w:lineRule="exact"/>
    </w:pPr>
    <w:rPr>
      <w:rFonts w:ascii="Verdana" w:eastAsia="Calibri" w:hAnsi="Verdana"/>
      <w:szCs w:val="22"/>
      <w:lang w:eastAsia="en-US"/>
    </w:rPr>
  </w:style>
  <w:style w:type="paragraph" w:styleId="berschrift1">
    <w:name w:val="heading 1"/>
    <w:basedOn w:val="Standard"/>
    <w:next w:val="Standard"/>
    <w:link w:val="berschrift1Zchn"/>
    <w:qFormat/>
    <w:pPr>
      <w:keepNext/>
      <w:numPr>
        <w:numId w:val="1"/>
      </w:numPr>
      <w:spacing w:line="240" w:lineRule="auto"/>
      <w:outlineLvl w:val="0"/>
    </w:pPr>
    <w:rPr>
      <w:b/>
      <w:bCs/>
      <w:kern w:val="32"/>
      <w:szCs w:val="32"/>
      <w:u w:val="single"/>
    </w:rPr>
  </w:style>
  <w:style w:type="paragraph" w:styleId="berschrift2">
    <w:name w:val="heading 2"/>
    <w:basedOn w:val="Standard"/>
    <w:next w:val="Standard"/>
    <w:link w:val="berschrift2Zchn"/>
    <w:qFormat/>
    <w:pPr>
      <w:keepNext/>
      <w:numPr>
        <w:numId w:val="2"/>
      </w:numPr>
      <w:overflowPunct w:val="0"/>
      <w:autoSpaceDE w:val="0"/>
      <w:autoSpaceDN w:val="0"/>
      <w:adjustRightInd w:val="0"/>
      <w:textAlignment w:val="baseline"/>
      <w:outlineLvl w:val="1"/>
    </w:pPr>
    <w:rPr>
      <w:rFonts w:cs="Arial"/>
      <w:b/>
      <w:bCs/>
      <w:iCs/>
      <w:szCs w:val="28"/>
      <w:u w:val="single"/>
      <w:lang w:val="de-A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Pr>
      <w:rFonts w:ascii="Tahoma" w:hAnsi="Tahoma" w:cs="Tahoma"/>
      <w:sz w:val="16"/>
      <w:szCs w:val="16"/>
    </w:rPr>
  </w:style>
  <w:style w:type="paragraph" w:styleId="Textkrper-Zeileneinzug">
    <w:name w:val="Body Text Indent"/>
    <w:basedOn w:val="Standard"/>
    <w:link w:val="Textkrper-ZeileneinzugZchn"/>
    <w:pPr>
      <w:widowControl w:val="0"/>
      <w:tabs>
        <w:tab w:val="left" w:pos="0"/>
      </w:tabs>
      <w:spacing w:line="360" w:lineRule="auto"/>
      <w:ind w:left="720"/>
      <w:jc w:val="both"/>
    </w:pPr>
    <w:rPr>
      <w:rFonts w:ascii="Times New Roman" w:hAnsi="Times New Roman"/>
      <w:sz w:val="24"/>
    </w:rPr>
  </w:style>
  <w:style w:type="paragraph" w:styleId="Textkrper-Einzug2">
    <w:name w:val="Body Text Indent 2"/>
    <w:basedOn w:val="Standard"/>
    <w:link w:val="Textkrper-Einzug2Zchn"/>
    <w:pPr>
      <w:widowControl w:val="0"/>
      <w:spacing w:line="360" w:lineRule="auto"/>
      <w:ind w:left="709"/>
      <w:jc w:val="both"/>
    </w:pPr>
    <w:rPr>
      <w:rFonts w:ascii="Times New Roman" w:hAnsi="Times New Roman"/>
      <w:sz w:val="24"/>
    </w:rPr>
  </w:style>
  <w:style w:type="table" w:customStyle="1" w:styleId="Tabellengitternetz">
    <w:name w:val="Tabellengitternetz"/>
    <w:basedOn w:val="NormaleTabelle"/>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rPr>
      <w:rFonts w:ascii="Courier New" w:hAnsi="Courier New"/>
    </w:rPr>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character" w:styleId="Seitenzahl">
    <w:name w:val="page number"/>
    <w:basedOn w:val="Absatz-Standardschriftart"/>
  </w:style>
  <w:style w:type="paragraph" w:customStyle="1" w:styleId="Default">
    <w:name w:val="Default"/>
    <w:pPr>
      <w:autoSpaceDE w:val="0"/>
      <w:autoSpaceDN w:val="0"/>
      <w:adjustRightInd w:val="0"/>
    </w:pPr>
    <w:rPr>
      <w:rFonts w:ascii="Times New Roman" w:hAnsi="Times New Roman"/>
      <w:color w:val="000000"/>
      <w:sz w:val="24"/>
      <w:szCs w:val="24"/>
    </w:rPr>
  </w:style>
  <w:style w:type="paragraph" w:customStyle="1" w:styleId="CM4">
    <w:name w:val="CM4"/>
    <w:basedOn w:val="Default"/>
    <w:next w:val="Default"/>
    <w:pPr>
      <w:spacing w:line="323" w:lineRule="atLeast"/>
    </w:pPr>
    <w:rPr>
      <w:color w:val="auto"/>
    </w:rPr>
  </w:style>
  <w:style w:type="character" w:styleId="Funotenzeichen">
    <w:name w:val="footnote reference"/>
    <w:uiPriority w:val="99"/>
    <w:rPr>
      <w:vertAlign w:val="superscript"/>
    </w:rPr>
  </w:style>
  <w:style w:type="character" w:customStyle="1" w:styleId="FunotentextZchn">
    <w:name w:val="Fußnotentext Zchn"/>
    <w:link w:val="Funotentext"/>
    <w:uiPriority w:val="99"/>
    <w:rPr>
      <w:rFonts w:ascii="Courier New" w:hAnsi="Courier New"/>
      <w:lang w:val="de-DE" w:eastAsia="de-DE" w:bidi="ar-SA"/>
    </w:rPr>
  </w:style>
  <w:style w:type="character" w:customStyle="1" w:styleId="Textkrper-ZeileneinzugZchn">
    <w:name w:val="Textkörper-Zeileneinzug Zchn"/>
    <w:link w:val="Textkrper-Zeileneinzug"/>
    <w:rPr>
      <w:rFonts w:ascii="Times New Roman" w:hAnsi="Times New Roman"/>
      <w:sz w:val="24"/>
    </w:rPr>
  </w:style>
  <w:style w:type="character" w:customStyle="1" w:styleId="Textkrper-Einzug2Zchn">
    <w:name w:val="Textkörper-Einzug 2 Zchn"/>
    <w:link w:val="Textkrper-Einzug2"/>
    <w:rPr>
      <w:rFonts w:ascii="Times New Roman" w:hAnsi="Times New Roman"/>
      <w:sz w:val="24"/>
    </w:rPr>
  </w:style>
  <w:style w:type="character" w:customStyle="1" w:styleId="berschrift1Zchn">
    <w:name w:val="Überschrift 1 Zchn"/>
    <w:link w:val="berschrift1"/>
    <w:rPr>
      <w:rFonts w:ascii="Verdana" w:eastAsia="Calibri" w:hAnsi="Verdana"/>
      <w:b/>
      <w:bCs/>
      <w:kern w:val="32"/>
      <w:szCs w:val="32"/>
      <w:u w:val="single"/>
      <w:lang w:eastAsia="en-US"/>
    </w:rPr>
  </w:style>
  <w:style w:type="paragraph" w:styleId="Listenabsatz">
    <w:name w:val="List Paragraph"/>
    <w:basedOn w:val="Standard"/>
    <w:uiPriority w:val="34"/>
    <w:qFormat/>
    <w:pPr>
      <w:ind w:left="708"/>
    </w:pPr>
  </w:style>
  <w:style w:type="paragraph" w:styleId="Textkrper">
    <w:name w:val="Body Text"/>
    <w:basedOn w:val="Standard"/>
    <w:link w:val="TextkrperZchn"/>
  </w:style>
  <w:style w:type="character" w:customStyle="1" w:styleId="TextkrperZchn">
    <w:name w:val="Textkörper Zchn"/>
    <w:link w:val="Textkrper"/>
    <w:rPr>
      <w:rFonts w:ascii="Univers (E1)" w:hAnsi="Univers (E1)"/>
    </w:rPr>
  </w:style>
  <w:style w:type="character" w:customStyle="1" w:styleId="KopfzeileZchn">
    <w:name w:val="Kopfzeile Zchn"/>
    <w:link w:val="Kopfzeile"/>
    <w:uiPriority w:val="99"/>
    <w:rPr>
      <w:rFonts w:ascii="Univers (E1)" w:hAnsi="Univers (E1)"/>
    </w:rPr>
  </w:style>
  <w:style w:type="paragraph" w:customStyle="1" w:styleId="Listenabsatz1">
    <w:name w:val="Listenabsatz1"/>
    <w:basedOn w:val="Standard"/>
    <w:pPr>
      <w:ind w:left="720"/>
      <w:contextualSpacing/>
    </w:pPr>
    <w:rPr>
      <w:rFonts w:ascii="Times New Roman" w:hAnsi="Times New Roman"/>
      <w:sz w:val="24"/>
    </w:rPr>
  </w:style>
  <w:style w:type="character" w:styleId="Hyperlink">
    <w:name w:val="Hyperlink"/>
    <w:uiPriority w:val="99"/>
    <w:rPr>
      <w:rFonts w:cs="Times New Roman"/>
      <w:color w:val="0000FF"/>
      <w:u w:val="single"/>
    </w:rPr>
  </w:style>
  <w:style w:type="character" w:styleId="Fett">
    <w:name w:val="Strong"/>
    <w:uiPriority w:val="99"/>
    <w:qFormat/>
    <w:rPr>
      <w:rFonts w:cs="Times New Roman"/>
      <w:b/>
      <w:bCs/>
    </w:rPr>
  </w:style>
  <w:style w:type="paragraph" w:customStyle="1" w:styleId="msonormalcxspmittel">
    <w:name w:val="msonormalcxspmittel"/>
    <w:basedOn w:val="Standard"/>
    <w:uiPriority w:val="99"/>
    <w:pPr>
      <w:spacing w:before="100" w:beforeAutospacing="1" w:after="100" w:afterAutospacing="1"/>
    </w:pPr>
    <w:rPr>
      <w:rFonts w:ascii="Times New Roman" w:hAnsi="Times New Roman"/>
      <w:sz w:val="24"/>
      <w:szCs w:val="24"/>
    </w:rPr>
  </w:style>
  <w:style w:type="paragraph" w:customStyle="1" w:styleId="Betreff">
    <w:name w:val="Betreff"/>
    <w:basedOn w:val="Standard"/>
    <w:pPr>
      <w:tabs>
        <w:tab w:val="left" w:pos="1134"/>
      </w:tabs>
      <w:jc w:val="both"/>
    </w:pPr>
    <w:rPr>
      <w:rFonts w:ascii="Calibri Light" w:hAnsi="Calibri Light"/>
      <w:b/>
    </w:rPr>
  </w:style>
  <w:style w:type="paragraph" w:styleId="KeinLeerraum">
    <w:name w:val="No Spacing"/>
    <w:uiPriority w:val="1"/>
    <w:qFormat/>
    <w:rPr>
      <w:rFonts w:ascii="Calibri Light" w:eastAsia="Calibri" w:hAnsi="Calibri Light" w:cs="Calibri"/>
      <w:color w:val="000000"/>
      <w:sz w:val="22"/>
      <w:szCs w:val="22"/>
    </w:rPr>
  </w:style>
  <w:style w:type="character" w:styleId="Kommentarzeichen">
    <w:name w:val="annotation reference"/>
    <w:uiPriority w:val="99"/>
    <w:unhideWhenUsed/>
    <w:rPr>
      <w:sz w:val="16"/>
      <w:szCs w:val="16"/>
    </w:rPr>
  </w:style>
  <w:style w:type="paragraph" w:styleId="Kommentartext">
    <w:name w:val="annotation text"/>
    <w:basedOn w:val="Standard"/>
    <w:link w:val="KommentartextZchn"/>
    <w:uiPriority w:val="99"/>
    <w:unhideWhenUsed/>
    <w:rPr>
      <w:rFonts w:ascii="Calibri Light" w:hAnsi="Calibri Light" w:cs="Calibri"/>
      <w:color w:val="000000"/>
    </w:rPr>
  </w:style>
  <w:style w:type="character" w:customStyle="1" w:styleId="KommentartextZchn">
    <w:name w:val="Kommentartext Zchn"/>
    <w:link w:val="Kommentartext"/>
    <w:uiPriority w:val="99"/>
    <w:rPr>
      <w:rFonts w:ascii="Calibri Light" w:eastAsia="Calibri" w:hAnsi="Calibri Light" w:cs="Calibri"/>
      <w:color w:val="000000"/>
    </w:rPr>
  </w:style>
  <w:style w:type="paragraph" w:customStyle="1" w:styleId="Anschriftenfeld">
    <w:name w:val="Anschriftenfeld"/>
    <w:basedOn w:val="Standard"/>
    <w:pPr>
      <w:keepLines/>
      <w:framePr w:w="5387" w:h="2489" w:hRule="exact" w:hSpace="142" w:wrap="around" w:vAnchor="page" w:hAnchor="page" w:x="1447" w:y="2598"/>
      <w:tabs>
        <w:tab w:val="left" w:pos="1701"/>
        <w:tab w:val="left" w:pos="9498"/>
      </w:tabs>
      <w:ind w:left="142" w:right="39"/>
    </w:pPr>
    <w:rPr>
      <w:noProof/>
    </w:rPr>
  </w:style>
  <w:style w:type="paragraph" w:styleId="Titel">
    <w:name w:val="Title"/>
    <w:basedOn w:val="Standard"/>
    <w:next w:val="Standard"/>
    <w:link w:val="TitelZchn"/>
    <w:uiPriority w:val="10"/>
    <w:qFormat/>
    <w:pPr>
      <w:numPr>
        <w:numId w:val="3"/>
      </w:numPr>
      <w:spacing w:line="240" w:lineRule="auto"/>
      <w:ind w:left="714" w:hanging="357"/>
      <w:outlineLvl w:val="0"/>
    </w:pPr>
    <w:rPr>
      <w:rFonts w:ascii="Calibri Light" w:eastAsia="Times New Roman" w:hAnsi="Calibri Light"/>
      <w:b/>
      <w:bCs/>
      <w:kern w:val="28"/>
      <w:szCs w:val="32"/>
      <w:u w:val="single"/>
    </w:rPr>
  </w:style>
  <w:style w:type="character" w:customStyle="1" w:styleId="TitelZchn">
    <w:name w:val="Titel Zchn"/>
    <w:link w:val="Titel"/>
    <w:uiPriority w:val="10"/>
    <w:rPr>
      <w:rFonts w:ascii="Calibri Light" w:hAnsi="Calibri Light"/>
      <w:b/>
      <w:bCs/>
      <w:kern w:val="28"/>
      <w:sz w:val="22"/>
      <w:szCs w:val="32"/>
      <w:u w:val="single"/>
      <w:lang w:eastAsia="en-US"/>
    </w:rPr>
  </w:style>
  <w:style w:type="character" w:styleId="Hervorhebung">
    <w:name w:val="Emphasis"/>
    <w:qFormat/>
    <w:rPr>
      <w:i/>
      <w:iCs/>
    </w:rPr>
  </w:style>
  <w:style w:type="paragraph" w:styleId="Untertitel">
    <w:name w:val="Subtitle"/>
    <w:basedOn w:val="Standard"/>
    <w:next w:val="Standard"/>
    <w:link w:val="UntertitelZchn"/>
    <w:qFormat/>
    <w:pPr>
      <w:numPr>
        <w:numId w:val="6"/>
      </w:numPr>
      <w:jc w:val="center"/>
      <w:outlineLvl w:val="1"/>
    </w:pPr>
    <w:rPr>
      <w:rFonts w:ascii="Calibri Light" w:eastAsia="Times New Roman" w:hAnsi="Calibri Light"/>
      <w:b/>
      <w:szCs w:val="24"/>
    </w:rPr>
  </w:style>
  <w:style w:type="character" w:customStyle="1" w:styleId="UntertitelZchn">
    <w:name w:val="Untertitel Zchn"/>
    <w:link w:val="Untertitel"/>
    <w:rPr>
      <w:rFonts w:ascii="Calibri Light" w:hAnsi="Calibri Light"/>
      <w:b/>
      <w:sz w:val="22"/>
      <w:szCs w:val="24"/>
      <w:lang w:eastAsia="en-US"/>
    </w:rPr>
  </w:style>
  <w:style w:type="paragraph" w:styleId="StandardWeb">
    <w:name w:val="Normal (Web)"/>
    <w:basedOn w:val="Standard"/>
    <w:uiPriority w:val="99"/>
    <w:unhideWhenUsed/>
    <w:pPr>
      <w:spacing w:after="288"/>
    </w:pPr>
    <w:rPr>
      <w:rFonts w:ascii="Times New Roman" w:hAnsi="Times New Roman"/>
      <w:sz w:val="24"/>
      <w:szCs w:val="24"/>
    </w:rPr>
  </w:style>
  <w:style w:type="character" w:customStyle="1" w:styleId="FuzeileZchn">
    <w:name w:val="Fußzeile Zchn"/>
    <w:link w:val="Fuzeile"/>
    <w:uiPriority w:val="99"/>
    <w:locked/>
    <w:rPr>
      <w:rFonts w:ascii="Calibri" w:eastAsia="Calibri" w:hAnsi="Calibri"/>
      <w:sz w:val="22"/>
      <w:szCs w:val="22"/>
      <w:lang w:eastAsia="en-US"/>
    </w:rPr>
  </w:style>
  <w:style w:type="paragraph" w:styleId="Inhaltsverzeichnisberschrift">
    <w:name w:val="TOC Heading"/>
    <w:basedOn w:val="berschrift1"/>
    <w:next w:val="Standard"/>
    <w:uiPriority w:val="39"/>
    <w:unhideWhenUsed/>
    <w:qFormat/>
    <w:pPr>
      <w:keepLines/>
      <w:numPr>
        <w:numId w:val="0"/>
      </w:numPr>
      <w:spacing w:before="240" w:line="259" w:lineRule="auto"/>
      <w:outlineLvl w:val="9"/>
    </w:pPr>
    <w:rPr>
      <w:rFonts w:ascii="Calibri Light" w:eastAsia="Times New Roman" w:hAnsi="Calibri Light"/>
      <w:b w:val="0"/>
      <w:bCs w:val="0"/>
      <w:color w:val="2F5496"/>
      <w:kern w:val="0"/>
      <w:sz w:val="32"/>
      <w:lang w:eastAsia="de-DE"/>
    </w:rPr>
  </w:style>
  <w:style w:type="paragraph" w:styleId="Verzeichnis1">
    <w:name w:val="toc 1"/>
    <w:basedOn w:val="Standard"/>
    <w:next w:val="Standard"/>
    <w:autoRedefine/>
    <w:uiPriority w:val="39"/>
  </w:style>
  <w:style w:type="paragraph" w:styleId="Verzeichnis2">
    <w:name w:val="toc 2"/>
    <w:basedOn w:val="Standard"/>
    <w:next w:val="Standard"/>
    <w:autoRedefine/>
    <w:uiPriority w:val="39"/>
    <w:pPr>
      <w:ind w:left="220"/>
    </w:pPr>
  </w:style>
  <w:style w:type="paragraph" w:customStyle="1" w:styleId="aufz46">
    <w:name w:val="aufz46"/>
    <w:basedOn w:val="Standard"/>
    <w:pPr>
      <w:spacing w:before="75" w:after="75" w:line="240" w:lineRule="auto"/>
      <w:ind w:left="525"/>
    </w:pPr>
    <w:rPr>
      <w:rFonts w:ascii="Times New Roman" w:eastAsia="Times New Roman" w:hAnsi="Times New Roman"/>
      <w:sz w:val="24"/>
      <w:szCs w:val="24"/>
      <w:lang w:eastAsia="de-DE"/>
    </w:rPr>
  </w:style>
  <w:style w:type="table" w:styleId="Tabellenraster">
    <w:name w:val="Table Grid"/>
    <w:basedOn w:val="NormaleTabelle"/>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mentarthema">
    <w:name w:val="annotation subject"/>
    <w:basedOn w:val="Kommentartext"/>
    <w:next w:val="Kommentartext"/>
    <w:link w:val="KommentarthemaZchn"/>
    <w:semiHidden/>
    <w:unhideWhenUsed/>
    <w:pPr>
      <w:spacing w:line="240" w:lineRule="auto"/>
    </w:pPr>
    <w:rPr>
      <w:rFonts w:ascii="Verdana" w:hAnsi="Verdana" w:cs="Times New Roman"/>
      <w:b/>
      <w:bCs/>
      <w:color w:val="auto"/>
      <w:szCs w:val="20"/>
    </w:rPr>
  </w:style>
  <w:style w:type="character" w:customStyle="1" w:styleId="KommentarthemaZchn">
    <w:name w:val="Kommentarthema Zchn"/>
    <w:basedOn w:val="KommentartextZchn"/>
    <w:link w:val="Kommentarthema"/>
    <w:semiHidden/>
    <w:rPr>
      <w:rFonts w:ascii="Verdana" w:eastAsia="Calibri" w:hAnsi="Verdana" w:cs="Calibri"/>
      <w:b/>
      <w:bCs/>
      <w:color w:val="000000"/>
      <w:lang w:eastAsia="en-US"/>
    </w:rPr>
  </w:style>
  <w:style w:type="character" w:customStyle="1" w:styleId="berschrift2Zchn">
    <w:name w:val="Überschrift 2 Zchn"/>
    <w:basedOn w:val="Absatz-Standardschriftart"/>
    <w:link w:val="berschrift2"/>
    <w:rPr>
      <w:rFonts w:ascii="Verdana" w:eastAsia="Calibri" w:hAnsi="Verdana" w:cs="Arial"/>
      <w:b/>
      <w:bCs/>
      <w:iCs/>
      <w:szCs w:val="28"/>
      <w:u w:val="single"/>
      <w:lang w:val="de-AT" w:eastAsia="en-US"/>
    </w:rPr>
  </w:style>
  <w:style w:type="paragraph" w:styleId="Beschriftung">
    <w:name w:val="caption"/>
    <w:basedOn w:val="Standard"/>
    <w:next w:val="Standard"/>
    <w:unhideWhenUsed/>
    <w:qFormat/>
    <w:rsid w:val="000535D6"/>
    <w:pPr>
      <w:spacing w:before="0" w:after="200"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725817">
      <w:bodyDiv w:val="1"/>
      <w:marLeft w:val="0"/>
      <w:marRight w:val="0"/>
      <w:marTop w:val="0"/>
      <w:marBottom w:val="0"/>
      <w:divBdr>
        <w:top w:val="none" w:sz="0" w:space="0" w:color="auto"/>
        <w:left w:val="none" w:sz="0" w:space="0" w:color="auto"/>
        <w:bottom w:val="none" w:sz="0" w:space="0" w:color="auto"/>
        <w:right w:val="none" w:sz="0" w:space="0" w:color="auto"/>
      </w:divBdr>
    </w:div>
    <w:div w:id="231888553">
      <w:bodyDiv w:val="1"/>
      <w:marLeft w:val="0"/>
      <w:marRight w:val="0"/>
      <w:marTop w:val="0"/>
      <w:marBottom w:val="0"/>
      <w:divBdr>
        <w:top w:val="none" w:sz="0" w:space="0" w:color="auto"/>
        <w:left w:val="none" w:sz="0" w:space="0" w:color="auto"/>
        <w:bottom w:val="none" w:sz="0" w:space="0" w:color="auto"/>
        <w:right w:val="none" w:sz="0" w:space="0" w:color="auto"/>
      </w:divBdr>
    </w:div>
    <w:div w:id="332682710">
      <w:bodyDiv w:val="1"/>
      <w:marLeft w:val="0"/>
      <w:marRight w:val="0"/>
      <w:marTop w:val="0"/>
      <w:marBottom w:val="0"/>
      <w:divBdr>
        <w:top w:val="none" w:sz="0" w:space="0" w:color="auto"/>
        <w:left w:val="none" w:sz="0" w:space="0" w:color="auto"/>
        <w:bottom w:val="none" w:sz="0" w:space="0" w:color="auto"/>
        <w:right w:val="none" w:sz="0" w:space="0" w:color="auto"/>
      </w:divBdr>
    </w:div>
    <w:div w:id="371806179">
      <w:bodyDiv w:val="1"/>
      <w:marLeft w:val="0"/>
      <w:marRight w:val="0"/>
      <w:marTop w:val="0"/>
      <w:marBottom w:val="0"/>
      <w:divBdr>
        <w:top w:val="none" w:sz="0" w:space="0" w:color="auto"/>
        <w:left w:val="none" w:sz="0" w:space="0" w:color="auto"/>
        <w:bottom w:val="none" w:sz="0" w:space="0" w:color="auto"/>
        <w:right w:val="none" w:sz="0" w:space="0" w:color="auto"/>
      </w:divBdr>
    </w:div>
    <w:div w:id="386610304">
      <w:bodyDiv w:val="1"/>
      <w:marLeft w:val="0"/>
      <w:marRight w:val="0"/>
      <w:marTop w:val="0"/>
      <w:marBottom w:val="0"/>
      <w:divBdr>
        <w:top w:val="none" w:sz="0" w:space="0" w:color="auto"/>
        <w:left w:val="none" w:sz="0" w:space="0" w:color="auto"/>
        <w:bottom w:val="none" w:sz="0" w:space="0" w:color="auto"/>
        <w:right w:val="none" w:sz="0" w:space="0" w:color="auto"/>
      </w:divBdr>
    </w:div>
    <w:div w:id="659239894">
      <w:bodyDiv w:val="1"/>
      <w:marLeft w:val="0"/>
      <w:marRight w:val="0"/>
      <w:marTop w:val="0"/>
      <w:marBottom w:val="0"/>
      <w:divBdr>
        <w:top w:val="none" w:sz="0" w:space="0" w:color="auto"/>
        <w:left w:val="none" w:sz="0" w:space="0" w:color="auto"/>
        <w:bottom w:val="none" w:sz="0" w:space="0" w:color="auto"/>
        <w:right w:val="none" w:sz="0" w:space="0" w:color="auto"/>
      </w:divBdr>
    </w:div>
    <w:div w:id="725032975">
      <w:bodyDiv w:val="1"/>
      <w:marLeft w:val="0"/>
      <w:marRight w:val="0"/>
      <w:marTop w:val="0"/>
      <w:marBottom w:val="0"/>
      <w:divBdr>
        <w:top w:val="none" w:sz="0" w:space="0" w:color="auto"/>
        <w:left w:val="none" w:sz="0" w:space="0" w:color="auto"/>
        <w:bottom w:val="none" w:sz="0" w:space="0" w:color="auto"/>
        <w:right w:val="none" w:sz="0" w:space="0" w:color="auto"/>
      </w:divBdr>
    </w:div>
    <w:div w:id="743647322">
      <w:bodyDiv w:val="1"/>
      <w:marLeft w:val="0"/>
      <w:marRight w:val="0"/>
      <w:marTop w:val="0"/>
      <w:marBottom w:val="0"/>
      <w:divBdr>
        <w:top w:val="none" w:sz="0" w:space="0" w:color="auto"/>
        <w:left w:val="none" w:sz="0" w:space="0" w:color="auto"/>
        <w:bottom w:val="none" w:sz="0" w:space="0" w:color="auto"/>
        <w:right w:val="none" w:sz="0" w:space="0" w:color="auto"/>
      </w:divBdr>
    </w:div>
    <w:div w:id="829061875">
      <w:bodyDiv w:val="1"/>
      <w:marLeft w:val="0"/>
      <w:marRight w:val="0"/>
      <w:marTop w:val="0"/>
      <w:marBottom w:val="0"/>
      <w:divBdr>
        <w:top w:val="none" w:sz="0" w:space="0" w:color="auto"/>
        <w:left w:val="none" w:sz="0" w:space="0" w:color="auto"/>
        <w:bottom w:val="none" w:sz="0" w:space="0" w:color="auto"/>
        <w:right w:val="none" w:sz="0" w:space="0" w:color="auto"/>
      </w:divBdr>
    </w:div>
    <w:div w:id="929971862">
      <w:bodyDiv w:val="1"/>
      <w:marLeft w:val="0"/>
      <w:marRight w:val="0"/>
      <w:marTop w:val="0"/>
      <w:marBottom w:val="0"/>
      <w:divBdr>
        <w:top w:val="none" w:sz="0" w:space="0" w:color="auto"/>
        <w:left w:val="none" w:sz="0" w:space="0" w:color="auto"/>
        <w:bottom w:val="none" w:sz="0" w:space="0" w:color="auto"/>
        <w:right w:val="none" w:sz="0" w:space="0" w:color="auto"/>
      </w:divBdr>
    </w:div>
    <w:div w:id="1073315574">
      <w:bodyDiv w:val="1"/>
      <w:marLeft w:val="0"/>
      <w:marRight w:val="0"/>
      <w:marTop w:val="0"/>
      <w:marBottom w:val="0"/>
      <w:divBdr>
        <w:top w:val="none" w:sz="0" w:space="0" w:color="auto"/>
        <w:left w:val="none" w:sz="0" w:space="0" w:color="auto"/>
        <w:bottom w:val="none" w:sz="0" w:space="0" w:color="auto"/>
        <w:right w:val="none" w:sz="0" w:space="0" w:color="auto"/>
      </w:divBdr>
    </w:div>
    <w:div w:id="1439330460">
      <w:bodyDiv w:val="1"/>
      <w:marLeft w:val="0"/>
      <w:marRight w:val="0"/>
      <w:marTop w:val="0"/>
      <w:marBottom w:val="0"/>
      <w:divBdr>
        <w:top w:val="none" w:sz="0" w:space="0" w:color="auto"/>
        <w:left w:val="none" w:sz="0" w:space="0" w:color="auto"/>
        <w:bottom w:val="none" w:sz="0" w:space="0" w:color="auto"/>
        <w:right w:val="none" w:sz="0" w:space="0" w:color="auto"/>
      </w:divBdr>
    </w:div>
    <w:div w:id="1523587673">
      <w:bodyDiv w:val="1"/>
      <w:marLeft w:val="225"/>
      <w:marRight w:val="225"/>
      <w:marTop w:val="0"/>
      <w:marBottom w:val="0"/>
      <w:divBdr>
        <w:top w:val="none" w:sz="0" w:space="0" w:color="auto"/>
        <w:left w:val="none" w:sz="0" w:space="0" w:color="auto"/>
        <w:bottom w:val="none" w:sz="0" w:space="0" w:color="auto"/>
        <w:right w:val="none" w:sz="0" w:space="0" w:color="auto"/>
      </w:divBdr>
      <w:divsChild>
        <w:div w:id="1698046140">
          <w:marLeft w:val="0"/>
          <w:marRight w:val="0"/>
          <w:marTop w:val="0"/>
          <w:marBottom w:val="300"/>
          <w:divBdr>
            <w:top w:val="none" w:sz="0" w:space="0" w:color="auto"/>
            <w:left w:val="none" w:sz="0" w:space="0" w:color="auto"/>
            <w:bottom w:val="none" w:sz="0" w:space="0" w:color="auto"/>
            <w:right w:val="none" w:sz="0" w:space="0" w:color="auto"/>
          </w:divBdr>
        </w:div>
      </w:divsChild>
    </w:div>
    <w:div w:id="1672564046">
      <w:bodyDiv w:val="1"/>
      <w:marLeft w:val="0"/>
      <w:marRight w:val="0"/>
      <w:marTop w:val="0"/>
      <w:marBottom w:val="0"/>
      <w:divBdr>
        <w:top w:val="none" w:sz="0" w:space="0" w:color="auto"/>
        <w:left w:val="none" w:sz="0" w:space="0" w:color="auto"/>
        <w:bottom w:val="none" w:sz="0" w:space="0" w:color="auto"/>
        <w:right w:val="none" w:sz="0" w:space="0" w:color="auto"/>
      </w:divBdr>
    </w:div>
    <w:div w:id="1686519111">
      <w:bodyDiv w:val="1"/>
      <w:marLeft w:val="0"/>
      <w:marRight w:val="0"/>
      <w:marTop w:val="0"/>
      <w:marBottom w:val="0"/>
      <w:divBdr>
        <w:top w:val="none" w:sz="0" w:space="0" w:color="auto"/>
        <w:left w:val="none" w:sz="0" w:space="0" w:color="auto"/>
        <w:bottom w:val="none" w:sz="0" w:space="0" w:color="auto"/>
        <w:right w:val="none" w:sz="0" w:space="0" w:color="auto"/>
      </w:divBdr>
    </w:div>
    <w:div w:id="1710371692">
      <w:bodyDiv w:val="1"/>
      <w:marLeft w:val="0"/>
      <w:marRight w:val="0"/>
      <w:marTop w:val="0"/>
      <w:marBottom w:val="0"/>
      <w:divBdr>
        <w:top w:val="none" w:sz="0" w:space="0" w:color="auto"/>
        <w:left w:val="none" w:sz="0" w:space="0" w:color="auto"/>
        <w:bottom w:val="none" w:sz="0" w:space="0" w:color="auto"/>
        <w:right w:val="none" w:sz="0" w:space="0" w:color="auto"/>
      </w:divBdr>
    </w:div>
    <w:div w:id="1793162801">
      <w:bodyDiv w:val="1"/>
      <w:marLeft w:val="0"/>
      <w:marRight w:val="0"/>
      <w:marTop w:val="0"/>
      <w:marBottom w:val="0"/>
      <w:divBdr>
        <w:top w:val="none" w:sz="0" w:space="0" w:color="auto"/>
        <w:left w:val="none" w:sz="0" w:space="0" w:color="auto"/>
        <w:bottom w:val="none" w:sz="0" w:space="0" w:color="auto"/>
        <w:right w:val="none" w:sz="0" w:space="0" w:color="auto"/>
      </w:divBdr>
    </w:div>
    <w:div w:id="1899785534">
      <w:bodyDiv w:val="1"/>
      <w:marLeft w:val="0"/>
      <w:marRight w:val="0"/>
      <w:marTop w:val="0"/>
      <w:marBottom w:val="0"/>
      <w:divBdr>
        <w:top w:val="none" w:sz="0" w:space="0" w:color="auto"/>
        <w:left w:val="none" w:sz="0" w:space="0" w:color="auto"/>
        <w:bottom w:val="none" w:sz="0" w:space="0" w:color="auto"/>
        <w:right w:val="none" w:sz="0" w:space="0" w:color="auto"/>
      </w:divBdr>
    </w:div>
    <w:div w:id="2030521411">
      <w:bodyDiv w:val="1"/>
      <w:marLeft w:val="0"/>
      <w:marRight w:val="0"/>
      <w:marTop w:val="0"/>
      <w:marBottom w:val="0"/>
      <w:divBdr>
        <w:top w:val="none" w:sz="0" w:space="0" w:color="auto"/>
        <w:left w:val="none" w:sz="0" w:space="0" w:color="auto"/>
        <w:bottom w:val="none" w:sz="0" w:space="0" w:color="auto"/>
        <w:right w:val="none" w:sz="0" w:space="0" w:color="auto"/>
      </w:divBdr>
    </w:div>
    <w:div w:id="2091074812">
      <w:bodyDiv w:val="1"/>
      <w:marLeft w:val="0"/>
      <w:marRight w:val="0"/>
      <w:marTop w:val="0"/>
      <w:marBottom w:val="0"/>
      <w:divBdr>
        <w:top w:val="none" w:sz="0" w:space="0" w:color="auto"/>
        <w:left w:val="none" w:sz="0" w:space="0" w:color="auto"/>
        <w:bottom w:val="none" w:sz="0" w:space="0" w:color="auto"/>
        <w:right w:val="none" w:sz="0" w:space="0" w:color="auto"/>
      </w:divBdr>
    </w:div>
    <w:div w:id="2131316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A415FABE5B409045B971B48BA4A7794F" ma:contentTypeVersion="2" ma:contentTypeDescription="Ein neues Dokument erstellen." ma:contentTypeScope="" ma:versionID="1d655efa2e86a27fdf0975f3da9260aa">
  <xsd:schema xmlns:xsd="http://www.w3.org/2001/XMLSchema" xmlns:xs="http://www.w3.org/2001/XMLSchema" xmlns:p="http://schemas.microsoft.com/office/2006/metadata/properties" xmlns:ns2="560f6331-6bf8-4211-a43c-9feda773aeec" targetNamespace="http://schemas.microsoft.com/office/2006/metadata/properties" ma:root="true" ma:fieldsID="01f69b2351d7f054b8b503048b76cb46" ns2:_="">
    <xsd:import namespace="560f6331-6bf8-4211-a43c-9feda773aee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0f6331-6bf8-4211-a43c-9feda773ae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0EDD63-8FF2-4F2D-BF42-D38CB6990611}">
  <ds:schemaRefs>
    <ds:schemaRef ds:uri="http://schemas.microsoft.com/sharepoint/v3/contenttype/forms"/>
  </ds:schemaRefs>
</ds:datastoreItem>
</file>

<file path=customXml/itemProps2.xml><?xml version="1.0" encoding="utf-8"?>
<ds:datastoreItem xmlns:ds="http://schemas.openxmlformats.org/officeDocument/2006/customXml" ds:itemID="{39AA637E-5C60-4BD4-88BD-17BC97758CF9}">
  <ds:schemaRefs>
    <ds:schemaRef ds:uri="http://schemas.microsoft.com/office/infopath/2007/PartnerControls"/>
    <ds:schemaRef ds:uri="http://purl.org/dc/elements/1.1/"/>
    <ds:schemaRef ds:uri="http://schemas.microsoft.com/office/2006/documentManagement/types"/>
    <ds:schemaRef ds:uri="560f6331-6bf8-4211-a43c-9feda773aeec"/>
    <ds:schemaRef ds:uri="http://purl.org/dc/terms/"/>
    <ds:schemaRef ds:uri="http://schemas.openxmlformats.org/package/2006/metadata/core-properties"/>
    <ds:schemaRef ds:uri="http://purl.org/dc/dcmitype/"/>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0256CDAD-C8FD-4A38-9B63-899C8A2A6C55}">
  <ds:schemaRefs>
    <ds:schemaRef ds:uri="http://schemas.openxmlformats.org/officeDocument/2006/bibliography"/>
  </ds:schemaRefs>
</ds:datastoreItem>
</file>

<file path=customXml/itemProps4.xml><?xml version="1.0" encoding="utf-8"?>
<ds:datastoreItem xmlns:ds="http://schemas.openxmlformats.org/officeDocument/2006/customXml" ds:itemID="{56C1514E-1D6B-475F-8E32-55121FEF27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0f6331-6bf8-4211-a43c-9feda773ae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547</Words>
  <Characters>3452</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Erklärung technische und berufliche Leistungfähigkeit</vt:lpstr>
    </vt:vector>
  </TitlesOfParts>
  <Company>Finanzministerium NRW</Company>
  <LinksUpToDate>false</LinksUpToDate>
  <CharactersWithSpaces>3992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Erklärung technische und berufliche Leistungfähigkeit</dc:title>
  <dc:subject>VgV - E2023_0004 Wirtschaftsprüfung</dc:subject>
  <dc:creator>Höhre</dc:creator>
  <cp:lastModifiedBy>Lohmann, David</cp:lastModifiedBy>
  <cp:revision>11</cp:revision>
  <cp:lastPrinted>2022-07-13T11:46:00Z</cp:lastPrinted>
  <dcterms:created xsi:type="dcterms:W3CDTF">2023-07-27T11:58:00Z</dcterms:created>
  <dcterms:modified xsi:type="dcterms:W3CDTF">2026-07-31T06:20:00Z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0x010100A415FABE5B409045B971B48BA4A7794F</vt:lpwstr>
  </property>
</Properties>
</file>