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7EE1D" w14:textId="77777777" w:rsidR="00F56AD6" w:rsidRPr="002355EE" w:rsidRDefault="00546EF1" w:rsidP="00F56AD6">
      <w:pPr>
        <w:autoSpaceDE w:val="0"/>
        <w:autoSpaceDN w:val="0"/>
        <w:adjustRightInd w:val="0"/>
        <w:rPr>
          <w:rFonts w:ascii="Arial" w:hAnsi="Arial" w:cs="Arial"/>
          <w:b/>
          <w:iCs/>
          <w:color w:val="000000"/>
          <w:szCs w:val="24"/>
        </w:rPr>
      </w:pPr>
      <w:r w:rsidRPr="002355EE">
        <w:rPr>
          <w:rFonts w:ascii="Arial" w:hAnsi="Arial" w:cs="Arial"/>
          <w:b/>
          <w:iCs/>
          <w:color w:val="000000"/>
          <w:szCs w:val="24"/>
        </w:rPr>
        <w:t>Hinweis auf die Bekanntmachung der Haushaltssatzung des Zweckverbandes Tierkörperbeseitigung Thüringen für das Haushaltsjahr 20</w:t>
      </w:r>
      <w:r w:rsidR="004F0107" w:rsidRPr="002355EE">
        <w:rPr>
          <w:rFonts w:ascii="Arial" w:hAnsi="Arial" w:cs="Arial"/>
          <w:b/>
          <w:iCs/>
          <w:color w:val="000000"/>
          <w:szCs w:val="24"/>
        </w:rPr>
        <w:t>2</w:t>
      </w:r>
      <w:r w:rsidRPr="002355EE">
        <w:rPr>
          <w:rFonts w:ascii="Arial" w:hAnsi="Arial" w:cs="Arial"/>
          <w:b/>
          <w:iCs/>
          <w:color w:val="000000"/>
          <w:szCs w:val="24"/>
        </w:rPr>
        <w:t>6</w:t>
      </w:r>
    </w:p>
    <w:p w14:paraId="74B6B170" w14:textId="77777777" w:rsidR="00F56AD6" w:rsidRDefault="00F56AD6" w:rsidP="00F56AD6">
      <w:pPr>
        <w:autoSpaceDE w:val="0"/>
        <w:autoSpaceDN w:val="0"/>
        <w:adjustRightInd w:val="0"/>
        <w:rPr>
          <w:rFonts w:ascii="Arial" w:hAnsi="Arial" w:cs="Arial"/>
          <w:b/>
          <w:iCs/>
          <w:color w:val="000000"/>
          <w:sz w:val="28"/>
          <w:szCs w:val="28"/>
        </w:rPr>
      </w:pPr>
    </w:p>
    <w:p w14:paraId="1FC20CE7" w14:textId="77777777" w:rsidR="00546EF1" w:rsidRPr="004F4A53" w:rsidRDefault="00546EF1" w:rsidP="00F56AD6">
      <w:pPr>
        <w:autoSpaceDE w:val="0"/>
        <w:autoSpaceDN w:val="0"/>
        <w:adjustRightInd w:val="0"/>
        <w:rPr>
          <w:rFonts w:ascii="Tms Rmn" w:hAnsi="Tms Rmn" w:cs="Tms Rmn"/>
          <w:color w:val="000000"/>
          <w:szCs w:val="24"/>
        </w:rPr>
      </w:pPr>
      <w:r w:rsidRPr="004F4A53">
        <w:rPr>
          <w:rFonts w:ascii="Arial" w:hAnsi="Arial" w:cs="Arial"/>
          <w:iCs/>
          <w:color w:val="000000"/>
          <w:szCs w:val="24"/>
        </w:rPr>
        <w:t xml:space="preserve">Der Landkreis </w:t>
      </w:r>
      <w:r>
        <w:rPr>
          <w:rFonts w:ascii="Arial" w:hAnsi="Arial" w:cs="Arial"/>
          <w:iCs/>
          <w:color w:val="000000"/>
          <w:szCs w:val="24"/>
        </w:rPr>
        <w:t xml:space="preserve">Gotha </w:t>
      </w:r>
      <w:r w:rsidRPr="004F4A53">
        <w:rPr>
          <w:rFonts w:ascii="Arial" w:hAnsi="Arial" w:cs="Arial"/>
          <w:iCs/>
          <w:color w:val="000000"/>
          <w:szCs w:val="24"/>
        </w:rPr>
        <w:t>als Verbandsmitglied des Zweckverbandes Tierkörperbeseitigung Thüringen weist gemäß § 18 Abs. 3 der 8. Satzung zur Änderung der Verbandssatzung des Zweckverbandes Tierkörperbeseitigung Thüringen darauf hin, dass die Haushaltssatzung des Zweckverbandes Tierkörperbeseitigung Thür</w:t>
      </w:r>
      <w:r>
        <w:rPr>
          <w:rFonts w:ascii="Arial" w:hAnsi="Arial" w:cs="Arial"/>
          <w:iCs/>
          <w:color w:val="000000"/>
          <w:szCs w:val="24"/>
        </w:rPr>
        <w:t>ingen für das Haushaltsjahr 20</w:t>
      </w:r>
      <w:r w:rsidR="004F0107">
        <w:rPr>
          <w:rFonts w:ascii="Arial" w:hAnsi="Arial" w:cs="Arial"/>
          <w:iCs/>
          <w:color w:val="000000"/>
          <w:szCs w:val="24"/>
        </w:rPr>
        <w:t>2</w:t>
      </w:r>
      <w:r>
        <w:rPr>
          <w:rFonts w:ascii="Arial" w:hAnsi="Arial" w:cs="Arial"/>
          <w:iCs/>
          <w:color w:val="000000"/>
          <w:szCs w:val="24"/>
        </w:rPr>
        <w:t>6</w:t>
      </w:r>
      <w:r w:rsidRPr="004F4A53">
        <w:rPr>
          <w:rFonts w:ascii="Arial" w:hAnsi="Arial" w:cs="Arial"/>
          <w:iCs/>
          <w:color w:val="000000"/>
          <w:szCs w:val="24"/>
        </w:rPr>
        <w:t xml:space="preserve"> im Amtsblatt für den Zweckverband Tierkörperbeseitig</w:t>
      </w:r>
      <w:r>
        <w:rPr>
          <w:rFonts w:ascii="Arial" w:hAnsi="Arial" w:cs="Arial"/>
          <w:iCs/>
          <w:color w:val="000000"/>
          <w:szCs w:val="24"/>
        </w:rPr>
        <w:t xml:space="preserve">ung Thüringen, Ausgabe vom </w:t>
      </w:r>
      <w:r w:rsidR="004F0107">
        <w:rPr>
          <w:rFonts w:ascii="Arial" w:hAnsi="Arial" w:cs="Arial"/>
          <w:iCs/>
          <w:color w:val="000000"/>
          <w:szCs w:val="24"/>
        </w:rPr>
        <w:t>23</w:t>
      </w:r>
      <w:r>
        <w:rPr>
          <w:rFonts w:ascii="Arial" w:hAnsi="Arial" w:cs="Arial"/>
          <w:iCs/>
          <w:color w:val="000000"/>
          <w:szCs w:val="24"/>
        </w:rPr>
        <w:t>.12.20</w:t>
      </w:r>
      <w:r w:rsidR="004F0107">
        <w:rPr>
          <w:rFonts w:ascii="Arial" w:hAnsi="Arial" w:cs="Arial"/>
          <w:iCs/>
          <w:color w:val="000000"/>
          <w:szCs w:val="24"/>
        </w:rPr>
        <w:t>2</w:t>
      </w:r>
      <w:r>
        <w:rPr>
          <w:rFonts w:ascii="Arial" w:hAnsi="Arial" w:cs="Arial"/>
          <w:iCs/>
          <w:color w:val="000000"/>
          <w:szCs w:val="24"/>
        </w:rPr>
        <w:t xml:space="preserve">5, Nr. </w:t>
      </w:r>
      <w:r w:rsidR="004F0107">
        <w:rPr>
          <w:rFonts w:ascii="Arial" w:hAnsi="Arial" w:cs="Arial"/>
          <w:iCs/>
          <w:color w:val="000000"/>
          <w:szCs w:val="24"/>
        </w:rPr>
        <w:t>2</w:t>
      </w:r>
      <w:r w:rsidRPr="004F4A53">
        <w:rPr>
          <w:rFonts w:ascii="Arial" w:hAnsi="Arial" w:cs="Arial"/>
          <w:iCs/>
          <w:color w:val="000000"/>
          <w:szCs w:val="24"/>
        </w:rPr>
        <w:t xml:space="preserve">, veröffentlicht auf der Homepage des Zweckverbandes </w:t>
      </w:r>
      <w:hyperlink r:id="rId4" w:history="1">
        <w:r w:rsidRPr="002355EE">
          <w:rPr>
            <w:rFonts w:ascii="Arial" w:hAnsi="Arial" w:cs="Arial"/>
            <w:iCs/>
            <w:szCs w:val="24"/>
          </w:rPr>
          <w:t>http://www.tierkoerperbeseitigung-thueringen.de</w:t>
        </w:r>
      </w:hyperlink>
      <w:r w:rsidRPr="002355EE">
        <w:rPr>
          <w:rFonts w:ascii="Arial" w:hAnsi="Arial" w:cs="Arial"/>
          <w:iCs/>
          <w:szCs w:val="24"/>
        </w:rPr>
        <w:t>,</w:t>
      </w:r>
      <w:r w:rsidRPr="004F4A53">
        <w:rPr>
          <w:rFonts w:ascii="Arial" w:hAnsi="Arial" w:cs="Arial"/>
          <w:iCs/>
          <w:color w:val="000000"/>
          <w:szCs w:val="24"/>
        </w:rPr>
        <w:t xml:space="preserve"> amtlich bekannt gemacht wurde.</w:t>
      </w:r>
      <w:r w:rsidRPr="004F4A53">
        <w:rPr>
          <w:rFonts w:ascii="Tms Rmn" w:hAnsi="Tms Rmn" w:cs="Tms Rmn"/>
          <w:color w:val="000000"/>
          <w:szCs w:val="24"/>
        </w:rPr>
        <w:t xml:space="preserve"> </w:t>
      </w:r>
    </w:p>
    <w:p w14:paraId="7275AD17" w14:textId="77777777" w:rsidR="00F56AD6" w:rsidRDefault="00F56AD6">
      <w:pPr>
        <w:rPr>
          <w:rFonts w:ascii="Arial" w:hAnsi="Arial" w:cs="Arial"/>
          <w:iCs/>
          <w:color w:val="000000"/>
          <w:szCs w:val="24"/>
        </w:rPr>
      </w:pPr>
    </w:p>
    <w:p w14:paraId="277E4DE2" w14:textId="77777777" w:rsidR="00F56AD6" w:rsidRDefault="00F56AD6">
      <w:pPr>
        <w:rPr>
          <w:rFonts w:ascii="Arial" w:hAnsi="Arial" w:cs="Arial"/>
          <w:iCs/>
          <w:color w:val="000000"/>
          <w:szCs w:val="24"/>
        </w:rPr>
      </w:pPr>
    </w:p>
    <w:p w14:paraId="337E9AC3" w14:textId="77777777" w:rsidR="00404E8B" w:rsidRDefault="00404E8B">
      <w:pPr>
        <w:rPr>
          <w:rFonts w:ascii="Arial" w:hAnsi="Arial" w:cs="Arial"/>
          <w:iCs/>
          <w:color w:val="000000"/>
          <w:szCs w:val="24"/>
        </w:rPr>
      </w:pPr>
    </w:p>
    <w:p w14:paraId="1B040581" w14:textId="77777777" w:rsidR="00404E8B" w:rsidRPr="00F56AD6" w:rsidRDefault="00404E8B">
      <w:pPr>
        <w:rPr>
          <w:rFonts w:ascii="Arial" w:hAnsi="Arial" w:cs="Arial"/>
          <w:iCs/>
          <w:color w:val="000000"/>
          <w:szCs w:val="24"/>
        </w:rPr>
      </w:pPr>
    </w:p>
    <w:p w14:paraId="0453F777" w14:textId="2B341BBD" w:rsidR="00F56AD6" w:rsidRDefault="002355EE">
      <w:pPr>
        <w:rPr>
          <w:rFonts w:ascii="Arial" w:hAnsi="Arial" w:cs="Arial"/>
          <w:iCs/>
          <w:color w:val="000000"/>
          <w:szCs w:val="24"/>
        </w:rPr>
      </w:pPr>
      <w:r>
        <w:rPr>
          <w:rFonts w:ascii="Arial" w:hAnsi="Arial" w:cs="Arial"/>
          <w:iCs/>
          <w:color w:val="000000"/>
          <w:szCs w:val="24"/>
        </w:rPr>
        <w:t xml:space="preserve">gez. </w:t>
      </w:r>
      <w:r w:rsidR="00F56AD6">
        <w:rPr>
          <w:rFonts w:ascii="Arial" w:hAnsi="Arial" w:cs="Arial"/>
          <w:iCs/>
          <w:color w:val="000000"/>
          <w:szCs w:val="24"/>
        </w:rPr>
        <w:t>Weber</w:t>
      </w:r>
      <w:r w:rsidR="00F56AD6" w:rsidRPr="00F56AD6">
        <w:rPr>
          <w:rFonts w:ascii="Arial" w:hAnsi="Arial" w:cs="Arial"/>
          <w:iCs/>
          <w:color w:val="000000"/>
          <w:szCs w:val="24"/>
        </w:rPr>
        <w:tab/>
      </w:r>
      <w:r w:rsidR="00F56AD6" w:rsidRPr="00F56AD6">
        <w:rPr>
          <w:rFonts w:ascii="Arial" w:hAnsi="Arial" w:cs="Arial"/>
          <w:iCs/>
          <w:color w:val="000000"/>
          <w:szCs w:val="24"/>
        </w:rPr>
        <w:tab/>
      </w:r>
      <w:r w:rsidR="00F56AD6" w:rsidRPr="00F56AD6">
        <w:rPr>
          <w:rFonts w:ascii="Arial" w:hAnsi="Arial" w:cs="Arial"/>
          <w:iCs/>
          <w:color w:val="000000"/>
          <w:szCs w:val="24"/>
        </w:rPr>
        <w:tab/>
      </w:r>
      <w:r w:rsidR="00F56AD6" w:rsidRPr="00F56AD6">
        <w:rPr>
          <w:rFonts w:ascii="Arial" w:hAnsi="Arial" w:cs="Arial"/>
          <w:iCs/>
          <w:color w:val="000000"/>
          <w:szCs w:val="24"/>
        </w:rPr>
        <w:tab/>
      </w:r>
      <w:r w:rsidR="00F56AD6" w:rsidRPr="00F56AD6">
        <w:rPr>
          <w:rFonts w:ascii="Arial" w:hAnsi="Arial" w:cs="Arial"/>
          <w:iCs/>
          <w:color w:val="000000"/>
          <w:szCs w:val="24"/>
        </w:rPr>
        <w:tab/>
      </w:r>
      <w:r w:rsidR="00F56AD6" w:rsidRPr="00F56AD6">
        <w:rPr>
          <w:rFonts w:ascii="Arial" w:hAnsi="Arial" w:cs="Arial"/>
          <w:iCs/>
          <w:color w:val="000000"/>
          <w:szCs w:val="24"/>
        </w:rPr>
        <w:tab/>
      </w:r>
      <w:r w:rsidR="00F56AD6" w:rsidRPr="00F56AD6">
        <w:rPr>
          <w:rFonts w:ascii="Arial" w:hAnsi="Arial" w:cs="Arial"/>
          <w:iCs/>
          <w:color w:val="000000"/>
          <w:szCs w:val="24"/>
        </w:rPr>
        <w:tab/>
      </w:r>
      <w:r w:rsidR="00F56AD6" w:rsidRPr="00F56AD6">
        <w:rPr>
          <w:rFonts w:ascii="Arial" w:hAnsi="Arial" w:cs="Arial"/>
          <w:iCs/>
          <w:color w:val="000000"/>
          <w:szCs w:val="24"/>
        </w:rPr>
        <w:tab/>
      </w:r>
      <w:r w:rsidR="00F56AD6" w:rsidRPr="00F56AD6">
        <w:rPr>
          <w:rFonts w:ascii="Arial" w:hAnsi="Arial" w:cs="Arial"/>
          <w:iCs/>
          <w:color w:val="000000"/>
          <w:szCs w:val="24"/>
        </w:rPr>
        <w:tab/>
        <w:t xml:space="preserve">Gotha, </w:t>
      </w:r>
      <w:r w:rsidR="00404E8B">
        <w:rPr>
          <w:rFonts w:ascii="Arial" w:hAnsi="Arial" w:cs="Arial"/>
          <w:iCs/>
          <w:color w:val="000000"/>
          <w:szCs w:val="24"/>
        </w:rPr>
        <w:t>05.01.2026</w:t>
      </w:r>
    </w:p>
    <w:p w14:paraId="24493C4A" w14:textId="77777777" w:rsidR="00F56AD6" w:rsidRDefault="00F56AD6">
      <w:pPr>
        <w:rPr>
          <w:rFonts w:ascii="Arial" w:hAnsi="Arial" w:cs="Arial"/>
          <w:iCs/>
          <w:color w:val="000000"/>
          <w:szCs w:val="24"/>
        </w:rPr>
      </w:pPr>
      <w:r>
        <w:rPr>
          <w:rFonts w:ascii="Arial" w:hAnsi="Arial" w:cs="Arial"/>
          <w:iCs/>
          <w:color w:val="000000"/>
          <w:szCs w:val="24"/>
        </w:rPr>
        <w:t>2. Beigeordneter</w:t>
      </w:r>
    </w:p>
    <w:p w14:paraId="289AB53B" w14:textId="77777777" w:rsidR="00F56AD6" w:rsidRPr="00F56AD6" w:rsidRDefault="00F56AD6">
      <w:pPr>
        <w:rPr>
          <w:rFonts w:ascii="Arial" w:hAnsi="Arial" w:cs="Arial"/>
          <w:iCs/>
          <w:color w:val="000000"/>
          <w:szCs w:val="24"/>
        </w:rPr>
      </w:pPr>
    </w:p>
    <w:sectPr w:rsidR="00F56AD6" w:rsidRPr="00F56AD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EF1"/>
    <w:rsid w:val="00000BD8"/>
    <w:rsid w:val="002355EE"/>
    <w:rsid w:val="003576F7"/>
    <w:rsid w:val="00404E8B"/>
    <w:rsid w:val="00422599"/>
    <w:rsid w:val="00432E91"/>
    <w:rsid w:val="004F0107"/>
    <w:rsid w:val="00546EF1"/>
    <w:rsid w:val="00725BBF"/>
    <w:rsid w:val="00731FCB"/>
    <w:rsid w:val="00AB4680"/>
    <w:rsid w:val="00B6765B"/>
    <w:rsid w:val="00CB61DD"/>
    <w:rsid w:val="00D21C1C"/>
    <w:rsid w:val="00F56AD6"/>
    <w:rsid w:val="00F6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2CF210"/>
  <w15:chartTrackingRefBased/>
  <w15:docId w15:val="{0461F667-F86E-4558-9B01-06E62E556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46EF1"/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ierkoerperbeseitigung-thueringen.de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Hinweis auf die Veröffentlichung der Bekanntmachung der Haushaltssatzung des Zweckverbandes Tierkörperbeseitigung Thüringen für das Haushaltsjahr 2016 im Amtsblatt für den Zweckverband Tierkörperbeseitigung Thüringen </vt:lpstr>
    </vt:vector>
  </TitlesOfParts>
  <Company>Landratsamt Gotha</Company>
  <LinksUpToDate>false</LinksUpToDate>
  <CharactersWithSpaces>815</CharactersWithSpaces>
  <SharedDoc>false</SharedDoc>
  <HLinks>
    <vt:vector size="6" baseType="variant">
      <vt:variant>
        <vt:i4>4194307</vt:i4>
      </vt:variant>
      <vt:variant>
        <vt:i4>0</vt:i4>
      </vt:variant>
      <vt:variant>
        <vt:i4>0</vt:i4>
      </vt:variant>
      <vt:variant>
        <vt:i4>5</vt:i4>
      </vt:variant>
      <vt:variant>
        <vt:lpwstr>http://www.tierkoerperbeseitigung-thueringen.de/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Hinweis auf die Veröffentlichung der Bekanntmachung der Haushaltssatzung des Zweckverbandes Tierkörperbeseitigung Thüringen für das Haushaltsjahr 2016 im Amtsblatt für den Zweckverband Tierkörperbeseitigung Thüringen</dc:title>
  <dc:subject/>
  <dc:creator>Jaeschke</dc:creator>
  <cp:keywords/>
  <dc:description/>
  <cp:lastModifiedBy>Andrea Jäschke</cp:lastModifiedBy>
  <cp:revision>2</cp:revision>
  <dcterms:created xsi:type="dcterms:W3CDTF">2026-07-08T07:31:00Z</dcterms:created>
  <dcterms:modified xsi:type="dcterms:W3CDTF">2026-07-08T07:31:00Z</dcterms:modified>
</cp:coreProperties>
</file>