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3.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footer1.xml" ContentType="application/vnd.openxmlformats-officedocument.wordprocessingml.footer+xml"/>
  <Override PartName="/word/header3.xml" ContentType="application/vnd.openxmlformats-officedocument.wordprocessingml.header+xml"/>
  <Override PartName="/word/media/image1.png" ContentType="image/png"/>
  <Override PartName="/word/settings.xml" ContentType="application/vnd.openxmlformats-officedocument.wordprocessingml.settings+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document.xml" ContentType="application/vnd.openxmlformats-officedocument.wordprocessingml.document.main+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36" w:after="90"/>
        <w:jc w:val="center"/>
        <w:rPr/>
      </w:pPr>
      <w:r>
        <w:rPr>
          <w:b/>
          <w:bCs/>
          <w:sz w:val="24"/>
          <w:szCs w:val="24"/>
        </w:rPr>
        <w:t>Vertrag über die Erstellung eines Gesamtsystems</w:t>
      </w:r>
    </w:p>
    <w:p>
      <w:pPr>
        <w:pStyle w:val="Normal"/>
        <w:rPr/>
      </w:pPr>
      <w:r>
        <w:rPr/>
      </w:r>
    </w:p>
    <w:p>
      <w:pPr>
        <w:pStyle w:val="Normal"/>
        <w:rPr/>
      </w:pPr>
      <w:r>
        <w:rPr>
          <w:b/>
          <w:bCs/>
        </w:rPr>
        <w:t>Inhaltsangabe</w:t>
      </w:r>
    </w:p>
    <w:sdt>
      <w:sdtPr>
        <w:docPartObj>
          <w:docPartGallery w:val="Table of Contents"/>
          <w:docPartUnique w:val="true"/>
        </w:docPartObj>
      </w:sdtPr>
      <w:sdtContent>
        <w:p>
          <w:pPr>
            <w:pStyle w:val="TOC2"/>
            <w:tabs>
              <w:tab w:val="clear" w:pos="708"/>
              <w:tab w:val="left" w:pos="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r>
            <w:fldChar w:fldCharType="begin"/>
          </w:r>
          <w:r>
            <w:rPr>
              <w:webHidden/>
              <w:rStyle w:val="Verzeichnissprung"/>
            </w:rPr>
            <w:instrText xml:space="preserve"> TOC \z \o "1-4" \u \h</w:instrText>
          </w:r>
          <w:r>
            <w:rPr>
              <w:webHidden/>
              <w:rStyle w:val="Verzeichnissprung"/>
            </w:rPr>
            <w:fldChar w:fldCharType="separate"/>
          </w:r>
          <w:hyperlink w:anchor="_Toc222415276">
            <w:sdt>
              <w:sdtPr>
                <w:alias w:val="Table of Contents"/>
                <w:id w:val="-865518681"/>
                <w:text/>
              </w:sdtPr>
              <w:sdtContent>
                <w:r>
                  <w:rPr>
                    <w:webHidden/>
                    <w:rStyle w:val="Verzeichnissprung"/>
                  </w:rPr>
                </w:r>
                <w:r>
                  <w:rPr>
                    <w:rStyle w:val="Verzeichnissprung"/>
                  </w:rPr>
                  <w:t>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Gegenstand, Vergütung und Bestandteile des Vertrages</w:t>
                </w:r>
                <w:r>
                  <w:rPr>
                    <w:rStyle w:val="Verzeichnissprung"/>
                    <w:vanish w:val="false"/>
                  </w:rPr>
                  <w:tab/>
                </w:r>
              </w:sdtContent>
            </w:sdt>
            <w:r>
              <w:rPr>
                <w:webHidden/>
              </w:rPr>
              <w:fldChar w:fldCharType="begin"/>
            </w:r>
            <w:r>
              <w:rPr>
                <w:webHidden/>
              </w:rPr>
              <w:instrText xml:space="preserve">PAGEREF _Toc222415276 \h</w:instrText>
            </w:r>
            <w:r>
              <w:rPr>
                <w:webHidden/>
              </w:rPr>
              <w:fldChar w:fldCharType="separate"/>
            </w:r>
            <w:r>
              <w:rPr>
                <w:rStyle w:val="Verzeichnissprung"/>
                <w:vanish w:val="false"/>
              </w:rPr>
              <w:t>4</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277">
            <w:r>
              <w:rPr>
                <w:webHidden/>
                <w:rStyle w:val="Verzeichnissprung"/>
              </w:rPr>
              <w:t>1.1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Vertragsgegenstand</w:t>
            </w:r>
            <w:r>
              <w:rPr>
                <w:webHidden/>
              </w:rPr>
              <w:fldChar w:fldCharType="begin"/>
            </w:r>
            <w:r>
              <w:rPr>
                <w:webHidden/>
              </w:rPr>
              <w:instrText xml:space="preserve">PAGEREF _Toc222415277 \h</w:instrText>
            </w:r>
            <w:r>
              <w:rPr>
                <w:webHidden/>
              </w:rPr>
              <w:fldChar w:fldCharType="separate"/>
            </w:r>
            <w:r>
              <w:rPr>
                <w:rStyle w:val="Verzeichnissprung"/>
                <w:vanish w:val="false"/>
              </w:rPr>
              <w:tab/>
              <w:t>4</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278">
            <w:r>
              <w:rPr>
                <w:webHidden/>
                <w:rStyle w:val="Verzeichnissprung"/>
              </w:rPr>
              <w:t>1.2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w:t>
            </w:r>
            <w:r>
              <w:rPr>
                <w:webHidden/>
              </w:rPr>
              <w:fldChar w:fldCharType="begin"/>
            </w:r>
            <w:r>
              <w:rPr>
                <w:webHidden/>
              </w:rPr>
              <w:instrText xml:space="preserve">PAGEREF _Toc222415278 \h</w:instrText>
            </w:r>
            <w:r>
              <w:rPr>
                <w:webHidden/>
              </w:rPr>
              <w:fldChar w:fldCharType="separate"/>
            </w:r>
            <w:r>
              <w:rPr>
                <w:rStyle w:val="Verzeichnissprung"/>
                <w:vanish w:val="false"/>
              </w:rPr>
              <w:tab/>
              <w:t>5</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279">
            <w:r>
              <w:rPr>
                <w:webHidden/>
                <w:rStyle w:val="Verzeichnissprung"/>
              </w:rPr>
              <w:t>1.3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Vertragsbestandteile*</w:t>
            </w:r>
            <w:r>
              <w:rPr>
                <w:webHidden/>
              </w:rPr>
              <w:fldChar w:fldCharType="begin"/>
            </w:r>
            <w:r>
              <w:rPr>
                <w:webHidden/>
              </w:rPr>
              <w:instrText xml:space="preserve">PAGEREF _Toc222415279 \h</w:instrText>
            </w:r>
            <w:r>
              <w:rPr>
                <w:webHidden/>
              </w:rPr>
              <w:fldChar w:fldCharType="separate"/>
            </w:r>
            <w:r>
              <w:rPr>
                <w:rStyle w:val="Verzeichnissprung"/>
                <w:vanish w:val="false"/>
              </w:rPr>
              <w:tab/>
              <w:t>5</w:t>
            </w:r>
            <w:r>
              <w:rPr>
                <w:webHidden/>
              </w:rPr>
              <w:fldChar w:fldCharType="end"/>
            </w:r>
          </w:hyperlink>
        </w:p>
        <w:p>
          <w:pPr>
            <w:pStyle w:val="TOC2"/>
            <w:tabs>
              <w:tab w:val="clear" w:pos="708"/>
              <w:tab w:val="left" w:pos="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280">
            <w:r>
              <w:rPr>
                <w:webHidden/>
                <w:rStyle w:val="Verzeichnissprung"/>
              </w:rPr>
              <w:t>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Übersicht über die vereinbarten Leistungen</w:t>
            </w:r>
            <w:r>
              <w:rPr>
                <w:webHidden/>
              </w:rPr>
              <w:fldChar w:fldCharType="begin"/>
            </w:r>
            <w:r>
              <w:rPr>
                <w:webHidden/>
              </w:rPr>
              <w:instrText xml:space="preserve">PAGEREF _Toc222415280 \h</w:instrText>
            </w:r>
            <w:r>
              <w:rPr>
                <w:webHidden/>
              </w:rPr>
              <w:fldChar w:fldCharType="separate"/>
            </w:r>
            <w:r>
              <w:rPr>
                <w:rStyle w:val="Verzeichnissprung"/>
                <w:vanish w:val="false"/>
              </w:rPr>
              <w:tab/>
              <w:t>6</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281">
            <w:r>
              <w:rPr>
                <w:webHidden/>
                <w:rStyle w:val="Verzeichnissprung"/>
              </w:rPr>
              <w:t>2.1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Leistungen bis zur Abnahme</w:t>
            </w:r>
            <w:r>
              <w:rPr>
                <w:webHidden/>
              </w:rPr>
              <w:fldChar w:fldCharType="begin"/>
            </w:r>
            <w:r>
              <w:rPr>
                <w:webHidden/>
              </w:rPr>
              <w:instrText xml:space="preserve">PAGEREF _Toc222415281 \h</w:instrText>
            </w:r>
            <w:r>
              <w:rPr>
                <w:webHidden/>
              </w:rPr>
              <w:fldChar w:fldCharType="separate"/>
            </w:r>
            <w:r>
              <w:rPr>
                <w:rStyle w:val="Verzeichnissprung"/>
                <w:vanish w:val="false"/>
              </w:rPr>
              <w:tab/>
              <w:t>6</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282">
            <w:r>
              <w:rPr>
                <w:webHidden/>
                <w:rStyle w:val="Verzeichnissprung"/>
              </w:rPr>
              <w:t>2.2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Leistungen nach der Abnahme</w:t>
            </w:r>
            <w:r>
              <w:rPr>
                <w:webHidden/>
              </w:rPr>
              <w:fldChar w:fldCharType="begin"/>
            </w:r>
            <w:r>
              <w:rPr>
                <w:webHidden/>
              </w:rPr>
              <w:instrText xml:space="preserve">PAGEREF _Toc222415282 \h</w:instrText>
            </w:r>
            <w:r>
              <w:rPr>
                <w:webHidden/>
              </w:rPr>
              <w:fldChar w:fldCharType="separate"/>
            </w:r>
            <w:r>
              <w:rPr>
                <w:rStyle w:val="Verzeichnissprung"/>
                <w:vanish w:val="false"/>
              </w:rPr>
              <w:tab/>
              <w:t>6</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283">
            <w:r>
              <w:rPr>
                <w:webHidden/>
                <w:rStyle w:val="Verzeichnissprung"/>
              </w:rPr>
              <w:t>2.3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Vorgehensmodell</w:t>
            </w:r>
            <w:r>
              <w:rPr>
                <w:webHidden/>
              </w:rPr>
              <w:fldChar w:fldCharType="begin"/>
            </w:r>
            <w:r>
              <w:rPr>
                <w:webHidden/>
              </w:rPr>
              <w:instrText xml:space="preserve">PAGEREF _Toc222415283 \h</w:instrText>
            </w:r>
            <w:r>
              <w:rPr>
                <w:webHidden/>
              </w:rPr>
              <w:fldChar w:fldCharType="separate"/>
            </w:r>
            <w:r>
              <w:rPr>
                <w:rStyle w:val="Verzeichnissprung"/>
                <w:vanish w:val="false"/>
              </w:rPr>
              <w:tab/>
              <w:t>6</w:t>
            </w:r>
            <w:r>
              <w:rPr>
                <w:webHidden/>
              </w:rPr>
              <w:fldChar w:fldCharType="end"/>
            </w:r>
          </w:hyperlink>
        </w:p>
        <w:p>
          <w:pPr>
            <w:pStyle w:val="TOC2"/>
            <w:tabs>
              <w:tab w:val="clear" w:pos="708"/>
              <w:tab w:val="left" w:pos="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284">
            <w:r>
              <w:rPr>
                <w:webHidden/>
                <w:rStyle w:val="Verzeichnissprung"/>
              </w:rPr>
              <w:t>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Systemumgebung* des Gesamtsystems und beizustellende Systemkomponenten*</w:t>
            </w:r>
            <w:r>
              <w:rPr>
                <w:webHidden/>
              </w:rPr>
              <w:fldChar w:fldCharType="begin"/>
            </w:r>
            <w:r>
              <w:rPr>
                <w:webHidden/>
              </w:rPr>
              <w:instrText xml:space="preserve">PAGEREF _Toc222415284 \h</w:instrText>
            </w:r>
            <w:r>
              <w:rPr>
                <w:webHidden/>
              </w:rPr>
              <w:fldChar w:fldCharType="separate"/>
            </w:r>
            <w:r>
              <w:rPr>
                <w:rStyle w:val="Verzeichnissprung"/>
                <w:vanish w:val="false"/>
              </w:rPr>
              <w:tab/>
              <w:t>6</w:t>
            </w:r>
            <w:r>
              <w:rPr>
                <w:webHidden/>
              </w:rPr>
              <w:fldChar w:fldCharType="end"/>
            </w:r>
          </w:hyperlink>
        </w:p>
        <w:p>
          <w:pPr>
            <w:pStyle w:val="TOC2"/>
            <w:tabs>
              <w:tab w:val="clear" w:pos="708"/>
              <w:tab w:val="left" w:pos="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285">
            <w:r>
              <w:rPr>
                <w:webHidden/>
                <w:rStyle w:val="Verzeichnissprung"/>
              </w:rPr>
              <w:t>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Leistungen des Auftragnehmers zur Erstellung des Gesamtsystems</w:t>
            </w:r>
            <w:r>
              <w:rPr>
                <w:webHidden/>
              </w:rPr>
              <w:fldChar w:fldCharType="begin"/>
            </w:r>
            <w:r>
              <w:rPr>
                <w:webHidden/>
              </w:rPr>
              <w:instrText xml:space="preserve">PAGEREF _Toc222415285 \h</w:instrText>
            </w:r>
            <w:r>
              <w:rPr>
                <w:webHidden/>
              </w:rPr>
              <w:fldChar w:fldCharType="separate"/>
            </w:r>
            <w:r>
              <w:rPr>
                <w:rStyle w:val="Verzeichnissprung"/>
                <w:vanish w:val="false"/>
              </w:rPr>
              <w:tab/>
              <w:t>7</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286">
            <w:r>
              <w:rPr>
                <w:webHidden/>
                <w:rStyle w:val="Verzeichnissprung"/>
              </w:rPr>
              <w:t>4.1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Verkauf von Hardware</w:t>
            </w:r>
            <w:r>
              <w:rPr>
                <w:webHidden/>
              </w:rPr>
              <w:fldChar w:fldCharType="begin"/>
            </w:r>
            <w:r>
              <w:rPr>
                <w:webHidden/>
              </w:rPr>
              <w:instrText xml:space="preserve">PAGEREF _Toc222415286 \h</w:instrText>
            </w:r>
            <w:r>
              <w:rPr>
                <w:webHidden/>
              </w:rPr>
              <w:fldChar w:fldCharType="separate"/>
            </w:r>
            <w:r>
              <w:rPr>
                <w:rStyle w:val="Verzeichnissprung"/>
                <w:vanish w:val="false"/>
              </w:rPr>
              <w:tab/>
              <w:t>7</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287">
            <w:r>
              <w:rPr>
                <w:webHidden/>
                <w:rStyle w:val="Verzeichnissprung"/>
              </w:rPr>
              <w:t>4.2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Vermietung von Hardware</w:t>
            </w:r>
            <w:r>
              <w:rPr>
                <w:webHidden/>
              </w:rPr>
              <w:fldChar w:fldCharType="begin"/>
            </w:r>
            <w:r>
              <w:rPr>
                <w:webHidden/>
              </w:rPr>
              <w:instrText xml:space="preserve">PAGEREF _Toc222415287 \h</w:instrText>
            </w:r>
            <w:r>
              <w:rPr>
                <w:webHidden/>
              </w:rPr>
              <w:fldChar w:fldCharType="separate"/>
            </w:r>
            <w:r>
              <w:rPr>
                <w:rStyle w:val="Verzeichnissprung"/>
                <w:vanish w:val="false"/>
              </w:rPr>
              <w:tab/>
              <w:t>7</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288">
            <w:r>
              <w:rPr>
                <w:webHidden/>
                <w:rStyle w:val="Verzeichnissprung"/>
              </w:rPr>
              <w:t>4.3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Überlassung von Standardsoftware* gegen Einmalvergütung auf Dauer (Verkauf)</w:t>
            </w:r>
            <w:r>
              <w:rPr>
                <w:webHidden/>
              </w:rPr>
              <w:fldChar w:fldCharType="begin"/>
            </w:r>
            <w:r>
              <w:rPr>
                <w:webHidden/>
              </w:rPr>
              <w:instrText xml:space="preserve">PAGEREF _Toc222415288 \h</w:instrText>
            </w:r>
            <w:r>
              <w:rPr>
                <w:webHidden/>
              </w:rPr>
              <w:fldChar w:fldCharType="separate"/>
            </w:r>
            <w:r>
              <w:rPr>
                <w:rStyle w:val="Verzeichnissprung"/>
                <w:vanish w:val="false"/>
              </w:rPr>
              <w:tab/>
              <w:t>8</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289">
            <w:r>
              <w:rPr>
                <w:webHidden/>
                <w:rStyle w:val="Verzeichnissprung"/>
              </w:rPr>
              <w:t>4.3.1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Leistungsumfang und Vergütung</w:t>
            </w:r>
            <w:r>
              <w:rPr>
                <w:webHidden/>
              </w:rPr>
              <w:fldChar w:fldCharType="begin"/>
            </w:r>
            <w:r>
              <w:rPr>
                <w:webHidden/>
              </w:rPr>
              <w:instrText xml:space="preserve">PAGEREF _Toc222415289 \h</w:instrText>
            </w:r>
            <w:r>
              <w:rPr>
                <w:webHidden/>
              </w:rPr>
              <w:fldChar w:fldCharType="separate"/>
            </w:r>
            <w:r>
              <w:rPr>
                <w:rStyle w:val="Verzeichnissprung"/>
                <w:vanish w:val="false"/>
              </w:rPr>
              <w:tab/>
              <w:t>8</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290">
            <w:r>
              <w:rPr>
                <w:webHidden/>
                <w:rStyle w:val="Verzeichnissprung"/>
              </w:rPr>
              <w:t>4.3.2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Mitteilung über Anpassungen der Standardsoftware* auf Quellcodeebene</w:t>
            </w:r>
            <w:r>
              <w:rPr>
                <w:webHidden/>
              </w:rPr>
              <w:fldChar w:fldCharType="begin"/>
            </w:r>
            <w:r>
              <w:rPr>
                <w:webHidden/>
              </w:rPr>
              <w:instrText xml:space="preserve">PAGEREF _Toc222415290 \h</w:instrText>
            </w:r>
            <w:r>
              <w:rPr>
                <w:webHidden/>
              </w:rPr>
              <w:fldChar w:fldCharType="separate"/>
            </w:r>
            <w:r>
              <w:rPr>
                <w:rStyle w:val="Verzeichnissprung"/>
                <w:vanish w:val="false"/>
              </w:rPr>
              <w:tab/>
              <w:t>8</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291">
            <w:r>
              <w:rPr>
                <w:webHidden/>
                <w:rStyle w:val="Verzeichnissprung"/>
              </w:rPr>
              <w:t>4.3.3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Abweichende Lizenzbedingungen</w:t>
            </w:r>
            <w:r>
              <w:rPr>
                <w:webHidden/>
              </w:rPr>
              <w:fldChar w:fldCharType="begin"/>
            </w:r>
            <w:r>
              <w:rPr>
                <w:webHidden/>
              </w:rPr>
              <w:instrText xml:space="preserve">PAGEREF _Toc222415291 \h</w:instrText>
            </w:r>
            <w:r>
              <w:rPr>
                <w:webHidden/>
              </w:rPr>
              <w:fldChar w:fldCharType="separate"/>
            </w:r>
            <w:r>
              <w:rPr>
                <w:rStyle w:val="Verzeichnissprung"/>
                <w:vanish w:val="false"/>
              </w:rPr>
              <w:tab/>
              <w:t>9</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292">
            <w:r>
              <w:rPr>
                <w:webHidden/>
                <w:rStyle w:val="Verzeichnissprung"/>
              </w:rPr>
              <w:t>4.3.4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Bereitstellung der Standardsoftware*</w:t>
            </w:r>
            <w:r>
              <w:rPr>
                <w:webHidden/>
              </w:rPr>
              <w:fldChar w:fldCharType="begin"/>
            </w:r>
            <w:r>
              <w:rPr>
                <w:webHidden/>
              </w:rPr>
              <w:instrText xml:space="preserve">PAGEREF _Toc222415292 \h</w:instrText>
            </w:r>
            <w:r>
              <w:rPr>
                <w:webHidden/>
              </w:rPr>
              <w:fldChar w:fldCharType="separate"/>
            </w:r>
            <w:r>
              <w:rPr>
                <w:rStyle w:val="Verzeichnissprung"/>
                <w:vanish w:val="false"/>
              </w:rPr>
              <w:tab/>
              <w:t>9</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293">
            <w:r>
              <w:rPr>
                <w:webHidden/>
                <w:rStyle w:val="Verzeichnissprung"/>
              </w:rPr>
              <w:t>4.4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Überlassung von Standardsoftware* auf Zeit (Vermietung)</w:t>
            </w:r>
            <w:r>
              <w:rPr>
                <w:webHidden/>
              </w:rPr>
              <w:fldChar w:fldCharType="begin"/>
            </w:r>
            <w:r>
              <w:rPr>
                <w:webHidden/>
              </w:rPr>
              <w:instrText xml:space="preserve">PAGEREF _Toc222415293 \h</w:instrText>
            </w:r>
            <w:r>
              <w:rPr>
                <w:webHidden/>
              </w:rPr>
              <w:fldChar w:fldCharType="separate"/>
            </w:r>
            <w:r>
              <w:rPr>
                <w:rStyle w:val="Verzeichnissprung"/>
                <w:vanish w:val="false"/>
              </w:rPr>
              <w:tab/>
              <w:t>10</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294">
            <w:r>
              <w:rPr>
                <w:webHidden/>
                <w:rStyle w:val="Verzeichnissprung"/>
              </w:rPr>
              <w:t>4.4.1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Leistungsumfang und Vergütung</w:t>
            </w:r>
            <w:r>
              <w:rPr>
                <w:webHidden/>
              </w:rPr>
              <w:fldChar w:fldCharType="begin"/>
            </w:r>
            <w:r>
              <w:rPr>
                <w:webHidden/>
              </w:rPr>
              <w:instrText xml:space="preserve">PAGEREF _Toc222415294 \h</w:instrText>
            </w:r>
            <w:r>
              <w:rPr>
                <w:webHidden/>
              </w:rPr>
              <w:fldChar w:fldCharType="separate"/>
            </w:r>
            <w:r>
              <w:rPr>
                <w:rStyle w:val="Verzeichnissprung"/>
                <w:vanish w:val="false"/>
              </w:rPr>
              <w:tab/>
              <w:t>10</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295">
            <w:r>
              <w:rPr>
                <w:webHidden/>
                <w:rStyle w:val="Verzeichnissprung"/>
              </w:rPr>
              <w:t>4.4.2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Mitteilung über Anpassungen der Standardsoftware* auf Quellcodeebene</w:t>
            </w:r>
            <w:r>
              <w:rPr>
                <w:webHidden/>
              </w:rPr>
              <w:fldChar w:fldCharType="begin"/>
            </w:r>
            <w:r>
              <w:rPr>
                <w:webHidden/>
              </w:rPr>
              <w:instrText xml:space="preserve">PAGEREF _Toc222415295 \h</w:instrText>
            </w:r>
            <w:r>
              <w:rPr>
                <w:webHidden/>
              </w:rPr>
              <w:fldChar w:fldCharType="separate"/>
            </w:r>
            <w:r>
              <w:rPr>
                <w:rStyle w:val="Verzeichnissprung"/>
                <w:vanish w:val="false"/>
              </w:rPr>
              <w:tab/>
              <w:t>10</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296">
            <w:r>
              <w:rPr>
                <w:webHidden/>
                <w:rStyle w:val="Verzeichnissprung"/>
              </w:rPr>
              <w:t>4.4.3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Abweichende Lizenzbedingungen</w:t>
            </w:r>
            <w:r>
              <w:rPr>
                <w:webHidden/>
              </w:rPr>
              <w:fldChar w:fldCharType="begin"/>
            </w:r>
            <w:r>
              <w:rPr>
                <w:webHidden/>
              </w:rPr>
              <w:instrText xml:space="preserve">PAGEREF _Toc222415296 \h</w:instrText>
            </w:r>
            <w:r>
              <w:rPr>
                <w:webHidden/>
              </w:rPr>
              <w:fldChar w:fldCharType="separate"/>
            </w:r>
            <w:r>
              <w:rPr>
                <w:rStyle w:val="Verzeichnissprung"/>
                <w:vanish w:val="false"/>
              </w:rPr>
              <w:tab/>
              <w:t>11</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297">
            <w:r>
              <w:rPr>
                <w:webHidden/>
                <w:rStyle w:val="Verzeichnissprung"/>
              </w:rPr>
              <w:t>4.4.4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Bereitstellung der Standardsoftware*</w:t>
            </w:r>
            <w:r>
              <w:rPr>
                <w:webHidden/>
              </w:rPr>
              <w:fldChar w:fldCharType="begin"/>
            </w:r>
            <w:r>
              <w:rPr>
                <w:webHidden/>
              </w:rPr>
              <w:instrText xml:space="preserve">PAGEREF _Toc222415297 \h</w:instrText>
            </w:r>
            <w:r>
              <w:rPr>
                <w:webHidden/>
              </w:rPr>
              <w:fldChar w:fldCharType="separate"/>
            </w:r>
            <w:r>
              <w:rPr>
                <w:rStyle w:val="Verzeichnissprung"/>
                <w:vanish w:val="false"/>
              </w:rPr>
              <w:tab/>
              <w:t>11</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298">
            <w:r>
              <w:rPr>
                <w:webHidden/>
                <w:rStyle w:val="Verzeichnissprung"/>
              </w:rPr>
              <w:t>4.5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Erstellung und Überlassung von Individualsoftware* auf Dauer</w:t>
            </w:r>
            <w:r>
              <w:rPr>
                <w:webHidden/>
              </w:rPr>
              <w:fldChar w:fldCharType="begin"/>
            </w:r>
            <w:r>
              <w:rPr>
                <w:webHidden/>
              </w:rPr>
              <w:instrText xml:space="preserve">PAGEREF _Toc222415298 \h</w:instrText>
            </w:r>
            <w:r>
              <w:rPr>
                <w:webHidden/>
              </w:rPr>
              <w:fldChar w:fldCharType="separate"/>
            </w:r>
            <w:r>
              <w:rPr>
                <w:rStyle w:val="Verzeichnissprung"/>
                <w:vanish w:val="false"/>
              </w:rPr>
              <w:tab/>
              <w:t>11</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299">
            <w:r>
              <w:rPr>
                <w:webHidden/>
                <w:rStyle w:val="Verzeichnissprung"/>
              </w:rPr>
              <w:t>4.5.1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Leistungsumfang</w:t>
            </w:r>
            <w:r>
              <w:rPr>
                <w:webHidden/>
              </w:rPr>
              <w:fldChar w:fldCharType="begin"/>
            </w:r>
            <w:r>
              <w:rPr>
                <w:webHidden/>
              </w:rPr>
              <w:instrText xml:space="preserve">PAGEREF _Toc222415299 \h</w:instrText>
            </w:r>
            <w:r>
              <w:rPr>
                <w:webHidden/>
              </w:rPr>
              <w:fldChar w:fldCharType="separate"/>
            </w:r>
            <w:r>
              <w:rPr>
                <w:rStyle w:val="Verzeichnissprung"/>
                <w:vanish w:val="false"/>
              </w:rPr>
              <w:tab/>
              <w:t>11</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00">
            <w:r>
              <w:rPr>
                <w:webHidden/>
                <w:rStyle w:val="Verzeichnissprung"/>
              </w:rPr>
              <w:t>4.5.2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w:t>
            </w:r>
            <w:r>
              <w:rPr>
                <w:webHidden/>
              </w:rPr>
              <w:fldChar w:fldCharType="begin"/>
            </w:r>
            <w:r>
              <w:rPr>
                <w:webHidden/>
              </w:rPr>
              <w:instrText xml:space="preserve">PAGEREF _Toc222415300 \h</w:instrText>
            </w:r>
            <w:r>
              <w:rPr>
                <w:webHidden/>
              </w:rPr>
              <w:fldChar w:fldCharType="separate"/>
            </w:r>
            <w:r>
              <w:rPr>
                <w:rStyle w:val="Verzeichnissprung"/>
                <w:vanish w:val="false"/>
              </w:rPr>
              <w:tab/>
              <w:t>12</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01">
            <w:r>
              <w:rPr>
                <w:webHidden/>
                <w:rStyle w:val="Verzeichnissprung"/>
              </w:rPr>
              <w:t>4.5.3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Abweichende Nutzungsrechte an der Individualsoftware*</w:t>
            </w:r>
            <w:r>
              <w:rPr>
                <w:webHidden/>
              </w:rPr>
              <w:fldChar w:fldCharType="begin"/>
            </w:r>
            <w:r>
              <w:rPr>
                <w:webHidden/>
              </w:rPr>
              <w:instrText xml:space="preserve">PAGEREF _Toc222415301 \h</w:instrText>
            </w:r>
            <w:r>
              <w:rPr>
                <w:webHidden/>
              </w:rPr>
              <w:fldChar w:fldCharType="separate"/>
            </w:r>
            <w:r>
              <w:rPr>
                <w:rStyle w:val="Verzeichnissprung"/>
                <w:vanish w:val="false"/>
              </w:rPr>
              <w:tab/>
              <w:t>12</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02">
            <w:r>
              <w:rPr>
                <w:webHidden/>
                <w:rStyle w:val="Verzeichnissprung"/>
              </w:rPr>
              <w:t>4.5.4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Sonderregelung: Lizenzrückvergütung (nur möglich bei nicht ausschließlicher Nutzungsrechtseinräumung)</w:t>
            </w:r>
            <w:r>
              <w:rPr>
                <w:webHidden/>
              </w:rPr>
              <w:fldChar w:fldCharType="begin"/>
            </w:r>
            <w:r>
              <w:rPr>
                <w:webHidden/>
              </w:rPr>
              <w:instrText xml:space="preserve">PAGEREF _Toc222415302 \h</w:instrText>
            </w:r>
            <w:r>
              <w:rPr>
                <w:webHidden/>
              </w:rPr>
              <w:fldChar w:fldCharType="separate"/>
            </w:r>
            <w:r>
              <w:rPr>
                <w:rStyle w:val="Verzeichnissprung"/>
                <w:vanish w:val="false"/>
              </w:rPr>
              <w:tab/>
              <w:t>13</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03">
            <w:r>
              <w:rPr>
                <w:webHidden/>
                <w:rStyle w:val="Verzeichnissprung"/>
              </w:rPr>
              <w:t>4.5.5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Einräumung von Rechten an Erfindungen</w:t>
            </w:r>
            <w:r>
              <w:rPr>
                <w:webHidden/>
              </w:rPr>
              <w:fldChar w:fldCharType="begin"/>
            </w:r>
            <w:r>
              <w:rPr>
                <w:webHidden/>
              </w:rPr>
              <w:instrText xml:space="preserve">PAGEREF _Toc222415303 \h</w:instrText>
            </w:r>
            <w:r>
              <w:rPr>
                <w:webHidden/>
              </w:rPr>
              <w:fldChar w:fldCharType="separate"/>
            </w:r>
            <w:r>
              <w:rPr>
                <w:rStyle w:val="Verzeichnissprung"/>
                <w:vanish w:val="false"/>
              </w:rPr>
              <w:tab/>
              <w:t>14</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04">
            <w:r>
              <w:rPr>
                <w:webHidden/>
                <w:rStyle w:val="Verzeichnissprung"/>
              </w:rPr>
              <w:t>4.5.6</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Bereitstellung der Individualsoftware*</w:t>
            </w:r>
            <w:r>
              <w:rPr>
                <w:webHidden/>
              </w:rPr>
              <w:fldChar w:fldCharType="begin"/>
            </w:r>
            <w:r>
              <w:rPr>
                <w:webHidden/>
              </w:rPr>
              <w:instrText xml:space="preserve">PAGEREF _Toc222415304 \h</w:instrText>
            </w:r>
            <w:r>
              <w:rPr>
                <w:webHidden/>
              </w:rPr>
              <w:fldChar w:fldCharType="separate"/>
            </w:r>
            <w:r>
              <w:rPr>
                <w:rStyle w:val="Verzeichnissprung"/>
                <w:vanish w:val="false"/>
              </w:rPr>
              <w:tab/>
              <w:t>14</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05">
            <w:r>
              <w:rPr>
                <w:webHidden/>
                <w:rStyle w:val="Verzeichnissprung"/>
              </w:rPr>
              <w:t>4.6</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Übernahme von Altdaten und andere Migrationsleistungen</w:t>
            </w:r>
            <w:r>
              <w:rPr>
                <w:webHidden/>
              </w:rPr>
              <w:fldChar w:fldCharType="begin"/>
            </w:r>
            <w:r>
              <w:rPr>
                <w:webHidden/>
              </w:rPr>
              <w:instrText xml:space="preserve">PAGEREF _Toc222415305 \h</w:instrText>
            </w:r>
            <w:r>
              <w:rPr>
                <w:webHidden/>
              </w:rPr>
              <w:fldChar w:fldCharType="separate"/>
            </w:r>
            <w:r>
              <w:rPr>
                <w:rStyle w:val="Verzeichnissprung"/>
                <w:vanish w:val="false"/>
              </w:rPr>
              <w:tab/>
              <w:t>14</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06">
            <w:r>
              <w:rPr>
                <w:webHidden/>
                <w:rStyle w:val="Verzeichnissprung"/>
              </w:rPr>
              <w:t>4.6.1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Leistungsumfang</w:t>
            </w:r>
            <w:r>
              <w:rPr>
                <w:webHidden/>
              </w:rPr>
              <w:fldChar w:fldCharType="begin"/>
            </w:r>
            <w:r>
              <w:rPr>
                <w:webHidden/>
              </w:rPr>
              <w:instrText xml:space="preserve">PAGEREF _Toc222415306 \h</w:instrText>
            </w:r>
            <w:r>
              <w:rPr>
                <w:webHidden/>
              </w:rPr>
              <w:fldChar w:fldCharType="separate"/>
            </w:r>
            <w:r>
              <w:rPr>
                <w:rStyle w:val="Verzeichnissprung"/>
                <w:vanish w:val="false"/>
              </w:rPr>
              <w:tab/>
              <w:t>14</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07">
            <w:r>
              <w:rPr>
                <w:webHidden/>
                <w:rStyle w:val="Verzeichnissprung"/>
              </w:rPr>
              <w:t>4.6.2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w:t>
            </w:r>
            <w:r>
              <w:rPr>
                <w:webHidden/>
              </w:rPr>
              <w:fldChar w:fldCharType="begin"/>
            </w:r>
            <w:r>
              <w:rPr>
                <w:webHidden/>
              </w:rPr>
              <w:instrText xml:space="preserve">PAGEREF _Toc222415307 \h</w:instrText>
            </w:r>
            <w:r>
              <w:rPr>
                <w:webHidden/>
              </w:rPr>
              <w:fldChar w:fldCharType="separate"/>
            </w:r>
            <w:r>
              <w:rPr>
                <w:rStyle w:val="Verzeichnissprung"/>
                <w:vanish w:val="false"/>
              </w:rPr>
              <w:tab/>
              <w:t>14</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08">
            <w:r>
              <w:rPr>
                <w:webHidden/>
                <w:rStyle w:val="Verzeichnissprung"/>
              </w:rPr>
              <w:t>4.7</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Erstellung des Gesamtsystems und Herbeiführung der Betriebsbereitschaft*</w:t>
            </w:r>
            <w:r>
              <w:rPr>
                <w:webHidden/>
              </w:rPr>
              <w:fldChar w:fldCharType="begin"/>
            </w:r>
            <w:r>
              <w:rPr>
                <w:webHidden/>
              </w:rPr>
              <w:instrText xml:space="preserve">PAGEREF _Toc222415308 \h</w:instrText>
            </w:r>
            <w:r>
              <w:rPr>
                <w:webHidden/>
              </w:rPr>
              <w:fldChar w:fldCharType="separate"/>
            </w:r>
            <w:r>
              <w:rPr>
                <w:rStyle w:val="Verzeichnissprung"/>
                <w:vanish w:val="false"/>
              </w:rPr>
              <w:tab/>
              <w:t>14</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09">
            <w:r>
              <w:rPr>
                <w:webHidden/>
                <w:rStyle w:val="Verzeichnissprung"/>
              </w:rPr>
              <w:t>4.7.1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Leistungsumfang</w:t>
            </w:r>
            <w:r>
              <w:rPr>
                <w:webHidden/>
              </w:rPr>
              <w:fldChar w:fldCharType="begin"/>
            </w:r>
            <w:r>
              <w:rPr>
                <w:webHidden/>
              </w:rPr>
              <w:instrText xml:space="preserve">PAGEREF _Toc222415309 \h</w:instrText>
            </w:r>
            <w:r>
              <w:rPr>
                <w:webHidden/>
              </w:rPr>
              <w:fldChar w:fldCharType="separate"/>
            </w:r>
            <w:r>
              <w:rPr>
                <w:rStyle w:val="Verzeichnissprung"/>
                <w:vanish w:val="false"/>
              </w:rPr>
              <w:tab/>
              <w:t>14</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10">
            <w:r>
              <w:rPr>
                <w:webHidden/>
                <w:rStyle w:val="Verzeichnissprung"/>
              </w:rPr>
              <w:t>4.7.2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Abweichende Nutzungsrechtsvereinbarungen</w:t>
            </w:r>
            <w:r>
              <w:rPr>
                <w:webHidden/>
              </w:rPr>
              <w:fldChar w:fldCharType="begin"/>
            </w:r>
            <w:r>
              <w:rPr>
                <w:webHidden/>
              </w:rPr>
              <w:instrText xml:space="preserve">PAGEREF _Toc222415310 \h</w:instrText>
            </w:r>
            <w:r>
              <w:rPr>
                <w:webHidden/>
              </w:rPr>
              <w:fldChar w:fldCharType="separate"/>
            </w:r>
            <w:r>
              <w:rPr>
                <w:rStyle w:val="Verzeichnissprung"/>
                <w:vanish w:val="false"/>
              </w:rPr>
              <w:tab/>
              <w:t>14</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11">
            <w:r>
              <w:rPr>
                <w:webHidden/>
                <w:rStyle w:val="Verzeichnissprung"/>
              </w:rPr>
              <w:t>4.7.3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w:t>
            </w:r>
            <w:r>
              <w:rPr>
                <w:webHidden/>
              </w:rPr>
              <w:fldChar w:fldCharType="begin"/>
            </w:r>
            <w:r>
              <w:rPr>
                <w:webHidden/>
              </w:rPr>
              <w:instrText xml:space="preserve">PAGEREF _Toc222415311 \h</w:instrText>
            </w:r>
            <w:r>
              <w:rPr>
                <w:webHidden/>
              </w:rPr>
              <w:fldChar w:fldCharType="separate"/>
            </w:r>
            <w:r>
              <w:rPr>
                <w:rStyle w:val="Verzeichnissprung"/>
                <w:vanish w:val="false"/>
              </w:rPr>
              <w:tab/>
              <w:t>15</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12">
            <w:r>
              <w:rPr>
                <w:webHidden/>
                <w:rStyle w:val="Verzeichnissprung"/>
              </w:rPr>
              <w:t>4.8</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Schulung</w:t>
            </w:r>
            <w:r>
              <w:rPr>
                <w:webHidden/>
              </w:rPr>
              <w:fldChar w:fldCharType="begin"/>
            </w:r>
            <w:r>
              <w:rPr>
                <w:webHidden/>
              </w:rPr>
              <w:instrText xml:space="preserve">PAGEREF _Toc222415312 \h</w:instrText>
            </w:r>
            <w:r>
              <w:rPr>
                <w:webHidden/>
              </w:rPr>
              <w:fldChar w:fldCharType="separate"/>
            </w:r>
            <w:r>
              <w:rPr>
                <w:rStyle w:val="Verzeichnissprung"/>
                <w:vanish w:val="false"/>
              </w:rPr>
              <w:tab/>
              <w:t>15</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13">
            <w:r>
              <w:rPr>
                <w:webHidden/>
                <w:rStyle w:val="Verzeichnissprung"/>
              </w:rPr>
              <w:t>4.8.1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Art und Umfang der Schulungen</w:t>
            </w:r>
            <w:r>
              <w:rPr>
                <w:webHidden/>
              </w:rPr>
              <w:fldChar w:fldCharType="begin"/>
            </w:r>
            <w:r>
              <w:rPr>
                <w:webHidden/>
              </w:rPr>
              <w:instrText xml:space="preserve">PAGEREF _Toc222415313 \h</w:instrText>
            </w:r>
            <w:r>
              <w:rPr>
                <w:webHidden/>
              </w:rPr>
              <w:fldChar w:fldCharType="separate"/>
            </w:r>
            <w:r>
              <w:rPr>
                <w:rStyle w:val="Verzeichnissprung"/>
                <w:vanish w:val="false"/>
              </w:rPr>
              <w:tab/>
              <w:t>15</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14">
            <w:r>
              <w:rPr>
                <w:webHidden/>
                <w:rStyle w:val="Verzeichnissprung"/>
              </w:rPr>
              <w:t>4.8.2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Schulungsunterlagen</w:t>
            </w:r>
            <w:r>
              <w:rPr>
                <w:webHidden/>
              </w:rPr>
              <w:fldChar w:fldCharType="begin"/>
            </w:r>
            <w:r>
              <w:rPr>
                <w:webHidden/>
              </w:rPr>
              <w:instrText xml:space="preserve">PAGEREF _Toc222415314 \h</w:instrText>
            </w:r>
            <w:r>
              <w:rPr>
                <w:webHidden/>
              </w:rPr>
              <w:fldChar w:fldCharType="separate"/>
            </w:r>
            <w:r>
              <w:rPr>
                <w:rStyle w:val="Verzeichnissprung"/>
                <w:vanish w:val="false"/>
              </w:rPr>
              <w:tab/>
              <w:t>15</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15">
            <w:r>
              <w:rPr>
                <w:webHidden/>
                <w:rStyle w:val="Verzeichnissprung"/>
              </w:rPr>
              <w:t>4.8.3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 für Schulungen inkl. Schulungsunterlagen</w:t>
            </w:r>
            <w:r>
              <w:rPr>
                <w:webHidden/>
              </w:rPr>
              <w:fldChar w:fldCharType="begin"/>
            </w:r>
            <w:r>
              <w:rPr>
                <w:webHidden/>
              </w:rPr>
              <w:instrText xml:space="preserve">PAGEREF _Toc222415315 \h</w:instrText>
            </w:r>
            <w:r>
              <w:rPr>
                <w:webHidden/>
              </w:rPr>
              <w:fldChar w:fldCharType="separate"/>
            </w:r>
            <w:r>
              <w:rPr>
                <w:rStyle w:val="Verzeichnissprung"/>
                <w:vanish w:val="false"/>
              </w:rPr>
              <w:tab/>
              <w:t>16</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16">
            <w:r>
              <w:rPr>
                <w:webHidden/>
                <w:rStyle w:val="Verzeichnissprung"/>
              </w:rPr>
              <w:t>4.9</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Dokumentation</w:t>
            </w:r>
            <w:r>
              <w:rPr>
                <w:webHidden/>
              </w:rPr>
              <w:fldChar w:fldCharType="begin"/>
            </w:r>
            <w:r>
              <w:rPr>
                <w:webHidden/>
              </w:rPr>
              <w:instrText xml:space="preserve">PAGEREF _Toc222415316 \h</w:instrText>
            </w:r>
            <w:r>
              <w:rPr>
                <w:webHidden/>
              </w:rPr>
              <w:fldChar w:fldCharType="separate"/>
            </w:r>
            <w:r>
              <w:rPr>
                <w:rStyle w:val="Verzeichnissprung"/>
                <w:vanish w:val="false"/>
              </w:rPr>
              <w:tab/>
              <w:t>16</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17">
            <w:r>
              <w:rPr>
                <w:webHidden/>
                <w:rStyle w:val="Verzeichnissprung"/>
                <w:lang w:val="en-US"/>
              </w:rPr>
              <w:t>4.10</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lang w:val="en-US"/>
              </w:rPr>
              <w:t>Software Bill of Materials (SBOM)*</w:t>
            </w:r>
            <w:r>
              <w:rPr>
                <w:webHidden/>
              </w:rPr>
              <w:fldChar w:fldCharType="begin"/>
            </w:r>
            <w:r>
              <w:rPr>
                <w:webHidden/>
              </w:rPr>
              <w:instrText xml:space="preserve">PAGEREF _Toc222415317 \h</w:instrText>
            </w:r>
            <w:r>
              <w:rPr>
                <w:webHidden/>
              </w:rPr>
              <w:fldChar w:fldCharType="separate"/>
            </w:r>
            <w:r>
              <w:rPr>
                <w:rStyle w:val="Verzeichnissprung"/>
                <w:vanish w:val="false"/>
              </w:rPr>
              <w:tab/>
              <w:t>16</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18">
            <w:r>
              <w:rPr>
                <w:webHidden/>
                <w:rStyle w:val="Verzeichnissprung"/>
              </w:rPr>
              <w:t>4.11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Sonstige Leistungen zur Systemerstellung</w:t>
            </w:r>
            <w:r>
              <w:rPr>
                <w:webHidden/>
              </w:rPr>
              <w:fldChar w:fldCharType="begin"/>
            </w:r>
            <w:r>
              <w:rPr>
                <w:webHidden/>
              </w:rPr>
              <w:instrText xml:space="preserve">PAGEREF _Toc222415318 \h</w:instrText>
            </w:r>
            <w:r>
              <w:rPr>
                <w:webHidden/>
              </w:rPr>
              <w:fldChar w:fldCharType="separate"/>
            </w:r>
            <w:r>
              <w:rPr>
                <w:rStyle w:val="Verzeichnissprung"/>
                <w:vanish w:val="false"/>
              </w:rPr>
              <w:tab/>
              <w:t>17</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19">
            <w:r>
              <w:rPr>
                <w:webHidden/>
                <w:rStyle w:val="Verzeichnissprung"/>
              </w:rPr>
              <w:t>4.11.1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Leistungsumfang</w:t>
            </w:r>
            <w:r>
              <w:rPr>
                <w:webHidden/>
              </w:rPr>
              <w:fldChar w:fldCharType="begin"/>
            </w:r>
            <w:r>
              <w:rPr>
                <w:webHidden/>
              </w:rPr>
              <w:instrText xml:space="preserve">PAGEREF _Toc222415319 \h</w:instrText>
            </w:r>
            <w:r>
              <w:rPr>
                <w:webHidden/>
              </w:rPr>
              <w:fldChar w:fldCharType="separate"/>
            </w:r>
            <w:r>
              <w:rPr>
                <w:rStyle w:val="Verzeichnissprung"/>
                <w:vanish w:val="false"/>
              </w:rPr>
              <w:tab/>
              <w:t>17</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20">
            <w:r>
              <w:rPr>
                <w:webHidden/>
                <w:rStyle w:val="Verzeichnissprung"/>
              </w:rPr>
              <w:t>4.11.2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w:t>
            </w:r>
            <w:r>
              <w:rPr>
                <w:webHidden/>
              </w:rPr>
              <w:fldChar w:fldCharType="begin"/>
            </w:r>
            <w:r>
              <w:rPr>
                <w:webHidden/>
              </w:rPr>
              <w:instrText xml:space="preserve">PAGEREF _Toc222415320 \h</w:instrText>
            </w:r>
            <w:r>
              <w:rPr>
                <w:webHidden/>
              </w:rPr>
              <w:fldChar w:fldCharType="separate"/>
            </w:r>
            <w:r>
              <w:rPr>
                <w:rStyle w:val="Verzeichnissprung"/>
                <w:vanish w:val="false"/>
              </w:rPr>
              <w:tab/>
              <w:t>17</w:t>
            </w:r>
            <w:r>
              <w:rPr>
                <w:webHidden/>
              </w:rPr>
              <w:fldChar w:fldCharType="end"/>
            </w:r>
          </w:hyperlink>
        </w:p>
        <w:p>
          <w:pPr>
            <w:pStyle w:val="TOC2"/>
            <w:tabs>
              <w:tab w:val="clear" w:pos="708"/>
              <w:tab w:val="left" w:pos="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21">
            <w:r>
              <w:rPr>
                <w:webHidden/>
                <w:rStyle w:val="Verzeichnissprung"/>
              </w:rPr>
              <w:t>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Systemservice</w:t>
            </w:r>
            <w:r>
              <w:rPr>
                <w:webHidden/>
              </w:rPr>
              <w:fldChar w:fldCharType="begin"/>
            </w:r>
            <w:r>
              <w:rPr>
                <w:webHidden/>
              </w:rPr>
              <w:instrText xml:space="preserve">PAGEREF _Toc222415321 \h</w:instrText>
            </w:r>
            <w:r>
              <w:rPr>
                <w:webHidden/>
              </w:rPr>
              <w:fldChar w:fldCharType="separate"/>
            </w:r>
            <w:r>
              <w:rPr>
                <w:rStyle w:val="Verzeichnissprung"/>
                <w:vanish w:val="false"/>
              </w:rPr>
              <w:tab/>
              <w:t>17</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22">
            <w:r>
              <w:rPr>
                <w:webHidden/>
                <w:rStyle w:val="Verzeichnissprung"/>
              </w:rPr>
              <w:t>5.1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Arten von Systemserviceleistungen</w:t>
            </w:r>
            <w:r>
              <w:rPr>
                <w:webHidden/>
              </w:rPr>
              <w:fldChar w:fldCharType="begin"/>
            </w:r>
            <w:r>
              <w:rPr>
                <w:webHidden/>
              </w:rPr>
              <w:instrText xml:space="preserve">PAGEREF _Toc222415322 \h</w:instrText>
            </w:r>
            <w:r>
              <w:rPr>
                <w:webHidden/>
              </w:rPr>
              <w:fldChar w:fldCharType="separate"/>
            </w:r>
            <w:r>
              <w:rPr>
                <w:rStyle w:val="Verzeichnissprung"/>
                <w:vanish w:val="false"/>
              </w:rPr>
              <w:tab/>
              <w:t>17</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23">
            <w:r>
              <w:rPr>
                <w:webHidden/>
                <w:rStyle w:val="Verzeichnissprung"/>
              </w:rPr>
              <w:t>5.1.1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Wiederherstellung der Betriebsbereitschaft* des Gesamtsystems (Störungsbeseitigung)</w:t>
            </w:r>
            <w:r>
              <w:rPr>
                <w:webHidden/>
              </w:rPr>
              <w:fldChar w:fldCharType="begin"/>
            </w:r>
            <w:r>
              <w:rPr>
                <w:webHidden/>
              </w:rPr>
              <w:instrText xml:space="preserve">PAGEREF _Toc222415323 \h</w:instrText>
            </w:r>
            <w:r>
              <w:rPr>
                <w:webHidden/>
              </w:rPr>
              <w:fldChar w:fldCharType="separate"/>
            </w:r>
            <w:r>
              <w:rPr>
                <w:rStyle w:val="Verzeichnissprung"/>
                <w:vanish w:val="false"/>
              </w:rPr>
              <w:tab/>
              <w:t>17</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24">
            <w:r>
              <w:rPr>
                <w:webHidden/>
                <w:rStyle w:val="Verzeichnissprung"/>
              </w:rPr>
              <w:t>5.1.2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Aufrechterhaltung der Betriebsbereitschaft* (vorbeugende Maßnahmen)</w:t>
            </w:r>
            <w:r>
              <w:rPr>
                <w:webHidden/>
              </w:rPr>
              <w:fldChar w:fldCharType="begin"/>
            </w:r>
            <w:r>
              <w:rPr>
                <w:webHidden/>
              </w:rPr>
              <w:instrText xml:space="preserve">PAGEREF _Toc222415324 \h</w:instrText>
            </w:r>
            <w:r>
              <w:rPr>
                <w:webHidden/>
              </w:rPr>
              <w:fldChar w:fldCharType="separate"/>
            </w:r>
            <w:r>
              <w:rPr>
                <w:rStyle w:val="Verzeichnissprung"/>
                <w:vanish w:val="false"/>
              </w:rPr>
              <w:tab/>
              <w:t>19</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25">
            <w:r>
              <w:rPr>
                <w:webHidden/>
                <w:rStyle w:val="Verzeichnissprung"/>
              </w:rPr>
              <w:t>5.1.3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Überlassung von verfügbaren Programmständen* (Standardsoftware*)</w:t>
            </w:r>
            <w:r>
              <w:rPr>
                <w:webHidden/>
              </w:rPr>
              <w:fldChar w:fldCharType="begin"/>
            </w:r>
            <w:r>
              <w:rPr>
                <w:webHidden/>
              </w:rPr>
              <w:instrText xml:space="preserve">PAGEREF _Toc222415325 \h</w:instrText>
            </w:r>
            <w:r>
              <w:rPr>
                <w:webHidden/>
              </w:rPr>
              <w:fldChar w:fldCharType="separate"/>
            </w:r>
            <w:r>
              <w:rPr>
                <w:rStyle w:val="Verzeichnissprung"/>
                <w:vanish w:val="false"/>
              </w:rPr>
              <w:tab/>
              <w:t>19</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26">
            <w:r>
              <w:rPr>
                <w:webHidden/>
                <w:rStyle w:val="Verzeichnissprung"/>
              </w:rPr>
              <w:t>5.2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Beginn / Dauer der Systemserviceleistungen</w:t>
            </w:r>
            <w:r>
              <w:rPr>
                <w:webHidden/>
              </w:rPr>
              <w:fldChar w:fldCharType="begin"/>
            </w:r>
            <w:r>
              <w:rPr>
                <w:webHidden/>
              </w:rPr>
              <w:instrText xml:space="preserve">PAGEREF _Toc222415326 \h</w:instrText>
            </w:r>
            <w:r>
              <w:rPr>
                <w:webHidden/>
              </w:rPr>
              <w:fldChar w:fldCharType="separate"/>
            </w:r>
            <w:r>
              <w:rPr>
                <w:rStyle w:val="Verzeichnissprung"/>
                <w:vanish w:val="false"/>
              </w:rPr>
              <w:tab/>
              <w:t>19</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27">
            <w:r>
              <w:rPr>
                <w:webHidden/>
                <w:rStyle w:val="Verzeichnissprung"/>
              </w:rPr>
              <w:t>5.3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Kündigung von Systemserviceleistungen</w:t>
            </w:r>
            <w:r>
              <w:rPr>
                <w:webHidden/>
              </w:rPr>
              <w:fldChar w:fldCharType="begin"/>
            </w:r>
            <w:r>
              <w:rPr>
                <w:webHidden/>
              </w:rPr>
              <w:instrText xml:space="preserve">PAGEREF _Toc222415327 \h</w:instrText>
            </w:r>
            <w:r>
              <w:rPr>
                <w:webHidden/>
              </w:rPr>
              <w:fldChar w:fldCharType="separate"/>
            </w:r>
            <w:r>
              <w:rPr>
                <w:rStyle w:val="Verzeichnissprung"/>
                <w:vanish w:val="false"/>
              </w:rPr>
              <w:tab/>
              <w:t>20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28">
            <w:r>
              <w:rPr>
                <w:webHidden/>
                <w:rStyle w:val="Verzeichnissprung"/>
              </w:rPr>
              <w:t>5.4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Vergütung/Zahlungsfristen für Systemserviceleistungen</w:t>
            </w:r>
            <w:r>
              <w:rPr>
                <w:webHidden/>
              </w:rPr>
              <w:fldChar w:fldCharType="begin"/>
            </w:r>
            <w:r>
              <w:rPr>
                <w:webHidden/>
              </w:rPr>
              <w:instrText xml:space="preserve">PAGEREF _Toc222415328 \h</w:instrText>
            </w:r>
            <w:r>
              <w:rPr>
                <w:webHidden/>
              </w:rPr>
              <w:fldChar w:fldCharType="separate"/>
            </w:r>
            <w:r>
              <w:rPr>
                <w:rStyle w:val="Verzeichnissprung"/>
                <w:vanish w:val="false"/>
              </w:rPr>
              <w:tab/>
              <w:t>20</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29">
            <w:r>
              <w:rPr>
                <w:webHidden/>
                <w:rStyle w:val="Verzeichnissprung"/>
              </w:rPr>
              <w:t>5.4.1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w:t>
            </w:r>
            <w:r>
              <w:rPr>
                <w:webHidden/>
              </w:rPr>
              <w:fldChar w:fldCharType="begin"/>
            </w:r>
            <w:r>
              <w:rPr>
                <w:webHidden/>
              </w:rPr>
              <w:instrText xml:space="preserve">PAGEREF _Toc222415329 \h</w:instrText>
            </w:r>
            <w:r>
              <w:rPr>
                <w:webHidden/>
              </w:rPr>
              <w:fldChar w:fldCharType="separate"/>
            </w:r>
            <w:r>
              <w:rPr>
                <w:rStyle w:val="Verzeichnissprung"/>
                <w:vanish w:val="false"/>
              </w:rPr>
              <w:tab/>
              <w:t>20</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30">
            <w:r>
              <w:rPr>
                <w:webHidden/>
                <w:rStyle w:val="Verzeichnissprung"/>
              </w:rPr>
              <w:t>5.4.2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Zahlungsfristen für Systemserviceleistungen</w:t>
            </w:r>
            <w:r>
              <w:rPr>
                <w:webHidden/>
              </w:rPr>
              <w:fldChar w:fldCharType="begin"/>
            </w:r>
            <w:r>
              <w:rPr>
                <w:webHidden/>
              </w:rPr>
              <w:instrText xml:space="preserve">PAGEREF _Toc222415330 \h</w:instrText>
            </w:r>
            <w:r>
              <w:rPr>
                <w:webHidden/>
              </w:rPr>
              <w:fldChar w:fldCharType="separate"/>
            </w:r>
            <w:r>
              <w:rPr>
                <w:rStyle w:val="Verzeichnissprung"/>
                <w:vanish w:val="false"/>
              </w:rPr>
              <w:tab/>
              <w:t>20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31">
            <w:r>
              <w:rPr>
                <w:webHidden/>
                <w:rStyle w:val="Verzeichnissprung"/>
              </w:rPr>
              <w:t>5.5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Sonstige Regelungen zu Systemserviceleistungen</w:t>
            </w:r>
            <w:r>
              <w:rPr>
                <w:webHidden/>
              </w:rPr>
              <w:fldChar w:fldCharType="begin"/>
            </w:r>
            <w:r>
              <w:rPr>
                <w:webHidden/>
              </w:rPr>
              <w:instrText xml:space="preserve">PAGEREF _Toc222415331 \h</w:instrText>
            </w:r>
            <w:r>
              <w:rPr>
                <w:webHidden/>
              </w:rPr>
              <w:fldChar w:fldCharType="separate"/>
            </w:r>
            <w:r>
              <w:rPr>
                <w:rStyle w:val="Verzeichnissprung"/>
                <w:vanish w:val="false"/>
              </w:rPr>
              <w:tab/>
              <w:t>20</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32">
            <w:r>
              <w:rPr>
                <w:webHidden/>
                <w:rStyle w:val="Verzeichnissprung"/>
              </w:rPr>
              <w:t>5.5.1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Teleservice*</w:t>
            </w:r>
            <w:r>
              <w:rPr>
                <w:webHidden/>
              </w:rPr>
              <w:fldChar w:fldCharType="begin"/>
            </w:r>
            <w:r>
              <w:rPr>
                <w:webHidden/>
              </w:rPr>
              <w:instrText xml:space="preserve">PAGEREF _Toc222415332 \h</w:instrText>
            </w:r>
            <w:r>
              <w:rPr>
                <w:webHidden/>
              </w:rPr>
              <w:fldChar w:fldCharType="separate"/>
            </w:r>
            <w:r>
              <w:rPr>
                <w:rStyle w:val="Verzeichnissprung"/>
                <w:vanish w:val="false"/>
              </w:rPr>
              <w:tab/>
              <w:t>20</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33">
            <w:r>
              <w:rPr>
                <w:webHidden/>
                <w:rStyle w:val="Verzeichnissprung"/>
              </w:rPr>
              <w:t>5.5.2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Abnahme der Systemserviceleistungen</w:t>
            </w:r>
            <w:r>
              <w:rPr>
                <w:webHidden/>
              </w:rPr>
              <w:fldChar w:fldCharType="begin"/>
            </w:r>
            <w:r>
              <w:rPr>
                <w:webHidden/>
              </w:rPr>
              <w:instrText xml:space="preserve">PAGEREF _Toc222415333 \h</w:instrText>
            </w:r>
            <w:r>
              <w:rPr>
                <w:webHidden/>
              </w:rPr>
              <w:fldChar w:fldCharType="separate"/>
            </w:r>
            <w:r>
              <w:rPr>
                <w:rStyle w:val="Verzeichnissprung"/>
                <w:vanish w:val="false"/>
              </w:rPr>
              <w:tab/>
              <w:t>21</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34">
            <w:r>
              <w:rPr>
                <w:webHidden/>
                <w:rStyle w:val="Verzeichnissprung"/>
              </w:rPr>
              <w:t>5.5.3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Dokumentation der Systemserviceleistungen</w:t>
            </w:r>
            <w:r>
              <w:rPr>
                <w:webHidden/>
              </w:rPr>
              <w:fldChar w:fldCharType="begin"/>
            </w:r>
            <w:r>
              <w:rPr>
                <w:webHidden/>
              </w:rPr>
              <w:instrText xml:space="preserve">PAGEREF _Toc222415334 \h</w:instrText>
            </w:r>
            <w:r>
              <w:rPr>
                <w:webHidden/>
              </w:rPr>
              <w:fldChar w:fldCharType="separate"/>
            </w:r>
            <w:r>
              <w:rPr>
                <w:rStyle w:val="Verzeichnissprung"/>
                <w:vanish w:val="false"/>
              </w:rPr>
              <w:tab/>
              <w:t>21</w:t>
            </w:r>
            <w:r>
              <w:rPr>
                <w:webHidden/>
              </w:rPr>
              <w:fldChar w:fldCharType="end"/>
            </w:r>
          </w:hyperlink>
        </w:p>
        <w:p>
          <w:pPr>
            <w:pStyle w:val="TOC2"/>
            <w:tabs>
              <w:tab w:val="clear" w:pos="708"/>
              <w:tab w:val="left" w:pos="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35">
            <w:r>
              <w:rPr>
                <w:webHidden/>
                <w:rStyle w:val="Verzeichnissprung"/>
              </w:rPr>
              <w:t>6</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Zusätzliche Regelungen für Open Source Software*</w:t>
            </w:r>
            <w:r>
              <w:rPr>
                <w:webHidden/>
              </w:rPr>
              <w:fldChar w:fldCharType="begin"/>
            </w:r>
            <w:r>
              <w:rPr>
                <w:webHidden/>
              </w:rPr>
              <w:instrText xml:space="preserve">PAGEREF _Toc222415335 \h</w:instrText>
            </w:r>
            <w:r>
              <w:rPr>
                <w:webHidden/>
              </w:rPr>
              <w:fldChar w:fldCharType="separate"/>
            </w:r>
            <w:r>
              <w:rPr>
                <w:rStyle w:val="Verzeichnissprung"/>
                <w:vanish w:val="false"/>
              </w:rPr>
              <w:tab/>
              <w:t>21</w:t>
            </w:r>
            <w:r>
              <w:rPr>
                <w:webHidden/>
              </w:rPr>
              <w:fldChar w:fldCharType="end"/>
            </w:r>
          </w:hyperlink>
        </w:p>
        <w:p>
          <w:pPr>
            <w:pStyle w:val="TOC2"/>
            <w:tabs>
              <w:tab w:val="clear" w:pos="708"/>
              <w:tab w:val="left" w:pos="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36">
            <w:r>
              <w:rPr>
                <w:webHidden/>
                <w:rStyle w:val="Verzeichnissprung"/>
              </w:rPr>
              <w:t>7</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Weitere Leistungen nach der Abnahme</w:t>
            </w:r>
            <w:r>
              <w:rPr>
                <w:webHidden/>
              </w:rPr>
              <w:fldChar w:fldCharType="begin"/>
            </w:r>
            <w:r>
              <w:rPr>
                <w:webHidden/>
              </w:rPr>
              <w:instrText xml:space="preserve">PAGEREF _Toc222415336 \h</w:instrText>
            </w:r>
            <w:r>
              <w:rPr>
                <w:webHidden/>
              </w:rPr>
              <w:fldChar w:fldCharType="separate"/>
            </w:r>
            <w:r>
              <w:rPr>
                <w:rStyle w:val="Verzeichnissprung"/>
                <w:vanish w:val="false"/>
              </w:rPr>
              <w:tab/>
              <w:t>21</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37">
            <w:r>
              <w:rPr>
                <w:webHidden/>
                <w:rStyle w:val="Verzeichnissprung"/>
              </w:rPr>
              <w:t>7.1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Weiterentwicklung und Anpassung des Gesamtsystems nach der Abnahme</w:t>
            </w:r>
            <w:r>
              <w:rPr>
                <w:webHidden/>
              </w:rPr>
              <w:fldChar w:fldCharType="begin"/>
            </w:r>
            <w:r>
              <w:rPr>
                <w:webHidden/>
              </w:rPr>
              <w:instrText xml:space="preserve">PAGEREF _Toc222415337 \h</w:instrText>
            </w:r>
            <w:r>
              <w:rPr>
                <w:webHidden/>
              </w:rPr>
              <w:fldChar w:fldCharType="separate"/>
            </w:r>
            <w:r>
              <w:rPr>
                <w:rStyle w:val="Verzeichnissprung"/>
                <w:vanish w:val="false"/>
              </w:rPr>
              <w:tab/>
              <w:t>21</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38">
            <w:r>
              <w:rPr>
                <w:webHidden/>
                <w:rStyle w:val="Verzeichnissprung"/>
              </w:rPr>
              <w:t>7.2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Sonstige Leistungen nach der Abnahme</w:t>
            </w:r>
            <w:r>
              <w:rPr>
                <w:webHidden/>
              </w:rPr>
              <w:fldChar w:fldCharType="begin"/>
            </w:r>
            <w:r>
              <w:rPr>
                <w:webHidden/>
              </w:rPr>
              <w:instrText xml:space="preserve">PAGEREF _Toc222415338 \h</w:instrText>
            </w:r>
            <w:r>
              <w:rPr>
                <w:webHidden/>
              </w:rPr>
              <w:fldChar w:fldCharType="separate"/>
            </w:r>
            <w:r>
              <w:rPr>
                <w:rStyle w:val="Verzeichnissprung"/>
                <w:vanish w:val="false"/>
              </w:rPr>
              <w:tab/>
              <w:t>22</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39">
            <w:r>
              <w:rPr>
                <w:webHidden/>
                <w:rStyle w:val="Verzeichnissprung"/>
              </w:rPr>
              <w:t>7.2.1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Leistungsumfang</w:t>
            </w:r>
            <w:r>
              <w:rPr>
                <w:webHidden/>
              </w:rPr>
              <w:fldChar w:fldCharType="begin"/>
            </w:r>
            <w:r>
              <w:rPr>
                <w:webHidden/>
              </w:rPr>
              <w:instrText xml:space="preserve">PAGEREF _Toc222415339 \h</w:instrText>
            </w:r>
            <w:r>
              <w:rPr>
                <w:webHidden/>
              </w:rPr>
              <w:fldChar w:fldCharType="separate"/>
            </w:r>
            <w:r>
              <w:rPr>
                <w:rStyle w:val="Verzeichnissprung"/>
                <w:vanish w:val="false"/>
              </w:rPr>
              <w:tab/>
              <w:t>22</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40">
            <w:r>
              <w:rPr>
                <w:webHidden/>
                <w:rStyle w:val="Verzeichnissprung"/>
              </w:rPr>
              <w:t>7.2.2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Vergütung</w:t>
            </w:r>
            <w:r>
              <w:rPr>
                <w:webHidden/>
              </w:rPr>
              <w:fldChar w:fldCharType="begin"/>
            </w:r>
            <w:r>
              <w:rPr>
                <w:webHidden/>
              </w:rPr>
              <w:instrText xml:space="preserve">PAGEREF _Toc222415340 \h</w:instrText>
            </w:r>
            <w:r>
              <w:rPr>
                <w:webHidden/>
              </w:rPr>
              <w:fldChar w:fldCharType="separate"/>
            </w:r>
            <w:r>
              <w:rPr>
                <w:rStyle w:val="Verzeichnissprung"/>
                <w:vanish w:val="false"/>
              </w:rPr>
              <w:tab/>
              <w:t>22</w:t>
            </w:r>
            <w:r>
              <w:rPr>
                <w:webHidden/>
              </w:rPr>
              <w:fldChar w:fldCharType="end"/>
            </w:r>
          </w:hyperlink>
        </w:p>
        <w:p>
          <w:pPr>
            <w:pStyle w:val="TOC2"/>
            <w:tabs>
              <w:tab w:val="clear" w:pos="708"/>
              <w:tab w:val="left" w:pos="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41">
            <w:r>
              <w:rPr>
                <w:webHidden/>
                <w:rStyle w:val="Verzeichnissprung"/>
              </w:rPr>
              <w:t>8</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Ergänzende Vereinbarungen bei Vergütung nach Aufwand</w:t>
            </w:r>
            <w:r>
              <w:rPr>
                <w:webHidden/>
              </w:rPr>
              <w:fldChar w:fldCharType="begin"/>
            </w:r>
            <w:r>
              <w:rPr>
                <w:webHidden/>
              </w:rPr>
              <w:instrText xml:space="preserve">PAGEREF _Toc222415341 \h</w:instrText>
            </w:r>
            <w:r>
              <w:rPr>
                <w:webHidden/>
              </w:rPr>
              <w:fldChar w:fldCharType="separate"/>
            </w:r>
            <w:r>
              <w:rPr>
                <w:rStyle w:val="Verzeichnissprung"/>
                <w:vanish w:val="false"/>
              </w:rPr>
              <w:tab/>
              <w:t>22</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42">
            <w:r>
              <w:rPr>
                <w:webHidden/>
                <w:rStyle w:val="Verzeichnissprung"/>
              </w:rPr>
              <w:t>8.1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Vereinbarung der Preiskategorien bei Vergütung nach Aufwand</w:t>
            </w:r>
            <w:r>
              <w:rPr>
                <w:webHidden/>
              </w:rPr>
              <w:fldChar w:fldCharType="begin"/>
            </w:r>
            <w:r>
              <w:rPr>
                <w:webHidden/>
              </w:rPr>
              <w:instrText xml:space="preserve">PAGEREF _Toc222415342 \h</w:instrText>
            </w:r>
            <w:r>
              <w:rPr>
                <w:webHidden/>
              </w:rPr>
              <w:fldChar w:fldCharType="separate"/>
            </w:r>
            <w:r>
              <w:rPr>
                <w:rStyle w:val="Verzeichnissprung"/>
                <w:vanish w:val="false"/>
              </w:rPr>
              <w:tab/>
              <w:t>22</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43">
            <w:r>
              <w:rPr>
                <w:webHidden/>
                <w:rStyle w:val="Verzeichnissprung"/>
              </w:rPr>
              <w:t>8.2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Zeiten der Leistungserbringung bei Vergütung nach Aufwand</w:t>
            </w:r>
            <w:r>
              <w:rPr>
                <w:webHidden/>
              </w:rPr>
              <w:fldChar w:fldCharType="begin"/>
            </w:r>
            <w:r>
              <w:rPr>
                <w:webHidden/>
              </w:rPr>
              <w:instrText xml:space="preserve">PAGEREF _Toc222415343 \h</w:instrText>
            </w:r>
            <w:r>
              <w:rPr>
                <w:webHidden/>
              </w:rPr>
              <w:fldChar w:fldCharType="separate"/>
            </w:r>
            <w:r>
              <w:rPr>
                <w:rStyle w:val="Verzeichnissprung"/>
                <w:vanish w:val="false"/>
              </w:rPr>
              <w:tab/>
              <w:t>22</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44">
            <w:r>
              <w:rPr>
                <w:webHidden/>
                <w:rStyle w:val="Verzeichnissprung"/>
              </w:rPr>
              <w:t>8.2.1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Während der Geschäftszeiten an Werktagen (außer an Samstagen und Feiertagen am Erfüllungsort)</w:t>
            </w:r>
            <w:r>
              <w:rPr>
                <w:webHidden/>
              </w:rPr>
              <w:fldChar w:fldCharType="begin"/>
            </w:r>
            <w:r>
              <w:rPr>
                <w:webHidden/>
              </w:rPr>
              <w:instrText xml:space="preserve">PAGEREF _Toc222415344 \h</w:instrText>
            </w:r>
            <w:r>
              <w:rPr>
                <w:webHidden/>
              </w:rPr>
              <w:fldChar w:fldCharType="separate"/>
            </w:r>
            <w:r>
              <w:rPr>
                <w:rStyle w:val="Verzeichnissprung"/>
                <w:vanish w:val="false"/>
              </w:rPr>
              <w:tab/>
              <w:t>22</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45">
            <w:r>
              <w:rPr>
                <w:webHidden/>
                <w:rStyle w:val="Verzeichnissprung"/>
              </w:rPr>
              <w:t>8.2.2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Außerhalb der Geschäftszeiten an Werktagen (außer an Samstagen und Feiertagen am Erfüllungsort)</w:t>
            </w:r>
            <w:r>
              <w:rPr>
                <w:webHidden/>
              </w:rPr>
              <w:fldChar w:fldCharType="begin"/>
            </w:r>
            <w:r>
              <w:rPr>
                <w:webHidden/>
              </w:rPr>
              <w:instrText xml:space="preserve">PAGEREF _Toc222415345 \h</w:instrText>
            </w:r>
            <w:r>
              <w:rPr>
                <w:webHidden/>
              </w:rPr>
              <w:fldChar w:fldCharType="separate"/>
            </w:r>
            <w:r>
              <w:rPr>
                <w:rStyle w:val="Verzeichnissprung"/>
                <w:vanish w:val="false"/>
              </w:rPr>
              <w:tab/>
              <w:t>22</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46">
            <w:r>
              <w:rPr>
                <w:webHidden/>
                <w:rStyle w:val="Verzeichnissprung"/>
              </w:rPr>
              <w:t>8.2.3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Während sonstiger Zeiten</w:t>
            </w:r>
            <w:r>
              <w:rPr>
                <w:webHidden/>
              </w:rPr>
              <w:fldChar w:fldCharType="begin"/>
            </w:r>
            <w:r>
              <w:rPr>
                <w:webHidden/>
              </w:rPr>
              <w:instrText xml:space="preserve">PAGEREF _Toc222415346 \h</w:instrText>
            </w:r>
            <w:r>
              <w:rPr>
                <w:webHidden/>
              </w:rPr>
              <w:fldChar w:fldCharType="separate"/>
            </w:r>
            <w:r>
              <w:rPr>
                <w:rStyle w:val="Verzeichnissprung"/>
                <w:vanish w:val="false"/>
              </w:rPr>
              <w:tab/>
              <w:t>22</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47">
            <w:r>
              <w:rPr>
                <w:webHidden/>
                <w:rStyle w:val="Verzeichnissprung"/>
              </w:rPr>
              <w:t>8.3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Abweichende Regelungen für die Bestimmung und Vergütung von Personentagessätzen</w:t>
            </w:r>
            <w:r>
              <w:rPr>
                <w:webHidden/>
              </w:rPr>
              <w:fldChar w:fldCharType="begin"/>
            </w:r>
            <w:r>
              <w:rPr>
                <w:webHidden/>
              </w:rPr>
              <w:instrText xml:space="preserve">PAGEREF _Toc222415347 \h</w:instrText>
            </w:r>
            <w:r>
              <w:rPr>
                <w:webHidden/>
              </w:rPr>
              <w:fldChar w:fldCharType="separate"/>
            </w:r>
            <w:r>
              <w:rPr>
                <w:rStyle w:val="Verzeichnissprung"/>
                <w:vanish w:val="false"/>
              </w:rPr>
              <w:tab/>
              <w:t>23</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48">
            <w:r>
              <w:rPr>
                <w:webHidden/>
                <w:rStyle w:val="Verzeichnissprung"/>
              </w:rPr>
              <w:t>8.4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Reisekosten, Nebenkosten*, Materialkosten und Reisezeiten</w:t>
            </w:r>
            <w:r>
              <w:rPr>
                <w:webHidden/>
              </w:rPr>
              <w:fldChar w:fldCharType="begin"/>
            </w:r>
            <w:r>
              <w:rPr>
                <w:webHidden/>
              </w:rPr>
              <w:instrText xml:space="preserve">PAGEREF _Toc222415348 \h</w:instrText>
            </w:r>
            <w:r>
              <w:rPr>
                <w:webHidden/>
              </w:rPr>
              <w:fldChar w:fldCharType="separate"/>
            </w:r>
            <w:r>
              <w:rPr>
                <w:rStyle w:val="Verzeichnissprung"/>
                <w:vanish w:val="false"/>
              </w:rPr>
              <w:tab/>
              <w:t>23</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49">
            <w:r>
              <w:rPr>
                <w:webHidden/>
                <w:rStyle w:val="Verzeichnissprung"/>
              </w:rPr>
              <w:t>8.4.1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Reisekosten, Nebenkosten* und Materialkosten</w:t>
            </w:r>
            <w:r>
              <w:rPr>
                <w:webHidden/>
              </w:rPr>
              <w:fldChar w:fldCharType="begin"/>
            </w:r>
            <w:r>
              <w:rPr>
                <w:webHidden/>
              </w:rPr>
              <w:instrText xml:space="preserve">PAGEREF _Toc222415349 \h</w:instrText>
            </w:r>
            <w:r>
              <w:rPr>
                <w:webHidden/>
              </w:rPr>
              <w:fldChar w:fldCharType="separate"/>
            </w:r>
            <w:r>
              <w:rPr>
                <w:rStyle w:val="Verzeichnissprung"/>
                <w:vanish w:val="false"/>
              </w:rPr>
              <w:tab/>
              <w:t>23</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50">
            <w:r>
              <w:rPr>
                <w:webHidden/>
                <w:rStyle w:val="Verzeichnissprung"/>
              </w:rPr>
              <w:t>8.4.2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Reisezeiten</w:t>
            </w:r>
            <w:r>
              <w:rPr>
                <w:webHidden/>
              </w:rPr>
              <w:fldChar w:fldCharType="begin"/>
            </w:r>
            <w:r>
              <w:rPr>
                <w:webHidden/>
              </w:rPr>
              <w:instrText xml:space="preserve">PAGEREF _Toc222415350 \h</w:instrText>
            </w:r>
            <w:r>
              <w:rPr>
                <w:webHidden/>
              </w:rPr>
              <w:fldChar w:fldCharType="separate"/>
            </w:r>
            <w:r>
              <w:rPr>
                <w:rStyle w:val="Verzeichnissprung"/>
                <w:vanish w:val="false"/>
              </w:rPr>
              <w:tab/>
              <w:t>23</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51">
            <w:r>
              <w:rPr>
                <w:webHidden/>
                <w:rStyle w:val="Verzeichnissprung"/>
              </w:rPr>
              <w:t>8.5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Besondere Bestimmungen zur Vergütung nach Aufwand</w:t>
            </w:r>
            <w:r>
              <w:rPr>
                <w:webHidden/>
              </w:rPr>
              <w:fldChar w:fldCharType="begin"/>
            </w:r>
            <w:r>
              <w:rPr>
                <w:webHidden/>
              </w:rPr>
              <w:instrText xml:space="preserve">PAGEREF _Toc222415351 \h</w:instrText>
            </w:r>
            <w:r>
              <w:rPr>
                <w:webHidden/>
              </w:rPr>
              <w:fldChar w:fldCharType="separate"/>
            </w:r>
            <w:r>
              <w:rPr>
                <w:rStyle w:val="Verzeichnissprung"/>
                <w:vanish w:val="false"/>
              </w:rPr>
              <w:tab/>
              <w:t>23</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52">
            <w:r>
              <w:rPr>
                <w:webHidden/>
                <w:rStyle w:val="Verzeichnissprung"/>
              </w:rPr>
              <w:t>8.6</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Preisanpassung für Systemserviceleistungen, die nicht im Pauschalfestpreis* enthalten sind</w:t>
            </w:r>
            <w:r>
              <w:rPr>
                <w:webHidden/>
              </w:rPr>
              <w:fldChar w:fldCharType="begin"/>
            </w:r>
            <w:r>
              <w:rPr>
                <w:webHidden/>
              </w:rPr>
              <w:instrText xml:space="preserve">PAGEREF _Toc222415352 \h</w:instrText>
            </w:r>
            <w:r>
              <w:rPr>
                <w:webHidden/>
              </w:rPr>
              <w:fldChar w:fldCharType="separate"/>
            </w:r>
            <w:r>
              <w:rPr>
                <w:rStyle w:val="Verzeichnissprung"/>
                <w:vanish w:val="false"/>
              </w:rPr>
              <w:tab/>
              <w:t>23</w:t>
            </w:r>
            <w:r>
              <w:rPr>
                <w:webHidden/>
              </w:rPr>
              <w:fldChar w:fldCharType="end"/>
            </w:r>
          </w:hyperlink>
        </w:p>
        <w:p>
          <w:pPr>
            <w:pStyle w:val="TOC2"/>
            <w:tabs>
              <w:tab w:val="clear" w:pos="708"/>
              <w:tab w:val="left" w:pos="54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53">
            <w:r>
              <w:rPr>
                <w:webHidden/>
                <w:rStyle w:val="Verzeichnissprung"/>
              </w:rPr>
              <w:t>9</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Termin- und Leistungsplan</w:t>
            </w:r>
            <w:r>
              <w:rPr>
                <w:webHidden/>
              </w:rPr>
              <w:fldChar w:fldCharType="begin"/>
            </w:r>
            <w:r>
              <w:rPr>
                <w:webHidden/>
              </w:rPr>
              <w:instrText xml:space="preserve">PAGEREF _Toc222415353 \h</w:instrText>
            </w:r>
            <w:r>
              <w:rPr>
                <w:webHidden/>
              </w:rPr>
              <w:fldChar w:fldCharType="separate"/>
            </w:r>
            <w:r>
              <w:rPr>
                <w:rStyle w:val="Verzeichnissprung"/>
                <w:vanish w:val="false"/>
              </w:rPr>
              <w:tab/>
              <w:t>23</w:t>
            </w:r>
            <w:r>
              <w:rPr>
                <w:webHidden/>
              </w:rPr>
              <w:fldChar w:fldCharType="end"/>
            </w:r>
          </w:hyperlink>
        </w:p>
        <w:p>
          <w:pPr>
            <w:pStyle w:val="TOC2"/>
            <w:tabs>
              <w:tab w:val="clear" w:pos="708"/>
              <w:tab w:val="left" w:pos="7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54">
            <w:r>
              <w:rPr>
                <w:webHidden/>
                <w:rStyle w:val="Verzeichnissprung"/>
              </w:rPr>
              <w:t>10</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Zahlungsplan, Rechnungen</w:t>
            </w:r>
            <w:r>
              <w:rPr>
                <w:webHidden/>
              </w:rPr>
              <w:fldChar w:fldCharType="begin"/>
            </w:r>
            <w:r>
              <w:rPr>
                <w:webHidden/>
              </w:rPr>
              <w:instrText xml:space="preserve">PAGEREF _Toc222415354 \h</w:instrText>
            </w:r>
            <w:r>
              <w:rPr>
                <w:webHidden/>
              </w:rPr>
              <w:fldChar w:fldCharType="separate"/>
            </w:r>
            <w:r>
              <w:rPr>
                <w:rStyle w:val="Verzeichnissprung"/>
                <w:vanish w:val="false"/>
              </w:rPr>
              <w:tab/>
              <w:t>24</w:t>
            </w:r>
            <w:r>
              <w:rPr>
                <w:webHidden/>
              </w:rPr>
              <w:fldChar w:fldCharType="end"/>
            </w:r>
          </w:hyperlink>
        </w:p>
        <w:p>
          <w:pPr>
            <w:pStyle w:val="TOC2"/>
            <w:tabs>
              <w:tab w:val="clear" w:pos="708"/>
              <w:tab w:val="left" w:pos="7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55">
            <w:r>
              <w:rPr>
                <w:webHidden/>
                <w:rStyle w:val="Verzeichnissprung"/>
              </w:rPr>
              <w:t>11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Projektmanagement</w:t>
            </w:r>
            <w:r>
              <w:rPr>
                <w:webHidden/>
              </w:rPr>
              <w:fldChar w:fldCharType="begin"/>
            </w:r>
            <w:r>
              <w:rPr>
                <w:webHidden/>
              </w:rPr>
              <w:instrText xml:space="preserve">PAGEREF _Toc222415355 \h</w:instrText>
            </w:r>
            <w:r>
              <w:rPr>
                <w:webHidden/>
              </w:rPr>
              <w:fldChar w:fldCharType="separate"/>
            </w:r>
            <w:r>
              <w:rPr>
                <w:rStyle w:val="Verzeichnissprung"/>
                <w:vanish w:val="false"/>
              </w:rPr>
              <w:tab/>
              <w:t>25</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56">
            <w:r>
              <w:rPr>
                <w:webHidden/>
                <w:rStyle w:val="Verzeichnissprung"/>
              </w:rPr>
              <w:t>11.1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Projektmanager/Projektleiter</w:t>
            </w:r>
            <w:r>
              <w:rPr>
                <w:webHidden/>
              </w:rPr>
              <w:fldChar w:fldCharType="begin"/>
            </w:r>
            <w:r>
              <w:rPr>
                <w:webHidden/>
              </w:rPr>
              <w:instrText xml:space="preserve">PAGEREF _Toc222415356 \h</w:instrText>
            </w:r>
            <w:r>
              <w:rPr>
                <w:webHidden/>
              </w:rPr>
              <w:fldChar w:fldCharType="separate"/>
            </w:r>
            <w:r>
              <w:rPr>
                <w:rStyle w:val="Verzeichnissprung"/>
                <w:vanish w:val="false"/>
              </w:rPr>
              <w:tab/>
              <w:t>25</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57">
            <w:r>
              <w:rPr>
                <w:webHidden/>
                <w:rStyle w:val="Verzeichnissprung"/>
              </w:rPr>
              <w:t>11.2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Weitere Schlüsselpositionen des Auftragnehmers</w:t>
            </w:r>
            <w:r>
              <w:rPr>
                <w:webHidden/>
              </w:rPr>
              <w:fldChar w:fldCharType="begin"/>
            </w:r>
            <w:r>
              <w:rPr>
                <w:webHidden/>
              </w:rPr>
              <w:instrText xml:space="preserve">PAGEREF _Toc222415357 \h</w:instrText>
            </w:r>
            <w:r>
              <w:rPr>
                <w:webHidden/>
              </w:rPr>
              <w:fldChar w:fldCharType="separate"/>
            </w:r>
            <w:r>
              <w:rPr>
                <w:rStyle w:val="Verzeichnissprung"/>
                <w:vanish w:val="false"/>
              </w:rPr>
              <w:tab/>
              <w:t>25</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58">
            <w:r>
              <w:rPr>
                <w:webHidden/>
                <w:rStyle w:val="Verzeichnissprung"/>
              </w:rPr>
              <w:t>11.3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Projektsteuerung/Projektkoordinierung</w:t>
            </w:r>
            <w:r>
              <w:rPr>
                <w:webHidden/>
              </w:rPr>
              <w:fldChar w:fldCharType="begin"/>
            </w:r>
            <w:r>
              <w:rPr>
                <w:webHidden/>
              </w:rPr>
              <w:instrText xml:space="preserve">PAGEREF _Toc222415358 \h</w:instrText>
            </w:r>
            <w:r>
              <w:rPr>
                <w:webHidden/>
              </w:rPr>
              <w:fldChar w:fldCharType="separate"/>
            </w:r>
            <w:r>
              <w:rPr>
                <w:rStyle w:val="Verzeichnissprung"/>
                <w:vanish w:val="false"/>
              </w:rPr>
              <w:tab/>
              <w:t>26</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59">
            <w:r>
              <w:rPr>
                <w:webHidden/>
                <w:rStyle w:val="Verzeichnissprung"/>
              </w:rPr>
              <w:t>11.4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Behandlung von Änderungsverlangen (Change Requests)</w:t>
            </w:r>
            <w:r>
              <w:rPr>
                <w:webHidden/>
              </w:rPr>
              <w:fldChar w:fldCharType="begin"/>
            </w:r>
            <w:r>
              <w:rPr>
                <w:webHidden/>
              </w:rPr>
              <w:instrText xml:space="preserve">PAGEREF _Toc222415359 \h</w:instrText>
            </w:r>
            <w:r>
              <w:rPr>
                <w:webHidden/>
              </w:rPr>
              <w:fldChar w:fldCharType="separate"/>
            </w:r>
            <w:r>
              <w:rPr>
                <w:rStyle w:val="Verzeichnissprung"/>
                <w:vanish w:val="false"/>
              </w:rPr>
              <w:tab/>
              <w:t>26</w:t>
            </w:r>
            <w:r>
              <w:rPr>
                <w:webHidden/>
              </w:rPr>
              <w:fldChar w:fldCharType="end"/>
            </w:r>
          </w:hyperlink>
        </w:p>
        <w:p>
          <w:pPr>
            <w:pStyle w:val="TOC2"/>
            <w:tabs>
              <w:tab w:val="clear" w:pos="708"/>
              <w:tab w:val="left" w:pos="7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60">
            <w:r>
              <w:rPr>
                <w:webHidden/>
                <w:rStyle w:val="Verzeichnissprung"/>
              </w:rPr>
              <w:t>12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Weitere Pflichten des Auftragnehmers</w:t>
            </w:r>
            <w:r>
              <w:rPr>
                <w:webHidden/>
              </w:rPr>
              <w:fldChar w:fldCharType="begin"/>
            </w:r>
            <w:r>
              <w:rPr>
                <w:webHidden/>
              </w:rPr>
              <w:instrText xml:space="preserve">PAGEREF _Toc222415360 \h</w:instrText>
            </w:r>
            <w:r>
              <w:rPr>
                <w:webHidden/>
              </w:rPr>
              <w:fldChar w:fldCharType="separate"/>
            </w:r>
            <w:r>
              <w:rPr>
                <w:rStyle w:val="Verzeichnissprung"/>
                <w:vanish w:val="false"/>
              </w:rPr>
              <w:tab/>
              <w:t>26</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61">
            <w:r>
              <w:rPr>
                <w:webHidden/>
                <w:rStyle w:val="Verzeichnissprung"/>
              </w:rPr>
              <w:t>12.1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Besondere Anforderungen an Mitarbeiter des Auftragnehmers</w:t>
            </w:r>
            <w:r>
              <w:rPr>
                <w:webHidden/>
              </w:rPr>
              <w:fldChar w:fldCharType="begin"/>
            </w:r>
            <w:r>
              <w:rPr>
                <w:webHidden/>
              </w:rPr>
              <w:instrText xml:space="preserve">PAGEREF _Toc222415361 \h</w:instrText>
            </w:r>
            <w:r>
              <w:rPr>
                <w:webHidden/>
              </w:rPr>
              <w:fldChar w:fldCharType="separate"/>
            </w:r>
            <w:r>
              <w:rPr>
                <w:rStyle w:val="Verzeichnissprung"/>
                <w:vanish w:val="false"/>
              </w:rPr>
              <w:tab/>
              <w:t>26</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62">
            <w:r>
              <w:rPr>
                <w:webHidden/>
                <w:rStyle w:val="Verzeichnissprung"/>
              </w:rPr>
              <w:t>12.2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Allgemeine Sicherheitsanforderungen</w:t>
            </w:r>
            <w:r>
              <w:rPr>
                <w:webHidden/>
              </w:rPr>
              <w:fldChar w:fldCharType="begin"/>
            </w:r>
            <w:r>
              <w:rPr>
                <w:webHidden/>
              </w:rPr>
              <w:instrText xml:space="preserve">PAGEREF _Toc222415362 \h</w:instrText>
            </w:r>
            <w:r>
              <w:rPr>
                <w:webHidden/>
              </w:rPr>
              <w:fldChar w:fldCharType="separate"/>
            </w:r>
            <w:r>
              <w:rPr>
                <w:rStyle w:val="Verzeichnissprung"/>
                <w:vanish w:val="false"/>
              </w:rPr>
              <w:tab/>
              <w:t>26</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63">
            <w:r>
              <w:rPr>
                <w:webHidden/>
                <w:rStyle w:val="Verzeichnissprung"/>
              </w:rPr>
              <w:t>12.3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Kopier- oder Nutzungssperre*</w:t>
            </w:r>
            <w:r>
              <w:rPr>
                <w:webHidden/>
              </w:rPr>
              <w:fldChar w:fldCharType="begin"/>
            </w:r>
            <w:r>
              <w:rPr>
                <w:webHidden/>
              </w:rPr>
              <w:instrText xml:space="preserve">PAGEREF _Toc222415363 \h</w:instrText>
            </w:r>
            <w:r>
              <w:rPr>
                <w:webHidden/>
              </w:rPr>
              <w:fldChar w:fldCharType="separate"/>
            </w:r>
            <w:r>
              <w:rPr>
                <w:rStyle w:val="Verzeichnissprung"/>
                <w:vanish w:val="false"/>
              </w:rPr>
              <w:tab/>
              <w:t>26</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64">
            <w:r>
              <w:rPr>
                <w:webHidden/>
                <w:rStyle w:val="Verzeichnissprung"/>
              </w:rPr>
              <w:t>12.4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Mitteilungspflicht bezüglich der zur Vertragserfüllung eingesetzten Werkzeuge*</w:t>
            </w:r>
            <w:r>
              <w:rPr>
                <w:webHidden/>
              </w:rPr>
              <w:fldChar w:fldCharType="begin"/>
            </w:r>
            <w:r>
              <w:rPr>
                <w:webHidden/>
              </w:rPr>
              <w:instrText xml:space="preserve">PAGEREF _Toc222415364 \h</w:instrText>
            </w:r>
            <w:r>
              <w:rPr>
                <w:webHidden/>
              </w:rPr>
              <w:fldChar w:fldCharType="separate"/>
            </w:r>
            <w:r>
              <w:rPr>
                <w:rStyle w:val="Verzeichnissprung"/>
                <w:vanish w:val="false"/>
              </w:rPr>
              <w:tab/>
              <w:t>26</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65">
            <w:r>
              <w:rPr>
                <w:webHidden/>
                <w:rStyle w:val="Verzeichnissprung"/>
              </w:rPr>
              <w:t>12.5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Entsorgung der Hardware (ergänzend zu Ziffer 2.1 EVB-IT System-AGB)</w:t>
            </w:r>
            <w:r>
              <w:rPr>
                <w:webHidden/>
              </w:rPr>
              <w:fldChar w:fldCharType="begin"/>
            </w:r>
            <w:r>
              <w:rPr>
                <w:webHidden/>
              </w:rPr>
              <w:instrText xml:space="preserve">PAGEREF _Toc222415365 \h</w:instrText>
            </w:r>
            <w:r>
              <w:rPr>
                <w:webHidden/>
              </w:rPr>
              <w:fldChar w:fldCharType="separate"/>
            </w:r>
            <w:r>
              <w:rPr>
                <w:rStyle w:val="Verzeichnissprung"/>
                <w:vanish w:val="false"/>
              </w:rPr>
              <w:tab/>
              <w:t>27</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66">
            <w:r>
              <w:rPr>
                <w:webHidden/>
                <w:rStyle w:val="Verzeichnissprung"/>
              </w:rPr>
              <w:t>12.6</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Entsorgung der Verpackung</w:t>
            </w:r>
            <w:r>
              <w:rPr>
                <w:webHidden/>
              </w:rPr>
              <w:fldChar w:fldCharType="begin"/>
            </w:r>
            <w:r>
              <w:rPr>
                <w:webHidden/>
              </w:rPr>
              <w:instrText xml:space="preserve">PAGEREF _Toc222415366 \h</w:instrText>
            </w:r>
            <w:r>
              <w:rPr>
                <w:webHidden/>
              </w:rPr>
              <w:fldChar w:fldCharType="separate"/>
            </w:r>
            <w:r>
              <w:rPr>
                <w:rStyle w:val="Verzeichnissprung"/>
                <w:vanish w:val="false"/>
              </w:rPr>
              <w:tab/>
              <w:t>27</w:t>
            </w:r>
            <w:r>
              <w:rPr>
                <w:webHidden/>
              </w:rPr>
              <w:fldChar w:fldCharType="end"/>
            </w:r>
          </w:hyperlink>
        </w:p>
        <w:p>
          <w:pPr>
            <w:pStyle w:val="TOC2"/>
            <w:tabs>
              <w:tab w:val="clear" w:pos="708"/>
              <w:tab w:val="left" w:pos="7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67">
            <w:r>
              <w:rPr>
                <w:webHidden/>
                <w:rStyle w:val="Verzeichnissprung"/>
              </w:rPr>
              <w:t>13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Mitwirkung des Auftraggebers</w:t>
            </w:r>
            <w:r>
              <w:rPr>
                <w:webHidden/>
              </w:rPr>
              <w:fldChar w:fldCharType="begin"/>
            </w:r>
            <w:r>
              <w:rPr>
                <w:webHidden/>
              </w:rPr>
              <w:instrText xml:space="preserve">PAGEREF _Toc222415367 \h</w:instrText>
            </w:r>
            <w:r>
              <w:rPr>
                <w:webHidden/>
              </w:rPr>
              <w:fldChar w:fldCharType="separate"/>
            </w:r>
            <w:r>
              <w:rPr>
                <w:rStyle w:val="Verzeichnissprung"/>
                <w:vanish w:val="false"/>
              </w:rPr>
              <w:tab/>
              <w:t>27</w:t>
            </w:r>
            <w:r>
              <w:rPr>
                <w:webHidden/>
              </w:rPr>
              <w:fldChar w:fldCharType="end"/>
            </w:r>
          </w:hyperlink>
        </w:p>
        <w:p>
          <w:pPr>
            <w:pStyle w:val="TOC2"/>
            <w:tabs>
              <w:tab w:val="clear" w:pos="708"/>
              <w:tab w:val="left" w:pos="7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68">
            <w:r>
              <w:rPr>
                <w:webHidden/>
                <w:rStyle w:val="Verzeichnissprung"/>
              </w:rPr>
              <w:t>14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Abnahme</w:t>
            </w:r>
            <w:r>
              <w:rPr>
                <w:webHidden/>
              </w:rPr>
              <w:fldChar w:fldCharType="begin"/>
            </w:r>
            <w:r>
              <w:rPr>
                <w:webHidden/>
              </w:rPr>
              <w:instrText xml:space="preserve">PAGEREF _Toc222415368 \h</w:instrText>
            </w:r>
            <w:r>
              <w:rPr>
                <w:webHidden/>
              </w:rPr>
              <w:fldChar w:fldCharType="separate"/>
            </w:r>
            <w:r>
              <w:rPr>
                <w:rStyle w:val="Verzeichnissprung"/>
                <w:vanish w:val="false"/>
              </w:rPr>
              <w:tab/>
              <w:t>27</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69">
            <w:r>
              <w:rPr>
                <w:webHidden/>
                <w:rStyle w:val="Verzeichnissprung"/>
              </w:rPr>
              <w:t>14.1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Gegenstand der Abnahme</w:t>
            </w:r>
            <w:r>
              <w:rPr>
                <w:webHidden/>
              </w:rPr>
              <w:fldChar w:fldCharType="begin"/>
            </w:r>
            <w:r>
              <w:rPr>
                <w:webHidden/>
              </w:rPr>
              <w:instrText xml:space="preserve">PAGEREF _Toc222415369 \h</w:instrText>
            </w:r>
            <w:r>
              <w:rPr>
                <w:webHidden/>
              </w:rPr>
              <w:fldChar w:fldCharType="separate"/>
            </w:r>
            <w:r>
              <w:rPr>
                <w:rStyle w:val="Verzeichnissprung"/>
                <w:vanish w:val="false"/>
              </w:rPr>
              <w:tab/>
              <w:t>27</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70">
            <w:r>
              <w:rPr>
                <w:webHidden/>
                <w:rStyle w:val="Verzeichnissprung"/>
              </w:rPr>
              <w:t>14.2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Testdaten</w:t>
            </w:r>
            <w:r>
              <w:rPr>
                <w:webHidden/>
              </w:rPr>
              <w:fldChar w:fldCharType="begin"/>
            </w:r>
            <w:r>
              <w:rPr>
                <w:webHidden/>
              </w:rPr>
              <w:instrText xml:space="preserve">PAGEREF _Toc222415370 \h</w:instrText>
            </w:r>
            <w:r>
              <w:rPr>
                <w:webHidden/>
              </w:rPr>
              <w:fldChar w:fldCharType="separate"/>
            </w:r>
            <w:r>
              <w:rPr>
                <w:rStyle w:val="Verzeichnissprung"/>
                <w:vanish w:val="false"/>
              </w:rPr>
              <w:tab/>
              <w:t>27</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71">
            <w:r>
              <w:rPr>
                <w:webHidden/>
                <w:rStyle w:val="Verzeichnissprung"/>
              </w:rPr>
              <w:t>14.3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Dauer, Ort und Systemumgebung* der Funktionsprüfung</w:t>
            </w:r>
            <w:r>
              <w:rPr>
                <w:webHidden/>
              </w:rPr>
              <w:fldChar w:fldCharType="begin"/>
            </w:r>
            <w:r>
              <w:rPr>
                <w:webHidden/>
              </w:rPr>
              <w:instrText xml:space="preserve">PAGEREF _Toc222415371 \h</w:instrText>
            </w:r>
            <w:r>
              <w:rPr>
                <w:webHidden/>
              </w:rPr>
              <w:fldChar w:fldCharType="separate"/>
            </w:r>
            <w:r>
              <w:rPr>
                <w:rStyle w:val="Verzeichnissprung"/>
                <w:vanish w:val="false"/>
              </w:rPr>
              <w:tab/>
              <w:t>27</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72">
            <w:r>
              <w:rPr>
                <w:webHidden/>
                <w:rStyle w:val="Verzeichnissprung"/>
              </w:rPr>
              <w:t>14.4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Vereinbarungen zur Durchführung der Funktionsprüfung und zur Erklärung der Abnahme</w:t>
            </w:r>
            <w:r>
              <w:rPr>
                <w:webHidden/>
              </w:rPr>
              <w:fldChar w:fldCharType="begin"/>
            </w:r>
            <w:r>
              <w:rPr>
                <w:webHidden/>
              </w:rPr>
              <w:instrText xml:space="preserve">PAGEREF _Toc222415372 \h</w:instrText>
            </w:r>
            <w:r>
              <w:rPr>
                <w:webHidden/>
              </w:rPr>
              <w:fldChar w:fldCharType="separate"/>
            </w:r>
            <w:r>
              <w:rPr>
                <w:rStyle w:val="Verzeichnissprung"/>
                <w:vanish w:val="false"/>
              </w:rPr>
              <w:tab/>
              <w:t>28</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73">
            <w:r>
              <w:rPr>
                <w:webHidden/>
                <w:rStyle w:val="Verzeichnissprung"/>
              </w:rPr>
              <w:t>14.5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Vereinbarungen zu Mängelklassen im Rahmen der Funktionsprüfung</w:t>
            </w:r>
            <w:r>
              <w:rPr>
                <w:webHidden/>
              </w:rPr>
              <w:fldChar w:fldCharType="begin"/>
            </w:r>
            <w:r>
              <w:rPr>
                <w:webHidden/>
              </w:rPr>
              <w:instrText xml:space="preserve">PAGEREF _Toc222415373 \h</w:instrText>
            </w:r>
            <w:r>
              <w:rPr>
                <w:webHidden/>
              </w:rPr>
              <w:fldChar w:fldCharType="separate"/>
            </w:r>
            <w:r>
              <w:rPr>
                <w:rStyle w:val="Verzeichnissprung"/>
                <w:vanish w:val="false"/>
              </w:rPr>
              <w:tab/>
              <w:t>28</w:t>
            </w:r>
            <w:r>
              <w:rPr>
                <w:webHidden/>
              </w:rPr>
              <w:fldChar w:fldCharType="end"/>
            </w:r>
          </w:hyperlink>
        </w:p>
        <w:p>
          <w:pPr>
            <w:pStyle w:val="TOC2"/>
            <w:tabs>
              <w:tab w:val="clear" w:pos="708"/>
              <w:tab w:val="left" w:pos="7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74">
            <w:r>
              <w:rPr>
                <w:webHidden/>
                <w:rStyle w:val="Verzeichnissprung"/>
              </w:rPr>
              <w:t>15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Mängelhaftung (Gewährleistung)</w:t>
            </w:r>
            <w:r>
              <w:rPr>
                <w:webHidden/>
              </w:rPr>
              <w:fldChar w:fldCharType="begin"/>
            </w:r>
            <w:r>
              <w:rPr>
                <w:webHidden/>
              </w:rPr>
              <w:instrText xml:space="preserve">PAGEREF _Toc222415374 \h</w:instrText>
            </w:r>
            <w:r>
              <w:rPr>
                <w:webHidden/>
              </w:rPr>
              <w:fldChar w:fldCharType="separate"/>
            </w:r>
            <w:r>
              <w:rPr>
                <w:rStyle w:val="Verzeichnissprung"/>
                <w:vanish w:val="false"/>
              </w:rPr>
              <w:tab/>
              <w:t>28</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75">
            <w:r>
              <w:rPr>
                <w:webHidden/>
                <w:rStyle w:val="Verzeichnissprung"/>
              </w:rPr>
              <w:t>15.1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Verjährungsfrist (Gewährleistungsfrist) für Mängel des Gesamtsystems</w:t>
            </w:r>
            <w:r>
              <w:rPr>
                <w:webHidden/>
              </w:rPr>
              <w:fldChar w:fldCharType="begin"/>
            </w:r>
            <w:r>
              <w:rPr>
                <w:webHidden/>
              </w:rPr>
              <w:instrText xml:space="preserve">PAGEREF _Toc222415375 \h</w:instrText>
            </w:r>
            <w:r>
              <w:rPr>
                <w:webHidden/>
              </w:rPr>
              <w:fldChar w:fldCharType="separate"/>
            </w:r>
            <w:r>
              <w:rPr>
                <w:rStyle w:val="Verzeichnissprung"/>
                <w:vanish w:val="false"/>
              </w:rPr>
              <w:tab/>
              <w:t>28</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76">
            <w:r>
              <w:rPr>
                <w:webHidden/>
                <w:rStyle w:val="Verzeichnissprung"/>
              </w:rPr>
              <w:t>15.2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Verjährungsfrist (Gewährleistungsfrist) für Mängel an Teilleistungen</w:t>
            </w:r>
            <w:r>
              <w:rPr>
                <w:webHidden/>
              </w:rPr>
              <w:fldChar w:fldCharType="begin"/>
            </w:r>
            <w:r>
              <w:rPr>
                <w:webHidden/>
              </w:rPr>
              <w:instrText xml:space="preserve">PAGEREF _Toc222415376 \h</w:instrText>
            </w:r>
            <w:r>
              <w:rPr>
                <w:webHidden/>
              </w:rPr>
              <w:fldChar w:fldCharType="separate"/>
            </w:r>
            <w:r>
              <w:rPr>
                <w:rStyle w:val="Verzeichnissprung"/>
                <w:vanish w:val="false"/>
              </w:rPr>
              <w:tab/>
              <w:t>28</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77">
            <w:r>
              <w:rPr>
                <w:webHidden/>
                <w:rStyle w:val="Verzeichnissprung"/>
              </w:rPr>
              <w:t>15.3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Mängelmeldungen</w:t>
            </w:r>
            <w:r>
              <w:rPr>
                <w:webHidden/>
              </w:rPr>
              <w:fldChar w:fldCharType="begin"/>
            </w:r>
            <w:r>
              <w:rPr>
                <w:webHidden/>
              </w:rPr>
              <w:instrText xml:space="preserve">PAGEREF _Toc222415377 \h</w:instrText>
            </w:r>
            <w:r>
              <w:rPr>
                <w:webHidden/>
              </w:rPr>
              <w:fldChar w:fldCharType="separate"/>
            </w:r>
            <w:r>
              <w:rPr>
                <w:rStyle w:val="Verzeichnissprung"/>
                <w:vanish w:val="false"/>
              </w:rPr>
              <w:tab/>
              <w:t>28</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78">
            <w:r>
              <w:rPr>
                <w:webHidden/>
                <w:rStyle w:val="Verzeichnissprung"/>
              </w:rPr>
              <w:t>15.3.1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Form der Mängelmeldung</w:t>
            </w:r>
            <w:r>
              <w:rPr>
                <w:webHidden/>
              </w:rPr>
              <w:fldChar w:fldCharType="begin"/>
            </w:r>
            <w:r>
              <w:rPr>
                <w:webHidden/>
              </w:rPr>
              <w:instrText xml:space="preserve">PAGEREF _Toc222415378 \h</w:instrText>
            </w:r>
            <w:r>
              <w:rPr>
                <w:webHidden/>
              </w:rPr>
              <w:fldChar w:fldCharType="separate"/>
            </w:r>
            <w:r>
              <w:rPr>
                <w:rStyle w:val="Verzeichnissprung"/>
                <w:vanish w:val="false"/>
              </w:rPr>
              <w:tab/>
              <w:t>28</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79">
            <w:r>
              <w:rPr>
                <w:webHidden/>
                <w:rStyle w:val="Verzeichnissprung"/>
              </w:rPr>
              <w:t>15.3.2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Adresse für Mängelmeldungen</w:t>
            </w:r>
            <w:r>
              <w:rPr>
                <w:webHidden/>
              </w:rPr>
              <w:fldChar w:fldCharType="begin"/>
            </w:r>
            <w:r>
              <w:rPr>
                <w:webHidden/>
              </w:rPr>
              <w:instrText xml:space="preserve">PAGEREF _Toc222415379 \h</w:instrText>
            </w:r>
            <w:r>
              <w:rPr>
                <w:webHidden/>
              </w:rPr>
              <w:fldChar w:fldCharType="separate"/>
            </w:r>
            <w:r>
              <w:rPr>
                <w:rStyle w:val="Verzeichnissprung"/>
                <w:vanish w:val="false"/>
              </w:rPr>
              <w:tab/>
              <w:t>28</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80">
            <w:r>
              <w:rPr>
                <w:webHidden/>
                <w:rStyle w:val="Verzeichnissprung"/>
              </w:rPr>
              <w:t>15.4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Reaktions-* und Wiederherstellungszeiten*, Servicezeiten, Hotline</w:t>
            </w:r>
            <w:r>
              <w:rPr>
                <w:webHidden/>
              </w:rPr>
              <w:fldChar w:fldCharType="begin"/>
            </w:r>
            <w:r>
              <w:rPr>
                <w:webHidden/>
              </w:rPr>
              <w:instrText xml:space="preserve">PAGEREF _Toc222415380 \h</w:instrText>
            </w:r>
            <w:r>
              <w:rPr>
                <w:webHidden/>
              </w:rPr>
              <w:fldChar w:fldCharType="separate"/>
            </w:r>
            <w:r>
              <w:rPr>
                <w:rStyle w:val="Verzeichnissprung"/>
                <w:vanish w:val="false"/>
              </w:rPr>
              <w:tab/>
              <w:t>29</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81">
            <w:r>
              <w:rPr>
                <w:webHidden/>
                <w:rStyle w:val="Verzeichnissprung"/>
              </w:rPr>
              <w:t>15.4.1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Reaktions-* und Wiederherstellungszeiten*, Mängelklassen</w:t>
            </w:r>
            <w:r>
              <w:rPr>
                <w:webHidden/>
              </w:rPr>
              <w:fldChar w:fldCharType="begin"/>
            </w:r>
            <w:r>
              <w:rPr>
                <w:webHidden/>
              </w:rPr>
              <w:instrText xml:space="preserve">PAGEREF _Toc222415381 \h</w:instrText>
            </w:r>
            <w:r>
              <w:rPr>
                <w:webHidden/>
              </w:rPr>
              <w:fldChar w:fldCharType="separate"/>
            </w:r>
            <w:r>
              <w:rPr>
                <w:rStyle w:val="Verzeichnissprung"/>
                <w:vanish w:val="false"/>
              </w:rPr>
              <w:tab/>
              <w:t>29</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82">
            <w:r>
              <w:rPr>
                <w:webHidden/>
                <w:rStyle w:val="Verzeichnissprung"/>
              </w:rPr>
              <w:t>15.4.2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Servicezeiten</w:t>
            </w:r>
            <w:r>
              <w:rPr>
                <w:webHidden/>
              </w:rPr>
              <w:fldChar w:fldCharType="begin"/>
            </w:r>
            <w:r>
              <w:rPr>
                <w:webHidden/>
              </w:rPr>
              <w:instrText xml:space="preserve">PAGEREF _Toc222415382 \h</w:instrText>
            </w:r>
            <w:r>
              <w:rPr>
                <w:webHidden/>
              </w:rPr>
              <w:fldChar w:fldCharType="separate"/>
            </w:r>
            <w:r>
              <w:rPr>
                <w:rStyle w:val="Verzeichnissprung"/>
                <w:vanish w:val="false"/>
              </w:rPr>
              <w:tab/>
              <w:t>29</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83">
            <w:r>
              <w:rPr>
                <w:webHidden/>
                <w:rStyle w:val="Verzeichnissprung"/>
              </w:rPr>
              <w:t>15.4.3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Hotline</w:t>
            </w:r>
            <w:r>
              <w:rPr>
                <w:webHidden/>
              </w:rPr>
              <w:fldChar w:fldCharType="begin"/>
            </w:r>
            <w:r>
              <w:rPr>
                <w:webHidden/>
              </w:rPr>
              <w:instrText xml:space="preserve">PAGEREF _Toc222415383 \h</w:instrText>
            </w:r>
            <w:r>
              <w:rPr>
                <w:webHidden/>
              </w:rPr>
              <w:fldChar w:fldCharType="separate"/>
            </w:r>
            <w:r>
              <w:rPr>
                <w:rStyle w:val="Verzeichnissprung"/>
                <w:vanish w:val="false"/>
              </w:rPr>
              <w:tab/>
              <w:t>30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84">
            <w:r>
              <w:rPr>
                <w:webHidden/>
                <w:rStyle w:val="Verzeichnissprung"/>
              </w:rPr>
              <w:t>15.5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Teleservice*</w:t>
            </w:r>
            <w:r>
              <w:rPr>
                <w:webHidden/>
              </w:rPr>
              <w:fldChar w:fldCharType="begin"/>
            </w:r>
            <w:r>
              <w:rPr>
                <w:webHidden/>
              </w:rPr>
              <w:instrText xml:space="preserve">PAGEREF _Toc222415384 \h</w:instrText>
            </w:r>
            <w:r>
              <w:rPr>
                <w:webHidden/>
              </w:rPr>
              <w:fldChar w:fldCharType="separate"/>
            </w:r>
            <w:r>
              <w:rPr>
                <w:rStyle w:val="Verzeichnissprung"/>
                <w:vanish w:val="false"/>
              </w:rPr>
              <w:tab/>
              <w:t>30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85">
            <w:r>
              <w:rPr>
                <w:webHidden/>
                <w:rStyle w:val="Verzeichnissprung"/>
              </w:rPr>
              <w:t>15.6</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Weitere Vereinbarungen zur Mängelhaftung</w:t>
            </w:r>
            <w:r>
              <w:rPr>
                <w:webHidden/>
              </w:rPr>
              <w:fldChar w:fldCharType="begin"/>
            </w:r>
            <w:r>
              <w:rPr>
                <w:webHidden/>
              </w:rPr>
              <w:instrText xml:space="preserve">PAGEREF _Toc222415385 \h</w:instrText>
            </w:r>
            <w:r>
              <w:rPr>
                <w:webHidden/>
              </w:rPr>
              <w:fldChar w:fldCharType="separate"/>
            </w:r>
            <w:r>
              <w:rPr>
                <w:rStyle w:val="Verzeichnissprung"/>
                <w:vanish w:val="false"/>
              </w:rPr>
              <w:tab/>
              <w:t>30</w:t>
            </w:r>
            <w:r>
              <w:rPr>
                <w:webHidden/>
              </w:rPr>
              <w:fldChar w:fldCharType="end"/>
            </w:r>
          </w:hyperlink>
        </w:p>
        <w:p>
          <w:pPr>
            <w:pStyle w:val="TOC2"/>
            <w:tabs>
              <w:tab w:val="clear" w:pos="708"/>
              <w:tab w:val="left" w:pos="7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86">
            <w:r>
              <w:rPr>
                <w:webHidden/>
                <w:rStyle w:val="Verzeichnissprung"/>
              </w:rPr>
              <w:t>16</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Haftungsregelungen</w:t>
            </w:r>
            <w:r>
              <w:rPr>
                <w:webHidden/>
              </w:rPr>
              <w:fldChar w:fldCharType="begin"/>
            </w:r>
            <w:r>
              <w:rPr>
                <w:webHidden/>
              </w:rPr>
              <w:instrText xml:space="preserve">PAGEREF _Toc222415386 \h</w:instrText>
            </w:r>
            <w:r>
              <w:rPr>
                <w:webHidden/>
              </w:rPr>
              <w:fldChar w:fldCharType="separate"/>
            </w:r>
            <w:r>
              <w:rPr>
                <w:rStyle w:val="Verzeichnissprung"/>
                <w:vanish w:val="false"/>
              </w:rPr>
              <w:tab/>
              <w:t>30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87">
            <w:r>
              <w:rPr>
                <w:webHidden/>
                <w:rStyle w:val="Verzeichnissprung"/>
              </w:rPr>
              <w:t>16.1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Haftungsobergrenze bei leicht fahrlässiger Pflichtverletzung</w:t>
            </w:r>
            <w:r>
              <w:rPr>
                <w:webHidden/>
              </w:rPr>
              <w:fldChar w:fldCharType="begin"/>
            </w:r>
            <w:r>
              <w:rPr>
                <w:webHidden/>
              </w:rPr>
              <w:instrText xml:space="preserve">PAGEREF _Toc222415387 \h</w:instrText>
            </w:r>
            <w:r>
              <w:rPr>
                <w:webHidden/>
              </w:rPr>
              <w:fldChar w:fldCharType="separate"/>
            </w:r>
            <w:r>
              <w:rPr>
                <w:rStyle w:val="Verzeichnissprung"/>
                <w:vanish w:val="false"/>
              </w:rPr>
              <w:tab/>
              <w:t>30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88">
            <w:r>
              <w:rPr>
                <w:webHidden/>
                <w:rStyle w:val="Verzeichnissprung"/>
              </w:rPr>
              <w:t>16.2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Haftung bei Verzug</w:t>
            </w:r>
            <w:r>
              <w:rPr>
                <w:webHidden/>
              </w:rPr>
              <w:fldChar w:fldCharType="begin"/>
            </w:r>
            <w:r>
              <w:rPr>
                <w:webHidden/>
              </w:rPr>
              <w:instrText xml:space="preserve">PAGEREF _Toc222415388 \h</w:instrText>
            </w:r>
            <w:r>
              <w:rPr>
                <w:webHidden/>
              </w:rPr>
              <w:fldChar w:fldCharType="separate"/>
            </w:r>
            <w:r>
              <w:rPr>
                <w:rStyle w:val="Verzeichnissprung"/>
                <w:vanish w:val="false"/>
              </w:rPr>
              <w:tab/>
              <w:t>30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89">
            <w:r>
              <w:rPr>
                <w:webHidden/>
                <w:rStyle w:val="Verzeichnissprung"/>
              </w:rPr>
              <w:t>16.3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Haftung für den Systemservice</w:t>
            </w:r>
            <w:r>
              <w:rPr>
                <w:webHidden/>
              </w:rPr>
              <w:fldChar w:fldCharType="begin"/>
            </w:r>
            <w:r>
              <w:rPr>
                <w:webHidden/>
              </w:rPr>
              <w:instrText xml:space="preserve">PAGEREF _Toc222415389 \h</w:instrText>
            </w:r>
            <w:r>
              <w:rPr>
                <w:webHidden/>
              </w:rPr>
              <w:fldChar w:fldCharType="separate"/>
            </w:r>
            <w:r>
              <w:rPr>
                <w:rStyle w:val="Verzeichnissprung"/>
                <w:vanish w:val="false"/>
              </w:rPr>
              <w:tab/>
              <w:t>30</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90">
            <w:r>
              <w:rPr>
                <w:webHidden/>
                <w:rStyle w:val="Verzeichnissprung"/>
              </w:rPr>
              <w:t>16.4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Haftung für entgangenen Gewinn</w:t>
            </w:r>
            <w:r>
              <w:rPr>
                <w:webHidden/>
              </w:rPr>
              <w:fldChar w:fldCharType="begin"/>
            </w:r>
            <w:r>
              <w:rPr>
                <w:webHidden/>
              </w:rPr>
              <w:instrText xml:space="preserve">PAGEREF _Toc222415390 \h</w:instrText>
            </w:r>
            <w:r>
              <w:rPr>
                <w:webHidden/>
              </w:rPr>
              <w:fldChar w:fldCharType="separate"/>
            </w:r>
            <w:r>
              <w:rPr>
                <w:rStyle w:val="Verzeichnissprung"/>
                <w:vanish w:val="false"/>
              </w:rPr>
              <w:tab/>
              <w:t>30</w:t>
            </w:r>
            <w:r>
              <w:rPr>
                <w:webHidden/>
              </w:rPr>
              <w:fldChar w:fldCharType="end"/>
            </w:r>
          </w:hyperlink>
        </w:p>
        <w:p>
          <w:pPr>
            <w:pStyle w:val="TOC2"/>
            <w:tabs>
              <w:tab w:val="clear" w:pos="708"/>
              <w:tab w:val="left" w:pos="7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91">
            <w:r>
              <w:rPr>
                <w:webHidden/>
                <w:rStyle w:val="Verzeichnissprung"/>
              </w:rPr>
              <w:t>17</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Vertragsstrafen bei Verzug</w:t>
            </w:r>
            <w:r>
              <w:rPr>
                <w:webHidden/>
              </w:rPr>
              <w:fldChar w:fldCharType="begin"/>
            </w:r>
            <w:r>
              <w:rPr>
                <w:webHidden/>
              </w:rPr>
              <w:instrText xml:space="preserve">PAGEREF _Toc222415391 \h</w:instrText>
            </w:r>
            <w:r>
              <w:rPr>
                <w:webHidden/>
              </w:rPr>
              <w:fldChar w:fldCharType="separate"/>
            </w:r>
            <w:r>
              <w:rPr>
                <w:rStyle w:val="Verzeichnissprung"/>
                <w:vanish w:val="false"/>
              </w:rPr>
              <w:tab/>
              <w:t>31</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92">
            <w:r>
              <w:rPr>
                <w:webHidden/>
                <w:rStyle w:val="Verzeichnissprung"/>
              </w:rPr>
              <w:t>17.1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Verzug bei Erstellung des Gesamtsystems</w:t>
            </w:r>
            <w:r>
              <w:rPr>
                <w:webHidden/>
              </w:rPr>
              <w:fldChar w:fldCharType="begin"/>
            </w:r>
            <w:r>
              <w:rPr>
                <w:webHidden/>
              </w:rPr>
              <w:instrText xml:space="preserve">PAGEREF _Toc222415392 \h</w:instrText>
            </w:r>
            <w:r>
              <w:rPr>
                <w:webHidden/>
              </w:rPr>
              <w:fldChar w:fldCharType="separate"/>
            </w:r>
            <w:r>
              <w:rPr>
                <w:rStyle w:val="Verzeichnissprung"/>
                <w:vanish w:val="false"/>
              </w:rPr>
              <w:tab/>
              <w:t>31</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93">
            <w:r>
              <w:rPr>
                <w:webHidden/>
                <w:rStyle w:val="Verzeichnissprung"/>
              </w:rPr>
              <w:t>17.2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Verzug bei Reaktions-* und Wiederherstellungszeiten*</w:t>
            </w:r>
            <w:r>
              <w:rPr>
                <w:webHidden/>
              </w:rPr>
              <w:fldChar w:fldCharType="begin"/>
            </w:r>
            <w:r>
              <w:rPr>
                <w:webHidden/>
              </w:rPr>
              <w:instrText xml:space="preserve">PAGEREF _Toc222415393 \h</w:instrText>
            </w:r>
            <w:r>
              <w:rPr>
                <w:webHidden/>
              </w:rPr>
              <w:fldChar w:fldCharType="separate"/>
            </w:r>
            <w:r>
              <w:rPr>
                <w:rStyle w:val="Verzeichnissprung"/>
                <w:vanish w:val="false"/>
              </w:rPr>
              <w:tab/>
              <w:t>31</w:t>
            </w:r>
            <w:r>
              <w:rPr>
                <w:webHidden/>
              </w:rPr>
              <w:fldChar w:fldCharType="end"/>
            </w:r>
          </w:hyperlink>
        </w:p>
        <w:p>
          <w:pPr>
            <w:pStyle w:val="TOC2"/>
            <w:tabs>
              <w:tab w:val="clear" w:pos="708"/>
              <w:tab w:val="left" w:pos="7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94">
            <w:r>
              <w:rPr>
                <w:webHidden/>
                <w:rStyle w:val="Verzeichnissprung"/>
              </w:rPr>
              <w:t>18</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Weitere Vereinbarungen</w:t>
            </w:r>
            <w:r>
              <w:rPr>
                <w:webHidden/>
              </w:rPr>
              <w:fldChar w:fldCharType="begin"/>
            </w:r>
            <w:r>
              <w:rPr>
                <w:webHidden/>
              </w:rPr>
              <w:instrText xml:space="preserve">PAGEREF _Toc222415394 \h</w:instrText>
            </w:r>
            <w:r>
              <w:rPr>
                <w:webHidden/>
              </w:rPr>
              <w:fldChar w:fldCharType="separate"/>
            </w:r>
            <w:r>
              <w:rPr>
                <w:rStyle w:val="Verzeichnissprung"/>
                <w:vanish w:val="false"/>
              </w:rPr>
              <w:tab/>
              <w:t>31</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95">
            <w:r>
              <w:rPr>
                <w:webHidden/>
                <w:rStyle w:val="Verzeichnissprung"/>
              </w:rPr>
              <w:t>18.1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Garantien</w:t>
            </w:r>
            <w:r>
              <w:rPr>
                <w:webHidden/>
              </w:rPr>
              <w:fldChar w:fldCharType="begin"/>
            </w:r>
            <w:r>
              <w:rPr>
                <w:webHidden/>
              </w:rPr>
              <w:instrText xml:space="preserve">PAGEREF _Toc222415395 \h</w:instrText>
            </w:r>
            <w:r>
              <w:rPr>
                <w:webHidden/>
              </w:rPr>
              <w:fldChar w:fldCharType="separate"/>
            </w:r>
            <w:r>
              <w:rPr>
                <w:rStyle w:val="Verzeichnissprung"/>
                <w:vanish w:val="false"/>
              </w:rPr>
              <w:tab/>
              <w:t>31</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96">
            <w:r>
              <w:rPr>
                <w:webHidden/>
                <w:rStyle w:val="Verzeichnissprung"/>
              </w:rPr>
              <w:t>18.1.1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Auftragnehmergarantien</w:t>
            </w:r>
            <w:r>
              <w:rPr>
                <w:webHidden/>
              </w:rPr>
              <w:fldChar w:fldCharType="begin"/>
            </w:r>
            <w:r>
              <w:rPr>
                <w:webHidden/>
              </w:rPr>
              <w:instrText xml:space="preserve">PAGEREF _Toc222415396 \h</w:instrText>
            </w:r>
            <w:r>
              <w:rPr>
                <w:webHidden/>
              </w:rPr>
              <w:fldChar w:fldCharType="separate"/>
            </w:r>
            <w:r>
              <w:rPr>
                <w:rStyle w:val="Verzeichnissprung"/>
                <w:vanish w:val="false"/>
              </w:rPr>
              <w:tab/>
              <w:t>31</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97">
            <w:r>
              <w:rPr>
                <w:webHidden/>
                <w:rStyle w:val="Verzeichnissprung"/>
              </w:rPr>
              <w:t>18.1.2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Herstellergarantien</w:t>
            </w:r>
            <w:r>
              <w:rPr>
                <w:webHidden/>
              </w:rPr>
              <w:fldChar w:fldCharType="begin"/>
            </w:r>
            <w:r>
              <w:rPr>
                <w:webHidden/>
              </w:rPr>
              <w:instrText xml:space="preserve">PAGEREF _Toc222415397 \h</w:instrText>
            </w:r>
            <w:r>
              <w:rPr>
                <w:webHidden/>
              </w:rPr>
              <w:fldChar w:fldCharType="separate"/>
            </w:r>
            <w:r>
              <w:rPr>
                <w:rStyle w:val="Verzeichnissprung"/>
                <w:vanish w:val="false"/>
              </w:rPr>
              <w:tab/>
              <w:t>31</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98">
            <w:r>
              <w:rPr>
                <w:webHidden/>
                <w:rStyle w:val="Verzeichnissprung"/>
              </w:rPr>
              <w:t>18.2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Übergabe bzw. Hinterlegung des Quellcodes*</w:t>
            </w:r>
            <w:r>
              <w:rPr>
                <w:webHidden/>
              </w:rPr>
              <w:fldChar w:fldCharType="begin"/>
            </w:r>
            <w:r>
              <w:rPr>
                <w:webHidden/>
              </w:rPr>
              <w:instrText xml:space="preserve">PAGEREF _Toc222415398 \h</w:instrText>
            </w:r>
            <w:r>
              <w:rPr>
                <w:webHidden/>
              </w:rPr>
              <w:fldChar w:fldCharType="separate"/>
            </w:r>
            <w:r>
              <w:rPr>
                <w:rStyle w:val="Verzeichnissprung"/>
                <w:vanish w:val="false"/>
              </w:rPr>
              <w:tab/>
              <w:t>32</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399">
            <w:r>
              <w:rPr>
                <w:webHidden/>
                <w:rStyle w:val="Verzeichnissprung"/>
              </w:rPr>
              <w:t>18.2.1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Übergabe des Quellcodes*</w:t>
            </w:r>
            <w:r>
              <w:rPr>
                <w:webHidden/>
              </w:rPr>
              <w:fldChar w:fldCharType="begin"/>
            </w:r>
            <w:r>
              <w:rPr>
                <w:webHidden/>
              </w:rPr>
              <w:instrText xml:space="preserve">PAGEREF _Toc222415399 \h</w:instrText>
            </w:r>
            <w:r>
              <w:rPr>
                <w:webHidden/>
              </w:rPr>
              <w:fldChar w:fldCharType="separate"/>
            </w:r>
            <w:r>
              <w:rPr>
                <w:rStyle w:val="Verzeichnissprung"/>
                <w:vanish w:val="false"/>
              </w:rPr>
              <w:tab/>
              <w:t>32</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400">
            <w:r>
              <w:rPr>
                <w:webHidden/>
                <w:rStyle w:val="Verzeichnissprung"/>
              </w:rPr>
              <w:t>18.2.2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Hinterlegung des Quellcodes</w:t>
            </w:r>
            <w:r>
              <w:rPr>
                <w:webHidden/>
              </w:rPr>
              <w:fldChar w:fldCharType="begin"/>
            </w:r>
            <w:r>
              <w:rPr>
                <w:webHidden/>
              </w:rPr>
              <w:instrText xml:space="preserve">PAGEREF _Toc222415400 \h</w:instrText>
            </w:r>
            <w:r>
              <w:rPr>
                <w:webHidden/>
              </w:rPr>
              <w:fldChar w:fldCharType="separate"/>
            </w:r>
            <w:r>
              <w:rPr>
                <w:rStyle w:val="Verzeichnissprung"/>
                <w:vanish w:val="false"/>
              </w:rPr>
              <w:tab/>
              <w:t>32</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401">
            <w:r>
              <w:rPr>
                <w:webHidden/>
                <w:rStyle w:val="Verzeichnissprung"/>
              </w:rPr>
              <w:t>18.3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Haftpflichtversicherung</w:t>
            </w:r>
            <w:r>
              <w:rPr>
                <w:webHidden/>
              </w:rPr>
              <w:fldChar w:fldCharType="begin"/>
            </w:r>
            <w:r>
              <w:rPr>
                <w:webHidden/>
              </w:rPr>
              <w:instrText xml:space="preserve">PAGEREF _Toc222415401 \h</w:instrText>
            </w:r>
            <w:r>
              <w:rPr>
                <w:webHidden/>
              </w:rPr>
              <w:fldChar w:fldCharType="separate"/>
            </w:r>
            <w:r>
              <w:rPr>
                <w:rStyle w:val="Verzeichnissprung"/>
                <w:vanish w:val="false"/>
              </w:rPr>
              <w:tab/>
              <w:t>32</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402">
            <w:r>
              <w:rPr>
                <w:webHidden/>
                <w:rStyle w:val="Verzeichnissprung"/>
              </w:rPr>
              <w:t>18.4</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Sicherheiten</w:t>
            </w:r>
            <w:r>
              <w:rPr>
                <w:webHidden/>
              </w:rPr>
              <w:fldChar w:fldCharType="begin"/>
            </w:r>
            <w:r>
              <w:rPr>
                <w:webHidden/>
              </w:rPr>
              <w:instrText xml:space="preserve">PAGEREF _Toc222415402 \h</w:instrText>
            </w:r>
            <w:r>
              <w:rPr>
                <w:webHidden/>
              </w:rPr>
              <w:fldChar w:fldCharType="separate"/>
            </w:r>
            <w:r>
              <w:rPr>
                <w:rStyle w:val="Verzeichnissprung"/>
                <w:vanish w:val="false"/>
              </w:rPr>
              <w:tab/>
              <w:t>32</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403">
            <w:r>
              <w:rPr>
                <w:webHidden/>
                <w:rStyle w:val="Verzeichnissprung"/>
              </w:rPr>
              <w:t>18.4.1</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Vorauszahlungsbürgschaft</w:t>
            </w:r>
            <w:r>
              <w:rPr>
                <w:webHidden/>
              </w:rPr>
              <w:fldChar w:fldCharType="begin"/>
            </w:r>
            <w:r>
              <w:rPr>
                <w:webHidden/>
              </w:rPr>
              <w:instrText xml:space="preserve">PAGEREF _Toc222415403 \h</w:instrText>
            </w:r>
            <w:r>
              <w:rPr>
                <w:webHidden/>
              </w:rPr>
              <w:fldChar w:fldCharType="separate"/>
            </w:r>
            <w:r>
              <w:rPr>
                <w:rStyle w:val="Verzeichnissprung"/>
                <w:vanish w:val="false"/>
              </w:rPr>
              <w:tab/>
              <w:t>32</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404">
            <w:r>
              <w:rPr>
                <w:webHidden/>
                <w:rStyle w:val="Verzeichnissprung"/>
              </w:rPr>
              <w:t>18.4.2</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Vertragserfüllungs- oder Mängelhaftungssicherheit</w:t>
            </w:r>
            <w:r>
              <w:rPr>
                <w:webHidden/>
              </w:rPr>
              <w:fldChar w:fldCharType="begin"/>
            </w:r>
            <w:r>
              <w:rPr>
                <w:webHidden/>
              </w:rPr>
              <w:instrText xml:space="preserve">PAGEREF _Toc222415404 \h</w:instrText>
            </w:r>
            <w:r>
              <w:rPr>
                <w:webHidden/>
              </w:rPr>
              <w:fldChar w:fldCharType="separate"/>
            </w:r>
            <w:r>
              <w:rPr>
                <w:rStyle w:val="Verzeichnissprung"/>
                <w:vanish w:val="false"/>
              </w:rPr>
              <w:tab/>
              <w:t>32</w:t>
            </w:r>
            <w:r>
              <w:rPr>
                <w:webHidden/>
              </w:rPr>
              <w:fldChar w:fldCharType="end"/>
            </w:r>
          </w:hyperlink>
        </w:p>
        <w:p>
          <w:pPr>
            <w:pStyle w:val="TOC4"/>
            <w:tabs>
              <w:tab w:val="clear" w:pos="708"/>
              <w:tab w:val="left" w:pos="132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405">
            <w:r>
              <w:rPr>
                <w:webHidden/>
                <w:rStyle w:val="Verzeichnissprung"/>
              </w:rPr>
              <w:t>18.4.3</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Kombinierte Vertragserfüllungs- oder Mängelhaftungssicherheit</w:t>
            </w:r>
            <w:r>
              <w:rPr>
                <w:webHidden/>
              </w:rPr>
              <w:fldChar w:fldCharType="begin"/>
            </w:r>
            <w:r>
              <w:rPr>
                <w:webHidden/>
              </w:rPr>
              <w:instrText xml:space="preserve">PAGEREF _Toc222415405 \h</w:instrText>
            </w:r>
            <w:r>
              <w:rPr>
                <w:webHidden/>
              </w:rPr>
              <w:fldChar w:fldCharType="separate"/>
            </w:r>
            <w:r>
              <w:rPr>
                <w:rStyle w:val="Verzeichnissprung"/>
                <w:vanish w:val="false"/>
              </w:rPr>
              <w:tab/>
              <w:t>33</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406">
            <w:r>
              <w:rPr>
                <w:webHidden/>
                <w:rStyle w:val="Verzeichnissprung"/>
              </w:rPr>
              <w:t>18.5</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Datenschutz, Geheimhaltung und Sicherheit</w:t>
            </w:r>
            <w:r>
              <w:rPr>
                <w:webHidden/>
              </w:rPr>
              <w:fldChar w:fldCharType="begin"/>
            </w:r>
            <w:r>
              <w:rPr>
                <w:webHidden/>
              </w:rPr>
              <w:instrText xml:space="preserve">PAGEREF _Toc222415406 \h</w:instrText>
            </w:r>
            <w:r>
              <w:rPr>
                <w:webHidden/>
              </w:rPr>
              <w:fldChar w:fldCharType="separate"/>
            </w:r>
            <w:r>
              <w:rPr>
                <w:rStyle w:val="Verzeichnissprung"/>
                <w:vanish w:val="false"/>
              </w:rPr>
              <w:tab/>
              <w:t>33</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407">
            <w:r>
              <w:rPr>
                <w:webHidden/>
                <w:rStyle w:val="Verzeichnissprung"/>
              </w:rPr>
              <w:t>18.6</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Vereinbarungen zur Korruptionsprävention</w:t>
            </w:r>
            <w:r>
              <w:rPr>
                <w:webHidden/>
              </w:rPr>
              <w:fldChar w:fldCharType="begin"/>
            </w:r>
            <w:r>
              <w:rPr>
                <w:webHidden/>
              </w:rPr>
              <w:instrText xml:space="preserve">PAGEREF _Toc222415407 \h</w:instrText>
            </w:r>
            <w:r>
              <w:rPr>
                <w:webHidden/>
              </w:rPr>
              <w:fldChar w:fldCharType="separate"/>
            </w:r>
            <w:r>
              <w:rPr>
                <w:rStyle w:val="Verzeichnissprung"/>
                <w:vanish w:val="false"/>
              </w:rPr>
              <w:tab/>
              <w:t>33</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408">
            <w:r>
              <w:rPr>
                <w:webHidden/>
                <w:rStyle w:val="Verzeichnissprung"/>
              </w:rPr>
              <w:t>18.7</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Kündigungsrecht des Auftraggebers</w:t>
            </w:r>
            <w:r>
              <w:rPr>
                <w:webHidden/>
              </w:rPr>
              <w:fldChar w:fldCharType="begin"/>
            </w:r>
            <w:r>
              <w:rPr>
                <w:webHidden/>
              </w:rPr>
              <w:instrText xml:space="preserve">PAGEREF _Toc222415408 \h</w:instrText>
            </w:r>
            <w:r>
              <w:rPr>
                <w:webHidden/>
              </w:rPr>
              <w:fldChar w:fldCharType="separate"/>
            </w:r>
            <w:r>
              <w:rPr>
                <w:rStyle w:val="Verzeichnissprung"/>
                <w:vanish w:val="false"/>
              </w:rPr>
              <w:tab/>
              <w:t>33</w:t>
            </w:r>
            <w:r>
              <w:rPr>
                <w:webHidden/>
              </w:rPr>
              <w:fldChar w:fldCharType="end"/>
            </w:r>
          </w:hyperlink>
        </w:p>
        <w:p>
          <w:pPr>
            <w:pStyle w:val="TOC3"/>
            <w:tabs>
              <w:tab w:val="clear" w:pos="708"/>
              <w:tab w:val="left" w:pos="1100" w:leader="none"/>
              <w:tab w:val="right" w:pos="9231" w:leader="dot"/>
            </w:tabs>
            <w:rPr>
              <w:rFonts w:ascii="Calibri" w:hAnsi="Calibri" w:eastAsia="" w:cs="" w:asciiTheme="minorHAnsi" w:cstheme="minorBidi" w:eastAsiaTheme="minorEastAsia" w:hAnsiTheme="minorHAnsi"/>
              <w:kern w:val="2"/>
              <w:sz w:val="24"/>
              <w:szCs w:val="24"/>
              <w14:ligatures w14:val="standardContextual"/>
            </w:rPr>
          </w:pPr>
          <w:hyperlink w:anchor="_Toc222415409">
            <w:r>
              <w:rPr>
                <w:webHidden/>
                <w:rStyle w:val="Verzeichnissprung"/>
              </w:rPr>
              <w:t>18.8</w:t>
            </w:r>
            <w:r>
              <w:rPr>
                <w:rStyle w:val="Verzeichnissprung"/>
                <w:rFonts w:eastAsia="" w:cs="" w:ascii="Calibri" w:hAnsi="Calibri" w:asciiTheme="minorHAnsi" w:cstheme="minorBidi" w:eastAsiaTheme="minorEastAsia" w:hAnsiTheme="minorHAnsi"/>
                <w:kern w:val="2"/>
                <w:sz w:val="24"/>
                <w:szCs w:val="24"/>
                <w14:ligatures w14:val="standardContextual"/>
              </w:rPr>
              <w:tab/>
            </w:r>
            <w:r>
              <w:rPr>
                <w:rStyle w:val="Verzeichnissprung"/>
              </w:rPr>
              <w:t>Sonstige Vereinbarungen</w:t>
            </w:r>
            <w:r>
              <w:rPr>
                <w:webHidden/>
              </w:rPr>
              <w:fldChar w:fldCharType="begin"/>
            </w:r>
            <w:r>
              <w:rPr>
                <w:webHidden/>
              </w:rPr>
              <w:instrText xml:space="preserve">PAGEREF _Toc222415409 \h</w:instrText>
            </w:r>
            <w:r>
              <w:rPr>
                <w:webHidden/>
              </w:rPr>
              <w:fldChar w:fldCharType="separate"/>
            </w:r>
            <w:r>
              <w:rPr>
                <w:rStyle w:val="Verzeichnissprung"/>
                <w:vanish w:val="false"/>
              </w:rPr>
              <w:tab/>
              <w:t>34</w:t>
            </w:r>
            <w:r>
              <w:rPr>
                <w:webHidden/>
              </w:rPr>
              <w:fldChar w:fldCharType="end"/>
            </w:r>
          </w:hyperlink>
          <w:r>
            <w:rPr>
              <w:rStyle w:val="Verzeichnissprung"/>
              <w:vanish w:val="false"/>
            </w:rPr>
            <w:fldChar w:fldCharType="end"/>
          </w:r>
        </w:p>
      </w:sdtContent>
    </w:sdt>
    <w:p>
      <w:pPr>
        <w:pStyle w:val="TOC2"/>
        <w:tabs>
          <w:tab w:val="clear" w:pos="708"/>
          <w:tab w:val="left" w:pos="540" w:leader="none"/>
          <w:tab w:val="right" w:pos="9231" w:leader="dot"/>
        </w:tabs>
        <w:rPr/>
      </w:pPr>
      <w:r>
        <w:rPr/>
      </w:r>
    </w:p>
    <w:p>
      <w:pPr>
        <w:pStyle w:val="Normal"/>
        <w:spacing w:before="0" w:after="0"/>
        <w:rPr/>
      </w:pPr>
      <w:r>
        <w:rPr/>
      </w:r>
      <w:r>
        <w:br w:type="page"/>
      </w:r>
    </w:p>
    <w:p>
      <w:pPr>
        <w:pStyle w:val="Normal"/>
        <w:spacing w:before="0" w:after="90"/>
        <w:rPr>
          <w:sz w:val="24"/>
          <w:szCs w:val="24"/>
        </w:rPr>
      </w:pPr>
      <w:r>
        <w:rPr>
          <w:sz w:val="24"/>
          <w:szCs w:val="24"/>
        </w:rPr>
      </w:r>
    </w:p>
    <w:p>
      <w:pPr>
        <w:pStyle w:val="Normal"/>
        <w:jc w:val="center"/>
        <w:rPr>
          <w:sz w:val="24"/>
          <w:szCs w:val="24"/>
        </w:rPr>
      </w:pPr>
      <w:r>
        <w:rPr>
          <w:b/>
          <w:bCs/>
          <w:sz w:val="24"/>
          <w:szCs w:val="24"/>
        </w:rPr>
        <w:t>Vertrag über die Erstellung eines Gesamtsystems</w:t>
      </w:r>
    </w:p>
    <w:p>
      <w:pPr>
        <w:pStyle w:val="Normal"/>
        <w:rPr/>
      </w:pPr>
      <w:r>
        <w:rPr/>
        <w:t>zwischen _____</w:t>
      </w:r>
    </w:p>
    <w:p>
      <w:pPr>
        <w:pStyle w:val="Normal"/>
        <w:rPr/>
      </w:pPr>
      <w:r>
        <w:rPr/>
        <w:t>Vertragsnummer/Kennung Auftraggeber: _____</w:t>
      </w:r>
    </w:p>
    <w:p>
      <w:pPr>
        <w:pStyle w:val="Normal"/>
        <w:rPr/>
      </w:pPr>
      <w:r>
        <w:rPr/>
      </w:r>
    </w:p>
    <w:p>
      <w:pPr>
        <w:pStyle w:val="Normal"/>
        <w:jc w:val="right"/>
        <w:rPr/>
      </w:pPr>
      <w:r>
        <w:rPr/>
        <w:t>„</w:t>
      </w:r>
      <w:r>
        <w:rPr/>
        <w:t>Auftraggeber“</w:t>
      </w:r>
    </w:p>
    <w:p>
      <w:pPr>
        <w:pStyle w:val="Normal"/>
        <w:rPr/>
      </w:pPr>
      <w:r>
        <w:rPr/>
        <w:t>und _____</w:t>
      </w:r>
    </w:p>
    <w:p>
      <w:pPr>
        <w:pStyle w:val="Normal"/>
        <w:rPr/>
      </w:pPr>
      <w:r>
        <w:rPr/>
        <w:t>Vertragsnummer/Kennung Auftragnehmer: _____</w:t>
      </w:r>
    </w:p>
    <w:p>
      <w:pPr>
        <w:pStyle w:val="Normal"/>
        <w:jc w:val="center"/>
        <w:rPr/>
      </w:pPr>
      <w:r>
        <w:rPr/>
      </w:r>
    </w:p>
    <w:p>
      <w:pPr>
        <w:pStyle w:val="Normal"/>
        <w:jc w:val="right"/>
        <w:rPr/>
      </w:pPr>
      <w:r>
        <w:rPr/>
        <w:t>„</w:t>
      </w:r>
      <w:r>
        <w:rPr/>
        <w:t>Auftragnehmer“</w:t>
      </w:r>
    </w:p>
    <w:p>
      <w:pPr>
        <w:pStyle w:val="Normal"/>
        <w:rPr/>
      </w:pPr>
      <w:r>
        <w:rPr/>
      </w:r>
    </w:p>
    <w:p>
      <w:pPr>
        <w:pStyle w:val="Normal"/>
        <w:rPr/>
      </w:pPr>
      <w:r>
        <w:rPr/>
        <w:t>wird folgender Vertrag geschlossen:</w:t>
      </w:r>
    </w:p>
    <w:p>
      <w:pPr>
        <w:pStyle w:val="Normal"/>
        <w:rPr/>
      </w:pPr>
      <w:r>
        <w:rPr/>
      </w:r>
    </w:p>
    <w:p>
      <w:pPr>
        <w:pStyle w:val="Heading2"/>
        <w:keepNext w:val="true"/>
        <w:numPr>
          <w:ilvl w:val="1"/>
          <w:numId w:val="1"/>
        </w:numPr>
        <w:jc w:val="both"/>
        <w:rPr/>
      </w:pPr>
      <w:bookmarkStart w:id="0" w:name="_Toc222415276"/>
      <w:r>
        <w:rPr>
          <w:sz w:val="18"/>
          <w:szCs w:val="18"/>
        </w:rPr>
        <w:t>Gegenstand, Vergütung und Bestandteile des Vertrages</w:t>
      </w:r>
      <w:bookmarkEnd w:id="0"/>
    </w:p>
    <w:p>
      <w:pPr>
        <w:pStyle w:val="Heading3"/>
        <w:keepNext w:val="true"/>
        <w:numPr>
          <w:ilvl w:val="2"/>
          <w:numId w:val="1"/>
        </w:numPr>
        <w:jc w:val="both"/>
        <w:rPr/>
      </w:pPr>
      <w:bookmarkStart w:id="1" w:name="_Toc222415277"/>
      <w:r>
        <w:rPr>
          <w:sz w:val="18"/>
          <w:szCs w:val="18"/>
        </w:rPr>
        <w:t>Vertragsgegenstand</w:t>
      </w:r>
      <w:bookmarkEnd w:id="1"/>
    </w:p>
    <w:p>
      <w:pPr>
        <w:pStyle w:val="Normal"/>
        <w:rPr/>
      </w:pPr>
      <w:r>
        <w:rPr/>
        <w:t xml:space="preserve">Gegenstand des EVB-IT Systemvertrages ist die Erstellung des nachfolgend beschriebenen Gesamtsystems, einschließlich der Herbeiführung der Betriebsbereitschaft* durch den Auftragnehmer auf der Grundlage eines Werkvertrages und </w:t>
        <w:noBreakHyphen/>
        <w:t xml:space="preserve"> soweit nachfolgend vereinbart </w:t>
        <w:noBreakHyphen/>
        <w:t xml:space="preserve"> der Systemservice und die Weiterentwicklung des Gesamtsystems.</w:t>
      </w:r>
    </w:p>
    <w:p>
      <w:pPr>
        <w:pStyle w:val="Normal"/>
        <w:rPr/>
      </w:pPr>
      <w:r>
        <w:rPr/>
      </w:r>
    </w:p>
    <w:p>
      <w:pPr>
        <w:pStyle w:val="Normal"/>
        <w:rPr/>
      </w:pPr>
      <w:r>
        <w:rPr/>
        <w:t>_____</w:t>
      </w:r>
    </w:p>
    <w:p>
      <w:pPr>
        <w:pStyle w:val="Normal"/>
        <w:rPr/>
      </w:pPr>
      <w:r>
        <w:rPr/>
        <w:t xml:space="preserve"> </w:t>
      </w:r>
    </w:p>
    <w:p>
      <w:pPr>
        <w:pStyle w:val="Normal"/>
        <w:rPr/>
      </w:pPr>
      <w:r>
        <w:rPr/>
        <w:t>Die Leistungen zur Erstellung des Gesamtsystems bilden eine sachliche, wirtschaftliche und rechtliche Einheit. Für den Auftraggeber ist von vertragswesentlicher Bedeutung, dass der Auftragnehmer die in diesem Vertrag vereinbarte Funktionalität des Gesamtsystems herstellt und alle dafür erforderlichen Schritte vornimmt. Der Auftragnehmer ist verantwortlicher Generalunternehmer für die Erstellung des Gesamtsystems und haftet für die Leistungen seiner Subunternehmer wie für seine eigenen Leistungen.</w:t>
      </w:r>
    </w:p>
    <w:p>
      <w:pPr>
        <w:pStyle w:val="Normal"/>
        <w:rPr/>
      </w:pPr>
      <w:r>
        <w:rPr/>
        <w:t xml:space="preserve"> </w:t>
      </w:r>
    </w:p>
    <w:p>
      <w:pPr>
        <w:pStyle w:val="Normal"/>
        <w:rPr/>
      </w:pPr>
      <w:r>
        <w:rPr/>
        <w:t>Art und Umfang der Leistungen ergeben sich aus diesem Vertrag, insbesondere aus den in Nummer 1.3 genannten Dokumenten.</w:t>
      </w:r>
    </w:p>
    <w:p>
      <w:pPr>
        <w:pStyle w:val="Normal"/>
        <w:rPr/>
      </w:pPr>
      <w:r>
        <w:rPr/>
      </w:r>
    </w:p>
    <w:p>
      <w:pPr>
        <w:pStyle w:val="Heading3"/>
        <w:keepNext w:val="true"/>
        <w:numPr>
          <w:ilvl w:val="2"/>
          <w:numId w:val="1"/>
        </w:numPr>
        <w:jc w:val="both"/>
        <w:rPr/>
      </w:pPr>
      <w:bookmarkStart w:id="2" w:name="_Toc222415278"/>
      <w:r>
        <w:rPr>
          <w:sz w:val="18"/>
          <w:szCs w:val="18"/>
        </w:rPr>
        <w:t>Vergütung</w:t>
      </w:r>
      <w:bookmarkEnd w:id="2"/>
    </w:p>
    <w:p>
      <w:pPr>
        <w:pStyle w:val="Normal"/>
        <w:tabs>
          <w:tab w:val="clear" w:pos="708"/>
          <w:tab w:val="left" w:pos="431" w:leader="none"/>
        </w:tabs>
        <w:ind w:hanging="431" w:left="431"/>
        <w:rPr/>
      </w:pPr>
      <w:sdt>
        <w:sdtPr>
          <w:id w:val="-106225281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Pauschalfestpreis* beträgt _____. Die einzelnen Anteile am Pauschalfestpreis* werden nachfolgend nicht gesondert ausgewiesen.</w:t>
      </w:r>
    </w:p>
    <w:p>
      <w:pPr>
        <w:pStyle w:val="Normal"/>
        <w:tabs>
          <w:tab w:val="clear" w:pos="708"/>
          <w:tab w:val="left" w:pos="431" w:leader="none"/>
        </w:tabs>
        <w:ind w:hanging="431" w:left="863"/>
        <w:rPr/>
      </w:pPr>
      <w:sdt>
        <w:sdtPr>
          <w:id w:val="-42542140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Ausgenommen vom Pauschalfestpreis* sind einzelne Leistungen, die gesondert vergütet werden.</w:t>
      </w:r>
      <w:hyperlink w:anchor="_ftn1">
        <w:r>
          <w:rPr/>
          <w:t>[1]</w:t>
        </w:r>
      </w:hyperlink>
    </w:p>
    <w:p>
      <w:pPr>
        <w:pStyle w:val="Normal"/>
        <w:tabs>
          <w:tab w:val="clear" w:pos="708"/>
          <w:tab w:val="left" w:pos="431" w:leader="none"/>
        </w:tabs>
        <w:ind w:hanging="431" w:left="431"/>
        <w:rPr/>
      </w:pPr>
      <w:sdt>
        <w:sdtPr>
          <w:id w:val="-53588433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Pauschalfestpreis* beträgt _____. Die einzelnen Anteile am Pauschalfestpreis* werden nachfolgend gesondert ausgewiesen.</w:t>
      </w:r>
    </w:p>
    <w:p>
      <w:pPr>
        <w:pStyle w:val="Normal"/>
        <w:tabs>
          <w:tab w:val="clear" w:pos="708"/>
          <w:tab w:val="left" w:pos="431" w:leader="none"/>
        </w:tabs>
        <w:ind w:hanging="431" w:left="863"/>
        <w:rPr/>
      </w:pPr>
      <w:sdt>
        <w:sdtPr>
          <w:id w:val="-137013751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Ausgenommen vom Pauschalfestpreis* sind einzelne Leistungen, die gesondert vergütet werden.</w:t>
      </w:r>
      <w:hyperlink w:anchor="_ftn1">
        <w:r>
          <w:rPr/>
          <w:t>[1]</w:t>
        </w:r>
      </w:hyperlink>
    </w:p>
    <w:p>
      <w:pPr>
        <w:pStyle w:val="Normal"/>
        <w:tabs>
          <w:tab w:val="clear" w:pos="708"/>
          <w:tab w:val="left" w:pos="431" w:leader="none"/>
        </w:tabs>
        <w:ind w:hanging="431" w:left="431"/>
        <w:rPr/>
      </w:pPr>
      <w:sdt>
        <w:sdtPr>
          <w:id w:val="-16378560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Es wird kein Pauschalfestpreis* vereinbart. Die Vergütungen werden nachfolgend gesondert ausgewiesen.</w:t>
      </w:r>
    </w:p>
    <w:p>
      <w:pPr>
        <w:pStyle w:val="Normal"/>
        <w:tabs>
          <w:tab w:val="clear" w:pos="708"/>
          <w:tab w:val="left" w:pos="431" w:leader="none"/>
        </w:tabs>
        <w:ind w:hanging="431" w:left="431"/>
        <w:rPr/>
      </w:pPr>
      <w:sdt>
        <w:sdtPr>
          <w:id w:val="141042491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Einzelheiten zur Vergütung ergeben sich darüber hinaus aus der Vergütungszusammenstellung in Anlage Nr. _____.</w:t>
      </w:r>
    </w:p>
    <w:p>
      <w:pPr>
        <w:pStyle w:val="Normal"/>
        <w:rPr/>
      </w:pPr>
      <w:r>
        <w:rPr/>
        <w:t>Für alle in diesem Vertrag genannten Beträge gilt einheitlich der Euro als Währung.</w:t>
      </w:r>
    </w:p>
    <w:p>
      <w:pPr>
        <w:pStyle w:val="Normal"/>
        <w:rPr/>
      </w:pPr>
      <w:r>
        <w:rPr/>
        <w:t>Die vereinbarte Vergütung versteht sich zuzüglich der gesetzlichen Umsatzsteuer.</w:t>
      </w:r>
    </w:p>
    <w:p>
      <w:pPr>
        <w:pStyle w:val="Normal"/>
        <w:rPr/>
      </w:pPr>
      <w:r>
        <w:rPr/>
      </w:r>
    </w:p>
    <w:p>
      <w:pPr>
        <w:pStyle w:val="Normal"/>
        <w:rPr/>
      </w:pPr>
      <w:hyperlink w:anchor="_ftnref1">
        <w:r>
          <w:rPr>
            <w:sz w:val="16"/>
            <w:szCs w:val="16"/>
          </w:rPr>
          <w:t>[1]</w:t>
        </w:r>
      </w:hyperlink>
      <w:r>
        <w:rPr>
          <w:sz w:val="16"/>
          <w:szCs w:val="16"/>
        </w:rPr>
        <w:t xml:space="preserve"> Die gesonderte Vergütung ergibt sich z.B. für den Systemservice aus Nummer 5.4.1</w:t>
      </w:r>
    </w:p>
    <w:p>
      <w:pPr>
        <w:pStyle w:val="Normal"/>
        <w:rPr/>
      </w:pPr>
      <w:r>
        <w:rPr/>
      </w:r>
    </w:p>
    <w:p>
      <w:pPr>
        <w:pStyle w:val="Heading3"/>
        <w:keepNext w:val="true"/>
        <w:numPr>
          <w:ilvl w:val="2"/>
          <w:numId w:val="1"/>
        </w:numPr>
        <w:rPr/>
      </w:pPr>
      <w:bookmarkStart w:id="3" w:name="_Toc222415279"/>
      <w:r>
        <w:rPr>
          <w:sz w:val="18"/>
          <w:szCs w:val="18"/>
        </w:rPr>
        <w:t>Vertragsbestandteile*</w:t>
      </w:r>
      <w:bookmarkEnd w:id="3"/>
    </w:p>
    <w:p>
      <w:pPr>
        <w:pStyle w:val="Normal"/>
        <w:rPr/>
      </w:pPr>
      <w:r>
        <w:rPr/>
        <w:t>Es gelten nacheinander als Vertragsbestandteile:</w:t>
      </w:r>
    </w:p>
    <w:p>
      <w:pPr>
        <w:pStyle w:val="Normal"/>
        <w:rPr/>
      </w:pPr>
      <w:r>
        <w:rPr/>
      </w:r>
    </w:p>
    <w:p>
      <w:pPr>
        <w:pStyle w:val="Normal"/>
        <w:rPr/>
      </w:pPr>
      <w:r>
        <w:rPr>
          <w:b/>
          <w:bCs/>
        </w:rPr>
        <w:t xml:space="preserve">1.3.1 dieser Vertragstext bestehend aus den Seiten 1 bis </w:t>
      </w:r>
      <w:r>
        <w:rPr>
          <w:b/>
          <w:bCs/>
        </w:rPr>
        <w:fldChar w:fldCharType="begin"/>
      </w:r>
      <w:r>
        <w:rPr>
          <w:b/>
          <w:bCs/>
        </w:rPr>
        <w:instrText xml:space="preserve"> NUMPAGES </w:instrText>
      </w:r>
      <w:r>
        <w:rPr>
          <w:b/>
          <w:bCs/>
        </w:rPr>
        <w:fldChar w:fldCharType="separate"/>
      </w:r>
      <w:r>
        <w:rPr>
          <w:b/>
          <w:bCs/>
        </w:rPr>
        <w:t>33</w:t>
      </w:r>
      <w:r>
        <w:rPr>
          <w:b/>
          <w:bCs/>
        </w:rPr>
        <w:fldChar w:fldCharType="end"/>
      </w:r>
      <w:r>
        <w:rPr>
          <w:b/>
          <w:bCs/>
        </w:rPr>
        <w:t xml:space="preserve"> und den folgenden Anlagen:</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951"/>
        <w:gridCol w:w="4861"/>
        <w:gridCol w:w="1714"/>
        <w:gridCol w:w="1715"/>
      </w:tblGrid>
      <w:tr>
        <w:trPr>
          <w:tblHeader w:val="true"/>
        </w:trPr>
        <w:tc>
          <w:tcPr>
            <w:tcW w:w="95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Anlage</w:t>
              <w:br/>
              <w:t>Nr.</w:t>
            </w:r>
          </w:p>
        </w:tc>
        <w:tc>
          <w:tcPr>
            <w:tcW w:w="486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Bezeichnung</w:t>
            </w:r>
          </w:p>
        </w:tc>
        <w:tc>
          <w:tcPr>
            <w:tcW w:w="171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Datum/</w:t>
              <w:br/>
              <w:t>Version</w:t>
            </w:r>
          </w:p>
        </w:tc>
        <w:tc>
          <w:tcPr>
            <w:tcW w:w="171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Anzahl Seiten</w:t>
            </w:r>
          </w:p>
        </w:tc>
      </w:tr>
      <w:tr>
        <w:trPr>
          <w:tblHeader w:val="true"/>
        </w:trPr>
        <w:tc>
          <w:tcPr>
            <w:tcW w:w="951"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r>
          </w:p>
        </w:tc>
        <w:tc>
          <w:tcPr>
            <w:tcW w:w="4861"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r>
          </w:p>
        </w:tc>
        <w:tc>
          <w:tcPr>
            <w:tcW w:w="1714"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r>
          </w:p>
        </w:tc>
        <w:tc>
          <w:tcPr>
            <w:tcW w:w="1715"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bl>
    <w:p>
      <w:pPr>
        <w:pStyle w:val="Normal"/>
        <w:rPr/>
      </w:pPr>
      <w:r>
        <w:rPr/>
      </w:r>
    </w:p>
    <w:p>
      <w:pPr>
        <w:pStyle w:val="Normal"/>
        <w:tabs>
          <w:tab w:val="clear" w:pos="708"/>
          <w:tab w:val="left" w:pos="431" w:leader="none"/>
        </w:tabs>
        <w:ind w:hanging="431" w:left="431"/>
        <w:rPr/>
      </w:pPr>
      <w:sdt>
        <w:sdtPr>
          <w:id w:val="92484890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Es gelten die Anlagen in folgender Rangfolge _____.</w:t>
      </w:r>
    </w:p>
    <w:p>
      <w:pPr>
        <w:pStyle w:val="Normal"/>
        <w:tabs>
          <w:tab w:val="clear" w:pos="708"/>
          <w:tab w:val="left" w:pos="431" w:leader="none"/>
        </w:tabs>
        <w:ind w:hanging="431" w:left="863"/>
        <w:rPr/>
      </w:pPr>
      <w:r>
        <w:rPr/>
      </w:r>
    </w:p>
    <w:p>
      <w:pPr>
        <w:pStyle w:val="Normal"/>
        <w:rPr/>
      </w:pPr>
      <w:r>
        <w:rPr/>
        <w:t>Eine Einbeziehung von Lizenzbedingungen an Standardsoftware* erfolgt ausschließlich nach Maßgabe der Nummern 4.3.3 bzw. 4.4.3 d.h. sie gelten, unabhängig davon, ob und in welcher Rangfolge diese als Anlage in der Tabelle aus Nummer. 1.3.1 aufgelistet werden, ausschließlich hinsichtlich der Nutzungsrechtsregelungen und bei Anwendbarkeit der Nummer 4.3.3.1 bzw. 4.4.3.1 in der dort vereinbarten Rangfolge der Regelungen, unabhängig davon, ob und in welcher Rangfolge diese als Anlage in obiger Tabelle aufgelistet werden, allerdings gelten für Standardsoftware* bzw. Teile von Standardsoftware* (Softwarekomponenten), die Open Source Software* sind, die vom Rechteinhaber vorgegebenen Lizenzbedingungen und die Nummer 4.3.3.2 bzw. 4.4.3.2.</w:t>
      </w:r>
    </w:p>
    <w:p>
      <w:pPr>
        <w:pStyle w:val="Normal"/>
        <w:rPr/>
      </w:pPr>
      <w:r>
        <w:rPr/>
        <w:t>Die mit * gekennzeichneten Begriffe sind am Ende der EVB-IT System-AGB definiert.</w:t>
      </w:r>
    </w:p>
    <w:p>
      <w:pPr>
        <w:pStyle w:val="Normal"/>
        <w:rPr/>
      </w:pPr>
      <w:r>
        <w:rPr>
          <w:b/>
          <w:bCs/>
        </w:rPr>
        <w:t>1.3.2 die Ergänzenden Vertragsbedingungen für die Erstellung eines Gesamtsystems (EVB-IT System-AGB) in der bei Bereitstellung der Vergabeunterlagen geltenden Fassung,</w:t>
      </w:r>
    </w:p>
    <w:p>
      <w:pPr>
        <w:pStyle w:val="Normal"/>
        <w:rPr/>
      </w:pPr>
      <w:r>
        <w:rPr>
          <w:b/>
          <w:bCs/>
        </w:rPr>
        <w:t>1.3.3 die Allgemeinen Vertragsbedingungen für die Ausführung von Leistungen (VOL/B) in der bei Bereitstellung der Vergabeunterlagen geltenden Fassung.</w:t>
      </w:r>
    </w:p>
    <w:p>
      <w:pPr>
        <w:pStyle w:val="Normal"/>
        <w:rPr/>
      </w:pPr>
      <w:r>
        <w:rPr/>
        <w:t xml:space="preserve"> </w:t>
      </w:r>
    </w:p>
    <w:p>
      <w:pPr>
        <w:pStyle w:val="Normal"/>
        <w:rPr/>
      </w:pPr>
      <w:r>
        <w:rPr/>
        <w:t xml:space="preserve">Die EVB-IT System-AGB stehen unter </w:t>
      </w:r>
      <w:hyperlink r:id="rId2">
        <w:r>
          <w:rPr/>
          <w:t>evb-it.gov.de</w:t>
        </w:r>
      </w:hyperlink>
      <w:r>
        <w:rPr/>
        <w:t xml:space="preserve"> zur Einsichtnahme bereit. Die VOL/B wurde im Bundesanzeiger AT Nr. 178a vom 23. September 2003 veröffentlicht.</w:t>
      </w:r>
    </w:p>
    <w:p>
      <w:pPr>
        <w:pStyle w:val="Normal"/>
        <w:rPr/>
      </w:pPr>
      <w:r>
        <w:rPr/>
        <w:t>Soweit Allgemeine Geschäftsbedingungen im Sinne von § 305 BGB in den hier referenzierten Dokumenten des Auftragnehmers bzw. den sonstigen vom Auftragnehmer beigefügten Anlagen zu diesem Vertrag Regelungen in den EVB-IT System-AGB widersprechen, sind sie ausgeschlossen, soweit nicht eine anderweitige Vereinbarung in den EVB-IT System-AGB zugelassen ist.</w:t>
      </w:r>
    </w:p>
    <w:p>
      <w:pPr>
        <w:pStyle w:val="Normal"/>
        <w:rPr/>
      </w:pPr>
      <w:r>
        <w:rPr/>
        <w:t>Weitere Geschäftsbedingungen sind ausgeschlossen, soweit in diesem Vertrag nichts Anderes vereinbart ist.</w:t>
      </w:r>
    </w:p>
    <w:p>
      <w:pPr>
        <w:pStyle w:val="Normal"/>
        <w:rPr/>
      </w:pPr>
      <w:r>
        <w:rPr/>
      </w:r>
    </w:p>
    <w:p>
      <w:pPr>
        <w:pStyle w:val="Heading2"/>
        <w:keepNext w:val="true"/>
        <w:numPr>
          <w:ilvl w:val="1"/>
          <w:numId w:val="1"/>
        </w:numPr>
        <w:rPr/>
      </w:pPr>
      <w:bookmarkStart w:id="4" w:name="_Toc222415280"/>
      <w:r>
        <w:rPr>
          <w:sz w:val="18"/>
          <w:szCs w:val="18"/>
        </w:rPr>
        <w:t>Übersicht über die vereinbarten Leistungen</w:t>
      </w:r>
      <w:bookmarkEnd w:id="4"/>
    </w:p>
    <w:p>
      <w:pPr>
        <w:pStyle w:val="Heading3"/>
        <w:keepNext w:val="true"/>
        <w:numPr>
          <w:ilvl w:val="2"/>
          <w:numId w:val="1"/>
        </w:numPr>
        <w:rPr/>
      </w:pPr>
      <w:bookmarkStart w:id="5" w:name="_Toc222415281"/>
      <w:r>
        <w:rPr>
          <w:sz w:val="18"/>
          <w:szCs w:val="18"/>
        </w:rPr>
        <w:t>Leistungen bis zur Abnahme</w:t>
      </w:r>
      <w:bookmarkEnd w:id="5"/>
    </w:p>
    <w:p>
      <w:pPr>
        <w:pStyle w:val="Normal"/>
        <w:tabs>
          <w:tab w:val="clear" w:pos="708"/>
          <w:tab w:val="left" w:pos="431" w:leader="none"/>
        </w:tabs>
        <w:ind w:hanging="431" w:left="431"/>
        <w:rPr/>
      </w:pPr>
      <w:sdt>
        <w:sdtPr>
          <w:id w:val="94357343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Verkauf von Hardware</w:t>
      </w:r>
    </w:p>
    <w:p>
      <w:pPr>
        <w:pStyle w:val="Normal"/>
        <w:tabs>
          <w:tab w:val="clear" w:pos="708"/>
          <w:tab w:val="left" w:pos="431" w:leader="none"/>
        </w:tabs>
        <w:ind w:hanging="431" w:left="431"/>
        <w:rPr/>
      </w:pPr>
      <w:sdt>
        <w:sdtPr>
          <w:id w:val="163892482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Vermietung von Hardware</w:t>
      </w:r>
    </w:p>
    <w:p>
      <w:pPr>
        <w:pStyle w:val="Normal"/>
        <w:tabs>
          <w:tab w:val="clear" w:pos="708"/>
          <w:tab w:val="left" w:pos="431" w:leader="none"/>
        </w:tabs>
        <w:ind w:hanging="431" w:left="431"/>
        <w:rPr/>
      </w:pPr>
      <w:sdt>
        <w:sdtPr>
          <w:id w:val="-134708969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Überlassung von Standardsoftware* gegen Einmalvergütung auf Dauer (Verkauf)</w:t>
      </w:r>
    </w:p>
    <w:p>
      <w:pPr>
        <w:pStyle w:val="Normal"/>
        <w:tabs>
          <w:tab w:val="clear" w:pos="708"/>
          <w:tab w:val="left" w:pos="431" w:leader="none"/>
        </w:tabs>
        <w:ind w:hanging="431" w:left="431"/>
        <w:rPr/>
      </w:pPr>
      <w:sdt>
        <w:sdtPr>
          <w:id w:val="10408652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Überlassung von Standardsoftware* auf Zeit (Vermietung)</w:t>
      </w:r>
    </w:p>
    <w:p>
      <w:pPr>
        <w:pStyle w:val="Normal"/>
        <w:tabs>
          <w:tab w:val="clear" w:pos="708"/>
          <w:tab w:val="left" w:pos="431" w:leader="none"/>
        </w:tabs>
        <w:ind w:hanging="431" w:left="431"/>
        <w:rPr/>
      </w:pPr>
      <w:sdt>
        <w:sdtPr>
          <w:id w:val="68502503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Erstellung und Überlassung von Individualsoftware* auf Dauer</w:t>
      </w:r>
    </w:p>
    <w:p>
      <w:pPr>
        <w:pStyle w:val="Normal"/>
        <w:tabs>
          <w:tab w:val="clear" w:pos="708"/>
          <w:tab w:val="left" w:pos="431" w:leader="none"/>
        </w:tabs>
        <w:ind w:hanging="431" w:left="431"/>
        <w:rPr/>
      </w:pPr>
      <w:sdt>
        <w:sdtPr>
          <w:id w:val="-148099845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Übernahme von Altdaten und andere Migrationsleistungen</w:t>
      </w:r>
    </w:p>
    <w:p>
      <w:pPr>
        <w:pStyle w:val="Normal"/>
        <w:tabs>
          <w:tab w:val="clear" w:pos="708"/>
          <w:tab w:val="left" w:pos="431" w:leader="none"/>
        </w:tabs>
        <w:ind w:hanging="431" w:left="431"/>
        <w:rPr/>
      </w:pPr>
      <w:sdt>
        <w:sdtPr>
          <w:id w:val="908662356"/>
          <w14:checkbox>
            <w14:checked w14:val="1"/>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2"/>
          </w:r>
        </w:sdtContent>
      </w:sdt>
      <w:r>
        <w:rPr/>
        <w:tab/>
        <w:t>Erstellung des Gesamtsystems und Herbeiführung der Betriebsbereitschaft* (z. B. durch Aufstellung, Installation*, Customizing* und Integration* der Systemkomponenten*)</w:t>
      </w:r>
    </w:p>
    <w:p>
      <w:pPr>
        <w:pStyle w:val="Normal"/>
        <w:tabs>
          <w:tab w:val="clear" w:pos="708"/>
          <w:tab w:val="left" w:pos="431" w:leader="none"/>
        </w:tabs>
        <w:ind w:hanging="431" w:left="431"/>
        <w:rPr/>
      </w:pPr>
      <w:sdt>
        <w:sdtPr>
          <w:id w:val="-29445584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Schulung</w:t>
      </w:r>
    </w:p>
    <w:p>
      <w:pPr>
        <w:pStyle w:val="Normal"/>
        <w:tabs>
          <w:tab w:val="clear" w:pos="708"/>
          <w:tab w:val="left" w:pos="431" w:leader="none"/>
        </w:tabs>
        <w:ind w:hanging="431" w:left="431"/>
        <w:rPr/>
      </w:pPr>
      <w:sdt>
        <w:sdtPr>
          <w:id w:val="-1226910897"/>
          <w14:checkbox>
            <w14:checked w14:val="1"/>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2"/>
          </w:r>
        </w:sdtContent>
      </w:sdt>
      <w:r>
        <w:rPr/>
        <w:tab/>
        <w:t>Projektmanagement</w:t>
      </w:r>
    </w:p>
    <w:p>
      <w:pPr>
        <w:pStyle w:val="Normal"/>
        <w:tabs>
          <w:tab w:val="clear" w:pos="708"/>
          <w:tab w:val="left" w:pos="431" w:leader="none"/>
        </w:tabs>
        <w:ind w:hanging="431" w:left="431"/>
        <w:rPr/>
      </w:pPr>
      <w:sdt>
        <w:sdtPr>
          <w:id w:val="-39127382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Sonstige Leistungen: _____</w:t>
      </w:r>
    </w:p>
    <w:p>
      <w:pPr>
        <w:pStyle w:val="Heading3"/>
        <w:keepNext w:val="true"/>
        <w:numPr>
          <w:ilvl w:val="2"/>
          <w:numId w:val="1"/>
        </w:numPr>
        <w:rPr/>
      </w:pPr>
      <w:bookmarkStart w:id="6" w:name="_Toc222415282"/>
      <w:r>
        <w:rPr>
          <w:sz w:val="18"/>
          <w:szCs w:val="18"/>
        </w:rPr>
        <w:t>Leistungen nach der Abnahme</w:t>
      </w:r>
      <w:bookmarkEnd w:id="6"/>
    </w:p>
    <w:p>
      <w:pPr>
        <w:pStyle w:val="Normal"/>
        <w:tabs>
          <w:tab w:val="clear" w:pos="708"/>
          <w:tab w:val="left" w:pos="431" w:leader="none"/>
        </w:tabs>
        <w:ind w:hanging="431" w:left="431"/>
        <w:rPr/>
      </w:pPr>
      <w:sdt>
        <w:sdtPr>
          <w:id w:val="182700878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Systemservice (z. B. Aufrechterhaltung und/oder Wiederherstellung der Betriebsbereitschaft*)</w:t>
      </w:r>
    </w:p>
    <w:p>
      <w:pPr>
        <w:pStyle w:val="Normal"/>
        <w:tabs>
          <w:tab w:val="clear" w:pos="708"/>
          <w:tab w:val="left" w:pos="431" w:leader="none"/>
        </w:tabs>
        <w:ind w:hanging="431" w:left="431"/>
        <w:rPr/>
      </w:pPr>
      <w:sdt>
        <w:sdtPr>
          <w:id w:val="-130484708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Weiterentwicklung und Anpassung des Gesamtsystems</w:t>
      </w:r>
    </w:p>
    <w:p>
      <w:pPr>
        <w:pStyle w:val="Normal"/>
        <w:tabs>
          <w:tab w:val="clear" w:pos="708"/>
          <w:tab w:val="left" w:pos="431" w:leader="none"/>
        </w:tabs>
        <w:ind w:hanging="431" w:left="431"/>
        <w:rPr/>
      </w:pPr>
      <w:sdt>
        <w:sdtPr>
          <w:id w:val="-35072102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Sonstige Leistungen: _____</w:t>
      </w:r>
    </w:p>
    <w:p>
      <w:pPr>
        <w:pStyle w:val="Heading3"/>
        <w:keepNext w:val="true"/>
        <w:numPr>
          <w:ilvl w:val="2"/>
          <w:numId w:val="1"/>
        </w:numPr>
        <w:rPr/>
      </w:pPr>
      <w:bookmarkStart w:id="7" w:name="_Toc222415283"/>
      <w:r>
        <w:rPr>
          <w:sz w:val="18"/>
          <w:szCs w:val="18"/>
        </w:rPr>
        <w:t>Vorgehensmodell</w:t>
      </w:r>
      <w:bookmarkEnd w:id="7"/>
    </w:p>
    <w:p>
      <w:pPr>
        <w:pStyle w:val="Normal"/>
        <w:rPr/>
      </w:pPr>
      <w:r>
        <w:rPr/>
        <w:t>Der Auftragnehmer erbringt seine Leistungen auf der Grundlage des folgenden Vorgehensmodells:</w:t>
      </w:r>
    </w:p>
    <w:p>
      <w:pPr>
        <w:pStyle w:val="Normal"/>
        <w:tabs>
          <w:tab w:val="clear" w:pos="708"/>
          <w:tab w:val="left" w:pos="431" w:leader="none"/>
        </w:tabs>
        <w:ind w:hanging="431" w:left="431"/>
        <w:rPr/>
      </w:pPr>
      <w:sdt>
        <w:sdtPr>
          <w:id w:val="102452604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V-Modell XT*</w:t>
      </w:r>
    </w:p>
    <w:p>
      <w:pPr>
        <w:pStyle w:val="Normal"/>
        <w:tabs>
          <w:tab w:val="clear" w:pos="708"/>
          <w:tab w:val="left" w:pos="431" w:leader="none"/>
        </w:tabs>
        <w:ind w:hanging="431" w:left="863"/>
        <w:rPr/>
      </w:pPr>
      <w:sdt>
        <w:sdtPr>
          <w:id w:val="110839195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V-Modell XT* (Version/Stand) _____.</w:t>
      </w:r>
    </w:p>
    <w:p>
      <w:pPr>
        <w:pStyle w:val="Normal"/>
        <w:tabs>
          <w:tab w:val="clear" w:pos="708"/>
          <w:tab w:val="left" w:pos="431" w:leader="none"/>
        </w:tabs>
        <w:ind w:hanging="431" w:left="1296"/>
        <w:rPr/>
      </w:pPr>
      <w:r>
        <w:rPr/>
        <w:t>Die Teile des Projekthandbuchs (AN), die der Auftraggeber in Umsetzung seiner Vorgaben in der Ausschreibung mindestens gefordert hat, ergeben sich aus Anlage Nr. _____.</w:t>
      </w:r>
    </w:p>
    <w:p>
      <w:pPr>
        <w:pStyle w:val="Normal"/>
        <w:tabs>
          <w:tab w:val="clear" w:pos="708"/>
          <w:tab w:val="left" w:pos="431" w:leader="none"/>
        </w:tabs>
        <w:ind w:hanging="431" w:left="1296"/>
        <w:rPr/>
      </w:pPr>
      <w:r>
        <w:rPr/>
        <w:t>Die Teile des QS-Handbuchs (AN), die der Auftraggeber in Umsetzung seiner Vorgaben in der Ausschreibung mindestens gefordert hat, ergeben sich aus Anlage Nr. _____.</w:t>
      </w:r>
    </w:p>
    <w:p>
      <w:pPr>
        <w:pStyle w:val="Normal"/>
        <w:tabs>
          <w:tab w:val="clear" w:pos="708"/>
          <w:tab w:val="left" w:pos="431" w:leader="none"/>
        </w:tabs>
        <w:ind w:hanging="431" w:left="863"/>
        <w:rPr/>
      </w:pPr>
      <w:sdt>
        <w:sdtPr>
          <w:id w:val="128832318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Organisationsspezifisches V-Modell XT* gemäß Anlage Nr. _____.</w:t>
      </w:r>
    </w:p>
    <w:p>
      <w:pPr>
        <w:pStyle w:val="Normal"/>
        <w:tabs>
          <w:tab w:val="clear" w:pos="708"/>
          <w:tab w:val="left" w:pos="431" w:leader="none"/>
        </w:tabs>
        <w:ind w:hanging="431" w:left="1296"/>
        <w:rPr/>
      </w:pPr>
      <w:r>
        <w:rPr/>
        <w:t>Die Teile des Projekthandbuchs (AN), die der Auftraggeber in Umsetzung seiner Vorgaben in der Ausschreibung mindestens gefordert hat, ergeben sich aus Anlage Nr. _____.</w:t>
      </w:r>
    </w:p>
    <w:p>
      <w:pPr>
        <w:pStyle w:val="Normal"/>
        <w:tabs>
          <w:tab w:val="clear" w:pos="708"/>
          <w:tab w:val="left" w:pos="431" w:leader="none"/>
        </w:tabs>
        <w:ind w:hanging="431" w:left="1296"/>
        <w:rPr/>
      </w:pPr>
      <w:r>
        <w:rPr/>
        <w:t>Die Teile des QS-Handbuchs (AN), die der Auftraggeber in Umsetzung seiner Vorgaben in der Ausschreibung mindestens gefordert hat, ergeben sich aus Anlage Nr. _____.</w:t>
      </w:r>
    </w:p>
    <w:p>
      <w:pPr>
        <w:pStyle w:val="Normal"/>
        <w:tabs>
          <w:tab w:val="clear" w:pos="708"/>
          <w:tab w:val="left" w:pos="431" w:leader="none"/>
        </w:tabs>
        <w:ind w:hanging="431" w:left="431"/>
        <w:rPr/>
      </w:pPr>
      <w:sdt>
        <w:sdtPr>
          <w:id w:val="-111959856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Sonstiges Vorgehensmodell gemäß Anlage Nr. _____.</w:t>
      </w:r>
    </w:p>
    <w:p>
      <w:pPr>
        <w:pStyle w:val="Heading2"/>
        <w:keepNext w:val="true"/>
        <w:numPr>
          <w:ilvl w:val="1"/>
          <w:numId w:val="1"/>
        </w:numPr>
        <w:jc w:val="both"/>
        <w:rPr/>
      </w:pPr>
      <w:bookmarkStart w:id="8" w:name="_Toc222415284"/>
      <w:r>
        <w:rPr>
          <w:sz w:val="18"/>
          <w:szCs w:val="18"/>
        </w:rPr>
        <w:t>Systemumgebung* des Gesamtsystems und beizustellende Systemkomponenten*</w:t>
      </w:r>
      <w:bookmarkEnd w:id="8"/>
    </w:p>
    <w:p>
      <w:pPr>
        <w:pStyle w:val="Normal"/>
        <w:tabs>
          <w:tab w:val="clear" w:pos="708"/>
          <w:tab w:val="left" w:pos="431" w:leader="none"/>
        </w:tabs>
        <w:ind w:hanging="431" w:left="431"/>
        <w:rPr/>
      </w:pPr>
      <w:sdt>
        <w:sdtPr>
          <w:id w:val="21393571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Systemumgebung* des Gesamtsystems beim Auftraggeber ergibt sich aus Anlage Nr. _____.</w:t>
      </w:r>
    </w:p>
    <w:p>
      <w:pPr>
        <w:pStyle w:val="Normal"/>
        <w:tabs>
          <w:tab w:val="clear" w:pos="708"/>
          <w:tab w:val="left" w:pos="431" w:leader="none"/>
        </w:tabs>
        <w:ind w:hanging="431" w:left="431"/>
        <w:rPr/>
      </w:pPr>
      <w:sdt>
        <w:sdtPr>
          <w:id w:val="76234386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beizustellenden Systemkomponenten* ergeben sich aus der nachfolgenden Tabelle:</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840"/>
        <w:gridCol w:w="4200"/>
        <w:gridCol w:w="4202"/>
      </w:tblGrid>
      <w:tr>
        <w:trPr>
          <w:tblHeader w:val="true"/>
        </w:trPr>
        <w:tc>
          <w:tcPr>
            <w:tcW w:w="84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Lfd. Nr.</w:t>
            </w:r>
          </w:p>
        </w:tc>
        <w:tc>
          <w:tcPr>
            <w:tcW w:w="420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Bezeichnung der beizustellenden Systemkomponenten*</w:t>
            </w:r>
          </w:p>
        </w:tc>
        <w:tc>
          <w:tcPr>
            <w:tcW w:w="420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Art der beizustellenden Systemkomponenten* (HW, SW, IS, S)</w:t>
            </w:r>
            <w:r>
              <w:rPr>
                <w:vertAlign w:val="superscript"/>
              </w:rPr>
              <w:t>1</w:t>
            </w:r>
          </w:p>
        </w:tc>
      </w:tr>
      <w:tr>
        <w:trPr/>
        <w:tc>
          <w:tcPr>
            <w:tcW w:w="84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420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 xml:space="preserve"> </w:t>
            </w:r>
          </w:p>
        </w:tc>
        <w:tc>
          <w:tcPr>
            <w:tcW w:w="4202"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 xml:space="preserve"> </w:t>
            </w:r>
          </w:p>
        </w:tc>
      </w:tr>
    </w:tbl>
    <w:p>
      <w:pPr>
        <w:pStyle w:val="Normal"/>
        <w:rPr>
          <w:lang w:val="en-US"/>
        </w:rPr>
      </w:pPr>
      <w:r>
        <w:rPr>
          <w:color w:val="000000"/>
          <w:sz w:val="16"/>
          <w:szCs w:val="16"/>
          <w:lang w:val="en-US"/>
        </w:rPr>
        <w:t>¹</w:t>
      </w:r>
      <w:r>
        <w:rPr>
          <w:sz w:val="16"/>
          <w:szCs w:val="16"/>
          <w:lang w:val="en-US"/>
        </w:rPr>
        <w:t xml:space="preserve"> </w:t>
      </w:r>
      <w:r>
        <w:rPr>
          <w:sz w:val="16"/>
          <w:szCs w:val="16"/>
          <w:lang w:val="en-US"/>
        </w:rPr>
        <w:t>HW = Hardware, SW = Standardsoftware*, IS = Individualsoftware*, S = Sonstige</w:t>
      </w:r>
    </w:p>
    <w:p>
      <w:pPr>
        <w:pStyle w:val="Normal"/>
        <w:jc w:val="both"/>
        <w:rPr>
          <w:lang w:val="en-US"/>
        </w:rPr>
      </w:pPr>
      <w:r>
        <w:rPr>
          <w:lang w:val="en-US"/>
        </w:rPr>
        <w:t xml:space="preserve"> </w:t>
      </w:r>
    </w:p>
    <w:p>
      <w:pPr>
        <w:pStyle w:val="Normal"/>
        <w:tabs>
          <w:tab w:val="clear" w:pos="708"/>
          <w:tab w:val="left" w:pos="431" w:leader="none"/>
        </w:tabs>
        <w:ind w:hanging="431" w:left="431"/>
        <w:rPr/>
      </w:pPr>
      <w:sdt>
        <w:sdtPr>
          <w:id w:val="156128758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beizustellenden Systemkomponenten* ergeben sich aus Anlage Nr. _____.</w:t>
      </w:r>
    </w:p>
    <w:p>
      <w:pPr>
        <w:pStyle w:val="Normal"/>
        <w:tabs>
          <w:tab w:val="clear" w:pos="708"/>
          <w:tab w:val="left" w:pos="431" w:leader="none"/>
        </w:tabs>
        <w:ind w:hanging="431" w:left="863"/>
        <w:rPr/>
      </w:pPr>
      <w:r>
        <w:rPr/>
      </w:r>
    </w:p>
    <w:p>
      <w:pPr>
        <w:pStyle w:val="Heading2"/>
        <w:keepNext w:val="true"/>
        <w:numPr>
          <w:ilvl w:val="1"/>
          <w:numId w:val="1"/>
        </w:numPr>
        <w:rPr/>
      </w:pPr>
      <w:bookmarkStart w:id="9" w:name="_Toc222415285"/>
      <w:r>
        <w:rPr>
          <w:sz w:val="18"/>
          <w:szCs w:val="18"/>
        </w:rPr>
        <w:t>Leistungen des Auftragnehmers zur Erstellung des Gesamtsystems</w:t>
      </w:r>
      <w:bookmarkEnd w:id="9"/>
    </w:p>
    <w:p>
      <w:pPr>
        <w:pStyle w:val="Heading3"/>
        <w:keepNext w:val="true"/>
        <w:numPr>
          <w:ilvl w:val="2"/>
          <w:numId w:val="1"/>
        </w:numPr>
        <w:jc w:val="both"/>
        <w:rPr/>
      </w:pPr>
      <w:bookmarkStart w:id="10" w:name="_Toc222415286"/>
      <w:r>
        <w:rPr>
          <w:sz w:val="18"/>
          <w:szCs w:val="18"/>
        </w:rPr>
        <w:t>Verkauf von Hardware</w:t>
      </w:r>
      <w:bookmarkEnd w:id="10"/>
    </w:p>
    <w:p>
      <w:pPr>
        <w:pStyle w:val="Normal"/>
        <w:rPr/>
      </w:pPr>
      <w:r>
        <w:rPr/>
        <w:t>Der Auftragnehmer verkauft an den Auftraggeber die nachstehend aufgeführte Hardware:</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421"/>
        <w:gridCol w:w="4758"/>
        <w:gridCol w:w="796"/>
        <w:gridCol w:w="987"/>
        <w:gridCol w:w="1070"/>
        <w:gridCol w:w="1209"/>
      </w:tblGrid>
      <w:tr>
        <w:trPr>
          <w:tblHeader w:val="true"/>
        </w:trPr>
        <w:tc>
          <w:tcPr>
            <w:tcW w:w="42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Lfd. Nr.</w:t>
            </w:r>
          </w:p>
        </w:tc>
        <w:tc>
          <w:tcPr>
            <w:tcW w:w="475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Produktbezeichnung</w:t>
              <w:br/>
              <w:t>und -beschreibung</w:t>
              <w:br/>
              <w:t>Produkt-Nr.</w:t>
            </w:r>
          </w:p>
        </w:tc>
        <w:tc>
          <w:tcPr>
            <w:tcW w:w="79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EXP</w:t>
            </w:r>
            <w:r>
              <w:rPr>
                <w:vertAlign w:val="superscript"/>
              </w:rPr>
              <w:t>1</w:t>
            </w:r>
          </w:p>
        </w:tc>
        <w:tc>
          <w:tcPr>
            <w:tcW w:w="98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Menge</w:t>
            </w:r>
          </w:p>
        </w:tc>
        <w:tc>
          <w:tcPr>
            <w:tcW w:w="107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Einzelpreis</w:t>
            </w:r>
            <w:r>
              <w:rPr>
                <w:vertAlign w:val="superscript"/>
              </w:rPr>
              <w:t>2</w:t>
            </w:r>
          </w:p>
        </w:tc>
        <w:tc>
          <w:tcPr>
            <w:tcW w:w="120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Gesamtpreis</w:t>
            </w:r>
            <w:r>
              <w:rPr>
                <w:vertAlign w:val="superscript"/>
              </w:rPr>
              <w:t>2</w:t>
            </w:r>
          </w:p>
        </w:tc>
      </w:tr>
      <w:tr>
        <w:trPr/>
        <w:tc>
          <w:tcPr>
            <w:tcW w:w="42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4758"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796"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987"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07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209"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r>
    </w:tbl>
    <w:p>
      <w:pPr>
        <w:pStyle w:val="Normal"/>
        <w:jc w:val="right"/>
        <w:rPr/>
      </w:pPr>
      <w:r>
        <w:rPr/>
        <w:t>Summe _____</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2537"/>
        <w:gridCol w:w="6704"/>
      </w:tblGrid>
      <w:tr>
        <w:trPr>
          <w:tblHeader w:val="true"/>
        </w:trPr>
        <w:tc>
          <w:tcPr>
            <w:tcW w:w="253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Fußnote</w:t>
            </w:r>
          </w:p>
        </w:tc>
        <w:tc>
          <w:tcPr>
            <w:tcW w:w="670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Erläuterung</w:t>
            </w:r>
          </w:p>
        </w:tc>
      </w:tr>
      <w:tr>
        <w:trPr/>
        <w:tc>
          <w:tcPr>
            <w:tcW w:w="2537"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1</w:t>
            </w:r>
          </w:p>
        </w:tc>
        <w:tc>
          <w:tcPr>
            <w:tcW w:w="6704"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US = Hardware unterliegt US-amerikanischen Exportkontrollvorschriften</w:t>
              <w:br/>
              <w:t>EU = Hardware unterliegt EU-Exportkontrollvorschriften</w:t>
              <w:br/>
              <w:t>DT = Hardware unterliegt deutschen Exportkontrollvorschriften</w:t>
              <w:br/>
              <w:t>S = Hardware unterliegt _____ Exportkontrollvorschriften</w:t>
            </w:r>
          </w:p>
        </w:tc>
      </w:tr>
      <w:tr>
        <w:trPr/>
        <w:tc>
          <w:tcPr>
            <w:tcW w:w="2537"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2</w:t>
            </w:r>
          </w:p>
        </w:tc>
        <w:tc>
          <w:tcPr>
            <w:tcW w:w="6704"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Bei vereinbartem Pauschalfestpreis* lediglich im Feld „Summe“ den Anteil daran angeben. Soweit in Nummer 1.2 vorgesehen, hat der Auftragnehmer hier den Anteil der Hardware an dem Pauschalfestpreis* anzugeben. Dies allein, um dem Auftraggeber die Bewertung des Pauschalfestpreises* zu ermöglichen.</w:t>
            </w:r>
          </w:p>
        </w:tc>
      </w:tr>
    </w:tbl>
    <w:p>
      <w:pPr>
        <w:pStyle w:val="Normal"/>
        <w:tabs>
          <w:tab w:val="clear" w:pos="708"/>
          <w:tab w:val="left" w:pos="431" w:leader="none"/>
        </w:tabs>
        <w:ind w:hanging="431" w:left="431"/>
        <w:rPr/>
      </w:pPr>
      <w:sdt>
        <w:sdtPr>
          <w:id w:val="-100189191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Vergütung für die gesamte Hardware gemäß Nummer 4.1 ist nicht im Pauschalfestpreis* enthalten.</w:t>
      </w:r>
    </w:p>
    <w:p>
      <w:pPr>
        <w:pStyle w:val="Normal"/>
        <w:tabs>
          <w:tab w:val="clear" w:pos="708"/>
          <w:tab w:val="left" w:pos="431" w:leader="none"/>
        </w:tabs>
        <w:ind w:hanging="431" w:left="431"/>
        <w:rPr/>
      </w:pPr>
      <w:sdt>
        <w:sdtPr>
          <w:id w:val="-115027808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Vergütung für die Hardware gemäß Nummer 4.1 lfd. Nr. _____ bis _____ ist nicht im Pauschalfestpreis* enthalten.</w:t>
      </w:r>
    </w:p>
    <w:p>
      <w:pPr>
        <w:pStyle w:val="Normal"/>
        <w:tabs>
          <w:tab w:val="clear" w:pos="708"/>
          <w:tab w:val="left" w:pos="431" w:leader="none"/>
        </w:tabs>
        <w:ind w:hanging="431" w:left="863"/>
        <w:rPr/>
      </w:pPr>
      <w:r>
        <w:rPr/>
      </w:r>
    </w:p>
    <w:p>
      <w:pPr>
        <w:pStyle w:val="Heading3"/>
        <w:keepNext w:val="true"/>
        <w:numPr>
          <w:ilvl w:val="2"/>
          <w:numId w:val="1"/>
        </w:numPr>
        <w:rPr/>
      </w:pPr>
      <w:bookmarkStart w:id="11" w:name="_Toc222415287"/>
      <w:r>
        <w:rPr>
          <w:sz w:val="18"/>
          <w:szCs w:val="18"/>
        </w:rPr>
        <w:t>Vermietung von Hardware</w:t>
      </w:r>
      <w:bookmarkEnd w:id="11"/>
    </w:p>
    <w:p>
      <w:pPr>
        <w:pStyle w:val="Normal"/>
        <w:rPr/>
      </w:pPr>
      <w:r>
        <w:rPr/>
        <w:t>Der Auftragnehmer vermietet an den Auftraggeber die nachstehend aufgeführte Hardware:</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421"/>
        <w:gridCol w:w="1307"/>
        <w:gridCol w:w="672"/>
        <w:gridCol w:w="1232"/>
        <w:gridCol w:w="729"/>
        <w:gridCol w:w="821"/>
        <w:gridCol w:w="1364"/>
        <w:gridCol w:w="1212"/>
        <w:gridCol w:w="671"/>
        <w:gridCol w:w="812"/>
      </w:tblGrid>
      <w:tr>
        <w:trPr>
          <w:tblHeader w:val="true"/>
        </w:trPr>
        <w:tc>
          <w:tcPr>
            <w:tcW w:w="42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Lfd. Nr.</w:t>
            </w:r>
          </w:p>
        </w:tc>
        <w:tc>
          <w:tcPr>
            <w:tcW w:w="130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Produkt</w:t>
              <w:softHyphen/>
              <w:t>bezeichnung</w:t>
              <w:br/>
              <w:t xml:space="preserve">und </w:t>
              <w:br/>
              <w:t xml:space="preserve">-beschreibung, </w:t>
              <w:br/>
              <w:t>Produkt-Nr.</w:t>
            </w:r>
          </w:p>
        </w:tc>
        <w:tc>
          <w:tcPr>
            <w:tcW w:w="67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Menge</w:t>
            </w:r>
          </w:p>
        </w:tc>
        <w:tc>
          <w:tcPr>
            <w:tcW w:w="123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Mindest</w:t>
              <w:softHyphen/>
              <w:t>vertragsdauer in Monaten</w:t>
            </w:r>
          </w:p>
        </w:tc>
        <w:tc>
          <w:tcPr>
            <w:tcW w:w="72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Abw. Miet</w:t>
              <w:softHyphen/>
              <w:t>beginn</w:t>
            </w:r>
            <w:r>
              <w:rPr>
                <w:vertAlign w:val="superscript"/>
              </w:rPr>
              <w:t>1</w:t>
            </w:r>
          </w:p>
        </w:tc>
        <w:tc>
          <w:tcPr>
            <w:tcW w:w="82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Miet</w:t>
              <w:softHyphen/>
              <w:t>dauer in Monaten</w:t>
            </w:r>
          </w:p>
          <w:p>
            <w:pPr>
              <w:pStyle w:val="Normal"/>
              <w:spacing w:before="36" w:after="90"/>
              <w:jc w:val="center"/>
              <w:rPr/>
            </w:pPr>
            <w:r>
              <w:rPr/>
              <w:t>(feste Laufzeit)</w:t>
            </w:r>
          </w:p>
        </w:tc>
        <w:tc>
          <w:tcPr>
            <w:tcW w:w="136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Abw. Kündigungsfrist in Monaten</w:t>
            </w:r>
            <w:r>
              <w:rPr>
                <w:vertAlign w:val="superscript"/>
              </w:rPr>
              <w:t>2</w:t>
            </w:r>
          </w:p>
        </w:tc>
        <w:tc>
          <w:tcPr>
            <w:tcW w:w="121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 xml:space="preserve">Automatische Verlängerung </w:t>
              <w:br/>
              <w:t xml:space="preserve">um </w:t>
              <w:br/>
              <w:t>Anzahl Monate</w:t>
            </w:r>
            <w:r>
              <w:rPr>
                <w:vertAlign w:val="superscript"/>
              </w:rPr>
              <w:t>3</w:t>
            </w:r>
          </w:p>
        </w:tc>
        <w:tc>
          <w:tcPr>
            <w:tcW w:w="67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Einzel</w:t>
              <w:softHyphen/>
              <w:t>preis</w:t>
            </w:r>
          </w:p>
        </w:tc>
        <w:tc>
          <w:tcPr>
            <w:tcW w:w="81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Gesamt</w:t>
              <w:softHyphen/>
              <w:t>preis</w:t>
            </w:r>
          </w:p>
        </w:tc>
      </w:tr>
      <w:tr>
        <w:trPr/>
        <w:tc>
          <w:tcPr>
            <w:tcW w:w="42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1307"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672"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1232"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729"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82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1364"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1212"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67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812"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bl>
    <w:p>
      <w:pPr>
        <w:pStyle w:val="Normal"/>
        <w:jc w:val="right"/>
        <w:rPr/>
      </w:pPr>
      <w:r>
        <w:rPr/>
        <w:t>Monatlicher Gesamtmietpreis _____</w:t>
      </w:r>
    </w:p>
    <w:p>
      <w:pPr>
        <w:pStyle w:val="Normal"/>
        <w:jc w:val="right"/>
        <w:rPr/>
      </w:pPr>
      <w:r>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2262"/>
        <w:gridCol w:w="6979"/>
      </w:tblGrid>
      <w:tr>
        <w:trPr>
          <w:tblHeader w:val="true"/>
        </w:trPr>
        <w:tc>
          <w:tcPr>
            <w:tcW w:w="226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Fußnote</w:t>
            </w:r>
          </w:p>
        </w:tc>
        <w:tc>
          <w:tcPr>
            <w:tcW w:w="697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Erläuterung</w:t>
            </w:r>
          </w:p>
        </w:tc>
      </w:tr>
      <w:tr>
        <w:trPr/>
        <w:tc>
          <w:tcPr>
            <w:tcW w:w="2262"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1</w:t>
            </w:r>
          </w:p>
        </w:tc>
        <w:tc>
          <w:tcPr>
            <w:tcW w:w="6979"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Wenn abweichend von Ziffer 16.1 EVB-IT System-AGB</w:t>
            </w:r>
          </w:p>
        </w:tc>
      </w:tr>
      <w:tr>
        <w:trPr/>
        <w:tc>
          <w:tcPr>
            <w:tcW w:w="2262"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2</w:t>
            </w:r>
          </w:p>
        </w:tc>
        <w:tc>
          <w:tcPr>
            <w:tcW w:w="6979"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Wenn abweichend von Ziffer 16.1.1 EVB-IT System-AGB</w:t>
            </w:r>
          </w:p>
        </w:tc>
      </w:tr>
      <w:tr>
        <w:trPr/>
        <w:tc>
          <w:tcPr>
            <w:tcW w:w="2262"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3</w:t>
            </w:r>
          </w:p>
        </w:tc>
        <w:tc>
          <w:tcPr>
            <w:tcW w:w="6979"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Das Mietverhältnis verlängert sich um die vereinbarten Monate, wenn es nicht mit einer Frist von drei Monaten zum Ende der Mietdauer gekündigt wird.</w:t>
            </w:r>
          </w:p>
        </w:tc>
      </w:tr>
    </w:tbl>
    <w:p>
      <w:pPr>
        <w:pStyle w:val="Normal"/>
        <w:tabs>
          <w:tab w:val="clear" w:pos="708"/>
          <w:tab w:val="left" w:pos="431" w:leader="none"/>
        </w:tabs>
        <w:ind w:hanging="431" w:left="431"/>
        <w:rPr/>
      </w:pPr>
      <w:sdt>
        <w:sdtPr>
          <w:id w:val="14270175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Weitere Vereinbarungen zur Kündigungsfrist abweichend von Ziffer 16.1.1 EVB-IT System-AGB gemäß Anlage Nr. _____.</w:t>
      </w:r>
    </w:p>
    <w:p>
      <w:pPr>
        <w:pStyle w:val="Normal"/>
        <w:tabs>
          <w:tab w:val="clear" w:pos="708"/>
          <w:tab w:val="left" w:pos="431" w:leader="none"/>
        </w:tabs>
        <w:ind w:hanging="431" w:left="431"/>
        <w:rPr/>
      </w:pPr>
      <w:sdt>
        <w:sdtPr>
          <w:id w:val="-108253116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Vergütung für die gesamte Hardware gemäß Nummer 4.2 ist nicht im Pauschalfestpreis* enthalten.</w:t>
      </w:r>
    </w:p>
    <w:p>
      <w:pPr>
        <w:pStyle w:val="Normal"/>
        <w:tabs>
          <w:tab w:val="clear" w:pos="708"/>
          <w:tab w:val="left" w:pos="431" w:leader="none"/>
        </w:tabs>
        <w:ind w:hanging="431" w:left="431"/>
        <w:rPr/>
      </w:pPr>
      <w:sdt>
        <w:sdtPr>
          <w:id w:val="44336029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Vergütung für die Hardware gemäß Nummer 4.2 lfd. Nr. _____ bis _____ ist nicht im Pauschalfestpreis* enthalten.</w:t>
      </w:r>
    </w:p>
    <w:p>
      <w:pPr>
        <w:pStyle w:val="Heading3"/>
        <w:keepNext w:val="true"/>
        <w:numPr>
          <w:ilvl w:val="2"/>
          <w:numId w:val="1"/>
        </w:numPr>
        <w:jc w:val="both"/>
        <w:rPr/>
      </w:pPr>
      <w:bookmarkStart w:id="12" w:name="_Toc222415288"/>
      <w:r>
        <w:rPr>
          <w:sz w:val="18"/>
          <w:szCs w:val="18"/>
        </w:rPr>
        <w:t>Überlassung von Standardsoftware* gegen Einmalvergütung auf Dauer (Verkauf)</w:t>
      </w:r>
      <w:bookmarkEnd w:id="12"/>
    </w:p>
    <w:p>
      <w:pPr>
        <w:pStyle w:val="Heading4"/>
        <w:keepNext w:val="true"/>
        <w:numPr>
          <w:ilvl w:val="3"/>
          <w:numId w:val="1"/>
        </w:numPr>
        <w:jc w:val="both"/>
        <w:rPr/>
      </w:pPr>
      <w:bookmarkStart w:id="13" w:name="_Toc222415289"/>
      <w:r>
        <w:rPr>
          <w:sz w:val="18"/>
          <w:szCs w:val="18"/>
        </w:rPr>
        <w:t>Leistungsumfang und Vergütung</w:t>
      </w:r>
      <w:bookmarkEnd w:id="13"/>
    </w:p>
    <w:p>
      <w:pPr>
        <w:pStyle w:val="Normal"/>
        <w:rPr/>
      </w:pPr>
      <w:r>
        <w:rPr/>
        <w:t>Dem Auftraggeber wird vom Auftragnehmer nachstehend aufgeführte Standardsoftware* gegen Einmalvergütung auf Dauer überlassen:</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99"/>
        <w:gridCol w:w="1639"/>
        <w:gridCol w:w="630"/>
        <w:gridCol w:w="515"/>
        <w:gridCol w:w="1444"/>
        <w:gridCol w:w="760"/>
        <w:gridCol w:w="1731"/>
        <w:gridCol w:w="997"/>
        <w:gridCol w:w="1126"/>
      </w:tblGrid>
      <w:tr>
        <w:trPr>
          <w:tblHeader w:val="true"/>
        </w:trPr>
        <w:tc>
          <w:tcPr>
            <w:tcW w:w="39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Lfd. Nr.</w:t>
            </w:r>
          </w:p>
        </w:tc>
        <w:tc>
          <w:tcPr>
            <w:tcW w:w="163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Produktbezeichnung</w:t>
              <w:br/>
              <w:t>und -beschreibung,</w:t>
              <w:br/>
              <w:t>Produkt-Nr.</w:t>
            </w:r>
          </w:p>
        </w:tc>
        <w:tc>
          <w:tcPr>
            <w:tcW w:w="63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Menge</w:t>
            </w:r>
          </w:p>
        </w:tc>
        <w:tc>
          <w:tcPr>
            <w:tcW w:w="51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EXP</w:t>
            </w:r>
            <w:r>
              <w:rPr>
                <w:vertAlign w:val="superscript"/>
              </w:rPr>
              <w:t>1</w:t>
            </w:r>
          </w:p>
        </w:tc>
        <w:tc>
          <w:tcPr>
            <w:tcW w:w="144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Anzahl</w:t>
              <w:br/>
              <w:t>erlaubter</w:t>
              <w:br/>
              <w:t>Sicherungskopien</w:t>
            </w:r>
          </w:p>
        </w:tc>
        <w:tc>
          <w:tcPr>
            <w:tcW w:w="76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Zu liefernde Version</w:t>
            </w:r>
            <w:r>
              <w:rPr>
                <w:vertAlign w:val="superscript"/>
              </w:rPr>
              <w:t>2</w:t>
            </w:r>
          </w:p>
        </w:tc>
        <w:tc>
          <w:tcPr>
            <w:tcW w:w="173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Abweichende Nutzungsrechte gemäß Nutzungsrechtsmatrix Anlage Nr. (Muster 4)</w:t>
            </w:r>
            <w:r>
              <w:rPr>
                <w:vertAlign w:val="superscript"/>
              </w:rPr>
              <w:t>3</w:t>
            </w:r>
          </w:p>
        </w:tc>
        <w:tc>
          <w:tcPr>
            <w:tcW w:w="99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Einzelpreis</w:t>
            </w:r>
            <w:r>
              <w:rPr>
                <w:vertAlign w:val="superscript"/>
              </w:rPr>
              <w:t>4</w:t>
            </w:r>
          </w:p>
        </w:tc>
        <w:tc>
          <w:tcPr>
            <w:tcW w:w="112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Gesamtpreis</w:t>
            </w:r>
            <w:r>
              <w:rPr>
                <w:vertAlign w:val="superscript"/>
              </w:rPr>
              <w:t>4</w:t>
            </w:r>
          </w:p>
        </w:tc>
      </w:tr>
      <w:tr>
        <w:trPr/>
        <w:tc>
          <w:tcPr>
            <w:tcW w:w="399"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639"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63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515"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444"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76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73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997"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126"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r>
    </w:tbl>
    <w:p>
      <w:pPr>
        <w:pStyle w:val="Normal"/>
        <w:jc w:val="right"/>
        <w:rPr/>
      </w:pPr>
      <w:r>
        <w:rPr/>
        <w:t>Summe der Gesamtpreise _____</w:t>
      </w:r>
    </w:p>
    <w:p>
      <w:pPr>
        <w:pStyle w:val="Normal"/>
        <w:jc w:val="right"/>
        <w:rPr/>
      </w:pPr>
      <w:r>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2402"/>
        <w:gridCol w:w="6839"/>
      </w:tblGrid>
      <w:tr>
        <w:trPr>
          <w:tblHeader w:val="true"/>
        </w:trPr>
        <w:tc>
          <w:tcPr>
            <w:tcW w:w="240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Fußnote</w:t>
            </w:r>
          </w:p>
        </w:tc>
        <w:tc>
          <w:tcPr>
            <w:tcW w:w="683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Erläuterung</w:t>
            </w:r>
          </w:p>
        </w:tc>
      </w:tr>
      <w:tr>
        <w:trPr/>
        <w:tc>
          <w:tcPr>
            <w:tcW w:w="2402"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1</w:t>
            </w:r>
          </w:p>
        </w:tc>
        <w:tc>
          <w:tcPr>
            <w:tcW w:w="6839"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US = Standardsoftware* unterliegt US-amerikanischen Exportkontrollvorschriften</w:t>
              <w:br/>
              <w:t>EU = Standardsoftware* unterliegt EU-Exportkontrollvorschriften</w:t>
              <w:br/>
              <w:t>DT = Standardsoftware* unterliegt deutschen Exportkontrollvorschriften</w:t>
              <w:br/>
              <w:t>S = Standardsoftware* unterliegt _____ Exportkontrollvorschriften</w:t>
            </w:r>
          </w:p>
        </w:tc>
      </w:tr>
      <w:tr>
        <w:trPr/>
        <w:tc>
          <w:tcPr>
            <w:tcW w:w="2402"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2</w:t>
            </w:r>
          </w:p>
        </w:tc>
        <w:tc>
          <w:tcPr>
            <w:tcW w:w="6839"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A = Überlassung der bei Abnahme aktuellen Version, anderenfalls Versionsnummer eintragen</w:t>
            </w:r>
          </w:p>
        </w:tc>
      </w:tr>
      <w:tr>
        <w:trPr/>
        <w:tc>
          <w:tcPr>
            <w:tcW w:w="2402"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3</w:t>
            </w:r>
          </w:p>
        </w:tc>
        <w:tc>
          <w:tcPr>
            <w:tcW w:w="6839"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2.3 EVB-IT System-AGB abweichende Nutzungsrechte an der Standardsoftware* einzuräumen. In der vom Auftraggeber selbst erstellten Rechteregelung (in der Regel die Leistungsbeschreibung) legt der Auftraggeber den Mindestumfang an Rechten fest, dem er an der Standardsoftware* erwerben will (z.B. Volumenlizenz, keine OEM-Lizenz, etc.), wenn er die Nutzungsrechtsmatrix nicht nutzt. Die Nutzungsrechtsregelungen der Lizenzbedingungen für die jeweilige Standardsoftware* gelten dann nachrangig (siehe Nummer 4.3.3). Von den Nutzungsrechtsregelungen in Bezug auf Open Source Software* darf in der Anlage nicht abgewichen werden.</w:t>
            </w:r>
          </w:p>
        </w:tc>
      </w:tr>
      <w:tr>
        <w:trPr/>
        <w:tc>
          <w:tcPr>
            <w:tcW w:w="2402"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4</w:t>
            </w:r>
          </w:p>
        </w:tc>
        <w:tc>
          <w:tcPr>
            <w:tcW w:w="6839"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Bei vereinbartem Pauschalfestpreis* lediglich im Feld „Summe“ den Anteil daran angeben. Soweit in Nummer 1.2 vorgesehen, hat der Auftragnehmer den Anteil der Standardsoftware* an dem Pauschalfestpreis* anzugeben. Dies allein, um dem Auftraggeber die Bewertung des Pauschalfestpreises* zu ermöglichen.</w:t>
            </w:r>
          </w:p>
        </w:tc>
      </w:tr>
    </w:tbl>
    <w:p>
      <w:pPr>
        <w:pStyle w:val="Normal"/>
        <w:tabs>
          <w:tab w:val="clear" w:pos="708"/>
          <w:tab w:val="left" w:pos="431" w:leader="none"/>
        </w:tabs>
        <w:ind w:hanging="431" w:left="431"/>
        <w:rPr/>
      </w:pPr>
      <w:sdt>
        <w:sdtPr>
          <w:id w:val="-156671797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Vergütung für die gesamte Standardsoftware* gemäß Nummer 4.3.1 ist nicht im Pauschalfestpreis* enthalten.</w:t>
      </w:r>
    </w:p>
    <w:p>
      <w:pPr>
        <w:pStyle w:val="Normal"/>
        <w:tabs>
          <w:tab w:val="clear" w:pos="708"/>
          <w:tab w:val="left" w:pos="431" w:leader="none"/>
        </w:tabs>
        <w:ind w:hanging="431" w:left="431"/>
        <w:rPr/>
      </w:pPr>
      <w:sdt>
        <w:sdtPr>
          <w:id w:val="-24626668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Vergütung für die Standardsoftware* gemäß Nummer 4.3.1 lfd. Nr. _____ bis _____ ist nicht im Pauschalfestpreis* enthalten.</w:t>
      </w:r>
    </w:p>
    <w:p>
      <w:pPr>
        <w:pStyle w:val="Heading4"/>
        <w:keepNext w:val="true"/>
        <w:numPr>
          <w:ilvl w:val="3"/>
          <w:numId w:val="1"/>
        </w:numPr>
        <w:jc w:val="both"/>
        <w:rPr/>
      </w:pPr>
      <w:bookmarkStart w:id="14" w:name="_Toc222415290"/>
      <w:r>
        <w:rPr>
          <w:sz w:val="18"/>
          <w:szCs w:val="18"/>
        </w:rPr>
        <w:t>Mitteilung über Anpassungen der Standardsoftware* auf Quellcodeebene</w:t>
      </w:r>
      <w:bookmarkEnd w:id="14"/>
    </w:p>
    <w:p>
      <w:pPr>
        <w:pStyle w:val="Normal"/>
        <w:tabs>
          <w:tab w:val="clear" w:pos="708"/>
          <w:tab w:val="left" w:pos="431" w:leader="none"/>
        </w:tabs>
        <w:ind w:hanging="431" w:left="431"/>
        <w:rPr/>
      </w:pPr>
      <w:sdt>
        <w:sdtPr>
          <w:id w:val="-142071724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Standardsoftware* aus Nummer 4.3.1 lfd. Nr. _____ wird im Sinne von Ziffer 2.3.3 EVB-IT System-AGB auf Quellcodeebene angepasst.</w:t>
      </w:r>
    </w:p>
    <w:p>
      <w:pPr>
        <w:pStyle w:val="Normal"/>
        <w:tabs>
          <w:tab w:val="clear" w:pos="708"/>
          <w:tab w:val="left" w:pos="431" w:leader="none"/>
        </w:tabs>
        <w:ind w:hanging="431" w:left="863"/>
        <w:rPr/>
      </w:pPr>
      <w:sdt>
        <w:sdtPr>
          <w:id w:val="102621639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Auftragnehmer erklärt, dass er die Anpassungen nicht in den Standard aufnehmen wird.</w:t>
      </w:r>
    </w:p>
    <w:p>
      <w:pPr>
        <w:pStyle w:val="Normal"/>
        <w:tabs>
          <w:tab w:val="clear" w:pos="708"/>
          <w:tab w:val="left" w:pos="431" w:leader="none"/>
        </w:tabs>
        <w:ind w:hanging="431" w:left="863"/>
        <w:rPr/>
      </w:pPr>
      <w:sdt>
        <w:sdtPr>
          <w:id w:val="86710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Auftragnehmer erklärt, dass er</w:t>
      </w:r>
    </w:p>
    <w:p>
      <w:pPr>
        <w:pStyle w:val="Normal"/>
        <w:tabs>
          <w:tab w:val="clear" w:pos="708"/>
          <w:tab w:val="left" w:pos="431" w:leader="none"/>
        </w:tabs>
        <w:ind w:hanging="431" w:left="1296"/>
        <w:rPr/>
      </w:pPr>
      <w:sdt>
        <w:sdtPr>
          <w:id w:val="74122540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sämtliche Anpassungen in die Standardsoftware*</w:t>
      </w:r>
    </w:p>
    <w:p>
      <w:pPr>
        <w:pStyle w:val="Normal"/>
        <w:tabs>
          <w:tab w:val="clear" w:pos="708"/>
          <w:tab w:val="left" w:pos="431" w:leader="none"/>
        </w:tabs>
        <w:ind w:hanging="431" w:left="1296"/>
        <w:rPr/>
      </w:pPr>
      <w:sdt>
        <w:sdtPr>
          <w:id w:val="-7814236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Anpassungen gemäß Anlage Nr. _____ in die Standardsoftware*</w:t>
      </w:r>
    </w:p>
    <w:p>
      <w:pPr>
        <w:pStyle w:val="Normal"/>
        <w:tabs>
          <w:tab w:val="clear" w:pos="708"/>
          <w:tab w:val="left" w:pos="431" w:leader="none"/>
        </w:tabs>
        <w:ind w:hanging="431" w:left="1727"/>
        <w:rPr/>
      </w:pPr>
      <w:r>
        <w:rPr/>
        <w:t>aufnehmen wird.</w:t>
      </w:r>
    </w:p>
    <w:p>
      <w:pPr>
        <w:pStyle w:val="Normal"/>
        <w:tabs>
          <w:tab w:val="clear" w:pos="708"/>
          <w:tab w:val="left" w:pos="431" w:leader="none"/>
        </w:tabs>
        <w:ind w:hanging="431" w:left="1296"/>
        <w:rPr/>
      </w:pPr>
      <w:sdt>
        <w:sdtPr>
          <w:id w:val="127883872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Auftragnehmer erklärt, dass dies abweichend von Ziffer 2.3.3 EVB-IT System-AGB nicht mit dem auf die Erklärung der Betriebsbereitschaft* folgenden Programmstand*, sondern</w:t>
      </w:r>
    </w:p>
    <w:p>
      <w:pPr>
        <w:pStyle w:val="Normal"/>
        <w:tabs>
          <w:tab w:val="clear" w:pos="708"/>
          <w:tab w:val="left" w:pos="431" w:leader="none"/>
        </w:tabs>
        <w:ind w:hanging="431" w:left="1727"/>
        <w:rPr/>
      </w:pPr>
      <w:sdt>
        <w:sdtPr>
          <w:id w:val="100494328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bis zur Abnahme des Gesamtsystems*</w:t>
      </w:r>
    </w:p>
    <w:p>
      <w:pPr>
        <w:pStyle w:val="Normal"/>
        <w:tabs>
          <w:tab w:val="clear" w:pos="708"/>
          <w:tab w:val="left" w:pos="431" w:leader="none"/>
        </w:tabs>
        <w:ind w:hanging="431" w:left="1727"/>
        <w:rPr/>
      </w:pPr>
      <w:sdt>
        <w:sdtPr>
          <w:id w:val="-14721305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bis zu dem in Anlage Nr. _____ genannten Termin</w:t>
      </w:r>
    </w:p>
    <w:p>
      <w:pPr>
        <w:pStyle w:val="Normal"/>
        <w:tabs>
          <w:tab w:val="clear" w:pos="708"/>
          <w:tab w:val="left" w:pos="431" w:leader="none"/>
        </w:tabs>
        <w:ind w:hanging="431" w:left="1296"/>
        <w:rPr/>
      </w:pPr>
      <w:r>
        <w:rPr/>
        <w:t>erfolgen wird.</w:t>
      </w:r>
    </w:p>
    <w:p>
      <w:pPr>
        <w:pStyle w:val="Normal"/>
        <w:tabs>
          <w:tab w:val="clear" w:pos="708"/>
          <w:tab w:val="left" w:pos="431" w:leader="none"/>
        </w:tabs>
        <w:ind w:hanging="431" w:left="863"/>
        <w:rPr/>
      </w:pPr>
      <w:sdt>
        <w:sdtPr>
          <w:id w:val="-121674264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Näheres zu den Anpassungen und deren Übernahme in den Standard ergibt sich aus Anlage Nr. _____.</w:t>
      </w:r>
    </w:p>
    <w:p>
      <w:pPr>
        <w:pStyle w:val="Heading4"/>
        <w:keepNext w:val="true"/>
        <w:numPr>
          <w:ilvl w:val="3"/>
          <w:numId w:val="1"/>
        </w:numPr>
        <w:jc w:val="both"/>
        <w:rPr/>
      </w:pPr>
      <w:bookmarkStart w:id="15" w:name="_Toc222415291"/>
      <w:r>
        <w:rPr>
          <w:sz w:val="18"/>
          <w:szCs w:val="18"/>
        </w:rPr>
        <w:t>Abweichende Lizenzbedingungen</w:t>
      </w:r>
      <w:bookmarkEnd w:id="15"/>
    </w:p>
    <w:p>
      <w:pPr>
        <w:pStyle w:val="Heading5"/>
        <w:keepNext w:val="true"/>
        <w:numPr>
          <w:ilvl w:val="4"/>
          <w:numId w:val="1"/>
        </w:numPr>
        <w:jc w:val="both"/>
        <w:rPr/>
      </w:pPr>
      <w:r>
        <w:rPr>
          <w:sz w:val="18"/>
          <w:szCs w:val="18"/>
        </w:rPr>
        <w:t>Bezüglich der Nutzungsrechte an der jeweiligen Standardsoftware* oder Softwarekomponenten aus Nummer 4.3.1 lfd. Nr. _____ gelten folgende Regelungen in der folgenden Rangfolge:</w:t>
      </w:r>
    </w:p>
    <w:p>
      <w:pPr>
        <w:pStyle w:val="ListParagraph"/>
        <w:numPr>
          <w:ilvl w:val="0"/>
          <w:numId w:val="4"/>
        </w:numPr>
        <w:rPr/>
      </w:pPr>
      <w:r>
        <w:rPr/>
        <w:t>Nutzungsrechtsmatrizen oder sonstige Rechteregelungen des Auftraggebers(s.a. Nummer 4.3.1, Spalte 7),</w:t>
      </w:r>
    </w:p>
    <w:p>
      <w:pPr>
        <w:pStyle w:val="ListParagraph"/>
        <w:numPr>
          <w:ilvl w:val="0"/>
          <w:numId w:val="2"/>
        </w:numPr>
        <w:rPr>
          <w:lang w:val="en-US"/>
        </w:rPr>
      </w:pPr>
      <w:r>
        <w:rPr>
          <w:lang w:val="en-US"/>
        </w:rPr>
        <w:t>Ziffer 2.3.1 EVB-IT System-AGB,</w:t>
      </w:r>
    </w:p>
    <w:p>
      <w:pPr>
        <w:pStyle w:val="ListParagraph"/>
        <w:numPr>
          <w:ilvl w:val="0"/>
          <w:numId w:val="2"/>
        </w:numPr>
        <w:rPr/>
      </w:pPr>
      <w:r>
        <w:rPr/>
        <w:t>die Nutzungsrechtsregelungen aus den jeweiligen Lizenzbedingungen in Anlage Nr. _____ bzw. – im Falle der Überlassung neuer Programmstände* im Rahmen des Systemservices – aus den gemäß Nummer 5.1.3 bekanntgegebenen Nutzungsrechtsregelungen neuer Programmstände. Die jewei</w:t>
        <w:softHyphen/>
        <w:t>ligen Nutzungsrechtsregelungen gelten aber nur, soweit sie den sonstigen vertraglichen Regelungen weder entgegenstehen noch diese beschränken.</w:t>
      </w:r>
    </w:p>
    <w:p>
      <w:pPr>
        <w:pStyle w:val="Normal"/>
        <w:jc w:val="both"/>
        <w:rPr/>
      </w:pPr>
      <w:r>
        <w:rPr/>
        <w:t>Die Nutzungsrechtsregelungen in Bezug auf die Überlassung von Standardsoftware* oder Software</w:t>
        <w:softHyphen/>
        <w:t>komponenten, die Open Source Software* sind, bleiben unberührt und haben stets Vorrang.</w:t>
      </w:r>
    </w:p>
    <w:p>
      <w:pPr>
        <w:pStyle w:val="Heading5"/>
        <w:keepNext w:val="true"/>
        <w:numPr>
          <w:ilvl w:val="4"/>
          <w:numId w:val="1"/>
        </w:numPr>
        <w:jc w:val="both"/>
        <w:rPr/>
      </w:pPr>
      <w:r>
        <w:rPr>
          <w:sz w:val="18"/>
          <w:szCs w:val="18"/>
        </w:rPr>
        <w:t>Regelungen für Open Source Software*</w:t>
      </w:r>
    </w:p>
    <w:p>
      <w:pPr>
        <w:pStyle w:val="Normal"/>
        <w:tabs>
          <w:tab w:val="clear" w:pos="708"/>
          <w:tab w:val="left" w:pos="431" w:leader="none"/>
        </w:tabs>
        <w:ind w:hanging="431" w:left="431"/>
        <w:rPr/>
      </w:pPr>
      <w:sdt>
        <w:sdtPr>
          <w:id w:val="-99502377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Standardsoftware* oder Softwarekomponente gemäß Nummer 4.3.1 lfd. Nr. _____ wird dem Auftraggeber als Open Source Software* zur Verfügung gestellt.</w:t>
      </w:r>
    </w:p>
    <w:p>
      <w:pPr>
        <w:pStyle w:val="Normal"/>
        <w:tabs>
          <w:tab w:val="clear" w:pos="708"/>
          <w:tab w:val="left" w:pos="431" w:leader="none"/>
        </w:tabs>
        <w:ind w:hanging="431" w:left="863"/>
        <w:rPr/>
      </w:pPr>
      <w:sdt>
        <w:sdtPr>
          <w:id w:val="100586937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Zusätzlich weist die vorgenannte Lizenz die weiteren Eigenschaften auf, die sich aus Anlage Nr. _____ ergeben.</w:t>
      </w:r>
    </w:p>
    <w:p>
      <w:pPr>
        <w:pStyle w:val="Normal"/>
        <w:tabs>
          <w:tab w:val="clear" w:pos="708"/>
          <w:tab w:val="left" w:pos="431" w:leader="none"/>
        </w:tabs>
        <w:ind w:hanging="431" w:left="431"/>
        <w:rPr/>
      </w:pPr>
      <w:sdt>
        <w:sdtPr>
          <w:id w:val="-103396401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Standardsoftware* oder Softwarekomponente gemäß Nummer 4.3.1 lfd. Nr. _____ wird dem Auftraggeber unter der folgenden Lizenz zur Verfügung gestellt, die den Anforderungen an Open Source Software* entspricht: _____.</w:t>
      </w:r>
    </w:p>
    <w:p>
      <w:pPr>
        <w:pStyle w:val="Normal"/>
        <w:tabs>
          <w:tab w:val="clear" w:pos="708"/>
          <w:tab w:val="left" w:pos="431" w:leader="none"/>
        </w:tabs>
        <w:ind w:hanging="431" w:left="431"/>
        <w:rPr/>
      </w:pPr>
      <w:sdt>
        <w:sdtPr>
          <w:id w:val="149476663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Standardsoftware* bzw. Softwarekomponente gemäß Nummer 4.3.1 lfd. Nr. _____ wird dem Auftraggeber ausschließlich unter Geltung von durch openCode* freigegebenen Lizenzen zur Verfügung gestellt.</w:t>
      </w:r>
    </w:p>
    <w:p>
      <w:pPr>
        <w:pStyle w:val="Normal"/>
        <w:tabs>
          <w:tab w:val="clear" w:pos="708"/>
          <w:tab w:val="left" w:pos="431" w:leader="none"/>
        </w:tabs>
        <w:ind w:hanging="431" w:left="431"/>
        <w:rPr/>
      </w:pPr>
      <w:sdt>
        <w:sdtPr>
          <w:id w:val="-85951166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Hinsichtlich der Standardsoftware* bzw. Softwarekomponente gemäß Nummer 4.3.1 lfd. Nr. _____, wird vereinbart, dass diese ggf. gemeinsam mit folgender Software genutzt und verbreitet wird (siehe Ziffer 2.3.1.4 EVB-IT System-AGB): _____.</w:t>
      </w:r>
    </w:p>
    <w:p>
      <w:pPr>
        <w:pStyle w:val="Heading4"/>
        <w:keepNext w:val="true"/>
        <w:numPr>
          <w:ilvl w:val="3"/>
          <w:numId w:val="1"/>
        </w:numPr>
        <w:jc w:val="both"/>
        <w:rPr/>
      </w:pPr>
      <w:bookmarkStart w:id="16" w:name="_Toc222415292"/>
      <w:r>
        <w:rPr>
          <w:sz w:val="18"/>
          <w:szCs w:val="18"/>
        </w:rPr>
        <w:t>Bereitstellung der Standardsoftware*</w:t>
      </w:r>
      <w:bookmarkEnd w:id="16"/>
    </w:p>
    <w:p>
      <w:pPr>
        <w:pStyle w:val="Normal"/>
        <w:rPr/>
      </w:pPr>
      <w:r>
        <w:rPr/>
        <w:t>Der Auftragnehmer stellt dem Auftraggeber die Standardsoftware* wie folgt zur Verfügung:</w:t>
      </w:r>
    </w:p>
    <w:p>
      <w:pPr>
        <w:pStyle w:val="Normal"/>
        <w:tabs>
          <w:tab w:val="clear" w:pos="708"/>
          <w:tab w:val="left" w:pos="431" w:leader="none"/>
        </w:tabs>
        <w:ind w:hanging="431" w:left="431"/>
        <w:rPr/>
      </w:pPr>
      <w:sdt>
        <w:sdtPr>
          <w:id w:val="-191993222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gemäß Nummer 4.3.1 lfd. Nr. _____ auf Datenträger: Typ: _____, Kennzeichnung: _____,</w:t>
      </w:r>
    </w:p>
    <w:p>
      <w:pPr>
        <w:pStyle w:val="Normal"/>
        <w:tabs>
          <w:tab w:val="clear" w:pos="708"/>
          <w:tab w:val="left" w:pos="431" w:leader="none"/>
        </w:tabs>
        <w:ind w:hanging="431" w:left="431"/>
        <w:rPr/>
      </w:pPr>
      <w:sdt>
        <w:sdtPr>
          <w:id w:val="-192857083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gemäß Nummer 4.3.1 lfd. Nr. _____ in folgender Form: _____,</w:t>
      </w:r>
    </w:p>
    <w:p>
      <w:pPr>
        <w:pStyle w:val="Normal"/>
        <w:tabs>
          <w:tab w:val="clear" w:pos="708"/>
          <w:tab w:val="left" w:pos="431" w:leader="none"/>
        </w:tabs>
        <w:ind w:hanging="431" w:left="431"/>
        <w:rPr/>
      </w:pPr>
      <w:sdt>
        <w:sdtPr>
          <w:id w:val="108180711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gemäß Nummer 4.3.1 lfd. Nr. _____, wie in Anlage Nr. _____ beschrieben.</w:t>
      </w:r>
    </w:p>
    <w:p>
      <w:pPr>
        <w:pStyle w:val="Normal"/>
        <w:tabs>
          <w:tab w:val="clear" w:pos="708"/>
          <w:tab w:val="left" w:pos="431" w:leader="none"/>
        </w:tabs>
        <w:ind w:hanging="431" w:left="431"/>
        <w:rPr/>
      </w:pPr>
      <w:sdt>
        <w:sdtPr>
          <w:id w:val="-153772612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gemäß Nummer 4.3.1 lfd. Nr. _____, bei openCode* mit allen dafür notwendigen Bestandteilen und entsprechend deren Anforderungen.</w:t>
      </w:r>
    </w:p>
    <w:p>
      <w:pPr>
        <w:pStyle w:val="Heading3"/>
        <w:keepNext w:val="true"/>
        <w:numPr>
          <w:ilvl w:val="2"/>
          <w:numId w:val="1"/>
        </w:numPr>
        <w:jc w:val="both"/>
        <w:rPr/>
      </w:pPr>
      <w:bookmarkStart w:id="17" w:name="_Toc222415293"/>
      <w:r>
        <w:rPr>
          <w:sz w:val="18"/>
          <w:szCs w:val="18"/>
        </w:rPr>
        <w:t>Überlassung von Standardsoftware* auf Zeit (Vermietung)</w:t>
      </w:r>
      <w:bookmarkEnd w:id="17"/>
    </w:p>
    <w:p>
      <w:pPr>
        <w:pStyle w:val="Heading4"/>
        <w:keepNext w:val="true"/>
        <w:numPr>
          <w:ilvl w:val="3"/>
          <w:numId w:val="1"/>
        </w:numPr>
        <w:jc w:val="both"/>
        <w:rPr/>
      </w:pPr>
      <w:bookmarkStart w:id="18" w:name="_Toc222415294"/>
      <w:r>
        <w:rPr>
          <w:sz w:val="18"/>
          <w:szCs w:val="18"/>
        </w:rPr>
        <w:t>Leistungsumfang und Vergütung</w:t>
      </w:r>
      <w:bookmarkEnd w:id="18"/>
    </w:p>
    <w:p>
      <w:pPr>
        <w:pStyle w:val="Normal"/>
        <w:rPr/>
      </w:pPr>
      <w:r>
        <w:rPr/>
        <w:t>Der Auftragnehmer vermietet an den Auftraggeber die nachstehend aufgeführte Standardsoftware*:</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288"/>
        <w:gridCol w:w="1044"/>
        <w:gridCol w:w="431"/>
        <w:gridCol w:w="358"/>
        <w:gridCol w:w="926"/>
        <w:gridCol w:w="510"/>
        <w:gridCol w:w="830"/>
        <w:gridCol w:w="1101"/>
        <w:gridCol w:w="652"/>
        <w:gridCol w:w="571"/>
        <w:gridCol w:w="856"/>
        <w:gridCol w:w="735"/>
        <w:gridCol w:w="430"/>
        <w:gridCol w:w="509"/>
      </w:tblGrid>
      <w:tr>
        <w:trPr>
          <w:tblHeader w:val="true"/>
        </w:trPr>
        <w:tc>
          <w:tcPr>
            <w:tcW w:w="28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sz w:val="16"/>
                <w:szCs w:val="16"/>
              </w:rPr>
              <w:t>Lfd. Nr.</w:t>
            </w:r>
          </w:p>
        </w:tc>
        <w:tc>
          <w:tcPr>
            <w:tcW w:w="104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sz w:val="16"/>
                <w:szCs w:val="16"/>
              </w:rPr>
              <w:t>Produktbezeichnung</w:t>
              <w:br/>
              <w:t>und -beschreibung,</w:t>
              <w:br/>
              <w:t>Produkt-Nr.</w:t>
            </w:r>
          </w:p>
        </w:tc>
        <w:tc>
          <w:tcPr>
            <w:tcW w:w="43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sz w:val="16"/>
                <w:szCs w:val="16"/>
              </w:rPr>
              <w:t>Menge</w:t>
            </w:r>
          </w:p>
        </w:tc>
        <w:tc>
          <w:tcPr>
            <w:tcW w:w="35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sz w:val="16"/>
                <w:szCs w:val="16"/>
              </w:rPr>
              <w:t>EXP</w:t>
            </w:r>
            <w:r>
              <w:rPr>
                <w:sz w:val="16"/>
                <w:szCs w:val="16"/>
                <w:vertAlign w:val="superscript"/>
              </w:rPr>
              <w:t>1</w:t>
            </w:r>
          </w:p>
        </w:tc>
        <w:tc>
          <w:tcPr>
            <w:tcW w:w="92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sz w:val="16"/>
                <w:szCs w:val="16"/>
              </w:rPr>
              <w:t>Anzahl</w:t>
              <w:br/>
              <w:t>erlaubter</w:t>
              <w:br/>
              <w:t>Sicherungskopien</w:t>
            </w:r>
          </w:p>
        </w:tc>
        <w:tc>
          <w:tcPr>
            <w:tcW w:w="51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sz w:val="16"/>
                <w:szCs w:val="16"/>
              </w:rPr>
              <w:t>Zu liefernde Version</w:t>
            </w:r>
            <w:r>
              <w:rPr>
                <w:sz w:val="16"/>
                <w:szCs w:val="16"/>
                <w:vertAlign w:val="superscript"/>
              </w:rPr>
              <w:t>2</w:t>
            </w:r>
          </w:p>
        </w:tc>
        <w:tc>
          <w:tcPr>
            <w:tcW w:w="83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sz w:val="16"/>
                <w:szCs w:val="16"/>
              </w:rPr>
              <w:t>Abweichende Nutzungsrechte (Muster 4)</w:t>
            </w:r>
            <w:r>
              <w:rPr>
                <w:sz w:val="16"/>
                <w:szCs w:val="16"/>
                <w:vertAlign w:val="superscript"/>
              </w:rPr>
              <w:t>3</w:t>
            </w:r>
          </w:p>
          <w:p>
            <w:pPr>
              <w:pStyle w:val="Normal"/>
              <w:spacing w:before="36" w:after="90"/>
              <w:jc w:val="center"/>
              <w:rPr/>
            </w:pPr>
            <w:r>
              <w:rPr>
                <w:sz w:val="16"/>
                <w:szCs w:val="16"/>
              </w:rPr>
              <w:t>Anlage Nr.</w:t>
            </w:r>
          </w:p>
        </w:tc>
        <w:tc>
          <w:tcPr>
            <w:tcW w:w="110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sz w:val="16"/>
                <w:szCs w:val="16"/>
              </w:rPr>
              <w:t>Mindestvertragsdauer in Monaten</w:t>
            </w:r>
          </w:p>
        </w:tc>
        <w:tc>
          <w:tcPr>
            <w:tcW w:w="65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sz w:val="16"/>
                <w:szCs w:val="16"/>
              </w:rPr>
              <w:t>Abw. Mietbeginn</w:t>
            </w:r>
            <w:r>
              <w:rPr>
                <w:sz w:val="16"/>
                <w:szCs w:val="16"/>
                <w:vertAlign w:val="superscript"/>
              </w:rPr>
              <w:t>4</w:t>
            </w:r>
          </w:p>
        </w:tc>
        <w:tc>
          <w:tcPr>
            <w:tcW w:w="57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sz w:val="16"/>
                <w:szCs w:val="16"/>
              </w:rPr>
              <w:t>Mietdauer in Monaten</w:t>
            </w:r>
          </w:p>
          <w:p>
            <w:pPr>
              <w:pStyle w:val="Normal"/>
              <w:spacing w:before="36" w:after="90"/>
              <w:jc w:val="center"/>
              <w:rPr/>
            </w:pPr>
            <w:r>
              <w:rPr>
                <w:sz w:val="16"/>
                <w:szCs w:val="16"/>
              </w:rPr>
              <w:t>(feste Laufzeit)</w:t>
            </w:r>
          </w:p>
        </w:tc>
        <w:tc>
          <w:tcPr>
            <w:tcW w:w="85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sz w:val="16"/>
                <w:szCs w:val="16"/>
              </w:rPr>
              <w:t>Abw. Kündigungsfrist</w:t>
            </w:r>
            <w:r>
              <w:rPr>
                <w:sz w:val="16"/>
                <w:szCs w:val="16"/>
                <w:vertAlign w:val="superscript"/>
              </w:rPr>
              <w:t>5</w:t>
            </w:r>
          </w:p>
        </w:tc>
        <w:tc>
          <w:tcPr>
            <w:tcW w:w="73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sz w:val="16"/>
                <w:szCs w:val="16"/>
              </w:rPr>
              <w:t>Automatische Verlängerung</w:t>
              <w:br/>
              <w:t>um Anzahl Monate</w:t>
            </w:r>
            <w:r>
              <w:rPr>
                <w:sz w:val="16"/>
                <w:szCs w:val="16"/>
                <w:vertAlign w:val="superscript"/>
              </w:rPr>
              <w:t>6</w:t>
            </w:r>
          </w:p>
        </w:tc>
        <w:tc>
          <w:tcPr>
            <w:tcW w:w="43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sz w:val="16"/>
                <w:szCs w:val="16"/>
              </w:rPr>
              <w:t>Einzel-</w:t>
              <w:br/>
              <w:t>preis</w:t>
            </w:r>
          </w:p>
        </w:tc>
        <w:tc>
          <w:tcPr>
            <w:tcW w:w="50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sz w:val="16"/>
                <w:szCs w:val="16"/>
              </w:rPr>
              <w:t>Gesamt-</w:t>
              <w:br/>
              <w:t>preis</w:t>
            </w:r>
          </w:p>
        </w:tc>
      </w:tr>
      <w:tr>
        <w:trPr/>
        <w:tc>
          <w:tcPr>
            <w:tcW w:w="288"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1044"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43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358"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926"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510"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830"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110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652"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57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856"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735"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430"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509"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bl>
    <w:p>
      <w:pPr>
        <w:pStyle w:val="Normal"/>
        <w:jc w:val="right"/>
        <w:rPr/>
      </w:pPr>
      <w:r>
        <w:rPr/>
        <w:t>Monatlicher Gesamtmietpreis (Summe der Gesamtpreise) _____</w:t>
      </w:r>
    </w:p>
    <w:p>
      <w:pPr>
        <w:pStyle w:val="Normal"/>
        <w:jc w:val="right"/>
        <w:rPr/>
      </w:pPr>
      <w:r>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2402"/>
        <w:gridCol w:w="6839"/>
      </w:tblGrid>
      <w:tr>
        <w:trPr>
          <w:tblHeader w:val="true"/>
        </w:trPr>
        <w:tc>
          <w:tcPr>
            <w:tcW w:w="240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Fußnote</w:t>
            </w:r>
          </w:p>
        </w:tc>
        <w:tc>
          <w:tcPr>
            <w:tcW w:w="683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Erläuterung</w:t>
            </w:r>
          </w:p>
        </w:tc>
      </w:tr>
      <w:tr>
        <w:trPr/>
        <w:tc>
          <w:tcPr>
            <w:tcW w:w="2402"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1</w:t>
            </w:r>
          </w:p>
        </w:tc>
        <w:tc>
          <w:tcPr>
            <w:tcW w:w="6839"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US = Standardsoftware* unterliegt US-amerikanischen Exportkontrollvorschriften</w:t>
              <w:br/>
              <w:t>EU = Standardsoftware* unterliegt EU-Exportkontrollvorschriften</w:t>
              <w:br/>
              <w:t>DT = Standardsoftware* unterliegt deutschen Exportkontrollvorschriften</w:t>
              <w:br/>
              <w:t>S = Standardsoftware* unterliegt _____ Exportkontrollvorschriften</w:t>
            </w:r>
          </w:p>
        </w:tc>
      </w:tr>
      <w:tr>
        <w:trPr/>
        <w:tc>
          <w:tcPr>
            <w:tcW w:w="2402"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2</w:t>
            </w:r>
          </w:p>
        </w:tc>
        <w:tc>
          <w:tcPr>
            <w:tcW w:w="6839"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A = Überlassung der bei Abnahme aktuellen Version, anderenfalls Versionsnummer eintragen</w:t>
            </w:r>
          </w:p>
        </w:tc>
      </w:tr>
      <w:tr>
        <w:trPr/>
        <w:tc>
          <w:tcPr>
            <w:tcW w:w="2402"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3</w:t>
            </w:r>
          </w:p>
        </w:tc>
        <w:tc>
          <w:tcPr>
            <w:tcW w:w="6839"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2.3 EVB-IT System-AGB abweichende Nutzungsrechte an der Standardsoftware* einzuräumen. In der vom Auftraggeber selbst erstellten Rechteregelung (in der Regel die Leistungsbeschreibung) legt der Auftraggeber den Mindestumfang an Rechten fest, dem er an der Standardsoftware* erwerben will (z.B. Volumenlizenz, keine OEM-Lizenz, etc.), wenn er die Nutzungsrechtsmatrix nicht nutzt. Die Nutzungsrechtsregelungen der Lizenzbedingungen für die jeweilige Standardsoftware* gelten dann nachrangig (siehe Nummer 4.4.3). Von den Nutzungsrechtsregelungen in Bezug auf Open Source Software* darf in der Anlage nicht abgewichen werden.</w:t>
            </w:r>
          </w:p>
        </w:tc>
      </w:tr>
      <w:tr>
        <w:trPr/>
        <w:tc>
          <w:tcPr>
            <w:tcW w:w="2402"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4</w:t>
            </w:r>
          </w:p>
        </w:tc>
        <w:tc>
          <w:tcPr>
            <w:tcW w:w="6839"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Wenn abweichend von Ziffer 16.1 EVB-IT System-AGB.</w:t>
            </w:r>
          </w:p>
        </w:tc>
      </w:tr>
      <w:tr>
        <w:trPr/>
        <w:tc>
          <w:tcPr>
            <w:tcW w:w="2402"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5</w:t>
            </w:r>
          </w:p>
        </w:tc>
        <w:tc>
          <w:tcPr>
            <w:tcW w:w="6839"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Wenn abweichend von Ziffer 16.1.1 EVB-IT System-AGB.</w:t>
            </w:r>
          </w:p>
        </w:tc>
      </w:tr>
      <w:tr>
        <w:trPr/>
        <w:tc>
          <w:tcPr>
            <w:tcW w:w="2402"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6</w:t>
            </w:r>
          </w:p>
        </w:tc>
        <w:tc>
          <w:tcPr>
            <w:tcW w:w="6839"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Das Mietverhältnis verlängert sich um die vereinbarten Monate, wenn es nicht mit einer Frist von drei Monaten zum Ende der Mietdauer gekündigt wird.</w:t>
            </w:r>
          </w:p>
        </w:tc>
      </w:tr>
    </w:tbl>
    <w:p>
      <w:pPr>
        <w:pStyle w:val="Normal"/>
        <w:jc w:val="both"/>
        <w:rPr/>
      </w:pPr>
      <w:r>
        <w:rPr/>
      </w:r>
    </w:p>
    <w:p>
      <w:pPr>
        <w:pStyle w:val="Normal"/>
        <w:tabs>
          <w:tab w:val="clear" w:pos="708"/>
          <w:tab w:val="left" w:pos="431" w:leader="none"/>
        </w:tabs>
        <w:ind w:hanging="431" w:left="431"/>
        <w:rPr/>
      </w:pPr>
      <w:sdt>
        <w:sdtPr>
          <w:id w:val="-104659949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Vergütung für die gesamte Standardsoftware* gemäß Nummer 4.4.1 ist nicht im Pauschalfestpreis* enthalten.</w:t>
      </w:r>
    </w:p>
    <w:p>
      <w:pPr>
        <w:pStyle w:val="Normal"/>
        <w:tabs>
          <w:tab w:val="clear" w:pos="708"/>
          <w:tab w:val="left" w:pos="431" w:leader="none"/>
        </w:tabs>
        <w:ind w:hanging="431" w:left="431"/>
        <w:rPr/>
      </w:pPr>
      <w:sdt>
        <w:sdtPr>
          <w:id w:val="144510863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Vergütung für die Standardsoftware* gemäß Nummer 4.4.1 lfd. Nr. _____ bis _____ ist nicht im Pauschalfestpreis* enthalten.</w:t>
      </w:r>
    </w:p>
    <w:p>
      <w:pPr>
        <w:pStyle w:val="Heading4"/>
        <w:keepNext w:val="true"/>
        <w:numPr>
          <w:ilvl w:val="3"/>
          <w:numId w:val="1"/>
        </w:numPr>
        <w:jc w:val="both"/>
        <w:rPr/>
      </w:pPr>
      <w:bookmarkStart w:id="19" w:name="_Toc222415295"/>
      <w:r>
        <w:rPr>
          <w:sz w:val="18"/>
          <w:szCs w:val="18"/>
        </w:rPr>
        <w:t>Mitteilung über Anpassungen der Standardsoftware* auf Quellcodeebene</w:t>
      </w:r>
      <w:bookmarkEnd w:id="19"/>
    </w:p>
    <w:p>
      <w:pPr>
        <w:pStyle w:val="Normal"/>
        <w:tabs>
          <w:tab w:val="clear" w:pos="708"/>
          <w:tab w:val="left" w:pos="431" w:leader="none"/>
        </w:tabs>
        <w:ind w:hanging="431" w:left="431"/>
        <w:rPr/>
      </w:pPr>
      <w:sdt>
        <w:sdtPr>
          <w:id w:val="58720633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Standardsoftware* aus Nummer 4.4.1 lfd. Nr. _____ wird im Sinne von Ziffer 2.3.3 EVB-IT System-AGB auf Quellcodeebene angepasst.</w:t>
      </w:r>
    </w:p>
    <w:p>
      <w:pPr>
        <w:pStyle w:val="Normal"/>
        <w:tabs>
          <w:tab w:val="clear" w:pos="708"/>
          <w:tab w:val="left" w:pos="431" w:leader="none"/>
        </w:tabs>
        <w:ind w:hanging="431" w:left="863"/>
        <w:rPr/>
      </w:pPr>
      <w:sdt>
        <w:sdtPr>
          <w:id w:val="-144422428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Auftragnehmer erklärt, dass er die Anpassungen nicht in den Standard aufnehmen wird.</w:t>
      </w:r>
    </w:p>
    <w:p>
      <w:pPr>
        <w:pStyle w:val="Normal"/>
        <w:tabs>
          <w:tab w:val="clear" w:pos="708"/>
          <w:tab w:val="left" w:pos="431" w:leader="none"/>
        </w:tabs>
        <w:ind w:hanging="431" w:left="863"/>
        <w:rPr/>
      </w:pPr>
      <w:sdt>
        <w:sdtPr>
          <w:id w:val="-123863597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Auftragnehmer erklärt, dass er</w:t>
      </w:r>
    </w:p>
    <w:p>
      <w:pPr>
        <w:pStyle w:val="Normal"/>
        <w:tabs>
          <w:tab w:val="clear" w:pos="708"/>
          <w:tab w:val="left" w:pos="431" w:leader="none"/>
        </w:tabs>
        <w:ind w:hanging="431" w:left="1296"/>
        <w:rPr/>
      </w:pPr>
      <w:sdt>
        <w:sdtPr>
          <w:id w:val="-90375514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sämtliche Anpassungen in die Standardsoftware* aufnehmen wird</w:t>
      </w:r>
    </w:p>
    <w:p>
      <w:pPr>
        <w:pStyle w:val="Normal"/>
        <w:tabs>
          <w:tab w:val="clear" w:pos="708"/>
          <w:tab w:val="left" w:pos="431" w:leader="none"/>
        </w:tabs>
        <w:ind w:hanging="431" w:left="1296"/>
        <w:rPr/>
      </w:pPr>
      <w:sdt>
        <w:sdtPr>
          <w:id w:val="-102154950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Anpassungen gemäß Anlage Nr. _____ in die Standardsoftware* aufnehmen wird.</w:t>
      </w:r>
    </w:p>
    <w:p>
      <w:pPr>
        <w:pStyle w:val="Normal"/>
        <w:tabs>
          <w:tab w:val="clear" w:pos="708"/>
          <w:tab w:val="left" w:pos="431" w:leader="none"/>
        </w:tabs>
        <w:ind w:hanging="431" w:left="1296"/>
        <w:rPr/>
      </w:pPr>
      <w:sdt>
        <w:sdtPr>
          <w:id w:val="-93281510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Auftragnehmer erklärt, dass dies abweichend von Ziffer 2.3.3 EVB-IT System-AGB nicht mit dem auf die Erklärung der Betriebsbereitschaft* folgenden Programmstand*, sondern</w:t>
      </w:r>
    </w:p>
    <w:p>
      <w:pPr>
        <w:pStyle w:val="Normal"/>
        <w:tabs>
          <w:tab w:val="clear" w:pos="708"/>
          <w:tab w:val="left" w:pos="431" w:leader="none"/>
        </w:tabs>
        <w:ind w:hanging="431" w:left="1727"/>
        <w:rPr/>
      </w:pPr>
      <w:sdt>
        <w:sdtPr>
          <w:id w:val="63082712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bis zur Abnahme des Gesamtsystems*</w:t>
      </w:r>
    </w:p>
    <w:p>
      <w:pPr>
        <w:pStyle w:val="Normal"/>
        <w:tabs>
          <w:tab w:val="clear" w:pos="708"/>
          <w:tab w:val="left" w:pos="431" w:leader="none"/>
        </w:tabs>
        <w:ind w:hanging="431" w:left="1727"/>
        <w:rPr/>
      </w:pPr>
      <w:sdt>
        <w:sdtPr>
          <w:id w:val="-156386025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bis zu dem in Anlage Nr. _____ genannten Termin</w:t>
      </w:r>
    </w:p>
    <w:p>
      <w:pPr>
        <w:pStyle w:val="Normal"/>
        <w:tabs>
          <w:tab w:val="clear" w:pos="708"/>
          <w:tab w:val="left" w:pos="431" w:leader="none"/>
        </w:tabs>
        <w:ind w:hanging="431" w:left="2160"/>
        <w:rPr/>
      </w:pPr>
      <w:r>
        <w:rPr/>
        <w:t>erfolgen wird.</w:t>
      </w:r>
    </w:p>
    <w:p>
      <w:pPr>
        <w:pStyle w:val="Normal"/>
        <w:tabs>
          <w:tab w:val="clear" w:pos="708"/>
          <w:tab w:val="left" w:pos="431" w:leader="none"/>
        </w:tabs>
        <w:ind w:hanging="431" w:left="863"/>
        <w:rPr/>
      </w:pPr>
      <w:sdt>
        <w:sdtPr>
          <w:id w:val="36402974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Näheres zu den Anpassungen und deren Übernahme in den Standard ergibt sich aus Anlage Nr. _____.</w:t>
      </w:r>
    </w:p>
    <w:p>
      <w:pPr>
        <w:pStyle w:val="Heading4"/>
        <w:keepNext w:val="true"/>
        <w:numPr>
          <w:ilvl w:val="3"/>
          <w:numId w:val="1"/>
        </w:numPr>
        <w:jc w:val="both"/>
        <w:rPr/>
      </w:pPr>
      <w:bookmarkStart w:id="20" w:name="_Toc222415296"/>
      <w:r>
        <w:rPr>
          <w:sz w:val="18"/>
          <w:szCs w:val="18"/>
        </w:rPr>
        <w:t>Abweichende Lizenzbedingungen</w:t>
      </w:r>
      <w:bookmarkEnd w:id="20"/>
    </w:p>
    <w:p>
      <w:pPr>
        <w:pStyle w:val="Heading5"/>
        <w:keepNext w:val="true"/>
        <w:numPr>
          <w:ilvl w:val="4"/>
          <w:numId w:val="1"/>
        </w:numPr>
        <w:jc w:val="both"/>
        <w:rPr/>
      </w:pPr>
      <w:r>
        <w:rPr>
          <w:sz w:val="18"/>
          <w:szCs w:val="18"/>
        </w:rPr>
        <w:t>Bezüglich der Nutzungsrechte an der jeweiligen Standardsoftware* oder Softwarekomponente aus Nummer 4.4.1 lfd. Nr. _____ gelten folgende Regelungen in der folgenden Rangfolge:</w:t>
      </w:r>
    </w:p>
    <w:p>
      <w:pPr>
        <w:pStyle w:val="ListParagraph"/>
        <w:numPr>
          <w:ilvl w:val="0"/>
          <w:numId w:val="2"/>
        </w:numPr>
        <w:rPr/>
      </w:pPr>
      <w:r>
        <w:rPr/>
        <w:t>Nutzungsrechtsmatrizen oder sonstige Rechteregelungen des Auftraggebers (s.a. Nummer 4.4.1 Spalte 7),</w:t>
      </w:r>
    </w:p>
    <w:p>
      <w:pPr>
        <w:pStyle w:val="ListParagraph"/>
        <w:numPr>
          <w:ilvl w:val="0"/>
          <w:numId w:val="2"/>
        </w:numPr>
        <w:rPr>
          <w:lang w:val="en-US"/>
        </w:rPr>
      </w:pPr>
      <w:r>
        <w:rPr>
          <w:lang w:val="en-US"/>
        </w:rPr>
        <w:t>Ziffer 2.3.1 EVB-IT System-AGB,</w:t>
      </w:r>
    </w:p>
    <w:p>
      <w:pPr>
        <w:pStyle w:val="ListParagraph"/>
        <w:numPr>
          <w:ilvl w:val="0"/>
          <w:numId w:val="2"/>
        </w:numPr>
        <w:rPr/>
      </w:pPr>
      <w:r>
        <w:rPr/>
        <w:t>die Nutzungsrechtsregelungen aus den jeweiligen Lizenzbedingungen in Anlage Nr. _____ bzw. – im Falle der Überlassung neuer Programmstände* im Rahmen des Systemservices – aus den gemäß Nummer 5.1.3 bekanntgegebenen Nutzungsrechtsregelungen neuer Programmstände. Die jeweiligen Nutzungsrechtsregelungen gelten aber nur, soweit sie den sonstigen vertraglichen Regelungen weder entgegenstehen noch diese beschränken.</w:t>
      </w:r>
    </w:p>
    <w:p>
      <w:pPr>
        <w:pStyle w:val="Normal"/>
        <w:jc w:val="both"/>
        <w:rPr/>
      </w:pPr>
      <w:r>
        <w:rPr/>
        <w:t>Die Nutzungsrechtsregelungen in Bezug auf die Überlassung von Standardsoftware* oder Softwarekomponenten, die Open Source Software* sind, bleiben unberührt und haben stets Vorrang.</w:t>
      </w:r>
    </w:p>
    <w:p>
      <w:pPr>
        <w:pStyle w:val="Heading5"/>
        <w:keepNext w:val="true"/>
        <w:numPr>
          <w:ilvl w:val="4"/>
          <w:numId w:val="1"/>
        </w:numPr>
        <w:jc w:val="both"/>
        <w:rPr/>
      </w:pPr>
      <w:r>
        <w:rPr>
          <w:sz w:val="18"/>
          <w:szCs w:val="18"/>
        </w:rPr>
        <w:t>Regelungen für Open Source Software*</w:t>
      </w:r>
    </w:p>
    <w:p>
      <w:pPr>
        <w:pStyle w:val="Normal"/>
        <w:tabs>
          <w:tab w:val="clear" w:pos="708"/>
          <w:tab w:val="left" w:pos="431" w:leader="none"/>
        </w:tabs>
        <w:ind w:hanging="431" w:left="431"/>
        <w:rPr/>
      </w:pPr>
      <w:sdt>
        <w:sdtPr>
          <w:id w:val="-85295718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Standardsoftware* oder Softwarekomponente gemäß Nummer 4.4.1 lfd. Nr. _____ wird dem Auftraggeber als Open Source Software* zur Verfügung gestellt.</w:t>
      </w:r>
    </w:p>
    <w:p>
      <w:pPr>
        <w:pStyle w:val="Normal"/>
        <w:tabs>
          <w:tab w:val="clear" w:pos="708"/>
          <w:tab w:val="left" w:pos="431" w:leader="none"/>
        </w:tabs>
        <w:ind w:hanging="431" w:left="863"/>
        <w:rPr/>
      </w:pPr>
      <w:sdt>
        <w:sdtPr>
          <w:id w:val="-122784144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Zusätzlich weist die vorgenannte Lizenz die weiteren Eigenschaften auf, die sich aus Anlage Nr. _____ ergeben.</w:t>
      </w:r>
    </w:p>
    <w:p>
      <w:pPr>
        <w:pStyle w:val="Normal"/>
        <w:tabs>
          <w:tab w:val="clear" w:pos="708"/>
          <w:tab w:val="left" w:pos="431" w:leader="none"/>
        </w:tabs>
        <w:ind w:hanging="431" w:left="431"/>
        <w:rPr/>
      </w:pPr>
      <w:sdt>
        <w:sdtPr>
          <w:id w:val="-11083069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Standardsoftware* oder Softwarekomponente gemäß Nummer 4.4.1 lfd. Nr. _____ wird dem Auftraggeber unter der folgenden Lizenz zur Verfügung gestellt, die den Anforderungen an Open Source Software* entspricht: _____.</w:t>
      </w:r>
    </w:p>
    <w:p>
      <w:pPr>
        <w:pStyle w:val="Normal"/>
        <w:tabs>
          <w:tab w:val="clear" w:pos="708"/>
          <w:tab w:val="left" w:pos="431" w:leader="none"/>
        </w:tabs>
        <w:ind w:hanging="431" w:left="431"/>
        <w:rPr/>
      </w:pPr>
      <w:sdt>
        <w:sdtPr>
          <w:id w:val="211023174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Standardsoftware* bzw. Softwarekomponente gemäß Nummer 4.4.1 lfd. Nr. _____ wird dem Auftraggeber ausschließlich unter Geltung von openCode* freigegebenen Lizenzen zur Verfügung gestellt.</w:t>
      </w:r>
    </w:p>
    <w:p>
      <w:pPr>
        <w:pStyle w:val="Heading4"/>
        <w:keepNext w:val="true"/>
        <w:numPr>
          <w:ilvl w:val="3"/>
          <w:numId w:val="1"/>
        </w:numPr>
        <w:jc w:val="both"/>
        <w:rPr/>
      </w:pPr>
      <w:bookmarkStart w:id="21" w:name="_Toc222415297"/>
      <w:r>
        <w:rPr>
          <w:sz w:val="18"/>
          <w:szCs w:val="18"/>
        </w:rPr>
        <w:t>Bereitstellung der Standardsoftware*</w:t>
      </w:r>
      <w:bookmarkEnd w:id="21"/>
    </w:p>
    <w:p>
      <w:pPr>
        <w:pStyle w:val="Normal"/>
        <w:rPr/>
      </w:pPr>
      <w:r>
        <w:rPr/>
        <w:t>Der Auftragnehmer stellt dem Auftraggeber die Standardsoftware* wie folgt zur Verfügung:</w:t>
      </w:r>
    </w:p>
    <w:p>
      <w:pPr>
        <w:pStyle w:val="Normal"/>
        <w:tabs>
          <w:tab w:val="clear" w:pos="708"/>
          <w:tab w:val="left" w:pos="431" w:leader="none"/>
        </w:tabs>
        <w:ind w:hanging="431" w:left="431"/>
        <w:rPr/>
      </w:pPr>
      <w:sdt>
        <w:sdtPr>
          <w:id w:val="205218122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gemäß Nummer 4.4.1 lfd. Nr. _____ auf Datenträger: Typ: _____, Kennzeichnung: _____</w:t>
      </w:r>
      <w:r>
        <w:rPr>
          <w:u w:val="single"/>
        </w:rPr>
        <w:t>,</w:t>
      </w:r>
    </w:p>
    <w:p>
      <w:pPr>
        <w:pStyle w:val="Normal"/>
        <w:tabs>
          <w:tab w:val="clear" w:pos="708"/>
          <w:tab w:val="left" w:pos="431" w:leader="none"/>
        </w:tabs>
        <w:ind w:hanging="431" w:left="431"/>
        <w:rPr/>
      </w:pPr>
      <w:sdt>
        <w:sdtPr>
          <w:id w:val="-139904950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gemäß Nummer 4.4.1 lfd. Nr. _____ in folgender Form: _____</w:t>
      </w:r>
      <w:r>
        <w:rPr>
          <w:u w:val="single"/>
        </w:rPr>
        <w:t>,</w:t>
      </w:r>
    </w:p>
    <w:p>
      <w:pPr>
        <w:pStyle w:val="Normal"/>
        <w:tabs>
          <w:tab w:val="clear" w:pos="708"/>
          <w:tab w:val="left" w:pos="431" w:leader="none"/>
        </w:tabs>
        <w:ind w:hanging="431" w:left="431"/>
        <w:rPr/>
      </w:pPr>
      <w:sdt>
        <w:sdtPr>
          <w:id w:val="20915459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gemäß Nummer 4.4.1 lfd. Nr. _____ wie in Anlage</w:t>
      </w:r>
    </w:p>
    <w:p>
      <w:pPr>
        <w:pStyle w:val="Normal"/>
        <w:tabs>
          <w:tab w:val="clear" w:pos="708"/>
          <w:tab w:val="left" w:pos="431" w:leader="none"/>
        </w:tabs>
        <w:ind w:hanging="431" w:left="431"/>
        <w:rPr/>
      </w:pPr>
      <w:sdt>
        <w:sdtPr>
          <w:id w:val="175223052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gemäß Nummer 4.4.1 lfd. Nr. _____, bei openCode* mit allen dafür notwendigen Bestandteilen und entsprechend deren Anforderungen.</w:t>
      </w:r>
    </w:p>
    <w:p>
      <w:pPr>
        <w:pStyle w:val="Heading3"/>
        <w:keepNext w:val="true"/>
        <w:numPr>
          <w:ilvl w:val="2"/>
          <w:numId w:val="1"/>
        </w:numPr>
        <w:rPr/>
      </w:pPr>
      <w:bookmarkStart w:id="22" w:name="_Toc222415298"/>
      <w:r>
        <w:rPr>
          <w:sz w:val="18"/>
          <w:szCs w:val="18"/>
        </w:rPr>
        <w:t>Erstellung und Überlassung von Individualsoftware* auf Dauer</w:t>
      </w:r>
      <w:bookmarkEnd w:id="22"/>
    </w:p>
    <w:p>
      <w:pPr>
        <w:pStyle w:val="Heading4"/>
        <w:keepNext w:val="true"/>
        <w:numPr>
          <w:ilvl w:val="3"/>
          <w:numId w:val="1"/>
        </w:numPr>
        <w:rPr/>
      </w:pPr>
      <w:bookmarkStart w:id="23" w:name="_Toc222415299"/>
      <w:r>
        <w:rPr>
          <w:sz w:val="18"/>
          <w:szCs w:val="18"/>
        </w:rPr>
        <w:t>Leistungsumfang</w:t>
      </w:r>
      <w:bookmarkEnd w:id="23"/>
    </w:p>
    <w:p>
      <w:pPr>
        <w:pStyle w:val="Normal"/>
        <w:tabs>
          <w:tab w:val="clear" w:pos="708"/>
          <w:tab w:val="left" w:pos="431" w:leader="none"/>
        </w:tabs>
        <w:ind w:hanging="431" w:left="431"/>
        <w:rPr/>
      </w:pPr>
      <w:sdt>
        <w:sdtPr>
          <w:id w:val="193247302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Auftragnehmer erstellt folgende Individualsoftware*:</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130"/>
        <w:gridCol w:w="4056"/>
        <w:gridCol w:w="4056"/>
      </w:tblGrid>
      <w:tr>
        <w:trPr>
          <w:tblHeader w:val="true"/>
        </w:trPr>
        <w:tc>
          <w:tcPr>
            <w:tcW w:w="113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Lfd. Nr.</w:t>
            </w:r>
          </w:p>
        </w:tc>
        <w:tc>
          <w:tcPr>
            <w:tcW w:w="405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Individualsoftware*</w:t>
            </w:r>
          </w:p>
        </w:tc>
        <w:tc>
          <w:tcPr>
            <w:tcW w:w="405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Vergütungsanteil</w:t>
              <w:br/>
              <w:t xml:space="preserve">am Pauschalfestpreis* </w:t>
              <w:br/>
              <w:t>für die Erstellung von Individualsoftware*</w:t>
            </w:r>
          </w:p>
        </w:tc>
      </w:tr>
      <w:tr>
        <w:trPr/>
        <w:tc>
          <w:tcPr>
            <w:tcW w:w="1130"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4056"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4056"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bl>
    <w:p>
      <w:pPr>
        <w:pStyle w:val="Normal"/>
        <w:jc w:val="right"/>
        <w:rPr/>
      </w:pPr>
      <w:r>
        <w:rPr/>
        <w:t>Gesamtsumme _____</w:t>
      </w:r>
    </w:p>
    <w:p>
      <w:pPr>
        <w:pStyle w:val="Normal"/>
        <w:rPr/>
      </w:pPr>
      <w:r>
        <w:rPr/>
      </w:r>
    </w:p>
    <w:p>
      <w:pPr>
        <w:pStyle w:val="Normal"/>
        <w:tabs>
          <w:tab w:val="clear" w:pos="708"/>
          <w:tab w:val="left" w:pos="431" w:leader="none"/>
        </w:tabs>
        <w:ind w:hanging="431" w:left="431"/>
        <w:rPr/>
      </w:pPr>
      <w:sdt>
        <w:sdtPr>
          <w:id w:val="-3736035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Individualsoftware* enthält folgende vorbestehende Teile*:</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951"/>
        <w:gridCol w:w="2764"/>
        <w:gridCol w:w="2763"/>
        <w:gridCol w:w="2763"/>
      </w:tblGrid>
      <w:tr>
        <w:trPr>
          <w:tblHeader w:val="true"/>
        </w:trPr>
        <w:tc>
          <w:tcPr>
            <w:tcW w:w="95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Lfd. Nr.</w:t>
            </w:r>
          </w:p>
        </w:tc>
        <w:tc>
          <w:tcPr>
            <w:tcW w:w="276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Lfd. Nr. aus Tabelle Nummer 4.5.1, Spalte 1</w:t>
            </w:r>
          </w:p>
        </w:tc>
        <w:tc>
          <w:tcPr>
            <w:tcW w:w="276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Bezeichnung der vorbestehenden Teile*</w:t>
            </w:r>
          </w:p>
        </w:tc>
        <w:tc>
          <w:tcPr>
            <w:tcW w:w="276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Übergabe nur im Objektcode*</w:t>
            </w:r>
          </w:p>
        </w:tc>
      </w:tr>
      <w:tr>
        <w:trPr/>
        <w:tc>
          <w:tcPr>
            <w:tcW w:w="95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2764"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2763"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2763"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bl>
    <w:p>
      <w:pPr>
        <w:pStyle w:val="Normal"/>
        <w:rPr/>
      </w:pPr>
      <w:r>
        <w:rPr/>
      </w:r>
    </w:p>
    <w:p>
      <w:pPr>
        <w:pStyle w:val="Normal"/>
        <w:rPr/>
      </w:pPr>
      <w:r>
        <w:rPr/>
        <w:t>Der Auftragnehmer wird den Auftraggeber über Änderungen im Zusammenhang mit den verwendeten vorbestehenden Teilen* im Projektverlauf rechtzeitig vorher schriftlich informieren. Sollte der Auftragnehmer nach Zuschlagserteilung zusätzliche oder andere vorbestehende Teile* in die Individualsoftware* einsetzen, so bestehen für diese vorbestehenden Teile* die Rechte gemäß Ziffer 2.3.4.1 EVB-IT System-AGB, jedoch werden keinesfalls ausschließliche Nutzungsrechte eingeräumt. Die ggf. für eine Verbreitung und Unterlizenzierung sämtlicher vorbestehenden Teile* zu zahlende Vergütung erhöht sich hierdurch nicht. Setzt der Auftragnehmer hingegen keine oder nur solche vorbestehenden Teile* ein, die Open Source Software* sind, entfällt die Vergütung.</w:t>
      </w:r>
    </w:p>
    <w:p>
      <w:pPr>
        <w:pStyle w:val="Heading4"/>
        <w:keepNext w:val="true"/>
        <w:numPr>
          <w:ilvl w:val="3"/>
          <w:numId w:val="1"/>
        </w:numPr>
        <w:rPr/>
      </w:pPr>
      <w:bookmarkStart w:id="24" w:name="_Toc222415300"/>
      <w:r>
        <w:rPr>
          <w:sz w:val="18"/>
          <w:szCs w:val="18"/>
        </w:rPr>
        <w:t>Vergütung</w:t>
      </w:r>
      <w:bookmarkEnd w:id="24"/>
    </w:p>
    <w:p>
      <w:pPr>
        <w:pStyle w:val="Normal"/>
        <w:tabs>
          <w:tab w:val="clear" w:pos="708"/>
          <w:tab w:val="left" w:pos="431" w:leader="none"/>
        </w:tabs>
        <w:ind w:hanging="431" w:left="431"/>
        <w:rPr/>
      </w:pPr>
      <w:sdt>
        <w:sdtPr>
          <w:id w:val="141297544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gesonderte Vergütung für Erstellung der Individualsoftware* beträgt pauschal _____ Euro.</w:t>
      </w:r>
    </w:p>
    <w:p>
      <w:pPr>
        <w:pStyle w:val="Normal"/>
        <w:tabs>
          <w:tab w:val="clear" w:pos="708"/>
          <w:tab w:val="left" w:pos="431" w:leader="none"/>
        </w:tabs>
        <w:ind w:hanging="431" w:left="431"/>
        <w:rPr/>
      </w:pPr>
      <w:sdt>
        <w:sdtPr>
          <w:id w:val="105528108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Vergütung für Erstellung der Individualsoftware* erfolgt gesondert nach Aufwand gemäß Nummer 7</w:t>
      </w:r>
    </w:p>
    <w:p>
      <w:pPr>
        <w:pStyle w:val="Normal"/>
        <w:tabs>
          <w:tab w:val="clear" w:pos="708"/>
          <w:tab w:val="left" w:pos="431" w:leader="none"/>
        </w:tabs>
        <w:ind w:hanging="431" w:left="863"/>
        <w:rPr/>
      </w:pPr>
      <w:sdt>
        <w:sdtPr>
          <w:id w:val="-146102819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mit einer Obergrenze in Höhe von _____ Euro.</w:t>
      </w:r>
    </w:p>
    <w:p>
      <w:pPr>
        <w:pStyle w:val="Normal"/>
        <w:tabs>
          <w:tab w:val="clear" w:pos="708"/>
          <w:tab w:val="left" w:pos="431" w:leader="none"/>
        </w:tabs>
        <w:ind w:hanging="431" w:left="863"/>
        <w:rPr/>
      </w:pPr>
      <w:sdt>
        <w:sdtPr>
          <w:id w:val="-144683620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Dabei ist Personal der Kategorie(n) _____ einzusetzen.</w:t>
      </w:r>
    </w:p>
    <w:p>
      <w:pPr>
        <w:pStyle w:val="Normal"/>
        <w:tabs>
          <w:tab w:val="clear" w:pos="708"/>
          <w:tab w:val="left" w:pos="431" w:leader="none"/>
        </w:tabs>
        <w:ind w:hanging="431" w:left="431"/>
        <w:rPr/>
      </w:pPr>
      <w:sdt>
        <w:sdtPr>
          <w:id w:val="38429778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Erstellung der Individualsoftware* ist mit dem Pauschalfestpreis* abgegolten.</w:t>
      </w:r>
    </w:p>
    <w:p>
      <w:pPr>
        <w:pStyle w:val="Normal"/>
        <w:tabs>
          <w:tab w:val="clear" w:pos="708"/>
          <w:tab w:val="left" w:pos="431" w:leader="none"/>
        </w:tabs>
        <w:ind w:hanging="431" w:left="431"/>
        <w:rPr/>
      </w:pPr>
      <w:sdt>
        <w:sdtPr>
          <w:id w:val="108966990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8.1 EVB-IT System-AGB wird die gemäß Ziffer 2.3.4.4 EVB-IT System-AGB geschuldete Überlassung am Markt nicht erhältlicher, jedoch für die Bearbeitung der Individualsoftware* nötiger Werkzeuge* zusätzlich gemäß Anlage _____ vergütet.</w:t>
      </w:r>
    </w:p>
    <w:p>
      <w:pPr>
        <w:pStyle w:val="Normal"/>
        <w:tabs>
          <w:tab w:val="clear" w:pos="708"/>
          <w:tab w:val="left" w:pos="431" w:leader="none"/>
        </w:tabs>
        <w:ind w:hanging="431" w:left="863"/>
        <w:rPr/>
      </w:pPr>
      <w:r>
        <w:rPr/>
      </w:r>
    </w:p>
    <w:p>
      <w:pPr>
        <w:pStyle w:val="Normal"/>
        <w:rPr/>
      </w:pPr>
      <w:r>
        <w:rPr/>
        <w:t>Bei Verwendung vorbestehender Teile* durch den Auftragnehmer, die keine Open Source Software* sind, gilt Folgendes:</w:t>
      </w:r>
    </w:p>
    <w:p>
      <w:pPr>
        <w:pStyle w:val="Normal"/>
        <w:jc w:val="both"/>
        <w:rPr/>
      </w:pPr>
      <w:r>
        <w:rPr/>
        <w:t xml:space="preserve"> </w:t>
      </w:r>
    </w:p>
    <w:p>
      <w:pPr>
        <w:pStyle w:val="Normal"/>
        <w:tabs>
          <w:tab w:val="clear" w:pos="708"/>
          <w:tab w:val="left" w:pos="431" w:leader="none"/>
        </w:tabs>
        <w:ind w:hanging="431" w:left="431"/>
        <w:rPr/>
      </w:pPr>
      <w:sdt>
        <w:sdtPr>
          <w:id w:val="-59485969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Vergütung für das Recht zur Verbreitung und Unterlizenzierung der vorbestehenden Teile* insgesamt an beliebige Dritte beträgt insgesamt _____ Euro.</w:t>
      </w:r>
    </w:p>
    <w:p>
      <w:pPr>
        <w:pStyle w:val="Normal"/>
        <w:tabs>
          <w:tab w:val="clear" w:pos="708"/>
          <w:tab w:val="left" w:pos="431" w:leader="none"/>
        </w:tabs>
        <w:ind w:hanging="431" w:left="431"/>
        <w:rPr/>
      </w:pPr>
      <w:sdt>
        <w:sdtPr>
          <w:id w:val="88592209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Verbreitung und Unterlizenzierung der vorbestehenden Teile* ist mit der Vergütung für die Individualsoftware* abgegolten.</w:t>
      </w:r>
    </w:p>
    <w:p>
      <w:pPr>
        <w:pStyle w:val="Normal"/>
        <w:jc w:val="both"/>
        <w:rPr/>
      </w:pPr>
      <w:r>
        <w:rPr/>
      </w:r>
    </w:p>
    <w:p>
      <w:pPr>
        <w:pStyle w:val="Heading4"/>
        <w:keepNext w:val="true"/>
        <w:numPr>
          <w:ilvl w:val="3"/>
          <w:numId w:val="1"/>
        </w:numPr>
        <w:rPr/>
      </w:pPr>
      <w:bookmarkStart w:id="25" w:name="_Toc222415301"/>
      <w:r>
        <w:rPr>
          <w:sz w:val="18"/>
          <w:szCs w:val="18"/>
        </w:rPr>
        <w:t>Abweichende Nutzungsrechte an der Individualsoftware*</w:t>
      </w:r>
      <w:bookmarkEnd w:id="25"/>
    </w:p>
    <w:p>
      <w:pPr>
        <w:pStyle w:val="Heading5"/>
        <w:keepNext w:val="true"/>
        <w:numPr>
          <w:ilvl w:val="4"/>
          <w:numId w:val="1"/>
        </w:numPr>
        <w:rPr/>
      </w:pPr>
      <w:r>
        <w:rPr>
          <w:sz w:val="18"/>
          <w:szCs w:val="18"/>
        </w:rPr>
        <w:t>Open Source Software*</w:t>
      </w:r>
    </w:p>
    <w:p>
      <w:pPr>
        <w:pStyle w:val="Normal"/>
        <w:rPr/>
      </w:pPr>
      <w:r>
        <w:rPr/>
        <w:t xml:space="preserve">Gemäß Ziffer 2.3.4.1 Absatz 1 EVB-IT System-AGB ist die Individualsoftware* inklusive aller vorbestehenden Teile </w:t>
      </w:r>
      <w:r>
        <w:rPr>
          <w:b/>
          <w:bCs/>
        </w:rPr>
        <w:t>als Open Source Software*</w:t>
      </w:r>
      <w:r>
        <w:rPr/>
        <w:t xml:space="preserve"> zur Verfügung zu stellen. Zusätzlich bzw. abweichend davon gilt Folgendes: Die Bereitstellung der</w:t>
      </w:r>
    </w:p>
    <w:p>
      <w:pPr>
        <w:pStyle w:val="Normal"/>
        <w:tabs>
          <w:tab w:val="clear" w:pos="708"/>
          <w:tab w:val="left" w:pos="431" w:leader="none"/>
        </w:tabs>
        <w:ind w:hanging="431" w:left="431"/>
        <w:rPr/>
      </w:pPr>
      <w:sdt>
        <w:sdtPr>
          <w:id w:val="98073539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 xml:space="preserve">Individualsoftware* gemäß Nummer 4.5.1 lfd. Nr. _____ muss wie vorstehend beschrieben, jedoch unter </w:t>
      </w:r>
      <w:r>
        <w:rPr>
          <w:b/>
          <w:bCs/>
        </w:rPr>
        <w:t>von openCode* freigegebenen Lizenzen</w:t>
      </w:r>
      <w:r>
        <w:rPr/>
        <w:t xml:space="preserve"> erfolgen.</w:t>
      </w:r>
    </w:p>
    <w:p>
      <w:pPr>
        <w:pStyle w:val="Normal"/>
        <w:tabs>
          <w:tab w:val="clear" w:pos="708"/>
          <w:tab w:val="left" w:pos="431" w:leader="none"/>
        </w:tabs>
        <w:ind w:hanging="431" w:left="431"/>
        <w:rPr/>
      </w:pPr>
      <w:sdt>
        <w:sdtPr>
          <w:id w:val="-186589799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 xml:space="preserve">Individualsoftware* gemäß Nummer 4.5.1 lfd. Nr. _____ muss wie vorstehend beschrieben, jedoch unter von openCode* freigegebenen Lizenzen, </w:t>
      </w:r>
      <w:r>
        <w:rPr>
          <w:b/>
          <w:bCs/>
        </w:rPr>
        <w:t>die keinen Copyleft*-Effekt</w:t>
      </w:r>
      <w:r>
        <w:rPr/>
        <w:t xml:space="preserve"> haben, erfolgen (sog. Permissiven Lizenzen, z.B. MIT- oder Apachelizenz &gt; Version 1.0).</w:t>
      </w:r>
    </w:p>
    <w:p>
      <w:pPr>
        <w:pStyle w:val="Normal"/>
        <w:tabs>
          <w:tab w:val="clear" w:pos="708"/>
          <w:tab w:val="left" w:pos="431" w:leader="none"/>
        </w:tabs>
        <w:ind w:hanging="431" w:left="431"/>
        <w:rPr/>
      </w:pPr>
      <w:sdt>
        <w:sdtPr>
          <w:id w:val="-122366995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 xml:space="preserve">Individualsoftware* gemäß Nummer 4.5.1 lfd. Nr. _____ muss wie vorstehend beschrieben, jedoch unter von openCode* freigegebenen Lizenzen </w:t>
      </w:r>
      <w:r>
        <w:rPr>
          <w:b/>
          <w:bCs/>
        </w:rPr>
        <w:t>mit Copyleft*-Effekt</w:t>
      </w:r>
      <w:r>
        <w:rPr/>
        <w:t xml:space="preserve"> zur Verfügung gestellt werden (sog. Reziproke Lizenzen, z.B. GNU GPL oder LGPL).</w:t>
      </w:r>
    </w:p>
    <w:p>
      <w:pPr>
        <w:pStyle w:val="Normal"/>
        <w:tabs>
          <w:tab w:val="clear" w:pos="708"/>
          <w:tab w:val="left" w:pos="431" w:leader="none"/>
        </w:tabs>
        <w:ind w:hanging="431" w:left="431"/>
        <w:rPr/>
      </w:pPr>
      <w:sdt>
        <w:sdtPr>
          <w:id w:val="-26653386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 xml:space="preserve">Individualsoftware* gemäß Nummer 4.5.1 lfd. Nr. _____ muss wie vorstehend beschrieben, jedoch unter der/den </w:t>
      </w:r>
      <w:r>
        <w:rPr>
          <w:b/>
          <w:bCs/>
        </w:rPr>
        <w:t>folgenden Lizenz(en)</w:t>
      </w:r>
      <w:r>
        <w:rPr/>
        <w:t xml:space="preserve"> zur Verfügung gestellt werden, die den Anforderungen an Open Source Software* entspricht: _____.</w:t>
      </w:r>
    </w:p>
    <w:p>
      <w:pPr>
        <w:pStyle w:val="Normal"/>
        <w:tabs>
          <w:tab w:val="clear" w:pos="708"/>
          <w:tab w:val="left" w:pos="431" w:leader="none"/>
        </w:tabs>
        <w:ind w:hanging="431" w:left="431"/>
        <w:rPr/>
      </w:pPr>
      <w:sdt>
        <w:sdtPr>
          <w:id w:val="-33338694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 xml:space="preserve">Abweichend von Ziffer 2.3.4.1 Absätze 2 ff. EVB-IT System-AGB muss die Bereitstellung der Individualsoftware* gemäß Nummer 4.5.1 lfd. Nr. _____ unter </w:t>
      </w:r>
      <w:r>
        <w:rPr>
          <w:b/>
          <w:bCs/>
        </w:rPr>
        <w:t>Verschaffung von ausschließlichen Nutzungsrechten</w:t>
      </w:r>
      <w:r>
        <w:rPr/>
        <w:t xml:space="preserve"> erfolgen.</w:t>
      </w:r>
    </w:p>
    <w:p>
      <w:pPr>
        <w:pStyle w:val="Normal"/>
        <w:rPr/>
      </w:pPr>
      <w:r>
        <w:rPr/>
        <w:t>Die Regelungen gemäß Ziffer 2.3.5 EVB-IT System-AGB bleiben von den vereinbarten abweichenden Nutzungsrechten unberührt.</w:t>
      </w:r>
    </w:p>
    <w:p>
      <w:pPr>
        <w:pStyle w:val="Heading5"/>
        <w:keepNext w:val="true"/>
        <w:numPr>
          <w:ilvl w:val="4"/>
          <w:numId w:val="1"/>
        </w:numPr>
        <w:rPr/>
      </w:pPr>
      <w:r>
        <w:rPr>
          <w:sz w:val="18"/>
          <w:szCs w:val="18"/>
        </w:rPr>
        <w:t>Keine Bereitstellung als Open Source Software*</w:t>
      </w:r>
    </w:p>
    <w:p>
      <w:pPr>
        <w:pStyle w:val="Normal"/>
        <w:tabs>
          <w:tab w:val="clear" w:pos="708"/>
          <w:tab w:val="left" w:pos="431" w:leader="none"/>
        </w:tabs>
        <w:ind w:hanging="431" w:left="431"/>
        <w:rPr/>
      </w:pPr>
      <w:sdt>
        <w:sdtPr>
          <w:id w:val="-145116487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 xml:space="preserve">Abweichend von Ziffer 2.3.4.1 Absatz 1 EVB-IT System-AGB wird die Individualsoftware* </w:t>
      </w:r>
      <w:r>
        <w:rPr>
          <w:b/>
          <w:bCs/>
        </w:rPr>
        <w:t>nicht als Open Source Software* (sondern als sog. proprietäre Software)</w:t>
      </w:r>
      <w:r>
        <w:rPr/>
        <w:t xml:space="preserve"> zur Verfügung gestellt; es gelten daher ausschließlich Absätze 2 ff. von Ziffer 2.3.4.1 EVB-IT System-AGB. Zudem gelten die Regelungen mit folgenden Maßgaben. Für die</w:t>
      </w:r>
    </w:p>
    <w:p>
      <w:pPr>
        <w:pStyle w:val="Normal"/>
        <w:tabs>
          <w:tab w:val="clear" w:pos="708"/>
          <w:tab w:val="left" w:pos="431" w:leader="none"/>
        </w:tabs>
        <w:ind w:hanging="431" w:left="863"/>
        <w:rPr/>
      </w:pPr>
      <w:sdt>
        <w:sdtPr>
          <w:id w:val="61957949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 xml:space="preserve">Individualsoftware* gemäß Nummer 4.5.1 lfd. Nr. _____ wird ein </w:t>
      </w:r>
      <w:r>
        <w:rPr>
          <w:b/>
          <w:bCs/>
        </w:rPr>
        <w:t>ausschließliches Nutzungsrecht gewährt</w:t>
      </w:r>
      <w:r>
        <w:rPr/>
        <w:t>.</w:t>
      </w:r>
    </w:p>
    <w:p>
      <w:pPr>
        <w:pStyle w:val="Normal"/>
        <w:tabs>
          <w:tab w:val="clear" w:pos="708"/>
          <w:tab w:val="left" w:pos="431" w:leader="none"/>
        </w:tabs>
        <w:ind w:hanging="431" w:left="863"/>
        <w:rPr/>
      </w:pPr>
      <w:sdt>
        <w:sdtPr>
          <w:id w:val="-142263198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 xml:space="preserve">Individualsoftware* gemäß Nummer 4.5.1 lfd. Nr. _____ wird das </w:t>
      </w:r>
      <w:r>
        <w:rPr>
          <w:b/>
          <w:bCs/>
        </w:rPr>
        <w:t>Recht zur gewerblichen Verwertung</w:t>
      </w:r>
      <w:r>
        <w:rPr/>
        <w:t xml:space="preserve">, also insbesondere auch zur Unterlizenzierung, Vervielfältigung und Verbreitung zu gewerblichen Zwecken </w:t>
      </w:r>
      <w:r>
        <w:rPr>
          <w:b/>
          <w:bCs/>
        </w:rPr>
        <w:t>an beliebige Dritte</w:t>
      </w:r>
      <w:r>
        <w:rPr/>
        <w:t xml:space="preserve"> gewährt.</w:t>
      </w:r>
    </w:p>
    <w:p>
      <w:pPr>
        <w:pStyle w:val="Normal"/>
        <w:tabs>
          <w:tab w:val="clear" w:pos="708"/>
          <w:tab w:val="left" w:pos="431" w:leader="none"/>
        </w:tabs>
        <w:ind w:hanging="431" w:left="863"/>
        <w:rPr/>
      </w:pPr>
      <w:sdt>
        <w:sdtPr>
          <w:id w:val="77806653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 xml:space="preserve">Individualsoftware* gemäß Nummer 4.5.1 lfd. Nr. _____ gelten </w:t>
      </w:r>
      <w:r>
        <w:rPr>
          <w:b/>
          <w:bCs/>
        </w:rPr>
        <w:t>vorrangig</w:t>
      </w:r>
      <w:r>
        <w:rPr/>
        <w:t xml:space="preserve"> vor den Regelungen in Ziffer 2.3.4.1 Absätze 2 ff. EVB-IT System-AGB </w:t>
      </w:r>
      <w:r>
        <w:rPr>
          <w:b/>
          <w:bCs/>
        </w:rPr>
        <w:t>die Regelungen zu den Nutzungsrechten aus Anlage</w:t>
      </w:r>
      <w:r>
        <w:rPr/>
        <w:t xml:space="preserve"> Nr. _____.</w:t>
      </w:r>
    </w:p>
    <w:p>
      <w:pPr>
        <w:pStyle w:val="Normal"/>
        <w:rPr/>
      </w:pPr>
      <w:r>
        <w:rPr>
          <w:b/>
          <w:bCs/>
        </w:rPr>
        <w:t xml:space="preserve">Sonderregelungen für vorbestehende Teile* </w:t>
      </w:r>
      <w:r>
        <w:rPr/>
        <w:t>vorgenannter Individualsoftware*</w:t>
      </w:r>
    </w:p>
    <w:p>
      <w:pPr>
        <w:pStyle w:val="Normal"/>
        <w:tabs>
          <w:tab w:val="clear" w:pos="708"/>
          <w:tab w:val="left" w:pos="431" w:leader="none"/>
        </w:tabs>
        <w:ind w:hanging="431" w:left="431"/>
        <w:rPr/>
      </w:pPr>
      <w:sdt>
        <w:sdtPr>
          <w:id w:val="-39852702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Das Recht zur Verbreitung und Unterlizenzierung der vorbestehenden Teile* ist ausgeschlossen.</w:t>
      </w:r>
    </w:p>
    <w:p>
      <w:pPr>
        <w:pStyle w:val="Normal"/>
        <w:tabs>
          <w:tab w:val="clear" w:pos="708"/>
          <w:tab w:val="left" w:pos="431" w:leader="none"/>
        </w:tabs>
        <w:ind w:hanging="431" w:left="431"/>
        <w:rPr/>
      </w:pPr>
      <w:sdt>
        <w:sdtPr>
          <w:id w:val="-132543313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2.3.4.1 Absätze 2 ff. EVB-IT System-AGB ist der Auftraggeber zur gewerblichen Verbreitung und Unterlizenzierung vorbestehender Teile* der Individualsoftware* in Verbindung mit der Individualsoftware* selbst an beliebige Dritte berechtigt.</w:t>
      </w:r>
    </w:p>
    <w:p>
      <w:pPr>
        <w:pStyle w:val="Normal"/>
        <w:tabs>
          <w:tab w:val="clear" w:pos="708"/>
          <w:tab w:val="left" w:pos="431" w:leader="none"/>
        </w:tabs>
        <w:ind w:hanging="431" w:left="431"/>
        <w:rPr/>
      </w:pPr>
      <w:sdt>
        <w:sdtPr>
          <w:id w:val="54271693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Verbreitung und Unterlizenzierung von vorbestehenden Teilen* der Individualsoftware* ist in Anlage Nr. _____ geregelt.</w:t>
      </w:r>
    </w:p>
    <w:p>
      <w:pPr>
        <w:pStyle w:val="Heading5"/>
        <w:keepNext w:val="true"/>
        <w:numPr>
          <w:ilvl w:val="4"/>
          <w:numId w:val="1"/>
        </w:numPr>
        <w:rPr/>
      </w:pPr>
      <w:r>
        <w:rPr>
          <w:sz w:val="18"/>
          <w:szCs w:val="18"/>
        </w:rPr>
        <w:t>Werkzeuge*</w:t>
      </w:r>
    </w:p>
    <w:p>
      <w:pPr>
        <w:pStyle w:val="Normal"/>
        <w:tabs>
          <w:tab w:val="clear" w:pos="708"/>
          <w:tab w:val="left" w:pos="431" w:leader="none"/>
        </w:tabs>
        <w:ind w:hanging="431" w:left="431"/>
        <w:rPr/>
      </w:pPr>
      <w:sdt>
        <w:sdtPr>
          <w:id w:val="-36629678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2.3.4.4 EVB-IT System-AGB wird dem Auftraggeber das Recht eingeräumt, statt nur eines weiteren Vervielfältigungsstücks _____ Vervielfältigungsstücke herzustellen, diese gemeinsam mit der Individualsoftware* zu verbreiten und dem Dritten daran die Rechte aus Ziffer 2.3.4.4 EVB-IT System-AGB mit Ausnahme des Verbreitungs- und Vervielfältigungsrechts einzuräumen.</w:t>
      </w:r>
    </w:p>
    <w:p>
      <w:pPr>
        <w:pStyle w:val="Normal"/>
        <w:tabs>
          <w:tab w:val="clear" w:pos="708"/>
          <w:tab w:val="left" w:pos="431" w:leader="none"/>
        </w:tabs>
        <w:ind w:hanging="431" w:left="431"/>
        <w:rPr/>
      </w:pPr>
      <w:sdt>
        <w:sdtPr>
          <w:id w:val="-189148499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2.3.4.4 EVB-IT System-AGB werden dem Auftraggeber folgende Rechte gemäß Anlage Nr. _____ eingeräumt.</w:t>
      </w:r>
    </w:p>
    <w:p>
      <w:pPr>
        <w:pStyle w:val="Heading4"/>
        <w:keepNext w:val="true"/>
        <w:numPr>
          <w:ilvl w:val="3"/>
          <w:numId w:val="1"/>
        </w:numPr>
        <w:rPr/>
      </w:pPr>
      <w:bookmarkStart w:id="26" w:name="_Toc222415302"/>
      <w:r>
        <w:rPr>
          <w:sz w:val="18"/>
          <w:szCs w:val="18"/>
        </w:rPr>
        <w:t>Sonderregelung: Lizenzrückvergütung (nur möglich bei nicht ausschließlicher Nutzungsrechtseinräumung)</w:t>
      </w:r>
      <w:bookmarkEnd w:id="26"/>
    </w:p>
    <w:p>
      <w:pPr>
        <w:pStyle w:val="Normal"/>
        <w:tabs>
          <w:tab w:val="clear" w:pos="708"/>
          <w:tab w:val="left" w:pos="431" w:leader="none"/>
        </w:tabs>
        <w:ind w:hanging="431" w:left="431"/>
        <w:rPr/>
      </w:pPr>
      <w:sdt>
        <w:sdtPr>
          <w:id w:val="165711280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Hat der Auftraggeber sich kein ausschließliches Nutzungsrecht ausbedungen, verpflichtet sich der Auftragnehmer, an den Auftraggeber für jede Einräumung eines Nutzungsrechtes an der Individualsoftware* gemäß Nummer 4.5.1 lfd. Nr. _____ an einen Dritten eine finanzielle Gegenleistung</w:t>
      </w:r>
    </w:p>
    <w:p>
      <w:pPr>
        <w:pStyle w:val="Normal"/>
        <w:tabs>
          <w:tab w:val="clear" w:pos="708"/>
          <w:tab w:val="left" w:pos="431" w:leader="none"/>
        </w:tabs>
        <w:ind w:hanging="431" w:left="863"/>
        <w:rPr/>
      </w:pPr>
      <w:sdt>
        <w:sdtPr>
          <w:id w:val="58064962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in Höhe von _____% der in Nummer 4.5.1 lfd. Nr. _____ vereinbarten Vergütung</w:t>
      </w:r>
    </w:p>
    <w:p>
      <w:pPr>
        <w:pStyle w:val="Normal"/>
        <w:tabs>
          <w:tab w:val="clear" w:pos="708"/>
          <w:tab w:val="left" w:pos="431" w:leader="none"/>
        </w:tabs>
        <w:ind w:hanging="431" w:left="863"/>
        <w:rPr/>
      </w:pPr>
      <w:sdt>
        <w:sdtPr>
          <w:id w:val="212549234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in Höhe von _____% der erzielten, mindestens aber eine angemessene Lizenzgebühr (netto)</w:t>
      </w:r>
    </w:p>
    <w:p>
      <w:pPr>
        <w:pStyle w:val="Normal"/>
        <w:tabs>
          <w:tab w:val="clear" w:pos="708"/>
          <w:tab w:val="left" w:pos="431" w:leader="none"/>
        </w:tabs>
        <w:ind w:hanging="431" w:left="863"/>
        <w:rPr/>
      </w:pPr>
      <w:sdt>
        <w:sdtPr>
          <w:id w:val="-172312265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gem. Anlage Nr. _____</w:t>
      </w:r>
    </w:p>
    <w:p>
      <w:pPr>
        <w:pStyle w:val="Normal"/>
        <w:tabs>
          <w:tab w:val="clear" w:pos="708"/>
          <w:tab w:val="left" w:pos="431" w:leader="none"/>
        </w:tabs>
        <w:ind w:hanging="431" w:left="1296"/>
        <w:rPr/>
      </w:pPr>
      <w:r>
        <w:rPr/>
        <w:t>zu zahlen.</w:t>
      </w:r>
    </w:p>
    <w:p>
      <w:pPr>
        <w:pStyle w:val="Normal"/>
        <w:tabs>
          <w:tab w:val="clear" w:pos="708"/>
          <w:tab w:val="left" w:pos="431" w:leader="none"/>
        </w:tabs>
        <w:ind w:hanging="431" w:left="1296"/>
        <w:rPr/>
      </w:pPr>
      <w:r>
        <w:rPr/>
        <w:t>Die Lizenzrückvergütung ist insgesamt begrenzt auf</w:t>
      </w:r>
    </w:p>
    <w:p>
      <w:pPr>
        <w:pStyle w:val="Normal"/>
        <w:tabs>
          <w:tab w:val="clear" w:pos="708"/>
          <w:tab w:val="left" w:pos="431" w:leader="none"/>
        </w:tabs>
        <w:ind w:hanging="431" w:left="863"/>
        <w:rPr/>
      </w:pPr>
      <w:sdt>
        <w:sdtPr>
          <w:id w:val="193308196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gemäß Nummer 4.5.1 lfd. Nr. _____ zu zahlende Vergütung, zuzüglich eines Aufschlages von _____%.</w:t>
      </w:r>
    </w:p>
    <w:p>
      <w:pPr>
        <w:pStyle w:val="Normal"/>
        <w:tabs>
          <w:tab w:val="clear" w:pos="708"/>
          <w:tab w:val="left" w:pos="431" w:leader="none"/>
        </w:tabs>
        <w:ind w:hanging="431" w:left="863"/>
        <w:rPr/>
      </w:pPr>
      <w:sdt>
        <w:sdtPr>
          <w:id w:val="-189226037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_____ % der gemäß Nummer 4.5.1 zu zahlenden Vergütung.</w:t>
      </w:r>
    </w:p>
    <w:p>
      <w:pPr>
        <w:pStyle w:val="Heading4"/>
        <w:keepNext w:val="true"/>
        <w:numPr>
          <w:ilvl w:val="3"/>
          <w:numId w:val="1"/>
        </w:numPr>
        <w:rPr/>
      </w:pPr>
      <w:bookmarkStart w:id="27" w:name="_Toc222415303"/>
      <w:r>
        <w:rPr>
          <w:sz w:val="18"/>
          <w:szCs w:val="18"/>
        </w:rPr>
        <w:t>Einräumung von Rechten an Erfindungen</w:t>
      </w:r>
      <w:bookmarkEnd w:id="27"/>
    </w:p>
    <w:p>
      <w:pPr>
        <w:pStyle w:val="Normal"/>
        <w:tabs>
          <w:tab w:val="clear" w:pos="708"/>
          <w:tab w:val="left" w:pos="431" w:leader="none"/>
        </w:tabs>
        <w:ind w:hanging="431" w:left="431"/>
        <w:rPr/>
      </w:pPr>
      <w:sdt>
        <w:sdtPr>
          <w:id w:val="-9540240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Für Erfindungen, die anlässlich der Vertragserfüllung gemacht werden, gelten abweichend von Ziffer 2.3.4.5 EVB-IT System-AGB die Regelungen in Anlage Nr. _____.</w:t>
      </w:r>
    </w:p>
    <w:p>
      <w:pPr>
        <w:pStyle w:val="Heading4"/>
        <w:keepNext w:val="true"/>
        <w:numPr>
          <w:ilvl w:val="3"/>
          <w:numId w:val="1"/>
        </w:numPr>
        <w:rPr/>
      </w:pPr>
      <w:bookmarkStart w:id="28" w:name="_Toc222415304"/>
      <w:r>
        <w:rPr>
          <w:sz w:val="18"/>
          <w:szCs w:val="18"/>
        </w:rPr>
        <w:t>Bereitstellung der Individualsoftware*</w:t>
      </w:r>
      <w:bookmarkEnd w:id="28"/>
    </w:p>
    <w:p>
      <w:pPr>
        <w:pStyle w:val="Normal"/>
        <w:rPr/>
      </w:pPr>
      <w:r>
        <w:rPr/>
        <w:t>Der Auftragnehmer stellt dem Auftraggeber die Individualsoftware* wie folgt zur Verfügung:</w:t>
      </w:r>
    </w:p>
    <w:p>
      <w:pPr>
        <w:pStyle w:val="Normal"/>
        <w:tabs>
          <w:tab w:val="clear" w:pos="708"/>
          <w:tab w:val="left" w:pos="431" w:leader="none"/>
        </w:tabs>
        <w:ind w:hanging="431" w:left="431"/>
        <w:rPr/>
      </w:pPr>
      <w:sdt>
        <w:sdtPr>
          <w:id w:val="-100605875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gemäß Nummer 4.5.1 lfd. Nr. _____ auf Datenträger: Typ: _____ Kennzeichnung: _____.</w:t>
      </w:r>
    </w:p>
    <w:p>
      <w:pPr>
        <w:pStyle w:val="Normal"/>
        <w:tabs>
          <w:tab w:val="clear" w:pos="708"/>
          <w:tab w:val="left" w:pos="431" w:leader="none"/>
        </w:tabs>
        <w:ind w:hanging="431" w:left="431"/>
        <w:rPr/>
      </w:pPr>
      <w:sdt>
        <w:sdtPr>
          <w:id w:val="-206255814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gemäß Nummer 4.5.1 lfd. Nr. _____ in folgender Form: _____.</w:t>
      </w:r>
    </w:p>
    <w:p>
      <w:pPr>
        <w:pStyle w:val="Normal"/>
        <w:tabs>
          <w:tab w:val="clear" w:pos="708"/>
          <w:tab w:val="left" w:pos="431" w:leader="none"/>
        </w:tabs>
        <w:ind w:hanging="431" w:left="431"/>
        <w:rPr/>
      </w:pPr>
      <w:sdt>
        <w:sdtPr>
          <w:id w:val="73775735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gemäß Nummer 4.5.1 lfd. Nr. _____ wie in Anlage Nr. _____ beschrieben.</w:t>
      </w:r>
    </w:p>
    <w:p>
      <w:pPr>
        <w:pStyle w:val="Normal"/>
        <w:tabs>
          <w:tab w:val="clear" w:pos="708"/>
          <w:tab w:val="left" w:pos="431" w:leader="none"/>
        </w:tabs>
        <w:ind w:hanging="431" w:left="431"/>
        <w:rPr/>
      </w:pPr>
      <w:sdt>
        <w:sdtPr>
          <w:id w:val="154056015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gemäß Nummer 4.5.1 lfd. Nr. _____, bei openCode* mit allen dafür notwendigen Bestandteilen und entsprechend deren Anforderungen.</w:t>
      </w:r>
    </w:p>
    <w:p>
      <w:pPr>
        <w:pStyle w:val="Heading3"/>
        <w:keepNext w:val="true"/>
        <w:numPr>
          <w:ilvl w:val="2"/>
          <w:numId w:val="1"/>
        </w:numPr>
        <w:jc w:val="both"/>
        <w:rPr/>
      </w:pPr>
      <w:bookmarkStart w:id="29" w:name="_Toc222415305"/>
      <w:r>
        <w:rPr>
          <w:sz w:val="18"/>
          <w:szCs w:val="18"/>
        </w:rPr>
        <w:t>Übernahme von Altdaten und andere Migrationsleistungen</w:t>
      </w:r>
      <w:bookmarkEnd w:id="29"/>
    </w:p>
    <w:p>
      <w:pPr>
        <w:pStyle w:val="Heading4"/>
        <w:keepNext w:val="true"/>
        <w:numPr>
          <w:ilvl w:val="3"/>
          <w:numId w:val="1"/>
        </w:numPr>
        <w:jc w:val="both"/>
        <w:rPr/>
      </w:pPr>
      <w:bookmarkStart w:id="30" w:name="_Toc222415306"/>
      <w:r>
        <w:rPr>
          <w:sz w:val="18"/>
          <w:szCs w:val="18"/>
        </w:rPr>
        <w:t>Leistungsumfang</w:t>
      </w:r>
      <w:bookmarkEnd w:id="30"/>
    </w:p>
    <w:p>
      <w:pPr>
        <w:pStyle w:val="Normal"/>
        <w:tabs>
          <w:tab w:val="clear" w:pos="708"/>
          <w:tab w:val="left" w:pos="431" w:leader="none"/>
        </w:tabs>
        <w:ind w:hanging="431" w:left="431"/>
        <w:rPr/>
      </w:pPr>
      <w:sdt>
        <w:sdtPr>
          <w:id w:val="173781584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Übernahme von Altdaten und andere Migrationsleistungen erfolgen gemäß Anlage Nr. _____.</w:t>
      </w:r>
    </w:p>
    <w:p>
      <w:pPr>
        <w:pStyle w:val="Heading4"/>
        <w:keepNext w:val="true"/>
        <w:numPr>
          <w:ilvl w:val="3"/>
          <w:numId w:val="1"/>
        </w:numPr>
        <w:jc w:val="both"/>
        <w:rPr/>
      </w:pPr>
      <w:bookmarkStart w:id="31" w:name="_Toc222415307"/>
      <w:r>
        <w:rPr>
          <w:sz w:val="18"/>
          <w:szCs w:val="18"/>
        </w:rPr>
        <w:t>Vergütung</w:t>
      </w:r>
      <w:bookmarkEnd w:id="31"/>
    </w:p>
    <w:p>
      <w:pPr>
        <w:pStyle w:val="Normal"/>
        <w:tabs>
          <w:tab w:val="clear" w:pos="708"/>
          <w:tab w:val="left" w:pos="431" w:leader="none"/>
        </w:tabs>
        <w:ind w:hanging="431" w:left="431"/>
        <w:rPr/>
      </w:pPr>
      <w:sdt>
        <w:sdtPr>
          <w:id w:val="16783377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Übernahme von Altdaten und die anderen vereinbarten Migrationsleistungen sind mit dem Pauschalfestpreis abgegolten.</w:t>
      </w:r>
    </w:p>
    <w:p>
      <w:pPr>
        <w:pStyle w:val="Normal"/>
        <w:tabs>
          <w:tab w:val="clear" w:pos="708"/>
          <w:tab w:val="left" w:pos="431" w:leader="none"/>
        </w:tabs>
        <w:ind w:hanging="431" w:left="863"/>
        <w:rPr/>
      </w:pPr>
      <w:sdt>
        <w:sdtPr>
          <w:id w:val="207237432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Vergütungsanteil am Pauschalfestpreis* für die Übernahme von Altdaten und die anderen vereinbarten Migrationsleistungen beträgt _____ Euro.</w:t>
      </w:r>
    </w:p>
    <w:p>
      <w:pPr>
        <w:pStyle w:val="Normal"/>
        <w:tabs>
          <w:tab w:val="clear" w:pos="708"/>
          <w:tab w:val="left" w:pos="431" w:leader="none"/>
        </w:tabs>
        <w:ind w:hanging="431" w:left="431"/>
        <w:rPr/>
      </w:pPr>
      <w:sdt>
        <w:sdtPr>
          <w:id w:val="-25844800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gesonderte Vergütung für die Übernahme von Altdaten und für die anderen vereinbarten Migrationsleistungen beträgt pauschal _____ Euro.</w:t>
      </w:r>
    </w:p>
    <w:p>
      <w:pPr>
        <w:pStyle w:val="Normal"/>
        <w:tabs>
          <w:tab w:val="clear" w:pos="708"/>
          <w:tab w:val="left" w:pos="431" w:leader="none"/>
        </w:tabs>
        <w:ind w:hanging="431" w:left="431"/>
        <w:rPr/>
      </w:pPr>
      <w:sdt>
        <w:sdtPr>
          <w:id w:val="-13610310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Vergütung für die Übernahme von Altdaten und für die anderen vereinbarten Migrationsleistungen erfolgt gesondert nach Aufwand gemäß Nummer 8</w:t>
      </w:r>
    </w:p>
    <w:p>
      <w:pPr>
        <w:pStyle w:val="Normal"/>
        <w:tabs>
          <w:tab w:val="clear" w:pos="708"/>
          <w:tab w:val="left" w:pos="431" w:leader="none"/>
        </w:tabs>
        <w:ind w:hanging="431" w:left="863"/>
        <w:rPr/>
      </w:pPr>
      <w:sdt>
        <w:sdtPr>
          <w:id w:val="-184083711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mit einer Obergrenze in Höhe von _____ Euro.</w:t>
      </w:r>
    </w:p>
    <w:p>
      <w:pPr>
        <w:pStyle w:val="Normal"/>
        <w:tabs>
          <w:tab w:val="clear" w:pos="708"/>
          <w:tab w:val="left" w:pos="431" w:leader="none"/>
        </w:tabs>
        <w:ind w:hanging="431" w:left="863"/>
        <w:rPr/>
      </w:pPr>
      <w:sdt>
        <w:sdtPr>
          <w:id w:val="48351087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Dabei ist Personal der Kategorie(n) _____ einzusetzen.</w:t>
      </w:r>
    </w:p>
    <w:p>
      <w:pPr>
        <w:pStyle w:val="Normal"/>
        <w:tabs>
          <w:tab w:val="clear" w:pos="708"/>
          <w:tab w:val="left" w:pos="431" w:leader="none"/>
        </w:tabs>
        <w:ind w:hanging="431" w:left="1296"/>
        <w:rPr/>
      </w:pPr>
      <w:r>
        <w:rPr/>
      </w:r>
    </w:p>
    <w:p>
      <w:pPr>
        <w:pStyle w:val="Heading3"/>
        <w:keepNext w:val="true"/>
        <w:numPr>
          <w:ilvl w:val="2"/>
          <w:numId w:val="1"/>
        </w:numPr>
        <w:jc w:val="both"/>
        <w:rPr/>
      </w:pPr>
      <w:bookmarkStart w:id="32" w:name="_Toc222415308"/>
      <w:r>
        <w:rPr>
          <w:sz w:val="18"/>
          <w:szCs w:val="18"/>
        </w:rPr>
        <w:t>Erstellung des Gesamtsystems und Herbeiführung der Betriebsbereitschaft*</w:t>
      </w:r>
      <w:bookmarkEnd w:id="32"/>
    </w:p>
    <w:p>
      <w:pPr>
        <w:pStyle w:val="Heading4"/>
        <w:keepNext w:val="true"/>
        <w:numPr>
          <w:ilvl w:val="3"/>
          <w:numId w:val="1"/>
        </w:numPr>
        <w:jc w:val="both"/>
        <w:rPr/>
      </w:pPr>
      <w:bookmarkStart w:id="33" w:name="_Toc222415309"/>
      <w:r>
        <w:rPr>
          <w:sz w:val="18"/>
          <w:szCs w:val="18"/>
        </w:rPr>
        <w:t>Leistungsumfang</w:t>
      </w:r>
      <w:bookmarkEnd w:id="33"/>
    </w:p>
    <w:p>
      <w:pPr>
        <w:pStyle w:val="Normal"/>
        <w:rPr/>
      </w:pPr>
      <w:r>
        <w:rPr/>
        <w:t>Der Auftragnehmer schuldet die Herbeiführung der Betriebsbereitschaft* des Gesamtsystems (Ziffer 2.4 EVB-IT System-AGB).</w:t>
      </w:r>
    </w:p>
    <w:p>
      <w:pPr>
        <w:pStyle w:val="Normal"/>
        <w:tabs>
          <w:tab w:val="clear" w:pos="708"/>
          <w:tab w:val="left" w:pos="431" w:leader="none"/>
        </w:tabs>
        <w:ind w:hanging="431" w:left="431"/>
        <w:rPr/>
      </w:pPr>
      <w:sdt>
        <w:sdtPr>
          <w:id w:val="39116309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Auftragnehmer schuldet die Herbeiführung der Betriebsbereitschaft* wie in Anlage Nr. _____ beschrieben.</w:t>
      </w:r>
    </w:p>
    <w:p>
      <w:pPr>
        <w:pStyle w:val="Heading4"/>
        <w:keepNext w:val="true"/>
        <w:numPr>
          <w:ilvl w:val="3"/>
          <w:numId w:val="1"/>
        </w:numPr>
        <w:jc w:val="both"/>
        <w:rPr/>
      </w:pPr>
      <w:bookmarkStart w:id="34" w:name="_Toc222415310"/>
      <w:r>
        <w:rPr>
          <w:sz w:val="18"/>
          <w:szCs w:val="18"/>
        </w:rPr>
        <w:t>Abweichende Nutzungsrechtsvereinbarungen</w:t>
      </w:r>
      <w:bookmarkEnd w:id="34"/>
    </w:p>
    <w:p>
      <w:pPr>
        <w:pStyle w:val="Normal"/>
        <w:tabs>
          <w:tab w:val="clear" w:pos="708"/>
          <w:tab w:val="left" w:pos="431" w:leader="none"/>
        </w:tabs>
        <w:ind w:hanging="431" w:left="431"/>
        <w:rPr/>
      </w:pPr>
      <w:sdt>
        <w:sdtPr>
          <w:id w:val="155133921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2.4 EVB-IT System-AGB werden gem. Anlage Nr. _____ für die dort genannten Arbeitsergebnisse die dort aufgeführten Nutzungsrechte vereinbart.</w:t>
      </w:r>
    </w:p>
    <w:p>
      <w:pPr>
        <w:pStyle w:val="Normal"/>
        <w:tabs>
          <w:tab w:val="clear" w:pos="708"/>
          <w:tab w:val="left" w:pos="431" w:leader="none"/>
        </w:tabs>
        <w:ind w:hanging="431" w:left="431"/>
        <w:rPr/>
      </w:pPr>
      <w:sdt>
        <w:sdtPr>
          <w:id w:val="102467374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2.4 EVB-IT System-AGB werden dem Auftraggeber auch für die vorbestehenden Materialien Bearbeitungsrechte eingeräumt.</w:t>
      </w:r>
    </w:p>
    <w:p>
      <w:pPr>
        <w:pStyle w:val="Heading4"/>
        <w:keepNext w:val="true"/>
        <w:numPr>
          <w:ilvl w:val="3"/>
          <w:numId w:val="1"/>
        </w:numPr>
        <w:jc w:val="both"/>
        <w:rPr/>
      </w:pPr>
      <w:bookmarkStart w:id="35" w:name="_Toc222415311"/>
      <w:r>
        <w:rPr>
          <w:sz w:val="18"/>
          <w:szCs w:val="18"/>
        </w:rPr>
        <w:t>Vergütung</w:t>
      </w:r>
      <w:bookmarkEnd w:id="35"/>
    </w:p>
    <w:p>
      <w:pPr>
        <w:pStyle w:val="Normal"/>
        <w:tabs>
          <w:tab w:val="clear" w:pos="708"/>
          <w:tab w:val="left" w:pos="431" w:leader="none"/>
        </w:tabs>
        <w:ind w:hanging="431" w:left="431"/>
        <w:rPr/>
      </w:pPr>
      <w:sdt>
        <w:sdtPr>
          <w:id w:val="40088385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Herbeiführung der Betriebsbereitschaft* ist mit dem Pauschalfestpreis* abgegolten.</w:t>
      </w:r>
    </w:p>
    <w:p>
      <w:pPr>
        <w:pStyle w:val="Normal"/>
        <w:tabs>
          <w:tab w:val="clear" w:pos="708"/>
          <w:tab w:val="left" w:pos="431" w:leader="none"/>
        </w:tabs>
        <w:ind w:hanging="431" w:left="863"/>
        <w:rPr/>
      </w:pPr>
      <w:sdt>
        <w:sdtPr>
          <w:id w:val="145105392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Vergütungsanteil am Pauschalfestpreis* für die Herbeiführung der Betriebsbereitschaft* beträgt _____ Euro.</w:t>
      </w:r>
    </w:p>
    <w:p>
      <w:pPr>
        <w:pStyle w:val="Normal"/>
        <w:tabs>
          <w:tab w:val="clear" w:pos="708"/>
          <w:tab w:val="left" w:pos="431" w:leader="none"/>
        </w:tabs>
        <w:ind w:hanging="431" w:left="431"/>
        <w:rPr/>
      </w:pPr>
      <w:sdt>
        <w:sdtPr>
          <w:id w:val="116012348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gesonderte Vergütung für die Herbeiführung der Betriebsbereitschaft* beträgt pauschal _____ Euro.</w:t>
      </w:r>
    </w:p>
    <w:p>
      <w:pPr>
        <w:pStyle w:val="Normal"/>
        <w:tabs>
          <w:tab w:val="clear" w:pos="708"/>
          <w:tab w:val="left" w:pos="431" w:leader="none"/>
        </w:tabs>
        <w:ind w:hanging="431" w:left="431"/>
        <w:rPr/>
      </w:pPr>
      <w:sdt>
        <w:sdtPr>
          <w:id w:val="-121279719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Vergütung für die Leistungen zur Herbeiführung der Betriebsbereitschaft* erfolgt gesondert nach Aufwand gemäß Nummer 8</w:t>
      </w:r>
    </w:p>
    <w:p>
      <w:pPr>
        <w:pStyle w:val="Normal"/>
        <w:tabs>
          <w:tab w:val="clear" w:pos="708"/>
          <w:tab w:val="left" w:pos="431" w:leader="none"/>
        </w:tabs>
        <w:ind w:hanging="431" w:left="863"/>
        <w:rPr/>
      </w:pPr>
      <w:sdt>
        <w:sdtPr>
          <w:id w:val="-45595342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mit einer Obergrenze in Höhe von _____ Euro.</w:t>
      </w:r>
    </w:p>
    <w:p>
      <w:pPr>
        <w:pStyle w:val="Normal"/>
        <w:tabs>
          <w:tab w:val="clear" w:pos="708"/>
          <w:tab w:val="left" w:pos="431" w:leader="none"/>
        </w:tabs>
        <w:ind w:hanging="431" w:left="863"/>
        <w:rPr/>
      </w:pPr>
      <w:sdt>
        <w:sdtPr>
          <w:id w:val="-143736319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Dabei ist Personal der Kategorie(n) _____ einzusetzen.</w:t>
      </w:r>
    </w:p>
    <w:p>
      <w:pPr>
        <w:pStyle w:val="Normal"/>
        <w:jc w:val="both"/>
        <w:rPr/>
      </w:pPr>
      <w:r>
        <w:rPr/>
      </w:r>
    </w:p>
    <w:p>
      <w:pPr>
        <w:pStyle w:val="Heading3"/>
        <w:keepNext w:val="true"/>
        <w:numPr>
          <w:ilvl w:val="2"/>
          <w:numId w:val="1"/>
        </w:numPr>
        <w:rPr/>
      </w:pPr>
      <w:bookmarkStart w:id="36" w:name="_Toc222415312"/>
      <w:r>
        <w:rPr>
          <w:sz w:val="18"/>
          <w:szCs w:val="18"/>
        </w:rPr>
        <w:t>Schulung</w:t>
      </w:r>
      <w:bookmarkEnd w:id="36"/>
    </w:p>
    <w:p>
      <w:pPr>
        <w:pStyle w:val="Heading4"/>
        <w:keepNext w:val="true"/>
        <w:numPr>
          <w:ilvl w:val="3"/>
          <w:numId w:val="1"/>
        </w:numPr>
        <w:rPr/>
      </w:pPr>
      <w:bookmarkStart w:id="37" w:name="_Toc222415313"/>
      <w:r>
        <w:rPr>
          <w:sz w:val="18"/>
          <w:szCs w:val="18"/>
        </w:rPr>
        <w:t>Art und Umfang der Schulungen</w:t>
      </w:r>
      <w:bookmarkEnd w:id="37"/>
    </w:p>
    <w:p>
      <w:pPr>
        <w:pStyle w:val="Normal"/>
        <w:tabs>
          <w:tab w:val="clear" w:pos="708"/>
          <w:tab w:val="left" w:pos="431" w:leader="none"/>
        </w:tabs>
        <w:ind w:hanging="431" w:left="431"/>
        <w:rPr/>
      </w:pPr>
      <w:sdt>
        <w:sdtPr>
          <w:id w:val="109613480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Es sind Schulungen gemäß nachfolgender Tabelle vereinbart:</w:t>
      </w:r>
    </w:p>
    <w:p>
      <w:pPr>
        <w:pStyle w:val="Normal"/>
        <w:jc w:val="both"/>
        <w:rPr/>
      </w:pPr>
      <w:r>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470"/>
        <w:gridCol w:w="1072"/>
        <w:gridCol w:w="1339"/>
        <w:gridCol w:w="1328"/>
        <w:gridCol w:w="1329"/>
        <w:gridCol w:w="471"/>
        <w:gridCol w:w="1082"/>
        <w:gridCol w:w="948"/>
        <w:gridCol w:w="1202"/>
      </w:tblGrid>
      <w:tr>
        <w:trPr>
          <w:tblHeader w:val="true"/>
        </w:trPr>
        <w:tc>
          <w:tcPr>
            <w:tcW w:w="47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Lfd. Nr.</w:t>
            </w:r>
          </w:p>
        </w:tc>
        <w:tc>
          <w:tcPr>
            <w:tcW w:w="107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 xml:space="preserve">Anzahl der </w:t>
              <w:br/>
              <w:t>Schulungen</w:t>
            </w:r>
          </w:p>
        </w:tc>
        <w:tc>
          <w:tcPr>
            <w:tcW w:w="133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Art der Schulung (NZ/AD/MP/S)</w:t>
            </w:r>
            <w:r>
              <w:rPr>
                <w:vertAlign w:val="superscript"/>
              </w:rPr>
              <w:t>1</w:t>
            </w:r>
          </w:p>
        </w:tc>
        <w:tc>
          <w:tcPr>
            <w:tcW w:w="132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Inhalt der Schulung</w:t>
            </w:r>
          </w:p>
        </w:tc>
        <w:tc>
          <w:tcPr>
            <w:tcW w:w="132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Schulungstage pro Schulung</w:t>
            </w:r>
          </w:p>
        </w:tc>
        <w:tc>
          <w:tcPr>
            <w:tcW w:w="47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Ort</w:t>
            </w:r>
            <w:r>
              <w:rPr>
                <w:vertAlign w:val="superscript"/>
              </w:rPr>
              <w:t>2</w:t>
            </w:r>
          </w:p>
        </w:tc>
        <w:tc>
          <w:tcPr>
            <w:tcW w:w="108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Maximale Anzahl Teilneh</w:t>
              <w:softHyphen/>
              <w:t>mer pro Schulung</w:t>
            </w:r>
          </w:p>
        </w:tc>
        <w:tc>
          <w:tcPr>
            <w:tcW w:w="94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Betrag pro</w:t>
              <w:br/>
              <w:t>Schulung³</w:t>
            </w:r>
          </w:p>
        </w:tc>
        <w:tc>
          <w:tcPr>
            <w:tcW w:w="120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Gesamtpreis³</w:t>
            </w:r>
          </w:p>
        </w:tc>
      </w:tr>
      <w:tr>
        <w:trPr/>
        <w:tc>
          <w:tcPr>
            <w:tcW w:w="47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 xml:space="preserve"> </w:t>
            </w:r>
          </w:p>
        </w:tc>
        <w:tc>
          <w:tcPr>
            <w:tcW w:w="1072"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339"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328"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329"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47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082"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948"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202"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r>
    </w:tbl>
    <w:p>
      <w:pPr>
        <w:pStyle w:val="Normal"/>
        <w:jc w:val="right"/>
        <w:rPr/>
      </w:pPr>
      <w:r>
        <w:rPr/>
        <w:t>Summe der Gesamtpreise _____</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2402"/>
        <w:gridCol w:w="6839"/>
      </w:tblGrid>
      <w:tr>
        <w:trPr>
          <w:tblHeader w:val="true"/>
        </w:trPr>
        <w:tc>
          <w:tcPr>
            <w:tcW w:w="240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Fußnote</w:t>
            </w:r>
          </w:p>
        </w:tc>
        <w:tc>
          <w:tcPr>
            <w:tcW w:w="683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Erläuterung</w:t>
            </w:r>
          </w:p>
        </w:tc>
      </w:tr>
      <w:tr>
        <w:trPr/>
        <w:tc>
          <w:tcPr>
            <w:tcW w:w="2402"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1</w:t>
            </w:r>
          </w:p>
        </w:tc>
        <w:tc>
          <w:tcPr>
            <w:tcW w:w="6839"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NZ = Nutzerschulung</w:t>
              <w:br/>
              <w:t>AD = Administratorenschulung</w:t>
              <w:br/>
              <w:t>MP = Multiplikatorenschulung</w:t>
              <w:br/>
              <w:t>S = sonstige Schulung</w:t>
            </w:r>
          </w:p>
        </w:tc>
      </w:tr>
      <w:tr>
        <w:trPr/>
        <w:tc>
          <w:tcPr>
            <w:tcW w:w="2402"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2</w:t>
            </w:r>
          </w:p>
        </w:tc>
        <w:tc>
          <w:tcPr>
            <w:tcW w:w="6839"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Von Ziffer 2.5 EVB-IT System-AGB abweichender Ort der Schulung</w:t>
            </w:r>
          </w:p>
        </w:tc>
      </w:tr>
      <w:tr>
        <w:trPr/>
        <w:tc>
          <w:tcPr>
            <w:tcW w:w="2402"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3</w:t>
            </w:r>
          </w:p>
        </w:tc>
        <w:tc>
          <w:tcPr>
            <w:tcW w:w="6839"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Sofern im Pauschalfestpreis* enthalten, keine Angabe notwendig</w:t>
            </w:r>
          </w:p>
        </w:tc>
      </w:tr>
    </w:tbl>
    <w:p>
      <w:pPr>
        <w:pStyle w:val="Normal"/>
        <w:jc w:val="both"/>
        <w:rPr/>
      </w:pPr>
      <w:r>
        <w:rPr>
          <w:sz w:val="16"/>
          <w:szCs w:val="16"/>
        </w:rPr>
        <w:t xml:space="preserve"> </w:t>
      </w:r>
    </w:p>
    <w:p>
      <w:pPr>
        <w:pStyle w:val="Normal"/>
        <w:tabs>
          <w:tab w:val="clear" w:pos="708"/>
          <w:tab w:val="left" w:pos="431" w:leader="none"/>
        </w:tabs>
        <w:ind w:hanging="431" w:left="431"/>
        <w:rPr/>
      </w:pPr>
      <w:sdt>
        <w:sdtPr>
          <w:id w:val="-69431081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Vorbereitung und Durchführung von Schulungen erfolgen gemäß Anlage Nr. _____.</w:t>
      </w:r>
    </w:p>
    <w:p>
      <w:pPr>
        <w:pStyle w:val="Heading4"/>
        <w:keepNext w:val="true"/>
        <w:numPr>
          <w:ilvl w:val="3"/>
          <w:numId w:val="1"/>
        </w:numPr>
        <w:rPr/>
      </w:pPr>
      <w:bookmarkStart w:id="38" w:name="_Toc222415314"/>
      <w:r>
        <w:rPr>
          <w:sz w:val="18"/>
          <w:szCs w:val="18"/>
        </w:rPr>
        <w:t>Schulungsunterlagen</w:t>
      </w:r>
      <w:bookmarkEnd w:id="38"/>
    </w:p>
    <w:p>
      <w:pPr>
        <w:pStyle w:val="Normal"/>
        <w:tabs>
          <w:tab w:val="clear" w:pos="708"/>
          <w:tab w:val="left" w:pos="431" w:leader="none"/>
        </w:tabs>
        <w:ind w:hanging="431" w:left="431"/>
        <w:rPr/>
      </w:pPr>
      <w:sdt>
        <w:sdtPr>
          <w:id w:val="-123646414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Es werden folgende Schulungsunterlagen geschuldet:</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571"/>
        <w:gridCol w:w="3335"/>
        <w:gridCol w:w="3621"/>
        <w:gridCol w:w="953"/>
        <w:gridCol w:w="762"/>
      </w:tblGrid>
      <w:tr>
        <w:trPr>
          <w:tblHeader w:val="true"/>
        </w:trPr>
        <w:tc>
          <w:tcPr>
            <w:tcW w:w="57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Lfd. Nr.</w:t>
            </w:r>
          </w:p>
        </w:tc>
        <w:tc>
          <w:tcPr>
            <w:tcW w:w="333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Schulung (hier</w:t>
              <w:br/>
              <w:t>lfd. Nr. aus Nummer 4.8.1 eintragen)</w:t>
            </w:r>
          </w:p>
        </w:tc>
        <w:tc>
          <w:tcPr>
            <w:tcW w:w="362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Schulungsunterlage</w:t>
            </w:r>
          </w:p>
        </w:tc>
        <w:tc>
          <w:tcPr>
            <w:tcW w:w="95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EXP</w:t>
            </w:r>
            <w:r>
              <w:rPr>
                <w:vertAlign w:val="superscript"/>
              </w:rPr>
              <w:t>1</w:t>
            </w:r>
          </w:p>
        </w:tc>
        <w:tc>
          <w:tcPr>
            <w:tcW w:w="76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Menge</w:t>
            </w:r>
          </w:p>
        </w:tc>
      </w:tr>
      <w:tr>
        <w:trPr/>
        <w:tc>
          <w:tcPr>
            <w:tcW w:w="57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 xml:space="preserve"> </w:t>
            </w:r>
          </w:p>
        </w:tc>
        <w:tc>
          <w:tcPr>
            <w:tcW w:w="3335"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362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953"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762"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r>
    </w:tbl>
    <w:p>
      <w:pPr>
        <w:pStyle w:val="Normal"/>
        <w:rPr/>
      </w:pPr>
      <w:r>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2402"/>
        <w:gridCol w:w="6839"/>
      </w:tblGrid>
      <w:tr>
        <w:trPr>
          <w:tblHeader w:val="true"/>
        </w:trPr>
        <w:tc>
          <w:tcPr>
            <w:tcW w:w="240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Fußnote</w:t>
            </w:r>
          </w:p>
        </w:tc>
        <w:tc>
          <w:tcPr>
            <w:tcW w:w="683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Erläuterung</w:t>
            </w:r>
          </w:p>
        </w:tc>
      </w:tr>
      <w:tr>
        <w:trPr/>
        <w:tc>
          <w:tcPr>
            <w:tcW w:w="2402"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1</w:t>
            </w:r>
          </w:p>
        </w:tc>
        <w:tc>
          <w:tcPr>
            <w:tcW w:w="6839"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US = Schulungsunterlage unterliegt US-amerikanischen Exportkontrollvorschriften</w:t>
              <w:br/>
              <w:t xml:space="preserve">EU = Schulungsunterlage unterliegt EU-Exportkontrollvorschriften </w:t>
              <w:br/>
              <w:t>DT = Schulungsunterlage unterliegt deutschen Exportkontrollvorschriften</w:t>
              <w:br/>
              <w:t>S = Schulungsunterlage unterliegt _____ Exportkontrollvorschriften</w:t>
            </w:r>
          </w:p>
        </w:tc>
      </w:tr>
    </w:tbl>
    <w:p>
      <w:pPr>
        <w:pStyle w:val="Normal"/>
        <w:jc w:val="both"/>
        <w:rPr/>
      </w:pPr>
      <w:r>
        <w:rPr/>
      </w:r>
    </w:p>
    <w:p>
      <w:pPr>
        <w:pStyle w:val="Normal"/>
        <w:tabs>
          <w:tab w:val="clear" w:pos="708"/>
          <w:tab w:val="left" w:pos="431" w:leader="none"/>
        </w:tabs>
        <w:ind w:hanging="431" w:left="431"/>
        <w:rPr/>
      </w:pPr>
      <w:sdt>
        <w:sdtPr>
          <w:id w:val="152165899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Soweit für die Individualsoftware* Nummer 4.5.3 ausschließliche Nutzungsrechte vereinbart sind, gilt dies abweichend von Ziffer 2.5 EVB-IT System-AGB nicht für die Schulungsunterlagen gemäß Nummer 4.8.2 lfd. Nr. _____, die für den Auftraggeber individuell erstellt wurden. An diesen Schulungsunterlagen werden lediglich nicht ausschließliche Nutzungsrechte * gemäß Ziffer 2.3.4.1 EVB-IT System-AGB eingeräumt.</w:t>
      </w:r>
    </w:p>
    <w:p>
      <w:pPr>
        <w:pStyle w:val="Normal"/>
        <w:tabs>
          <w:tab w:val="clear" w:pos="708"/>
          <w:tab w:val="left" w:pos="431" w:leader="none"/>
        </w:tabs>
        <w:ind w:hanging="431" w:left="431"/>
        <w:rPr/>
      </w:pPr>
      <w:sdt>
        <w:sdtPr>
          <w:id w:val="-138161811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Für folgende Schulungsunterlagen werden von Ziffer 2.5 EVB-IT System-AGB abweichende weitergehende Nutzungsrechte vereinbart:</w:t>
      </w:r>
    </w:p>
    <w:p>
      <w:pPr>
        <w:pStyle w:val="Normal"/>
        <w:tabs>
          <w:tab w:val="clear" w:pos="708"/>
          <w:tab w:val="left" w:pos="431" w:leader="none"/>
        </w:tabs>
        <w:ind w:hanging="431" w:left="863"/>
        <w:rPr/>
      </w:pPr>
      <w:sdt>
        <w:sdtPr>
          <w:id w:val="163113671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Für die Schulungsunterlagen gemäß Nummer 4.8.2 lfd. Nr. _____ wird statt des nicht ausschließlichen Nutzungsrechts ein ausschließliches Nutzungsrecht gewährt.</w:t>
      </w:r>
    </w:p>
    <w:p>
      <w:pPr>
        <w:pStyle w:val="Normal"/>
        <w:tabs>
          <w:tab w:val="clear" w:pos="708"/>
          <w:tab w:val="left" w:pos="431" w:leader="none"/>
        </w:tabs>
        <w:ind w:hanging="431" w:left="863"/>
        <w:rPr/>
      </w:pPr>
      <w:sdt>
        <w:sdtPr>
          <w:id w:val="-40637658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Für die Schulungsunterlagen gemäß Nummer 4.8.2</w:t>
      </w:r>
      <w:r>
        <w:rPr>
          <w:color w:val="4B69D6"/>
        </w:rPr>
        <w:t xml:space="preserve"> </w:t>
      </w:r>
      <w:r>
        <w:rPr/>
        <w:t>lfd. Nr. _____ wird zusätzlich das Recht zur Vervielfältigung und Verbreitung gewährt.</w:t>
      </w:r>
    </w:p>
    <w:p>
      <w:pPr>
        <w:pStyle w:val="Normal"/>
        <w:tabs>
          <w:tab w:val="clear" w:pos="708"/>
          <w:tab w:val="left" w:pos="431" w:leader="none"/>
        </w:tabs>
        <w:ind w:hanging="431" w:left="863"/>
        <w:rPr/>
      </w:pPr>
      <w:sdt>
        <w:sdtPr>
          <w:id w:val="158248691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Für die Schulungsunterlagen gemäß Nummer 4.8.2</w:t>
      </w:r>
      <w:r>
        <w:rPr>
          <w:color w:val="4B69D6"/>
        </w:rPr>
        <w:t xml:space="preserve"> </w:t>
      </w:r>
      <w:r>
        <w:rPr/>
        <w:t>lfd. Nr. _____ wird zusätzlich das Recht zur Bearbeitung sowie Vervielfältigung und Verbreitung der Bearbeitungen gewährt.</w:t>
      </w:r>
    </w:p>
    <w:p>
      <w:pPr>
        <w:pStyle w:val="Normal"/>
        <w:tabs>
          <w:tab w:val="clear" w:pos="708"/>
          <w:tab w:val="left" w:pos="431" w:leader="none"/>
        </w:tabs>
        <w:ind w:hanging="431" w:left="431"/>
        <w:rPr/>
      </w:pPr>
      <w:sdt>
        <w:sdtPr>
          <w:id w:val="23027382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Nutzungsrechte an den Schulungsunterlagen ergeben sich aus Anlage Nr. _____.</w:t>
      </w:r>
    </w:p>
    <w:p>
      <w:pPr>
        <w:pStyle w:val="Heading4"/>
        <w:keepNext w:val="true"/>
        <w:numPr>
          <w:ilvl w:val="3"/>
          <w:numId w:val="1"/>
        </w:numPr>
        <w:rPr/>
      </w:pPr>
      <w:bookmarkStart w:id="39" w:name="_Toc222415315"/>
      <w:r>
        <w:rPr>
          <w:sz w:val="18"/>
          <w:szCs w:val="18"/>
        </w:rPr>
        <w:t>Vergütung für Schulungen inkl. Schulungsunterlagen</w:t>
      </w:r>
      <w:bookmarkEnd w:id="39"/>
    </w:p>
    <w:p>
      <w:pPr>
        <w:pStyle w:val="Normal"/>
        <w:tabs>
          <w:tab w:val="clear" w:pos="708"/>
          <w:tab w:val="left" w:pos="431" w:leader="none"/>
        </w:tabs>
        <w:ind w:hanging="431" w:left="431"/>
        <w:rPr/>
      </w:pPr>
      <w:sdt>
        <w:sdtPr>
          <w:id w:val="-134339364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in Nummer 4.8.1 vereinbarte Vergütung für die Schulungen inkl. der Schulungsunterlagen ist nicht im Pauschalfestpreis* enthalten.</w:t>
      </w:r>
    </w:p>
    <w:p>
      <w:pPr>
        <w:pStyle w:val="Normal"/>
        <w:tabs>
          <w:tab w:val="clear" w:pos="708"/>
          <w:tab w:val="left" w:pos="431" w:leader="none"/>
        </w:tabs>
        <w:ind w:hanging="431" w:left="431"/>
        <w:rPr/>
      </w:pPr>
      <w:sdt>
        <w:sdtPr>
          <w:id w:val="8011256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Vergütung für die Schulungen inkl. der Schulungsunterlagen gemäß Nummer 4.8.1 lfd. Nr. _____ bis _____ ist nicht im Pauschalfestpreis* enthalten.</w:t>
      </w:r>
    </w:p>
    <w:p>
      <w:pPr>
        <w:pStyle w:val="Normal"/>
        <w:tabs>
          <w:tab w:val="clear" w:pos="708"/>
          <w:tab w:val="left" w:pos="431" w:leader="none"/>
        </w:tabs>
        <w:ind w:hanging="431" w:left="863"/>
        <w:rPr/>
      </w:pPr>
      <w:r>
        <w:rPr/>
      </w:r>
    </w:p>
    <w:p>
      <w:pPr>
        <w:pStyle w:val="Heading3"/>
        <w:keepNext w:val="true"/>
        <w:numPr>
          <w:ilvl w:val="2"/>
          <w:numId w:val="1"/>
        </w:numPr>
        <w:rPr/>
      </w:pPr>
      <w:bookmarkStart w:id="40" w:name="_Toc222415316"/>
      <w:r>
        <w:rPr>
          <w:sz w:val="18"/>
          <w:szCs w:val="18"/>
        </w:rPr>
        <w:t>Dokumentation</w:t>
      </w:r>
      <w:bookmarkEnd w:id="40"/>
    </w:p>
    <w:p>
      <w:pPr>
        <w:pStyle w:val="Normal"/>
        <w:tabs>
          <w:tab w:val="clear" w:pos="708"/>
          <w:tab w:val="left" w:pos="431" w:leader="none"/>
        </w:tabs>
        <w:ind w:hanging="431" w:left="431"/>
        <w:rPr/>
      </w:pPr>
      <w:sdt>
        <w:sdtPr>
          <w:id w:val="201063369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Ergänzend/abweichend von Ziffer 5.3 EVB-IT System-AGB ist die Dokumentation in folgender Sprache / in folgender Form zu erstellen: _____.</w:t>
      </w:r>
    </w:p>
    <w:p>
      <w:pPr>
        <w:pStyle w:val="Normal"/>
        <w:tabs>
          <w:tab w:val="clear" w:pos="708"/>
          <w:tab w:val="left" w:pos="431" w:leader="none"/>
        </w:tabs>
        <w:ind w:hanging="431" w:left="431"/>
        <w:rPr/>
      </w:pPr>
      <w:sdt>
        <w:sdtPr>
          <w:id w:val="-203772908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Ergänzend/abweichend von Ziffer 5.3 EVB-IT System-AGB sind folgende Teile der Dokumentation: _____ bis zum _____ zu liefern.</w:t>
      </w:r>
    </w:p>
    <w:p>
      <w:pPr>
        <w:pStyle w:val="Normal"/>
        <w:tabs>
          <w:tab w:val="clear" w:pos="708"/>
          <w:tab w:val="left" w:pos="431" w:leader="none"/>
        </w:tabs>
        <w:ind w:hanging="431" w:left="431"/>
        <w:rPr/>
      </w:pPr>
      <w:sdt>
        <w:sdtPr>
          <w:id w:val="66283307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 xml:space="preserve">Abweichend von Ziffern 4.5 und 5.5 EVB-IT System-AGB sind Anpassungen und Änderungen, die aufgrund von Maßnahmen zum Systemservice oder im Rahmen der Mängelbeseitigung an den Dokumentationen erforderlich sind, </w:t>
      </w:r>
      <w:r>
        <w:rPr>
          <w:b/>
          <w:bCs/>
        </w:rPr>
        <w:t>nicht</w:t>
      </w:r>
      <w:r>
        <w:rPr/>
        <w:t xml:space="preserve"> in die Dokumentation einzuarbeiten, sondern als separate Dokumente zu liefern.</w:t>
      </w:r>
    </w:p>
    <w:p>
      <w:pPr>
        <w:pStyle w:val="Normal"/>
        <w:tabs>
          <w:tab w:val="clear" w:pos="708"/>
          <w:tab w:val="left" w:pos="431" w:leader="none"/>
        </w:tabs>
        <w:ind w:hanging="431" w:left="431"/>
        <w:rPr/>
      </w:pPr>
      <w:sdt>
        <w:sdtPr>
          <w:id w:val="137819686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5.4 EVB-IT System-AGB ist der Auftragnehmer nicht über das gesetzliche Maß hinaus verpflichtet, die im Rahmen der Mängelhaftung gemäß Ziffer 13 EVB-IT System-AGB durchgeführten Maßnahmen zu dokumentieren.</w:t>
      </w:r>
    </w:p>
    <w:p>
      <w:pPr>
        <w:pStyle w:val="Normal"/>
        <w:tabs>
          <w:tab w:val="clear" w:pos="708"/>
          <w:tab w:val="left" w:pos="431" w:leader="none"/>
        </w:tabs>
        <w:ind w:hanging="431" w:left="431"/>
        <w:rPr/>
      </w:pPr>
      <w:sdt>
        <w:sdtPr>
          <w:id w:val="-40938160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5.6 EVB-IT System-AGB wird an den für den Auftraggeber erstellten Dokumentationen statt des nicht ausschließlichen Nutzungsrechts ein ausschließliches Nutzungsrecht gewährt.</w:t>
      </w:r>
    </w:p>
    <w:p>
      <w:pPr>
        <w:pStyle w:val="Normal"/>
        <w:tabs>
          <w:tab w:val="clear" w:pos="708"/>
          <w:tab w:val="left" w:pos="431" w:leader="none"/>
        </w:tabs>
        <w:ind w:hanging="431" w:left="431"/>
        <w:rPr/>
      </w:pPr>
      <w:sdt>
        <w:sdtPr>
          <w:id w:val="31129012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Dokumentation ist gemäß dem in Nummer 2.3 vereinbarten Vorgehensmodell zu erstellen.</w:t>
      </w:r>
    </w:p>
    <w:p>
      <w:pPr>
        <w:pStyle w:val="Normal"/>
        <w:tabs>
          <w:tab w:val="clear" w:pos="708"/>
          <w:tab w:val="left" w:pos="431" w:leader="none"/>
        </w:tabs>
        <w:ind w:hanging="431" w:left="431"/>
        <w:rPr/>
      </w:pPr>
      <w:sdt>
        <w:sdtPr>
          <w:id w:val="185560997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Anwenderdokumentation ist zusätzlich als kontextsensitive “Online-Hilfe” im Gesamtsystem abzulegen.</w:t>
      </w:r>
    </w:p>
    <w:p>
      <w:pPr>
        <w:pStyle w:val="Normal"/>
        <w:tabs>
          <w:tab w:val="clear" w:pos="708"/>
          <w:tab w:val="left" w:pos="431" w:leader="none"/>
        </w:tabs>
        <w:ind w:hanging="431" w:left="431"/>
        <w:rPr/>
      </w:pPr>
      <w:sdt>
        <w:sdtPr>
          <w:id w:val="-33953645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Weitere Vereinbarungen zur Dokumentation gemäß Anlage Nr. _____.</w:t>
      </w:r>
    </w:p>
    <w:p>
      <w:pPr>
        <w:pStyle w:val="Heading3"/>
        <w:keepNext w:val="true"/>
        <w:numPr>
          <w:ilvl w:val="2"/>
          <w:numId w:val="1"/>
        </w:numPr>
        <w:jc w:val="both"/>
        <w:rPr>
          <w:lang w:val="en-US"/>
        </w:rPr>
      </w:pPr>
      <w:bookmarkStart w:id="41" w:name="_Toc222415317"/>
      <w:r>
        <w:rPr>
          <w:lang w:val="en-US"/>
        </w:rPr>
        <w:t>Software Bill of Materials (SBOM)*</w:t>
      </w:r>
      <w:bookmarkEnd w:id="41"/>
    </w:p>
    <w:p>
      <w:pPr>
        <w:pStyle w:val="Normal"/>
        <w:tabs>
          <w:tab w:val="clear" w:pos="708"/>
          <w:tab w:val="left" w:pos="431" w:leader="none"/>
        </w:tabs>
        <w:ind w:hanging="431" w:left="431"/>
        <w:rPr/>
      </w:pPr>
      <w:sdt>
        <w:sdtPr>
          <w:id w:val="-76068429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Auftragnehmer stellt dem Auftraggeber eine Software Bill of Materials (SBOM)* gemäß BSI TR-03183-2 für die nach diesem Vertrag überlassene bzw. erstellte Software*</w:t>
      </w:r>
    </w:p>
    <w:p>
      <w:pPr>
        <w:pStyle w:val="Normal"/>
        <w:tabs>
          <w:tab w:val="clear" w:pos="708"/>
          <w:tab w:val="left" w:pos="431" w:leader="none"/>
        </w:tabs>
        <w:ind w:hanging="431" w:left="863"/>
        <w:rPr/>
      </w:pPr>
      <w:sdt>
        <w:sdtPr>
          <w:id w:val="-115853492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im Format SPDX</w:t>
      </w:r>
    </w:p>
    <w:p>
      <w:pPr>
        <w:pStyle w:val="Normal"/>
        <w:tabs>
          <w:tab w:val="clear" w:pos="708"/>
          <w:tab w:val="left" w:pos="431" w:leader="none"/>
        </w:tabs>
        <w:ind w:hanging="431" w:left="863"/>
        <w:rPr/>
      </w:pPr>
      <w:sdt>
        <w:sdtPr>
          <w:id w:val="-50520494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im Format CycloneDX</w:t>
      </w:r>
    </w:p>
    <w:p>
      <w:pPr>
        <w:pStyle w:val="Normal"/>
        <w:rPr/>
      </w:pPr>
      <w:r>
        <w:rPr/>
        <w:t xml:space="preserve"> </w:t>
      </w:r>
      <w:r>
        <w:rPr/>
        <w:t>zur Verfügung.</w:t>
      </w:r>
    </w:p>
    <w:p>
      <w:pPr>
        <w:pStyle w:val="Normal"/>
        <w:rPr/>
      </w:pPr>
      <w:r>
        <w:rPr/>
        <w:t>Soweit Systemserviceleistungen zur Wiederherstellung und/oder zur Aufrechterhaltung der Betriebsbereitschaft* des Gesamtsystems oder von Systemkomponenten* vereinbart ist, aktualisiert der Auftragnehmer die von ihm bereitgestellte Software Bill of Materials (SBOM)* für alle neuen Programmstände*, die er dem Auftraggeber nach diesem Vertrag zur Verfügung stellen muss, sofern sich aus den neuen Programmständen* Änderungen an der Software Bill of Materials (SBOM)* ergeben.</w:t>
      </w:r>
    </w:p>
    <w:p>
      <w:pPr>
        <w:pStyle w:val="Heading3"/>
        <w:keepNext w:val="true"/>
        <w:numPr>
          <w:ilvl w:val="2"/>
          <w:numId w:val="1"/>
        </w:numPr>
        <w:jc w:val="both"/>
        <w:rPr/>
      </w:pPr>
      <w:bookmarkStart w:id="42" w:name="_Toc222415318"/>
      <w:r>
        <w:rPr>
          <w:sz w:val="18"/>
          <w:szCs w:val="18"/>
        </w:rPr>
        <w:t>Sonstige Leistungen zur Systemerstellung</w:t>
      </w:r>
      <w:bookmarkEnd w:id="42"/>
    </w:p>
    <w:p>
      <w:pPr>
        <w:pStyle w:val="Heading4"/>
        <w:keepNext w:val="true"/>
        <w:numPr>
          <w:ilvl w:val="3"/>
          <w:numId w:val="1"/>
        </w:numPr>
        <w:jc w:val="both"/>
        <w:rPr/>
      </w:pPr>
      <w:bookmarkStart w:id="43" w:name="_Toc222415319"/>
      <w:r>
        <w:rPr>
          <w:sz w:val="18"/>
          <w:szCs w:val="18"/>
        </w:rPr>
        <w:t>Leistungsumfang</w:t>
      </w:r>
      <w:bookmarkEnd w:id="43"/>
    </w:p>
    <w:p>
      <w:pPr>
        <w:pStyle w:val="Normal"/>
        <w:tabs>
          <w:tab w:val="clear" w:pos="708"/>
          <w:tab w:val="left" w:pos="431" w:leader="none"/>
        </w:tabs>
        <w:ind w:hanging="431" w:left="431"/>
        <w:rPr/>
      </w:pPr>
      <w:sdt>
        <w:sdtPr>
          <w:id w:val="127383009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Umfang der sonstigen Leistungen zur Systemerstellung ergibt sich aus Anlage Nr. _____.</w:t>
      </w:r>
    </w:p>
    <w:p>
      <w:pPr>
        <w:pStyle w:val="Heading4"/>
        <w:keepNext w:val="true"/>
        <w:numPr>
          <w:ilvl w:val="3"/>
          <w:numId w:val="1"/>
        </w:numPr>
        <w:jc w:val="both"/>
        <w:rPr/>
      </w:pPr>
      <w:bookmarkStart w:id="44" w:name="_Toc222415320"/>
      <w:r>
        <w:rPr>
          <w:sz w:val="18"/>
          <w:szCs w:val="18"/>
        </w:rPr>
        <w:t>Vergütung</w:t>
      </w:r>
      <w:bookmarkEnd w:id="44"/>
    </w:p>
    <w:p>
      <w:pPr>
        <w:pStyle w:val="Normal"/>
        <w:tabs>
          <w:tab w:val="clear" w:pos="708"/>
          <w:tab w:val="left" w:pos="431" w:leader="none"/>
        </w:tabs>
        <w:ind w:hanging="431" w:left="431"/>
        <w:rPr/>
      </w:pPr>
      <w:sdt>
        <w:sdtPr>
          <w:id w:val="-137731614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Sonstige Leistungen sind mit dem Pauschalfestpreis* abgegolten.</w:t>
      </w:r>
    </w:p>
    <w:p>
      <w:pPr>
        <w:pStyle w:val="Normal"/>
        <w:tabs>
          <w:tab w:val="clear" w:pos="708"/>
          <w:tab w:val="left" w:pos="431" w:leader="none"/>
        </w:tabs>
        <w:ind w:hanging="431" w:left="863"/>
        <w:rPr/>
      </w:pPr>
      <w:sdt>
        <w:sdtPr>
          <w:id w:val="109243826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Vergütungsanteil am Pauschalfestpreis* für die sonstigen Leistungen beträgt _____ Euro.</w:t>
      </w:r>
    </w:p>
    <w:p>
      <w:pPr>
        <w:pStyle w:val="Normal"/>
        <w:tabs>
          <w:tab w:val="clear" w:pos="708"/>
          <w:tab w:val="left" w:pos="431" w:leader="none"/>
        </w:tabs>
        <w:ind w:hanging="431" w:left="431"/>
        <w:rPr/>
      </w:pPr>
      <w:sdt>
        <w:sdtPr>
          <w:id w:val="-80006205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gesonderte Vergütung für sonstige Leistungen beträgt pauschal _____ Euro.</w:t>
      </w:r>
    </w:p>
    <w:p>
      <w:pPr>
        <w:pStyle w:val="Normal"/>
        <w:tabs>
          <w:tab w:val="clear" w:pos="708"/>
          <w:tab w:val="left" w:pos="431" w:leader="none"/>
        </w:tabs>
        <w:ind w:hanging="431" w:left="431"/>
        <w:rPr/>
      </w:pPr>
      <w:sdt>
        <w:sdtPr>
          <w:id w:val="200539080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Vergütung erfolgt gesondert nach Aufwand gemäß Abschnitt 7</w:t>
      </w:r>
    </w:p>
    <w:p>
      <w:pPr>
        <w:pStyle w:val="Normal"/>
        <w:tabs>
          <w:tab w:val="clear" w:pos="708"/>
          <w:tab w:val="left" w:pos="431" w:leader="none"/>
        </w:tabs>
        <w:ind w:hanging="431" w:left="863"/>
        <w:rPr/>
      </w:pPr>
      <w:sdt>
        <w:sdtPr>
          <w:id w:val="116666494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mit einer Obergrenze in Höhe von _____ Euro.</w:t>
      </w:r>
    </w:p>
    <w:p>
      <w:pPr>
        <w:pStyle w:val="Normal"/>
        <w:tabs>
          <w:tab w:val="clear" w:pos="708"/>
          <w:tab w:val="left" w:pos="431" w:leader="none"/>
        </w:tabs>
        <w:ind w:hanging="431" w:left="863"/>
        <w:rPr/>
      </w:pPr>
      <w:sdt>
        <w:sdtPr>
          <w:id w:val="128415201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Dabei ist Personal der Kategorie(n) _____ einzusetzen.</w:t>
      </w:r>
    </w:p>
    <w:p>
      <w:pPr>
        <w:pStyle w:val="Normal"/>
        <w:rPr/>
      </w:pPr>
      <w:r>
        <w:rPr/>
      </w:r>
    </w:p>
    <w:p>
      <w:pPr>
        <w:pStyle w:val="Heading2"/>
        <w:keepNext w:val="true"/>
        <w:numPr>
          <w:ilvl w:val="1"/>
          <w:numId w:val="1"/>
        </w:numPr>
        <w:jc w:val="both"/>
        <w:rPr/>
      </w:pPr>
      <w:bookmarkStart w:id="45" w:name="_Toc222415321"/>
      <w:r>
        <w:rPr>
          <w:sz w:val="18"/>
          <w:szCs w:val="18"/>
        </w:rPr>
        <w:t>Systemservice</w:t>
      </w:r>
      <w:bookmarkEnd w:id="45"/>
    </w:p>
    <w:p>
      <w:pPr>
        <w:pStyle w:val="Normal"/>
        <w:rPr/>
      </w:pPr>
      <w:r>
        <w:rPr/>
        <w:t>Der Auftragnehmer verpflichtet sich im Rahmen des Systemservices zur Wiederherstellung und/oder zur Auf</w:t>
        <w:softHyphen/>
        <w:t>rechterhaltung der Betriebsbereitschaft* des Gesamtsystems und/oder zur Lieferung neuer Programmstände* nach folgenden Regelungen:</w:t>
      </w:r>
    </w:p>
    <w:p>
      <w:pPr>
        <w:pStyle w:val="Heading3"/>
        <w:keepNext w:val="true"/>
        <w:numPr>
          <w:ilvl w:val="2"/>
          <w:numId w:val="1"/>
        </w:numPr>
        <w:jc w:val="both"/>
        <w:rPr/>
      </w:pPr>
      <w:bookmarkStart w:id="46" w:name="_Toc222415322"/>
      <w:r>
        <w:rPr>
          <w:sz w:val="18"/>
          <w:szCs w:val="18"/>
        </w:rPr>
        <w:t>Arten von Systemserviceleistungen</w:t>
      </w:r>
      <w:bookmarkEnd w:id="46"/>
    </w:p>
    <w:p>
      <w:pPr>
        <w:pStyle w:val="Heading4"/>
        <w:keepNext w:val="true"/>
        <w:numPr>
          <w:ilvl w:val="3"/>
          <w:numId w:val="1"/>
        </w:numPr>
        <w:jc w:val="both"/>
        <w:rPr/>
      </w:pPr>
      <w:bookmarkStart w:id="47" w:name="_Toc222415323"/>
      <w:r>
        <w:rPr>
          <w:sz w:val="18"/>
          <w:szCs w:val="18"/>
        </w:rPr>
        <w:t>Wiederherstellung der Betriebsbereitschaft* des Gesamtsystems (Störungsbeseitigung)</w:t>
      </w:r>
      <w:bookmarkEnd w:id="47"/>
    </w:p>
    <w:p>
      <w:pPr>
        <w:pStyle w:val="Normal"/>
        <w:rPr/>
      </w:pPr>
      <w:r>
        <w:rPr/>
        <w:t>Der Auftragnehmer verpflichtet sich bei Störungen die Betriebsbereitschaft*</w:t>
      </w:r>
    </w:p>
    <w:p>
      <w:pPr>
        <w:pStyle w:val="Normal"/>
        <w:tabs>
          <w:tab w:val="clear" w:pos="708"/>
          <w:tab w:val="left" w:pos="431" w:leader="none"/>
        </w:tabs>
        <w:ind w:hanging="431" w:left="431"/>
        <w:rPr/>
      </w:pPr>
      <w:sdt>
        <w:sdtPr>
          <w:id w:val="-7173933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des Gesamtsystems gemäß Ziffer 4.1 EVB-IT System-AGB wiederherzustellen.</w:t>
      </w:r>
    </w:p>
    <w:p>
      <w:pPr>
        <w:pStyle w:val="Normal"/>
        <w:tabs>
          <w:tab w:val="clear" w:pos="708"/>
          <w:tab w:val="left" w:pos="431" w:leader="none"/>
        </w:tabs>
        <w:ind w:hanging="431" w:left="863"/>
        <w:rPr/>
      </w:pPr>
      <w:r>
        <w:rPr/>
      </w:r>
    </w:p>
    <w:p>
      <w:pPr>
        <w:pStyle w:val="Normal"/>
        <w:tabs>
          <w:tab w:val="clear" w:pos="708"/>
          <w:tab w:val="left" w:pos="431" w:leader="none"/>
        </w:tabs>
        <w:ind w:hanging="431" w:left="431"/>
        <w:rPr/>
      </w:pPr>
      <w:sdt>
        <w:sdtPr>
          <w:id w:val="2461152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des Gesamtsystems gemäß Ziffer 4.1 EVB-IT System-AGB mit Ausnahme folgender gelieferter, erstellter oder beizustellender Systemkomponenten* aus Nummer</w:t>
      </w:r>
      <w:r>
        <w:rPr>
          <w:color w:val="4B69D6"/>
        </w:rPr>
        <w:t xml:space="preserve"> </w:t>
      </w:r>
      <w:r>
        <w:rPr/>
        <w:t xml:space="preserve"> _____ lfd. Nr. _____ wiederherzustellen.</w:t>
      </w:r>
    </w:p>
    <w:p>
      <w:pPr>
        <w:pStyle w:val="Normal"/>
        <w:tabs>
          <w:tab w:val="clear" w:pos="708"/>
          <w:tab w:val="left" w:pos="431" w:leader="none"/>
        </w:tabs>
        <w:ind w:hanging="431" w:left="431"/>
        <w:rPr/>
      </w:pPr>
      <w:sdt>
        <w:sdtPr>
          <w:id w:val="135430052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folgender Systemkomponenten* aus Nummer _____ lfd. Nr. _____ gemäß Ziffer 4.1 EVB-IT System-AGB wiederherzustellen.</w:t>
      </w:r>
    </w:p>
    <w:p>
      <w:pPr>
        <w:pStyle w:val="Normal"/>
        <w:tabs>
          <w:tab w:val="clear" w:pos="708"/>
          <w:tab w:val="left" w:pos="431" w:leader="none"/>
        </w:tabs>
        <w:ind w:hanging="431" w:left="431"/>
        <w:rPr/>
      </w:pPr>
      <w:sdt>
        <w:sdtPr>
          <w:id w:val="-58121889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gemäß Anlage Nr. _____ wiederherzustellen.</w:t>
      </w:r>
    </w:p>
    <w:p>
      <w:pPr>
        <w:pStyle w:val="Heading5"/>
        <w:keepNext w:val="true"/>
        <w:numPr>
          <w:ilvl w:val="4"/>
          <w:numId w:val="1"/>
        </w:numPr>
        <w:jc w:val="both"/>
        <w:rPr/>
      </w:pPr>
      <w:r>
        <w:rPr>
          <w:sz w:val="18"/>
          <w:szCs w:val="18"/>
        </w:rPr>
        <w:t>Störungsmeldung</w:t>
      </w:r>
    </w:p>
    <w:p>
      <w:pPr>
        <w:pStyle w:val="Normal"/>
        <w:jc w:val="both"/>
        <w:rPr/>
      </w:pPr>
      <w:r>
        <w:rPr>
          <w:b/>
          <w:bCs/>
        </w:rPr>
        <w:t>5.1.1.1.1 Form der Störungsmeldung</w:t>
      </w:r>
    </w:p>
    <w:p>
      <w:pPr>
        <w:pStyle w:val="Normal"/>
        <w:tabs>
          <w:tab w:val="clear" w:pos="708"/>
          <w:tab w:val="left" w:pos="431" w:leader="none"/>
        </w:tabs>
        <w:ind w:hanging="431" w:left="431"/>
        <w:rPr/>
      </w:pPr>
      <w:sdt>
        <w:sdtPr>
          <w:id w:val="98999029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Störungsmeldung erfolgt abweichend von Ziffer 11.3 EVB-IT System-AGB in der Regel gemäß Anlage Nr. _____.</w:t>
      </w:r>
    </w:p>
    <w:p>
      <w:pPr>
        <w:pStyle w:val="Normal"/>
        <w:jc w:val="both"/>
        <w:rPr/>
      </w:pPr>
      <w:r>
        <w:rPr>
          <w:b/>
          <w:bCs/>
        </w:rPr>
        <w:t>5.1.1.1.2 Adresse für Störungsmeldungen</w:t>
      </w:r>
    </w:p>
    <w:p>
      <w:pPr>
        <w:pStyle w:val="Normal"/>
        <w:rPr/>
      </w:pPr>
      <w:r>
        <w:rPr/>
        <w:t>Die Störungsmeldung erfolgt</w:t>
      </w:r>
    </w:p>
    <w:p>
      <w:pPr>
        <w:pStyle w:val="Normal"/>
        <w:tabs>
          <w:tab w:val="clear" w:pos="708"/>
          <w:tab w:val="left" w:pos="431" w:leader="none"/>
        </w:tabs>
        <w:ind w:hanging="431" w:left="431"/>
        <w:rPr/>
      </w:pPr>
      <w:sdt>
        <w:sdtPr>
          <w:id w:val="97302844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an folgende Adresse:</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081"/>
        <w:gridCol w:w="6160"/>
      </w:tblGrid>
      <w:tr>
        <w:trPr>
          <w:tblHeader w:val="true"/>
        </w:trPr>
        <w:tc>
          <w:tcPr>
            <w:tcW w:w="308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rPr/>
            </w:pPr>
            <w:r>
              <w:rPr/>
              <w:t>Art des Kontakts</w:t>
            </w:r>
          </w:p>
        </w:tc>
        <w:tc>
          <w:tcPr>
            <w:tcW w:w="616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Kontaktdaten</w:t>
            </w:r>
          </w:p>
        </w:tc>
      </w:tr>
      <w:tr>
        <w:trPr/>
        <w:tc>
          <w:tcPr>
            <w:tcW w:w="308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Name/Firma:</w:t>
            </w:r>
          </w:p>
        </w:tc>
        <w:tc>
          <w:tcPr>
            <w:tcW w:w="6160"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r>
        <w:trPr/>
        <w:tc>
          <w:tcPr>
            <w:tcW w:w="308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Organisationseinheit/Abteilung:</w:t>
            </w:r>
          </w:p>
        </w:tc>
        <w:tc>
          <w:tcPr>
            <w:tcW w:w="616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r>
      <w:tr>
        <w:trPr/>
        <w:tc>
          <w:tcPr>
            <w:tcW w:w="3081"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36" w:after="90"/>
              <w:ind w:hanging="431" w:left="431"/>
              <w:rPr/>
            </w:pPr>
            <w:sdt>
              <w:sdtPr>
                <w:id w:val="-209877633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Postanschrift:</w:t>
            </w:r>
          </w:p>
        </w:tc>
        <w:tc>
          <w:tcPr>
            <w:tcW w:w="616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 xml:space="preserve"> </w:t>
            </w:r>
          </w:p>
        </w:tc>
      </w:tr>
      <w:tr>
        <w:trPr/>
        <w:tc>
          <w:tcPr>
            <w:tcW w:w="3081"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36" w:after="90"/>
              <w:ind w:hanging="431" w:left="431"/>
              <w:rPr/>
            </w:pPr>
            <w:sdt>
              <w:sdtPr>
                <w:id w:val="-161766964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Telefon:</w:t>
            </w:r>
          </w:p>
        </w:tc>
        <w:tc>
          <w:tcPr>
            <w:tcW w:w="616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 xml:space="preserve"> </w:t>
            </w:r>
          </w:p>
        </w:tc>
      </w:tr>
      <w:tr>
        <w:trPr/>
        <w:tc>
          <w:tcPr>
            <w:tcW w:w="3081"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36" w:after="90"/>
              <w:ind w:hanging="431" w:left="431"/>
              <w:rPr/>
            </w:pPr>
            <w:sdt>
              <w:sdtPr>
                <w:id w:val="-30855533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Fax:</w:t>
            </w:r>
          </w:p>
        </w:tc>
        <w:tc>
          <w:tcPr>
            <w:tcW w:w="616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 xml:space="preserve"> </w:t>
            </w:r>
          </w:p>
        </w:tc>
      </w:tr>
      <w:tr>
        <w:trPr/>
        <w:tc>
          <w:tcPr>
            <w:tcW w:w="3081"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36" w:after="90"/>
              <w:ind w:hanging="431" w:left="431"/>
              <w:rPr/>
            </w:pPr>
            <w:sdt>
              <w:sdtPr>
                <w:id w:val="-34834018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E-Mail:</w:t>
            </w:r>
          </w:p>
        </w:tc>
        <w:tc>
          <w:tcPr>
            <w:tcW w:w="616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 xml:space="preserve"> </w:t>
            </w:r>
          </w:p>
        </w:tc>
      </w:tr>
      <w:tr>
        <w:trPr/>
        <w:tc>
          <w:tcPr>
            <w:tcW w:w="3081"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36" w:after="90"/>
              <w:ind w:hanging="431" w:left="431"/>
              <w:rPr/>
            </w:pPr>
            <w:sdt>
              <w:sdtPr>
                <w:id w:val="120027474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Web-Adresse:</w:t>
            </w:r>
          </w:p>
        </w:tc>
        <w:tc>
          <w:tcPr>
            <w:tcW w:w="616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 xml:space="preserve"> </w:t>
            </w:r>
          </w:p>
        </w:tc>
      </w:tr>
    </w:tbl>
    <w:p>
      <w:pPr>
        <w:pStyle w:val="Normal"/>
        <w:rPr/>
      </w:pPr>
      <w:r>
        <w:rPr/>
      </w:r>
    </w:p>
    <w:p>
      <w:pPr>
        <w:pStyle w:val="Normal"/>
        <w:tabs>
          <w:tab w:val="clear" w:pos="708"/>
          <w:tab w:val="left" w:pos="431" w:leader="none"/>
        </w:tabs>
        <w:ind w:hanging="431" w:left="431"/>
        <w:rPr/>
      </w:pPr>
      <w:sdt>
        <w:sdtPr>
          <w:id w:val="74399895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gemäß Anlage Nr. _____.</w:t>
      </w:r>
    </w:p>
    <w:p>
      <w:pPr>
        <w:pStyle w:val="Normal"/>
        <w:tabs>
          <w:tab w:val="clear" w:pos="708"/>
          <w:tab w:val="left" w:pos="431" w:leader="none"/>
        </w:tabs>
        <w:ind w:hanging="431" w:left="863"/>
        <w:rPr/>
      </w:pPr>
      <w:r>
        <w:rPr/>
      </w:r>
    </w:p>
    <w:p>
      <w:pPr>
        <w:pStyle w:val="Heading5"/>
        <w:keepNext w:val="true"/>
        <w:numPr>
          <w:ilvl w:val="4"/>
          <w:numId w:val="1"/>
        </w:numPr>
        <w:jc w:val="both"/>
        <w:rPr/>
      </w:pPr>
      <w:r>
        <w:rPr>
          <w:sz w:val="18"/>
          <w:szCs w:val="18"/>
        </w:rPr>
        <w:t>Reaktions-* und Wiederherstellungszeiten*, Mängelklassen</w:t>
      </w:r>
    </w:p>
    <w:p>
      <w:pPr>
        <w:pStyle w:val="Normal"/>
        <w:tabs>
          <w:tab w:val="clear" w:pos="708"/>
          <w:tab w:val="left" w:pos="431" w:leader="none"/>
        </w:tabs>
        <w:ind w:hanging="431" w:left="431"/>
        <w:rPr/>
      </w:pPr>
      <w:sdt>
        <w:sdtPr>
          <w:id w:val="114933081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Es werden folgende Reaktions-* und Wiederherstellungszeiten* (Ziffer 4.1.2 EVB-IT System-AGB) vereinbart:</w:t>
      </w:r>
    </w:p>
    <w:p>
      <w:pPr>
        <w:pStyle w:val="Normal"/>
        <w:tabs>
          <w:tab w:val="clear" w:pos="708"/>
          <w:tab w:val="left" w:pos="431" w:leader="none"/>
        </w:tabs>
        <w:ind w:hanging="431" w:left="863"/>
        <w:rPr/>
      </w:pPr>
      <w:r>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080"/>
        <w:gridCol w:w="3081"/>
        <w:gridCol w:w="3081"/>
      </w:tblGrid>
      <w:tr>
        <w:trPr>
          <w:tblHeader w:val="true"/>
        </w:trPr>
        <w:tc>
          <w:tcPr>
            <w:tcW w:w="308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Mängelklasse</w:t>
            </w:r>
          </w:p>
        </w:tc>
        <w:tc>
          <w:tcPr>
            <w:tcW w:w="308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Reaktionszeit*</w:t>
              <w:br/>
              <w:t>in Stunden</w:t>
            </w:r>
          </w:p>
        </w:tc>
        <w:tc>
          <w:tcPr>
            <w:tcW w:w="308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Wiederherstellungszeit*</w:t>
              <w:br/>
              <w:t>in Stunden</w:t>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Betriebsverhindernder Mangel</w:t>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 xml:space="preserve"> </w:t>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Betriebsbehindernder Mangel</w:t>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 xml:space="preserve"> </w:t>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 xml:space="preserve"> </w:t>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Leichter Mangel</w:t>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 xml:space="preserve"> </w:t>
            </w:r>
          </w:p>
        </w:tc>
      </w:tr>
    </w:tbl>
    <w:p>
      <w:pPr>
        <w:pStyle w:val="Normal"/>
        <w:rPr/>
      </w:pPr>
      <w:r>
        <w:rPr/>
      </w:r>
    </w:p>
    <w:p>
      <w:pPr>
        <w:pStyle w:val="Normal"/>
        <w:tabs>
          <w:tab w:val="clear" w:pos="708"/>
          <w:tab w:val="left" w:pos="431" w:leader="none"/>
        </w:tabs>
        <w:ind w:hanging="431" w:left="431"/>
        <w:rPr/>
      </w:pPr>
      <w:sdt>
        <w:sdtPr>
          <w:id w:val="206389689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Reaktions-* und Wiederherstellungszeiten* werden in Anlage Nr. _____ für die dort abweichend von Ziffer 3 EVB-IT System-AGB definierten Mängelklassen festgelegt.</w:t>
      </w:r>
    </w:p>
    <w:p>
      <w:pPr>
        <w:pStyle w:val="Normal"/>
        <w:tabs>
          <w:tab w:val="clear" w:pos="708"/>
          <w:tab w:val="left" w:pos="431" w:leader="none"/>
        </w:tabs>
        <w:ind w:hanging="431" w:left="863"/>
        <w:rPr/>
      </w:pPr>
      <w:r>
        <w:rPr/>
      </w:r>
    </w:p>
    <w:p>
      <w:pPr>
        <w:pStyle w:val="Normal"/>
        <w:tabs>
          <w:tab w:val="clear" w:pos="708"/>
          <w:tab w:val="left" w:pos="431" w:leader="none"/>
        </w:tabs>
        <w:ind w:hanging="431" w:left="431"/>
        <w:rPr/>
      </w:pPr>
      <w:sdt>
        <w:sdtPr>
          <w:id w:val="-89250178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Weitere Vereinbarungen (z.B. Reaktionszeiten*, Wiederherstellungszeiten*, Service Level Agreement) gemäß Anlage Nr. _____.</w:t>
      </w:r>
    </w:p>
    <w:p>
      <w:pPr>
        <w:pStyle w:val="Normal"/>
        <w:tabs>
          <w:tab w:val="clear" w:pos="708"/>
          <w:tab w:val="left" w:pos="431" w:leader="none"/>
        </w:tabs>
        <w:ind w:hanging="431" w:left="863"/>
        <w:rPr/>
      </w:pPr>
      <w:r>
        <w:rPr/>
      </w:r>
    </w:p>
    <w:p>
      <w:pPr>
        <w:pStyle w:val="Normal"/>
        <w:rPr/>
      </w:pPr>
      <w:r>
        <w:rPr/>
        <w:t>Reaktions-* und Wiederherstellungszeiten* beginnen ausschließlich mit dem Zugang der Störungsmeldung während der vereinbarten Servicezeiten und laufen ausschließlich während der vereinbarten Servicezeiten.</w:t>
      </w:r>
    </w:p>
    <w:p>
      <w:pPr>
        <w:pStyle w:val="Normal"/>
        <w:rPr/>
      </w:pPr>
      <w:r>
        <w:rPr/>
        <w:t>Ergänzend können in Nummer 17.2 für die Nichteinhaltung der o.g. Zeiten Vertragsstrafen vereinbart werden.</w:t>
      </w:r>
    </w:p>
    <w:p>
      <w:pPr>
        <w:pStyle w:val="Heading5"/>
        <w:keepNext w:val="true"/>
        <w:numPr>
          <w:ilvl w:val="4"/>
          <w:numId w:val="1"/>
        </w:numPr>
        <w:jc w:val="both"/>
        <w:rPr/>
      </w:pPr>
      <w:r>
        <w:rPr>
          <w:sz w:val="18"/>
          <w:szCs w:val="18"/>
        </w:rPr>
        <w:t>Servicezeiten</w:t>
      </w:r>
    </w:p>
    <w:p>
      <w:pPr>
        <w:pStyle w:val="Normal"/>
        <w:tabs>
          <w:tab w:val="clear" w:pos="708"/>
          <w:tab w:val="left" w:pos="431" w:leader="none"/>
        </w:tabs>
        <w:ind w:hanging="431" w:left="431"/>
        <w:rPr/>
      </w:pPr>
      <w:sdt>
        <w:sdtPr>
          <w:id w:val="-30686151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Es werden folgende Servicezeiten vereinbart:</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2894"/>
        <w:gridCol w:w="6347"/>
      </w:tblGrid>
      <w:tr>
        <w:trPr>
          <w:tblHeader w:val="true"/>
        </w:trPr>
        <w:tc>
          <w:tcPr>
            <w:tcW w:w="289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Tag</w:t>
            </w:r>
          </w:p>
        </w:tc>
        <w:tc>
          <w:tcPr>
            <w:tcW w:w="634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Uhrzeit</w:t>
            </w:r>
          </w:p>
        </w:tc>
      </w:tr>
      <w:tr>
        <w:trPr/>
        <w:tc>
          <w:tcPr>
            <w:tcW w:w="2894"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_____ bis _____</w:t>
            </w:r>
          </w:p>
        </w:tc>
        <w:tc>
          <w:tcPr>
            <w:tcW w:w="6347"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von _____ bis _____ Uhr</w:t>
            </w:r>
          </w:p>
        </w:tc>
      </w:tr>
      <w:tr>
        <w:trPr/>
        <w:tc>
          <w:tcPr>
            <w:tcW w:w="2894"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An Sonntagen</w:t>
            </w:r>
          </w:p>
        </w:tc>
        <w:tc>
          <w:tcPr>
            <w:tcW w:w="6347"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von _____ bis _____ Uhr</w:t>
            </w:r>
          </w:p>
        </w:tc>
      </w:tr>
      <w:tr>
        <w:trPr/>
        <w:tc>
          <w:tcPr>
            <w:tcW w:w="2894"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An Feiertagen am Erfüllungsort</w:t>
            </w:r>
          </w:p>
        </w:tc>
        <w:tc>
          <w:tcPr>
            <w:tcW w:w="6347"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von _____ bis _____ Uhr</w:t>
            </w:r>
          </w:p>
        </w:tc>
      </w:tr>
    </w:tbl>
    <w:p>
      <w:pPr>
        <w:pStyle w:val="Heading5"/>
        <w:keepNext w:val="true"/>
        <w:numPr>
          <w:ilvl w:val="4"/>
          <w:numId w:val="1"/>
        </w:numPr>
        <w:jc w:val="both"/>
        <w:rPr/>
      </w:pPr>
      <w:r>
        <w:rPr>
          <w:sz w:val="18"/>
          <w:szCs w:val="18"/>
        </w:rPr>
        <w:t>Hotline</w:t>
      </w:r>
    </w:p>
    <w:p>
      <w:pPr>
        <w:pStyle w:val="Normal"/>
        <w:tabs>
          <w:tab w:val="clear" w:pos="708"/>
          <w:tab w:val="left" w:pos="431" w:leader="none"/>
        </w:tabs>
        <w:ind w:hanging="431" w:left="431"/>
        <w:rPr/>
      </w:pPr>
      <w:sdt>
        <w:sdtPr>
          <w:id w:val="-134793913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Auftragnehmer gewährt eine telefonische deutschsprachige Unterstützung (Hotline) zu folgenden Zeiten:</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920"/>
        <w:gridCol w:w="5321"/>
      </w:tblGrid>
      <w:tr>
        <w:trPr>
          <w:tblHeader w:val="true"/>
        </w:trPr>
        <w:tc>
          <w:tcPr>
            <w:tcW w:w="392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Tag</w:t>
            </w:r>
          </w:p>
        </w:tc>
        <w:tc>
          <w:tcPr>
            <w:tcW w:w="532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Uhrzeit</w:t>
            </w:r>
          </w:p>
        </w:tc>
      </w:tr>
      <w:tr>
        <w:trPr/>
        <w:tc>
          <w:tcPr>
            <w:tcW w:w="392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_____ bis _____</w:t>
            </w:r>
          </w:p>
        </w:tc>
        <w:tc>
          <w:tcPr>
            <w:tcW w:w="532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von _____ bis _____ Uhr</w:t>
            </w:r>
          </w:p>
        </w:tc>
      </w:tr>
      <w:tr>
        <w:trPr/>
        <w:tc>
          <w:tcPr>
            <w:tcW w:w="392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An Sonntagen</w:t>
            </w:r>
          </w:p>
        </w:tc>
        <w:tc>
          <w:tcPr>
            <w:tcW w:w="532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von _____ bis _____ Uhr</w:t>
            </w:r>
          </w:p>
        </w:tc>
      </w:tr>
      <w:tr>
        <w:trPr/>
        <w:tc>
          <w:tcPr>
            <w:tcW w:w="392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An Feiertagen am Erfüllungsort</w:t>
            </w:r>
          </w:p>
        </w:tc>
        <w:tc>
          <w:tcPr>
            <w:tcW w:w="532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von _____ bis _____ Uhr</w:t>
            </w:r>
          </w:p>
        </w:tc>
      </w:tr>
    </w:tbl>
    <w:p>
      <w:pPr>
        <w:pStyle w:val="Normal"/>
        <w:rPr/>
      </w:pPr>
      <w:r>
        <w:rPr/>
      </w:r>
    </w:p>
    <w:p>
      <w:pPr>
        <w:pStyle w:val="Normal"/>
        <w:tabs>
          <w:tab w:val="clear" w:pos="708"/>
          <w:tab w:val="left" w:pos="431" w:leader="none"/>
        </w:tabs>
        <w:ind w:hanging="431" w:left="431"/>
        <w:rPr/>
      </w:pPr>
      <w:sdt>
        <w:sdtPr>
          <w:id w:val="97526457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Weitere Vereinbarungen zur Hotline (z.B. Kreis der Berechtigten, Leistungsumfang) gemäß Anlage Nr. _____.</w:t>
      </w:r>
    </w:p>
    <w:p>
      <w:pPr>
        <w:pStyle w:val="Heading4"/>
        <w:keepNext w:val="true"/>
        <w:numPr>
          <w:ilvl w:val="3"/>
          <w:numId w:val="1"/>
        </w:numPr>
        <w:jc w:val="both"/>
        <w:rPr/>
      </w:pPr>
      <w:bookmarkStart w:id="48" w:name="_Toc222415324"/>
      <w:r>
        <w:rPr>
          <w:sz w:val="18"/>
          <w:szCs w:val="18"/>
        </w:rPr>
        <w:t>Aufrechterhaltung der Betriebsbereitschaft* (vorbeugende Maßnahmen)</w:t>
      </w:r>
      <w:bookmarkEnd w:id="48"/>
    </w:p>
    <w:p>
      <w:pPr>
        <w:pStyle w:val="Normal"/>
        <w:rPr/>
      </w:pPr>
      <w:r>
        <w:rPr/>
        <w:t>Der Auftragnehmer verpflichtet sich</w:t>
      </w:r>
    </w:p>
    <w:p>
      <w:pPr>
        <w:pStyle w:val="Normal"/>
        <w:tabs>
          <w:tab w:val="clear" w:pos="708"/>
          <w:tab w:val="left" w:pos="431" w:leader="none"/>
        </w:tabs>
        <w:ind w:hanging="431" w:left="431"/>
        <w:rPr/>
      </w:pPr>
      <w:sdt>
        <w:sdtPr>
          <w:id w:val="-189287792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angemessene Maßnahmen mit dem Ziel zu ergreifen, das Auftreten zukünftiger Störungen</w:t>
      </w:r>
    </w:p>
    <w:p>
      <w:pPr>
        <w:pStyle w:val="Normal"/>
        <w:tabs>
          <w:tab w:val="clear" w:pos="708"/>
          <w:tab w:val="left" w:pos="431" w:leader="none"/>
        </w:tabs>
        <w:ind w:hanging="431" w:left="863"/>
        <w:rPr/>
      </w:pPr>
      <w:sdt>
        <w:sdtPr>
          <w:id w:val="206251920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des Gesamtsystems</w:t>
      </w:r>
    </w:p>
    <w:p>
      <w:pPr>
        <w:pStyle w:val="Normal"/>
        <w:tabs>
          <w:tab w:val="clear" w:pos="708"/>
          <w:tab w:val="left" w:pos="431" w:leader="none"/>
        </w:tabs>
        <w:ind w:hanging="431" w:left="863"/>
        <w:rPr/>
      </w:pPr>
      <w:sdt>
        <w:sdtPr>
          <w:id w:val="-191993167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des Gesamtsystems mit Ausnahme folgender gelieferter, erstellter oder beizustellenden Systemkomponenten* aus Nummer _____ lfd. Nr. _____</w:t>
      </w:r>
    </w:p>
    <w:p>
      <w:pPr>
        <w:pStyle w:val="Normal"/>
        <w:tabs>
          <w:tab w:val="clear" w:pos="708"/>
          <w:tab w:val="left" w:pos="431" w:leader="none"/>
        </w:tabs>
        <w:ind w:hanging="431" w:left="863"/>
        <w:rPr/>
      </w:pPr>
      <w:sdt>
        <w:sdtPr>
          <w:id w:val="36802903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folgender Systemkomponenten* aus Nummer</w:t>
      </w:r>
      <w:r>
        <w:rPr>
          <w:color w:val="4B69D6"/>
        </w:rPr>
        <w:t xml:space="preserve"> </w:t>
      </w:r>
      <w:r>
        <w:rPr/>
        <w:t>_____ lfd. Nr. _____</w:t>
      </w:r>
    </w:p>
    <w:p>
      <w:pPr>
        <w:pStyle w:val="Normal"/>
        <w:tabs>
          <w:tab w:val="clear" w:pos="708"/>
          <w:tab w:val="left" w:pos="431" w:leader="none"/>
        </w:tabs>
        <w:ind w:hanging="431" w:left="1296"/>
        <w:rPr/>
      </w:pPr>
      <w:r>
        <w:rPr/>
        <w:t>zu vermeiden.</w:t>
      </w:r>
    </w:p>
    <w:p>
      <w:pPr>
        <w:pStyle w:val="Normal"/>
        <w:tabs>
          <w:tab w:val="clear" w:pos="708"/>
          <w:tab w:val="left" w:pos="431" w:leader="none"/>
        </w:tabs>
        <w:ind w:hanging="431" w:left="1296"/>
        <w:rPr/>
      </w:pPr>
      <w:r>
        <w:rPr/>
      </w:r>
    </w:p>
    <w:p>
      <w:pPr>
        <w:pStyle w:val="Normal"/>
        <w:tabs>
          <w:tab w:val="clear" w:pos="708"/>
          <w:tab w:val="left" w:pos="431" w:leader="none"/>
        </w:tabs>
        <w:ind w:hanging="431" w:left="431"/>
        <w:rPr/>
      </w:pPr>
      <w:sdt>
        <w:sdtPr>
          <w:id w:val="-75582160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zu vorbeugenden Maßnahmen gemäß Anlage Nr. _____.</w:t>
      </w:r>
    </w:p>
    <w:p>
      <w:pPr>
        <w:pStyle w:val="Normal"/>
        <w:tabs>
          <w:tab w:val="clear" w:pos="708"/>
          <w:tab w:val="left" w:pos="431" w:leader="none"/>
        </w:tabs>
        <w:ind w:hanging="431" w:left="863"/>
        <w:rPr/>
      </w:pPr>
      <w:r>
        <w:rPr/>
      </w:r>
    </w:p>
    <w:p>
      <w:pPr>
        <w:pStyle w:val="Heading4"/>
        <w:keepNext w:val="true"/>
        <w:numPr>
          <w:ilvl w:val="3"/>
          <w:numId w:val="1"/>
        </w:numPr>
        <w:jc w:val="both"/>
        <w:rPr/>
      </w:pPr>
      <w:bookmarkStart w:id="49" w:name="_Toc222415325"/>
      <w:r>
        <w:rPr>
          <w:sz w:val="18"/>
          <w:szCs w:val="18"/>
        </w:rPr>
        <w:t>Überlassung von verfügbaren Programmständen* (Standardsoftware*)</w:t>
      </w:r>
      <w:bookmarkEnd w:id="49"/>
    </w:p>
    <w:p>
      <w:pPr>
        <w:pStyle w:val="Normal"/>
        <w:tabs>
          <w:tab w:val="clear" w:pos="708"/>
          <w:tab w:val="left" w:pos="431" w:leader="none"/>
        </w:tabs>
        <w:ind w:hanging="431" w:left="431"/>
        <w:rPr/>
      </w:pPr>
      <w:sdt>
        <w:sdtPr>
          <w:id w:val="-172421120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Auftragnehmer verpflichtet sich, folgende Programmstände* für die aufgeführte Standardsoftware* zu überlassen, sobald sie am Markt verfügbar sind:</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156"/>
        <w:gridCol w:w="1347"/>
        <w:gridCol w:w="1348"/>
        <w:gridCol w:w="1348"/>
        <w:gridCol w:w="1347"/>
        <w:gridCol w:w="1348"/>
        <w:gridCol w:w="1347"/>
      </w:tblGrid>
      <w:tr>
        <w:trPr>
          <w:tblHeader w:val="true"/>
        </w:trPr>
        <w:tc>
          <w:tcPr>
            <w:tcW w:w="115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Lfd. Nr.</w:t>
              <w:br/>
              <w:t>aus Nummer 4.3.1</w:t>
            </w:r>
          </w:p>
        </w:tc>
        <w:tc>
          <w:tcPr>
            <w:tcW w:w="134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Lfd. Nr.</w:t>
              <w:br/>
              <w:t>aus Nummer 4.4.1</w:t>
            </w:r>
          </w:p>
        </w:tc>
        <w:tc>
          <w:tcPr>
            <w:tcW w:w="134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Patches*, Updates*</w:t>
            </w:r>
          </w:p>
        </w:tc>
        <w:tc>
          <w:tcPr>
            <w:tcW w:w="134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Upgrades*</w:t>
            </w:r>
          </w:p>
        </w:tc>
        <w:tc>
          <w:tcPr>
            <w:tcW w:w="134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Releases/ Versionen*</w:t>
            </w:r>
          </w:p>
        </w:tc>
        <w:tc>
          <w:tcPr>
            <w:tcW w:w="134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Leistung auf Anforderung des Auftraggebers</w:t>
            </w:r>
          </w:p>
        </w:tc>
        <w:tc>
          <w:tcPr>
            <w:tcW w:w="134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Leistung unverzüglich, sobald verfügbar</w:t>
            </w:r>
          </w:p>
        </w:tc>
      </w:tr>
      <w:tr>
        <w:trPr/>
        <w:tc>
          <w:tcPr>
            <w:tcW w:w="1156"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 xml:space="preserve"> </w:t>
            </w:r>
          </w:p>
        </w:tc>
        <w:tc>
          <w:tcPr>
            <w:tcW w:w="1347"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348"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348"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347"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348"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347"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r>
    </w:tbl>
    <w:p>
      <w:pPr>
        <w:pStyle w:val="Normal"/>
        <w:tabs>
          <w:tab w:val="clear" w:pos="708"/>
          <w:tab w:val="left" w:pos="431" w:leader="none"/>
        </w:tabs>
        <w:ind w:hanging="431" w:left="431"/>
        <w:rPr/>
      </w:pPr>
      <w:sdt>
        <w:sdtPr>
          <w:id w:val="-159393012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Besondere Vereinbarung zur Herbeiführung der Betriebsbereitschaft* durch den Auftragnehmer gemäß Anlage Nr. _____.</w:t>
      </w:r>
    </w:p>
    <w:p>
      <w:pPr>
        <w:pStyle w:val="Normal"/>
        <w:tabs>
          <w:tab w:val="clear" w:pos="708"/>
          <w:tab w:val="left" w:pos="431" w:leader="none"/>
        </w:tabs>
        <w:ind w:hanging="431" w:left="431"/>
        <w:rPr/>
      </w:pPr>
      <w:sdt>
        <w:sdtPr>
          <w:id w:val="156058630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Besondere Vereinbarung zu Installation* und Customizing* der Programmstände* gemäß Anlage Nr. _____.</w:t>
      </w:r>
    </w:p>
    <w:p>
      <w:pPr>
        <w:pStyle w:val="Normal"/>
        <w:rPr/>
      </w:pPr>
      <w:r>
        <w:rPr/>
        <w:t>Soweit bezüglich der Nutzungsrechte der Standardsoftware* Nutzungsrechtsregelungen aus den Lizenzbedingungen in Nummer 4.3.3 bzw. 4.4.3 einbezogen sind, werden diese bei Überlassung neuer Programmstände* der jeweiligen Standardsoftware* durch die für den neuen Programmstand* geltenden Nutzungsrechtsregelungen ersetzt, wobei die in Nummer 4.3.3 bzw. 4.4.3 getroffenen Vereinbarungen auch für diese gelten. Diese neuen Nutzungsrechtsregelungen gelten aber nur unter den Voraussetzungen von Ziffer 4.2.2.2 EVB-IT System-AGB und nur, soweit die neuen Lizenzbedingungen dem Auftraggeber bei Überlassung mit Hinweis auf diese Regelung schriftlich bekannt gegeben werde</w:t>
      </w:r>
      <w:r>
        <w:rPr>
          <w:sz w:val="20"/>
          <w:szCs w:val="20"/>
        </w:rPr>
        <w:t>n.</w:t>
      </w:r>
    </w:p>
    <w:p>
      <w:pPr>
        <w:pStyle w:val="Heading3"/>
        <w:keepNext w:val="true"/>
        <w:numPr>
          <w:ilvl w:val="2"/>
          <w:numId w:val="1"/>
        </w:numPr>
        <w:jc w:val="both"/>
        <w:rPr/>
      </w:pPr>
      <w:bookmarkStart w:id="50" w:name="_Toc222415326"/>
      <w:r>
        <w:rPr>
          <w:sz w:val="18"/>
          <w:szCs w:val="18"/>
        </w:rPr>
        <w:t>Beginn / Dauer der Systemserviceleistungen</w:t>
      </w:r>
      <w:bookmarkEnd w:id="50"/>
    </w:p>
    <w:p>
      <w:pPr>
        <w:pStyle w:val="Normal"/>
        <w:rPr/>
      </w:pPr>
      <w:r>
        <w:rPr/>
        <w:t>Der Auftragnehmer verpflichtet sich, die vereinbarten Systemserviceleistungen beginnend mit</w:t>
      </w:r>
    </w:p>
    <w:p>
      <w:pPr>
        <w:pStyle w:val="Normal"/>
        <w:tabs>
          <w:tab w:val="clear" w:pos="708"/>
          <w:tab w:val="left" w:pos="431" w:leader="none"/>
        </w:tabs>
        <w:ind w:hanging="431" w:left="431"/>
        <w:rPr/>
      </w:pPr>
      <w:sdt>
        <w:sdtPr>
          <w:id w:val="102305787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dem Tag nach Ablauf der Verjährungsfrist für Sachmängelansprüche (Gewährleistungsfrist) des Gesamtsystems</w:t>
      </w:r>
    </w:p>
    <w:p>
      <w:pPr>
        <w:pStyle w:val="Normal"/>
        <w:tabs>
          <w:tab w:val="clear" w:pos="708"/>
          <w:tab w:val="left" w:pos="431" w:leader="none"/>
        </w:tabs>
        <w:ind w:hanging="431" w:left="431"/>
        <w:rPr/>
      </w:pPr>
      <w:sdt>
        <w:sdtPr>
          <w:id w:val="-44800252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dem Tag nach der Abnahme des Gesamtsystems</w:t>
      </w:r>
    </w:p>
    <w:p>
      <w:pPr>
        <w:pStyle w:val="Normal"/>
        <w:tabs>
          <w:tab w:val="clear" w:pos="708"/>
          <w:tab w:val="left" w:pos="431" w:leader="none"/>
        </w:tabs>
        <w:ind w:hanging="431" w:left="431"/>
        <w:rPr/>
      </w:pPr>
      <w:sdt>
        <w:sdtPr>
          <w:id w:val="105513435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folgendem Datum _____</w:t>
      </w:r>
    </w:p>
    <w:p>
      <w:pPr>
        <w:pStyle w:val="Normal"/>
        <w:rPr/>
      </w:pPr>
      <w:r>
        <w:rPr/>
      </w:r>
    </w:p>
    <w:p>
      <w:pPr>
        <w:pStyle w:val="Normal"/>
        <w:rPr/>
      </w:pPr>
      <w:r>
        <w:rPr/>
        <w:t>jeweils</w:t>
      </w:r>
    </w:p>
    <w:p>
      <w:pPr>
        <w:pStyle w:val="Normal"/>
        <w:tabs>
          <w:tab w:val="clear" w:pos="708"/>
          <w:tab w:val="left" w:pos="431" w:leader="none"/>
        </w:tabs>
        <w:ind w:hanging="431" w:left="431"/>
        <w:rPr/>
      </w:pPr>
      <w:sdt>
        <w:sdtPr>
          <w:id w:val="-183636923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für die Dauer von _____ Monaten</w:t>
      </w:r>
    </w:p>
    <w:p>
      <w:pPr>
        <w:pStyle w:val="Normal"/>
        <w:tabs>
          <w:tab w:val="clear" w:pos="708"/>
          <w:tab w:val="left" w:pos="431" w:leader="none"/>
        </w:tabs>
        <w:ind w:hanging="431" w:left="431"/>
        <w:rPr/>
      </w:pPr>
      <w:sdt>
        <w:sdtPr>
          <w:id w:val="12066583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für die Dauer von mindestens _____ Monaten (Mindestvertragsdauer)</w:t>
      </w:r>
    </w:p>
    <w:p>
      <w:pPr>
        <w:pStyle w:val="Normal"/>
        <w:tabs>
          <w:tab w:val="clear" w:pos="708"/>
          <w:tab w:val="left" w:pos="431" w:leader="none"/>
        </w:tabs>
        <w:ind w:hanging="431" w:left="431"/>
        <w:rPr/>
      </w:pPr>
      <w:sdt>
        <w:sdtPr>
          <w:id w:val="187118518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für die in Anlage Nr. _____ vereinbarte Dauer</w:t>
      </w:r>
    </w:p>
    <w:p>
      <w:pPr>
        <w:pStyle w:val="Normal"/>
        <w:rPr/>
      </w:pPr>
      <w:r>
        <w:rPr/>
        <w:t xml:space="preserve"> </w:t>
      </w:r>
      <w:r>
        <w:rPr/>
        <w:t>zu erbringen.</w:t>
      </w:r>
    </w:p>
    <w:p>
      <w:pPr>
        <w:pStyle w:val="Heading3"/>
        <w:keepNext w:val="true"/>
        <w:numPr>
          <w:ilvl w:val="2"/>
          <w:numId w:val="1"/>
        </w:numPr>
        <w:jc w:val="both"/>
        <w:rPr/>
      </w:pPr>
      <w:bookmarkStart w:id="51" w:name="_Toc222415327"/>
      <w:r>
        <w:rPr>
          <w:sz w:val="18"/>
          <w:szCs w:val="18"/>
        </w:rPr>
        <w:t>Kündigung von Systemserviceleistungen</w:t>
      </w:r>
      <w:bookmarkEnd w:id="51"/>
    </w:p>
    <w:p>
      <w:pPr>
        <w:pStyle w:val="Normal"/>
        <w:tabs>
          <w:tab w:val="clear" w:pos="708"/>
          <w:tab w:val="left" w:pos="431" w:leader="none"/>
        </w:tabs>
        <w:ind w:hanging="431" w:left="431"/>
        <w:rPr/>
      </w:pPr>
      <w:sdt>
        <w:sdtPr>
          <w:id w:val="207931410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16.1.1 EVB-IT System-AGB beträgt die Kündigungsfrist _____ Monat(e) zum Ablauf eines _____ (z.B. Kalendermonat/Kalendervierteljahr/Kalenderjahr).</w:t>
      </w:r>
    </w:p>
    <w:p>
      <w:pPr>
        <w:pStyle w:val="Normal"/>
        <w:tabs>
          <w:tab w:val="clear" w:pos="708"/>
          <w:tab w:val="left" w:pos="431" w:leader="none"/>
        </w:tabs>
        <w:ind w:hanging="431" w:left="431"/>
        <w:rPr/>
      </w:pPr>
      <w:sdt>
        <w:sdtPr>
          <w:id w:val="191712886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Ergänzend zu Ziffer 16.1.1 EVB-IT System-AGB wird bei vereinbarter fester Laufzeit ein Sonderkündigungsrecht des Auftraggebers gem. Anlage Nr. _____ vereinbart.</w:t>
      </w:r>
    </w:p>
    <w:p>
      <w:pPr>
        <w:pStyle w:val="Heading3"/>
        <w:keepNext w:val="true"/>
        <w:numPr>
          <w:ilvl w:val="2"/>
          <w:numId w:val="1"/>
        </w:numPr>
        <w:jc w:val="both"/>
        <w:rPr/>
      </w:pPr>
      <w:bookmarkStart w:id="52" w:name="_Toc222415328"/>
      <w:r>
        <w:rPr>
          <w:sz w:val="18"/>
          <w:szCs w:val="18"/>
        </w:rPr>
        <w:t>Vergütung/Zahlungsfristen für Systemserviceleistungen</w:t>
      </w:r>
      <w:bookmarkEnd w:id="52"/>
    </w:p>
    <w:p>
      <w:pPr>
        <w:pStyle w:val="Heading4"/>
        <w:keepNext w:val="true"/>
        <w:numPr>
          <w:ilvl w:val="3"/>
          <w:numId w:val="1"/>
        </w:numPr>
        <w:jc w:val="both"/>
        <w:rPr/>
      </w:pPr>
      <w:bookmarkStart w:id="53" w:name="_Toc222415329"/>
      <w:r>
        <w:rPr>
          <w:sz w:val="18"/>
          <w:szCs w:val="18"/>
        </w:rPr>
        <w:t>Vergütung</w:t>
      </w:r>
      <w:bookmarkEnd w:id="53"/>
    </w:p>
    <w:p>
      <w:pPr>
        <w:pStyle w:val="Normal"/>
        <w:tabs>
          <w:tab w:val="clear" w:pos="708"/>
          <w:tab w:val="left" w:pos="431" w:leader="none"/>
        </w:tabs>
        <w:ind w:hanging="431" w:left="431"/>
        <w:rPr/>
      </w:pPr>
      <w:sdt>
        <w:sdtPr>
          <w:id w:val="-46049671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Systemservice ist (bei fester Laufzeit) insgesamt mit dem Pauschalfestpreis* abgegolten. Der Vergütungsanteil für den Systemservice am Pauschalfestpreis* beträgt _____ Euro</w:t>
      </w:r>
      <w:hyperlink w:anchor="_ftn1">
        <w:r>
          <w:rPr/>
          <w:t>[1]</w:t>
        </w:r>
      </w:hyperlink>
      <w:r>
        <w:rPr/>
        <w:t>.</w:t>
      </w:r>
    </w:p>
    <w:p>
      <w:pPr>
        <w:pStyle w:val="Normal"/>
        <w:tabs>
          <w:tab w:val="clear" w:pos="708"/>
          <w:tab w:val="left" w:pos="431" w:leader="none"/>
        </w:tabs>
        <w:ind w:hanging="431" w:left="431"/>
        <w:rPr/>
      </w:pPr>
      <w:sdt>
        <w:sdtPr>
          <w:id w:val="133587713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gesonderte Vergütung für den Systemservice insgesamt (bei fester Laufzeit) beträgt pauschal _____ Euro.</w:t>
      </w:r>
    </w:p>
    <w:p>
      <w:pPr>
        <w:pStyle w:val="Normal"/>
        <w:tabs>
          <w:tab w:val="clear" w:pos="708"/>
          <w:tab w:val="left" w:pos="431" w:leader="none"/>
        </w:tabs>
        <w:ind w:hanging="431" w:left="431"/>
        <w:rPr/>
      </w:pPr>
      <w:sdt>
        <w:sdtPr>
          <w:id w:val="-185896265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gesonderte monatliche Vergütung für den Systemservice beträgt pauschal _____ Euro.</w:t>
      </w:r>
    </w:p>
    <w:p>
      <w:pPr>
        <w:pStyle w:val="Normal"/>
        <w:tabs>
          <w:tab w:val="clear" w:pos="708"/>
          <w:tab w:val="left" w:pos="431" w:leader="none"/>
        </w:tabs>
        <w:ind w:hanging="431" w:left="863"/>
        <w:rPr/>
      </w:pPr>
      <w:sdt>
        <w:sdtPr>
          <w:id w:val="173442519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Für den Zeitraum bis zum Ablauf der Verjährungsfrist der Sachmängelansprüche für das Gesamtsystem wird eine abweichende monatliche Vergütung in Höhe von pauschal _____ Euro vereinbart.</w:t>
      </w:r>
    </w:p>
    <w:p>
      <w:pPr>
        <w:pStyle w:val="Normal"/>
        <w:tabs>
          <w:tab w:val="clear" w:pos="708"/>
          <w:tab w:val="left" w:pos="431" w:leader="none"/>
        </w:tabs>
        <w:ind w:hanging="431" w:left="431"/>
        <w:rPr/>
      </w:pPr>
      <w:sdt>
        <w:sdtPr>
          <w:id w:val="99646048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Vergütung für die Systemserviceleistungen gemäß Nummer(n) _____ (hier die relevanten Nummer(n) aus Nummer 5.1 eintragen) erfolgt gesondert nach Aufwand gemäß Nummer 8</w:t>
      </w:r>
    </w:p>
    <w:p>
      <w:pPr>
        <w:pStyle w:val="Normal"/>
        <w:tabs>
          <w:tab w:val="clear" w:pos="708"/>
          <w:tab w:val="left" w:pos="431" w:leader="none"/>
        </w:tabs>
        <w:ind w:hanging="431" w:left="863"/>
        <w:rPr/>
      </w:pPr>
      <w:sdt>
        <w:sdtPr>
          <w:id w:val="-104605608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mit einer Obergrenze in Höhe von _____ Euro monatlich.</w:t>
      </w:r>
    </w:p>
    <w:p>
      <w:pPr>
        <w:pStyle w:val="Normal"/>
        <w:tabs>
          <w:tab w:val="clear" w:pos="708"/>
          <w:tab w:val="left" w:pos="431" w:leader="none"/>
        </w:tabs>
        <w:ind w:hanging="431" w:left="863"/>
        <w:rPr/>
      </w:pPr>
      <w:sdt>
        <w:sdtPr>
          <w:id w:val="-105569910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Dabei ist Personal der Kategorie(n) _____ einzusetzen.</w:t>
      </w:r>
    </w:p>
    <w:p>
      <w:pPr>
        <w:pStyle w:val="Normal"/>
        <w:tabs>
          <w:tab w:val="clear" w:pos="708"/>
          <w:tab w:val="left" w:pos="431" w:leader="none"/>
        </w:tabs>
        <w:ind w:hanging="431" w:left="431"/>
        <w:rPr/>
      </w:pPr>
      <w:sdt>
        <w:sdtPr>
          <w:id w:val="30073768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Vergütung erfolgt gemäß Anlage Nr. _____.</w:t>
      </w:r>
    </w:p>
    <w:p>
      <w:pPr>
        <w:pStyle w:val="Normal"/>
        <w:rPr/>
      </w:pPr>
      <w:r>
        <w:rPr/>
      </w:r>
    </w:p>
    <w:p>
      <w:pPr>
        <w:pStyle w:val="Normal"/>
        <w:rPr/>
      </w:pPr>
      <w:hyperlink w:anchor="_ftnref1">
        <w:r>
          <w:rPr>
            <w:sz w:val="16"/>
            <w:szCs w:val="16"/>
          </w:rPr>
          <w:br/>
          <w:t>[1]</w:t>
        </w:r>
      </w:hyperlink>
      <w:r>
        <w:rPr>
          <w:sz w:val="16"/>
          <w:szCs w:val="16"/>
        </w:rPr>
        <w:t xml:space="preserve"> Der Auftragnehmer hat den Anteil des Systemservices an dem Pauschalfestpreis* anzugeben, selbst wenn in Nummer 1.2 keine gesonderte Ausweisung von Preisanteilen vorgesehen ist. Dies allein, um die Berechnung der Haftungsobergrenze gemäß Ziffer 15.2 EVB-IT System-AGB und - bei Vereinbarung einer gesonderten Ausweisung - eine Bewertung des Pauschalfestpreises* zu ermöglichen.</w:t>
      </w:r>
    </w:p>
    <w:p>
      <w:pPr>
        <w:pStyle w:val="Normal"/>
        <w:rPr/>
      </w:pPr>
      <w:r>
        <w:rPr/>
      </w:r>
    </w:p>
    <w:p>
      <w:pPr>
        <w:pStyle w:val="Heading4"/>
        <w:keepNext w:val="true"/>
        <w:numPr>
          <w:ilvl w:val="3"/>
          <w:numId w:val="1"/>
        </w:numPr>
        <w:jc w:val="both"/>
        <w:rPr/>
      </w:pPr>
      <w:bookmarkStart w:id="54" w:name="_Toc222415330"/>
      <w:r>
        <w:rPr>
          <w:sz w:val="18"/>
          <w:szCs w:val="18"/>
        </w:rPr>
        <w:t>Zahlungsfristen für Systemserviceleistungen</w:t>
      </w:r>
      <w:bookmarkEnd w:id="54"/>
    </w:p>
    <w:p>
      <w:pPr>
        <w:pStyle w:val="Normal"/>
        <w:tabs>
          <w:tab w:val="clear" w:pos="708"/>
          <w:tab w:val="left" w:pos="431" w:leader="none"/>
        </w:tabs>
        <w:ind w:hanging="431" w:left="431"/>
        <w:rPr/>
      </w:pPr>
      <w:sdt>
        <w:sdtPr>
          <w:id w:val="68432318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monatlich (zahlbar bis zum 15. eines jeden Monats)</w:t>
      </w:r>
    </w:p>
    <w:p>
      <w:pPr>
        <w:pStyle w:val="Normal"/>
        <w:tabs>
          <w:tab w:val="clear" w:pos="708"/>
          <w:tab w:val="left" w:pos="431" w:leader="none"/>
        </w:tabs>
        <w:ind w:hanging="431" w:left="431"/>
        <w:rPr/>
      </w:pPr>
      <w:sdt>
        <w:sdtPr>
          <w:id w:val="157422877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quartalsweise (zahlbar bis zum 15. des zweiten Quartalsmonats)</w:t>
      </w:r>
    </w:p>
    <w:p>
      <w:pPr>
        <w:pStyle w:val="Normal"/>
        <w:tabs>
          <w:tab w:val="clear" w:pos="708"/>
          <w:tab w:val="left" w:pos="431" w:leader="none"/>
        </w:tabs>
        <w:ind w:hanging="431" w:left="431"/>
        <w:rPr/>
      </w:pPr>
      <w:sdt>
        <w:sdtPr>
          <w:id w:val="-134300520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jährlich (zahlbar bis zum _____)</w:t>
      </w:r>
    </w:p>
    <w:p>
      <w:pPr>
        <w:pStyle w:val="Normal"/>
        <w:tabs>
          <w:tab w:val="clear" w:pos="708"/>
          <w:tab w:val="left" w:pos="431" w:leader="none"/>
        </w:tabs>
        <w:ind w:hanging="431" w:left="431"/>
        <w:rPr/>
      </w:pPr>
      <w:sdt>
        <w:sdtPr>
          <w:id w:val="179386952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einmalig zum _____</w:t>
      </w:r>
    </w:p>
    <w:p>
      <w:pPr>
        <w:pStyle w:val="Normal"/>
        <w:tabs>
          <w:tab w:val="clear" w:pos="708"/>
          <w:tab w:val="left" w:pos="431" w:leader="none"/>
        </w:tabs>
        <w:ind w:hanging="431" w:left="431"/>
        <w:rPr/>
      </w:pPr>
      <w:sdt>
        <w:sdtPr>
          <w:id w:val="36873071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gemäß Anlage Nr. _____</w:t>
      </w:r>
    </w:p>
    <w:p>
      <w:pPr>
        <w:pStyle w:val="Heading3"/>
        <w:keepNext w:val="true"/>
        <w:numPr>
          <w:ilvl w:val="2"/>
          <w:numId w:val="1"/>
        </w:numPr>
        <w:jc w:val="both"/>
        <w:rPr/>
      </w:pPr>
      <w:bookmarkStart w:id="55" w:name="_Toc222415331"/>
      <w:r>
        <w:rPr>
          <w:sz w:val="18"/>
          <w:szCs w:val="18"/>
        </w:rPr>
        <w:t>Sonstige Regelungen zu Systemserviceleistungen</w:t>
      </w:r>
      <w:bookmarkEnd w:id="55"/>
    </w:p>
    <w:p>
      <w:pPr>
        <w:pStyle w:val="Heading4"/>
        <w:keepNext w:val="true"/>
        <w:numPr>
          <w:ilvl w:val="3"/>
          <w:numId w:val="1"/>
        </w:numPr>
        <w:jc w:val="both"/>
        <w:rPr/>
      </w:pPr>
      <w:bookmarkStart w:id="56" w:name="_Toc222415332"/>
      <w:r>
        <w:rPr>
          <w:sz w:val="18"/>
          <w:szCs w:val="18"/>
        </w:rPr>
        <w:t>Teleservice*</w:t>
      </w:r>
      <w:bookmarkEnd w:id="56"/>
    </w:p>
    <w:p>
      <w:pPr>
        <w:pStyle w:val="Normal"/>
        <w:tabs>
          <w:tab w:val="clear" w:pos="708"/>
          <w:tab w:val="left" w:pos="431" w:leader="none"/>
        </w:tabs>
        <w:ind w:hanging="431" w:left="431"/>
        <w:rPr/>
      </w:pPr>
      <w:sdt>
        <w:sdtPr>
          <w:id w:val="-2008879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Auftragnehmer erbringt Teile der Leistung mittels Teleservice* entsprechend der Teleservicevereinbarung gemäß Anlage Nr. _____.</w:t>
      </w:r>
    </w:p>
    <w:p>
      <w:pPr>
        <w:pStyle w:val="Heading4"/>
        <w:keepNext w:val="true"/>
        <w:numPr>
          <w:ilvl w:val="3"/>
          <w:numId w:val="1"/>
        </w:numPr>
        <w:jc w:val="both"/>
        <w:rPr/>
      </w:pPr>
      <w:bookmarkStart w:id="57" w:name="_Toc222415333"/>
      <w:r>
        <w:rPr>
          <w:sz w:val="18"/>
          <w:szCs w:val="18"/>
        </w:rPr>
        <w:t>Abnahme der Systemserviceleistungen</w:t>
      </w:r>
      <w:bookmarkEnd w:id="57"/>
    </w:p>
    <w:p>
      <w:pPr>
        <w:pStyle w:val="Normal"/>
        <w:tabs>
          <w:tab w:val="clear" w:pos="708"/>
          <w:tab w:val="left" w:pos="431" w:leader="none"/>
        </w:tabs>
        <w:ind w:hanging="431" w:left="431"/>
        <w:rPr/>
      </w:pPr>
      <w:sdt>
        <w:sdtPr>
          <w:id w:val="-211372880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4.3 EVB-IT System-AGB vereinbaren die Parteien eine Abnahme bestimmter Systemserviceleistungen gemäß Anlage Nr. _____.</w:t>
      </w:r>
    </w:p>
    <w:p>
      <w:pPr>
        <w:pStyle w:val="Heading4"/>
        <w:keepNext w:val="true"/>
        <w:numPr>
          <w:ilvl w:val="3"/>
          <w:numId w:val="1"/>
        </w:numPr>
        <w:jc w:val="both"/>
        <w:rPr/>
      </w:pPr>
      <w:bookmarkStart w:id="58" w:name="_Toc222415334"/>
      <w:r>
        <w:rPr>
          <w:sz w:val="18"/>
          <w:szCs w:val="18"/>
        </w:rPr>
        <w:t>Dokumentation der Systemserviceleistungen</w:t>
      </w:r>
      <w:bookmarkEnd w:id="58"/>
    </w:p>
    <w:p>
      <w:pPr>
        <w:pStyle w:val="Normal"/>
        <w:tabs>
          <w:tab w:val="clear" w:pos="708"/>
          <w:tab w:val="left" w:pos="431" w:leader="none"/>
        </w:tabs>
        <w:ind w:hanging="431" w:left="431"/>
        <w:rPr/>
      </w:pPr>
      <w:sdt>
        <w:sdtPr>
          <w:id w:val="-189912192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4.5 Satz 1 EVB-IT System-AGB ist der Auftragnehmer in dem in Anlage Nr. _____ aufgeführten Umfang verpflichtet, die im Rahmen des Systemservices durchgeführten Maßnahmen zu dokumentieren.</w:t>
      </w:r>
    </w:p>
    <w:p>
      <w:pPr>
        <w:pStyle w:val="Heading2"/>
        <w:keepNext w:val="true"/>
        <w:numPr>
          <w:ilvl w:val="1"/>
          <w:numId w:val="1"/>
        </w:numPr>
        <w:rPr/>
      </w:pPr>
      <w:bookmarkStart w:id="59" w:name="_Toc222415335"/>
      <w:r>
        <w:rPr/>
        <w:t>Zusätzliche Regelungen für Open Source Software*</w:t>
      </w:r>
      <w:bookmarkEnd w:id="59"/>
    </w:p>
    <w:p>
      <w:pPr>
        <w:pStyle w:val="Normal"/>
        <w:tabs>
          <w:tab w:val="clear" w:pos="708"/>
          <w:tab w:val="left" w:pos="431" w:leader="none"/>
        </w:tabs>
        <w:ind w:hanging="431" w:left="431"/>
        <w:rPr/>
      </w:pPr>
      <w:sdt>
        <w:sdtPr>
          <w:id w:val="204370964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Auftragnehmer ist verpflichtet, hinsichtlich der pflegegegenständlichen Software* eine Lizenzbestandsaufnahme durchzuführen, deren Ergebnis eine vollständige Software Bill of Materials (SBOM*) ist. Die Lizenzbestandsaufnahme ist unverzüglich nach Vertragsschluss durchzuführen.</w:t>
      </w:r>
    </w:p>
    <w:p>
      <w:pPr>
        <w:pStyle w:val="Normal"/>
        <w:tabs>
          <w:tab w:val="clear" w:pos="708"/>
          <w:tab w:val="left" w:pos="431" w:leader="none"/>
        </w:tabs>
        <w:ind w:hanging="431" w:left="863"/>
        <w:rPr/>
      </w:pPr>
      <w:sdt>
        <w:sdtPr>
          <w:id w:val="61957482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Lizenzbestandsaufnahme ist spätestens binnen _____ Kalendertagen abzuschließen.</w:t>
      </w:r>
    </w:p>
    <w:p>
      <w:pPr>
        <w:pStyle w:val="Normal"/>
        <w:tabs>
          <w:tab w:val="clear" w:pos="708"/>
          <w:tab w:val="left" w:pos="431" w:leader="none"/>
        </w:tabs>
        <w:ind w:hanging="431" w:left="863"/>
        <w:rPr/>
      </w:pPr>
      <w:sdt>
        <w:sdtPr>
          <w:id w:val="-22645799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Vergütung für die Lizenzbestandsaufnahme erfolgt nach Aufwand gemäß Kategorie(n) _____ aus Nummer 8.</w:t>
      </w:r>
    </w:p>
    <w:p>
      <w:pPr>
        <w:pStyle w:val="Normal"/>
        <w:tabs>
          <w:tab w:val="clear" w:pos="708"/>
          <w:tab w:val="left" w:pos="431" w:leader="none"/>
        </w:tabs>
        <w:ind w:hanging="431" w:left="1296"/>
        <w:rPr/>
      </w:pPr>
      <w:sdt>
        <w:sdtPr>
          <w:id w:val="-32597319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mit einer Obergrenze in Höhe von _____ Euro.</w:t>
      </w:r>
    </w:p>
    <w:p>
      <w:pPr>
        <w:pStyle w:val="Normal"/>
        <w:tabs>
          <w:tab w:val="clear" w:pos="708"/>
          <w:tab w:val="left" w:pos="431" w:leader="none"/>
        </w:tabs>
        <w:ind w:hanging="431" w:left="863"/>
        <w:rPr/>
      </w:pPr>
      <w:sdt>
        <w:sdtPr>
          <w:id w:val="-119152513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Vergütung für die Lizenzbestandsaufnahme erfolgt zu einem gesonderten Pauschalfestpreis in Höhe von _____ Euro.</w:t>
      </w:r>
    </w:p>
    <w:p>
      <w:pPr>
        <w:pStyle w:val="Normal"/>
        <w:ind w:left="453"/>
        <w:rPr/>
      </w:pPr>
      <w:r>
        <w:rPr/>
        <w:t>Die SBOM* ist gemäß Ziffer 5.7 der EVB-IT System-AGB zu pflegen.</w:t>
      </w:r>
    </w:p>
    <w:p>
      <w:pPr>
        <w:pStyle w:val="Normal"/>
        <w:tabs>
          <w:tab w:val="clear" w:pos="708"/>
          <w:tab w:val="left" w:pos="431" w:leader="none"/>
        </w:tabs>
        <w:ind w:hanging="431" w:left="431"/>
        <w:rPr/>
      </w:pPr>
      <w:sdt>
        <w:sdtPr>
          <w:id w:val="127011908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Neue Programmstände* von Standardsoftware* bzw. Softwarekomponenten müssen stets</w:t>
      </w:r>
    </w:p>
    <w:p>
      <w:pPr>
        <w:pStyle w:val="Normal"/>
        <w:tabs>
          <w:tab w:val="clear" w:pos="708"/>
          <w:tab w:val="left" w:pos="431" w:leader="none"/>
        </w:tabs>
        <w:ind w:hanging="431" w:left="863"/>
        <w:rPr/>
      </w:pPr>
      <w:sdt>
        <w:sdtPr>
          <w:id w:val="36904017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Open Source Software* sein,</w:t>
      </w:r>
    </w:p>
    <w:p>
      <w:pPr>
        <w:pStyle w:val="Normal"/>
        <w:tabs>
          <w:tab w:val="clear" w:pos="708"/>
          <w:tab w:val="left" w:pos="431" w:leader="none"/>
        </w:tabs>
        <w:ind w:hanging="431" w:left="863"/>
        <w:rPr/>
      </w:pPr>
      <w:sdt>
        <w:sdtPr>
          <w:id w:val="174244141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Open Source Software* sein, für die ausschließlich von openCode* freigegebenen Lizenzen gelten,</w:t>
      </w:r>
    </w:p>
    <w:p>
      <w:pPr>
        <w:pStyle w:val="Normal"/>
        <w:ind w:left="453"/>
        <w:rPr/>
      </w:pPr>
      <w:r>
        <w:rPr/>
        <w:t>soweit die Parteien nicht im Einzelfall ausdrücklich etwas anderes vereinbaren.</w:t>
      </w:r>
    </w:p>
    <w:p>
      <w:pPr>
        <w:pStyle w:val="Normal"/>
        <w:tabs>
          <w:tab w:val="clear" w:pos="708"/>
          <w:tab w:val="left" w:pos="431" w:leader="none"/>
        </w:tabs>
        <w:ind w:hanging="431" w:left="431"/>
        <w:rPr/>
      </w:pPr>
      <w:sdt>
        <w:sdtPr>
          <w:id w:val="-15414915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Ist die Störungsbeseitigung oder die Überlassung neuer Programmstände* vereinbart, so setzt der Auftragnehmer den Auftraggeber über das Erscheinen neuer Programmstände* in Kenntnis und berät ihn dazu, wann ein neuer Programmstand* übernommen werden sollte.</w:t>
      </w:r>
    </w:p>
    <w:p>
      <w:pPr>
        <w:pStyle w:val="Normal"/>
        <w:tabs>
          <w:tab w:val="clear" w:pos="708"/>
          <w:tab w:val="left" w:pos="431" w:leader="none"/>
        </w:tabs>
        <w:ind w:hanging="431" w:left="431"/>
        <w:rPr/>
      </w:pPr>
      <w:sdt>
        <w:sdtPr>
          <w:id w:val="-185888719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 xml:space="preserve"> Der Auftragnehmer überlässt dem Auftraggeber neue Programmstände* von Open Source Software* nur nachdem er diese in einer von ihm bereitgehaltenen, geeigneten Testumgebung auf Funktionalität und Eignung für die Zwecke des Auftraggebers erfolgreich getestet hat.</w:t>
      </w:r>
    </w:p>
    <w:p>
      <w:pPr>
        <w:pStyle w:val="Normal"/>
        <w:tabs>
          <w:tab w:val="clear" w:pos="708"/>
          <w:tab w:val="left" w:pos="431" w:leader="none"/>
        </w:tabs>
        <w:ind w:hanging="431" w:left="863"/>
        <w:rPr/>
      </w:pPr>
      <w:sdt>
        <w:sdtPr>
          <w:id w:val="48806433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Satz 1 stellt der Auftraggeber eine hierfür geeignete Umgebung zur Verfügung</w:t>
      </w:r>
    </w:p>
    <w:p>
      <w:pPr>
        <w:pStyle w:val="Normal"/>
        <w:tabs>
          <w:tab w:val="clear" w:pos="708"/>
          <w:tab w:val="left" w:pos="431" w:leader="none"/>
        </w:tabs>
        <w:ind w:hanging="431" w:left="431"/>
        <w:rPr/>
      </w:pPr>
      <w:sdt>
        <w:sdtPr>
          <w:id w:val="112057003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Auftragnehmer stellt die Ergebnisse der Systemserviceleistungen zusätzlich zur Überlassung an den Auftraggeber auf derjenigen öffentlichen Plattform für Softwareentwicklungsprojekte zur Verfügung, auf der die gepflegte Software* hauptsächlich entwickelt und verwaltet wird. Die Zurverfügungstellung der Ergebnisse der Systemserviceleistungen umfasst jeweils, soweit dort vorhanden, auch den ausführbaren Code, die Pflege der Dokumentation, der Software Bill of Materials (SBOM)* und eines Verzeichnisses verwendeter Softwarekomponenten.</w:t>
      </w:r>
    </w:p>
    <w:p>
      <w:pPr>
        <w:pStyle w:val="Normal"/>
        <w:tabs>
          <w:tab w:val="clear" w:pos="708"/>
          <w:tab w:val="left" w:pos="431" w:leader="none"/>
        </w:tabs>
        <w:ind w:hanging="431" w:left="863"/>
        <w:rPr/>
      </w:pPr>
      <w:r>
        <w:rPr/>
        <w:t>Zusätzlich erfolgt die Bereitstellung durch den Auftragnehmer wie folgt:</w:t>
      </w:r>
    </w:p>
    <w:p>
      <w:pPr>
        <w:pStyle w:val="Normal"/>
        <w:tabs>
          <w:tab w:val="clear" w:pos="708"/>
          <w:tab w:val="left" w:pos="431" w:leader="none"/>
        </w:tabs>
        <w:ind w:hanging="431" w:left="863"/>
        <w:rPr/>
      </w:pPr>
      <w:sdt>
        <w:sdtPr>
          <w:id w:val="-127300897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auf der folgenden öffentlichen Plattform für Softwareentwicklungsprojekte: _____</w:t>
      </w:r>
    </w:p>
    <w:p>
      <w:pPr>
        <w:pStyle w:val="Normal"/>
        <w:tabs>
          <w:tab w:val="clear" w:pos="708"/>
          <w:tab w:val="left" w:pos="431" w:leader="none"/>
        </w:tabs>
        <w:ind w:hanging="431" w:left="863"/>
        <w:rPr/>
      </w:pPr>
      <w:sdt>
        <w:sdtPr>
          <w:id w:val="37490066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auf openCode*.</w:t>
      </w:r>
    </w:p>
    <w:p>
      <w:pPr>
        <w:pStyle w:val="Heading2"/>
        <w:keepNext w:val="true"/>
        <w:numPr>
          <w:ilvl w:val="1"/>
          <w:numId w:val="1"/>
        </w:numPr>
        <w:rPr/>
      </w:pPr>
      <w:bookmarkStart w:id="60" w:name="_Toc222415336"/>
      <w:r>
        <w:rPr>
          <w:sz w:val="18"/>
          <w:szCs w:val="18"/>
        </w:rPr>
        <w:t>Weitere Leistungen nach der Abnahme</w:t>
      </w:r>
      <w:bookmarkEnd w:id="60"/>
    </w:p>
    <w:p>
      <w:pPr>
        <w:pStyle w:val="Heading3"/>
        <w:keepNext w:val="true"/>
        <w:numPr>
          <w:ilvl w:val="2"/>
          <w:numId w:val="1"/>
        </w:numPr>
        <w:rPr/>
      </w:pPr>
      <w:bookmarkStart w:id="61" w:name="_Toc222415337"/>
      <w:r>
        <w:rPr>
          <w:sz w:val="18"/>
          <w:szCs w:val="18"/>
        </w:rPr>
        <w:t>Weiterentwicklung und Anpassung des Gesamtsystems nach der Abnahme</w:t>
      </w:r>
      <w:bookmarkEnd w:id="61"/>
    </w:p>
    <w:p>
      <w:pPr>
        <w:pStyle w:val="Normal"/>
        <w:tabs>
          <w:tab w:val="clear" w:pos="708"/>
          <w:tab w:val="left" w:pos="431" w:leader="none"/>
        </w:tabs>
        <w:ind w:hanging="431" w:left="431"/>
        <w:rPr/>
      </w:pPr>
      <w:sdt>
        <w:sdtPr>
          <w:id w:val="137935826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Auftragnehmer verpflichtet sich, das Gesamtsystem jeweils nach den Vereinbarungen in Anlage Nr. _____ weiterzuentwickeln, zu optimieren und an die sich ändernden Bedürfnisse des Auftraggebers anzupassen. Soweit in der Anlage nichts anderes geregelt ist, erfolgt die Beauftragung entsprechend den Konditionen dieses Vertrages und der einbezogenen EVB-IT System-AGB.</w:t>
      </w:r>
    </w:p>
    <w:p>
      <w:pPr>
        <w:pStyle w:val="Heading3"/>
        <w:keepNext w:val="true"/>
        <w:numPr>
          <w:ilvl w:val="2"/>
          <w:numId w:val="1"/>
        </w:numPr>
        <w:rPr/>
      </w:pPr>
      <w:bookmarkStart w:id="62" w:name="_Toc222415338"/>
      <w:r>
        <w:rPr>
          <w:sz w:val="18"/>
          <w:szCs w:val="18"/>
        </w:rPr>
        <w:t>Sonstige Leistungen nach der Abnahme</w:t>
      </w:r>
      <w:bookmarkEnd w:id="62"/>
    </w:p>
    <w:p>
      <w:pPr>
        <w:pStyle w:val="Heading4"/>
        <w:keepNext w:val="true"/>
        <w:numPr>
          <w:ilvl w:val="3"/>
          <w:numId w:val="1"/>
        </w:numPr>
        <w:rPr/>
      </w:pPr>
      <w:bookmarkStart w:id="63" w:name="_Toc222415339"/>
      <w:r>
        <w:rPr>
          <w:sz w:val="18"/>
          <w:szCs w:val="18"/>
        </w:rPr>
        <w:t>Leistungsumfang</w:t>
      </w:r>
      <w:bookmarkEnd w:id="63"/>
    </w:p>
    <w:p>
      <w:pPr>
        <w:pStyle w:val="Normal"/>
        <w:tabs>
          <w:tab w:val="clear" w:pos="708"/>
          <w:tab w:val="left" w:pos="431" w:leader="none"/>
        </w:tabs>
        <w:ind w:hanging="431" w:left="431"/>
        <w:rPr/>
      </w:pPr>
      <w:sdt>
        <w:sdtPr>
          <w:id w:val="-103666481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Umfang der sonstigen Leistungen nach der Abnahme ergibt sich aus Anlage Nr. _____.</w:t>
      </w:r>
    </w:p>
    <w:p>
      <w:pPr>
        <w:pStyle w:val="Heading4"/>
        <w:keepNext w:val="true"/>
        <w:numPr>
          <w:ilvl w:val="3"/>
          <w:numId w:val="1"/>
        </w:numPr>
        <w:rPr/>
      </w:pPr>
      <w:bookmarkStart w:id="64" w:name="_Toc222415340"/>
      <w:r>
        <w:rPr>
          <w:sz w:val="18"/>
          <w:szCs w:val="18"/>
        </w:rPr>
        <w:t>Vergütung</w:t>
      </w:r>
      <w:bookmarkEnd w:id="64"/>
    </w:p>
    <w:p>
      <w:pPr>
        <w:pStyle w:val="Normal"/>
        <w:tabs>
          <w:tab w:val="clear" w:pos="708"/>
          <w:tab w:val="left" w:pos="431" w:leader="none"/>
        </w:tabs>
        <w:ind w:hanging="431" w:left="431"/>
        <w:rPr/>
      </w:pPr>
      <w:sdt>
        <w:sdtPr>
          <w:id w:val="154934091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sonstigen Leistungen nach der Abnahme sind mit dem Pauschalfestpreis* abgegolten.</w:t>
      </w:r>
    </w:p>
    <w:p>
      <w:pPr>
        <w:pStyle w:val="Normal"/>
        <w:tabs>
          <w:tab w:val="clear" w:pos="708"/>
          <w:tab w:val="left" w:pos="431" w:leader="none"/>
        </w:tabs>
        <w:ind w:hanging="431" w:left="863"/>
        <w:rPr/>
      </w:pPr>
      <w:sdt>
        <w:sdtPr>
          <w:id w:val="-50590452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Vergütungsanteil am Pauschalfestpreis* für sonstige Leistungen nach der Abnahme beträgt _____ Euro.</w:t>
      </w:r>
    </w:p>
    <w:p>
      <w:pPr>
        <w:pStyle w:val="Normal"/>
        <w:tabs>
          <w:tab w:val="clear" w:pos="708"/>
          <w:tab w:val="left" w:pos="431" w:leader="none"/>
        </w:tabs>
        <w:ind w:hanging="431" w:left="431"/>
        <w:rPr/>
      </w:pPr>
      <w:sdt>
        <w:sdtPr>
          <w:id w:val="-154605151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sonstigen Leistungen nach der Abnahme sind mit der pauschalen Vergütung für Systemserviceleistungen gemäß Nummer 5.4.1 abgegolten.</w:t>
      </w:r>
    </w:p>
    <w:p>
      <w:pPr>
        <w:pStyle w:val="Normal"/>
        <w:tabs>
          <w:tab w:val="clear" w:pos="708"/>
          <w:tab w:val="left" w:pos="431" w:leader="none"/>
        </w:tabs>
        <w:ind w:hanging="431" w:left="431"/>
        <w:rPr/>
      </w:pPr>
      <w:sdt>
        <w:sdtPr>
          <w:id w:val="-174340746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gesonderte Vergütung für sonstige Leistungen nach der Abnahme beträgt pauschal _____ Euro.</w:t>
      </w:r>
    </w:p>
    <w:p>
      <w:pPr>
        <w:pStyle w:val="Normal"/>
        <w:tabs>
          <w:tab w:val="clear" w:pos="708"/>
          <w:tab w:val="left" w:pos="431" w:leader="none"/>
        </w:tabs>
        <w:ind w:hanging="431" w:left="431"/>
        <w:rPr/>
      </w:pPr>
      <w:sdt>
        <w:sdtPr>
          <w:id w:val="-212136858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Vergütung erfolgt gesondert nach Aufwand gemäß Nummer 8</w:t>
      </w:r>
    </w:p>
    <w:p>
      <w:pPr>
        <w:pStyle w:val="Normal"/>
        <w:tabs>
          <w:tab w:val="clear" w:pos="708"/>
          <w:tab w:val="left" w:pos="431" w:leader="none"/>
        </w:tabs>
        <w:ind w:hanging="431" w:left="863"/>
        <w:rPr/>
      </w:pPr>
      <w:sdt>
        <w:sdtPr>
          <w:id w:val="-212299049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mit einer Obergrenze in Höhe von _____ Euro.</w:t>
      </w:r>
    </w:p>
    <w:p>
      <w:pPr>
        <w:pStyle w:val="Normal"/>
        <w:tabs>
          <w:tab w:val="clear" w:pos="708"/>
          <w:tab w:val="left" w:pos="431" w:leader="none"/>
        </w:tabs>
        <w:ind w:hanging="431" w:left="863"/>
        <w:rPr/>
      </w:pPr>
      <w:sdt>
        <w:sdtPr>
          <w:id w:val="-78273122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Dabei ist Personal der Kategorie(n) _____ einzusetzen.</w:t>
      </w:r>
    </w:p>
    <w:p>
      <w:pPr>
        <w:pStyle w:val="Heading2"/>
        <w:keepNext w:val="true"/>
        <w:numPr>
          <w:ilvl w:val="1"/>
          <w:numId w:val="1"/>
        </w:numPr>
        <w:jc w:val="both"/>
        <w:rPr/>
      </w:pPr>
      <w:bookmarkStart w:id="65" w:name="_Toc222415341"/>
      <w:r>
        <w:rPr>
          <w:sz w:val="18"/>
          <w:szCs w:val="18"/>
        </w:rPr>
        <w:t>Ergänzende Vereinbarungen bei Vergütung nach Aufwand</w:t>
      </w:r>
      <w:bookmarkEnd w:id="65"/>
    </w:p>
    <w:p>
      <w:pPr>
        <w:pStyle w:val="Heading3"/>
        <w:keepNext w:val="true"/>
        <w:numPr>
          <w:ilvl w:val="2"/>
          <w:numId w:val="1"/>
        </w:numPr>
        <w:jc w:val="both"/>
        <w:rPr/>
      </w:pPr>
      <w:bookmarkStart w:id="66" w:name="_Toc222415342"/>
      <w:r>
        <w:rPr>
          <w:sz w:val="18"/>
          <w:szCs w:val="18"/>
        </w:rPr>
        <w:t>Vereinbarung der Preiskategorien bei Vergütung nach Aufwand</w:t>
      </w:r>
      <w:bookmarkEnd w:id="66"/>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095"/>
        <w:gridCol w:w="1573"/>
        <w:gridCol w:w="1095"/>
        <w:gridCol w:w="1095"/>
        <w:gridCol w:w="1095"/>
        <w:gridCol w:w="1096"/>
        <w:gridCol w:w="1096"/>
        <w:gridCol w:w="1096"/>
      </w:tblGrid>
      <w:tr>
        <w:trPr>
          <w:tblHeader w:val="true"/>
        </w:trPr>
        <w:tc>
          <w:tcPr>
            <w:tcW w:w="109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Lfd. Nr.</w:t>
            </w:r>
          </w:p>
        </w:tc>
        <w:tc>
          <w:tcPr>
            <w:tcW w:w="157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 xml:space="preserve">Bezeichnung </w:t>
              <w:br/>
              <w:t>der Personalkategorie</w:t>
            </w:r>
          </w:p>
        </w:tc>
        <w:tc>
          <w:tcPr>
            <w:tcW w:w="109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Preis innerhalb der Zeiten gemäß Nummer 8.2.1 je Stunde</w:t>
            </w:r>
          </w:p>
        </w:tc>
        <w:tc>
          <w:tcPr>
            <w:tcW w:w="109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Preis innerhalb der Zeiten gemäß Nummer 8.2.1 je Tag</w:t>
            </w:r>
          </w:p>
        </w:tc>
        <w:tc>
          <w:tcPr>
            <w:tcW w:w="109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Preis innerhalb der Zeiten gemäß Nummer 8.2.2 je Stunde</w:t>
            </w:r>
          </w:p>
        </w:tc>
        <w:tc>
          <w:tcPr>
            <w:tcW w:w="109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Preis innerhalb der Zeiten gemäß Nummer 8.2.2 je Tag</w:t>
            </w:r>
          </w:p>
        </w:tc>
        <w:tc>
          <w:tcPr>
            <w:tcW w:w="109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Preis innerhalb der Zeiten gemäß Nummer 8.2.3 je Stunde</w:t>
            </w:r>
          </w:p>
        </w:tc>
        <w:tc>
          <w:tcPr>
            <w:tcW w:w="109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Preis innerhalb der Zeiten gemäß Nummer 8.2.3 je Tag</w:t>
            </w:r>
          </w:p>
        </w:tc>
      </w:tr>
      <w:tr>
        <w:trPr/>
        <w:tc>
          <w:tcPr>
            <w:tcW w:w="1095"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 xml:space="preserve">Kategorie </w:t>
            </w:r>
          </w:p>
        </w:tc>
        <w:tc>
          <w:tcPr>
            <w:tcW w:w="1573"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 xml:space="preserve"> </w:t>
            </w:r>
          </w:p>
        </w:tc>
        <w:tc>
          <w:tcPr>
            <w:tcW w:w="1095"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095"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095"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096"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096"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096"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r>
    </w:tbl>
    <w:p>
      <w:pPr>
        <w:pStyle w:val="Heading3"/>
        <w:keepNext w:val="true"/>
        <w:numPr>
          <w:ilvl w:val="2"/>
          <w:numId w:val="1"/>
        </w:numPr>
        <w:jc w:val="both"/>
        <w:rPr/>
      </w:pPr>
      <w:bookmarkStart w:id="67" w:name="_Toc222415343"/>
      <w:r>
        <w:rPr>
          <w:sz w:val="18"/>
          <w:szCs w:val="18"/>
        </w:rPr>
        <w:t>Zeiten der Leistungserbringung bei Vergütung nach Aufwand</w:t>
      </w:r>
      <w:bookmarkEnd w:id="67"/>
    </w:p>
    <w:p>
      <w:pPr>
        <w:pStyle w:val="Normal"/>
        <w:rPr/>
      </w:pPr>
      <w:r>
        <w:rPr/>
        <w:t>Die Leistungen des Auftragnehmers werden erbracht:</w:t>
      </w:r>
    </w:p>
    <w:p>
      <w:pPr>
        <w:pStyle w:val="Heading4"/>
        <w:keepNext w:val="true"/>
        <w:numPr>
          <w:ilvl w:val="3"/>
          <w:numId w:val="1"/>
        </w:numPr>
        <w:jc w:val="both"/>
        <w:rPr/>
      </w:pPr>
      <w:bookmarkStart w:id="68" w:name="_Toc222415344"/>
      <w:r>
        <w:rPr>
          <w:sz w:val="18"/>
          <w:szCs w:val="18"/>
        </w:rPr>
        <w:t>Während der Geschäftszeiten an Werktagen (außer an Samstagen und Feiertagen am Erfüllungsort)</w:t>
      </w:r>
      <w:bookmarkEnd w:id="68"/>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920"/>
        <w:gridCol w:w="5321"/>
      </w:tblGrid>
      <w:tr>
        <w:trPr>
          <w:tblHeader w:val="true"/>
        </w:trPr>
        <w:tc>
          <w:tcPr>
            <w:tcW w:w="392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Wochentag</w:t>
            </w:r>
          </w:p>
        </w:tc>
        <w:tc>
          <w:tcPr>
            <w:tcW w:w="532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Uhrzeit</w:t>
            </w:r>
          </w:p>
        </w:tc>
      </w:tr>
      <w:tr>
        <w:trPr/>
        <w:tc>
          <w:tcPr>
            <w:tcW w:w="392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_____ bis _____</w:t>
            </w:r>
          </w:p>
        </w:tc>
        <w:tc>
          <w:tcPr>
            <w:tcW w:w="532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von _____ bis _____ Uhr</w:t>
            </w:r>
          </w:p>
        </w:tc>
      </w:tr>
    </w:tbl>
    <w:p>
      <w:pPr>
        <w:pStyle w:val="Heading4"/>
        <w:keepNext w:val="true"/>
        <w:numPr>
          <w:ilvl w:val="3"/>
          <w:numId w:val="1"/>
        </w:numPr>
        <w:jc w:val="both"/>
        <w:rPr/>
      </w:pPr>
      <w:bookmarkStart w:id="69" w:name="_Toc222415345"/>
      <w:r>
        <w:rPr>
          <w:sz w:val="18"/>
          <w:szCs w:val="18"/>
        </w:rPr>
        <w:t>Außerhalb der Geschäftszeiten an Werktagen (außer an Samstagen und Feiertagen am Erfüllungsort)</w:t>
      </w:r>
      <w:bookmarkEnd w:id="69"/>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920"/>
        <w:gridCol w:w="5321"/>
      </w:tblGrid>
      <w:tr>
        <w:trPr>
          <w:tblHeader w:val="true"/>
        </w:trPr>
        <w:tc>
          <w:tcPr>
            <w:tcW w:w="392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Wochentag</w:t>
            </w:r>
          </w:p>
        </w:tc>
        <w:tc>
          <w:tcPr>
            <w:tcW w:w="532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Uhrzeit</w:t>
            </w:r>
          </w:p>
        </w:tc>
      </w:tr>
      <w:tr>
        <w:trPr/>
        <w:tc>
          <w:tcPr>
            <w:tcW w:w="392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_____ bis _____</w:t>
            </w:r>
          </w:p>
        </w:tc>
        <w:tc>
          <w:tcPr>
            <w:tcW w:w="532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von _____ bis _____ Uhr</w:t>
            </w:r>
          </w:p>
        </w:tc>
      </w:tr>
    </w:tbl>
    <w:p>
      <w:pPr>
        <w:pStyle w:val="Heading4"/>
        <w:keepNext w:val="true"/>
        <w:numPr>
          <w:ilvl w:val="3"/>
          <w:numId w:val="1"/>
        </w:numPr>
        <w:jc w:val="both"/>
        <w:rPr/>
      </w:pPr>
      <w:bookmarkStart w:id="70" w:name="_Toc222415346"/>
      <w:r>
        <w:rPr>
          <w:sz w:val="18"/>
          <w:szCs w:val="18"/>
        </w:rPr>
        <w:t>Während sonstiger Zeiten</w:t>
      </w:r>
      <w:bookmarkEnd w:id="70"/>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2614"/>
        <w:gridCol w:w="6627"/>
      </w:tblGrid>
      <w:tr>
        <w:trPr>
          <w:tblHeader w:val="true"/>
        </w:trPr>
        <w:tc>
          <w:tcPr>
            <w:tcW w:w="261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Wochentag</w:t>
            </w:r>
          </w:p>
        </w:tc>
        <w:tc>
          <w:tcPr>
            <w:tcW w:w="662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Uhrzeit</w:t>
            </w:r>
          </w:p>
        </w:tc>
      </w:tr>
      <w:tr>
        <w:trPr/>
        <w:tc>
          <w:tcPr>
            <w:tcW w:w="2614"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Samstag</w:t>
            </w:r>
          </w:p>
        </w:tc>
        <w:tc>
          <w:tcPr>
            <w:tcW w:w="6627"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von _____ bis _____ Uhr</w:t>
            </w:r>
          </w:p>
        </w:tc>
      </w:tr>
      <w:tr>
        <w:trPr/>
        <w:tc>
          <w:tcPr>
            <w:tcW w:w="2614"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Sonntag</w:t>
            </w:r>
          </w:p>
        </w:tc>
        <w:tc>
          <w:tcPr>
            <w:tcW w:w="6627"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von _____ bis _____ Uhr</w:t>
            </w:r>
          </w:p>
        </w:tc>
      </w:tr>
      <w:tr>
        <w:trPr/>
        <w:tc>
          <w:tcPr>
            <w:tcW w:w="2614"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Feiertag am Erfüllungsort</w:t>
            </w:r>
          </w:p>
        </w:tc>
        <w:tc>
          <w:tcPr>
            <w:tcW w:w="6627"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von _____ bis _____ Uhr</w:t>
            </w:r>
          </w:p>
        </w:tc>
      </w:tr>
    </w:tbl>
    <w:p>
      <w:pPr>
        <w:pStyle w:val="Normal"/>
        <w:rPr/>
      </w:pPr>
      <w:r>
        <w:rPr/>
      </w:r>
    </w:p>
    <w:p>
      <w:pPr>
        <w:pStyle w:val="Normal"/>
        <w:tabs>
          <w:tab w:val="clear" w:pos="708"/>
          <w:tab w:val="left" w:pos="431" w:leader="none"/>
        </w:tabs>
        <w:ind w:hanging="431" w:left="431"/>
        <w:rPr/>
      </w:pPr>
      <w:sdt>
        <w:sdtPr>
          <w:id w:val="-177523292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Weitere Vereinbarungen gemäß Anlage Nr. _____.</w:t>
      </w:r>
    </w:p>
    <w:p>
      <w:pPr>
        <w:pStyle w:val="Heading3"/>
        <w:keepNext w:val="true"/>
        <w:numPr>
          <w:ilvl w:val="2"/>
          <w:numId w:val="1"/>
        </w:numPr>
        <w:jc w:val="both"/>
        <w:rPr/>
      </w:pPr>
      <w:bookmarkStart w:id="71" w:name="_Toc222415347"/>
      <w:r>
        <w:rPr>
          <w:sz w:val="18"/>
          <w:szCs w:val="18"/>
        </w:rPr>
        <w:t>Abweichende Regelungen für die Bestimmung und Vergütung von Personentagessätzen</w:t>
      </w:r>
      <w:bookmarkEnd w:id="71"/>
    </w:p>
    <w:p>
      <w:pPr>
        <w:pStyle w:val="Normal"/>
        <w:tabs>
          <w:tab w:val="clear" w:pos="708"/>
          <w:tab w:val="left" w:pos="431" w:leader="none"/>
        </w:tabs>
        <w:ind w:hanging="431" w:left="431"/>
        <w:rPr/>
      </w:pPr>
      <w:sdt>
        <w:sdtPr>
          <w:id w:val="-12986631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8.5 Satz 1 EVB-IT System-AGB können bei entsprechendem Nachweis für einen Personentag bis zu 10 Stunden abgerechnet werden.</w:t>
      </w:r>
    </w:p>
    <w:p>
      <w:pPr>
        <w:pStyle w:val="Normal"/>
        <w:tabs>
          <w:tab w:val="clear" w:pos="708"/>
          <w:tab w:val="left" w:pos="431" w:leader="none"/>
        </w:tabs>
        <w:ind w:hanging="431" w:left="431"/>
        <w:rPr/>
      </w:pPr>
      <w:sdt>
        <w:sdtPr>
          <w:id w:val="-39643667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8.5 Satz 2 und Satz 3 EVB-IT System-AGB wird Folgendes vereinbart:</w:t>
        <w:br/>
        <w:t>Ein voller Tagessatz kann nur in Rechnung gestellt werden, wenn mindestens 10 Zeitstunden geleistet wurden. Werden weniger als 10 Zeitstunden pro Tag geleistet, sind diese anteilig in Rechnung zu stellen.</w:t>
      </w:r>
    </w:p>
    <w:p>
      <w:pPr>
        <w:pStyle w:val="Normal"/>
        <w:tabs>
          <w:tab w:val="clear" w:pos="708"/>
          <w:tab w:val="left" w:pos="431" w:leader="none"/>
        </w:tabs>
        <w:ind w:hanging="431" w:left="431"/>
        <w:rPr/>
      </w:pPr>
      <w:sdt>
        <w:sdtPr>
          <w:id w:val="64585264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Weitere Vereinbarungen gemäß Anlage Nr. _____.</w:t>
      </w:r>
    </w:p>
    <w:p>
      <w:pPr>
        <w:pStyle w:val="Heading3"/>
        <w:keepNext w:val="true"/>
        <w:numPr>
          <w:ilvl w:val="2"/>
          <w:numId w:val="1"/>
        </w:numPr>
        <w:jc w:val="both"/>
        <w:rPr/>
      </w:pPr>
      <w:bookmarkStart w:id="72" w:name="_Toc222415348"/>
      <w:r>
        <w:rPr>
          <w:sz w:val="18"/>
          <w:szCs w:val="18"/>
        </w:rPr>
        <w:t>Reisekosten, Nebenkosten*, Materialkosten und Reisezeiten</w:t>
      </w:r>
      <w:bookmarkEnd w:id="72"/>
    </w:p>
    <w:p>
      <w:pPr>
        <w:pStyle w:val="Heading4"/>
        <w:keepNext w:val="true"/>
        <w:numPr>
          <w:ilvl w:val="3"/>
          <w:numId w:val="1"/>
        </w:numPr>
        <w:jc w:val="both"/>
        <w:rPr/>
      </w:pPr>
      <w:bookmarkStart w:id="73" w:name="_Toc222415349"/>
      <w:r>
        <w:rPr>
          <w:sz w:val="18"/>
          <w:szCs w:val="18"/>
        </w:rPr>
        <w:t>Reisekosten, Nebenkosten* und Materialkosten</w:t>
      </w:r>
      <w:bookmarkEnd w:id="73"/>
    </w:p>
    <w:p>
      <w:pPr>
        <w:pStyle w:val="Normal"/>
        <w:tabs>
          <w:tab w:val="clear" w:pos="708"/>
          <w:tab w:val="left" w:pos="431" w:leader="none"/>
        </w:tabs>
        <w:ind w:hanging="431" w:left="431"/>
        <w:rPr/>
      </w:pPr>
      <w:sdt>
        <w:sdtPr>
          <w:id w:val="-39018890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Reisekosten werden nicht gesondert vergütet.</w:t>
      </w:r>
    </w:p>
    <w:p>
      <w:pPr>
        <w:pStyle w:val="Normal"/>
        <w:tabs>
          <w:tab w:val="clear" w:pos="708"/>
          <w:tab w:val="left" w:pos="431" w:leader="none"/>
        </w:tabs>
        <w:ind w:hanging="431" w:left="431"/>
        <w:rPr/>
      </w:pPr>
      <w:sdt>
        <w:sdtPr>
          <w:id w:val="-83252586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Reisekosten werden vergütet gemäß Anlage Nr. _____.</w:t>
      </w:r>
    </w:p>
    <w:p>
      <w:pPr>
        <w:pStyle w:val="Normal"/>
        <w:tabs>
          <w:tab w:val="clear" w:pos="708"/>
          <w:tab w:val="left" w:pos="431" w:leader="none"/>
        </w:tabs>
        <w:ind w:hanging="431" w:left="863"/>
        <w:rPr/>
      </w:pPr>
      <w:r>
        <w:rPr/>
      </w:r>
    </w:p>
    <w:p>
      <w:pPr>
        <w:pStyle w:val="Normal"/>
        <w:tabs>
          <w:tab w:val="clear" w:pos="708"/>
          <w:tab w:val="left" w:pos="431" w:leader="none"/>
        </w:tabs>
        <w:ind w:hanging="431" w:left="431"/>
        <w:rPr/>
      </w:pPr>
      <w:sdt>
        <w:sdtPr>
          <w:id w:val="182323646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Nebenkosten* werden nicht gesondert vergütet.</w:t>
      </w:r>
    </w:p>
    <w:p>
      <w:pPr>
        <w:pStyle w:val="Normal"/>
        <w:tabs>
          <w:tab w:val="clear" w:pos="708"/>
          <w:tab w:val="left" w:pos="431" w:leader="none"/>
        </w:tabs>
        <w:ind w:hanging="431" w:left="431"/>
        <w:rPr/>
      </w:pPr>
      <w:sdt>
        <w:sdtPr>
          <w:id w:val="-37107623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Nebenkosten* werden vergütet gemäß Anlage Nr. _____.</w:t>
      </w:r>
    </w:p>
    <w:p>
      <w:pPr>
        <w:pStyle w:val="Normal"/>
        <w:tabs>
          <w:tab w:val="clear" w:pos="708"/>
          <w:tab w:val="left" w:pos="431" w:leader="none"/>
        </w:tabs>
        <w:ind w:hanging="431" w:left="863"/>
        <w:rPr/>
      </w:pPr>
      <w:r>
        <w:rPr/>
      </w:r>
    </w:p>
    <w:p>
      <w:pPr>
        <w:pStyle w:val="Normal"/>
        <w:tabs>
          <w:tab w:val="clear" w:pos="708"/>
          <w:tab w:val="left" w:pos="431" w:leader="none"/>
        </w:tabs>
        <w:ind w:hanging="431" w:left="431"/>
        <w:rPr/>
      </w:pPr>
      <w:sdt>
        <w:sdtPr>
          <w:id w:val="-29969725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Materialkosten werden nicht gesondert vergütet.</w:t>
      </w:r>
    </w:p>
    <w:p>
      <w:pPr>
        <w:pStyle w:val="Normal"/>
        <w:tabs>
          <w:tab w:val="clear" w:pos="708"/>
          <w:tab w:val="left" w:pos="431" w:leader="none"/>
        </w:tabs>
        <w:ind w:hanging="431" w:left="431"/>
        <w:rPr/>
      </w:pPr>
      <w:sdt>
        <w:sdtPr>
          <w:id w:val="94412231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Materialkosten werden vergütet gemäß Anlage Nr. _____.</w:t>
      </w:r>
    </w:p>
    <w:p>
      <w:pPr>
        <w:pStyle w:val="Heading4"/>
        <w:keepNext w:val="true"/>
        <w:numPr>
          <w:ilvl w:val="3"/>
          <w:numId w:val="1"/>
        </w:numPr>
        <w:jc w:val="both"/>
        <w:rPr/>
      </w:pPr>
      <w:bookmarkStart w:id="74" w:name="_Toc222415350"/>
      <w:r>
        <w:rPr>
          <w:sz w:val="18"/>
          <w:szCs w:val="18"/>
        </w:rPr>
        <w:t>Reisezeiten</w:t>
      </w:r>
      <w:bookmarkEnd w:id="74"/>
    </w:p>
    <w:p>
      <w:pPr>
        <w:pStyle w:val="Normal"/>
        <w:tabs>
          <w:tab w:val="clear" w:pos="708"/>
          <w:tab w:val="left" w:pos="431" w:leader="none"/>
        </w:tabs>
        <w:ind w:hanging="431" w:left="431"/>
        <w:rPr/>
      </w:pPr>
      <w:sdt>
        <w:sdtPr>
          <w:id w:val="10338742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Reisezeiten werden nicht gesondert vergütet.</w:t>
      </w:r>
    </w:p>
    <w:p>
      <w:pPr>
        <w:pStyle w:val="Normal"/>
        <w:tabs>
          <w:tab w:val="clear" w:pos="708"/>
          <w:tab w:val="left" w:pos="431" w:leader="none"/>
        </w:tabs>
        <w:ind w:hanging="431" w:left="431"/>
        <w:rPr/>
      </w:pPr>
      <w:sdt>
        <w:sdtPr>
          <w:id w:val="22642135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Reisezeiten werden zu 50 % als Arbeitszeiten vergütet.</w:t>
      </w:r>
    </w:p>
    <w:p>
      <w:pPr>
        <w:pStyle w:val="Normal"/>
        <w:tabs>
          <w:tab w:val="clear" w:pos="708"/>
          <w:tab w:val="left" w:pos="431" w:leader="none"/>
        </w:tabs>
        <w:ind w:hanging="431" w:left="431"/>
        <w:rPr/>
      </w:pPr>
      <w:sdt>
        <w:sdtPr>
          <w:id w:val="132169428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Reisezeiten werden vergütet gemäß Anlage Nr. _____.</w:t>
      </w:r>
    </w:p>
    <w:p>
      <w:pPr>
        <w:pStyle w:val="Heading3"/>
        <w:keepNext w:val="true"/>
        <w:numPr>
          <w:ilvl w:val="2"/>
          <w:numId w:val="1"/>
        </w:numPr>
        <w:jc w:val="both"/>
        <w:rPr/>
      </w:pPr>
      <w:bookmarkStart w:id="75" w:name="_Toc222415351"/>
      <w:r>
        <w:rPr>
          <w:sz w:val="18"/>
          <w:szCs w:val="18"/>
        </w:rPr>
        <w:t>Besondere Bestimmungen zur Vergütung nach Aufwand</w:t>
      </w:r>
      <w:bookmarkEnd w:id="75"/>
    </w:p>
    <w:p>
      <w:pPr>
        <w:pStyle w:val="Normal"/>
        <w:tabs>
          <w:tab w:val="clear" w:pos="708"/>
          <w:tab w:val="left" w:pos="431" w:leader="none"/>
        </w:tabs>
        <w:ind w:hanging="431" w:left="431"/>
        <w:rPr/>
      </w:pPr>
      <w:sdt>
        <w:sdtPr>
          <w:id w:val="86571624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Besondere Bestimmungen zur Vergütung nach Aufwand sind in Anlage Nr. _____ vereinbart.</w:t>
      </w:r>
    </w:p>
    <w:p>
      <w:pPr>
        <w:pStyle w:val="Heading3"/>
        <w:keepNext w:val="true"/>
        <w:numPr>
          <w:ilvl w:val="2"/>
          <w:numId w:val="1"/>
        </w:numPr>
        <w:jc w:val="center"/>
        <w:rPr/>
      </w:pPr>
      <w:bookmarkStart w:id="76" w:name="_Toc222415352"/>
      <w:r>
        <w:rPr>
          <w:sz w:val="18"/>
          <w:szCs w:val="18"/>
        </w:rPr>
        <w:t>Preisanpassung für Systemserviceleistungen, die nicht im Pauschalfestpreis* enthalten sind</w:t>
      </w:r>
      <w:bookmarkEnd w:id="76"/>
    </w:p>
    <w:p>
      <w:pPr>
        <w:pStyle w:val="Normal"/>
        <w:tabs>
          <w:tab w:val="clear" w:pos="708"/>
          <w:tab w:val="left" w:pos="431" w:leader="none"/>
        </w:tabs>
        <w:ind w:hanging="431" w:left="431"/>
        <w:rPr/>
      </w:pPr>
      <w:sdt>
        <w:sdtPr>
          <w:id w:val="-132712808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Gemäß Ziffer 8.6 EVB-IT System-AGB wird eine Preisanpassung vereinbart für Systemserviceleistungen gemäß Nummer(n) _____ (hier entsprechende Nummer(n) eintragen: 5.1.1, 5.1.2 oder/und 5.1.3).</w:t>
      </w:r>
    </w:p>
    <w:p>
      <w:pPr>
        <w:pStyle w:val="Normal"/>
        <w:tabs>
          <w:tab w:val="clear" w:pos="708"/>
          <w:tab w:val="left" w:pos="431" w:leader="none"/>
        </w:tabs>
        <w:ind w:hanging="431" w:left="431"/>
        <w:rPr/>
      </w:pPr>
      <w:sdt>
        <w:sdtPr>
          <w:id w:val="-78558505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8.6 EVB-IT System-AGB wird eine Preisanpassung für Systemserviceleistungen nach Maßgabe der Anlage Nr. _____ vereinbart.</w:t>
      </w:r>
    </w:p>
    <w:p>
      <w:pPr>
        <w:pStyle w:val="Heading2"/>
        <w:keepNext w:val="true"/>
        <w:numPr>
          <w:ilvl w:val="1"/>
          <w:numId w:val="1"/>
        </w:numPr>
        <w:rPr/>
      </w:pPr>
      <w:bookmarkStart w:id="77" w:name="_Toc222415353"/>
      <w:r>
        <w:rPr>
          <w:sz w:val="18"/>
          <w:szCs w:val="18"/>
        </w:rPr>
        <w:t>Termin- und Leistungsplan</w:t>
      </w:r>
      <w:bookmarkEnd w:id="77"/>
    </w:p>
    <w:p>
      <w:pPr>
        <w:pStyle w:val="Normal"/>
        <w:tabs>
          <w:tab w:val="clear" w:pos="708"/>
          <w:tab w:val="left" w:pos="431" w:leader="none"/>
        </w:tabs>
        <w:ind w:hanging="431" w:left="431"/>
        <w:rPr/>
      </w:pPr>
      <w:sdt>
        <w:sdtPr>
          <w:id w:val="47750594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Termin- und Leistungsplan ergibt sich aus folgender Tabelle:</w:t>
      </w:r>
    </w:p>
    <w:p>
      <w:pPr>
        <w:pStyle w:val="Normal"/>
        <w:tabs>
          <w:tab w:val="clear" w:pos="708"/>
          <w:tab w:val="left" w:pos="431" w:leader="none"/>
        </w:tabs>
        <w:ind w:hanging="431" w:left="863"/>
        <w:rPr/>
      </w:pPr>
      <w:r>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576"/>
        <w:gridCol w:w="1733"/>
        <w:gridCol w:w="1733"/>
        <w:gridCol w:w="1734"/>
        <w:gridCol w:w="1733"/>
        <w:gridCol w:w="1732"/>
      </w:tblGrid>
      <w:tr>
        <w:trPr>
          <w:tblHeader w:val="true"/>
        </w:trPr>
        <w:tc>
          <w:tcPr>
            <w:tcW w:w="576"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Lfd. Nr.</w:t>
            </w:r>
          </w:p>
        </w:tc>
        <w:tc>
          <w:tcPr>
            <w:tcW w:w="173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Bezeichnung der zu erbringenden Leistung</w:t>
            </w:r>
          </w:p>
        </w:tc>
        <w:tc>
          <w:tcPr>
            <w:tcW w:w="173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Art des Termins</w:t>
              <w:br/>
              <w:t>MS</w:t>
            </w:r>
            <w:r>
              <w:rPr>
                <w:vertAlign w:val="superscript"/>
              </w:rPr>
              <w:t>1</w:t>
            </w:r>
            <w:r>
              <w:rPr/>
              <w:t>, BB</w:t>
            </w:r>
            <w:r>
              <w:rPr>
                <w:vertAlign w:val="superscript"/>
              </w:rPr>
              <w:t>2</w:t>
            </w:r>
            <w:r>
              <w:rPr/>
              <w:t>, BBTA</w:t>
            </w:r>
            <w:r>
              <w:rPr>
                <w:vertAlign w:val="superscript"/>
              </w:rPr>
              <w:t>3</w:t>
            </w:r>
            <w:r>
              <w:rPr/>
              <w:t>, TA</w:t>
            </w:r>
            <w:r>
              <w:rPr>
                <w:vertAlign w:val="superscript"/>
              </w:rPr>
              <w:t>4</w:t>
            </w:r>
            <w:r>
              <w:rPr/>
              <w:t>, VE</w:t>
            </w:r>
            <w:r>
              <w:rPr>
                <w:vertAlign w:val="superscript"/>
              </w:rPr>
              <w:t>5</w:t>
            </w:r>
          </w:p>
        </w:tc>
        <w:tc>
          <w:tcPr>
            <w:tcW w:w="173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Leistungszeit</w:t>
              <w:br/>
              <w:t>(Datum oder Zeitpunkt nach Zuschlagserteilung)</w:t>
            </w:r>
          </w:p>
        </w:tc>
        <w:tc>
          <w:tcPr>
            <w:tcW w:w="173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Leistungsort</w:t>
              <w:br/>
              <w:t>(einschließlich Anschrift)</w:t>
            </w:r>
          </w:p>
        </w:tc>
        <w:tc>
          <w:tcPr>
            <w:tcW w:w="173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Bemerkungen</w:t>
            </w:r>
          </w:p>
        </w:tc>
      </w:tr>
      <w:tr>
        <w:trPr/>
        <w:tc>
          <w:tcPr>
            <w:tcW w:w="576"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1733"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1733"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1734"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1733"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1732"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bl>
    <w:p>
      <w:pPr>
        <w:pStyle w:val="TableSeparator"/>
        <w:rPr/>
      </w:pPr>
      <w:r>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023"/>
        <w:gridCol w:w="6218"/>
      </w:tblGrid>
      <w:tr>
        <w:trPr>
          <w:tblHeader w:val="true"/>
        </w:trPr>
        <w:tc>
          <w:tcPr>
            <w:tcW w:w="302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Fußnote</w:t>
            </w:r>
          </w:p>
        </w:tc>
        <w:tc>
          <w:tcPr>
            <w:tcW w:w="621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Erläuterung</w:t>
            </w:r>
          </w:p>
        </w:tc>
      </w:tr>
      <w:tr>
        <w:trPr/>
        <w:tc>
          <w:tcPr>
            <w:tcW w:w="3023"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1</w:t>
            </w:r>
          </w:p>
        </w:tc>
        <w:tc>
          <w:tcPr>
            <w:tcW w:w="6218"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MS = Meilenstein</w:t>
            </w:r>
          </w:p>
        </w:tc>
      </w:tr>
      <w:tr>
        <w:trPr/>
        <w:tc>
          <w:tcPr>
            <w:tcW w:w="3023"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2</w:t>
            </w:r>
          </w:p>
        </w:tc>
        <w:tc>
          <w:tcPr>
            <w:tcW w:w="6218"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BB = Termin der Betriebsbereitschaftserklärung</w:t>
            </w:r>
          </w:p>
        </w:tc>
      </w:tr>
      <w:tr>
        <w:trPr/>
        <w:tc>
          <w:tcPr>
            <w:tcW w:w="3023"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3</w:t>
            </w:r>
          </w:p>
        </w:tc>
        <w:tc>
          <w:tcPr>
            <w:tcW w:w="6218"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BBTA = Termin der Betriebsbereitschaftserklärung zur Teilabnahme</w:t>
            </w:r>
          </w:p>
        </w:tc>
      </w:tr>
      <w:tr>
        <w:trPr/>
        <w:tc>
          <w:tcPr>
            <w:tcW w:w="3023"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4</w:t>
            </w:r>
          </w:p>
        </w:tc>
        <w:tc>
          <w:tcPr>
            <w:tcW w:w="6218"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TA = Teilabnahmetermin</w:t>
            </w:r>
          </w:p>
        </w:tc>
      </w:tr>
      <w:tr>
        <w:trPr/>
        <w:tc>
          <w:tcPr>
            <w:tcW w:w="3023"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5</w:t>
            </w:r>
          </w:p>
        </w:tc>
        <w:tc>
          <w:tcPr>
            <w:tcW w:w="6218"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VE = Vertragserfüllungstermin*</w:t>
            </w:r>
          </w:p>
        </w:tc>
      </w:tr>
    </w:tbl>
    <w:p>
      <w:pPr>
        <w:pStyle w:val="Normal"/>
        <w:rPr/>
      </w:pPr>
      <w:r>
        <w:rPr/>
      </w:r>
    </w:p>
    <w:p>
      <w:pPr>
        <w:pStyle w:val="Normal"/>
        <w:tabs>
          <w:tab w:val="clear" w:pos="708"/>
          <w:tab w:val="left" w:pos="431" w:leader="none"/>
        </w:tabs>
        <w:ind w:hanging="431" w:left="431"/>
        <w:rPr/>
      </w:pPr>
      <w:sdt>
        <w:sdtPr>
          <w:id w:val="-98686399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Gemäß dem in Nummer 2.3 vereinbarten Vorgehensmodell V-Modell XT* bzw. dem vereinbarten organisationsspezifischen V-Modell XT* ergibt sich der Termin- und Leistungsplan aus dem Lastenheft gemäß Anlage Nr. _____ und den Teilen des Projekthandbuchs (AN), die der Auftraggeber in Umsetzung seiner Vorgaben in der Ausschreibung mindestens gefordert hat gemäß Anlage Nr. _____.</w:t>
      </w:r>
    </w:p>
    <w:p>
      <w:pPr>
        <w:pStyle w:val="Normal"/>
        <w:tabs>
          <w:tab w:val="clear" w:pos="708"/>
          <w:tab w:val="left" w:pos="431" w:leader="none"/>
        </w:tabs>
        <w:ind w:hanging="431" w:left="431"/>
        <w:rPr/>
      </w:pPr>
      <w:sdt>
        <w:sdtPr>
          <w:id w:val="-3366188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Termin- und Leistungsplan ergibt sich aus Anlage Nr. _____.</w:t>
      </w:r>
    </w:p>
    <w:p>
      <w:pPr>
        <w:pStyle w:val="Heading2"/>
        <w:keepNext w:val="true"/>
        <w:numPr>
          <w:ilvl w:val="1"/>
          <w:numId w:val="1"/>
        </w:numPr>
        <w:rPr/>
      </w:pPr>
      <w:bookmarkStart w:id="78" w:name="_Toc222415354"/>
      <w:r>
        <w:rPr>
          <w:sz w:val="18"/>
          <w:szCs w:val="18"/>
        </w:rPr>
        <w:t>Zahlungsplan, Rechnungen</w:t>
      </w:r>
      <w:bookmarkEnd w:id="78"/>
    </w:p>
    <w:p>
      <w:pPr>
        <w:pStyle w:val="Normal"/>
        <w:tabs>
          <w:tab w:val="clear" w:pos="708"/>
          <w:tab w:val="left" w:pos="431" w:leader="none"/>
        </w:tabs>
        <w:ind w:hanging="431" w:left="431"/>
        <w:rPr/>
      </w:pPr>
      <w:sdt>
        <w:sdtPr>
          <w:id w:val="58774482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Auftraggeber leistet zum _____ (Datum) eine Vorauszahlung in Höhe von _____ Euro Zug um Zug gegen Übergabe einer Vorauszahlungsbürgschaft in gleicher Höhe gemäß Ziffer 20.1.1 EVB-IT System-AGB.</w:t>
      </w:r>
    </w:p>
    <w:p>
      <w:pPr>
        <w:pStyle w:val="Normal"/>
        <w:tabs>
          <w:tab w:val="clear" w:pos="708"/>
          <w:tab w:val="left" w:pos="431" w:leader="none"/>
        </w:tabs>
        <w:ind w:hanging="431" w:left="431"/>
        <w:rPr/>
      </w:pPr>
      <w:sdt>
        <w:sdtPr>
          <w:id w:val="132824730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Zahlungsplan ergibt sich aus folgender Tabelle:</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2239"/>
        <w:gridCol w:w="2334"/>
        <w:gridCol w:w="2334"/>
        <w:gridCol w:w="2334"/>
      </w:tblGrid>
      <w:tr>
        <w:trPr>
          <w:tblHeader w:val="true"/>
        </w:trPr>
        <w:tc>
          <w:tcPr>
            <w:tcW w:w="223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Termin gemäß Nummer 9, lfd. Nr.</w:t>
            </w:r>
          </w:p>
        </w:tc>
        <w:tc>
          <w:tcPr>
            <w:tcW w:w="233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Art der Zahlung</w:t>
              <w:br/>
              <w:t>AZ</w:t>
            </w:r>
            <w:r>
              <w:rPr>
                <w:vertAlign w:val="superscript"/>
              </w:rPr>
              <w:t>1</w:t>
            </w:r>
            <w:r>
              <w:rPr/>
              <w:t>, TZ</w:t>
            </w:r>
            <w:r>
              <w:rPr>
                <w:vertAlign w:val="superscript"/>
              </w:rPr>
              <w:t>2</w:t>
            </w:r>
            <w:r>
              <w:rPr/>
              <w:t>, SZ</w:t>
            </w:r>
            <w:r>
              <w:rPr>
                <w:vertAlign w:val="superscript"/>
              </w:rPr>
              <w:t>3</w:t>
            </w:r>
          </w:p>
        </w:tc>
        <w:tc>
          <w:tcPr>
            <w:tcW w:w="233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Betrag</w:t>
            </w:r>
          </w:p>
        </w:tc>
        <w:tc>
          <w:tcPr>
            <w:tcW w:w="233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Bemerkungen</w:t>
            </w:r>
          </w:p>
        </w:tc>
      </w:tr>
      <w:tr>
        <w:trPr/>
        <w:tc>
          <w:tcPr>
            <w:tcW w:w="2239"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 xml:space="preserve"> </w:t>
            </w:r>
          </w:p>
        </w:tc>
        <w:tc>
          <w:tcPr>
            <w:tcW w:w="2334"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2334"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2334"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 xml:space="preserve"> </w:t>
            </w:r>
          </w:p>
        </w:tc>
      </w:tr>
    </w:tbl>
    <w:p>
      <w:pPr>
        <w:pStyle w:val="TableSeparator"/>
        <w:rPr/>
      </w:pPr>
      <w:r>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2537"/>
        <w:gridCol w:w="6704"/>
      </w:tblGrid>
      <w:tr>
        <w:trPr>
          <w:tblHeader w:val="true"/>
        </w:trPr>
        <w:tc>
          <w:tcPr>
            <w:tcW w:w="2537"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Fußnote</w:t>
            </w:r>
          </w:p>
        </w:tc>
        <w:tc>
          <w:tcPr>
            <w:tcW w:w="670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Erläuterung</w:t>
            </w:r>
          </w:p>
        </w:tc>
      </w:tr>
      <w:tr>
        <w:trPr/>
        <w:tc>
          <w:tcPr>
            <w:tcW w:w="2537"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1</w:t>
            </w:r>
          </w:p>
        </w:tc>
        <w:tc>
          <w:tcPr>
            <w:tcW w:w="6704"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AZ = Abschlagszahlung*</w:t>
            </w:r>
          </w:p>
        </w:tc>
      </w:tr>
      <w:tr>
        <w:trPr/>
        <w:tc>
          <w:tcPr>
            <w:tcW w:w="2537"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2</w:t>
            </w:r>
          </w:p>
        </w:tc>
        <w:tc>
          <w:tcPr>
            <w:tcW w:w="6704"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TZ = Teilzahlung. Diese setzt eine erfolgreiche Teilabnahme voraus, gilt anderenfalls als AZ.</w:t>
            </w:r>
          </w:p>
        </w:tc>
      </w:tr>
      <w:tr>
        <w:trPr/>
        <w:tc>
          <w:tcPr>
            <w:tcW w:w="2537"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3</w:t>
            </w:r>
          </w:p>
        </w:tc>
        <w:tc>
          <w:tcPr>
            <w:tcW w:w="6704"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SZ = Schlusszahlung</w:t>
            </w:r>
          </w:p>
        </w:tc>
      </w:tr>
    </w:tbl>
    <w:p>
      <w:pPr>
        <w:pStyle w:val="Normal"/>
        <w:rPr/>
      </w:pPr>
      <w:r>
        <w:rPr>
          <w:sz w:val="20"/>
          <w:szCs w:val="20"/>
        </w:rPr>
        <w:t xml:space="preserve"> </w:t>
      </w:r>
    </w:p>
    <w:p>
      <w:pPr>
        <w:pStyle w:val="Normal"/>
        <w:tabs>
          <w:tab w:val="clear" w:pos="708"/>
          <w:tab w:val="left" w:pos="431" w:leader="none"/>
        </w:tabs>
        <w:ind w:hanging="431" w:left="431"/>
        <w:rPr/>
      </w:pPr>
      <w:sdt>
        <w:sdtPr>
          <w:id w:val="-41255758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Zahlungsplan ergibt sich aus Anlage Nr. _____.</w:t>
      </w:r>
    </w:p>
    <w:p>
      <w:pPr>
        <w:pStyle w:val="Normal"/>
        <w:tabs>
          <w:tab w:val="clear" w:pos="708"/>
          <w:tab w:val="left" w:pos="431" w:leader="none"/>
        </w:tabs>
        <w:ind w:hanging="431" w:left="863"/>
        <w:rPr/>
      </w:pPr>
      <w:r>
        <w:rPr/>
      </w:r>
    </w:p>
    <w:p>
      <w:pPr>
        <w:pStyle w:val="Normal"/>
        <w:tabs>
          <w:tab w:val="clear" w:pos="708"/>
          <w:tab w:val="left" w:pos="431" w:leader="none"/>
        </w:tabs>
        <w:ind w:hanging="431" w:left="431"/>
        <w:rPr/>
      </w:pPr>
      <w:sdt>
        <w:sdtPr>
          <w:id w:val="179200737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Rechnungen sind nach den Vorgaben der folgenden E-Rechnungsverordnung elektronisch einzureichen</w:t>
      </w:r>
    </w:p>
    <w:p>
      <w:pPr>
        <w:pStyle w:val="Normal"/>
        <w:tabs>
          <w:tab w:val="clear" w:pos="708"/>
          <w:tab w:val="left" w:pos="431" w:leader="none"/>
        </w:tabs>
        <w:ind w:hanging="431" w:left="863"/>
        <w:rPr/>
      </w:pPr>
      <w:sdt>
        <w:sdtPr>
          <w:id w:val="194989435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E-Rechnungsverordnung des Bundes - ERechV</w:t>
      </w:r>
    </w:p>
    <w:p>
      <w:pPr>
        <w:pStyle w:val="Normal"/>
        <w:tabs>
          <w:tab w:val="clear" w:pos="708"/>
          <w:tab w:val="left" w:pos="431" w:leader="none"/>
        </w:tabs>
        <w:ind w:hanging="431" w:left="863"/>
        <w:rPr/>
      </w:pPr>
      <w:sdt>
        <w:sdtPr>
          <w:id w:val="-18119800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_____ [z.B. E-Rechnungsverordnung des jeweiligen Landes]</w:t>
      </w:r>
    </w:p>
    <w:p>
      <w:pPr>
        <w:pStyle w:val="Normal"/>
        <w:ind w:left="453"/>
        <w:rPr/>
      </w:pPr>
      <w:r>
        <w:rPr/>
        <w:t>Dabei ist folgende Leitweg-ID _____ zu verwenden. Zudem müssen alle Pflichtfelder sowie die Zusatzfelder _____gefüllt sein. Weitere Details ergeben sich aus Anlage Nr. _____.</w:t>
      </w:r>
    </w:p>
    <w:p>
      <w:pPr>
        <w:pStyle w:val="Normal"/>
        <w:ind w:left="453"/>
        <w:rPr/>
      </w:pPr>
      <w:r>
        <w:rPr/>
        <w:t>Eine Rechnung, die entgegen vorstehender Regelung nicht elektronisch gestellt wird, begründet keinen Verzug nach § 286 Abs. 3 BGB.</w:t>
      </w:r>
    </w:p>
    <w:p>
      <w:pPr>
        <w:pStyle w:val="Normal"/>
        <w:tabs>
          <w:tab w:val="clear" w:pos="708"/>
          <w:tab w:val="left" w:pos="431" w:leader="none"/>
        </w:tabs>
        <w:ind w:hanging="431" w:left="431"/>
        <w:rPr/>
      </w:pPr>
      <w:sdt>
        <w:sdtPr>
          <w:id w:val="100347344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Für die Rechnungsstellung gilt abweichend davon die folgende Regelung: _____</w:t>
      </w:r>
    </w:p>
    <w:p>
      <w:pPr>
        <w:pStyle w:val="Heading2"/>
        <w:keepNext w:val="true"/>
        <w:numPr>
          <w:ilvl w:val="1"/>
          <w:numId w:val="1"/>
        </w:numPr>
        <w:rPr/>
      </w:pPr>
      <w:bookmarkStart w:id="79" w:name="_Toc222415355"/>
      <w:r>
        <w:rPr>
          <w:sz w:val="18"/>
          <w:szCs w:val="18"/>
        </w:rPr>
        <w:t>Projektmanagement</w:t>
      </w:r>
      <w:bookmarkEnd w:id="79"/>
    </w:p>
    <w:p>
      <w:pPr>
        <w:pStyle w:val="Heading3"/>
        <w:keepNext w:val="true"/>
        <w:numPr>
          <w:ilvl w:val="2"/>
          <w:numId w:val="1"/>
        </w:numPr>
        <w:rPr/>
      </w:pPr>
      <w:bookmarkStart w:id="80" w:name="_Toc222415356"/>
      <w:r>
        <w:rPr>
          <w:sz w:val="18"/>
          <w:szCs w:val="18"/>
        </w:rPr>
        <w:t>Projektmanager/Projektleiter</w:t>
      </w:r>
      <w:bookmarkEnd w:id="80"/>
    </w:p>
    <w:p>
      <w:pPr>
        <w:pStyle w:val="Normal"/>
        <w:rPr/>
      </w:pPr>
      <w:r>
        <w:rPr>
          <w:b/>
          <w:bCs/>
        </w:rPr>
        <w:t>des Auftragnehmers (Schlüsselpositionen):</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080"/>
        <w:gridCol w:w="3081"/>
        <w:gridCol w:w="3081"/>
      </w:tblGrid>
      <w:tr>
        <w:trPr>
          <w:tblHeader w:val="true"/>
        </w:trPr>
        <w:tc>
          <w:tcPr>
            <w:tcW w:w="308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Art des Kontakts</w:t>
            </w:r>
          </w:p>
        </w:tc>
        <w:tc>
          <w:tcPr>
            <w:tcW w:w="308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Gesamtprojektverantwortlicher</w:t>
              <w:br/>
              <w:t>Projektmanager für die Erstellung des Gesamtsystems</w:t>
            </w:r>
          </w:p>
        </w:tc>
        <w:tc>
          <w:tcPr>
            <w:tcW w:w="308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Gesamtprojektverantwortlicher</w:t>
              <w:br/>
              <w:t>Projektleiter als Ansprechpartner</w:t>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Name:</w:t>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 xml:space="preserve"> </w:t>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Position:</w:t>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Organisationseinheit/Abteilung:</w:t>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Telefon:</w:t>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Fax:</w:t>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E-Mail:</w:t>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Postanschrift:</w:t>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bl>
    <w:p>
      <w:pPr>
        <w:pStyle w:val="Normal"/>
        <w:rPr/>
      </w:pPr>
      <w:r>
        <w:rPr>
          <w:b/>
          <w:bCs/>
          <w:sz w:val="20"/>
          <w:szCs w:val="20"/>
        </w:rPr>
        <w:t>des Auftraggebers:</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080"/>
        <w:gridCol w:w="3081"/>
        <w:gridCol w:w="3081"/>
      </w:tblGrid>
      <w:tr>
        <w:trPr>
          <w:tblHeader w:val="true"/>
        </w:trPr>
        <w:tc>
          <w:tcPr>
            <w:tcW w:w="308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Art des Kontakts</w:t>
            </w:r>
          </w:p>
        </w:tc>
        <w:tc>
          <w:tcPr>
            <w:tcW w:w="308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Projektmanager</w:t>
            </w:r>
          </w:p>
        </w:tc>
        <w:tc>
          <w:tcPr>
            <w:tcW w:w="308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Projektleiter als Ansprechpartner</w:t>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Name:</w:t>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Position:</w:t>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Organisationseinheit/Abteilung:</w:t>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Telefon:</w:t>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Fax:</w:t>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E-Mail:</w:t>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Postanschrift:</w:t>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308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bl>
    <w:p>
      <w:pPr>
        <w:pStyle w:val="Heading3"/>
        <w:keepNext w:val="true"/>
        <w:numPr>
          <w:ilvl w:val="2"/>
          <w:numId w:val="1"/>
        </w:numPr>
        <w:rPr/>
      </w:pPr>
      <w:bookmarkStart w:id="81" w:name="_Toc222415357"/>
      <w:r>
        <w:rPr>
          <w:sz w:val="18"/>
          <w:szCs w:val="18"/>
        </w:rPr>
        <w:t>Weitere Schlüsselpositionen des Auftragnehmers</w:t>
      </w:r>
      <w:bookmarkEnd w:id="81"/>
    </w:p>
    <w:p>
      <w:pPr>
        <w:pStyle w:val="Normal"/>
        <w:rPr/>
      </w:pPr>
      <w:r>
        <w:rPr/>
        <w:t>Die Parteien definieren gemäß Ziffer 7.4 EVB-IT System-AGB folgende weitere Schlüsselpositionen auf Seiten des Auftragnehmers und deren Besetzung:</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951"/>
        <w:gridCol w:w="2764"/>
        <w:gridCol w:w="2763"/>
        <w:gridCol w:w="2763"/>
      </w:tblGrid>
      <w:tr>
        <w:trPr>
          <w:tblHeader w:val="true"/>
        </w:trPr>
        <w:tc>
          <w:tcPr>
            <w:tcW w:w="95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Lfd. Nr.</w:t>
            </w:r>
          </w:p>
        </w:tc>
        <w:tc>
          <w:tcPr>
            <w:tcW w:w="276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Schlüsselposition</w:t>
            </w:r>
          </w:p>
        </w:tc>
        <w:tc>
          <w:tcPr>
            <w:tcW w:w="276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Name</w:t>
            </w:r>
          </w:p>
        </w:tc>
        <w:tc>
          <w:tcPr>
            <w:tcW w:w="276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Kontaktdaten</w:t>
            </w:r>
          </w:p>
        </w:tc>
      </w:tr>
      <w:tr>
        <w:trPr/>
        <w:tc>
          <w:tcPr>
            <w:tcW w:w="951"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2764"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2763"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2763"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bl>
    <w:p>
      <w:pPr>
        <w:pStyle w:val="Heading3"/>
        <w:keepNext w:val="true"/>
        <w:numPr>
          <w:ilvl w:val="2"/>
          <w:numId w:val="1"/>
        </w:numPr>
        <w:rPr/>
      </w:pPr>
      <w:bookmarkStart w:id="82" w:name="_Toc222415358"/>
      <w:r>
        <w:rPr>
          <w:sz w:val="18"/>
          <w:szCs w:val="18"/>
        </w:rPr>
        <w:t>Projektsteuerung/Projektkoordinierung</w:t>
      </w:r>
      <w:bookmarkEnd w:id="82"/>
    </w:p>
    <w:p>
      <w:pPr>
        <w:pStyle w:val="Normal"/>
        <w:rPr/>
      </w:pPr>
      <w:r>
        <w:rPr/>
        <w:t>Die Regeln zur Projektsteuerung und Projektkoordinierung ergeben sich aus</w:t>
      </w:r>
    </w:p>
    <w:p>
      <w:pPr>
        <w:pStyle w:val="Normal"/>
        <w:tabs>
          <w:tab w:val="clear" w:pos="708"/>
          <w:tab w:val="left" w:pos="431" w:leader="none"/>
        </w:tabs>
        <w:ind w:hanging="431" w:left="431"/>
        <w:rPr/>
      </w:pPr>
      <w:sdt>
        <w:sdtPr>
          <w:id w:val="-42063872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dem vereinbarten Vorgehensmodell gemäß Nummer 2.3.</w:t>
      </w:r>
    </w:p>
    <w:p>
      <w:pPr>
        <w:pStyle w:val="Normal"/>
        <w:tabs>
          <w:tab w:val="clear" w:pos="708"/>
          <w:tab w:val="left" w:pos="431" w:leader="none"/>
        </w:tabs>
        <w:ind w:hanging="431" w:left="431"/>
        <w:rPr/>
      </w:pPr>
      <w:sdt>
        <w:sdtPr>
          <w:id w:val="-22021535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folgenden Vereinbarungen gemäß Anlage Nr. _____.</w:t>
      </w:r>
    </w:p>
    <w:p>
      <w:pPr>
        <w:pStyle w:val="Heading3"/>
        <w:keepNext w:val="true"/>
        <w:numPr>
          <w:ilvl w:val="2"/>
          <w:numId w:val="1"/>
        </w:numPr>
        <w:rPr/>
      </w:pPr>
      <w:bookmarkStart w:id="83" w:name="_Toc222415359"/>
      <w:r>
        <w:rPr>
          <w:sz w:val="18"/>
          <w:szCs w:val="18"/>
        </w:rPr>
        <w:t>Behandlung von Änderungsverlangen (Change Requests)</w:t>
      </w:r>
      <w:bookmarkEnd w:id="83"/>
    </w:p>
    <w:p>
      <w:pPr>
        <w:pStyle w:val="Normal"/>
        <w:rPr/>
      </w:pPr>
      <w:r>
        <w:rPr/>
        <w:t>Ergänzend/abweichend zu Ziffer 17 EVB-IT System-AGB sind die Vereinbarungen über die Behandlung von Änderungsverlangen (Change Requests), die während der Vertragsdauer vom Auftraggeber vorgebracht werden, festgelegt:</w:t>
      </w:r>
    </w:p>
    <w:p>
      <w:pPr>
        <w:pStyle w:val="Normal"/>
        <w:tabs>
          <w:tab w:val="clear" w:pos="708"/>
          <w:tab w:val="left" w:pos="431" w:leader="none"/>
        </w:tabs>
        <w:ind w:hanging="431" w:left="431"/>
        <w:rPr/>
      </w:pPr>
      <w:sdt>
        <w:sdtPr>
          <w:id w:val="189646714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in dem vereinbarten Vorgehensmodell gemäß Nummer 2.3.</w:t>
      </w:r>
    </w:p>
    <w:p>
      <w:pPr>
        <w:pStyle w:val="Normal"/>
        <w:tabs>
          <w:tab w:val="clear" w:pos="708"/>
          <w:tab w:val="left" w:pos="431" w:leader="none"/>
        </w:tabs>
        <w:ind w:hanging="431" w:left="431"/>
        <w:rPr/>
      </w:pPr>
      <w:sdt>
        <w:sdtPr>
          <w:id w:val="-180923209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in Anlage Nr. _____.</w:t>
      </w:r>
    </w:p>
    <w:p>
      <w:pPr>
        <w:pStyle w:val="Heading2"/>
        <w:keepNext w:val="true"/>
        <w:numPr>
          <w:ilvl w:val="1"/>
          <w:numId w:val="1"/>
        </w:numPr>
        <w:jc w:val="both"/>
        <w:rPr/>
      </w:pPr>
      <w:bookmarkStart w:id="84" w:name="_Toc222415360"/>
      <w:r>
        <w:rPr>
          <w:sz w:val="18"/>
          <w:szCs w:val="18"/>
        </w:rPr>
        <w:t>Weitere Pflichten des Auftragnehmers</w:t>
      </w:r>
      <w:bookmarkEnd w:id="84"/>
    </w:p>
    <w:p>
      <w:pPr>
        <w:pStyle w:val="Normal"/>
        <w:rPr/>
      </w:pPr>
      <w:r>
        <w:rPr/>
        <w:t>Der Auftragnehmer hat folgende weitere Pflichten:</w:t>
      </w:r>
    </w:p>
    <w:p>
      <w:pPr>
        <w:pStyle w:val="Heading3"/>
        <w:keepNext w:val="true"/>
        <w:numPr>
          <w:ilvl w:val="2"/>
          <w:numId w:val="1"/>
        </w:numPr>
        <w:jc w:val="both"/>
        <w:rPr/>
      </w:pPr>
      <w:bookmarkStart w:id="85" w:name="_Toc222415361"/>
      <w:r>
        <w:rPr>
          <w:sz w:val="18"/>
          <w:szCs w:val="18"/>
        </w:rPr>
        <w:t>Besondere Anforderungen an Mitarbeiter des Auftragnehmers</w:t>
      </w:r>
      <w:bookmarkEnd w:id="85"/>
    </w:p>
    <w:p>
      <w:pPr>
        <w:pStyle w:val="Normal"/>
        <w:tabs>
          <w:tab w:val="clear" w:pos="708"/>
          <w:tab w:val="left" w:pos="431" w:leader="none"/>
        </w:tabs>
        <w:ind w:hanging="431" w:left="431"/>
        <w:rPr/>
      </w:pPr>
      <w:sdt>
        <w:sdtPr>
          <w:id w:val="-165582659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Mindestanforderungen an das einzusetzende Personal des Auftragnehmers:</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441"/>
        <w:gridCol w:w="2251"/>
        <w:gridCol w:w="2252"/>
        <w:gridCol w:w="2045"/>
        <w:gridCol w:w="2253"/>
      </w:tblGrid>
      <w:tr>
        <w:trPr>
          <w:tblHeader w:val="true"/>
        </w:trPr>
        <w:tc>
          <w:tcPr>
            <w:tcW w:w="44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Lfd. Nr.</w:t>
            </w:r>
          </w:p>
        </w:tc>
        <w:tc>
          <w:tcPr>
            <w:tcW w:w="225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Position</w:t>
            </w:r>
          </w:p>
        </w:tc>
        <w:tc>
          <w:tcPr>
            <w:tcW w:w="2252"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Fachliche Qualifikation</w:t>
            </w:r>
          </w:p>
        </w:tc>
        <w:tc>
          <w:tcPr>
            <w:tcW w:w="204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Sicherheits</w:t>
              <w:softHyphen/>
              <w:t xml:space="preserve">überprüfung </w:t>
              <w:br/>
              <w:t>SÜ 1, 2 oder 3¹</w:t>
            </w:r>
          </w:p>
        </w:tc>
        <w:tc>
          <w:tcPr>
            <w:tcW w:w="225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Sonstige Anforderungen,</w:t>
              <w:br/>
              <w:t>z.B. weitere</w:t>
              <w:br/>
              <w:t>Sicherheitsanforderungen</w:t>
            </w:r>
          </w:p>
        </w:tc>
      </w:tr>
      <w:tr>
        <w:trPr/>
        <w:tc>
          <w:tcPr>
            <w:tcW w:w="44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225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2252"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2045"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2253"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r>
    </w:tbl>
    <w:p>
      <w:pPr>
        <w:pStyle w:val="Normal"/>
        <w:rPr/>
      </w:pPr>
      <w:r>
        <w:rPr>
          <w:sz w:val="16"/>
          <w:szCs w:val="16"/>
        </w:rPr>
        <w:t>1 Stufen der Sicherheitsüberprüfung gemäß Sicherheitsüberprüfungsgesetz</w:t>
      </w:r>
    </w:p>
    <w:p>
      <w:pPr>
        <w:pStyle w:val="Normal"/>
        <w:rPr/>
      </w:pPr>
      <w:r>
        <w:rPr/>
      </w:r>
    </w:p>
    <w:p>
      <w:pPr>
        <w:pStyle w:val="Normal"/>
        <w:tabs>
          <w:tab w:val="clear" w:pos="708"/>
          <w:tab w:val="left" w:pos="431" w:leader="none"/>
        </w:tabs>
        <w:ind w:hanging="431" w:left="431"/>
        <w:rPr/>
      </w:pPr>
      <w:sdt>
        <w:sdtPr>
          <w:id w:val="11803750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Mindestanforderungen an das einzusetzende Personal des Auftragnehmers ergeben sich aus Anlage Nr. _____.</w:t>
      </w:r>
    </w:p>
    <w:p>
      <w:pPr>
        <w:pStyle w:val="Heading3"/>
        <w:keepNext w:val="true"/>
        <w:numPr>
          <w:ilvl w:val="2"/>
          <w:numId w:val="1"/>
        </w:numPr>
        <w:jc w:val="both"/>
        <w:rPr/>
      </w:pPr>
      <w:bookmarkStart w:id="86" w:name="_Toc222415362"/>
      <w:r>
        <w:rPr>
          <w:sz w:val="18"/>
          <w:szCs w:val="18"/>
        </w:rPr>
        <w:t>Allgemeine Sicherheitsanforderungen</w:t>
      </w:r>
      <w:bookmarkEnd w:id="86"/>
    </w:p>
    <w:p>
      <w:pPr>
        <w:pStyle w:val="Normal"/>
        <w:jc w:val="both"/>
        <w:rPr/>
      </w:pPr>
      <w:r>
        <w:rPr/>
        <w:t>Der Auftragnehmer verpflichtet sich, für die Laufzeit des Vertrages:</w:t>
      </w:r>
    </w:p>
    <w:p>
      <w:pPr>
        <w:pStyle w:val="Normal"/>
        <w:tabs>
          <w:tab w:val="clear" w:pos="708"/>
          <w:tab w:val="left" w:pos="431" w:leader="none"/>
        </w:tabs>
        <w:ind w:hanging="431" w:left="431"/>
        <w:rPr/>
      </w:pPr>
      <w:sdt>
        <w:sdtPr>
          <w:id w:val="5081838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bei der Erbringung der vertraglichen Leistungen die Regelungen zur IT-Sicherheit gemäß Anlage Nr. _____ zu beachten;</w:t>
      </w:r>
    </w:p>
    <w:p>
      <w:pPr>
        <w:pStyle w:val="Normal"/>
        <w:tabs>
          <w:tab w:val="clear" w:pos="708"/>
          <w:tab w:val="left" w:pos="431" w:leader="none"/>
        </w:tabs>
        <w:ind w:hanging="431" w:left="431"/>
        <w:rPr/>
      </w:pPr>
      <w:sdt>
        <w:sdtPr>
          <w:id w:val="192375623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sich der Geheimschutzbetreuung gemäß Anlage Nr. _____ zu unterstellen;</w:t>
      </w:r>
    </w:p>
    <w:p>
      <w:pPr>
        <w:pStyle w:val="Normal"/>
        <w:tabs>
          <w:tab w:val="clear" w:pos="708"/>
          <w:tab w:val="left" w:pos="431" w:leader="none"/>
        </w:tabs>
        <w:ind w:hanging="431" w:left="431"/>
        <w:rPr/>
      </w:pPr>
      <w:sdt>
        <w:sdtPr>
          <w:id w:val="-80423821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Regelungen des Auftraggebers zur Sicherheit am Einsatzort gemäß Anlage Nr. _____ zu beachten;</w:t>
      </w:r>
    </w:p>
    <w:p>
      <w:pPr>
        <w:pStyle w:val="Normal"/>
        <w:tabs>
          <w:tab w:val="clear" w:pos="708"/>
          <w:tab w:val="left" w:pos="431" w:leader="none"/>
        </w:tabs>
        <w:ind w:hanging="431" w:left="431"/>
        <w:rPr/>
      </w:pPr>
      <w:sdt>
        <w:sdtPr>
          <w:id w:val="-116901544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folgende weitere Regelungen einzuhalten: _____.</w:t>
      </w:r>
    </w:p>
    <w:p>
      <w:pPr>
        <w:pStyle w:val="Heading3"/>
        <w:keepNext w:val="true"/>
        <w:numPr>
          <w:ilvl w:val="2"/>
          <w:numId w:val="1"/>
        </w:numPr>
        <w:rPr/>
      </w:pPr>
      <w:bookmarkStart w:id="87" w:name="_Toc222415363"/>
      <w:r>
        <w:rPr>
          <w:sz w:val="18"/>
          <w:szCs w:val="18"/>
        </w:rPr>
        <w:t>Kopier- oder Nutzungssperre*</w:t>
      </w:r>
      <w:bookmarkEnd w:id="87"/>
    </w:p>
    <w:p>
      <w:pPr>
        <w:pStyle w:val="Normal"/>
        <w:tabs>
          <w:tab w:val="clear" w:pos="708"/>
          <w:tab w:val="left" w:pos="431" w:leader="none"/>
        </w:tabs>
        <w:ind w:hanging="431" w:left="431"/>
        <w:rPr/>
      </w:pPr>
      <w:sdt>
        <w:sdtPr>
          <w:id w:val="214669034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vom Auftragnehmer gelieferten oder erstellten Systemkomponenten* weisen keine Kopier- oder Nutzungssperren* auf.</w:t>
      </w:r>
    </w:p>
    <w:p>
      <w:pPr>
        <w:pStyle w:val="Normal"/>
        <w:tabs>
          <w:tab w:val="clear" w:pos="708"/>
          <w:tab w:val="left" w:pos="431" w:leader="none"/>
        </w:tabs>
        <w:ind w:hanging="431" w:left="431"/>
        <w:rPr/>
      </w:pPr>
      <w:sdt>
        <w:sdtPr>
          <w:id w:val="146229904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vom Auftragnehmer gelieferten oder erstellten Systemkomponenten* weisen folgende Kopier- oder Nutzungssperren* auf: _____. Näheres siehe Anlage Nr. _____.</w:t>
      </w:r>
    </w:p>
    <w:p>
      <w:pPr>
        <w:pStyle w:val="Heading3"/>
        <w:keepNext w:val="true"/>
        <w:numPr>
          <w:ilvl w:val="2"/>
          <w:numId w:val="1"/>
        </w:numPr>
        <w:rPr/>
      </w:pPr>
      <w:bookmarkStart w:id="88" w:name="_Toc222415364"/>
      <w:r>
        <w:rPr>
          <w:sz w:val="18"/>
          <w:szCs w:val="18"/>
        </w:rPr>
        <w:t>Mitteilungspflicht bezüglich der zur Vertragserfüllung eingesetzten Werkzeuge*</w:t>
      </w:r>
      <w:bookmarkEnd w:id="88"/>
    </w:p>
    <w:p>
      <w:pPr>
        <w:pStyle w:val="Normal"/>
        <w:tabs>
          <w:tab w:val="clear" w:pos="708"/>
          <w:tab w:val="left" w:pos="431" w:leader="none"/>
        </w:tabs>
        <w:ind w:hanging="431" w:left="431"/>
        <w:rPr/>
      </w:pPr>
      <w:sdt>
        <w:sdtPr>
          <w:id w:val="122394833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Auftragnehmer teilt dem Auftraggeber mit, dass er folgende Werkzeuge* für die Erstellung der Individualsoftware*, die für die Bearbeitung und Umgestaltung der Individualsoftware* notwendig sind,</w:t>
      </w:r>
    </w:p>
    <w:p>
      <w:pPr>
        <w:pStyle w:val="Normal"/>
        <w:tabs>
          <w:tab w:val="clear" w:pos="708"/>
          <w:tab w:val="left" w:pos="431" w:leader="none"/>
        </w:tabs>
        <w:ind w:hanging="431" w:left="863"/>
        <w:rPr/>
      </w:pPr>
      <w:sdt>
        <w:sdtPr>
          <w:id w:val="-169529823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verwenden wird: _____. Näheres siehe Anlage Nr. _____.</w:t>
      </w:r>
    </w:p>
    <w:p>
      <w:pPr>
        <w:pStyle w:val="Normal"/>
        <w:tabs>
          <w:tab w:val="clear" w:pos="708"/>
          <w:tab w:val="left" w:pos="431" w:leader="none"/>
        </w:tabs>
        <w:ind w:hanging="431" w:left="863"/>
        <w:rPr/>
      </w:pPr>
      <w:sdt>
        <w:sdtPr>
          <w:id w:val="-64042418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entwickeln wird: _____. Näheres siehe Anlage Nr. _____.</w:t>
      </w:r>
    </w:p>
    <w:p>
      <w:pPr>
        <w:pStyle w:val="Normal"/>
        <w:tabs>
          <w:tab w:val="clear" w:pos="708"/>
          <w:tab w:val="left" w:pos="431" w:leader="none"/>
        </w:tabs>
        <w:ind w:hanging="431" w:left="1296"/>
        <w:rPr/>
      </w:pPr>
      <w:r>
        <w:rPr/>
      </w:r>
    </w:p>
    <w:p>
      <w:pPr>
        <w:pStyle w:val="Normal"/>
        <w:tabs>
          <w:tab w:val="clear" w:pos="708"/>
          <w:tab w:val="left" w:pos="431" w:leader="none"/>
        </w:tabs>
        <w:ind w:hanging="431" w:left="431"/>
        <w:rPr/>
      </w:pPr>
      <w:sdt>
        <w:sdtPr>
          <w:id w:val="-134840976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In Ergänzung zu Ziffer 6.4 der EVB-IT System-AGB erstreckt sich die Mitteilungspflicht des Auftragnehmers auch auf die für die Erstellung des Gesamtsystems insgesamt eingesetzten Werkzeuge*.</w:t>
      </w:r>
    </w:p>
    <w:p>
      <w:pPr>
        <w:pStyle w:val="Heading3"/>
        <w:keepNext w:val="true"/>
        <w:numPr>
          <w:ilvl w:val="2"/>
          <w:numId w:val="1"/>
        </w:numPr>
        <w:rPr/>
      </w:pPr>
      <w:bookmarkStart w:id="89" w:name="_Toc222415365"/>
      <w:r>
        <w:rPr>
          <w:sz w:val="18"/>
          <w:szCs w:val="18"/>
        </w:rPr>
        <w:t>Entsorgung der Hardware (ergänzend zu Ziffer 2.1 EVB-IT System-AGB)</w:t>
      </w:r>
      <w:bookmarkEnd w:id="89"/>
    </w:p>
    <w:p>
      <w:pPr>
        <w:pStyle w:val="Normal"/>
        <w:tabs>
          <w:tab w:val="clear" w:pos="708"/>
          <w:tab w:val="left" w:pos="431" w:leader="none"/>
        </w:tabs>
        <w:ind w:hanging="431" w:left="431"/>
        <w:rPr/>
      </w:pPr>
      <w:sdt>
        <w:sdtPr>
          <w:id w:val="-214480884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Ergänzend zu Ziffer 2.1 EVB-IT System-AGB und den entsprechenden gesetzlichen Regelungen gelten die in Anlage Nr. _____ aufgeführten zusätzlichen Vereinbarungen über die Entsorgung von in der Nummer 4.1 genannter Hardware.</w:t>
      </w:r>
    </w:p>
    <w:p>
      <w:pPr>
        <w:pStyle w:val="Normal"/>
        <w:tabs>
          <w:tab w:val="clear" w:pos="708"/>
          <w:tab w:val="left" w:pos="431" w:leader="none"/>
        </w:tabs>
        <w:ind w:hanging="431" w:left="431"/>
        <w:rPr/>
      </w:pPr>
      <w:sdt>
        <w:sdtPr>
          <w:id w:val="72672235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Auftragnehmer übernimmt die Entsorgung auch von nicht in Nummer 4.1 genannter Hardware (Altgeräte) aufgrund gesonderter Vereinbarung gemäß Anlage Nr. _____.</w:t>
      </w:r>
    </w:p>
    <w:p>
      <w:pPr>
        <w:pStyle w:val="Heading3"/>
        <w:keepNext w:val="true"/>
        <w:numPr>
          <w:ilvl w:val="2"/>
          <w:numId w:val="1"/>
        </w:numPr>
        <w:rPr/>
      </w:pPr>
      <w:bookmarkStart w:id="90" w:name="_Toc222415366"/>
      <w:r>
        <w:rPr>
          <w:sz w:val="18"/>
          <w:szCs w:val="18"/>
        </w:rPr>
        <w:t>Entsorgung der Verpackung</w:t>
      </w:r>
      <w:bookmarkEnd w:id="90"/>
    </w:p>
    <w:p>
      <w:pPr>
        <w:pStyle w:val="Normal"/>
        <w:tabs>
          <w:tab w:val="clear" w:pos="708"/>
          <w:tab w:val="left" w:pos="431" w:leader="none"/>
        </w:tabs>
        <w:ind w:hanging="431" w:left="431"/>
        <w:rPr/>
      </w:pPr>
      <w:sdt>
        <w:sdtPr>
          <w:id w:val="-147945168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Ergänzende Vereinbarung zur Entsorgung der Verpackung durch den Auftragnehmer gemäß Anlage Nr. _____.</w:t>
      </w:r>
    </w:p>
    <w:p>
      <w:pPr>
        <w:pStyle w:val="Normal"/>
        <w:tabs>
          <w:tab w:val="clear" w:pos="708"/>
          <w:tab w:val="left" w:pos="431" w:leader="none"/>
        </w:tabs>
        <w:ind w:hanging="431" w:left="431"/>
        <w:rPr/>
      </w:pPr>
      <w:sdt>
        <w:sdtPr>
          <w:id w:val="173550051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Entsorgung der Verpackung erfolgt durch den Auftraggeber (abweichend von Ziffern 2.1 und 2.2 EVB-IT System-AGB).</w:t>
      </w:r>
    </w:p>
    <w:p>
      <w:pPr>
        <w:pStyle w:val="Heading2"/>
        <w:keepNext w:val="true"/>
        <w:numPr>
          <w:ilvl w:val="1"/>
          <w:numId w:val="1"/>
        </w:numPr>
        <w:rPr/>
      </w:pPr>
      <w:bookmarkStart w:id="91" w:name="_Toc222415367"/>
      <w:r>
        <w:rPr>
          <w:sz w:val="18"/>
          <w:szCs w:val="18"/>
        </w:rPr>
        <w:t>Mitwirkung des Auftraggebers</w:t>
      </w:r>
      <w:bookmarkEnd w:id="91"/>
    </w:p>
    <w:p>
      <w:pPr>
        <w:pStyle w:val="Normal"/>
        <w:tabs>
          <w:tab w:val="clear" w:pos="708"/>
          <w:tab w:val="left" w:pos="431" w:leader="none"/>
        </w:tabs>
        <w:ind w:hanging="431" w:left="431"/>
        <w:rPr/>
      </w:pPr>
      <w:sdt>
        <w:sdtPr>
          <w:id w:val="-26647145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Dem Auftraggeber obliegt folgende Mitwirkung (z.B. Infrastruktur, Organisation, Personal, Technik, Dokumente):</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569"/>
        <w:gridCol w:w="1715"/>
        <w:gridCol w:w="3144"/>
        <w:gridCol w:w="1144"/>
        <w:gridCol w:w="1525"/>
        <w:gridCol w:w="1144"/>
      </w:tblGrid>
      <w:tr>
        <w:trPr>
          <w:tblHeader w:val="true"/>
        </w:trPr>
        <w:tc>
          <w:tcPr>
            <w:tcW w:w="56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Lfd. Nr.</w:t>
            </w:r>
          </w:p>
        </w:tc>
        <w:tc>
          <w:tcPr>
            <w:tcW w:w="171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Art der Mitwirkung</w:t>
            </w:r>
          </w:p>
        </w:tc>
        <w:tc>
          <w:tcPr>
            <w:tcW w:w="314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Erläuterungen (z.B. fachliche Qualifikation des Personals, das Mitwirkungsleistungen erbringt)</w:t>
            </w:r>
          </w:p>
        </w:tc>
        <w:tc>
          <w:tcPr>
            <w:tcW w:w="114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max. Aufwand</w:t>
            </w:r>
          </w:p>
        </w:tc>
        <w:tc>
          <w:tcPr>
            <w:tcW w:w="152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Termin/ Zeitraum</w:t>
            </w:r>
          </w:p>
        </w:tc>
        <w:tc>
          <w:tcPr>
            <w:tcW w:w="114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Ort</w:t>
            </w:r>
          </w:p>
        </w:tc>
      </w:tr>
      <w:tr>
        <w:trPr/>
        <w:tc>
          <w:tcPr>
            <w:tcW w:w="569"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1715"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3144"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 xml:space="preserve"> </w:t>
            </w:r>
          </w:p>
        </w:tc>
        <w:tc>
          <w:tcPr>
            <w:tcW w:w="1144"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1525"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c>
          <w:tcPr>
            <w:tcW w:w="1144"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bl>
    <w:p>
      <w:pPr>
        <w:pStyle w:val="Normal"/>
        <w:rPr/>
      </w:pPr>
      <w:r>
        <w:rPr/>
      </w:r>
    </w:p>
    <w:p>
      <w:pPr>
        <w:pStyle w:val="Normal"/>
        <w:tabs>
          <w:tab w:val="clear" w:pos="708"/>
          <w:tab w:val="left" w:pos="431" w:leader="none"/>
        </w:tabs>
        <w:ind w:hanging="431" w:left="431"/>
        <w:rPr/>
      </w:pPr>
      <w:sdt>
        <w:sdtPr>
          <w:id w:val="-185572035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Gemäß dem in Nummer 2.3 vereinbarten Vorgehensmodell V-Modell XT* bzw. dem vereinbarten organisationsspezifischen V-Modell XT* ergibt sich die Mitwirkung des Auftraggebers aus dem Lastenheft gemäß Anlage Nr. _____ und dem Teil „Mitwirkung und Beistellungen des Auftraggebers“ des Projekthandbuchs (AN) gemäß Anlage Nr. _____.</w:t>
      </w:r>
    </w:p>
    <w:p>
      <w:pPr>
        <w:pStyle w:val="Normal"/>
        <w:tabs>
          <w:tab w:val="clear" w:pos="708"/>
          <w:tab w:val="left" w:pos="431" w:leader="none"/>
        </w:tabs>
        <w:ind w:hanging="431" w:left="431"/>
        <w:rPr/>
      </w:pPr>
      <w:sdt>
        <w:sdtPr>
          <w:id w:val="65873392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Mitwirkung des Auftraggebers ergibt sich aus Anlage Nr. _____.</w:t>
      </w:r>
    </w:p>
    <w:p>
      <w:pPr>
        <w:pStyle w:val="Normal"/>
        <w:rPr/>
      </w:pPr>
      <w:r>
        <w:rPr/>
      </w:r>
    </w:p>
    <w:p>
      <w:pPr>
        <w:pStyle w:val="Heading2"/>
        <w:keepNext w:val="true"/>
        <w:numPr>
          <w:ilvl w:val="1"/>
          <w:numId w:val="1"/>
        </w:numPr>
        <w:rPr/>
      </w:pPr>
      <w:bookmarkStart w:id="92" w:name="_Toc222415368"/>
      <w:r>
        <w:rPr>
          <w:sz w:val="18"/>
          <w:szCs w:val="18"/>
        </w:rPr>
        <w:t>Abnahme</w:t>
      </w:r>
      <w:bookmarkEnd w:id="92"/>
    </w:p>
    <w:p>
      <w:pPr>
        <w:pStyle w:val="Heading3"/>
        <w:keepNext w:val="true"/>
        <w:numPr>
          <w:ilvl w:val="2"/>
          <w:numId w:val="1"/>
        </w:numPr>
        <w:rPr/>
      </w:pPr>
      <w:bookmarkStart w:id="93" w:name="_Toc222415369"/>
      <w:r>
        <w:rPr>
          <w:sz w:val="18"/>
          <w:szCs w:val="18"/>
        </w:rPr>
        <w:t>Gegenstand der Abnahme</w:t>
      </w:r>
      <w:bookmarkEnd w:id="93"/>
    </w:p>
    <w:p>
      <w:pPr>
        <w:pStyle w:val="Normal"/>
        <w:rPr/>
      </w:pPr>
      <w:r>
        <w:rPr/>
        <w:t>Der Abnahmegegenstand ist das Gesamtsystem im Sinne dieses Vertrages und, soweit in Nummer 8 vereinbart, die einer Teilabnahme unterliegenden, in sich abgeschlossenen und funktional nutzbaren Teile des Gesamtsystems.</w:t>
      </w:r>
    </w:p>
    <w:p>
      <w:pPr>
        <w:pStyle w:val="Normal"/>
        <w:tabs>
          <w:tab w:val="clear" w:pos="708"/>
          <w:tab w:val="left" w:pos="431" w:leader="none"/>
        </w:tabs>
        <w:ind w:hanging="431" w:left="431"/>
        <w:rPr/>
      </w:pPr>
      <w:sdt>
        <w:sdtPr>
          <w:id w:val="-14783047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Ergänzende Vereinbarungen zum Gegenstand der Abnahme gemäß Anlage Nr. _____.</w:t>
      </w:r>
    </w:p>
    <w:p>
      <w:pPr>
        <w:pStyle w:val="Normal"/>
        <w:tabs>
          <w:tab w:val="clear" w:pos="708"/>
          <w:tab w:val="left" w:pos="431" w:leader="none"/>
        </w:tabs>
        <w:ind w:hanging="431" w:left="431"/>
        <w:rPr/>
      </w:pPr>
      <w:sdt>
        <w:sdtPr>
          <w:id w:val="-208406045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Das Gesamtsystem beinhaltet jeweils die aktuellste Version der vereinbarten Software* zum Zeitpunkt des Beginns der Erklärung der Betriebsbereitschaft*.</w:t>
      </w:r>
    </w:p>
    <w:p>
      <w:pPr>
        <w:pStyle w:val="Heading3"/>
        <w:keepNext w:val="true"/>
        <w:numPr>
          <w:ilvl w:val="2"/>
          <w:numId w:val="1"/>
        </w:numPr>
        <w:rPr/>
      </w:pPr>
      <w:bookmarkStart w:id="94" w:name="_Toc222415370"/>
      <w:r>
        <w:rPr>
          <w:sz w:val="18"/>
          <w:szCs w:val="18"/>
        </w:rPr>
        <w:t>Testdaten</w:t>
      </w:r>
      <w:bookmarkEnd w:id="94"/>
    </w:p>
    <w:p>
      <w:pPr>
        <w:pStyle w:val="Normal"/>
        <w:tabs>
          <w:tab w:val="clear" w:pos="708"/>
          <w:tab w:val="left" w:pos="431" w:leader="none"/>
        </w:tabs>
        <w:ind w:hanging="431" w:left="431"/>
        <w:rPr/>
      </w:pPr>
      <w:sdt>
        <w:sdtPr>
          <w:id w:val="138359997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Testdaten erstellt der Auftraggeber. Einzelheiten gemäß Anlage Nr. _____.</w:t>
      </w:r>
    </w:p>
    <w:p>
      <w:pPr>
        <w:pStyle w:val="Normal"/>
        <w:tabs>
          <w:tab w:val="clear" w:pos="708"/>
          <w:tab w:val="left" w:pos="431" w:leader="none"/>
        </w:tabs>
        <w:ind w:hanging="431" w:left="431"/>
        <w:rPr/>
      </w:pPr>
      <w:sdt>
        <w:sdtPr>
          <w:id w:val="-146219076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Testdaten erstellt der Auftragnehmer. Einzelheiten gemäß Anlage Nr. _____.</w:t>
      </w:r>
    </w:p>
    <w:p>
      <w:pPr>
        <w:pStyle w:val="Heading3"/>
        <w:keepNext w:val="true"/>
        <w:numPr>
          <w:ilvl w:val="2"/>
          <w:numId w:val="1"/>
        </w:numPr>
        <w:rPr/>
      </w:pPr>
      <w:bookmarkStart w:id="95" w:name="_Toc222415371"/>
      <w:r>
        <w:rPr>
          <w:sz w:val="18"/>
          <w:szCs w:val="18"/>
        </w:rPr>
        <w:t>Dauer, Ort und Systemumgebung* der Funktionsprüfung</w:t>
      </w:r>
      <w:bookmarkEnd w:id="95"/>
    </w:p>
    <w:p>
      <w:pPr>
        <w:pStyle w:val="Normal"/>
        <w:tabs>
          <w:tab w:val="clear" w:pos="708"/>
          <w:tab w:val="left" w:pos="431" w:leader="none"/>
        </w:tabs>
        <w:ind w:hanging="431" w:left="431"/>
        <w:rPr/>
      </w:pPr>
      <w:sdt>
        <w:sdtPr>
          <w:id w:val="51381473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Dauer der Funktionsprüfungszeit (abweichend von der 30tägigen Frist in Ziffer 12.3 Satz 1 EVB-IT System-AGB): _____.</w:t>
      </w:r>
    </w:p>
    <w:p>
      <w:pPr>
        <w:pStyle w:val="Normal"/>
        <w:tabs>
          <w:tab w:val="clear" w:pos="708"/>
          <w:tab w:val="left" w:pos="431" w:leader="none"/>
        </w:tabs>
        <w:ind w:hanging="431" w:left="431"/>
        <w:rPr/>
      </w:pPr>
      <w:sdt>
        <w:sdtPr>
          <w:id w:val="-209962656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Dauer der Funktionsprüfungszeit für teilabzunehmende Leistungen (abweichend von der 14tägigen Frist in Ziffer 12.3 Satz 2 EVB-IT System-AGB): _____.</w:t>
      </w:r>
    </w:p>
    <w:p>
      <w:pPr>
        <w:pStyle w:val="Normal"/>
        <w:tabs>
          <w:tab w:val="clear" w:pos="708"/>
          <w:tab w:val="left" w:pos="431" w:leader="none"/>
        </w:tabs>
        <w:ind w:hanging="431" w:left="431"/>
        <w:rPr/>
      </w:pPr>
      <w:sdt>
        <w:sdtPr>
          <w:id w:val="31670085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Ort der Funktionsprüfung (abweichend von Ziffer 12.4 EVB-IT System-AGB): _____.</w:t>
      </w:r>
    </w:p>
    <w:p>
      <w:pPr>
        <w:pStyle w:val="Normal"/>
        <w:tabs>
          <w:tab w:val="clear" w:pos="708"/>
          <w:tab w:val="left" w:pos="431" w:leader="none"/>
        </w:tabs>
        <w:ind w:hanging="431" w:left="431"/>
        <w:rPr/>
      </w:pPr>
      <w:sdt>
        <w:sdtPr>
          <w:id w:val="11133049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Ort der Funktionsprüfung für teilabzunehmende Leistungen (abweichend von Ziffer 12.4 EVB-IT System-AGB): _____.</w:t>
      </w:r>
    </w:p>
    <w:p>
      <w:pPr>
        <w:pStyle w:val="Normal"/>
        <w:tabs>
          <w:tab w:val="clear" w:pos="708"/>
          <w:tab w:val="left" w:pos="431" w:leader="none"/>
        </w:tabs>
        <w:ind w:hanging="431" w:left="431"/>
        <w:rPr/>
      </w:pPr>
      <w:sdt>
        <w:sdtPr>
          <w:id w:val="-305284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Ort und Dauer der Funktionsprüfung(en) ergeben sich aus Anlage Nr. _____ (abweichend von Ziffern 12.3 und 12.4 EVB-IT System-AGB).</w:t>
      </w:r>
    </w:p>
    <w:p>
      <w:pPr>
        <w:pStyle w:val="Normal"/>
        <w:tabs>
          <w:tab w:val="clear" w:pos="708"/>
          <w:tab w:val="left" w:pos="431" w:leader="none"/>
        </w:tabs>
        <w:ind w:hanging="431" w:left="431"/>
        <w:rPr/>
      </w:pPr>
      <w:sdt>
        <w:sdtPr>
          <w:id w:val="108572978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12.6 EVB-IT System-AGB beträgt der Zeitrahmen für erneute Funktionsprüfungen statt 14 Tagen jeweils _____.</w:t>
      </w:r>
    </w:p>
    <w:p>
      <w:pPr>
        <w:pStyle w:val="Normal"/>
        <w:tabs>
          <w:tab w:val="clear" w:pos="708"/>
          <w:tab w:val="left" w:pos="431" w:leader="none"/>
        </w:tabs>
        <w:ind w:hanging="431" w:left="431"/>
        <w:rPr/>
      </w:pPr>
      <w:sdt>
        <w:sdtPr>
          <w:id w:val="-73978990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Durchführung der Funktionsprüfung erfolgt abweichend von Ziffer 12.4 EVB-IT System-AGB nicht in der in Nummer 3 genannten, sondern in folgender Systemumgebung*: _____.</w:t>
      </w:r>
    </w:p>
    <w:p>
      <w:pPr>
        <w:pStyle w:val="Heading3"/>
        <w:keepNext w:val="true"/>
        <w:numPr>
          <w:ilvl w:val="2"/>
          <w:numId w:val="1"/>
        </w:numPr>
        <w:rPr/>
      </w:pPr>
      <w:bookmarkStart w:id="96" w:name="_Toc222415372"/>
      <w:r>
        <w:rPr>
          <w:sz w:val="18"/>
          <w:szCs w:val="18"/>
        </w:rPr>
        <w:t>Vereinbarungen zur Durchführung der Funktionsprüfung und zur Erklärung der Abnahme</w:t>
      </w:r>
      <w:bookmarkEnd w:id="96"/>
    </w:p>
    <w:p>
      <w:pPr>
        <w:pStyle w:val="Normal"/>
        <w:tabs>
          <w:tab w:val="clear" w:pos="708"/>
          <w:tab w:val="left" w:pos="431" w:leader="none"/>
        </w:tabs>
        <w:ind w:hanging="431" w:left="431"/>
        <w:rPr/>
      </w:pPr>
      <w:sdt>
        <w:sdtPr>
          <w:id w:val="-154728962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Gemäß dem in Nummer 2.3 vereinbarten Vorgehensmodell V-Modell XT* ergeben sich die Regelungen zur Durchführung der Funktionsprüfung und der Abnahme aus dem Lastenheft gemäß Anlage Nr. _____ und den Teilen des Projektplans (AN), die der Auftraggeber in Umsetzung seiner Vorgaben in der Ausschreibung mindestens gefordert hat gemäß Anlage Nr. _____.</w:t>
      </w:r>
    </w:p>
    <w:p>
      <w:pPr>
        <w:pStyle w:val="Normal"/>
        <w:tabs>
          <w:tab w:val="clear" w:pos="708"/>
          <w:tab w:val="left" w:pos="431" w:leader="none"/>
        </w:tabs>
        <w:ind w:hanging="431" w:left="431"/>
        <w:rPr/>
      </w:pPr>
      <w:sdt>
        <w:sdtPr>
          <w:id w:val="-126244951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Regelungen zur Durchführung der Funktionsprüfung und der Abnahme ergeben sich aus Anlage Nr. _____ (abweichend von Ziffer 12 EVB-IT System-AGB).</w:t>
      </w:r>
    </w:p>
    <w:p>
      <w:pPr>
        <w:pStyle w:val="Heading3"/>
        <w:keepNext w:val="true"/>
        <w:numPr>
          <w:ilvl w:val="2"/>
          <w:numId w:val="1"/>
        </w:numPr>
        <w:rPr/>
      </w:pPr>
      <w:bookmarkStart w:id="97" w:name="_Toc222415373"/>
      <w:r>
        <w:rPr>
          <w:sz w:val="18"/>
          <w:szCs w:val="18"/>
        </w:rPr>
        <w:t>Vereinbarungen zu Mängelklassen im Rahmen der Funktionsprüfung</w:t>
      </w:r>
      <w:bookmarkEnd w:id="97"/>
    </w:p>
    <w:p>
      <w:pPr>
        <w:pStyle w:val="Normal"/>
        <w:tabs>
          <w:tab w:val="clear" w:pos="708"/>
          <w:tab w:val="left" w:pos="431" w:leader="none"/>
        </w:tabs>
        <w:ind w:hanging="431" w:left="431"/>
        <w:rPr/>
      </w:pPr>
      <w:sdt>
        <w:sdtPr>
          <w:id w:val="-101052124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3 EVB-IT System-AGB werden in Anlage Nr. _____ die dort genannten Mängelklassen vereinbart.</w:t>
      </w:r>
    </w:p>
    <w:p>
      <w:pPr>
        <w:pStyle w:val="Normal"/>
        <w:tabs>
          <w:tab w:val="clear" w:pos="708"/>
          <w:tab w:val="left" w:pos="431" w:leader="none"/>
        </w:tabs>
        <w:ind w:hanging="431" w:left="431"/>
        <w:rPr/>
      </w:pPr>
      <w:sdt>
        <w:sdtPr>
          <w:id w:val="8258547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12 EVB-IT System-AGB werden die Auswirkungen der bei der Funktionsprüfung gefundenen Mängel in Anlage Nr. _____ vereinbart.</w:t>
      </w:r>
    </w:p>
    <w:p>
      <w:pPr>
        <w:pStyle w:val="Normal"/>
        <w:tabs>
          <w:tab w:val="clear" w:pos="708"/>
          <w:tab w:val="left" w:pos="431" w:leader="none"/>
        </w:tabs>
        <w:ind w:hanging="431" w:left="863"/>
        <w:rPr/>
      </w:pPr>
      <w:r>
        <w:rPr/>
      </w:r>
    </w:p>
    <w:p>
      <w:pPr>
        <w:pStyle w:val="Heading2"/>
        <w:keepNext w:val="true"/>
        <w:numPr>
          <w:ilvl w:val="1"/>
          <w:numId w:val="1"/>
        </w:numPr>
        <w:jc w:val="both"/>
        <w:rPr/>
      </w:pPr>
      <w:bookmarkStart w:id="98" w:name="_Toc222415374"/>
      <w:r>
        <w:rPr>
          <w:sz w:val="18"/>
          <w:szCs w:val="18"/>
        </w:rPr>
        <w:t>Mängelhaftung (Gewährleistung)</w:t>
      </w:r>
      <w:bookmarkEnd w:id="98"/>
    </w:p>
    <w:p>
      <w:pPr>
        <w:pStyle w:val="Heading3"/>
        <w:keepNext w:val="true"/>
        <w:numPr>
          <w:ilvl w:val="2"/>
          <w:numId w:val="1"/>
        </w:numPr>
        <w:jc w:val="both"/>
        <w:rPr/>
      </w:pPr>
      <w:bookmarkStart w:id="99" w:name="_Toc222415375"/>
      <w:r>
        <w:rPr>
          <w:sz w:val="18"/>
          <w:szCs w:val="18"/>
        </w:rPr>
        <w:t>Verjährungsfrist (Gewährleistungsfrist) für Mängel des Gesamtsystems</w:t>
      </w:r>
      <w:bookmarkEnd w:id="99"/>
    </w:p>
    <w:p>
      <w:pPr>
        <w:pStyle w:val="Normal"/>
        <w:tabs>
          <w:tab w:val="clear" w:pos="708"/>
          <w:tab w:val="left" w:pos="431" w:leader="none"/>
        </w:tabs>
        <w:ind w:hanging="431" w:left="431"/>
        <w:rPr/>
      </w:pPr>
      <w:sdt>
        <w:sdtPr>
          <w:id w:val="73111337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Es gilt Ziffer 13.3 EVB-IT System-AGB mit der Maßgabe, dass für Sachmängel und Rechtsmängel, die nicht Rechtsmängel der Individualsoftware* sind, die Verjährungsfrist statt 24 Monate _____ Monate beträgt.</w:t>
      </w:r>
    </w:p>
    <w:p>
      <w:pPr>
        <w:pStyle w:val="Normal"/>
        <w:tabs>
          <w:tab w:val="clear" w:pos="708"/>
          <w:tab w:val="left" w:pos="431" w:leader="none"/>
        </w:tabs>
        <w:ind w:hanging="431" w:left="431"/>
        <w:rPr/>
      </w:pPr>
      <w:sdt>
        <w:sdtPr>
          <w:id w:val="-69260923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Es gilt Ziffer 13.3 EVB-IT System-AGB mit der Maßgabe, dass für Rechtsmängel der Individualsoftware* die Verjährungsfrist statt 36 Monate _____ Monate beträgt.</w:t>
      </w:r>
    </w:p>
    <w:p>
      <w:pPr>
        <w:pStyle w:val="Normal"/>
        <w:tabs>
          <w:tab w:val="clear" w:pos="708"/>
          <w:tab w:val="left" w:pos="431" w:leader="none"/>
        </w:tabs>
        <w:ind w:hanging="431" w:left="431"/>
        <w:rPr/>
      </w:pPr>
      <w:sdt>
        <w:sdtPr>
          <w:id w:val="-133753611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Anstelle der in Ziffer 13.3 EVB-IT System-AGB geregelten zwölfmonatigen Frist für den Rücktritt bezogen auf die Standardsoftware* tritt eine _____ monatige Frist.</w:t>
      </w:r>
    </w:p>
    <w:p>
      <w:pPr>
        <w:pStyle w:val="Normal"/>
        <w:tabs>
          <w:tab w:val="clear" w:pos="708"/>
          <w:tab w:val="left" w:pos="431" w:leader="none"/>
        </w:tabs>
        <w:ind w:hanging="431" w:left="431"/>
        <w:rPr/>
      </w:pPr>
      <w:sdt>
        <w:sdtPr>
          <w:id w:val="-5424323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Es gilt Ziffer 13.3 EVB-IT System-AGB mit der Maßgabe, dass die für Rechtsmängel an Individualsoftware* vereinbarte Verjährungsfrist für Rechtsmängel an folgenden vereinbarten Systemkomponenten* _____ gilt.</w:t>
      </w:r>
    </w:p>
    <w:p>
      <w:pPr>
        <w:pStyle w:val="Normal"/>
        <w:tabs>
          <w:tab w:val="clear" w:pos="708"/>
          <w:tab w:val="left" w:pos="431" w:leader="none"/>
        </w:tabs>
        <w:ind w:hanging="431" w:left="431"/>
        <w:rPr/>
      </w:pPr>
      <w:sdt>
        <w:sdtPr>
          <w:id w:val="44573699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Verjährungsfristen für Sach- und Rechtsmängel ergeben sich aus Anlage Nr. _____.</w:t>
      </w:r>
    </w:p>
    <w:p>
      <w:pPr>
        <w:pStyle w:val="Heading3"/>
        <w:keepNext w:val="true"/>
        <w:numPr>
          <w:ilvl w:val="2"/>
          <w:numId w:val="1"/>
        </w:numPr>
        <w:jc w:val="both"/>
        <w:rPr/>
      </w:pPr>
      <w:bookmarkStart w:id="100" w:name="_Toc222415376"/>
      <w:r>
        <w:rPr>
          <w:sz w:val="18"/>
          <w:szCs w:val="18"/>
        </w:rPr>
        <w:t>Verjährungsfrist (Gewährleistungsfrist) für Mängel an Teilleistungen</w:t>
      </w:r>
      <w:bookmarkEnd w:id="100"/>
    </w:p>
    <w:p>
      <w:pPr>
        <w:pStyle w:val="Normal"/>
        <w:tabs>
          <w:tab w:val="clear" w:pos="708"/>
          <w:tab w:val="left" w:pos="431" w:leader="none"/>
        </w:tabs>
        <w:ind w:hanging="431" w:left="431"/>
        <w:rPr/>
      </w:pPr>
      <w:sdt>
        <w:sdtPr>
          <w:id w:val="-117032450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13.4 EVB-IT System-AGB endet die Verjährungsfrist für Mängel an Teilleistungen nicht zwei Jahre nach der Teilabnahme und frühestens neun Monate nach der Gesamtabnahme, sondern gemäß Anlage Nr. _____.</w:t>
      </w:r>
    </w:p>
    <w:p>
      <w:pPr>
        <w:pStyle w:val="Heading3"/>
        <w:keepNext w:val="true"/>
        <w:numPr>
          <w:ilvl w:val="2"/>
          <w:numId w:val="1"/>
        </w:numPr>
        <w:jc w:val="both"/>
        <w:rPr/>
      </w:pPr>
      <w:bookmarkStart w:id="101" w:name="_Toc222415377"/>
      <w:r>
        <w:rPr>
          <w:sz w:val="18"/>
          <w:szCs w:val="18"/>
        </w:rPr>
        <w:t>Mängelmeldungen</w:t>
      </w:r>
      <w:bookmarkEnd w:id="101"/>
    </w:p>
    <w:p>
      <w:pPr>
        <w:pStyle w:val="Heading4"/>
        <w:keepNext w:val="true"/>
        <w:numPr>
          <w:ilvl w:val="3"/>
          <w:numId w:val="1"/>
        </w:numPr>
        <w:jc w:val="both"/>
        <w:rPr/>
      </w:pPr>
      <w:bookmarkStart w:id="102" w:name="_Toc222415378"/>
      <w:r>
        <w:rPr>
          <w:sz w:val="18"/>
          <w:szCs w:val="18"/>
        </w:rPr>
        <w:t>Form der Mängelmeldung</w:t>
      </w:r>
      <w:bookmarkEnd w:id="102"/>
    </w:p>
    <w:p>
      <w:pPr>
        <w:pStyle w:val="Normal"/>
        <w:rPr/>
      </w:pPr>
      <w:r>
        <w:rPr/>
        <w:t>Abweichend von Ziffer 11.3 EVB-IT System-AGB erfolgt die Mängelmeldung gemäß Anlage Nr. _____.</w:t>
      </w:r>
    </w:p>
    <w:p>
      <w:pPr>
        <w:pStyle w:val="Heading4"/>
        <w:keepNext w:val="true"/>
        <w:numPr>
          <w:ilvl w:val="3"/>
          <w:numId w:val="1"/>
        </w:numPr>
        <w:jc w:val="both"/>
        <w:rPr/>
      </w:pPr>
      <w:bookmarkStart w:id="103" w:name="_Toc222415379"/>
      <w:r>
        <w:rPr>
          <w:sz w:val="18"/>
          <w:szCs w:val="18"/>
        </w:rPr>
        <w:t>Adresse für Mängelmeldungen</w:t>
      </w:r>
      <w:bookmarkEnd w:id="103"/>
    </w:p>
    <w:p>
      <w:pPr>
        <w:pStyle w:val="Normal"/>
        <w:rPr/>
      </w:pPr>
      <w:r>
        <w:rPr/>
        <w:t>Die Mängelmeldung erfolgt:</w:t>
      </w:r>
    </w:p>
    <w:p>
      <w:pPr>
        <w:pStyle w:val="Normal"/>
        <w:tabs>
          <w:tab w:val="clear" w:pos="708"/>
          <w:tab w:val="left" w:pos="431" w:leader="none"/>
        </w:tabs>
        <w:ind w:hanging="431" w:left="431"/>
        <w:rPr/>
      </w:pPr>
      <w:sdt>
        <w:sdtPr>
          <w:id w:val="159313137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an folgende Adresse:</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4574"/>
        <w:gridCol w:w="4667"/>
      </w:tblGrid>
      <w:tr>
        <w:trPr>
          <w:tblHeader w:val="true"/>
        </w:trPr>
        <w:tc>
          <w:tcPr>
            <w:tcW w:w="9241" w:type="dxa"/>
            <w:gridSpan w:val="2"/>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rPr/>
            </w:pPr>
            <w:r>
              <w:rPr/>
              <w:t>Adressdaten</w:t>
            </w:r>
          </w:p>
        </w:tc>
      </w:tr>
      <w:tr>
        <w:trPr/>
        <w:tc>
          <w:tcPr>
            <w:tcW w:w="4574"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Name/Firma:</w:t>
            </w:r>
          </w:p>
        </w:tc>
        <w:tc>
          <w:tcPr>
            <w:tcW w:w="4667"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r>
      <w:tr>
        <w:trPr/>
        <w:tc>
          <w:tcPr>
            <w:tcW w:w="4574"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Organisationseinheit/Abteilung:</w:t>
            </w:r>
          </w:p>
        </w:tc>
        <w:tc>
          <w:tcPr>
            <w:tcW w:w="4667"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r>
      <w:tr>
        <w:trPr/>
        <w:tc>
          <w:tcPr>
            <w:tcW w:w="457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36" w:after="90"/>
              <w:ind w:hanging="431" w:left="431"/>
              <w:rPr/>
            </w:pPr>
            <w:sdt>
              <w:sdtPr>
                <w:id w:val="-19639104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Postanschrift:</w:t>
            </w:r>
          </w:p>
        </w:tc>
        <w:tc>
          <w:tcPr>
            <w:tcW w:w="4667"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r>
      <w:tr>
        <w:trPr/>
        <w:tc>
          <w:tcPr>
            <w:tcW w:w="457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36" w:after="90"/>
              <w:ind w:hanging="431" w:left="431"/>
              <w:rPr/>
            </w:pPr>
            <w:sdt>
              <w:sdtPr>
                <w:id w:val="168154631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Telefon:</w:t>
            </w:r>
          </w:p>
        </w:tc>
        <w:tc>
          <w:tcPr>
            <w:tcW w:w="4667"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r>
      <w:tr>
        <w:trPr/>
        <w:tc>
          <w:tcPr>
            <w:tcW w:w="457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36" w:after="90"/>
              <w:ind w:hanging="431" w:left="431"/>
              <w:rPr/>
            </w:pPr>
            <w:sdt>
              <w:sdtPr>
                <w:id w:val="-155137641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Fax:</w:t>
            </w:r>
          </w:p>
        </w:tc>
        <w:tc>
          <w:tcPr>
            <w:tcW w:w="4667"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r>
      <w:tr>
        <w:trPr/>
        <w:tc>
          <w:tcPr>
            <w:tcW w:w="457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36" w:after="90"/>
              <w:ind w:hanging="431" w:left="431"/>
              <w:rPr/>
            </w:pPr>
            <w:sdt>
              <w:sdtPr>
                <w:id w:val="-147028119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E-Mail:</w:t>
            </w:r>
          </w:p>
        </w:tc>
        <w:tc>
          <w:tcPr>
            <w:tcW w:w="4667"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r>
      <w:tr>
        <w:trPr/>
        <w:tc>
          <w:tcPr>
            <w:tcW w:w="4574"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431" w:leader="none"/>
              </w:tabs>
              <w:spacing w:before="36" w:after="90"/>
              <w:ind w:hanging="431" w:left="431"/>
              <w:rPr/>
            </w:pPr>
            <w:sdt>
              <w:sdtPr>
                <w:id w:val="-128063132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Web-Adresse:</w:t>
            </w:r>
          </w:p>
        </w:tc>
        <w:tc>
          <w:tcPr>
            <w:tcW w:w="4667"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r>
    </w:tbl>
    <w:p>
      <w:pPr>
        <w:pStyle w:val="Normal"/>
        <w:rPr/>
      </w:pPr>
      <w:r>
        <w:rPr/>
      </w:r>
    </w:p>
    <w:p>
      <w:pPr>
        <w:pStyle w:val="Normal"/>
        <w:tabs>
          <w:tab w:val="clear" w:pos="708"/>
          <w:tab w:val="left" w:pos="431" w:leader="none"/>
        </w:tabs>
        <w:ind w:hanging="431" w:left="431"/>
        <w:rPr/>
      </w:pPr>
      <w:sdt>
        <w:sdtPr>
          <w:id w:val="91027620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gemäß Anlage Nr. _____.</w:t>
      </w:r>
    </w:p>
    <w:p>
      <w:pPr>
        <w:pStyle w:val="Heading3"/>
        <w:keepNext w:val="true"/>
        <w:numPr>
          <w:ilvl w:val="2"/>
          <w:numId w:val="1"/>
        </w:numPr>
        <w:jc w:val="both"/>
        <w:rPr/>
      </w:pPr>
      <w:bookmarkStart w:id="104" w:name="_Toc222415380"/>
      <w:r>
        <w:rPr>
          <w:sz w:val="18"/>
          <w:szCs w:val="18"/>
        </w:rPr>
        <w:t>Reaktions-* und Wiederherstellungszeiten*, Servicezeiten, Hotline</w:t>
      </w:r>
      <w:bookmarkEnd w:id="104"/>
    </w:p>
    <w:p>
      <w:pPr>
        <w:pStyle w:val="Heading4"/>
        <w:keepNext w:val="true"/>
        <w:numPr>
          <w:ilvl w:val="3"/>
          <w:numId w:val="1"/>
        </w:numPr>
        <w:jc w:val="both"/>
        <w:rPr/>
      </w:pPr>
      <w:bookmarkStart w:id="105" w:name="_Toc222415381"/>
      <w:r>
        <w:rPr>
          <w:sz w:val="18"/>
          <w:szCs w:val="18"/>
        </w:rPr>
        <w:t>Reaktions-* und Wiederherstellungszeiten*, Mängelklassen</w:t>
      </w:r>
      <w:bookmarkEnd w:id="105"/>
    </w:p>
    <w:p>
      <w:pPr>
        <w:pStyle w:val="Normal"/>
        <w:tabs>
          <w:tab w:val="clear" w:pos="708"/>
          <w:tab w:val="left" w:pos="431" w:leader="none"/>
        </w:tabs>
        <w:ind w:hanging="431" w:left="431"/>
        <w:rPr/>
      </w:pPr>
      <w:sdt>
        <w:sdtPr>
          <w:id w:val="-149255330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Für die Zeit bis zur Verjährung der Mängelansprüche (Gewährleistungsfrist) werden folgende Reaktions-* und Wiederherstellungszeiten* vereinbart:</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080"/>
        <w:gridCol w:w="3081"/>
        <w:gridCol w:w="3081"/>
      </w:tblGrid>
      <w:tr>
        <w:trPr>
          <w:tblHeader w:val="true"/>
        </w:trPr>
        <w:tc>
          <w:tcPr>
            <w:tcW w:w="308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Mängelklasse</w:t>
            </w:r>
          </w:p>
        </w:tc>
        <w:tc>
          <w:tcPr>
            <w:tcW w:w="308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 xml:space="preserve">Reaktionszeit* </w:t>
              <w:br/>
              <w:t>in Stunden</w:t>
            </w:r>
          </w:p>
        </w:tc>
        <w:tc>
          <w:tcPr>
            <w:tcW w:w="308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 xml:space="preserve">Wiederherstellungszeit* </w:t>
              <w:br/>
              <w:t>in Stunden</w:t>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Betriebsverhindernder Mangel</w:t>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Betriebsbehindernder Mangel</w:t>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r>
      <w:tr>
        <w:trPr/>
        <w:tc>
          <w:tcPr>
            <w:tcW w:w="308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Leichter Mangel</w:t>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308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r>
    </w:tbl>
    <w:p>
      <w:pPr>
        <w:pStyle w:val="Normal"/>
        <w:rPr/>
      </w:pPr>
      <w:r>
        <w:rPr/>
      </w:r>
    </w:p>
    <w:p>
      <w:pPr>
        <w:pStyle w:val="Normal"/>
        <w:rPr/>
      </w:pPr>
      <w:r>
        <w:rPr/>
        <w:t>Reaktions-* und Wiederherstellungszeiten* beginnen ausschließlich mit dem Zugang der Mängelmeldung während der Servicezeiten und laufen ausschließlich während der vereinbarten Servicezeiten.</w:t>
      </w:r>
    </w:p>
    <w:p>
      <w:pPr>
        <w:pStyle w:val="Normal"/>
        <w:rPr/>
      </w:pPr>
      <w:r>
        <w:rPr/>
        <w:t>Ergänzend können in Nummer 17.2 für die Nichteinhaltung der o.g. Zeiten Vertragsstrafen vereinbart werden.</w:t>
      </w:r>
    </w:p>
    <w:p>
      <w:pPr>
        <w:pStyle w:val="Normal"/>
        <w:tabs>
          <w:tab w:val="clear" w:pos="708"/>
          <w:tab w:val="left" w:pos="431" w:leader="none"/>
        </w:tabs>
        <w:ind w:hanging="431" w:left="431"/>
        <w:rPr/>
      </w:pPr>
      <w:sdt>
        <w:sdtPr>
          <w:id w:val="-40776474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Reaktions-* und Wiederherstellungszeiten* werden in Anlage Nr. _____ für die dort abweichend von Ziffer 3 EVB-IT System-AGB definierten Mängelklassen festgelegt.</w:t>
      </w:r>
    </w:p>
    <w:p>
      <w:pPr>
        <w:pStyle w:val="Heading4"/>
        <w:keepNext w:val="true"/>
        <w:numPr>
          <w:ilvl w:val="3"/>
          <w:numId w:val="1"/>
        </w:numPr>
        <w:jc w:val="both"/>
        <w:rPr/>
      </w:pPr>
      <w:bookmarkStart w:id="106" w:name="_Toc222415382"/>
      <w:r>
        <w:rPr>
          <w:sz w:val="18"/>
          <w:szCs w:val="18"/>
        </w:rPr>
        <w:t>Servicezeiten</w:t>
      </w:r>
      <w:bookmarkEnd w:id="106"/>
    </w:p>
    <w:p>
      <w:pPr>
        <w:pStyle w:val="Normal"/>
        <w:tabs>
          <w:tab w:val="clear" w:pos="708"/>
          <w:tab w:val="left" w:pos="431" w:leader="none"/>
        </w:tabs>
        <w:ind w:hanging="431" w:left="431"/>
        <w:rPr/>
      </w:pPr>
      <w:sdt>
        <w:sdtPr>
          <w:id w:val="123258136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Es werden folgende Servicezeiten vereinbart:</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8121"/>
        <w:gridCol w:w="1120"/>
      </w:tblGrid>
      <w:tr>
        <w:trPr>
          <w:tblHeader w:val="true"/>
        </w:trPr>
        <w:tc>
          <w:tcPr>
            <w:tcW w:w="812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Tag</w:t>
            </w:r>
          </w:p>
        </w:tc>
        <w:tc>
          <w:tcPr>
            <w:tcW w:w="112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Uhrzeit</w:t>
            </w:r>
          </w:p>
        </w:tc>
      </w:tr>
      <w:tr>
        <w:trPr/>
        <w:tc>
          <w:tcPr>
            <w:tcW w:w="812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_____ bis _____</w:t>
            </w:r>
          </w:p>
        </w:tc>
        <w:tc>
          <w:tcPr>
            <w:tcW w:w="112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von _____ bis _____ Uhr</w:t>
            </w:r>
          </w:p>
        </w:tc>
      </w:tr>
      <w:tr>
        <w:trPr/>
        <w:tc>
          <w:tcPr>
            <w:tcW w:w="812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An Sonntagen</w:t>
            </w:r>
          </w:p>
        </w:tc>
        <w:tc>
          <w:tcPr>
            <w:tcW w:w="112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von _____ bis _____ Uhr</w:t>
            </w:r>
          </w:p>
        </w:tc>
      </w:tr>
      <w:tr>
        <w:trPr/>
        <w:tc>
          <w:tcPr>
            <w:tcW w:w="812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An Feiertagen am Erfüllungsort</w:t>
            </w:r>
          </w:p>
        </w:tc>
        <w:tc>
          <w:tcPr>
            <w:tcW w:w="112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von _____ bis _____ Uhr</w:t>
            </w:r>
          </w:p>
        </w:tc>
      </w:tr>
    </w:tbl>
    <w:p>
      <w:pPr>
        <w:pStyle w:val="Heading4"/>
        <w:keepNext w:val="true"/>
        <w:numPr>
          <w:ilvl w:val="3"/>
          <w:numId w:val="1"/>
        </w:numPr>
        <w:jc w:val="both"/>
        <w:rPr/>
      </w:pPr>
      <w:bookmarkStart w:id="107" w:name="_Toc222415383"/>
      <w:r>
        <w:rPr>
          <w:sz w:val="18"/>
          <w:szCs w:val="18"/>
        </w:rPr>
        <w:t>Hotline</w:t>
      </w:r>
      <w:bookmarkEnd w:id="107"/>
    </w:p>
    <w:p>
      <w:pPr>
        <w:pStyle w:val="Normal"/>
        <w:tabs>
          <w:tab w:val="clear" w:pos="708"/>
          <w:tab w:val="left" w:pos="431" w:leader="none"/>
        </w:tabs>
        <w:ind w:hanging="431" w:left="431"/>
        <w:rPr/>
      </w:pPr>
      <w:sdt>
        <w:sdtPr>
          <w:id w:val="75556944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Auftragnehmer gewährt eine telefonische deutschsprachige Unterstützung (Hotline) zu folgenden Zeiten:</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920"/>
        <w:gridCol w:w="5321"/>
      </w:tblGrid>
      <w:tr>
        <w:trPr>
          <w:tblHeader w:val="true"/>
        </w:trPr>
        <w:tc>
          <w:tcPr>
            <w:tcW w:w="3920"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Tag</w:t>
            </w:r>
          </w:p>
        </w:tc>
        <w:tc>
          <w:tcPr>
            <w:tcW w:w="5321"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Uhrzeit</w:t>
            </w:r>
          </w:p>
        </w:tc>
      </w:tr>
      <w:tr>
        <w:trPr/>
        <w:tc>
          <w:tcPr>
            <w:tcW w:w="392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_____ bis _____</w:t>
            </w:r>
          </w:p>
        </w:tc>
        <w:tc>
          <w:tcPr>
            <w:tcW w:w="532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von _____ bis _____ Uhr</w:t>
            </w:r>
          </w:p>
        </w:tc>
      </w:tr>
      <w:tr>
        <w:trPr/>
        <w:tc>
          <w:tcPr>
            <w:tcW w:w="392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An Sonntagen</w:t>
            </w:r>
          </w:p>
        </w:tc>
        <w:tc>
          <w:tcPr>
            <w:tcW w:w="532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von _____ bis _____ Uhr</w:t>
            </w:r>
          </w:p>
        </w:tc>
      </w:tr>
      <w:tr>
        <w:trPr/>
        <w:tc>
          <w:tcPr>
            <w:tcW w:w="3920"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An Feiertagen am Erfüllungsort</w:t>
            </w:r>
          </w:p>
        </w:tc>
        <w:tc>
          <w:tcPr>
            <w:tcW w:w="5321"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t>von _____ bis _____ Uhr</w:t>
            </w:r>
          </w:p>
        </w:tc>
      </w:tr>
    </w:tbl>
    <w:p>
      <w:pPr>
        <w:pStyle w:val="Normal"/>
        <w:rPr/>
      </w:pPr>
      <w:r>
        <w:rPr/>
      </w:r>
    </w:p>
    <w:p>
      <w:pPr>
        <w:pStyle w:val="Normal"/>
        <w:tabs>
          <w:tab w:val="clear" w:pos="708"/>
          <w:tab w:val="left" w:pos="431" w:leader="none"/>
        </w:tabs>
        <w:ind w:hanging="431" w:left="431"/>
        <w:rPr/>
      </w:pPr>
      <w:sdt>
        <w:sdtPr>
          <w:id w:val="-11374987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Weitere Vereinbarungen zur Hotline (Leistungsumfang) gemäß Anlage Nr. _____.</w:t>
      </w:r>
    </w:p>
    <w:p>
      <w:pPr>
        <w:pStyle w:val="Heading3"/>
        <w:keepNext w:val="true"/>
        <w:numPr>
          <w:ilvl w:val="2"/>
          <w:numId w:val="1"/>
        </w:numPr>
        <w:jc w:val="both"/>
        <w:rPr/>
      </w:pPr>
      <w:bookmarkStart w:id="108" w:name="_Toc222415384"/>
      <w:r>
        <w:rPr>
          <w:sz w:val="18"/>
          <w:szCs w:val="18"/>
        </w:rPr>
        <w:t>Teleservice*</w:t>
      </w:r>
      <w:bookmarkEnd w:id="108"/>
    </w:p>
    <w:p>
      <w:pPr>
        <w:pStyle w:val="Normal"/>
        <w:tabs>
          <w:tab w:val="clear" w:pos="708"/>
          <w:tab w:val="left" w:pos="431" w:leader="none"/>
        </w:tabs>
        <w:ind w:hanging="431" w:left="431"/>
        <w:rPr/>
      </w:pPr>
      <w:sdt>
        <w:sdtPr>
          <w:id w:val="193640127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Auftragnehmer erbringt Teile der Leistung mittels Teleservice* entsprechend der Teleservicevereinbarung gemäß Anlage Nr. _____.</w:t>
      </w:r>
    </w:p>
    <w:p>
      <w:pPr>
        <w:pStyle w:val="Heading3"/>
        <w:keepNext w:val="true"/>
        <w:numPr>
          <w:ilvl w:val="2"/>
          <w:numId w:val="1"/>
        </w:numPr>
        <w:jc w:val="both"/>
        <w:rPr/>
      </w:pPr>
      <w:bookmarkStart w:id="109" w:name="_Toc222415385"/>
      <w:r>
        <w:rPr>
          <w:sz w:val="18"/>
          <w:szCs w:val="18"/>
        </w:rPr>
        <w:t>Weitere Vereinbarungen zur Mängelhaftung</w:t>
      </w:r>
      <w:bookmarkEnd w:id="109"/>
    </w:p>
    <w:p>
      <w:pPr>
        <w:pStyle w:val="Normal"/>
        <w:tabs>
          <w:tab w:val="clear" w:pos="708"/>
          <w:tab w:val="left" w:pos="431" w:leader="none"/>
        </w:tabs>
        <w:ind w:hanging="431" w:left="431"/>
        <w:rPr/>
      </w:pPr>
      <w:sdt>
        <w:sdtPr>
          <w:id w:val="-89474040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Ausschluss der Rechtsmängelhaftung wegen Patentverletzungen, die Dritte gegen den Auftraggeber wegen einer Nutzung außerhalb von EU und EFTA geltend machen (Ziffer 13.7 EVB-IT System-AGB), gilt nicht.</w:t>
      </w:r>
    </w:p>
    <w:p>
      <w:pPr>
        <w:pStyle w:val="Normal"/>
        <w:tabs>
          <w:tab w:val="clear" w:pos="708"/>
          <w:tab w:val="left" w:pos="431" w:leader="none"/>
        </w:tabs>
        <w:ind w:hanging="431" w:left="431"/>
        <w:rPr/>
      </w:pPr>
      <w:sdt>
        <w:sdtPr>
          <w:id w:val="180673170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Weitere Vereinbarungen gemäß Anlage Nr. _____.</w:t>
      </w:r>
    </w:p>
    <w:p>
      <w:pPr>
        <w:pStyle w:val="Heading2"/>
        <w:keepNext w:val="true"/>
        <w:numPr>
          <w:ilvl w:val="1"/>
          <w:numId w:val="1"/>
        </w:numPr>
        <w:jc w:val="both"/>
        <w:rPr/>
      </w:pPr>
      <w:bookmarkStart w:id="110" w:name="_Toc222415386"/>
      <w:r>
        <w:rPr>
          <w:sz w:val="18"/>
          <w:szCs w:val="18"/>
        </w:rPr>
        <w:t>Haftungsregelungen</w:t>
      </w:r>
      <w:bookmarkEnd w:id="110"/>
    </w:p>
    <w:p>
      <w:pPr>
        <w:pStyle w:val="Heading3"/>
        <w:keepNext w:val="true"/>
        <w:numPr>
          <w:ilvl w:val="2"/>
          <w:numId w:val="1"/>
        </w:numPr>
        <w:jc w:val="both"/>
        <w:rPr/>
      </w:pPr>
      <w:bookmarkStart w:id="111" w:name="_Toc222415387"/>
      <w:r>
        <w:rPr>
          <w:sz w:val="18"/>
          <w:szCs w:val="18"/>
        </w:rPr>
        <w:t>Haftungsobergrenze bei leicht fahrlässiger Pflichtverletzung</w:t>
      </w:r>
      <w:bookmarkEnd w:id="111"/>
    </w:p>
    <w:p>
      <w:pPr>
        <w:pStyle w:val="Normal"/>
        <w:tabs>
          <w:tab w:val="clear" w:pos="708"/>
          <w:tab w:val="left" w:pos="431" w:leader="none"/>
        </w:tabs>
        <w:ind w:hanging="431" w:left="431"/>
        <w:rPr/>
      </w:pPr>
      <w:sdt>
        <w:sdtPr>
          <w:id w:val="118054054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15.1 EVB-IT System-AGB beträgt die Haftungsobergrenze für leicht fahrlässige Pflichtverletzungen insgesamt für diesen Vertrag _____ Euro.</w:t>
      </w:r>
    </w:p>
    <w:p>
      <w:pPr>
        <w:pStyle w:val="Normal"/>
        <w:tabs>
          <w:tab w:val="clear" w:pos="708"/>
          <w:tab w:val="left" w:pos="431" w:leader="none"/>
        </w:tabs>
        <w:ind w:hanging="431" w:left="431"/>
        <w:rPr/>
      </w:pPr>
      <w:sdt>
        <w:sdtPr>
          <w:id w:val="1750471967"/>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15.1 EVB-IT System-AGB gelten für die Haftung bei leicht fahrlässigen Pflicht</w:t>
        <w:softHyphen/>
        <w:t>verletzungen die Regelungen gemäß Anlage Nr. _____.</w:t>
      </w:r>
    </w:p>
    <w:p>
      <w:pPr>
        <w:pStyle w:val="Heading3"/>
        <w:keepNext w:val="true"/>
        <w:numPr>
          <w:ilvl w:val="2"/>
          <w:numId w:val="1"/>
        </w:numPr>
        <w:jc w:val="both"/>
        <w:rPr/>
      </w:pPr>
      <w:bookmarkStart w:id="112" w:name="_Toc222415388"/>
      <w:r>
        <w:rPr>
          <w:sz w:val="18"/>
          <w:szCs w:val="18"/>
        </w:rPr>
        <w:t>Haftung bei Verzug</w:t>
      </w:r>
      <w:bookmarkEnd w:id="112"/>
    </w:p>
    <w:p>
      <w:pPr>
        <w:pStyle w:val="Normal"/>
        <w:tabs>
          <w:tab w:val="clear" w:pos="708"/>
          <w:tab w:val="left" w:pos="431" w:leader="none"/>
        </w:tabs>
        <w:ind w:hanging="431" w:left="431"/>
        <w:rPr/>
      </w:pPr>
      <w:sdt>
        <w:sdtPr>
          <w:id w:val="-207634670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15.1 EVB-IT System-AGB beträgt die Haftungsobergrenze für Verzug bei leichter Fahrlässigkeit insgesamt für diesen Vertrag 50 % des Auftragswertes*.</w:t>
      </w:r>
    </w:p>
    <w:p>
      <w:pPr>
        <w:pStyle w:val="Normal"/>
        <w:tabs>
          <w:tab w:val="clear" w:pos="708"/>
          <w:tab w:val="left" w:pos="431" w:leader="none"/>
        </w:tabs>
        <w:ind w:hanging="431" w:left="431"/>
        <w:rPr/>
      </w:pPr>
      <w:sdt>
        <w:sdtPr>
          <w:id w:val="-43397833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15.1 EVB-IT System-AGB gelten für die Haftung für Verzug bei leichter Fahrlässigkeit die Regelungen gemäß Anlage Nr. _____.</w:t>
      </w:r>
    </w:p>
    <w:p>
      <w:pPr>
        <w:pStyle w:val="Heading3"/>
        <w:keepNext w:val="true"/>
        <w:numPr>
          <w:ilvl w:val="2"/>
          <w:numId w:val="1"/>
        </w:numPr>
        <w:jc w:val="both"/>
        <w:rPr/>
      </w:pPr>
      <w:bookmarkStart w:id="113" w:name="_Toc222415389"/>
      <w:r>
        <w:rPr>
          <w:sz w:val="18"/>
          <w:szCs w:val="18"/>
        </w:rPr>
        <w:t>Haftung für den Systemservice</w:t>
      </w:r>
      <w:bookmarkEnd w:id="113"/>
    </w:p>
    <w:p>
      <w:pPr>
        <w:pStyle w:val="Normal"/>
        <w:tabs>
          <w:tab w:val="clear" w:pos="708"/>
          <w:tab w:val="left" w:pos="431" w:leader="none"/>
        </w:tabs>
        <w:ind w:hanging="431" w:left="431"/>
        <w:rPr/>
      </w:pPr>
      <w:sdt>
        <w:sdtPr>
          <w:id w:val="51080691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15.2 EVB-IT System-AGB beträgt die Haftungsobergrenze für leicht fahrlässige Pflichtverletzungen beim Systemservice insgesamt _____ Euro pro Vertragsjahr.</w:t>
      </w:r>
    </w:p>
    <w:p>
      <w:pPr>
        <w:pStyle w:val="Normal"/>
        <w:tabs>
          <w:tab w:val="clear" w:pos="708"/>
          <w:tab w:val="left" w:pos="431" w:leader="none"/>
        </w:tabs>
        <w:ind w:hanging="431" w:left="431"/>
        <w:rPr/>
      </w:pPr>
      <w:sdt>
        <w:sdtPr>
          <w:id w:val="29480217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15.2 EVB-IT System-AGB beträgt die Haftungsobergrenze für leicht fahrlässige Pflichtverletzungen beim Systemservice insgesamt für diesen Vertrag _____ Euro.</w:t>
      </w:r>
    </w:p>
    <w:p>
      <w:pPr>
        <w:pStyle w:val="Normal"/>
        <w:tabs>
          <w:tab w:val="clear" w:pos="708"/>
          <w:tab w:val="left" w:pos="431" w:leader="none"/>
        </w:tabs>
        <w:ind w:hanging="431" w:left="431"/>
        <w:rPr/>
      </w:pPr>
      <w:sdt>
        <w:sdtPr>
          <w:id w:val="-31256541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15.2 EVB-IT System-AGB beträgt die Haftungsobergrenze für leicht fahrlässige Pflichtverletzungen beim Systemservice</w:t>
      </w:r>
    </w:p>
    <w:p>
      <w:pPr>
        <w:pStyle w:val="Normal"/>
        <w:tabs>
          <w:tab w:val="clear" w:pos="708"/>
          <w:tab w:val="left" w:pos="431" w:leader="none"/>
        </w:tabs>
        <w:ind w:hanging="431" w:left="863"/>
        <w:rPr/>
      </w:pPr>
      <w:sdt>
        <w:sdtPr>
          <w:id w:val="-103749674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minimal das _____fache (statt des Doppelten)</w:t>
      </w:r>
    </w:p>
    <w:p>
      <w:pPr>
        <w:pStyle w:val="Normal"/>
        <w:tabs>
          <w:tab w:val="clear" w:pos="708"/>
          <w:tab w:val="left" w:pos="431" w:leader="none"/>
        </w:tabs>
        <w:ind w:hanging="431" w:left="863"/>
        <w:rPr/>
      </w:pPr>
      <w:sdt>
        <w:sdtPr>
          <w:id w:val="186024424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maximal das _____fache (statt des Vierfachen)</w:t>
      </w:r>
    </w:p>
    <w:p>
      <w:pPr>
        <w:pStyle w:val="Normal"/>
        <w:tabs>
          <w:tab w:val="clear" w:pos="708"/>
          <w:tab w:val="left" w:pos="431" w:leader="none"/>
        </w:tabs>
        <w:ind w:hanging="431" w:left="863"/>
        <w:rPr/>
      </w:pPr>
      <w:r>
        <w:rPr/>
        <w:t>der Vergütung, die für das erste Vertragsjahr des Systemservices zu zahlen ist. Ziffer 15.2 letzter Satz EVB-IT System-AGB bleibt unberührt.</w:t>
      </w:r>
    </w:p>
    <w:p>
      <w:pPr>
        <w:pStyle w:val="Heading3"/>
        <w:keepNext w:val="true"/>
        <w:numPr>
          <w:ilvl w:val="2"/>
          <w:numId w:val="1"/>
        </w:numPr>
        <w:jc w:val="both"/>
        <w:rPr/>
      </w:pPr>
      <w:bookmarkStart w:id="114" w:name="_Toc222415390"/>
      <w:r>
        <w:rPr>
          <w:sz w:val="18"/>
          <w:szCs w:val="18"/>
        </w:rPr>
        <w:t>Haftung für entgangenen Gewinn</w:t>
      </w:r>
      <w:bookmarkEnd w:id="114"/>
    </w:p>
    <w:p>
      <w:pPr>
        <w:pStyle w:val="Normal"/>
        <w:tabs>
          <w:tab w:val="clear" w:pos="708"/>
          <w:tab w:val="left" w:pos="431" w:leader="none"/>
        </w:tabs>
        <w:ind w:hanging="431" w:left="431"/>
        <w:rPr/>
      </w:pPr>
      <w:sdt>
        <w:sdtPr>
          <w:id w:val="-73878790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15.5 EVB-IT System-AGB haftet der Auftragnehmer auch für entgangenen Gewinn.</w:t>
      </w:r>
    </w:p>
    <w:p>
      <w:pPr>
        <w:pStyle w:val="Normal"/>
        <w:tabs>
          <w:tab w:val="clear" w:pos="708"/>
          <w:tab w:val="left" w:pos="431" w:leader="none"/>
        </w:tabs>
        <w:ind w:hanging="431" w:left="863"/>
        <w:rPr/>
      </w:pPr>
      <w:r>
        <w:rPr/>
      </w:r>
    </w:p>
    <w:p>
      <w:pPr>
        <w:pStyle w:val="Heading2"/>
        <w:keepNext w:val="true"/>
        <w:numPr>
          <w:ilvl w:val="1"/>
          <w:numId w:val="1"/>
        </w:numPr>
        <w:jc w:val="both"/>
        <w:rPr/>
      </w:pPr>
      <w:bookmarkStart w:id="115" w:name="_Toc222415391"/>
      <w:r>
        <w:rPr>
          <w:sz w:val="18"/>
          <w:szCs w:val="18"/>
        </w:rPr>
        <w:t>Vertragsstrafen bei Verzug</w:t>
      </w:r>
      <w:bookmarkEnd w:id="115"/>
    </w:p>
    <w:p>
      <w:pPr>
        <w:pStyle w:val="Heading3"/>
        <w:keepNext w:val="true"/>
        <w:numPr>
          <w:ilvl w:val="2"/>
          <w:numId w:val="1"/>
        </w:numPr>
        <w:jc w:val="both"/>
        <w:rPr/>
      </w:pPr>
      <w:bookmarkStart w:id="116" w:name="_Toc222415392"/>
      <w:r>
        <w:rPr>
          <w:sz w:val="18"/>
          <w:szCs w:val="18"/>
        </w:rPr>
        <w:t>Verzug bei Erstellung des Gesamtsystems</w:t>
      </w:r>
      <w:bookmarkEnd w:id="116"/>
    </w:p>
    <w:p>
      <w:pPr>
        <w:pStyle w:val="Normal"/>
        <w:tabs>
          <w:tab w:val="clear" w:pos="708"/>
          <w:tab w:val="left" w:pos="431" w:leader="none"/>
        </w:tabs>
        <w:ind w:hanging="431" w:left="431"/>
        <w:rPr/>
      </w:pPr>
      <w:sdt>
        <w:sdtPr>
          <w:id w:val="142290495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9.3 EVB-IT System-AGB gilt die dort aufgeführte Vertragsstrafe auch bei Überschreitung der für die einzelnen Meilensteine im Termin- und Leistungsplan gemäß Nummer 9</w:t>
      </w:r>
      <w:r>
        <w:rPr>
          <w:color w:val="4B69D6"/>
        </w:rPr>
        <w:t xml:space="preserve"> </w:t>
      </w:r>
      <w:r>
        <w:rPr/>
        <w:t>festgelegten Termine.</w:t>
      </w:r>
    </w:p>
    <w:p>
      <w:pPr>
        <w:pStyle w:val="Normal"/>
        <w:tabs>
          <w:tab w:val="clear" w:pos="708"/>
          <w:tab w:val="left" w:pos="431" w:leader="none"/>
        </w:tabs>
        <w:ind w:hanging="431" w:left="863"/>
        <w:rPr/>
      </w:pPr>
      <w:r>
        <w:rPr/>
        <w:t>Die Summe der vorstehenden Vertragsstrafen ist auf den in Ziffer 9.3 EVB-IT System-AGB festgelegten Höchstbetrag anzurechnen.</w:t>
      </w:r>
    </w:p>
    <w:p>
      <w:pPr>
        <w:pStyle w:val="Normal"/>
        <w:tabs>
          <w:tab w:val="clear" w:pos="708"/>
          <w:tab w:val="left" w:pos="431" w:leader="none"/>
        </w:tabs>
        <w:ind w:hanging="431" w:left="431"/>
        <w:rPr/>
      </w:pPr>
      <w:sdt>
        <w:sdtPr>
          <w:id w:val="-467579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9.3 EVB-IT System-AGB gilt die dort aufgeführte Vertragsstrafe nicht bei Überschreitung der für die Teilabnahmen gemäß Nummer 8 festgelegten Termine.</w:t>
      </w:r>
    </w:p>
    <w:p>
      <w:pPr>
        <w:pStyle w:val="Normal"/>
        <w:tabs>
          <w:tab w:val="clear" w:pos="708"/>
          <w:tab w:val="left" w:pos="431" w:leader="none"/>
        </w:tabs>
        <w:ind w:hanging="431" w:left="431"/>
        <w:rPr/>
      </w:pPr>
      <w:sdt>
        <w:sdtPr>
          <w:id w:val="-186490337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9.3 EVB-IT System-AGB wird bei Verzug der Leistung die Vertragsstrafenregelung gemäß Anlage Nr. _____ vereinbart.</w:t>
      </w:r>
    </w:p>
    <w:p>
      <w:pPr>
        <w:pStyle w:val="Heading3"/>
        <w:keepNext w:val="true"/>
        <w:numPr>
          <w:ilvl w:val="2"/>
          <w:numId w:val="1"/>
        </w:numPr>
        <w:jc w:val="both"/>
        <w:rPr/>
      </w:pPr>
      <w:bookmarkStart w:id="117" w:name="_Toc222415393"/>
      <w:r>
        <w:rPr>
          <w:sz w:val="18"/>
          <w:szCs w:val="18"/>
        </w:rPr>
        <w:t>Verzug bei Reaktions-* und Wiederherstellungszeiten*</w:t>
      </w:r>
      <w:bookmarkEnd w:id="117"/>
    </w:p>
    <w:p>
      <w:pPr>
        <w:pStyle w:val="Normal"/>
        <w:tabs>
          <w:tab w:val="clear" w:pos="708"/>
          <w:tab w:val="left" w:pos="431" w:leader="none"/>
        </w:tabs>
        <w:ind w:hanging="431" w:left="431"/>
        <w:rPr/>
      </w:pPr>
      <w:sdt>
        <w:sdtPr>
          <w:id w:val="-151914973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Zusätzlich zur Vertragsstrafe gemäß Ziffer 9.3 EVB-IT System-AGB werden in Anlage Nr. _____ Vertragsstrafen für die Nichteinhaltung der in Nummer 5.1.1.2 geregelten Reaktions-* und Wiederherstellungszeiten* zur Wiederherstellung der Betriebsbereitschaft* nach der Abnahme des Gesamtsystems vereinbart.</w:t>
      </w:r>
    </w:p>
    <w:p>
      <w:pPr>
        <w:pStyle w:val="Normal"/>
        <w:tabs>
          <w:tab w:val="clear" w:pos="708"/>
          <w:tab w:val="left" w:pos="431" w:leader="none"/>
        </w:tabs>
        <w:ind w:hanging="431" w:left="431"/>
        <w:rPr/>
      </w:pPr>
      <w:sdt>
        <w:sdtPr>
          <w:id w:val="71239209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Zusätzlich zur Vertragsstrafe gemäß Ziffer 9.3 EVB-IT System-AGB werden in Anlage Nr. _____ Vertragsstrafen für die Nichteinhaltung der in Nummer 15.4.1 geregelten Reaktions-* und Wiederherstellungszeiten* im Rahmen der Mängelhaftung (Gewährleistung) vereinbart.</w:t>
      </w:r>
    </w:p>
    <w:p>
      <w:pPr>
        <w:pStyle w:val="Normal"/>
        <w:tabs>
          <w:tab w:val="clear" w:pos="708"/>
          <w:tab w:val="left" w:pos="431" w:leader="none"/>
        </w:tabs>
        <w:ind w:hanging="431" w:left="863"/>
        <w:rPr/>
      </w:pPr>
      <w:r>
        <w:rPr/>
      </w:r>
    </w:p>
    <w:p>
      <w:pPr>
        <w:pStyle w:val="Heading2"/>
        <w:keepNext w:val="true"/>
        <w:numPr>
          <w:ilvl w:val="1"/>
          <w:numId w:val="1"/>
        </w:numPr>
        <w:jc w:val="both"/>
        <w:rPr/>
      </w:pPr>
      <w:bookmarkStart w:id="118" w:name="_Toc222415394"/>
      <w:r>
        <w:rPr>
          <w:sz w:val="18"/>
          <w:szCs w:val="18"/>
        </w:rPr>
        <w:t>Weitere Vereinbarungen</w:t>
      </w:r>
      <w:bookmarkEnd w:id="118"/>
    </w:p>
    <w:p>
      <w:pPr>
        <w:pStyle w:val="Heading3"/>
        <w:keepNext w:val="true"/>
        <w:numPr>
          <w:ilvl w:val="2"/>
          <w:numId w:val="1"/>
        </w:numPr>
        <w:jc w:val="both"/>
        <w:rPr/>
      </w:pPr>
      <w:bookmarkStart w:id="119" w:name="_Toc222415395"/>
      <w:r>
        <w:rPr>
          <w:sz w:val="18"/>
          <w:szCs w:val="18"/>
        </w:rPr>
        <w:t>Garantien</w:t>
      </w:r>
      <w:bookmarkEnd w:id="119"/>
    </w:p>
    <w:p>
      <w:pPr>
        <w:pStyle w:val="Heading4"/>
        <w:keepNext w:val="true"/>
        <w:numPr>
          <w:ilvl w:val="3"/>
          <w:numId w:val="1"/>
        </w:numPr>
        <w:jc w:val="both"/>
        <w:rPr/>
      </w:pPr>
      <w:bookmarkStart w:id="120" w:name="_Toc222415396"/>
      <w:r>
        <w:rPr>
          <w:sz w:val="18"/>
          <w:szCs w:val="18"/>
        </w:rPr>
        <w:t>Auftragnehmergarantien</w:t>
      </w:r>
      <w:bookmarkEnd w:id="120"/>
    </w:p>
    <w:p>
      <w:pPr>
        <w:pStyle w:val="Normal"/>
        <w:tabs>
          <w:tab w:val="clear" w:pos="708"/>
          <w:tab w:val="left" w:pos="431" w:leader="none"/>
        </w:tabs>
        <w:ind w:hanging="431" w:left="431"/>
        <w:rPr/>
      </w:pPr>
      <w:sdt>
        <w:sdtPr>
          <w:id w:val="155366316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Auftragnehmer übernimmt zusätzlich zu der in diesem Vertrag (Nummer 15 und Ziffer 13 EVB-IT System-AGB</w:t>
      </w:r>
      <w:r>
        <w:rPr>
          <w:strike/>
          <w:color w:val="4B69D6"/>
        </w:rPr>
        <w:t>)</w:t>
      </w:r>
      <w:r>
        <w:rPr/>
        <w:t xml:space="preserve"> vereinbarten Mängelhaftung eine Haltbarkeitsgarantie, deren Konkretisierung und/oder Begrenzung, z.B. des Inhalts oder der Rechtsfolgen in der Anlage Nr. _____ erfolgt.</w:t>
      </w:r>
    </w:p>
    <w:p>
      <w:pPr>
        <w:pStyle w:val="Normal"/>
        <w:tabs>
          <w:tab w:val="clear" w:pos="708"/>
          <w:tab w:val="left" w:pos="431" w:leader="none"/>
        </w:tabs>
        <w:ind w:hanging="431" w:left="431"/>
        <w:rPr/>
      </w:pPr>
      <w:sdt>
        <w:sdtPr>
          <w:id w:val="129680029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Auftragnehmer übernimmt zusätzlich zu der in diesem Vertrag vereinbarten Mängelhaftung (Nummer 15 und Ziffern 13, 14 EVB-IT System-AGB) eine Beschaffenheitsgarantie, deren Konkretisierung und/oder Begrenzung, z.B. des Inhalts oder der Rechtsfolgen in Anlage Nr. _____ erfolgt.</w:t>
      </w:r>
    </w:p>
    <w:p>
      <w:pPr>
        <w:pStyle w:val="Heading4"/>
        <w:keepNext w:val="true"/>
        <w:numPr>
          <w:ilvl w:val="3"/>
          <w:numId w:val="1"/>
        </w:numPr>
        <w:jc w:val="both"/>
        <w:rPr/>
      </w:pPr>
      <w:bookmarkStart w:id="121" w:name="_Toc222415397"/>
      <w:r>
        <w:rPr>
          <w:sz w:val="18"/>
          <w:szCs w:val="18"/>
        </w:rPr>
        <w:t>Herstellergarantien</w:t>
      </w:r>
      <w:bookmarkEnd w:id="121"/>
    </w:p>
    <w:p>
      <w:pPr>
        <w:pStyle w:val="Normal"/>
        <w:tabs>
          <w:tab w:val="clear" w:pos="708"/>
          <w:tab w:val="left" w:pos="431" w:leader="none"/>
        </w:tabs>
        <w:ind w:hanging="431" w:left="431"/>
        <w:rPr/>
      </w:pPr>
      <w:sdt>
        <w:sdtPr>
          <w:id w:val="-147536426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Auftragnehmer erklärt, dass die Hersteller der folgenden Systemkomponenten* folgende Haltbarkeitsgarantien übernehmen:</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1849"/>
        <w:gridCol w:w="1848"/>
        <w:gridCol w:w="1848"/>
        <w:gridCol w:w="1848"/>
        <w:gridCol w:w="1849"/>
      </w:tblGrid>
      <w:tr>
        <w:trPr>
          <w:tblHeader w:val="true"/>
        </w:trPr>
        <w:tc>
          <w:tcPr>
            <w:tcW w:w="184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Tabelle und lfd. Nr. der betroffenen Systemkomponente* gemäß Nummer 4</w:t>
            </w:r>
          </w:p>
        </w:tc>
        <w:tc>
          <w:tcPr>
            <w:tcW w:w="184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Garantiebeginn</w:t>
            </w:r>
          </w:p>
        </w:tc>
        <w:tc>
          <w:tcPr>
            <w:tcW w:w="184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Dauer der Garantie in Monaten</w:t>
            </w:r>
          </w:p>
        </w:tc>
        <w:tc>
          <w:tcPr>
            <w:tcW w:w="184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Name des Herstellers</w:t>
            </w:r>
          </w:p>
        </w:tc>
        <w:tc>
          <w:tcPr>
            <w:tcW w:w="1849"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Umfang der Leistung im Garantiefall (z.B. VOS/BIS</w:t>
            </w:r>
            <w:r>
              <w:rPr>
                <w:vertAlign w:val="superscript"/>
              </w:rPr>
              <w:t>1</w:t>
            </w:r>
            <w:r>
              <w:rPr/>
              <w:t>)</w:t>
            </w:r>
          </w:p>
        </w:tc>
      </w:tr>
      <w:tr>
        <w:trPr/>
        <w:tc>
          <w:tcPr>
            <w:tcW w:w="1849"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p>
            <w:pPr>
              <w:pStyle w:val="Normal"/>
              <w:spacing w:before="36" w:after="90"/>
              <w:jc w:val="both"/>
              <w:rPr/>
            </w:pPr>
            <w:r>
              <w:rPr/>
              <w:t xml:space="preserve">lfd. Nr. </w:t>
            </w:r>
          </w:p>
        </w:tc>
        <w:tc>
          <w:tcPr>
            <w:tcW w:w="1848"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848"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848"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Normal"/>
              <w:spacing w:before="36" w:after="90"/>
              <w:jc w:val="both"/>
              <w:rPr/>
            </w:pPr>
            <w:r>
              <w:rPr/>
            </w:r>
          </w:p>
        </w:tc>
      </w:tr>
    </w:tbl>
    <w:p>
      <w:pPr>
        <w:pStyle w:val="TableSeparator"/>
        <w:rPr/>
      </w:pPr>
      <w:r>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2118"/>
        <w:gridCol w:w="7123"/>
      </w:tblGrid>
      <w:tr>
        <w:trPr>
          <w:tblHeader w:val="true"/>
        </w:trPr>
        <w:tc>
          <w:tcPr>
            <w:tcW w:w="2118"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Fußnote</w:t>
            </w:r>
          </w:p>
        </w:tc>
        <w:tc>
          <w:tcPr>
            <w:tcW w:w="712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Erläuterung</w:t>
            </w:r>
          </w:p>
        </w:tc>
      </w:tr>
      <w:tr>
        <w:trPr/>
        <w:tc>
          <w:tcPr>
            <w:tcW w:w="2118" w:type="dxa"/>
            <w:tcBorders>
              <w:top w:val="single" w:sz="4" w:space="0" w:color="000000"/>
              <w:left w:val="single" w:sz="4" w:space="0" w:color="000000"/>
              <w:bottom w:val="single" w:sz="4" w:space="0" w:color="000000"/>
              <w:right w:val="single" w:sz="4" w:space="0" w:color="000000"/>
            </w:tcBorders>
          </w:tcPr>
          <w:p>
            <w:pPr>
              <w:pStyle w:val="Normal"/>
              <w:spacing w:before="36" w:after="90"/>
              <w:jc w:val="center"/>
              <w:rPr/>
            </w:pPr>
            <w:r>
              <w:rPr/>
              <w:t>1</w:t>
            </w:r>
          </w:p>
        </w:tc>
        <w:tc>
          <w:tcPr>
            <w:tcW w:w="7123"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VOS = Vorortservice (am Erfüllungsort)</w:t>
            </w:r>
          </w:p>
          <w:p>
            <w:pPr>
              <w:pStyle w:val="Normal"/>
              <w:spacing w:before="36" w:after="90"/>
              <w:jc w:val="both"/>
              <w:rPr/>
            </w:pPr>
            <w:r>
              <w:rPr/>
              <w:t>BIS = Bring-In-Service (zum Auftragnehmer auf dessen Kosten)</w:t>
            </w:r>
          </w:p>
        </w:tc>
      </w:tr>
    </w:tbl>
    <w:p>
      <w:pPr>
        <w:pStyle w:val="Normal"/>
        <w:jc w:val="both"/>
        <w:rPr/>
      </w:pPr>
      <w:r>
        <w:rPr/>
        <w:t xml:space="preserve"> </w:t>
      </w:r>
    </w:p>
    <w:p>
      <w:pPr>
        <w:pStyle w:val="Normal"/>
        <w:tabs>
          <w:tab w:val="clear" w:pos="708"/>
          <w:tab w:val="left" w:pos="431" w:leader="none"/>
        </w:tabs>
        <w:ind w:hanging="431" w:left="431"/>
        <w:rPr/>
      </w:pPr>
      <w:sdt>
        <w:sdtPr>
          <w:id w:val="-99303017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Weitere Vereinbarungen (Konkretisierung und/oder Begrenzung z.B. des Inhalts oder der Rechtsfolgen) zur Haltbarkeitsgarantie und/oder Beschaffenheitsgarantie des Herstellers gemäß Anlage Nr. _____.</w:t>
      </w:r>
    </w:p>
    <w:p>
      <w:pPr>
        <w:pStyle w:val="Heading3"/>
        <w:keepNext w:val="true"/>
        <w:numPr>
          <w:ilvl w:val="2"/>
          <w:numId w:val="1"/>
        </w:numPr>
        <w:jc w:val="both"/>
        <w:rPr/>
      </w:pPr>
      <w:bookmarkStart w:id="122" w:name="_Toc222415398"/>
      <w:r>
        <w:rPr>
          <w:sz w:val="18"/>
          <w:szCs w:val="18"/>
        </w:rPr>
        <w:t>Übergabe bzw. Hinterlegung des Quellcodes*</w:t>
      </w:r>
      <w:bookmarkEnd w:id="122"/>
    </w:p>
    <w:p>
      <w:pPr>
        <w:pStyle w:val="Heading4"/>
        <w:keepNext w:val="true"/>
        <w:numPr>
          <w:ilvl w:val="3"/>
          <w:numId w:val="1"/>
        </w:numPr>
        <w:rPr/>
      </w:pPr>
      <w:bookmarkStart w:id="123" w:name="_Toc222415399"/>
      <w:r>
        <w:rPr>
          <w:sz w:val="18"/>
          <w:szCs w:val="18"/>
        </w:rPr>
        <w:t>Übergabe des Quellcodes*</w:t>
      </w:r>
      <w:bookmarkEnd w:id="123"/>
    </w:p>
    <w:p>
      <w:pPr>
        <w:pStyle w:val="Normal"/>
        <w:tabs>
          <w:tab w:val="clear" w:pos="708"/>
          <w:tab w:val="left" w:pos="431" w:leader="none"/>
        </w:tabs>
        <w:ind w:hanging="431" w:left="431"/>
        <w:rPr/>
      </w:pPr>
      <w:sdt>
        <w:sdtPr>
          <w:id w:val="-57589716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Ziffern 18.1 und 18.2 EVB-IT System-AGB wird der Quellcode* der Individualsoftware* gemäß Anlage Nr. _____ übergeben.</w:t>
      </w:r>
    </w:p>
    <w:p>
      <w:pPr>
        <w:pStyle w:val="Normal"/>
        <w:tabs>
          <w:tab w:val="clear" w:pos="708"/>
          <w:tab w:val="left" w:pos="431" w:leader="none"/>
        </w:tabs>
        <w:ind w:hanging="431" w:left="431"/>
        <w:rPr/>
      </w:pPr>
      <w:sdt>
        <w:sdtPr>
          <w:id w:val="56561362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Ziffern 18.1 und 18.2 EVB-IT System-AGB wird die Individualsoftware* gemäß Nummer 4.5.1 lfd. Nr. _____ nur im Objektcode* und nicht im Quellcode* übergeben.</w:t>
      </w:r>
    </w:p>
    <w:p>
      <w:pPr>
        <w:pStyle w:val="Normal"/>
        <w:tabs>
          <w:tab w:val="clear" w:pos="708"/>
          <w:tab w:val="left" w:pos="431" w:leader="none"/>
        </w:tabs>
        <w:ind w:hanging="431" w:left="431"/>
        <w:rPr/>
      </w:pPr>
      <w:sdt>
        <w:sdtPr>
          <w:id w:val="87951961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Ziffern 18.1 und 18.2 EVB-IT System-AGB wird der Quellcode* der Anpassungen der Standardsoftware*, die nicht in den Standard übernommen werden, gemäß Ziffer 2.3.3 EVB-IT System-AGB gemäß Anlage Nr. _____ übergeben.</w:t>
      </w:r>
    </w:p>
    <w:p>
      <w:pPr>
        <w:pStyle w:val="Normal"/>
        <w:tabs>
          <w:tab w:val="clear" w:pos="708"/>
          <w:tab w:val="left" w:pos="431" w:leader="none"/>
        </w:tabs>
        <w:ind w:hanging="431" w:left="431"/>
        <w:rPr/>
      </w:pPr>
      <w:sdt>
        <w:sdtPr>
          <w:id w:val="184328256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Ziffern 18.1 und 18.2 EVB-IT System-AGB wird der Quellcode* der Individualsoftware* am Ende jedes Erstellungstages in dem Software-Depository des Auftraggebers gespeichert.</w:t>
      </w:r>
    </w:p>
    <w:p>
      <w:pPr>
        <w:pStyle w:val="Normal"/>
        <w:tabs>
          <w:tab w:val="clear" w:pos="708"/>
          <w:tab w:val="left" w:pos="431" w:leader="none"/>
        </w:tabs>
        <w:ind w:hanging="431" w:left="863"/>
        <w:rPr/>
      </w:pPr>
      <w:sdt>
        <w:sdtPr>
          <w:id w:val="127953119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Näheres ergibt sich aus Anlage Nr. _____.</w:t>
      </w:r>
    </w:p>
    <w:p>
      <w:pPr>
        <w:pStyle w:val="Normal"/>
        <w:tabs>
          <w:tab w:val="clear" w:pos="708"/>
          <w:tab w:val="left" w:pos="431" w:leader="none"/>
        </w:tabs>
        <w:ind w:hanging="431" w:left="431"/>
        <w:rPr/>
      </w:pPr>
      <w:sdt>
        <w:sdtPr>
          <w:id w:val="102613773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18.1 EVB-IT System-AGB wird der Quellcode* der Anpassungen der Standardsoftware* gemäß Ziffer 2.3.3 EVB-IT System-AGB am Ende jedes Erstellungstages in dem Software-Depository des Auftraggebers gespeichert.</w:t>
      </w:r>
    </w:p>
    <w:p>
      <w:pPr>
        <w:pStyle w:val="Normal"/>
        <w:tabs>
          <w:tab w:val="clear" w:pos="708"/>
          <w:tab w:val="left" w:pos="431" w:leader="none"/>
        </w:tabs>
        <w:ind w:hanging="431" w:left="863"/>
        <w:rPr/>
      </w:pPr>
      <w:sdt>
        <w:sdtPr>
          <w:id w:val="-21650809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Näheres ergibt sich aus Anlage Nr. _____.</w:t>
      </w:r>
    </w:p>
    <w:p>
      <w:pPr>
        <w:pStyle w:val="Normal"/>
        <w:rPr/>
      </w:pPr>
      <w:r>
        <w:rPr/>
        <w:t>Die Pflichten in Bezug auf die Übergabe des Quellcodes* von Open Source Software* bleiben von den vereinbarten Abweichungen nach dieser Nummer 18.2.1 unberührt.</w:t>
      </w:r>
    </w:p>
    <w:p>
      <w:pPr>
        <w:pStyle w:val="Heading4"/>
        <w:keepNext w:val="true"/>
        <w:numPr>
          <w:ilvl w:val="3"/>
          <w:numId w:val="1"/>
        </w:numPr>
        <w:rPr/>
      </w:pPr>
      <w:bookmarkStart w:id="124" w:name="_Toc222415400"/>
      <w:r>
        <w:rPr>
          <w:sz w:val="18"/>
          <w:szCs w:val="18"/>
        </w:rPr>
        <w:t>Hinterlegung des Quellcodes</w:t>
      </w:r>
      <w:bookmarkEnd w:id="124"/>
    </w:p>
    <w:p>
      <w:pPr>
        <w:pStyle w:val="Normal"/>
        <w:tabs>
          <w:tab w:val="clear" w:pos="708"/>
          <w:tab w:val="left" w:pos="431" w:leader="none"/>
        </w:tabs>
        <w:ind w:hanging="431" w:left="431"/>
        <w:rPr/>
      </w:pPr>
      <w:sdt>
        <w:sdtPr>
          <w:id w:val="166743735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Es wird gemäß Ziffer 18.3 EVB-IT System-AGB die Hinterlegung des Quellcodes* folgender Standardsoftware* oder Individualsoftware* (abweichend von Ziffer 18.1 EVB-IT System-AGB) vereinbart.</w:t>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3173"/>
        <w:gridCol w:w="2895"/>
        <w:gridCol w:w="3174"/>
      </w:tblGrid>
      <w:tr>
        <w:trPr>
          <w:tblHeader w:val="true"/>
        </w:trPr>
        <w:tc>
          <w:tcPr>
            <w:tcW w:w="3173"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rPr/>
            </w:pPr>
            <w:r>
              <w:rPr/>
              <w:t xml:space="preserve">Lfd. Nr. aus </w:t>
              <w:br/>
              <w:t>Tabelle</w:t>
            </w:r>
          </w:p>
        </w:tc>
        <w:tc>
          <w:tcPr>
            <w:tcW w:w="2895"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widowControl/>
              <w:bidi w:val="0"/>
              <w:spacing w:before="36" w:after="90"/>
              <w:jc w:val="left"/>
              <w:rPr/>
            </w:pPr>
            <w:r>
              <w:rPr/>
              <w:t>Hinterlegungsstelle und</w:t>
              <w:br/>
              <w:t>Hinterlegungsvereinbarung</w:t>
            </w:r>
          </w:p>
        </w:tc>
        <w:tc>
          <w:tcPr>
            <w:tcW w:w="3174" w:type="dxa"/>
            <w:tcBorders>
              <w:top w:val="single" w:sz="4" w:space="0" w:color="000000"/>
              <w:left w:val="single" w:sz="4" w:space="0" w:color="000000"/>
              <w:bottom w:val="single" w:sz="4" w:space="0" w:color="000000"/>
              <w:right w:val="single" w:sz="4" w:space="0" w:color="000000"/>
            </w:tcBorders>
            <w:shd w:color="E7E6E6" w:fill="FF0000" w:val="solid"/>
          </w:tcPr>
          <w:p>
            <w:pPr>
              <w:pStyle w:val="Normal"/>
              <w:spacing w:before="36" w:after="90"/>
              <w:jc w:val="center"/>
              <w:rPr/>
            </w:pPr>
            <w:r>
              <w:rPr/>
              <w:t>Beitritt zu einer bestehenden</w:t>
              <w:br/>
              <w:t>Hinterlegungsvereinbarung ja/nein</w:t>
            </w:r>
          </w:p>
        </w:tc>
      </w:tr>
      <w:tr>
        <w:trPr/>
        <w:tc>
          <w:tcPr>
            <w:tcW w:w="3173"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 xml:space="preserve">Tabelle </w:t>
              <w:br/>
              <w:t xml:space="preserve">lfd. Nr. </w:t>
            </w:r>
          </w:p>
        </w:tc>
        <w:tc>
          <w:tcPr>
            <w:tcW w:w="2895"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t>Hinterlegungsstelle:</w:t>
              <w:br/>
              <w:t xml:space="preserve">Hinterlegungsvereinbarung gemäß Anlage Nr. </w:t>
            </w:r>
          </w:p>
        </w:tc>
        <w:tc>
          <w:tcPr>
            <w:tcW w:w="3174" w:type="dxa"/>
            <w:tcBorders>
              <w:top w:val="single" w:sz="4" w:space="0" w:color="000000"/>
              <w:left w:val="single" w:sz="4" w:space="0" w:color="000000"/>
              <w:bottom w:val="single" w:sz="4" w:space="0" w:color="000000"/>
              <w:right w:val="single" w:sz="4" w:space="0" w:color="000000"/>
            </w:tcBorders>
          </w:tcPr>
          <w:p>
            <w:pPr>
              <w:pStyle w:val="Normal"/>
              <w:widowControl/>
              <w:bidi w:val="0"/>
              <w:spacing w:before="36" w:after="90"/>
              <w:jc w:val="left"/>
              <w:rPr/>
            </w:pPr>
            <w:r>
              <w:rPr/>
            </w:r>
          </w:p>
        </w:tc>
      </w:tr>
    </w:tbl>
    <w:p>
      <w:pPr>
        <w:pStyle w:val="Heading3"/>
        <w:keepNext w:val="true"/>
        <w:numPr>
          <w:ilvl w:val="2"/>
          <w:numId w:val="1"/>
        </w:numPr>
        <w:jc w:val="both"/>
        <w:rPr/>
      </w:pPr>
      <w:bookmarkStart w:id="125" w:name="_Toc222415401"/>
      <w:r>
        <w:rPr>
          <w:sz w:val="18"/>
          <w:szCs w:val="18"/>
        </w:rPr>
        <w:t>Haftpflichtversicherung</w:t>
      </w:r>
      <w:bookmarkEnd w:id="125"/>
    </w:p>
    <w:p>
      <w:pPr>
        <w:pStyle w:val="Normal"/>
        <w:tabs>
          <w:tab w:val="clear" w:pos="708"/>
          <w:tab w:val="left" w:pos="431" w:leader="none"/>
        </w:tabs>
        <w:ind w:hanging="431" w:left="431"/>
        <w:rPr/>
      </w:pPr>
      <w:sdt>
        <w:sdtPr>
          <w:id w:val="-163964627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Der Nachweis einer Haftpflichtversicherung gemäß Ziffer 19.1 EVB-IT System-AGB wird vereinbart.</w:t>
      </w:r>
    </w:p>
    <w:p>
      <w:pPr>
        <w:pStyle w:val="Heading3"/>
        <w:keepNext w:val="true"/>
        <w:numPr>
          <w:ilvl w:val="2"/>
          <w:numId w:val="1"/>
        </w:numPr>
        <w:jc w:val="both"/>
        <w:rPr/>
      </w:pPr>
      <w:bookmarkStart w:id="126" w:name="_Toc222415402"/>
      <w:r>
        <w:rPr>
          <w:sz w:val="18"/>
          <w:szCs w:val="18"/>
        </w:rPr>
        <w:t>Sicherheiten</w:t>
      </w:r>
      <w:bookmarkEnd w:id="126"/>
    </w:p>
    <w:p>
      <w:pPr>
        <w:pStyle w:val="Heading4"/>
        <w:keepNext w:val="true"/>
        <w:numPr>
          <w:ilvl w:val="3"/>
          <w:numId w:val="1"/>
        </w:numPr>
        <w:rPr/>
      </w:pPr>
      <w:bookmarkStart w:id="127" w:name="_Toc222415403"/>
      <w:r>
        <w:rPr>
          <w:sz w:val="18"/>
          <w:szCs w:val="18"/>
        </w:rPr>
        <w:t>Vorauszahlungsbürgschaft</w:t>
      </w:r>
      <w:bookmarkEnd w:id="127"/>
    </w:p>
    <w:p>
      <w:pPr>
        <w:pStyle w:val="Normal"/>
        <w:tabs>
          <w:tab w:val="clear" w:pos="708"/>
          <w:tab w:val="left" w:pos="431" w:leader="none"/>
        </w:tabs>
        <w:ind w:hanging="431" w:left="431"/>
        <w:rPr/>
      </w:pPr>
      <w:sdt>
        <w:sdtPr>
          <w:id w:val="-297516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Übergabe einer Vorauszahlungsbürgschaft gemäß Ziffer 20.1.1 EVB-IT System-AGB wird vereinbart.</w:t>
      </w:r>
    </w:p>
    <w:p>
      <w:pPr>
        <w:pStyle w:val="Normal"/>
        <w:tabs>
          <w:tab w:val="clear" w:pos="708"/>
          <w:tab w:val="left" w:pos="431" w:leader="none"/>
        </w:tabs>
        <w:ind w:hanging="431" w:left="431"/>
        <w:rPr/>
      </w:pPr>
      <w:sdt>
        <w:sdtPr>
          <w:id w:val="-183212191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20.1.1 EVB-IT System-AGB beträgt die Höhe der Vorauszahlungsbürgschaft statt 100% der Vorauszahlung _____ Euro (Hinweis: wenn niedriger als 100% der Vorauszahlung, haushaltsrechtlich i.d.R. nicht zulässig).</w:t>
      </w:r>
    </w:p>
    <w:p>
      <w:pPr>
        <w:pStyle w:val="Heading4"/>
        <w:keepNext w:val="true"/>
        <w:numPr>
          <w:ilvl w:val="3"/>
          <w:numId w:val="1"/>
        </w:numPr>
        <w:rPr/>
      </w:pPr>
      <w:bookmarkStart w:id="128" w:name="_Toc222415404"/>
      <w:r>
        <w:rPr>
          <w:sz w:val="18"/>
          <w:szCs w:val="18"/>
        </w:rPr>
        <w:t>Vertragserfüllungs- oder Mängelhaftungssicherheit</w:t>
      </w:r>
      <w:bookmarkEnd w:id="128"/>
    </w:p>
    <w:p>
      <w:pPr>
        <w:pStyle w:val="Normal"/>
        <w:rPr/>
      </w:pPr>
      <w:r>
        <w:rPr/>
        <w:t>Es werden für die Vertragserfüllung folgende Vertragserfüllungs- oder Mängelhaftungssicherheiten vereinbart:</w:t>
      </w:r>
    </w:p>
    <w:p>
      <w:pPr>
        <w:pStyle w:val="Normal"/>
        <w:tabs>
          <w:tab w:val="clear" w:pos="708"/>
          <w:tab w:val="left" w:pos="431" w:leader="none"/>
        </w:tabs>
        <w:ind w:hanging="431" w:left="431"/>
        <w:rPr/>
      </w:pPr>
      <w:sdt>
        <w:sdtPr>
          <w:id w:val="1040630831"/>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Vertragserfüllung</w:t>
      </w:r>
    </w:p>
    <w:p>
      <w:pPr>
        <w:pStyle w:val="Normal"/>
        <w:tabs>
          <w:tab w:val="clear" w:pos="708"/>
          <w:tab w:val="left" w:pos="431" w:leader="none"/>
        </w:tabs>
        <w:ind w:hanging="431" w:left="863"/>
        <w:rPr/>
      </w:pPr>
      <w:r>
        <w:rPr/>
        <w:t>Es wird die Leistung einer Sicherheit für die Vertragserfüllung durch Hinterlegung von Geld auf einem Sperrkonto oder Übergabe einer Vertragserfüllungsbürgschaft gemäß Ziffer 20.1.2 EVB-IT System-AGB vereinbart.</w:t>
      </w:r>
    </w:p>
    <w:p>
      <w:pPr>
        <w:pStyle w:val="Normal"/>
        <w:tabs>
          <w:tab w:val="clear" w:pos="708"/>
          <w:tab w:val="left" w:pos="431" w:leader="none"/>
        </w:tabs>
        <w:ind w:hanging="431" w:left="863"/>
        <w:rPr/>
      </w:pPr>
      <w:r>
        <w:rPr/>
        <w:t xml:space="preserve"> </w:t>
      </w:r>
    </w:p>
    <w:p>
      <w:pPr>
        <w:pStyle w:val="Normal"/>
        <w:tabs>
          <w:tab w:val="clear" w:pos="708"/>
          <w:tab w:val="left" w:pos="431" w:leader="none"/>
        </w:tabs>
        <w:ind w:hanging="431" w:left="863"/>
        <w:rPr/>
      </w:pPr>
      <w:r>
        <w:rPr/>
        <w:t>Höhe der Sicherheit:</w:t>
      </w:r>
    </w:p>
    <w:p>
      <w:pPr>
        <w:pStyle w:val="Normal"/>
        <w:tabs>
          <w:tab w:val="clear" w:pos="708"/>
          <w:tab w:val="left" w:pos="431" w:leader="none"/>
        </w:tabs>
        <w:ind w:hanging="431" w:left="863"/>
        <w:rPr/>
      </w:pPr>
      <w:sdt>
        <w:sdtPr>
          <w:id w:val="-169074595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20.1.2 EVB-IT System-AGB beträgt die Höhe der Sicherheit _____% des Erstellungspreises*.</w:t>
      </w:r>
    </w:p>
    <w:p>
      <w:pPr>
        <w:pStyle w:val="Normal"/>
        <w:tabs>
          <w:tab w:val="clear" w:pos="708"/>
          <w:tab w:val="left" w:pos="431" w:leader="none"/>
        </w:tabs>
        <w:ind w:hanging="431" w:left="863"/>
        <w:rPr/>
      </w:pPr>
      <w:sdt>
        <w:sdtPr>
          <w:id w:val="78870954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20.1.2 EVB-IT System-AGB wird die teilweise Rückgabe der Sicherheit nach Teilabnahmen gemäß Anlage Nr. _____ geregelt.</w:t>
      </w:r>
    </w:p>
    <w:p>
      <w:pPr>
        <w:pStyle w:val="Normal"/>
        <w:tabs>
          <w:tab w:val="clear" w:pos="708"/>
          <w:tab w:val="left" w:pos="431" w:leader="none"/>
        </w:tabs>
        <w:ind w:hanging="431" w:left="1296"/>
        <w:rPr/>
      </w:pPr>
      <w:r>
        <w:rPr/>
        <w:t>Der Auftraggeber kann eine Anpassung der Sicherheit gemäß Ziffer 20.1.2 EVB-IT System-AGB verlangen.</w:t>
      </w:r>
    </w:p>
    <w:p>
      <w:pPr>
        <w:pStyle w:val="Normal"/>
        <w:tabs>
          <w:tab w:val="clear" w:pos="708"/>
          <w:tab w:val="left" w:pos="431" w:leader="none"/>
        </w:tabs>
        <w:ind w:hanging="431" w:left="863"/>
        <w:rPr/>
      </w:pPr>
      <w:r>
        <w:rPr/>
      </w:r>
    </w:p>
    <w:p>
      <w:pPr>
        <w:pStyle w:val="Normal"/>
        <w:tabs>
          <w:tab w:val="clear" w:pos="708"/>
          <w:tab w:val="left" w:pos="431" w:leader="none"/>
        </w:tabs>
        <w:ind w:hanging="431" w:left="431"/>
        <w:rPr/>
      </w:pPr>
      <w:sdt>
        <w:sdtPr>
          <w:id w:val="-133923700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Mängelhaftung (Gewährleistung)</w:t>
      </w:r>
    </w:p>
    <w:p>
      <w:pPr>
        <w:pStyle w:val="Normal"/>
        <w:tabs>
          <w:tab w:val="clear" w:pos="708"/>
          <w:tab w:val="left" w:pos="431" w:leader="none"/>
        </w:tabs>
        <w:ind w:hanging="431" w:left="863"/>
        <w:rPr/>
      </w:pPr>
      <w:r>
        <w:rPr/>
        <w:t>Es wird die Leistung einer Sicherheit für die Mängelhaftung durch Hinterlegung von Geld auf einem Sperrkonto oder Übergabe einer Mängelhaftungsbürgschaft gemäß Ziffer 20.1.3 EVB-IT System-AGB vereinbart.</w:t>
      </w:r>
    </w:p>
    <w:p>
      <w:pPr>
        <w:pStyle w:val="Normal"/>
        <w:tabs>
          <w:tab w:val="clear" w:pos="708"/>
          <w:tab w:val="left" w:pos="431" w:leader="none"/>
        </w:tabs>
        <w:ind w:hanging="431" w:left="863"/>
        <w:rPr/>
      </w:pPr>
      <w:r>
        <w:rPr/>
        <w:t xml:space="preserve"> </w:t>
      </w:r>
    </w:p>
    <w:p>
      <w:pPr>
        <w:pStyle w:val="Normal"/>
        <w:tabs>
          <w:tab w:val="clear" w:pos="708"/>
          <w:tab w:val="left" w:pos="431" w:leader="none"/>
        </w:tabs>
        <w:ind w:hanging="431" w:left="863"/>
        <w:rPr/>
      </w:pPr>
      <w:r>
        <w:rPr/>
        <w:t>Höhe der Sicherheit:</w:t>
      </w:r>
    </w:p>
    <w:p>
      <w:pPr>
        <w:pStyle w:val="Normal"/>
        <w:tabs>
          <w:tab w:val="clear" w:pos="708"/>
          <w:tab w:val="left" w:pos="431" w:leader="none"/>
        </w:tabs>
        <w:ind w:hanging="431" w:left="863"/>
        <w:rPr/>
      </w:pPr>
      <w:sdt>
        <w:sdtPr>
          <w:id w:val="-114180280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20.1.3 EVB-IT System-AGB beträgt die Höhe der Sicherheit _____% des Auftragswertes*.</w:t>
      </w:r>
    </w:p>
    <w:p>
      <w:pPr>
        <w:pStyle w:val="Normal"/>
        <w:rPr/>
      </w:pPr>
      <w:r>
        <w:rPr>
          <w:b/>
          <w:bCs/>
        </w:rPr>
        <w:t>ODER</w:t>
      </w:r>
    </w:p>
    <w:p>
      <w:pPr>
        <w:pStyle w:val="Heading4"/>
        <w:keepNext w:val="true"/>
        <w:numPr>
          <w:ilvl w:val="3"/>
          <w:numId w:val="1"/>
        </w:numPr>
        <w:rPr/>
      </w:pPr>
      <w:bookmarkStart w:id="129" w:name="_Toc222415405"/>
      <w:r>
        <w:rPr>
          <w:sz w:val="18"/>
          <w:szCs w:val="18"/>
        </w:rPr>
        <w:t>Kombinierte Vertragserfüllungs- oder Mängelhaftungssicherheit</w:t>
      </w:r>
      <w:bookmarkEnd w:id="129"/>
    </w:p>
    <w:p>
      <w:pPr>
        <w:pStyle w:val="Normal"/>
        <w:rPr/>
      </w:pPr>
      <w:r>
        <w:rPr/>
        <w:t>Es wird die Leistung einer Sicherheit für die Vertragserfüllung und Mängelhaftung durch Hinterlegung von Geld auf einem Sperrkonto oder Übergabe einer Vertragserfüllungs- und Mängelhaftungs</w:t>
        <w:softHyphen/>
        <w:t>bürgschaft gemäß Ziffer 20.1.4 EVB-IT System-AGB vereinbart.</w:t>
      </w:r>
    </w:p>
    <w:p>
      <w:pPr>
        <w:pStyle w:val="Normal"/>
        <w:tabs>
          <w:tab w:val="clear" w:pos="708"/>
          <w:tab w:val="left" w:pos="431" w:leader="none"/>
        </w:tabs>
        <w:ind w:hanging="431" w:left="431"/>
        <w:rPr/>
      </w:pPr>
      <w:sdt>
        <w:sdtPr>
          <w:id w:val="149807333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kombinierte Vertragserfüllungs- und Mängelhaftungssicherheit</w:t>
      </w:r>
    </w:p>
    <w:p>
      <w:pPr>
        <w:pStyle w:val="Normal"/>
        <w:tabs>
          <w:tab w:val="clear" w:pos="708"/>
          <w:tab w:val="left" w:pos="431" w:leader="none"/>
        </w:tabs>
        <w:ind w:hanging="431" w:left="863"/>
        <w:rPr/>
      </w:pPr>
      <w:r>
        <w:rPr/>
        <w:t>Höhe der Sicherheit:</w:t>
      </w:r>
    </w:p>
    <w:p>
      <w:pPr>
        <w:pStyle w:val="Normal"/>
        <w:tabs>
          <w:tab w:val="clear" w:pos="708"/>
          <w:tab w:val="left" w:pos="431" w:leader="none"/>
        </w:tabs>
        <w:ind w:hanging="431" w:left="863"/>
        <w:rPr/>
      </w:pPr>
      <w:sdt>
        <w:sdtPr>
          <w:id w:val="-1351880668"/>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Ziffer 20.1.4 EVB-IT System-AGB beträgt die Höhe der Sicherheit für die Vertragserfüllung _____% des Erstellungspreises* und für die Mängelhaftung _____% des Erstellungspreises*.</w:t>
      </w:r>
    </w:p>
    <w:p>
      <w:pPr>
        <w:pStyle w:val="Normal"/>
        <w:tabs>
          <w:tab w:val="clear" w:pos="708"/>
          <w:tab w:val="left" w:pos="431" w:leader="none"/>
        </w:tabs>
        <w:ind w:hanging="431" w:left="863"/>
        <w:rPr/>
      </w:pPr>
      <w:r>
        <w:rPr/>
        <w:t>Der Auftraggeber kann eine Anpassung der Sicherheit gemäß Ziffer 20.1.4 EVB-IT System-AGB</w:t>
      </w:r>
    </w:p>
    <w:p>
      <w:pPr>
        <w:pStyle w:val="Normal"/>
        <w:tabs>
          <w:tab w:val="clear" w:pos="708"/>
          <w:tab w:val="left" w:pos="431" w:leader="none"/>
        </w:tabs>
        <w:ind w:hanging="431" w:left="863"/>
        <w:rPr/>
      </w:pPr>
      <w:r>
        <w:rPr/>
        <w:t>verlangen.</w:t>
      </w:r>
    </w:p>
    <w:p>
      <w:pPr>
        <w:pStyle w:val="Heading3"/>
        <w:keepNext w:val="true"/>
        <w:numPr>
          <w:ilvl w:val="2"/>
          <w:numId w:val="1"/>
        </w:numPr>
        <w:jc w:val="both"/>
        <w:rPr/>
      </w:pPr>
      <w:bookmarkStart w:id="130" w:name="_Toc222415406"/>
      <w:r>
        <w:rPr>
          <w:sz w:val="18"/>
          <w:szCs w:val="18"/>
        </w:rPr>
        <w:t>Datenschutz, Geheimhaltung und Sicherheit</w:t>
      </w:r>
      <w:bookmarkEnd w:id="130"/>
    </w:p>
    <w:p>
      <w:pPr>
        <w:pStyle w:val="Normal"/>
        <w:tabs>
          <w:tab w:val="clear" w:pos="708"/>
          <w:tab w:val="left" w:pos="431" w:leader="none"/>
        </w:tabs>
        <w:ind w:hanging="431" w:left="431"/>
        <w:rPr/>
      </w:pPr>
      <w:sdt>
        <w:sdtPr>
          <w:id w:val="281162935"/>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Ergänzend zu bzw. abweichend von Ziffer 21 EVB-IT System-AGB ergeben sich Regelungen zur Geheimhaltung bzw. zur Sicherheit aus Anlage Nr. _____.</w:t>
      </w:r>
    </w:p>
    <w:p>
      <w:pPr>
        <w:pStyle w:val="Normal"/>
        <w:tabs>
          <w:tab w:val="clear" w:pos="708"/>
          <w:tab w:val="left" w:pos="431" w:leader="none"/>
        </w:tabs>
        <w:ind w:hanging="431" w:left="431"/>
        <w:rPr/>
      </w:pPr>
      <w:sdt>
        <w:sdtPr>
          <w:id w:val="-1856098610"/>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Da durch den Auftragnehmer personenbezogene Daten im Auftrag des Auftraggebers verarbeitet werden sollen (Auftragsdatenverarbeitung), treffen die Parteien in Anlage Nr. _____ eine schriftliche Vereinbarung, die zumindest die gesetzlichen Mindestanforderungen beinhaltet (z.B. gemäß DSGVO).</w:t>
      </w:r>
    </w:p>
    <w:p>
      <w:pPr>
        <w:pStyle w:val="Normal"/>
        <w:tabs>
          <w:tab w:val="clear" w:pos="708"/>
          <w:tab w:val="left" w:pos="431" w:leader="none"/>
        </w:tabs>
        <w:ind w:hanging="431" w:left="431"/>
        <w:rPr/>
      </w:pPr>
      <w:sdt>
        <w:sdtPr>
          <w:id w:val="-508525274"/>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Parteien treffen sonstige Vereinbarungen zum Datenschutz gemäß Anlage Nr. _____.</w:t>
      </w:r>
    </w:p>
    <w:p>
      <w:pPr>
        <w:pStyle w:val="Heading3"/>
        <w:keepNext w:val="true"/>
        <w:numPr>
          <w:ilvl w:val="2"/>
          <w:numId w:val="1"/>
        </w:numPr>
        <w:jc w:val="both"/>
        <w:rPr/>
      </w:pPr>
      <w:bookmarkStart w:id="131" w:name="_Toc222415407"/>
      <w:r>
        <w:rPr>
          <w:sz w:val="18"/>
          <w:szCs w:val="18"/>
        </w:rPr>
        <w:t>Vereinbarungen zur Korruptionsprävention</w:t>
      </w:r>
      <w:bookmarkEnd w:id="131"/>
    </w:p>
    <w:p>
      <w:pPr>
        <w:pStyle w:val="Normal"/>
        <w:rPr/>
      </w:pPr>
      <w:r>
        <w:rPr/>
        <w:t>Der Auftragnehmer verpflichtet sich für die Laufzeit des Vertrages</w:t>
      </w:r>
    </w:p>
    <w:p>
      <w:pPr>
        <w:pStyle w:val="Normal"/>
        <w:tabs>
          <w:tab w:val="clear" w:pos="708"/>
          <w:tab w:val="left" w:pos="431" w:leader="none"/>
        </w:tabs>
        <w:ind w:hanging="431" w:left="431"/>
        <w:rPr/>
      </w:pPr>
      <w:sdt>
        <w:sdtPr>
          <w:id w:val="1292256602"/>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in Anlage Nr. _____ aufgeführten Vorschriften zur Korruptionsprävention in der öffentlichen Verwaltung zu beachten.</w:t>
      </w:r>
    </w:p>
    <w:p>
      <w:pPr>
        <w:pStyle w:val="Normal"/>
        <w:tabs>
          <w:tab w:val="clear" w:pos="708"/>
          <w:tab w:val="left" w:pos="431" w:leader="none"/>
        </w:tabs>
        <w:ind w:hanging="431" w:left="431"/>
        <w:rPr/>
      </w:pPr>
      <w:sdt>
        <w:sdtPr>
          <w:id w:val="-24611722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folgende weitere Regelungen einzuhalten: _____.</w:t>
      </w:r>
    </w:p>
    <w:p>
      <w:pPr>
        <w:pStyle w:val="Heading3"/>
        <w:keepNext w:val="true"/>
        <w:numPr>
          <w:ilvl w:val="2"/>
          <w:numId w:val="1"/>
        </w:numPr>
        <w:rPr/>
      </w:pPr>
      <w:bookmarkStart w:id="132" w:name="_Toc222415408"/>
      <w:r>
        <w:rPr>
          <w:sz w:val="18"/>
          <w:szCs w:val="18"/>
        </w:rPr>
        <w:t>Kündigungsrecht des Auftraggebers</w:t>
      </w:r>
      <w:bookmarkEnd w:id="132"/>
    </w:p>
    <w:p>
      <w:pPr>
        <w:pStyle w:val="Normal"/>
        <w:tabs>
          <w:tab w:val="clear" w:pos="708"/>
          <w:tab w:val="left" w:pos="431" w:leader="none"/>
        </w:tabs>
        <w:ind w:hanging="431" w:left="431"/>
        <w:rPr/>
      </w:pPr>
      <w:sdt>
        <w:sdtPr>
          <w:id w:val="-1143889959"/>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Abweichend von den gesetzlichen Regelungen und Ziffer 16.2 EVB-IT System-AGB ergeben sich die Ansprüche des Auftragnehmers bei einer Kündigung des Auftraggebers gemäß § 648 BGB aus Anlage Nr. _____.</w:t>
      </w:r>
    </w:p>
    <w:p>
      <w:pPr>
        <w:pStyle w:val="Heading3"/>
        <w:keepNext w:val="true"/>
        <w:numPr>
          <w:ilvl w:val="2"/>
          <w:numId w:val="1"/>
        </w:numPr>
        <w:jc w:val="both"/>
        <w:rPr/>
      </w:pPr>
      <w:bookmarkStart w:id="133" w:name="_Toc222415409"/>
      <w:r>
        <w:rPr>
          <w:sz w:val="18"/>
          <w:szCs w:val="18"/>
        </w:rPr>
        <w:t>Sonstige Vereinbarungen</w:t>
      </w:r>
      <w:bookmarkEnd w:id="133"/>
    </w:p>
    <w:p>
      <w:pPr>
        <w:pStyle w:val="Normal"/>
        <w:tabs>
          <w:tab w:val="clear" w:pos="708"/>
          <w:tab w:val="left" w:pos="431" w:leader="none"/>
        </w:tabs>
        <w:ind w:hanging="431" w:left="431"/>
        <w:rPr/>
      </w:pPr>
      <w:sdt>
        <w:sdtPr>
          <w:id w:val="1603229983"/>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Sonstige Vereinbarungen: _____</w:t>
      </w:r>
    </w:p>
    <w:p>
      <w:pPr>
        <w:pStyle w:val="Normal"/>
        <w:tabs>
          <w:tab w:val="clear" w:pos="708"/>
          <w:tab w:val="left" w:pos="431" w:leader="none"/>
        </w:tabs>
        <w:ind w:hanging="431" w:left="431"/>
        <w:rPr/>
      </w:pPr>
      <w:sdt>
        <w:sdtPr>
          <w:id w:val="1050267926"/>
          <w14:checkbox>
            <w14:checked w14:val="0"/>
            <w14:checkedState w14:val="2612"/>
            <w14:uncheckedState w14:val="2610"/>
          </w14:checkbox>
        </w:sdtPr>
        <w:sdtContent>
          <w:r>
            <w:rPr>
              <w:rFonts w:eastAsia="MS Gothic" w:cs="MS Gothic" w:ascii="MS Gothic" w:hAnsi="MS Gothic"/>
            </w:rPr>
          </w:r>
          <w:r>
            <w:rPr>
              <w:rFonts w:eastAsia="MS Gothic" w:cs="MS Gothic" w:ascii="MS Gothic" w:hAnsi="MS Gothic"/>
            </w:rPr>
            <w:sym w:font="MS Gothic" w:char="2610"/>
          </w:r>
        </w:sdtContent>
      </w:sdt>
      <w:r>
        <w:rPr/>
        <w:tab/>
        <w:t>Die sonstigen Vereinbarungen ergeben sich aus Anlage Nr. _____.</w:t>
      </w:r>
    </w:p>
    <w:p>
      <w:pPr>
        <w:pStyle w:val="Normal"/>
        <w:tabs>
          <w:tab w:val="clear" w:pos="708"/>
          <w:tab w:val="left" w:pos="431" w:leader="none"/>
        </w:tabs>
        <w:ind w:hanging="431" w:left="431"/>
        <w:rPr/>
      </w:pPr>
      <w:r>
        <w:rPr/>
      </w:r>
    </w:p>
    <w:p>
      <w:pPr>
        <w:pStyle w:val="Normal"/>
        <w:tabs>
          <w:tab w:val="clear" w:pos="708"/>
          <w:tab w:val="left" w:pos="431" w:leader="none"/>
        </w:tabs>
        <w:ind w:hanging="431" w:left="431"/>
        <w:rPr/>
      </w:pPr>
      <w:r>
        <w:rPr/>
      </w:r>
    </w:p>
    <w:tbl>
      <w:tblPr>
        <w:tblW w:w="5000" w:type="pct"/>
        <w:jc w:val="left"/>
        <w:tblInd w:w="0" w:type="dxa"/>
        <w:tblLayout w:type="fixed"/>
        <w:tblCellMar>
          <w:top w:w="60" w:type="dxa"/>
          <w:left w:w="60" w:type="dxa"/>
          <w:bottom w:w="60" w:type="dxa"/>
          <w:right w:w="60" w:type="dxa"/>
        </w:tblCellMar>
        <w:tblLook w:val="04a0" w:noHBand="0" w:noVBand="1" w:firstColumn="1" w:lastRow="0" w:lastColumn="0" w:firstRow="1"/>
      </w:tblPr>
      <w:tblGrid>
        <w:gridCol w:w="4761"/>
        <w:gridCol w:w="4480"/>
      </w:tblGrid>
      <w:tr>
        <w:trPr>
          <w:tblHeader w:val="true"/>
        </w:trPr>
        <w:tc>
          <w:tcPr>
            <w:tcW w:w="4761" w:type="dxa"/>
            <w:tcBorders/>
            <w:shd w:color="E7E6E6" w:fill="FF0000" w:val="solid"/>
          </w:tcPr>
          <w:p>
            <w:pPr>
              <w:pStyle w:val="Normal"/>
              <w:widowControl/>
              <w:bidi w:val="0"/>
              <w:spacing w:before="36" w:after="90"/>
              <w:jc w:val="left"/>
              <w:rPr/>
            </w:pPr>
            <w:r>
              <w:rPr>
                <w:b/>
                <w:bCs/>
              </w:rPr>
              <w:t>Unterschrift Auftraggeber</w:t>
            </w:r>
          </w:p>
        </w:tc>
        <w:tc>
          <w:tcPr>
            <w:tcW w:w="4480" w:type="dxa"/>
            <w:tcBorders/>
            <w:shd w:color="E7E6E6" w:fill="FF0000" w:val="solid"/>
          </w:tcPr>
          <w:p>
            <w:pPr>
              <w:pStyle w:val="Normal"/>
              <w:widowControl/>
              <w:bidi w:val="0"/>
              <w:spacing w:before="36" w:after="90"/>
              <w:jc w:val="left"/>
              <w:rPr/>
            </w:pPr>
            <w:r>
              <w:rPr>
                <w:b/>
                <w:bCs/>
              </w:rPr>
              <w:t>Unterschrift Auftragnehmer</w:t>
            </w:r>
          </w:p>
        </w:tc>
      </w:tr>
      <w:tr>
        <w:trPr/>
        <w:tc>
          <w:tcPr>
            <w:tcW w:w="4761" w:type="dxa"/>
            <w:tcBorders/>
          </w:tcPr>
          <w:p>
            <w:pPr>
              <w:pStyle w:val="Normal"/>
              <w:widowControl/>
              <w:bidi w:val="0"/>
              <w:spacing w:before="36" w:after="90"/>
              <w:jc w:val="left"/>
              <w:rPr/>
            </w:pPr>
            <w:r>
              <w:rPr/>
              <w:t xml:space="preserve"> </w:t>
            </w:r>
          </w:p>
          <w:p>
            <w:pPr>
              <w:pStyle w:val="Normal"/>
              <w:rPr/>
            </w:pPr>
            <w:r>
              <w:rPr/>
            </w:r>
          </w:p>
          <w:p>
            <w:pPr>
              <w:pStyle w:val="Normal"/>
              <w:widowControl/>
              <w:bidi w:val="0"/>
              <w:spacing w:before="36" w:after="90"/>
              <w:jc w:val="left"/>
              <w:rPr/>
            </w:pPr>
            <w:r>
              <w:rPr/>
              <w:t>Datum, Auftraggeber</w:t>
            </w:r>
          </w:p>
        </w:tc>
        <w:tc>
          <w:tcPr>
            <w:tcW w:w="4480" w:type="dxa"/>
            <w:tcBorders/>
          </w:tcPr>
          <w:p>
            <w:pPr>
              <w:pStyle w:val="Normal"/>
              <w:widowControl/>
              <w:bidi w:val="0"/>
              <w:spacing w:before="36" w:after="90"/>
              <w:jc w:val="left"/>
              <w:rPr/>
            </w:pPr>
            <w:r>
              <w:rPr/>
              <w:t xml:space="preserve"> </w:t>
            </w:r>
          </w:p>
          <w:p>
            <w:pPr>
              <w:pStyle w:val="Normal"/>
              <w:rPr/>
            </w:pPr>
            <w:r>
              <w:rPr/>
            </w:r>
          </w:p>
          <w:p>
            <w:pPr>
              <w:pStyle w:val="Normal"/>
              <w:widowControl/>
              <w:bidi w:val="0"/>
              <w:spacing w:before="36" w:after="90"/>
              <w:jc w:val="left"/>
              <w:rPr/>
            </w:pPr>
            <w:r>
              <w:rPr/>
              <w:t>Datum, Auftragnehmer</w:t>
            </w:r>
          </w:p>
        </w:tc>
      </w:tr>
    </w:tbl>
    <w:p>
      <w:pPr>
        <w:pStyle w:val="TableSeparator"/>
        <w:rPr/>
      </w:pPr>
      <w:r>
        <w:rPr/>
      </w:r>
    </w:p>
    <w:p>
      <w:pPr>
        <w:pStyle w:val="Normal"/>
        <w:widowControl/>
        <w:bidi w:val="0"/>
        <w:spacing w:before="36" w:after="90"/>
        <w:jc w:val="left"/>
        <w:rPr/>
      </w:pPr>
      <w:r>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417" w:right="1247" w:gutter="0" w:header="680" w:top="1985" w:footer="680" w:bottom="1700"/>
      <w:pgNumType w:start="1"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Arial">
    <w:charset w:val="01"/>
    <w:family w:val="swiss"/>
    <w:pitch w:val="variable"/>
  </w:font>
  <w:font w:name="Carlito">
    <w:altName w:val="Calibri"/>
    <w:charset w:val="01"/>
    <w:family w:val="swiss"/>
    <w:pitch w:val="variable"/>
  </w:font>
  <w:font w:name="Calibri">
    <w:charset w:val="01"/>
    <w:family w:val="swiss"/>
    <w:pitch w:val="variable"/>
  </w:font>
  <w:font w:name="Calibri">
    <w:charset w:val="01"/>
    <w:family w:val="roman"/>
    <w:pitch w:val="variable"/>
  </w:font>
  <w:font w:name="MS Gothic">
    <w:charset w:val="02"/>
    <w:family w:val="swiss"/>
    <w:pitch w:val="variable"/>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36" w:after="90"/>
      <w:jc w:val="right"/>
      <w:rPr/>
    </w:pPr>
    <w:r>
      <w:rPr/>
      <w:t>Version 3.0.0 vom 01.03.2026</w:t>
      <w:br/>
      <w:t xml:space="preserve">Seite </w:t>
    </w:r>
    <w:r>
      <w:rPr/>
      <w:fldChar w:fldCharType="begin"/>
    </w:r>
    <w:r>
      <w:rPr/>
      <w:instrText xml:space="preserve"> PAGE </w:instrText>
    </w:r>
    <w:r>
      <w:rPr/>
      <w:fldChar w:fldCharType="separate"/>
    </w:r>
    <w:r>
      <w:rPr/>
      <w:t>12</w:t>
    </w:r>
    <w:r>
      <w:rPr/>
      <w:fldChar w:fldCharType="end"/>
    </w:r>
    <w:r>
      <w:rPr/>
      <w:t xml:space="preserve"> von </w:t>
    </w:r>
    <w:r>
      <w:rPr/>
      <w:fldChar w:fldCharType="begin"/>
    </w:r>
    <w:r>
      <w:rPr/>
      <w:instrText xml:space="preserve"> DOCPROPERTY "Pages"</w:instrText>
    </w:r>
    <w:r>
      <w:rPr/>
      <w:fldChar w:fldCharType="separate"/>
    </w:r>
    <w:r>
      <w:rPr/>
      <w:t>34</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36" w:after="90"/>
      <w:jc w:val="right"/>
      <w:rPr/>
    </w:pPr>
    <w:r>
      <w:rPr/>
      <w:t>Version 3.0.0 vom 01.03.2026</w:t>
      <w:br/>
      <w:t xml:space="preserve">Seite </w:t>
    </w:r>
    <w:r>
      <w:rPr/>
      <w:fldChar w:fldCharType="begin"/>
    </w:r>
    <w:r>
      <w:rPr/>
      <w:instrText xml:space="preserve"> PAGE </w:instrText>
    </w:r>
    <w:r>
      <w:rPr/>
      <w:fldChar w:fldCharType="separate"/>
    </w:r>
    <w:r>
      <w:rPr/>
      <w:t>12</w:t>
    </w:r>
    <w:r>
      <w:rPr/>
      <w:fldChar w:fldCharType="end"/>
    </w:r>
    <w:r>
      <w:rPr/>
      <w:t xml:space="preserve"> von </w:t>
    </w:r>
    <w:r>
      <w:rPr/>
      <w:fldChar w:fldCharType="begin"/>
    </w:r>
    <w:r>
      <w:rPr/>
      <w:instrText xml:space="preserve"> DOCPROPERTY "Pages"</w:instrText>
    </w:r>
    <w:r>
      <w:rPr/>
      <w:fldChar w:fldCharType="separate"/>
    </w:r>
    <w:r>
      <w:rPr/>
      <w:t>34</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36" w:after="90"/>
      <w:jc w:val="center"/>
      <w:rPr/>
    </w:pPr>
    <w:r>
      <w:rPr/>
      <w:drawing>
        <wp:inline distT="0" distB="0" distL="0" distR="0">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pPr>
      <w:pStyle w:val="Normal"/>
      <w:spacing w:before="36" w:after="90"/>
      <w:jc w:val="center"/>
      <w:rPr/>
    </w:pPr>
    <w:r>
      <w:rPr>
        <w:b/>
        <w:bCs/>
        <w:sz w:val="28"/>
        <w:szCs w:val="28"/>
      </w:rPr>
      <w:t>Systemvertrag</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36" w:after="90"/>
      <w:jc w:val="center"/>
      <w:rPr/>
    </w:pPr>
    <w:r>
      <w:rPr/>
      <w:drawing>
        <wp:inline distT="0" distB="0" distL="0" distR="0">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pPr>
      <w:pStyle w:val="Normal"/>
      <w:spacing w:before="36" w:after="90"/>
      <w:jc w:val="center"/>
      <w:rPr/>
    </w:pPr>
    <w:r>
      <w:rPr>
        <w:b/>
        <w:bCs/>
        <w:sz w:val="28"/>
        <w:szCs w:val="28"/>
      </w:rPr>
      <w:t>Systemvertrag</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sz w:val="18"/>
        <w:b/>
        <w:szCs w:val="18"/>
        <w:bCs/>
      </w:rPr>
    </w:lvl>
    <w:lvl w:ilvl="2">
      <w:start w:val="1"/>
      <w:numFmt w:val="decimal"/>
      <w:lvlText w:val="%2.%3"/>
      <w:lvlJc w:val="left"/>
      <w:pPr>
        <w:tabs>
          <w:tab w:val="num" w:pos="0"/>
        </w:tabs>
        <w:ind w:left="576" w:hanging="576"/>
      </w:pPr>
      <w:rPr>
        <w:sz w:val="18"/>
        <w:b/>
        <w:szCs w:val="18"/>
        <w:bCs/>
      </w:rPr>
    </w:lvl>
    <w:lvl w:ilvl="3">
      <w:start w:val="1"/>
      <w:numFmt w:val="decimal"/>
      <w:lvlText w:val="%2.%3.%4"/>
      <w:lvlJc w:val="left"/>
      <w:pPr>
        <w:tabs>
          <w:tab w:val="num" w:pos="0"/>
        </w:tabs>
        <w:ind w:left="720" w:hanging="720"/>
      </w:pPr>
      <w:rPr>
        <w:sz w:val="18"/>
        <w:b/>
        <w:szCs w:val="18"/>
        <w:bCs/>
      </w:rPr>
    </w:lvl>
    <w:lvl w:ilvl="4">
      <w:start w:val="1"/>
      <w:numFmt w:val="decimal"/>
      <w:lvlText w:val="%2.%3.%4.%5"/>
      <w:lvlJc w:val="left"/>
      <w:pPr>
        <w:tabs>
          <w:tab w:val="num" w:pos="0"/>
        </w:tabs>
        <w:ind w:left="863" w:hanging="863"/>
      </w:pPr>
      <w:rPr>
        <w:sz w:val="18"/>
        <w:b/>
        <w:szCs w:val="18"/>
        <w:bCs/>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2"/>
    <w:lvlOverride w:ilvl="0">
      <w:startOverride w:val="1"/>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de-DE" w:eastAsia="de-DE"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36" w:after="90"/>
      <w:jc w:val="left"/>
    </w:pPr>
    <w:rPr>
      <w:rFonts w:ascii="Arial" w:hAnsi="Arial" w:eastAsia="Arial" w:cs="Arial"/>
      <w:color w:val="auto"/>
      <w:kern w:val="0"/>
      <w:sz w:val="18"/>
      <w:szCs w:val="18"/>
      <w:lang w:val="de-DE" w:eastAsia="de-DE" w:bidi="ar-SA"/>
    </w:rPr>
  </w:style>
  <w:style w:type="paragraph" w:styleId="Heading1">
    <w:name w:val="Heading 1"/>
    <w:basedOn w:val="Normal"/>
    <w:next w:val="Normal"/>
    <w:qFormat/>
    <w:pPr>
      <w:spacing w:before="200" w:after="100"/>
      <w:outlineLvl w:val="0"/>
    </w:pPr>
    <w:rPr>
      <w:b/>
      <w:bCs/>
      <w:sz w:val="20"/>
      <w:szCs w:val="20"/>
    </w:rPr>
  </w:style>
  <w:style w:type="paragraph" w:styleId="Heading2">
    <w:name w:val="Heading 2"/>
    <w:basedOn w:val="Normal"/>
    <w:next w:val="Normal"/>
    <w:qFormat/>
    <w:pPr>
      <w:spacing w:before="200" w:after="100"/>
      <w:outlineLvl w:val="1"/>
    </w:pPr>
    <w:rPr>
      <w:b/>
      <w:bCs/>
      <w:sz w:val="20"/>
      <w:szCs w:val="20"/>
    </w:rPr>
  </w:style>
  <w:style w:type="paragraph" w:styleId="Heading3">
    <w:name w:val="Heading 3"/>
    <w:basedOn w:val="Normal"/>
    <w:next w:val="Normal"/>
    <w:qFormat/>
    <w:pPr>
      <w:spacing w:before="200" w:after="100"/>
      <w:outlineLvl w:val="2"/>
    </w:pPr>
    <w:rPr>
      <w:b/>
      <w:bCs/>
      <w:sz w:val="20"/>
      <w:szCs w:val="20"/>
    </w:rPr>
  </w:style>
  <w:style w:type="paragraph" w:styleId="Heading4">
    <w:name w:val="Heading 4"/>
    <w:basedOn w:val="Normal"/>
    <w:next w:val="Normal"/>
    <w:qFormat/>
    <w:pPr>
      <w:spacing w:before="200" w:after="100"/>
      <w:outlineLvl w:val="3"/>
    </w:pPr>
    <w:rPr>
      <w:b/>
      <w:bCs/>
      <w:sz w:val="20"/>
      <w:szCs w:val="20"/>
    </w:rPr>
  </w:style>
  <w:style w:type="paragraph" w:styleId="Heading5">
    <w:name w:val="Heading 5"/>
    <w:basedOn w:val="Normal"/>
    <w:next w:val="Normal"/>
    <w:qFormat/>
    <w:pPr>
      <w:spacing w:before="200" w:after="100"/>
      <w:outlineLvl w:val="4"/>
    </w:pPr>
    <w:rPr>
      <w:b/>
      <w:bCs/>
      <w:sz w:val="20"/>
      <w:szCs w:val="20"/>
    </w:rPr>
  </w:style>
  <w:style w:type="paragraph" w:styleId="Heading6">
    <w:name w:val="Heading 6"/>
    <w:basedOn w:val="Normal"/>
    <w:next w:val="Normal"/>
    <w:qFormat/>
    <w:pPr>
      <w:outlineLvl w:val="5"/>
    </w:pPr>
    <w:rPr>
      <w:color w:val="1F4D78"/>
    </w:rPr>
  </w:style>
  <w:style w:type="character" w:styleId="DefaultParagraphFont" w:default="1">
    <w:name w:val="Default Paragraph Font"/>
    <w:uiPriority w:val="1"/>
    <w:semiHidden/>
    <w:unhideWhenUsed/>
    <w:qFormat/>
    <w:rPr/>
  </w:style>
  <w:style w:type="character" w:styleId="Hyperlink">
    <w:name w:val="Hyperlink"/>
    <w:uiPriority w:val="99"/>
    <w:unhideWhenUsed/>
    <w:qFormat/>
    <w:rPr>
      <w:color w:val="0000EE"/>
      <w:u w:val="single"/>
    </w:rPr>
  </w:style>
  <w:style w:type="character" w:styleId="Funotenzeichen">
    <w:name w:val="Fußnotenzeichen"/>
    <w:uiPriority w:val="99"/>
    <w:semiHidden/>
    <w:unhideWhenUsed/>
    <w:qFormat/>
    <w:rPr>
      <w:vertAlign w:val="superscript"/>
    </w:rPr>
  </w:style>
  <w:style w:type="character" w:styleId="FootnoteReference">
    <w:name w:val="Footnote Reference"/>
    <w:rPr>
      <w:vertAlign w:val="superscript"/>
    </w:rPr>
  </w:style>
  <w:style w:type="character" w:styleId="FunotentextZchn" w:customStyle="1">
    <w:name w:val="Fußnotentext Zchn"/>
    <w:uiPriority w:val="99"/>
    <w:semiHidden/>
    <w:unhideWhenUsed/>
    <w:qFormat/>
    <w:rPr>
      <w:sz w:val="20"/>
      <w:szCs w:val="20"/>
    </w:rPr>
  </w:style>
  <w:style w:type="character" w:styleId="FollowedHyperlink">
    <w:name w:val="FollowedHyperlink"/>
    <w:basedOn w:val="DefaultParagraphFont"/>
    <w:uiPriority w:val="99"/>
    <w:semiHidden/>
    <w:unhideWhenUsed/>
    <w:rPr>
      <w:color w:themeColor="followedHyperlink" w:val="954F72"/>
      <w:u w:val="single"/>
    </w:rPr>
  </w:style>
  <w:style w:type="character" w:styleId="KopfzeileZchn" w:customStyle="1">
    <w:name w:val="Kopfzeile Zchn"/>
    <w:basedOn w:val="DefaultParagraphFont"/>
    <w:uiPriority w:val="99"/>
    <w:qFormat/>
    <w:rPr>
      <w:rFonts w:ascii="Arial" w:hAnsi="Arial" w:eastAsia="Arial" w:cs="Arial"/>
      <w:sz w:val="18"/>
      <w:szCs w:val="18"/>
    </w:rPr>
  </w:style>
  <w:style w:type="character" w:styleId="FuzeileZchn" w:customStyle="1">
    <w:name w:val="Fußzeile Zchn"/>
    <w:basedOn w:val="DefaultParagraphFont"/>
    <w:uiPriority w:val="99"/>
    <w:qFormat/>
    <w:rPr>
      <w:rFonts w:ascii="Arial" w:hAnsi="Arial" w:eastAsia="Arial" w:cs="Arial"/>
      <w:sz w:val="18"/>
      <w:szCs w:val="18"/>
    </w:rPr>
  </w:style>
  <w:style w:type="character" w:styleId="UnresolvedMention">
    <w:name w:val="Unresolved Mention"/>
    <w:basedOn w:val="DefaultParagraphFont"/>
    <w:uiPriority w:val="99"/>
    <w:semiHidden/>
    <w:unhideWhenUsed/>
    <w:qFormat/>
    <w:rsid w:val="003e39bb"/>
    <w:rPr>
      <w:color w:val="605E5C"/>
      <w:shd w:fill="E1DFDD" w:val="clear"/>
    </w:rPr>
  </w:style>
  <w:style w:type="character" w:styleId="Verzeichnissprung">
    <w:name w:val="Verzeichnissprung"/>
    <w:qFormat/>
    <w:rPr/>
  </w:style>
  <w:style w:type="paragraph" w:styleId="berschrift">
    <w:name w:val="Überschrift"/>
    <w:basedOn w:val="Normal"/>
    <w:next w:val="BodyText"/>
    <w:qFormat/>
    <w:pPr>
      <w:keepNext w:val="true"/>
      <w:spacing w:before="240" w:after="120"/>
    </w:pPr>
    <w:rPr>
      <w:rFonts w:ascii="Carlito" w:hAnsi="Carlito" w:eastAsia="Noto Sans SC Regular"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Verzeichnis">
    <w:name w:val="Verzeichnis"/>
    <w:basedOn w:val="Normal"/>
    <w:qFormat/>
    <w:pPr>
      <w:suppressLineNumbers/>
    </w:pPr>
    <w:rPr>
      <w:rFonts w:cs="Noto Sans"/>
    </w:rPr>
  </w:style>
  <w:style w:type="paragraph" w:styleId="Title">
    <w:name w:val="Title"/>
    <w:basedOn w:val="Normal"/>
    <w:next w:val="Normal"/>
    <w:qFormat/>
    <w:pPr/>
    <w:rPr>
      <w:sz w:val="56"/>
      <w:szCs w:val="56"/>
    </w:rPr>
  </w:style>
  <w:style w:type="paragraph" w:styleId="Fett1" w:customStyle="1">
    <w:name w:val="Fett1"/>
    <w:basedOn w:val="Normal"/>
    <w:next w:val="Normal"/>
    <w:qFormat/>
    <w:pPr/>
    <w:rPr>
      <w:b/>
      <w:bCs/>
    </w:rPr>
  </w:style>
  <w:style w:type="paragraph" w:styleId="ListParagraph">
    <w:name w:val="List Paragraph"/>
    <w:basedOn w:val="Normal"/>
    <w:qFormat/>
    <w:pPr/>
    <w:rPr/>
  </w:style>
  <w:style w:type="paragraph" w:styleId="FootnoteText">
    <w:name w:val="Footnote Text"/>
    <w:basedOn w:val="Normal"/>
    <w:link w:val="FunotentextZchn"/>
    <w:uiPriority w:val="99"/>
    <w:semiHidden/>
    <w:unhideWhenUsed/>
    <w:pPr>
      <w:spacing w:before="36" w:after="0"/>
    </w:pPr>
    <w:rPr>
      <w:sz w:val="20"/>
      <w:szCs w:val="20"/>
    </w:rPr>
  </w:style>
  <w:style w:type="paragraph" w:styleId="TableSeparator" w:customStyle="1">
    <w:name w:val="TableSeparator"/>
    <w:qFormat/>
    <w:pPr>
      <w:widowControl/>
      <w:bidi w:val="0"/>
      <w:spacing w:lineRule="auto" w:line="300" w:before="0" w:after="180"/>
      <w:jc w:val="left"/>
    </w:pPr>
    <w:rPr>
      <w:rFonts w:ascii="Times New Roman" w:hAnsi="Times New Roman" w:eastAsia="Times New Roman" w:cs="Times New Roman"/>
      <w:color w:val="FFFFFF"/>
      <w:kern w:val="0"/>
      <w:sz w:val="0"/>
      <w:szCs w:val="20"/>
      <w:lang w:val="de-DE" w:eastAsia="de-DE" w:bidi="ar-SA"/>
    </w:rPr>
  </w:style>
  <w:style w:type="paragraph" w:styleId="TOC2">
    <w:name w:val="TOC 2"/>
    <w:basedOn w:val="Normal"/>
    <w:next w:val="Normal"/>
    <w:autoRedefine/>
    <w:uiPriority w:val="39"/>
    <w:unhideWhenUsed/>
    <w:pPr>
      <w:spacing w:before="36" w:after="100"/>
      <w:ind w:left="180"/>
    </w:pPr>
    <w:rPr/>
  </w:style>
  <w:style w:type="paragraph" w:styleId="TOC3">
    <w:name w:val="TOC 3"/>
    <w:basedOn w:val="Normal"/>
    <w:next w:val="Normal"/>
    <w:autoRedefine/>
    <w:uiPriority w:val="39"/>
    <w:unhideWhenUsed/>
    <w:pPr>
      <w:spacing w:before="36" w:after="100"/>
      <w:ind w:left="360"/>
    </w:pPr>
    <w:rPr/>
  </w:style>
  <w:style w:type="paragraph" w:styleId="TOC4">
    <w:name w:val="TOC 4"/>
    <w:basedOn w:val="Normal"/>
    <w:next w:val="Normal"/>
    <w:autoRedefine/>
    <w:uiPriority w:val="39"/>
    <w:unhideWhenUsed/>
    <w:pPr>
      <w:spacing w:before="36" w:after="100"/>
      <w:ind w:left="540"/>
    </w:pPr>
    <w:rPr/>
  </w:style>
  <w:style w:type="paragraph" w:styleId="TOC5">
    <w:name w:val="TOC 5"/>
    <w:basedOn w:val="Normal"/>
    <w:next w:val="Normal"/>
    <w:autoRedefine/>
    <w:uiPriority w:val="39"/>
    <w:unhideWhenUsed/>
    <w:pPr>
      <w:spacing w:before="36" w:after="100"/>
      <w:ind w:left="720"/>
    </w:pPr>
    <w:rPr/>
  </w:style>
  <w:style w:type="paragraph" w:styleId="Kopf-Fuzeile">
    <w:name w:val="Kopf-/Fußzeile"/>
    <w:basedOn w:val="Normal"/>
    <w:qFormat/>
    <w:pPr/>
    <w:rPr/>
  </w:style>
  <w:style w:type="paragraph" w:styleId="Header">
    <w:name w:val="Header"/>
    <w:basedOn w:val="Normal"/>
    <w:link w:val="KopfzeileZchn"/>
    <w:uiPriority w:val="99"/>
    <w:unhideWhenUsed/>
    <w:pPr>
      <w:tabs>
        <w:tab w:val="clear" w:pos="708"/>
        <w:tab w:val="center" w:pos="4536" w:leader="none"/>
        <w:tab w:val="right" w:pos="9072" w:leader="none"/>
      </w:tabs>
      <w:spacing w:before="0" w:after="0"/>
    </w:pPr>
    <w:rPr/>
  </w:style>
  <w:style w:type="paragraph" w:styleId="Footer">
    <w:name w:val="Footer"/>
    <w:basedOn w:val="Normal"/>
    <w:link w:val="FuzeileZchn"/>
    <w:uiPriority w:val="99"/>
    <w:unhideWhenUsed/>
    <w:pPr>
      <w:tabs>
        <w:tab w:val="clear" w:pos="708"/>
        <w:tab w:val="center" w:pos="4536" w:leader="none"/>
        <w:tab w:val="right" w:pos="9072" w:leader="none"/>
      </w:tabs>
      <w:spacing w:before="0" w:after="0"/>
    </w:pPr>
    <w:rPr/>
  </w:style>
  <w:style w:type="paragraph" w:styleId="TOC1">
    <w:name w:val="TOC 1"/>
    <w:basedOn w:val="Normal"/>
    <w:next w:val="Normal"/>
    <w:autoRedefine/>
    <w:uiPriority w:val="39"/>
    <w:unhideWhenUsed/>
    <w:pPr>
      <w:spacing w:lineRule="auto" w:line="259" w:before="0" w:after="100"/>
    </w:pPr>
    <w:rPr>
      <w:rFonts w:ascii="Calibri" w:hAnsi="Calibri" w:eastAsia="" w:cs="" w:asciiTheme="minorHAnsi" w:cstheme="minorBidi" w:eastAsiaTheme="minorEastAsia" w:hAnsiTheme="minorHAnsi"/>
      <w:sz w:val="22"/>
      <w:szCs w:val="22"/>
    </w:rPr>
  </w:style>
  <w:style w:type="paragraph" w:styleId="TOC6">
    <w:name w:val="TOC 6"/>
    <w:basedOn w:val="Normal"/>
    <w:next w:val="Normal"/>
    <w:autoRedefine/>
    <w:uiPriority w:val="39"/>
    <w:unhideWhenUsed/>
    <w:pPr>
      <w:spacing w:lineRule="auto" w:line="259" w:before="0" w:after="100"/>
      <w:ind w:left="1100"/>
    </w:pPr>
    <w:rPr>
      <w:rFonts w:ascii="Calibri" w:hAnsi="Calibri" w:eastAsia="" w:cs="" w:asciiTheme="minorHAnsi" w:cstheme="minorBidi" w:eastAsiaTheme="minorEastAsia" w:hAnsiTheme="minorHAnsi"/>
      <w:sz w:val="22"/>
      <w:szCs w:val="22"/>
    </w:rPr>
  </w:style>
  <w:style w:type="paragraph" w:styleId="TOC7">
    <w:name w:val="TOC 7"/>
    <w:basedOn w:val="Normal"/>
    <w:next w:val="Normal"/>
    <w:autoRedefine/>
    <w:uiPriority w:val="39"/>
    <w:unhideWhenUsed/>
    <w:pPr>
      <w:spacing w:lineRule="auto" w:line="259" w:before="0" w:after="100"/>
      <w:ind w:left="1320"/>
    </w:pPr>
    <w:rPr>
      <w:rFonts w:ascii="Calibri" w:hAnsi="Calibri" w:eastAsia="" w:cs="" w:asciiTheme="minorHAnsi" w:cstheme="minorBidi" w:eastAsiaTheme="minorEastAsia" w:hAnsiTheme="minorHAnsi"/>
      <w:sz w:val="22"/>
      <w:szCs w:val="22"/>
    </w:rPr>
  </w:style>
  <w:style w:type="paragraph" w:styleId="TOC8">
    <w:name w:val="TOC 8"/>
    <w:basedOn w:val="Normal"/>
    <w:next w:val="Normal"/>
    <w:autoRedefine/>
    <w:uiPriority w:val="39"/>
    <w:unhideWhenUsed/>
    <w:pPr>
      <w:spacing w:lineRule="auto" w:line="259" w:before="0" w:after="100"/>
      <w:ind w:left="1540"/>
    </w:pPr>
    <w:rPr>
      <w:rFonts w:ascii="Calibri" w:hAnsi="Calibri" w:eastAsia="" w:cs="" w:asciiTheme="minorHAnsi" w:cstheme="minorBidi" w:eastAsiaTheme="minorEastAsia" w:hAnsiTheme="minorHAnsi"/>
      <w:sz w:val="22"/>
      <w:szCs w:val="22"/>
    </w:rPr>
  </w:style>
  <w:style w:type="paragraph" w:styleId="TOC9">
    <w:name w:val="TOC 9"/>
    <w:basedOn w:val="Normal"/>
    <w:next w:val="Normal"/>
    <w:autoRedefine/>
    <w:uiPriority w:val="39"/>
    <w:unhideWhenUsed/>
    <w:pPr>
      <w:spacing w:lineRule="auto" w:line="259" w:before="0" w:after="100"/>
      <w:ind w:left="1760"/>
    </w:pPr>
    <w:rPr>
      <w:rFonts w:ascii="Calibri" w:hAnsi="Calibri" w:eastAsia="" w:cs="" w:asciiTheme="minorHAnsi" w:cstheme="minorBidi" w:eastAsiaTheme="minorEastAsia" w:hAnsiTheme="minorHAnsi"/>
      <w:sz w:val="22"/>
      <w:szCs w:val="22"/>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evb-it.gov.de/"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883AF-1CD0-4C92-8F83-DC71CC39A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Collabora_Office/24.04.15.3$Linux_X86_64 LibreOffice_project/b9b33b670b8c59af3836dd4cb0798b90eb52f46a</Application>
  <AppVersion>15.0000</AppVersion>
  <Pages>33</Pages>
  <Words>9912</Words>
  <Characters>67599</Characters>
  <CharactersWithSpaces>76732</CharactersWithSpaces>
  <Paragraphs>1069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2026-02-19T16:37:00Z</dcterms:created>
  <dc:creator>Un-named</dc:creator>
  <dc:description/>
  <dc:language>de-DE</dc:language>
  <cp:lastModifiedBy/>
  <dcterms:modified xsi:type="dcterms:W3CDTF">2026-02-26T06:45:59Z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