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2E2652" w:rsidRDefault="002E2652">
      <w:pPr>
        <w:spacing w:after="52" w:line="20" w:lineRule="exact"/>
      </w:pPr>
      <w:bookmarkStart w:id="0" w:name="_GoBack"/>
      <w:bookmarkEnd w:id="0"/>
    </w:p>
    <w:p w:rsidR="002E2652" w:rsidRDefault="002E2652">
      <w:pPr>
        <w:pBdr>
          <w:top w:val="dashed" w:sz="10" w:space="2" w:color="000000"/>
          <w:between w:val="dashed" w:sz="10" w:space="2" w:color="000000"/>
        </w:pBdr>
        <w:tabs>
          <w:tab w:val="right" w:pos="9057"/>
        </w:tabs>
        <w:spacing w:before="16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pacing w:val="-8"/>
          <w:sz w:val="20"/>
          <w:szCs w:val="20"/>
        </w:rPr>
        <w:t>Stadt Karlsruhe - Gartenbauamt</w:t>
      </w:r>
      <w:r>
        <w:rPr>
          <w:rFonts w:ascii="Arial" w:hAnsi="Arial" w:cs="Arial"/>
          <w:spacing w:val="-8"/>
          <w:sz w:val="20"/>
          <w:szCs w:val="20"/>
        </w:rPr>
        <w:tab/>
      </w:r>
      <w:r>
        <w:rPr>
          <w:rFonts w:ascii="Arial" w:hAnsi="Arial" w:cs="Arial"/>
          <w:sz w:val="20"/>
          <w:szCs w:val="20"/>
        </w:rPr>
        <w:t>Stand: März 2014</w:t>
      </w:r>
    </w:p>
    <w:p w:rsidR="002E2652" w:rsidRDefault="002E2652">
      <w:pPr>
        <w:spacing w:before="144"/>
        <w:jc w:val="center"/>
        <w:rPr>
          <w:rFonts w:ascii="Arial" w:hAnsi="Arial" w:cs="Arial"/>
          <w:b/>
          <w:bCs/>
          <w:spacing w:val="-4"/>
          <w:sz w:val="26"/>
          <w:szCs w:val="26"/>
        </w:rPr>
      </w:pPr>
      <w:r>
        <w:rPr>
          <w:rFonts w:ascii="Arial" w:hAnsi="Arial" w:cs="Arial"/>
          <w:b/>
          <w:bCs/>
          <w:spacing w:val="-4"/>
          <w:sz w:val="26"/>
          <w:szCs w:val="26"/>
        </w:rPr>
        <w:t>Richtlinie zum Schutz von städtischen Bäumen, Sträuchern und</w:t>
      </w:r>
      <w:r>
        <w:rPr>
          <w:rFonts w:ascii="Arial" w:hAnsi="Arial" w:cs="Arial"/>
          <w:b/>
          <w:bCs/>
          <w:spacing w:val="-4"/>
          <w:sz w:val="26"/>
          <w:szCs w:val="26"/>
        </w:rPr>
        <w:br/>
      </w:r>
      <w:r>
        <w:rPr>
          <w:rFonts w:ascii="Arial" w:hAnsi="Arial" w:cs="Arial"/>
          <w:b/>
          <w:bCs/>
          <w:spacing w:val="-2"/>
          <w:sz w:val="26"/>
          <w:szCs w:val="26"/>
        </w:rPr>
        <w:t>Grünflächen bei Baumaßnahmen</w:t>
      </w:r>
      <w:r>
        <w:rPr>
          <w:rFonts w:ascii="Arial" w:hAnsi="Arial" w:cs="Arial"/>
          <w:b/>
          <w:bCs/>
          <w:spacing w:val="-2"/>
          <w:sz w:val="26"/>
          <w:szCs w:val="26"/>
        </w:rPr>
        <w:br/>
      </w:r>
      <w:r>
        <w:rPr>
          <w:rFonts w:ascii="Arial" w:hAnsi="Arial" w:cs="Arial"/>
          <w:b/>
          <w:bCs/>
          <w:spacing w:val="-4"/>
          <w:sz w:val="26"/>
          <w:szCs w:val="26"/>
        </w:rPr>
        <w:t>(Baumschutz auf Baustellen)</w:t>
      </w:r>
    </w:p>
    <w:p w:rsidR="002E2652" w:rsidRDefault="002E2652">
      <w:pPr>
        <w:spacing w:before="144"/>
        <w:ind w:right="1008"/>
        <w:jc w:val="both"/>
        <w:rPr>
          <w:rFonts w:ascii="Arial" w:hAnsi="Arial" w:cs="Arial"/>
          <w:spacing w:val="-3"/>
          <w:sz w:val="22"/>
          <w:szCs w:val="22"/>
        </w:rPr>
      </w:pPr>
      <w:r>
        <w:rPr>
          <w:rFonts w:ascii="Arial" w:hAnsi="Arial" w:cs="Arial"/>
          <w:spacing w:val="-6"/>
          <w:sz w:val="22"/>
          <w:szCs w:val="22"/>
        </w:rPr>
        <w:t xml:space="preserve">Bei der Einrichtung von Baustellen und bei der Ausführung von Bauleistungen in der Nähe von </w:t>
      </w:r>
      <w:r>
        <w:rPr>
          <w:rFonts w:ascii="Arial" w:hAnsi="Arial" w:cs="Arial"/>
          <w:spacing w:val="-5"/>
          <w:sz w:val="22"/>
          <w:szCs w:val="22"/>
        </w:rPr>
        <w:t xml:space="preserve">städtischen Bäumen, Sträuchern und auf Grünflächen sind zur Vermeidung von Schäden die </w:t>
      </w:r>
      <w:r>
        <w:rPr>
          <w:rFonts w:ascii="Arial" w:hAnsi="Arial" w:cs="Arial"/>
          <w:spacing w:val="-3"/>
          <w:sz w:val="22"/>
          <w:szCs w:val="22"/>
        </w:rPr>
        <w:t>folgenden Schutzvorschriften in der jeweils geltenden Fassung zu beachten:</w:t>
      </w:r>
    </w:p>
    <w:p w:rsidR="002E2652" w:rsidRDefault="002E2652">
      <w:pPr>
        <w:spacing w:before="180"/>
        <w:ind w:left="720" w:right="1080" w:hanging="432"/>
        <w:rPr>
          <w:rFonts w:ascii="Arial" w:hAnsi="Arial" w:cs="Arial"/>
          <w:spacing w:val="-6"/>
          <w:sz w:val="22"/>
          <w:szCs w:val="22"/>
        </w:rPr>
      </w:pPr>
      <w:r>
        <w:rPr>
          <w:rFonts w:ascii="Arial" w:hAnsi="Arial" w:cs="Arial"/>
          <w:spacing w:val="2"/>
          <w:sz w:val="22"/>
          <w:szCs w:val="22"/>
        </w:rPr>
        <w:t xml:space="preserve">- </w:t>
      </w:r>
      <w:r>
        <w:rPr>
          <w:rFonts w:ascii="Arial" w:hAnsi="Arial" w:cs="Arial"/>
          <w:b/>
          <w:bCs/>
          <w:spacing w:val="2"/>
          <w:sz w:val="22"/>
          <w:szCs w:val="22"/>
        </w:rPr>
        <w:t>Richtlinien für die Anlage von Straßen (RAS)</w:t>
      </w:r>
      <w:r>
        <w:rPr>
          <w:rFonts w:ascii="Arial" w:hAnsi="Arial" w:cs="Arial"/>
          <w:spacing w:val="2"/>
          <w:sz w:val="22"/>
          <w:szCs w:val="22"/>
        </w:rPr>
        <w:t xml:space="preserve"> Teil: Landschaftspflege (RAS-LP) </w:t>
      </w:r>
      <w:r>
        <w:rPr>
          <w:rFonts w:ascii="Arial" w:hAnsi="Arial" w:cs="Arial"/>
          <w:spacing w:val="-7"/>
          <w:sz w:val="22"/>
          <w:szCs w:val="22"/>
        </w:rPr>
        <w:t xml:space="preserve">Abschnitt 4: Schutz von Bäumen, Vegetationsbeständen und Tieren bei Baumaßnahmen </w:t>
      </w:r>
      <w:r>
        <w:rPr>
          <w:rFonts w:ascii="Arial" w:hAnsi="Arial" w:cs="Arial"/>
          <w:spacing w:val="-6"/>
          <w:sz w:val="22"/>
          <w:szCs w:val="22"/>
        </w:rPr>
        <w:t>(RAS-LP 4)</w:t>
      </w:r>
    </w:p>
    <w:p w:rsidR="002E2652" w:rsidRDefault="002E2652">
      <w:pPr>
        <w:ind w:left="288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 xml:space="preserve">- </w:t>
      </w:r>
      <w:r>
        <w:rPr>
          <w:rFonts w:ascii="Arial" w:hAnsi="Arial" w:cs="Arial"/>
          <w:b/>
          <w:bCs/>
          <w:sz w:val="22"/>
          <w:szCs w:val="22"/>
        </w:rPr>
        <w:t xml:space="preserve">DIN 18920 </w:t>
      </w:r>
      <w:r>
        <w:rPr>
          <w:rFonts w:ascii="Arial" w:hAnsi="Arial" w:cs="Arial"/>
          <w:sz w:val="22"/>
          <w:szCs w:val="22"/>
        </w:rPr>
        <w:t>Vegetationstechnik im Landschaftsbau - Schutz von Bäumen,</w:t>
      </w:r>
    </w:p>
    <w:p w:rsidR="002E2652" w:rsidRDefault="002E2652">
      <w:pPr>
        <w:spacing w:before="36"/>
        <w:ind w:left="720"/>
        <w:rPr>
          <w:rFonts w:ascii="Arial" w:hAnsi="Arial" w:cs="Arial"/>
          <w:spacing w:val="-4"/>
          <w:sz w:val="22"/>
          <w:szCs w:val="22"/>
        </w:rPr>
      </w:pPr>
      <w:r>
        <w:rPr>
          <w:rFonts w:ascii="Arial" w:hAnsi="Arial" w:cs="Arial"/>
          <w:spacing w:val="-4"/>
          <w:sz w:val="22"/>
          <w:szCs w:val="22"/>
        </w:rPr>
        <w:t>Pflanzenbeständen und Vegetationsflächen bei Baumaßnahmen.</w:t>
      </w:r>
    </w:p>
    <w:p w:rsidR="002E2652" w:rsidRDefault="002E2652">
      <w:pPr>
        <w:spacing w:before="108"/>
        <w:ind w:right="1008"/>
        <w:rPr>
          <w:rFonts w:ascii="Arial" w:hAnsi="Arial" w:cs="Arial"/>
          <w:spacing w:val="-3"/>
          <w:sz w:val="22"/>
          <w:szCs w:val="22"/>
        </w:rPr>
      </w:pPr>
      <w:r>
        <w:rPr>
          <w:rFonts w:ascii="Arial" w:hAnsi="Arial" w:cs="Arial"/>
          <w:spacing w:val="2"/>
          <w:sz w:val="22"/>
          <w:szCs w:val="22"/>
        </w:rPr>
        <w:t xml:space="preserve">Vor Beginn jeglicher Arbeiten ist eine gemeinsame Feststellung des </w:t>
      </w:r>
      <w:r>
        <w:rPr>
          <w:rFonts w:ascii="Arial" w:hAnsi="Arial" w:cs="Arial"/>
          <w:b/>
          <w:bCs/>
          <w:spacing w:val="2"/>
          <w:sz w:val="22"/>
          <w:szCs w:val="22"/>
        </w:rPr>
        <w:t>Ist-Zustandes</w:t>
      </w:r>
      <w:r>
        <w:rPr>
          <w:rFonts w:ascii="Arial" w:hAnsi="Arial" w:cs="Arial"/>
          <w:spacing w:val="2"/>
          <w:sz w:val="22"/>
          <w:szCs w:val="22"/>
        </w:rPr>
        <w:t xml:space="preserve"> der </w:t>
      </w:r>
      <w:r>
        <w:rPr>
          <w:rFonts w:ascii="Arial" w:hAnsi="Arial" w:cs="Arial"/>
          <w:spacing w:val="-3"/>
          <w:sz w:val="22"/>
          <w:szCs w:val="22"/>
        </w:rPr>
        <w:t>betroffenen Flächen vor Baubeginn vorzunehmen und in einer Niederschrift zu dokumentieren.</w:t>
      </w:r>
    </w:p>
    <w:p w:rsidR="002E2652" w:rsidRDefault="002E2652">
      <w:pPr>
        <w:spacing w:before="144"/>
        <w:ind w:right="1008"/>
        <w:jc w:val="both"/>
        <w:rPr>
          <w:rFonts w:ascii="Arial" w:hAnsi="Arial" w:cs="Arial"/>
          <w:b/>
          <w:bCs/>
          <w:sz w:val="22"/>
          <w:szCs w:val="22"/>
        </w:rPr>
      </w:pPr>
      <w:r>
        <w:rPr>
          <w:rFonts w:ascii="Arial" w:hAnsi="Arial" w:cs="Arial"/>
          <w:b/>
          <w:bCs/>
          <w:spacing w:val="-3"/>
          <w:sz w:val="22"/>
          <w:szCs w:val="22"/>
        </w:rPr>
        <w:t>Jede Baustelleneinrichtung</w:t>
      </w:r>
      <w:r>
        <w:rPr>
          <w:rFonts w:ascii="Arial" w:hAnsi="Arial" w:cs="Arial"/>
          <w:spacing w:val="-3"/>
          <w:sz w:val="22"/>
          <w:szCs w:val="22"/>
        </w:rPr>
        <w:t xml:space="preserve"> im Bereich von städtischen Bäumen, Sträuchern und auf Grün</w:t>
      </w:r>
      <w:r>
        <w:rPr>
          <w:rFonts w:ascii="Arial" w:hAnsi="Arial" w:cs="Arial"/>
          <w:spacing w:val="-3"/>
          <w:sz w:val="22"/>
          <w:szCs w:val="22"/>
        </w:rPr>
        <w:softHyphen/>
      </w:r>
      <w:r>
        <w:rPr>
          <w:rFonts w:ascii="Arial" w:hAnsi="Arial" w:cs="Arial"/>
          <w:spacing w:val="-6"/>
          <w:sz w:val="22"/>
          <w:szCs w:val="22"/>
        </w:rPr>
        <w:t xml:space="preserve">flächen ist dem Gartenbauamt der Stadt Karlsruhe, unter Angabe der Gründe </w:t>
      </w:r>
      <w:r>
        <w:rPr>
          <w:rFonts w:ascii="Arial" w:hAnsi="Arial" w:cs="Arial"/>
          <w:b/>
          <w:bCs/>
          <w:spacing w:val="-6"/>
          <w:sz w:val="22"/>
          <w:szCs w:val="22"/>
        </w:rPr>
        <w:t xml:space="preserve">vor Ausführung </w:t>
      </w:r>
      <w:r>
        <w:rPr>
          <w:rFonts w:ascii="Arial" w:hAnsi="Arial" w:cs="Arial"/>
          <w:b/>
          <w:bCs/>
          <w:sz w:val="22"/>
          <w:szCs w:val="22"/>
        </w:rPr>
        <w:t>anzuzeigen.</w:t>
      </w:r>
    </w:p>
    <w:p w:rsidR="002E2652" w:rsidRDefault="002E2652">
      <w:pPr>
        <w:spacing w:before="36"/>
        <w:ind w:right="1008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pacing w:val="-5"/>
          <w:sz w:val="22"/>
          <w:szCs w:val="22"/>
        </w:rPr>
        <w:t xml:space="preserve">Im öffentlichen Straßenraum beinhaltet die straßenrechtliche Genehmigung des Tiefbauamtes </w:t>
      </w:r>
      <w:r>
        <w:rPr>
          <w:rFonts w:ascii="Arial" w:hAnsi="Arial" w:cs="Arial"/>
          <w:sz w:val="22"/>
          <w:szCs w:val="22"/>
        </w:rPr>
        <w:t xml:space="preserve">(Straßenbaulastträger) die Nebenbestimmungen des Gartenbauamtes. Auf allen übrigen </w:t>
      </w:r>
      <w:r>
        <w:rPr>
          <w:rFonts w:ascii="Arial" w:hAnsi="Arial" w:cs="Arial"/>
          <w:spacing w:val="-3"/>
          <w:sz w:val="22"/>
          <w:szCs w:val="22"/>
        </w:rPr>
        <w:t xml:space="preserve">städtischen Grundstücken ist eine gesonderte Genehmigung schriftlich beim Gartenbauamt </w:t>
      </w:r>
      <w:r>
        <w:rPr>
          <w:rFonts w:ascii="Arial" w:hAnsi="Arial" w:cs="Arial"/>
          <w:sz w:val="22"/>
          <w:szCs w:val="22"/>
        </w:rPr>
        <w:t>einzuholen.</w:t>
      </w:r>
    </w:p>
    <w:p w:rsidR="002E2652" w:rsidRDefault="002E2652">
      <w:pPr>
        <w:spacing w:before="180"/>
        <w:ind w:right="1008"/>
        <w:rPr>
          <w:rFonts w:ascii="Arial" w:hAnsi="Arial" w:cs="Arial"/>
          <w:spacing w:val="-4"/>
          <w:sz w:val="22"/>
          <w:szCs w:val="22"/>
        </w:rPr>
      </w:pPr>
      <w:r>
        <w:rPr>
          <w:rFonts w:ascii="Arial" w:hAnsi="Arial" w:cs="Arial"/>
          <w:spacing w:val="-8"/>
          <w:sz w:val="22"/>
          <w:szCs w:val="22"/>
        </w:rPr>
        <w:t xml:space="preserve">Um Sachbeschädigungen zu vermeiden, ist im Bereich von städtischen Bäumen, Sträuchern und </w:t>
      </w:r>
      <w:r>
        <w:rPr>
          <w:rFonts w:ascii="Arial" w:hAnsi="Arial" w:cs="Arial"/>
          <w:spacing w:val="-4"/>
          <w:sz w:val="22"/>
          <w:szCs w:val="22"/>
        </w:rPr>
        <w:t>Grünanlagen insbesondere nicht gestattet:</w:t>
      </w:r>
    </w:p>
    <w:p w:rsidR="002E2652" w:rsidRDefault="002E2652">
      <w:pPr>
        <w:spacing w:before="108"/>
        <w:ind w:left="288"/>
        <w:rPr>
          <w:rFonts w:ascii="Arial" w:hAnsi="Arial" w:cs="Arial"/>
          <w:spacing w:val="1"/>
          <w:sz w:val="22"/>
          <w:szCs w:val="22"/>
        </w:rPr>
      </w:pPr>
      <w:r>
        <w:rPr>
          <w:rFonts w:ascii="Arial" w:hAnsi="Arial" w:cs="Arial"/>
          <w:spacing w:val="1"/>
          <w:sz w:val="22"/>
          <w:szCs w:val="22"/>
        </w:rPr>
        <w:t>- mit Fahrzeugen und Maschinen zu fahren,</w:t>
      </w:r>
    </w:p>
    <w:p w:rsidR="002E2652" w:rsidRDefault="002E2652">
      <w:pPr>
        <w:spacing w:before="36"/>
        <w:ind w:left="288" w:right="1512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 xml:space="preserve">- Bau- und Betriebsstoffe aller Art zu lagern, Energie-Übergabestationen aufzubauen, - Maschinen, </w:t>
      </w:r>
      <w:proofErr w:type="spellStart"/>
      <w:r>
        <w:rPr>
          <w:rFonts w:ascii="Arial" w:hAnsi="Arial" w:cs="Arial"/>
          <w:sz w:val="22"/>
          <w:szCs w:val="22"/>
        </w:rPr>
        <w:t>Baubuden</w:t>
      </w:r>
      <w:proofErr w:type="spellEnd"/>
      <w:r>
        <w:rPr>
          <w:rFonts w:ascii="Arial" w:hAnsi="Arial" w:cs="Arial"/>
          <w:sz w:val="22"/>
          <w:szCs w:val="22"/>
        </w:rPr>
        <w:t>, Aborte und Kantinen auf- oder abzustellen,</w:t>
      </w:r>
    </w:p>
    <w:p w:rsidR="002E2652" w:rsidRDefault="002E2652">
      <w:pPr>
        <w:ind w:left="288"/>
        <w:rPr>
          <w:rFonts w:ascii="Arial" w:hAnsi="Arial" w:cs="Arial"/>
          <w:spacing w:val="-1"/>
          <w:sz w:val="22"/>
          <w:szCs w:val="22"/>
        </w:rPr>
      </w:pPr>
      <w:r>
        <w:rPr>
          <w:rFonts w:ascii="Arial" w:hAnsi="Arial" w:cs="Arial"/>
          <w:spacing w:val="-1"/>
          <w:sz w:val="22"/>
          <w:szCs w:val="22"/>
        </w:rPr>
        <w:t>- Schutzflächen mit einem wasserundurchlässigen Belag zu befestigen,</w:t>
      </w:r>
    </w:p>
    <w:p w:rsidR="002E2652" w:rsidRDefault="002E2652">
      <w:pPr>
        <w:spacing w:before="36"/>
        <w:ind w:left="648" w:right="2448" w:hanging="360"/>
        <w:rPr>
          <w:rFonts w:ascii="Arial" w:hAnsi="Arial" w:cs="Arial"/>
          <w:spacing w:val="-4"/>
          <w:sz w:val="22"/>
          <w:szCs w:val="22"/>
        </w:rPr>
      </w:pPr>
      <w:r>
        <w:rPr>
          <w:rFonts w:ascii="Arial" w:hAnsi="Arial" w:cs="Arial"/>
          <w:spacing w:val="-4"/>
          <w:sz w:val="22"/>
          <w:szCs w:val="22"/>
        </w:rPr>
        <w:t>- Abgrabungen, Ausschachtungen, Auffüllungen und andere Bodenniveau-Veränderungen vorzunehmen,</w:t>
      </w:r>
    </w:p>
    <w:p w:rsidR="002E2652" w:rsidRDefault="002E2652">
      <w:pPr>
        <w:ind w:left="648" w:right="1728" w:hanging="360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pacing w:val="-5"/>
          <w:sz w:val="22"/>
          <w:szCs w:val="22"/>
        </w:rPr>
        <w:t xml:space="preserve">- mit ätzenden, sauren, alkalischen oder sonstigen umweltschädigenden Stoffen zu </w:t>
      </w:r>
      <w:r>
        <w:rPr>
          <w:rFonts w:ascii="Arial" w:hAnsi="Arial" w:cs="Arial"/>
          <w:sz w:val="22"/>
          <w:szCs w:val="22"/>
        </w:rPr>
        <w:t>arbeiten,</w:t>
      </w:r>
    </w:p>
    <w:p w:rsidR="002E2652" w:rsidRDefault="002E2652">
      <w:pPr>
        <w:ind w:left="648" w:right="2016" w:hanging="360"/>
        <w:rPr>
          <w:rFonts w:ascii="Arial" w:hAnsi="Arial" w:cs="Arial"/>
          <w:spacing w:val="-4"/>
          <w:sz w:val="22"/>
          <w:szCs w:val="22"/>
        </w:rPr>
      </w:pPr>
      <w:r>
        <w:rPr>
          <w:rFonts w:ascii="Arial" w:hAnsi="Arial" w:cs="Arial"/>
          <w:spacing w:val="-5"/>
          <w:sz w:val="22"/>
          <w:szCs w:val="22"/>
        </w:rPr>
        <w:t xml:space="preserve">- Masten, Kräne, Geräte, Schilder und Versorgungsleitungen in oder an Bäumen </w:t>
      </w:r>
      <w:r>
        <w:rPr>
          <w:rFonts w:ascii="Arial" w:hAnsi="Arial" w:cs="Arial"/>
          <w:spacing w:val="-4"/>
          <w:sz w:val="22"/>
          <w:szCs w:val="22"/>
        </w:rPr>
        <w:t>aufzustellen oder zu befestigen,</w:t>
      </w:r>
    </w:p>
    <w:p w:rsidR="002E2652" w:rsidRDefault="002E2652">
      <w:pPr>
        <w:spacing w:after="108"/>
        <w:ind w:left="288"/>
        <w:rPr>
          <w:rFonts w:ascii="Arial" w:hAnsi="Arial" w:cs="Arial"/>
          <w:spacing w:val="-1"/>
          <w:sz w:val="22"/>
          <w:szCs w:val="22"/>
        </w:rPr>
      </w:pPr>
      <w:r>
        <w:rPr>
          <w:rFonts w:ascii="Arial" w:hAnsi="Arial" w:cs="Arial"/>
          <w:spacing w:val="-1"/>
          <w:sz w:val="22"/>
          <w:szCs w:val="22"/>
        </w:rPr>
        <w:t>- Feuer zu entfachen und mit Schweißgeräten sowie sonstigen Hitzequellen zu arbeiten.</w:t>
      </w:r>
    </w:p>
    <w:p w:rsidR="002E2652" w:rsidRDefault="003A34AC">
      <w:pPr>
        <w:ind w:left="72" w:right="1056"/>
      </w:pPr>
      <w:r>
        <w:rPr>
          <w:noProof/>
        </w:rPr>
        <w:drawing>
          <wp:inline distT="0" distB="0" distL="0" distR="0">
            <wp:extent cx="5663565" cy="2606675"/>
            <wp:effectExtent l="0" t="0" r="0" b="0"/>
            <wp:docPr id="4" name="Bild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663565" cy="26066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2E2652" w:rsidRDefault="002E2652">
      <w:pPr>
        <w:ind w:left="72" w:right="1056"/>
        <w:sectPr w:rsidR="002E2652">
          <w:footerReference w:type="default" r:id="rId7"/>
          <w:footerReference w:type="first" r:id="rId8"/>
          <w:pgSz w:w="11918" w:h="16854"/>
          <w:pgMar w:top="696" w:right="607" w:bottom="577" w:left="1171" w:header="720" w:footer="734" w:gutter="0"/>
          <w:cols w:space="720"/>
          <w:noEndnote/>
          <w:titlePg/>
        </w:sectPr>
      </w:pPr>
    </w:p>
    <w:p w:rsidR="002E2652" w:rsidRDefault="002E2652">
      <w:pPr>
        <w:spacing w:after="52" w:line="20" w:lineRule="exact"/>
      </w:pPr>
    </w:p>
    <w:p w:rsidR="002E2652" w:rsidRDefault="002E2652">
      <w:pPr>
        <w:pBdr>
          <w:top w:val="dashed" w:sz="10" w:space="6" w:color="000000"/>
          <w:between w:val="dashed" w:sz="10" w:space="6" w:color="000000"/>
        </w:pBdr>
        <w:tabs>
          <w:tab w:val="right" w:pos="9155"/>
        </w:tabs>
        <w:spacing w:before="16"/>
        <w:ind w:left="72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pacing w:val="-8"/>
          <w:sz w:val="20"/>
          <w:szCs w:val="20"/>
        </w:rPr>
        <w:t>Stadt Karlsruhe - Gartenbauamt</w:t>
      </w:r>
      <w:r>
        <w:rPr>
          <w:rFonts w:ascii="Arial" w:hAnsi="Arial" w:cs="Arial"/>
          <w:spacing w:val="-8"/>
          <w:sz w:val="20"/>
          <w:szCs w:val="20"/>
        </w:rPr>
        <w:tab/>
      </w:r>
      <w:r>
        <w:rPr>
          <w:rFonts w:ascii="Arial" w:hAnsi="Arial" w:cs="Arial"/>
          <w:sz w:val="20"/>
          <w:szCs w:val="20"/>
        </w:rPr>
        <w:t>Stand: März 2014</w:t>
      </w:r>
    </w:p>
    <w:p w:rsidR="002E2652" w:rsidRDefault="002E2652">
      <w:pPr>
        <w:spacing w:before="216"/>
        <w:ind w:left="72" w:right="936"/>
        <w:jc w:val="both"/>
        <w:rPr>
          <w:rFonts w:ascii="Arial" w:hAnsi="Arial" w:cs="Arial"/>
          <w:spacing w:val="-3"/>
          <w:sz w:val="22"/>
          <w:szCs w:val="22"/>
        </w:rPr>
      </w:pPr>
      <w:r>
        <w:rPr>
          <w:rFonts w:ascii="Arial" w:hAnsi="Arial" w:cs="Arial"/>
          <w:spacing w:val="-6"/>
          <w:sz w:val="22"/>
          <w:szCs w:val="22"/>
        </w:rPr>
        <w:t>Das Entfernen von Bäumen und Sträuchern, das Kappen von Ästen und Wurzeln und die Inan</w:t>
      </w:r>
      <w:r>
        <w:rPr>
          <w:rFonts w:ascii="Arial" w:hAnsi="Arial" w:cs="Arial"/>
          <w:spacing w:val="-6"/>
          <w:sz w:val="22"/>
          <w:szCs w:val="22"/>
        </w:rPr>
        <w:softHyphen/>
      </w:r>
      <w:r>
        <w:rPr>
          <w:rFonts w:ascii="Arial" w:hAnsi="Arial" w:cs="Arial"/>
          <w:spacing w:val="-1"/>
          <w:sz w:val="22"/>
          <w:szCs w:val="22"/>
        </w:rPr>
        <w:t>spruchnahme der Bodenfläche im Wurzelbereich von Bäumen für Zwecke der Baustellen</w:t>
      </w:r>
      <w:r>
        <w:rPr>
          <w:rFonts w:ascii="Arial" w:hAnsi="Arial" w:cs="Arial"/>
          <w:spacing w:val="-1"/>
          <w:sz w:val="22"/>
          <w:szCs w:val="22"/>
        </w:rPr>
        <w:softHyphen/>
      </w:r>
      <w:r>
        <w:rPr>
          <w:rFonts w:ascii="Arial" w:hAnsi="Arial" w:cs="Arial"/>
          <w:spacing w:val="-3"/>
          <w:sz w:val="22"/>
          <w:szCs w:val="22"/>
        </w:rPr>
        <w:t>einrichtung und der auszuführenden Arbeiten ist nicht zulässig.</w:t>
      </w:r>
    </w:p>
    <w:p w:rsidR="002E2652" w:rsidRDefault="002E2652">
      <w:pPr>
        <w:spacing w:before="252"/>
        <w:ind w:left="72" w:right="936"/>
        <w:rPr>
          <w:rFonts w:ascii="Arial" w:hAnsi="Arial" w:cs="Arial"/>
          <w:spacing w:val="-3"/>
          <w:sz w:val="22"/>
          <w:szCs w:val="22"/>
        </w:rPr>
      </w:pPr>
      <w:r>
        <w:rPr>
          <w:rFonts w:ascii="Arial" w:hAnsi="Arial" w:cs="Arial"/>
          <w:spacing w:val="-5"/>
          <w:sz w:val="22"/>
          <w:szCs w:val="22"/>
        </w:rPr>
        <w:t>Als Schutzbereich an Bäumen gilt grundsätzlich die Bodenfläche zwischen Stamm und Kronen</w:t>
      </w:r>
      <w:r>
        <w:rPr>
          <w:rFonts w:ascii="Arial" w:hAnsi="Arial" w:cs="Arial"/>
          <w:spacing w:val="-5"/>
          <w:sz w:val="22"/>
          <w:szCs w:val="22"/>
        </w:rPr>
        <w:softHyphen/>
      </w:r>
      <w:r>
        <w:rPr>
          <w:rFonts w:ascii="Arial" w:hAnsi="Arial" w:cs="Arial"/>
          <w:spacing w:val="-3"/>
          <w:sz w:val="22"/>
          <w:szCs w:val="22"/>
        </w:rPr>
        <w:t>traufe (Rand der Baumkrone) zuzüglich 1,50 m ringsum in allen Richtungen.</w:t>
      </w:r>
    </w:p>
    <w:p w:rsidR="002E2652" w:rsidRDefault="002E2652">
      <w:pPr>
        <w:ind w:left="72" w:right="936"/>
        <w:rPr>
          <w:rFonts w:ascii="Arial" w:hAnsi="Arial" w:cs="Arial"/>
          <w:spacing w:val="-4"/>
          <w:sz w:val="22"/>
          <w:szCs w:val="22"/>
        </w:rPr>
      </w:pPr>
      <w:r>
        <w:rPr>
          <w:rFonts w:ascii="Arial" w:hAnsi="Arial" w:cs="Arial"/>
          <w:spacing w:val="-1"/>
          <w:sz w:val="22"/>
          <w:szCs w:val="22"/>
        </w:rPr>
        <w:t xml:space="preserve">Bei im Bodenraum eingeschränkten Baumstandorten, z.B. in öffentlichen Verkehrsflächen, </w:t>
      </w:r>
      <w:r>
        <w:rPr>
          <w:rFonts w:ascii="Arial" w:hAnsi="Arial" w:cs="Arial"/>
          <w:spacing w:val="-4"/>
          <w:sz w:val="22"/>
          <w:szCs w:val="22"/>
        </w:rPr>
        <w:t>reduziert sich die Schutzfläche auf die tatsächliche Ausdehnung des Wurzelraumes.</w:t>
      </w:r>
    </w:p>
    <w:p w:rsidR="002E2652" w:rsidRDefault="003A34AC">
      <w:pPr>
        <w:spacing w:after="288"/>
        <w:ind w:left="144" w:right="925"/>
      </w:pPr>
      <w:r>
        <w:rPr>
          <w:noProof/>
        </w:rPr>
        <w:drawing>
          <wp:inline distT="0" distB="0" distL="0" distR="0">
            <wp:extent cx="5711825" cy="2934335"/>
            <wp:effectExtent l="0" t="0" r="0" b="0"/>
            <wp:docPr id="2" name="Bild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11825" cy="293433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2E2652" w:rsidRDefault="002E2652">
      <w:pPr>
        <w:ind w:left="72" w:right="936"/>
        <w:jc w:val="both"/>
        <w:rPr>
          <w:rFonts w:ascii="Arial" w:hAnsi="Arial" w:cs="Arial"/>
          <w:spacing w:val="-4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 xml:space="preserve">Soweit durch die Baumaßnahme Bäume auf privaten Grundstücken betroffen sind, ist die </w:t>
      </w:r>
      <w:r>
        <w:rPr>
          <w:rFonts w:ascii="Arial" w:hAnsi="Arial" w:cs="Arial"/>
          <w:spacing w:val="1"/>
          <w:sz w:val="22"/>
          <w:szCs w:val="22"/>
        </w:rPr>
        <w:t>Satzung der Stadt Karlsruhe zum Schutz von Grünbeständen (</w:t>
      </w:r>
      <w:r>
        <w:rPr>
          <w:rFonts w:ascii="Arial" w:hAnsi="Arial" w:cs="Arial"/>
          <w:b/>
          <w:bCs/>
          <w:spacing w:val="1"/>
          <w:sz w:val="22"/>
          <w:szCs w:val="22"/>
        </w:rPr>
        <w:t>Baumschutzsatzung</w:t>
      </w:r>
      <w:r>
        <w:rPr>
          <w:rFonts w:ascii="Arial" w:hAnsi="Arial" w:cs="Arial"/>
          <w:spacing w:val="1"/>
          <w:sz w:val="22"/>
          <w:szCs w:val="22"/>
        </w:rPr>
        <w:t xml:space="preserve">) zu </w:t>
      </w:r>
      <w:r>
        <w:rPr>
          <w:rFonts w:ascii="Arial" w:hAnsi="Arial" w:cs="Arial"/>
          <w:spacing w:val="-4"/>
          <w:sz w:val="22"/>
          <w:szCs w:val="22"/>
        </w:rPr>
        <w:t>beachten. Auch in diesem Falle sind entsprechende Schutzvorkehrungen zu treffen.</w:t>
      </w:r>
    </w:p>
    <w:p w:rsidR="002E2652" w:rsidRDefault="002E2652">
      <w:pPr>
        <w:spacing w:before="324"/>
        <w:ind w:left="72" w:right="936"/>
        <w:rPr>
          <w:rFonts w:ascii="Arial" w:hAnsi="Arial" w:cs="Arial"/>
          <w:spacing w:val="-2"/>
          <w:sz w:val="22"/>
          <w:szCs w:val="22"/>
        </w:rPr>
      </w:pPr>
      <w:r>
        <w:rPr>
          <w:rFonts w:ascii="Arial" w:hAnsi="Arial" w:cs="Arial"/>
          <w:spacing w:val="-4"/>
          <w:sz w:val="22"/>
          <w:szCs w:val="22"/>
        </w:rPr>
        <w:t xml:space="preserve">Sachbeschädigungen, welche durch die Nichtbeachtung dieser Vorschriften entstehen, sind </w:t>
      </w:r>
      <w:r>
        <w:rPr>
          <w:rFonts w:ascii="Arial" w:hAnsi="Arial" w:cs="Arial"/>
          <w:spacing w:val="-2"/>
          <w:sz w:val="22"/>
          <w:szCs w:val="22"/>
        </w:rPr>
        <w:t>Zuwiderhandlungen, die</w:t>
      </w:r>
    </w:p>
    <w:p w:rsidR="002E2652" w:rsidRDefault="002E2652">
      <w:pPr>
        <w:spacing w:before="288"/>
        <w:ind w:left="792" w:right="1224" w:hanging="360"/>
        <w:rPr>
          <w:rFonts w:ascii="Arial" w:hAnsi="Arial" w:cs="Arial"/>
          <w:spacing w:val="-6"/>
          <w:sz w:val="22"/>
          <w:szCs w:val="22"/>
        </w:rPr>
      </w:pPr>
      <w:r>
        <w:rPr>
          <w:rFonts w:ascii="Arial" w:hAnsi="Arial" w:cs="Arial"/>
          <w:spacing w:val="-3"/>
          <w:sz w:val="22"/>
          <w:szCs w:val="22"/>
        </w:rPr>
        <w:t xml:space="preserve">- nach den Vorschriften des Bürgerlichen Gesetzbuches über unerlaubte Handlungen (§ </w:t>
      </w:r>
      <w:r>
        <w:rPr>
          <w:rFonts w:ascii="Arial" w:hAnsi="Arial" w:cs="Arial"/>
          <w:spacing w:val="-6"/>
          <w:sz w:val="22"/>
          <w:szCs w:val="22"/>
        </w:rPr>
        <w:t>823 BGB) zum Schadenersatz verpflichten,</w:t>
      </w:r>
    </w:p>
    <w:p w:rsidR="002E2652" w:rsidRDefault="002E2652">
      <w:pPr>
        <w:spacing w:before="36"/>
        <w:ind w:left="792" w:right="1224" w:hanging="360"/>
        <w:rPr>
          <w:rFonts w:ascii="Arial" w:hAnsi="Arial" w:cs="Arial"/>
          <w:spacing w:val="-3"/>
          <w:sz w:val="22"/>
          <w:szCs w:val="22"/>
        </w:rPr>
      </w:pPr>
      <w:r>
        <w:rPr>
          <w:rFonts w:ascii="Arial" w:hAnsi="Arial" w:cs="Arial"/>
          <w:spacing w:val="-5"/>
          <w:sz w:val="22"/>
          <w:szCs w:val="22"/>
        </w:rPr>
        <w:t xml:space="preserve">- nach den Bestimmungen des Strafgesetzbuches über Sachbeschädigung (§§ 303, 304 </w:t>
      </w:r>
      <w:r>
        <w:rPr>
          <w:rFonts w:ascii="Arial" w:hAnsi="Arial" w:cs="Arial"/>
          <w:spacing w:val="-3"/>
          <w:sz w:val="22"/>
          <w:szCs w:val="22"/>
        </w:rPr>
        <w:t>StGB) auch mit Gefängnis oder Geldstrafe geahndet werden können,</w:t>
      </w:r>
    </w:p>
    <w:p w:rsidR="002E2652" w:rsidRDefault="002E2652">
      <w:pPr>
        <w:spacing w:before="36"/>
        <w:ind w:left="792" w:right="1512" w:hanging="360"/>
        <w:rPr>
          <w:rFonts w:ascii="Arial" w:hAnsi="Arial" w:cs="Arial"/>
          <w:spacing w:val="-3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 xml:space="preserve">- nach § 9 der Satzung der Stadt Karlsruhe zum Schutz von Grünbeständen </w:t>
      </w:r>
      <w:r>
        <w:rPr>
          <w:rFonts w:ascii="Arial" w:hAnsi="Arial" w:cs="Arial"/>
          <w:spacing w:val="-9"/>
          <w:sz w:val="22"/>
          <w:szCs w:val="22"/>
        </w:rPr>
        <w:t xml:space="preserve">(Baumschutzsatzung) bei Verstößen gegen verbotene Maßnahmen an geschützten </w:t>
      </w:r>
      <w:r>
        <w:rPr>
          <w:rFonts w:ascii="Arial" w:hAnsi="Arial" w:cs="Arial"/>
          <w:spacing w:val="-3"/>
          <w:sz w:val="22"/>
          <w:szCs w:val="22"/>
        </w:rPr>
        <w:t>Bäumen als Ordnungswidrigkeit geahndet werden können.</w:t>
      </w:r>
    </w:p>
    <w:p w:rsidR="002E2652" w:rsidRDefault="002E2652">
      <w:pPr>
        <w:spacing w:before="252" w:after="324"/>
        <w:ind w:left="72" w:right="936"/>
        <w:jc w:val="both"/>
        <w:rPr>
          <w:rFonts w:ascii="Arial" w:hAnsi="Arial" w:cs="Arial"/>
          <w:spacing w:val="-2"/>
          <w:sz w:val="22"/>
          <w:szCs w:val="22"/>
        </w:rPr>
      </w:pPr>
      <w:r>
        <w:rPr>
          <w:rFonts w:ascii="Arial" w:hAnsi="Arial" w:cs="Arial"/>
          <w:spacing w:val="-2"/>
          <w:sz w:val="22"/>
          <w:szCs w:val="22"/>
        </w:rPr>
        <w:t xml:space="preserve">Eine Befreiung von diesen Schutzvorschriften ist in Ausnahmefällen - unter Auflagen - möglich; </w:t>
      </w:r>
      <w:r>
        <w:rPr>
          <w:rFonts w:ascii="Arial" w:hAnsi="Arial" w:cs="Arial"/>
          <w:spacing w:val="-1"/>
          <w:sz w:val="22"/>
          <w:szCs w:val="22"/>
        </w:rPr>
        <w:t xml:space="preserve">sie ist rechtzeitig vor Baubeginn mit Angabe der Gründe </w:t>
      </w:r>
      <w:r>
        <w:rPr>
          <w:rFonts w:ascii="Arial" w:hAnsi="Arial" w:cs="Arial"/>
          <w:b/>
          <w:bCs/>
          <w:spacing w:val="-1"/>
          <w:sz w:val="22"/>
          <w:szCs w:val="22"/>
        </w:rPr>
        <w:t xml:space="preserve">schriftlich </w:t>
      </w:r>
      <w:r>
        <w:rPr>
          <w:rFonts w:ascii="Arial" w:hAnsi="Arial" w:cs="Arial"/>
          <w:spacing w:val="-1"/>
          <w:sz w:val="22"/>
          <w:szCs w:val="22"/>
        </w:rPr>
        <w:t>beim Gartenbauamt der Stadt Karlsruhe zu beantragen. Kosten für Aufwendungen, welche aus der Einhaltung not</w:t>
      </w:r>
      <w:r>
        <w:rPr>
          <w:rFonts w:ascii="Arial" w:hAnsi="Arial" w:cs="Arial"/>
          <w:spacing w:val="-1"/>
          <w:sz w:val="22"/>
          <w:szCs w:val="22"/>
        </w:rPr>
        <w:softHyphen/>
      </w:r>
      <w:r>
        <w:rPr>
          <w:rFonts w:ascii="Arial" w:hAnsi="Arial" w:cs="Arial"/>
          <w:spacing w:val="-2"/>
          <w:sz w:val="22"/>
          <w:szCs w:val="22"/>
        </w:rPr>
        <w:t>wendiger Auflagen entstehen können, hat der Antragsteller selbst zu tragen.</w:t>
      </w:r>
    </w:p>
    <w:tbl>
      <w:tblPr>
        <w:tblW w:w="0" w:type="auto"/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8939"/>
        <w:gridCol w:w="1141"/>
      </w:tblGrid>
      <w:tr w:rsidR="002E2652">
        <w:trPr>
          <w:trHeight w:hRule="exact" w:val="1338"/>
        </w:trPr>
        <w:tc>
          <w:tcPr>
            <w:tcW w:w="8939" w:type="dxa"/>
            <w:tcBorders>
              <w:top w:val="nil"/>
              <w:left w:val="nil"/>
              <w:bottom w:val="nil"/>
              <w:right w:val="nil"/>
            </w:tcBorders>
          </w:tcPr>
          <w:p w:rsidR="002E2652" w:rsidRDefault="002E2652">
            <w:pPr>
              <w:tabs>
                <w:tab w:val="right" w:pos="4725"/>
              </w:tabs>
              <w:spacing w:line="216" w:lineRule="auto"/>
              <w:ind w:right="4214"/>
              <w:jc w:val="right"/>
              <w:rPr>
                <w:rFonts w:ascii="Arial" w:hAnsi="Arial" w:cs="Arial"/>
                <w:spacing w:val="-4"/>
                <w:sz w:val="22"/>
                <w:szCs w:val="22"/>
              </w:rPr>
            </w:pPr>
            <w:r>
              <w:rPr>
                <w:rFonts w:ascii="Arial" w:hAnsi="Arial" w:cs="Arial"/>
                <w:spacing w:val="-12"/>
                <w:sz w:val="22"/>
                <w:szCs w:val="22"/>
              </w:rPr>
              <w:t>Kontakt:</w:t>
            </w:r>
            <w:r>
              <w:rPr>
                <w:rFonts w:ascii="Arial" w:hAnsi="Arial" w:cs="Arial"/>
                <w:spacing w:val="-12"/>
                <w:sz w:val="22"/>
                <w:szCs w:val="22"/>
              </w:rPr>
              <w:tab/>
            </w:r>
            <w:r>
              <w:rPr>
                <w:rFonts w:ascii="Arial" w:hAnsi="Arial" w:cs="Arial"/>
                <w:spacing w:val="-4"/>
                <w:sz w:val="22"/>
                <w:szCs w:val="22"/>
              </w:rPr>
              <w:t>Gartenbauamt der Stadt Karlsruhe</w:t>
            </w:r>
          </w:p>
          <w:p w:rsidR="002E2652" w:rsidRDefault="002E2652">
            <w:pPr>
              <w:ind w:left="1512" w:right="2772"/>
              <w:rPr>
                <w:rFonts w:ascii="Arial" w:hAnsi="Arial" w:cs="Arial"/>
                <w:spacing w:val="-2"/>
                <w:sz w:val="22"/>
                <w:szCs w:val="22"/>
              </w:rPr>
            </w:pPr>
            <w:r>
              <w:rPr>
                <w:rFonts w:ascii="Arial" w:hAnsi="Arial" w:cs="Arial"/>
                <w:spacing w:val="-7"/>
                <w:sz w:val="22"/>
                <w:szCs w:val="22"/>
              </w:rPr>
              <w:t xml:space="preserve">Abteilung Grünflächenpflege - Bezirk Baumpflege </w:t>
            </w:r>
            <w:r>
              <w:rPr>
                <w:rFonts w:ascii="Arial" w:hAnsi="Arial" w:cs="Arial"/>
                <w:spacing w:val="-2"/>
                <w:sz w:val="22"/>
                <w:szCs w:val="22"/>
              </w:rPr>
              <w:t xml:space="preserve">Herr Wilfried </w:t>
            </w:r>
            <w:proofErr w:type="spellStart"/>
            <w:r>
              <w:rPr>
                <w:rFonts w:ascii="Arial" w:hAnsi="Arial" w:cs="Arial"/>
                <w:spacing w:val="-2"/>
                <w:sz w:val="22"/>
                <w:szCs w:val="22"/>
              </w:rPr>
              <w:t>Deuber</w:t>
            </w:r>
            <w:proofErr w:type="spellEnd"/>
          </w:p>
          <w:p w:rsidR="002E2652" w:rsidRDefault="002E2652">
            <w:pPr>
              <w:spacing w:before="36" w:line="206" w:lineRule="auto"/>
              <w:ind w:left="1457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0721 133-6798</w:t>
            </w:r>
          </w:p>
          <w:p w:rsidR="002E2652" w:rsidRDefault="00995E5C">
            <w:pPr>
              <w:ind w:left="1457"/>
              <w:rPr>
                <w:rFonts w:ascii="Arial" w:hAnsi="Arial" w:cs="Arial"/>
                <w:spacing w:val="-6"/>
                <w:sz w:val="22"/>
                <w:szCs w:val="22"/>
              </w:rPr>
            </w:pPr>
            <w:hyperlink r:id="rId10" w:history="1">
              <w:r w:rsidR="002E2652">
                <w:rPr>
                  <w:rFonts w:ascii="Arial" w:hAnsi="Arial" w:cs="Arial"/>
                  <w:color w:val="0000FF"/>
                  <w:spacing w:val="-6"/>
                  <w:sz w:val="22"/>
                  <w:szCs w:val="22"/>
                  <w:u w:val="single"/>
                </w:rPr>
                <w:t>baustellen@gba.karlsruhe.de</w:t>
              </w:r>
            </w:hyperlink>
          </w:p>
        </w:tc>
        <w:tc>
          <w:tcPr>
            <w:tcW w:w="1141" w:type="dxa"/>
            <w:tcBorders>
              <w:top w:val="nil"/>
              <w:left w:val="nil"/>
              <w:bottom w:val="nil"/>
              <w:right w:val="nil"/>
            </w:tcBorders>
          </w:tcPr>
          <w:p w:rsidR="002E2652" w:rsidRDefault="003A34AC">
            <w:pPr>
              <w:spacing w:before="967" w:after="50"/>
              <w:ind w:right="1045"/>
            </w:pPr>
            <w:r>
              <w:rPr>
                <w:noProof/>
              </w:rPr>
              <w:drawing>
                <wp:inline distT="0" distB="0" distL="0" distR="0">
                  <wp:extent cx="61595" cy="88900"/>
                  <wp:effectExtent l="0" t="0" r="0" b="0"/>
                  <wp:docPr id="3" name="Bild 3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3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1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61595" cy="889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 w:rsidR="002E2652" w:rsidRDefault="002E2652"/>
    <w:sectPr w:rsidR="002E2652">
      <w:footerReference w:type="default" r:id="rId12"/>
      <w:pgSz w:w="11918" w:h="16854"/>
      <w:pgMar w:top="656" w:right="681" w:bottom="388" w:left="1097" w:header="720" w:footer="0" w:gutter="0"/>
      <w:cols w:space="720"/>
      <w:noEndnote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2E2652" w:rsidRDefault="002E2652">
      <w:r>
        <w:separator/>
      </w:r>
    </w:p>
  </w:endnote>
  <w:endnote w:type="continuationSeparator" w:id="0">
    <w:p w:rsidR="002E2652" w:rsidRDefault="002E2652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Verdana">
    <w:panose1 w:val="020B0604030504040204"/>
    <w:charset w:val="00"/>
    <w:family w:val="swiss"/>
    <w:pitch w:val="variable"/>
    <w:sig w:usb0="A10006FF" w:usb1="4000205B" w:usb2="00000010" w:usb3="00000000" w:csb0="0000019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2E2652" w:rsidRDefault="002E2652">
    <w:pPr>
      <w:widowControl/>
      <w:kinsoku/>
      <w:autoSpaceDE w:val="0"/>
      <w:autoSpaceDN w:val="0"/>
      <w:adjustRightInd w:val="0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2E2652" w:rsidRDefault="003A34AC">
    <w:pPr>
      <w:rPr>
        <w:sz w:val="16"/>
        <w:szCs w:val="16"/>
      </w:rPr>
    </w:pPr>
    <w:r>
      <w:rPr>
        <w:noProof/>
      </w:rPr>
      <mc:AlternateContent>
        <mc:Choice Requires="wps">
          <w:drawing>
            <wp:anchor distT="0" distB="0" distL="0" distR="0" simplePos="0" relativeHeight="251658240" behindDoc="0" locked="0" layoutInCell="0" allowOverlap="1">
              <wp:simplePos x="0" y="0"/>
              <wp:positionH relativeFrom="page">
                <wp:posOffset>743585</wp:posOffset>
              </wp:positionH>
              <wp:positionV relativeFrom="paragraph">
                <wp:posOffset>0</wp:posOffset>
              </wp:positionV>
              <wp:extent cx="6080760" cy="109855"/>
              <wp:effectExtent l="0" t="0" r="0" b="0"/>
              <wp:wrapSquare wrapText="bothSides"/>
              <wp:docPr id="1" name="Text Box 1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6080760" cy="109855"/>
                      </a:xfrm>
                      <a:prstGeom prst="rect">
                        <a:avLst/>
                      </a:prstGeom>
                      <a:solidFill>
                        <a:srgbClr val="FFFFFF">
                          <a:alpha val="0"/>
                        </a:srgbClr>
                      </a:solidFill>
                      <a:ln>
                        <a:noFill/>
                      </a:ln>
                      <a:extLs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:rsidR="002E2652" w:rsidRDefault="002E2652">
                          <w:pPr>
                            <w:keepNext/>
                            <w:keepLines/>
                            <w:ind w:left="8784"/>
                            <w:rPr>
                              <w:rFonts w:ascii="Verdana" w:hAnsi="Verdana" w:cs="Verdana"/>
                              <w:w w:val="105"/>
                              <w:sz w:val="18"/>
                              <w:szCs w:val="18"/>
                            </w:rPr>
                          </w:pPr>
                          <w:r>
                            <w:rPr>
                              <w:rFonts w:ascii="Verdana" w:hAnsi="Verdana" w:cs="Verdana"/>
                              <w:w w:val="105"/>
                              <w:sz w:val="18"/>
                              <w:szCs w:val="18"/>
                            </w:rPr>
                            <w:t>1</w:t>
                          </w:r>
                        </w:p>
                      </w:txbxContent>
                    </wps:txbx>
                    <wps:bodyPr rot="0" vert="horz" wrap="square" lIns="0" tIns="0" rIns="0" bIns="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type id="_x0000_t202" coordsize="21600,21600" o:spt="202" path="m,l,21600r21600,l21600,xe">
              <v:stroke joinstyle="miter"/>
              <v:path gradientshapeok="t" o:connecttype="rect"/>
            </v:shapetype>
            <v:shape id="Text Box 1" o:spid="_x0000_s1026" type="#_x0000_t202" style="position:absolute;margin-left:58.55pt;margin-top:0;width:478.8pt;height:8.65pt;z-index:251658240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" o:allowincell="f" stroked="f">
              <v:fill opacity="0"/>
              <v:textbox inset="0,0,0,0">
                <w:txbxContent>
                  <w:p w:rsidR="002E2652" w:rsidRDefault="002E2652">
                    <w:pPr>
                      <w:keepNext/>
                      <w:keepLines/>
                      <w:ind w:left="8784"/>
                      <w:rPr>
                        <w:rFonts w:ascii="Verdana" w:hAnsi="Verdana" w:cs="Verdana"/>
                        <w:w w:val="105"/>
                        <w:sz w:val="18"/>
                        <w:szCs w:val="18"/>
                      </w:rPr>
                    </w:pPr>
                    <w:r>
                      <w:rPr>
                        <w:rFonts w:ascii="Verdana" w:hAnsi="Verdana" w:cs="Verdana"/>
                        <w:w w:val="105"/>
                        <w:sz w:val="18"/>
                        <w:szCs w:val="18"/>
                      </w:rPr>
                      <w:t>1</w:t>
                    </w:r>
                  </w:p>
                </w:txbxContent>
              </v:textbox>
              <w10:wrap type="square" anchorx="page"/>
            </v:shape>
          </w:pict>
        </mc:Fallback>
      </mc:AlternateContent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2E2652" w:rsidRDefault="002E2652">
    <w:pPr>
      <w:widowControl/>
      <w:kinsoku/>
      <w:autoSpaceDE w:val="0"/>
      <w:autoSpaceDN w:val="0"/>
      <w:adjustRightInd w:val="0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2E2652" w:rsidRDefault="002E2652">
      <w:r>
        <w:separator/>
      </w:r>
    </w:p>
  </w:footnote>
  <w:footnote w:type="continuationSeparator" w:id="0">
    <w:p w:rsidR="002E2652" w:rsidRDefault="002E2652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20"/>
  <w:embedSystemFonts/>
  <w:proofState w:spelling="clean" w:grammar="clean"/>
  <w:documentProtection w:edit="readOnly" w:enforcement="1" w:cryptProviderType="rsaAES" w:cryptAlgorithmClass="hash" w:cryptAlgorithmType="typeAny" w:cryptAlgorithmSid="14" w:cryptSpinCount="100000" w:hash="FjeB92dJnMV7b8ZKU7r0E6u2RGKXc1kQijUnmzUY2bZv6vQd8tq7HUJj6AfL8bYH2vd1ocyngf6JM7PFiO11/A==" w:salt="EwnFkBt0Z9jsp+ZpXauARw=="/>
  <w:defaultTabStop w:val="720"/>
  <w:hyphenationZone w:val="425"/>
  <w:drawingGridHorizontalSpacing w:val="120"/>
  <w:drawingGridVerticalSpacing w:val="120"/>
  <w:displayHorizontalDrawingGridEvery w:val="0"/>
  <w:displayVerticalDrawingGridEvery w:val="3"/>
  <w:doNotUseMarginsForDrawingGridOrigin/>
  <w:characterSpacingControl w:val="doNotCompress"/>
  <w:doNotValidateAgainstSchema/>
  <w:doNotDemarcateInvalidXml/>
  <w:hdrShapeDefaults>
    <o:shapedefaults v:ext="edit" spidmax="4097"/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4D1C15"/>
    <w:rsid w:val="002E2652"/>
    <w:rsid w:val="003A34AC"/>
    <w:rsid w:val="004D1C15"/>
    <w:rsid w:val="00995E5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4097"/>
    <o:shapelayout v:ext="edit">
      <o:idmap v:ext="edit" data="1"/>
    </o:shapelayout>
  </w:shapeDefaults>
  <w:decimalSymbol w:val=","/>
  <w:listSeparator w:val=";"/>
  <w14:defaultImageDpi w14:val="0"/>
  <w15:docId w15:val="{83A2BB41-2FAF-4513-8C1B-6F0C98D715C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EastAsia" w:hAnsiTheme="minorHAnsi" w:cs="Times New Roman"/>
        <w:sz w:val="22"/>
        <w:szCs w:val="22"/>
        <w:lang w:val="de-DE" w:eastAsia="de-DE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Standard">
    <w:name w:val="Normal"/>
    <w:qFormat/>
    <w:pPr>
      <w:widowControl w:val="0"/>
      <w:kinsoku w:val="0"/>
      <w:spacing w:after="0" w:line="240" w:lineRule="auto"/>
    </w:pPr>
    <w:rPr>
      <w:rFonts w:ascii="Times New Roman" w:hAnsi="Times New Roman"/>
      <w:sz w:val="24"/>
      <w:szCs w:val="24"/>
    </w:rPr>
  </w:style>
  <w:style w:type="character" w:default="1" w:styleId="Absatz-Standardschriftart">
    <w:name w:val="Default Paragraph Font"/>
    <w:uiPriority w:val="1"/>
    <w:semiHidden/>
    <w:unhideWhenUsed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2.xml"/><Relationship Id="rId13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12" Type="http://schemas.openxmlformats.org/officeDocument/2006/relationships/footer" Target="footer3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jpeg"/><Relationship Id="rId11" Type="http://schemas.openxmlformats.org/officeDocument/2006/relationships/image" Target="media/image3.jpeg"/><Relationship Id="rId5" Type="http://schemas.openxmlformats.org/officeDocument/2006/relationships/endnotes" Target="endnotes.xml"/><Relationship Id="rId10" Type="http://schemas.openxmlformats.org/officeDocument/2006/relationships/hyperlink" Target="mailto:baustellen@gba.karlsruhe.de" TargetMode="External"/><Relationship Id="rId4" Type="http://schemas.openxmlformats.org/officeDocument/2006/relationships/footnotes" Target="footnotes.xml"/><Relationship Id="rId9" Type="http://schemas.openxmlformats.org/officeDocument/2006/relationships/image" Target="media/image2.jpeg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23BE3E7.dotm</Template>
  <TotalTime>0</TotalTime>
  <Pages>2</Pages>
  <Words>513</Words>
  <Characters>3623</Characters>
  <Application>Microsoft Office Word</Application>
  <DocSecurity>8</DocSecurity>
  <Lines>30</Lines>
  <Paragraphs>8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4128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Eisenkrein, Tatjana</dc:creator>
  <cp:keywords/>
  <dc:description/>
  <cp:lastModifiedBy>Eisenkrein, Tatjana</cp:lastModifiedBy>
  <cp:revision>3</cp:revision>
  <dcterms:created xsi:type="dcterms:W3CDTF">2017-03-08T08:25:00Z</dcterms:created>
  <dcterms:modified xsi:type="dcterms:W3CDTF">2020-02-25T15:54:00Z</dcterms:modified>
</cp:coreProperties>
</file>