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1E409" w14:textId="77777777" w:rsidR="005A5519" w:rsidRPr="00915C22" w:rsidRDefault="005A5519" w:rsidP="00204105">
      <w:pPr>
        <w:pStyle w:val="MazarsTextE0"/>
        <w:rPr>
          <w:b/>
          <w:sz w:val="26"/>
          <w:szCs w:val="26"/>
          <w:highlight w:val="yellow"/>
          <w:lang w:val="de-DE"/>
        </w:rPr>
      </w:pPr>
    </w:p>
    <w:p w14:paraId="68918607" w14:textId="0A8C8157" w:rsidR="00B04928" w:rsidRDefault="00B04928" w:rsidP="00204105">
      <w:pPr>
        <w:pStyle w:val="MazarsTextE0"/>
        <w:rPr>
          <w:rFonts w:cs="Arial"/>
          <w:sz w:val="26"/>
          <w:szCs w:val="26"/>
          <w:lang w:val="de-DE"/>
        </w:rPr>
      </w:pPr>
      <w:r>
        <w:rPr>
          <w:rFonts w:cs="Arial"/>
          <w:sz w:val="26"/>
          <w:szCs w:val="26"/>
          <w:lang w:val="de-DE"/>
        </w:rPr>
        <w:t>Generalunternehmervertrag</w:t>
      </w:r>
      <w:r w:rsidRPr="00915C22" w:rsidDel="00500240">
        <w:rPr>
          <w:rFonts w:cs="Arial"/>
          <w:sz w:val="26"/>
          <w:szCs w:val="26"/>
          <w:lang w:val="de-DE"/>
        </w:rPr>
        <w:t xml:space="preserve"> </w:t>
      </w:r>
      <w:r w:rsidR="00F241DA">
        <w:rPr>
          <w:rFonts w:cs="Arial"/>
          <w:sz w:val="26"/>
          <w:szCs w:val="26"/>
          <w:lang w:val="de-DE"/>
        </w:rPr>
        <w:t>(Bau- und Anlagenbauvertrag</w:t>
      </w:r>
      <w:r w:rsidR="00586850">
        <w:rPr>
          <w:rFonts w:cs="Arial"/>
          <w:sz w:val="26"/>
          <w:szCs w:val="26"/>
          <w:lang w:val="de-DE"/>
        </w:rPr>
        <w:t>)</w:t>
      </w:r>
    </w:p>
    <w:p w14:paraId="43F38074" w14:textId="1A461DEE" w:rsidR="00141566" w:rsidRPr="00915C22" w:rsidRDefault="00141566" w:rsidP="00204105">
      <w:pPr>
        <w:pStyle w:val="MazarsTextE0"/>
        <w:rPr>
          <w:rFonts w:cs="Arial"/>
          <w:szCs w:val="26"/>
          <w:highlight w:val="yellow"/>
          <w:lang w:val="de-DE"/>
        </w:rPr>
      </w:pPr>
      <w:r w:rsidRPr="00915C22">
        <w:rPr>
          <w:rFonts w:cs="Arial"/>
          <w:lang w:val="de-DE"/>
        </w:rPr>
        <w:t>für das Projekt „</w:t>
      </w:r>
      <w:r w:rsidR="00F61A07">
        <w:rPr>
          <w:rFonts w:cs="Arial"/>
          <w:lang w:val="de-DE"/>
        </w:rPr>
        <w:t>Erneuerung und Erweiterung Wasserwerk Halle-</w:t>
      </w:r>
      <w:proofErr w:type="spellStart"/>
      <w:r w:rsidR="00F61A07">
        <w:rPr>
          <w:rFonts w:cs="Arial"/>
          <w:lang w:val="de-DE"/>
        </w:rPr>
        <w:t>Beesen</w:t>
      </w:r>
      <w:proofErr w:type="spellEnd"/>
      <w:r w:rsidRPr="00915C22">
        <w:rPr>
          <w:rFonts w:cs="Arial"/>
          <w:lang w:val="de-DE"/>
        </w:rPr>
        <w:t>"</w:t>
      </w:r>
    </w:p>
    <w:p w14:paraId="6ABEFC64" w14:textId="77777777" w:rsidR="00BF66E1" w:rsidRPr="00915C22" w:rsidRDefault="00BF66E1" w:rsidP="00204105">
      <w:pPr>
        <w:pStyle w:val="MazarsTextE0"/>
        <w:tabs>
          <w:tab w:val="left" w:pos="1701"/>
        </w:tabs>
        <w:rPr>
          <w:szCs w:val="28"/>
          <w:lang w:val="de-DE"/>
        </w:rPr>
      </w:pPr>
    </w:p>
    <w:p w14:paraId="3BE56F0E" w14:textId="77777777" w:rsidR="00BF66E1" w:rsidRPr="00915C22" w:rsidRDefault="00BF66E1" w:rsidP="00204105">
      <w:pPr>
        <w:pStyle w:val="MazarsTextE0"/>
        <w:tabs>
          <w:tab w:val="left" w:pos="1701"/>
        </w:tabs>
        <w:rPr>
          <w:szCs w:val="28"/>
          <w:lang w:val="de-DE"/>
        </w:rPr>
      </w:pPr>
    </w:p>
    <w:p w14:paraId="6BE2470C" w14:textId="2A4DC8B5" w:rsidR="005D251C" w:rsidRPr="00595060" w:rsidRDefault="00BF66E1" w:rsidP="00204105">
      <w:pPr>
        <w:pStyle w:val="MazarsTextE0"/>
        <w:tabs>
          <w:tab w:val="left" w:pos="1701"/>
        </w:tabs>
        <w:rPr>
          <w:lang w:val="de-DE"/>
        </w:rPr>
      </w:pPr>
      <w:r w:rsidRPr="00595060">
        <w:rPr>
          <w:szCs w:val="28"/>
          <w:lang w:val="de-DE"/>
        </w:rPr>
        <w:t>zwischen der</w:t>
      </w:r>
      <w:r w:rsidRPr="00595060">
        <w:rPr>
          <w:szCs w:val="28"/>
          <w:lang w:val="de-DE"/>
        </w:rPr>
        <w:tab/>
      </w:r>
      <w:r w:rsidR="0080377A" w:rsidRPr="00595060">
        <w:rPr>
          <w:b/>
          <w:bCs/>
          <w:szCs w:val="28"/>
          <w:lang w:val="de-DE"/>
        </w:rPr>
        <w:t xml:space="preserve">WWB Wasserwerk Besitz- </w:t>
      </w:r>
      <w:r w:rsidR="00F61A07" w:rsidRPr="00595060">
        <w:rPr>
          <w:b/>
          <w:bCs/>
          <w:szCs w:val="28"/>
          <w:lang w:val="de-DE"/>
        </w:rPr>
        <w:t xml:space="preserve">und </w:t>
      </w:r>
      <w:r w:rsidR="0080377A" w:rsidRPr="00595060">
        <w:rPr>
          <w:b/>
          <w:bCs/>
          <w:szCs w:val="28"/>
          <w:lang w:val="de-DE"/>
        </w:rPr>
        <w:t>Betriebsgesellschaft mbH</w:t>
      </w:r>
      <w:r w:rsidR="005B0872" w:rsidRPr="00595060">
        <w:rPr>
          <w:b/>
          <w:bCs/>
          <w:szCs w:val="28"/>
          <w:lang w:val="de-DE"/>
        </w:rPr>
        <w:t>,</w:t>
      </w:r>
    </w:p>
    <w:p w14:paraId="62CC84D4" w14:textId="60900DA3" w:rsidR="005D251C" w:rsidRPr="00595060" w:rsidRDefault="005D251C" w:rsidP="00204105">
      <w:pPr>
        <w:pStyle w:val="MazarsTextE0"/>
        <w:tabs>
          <w:tab w:val="left" w:pos="1701"/>
        </w:tabs>
        <w:rPr>
          <w:lang w:val="de-DE"/>
        </w:rPr>
      </w:pPr>
      <w:r w:rsidRPr="00595060">
        <w:rPr>
          <w:lang w:val="de-DE"/>
        </w:rPr>
        <w:tab/>
      </w:r>
      <w:proofErr w:type="spellStart"/>
      <w:r w:rsidR="00F61A07" w:rsidRPr="00595060">
        <w:rPr>
          <w:lang w:val="de-DE"/>
        </w:rPr>
        <w:t>Bornknechtstraße</w:t>
      </w:r>
      <w:proofErr w:type="spellEnd"/>
      <w:r w:rsidR="00F61A07" w:rsidRPr="00595060">
        <w:rPr>
          <w:lang w:val="de-DE"/>
        </w:rPr>
        <w:t xml:space="preserve"> 5</w:t>
      </w:r>
      <w:r w:rsidRPr="00595060">
        <w:rPr>
          <w:lang w:val="de-DE"/>
        </w:rPr>
        <w:t>,</w:t>
      </w:r>
    </w:p>
    <w:p w14:paraId="5B10A164" w14:textId="496EEBC6" w:rsidR="007A445E" w:rsidRPr="00595060" w:rsidRDefault="005D251C" w:rsidP="00204105">
      <w:pPr>
        <w:pStyle w:val="MazarsTextE0"/>
        <w:tabs>
          <w:tab w:val="left" w:pos="1701"/>
        </w:tabs>
        <w:rPr>
          <w:lang w:val="de-DE"/>
        </w:rPr>
      </w:pPr>
      <w:r w:rsidRPr="00595060">
        <w:rPr>
          <w:lang w:val="de-DE"/>
        </w:rPr>
        <w:tab/>
      </w:r>
      <w:r w:rsidR="00F61A07" w:rsidRPr="00595060">
        <w:rPr>
          <w:lang w:val="de-DE"/>
        </w:rPr>
        <w:t>06108 Halle (Saale)</w:t>
      </w:r>
      <w:r w:rsidRPr="00595060">
        <w:rPr>
          <w:lang w:val="de-DE"/>
        </w:rPr>
        <w:t>,</w:t>
      </w:r>
    </w:p>
    <w:p w14:paraId="280C5425" w14:textId="77BA944E" w:rsidR="005D251C" w:rsidRPr="00595060" w:rsidRDefault="005D251C" w:rsidP="00402781">
      <w:pPr>
        <w:pStyle w:val="MazarsTextE0"/>
        <w:tabs>
          <w:tab w:val="left" w:pos="1701"/>
        </w:tabs>
        <w:ind w:left="1701"/>
        <w:rPr>
          <w:lang w:val="de-DE"/>
        </w:rPr>
      </w:pPr>
      <w:r w:rsidRPr="00595060">
        <w:rPr>
          <w:rFonts w:eastAsia="Arial"/>
          <w:szCs w:val="24"/>
          <w:lang w:val="de-DE"/>
        </w:rPr>
        <w:t xml:space="preserve">vertreten durch die </w:t>
      </w:r>
      <w:r w:rsidR="00E43C99" w:rsidRPr="00595060">
        <w:rPr>
          <w:lang w:val="de-DE"/>
        </w:rPr>
        <w:t>Geschäftsführer Jörg Schulze und Dirk Brinschwitz</w:t>
      </w:r>
    </w:p>
    <w:p w14:paraId="7C04C89C" w14:textId="7FB2FEE1" w:rsidR="007A445E" w:rsidRPr="00595060" w:rsidRDefault="007A445E" w:rsidP="00402781">
      <w:pPr>
        <w:pStyle w:val="MazarsTextE0"/>
        <w:jc w:val="right"/>
        <w:rPr>
          <w:lang w:val="de-DE"/>
        </w:rPr>
      </w:pPr>
      <w:r w:rsidRPr="00595060">
        <w:rPr>
          <w:lang w:val="de-DE"/>
        </w:rPr>
        <w:t>– nachstehend „</w:t>
      </w:r>
      <w:r w:rsidR="0098442D" w:rsidRPr="00595060">
        <w:rPr>
          <w:lang w:val="de-DE"/>
        </w:rPr>
        <w:t xml:space="preserve">Auftraggeber" oder „AG" </w:t>
      </w:r>
      <w:r w:rsidRPr="00595060">
        <w:rPr>
          <w:lang w:val="de-DE"/>
        </w:rPr>
        <w:t>genannt –</w:t>
      </w:r>
    </w:p>
    <w:p w14:paraId="589D3999" w14:textId="0208AEFC" w:rsidR="00BF66E1" w:rsidRPr="00595060" w:rsidRDefault="00BF66E1" w:rsidP="00204105">
      <w:pPr>
        <w:pStyle w:val="MazarsTextE0"/>
        <w:tabs>
          <w:tab w:val="left" w:pos="1701"/>
        </w:tabs>
        <w:rPr>
          <w:rFonts w:eastAsia="Arial"/>
          <w:szCs w:val="24"/>
          <w:lang w:val="de-DE"/>
        </w:rPr>
      </w:pPr>
      <w:r w:rsidRPr="00595060">
        <w:rPr>
          <w:rFonts w:eastAsia="Arial"/>
          <w:szCs w:val="24"/>
          <w:lang w:val="de-DE"/>
        </w:rPr>
        <w:tab/>
      </w:r>
    </w:p>
    <w:p w14:paraId="22B78F9B" w14:textId="075A03F5" w:rsidR="005D251C" w:rsidRPr="00595060" w:rsidRDefault="005D251C" w:rsidP="00204105">
      <w:pPr>
        <w:pStyle w:val="MazarsTextE0"/>
        <w:tabs>
          <w:tab w:val="left" w:pos="1701"/>
        </w:tabs>
        <w:rPr>
          <w:lang w:val="de-DE"/>
        </w:rPr>
      </w:pPr>
      <w:r w:rsidRPr="00595060">
        <w:rPr>
          <w:szCs w:val="28"/>
          <w:lang w:val="de-DE"/>
        </w:rPr>
        <w:t>und der</w:t>
      </w:r>
      <w:r w:rsidRPr="00595060">
        <w:rPr>
          <w:szCs w:val="28"/>
          <w:lang w:val="de-DE"/>
        </w:rPr>
        <w:tab/>
      </w:r>
      <w:r w:rsidRPr="00595060">
        <w:rPr>
          <w:b/>
          <w:bCs/>
          <w:szCs w:val="28"/>
          <w:lang w:val="de-DE"/>
        </w:rPr>
        <w:t>[</w:t>
      </w:r>
      <w:r w:rsidR="0098442D" w:rsidRPr="007F1840">
        <w:rPr>
          <w:b/>
          <w:bCs/>
          <w:szCs w:val="28"/>
          <w:highlight w:val="yellow"/>
          <w:lang w:val="de-DE"/>
        </w:rPr>
        <w:t>Firma Auftragnehmer</w:t>
      </w:r>
      <w:r w:rsidRPr="00595060">
        <w:rPr>
          <w:b/>
          <w:bCs/>
          <w:szCs w:val="28"/>
          <w:lang w:val="de-DE"/>
        </w:rPr>
        <w:t>]</w:t>
      </w:r>
      <w:r w:rsidRPr="00595060">
        <w:rPr>
          <w:lang w:val="de-DE"/>
        </w:rPr>
        <w:t>,</w:t>
      </w:r>
    </w:p>
    <w:p w14:paraId="770CEBCC" w14:textId="77777777" w:rsidR="005D251C" w:rsidRPr="00595060" w:rsidRDefault="005D251C" w:rsidP="00204105">
      <w:pPr>
        <w:pStyle w:val="MazarsTextE0"/>
        <w:tabs>
          <w:tab w:val="left" w:pos="1701"/>
        </w:tabs>
        <w:rPr>
          <w:lang w:val="de-DE"/>
        </w:rPr>
      </w:pPr>
      <w:r w:rsidRPr="00595060">
        <w:rPr>
          <w:lang w:val="de-DE"/>
        </w:rPr>
        <w:tab/>
        <w:t>[</w:t>
      </w:r>
      <w:r w:rsidRPr="007F1840">
        <w:rPr>
          <w:highlight w:val="yellow"/>
          <w:lang w:val="de-DE"/>
        </w:rPr>
        <w:t>Anschrift</w:t>
      </w:r>
      <w:r w:rsidRPr="00595060">
        <w:rPr>
          <w:lang w:val="de-DE"/>
        </w:rPr>
        <w:t>],</w:t>
      </w:r>
    </w:p>
    <w:p w14:paraId="45BEDDAE" w14:textId="77777777" w:rsidR="005D251C" w:rsidRPr="00595060" w:rsidRDefault="005D251C" w:rsidP="00204105">
      <w:pPr>
        <w:pStyle w:val="MazarsTextE0"/>
        <w:tabs>
          <w:tab w:val="left" w:pos="1701"/>
        </w:tabs>
        <w:rPr>
          <w:lang w:val="de-DE"/>
        </w:rPr>
      </w:pPr>
      <w:r w:rsidRPr="00595060">
        <w:rPr>
          <w:lang w:val="de-DE"/>
        </w:rPr>
        <w:tab/>
        <w:t>[</w:t>
      </w:r>
      <w:r w:rsidRPr="007F1840">
        <w:rPr>
          <w:highlight w:val="yellow"/>
          <w:lang w:val="de-DE"/>
        </w:rPr>
        <w:t>PLZ und Ort</w:t>
      </w:r>
      <w:r w:rsidRPr="00595060">
        <w:rPr>
          <w:lang w:val="de-DE"/>
        </w:rPr>
        <w:t>],</w:t>
      </w:r>
    </w:p>
    <w:p w14:paraId="464B3DB1" w14:textId="15AFD466" w:rsidR="005D251C" w:rsidRPr="00595060" w:rsidRDefault="005D251C" w:rsidP="00204105">
      <w:pPr>
        <w:pStyle w:val="MazarsTextE0"/>
        <w:tabs>
          <w:tab w:val="left" w:pos="1701"/>
        </w:tabs>
        <w:rPr>
          <w:lang w:val="de-DE"/>
        </w:rPr>
      </w:pPr>
      <w:r w:rsidRPr="00595060">
        <w:rPr>
          <w:rFonts w:eastAsia="Arial"/>
          <w:szCs w:val="24"/>
          <w:lang w:val="de-DE"/>
        </w:rPr>
        <w:tab/>
        <w:t xml:space="preserve">vertreten durch </w:t>
      </w:r>
      <w:r w:rsidRPr="00595060">
        <w:rPr>
          <w:lang w:val="de-DE"/>
        </w:rPr>
        <w:t>[</w:t>
      </w:r>
      <w:r w:rsidR="0098442D" w:rsidRPr="007F1840">
        <w:rPr>
          <w:highlight w:val="yellow"/>
          <w:lang w:val="de-DE"/>
        </w:rPr>
        <w:t>Name, Funktion</w:t>
      </w:r>
      <w:r w:rsidRPr="00595060">
        <w:rPr>
          <w:lang w:val="de-DE"/>
        </w:rPr>
        <w:t>]</w:t>
      </w:r>
    </w:p>
    <w:p w14:paraId="4F8A9534" w14:textId="1E8A2FFA" w:rsidR="005D251C" w:rsidRPr="00595060" w:rsidRDefault="005D251C" w:rsidP="00402781">
      <w:pPr>
        <w:pStyle w:val="MazarsTextE0"/>
        <w:jc w:val="right"/>
        <w:rPr>
          <w:lang w:val="de-DE"/>
        </w:rPr>
      </w:pPr>
      <w:r w:rsidRPr="00595060">
        <w:rPr>
          <w:lang w:val="de-DE"/>
        </w:rPr>
        <w:t>– nachstehend „</w:t>
      </w:r>
      <w:r w:rsidR="0098442D" w:rsidRPr="00595060">
        <w:rPr>
          <w:lang w:val="de-DE"/>
        </w:rPr>
        <w:t xml:space="preserve">Auftragnehmer" oder „AN" </w:t>
      </w:r>
      <w:r w:rsidRPr="00595060">
        <w:rPr>
          <w:lang w:val="de-DE"/>
        </w:rPr>
        <w:t>genannt –</w:t>
      </w:r>
    </w:p>
    <w:p w14:paraId="5E5F2C34" w14:textId="77777777" w:rsidR="0098442D" w:rsidRPr="00595060" w:rsidRDefault="0098442D" w:rsidP="00204105">
      <w:pPr>
        <w:pStyle w:val="MazarsTextE0"/>
        <w:rPr>
          <w:rFonts w:eastAsia="Arial"/>
          <w:szCs w:val="24"/>
          <w:lang w:val="de-DE"/>
        </w:rPr>
      </w:pPr>
    </w:p>
    <w:p w14:paraId="77229837" w14:textId="3D16CEA7" w:rsidR="0098442D" w:rsidRPr="00595060" w:rsidRDefault="0098442D" w:rsidP="00204105">
      <w:pPr>
        <w:pStyle w:val="MazarsTextE0"/>
        <w:rPr>
          <w:rFonts w:cs="Arial"/>
          <w:lang w:val="de-DE"/>
        </w:rPr>
      </w:pPr>
      <w:r w:rsidRPr="00595060">
        <w:rPr>
          <w:rFonts w:cs="Arial"/>
          <w:lang w:val="de-DE"/>
        </w:rPr>
        <w:t>wird folgender Bauvertrag unter Einbeziehung der Vergabe- und Vertragsordnung für Bauleistungen (VOB/B) abgeschlossen:</w:t>
      </w:r>
    </w:p>
    <w:p w14:paraId="1DBAAB40" w14:textId="77777777" w:rsidR="005A5519" w:rsidRPr="00595060" w:rsidRDefault="005A5519" w:rsidP="00204105">
      <w:pPr>
        <w:pStyle w:val="MazarsTextE0"/>
        <w:rPr>
          <w:rFonts w:cs="Arial"/>
          <w:lang w:val="de-DE"/>
        </w:rPr>
      </w:pPr>
    </w:p>
    <w:p w14:paraId="02682411" w14:textId="77777777" w:rsidR="005A5519" w:rsidRPr="00595060" w:rsidRDefault="005A5519" w:rsidP="00204105">
      <w:pPr>
        <w:pStyle w:val="MazarsTextE0"/>
        <w:rPr>
          <w:rFonts w:cs="Arial"/>
          <w:lang w:val="de-DE"/>
        </w:rPr>
      </w:pPr>
    </w:p>
    <w:p w14:paraId="57282AE8" w14:textId="77777777" w:rsidR="005A5519" w:rsidRPr="00595060" w:rsidRDefault="005A5519" w:rsidP="00204105">
      <w:pPr>
        <w:pStyle w:val="MazarsTextE0"/>
        <w:rPr>
          <w:rFonts w:cs="Arial"/>
          <w:lang w:val="de-DE"/>
        </w:rPr>
      </w:pPr>
    </w:p>
    <w:p w14:paraId="7BE92E10" w14:textId="77777777" w:rsidR="005A5519" w:rsidRPr="00595060" w:rsidRDefault="005A5519" w:rsidP="00204105">
      <w:pPr>
        <w:pStyle w:val="MazarsTextE0"/>
        <w:rPr>
          <w:rFonts w:cs="Arial"/>
          <w:lang w:val="de-DE"/>
        </w:rPr>
      </w:pPr>
    </w:p>
    <w:p w14:paraId="7C13D45A" w14:textId="77777777" w:rsidR="005A5519" w:rsidRPr="00595060" w:rsidRDefault="005A5519" w:rsidP="00204105">
      <w:pPr>
        <w:pStyle w:val="MazarsTextE0"/>
        <w:rPr>
          <w:rFonts w:cs="Arial"/>
          <w:lang w:val="de-DE"/>
        </w:rPr>
      </w:pPr>
    </w:p>
    <w:p w14:paraId="1C2F3608" w14:textId="77777777" w:rsidR="005A5519" w:rsidRPr="00595060" w:rsidRDefault="005A5519" w:rsidP="00204105">
      <w:pPr>
        <w:pStyle w:val="MazarsTextE0"/>
        <w:rPr>
          <w:rFonts w:eastAsia="Arial" w:cs="Arial"/>
          <w:szCs w:val="24"/>
          <w:lang w:val="de-DE"/>
        </w:rPr>
      </w:pPr>
    </w:p>
    <w:p w14:paraId="044BCEC6" w14:textId="13B53564" w:rsidR="0098442D" w:rsidRPr="00595060" w:rsidRDefault="0098442D" w:rsidP="00204105">
      <w:pPr>
        <w:pStyle w:val="MazarsGliederungE0Abschnitt"/>
        <w:numPr>
          <w:ilvl w:val="0"/>
          <w:numId w:val="0"/>
        </w:numPr>
        <w:jc w:val="both"/>
        <w:rPr>
          <w:rFonts w:eastAsia="Arial"/>
          <w:szCs w:val="24"/>
          <w:lang w:val="de-DE"/>
        </w:rPr>
      </w:pPr>
      <w:r w:rsidRPr="00595060">
        <w:rPr>
          <w:lang w:val="de-DE"/>
        </w:rPr>
        <w:lastRenderedPageBreak/>
        <w:t>PRÄAMBEL</w:t>
      </w:r>
    </w:p>
    <w:p w14:paraId="62862EA0" w14:textId="37EDAB9B" w:rsidR="00CB00E7" w:rsidRPr="00595060" w:rsidRDefault="00F61A07" w:rsidP="00204105">
      <w:pPr>
        <w:pStyle w:val="MazarsTextE0"/>
        <w:rPr>
          <w:rFonts w:cs="Arial"/>
          <w:lang w:val="de-DE"/>
        </w:rPr>
      </w:pPr>
      <w:r w:rsidRPr="00595060">
        <w:rPr>
          <w:rFonts w:cs="Arial"/>
          <w:lang w:val="de-DE"/>
        </w:rPr>
        <w:t xml:space="preserve">Die WWB Wasserwerk Besitz- und Betriebsgesellschaft mbH (nachfolgend „WWB") wurde am 23. Februar 2023 als gemeinsame Initiative der Halleschen Wasser und Stadtwirtschaft GmbH (HWS) und </w:t>
      </w:r>
      <w:r w:rsidR="0098442D" w:rsidRPr="00595060">
        <w:rPr>
          <w:rFonts w:cs="Arial"/>
          <w:lang w:val="de-DE"/>
        </w:rPr>
        <w:t xml:space="preserve">der </w:t>
      </w:r>
      <w:r w:rsidRPr="00595060">
        <w:rPr>
          <w:rFonts w:cs="Arial"/>
          <w:lang w:val="de-DE"/>
        </w:rPr>
        <w:t xml:space="preserve">Fernwasserversorgung Elbaue-Ostharz GmbH (FEO) gegründet </w:t>
      </w:r>
      <w:r w:rsidR="0098442D" w:rsidRPr="00595060">
        <w:rPr>
          <w:rFonts w:cs="Arial"/>
          <w:lang w:val="de-DE"/>
        </w:rPr>
        <w:t xml:space="preserve">und </w:t>
      </w:r>
      <w:r w:rsidRPr="00595060">
        <w:rPr>
          <w:rFonts w:cs="Arial"/>
          <w:lang w:val="de-DE"/>
        </w:rPr>
        <w:t xml:space="preserve">am 11. April 2023 im Handelsregister eingetragen. Gegenstand </w:t>
      </w:r>
      <w:r w:rsidR="0098442D" w:rsidRPr="00595060">
        <w:rPr>
          <w:rFonts w:cs="Arial"/>
          <w:lang w:val="de-DE"/>
        </w:rPr>
        <w:t xml:space="preserve">der </w:t>
      </w:r>
      <w:r w:rsidRPr="00595060">
        <w:rPr>
          <w:rFonts w:cs="Arial"/>
          <w:lang w:val="de-DE"/>
        </w:rPr>
        <w:t xml:space="preserve">Gesellschaft ist die Ertüchtigung, der Besitz und </w:t>
      </w:r>
      <w:r w:rsidR="0098442D" w:rsidRPr="00595060">
        <w:rPr>
          <w:rFonts w:cs="Arial"/>
          <w:lang w:val="de-DE"/>
        </w:rPr>
        <w:t xml:space="preserve">der </w:t>
      </w:r>
      <w:r w:rsidRPr="00595060">
        <w:rPr>
          <w:rFonts w:cs="Arial"/>
          <w:lang w:val="de-DE"/>
        </w:rPr>
        <w:t>Betrieb des Wasserwerks Halle-</w:t>
      </w:r>
      <w:proofErr w:type="spellStart"/>
      <w:r w:rsidRPr="00595060">
        <w:rPr>
          <w:rFonts w:cs="Arial"/>
          <w:lang w:val="de-DE"/>
        </w:rPr>
        <w:t>Beesen</w:t>
      </w:r>
      <w:proofErr w:type="spellEnd"/>
      <w:r w:rsidRPr="00595060">
        <w:rPr>
          <w:rFonts w:cs="Arial"/>
          <w:lang w:val="de-DE"/>
        </w:rPr>
        <w:t xml:space="preserve"> sowie weiterer wasserwirtschaftlicher Anlagen. Die WWB verfolgt das Ziel</w:t>
      </w:r>
      <w:r w:rsidR="0098442D" w:rsidRPr="00595060">
        <w:rPr>
          <w:rFonts w:cs="Arial"/>
          <w:lang w:val="de-DE"/>
        </w:rPr>
        <w:t xml:space="preserve">, </w:t>
      </w:r>
      <w:r w:rsidR="0080377A" w:rsidRPr="00595060">
        <w:rPr>
          <w:rFonts w:cs="Arial"/>
          <w:lang w:val="de-DE"/>
        </w:rPr>
        <w:t xml:space="preserve">den Neubau eines Spitzenlastwasserwerks unter Nutzung des Altstandorts des </w:t>
      </w:r>
      <w:r w:rsidRPr="00595060">
        <w:rPr>
          <w:rFonts w:cs="Arial"/>
          <w:lang w:val="de-DE"/>
        </w:rPr>
        <w:t xml:space="preserve">seit Dezember 2007 als Reserve </w:t>
      </w:r>
      <w:r w:rsidR="0080377A" w:rsidRPr="00595060">
        <w:rPr>
          <w:rFonts w:cs="Arial"/>
          <w:lang w:val="de-DE"/>
        </w:rPr>
        <w:t>befindlichen Wasserwerks</w:t>
      </w:r>
      <w:r w:rsidRPr="00595060">
        <w:rPr>
          <w:rFonts w:cs="Arial"/>
          <w:lang w:val="de-DE"/>
        </w:rPr>
        <w:t xml:space="preserve"> Halle-</w:t>
      </w:r>
      <w:proofErr w:type="spellStart"/>
      <w:r w:rsidRPr="00595060">
        <w:rPr>
          <w:rFonts w:cs="Arial"/>
          <w:lang w:val="de-DE"/>
        </w:rPr>
        <w:t>Beesen</w:t>
      </w:r>
      <w:proofErr w:type="spellEnd"/>
      <w:r w:rsidRPr="00595060">
        <w:rPr>
          <w:rFonts w:cs="Arial"/>
          <w:lang w:val="de-DE"/>
        </w:rPr>
        <w:t xml:space="preserve"> </w:t>
      </w:r>
      <w:r w:rsidR="0080377A" w:rsidRPr="00595060">
        <w:rPr>
          <w:rFonts w:cs="Arial"/>
          <w:lang w:val="de-DE"/>
        </w:rPr>
        <w:t xml:space="preserve">umzusetzen </w:t>
      </w:r>
      <w:r w:rsidRPr="00595060">
        <w:rPr>
          <w:rFonts w:cs="Arial"/>
          <w:lang w:val="de-DE"/>
        </w:rPr>
        <w:t xml:space="preserve">und damit die Trinkwasserversorgung für Halle </w:t>
      </w:r>
      <w:r w:rsidR="0098442D" w:rsidRPr="00595060">
        <w:rPr>
          <w:rFonts w:cs="Arial"/>
          <w:lang w:val="de-DE"/>
        </w:rPr>
        <w:t>(</w:t>
      </w:r>
      <w:r w:rsidRPr="00595060">
        <w:rPr>
          <w:rFonts w:cs="Arial"/>
          <w:lang w:val="de-DE"/>
        </w:rPr>
        <w:t>Saale</w:t>
      </w:r>
      <w:r w:rsidR="0098442D" w:rsidRPr="00595060">
        <w:rPr>
          <w:rFonts w:cs="Arial"/>
          <w:lang w:val="de-DE"/>
        </w:rPr>
        <w:t xml:space="preserve">) </w:t>
      </w:r>
      <w:r w:rsidRPr="00595060">
        <w:rPr>
          <w:rFonts w:cs="Arial"/>
          <w:lang w:val="de-DE"/>
        </w:rPr>
        <w:t xml:space="preserve">und angrenzende Versorgungsgebiete langfristig </w:t>
      </w:r>
      <w:r w:rsidR="0098442D" w:rsidRPr="00595060">
        <w:rPr>
          <w:rFonts w:cs="Arial"/>
          <w:lang w:val="de-DE"/>
        </w:rPr>
        <w:t xml:space="preserve">zu </w:t>
      </w:r>
      <w:r w:rsidRPr="00595060">
        <w:rPr>
          <w:rFonts w:cs="Arial"/>
          <w:lang w:val="de-DE"/>
        </w:rPr>
        <w:t>sichern und zu stärken</w:t>
      </w:r>
      <w:r w:rsidR="0098442D" w:rsidRPr="00595060">
        <w:rPr>
          <w:rFonts w:cs="Arial"/>
          <w:lang w:val="de-DE"/>
        </w:rPr>
        <w:t>.</w:t>
      </w:r>
    </w:p>
    <w:p w14:paraId="5D94A9D3" w14:textId="3DB57CB8" w:rsidR="0098442D" w:rsidRPr="00595060" w:rsidRDefault="0098442D" w:rsidP="00204105">
      <w:pPr>
        <w:pStyle w:val="MazarsTextE0"/>
        <w:rPr>
          <w:rFonts w:eastAsia="Arial" w:cs="Arial"/>
          <w:szCs w:val="24"/>
          <w:lang w:val="de-DE"/>
        </w:rPr>
      </w:pPr>
      <w:r w:rsidRPr="00595060">
        <w:rPr>
          <w:rFonts w:cs="Arial"/>
          <w:lang w:val="de-DE"/>
        </w:rPr>
        <w:t xml:space="preserve">Das </w:t>
      </w:r>
      <w:r w:rsidR="00F61A07" w:rsidRPr="00595060">
        <w:rPr>
          <w:rFonts w:cs="Arial"/>
          <w:lang w:val="de-DE"/>
        </w:rPr>
        <w:t>Wasserwerk Halle-</w:t>
      </w:r>
      <w:proofErr w:type="spellStart"/>
      <w:r w:rsidR="00F61A07" w:rsidRPr="00595060">
        <w:rPr>
          <w:rFonts w:cs="Arial"/>
          <w:lang w:val="de-DE"/>
        </w:rPr>
        <w:t>Beesen</w:t>
      </w:r>
      <w:proofErr w:type="spellEnd"/>
      <w:r w:rsidR="00F61A07" w:rsidRPr="00595060">
        <w:rPr>
          <w:rFonts w:cs="Arial"/>
          <w:lang w:val="de-DE"/>
        </w:rPr>
        <w:t xml:space="preserve"> wurde zwischen 1987 und 1993 errichtet und war bis zur Stilllegung in das Versorgungssystem der Region eingebunden</w:t>
      </w:r>
      <w:r w:rsidRPr="00595060">
        <w:rPr>
          <w:rFonts w:cs="Arial"/>
          <w:lang w:val="de-DE"/>
        </w:rPr>
        <w:t xml:space="preserve">. </w:t>
      </w:r>
      <w:r w:rsidR="0080377A" w:rsidRPr="00595060">
        <w:rPr>
          <w:rFonts w:cs="Arial"/>
          <w:lang w:val="de-DE"/>
        </w:rPr>
        <w:t xml:space="preserve">Der Neubau eines Spitzenlastwasserwerks unter Nutzung des Altstandorts </w:t>
      </w:r>
      <w:r w:rsidRPr="00595060">
        <w:rPr>
          <w:rFonts w:cs="Arial"/>
          <w:lang w:val="de-DE"/>
        </w:rPr>
        <w:t xml:space="preserve">ist </w:t>
      </w:r>
      <w:r w:rsidR="00F61A07" w:rsidRPr="00595060">
        <w:rPr>
          <w:rFonts w:cs="Arial"/>
          <w:lang w:val="de-DE"/>
        </w:rPr>
        <w:t>Teil eines umfassenden wasserwirtschaftlichen Zukunftskonzepts für Sachsen-Anhalt und dient insbesondere der Absicherung industrieller Mehrbedarfe sowie der Bewältigung von Versorgungsspitzen in Trocken- und Hitzeperioden. Das aufbereitete Wasser wird nach Fertigstellung über das Netz der Fernwasserversorgung Elbaue-Ostharz GmbH (FEO</w:t>
      </w:r>
      <w:r w:rsidRPr="00595060">
        <w:rPr>
          <w:rFonts w:cs="Arial"/>
          <w:lang w:val="de-DE"/>
        </w:rPr>
        <w:t>)</w:t>
      </w:r>
      <w:r w:rsidR="00F61A07" w:rsidRPr="00595060">
        <w:rPr>
          <w:rFonts w:cs="Arial"/>
          <w:lang w:val="de-DE"/>
        </w:rPr>
        <w:t xml:space="preserve"> bereitgestellt</w:t>
      </w:r>
      <w:r w:rsidRPr="00595060">
        <w:rPr>
          <w:rFonts w:cs="Arial"/>
          <w:lang w:val="de-DE"/>
        </w:rPr>
        <w:t xml:space="preserve">. </w:t>
      </w:r>
      <w:r w:rsidR="00F61A07" w:rsidRPr="00595060">
        <w:rPr>
          <w:rFonts w:cs="Arial"/>
          <w:lang w:val="de-DE"/>
        </w:rPr>
        <w:t>Die geplante Reinwasserproduktion beträgt bis zu 20.000 m3 pro Tag</w:t>
      </w:r>
      <w:r w:rsidRPr="00595060">
        <w:rPr>
          <w:rFonts w:cs="Arial"/>
          <w:lang w:val="de-DE"/>
        </w:rPr>
        <w:t xml:space="preserve">. </w:t>
      </w:r>
      <w:r w:rsidR="00F61A07" w:rsidRPr="00595060">
        <w:rPr>
          <w:rFonts w:cs="Arial"/>
          <w:lang w:val="de-DE"/>
        </w:rPr>
        <w:t>Das Vorhaben wird aus Mitteln des Europäischen Fonds für Regionalentwicklung (EFRE</w:t>
      </w:r>
      <w:r w:rsidRPr="00595060">
        <w:rPr>
          <w:rFonts w:cs="Arial"/>
          <w:lang w:val="de-DE"/>
        </w:rPr>
        <w:t xml:space="preserve">) sowie </w:t>
      </w:r>
      <w:r w:rsidR="00F61A07" w:rsidRPr="00595060">
        <w:rPr>
          <w:rFonts w:cs="Arial"/>
          <w:lang w:val="de-DE"/>
        </w:rPr>
        <w:t>aus Mitteln des Sondervermögens Strukturentwicklung des Bundes gefördert (Bewilligungszeitraum gemäß Förderbescheid)</w:t>
      </w:r>
      <w:r w:rsidR="006A5965">
        <w:rPr>
          <w:rFonts w:cs="Arial"/>
          <w:lang w:val="de-DE"/>
        </w:rPr>
        <w:t>.</w:t>
      </w:r>
    </w:p>
    <w:p w14:paraId="2758DEDB" w14:textId="1D271B1D" w:rsidR="00906FF7" w:rsidRDefault="0098442D" w:rsidP="00204105">
      <w:pPr>
        <w:pStyle w:val="MazarsTextE0"/>
        <w:rPr>
          <w:rFonts w:cs="Arial"/>
          <w:lang w:val="de-DE"/>
        </w:rPr>
      </w:pPr>
      <w:r w:rsidRPr="009A7330">
        <w:rPr>
          <w:rFonts w:cs="Arial"/>
          <w:lang w:val="de-DE"/>
        </w:rPr>
        <w:t xml:space="preserve">Mit diesem Vertrag </w:t>
      </w:r>
      <w:r w:rsidR="00F648C0" w:rsidRPr="009A7330">
        <w:rPr>
          <w:rFonts w:cs="Arial"/>
          <w:lang w:val="de-DE"/>
        </w:rPr>
        <w:t>beauftragen die Parteien die Umsetzung des vorgenannten Bauvorhabens</w:t>
      </w:r>
      <w:r w:rsidR="00B219AA" w:rsidRPr="009A7330">
        <w:rPr>
          <w:rFonts w:cs="Arial"/>
          <w:lang w:val="de-DE"/>
        </w:rPr>
        <w:t>, dessen Gegenstand die für die Anlagentechnik und den Bau zur Erneuerung und Erweiterung Wasserwerk Halle-</w:t>
      </w:r>
      <w:proofErr w:type="spellStart"/>
      <w:r w:rsidR="00B219AA" w:rsidRPr="009A7330">
        <w:rPr>
          <w:rFonts w:cs="Arial"/>
          <w:lang w:val="de-DE"/>
        </w:rPr>
        <w:t>Beesen</w:t>
      </w:r>
      <w:proofErr w:type="spellEnd"/>
      <w:r w:rsidR="00B219AA" w:rsidRPr="009A7330">
        <w:rPr>
          <w:rFonts w:cs="Arial"/>
          <w:lang w:val="de-DE"/>
        </w:rPr>
        <w:t xml:space="preserve"> erforderlichen Lieferungen und Leistungen sind, </w:t>
      </w:r>
      <w:r w:rsidR="00F648C0" w:rsidRPr="009A7330">
        <w:rPr>
          <w:rFonts w:cs="Arial"/>
          <w:lang w:val="de-DE"/>
        </w:rPr>
        <w:t xml:space="preserve">mit dem Ziel, unter Einhaltung des vereinbarten </w:t>
      </w:r>
      <w:r w:rsidR="009A7330" w:rsidRPr="009A7330">
        <w:rPr>
          <w:rFonts w:cs="Arial"/>
          <w:lang w:val="de-DE"/>
        </w:rPr>
        <w:t xml:space="preserve">Vertragspreises </w:t>
      </w:r>
      <w:r w:rsidR="00F648C0" w:rsidRPr="009A7330">
        <w:rPr>
          <w:rFonts w:cs="Arial"/>
          <w:lang w:val="de-DE"/>
        </w:rPr>
        <w:t xml:space="preserve">und innerhalb der zeitlichen Vorgaben eine für den AG optimale und langlebig werthaltige Anlage zu errichten, die den besten </w:t>
      </w:r>
      <w:proofErr w:type="gramStart"/>
      <w:r w:rsidR="009A7330" w:rsidRPr="009A7330">
        <w:rPr>
          <w:rFonts w:cs="Arial"/>
          <w:lang w:val="de-DE"/>
        </w:rPr>
        <w:t>Gegenwert</w:t>
      </w:r>
      <w:proofErr w:type="gramEnd"/>
      <w:r w:rsidR="00AF1B90">
        <w:rPr>
          <w:rFonts w:cs="Arial"/>
          <w:lang w:val="de-DE"/>
        </w:rPr>
        <w:t xml:space="preserve"> </w:t>
      </w:r>
      <w:r w:rsidR="00F648C0" w:rsidRPr="009A7330">
        <w:rPr>
          <w:rFonts w:cs="Arial"/>
          <w:lang w:val="de-DE"/>
        </w:rPr>
        <w:t xml:space="preserve">für den vom AG </w:t>
      </w:r>
      <w:proofErr w:type="gramStart"/>
      <w:r w:rsidR="00F648C0" w:rsidRPr="009A7330">
        <w:rPr>
          <w:rFonts w:cs="Arial"/>
          <w:lang w:val="de-DE"/>
        </w:rPr>
        <w:t>zu zahlenden Preis</w:t>
      </w:r>
      <w:proofErr w:type="gramEnd"/>
      <w:r w:rsidR="00F648C0" w:rsidRPr="009A7330">
        <w:rPr>
          <w:rFonts w:cs="Arial"/>
          <w:lang w:val="de-DE"/>
        </w:rPr>
        <w:t xml:space="preserve"> bietet.</w:t>
      </w:r>
      <w:r w:rsidR="00F648C0">
        <w:rPr>
          <w:rFonts w:cs="Arial"/>
          <w:lang w:val="de-DE"/>
        </w:rPr>
        <w:t xml:space="preserve"> </w:t>
      </w:r>
      <w:r w:rsidR="00F648C0" w:rsidRPr="007070E2">
        <w:rPr>
          <w:rFonts w:cs="Arial"/>
          <w:lang w:val="de-DE"/>
        </w:rPr>
        <w:t>Die Auftragserteilung erfolgt unter dem Vorbehalt der Gewährung der beantragten Fördermittel (EFRE und Sondervermögen Strukturentwicklung des Bundes).</w:t>
      </w:r>
    </w:p>
    <w:p w14:paraId="77F67D3D" w14:textId="77777777" w:rsidR="00EE58D4" w:rsidRDefault="00EE58D4" w:rsidP="00204105">
      <w:pPr>
        <w:pStyle w:val="MazarsTextE0"/>
        <w:rPr>
          <w:rFonts w:cs="Arial"/>
          <w:lang w:val="de-DE"/>
        </w:rPr>
      </w:pPr>
    </w:p>
    <w:p w14:paraId="276C8D24" w14:textId="77777777" w:rsidR="00EE58D4" w:rsidRDefault="00EE58D4" w:rsidP="00204105">
      <w:pPr>
        <w:pStyle w:val="MazarsTextE0"/>
        <w:rPr>
          <w:rFonts w:cs="Arial"/>
          <w:lang w:val="de-DE"/>
        </w:rPr>
      </w:pPr>
    </w:p>
    <w:p w14:paraId="61517CC6" w14:textId="77777777" w:rsidR="00EE58D4" w:rsidRDefault="00EE58D4" w:rsidP="00204105">
      <w:pPr>
        <w:pStyle w:val="MazarsTextE0"/>
        <w:rPr>
          <w:rFonts w:cs="Arial"/>
          <w:lang w:val="de-DE"/>
        </w:rPr>
      </w:pPr>
    </w:p>
    <w:p w14:paraId="118DE32D" w14:textId="77777777" w:rsidR="00EE58D4" w:rsidRDefault="00EE58D4" w:rsidP="00204105">
      <w:pPr>
        <w:pStyle w:val="MazarsTextE0"/>
        <w:rPr>
          <w:rFonts w:cs="Arial"/>
          <w:lang w:val="de-DE"/>
        </w:rPr>
      </w:pPr>
    </w:p>
    <w:p w14:paraId="7B378370" w14:textId="77777777" w:rsidR="00EE58D4" w:rsidRDefault="00EE58D4" w:rsidP="00204105">
      <w:pPr>
        <w:pStyle w:val="MazarsTextE0"/>
        <w:rPr>
          <w:rFonts w:cs="Arial"/>
          <w:lang w:val="de-DE"/>
        </w:rPr>
      </w:pPr>
    </w:p>
    <w:p w14:paraId="571789EB" w14:textId="77777777" w:rsidR="00EE58D4" w:rsidRDefault="00EE58D4" w:rsidP="00204105">
      <w:pPr>
        <w:pStyle w:val="MazarsTextE0"/>
        <w:rPr>
          <w:rFonts w:cs="Arial"/>
          <w:lang w:val="de-DE"/>
        </w:rPr>
      </w:pPr>
    </w:p>
    <w:p w14:paraId="4B9FFD5B" w14:textId="77777777" w:rsidR="00C114E4" w:rsidRDefault="00C114E4" w:rsidP="00204105">
      <w:pPr>
        <w:pStyle w:val="MazarsTextE0"/>
        <w:rPr>
          <w:rFonts w:cs="Arial"/>
          <w:lang w:val="de-DE"/>
        </w:rPr>
      </w:pPr>
    </w:p>
    <w:p w14:paraId="06088498" w14:textId="77777777" w:rsidR="00EE58D4" w:rsidRDefault="00EE58D4" w:rsidP="00204105">
      <w:pPr>
        <w:pStyle w:val="MazarsTextE0"/>
        <w:rPr>
          <w:rFonts w:cs="Arial"/>
          <w:lang w:val="de-DE"/>
        </w:rPr>
      </w:pPr>
    </w:p>
    <w:p w14:paraId="0F433393" w14:textId="365F4D08" w:rsidR="00972789" w:rsidRPr="00915C22" w:rsidRDefault="0098442D" w:rsidP="00204105">
      <w:pPr>
        <w:pStyle w:val="MazarsGliederungE1X"/>
        <w:jc w:val="both"/>
        <w:rPr>
          <w:lang w:val="de-DE"/>
        </w:rPr>
      </w:pPr>
      <w:r w:rsidRPr="00915C22">
        <w:rPr>
          <w:lang w:val="de-DE"/>
        </w:rPr>
        <w:lastRenderedPageBreak/>
        <w:t>Vorbemerkung und Vertragsgegenstand</w:t>
      </w:r>
    </w:p>
    <w:p w14:paraId="5C3B2AA8" w14:textId="51CDF258" w:rsidR="008255B0" w:rsidRPr="00915C22" w:rsidRDefault="00141566" w:rsidP="00204105">
      <w:pPr>
        <w:pStyle w:val="MazarsGliederungE2XX"/>
        <w:rPr>
          <w:lang w:val="de-DE"/>
        </w:rPr>
      </w:pPr>
      <w:r w:rsidRPr="00915C22">
        <w:rPr>
          <w:lang w:val="de-DE"/>
        </w:rPr>
        <w:t>Der AG ist Eigentümer bzw</w:t>
      </w:r>
      <w:r w:rsidR="00024491" w:rsidRPr="00915C22">
        <w:rPr>
          <w:lang w:val="de-DE"/>
        </w:rPr>
        <w:t xml:space="preserve">. </w:t>
      </w:r>
      <w:r w:rsidRPr="00915C22">
        <w:rPr>
          <w:lang w:val="de-DE"/>
        </w:rPr>
        <w:t>Nutzer der nachfolgend bezeichneten Grundstücke:</w:t>
      </w:r>
    </w:p>
    <w:p w14:paraId="77DF872B" w14:textId="1D203610" w:rsidR="0098442D" w:rsidRPr="00915C22" w:rsidRDefault="00653FDD" w:rsidP="00204105">
      <w:pPr>
        <w:pStyle w:val="MazarsTextE1"/>
      </w:pPr>
      <w:r>
        <w:t>Am Wasserwerk 8</w:t>
      </w:r>
      <w:r w:rsidR="00141566" w:rsidRPr="00915C22">
        <w:t xml:space="preserve">, </w:t>
      </w:r>
      <w:r>
        <w:t xml:space="preserve">06132 Halle (Saale); die genaue Lage der betroffenen Bauwerke </w:t>
      </w:r>
      <w:r w:rsidR="00141566" w:rsidRPr="00915C22">
        <w:t xml:space="preserve">und </w:t>
      </w:r>
      <w:r>
        <w:t>Flächen ergibt sich aus den in Anlage 1 beigefügten Bestandsplänen und dem Lageplan</w:t>
      </w:r>
      <w:r w:rsidR="00024491" w:rsidRPr="00915C22">
        <w:t>.</w:t>
      </w:r>
    </w:p>
    <w:p w14:paraId="0B4CE534" w14:textId="77777777" w:rsidR="008255B0" w:rsidRPr="00915C22" w:rsidRDefault="0098442D" w:rsidP="00204105">
      <w:pPr>
        <w:pStyle w:val="MazarsGliederungE2XX"/>
        <w:rPr>
          <w:lang w:val="de-DE"/>
        </w:rPr>
      </w:pPr>
      <w:r w:rsidRPr="00915C22">
        <w:rPr>
          <w:lang w:val="de-DE"/>
        </w:rPr>
        <w:t xml:space="preserve">Der AG setzt auf diesen Grundstücken das folgende Bauvorhaben um: </w:t>
      </w:r>
    </w:p>
    <w:p w14:paraId="0261D19A" w14:textId="33B71DEA" w:rsidR="0098442D" w:rsidRPr="00915C22" w:rsidRDefault="00653FDD" w:rsidP="00204105">
      <w:pPr>
        <w:pStyle w:val="MazarsTextE1"/>
      </w:pPr>
      <w:r>
        <w:t>Erneuerung und Erweiterung Wasserwerk Halle-</w:t>
      </w:r>
      <w:proofErr w:type="spellStart"/>
      <w:r>
        <w:t>Beesen</w:t>
      </w:r>
      <w:proofErr w:type="spellEnd"/>
      <w:r w:rsidR="0098442D" w:rsidRPr="00915C22">
        <w:t xml:space="preserve">, Standort </w:t>
      </w:r>
      <w:r>
        <w:t>Am Wasserwerk 8</w:t>
      </w:r>
      <w:r w:rsidR="0098442D" w:rsidRPr="00915C22">
        <w:t xml:space="preserve">, </w:t>
      </w:r>
      <w:r w:rsidRPr="00F84C83">
        <w:t>06132 Halle (Saale</w:t>
      </w:r>
      <w:r w:rsidR="0098442D" w:rsidRPr="00F84C83">
        <w:t>).</w:t>
      </w:r>
    </w:p>
    <w:p w14:paraId="363DB43C" w14:textId="632569DE" w:rsidR="001F27E5" w:rsidRPr="00C114E4" w:rsidRDefault="0098442D" w:rsidP="001F27E5">
      <w:pPr>
        <w:pStyle w:val="MazarsGliederungE2XX"/>
        <w:rPr>
          <w:lang w:val="de-DE"/>
        </w:rPr>
      </w:pPr>
      <w:r w:rsidRPr="00C114E4">
        <w:rPr>
          <w:lang w:val="de-DE"/>
        </w:rPr>
        <w:t xml:space="preserve">Der AG beauftragt den AN auf Grundlage der vorliegenden Planungsergebnisse und der nachfolgend aufgeführten Vertragsbestandteile mit den in diesem Vertrag und seinen Anlagen funktional und detailliert beschriebenen Bauleistungen </w:t>
      </w:r>
      <w:r w:rsidR="003915CB" w:rsidRPr="00C114E4">
        <w:rPr>
          <w:lang w:val="de-DE"/>
        </w:rPr>
        <w:t xml:space="preserve">der Gesamtleistung gemäß der </w:t>
      </w:r>
      <w:r w:rsidR="00CC1313" w:rsidRPr="00C114E4">
        <w:rPr>
          <w:lang w:val="de-DE"/>
        </w:rPr>
        <w:t xml:space="preserve">sich aus </w:t>
      </w:r>
      <w:r w:rsidR="00DC7361">
        <w:rPr>
          <w:lang w:val="de-DE"/>
        </w:rPr>
        <w:t>dem</w:t>
      </w:r>
      <w:r w:rsidR="00CC1313" w:rsidRPr="00C114E4">
        <w:rPr>
          <w:lang w:val="de-DE"/>
        </w:rPr>
        <w:t xml:space="preserve"> Leistungsverzeichnis ergebenden Einzelgewerke (Anlage AV)</w:t>
      </w:r>
      <w:r w:rsidR="003915CB" w:rsidRPr="00C114E4">
        <w:rPr>
          <w:lang w:val="de-DE"/>
        </w:rPr>
        <w:t>.</w:t>
      </w:r>
    </w:p>
    <w:p w14:paraId="45CEEF85" w14:textId="783821DC" w:rsidR="00024491" w:rsidRPr="001F27E5" w:rsidRDefault="0098442D" w:rsidP="002D4711">
      <w:pPr>
        <w:pStyle w:val="MazarsGliederungE1X"/>
        <w:jc w:val="left"/>
        <w:rPr>
          <w:lang w:val="de-DE"/>
        </w:rPr>
      </w:pPr>
      <w:r w:rsidRPr="001F27E5">
        <w:rPr>
          <w:lang w:val="de-DE"/>
        </w:rPr>
        <w:t>Vertragsbestandteile</w:t>
      </w:r>
    </w:p>
    <w:p w14:paraId="2EC79A2F" w14:textId="27DC0650" w:rsidR="00024491" w:rsidRPr="00915C22" w:rsidRDefault="0098442D" w:rsidP="00204105">
      <w:pPr>
        <w:pStyle w:val="MazarsGliederungE2XX"/>
        <w:rPr>
          <w:lang w:val="de-DE"/>
        </w:rPr>
      </w:pPr>
      <w:r w:rsidRPr="00915C22">
        <w:rPr>
          <w:lang w:val="de-DE"/>
        </w:rPr>
        <w:t>Für diesen Vertrag gelten die folgenden Vertragsbestandteile in der nachfolgend aufgeführten Rangfolge:</w:t>
      </w:r>
    </w:p>
    <w:p w14:paraId="62E5D785" w14:textId="77777777" w:rsidR="00634775" w:rsidRPr="00F26852" w:rsidRDefault="0098442D" w:rsidP="00204105">
      <w:pPr>
        <w:pStyle w:val="MazarsGliederungE3XXX"/>
        <w:rPr>
          <w:lang w:val="de-DE"/>
        </w:rPr>
      </w:pPr>
      <w:r w:rsidRPr="00F26852">
        <w:rPr>
          <w:lang w:val="de-DE"/>
        </w:rPr>
        <w:t>Die Regelungen dieser Vertragsbedingungen</w:t>
      </w:r>
      <w:r w:rsidR="00024491" w:rsidRPr="00F26852">
        <w:rPr>
          <w:lang w:val="de-DE"/>
        </w:rPr>
        <w:t>.</w:t>
      </w:r>
    </w:p>
    <w:p w14:paraId="52BBC708" w14:textId="0784DD75" w:rsidR="006B3FBC" w:rsidRPr="00F26852" w:rsidRDefault="0098442D" w:rsidP="006B3FBC">
      <w:pPr>
        <w:pStyle w:val="MazarsGliederungE3XXX"/>
        <w:rPr>
          <w:lang w:val="de-DE"/>
        </w:rPr>
      </w:pPr>
      <w:r w:rsidRPr="00F26852">
        <w:rPr>
          <w:lang w:val="de-DE"/>
        </w:rPr>
        <w:t>Sämtliche Unterlagen gemäß beigefügtem Anlagenverzeichnis (Anlage AV) in der dort aufgeführten Rangfolg</w:t>
      </w:r>
      <w:r w:rsidR="003F7E28" w:rsidRPr="00F26852">
        <w:rPr>
          <w:lang w:val="de-DE"/>
        </w:rPr>
        <w:t>e.</w:t>
      </w:r>
      <w:r w:rsidR="006B3FBC" w:rsidRPr="00F26852">
        <w:rPr>
          <w:lang w:val="de-DE"/>
        </w:rPr>
        <w:t xml:space="preserve"> Sämtliche im Anlagenverzeichnis benannten Unterlagen waren als Vergabeunterlagen bereits Gegenstand des Vergabeverfahrens, da diese – mit Ausnahme des vom Auftragnehmer ausgefüllten Angebotsformulars des </w:t>
      </w:r>
      <w:proofErr w:type="spellStart"/>
      <w:r w:rsidR="006B3FBC" w:rsidRPr="00F26852">
        <w:rPr>
          <w:lang w:val="de-DE"/>
        </w:rPr>
        <w:t>bezuschlagten</w:t>
      </w:r>
      <w:proofErr w:type="spellEnd"/>
      <w:r w:rsidR="006B3FBC" w:rsidRPr="00F26852">
        <w:rPr>
          <w:lang w:val="de-DE"/>
        </w:rPr>
        <w:t xml:space="preserve"> Angebots (endgültiges Angebot) und der erst im Zuge des Vergabeverfahrens erstellten Protokolls/Protokolle sowie des „Fragen-Antwort-Katalogs“ – bereits mit Bekanntmachung des Vergabeverfahrens veröffentlicht und dem Auftragnehmer als seinerzeitigen Bewerber und späteren Bieter zur Verfügung gestellt wurden. </w:t>
      </w:r>
    </w:p>
    <w:p w14:paraId="357CBB8F" w14:textId="4793D8D2" w:rsidR="00082EA1" w:rsidRDefault="00090457" w:rsidP="00090457">
      <w:pPr>
        <w:pStyle w:val="MazarsGliederungE3XXX"/>
        <w:numPr>
          <w:ilvl w:val="0"/>
          <w:numId w:val="0"/>
        </w:numPr>
        <w:ind w:left="1418"/>
        <w:rPr>
          <w:lang w:val="de-DE"/>
        </w:rPr>
      </w:pPr>
      <w:r>
        <w:rPr>
          <w:lang w:val="de-DE"/>
        </w:rPr>
        <w:t>I</w:t>
      </w:r>
      <w:r w:rsidR="006B3FBC" w:rsidRPr="006B3FBC">
        <w:rPr>
          <w:lang w:val="de-DE"/>
        </w:rPr>
        <w:t>m Falle von Änderungen an diesen bekanntgemachten Vergabeunterlagen im Lauf des Vergabeverfahrens wird klargestellt, dass Vertragsbestandteil die o.g. Vergabeunterlagen mit dem Stand und Inhalt im Zeitpunkt der Absendung des endgültigen Angebotes des Auftragnehmers im zuvor durchgeführten Vergabeverfahren sind.</w:t>
      </w:r>
    </w:p>
    <w:p w14:paraId="7BDE6393" w14:textId="698FE739" w:rsidR="0098442D" w:rsidRPr="00915C22" w:rsidRDefault="0070000B" w:rsidP="00204105">
      <w:pPr>
        <w:pStyle w:val="MazarsGliederungE3XXX"/>
        <w:rPr>
          <w:lang w:val="de-DE"/>
        </w:rPr>
      </w:pPr>
      <w:r w:rsidRPr="00915C22">
        <w:rPr>
          <w:lang w:val="de-DE"/>
        </w:rPr>
        <w:t>Die Allgemeinen Technischen Vertragsbedingungen für Bauleistungen (VOB/C) in der bei Vertragsunterzeichnung aktuellen Fassung</w:t>
      </w:r>
      <w:r w:rsidR="00024491" w:rsidRPr="00915C22">
        <w:rPr>
          <w:lang w:val="de-DE"/>
        </w:rPr>
        <w:t>.</w:t>
      </w:r>
    </w:p>
    <w:p w14:paraId="43683585" w14:textId="1784A6FF" w:rsidR="0098442D" w:rsidRPr="00915C22" w:rsidRDefault="00DD43C6" w:rsidP="00204105">
      <w:pPr>
        <w:pStyle w:val="MazarsGliederungE3XXX"/>
        <w:rPr>
          <w:rFonts w:cs="Arial"/>
          <w:lang w:val="de-DE"/>
        </w:rPr>
      </w:pPr>
      <w:r w:rsidRPr="00915C22">
        <w:rPr>
          <w:rFonts w:cs="Arial"/>
          <w:lang w:val="de-DE"/>
        </w:rPr>
        <w:t>Die VOB/B in der bei Vertragsunterzeichnung aktuellen Fassung.</w:t>
      </w:r>
    </w:p>
    <w:p w14:paraId="486270BF" w14:textId="2EE8EA7E" w:rsidR="00024491" w:rsidRDefault="0098442D" w:rsidP="00204105">
      <w:pPr>
        <w:pStyle w:val="MazarsGliederungE3XXX"/>
        <w:rPr>
          <w:rFonts w:cs="Arial"/>
          <w:lang w:val="de-DE"/>
        </w:rPr>
      </w:pPr>
      <w:r w:rsidRPr="00915C22">
        <w:rPr>
          <w:rFonts w:cs="Arial"/>
          <w:lang w:val="de-DE"/>
        </w:rPr>
        <w:t xml:space="preserve">Die zum Zeitpunkt der Abnahme geltenden anerkannten Regeln der Technik, insbesondere die Europäischen Normen (EN), alle DIN-Normen, ferner VDI-, VDE-, </w:t>
      </w:r>
      <w:proofErr w:type="spellStart"/>
      <w:r w:rsidRPr="00915C22">
        <w:rPr>
          <w:rFonts w:cs="Arial"/>
          <w:lang w:val="de-DE"/>
        </w:rPr>
        <w:lastRenderedPageBreak/>
        <w:t>VdS</w:t>
      </w:r>
      <w:proofErr w:type="spellEnd"/>
      <w:r w:rsidRPr="00915C22">
        <w:rPr>
          <w:rFonts w:cs="Arial"/>
          <w:lang w:val="de-DE"/>
        </w:rPr>
        <w:t xml:space="preserve">-Vorschriften, die Einheitlichen Technischen Baubestimmungen (ETB), Bestimmungen des deutschen Ausschusses für Stahlbeton, die Unfallverhütungsvorschriften der Berufsgenossenschaften, die Bestimmungen des DVGW, die </w:t>
      </w:r>
      <w:proofErr w:type="spellStart"/>
      <w:r w:rsidR="00140CDE">
        <w:rPr>
          <w:rFonts w:cs="Arial"/>
          <w:lang w:val="de-DE"/>
        </w:rPr>
        <w:t>BauO</w:t>
      </w:r>
      <w:proofErr w:type="spellEnd"/>
      <w:r w:rsidR="00140CDE">
        <w:rPr>
          <w:rFonts w:cs="Arial"/>
          <w:lang w:val="de-DE"/>
        </w:rPr>
        <w:t xml:space="preserve"> LSA</w:t>
      </w:r>
      <w:r w:rsidRPr="00915C22">
        <w:rPr>
          <w:rFonts w:cs="Arial"/>
          <w:lang w:val="de-DE"/>
        </w:rPr>
        <w:t xml:space="preserve"> und die von den Bauaufsichtsbehörden eingeführten technischen Baubestimmungen. Zudem die Be-, Verarbeitungs- und Anwendungsvorschriften der Hersteller, alle TÜV-Vorschriften, alle gewerberechtlichen Vorschriften und alle einschlägigen Gesetze, insbesondere Gesetze zum Schutz gegen Baulärm, GEG, GEIG und andere bundes- und landesrechtliche Immissionsschutzregelungen, Arbeitsstättenregeln, das Bundesimmissionsschutzgesetz nebst Durchführungsbestimmungen (z.B. TA Luft), das Wasserhaushaltsgesetz sowie das Kreislaufwirtschaftsgesetz und abfallrechtliche Vorschriften und öffentlich-rechtliche Vorschriften, soweit sie im Hinblick auf das Bauvorhaben einschlägig sind.</w:t>
      </w:r>
    </w:p>
    <w:p w14:paraId="3E8EEC92" w14:textId="1FB5760E" w:rsidR="00325B90" w:rsidRPr="004B0E09" w:rsidRDefault="00325B90" w:rsidP="00204105">
      <w:pPr>
        <w:pStyle w:val="MazarsGliederungE3XXX"/>
        <w:rPr>
          <w:rFonts w:cs="Arial"/>
          <w:lang w:val="de-DE"/>
        </w:rPr>
      </w:pPr>
      <w:r w:rsidRPr="004B0E09">
        <w:rPr>
          <w:rFonts w:cs="Arial"/>
          <w:lang w:val="de-DE"/>
        </w:rPr>
        <w:t>der Grundsatz der Wirtschaftlichkeit. Unabhängig von der Beachtung vereinbarter Kosten- und Terminziele hat der Auftragnehmer bei allen Leistungen die Grundsätze der Wirtschaftlichkeit und Sparsamkeit nicht nur in Bezug auf die Baukosten, sondern auch im Hinblick auf den Betrieb des Gebäudes zu beachten. Unter Wahrung der Vorgaben des Auftraggebers sind die künftigen Bau- und Nutzungskosten möglichst gering zu halten; Baukosten dürfen nicht mit der Folge eingespart werden, dass die Einsparungen durch absehbare höhere Nutzungskosten (insbesondere Betriebs- und Instandsetzungskosten) unverhältnismäßig gemindert werden.</w:t>
      </w:r>
    </w:p>
    <w:p w14:paraId="07DDC471" w14:textId="2D5B620F" w:rsidR="00634775" w:rsidRPr="00634775" w:rsidRDefault="0098442D" w:rsidP="00634775">
      <w:pPr>
        <w:pStyle w:val="MazarsGliederungE2XX"/>
        <w:rPr>
          <w:lang w:val="de-DE"/>
        </w:rPr>
      </w:pPr>
      <w:r w:rsidRPr="00915C22">
        <w:rPr>
          <w:lang w:val="de-DE"/>
        </w:rPr>
        <w:t>Soweit Vertragsbestandteile nicht den Anforderungen der allgemein anerkannten Regeln der Technik gem</w:t>
      </w:r>
      <w:r w:rsidR="00024491" w:rsidRPr="00915C22">
        <w:rPr>
          <w:lang w:val="de-DE"/>
        </w:rPr>
        <w:t xml:space="preserve">. </w:t>
      </w:r>
      <w:r w:rsidR="007141A6">
        <w:rPr>
          <w:lang w:val="de-DE"/>
        </w:rPr>
        <w:t xml:space="preserve">§ </w:t>
      </w:r>
      <w:r w:rsidRPr="00915C22">
        <w:rPr>
          <w:lang w:val="de-DE"/>
        </w:rPr>
        <w:t>2</w:t>
      </w:r>
      <w:r w:rsidR="00024491" w:rsidRPr="00915C22">
        <w:rPr>
          <w:lang w:val="de-DE"/>
        </w:rPr>
        <w:t>.</w:t>
      </w:r>
      <w:r w:rsidRPr="00915C22">
        <w:rPr>
          <w:lang w:val="de-DE"/>
        </w:rPr>
        <w:t>1.</w:t>
      </w:r>
      <w:r w:rsidR="00DC7361">
        <w:rPr>
          <w:lang w:val="de-DE"/>
        </w:rPr>
        <w:t>5</w:t>
      </w:r>
      <w:r w:rsidRPr="00915C22">
        <w:rPr>
          <w:lang w:val="de-DE"/>
        </w:rPr>
        <w:t xml:space="preserve"> genügen, gehen letztere vor</w:t>
      </w:r>
      <w:r w:rsidR="00024491" w:rsidRPr="00915C22">
        <w:rPr>
          <w:lang w:val="de-DE"/>
        </w:rPr>
        <w:t xml:space="preserve">. </w:t>
      </w:r>
      <w:r w:rsidRPr="00915C22">
        <w:rPr>
          <w:lang w:val="de-DE"/>
        </w:rPr>
        <w:t>Bei Unklarheiten und Widersprüchen zwischen einzelnen Vertragsbestandteilen sind diese unter Berücksichtigung der durch die Reihenfolge ihrer Benennung gebildeten Rangfolge als sinnvolles Ganzes auszulegen</w:t>
      </w:r>
      <w:r w:rsidR="00024491" w:rsidRPr="00915C22">
        <w:rPr>
          <w:lang w:val="de-DE"/>
        </w:rPr>
        <w:t>.</w:t>
      </w:r>
    </w:p>
    <w:p w14:paraId="038C2290" w14:textId="5E9DBC9C" w:rsidR="00024491" w:rsidRPr="00535C20" w:rsidRDefault="007C5C03" w:rsidP="00535C20">
      <w:pPr>
        <w:pStyle w:val="MazarsGliederungE2XX"/>
        <w:rPr>
          <w:lang w:val="de-DE"/>
        </w:rPr>
      </w:pPr>
      <w:r w:rsidRPr="00915C22">
        <w:rPr>
          <w:lang w:val="de-DE"/>
        </w:rPr>
        <w:t xml:space="preserve">Sollten die Leistungsanforderungen in den anderen Vertragsbestandteilen aber höherwertig </w:t>
      </w:r>
      <w:r w:rsidR="00FC05C6" w:rsidRPr="00915C22">
        <w:rPr>
          <w:lang w:val="de-DE"/>
        </w:rPr>
        <w:t>sein,</w:t>
      </w:r>
      <w:r w:rsidRPr="00915C22">
        <w:rPr>
          <w:lang w:val="de-DE"/>
        </w:rPr>
        <w:t xml:space="preserve"> als die in den Genehmigungen geforderten Leistungen und die öffentlich-rechtlichen Erfordernisse damit erfüllt werden, so bleibt es bei der obigen Reihenfolge der Vertragsgrundlagen.</w:t>
      </w:r>
      <w:r w:rsidR="00DC2378" w:rsidRPr="00DC2378">
        <w:rPr>
          <w:lang w:val="de-DE"/>
        </w:rPr>
        <w:t xml:space="preserve"> </w:t>
      </w:r>
      <w:r w:rsidR="00DC2378" w:rsidRPr="004B0E09">
        <w:rPr>
          <w:lang w:val="de-DE"/>
        </w:rPr>
        <w:t>Im Übrigen gilt bei Widersprüchen der jeweils strengere Maßstab bzw. die jeweils höherwertigere Ausführung als geschuldet.</w:t>
      </w:r>
    </w:p>
    <w:p w14:paraId="44C16DBB" w14:textId="77777777" w:rsidR="00E141E9" w:rsidRPr="00915C22" w:rsidRDefault="00E141E9" w:rsidP="00E141E9">
      <w:pPr>
        <w:pStyle w:val="MazarsGliederungE2XX"/>
        <w:rPr>
          <w:lang w:val="de-DE"/>
        </w:rPr>
      </w:pPr>
      <w:r w:rsidRPr="00915C22">
        <w:rPr>
          <w:lang w:val="de-DE"/>
        </w:rPr>
        <w:t xml:space="preserve">Der AN wird den AG unverzüglich darüber unterrichten, wenn sich die anerkannten Regeln der Technik zwischen dem Zeitpunkt des Zustandekommens des Vertrages und dem Zeitpunkt der Abnahme ändern und die Umsetzung dieser Änderung entsprechende Änderungen der vertraglichen Leistungen zur Folge hätte. Die Mitteilung des AN hat das Ziel, dass der AG in die Lage versetzt wird, zu entscheiden, ob er die Änderung umgesetzt haben will. </w:t>
      </w:r>
    </w:p>
    <w:p w14:paraId="2885FDCF" w14:textId="77777777" w:rsidR="00E141E9" w:rsidRPr="00915C22" w:rsidRDefault="00E141E9" w:rsidP="009E6E0D">
      <w:pPr>
        <w:pStyle w:val="MazarsGliederungE2XX"/>
        <w:numPr>
          <w:ilvl w:val="0"/>
          <w:numId w:val="0"/>
        </w:numPr>
        <w:ind w:left="709"/>
        <w:rPr>
          <w:lang w:val="de-DE"/>
        </w:rPr>
      </w:pPr>
      <w:r w:rsidRPr="00915C22">
        <w:rPr>
          <w:lang w:val="de-DE"/>
        </w:rPr>
        <w:t xml:space="preserve">Wünscht der AG die Umsetzung und ordnet diese an, hat der AN Anspruch auf etwaige Mehrkosten und/oder ggf. Anpassung der Bauzeit nach Maßgabe dieses Vertrages, sofern die Änderung für den AN zum Zeitpunkt des Zustandekommens des Vertrages nicht vorhersehbar war. Bei der Beurteilung der Frage der Vorhersehbarkeit sind auch die gängigen fachlichen Veröffentlichungen zu berücksichtigen. </w:t>
      </w:r>
    </w:p>
    <w:p w14:paraId="6CE87FFB" w14:textId="1F6BE0F7" w:rsidR="00E141E9" w:rsidRPr="00915C22" w:rsidRDefault="00E141E9" w:rsidP="00E141E9">
      <w:pPr>
        <w:pStyle w:val="MazarsGliederungE2XX"/>
        <w:rPr>
          <w:lang w:val="de-DE"/>
        </w:rPr>
      </w:pPr>
      <w:r w:rsidRPr="00915C22">
        <w:rPr>
          <w:lang w:val="de-DE"/>
        </w:rPr>
        <w:lastRenderedPageBreak/>
        <w:t>Allgemeine Geschäftsbedingungen, Liefer-, Vertrags- und Zahlungsbedingungen des AN werden ausdrücklich nicht Bestandteil eines zwischen dem AG und dem AN entstehenden Vertrages, es sei denn, der AG stimmt ihrer Gültigkeit ausdrücklich und schriftlich zu. Eine nach Unterzeichnung dieses Vertrages vom AN hierzu anderslautende Willenserklärung erlangt keine Gültigkeit, Schweigen des AG gilt nicht als Zustimmung.</w:t>
      </w:r>
    </w:p>
    <w:p w14:paraId="6812F39C" w14:textId="0A399259" w:rsidR="00E141E9" w:rsidRPr="00915C22" w:rsidRDefault="00E141E9" w:rsidP="00E141E9">
      <w:pPr>
        <w:pStyle w:val="MazarsGliederungE2XX"/>
        <w:rPr>
          <w:lang w:val="de-DE"/>
        </w:rPr>
      </w:pPr>
      <w:r w:rsidRPr="00915C22">
        <w:rPr>
          <w:lang w:val="de-DE"/>
        </w:rPr>
        <w:t xml:space="preserve">Dem AN ist zudem bekannt und er wird seine Arbeitsvorbereitung darauf abstimmen, dass die bei Vertragsschluss übergebenen Planungs- und sonstigen Ausführungsunterlagen noch einer weiteren Detaillierung und Ergänzung (Konkretisierung) oder Optimierung (im Sinne von Fortschreibungen) bedürfen. Die Parteien sind sich darüber einig, dass allein der Umstand, dass die Planung noch </w:t>
      </w:r>
      <w:r w:rsidR="00DA252F">
        <w:rPr>
          <w:lang w:val="de-DE"/>
        </w:rPr>
        <w:t xml:space="preserve">konkretisiert bzw. </w:t>
      </w:r>
      <w:r w:rsidRPr="00915C22">
        <w:rPr>
          <w:lang w:val="de-DE"/>
        </w:rPr>
        <w:t xml:space="preserve">fortgeschrieben wird, keine Änderungsanordnung des AG darstellt. </w:t>
      </w:r>
    </w:p>
    <w:p w14:paraId="597AECC5" w14:textId="77777777" w:rsidR="00E141E9" w:rsidRPr="00915C22" w:rsidRDefault="00E141E9" w:rsidP="000D7D26">
      <w:pPr>
        <w:pStyle w:val="MazarsGliederungE1X"/>
        <w:jc w:val="left"/>
        <w:rPr>
          <w:lang w:val="de-DE"/>
        </w:rPr>
      </w:pPr>
      <w:r w:rsidRPr="00915C22">
        <w:rPr>
          <w:lang w:val="de-DE"/>
        </w:rPr>
        <w:t>Leistungen des Auftragnehmers</w:t>
      </w:r>
    </w:p>
    <w:p w14:paraId="4C930CED" w14:textId="7F1AA17A" w:rsidR="00BF3445" w:rsidRDefault="00BF3445" w:rsidP="00E141E9">
      <w:pPr>
        <w:pStyle w:val="MazarsGliederungE2XX"/>
        <w:rPr>
          <w:lang w:val="de-DE"/>
        </w:rPr>
      </w:pPr>
      <w:r w:rsidRPr="00E117FF">
        <w:rPr>
          <w:lang w:val="de-DE"/>
        </w:rPr>
        <w:t>Der AN hat seine Leistungen entsprechend den Bestimmungen dieses Vertrages und der sonstigen in § 2 genannten Vertragsgrundlagen</w:t>
      </w:r>
      <w:r>
        <w:rPr>
          <w:lang w:val="de-DE"/>
        </w:rPr>
        <w:t>, insbesondere dem</w:t>
      </w:r>
      <w:r w:rsidRPr="00ED7836">
        <w:rPr>
          <w:lang w:val="de-DE"/>
        </w:rPr>
        <w:t xml:space="preserve"> mit dem Angebot eingereichte</w:t>
      </w:r>
      <w:r>
        <w:rPr>
          <w:lang w:val="de-DE"/>
        </w:rPr>
        <w:t>n</w:t>
      </w:r>
      <w:r w:rsidRPr="00ED7836">
        <w:rPr>
          <w:lang w:val="de-DE"/>
        </w:rPr>
        <w:t xml:space="preserve"> Konzept zur Leistungserbringung</w:t>
      </w:r>
      <w:r>
        <w:rPr>
          <w:lang w:val="de-DE"/>
        </w:rPr>
        <w:t xml:space="preserve">, </w:t>
      </w:r>
      <w:r w:rsidRPr="00E117FF">
        <w:rPr>
          <w:lang w:val="de-DE"/>
        </w:rPr>
        <w:t>zu erbringen</w:t>
      </w:r>
      <w:r w:rsidR="00537E0D">
        <w:rPr>
          <w:lang w:val="de-DE"/>
        </w:rPr>
        <w:t xml:space="preserve"> und </w:t>
      </w:r>
      <w:r w:rsidR="00537E0D" w:rsidRPr="00C114E4">
        <w:rPr>
          <w:lang w:val="de-DE"/>
        </w:rPr>
        <w:t xml:space="preserve">schuldet als Generalunternehmer die vollständige, funktions- und betriebsbereite Herstellung </w:t>
      </w:r>
      <w:r w:rsidR="00537E0D">
        <w:rPr>
          <w:lang w:val="de-DE"/>
        </w:rPr>
        <w:t>sämtlicher hierfür notwendigen Lieferungen und Leistungen.</w:t>
      </w:r>
      <w:r w:rsidRPr="00E117FF">
        <w:rPr>
          <w:lang w:val="de-DE"/>
        </w:rPr>
        <w:t xml:space="preserve"> Änderungen gegenüber dem eingereichten Konzept bedürfen der vorherigen schriftlichen Zustimmung des AG</w:t>
      </w:r>
      <w:r>
        <w:rPr>
          <w:lang w:val="de-DE"/>
        </w:rPr>
        <w:t>.</w:t>
      </w:r>
    </w:p>
    <w:p w14:paraId="11FB1DC2" w14:textId="0FD7571E" w:rsidR="00E141E9" w:rsidRPr="00915C22" w:rsidRDefault="00E141E9" w:rsidP="00E141E9">
      <w:pPr>
        <w:pStyle w:val="MazarsGliederungE2XX"/>
        <w:rPr>
          <w:lang w:val="de-DE"/>
        </w:rPr>
      </w:pPr>
      <w:r w:rsidRPr="00915C22">
        <w:rPr>
          <w:lang w:val="de-DE"/>
        </w:rPr>
        <w:t xml:space="preserve">Für die angebotene Leistung übernimmt der AN die Verpflichtung </w:t>
      </w:r>
      <w:r w:rsidR="00D131F6">
        <w:rPr>
          <w:lang w:val="de-DE"/>
        </w:rPr>
        <w:t>zur</w:t>
      </w:r>
      <w:r w:rsidRPr="00915C22">
        <w:rPr>
          <w:lang w:val="de-DE"/>
        </w:rPr>
        <w:t xml:space="preserve"> Vollständigkeit, d.h. Leistungen und Nebenleistungen, die sich aus den Positionen zwangsläufig ergeben, sind einzukalkulieren, auch wenn sie im Leistungsverzeichnis nicht ausdrücklich erwähnt sind. Der AN wird ausdrücklich angehalten, sich vor der Kalkulation des Angebots von der Situation an Ort und Stelle zu informieren. Nachforderungen aufgrund von</w:t>
      </w:r>
      <w:r w:rsidR="009A6F0A">
        <w:rPr>
          <w:lang w:val="de-DE"/>
        </w:rPr>
        <w:t xml:space="preserve"> sorgfaltspflichtwid</w:t>
      </w:r>
      <w:r w:rsidR="00970A01">
        <w:rPr>
          <w:lang w:val="de-DE"/>
        </w:rPr>
        <w:t>rig</w:t>
      </w:r>
      <w:r w:rsidRPr="00915C22">
        <w:rPr>
          <w:lang w:val="de-DE"/>
        </w:rPr>
        <w:t xml:space="preserve"> unberücksichtigt gebliebenen Schwierigkeiten werden grundsätzlich nicht anerkannt.</w:t>
      </w:r>
    </w:p>
    <w:p w14:paraId="38FE67DA" w14:textId="25CDAF52" w:rsidR="00E141E9" w:rsidRPr="00915C22" w:rsidRDefault="00E141E9" w:rsidP="003F23FD">
      <w:pPr>
        <w:pStyle w:val="MazarsGliederungE2XX"/>
        <w:rPr>
          <w:lang w:val="de-DE"/>
        </w:rPr>
      </w:pPr>
      <w:r w:rsidRPr="00915C22">
        <w:rPr>
          <w:lang w:val="de-DE"/>
        </w:rPr>
        <w:t xml:space="preserve">Zum geschuldeten Leistungsumfang des ANs gehören im Rahmen der Erbringung der in </w:t>
      </w:r>
      <w:r w:rsidR="00DC7361">
        <w:rPr>
          <w:lang w:val="de-DE"/>
        </w:rPr>
        <w:t>diesem</w:t>
      </w:r>
      <w:r w:rsidRPr="00915C22">
        <w:rPr>
          <w:lang w:val="de-DE"/>
        </w:rPr>
        <w:t xml:space="preserve"> Vertrag und seinen Anlagen beschriebenen </w:t>
      </w:r>
      <w:r w:rsidR="00DC7361">
        <w:rPr>
          <w:lang w:val="de-DE"/>
        </w:rPr>
        <w:t xml:space="preserve">Leistungen, </w:t>
      </w:r>
      <w:r w:rsidRPr="00915C22">
        <w:rPr>
          <w:lang w:val="de-DE"/>
        </w:rPr>
        <w:t>ferner insbesondere folgende Leistungen, die in den Angebotspreisen enthalten bzw. einzukalkulieren sind:</w:t>
      </w:r>
    </w:p>
    <w:p w14:paraId="25958CA9" w14:textId="1AD3F463" w:rsidR="00E141E9" w:rsidRPr="00915C22" w:rsidRDefault="00E141E9" w:rsidP="003F23FD">
      <w:pPr>
        <w:pStyle w:val="MazarsGliederungE3XXX"/>
        <w:rPr>
          <w:lang w:val="de-DE"/>
        </w:rPr>
      </w:pPr>
      <w:r w:rsidRPr="00915C22">
        <w:rPr>
          <w:lang w:val="de-DE"/>
        </w:rPr>
        <w:t>Sämtliche Massenprüfungen und ein zunehmendes Aufmaß obliegen dem AN. Diesem wird nach Absprache vor Leistungsbeginn eine diesbezügliche Überprüfung vor Ort ermöglicht. Der AN hat die an ihn ausgehändigten Unterlagen sofort umfassend zu überprüfen. Angegebene Maße sind mit den örtlichen Gegebenheiten zu vergleichen.</w:t>
      </w:r>
    </w:p>
    <w:p w14:paraId="20127D95" w14:textId="48BDF41F" w:rsidR="003325F2" w:rsidRPr="00915C22" w:rsidRDefault="00E141E9" w:rsidP="003F23FD">
      <w:pPr>
        <w:pStyle w:val="MazarsGliederungE3XXX"/>
        <w:rPr>
          <w:lang w:val="de-DE"/>
        </w:rPr>
      </w:pPr>
      <w:r w:rsidRPr="00915C22">
        <w:rPr>
          <w:lang w:val="de-DE"/>
        </w:rPr>
        <w:t xml:space="preserve">Der AN führt alle für die Bauausführung der Leistungen des ANs noch erforderlichen Genehmigungen herbei und nimmt alle Anzeige- und Nachweispflichten aus öffentlich-rechtlichen Vorschriften einschließlich der Erfüllung der Hinweispflichten hinsichtlich der Beantragung und Herbeiführung von Genehmigungen, Abnahmen </w:t>
      </w:r>
      <w:r w:rsidRPr="008D02A0">
        <w:rPr>
          <w:lang w:val="de-DE"/>
        </w:rPr>
        <w:t>und Anschlüssen gegenüber den bzw. durch die Versorgungsträger/n</w:t>
      </w:r>
      <w:r w:rsidRPr="00915C22">
        <w:rPr>
          <w:lang w:val="de-DE"/>
        </w:rPr>
        <w:t xml:space="preserve">, wahr, soweit diese nicht dem AG obliegen.  </w:t>
      </w:r>
    </w:p>
    <w:p w14:paraId="7FB707FE" w14:textId="7B5251A1" w:rsidR="00E141E9" w:rsidRPr="00915C22" w:rsidRDefault="00E141E9" w:rsidP="003325F2">
      <w:pPr>
        <w:pStyle w:val="MazarsGliederungE3XXX"/>
        <w:rPr>
          <w:lang w:val="de-DE"/>
        </w:rPr>
      </w:pPr>
      <w:r w:rsidRPr="00915C22">
        <w:rPr>
          <w:lang w:val="de-DE"/>
        </w:rPr>
        <w:lastRenderedPageBreak/>
        <w:t>Der AN ist im Rahmen der Vertragserfüllung verpflichtet, die sich aus der/den Baugenehmigungen und/oder weiteren erforderlichen öffentlich-rechtlichen Genehmigungen, Erlaubnissen oder sonstigen, sich im Zusammenhang mit dem Bauvorhaben ergebenden und seine Leistungen betreffenden behördlichen oder gesetzlichen Vorgaben (Bedingungen, Auflagen etc.) innerhalb der maßgeblichen, vereinbarten oder - sofern Vorgaben fehlen - einer angemessenen Frist zu erfüllen. Nebenbestimmungen, die zum Zeitpunkt des Vertragsschlusses nicht ausdrücklich aus den Vertragsbestandteilen und aus den sich daraus ergebenden Vertragsunterlagen ersichtlich waren, mit denen jedoch aufgrund der Behördenpraxis bei vergleichbaren Bauvorhaben üblicherweise gerechnet werden konnte, sind im Leistungsumfang des ANs enthalten. Die Möglichkeit einer Vergütungsanpassung im Falle von Leistungsänderungen bleibt hiervon unberührt.</w:t>
      </w:r>
    </w:p>
    <w:p w14:paraId="1BB24A10" w14:textId="05BC6D73" w:rsidR="009158CC" w:rsidRPr="00915C22" w:rsidRDefault="00E141E9" w:rsidP="003F23FD">
      <w:pPr>
        <w:pStyle w:val="MazarsGliederungE3XXX"/>
        <w:rPr>
          <w:lang w:val="de-DE"/>
        </w:rPr>
      </w:pPr>
      <w:r w:rsidRPr="00915C22">
        <w:rPr>
          <w:lang w:val="de-DE"/>
        </w:rPr>
        <w:t xml:space="preserve">Aufbau, Vorhalten und Unterhalten, Umbauen, Abbauen und Entfernen der gesamten Baustelleneinrichtung </w:t>
      </w:r>
      <w:r w:rsidR="00922412">
        <w:rPr>
          <w:lang w:val="de-DE"/>
        </w:rPr>
        <w:t xml:space="preserve">für alle von ihm beauftragten Gewerke </w:t>
      </w:r>
      <w:r w:rsidRPr="00915C22">
        <w:rPr>
          <w:lang w:val="de-DE"/>
        </w:rPr>
        <w:t xml:space="preserve">sowie der dazu gehörigen Ver- und Entsorgungsanschlüsse, Maßnahmen zur Sicherung der Baustelle und zur Aufrechterhaltung des Baustellen- und des angrenzenden öffentlichen Verkehrs, der notwendigen Absperrungen, Verkehrsregelungen, Beschilderungen und Beleuchtungen einschließlich aller Sicherungs- und Schutzmaßnahmen nach den Unfallverhütungsvorschriften, Übernahme aller Verkehrssicherungs-, Reinigungs-, Beräumungs- und Streupflichten für die Bauflächen, die Baustelleneinrichtungsflächen und die angrenzenden öffentlichen Straßen und Wege bis zur Räumung der Baustelle durch den AN und Übergabe des Bauvorhabens an den Auftraggeber oder einen Nachfolgeunternehmer. </w:t>
      </w:r>
      <w:r w:rsidR="00922412">
        <w:rPr>
          <w:lang w:val="de-DE"/>
        </w:rPr>
        <w:t>Baustelleneinrichtung, die speziell für ein bestimmtes Gewerk erforderlich ist, ist im jeweiligen Gewerk gesondert zu kalkulieren.</w:t>
      </w:r>
    </w:p>
    <w:p w14:paraId="1BFC8E38" w14:textId="60382575" w:rsidR="00E141E9" w:rsidRPr="00915C22" w:rsidRDefault="00E141E9" w:rsidP="009158CC">
      <w:pPr>
        <w:pStyle w:val="MazarsGliederungE3XXX"/>
        <w:numPr>
          <w:ilvl w:val="0"/>
          <w:numId w:val="0"/>
        </w:numPr>
        <w:ind w:left="1418"/>
        <w:rPr>
          <w:lang w:val="de-DE"/>
        </w:rPr>
      </w:pPr>
      <w:r w:rsidRPr="007079C6">
        <w:rPr>
          <w:lang w:val="de-DE"/>
        </w:rPr>
        <w:t>Die vorstehenden Punkte zur Einrichtung und Sicherung der Baustelle nach dieser Ziffer sind jedoch jeweils nur im Leistungsumfang des ANs enthalten, soweit die Leistungen gemäß den Vertragsgrundlagen, insbesondere der Leistungsbeschreibung</w:t>
      </w:r>
      <w:r w:rsidR="0080377A">
        <w:rPr>
          <w:lang w:val="de-DE"/>
        </w:rPr>
        <w:t xml:space="preserve"> und den BE-Flächenplan (Anlage AV)</w:t>
      </w:r>
      <w:r w:rsidRPr="007079C6">
        <w:rPr>
          <w:lang w:val="de-DE"/>
        </w:rPr>
        <w:t>, dem Gewerk des AN zugewiesen sind.</w:t>
      </w:r>
    </w:p>
    <w:p w14:paraId="6ECF9D3B" w14:textId="7B6CEC9E" w:rsidR="00616591" w:rsidRPr="00C84204" w:rsidRDefault="00616591" w:rsidP="004239E6">
      <w:pPr>
        <w:pStyle w:val="MazarsGliederungE3XXX"/>
        <w:rPr>
          <w:lang w:val="de-DE"/>
        </w:rPr>
      </w:pPr>
      <w:r w:rsidRPr="00C84204">
        <w:rPr>
          <w:lang w:val="de-DE"/>
        </w:rPr>
        <w:t xml:space="preserve">Der AN trägt </w:t>
      </w:r>
      <w:r w:rsidR="00F72949" w:rsidRPr="00C84204">
        <w:rPr>
          <w:lang w:val="de-DE"/>
        </w:rPr>
        <w:t xml:space="preserve">sämtliche </w:t>
      </w:r>
      <w:r w:rsidRPr="00C84204">
        <w:rPr>
          <w:lang w:val="de-DE"/>
        </w:rPr>
        <w:t xml:space="preserve">für </w:t>
      </w:r>
      <w:r w:rsidR="00F72949" w:rsidRPr="00C84204">
        <w:rPr>
          <w:lang w:val="de-DE"/>
        </w:rPr>
        <w:t xml:space="preserve">seine Leistungen anfallenden </w:t>
      </w:r>
      <w:r w:rsidR="00C84204" w:rsidRPr="00C84204">
        <w:rPr>
          <w:lang w:val="de-DE"/>
        </w:rPr>
        <w:t>Baukosten, die die öffentliche Hand bzw. die Versorgungsträger erheben für Strom, Gas, Fernwärme, Wasser, Abwasser und Telekommunikation</w:t>
      </w:r>
      <w:r w:rsidRPr="00C84204">
        <w:rPr>
          <w:lang w:val="de-DE"/>
        </w:rPr>
        <w:t xml:space="preserve"> sowie </w:t>
      </w:r>
      <w:r w:rsidR="00F72949" w:rsidRPr="00C84204">
        <w:rPr>
          <w:lang w:val="de-DE"/>
        </w:rPr>
        <w:t xml:space="preserve">die Kanalgebühren bis zur Abnahme. Der Verbrauch des auf der Baustelle bezogenen Baustroms sowie des bezogenen Bauwassers </w:t>
      </w:r>
      <w:r w:rsidRPr="00C84204">
        <w:rPr>
          <w:lang w:val="de-DE"/>
        </w:rPr>
        <w:t>ist durch geeignete, eichfähige Zähleinrichtungen vollständig zu erfassen und in Anwesenheit des AG zu dokumentieren.</w:t>
      </w:r>
      <w:r w:rsidR="002B36F8" w:rsidRPr="00C84204">
        <w:rPr>
          <w:lang w:val="de-DE"/>
        </w:rPr>
        <w:t xml:space="preserve"> </w:t>
      </w:r>
    </w:p>
    <w:p w14:paraId="62A71A43" w14:textId="4E2B5102" w:rsidR="004239E6" w:rsidRPr="00915C22" w:rsidRDefault="004239E6" w:rsidP="004239E6">
      <w:pPr>
        <w:pStyle w:val="MazarsGliederungE3XXX"/>
        <w:rPr>
          <w:lang w:val="de-DE"/>
        </w:rPr>
      </w:pPr>
      <w:r w:rsidRPr="00915C22">
        <w:rPr>
          <w:lang w:val="de-DE"/>
        </w:rPr>
        <w:t>Der AN stellt den für seine Leistungen/Gewerke verantwortlichen Fachbauleiter gemäß LBO.</w:t>
      </w:r>
    </w:p>
    <w:p w14:paraId="3FA770C7" w14:textId="7A8C3D9A" w:rsidR="004239E6" w:rsidRPr="00915C22" w:rsidRDefault="004239E6" w:rsidP="004239E6">
      <w:pPr>
        <w:pStyle w:val="MazarsGliederungE3XXX"/>
        <w:rPr>
          <w:lang w:val="de-DE"/>
        </w:rPr>
      </w:pPr>
      <w:r w:rsidRPr="00915C22">
        <w:rPr>
          <w:lang w:val="de-DE"/>
        </w:rPr>
        <w:t xml:space="preserve">Der Auftragnehmer ist verpflichtet, die Baustellenordnung sowie </w:t>
      </w:r>
      <w:r w:rsidR="00463556">
        <w:rPr>
          <w:lang w:val="de-DE"/>
        </w:rPr>
        <w:t xml:space="preserve">die Vorgaben </w:t>
      </w:r>
      <w:r w:rsidRPr="00915C22">
        <w:rPr>
          <w:lang w:val="de-DE"/>
        </w:rPr>
        <w:t xml:space="preserve">des </w:t>
      </w:r>
      <w:r w:rsidR="00463556">
        <w:rPr>
          <w:lang w:val="de-DE"/>
        </w:rPr>
        <w:t>bauseits extern beauftragten Sicherheits- und Gesundheitsschutzkoordinators (</w:t>
      </w:r>
      <w:proofErr w:type="spellStart"/>
      <w:r w:rsidR="00FF60A5">
        <w:rPr>
          <w:lang w:val="de-DE"/>
        </w:rPr>
        <w:t>SiGeKo</w:t>
      </w:r>
      <w:proofErr w:type="spellEnd"/>
      <w:r w:rsidR="00463556">
        <w:rPr>
          <w:lang w:val="de-DE"/>
        </w:rPr>
        <w:t>)</w:t>
      </w:r>
      <w:r w:rsidRPr="00915C22">
        <w:rPr>
          <w:lang w:val="de-DE"/>
        </w:rPr>
        <w:t xml:space="preserve"> einzuhalten</w:t>
      </w:r>
      <w:r w:rsidR="00463556">
        <w:rPr>
          <w:lang w:val="de-DE"/>
        </w:rPr>
        <w:t xml:space="preserve">. </w:t>
      </w:r>
      <w:r w:rsidR="003B51FA">
        <w:rPr>
          <w:lang w:val="de-DE"/>
        </w:rPr>
        <w:t>D</w:t>
      </w:r>
      <w:r w:rsidR="00463556">
        <w:rPr>
          <w:lang w:val="de-DE"/>
        </w:rPr>
        <w:t xml:space="preserve">er AN hat </w:t>
      </w:r>
      <w:r w:rsidRPr="00915C22">
        <w:rPr>
          <w:lang w:val="de-DE"/>
        </w:rPr>
        <w:t xml:space="preserve">die </w:t>
      </w:r>
      <w:r w:rsidR="00463556">
        <w:rPr>
          <w:lang w:val="de-DE"/>
        </w:rPr>
        <w:t xml:space="preserve">sich daraus ergebenden Pflichten, insbesondere die Vorgaben des Sicherheits- und Gesundheitsschutzplans (SiGe-Plan), in </w:t>
      </w:r>
      <w:r w:rsidR="00463556">
        <w:rPr>
          <w:lang w:val="de-DE"/>
        </w:rPr>
        <w:lastRenderedPageBreak/>
        <w:t>eigener Verantwortung umzusetzen</w:t>
      </w:r>
      <w:r w:rsidRPr="00915C22">
        <w:rPr>
          <w:lang w:val="de-DE"/>
        </w:rPr>
        <w:t>.</w:t>
      </w:r>
      <w:r w:rsidR="00431BC1">
        <w:rPr>
          <w:lang w:val="de-DE"/>
        </w:rPr>
        <w:t xml:space="preserve"> Der AG wird dem AN den bestellten </w:t>
      </w:r>
      <w:proofErr w:type="spellStart"/>
      <w:r w:rsidR="00431BC1">
        <w:rPr>
          <w:lang w:val="de-DE"/>
        </w:rPr>
        <w:t>SiGeKo</w:t>
      </w:r>
      <w:proofErr w:type="spellEnd"/>
      <w:r w:rsidR="00431BC1">
        <w:rPr>
          <w:lang w:val="de-DE"/>
        </w:rPr>
        <w:t xml:space="preserve"> vor Baubeginn namentlich benennen.</w:t>
      </w:r>
    </w:p>
    <w:p w14:paraId="0E411575" w14:textId="77777777" w:rsidR="00C20DF1" w:rsidRPr="00691486" w:rsidRDefault="00C20DF1" w:rsidP="00FC5CD9">
      <w:pPr>
        <w:pStyle w:val="MazarsGliederungE3XXX"/>
        <w:rPr>
          <w:lang w:val="de-DE"/>
        </w:rPr>
      </w:pPr>
      <w:r w:rsidRPr="00691486">
        <w:rPr>
          <w:lang w:val="de-DE"/>
        </w:rPr>
        <w:t>Der AN übernimmt in Bezug auf die an ihn vergebenen Leistungen sämtliche den AG nach der Baustellenverordnung treffenden Auflagen und Pflichten in eigener Verantwortung (ausgenommen höchstpersönliche Aufgaben).</w:t>
      </w:r>
    </w:p>
    <w:p w14:paraId="3CCFB790" w14:textId="77777777" w:rsidR="00FC5CD9" w:rsidRPr="00691486" w:rsidRDefault="003E20DC" w:rsidP="00FC5CD9">
      <w:pPr>
        <w:pStyle w:val="MazarsGliederungE3XXX"/>
        <w:rPr>
          <w:lang w:val="de-DE"/>
        </w:rPr>
      </w:pPr>
      <w:r w:rsidRPr="00691486">
        <w:rPr>
          <w:lang w:val="de-DE"/>
        </w:rPr>
        <w:t>Dem AN obliegen die regelmäßige, in der Regel wöchentliche, Durchführung von Baustellenbesprechungen und, je nach Bedarf und angepasst an den Fortgang des Bauvorhabens, alle sonstigen erforderlichen Abstimmungen mit dem AG sowie den übrigen Projektbeteiligten.</w:t>
      </w:r>
      <w:r w:rsidR="00DC1C16" w:rsidRPr="00691486">
        <w:rPr>
          <w:lang w:val="de-DE"/>
        </w:rPr>
        <w:t xml:space="preserve"> Der AN verpflichtet sich, während der benannten Ausführungszeit vor Ort stets einen weisungsberechtigten Vertreter zu den Baubesprechungen zu entsenden, der in der Lage ist, verbindliche Aussagen zu Bauablauf, Terminen und offenen Fragen zu treffen. </w:t>
      </w:r>
      <w:r w:rsidR="00A44D75" w:rsidRPr="00691486">
        <w:rPr>
          <w:lang w:val="de-DE"/>
        </w:rPr>
        <w:t>Im Rahmen der Baubesprechungen hat der AN sicherzustellen, dass terminliche und logistische Engpässe frühzeitig identifiziert und bereinigt werden, alle ausführenden Firmen aktiv in die Ablaufplanung einbezogen werden und eine verbindliche Wochenvorausplanung geführt und dem AG vorgelegt wird.</w:t>
      </w:r>
    </w:p>
    <w:p w14:paraId="67C5E603" w14:textId="026A230F" w:rsidR="0056405B" w:rsidRPr="00691486" w:rsidRDefault="003E20DC" w:rsidP="00FC5CD9">
      <w:pPr>
        <w:pStyle w:val="MazarsGliederungE3XXX"/>
        <w:rPr>
          <w:lang w:val="de-DE"/>
        </w:rPr>
      </w:pPr>
      <w:r w:rsidRPr="00691486">
        <w:rPr>
          <w:lang w:val="de-DE"/>
        </w:rPr>
        <w:t>Einrichtung und Vorhaltung einer dem Umfang des Bauvorhabens und der Leistungszeit entsprechende Besetzung der Baustelle mit technischem, kaufmännischem und organisatorischem Fachpersonal.</w:t>
      </w:r>
      <w:r w:rsidR="00394F5D" w:rsidRPr="00691486">
        <w:rPr>
          <w:lang w:val="de-DE"/>
        </w:rPr>
        <w:t xml:space="preserve"> Die mit der Bauleitung beauftragten Personen müssen über ausreichende fachliche Qualifikation verfügen und die deutsche Sprache fließend in Wort und Schrift beherrschen.</w:t>
      </w:r>
    </w:p>
    <w:p w14:paraId="2E15EF76" w14:textId="28416304" w:rsidR="0056405B" w:rsidRDefault="0056405B" w:rsidP="0056405B">
      <w:pPr>
        <w:pStyle w:val="MazarsGliederungE3XXX"/>
        <w:rPr>
          <w:lang w:val="de-DE"/>
        </w:rPr>
      </w:pPr>
      <w:r w:rsidRPr="00607417">
        <w:rPr>
          <w:lang w:val="de-DE"/>
        </w:rPr>
        <w:t>Zusammenstellung</w:t>
      </w:r>
      <w:r w:rsidRPr="00607417">
        <w:rPr>
          <w:spacing w:val="11"/>
          <w:lang w:val="de-DE"/>
        </w:rPr>
        <w:t xml:space="preserve"> </w:t>
      </w:r>
      <w:r w:rsidRPr="00607417">
        <w:rPr>
          <w:spacing w:val="-2"/>
          <w:lang w:val="de-DE"/>
        </w:rPr>
        <w:t>bzw.</w:t>
      </w:r>
      <w:r w:rsidRPr="00607417">
        <w:rPr>
          <w:spacing w:val="10"/>
          <w:lang w:val="de-DE"/>
        </w:rPr>
        <w:t xml:space="preserve"> </w:t>
      </w:r>
      <w:r w:rsidRPr="00607417">
        <w:rPr>
          <w:lang w:val="de-DE"/>
        </w:rPr>
        <w:t>Aufstellung</w:t>
      </w:r>
      <w:r w:rsidRPr="00607417">
        <w:rPr>
          <w:spacing w:val="11"/>
          <w:lang w:val="de-DE"/>
        </w:rPr>
        <w:t xml:space="preserve"> </w:t>
      </w:r>
      <w:r w:rsidRPr="00607417">
        <w:rPr>
          <w:lang w:val="de-DE"/>
        </w:rPr>
        <w:t>aller</w:t>
      </w:r>
      <w:r w:rsidRPr="00607417">
        <w:rPr>
          <w:spacing w:val="10"/>
          <w:lang w:val="de-DE"/>
        </w:rPr>
        <w:t xml:space="preserve"> </w:t>
      </w:r>
      <w:r w:rsidRPr="00607417">
        <w:rPr>
          <w:lang w:val="de-DE"/>
        </w:rPr>
        <w:t>Bestands-</w:t>
      </w:r>
      <w:r w:rsidRPr="00607417">
        <w:rPr>
          <w:spacing w:val="10"/>
          <w:lang w:val="de-DE"/>
        </w:rPr>
        <w:t xml:space="preserve"> </w:t>
      </w:r>
      <w:r w:rsidRPr="00607417">
        <w:rPr>
          <w:lang w:val="de-DE"/>
        </w:rPr>
        <w:t>und</w:t>
      </w:r>
      <w:r w:rsidRPr="00607417">
        <w:rPr>
          <w:spacing w:val="9"/>
          <w:lang w:val="de-DE"/>
        </w:rPr>
        <w:t xml:space="preserve"> </w:t>
      </w:r>
      <w:r w:rsidRPr="00607417">
        <w:rPr>
          <w:lang w:val="de-DE"/>
        </w:rPr>
        <w:t>Revisionspläne</w:t>
      </w:r>
      <w:r w:rsidR="006014D1" w:rsidRPr="00377EF5">
        <w:rPr>
          <w:spacing w:val="-2"/>
          <w:lang w:val="de-DE"/>
        </w:rPr>
        <w:t xml:space="preserve"> sämtlicher Gewerke </w:t>
      </w:r>
      <w:r w:rsidRPr="00607417">
        <w:rPr>
          <w:spacing w:val="-2"/>
          <w:lang w:val="de-DE"/>
        </w:rPr>
        <w:t>sowie</w:t>
      </w:r>
      <w:r w:rsidRPr="00607417">
        <w:rPr>
          <w:spacing w:val="55"/>
          <w:lang w:val="de-DE"/>
        </w:rPr>
        <w:t xml:space="preserve"> </w:t>
      </w:r>
      <w:r w:rsidRPr="00607417">
        <w:rPr>
          <w:lang w:val="de-DE"/>
        </w:rPr>
        <w:t>Aushändigung</w:t>
      </w:r>
      <w:r w:rsidRPr="00607417">
        <w:rPr>
          <w:spacing w:val="56"/>
          <w:lang w:val="de-DE"/>
        </w:rPr>
        <w:t xml:space="preserve"> </w:t>
      </w:r>
      <w:r w:rsidRPr="00607417">
        <w:rPr>
          <w:lang w:val="de-DE"/>
        </w:rPr>
        <w:t>der</w:t>
      </w:r>
      <w:r w:rsidRPr="00607417">
        <w:rPr>
          <w:spacing w:val="54"/>
          <w:lang w:val="de-DE"/>
        </w:rPr>
        <w:t xml:space="preserve"> </w:t>
      </w:r>
      <w:r w:rsidRPr="00607417">
        <w:rPr>
          <w:lang w:val="de-DE"/>
        </w:rPr>
        <w:t>Bedienungsunterlagen</w:t>
      </w:r>
      <w:r w:rsidRPr="00607417">
        <w:rPr>
          <w:spacing w:val="53"/>
          <w:lang w:val="de-DE"/>
        </w:rPr>
        <w:t xml:space="preserve"> </w:t>
      </w:r>
      <w:r w:rsidRPr="00607417">
        <w:rPr>
          <w:lang w:val="de-DE"/>
        </w:rPr>
        <w:t>und</w:t>
      </w:r>
      <w:r w:rsidRPr="00607417">
        <w:rPr>
          <w:spacing w:val="53"/>
          <w:lang w:val="de-DE"/>
        </w:rPr>
        <w:t xml:space="preserve"> </w:t>
      </w:r>
      <w:r w:rsidRPr="00607417">
        <w:rPr>
          <w:lang w:val="de-DE"/>
        </w:rPr>
        <w:t>-vorschriften</w:t>
      </w:r>
      <w:r w:rsidRPr="00607417">
        <w:rPr>
          <w:spacing w:val="51"/>
          <w:lang w:val="de-DE"/>
        </w:rPr>
        <w:t xml:space="preserve"> </w:t>
      </w:r>
      <w:r w:rsidRPr="00607417">
        <w:rPr>
          <w:lang w:val="de-DE"/>
        </w:rPr>
        <w:t>für</w:t>
      </w:r>
      <w:r w:rsidRPr="00607417">
        <w:rPr>
          <w:spacing w:val="54"/>
          <w:lang w:val="de-DE"/>
        </w:rPr>
        <w:t xml:space="preserve"> </w:t>
      </w:r>
      <w:r w:rsidRPr="00607417">
        <w:rPr>
          <w:lang w:val="de-DE"/>
        </w:rPr>
        <w:t>Betrieb,</w:t>
      </w:r>
      <w:r w:rsidRPr="00607417">
        <w:rPr>
          <w:spacing w:val="53"/>
          <w:lang w:val="de-DE"/>
        </w:rPr>
        <w:t xml:space="preserve"> </w:t>
      </w:r>
      <w:r w:rsidRPr="00607417">
        <w:rPr>
          <w:lang w:val="de-DE"/>
        </w:rPr>
        <w:t>Unterhalt</w:t>
      </w:r>
      <w:r w:rsidRPr="00607417">
        <w:rPr>
          <w:spacing w:val="33"/>
          <w:lang w:val="de-DE"/>
        </w:rPr>
        <w:t xml:space="preserve"> </w:t>
      </w:r>
      <w:r w:rsidRPr="00607417">
        <w:rPr>
          <w:lang w:val="de-DE"/>
        </w:rPr>
        <w:t>und</w:t>
      </w:r>
      <w:r w:rsidRPr="00607417">
        <w:rPr>
          <w:spacing w:val="1"/>
          <w:lang w:val="de-DE"/>
        </w:rPr>
        <w:t xml:space="preserve"> </w:t>
      </w:r>
      <w:r w:rsidRPr="00607417">
        <w:rPr>
          <w:lang w:val="de-DE"/>
        </w:rPr>
        <w:t>Wartung</w:t>
      </w:r>
      <w:r w:rsidRPr="00607417">
        <w:rPr>
          <w:spacing w:val="8"/>
          <w:lang w:val="de-DE"/>
        </w:rPr>
        <w:t xml:space="preserve"> </w:t>
      </w:r>
      <w:r w:rsidRPr="00607417">
        <w:rPr>
          <w:lang w:val="de-DE"/>
        </w:rPr>
        <w:t>aller</w:t>
      </w:r>
      <w:r w:rsidRPr="00607417">
        <w:rPr>
          <w:spacing w:val="4"/>
          <w:lang w:val="de-DE"/>
        </w:rPr>
        <w:t xml:space="preserve"> </w:t>
      </w:r>
      <w:r w:rsidRPr="00607417">
        <w:rPr>
          <w:lang w:val="de-DE"/>
        </w:rPr>
        <w:t>technischen</w:t>
      </w:r>
      <w:r w:rsidRPr="00607417">
        <w:rPr>
          <w:spacing w:val="5"/>
          <w:lang w:val="de-DE"/>
        </w:rPr>
        <w:t xml:space="preserve"> </w:t>
      </w:r>
      <w:r w:rsidRPr="00607417">
        <w:rPr>
          <w:lang w:val="de-DE"/>
        </w:rPr>
        <w:t>Anlagen</w:t>
      </w:r>
      <w:r w:rsidRPr="00607417">
        <w:rPr>
          <w:spacing w:val="3"/>
          <w:lang w:val="de-DE"/>
        </w:rPr>
        <w:t xml:space="preserve"> </w:t>
      </w:r>
      <w:r w:rsidRPr="00607417">
        <w:rPr>
          <w:spacing w:val="-2"/>
          <w:lang w:val="de-DE"/>
        </w:rPr>
        <w:t>und</w:t>
      </w:r>
      <w:r w:rsidRPr="00607417">
        <w:rPr>
          <w:spacing w:val="5"/>
          <w:lang w:val="de-DE"/>
        </w:rPr>
        <w:t xml:space="preserve"> </w:t>
      </w:r>
      <w:r w:rsidRPr="00607417">
        <w:rPr>
          <w:lang w:val="de-DE"/>
        </w:rPr>
        <w:t>sonstigen</w:t>
      </w:r>
      <w:r w:rsidRPr="00607417">
        <w:rPr>
          <w:spacing w:val="5"/>
          <w:lang w:val="de-DE"/>
        </w:rPr>
        <w:t xml:space="preserve"> </w:t>
      </w:r>
      <w:r w:rsidRPr="00607417">
        <w:rPr>
          <w:lang w:val="de-DE"/>
        </w:rPr>
        <w:t>wartungsbedürftigen</w:t>
      </w:r>
      <w:r w:rsidRPr="00607417">
        <w:rPr>
          <w:spacing w:val="55"/>
          <w:lang w:val="de-DE"/>
        </w:rPr>
        <w:t xml:space="preserve"> </w:t>
      </w:r>
      <w:r w:rsidRPr="00607417">
        <w:rPr>
          <w:lang w:val="de-DE"/>
        </w:rPr>
        <w:t>Gebäudeteile</w:t>
      </w:r>
      <w:r w:rsidRPr="00607417">
        <w:rPr>
          <w:spacing w:val="3"/>
          <w:lang w:val="de-DE"/>
        </w:rPr>
        <w:t xml:space="preserve"> </w:t>
      </w:r>
      <w:r w:rsidRPr="00607417">
        <w:rPr>
          <w:lang w:val="de-DE"/>
        </w:rPr>
        <w:t>in</w:t>
      </w:r>
      <w:r w:rsidRPr="00607417">
        <w:rPr>
          <w:spacing w:val="3"/>
          <w:lang w:val="de-DE"/>
        </w:rPr>
        <w:t xml:space="preserve"> </w:t>
      </w:r>
      <w:r w:rsidRPr="00607417">
        <w:rPr>
          <w:lang w:val="de-DE"/>
        </w:rPr>
        <w:t>Papier</w:t>
      </w:r>
      <w:r w:rsidRPr="00607417">
        <w:rPr>
          <w:spacing w:val="4"/>
          <w:lang w:val="de-DE"/>
        </w:rPr>
        <w:t xml:space="preserve"> </w:t>
      </w:r>
      <w:r w:rsidRPr="00607417">
        <w:rPr>
          <w:lang w:val="de-DE"/>
        </w:rPr>
        <w:t>in</w:t>
      </w:r>
      <w:r w:rsidRPr="00607417">
        <w:rPr>
          <w:spacing w:val="3"/>
          <w:lang w:val="de-DE"/>
        </w:rPr>
        <w:t xml:space="preserve"> </w:t>
      </w:r>
      <w:r w:rsidRPr="00607417">
        <w:rPr>
          <w:lang w:val="de-DE"/>
        </w:rPr>
        <w:t>2-facher Ausfertigung</w:t>
      </w:r>
      <w:r w:rsidRPr="00607417">
        <w:rPr>
          <w:spacing w:val="3"/>
          <w:lang w:val="de-DE"/>
        </w:rPr>
        <w:t xml:space="preserve"> </w:t>
      </w:r>
      <w:r w:rsidRPr="00607417">
        <w:rPr>
          <w:spacing w:val="-2"/>
          <w:lang w:val="de-DE"/>
        </w:rPr>
        <w:t>sowie</w:t>
      </w:r>
      <w:r w:rsidRPr="00607417">
        <w:rPr>
          <w:spacing w:val="3"/>
          <w:lang w:val="de-DE"/>
        </w:rPr>
        <w:t xml:space="preserve"> </w:t>
      </w:r>
      <w:r w:rsidRPr="00607417">
        <w:rPr>
          <w:lang w:val="de-DE"/>
        </w:rPr>
        <w:t>als</w:t>
      </w:r>
      <w:r w:rsidRPr="00607417">
        <w:rPr>
          <w:spacing w:val="3"/>
          <w:lang w:val="de-DE"/>
        </w:rPr>
        <w:t xml:space="preserve"> </w:t>
      </w:r>
      <w:r w:rsidR="006014D1">
        <w:rPr>
          <w:lang w:val="de-DE"/>
        </w:rPr>
        <w:t>PDF</w:t>
      </w:r>
      <w:r w:rsidRPr="00607417">
        <w:rPr>
          <w:lang w:val="de-DE"/>
        </w:rPr>
        <w:t>-</w:t>
      </w:r>
      <w:r w:rsidRPr="00607417">
        <w:rPr>
          <w:spacing w:val="4"/>
          <w:lang w:val="de-DE"/>
        </w:rPr>
        <w:t xml:space="preserve"> </w:t>
      </w:r>
      <w:r w:rsidRPr="00607417">
        <w:rPr>
          <w:lang w:val="de-DE"/>
        </w:rPr>
        <w:t>und</w:t>
      </w:r>
      <w:r w:rsidRPr="00607417">
        <w:rPr>
          <w:spacing w:val="3"/>
          <w:lang w:val="de-DE"/>
        </w:rPr>
        <w:t xml:space="preserve"> </w:t>
      </w:r>
      <w:r w:rsidR="006014D1">
        <w:rPr>
          <w:lang w:val="de-DE"/>
        </w:rPr>
        <w:t>DWG</w:t>
      </w:r>
      <w:r w:rsidRPr="00607417">
        <w:rPr>
          <w:lang w:val="de-DE"/>
        </w:rPr>
        <w:t>-Datei</w:t>
      </w:r>
      <w:r w:rsidR="00B22181">
        <w:rPr>
          <w:lang w:val="de-DE"/>
        </w:rPr>
        <w:t>.</w:t>
      </w:r>
      <w:r w:rsidR="006014D1">
        <w:rPr>
          <w:lang w:val="de-DE"/>
        </w:rPr>
        <w:t xml:space="preserve"> </w:t>
      </w:r>
      <w:r w:rsidR="006014D1" w:rsidRPr="004B0E09">
        <w:rPr>
          <w:lang w:val="de-DE"/>
        </w:rPr>
        <w:t>Die Unterlagen müssen der Qualität „</w:t>
      </w:r>
      <w:proofErr w:type="spellStart"/>
      <w:r w:rsidR="006014D1" w:rsidRPr="004B0E09">
        <w:rPr>
          <w:lang w:val="de-DE"/>
        </w:rPr>
        <w:t>as</w:t>
      </w:r>
      <w:proofErr w:type="spellEnd"/>
      <w:r w:rsidR="006014D1" w:rsidRPr="004B0E09">
        <w:rPr>
          <w:lang w:val="de-DE"/>
        </w:rPr>
        <w:t xml:space="preserve"> </w:t>
      </w:r>
      <w:proofErr w:type="spellStart"/>
      <w:r w:rsidR="006014D1" w:rsidRPr="004B0E09">
        <w:rPr>
          <w:lang w:val="de-DE"/>
        </w:rPr>
        <w:t>built</w:t>
      </w:r>
      <w:proofErr w:type="spellEnd"/>
      <w:r w:rsidR="006014D1" w:rsidRPr="004B0E09">
        <w:rPr>
          <w:lang w:val="de-DE"/>
        </w:rPr>
        <w:t>" entsprechen und sind baubegleitend nach Baufortschritt dem AG zu übergeben.</w:t>
      </w:r>
      <w:r w:rsidR="006014D1">
        <w:rPr>
          <w:lang w:val="de-DE"/>
        </w:rPr>
        <w:t xml:space="preserve"> </w:t>
      </w:r>
    </w:p>
    <w:p w14:paraId="134487F2" w14:textId="02D38399" w:rsidR="003E20DC" w:rsidRDefault="003E20DC" w:rsidP="003E20DC">
      <w:pPr>
        <w:pStyle w:val="MazarsGliederungE3XXX"/>
        <w:rPr>
          <w:lang w:val="de-DE"/>
        </w:rPr>
      </w:pPr>
      <w:r w:rsidRPr="00915C22">
        <w:rPr>
          <w:lang w:val="de-DE"/>
        </w:rPr>
        <w:t>Nach Beendigung und Abnahme der Bauarbeiten ist die Baustelle einschließlich der zugehörigen Außenanlagen, Zufahrten etc. unverzüglich von dem AN zu räumen, soweit nicht für Restarbeiten und Mängelbeseitigungsarbeiten eine Baustelleneinrichtung notwendig ist.</w:t>
      </w:r>
      <w:r w:rsidR="00C979C0">
        <w:rPr>
          <w:lang w:val="de-DE"/>
        </w:rPr>
        <w:t xml:space="preserve"> Der AN hat dabei sicherzustellen, dass sämtliche Abbruchmaterialien, Reststoffe und Entsorgungsrückstände vollständig von der Baustelle entfernt und ordnungsgemäß entsorgt sind. Auf dem Gelände verbleibende Abbruchmaterialien oder Entsorgungsrückstände berechtigen den AG nach erfolgloser Mahnung, die Räumung auf Kosten des AN im Wege der Ersatzvornahme durchzuführen.</w:t>
      </w:r>
    </w:p>
    <w:p w14:paraId="3C50B018" w14:textId="77777777" w:rsidR="0080377A" w:rsidRDefault="00B22181" w:rsidP="00B22181">
      <w:pPr>
        <w:pStyle w:val="MazarsGliederungE3XXX"/>
        <w:rPr>
          <w:lang w:val="de-DE"/>
        </w:rPr>
      </w:pPr>
      <w:r w:rsidRPr="007079C6">
        <w:rPr>
          <w:lang w:val="de-DE"/>
        </w:rPr>
        <w:t xml:space="preserve">Der AN ist darüber hinaus verpflichtet, den AG bei der Erfüllung der förderrechtlichen Pflichten zu unterstützen, insbesondere durch: Vorlage aller für den Verwendungsnachweis erforderlichen Unterlagen und Belege; Duldung von Prüfungen durch den Zuwendungsgeber, den Landesrechnungshof, den </w:t>
      </w:r>
      <w:r w:rsidRPr="007079C6">
        <w:rPr>
          <w:lang w:val="de-DE"/>
        </w:rPr>
        <w:lastRenderedPageBreak/>
        <w:t>Bundesrechnungshof, den Europäischen Rechnungshof und sonstige prüfberechtigte Stellen; Einhaltung der Publizitätsvorschriften der EU (Anbringung von Hinweisschildern, Logos etc.); Aufbewahrung aller projektbezogenen Unterlagen für den förderrechtlich vorgeschriebenen Zeitraum, mindestens jedoch 10 Jahre nach dem fördermittelrechtlichen Abschluss des Vorhabens oder, soweit der Förderbescheid eine längere Frist bestimmt, diese längere Frist.</w:t>
      </w:r>
    </w:p>
    <w:p w14:paraId="5CBF2C53" w14:textId="69FC0D7E" w:rsidR="00B22181" w:rsidRPr="00D425C2" w:rsidRDefault="0080377A" w:rsidP="00B22181">
      <w:pPr>
        <w:pStyle w:val="MazarsGliederungE3XXX"/>
        <w:rPr>
          <w:rFonts w:cs="Arial"/>
          <w:lang w:val="de-DE"/>
        </w:rPr>
      </w:pPr>
      <w:r w:rsidRPr="007F1840">
        <w:rPr>
          <w:rFonts w:cs="Arial"/>
          <w:lang w:val="de-DE"/>
        </w:rPr>
        <w:t xml:space="preserve">Der AN hat auf Anordnung des AG gemäß den Angaben im Leistungsverzeichnis (Anlage AV) vor Beginn der Ausführung seiner Leistungen, während der Bauausführung zur zwischenzeitlichen Feststellung der Schadensfreiheit sowie nach Beendigung der Arbeiten als abschließende Nachschau den Zustand der angrenzenden Grundstücke, Gebäude und Verkehrsflächen durch einen unabhängigen, vom AG zu bestätigenden Sachverständigen zu dokumentieren. Festgestellte Schäden oder Veränderungen gegenüber dem dokumentierten Ausgangszustand sind dem </w:t>
      </w:r>
      <w:r w:rsidRPr="00D425C2">
        <w:rPr>
          <w:rFonts w:cs="Arial"/>
          <w:lang w:val="de-DE"/>
        </w:rPr>
        <w:t>AG unverzüglich schriftlich anzuzeigen.</w:t>
      </w:r>
    </w:p>
    <w:p w14:paraId="14843BDA" w14:textId="480ABAD5" w:rsidR="00E141E9" w:rsidRPr="00D425C2" w:rsidRDefault="00E141E9" w:rsidP="00E141E9">
      <w:pPr>
        <w:pStyle w:val="MazarsGliederungE2XX"/>
        <w:rPr>
          <w:lang w:val="de-DE"/>
        </w:rPr>
      </w:pPr>
      <w:r w:rsidRPr="00D425C2">
        <w:rPr>
          <w:lang w:val="de-DE"/>
        </w:rPr>
        <w:t xml:space="preserve">Der AN </w:t>
      </w:r>
      <w:r w:rsidR="00462D00" w:rsidRPr="00D425C2">
        <w:rPr>
          <w:lang w:val="de-DE"/>
        </w:rPr>
        <w:t xml:space="preserve">koordiniert als Generalunternehmer alle von ihm eingesetzten Nachunternehmer </w:t>
      </w:r>
      <w:r w:rsidR="00DC2CED" w:rsidRPr="00D425C2">
        <w:rPr>
          <w:lang w:val="de-DE"/>
        </w:rPr>
        <w:t xml:space="preserve">und </w:t>
      </w:r>
      <w:r w:rsidR="00462D00" w:rsidRPr="00D425C2">
        <w:rPr>
          <w:lang w:val="de-DE"/>
        </w:rPr>
        <w:t>Gewerke in eigener Verantwortung. Die EMSR-Technik ist in Primäre Stromverteilung und EMSR-Aufbereitungsanlage untergliedert.</w:t>
      </w:r>
      <w:r w:rsidR="009B1F33" w:rsidRPr="00D425C2">
        <w:rPr>
          <w:lang w:val="de-DE"/>
        </w:rPr>
        <w:t xml:space="preserve"> </w:t>
      </w:r>
      <w:r w:rsidR="00462D00" w:rsidRPr="00D425C2">
        <w:rPr>
          <w:lang w:val="de-DE"/>
        </w:rPr>
        <w:t xml:space="preserve">Der </w:t>
      </w:r>
      <w:r w:rsidR="009B1F33" w:rsidRPr="00D425C2">
        <w:rPr>
          <w:lang w:val="de-DE"/>
        </w:rPr>
        <w:t xml:space="preserve">AN </w:t>
      </w:r>
      <w:r w:rsidR="00462D00" w:rsidRPr="00D425C2">
        <w:rPr>
          <w:lang w:val="de-DE"/>
        </w:rPr>
        <w:t xml:space="preserve">hat enge und direkte Abstimmungen zwischen </w:t>
      </w:r>
      <w:r w:rsidR="009B1F33" w:rsidRPr="00D425C2">
        <w:rPr>
          <w:lang w:val="de-DE"/>
        </w:rPr>
        <w:t xml:space="preserve">den </w:t>
      </w:r>
      <w:r w:rsidR="00462D00" w:rsidRPr="00D425C2">
        <w:rPr>
          <w:lang w:val="de-DE"/>
        </w:rPr>
        <w:t xml:space="preserve">beteiligten Gewerken </w:t>
      </w:r>
      <w:r w:rsidR="009B1F33" w:rsidRPr="00D425C2">
        <w:rPr>
          <w:lang w:val="de-DE"/>
        </w:rPr>
        <w:t xml:space="preserve">zu </w:t>
      </w:r>
      <w:r w:rsidR="00462D00" w:rsidRPr="00D425C2">
        <w:rPr>
          <w:lang w:val="de-DE"/>
        </w:rPr>
        <w:t>organisieren</w:t>
      </w:r>
      <w:r w:rsidR="009B1F33" w:rsidRPr="00D425C2">
        <w:rPr>
          <w:lang w:val="de-DE"/>
        </w:rPr>
        <w:t xml:space="preserve"> und </w:t>
      </w:r>
      <w:r w:rsidR="00462D00" w:rsidRPr="00D425C2">
        <w:rPr>
          <w:lang w:val="de-DE"/>
        </w:rPr>
        <w:t>relevante Informationen de</w:t>
      </w:r>
      <w:r w:rsidR="00D425C2" w:rsidRPr="00D425C2">
        <w:rPr>
          <w:lang w:val="de-DE"/>
        </w:rPr>
        <w:t>m AG</w:t>
      </w:r>
      <w:r w:rsidR="00462D00" w:rsidRPr="00D425C2">
        <w:rPr>
          <w:lang w:val="de-DE"/>
        </w:rPr>
        <w:t xml:space="preserve"> zur Verfügung </w:t>
      </w:r>
      <w:r w:rsidR="009B1F33" w:rsidRPr="00D425C2">
        <w:rPr>
          <w:lang w:val="de-DE"/>
        </w:rPr>
        <w:t xml:space="preserve">zu </w:t>
      </w:r>
      <w:r w:rsidR="00462D00" w:rsidRPr="00D425C2">
        <w:rPr>
          <w:lang w:val="de-DE"/>
        </w:rPr>
        <w:t>stellen</w:t>
      </w:r>
      <w:r w:rsidR="009B1F33" w:rsidRPr="00D425C2">
        <w:rPr>
          <w:lang w:val="de-DE"/>
        </w:rPr>
        <w:t>.</w:t>
      </w:r>
    </w:p>
    <w:p w14:paraId="2B89AC3D" w14:textId="30A99482" w:rsidR="00283411" w:rsidRPr="00D425C2" w:rsidRDefault="00E141E9" w:rsidP="004239E6">
      <w:pPr>
        <w:pStyle w:val="MazarsGliederungE2XX"/>
        <w:rPr>
          <w:lang w:val="de-DE"/>
        </w:rPr>
      </w:pPr>
      <w:r w:rsidRPr="00D425C2">
        <w:rPr>
          <w:lang w:val="de-DE"/>
        </w:rPr>
        <w:t xml:space="preserve">Der AN ist sich über die erhöhten Anforderungen an </w:t>
      </w:r>
      <w:r w:rsidR="00631C20" w:rsidRPr="00D425C2">
        <w:rPr>
          <w:lang w:val="de-DE"/>
        </w:rPr>
        <w:t xml:space="preserve">die Koordination der gleichzeitig auf dem Werksgelände auszuführenden Gewerke bewusst </w:t>
      </w:r>
      <w:r w:rsidRPr="00D425C2">
        <w:rPr>
          <w:lang w:val="de-DE"/>
        </w:rPr>
        <w:t xml:space="preserve">und verpflichtet sich, </w:t>
      </w:r>
      <w:r w:rsidR="00631C20" w:rsidRPr="00D425C2">
        <w:rPr>
          <w:lang w:val="de-DE"/>
        </w:rPr>
        <w:t>alle Gewerke so</w:t>
      </w:r>
      <w:r w:rsidRPr="00D425C2">
        <w:rPr>
          <w:lang w:val="de-DE"/>
        </w:rPr>
        <w:t xml:space="preserve"> zu </w:t>
      </w:r>
      <w:r w:rsidR="00631C20" w:rsidRPr="00D425C2">
        <w:rPr>
          <w:lang w:val="de-DE"/>
        </w:rPr>
        <w:t>koordinieren, dass der Bauablauf ohne unnötige Verzögerungen und Behinderungen durchgeführt wird</w:t>
      </w:r>
      <w:r w:rsidRPr="00D425C2">
        <w:rPr>
          <w:lang w:val="de-DE"/>
        </w:rPr>
        <w:t>.</w:t>
      </w:r>
      <w:r w:rsidR="004239E6" w:rsidRPr="00D425C2">
        <w:rPr>
          <w:lang w:val="de-DE"/>
        </w:rPr>
        <w:t xml:space="preserve"> </w:t>
      </w:r>
      <w:r w:rsidR="00283411" w:rsidRPr="00D425C2">
        <w:rPr>
          <w:lang w:val="de-DE"/>
        </w:rPr>
        <w:t xml:space="preserve">Zu diesem Zweck </w:t>
      </w:r>
      <w:r w:rsidR="00ED59E1" w:rsidRPr="00D425C2">
        <w:rPr>
          <w:lang w:val="de-DE"/>
        </w:rPr>
        <w:t xml:space="preserve">nimmt der AN </w:t>
      </w:r>
      <w:proofErr w:type="spellStart"/>
      <w:r w:rsidR="00ED59E1" w:rsidRPr="00D425C2">
        <w:rPr>
          <w:lang w:val="de-DE"/>
        </w:rPr>
        <w:t>an</w:t>
      </w:r>
      <w:proofErr w:type="spellEnd"/>
      <w:r w:rsidR="00ED59E1" w:rsidRPr="00D425C2">
        <w:rPr>
          <w:lang w:val="de-DE"/>
        </w:rPr>
        <w:t xml:space="preserve"> den gemeinsamen Baubesprechungen gemäß </w:t>
      </w:r>
      <w:r w:rsidR="009116AC">
        <w:rPr>
          <w:lang w:val="de-DE"/>
        </w:rPr>
        <w:t>§</w:t>
      </w:r>
      <w:r w:rsidR="00ED59E1" w:rsidRPr="00D425C2">
        <w:rPr>
          <w:lang w:val="de-DE"/>
        </w:rPr>
        <w:t xml:space="preserve"> 3</w:t>
      </w:r>
      <w:r w:rsidR="00283411" w:rsidRPr="00D425C2">
        <w:rPr>
          <w:lang w:val="de-DE"/>
        </w:rPr>
        <w:t>.</w:t>
      </w:r>
      <w:r w:rsidR="00ED59E1" w:rsidRPr="00D425C2">
        <w:rPr>
          <w:lang w:val="de-DE"/>
        </w:rPr>
        <w:t>3.</w:t>
      </w:r>
      <w:r w:rsidR="009B1F33" w:rsidRPr="00D425C2">
        <w:rPr>
          <w:lang w:val="de-DE"/>
        </w:rPr>
        <w:t>9</w:t>
      </w:r>
      <w:r w:rsidR="00ED59E1" w:rsidRPr="00D425C2">
        <w:rPr>
          <w:lang w:val="de-DE"/>
        </w:rPr>
        <w:t xml:space="preserve"> teil und stimmt seinen Bauablauf fortlaufend mit </w:t>
      </w:r>
      <w:r w:rsidR="00631C20" w:rsidRPr="00D425C2">
        <w:rPr>
          <w:lang w:val="de-DE"/>
        </w:rPr>
        <w:t xml:space="preserve">dem AG ab. Vor Montagebeginn ist eine gemeinsame Baustellenbegehung zur Festlegung der Leistungsgrenzen </w:t>
      </w:r>
      <w:r w:rsidR="00ED59E1" w:rsidRPr="00D425C2">
        <w:rPr>
          <w:lang w:val="de-DE"/>
        </w:rPr>
        <w:t xml:space="preserve">und </w:t>
      </w:r>
      <w:r w:rsidR="00631C20" w:rsidRPr="00D425C2">
        <w:rPr>
          <w:lang w:val="de-DE"/>
        </w:rPr>
        <w:t xml:space="preserve">Schnittstellen durchzuführen, insbesondere zur Abgrenzung der Leistungen im Bestandstrinkwassernetz. Die Ergebnisse der Begehung sind in einem digitalen Protokoll </w:t>
      </w:r>
      <w:r w:rsidR="00ED59E1" w:rsidRPr="00D425C2">
        <w:rPr>
          <w:lang w:val="de-DE"/>
        </w:rPr>
        <w:t xml:space="preserve">mit </w:t>
      </w:r>
      <w:r w:rsidR="00631C20" w:rsidRPr="00D425C2">
        <w:rPr>
          <w:lang w:val="de-DE"/>
        </w:rPr>
        <w:t>Planunterlagen und Unterschriften zu dokumentieren</w:t>
      </w:r>
      <w:r w:rsidR="00283411" w:rsidRPr="00D425C2">
        <w:rPr>
          <w:lang w:val="de-DE"/>
        </w:rPr>
        <w:t>.</w:t>
      </w:r>
    </w:p>
    <w:p w14:paraId="3A7C3691" w14:textId="782E30B5" w:rsidR="00AB748D" w:rsidRPr="00AB748D" w:rsidRDefault="00AB748D" w:rsidP="00AB748D">
      <w:pPr>
        <w:pStyle w:val="MazarsGliederungE2XX"/>
        <w:rPr>
          <w:lang w:val="de-DE"/>
        </w:rPr>
      </w:pPr>
      <w:r w:rsidRPr="00AB748D">
        <w:rPr>
          <w:lang w:val="de-DE"/>
        </w:rPr>
        <w:t>Der AN ist verpflichtet, spätestens zwei Wochen nach Auftragserteilung dem AG nachfolgend genannte Unterlagen zu übergeben</w:t>
      </w:r>
      <w:r w:rsidR="00EA171A">
        <w:rPr>
          <w:lang w:val="de-DE"/>
        </w:rPr>
        <w:t xml:space="preserve"> und bis zur Fertigstellung der Leistung unaufgefordert aktualisiert vorzulegen</w:t>
      </w:r>
      <w:r w:rsidRPr="00AB748D">
        <w:rPr>
          <w:lang w:val="de-DE"/>
        </w:rPr>
        <w:t>:</w:t>
      </w:r>
    </w:p>
    <w:p w14:paraId="4A462062" w14:textId="04E18473" w:rsidR="00AB748D" w:rsidRPr="00AB748D" w:rsidRDefault="00AB748D" w:rsidP="00AB748D">
      <w:pPr>
        <w:pStyle w:val="MazarsGliederungE5i"/>
        <w:rPr>
          <w:lang w:val="de-DE"/>
        </w:rPr>
      </w:pPr>
      <w:r w:rsidRPr="00AB748D">
        <w:rPr>
          <w:lang w:val="de-DE"/>
        </w:rPr>
        <w:t>Bestätigung des Abschlusses</w:t>
      </w:r>
      <w:r w:rsidR="00EA171A">
        <w:rPr>
          <w:lang w:val="de-DE"/>
        </w:rPr>
        <w:t xml:space="preserve"> und des </w:t>
      </w:r>
      <w:r w:rsidR="00792FA1">
        <w:rPr>
          <w:lang w:val="de-DE"/>
        </w:rPr>
        <w:t>Bestehens</w:t>
      </w:r>
      <w:r w:rsidR="00EA171A">
        <w:rPr>
          <w:lang w:val="de-DE"/>
        </w:rPr>
        <w:t xml:space="preserve"> einer</w:t>
      </w:r>
      <w:r w:rsidRPr="00AB748D">
        <w:rPr>
          <w:lang w:val="de-DE"/>
        </w:rPr>
        <w:t xml:space="preserve"> Betriebshaftpflichtversicherung nach den Anforderungen von </w:t>
      </w:r>
      <w:r w:rsidR="00792FA1">
        <w:rPr>
          <w:lang w:val="de-DE"/>
        </w:rPr>
        <w:t>§</w:t>
      </w:r>
      <w:r w:rsidRPr="00AB748D">
        <w:rPr>
          <w:lang w:val="de-DE"/>
        </w:rPr>
        <w:t xml:space="preserve"> </w:t>
      </w:r>
      <w:r w:rsidR="00462D00">
        <w:rPr>
          <w:lang w:val="de-DE"/>
        </w:rPr>
        <w:t>21</w:t>
      </w:r>
      <w:r w:rsidRPr="00AB748D">
        <w:rPr>
          <w:lang w:val="de-DE"/>
        </w:rPr>
        <w:t xml:space="preserve"> (nicht älter als 6 Monate)</w:t>
      </w:r>
    </w:p>
    <w:p w14:paraId="002990FA" w14:textId="77777777" w:rsidR="00AB748D" w:rsidRPr="00AB748D" w:rsidRDefault="00AB748D" w:rsidP="00AB748D">
      <w:pPr>
        <w:pStyle w:val="MazarsGliederungE5i"/>
        <w:rPr>
          <w:lang w:val="de-DE"/>
        </w:rPr>
      </w:pPr>
      <w:r w:rsidRPr="00AB748D">
        <w:rPr>
          <w:lang w:val="de-DE"/>
        </w:rPr>
        <w:t>Unbedenklichkeitsbescheinigung der zuständigen Berufsgenossenschaft und der gemeinnützigen Sozialkassen, z.B. SOKA-Bau (nicht älter als 3 Monate)</w:t>
      </w:r>
    </w:p>
    <w:p w14:paraId="55AB872F" w14:textId="794DAC7E" w:rsidR="00AB748D" w:rsidRDefault="00AB748D" w:rsidP="00AB748D">
      <w:pPr>
        <w:pStyle w:val="MazarsGliederungE5i"/>
        <w:rPr>
          <w:lang w:val="de-DE"/>
        </w:rPr>
      </w:pPr>
      <w:r w:rsidRPr="00AB748D">
        <w:rPr>
          <w:lang w:val="de-DE"/>
        </w:rPr>
        <w:t>Freistellungsbescheinigung gem. § 48 EStG (nicht älter als 1 Jahr)</w:t>
      </w:r>
      <w:r>
        <w:rPr>
          <w:lang w:val="de-DE"/>
        </w:rPr>
        <w:t>.</w:t>
      </w:r>
    </w:p>
    <w:p w14:paraId="3CAC8B12" w14:textId="6EA44862" w:rsidR="007D15AD" w:rsidRPr="00595060" w:rsidRDefault="007D15AD" w:rsidP="007D15AD">
      <w:pPr>
        <w:pStyle w:val="MazarsGliederungE2XX"/>
        <w:rPr>
          <w:lang w:val="de-DE"/>
        </w:rPr>
      </w:pPr>
      <w:r w:rsidRPr="00595060">
        <w:rPr>
          <w:lang w:val="de-DE"/>
        </w:rPr>
        <w:lastRenderedPageBreak/>
        <w:t xml:space="preserve">Der AN wird dem AG rechtzeitig vor Vergabe von wartungs- und pflegerelevanten Leistungen Angebote des jeweiligen Nachunternehmers oder von Dritten, für projektspezifische Verträge für Wartungs- und Pflegeleistungen </w:t>
      </w:r>
      <w:r w:rsidR="007079C6" w:rsidRPr="00595060">
        <w:rPr>
          <w:lang w:val="de-DE"/>
        </w:rPr>
        <w:t>entsprechend den Vorgaben aus de</w:t>
      </w:r>
      <w:r w:rsidR="00595060">
        <w:rPr>
          <w:lang w:val="de-DE"/>
        </w:rPr>
        <w:t>m</w:t>
      </w:r>
      <w:r w:rsidR="007079C6" w:rsidRPr="00595060">
        <w:rPr>
          <w:lang w:val="de-DE"/>
        </w:rPr>
        <w:t xml:space="preserve"> Leistungs</w:t>
      </w:r>
      <w:r w:rsidR="00595060">
        <w:rPr>
          <w:lang w:val="de-DE"/>
        </w:rPr>
        <w:t>verzeichnis</w:t>
      </w:r>
      <w:r w:rsidR="007079C6" w:rsidRPr="00595060">
        <w:rPr>
          <w:lang w:val="de-DE"/>
        </w:rPr>
        <w:t xml:space="preserve"> </w:t>
      </w:r>
      <w:r w:rsidR="00390DCF" w:rsidRPr="00595060">
        <w:rPr>
          <w:lang w:val="de-DE"/>
        </w:rPr>
        <w:t xml:space="preserve">(Anlage AV) </w:t>
      </w:r>
      <w:r w:rsidRPr="00595060">
        <w:rPr>
          <w:lang w:val="de-DE"/>
        </w:rPr>
        <w:t>vorlegen, an die der AN oder der Nachunternehmer bis 6 Wochen nach rechtsgeschäftlicher Abnahme gebunden sein muss. Im Interesse einer künftig möglichst unproblematischen Wartung technischer Anlagen sind für alle Gebäudeteile – soweit sich nicht aus der Leistungsbeschreibung etwas anderes ergibt – möglichst Produkte eines Herstellers zu verwenden.</w:t>
      </w:r>
    </w:p>
    <w:p w14:paraId="67B5062A" w14:textId="77777777" w:rsidR="00E141E9" w:rsidRPr="00915C22" w:rsidRDefault="00E141E9" w:rsidP="00A83C3D">
      <w:pPr>
        <w:pStyle w:val="MazarsGliederungE1X"/>
        <w:jc w:val="left"/>
        <w:rPr>
          <w:lang w:val="de-DE"/>
        </w:rPr>
      </w:pPr>
      <w:r w:rsidRPr="00915C22">
        <w:rPr>
          <w:lang w:val="de-DE"/>
        </w:rPr>
        <w:t>Ausführung und Ausführungsunterlagen</w:t>
      </w:r>
    </w:p>
    <w:p w14:paraId="12CD7352" w14:textId="77777777" w:rsidR="00753B77" w:rsidRPr="00D60ABB" w:rsidRDefault="00753B77" w:rsidP="00EF0CD5">
      <w:pPr>
        <w:pStyle w:val="MazarsGliederungE2XX"/>
        <w:rPr>
          <w:lang w:val="de-DE"/>
        </w:rPr>
      </w:pPr>
      <w:r w:rsidRPr="00D60ABB">
        <w:rPr>
          <w:lang w:val="de-DE"/>
        </w:rPr>
        <w:t xml:space="preserve">Der AN hat seine Leistungen entsprechend den Bestimmungen dieses Vertrages und der sonstigen in § 2 genannten Vertragsgrundlagen, insbesondere dem mit dem Angebot eingereichten Konzept zur Leistungserbringung, zu erbringen. Änderungen gegenüber dem eingereichten Konzept bedürfen der vorherigen schriftlichen Zustimmung des AG. </w:t>
      </w:r>
    </w:p>
    <w:p w14:paraId="4C78055D" w14:textId="38AF1232" w:rsidR="003C0910" w:rsidRPr="00D60ABB" w:rsidRDefault="003C0910" w:rsidP="003C0910">
      <w:pPr>
        <w:pStyle w:val="MazarsGliederungE2XX"/>
        <w:rPr>
          <w:lang w:val="de-DE"/>
        </w:rPr>
      </w:pPr>
      <w:r w:rsidRPr="00D60ABB">
        <w:rPr>
          <w:lang w:val="de-DE"/>
        </w:rPr>
        <w:t>Soweit dies für die funktionsgerechte Herstellung der beauftragten Leistungen erforderlich ist, umfasst die Leistungspflicht des ANs auch die Erbringung von Nebenleistungen gemäß VOB/C. Eine etwaige Unvollständigkeit/Fehlerhaftigkeit dieser Vertragsbestandteile entbindet den Auftragnehmer nicht von seiner Pflicht, ein funktionstüchtiges, mangelfreies Gewerk zu erstellen.</w:t>
      </w:r>
    </w:p>
    <w:p w14:paraId="5FEBF38B" w14:textId="08D29C93" w:rsidR="00EF0CD5" w:rsidRPr="00D60ABB" w:rsidRDefault="00EF0CD5" w:rsidP="00EF0CD5">
      <w:pPr>
        <w:pStyle w:val="MazarsGliederungE2XX"/>
        <w:rPr>
          <w:lang w:val="de-DE"/>
        </w:rPr>
      </w:pPr>
      <w:r w:rsidRPr="00D60ABB">
        <w:rPr>
          <w:lang w:val="de-DE"/>
        </w:rPr>
        <w:t>Der AG hat ein elektronisches Plan- und Dokumentenmanagement-System eingerichtet, zu dem er dem AN unbeschränkten Zugang im Rahmen abgestimmter Benutzungsrechte einräumt. Das System wird mindestens bis Ende der Bauzeit online verfügbar sein. Wenn es geschlossen wird, erhält der AN eine vollständige Kopie auf Datenträger. Die Kosten für das elektronische Plan- und Dokumentenmanagement-System trägt der AG.</w:t>
      </w:r>
    </w:p>
    <w:p w14:paraId="38227A0C" w14:textId="7AB621A7" w:rsidR="00C37AD6" w:rsidRPr="00C37AD6" w:rsidRDefault="005602C7" w:rsidP="005602C7">
      <w:pPr>
        <w:pStyle w:val="MazarsGliederungE2XX"/>
        <w:rPr>
          <w:lang w:val="de-DE"/>
        </w:rPr>
      </w:pPr>
      <w:r w:rsidRPr="00C37AD6">
        <w:rPr>
          <w:lang w:val="de-DE"/>
        </w:rPr>
        <w:t>Der AN hat die ihm im Rahmen seiner Leistungspflicht obliegenden Berechnungen und Ausführungsunterlagen (insbesondere Werkstatt- und Montagepläne etc.) sofern hierzu keine entsprechenden Positionen vorhanden sind, ohne zusätzliche Vergütung zu erstellen und dem AG rechtzeitig, d. h. unter Einrechnung eines angemessenen Zeitraums für eine etwaige Vervollständigung und Korrektur, zur Genehmigung bzw. Freigabe vorzulegen.</w:t>
      </w:r>
      <w:r w:rsidR="001B419E" w:rsidRPr="00C37AD6">
        <w:rPr>
          <w:lang w:val="de-DE"/>
        </w:rPr>
        <w:t xml:space="preserve"> </w:t>
      </w:r>
      <w:r w:rsidR="00C37AD6" w:rsidRPr="00EC283E">
        <w:rPr>
          <w:lang w:val="de-DE"/>
        </w:rPr>
        <w:t xml:space="preserve">Der AN erstellt </w:t>
      </w:r>
      <w:r w:rsidR="00C37AD6" w:rsidRPr="00104DBD">
        <w:rPr>
          <w:highlight w:val="yellow"/>
          <w:lang w:val="de-DE"/>
        </w:rPr>
        <w:t xml:space="preserve">innerhalb von </w:t>
      </w:r>
      <w:r w:rsidR="00EC283E">
        <w:rPr>
          <w:highlight w:val="yellow"/>
          <w:lang w:val="de-DE"/>
        </w:rPr>
        <w:t>[</w:t>
      </w:r>
      <w:r w:rsidR="004C0D92" w:rsidRPr="00EC283E">
        <w:rPr>
          <w:sz w:val="20"/>
          <w:szCs w:val="20"/>
          <w:highlight w:val="yellow"/>
          <w:lang w:val="de-DE"/>
        </w:rPr>
        <w:t>X</w:t>
      </w:r>
      <w:r w:rsidR="00EC283E">
        <w:rPr>
          <w:sz w:val="20"/>
          <w:szCs w:val="20"/>
          <w:highlight w:val="yellow"/>
          <w:lang w:val="de-DE"/>
        </w:rPr>
        <w:t xml:space="preserve">] </w:t>
      </w:r>
      <w:r w:rsidR="00C37AD6" w:rsidRPr="00EC283E">
        <w:rPr>
          <w:sz w:val="20"/>
          <w:szCs w:val="20"/>
          <w:lang w:val="de-DE"/>
        </w:rPr>
        <w:t>Wochen</w:t>
      </w:r>
      <w:r w:rsidR="00C37AD6" w:rsidRPr="00EC283E">
        <w:rPr>
          <w:lang w:val="de-DE"/>
        </w:rPr>
        <w:t xml:space="preserve"> nach Auftragsvergabe eine vollständige Planlieferliste für alle Gewerke und stimmt diese mit dem AG ab. Die Planlieferliste ist Bestandteil des Bauzeitenplans gemäß § </w:t>
      </w:r>
      <w:r w:rsidR="00967D93" w:rsidRPr="00EC283E">
        <w:rPr>
          <w:lang w:val="de-DE"/>
        </w:rPr>
        <w:t>6</w:t>
      </w:r>
      <w:r w:rsidR="00C37AD6" w:rsidRPr="00EC283E">
        <w:rPr>
          <w:lang w:val="de-DE"/>
        </w:rPr>
        <w:t>.2.</w:t>
      </w:r>
    </w:p>
    <w:p w14:paraId="33B7AE72" w14:textId="6CBEDB39" w:rsidR="006E35BD" w:rsidRPr="00D425C2" w:rsidRDefault="00ED57B9" w:rsidP="005602C7">
      <w:pPr>
        <w:pStyle w:val="MazarsGliederungE2XX"/>
        <w:rPr>
          <w:lang w:val="de-DE"/>
        </w:rPr>
      </w:pPr>
      <w:r w:rsidRPr="00D425C2">
        <w:rPr>
          <w:lang w:val="de-DE"/>
        </w:rPr>
        <w:t xml:space="preserve">Der AN hat einen Entscheidungsterminplan zu erstellen, in dem angemessene Zeitpunkte definiert sind, bis zu denen der AG die für den Bauablauf notwendigen Entscheidungen – unter genauer Benennung der jeweils zu treffenden Entscheidung, insbesondere auch hinsichtlich des Nutzerausbaus – zu treffen hat, ohne dass der geplante Bauablauf beeinträchtigt wird, ohne dass sich die Zwischenfertigstellungstermine oder der Endfertigstellungstermin gemäß § </w:t>
      </w:r>
      <w:r w:rsidR="00967D93" w:rsidRPr="00D425C2">
        <w:rPr>
          <w:lang w:val="de-DE"/>
        </w:rPr>
        <w:t>6</w:t>
      </w:r>
      <w:r w:rsidRPr="00D425C2">
        <w:rPr>
          <w:lang w:val="de-DE"/>
        </w:rPr>
        <w:t xml:space="preserve"> verschieben und ohne dass Mehrkosten entstehen. Dieser Plan ist dem AG spätestens</w:t>
      </w:r>
      <w:r w:rsidRPr="00A12517">
        <w:rPr>
          <w:highlight w:val="yellow"/>
          <w:lang w:val="de-DE"/>
        </w:rPr>
        <w:t xml:space="preserve"> binnen</w:t>
      </w:r>
      <w:r w:rsidR="009344CE">
        <w:rPr>
          <w:highlight w:val="yellow"/>
          <w:lang w:val="de-DE"/>
        </w:rPr>
        <w:t xml:space="preserve"> </w:t>
      </w:r>
      <w:r w:rsidR="009344CE" w:rsidRPr="00104DBD">
        <w:rPr>
          <w:highlight w:val="yellow"/>
          <w:lang w:val="de-DE"/>
        </w:rPr>
        <w:t xml:space="preserve">von </w:t>
      </w:r>
      <w:r w:rsidR="009344CE">
        <w:rPr>
          <w:highlight w:val="yellow"/>
          <w:lang w:val="de-DE"/>
        </w:rPr>
        <w:t>[</w:t>
      </w:r>
      <w:r w:rsidR="009344CE" w:rsidRPr="00EC283E">
        <w:rPr>
          <w:sz w:val="20"/>
          <w:szCs w:val="20"/>
          <w:highlight w:val="yellow"/>
          <w:lang w:val="de-DE"/>
        </w:rPr>
        <w:t>X</w:t>
      </w:r>
      <w:r w:rsidR="009344CE">
        <w:rPr>
          <w:sz w:val="20"/>
          <w:szCs w:val="20"/>
          <w:highlight w:val="yellow"/>
          <w:lang w:val="de-DE"/>
        </w:rPr>
        <w:t xml:space="preserve">] </w:t>
      </w:r>
      <w:r w:rsidRPr="00D425C2">
        <w:rPr>
          <w:lang w:val="de-DE"/>
        </w:rPr>
        <w:t>Wochen nach Vertrags</w:t>
      </w:r>
      <w:r w:rsidR="00A12517" w:rsidRPr="00D425C2">
        <w:rPr>
          <w:lang w:val="de-DE"/>
        </w:rPr>
        <w:t xml:space="preserve">schluss </w:t>
      </w:r>
      <w:r w:rsidRPr="00D425C2">
        <w:rPr>
          <w:lang w:val="de-DE"/>
        </w:rPr>
        <w:t xml:space="preserve">zu übergeben. Der </w:t>
      </w:r>
      <w:r w:rsidRPr="00D425C2">
        <w:rPr>
          <w:lang w:val="de-DE"/>
        </w:rPr>
        <w:lastRenderedPageBreak/>
        <w:t>Entscheidungsterminplan ist vom AN bei jeder Änderung des Bauablaufs unverzüglich entsprechend anzupassen und dem AG zu übergeben.</w:t>
      </w:r>
    </w:p>
    <w:p w14:paraId="1F10DCC5" w14:textId="0CB9F53F" w:rsidR="005602C7" w:rsidRPr="00D60ABB" w:rsidRDefault="005602C7" w:rsidP="005602C7">
      <w:pPr>
        <w:pStyle w:val="MazarsGliederungE2XX"/>
        <w:rPr>
          <w:lang w:val="de-DE"/>
        </w:rPr>
      </w:pPr>
      <w:r w:rsidRPr="00D60ABB">
        <w:rPr>
          <w:lang w:val="de-DE"/>
        </w:rPr>
        <w:t xml:space="preserve">Die vom AN erstellten Ausführungsunterlagen wie Werkstatt- und Montagepläne sind dem AG so rechtzeitig vor Ausführung vorzulegen, dass diesem zumindest </w:t>
      </w:r>
      <w:r w:rsidR="00EA4395">
        <w:rPr>
          <w:lang w:val="de-DE"/>
        </w:rPr>
        <w:t>einen</w:t>
      </w:r>
      <w:r w:rsidRPr="00D60ABB">
        <w:rPr>
          <w:lang w:val="de-DE"/>
        </w:rPr>
        <w:t xml:space="preserve"> Prüfzeitraum von 14 Kalendertagen unter Berücksichtigung der </w:t>
      </w:r>
      <w:r w:rsidRPr="00D425C2">
        <w:rPr>
          <w:highlight w:val="yellow"/>
          <w:lang w:val="de-DE"/>
        </w:rPr>
        <w:t xml:space="preserve">innerhalb von </w:t>
      </w:r>
      <w:r w:rsidR="00D425C2" w:rsidRPr="00D425C2">
        <w:rPr>
          <w:highlight w:val="yellow"/>
          <w:lang w:val="de-DE"/>
        </w:rPr>
        <w:t>[X</w:t>
      </w:r>
      <w:r w:rsidR="00D425C2" w:rsidRPr="00D425C2">
        <w:rPr>
          <w:lang w:val="de-DE"/>
        </w:rPr>
        <w:t>]</w:t>
      </w:r>
      <w:r w:rsidR="00D425C2">
        <w:rPr>
          <w:lang w:val="de-DE"/>
        </w:rPr>
        <w:t xml:space="preserve"> </w:t>
      </w:r>
      <w:r w:rsidRPr="00D60ABB">
        <w:rPr>
          <w:lang w:val="de-DE"/>
        </w:rPr>
        <w:t>Wochen nach Auftragsvergabe zu erstellenden Planlieferliste zur Verfügung steht.</w:t>
      </w:r>
    </w:p>
    <w:p w14:paraId="49CB7E9B" w14:textId="3AD98B51" w:rsidR="0004320D" w:rsidRPr="00D60ABB" w:rsidRDefault="005602C7" w:rsidP="005602C7">
      <w:pPr>
        <w:pStyle w:val="MazarsGliederungE2XX"/>
        <w:rPr>
          <w:lang w:val="de-DE"/>
        </w:rPr>
      </w:pPr>
      <w:r w:rsidRPr="00D60ABB">
        <w:rPr>
          <w:lang w:val="de-DE"/>
        </w:rPr>
        <w:t>Die Vorlage von Unterlagen beim AG bzw. seinen Planern oder Fachplanern entbindet den AN nicht von seiner Verpflichtung für die regelgerechte Herstellung seiner Leistung. Der AN bleibt für die Richtigkeit und Vollständigkeit seiner Planung verantwortlich</w:t>
      </w:r>
      <w:r w:rsidR="001D442C" w:rsidRPr="00D60ABB">
        <w:rPr>
          <w:lang w:val="de-DE"/>
        </w:rPr>
        <w:t>.</w:t>
      </w:r>
      <w:r w:rsidR="001B419E">
        <w:rPr>
          <w:lang w:val="de-DE"/>
        </w:rPr>
        <w:t xml:space="preserve"> </w:t>
      </w:r>
    </w:p>
    <w:p w14:paraId="7F746A53" w14:textId="74A3C50D" w:rsidR="00D26E71" w:rsidRPr="009B6706" w:rsidRDefault="006C46FC" w:rsidP="005602C7">
      <w:pPr>
        <w:pStyle w:val="MazarsGliederungE2XX"/>
        <w:rPr>
          <w:lang w:val="de-DE"/>
        </w:rPr>
      </w:pPr>
      <w:r w:rsidRPr="009B6706">
        <w:rPr>
          <w:lang w:val="de-DE"/>
        </w:rPr>
        <w:t xml:space="preserve">Der AG hat dem AN die ihm vorliegenden Erkenntnisse über </w:t>
      </w:r>
      <w:r w:rsidR="00762DAD" w:rsidRPr="009B6706">
        <w:rPr>
          <w:lang w:val="de-DE"/>
        </w:rPr>
        <w:t>den Bestand des Wasserwerks Halle</w:t>
      </w:r>
      <w:r w:rsidRPr="009B6706">
        <w:rPr>
          <w:lang w:val="de-DE"/>
        </w:rPr>
        <w:t>-</w:t>
      </w:r>
      <w:proofErr w:type="spellStart"/>
      <w:r w:rsidR="00762DAD" w:rsidRPr="009B6706">
        <w:rPr>
          <w:lang w:val="de-DE"/>
        </w:rPr>
        <w:t>Beesen</w:t>
      </w:r>
      <w:proofErr w:type="spellEnd"/>
      <w:r w:rsidR="00762DAD" w:rsidRPr="009B6706">
        <w:rPr>
          <w:lang w:val="de-DE"/>
        </w:rPr>
        <w:t xml:space="preserve">, insbesondere die Bestandspläne, </w:t>
      </w:r>
      <w:r w:rsidRPr="009B6706">
        <w:rPr>
          <w:lang w:val="de-DE"/>
        </w:rPr>
        <w:t xml:space="preserve">zur Verfügung gestellt. Der AN hat diese Unterlagen </w:t>
      </w:r>
      <w:r w:rsidR="00360C90" w:rsidRPr="009B6706">
        <w:rPr>
          <w:lang w:val="de-DE"/>
        </w:rPr>
        <w:t xml:space="preserve">eigenverantwortlich </w:t>
      </w:r>
      <w:r w:rsidRPr="009B6706">
        <w:rPr>
          <w:lang w:val="de-DE"/>
        </w:rPr>
        <w:t>geprüft und bei seiner Kalkulation berücksichtigt</w:t>
      </w:r>
      <w:r w:rsidR="00D26E71" w:rsidRPr="009B6706">
        <w:rPr>
          <w:lang w:val="de-DE"/>
        </w:rPr>
        <w:t>. W</w:t>
      </w:r>
      <w:r w:rsidR="00360C90" w:rsidRPr="009B6706">
        <w:rPr>
          <w:lang w:val="de-DE"/>
        </w:rPr>
        <w:t>eitergehende Ansprüche wegen etwaiger Unvollständigkeit dieser Unterlagen sind ausgeschlossen, soweit der AN die Unvollständigkeit bei zumutbarer Sorgfalt hätte erkennen können</w:t>
      </w:r>
      <w:r w:rsidRPr="009B6706">
        <w:rPr>
          <w:lang w:val="de-DE"/>
        </w:rPr>
        <w:t xml:space="preserve">. </w:t>
      </w:r>
    </w:p>
    <w:p w14:paraId="2DD31B8B" w14:textId="03C3F5C8" w:rsidR="00762DAD" w:rsidRPr="009B6706" w:rsidRDefault="00D26E71" w:rsidP="00D26E71">
      <w:pPr>
        <w:pStyle w:val="MazarsGliederungE2XX"/>
        <w:numPr>
          <w:ilvl w:val="0"/>
          <w:numId w:val="0"/>
        </w:numPr>
        <w:ind w:left="709"/>
        <w:rPr>
          <w:lang w:val="de-DE"/>
        </w:rPr>
      </w:pPr>
      <w:r w:rsidRPr="009B6706">
        <w:rPr>
          <w:lang w:val="de-DE"/>
        </w:rPr>
        <w:t xml:space="preserve">Der </w:t>
      </w:r>
      <w:r w:rsidR="00821281" w:rsidRPr="009B6706">
        <w:rPr>
          <w:lang w:val="de-DE"/>
        </w:rPr>
        <w:t>AN</w:t>
      </w:r>
      <w:r w:rsidRPr="009B6706">
        <w:rPr>
          <w:lang w:val="de-DE"/>
        </w:rPr>
        <w:t xml:space="preserve"> wird darauf hingewiesen, dass </w:t>
      </w:r>
      <w:r w:rsidR="006C46FC" w:rsidRPr="009B6706">
        <w:rPr>
          <w:lang w:val="de-DE"/>
        </w:rPr>
        <w:t xml:space="preserve">die </w:t>
      </w:r>
      <w:r w:rsidR="00762DAD" w:rsidRPr="009B6706">
        <w:rPr>
          <w:lang w:val="de-DE"/>
        </w:rPr>
        <w:t xml:space="preserve">tatsächliche Lage von Leitungen, Kabeln, Rohren </w:t>
      </w:r>
      <w:r w:rsidR="006C46FC" w:rsidRPr="009B6706">
        <w:rPr>
          <w:lang w:val="de-DE"/>
        </w:rPr>
        <w:t xml:space="preserve">und </w:t>
      </w:r>
      <w:r w:rsidR="00762DAD" w:rsidRPr="009B6706">
        <w:rPr>
          <w:lang w:val="de-DE"/>
        </w:rPr>
        <w:t xml:space="preserve">sonstigen Einbauten </w:t>
      </w:r>
      <w:r w:rsidR="006C46FC" w:rsidRPr="009B6706">
        <w:rPr>
          <w:lang w:val="de-DE"/>
        </w:rPr>
        <w:t xml:space="preserve">von den </w:t>
      </w:r>
      <w:r w:rsidR="00762DAD" w:rsidRPr="009B6706">
        <w:rPr>
          <w:lang w:val="de-DE"/>
        </w:rPr>
        <w:t>vorhandenen Bestandsplänen abweichen</w:t>
      </w:r>
      <w:r w:rsidRPr="009B6706">
        <w:rPr>
          <w:lang w:val="de-DE"/>
        </w:rPr>
        <w:t xml:space="preserve"> kann</w:t>
      </w:r>
      <w:r w:rsidR="00762DAD" w:rsidRPr="009B6706">
        <w:rPr>
          <w:lang w:val="de-DE"/>
        </w:rPr>
        <w:t>. Der AN hat vor und während der Ausführung mit besonderer Sorgfalt auf unbekannte Einbauten zu achten</w:t>
      </w:r>
      <w:r w:rsidR="00360C90" w:rsidRPr="009B6706">
        <w:rPr>
          <w:lang w:val="de-DE"/>
        </w:rPr>
        <w:t xml:space="preserve"> und sich durch geeignete Maßnahmen, insbesondere durch Sichtung der vorhandenen Bestandsunterlagen und Ortsbegehung, über die örtlichen Verhältnisse zu vergewissern</w:t>
      </w:r>
      <w:r w:rsidR="00762DAD" w:rsidRPr="009B6706">
        <w:rPr>
          <w:lang w:val="de-DE"/>
        </w:rPr>
        <w:t>. Beim Einsatz schwerer Geräte in Bereichen vermuteter Leitungsführung ist besondere Vorsicht geboten</w:t>
      </w:r>
      <w:r w:rsidR="00D1598D" w:rsidRPr="009B6706">
        <w:rPr>
          <w:lang w:val="de-DE"/>
        </w:rPr>
        <w:t>.</w:t>
      </w:r>
      <w:r w:rsidR="00762DAD" w:rsidRPr="009B6706">
        <w:rPr>
          <w:lang w:val="de-DE"/>
        </w:rPr>
        <w:t xml:space="preserve"> Leitungen sind soweit erforderlich vorab freizulegen und zu sichern. Das Antreffen weiterer Hindernisse (alte Fundamente</w:t>
      </w:r>
      <w:r w:rsidR="006C46FC" w:rsidRPr="009B6706">
        <w:rPr>
          <w:lang w:val="de-DE"/>
        </w:rPr>
        <w:t xml:space="preserve">, </w:t>
      </w:r>
      <w:r w:rsidR="00762DAD" w:rsidRPr="009B6706">
        <w:rPr>
          <w:lang w:val="de-DE"/>
        </w:rPr>
        <w:t>stillgelegte Leitungen, Drainagen etc.) ist</w:t>
      </w:r>
      <w:r w:rsidR="00360C90" w:rsidRPr="009B6706">
        <w:rPr>
          <w:lang w:val="de-DE"/>
        </w:rPr>
        <w:t xml:space="preserve">, soweit deren Beseitigung zur vertragsgemäßen Herstellung des Abbruchergebnisses erforderlich ist, </w:t>
      </w:r>
      <w:r w:rsidR="00762DAD" w:rsidRPr="009B6706">
        <w:rPr>
          <w:lang w:val="de-DE"/>
        </w:rPr>
        <w:t xml:space="preserve">Bestandteil </w:t>
      </w:r>
      <w:r w:rsidR="006C46FC" w:rsidRPr="009B6706">
        <w:rPr>
          <w:lang w:val="de-DE"/>
        </w:rPr>
        <w:t xml:space="preserve">der </w:t>
      </w:r>
      <w:r w:rsidR="00762DAD" w:rsidRPr="009B6706">
        <w:rPr>
          <w:lang w:val="de-DE"/>
        </w:rPr>
        <w:t>vertraglich geschuldeten Leistung</w:t>
      </w:r>
      <w:r w:rsidR="00360C90" w:rsidRPr="009B6706">
        <w:rPr>
          <w:lang w:val="de-DE"/>
        </w:rPr>
        <w:t xml:space="preserve"> und begründet keinen Anspruch auf Mehrvergütung.</w:t>
      </w:r>
    </w:p>
    <w:p w14:paraId="7531336D" w14:textId="77777777" w:rsidR="00D1598D" w:rsidRPr="009B6706" w:rsidRDefault="00762DAD" w:rsidP="006C46FC">
      <w:pPr>
        <w:pStyle w:val="MazarsGliederungE2XX"/>
        <w:rPr>
          <w:lang w:val="de-DE"/>
        </w:rPr>
      </w:pPr>
      <w:r w:rsidRPr="009B6706">
        <w:rPr>
          <w:lang w:val="de-DE"/>
        </w:rPr>
        <w:t xml:space="preserve">Gemäß vorliegendem Schadstoffgutachten wurden </w:t>
      </w:r>
      <w:r w:rsidR="00D26E71" w:rsidRPr="009B6706">
        <w:rPr>
          <w:lang w:val="de-DE"/>
        </w:rPr>
        <w:t xml:space="preserve">in den erkundeten Objekten keine systematisch verbauten sanierungsrelevanten Schadstoffkonzentrationen festgestellt; lediglich </w:t>
      </w:r>
      <w:r w:rsidRPr="009B6706">
        <w:rPr>
          <w:lang w:val="de-DE"/>
        </w:rPr>
        <w:t xml:space="preserve">im Bereich des Bauwerks Wasserbehälter </w:t>
      </w:r>
      <w:r w:rsidR="00D26E71" w:rsidRPr="009B6706">
        <w:rPr>
          <w:lang w:val="de-DE"/>
        </w:rPr>
        <w:t xml:space="preserve">wurden </w:t>
      </w:r>
      <w:r w:rsidRPr="009B6706">
        <w:rPr>
          <w:lang w:val="de-DE"/>
        </w:rPr>
        <w:t xml:space="preserve">geringfügig asbesthaltige Materialien </w:t>
      </w:r>
      <w:r w:rsidR="00D26E71" w:rsidRPr="009B6706">
        <w:rPr>
          <w:lang w:val="de-DE"/>
        </w:rPr>
        <w:t xml:space="preserve">innerhalb der gültigen Toleranzen </w:t>
      </w:r>
      <w:r w:rsidRPr="009B6706">
        <w:rPr>
          <w:lang w:val="de-DE"/>
        </w:rPr>
        <w:t>nachgewiesen</w:t>
      </w:r>
      <w:r w:rsidR="00D26E71" w:rsidRPr="009B6706">
        <w:rPr>
          <w:lang w:val="de-DE"/>
        </w:rPr>
        <w:t xml:space="preserve">. Im Zuge der Rückbauarbeiten können jedoch </w:t>
      </w:r>
      <w:r w:rsidRPr="009B6706">
        <w:rPr>
          <w:lang w:val="de-DE"/>
        </w:rPr>
        <w:t xml:space="preserve">weitere </w:t>
      </w:r>
      <w:r w:rsidR="00D26E71" w:rsidRPr="009B6706">
        <w:rPr>
          <w:lang w:val="de-DE"/>
        </w:rPr>
        <w:t xml:space="preserve">Analysen zur Einstufung und Deklaration von Rückbau- und Abfallfraktionen erforderlich </w:t>
      </w:r>
      <w:r w:rsidRPr="009B6706">
        <w:rPr>
          <w:lang w:val="de-DE"/>
        </w:rPr>
        <w:t xml:space="preserve">werden. </w:t>
      </w:r>
    </w:p>
    <w:p w14:paraId="57612A84" w14:textId="2B3B6C2B" w:rsidR="00621BD3" w:rsidRPr="009B6706" w:rsidRDefault="00D26E71">
      <w:pPr>
        <w:pStyle w:val="MazarsGliederungE2XX"/>
        <w:numPr>
          <w:ilvl w:val="0"/>
          <w:numId w:val="0"/>
        </w:numPr>
        <w:ind w:left="709"/>
        <w:rPr>
          <w:lang w:val="de-DE"/>
        </w:rPr>
      </w:pPr>
      <w:r w:rsidRPr="009B6706">
        <w:rPr>
          <w:lang w:val="de-DE"/>
        </w:rPr>
        <w:t>Der AN hat für die gesamte Dauer der Ausführung eine sachkundige Person im Sinne der TRGS</w:t>
      </w:r>
      <w:r w:rsidR="00286FD8">
        <w:rPr>
          <w:lang w:val="de-DE"/>
        </w:rPr>
        <w:t xml:space="preserve"> 519/</w:t>
      </w:r>
      <w:r w:rsidRPr="009B6706">
        <w:rPr>
          <w:lang w:val="de-DE"/>
        </w:rPr>
        <w:t>521 zu benennen und dem AG vor Baubeginn namentlich zu benennen</w:t>
      </w:r>
      <w:r w:rsidR="00D1598D" w:rsidRPr="009B6706">
        <w:rPr>
          <w:lang w:val="de-DE"/>
        </w:rPr>
        <w:t>. D</w:t>
      </w:r>
      <w:r w:rsidRPr="009B6706">
        <w:rPr>
          <w:lang w:val="de-DE"/>
        </w:rPr>
        <w:t xml:space="preserve">ie Kosten hierfür trägt der AN. </w:t>
      </w:r>
      <w:r w:rsidR="00762DAD" w:rsidRPr="009B6706">
        <w:rPr>
          <w:lang w:val="de-DE"/>
        </w:rPr>
        <w:t xml:space="preserve">Die Entsorgung asbesthaltiger und sonstiger schadstoffbelasteter Materialien </w:t>
      </w:r>
      <w:r w:rsidR="006C46FC" w:rsidRPr="009B6706">
        <w:rPr>
          <w:lang w:val="de-DE"/>
        </w:rPr>
        <w:t xml:space="preserve">hat </w:t>
      </w:r>
      <w:r w:rsidR="00762DAD" w:rsidRPr="009B6706">
        <w:rPr>
          <w:lang w:val="de-DE"/>
        </w:rPr>
        <w:t xml:space="preserve">nach den einschlägigen Vorschriften, insbesondere der TRGS </w:t>
      </w:r>
      <w:r w:rsidR="00D425C2">
        <w:rPr>
          <w:lang w:val="de-DE"/>
        </w:rPr>
        <w:t>519/</w:t>
      </w:r>
      <w:r w:rsidR="00762DAD" w:rsidRPr="009B6706">
        <w:rPr>
          <w:lang w:val="de-DE"/>
        </w:rPr>
        <w:t xml:space="preserve">521, durch </w:t>
      </w:r>
      <w:r w:rsidRPr="009B6706">
        <w:rPr>
          <w:lang w:val="de-DE"/>
        </w:rPr>
        <w:t>diese</w:t>
      </w:r>
      <w:r w:rsidR="00762DAD" w:rsidRPr="009B6706">
        <w:rPr>
          <w:lang w:val="de-DE"/>
        </w:rPr>
        <w:t xml:space="preserve"> sachkundige Person </w:t>
      </w:r>
      <w:r w:rsidRPr="009B6706">
        <w:rPr>
          <w:lang w:val="de-DE"/>
        </w:rPr>
        <w:t xml:space="preserve">zu erfolgen. </w:t>
      </w:r>
    </w:p>
    <w:p w14:paraId="60BAE9E8" w14:textId="3CABC1EA" w:rsidR="00407DF3" w:rsidRPr="009B6706" w:rsidRDefault="00762DAD" w:rsidP="00621BD3">
      <w:pPr>
        <w:pStyle w:val="MazarsGliederungE2XX"/>
        <w:rPr>
          <w:lang w:val="de-DE"/>
        </w:rPr>
      </w:pPr>
      <w:r w:rsidRPr="009B6706">
        <w:rPr>
          <w:lang w:val="de-DE"/>
        </w:rPr>
        <w:t xml:space="preserve">Die Baustelle liegt innerhalb der Trinkwasserschutzzone III; die aus dem wasserrechtlichen Bescheid (Anlage </w:t>
      </w:r>
      <w:r w:rsidR="008C64A4">
        <w:rPr>
          <w:lang w:val="de-DE"/>
        </w:rPr>
        <w:t>AV</w:t>
      </w:r>
      <w:r w:rsidRPr="009B6706">
        <w:rPr>
          <w:lang w:val="de-DE"/>
        </w:rPr>
        <w:t>) resultierenden Auflagen sind zwingend einzuhalten.</w:t>
      </w:r>
      <w:r w:rsidR="00407DF3" w:rsidRPr="009B6706">
        <w:rPr>
          <w:lang w:val="de-DE"/>
        </w:rPr>
        <w:t xml:space="preserve"> Der AN </w:t>
      </w:r>
      <w:r w:rsidR="00407DF3" w:rsidRPr="009B6706">
        <w:rPr>
          <w:lang w:val="de-DE"/>
        </w:rPr>
        <w:lastRenderedPageBreak/>
        <w:t>hat einen verantwortlichen, weisungsbefugten Mitarbeiter als Ansprechpartner für alle wasserwirtschaftlichen Belange zu benennen und dem AG vor Baubeginn namentlich zu melden.</w:t>
      </w:r>
      <w:r w:rsidR="00C03993">
        <w:rPr>
          <w:lang w:val="de-DE"/>
        </w:rPr>
        <w:t xml:space="preserve"> Der AN verpflichtet seine Nachunternehmer ausdrücklich auf die nachfolgenden Schutzpflichten.</w:t>
      </w:r>
    </w:p>
    <w:p w14:paraId="7B3F3FE6" w14:textId="08AA52A3" w:rsidR="00C03993" w:rsidRDefault="00407DF3" w:rsidP="00C03993">
      <w:pPr>
        <w:pStyle w:val="MazarsGliederungE2XX"/>
        <w:numPr>
          <w:ilvl w:val="0"/>
          <w:numId w:val="0"/>
        </w:numPr>
        <w:ind w:left="709"/>
        <w:rPr>
          <w:lang w:val="de-DE"/>
        </w:rPr>
      </w:pPr>
      <w:r w:rsidRPr="009B6706">
        <w:rPr>
          <w:lang w:val="de-DE"/>
        </w:rPr>
        <w:t>Der AN hat insbesondere folgende Schutzpflichten einzuhalten</w:t>
      </w:r>
      <w:r w:rsidR="00C03993">
        <w:rPr>
          <w:lang w:val="de-DE"/>
        </w:rPr>
        <w:t>:</w:t>
      </w:r>
    </w:p>
    <w:p w14:paraId="3B084859" w14:textId="1E65D789" w:rsidR="00C03993" w:rsidRPr="009B6706" w:rsidRDefault="00C03993" w:rsidP="00C03993">
      <w:pPr>
        <w:pStyle w:val="MazarsGliederungE3XXX"/>
        <w:rPr>
          <w:lang w:val="de-DE"/>
        </w:rPr>
      </w:pPr>
      <w:r>
        <w:rPr>
          <w:lang w:val="de-DE"/>
        </w:rPr>
        <w:t>Alle Baubeteiligten sind auf die Arbeit in Trinkwasserschutzzone III ausdrücklich hinzuweisen. Fahrzeuge und Geräte sind arbeitstäglich auf Leckagen zu prüfen. Es sollen nur Maschinen neuerer Bauart und in einwandfreiem Zustand eingesetzt werden.</w:t>
      </w:r>
    </w:p>
    <w:p w14:paraId="59F2D257" w14:textId="577D414E" w:rsidR="00407DF3" w:rsidRPr="009B6706" w:rsidRDefault="00407DF3" w:rsidP="00C03993">
      <w:pPr>
        <w:pStyle w:val="MazarsGliederungE3XXX"/>
        <w:rPr>
          <w:lang w:val="de-DE"/>
        </w:rPr>
      </w:pPr>
      <w:r w:rsidRPr="009B6706">
        <w:rPr>
          <w:lang w:val="de-DE"/>
        </w:rPr>
        <w:t xml:space="preserve">An jeder Einsatzstelle von Maschinen und Geräten ist ausreichend Ölbindemittel bereitzuhalten. Durch Leckagen verunreinigtes Erdreich ist unverzüglich abzutragen und ordnungsgemäß zu entsorgen. Jeder Vorfall, der eine Grundwasserverunreinigung verursachen könnte, ist dem AG unmittelbar anzuzeigen. </w:t>
      </w:r>
    </w:p>
    <w:p w14:paraId="0D926676" w14:textId="78B8AF39" w:rsidR="00407DF3" w:rsidRPr="009B6706" w:rsidRDefault="00407DF3" w:rsidP="00407DF3">
      <w:pPr>
        <w:pStyle w:val="MazarsGliederungE3XXX"/>
        <w:rPr>
          <w:lang w:val="de-DE"/>
        </w:rPr>
      </w:pPr>
      <w:r w:rsidRPr="009B6706">
        <w:rPr>
          <w:lang w:val="de-DE"/>
        </w:rPr>
        <w:t>Wassergefährdende Stoffe dürfen nur in geeigneten, dichten Behältern mit Rückhalteeinrichtung gelagert werden. Für alle eingesetzten Stoffe sind Sicherheitsdatenblätter mitzuführen und auf Verlangen vorzulegen. Abwasser darf nicht in den Untergrund oder in Vorfluter geleitet werden. Materialien dürfen nicht so gelagert werden, dass eine Abschwemmung oder Gewässerverunreinigung entstehen kann.</w:t>
      </w:r>
    </w:p>
    <w:p w14:paraId="49935C3E" w14:textId="63BB4D65" w:rsidR="006C46FC" w:rsidRPr="009B6706" w:rsidRDefault="00407DF3" w:rsidP="00407DF3">
      <w:pPr>
        <w:pStyle w:val="MazarsGliederungE3XXX"/>
        <w:rPr>
          <w:lang w:val="de-DE"/>
        </w:rPr>
      </w:pPr>
      <w:r w:rsidRPr="009B6706">
        <w:rPr>
          <w:lang w:val="de-DE"/>
        </w:rPr>
        <w:t>Verstöße gegen die vorstehenden Schutzpflichten stellen eine wesentliche Vertragspflichtverletzung dar und berechtigen den AG, die Einstellung der betroffenen Arbeiten bis zur Beseitigung des vertragswidrigen Zustandes anzuordnen. Sämtliche Kosten, die infolge eines Kontaminationsereignisses entstehen, insbesondere Kosten für Bodenaustausch, Entsorgung, Sanierung sowie behördlich angeordnete Maßnahmen, trägt der AN.</w:t>
      </w:r>
    </w:p>
    <w:p w14:paraId="1827A343" w14:textId="54584B16" w:rsidR="005C30B0" w:rsidRPr="009B6706" w:rsidRDefault="006C46FC" w:rsidP="006C46FC">
      <w:pPr>
        <w:pStyle w:val="MazarsGliederungE2XX"/>
        <w:rPr>
          <w:lang w:val="de-DE"/>
        </w:rPr>
      </w:pPr>
      <w:r w:rsidRPr="009B6706">
        <w:rPr>
          <w:lang w:val="de-DE"/>
        </w:rPr>
        <w:t xml:space="preserve">Stößt der AN bei der Ausführung auf </w:t>
      </w:r>
      <w:r w:rsidR="009B4C38" w:rsidRPr="009B6706">
        <w:rPr>
          <w:lang w:val="de-DE"/>
        </w:rPr>
        <w:t>unbekannte Leitungen</w:t>
      </w:r>
      <w:r w:rsidRPr="009B6706">
        <w:rPr>
          <w:lang w:val="de-DE"/>
        </w:rPr>
        <w:t xml:space="preserve">, </w:t>
      </w:r>
      <w:r w:rsidR="009B4C38" w:rsidRPr="009B6706">
        <w:rPr>
          <w:lang w:val="de-DE"/>
        </w:rPr>
        <w:t>Kabel</w:t>
      </w:r>
      <w:r w:rsidRPr="009B6706">
        <w:rPr>
          <w:lang w:val="de-DE"/>
        </w:rPr>
        <w:t xml:space="preserve">, </w:t>
      </w:r>
      <w:r w:rsidR="009B4C38" w:rsidRPr="009B6706">
        <w:rPr>
          <w:lang w:val="de-DE"/>
        </w:rPr>
        <w:t>Hindernisse</w:t>
      </w:r>
      <w:r w:rsidRPr="009B6706">
        <w:rPr>
          <w:lang w:val="de-DE"/>
        </w:rPr>
        <w:t xml:space="preserve"> oder </w:t>
      </w:r>
      <w:r w:rsidR="009B4C38" w:rsidRPr="009B6706">
        <w:rPr>
          <w:lang w:val="de-DE"/>
        </w:rPr>
        <w:t>Schadstoffe im Bestand</w:t>
      </w:r>
      <w:r w:rsidRPr="009B6706">
        <w:rPr>
          <w:lang w:val="de-DE"/>
        </w:rPr>
        <w:t xml:space="preserve">, hat er die betroffenen </w:t>
      </w:r>
      <w:r w:rsidR="009B4C38" w:rsidRPr="009B6706">
        <w:rPr>
          <w:lang w:val="de-DE"/>
        </w:rPr>
        <w:t>Arbeiten</w:t>
      </w:r>
      <w:r w:rsidRPr="009B6706">
        <w:rPr>
          <w:lang w:val="de-DE"/>
        </w:rPr>
        <w:t xml:space="preserve"> unverzüglich einzustellen und den AG </w:t>
      </w:r>
      <w:r w:rsidR="009B4C38" w:rsidRPr="009B6706">
        <w:rPr>
          <w:lang w:val="de-DE"/>
        </w:rPr>
        <w:t xml:space="preserve">schriftlich zu informieren. Der AG </w:t>
      </w:r>
      <w:r w:rsidR="0065454B" w:rsidRPr="009B6706">
        <w:rPr>
          <w:lang w:val="de-DE"/>
        </w:rPr>
        <w:t>ist berechtigt</w:t>
      </w:r>
      <w:r w:rsidR="009B4C38" w:rsidRPr="009B6706">
        <w:rPr>
          <w:lang w:val="de-DE"/>
        </w:rPr>
        <w:t>, innerhalb von zwei Werktagen nach Anzeige eine gemeinsame Befundaufnahme vor Ort durchzuführen</w:t>
      </w:r>
      <w:r w:rsidR="0065454B" w:rsidRPr="009B6706">
        <w:rPr>
          <w:lang w:val="de-DE"/>
        </w:rPr>
        <w:t xml:space="preserve">; </w:t>
      </w:r>
      <w:r w:rsidR="009B4C38" w:rsidRPr="009B6706">
        <w:rPr>
          <w:lang w:val="de-DE"/>
        </w:rPr>
        <w:t xml:space="preserve">die Wiederaufnahme der Arbeiten </w:t>
      </w:r>
      <w:r w:rsidR="0065454B" w:rsidRPr="009B6706">
        <w:rPr>
          <w:lang w:val="de-DE"/>
        </w:rPr>
        <w:t xml:space="preserve">setzt die schriftliche </w:t>
      </w:r>
      <w:r w:rsidR="009B4C38" w:rsidRPr="009B6706">
        <w:rPr>
          <w:lang w:val="de-DE"/>
        </w:rPr>
        <w:t xml:space="preserve">Freigabe durch den AG </w:t>
      </w:r>
      <w:r w:rsidR="0065454B" w:rsidRPr="009B6706">
        <w:rPr>
          <w:lang w:val="de-DE"/>
        </w:rPr>
        <w:t>voraus</w:t>
      </w:r>
      <w:r w:rsidR="00FD5333" w:rsidRPr="009B6706">
        <w:rPr>
          <w:lang w:val="de-DE"/>
        </w:rPr>
        <w:t xml:space="preserve">. </w:t>
      </w:r>
    </w:p>
    <w:p w14:paraId="35468174" w14:textId="70D3A70F" w:rsidR="006C46FC" w:rsidRDefault="00D95312" w:rsidP="00140CDE">
      <w:pPr>
        <w:pStyle w:val="MazarsGliederungE2XX"/>
        <w:numPr>
          <w:ilvl w:val="0"/>
          <w:numId w:val="0"/>
        </w:numPr>
        <w:ind w:left="709"/>
        <w:rPr>
          <w:lang w:val="de-DE"/>
        </w:rPr>
      </w:pPr>
      <w:r w:rsidRPr="009B6706">
        <w:rPr>
          <w:lang w:val="de-DE"/>
        </w:rPr>
        <w:t xml:space="preserve">Bei unerwarteten Schadstoffbefunden </w:t>
      </w:r>
      <w:r w:rsidR="0065454B" w:rsidRPr="009B6706">
        <w:rPr>
          <w:lang w:val="de-DE"/>
        </w:rPr>
        <w:t xml:space="preserve">hat </w:t>
      </w:r>
      <w:r w:rsidR="004C5238" w:rsidRPr="009B6706">
        <w:rPr>
          <w:lang w:val="de-DE"/>
        </w:rPr>
        <w:t xml:space="preserve">der AN </w:t>
      </w:r>
      <w:r w:rsidRPr="009B6706">
        <w:rPr>
          <w:lang w:val="de-DE"/>
        </w:rPr>
        <w:t xml:space="preserve">erforderliche </w:t>
      </w:r>
      <w:r w:rsidR="004C5238" w:rsidRPr="009B6706">
        <w:rPr>
          <w:lang w:val="de-DE"/>
        </w:rPr>
        <w:t>Deklarationsanalysen unverzüglich, spätestens innerhalb von fünf Werktagen nach dem Fund, in Auftrag zu geben und dem AG nach Vorliegen der Ergebnisse, spätestens innerhalb von zehn Werktagen nach Probenahme, zu übermitteln</w:t>
      </w:r>
      <w:r w:rsidR="00ED7381" w:rsidRPr="009B6706">
        <w:rPr>
          <w:lang w:val="de-DE"/>
        </w:rPr>
        <w:t>.</w:t>
      </w:r>
      <w:r w:rsidR="004C5238" w:rsidRPr="009B6706">
        <w:rPr>
          <w:lang w:val="de-DE"/>
        </w:rPr>
        <w:t xml:space="preserve"> Die Kosten für Deklarationsanalysen und die sachgerechte Entsorgung unerwarteter Schadstoffbefunde trägt der AN, soweit diese Befunde bei zumutbarer Sorgfalt im Rahmen der Ortsbesichtigung und Auswertung der Bestandsunterlagen hätten erkannt werden können</w:t>
      </w:r>
      <w:r w:rsidRPr="009B6706">
        <w:rPr>
          <w:lang w:val="de-DE"/>
        </w:rPr>
        <w:t>; im</w:t>
      </w:r>
      <w:r w:rsidR="004C5238" w:rsidRPr="009B6706">
        <w:rPr>
          <w:lang w:val="de-DE"/>
        </w:rPr>
        <w:t xml:space="preserve"> Übrigen gilt § </w:t>
      </w:r>
      <w:r w:rsidR="00967D93">
        <w:rPr>
          <w:lang w:val="de-DE"/>
        </w:rPr>
        <w:t>11</w:t>
      </w:r>
      <w:r w:rsidR="004C5238" w:rsidRPr="009B6706">
        <w:rPr>
          <w:lang w:val="de-DE"/>
        </w:rPr>
        <w:t>.</w:t>
      </w:r>
      <w:r w:rsidRPr="009B6706">
        <w:rPr>
          <w:lang w:val="de-DE"/>
        </w:rPr>
        <w:t xml:space="preserve"> Der AN hat seine Nachunternehmer auf diese Pflichten zu verpflichten.</w:t>
      </w:r>
    </w:p>
    <w:p w14:paraId="766ED9D4" w14:textId="77777777" w:rsidR="00EF2822" w:rsidRPr="00D3616F" w:rsidRDefault="00EF2822" w:rsidP="00EF2822">
      <w:pPr>
        <w:pStyle w:val="MazarsGliederungE2XX"/>
        <w:rPr>
          <w:lang w:val="de-DE"/>
        </w:rPr>
      </w:pPr>
      <w:r w:rsidRPr="00D3616F">
        <w:rPr>
          <w:lang w:val="de-DE"/>
        </w:rPr>
        <w:lastRenderedPageBreak/>
        <w:t>Während des Zeitraums, in dem der AN Materialien, Equipment oder andere Baukomponenten herstellt, hat der AG das Recht auf Zugang zu allen Anlagen des AN, soweit dies erforderlich ist, um den AG die nachfolgenden Handlungen zu ermöglichen:</w:t>
      </w:r>
    </w:p>
    <w:p w14:paraId="15A79ABF" w14:textId="77777777" w:rsidR="00EF2822" w:rsidRPr="006B6BF4" w:rsidRDefault="00EF2822" w:rsidP="00EF2822">
      <w:pPr>
        <w:pStyle w:val="MazarsGliederungE5i"/>
        <w:rPr>
          <w:lang w:val="de-DE"/>
        </w:rPr>
      </w:pPr>
      <w:r w:rsidRPr="006B6BF4">
        <w:rPr>
          <w:lang w:val="de-DE"/>
        </w:rPr>
        <w:t>Überprüfung der Fortschritte des AN;</w:t>
      </w:r>
    </w:p>
    <w:p w14:paraId="59E84742" w14:textId="77777777" w:rsidR="00EF2822" w:rsidRPr="006B6BF4" w:rsidRDefault="00EF2822" w:rsidP="00EF2822">
      <w:pPr>
        <w:pStyle w:val="MazarsGliederungE5i"/>
        <w:rPr>
          <w:lang w:val="de-DE"/>
        </w:rPr>
      </w:pPr>
      <w:r w:rsidRPr="006B6BF4">
        <w:rPr>
          <w:lang w:val="de-DE"/>
        </w:rPr>
        <w:t>Überprüfung, ob die Materialien, das Equipment oder andere Baukomponenten in Übereinstimmung mit den Spezifikationen hergestellt wird/wurde; und/oder</w:t>
      </w:r>
    </w:p>
    <w:p w14:paraId="3F029FD2" w14:textId="77777777" w:rsidR="00EF2822" w:rsidRPr="006B6BF4" w:rsidRDefault="00EF2822" w:rsidP="00EF2822">
      <w:pPr>
        <w:pStyle w:val="MazarsGliederungE5i"/>
        <w:rPr>
          <w:lang w:val="de-DE"/>
        </w:rPr>
      </w:pPr>
      <w:r w:rsidRPr="006B6BF4">
        <w:rPr>
          <w:lang w:val="de-DE"/>
        </w:rPr>
        <w:t>Überprüfung der Erfüllung der Verpflichtung des AN im Zusammenhang mit einer Abschlagszahlung.</w:t>
      </w:r>
    </w:p>
    <w:p w14:paraId="068B53C7" w14:textId="2F211336" w:rsidR="00AB6817" w:rsidRPr="00B20626" w:rsidRDefault="00AB6817" w:rsidP="00AB6817">
      <w:pPr>
        <w:pStyle w:val="MazarsGliederungE1X"/>
        <w:jc w:val="left"/>
        <w:rPr>
          <w:lang w:val="de-DE"/>
        </w:rPr>
      </w:pPr>
      <w:r w:rsidRPr="00B20626">
        <w:t>Value-Engineering</w:t>
      </w:r>
    </w:p>
    <w:p w14:paraId="65E1D292" w14:textId="36E30F77" w:rsidR="00AB6817" w:rsidRPr="00B20626" w:rsidRDefault="00AB6817" w:rsidP="00104DBD">
      <w:pPr>
        <w:pStyle w:val="MazarsGliederungE2XX"/>
        <w:rPr>
          <w:rFonts w:cs="Arial"/>
          <w:lang w:val="de-DE"/>
        </w:rPr>
      </w:pPr>
      <w:r w:rsidRPr="00B20626">
        <w:rPr>
          <w:rFonts w:cs="Arial"/>
          <w:lang w:val="de-DE"/>
        </w:rPr>
        <w:t xml:space="preserve">Der AN ist </w:t>
      </w:r>
      <w:r w:rsidR="008E32A5" w:rsidRPr="00B20626">
        <w:rPr>
          <w:rFonts w:cs="Arial"/>
          <w:lang w:val="de-DE"/>
        </w:rPr>
        <w:t>v</w:t>
      </w:r>
      <w:r w:rsidRPr="00B20626">
        <w:rPr>
          <w:rFonts w:cs="Arial"/>
          <w:lang w:val="de-DE"/>
        </w:rPr>
        <w:t>erpflichtet, an Optimierungen des Bauvorhabens im Hinblick auf Bauzeit und Kosten mitzuwirken. Dies betrifft insbesondere neue, bei der Planung noch nicht erkannte Fertigungsmethoden oder die Verwendung neuer, jedoch gleichwertiger Produkte. Erkennt der AN Optimierungspotenziale, hat er dem AG unverzüglich einen Sondervorschlag zu unterbreiten.</w:t>
      </w:r>
    </w:p>
    <w:p w14:paraId="4C8668D4" w14:textId="6145AF0D" w:rsidR="00AB6817" w:rsidRPr="00B20626" w:rsidRDefault="00AB6817" w:rsidP="00104DBD">
      <w:pPr>
        <w:pStyle w:val="MazarsGliederungE2XX"/>
        <w:rPr>
          <w:rFonts w:cs="Arial"/>
          <w:lang w:val="de-DE"/>
        </w:rPr>
      </w:pPr>
      <w:r w:rsidRPr="00B20626">
        <w:rPr>
          <w:rFonts w:cs="Arial"/>
          <w:lang w:val="de-DE"/>
        </w:rPr>
        <w:t>Der Sondervorschlag ist dem AG schriftlich vorzulegen. Er muss neben einer erschöpfenden verbalen Beschreibung der vorgeschlagenen Optimierung eine Gegenüberstellung mit dem zu ersetzenden vertraglichen Leistungsteil enthalten, einschließlich einer vergleichenden Darstellung sämtlicher Vor- und Nachteile in zeitlicher und kostenmäßiger Hinsicht.</w:t>
      </w:r>
    </w:p>
    <w:p w14:paraId="11CD7C97" w14:textId="5A280C66" w:rsidR="00AB6817" w:rsidRPr="00B20626" w:rsidRDefault="00AB6817" w:rsidP="00104DBD">
      <w:pPr>
        <w:pStyle w:val="MazarsGliederungE2XX"/>
        <w:rPr>
          <w:rFonts w:cs="Arial"/>
          <w:lang w:val="de-DE"/>
        </w:rPr>
      </w:pPr>
      <w:r w:rsidRPr="00B20626">
        <w:rPr>
          <w:rFonts w:cs="Arial"/>
          <w:lang w:val="de-DE"/>
        </w:rPr>
        <w:t xml:space="preserve">Eine zusätzliche Vergütung für die Erstellung und Ausarbeitung von Sondervorschlägen erhält der AN nicht. Diese Leistungen sind mit dem </w:t>
      </w:r>
      <w:r w:rsidR="00A83E12" w:rsidRPr="00B20626">
        <w:rPr>
          <w:rFonts w:cs="Arial"/>
          <w:lang w:val="de-DE"/>
        </w:rPr>
        <w:t xml:space="preserve">vereinbarten Vertragspreis </w:t>
      </w:r>
      <w:r w:rsidR="00F22008">
        <w:rPr>
          <w:rFonts w:cs="Arial"/>
          <w:lang w:val="de-DE"/>
        </w:rPr>
        <w:t xml:space="preserve">gemäß § 12 </w:t>
      </w:r>
      <w:r w:rsidRPr="00B20626">
        <w:rPr>
          <w:rFonts w:cs="Arial"/>
          <w:lang w:val="de-DE"/>
        </w:rPr>
        <w:t>abgegolten.</w:t>
      </w:r>
    </w:p>
    <w:p w14:paraId="3EECF61B" w14:textId="2266FC2B" w:rsidR="00AB6817" w:rsidRPr="00B20626" w:rsidRDefault="00AB6817" w:rsidP="00104DBD">
      <w:pPr>
        <w:pStyle w:val="MazarsGliederungE2XX"/>
        <w:rPr>
          <w:rFonts w:cs="Arial"/>
          <w:lang w:val="de-DE"/>
        </w:rPr>
      </w:pPr>
      <w:r w:rsidRPr="00B20626">
        <w:rPr>
          <w:rFonts w:cs="Arial"/>
          <w:lang w:val="de-DE"/>
        </w:rPr>
        <w:t>Der Sondervorschlag darf nicht zu einer Reduzierung der nach diesem Vertrag geschuldeten Standards und Qualitäten, insbesondere der behördlichen Vorgaben</w:t>
      </w:r>
      <w:r w:rsidR="00F77BC4" w:rsidRPr="00B20626">
        <w:rPr>
          <w:rFonts w:cs="Arial"/>
          <w:lang w:val="de-DE"/>
        </w:rPr>
        <w:t xml:space="preserve"> (bauaufsichtliche Vorgaben)</w:t>
      </w:r>
      <w:r w:rsidRPr="00B20626">
        <w:rPr>
          <w:rFonts w:cs="Arial"/>
          <w:lang w:val="de-DE"/>
        </w:rPr>
        <w:t xml:space="preserve"> führen. Der AG kann den jeweiligen Sondervorschlag innerhalb einer angemessenen Frist von mindestens vier (4) und höchstens fünf (5) Wochen nach Zugang schriftlich annehmen. Einen Anspruch auf Annahme des Sondervorschlags hat der AN nicht. Aus der Nichtannahme eines Sondervorschlags kann der AN keine Rechte oder Ansprüche gegenüber dem AG herleiten.</w:t>
      </w:r>
    </w:p>
    <w:p w14:paraId="39E084F1" w14:textId="435607C5" w:rsidR="00AB6817" w:rsidRPr="00B20626" w:rsidRDefault="00AB6817" w:rsidP="00104DBD">
      <w:pPr>
        <w:pStyle w:val="MazarsGliederungE2XX"/>
        <w:rPr>
          <w:rFonts w:cs="Arial"/>
          <w:lang w:val="de-DE"/>
        </w:rPr>
      </w:pPr>
      <w:r w:rsidRPr="00B20626">
        <w:rPr>
          <w:rFonts w:cs="Arial"/>
          <w:lang w:val="de-DE"/>
        </w:rPr>
        <w:t xml:space="preserve">Nimmt der AG einen Sondervorschlag an, trägt der AN die Verantwortung dafür, dass dieser unter Beachtung der hierdurch nicht geänderten Vertragsbestandteile gemäß </w:t>
      </w:r>
      <w:r w:rsidR="007141A6">
        <w:rPr>
          <w:rFonts w:cs="Arial"/>
          <w:lang w:val="de-DE"/>
        </w:rPr>
        <w:t>§</w:t>
      </w:r>
      <w:r w:rsidRPr="00B20626">
        <w:rPr>
          <w:rFonts w:cs="Arial"/>
          <w:lang w:val="de-DE"/>
        </w:rPr>
        <w:t xml:space="preserve"> 2.1 sowie der nach diesem Vertrag geschuldeten Standards und Qualitäten technisch ausführbar und behördlich genehmigungsfähig ist.</w:t>
      </w:r>
    </w:p>
    <w:p w14:paraId="6532578F" w14:textId="01DDE5AE" w:rsidR="007F5641" w:rsidRPr="00567326" w:rsidRDefault="00AB6817" w:rsidP="00104DBD">
      <w:pPr>
        <w:pStyle w:val="MazarsGliederungE2XX"/>
        <w:rPr>
          <w:rFonts w:cs="Arial"/>
          <w:lang w:val="de-DE"/>
        </w:rPr>
      </w:pPr>
      <w:r w:rsidRPr="00567326">
        <w:rPr>
          <w:rFonts w:cs="Arial"/>
          <w:lang w:val="de-DE"/>
        </w:rPr>
        <w:t xml:space="preserve">Führt ein nach Vertragsschluss unterbreiteter und vom AG angenommener Sondervorschlag zu einer tatsächlichen Kostenminderung, teilen sich der AN und der AG die </w:t>
      </w:r>
      <w:r w:rsidR="009D6109" w:rsidRPr="00567326">
        <w:rPr>
          <w:rFonts w:cs="Arial"/>
          <w:lang w:val="de-DE"/>
        </w:rPr>
        <w:t xml:space="preserve">Ersparnis im </w:t>
      </w:r>
      <w:proofErr w:type="gramStart"/>
      <w:r w:rsidR="009D6109" w:rsidRPr="00567326">
        <w:rPr>
          <w:rFonts w:cs="Arial"/>
          <w:lang w:val="de-DE"/>
        </w:rPr>
        <w:t>Verhältnis</w:t>
      </w:r>
      <w:r w:rsidRPr="00567326">
        <w:rPr>
          <w:rFonts w:cs="Arial"/>
          <w:lang w:val="de-DE"/>
        </w:rPr>
        <w:t xml:space="preserve">  </w:t>
      </w:r>
      <w:r w:rsidR="009D6109" w:rsidRPr="00567326">
        <w:rPr>
          <w:rFonts w:cs="Arial"/>
          <w:highlight w:val="yellow"/>
          <w:lang w:val="de-DE"/>
        </w:rPr>
        <w:t>[</w:t>
      </w:r>
      <w:proofErr w:type="gramEnd"/>
      <w:r w:rsidR="00567326">
        <w:rPr>
          <w:rFonts w:cs="Arial"/>
          <w:highlight w:val="yellow"/>
          <w:lang w:val="de-DE"/>
        </w:rPr>
        <w:t>X</w:t>
      </w:r>
      <w:proofErr w:type="gramStart"/>
      <w:r w:rsidR="009D6109" w:rsidRPr="00567326">
        <w:rPr>
          <w:rFonts w:cs="Arial"/>
          <w:highlight w:val="yellow"/>
          <w:lang w:val="de-DE"/>
        </w:rPr>
        <w:t>]</w:t>
      </w:r>
      <w:r w:rsidRPr="00567326">
        <w:rPr>
          <w:rFonts w:cs="Arial"/>
          <w:highlight w:val="yellow"/>
          <w:lang w:val="de-DE"/>
        </w:rPr>
        <w:t xml:space="preserve"> :</w:t>
      </w:r>
      <w:proofErr w:type="gramEnd"/>
      <w:r w:rsidRPr="00567326">
        <w:rPr>
          <w:rFonts w:cs="Arial"/>
          <w:highlight w:val="yellow"/>
          <w:lang w:val="de-DE"/>
        </w:rPr>
        <w:t xml:space="preserve"> </w:t>
      </w:r>
      <w:r w:rsidR="009D6109" w:rsidRPr="00567326">
        <w:rPr>
          <w:rFonts w:cs="Arial"/>
          <w:highlight w:val="yellow"/>
          <w:lang w:val="de-DE"/>
        </w:rPr>
        <w:t>[</w:t>
      </w:r>
      <w:r w:rsidR="00567326">
        <w:rPr>
          <w:rFonts w:cs="Arial"/>
          <w:highlight w:val="yellow"/>
          <w:lang w:val="de-DE"/>
        </w:rPr>
        <w:t>X</w:t>
      </w:r>
      <w:r w:rsidR="009D6109" w:rsidRPr="00567326">
        <w:rPr>
          <w:rFonts w:cs="Arial"/>
          <w:highlight w:val="yellow"/>
          <w:lang w:val="de-DE"/>
        </w:rPr>
        <w:t>],</w:t>
      </w:r>
      <w:r w:rsidR="009D6109" w:rsidRPr="00567326">
        <w:rPr>
          <w:rFonts w:cs="Arial"/>
          <w:lang w:val="de-DE"/>
        </w:rPr>
        <w:t xml:space="preserve"> soweit </w:t>
      </w:r>
      <w:r w:rsidR="00ED2DAC">
        <w:rPr>
          <w:rFonts w:cs="Arial"/>
          <w:lang w:val="de-DE"/>
        </w:rPr>
        <w:t xml:space="preserve">nicht </w:t>
      </w:r>
      <w:r w:rsidR="000C16F6" w:rsidRPr="00567326">
        <w:rPr>
          <w:rFonts w:cs="Arial"/>
          <w:lang w:val="de-DE"/>
        </w:rPr>
        <w:t xml:space="preserve">förderrechtliche Bestimmungen einer Aufteilung der </w:t>
      </w:r>
      <w:r w:rsidR="000C16F6" w:rsidRPr="00567326">
        <w:rPr>
          <w:rFonts w:cs="Arial"/>
          <w:lang w:val="de-DE"/>
        </w:rPr>
        <w:lastRenderedPageBreak/>
        <w:t>Ersparnis entgegenstehen oder eine abweichende Verwendung der eingesparten Mittel vorsch</w:t>
      </w:r>
      <w:r w:rsidR="00567326" w:rsidRPr="00567326">
        <w:rPr>
          <w:rFonts w:cs="Arial"/>
          <w:lang w:val="de-DE"/>
        </w:rPr>
        <w:t>reiben.</w:t>
      </w:r>
    </w:p>
    <w:p w14:paraId="3D8AD7ED" w14:textId="34CADAA2" w:rsidR="003C51F6" w:rsidRPr="003C51F6" w:rsidRDefault="003C51F6" w:rsidP="003C51F6">
      <w:pPr>
        <w:pStyle w:val="MazarsGliederungE1X"/>
        <w:jc w:val="left"/>
        <w:rPr>
          <w:lang w:val="de-DE"/>
        </w:rPr>
      </w:pPr>
      <w:r w:rsidRPr="003C51F6">
        <w:rPr>
          <w:lang w:val="de-DE"/>
        </w:rPr>
        <w:t>Ausführungsfristen</w:t>
      </w:r>
    </w:p>
    <w:p w14:paraId="7B8CFCCD" w14:textId="77777777" w:rsidR="009B1F33" w:rsidRDefault="003C51F6" w:rsidP="003C51F6">
      <w:pPr>
        <w:pStyle w:val="MazarsGliederungE2XX"/>
        <w:rPr>
          <w:lang w:val="de-DE"/>
        </w:rPr>
      </w:pPr>
      <w:r w:rsidRPr="00F956F9">
        <w:rPr>
          <w:lang w:val="de-DE"/>
        </w:rPr>
        <w:t>Für die Ausführung der Leistungen gelten die folgenden verbindlichen Vertragstermine:</w:t>
      </w:r>
    </w:p>
    <w:p w14:paraId="50C120FC" w14:textId="0CB12361" w:rsidR="009A02EA" w:rsidRPr="000E3841" w:rsidRDefault="009A02EA" w:rsidP="00284F8C">
      <w:pPr>
        <w:pStyle w:val="MazarsGliederungE5i"/>
        <w:rPr>
          <w:lang w:val="de-DE"/>
        </w:rPr>
      </w:pPr>
      <w:r w:rsidRPr="000E3841">
        <w:rPr>
          <w:lang w:val="de-DE"/>
        </w:rPr>
        <w:t xml:space="preserve">Leistungsbeginn: </w:t>
      </w:r>
      <w:r w:rsidR="00BB405A" w:rsidRPr="000E3841">
        <w:rPr>
          <w:lang w:val="de-DE"/>
        </w:rPr>
        <w:t>04.01.2027</w:t>
      </w:r>
      <w:r w:rsidRPr="000E3841">
        <w:rPr>
          <w:lang w:val="de-DE"/>
        </w:rPr>
        <w:t>;</w:t>
      </w:r>
    </w:p>
    <w:p w14:paraId="3491412C" w14:textId="75C69152" w:rsidR="00062E3B" w:rsidRPr="000E3841" w:rsidRDefault="00A370C1" w:rsidP="00284F8C">
      <w:pPr>
        <w:pStyle w:val="MazarsGliederungE5i"/>
        <w:rPr>
          <w:lang w:val="de-DE"/>
        </w:rPr>
      </w:pPr>
      <w:r w:rsidRPr="000E3841">
        <w:rPr>
          <w:lang w:val="de-DE"/>
        </w:rPr>
        <w:t>Mechanische Fertigstellung</w:t>
      </w:r>
      <w:r w:rsidR="00516D95" w:rsidRPr="000E3841">
        <w:rPr>
          <w:lang w:val="de-DE"/>
        </w:rPr>
        <w:t xml:space="preserve">: spätestens </w:t>
      </w:r>
      <w:r w:rsidR="00945F76" w:rsidRPr="000E3841">
        <w:rPr>
          <w:lang w:val="de-DE"/>
        </w:rPr>
        <w:t xml:space="preserve">bis </w:t>
      </w:r>
      <w:r w:rsidR="00BB405A" w:rsidRPr="000E3841">
        <w:rPr>
          <w:lang w:val="de-DE"/>
        </w:rPr>
        <w:t>10.09.2029</w:t>
      </w:r>
    </w:p>
    <w:p w14:paraId="5DB83D7F" w14:textId="7112498A" w:rsidR="009A02EA" w:rsidRPr="000E3841" w:rsidRDefault="00945F76" w:rsidP="00284F8C">
      <w:pPr>
        <w:pStyle w:val="MazarsGliederungE5i"/>
        <w:rPr>
          <w:lang w:val="de-DE"/>
        </w:rPr>
      </w:pPr>
      <w:r w:rsidRPr="000E3841">
        <w:rPr>
          <w:lang w:val="de-DE"/>
        </w:rPr>
        <w:t xml:space="preserve">Beginn </w:t>
      </w:r>
      <w:r w:rsidR="00A370C1" w:rsidRPr="000E3841">
        <w:rPr>
          <w:lang w:val="de-DE"/>
        </w:rPr>
        <w:t xml:space="preserve">Probeinbetriebnahme gemäß § </w:t>
      </w:r>
      <w:r w:rsidR="00C9540E" w:rsidRPr="000E3841">
        <w:rPr>
          <w:lang w:val="de-DE"/>
        </w:rPr>
        <w:t>15</w:t>
      </w:r>
      <w:r w:rsidR="009A02EA" w:rsidRPr="000E3841">
        <w:rPr>
          <w:lang w:val="de-DE"/>
        </w:rPr>
        <w:t xml:space="preserve">: </w:t>
      </w:r>
      <w:r w:rsidR="00A370C1" w:rsidRPr="000E3841">
        <w:rPr>
          <w:lang w:val="de-DE"/>
        </w:rPr>
        <w:t xml:space="preserve">spätestens bis </w:t>
      </w:r>
      <w:r w:rsidR="00BB405A" w:rsidRPr="000E3841">
        <w:rPr>
          <w:lang w:val="de-DE"/>
        </w:rPr>
        <w:t>10.09.2029;</w:t>
      </w:r>
    </w:p>
    <w:p w14:paraId="001C0E6D" w14:textId="6A5D62ED" w:rsidR="009A02EA" w:rsidRPr="000E3841" w:rsidRDefault="00A370C1" w:rsidP="00284F8C">
      <w:pPr>
        <w:pStyle w:val="MazarsGliederungE5i"/>
        <w:rPr>
          <w:lang w:val="de-DE"/>
        </w:rPr>
      </w:pPr>
      <w:r w:rsidRPr="000E3841">
        <w:rPr>
          <w:lang w:val="de-DE"/>
        </w:rPr>
        <w:t>Abschluss Probebetrieb (mindestens 6 Wochen</w:t>
      </w:r>
      <w:r w:rsidR="00945F76" w:rsidRPr="000E3841">
        <w:rPr>
          <w:lang w:val="de-DE"/>
        </w:rPr>
        <w:t>)</w:t>
      </w:r>
      <w:r w:rsidRPr="000E3841">
        <w:rPr>
          <w:lang w:val="de-DE"/>
        </w:rPr>
        <w:t xml:space="preserve"> gemäß § </w:t>
      </w:r>
      <w:r w:rsidR="00260A76" w:rsidRPr="000E3841">
        <w:rPr>
          <w:lang w:val="de-DE"/>
        </w:rPr>
        <w:t>15</w:t>
      </w:r>
      <w:r w:rsidR="009A02EA" w:rsidRPr="000E3841">
        <w:rPr>
          <w:lang w:val="de-DE"/>
        </w:rPr>
        <w:t xml:space="preserve">: </w:t>
      </w:r>
      <w:r w:rsidRPr="000E3841">
        <w:rPr>
          <w:lang w:val="de-DE"/>
        </w:rPr>
        <w:t xml:space="preserve">spätestens bis </w:t>
      </w:r>
      <w:r w:rsidR="000E3841" w:rsidRPr="000E3841">
        <w:rPr>
          <w:lang w:val="de-DE"/>
        </w:rPr>
        <w:t>05.04.2030</w:t>
      </w:r>
      <w:r w:rsidR="009A02EA" w:rsidRPr="000E3841">
        <w:rPr>
          <w:lang w:val="de-DE"/>
        </w:rPr>
        <w:t>;</w:t>
      </w:r>
    </w:p>
    <w:p w14:paraId="4F62248B" w14:textId="118CF6B3" w:rsidR="009A02EA" w:rsidRPr="000E3841" w:rsidRDefault="00945F76" w:rsidP="00284F8C">
      <w:pPr>
        <w:pStyle w:val="MazarsGliederungE5i"/>
        <w:rPr>
          <w:lang w:val="de-DE"/>
        </w:rPr>
      </w:pPr>
      <w:r w:rsidRPr="000E3841">
        <w:rPr>
          <w:lang w:val="de-DE"/>
        </w:rPr>
        <w:t xml:space="preserve">Fertigstellung </w:t>
      </w:r>
      <w:r w:rsidR="00584BAE" w:rsidRPr="000E3841">
        <w:rPr>
          <w:lang w:val="de-DE"/>
        </w:rPr>
        <w:t>der Gesamtleistung / Abnahmebereitschaft</w:t>
      </w:r>
      <w:r w:rsidR="009A02EA" w:rsidRPr="000E3841">
        <w:rPr>
          <w:lang w:val="de-DE"/>
        </w:rPr>
        <w:t xml:space="preserve">: </w:t>
      </w:r>
      <w:r w:rsidR="00584BAE" w:rsidRPr="000E3841">
        <w:rPr>
          <w:lang w:val="de-DE"/>
        </w:rPr>
        <w:t xml:space="preserve">spätestens bis </w:t>
      </w:r>
      <w:r w:rsidR="000E3841" w:rsidRPr="000E3841">
        <w:rPr>
          <w:lang w:val="de-DE"/>
        </w:rPr>
        <w:t>05.07.2030</w:t>
      </w:r>
      <w:r w:rsidR="009A02EA" w:rsidRPr="000E3841">
        <w:rPr>
          <w:lang w:val="de-DE"/>
        </w:rPr>
        <w:t>.</w:t>
      </w:r>
    </w:p>
    <w:p w14:paraId="201A4CDC" w14:textId="77777777" w:rsidR="00584BAE" w:rsidRDefault="003C51F6" w:rsidP="003C51F6">
      <w:pPr>
        <w:pStyle w:val="MazarsTextE1"/>
      </w:pPr>
      <w:r w:rsidRPr="00F956F9">
        <w:t>Die vorgenannten Termine sind Vertragsfristen im Sinne von § 5 Abs. 1 VOB/B.</w:t>
      </w:r>
    </w:p>
    <w:p w14:paraId="730AEC88" w14:textId="15956E79" w:rsidR="00901A5C" w:rsidRPr="0034393A" w:rsidRDefault="00584BAE" w:rsidP="00377EF5">
      <w:pPr>
        <w:pStyle w:val="MazarsGliederungE2XX"/>
        <w:rPr>
          <w:rFonts w:cs="Arial"/>
          <w:lang w:val="de-DE"/>
        </w:rPr>
      </w:pPr>
      <w:r w:rsidRPr="0034393A">
        <w:rPr>
          <w:rFonts w:cs="Arial"/>
          <w:lang w:val="de-DE"/>
        </w:rPr>
        <w:t>Der Bauzeitenplan muss explizit Lieferzeiten von Hauptkomponenten (Long-lead-Items), insbesondere Schaltanlagen, EMSR-Komponenten sowie Hauptkomponenten der Aufbereitungsanlage mit langen Lieferzeiten, ausweisen. Die Bestellung dieser Komponenten ist als eigenständiger Meilenstein zu dokumentieren und dem AG auf Anforderung nachzuweisen.</w:t>
      </w:r>
    </w:p>
    <w:p w14:paraId="5AED9980" w14:textId="4D4CB02B" w:rsidR="003C51F6" w:rsidRPr="007D144C" w:rsidRDefault="003C51F6" w:rsidP="007D144C">
      <w:pPr>
        <w:pStyle w:val="MazarsGliederungE2XX"/>
        <w:rPr>
          <w:strike/>
          <w:lang w:val="de-DE"/>
        </w:rPr>
      </w:pPr>
      <w:r w:rsidRPr="007D144C">
        <w:rPr>
          <w:lang w:val="de-DE"/>
        </w:rPr>
        <w:t>Der AN hat innerhalb von 14 Kalendertagen nach Zuschlagserteilung einen detaillierten Bauzeitenplan</w:t>
      </w:r>
      <w:r w:rsidR="003A4077">
        <w:rPr>
          <w:lang w:val="de-DE"/>
        </w:rPr>
        <w:t xml:space="preserve"> (Balkenplan)</w:t>
      </w:r>
      <w:r w:rsidR="00B16A23" w:rsidRPr="007D144C">
        <w:rPr>
          <w:lang w:val="de-DE"/>
        </w:rPr>
        <w:t xml:space="preserve"> </w:t>
      </w:r>
      <w:r w:rsidR="0039717A">
        <w:rPr>
          <w:lang w:val="de-DE"/>
        </w:rPr>
        <w:t xml:space="preserve">inklusive </w:t>
      </w:r>
      <w:r w:rsidR="0039717A" w:rsidRPr="00ED2DAC">
        <w:rPr>
          <w:lang w:val="de-DE"/>
        </w:rPr>
        <w:t>Werksplanung, Lieferzeiten, Montage (bei mehr als 4 Wochen aufgeschlüsselt),</w:t>
      </w:r>
      <w:r w:rsidR="0039717A">
        <w:rPr>
          <w:lang w:val="de-DE"/>
        </w:rPr>
        <w:t xml:space="preserve"> </w:t>
      </w:r>
      <w:r w:rsidR="00B16A23" w:rsidRPr="007D144C">
        <w:rPr>
          <w:lang w:val="de-DE"/>
        </w:rPr>
        <w:t>zur Zustimmung</w:t>
      </w:r>
      <w:r w:rsidRPr="007D144C">
        <w:rPr>
          <w:lang w:val="de-DE"/>
        </w:rPr>
        <w:t xml:space="preserve"> vorzulegen, der die vorgenannten Vertragstermine berücksichtigt</w:t>
      </w:r>
      <w:r w:rsidR="00286FD8">
        <w:rPr>
          <w:lang w:val="de-DE"/>
        </w:rPr>
        <w:t>.</w:t>
      </w:r>
      <w:r w:rsidRPr="007D144C">
        <w:rPr>
          <w:lang w:val="de-DE"/>
        </w:rPr>
        <w:t xml:space="preserve"> </w:t>
      </w:r>
      <w:r w:rsidR="008B3613" w:rsidRPr="007D144C">
        <w:rPr>
          <w:lang w:val="de-DE"/>
        </w:rPr>
        <w:t xml:space="preserve">Der </w:t>
      </w:r>
      <w:r w:rsidR="00395A46">
        <w:rPr>
          <w:lang w:val="de-DE"/>
        </w:rPr>
        <w:t xml:space="preserve">Bauzeitenplan umfasst alle Gewerke des </w:t>
      </w:r>
      <w:r w:rsidR="008B3613" w:rsidRPr="007D144C">
        <w:rPr>
          <w:lang w:val="de-DE"/>
        </w:rPr>
        <w:t xml:space="preserve">AN </w:t>
      </w:r>
      <w:r w:rsidR="00395A46">
        <w:rPr>
          <w:lang w:val="de-DE"/>
        </w:rPr>
        <w:t xml:space="preserve">einschließlich der </w:t>
      </w:r>
      <w:proofErr w:type="spellStart"/>
      <w:r w:rsidR="00395A46">
        <w:rPr>
          <w:lang w:val="de-DE"/>
        </w:rPr>
        <w:t>Inbetriebnahmephasen</w:t>
      </w:r>
      <w:proofErr w:type="spellEnd"/>
      <w:r w:rsidR="00395A46">
        <w:rPr>
          <w:lang w:val="de-DE"/>
        </w:rPr>
        <w:t xml:space="preserve"> gemäß § </w:t>
      </w:r>
      <w:r w:rsidR="00652AFD">
        <w:rPr>
          <w:lang w:val="de-DE"/>
        </w:rPr>
        <w:t>15</w:t>
      </w:r>
      <w:r w:rsidR="00395A46">
        <w:rPr>
          <w:lang w:val="de-DE"/>
        </w:rPr>
        <w:t xml:space="preserve"> und ist mit dem Inbetriebnahme-Terminplan zu verzahnen. Der AN </w:t>
      </w:r>
      <w:r w:rsidR="008B3613" w:rsidRPr="007D144C">
        <w:rPr>
          <w:lang w:val="de-DE"/>
        </w:rPr>
        <w:t>hat den B</w:t>
      </w:r>
      <w:r w:rsidR="00B16A23" w:rsidRPr="007D144C">
        <w:rPr>
          <w:lang w:val="de-DE"/>
        </w:rPr>
        <w:t>auzeitenplan</w:t>
      </w:r>
      <w:r w:rsidR="008B3613" w:rsidRPr="007D144C">
        <w:rPr>
          <w:lang w:val="de-DE"/>
        </w:rPr>
        <w:t xml:space="preserve"> mindestens einmal monatlich fortzuschreiben </w:t>
      </w:r>
      <w:r w:rsidRPr="007D144C">
        <w:rPr>
          <w:lang w:val="de-DE"/>
        </w:rPr>
        <w:t xml:space="preserve">und </w:t>
      </w:r>
      <w:r w:rsidR="008B3613" w:rsidRPr="007D144C">
        <w:rPr>
          <w:lang w:val="de-DE"/>
        </w:rPr>
        <w:t>aktualisiert</w:t>
      </w:r>
      <w:r w:rsidRPr="007D144C">
        <w:rPr>
          <w:lang w:val="de-DE"/>
        </w:rPr>
        <w:t xml:space="preserve"> dem AG </w:t>
      </w:r>
      <w:r w:rsidR="008B3613" w:rsidRPr="007D144C">
        <w:rPr>
          <w:lang w:val="de-DE"/>
        </w:rPr>
        <w:t>vorzulegen</w:t>
      </w:r>
      <w:r w:rsidRPr="007D144C">
        <w:rPr>
          <w:lang w:val="de-DE"/>
        </w:rPr>
        <w:t>.</w:t>
      </w:r>
      <w:r w:rsidR="008B3613" w:rsidRPr="007D144C">
        <w:rPr>
          <w:lang w:val="de-DE"/>
        </w:rPr>
        <w:t xml:space="preserve"> Die aktuelle Fassung </w:t>
      </w:r>
      <w:r w:rsidRPr="007D144C">
        <w:rPr>
          <w:lang w:val="de-DE"/>
        </w:rPr>
        <w:t>ist</w:t>
      </w:r>
      <w:r w:rsidR="008B3613" w:rsidRPr="007D144C">
        <w:rPr>
          <w:lang w:val="de-DE"/>
        </w:rPr>
        <w:t xml:space="preserve"> stets Grundlage der Baubesprechungen</w:t>
      </w:r>
      <w:r w:rsidRPr="007D144C">
        <w:rPr>
          <w:lang w:val="de-DE"/>
        </w:rPr>
        <w:t>.</w:t>
      </w:r>
      <w:r w:rsidR="00395A46">
        <w:rPr>
          <w:lang w:val="de-DE"/>
        </w:rPr>
        <w:t xml:space="preserve"> </w:t>
      </w:r>
    </w:p>
    <w:p w14:paraId="6826BBC2" w14:textId="3A1F00AE" w:rsidR="003C51F6" w:rsidRPr="00F956F9" w:rsidRDefault="003C51F6" w:rsidP="003C51F6">
      <w:pPr>
        <w:pStyle w:val="MazarsGliederungE2XX"/>
        <w:rPr>
          <w:lang w:val="de-DE"/>
        </w:rPr>
      </w:pPr>
      <w:r w:rsidRPr="00F956F9">
        <w:rPr>
          <w:lang w:val="de-DE"/>
        </w:rPr>
        <w:t xml:space="preserve">Der AN hat </w:t>
      </w:r>
      <w:r w:rsidR="00631C20">
        <w:rPr>
          <w:lang w:val="de-DE"/>
        </w:rPr>
        <w:t xml:space="preserve">als Generalunternehmer sämtliche Gewerke </w:t>
      </w:r>
      <w:r w:rsidRPr="00F956F9">
        <w:rPr>
          <w:lang w:val="de-DE"/>
        </w:rPr>
        <w:t xml:space="preserve">zeitlich und räumlich </w:t>
      </w:r>
      <w:r w:rsidR="00631C20">
        <w:rPr>
          <w:lang w:val="de-DE"/>
        </w:rPr>
        <w:t>zu koordinieren</w:t>
      </w:r>
      <w:r w:rsidRPr="00F956F9">
        <w:rPr>
          <w:lang w:val="de-DE"/>
        </w:rPr>
        <w:t>. Der AN ist verpflichtet, an den vom AG oder dessen Beauftragten einberufenen Koordinierungsbesprechungen teilzunehmen und die dort getroffenen Festlegungen umzusetzen.</w:t>
      </w:r>
      <w:r w:rsidR="00B16A23">
        <w:rPr>
          <w:lang w:val="de-DE"/>
        </w:rPr>
        <w:t xml:space="preserve"> Terminverschiebungen</w:t>
      </w:r>
      <w:r w:rsidR="00631C20">
        <w:rPr>
          <w:lang w:val="de-DE"/>
        </w:rPr>
        <w:t xml:space="preserve"> mit Auswirkungen auf den Gesamtterminplan</w:t>
      </w:r>
      <w:r w:rsidR="00B16A23">
        <w:rPr>
          <w:lang w:val="de-DE"/>
        </w:rPr>
        <w:t xml:space="preserve"> sind dem AG</w:t>
      </w:r>
      <w:r w:rsidR="00B16A23" w:rsidRPr="00F956F9">
        <w:rPr>
          <w:lang w:val="de-DE"/>
        </w:rPr>
        <w:t xml:space="preserve"> unverzüglich </w:t>
      </w:r>
      <w:r w:rsidR="00B16A23">
        <w:rPr>
          <w:lang w:val="de-DE"/>
        </w:rPr>
        <w:t>schriftlich anzuzeigen</w:t>
      </w:r>
      <w:r w:rsidR="00B16A23" w:rsidRPr="00F956F9">
        <w:rPr>
          <w:lang w:val="de-DE"/>
        </w:rPr>
        <w:t>.</w:t>
      </w:r>
    </w:p>
    <w:p w14:paraId="30FDEFC6" w14:textId="73BE978E" w:rsidR="003C51F6" w:rsidRPr="00F956F9" w:rsidRDefault="003C51F6" w:rsidP="003C51F6">
      <w:pPr>
        <w:pStyle w:val="MazarsGliederungE2XX"/>
        <w:rPr>
          <w:lang w:val="de-DE"/>
        </w:rPr>
      </w:pPr>
      <w:r w:rsidRPr="00F956F9">
        <w:rPr>
          <w:lang w:val="de-DE"/>
        </w:rPr>
        <w:t xml:space="preserve">Der AN wird darauf hingewiesen, dass das Bauvorhaben aus </w:t>
      </w:r>
      <w:r w:rsidR="00A27B16">
        <w:rPr>
          <w:lang w:val="de-DE"/>
        </w:rPr>
        <w:t>Mitteln des Europäischen Fonds für Regionalentwicklung (</w:t>
      </w:r>
      <w:r w:rsidRPr="00F956F9">
        <w:rPr>
          <w:lang w:val="de-DE"/>
        </w:rPr>
        <w:t>EFRE</w:t>
      </w:r>
      <w:r w:rsidR="00A27B16">
        <w:rPr>
          <w:lang w:val="de-DE"/>
        </w:rPr>
        <w:t xml:space="preserve">) sowie aus </w:t>
      </w:r>
      <w:r w:rsidRPr="00F956F9">
        <w:rPr>
          <w:lang w:val="de-DE"/>
        </w:rPr>
        <w:t xml:space="preserve">Mitteln </w:t>
      </w:r>
      <w:r w:rsidR="00A27B16">
        <w:rPr>
          <w:lang w:val="de-DE"/>
        </w:rPr>
        <w:t xml:space="preserve">des Sondervermögens Strukturentwicklung des Bundes </w:t>
      </w:r>
      <w:r w:rsidRPr="00F956F9">
        <w:rPr>
          <w:lang w:val="de-DE"/>
        </w:rPr>
        <w:t>gefördert wird</w:t>
      </w:r>
      <w:r w:rsidR="00A27B16">
        <w:rPr>
          <w:lang w:val="de-DE"/>
        </w:rPr>
        <w:t xml:space="preserve">. Der AG hat sich im Verhältnis zum Zuwendungsgeber zur Einhaltung sämtlicher förderrechtlicher Pflichten verpflichtet, </w:t>
      </w:r>
      <w:r w:rsidR="00A27B16">
        <w:rPr>
          <w:lang w:val="de-DE"/>
        </w:rPr>
        <w:lastRenderedPageBreak/>
        <w:t>insbesondere zur Fertigstellung des Bauvorhabens innerhalb des Bewilligungszeitraums gemäß Förderbescheid</w:t>
      </w:r>
      <w:r w:rsidRPr="00F956F9">
        <w:rPr>
          <w:lang w:val="de-DE"/>
        </w:rPr>
        <w:t>. Die Einhaltung der Vertragstermine ist daher von besonderer Bedeutung. Der AN hat alles ihm Zumutbare zu unternehmen, um die termingerechte Fertigstellung sicherzustellen.</w:t>
      </w:r>
    </w:p>
    <w:p w14:paraId="384EDB15" w14:textId="77777777" w:rsidR="00E141E9" w:rsidRPr="00915C22" w:rsidRDefault="00E141E9" w:rsidP="004D075D">
      <w:pPr>
        <w:pStyle w:val="MazarsGliederungE1X"/>
        <w:jc w:val="left"/>
        <w:rPr>
          <w:lang w:val="de-DE"/>
        </w:rPr>
      </w:pPr>
      <w:r w:rsidRPr="00915C22">
        <w:rPr>
          <w:lang w:val="de-DE"/>
        </w:rPr>
        <w:t>Behinderung und Unterbrechung der Ausführung</w:t>
      </w:r>
    </w:p>
    <w:p w14:paraId="2002DE8E" w14:textId="77777777" w:rsidR="00E141E9" w:rsidRPr="00915C22" w:rsidRDefault="00E141E9" w:rsidP="00E141E9">
      <w:pPr>
        <w:pStyle w:val="MazarsGliederungE2XX"/>
        <w:rPr>
          <w:lang w:val="de-DE"/>
        </w:rPr>
      </w:pPr>
      <w:r w:rsidRPr="00915C22">
        <w:rPr>
          <w:lang w:val="de-DE"/>
        </w:rPr>
        <w:t>Aus tatsächlichen und nachgewiesenen Behinderungen resultierende Fristverlängerungen sollen unverzüglich und möglichst einvernehmlich schriftlich zwischen AN und AG vereinbart werden. Kommt es zu keiner Einigung, verschieben sich die Vertragsfristen jeweils um den Zeitraum der Dauer der tatsächlich eingetretenen und vom AN nachgewiesenen Verzögerungen einschließlich der Zeit der Wiederaufnahme der Arbeiten.</w:t>
      </w:r>
    </w:p>
    <w:p w14:paraId="6792A928" w14:textId="2EF107D6" w:rsidR="00E141E9" w:rsidRPr="00915C22" w:rsidRDefault="00E141E9" w:rsidP="00E141E9">
      <w:pPr>
        <w:pStyle w:val="MazarsGliederungE2XX"/>
        <w:rPr>
          <w:lang w:val="de-DE"/>
        </w:rPr>
      </w:pPr>
      <w:r w:rsidRPr="00915C22">
        <w:rPr>
          <w:lang w:val="de-DE"/>
        </w:rPr>
        <w:t>Witterungsbedingte Umstände nach § 6 Abs. 2 VOB/B stellen grundsätzlich keine Behinderung dar. In der vereinbarten Vergütung sind alle Leistungen, auch besondere Leistungen abgegolten, die zur Überwindung von Witterungseinflüssen, mit denen normalerweise gerec</w:t>
      </w:r>
      <w:r w:rsidR="00E53B49" w:rsidRPr="00915C22">
        <w:rPr>
          <w:lang w:val="de-DE"/>
        </w:rPr>
        <w:t>h</w:t>
      </w:r>
      <w:r w:rsidRPr="00915C22">
        <w:rPr>
          <w:lang w:val="de-DE"/>
        </w:rPr>
        <w:t xml:space="preserve">net werden muss, erforderlich sind. </w:t>
      </w:r>
    </w:p>
    <w:p w14:paraId="72B1D4D6" w14:textId="2A413011" w:rsidR="00E141E9" w:rsidRPr="00915C22" w:rsidRDefault="00E141E9" w:rsidP="00E141E9">
      <w:pPr>
        <w:pStyle w:val="MazarsGliederungE2XX"/>
        <w:rPr>
          <w:lang w:val="de-DE"/>
        </w:rPr>
      </w:pPr>
      <w:r w:rsidRPr="00915C22">
        <w:rPr>
          <w:lang w:val="de-DE"/>
        </w:rPr>
        <w:t>Sofern sich die Ausfallzeiten lediglich auf Teile oder einzelne Gewerke des Bauvorhabens auswirken, verlängert sich nur die Dauer der tatsächlich behinderten Bauteile oder der tatsächlich behinderten Bauleistungen. In den nicht behinderten Bereichen und Gewerken wird weiter geleistet.</w:t>
      </w:r>
    </w:p>
    <w:p w14:paraId="2D8A6A04" w14:textId="01CDA29B" w:rsidR="00E141E9" w:rsidRPr="00915C22" w:rsidRDefault="00E141E9" w:rsidP="00E141E9">
      <w:pPr>
        <w:pStyle w:val="MazarsGliederungE2XX"/>
        <w:rPr>
          <w:lang w:val="de-DE"/>
        </w:rPr>
      </w:pPr>
      <w:r w:rsidRPr="00915C22">
        <w:rPr>
          <w:lang w:val="de-DE"/>
        </w:rPr>
        <w:t xml:space="preserve">Wenn Arbeitskräfte, Geräte, Gerüste, Baustoffe oder Bauteile so unzureichend sind, dass die Ausführungsfristen offenbar nicht </w:t>
      </w:r>
      <w:r w:rsidR="00286FD8">
        <w:rPr>
          <w:lang w:val="de-DE"/>
        </w:rPr>
        <w:t>eingehalten</w:t>
      </w:r>
      <w:r w:rsidRPr="00915C22">
        <w:rPr>
          <w:lang w:val="de-DE"/>
        </w:rPr>
        <w:t xml:space="preserve"> werden können, muss der Auftragnehmer auf Verlangen des Auftraggebers unverzüglich Abhilfe schaffen.</w:t>
      </w:r>
    </w:p>
    <w:p w14:paraId="7330501E" w14:textId="77777777" w:rsidR="00E141E9" w:rsidRPr="00915C22" w:rsidRDefault="00E141E9" w:rsidP="00E141E9">
      <w:pPr>
        <w:pStyle w:val="MazarsGliederungE2XX"/>
        <w:rPr>
          <w:lang w:val="de-DE"/>
        </w:rPr>
      </w:pPr>
      <w:r w:rsidRPr="00915C22">
        <w:rPr>
          <w:lang w:val="de-DE"/>
        </w:rPr>
        <w:t>Höhere Gewalt</w:t>
      </w:r>
    </w:p>
    <w:p w14:paraId="7858872E" w14:textId="20BBE24A" w:rsidR="00400289" w:rsidRPr="00915C22" w:rsidRDefault="00E141E9" w:rsidP="00E141E9">
      <w:pPr>
        <w:pStyle w:val="MazarsGliederungE3XXX"/>
        <w:rPr>
          <w:lang w:val="de-DE"/>
        </w:rPr>
      </w:pPr>
      <w:r w:rsidRPr="00915C22">
        <w:rPr>
          <w:lang w:val="de-DE"/>
        </w:rPr>
        <w:t xml:space="preserve">Als Fälle höherer Gewalt gelten auch nach Vertragsschluss erstmals auftretende Störungen der Leistungsfähigkeit der Parteien, die durch überregionale (Pandemie-) Ereignisse wie die Corona/Covid19-Pandemie oder den Ukraine-Krieg (oder bzgl. der Folgen für die Vertragsabwicklung mit diesen Ereignissen vergleichbare Ereignisse) verursacht werden, nicht vorhersehbar waren </w:t>
      </w:r>
      <w:r w:rsidR="00134AB7">
        <w:rPr>
          <w:lang w:val="de-DE"/>
        </w:rPr>
        <w:t xml:space="preserve">und nicht </w:t>
      </w:r>
      <w:r w:rsidRPr="00915C22">
        <w:rPr>
          <w:lang w:val="de-DE"/>
        </w:rPr>
        <w:t>durch eine Partei verursacht oder verschuldet wurden und nicht durch zumutbare Maßnahmen verhinderbar waren.</w:t>
      </w:r>
    </w:p>
    <w:p w14:paraId="1F1D430D" w14:textId="26327252" w:rsidR="00E141E9" w:rsidRPr="00915C22" w:rsidRDefault="00E141E9" w:rsidP="00E141E9">
      <w:pPr>
        <w:pStyle w:val="MazarsGliederungE3XXX"/>
        <w:rPr>
          <w:lang w:val="de-DE"/>
        </w:rPr>
      </w:pPr>
      <w:r w:rsidRPr="00915C22">
        <w:rPr>
          <w:lang w:val="de-DE"/>
        </w:rPr>
        <w:t>Hinsichtlich Verschiebung oder Verlängerung der Leistungserbringung wegen höherer Gewalt vereinbaren die Parteien das Folgende:</w:t>
      </w:r>
    </w:p>
    <w:p w14:paraId="5EE27546" w14:textId="77777777" w:rsidR="00400289" w:rsidRPr="00915C22" w:rsidRDefault="00E141E9" w:rsidP="00400289">
      <w:pPr>
        <w:pStyle w:val="MazarsGliederungE5i"/>
        <w:rPr>
          <w:lang w:val="de-DE"/>
        </w:rPr>
      </w:pPr>
      <w:r w:rsidRPr="00915C22">
        <w:rPr>
          <w:lang w:val="de-DE"/>
        </w:rPr>
        <w:t>Im Falle einer Störung durch höhere Gewalt wird die gestörte Partei die andere Partei über die Störung und die Auswirkungen der Störung auf die eigene Leistungsfähigkeit nach den für Behinderungen im Sinne des § 6 VOB/B geltenden, vertraglichen Regelungen konkret informieren und informiert halten. § 6 Abs. 1 und 3 VOB/B gelten entsprechend.</w:t>
      </w:r>
    </w:p>
    <w:p w14:paraId="799180B5" w14:textId="77777777" w:rsidR="00962B38" w:rsidRPr="00915C22" w:rsidRDefault="00E141E9" w:rsidP="00962B38">
      <w:pPr>
        <w:pStyle w:val="MazarsGliederungE5i"/>
        <w:rPr>
          <w:lang w:val="de-DE"/>
        </w:rPr>
      </w:pPr>
      <w:r w:rsidRPr="00915C22">
        <w:rPr>
          <w:lang w:val="de-DE"/>
        </w:rPr>
        <w:lastRenderedPageBreak/>
        <w:t>Eine Störung durch höhere Gewalt führt für die hierdurch in ihrer Leistungsfähigkeit gestörte Partei zu einer Verlängerung der Ausführungsfrist bzw. Verschiebung der Mitwirkungsobliegenheit/Mitwirkungspflicht (z.B. die Bereitstellung von Baufeld oder Vorleistungen, Planerstellung sowie Erbringung von Bauherrenentscheidungen, Genehmigungen, Freigabe, etc.) für die Dauer der durch die Störung ausgelösten Behinderung mit einem Zuschlag für die Wiederaufnahme der Arbeiten und die etwaige Verschiebung in eine ungünstigere Jahreszeit. § 6 Abs. 4 VOB/B gilt entsprechend.</w:t>
      </w:r>
    </w:p>
    <w:p w14:paraId="3C04CCEF" w14:textId="4DCDD392" w:rsidR="00E141E9" w:rsidRPr="00915C22" w:rsidRDefault="00E141E9" w:rsidP="00962B38">
      <w:pPr>
        <w:pStyle w:val="MazarsGliederungE5i"/>
        <w:rPr>
          <w:lang w:val="de-DE"/>
        </w:rPr>
      </w:pPr>
      <w:r w:rsidRPr="00915C22">
        <w:rPr>
          <w:lang w:val="de-DE"/>
        </w:rPr>
        <w:t xml:space="preserve">Schadensersatz-, Entschädigungs- oder Mehrvergütungsansprüche der jeweils anderen Partei wegen durch höhere Gewalt bedingte Verlängerungen der Ausführungsfrist bzw. Verschiebungen von Mitwirkungsobliegenheiten sind ausgeschlossen. Ansprüche aus § 313 BGB </w:t>
      </w:r>
      <w:r w:rsidR="00A82A5A" w:rsidRPr="00915C22">
        <w:rPr>
          <w:lang w:val="de-DE"/>
        </w:rPr>
        <w:t>b</w:t>
      </w:r>
      <w:r w:rsidRPr="00915C22">
        <w:rPr>
          <w:lang w:val="de-DE"/>
        </w:rPr>
        <w:t>leiben unberührt.</w:t>
      </w:r>
    </w:p>
    <w:p w14:paraId="4ABDBAAC" w14:textId="77777777" w:rsidR="00E141E9" w:rsidRPr="00915C22" w:rsidRDefault="00E141E9" w:rsidP="00962B38">
      <w:pPr>
        <w:pStyle w:val="MazarsGliederungE1X"/>
        <w:jc w:val="left"/>
        <w:rPr>
          <w:lang w:val="de-DE"/>
        </w:rPr>
      </w:pPr>
      <w:r w:rsidRPr="00915C22">
        <w:rPr>
          <w:lang w:val="de-DE"/>
        </w:rPr>
        <w:t>Nachunternehmer</w:t>
      </w:r>
    </w:p>
    <w:p w14:paraId="3A8F32CF" w14:textId="4794CB79" w:rsidR="00E141E9" w:rsidRPr="00915C22" w:rsidRDefault="00E141E9" w:rsidP="00E141E9">
      <w:pPr>
        <w:pStyle w:val="MazarsGliederungE2XX"/>
        <w:rPr>
          <w:lang w:val="de-DE"/>
        </w:rPr>
      </w:pPr>
      <w:r w:rsidRPr="00915C22">
        <w:rPr>
          <w:lang w:val="de-DE"/>
        </w:rPr>
        <w:t xml:space="preserve">Der </w:t>
      </w:r>
      <w:r w:rsidR="00790B4D">
        <w:rPr>
          <w:lang w:val="de-DE"/>
        </w:rPr>
        <w:t>AN</w:t>
      </w:r>
      <w:r w:rsidRPr="00915C22">
        <w:rPr>
          <w:lang w:val="de-DE"/>
        </w:rPr>
        <w:t xml:space="preserve"> ist berechtigt, Dritte mit </w:t>
      </w:r>
      <w:r w:rsidR="00790B4D">
        <w:rPr>
          <w:lang w:val="de-DE"/>
        </w:rPr>
        <w:t xml:space="preserve">Teilleistungen </w:t>
      </w:r>
      <w:r w:rsidRPr="00915C22">
        <w:rPr>
          <w:lang w:val="de-DE"/>
        </w:rPr>
        <w:t>zu beauftragen</w:t>
      </w:r>
      <w:r w:rsidR="00790B4D">
        <w:rPr>
          <w:lang w:val="de-DE"/>
        </w:rPr>
        <w:t>. Die Weitergabe bedarf der vorherigen schriftlichen Zustimmung des AG</w:t>
      </w:r>
      <w:r w:rsidRPr="00915C22">
        <w:rPr>
          <w:lang w:val="de-DE"/>
        </w:rPr>
        <w:t xml:space="preserve">, </w:t>
      </w:r>
      <w:r w:rsidR="00790B4D">
        <w:rPr>
          <w:lang w:val="de-DE"/>
        </w:rPr>
        <w:t xml:space="preserve">soweit </w:t>
      </w:r>
      <w:r w:rsidRPr="00915C22">
        <w:rPr>
          <w:lang w:val="de-DE"/>
        </w:rPr>
        <w:t xml:space="preserve">die </w:t>
      </w:r>
      <w:r w:rsidR="00790B4D">
        <w:rPr>
          <w:lang w:val="de-DE"/>
        </w:rPr>
        <w:t xml:space="preserve">Nachunternehmer nicht </w:t>
      </w:r>
      <w:r w:rsidRPr="00915C22">
        <w:rPr>
          <w:lang w:val="de-DE"/>
        </w:rPr>
        <w:t xml:space="preserve">in der </w:t>
      </w:r>
      <w:r w:rsidRPr="009B6706">
        <w:rPr>
          <w:lang w:val="de-DE"/>
        </w:rPr>
        <w:t>Nachunternehmerliste (</w:t>
      </w:r>
      <w:r w:rsidR="00790B4D">
        <w:rPr>
          <w:lang w:val="de-DE"/>
        </w:rPr>
        <w:t>Anlage</w:t>
      </w:r>
      <w:r w:rsidRPr="009B6706">
        <w:rPr>
          <w:lang w:val="de-DE"/>
        </w:rPr>
        <w:t xml:space="preserve"> AV) enthalten sind</w:t>
      </w:r>
      <w:r w:rsidR="00790B4D">
        <w:rPr>
          <w:lang w:val="de-DE"/>
        </w:rPr>
        <w:t>. Der AG ist berechtigt</w:t>
      </w:r>
      <w:r w:rsidRPr="009B6706">
        <w:rPr>
          <w:lang w:val="de-DE"/>
        </w:rPr>
        <w:t xml:space="preserve">, </w:t>
      </w:r>
      <w:r w:rsidR="00790B4D">
        <w:rPr>
          <w:lang w:val="de-DE"/>
        </w:rPr>
        <w:t>Einsicht in die Nachunternehmerverträge (ohne Preisangaben) zu verlangen</w:t>
      </w:r>
      <w:r w:rsidRPr="009B6706">
        <w:rPr>
          <w:lang w:val="de-DE"/>
        </w:rPr>
        <w:t>. Stets zulässig ist der Einsatz von mit</w:t>
      </w:r>
      <w:r w:rsidRPr="00915C22">
        <w:rPr>
          <w:lang w:val="de-DE"/>
        </w:rPr>
        <w:t xml:space="preserve"> dem AN gemäß §§ 15 ff. AktG verbundenen Unternehmen.</w:t>
      </w:r>
      <w:r w:rsidR="00790B4D">
        <w:rPr>
          <w:lang w:val="de-DE"/>
        </w:rPr>
        <w:t xml:space="preserve"> Nachunternehmer sind dem AG rechtzeitig anzuzeigen (Art und Umfang der Leistung, Name, Anschrift). Eignung und gewerbliche Voraussetzungen sind nachzuweisen. Nachunternehmer dürfen nur eingesetzt werden, wenn eine AN-seitige Aufsicht auf der Baustelle vorhanden ist. Für einen Wechsel des Nachunternehmers gilt dasselbe Verfahren.</w:t>
      </w:r>
    </w:p>
    <w:p w14:paraId="7C3A2445" w14:textId="7468861D" w:rsidR="00E141E9" w:rsidRDefault="00E141E9" w:rsidP="00E141E9">
      <w:pPr>
        <w:pStyle w:val="MazarsGliederungE2XX"/>
        <w:rPr>
          <w:lang w:val="de-DE"/>
        </w:rPr>
      </w:pPr>
      <w:r w:rsidRPr="002E3F02">
        <w:rPr>
          <w:lang w:val="de-DE"/>
        </w:rPr>
        <w:t>Die Weitergabe von Teilleistungen durch</w:t>
      </w:r>
      <w:r w:rsidR="00D0126E" w:rsidRPr="002E3F02">
        <w:rPr>
          <w:lang w:val="de-DE"/>
        </w:rPr>
        <w:t xml:space="preserve"> </w:t>
      </w:r>
      <w:r w:rsidR="00E7402D">
        <w:rPr>
          <w:lang w:val="de-DE"/>
        </w:rPr>
        <w:t>Nachunternehmer des AN</w:t>
      </w:r>
      <w:r w:rsidRPr="002E3F02">
        <w:rPr>
          <w:lang w:val="de-DE"/>
        </w:rPr>
        <w:t xml:space="preserve"> </w:t>
      </w:r>
      <w:proofErr w:type="spellStart"/>
      <w:r w:rsidRPr="002E3F02">
        <w:rPr>
          <w:lang w:val="de-DE"/>
        </w:rPr>
        <w:t>an</w:t>
      </w:r>
      <w:proofErr w:type="spellEnd"/>
      <w:r w:rsidRPr="002E3F02">
        <w:rPr>
          <w:lang w:val="de-DE"/>
        </w:rPr>
        <w:t xml:space="preserve"> weitere Unternehmen ist </w:t>
      </w:r>
      <w:r w:rsidR="00E7402D">
        <w:rPr>
          <w:lang w:val="de-DE"/>
        </w:rPr>
        <w:t>nur mit vorheriger schriftlicher Zustimmung des AG zulässig</w:t>
      </w:r>
      <w:r w:rsidRPr="002E3F02">
        <w:rPr>
          <w:lang w:val="de-DE"/>
        </w:rPr>
        <w:t>.</w:t>
      </w:r>
    </w:p>
    <w:p w14:paraId="4A6EFEB0" w14:textId="2CADD7F7" w:rsidR="009E2BE2" w:rsidRPr="003A56E0" w:rsidRDefault="00E141E9" w:rsidP="000E0EED">
      <w:pPr>
        <w:pStyle w:val="MazarsGliederungE2XX"/>
        <w:rPr>
          <w:lang w:val="de-DE"/>
        </w:rPr>
      </w:pPr>
      <w:r w:rsidRPr="003A56E0">
        <w:rPr>
          <w:lang w:val="de-DE"/>
        </w:rPr>
        <w:t xml:space="preserve">Der Auftragnehmer trägt die volle Verantwortung in rechtlicher und wirtschaftlicher Hinsicht </w:t>
      </w:r>
      <w:r w:rsidR="009E2BE2" w:rsidRPr="003A56E0">
        <w:rPr>
          <w:lang w:val="de-DE"/>
        </w:rPr>
        <w:t xml:space="preserve">für die Einhaltung der Vorschriften des Arbeitnehmerentsendegesetzes (AEntG), des Arbeitnehmer-Überlassungsgesetzes (AÜG), </w:t>
      </w:r>
      <w:r w:rsidRPr="003A56E0">
        <w:rPr>
          <w:lang w:val="de-DE"/>
        </w:rPr>
        <w:t xml:space="preserve">des Gesetzes zur Bekämpfung der Schwarzarbeit und illegalen Beschäftigung </w:t>
      </w:r>
      <w:r w:rsidR="009E2BE2" w:rsidRPr="003A56E0">
        <w:rPr>
          <w:lang w:val="de-DE"/>
        </w:rPr>
        <w:t>(</w:t>
      </w:r>
      <w:proofErr w:type="spellStart"/>
      <w:r w:rsidR="009E2BE2" w:rsidRPr="003A56E0">
        <w:rPr>
          <w:lang w:val="de-DE"/>
        </w:rPr>
        <w:t>SchwarzArbG</w:t>
      </w:r>
      <w:proofErr w:type="spellEnd"/>
      <w:r w:rsidR="009E2BE2" w:rsidRPr="003A56E0">
        <w:rPr>
          <w:lang w:val="de-DE"/>
        </w:rPr>
        <w:t>) sowie der allgemeinen rechtlichen Bestimmungen, insbesondere nach SGB III, und der anzuwendenden Bestimmungen eines für allgemeinverbindlich erklärten Tarifvertrages</w:t>
      </w:r>
      <w:r w:rsidRPr="003A56E0">
        <w:rPr>
          <w:lang w:val="de-DE"/>
        </w:rPr>
        <w:t xml:space="preserve">. Der </w:t>
      </w:r>
      <w:r w:rsidR="009E2BE2" w:rsidRPr="003A56E0">
        <w:rPr>
          <w:lang w:val="de-DE"/>
        </w:rPr>
        <w:t>AN</w:t>
      </w:r>
      <w:r w:rsidRPr="003A56E0">
        <w:rPr>
          <w:lang w:val="de-DE"/>
        </w:rPr>
        <w:t xml:space="preserve"> hat </w:t>
      </w:r>
      <w:r w:rsidR="009E2BE2" w:rsidRPr="003A56E0">
        <w:rPr>
          <w:lang w:val="de-DE"/>
        </w:rPr>
        <w:t xml:space="preserve">dies sowohl im Hinblick auf den Einsatz eigener Arbeitnehmer als auch der von ihm eingesetzten Nachunternehmer zu überwachen und </w:t>
      </w:r>
      <w:r w:rsidRPr="003A56E0">
        <w:rPr>
          <w:lang w:val="de-DE"/>
        </w:rPr>
        <w:t>sicherzustellen</w:t>
      </w:r>
      <w:r w:rsidR="009E2BE2" w:rsidRPr="003A56E0">
        <w:rPr>
          <w:lang w:val="de-DE"/>
        </w:rPr>
        <w:t>. Der AN ist verpflichtet</w:t>
      </w:r>
      <w:r w:rsidRPr="003A56E0">
        <w:rPr>
          <w:lang w:val="de-DE"/>
        </w:rPr>
        <w:t xml:space="preserve">, </w:t>
      </w:r>
      <w:r w:rsidR="009E2BE2" w:rsidRPr="003A56E0">
        <w:rPr>
          <w:lang w:val="de-DE"/>
        </w:rPr>
        <w:t xml:space="preserve">den AG von sämtlichen Ansprüchen freizustellen und dem AG geleistete Zahlungen zu erstatten im Falle der Inanspruchnahme des AG durch die einzelnen Sozialversicherungsträger oder durch deren Einzugsstelle auf Zahlung der Gesamtsozialversicherungsbeiträge nach § 28e Abs. 3a bis 3f SGB IV; durch Arbeitnehmer des AN oder durch Arbeitnehmer eines Nachunternehmers oder Dritte auf Zahlung des Mindestlohnes und/oder der Zahlung </w:t>
      </w:r>
      <w:r w:rsidRPr="003A56E0">
        <w:rPr>
          <w:lang w:val="de-DE"/>
        </w:rPr>
        <w:t xml:space="preserve">von </w:t>
      </w:r>
      <w:r w:rsidR="009E2BE2" w:rsidRPr="003A56E0">
        <w:rPr>
          <w:lang w:val="de-DE"/>
        </w:rPr>
        <w:t xml:space="preserve">Beiträgen an eine gemeinsame Einrichtung der Tarifvertragsparteien (Urlaubskassenbeiträge) nach § 14 </w:t>
      </w:r>
      <w:r w:rsidR="009E2BE2" w:rsidRPr="003A56E0">
        <w:rPr>
          <w:lang w:val="de-DE"/>
        </w:rPr>
        <w:lastRenderedPageBreak/>
        <w:t xml:space="preserve">AEntG; durch die Berufsgenossenschaft der Bauwirtschaft auf Zahlung nicht geleisteter Beiträge nach § 150 Abs. 3 SGB VII i.V.m. § 28e Abs. 3 bis 3f SGB IV. </w:t>
      </w:r>
    </w:p>
    <w:p w14:paraId="66312145" w14:textId="77777777" w:rsidR="001F7A88" w:rsidRDefault="009E2BE2" w:rsidP="009E2BE2">
      <w:pPr>
        <w:pStyle w:val="MazarsGliederungE2XX"/>
        <w:numPr>
          <w:ilvl w:val="0"/>
          <w:numId w:val="0"/>
        </w:numPr>
        <w:ind w:left="709"/>
        <w:rPr>
          <w:lang w:val="de-DE"/>
        </w:rPr>
      </w:pPr>
      <w:r w:rsidRPr="009E2BE2">
        <w:rPr>
          <w:lang w:val="de-DE"/>
        </w:rPr>
        <w:t>Der AN ist zur Erteilung von Auskünften gegenüber dem AG und zur Mitwirkung bei der Feststellung der Einhaltung der gesetzlichen und tarifvertraglichen Bestimmungen in gleicher Weise verpflichtet.</w:t>
      </w:r>
    </w:p>
    <w:p w14:paraId="7FAC10D0" w14:textId="425B7455" w:rsidR="000E0EED" w:rsidRPr="009E2BE2" w:rsidRDefault="009E2BE2" w:rsidP="001F7A88">
      <w:pPr>
        <w:pStyle w:val="MazarsGliederungE2XX"/>
        <w:rPr>
          <w:lang w:val="de-DE"/>
        </w:rPr>
      </w:pPr>
      <w:r w:rsidRPr="009E2BE2">
        <w:rPr>
          <w:lang w:val="de-DE"/>
        </w:rPr>
        <w:t xml:space="preserve">Arbeitserlaubnisse für Arbeitnehmer aus Nicht-EU-Staaten haben ohne Ausnahme jeweils vor Arbeitsaufnahme auf der Baustelle vorzuliegen und sind durch den AN fortlaufend zu überwachen und zu kontrollieren. Arbeitnehmern ohne gültige Arbeitserlaubnis ist der Zutritt zur Baustelle zu verwehren; sie sind ggf. unverzüglich </w:t>
      </w:r>
      <w:r w:rsidR="00E141E9" w:rsidRPr="009E2BE2">
        <w:rPr>
          <w:lang w:val="de-DE"/>
        </w:rPr>
        <w:t xml:space="preserve">von </w:t>
      </w:r>
      <w:r w:rsidRPr="009E2BE2">
        <w:rPr>
          <w:lang w:val="de-DE"/>
        </w:rPr>
        <w:t xml:space="preserve">der Baustelle zu verweisen. Die Liste der auf dem Bauvorhaben </w:t>
      </w:r>
      <w:r w:rsidR="00E141E9" w:rsidRPr="009E2BE2">
        <w:rPr>
          <w:lang w:val="de-DE"/>
        </w:rPr>
        <w:t xml:space="preserve">eingesetzten </w:t>
      </w:r>
      <w:r w:rsidRPr="009E2BE2">
        <w:rPr>
          <w:lang w:val="de-DE"/>
        </w:rPr>
        <w:t>Arbeitnehmer ist ständig aktuell zu halten</w:t>
      </w:r>
      <w:r w:rsidR="00E141E9" w:rsidRPr="009E2BE2">
        <w:rPr>
          <w:lang w:val="de-DE"/>
        </w:rPr>
        <w:t xml:space="preserve">. </w:t>
      </w:r>
      <w:r w:rsidR="000E0EED" w:rsidRPr="009E2BE2">
        <w:rPr>
          <w:lang w:val="de-DE"/>
        </w:rPr>
        <w:t>Für die Nachunternehmerleistungen muss ein für die jeweilige Tätigkeit und die jeweilige Auftragssumme angemessener Versicherungsschutz des Nachunternehmers bestehen.</w:t>
      </w:r>
    </w:p>
    <w:p w14:paraId="5D7B236D" w14:textId="1528FA9C" w:rsidR="003724B1" w:rsidRPr="00915C22" w:rsidRDefault="003724B1" w:rsidP="003724B1">
      <w:pPr>
        <w:pStyle w:val="MazarsGliederungE2XX"/>
        <w:rPr>
          <w:lang w:val="de-DE"/>
        </w:rPr>
      </w:pPr>
      <w:r w:rsidRPr="00915C22">
        <w:rPr>
          <w:lang w:val="de-DE"/>
        </w:rPr>
        <w:t xml:space="preserve">Die Regelungen und Pflichten aus diesem Vertrag gelten – soweit rechtlich zulässig – sinngemäß auch für die eingesetzten Nachunternehmer. Der </w:t>
      </w:r>
      <w:r w:rsidR="00403F6D">
        <w:rPr>
          <w:lang w:val="de-DE"/>
        </w:rPr>
        <w:t>AN</w:t>
      </w:r>
      <w:r w:rsidRPr="00915C22">
        <w:rPr>
          <w:lang w:val="de-DE"/>
        </w:rPr>
        <w:t xml:space="preserve"> ist verpflichtet</w:t>
      </w:r>
      <w:r w:rsidR="00403F6D">
        <w:rPr>
          <w:lang w:val="de-DE"/>
        </w:rPr>
        <w:t>,</w:t>
      </w:r>
      <w:r w:rsidRPr="00915C22">
        <w:rPr>
          <w:lang w:val="de-DE"/>
        </w:rPr>
        <w:t xml:space="preserve"> den Nachunternehmern diese entsprechend aufzuerlegen</w:t>
      </w:r>
      <w:r w:rsidR="00403F6D">
        <w:rPr>
          <w:lang w:val="de-DE"/>
        </w:rPr>
        <w:t>, insbesondere hinsichtlich Trinkwasserschutz (§ 4</w:t>
      </w:r>
      <w:r w:rsidRPr="00915C22">
        <w:rPr>
          <w:lang w:val="de-DE"/>
        </w:rPr>
        <w:t>.</w:t>
      </w:r>
      <w:r w:rsidR="00967D93">
        <w:rPr>
          <w:lang w:val="de-DE"/>
        </w:rPr>
        <w:t>10</w:t>
      </w:r>
      <w:r w:rsidR="00403F6D">
        <w:rPr>
          <w:lang w:val="de-DE"/>
        </w:rPr>
        <w:t>), Förderrecht (§ 3.3.</w:t>
      </w:r>
      <w:r w:rsidR="009116AC">
        <w:rPr>
          <w:lang w:val="de-DE"/>
        </w:rPr>
        <w:t>13</w:t>
      </w:r>
      <w:r w:rsidR="00403F6D">
        <w:rPr>
          <w:lang w:val="de-DE"/>
        </w:rPr>
        <w:t>), Dokumentation (§ 3.3.</w:t>
      </w:r>
      <w:r w:rsidR="009116AC">
        <w:rPr>
          <w:lang w:val="de-DE"/>
        </w:rPr>
        <w:t>11</w:t>
      </w:r>
      <w:r w:rsidR="00403F6D">
        <w:rPr>
          <w:lang w:val="de-DE"/>
        </w:rPr>
        <w:t>), Bauwasser/Baustrom (§ 3.3.5)</w:t>
      </w:r>
      <w:r w:rsidR="00EA4395">
        <w:rPr>
          <w:lang w:val="de-DE"/>
        </w:rPr>
        <w:t>,</w:t>
      </w:r>
      <w:r w:rsidR="00D53CE0">
        <w:rPr>
          <w:lang w:val="de-DE"/>
        </w:rPr>
        <w:t xml:space="preserve"> der sozialversicherungsrechtlichen Pflichten (</w:t>
      </w:r>
      <w:r w:rsidR="007C3418">
        <w:rPr>
          <w:lang w:val="de-DE"/>
        </w:rPr>
        <w:t>§</w:t>
      </w:r>
      <w:r w:rsidR="00967D93">
        <w:rPr>
          <w:lang w:val="de-DE"/>
        </w:rPr>
        <w:t xml:space="preserve"> </w:t>
      </w:r>
      <w:r w:rsidR="007C3418">
        <w:rPr>
          <w:lang w:val="de-DE"/>
        </w:rPr>
        <w:t>8.</w:t>
      </w:r>
      <w:r w:rsidR="00967D93">
        <w:rPr>
          <w:lang w:val="de-DE"/>
        </w:rPr>
        <w:t>3</w:t>
      </w:r>
      <w:r w:rsidR="007C3418">
        <w:rPr>
          <w:lang w:val="de-DE"/>
        </w:rPr>
        <w:t>)</w:t>
      </w:r>
      <w:r w:rsidR="00403F6D">
        <w:rPr>
          <w:lang w:val="de-DE"/>
        </w:rPr>
        <w:t xml:space="preserve"> und Abnahmevoraussetzungen (§ </w:t>
      </w:r>
      <w:r w:rsidR="00EA4395">
        <w:rPr>
          <w:lang w:val="de-DE"/>
        </w:rPr>
        <w:t>16</w:t>
      </w:r>
      <w:r w:rsidR="00403F6D">
        <w:rPr>
          <w:lang w:val="de-DE"/>
        </w:rPr>
        <w:t xml:space="preserve">). </w:t>
      </w:r>
      <w:r w:rsidRPr="00915C22">
        <w:rPr>
          <w:lang w:val="de-DE"/>
        </w:rPr>
        <w:t xml:space="preserve">Der Einsatz von Nachunternehmern entbindet den </w:t>
      </w:r>
      <w:r w:rsidR="00403F6D">
        <w:rPr>
          <w:lang w:val="de-DE"/>
        </w:rPr>
        <w:t>AN</w:t>
      </w:r>
      <w:r w:rsidRPr="00915C22">
        <w:rPr>
          <w:lang w:val="de-DE"/>
        </w:rPr>
        <w:t xml:space="preserve"> nicht von seiner alleinigen Verpflichtung gegenüber dem </w:t>
      </w:r>
      <w:r w:rsidR="00403F6D">
        <w:rPr>
          <w:lang w:val="de-DE"/>
        </w:rPr>
        <w:t>AG</w:t>
      </w:r>
      <w:r w:rsidRPr="00915C22">
        <w:rPr>
          <w:lang w:val="de-DE"/>
        </w:rPr>
        <w:t xml:space="preserve"> zur vollständigen Vertragserfüllung. Die Vergabe von Leistungen an Nachunternehmer entbindet den </w:t>
      </w:r>
      <w:r w:rsidR="00403F6D">
        <w:rPr>
          <w:lang w:val="de-DE"/>
        </w:rPr>
        <w:t>AN</w:t>
      </w:r>
      <w:r w:rsidRPr="00915C22">
        <w:rPr>
          <w:lang w:val="de-DE"/>
        </w:rPr>
        <w:t xml:space="preserve"> nicht von seiner Haftung gegenüber dem </w:t>
      </w:r>
      <w:r w:rsidR="00403F6D">
        <w:rPr>
          <w:lang w:val="de-DE"/>
        </w:rPr>
        <w:t>AG</w:t>
      </w:r>
      <w:r w:rsidRPr="00915C22">
        <w:rPr>
          <w:lang w:val="de-DE"/>
        </w:rPr>
        <w:t>.</w:t>
      </w:r>
    </w:p>
    <w:p w14:paraId="071FD755" w14:textId="19029FEE" w:rsidR="00E141E9" w:rsidRPr="00915C22" w:rsidRDefault="00E141E9" w:rsidP="00E141E9">
      <w:pPr>
        <w:pStyle w:val="MazarsGliederungE2XX"/>
        <w:rPr>
          <w:lang w:val="de-DE"/>
        </w:rPr>
      </w:pPr>
      <w:r w:rsidRPr="00915C22">
        <w:rPr>
          <w:lang w:val="de-DE"/>
        </w:rPr>
        <w:t>Im Fall der Nichterfüllung oder Schlechtleistung in Bezug auf Pflichten aus diesem Vertrag durch Nachunternehmer, insbesondere wenn Personal des Nachunternehmers nicht die nach diesem Vertrag gestellten Anforderungen erfüllt, hat der Auftraggeber das Recht, seine erteilte Zustimmung temporär, bis zur Klärung des Falles, auszusetzen bzw. in wichtigen Fällen, die geeignet sind die Vertrauensgrundlage zu beeinträchtigen, ganz mit Wirkung für die Zukunft zu widerrufen und den Austausch des Nachunternehmers zu verlangen, wobei dem Auftraggeber Schadensersatzansprüche vorbehalten sind.</w:t>
      </w:r>
    </w:p>
    <w:p w14:paraId="3DBE47B4" w14:textId="77777777" w:rsidR="00E141E9" w:rsidRPr="00915C22" w:rsidRDefault="00E141E9" w:rsidP="000E0EED">
      <w:pPr>
        <w:pStyle w:val="MazarsGliederungE1X"/>
        <w:jc w:val="left"/>
        <w:rPr>
          <w:lang w:val="de-DE"/>
        </w:rPr>
      </w:pPr>
      <w:r w:rsidRPr="00915C22">
        <w:rPr>
          <w:lang w:val="de-DE"/>
        </w:rPr>
        <w:t>Dokumentations-, Berichts- und Informationspflicht</w:t>
      </w:r>
    </w:p>
    <w:p w14:paraId="4FB00F1B" w14:textId="4C34C31C" w:rsidR="00E141E9" w:rsidRPr="00915C22" w:rsidRDefault="00E141E9" w:rsidP="00E141E9">
      <w:pPr>
        <w:pStyle w:val="MazarsGliederungE2XX"/>
        <w:rPr>
          <w:lang w:val="de-DE"/>
        </w:rPr>
      </w:pPr>
      <w:r w:rsidRPr="00915C22">
        <w:rPr>
          <w:lang w:val="de-DE"/>
        </w:rPr>
        <w:t xml:space="preserve">Der AN ist verpflichtet, ein Bautagebuch </w:t>
      </w:r>
      <w:r w:rsidR="00890560">
        <w:rPr>
          <w:lang w:val="de-DE"/>
        </w:rPr>
        <w:t xml:space="preserve">täglich </w:t>
      </w:r>
      <w:r w:rsidRPr="00915C22">
        <w:rPr>
          <w:lang w:val="de-DE"/>
        </w:rPr>
        <w:t>zu führen</w:t>
      </w:r>
      <w:r w:rsidR="00890560">
        <w:rPr>
          <w:lang w:val="de-DE"/>
        </w:rPr>
        <w:t xml:space="preserve"> und dem AG bzw</w:t>
      </w:r>
      <w:r w:rsidRPr="00915C22">
        <w:rPr>
          <w:lang w:val="de-DE"/>
        </w:rPr>
        <w:t xml:space="preserve">. </w:t>
      </w:r>
      <w:r w:rsidR="00890560">
        <w:rPr>
          <w:lang w:val="de-DE"/>
        </w:rPr>
        <w:t xml:space="preserve">dem Ingenieurbüro wöchentlich zu übergeben. Für Regie- und Stundenlohnarbeiten sind Tagelohnzettel mit folgenden Mindestangaben </w:t>
      </w:r>
      <w:r w:rsidRPr="00915C22">
        <w:rPr>
          <w:lang w:val="de-DE"/>
        </w:rPr>
        <w:t xml:space="preserve">zu </w:t>
      </w:r>
      <w:r w:rsidR="00890560">
        <w:rPr>
          <w:lang w:val="de-DE"/>
        </w:rPr>
        <w:t xml:space="preserve">führen: Personalstunden nach Berufsgruppen, Geräte- </w:t>
      </w:r>
      <w:r w:rsidRPr="00915C22">
        <w:rPr>
          <w:lang w:val="de-DE"/>
        </w:rPr>
        <w:t xml:space="preserve">und </w:t>
      </w:r>
      <w:r w:rsidR="00890560">
        <w:rPr>
          <w:lang w:val="de-DE"/>
        </w:rPr>
        <w:t xml:space="preserve">Maschineneinsatz, Materialverbrauch sowie Leistungsbeschreibung. Die Tagelohnzettel sind mindestens wöchentlich </w:t>
      </w:r>
      <w:r w:rsidRPr="00915C22">
        <w:rPr>
          <w:lang w:val="de-DE"/>
        </w:rPr>
        <w:t xml:space="preserve">dem AG </w:t>
      </w:r>
      <w:r w:rsidR="00890560">
        <w:rPr>
          <w:lang w:val="de-DE"/>
        </w:rPr>
        <w:t xml:space="preserve">zur Gegenzeichnung vorzulegen. </w:t>
      </w:r>
    </w:p>
    <w:p w14:paraId="2F846AC1" w14:textId="77777777" w:rsidR="00E141E9" w:rsidRPr="00915C22" w:rsidRDefault="00E141E9" w:rsidP="00E141E9">
      <w:pPr>
        <w:pStyle w:val="MazarsGliederungE2XX"/>
        <w:rPr>
          <w:lang w:val="de-DE"/>
        </w:rPr>
      </w:pPr>
      <w:r w:rsidRPr="00915C22">
        <w:rPr>
          <w:lang w:val="de-DE"/>
        </w:rPr>
        <w:t>Das digital im Bauprogramm des AN zu erstellende Bautagebuch muss insbesondere Angaben enthalten über Wetter, Temperaturen und den wesentlichen Baufortschritt (Beginn und Ende von Leistungen größeren Umfangs, Behinderungen und Arbeitsunterbrechungen mit Angabe von Gründen).</w:t>
      </w:r>
    </w:p>
    <w:p w14:paraId="51B8C5A0" w14:textId="78E10F43" w:rsidR="00E141E9" w:rsidRPr="00915C22" w:rsidRDefault="00E141E9" w:rsidP="00E141E9">
      <w:pPr>
        <w:pStyle w:val="MazarsGliederungE2XX"/>
        <w:rPr>
          <w:lang w:val="de-DE"/>
        </w:rPr>
      </w:pPr>
      <w:r w:rsidRPr="00915C22">
        <w:rPr>
          <w:lang w:val="de-DE"/>
        </w:rPr>
        <w:lastRenderedPageBreak/>
        <w:t xml:space="preserve">Die Eintragungen im Bautagebuch erfolgen ausschließlich zu </w:t>
      </w:r>
      <w:r w:rsidR="00EA4395">
        <w:rPr>
          <w:lang w:val="de-DE"/>
        </w:rPr>
        <w:t>Dokumentationszwecken</w:t>
      </w:r>
      <w:r w:rsidRPr="00915C22">
        <w:rPr>
          <w:lang w:val="de-DE"/>
        </w:rPr>
        <w:t xml:space="preserve"> des Bauablaufs und ersetzen nicht eine vertragsgerechte Anzeige, Darlegung, Mitteilung oder Erklärung gegenüber dem AG, auch wenn das Bautagebuch die entsprechenden Angaben enthält.</w:t>
      </w:r>
    </w:p>
    <w:p w14:paraId="7E765D3E" w14:textId="1CB3BCFD" w:rsidR="00E141E9" w:rsidRPr="00915C22" w:rsidRDefault="00E141E9" w:rsidP="00E141E9">
      <w:pPr>
        <w:pStyle w:val="MazarsGliederungE2XX"/>
        <w:rPr>
          <w:lang w:val="de-DE"/>
        </w:rPr>
      </w:pPr>
      <w:r w:rsidRPr="00915C22">
        <w:rPr>
          <w:lang w:val="de-DE"/>
        </w:rPr>
        <w:t>Der AG kann sich zur Ermittlung des Ist-Ablaufs auf das Bautagebuch sowie auf dessen Vermutung der Vollständigkeit und Richtigkeit berufen. Ist der AG mit dem Inhalt des Bautagebuchs nicht einverstanden, so kann er insoweit bestehende Differenzen mit dem AN im Wege eines entsprechenden Prüfvermerks im Bautagebuch dokumentieren. Der AG weist den AN in Textform auf Prüfvermerke hin.</w:t>
      </w:r>
    </w:p>
    <w:p w14:paraId="51349F8F" w14:textId="52AE8587" w:rsidR="00E141E9" w:rsidRPr="00915C22" w:rsidRDefault="00E141E9" w:rsidP="00E141E9">
      <w:pPr>
        <w:pStyle w:val="MazarsGliederungE2XX"/>
        <w:rPr>
          <w:lang w:val="de-DE"/>
        </w:rPr>
      </w:pPr>
      <w:r w:rsidRPr="00915C22">
        <w:rPr>
          <w:lang w:val="de-DE"/>
        </w:rPr>
        <w:t xml:space="preserve">Führt der AN das Bautagebuch pflichtwidrig oder nicht hinreichend, oder legt er geführte Bautagesberichte nicht oder nicht fristgerecht vor, ist der AG nach Ablauf einer angemessenen Frist zur Abhilfe berechtigt, die Bautagesberichte auf Kosten des AN selbst zu erstellen. In diesem Fall sind die Bautagesberichte dem AN in Kopie zu übergeben. </w:t>
      </w:r>
    </w:p>
    <w:p w14:paraId="4AEDCCC5" w14:textId="78C152B1" w:rsidR="00E141E9" w:rsidRDefault="00E141E9" w:rsidP="00E141E9">
      <w:pPr>
        <w:pStyle w:val="MazarsGliederungE2XX"/>
        <w:rPr>
          <w:lang w:val="de-DE"/>
        </w:rPr>
      </w:pPr>
      <w:r w:rsidRPr="00915C22">
        <w:rPr>
          <w:lang w:val="de-DE"/>
        </w:rPr>
        <w:t>Die Kenntnisnahme des Bautagebuchs oder sonstiger Bücher sowie deren Inhalt durch den AG erfolgt lediglich zu Informationszwecken und beinhaltet weder eine inhaltliche Prüfung noch eine Billigung der durchgeführten Maßnahmen oder eine sonstige Verantwortungsbeschränkung des AN.</w:t>
      </w:r>
    </w:p>
    <w:p w14:paraId="14746FFA" w14:textId="77777777" w:rsidR="003C51F6" w:rsidRPr="003C51F6" w:rsidRDefault="003C51F6" w:rsidP="003C51F6">
      <w:pPr>
        <w:pStyle w:val="MazarsGliederungE1X"/>
        <w:jc w:val="left"/>
        <w:rPr>
          <w:lang w:val="de-DE"/>
        </w:rPr>
      </w:pPr>
      <w:r w:rsidRPr="003C51F6">
        <w:rPr>
          <w:lang w:val="de-DE"/>
        </w:rPr>
        <w:t>Vertragskoordination</w:t>
      </w:r>
    </w:p>
    <w:p w14:paraId="51F894D3" w14:textId="77777777" w:rsidR="003C51F6" w:rsidRPr="003A50F7" w:rsidRDefault="003C51F6" w:rsidP="003C51F6">
      <w:pPr>
        <w:pStyle w:val="MazarsGliederungE2XX"/>
        <w:rPr>
          <w:lang w:val="de-DE"/>
        </w:rPr>
      </w:pPr>
      <w:r w:rsidRPr="003A50F7">
        <w:rPr>
          <w:lang w:val="de-DE"/>
        </w:rPr>
        <w:t>Folgende Personen handeln für den AG:</w:t>
      </w:r>
    </w:p>
    <w:p w14:paraId="4BD3E5FE" w14:textId="3BA5D3EC" w:rsidR="00D24CD0" w:rsidRPr="003D03D2" w:rsidRDefault="003D03D2" w:rsidP="003C51F6">
      <w:pPr>
        <w:pStyle w:val="MazarsGliederungE2XX"/>
        <w:numPr>
          <w:ilvl w:val="0"/>
          <w:numId w:val="0"/>
        </w:numPr>
        <w:ind w:left="709"/>
        <w:rPr>
          <w:rFonts w:cs="Arial"/>
          <w:highlight w:val="yellow"/>
          <w:lang w:val="de-DE"/>
        </w:rPr>
      </w:pPr>
      <w:r w:rsidRPr="007F1840">
        <w:rPr>
          <w:rFonts w:cs="Arial"/>
          <w:lang w:val="de-DE"/>
        </w:rPr>
        <w:t xml:space="preserve">Verantwortliche Bauüberwachung: Rainer Dusold, BAURCONSULT Haßfurt, Telefon: +49 9521 696-256, </w:t>
      </w:r>
      <w:proofErr w:type="gramStart"/>
      <w:r w:rsidRPr="007F1840">
        <w:rPr>
          <w:rFonts w:cs="Arial"/>
          <w:lang w:val="de-DE"/>
        </w:rPr>
        <w:t>Mobil</w:t>
      </w:r>
      <w:proofErr w:type="gramEnd"/>
      <w:r w:rsidRPr="007F1840">
        <w:rPr>
          <w:rFonts w:cs="Arial"/>
          <w:lang w:val="de-DE"/>
        </w:rPr>
        <w:t>: +49 172 8678376, E-Mail: rainerdusold@baurconsult.com</w:t>
      </w:r>
    </w:p>
    <w:p w14:paraId="1764579D" w14:textId="4A502A20" w:rsidR="003C51F6" w:rsidRPr="003D03D2" w:rsidRDefault="003D03D2" w:rsidP="003C51F6">
      <w:pPr>
        <w:pStyle w:val="MazarsGliederungE2XX"/>
        <w:numPr>
          <w:ilvl w:val="0"/>
          <w:numId w:val="0"/>
        </w:numPr>
        <w:ind w:left="709"/>
        <w:rPr>
          <w:rFonts w:cs="Arial"/>
          <w:highlight w:val="yellow"/>
          <w:lang w:val="de-DE"/>
        </w:rPr>
      </w:pPr>
      <w:r w:rsidRPr="007F1840">
        <w:rPr>
          <w:rFonts w:cs="Arial"/>
          <w:lang w:val="de-DE"/>
        </w:rPr>
        <w:t xml:space="preserve">Stellvertretung: Maximilian Walther, BAURCONSULT Haßfurt, Telefon: +49 9521 696-229, </w:t>
      </w:r>
      <w:proofErr w:type="gramStart"/>
      <w:r w:rsidRPr="007F1840">
        <w:rPr>
          <w:rFonts w:cs="Arial"/>
          <w:lang w:val="de-DE"/>
        </w:rPr>
        <w:t>Mobil</w:t>
      </w:r>
      <w:proofErr w:type="gramEnd"/>
      <w:r w:rsidRPr="007F1840">
        <w:rPr>
          <w:rFonts w:cs="Arial"/>
          <w:lang w:val="de-DE"/>
        </w:rPr>
        <w:t>: +49 170 3707753, E-Mail: maximilianwalther@baurconsult.com</w:t>
      </w:r>
    </w:p>
    <w:p w14:paraId="0E5A54E9" w14:textId="62E4EB8D" w:rsidR="005A3B93" w:rsidRPr="007F1840" w:rsidRDefault="003C51F6" w:rsidP="003C51F6">
      <w:pPr>
        <w:pStyle w:val="MazarsGliederungE2XX"/>
        <w:rPr>
          <w:lang w:val="de-DE"/>
        </w:rPr>
      </w:pPr>
      <w:r w:rsidRPr="007F1840">
        <w:rPr>
          <w:lang w:val="de-DE"/>
        </w:rPr>
        <w:t xml:space="preserve">Die (Handlungs-)Bevollmächtigung durch den AG erstreckt und beschränkt sich auf die Erteilung von Anweisungen, die zur technischen, terminlichen bzw. vertragsgerechten Ausführung der Bauleistungen erforderlich und zweckmäßig sind (Vertrags- und Vertragserfüllungsanordnungen </w:t>
      </w:r>
      <w:r w:rsidR="00DC7361">
        <w:rPr>
          <w:lang w:val="de-DE"/>
        </w:rPr>
        <w:t>gem</w:t>
      </w:r>
      <w:r w:rsidRPr="007F1840">
        <w:rPr>
          <w:lang w:val="de-DE"/>
        </w:rPr>
        <w:t xml:space="preserve">. § 4 Abs. 1 Nr. 3 VOB/B). Zu weitergehenden oder zu sonstigen rechtsgeschäftlichen Erklärungen (bspw. Änderungsanordnungen, Abnahmeerklärung, </w:t>
      </w:r>
      <w:proofErr w:type="spellStart"/>
      <w:r w:rsidRPr="007F1840">
        <w:rPr>
          <w:lang w:val="de-DE"/>
        </w:rPr>
        <w:t>u.ä.</w:t>
      </w:r>
      <w:proofErr w:type="spellEnd"/>
      <w:r w:rsidRPr="007F1840">
        <w:rPr>
          <w:lang w:val="de-DE"/>
        </w:rPr>
        <w:t xml:space="preserve">) und Handlungen, die während der Bauausführung und der Vertragserfüllung abzugeben oder entgegenzunehmen sind, insbesondere solche, die zur Änderung oder Ergänzung des Vertrages und/oder der vereinbarten Bauleistung führen (können), ist die vorgenannte Ausführungsverantwortliche des AG jedoch nicht berechtigt und nicht bevollmächtigt. Als bevollmächtigt für rechtsgeschäftliche Erklärungen benennt </w:t>
      </w:r>
      <w:r w:rsidR="00821281" w:rsidRPr="007F1840">
        <w:rPr>
          <w:lang w:val="de-DE"/>
        </w:rPr>
        <w:t xml:space="preserve">der AG </w:t>
      </w:r>
      <w:r w:rsidRPr="007F1840">
        <w:rPr>
          <w:lang w:val="de-DE"/>
        </w:rPr>
        <w:t>allein die Vertragsverantwortlichen.</w:t>
      </w:r>
    </w:p>
    <w:p w14:paraId="31FC4235" w14:textId="2FBF1F1C" w:rsidR="004631E8" w:rsidRDefault="004631E8" w:rsidP="003C51F6">
      <w:pPr>
        <w:pStyle w:val="MazarsGliederungE2XX"/>
        <w:rPr>
          <w:rFonts w:cs="Arial"/>
          <w:lang w:val="de-DE"/>
        </w:rPr>
      </w:pPr>
      <w:r>
        <w:rPr>
          <w:rFonts w:cs="Arial"/>
          <w:lang w:val="de-DE"/>
        </w:rPr>
        <w:t xml:space="preserve">Das für den AN </w:t>
      </w:r>
      <w:r w:rsidR="002B49A1">
        <w:rPr>
          <w:rFonts w:cs="Arial"/>
          <w:lang w:val="de-DE"/>
        </w:rPr>
        <w:t xml:space="preserve">vertrags- und ausführungsverantwortliche </w:t>
      </w:r>
      <w:r>
        <w:rPr>
          <w:rFonts w:cs="Arial"/>
          <w:lang w:val="de-DE"/>
        </w:rPr>
        <w:t>Personal</w:t>
      </w:r>
      <w:r w:rsidR="00DC2545">
        <w:rPr>
          <w:rFonts w:cs="Arial"/>
          <w:lang w:val="de-DE"/>
        </w:rPr>
        <w:t xml:space="preserve"> (Schlüsselpersonal) ergibt sich aus dem Konzept zur Leistungserbringung, </w:t>
      </w:r>
      <w:r w:rsidR="00DC2545" w:rsidRPr="00140CDE">
        <w:rPr>
          <w:rFonts w:cs="Arial"/>
          <w:lang w:val="de-DE"/>
        </w:rPr>
        <w:t xml:space="preserve">insbesondere der Fachbauleiter, </w:t>
      </w:r>
      <w:r w:rsidR="00DC2545" w:rsidRPr="00140CDE">
        <w:rPr>
          <w:rFonts w:cs="Arial"/>
          <w:lang w:val="de-DE"/>
        </w:rPr>
        <w:lastRenderedPageBreak/>
        <w:t>dessen Stellvertreter sowie der gemäß § 4.</w:t>
      </w:r>
      <w:r w:rsidR="000A6C08">
        <w:rPr>
          <w:rFonts w:cs="Arial"/>
          <w:lang w:val="de-DE"/>
        </w:rPr>
        <w:t>10</w:t>
      </w:r>
      <w:r w:rsidR="00DC2545" w:rsidRPr="00140CDE">
        <w:rPr>
          <w:rFonts w:cs="Arial"/>
          <w:lang w:val="de-DE"/>
        </w:rPr>
        <w:t xml:space="preserve"> benannte Ansprechpartner für wasserwirtschaftliche Belange.</w:t>
      </w:r>
    </w:p>
    <w:p w14:paraId="4A653442" w14:textId="7F2F7A9C" w:rsidR="00987284" w:rsidRDefault="005A3B93" w:rsidP="003C51F6">
      <w:pPr>
        <w:pStyle w:val="MazarsGliederungE2XX"/>
        <w:rPr>
          <w:rFonts w:cs="Arial"/>
          <w:lang w:val="de-DE"/>
        </w:rPr>
      </w:pPr>
      <w:r w:rsidRPr="00140CDE">
        <w:rPr>
          <w:rFonts w:cs="Arial"/>
          <w:lang w:val="de-DE"/>
        </w:rPr>
        <w:t xml:space="preserve">Ein Wechsel von Schlüsselpersonal ist nur aus wesentlichem Grund zulässig und bedarf der vorherigen schriftlichen Zustimmung des AG. </w:t>
      </w:r>
      <w:r w:rsidR="00987284" w:rsidRPr="00140CDE">
        <w:rPr>
          <w:rFonts w:cs="Arial"/>
          <w:lang w:val="de-DE"/>
        </w:rPr>
        <w:t>Als Schlüsselpersonal des AN im Sinne dieses Vertrages gelten die in dem mit dem Angebot eingereichten Konzept zur Leistungserbringung namentlich benannten Personen</w:t>
      </w:r>
      <w:r w:rsidR="00134AB7">
        <w:rPr>
          <w:rFonts w:cs="Arial"/>
          <w:lang w:val="de-DE"/>
        </w:rPr>
        <w:t>.</w:t>
      </w:r>
      <w:r w:rsidR="00987284" w:rsidRPr="00140CDE">
        <w:rPr>
          <w:rFonts w:cs="Arial"/>
          <w:lang w:val="de-DE"/>
        </w:rPr>
        <w:t xml:space="preserve"> </w:t>
      </w:r>
      <w:r w:rsidRPr="00140CDE">
        <w:rPr>
          <w:rFonts w:cs="Arial"/>
          <w:lang w:val="de-DE"/>
        </w:rPr>
        <w:t>Als wesentlicher Grund gilt insbesondere das Ausscheiden der betreffenden Person aus dem Unternehmen des AN, eine länger andauernde Erkrankung oder ein sonstiger vom AN nicht zu vertretender Umstand.</w:t>
      </w:r>
    </w:p>
    <w:p w14:paraId="137D6C63" w14:textId="5969C987" w:rsidR="003C51F6" w:rsidRPr="005A3B93" w:rsidRDefault="005A3B93" w:rsidP="00140CDE">
      <w:pPr>
        <w:pStyle w:val="MazarsGliederungE2XX"/>
        <w:numPr>
          <w:ilvl w:val="0"/>
          <w:numId w:val="0"/>
        </w:numPr>
        <w:ind w:left="709"/>
        <w:rPr>
          <w:rFonts w:cs="Arial"/>
          <w:lang w:val="de-DE"/>
        </w:rPr>
      </w:pPr>
      <w:r w:rsidRPr="00140CDE">
        <w:rPr>
          <w:rFonts w:cs="Arial"/>
          <w:lang w:val="de-DE"/>
        </w:rPr>
        <w:t>Der AG kann die Zustimmung aus sachlichem Grund verweigern, insbesondere wenn die vorgeschlagene Ersatzperson nicht über eine vergleichbare fachliche Qualifikation und Erfahrung verfügt. Der AN hat einen Wechsel von Schlüsselpersonal dem AG unverzüglich schriftlich anzuzeigen und dabei die Gründe darzulegen sowie eine geeignete Ersatzperson mit vergleichbarer Qualifikation vorzuschlagen. Bis zur schriftlichen Zustimmung des AG ist die bisherige Schlüsselperson in ihrer Funktion weiterzuführen oder, sofern dies nicht möglich ist, durch eine vorläufige Vertretung sicherzustellen, dass die betroffenen Aufgaben ohne Unterbrechung wahrgenommen werden.</w:t>
      </w:r>
    </w:p>
    <w:p w14:paraId="5AAFE4AD" w14:textId="77777777" w:rsidR="00E141E9" w:rsidRPr="00915C22" w:rsidRDefault="00E141E9" w:rsidP="003C51F6">
      <w:pPr>
        <w:pStyle w:val="MazarsGliederungE1X"/>
        <w:jc w:val="both"/>
        <w:rPr>
          <w:lang w:val="de-DE"/>
        </w:rPr>
      </w:pPr>
      <w:r w:rsidRPr="00915C22">
        <w:rPr>
          <w:lang w:val="de-DE"/>
        </w:rPr>
        <w:t>Geänderte und zusätzliche Leistungen</w:t>
      </w:r>
    </w:p>
    <w:p w14:paraId="69AF6E53" w14:textId="77777777" w:rsidR="00E141E9" w:rsidRPr="00915C22" w:rsidRDefault="00E141E9" w:rsidP="00E141E9">
      <w:pPr>
        <w:pStyle w:val="MazarsGliederungE2XX"/>
        <w:rPr>
          <w:lang w:val="de-DE"/>
        </w:rPr>
      </w:pPr>
      <w:r w:rsidRPr="00915C22">
        <w:rPr>
          <w:lang w:val="de-DE"/>
        </w:rPr>
        <w:t xml:space="preserve">Dem AN ist bekannt, dass es auch zu Änderungen des vereinbarten Werkerfolges bzw. Änderungen zur Erreichung des vereinbarten Werkerfolges (Änderungen) kommen kann, z.B. weil sich die Rahmenbedingungen für die Errichtung der Werkleistung ändern und/oder Schnittstellen zu von Dritten vorzunehmenden Leistungen noch konkretisiert werden müssen. </w:t>
      </w:r>
    </w:p>
    <w:p w14:paraId="495ED494" w14:textId="70208D20" w:rsidR="00E141E9" w:rsidRPr="00915C22" w:rsidRDefault="00E141E9" w:rsidP="00E141E9">
      <w:pPr>
        <w:pStyle w:val="MazarsGliederungE2XX"/>
        <w:rPr>
          <w:lang w:val="de-DE"/>
        </w:rPr>
      </w:pPr>
      <w:r w:rsidRPr="00915C22">
        <w:rPr>
          <w:lang w:val="de-DE"/>
        </w:rPr>
        <w:t xml:space="preserve">Dies vorausgeschickt vereinbaren die Vertragsparteien, dass der AG befugt ist, Änderungen, die zur Erreichung des Werkerfolges notwendig sind, sowie Änderungen des vereinbarten Werkerfolges anzuordnen. Entsprechendes gilt für Änderungen, die zweckmäßig sind, um die Erreichung des vereinbarten Werkerfolges zu ermöglichen. Begehrt der AG eine entsprechende Änderung, hat der AN dem AG innerhalb einer angemessenen Frist, in der Regel spätestens innerhalb von 14 Kalendertagen, ein Angebot über die Mehr- und/oder Mindervergütung zu erstellen. </w:t>
      </w:r>
      <w:r w:rsidR="0080377A">
        <w:rPr>
          <w:lang w:val="de-DE"/>
        </w:rPr>
        <w:t xml:space="preserve">Das Angebot ist in </w:t>
      </w:r>
      <w:r w:rsidR="00FF0BD7">
        <w:rPr>
          <w:lang w:val="de-DE"/>
        </w:rPr>
        <w:t xml:space="preserve">zweifacher </w:t>
      </w:r>
      <w:r w:rsidR="0080377A">
        <w:rPr>
          <w:lang w:val="de-DE"/>
        </w:rPr>
        <w:t xml:space="preserve">Ausfertigung vorzulegen und </w:t>
      </w:r>
      <w:r w:rsidR="00FF0BD7">
        <w:rPr>
          <w:lang w:val="de-DE"/>
        </w:rPr>
        <w:t xml:space="preserve">hat </w:t>
      </w:r>
      <w:r w:rsidR="0080377A">
        <w:rPr>
          <w:lang w:val="de-DE"/>
        </w:rPr>
        <w:t>nach Maßgabe des § 11.4 die Preisansätze gemäß den EFB-Preisblättern (Lohn, Geräte, Wagnis und Gewinn, AGK und BGK) sowie einen nachvollziehbaren Nachweis der Mehr- oder Mindermassen zu enthalten.</w:t>
      </w:r>
    </w:p>
    <w:p w14:paraId="560E0469" w14:textId="77777777" w:rsidR="00E141E9" w:rsidRPr="00915C22" w:rsidRDefault="00E141E9" w:rsidP="00E141E9">
      <w:pPr>
        <w:pStyle w:val="MazarsGliederungE2XX"/>
        <w:rPr>
          <w:lang w:val="de-DE"/>
        </w:rPr>
      </w:pPr>
      <w:r w:rsidRPr="00915C22">
        <w:rPr>
          <w:lang w:val="de-DE"/>
        </w:rPr>
        <w:t xml:space="preserve">Zur Angebotserstellung erforderliche Planungsleistungen für Auftragsänderungen-/ Erweiterungen werden, soweit es sich um Leistungen der Ausführungsplanung handelt, in der Regel durch das Fachplanungsbüro des AG erbracht. Ordnet der AG die Ausführung der Leistung an, hat der AN sie auszuführen. Der AN darf die Erstellung des Angebotes und die Ausführung der durch den AG angeordneten Leistungen nur ablehnen, wenn sie ihm im Einzelfall unzumutbar ist. Macht der AN betriebsinterne Vorgänge für die Unzumutbarkeit der Anordnung geltend, trifft ihn die Beweislast hierfür. Das vom AN unterbreitete </w:t>
      </w:r>
      <w:r w:rsidRPr="00915C22">
        <w:rPr>
          <w:lang w:val="de-DE"/>
        </w:rPr>
        <w:lastRenderedPageBreak/>
        <w:t xml:space="preserve">Angebot muss den Regelungen der nachfolgenden Bestimmungen über Vergütungsanpassungen bei Änderungen entsprechen und so aufgestellt sein, dass der AG das Angebot unter Berücksichtigung dieser Bestimmungen prüfen kann (ordnungsgemäßes Angebot). Auf eventuelle bauzeitverlängernde oder bauzeitverschiebende sowie daraus resultierender monetärer Auswirkungen ist in den Nachtragsangeboten unter Angabe der voraussichtlichen Verzögerungen hinzuweisen.  </w:t>
      </w:r>
    </w:p>
    <w:p w14:paraId="726D51C8" w14:textId="4AE49C4F" w:rsidR="009C2C90" w:rsidRPr="00605755" w:rsidRDefault="009C2C90" w:rsidP="009C2C90">
      <w:pPr>
        <w:pStyle w:val="MazarsGliederungE2XX"/>
        <w:rPr>
          <w:lang w:val="de-DE"/>
        </w:rPr>
      </w:pPr>
      <w:r w:rsidRPr="00605755">
        <w:rPr>
          <w:lang w:val="de-DE"/>
        </w:rPr>
        <w:t xml:space="preserve">Sofern der AG Leistungsänderungen und/oder zusätzliche Leistungen verlangt (“Änderungsbegehren”) und keine Unzumutbarkeit im Sinne </w:t>
      </w:r>
      <w:r w:rsidR="00197021">
        <w:rPr>
          <w:lang w:val="de-DE"/>
        </w:rPr>
        <w:t>des §</w:t>
      </w:r>
      <w:r w:rsidRPr="00605755">
        <w:rPr>
          <w:lang w:val="de-DE"/>
        </w:rPr>
        <w:t xml:space="preserve"> </w:t>
      </w:r>
      <w:r w:rsidR="000A6C08" w:rsidRPr="00605755">
        <w:rPr>
          <w:lang w:val="de-DE"/>
        </w:rPr>
        <w:t>11</w:t>
      </w:r>
      <w:r w:rsidRPr="00605755">
        <w:rPr>
          <w:lang w:val="de-DE"/>
        </w:rPr>
        <w:t xml:space="preserve">.2 oder </w:t>
      </w:r>
      <w:r w:rsidR="00197021">
        <w:rPr>
          <w:lang w:val="de-DE"/>
        </w:rPr>
        <w:t>§</w:t>
      </w:r>
      <w:r w:rsidRPr="00605755">
        <w:rPr>
          <w:lang w:val="de-DE"/>
        </w:rPr>
        <w:t xml:space="preserve"> </w:t>
      </w:r>
      <w:r w:rsidR="000A6C08" w:rsidRPr="00605755">
        <w:rPr>
          <w:lang w:val="de-DE"/>
        </w:rPr>
        <w:t>11</w:t>
      </w:r>
      <w:r w:rsidRPr="00605755">
        <w:rPr>
          <w:lang w:val="de-DE"/>
        </w:rPr>
        <w:t>.3 vorliegt, hat der AN unverzüglich – spätestens innerhalb von 7 Werktagen nach Aufforderung – unentgeltlich ein schriftliches Nachtragsangebot mit folgendem Mindestinhalt vorzulegen:</w:t>
      </w:r>
    </w:p>
    <w:p w14:paraId="66E75153" w14:textId="77777777" w:rsidR="009C2C90" w:rsidRPr="00605755" w:rsidRDefault="009C2C90" w:rsidP="000C639F">
      <w:pPr>
        <w:pStyle w:val="MazarsGliederungE5i"/>
        <w:rPr>
          <w:lang w:val="de-DE"/>
        </w:rPr>
      </w:pPr>
      <w:r w:rsidRPr="00605755">
        <w:rPr>
          <w:lang w:val="de-DE"/>
        </w:rPr>
        <w:t>die Bezeichnung des Bauvorhabens (Los, Bauteil, etc.)</w:t>
      </w:r>
    </w:p>
    <w:p w14:paraId="5327DE1A" w14:textId="77777777" w:rsidR="009C2C90" w:rsidRPr="00605755" w:rsidRDefault="009C2C90" w:rsidP="000C639F">
      <w:pPr>
        <w:pStyle w:val="MazarsGliederungE5i"/>
        <w:rPr>
          <w:lang w:val="de-DE"/>
        </w:rPr>
      </w:pPr>
      <w:r w:rsidRPr="00605755">
        <w:rPr>
          <w:lang w:val="de-DE"/>
        </w:rPr>
        <w:t>eventuelle Ankündigungsschreiben</w:t>
      </w:r>
    </w:p>
    <w:p w14:paraId="3B807C70" w14:textId="77777777" w:rsidR="009C2C90" w:rsidRPr="00605755" w:rsidRDefault="009C2C90" w:rsidP="000C639F">
      <w:pPr>
        <w:pStyle w:val="MazarsGliederungE5i"/>
        <w:rPr>
          <w:lang w:val="de-DE"/>
        </w:rPr>
      </w:pPr>
      <w:r w:rsidRPr="00605755">
        <w:rPr>
          <w:lang w:val="de-DE"/>
        </w:rPr>
        <w:t>die konkrete Beschreibung des „Bau-Soll“</w:t>
      </w:r>
    </w:p>
    <w:p w14:paraId="4B32AB3B" w14:textId="77777777" w:rsidR="009C2C90" w:rsidRPr="00605755" w:rsidRDefault="009C2C90" w:rsidP="000C639F">
      <w:pPr>
        <w:pStyle w:val="MazarsGliederungE5i"/>
        <w:rPr>
          <w:lang w:val="de-DE"/>
        </w:rPr>
      </w:pPr>
      <w:r w:rsidRPr="00605755">
        <w:rPr>
          <w:lang w:val="de-DE"/>
        </w:rPr>
        <w:t>die konkrete Beschreibung des „Bau-Ist“</w:t>
      </w:r>
    </w:p>
    <w:p w14:paraId="71DFC867" w14:textId="77777777" w:rsidR="009C2C90" w:rsidRPr="00605755" w:rsidRDefault="009C2C90" w:rsidP="000C639F">
      <w:pPr>
        <w:pStyle w:val="MazarsGliederungE5i"/>
        <w:rPr>
          <w:lang w:val="de-DE"/>
        </w:rPr>
      </w:pPr>
      <w:r w:rsidRPr="00605755">
        <w:rPr>
          <w:lang w:val="de-DE"/>
        </w:rPr>
        <w:t>begründete Darlegung, inwiefern die auszuführende Leistung von der vertraglich vereinbarten Leistung abweicht oder es sich um eine zusätzliche Leistung handelt.</w:t>
      </w:r>
    </w:p>
    <w:p w14:paraId="31180CAF" w14:textId="77777777" w:rsidR="009C2C90" w:rsidRPr="00605755" w:rsidRDefault="009C2C90" w:rsidP="000C639F">
      <w:pPr>
        <w:pStyle w:val="MazarsGliederungE5i"/>
        <w:rPr>
          <w:lang w:val="de-DE"/>
        </w:rPr>
      </w:pPr>
      <w:r w:rsidRPr="00605755">
        <w:rPr>
          <w:lang w:val="de-DE"/>
        </w:rPr>
        <w:t>begründete Darlegung der erkennbaren Auswirkungen der vom AG begehrten geänderten oder zusätzlichen Leistung auf die vereinbarten Termine.</w:t>
      </w:r>
    </w:p>
    <w:p w14:paraId="02AB5365" w14:textId="77777777" w:rsidR="009C2C90" w:rsidRPr="00605755" w:rsidRDefault="009C2C90" w:rsidP="000C639F">
      <w:pPr>
        <w:pStyle w:val="MazarsGliederungE5i"/>
        <w:rPr>
          <w:lang w:val="de-DE"/>
        </w:rPr>
      </w:pPr>
      <w:r w:rsidRPr="00605755">
        <w:rPr>
          <w:lang w:val="de-DE"/>
        </w:rPr>
        <w:t>die für die geänderte oder zusätzliche Leistung anfallende Mehr- oder Mindervergütung</w:t>
      </w:r>
    </w:p>
    <w:p w14:paraId="01AAF78D" w14:textId="77777777" w:rsidR="009C2C90" w:rsidRPr="00605755" w:rsidRDefault="009C2C90" w:rsidP="000C639F">
      <w:pPr>
        <w:pStyle w:val="MazarsGliederungE5i"/>
        <w:rPr>
          <w:lang w:val="de-DE"/>
        </w:rPr>
      </w:pPr>
      <w:r w:rsidRPr="00605755">
        <w:rPr>
          <w:lang w:val="de-DE"/>
        </w:rPr>
        <w:t>Etwaige erkennbaren Auswirkungen der Leistungsänderung oder der zusätzlichen Leistung auf den Bauablauf und die Vertragsfristen sowie sonstige etwaigen Auswirkungen der Leistungsänderung oder der zusätzlichen Leistung,</w:t>
      </w:r>
    </w:p>
    <w:p w14:paraId="16E795FF" w14:textId="77777777" w:rsidR="009C2C90" w:rsidRPr="00605755" w:rsidRDefault="009C2C90" w:rsidP="000C639F">
      <w:pPr>
        <w:pStyle w:val="MazarsGliederungE5i"/>
        <w:rPr>
          <w:lang w:val="de-DE"/>
        </w:rPr>
      </w:pPr>
      <w:r w:rsidRPr="00605755">
        <w:rPr>
          <w:lang w:val="de-DE"/>
        </w:rPr>
        <w:t>alle kostenmäßigen Auswirkungen der geänderten oder zusätzlichen Leistung (einschließlich der Kosten einer etwaigen Bauzeitverlängerung und von angebotenen Beschleunigungsmaßnahmen)</w:t>
      </w:r>
    </w:p>
    <w:p w14:paraId="2ED5908B" w14:textId="77777777" w:rsidR="009C2C90" w:rsidRPr="00605755" w:rsidRDefault="009C2C90" w:rsidP="009C2C90">
      <w:pPr>
        <w:pStyle w:val="MazarsGliederungE2XX"/>
        <w:rPr>
          <w:lang w:val="de-DE"/>
        </w:rPr>
      </w:pPr>
      <w:r w:rsidRPr="00605755">
        <w:rPr>
          <w:lang w:val="de-DE"/>
        </w:rPr>
        <w:t>Dadurch soll sichergestellt werden, dass dem AG vor Durchführung geänderter oder zusätzlicher Leistungen stets bewusst ist, ob, und wenn ja, in welchem Umfange mit zusätzlichen Kosten zu rechnen ist. Er soll vor der Ausführung überdenken können, ob er die betreffenden Leistungen wirklich wünscht.</w:t>
      </w:r>
    </w:p>
    <w:p w14:paraId="5216F6EB" w14:textId="77777777" w:rsidR="009C2C90" w:rsidRPr="00605755" w:rsidRDefault="009C2C90" w:rsidP="000C639F">
      <w:pPr>
        <w:pStyle w:val="MazarsGliederungE2XX"/>
        <w:numPr>
          <w:ilvl w:val="0"/>
          <w:numId w:val="0"/>
        </w:numPr>
        <w:ind w:left="709"/>
        <w:rPr>
          <w:lang w:val="de-DE"/>
        </w:rPr>
      </w:pPr>
      <w:r w:rsidRPr="00605755">
        <w:rPr>
          <w:lang w:val="de-DE"/>
        </w:rPr>
        <w:t xml:space="preserve">Nachtragsangebote, die den vorstehenden Mindestanforderungen nicht genügen, sind nicht </w:t>
      </w:r>
      <w:proofErr w:type="gramStart"/>
      <w:r w:rsidRPr="00605755">
        <w:rPr>
          <w:lang w:val="de-DE"/>
        </w:rPr>
        <w:t>prüffähig .</w:t>
      </w:r>
      <w:proofErr w:type="gramEnd"/>
      <w:r w:rsidRPr="00605755">
        <w:rPr>
          <w:lang w:val="de-DE"/>
        </w:rPr>
        <w:t xml:space="preserve"> </w:t>
      </w:r>
    </w:p>
    <w:p w14:paraId="560B67B7" w14:textId="77777777" w:rsidR="009C2C90" w:rsidRPr="009C2C90" w:rsidRDefault="009C2C90" w:rsidP="000C639F">
      <w:pPr>
        <w:pStyle w:val="MazarsGliederungE2XX"/>
        <w:numPr>
          <w:ilvl w:val="0"/>
          <w:numId w:val="0"/>
        </w:numPr>
        <w:ind w:left="709"/>
        <w:rPr>
          <w:lang w:val="de-DE"/>
        </w:rPr>
      </w:pPr>
      <w:r w:rsidRPr="00605755">
        <w:rPr>
          <w:lang w:val="de-DE"/>
        </w:rPr>
        <w:lastRenderedPageBreak/>
        <w:t xml:space="preserve">Klarstellend halten die Parteien fest, dass der AN keine Vergütung für vermehrten Aufwand verlangen kann, soweit dieser Anspruch nach § 650 c Abs. 1 Satz 2 BGB ausgeschlossen ist, weil eine durch den AN oder in seinem Auftrag angefertigte Planungsleistung änderungsbedürftig ist. Klarstellend halten die Parteien fest, dass § 2 Abs. 8 Nr. 2 S. 2 VOB/B nicht </w:t>
      </w:r>
      <w:proofErr w:type="gramStart"/>
      <w:r w:rsidRPr="00605755">
        <w:rPr>
          <w:lang w:val="de-DE"/>
        </w:rPr>
        <w:t>gilt .</w:t>
      </w:r>
      <w:proofErr w:type="gramEnd"/>
    </w:p>
    <w:p w14:paraId="0E96C93A" w14:textId="3F4D5D5D" w:rsidR="009C2C90" w:rsidRPr="009C2C90" w:rsidRDefault="009C2C90" w:rsidP="009C2C90">
      <w:pPr>
        <w:pStyle w:val="MazarsGliederungE2XX"/>
        <w:rPr>
          <w:lang w:val="de-DE"/>
        </w:rPr>
      </w:pPr>
      <w:r w:rsidRPr="009C2C90">
        <w:rPr>
          <w:lang w:val="de-DE"/>
        </w:rPr>
        <w:t xml:space="preserve">Den Vertragspartnern steht jedoch das Recht zu, durch Vereinbarung </w:t>
      </w:r>
      <w:r w:rsidR="00197021">
        <w:rPr>
          <w:lang w:val="de-DE"/>
        </w:rPr>
        <w:t xml:space="preserve">in Textform </w:t>
      </w:r>
      <w:r w:rsidRPr="009C2C90">
        <w:rPr>
          <w:lang w:val="de-DE"/>
        </w:rPr>
        <w:t>auf die vorherige Übergabe eines Angebots des ANs über eine Mehr- oder Mindervergütung zu verzichten.</w:t>
      </w:r>
    </w:p>
    <w:p w14:paraId="22DDB35D" w14:textId="1210BCC4" w:rsidR="000D5660" w:rsidRPr="000D5660" w:rsidRDefault="001512AB" w:rsidP="00E141E9">
      <w:pPr>
        <w:pStyle w:val="MazarsGliederungE2XX"/>
        <w:rPr>
          <w:lang w:val="de-DE"/>
        </w:rPr>
      </w:pPr>
      <w:r w:rsidRPr="00607417">
        <w:rPr>
          <w:rFonts w:cs="Arial"/>
          <w:spacing w:val="-2"/>
          <w:lang w:val="de-DE"/>
        </w:rPr>
        <w:t>Wenn die Vertragsparteien innerhalb von 2 Wochen nach Zugang des Änderungsbegehrens beim AN keine Einigung über die Leistungsänderung, die Mehr- oder Mindervergütung oder die terminlichen Auswirkungen getroffen haben, ist der AG berechtigt, die Leistungsänderung in Textform einseitig anzuordnen. Der AN ist diesem Fall nicht berechtigt, die Ausführung der Leistungsänderung vom Zustandekommen einer schriftlichen Nachtragsvereinbarung abhängig zu machen</w:t>
      </w:r>
      <w:r w:rsidR="000D5660">
        <w:rPr>
          <w:rFonts w:cs="Arial"/>
          <w:spacing w:val="-2"/>
          <w:lang w:val="de-DE"/>
        </w:rPr>
        <w:t>.</w:t>
      </w:r>
    </w:p>
    <w:p w14:paraId="496F19E0" w14:textId="7BAB09FC" w:rsidR="00E141E9" w:rsidRPr="00915C22" w:rsidRDefault="00E141E9" w:rsidP="00E141E9">
      <w:pPr>
        <w:pStyle w:val="MazarsGliederungE2XX"/>
        <w:rPr>
          <w:lang w:val="de-DE"/>
        </w:rPr>
      </w:pPr>
      <w:r w:rsidRPr="00915C22">
        <w:rPr>
          <w:lang w:val="de-DE"/>
        </w:rPr>
        <w:t xml:space="preserve">Die vorstehenden Grundsätze gelten auch im Hinblick auf </w:t>
      </w:r>
      <w:r w:rsidR="00A76993">
        <w:rPr>
          <w:rFonts w:cs="Arial"/>
          <w:spacing w:val="-2"/>
          <w:lang w:val="de-DE"/>
        </w:rPr>
        <w:t>e</w:t>
      </w:r>
      <w:r w:rsidR="00A76993" w:rsidRPr="00607417">
        <w:rPr>
          <w:rFonts w:cs="Arial"/>
          <w:spacing w:val="-2"/>
          <w:lang w:val="de-DE"/>
        </w:rPr>
        <w:t xml:space="preserve">twaige Minderkosten </w:t>
      </w:r>
      <w:r w:rsidR="00A76993">
        <w:rPr>
          <w:rFonts w:cs="Arial"/>
          <w:spacing w:val="-2"/>
          <w:lang w:val="de-DE"/>
        </w:rPr>
        <w:t xml:space="preserve">oder </w:t>
      </w:r>
      <w:r w:rsidRPr="00915C22">
        <w:rPr>
          <w:lang w:val="de-DE"/>
        </w:rPr>
        <w:t>Änderungsanordnungen zu Bauumständen. Im Rahmen der Zumutbarkeit ist zu berücksichtigen, ob der AN die erforderlichen Kapazitäten ohne Weiteres bereitstellen/beschaffen kann.</w:t>
      </w:r>
    </w:p>
    <w:p w14:paraId="107F9ABB" w14:textId="50E433B1" w:rsidR="00127BF3" w:rsidRPr="00915C22" w:rsidRDefault="00127BF3" w:rsidP="001D3F54">
      <w:pPr>
        <w:pStyle w:val="MazarsGliederungE1X"/>
        <w:jc w:val="left"/>
        <w:rPr>
          <w:lang w:val="de-DE"/>
        </w:rPr>
      </w:pPr>
      <w:r w:rsidRPr="00915C22">
        <w:rPr>
          <w:lang w:val="de-DE"/>
        </w:rPr>
        <w:t>Vergütung</w:t>
      </w:r>
      <w:r w:rsidR="00683F2C">
        <w:rPr>
          <w:lang w:val="de-DE"/>
        </w:rPr>
        <w:t xml:space="preserve"> </w:t>
      </w:r>
    </w:p>
    <w:p w14:paraId="2BDBAD93" w14:textId="77777777" w:rsidR="00672348" w:rsidRDefault="00672348" w:rsidP="00672348">
      <w:pPr>
        <w:pStyle w:val="MazarsGliederungE2XX"/>
        <w:rPr>
          <w:lang w:val="de-DE"/>
        </w:rPr>
      </w:pPr>
      <w:r>
        <w:rPr>
          <w:lang w:val="de-DE"/>
        </w:rPr>
        <w:t>Dieser Vertrag wird als Einheitspreisvertrag geschlossen. Die Vergütung des AN richtet sich nach den im Leistungsverzeichnis (Anlage AV) vereinbarten Einheitspreisen und den tatsächlich ausgeführten Mengen. Die Einheitspreise enthalten sämtliche Kosten des AN für die vertragsgemäße Leistungserbringung einschließlich aller Nebenkosten, Gemeinkosten, Wagnis und Gewinn.</w:t>
      </w:r>
    </w:p>
    <w:p w14:paraId="259EACAE" w14:textId="77777777" w:rsidR="00672348" w:rsidRDefault="00672348" w:rsidP="00672348">
      <w:pPr>
        <w:pStyle w:val="MazarsGliederungE2XX"/>
        <w:rPr>
          <w:lang w:val="de-DE"/>
        </w:rPr>
      </w:pPr>
      <w:r>
        <w:rPr>
          <w:lang w:val="de-DE"/>
        </w:rPr>
        <w:t xml:space="preserve">Die vorläufige Auftragssumme beträgt auf Grundlage der im Leistungsverzeichnis angegebenen Mengen und der vereinbarten </w:t>
      </w:r>
      <w:r>
        <w:rPr>
          <w:highlight w:val="yellow"/>
          <w:lang w:val="de-DE"/>
        </w:rPr>
        <w:t>Einheitspreise [●] EUR (netto</w:t>
      </w:r>
      <w:r>
        <w:rPr>
          <w:lang w:val="de-DE"/>
        </w:rPr>
        <w:t>) zzgl. der gesetzlichen Umsatzsteuer in der jeweils geltenden Höhe. Die endgültige Vergütung ergibt sich aus der prüfbaren Schlussrechnung auf Grundlage der tatsächlich ausgeführten und nachgewiesenen Mengen.</w:t>
      </w:r>
    </w:p>
    <w:p w14:paraId="5353659A" w14:textId="77777777" w:rsidR="00672348" w:rsidRDefault="00672348" w:rsidP="00672348">
      <w:pPr>
        <w:pStyle w:val="MazarsGliederungE2XX"/>
        <w:numPr>
          <w:ilvl w:val="0"/>
          <w:numId w:val="0"/>
        </w:numPr>
        <w:tabs>
          <w:tab w:val="left" w:pos="708"/>
        </w:tabs>
        <w:ind w:left="709"/>
        <w:rPr>
          <w:lang w:val="de-DE"/>
        </w:rPr>
      </w:pPr>
      <w:r>
        <w:rPr>
          <w:lang w:val="de-DE"/>
        </w:rPr>
        <w:t>Zum Stichtag einer evtl. Umsatzsteuersatzänderung sind auf Verlangen des AG nach Zustandsfeststellung durch den AG die entsprechend der gesetzlichen Regelung zulässigen Teilschlussrechnungen für in sich abgeschlossene und teilabgenommene Teilleistungen an den AG zu stellen.</w:t>
      </w:r>
    </w:p>
    <w:p w14:paraId="416DAF58" w14:textId="77777777" w:rsidR="00672348" w:rsidRDefault="00672348" w:rsidP="00672348">
      <w:pPr>
        <w:pStyle w:val="MazarsGliederungE2XX"/>
        <w:rPr>
          <w:lang w:val="de-DE"/>
        </w:rPr>
      </w:pPr>
      <w:r>
        <w:rPr>
          <w:lang w:val="de-DE"/>
        </w:rPr>
        <w:t>Der AN hat Mehrkosten, die sich aus von ihm nicht zu vertretenden Umständen ergeben, dem AG unverzüglich schriftlich anzuzeigen und der Höhe nach nachvollziehbar zu begründen. Ohne vorherige schriftliche Anzeige und Beauftragung durch den AG besteht kein Anspruch auf Mehrvergütung, es sei denn, der AG hat die Mehrkosten verursacht und kannte die Notwendigkeit der Mehrleistung.</w:t>
      </w:r>
    </w:p>
    <w:p w14:paraId="3B6DF099" w14:textId="6C220D59" w:rsidR="00DC1510" w:rsidRDefault="007C3418" w:rsidP="007C3418">
      <w:pPr>
        <w:pStyle w:val="MazarsGliederungE2XX"/>
        <w:rPr>
          <w:lang w:val="de-DE"/>
        </w:rPr>
      </w:pPr>
      <w:r w:rsidRPr="00DC1510">
        <w:rPr>
          <w:lang w:val="de-DE"/>
        </w:rPr>
        <w:lastRenderedPageBreak/>
        <w:t xml:space="preserve">Preissteigerungen bis zu </w:t>
      </w:r>
      <w:r w:rsidR="00781FD8">
        <w:rPr>
          <w:lang w:val="de-DE"/>
        </w:rPr>
        <w:t>1</w:t>
      </w:r>
      <w:r w:rsidRPr="00DC1510">
        <w:rPr>
          <w:lang w:val="de-DE"/>
        </w:rPr>
        <w:t>0%</w:t>
      </w:r>
      <w:r w:rsidR="00C67F76">
        <w:rPr>
          <w:lang w:val="de-DE"/>
        </w:rPr>
        <w:t xml:space="preserve"> </w:t>
      </w:r>
      <w:r w:rsidRPr="00DC1510">
        <w:rPr>
          <w:lang w:val="de-DE"/>
        </w:rPr>
        <w:t>für Material, Subunternehmer etc., gleich ob es Materialpreissteigerungen oder Personalpreissteigerungen sind, gleich ob aufgrund von Lieferengpässen, behördlichen Beschränkungen oder dem Erfordernis von Mehraufwendungen wegen behördlich oder gesetzlich angeordneter Maßnahmen, rechtfertigen keine Änderung de</w:t>
      </w:r>
      <w:r w:rsidR="00F4609C">
        <w:rPr>
          <w:lang w:val="de-DE"/>
        </w:rPr>
        <w:t>s Vertragspreises</w:t>
      </w:r>
      <w:r w:rsidRPr="00DC1510">
        <w:rPr>
          <w:lang w:val="de-DE"/>
        </w:rPr>
        <w:t>. Der AN übernimmt ausdrücklich auch dieses Preisrisiko und hat es in seiner Kalkulation als zusätzliches Wagnis berücksichtigt.</w:t>
      </w:r>
    </w:p>
    <w:p w14:paraId="2596F2D3" w14:textId="3DD55014" w:rsidR="007C3418" w:rsidRPr="00DC1510" w:rsidRDefault="007C3418" w:rsidP="00DC1510">
      <w:pPr>
        <w:pStyle w:val="MazarsGliederungE2XX"/>
        <w:numPr>
          <w:ilvl w:val="0"/>
          <w:numId w:val="0"/>
        </w:numPr>
        <w:ind w:left="709"/>
        <w:rPr>
          <w:lang w:val="de-DE"/>
        </w:rPr>
      </w:pPr>
      <w:r w:rsidRPr="00DC1510">
        <w:rPr>
          <w:lang w:val="de-DE"/>
        </w:rPr>
        <w:t xml:space="preserve">Preissteigerung oberhalb dieser Schwelle kann der AN weiterreichen; er trägt hierzu die Beweislast. </w:t>
      </w:r>
    </w:p>
    <w:p w14:paraId="0C0C39C5" w14:textId="6BB946D7" w:rsidR="003B68EF" w:rsidRPr="003B68EF" w:rsidRDefault="003B68EF" w:rsidP="003B68EF">
      <w:pPr>
        <w:pStyle w:val="MazarsGliederungE2XX"/>
        <w:rPr>
          <w:lang w:val="de-DE"/>
        </w:rPr>
      </w:pPr>
      <w:r w:rsidRPr="003B68EF">
        <w:rPr>
          <w:lang w:val="de-DE"/>
        </w:rPr>
        <w:t>Für die Vergütungsanpassung bei Änderungsanordnungen gilt Folgendes:</w:t>
      </w:r>
    </w:p>
    <w:p w14:paraId="410A47D9" w14:textId="41133797" w:rsidR="003B68EF" w:rsidRPr="0025261C" w:rsidRDefault="003B68EF" w:rsidP="00F4113A">
      <w:pPr>
        <w:pStyle w:val="MazarsGliederungE3XXX"/>
        <w:rPr>
          <w:lang w:val="de-DE"/>
        </w:rPr>
      </w:pPr>
      <w:r w:rsidRPr="0025261C">
        <w:rPr>
          <w:lang w:val="de-DE"/>
        </w:rPr>
        <w:t xml:space="preserve">Die Preise für zusätzliche Beauftragungen oder Herausnahme von Leistungen richten sich nach den vereinbarten </w:t>
      </w:r>
      <w:r w:rsidR="00127744" w:rsidRPr="00D608FA">
        <w:rPr>
          <w:lang w:val="de-DE"/>
        </w:rPr>
        <w:t xml:space="preserve">gemäß </w:t>
      </w:r>
      <w:r w:rsidR="00FC6EA5">
        <w:rPr>
          <w:lang w:val="de-DE"/>
        </w:rPr>
        <w:t xml:space="preserve">Leistungsverzeichnis </w:t>
      </w:r>
      <w:r w:rsidR="00127744" w:rsidRPr="00D608FA">
        <w:rPr>
          <w:lang w:val="de-DE"/>
        </w:rPr>
        <w:t>(bepreistes LV</w:t>
      </w:r>
      <w:r w:rsidR="00127744">
        <w:rPr>
          <w:lang w:val="de-DE"/>
        </w:rPr>
        <w:t>)</w:t>
      </w:r>
      <w:r w:rsidRPr="0025261C">
        <w:rPr>
          <w:lang w:val="de-DE"/>
        </w:rPr>
        <w:t xml:space="preserve">. Diese enthalten sämtliche Zuschläge. </w:t>
      </w:r>
    </w:p>
    <w:p w14:paraId="57F592F0" w14:textId="19487CF7" w:rsidR="003B68EF" w:rsidRPr="003B68EF" w:rsidRDefault="003B68EF" w:rsidP="00F4113A">
      <w:pPr>
        <w:pStyle w:val="MazarsGliederungE3XXX"/>
        <w:rPr>
          <w:lang w:val="de-DE"/>
        </w:rPr>
      </w:pPr>
      <w:r w:rsidRPr="003B68EF">
        <w:rPr>
          <w:lang w:val="de-DE"/>
        </w:rPr>
        <w:t xml:space="preserve">Soweit sich aus </w:t>
      </w:r>
      <w:r w:rsidR="00FC6EA5">
        <w:rPr>
          <w:lang w:val="de-DE"/>
        </w:rPr>
        <w:t>dem Leistungsverzeichnis</w:t>
      </w:r>
      <w:r w:rsidR="00127744" w:rsidRPr="00D608FA">
        <w:rPr>
          <w:lang w:val="de-DE"/>
        </w:rPr>
        <w:t xml:space="preserve"> (bepreistes LV</w:t>
      </w:r>
      <w:r w:rsidR="00127744">
        <w:rPr>
          <w:lang w:val="de-DE"/>
        </w:rPr>
        <w:t>)</w:t>
      </w:r>
      <w:r w:rsidRPr="003B68EF">
        <w:rPr>
          <w:lang w:val="de-DE"/>
        </w:rPr>
        <w:t xml:space="preserve"> keine Vergütung für zusätzliche und/oder geänderte Leistungen ermitteln lässt, gilt folgendes: </w:t>
      </w:r>
    </w:p>
    <w:p w14:paraId="084C2BFB" w14:textId="4BD615F9" w:rsidR="003B68EF" w:rsidRPr="00477721" w:rsidRDefault="003B68EF" w:rsidP="005510AE">
      <w:pPr>
        <w:pStyle w:val="MazarsGliederungE5i"/>
        <w:rPr>
          <w:lang w:val="de-DE"/>
        </w:rPr>
      </w:pPr>
      <w:r w:rsidRPr="00477721">
        <w:rPr>
          <w:lang w:val="de-DE"/>
        </w:rPr>
        <w:t xml:space="preserve">Leistungen werden durch Nachunternehmer des AN erbracht: Der AN rechnet die Leistungsänderungen/Zusatzleistungen auf Grundlage eines nachgewiesenen, marktüblichen und angemessenen Nachunternehmerpreises zuzüglich </w:t>
      </w:r>
      <w:r w:rsidR="00DC5E6E" w:rsidRPr="00477721">
        <w:rPr>
          <w:lang w:val="de-DE"/>
        </w:rPr>
        <w:t xml:space="preserve">der Zuschläge auf Grundlage der EFB-Preisblätter für Lohn, Geräte, </w:t>
      </w:r>
      <w:proofErr w:type="spellStart"/>
      <w:r w:rsidR="00DC5E6E" w:rsidRPr="00477721">
        <w:rPr>
          <w:lang w:val="de-DE"/>
        </w:rPr>
        <w:t>WuG</w:t>
      </w:r>
      <w:proofErr w:type="spellEnd"/>
      <w:r w:rsidR="00DC5E6E" w:rsidRPr="00477721">
        <w:rPr>
          <w:lang w:val="de-DE"/>
        </w:rPr>
        <w:t xml:space="preserve">, AGK und BGK gemäß EFB-Preisblatt (Anlage AV) </w:t>
      </w:r>
      <w:r w:rsidRPr="00477721">
        <w:rPr>
          <w:lang w:val="de-DE"/>
        </w:rPr>
        <w:t>ab.</w:t>
      </w:r>
    </w:p>
    <w:p w14:paraId="4B0A95D7" w14:textId="137D81B5" w:rsidR="003B68EF" w:rsidRPr="00477721" w:rsidRDefault="003B68EF" w:rsidP="005510AE">
      <w:pPr>
        <w:pStyle w:val="MazarsGliederungE5i"/>
        <w:rPr>
          <w:lang w:val="de-DE"/>
        </w:rPr>
      </w:pPr>
      <w:r w:rsidRPr="00477721">
        <w:rPr>
          <w:lang w:val="de-DE"/>
        </w:rPr>
        <w:t xml:space="preserve">Leistungen werden als Eigenleistungen (ggf. mit neuem Fremdmaterial) durch AN erbracht: Es gelten die Preisansätze gem. Anlage EFB-Preisblatt </w:t>
      </w:r>
      <w:r w:rsidR="00127744" w:rsidRPr="00477721">
        <w:rPr>
          <w:lang w:val="de-DE"/>
        </w:rPr>
        <w:t xml:space="preserve">221 und 223 </w:t>
      </w:r>
      <w:r w:rsidRPr="00477721">
        <w:rPr>
          <w:lang w:val="de-DE"/>
        </w:rPr>
        <w:t xml:space="preserve">(siehe </w:t>
      </w:r>
      <w:r w:rsidR="00396A1D" w:rsidRPr="00477721">
        <w:rPr>
          <w:lang w:val="de-DE"/>
        </w:rPr>
        <w:t>Anlage AV</w:t>
      </w:r>
      <w:r w:rsidRPr="00477721">
        <w:rPr>
          <w:lang w:val="de-DE"/>
        </w:rPr>
        <w:t xml:space="preserve">). Der Materialanteil wird nach ortsüblichen und angemessenen Preisen erstattet zuzüglich der Zuschläge auf Grundlage der EFB-Preisblätter für Lohn, Geräte, </w:t>
      </w:r>
      <w:proofErr w:type="spellStart"/>
      <w:r w:rsidRPr="00477721">
        <w:rPr>
          <w:lang w:val="de-DE"/>
        </w:rPr>
        <w:t>WuG</w:t>
      </w:r>
      <w:proofErr w:type="spellEnd"/>
      <w:r w:rsidRPr="00477721">
        <w:rPr>
          <w:lang w:val="de-DE"/>
        </w:rPr>
        <w:t xml:space="preserve">, AGK und BGK </w:t>
      </w:r>
      <w:r w:rsidR="00396A1D" w:rsidRPr="00477721">
        <w:rPr>
          <w:lang w:val="de-DE"/>
        </w:rPr>
        <w:t>gemäß EFB-Preisblatt (Anlage AV)</w:t>
      </w:r>
      <w:r w:rsidRPr="00477721">
        <w:rPr>
          <w:lang w:val="de-DE"/>
        </w:rPr>
        <w:t>.</w:t>
      </w:r>
    </w:p>
    <w:p w14:paraId="13C1E46E" w14:textId="77777777" w:rsidR="003B68EF" w:rsidRDefault="003B68EF" w:rsidP="003B68EF">
      <w:pPr>
        <w:pStyle w:val="MazarsGliederungE2XX"/>
        <w:rPr>
          <w:lang w:val="de-DE"/>
        </w:rPr>
      </w:pPr>
      <w:r w:rsidRPr="003B68EF">
        <w:rPr>
          <w:lang w:val="de-DE"/>
        </w:rPr>
        <w:t>Die Parteien stellen klar, dass alle in diesem Vertrag genannten Preise Endpreise sind. Vom AG werden somit - unter Berücksichtigung der Anwendung des § 13b UStG (Steuerschuldnerschaft der Umsatzsteuer) - keine Zölle, Steuern - inkl. Einfuhrumsatzsteuer - Gebühren oder sonstige Kosten, die im Zusammenhang mit der Leistungserbringung des ANs stehen, getragen.</w:t>
      </w:r>
    </w:p>
    <w:p w14:paraId="17F461BB" w14:textId="77777777" w:rsidR="00F4609C" w:rsidRDefault="00F4609C" w:rsidP="00F4609C">
      <w:pPr>
        <w:pStyle w:val="MazarsGliederungE1X"/>
        <w:numPr>
          <w:ilvl w:val="0"/>
          <w:numId w:val="0"/>
        </w:numPr>
        <w:ind w:left="709"/>
        <w:jc w:val="left"/>
        <w:rPr>
          <w:lang w:val="de-DE"/>
        </w:rPr>
      </w:pPr>
    </w:p>
    <w:p w14:paraId="32D74F7E" w14:textId="77777777" w:rsidR="00342122" w:rsidRPr="00342122" w:rsidRDefault="00342122" w:rsidP="00342122">
      <w:pPr>
        <w:pStyle w:val="MazarsGliederungE1X"/>
        <w:jc w:val="left"/>
        <w:rPr>
          <w:lang w:val="de-DE"/>
        </w:rPr>
      </w:pPr>
      <w:r w:rsidRPr="00342122">
        <w:rPr>
          <w:lang w:val="de-DE"/>
        </w:rPr>
        <w:t>Abrechnung und Zahlung</w:t>
      </w:r>
    </w:p>
    <w:p w14:paraId="091159DC" w14:textId="44CC5F7C" w:rsidR="00342122" w:rsidRDefault="006152CD" w:rsidP="00342122">
      <w:pPr>
        <w:pStyle w:val="MazarsGliederungE2XX"/>
        <w:rPr>
          <w:lang w:val="de-DE"/>
        </w:rPr>
      </w:pPr>
      <w:r w:rsidRPr="00377EF5">
        <w:rPr>
          <w:rFonts w:cs="Arial"/>
          <w:spacing w:val="-1"/>
          <w:lang w:val="de-DE"/>
        </w:rPr>
        <w:t xml:space="preserve">Die Vergütung ist nach </w:t>
      </w:r>
      <w:r w:rsidR="00342122" w:rsidRPr="00607417">
        <w:rPr>
          <w:rFonts w:cs="Arial"/>
          <w:spacing w:val="-1"/>
          <w:lang w:val="de-DE"/>
        </w:rPr>
        <w:t>Baufortschritt</w:t>
      </w:r>
      <w:r w:rsidR="00342122" w:rsidRPr="00607417">
        <w:rPr>
          <w:rFonts w:cs="Arial"/>
          <w:spacing w:val="27"/>
          <w:lang w:val="de-DE"/>
        </w:rPr>
        <w:t xml:space="preserve"> </w:t>
      </w:r>
      <w:r w:rsidRPr="00377EF5">
        <w:rPr>
          <w:rFonts w:cs="Arial"/>
          <w:spacing w:val="-1"/>
          <w:lang w:val="de-DE"/>
        </w:rPr>
        <w:t xml:space="preserve">zu zahlen. Zahlungen sind fällig binnen </w:t>
      </w:r>
      <w:r w:rsidR="00FF08F7">
        <w:rPr>
          <w:rFonts w:cs="Arial"/>
          <w:spacing w:val="-1"/>
          <w:lang w:val="de-DE"/>
        </w:rPr>
        <w:t>45</w:t>
      </w:r>
      <w:r w:rsidRPr="00377EF5">
        <w:rPr>
          <w:rFonts w:cs="Arial"/>
          <w:spacing w:val="-1"/>
          <w:lang w:val="de-DE"/>
        </w:rPr>
        <w:t xml:space="preserve"> Kalendertagen nach Zugang einer prüffähigen Rechnung und Ablauf einer Prüffrist </w:t>
      </w:r>
      <w:r w:rsidR="00342122" w:rsidRPr="00607417">
        <w:rPr>
          <w:rFonts w:cs="Arial"/>
          <w:spacing w:val="-1"/>
          <w:lang w:val="de-DE"/>
        </w:rPr>
        <w:t xml:space="preserve">von </w:t>
      </w:r>
      <w:r>
        <w:rPr>
          <w:rFonts w:cs="Arial"/>
          <w:spacing w:val="-1"/>
          <w:lang w:val="de-DE"/>
        </w:rPr>
        <w:t xml:space="preserve">14 </w:t>
      </w:r>
      <w:r>
        <w:rPr>
          <w:rFonts w:cs="Arial"/>
          <w:spacing w:val="-1"/>
          <w:lang w:val="de-DE"/>
        </w:rPr>
        <w:lastRenderedPageBreak/>
        <w:t xml:space="preserve">Kalendertagen; für die Schlussrechnung gilt eine Prüffrist von </w:t>
      </w:r>
      <w:r w:rsidR="00FF08F7">
        <w:rPr>
          <w:rFonts w:cs="Arial"/>
          <w:spacing w:val="-1"/>
          <w:lang w:val="de-DE"/>
        </w:rPr>
        <w:t xml:space="preserve">90 </w:t>
      </w:r>
      <w:r>
        <w:rPr>
          <w:rFonts w:cs="Arial"/>
          <w:spacing w:val="-1"/>
          <w:lang w:val="de-DE"/>
        </w:rPr>
        <w:t>Kalendertagen</w:t>
      </w:r>
      <w:r w:rsidR="00342122" w:rsidRPr="00607417">
        <w:rPr>
          <w:rFonts w:cs="Arial"/>
          <w:spacing w:val="-1"/>
          <w:lang w:val="de-DE"/>
        </w:rPr>
        <w:t>.</w:t>
      </w:r>
      <w:r>
        <w:rPr>
          <w:rFonts w:cs="Arial"/>
          <w:spacing w:val="-1"/>
          <w:lang w:val="de-DE"/>
        </w:rPr>
        <w:t xml:space="preserve"> Die Zahlung von Abschlagsrechnungen stellt keine Teilabnahme dar.</w:t>
      </w:r>
    </w:p>
    <w:p w14:paraId="79B11287" w14:textId="11901A76" w:rsidR="00342122" w:rsidRPr="00607417" w:rsidRDefault="00342122" w:rsidP="00342122">
      <w:pPr>
        <w:pStyle w:val="MazarsGliederungE2XX"/>
        <w:rPr>
          <w:lang w:val="de-DE"/>
        </w:rPr>
      </w:pPr>
      <w:r w:rsidRPr="00607417">
        <w:rPr>
          <w:lang w:val="de-DE"/>
        </w:rPr>
        <w:t>Abschlagsrechnungen sind kumuliert aufzustellen und müssen alle erhaltenen Zahlungen ausweisen.</w:t>
      </w:r>
      <w:r>
        <w:rPr>
          <w:lang w:val="de-DE"/>
        </w:rPr>
        <w:t xml:space="preserve"> </w:t>
      </w:r>
      <w:r w:rsidRPr="00607417">
        <w:rPr>
          <w:lang w:val="de-DE"/>
        </w:rPr>
        <w:t xml:space="preserve">Sie müssen einen </w:t>
      </w:r>
      <w:r>
        <w:rPr>
          <w:lang w:val="de-DE"/>
        </w:rPr>
        <w:t xml:space="preserve">prüfbaren </w:t>
      </w:r>
      <w:proofErr w:type="spellStart"/>
      <w:r w:rsidRPr="00607417">
        <w:rPr>
          <w:lang w:val="de-DE"/>
        </w:rPr>
        <w:t>Bautenstandnachweis</w:t>
      </w:r>
      <w:proofErr w:type="spellEnd"/>
      <w:r w:rsidRPr="00607417">
        <w:rPr>
          <w:lang w:val="de-DE"/>
        </w:rPr>
        <w:t xml:space="preserve"> enthalten und dürfen nur die Euro-Gegenwerte der im Zeitpunkt der Rechnungslegung erbrachten einzelnen Leistungen enthalten. </w:t>
      </w:r>
      <w:r w:rsidRPr="00607417">
        <w:rPr>
          <w:spacing w:val="-1"/>
          <w:lang w:val="de-DE"/>
        </w:rPr>
        <w:t>Die</w:t>
      </w:r>
      <w:r w:rsidRPr="00607417">
        <w:rPr>
          <w:spacing w:val="15"/>
          <w:lang w:val="de-DE"/>
        </w:rPr>
        <w:t xml:space="preserve"> </w:t>
      </w:r>
      <w:r w:rsidRPr="00607417">
        <w:rPr>
          <w:spacing w:val="-1"/>
          <w:lang w:val="de-DE"/>
        </w:rPr>
        <w:t>Fälligkeit</w:t>
      </w:r>
      <w:r w:rsidRPr="00607417">
        <w:rPr>
          <w:spacing w:val="16"/>
          <w:lang w:val="de-DE"/>
        </w:rPr>
        <w:t xml:space="preserve"> </w:t>
      </w:r>
      <w:r w:rsidRPr="00607417">
        <w:rPr>
          <w:spacing w:val="-1"/>
          <w:lang w:val="de-DE"/>
        </w:rPr>
        <w:t>der</w:t>
      </w:r>
      <w:r w:rsidRPr="00607417">
        <w:rPr>
          <w:spacing w:val="16"/>
          <w:lang w:val="de-DE"/>
        </w:rPr>
        <w:t xml:space="preserve"> </w:t>
      </w:r>
      <w:r w:rsidRPr="00607417">
        <w:rPr>
          <w:spacing w:val="-1"/>
          <w:lang w:val="de-DE"/>
        </w:rPr>
        <w:t>ersten</w:t>
      </w:r>
      <w:r w:rsidRPr="00607417">
        <w:rPr>
          <w:spacing w:val="12"/>
          <w:lang w:val="de-DE"/>
        </w:rPr>
        <w:t xml:space="preserve"> </w:t>
      </w:r>
      <w:r w:rsidRPr="00607417">
        <w:rPr>
          <w:spacing w:val="-1"/>
          <w:lang w:val="de-DE"/>
        </w:rPr>
        <w:t>Abschlagszahlung</w:t>
      </w:r>
      <w:r w:rsidRPr="00607417">
        <w:rPr>
          <w:spacing w:val="17"/>
          <w:lang w:val="de-DE"/>
        </w:rPr>
        <w:t xml:space="preserve"> </w:t>
      </w:r>
      <w:r w:rsidRPr="00607417">
        <w:rPr>
          <w:spacing w:val="-1"/>
          <w:lang w:val="de-DE"/>
        </w:rPr>
        <w:t>ist</w:t>
      </w:r>
      <w:r w:rsidRPr="00607417">
        <w:rPr>
          <w:spacing w:val="14"/>
          <w:lang w:val="de-DE"/>
        </w:rPr>
        <w:t xml:space="preserve"> </w:t>
      </w:r>
      <w:r w:rsidRPr="00607417">
        <w:rPr>
          <w:spacing w:val="-1"/>
          <w:lang w:val="de-DE"/>
        </w:rPr>
        <w:t>ferner</w:t>
      </w:r>
      <w:r w:rsidRPr="00607417">
        <w:rPr>
          <w:spacing w:val="16"/>
          <w:lang w:val="de-DE"/>
        </w:rPr>
        <w:t xml:space="preserve"> </w:t>
      </w:r>
      <w:r w:rsidRPr="00607417">
        <w:rPr>
          <w:spacing w:val="-2"/>
          <w:lang w:val="de-DE"/>
        </w:rPr>
        <w:t>davon</w:t>
      </w:r>
      <w:r w:rsidRPr="00607417">
        <w:rPr>
          <w:spacing w:val="15"/>
          <w:lang w:val="de-DE"/>
        </w:rPr>
        <w:t xml:space="preserve"> </w:t>
      </w:r>
      <w:r w:rsidRPr="00607417">
        <w:rPr>
          <w:spacing w:val="-1"/>
          <w:lang w:val="de-DE"/>
        </w:rPr>
        <w:t>abhängig,</w:t>
      </w:r>
      <w:r w:rsidRPr="00607417">
        <w:rPr>
          <w:spacing w:val="16"/>
          <w:lang w:val="de-DE"/>
        </w:rPr>
        <w:t xml:space="preserve"> </w:t>
      </w:r>
      <w:r w:rsidRPr="00607417">
        <w:rPr>
          <w:spacing w:val="-1"/>
          <w:lang w:val="de-DE"/>
        </w:rPr>
        <w:t>dass</w:t>
      </w:r>
      <w:r w:rsidRPr="00607417">
        <w:rPr>
          <w:spacing w:val="15"/>
          <w:lang w:val="de-DE"/>
        </w:rPr>
        <w:t xml:space="preserve"> </w:t>
      </w:r>
      <w:r w:rsidRPr="00607417">
        <w:rPr>
          <w:spacing w:val="-1"/>
          <w:lang w:val="de-DE"/>
        </w:rPr>
        <w:t>der</w:t>
      </w:r>
      <w:r w:rsidRPr="00607417">
        <w:rPr>
          <w:spacing w:val="16"/>
          <w:lang w:val="de-DE"/>
        </w:rPr>
        <w:t xml:space="preserve"> </w:t>
      </w:r>
      <w:r w:rsidRPr="00607417">
        <w:rPr>
          <w:spacing w:val="-1"/>
          <w:lang w:val="de-DE"/>
        </w:rPr>
        <w:t>AN</w:t>
      </w:r>
      <w:r w:rsidRPr="00607417">
        <w:rPr>
          <w:spacing w:val="75"/>
          <w:lang w:val="de-DE"/>
        </w:rPr>
        <w:t xml:space="preserve"> </w:t>
      </w:r>
      <w:r w:rsidRPr="00607417">
        <w:rPr>
          <w:spacing w:val="-1"/>
          <w:lang w:val="de-DE"/>
        </w:rPr>
        <w:t>dem</w:t>
      </w:r>
      <w:r w:rsidRPr="00607417">
        <w:rPr>
          <w:spacing w:val="44"/>
          <w:lang w:val="de-DE"/>
        </w:rPr>
        <w:t xml:space="preserve"> </w:t>
      </w:r>
      <w:r w:rsidRPr="00607417">
        <w:rPr>
          <w:spacing w:val="-1"/>
          <w:lang w:val="de-DE"/>
        </w:rPr>
        <w:t>AG</w:t>
      </w:r>
      <w:r w:rsidRPr="00607417">
        <w:rPr>
          <w:spacing w:val="41"/>
          <w:lang w:val="de-DE"/>
        </w:rPr>
        <w:t xml:space="preserve"> </w:t>
      </w:r>
      <w:r w:rsidRPr="00607417">
        <w:rPr>
          <w:spacing w:val="-1"/>
          <w:lang w:val="de-DE"/>
        </w:rPr>
        <w:t>die</w:t>
      </w:r>
      <w:r w:rsidRPr="00607417">
        <w:rPr>
          <w:spacing w:val="42"/>
          <w:lang w:val="de-DE"/>
        </w:rPr>
        <w:t xml:space="preserve"> </w:t>
      </w:r>
      <w:r w:rsidRPr="00607417">
        <w:rPr>
          <w:spacing w:val="-1"/>
          <w:lang w:val="de-DE"/>
        </w:rPr>
        <w:t>Sicherheit</w:t>
      </w:r>
      <w:r w:rsidRPr="00607417">
        <w:rPr>
          <w:spacing w:val="41"/>
          <w:lang w:val="de-DE"/>
        </w:rPr>
        <w:t xml:space="preserve"> </w:t>
      </w:r>
      <w:r w:rsidRPr="00607417">
        <w:rPr>
          <w:lang w:val="de-DE"/>
        </w:rPr>
        <w:t>gemäß</w:t>
      </w:r>
      <w:r w:rsidRPr="00607417">
        <w:rPr>
          <w:spacing w:val="40"/>
          <w:lang w:val="de-DE"/>
        </w:rPr>
        <w:t xml:space="preserve"> </w:t>
      </w:r>
      <w:r w:rsidR="00FC5CD9">
        <w:rPr>
          <w:spacing w:val="40"/>
          <w:lang w:val="de-DE"/>
        </w:rPr>
        <w:t>§ 20</w:t>
      </w:r>
      <w:r>
        <w:rPr>
          <w:spacing w:val="40"/>
          <w:lang w:val="de-DE"/>
        </w:rPr>
        <w:t xml:space="preserve"> </w:t>
      </w:r>
      <w:r w:rsidRPr="00607417">
        <w:rPr>
          <w:spacing w:val="-1"/>
          <w:lang w:val="de-DE"/>
        </w:rPr>
        <w:t>dieses</w:t>
      </w:r>
      <w:r w:rsidRPr="00607417">
        <w:rPr>
          <w:spacing w:val="43"/>
          <w:lang w:val="de-DE"/>
        </w:rPr>
        <w:t xml:space="preserve"> </w:t>
      </w:r>
      <w:r w:rsidRPr="00607417">
        <w:rPr>
          <w:spacing w:val="-1"/>
          <w:lang w:val="de-DE"/>
        </w:rPr>
        <w:t>Vertrages,</w:t>
      </w:r>
      <w:r w:rsidRPr="00607417">
        <w:rPr>
          <w:spacing w:val="44"/>
          <w:lang w:val="de-DE"/>
        </w:rPr>
        <w:t xml:space="preserve"> </w:t>
      </w:r>
      <w:r w:rsidRPr="00607417">
        <w:rPr>
          <w:spacing w:val="-1"/>
          <w:lang w:val="de-DE"/>
        </w:rPr>
        <w:t>die</w:t>
      </w:r>
      <w:r w:rsidRPr="00607417">
        <w:rPr>
          <w:spacing w:val="40"/>
          <w:lang w:val="de-DE"/>
        </w:rPr>
        <w:t xml:space="preserve"> </w:t>
      </w:r>
      <w:r w:rsidRPr="00607417">
        <w:rPr>
          <w:spacing w:val="-1"/>
          <w:lang w:val="de-DE"/>
        </w:rPr>
        <w:t>geforderten</w:t>
      </w:r>
      <w:r w:rsidRPr="00607417">
        <w:rPr>
          <w:spacing w:val="39"/>
          <w:lang w:val="de-DE"/>
        </w:rPr>
        <w:t xml:space="preserve"> </w:t>
      </w:r>
      <w:r w:rsidRPr="00607417">
        <w:rPr>
          <w:spacing w:val="-1"/>
          <w:lang w:val="de-DE"/>
        </w:rPr>
        <w:t>Versicherungsnachweise</w:t>
      </w:r>
      <w:r w:rsidRPr="00607417">
        <w:rPr>
          <w:spacing w:val="42"/>
          <w:lang w:val="de-DE"/>
        </w:rPr>
        <w:t xml:space="preserve"> </w:t>
      </w:r>
      <w:r w:rsidRPr="00607417">
        <w:rPr>
          <w:lang w:val="de-DE"/>
        </w:rPr>
        <w:t>gem</w:t>
      </w:r>
      <w:r>
        <w:rPr>
          <w:lang w:val="de-DE"/>
        </w:rPr>
        <w:t xml:space="preserve">äß § </w:t>
      </w:r>
      <w:r w:rsidR="001079DD">
        <w:rPr>
          <w:spacing w:val="-1"/>
          <w:lang w:val="de-DE"/>
        </w:rPr>
        <w:t>21</w:t>
      </w:r>
      <w:r w:rsidR="00821281" w:rsidRPr="0066222F">
        <w:rPr>
          <w:spacing w:val="-1"/>
          <w:lang w:val="de-DE"/>
        </w:rPr>
        <w:t xml:space="preserve"> dieses </w:t>
      </w:r>
      <w:r w:rsidRPr="00607417">
        <w:rPr>
          <w:spacing w:val="-1"/>
          <w:lang w:val="de-DE"/>
        </w:rPr>
        <w:t>Vertrages</w:t>
      </w:r>
      <w:r w:rsidRPr="00607417">
        <w:rPr>
          <w:spacing w:val="43"/>
          <w:lang w:val="de-DE"/>
        </w:rPr>
        <w:t xml:space="preserve"> </w:t>
      </w:r>
      <w:r w:rsidRPr="00D0074D">
        <w:rPr>
          <w:lang w:val="de-DE"/>
        </w:rPr>
        <w:t>übergeben hat.</w:t>
      </w:r>
    </w:p>
    <w:p w14:paraId="1920BB6F" w14:textId="16038A63" w:rsidR="00342122" w:rsidRPr="005F0EA8" w:rsidRDefault="006103DB" w:rsidP="00342122">
      <w:pPr>
        <w:pStyle w:val="MazarsGliederungE2XX"/>
        <w:rPr>
          <w:lang w:val="de-DE"/>
        </w:rPr>
      </w:pPr>
      <w:r>
        <w:rPr>
          <w:lang w:val="de-DE"/>
        </w:rPr>
        <w:t xml:space="preserve">Die Zahlungsfristen richten sich nach </w:t>
      </w:r>
      <w:r w:rsidR="00197021">
        <w:rPr>
          <w:lang w:val="de-DE"/>
        </w:rPr>
        <w:t>§</w:t>
      </w:r>
      <w:r>
        <w:rPr>
          <w:lang w:val="de-DE"/>
        </w:rPr>
        <w:t xml:space="preserve"> 13.1. </w:t>
      </w:r>
      <w:r w:rsidR="00342122" w:rsidRPr="005F0EA8">
        <w:rPr>
          <w:lang w:val="de-DE"/>
        </w:rPr>
        <w:t xml:space="preserve">Abschlagsrechnungen sind </w:t>
      </w:r>
      <w:r>
        <w:rPr>
          <w:lang w:val="de-DE"/>
        </w:rPr>
        <w:t>2-fach in Papierform oder digital beim Ingenieurbüro einzureichen. Aufmaße sind zusätzlich digital (vorzugsweise im Excel-Format) zu übergeben</w:t>
      </w:r>
      <w:r w:rsidR="00342122" w:rsidRPr="005F0EA8">
        <w:rPr>
          <w:lang w:val="de-DE"/>
        </w:rPr>
        <w:t xml:space="preserve">. </w:t>
      </w:r>
      <w:r>
        <w:rPr>
          <w:lang w:val="de-DE"/>
        </w:rPr>
        <w:t xml:space="preserve">Im Aufmaß sind </w:t>
      </w:r>
      <w:r w:rsidR="00342122" w:rsidRPr="005F0EA8">
        <w:rPr>
          <w:lang w:val="de-DE"/>
        </w:rPr>
        <w:t xml:space="preserve">die </w:t>
      </w:r>
      <w:r>
        <w:rPr>
          <w:lang w:val="de-DE"/>
        </w:rPr>
        <w:t>Positionsbezeichnungen aus der Ausschreibung zu verwenden. Es ist eine Gesamtschlussrechnung zu erstellen</w:t>
      </w:r>
      <w:r w:rsidR="00342122" w:rsidRPr="005F0EA8">
        <w:rPr>
          <w:lang w:val="de-DE"/>
        </w:rPr>
        <w:t>.</w:t>
      </w:r>
    </w:p>
    <w:p w14:paraId="17C34481" w14:textId="77777777" w:rsidR="00342122" w:rsidRPr="0025261C" w:rsidRDefault="00342122" w:rsidP="00342122">
      <w:pPr>
        <w:pStyle w:val="MazarsGliederungE2XX"/>
        <w:rPr>
          <w:lang w:val="de-DE"/>
        </w:rPr>
      </w:pPr>
      <w:r w:rsidRPr="0025261C">
        <w:rPr>
          <w:lang w:val="de-DE"/>
        </w:rPr>
        <w:t>Rechnungen sind in der vom AG vorgegebenen Form einzureichen und müssen auf Seite 1 mindestens folgende Angaben enthalten: Bestellnummer/Auftragsnummer, Bauvorhaben, Gewerk, Ansprechpartner. Rechnungen ohne diese Angaben können nicht geprüft werden.</w:t>
      </w:r>
    </w:p>
    <w:p w14:paraId="3927BEAA" w14:textId="77777777" w:rsidR="00342122" w:rsidRPr="005F0EA8" w:rsidRDefault="00342122" w:rsidP="00342122">
      <w:pPr>
        <w:pStyle w:val="MazarsGliederungE2XX"/>
        <w:rPr>
          <w:lang w:val="de-DE"/>
        </w:rPr>
      </w:pPr>
      <w:r w:rsidRPr="005F0EA8">
        <w:rPr>
          <w:lang w:val="de-DE"/>
        </w:rPr>
        <w:t>Soweit die Voraussetzungen der §§ 48–48b EStG vorliegen, hat der AG bis zur Vorlage einer Freistellungsbescheinigung nach § 48b EStG das Recht, 15 % von der jeweils fälligen Zahlung einzubehalten und an das zuständige Finanzamt abzuführen.</w:t>
      </w:r>
    </w:p>
    <w:p w14:paraId="44CA4345" w14:textId="3867F482" w:rsidR="00342122" w:rsidRPr="005F0EA8" w:rsidRDefault="00342122" w:rsidP="00342122">
      <w:pPr>
        <w:pStyle w:val="MazarsGliederungE2XX"/>
        <w:rPr>
          <w:lang w:val="de-DE"/>
        </w:rPr>
      </w:pPr>
      <w:r w:rsidRPr="005F0EA8">
        <w:rPr>
          <w:lang w:val="de-DE"/>
        </w:rPr>
        <w:t>Innerhalb von 4 Wochen nach Abnahme ist die vollständige und prüffähige Schlussdokumentation vom AN vorzulegen</w:t>
      </w:r>
      <w:r w:rsidR="001E7E45">
        <w:rPr>
          <w:lang w:val="de-DE"/>
        </w:rPr>
        <w:t xml:space="preserve">, soweit die betreffenden Unterlagen nicht bereits gemäß § </w:t>
      </w:r>
      <w:r w:rsidR="006103DB">
        <w:rPr>
          <w:lang w:val="de-DE"/>
        </w:rPr>
        <w:t>16</w:t>
      </w:r>
      <w:r w:rsidRPr="005F0EA8">
        <w:rPr>
          <w:lang w:val="de-DE"/>
        </w:rPr>
        <w:t>.</w:t>
      </w:r>
      <w:r w:rsidR="00C20471">
        <w:rPr>
          <w:lang w:val="de-DE"/>
        </w:rPr>
        <w:t>2</w:t>
      </w:r>
      <w:r w:rsidR="001E7E45">
        <w:rPr>
          <w:lang w:val="de-DE"/>
        </w:rPr>
        <w:t xml:space="preserve"> vor der Abnahme zu übergeben waren. Die Pflicht zur Vorlage der abnahmerelevanten Unterlagen gemäß § </w:t>
      </w:r>
      <w:r w:rsidR="006103DB">
        <w:rPr>
          <w:lang w:val="de-DE"/>
        </w:rPr>
        <w:t>1</w:t>
      </w:r>
      <w:r w:rsidR="00FC5CD9">
        <w:rPr>
          <w:lang w:val="de-DE"/>
        </w:rPr>
        <w:t>6.</w:t>
      </w:r>
      <w:r w:rsidR="00CD073C">
        <w:rPr>
          <w:lang w:val="de-DE"/>
        </w:rPr>
        <w:t>2</w:t>
      </w:r>
      <w:r w:rsidR="001E7E45">
        <w:rPr>
          <w:lang w:val="de-DE"/>
        </w:rPr>
        <w:t xml:space="preserve"> bleibt hiervon unberührt. </w:t>
      </w:r>
      <w:r w:rsidRPr="005F0EA8">
        <w:rPr>
          <w:lang w:val="de-DE"/>
        </w:rPr>
        <w:t xml:space="preserve">Bis zur vollständigen Vorlage der </w:t>
      </w:r>
      <w:r w:rsidR="001E7E45">
        <w:rPr>
          <w:lang w:val="de-DE"/>
        </w:rPr>
        <w:t xml:space="preserve">gesamten </w:t>
      </w:r>
      <w:r w:rsidRPr="005F0EA8">
        <w:rPr>
          <w:lang w:val="de-DE"/>
        </w:rPr>
        <w:t>Dokumentation gemäß Dokumentationsliste ist der AG berechtigt, bis zu 5 % der Schlussrechnungssumme einzubehalten.</w:t>
      </w:r>
    </w:p>
    <w:p w14:paraId="1E837ACC" w14:textId="77777777" w:rsidR="00342122" w:rsidRDefault="00342122" w:rsidP="00342122">
      <w:pPr>
        <w:pStyle w:val="MazarsGliederungE2XX"/>
        <w:rPr>
          <w:lang w:val="de-DE"/>
        </w:rPr>
      </w:pPr>
      <w:r w:rsidRPr="005F0EA8">
        <w:rPr>
          <w:lang w:val="de-DE"/>
        </w:rPr>
        <w:t>Forderungen des AN gegen den AG können ohne Zustimmung des AG nur abgetreten werden, wenn die Abtretung sich auf die Gesamtforderung aus diesem Vertrag einschließlich aller etwaiger Nachträge erstreckt. Teilabtretungen sind nur mit schriftlicher Zustimmung des AG wirksam. § 354a HGB bleibt unberührt.</w:t>
      </w:r>
    </w:p>
    <w:p w14:paraId="28A13E6C" w14:textId="34A4F737" w:rsidR="00CE3A13" w:rsidRDefault="00CE3A13" w:rsidP="00910F7D">
      <w:pPr>
        <w:pStyle w:val="MazarsGliederungE1X"/>
        <w:jc w:val="left"/>
        <w:rPr>
          <w:lang w:val="de-DE"/>
        </w:rPr>
      </w:pPr>
      <w:r w:rsidRPr="00915C22">
        <w:rPr>
          <w:lang w:val="de-DE"/>
        </w:rPr>
        <w:t>Vertragsstrafe</w:t>
      </w:r>
      <w:r w:rsidR="008C208B">
        <w:rPr>
          <w:lang w:val="de-DE"/>
        </w:rPr>
        <w:t xml:space="preserve"> und Schadensrisiko</w:t>
      </w:r>
    </w:p>
    <w:p w14:paraId="04180B77" w14:textId="65014C86" w:rsidR="00970027" w:rsidRPr="00970027" w:rsidRDefault="00970027" w:rsidP="00970027">
      <w:pPr>
        <w:pStyle w:val="MazarsGliederungE2XX"/>
        <w:rPr>
          <w:lang w:val="de-DE"/>
        </w:rPr>
      </w:pPr>
      <w:r w:rsidRPr="00970027">
        <w:rPr>
          <w:lang w:val="de-DE"/>
        </w:rPr>
        <w:t xml:space="preserve">Die Parteien vereinbaren eine Vertragsstrafe für den Fall einer vom AN verschuldeten Überschreitung des Gesamtfertigstellungstermins gemäß </w:t>
      </w:r>
      <w:r w:rsidR="001E7E45">
        <w:rPr>
          <w:lang w:val="de-DE"/>
        </w:rPr>
        <w:t xml:space="preserve">§ </w:t>
      </w:r>
      <w:r w:rsidR="00967D93">
        <w:rPr>
          <w:lang w:val="de-DE"/>
        </w:rPr>
        <w:t>6</w:t>
      </w:r>
      <w:r w:rsidRPr="00970027">
        <w:rPr>
          <w:lang w:val="de-DE"/>
        </w:rPr>
        <w:t xml:space="preserve"> in Höhe von 0,15% </w:t>
      </w:r>
      <w:r w:rsidR="007D1616">
        <w:rPr>
          <w:lang w:val="de-DE"/>
        </w:rPr>
        <w:t xml:space="preserve">der </w:t>
      </w:r>
      <w:r w:rsidR="00197021">
        <w:rPr>
          <w:lang w:val="de-DE"/>
        </w:rPr>
        <w:t>Netto-Schlussrechnungssumme</w:t>
      </w:r>
      <w:r w:rsidRPr="00970027">
        <w:rPr>
          <w:lang w:val="de-DE"/>
        </w:rPr>
        <w:t xml:space="preserve"> pro </w:t>
      </w:r>
      <w:r>
        <w:rPr>
          <w:lang w:val="de-DE"/>
        </w:rPr>
        <w:t>Kalendertag</w:t>
      </w:r>
      <w:r w:rsidRPr="00970027">
        <w:rPr>
          <w:lang w:val="de-DE"/>
        </w:rPr>
        <w:t>, max. begrenzt auf 5 % de</w:t>
      </w:r>
      <w:r w:rsidR="007D1616">
        <w:rPr>
          <w:lang w:val="de-DE"/>
        </w:rPr>
        <w:t>r</w:t>
      </w:r>
      <w:r w:rsidRPr="00970027">
        <w:rPr>
          <w:lang w:val="de-DE"/>
        </w:rPr>
        <w:t xml:space="preserve"> </w:t>
      </w:r>
      <w:r w:rsidR="00197021">
        <w:rPr>
          <w:lang w:val="de-DE"/>
        </w:rPr>
        <w:t>Netto-Schlussrechnungssumme</w:t>
      </w:r>
      <w:r w:rsidRPr="00970027">
        <w:rPr>
          <w:lang w:val="de-DE"/>
        </w:rPr>
        <w:t>.</w:t>
      </w:r>
    </w:p>
    <w:p w14:paraId="466707E0" w14:textId="77777777" w:rsidR="00810C3C" w:rsidRPr="00970027" w:rsidRDefault="00810C3C" w:rsidP="00810C3C">
      <w:pPr>
        <w:pStyle w:val="MazarsGliederungE2XX"/>
        <w:rPr>
          <w:lang w:val="de-DE"/>
        </w:rPr>
      </w:pPr>
      <w:r w:rsidRPr="00970027">
        <w:rPr>
          <w:lang w:val="de-DE"/>
        </w:rPr>
        <w:t xml:space="preserve">Die Vertragsstrafe wird auf einen Verzugsschaden angerechnet. Der Anspruch des AG auf Erstattung eines die Vertragsstrafe etwa übersteigenden Schadens bleibt unberührt. </w:t>
      </w:r>
    </w:p>
    <w:p w14:paraId="7A184B5E" w14:textId="6E20B302" w:rsidR="008C208B" w:rsidRPr="00970027" w:rsidRDefault="008C208B" w:rsidP="00970027">
      <w:pPr>
        <w:pStyle w:val="MazarsGliederungE2XX"/>
        <w:rPr>
          <w:lang w:val="de-DE"/>
        </w:rPr>
      </w:pPr>
      <w:r w:rsidRPr="008C208B">
        <w:rPr>
          <w:lang w:val="de-DE"/>
        </w:rPr>
        <w:lastRenderedPageBreak/>
        <w:t xml:space="preserve">Der AG weist den AN auf </w:t>
      </w:r>
      <w:r w:rsidR="00974D85">
        <w:rPr>
          <w:lang w:val="de-DE"/>
        </w:rPr>
        <w:t xml:space="preserve">folgendes erhebliches Schadensrisiko </w:t>
      </w:r>
      <w:r w:rsidRPr="008C208B">
        <w:rPr>
          <w:lang w:val="de-DE"/>
        </w:rPr>
        <w:t xml:space="preserve">hin: Das Bauvorhaben wird aus Mitteln des Europäischen Fonds für </w:t>
      </w:r>
      <w:r w:rsidR="00A27B16">
        <w:rPr>
          <w:lang w:val="de-DE"/>
        </w:rPr>
        <w:t xml:space="preserve">Regionalentwicklung </w:t>
      </w:r>
      <w:r w:rsidRPr="008C208B">
        <w:rPr>
          <w:lang w:val="de-DE"/>
        </w:rPr>
        <w:t xml:space="preserve">(EFRE) </w:t>
      </w:r>
      <w:r w:rsidR="00A27B16">
        <w:rPr>
          <w:lang w:val="de-DE"/>
        </w:rPr>
        <w:t xml:space="preserve">sowie aus Mitteln des Sondervermögens Strukturentwicklung des Bundes </w:t>
      </w:r>
      <w:r w:rsidRPr="008C208B">
        <w:rPr>
          <w:lang w:val="de-DE"/>
        </w:rPr>
        <w:t>gefördert. Der AG hat sich im Verhältnis zum Zuwendungsgeber zur Einhaltung sämtlicher förderrechtlicher Pflichten verpflichtet</w:t>
      </w:r>
      <w:r w:rsidR="00974D85">
        <w:rPr>
          <w:lang w:val="de-DE"/>
        </w:rPr>
        <w:t>, insbesondere zur Fertigstellung des Bauvorhabens innerhalb des Bewilligungszeitraums</w:t>
      </w:r>
      <w:r w:rsidR="00A27B16">
        <w:rPr>
          <w:lang w:val="de-DE"/>
        </w:rPr>
        <w:t xml:space="preserve"> gemäß Förderbescheid</w:t>
      </w:r>
      <w:r w:rsidRPr="008C208B">
        <w:rPr>
          <w:lang w:val="de-DE"/>
        </w:rPr>
        <w:t xml:space="preserve">. Für den Fall der Nichteinhaltung </w:t>
      </w:r>
      <w:r w:rsidR="00974D85">
        <w:rPr>
          <w:lang w:val="de-DE"/>
        </w:rPr>
        <w:t xml:space="preserve">der vertraglich vereinbarten Fertigstellungstermine und/oder der Überschreitung des Bewilligungszeitraums </w:t>
      </w:r>
      <w:r w:rsidRPr="008C208B">
        <w:rPr>
          <w:lang w:val="de-DE"/>
        </w:rPr>
        <w:t xml:space="preserve">drohen dem AG die teilweise oder vollständige Rückforderung der Fördermittel sowie weitere </w:t>
      </w:r>
      <w:r w:rsidR="00974D85">
        <w:rPr>
          <w:lang w:val="de-DE"/>
        </w:rPr>
        <w:t xml:space="preserve">erhebliche </w:t>
      </w:r>
      <w:r w:rsidRPr="008C208B">
        <w:rPr>
          <w:lang w:val="de-DE"/>
        </w:rPr>
        <w:t xml:space="preserve">finanzielle Nachteile. </w:t>
      </w:r>
      <w:r w:rsidR="00974D85">
        <w:rPr>
          <w:lang w:val="de-DE"/>
        </w:rPr>
        <w:t xml:space="preserve">Mit der Überschreitung der in § </w:t>
      </w:r>
      <w:r w:rsidR="00A618AC">
        <w:rPr>
          <w:lang w:val="de-DE"/>
        </w:rPr>
        <w:t>6</w:t>
      </w:r>
      <w:r w:rsidR="00974D85">
        <w:rPr>
          <w:lang w:val="de-DE"/>
        </w:rPr>
        <w:t xml:space="preserve"> vereinbarten Vertragsfristen ist dementsprechend ein erhebliches Schadensrisiko verbunden, weshalb sich der AG ausdrücklich vorbehält, für den Fall des Verzuges des AN mit den vereinbarten Vertragsfristen die hieraus entstehenden Schäden, insbesondere infolge einer teilweisen oder vollständigen Rückforderung von Fördermitteln durch den Zuwendungsgeber, gegenüber dem AN geltend zu machen</w:t>
      </w:r>
      <w:r w:rsidR="00046419">
        <w:rPr>
          <w:lang w:val="de-DE"/>
        </w:rPr>
        <w:t xml:space="preserve">. </w:t>
      </w:r>
      <w:r w:rsidR="00974D85">
        <w:rPr>
          <w:lang w:val="de-DE"/>
        </w:rPr>
        <w:t xml:space="preserve">§ </w:t>
      </w:r>
      <w:r w:rsidR="00A618AC">
        <w:rPr>
          <w:lang w:val="de-DE"/>
        </w:rPr>
        <w:t>14</w:t>
      </w:r>
      <w:r w:rsidR="00974D85">
        <w:rPr>
          <w:lang w:val="de-DE"/>
        </w:rPr>
        <w:t>.</w:t>
      </w:r>
      <w:r w:rsidR="00AE65D2">
        <w:rPr>
          <w:lang w:val="de-DE"/>
        </w:rPr>
        <w:t>1</w:t>
      </w:r>
      <w:r w:rsidR="00974D85">
        <w:rPr>
          <w:lang w:val="de-DE"/>
        </w:rPr>
        <w:t xml:space="preserve"> bleibt unberührt</w:t>
      </w:r>
      <w:r w:rsidRPr="008C208B">
        <w:rPr>
          <w:lang w:val="de-DE"/>
        </w:rPr>
        <w:t>.</w:t>
      </w:r>
    </w:p>
    <w:p w14:paraId="28968C95" w14:textId="77777777" w:rsidR="00970027" w:rsidRPr="00970027" w:rsidRDefault="00970027" w:rsidP="00970027">
      <w:pPr>
        <w:pStyle w:val="MazarsGliederungE2XX"/>
        <w:rPr>
          <w:lang w:val="de-DE"/>
        </w:rPr>
      </w:pPr>
      <w:r w:rsidRPr="00970027">
        <w:rPr>
          <w:lang w:val="de-DE"/>
        </w:rPr>
        <w:t xml:space="preserve">Der AG muss sich die Vertragsstrafe nicht bei Abnahme vorbehalten. Sie kann innerhalb der Prüffrist der Schlussrechnung geltend gemacht werden. </w:t>
      </w:r>
    </w:p>
    <w:p w14:paraId="7C6896F4" w14:textId="77777777" w:rsidR="00C9540E" w:rsidRDefault="00970027" w:rsidP="00970027">
      <w:pPr>
        <w:pStyle w:val="MazarsGliederungE2XX"/>
        <w:rPr>
          <w:lang w:val="de-DE"/>
        </w:rPr>
      </w:pPr>
      <w:r w:rsidRPr="00970027">
        <w:rPr>
          <w:lang w:val="de-DE"/>
        </w:rPr>
        <w:t>Verschieben sich der Fertigstellungstermin aus vom AG zu vertretenden Gründen, ist die Vertragsstrafe gem. vorbenannten Regelungen auch bei Überschreitung der sich aufgrund der Verschiebung ergebenden neuen Fertigstellungstermine und/oder Zwischentermine zu leisten, es sei denn, der bei Abschluss dieses Vertrages vereinbarte Bauablauf ist grundlegend gestört und muss durchgreifend umgestellt werden.</w:t>
      </w:r>
    </w:p>
    <w:p w14:paraId="04BCEAE0" w14:textId="61569E1D" w:rsidR="00C9540E" w:rsidRPr="00D7212F" w:rsidRDefault="00B935D4" w:rsidP="00E102DD">
      <w:pPr>
        <w:pStyle w:val="MazarsGliederungE1X"/>
        <w:jc w:val="left"/>
        <w:rPr>
          <w:rFonts w:cs="Arial"/>
          <w:b w:val="0"/>
          <w:lang w:val="de-DE"/>
        </w:rPr>
      </w:pPr>
      <w:r w:rsidRPr="00D7212F">
        <w:rPr>
          <w:rFonts w:cs="Arial"/>
          <w:lang w:val="de-DE"/>
        </w:rPr>
        <w:t>Teilin</w:t>
      </w:r>
      <w:r w:rsidR="00C9540E" w:rsidRPr="00D7212F">
        <w:rPr>
          <w:rFonts w:cs="Arial"/>
          <w:lang w:val="de-DE"/>
        </w:rPr>
        <w:t xml:space="preserve">betriebnahme, Probebetrieb und </w:t>
      </w:r>
      <w:r w:rsidRPr="00D7212F">
        <w:rPr>
          <w:rFonts w:cs="Arial"/>
          <w:lang w:val="de-DE"/>
        </w:rPr>
        <w:t>Gesamt-</w:t>
      </w:r>
      <w:r w:rsidR="00C9540E" w:rsidRPr="00D7212F">
        <w:rPr>
          <w:rFonts w:cs="Arial"/>
          <w:lang w:val="de-DE"/>
        </w:rPr>
        <w:t>Inbetriebnahme</w:t>
      </w:r>
    </w:p>
    <w:p w14:paraId="178787F8" w14:textId="08C5B0FC" w:rsidR="00C9540E" w:rsidRPr="00D7212F" w:rsidRDefault="00C9540E" w:rsidP="00970027">
      <w:pPr>
        <w:pStyle w:val="MazarsGliederungE2XX"/>
        <w:rPr>
          <w:rFonts w:cs="Arial"/>
          <w:lang w:val="de-DE"/>
        </w:rPr>
      </w:pPr>
      <w:r w:rsidRPr="00D7212F">
        <w:rPr>
          <w:rFonts w:cs="Arial"/>
          <w:lang w:val="de-DE"/>
        </w:rPr>
        <w:t>Die Inbetriebnahme der vertraglichen Leistungen gliedert sich in folgende Phasen:</w:t>
      </w:r>
    </w:p>
    <w:p w14:paraId="143183FF" w14:textId="7DE1A26B" w:rsidR="00C9540E" w:rsidRPr="00D7212F" w:rsidRDefault="00B935D4" w:rsidP="00E102DD">
      <w:pPr>
        <w:pStyle w:val="MazarsGliederungE3XXX"/>
        <w:rPr>
          <w:rFonts w:cs="Arial"/>
          <w:lang w:val="de-DE"/>
        </w:rPr>
      </w:pPr>
      <w:r w:rsidRPr="00D7212F">
        <w:rPr>
          <w:rFonts w:cs="Arial"/>
          <w:lang w:val="de-DE"/>
        </w:rPr>
        <w:t>Teilinbetriebnahme</w:t>
      </w:r>
      <w:r w:rsidR="00C9540E" w:rsidRPr="00D7212F">
        <w:rPr>
          <w:rFonts w:cs="Arial"/>
          <w:lang w:val="de-DE"/>
        </w:rPr>
        <w:t xml:space="preserve">: Funktionsprüfung und Probelauf der einzelnen </w:t>
      </w:r>
      <w:r w:rsidR="000102AA" w:rsidRPr="00D7212F">
        <w:rPr>
          <w:rFonts w:cs="Arial"/>
          <w:lang w:val="de-DE"/>
        </w:rPr>
        <w:t xml:space="preserve">Bauwerke </w:t>
      </w:r>
      <w:r w:rsidR="00C9540E" w:rsidRPr="00D7212F">
        <w:rPr>
          <w:rFonts w:cs="Arial"/>
          <w:lang w:val="de-DE"/>
        </w:rPr>
        <w:t>und</w:t>
      </w:r>
      <w:r w:rsidR="000102AA" w:rsidRPr="00D7212F">
        <w:rPr>
          <w:rFonts w:cs="Arial"/>
          <w:lang w:val="de-DE"/>
        </w:rPr>
        <w:t xml:space="preserve"> den dazugehörigen</w:t>
      </w:r>
      <w:r w:rsidR="00C9540E" w:rsidRPr="00D7212F">
        <w:rPr>
          <w:rFonts w:cs="Arial"/>
          <w:lang w:val="de-DE"/>
        </w:rPr>
        <w:t xml:space="preserve"> </w:t>
      </w:r>
      <w:r w:rsidR="00134AB7">
        <w:rPr>
          <w:rFonts w:cs="Arial"/>
          <w:lang w:val="de-DE"/>
        </w:rPr>
        <w:t>Anlagenteilen</w:t>
      </w:r>
      <w:r w:rsidR="00C9540E" w:rsidRPr="00D7212F">
        <w:rPr>
          <w:rFonts w:cs="Arial"/>
          <w:lang w:val="de-DE"/>
        </w:rPr>
        <w:t xml:space="preserve"> nach mechanischer Fertigstellung. Die </w:t>
      </w:r>
      <w:r w:rsidR="000102AA" w:rsidRPr="00D7212F">
        <w:rPr>
          <w:rFonts w:cs="Arial"/>
          <w:lang w:val="de-DE"/>
        </w:rPr>
        <w:t>Teil</w:t>
      </w:r>
      <w:r w:rsidR="00C9540E" w:rsidRPr="00D7212F">
        <w:rPr>
          <w:rFonts w:cs="Arial"/>
          <w:lang w:val="de-DE"/>
        </w:rPr>
        <w:t xml:space="preserve">inbetriebnahme umfasst insbesondere die Prüfung der Betriebsbereitschaft aller Komponenten, die Durchführung von </w:t>
      </w:r>
      <w:r w:rsidR="000102AA" w:rsidRPr="00D7212F">
        <w:rPr>
          <w:rFonts w:cs="Arial"/>
          <w:lang w:val="de-DE"/>
        </w:rPr>
        <w:t xml:space="preserve">Tests </w:t>
      </w:r>
      <w:r w:rsidR="00C9540E" w:rsidRPr="00D7212F">
        <w:rPr>
          <w:rFonts w:cs="Arial"/>
          <w:lang w:val="de-DE"/>
        </w:rPr>
        <w:t xml:space="preserve">sowie die Überprüfung der Steuerungs- und Regelungstechnik des jeweiligen </w:t>
      </w:r>
      <w:r w:rsidR="00DD0D1E" w:rsidRPr="00D7212F">
        <w:rPr>
          <w:rFonts w:cs="Arial"/>
          <w:lang w:val="de-DE"/>
        </w:rPr>
        <w:t>Systems im Bauwerk</w:t>
      </w:r>
      <w:r w:rsidR="00C9540E" w:rsidRPr="00D7212F">
        <w:rPr>
          <w:rFonts w:cs="Arial"/>
          <w:lang w:val="de-DE"/>
        </w:rPr>
        <w:t>.</w:t>
      </w:r>
    </w:p>
    <w:p w14:paraId="6D3F118F" w14:textId="5CE8943C" w:rsidR="00C9540E" w:rsidRPr="00D7212F" w:rsidRDefault="00C9540E" w:rsidP="00E102DD">
      <w:pPr>
        <w:pStyle w:val="MazarsGliederungE3XXX"/>
        <w:rPr>
          <w:rFonts w:cs="Arial"/>
          <w:lang w:val="de-DE"/>
        </w:rPr>
      </w:pPr>
      <w:r w:rsidRPr="00D7212F">
        <w:rPr>
          <w:rFonts w:cs="Arial"/>
          <w:lang w:val="de-DE"/>
        </w:rPr>
        <w:t xml:space="preserve">Probebetrieb: Betrieb der </w:t>
      </w:r>
      <w:r w:rsidR="00533ED2" w:rsidRPr="00D7212F">
        <w:rPr>
          <w:rFonts w:cs="Arial"/>
          <w:lang w:val="de-DE"/>
        </w:rPr>
        <w:t>einzelnen Bauwerke und Anlagenteile u</w:t>
      </w:r>
      <w:r w:rsidRPr="00D7212F">
        <w:rPr>
          <w:rFonts w:cs="Arial"/>
          <w:lang w:val="de-DE"/>
        </w:rPr>
        <w:t>nter realen Betriebsbedingungen mit dem Ziel des Nachweises der vertraglich geschuldeten Leistungsparameter. Der Probebetrieb umfasst die Feinjustierung aller Anlagenteile und den Nachweis eines störungsfreien Dauerbetriebs.</w:t>
      </w:r>
    </w:p>
    <w:p w14:paraId="074079A9" w14:textId="4994854E" w:rsidR="00DD0D1E" w:rsidRPr="00D7212F" w:rsidRDefault="00DD0D1E" w:rsidP="00DD0D1E">
      <w:pPr>
        <w:pStyle w:val="MazarsGliederungE3XXX"/>
        <w:rPr>
          <w:rFonts w:cs="Arial"/>
          <w:lang w:val="de-DE"/>
        </w:rPr>
      </w:pPr>
      <w:r w:rsidRPr="00D7212F">
        <w:rPr>
          <w:rFonts w:cs="Arial"/>
          <w:lang w:val="de-DE"/>
        </w:rPr>
        <w:t>Gesamt-</w:t>
      </w:r>
      <w:r w:rsidR="00533ED2" w:rsidRPr="00D7212F">
        <w:rPr>
          <w:rFonts w:cs="Arial"/>
          <w:lang w:val="de-DE"/>
        </w:rPr>
        <w:t>I</w:t>
      </w:r>
      <w:r w:rsidRPr="00D7212F">
        <w:rPr>
          <w:rFonts w:cs="Arial"/>
          <w:lang w:val="de-DE"/>
        </w:rPr>
        <w:t xml:space="preserve">nbetriebnahme: Gewerkeübergreifende Inbetriebnahme der Gesamtanlage nach Abschluss aller </w:t>
      </w:r>
      <w:r w:rsidR="00DD73DA" w:rsidRPr="00D7212F">
        <w:rPr>
          <w:rFonts w:cs="Arial"/>
          <w:lang w:val="de-DE"/>
        </w:rPr>
        <w:t>Teil- und Probe</w:t>
      </w:r>
      <w:r w:rsidRPr="00D7212F">
        <w:rPr>
          <w:rFonts w:cs="Arial"/>
          <w:lang w:val="de-DE"/>
        </w:rPr>
        <w:t>inbetriebnahmen. In dieser Phase werden das Zusammenwirken aller Anlagenteile, die Prozesssteuerung und die Schnittstellen zwischen den Gewerken unter realen Betriebsbedingungen geprüft.</w:t>
      </w:r>
    </w:p>
    <w:p w14:paraId="4668DD52" w14:textId="57F2294B" w:rsidR="00C9540E" w:rsidRPr="00D7212F" w:rsidRDefault="00C9540E" w:rsidP="00970027">
      <w:pPr>
        <w:pStyle w:val="MazarsGliederungE2XX"/>
        <w:rPr>
          <w:rFonts w:cs="Arial"/>
          <w:lang w:val="de-DE"/>
        </w:rPr>
      </w:pPr>
      <w:r w:rsidRPr="00D7212F">
        <w:rPr>
          <w:rFonts w:cs="Arial"/>
          <w:lang w:val="de-DE"/>
        </w:rPr>
        <w:t>Die</w:t>
      </w:r>
      <w:r w:rsidR="007D56F9" w:rsidRPr="00D7212F">
        <w:rPr>
          <w:rFonts w:cs="Arial"/>
          <w:lang w:val="de-DE"/>
        </w:rPr>
        <w:t xml:space="preserve"> </w:t>
      </w:r>
      <w:r w:rsidR="00913D99" w:rsidRPr="00D7212F">
        <w:rPr>
          <w:rFonts w:cs="Arial"/>
          <w:lang w:val="de-DE"/>
        </w:rPr>
        <w:t>Teili</w:t>
      </w:r>
      <w:r w:rsidRPr="00D7212F">
        <w:rPr>
          <w:rFonts w:cs="Arial"/>
          <w:lang w:val="de-DE"/>
        </w:rPr>
        <w:t>nbetriebnahme</w:t>
      </w:r>
      <w:r w:rsidR="00913D99" w:rsidRPr="00D7212F">
        <w:rPr>
          <w:rFonts w:cs="Arial"/>
          <w:lang w:val="de-DE"/>
        </w:rPr>
        <w:t xml:space="preserve"> gemäß </w:t>
      </w:r>
      <w:r w:rsidR="00197021">
        <w:rPr>
          <w:rFonts w:cs="Arial"/>
          <w:lang w:val="de-DE"/>
        </w:rPr>
        <w:t>§</w:t>
      </w:r>
      <w:r w:rsidR="00913D99" w:rsidRPr="00D7212F">
        <w:rPr>
          <w:rFonts w:cs="Arial"/>
          <w:lang w:val="de-DE"/>
        </w:rPr>
        <w:t xml:space="preserve"> 15.1.1</w:t>
      </w:r>
      <w:r w:rsidR="00595EB8" w:rsidRPr="00D7212F">
        <w:rPr>
          <w:rFonts w:cs="Arial"/>
          <w:lang w:val="de-DE"/>
        </w:rPr>
        <w:t xml:space="preserve"> und der Probebetrieb</w:t>
      </w:r>
      <w:r w:rsidR="007D56F9" w:rsidRPr="00D7212F">
        <w:rPr>
          <w:rFonts w:cs="Arial"/>
          <w:lang w:val="de-DE"/>
        </w:rPr>
        <w:t xml:space="preserve"> </w:t>
      </w:r>
      <w:r w:rsidRPr="00D7212F">
        <w:rPr>
          <w:rFonts w:cs="Arial"/>
          <w:lang w:val="de-DE"/>
        </w:rPr>
        <w:t xml:space="preserve">gemäß </w:t>
      </w:r>
      <w:r w:rsidR="00197021">
        <w:rPr>
          <w:rFonts w:cs="Arial"/>
          <w:lang w:val="de-DE"/>
        </w:rPr>
        <w:t>§</w:t>
      </w:r>
      <w:r w:rsidRPr="00D7212F">
        <w:rPr>
          <w:rFonts w:cs="Arial"/>
          <w:lang w:val="de-DE"/>
        </w:rPr>
        <w:t xml:space="preserve"> 15.1</w:t>
      </w:r>
      <w:r w:rsidR="001079DD" w:rsidRPr="00D7212F">
        <w:rPr>
          <w:rFonts w:cs="Arial"/>
          <w:lang w:val="de-DE"/>
        </w:rPr>
        <w:t xml:space="preserve">.2 </w:t>
      </w:r>
      <w:r w:rsidRPr="00D7212F">
        <w:rPr>
          <w:rFonts w:cs="Arial"/>
          <w:lang w:val="de-DE"/>
        </w:rPr>
        <w:t xml:space="preserve">hat eine </w:t>
      </w:r>
      <w:r w:rsidR="00595EB8" w:rsidRPr="00D7212F">
        <w:rPr>
          <w:rFonts w:cs="Arial"/>
          <w:lang w:val="de-DE"/>
        </w:rPr>
        <w:t>Gesamtdauer</w:t>
      </w:r>
      <w:r w:rsidRPr="00D7212F">
        <w:rPr>
          <w:rFonts w:cs="Arial"/>
          <w:lang w:val="de-DE"/>
        </w:rPr>
        <w:t xml:space="preserve"> von </w:t>
      </w:r>
      <w:r w:rsidR="00595EB8" w:rsidRPr="00D7212F">
        <w:rPr>
          <w:rFonts w:cs="Arial"/>
          <w:lang w:val="de-DE"/>
        </w:rPr>
        <w:t>zwölf</w:t>
      </w:r>
      <w:r w:rsidRPr="00D7212F">
        <w:rPr>
          <w:rFonts w:cs="Arial"/>
          <w:lang w:val="de-DE"/>
        </w:rPr>
        <w:t xml:space="preserve"> (</w:t>
      </w:r>
      <w:r w:rsidR="00595EB8" w:rsidRPr="00D7212F">
        <w:rPr>
          <w:rFonts w:cs="Arial"/>
          <w:lang w:val="de-DE"/>
        </w:rPr>
        <w:t>12</w:t>
      </w:r>
      <w:r w:rsidRPr="00D7212F">
        <w:rPr>
          <w:rFonts w:cs="Arial"/>
          <w:lang w:val="de-DE"/>
        </w:rPr>
        <w:t>) Wochen.</w:t>
      </w:r>
      <w:r w:rsidR="00595EB8" w:rsidRPr="00D7212F">
        <w:rPr>
          <w:rFonts w:cs="Arial"/>
          <w:lang w:val="de-DE"/>
        </w:rPr>
        <w:t xml:space="preserve"> D</w:t>
      </w:r>
      <w:r w:rsidR="00913D99" w:rsidRPr="00D7212F">
        <w:rPr>
          <w:rFonts w:cs="Arial"/>
          <w:lang w:val="de-DE"/>
        </w:rPr>
        <w:t xml:space="preserve">ie Teilinbetriebnahme </w:t>
      </w:r>
      <w:r w:rsidR="00595EB8" w:rsidRPr="00D7212F">
        <w:rPr>
          <w:rFonts w:cs="Arial"/>
          <w:lang w:val="de-DE"/>
        </w:rPr>
        <w:t xml:space="preserve">gemäß </w:t>
      </w:r>
      <w:r w:rsidR="00197021">
        <w:rPr>
          <w:rFonts w:cs="Arial"/>
          <w:lang w:val="de-DE"/>
        </w:rPr>
        <w:t>§</w:t>
      </w:r>
      <w:r w:rsidR="00595EB8" w:rsidRPr="00D7212F">
        <w:rPr>
          <w:rFonts w:cs="Arial"/>
          <w:lang w:val="de-DE"/>
        </w:rPr>
        <w:t xml:space="preserve"> 15.1.</w:t>
      </w:r>
      <w:r w:rsidR="00913D99" w:rsidRPr="00D7212F">
        <w:rPr>
          <w:rFonts w:cs="Arial"/>
          <w:lang w:val="de-DE"/>
        </w:rPr>
        <w:t xml:space="preserve">1 </w:t>
      </w:r>
      <w:r w:rsidR="00595EB8" w:rsidRPr="00D7212F">
        <w:rPr>
          <w:rFonts w:cs="Arial"/>
          <w:lang w:val="de-DE"/>
        </w:rPr>
        <w:t xml:space="preserve">hat eine </w:t>
      </w:r>
      <w:r w:rsidR="00595EB8" w:rsidRPr="00D7212F">
        <w:rPr>
          <w:rFonts w:cs="Arial"/>
          <w:lang w:val="de-DE"/>
        </w:rPr>
        <w:lastRenderedPageBreak/>
        <w:t>Mindestdauer von sechs (6) Wochen.</w:t>
      </w:r>
      <w:r w:rsidR="00913D99" w:rsidRPr="00D7212F">
        <w:rPr>
          <w:rFonts w:cs="Arial"/>
          <w:lang w:val="de-DE"/>
        </w:rPr>
        <w:t xml:space="preserve"> </w:t>
      </w:r>
      <w:r w:rsidRPr="00D7212F">
        <w:rPr>
          <w:rFonts w:cs="Arial"/>
          <w:lang w:val="de-DE"/>
        </w:rPr>
        <w:t xml:space="preserve">Der Probebetrieb gemäß </w:t>
      </w:r>
      <w:r w:rsidR="00197021">
        <w:rPr>
          <w:rFonts w:cs="Arial"/>
          <w:lang w:val="de-DE"/>
        </w:rPr>
        <w:t>§</w:t>
      </w:r>
      <w:r w:rsidRPr="00D7212F">
        <w:rPr>
          <w:rFonts w:cs="Arial"/>
          <w:lang w:val="de-DE"/>
        </w:rPr>
        <w:t xml:space="preserve"> 15.1</w:t>
      </w:r>
      <w:r w:rsidR="00595EB8" w:rsidRPr="00D7212F">
        <w:rPr>
          <w:rFonts w:cs="Arial"/>
          <w:lang w:val="de-DE"/>
        </w:rPr>
        <w:t>.2</w:t>
      </w:r>
      <w:r w:rsidR="001079DD" w:rsidRPr="00D7212F">
        <w:rPr>
          <w:rFonts w:cs="Arial"/>
          <w:lang w:val="de-DE"/>
        </w:rPr>
        <w:t xml:space="preserve"> </w:t>
      </w:r>
      <w:r w:rsidRPr="00D7212F">
        <w:rPr>
          <w:rFonts w:cs="Arial"/>
          <w:lang w:val="de-DE"/>
        </w:rPr>
        <w:t xml:space="preserve">hat eine Mindestdauer von sechs (6) Wochen. Treten während </w:t>
      </w:r>
      <w:r w:rsidR="00C9460A">
        <w:rPr>
          <w:rFonts w:cs="Arial"/>
          <w:lang w:val="de-DE"/>
        </w:rPr>
        <w:t>der</w:t>
      </w:r>
      <w:r w:rsidRPr="00D7212F">
        <w:rPr>
          <w:rFonts w:cs="Arial"/>
          <w:lang w:val="de-DE"/>
        </w:rPr>
        <w:t xml:space="preserve"> </w:t>
      </w:r>
      <w:r w:rsidR="007F205E" w:rsidRPr="00D7212F">
        <w:rPr>
          <w:rFonts w:cs="Arial"/>
          <w:lang w:val="de-DE"/>
        </w:rPr>
        <w:t xml:space="preserve">Teilinbetriebnahme bzw. während des </w:t>
      </w:r>
      <w:r w:rsidRPr="00D7212F">
        <w:rPr>
          <w:rFonts w:cs="Arial"/>
          <w:lang w:val="de-DE"/>
        </w:rPr>
        <w:t>Probebetriebs Störungen auf, die einen ordnungsgemäßen Betrieb der Anlage verhindern, verlängert sich d</w:t>
      </w:r>
      <w:r w:rsidR="007F205E" w:rsidRPr="00D7212F">
        <w:rPr>
          <w:rFonts w:cs="Arial"/>
          <w:lang w:val="de-DE"/>
        </w:rPr>
        <w:t xml:space="preserve">ie Inbetriebnahme bzw. der </w:t>
      </w:r>
      <w:r w:rsidRPr="00D7212F">
        <w:rPr>
          <w:rFonts w:cs="Arial"/>
          <w:lang w:val="de-DE"/>
        </w:rPr>
        <w:t>Probebetrieb um die Dauer der Störung. Der AN hat die Störung unverzüglich zu beseitigen und den AG schriftlich über Ursache, Dauer und ergriffene Maßnahmen zu informieren. Der Probebetrieb beginnt erst, wenn die</w:t>
      </w:r>
      <w:r w:rsidR="00DF5654" w:rsidRPr="00D7212F">
        <w:rPr>
          <w:rFonts w:cs="Arial"/>
          <w:lang w:val="de-DE"/>
        </w:rPr>
        <w:t xml:space="preserve"> Teilin</w:t>
      </w:r>
      <w:r w:rsidRPr="00D7212F">
        <w:rPr>
          <w:rFonts w:cs="Arial"/>
          <w:lang w:val="de-DE"/>
        </w:rPr>
        <w:t xml:space="preserve">betriebnahme erfolgreich abgeschlossen ist und der AG den Beginn </w:t>
      </w:r>
      <w:r w:rsidR="00C9460A">
        <w:rPr>
          <w:rFonts w:cs="Arial"/>
          <w:lang w:val="de-DE"/>
        </w:rPr>
        <w:t>des Probebetriebs</w:t>
      </w:r>
      <w:r w:rsidRPr="00D7212F">
        <w:rPr>
          <w:rFonts w:cs="Arial"/>
          <w:lang w:val="de-DE"/>
        </w:rPr>
        <w:t xml:space="preserve"> schriftlich freigegeben hat.</w:t>
      </w:r>
    </w:p>
    <w:p w14:paraId="29DB5E42" w14:textId="7044A83E" w:rsidR="00652AFD" w:rsidRPr="00D7212F" w:rsidRDefault="00C9540E" w:rsidP="00970027">
      <w:pPr>
        <w:pStyle w:val="MazarsGliederungE2XX"/>
        <w:rPr>
          <w:rFonts w:cs="Arial"/>
          <w:lang w:val="de-DE"/>
        </w:rPr>
      </w:pPr>
      <w:r w:rsidRPr="00D7212F">
        <w:rPr>
          <w:rFonts w:cs="Arial"/>
          <w:lang w:val="de-DE"/>
        </w:rPr>
        <w:t xml:space="preserve">Der AN hat für jedes Gewerk einen </w:t>
      </w:r>
      <w:proofErr w:type="spellStart"/>
      <w:r w:rsidRPr="00D7212F">
        <w:rPr>
          <w:rFonts w:cs="Arial"/>
          <w:lang w:val="de-DE"/>
        </w:rPr>
        <w:t>Inbetriebnahmeverantwortlichen</w:t>
      </w:r>
      <w:proofErr w:type="spellEnd"/>
      <w:r w:rsidRPr="00D7212F">
        <w:rPr>
          <w:rFonts w:cs="Arial"/>
          <w:lang w:val="de-DE"/>
        </w:rPr>
        <w:t xml:space="preserve"> zu benennen und dem AG spätestens vier (4) Wochen vor Beginn der Einzelinbetriebnahme schriftlich mitzuteilen. Der AG benennt seinerseits einen </w:t>
      </w:r>
      <w:proofErr w:type="spellStart"/>
      <w:r w:rsidRPr="00D7212F">
        <w:rPr>
          <w:rFonts w:cs="Arial"/>
          <w:lang w:val="de-DE"/>
        </w:rPr>
        <w:t>Inbetriebnahmeverantwortlichen</w:t>
      </w:r>
      <w:proofErr w:type="spellEnd"/>
      <w:r w:rsidRPr="00D7212F">
        <w:rPr>
          <w:rFonts w:cs="Arial"/>
          <w:lang w:val="de-DE"/>
        </w:rPr>
        <w:t xml:space="preserve">. Die Verfahrenstechnik hat im gesamten </w:t>
      </w:r>
      <w:proofErr w:type="spellStart"/>
      <w:r w:rsidRPr="00D7212F">
        <w:rPr>
          <w:rFonts w:cs="Arial"/>
          <w:lang w:val="de-DE"/>
        </w:rPr>
        <w:t>Inbetriebnahmeprozess</w:t>
      </w:r>
      <w:proofErr w:type="spellEnd"/>
      <w:r w:rsidRPr="00D7212F">
        <w:rPr>
          <w:rFonts w:cs="Arial"/>
          <w:lang w:val="de-DE"/>
        </w:rPr>
        <w:t xml:space="preserve"> die Führungsrolle und koordiniert die gewerkeübergreifenden Abläufe. Der </w:t>
      </w:r>
      <w:proofErr w:type="spellStart"/>
      <w:r w:rsidRPr="00D7212F">
        <w:rPr>
          <w:rFonts w:cs="Arial"/>
          <w:lang w:val="de-DE"/>
        </w:rPr>
        <w:t>Inbetriebnahmeverantwortliche</w:t>
      </w:r>
      <w:proofErr w:type="spellEnd"/>
      <w:r w:rsidRPr="00D7212F">
        <w:rPr>
          <w:rFonts w:cs="Arial"/>
          <w:lang w:val="de-DE"/>
        </w:rPr>
        <w:t xml:space="preserve"> des AN für die Verfahrenstechnik ist weisungsbefugt gegenüber den </w:t>
      </w:r>
      <w:proofErr w:type="spellStart"/>
      <w:r w:rsidRPr="00D7212F">
        <w:rPr>
          <w:rFonts w:cs="Arial"/>
          <w:lang w:val="de-DE"/>
        </w:rPr>
        <w:t>Inbetriebnahmeverantwortlichen</w:t>
      </w:r>
      <w:proofErr w:type="spellEnd"/>
      <w:r w:rsidRPr="00D7212F">
        <w:rPr>
          <w:rFonts w:cs="Arial"/>
          <w:lang w:val="de-DE"/>
        </w:rPr>
        <w:t xml:space="preserve"> der übrigen Gewerke, soweit dies für den ordnungsgemäßen Ablauf der Inbetriebnahme erforderlich ist.</w:t>
      </w:r>
    </w:p>
    <w:p w14:paraId="530E46EB" w14:textId="5D6AFCF5" w:rsidR="00652AFD" w:rsidRPr="00D7212F" w:rsidRDefault="00652AFD" w:rsidP="00970027">
      <w:pPr>
        <w:pStyle w:val="MazarsGliederungE2XX"/>
        <w:rPr>
          <w:rFonts w:cs="Arial"/>
          <w:lang w:val="de-DE"/>
        </w:rPr>
      </w:pPr>
      <w:r w:rsidRPr="00D7212F">
        <w:rPr>
          <w:rFonts w:cs="Arial"/>
          <w:lang w:val="de-DE"/>
        </w:rPr>
        <w:t xml:space="preserve">Der AN hat für jedes Gewerk einen </w:t>
      </w:r>
      <w:proofErr w:type="spellStart"/>
      <w:r w:rsidRPr="00D7212F">
        <w:rPr>
          <w:rFonts w:cs="Arial"/>
          <w:lang w:val="de-DE"/>
        </w:rPr>
        <w:t>Inbetriebnahmeplan</w:t>
      </w:r>
      <w:proofErr w:type="spellEnd"/>
      <w:r w:rsidRPr="00D7212F">
        <w:rPr>
          <w:rFonts w:cs="Arial"/>
          <w:lang w:val="de-DE"/>
        </w:rPr>
        <w:t xml:space="preserve"> zu erstellen. Die </w:t>
      </w:r>
      <w:proofErr w:type="spellStart"/>
      <w:r w:rsidRPr="00D7212F">
        <w:rPr>
          <w:rFonts w:cs="Arial"/>
          <w:lang w:val="de-DE"/>
        </w:rPr>
        <w:t>Inbetriebnahmepläne</w:t>
      </w:r>
      <w:proofErr w:type="spellEnd"/>
      <w:r w:rsidRPr="00D7212F">
        <w:rPr>
          <w:rFonts w:cs="Arial"/>
          <w:lang w:val="de-DE"/>
        </w:rPr>
        <w:t xml:space="preserve"> sind der EMSR-Technik spätestens zwei (2) Monate vor dem geplanten </w:t>
      </w:r>
      <w:proofErr w:type="spellStart"/>
      <w:r w:rsidRPr="00D7212F">
        <w:rPr>
          <w:rFonts w:cs="Arial"/>
          <w:lang w:val="de-DE"/>
        </w:rPr>
        <w:t>Inbetriebnahmezeitpunkt</w:t>
      </w:r>
      <w:proofErr w:type="spellEnd"/>
      <w:r w:rsidRPr="00D7212F">
        <w:rPr>
          <w:rFonts w:cs="Arial"/>
          <w:lang w:val="de-DE"/>
        </w:rPr>
        <w:t xml:space="preserve"> zu übergeben. Die finale Fassung der </w:t>
      </w:r>
      <w:proofErr w:type="spellStart"/>
      <w:r w:rsidRPr="00D7212F">
        <w:rPr>
          <w:rFonts w:cs="Arial"/>
          <w:lang w:val="de-DE"/>
        </w:rPr>
        <w:t>Inbetriebnahmepläne</w:t>
      </w:r>
      <w:proofErr w:type="spellEnd"/>
      <w:r w:rsidRPr="00D7212F">
        <w:rPr>
          <w:rFonts w:cs="Arial"/>
          <w:lang w:val="de-DE"/>
        </w:rPr>
        <w:t xml:space="preserve"> ist dem AG spätestens einen (1) Monat vor Beginn der jeweiligen </w:t>
      </w:r>
      <w:proofErr w:type="spellStart"/>
      <w:r w:rsidRPr="00D7212F">
        <w:rPr>
          <w:rFonts w:cs="Arial"/>
          <w:lang w:val="de-DE"/>
        </w:rPr>
        <w:t>Inbetriebnahmephase</w:t>
      </w:r>
      <w:proofErr w:type="spellEnd"/>
      <w:r w:rsidRPr="00D7212F">
        <w:rPr>
          <w:rFonts w:cs="Arial"/>
          <w:lang w:val="de-DE"/>
        </w:rPr>
        <w:t xml:space="preserve"> zur Freigabe vorzulegen. Die </w:t>
      </w:r>
      <w:proofErr w:type="spellStart"/>
      <w:r w:rsidRPr="00D7212F">
        <w:rPr>
          <w:rFonts w:cs="Arial"/>
          <w:lang w:val="de-DE"/>
        </w:rPr>
        <w:t>Inbetriebnahmepläne</w:t>
      </w:r>
      <w:proofErr w:type="spellEnd"/>
      <w:r w:rsidRPr="00D7212F">
        <w:rPr>
          <w:rFonts w:cs="Arial"/>
          <w:lang w:val="de-DE"/>
        </w:rPr>
        <w:t xml:space="preserve"> müssen mindestens folgende Angaben enthalten: Ablaufbeschreibung und Zeitplan der Inbetriebnahme, Prüf- und Testprogramme, Verantwortlichkeiten und Ansprechpartner, erforderliche Betriebsstoffe und Medien, Sicherheitskonzept für den </w:t>
      </w:r>
      <w:proofErr w:type="spellStart"/>
      <w:r w:rsidRPr="00D7212F">
        <w:rPr>
          <w:rFonts w:cs="Arial"/>
          <w:lang w:val="de-DE"/>
        </w:rPr>
        <w:t>Inbetriebnahmebetrieb</w:t>
      </w:r>
      <w:proofErr w:type="spellEnd"/>
      <w:r w:rsidRPr="00D7212F">
        <w:rPr>
          <w:rFonts w:cs="Arial"/>
          <w:lang w:val="de-DE"/>
        </w:rPr>
        <w:t xml:space="preserve"> sowie Kriterien für den erfolgreichen Abschluss der jeweiligen Phase.</w:t>
      </w:r>
    </w:p>
    <w:p w14:paraId="4B83C1C8" w14:textId="1D16C841" w:rsidR="00652AFD" w:rsidRPr="00D7212F" w:rsidRDefault="00652AFD" w:rsidP="00970027">
      <w:pPr>
        <w:pStyle w:val="MazarsGliederungE2XX"/>
        <w:rPr>
          <w:rFonts w:cs="Arial"/>
          <w:lang w:val="de-DE"/>
        </w:rPr>
      </w:pPr>
      <w:r w:rsidRPr="00D7212F">
        <w:rPr>
          <w:rFonts w:cs="Arial"/>
          <w:lang w:val="de-DE"/>
        </w:rPr>
        <w:t>Der AN hat das Bedienpersonal des AG rechtzeitig und ausreichend in die Bedienung, Wartung und Störungsbeseitigung aller technischen Anlagen einzuweisen. Die Einweisung hat in Abstimmung mit der Regelungsfirma zu erfolgen und ist mindestens zweimal durchzuführen – einmal während der Gesamt-Probeinbetriebnahme und einmal während des Probebetriebs. Über jede Einweisung ist ein Schulungsprotokoll zu erstellen, das von den Teilnehmern und dem AN zu unterzeichnen ist. Die vollständige Vorlage der Schulungsprotokolle ist Abnahmevoraussetzung. Soweit die Einweisung schuldhaft nicht bis zur Abnahme erfolgt ist, stellt der AN bis zur vollständigen Einweisung das erforderliche Personal für die Bedienung der technischen Anlagen auf eigene Kosten.</w:t>
      </w:r>
    </w:p>
    <w:p w14:paraId="031C3909" w14:textId="451DD1A5" w:rsidR="00652AFD" w:rsidRPr="00D7212F" w:rsidRDefault="00652AFD" w:rsidP="00970027">
      <w:pPr>
        <w:pStyle w:val="MazarsGliederungE2XX"/>
        <w:rPr>
          <w:rFonts w:cs="Arial"/>
          <w:lang w:val="de-DE"/>
        </w:rPr>
      </w:pPr>
      <w:r w:rsidRPr="00D7212F">
        <w:rPr>
          <w:rFonts w:cs="Arial"/>
          <w:lang w:val="de-DE"/>
        </w:rPr>
        <w:t xml:space="preserve">Die Lieferung sämtlicher für die </w:t>
      </w:r>
      <w:r w:rsidR="002E30DD" w:rsidRPr="00D7212F">
        <w:rPr>
          <w:rFonts w:cs="Arial"/>
          <w:lang w:val="de-DE"/>
        </w:rPr>
        <w:t>Teili</w:t>
      </w:r>
      <w:r w:rsidRPr="00D7212F">
        <w:rPr>
          <w:rFonts w:cs="Arial"/>
          <w:lang w:val="de-DE"/>
        </w:rPr>
        <w:t>nbetriebnahme</w:t>
      </w:r>
      <w:r w:rsidR="00A6646F" w:rsidRPr="00D7212F">
        <w:rPr>
          <w:rFonts w:cs="Arial"/>
          <w:lang w:val="de-DE"/>
        </w:rPr>
        <w:t xml:space="preserve">, </w:t>
      </w:r>
      <w:r w:rsidRPr="00D7212F">
        <w:rPr>
          <w:rFonts w:cs="Arial"/>
          <w:lang w:val="de-DE"/>
        </w:rPr>
        <w:t>den Probebetrieb</w:t>
      </w:r>
      <w:r w:rsidR="00A6646F" w:rsidRPr="00D7212F">
        <w:rPr>
          <w:rFonts w:cs="Arial"/>
          <w:lang w:val="de-DE"/>
        </w:rPr>
        <w:t xml:space="preserve"> und die Gesamtinbetriebnahme</w:t>
      </w:r>
      <w:r w:rsidRPr="00D7212F">
        <w:rPr>
          <w:rFonts w:cs="Arial"/>
          <w:lang w:val="de-DE"/>
        </w:rPr>
        <w:t xml:space="preserve"> erforderlichen Betriebsstoffe und Medien (insbesondere Chemikalien, Filtermaterialien, Schmierstoffe und Reinigungsmittel) ist Leistung des AN und in der Vergütung gemäß § 12 enthalten, soweit sich aus dem Leistungsverzeichnis (Anlage AV) nichts anderes ergibt.</w:t>
      </w:r>
    </w:p>
    <w:p w14:paraId="727651AD" w14:textId="4DD84DD1" w:rsidR="00652AFD" w:rsidRPr="00D7212F" w:rsidRDefault="00652AFD" w:rsidP="00970027">
      <w:pPr>
        <w:pStyle w:val="MazarsGliederungE2XX"/>
        <w:rPr>
          <w:rFonts w:cs="Arial"/>
          <w:lang w:val="de-DE"/>
        </w:rPr>
      </w:pPr>
      <w:r w:rsidRPr="00D7212F">
        <w:rPr>
          <w:rFonts w:cs="Arial"/>
          <w:lang w:val="de-DE"/>
        </w:rPr>
        <w:t xml:space="preserve">Der </w:t>
      </w:r>
      <w:r w:rsidR="00A6646F" w:rsidRPr="00D7212F">
        <w:rPr>
          <w:rFonts w:cs="Arial"/>
          <w:lang w:val="de-DE"/>
        </w:rPr>
        <w:t>Prob</w:t>
      </w:r>
      <w:r w:rsidRPr="00D7212F">
        <w:rPr>
          <w:rFonts w:cs="Arial"/>
          <w:lang w:val="de-DE"/>
        </w:rPr>
        <w:t xml:space="preserve">ebetrieb gilt als erfolgreich abgeschlossen, wenn die vertraglich geschuldeten Leistungsparameter über die gesamte Dauer des Probebetriebs nachgewiesen sind. Die </w:t>
      </w:r>
      <w:r w:rsidRPr="00D7212F">
        <w:rPr>
          <w:rFonts w:cs="Arial"/>
          <w:lang w:val="de-DE"/>
        </w:rPr>
        <w:lastRenderedPageBreak/>
        <w:t xml:space="preserve">maßgeblichen Leistungsparameter ergeben sich aus dem Abnahmekriterien-Katalog (Anlage AV) in Verbindung mit den Anforderungen des Leistungsverzeichnisses (Anlage AV). Der AN hat den Nachweis der Leistungsparameter durch geeignete Messungen, Protokolle und Auswertungen zu führen und dem AG in einem zusammenfassenden </w:t>
      </w:r>
      <w:proofErr w:type="spellStart"/>
      <w:r w:rsidRPr="00D7212F">
        <w:rPr>
          <w:rFonts w:cs="Arial"/>
          <w:lang w:val="de-DE"/>
        </w:rPr>
        <w:t>Inbetriebnahmebericht</w:t>
      </w:r>
      <w:proofErr w:type="spellEnd"/>
      <w:r w:rsidRPr="00D7212F">
        <w:rPr>
          <w:rFonts w:cs="Arial"/>
          <w:lang w:val="de-DE"/>
        </w:rPr>
        <w:t xml:space="preserve"> zu dokumentieren. Der </w:t>
      </w:r>
      <w:proofErr w:type="spellStart"/>
      <w:r w:rsidRPr="00D7212F">
        <w:rPr>
          <w:rFonts w:cs="Arial"/>
          <w:lang w:val="de-DE"/>
        </w:rPr>
        <w:t>Inbetriebnahmebericht</w:t>
      </w:r>
      <w:proofErr w:type="spellEnd"/>
      <w:r w:rsidRPr="00D7212F">
        <w:rPr>
          <w:rFonts w:cs="Arial"/>
          <w:lang w:val="de-DE"/>
        </w:rPr>
        <w:t xml:space="preserve"> ist dem AG spätestens zwei (2) Wochen nach Abschluss des Probebetriebs vorzulegen.</w:t>
      </w:r>
    </w:p>
    <w:p w14:paraId="52A01393" w14:textId="41ECC8F3" w:rsidR="00C9540E" w:rsidRPr="00D7212F" w:rsidRDefault="00652AFD" w:rsidP="00970027">
      <w:pPr>
        <w:pStyle w:val="MazarsGliederungE2XX"/>
        <w:rPr>
          <w:rFonts w:cs="Arial"/>
          <w:lang w:val="de-DE"/>
        </w:rPr>
      </w:pPr>
      <w:r w:rsidRPr="00D7212F">
        <w:rPr>
          <w:rFonts w:cs="Arial"/>
          <w:lang w:val="de-DE"/>
        </w:rPr>
        <w:t xml:space="preserve">Der AG stellt dem AN für die Dauer der </w:t>
      </w:r>
      <w:r w:rsidR="00BF6B5D" w:rsidRPr="00D7212F">
        <w:rPr>
          <w:rFonts w:cs="Arial"/>
          <w:lang w:val="de-DE"/>
        </w:rPr>
        <w:t>Teili</w:t>
      </w:r>
      <w:r w:rsidRPr="00D7212F">
        <w:rPr>
          <w:rFonts w:cs="Arial"/>
          <w:lang w:val="de-DE"/>
        </w:rPr>
        <w:t>nbetriebnahme</w:t>
      </w:r>
      <w:r w:rsidR="00BF6B5D" w:rsidRPr="00D7212F">
        <w:rPr>
          <w:rFonts w:cs="Arial"/>
          <w:lang w:val="de-DE"/>
        </w:rPr>
        <w:t xml:space="preserve">, </w:t>
      </w:r>
      <w:proofErr w:type="gramStart"/>
      <w:r w:rsidR="00AF1B90">
        <w:rPr>
          <w:rFonts w:cs="Arial"/>
          <w:lang w:val="de-DE"/>
        </w:rPr>
        <w:t xml:space="preserve">des  </w:t>
      </w:r>
      <w:r w:rsidRPr="00D7212F">
        <w:rPr>
          <w:rFonts w:cs="Arial"/>
          <w:lang w:val="de-DE"/>
        </w:rPr>
        <w:t>Probebetriebs</w:t>
      </w:r>
      <w:proofErr w:type="gramEnd"/>
      <w:r w:rsidR="00BF6B5D" w:rsidRPr="00D7212F">
        <w:rPr>
          <w:rFonts w:cs="Arial"/>
          <w:lang w:val="de-DE"/>
        </w:rPr>
        <w:t xml:space="preserve"> sowie für die Gesamt-Inbetriebnahme</w:t>
      </w:r>
      <w:r w:rsidRPr="00D7212F">
        <w:rPr>
          <w:rFonts w:cs="Arial"/>
          <w:lang w:val="de-DE"/>
        </w:rPr>
        <w:t xml:space="preserve"> das erforderliche Bedienpersonal zur Verfügung und gewährt dem AN uneingeschränkten Zugang zu den Anlagen. Der AG benennt dem AN rechtzeitig vor Beginn der </w:t>
      </w:r>
      <w:r w:rsidR="00BF6B5D" w:rsidRPr="00D7212F">
        <w:rPr>
          <w:rFonts w:cs="Arial"/>
          <w:lang w:val="de-DE"/>
        </w:rPr>
        <w:t>Teil</w:t>
      </w:r>
      <w:r w:rsidRPr="00D7212F">
        <w:rPr>
          <w:rFonts w:cs="Arial"/>
          <w:lang w:val="de-DE"/>
        </w:rPr>
        <w:t>inbetriebnahme die für die Mitwirkung zuständigen Ansprechpartner.</w:t>
      </w:r>
    </w:p>
    <w:p w14:paraId="422C046A" w14:textId="55A591B9" w:rsidR="00CE3A13" w:rsidRPr="00915C22" w:rsidRDefault="00CE3A13" w:rsidP="00970027">
      <w:pPr>
        <w:pStyle w:val="MazarsGliederungE1X"/>
        <w:jc w:val="left"/>
        <w:rPr>
          <w:lang w:val="de-DE"/>
        </w:rPr>
      </w:pPr>
      <w:r w:rsidRPr="00915C22">
        <w:rPr>
          <w:lang w:val="de-DE"/>
        </w:rPr>
        <w:t>Abnahme</w:t>
      </w:r>
    </w:p>
    <w:p w14:paraId="3F9229EB" w14:textId="2362893F" w:rsidR="00BB244C" w:rsidRPr="00BB244C" w:rsidRDefault="00BB244C" w:rsidP="00BB244C">
      <w:pPr>
        <w:pStyle w:val="MazarsGliederungE2XX"/>
        <w:rPr>
          <w:lang w:val="de-DE"/>
        </w:rPr>
      </w:pPr>
      <w:r w:rsidRPr="00BB244C">
        <w:rPr>
          <w:lang w:val="de-DE"/>
        </w:rPr>
        <w:t xml:space="preserve">Es findet eine förmliche Abnahme nach Gesamtfertigstellung statt. </w:t>
      </w:r>
      <w:r w:rsidR="002451AF" w:rsidRPr="00607417">
        <w:rPr>
          <w:rFonts w:eastAsia="ヒラギノ角ゴ Pro W3" w:cs="Arial"/>
          <w:lang w:val="de-DE" w:eastAsia="de-DE"/>
        </w:rPr>
        <w:t xml:space="preserve">Die Abnahme wird weder durch eine frühere Benutzung, Inbetriebnahme oder behördliche Abnahme, noch durch die Mitteilung des AN über die Fertigstellung </w:t>
      </w:r>
      <w:r w:rsidR="00524F3B" w:rsidRPr="00607417">
        <w:rPr>
          <w:rFonts w:eastAsia="ヒラギノ角ゴ Pro W3" w:cs="Arial"/>
          <w:lang w:val="de-DE" w:eastAsia="de-DE"/>
        </w:rPr>
        <w:t>ersetzt,</w:t>
      </w:r>
      <w:r w:rsidR="002451AF" w:rsidRPr="00607417">
        <w:rPr>
          <w:rFonts w:eastAsia="ヒラギノ角ゴ Pro W3" w:cs="Arial"/>
          <w:lang w:val="de-DE" w:eastAsia="de-DE"/>
        </w:rPr>
        <w:t xml:space="preserve"> und zwar auch dann nicht, wenn diese mit einer Fristsetzung verbunden ist und sich der AG hierauf nicht erklärt.</w:t>
      </w:r>
      <w:r w:rsidR="004D1A0D">
        <w:rPr>
          <w:rFonts w:eastAsia="ヒラギノ角ゴ Pro W3" w:cs="Arial"/>
          <w:lang w:val="de-DE" w:eastAsia="de-DE"/>
        </w:rPr>
        <w:t xml:space="preserve"> </w:t>
      </w:r>
      <w:r w:rsidR="004D1A0D" w:rsidRPr="00A7581E">
        <w:rPr>
          <w:rFonts w:eastAsia="ヒラギノ角ゴ Pro W3" w:cs="Arial"/>
          <w:lang w:val="de-DE" w:eastAsia="de-DE"/>
        </w:rPr>
        <w:t xml:space="preserve">Die in der VOB/B vorgesehenen Möglichkeiten einer fiktiven Abnahme gemäß § 12 Abs. 5 Nr. 1 und 2 VOB/B sind ausgeschlossen. § 640 Abs. 2 BGB bleibt unberührt. Der AG darf fertiggestellte Teilleistungen für </w:t>
      </w:r>
      <w:r w:rsidR="00500713">
        <w:rPr>
          <w:rFonts w:eastAsia="ヒラギノ角ゴ Pro W3" w:cs="Arial"/>
          <w:lang w:val="de-DE" w:eastAsia="de-DE"/>
        </w:rPr>
        <w:t>Teili</w:t>
      </w:r>
      <w:r w:rsidR="004D1A0D" w:rsidRPr="00A7581E">
        <w:rPr>
          <w:rFonts w:eastAsia="ヒラギノ角ゴ Pro W3" w:cs="Arial"/>
          <w:lang w:val="de-DE" w:eastAsia="de-DE"/>
        </w:rPr>
        <w:t xml:space="preserve">nbetriebnahme oder Probebetrieb vor Abnahme betreiben und anordnen; dies stellt keine (Teil-)Abnahme dar. </w:t>
      </w:r>
      <w:r w:rsidR="00A863A7" w:rsidRPr="00A7581E">
        <w:rPr>
          <w:rFonts w:eastAsia="ヒラギノ角ゴ Pro W3" w:cs="Arial"/>
          <w:lang w:val="de-DE" w:eastAsia="de-DE"/>
        </w:rPr>
        <w:t xml:space="preserve">Für die Gefahrtragung bei einer solchen Teilnutzung vor Abnahme gilt § 18. </w:t>
      </w:r>
      <w:r w:rsidR="004D1A0D" w:rsidRPr="00A7581E">
        <w:rPr>
          <w:rFonts w:eastAsia="ヒラギノ角ゴ Pro W3" w:cs="Arial"/>
          <w:lang w:val="de-DE" w:eastAsia="de-DE"/>
        </w:rPr>
        <w:t>Zur Gesamtabnahme müssen sämtliche Leistungen erbracht sein und die Enddokumentation vollständig digital zur Prüfung vorliegen.</w:t>
      </w:r>
    </w:p>
    <w:p w14:paraId="5134B67B" w14:textId="77777777" w:rsidR="004D1A0D" w:rsidRPr="004D1A0D" w:rsidRDefault="00BB244C" w:rsidP="00BB244C">
      <w:pPr>
        <w:pStyle w:val="MazarsGliederungE2XX"/>
        <w:rPr>
          <w:lang w:val="de-DE"/>
        </w:rPr>
      </w:pPr>
      <w:r w:rsidRPr="00BB244C">
        <w:rPr>
          <w:lang w:val="de-DE"/>
        </w:rPr>
        <w:t xml:space="preserve">Der AN hat die Fertigstellung anzuzeigen und die förmliche Abnahme beim AG schriftlich mit einer Vorlaufzeit von mindestens 21 Kalendertagen zu beantragen. Abnahmevoraussetzung ist u.a. die vollständige Übergabe der </w:t>
      </w:r>
      <w:r w:rsidR="00F24BC6">
        <w:rPr>
          <w:lang w:val="de-DE"/>
        </w:rPr>
        <w:t xml:space="preserve">notwendigen </w:t>
      </w:r>
      <w:r w:rsidRPr="00BB244C">
        <w:rPr>
          <w:lang w:val="de-DE"/>
        </w:rPr>
        <w:t>Dokumentationsunterlagen und Bescheinigungen sowie die Vorlage aller behördlichen Abnahmebescheinigungen.</w:t>
      </w:r>
      <w:r w:rsidR="008B1F42">
        <w:rPr>
          <w:lang w:val="de-DE"/>
        </w:rPr>
        <w:t xml:space="preserve"> </w:t>
      </w:r>
      <w:r w:rsidR="008B1F42" w:rsidRPr="006904AE">
        <w:rPr>
          <w:rFonts w:cs="Arial"/>
          <w:lang w:val="de-DE"/>
        </w:rPr>
        <w:t>Die Parteien werden hierzu innerhalb von 6 Wochen nach Vertragsschluss gemeinsam in einem Dokument festlegen, welche Unterlagen zur Abnahme vorzulegen sind und welche rechtzeitig nach Abnahme als Dokumentation nachgereicht werden können.</w:t>
      </w:r>
      <w:r w:rsidR="004D1A0D">
        <w:rPr>
          <w:rFonts w:cs="Arial"/>
          <w:lang w:val="de-DE"/>
        </w:rPr>
        <w:t xml:space="preserve"> </w:t>
      </w:r>
    </w:p>
    <w:p w14:paraId="655EEA85" w14:textId="00270814" w:rsidR="00BB244C" w:rsidRPr="006904AE" w:rsidRDefault="004D1A0D" w:rsidP="00BB244C">
      <w:pPr>
        <w:pStyle w:val="MazarsGliederungE2XX"/>
        <w:rPr>
          <w:lang w:val="de-DE"/>
        </w:rPr>
      </w:pPr>
      <w:r>
        <w:rPr>
          <w:rFonts w:cs="Arial"/>
          <w:lang w:val="de-DE"/>
        </w:rPr>
        <w:t xml:space="preserve">Abnahmevoraussetzung ist darüber hinaus (i) der erfolgreich abgeschlossene Probebetrieb gemäß § </w:t>
      </w:r>
      <w:r w:rsidR="00652AFD">
        <w:rPr>
          <w:rFonts w:cs="Arial"/>
          <w:lang w:val="de-DE"/>
        </w:rPr>
        <w:t>15</w:t>
      </w:r>
      <w:r>
        <w:rPr>
          <w:rFonts w:cs="Arial"/>
          <w:lang w:val="de-DE"/>
        </w:rPr>
        <w:t>.1</w:t>
      </w:r>
      <w:r w:rsidR="001079DD">
        <w:rPr>
          <w:rFonts w:cs="Arial"/>
          <w:lang w:val="de-DE"/>
        </w:rPr>
        <w:t>.</w:t>
      </w:r>
      <w:r w:rsidR="00EC5917">
        <w:rPr>
          <w:rFonts w:cs="Arial"/>
          <w:lang w:val="de-DE"/>
        </w:rPr>
        <w:t>2</w:t>
      </w:r>
      <w:r w:rsidR="001079DD">
        <w:rPr>
          <w:rFonts w:cs="Arial"/>
          <w:lang w:val="de-DE"/>
        </w:rPr>
        <w:t xml:space="preserve"> </w:t>
      </w:r>
      <w:r w:rsidR="00652AFD">
        <w:rPr>
          <w:rFonts w:cs="Arial"/>
          <w:lang w:val="de-DE"/>
        </w:rPr>
        <w:t>und § 15.7</w:t>
      </w:r>
      <w:r>
        <w:rPr>
          <w:rFonts w:cs="Arial"/>
          <w:lang w:val="de-DE"/>
        </w:rPr>
        <w:t xml:space="preserve">, (ii) Schulungsnachweise gemäß § </w:t>
      </w:r>
      <w:r w:rsidR="00652AFD">
        <w:rPr>
          <w:rFonts w:cs="Arial"/>
          <w:lang w:val="de-DE"/>
        </w:rPr>
        <w:t>15</w:t>
      </w:r>
      <w:r>
        <w:rPr>
          <w:rFonts w:cs="Arial"/>
          <w:lang w:val="de-DE"/>
        </w:rPr>
        <w:t>.5, (iii) vollständige Wartungsangebote gemäß § 3.7.</w:t>
      </w:r>
    </w:p>
    <w:p w14:paraId="0557DB78" w14:textId="74BE65A4" w:rsidR="00BB244C" w:rsidRPr="006904AE" w:rsidRDefault="00BB244C" w:rsidP="00BB244C">
      <w:pPr>
        <w:pStyle w:val="MazarsGliederungE2XX"/>
        <w:rPr>
          <w:lang w:val="de-DE"/>
        </w:rPr>
      </w:pPr>
      <w:r w:rsidRPr="006904AE">
        <w:rPr>
          <w:lang w:val="de-DE"/>
        </w:rPr>
        <w:t>Zur Vorbereitung der Abnahme ist spätestens zwei Wochen vor dem Abnahmeverlangen eine gemeinsame Besichtigung der erbrachten Werkleistungen durchzuführen. Die für die Abnahme erforderlichen Unterlagen sind mindestens 30 Arbeitstage vor der Abnahme in dreifacher Ausfertigung in Papierform und einmal in digitaler Form (PDF und DWG/DXF) dem AG vollständig zu übergeben.</w:t>
      </w:r>
    </w:p>
    <w:p w14:paraId="168B3455" w14:textId="474E4D8C" w:rsidR="00BB244C" w:rsidRPr="00BB244C" w:rsidRDefault="00BB244C" w:rsidP="00BB244C">
      <w:pPr>
        <w:pStyle w:val="MazarsGliederungE2XX"/>
        <w:rPr>
          <w:lang w:val="de-DE"/>
        </w:rPr>
      </w:pPr>
      <w:r w:rsidRPr="00BB244C">
        <w:rPr>
          <w:lang w:val="de-DE"/>
        </w:rPr>
        <w:t>Über die förmliche Abnahme ist ein Protokoll zu erstellen. In das Abnahmeprotokoll sind alle bekannten Mängel, Restleistungen sowie fehlende Unterlagen aufzunehmen. Das Protokoll ist von beiden Vertragsparteien zu unterzeichnen.</w:t>
      </w:r>
    </w:p>
    <w:p w14:paraId="4B8541C8" w14:textId="77777777" w:rsidR="00813A72" w:rsidRPr="00813A72" w:rsidRDefault="00813A72" w:rsidP="00BB244C">
      <w:pPr>
        <w:pStyle w:val="MazarsGliederungE2XX"/>
        <w:rPr>
          <w:b/>
          <w:lang w:val="de-DE"/>
        </w:rPr>
      </w:pPr>
      <w:r w:rsidRPr="00813A72">
        <w:rPr>
          <w:lang w:val="de-DE"/>
        </w:rPr>
        <w:lastRenderedPageBreak/>
        <w:t>Besteht die Gefahr, dass die Leistungen des AN infolge von zeitlich nachfolgenden Arbeiten des AG oder Dritter vor der Abnahme beeinträchtigt werden, hat der AN das Recht, eine Feststellung des Zustandes seiner Leistungen zu verlangen. Diese Feststellung des Leistungszustandes dient lediglich der Dokumentation und stellt keine Teilabnahme dar.</w:t>
      </w:r>
    </w:p>
    <w:p w14:paraId="588FE2DD" w14:textId="7467C1DD" w:rsidR="00BB244C" w:rsidRPr="00BB244C" w:rsidRDefault="00BB244C" w:rsidP="00BB244C">
      <w:pPr>
        <w:pStyle w:val="MazarsGliederungE2XX"/>
        <w:rPr>
          <w:b/>
          <w:lang w:val="de-DE"/>
        </w:rPr>
      </w:pPr>
      <w:r w:rsidRPr="00BB244C">
        <w:rPr>
          <w:lang w:val="de-DE"/>
        </w:rPr>
        <w:t>Ein wesentlicher Mangel, der den AG zur Verweigerung der Abnahme berechtigt, liegt auch dann vor, wenn die auf der vom AG vorgelegten Dokumentationsliste als abnahmeerforderlich gekennzeichneten Unterlagen nicht spätestens bei Abnahme vorgelegt werden. Bis zur vollständigen Vorlage aller Unterlagen ist der AG berechtigt, von fälligen Zahlungen einen angemessenen Einbehalt in Höhe mindestens des Doppelten der für die Erstellung der Unterlagen erforderlichen Kosten vorzunehmen.</w:t>
      </w:r>
    </w:p>
    <w:p w14:paraId="6011F9DB" w14:textId="7994B27A" w:rsidR="00CE3A13" w:rsidRPr="00915C22" w:rsidRDefault="00CE3A13" w:rsidP="00020CE1">
      <w:pPr>
        <w:pStyle w:val="MazarsGliederungE1X"/>
        <w:jc w:val="left"/>
        <w:rPr>
          <w:lang w:val="de-DE"/>
        </w:rPr>
      </w:pPr>
      <w:r w:rsidRPr="00915C22">
        <w:rPr>
          <w:lang w:val="de-DE"/>
        </w:rPr>
        <w:t>Mängelansprüche</w:t>
      </w:r>
    </w:p>
    <w:p w14:paraId="777CB283" w14:textId="77777777" w:rsidR="00E305D2" w:rsidRPr="00E305D2" w:rsidRDefault="00E305D2" w:rsidP="00E305D2">
      <w:pPr>
        <w:pStyle w:val="MazarsGliederungE2XX"/>
        <w:rPr>
          <w:lang w:val="de-DE"/>
        </w:rPr>
      </w:pPr>
      <w:r w:rsidRPr="00E305D2">
        <w:rPr>
          <w:lang w:val="de-DE"/>
        </w:rPr>
        <w:t xml:space="preserve">Die Verjährungsfrist der Gewährleistung beträgt </w:t>
      </w:r>
    </w:p>
    <w:p w14:paraId="01AEC737" w14:textId="77777777" w:rsidR="004610EF" w:rsidRDefault="00E305D2" w:rsidP="004610EF">
      <w:pPr>
        <w:pStyle w:val="MazarsGliederungE2XX"/>
        <w:numPr>
          <w:ilvl w:val="0"/>
          <w:numId w:val="34"/>
        </w:numPr>
        <w:rPr>
          <w:lang w:val="de-DE"/>
        </w:rPr>
      </w:pPr>
      <w:r w:rsidRPr="00E305D2">
        <w:rPr>
          <w:lang w:val="de-DE"/>
        </w:rPr>
        <w:t>die Dichtigkeit von Dächern und</w:t>
      </w:r>
      <w:r w:rsidR="004610EF">
        <w:rPr>
          <w:lang w:val="de-DE"/>
        </w:rPr>
        <w:t xml:space="preserve"> </w:t>
      </w:r>
      <w:r w:rsidRPr="00E305D2">
        <w:rPr>
          <w:lang w:val="de-DE"/>
        </w:rPr>
        <w:t>Fassaden beträgt 10 (zehn) Jahre und einen Monat ab dem Abnahmetag,</w:t>
      </w:r>
    </w:p>
    <w:p w14:paraId="26A8930C" w14:textId="746D94F8" w:rsidR="004610EF" w:rsidRDefault="00E305D2" w:rsidP="004610EF">
      <w:pPr>
        <w:pStyle w:val="MazarsGliederungE2XX"/>
        <w:numPr>
          <w:ilvl w:val="0"/>
          <w:numId w:val="34"/>
        </w:numPr>
        <w:rPr>
          <w:lang w:val="de-DE"/>
        </w:rPr>
      </w:pPr>
      <w:r w:rsidRPr="004610EF">
        <w:rPr>
          <w:lang w:val="de-DE"/>
        </w:rPr>
        <w:t xml:space="preserve">Heizungs-, Lüftungs-, Klima-, Sanitär-, und Elektroinstallationen, Sprinkleranlagen, Haustechnik und alle Teile von maschinellen und elektrotechnischen/elektronischen Anlagen und Verschleißteilen, bei denen die Wartung Einfluss auf Sicherheit und Funktionsfähigkeit hat sowie feuerberührte Teile von </w:t>
      </w:r>
      <w:r w:rsidR="00DC7361">
        <w:rPr>
          <w:lang w:val="de-DE"/>
        </w:rPr>
        <w:t>Feuerungsanlagen</w:t>
      </w:r>
      <w:r w:rsidRPr="004610EF">
        <w:rPr>
          <w:lang w:val="de-DE"/>
        </w:rPr>
        <w:t xml:space="preserve"> [4 (vier)] Jahre und einen Monat ab Abnahmetag, es sei denn, der AG entscheidet sich trotz eines entsprechenden Angebots des AN gegen den Abschluss eines Wartungsvertrages für diese Installationen oder Anlagen mit dem AN. Dann beträgt die Mängelhaftung und Verjährung [2 (zwei) Jahre und einen Monat] ab dem Abnahmetag,</w:t>
      </w:r>
    </w:p>
    <w:p w14:paraId="3AE71657" w14:textId="094A044D" w:rsidR="00E305D2" w:rsidRPr="004610EF" w:rsidRDefault="00E305D2" w:rsidP="004610EF">
      <w:pPr>
        <w:pStyle w:val="MazarsGliederungE2XX"/>
        <w:numPr>
          <w:ilvl w:val="0"/>
          <w:numId w:val="34"/>
        </w:numPr>
        <w:rPr>
          <w:lang w:val="de-DE"/>
        </w:rPr>
      </w:pPr>
      <w:r w:rsidRPr="004610EF">
        <w:rPr>
          <w:lang w:val="de-DE"/>
        </w:rPr>
        <w:t xml:space="preserve">und im Übrigen </w:t>
      </w:r>
      <w:r w:rsidR="004610EF">
        <w:rPr>
          <w:lang w:val="de-DE"/>
        </w:rPr>
        <w:t xml:space="preserve">5 </w:t>
      </w:r>
      <w:r w:rsidRPr="004610EF">
        <w:rPr>
          <w:lang w:val="de-DE"/>
        </w:rPr>
        <w:t>Jahre</w:t>
      </w:r>
      <w:r w:rsidR="004610EF">
        <w:rPr>
          <w:lang w:val="de-DE"/>
        </w:rPr>
        <w:t xml:space="preserve"> und 1 Monat</w:t>
      </w:r>
      <w:r w:rsidRPr="004610EF">
        <w:rPr>
          <w:lang w:val="de-DE"/>
        </w:rPr>
        <w:t xml:space="preserve"> ab Abnahme.</w:t>
      </w:r>
    </w:p>
    <w:p w14:paraId="4C824736" w14:textId="1C737BA5" w:rsidR="00FA2520" w:rsidRDefault="00FA2520" w:rsidP="0047230B">
      <w:pPr>
        <w:pStyle w:val="MazarsGliederungE2XX"/>
        <w:rPr>
          <w:lang w:val="de-DE"/>
        </w:rPr>
      </w:pPr>
      <w:r w:rsidRPr="00FA2520">
        <w:rPr>
          <w:lang w:val="de-DE"/>
        </w:rPr>
        <w:t>Der AG kann – falls sich bereits vor Abnahme</w:t>
      </w:r>
      <w:r w:rsidR="00CD6E2E">
        <w:rPr>
          <w:lang w:val="de-DE"/>
        </w:rPr>
        <w:t xml:space="preserve"> wesentliche</w:t>
      </w:r>
      <w:r w:rsidRPr="00FA2520">
        <w:rPr>
          <w:lang w:val="de-DE"/>
        </w:rPr>
        <w:t xml:space="preserve"> Mängel zeigen – Mängelrechte nach § 13 VOB/B geltend machen. </w:t>
      </w:r>
      <w:r w:rsidRPr="0047230B">
        <w:rPr>
          <w:lang w:val="de-DE"/>
        </w:rPr>
        <w:t>Abweichend von § 13 Abs. 7 VOB/B kann der AG Schadensersatz nach Maßgabe der Bestimmungen des BGB verlangen.</w:t>
      </w:r>
      <w:r w:rsidR="00CB2F8C" w:rsidRPr="0047230B">
        <w:rPr>
          <w:lang w:val="de-DE"/>
        </w:rPr>
        <w:t xml:space="preserve"> § 13 Abs. 7 VOB/B gilt insoweit nicht. § 13 VOB/B bleibt im Übrigen jedoch unberührt.</w:t>
      </w:r>
    </w:p>
    <w:p w14:paraId="112635DC" w14:textId="2547ACDA" w:rsidR="006077C9" w:rsidRPr="00500713" w:rsidRDefault="006077C9" w:rsidP="006077C9">
      <w:pPr>
        <w:pStyle w:val="MazarsGliederungE2XX"/>
        <w:rPr>
          <w:lang w:val="de-DE"/>
        </w:rPr>
      </w:pPr>
      <w:r w:rsidRPr="00500713">
        <w:rPr>
          <w:lang w:val="de-DE"/>
        </w:rPr>
        <w:t xml:space="preserve">Der AN hat im Hinblick auf Mangelverfolgung und Transparenz der Mangelbeseitigung das vom AG eingesetzte Mängelmanagement-Tool vollumfänglich zu nutzen. Dies soll der Arbeitserleichterung und Transparenz für beide Parteien dienen. </w:t>
      </w:r>
    </w:p>
    <w:p w14:paraId="55C60AE0" w14:textId="6B7BAEB4" w:rsidR="006077C9" w:rsidRPr="00500713" w:rsidRDefault="006077C9" w:rsidP="00500713">
      <w:pPr>
        <w:pStyle w:val="MazarsGliederungE2XX"/>
        <w:numPr>
          <w:ilvl w:val="0"/>
          <w:numId w:val="0"/>
        </w:numPr>
        <w:ind w:left="709"/>
        <w:rPr>
          <w:lang w:val="de-DE"/>
        </w:rPr>
      </w:pPr>
      <w:r w:rsidRPr="00500713">
        <w:rPr>
          <w:lang w:val="de-DE"/>
        </w:rPr>
        <w:t>Zur Vorstellung und Nutzung der Software wird frühzeitig ein Abstimmungstermin durchgeführt oder eine ausführliche Anleitung übergeben.</w:t>
      </w:r>
    </w:p>
    <w:p w14:paraId="3CF2C419" w14:textId="5099B0DF" w:rsidR="00FA2520" w:rsidRPr="00FA2520" w:rsidRDefault="00FA2520" w:rsidP="00FA2520">
      <w:pPr>
        <w:pStyle w:val="MazarsGliederungE2XX"/>
        <w:rPr>
          <w:lang w:val="de-DE"/>
        </w:rPr>
      </w:pPr>
      <w:r w:rsidRPr="00FA2520">
        <w:rPr>
          <w:lang w:val="de-DE"/>
        </w:rPr>
        <w:t>Falls der AN vor oder nach Abnahme Mängel nicht beseitigt und der AG diese nach erfolgloser Fristsetzung durch Dritte beseitigen lässt, sind vom AN die Mängelbeseitigungskosten einschließlich eines internen Aufwands des AG (Verwaltung, Vergabe, Regie, Koordination, Bauleitung) in Höhe von 30 % der Mängelbeseitigungskosten zu ersetzen.</w:t>
      </w:r>
    </w:p>
    <w:p w14:paraId="6BA24E88" w14:textId="62F72266" w:rsidR="00FA2520" w:rsidRPr="00FA2520" w:rsidRDefault="00FA2520" w:rsidP="00FA2520">
      <w:pPr>
        <w:pStyle w:val="MazarsGliederungE2XX"/>
        <w:rPr>
          <w:b/>
          <w:lang w:val="de-DE"/>
        </w:rPr>
      </w:pPr>
      <w:r w:rsidRPr="00FA2520">
        <w:rPr>
          <w:lang w:val="de-DE"/>
        </w:rPr>
        <w:lastRenderedPageBreak/>
        <w:t>Auf Anforderung des AG tritt der AN seine Mängelansprüche gegenüber von ihm eingeschalteten Nachunternehmern und Lieferanten unwiderruflich an den AG ab.</w:t>
      </w:r>
      <w:r w:rsidR="002A4EC0">
        <w:rPr>
          <w:lang w:val="de-DE"/>
        </w:rPr>
        <w:t xml:space="preserve"> </w:t>
      </w:r>
    </w:p>
    <w:p w14:paraId="7D5C6F03" w14:textId="18540DCE" w:rsidR="009D67DC" w:rsidRPr="009D67DC" w:rsidRDefault="009D67DC" w:rsidP="003C51F6">
      <w:pPr>
        <w:pStyle w:val="MazarsGliederungE1X"/>
        <w:jc w:val="left"/>
        <w:rPr>
          <w:lang w:val="de-DE"/>
        </w:rPr>
      </w:pPr>
      <w:r w:rsidRPr="009D67DC">
        <w:rPr>
          <w:lang w:val="de-DE"/>
        </w:rPr>
        <w:t>Gefahrtragung</w:t>
      </w:r>
    </w:p>
    <w:p w14:paraId="5E1BB1E9" w14:textId="29658396" w:rsidR="009D67DC" w:rsidRPr="00500713" w:rsidRDefault="00A863A7" w:rsidP="00500713">
      <w:pPr>
        <w:pStyle w:val="MazarsGliederungE2XX"/>
        <w:numPr>
          <w:ilvl w:val="0"/>
          <w:numId w:val="0"/>
        </w:numPr>
        <w:ind w:left="709"/>
        <w:rPr>
          <w:lang w:val="de-DE"/>
        </w:rPr>
      </w:pPr>
      <w:r w:rsidRPr="00500713">
        <w:rPr>
          <w:lang w:val="de-DE"/>
        </w:rPr>
        <w:t xml:space="preserve">Die Gefahrtragung richtet sich nach den gesetzlichen Vorschriften, insbesondere § 644 BGB. </w:t>
      </w:r>
    </w:p>
    <w:p w14:paraId="1D662146" w14:textId="77777777" w:rsidR="009D67DC" w:rsidRPr="009D67DC" w:rsidRDefault="009D67DC" w:rsidP="009D67DC">
      <w:pPr>
        <w:pStyle w:val="MazarsGliederungE1X"/>
        <w:jc w:val="left"/>
        <w:rPr>
          <w:lang w:val="de-DE"/>
        </w:rPr>
      </w:pPr>
      <w:r w:rsidRPr="009D67DC">
        <w:rPr>
          <w:lang w:val="de-DE"/>
        </w:rPr>
        <w:t>Haftung</w:t>
      </w:r>
    </w:p>
    <w:p w14:paraId="72174B59" w14:textId="77777777" w:rsidR="009D67DC" w:rsidRPr="000D65D4" w:rsidRDefault="009D67DC" w:rsidP="009D67DC">
      <w:pPr>
        <w:pStyle w:val="MazarsGliederungE2XX"/>
        <w:rPr>
          <w:rFonts w:cs="Arial"/>
          <w:spacing w:val="-2"/>
          <w:lang w:val="de-DE"/>
        </w:rPr>
      </w:pPr>
      <w:r w:rsidRPr="000D65D4">
        <w:rPr>
          <w:rFonts w:cs="Arial"/>
          <w:spacing w:val="-2"/>
          <w:lang w:val="de-DE"/>
        </w:rPr>
        <w:t>Unabhängig von der Abnahme haftet der AN für alle schuldhaft verursachten Schäden, die dem AG oder einem Dritten aufgrund der Durchführung von Arbeiten durch den AN oder seiner Nachunternehmer entstehen. Der AN stellt den AG diesbezüglich von allen Ansprüchen Dritter, insbesondere Schadensersatzansprüchen, aber auch allen sonstigen Ansprüchen Dritter, die gegenüber dem AG geltend gemacht werden frei. Dies schließt nachbarrechtliche Ansprüche ein. Der AG muss den AN im Falle seiner Inanspruchnahme zeitnah informieren und unberechtigte Ansprüche in enger Abstimmung mit dem AN abwehren.</w:t>
      </w:r>
    </w:p>
    <w:p w14:paraId="02B29C22" w14:textId="2AF8E6A8" w:rsidR="009D67DC" w:rsidRDefault="009D67DC" w:rsidP="009D67DC">
      <w:pPr>
        <w:pStyle w:val="MazarsGliederungE2XX"/>
        <w:rPr>
          <w:rFonts w:cs="Arial"/>
          <w:spacing w:val="-2"/>
          <w:lang w:val="de-DE"/>
        </w:rPr>
      </w:pPr>
      <w:r w:rsidRPr="000D65D4">
        <w:rPr>
          <w:rFonts w:cs="Arial"/>
          <w:spacing w:val="-2"/>
          <w:lang w:val="de-DE"/>
        </w:rPr>
        <w:t xml:space="preserve">Die in </w:t>
      </w:r>
      <w:r w:rsidR="00C9460A">
        <w:rPr>
          <w:rFonts w:cs="Arial"/>
          <w:spacing w:val="-2"/>
          <w:lang w:val="de-DE"/>
        </w:rPr>
        <w:t>§</w:t>
      </w:r>
      <w:r w:rsidRPr="000D65D4">
        <w:rPr>
          <w:rFonts w:cs="Arial"/>
          <w:spacing w:val="-2"/>
          <w:lang w:val="de-DE"/>
        </w:rPr>
        <w:t xml:space="preserve"> </w:t>
      </w:r>
      <w:r w:rsidR="001079DD">
        <w:rPr>
          <w:rFonts w:cs="Arial"/>
          <w:spacing w:val="-2"/>
          <w:lang w:val="de-DE"/>
        </w:rPr>
        <w:t>19</w:t>
      </w:r>
      <w:r w:rsidRPr="000D65D4">
        <w:rPr>
          <w:rFonts w:cs="Arial"/>
          <w:spacing w:val="-2"/>
          <w:lang w:val="de-DE"/>
        </w:rPr>
        <w:t>.1 genannte Haftung umfasst auch sämtliche Folgeschäden und erstreckt sich auf alle Planungs- und Bauleistungen, für die der AN nach diesem Vertrag einzustehen hat.</w:t>
      </w:r>
    </w:p>
    <w:p w14:paraId="4C5AED28" w14:textId="04CD9E57" w:rsidR="0045151B" w:rsidRPr="000D65D4" w:rsidRDefault="0045151B" w:rsidP="009D67DC">
      <w:pPr>
        <w:pStyle w:val="MazarsGliederungE2XX"/>
        <w:rPr>
          <w:rFonts w:cs="Arial"/>
          <w:spacing w:val="-2"/>
          <w:lang w:val="de-DE"/>
        </w:rPr>
      </w:pPr>
      <w:r w:rsidRPr="0045151B">
        <w:rPr>
          <w:rFonts w:cs="Arial"/>
          <w:spacing w:val="-2"/>
          <w:lang w:val="de-DE"/>
        </w:rPr>
        <w:t>Die Verwahrung und Unterbringung der von dem Auftragnehmer oder seiner Mitarbeiter / Nachunternehmer eingebrachten bzw. diesen überlassenen Materialien, Arbeitsgeräten, persönlicher Habe usw. auch während der Arbeitsruhe, sind Sache des Auftragnehmers. Der Auftraggeber übernimmt dafür außer im Falle von Vorsatz oder grober Fahrlässigkeit keinerlei Haftung. Der Auftraggeber ist für einen entstehenden Schaden auch dann nicht verantwortlich, wenn sich die Gegenstände in seinen Räumen befinden.</w:t>
      </w:r>
    </w:p>
    <w:p w14:paraId="0D232C51" w14:textId="042D0F60" w:rsidR="00CE3A13" w:rsidRPr="00915C22" w:rsidRDefault="00CE3A13" w:rsidP="005F0EA8">
      <w:pPr>
        <w:pStyle w:val="MazarsGliederungE1X"/>
        <w:jc w:val="left"/>
        <w:rPr>
          <w:lang w:val="de-DE"/>
        </w:rPr>
      </w:pPr>
      <w:r w:rsidRPr="00915C22">
        <w:rPr>
          <w:lang w:val="de-DE"/>
        </w:rPr>
        <w:t>Sicherheitsleistungen</w:t>
      </w:r>
    </w:p>
    <w:p w14:paraId="3DF6B759" w14:textId="29B586EF" w:rsidR="00CE3A13" w:rsidRPr="0066222F" w:rsidRDefault="00FC05C6" w:rsidP="0096618A">
      <w:pPr>
        <w:pStyle w:val="MazarsGliederungE2XX"/>
        <w:rPr>
          <w:lang w:val="de-DE"/>
        </w:rPr>
      </w:pPr>
      <w:r w:rsidRPr="0066222F">
        <w:rPr>
          <w:lang w:val="de-DE"/>
        </w:rPr>
        <w:t xml:space="preserve">Der </w:t>
      </w:r>
      <w:r w:rsidR="00CE3A13" w:rsidRPr="0066222F">
        <w:rPr>
          <w:lang w:val="de-DE"/>
        </w:rPr>
        <w:t xml:space="preserve">AN </w:t>
      </w:r>
      <w:r w:rsidRPr="0066222F">
        <w:rPr>
          <w:lang w:val="de-DE"/>
        </w:rPr>
        <w:t>übergibt</w:t>
      </w:r>
      <w:r w:rsidR="00CE3A13" w:rsidRPr="0066222F">
        <w:rPr>
          <w:lang w:val="de-DE"/>
        </w:rPr>
        <w:t xml:space="preserve"> dem AG </w:t>
      </w:r>
      <w:r w:rsidRPr="0066222F">
        <w:rPr>
          <w:lang w:val="de-DE"/>
        </w:rPr>
        <w:t xml:space="preserve">spätestens 6 Wochen </w:t>
      </w:r>
      <w:r w:rsidR="00CE3A13" w:rsidRPr="0066222F">
        <w:rPr>
          <w:lang w:val="de-DE"/>
        </w:rPr>
        <w:t xml:space="preserve">nach </w:t>
      </w:r>
      <w:r w:rsidRPr="0066222F">
        <w:rPr>
          <w:lang w:val="de-DE"/>
        </w:rPr>
        <w:t xml:space="preserve">Zustandekommen dieses Vertrages </w:t>
      </w:r>
      <w:r w:rsidR="00CE3A13" w:rsidRPr="0066222F">
        <w:rPr>
          <w:lang w:val="de-DE"/>
        </w:rPr>
        <w:t xml:space="preserve">eine </w:t>
      </w:r>
      <w:r w:rsidRPr="0066222F">
        <w:rPr>
          <w:lang w:val="de-DE"/>
        </w:rPr>
        <w:t xml:space="preserve">selbstschuldnerische, unwiderrufliche und unbefristete Vertragserfüllungsbürgschaft </w:t>
      </w:r>
      <w:r w:rsidR="00CE3A13" w:rsidRPr="0066222F">
        <w:rPr>
          <w:lang w:val="de-DE"/>
        </w:rPr>
        <w:t xml:space="preserve">in Höhe von </w:t>
      </w:r>
      <w:r w:rsidR="0029377C">
        <w:rPr>
          <w:lang w:val="de-DE"/>
        </w:rPr>
        <w:t>5</w:t>
      </w:r>
      <w:r w:rsidR="00CE3A13" w:rsidRPr="0066222F">
        <w:rPr>
          <w:lang w:val="de-DE"/>
        </w:rPr>
        <w:t xml:space="preserve"> % der </w:t>
      </w:r>
      <w:r w:rsidR="000167E9" w:rsidRPr="0066222F">
        <w:rPr>
          <w:lang w:val="de-DE"/>
        </w:rPr>
        <w:t>vorläufigen Netto-Abrechnungssumme</w:t>
      </w:r>
      <w:r w:rsidR="00CE3A13" w:rsidRPr="0066222F">
        <w:rPr>
          <w:lang w:val="de-DE"/>
        </w:rPr>
        <w:t xml:space="preserve"> </w:t>
      </w:r>
      <w:r w:rsidRPr="0066222F">
        <w:rPr>
          <w:lang w:val="de-DE"/>
        </w:rPr>
        <w:t xml:space="preserve">gemäß § </w:t>
      </w:r>
      <w:r w:rsidR="00A618AC">
        <w:rPr>
          <w:lang w:val="de-DE"/>
        </w:rPr>
        <w:t>12</w:t>
      </w:r>
      <w:r w:rsidR="00CE3A13" w:rsidRPr="0066222F">
        <w:rPr>
          <w:lang w:val="de-DE"/>
        </w:rPr>
        <w:t xml:space="preserve">. Die </w:t>
      </w:r>
      <w:r w:rsidRPr="0066222F">
        <w:rPr>
          <w:lang w:val="de-DE"/>
        </w:rPr>
        <w:t>Vertragserfüllungsbürgschaft hat dem Bürgschaftsmuster gemäß Anlage Vertragserfüllungsbürgschaft zu entsprechen. Sie sichert sämtliche Vertragserfüllungsansprüche des AG gemäß Bürgschaftsmuster</w:t>
      </w:r>
      <w:r w:rsidR="00CE3A13" w:rsidRPr="0066222F">
        <w:rPr>
          <w:lang w:val="de-DE"/>
        </w:rPr>
        <w:t xml:space="preserve">. Die Bürgschaft muss </w:t>
      </w:r>
      <w:r w:rsidRPr="0066222F">
        <w:rPr>
          <w:lang w:val="de-DE"/>
        </w:rPr>
        <w:t xml:space="preserve">von einem tauglichen Bürgen gemäß </w:t>
      </w:r>
      <w:r w:rsidR="00CE3A13" w:rsidRPr="0066222F">
        <w:rPr>
          <w:lang w:val="de-DE"/>
        </w:rPr>
        <w:t xml:space="preserve">§ </w:t>
      </w:r>
      <w:r w:rsidR="00EC5917">
        <w:rPr>
          <w:lang w:val="de-DE"/>
        </w:rPr>
        <w:t>20</w:t>
      </w:r>
      <w:r w:rsidR="00CE3A13" w:rsidRPr="0066222F">
        <w:rPr>
          <w:lang w:val="de-DE"/>
        </w:rPr>
        <w:t>.</w:t>
      </w:r>
      <w:r w:rsidRPr="0066222F">
        <w:rPr>
          <w:lang w:val="de-DE"/>
        </w:rPr>
        <w:t xml:space="preserve">3 ausgestellt sein. Übergibt der AN dem AG nicht </w:t>
      </w:r>
      <w:r w:rsidR="00CE3A13" w:rsidRPr="0066222F">
        <w:rPr>
          <w:lang w:val="de-DE"/>
        </w:rPr>
        <w:t xml:space="preserve">die </w:t>
      </w:r>
      <w:r w:rsidRPr="0066222F">
        <w:rPr>
          <w:lang w:val="de-DE"/>
        </w:rPr>
        <w:t xml:space="preserve">geschuldete(n) Sicherheit(en), ist </w:t>
      </w:r>
      <w:r w:rsidR="00CE3A13" w:rsidRPr="0066222F">
        <w:rPr>
          <w:lang w:val="de-DE"/>
        </w:rPr>
        <w:t xml:space="preserve">der </w:t>
      </w:r>
      <w:r w:rsidRPr="0066222F">
        <w:rPr>
          <w:lang w:val="de-DE"/>
        </w:rPr>
        <w:t xml:space="preserve">AG berechtigt, jeweils einen entsprechenden Betrag (bis zur Erreichung des </w:t>
      </w:r>
      <w:proofErr w:type="spellStart"/>
      <w:r w:rsidRPr="0066222F">
        <w:rPr>
          <w:lang w:val="de-DE"/>
        </w:rPr>
        <w:t>Gesamteinbehalts</w:t>
      </w:r>
      <w:proofErr w:type="spellEnd"/>
      <w:r w:rsidRPr="0066222F">
        <w:rPr>
          <w:lang w:val="de-DE"/>
        </w:rPr>
        <w:t xml:space="preserve"> von 5 % der</w:t>
      </w:r>
      <w:r w:rsidR="000167E9" w:rsidRPr="0066222F">
        <w:rPr>
          <w:lang w:val="de-DE"/>
        </w:rPr>
        <w:t xml:space="preserve"> vorläufigen</w:t>
      </w:r>
      <w:r w:rsidRPr="0066222F">
        <w:rPr>
          <w:lang w:val="de-DE"/>
        </w:rPr>
        <w:t xml:space="preserve"> Netto</w:t>
      </w:r>
      <w:r w:rsidR="004D4CAB" w:rsidRPr="0066222F">
        <w:rPr>
          <w:lang w:val="de-DE"/>
        </w:rPr>
        <w:t>-</w:t>
      </w:r>
      <w:r w:rsidRPr="0066222F">
        <w:rPr>
          <w:lang w:val="de-DE"/>
        </w:rPr>
        <w:t>A</w:t>
      </w:r>
      <w:r w:rsidR="000167E9" w:rsidRPr="0066222F">
        <w:rPr>
          <w:lang w:val="de-DE"/>
        </w:rPr>
        <w:t>brechnungs</w:t>
      </w:r>
      <w:r w:rsidRPr="0066222F">
        <w:rPr>
          <w:lang w:val="de-DE"/>
        </w:rPr>
        <w:t xml:space="preserve">summe gemäß § </w:t>
      </w:r>
      <w:r w:rsidR="00A618AC">
        <w:rPr>
          <w:lang w:val="de-DE"/>
        </w:rPr>
        <w:t>12)</w:t>
      </w:r>
      <w:r w:rsidRPr="0066222F">
        <w:rPr>
          <w:lang w:val="de-DE"/>
        </w:rPr>
        <w:t xml:space="preserve"> von den Zahlungen an den AN einzubehalten</w:t>
      </w:r>
      <w:r w:rsidR="00CE3A13" w:rsidRPr="0066222F">
        <w:rPr>
          <w:lang w:val="de-DE"/>
        </w:rPr>
        <w:t>.</w:t>
      </w:r>
    </w:p>
    <w:p w14:paraId="67279F81" w14:textId="7287234C" w:rsidR="000167E9" w:rsidRPr="0066222F" w:rsidRDefault="00CE3A13" w:rsidP="0096618A">
      <w:pPr>
        <w:pStyle w:val="MazarsGliederungE2XX"/>
        <w:rPr>
          <w:lang w:val="de-DE"/>
        </w:rPr>
      </w:pPr>
      <w:r w:rsidRPr="0066222F">
        <w:rPr>
          <w:lang w:val="de-DE"/>
        </w:rPr>
        <w:t xml:space="preserve">Der </w:t>
      </w:r>
      <w:r w:rsidR="00FC05C6" w:rsidRPr="0066222F">
        <w:rPr>
          <w:lang w:val="de-DE"/>
        </w:rPr>
        <w:t xml:space="preserve">AG ist berechtigt, nach </w:t>
      </w:r>
      <w:r w:rsidRPr="0066222F">
        <w:rPr>
          <w:lang w:val="de-DE"/>
        </w:rPr>
        <w:t xml:space="preserve">Abnahme eine </w:t>
      </w:r>
      <w:r w:rsidR="00FC05C6" w:rsidRPr="0066222F">
        <w:rPr>
          <w:lang w:val="de-DE"/>
        </w:rPr>
        <w:t>Bürgschaft</w:t>
      </w:r>
      <w:r w:rsidRPr="0066222F">
        <w:rPr>
          <w:lang w:val="de-DE"/>
        </w:rPr>
        <w:t xml:space="preserve"> für Mängel</w:t>
      </w:r>
      <w:r w:rsidR="00D85A0C" w:rsidRPr="0066222F">
        <w:rPr>
          <w:lang w:val="de-DE"/>
        </w:rPr>
        <w:t>gewährleistung</w:t>
      </w:r>
      <w:r w:rsidRPr="0066222F">
        <w:rPr>
          <w:lang w:val="de-DE"/>
        </w:rPr>
        <w:t xml:space="preserve"> in Höhe von 3 % der </w:t>
      </w:r>
      <w:r w:rsidR="005A28F6">
        <w:rPr>
          <w:lang w:val="de-DE"/>
        </w:rPr>
        <w:t>Netto-Schlussrechnungssumme</w:t>
      </w:r>
      <w:r w:rsidR="00FC05C6" w:rsidRPr="0066222F">
        <w:rPr>
          <w:lang w:val="de-DE"/>
        </w:rPr>
        <w:t xml:space="preserve"> Zug um Zug gegen Übergabe der Vertragserfüllungsbürgschaft in Form einer Bürgschaft eines tauglichen Bürgen (siehe § </w:t>
      </w:r>
      <w:r w:rsidR="00EC5917">
        <w:rPr>
          <w:lang w:val="de-DE"/>
        </w:rPr>
        <w:t>20</w:t>
      </w:r>
      <w:r w:rsidR="00FC05C6" w:rsidRPr="0066222F">
        <w:rPr>
          <w:lang w:val="de-DE"/>
        </w:rPr>
        <w:t xml:space="preserve">.3) </w:t>
      </w:r>
      <w:r w:rsidRPr="0066222F">
        <w:rPr>
          <w:lang w:val="de-DE"/>
        </w:rPr>
        <w:t xml:space="preserve">zu </w:t>
      </w:r>
      <w:r w:rsidR="00FC05C6" w:rsidRPr="0066222F">
        <w:rPr>
          <w:lang w:val="de-DE"/>
        </w:rPr>
        <w:lastRenderedPageBreak/>
        <w:t>verlangen</w:t>
      </w:r>
      <w:r w:rsidRPr="0066222F">
        <w:rPr>
          <w:lang w:val="de-DE"/>
        </w:rPr>
        <w:t xml:space="preserve">. </w:t>
      </w:r>
      <w:r w:rsidR="00FC05C6" w:rsidRPr="0066222F">
        <w:rPr>
          <w:lang w:val="de-DE"/>
        </w:rPr>
        <w:t>Sofern zu diesem Zeitpunkt noch Vertragserfüllungsansprüche (einschließlich solcher aus bei Abnahme festgestellten Mängeln) bestehen, die noch nicht erfüllt sind, darf der AG einen entsprechenden Teil der Sicherheit bis zur Erfüllung zurückhalten.</w:t>
      </w:r>
    </w:p>
    <w:p w14:paraId="21279EA5" w14:textId="27B252E6" w:rsidR="000167E9" w:rsidRPr="0066222F" w:rsidRDefault="00CE3A13" w:rsidP="000167E9">
      <w:pPr>
        <w:pStyle w:val="MazarsGliederungE2XX"/>
        <w:numPr>
          <w:ilvl w:val="0"/>
          <w:numId w:val="0"/>
        </w:numPr>
        <w:ind w:left="709"/>
        <w:rPr>
          <w:lang w:val="de-DE"/>
        </w:rPr>
      </w:pPr>
      <w:r w:rsidRPr="0066222F">
        <w:rPr>
          <w:lang w:val="de-DE"/>
        </w:rPr>
        <w:t xml:space="preserve">Die Sicherheit </w:t>
      </w:r>
      <w:r w:rsidR="00FC05C6" w:rsidRPr="0066222F">
        <w:rPr>
          <w:lang w:val="de-DE"/>
        </w:rPr>
        <w:t>für Mängel</w:t>
      </w:r>
      <w:r w:rsidR="00413395" w:rsidRPr="0066222F">
        <w:rPr>
          <w:lang w:val="de-DE"/>
        </w:rPr>
        <w:t>gewährleistung</w:t>
      </w:r>
      <w:r w:rsidR="001536CB" w:rsidRPr="0066222F">
        <w:rPr>
          <w:lang w:val="de-DE"/>
        </w:rPr>
        <w:t xml:space="preserve"> </w:t>
      </w:r>
      <w:r w:rsidR="00FC05C6" w:rsidRPr="0066222F">
        <w:rPr>
          <w:lang w:val="de-DE"/>
        </w:rPr>
        <w:t>hat dem einschlägigen Muster gemäß Anlage Mängel</w:t>
      </w:r>
      <w:r w:rsidR="005F022B" w:rsidRPr="0066222F">
        <w:rPr>
          <w:lang w:val="de-DE"/>
        </w:rPr>
        <w:t>gewährleistungs</w:t>
      </w:r>
      <w:r w:rsidR="00FC05C6" w:rsidRPr="0066222F">
        <w:rPr>
          <w:lang w:val="de-DE"/>
        </w:rPr>
        <w:t xml:space="preserve">bürgschaft zu entsprechen. Die Sicherheit ist für </w:t>
      </w:r>
      <w:r w:rsidRPr="0066222F">
        <w:rPr>
          <w:lang w:val="de-DE"/>
        </w:rPr>
        <w:t xml:space="preserve">die </w:t>
      </w:r>
      <w:r w:rsidR="00FC05C6" w:rsidRPr="0066222F">
        <w:rPr>
          <w:lang w:val="de-DE"/>
        </w:rPr>
        <w:t xml:space="preserve">Dauer der gemäß § </w:t>
      </w:r>
      <w:r w:rsidR="006103DB">
        <w:rPr>
          <w:lang w:val="de-DE"/>
        </w:rPr>
        <w:t>17</w:t>
      </w:r>
      <w:r w:rsidR="00FC05C6" w:rsidRPr="0066222F">
        <w:rPr>
          <w:lang w:val="de-DE"/>
        </w:rPr>
        <w:t xml:space="preserve"> vereinbarten Verjährungsfrist für Mängel</w:t>
      </w:r>
      <w:r w:rsidR="00D85A0C" w:rsidRPr="0066222F">
        <w:rPr>
          <w:lang w:val="de-DE"/>
        </w:rPr>
        <w:t>gewährleistung</w:t>
      </w:r>
      <w:r w:rsidR="00FC05C6" w:rsidRPr="0066222F">
        <w:rPr>
          <w:lang w:val="de-DE"/>
        </w:rPr>
        <w:t xml:space="preserve"> zu stellen</w:t>
      </w:r>
      <w:r w:rsidRPr="0066222F">
        <w:rPr>
          <w:lang w:val="de-DE"/>
        </w:rPr>
        <w:t xml:space="preserve">. Die </w:t>
      </w:r>
      <w:r w:rsidR="00FC05C6" w:rsidRPr="0066222F">
        <w:rPr>
          <w:lang w:val="de-DE"/>
        </w:rPr>
        <w:t xml:space="preserve">Bürgschaft verjährt mit Ablauf der </w:t>
      </w:r>
      <w:r w:rsidRPr="0066222F">
        <w:rPr>
          <w:lang w:val="de-DE"/>
        </w:rPr>
        <w:t xml:space="preserve">nach </w:t>
      </w:r>
      <w:r w:rsidR="00FC05C6" w:rsidRPr="0066222F">
        <w:rPr>
          <w:lang w:val="de-DE"/>
        </w:rPr>
        <w:t>diesem Vertrag vereinbarten Verjährungsfrist für Mängelansprüche.</w:t>
      </w:r>
    </w:p>
    <w:p w14:paraId="43D1B176" w14:textId="6E3E5C8D" w:rsidR="00FC05C6" w:rsidRPr="0066222F" w:rsidRDefault="00FC05C6" w:rsidP="000167E9">
      <w:pPr>
        <w:pStyle w:val="MazarsGliederungE2XX"/>
        <w:numPr>
          <w:ilvl w:val="0"/>
          <w:numId w:val="0"/>
        </w:numPr>
        <w:ind w:left="709"/>
        <w:rPr>
          <w:lang w:val="de-DE"/>
        </w:rPr>
      </w:pPr>
      <w:r w:rsidRPr="0066222F">
        <w:rPr>
          <w:lang w:val="de-DE"/>
        </w:rPr>
        <w:t xml:space="preserve">Sofern bei </w:t>
      </w:r>
      <w:r w:rsidR="00CE3A13" w:rsidRPr="0066222F">
        <w:rPr>
          <w:lang w:val="de-DE"/>
        </w:rPr>
        <w:t>Ablauf der Verjährungsfrist für Mängel</w:t>
      </w:r>
      <w:r w:rsidR="00D85A0C" w:rsidRPr="0066222F">
        <w:rPr>
          <w:lang w:val="de-DE"/>
        </w:rPr>
        <w:t>gewährleistung</w:t>
      </w:r>
      <w:r w:rsidR="00CE3A13" w:rsidRPr="0066222F">
        <w:rPr>
          <w:lang w:val="de-DE"/>
        </w:rPr>
        <w:t xml:space="preserve"> </w:t>
      </w:r>
      <w:r w:rsidRPr="0066222F">
        <w:rPr>
          <w:lang w:val="de-DE"/>
        </w:rPr>
        <w:t xml:space="preserve">geltend gemachte Ansprüche des AG noch nicht erfüllt sind, darf der AG einen entsprechenden Teil der Sicherheit </w:t>
      </w:r>
      <w:r w:rsidR="004D4CAB" w:rsidRPr="0066222F">
        <w:rPr>
          <w:lang w:val="de-DE"/>
        </w:rPr>
        <w:t xml:space="preserve">bis </w:t>
      </w:r>
      <w:r w:rsidRPr="0066222F">
        <w:rPr>
          <w:lang w:val="de-DE"/>
        </w:rPr>
        <w:t>zur Erfüllung zurückhalten. Solange aufgrund von Mängelbeseitigungen noch eine verlängerte Gewährleistungsfrist für die Mängelbeseitigungsleistungen läuft (vgl</w:t>
      </w:r>
      <w:r w:rsidR="00CE3A13" w:rsidRPr="0066222F">
        <w:rPr>
          <w:lang w:val="de-DE"/>
        </w:rPr>
        <w:t>.</w:t>
      </w:r>
      <w:r w:rsidRPr="0066222F">
        <w:rPr>
          <w:lang w:val="de-DE"/>
        </w:rPr>
        <w:t xml:space="preserve"> § 13 Abs. 5 Nr. 1 Satz 3 VOB/B), darf der AG zudem bis zu deren Ablauf einen Teil der Sicherheit zurückhalten, der dem wertmäßigen Anteil der Mängelbeseitigungsleistung am Gesamtauftragsvolumen entspricht.</w:t>
      </w:r>
    </w:p>
    <w:p w14:paraId="68D8BC8E" w14:textId="43AEED03" w:rsidR="00FC05C6" w:rsidRPr="0066222F" w:rsidRDefault="00FC05C6" w:rsidP="0096618A">
      <w:pPr>
        <w:pStyle w:val="MazarsGliederungE2XX"/>
        <w:rPr>
          <w:rFonts w:cs="Arial"/>
          <w:lang w:val="de-DE"/>
        </w:rPr>
      </w:pPr>
      <w:r w:rsidRPr="0066222F">
        <w:rPr>
          <w:rFonts w:cs="Arial"/>
          <w:lang w:val="de-DE"/>
        </w:rPr>
        <w:t xml:space="preserve">Taugliche Bürgen im Sinne dieses Vertrages sind: </w:t>
      </w:r>
      <w:r w:rsidR="00553AE9" w:rsidRPr="0066222F">
        <w:rPr>
          <w:rFonts w:cs="Arial"/>
          <w:lang w:val="de-DE"/>
        </w:rPr>
        <w:t>Europäische</w:t>
      </w:r>
      <w:r w:rsidRPr="0066222F">
        <w:rPr>
          <w:rFonts w:cs="Arial"/>
          <w:lang w:val="de-DE"/>
        </w:rPr>
        <w:t xml:space="preserve"> Großbanken (inklusive Sparkassen, Raiffeisen- und Volksbanken)</w:t>
      </w:r>
      <w:r w:rsidR="006F59C7" w:rsidRPr="0066222F">
        <w:rPr>
          <w:rFonts w:asciiTheme="minorHAnsi" w:hAnsiTheme="minorHAnsi"/>
          <w:lang w:val="de-DE"/>
        </w:rPr>
        <w:t xml:space="preserve"> </w:t>
      </w:r>
      <w:r w:rsidR="006F59C7" w:rsidRPr="0066222F">
        <w:rPr>
          <w:rFonts w:cs="Arial"/>
          <w:lang w:val="de-DE"/>
        </w:rPr>
        <w:t>und namhafte</w:t>
      </w:r>
      <w:r w:rsidR="00553AE9" w:rsidRPr="0066222F">
        <w:rPr>
          <w:rFonts w:cs="Arial"/>
          <w:lang w:val="de-DE"/>
        </w:rPr>
        <w:t xml:space="preserve">, </w:t>
      </w:r>
      <w:r w:rsidRPr="0066222F">
        <w:rPr>
          <w:rFonts w:cs="Arial"/>
          <w:lang w:val="de-DE"/>
        </w:rPr>
        <w:t xml:space="preserve">d.h. den Anforderungen der §§ 239 BGB, 17 Abs. 4 VOB/B entsprechende, </w:t>
      </w:r>
      <w:r w:rsidR="006F59C7" w:rsidRPr="0066222F">
        <w:rPr>
          <w:rFonts w:cs="Arial"/>
          <w:lang w:val="de-DE"/>
        </w:rPr>
        <w:t>europäische</w:t>
      </w:r>
      <w:r w:rsidRPr="0066222F">
        <w:rPr>
          <w:rFonts w:cs="Arial"/>
          <w:lang w:val="de-DE"/>
        </w:rPr>
        <w:t xml:space="preserve"> Versicherungsgesellschaften.</w:t>
      </w:r>
    </w:p>
    <w:p w14:paraId="3204DCCE" w14:textId="7AA01057" w:rsidR="00CE3A13" w:rsidRPr="0066222F" w:rsidRDefault="00FC05C6" w:rsidP="0096618A">
      <w:pPr>
        <w:pStyle w:val="MazarsGliederungE2XX"/>
        <w:rPr>
          <w:rFonts w:cs="Arial"/>
          <w:lang w:val="de-DE"/>
        </w:rPr>
      </w:pPr>
      <w:r w:rsidRPr="0066222F">
        <w:rPr>
          <w:rFonts w:cs="Arial"/>
          <w:lang w:val="de-DE"/>
        </w:rPr>
        <w:t>Nach Ablauf der 5-jährigen Gewährleistung wird die Mängel</w:t>
      </w:r>
      <w:r w:rsidR="005F022B" w:rsidRPr="0066222F">
        <w:rPr>
          <w:rFonts w:cs="Arial"/>
          <w:lang w:val="de-DE"/>
        </w:rPr>
        <w:t>gewährleistungss</w:t>
      </w:r>
      <w:r w:rsidRPr="0066222F">
        <w:rPr>
          <w:rFonts w:cs="Arial"/>
          <w:lang w:val="de-DE"/>
        </w:rPr>
        <w:t xml:space="preserve">icherheit auf die Leistungen reduziert, die einer verlängerten Verjährungsfrist von 10 Jahren und </w:t>
      </w:r>
      <w:r w:rsidR="001079DD">
        <w:rPr>
          <w:rFonts w:cs="Arial"/>
          <w:lang w:val="de-DE"/>
        </w:rPr>
        <w:t>einem Monat</w:t>
      </w:r>
      <w:r w:rsidRPr="0066222F">
        <w:rPr>
          <w:rFonts w:cs="Arial"/>
          <w:lang w:val="de-DE"/>
        </w:rPr>
        <w:t xml:space="preserve"> unterliegen. Das Recht zum Einbehalt für zu diesem Zeitpunkt gerügte, aber nicht beseitigte Mängel bleibt unberührt.</w:t>
      </w:r>
    </w:p>
    <w:p w14:paraId="33B01DBD" w14:textId="03C27E54" w:rsidR="00CE3A13" w:rsidRPr="0066222F" w:rsidRDefault="00CE3A13" w:rsidP="004D4CAB">
      <w:pPr>
        <w:pStyle w:val="MazarsGliederungE1X"/>
        <w:jc w:val="left"/>
        <w:rPr>
          <w:lang w:val="de-DE"/>
        </w:rPr>
      </w:pPr>
      <w:r w:rsidRPr="0066222F">
        <w:rPr>
          <w:lang w:val="de-DE"/>
        </w:rPr>
        <w:t>Versicherungen</w:t>
      </w:r>
    </w:p>
    <w:p w14:paraId="5532F7D5" w14:textId="77777777" w:rsidR="004D4CAB" w:rsidRPr="0066222F" w:rsidRDefault="00CE3A13" w:rsidP="00817BDA">
      <w:pPr>
        <w:pStyle w:val="MazarsGliederungE2XX"/>
        <w:rPr>
          <w:lang w:val="de-DE"/>
        </w:rPr>
      </w:pPr>
      <w:r w:rsidRPr="0066222F">
        <w:rPr>
          <w:lang w:val="de-DE"/>
        </w:rPr>
        <w:t xml:space="preserve">Der AN hat für die Dauer der Vertragsdurchführung eine Betriebshaftpflichtversicherung mit folgenden Mindestdeckungssummen je Schadensfall zu unterhalten: </w:t>
      </w:r>
    </w:p>
    <w:p w14:paraId="6D20FF95" w14:textId="5A00AF21" w:rsidR="004D4CAB" w:rsidRPr="0066222F" w:rsidRDefault="00CE3A13" w:rsidP="00B80EB0">
      <w:pPr>
        <w:pStyle w:val="MazarsGliederungE5i"/>
      </w:pPr>
      <w:r w:rsidRPr="0066222F">
        <w:t xml:space="preserve">Personenschäden: </w:t>
      </w:r>
      <w:r w:rsidR="00A27B16" w:rsidRPr="0066222F">
        <w:t>5.000.000</w:t>
      </w:r>
      <w:r w:rsidRPr="0066222F">
        <w:t xml:space="preserve"> EUR</w:t>
      </w:r>
      <w:r w:rsidR="00A27B16" w:rsidRPr="0066222F">
        <w:t xml:space="preserve"> je </w:t>
      </w:r>
      <w:proofErr w:type="gramStart"/>
      <w:r w:rsidR="00A27B16" w:rsidRPr="0066222F">
        <w:t>Schadensfall;</w:t>
      </w:r>
      <w:proofErr w:type="gramEnd"/>
    </w:p>
    <w:p w14:paraId="01364DC5" w14:textId="55C32BAC" w:rsidR="004D4CAB" w:rsidRPr="0066222F" w:rsidRDefault="00CE3A13" w:rsidP="00B80EB0">
      <w:pPr>
        <w:pStyle w:val="MazarsGliederungE5i"/>
      </w:pPr>
      <w:r w:rsidRPr="0066222F">
        <w:t xml:space="preserve">Sachschäden: </w:t>
      </w:r>
      <w:r w:rsidR="00A27B16" w:rsidRPr="0066222F">
        <w:t>5.000.000</w:t>
      </w:r>
      <w:r w:rsidRPr="0066222F">
        <w:t xml:space="preserve"> EUR</w:t>
      </w:r>
      <w:r w:rsidR="00A27B16" w:rsidRPr="0066222F">
        <w:t xml:space="preserve"> je </w:t>
      </w:r>
      <w:proofErr w:type="gramStart"/>
      <w:r w:rsidR="00A27B16" w:rsidRPr="0066222F">
        <w:t>Schadensfall;</w:t>
      </w:r>
      <w:proofErr w:type="gramEnd"/>
    </w:p>
    <w:p w14:paraId="7683CC1B" w14:textId="77777777" w:rsidR="0096741C" w:rsidRPr="006605F1" w:rsidRDefault="00A27B16" w:rsidP="00B80EB0">
      <w:pPr>
        <w:pStyle w:val="MazarsGliederungE5i"/>
        <w:rPr>
          <w:lang w:val="de-DE"/>
        </w:rPr>
      </w:pPr>
      <w:r w:rsidRPr="006605F1">
        <w:rPr>
          <w:lang w:val="de-DE"/>
        </w:rPr>
        <w:t xml:space="preserve">Umweltschäden: 5.000.000 EUR je Schadensfall (einschließlich Schäden durch Gewässer- oder Bodenverunreinigung); </w:t>
      </w:r>
    </w:p>
    <w:p w14:paraId="5FEE0F77" w14:textId="77777777" w:rsidR="002A2E6F" w:rsidRDefault="00CE3A13" w:rsidP="002A2E6F">
      <w:pPr>
        <w:pStyle w:val="MazarsGliederungE5i"/>
      </w:pPr>
      <w:proofErr w:type="spellStart"/>
      <w:r w:rsidRPr="0066222F">
        <w:t>Vermögensschäden</w:t>
      </w:r>
      <w:proofErr w:type="spellEnd"/>
      <w:r w:rsidRPr="0066222F">
        <w:t xml:space="preserve">: </w:t>
      </w:r>
      <w:r w:rsidR="00A27B16" w:rsidRPr="0066222F">
        <w:t>1.000.000</w:t>
      </w:r>
      <w:r w:rsidRPr="0066222F">
        <w:t xml:space="preserve"> EUR</w:t>
      </w:r>
      <w:r w:rsidR="00A27B16" w:rsidRPr="0066222F">
        <w:t xml:space="preserve"> je Schadensfall</w:t>
      </w:r>
      <w:r w:rsidRPr="0066222F">
        <w:t xml:space="preserve">. </w:t>
      </w:r>
    </w:p>
    <w:p w14:paraId="34E2E4A4" w14:textId="77777777" w:rsidR="00D11F9B" w:rsidRDefault="002A2E6F" w:rsidP="00D11F9B">
      <w:pPr>
        <w:pStyle w:val="MazarsGliederungE5i"/>
        <w:rPr>
          <w:lang w:val="de-DE"/>
        </w:rPr>
      </w:pPr>
      <w:r>
        <w:rPr>
          <w:lang w:val="de-DE"/>
        </w:rPr>
        <w:t>S</w:t>
      </w:r>
      <w:r w:rsidRPr="002A2E6F">
        <w:rPr>
          <w:lang w:val="de-DE"/>
        </w:rPr>
        <w:t xml:space="preserve">oweit IT-/OT-Systeme, Daten oder netzwerkfähige Komponenten betroffen sind: eine Cyberversicherung (mindestens Kosten der </w:t>
      </w:r>
      <w:proofErr w:type="spellStart"/>
      <w:r w:rsidRPr="002A2E6F">
        <w:rPr>
          <w:lang w:val="de-DE"/>
        </w:rPr>
        <w:t>Incident</w:t>
      </w:r>
      <w:proofErr w:type="spellEnd"/>
      <w:r w:rsidRPr="002A2E6F">
        <w:rPr>
          <w:lang w:val="de-DE"/>
        </w:rPr>
        <w:t xml:space="preserve"> Response/Forensik, Wiederherstellung sowie Haftpflichtansprüche Dritter aus Cyberereignissen),</w:t>
      </w:r>
      <w:r w:rsidRPr="00D11F9B">
        <w:rPr>
          <w:lang w:val="de-DE"/>
        </w:rPr>
        <w:t xml:space="preserve"> zu marktüblichen </w:t>
      </w:r>
      <w:r w:rsidRPr="00D11F9B">
        <w:rPr>
          <w:lang w:val="de-DE"/>
        </w:rPr>
        <w:lastRenderedPageBreak/>
        <w:t>Bedingungen für Unternehmen vergleichbarer Größe und vergleichbaren Tätigkeitsprofils.</w:t>
      </w:r>
    </w:p>
    <w:p w14:paraId="3914DBAA" w14:textId="35B67CEA" w:rsidR="004D4CAB" w:rsidRPr="00D11F9B" w:rsidRDefault="00A27B16" w:rsidP="00D11F9B">
      <w:pPr>
        <w:pStyle w:val="MazarsGliederungE5i"/>
        <w:numPr>
          <w:ilvl w:val="0"/>
          <w:numId w:val="0"/>
        </w:numPr>
        <w:ind w:left="2268"/>
        <w:rPr>
          <w:lang w:val="de-DE"/>
        </w:rPr>
      </w:pPr>
      <w:r w:rsidRPr="00D11F9B">
        <w:rPr>
          <w:lang w:val="de-DE"/>
        </w:rPr>
        <w:t>Sämtliche Deckungssummen unterliegen einer mindestens zweifachen Jahresmaximierung.</w:t>
      </w:r>
    </w:p>
    <w:p w14:paraId="0D98EC39" w14:textId="1B5222FC" w:rsidR="00CE3A13" w:rsidRPr="0066222F" w:rsidRDefault="00CE3A13" w:rsidP="00817BDA">
      <w:pPr>
        <w:pStyle w:val="MazarsGliederungE2XX"/>
        <w:rPr>
          <w:lang w:val="de-DE"/>
        </w:rPr>
      </w:pPr>
      <w:r w:rsidRPr="0066222F">
        <w:rPr>
          <w:lang w:val="de-DE"/>
        </w:rPr>
        <w:t>Der AN hat dem AG den Versicherungsschutz vor Baubeginn durch Vorlage der Versicherungspolice und der Beitragsquittung nachzuweisen. Der AN hat den AG unverzüglich über Änderungen des Versicherungsschutzes zu informieren.</w:t>
      </w:r>
    </w:p>
    <w:p w14:paraId="54AF0723" w14:textId="471DF9C0" w:rsidR="00817BDA" w:rsidRPr="0066222F" w:rsidRDefault="00817BDA" w:rsidP="00020CE1">
      <w:pPr>
        <w:pStyle w:val="MazarsGliederungE2XX"/>
        <w:jc w:val="left"/>
        <w:rPr>
          <w:lang w:val="de-DE"/>
        </w:rPr>
      </w:pPr>
      <w:r w:rsidRPr="0066222F">
        <w:rPr>
          <w:lang w:val="de-DE"/>
        </w:rPr>
        <w:t xml:space="preserve">Der AN tritt hiermit, vorbehaltlich der Zustimmung des Versicherers, die sich aus der vorgenannten </w:t>
      </w:r>
      <w:proofErr w:type="spellStart"/>
      <w:r w:rsidR="00F42026">
        <w:rPr>
          <w:lang w:val="de-DE"/>
        </w:rPr>
        <w:t>V</w:t>
      </w:r>
      <w:r w:rsidRPr="0066222F">
        <w:rPr>
          <w:lang w:val="de-DE"/>
        </w:rPr>
        <w:t>rsicherung</w:t>
      </w:r>
      <w:r w:rsidR="00F42026">
        <w:rPr>
          <w:lang w:val="de-DE"/>
        </w:rPr>
        <w:t>en</w:t>
      </w:r>
      <w:proofErr w:type="spellEnd"/>
      <w:r w:rsidRPr="0066222F">
        <w:rPr>
          <w:lang w:val="de-DE"/>
        </w:rPr>
        <w:t xml:space="preserve"> ergebenden Ansprüche sicherheitshalber an den AG ab, bleibt jedoch, solange der Sicherungsfall nicht eingetreten ist, zur Geltendmachung aller Ansprüche im eigenen Namen berechtigt. Sofern gemäß den Versicherungsverträgen eine Abtretung nicht zulässig sein sollte, weist der AN hiermit die Versicherungen unwiderruflich an, etwaige Zahlungen nur an den AG zu leisten. Vorstehende Sicherungsabtretung und Zahlungsanweisung gelten nicht hinsichtlich solcher versicherten Ansprüche, die ausschließlich dem AN oder Dritten zustehen.</w:t>
      </w:r>
    </w:p>
    <w:p w14:paraId="05F965C3" w14:textId="25D6C51A" w:rsidR="00817BDA" w:rsidRPr="0066222F" w:rsidRDefault="00817BDA" w:rsidP="00817BDA">
      <w:pPr>
        <w:pStyle w:val="MazarsGliederungE2XX"/>
        <w:rPr>
          <w:b/>
          <w:lang w:val="de-DE"/>
        </w:rPr>
      </w:pPr>
      <w:r w:rsidRPr="0066222F">
        <w:rPr>
          <w:lang w:val="de-DE"/>
        </w:rPr>
        <w:t>Der AN hat außerdem sicherzustellen, dass die von ihm beauftragten Unternehmer bzw. deren Subunternehmer die üblichen Bauhandwerkerversicherungen und Betriebshaftpflichtversicherungen abgeschlossen haben und während der ganzen Vertragsdauer aufrechterhalten bleiben</w:t>
      </w:r>
      <w:r w:rsidR="00286FD8">
        <w:rPr>
          <w:lang w:val="de-DE"/>
        </w:rPr>
        <w:t>.</w:t>
      </w:r>
    </w:p>
    <w:p w14:paraId="565CFF8C" w14:textId="0DBF7BB4" w:rsidR="00CE3A13" w:rsidRPr="0066222F" w:rsidRDefault="00CE3A13" w:rsidP="00810C3C">
      <w:pPr>
        <w:pStyle w:val="MazarsGliederungE1X"/>
        <w:jc w:val="left"/>
        <w:rPr>
          <w:lang w:val="de-DE"/>
        </w:rPr>
      </w:pPr>
      <w:r w:rsidRPr="0066222F">
        <w:rPr>
          <w:lang w:val="de-DE"/>
        </w:rPr>
        <w:t>Kündigung</w:t>
      </w:r>
    </w:p>
    <w:p w14:paraId="7DF7CC5F" w14:textId="36F3AF1C" w:rsidR="00BF5547" w:rsidRPr="0066222F" w:rsidRDefault="00BF5547" w:rsidP="00BF5547">
      <w:pPr>
        <w:pStyle w:val="MazarsGliederungE2XX"/>
        <w:rPr>
          <w:lang w:val="de-DE"/>
        </w:rPr>
      </w:pPr>
      <w:r w:rsidRPr="0066222F">
        <w:rPr>
          <w:lang w:val="de-DE"/>
        </w:rPr>
        <w:t>Kündigungen bedürfen der Schriftform. Für die Kündigung dieses Vertrages gelten die §§ 8 und 9 VOB/B sowie die gesetzlichen Bestimmungen. Der AG ist darüber hinaus zur Kündigung aus wichtigem Grund insbesondere berechtigt, wenn</w:t>
      </w:r>
    </w:p>
    <w:p w14:paraId="26684370" w14:textId="0F78A72E" w:rsidR="00BF5547" w:rsidRPr="0066222F" w:rsidRDefault="00BF5547" w:rsidP="0098786E">
      <w:pPr>
        <w:pStyle w:val="MazarsGliederungE3XXX"/>
        <w:rPr>
          <w:lang w:val="de-DE"/>
        </w:rPr>
      </w:pPr>
      <w:r w:rsidRPr="0066222F">
        <w:rPr>
          <w:lang w:val="de-DE"/>
        </w:rPr>
        <w:t>der AN Personen auf Seiten des AG Vorteile anbietet, verspricht oder gewährt (Korruption);</w:t>
      </w:r>
    </w:p>
    <w:p w14:paraId="08EFDAF6" w14:textId="4F437CD0" w:rsidR="00BF5547" w:rsidRPr="0066222F" w:rsidRDefault="00BF5547" w:rsidP="0098786E">
      <w:pPr>
        <w:pStyle w:val="MazarsGliederungE3XXX"/>
        <w:rPr>
          <w:lang w:val="de-DE"/>
        </w:rPr>
      </w:pPr>
      <w:r w:rsidRPr="0066222F">
        <w:rPr>
          <w:lang w:val="de-DE"/>
        </w:rPr>
        <w:t xml:space="preserve">der AN gegen das Schwarzarbeitsgesetz, das </w:t>
      </w:r>
      <w:r w:rsidR="00A27B16" w:rsidRPr="0066222F">
        <w:rPr>
          <w:lang w:val="de-DE"/>
        </w:rPr>
        <w:t xml:space="preserve">MiLoG oder </w:t>
      </w:r>
      <w:r w:rsidRPr="0066222F">
        <w:rPr>
          <w:lang w:val="de-DE"/>
        </w:rPr>
        <w:t xml:space="preserve">das </w:t>
      </w:r>
      <w:r w:rsidR="00A27B16" w:rsidRPr="0066222F">
        <w:rPr>
          <w:lang w:val="de-DE"/>
        </w:rPr>
        <w:t>Tariftreue- und Vergabegesetz des Landes Sachsen-Anhalt (</w:t>
      </w:r>
      <w:proofErr w:type="spellStart"/>
      <w:r w:rsidR="00A27B16" w:rsidRPr="0066222F">
        <w:rPr>
          <w:lang w:val="de-DE"/>
        </w:rPr>
        <w:t>TVergG</w:t>
      </w:r>
      <w:proofErr w:type="spellEnd"/>
      <w:r w:rsidR="00A27B16" w:rsidRPr="0066222F">
        <w:rPr>
          <w:lang w:val="de-DE"/>
        </w:rPr>
        <w:t xml:space="preserve"> LSA) verstößt </w:t>
      </w:r>
      <w:r w:rsidRPr="0066222F">
        <w:rPr>
          <w:lang w:val="de-DE"/>
        </w:rPr>
        <w:t xml:space="preserve">oder </w:t>
      </w:r>
      <w:r w:rsidR="00A27B16" w:rsidRPr="0066222F">
        <w:rPr>
          <w:lang w:val="de-DE"/>
        </w:rPr>
        <w:t xml:space="preserve">gegen die EU-Sanktionsregelungen gegenüber Russland gemäß den einschlägigen EU-Verordnungen (insbesondere Verordnung (EU) Nr. 833/2014 in der jeweils geltenden Fassung) </w:t>
      </w:r>
      <w:r w:rsidRPr="0066222F">
        <w:rPr>
          <w:lang w:val="de-DE"/>
        </w:rPr>
        <w:t>verstößt;</w:t>
      </w:r>
    </w:p>
    <w:p w14:paraId="74AFB67A" w14:textId="613E5139" w:rsidR="00BF5547" w:rsidRPr="0066222F" w:rsidRDefault="00BF5547" w:rsidP="0098786E">
      <w:pPr>
        <w:pStyle w:val="MazarsGliederungE3XXX"/>
        <w:rPr>
          <w:lang w:val="de-DE"/>
        </w:rPr>
      </w:pPr>
      <w:r w:rsidRPr="0066222F">
        <w:rPr>
          <w:lang w:val="de-DE"/>
        </w:rPr>
        <w:t>der AN entgegen diesem Vertrag Nachunternehmer ohne Zustimmung des AG einsetzt;</w:t>
      </w:r>
    </w:p>
    <w:p w14:paraId="3A73C095" w14:textId="67AEAC5E" w:rsidR="00BF5547" w:rsidRDefault="00BF5547" w:rsidP="0098786E">
      <w:pPr>
        <w:pStyle w:val="MazarsGliederungE3XXX"/>
        <w:rPr>
          <w:lang w:val="de-DE"/>
        </w:rPr>
      </w:pPr>
      <w:r w:rsidRPr="0066222F">
        <w:rPr>
          <w:lang w:val="de-DE"/>
        </w:rPr>
        <w:t>der AN ohne angemessenen Grund die Arbeit nicht aufnimmt oder unterbricht und diese auch nach Mahnung unter angemessener Fristsetzung und Kündigungsandrohung nicht wieder aufnimmt;</w:t>
      </w:r>
    </w:p>
    <w:p w14:paraId="46C14D42" w14:textId="7D22D049" w:rsidR="00093165" w:rsidRPr="0024093A" w:rsidRDefault="00093165" w:rsidP="0098786E">
      <w:pPr>
        <w:pStyle w:val="MazarsGliederungE3XXX"/>
        <w:rPr>
          <w:lang w:val="de-DE"/>
        </w:rPr>
      </w:pPr>
      <w:r w:rsidRPr="0024093A">
        <w:rPr>
          <w:lang w:val="de-DE"/>
        </w:rPr>
        <w:lastRenderedPageBreak/>
        <w:t>bereits während der Ausführung Leistungen des AN wesentliche Mängel aufweisen und diese vom AN nicht innerhalb einer vom AG gesetzten angemessenen Frist beseitigt werden;</w:t>
      </w:r>
    </w:p>
    <w:p w14:paraId="05AFF83D" w14:textId="071BF639" w:rsidR="00BF5547" w:rsidRPr="0066222F" w:rsidRDefault="00BF5547" w:rsidP="0098786E">
      <w:pPr>
        <w:pStyle w:val="MazarsGliederungE3XXX"/>
        <w:rPr>
          <w:lang w:val="de-DE"/>
        </w:rPr>
      </w:pPr>
      <w:r w:rsidRPr="0066222F">
        <w:rPr>
          <w:lang w:val="de-DE"/>
        </w:rPr>
        <w:t xml:space="preserve">der AN trotz schriftlicher Abmahnung unter angemessener Fristsetzung und Kündigungsandrohung unter Benennung der </w:t>
      </w:r>
      <w:proofErr w:type="gramStart"/>
      <w:r w:rsidR="00701B49" w:rsidRPr="0066222F">
        <w:rPr>
          <w:lang w:val="de-DE"/>
        </w:rPr>
        <w:t>zu beanstandende</w:t>
      </w:r>
      <w:r w:rsidR="00AB6225">
        <w:rPr>
          <w:lang w:val="de-DE"/>
        </w:rPr>
        <w:t>n</w:t>
      </w:r>
      <w:r w:rsidR="00701B49" w:rsidRPr="0066222F">
        <w:rPr>
          <w:lang w:val="de-DE"/>
        </w:rPr>
        <w:t xml:space="preserve"> Umstände</w:t>
      </w:r>
      <w:proofErr w:type="gramEnd"/>
      <w:r w:rsidRPr="0066222F">
        <w:rPr>
          <w:lang w:val="de-DE"/>
        </w:rPr>
        <w:t xml:space="preserve"> nachhaltig und erheblich die Erfüllung vertraglicher Verpflichtungen unterlässt</w:t>
      </w:r>
      <w:r w:rsidR="00864A5B">
        <w:rPr>
          <w:lang w:val="de-DE"/>
        </w:rPr>
        <w:t xml:space="preserve">. Hierzu zählen insbesondere jedwede Verstöße </w:t>
      </w:r>
      <w:r w:rsidR="00B232DF">
        <w:rPr>
          <w:lang w:val="de-DE"/>
        </w:rPr>
        <w:t>hinsichtlich der Pflicht zum Trinkwasserschutz (§ 4</w:t>
      </w:r>
      <w:r w:rsidR="00B232DF" w:rsidRPr="00915C22">
        <w:rPr>
          <w:lang w:val="de-DE"/>
        </w:rPr>
        <w:t>.</w:t>
      </w:r>
      <w:r w:rsidR="00A618AC">
        <w:rPr>
          <w:lang w:val="de-DE"/>
        </w:rPr>
        <w:t>10</w:t>
      </w:r>
      <w:r w:rsidR="00B232DF">
        <w:rPr>
          <w:lang w:val="de-DE"/>
        </w:rPr>
        <w:t>), zum Förderrecht (§ 3.3.</w:t>
      </w:r>
      <w:r w:rsidR="009116AC">
        <w:rPr>
          <w:lang w:val="de-DE"/>
        </w:rPr>
        <w:t>13</w:t>
      </w:r>
      <w:r w:rsidR="00B232DF">
        <w:rPr>
          <w:lang w:val="de-DE"/>
        </w:rPr>
        <w:t>), oder der sozialversicherungsrechtlichen Pflichten (§ 8.</w:t>
      </w:r>
      <w:r w:rsidR="00A618AC">
        <w:rPr>
          <w:lang w:val="de-DE"/>
        </w:rPr>
        <w:t>3</w:t>
      </w:r>
      <w:r w:rsidR="00B232DF">
        <w:rPr>
          <w:lang w:val="de-DE"/>
        </w:rPr>
        <w:t>);</w:t>
      </w:r>
    </w:p>
    <w:p w14:paraId="4AD2E30C" w14:textId="707AD283" w:rsidR="00BF5547" w:rsidRPr="0066222F" w:rsidRDefault="00BF5547" w:rsidP="0098786E">
      <w:pPr>
        <w:pStyle w:val="MazarsGliederungE3XXX"/>
        <w:rPr>
          <w:lang w:val="de-DE"/>
        </w:rPr>
      </w:pPr>
      <w:r w:rsidRPr="0066222F">
        <w:rPr>
          <w:lang w:val="de-DE"/>
        </w:rPr>
        <w:t>Werklohnforderungen des AN gegenüber dem AG aus der erbrachten Leistung ganz oder teilweise mit Arrest belegt oder gepfändet werden</w:t>
      </w:r>
      <w:r w:rsidR="006904AE" w:rsidRPr="0066222F">
        <w:rPr>
          <w:lang w:val="de-DE"/>
        </w:rPr>
        <w:t>;</w:t>
      </w:r>
    </w:p>
    <w:p w14:paraId="15A1ED60" w14:textId="77777777" w:rsidR="00D32B21" w:rsidRDefault="006904AE" w:rsidP="006904AE">
      <w:pPr>
        <w:pStyle w:val="MazarsGliederungE3XXX"/>
        <w:rPr>
          <w:lang w:val="de-DE"/>
        </w:rPr>
      </w:pPr>
      <w:r w:rsidRPr="0066222F">
        <w:rPr>
          <w:lang w:val="de-DE"/>
        </w:rPr>
        <w:t>der AN seine Leistungen einstellt und das Insolvenzverfahren bzw. ein vergleichbares gesetzliches Verfahren beantragt oder ein solches Verfahren eröffnet oder dessen Eröffnung mangels Masse abgelehnt wird.</w:t>
      </w:r>
    </w:p>
    <w:p w14:paraId="175D279E" w14:textId="17A059A3" w:rsidR="00BF5547" w:rsidRPr="0066222F" w:rsidRDefault="00BF5547" w:rsidP="00BF5547">
      <w:pPr>
        <w:pStyle w:val="MazarsGliederungE2XX"/>
        <w:rPr>
          <w:lang w:val="de-DE"/>
        </w:rPr>
      </w:pPr>
      <w:r w:rsidRPr="0066222F">
        <w:rPr>
          <w:lang w:val="de-DE"/>
        </w:rPr>
        <w:t>Zur Ermittlung der Vergütungsansprüche des AN für die bis zum Kündigungszeitpunkt erbrachten Leistungen ist der Leistungsstand durch ein gemeinsames Aufmaß, welches unverzüglich nach der Kündigung stattzufinden hat und zu protokollieren ist, zu nehmen.</w:t>
      </w:r>
    </w:p>
    <w:p w14:paraId="3DED005A" w14:textId="77777777" w:rsidR="00702D6D" w:rsidRDefault="00BF5547" w:rsidP="00BF5547">
      <w:pPr>
        <w:pStyle w:val="MazarsGliederungE2XX"/>
        <w:rPr>
          <w:lang w:val="de-DE"/>
        </w:rPr>
      </w:pPr>
      <w:r w:rsidRPr="0066222F">
        <w:rPr>
          <w:lang w:val="de-DE"/>
        </w:rPr>
        <w:t>Erfolgt die Aufnahme des Leistungsstandes nicht binnen einer Frist von 12 Werktagen ab Zugang des Kündigungsschreibens, kann der AG das Aufmaß auf Kosten des AN selbst nehmen oder durch einen unabhängigen Sachverständigen nehmen lassen, es sei denn, der AN hat das unterlassene Nehmen des gemeinsamen Aufmaßes nicht zu vertreten.</w:t>
      </w:r>
    </w:p>
    <w:p w14:paraId="6BC58D38" w14:textId="3EF47FAB" w:rsidR="00BF5547" w:rsidRDefault="00702D6D" w:rsidP="00BF5547">
      <w:pPr>
        <w:pStyle w:val="MazarsGliederungE2XX"/>
        <w:rPr>
          <w:rFonts w:cs="Arial"/>
          <w:lang w:val="de-DE"/>
        </w:rPr>
      </w:pPr>
      <w:r w:rsidRPr="00BF7996">
        <w:rPr>
          <w:rFonts w:cs="Arial"/>
          <w:lang w:val="de-DE"/>
        </w:rPr>
        <w:t>Im Fall der Kündigung ist der AG berechtigt, Nachunternehmerverträge im Wege der Vertragsübernahme zu übernehmen. Der AN tritt hierzu bereits jetzt seine Rechte aus den Nachunternehmerverträgen sicherungshalber an den AG ab. Die Abtretung wird mit Zugang der Kündigungserklärung wirksam. Der AG ist nicht verpflichtet, von diesem Recht Gebrauch zu machen.</w:t>
      </w:r>
    </w:p>
    <w:p w14:paraId="315B3C98" w14:textId="77777777" w:rsidR="0024093A" w:rsidRPr="00BF7996" w:rsidRDefault="0024093A" w:rsidP="0024093A">
      <w:pPr>
        <w:pStyle w:val="MazarsGliederungE2XX"/>
        <w:numPr>
          <w:ilvl w:val="0"/>
          <w:numId w:val="0"/>
        </w:numPr>
        <w:ind w:left="709"/>
        <w:rPr>
          <w:rFonts w:cs="Arial"/>
          <w:lang w:val="de-DE"/>
        </w:rPr>
      </w:pPr>
    </w:p>
    <w:p w14:paraId="12F6C99F" w14:textId="79A1EC4F" w:rsidR="00CE3A13" w:rsidRPr="0066222F" w:rsidRDefault="003F06A9" w:rsidP="004D4CAB">
      <w:pPr>
        <w:pStyle w:val="MazarsGliederungE1X"/>
        <w:jc w:val="left"/>
        <w:rPr>
          <w:lang w:val="de-DE"/>
        </w:rPr>
      </w:pPr>
      <w:r w:rsidRPr="0066222F">
        <w:rPr>
          <w:lang w:val="de-DE"/>
        </w:rPr>
        <w:t xml:space="preserve">Nutzungsrechte, </w:t>
      </w:r>
      <w:r w:rsidR="00CE3A13" w:rsidRPr="0066222F">
        <w:rPr>
          <w:lang w:val="de-DE"/>
        </w:rPr>
        <w:t>Geheimhaltung und Datenschutz</w:t>
      </w:r>
    </w:p>
    <w:p w14:paraId="30B97898" w14:textId="61C358FF" w:rsidR="003F06A9" w:rsidRPr="0066222F" w:rsidRDefault="003F06A9" w:rsidP="003F06A9">
      <w:pPr>
        <w:pStyle w:val="MazarsGliederungE2XX"/>
        <w:rPr>
          <w:lang w:val="de-DE"/>
        </w:rPr>
      </w:pPr>
      <w:r w:rsidRPr="0066222F">
        <w:rPr>
          <w:lang w:val="de-DE"/>
        </w:rPr>
        <w:t xml:space="preserve">Die höchstpersönlichen Urheberrechte für urheberrechtsfähige Leistungen des AN verbleiben bei diesem. Der AN überträgt dem AG jedoch sämtliche Nutzungs- und Verwertungsrechte an allen das vertragsgegenständliche Bauvorhaben betreffenden Unterlagen, Plänen, Programmen, Berechnungen und sonstigen Arbeitsergebnissen. </w:t>
      </w:r>
      <w:r w:rsidR="00D32B21">
        <w:rPr>
          <w:lang w:val="de-DE"/>
        </w:rPr>
        <w:t xml:space="preserve">Dies umfasst auch alle vom AN erstellten Planungsunterlagen, Modelle und digitalen Daten (einschließlich etwaiger BIM-Modelle/digitaler Zwillinge, EMSR-Pflichtenhefte, </w:t>
      </w:r>
      <w:proofErr w:type="spellStart"/>
      <w:r w:rsidR="00D32B21">
        <w:rPr>
          <w:lang w:val="de-DE"/>
        </w:rPr>
        <w:t>Netzwerktopologiepläne</w:t>
      </w:r>
      <w:proofErr w:type="spellEnd"/>
      <w:r w:rsidR="00D32B21">
        <w:rPr>
          <w:lang w:val="de-DE"/>
        </w:rPr>
        <w:t xml:space="preserve">, </w:t>
      </w:r>
      <w:proofErr w:type="spellStart"/>
      <w:r w:rsidR="00D32B21">
        <w:rPr>
          <w:lang w:val="de-DE"/>
        </w:rPr>
        <w:t>Inbetriebnahmepläne</w:t>
      </w:r>
      <w:proofErr w:type="spellEnd"/>
      <w:r w:rsidR="00D32B21">
        <w:rPr>
          <w:lang w:val="de-DE"/>
        </w:rPr>
        <w:t xml:space="preserve">). </w:t>
      </w:r>
      <w:r w:rsidRPr="0066222F">
        <w:rPr>
          <w:lang w:val="de-DE"/>
        </w:rPr>
        <w:t xml:space="preserve">Insbesondere überträgt der AN dem AG das Recht, die Unterlagen und das vertragsgegenständliche Bauvorhaben zu errichten, zu ändern, zu erweitern oder ganz oder teilweise abzubrechen oder für weitere Projekte zu verwenden. </w:t>
      </w:r>
      <w:r w:rsidR="00D32B21">
        <w:rPr>
          <w:lang w:val="de-DE"/>
        </w:rPr>
        <w:t xml:space="preserve">Der AG erhält </w:t>
      </w:r>
      <w:r w:rsidR="00D32B21">
        <w:rPr>
          <w:lang w:val="de-DE"/>
        </w:rPr>
        <w:lastRenderedPageBreak/>
        <w:t>das Recht, diese Unterlagen für Betrieb, Wartung, Instandhaltung, Änderung und Erweiterung zu nutzen.</w:t>
      </w:r>
    </w:p>
    <w:p w14:paraId="1B2848C8" w14:textId="77777777" w:rsidR="002934AF" w:rsidRPr="002934AF" w:rsidRDefault="002934AF" w:rsidP="002934AF">
      <w:pPr>
        <w:pStyle w:val="MazarsGliederungE2XX"/>
        <w:rPr>
          <w:lang w:val="de-DE"/>
        </w:rPr>
      </w:pPr>
      <w:r w:rsidRPr="002934AF">
        <w:rPr>
          <w:lang w:val="de-DE"/>
        </w:rPr>
        <w:t>Eine gesonderte Vergütung für die Einräumung der Nutzungsrechte an den von dem AN und seinen Erfüllungsgehilfen erstellten Planungsunterlagen schuldet der AG nicht. Das gilt auch für den Fall der vorzeitigen Beendigung des Vertragsverhältnisses.</w:t>
      </w:r>
    </w:p>
    <w:p w14:paraId="6CBC70D0" w14:textId="77777777" w:rsidR="009253C4" w:rsidRPr="009253C4" w:rsidRDefault="003F06A9" w:rsidP="003F06A9">
      <w:pPr>
        <w:pStyle w:val="MazarsGliederungE2XX"/>
        <w:rPr>
          <w:lang w:val="de-DE"/>
        </w:rPr>
      </w:pPr>
      <w:r w:rsidRPr="009253C4">
        <w:rPr>
          <w:lang w:val="de-DE"/>
        </w:rPr>
        <w:t xml:space="preserve">Der AN garantiert, dass die von ihm erstellten Leistungen frei von Rechten Dritter sind. Alle vom AN gefertigten Unterlagen sind dem AG als Datenträger und auf Verlangen des AG in Kopie auszuhändigen. Sie werden mit der Aushändigung an den AG dessen Eigentum. </w:t>
      </w:r>
    </w:p>
    <w:p w14:paraId="715FD2EB" w14:textId="77777777" w:rsidR="009253C4" w:rsidRPr="009253C4" w:rsidRDefault="003F06A9" w:rsidP="003F06A9">
      <w:pPr>
        <w:pStyle w:val="MazarsGliederungE2XX"/>
        <w:rPr>
          <w:lang w:val="de-DE"/>
        </w:rPr>
      </w:pPr>
      <w:r w:rsidRPr="009253C4">
        <w:rPr>
          <w:lang w:val="de-DE"/>
        </w:rPr>
        <w:t xml:space="preserve">Dem AN steht kein Zurückbehaltungsrecht an den Unterlagen, die das Bauvorhaben betreffen, zu, es sei denn, die Ansprüche des AN sind rechtskräftig festgestellt, anerkannt oder unbestritten. Dies gilt auch für den Fall der vorzeitigen Beendigung dieses Vertrages. Der AN ist berechtigt, zur Wahrung seiner berechtigten Interessen Kopien anzufertigen, wobei die vorstehenden Geheimhaltungspflichten auch insoweit gelten. </w:t>
      </w:r>
    </w:p>
    <w:p w14:paraId="29A84A30" w14:textId="77777777" w:rsidR="009253C4" w:rsidRPr="009253C4" w:rsidRDefault="009253C4" w:rsidP="009253C4">
      <w:pPr>
        <w:pStyle w:val="MazarsGliederungE2XX"/>
        <w:rPr>
          <w:lang w:val="de-DE"/>
        </w:rPr>
      </w:pPr>
      <w:r w:rsidRPr="009253C4">
        <w:rPr>
          <w:lang w:val="de-DE"/>
        </w:rPr>
        <w:t xml:space="preserve">Der AN verpflichtet sich, alle ihm im Zusammenhang mit diesem Vertrag bekannt werdenden Informationen, Unterlagen und Daten des AG vertraulich zu behandeln und nicht an Dritte weiterzugeben, es sei denn, die Weitergabe ist zur Vertragserfüllung erforderlich oder der AG hat der Weitergabe vorher schriftlich zugestimmt. Diese Verpflichtung gilt auch nach Beendigung des Vertragsverhältnisses fort. Der AN hat seine Mitarbeiter und Nachunternehmer in gleicher Weise zur Geheimhaltung zu verpflichten. </w:t>
      </w:r>
    </w:p>
    <w:p w14:paraId="34C861B0" w14:textId="59CB8FFD" w:rsidR="00CE3A13" w:rsidRPr="009253C4" w:rsidRDefault="00CE3A13" w:rsidP="003F06A9">
      <w:pPr>
        <w:pStyle w:val="MazarsGliederungE2XX"/>
        <w:rPr>
          <w:lang w:val="de-DE"/>
        </w:rPr>
      </w:pPr>
      <w:r w:rsidRPr="009253C4">
        <w:rPr>
          <w:lang w:val="de-DE"/>
        </w:rPr>
        <w:t>Soweit der AN im Rahmen der Vertragserfüllung personenbezogene Daten im Auftrag des AG verarbeitet, gelten die Bestimmungen der Datenschutz-Grundverordnung (DSGVO) und des Bundesdatenschutzgesetzes (BDSG). Die Parteien werden in diesem Fall eine gesonderte Vereinbarung zur Auftragsverarbeitung gemäß Art. 28 DSGVO abschließen.</w:t>
      </w:r>
    </w:p>
    <w:p w14:paraId="78790BA7" w14:textId="57FD8A42" w:rsidR="00CE3A13" w:rsidRPr="00915C22" w:rsidRDefault="00CE3A13" w:rsidP="009253C4">
      <w:pPr>
        <w:pStyle w:val="MazarsGliederungE1X"/>
        <w:jc w:val="left"/>
        <w:rPr>
          <w:lang w:val="de-DE"/>
        </w:rPr>
      </w:pPr>
      <w:r w:rsidRPr="00915C22">
        <w:rPr>
          <w:lang w:val="de-DE"/>
        </w:rPr>
        <w:t>Streitbeilegung</w:t>
      </w:r>
      <w:r w:rsidR="00651548">
        <w:rPr>
          <w:lang w:val="de-DE"/>
        </w:rPr>
        <w:t xml:space="preserve"> und Gerichtsstand</w:t>
      </w:r>
    </w:p>
    <w:p w14:paraId="2214EA78" w14:textId="7019FAEA" w:rsidR="005D3211" w:rsidRPr="006904AE" w:rsidRDefault="005D3211" w:rsidP="00810C3C">
      <w:pPr>
        <w:pStyle w:val="MazarsGliederungE2XX"/>
        <w:rPr>
          <w:lang w:val="de-DE"/>
        </w:rPr>
      </w:pPr>
      <w:r w:rsidRPr="006904AE">
        <w:rPr>
          <w:lang w:val="de-DE"/>
        </w:rPr>
        <w:t xml:space="preserve">Streitigkeiten </w:t>
      </w:r>
      <w:r w:rsidR="00CE3A13" w:rsidRPr="006904AE">
        <w:rPr>
          <w:lang w:val="de-DE"/>
        </w:rPr>
        <w:t xml:space="preserve">aus oder im Zusammenhang mit diesem Vertrag </w:t>
      </w:r>
      <w:r w:rsidRPr="006904AE">
        <w:rPr>
          <w:lang w:val="de-DE"/>
        </w:rPr>
        <w:t xml:space="preserve">sollen </w:t>
      </w:r>
      <w:r w:rsidR="00CE3A13" w:rsidRPr="006904AE">
        <w:rPr>
          <w:lang w:val="de-DE"/>
        </w:rPr>
        <w:t xml:space="preserve">zunächst </w:t>
      </w:r>
      <w:r w:rsidRPr="006904AE">
        <w:rPr>
          <w:lang w:val="de-DE"/>
        </w:rPr>
        <w:t>unter Einbeziehung</w:t>
      </w:r>
      <w:r w:rsidR="00CE3A13" w:rsidRPr="006904AE">
        <w:rPr>
          <w:lang w:val="de-DE"/>
        </w:rPr>
        <w:t xml:space="preserve"> der </w:t>
      </w:r>
      <w:r w:rsidRPr="006904AE">
        <w:rPr>
          <w:lang w:val="de-DE"/>
        </w:rPr>
        <w:t xml:space="preserve">Projektleiter beider </w:t>
      </w:r>
      <w:r w:rsidR="00CE3A13" w:rsidRPr="006904AE">
        <w:rPr>
          <w:lang w:val="de-DE"/>
        </w:rPr>
        <w:t xml:space="preserve">Parteien </w:t>
      </w:r>
      <w:r w:rsidRPr="006904AE">
        <w:rPr>
          <w:lang w:val="de-DE"/>
        </w:rPr>
        <w:t>einvernehmlich gelöst werden</w:t>
      </w:r>
      <w:r w:rsidR="00CE3A13" w:rsidRPr="006904AE">
        <w:rPr>
          <w:lang w:val="de-DE"/>
        </w:rPr>
        <w:t>.</w:t>
      </w:r>
      <w:r w:rsidR="00810C3C" w:rsidRPr="006904AE">
        <w:rPr>
          <w:lang w:val="de-DE"/>
        </w:rPr>
        <w:t xml:space="preserve"> </w:t>
      </w:r>
      <w:r w:rsidRPr="006904AE">
        <w:rPr>
          <w:rFonts w:cs="Arial"/>
          <w:lang w:val="de-DE"/>
        </w:rPr>
        <w:t xml:space="preserve">Kommt eine Einigung auf Projektleiterebene nicht innerhalb von 30 Kalendertagen zustande, kann jede Partei eine </w:t>
      </w:r>
      <w:r w:rsidR="005576C9" w:rsidRPr="006904AE">
        <w:rPr>
          <w:rFonts w:cs="Arial"/>
          <w:lang w:val="de-DE"/>
        </w:rPr>
        <w:t>Verhandlung auf Geschäftsführer- bzw. Vorstandsebene</w:t>
      </w:r>
      <w:r w:rsidRPr="006904AE">
        <w:rPr>
          <w:rFonts w:cs="Arial"/>
          <w:lang w:val="de-DE"/>
        </w:rPr>
        <w:t xml:space="preserve"> herbeiführen.</w:t>
      </w:r>
    </w:p>
    <w:p w14:paraId="1FA0890A" w14:textId="77777777" w:rsidR="00D32B21" w:rsidRDefault="005D3211" w:rsidP="009253C4">
      <w:pPr>
        <w:pStyle w:val="MazarsGliederungE2XX"/>
        <w:rPr>
          <w:rFonts w:cs="Arial"/>
          <w:lang w:val="de-DE"/>
        </w:rPr>
      </w:pPr>
      <w:r w:rsidRPr="006904AE">
        <w:rPr>
          <w:rFonts w:cs="Arial"/>
          <w:lang w:val="de-DE"/>
        </w:rPr>
        <w:t>Kommt auch auf Geschäftsführerebene keine Einigung zustande, kann jede Partei innerhalb von 30 Kalendertagen ein Schlichtungsverfahren beantragen. Dem Schlichter kann die Abgabe einer Schlichtungsempfehlung aufgegeben werden. Wird die Schlichtungsempfehlung nicht innerhalb von 30 Kalendertagen nach Erhalt durch Klage angefochten, gilt sie als verbindlich akzeptiert. Nach Abschluss des Schlichtungsverfahrens steht den Parteien der Rechtsweg offen.</w:t>
      </w:r>
    </w:p>
    <w:p w14:paraId="7732A615" w14:textId="337A84AB" w:rsidR="009253C4" w:rsidRPr="00ED6E30" w:rsidRDefault="00D32B21" w:rsidP="009253C4">
      <w:pPr>
        <w:pStyle w:val="MazarsGliederungE2XX"/>
        <w:rPr>
          <w:rFonts w:cs="Arial"/>
          <w:lang w:val="de-DE"/>
        </w:rPr>
      </w:pPr>
      <w:r w:rsidRPr="00ED6E30">
        <w:rPr>
          <w:rFonts w:cs="Arial"/>
          <w:lang w:val="de-DE"/>
        </w:rPr>
        <w:t xml:space="preserve">Bei Streitigkeiten über die Vergütungshöhe oder Nachtragspreise können die Parteien einvernehmlich einen Schiedsgutachter bestellen. Das Gutachten des Schiedsgutachters ist </w:t>
      </w:r>
      <w:r w:rsidRPr="00ED6E30">
        <w:rPr>
          <w:rFonts w:cs="Arial"/>
          <w:lang w:val="de-DE"/>
        </w:rPr>
        <w:lastRenderedPageBreak/>
        <w:t>für beide Parteien verbindlich, soweit nicht eine Partei binnen 30 Kalendertagen nach Zugang des Gutachtens Klage erhebt.</w:t>
      </w:r>
    </w:p>
    <w:p w14:paraId="192DBE42" w14:textId="0C83DC8D" w:rsidR="00BD6991" w:rsidRPr="006904AE" w:rsidRDefault="00BD6991" w:rsidP="009253C4">
      <w:pPr>
        <w:pStyle w:val="MazarsGliederungE2XX"/>
        <w:rPr>
          <w:lang w:val="de-DE"/>
        </w:rPr>
      </w:pPr>
      <w:r w:rsidRPr="006904AE">
        <w:rPr>
          <w:lang w:val="de-DE"/>
        </w:rPr>
        <w:t>Dem AN steht kein Leistungsverweigerungsrecht zu, solange die vorstehenden Konfliktlösungsmechanismen nicht vollständig ausgeschöpft worden sind.</w:t>
      </w:r>
    </w:p>
    <w:p w14:paraId="7F8A9DC8" w14:textId="6B18057C" w:rsidR="00CE3A13" w:rsidRPr="006904AE" w:rsidRDefault="00CE3A13" w:rsidP="009253C4">
      <w:pPr>
        <w:pStyle w:val="MazarsGliederungE2XX"/>
        <w:rPr>
          <w:lang w:val="de-DE"/>
        </w:rPr>
      </w:pPr>
      <w:r w:rsidRPr="006904AE">
        <w:rPr>
          <w:lang w:val="de-DE"/>
        </w:rPr>
        <w:t>Ausschließlicher Gerichtsstand für alle Streitigkeiten aus und im Zusammenhang mit diesem Vertrag ist</w:t>
      </w:r>
      <w:r w:rsidR="00DE6B67" w:rsidRPr="006904AE">
        <w:rPr>
          <w:lang w:val="de-DE"/>
        </w:rPr>
        <w:t xml:space="preserve"> </w:t>
      </w:r>
      <w:r w:rsidR="00A27B16" w:rsidRPr="006904AE">
        <w:rPr>
          <w:lang w:val="de-DE"/>
        </w:rPr>
        <w:t>Halle (Saale)</w:t>
      </w:r>
      <w:r w:rsidRPr="006904AE">
        <w:rPr>
          <w:lang w:val="de-DE"/>
        </w:rPr>
        <w:t>.</w:t>
      </w:r>
    </w:p>
    <w:p w14:paraId="1C04466F" w14:textId="09D305DB" w:rsidR="00CE3A13" w:rsidRPr="009253C4" w:rsidRDefault="00CE3A13" w:rsidP="009253C4">
      <w:pPr>
        <w:pStyle w:val="MazarsGliederungE1X"/>
        <w:jc w:val="left"/>
        <w:rPr>
          <w:lang w:val="de-DE"/>
        </w:rPr>
      </w:pPr>
      <w:r w:rsidRPr="009253C4">
        <w:rPr>
          <w:lang w:val="de-DE"/>
        </w:rPr>
        <w:t>Schlussbestimmungen</w:t>
      </w:r>
    </w:p>
    <w:p w14:paraId="4AE4C09A" w14:textId="77777777" w:rsidR="00AA7450" w:rsidRPr="008C5090" w:rsidRDefault="00AA7450" w:rsidP="00AA7450">
      <w:pPr>
        <w:pStyle w:val="MazarsGliederungE2XX"/>
        <w:rPr>
          <w:lang w:val="de-DE"/>
        </w:rPr>
      </w:pPr>
      <w:r w:rsidRPr="008C5090">
        <w:rPr>
          <w:lang w:val="de-DE"/>
        </w:rPr>
        <w:t>Die Ausübung jedes etwaigen dinglichen und obligatorischen Sicherungsrechts des AN darf der AG durch Sicherheitsleistung gemäß § 17 VOB/B abwenden. Das Gleiche gilt für etwaige Leistungsverweigerungsrechte beider Teile.</w:t>
      </w:r>
    </w:p>
    <w:p w14:paraId="21FF1AB4" w14:textId="7BFA51B5" w:rsidR="00CE3A13" w:rsidRPr="006904AE" w:rsidRDefault="00CE3A13" w:rsidP="00B44D9A">
      <w:pPr>
        <w:pStyle w:val="MazarsGliederungE2XX"/>
        <w:rPr>
          <w:lang w:val="de-DE"/>
        </w:rPr>
      </w:pPr>
      <w:r w:rsidRPr="006904AE">
        <w:rPr>
          <w:lang w:val="de-DE"/>
        </w:rPr>
        <w:t>Änderungen und Ergänzungen dieses Vertrages bedürfen der Schriftform. Dies gilt auch für die Aufhebung dieses Schriftformerfordernisses. Mündliche Nebenabreden bestehen nicht.</w:t>
      </w:r>
    </w:p>
    <w:p w14:paraId="0CA4D8DC" w14:textId="2B2017C9" w:rsidR="00B44D9A" w:rsidRPr="006904AE" w:rsidRDefault="00B44D9A" w:rsidP="00B44D9A">
      <w:pPr>
        <w:pStyle w:val="MazarsGliederungE2XX"/>
        <w:rPr>
          <w:lang w:val="de-DE"/>
        </w:rPr>
      </w:pPr>
      <w:r w:rsidRPr="006904AE">
        <w:rPr>
          <w:lang w:val="de-DE"/>
        </w:rPr>
        <w:t>Der AN ist nicht berechtigt, seine Rechte aus diesem Vertrag ganz oder teilweise abzutreten oder zu verpfänden.</w:t>
      </w:r>
    </w:p>
    <w:p w14:paraId="242CA074" w14:textId="77777777" w:rsidR="00303EEB" w:rsidRDefault="00303EEB" w:rsidP="00303EEB">
      <w:pPr>
        <w:pStyle w:val="MazarsGliederungE2XX"/>
        <w:rPr>
          <w:lang w:val="de-DE"/>
        </w:rPr>
      </w:pPr>
      <w:r w:rsidRPr="00303EEB">
        <w:rPr>
          <w:lang w:val="de-DE"/>
        </w:rPr>
        <w:t>Der AN ist zur Aufrechnung, Zurückbehaltung sowie zur Einrede des nicht erfüllten Vertrags nur berechtigt, wenn die Gegenansprüche rechtskräftig festgestellt, anerkannt oder unbestritten sind. Das Recht des AN zur Aufrechnung besteht uneingeschränkt, soweit seine aufgerechnete Forderung mit der Hauptforderung synallagmatisch verknüpft ist.</w:t>
      </w:r>
    </w:p>
    <w:p w14:paraId="47500056" w14:textId="56191FD7" w:rsidR="00651548" w:rsidRPr="00651548" w:rsidRDefault="00AA748D" w:rsidP="00651548">
      <w:pPr>
        <w:pStyle w:val="MazarsGliederungE2XX"/>
        <w:rPr>
          <w:lang w:val="de-DE"/>
        </w:rPr>
      </w:pPr>
      <w:r w:rsidRPr="00AA748D">
        <w:rPr>
          <w:lang w:val="de-DE"/>
        </w:rPr>
        <w:t>Vertragssprache ist Deutsch.</w:t>
      </w:r>
      <w:r w:rsidR="00651548" w:rsidRPr="00651548">
        <w:rPr>
          <w:lang w:val="de-DE"/>
        </w:rPr>
        <w:t xml:space="preserve"> Es gilt deutsches Recht unter Ausschluss des Übereinkommens der Vereinten Nationen über Verträge über den internationalen Warenkauf vom 11.04.1980 (CISG).</w:t>
      </w:r>
    </w:p>
    <w:p w14:paraId="5FBC864A" w14:textId="3EA4D3DD" w:rsidR="00CE3A13" w:rsidRDefault="00CE3A13" w:rsidP="00B44D9A">
      <w:pPr>
        <w:pStyle w:val="MazarsGliederungE2XX"/>
        <w:rPr>
          <w:lang w:val="de-DE"/>
        </w:rPr>
      </w:pPr>
      <w:r w:rsidRPr="009253C4">
        <w:rPr>
          <w:lang w:val="de-DE"/>
        </w:rPr>
        <w:t>Sollte eine Bestimmung dieses Vertrages unwirksam oder undurchführbar sein oder werden, so wird die Wirksamkeit der übrigen Bestimmungen hiervon nicht berührt. Die Parteien verpflichten sich, die unwirksame oder undurchführbare Bestimmung durch eine wirksame und durchführbare Bestimmung zu ersetzen, die dem wirtschaftlichen Zweck der unwirksamen oder undurchführbaren Bestimmung möglichst nahekommt.</w:t>
      </w:r>
    </w:p>
    <w:p w14:paraId="52DE7E6C" w14:textId="77777777" w:rsidR="00584DD9" w:rsidRPr="00915C22" w:rsidRDefault="00584DD9" w:rsidP="00204105">
      <w:pPr>
        <w:pStyle w:val="MazarsGliederungE2XX"/>
        <w:numPr>
          <w:ilvl w:val="0"/>
          <w:numId w:val="0"/>
        </w:numPr>
        <w:ind w:left="709" w:hanging="709"/>
        <w:rPr>
          <w:lang w:val="de-DE"/>
        </w:rPr>
      </w:pPr>
    </w:p>
    <w:tbl>
      <w:tblPr>
        <w:tblStyle w:val="Tabellenraster"/>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520"/>
        <w:gridCol w:w="4203"/>
      </w:tblGrid>
      <w:tr w:rsidR="00584DD9" w:rsidRPr="00BA6F25" w14:paraId="03F5A16D" w14:textId="77777777" w:rsidTr="0075425D">
        <w:trPr>
          <w:trHeight w:val="953"/>
        </w:trPr>
        <w:tc>
          <w:tcPr>
            <w:tcW w:w="3964" w:type="dxa"/>
            <w:tcBorders>
              <w:bottom w:val="single" w:sz="6" w:space="0" w:color="auto"/>
            </w:tcBorders>
          </w:tcPr>
          <w:p w14:paraId="3CA4D5E4" w14:textId="081357AA" w:rsidR="00584DD9" w:rsidRPr="00BA6F25" w:rsidRDefault="00584DD9" w:rsidP="00204105">
            <w:pPr>
              <w:pStyle w:val="MazarsGliederungE2XX"/>
              <w:numPr>
                <w:ilvl w:val="0"/>
                <w:numId w:val="0"/>
              </w:numPr>
              <w:rPr>
                <w:sz w:val="20"/>
                <w:szCs w:val="20"/>
                <w:lang w:val="de-DE"/>
              </w:rPr>
            </w:pPr>
            <w:r w:rsidRPr="00BA6F25">
              <w:rPr>
                <w:sz w:val="20"/>
                <w:szCs w:val="20"/>
                <w:lang w:val="de-DE"/>
              </w:rPr>
              <w:t xml:space="preserve">Für den </w:t>
            </w:r>
            <w:r w:rsidR="0070000B" w:rsidRPr="00BA6F25">
              <w:rPr>
                <w:b/>
                <w:bCs/>
                <w:sz w:val="20"/>
                <w:szCs w:val="20"/>
                <w:lang w:val="de-DE"/>
              </w:rPr>
              <w:t>Auftraggeber</w:t>
            </w:r>
            <w:r w:rsidRPr="00BA6F25">
              <w:rPr>
                <w:b/>
                <w:bCs/>
                <w:sz w:val="20"/>
                <w:szCs w:val="20"/>
                <w:lang w:val="de-DE"/>
              </w:rPr>
              <w:t>:</w:t>
            </w:r>
          </w:p>
        </w:tc>
        <w:tc>
          <w:tcPr>
            <w:tcW w:w="520" w:type="dxa"/>
          </w:tcPr>
          <w:p w14:paraId="1AAE71CF" w14:textId="77777777" w:rsidR="00584DD9" w:rsidRPr="00BA6F25" w:rsidRDefault="00584DD9" w:rsidP="00204105">
            <w:pPr>
              <w:pStyle w:val="MazarsGliederungE2XX"/>
              <w:numPr>
                <w:ilvl w:val="0"/>
                <w:numId w:val="0"/>
              </w:numPr>
              <w:rPr>
                <w:sz w:val="20"/>
                <w:szCs w:val="20"/>
                <w:lang w:val="de-DE"/>
              </w:rPr>
            </w:pPr>
          </w:p>
        </w:tc>
        <w:tc>
          <w:tcPr>
            <w:tcW w:w="4203" w:type="dxa"/>
            <w:tcBorders>
              <w:bottom w:val="single" w:sz="6" w:space="0" w:color="auto"/>
            </w:tcBorders>
          </w:tcPr>
          <w:p w14:paraId="3150CDD8" w14:textId="6916CC21" w:rsidR="00584DD9" w:rsidRPr="00BA6F25" w:rsidRDefault="00584DD9" w:rsidP="00204105">
            <w:pPr>
              <w:pStyle w:val="MazarsGliederungE2XX"/>
              <w:numPr>
                <w:ilvl w:val="0"/>
                <w:numId w:val="0"/>
              </w:numPr>
              <w:rPr>
                <w:sz w:val="20"/>
                <w:szCs w:val="20"/>
                <w:lang w:val="de-DE"/>
              </w:rPr>
            </w:pPr>
            <w:r w:rsidRPr="00BA6F25">
              <w:rPr>
                <w:sz w:val="20"/>
                <w:szCs w:val="20"/>
                <w:lang w:val="de-DE"/>
              </w:rPr>
              <w:t xml:space="preserve">Für den </w:t>
            </w:r>
            <w:r w:rsidR="0070000B" w:rsidRPr="00BA6F25">
              <w:rPr>
                <w:b/>
                <w:bCs/>
                <w:sz w:val="20"/>
                <w:szCs w:val="20"/>
                <w:lang w:val="de-DE"/>
              </w:rPr>
              <w:t>Auftragnehmer</w:t>
            </w:r>
            <w:r w:rsidRPr="00BA6F25">
              <w:rPr>
                <w:b/>
                <w:bCs/>
                <w:sz w:val="20"/>
                <w:szCs w:val="20"/>
                <w:lang w:val="de-DE"/>
              </w:rPr>
              <w:t>:</w:t>
            </w:r>
          </w:p>
        </w:tc>
      </w:tr>
      <w:tr w:rsidR="00584DD9" w:rsidRPr="00BA6F25" w14:paraId="726E8A6E" w14:textId="77777777" w:rsidTr="0075425D">
        <w:tc>
          <w:tcPr>
            <w:tcW w:w="3964" w:type="dxa"/>
            <w:tcBorders>
              <w:top w:val="single" w:sz="6" w:space="0" w:color="auto"/>
            </w:tcBorders>
          </w:tcPr>
          <w:p w14:paraId="013E90CB" w14:textId="77777777" w:rsidR="00584DD9" w:rsidRPr="00BA6F25" w:rsidRDefault="00584DD9" w:rsidP="00204105">
            <w:pPr>
              <w:pStyle w:val="MazarsGliederungE2XX"/>
              <w:numPr>
                <w:ilvl w:val="0"/>
                <w:numId w:val="0"/>
              </w:numPr>
              <w:rPr>
                <w:sz w:val="20"/>
                <w:szCs w:val="20"/>
                <w:lang w:val="de-DE"/>
              </w:rPr>
            </w:pPr>
            <w:r w:rsidRPr="00BA6F25">
              <w:rPr>
                <w:sz w:val="20"/>
                <w:szCs w:val="20"/>
                <w:lang w:val="de-DE"/>
              </w:rPr>
              <w:t>Ort, Datum</w:t>
            </w:r>
          </w:p>
        </w:tc>
        <w:tc>
          <w:tcPr>
            <w:tcW w:w="520" w:type="dxa"/>
          </w:tcPr>
          <w:p w14:paraId="58456614" w14:textId="77777777" w:rsidR="00584DD9" w:rsidRPr="00BA6F25" w:rsidRDefault="00584DD9" w:rsidP="00204105">
            <w:pPr>
              <w:pStyle w:val="MazarsGliederungE2XX"/>
              <w:numPr>
                <w:ilvl w:val="0"/>
                <w:numId w:val="0"/>
              </w:numPr>
              <w:rPr>
                <w:sz w:val="20"/>
                <w:szCs w:val="20"/>
                <w:lang w:val="de-DE"/>
              </w:rPr>
            </w:pPr>
          </w:p>
        </w:tc>
        <w:tc>
          <w:tcPr>
            <w:tcW w:w="4203" w:type="dxa"/>
            <w:tcBorders>
              <w:top w:val="single" w:sz="6" w:space="0" w:color="auto"/>
            </w:tcBorders>
          </w:tcPr>
          <w:p w14:paraId="7969FF28" w14:textId="77777777" w:rsidR="00584DD9" w:rsidRPr="00BA6F25" w:rsidRDefault="00584DD9" w:rsidP="00204105">
            <w:pPr>
              <w:pStyle w:val="MazarsGliederungE2XX"/>
              <w:numPr>
                <w:ilvl w:val="0"/>
                <w:numId w:val="0"/>
              </w:numPr>
              <w:rPr>
                <w:sz w:val="20"/>
                <w:szCs w:val="20"/>
                <w:lang w:val="de-DE"/>
              </w:rPr>
            </w:pPr>
            <w:r w:rsidRPr="00BA6F25">
              <w:rPr>
                <w:sz w:val="20"/>
                <w:szCs w:val="20"/>
                <w:lang w:val="de-DE"/>
              </w:rPr>
              <w:t>Ort, Datum</w:t>
            </w:r>
          </w:p>
        </w:tc>
      </w:tr>
      <w:tr w:rsidR="00584DD9" w:rsidRPr="00BA6F25" w14:paraId="2619C351" w14:textId="77777777" w:rsidTr="0075425D">
        <w:trPr>
          <w:trHeight w:val="913"/>
        </w:trPr>
        <w:tc>
          <w:tcPr>
            <w:tcW w:w="3964" w:type="dxa"/>
            <w:tcBorders>
              <w:bottom w:val="single" w:sz="4" w:space="0" w:color="auto"/>
            </w:tcBorders>
          </w:tcPr>
          <w:p w14:paraId="15C18331" w14:textId="77777777" w:rsidR="00584DD9" w:rsidRPr="00BA6F25" w:rsidRDefault="00584DD9" w:rsidP="00204105">
            <w:pPr>
              <w:pStyle w:val="MazarsGliederungE2XX"/>
              <w:numPr>
                <w:ilvl w:val="0"/>
                <w:numId w:val="0"/>
              </w:numPr>
              <w:rPr>
                <w:sz w:val="20"/>
                <w:szCs w:val="20"/>
                <w:lang w:val="de-DE"/>
              </w:rPr>
            </w:pPr>
          </w:p>
        </w:tc>
        <w:tc>
          <w:tcPr>
            <w:tcW w:w="520" w:type="dxa"/>
          </w:tcPr>
          <w:p w14:paraId="3BD2B190" w14:textId="77777777" w:rsidR="00584DD9" w:rsidRPr="00BA6F25" w:rsidRDefault="00584DD9" w:rsidP="00204105">
            <w:pPr>
              <w:pStyle w:val="MazarsGliederungE2XX"/>
              <w:numPr>
                <w:ilvl w:val="0"/>
                <w:numId w:val="0"/>
              </w:numPr>
              <w:rPr>
                <w:sz w:val="20"/>
                <w:szCs w:val="20"/>
                <w:lang w:val="de-DE"/>
              </w:rPr>
            </w:pPr>
          </w:p>
        </w:tc>
        <w:tc>
          <w:tcPr>
            <w:tcW w:w="4203" w:type="dxa"/>
            <w:tcBorders>
              <w:bottom w:val="single" w:sz="4" w:space="0" w:color="auto"/>
            </w:tcBorders>
          </w:tcPr>
          <w:p w14:paraId="1CF2B516" w14:textId="77777777" w:rsidR="00584DD9" w:rsidRPr="00BA6F25" w:rsidRDefault="00584DD9" w:rsidP="00204105">
            <w:pPr>
              <w:pStyle w:val="MazarsGliederungE2XX"/>
              <w:numPr>
                <w:ilvl w:val="0"/>
                <w:numId w:val="0"/>
              </w:numPr>
              <w:rPr>
                <w:sz w:val="20"/>
                <w:szCs w:val="20"/>
                <w:lang w:val="de-DE"/>
              </w:rPr>
            </w:pPr>
          </w:p>
        </w:tc>
      </w:tr>
      <w:tr w:rsidR="00584DD9" w:rsidRPr="00BA6F25" w14:paraId="1EAAB0B1" w14:textId="77777777" w:rsidTr="00584DD9">
        <w:tc>
          <w:tcPr>
            <w:tcW w:w="3964" w:type="dxa"/>
            <w:tcBorders>
              <w:top w:val="single" w:sz="4" w:space="0" w:color="auto"/>
            </w:tcBorders>
          </w:tcPr>
          <w:p w14:paraId="4566C85A" w14:textId="30ED333E" w:rsidR="00584DD9" w:rsidRPr="00BA6F25" w:rsidRDefault="00E43C99" w:rsidP="00204105">
            <w:pPr>
              <w:pStyle w:val="MazarsGliederungE2XX"/>
              <w:numPr>
                <w:ilvl w:val="0"/>
                <w:numId w:val="0"/>
              </w:numPr>
              <w:spacing w:before="60"/>
              <w:rPr>
                <w:sz w:val="20"/>
                <w:szCs w:val="20"/>
                <w:lang w:val="de-DE"/>
              </w:rPr>
            </w:pPr>
            <w:r>
              <w:rPr>
                <w:sz w:val="20"/>
                <w:szCs w:val="20"/>
                <w:lang w:val="de-DE"/>
              </w:rPr>
              <w:t>Jörg Schulze</w:t>
            </w:r>
            <w:r w:rsidR="00584DD9" w:rsidRPr="00BA6F25">
              <w:rPr>
                <w:sz w:val="20"/>
                <w:szCs w:val="20"/>
                <w:lang w:val="de-DE"/>
              </w:rPr>
              <w:t xml:space="preserve">, Geschäftsführer </w:t>
            </w:r>
            <w:r w:rsidR="00ED3C47" w:rsidRPr="00BA6F25">
              <w:rPr>
                <w:b/>
                <w:bCs/>
                <w:sz w:val="20"/>
                <w:szCs w:val="20"/>
                <w:lang w:val="de-DE"/>
              </w:rPr>
              <w:t>WWB</w:t>
            </w:r>
          </w:p>
        </w:tc>
        <w:tc>
          <w:tcPr>
            <w:tcW w:w="520" w:type="dxa"/>
          </w:tcPr>
          <w:p w14:paraId="1320FAF1" w14:textId="77777777" w:rsidR="00584DD9" w:rsidRPr="00BA6F25" w:rsidRDefault="00584DD9" w:rsidP="00204105">
            <w:pPr>
              <w:pStyle w:val="MazarsGliederungE2XX"/>
              <w:numPr>
                <w:ilvl w:val="0"/>
                <w:numId w:val="0"/>
              </w:numPr>
              <w:rPr>
                <w:sz w:val="20"/>
                <w:szCs w:val="20"/>
                <w:lang w:val="de-DE"/>
              </w:rPr>
            </w:pPr>
          </w:p>
        </w:tc>
        <w:tc>
          <w:tcPr>
            <w:tcW w:w="4203" w:type="dxa"/>
            <w:tcBorders>
              <w:top w:val="single" w:sz="4" w:space="0" w:color="auto"/>
            </w:tcBorders>
          </w:tcPr>
          <w:p w14:paraId="7347A5A5" w14:textId="35024F51" w:rsidR="00584DD9" w:rsidRPr="00BA6F25" w:rsidRDefault="00584DD9" w:rsidP="00204105">
            <w:pPr>
              <w:pStyle w:val="MazarsGliederungE2XX"/>
              <w:numPr>
                <w:ilvl w:val="0"/>
                <w:numId w:val="0"/>
              </w:numPr>
              <w:spacing w:before="60"/>
              <w:rPr>
                <w:sz w:val="20"/>
                <w:szCs w:val="20"/>
                <w:lang w:val="de-DE"/>
              </w:rPr>
            </w:pPr>
            <w:r w:rsidRPr="00BA6F25">
              <w:rPr>
                <w:sz w:val="20"/>
                <w:szCs w:val="20"/>
                <w:lang w:val="de-DE"/>
              </w:rPr>
              <w:t>[</w:t>
            </w:r>
            <w:r w:rsidRPr="00BA6F25">
              <w:rPr>
                <w:sz w:val="20"/>
                <w:szCs w:val="20"/>
                <w:highlight w:val="yellow"/>
                <w:lang w:val="de-DE"/>
              </w:rPr>
              <w:t>Name</w:t>
            </w:r>
            <w:r w:rsidRPr="00BA6F25">
              <w:rPr>
                <w:sz w:val="20"/>
                <w:szCs w:val="20"/>
                <w:lang w:val="de-DE"/>
              </w:rPr>
              <w:t xml:space="preserve">], </w:t>
            </w:r>
            <w:r w:rsidR="00882C8E" w:rsidRPr="00BA6F25">
              <w:rPr>
                <w:sz w:val="20"/>
                <w:szCs w:val="20"/>
                <w:lang w:val="de-DE"/>
              </w:rPr>
              <w:t>[Funktion]</w:t>
            </w:r>
            <w:r w:rsidRPr="00BA6F25">
              <w:rPr>
                <w:sz w:val="20"/>
                <w:szCs w:val="20"/>
                <w:lang w:val="de-DE"/>
              </w:rPr>
              <w:t xml:space="preserve"> </w:t>
            </w:r>
            <w:r w:rsidRPr="00BA6F25">
              <w:rPr>
                <w:b/>
                <w:bCs/>
                <w:sz w:val="20"/>
                <w:szCs w:val="20"/>
                <w:highlight w:val="yellow"/>
                <w:lang w:val="de-DE"/>
              </w:rPr>
              <w:t>[</w:t>
            </w:r>
            <w:r w:rsidR="00882C8E" w:rsidRPr="00BA6F25">
              <w:rPr>
                <w:b/>
                <w:bCs/>
                <w:sz w:val="20"/>
                <w:szCs w:val="20"/>
                <w:highlight w:val="yellow"/>
                <w:lang w:val="de-DE"/>
              </w:rPr>
              <w:t>Firma Auftragnehmer</w:t>
            </w:r>
            <w:r w:rsidRPr="00BA6F25">
              <w:rPr>
                <w:b/>
                <w:bCs/>
                <w:sz w:val="20"/>
                <w:szCs w:val="20"/>
                <w:highlight w:val="yellow"/>
                <w:lang w:val="de-DE"/>
              </w:rPr>
              <w:t>]</w:t>
            </w:r>
          </w:p>
        </w:tc>
      </w:tr>
      <w:tr w:rsidR="00584DD9" w:rsidRPr="00BA6F25" w14:paraId="31707C6A" w14:textId="77777777" w:rsidTr="0066222F">
        <w:trPr>
          <w:trHeight w:val="794"/>
        </w:trPr>
        <w:tc>
          <w:tcPr>
            <w:tcW w:w="3964" w:type="dxa"/>
            <w:tcBorders>
              <w:bottom w:val="single" w:sz="4" w:space="0" w:color="auto"/>
            </w:tcBorders>
          </w:tcPr>
          <w:p w14:paraId="1549329F" w14:textId="77777777" w:rsidR="00584DD9" w:rsidRPr="00BA6F25" w:rsidRDefault="00584DD9" w:rsidP="00204105">
            <w:pPr>
              <w:pStyle w:val="MazarsGliederungE2XX"/>
              <w:numPr>
                <w:ilvl w:val="0"/>
                <w:numId w:val="0"/>
              </w:numPr>
              <w:rPr>
                <w:sz w:val="20"/>
                <w:szCs w:val="20"/>
                <w:lang w:val="de-DE"/>
              </w:rPr>
            </w:pPr>
          </w:p>
        </w:tc>
        <w:tc>
          <w:tcPr>
            <w:tcW w:w="520" w:type="dxa"/>
          </w:tcPr>
          <w:p w14:paraId="3427B9B5" w14:textId="77777777" w:rsidR="00584DD9" w:rsidRPr="00BA6F25" w:rsidRDefault="00584DD9" w:rsidP="00204105">
            <w:pPr>
              <w:pStyle w:val="MazarsGliederungE2XX"/>
              <w:numPr>
                <w:ilvl w:val="0"/>
                <w:numId w:val="0"/>
              </w:numPr>
              <w:rPr>
                <w:sz w:val="20"/>
                <w:szCs w:val="20"/>
                <w:lang w:val="de-DE"/>
              </w:rPr>
            </w:pPr>
          </w:p>
        </w:tc>
        <w:tc>
          <w:tcPr>
            <w:tcW w:w="4203" w:type="dxa"/>
            <w:tcBorders>
              <w:bottom w:val="single" w:sz="4" w:space="0" w:color="auto"/>
            </w:tcBorders>
          </w:tcPr>
          <w:p w14:paraId="730C1437" w14:textId="77777777" w:rsidR="00584DD9" w:rsidRPr="00BA6F25" w:rsidRDefault="00584DD9" w:rsidP="00204105">
            <w:pPr>
              <w:pStyle w:val="MazarsGliederungE2XX"/>
              <w:numPr>
                <w:ilvl w:val="0"/>
                <w:numId w:val="0"/>
              </w:numPr>
              <w:rPr>
                <w:sz w:val="20"/>
                <w:szCs w:val="20"/>
                <w:lang w:val="de-DE"/>
              </w:rPr>
            </w:pPr>
          </w:p>
        </w:tc>
      </w:tr>
      <w:tr w:rsidR="0075425D" w:rsidRPr="00BA6F25" w14:paraId="0F275911" w14:textId="77777777" w:rsidTr="0014249C">
        <w:tc>
          <w:tcPr>
            <w:tcW w:w="3964" w:type="dxa"/>
            <w:tcBorders>
              <w:top w:val="single" w:sz="6" w:space="0" w:color="auto"/>
            </w:tcBorders>
          </w:tcPr>
          <w:p w14:paraId="4361C0DB" w14:textId="77777777" w:rsidR="0075425D" w:rsidRPr="00BA6F25" w:rsidRDefault="0075425D" w:rsidP="00204105">
            <w:pPr>
              <w:pStyle w:val="MazarsGliederungE2XX"/>
              <w:numPr>
                <w:ilvl w:val="0"/>
                <w:numId w:val="0"/>
              </w:numPr>
              <w:rPr>
                <w:sz w:val="20"/>
                <w:szCs w:val="20"/>
                <w:lang w:val="de-DE"/>
              </w:rPr>
            </w:pPr>
            <w:r w:rsidRPr="00BA6F25">
              <w:rPr>
                <w:sz w:val="20"/>
                <w:szCs w:val="20"/>
                <w:lang w:val="de-DE"/>
              </w:rPr>
              <w:t>Ort, Datum</w:t>
            </w:r>
          </w:p>
        </w:tc>
        <w:tc>
          <w:tcPr>
            <w:tcW w:w="520" w:type="dxa"/>
          </w:tcPr>
          <w:p w14:paraId="18305CF0" w14:textId="77777777" w:rsidR="0075425D" w:rsidRPr="00BA6F25" w:rsidRDefault="0075425D" w:rsidP="00204105">
            <w:pPr>
              <w:pStyle w:val="MazarsGliederungE2XX"/>
              <w:numPr>
                <w:ilvl w:val="0"/>
                <w:numId w:val="0"/>
              </w:numPr>
              <w:rPr>
                <w:sz w:val="20"/>
                <w:szCs w:val="20"/>
                <w:lang w:val="de-DE"/>
              </w:rPr>
            </w:pPr>
          </w:p>
        </w:tc>
        <w:tc>
          <w:tcPr>
            <w:tcW w:w="4203" w:type="dxa"/>
            <w:tcBorders>
              <w:top w:val="single" w:sz="6" w:space="0" w:color="auto"/>
            </w:tcBorders>
          </w:tcPr>
          <w:p w14:paraId="126A32B1" w14:textId="77777777" w:rsidR="0075425D" w:rsidRPr="00BA6F25" w:rsidRDefault="0075425D" w:rsidP="00204105">
            <w:pPr>
              <w:pStyle w:val="MazarsGliederungE2XX"/>
              <w:numPr>
                <w:ilvl w:val="0"/>
                <w:numId w:val="0"/>
              </w:numPr>
              <w:rPr>
                <w:sz w:val="20"/>
                <w:szCs w:val="20"/>
                <w:lang w:val="de-DE"/>
              </w:rPr>
            </w:pPr>
            <w:r w:rsidRPr="00BA6F25">
              <w:rPr>
                <w:sz w:val="20"/>
                <w:szCs w:val="20"/>
                <w:lang w:val="de-DE"/>
              </w:rPr>
              <w:t>Ort, Datum</w:t>
            </w:r>
          </w:p>
        </w:tc>
      </w:tr>
      <w:tr w:rsidR="0075425D" w:rsidRPr="00BA6F25" w14:paraId="292F4724" w14:textId="77777777" w:rsidTr="0014249C">
        <w:trPr>
          <w:trHeight w:val="913"/>
        </w:trPr>
        <w:tc>
          <w:tcPr>
            <w:tcW w:w="3964" w:type="dxa"/>
            <w:tcBorders>
              <w:bottom w:val="single" w:sz="4" w:space="0" w:color="auto"/>
            </w:tcBorders>
          </w:tcPr>
          <w:p w14:paraId="73908D75" w14:textId="77777777" w:rsidR="0075425D" w:rsidRPr="00BA6F25" w:rsidRDefault="0075425D" w:rsidP="00204105">
            <w:pPr>
              <w:pStyle w:val="MazarsGliederungE2XX"/>
              <w:numPr>
                <w:ilvl w:val="0"/>
                <w:numId w:val="0"/>
              </w:numPr>
              <w:rPr>
                <w:sz w:val="20"/>
                <w:szCs w:val="20"/>
                <w:lang w:val="de-DE"/>
              </w:rPr>
            </w:pPr>
          </w:p>
        </w:tc>
        <w:tc>
          <w:tcPr>
            <w:tcW w:w="520" w:type="dxa"/>
          </w:tcPr>
          <w:p w14:paraId="0B8FA8C2" w14:textId="77777777" w:rsidR="0075425D" w:rsidRPr="00BA6F25" w:rsidRDefault="0075425D" w:rsidP="00204105">
            <w:pPr>
              <w:pStyle w:val="MazarsGliederungE2XX"/>
              <w:numPr>
                <w:ilvl w:val="0"/>
                <w:numId w:val="0"/>
              </w:numPr>
              <w:rPr>
                <w:sz w:val="20"/>
                <w:szCs w:val="20"/>
                <w:lang w:val="de-DE"/>
              </w:rPr>
            </w:pPr>
          </w:p>
        </w:tc>
        <w:tc>
          <w:tcPr>
            <w:tcW w:w="4203" w:type="dxa"/>
            <w:tcBorders>
              <w:bottom w:val="single" w:sz="4" w:space="0" w:color="auto"/>
            </w:tcBorders>
          </w:tcPr>
          <w:p w14:paraId="2149D9A5" w14:textId="77777777" w:rsidR="0075425D" w:rsidRPr="00BA6F25" w:rsidRDefault="0075425D" w:rsidP="00204105">
            <w:pPr>
              <w:pStyle w:val="MazarsGliederungE2XX"/>
              <w:numPr>
                <w:ilvl w:val="0"/>
                <w:numId w:val="0"/>
              </w:numPr>
              <w:rPr>
                <w:sz w:val="20"/>
                <w:szCs w:val="20"/>
                <w:lang w:val="de-DE"/>
              </w:rPr>
            </w:pPr>
          </w:p>
        </w:tc>
      </w:tr>
      <w:tr w:rsidR="0075425D" w:rsidRPr="00BA6F25" w14:paraId="7017954C" w14:textId="77777777" w:rsidTr="0014249C">
        <w:tc>
          <w:tcPr>
            <w:tcW w:w="3964" w:type="dxa"/>
            <w:tcBorders>
              <w:top w:val="single" w:sz="4" w:space="0" w:color="auto"/>
            </w:tcBorders>
          </w:tcPr>
          <w:p w14:paraId="15C8EC66" w14:textId="2B5131A4" w:rsidR="0075425D" w:rsidRPr="00BA6F25" w:rsidRDefault="00E43C99" w:rsidP="00204105">
            <w:pPr>
              <w:pStyle w:val="MazarsGliederungE2XX"/>
              <w:numPr>
                <w:ilvl w:val="0"/>
                <w:numId w:val="0"/>
              </w:numPr>
              <w:spacing w:before="60"/>
              <w:rPr>
                <w:sz w:val="20"/>
                <w:szCs w:val="20"/>
                <w:lang w:val="de-DE"/>
              </w:rPr>
            </w:pPr>
            <w:r>
              <w:rPr>
                <w:sz w:val="20"/>
                <w:szCs w:val="20"/>
                <w:lang w:val="de-DE"/>
              </w:rPr>
              <w:t>Dirk Brinschwitz</w:t>
            </w:r>
            <w:r w:rsidR="0075425D" w:rsidRPr="00BA6F25">
              <w:rPr>
                <w:sz w:val="20"/>
                <w:szCs w:val="20"/>
                <w:lang w:val="de-DE"/>
              </w:rPr>
              <w:t xml:space="preserve">, Geschäftsführer </w:t>
            </w:r>
            <w:r w:rsidR="00ED3C47" w:rsidRPr="00BA6F25">
              <w:rPr>
                <w:b/>
                <w:bCs/>
                <w:sz w:val="20"/>
                <w:szCs w:val="20"/>
                <w:lang w:val="de-DE"/>
              </w:rPr>
              <w:t>WWB</w:t>
            </w:r>
          </w:p>
        </w:tc>
        <w:tc>
          <w:tcPr>
            <w:tcW w:w="520" w:type="dxa"/>
          </w:tcPr>
          <w:p w14:paraId="5821C0FF" w14:textId="77777777" w:rsidR="0075425D" w:rsidRPr="00BA6F25" w:rsidRDefault="0075425D" w:rsidP="00204105">
            <w:pPr>
              <w:pStyle w:val="MazarsGliederungE2XX"/>
              <w:numPr>
                <w:ilvl w:val="0"/>
                <w:numId w:val="0"/>
              </w:numPr>
              <w:rPr>
                <w:sz w:val="20"/>
                <w:szCs w:val="20"/>
                <w:lang w:val="de-DE"/>
              </w:rPr>
            </w:pPr>
          </w:p>
        </w:tc>
        <w:tc>
          <w:tcPr>
            <w:tcW w:w="4203" w:type="dxa"/>
            <w:tcBorders>
              <w:top w:val="single" w:sz="4" w:space="0" w:color="auto"/>
            </w:tcBorders>
          </w:tcPr>
          <w:p w14:paraId="21F5DC77" w14:textId="49205E23" w:rsidR="0075425D" w:rsidRPr="00BA6F25" w:rsidRDefault="0075425D" w:rsidP="00204105">
            <w:pPr>
              <w:pStyle w:val="MazarsGliederungE2XX"/>
              <w:numPr>
                <w:ilvl w:val="0"/>
                <w:numId w:val="0"/>
              </w:numPr>
              <w:spacing w:before="60"/>
              <w:rPr>
                <w:sz w:val="20"/>
                <w:szCs w:val="20"/>
                <w:lang w:val="de-DE"/>
              </w:rPr>
            </w:pPr>
            <w:r w:rsidRPr="00BA6F25">
              <w:rPr>
                <w:sz w:val="20"/>
                <w:szCs w:val="20"/>
                <w:lang w:val="de-DE"/>
              </w:rPr>
              <w:t>[</w:t>
            </w:r>
            <w:r w:rsidRPr="00BA6F25">
              <w:rPr>
                <w:sz w:val="20"/>
                <w:szCs w:val="20"/>
                <w:highlight w:val="yellow"/>
                <w:lang w:val="de-DE"/>
              </w:rPr>
              <w:t>Name</w:t>
            </w:r>
            <w:r w:rsidRPr="00BA6F25">
              <w:rPr>
                <w:sz w:val="20"/>
                <w:szCs w:val="20"/>
                <w:lang w:val="de-DE"/>
              </w:rPr>
              <w:t xml:space="preserve">], </w:t>
            </w:r>
            <w:r w:rsidR="00882C8E" w:rsidRPr="00BA6F25">
              <w:rPr>
                <w:sz w:val="20"/>
                <w:szCs w:val="20"/>
                <w:lang w:val="de-DE"/>
              </w:rPr>
              <w:t>[Funktion]</w:t>
            </w:r>
            <w:r w:rsidRPr="00BA6F25">
              <w:rPr>
                <w:sz w:val="20"/>
                <w:szCs w:val="20"/>
                <w:lang w:val="de-DE"/>
              </w:rPr>
              <w:t xml:space="preserve"> </w:t>
            </w:r>
            <w:r w:rsidRPr="00BA6F25">
              <w:rPr>
                <w:b/>
                <w:bCs/>
                <w:sz w:val="20"/>
                <w:szCs w:val="20"/>
                <w:highlight w:val="yellow"/>
                <w:lang w:val="de-DE"/>
              </w:rPr>
              <w:t>[</w:t>
            </w:r>
            <w:r w:rsidR="00882C8E" w:rsidRPr="00BA6F25">
              <w:rPr>
                <w:b/>
                <w:bCs/>
                <w:sz w:val="20"/>
                <w:szCs w:val="20"/>
                <w:highlight w:val="yellow"/>
                <w:lang w:val="de-DE"/>
              </w:rPr>
              <w:t>Firma Auftragnehmer</w:t>
            </w:r>
            <w:r w:rsidRPr="00BA6F25">
              <w:rPr>
                <w:b/>
                <w:bCs/>
                <w:sz w:val="20"/>
                <w:szCs w:val="20"/>
                <w:highlight w:val="yellow"/>
                <w:lang w:val="de-DE"/>
              </w:rPr>
              <w:t>]</w:t>
            </w:r>
          </w:p>
        </w:tc>
      </w:tr>
    </w:tbl>
    <w:p w14:paraId="53C77D2B" w14:textId="77777777" w:rsidR="00584DD9" w:rsidRPr="00915C22" w:rsidRDefault="00584DD9" w:rsidP="00204105">
      <w:pPr>
        <w:pStyle w:val="MazarsGliederungE2XX"/>
        <w:numPr>
          <w:ilvl w:val="0"/>
          <w:numId w:val="0"/>
        </w:numPr>
        <w:ind w:left="709" w:hanging="709"/>
        <w:rPr>
          <w:lang w:val="de-DE"/>
        </w:rPr>
      </w:pPr>
    </w:p>
    <w:sectPr w:rsidR="00584DD9" w:rsidRPr="00915C22" w:rsidSect="006676B3">
      <w:headerReference w:type="default" r:id="rId8"/>
      <w:footerReference w:type="default" r:id="rId9"/>
      <w:headerReference w:type="first" r:id="rId10"/>
      <w:pgSz w:w="12240" w:h="15840" w:code="1"/>
      <w:pgMar w:top="1361"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CC061" w14:textId="77777777" w:rsidR="002F08F8" w:rsidRDefault="002F08F8" w:rsidP="00F77558">
      <w:pPr>
        <w:spacing w:after="0" w:line="240" w:lineRule="auto"/>
      </w:pPr>
      <w:r>
        <w:separator/>
      </w:r>
    </w:p>
  </w:endnote>
  <w:endnote w:type="continuationSeparator" w:id="0">
    <w:p w14:paraId="4C22F6DE" w14:textId="77777777" w:rsidR="002F08F8" w:rsidRDefault="002F08F8" w:rsidP="00F775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ヒラギノ角ゴ Pro W3">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92874" w14:textId="77777777" w:rsidR="00F77558" w:rsidRDefault="00584DD9" w:rsidP="0075425D">
    <w:pPr>
      <w:pStyle w:val="Fuzeile"/>
      <w:pBdr>
        <w:top w:val="single" w:sz="6" w:space="1" w:color="auto"/>
      </w:pBdr>
      <w:spacing w:before="60"/>
      <w:jc w:val="right"/>
    </w:pPr>
    <w:r w:rsidRPr="005D251C">
      <w:rPr>
        <w:rFonts w:ascii="Arial" w:hAnsi="Arial" w:cs="Arial"/>
        <w:sz w:val="18"/>
        <w:szCs w:val="18"/>
        <w:lang w:val="de-DE"/>
      </w:rPr>
      <w:t xml:space="preserve">Seite </w:t>
    </w:r>
    <w:r w:rsidRPr="005D251C">
      <w:rPr>
        <w:rFonts w:ascii="Arial" w:hAnsi="Arial" w:cs="Arial"/>
        <w:sz w:val="18"/>
        <w:szCs w:val="18"/>
      </w:rPr>
      <w:fldChar w:fldCharType="begin"/>
    </w:r>
    <w:r w:rsidRPr="005D251C">
      <w:rPr>
        <w:rFonts w:ascii="Arial" w:hAnsi="Arial" w:cs="Arial"/>
        <w:sz w:val="18"/>
        <w:szCs w:val="18"/>
        <w:lang w:val="de-DE"/>
      </w:rPr>
      <w:instrText>PAGE</w:instrText>
    </w:r>
    <w:r w:rsidRPr="005D251C">
      <w:rPr>
        <w:rFonts w:ascii="Arial" w:hAnsi="Arial" w:cs="Arial"/>
        <w:sz w:val="18"/>
        <w:szCs w:val="18"/>
      </w:rPr>
      <w:fldChar w:fldCharType="separate"/>
    </w:r>
    <w:r>
      <w:rPr>
        <w:rFonts w:ascii="Arial" w:hAnsi="Arial" w:cs="Arial"/>
        <w:sz w:val="18"/>
        <w:szCs w:val="18"/>
      </w:rPr>
      <w:t>1</w:t>
    </w:r>
    <w:r w:rsidRPr="005D251C">
      <w:rPr>
        <w:rFonts w:ascii="Arial" w:hAnsi="Arial" w:cs="Arial"/>
        <w:sz w:val="18"/>
        <w:szCs w:val="18"/>
      </w:rPr>
      <w:fldChar w:fldCharType="end"/>
    </w:r>
    <w:r w:rsidRPr="005D251C">
      <w:rPr>
        <w:rFonts w:ascii="Arial" w:hAnsi="Arial" w:cs="Arial"/>
        <w:sz w:val="18"/>
        <w:szCs w:val="18"/>
        <w:lang w:val="de-DE"/>
      </w:rPr>
      <w:t xml:space="preserve"> von </w:t>
    </w:r>
    <w:r w:rsidRPr="005D251C">
      <w:rPr>
        <w:rFonts w:ascii="Arial" w:hAnsi="Arial" w:cs="Arial"/>
        <w:sz w:val="18"/>
        <w:szCs w:val="18"/>
      </w:rPr>
      <w:fldChar w:fldCharType="begin"/>
    </w:r>
    <w:r w:rsidRPr="005D251C">
      <w:rPr>
        <w:rFonts w:ascii="Arial" w:hAnsi="Arial" w:cs="Arial"/>
        <w:sz w:val="18"/>
        <w:szCs w:val="18"/>
        <w:lang w:val="de-DE"/>
      </w:rPr>
      <w:instrText>NUMPAGES</w:instrText>
    </w:r>
    <w:r w:rsidRPr="005D251C">
      <w:rPr>
        <w:rFonts w:ascii="Arial" w:hAnsi="Arial" w:cs="Arial"/>
        <w:sz w:val="18"/>
        <w:szCs w:val="18"/>
      </w:rPr>
      <w:fldChar w:fldCharType="separate"/>
    </w:r>
    <w:r>
      <w:rPr>
        <w:rFonts w:ascii="Arial" w:hAnsi="Arial" w:cs="Arial"/>
        <w:sz w:val="18"/>
        <w:szCs w:val="18"/>
      </w:rPr>
      <w:t>3</w:t>
    </w:r>
    <w:r w:rsidRPr="005D251C">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05E13" w14:textId="77777777" w:rsidR="002F08F8" w:rsidRDefault="002F08F8" w:rsidP="00F77558">
      <w:pPr>
        <w:spacing w:after="0" w:line="240" w:lineRule="auto"/>
      </w:pPr>
      <w:r>
        <w:separator/>
      </w:r>
    </w:p>
  </w:footnote>
  <w:footnote w:type="continuationSeparator" w:id="0">
    <w:p w14:paraId="48F0DB87" w14:textId="77777777" w:rsidR="002F08F8" w:rsidRDefault="002F08F8" w:rsidP="00F775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Arial"/>
        <w:sz w:val="18"/>
        <w:szCs w:val="18"/>
      </w:rPr>
      <w:id w:val="-1566094262"/>
      <w:docPartObj>
        <w:docPartGallery w:val="Page Numbers (Top of Page)"/>
        <w:docPartUnique/>
      </w:docPartObj>
    </w:sdtPr>
    <w:sdtEndPr>
      <w:rPr>
        <w:sz w:val="6"/>
        <w:szCs w:val="6"/>
      </w:rPr>
    </w:sdtEndPr>
    <w:sdtContent>
      <w:p w14:paraId="3052D796" w14:textId="0ADB331C" w:rsidR="005A5519" w:rsidRPr="007B3D80" w:rsidRDefault="005A5519" w:rsidP="007B3D80">
        <w:pPr>
          <w:pStyle w:val="MazarsTextE0"/>
          <w:jc w:val="right"/>
          <w:rPr>
            <w:rFonts w:cs="Arial"/>
            <w:sz w:val="18"/>
            <w:szCs w:val="18"/>
            <w:lang w:val="de-DE"/>
          </w:rPr>
        </w:pPr>
        <w:r w:rsidRPr="007F1840">
          <w:rPr>
            <w:rFonts w:cs="Arial"/>
            <w:sz w:val="18"/>
            <w:szCs w:val="18"/>
            <w:lang w:val="de-DE"/>
          </w:rPr>
          <w:t xml:space="preserve">Entwurf, Stand: </w:t>
        </w:r>
        <w:r w:rsidR="00892E36">
          <w:rPr>
            <w:rFonts w:cs="Arial"/>
            <w:sz w:val="18"/>
            <w:szCs w:val="18"/>
            <w:lang w:val="de-DE"/>
          </w:rPr>
          <w:t>2</w:t>
        </w:r>
        <w:r w:rsidR="007B3D80">
          <w:rPr>
            <w:rFonts w:cs="Arial"/>
            <w:sz w:val="18"/>
            <w:szCs w:val="18"/>
            <w:lang w:val="de-DE"/>
          </w:rPr>
          <w:t>3</w:t>
        </w:r>
        <w:r w:rsidR="0080377A" w:rsidRPr="007F1840">
          <w:rPr>
            <w:rFonts w:cs="Arial"/>
            <w:sz w:val="18"/>
            <w:szCs w:val="18"/>
            <w:lang w:val="de-DE"/>
          </w:rPr>
          <w:t>.04.2026</w:t>
        </w:r>
      </w:p>
      <w:p w14:paraId="13F91229" w14:textId="75256ECE" w:rsidR="00F77558" w:rsidRPr="0075425D" w:rsidRDefault="00D11F9B" w:rsidP="005A5519">
        <w:pPr>
          <w:pStyle w:val="Kopfzeile"/>
          <w:pBdr>
            <w:bottom w:val="single" w:sz="6" w:space="1" w:color="auto"/>
          </w:pBdr>
          <w:jc w:val="center"/>
          <w:rPr>
            <w:rFonts w:ascii="Arial" w:hAnsi="Arial" w:cs="Arial"/>
            <w:sz w:val="18"/>
            <w:szCs w:val="18"/>
            <w:lang w:val="de-DE"/>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6E145" w14:textId="77777777" w:rsidR="00F77558" w:rsidRPr="00F77558" w:rsidRDefault="00F77558" w:rsidP="005D251C">
    <w:pPr>
      <w:pStyle w:val="Kopfzeile"/>
      <w:pBdr>
        <w:bottom w:val="single" w:sz="4" w:space="1" w:color="auto"/>
      </w:pBdr>
      <w:jc w:val="center"/>
      <w:rPr>
        <w:rFonts w:ascii="Arial" w:hAnsi="Arial" w:cs="Arial"/>
        <w:sz w:val="20"/>
        <w:szCs w:val="20"/>
      </w:rPr>
    </w:pPr>
  </w:p>
  <w:p w14:paraId="52FD0B20" w14:textId="77777777" w:rsidR="00F77558" w:rsidRDefault="00F7755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86324"/>
    <w:multiLevelType w:val="multilevel"/>
    <w:tmpl w:val="2E921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8D2B0A"/>
    <w:multiLevelType w:val="hybridMultilevel"/>
    <w:tmpl w:val="CAF006DA"/>
    <w:lvl w:ilvl="0" w:tplc="51C8FA7C">
      <w:start w:val="3"/>
      <w:numFmt w:val="lowerLetter"/>
      <w:lvlText w:val="%1)"/>
      <w:lvlJc w:val="left"/>
      <w:pPr>
        <w:ind w:left="1391" w:hanging="281"/>
      </w:pPr>
      <w:rPr>
        <w:rFonts w:ascii="Arial" w:eastAsia="Arial" w:hAnsi="Arial" w:hint="default"/>
        <w:sz w:val="22"/>
        <w:szCs w:val="22"/>
      </w:rPr>
    </w:lvl>
    <w:lvl w:ilvl="1" w:tplc="1AB61BDE">
      <w:start w:val="1"/>
      <w:numFmt w:val="bullet"/>
      <w:lvlText w:val="•"/>
      <w:lvlJc w:val="left"/>
      <w:pPr>
        <w:ind w:left="2202" w:hanging="281"/>
      </w:pPr>
      <w:rPr>
        <w:rFonts w:hint="default"/>
      </w:rPr>
    </w:lvl>
    <w:lvl w:ilvl="2" w:tplc="71320CD2">
      <w:start w:val="1"/>
      <w:numFmt w:val="bullet"/>
      <w:lvlText w:val="•"/>
      <w:lvlJc w:val="left"/>
      <w:pPr>
        <w:ind w:left="3012" w:hanging="281"/>
      </w:pPr>
      <w:rPr>
        <w:rFonts w:hint="default"/>
      </w:rPr>
    </w:lvl>
    <w:lvl w:ilvl="3" w:tplc="1CA2FD78">
      <w:start w:val="1"/>
      <w:numFmt w:val="bullet"/>
      <w:lvlText w:val="•"/>
      <w:lvlJc w:val="left"/>
      <w:pPr>
        <w:ind w:left="3823" w:hanging="281"/>
      </w:pPr>
      <w:rPr>
        <w:rFonts w:hint="default"/>
      </w:rPr>
    </w:lvl>
    <w:lvl w:ilvl="4" w:tplc="71F64D26">
      <w:start w:val="1"/>
      <w:numFmt w:val="bullet"/>
      <w:lvlText w:val="•"/>
      <w:lvlJc w:val="left"/>
      <w:pPr>
        <w:ind w:left="4634" w:hanging="281"/>
      </w:pPr>
      <w:rPr>
        <w:rFonts w:hint="default"/>
      </w:rPr>
    </w:lvl>
    <w:lvl w:ilvl="5" w:tplc="1018A544">
      <w:start w:val="1"/>
      <w:numFmt w:val="bullet"/>
      <w:lvlText w:val="•"/>
      <w:lvlJc w:val="left"/>
      <w:pPr>
        <w:ind w:left="5445" w:hanging="281"/>
      </w:pPr>
      <w:rPr>
        <w:rFonts w:hint="default"/>
      </w:rPr>
    </w:lvl>
    <w:lvl w:ilvl="6" w:tplc="D11816FA">
      <w:start w:val="1"/>
      <w:numFmt w:val="bullet"/>
      <w:lvlText w:val="•"/>
      <w:lvlJc w:val="left"/>
      <w:pPr>
        <w:ind w:left="6256" w:hanging="281"/>
      </w:pPr>
      <w:rPr>
        <w:rFonts w:hint="default"/>
      </w:rPr>
    </w:lvl>
    <w:lvl w:ilvl="7" w:tplc="C688D83A">
      <w:start w:val="1"/>
      <w:numFmt w:val="bullet"/>
      <w:lvlText w:val="•"/>
      <w:lvlJc w:val="left"/>
      <w:pPr>
        <w:ind w:left="7067" w:hanging="281"/>
      </w:pPr>
      <w:rPr>
        <w:rFonts w:hint="default"/>
      </w:rPr>
    </w:lvl>
    <w:lvl w:ilvl="8" w:tplc="E250C5EE">
      <w:start w:val="1"/>
      <w:numFmt w:val="bullet"/>
      <w:lvlText w:val="•"/>
      <w:lvlJc w:val="left"/>
      <w:pPr>
        <w:ind w:left="7878" w:hanging="281"/>
      </w:pPr>
      <w:rPr>
        <w:rFonts w:hint="default"/>
      </w:rPr>
    </w:lvl>
  </w:abstractNum>
  <w:abstractNum w:abstractNumId="2" w15:restartNumberingAfterBreak="0">
    <w:nsid w:val="0FE74F7D"/>
    <w:multiLevelType w:val="multilevel"/>
    <w:tmpl w:val="7AC8DB88"/>
    <w:lvl w:ilvl="0">
      <w:start w:val="1"/>
      <w:numFmt w:val="none"/>
      <w:pStyle w:val="CentredHeading"/>
      <w:lvlText w:val="%1"/>
      <w:lvlJc w:val="left"/>
      <w:pPr>
        <w:ind w:left="0" w:firstLine="0"/>
      </w:pPr>
      <w:rPr>
        <w:rFonts w:ascii="Arial" w:hAnsi="Arial" w:cs="Arial" w:hint="default"/>
        <w:b w:val="0"/>
      </w:rPr>
    </w:lvl>
    <w:lvl w:ilvl="1">
      <w:start w:val="1"/>
      <w:numFmt w:val="decimal"/>
      <w:pStyle w:val="Level1"/>
      <w:lvlText w:val="%2."/>
      <w:lvlJc w:val="left"/>
      <w:pPr>
        <w:tabs>
          <w:tab w:val="num" w:pos="567"/>
        </w:tabs>
        <w:ind w:left="567" w:hanging="567"/>
      </w:pPr>
      <w:rPr>
        <w:rFonts w:ascii="Arial" w:hAnsi="Arial" w:cs="Arial" w:hint="default"/>
        <w:b w:val="0"/>
      </w:rPr>
    </w:lvl>
    <w:lvl w:ilvl="2">
      <w:start w:val="1"/>
      <w:numFmt w:val="decimal"/>
      <w:pStyle w:val="Level2"/>
      <w:lvlText w:val="%2.%3"/>
      <w:lvlJc w:val="left"/>
      <w:pPr>
        <w:tabs>
          <w:tab w:val="num" w:pos="1418"/>
        </w:tabs>
        <w:ind w:left="1418" w:hanging="567"/>
      </w:pPr>
      <w:rPr>
        <w:rFonts w:ascii="Arial" w:hAnsi="Arial" w:cs="Arial" w:hint="default"/>
        <w:b w:val="0"/>
      </w:rPr>
    </w:lvl>
    <w:lvl w:ilvl="3">
      <w:start w:val="1"/>
      <w:numFmt w:val="lowerLetter"/>
      <w:pStyle w:val="Level3"/>
      <w:lvlText w:val="(%4)"/>
      <w:lvlJc w:val="left"/>
      <w:pPr>
        <w:tabs>
          <w:tab w:val="num" w:pos="992"/>
        </w:tabs>
        <w:ind w:left="992" w:hanging="425"/>
      </w:pPr>
      <w:rPr>
        <w:rFonts w:ascii="Arial" w:hAnsi="Arial" w:cs="Arial" w:hint="default"/>
        <w:b w:val="0"/>
      </w:rPr>
    </w:lvl>
    <w:lvl w:ilvl="4">
      <w:start w:val="1"/>
      <w:numFmt w:val="lowerRoman"/>
      <w:pStyle w:val="Level4"/>
      <w:lvlText w:val="(%5)"/>
      <w:lvlJc w:val="left"/>
      <w:pPr>
        <w:tabs>
          <w:tab w:val="num" w:pos="1418"/>
        </w:tabs>
        <w:ind w:left="1418" w:hanging="426"/>
      </w:pPr>
      <w:rPr>
        <w:rFonts w:ascii="Arial" w:hAnsi="Arial" w:cs="Arial" w:hint="default"/>
        <w:b w:val="0"/>
      </w:rPr>
    </w:lvl>
    <w:lvl w:ilvl="5">
      <w:start w:val="1"/>
      <w:numFmt w:val="decimal"/>
      <w:pStyle w:val="Level5"/>
      <w:lvlText w:val="(%6)"/>
      <w:lvlJc w:val="left"/>
      <w:pPr>
        <w:tabs>
          <w:tab w:val="num" w:pos="1843"/>
        </w:tabs>
        <w:ind w:left="1843" w:hanging="425"/>
      </w:pPr>
      <w:rPr>
        <w:rFonts w:hint="default"/>
      </w:rPr>
    </w:lvl>
    <w:lvl w:ilvl="6">
      <w:start w:val="1"/>
      <w:numFmt w:val="decimal"/>
      <w:lvlText w:val="%7."/>
      <w:lvlJc w:val="left"/>
      <w:pPr>
        <w:tabs>
          <w:tab w:val="num" w:pos="2515"/>
        </w:tabs>
        <w:ind w:left="2515" w:hanging="360"/>
      </w:pPr>
      <w:rPr>
        <w:rFonts w:hint="default"/>
      </w:rPr>
    </w:lvl>
    <w:lvl w:ilvl="7">
      <w:start w:val="1"/>
      <w:numFmt w:val="lowerLetter"/>
      <w:lvlText w:val="%8."/>
      <w:lvlJc w:val="left"/>
      <w:pPr>
        <w:tabs>
          <w:tab w:val="num" w:pos="2875"/>
        </w:tabs>
        <w:ind w:left="2875" w:hanging="360"/>
      </w:pPr>
      <w:rPr>
        <w:rFonts w:hint="default"/>
      </w:rPr>
    </w:lvl>
    <w:lvl w:ilvl="8">
      <w:start w:val="1"/>
      <w:numFmt w:val="lowerRoman"/>
      <w:lvlText w:val="%9."/>
      <w:lvlJc w:val="left"/>
      <w:pPr>
        <w:tabs>
          <w:tab w:val="num" w:pos="3235"/>
        </w:tabs>
        <w:ind w:left="3235" w:hanging="360"/>
      </w:pPr>
      <w:rPr>
        <w:rFonts w:hint="default"/>
      </w:rPr>
    </w:lvl>
  </w:abstractNum>
  <w:abstractNum w:abstractNumId="3" w15:restartNumberingAfterBreak="0">
    <w:nsid w:val="14081C28"/>
    <w:multiLevelType w:val="multilevel"/>
    <w:tmpl w:val="F278666C"/>
    <w:lvl w:ilvl="0">
      <w:start w:val="5"/>
      <w:numFmt w:val="decimal"/>
      <w:lvlText w:val="%1."/>
      <w:lvlJc w:val="left"/>
      <w:pPr>
        <w:ind w:left="966" w:hanging="708"/>
      </w:pPr>
      <w:rPr>
        <w:rFonts w:ascii="Arial" w:eastAsia="Arial" w:hAnsi="Arial" w:hint="default"/>
        <w:b/>
        <w:bCs/>
        <w:spacing w:val="-1"/>
        <w:sz w:val="22"/>
        <w:szCs w:val="22"/>
      </w:rPr>
    </w:lvl>
    <w:lvl w:ilvl="1">
      <w:start w:val="1"/>
      <w:numFmt w:val="decimal"/>
      <w:lvlText w:val="%1.%2"/>
      <w:lvlJc w:val="left"/>
      <w:pPr>
        <w:ind w:left="978" w:hanging="720"/>
      </w:pPr>
      <w:rPr>
        <w:rFonts w:ascii="Arial" w:eastAsia="Arial" w:hAnsi="Arial" w:hint="default"/>
        <w:b w:val="0"/>
        <w:spacing w:val="-1"/>
        <w:sz w:val="22"/>
        <w:szCs w:val="22"/>
      </w:rPr>
    </w:lvl>
    <w:lvl w:ilvl="2">
      <w:start w:val="1"/>
      <w:numFmt w:val="decimal"/>
      <w:lvlText w:val="%1.%2.%3"/>
      <w:lvlJc w:val="left"/>
      <w:pPr>
        <w:ind w:left="994" w:hanging="852"/>
      </w:pPr>
      <w:rPr>
        <w:rFonts w:ascii="Arial" w:eastAsia="Arial" w:hAnsi="Arial" w:hint="default"/>
        <w:b w:val="0"/>
        <w:strike w:val="0"/>
        <w:spacing w:val="-1"/>
        <w:sz w:val="22"/>
        <w:szCs w:val="22"/>
      </w:rPr>
    </w:lvl>
    <w:lvl w:ilvl="3">
      <w:start w:val="1"/>
      <w:numFmt w:val="bullet"/>
      <w:lvlText w:val="-"/>
      <w:lvlJc w:val="left"/>
      <w:pPr>
        <w:ind w:left="1698" w:hanging="540"/>
      </w:pPr>
      <w:rPr>
        <w:rFonts w:ascii="Times New Roman" w:eastAsia="Times New Roman" w:hAnsi="Times New Roman" w:hint="default"/>
        <w:sz w:val="22"/>
        <w:szCs w:val="22"/>
      </w:rPr>
    </w:lvl>
    <w:lvl w:ilvl="4">
      <w:start w:val="1"/>
      <w:numFmt w:val="bullet"/>
      <w:lvlText w:val="•"/>
      <w:lvlJc w:val="left"/>
      <w:pPr>
        <w:ind w:left="1110" w:hanging="540"/>
      </w:pPr>
      <w:rPr>
        <w:rFonts w:hint="default"/>
      </w:rPr>
    </w:lvl>
    <w:lvl w:ilvl="5">
      <w:start w:val="1"/>
      <w:numFmt w:val="bullet"/>
      <w:lvlText w:val="•"/>
      <w:lvlJc w:val="left"/>
      <w:pPr>
        <w:ind w:left="1110" w:hanging="540"/>
      </w:pPr>
      <w:rPr>
        <w:rFonts w:hint="default"/>
      </w:rPr>
    </w:lvl>
    <w:lvl w:ilvl="6">
      <w:start w:val="1"/>
      <w:numFmt w:val="bullet"/>
      <w:lvlText w:val="•"/>
      <w:lvlJc w:val="left"/>
      <w:pPr>
        <w:ind w:left="1110" w:hanging="540"/>
      </w:pPr>
      <w:rPr>
        <w:rFonts w:hint="default"/>
      </w:rPr>
    </w:lvl>
    <w:lvl w:ilvl="7">
      <w:start w:val="1"/>
      <w:numFmt w:val="bullet"/>
      <w:lvlText w:val="•"/>
      <w:lvlJc w:val="left"/>
      <w:pPr>
        <w:ind w:left="1110" w:hanging="540"/>
      </w:pPr>
      <w:rPr>
        <w:rFonts w:hint="default"/>
      </w:rPr>
    </w:lvl>
    <w:lvl w:ilvl="8">
      <w:start w:val="1"/>
      <w:numFmt w:val="bullet"/>
      <w:lvlText w:val="•"/>
      <w:lvlJc w:val="left"/>
      <w:pPr>
        <w:ind w:left="1110" w:hanging="540"/>
      </w:pPr>
      <w:rPr>
        <w:rFonts w:hint="default"/>
      </w:rPr>
    </w:lvl>
  </w:abstractNum>
  <w:abstractNum w:abstractNumId="4" w15:restartNumberingAfterBreak="0">
    <w:nsid w:val="1ABF3EBA"/>
    <w:multiLevelType w:val="hybridMultilevel"/>
    <w:tmpl w:val="6CD82398"/>
    <w:lvl w:ilvl="0" w:tplc="5F48E94C">
      <w:numFmt w:val="bullet"/>
      <w:lvlText w:val="–"/>
      <w:lvlJc w:val="left"/>
      <w:pPr>
        <w:ind w:left="1069" w:hanging="360"/>
      </w:pPr>
      <w:rPr>
        <w:rFonts w:ascii="Arial" w:eastAsiaTheme="minorHAnsi"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5" w15:restartNumberingAfterBreak="0">
    <w:nsid w:val="2D304087"/>
    <w:multiLevelType w:val="multilevel"/>
    <w:tmpl w:val="526427F4"/>
    <w:name w:val="SchCustomListNum2"/>
    <w:lvl w:ilvl="0">
      <w:start w:val="1"/>
      <w:numFmt w:val="none"/>
      <w:pStyle w:val="AltCentredHeading"/>
      <w:lvlText w:val="%1"/>
      <w:lvlJc w:val="left"/>
      <w:pPr>
        <w:tabs>
          <w:tab w:val="num" w:pos="425"/>
        </w:tabs>
        <w:ind w:left="0" w:firstLine="0"/>
      </w:pPr>
      <w:rPr>
        <w:rFonts w:ascii="Arial" w:hAnsi="Arial" w:cs="Arial" w:hint="default"/>
        <w:b w:val="0"/>
      </w:rPr>
    </w:lvl>
    <w:lvl w:ilvl="1">
      <w:start w:val="1"/>
      <w:numFmt w:val="decimal"/>
      <w:pStyle w:val="AltLevel1"/>
      <w:lvlText w:val="%2."/>
      <w:lvlJc w:val="left"/>
      <w:pPr>
        <w:tabs>
          <w:tab w:val="num" w:pos="567"/>
        </w:tabs>
        <w:ind w:left="567" w:hanging="567"/>
      </w:pPr>
      <w:rPr>
        <w:rFonts w:ascii="Arial" w:hAnsi="Arial" w:cs="Arial" w:hint="default"/>
        <w:b w:val="0"/>
      </w:rPr>
    </w:lvl>
    <w:lvl w:ilvl="2">
      <w:start w:val="1"/>
      <w:numFmt w:val="decimal"/>
      <w:pStyle w:val="AltLevel2"/>
      <w:lvlText w:val="%2.%3"/>
      <w:lvlJc w:val="left"/>
      <w:pPr>
        <w:tabs>
          <w:tab w:val="num" w:pos="567"/>
        </w:tabs>
        <w:ind w:left="567" w:hanging="567"/>
      </w:pPr>
      <w:rPr>
        <w:rFonts w:ascii="Arial" w:hAnsi="Arial" w:cs="Arial" w:hint="default"/>
        <w:b w:val="0"/>
      </w:rPr>
    </w:lvl>
    <w:lvl w:ilvl="3">
      <w:start w:val="1"/>
      <w:numFmt w:val="lowerLetter"/>
      <w:pStyle w:val="AltLevel3"/>
      <w:lvlText w:val="(%4)"/>
      <w:lvlJc w:val="left"/>
      <w:pPr>
        <w:tabs>
          <w:tab w:val="num" w:pos="992"/>
        </w:tabs>
        <w:ind w:left="992" w:hanging="425"/>
      </w:pPr>
      <w:rPr>
        <w:rFonts w:ascii="Arial" w:hAnsi="Arial" w:cs="Arial" w:hint="default"/>
        <w:b w:val="0"/>
      </w:rPr>
    </w:lvl>
    <w:lvl w:ilvl="4">
      <w:start w:val="1"/>
      <w:numFmt w:val="lowerRoman"/>
      <w:pStyle w:val="AltLevel4"/>
      <w:lvlText w:val="(%5)"/>
      <w:lvlJc w:val="left"/>
      <w:pPr>
        <w:tabs>
          <w:tab w:val="num" w:pos="1418"/>
        </w:tabs>
        <w:ind w:left="1418" w:hanging="426"/>
      </w:pPr>
      <w:rPr>
        <w:rFonts w:ascii="Arial" w:hAnsi="Arial" w:cs="Arial" w:hint="default"/>
        <w:b w:val="0"/>
      </w:rPr>
    </w:lvl>
    <w:lvl w:ilvl="5">
      <w:start w:val="1"/>
      <w:numFmt w:val="decimal"/>
      <w:pStyle w:val="AltLevel5"/>
      <w:lvlText w:val="(%6)"/>
      <w:lvlJc w:val="left"/>
      <w:pPr>
        <w:tabs>
          <w:tab w:val="num" w:pos="1843"/>
        </w:tabs>
        <w:ind w:left="1843" w:hanging="425"/>
      </w:pPr>
      <w:rPr>
        <w:rFonts w:hint="default"/>
      </w:rPr>
    </w:lvl>
    <w:lvl w:ilvl="6">
      <w:start w:val="1"/>
      <w:numFmt w:val="decimal"/>
      <w:lvlText w:val="(%7)"/>
      <w:lvlJc w:val="left"/>
      <w:pPr>
        <w:tabs>
          <w:tab w:val="num" w:pos="2835"/>
        </w:tabs>
        <w:ind w:left="2835" w:hanging="709"/>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31680"/>
        </w:tabs>
        <w:ind w:left="0" w:firstLine="0"/>
      </w:pPr>
      <w:rPr>
        <w:rFonts w:hint="default"/>
      </w:rPr>
    </w:lvl>
  </w:abstractNum>
  <w:abstractNum w:abstractNumId="6" w15:restartNumberingAfterBreak="0">
    <w:nsid w:val="314C7BEC"/>
    <w:multiLevelType w:val="hybridMultilevel"/>
    <w:tmpl w:val="38488AB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170605F"/>
    <w:multiLevelType w:val="multilevel"/>
    <w:tmpl w:val="D962FCCC"/>
    <w:name w:val="SchCustomListNum"/>
    <w:styleLink w:val="SchCustomList"/>
    <w:lvl w:ilvl="0">
      <w:start w:val="1"/>
      <w:numFmt w:val="none"/>
      <w:pStyle w:val="SchTitle"/>
      <w:suff w:val="nothing"/>
      <w:lvlText w:val=""/>
      <w:lvlJc w:val="left"/>
      <w:pPr>
        <w:ind w:left="0" w:firstLine="0"/>
      </w:pPr>
      <w:rPr>
        <w:rFonts w:ascii="Arial" w:hAnsi="Arial" w:cs="Arial" w:hint="default"/>
        <w:b w:val="0"/>
      </w:rPr>
    </w:lvl>
    <w:lvl w:ilvl="1">
      <w:start w:val="1"/>
      <w:numFmt w:val="none"/>
      <w:pStyle w:val="SchSubtitle"/>
      <w:isLgl/>
      <w:suff w:val="nothing"/>
      <w:lvlText w:val=""/>
      <w:lvlJc w:val="left"/>
      <w:pPr>
        <w:ind w:left="0" w:firstLine="0"/>
      </w:pPr>
      <w:rPr>
        <w:rFonts w:ascii="Arial" w:hAnsi="Arial" w:cs="Arial" w:hint="default"/>
        <w:b w:val="0"/>
      </w:rPr>
    </w:lvl>
    <w:lvl w:ilvl="2">
      <w:start w:val="1"/>
      <w:numFmt w:val="decimal"/>
      <w:lvlText w:val="%3."/>
      <w:lvlJc w:val="left"/>
      <w:pPr>
        <w:tabs>
          <w:tab w:val="num" w:pos="709"/>
        </w:tabs>
        <w:ind w:left="709" w:hanging="709"/>
      </w:pPr>
      <w:rPr>
        <w:rFonts w:ascii="Arial" w:hAnsi="Arial" w:cs="Arial" w:hint="default"/>
        <w:b w:val="0"/>
      </w:rPr>
    </w:lvl>
    <w:lvl w:ilvl="3">
      <w:start w:val="1"/>
      <w:numFmt w:val="decimal"/>
      <w:lvlText w:val="%3.%4"/>
      <w:lvlJc w:val="left"/>
      <w:pPr>
        <w:tabs>
          <w:tab w:val="num" w:pos="709"/>
        </w:tabs>
        <w:ind w:left="709" w:hanging="709"/>
      </w:pPr>
      <w:rPr>
        <w:rFonts w:ascii="Arial" w:hAnsi="Arial" w:cs="Arial" w:hint="default"/>
        <w:b w:val="0"/>
      </w:rPr>
    </w:lvl>
    <w:lvl w:ilvl="4">
      <w:start w:val="1"/>
      <w:numFmt w:val="lowerLetter"/>
      <w:lvlText w:val="(%5)"/>
      <w:lvlJc w:val="left"/>
      <w:pPr>
        <w:tabs>
          <w:tab w:val="num" w:pos="1418"/>
        </w:tabs>
        <w:ind w:left="1418" w:hanging="709"/>
      </w:pPr>
      <w:rPr>
        <w:rFonts w:ascii="Arial" w:hAnsi="Arial" w:cs="Arial" w:hint="default"/>
        <w:b w:val="0"/>
      </w:rPr>
    </w:lvl>
    <w:lvl w:ilvl="5">
      <w:start w:val="1"/>
      <w:numFmt w:val="lowerRoman"/>
      <w:lvlText w:val="(%6)"/>
      <w:lvlJc w:val="left"/>
      <w:pPr>
        <w:tabs>
          <w:tab w:val="num" w:pos="2126"/>
        </w:tabs>
        <w:ind w:left="2126" w:hanging="708"/>
      </w:pPr>
      <w:rPr>
        <w:rFonts w:hint="default"/>
      </w:rPr>
    </w:lvl>
    <w:lvl w:ilvl="6">
      <w:start w:val="1"/>
      <w:numFmt w:val="decimal"/>
      <w:lvlText w:val="(%7)"/>
      <w:lvlJc w:val="left"/>
      <w:pPr>
        <w:tabs>
          <w:tab w:val="num" w:pos="2835"/>
        </w:tabs>
        <w:ind w:left="2835" w:hanging="709"/>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31680"/>
        </w:tabs>
        <w:ind w:left="0" w:firstLine="0"/>
      </w:pPr>
      <w:rPr>
        <w:rFonts w:hint="default"/>
      </w:rPr>
    </w:lvl>
  </w:abstractNum>
  <w:abstractNum w:abstractNumId="8" w15:restartNumberingAfterBreak="0">
    <w:nsid w:val="33922850"/>
    <w:multiLevelType w:val="multilevel"/>
    <w:tmpl w:val="6F3A5BA2"/>
    <w:lvl w:ilvl="0">
      <w:start w:val="4"/>
      <w:numFmt w:val="decimal"/>
      <w:lvlText w:val="%1"/>
      <w:lvlJc w:val="left"/>
      <w:pPr>
        <w:ind w:left="480" w:hanging="480"/>
      </w:pPr>
      <w:rPr>
        <w:rFonts w:hint="default"/>
      </w:rPr>
    </w:lvl>
    <w:lvl w:ilvl="1">
      <w:start w:val="2"/>
      <w:numFmt w:val="decimal"/>
      <w:lvlText w:val="%1.%2"/>
      <w:lvlJc w:val="left"/>
      <w:pPr>
        <w:ind w:left="1033" w:hanging="480"/>
      </w:pPr>
      <w:rPr>
        <w:rFonts w:hint="default"/>
        <w:b w:val="0"/>
      </w:rPr>
    </w:lvl>
    <w:lvl w:ilvl="2">
      <w:start w:val="1"/>
      <w:numFmt w:val="decimal"/>
      <w:lvlText w:val="%1.%2.%3"/>
      <w:lvlJc w:val="left"/>
      <w:pPr>
        <w:ind w:left="1430" w:hanging="720"/>
      </w:pPr>
      <w:rPr>
        <w:rFonts w:ascii="Arial" w:hAnsi="Arial" w:cs="Arial" w:hint="default"/>
        <w:strike w:val="0"/>
      </w:rPr>
    </w:lvl>
    <w:lvl w:ilvl="3">
      <w:start w:val="1"/>
      <w:numFmt w:val="decimal"/>
      <w:lvlText w:val="%1.%2.%3.%4"/>
      <w:lvlJc w:val="left"/>
      <w:pPr>
        <w:ind w:left="2379" w:hanging="720"/>
      </w:pPr>
      <w:rPr>
        <w:rFonts w:hint="default"/>
      </w:rPr>
    </w:lvl>
    <w:lvl w:ilvl="4">
      <w:start w:val="1"/>
      <w:numFmt w:val="decimal"/>
      <w:lvlText w:val="%1.%2.%3.%4.%5"/>
      <w:lvlJc w:val="left"/>
      <w:pPr>
        <w:ind w:left="3292" w:hanging="1080"/>
      </w:pPr>
      <w:rPr>
        <w:rFonts w:hint="default"/>
      </w:rPr>
    </w:lvl>
    <w:lvl w:ilvl="5">
      <w:start w:val="1"/>
      <w:numFmt w:val="decimal"/>
      <w:lvlText w:val="%1.%2.%3.%4.%5.%6"/>
      <w:lvlJc w:val="left"/>
      <w:pPr>
        <w:ind w:left="3845" w:hanging="1080"/>
      </w:pPr>
      <w:rPr>
        <w:rFonts w:hint="default"/>
      </w:rPr>
    </w:lvl>
    <w:lvl w:ilvl="6">
      <w:start w:val="1"/>
      <w:numFmt w:val="decimal"/>
      <w:lvlText w:val="%1.%2.%3.%4.%5.%6.%7"/>
      <w:lvlJc w:val="left"/>
      <w:pPr>
        <w:ind w:left="4758" w:hanging="1440"/>
      </w:pPr>
      <w:rPr>
        <w:rFonts w:hint="default"/>
      </w:rPr>
    </w:lvl>
    <w:lvl w:ilvl="7">
      <w:start w:val="1"/>
      <w:numFmt w:val="decimal"/>
      <w:lvlText w:val="%1.%2.%3.%4.%5.%6.%7.%8"/>
      <w:lvlJc w:val="left"/>
      <w:pPr>
        <w:ind w:left="5311" w:hanging="1440"/>
      </w:pPr>
      <w:rPr>
        <w:rFonts w:hint="default"/>
      </w:rPr>
    </w:lvl>
    <w:lvl w:ilvl="8">
      <w:start w:val="1"/>
      <w:numFmt w:val="decimal"/>
      <w:lvlText w:val="%1.%2.%3.%4.%5.%6.%7.%8.%9"/>
      <w:lvlJc w:val="left"/>
      <w:pPr>
        <w:ind w:left="6224" w:hanging="1800"/>
      </w:pPr>
      <w:rPr>
        <w:rFonts w:hint="default"/>
      </w:rPr>
    </w:lvl>
  </w:abstractNum>
  <w:abstractNum w:abstractNumId="9" w15:restartNumberingAfterBreak="0">
    <w:nsid w:val="3A712F5C"/>
    <w:multiLevelType w:val="multilevel"/>
    <w:tmpl w:val="C9B6F8E2"/>
    <w:lvl w:ilvl="0">
      <w:start w:val="26"/>
      <w:numFmt w:val="decimal"/>
      <w:lvlText w:val="%1"/>
      <w:lvlJc w:val="left"/>
      <w:pPr>
        <w:ind w:left="1282" w:hanging="680"/>
      </w:pPr>
      <w:rPr>
        <w:rFonts w:hint="default"/>
        <w:lang w:val="de-DE" w:eastAsia="de-DE" w:bidi="de-DE"/>
      </w:rPr>
    </w:lvl>
    <w:lvl w:ilvl="1">
      <w:start w:val="2"/>
      <w:numFmt w:val="decimal"/>
      <w:lvlText w:val="%1.%2"/>
      <w:lvlJc w:val="left"/>
      <w:pPr>
        <w:ind w:left="1282" w:hanging="680"/>
      </w:pPr>
      <w:rPr>
        <w:rFonts w:ascii="Arial" w:eastAsia="Arial" w:hAnsi="Arial" w:cs="Arial" w:hint="default"/>
        <w:spacing w:val="-1"/>
        <w:w w:val="100"/>
        <w:sz w:val="22"/>
        <w:szCs w:val="22"/>
        <w:lang w:val="de-DE" w:eastAsia="de-DE" w:bidi="de-DE"/>
      </w:rPr>
    </w:lvl>
    <w:lvl w:ilvl="2">
      <w:start w:val="1"/>
      <w:numFmt w:val="decimal"/>
      <w:lvlText w:val="%1.%2.%3"/>
      <w:lvlJc w:val="left"/>
      <w:pPr>
        <w:ind w:left="1395" w:hanging="792"/>
      </w:pPr>
      <w:rPr>
        <w:rFonts w:ascii="Arial" w:eastAsia="Arial" w:hAnsi="Arial" w:cs="Arial" w:hint="default"/>
        <w:spacing w:val="-1"/>
        <w:w w:val="100"/>
        <w:sz w:val="22"/>
        <w:szCs w:val="22"/>
        <w:lang w:val="de-DE" w:eastAsia="de-DE" w:bidi="de-DE"/>
      </w:rPr>
    </w:lvl>
    <w:lvl w:ilvl="3">
      <w:start w:val="1"/>
      <w:numFmt w:val="decimal"/>
      <w:lvlText w:val="(%4)"/>
      <w:lvlJc w:val="left"/>
      <w:pPr>
        <w:ind w:left="2303" w:hanging="1134"/>
      </w:pPr>
      <w:rPr>
        <w:rFonts w:ascii="Arial" w:eastAsia="Arial" w:hAnsi="Arial" w:cs="Arial" w:hint="default"/>
        <w:w w:val="100"/>
        <w:sz w:val="22"/>
        <w:szCs w:val="22"/>
        <w:lang w:val="de-DE" w:eastAsia="de-DE" w:bidi="de-DE"/>
      </w:rPr>
    </w:lvl>
    <w:lvl w:ilvl="4">
      <w:numFmt w:val="bullet"/>
      <w:lvlText w:val="•"/>
      <w:lvlJc w:val="left"/>
      <w:pPr>
        <w:ind w:left="4066" w:hanging="1134"/>
      </w:pPr>
      <w:rPr>
        <w:rFonts w:hint="default"/>
        <w:lang w:val="de-DE" w:eastAsia="de-DE" w:bidi="de-DE"/>
      </w:rPr>
    </w:lvl>
    <w:lvl w:ilvl="5">
      <w:numFmt w:val="bullet"/>
      <w:lvlText w:val="•"/>
      <w:lvlJc w:val="left"/>
      <w:pPr>
        <w:ind w:left="4949" w:hanging="1134"/>
      </w:pPr>
      <w:rPr>
        <w:rFonts w:hint="default"/>
        <w:lang w:val="de-DE" w:eastAsia="de-DE" w:bidi="de-DE"/>
      </w:rPr>
    </w:lvl>
    <w:lvl w:ilvl="6">
      <w:numFmt w:val="bullet"/>
      <w:lvlText w:val="•"/>
      <w:lvlJc w:val="left"/>
      <w:pPr>
        <w:ind w:left="5833" w:hanging="1134"/>
      </w:pPr>
      <w:rPr>
        <w:rFonts w:hint="default"/>
        <w:lang w:val="de-DE" w:eastAsia="de-DE" w:bidi="de-DE"/>
      </w:rPr>
    </w:lvl>
    <w:lvl w:ilvl="7">
      <w:numFmt w:val="bullet"/>
      <w:lvlText w:val="•"/>
      <w:lvlJc w:val="left"/>
      <w:pPr>
        <w:ind w:left="6716" w:hanging="1134"/>
      </w:pPr>
      <w:rPr>
        <w:rFonts w:hint="default"/>
        <w:lang w:val="de-DE" w:eastAsia="de-DE" w:bidi="de-DE"/>
      </w:rPr>
    </w:lvl>
    <w:lvl w:ilvl="8">
      <w:numFmt w:val="bullet"/>
      <w:lvlText w:val="•"/>
      <w:lvlJc w:val="left"/>
      <w:pPr>
        <w:ind w:left="7599" w:hanging="1134"/>
      </w:pPr>
      <w:rPr>
        <w:rFonts w:hint="default"/>
        <w:lang w:val="de-DE" w:eastAsia="de-DE" w:bidi="de-DE"/>
      </w:rPr>
    </w:lvl>
  </w:abstractNum>
  <w:abstractNum w:abstractNumId="10" w15:restartNumberingAfterBreak="0">
    <w:nsid w:val="40DB5316"/>
    <w:multiLevelType w:val="hybridMultilevel"/>
    <w:tmpl w:val="52ECAB98"/>
    <w:lvl w:ilvl="0" w:tplc="C02AA4AE">
      <w:numFmt w:val="bullet"/>
      <w:lvlText w:val="-"/>
      <w:lvlJc w:val="left"/>
      <w:pPr>
        <w:ind w:left="1069" w:hanging="360"/>
      </w:pPr>
      <w:rPr>
        <w:rFonts w:ascii="Arial" w:eastAsiaTheme="minorHAnsi"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1" w15:restartNumberingAfterBreak="0">
    <w:nsid w:val="477E6F63"/>
    <w:multiLevelType w:val="hybridMultilevel"/>
    <w:tmpl w:val="0644BC82"/>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2" w15:restartNumberingAfterBreak="0">
    <w:nsid w:val="7A8343C7"/>
    <w:multiLevelType w:val="hybridMultilevel"/>
    <w:tmpl w:val="23B074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B27556C"/>
    <w:multiLevelType w:val="multilevel"/>
    <w:tmpl w:val="9670D08C"/>
    <w:lvl w:ilvl="0">
      <w:start w:val="1"/>
      <w:numFmt w:val="decimal"/>
      <w:pStyle w:val="MazarsGliederungE0Abschnitt"/>
      <w:suff w:val="space"/>
      <w:lvlText w:val="Abschnitt %1"/>
      <w:lvlJc w:val="left"/>
      <w:pPr>
        <w:ind w:left="0" w:firstLine="0"/>
      </w:pPr>
      <w:rPr>
        <w:rFonts w:ascii="Arial" w:hAnsi="Arial" w:hint="default"/>
        <w:b/>
        <w:i w:val="0"/>
        <w:sz w:val="22"/>
      </w:rPr>
    </w:lvl>
    <w:lvl w:ilvl="1">
      <w:start w:val="1"/>
      <w:numFmt w:val="decimal"/>
      <w:pStyle w:val="MazarsGliederungE1X"/>
      <w:suff w:val="space"/>
      <w:lvlText w:val="§ %2"/>
      <w:lvlJc w:val="center"/>
      <w:pPr>
        <w:ind w:left="705" w:hanging="421"/>
      </w:pPr>
    </w:lvl>
    <w:lvl w:ilvl="2">
      <w:start w:val="1"/>
      <w:numFmt w:val="decimal"/>
      <w:pStyle w:val="MazarsGliederungE2XX"/>
      <w:lvlText w:val="%2.%3"/>
      <w:lvlJc w:val="left"/>
      <w:pPr>
        <w:tabs>
          <w:tab w:val="num" w:pos="1418"/>
        </w:tabs>
        <w:ind w:left="709" w:hanging="709"/>
      </w:pPr>
      <w:rPr>
        <w:rFonts w:ascii="Arial" w:hAnsi="Arial" w:hint="default"/>
        <w:b w:val="0"/>
        <w:i w:val="0"/>
        <w:strike w:val="0"/>
        <w:sz w:val="22"/>
      </w:rPr>
    </w:lvl>
    <w:lvl w:ilvl="3">
      <w:start w:val="1"/>
      <w:numFmt w:val="decimal"/>
      <w:pStyle w:val="MazarsGliederungE3XXX"/>
      <w:lvlText w:val="%2.%3.%4"/>
      <w:lvlJc w:val="left"/>
      <w:pPr>
        <w:tabs>
          <w:tab w:val="num" w:pos="2268"/>
        </w:tabs>
        <w:ind w:left="1418" w:hanging="709"/>
      </w:pPr>
      <w:rPr>
        <w:rFonts w:ascii="Arial" w:hAnsi="Arial" w:hint="default"/>
        <w:b w:val="0"/>
        <w:i w:val="0"/>
        <w:sz w:val="22"/>
      </w:rPr>
    </w:lvl>
    <w:lvl w:ilvl="4">
      <w:start w:val="1"/>
      <w:numFmt w:val="none"/>
      <w:pStyle w:val="MazarsGliederungE4XXXX"/>
      <w:lvlText w:val="%2.%3.%4.%1"/>
      <w:lvlJc w:val="left"/>
      <w:pPr>
        <w:tabs>
          <w:tab w:val="num" w:pos="3119"/>
        </w:tabs>
        <w:ind w:left="2268" w:hanging="850"/>
      </w:pPr>
      <w:rPr>
        <w:rFonts w:ascii="Arial" w:hAnsi="Arial" w:hint="default"/>
        <w:b w:val="0"/>
        <w:i w:val="0"/>
        <w:sz w:val="22"/>
      </w:rPr>
    </w:lvl>
    <w:lvl w:ilvl="5">
      <w:start w:val="1"/>
      <w:numFmt w:val="lowerRoman"/>
      <w:pStyle w:val="MazarsGliederungE5i"/>
      <w:lvlText w:val="(%6)"/>
      <w:lvlJc w:val="left"/>
      <w:pPr>
        <w:tabs>
          <w:tab w:val="num" w:pos="3119"/>
        </w:tabs>
        <w:ind w:left="2835" w:hanging="567"/>
      </w:pPr>
      <w:rPr>
        <w:rFonts w:ascii="Arial" w:hAnsi="Arial" w:hint="default"/>
        <w:sz w:val="22"/>
      </w:rPr>
    </w:lvl>
    <w:lvl w:ilvl="6">
      <w:start w:val="1"/>
      <w:numFmt w:val="decimal"/>
      <w:lvlRestart w:val="0"/>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137456602">
    <w:abstractNumId w:val="13"/>
  </w:num>
  <w:num w:numId="2" w16cid:durableId="32462826">
    <w:abstractNumId w:val="13"/>
  </w:num>
  <w:num w:numId="3" w16cid:durableId="1665166179">
    <w:abstractNumId w:val="13"/>
  </w:num>
  <w:num w:numId="4" w16cid:durableId="618297486">
    <w:abstractNumId w:val="13"/>
  </w:num>
  <w:num w:numId="5" w16cid:durableId="1824275741">
    <w:abstractNumId w:val="13"/>
  </w:num>
  <w:num w:numId="6" w16cid:durableId="1856454918">
    <w:abstractNumId w:val="13"/>
  </w:num>
  <w:num w:numId="7" w16cid:durableId="1894004879">
    <w:abstractNumId w:val="13"/>
  </w:num>
  <w:num w:numId="8" w16cid:durableId="240064377">
    <w:abstractNumId w:val="13"/>
  </w:num>
  <w:num w:numId="9" w16cid:durableId="1172599870">
    <w:abstractNumId w:val="13"/>
  </w:num>
  <w:num w:numId="10" w16cid:durableId="528227952">
    <w:abstractNumId w:val="13"/>
  </w:num>
  <w:num w:numId="11" w16cid:durableId="18556650">
    <w:abstractNumId w:val="13"/>
  </w:num>
  <w:num w:numId="12" w16cid:durableId="2039117112">
    <w:abstractNumId w:val="12"/>
  </w:num>
  <w:num w:numId="13" w16cid:durableId="905724907">
    <w:abstractNumId w:val="6"/>
  </w:num>
  <w:num w:numId="14" w16cid:durableId="696351690">
    <w:abstractNumId w:val="9"/>
  </w:num>
  <w:num w:numId="15" w16cid:durableId="10837214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25432306">
    <w:abstractNumId w:val="13"/>
  </w:num>
  <w:num w:numId="17" w16cid:durableId="619606082">
    <w:abstractNumId w:val="1"/>
  </w:num>
  <w:num w:numId="18" w16cid:durableId="1320379199">
    <w:abstractNumId w:val="8"/>
  </w:num>
  <w:num w:numId="19" w16cid:durableId="1723942562">
    <w:abstractNumId w:val="3"/>
  </w:num>
  <w:num w:numId="20" w16cid:durableId="17420977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4118248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128745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58531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7809827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48946687">
    <w:abstractNumId w:val="0"/>
  </w:num>
  <w:num w:numId="26" w16cid:durableId="2048330470">
    <w:abstractNumId w:val="11"/>
  </w:num>
  <w:num w:numId="27" w16cid:durableId="610165456">
    <w:abstractNumId w:val="4"/>
  </w:num>
  <w:num w:numId="28" w16cid:durableId="447702143">
    <w:abstractNumId w:val="13"/>
  </w:num>
  <w:num w:numId="29" w16cid:durableId="351735120">
    <w:abstractNumId w:val="7"/>
  </w:num>
  <w:num w:numId="30" w16cid:durableId="17445720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03039624">
    <w:abstractNumId w:val="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187694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485315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279533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unizeHasTextmodules" w:val="False"/>
  </w:docVars>
  <w:rsids>
    <w:rsidRoot w:val="0079182D"/>
    <w:rsid w:val="00001391"/>
    <w:rsid w:val="00003FFD"/>
    <w:rsid w:val="000102AA"/>
    <w:rsid w:val="000112D8"/>
    <w:rsid w:val="000138DE"/>
    <w:rsid w:val="00015F32"/>
    <w:rsid w:val="000167E9"/>
    <w:rsid w:val="00020CE1"/>
    <w:rsid w:val="000210CF"/>
    <w:rsid w:val="00024491"/>
    <w:rsid w:val="00026655"/>
    <w:rsid w:val="00026A81"/>
    <w:rsid w:val="00040E6E"/>
    <w:rsid w:val="00041E27"/>
    <w:rsid w:val="0004320D"/>
    <w:rsid w:val="00044EEA"/>
    <w:rsid w:val="00046419"/>
    <w:rsid w:val="00052214"/>
    <w:rsid w:val="00052DCD"/>
    <w:rsid w:val="00062E3B"/>
    <w:rsid w:val="00074AC2"/>
    <w:rsid w:val="00082EA1"/>
    <w:rsid w:val="00090457"/>
    <w:rsid w:val="00093165"/>
    <w:rsid w:val="00094A08"/>
    <w:rsid w:val="000954F5"/>
    <w:rsid w:val="000A6466"/>
    <w:rsid w:val="000A6C08"/>
    <w:rsid w:val="000B76D5"/>
    <w:rsid w:val="000B7E32"/>
    <w:rsid w:val="000C16F6"/>
    <w:rsid w:val="000C18DC"/>
    <w:rsid w:val="000C2352"/>
    <w:rsid w:val="000C36F7"/>
    <w:rsid w:val="000C4B44"/>
    <w:rsid w:val="000C51AA"/>
    <w:rsid w:val="000C639F"/>
    <w:rsid w:val="000C7052"/>
    <w:rsid w:val="000D17DC"/>
    <w:rsid w:val="000D2FB5"/>
    <w:rsid w:val="000D5660"/>
    <w:rsid w:val="000D65D4"/>
    <w:rsid w:val="000D7D26"/>
    <w:rsid w:val="000E0EED"/>
    <w:rsid w:val="000E3841"/>
    <w:rsid w:val="000E5C1E"/>
    <w:rsid w:val="000E5CC0"/>
    <w:rsid w:val="000F1BEF"/>
    <w:rsid w:val="00100C08"/>
    <w:rsid w:val="00104DBD"/>
    <w:rsid w:val="001079DD"/>
    <w:rsid w:val="00113573"/>
    <w:rsid w:val="001146D5"/>
    <w:rsid w:val="001161D6"/>
    <w:rsid w:val="001271CC"/>
    <w:rsid w:val="00127744"/>
    <w:rsid w:val="00127BF3"/>
    <w:rsid w:val="00134AB7"/>
    <w:rsid w:val="00140CDE"/>
    <w:rsid w:val="00141566"/>
    <w:rsid w:val="00141ADD"/>
    <w:rsid w:val="001512AB"/>
    <w:rsid w:val="001536CB"/>
    <w:rsid w:val="0015371D"/>
    <w:rsid w:val="00154900"/>
    <w:rsid w:val="001565F3"/>
    <w:rsid w:val="0015798F"/>
    <w:rsid w:val="00160A5A"/>
    <w:rsid w:val="00162633"/>
    <w:rsid w:val="00165FFE"/>
    <w:rsid w:val="001806B2"/>
    <w:rsid w:val="00187E16"/>
    <w:rsid w:val="001931D0"/>
    <w:rsid w:val="00197021"/>
    <w:rsid w:val="001970EB"/>
    <w:rsid w:val="001A30BD"/>
    <w:rsid w:val="001A44A8"/>
    <w:rsid w:val="001A5DAE"/>
    <w:rsid w:val="001A7C76"/>
    <w:rsid w:val="001B05D0"/>
    <w:rsid w:val="001B18DB"/>
    <w:rsid w:val="001B419E"/>
    <w:rsid w:val="001B4526"/>
    <w:rsid w:val="001C2A2C"/>
    <w:rsid w:val="001C4511"/>
    <w:rsid w:val="001C75FD"/>
    <w:rsid w:val="001D0E53"/>
    <w:rsid w:val="001D3F54"/>
    <w:rsid w:val="001D442C"/>
    <w:rsid w:val="001E2CD8"/>
    <w:rsid w:val="001E62F3"/>
    <w:rsid w:val="001E7E45"/>
    <w:rsid w:val="001F27E5"/>
    <w:rsid w:val="001F7A88"/>
    <w:rsid w:val="00204105"/>
    <w:rsid w:val="00207576"/>
    <w:rsid w:val="00222E99"/>
    <w:rsid w:val="00223338"/>
    <w:rsid w:val="00223F09"/>
    <w:rsid w:val="00231477"/>
    <w:rsid w:val="00236F34"/>
    <w:rsid w:val="0024093A"/>
    <w:rsid w:val="002451AF"/>
    <w:rsid w:val="002468BC"/>
    <w:rsid w:val="0025261C"/>
    <w:rsid w:val="00260A76"/>
    <w:rsid w:val="0027473A"/>
    <w:rsid w:val="0027590C"/>
    <w:rsid w:val="00276988"/>
    <w:rsid w:val="00277979"/>
    <w:rsid w:val="00277F5D"/>
    <w:rsid w:val="00283411"/>
    <w:rsid w:val="00284F8C"/>
    <w:rsid w:val="00286FD8"/>
    <w:rsid w:val="002912BD"/>
    <w:rsid w:val="002934AF"/>
    <w:rsid w:val="0029377C"/>
    <w:rsid w:val="002A0935"/>
    <w:rsid w:val="002A2E6F"/>
    <w:rsid w:val="002A495C"/>
    <w:rsid w:val="002A4EC0"/>
    <w:rsid w:val="002B0A7C"/>
    <w:rsid w:val="002B36F8"/>
    <w:rsid w:val="002B49A1"/>
    <w:rsid w:val="002D4711"/>
    <w:rsid w:val="002D7026"/>
    <w:rsid w:val="002E30DD"/>
    <w:rsid w:val="002E316A"/>
    <w:rsid w:val="002E33F3"/>
    <w:rsid w:val="002E3F02"/>
    <w:rsid w:val="002E3F49"/>
    <w:rsid w:val="002F08F8"/>
    <w:rsid w:val="002F2D15"/>
    <w:rsid w:val="003016A6"/>
    <w:rsid w:val="00303EEB"/>
    <w:rsid w:val="00311CB6"/>
    <w:rsid w:val="00320958"/>
    <w:rsid w:val="0032495E"/>
    <w:rsid w:val="00325B90"/>
    <w:rsid w:val="003325F2"/>
    <w:rsid w:val="00337E74"/>
    <w:rsid w:val="003405F2"/>
    <w:rsid w:val="00340D44"/>
    <w:rsid w:val="00341E6F"/>
    <w:rsid w:val="00342122"/>
    <w:rsid w:val="0034393A"/>
    <w:rsid w:val="00344194"/>
    <w:rsid w:val="00344631"/>
    <w:rsid w:val="00352D23"/>
    <w:rsid w:val="0035459B"/>
    <w:rsid w:val="00360C90"/>
    <w:rsid w:val="003724B1"/>
    <w:rsid w:val="00377EF5"/>
    <w:rsid w:val="0038106F"/>
    <w:rsid w:val="00385AD6"/>
    <w:rsid w:val="00385E6B"/>
    <w:rsid w:val="00390DCF"/>
    <w:rsid w:val="003915CB"/>
    <w:rsid w:val="00394384"/>
    <w:rsid w:val="00394A70"/>
    <w:rsid w:val="00394F5D"/>
    <w:rsid w:val="00395A46"/>
    <w:rsid w:val="00396A1D"/>
    <w:rsid w:val="0039717A"/>
    <w:rsid w:val="00397765"/>
    <w:rsid w:val="003A4077"/>
    <w:rsid w:val="003A4DEC"/>
    <w:rsid w:val="003A50F7"/>
    <w:rsid w:val="003A56E0"/>
    <w:rsid w:val="003B0339"/>
    <w:rsid w:val="003B51FA"/>
    <w:rsid w:val="003B68EF"/>
    <w:rsid w:val="003C0910"/>
    <w:rsid w:val="003C51F6"/>
    <w:rsid w:val="003D03D2"/>
    <w:rsid w:val="003D3216"/>
    <w:rsid w:val="003E20DC"/>
    <w:rsid w:val="003E4B87"/>
    <w:rsid w:val="003F06A9"/>
    <w:rsid w:val="003F17F9"/>
    <w:rsid w:val="003F23FD"/>
    <w:rsid w:val="003F30AF"/>
    <w:rsid w:val="003F3A6B"/>
    <w:rsid w:val="003F7E28"/>
    <w:rsid w:val="00400289"/>
    <w:rsid w:val="00402781"/>
    <w:rsid w:val="00403F6D"/>
    <w:rsid w:val="00407DF3"/>
    <w:rsid w:val="004124A6"/>
    <w:rsid w:val="00413395"/>
    <w:rsid w:val="004239E6"/>
    <w:rsid w:val="00426C59"/>
    <w:rsid w:val="00431154"/>
    <w:rsid w:val="00431BC1"/>
    <w:rsid w:val="00441F02"/>
    <w:rsid w:val="00444FE5"/>
    <w:rsid w:val="00445659"/>
    <w:rsid w:val="00445FEA"/>
    <w:rsid w:val="0045151B"/>
    <w:rsid w:val="00456359"/>
    <w:rsid w:val="004610EF"/>
    <w:rsid w:val="00462D00"/>
    <w:rsid w:val="004631E8"/>
    <w:rsid w:val="00463556"/>
    <w:rsid w:val="0046527D"/>
    <w:rsid w:val="0047230B"/>
    <w:rsid w:val="00477721"/>
    <w:rsid w:val="00477C15"/>
    <w:rsid w:val="004803A8"/>
    <w:rsid w:val="0048326C"/>
    <w:rsid w:val="00485681"/>
    <w:rsid w:val="004A28C7"/>
    <w:rsid w:val="004A57E0"/>
    <w:rsid w:val="004A5FD8"/>
    <w:rsid w:val="004B0E09"/>
    <w:rsid w:val="004B60C0"/>
    <w:rsid w:val="004B7464"/>
    <w:rsid w:val="004C0D92"/>
    <w:rsid w:val="004C5238"/>
    <w:rsid w:val="004C5B12"/>
    <w:rsid w:val="004D075D"/>
    <w:rsid w:val="004D1A0D"/>
    <w:rsid w:val="004D1C02"/>
    <w:rsid w:val="004D4CAB"/>
    <w:rsid w:val="004D586E"/>
    <w:rsid w:val="004E1B32"/>
    <w:rsid w:val="004E44A7"/>
    <w:rsid w:val="004F295A"/>
    <w:rsid w:val="004F361F"/>
    <w:rsid w:val="004F58A7"/>
    <w:rsid w:val="004F7F81"/>
    <w:rsid w:val="00500240"/>
    <w:rsid w:val="00500713"/>
    <w:rsid w:val="00501E6A"/>
    <w:rsid w:val="00504034"/>
    <w:rsid w:val="00516D95"/>
    <w:rsid w:val="0052065B"/>
    <w:rsid w:val="005211BC"/>
    <w:rsid w:val="00524F3B"/>
    <w:rsid w:val="00530231"/>
    <w:rsid w:val="00533ED2"/>
    <w:rsid w:val="0053473A"/>
    <w:rsid w:val="005359E3"/>
    <w:rsid w:val="00535C20"/>
    <w:rsid w:val="005363F7"/>
    <w:rsid w:val="00537E0D"/>
    <w:rsid w:val="005435C0"/>
    <w:rsid w:val="005510AE"/>
    <w:rsid w:val="00553AE9"/>
    <w:rsid w:val="0055527A"/>
    <w:rsid w:val="005576C9"/>
    <w:rsid w:val="00557D35"/>
    <w:rsid w:val="005602C7"/>
    <w:rsid w:val="0056405B"/>
    <w:rsid w:val="00567326"/>
    <w:rsid w:val="0057124F"/>
    <w:rsid w:val="00577E46"/>
    <w:rsid w:val="00584BAE"/>
    <w:rsid w:val="00584DD9"/>
    <w:rsid w:val="00586850"/>
    <w:rsid w:val="00595060"/>
    <w:rsid w:val="00595EB8"/>
    <w:rsid w:val="005971DB"/>
    <w:rsid w:val="00597DB3"/>
    <w:rsid w:val="005A28F6"/>
    <w:rsid w:val="005A3B93"/>
    <w:rsid w:val="005A5519"/>
    <w:rsid w:val="005A5B1C"/>
    <w:rsid w:val="005B0872"/>
    <w:rsid w:val="005C0892"/>
    <w:rsid w:val="005C16C0"/>
    <w:rsid w:val="005C30B0"/>
    <w:rsid w:val="005C5AF5"/>
    <w:rsid w:val="005C6EE7"/>
    <w:rsid w:val="005D1D89"/>
    <w:rsid w:val="005D251C"/>
    <w:rsid w:val="005D3211"/>
    <w:rsid w:val="005F022B"/>
    <w:rsid w:val="005F0EA8"/>
    <w:rsid w:val="005F35D7"/>
    <w:rsid w:val="005F67CD"/>
    <w:rsid w:val="005F69E8"/>
    <w:rsid w:val="00601350"/>
    <w:rsid w:val="006014D1"/>
    <w:rsid w:val="0060375A"/>
    <w:rsid w:val="0060440F"/>
    <w:rsid w:val="00605755"/>
    <w:rsid w:val="00607368"/>
    <w:rsid w:val="006077C9"/>
    <w:rsid w:val="006103DB"/>
    <w:rsid w:val="00613319"/>
    <w:rsid w:val="006152CD"/>
    <w:rsid w:val="00616591"/>
    <w:rsid w:val="00621BD3"/>
    <w:rsid w:val="00623588"/>
    <w:rsid w:val="0062786B"/>
    <w:rsid w:val="00631213"/>
    <w:rsid w:val="00631C20"/>
    <w:rsid w:val="0063252E"/>
    <w:rsid w:val="00634775"/>
    <w:rsid w:val="0064433F"/>
    <w:rsid w:val="00646855"/>
    <w:rsid w:val="00651548"/>
    <w:rsid w:val="00652AFD"/>
    <w:rsid w:val="00652E07"/>
    <w:rsid w:val="00653BCD"/>
    <w:rsid w:val="00653FDD"/>
    <w:rsid w:val="0065454B"/>
    <w:rsid w:val="0065753C"/>
    <w:rsid w:val="006605F1"/>
    <w:rsid w:val="0066222F"/>
    <w:rsid w:val="006676B3"/>
    <w:rsid w:val="00672348"/>
    <w:rsid w:val="00683F2C"/>
    <w:rsid w:val="006845B3"/>
    <w:rsid w:val="00685AD5"/>
    <w:rsid w:val="006904AE"/>
    <w:rsid w:val="006910D3"/>
    <w:rsid w:val="00691486"/>
    <w:rsid w:val="006924FC"/>
    <w:rsid w:val="00695EC1"/>
    <w:rsid w:val="006A12C8"/>
    <w:rsid w:val="006A5965"/>
    <w:rsid w:val="006A61D9"/>
    <w:rsid w:val="006B3FBC"/>
    <w:rsid w:val="006B6BF4"/>
    <w:rsid w:val="006C0EE2"/>
    <w:rsid w:val="006C215C"/>
    <w:rsid w:val="006C24CA"/>
    <w:rsid w:val="006C3510"/>
    <w:rsid w:val="006C46FC"/>
    <w:rsid w:val="006C6063"/>
    <w:rsid w:val="006C61BE"/>
    <w:rsid w:val="006E359E"/>
    <w:rsid w:val="006E35BD"/>
    <w:rsid w:val="006F59C7"/>
    <w:rsid w:val="006F6435"/>
    <w:rsid w:val="0070000B"/>
    <w:rsid w:val="00701B49"/>
    <w:rsid w:val="007028CB"/>
    <w:rsid w:val="00702D6D"/>
    <w:rsid w:val="00704755"/>
    <w:rsid w:val="007070E2"/>
    <w:rsid w:val="007079C6"/>
    <w:rsid w:val="007141A6"/>
    <w:rsid w:val="00714BCC"/>
    <w:rsid w:val="00715057"/>
    <w:rsid w:val="00717E75"/>
    <w:rsid w:val="00725F72"/>
    <w:rsid w:val="007314E5"/>
    <w:rsid w:val="00735154"/>
    <w:rsid w:val="00737675"/>
    <w:rsid w:val="007401C2"/>
    <w:rsid w:val="007454DE"/>
    <w:rsid w:val="00752791"/>
    <w:rsid w:val="00753B77"/>
    <w:rsid w:val="0075425D"/>
    <w:rsid w:val="00762DAD"/>
    <w:rsid w:val="00780BC8"/>
    <w:rsid w:val="00781FD8"/>
    <w:rsid w:val="007843E3"/>
    <w:rsid w:val="00786034"/>
    <w:rsid w:val="00790B4D"/>
    <w:rsid w:val="0079182D"/>
    <w:rsid w:val="00792FA1"/>
    <w:rsid w:val="007958C2"/>
    <w:rsid w:val="00796306"/>
    <w:rsid w:val="007966B2"/>
    <w:rsid w:val="007A445E"/>
    <w:rsid w:val="007B1C58"/>
    <w:rsid w:val="007B3030"/>
    <w:rsid w:val="007B3D80"/>
    <w:rsid w:val="007B5739"/>
    <w:rsid w:val="007C1458"/>
    <w:rsid w:val="007C19FA"/>
    <w:rsid w:val="007C3418"/>
    <w:rsid w:val="007C5C03"/>
    <w:rsid w:val="007D144C"/>
    <w:rsid w:val="007D15AD"/>
    <w:rsid w:val="007D1616"/>
    <w:rsid w:val="007D30FC"/>
    <w:rsid w:val="007D4C38"/>
    <w:rsid w:val="007D56F9"/>
    <w:rsid w:val="007E0A1C"/>
    <w:rsid w:val="007F1840"/>
    <w:rsid w:val="007F205E"/>
    <w:rsid w:val="007F5527"/>
    <w:rsid w:val="007F5641"/>
    <w:rsid w:val="0080377A"/>
    <w:rsid w:val="0080554A"/>
    <w:rsid w:val="00810C3C"/>
    <w:rsid w:val="00813A72"/>
    <w:rsid w:val="00817468"/>
    <w:rsid w:val="00817BDA"/>
    <w:rsid w:val="00821281"/>
    <w:rsid w:val="00823B00"/>
    <w:rsid w:val="008255B0"/>
    <w:rsid w:val="00832B61"/>
    <w:rsid w:val="00844AA5"/>
    <w:rsid w:val="00844C94"/>
    <w:rsid w:val="00864A5B"/>
    <w:rsid w:val="00882C8E"/>
    <w:rsid w:val="008863FD"/>
    <w:rsid w:val="00890560"/>
    <w:rsid w:val="00892E36"/>
    <w:rsid w:val="008A15D4"/>
    <w:rsid w:val="008B1F42"/>
    <w:rsid w:val="008B2F9A"/>
    <w:rsid w:val="008B3613"/>
    <w:rsid w:val="008C208B"/>
    <w:rsid w:val="008C3765"/>
    <w:rsid w:val="008C5090"/>
    <w:rsid w:val="008C64A4"/>
    <w:rsid w:val="008D02A0"/>
    <w:rsid w:val="008D383A"/>
    <w:rsid w:val="008E32A5"/>
    <w:rsid w:val="008E398B"/>
    <w:rsid w:val="008E3AA3"/>
    <w:rsid w:val="008F1B12"/>
    <w:rsid w:val="00901A5C"/>
    <w:rsid w:val="00906FF7"/>
    <w:rsid w:val="00907741"/>
    <w:rsid w:val="00910F7D"/>
    <w:rsid w:val="009116AC"/>
    <w:rsid w:val="00913D99"/>
    <w:rsid w:val="009158CC"/>
    <w:rsid w:val="00915C22"/>
    <w:rsid w:val="00921BBA"/>
    <w:rsid w:val="00922412"/>
    <w:rsid w:val="009253C4"/>
    <w:rsid w:val="009343E7"/>
    <w:rsid w:val="009344CE"/>
    <w:rsid w:val="00935FEE"/>
    <w:rsid w:val="009370F1"/>
    <w:rsid w:val="00945F76"/>
    <w:rsid w:val="009515FC"/>
    <w:rsid w:val="00953621"/>
    <w:rsid w:val="00962B00"/>
    <w:rsid w:val="00962B38"/>
    <w:rsid w:val="0096618A"/>
    <w:rsid w:val="0096741C"/>
    <w:rsid w:val="00967D93"/>
    <w:rsid w:val="00970027"/>
    <w:rsid w:val="009708C5"/>
    <w:rsid w:val="00970A01"/>
    <w:rsid w:val="00972789"/>
    <w:rsid w:val="00974D85"/>
    <w:rsid w:val="0098442D"/>
    <w:rsid w:val="00987284"/>
    <w:rsid w:val="0098786E"/>
    <w:rsid w:val="009913D0"/>
    <w:rsid w:val="009927D4"/>
    <w:rsid w:val="009A02EA"/>
    <w:rsid w:val="009A5ECE"/>
    <w:rsid w:val="009A6F0A"/>
    <w:rsid w:val="009A7330"/>
    <w:rsid w:val="009B1F33"/>
    <w:rsid w:val="009B4C38"/>
    <w:rsid w:val="009B6706"/>
    <w:rsid w:val="009C2793"/>
    <w:rsid w:val="009C2C90"/>
    <w:rsid w:val="009C71AF"/>
    <w:rsid w:val="009D4D2A"/>
    <w:rsid w:val="009D6109"/>
    <w:rsid w:val="009D67DC"/>
    <w:rsid w:val="009E19C8"/>
    <w:rsid w:val="009E2BE2"/>
    <w:rsid w:val="009E2F6E"/>
    <w:rsid w:val="009E60C2"/>
    <w:rsid w:val="009E6E0D"/>
    <w:rsid w:val="00A102F8"/>
    <w:rsid w:val="00A10B55"/>
    <w:rsid w:val="00A12517"/>
    <w:rsid w:val="00A1663D"/>
    <w:rsid w:val="00A17997"/>
    <w:rsid w:val="00A216B8"/>
    <w:rsid w:val="00A23416"/>
    <w:rsid w:val="00A26DC4"/>
    <w:rsid w:val="00A27B16"/>
    <w:rsid w:val="00A30010"/>
    <w:rsid w:val="00A370C1"/>
    <w:rsid w:val="00A426FC"/>
    <w:rsid w:val="00A44D75"/>
    <w:rsid w:val="00A52100"/>
    <w:rsid w:val="00A52788"/>
    <w:rsid w:val="00A55639"/>
    <w:rsid w:val="00A618AC"/>
    <w:rsid w:val="00A652C0"/>
    <w:rsid w:val="00A6646F"/>
    <w:rsid w:val="00A731F9"/>
    <w:rsid w:val="00A7581E"/>
    <w:rsid w:val="00A76993"/>
    <w:rsid w:val="00A82A5A"/>
    <w:rsid w:val="00A83C3D"/>
    <w:rsid w:val="00A83E12"/>
    <w:rsid w:val="00A863A7"/>
    <w:rsid w:val="00A870E5"/>
    <w:rsid w:val="00A91325"/>
    <w:rsid w:val="00AA5324"/>
    <w:rsid w:val="00AA7450"/>
    <w:rsid w:val="00AA748D"/>
    <w:rsid w:val="00AB4656"/>
    <w:rsid w:val="00AB6225"/>
    <w:rsid w:val="00AB6817"/>
    <w:rsid w:val="00AB748D"/>
    <w:rsid w:val="00AD7CA1"/>
    <w:rsid w:val="00AD7DC8"/>
    <w:rsid w:val="00AE65D2"/>
    <w:rsid w:val="00AF1B90"/>
    <w:rsid w:val="00AF76D5"/>
    <w:rsid w:val="00B01874"/>
    <w:rsid w:val="00B04928"/>
    <w:rsid w:val="00B11157"/>
    <w:rsid w:val="00B1179E"/>
    <w:rsid w:val="00B14BEE"/>
    <w:rsid w:val="00B16A23"/>
    <w:rsid w:val="00B20626"/>
    <w:rsid w:val="00B219AA"/>
    <w:rsid w:val="00B22181"/>
    <w:rsid w:val="00B223FD"/>
    <w:rsid w:val="00B232DF"/>
    <w:rsid w:val="00B2532D"/>
    <w:rsid w:val="00B30AE4"/>
    <w:rsid w:val="00B44D9A"/>
    <w:rsid w:val="00B57D3E"/>
    <w:rsid w:val="00B731FE"/>
    <w:rsid w:val="00B775AF"/>
    <w:rsid w:val="00B80EB0"/>
    <w:rsid w:val="00B8309D"/>
    <w:rsid w:val="00B85C0D"/>
    <w:rsid w:val="00B935D4"/>
    <w:rsid w:val="00B947C0"/>
    <w:rsid w:val="00B94BCA"/>
    <w:rsid w:val="00BA14D2"/>
    <w:rsid w:val="00BA6F25"/>
    <w:rsid w:val="00BB088C"/>
    <w:rsid w:val="00BB244C"/>
    <w:rsid w:val="00BB405A"/>
    <w:rsid w:val="00BC1C40"/>
    <w:rsid w:val="00BD6991"/>
    <w:rsid w:val="00BF3445"/>
    <w:rsid w:val="00BF5547"/>
    <w:rsid w:val="00BF61B9"/>
    <w:rsid w:val="00BF66E1"/>
    <w:rsid w:val="00BF6B5D"/>
    <w:rsid w:val="00BF7996"/>
    <w:rsid w:val="00C001E0"/>
    <w:rsid w:val="00C03993"/>
    <w:rsid w:val="00C079B8"/>
    <w:rsid w:val="00C07B6E"/>
    <w:rsid w:val="00C114E4"/>
    <w:rsid w:val="00C20116"/>
    <w:rsid w:val="00C20471"/>
    <w:rsid w:val="00C20495"/>
    <w:rsid w:val="00C20DF1"/>
    <w:rsid w:val="00C23B18"/>
    <w:rsid w:val="00C37AD6"/>
    <w:rsid w:val="00C40B59"/>
    <w:rsid w:val="00C51480"/>
    <w:rsid w:val="00C560A4"/>
    <w:rsid w:val="00C66D85"/>
    <w:rsid w:val="00C67F76"/>
    <w:rsid w:val="00C71054"/>
    <w:rsid w:val="00C7403B"/>
    <w:rsid w:val="00C74508"/>
    <w:rsid w:val="00C805ED"/>
    <w:rsid w:val="00C834C1"/>
    <w:rsid w:val="00C834ED"/>
    <w:rsid w:val="00C84204"/>
    <w:rsid w:val="00C92E47"/>
    <w:rsid w:val="00C9460A"/>
    <w:rsid w:val="00C9540E"/>
    <w:rsid w:val="00C9543A"/>
    <w:rsid w:val="00C979C0"/>
    <w:rsid w:val="00CA1347"/>
    <w:rsid w:val="00CA7E04"/>
    <w:rsid w:val="00CB00E7"/>
    <w:rsid w:val="00CB2F8C"/>
    <w:rsid w:val="00CC017E"/>
    <w:rsid w:val="00CC1313"/>
    <w:rsid w:val="00CC55BC"/>
    <w:rsid w:val="00CC6447"/>
    <w:rsid w:val="00CD073C"/>
    <w:rsid w:val="00CD58BF"/>
    <w:rsid w:val="00CD6E2E"/>
    <w:rsid w:val="00CD7352"/>
    <w:rsid w:val="00CD74FC"/>
    <w:rsid w:val="00CE2ECD"/>
    <w:rsid w:val="00CE3A13"/>
    <w:rsid w:val="00CE404F"/>
    <w:rsid w:val="00CF15B5"/>
    <w:rsid w:val="00CF38D8"/>
    <w:rsid w:val="00CF6A9D"/>
    <w:rsid w:val="00D0126E"/>
    <w:rsid w:val="00D05568"/>
    <w:rsid w:val="00D102A6"/>
    <w:rsid w:val="00D11F9B"/>
    <w:rsid w:val="00D131F6"/>
    <w:rsid w:val="00D1598D"/>
    <w:rsid w:val="00D17421"/>
    <w:rsid w:val="00D17B8B"/>
    <w:rsid w:val="00D22680"/>
    <w:rsid w:val="00D24CD0"/>
    <w:rsid w:val="00D26E71"/>
    <w:rsid w:val="00D308FC"/>
    <w:rsid w:val="00D32B21"/>
    <w:rsid w:val="00D35EE5"/>
    <w:rsid w:val="00D411B3"/>
    <w:rsid w:val="00D425C2"/>
    <w:rsid w:val="00D452AB"/>
    <w:rsid w:val="00D45A74"/>
    <w:rsid w:val="00D538EF"/>
    <w:rsid w:val="00D53CE0"/>
    <w:rsid w:val="00D60ABB"/>
    <w:rsid w:val="00D65521"/>
    <w:rsid w:val="00D65728"/>
    <w:rsid w:val="00D65F56"/>
    <w:rsid w:val="00D7084E"/>
    <w:rsid w:val="00D70E05"/>
    <w:rsid w:val="00D7212F"/>
    <w:rsid w:val="00D83244"/>
    <w:rsid w:val="00D85A0C"/>
    <w:rsid w:val="00D91DCF"/>
    <w:rsid w:val="00D94845"/>
    <w:rsid w:val="00D95312"/>
    <w:rsid w:val="00D9655F"/>
    <w:rsid w:val="00D96726"/>
    <w:rsid w:val="00DA252F"/>
    <w:rsid w:val="00DB4394"/>
    <w:rsid w:val="00DC1510"/>
    <w:rsid w:val="00DC1C16"/>
    <w:rsid w:val="00DC2378"/>
    <w:rsid w:val="00DC2545"/>
    <w:rsid w:val="00DC2CED"/>
    <w:rsid w:val="00DC3566"/>
    <w:rsid w:val="00DC5E6E"/>
    <w:rsid w:val="00DC6B23"/>
    <w:rsid w:val="00DC7361"/>
    <w:rsid w:val="00DD0D1E"/>
    <w:rsid w:val="00DD43C6"/>
    <w:rsid w:val="00DD73DA"/>
    <w:rsid w:val="00DE2604"/>
    <w:rsid w:val="00DE6B67"/>
    <w:rsid w:val="00DF5654"/>
    <w:rsid w:val="00E00E2D"/>
    <w:rsid w:val="00E06A2D"/>
    <w:rsid w:val="00E102DD"/>
    <w:rsid w:val="00E127AF"/>
    <w:rsid w:val="00E139A9"/>
    <w:rsid w:val="00E141E9"/>
    <w:rsid w:val="00E21C96"/>
    <w:rsid w:val="00E24197"/>
    <w:rsid w:val="00E27261"/>
    <w:rsid w:val="00E305D2"/>
    <w:rsid w:val="00E35343"/>
    <w:rsid w:val="00E35360"/>
    <w:rsid w:val="00E3541B"/>
    <w:rsid w:val="00E35C4A"/>
    <w:rsid w:val="00E43C99"/>
    <w:rsid w:val="00E4544A"/>
    <w:rsid w:val="00E4544C"/>
    <w:rsid w:val="00E511B7"/>
    <w:rsid w:val="00E53B49"/>
    <w:rsid w:val="00E53EE9"/>
    <w:rsid w:val="00E7402D"/>
    <w:rsid w:val="00E8176C"/>
    <w:rsid w:val="00E90BEC"/>
    <w:rsid w:val="00E96C7C"/>
    <w:rsid w:val="00E96EA9"/>
    <w:rsid w:val="00E9742D"/>
    <w:rsid w:val="00EA017A"/>
    <w:rsid w:val="00EA1710"/>
    <w:rsid w:val="00EA171A"/>
    <w:rsid w:val="00EA4395"/>
    <w:rsid w:val="00EA7840"/>
    <w:rsid w:val="00EB5BDB"/>
    <w:rsid w:val="00EC283E"/>
    <w:rsid w:val="00EC5917"/>
    <w:rsid w:val="00EC645F"/>
    <w:rsid w:val="00ED115C"/>
    <w:rsid w:val="00ED2DAC"/>
    <w:rsid w:val="00ED3C47"/>
    <w:rsid w:val="00ED4643"/>
    <w:rsid w:val="00ED50AD"/>
    <w:rsid w:val="00ED57B9"/>
    <w:rsid w:val="00ED59E1"/>
    <w:rsid w:val="00ED6E30"/>
    <w:rsid w:val="00ED7381"/>
    <w:rsid w:val="00EE1DF5"/>
    <w:rsid w:val="00EE58D4"/>
    <w:rsid w:val="00EE77FA"/>
    <w:rsid w:val="00EE7A9F"/>
    <w:rsid w:val="00EF0CD5"/>
    <w:rsid w:val="00EF2822"/>
    <w:rsid w:val="00F020DD"/>
    <w:rsid w:val="00F02B20"/>
    <w:rsid w:val="00F07B97"/>
    <w:rsid w:val="00F11BEC"/>
    <w:rsid w:val="00F1236B"/>
    <w:rsid w:val="00F22008"/>
    <w:rsid w:val="00F241DA"/>
    <w:rsid w:val="00F24BC6"/>
    <w:rsid w:val="00F26852"/>
    <w:rsid w:val="00F4113A"/>
    <w:rsid w:val="00F41274"/>
    <w:rsid w:val="00F42026"/>
    <w:rsid w:val="00F43C45"/>
    <w:rsid w:val="00F4609C"/>
    <w:rsid w:val="00F51B15"/>
    <w:rsid w:val="00F61A07"/>
    <w:rsid w:val="00F620D6"/>
    <w:rsid w:val="00F648C0"/>
    <w:rsid w:val="00F67AA3"/>
    <w:rsid w:val="00F72949"/>
    <w:rsid w:val="00F7362A"/>
    <w:rsid w:val="00F77558"/>
    <w:rsid w:val="00F77BC4"/>
    <w:rsid w:val="00F8392B"/>
    <w:rsid w:val="00F84C83"/>
    <w:rsid w:val="00F956F9"/>
    <w:rsid w:val="00F969B1"/>
    <w:rsid w:val="00FA2520"/>
    <w:rsid w:val="00FA7F36"/>
    <w:rsid w:val="00FB2536"/>
    <w:rsid w:val="00FC05C6"/>
    <w:rsid w:val="00FC35C7"/>
    <w:rsid w:val="00FC5CD9"/>
    <w:rsid w:val="00FC6EA5"/>
    <w:rsid w:val="00FC7C79"/>
    <w:rsid w:val="00FD28F8"/>
    <w:rsid w:val="00FD2D6B"/>
    <w:rsid w:val="00FD5333"/>
    <w:rsid w:val="00FD78EB"/>
    <w:rsid w:val="00FE3746"/>
    <w:rsid w:val="00FE7EF4"/>
    <w:rsid w:val="00FF08F7"/>
    <w:rsid w:val="00FF0BD7"/>
    <w:rsid w:val="00FF60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6382CB"/>
  <w15:chartTrackingRefBased/>
  <w15:docId w15:val="{C5A2F162-CEBC-4116-B83E-13168C627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7"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7"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FC35C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next w:val="Standard"/>
    <w:link w:val="berschrift2Zchn"/>
    <w:uiPriority w:val="9"/>
    <w:semiHidden/>
    <w:unhideWhenUsed/>
    <w:qFormat/>
    <w:rsid w:val="005F0EA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MazarsTextE0">
    <w:name w:val="Mazars Text E0"/>
    <w:basedOn w:val="Standard"/>
    <w:link w:val="MazarsTextE0Zchn"/>
    <w:qFormat/>
    <w:rsid w:val="00CA7E04"/>
    <w:pPr>
      <w:spacing w:after="240"/>
      <w:jc w:val="both"/>
    </w:pPr>
    <w:rPr>
      <w:rFonts w:ascii="Arial" w:hAnsi="Arial"/>
    </w:rPr>
  </w:style>
  <w:style w:type="paragraph" w:customStyle="1" w:styleId="MazarsGliederungE0Abschnitt">
    <w:name w:val="Mazars Gliederung E0 (Abschnitt)"/>
    <w:basedOn w:val="MazarsTextE0"/>
    <w:qFormat/>
    <w:rsid w:val="00024491"/>
    <w:pPr>
      <w:numPr>
        <w:numId w:val="2"/>
      </w:numPr>
      <w:jc w:val="center"/>
      <w:outlineLvl w:val="0"/>
    </w:pPr>
    <w:rPr>
      <w:b/>
    </w:rPr>
  </w:style>
  <w:style w:type="paragraph" w:customStyle="1" w:styleId="MazarsGliederungE1X">
    <w:name w:val="Mazars Gliederung E1 (§ X)"/>
    <w:basedOn w:val="MazarsTextE0"/>
    <w:qFormat/>
    <w:rsid w:val="00714BCC"/>
    <w:pPr>
      <w:numPr>
        <w:ilvl w:val="1"/>
        <w:numId w:val="2"/>
      </w:numPr>
      <w:spacing w:before="480"/>
      <w:ind w:left="709"/>
      <w:jc w:val="center"/>
      <w:outlineLvl w:val="1"/>
    </w:pPr>
    <w:rPr>
      <w:b/>
    </w:rPr>
  </w:style>
  <w:style w:type="paragraph" w:customStyle="1" w:styleId="MazarsGliederungE2XX">
    <w:name w:val="Mazars Gliederung E2 (X.X)"/>
    <w:basedOn w:val="MazarsTextE0"/>
    <w:qFormat/>
    <w:rsid w:val="00444FE5"/>
    <w:pPr>
      <w:numPr>
        <w:ilvl w:val="2"/>
        <w:numId w:val="2"/>
      </w:numPr>
    </w:pPr>
  </w:style>
  <w:style w:type="paragraph" w:customStyle="1" w:styleId="MazarsGliederungE3XXX">
    <w:name w:val="Mazars Gliederung E3 (X.X.X)"/>
    <w:basedOn w:val="MazarsTextE0"/>
    <w:link w:val="MazarsGliederungE3XXXZchn"/>
    <w:qFormat/>
    <w:rsid w:val="00444FE5"/>
    <w:pPr>
      <w:numPr>
        <w:ilvl w:val="3"/>
        <w:numId w:val="2"/>
      </w:numPr>
    </w:pPr>
  </w:style>
  <w:style w:type="paragraph" w:customStyle="1" w:styleId="MazarsGliederungE4XXXX">
    <w:name w:val="Mazars Gliederung E4 (X.X.X.X)"/>
    <w:basedOn w:val="MazarsTextE0"/>
    <w:qFormat/>
    <w:rsid w:val="00444FE5"/>
    <w:pPr>
      <w:numPr>
        <w:ilvl w:val="4"/>
        <w:numId w:val="2"/>
      </w:numPr>
    </w:pPr>
  </w:style>
  <w:style w:type="paragraph" w:customStyle="1" w:styleId="MazarsGliederungE5i">
    <w:name w:val="Mazars Gliederung E5 (i)"/>
    <w:basedOn w:val="MazarsTextE0"/>
    <w:qFormat/>
    <w:rsid w:val="00444FE5"/>
    <w:pPr>
      <w:numPr>
        <w:ilvl w:val="5"/>
        <w:numId w:val="2"/>
      </w:numPr>
    </w:pPr>
  </w:style>
  <w:style w:type="character" w:customStyle="1" w:styleId="MazarsTextE0Zchn">
    <w:name w:val="Mazars Text E0 Zchn"/>
    <w:basedOn w:val="Absatz-Standardschriftart"/>
    <w:link w:val="MazarsTextE0"/>
    <w:rsid w:val="005A5B1C"/>
    <w:rPr>
      <w:rFonts w:ascii="Arial" w:hAnsi="Arial"/>
    </w:rPr>
  </w:style>
  <w:style w:type="character" w:customStyle="1" w:styleId="MazarsGliederungE3XXXZchn">
    <w:name w:val="Mazars Gliederung E3 (X.X.X) Zchn"/>
    <w:basedOn w:val="MazarsTextE0Zchn"/>
    <w:link w:val="MazarsGliederungE3XXX"/>
    <w:rsid w:val="005A5B1C"/>
    <w:rPr>
      <w:rFonts w:ascii="Arial" w:hAnsi="Arial"/>
    </w:rPr>
  </w:style>
  <w:style w:type="paragraph" w:customStyle="1" w:styleId="MazarsTextE1">
    <w:name w:val="Mazars Text E1"/>
    <w:basedOn w:val="MazarsTextE0"/>
    <w:qFormat/>
    <w:rsid w:val="00D65728"/>
    <w:pPr>
      <w:ind w:left="709"/>
    </w:pPr>
    <w:rPr>
      <w:lang w:val="de-DE"/>
    </w:rPr>
  </w:style>
  <w:style w:type="paragraph" w:customStyle="1" w:styleId="MazarsTextE2">
    <w:name w:val="Mazars Text E2"/>
    <w:basedOn w:val="MazarsTextE1"/>
    <w:qFormat/>
    <w:rsid w:val="00D65728"/>
    <w:pPr>
      <w:ind w:left="1418"/>
    </w:pPr>
  </w:style>
  <w:style w:type="character" w:customStyle="1" w:styleId="berschrift1Zchn">
    <w:name w:val="Überschrift 1 Zchn"/>
    <w:basedOn w:val="Absatz-Standardschriftart"/>
    <w:link w:val="berschrift1"/>
    <w:uiPriority w:val="9"/>
    <w:rsid w:val="00FC35C7"/>
    <w:rPr>
      <w:rFonts w:asciiTheme="majorHAnsi" w:eastAsiaTheme="majorEastAsia" w:hAnsiTheme="majorHAnsi" w:cstheme="majorBidi"/>
      <w:color w:val="365F91" w:themeColor="accent1" w:themeShade="BF"/>
      <w:sz w:val="32"/>
      <w:szCs w:val="32"/>
    </w:rPr>
  </w:style>
  <w:style w:type="paragraph" w:styleId="Sprechblasentext">
    <w:name w:val="Balloon Text"/>
    <w:basedOn w:val="Standard"/>
    <w:link w:val="SprechblasentextZchn"/>
    <w:uiPriority w:val="99"/>
    <w:semiHidden/>
    <w:unhideWhenUsed/>
    <w:rsid w:val="00D7084E"/>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7084E"/>
    <w:rPr>
      <w:rFonts w:ascii="Segoe UI" w:hAnsi="Segoe UI" w:cs="Segoe UI"/>
      <w:sz w:val="18"/>
      <w:szCs w:val="18"/>
    </w:rPr>
  </w:style>
  <w:style w:type="paragraph" w:styleId="Kopfzeile">
    <w:name w:val="header"/>
    <w:basedOn w:val="Standard"/>
    <w:link w:val="KopfzeileZchn"/>
    <w:uiPriority w:val="99"/>
    <w:unhideWhenUsed/>
    <w:rsid w:val="00F7755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77558"/>
  </w:style>
  <w:style w:type="paragraph" w:styleId="Fuzeile">
    <w:name w:val="footer"/>
    <w:basedOn w:val="Standard"/>
    <w:link w:val="FuzeileZchn"/>
    <w:unhideWhenUsed/>
    <w:rsid w:val="00F77558"/>
    <w:pPr>
      <w:tabs>
        <w:tab w:val="center" w:pos="4536"/>
        <w:tab w:val="right" w:pos="9072"/>
      </w:tabs>
      <w:spacing w:after="0" w:line="240" w:lineRule="auto"/>
    </w:pPr>
  </w:style>
  <w:style w:type="character" w:customStyle="1" w:styleId="FuzeileZchn">
    <w:name w:val="Fußzeile Zchn"/>
    <w:basedOn w:val="Absatz-Standardschriftart"/>
    <w:link w:val="Fuzeile"/>
    <w:rsid w:val="00F77558"/>
  </w:style>
  <w:style w:type="paragraph" w:styleId="Listenabsatz">
    <w:name w:val="List Paragraph"/>
    <w:basedOn w:val="Standard"/>
    <w:link w:val="ListenabsatzZchn"/>
    <w:uiPriority w:val="34"/>
    <w:qFormat/>
    <w:rsid w:val="007A445E"/>
    <w:pPr>
      <w:spacing w:after="120" w:line="312" w:lineRule="auto"/>
      <w:ind w:left="720"/>
      <w:contextualSpacing/>
      <w:jc w:val="both"/>
    </w:pPr>
    <w:rPr>
      <w:rFonts w:ascii="Arial" w:eastAsia="Calibri" w:hAnsi="Arial" w:cs="Times New Roman"/>
      <w:lang w:val="de-DE"/>
    </w:rPr>
  </w:style>
  <w:style w:type="table" w:styleId="Tabellenraster">
    <w:name w:val="Table Grid"/>
    <w:basedOn w:val="NormaleTabelle"/>
    <w:uiPriority w:val="39"/>
    <w:rsid w:val="00584D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597DB3"/>
    <w:pPr>
      <w:spacing w:after="0" w:line="240" w:lineRule="auto"/>
    </w:pPr>
  </w:style>
  <w:style w:type="paragraph" w:styleId="KeinLeerraum">
    <w:name w:val="No Spacing"/>
    <w:uiPriority w:val="1"/>
    <w:qFormat/>
    <w:rsid w:val="00400289"/>
    <w:pPr>
      <w:spacing w:after="0" w:line="240" w:lineRule="auto"/>
    </w:pPr>
  </w:style>
  <w:style w:type="character" w:customStyle="1" w:styleId="ListenabsatzZchn">
    <w:name w:val="Listenabsatz Zchn"/>
    <w:basedOn w:val="Absatz-Standardschriftart"/>
    <w:link w:val="Listenabsatz"/>
    <w:uiPriority w:val="1"/>
    <w:rsid w:val="00970027"/>
    <w:rPr>
      <w:rFonts w:ascii="Arial" w:eastAsia="Calibri" w:hAnsi="Arial" w:cs="Times New Roman"/>
      <w:lang w:val="de-DE"/>
    </w:rPr>
  </w:style>
  <w:style w:type="character" w:customStyle="1" w:styleId="berschrift2Zchn">
    <w:name w:val="Überschrift 2 Zchn"/>
    <w:basedOn w:val="Absatz-Standardschriftart"/>
    <w:link w:val="berschrift2"/>
    <w:uiPriority w:val="9"/>
    <w:semiHidden/>
    <w:rsid w:val="005F0EA8"/>
    <w:rPr>
      <w:rFonts w:asciiTheme="majorHAnsi" w:eastAsiaTheme="majorEastAsia" w:hAnsiTheme="majorHAnsi" w:cstheme="majorBidi"/>
      <w:color w:val="365F91" w:themeColor="accent1" w:themeShade="BF"/>
      <w:sz w:val="26"/>
      <w:szCs w:val="26"/>
    </w:rPr>
  </w:style>
  <w:style w:type="paragraph" w:styleId="Textkrper">
    <w:name w:val="Body Text"/>
    <w:basedOn w:val="Standard"/>
    <w:link w:val="TextkrperZchn"/>
    <w:uiPriority w:val="1"/>
    <w:qFormat/>
    <w:rsid w:val="003B0339"/>
    <w:pPr>
      <w:widowControl w:val="0"/>
      <w:spacing w:before="121" w:after="0" w:line="240" w:lineRule="auto"/>
      <w:ind w:left="1110" w:hanging="852"/>
    </w:pPr>
    <w:rPr>
      <w:rFonts w:ascii="Arial" w:eastAsia="Arial" w:hAnsi="Arial"/>
    </w:rPr>
  </w:style>
  <w:style w:type="character" w:customStyle="1" w:styleId="TextkrperZchn">
    <w:name w:val="Textkörper Zchn"/>
    <w:basedOn w:val="Absatz-Standardschriftart"/>
    <w:link w:val="Textkrper"/>
    <w:uiPriority w:val="1"/>
    <w:rsid w:val="003B0339"/>
    <w:rPr>
      <w:rFonts w:ascii="Arial" w:eastAsia="Arial" w:hAnsi="Arial"/>
    </w:rPr>
  </w:style>
  <w:style w:type="character" w:styleId="Kommentarzeichen">
    <w:name w:val="annotation reference"/>
    <w:basedOn w:val="Absatz-Standardschriftart"/>
    <w:uiPriority w:val="17"/>
    <w:unhideWhenUsed/>
    <w:rsid w:val="001512AB"/>
    <w:rPr>
      <w:sz w:val="16"/>
      <w:szCs w:val="16"/>
    </w:rPr>
  </w:style>
  <w:style w:type="paragraph" w:styleId="Kommentartext">
    <w:name w:val="annotation text"/>
    <w:basedOn w:val="Standard"/>
    <w:link w:val="KommentartextZchn"/>
    <w:uiPriority w:val="17"/>
    <w:unhideWhenUsed/>
    <w:rsid w:val="001512AB"/>
    <w:pPr>
      <w:widowControl w:val="0"/>
      <w:spacing w:after="0" w:line="240" w:lineRule="auto"/>
    </w:pPr>
    <w:rPr>
      <w:sz w:val="20"/>
      <w:szCs w:val="20"/>
    </w:rPr>
  </w:style>
  <w:style w:type="character" w:customStyle="1" w:styleId="KommentartextZchn">
    <w:name w:val="Kommentartext Zchn"/>
    <w:basedOn w:val="Absatz-Standardschriftart"/>
    <w:link w:val="Kommentartext"/>
    <w:uiPriority w:val="17"/>
    <w:rsid w:val="001512AB"/>
    <w:rPr>
      <w:sz w:val="20"/>
      <w:szCs w:val="20"/>
    </w:rPr>
  </w:style>
  <w:style w:type="paragraph" w:styleId="Kommentarthema">
    <w:name w:val="annotation subject"/>
    <w:basedOn w:val="Kommentartext"/>
    <w:next w:val="Kommentartext"/>
    <w:link w:val="KommentarthemaZchn"/>
    <w:uiPriority w:val="99"/>
    <w:semiHidden/>
    <w:unhideWhenUsed/>
    <w:rsid w:val="00844C94"/>
    <w:pPr>
      <w:widowControl/>
      <w:spacing w:after="200"/>
    </w:pPr>
    <w:rPr>
      <w:b/>
      <w:bCs/>
    </w:rPr>
  </w:style>
  <w:style w:type="character" w:customStyle="1" w:styleId="KommentarthemaZchn">
    <w:name w:val="Kommentarthema Zchn"/>
    <w:basedOn w:val="KommentartextZchn"/>
    <w:link w:val="Kommentarthema"/>
    <w:uiPriority w:val="99"/>
    <w:semiHidden/>
    <w:rsid w:val="00844C94"/>
    <w:rPr>
      <w:b/>
      <w:bCs/>
      <w:sz w:val="20"/>
      <w:szCs w:val="20"/>
    </w:rPr>
  </w:style>
  <w:style w:type="paragraph" w:customStyle="1" w:styleId="Body3">
    <w:name w:val="Body 3"/>
    <w:basedOn w:val="Standard"/>
    <w:link w:val="Body3Char"/>
    <w:qFormat/>
    <w:rsid w:val="007C3418"/>
    <w:pPr>
      <w:spacing w:after="210" w:line="264" w:lineRule="auto"/>
      <w:ind w:left="992"/>
      <w:jc w:val="both"/>
    </w:pPr>
    <w:rPr>
      <w:rFonts w:ascii="Arial" w:eastAsia="Arial Unicode MS" w:hAnsi="Arial" w:cs="Times New Roman"/>
      <w:sz w:val="21"/>
      <w:szCs w:val="21"/>
      <w:lang w:val="de-DE" w:eastAsia="en-GB"/>
    </w:rPr>
  </w:style>
  <w:style w:type="paragraph" w:customStyle="1" w:styleId="SchTitle">
    <w:name w:val="Sch  Title"/>
    <w:basedOn w:val="SchSubtitle"/>
    <w:next w:val="SchSubtitle"/>
    <w:uiPriority w:val="20"/>
    <w:semiHidden/>
    <w:qFormat/>
    <w:rsid w:val="007C3418"/>
    <w:pPr>
      <w:numPr>
        <w:ilvl w:val="0"/>
      </w:numPr>
    </w:pPr>
    <w:rPr>
      <w:smallCaps/>
    </w:rPr>
  </w:style>
  <w:style w:type="paragraph" w:customStyle="1" w:styleId="SchSubtitle">
    <w:name w:val="Sch  Subtitle"/>
    <w:basedOn w:val="Standard"/>
    <w:next w:val="Standard"/>
    <w:uiPriority w:val="21"/>
    <w:semiHidden/>
    <w:qFormat/>
    <w:rsid w:val="007C3418"/>
    <w:pPr>
      <w:keepNext/>
      <w:numPr>
        <w:ilvl w:val="1"/>
        <w:numId w:val="29"/>
      </w:numPr>
      <w:spacing w:after="210" w:line="264" w:lineRule="auto"/>
      <w:jc w:val="center"/>
    </w:pPr>
    <w:rPr>
      <w:rFonts w:ascii="Arial" w:eastAsia="Arial Unicode MS" w:hAnsi="Arial" w:cs="Times New Roman"/>
      <w:b/>
      <w:sz w:val="21"/>
      <w:szCs w:val="21"/>
      <w:lang w:val="de-DE" w:eastAsia="en-GB"/>
    </w:rPr>
  </w:style>
  <w:style w:type="paragraph" w:customStyle="1" w:styleId="AltLevel1">
    <w:name w:val="Alt Level 1"/>
    <w:basedOn w:val="Standard"/>
    <w:next w:val="Standard"/>
    <w:uiPriority w:val="10"/>
    <w:qFormat/>
    <w:rsid w:val="007C3418"/>
    <w:pPr>
      <w:numPr>
        <w:ilvl w:val="1"/>
        <w:numId w:val="30"/>
      </w:numPr>
      <w:spacing w:after="210" w:line="264" w:lineRule="auto"/>
      <w:jc w:val="both"/>
      <w:outlineLvl w:val="0"/>
    </w:pPr>
    <w:rPr>
      <w:rFonts w:ascii="Arial" w:eastAsia="Arial Unicode MS" w:hAnsi="Arial" w:cs="Times New Roman"/>
      <w:sz w:val="21"/>
      <w:szCs w:val="21"/>
      <w:lang w:val="en-GB" w:eastAsia="en-GB"/>
    </w:rPr>
  </w:style>
  <w:style w:type="paragraph" w:customStyle="1" w:styleId="AltLevel2">
    <w:name w:val="Alt Level 2"/>
    <w:basedOn w:val="Standard"/>
    <w:next w:val="Standard"/>
    <w:link w:val="AltLevel2Char"/>
    <w:uiPriority w:val="15"/>
    <w:qFormat/>
    <w:rsid w:val="007C3418"/>
    <w:pPr>
      <w:numPr>
        <w:ilvl w:val="2"/>
        <w:numId w:val="30"/>
      </w:numPr>
      <w:spacing w:after="210" w:line="264" w:lineRule="auto"/>
      <w:jc w:val="both"/>
      <w:outlineLvl w:val="1"/>
    </w:pPr>
    <w:rPr>
      <w:rFonts w:ascii="Arial" w:eastAsia="Arial Unicode MS" w:hAnsi="Arial" w:cs="Times New Roman"/>
      <w:sz w:val="21"/>
      <w:szCs w:val="21"/>
      <w:lang w:val="en-GB" w:eastAsia="en-GB"/>
    </w:rPr>
  </w:style>
  <w:style w:type="paragraph" w:customStyle="1" w:styleId="AltLevel3">
    <w:name w:val="Alt Level 3"/>
    <w:basedOn w:val="Standard"/>
    <w:next w:val="Standard"/>
    <w:uiPriority w:val="19"/>
    <w:qFormat/>
    <w:rsid w:val="007C3418"/>
    <w:pPr>
      <w:numPr>
        <w:ilvl w:val="3"/>
        <w:numId w:val="30"/>
      </w:numPr>
      <w:spacing w:after="210" w:line="264" w:lineRule="auto"/>
      <w:jc w:val="both"/>
      <w:outlineLvl w:val="2"/>
    </w:pPr>
    <w:rPr>
      <w:rFonts w:ascii="Arial" w:eastAsia="Arial Unicode MS" w:hAnsi="Arial" w:cs="Times New Roman"/>
      <w:sz w:val="21"/>
      <w:szCs w:val="21"/>
      <w:lang w:val="en-GB" w:eastAsia="en-GB"/>
    </w:rPr>
  </w:style>
  <w:style w:type="paragraph" w:customStyle="1" w:styleId="AltLevel4">
    <w:name w:val="Alt Level 4"/>
    <w:basedOn w:val="Standard"/>
    <w:next w:val="Standard"/>
    <w:uiPriority w:val="22"/>
    <w:qFormat/>
    <w:rsid w:val="007C3418"/>
    <w:pPr>
      <w:numPr>
        <w:ilvl w:val="4"/>
        <w:numId w:val="30"/>
      </w:numPr>
      <w:spacing w:after="210" w:line="264" w:lineRule="auto"/>
      <w:jc w:val="both"/>
      <w:outlineLvl w:val="3"/>
    </w:pPr>
    <w:rPr>
      <w:rFonts w:ascii="Arial" w:eastAsia="Arial Unicode MS" w:hAnsi="Arial" w:cs="Times New Roman"/>
      <w:sz w:val="21"/>
      <w:szCs w:val="21"/>
      <w:lang w:val="en-GB" w:eastAsia="en-GB"/>
    </w:rPr>
  </w:style>
  <w:style w:type="paragraph" w:customStyle="1" w:styleId="AltLevel5">
    <w:name w:val="Alt Level 5"/>
    <w:basedOn w:val="Standard"/>
    <w:next w:val="Standard"/>
    <w:uiPriority w:val="25"/>
    <w:qFormat/>
    <w:rsid w:val="007C3418"/>
    <w:pPr>
      <w:numPr>
        <w:ilvl w:val="5"/>
        <w:numId w:val="30"/>
      </w:numPr>
      <w:spacing w:after="210" w:line="264" w:lineRule="auto"/>
      <w:jc w:val="both"/>
      <w:outlineLvl w:val="4"/>
    </w:pPr>
    <w:rPr>
      <w:rFonts w:ascii="Arial" w:eastAsia="Arial Unicode MS" w:hAnsi="Arial" w:cs="Times New Roman"/>
      <w:sz w:val="21"/>
      <w:szCs w:val="21"/>
      <w:lang w:val="en-GB" w:eastAsia="en-GB"/>
    </w:rPr>
  </w:style>
  <w:style w:type="numbering" w:customStyle="1" w:styleId="SchCustomList">
    <w:name w:val="Sch Custom List"/>
    <w:basedOn w:val="KeineListe"/>
    <w:uiPriority w:val="99"/>
    <w:rsid w:val="007C3418"/>
    <w:pPr>
      <w:numPr>
        <w:numId w:val="29"/>
      </w:numPr>
    </w:pPr>
  </w:style>
  <w:style w:type="character" w:customStyle="1" w:styleId="Body3Char">
    <w:name w:val="Body 3 Char"/>
    <w:basedOn w:val="Absatz-Standardschriftart"/>
    <w:link w:val="Body3"/>
    <w:rsid w:val="007C3418"/>
    <w:rPr>
      <w:rFonts w:ascii="Arial" w:eastAsia="Arial Unicode MS" w:hAnsi="Arial" w:cs="Times New Roman"/>
      <w:sz w:val="21"/>
      <w:szCs w:val="21"/>
      <w:lang w:val="de-DE" w:eastAsia="en-GB"/>
    </w:rPr>
  </w:style>
  <w:style w:type="character" w:customStyle="1" w:styleId="AltLevel2Char">
    <w:name w:val="Alt Level 2 Char"/>
    <w:link w:val="AltLevel2"/>
    <w:uiPriority w:val="15"/>
    <w:rsid w:val="007C3418"/>
    <w:rPr>
      <w:rFonts w:ascii="Arial" w:eastAsia="Arial Unicode MS" w:hAnsi="Arial" w:cs="Times New Roman"/>
      <w:sz w:val="21"/>
      <w:szCs w:val="21"/>
      <w:lang w:val="en-GB" w:eastAsia="en-GB"/>
    </w:rPr>
  </w:style>
  <w:style w:type="paragraph" w:customStyle="1" w:styleId="AltCentredHeading">
    <w:name w:val="Alt Centred Heading"/>
    <w:basedOn w:val="Standard"/>
    <w:next w:val="Standard"/>
    <w:uiPriority w:val="7"/>
    <w:qFormat/>
    <w:rsid w:val="007C3418"/>
    <w:pPr>
      <w:keepNext/>
      <w:numPr>
        <w:numId w:val="30"/>
      </w:numPr>
      <w:spacing w:after="210" w:line="264" w:lineRule="auto"/>
      <w:jc w:val="center"/>
    </w:pPr>
    <w:rPr>
      <w:rFonts w:ascii="Arial" w:eastAsia="Arial Unicode MS" w:hAnsi="Arial" w:cs="Times New Roman"/>
      <w:b/>
      <w:smallCaps/>
      <w:sz w:val="21"/>
      <w:szCs w:val="21"/>
      <w:lang w:eastAsia="en-GB"/>
    </w:rPr>
  </w:style>
  <w:style w:type="paragraph" w:customStyle="1" w:styleId="Level1">
    <w:name w:val="Level 1"/>
    <w:basedOn w:val="Standard"/>
    <w:next w:val="Standard"/>
    <w:uiPriority w:val="6"/>
    <w:qFormat/>
    <w:rsid w:val="00EF2822"/>
    <w:pPr>
      <w:numPr>
        <w:ilvl w:val="1"/>
        <w:numId w:val="32"/>
      </w:numPr>
      <w:spacing w:after="210" w:line="264" w:lineRule="auto"/>
      <w:jc w:val="both"/>
      <w:outlineLvl w:val="0"/>
    </w:pPr>
    <w:rPr>
      <w:rFonts w:ascii="Arial" w:eastAsia="Arial Unicode MS" w:hAnsi="Arial" w:cs="Times New Roman"/>
      <w:sz w:val="21"/>
      <w:szCs w:val="21"/>
      <w:lang w:val="de-DE" w:eastAsia="en-GB"/>
    </w:rPr>
  </w:style>
  <w:style w:type="paragraph" w:customStyle="1" w:styleId="Level2">
    <w:name w:val="Level 2"/>
    <w:aliases w:val="l2"/>
    <w:basedOn w:val="Level1"/>
    <w:next w:val="Standard"/>
    <w:uiPriority w:val="6"/>
    <w:qFormat/>
    <w:rsid w:val="00EF2822"/>
    <w:pPr>
      <w:numPr>
        <w:ilvl w:val="2"/>
      </w:numPr>
      <w:outlineLvl w:val="1"/>
    </w:pPr>
  </w:style>
  <w:style w:type="paragraph" w:customStyle="1" w:styleId="Level3">
    <w:name w:val="Level 3"/>
    <w:basedOn w:val="Level2"/>
    <w:next w:val="Body3"/>
    <w:link w:val="Level3Char"/>
    <w:uiPriority w:val="6"/>
    <w:qFormat/>
    <w:rsid w:val="00EF2822"/>
    <w:pPr>
      <w:numPr>
        <w:ilvl w:val="3"/>
      </w:numPr>
      <w:outlineLvl w:val="2"/>
    </w:pPr>
  </w:style>
  <w:style w:type="paragraph" w:customStyle="1" w:styleId="Level4">
    <w:name w:val="Level 4"/>
    <w:basedOn w:val="Standard"/>
    <w:next w:val="Standard"/>
    <w:uiPriority w:val="6"/>
    <w:qFormat/>
    <w:rsid w:val="00EF2822"/>
    <w:pPr>
      <w:numPr>
        <w:ilvl w:val="4"/>
        <w:numId w:val="32"/>
      </w:numPr>
      <w:spacing w:after="210" w:line="264" w:lineRule="auto"/>
      <w:jc w:val="both"/>
      <w:outlineLvl w:val="3"/>
    </w:pPr>
    <w:rPr>
      <w:rFonts w:ascii="Arial" w:eastAsia="Arial Unicode MS" w:hAnsi="Arial" w:cs="Times New Roman"/>
      <w:sz w:val="21"/>
      <w:szCs w:val="21"/>
      <w:lang w:val="de-DE" w:eastAsia="en-GB"/>
    </w:rPr>
  </w:style>
  <w:style w:type="paragraph" w:customStyle="1" w:styleId="Level5">
    <w:name w:val="Level 5"/>
    <w:basedOn w:val="Standard"/>
    <w:next w:val="Standard"/>
    <w:uiPriority w:val="6"/>
    <w:qFormat/>
    <w:rsid w:val="00EF2822"/>
    <w:pPr>
      <w:numPr>
        <w:ilvl w:val="5"/>
        <w:numId w:val="32"/>
      </w:numPr>
      <w:spacing w:after="210" w:line="264" w:lineRule="auto"/>
      <w:jc w:val="both"/>
      <w:outlineLvl w:val="4"/>
    </w:pPr>
    <w:rPr>
      <w:rFonts w:ascii="Arial" w:eastAsia="Arial Unicode MS" w:hAnsi="Arial" w:cs="Times New Roman"/>
      <w:sz w:val="21"/>
      <w:szCs w:val="21"/>
      <w:lang w:val="de-DE" w:eastAsia="en-GB"/>
    </w:rPr>
  </w:style>
  <w:style w:type="paragraph" w:customStyle="1" w:styleId="CentredHeading">
    <w:name w:val="Centred Heading"/>
    <w:basedOn w:val="Standard"/>
    <w:next w:val="Standard"/>
    <w:uiPriority w:val="6"/>
    <w:qFormat/>
    <w:rsid w:val="00EF2822"/>
    <w:pPr>
      <w:keepNext/>
      <w:numPr>
        <w:numId w:val="32"/>
      </w:numPr>
      <w:spacing w:after="210" w:line="264" w:lineRule="auto"/>
      <w:jc w:val="center"/>
    </w:pPr>
    <w:rPr>
      <w:rFonts w:ascii="Arial" w:eastAsia="Arial Unicode MS" w:hAnsi="Arial" w:cs="Times New Roman"/>
      <w:b/>
      <w:smallCaps/>
      <w:sz w:val="21"/>
      <w:szCs w:val="21"/>
      <w:lang w:val="de-DE" w:eastAsia="en-GB"/>
    </w:rPr>
  </w:style>
  <w:style w:type="character" w:customStyle="1" w:styleId="Level3Char">
    <w:name w:val="Level 3 Char"/>
    <w:link w:val="Level3"/>
    <w:uiPriority w:val="6"/>
    <w:rsid w:val="00EF2822"/>
    <w:rPr>
      <w:rFonts w:ascii="Arial" w:eastAsia="Arial Unicode MS" w:hAnsi="Arial" w:cs="Times New Roman"/>
      <w:sz w:val="21"/>
      <w:szCs w:val="21"/>
      <w:lang w:val="de-D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bouchard\AppData\Local\Temp\Docunize\RA%20GmbH%20Vertrag%20(einfach%20mit%20Unterschriftszeilen).dotm"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6FDFC5E-5506-41C9-A3CA-F4B26F347048}">
  <we:reference id="6cec9104-4737-421b-a03d-239e5c3d9697" version="1.0.3.0" store="EXCatalog" storeType="EXCatalog"/>
  <we:alternateReferences>
    <we:reference id="WA200007740" version="1.0.3.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0C26AE-462D-424A-B1B7-63918B3B47DD}">
  <ds:schemaRefs>
    <ds:schemaRef ds:uri="http://schemas.openxmlformats.org/officeDocument/2006/bibliography"/>
  </ds:schemaRefs>
</ds:datastoreItem>
</file>

<file path=docMetadata/LabelInfo.xml><?xml version="1.0" encoding="utf-8"?>
<clbl:labelList xmlns:clbl="http://schemas.microsoft.com/office/2020/mipLabelMetadata">
  <clbl:label id="{b9e9ed43-edf4-4755-925b-76f18f50dbe7}" enabled="0" method="" siteId="{b9e9ed43-edf4-4755-925b-76f18f50dbe7}" removed="1"/>
</clbl:labelList>
</file>

<file path=docProps/app.xml><?xml version="1.0" encoding="utf-8"?>
<Properties xmlns="http://schemas.openxmlformats.org/officeDocument/2006/extended-properties" xmlns:vt="http://schemas.openxmlformats.org/officeDocument/2006/docPropsVTypes">
  <Template>RA GmbH Vertrag (einfach mit Unterschriftszeilen).dotm</Template>
  <TotalTime>0</TotalTime>
  <Pages>33</Pages>
  <Words>10612</Words>
  <Characters>73229</Characters>
  <Application>Microsoft Office Word</Application>
  <DocSecurity>0</DocSecurity>
  <Lines>1200</Lines>
  <Paragraphs>321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Forvis Mazars</dc:creator>
  <cp:keywords/>
  <dc:description/>
  <cp:lastModifiedBy>Forvis Mazars</cp:lastModifiedBy>
  <cp:revision>229</cp:revision>
  <cp:lastPrinted>2021-01-19T17:01:00Z</cp:lastPrinted>
  <dcterms:created xsi:type="dcterms:W3CDTF">2026-04-17T15:31:00Z</dcterms:created>
  <dcterms:modified xsi:type="dcterms:W3CDTF">2026-04-23T13:04:00Z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nizeTemplateID">
    <vt:i4>619</vt:i4>
  </property>
  <property fmtid="{D5CDD505-2E9C-101B-9397-08002B2CF9AE}" pid="3" name="DocunizeTemplateLanguage">
    <vt:lpwstr>DE</vt:lpwstr>
  </property>
</Properties>
</file>