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E6CCA" w14:textId="77777777" w:rsidR="00631277" w:rsidRPr="00E67D8A" w:rsidRDefault="00631277" w:rsidP="00631277">
      <w:pPr>
        <w:rPr>
          <w:b/>
        </w:rPr>
      </w:pPr>
      <w:r w:rsidRPr="00E67D8A">
        <w:rPr>
          <w:b/>
        </w:rPr>
        <w:t>Anlage „Eigenerklärung nach § 19 Abs. 3 Mindestlohngesetz (MiLoG)“</w:t>
      </w:r>
    </w:p>
    <w:p w14:paraId="1CF04B1D" w14:textId="77777777" w:rsidR="00631277" w:rsidRDefault="00631277" w:rsidP="00631277"/>
    <w:p w14:paraId="497E672F" w14:textId="77777777" w:rsidR="00631277" w:rsidRDefault="00631277" w:rsidP="00631277">
      <w:r>
        <w:t>Nach § 19 Abs. 3 MiLoG fordern öffentliche Auftraggeber beim Gewerbezentralregister Auskünfte über rechtskräftige Bußgeldentscheidungen wegen einer Ordnungswidrigkeit nach § 21 Abs. 1 oder Abs. 2 MiLoG an oder verlangen von Bewerberinnen oder Bewerbern eine Erklärung, dass die Voraussetzungen für einen Ausschluss nach § 19 Abs. 1 MiLoG nicht vorliegen.</w:t>
      </w:r>
    </w:p>
    <w:p w14:paraId="11495323" w14:textId="77777777" w:rsidR="00631277" w:rsidRDefault="00631277" w:rsidP="00631277">
      <w:r>
        <w:t>Hiermit erklären wir, dass die Voraussetzungen für einen Ausschluss nach § 19 Abs. 1 MiLoG1 nicht vorliegen.</w:t>
      </w:r>
    </w:p>
    <w:p w14:paraId="4507301E" w14:textId="77777777" w:rsidR="00631277" w:rsidRDefault="00631277" w:rsidP="00631277">
      <w:r>
        <w:t>Wir haben zur Kenntnis genommen, dass auch im Falle der vorstehenden Erklärung öffentliche Auftraggeber jederzeit zusätzlich Auskünfte des Gewerbezentralregisters nach § 150a der Gewerbeordnung in der aktuell gültigen Fassung anfordern können.</w:t>
      </w:r>
    </w:p>
    <w:p w14:paraId="3FCDD6E6" w14:textId="77777777" w:rsidR="00631277" w:rsidRDefault="00631277" w:rsidP="00631277"/>
    <w:p w14:paraId="56BA13E3" w14:textId="77777777" w:rsidR="00631277" w:rsidRPr="00631277" w:rsidRDefault="00631277" w:rsidP="00631277">
      <w:r w:rsidRPr="00631277">
        <w:t>(Nur) für den Fall, dass diese Erklärung von einem dritten Unternehmen oder einem Mitglied einer Bietergemeinschaft abgegeben wird, muss diese Erklärung abgegeben werden (siehe zu beiden Gestaltungen die Regelungen in den Bewerbungsbedingungen).</w:t>
      </w:r>
    </w:p>
    <w:tbl>
      <w:tblPr>
        <w:tblStyle w:val="Tabellenraster1"/>
        <w:tblW w:w="516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1"/>
        <w:gridCol w:w="823"/>
        <w:gridCol w:w="5372"/>
      </w:tblGrid>
      <w:tr w:rsidR="00631277" w:rsidRPr="00631277" w14:paraId="24D6A287" w14:textId="77777777" w:rsidTr="007068FA">
        <w:tc>
          <w:tcPr>
            <w:tcW w:w="1689" w:type="pct"/>
            <w:tcBorders>
              <w:bottom w:val="single" w:sz="4" w:space="0" w:color="auto"/>
            </w:tcBorders>
          </w:tcPr>
          <w:p w14:paraId="3B99DF9B" w14:textId="77777777" w:rsidR="00631277" w:rsidRPr="00631277" w:rsidRDefault="00631277" w:rsidP="00631277">
            <w:pPr>
              <w:rPr>
                <w:rFonts w:cs="Arial"/>
                <w:color w:val="0070C0"/>
                <w:szCs w:val="20"/>
              </w:rPr>
            </w:pPr>
          </w:p>
          <w:sdt>
            <w:sdtPr>
              <w:rPr>
                <w:rFonts w:cs="Arial"/>
                <w:color w:val="0070C0"/>
                <w:szCs w:val="20"/>
              </w:rPr>
              <w:id w:val="1194037483"/>
              <w:placeholder>
                <w:docPart w:val="DefaultPlaceholder_-1854013440"/>
              </w:placeholder>
            </w:sdtPr>
            <w:sdtEndPr/>
            <w:sdtContent>
              <w:p w14:paraId="1924059E" w14:textId="77777777" w:rsidR="00631277" w:rsidRPr="00631277" w:rsidRDefault="00631277" w:rsidP="00631277">
                <w:pPr>
                  <w:jc w:val="center"/>
                  <w:rPr>
                    <w:rFonts w:cs="Arial"/>
                    <w:color w:val="0070C0"/>
                    <w:szCs w:val="20"/>
                  </w:rPr>
                </w:pPr>
                <w:r w:rsidRPr="00631277">
                  <w:rPr>
                    <w:rFonts w:cs="Arial"/>
                    <w:color w:val="0070C0"/>
                    <w:szCs w:val="20"/>
                  </w:rPr>
                  <w:t>Bitte ausfüllen</w:t>
                </w:r>
              </w:p>
            </w:sdtContent>
          </w:sdt>
        </w:tc>
        <w:tc>
          <w:tcPr>
            <w:tcW w:w="440" w:type="pct"/>
          </w:tcPr>
          <w:p w14:paraId="15F83CBE" w14:textId="77777777" w:rsidR="00631277" w:rsidRPr="00631277" w:rsidRDefault="00631277" w:rsidP="00631277">
            <w:pPr>
              <w:rPr>
                <w:rFonts w:cs="Arial"/>
                <w:color w:val="0070C0"/>
                <w:szCs w:val="20"/>
              </w:rPr>
            </w:pPr>
          </w:p>
        </w:tc>
        <w:tc>
          <w:tcPr>
            <w:tcW w:w="2871" w:type="pct"/>
            <w:tcBorders>
              <w:bottom w:val="single" w:sz="4" w:space="0" w:color="auto"/>
            </w:tcBorders>
          </w:tcPr>
          <w:p w14:paraId="6F3EFD4B" w14:textId="77777777" w:rsidR="00631277" w:rsidRPr="00631277" w:rsidRDefault="00631277" w:rsidP="00631277">
            <w:pPr>
              <w:rPr>
                <w:rFonts w:cs="Arial"/>
                <w:color w:val="0070C0"/>
                <w:szCs w:val="20"/>
              </w:rPr>
            </w:pPr>
          </w:p>
          <w:sdt>
            <w:sdtPr>
              <w:rPr>
                <w:rFonts w:cs="Arial"/>
                <w:color w:val="0070C0"/>
                <w:szCs w:val="20"/>
              </w:rPr>
              <w:id w:val="-342854947"/>
              <w:placeholder>
                <w:docPart w:val="DefaultPlaceholder_-1854013440"/>
              </w:placeholder>
            </w:sdtPr>
            <w:sdtEndPr/>
            <w:sdtContent>
              <w:p w14:paraId="5E880FE5" w14:textId="77777777" w:rsidR="00631277" w:rsidRPr="00631277" w:rsidRDefault="00631277" w:rsidP="00631277">
                <w:pPr>
                  <w:jc w:val="center"/>
                  <w:rPr>
                    <w:rFonts w:cs="Arial"/>
                    <w:color w:val="0070C0"/>
                    <w:szCs w:val="20"/>
                  </w:rPr>
                </w:pPr>
                <w:r w:rsidRPr="00631277">
                  <w:rPr>
                    <w:rFonts w:cs="Arial"/>
                    <w:color w:val="0070C0"/>
                    <w:szCs w:val="20"/>
                  </w:rPr>
                  <w:t>Bitte ausfüllen</w:t>
                </w:r>
              </w:p>
            </w:sdtContent>
          </w:sdt>
        </w:tc>
      </w:tr>
      <w:tr w:rsidR="00631277" w:rsidRPr="00631277" w14:paraId="1FD3055F" w14:textId="77777777" w:rsidTr="007068FA">
        <w:tc>
          <w:tcPr>
            <w:tcW w:w="1689" w:type="pct"/>
            <w:tcBorders>
              <w:top w:val="single" w:sz="4" w:space="0" w:color="auto"/>
            </w:tcBorders>
          </w:tcPr>
          <w:p w14:paraId="5925E2D1" w14:textId="77777777" w:rsidR="00631277" w:rsidRPr="00631277" w:rsidRDefault="00631277" w:rsidP="00631277">
            <w:pPr>
              <w:jc w:val="center"/>
              <w:rPr>
                <w:rFonts w:cs="Arial"/>
                <w:szCs w:val="20"/>
              </w:rPr>
            </w:pPr>
            <w:r w:rsidRPr="00631277">
              <w:rPr>
                <w:rFonts w:cs="Arial"/>
                <w:szCs w:val="20"/>
              </w:rPr>
              <w:t>Ort, Datum</w:t>
            </w:r>
          </w:p>
        </w:tc>
        <w:tc>
          <w:tcPr>
            <w:tcW w:w="440" w:type="pct"/>
          </w:tcPr>
          <w:p w14:paraId="1D7B5A99" w14:textId="77777777" w:rsidR="00631277" w:rsidRPr="00631277" w:rsidRDefault="00631277" w:rsidP="00631277">
            <w:pPr>
              <w:rPr>
                <w:rFonts w:cs="Arial"/>
                <w:szCs w:val="20"/>
              </w:rPr>
            </w:pPr>
          </w:p>
        </w:tc>
        <w:tc>
          <w:tcPr>
            <w:tcW w:w="2871" w:type="pct"/>
            <w:tcBorders>
              <w:top w:val="single" w:sz="4" w:space="0" w:color="auto"/>
            </w:tcBorders>
          </w:tcPr>
          <w:p w14:paraId="204F5DED" w14:textId="77777777" w:rsidR="00631277" w:rsidRPr="00631277" w:rsidRDefault="00631277" w:rsidP="00631277">
            <w:pPr>
              <w:jc w:val="center"/>
              <w:rPr>
                <w:rFonts w:cs="Arial"/>
                <w:szCs w:val="20"/>
              </w:rPr>
            </w:pPr>
            <w:r w:rsidRPr="00631277">
              <w:rPr>
                <w:rFonts w:cs="Arial"/>
                <w:szCs w:val="20"/>
              </w:rPr>
              <w:t>Eigenerklärung</w:t>
            </w:r>
          </w:p>
        </w:tc>
      </w:tr>
    </w:tbl>
    <w:p w14:paraId="7D81D0CB" w14:textId="77777777" w:rsidR="00631277" w:rsidRDefault="00631277" w:rsidP="00631277"/>
    <w:p w14:paraId="7834004B" w14:textId="77777777" w:rsidR="00631277" w:rsidRDefault="00631277" w:rsidP="00631277"/>
    <w:p w14:paraId="7DFC2385" w14:textId="77777777" w:rsidR="00631277" w:rsidRDefault="00631277" w:rsidP="00631277"/>
    <w:p w14:paraId="4CEBA345" w14:textId="77777777" w:rsidR="00631277" w:rsidRDefault="00631277" w:rsidP="00631277">
      <w:r>
        <w:t>§ 19 Abs. 1 MiLoG lautet:</w:t>
      </w:r>
    </w:p>
    <w:p w14:paraId="06E374F2" w14:textId="77777777" w:rsidR="00631277" w:rsidRPr="00631277" w:rsidRDefault="00631277" w:rsidP="00631277">
      <w:r>
        <w:t>Von der Teilnahme an einem Wettbewerb um einen Liefer-, Bau- oder Dienstleistungsauftrag der in § 98 des Gesetzes gegen Wettbewerbsbeschränkungen genannten Auftraggeber sollen Bewerberinnen oder Bewerber für eine angemessene Zeit bis zur nachgewiesenen Wiederherstellung ihrer Zuverlässigkeit ausgeschlossen werden, die wegen eines Verstoßes nach § 21 MiLoG mit einer Geldbuße von wenigstens zweitausendfünfhundert Euro belegt worden sind.</w:t>
      </w:r>
    </w:p>
    <w:sectPr w:rsidR="00631277" w:rsidRPr="00631277" w:rsidSect="00385A4C">
      <w:headerReference w:type="default" r:id="rId8"/>
      <w:pgSz w:w="11900" w:h="16840" w:code="9"/>
      <w:pgMar w:top="1418" w:right="1418" w:bottom="1134" w:left="1418" w:header="709" w:footer="709" w:gutter="0"/>
      <w:paperSrc w:first="1"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47EC2" w14:textId="77777777" w:rsidR="009C560B" w:rsidRDefault="009C560B" w:rsidP="00C339D6">
      <w:pPr>
        <w:spacing w:after="0" w:line="240" w:lineRule="auto"/>
      </w:pPr>
      <w:r>
        <w:separator/>
      </w:r>
    </w:p>
  </w:endnote>
  <w:endnote w:type="continuationSeparator" w:id="0">
    <w:p w14:paraId="48D7AC7E" w14:textId="77777777" w:rsidR="009C560B" w:rsidRDefault="009C560B" w:rsidP="00C33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6DE8C" w14:textId="77777777" w:rsidR="009C560B" w:rsidRDefault="009C560B" w:rsidP="004B4CDB">
      <w:pPr>
        <w:spacing w:after="120" w:line="240" w:lineRule="auto"/>
      </w:pPr>
      <w:r>
        <w:separator/>
      </w:r>
    </w:p>
  </w:footnote>
  <w:footnote w:type="continuationSeparator" w:id="0">
    <w:p w14:paraId="14415D4C" w14:textId="77777777" w:rsidR="009C560B" w:rsidRDefault="009C560B" w:rsidP="00C33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2DBB6" w14:textId="77777777" w:rsidR="00A1029B" w:rsidRDefault="00A1029B" w:rsidP="00A1029B">
    <w:pPr>
      <w:pStyle w:val="Kopfzeile"/>
    </w:pPr>
    <w:r>
      <w:t>Studierendenwerk Münster</w:t>
    </w:r>
  </w:p>
  <w:p w14:paraId="0C7D9CCF" w14:textId="77777777" w:rsidR="005C4A1C" w:rsidRDefault="00A1029B" w:rsidP="00A1029B">
    <w:pPr>
      <w:pStyle w:val="Kopfzeile"/>
    </w:pPr>
    <w:r>
      <w:t>Vergabeverfahren</w:t>
    </w:r>
  </w:p>
  <w:p w14:paraId="7A28E30E" w14:textId="6172CF0A" w:rsidR="00A1029B" w:rsidRDefault="00A1029B" w:rsidP="00A1029B">
    <w:pPr>
      <w:pStyle w:val="Kopfzeile"/>
    </w:pPr>
    <w:r>
      <w:t>„Beratungsprojekt zur Digitalisierung der Studierendenwerke NRW“</w:t>
    </w:r>
  </w:p>
  <w:p w14:paraId="6D9D9175" w14:textId="77777777" w:rsidR="00FC2C25" w:rsidRDefault="00FC2C25" w:rsidP="00E6407A">
    <w:pPr>
      <w:pStyle w:val="Kopfzeile"/>
    </w:pPr>
    <w:r>
      <w:t>Anlage „</w:t>
    </w:r>
    <w:r w:rsidR="00631277">
      <w:t>Eigenerklärung MiLoG</w:t>
    </w:r>
    <w:r>
      <w:t>“</w:t>
    </w:r>
  </w:p>
  <w:p w14:paraId="50E22393" w14:textId="77777777" w:rsidR="00FC2C25" w:rsidRDefault="00FC2C2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548BB"/>
    <w:multiLevelType w:val="multilevel"/>
    <w:tmpl w:val="BE682750"/>
    <w:styleLink w:val="JuristischeNummerierung"/>
    <w:lvl w:ilvl="0">
      <w:start w:val="1"/>
      <w:numFmt w:val="upperLetter"/>
      <w:pStyle w:val="berschrift1JurNum"/>
      <w:lvlText w:val="%1."/>
      <w:lvlJc w:val="left"/>
      <w:pPr>
        <w:ind w:left="357" w:hanging="357"/>
      </w:pPr>
      <w:rPr>
        <w:rFonts w:hint="default"/>
      </w:rPr>
    </w:lvl>
    <w:lvl w:ilvl="1">
      <w:start w:val="1"/>
      <w:numFmt w:val="upperRoman"/>
      <w:pStyle w:val="berschrift2JurNum"/>
      <w:lvlText w:val="%2."/>
      <w:lvlJc w:val="left"/>
      <w:pPr>
        <w:ind w:left="357" w:hanging="357"/>
      </w:pPr>
      <w:rPr>
        <w:rFonts w:hint="default"/>
      </w:rPr>
    </w:lvl>
    <w:lvl w:ilvl="2">
      <w:start w:val="1"/>
      <w:numFmt w:val="decimal"/>
      <w:pStyle w:val="berschrift3JurNum"/>
      <w:lvlText w:val="%3."/>
      <w:lvlJc w:val="left"/>
      <w:pPr>
        <w:ind w:left="357" w:hanging="357"/>
      </w:pPr>
      <w:rPr>
        <w:rFonts w:hint="default"/>
      </w:rPr>
    </w:lvl>
    <w:lvl w:ilvl="3">
      <w:start w:val="1"/>
      <w:numFmt w:val="lowerLetter"/>
      <w:pStyle w:val="berschrift4JurNum"/>
      <w:lvlText w:val="%4)"/>
      <w:lvlJc w:val="left"/>
      <w:pPr>
        <w:ind w:left="357" w:hanging="357"/>
      </w:pPr>
      <w:rPr>
        <w:rFonts w:hint="default"/>
      </w:rPr>
    </w:lvl>
    <w:lvl w:ilvl="4">
      <w:start w:val="27"/>
      <w:numFmt w:val="lowerLetter"/>
      <w:pStyle w:val="berschrift5JurNum"/>
      <w:lvlText w:val="%5)"/>
      <w:lvlJc w:val="left"/>
      <w:pPr>
        <w:ind w:left="357" w:hanging="357"/>
      </w:pPr>
      <w:rPr>
        <w:rFonts w:hint="default"/>
      </w:rPr>
    </w:lvl>
    <w:lvl w:ilvl="5">
      <w:start w:val="1"/>
      <w:numFmt w:val="decimal"/>
      <w:pStyle w:val="berschrift6JurNum"/>
      <w:lvlText w:val="(%6)"/>
      <w:lvlJc w:val="left"/>
      <w:pPr>
        <w:ind w:left="357" w:hanging="357"/>
      </w:pPr>
      <w:rPr>
        <w:rFonts w:hint="default"/>
      </w:rPr>
    </w:lvl>
    <w:lvl w:ilvl="6">
      <w:start w:val="1"/>
      <w:numFmt w:val="lowerLetter"/>
      <w:pStyle w:val="berschrift7JurNum"/>
      <w:lvlText w:val="(%7)"/>
      <w:lvlJc w:val="left"/>
      <w:pPr>
        <w:ind w:left="357" w:hanging="357"/>
      </w:pPr>
      <w:rPr>
        <w:rFonts w:hint="default"/>
      </w:rPr>
    </w:lvl>
    <w:lvl w:ilvl="7">
      <w:start w:val="27"/>
      <w:numFmt w:val="lowerLetter"/>
      <w:pStyle w:val="berschrift8JurNum"/>
      <w:lvlText w:val="(%8)"/>
      <w:lvlJc w:val="left"/>
      <w:pPr>
        <w:ind w:left="357" w:hanging="357"/>
      </w:pPr>
      <w:rPr>
        <w:rFonts w:hint="default"/>
      </w:rPr>
    </w:lvl>
    <w:lvl w:ilvl="8">
      <w:start w:val="1"/>
      <w:numFmt w:val="lowerRoman"/>
      <w:pStyle w:val="berschrift9JurNum"/>
      <w:lvlText w:val="%9."/>
      <w:lvlJc w:val="left"/>
      <w:pPr>
        <w:ind w:left="357" w:hanging="357"/>
      </w:pPr>
      <w:rPr>
        <w:rFonts w:hint="default"/>
      </w:rPr>
    </w:lvl>
  </w:abstractNum>
  <w:abstractNum w:abstractNumId="1" w15:restartNumberingAfterBreak="0">
    <w:nsid w:val="1AAD1DCE"/>
    <w:multiLevelType w:val="multilevel"/>
    <w:tmpl w:val="85546A2A"/>
    <w:lvl w:ilvl="0">
      <w:start w:val="1"/>
      <w:numFmt w:val="none"/>
      <w:suff w:val="nothing"/>
      <w:lvlText w:val=""/>
      <w:lvlJc w:val="left"/>
      <w:pPr>
        <w:ind w:left="0" w:firstLine="0"/>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964"/>
        </w:tabs>
        <w:ind w:left="964" w:hanging="96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304"/>
        </w:tabs>
        <w:ind w:left="1304" w:hanging="1304"/>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31"/>
        </w:tabs>
        <w:ind w:left="1531" w:hanging="1531"/>
      </w:pPr>
      <w:rPr>
        <w:rFonts w:hint="default"/>
      </w:rPr>
    </w:lvl>
  </w:abstractNum>
  <w:abstractNum w:abstractNumId="2" w15:restartNumberingAfterBreak="0">
    <w:nsid w:val="1EA43218"/>
    <w:multiLevelType w:val="multilevel"/>
    <w:tmpl w:val="412A56FE"/>
    <w:styleLink w:val="VertragsListe"/>
    <w:lvl w:ilvl="0">
      <w:start w:val="1"/>
      <w:numFmt w:val="upperLetter"/>
      <w:pStyle w:val="VertragAbschnitt"/>
      <w:lvlText w:val="%1"/>
      <w:lvlJc w:val="left"/>
      <w:pPr>
        <w:ind w:left="567" w:hanging="567"/>
      </w:pPr>
      <w:rPr>
        <w:rFonts w:hint="default"/>
      </w:rPr>
    </w:lvl>
    <w:lvl w:ilvl="1">
      <w:start w:val="1"/>
      <w:numFmt w:val="decimal"/>
      <w:lvlRestart w:val="0"/>
      <w:pStyle w:val="VertragParagraph"/>
      <w:lvlText w:val="%2"/>
      <w:lvlJc w:val="left"/>
      <w:pPr>
        <w:ind w:left="567" w:hanging="567"/>
      </w:pPr>
      <w:rPr>
        <w:rFonts w:hint="default"/>
      </w:rPr>
    </w:lvl>
    <w:lvl w:ilvl="2">
      <w:start w:val="1"/>
      <w:numFmt w:val="decimal"/>
      <w:pStyle w:val="VertragAbsatz"/>
      <w:lvlText w:val="%2.%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2D157A2"/>
    <w:multiLevelType w:val="multilevel"/>
    <w:tmpl w:val="B49E9590"/>
    <w:lvl w:ilvl="0">
      <w:start w:val="1"/>
      <w:numFmt w:val="decimal"/>
      <w:pStyle w:val="berschrift1"/>
      <w:lvlText w:val="%1"/>
      <w:lvlJc w:val="left"/>
      <w:pPr>
        <w:ind w:left="357" w:hanging="357"/>
      </w:pPr>
      <w:rPr>
        <w:rFonts w:hint="default"/>
      </w:rPr>
    </w:lvl>
    <w:lvl w:ilvl="1">
      <w:start w:val="1"/>
      <w:numFmt w:val="decimal"/>
      <w:pStyle w:val="berschrift2"/>
      <w:lvlText w:val="%1.%2"/>
      <w:lvlJc w:val="left"/>
      <w:pPr>
        <w:ind w:left="794" w:hanging="794"/>
      </w:pPr>
      <w:rPr>
        <w:rFonts w:hint="default"/>
      </w:rPr>
    </w:lvl>
    <w:lvl w:ilvl="2">
      <w:start w:val="1"/>
      <w:numFmt w:val="decimal"/>
      <w:pStyle w:val="berschrift3"/>
      <w:lvlText w:val="%1.%2.%3"/>
      <w:lvlJc w:val="left"/>
      <w:pPr>
        <w:ind w:left="794" w:hanging="794"/>
      </w:pPr>
      <w:rPr>
        <w:rFonts w:hint="default"/>
      </w:rPr>
    </w:lvl>
    <w:lvl w:ilvl="3">
      <w:start w:val="1"/>
      <w:numFmt w:val="decimal"/>
      <w:pStyle w:val="berschrift4"/>
      <w:isLgl/>
      <w:lvlText w:val="%1.%2.%3.%4"/>
      <w:lvlJc w:val="left"/>
      <w:pPr>
        <w:ind w:left="794" w:hanging="794"/>
      </w:pPr>
      <w:rPr>
        <w:rFonts w:hint="default"/>
      </w:rPr>
    </w:lvl>
    <w:lvl w:ilvl="4">
      <w:start w:val="1"/>
      <w:numFmt w:val="decimal"/>
      <w:pStyle w:val="berschrift5"/>
      <w:lvlText w:val="%1.%2.%3.%4.%5"/>
      <w:lvlJc w:val="left"/>
      <w:pPr>
        <w:ind w:left="964" w:hanging="964"/>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304" w:hanging="1304"/>
      </w:pPr>
      <w:rPr>
        <w:rFonts w:hint="default"/>
      </w:rPr>
    </w:lvl>
    <w:lvl w:ilvl="7">
      <w:start w:val="1"/>
      <w:numFmt w:val="decimal"/>
      <w:pStyle w:val="berschrift8"/>
      <w:lvlText w:val="%1.%2.%3.%4.%5.%6.%7.%8"/>
      <w:lvlJc w:val="left"/>
      <w:pPr>
        <w:ind w:left="1474" w:hanging="1474"/>
      </w:pPr>
      <w:rPr>
        <w:rFonts w:hint="default"/>
      </w:rPr>
    </w:lvl>
    <w:lvl w:ilvl="8">
      <w:start w:val="1"/>
      <w:numFmt w:val="decimal"/>
      <w:pStyle w:val="berschrift9"/>
      <w:lvlText w:val="%1.%2.%3.%4.%5.%6.%7.%8.%9"/>
      <w:lvlJc w:val="left"/>
      <w:pPr>
        <w:ind w:left="1644" w:hanging="1644"/>
      </w:pPr>
      <w:rPr>
        <w:rFonts w:hint="default"/>
      </w:rPr>
    </w:lvl>
  </w:abstractNum>
  <w:abstractNum w:abstractNumId="4" w15:restartNumberingAfterBreak="0">
    <w:nsid w:val="36D25111"/>
    <w:multiLevelType w:val="hybridMultilevel"/>
    <w:tmpl w:val="E0804CF8"/>
    <w:lvl w:ilvl="0" w:tplc="EEFE2EA6">
      <w:start w:val="1"/>
      <w:numFmt w:val="none"/>
      <w:pStyle w:val="Beweis"/>
      <w:lvlText w:val="Beweis:%1"/>
      <w:lvlJc w:val="left"/>
      <w:pPr>
        <w:tabs>
          <w:tab w:val="num" w:pos="1134"/>
        </w:tabs>
        <w:ind w:left="1134" w:hanging="1134"/>
      </w:pPr>
      <w:rPr>
        <w:rFonts w:ascii="Arial" w:hAnsi="Arial"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3F1708B8"/>
    <w:multiLevelType w:val="multilevel"/>
    <w:tmpl w:val="BE682750"/>
    <w:numStyleLink w:val="JuristischeNummerierung"/>
  </w:abstractNum>
  <w:abstractNum w:abstractNumId="6" w15:restartNumberingAfterBreak="0">
    <w:nsid w:val="5FC30504"/>
    <w:multiLevelType w:val="hybridMultilevel"/>
    <w:tmpl w:val="5A0600BC"/>
    <w:lvl w:ilvl="0" w:tplc="410A90B4">
      <w:start w:val="1"/>
      <w:numFmt w:val="bullet"/>
      <w:pStyle w:val="AufzhlungBulletPunkt"/>
      <w:lvlText w:val=""/>
      <w:lvlJc w:val="left"/>
      <w:pPr>
        <w:ind w:left="1514" w:hanging="360"/>
      </w:pPr>
      <w:rPr>
        <w:rFonts w:ascii="Symbol" w:hAnsi="Symbol" w:hint="default"/>
      </w:rPr>
    </w:lvl>
    <w:lvl w:ilvl="1" w:tplc="04070003" w:tentative="1">
      <w:start w:val="1"/>
      <w:numFmt w:val="bullet"/>
      <w:lvlText w:val="o"/>
      <w:lvlJc w:val="left"/>
      <w:pPr>
        <w:ind w:left="2234" w:hanging="360"/>
      </w:pPr>
      <w:rPr>
        <w:rFonts w:ascii="Courier New" w:hAnsi="Courier New" w:cs="Courier New" w:hint="default"/>
      </w:rPr>
    </w:lvl>
    <w:lvl w:ilvl="2" w:tplc="04070005" w:tentative="1">
      <w:start w:val="1"/>
      <w:numFmt w:val="bullet"/>
      <w:lvlText w:val=""/>
      <w:lvlJc w:val="left"/>
      <w:pPr>
        <w:ind w:left="2954" w:hanging="360"/>
      </w:pPr>
      <w:rPr>
        <w:rFonts w:ascii="Wingdings" w:hAnsi="Wingdings" w:hint="default"/>
      </w:rPr>
    </w:lvl>
    <w:lvl w:ilvl="3" w:tplc="04070001" w:tentative="1">
      <w:start w:val="1"/>
      <w:numFmt w:val="bullet"/>
      <w:lvlText w:val=""/>
      <w:lvlJc w:val="left"/>
      <w:pPr>
        <w:ind w:left="3674" w:hanging="360"/>
      </w:pPr>
      <w:rPr>
        <w:rFonts w:ascii="Symbol" w:hAnsi="Symbol" w:hint="default"/>
      </w:rPr>
    </w:lvl>
    <w:lvl w:ilvl="4" w:tplc="04070003" w:tentative="1">
      <w:start w:val="1"/>
      <w:numFmt w:val="bullet"/>
      <w:lvlText w:val="o"/>
      <w:lvlJc w:val="left"/>
      <w:pPr>
        <w:ind w:left="4394" w:hanging="360"/>
      </w:pPr>
      <w:rPr>
        <w:rFonts w:ascii="Courier New" w:hAnsi="Courier New" w:cs="Courier New" w:hint="default"/>
      </w:rPr>
    </w:lvl>
    <w:lvl w:ilvl="5" w:tplc="04070005" w:tentative="1">
      <w:start w:val="1"/>
      <w:numFmt w:val="bullet"/>
      <w:lvlText w:val=""/>
      <w:lvlJc w:val="left"/>
      <w:pPr>
        <w:ind w:left="5114" w:hanging="360"/>
      </w:pPr>
      <w:rPr>
        <w:rFonts w:ascii="Wingdings" w:hAnsi="Wingdings" w:hint="default"/>
      </w:rPr>
    </w:lvl>
    <w:lvl w:ilvl="6" w:tplc="04070001" w:tentative="1">
      <w:start w:val="1"/>
      <w:numFmt w:val="bullet"/>
      <w:lvlText w:val=""/>
      <w:lvlJc w:val="left"/>
      <w:pPr>
        <w:ind w:left="5834" w:hanging="360"/>
      </w:pPr>
      <w:rPr>
        <w:rFonts w:ascii="Symbol" w:hAnsi="Symbol" w:hint="default"/>
      </w:rPr>
    </w:lvl>
    <w:lvl w:ilvl="7" w:tplc="04070003" w:tentative="1">
      <w:start w:val="1"/>
      <w:numFmt w:val="bullet"/>
      <w:lvlText w:val="o"/>
      <w:lvlJc w:val="left"/>
      <w:pPr>
        <w:ind w:left="6554" w:hanging="360"/>
      </w:pPr>
      <w:rPr>
        <w:rFonts w:ascii="Courier New" w:hAnsi="Courier New" w:cs="Courier New" w:hint="default"/>
      </w:rPr>
    </w:lvl>
    <w:lvl w:ilvl="8" w:tplc="04070005" w:tentative="1">
      <w:start w:val="1"/>
      <w:numFmt w:val="bullet"/>
      <w:lvlText w:val=""/>
      <w:lvlJc w:val="left"/>
      <w:pPr>
        <w:ind w:left="7274" w:hanging="360"/>
      </w:pPr>
      <w:rPr>
        <w:rFonts w:ascii="Wingdings" w:hAnsi="Wingdings" w:hint="default"/>
      </w:rPr>
    </w:lvl>
  </w:abstractNum>
  <w:abstractNum w:abstractNumId="7" w15:restartNumberingAfterBreak="0">
    <w:nsid w:val="62A6556D"/>
    <w:multiLevelType w:val="hybridMultilevel"/>
    <w:tmpl w:val="26947116"/>
    <w:lvl w:ilvl="0" w:tplc="06A07CC6">
      <w:start w:val="1"/>
      <w:numFmt w:val="bullet"/>
      <w:pStyle w:val="AufzhlungStrich"/>
      <w:lvlText w:val=""/>
      <w:lvlJc w:val="left"/>
      <w:pPr>
        <w:ind w:left="1514" w:hanging="360"/>
      </w:pPr>
      <w:rPr>
        <w:rFonts w:ascii="Symbol" w:hAnsi="Symbol" w:hint="default"/>
      </w:rPr>
    </w:lvl>
    <w:lvl w:ilvl="1" w:tplc="04070003" w:tentative="1">
      <w:start w:val="1"/>
      <w:numFmt w:val="bullet"/>
      <w:lvlText w:val="o"/>
      <w:lvlJc w:val="left"/>
      <w:pPr>
        <w:ind w:left="2234" w:hanging="360"/>
      </w:pPr>
      <w:rPr>
        <w:rFonts w:ascii="Courier New" w:hAnsi="Courier New" w:cs="Courier New" w:hint="default"/>
      </w:rPr>
    </w:lvl>
    <w:lvl w:ilvl="2" w:tplc="04070005" w:tentative="1">
      <w:start w:val="1"/>
      <w:numFmt w:val="bullet"/>
      <w:lvlText w:val=""/>
      <w:lvlJc w:val="left"/>
      <w:pPr>
        <w:ind w:left="2954" w:hanging="360"/>
      </w:pPr>
      <w:rPr>
        <w:rFonts w:ascii="Wingdings" w:hAnsi="Wingdings" w:hint="default"/>
      </w:rPr>
    </w:lvl>
    <w:lvl w:ilvl="3" w:tplc="04070001" w:tentative="1">
      <w:start w:val="1"/>
      <w:numFmt w:val="bullet"/>
      <w:lvlText w:val=""/>
      <w:lvlJc w:val="left"/>
      <w:pPr>
        <w:ind w:left="3674" w:hanging="360"/>
      </w:pPr>
      <w:rPr>
        <w:rFonts w:ascii="Symbol" w:hAnsi="Symbol" w:hint="default"/>
      </w:rPr>
    </w:lvl>
    <w:lvl w:ilvl="4" w:tplc="04070003" w:tentative="1">
      <w:start w:val="1"/>
      <w:numFmt w:val="bullet"/>
      <w:lvlText w:val="o"/>
      <w:lvlJc w:val="left"/>
      <w:pPr>
        <w:ind w:left="4394" w:hanging="360"/>
      </w:pPr>
      <w:rPr>
        <w:rFonts w:ascii="Courier New" w:hAnsi="Courier New" w:cs="Courier New" w:hint="default"/>
      </w:rPr>
    </w:lvl>
    <w:lvl w:ilvl="5" w:tplc="04070005" w:tentative="1">
      <w:start w:val="1"/>
      <w:numFmt w:val="bullet"/>
      <w:lvlText w:val=""/>
      <w:lvlJc w:val="left"/>
      <w:pPr>
        <w:ind w:left="5114" w:hanging="360"/>
      </w:pPr>
      <w:rPr>
        <w:rFonts w:ascii="Wingdings" w:hAnsi="Wingdings" w:hint="default"/>
      </w:rPr>
    </w:lvl>
    <w:lvl w:ilvl="6" w:tplc="04070001" w:tentative="1">
      <w:start w:val="1"/>
      <w:numFmt w:val="bullet"/>
      <w:lvlText w:val=""/>
      <w:lvlJc w:val="left"/>
      <w:pPr>
        <w:ind w:left="5834" w:hanging="360"/>
      </w:pPr>
      <w:rPr>
        <w:rFonts w:ascii="Symbol" w:hAnsi="Symbol" w:hint="default"/>
      </w:rPr>
    </w:lvl>
    <w:lvl w:ilvl="7" w:tplc="04070003" w:tentative="1">
      <w:start w:val="1"/>
      <w:numFmt w:val="bullet"/>
      <w:lvlText w:val="o"/>
      <w:lvlJc w:val="left"/>
      <w:pPr>
        <w:ind w:left="6554" w:hanging="360"/>
      </w:pPr>
      <w:rPr>
        <w:rFonts w:ascii="Courier New" w:hAnsi="Courier New" w:cs="Courier New" w:hint="default"/>
      </w:rPr>
    </w:lvl>
    <w:lvl w:ilvl="8" w:tplc="04070005" w:tentative="1">
      <w:start w:val="1"/>
      <w:numFmt w:val="bullet"/>
      <w:lvlText w:val=""/>
      <w:lvlJc w:val="left"/>
      <w:pPr>
        <w:ind w:left="7274" w:hanging="360"/>
      </w:pPr>
      <w:rPr>
        <w:rFonts w:ascii="Wingdings" w:hAnsi="Wingdings" w:hint="default"/>
      </w:rPr>
    </w:lvl>
  </w:abstractNum>
  <w:abstractNum w:abstractNumId="8" w15:restartNumberingAfterBreak="0">
    <w:nsid w:val="632840C7"/>
    <w:multiLevelType w:val="multilevel"/>
    <w:tmpl w:val="5050A1A0"/>
    <w:styleLink w:val="BriefNumListe"/>
    <w:lvl w:ilvl="0">
      <w:start w:val="1"/>
      <w:numFmt w:val="decimal"/>
      <w:lvlText w:val="%1."/>
      <w:lvlJc w:val="left"/>
      <w:pPr>
        <w:tabs>
          <w:tab w:val="num" w:pos="1418"/>
        </w:tabs>
        <w:ind w:left="1418" w:hanging="624"/>
      </w:pPr>
      <w:rPr>
        <w:rFonts w:ascii="Arial" w:hAnsi="Arial" w:hint="default"/>
      </w:rPr>
    </w:lvl>
    <w:lvl w:ilvl="1">
      <w:start w:val="1"/>
      <w:numFmt w:val="lowerLetter"/>
      <w:lvlRestart w:val="0"/>
      <w:lvlText w:val="%2)"/>
      <w:lvlJc w:val="left"/>
      <w:pPr>
        <w:tabs>
          <w:tab w:val="num" w:pos="1418"/>
        </w:tabs>
        <w:ind w:left="1418" w:hanging="624"/>
      </w:pPr>
      <w:rPr>
        <w:rFonts w:ascii="Arial" w:hAnsi="Arial" w:hint="default"/>
      </w:rPr>
    </w:lvl>
    <w:lvl w:ilvl="2">
      <w:start w:val="27"/>
      <w:numFmt w:val="lowerLetter"/>
      <w:lvlText w:val="%3)"/>
      <w:lvlJc w:val="left"/>
      <w:pPr>
        <w:tabs>
          <w:tab w:val="num" w:pos="1418"/>
        </w:tabs>
        <w:ind w:left="1418" w:hanging="624"/>
      </w:pPr>
      <w:rPr>
        <w:rFonts w:ascii="Arial" w:hAnsi="Arial" w:hint="default"/>
      </w:rPr>
    </w:lvl>
    <w:lvl w:ilvl="3">
      <w:start w:val="1"/>
      <w:numFmt w:val="bullet"/>
      <w:lvlRestart w:val="0"/>
      <w:lvlText w:val=""/>
      <w:lvlJc w:val="left"/>
      <w:pPr>
        <w:tabs>
          <w:tab w:val="num" w:pos="1418"/>
        </w:tabs>
        <w:ind w:left="1418" w:hanging="624"/>
      </w:pPr>
      <w:rPr>
        <w:rFonts w:ascii="Wingdings" w:hAnsi="Wingdings" w:hint="default"/>
      </w:rPr>
    </w:lvl>
    <w:lvl w:ilvl="4">
      <w:start w:val="1"/>
      <w:numFmt w:val="bullet"/>
      <w:lvlRestart w:val="0"/>
      <w:lvlText w:val="–"/>
      <w:lvlJc w:val="left"/>
      <w:pPr>
        <w:tabs>
          <w:tab w:val="num" w:pos="1418"/>
        </w:tabs>
        <w:ind w:left="1418" w:hanging="624"/>
      </w:pPr>
      <w:rPr>
        <w:rFonts w:ascii="Arial" w:hAnsi="Arial" w:hint="default"/>
      </w:rPr>
    </w:lvl>
    <w:lvl w:ilvl="5">
      <w:start w:val="1"/>
      <w:numFmt w:val="bullet"/>
      <w:lvlRestart w:val="0"/>
      <w:lvlText w:val=""/>
      <w:lvlJc w:val="left"/>
      <w:pPr>
        <w:tabs>
          <w:tab w:val="num" w:pos="1588"/>
        </w:tabs>
        <w:ind w:left="1588" w:hanging="624"/>
      </w:pPr>
      <w:rPr>
        <w:rFonts w:ascii="Wingdings" w:hAnsi="Wingdings" w:hint="default"/>
      </w:rPr>
    </w:lvl>
    <w:lvl w:ilvl="6">
      <w:start w:val="1"/>
      <w:numFmt w:val="bullet"/>
      <w:lvlRestart w:val="0"/>
      <w:lvlText w:val="–"/>
      <w:lvlJc w:val="left"/>
      <w:pPr>
        <w:tabs>
          <w:tab w:val="num" w:pos="1588"/>
        </w:tabs>
        <w:ind w:left="1588" w:hanging="624"/>
      </w:pPr>
      <w:rPr>
        <w:rFonts w:ascii="Arial" w:hAnsi="Arial" w:hint="default"/>
      </w:rPr>
    </w:lvl>
    <w:lvl w:ilvl="7">
      <w:start w:val="1"/>
      <w:numFmt w:val="bullet"/>
      <w:lvlRestart w:val="0"/>
      <w:lvlText w:val="–"/>
      <w:lvlJc w:val="left"/>
      <w:pPr>
        <w:tabs>
          <w:tab w:val="num" w:pos="1758"/>
        </w:tabs>
        <w:ind w:left="1758" w:hanging="624"/>
      </w:pPr>
      <w:rPr>
        <w:rFonts w:ascii="Arial" w:hAnsi="Arial" w:hint="default"/>
      </w:rPr>
    </w:lvl>
    <w:lvl w:ilvl="8">
      <w:start w:val="1"/>
      <w:numFmt w:val="bullet"/>
      <w:lvlRestart w:val="0"/>
      <w:lvlText w:val=""/>
      <w:lvlJc w:val="left"/>
      <w:pPr>
        <w:tabs>
          <w:tab w:val="num" w:pos="1758"/>
        </w:tabs>
        <w:ind w:left="1758" w:hanging="624"/>
      </w:pPr>
      <w:rPr>
        <w:rFonts w:ascii="Wingdings" w:hAnsi="Wingdings" w:hint="default"/>
      </w:rPr>
    </w:lvl>
  </w:abstractNum>
  <w:abstractNum w:abstractNumId="9" w15:restartNumberingAfterBreak="0">
    <w:nsid w:val="70D30C35"/>
    <w:multiLevelType w:val="multilevel"/>
    <w:tmpl w:val="412A56FE"/>
    <w:numStyleLink w:val="VertragsListe"/>
  </w:abstractNum>
  <w:abstractNum w:abstractNumId="10" w15:restartNumberingAfterBreak="0">
    <w:nsid w:val="73EC7E51"/>
    <w:multiLevelType w:val="hybridMultilevel"/>
    <w:tmpl w:val="31F4EDA4"/>
    <w:lvl w:ilvl="0" w:tplc="3E9E97EE">
      <w:start w:val="1"/>
      <w:numFmt w:val="none"/>
      <w:pStyle w:val="Glaubhaftmachung"/>
      <w:lvlText w:val="Glaubhaftmachung:"/>
      <w:lvlJc w:val="left"/>
      <w:pPr>
        <w:tabs>
          <w:tab w:val="num" w:pos="2268"/>
        </w:tabs>
        <w:ind w:left="2268" w:hanging="2268"/>
      </w:pPr>
      <w:rPr>
        <w:rFonts w:ascii="Arial Bold" w:hAnsi="Arial Bold" w:cs="Times New Roman" w:hint="default"/>
        <w:b/>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7"/>
  </w:num>
  <w:num w:numId="4">
    <w:abstractNumId w:val="4"/>
  </w:num>
  <w:num w:numId="5">
    <w:abstractNumId w:val="10"/>
  </w:num>
  <w:num w:numId="6">
    <w:abstractNumId w:val="0"/>
  </w:num>
  <w:num w:numId="7">
    <w:abstractNumId w:val="5"/>
  </w:num>
  <w:num w:numId="8">
    <w:abstractNumId w:val="2"/>
  </w:num>
  <w:num w:numId="9">
    <w:abstractNumId w:val="9"/>
  </w:num>
  <w:num w:numId="10">
    <w:abstractNumId w:val="8"/>
  </w:num>
  <w:num w:numId="11">
    <w:abstractNumId w:val="1"/>
    <w:lvlOverride w:ilvl="0">
      <w:lvl w:ilvl="0">
        <w:start w:val="1"/>
        <w:numFmt w:val="none"/>
        <w:suff w:val="nothing"/>
        <w:lvlText w:val=""/>
        <w:lvlJc w:val="left"/>
        <w:pPr>
          <w:ind w:left="0" w:firstLine="0"/>
        </w:pPr>
        <w:rPr>
          <w:rFonts w:hint="default"/>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decimal"/>
        <w:lvlText w:val="%1%2.%3"/>
        <w:lvlJc w:val="left"/>
        <w:pPr>
          <w:tabs>
            <w:tab w:val="num" w:pos="794"/>
          </w:tabs>
          <w:ind w:left="794" w:hanging="794"/>
        </w:pPr>
        <w:rPr>
          <w:rFonts w:hint="default"/>
          <w:i w:val="0"/>
        </w:rPr>
      </w:lvl>
    </w:lvlOverride>
    <w:lvlOverride w:ilvl="3">
      <w:lvl w:ilvl="3">
        <w:start w:val="1"/>
        <w:numFmt w:val="decimal"/>
        <w:lvlText w:val="%1%2.%3.%4"/>
        <w:lvlJc w:val="left"/>
        <w:pPr>
          <w:tabs>
            <w:tab w:val="num" w:pos="794"/>
          </w:tabs>
          <w:ind w:left="794" w:hanging="794"/>
        </w:pPr>
        <w:rPr>
          <w:rFonts w:hint="default"/>
        </w:rPr>
      </w:lvl>
    </w:lvlOverride>
    <w:lvlOverride w:ilvl="4">
      <w:lvl w:ilvl="4">
        <w:start w:val="1"/>
        <w:numFmt w:val="decimal"/>
        <w:lvlText w:val="%1%2.%3.%4.%5"/>
        <w:lvlJc w:val="left"/>
        <w:pPr>
          <w:tabs>
            <w:tab w:val="num" w:pos="964"/>
          </w:tabs>
          <w:ind w:left="964" w:hanging="964"/>
        </w:pPr>
        <w:rPr>
          <w:rFonts w:hint="default"/>
        </w:rPr>
      </w:lvl>
    </w:lvlOverride>
    <w:lvlOverride w:ilvl="5">
      <w:lvl w:ilvl="5">
        <w:start w:val="1"/>
        <w:numFmt w:val="decimal"/>
        <w:lvlText w:val="%1%2.%3.%4.%5.%6"/>
        <w:lvlJc w:val="left"/>
        <w:pPr>
          <w:tabs>
            <w:tab w:val="num" w:pos="1134"/>
          </w:tabs>
          <w:ind w:left="1134" w:hanging="1134"/>
        </w:pPr>
        <w:rPr>
          <w:rFonts w:hint="default"/>
        </w:rPr>
      </w:lvl>
    </w:lvlOverride>
    <w:lvlOverride w:ilvl="6">
      <w:lvl w:ilvl="6">
        <w:start w:val="1"/>
        <w:numFmt w:val="decimal"/>
        <w:lvlText w:val="%1%2.%3.%4.%5.%6.%7"/>
        <w:lvlJc w:val="left"/>
        <w:pPr>
          <w:tabs>
            <w:tab w:val="num" w:pos="1304"/>
          </w:tabs>
          <w:ind w:left="1304" w:hanging="1304"/>
        </w:pPr>
        <w:rPr>
          <w:rFonts w:hint="default"/>
        </w:rPr>
      </w:lvl>
    </w:lvlOverride>
    <w:lvlOverride w:ilvl="7">
      <w:lvl w:ilvl="7">
        <w:start w:val="1"/>
        <w:numFmt w:val="decimal"/>
        <w:lvlText w:val="%1%2.%3.%4.%5.%6.%7.%8"/>
        <w:lvlJc w:val="left"/>
        <w:pPr>
          <w:tabs>
            <w:tab w:val="num" w:pos="1418"/>
          </w:tabs>
          <w:ind w:left="1418" w:hanging="1418"/>
        </w:pPr>
        <w:rPr>
          <w:rFonts w:hint="default"/>
        </w:rPr>
      </w:lvl>
    </w:lvlOverride>
    <w:lvlOverride w:ilvl="8">
      <w:lvl w:ilvl="8">
        <w:start w:val="1"/>
        <w:numFmt w:val="decimal"/>
        <w:lvlText w:val="%1%2.%3.%4.%5.%6.%7.%8.%9"/>
        <w:lvlJc w:val="left"/>
        <w:pPr>
          <w:tabs>
            <w:tab w:val="num" w:pos="1531"/>
          </w:tabs>
          <w:ind w:left="1531" w:hanging="1531"/>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d9Ddla99mW60IKIhjrG6y1jlsvELcmTnOJaWF6M7HjF6gTnoHEAgIR3fsuwjk6D3VjYiVK6aSvkXs7FB5EnvPQ==" w:salt="gO8VGBvGPR8PrQ4gcSrgxA=="/>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nNoText" w:val="EuroStar"/>
    <w:docVar w:name="DocumentNr" w:val="0.3"/>
    <w:docVar w:name="DP_Comment" w:val="30.08.2023-12:40: Anlage Eigenerklärung MiLoG"/>
    <w:docVar w:name="DP_ExtIdentifier3" w:val="Anlage Eigenerklärung MiLoG"/>
    <w:docVar w:name="DP_ExtIdentifier6" w:val="829;0"/>
    <w:docVar w:name="DP_IdentValue" w:val="00033/23"/>
    <w:docVar w:name="DP_JobTitle" w:val="Universität Bielefeld - Rahmenvertrag Do"/>
    <w:docVar w:name="DP_TPSystemIdLong" w:val="1"/>
  </w:docVars>
  <w:rsids>
    <w:rsidRoot w:val="00FC2C25"/>
    <w:rsid w:val="00000423"/>
    <w:rsid w:val="000008EF"/>
    <w:rsid w:val="00004505"/>
    <w:rsid w:val="00013527"/>
    <w:rsid w:val="0002000B"/>
    <w:rsid w:val="000317A7"/>
    <w:rsid w:val="00036454"/>
    <w:rsid w:val="00053E69"/>
    <w:rsid w:val="000544B6"/>
    <w:rsid w:val="00055DEA"/>
    <w:rsid w:val="00057EA0"/>
    <w:rsid w:val="00066C01"/>
    <w:rsid w:val="00070F5A"/>
    <w:rsid w:val="0007666E"/>
    <w:rsid w:val="00076FF0"/>
    <w:rsid w:val="000820F2"/>
    <w:rsid w:val="000841F5"/>
    <w:rsid w:val="00084FF0"/>
    <w:rsid w:val="00086726"/>
    <w:rsid w:val="00091DEC"/>
    <w:rsid w:val="000923D3"/>
    <w:rsid w:val="000A1A6D"/>
    <w:rsid w:val="000A34BE"/>
    <w:rsid w:val="000B02D7"/>
    <w:rsid w:val="000B4C2E"/>
    <w:rsid w:val="000B761E"/>
    <w:rsid w:val="000C1F36"/>
    <w:rsid w:val="000C735C"/>
    <w:rsid w:val="000F34E4"/>
    <w:rsid w:val="000F45F2"/>
    <w:rsid w:val="000F4D34"/>
    <w:rsid w:val="000F5F09"/>
    <w:rsid w:val="000F66B5"/>
    <w:rsid w:val="000F6769"/>
    <w:rsid w:val="00100BA1"/>
    <w:rsid w:val="00101478"/>
    <w:rsid w:val="00101ACF"/>
    <w:rsid w:val="001021C7"/>
    <w:rsid w:val="00102C24"/>
    <w:rsid w:val="001103D1"/>
    <w:rsid w:val="001138C6"/>
    <w:rsid w:val="00117EF5"/>
    <w:rsid w:val="001262BE"/>
    <w:rsid w:val="00136A7B"/>
    <w:rsid w:val="001439D4"/>
    <w:rsid w:val="00143C38"/>
    <w:rsid w:val="00147DDC"/>
    <w:rsid w:val="0015001F"/>
    <w:rsid w:val="00157529"/>
    <w:rsid w:val="00170ABD"/>
    <w:rsid w:val="0017188A"/>
    <w:rsid w:val="00171C1C"/>
    <w:rsid w:val="001739E2"/>
    <w:rsid w:val="00176837"/>
    <w:rsid w:val="00182B94"/>
    <w:rsid w:val="00183486"/>
    <w:rsid w:val="00185340"/>
    <w:rsid w:val="00186AB9"/>
    <w:rsid w:val="001911DB"/>
    <w:rsid w:val="001A2C2E"/>
    <w:rsid w:val="001A492D"/>
    <w:rsid w:val="001B04EE"/>
    <w:rsid w:val="001B3686"/>
    <w:rsid w:val="001B7DAB"/>
    <w:rsid w:val="001C0342"/>
    <w:rsid w:val="001C0F6B"/>
    <w:rsid w:val="001C1EB1"/>
    <w:rsid w:val="001C5561"/>
    <w:rsid w:val="001D30BE"/>
    <w:rsid w:val="001D5BCF"/>
    <w:rsid w:val="001E052B"/>
    <w:rsid w:val="001E0A27"/>
    <w:rsid w:val="001E65C5"/>
    <w:rsid w:val="001F020E"/>
    <w:rsid w:val="002052A8"/>
    <w:rsid w:val="002062F6"/>
    <w:rsid w:val="00207188"/>
    <w:rsid w:val="00212A33"/>
    <w:rsid w:val="002201CF"/>
    <w:rsid w:val="00222060"/>
    <w:rsid w:val="0022426F"/>
    <w:rsid w:val="00226567"/>
    <w:rsid w:val="002311BC"/>
    <w:rsid w:val="00236B44"/>
    <w:rsid w:val="0024159B"/>
    <w:rsid w:val="00242999"/>
    <w:rsid w:val="00254B3F"/>
    <w:rsid w:val="00255026"/>
    <w:rsid w:val="0027020A"/>
    <w:rsid w:val="00271F94"/>
    <w:rsid w:val="00273625"/>
    <w:rsid w:val="002758E8"/>
    <w:rsid w:val="00276537"/>
    <w:rsid w:val="00276BBC"/>
    <w:rsid w:val="0027792B"/>
    <w:rsid w:val="00284D40"/>
    <w:rsid w:val="0028760C"/>
    <w:rsid w:val="0029196C"/>
    <w:rsid w:val="00295B9A"/>
    <w:rsid w:val="00296626"/>
    <w:rsid w:val="002A0CD6"/>
    <w:rsid w:val="002A17D7"/>
    <w:rsid w:val="002A5D94"/>
    <w:rsid w:val="002A64FB"/>
    <w:rsid w:val="002A7D9F"/>
    <w:rsid w:val="002B14F5"/>
    <w:rsid w:val="002C10F6"/>
    <w:rsid w:val="002C30FD"/>
    <w:rsid w:val="002C4E9E"/>
    <w:rsid w:val="002C7B69"/>
    <w:rsid w:val="002D10A6"/>
    <w:rsid w:val="002D599F"/>
    <w:rsid w:val="002D7E4E"/>
    <w:rsid w:val="002E0717"/>
    <w:rsid w:val="002E5449"/>
    <w:rsid w:val="002E59B5"/>
    <w:rsid w:val="002E7495"/>
    <w:rsid w:val="003014AE"/>
    <w:rsid w:val="00305A27"/>
    <w:rsid w:val="003130AB"/>
    <w:rsid w:val="003226F9"/>
    <w:rsid w:val="00330555"/>
    <w:rsid w:val="00331752"/>
    <w:rsid w:val="003422F0"/>
    <w:rsid w:val="00347D62"/>
    <w:rsid w:val="003572CE"/>
    <w:rsid w:val="00363B91"/>
    <w:rsid w:val="00365635"/>
    <w:rsid w:val="0037179A"/>
    <w:rsid w:val="0037651C"/>
    <w:rsid w:val="003772EB"/>
    <w:rsid w:val="0037784C"/>
    <w:rsid w:val="00383DBC"/>
    <w:rsid w:val="00385A4C"/>
    <w:rsid w:val="0039089C"/>
    <w:rsid w:val="00393723"/>
    <w:rsid w:val="00394E8A"/>
    <w:rsid w:val="003A0CC7"/>
    <w:rsid w:val="003A1BE9"/>
    <w:rsid w:val="003A4B21"/>
    <w:rsid w:val="003A6127"/>
    <w:rsid w:val="003C01DA"/>
    <w:rsid w:val="003C2976"/>
    <w:rsid w:val="003D2319"/>
    <w:rsid w:val="003D76E2"/>
    <w:rsid w:val="003D7804"/>
    <w:rsid w:val="003E6507"/>
    <w:rsid w:val="003E677B"/>
    <w:rsid w:val="003E7748"/>
    <w:rsid w:val="003F508A"/>
    <w:rsid w:val="003F7C08"/>
    <w:rsid w:val="00400483"/>
    <w:rsid w:val="00403A0F"/>
    <w:rsid w:val="004152B8"/>
    <w:rsid w:val="00420411"/>
    <w:rsid w:val="00421538"/>
    <w:rsid w:val="00423167"/>
    <w:rsid w:val="00431690"/>
    <w:rsid w:val="00432984"/>
    <w:rsid w:val="004370BD"/>
    <w:rsid w:val="00440855"/>
    <w:rsid w:val="00440C8E"/>
    <w:rsid w:val="00442B04"/>
    <w:rsid w:val="00451EB7"/>
    <w:rsid w:val="00452FA0"/>
    <w:rsid w:val="004533B0"/>
    <w:rsid w:val="00454D2C"/>
    <w:rsid w:val="004576A5"/>
    <w:rsid w:val="004620FD"/>
    <w:rsid w:val="004645DB"/>
    <w:rsid w:val="00470379"/>
    <w:rsid w:val="00483811"/>
    <w:rsid w:val="00483E6C"/>
    <w:rsid w:val="0049625A"/>
    <w:rsid w:val="00496EB0"/>
    <w:rsid w:val="004A1891"/>
    <w:rsid w:val="004A7B56"/>
    <w:rsid w:val="004B1178"/>
    <w:rsid w:val="004B478D"/>
    <w:rsid w:val="004B4CDB"/>
    <w:rsid w:val="004C24D7"/>
    <w:rsid w:val="004C33FF"/>
    <w:rsid w:val="004C49BD"/>
    <w:rsid w:val="004C5AB4"/>
    <w:rsid w:val="004C7231"/>
    <w:rsid w:val="004C7C2E"/>
    <w:rsid w:val="004D2B32"/>
    <w:rsid w:val="004D39FB"/>
    <w:rsid w:val="004D46E8"/>
    <w:rsid w:val="004D4B77"/>
    <w:rsid w:val="004D6024"/>
    <w:rsid w:val="004D7353"/>
    <w:rsid w:val="004D7437"/>
    <w:rsid w:val="004E38F9"/>
    <w:rsid w:val="004E46AD"/>
    <w:rsid w:val="004E65B7"/>
    <w:rsid w:val="004E7BED"/>
    <w:rsid w:val="004F0DD4"/>
    <w:rsid w:val="004F1078"/>
    <w:rsid w:val="004F1AAF"/>
    <w:rsid w:val="004F2278"/>
    <w:rsid w:val="004F5440"/>
    <w:rsid w:val="004F64FB"/>
    <w:rsid w:val="004F6757"/>
    <w:rsid w:val="004F786E"/>
    <w:rsid w:val="004F7A27"/>
    <w:rsid w:val="00502714"/>
    <w:rsid w:val="005113F7"/>
    <w:rsid w:val="00516619"/>
    <w:rsid w:val="005173D1"/>
    <w:rsid w:val="0052013B"/>
    <w:rsid w:val="00520B98"/>
    <w:rsid w:val="00520D30"/>
    <w:rsid w:val="00522384"/>
    <w:rsid w:val="00523C37"/>
    <w:rsid w:val="00534500"/>
    <w:rsid w:val="00543491"/>
    <w:rsid w:val="00545459"/>
    <w:rsid w:val="00545795"/>
    <w:rsid w:val="00551D3E"/>
    <w:rsid w:val="0055527A"/>
    <w:rsid w:val="00555A27"/>
    <w:rsid w:val="005606D7"/>
    <w:rsid w:val="00562856"/>
    <w:rsid w:val="00566B25"/>
    <w:rsid w:val="00570474"/>
    <w:rsid w:val="0057069C"/>
    <w:rsid w:val="00582B2E"/>
    <w:rsid w:val="00582CD1"/>
    <w:rsid w:val="00582FF2"/>
    <w:rsid w:val="0059150F"/>
    <w:rsid w:val="00595A40"/>
    <w:rsid w:val="005976D0"/>
    <w:rsid w:val="005A4C97"/>
    <w:rsid w:val="005A50A1"/>
    <w:rsid w:val="005A5956"/>
    <w:rsid w:val="005B2EF7"/>
    <w:rsid w:val="005B3294"/>
    <w:rsid w:val="005B3DEA"/>
    <w:rsid w:val="005C2995"/>
    <w:rsid w:val="005C4A1C"/>
    <w:rsid w:val="005D141E"/>
    <w:rsid w:val="005D33A0"/>
    <w:rsid w:val="005D6C68"/>
    <w:rsid w:val="005E17EF"/>
    <w:rsid w:val="005E5609"/>
    <w:rsid w:val="005F10F2"/>
    <w:rsid w:val="005F5826"/>
    <w:rsid w:val="005F6AA6"/>
    <w:rsid w:val="00600660"/>
    <w:rsid w:val="0060448B"/>
    <w:rsid w:val="00606700"/>
    <w:rsid w:val="00611B4B"/>
    <w:rsid w:val="006125A8"/>
    <w:rsid w:val="00614876"/>
    <w:rsid w:val="00627C0F"/>
    <w:rsid w:val="00630F5B"/>
    <w:rsid w:val="00631277"/>
    <w:rsid w:val="0063626D"/>
    <w:rsid w:val="0064188C"/>
    <w:rsid w:val="00642C64"/>
    <w:rsid w:val="0064439C"/>
    <w:rsid w:val="006566A8"/>
    <w:rsid w:val="00657D03"/>
    <w:rsid w:val="00663610"/>
    <w:rsid w:val="00665646"/>
    <w:rsid w:val="00667299"/>
    <w:rsid w:val="00674E3E"/>
    <w:rsid w:val="00677671"/>
    <w:rsid w:val="00685E89"/>
    <w:rsid w:val="00685F1A"/>
    <w:rsid w:val="00687A25"/>
    <w:rsid w:val="0069044E"/>
    <w:rsid w:val="00693D9D"/>
    <w:rsid w:val="006A070B"/>
    <w:rsid w:val="006A09E4"/>
    <w:rsid w:val="006A197D"/>
    <w:rsid w:val="006A3DE1"/>
    <w:rsid w:val="006A6A2A"/>
    <w:rsid w:val="006A77F2"/>
    <w:rsid w:val="006A7D69"/>
    <w:rsid w:val="006B1012"/>
    <w:rsid w:val="006B3556"/>
    <w:rsid w:val="006C4D37"/>
    <w:rsid w:val="006C6EB4"/>
    <w:rsid w:val="006D21D8"/>
    <w:rsid w:val="006D24A5"/>
    <w:rsid w:val="006D2CD5"/>
    <w:rsid w:val="006D3075"/>
    <w:rsid w:val="006E2692"/>
    <w:rsid w:val="006E6E80"/>
    <w:rsid w:val="006E7131"/>
    <w:rsid w:val="006F37F6"/>
    <w:rsid w:val="00712287"/>
    <w:rsid w:val="00713D2A"/>
    <w:rsid w:val="00722092"/>
    <w:rsid w:val="00723D7C"/>
    <w:rsid w:val="00724218"/>
    <w:rsid w:val="00724F96"/>
    <w:rsid w:val="007257AD"/>
    <w:rsid w:val="00727208"/>
    <w:rsid w:val="00732CFA"/>
    <w:rsid w:val="0073330F"/>
    <w:rsid w:val="0075739E"/>
    <w:rsid w:val="00764A2B"/>
    <w:rsid w:val="007730C9"/>
    <w:rsid w:val="00774A67"/>
    <w:rsid w:val="0077501C"/>
    <w:rsid w:val="00775382"/>
    <w:rsid w:val="007779BA"/>
    <w:rsid w:val="00784DBD"/>
    <w:rsid w:val="007956A2"/>
    <w:rsid w:val="007959FF"/>
    <w:rsid w:val="007A09AF"/>
    <w:rsid w:val="007A1121"/>
    <w:rsid w:val="007A3384"/>
    <w:rsid w:val="007A36A7"/>
    <w:rsid w:val="007A508B"/>
    <w:rsid w:val="007B2804"/>
    <w:rsid w:val="007B5629"/>
    <w:rsid w:val="007C1710"/>
    <w:rsid w:val="007C1B0E"/>
    <w:rsid w:val="007C2CBE"/>
    <w:rsid w:val="007C48B1"/>
    <w:rsid w:val="007C728F"/>
    <w:rsid w:val="007D0118"/>
    <w:rsid w:val="007D2F8A"/>
    <w:rsid w:val="007D4894"/>
    <w:rsid w:val="007D551E"/>
    <w:rsid w:val="007D6FE7"/>
    <w:rsid w:val="007E06F7"/>
    <w:rsid w:val="007E569A"/>
    <w:rsid w:val="007E73D2"/>
    <w:rsid w:val="00803D9D"/>
    <w:rsid w:val="00805AA9"/>
    <w:rsid w:val="0081109A"/>
    <w:rsid w:val="00811D01"/>
    <w:rsid w:val="00813656"/>
    <w:rsid w:val="008210CA"/>
    <w:rsid w:val="00825A7A"/>
    <w:rsid w:val="00825AB1"/>
    <w:rsid w:val="00826D84"/>
    <w:rsid w:val="0083113F"/>
    <w:rsid w:val="008327F5"/>
    <w:rsid w:val="008333CB"/>
    <w:rsid w:val="00835C3D"/>
    <w:rsid w:val="00837678"/>
    <w:rsid w:val="00842A45"/>
    <w:rsid w:val="008438C7"/>
    <w:rsid w:val="00852B85"/>
    <w:rsid w:val="00854474"/>
    <w:rsid w:val="00855015"/>
    <w:rsid w:val="008655E1"/>
    <w:rsid w:val="00866528"/>
    <w:rsid w:val="008722A8"/>
    <w:rsid w:val="00872426"/>
    <w:rsid w:val="00873328"/>
    <w:rsid w:val="008762C0"/>
    <w:rsid w:val="0087661B"/>
    <w:rsid w:val="0088102E"/>
    <w:rsid w:val="008846DD"/>
    <w:rsid w:val="00885FF3"/>
    <w:rsid w:val="008878B8"/>
    <w:rsid w:val="00891498"/>
    <w:rsid w:val="008946AB"/>
    <w:rsid w:val="00896A87"/>
    <w:rsid w:val="008A218F"/>
    <w:rsid w:val="008A21A8"/>
    <w:rsid w:val="008C2A8B"/>
    <w:rsid w:val="008C4CD7"/>
    <w:rsid w:val="008C5B6C"/>
    <w:rsid w:val="008C7BE4"/>
    <w:rsid w:val="008D4C11"/>
    <w:rsid w:val="008E3D7A"/>
    <w:rsid w:val="008E4D5C"/>
    <w:rsid w:val="008E5D53"/>
    <w:rsid w:val="008F5839"/>
    <w:rsid w:val="00900C5E"/>
    <w:rsid w:val="009048D7"/>
    <w:rsid w:val="00906E26"/>
    <w:rsid w:val="009201E9"/>
    <w:rsid w:val="00921088"/>
    <w:rsid w:val="009245B7"/>
    <w:rsid w:val="00935871"/>
    <w:rsid w:val="009409B0"/>
    <w:rsid w:val="00941B6D"/>
    <w:rsid w:val="00944E33"/>
    <w:rsid w:val="00946881"/>
    <w:rsid w:val="0095135F"/>
    <w:rsid w:val="00957F2D"/>
    <w:rsid w:val="00960BE0"/>
    <w:rsid w:val="00960FB6"/>
    <w:rsid w:val="00962FDF"/>
    <w:rsid w:val="00973F2B"/>
    <w:rsid w:val="00975A55"/>
    <w:rsid w:val="0097711B"/>
    <w:rsid w:val="00982EAE"/>
    <w:rsid w:val="00983107"/>
    <w:rsid w:val="009861F3"/>
    <w:rsid w:val="009A4C73"/>
    <w:rsid w:val="009A72FD"/>
    <w:rsid w:val="009A78CA"/>
    <w:rsid w:val="009B4B9C"/>
    <w:rsid w:val="009B56C1"/>
    <w:rsid w:val="009B6F10"/>
    <w:rsid w:val="009C560B"/>
    <w:rsid w:val="009C615E"/>
    <w:rsid w:val="009D002C"/>
    <w:rsid w:val="009D3C57"/>
    <w:rsid w:val="009D4127"/>
    <w:rsid w:val="009D6874"/>
    <w:rsid w:val="009E340C"/>
    <w:rsid w:val="009E7651"/>
    <w:rsid w:val="009E7FE2"/>
    <w:rsid w:val="009F261F"/>
    <w:rsid w:val="009F297C"/>
    <w:rsid w:val="009F5B13"/>
    <w:rsid w:val="00A01F64"/>
    <w:rsid w:val="00A02A48"/>
    <w:rsid w:val="00A03565"/>
    <w:rsid w:val="00A03CA1"/>
    <w:rsid w:val="00A07A0A"/>
    <w:rsid w:val="00A07E12"/>
    <w:rsid w:val="00A1029B"/>
    <w:rsid w:val="00A11FF7"/>
    <w:rsid w:val="00A14BFF"/>
    <w:rsid w:val="00A17110"/>
    <w:rsid w:val="00A179F9"/>
    <w:rsid w:val="00A32F20"/>
    <w:rsid w:val="00A333D4"/>
    <w:rsid w:val="00A37F0B"/>
    <w:rsid w:val="00A41C0A"/>
    <w:rsid w:val="00A42950"/>
    <w:rsid w:val="00A45A8E"/>
    <w:rsid w:val="00A4625F"/>
    <w:rsid w:val="00A4680A"/>
    <w:rsid w:val="00A468C3"/>
    <w:rsid w:val="00A47D38"/>
    <w:rsid w:val="00A50691"/>
    <w:rsid w:val="00A50727"/>
    <w:rsid w:val="00A53F5C"/>
    <w:rsid w:val="00A75963"/>
    <w:rsid w:val="00A77DE9"/>
    <w:rsid w:val="00A83D81"/>
    <w:rsid w:val="00A86AC0"/>
    <w:rsid w:val="00A93C08"/>
    <w:rsid w:val="00AA00F8"/>
    <w:rsid w:val="00AA1F79"/>
    <w:rsid w:val="00AA4B76"/>
    <w:rsid w:val="00AA50EF"/>
    <w:rsid w:val="00AA6D64"/>
    <w:rsid w:val="00AB71A7"/>
    <w:rsid w:val="00AB771C"/>
    <w:rsid w:val="00AC3B73"/>
    <w:rsid w:val="00AC588D"/>
    <w:rsid w:val="00AD63FF"/>
    <w:rsid w:val="00AE21AE"/>
    <w:rsid w:val="00AE2235"/>
    <w:rsid w:val="00AE3D73"/>
    <w:rsid w:val="00AE6A86"/>
    <w:rsid w:val="00AF1B48"/>
    <w:rsid w:val="00AF2C7F"/>
    <w:rsid w:val="00AF6A1E"/>
    <w:rsid w:val="00AF6E9C"/>
    <w:rsid w:val="00B1554D"/>
    <w:rsid w:val="00B17CA3"/>
    <w:rsid w:val="00B251A5"/>
    <w:rsid w:val="00B32EFD"/>
    <w:rsid w:val="00B37519"/>
    <w:rsid w:val="00B41769"/>
    <w:rsid w:val="00B41FDE"/>
    <w:rsid w:val="00B45009"/>
    <w:rsid w:val="00B47F0D"/>
    <w:rsid w:val="00B5081E"/>
    <w:rsid w:val="00B56E58"/>
    <w:rsid w:val="00B57462"/>
    <w:rsid w:val="00B57647"/>
    <w:rsid w:val="00B6113F"/>
    <w:rsid w:val="00B66B84"/>
    <w:rsid w:val="00B67E23"/>
    <w:rsid w:val="00B71867"/>
    <w:rsid w:val="00B7436C"/>
    <w:rsid w:val="00B75E69"/>
    <w:rsid w:val="00B77EDF"/>
    <w:rsid w:val="00B86F4C"/>
    <w:rsid w:val="00B93BBE"/>
    <w:rsid w:val="00B945C4"/>
    <w:rsid w:val="00B97B54"/>
    <w:rsid w:val="00BA2E92"/>
    <w:rsid w:val="00BA50FA"/>
    <w:rsid w:val="00BA68CE"/>
    <w:rsid w:val="00BB4B4F"/>
    <w:rsid w:val="00BB67E0"/>
    <w:rsid w:val="00BC07E4"/>
    <w:rsid w:val="00BC5072"/>
    <w:rsid w:val="00BD0812"/>
    <w:rsid w:val="00BE3BA7"/>
    <w:rsid w:val="00BE4A0D"/>
    <w:rsid w:val="00BF58A7"/>
    <w:rsid w:val="00C01D42"/>
    <w:rsid w:val="00C074A2"/>
    <w:rsid w:val="00C20C0F"/>
    <w:rsid w:val="00C21D23"/>
    <w:rsid w:val="00C23189"/>
    <w:rsid w:val="00C2323C"/>
    <w:rsid w:val="00C31633"/>
    <w:rsid w:val="00C31703"/>
    <w:rsid w:val="00C339D6"/>
    <w:rsid w:val="00C33E59"/>
    <w:rsid w:val="00C37256"/>
    <w:rsid w:val="00C43984"/>
    <w:rsid w:val="00C538DD"/>
    <w:rsid w:val="00C60090"/>
    <w:rsid w:val="00C61C3E"/>
    <w:rsid w:val="00C64F91"/>
    <w:rsid w:val="00C72ACD"/>
    <w:rsid w:val="00C73559"/>
    <w:rsid w:val="00C741F0"/>
    <w:rsid w:val="00C856EA"/>
    <w:rsid w:val="00C85C84"/>
    <w:rsid w:val="00C86611"/>
    <w:rsid w:val="00C86938"/>
    <w:rsid w:val="00C90251"/>
    <w:rsid w:val="00C9050C"/>
    <w:rsid w:val="00C90522"/>
    <w:rsid w:val="00C95288"/>
    <w:rsid w:val="00CA4DA3"/>
    <w:rsid w:val="00CB234A"/>
    <w:rsid w:val="00CB6FCF"/>
    <w:rsid w:val="00CC265E"/>
    <w:rsid w:val="00CC4C8C"/>
    <w:rsid w:val="00CC7239"/>
    <w:rsid w:val="00CD1152"/>
    <w:rsid w:val="00CD31EB"/>
    <w:rsid w:val="00CD686B"/>
    <w:rsid w:val="00CE1E73"/>
    <w:rsid w:val="00CE4114"/>
    <w:rsid w:val="00CE5206"/>
    <w:rsid w:val="00CE62F7"/>
    <w:rsid w:val="00CE6AA1"/>
    <w:rsid w:val="00CE732D"/>
    <w:rsid w:val="00CF474D"/>
    <w:rsid w:val="00CF5A7B"/>
    <w:rsid w:val="00CF6579"/>
    <w:rsid w:val="00CF71AC"/>
    <w:rsid w:val="00D105CF"/>
    <w:rsid w:val="00D10ADB"/>
    <w:rsid w:val="00D12964"/>
    <w:rsid w:val="00D132F1"/>
    <w:rsid w:val="00D16BBE"/>
    <w:rsid w:val="00D21D37"/>
    <w:rsid w:val="00D22F0B"/>
    <w:rsid w:val="00D302CF"/>
    <w:rsid w:val="00D324D9"/>
    <w:rsid w:val="00D33198"/>
    <w:rsid w:val="00D37C11"/>
    <w:rsid w:val="00D41A1F"/>
    <w:rsid w:val="00D44072"/>
    <w:rsid w:val="00D44FF5"/>
    <w:rsid w:val="00D45B44"/>
    <w:rsid w:val="00D51DBB"/>
    <w:rsid w:val="00D5446D"/>
    <w:rsid w:val="00D60785"/>
    <w:rsid w:val="00D62397"/>
    <w:rsid w:val="00D627BC"/>
    <w:rsid w:val="00D63CF3"/>
    <w:rsid w:val="00D63EBD"/>
    <w:rsid w:val="00D71966"/>
    <w:rsid w:val="00D80486"/>
    <w:rsid w:val="00D82662"/>
    <w:rsid w:val="00D83E49"/>
    <w:rsid w:val="00D86E9A"/>
    <w:rsid w:val="00D87B61"/>
    <w:rsid w:val="00D9186F"/>
    <w:rsid w:val="00D9364C"/>
    <w:rsid w:val="00D964EA"/>
    <w:rsid w:val="00D9787E"/>
    <w:rsid w:val="00DA7310"/>
    <w:rsid w:val="00DB48C3"/>
    <w:rsid w:val="00DB4D60"/>
    <w:rsid w:val="00DC225F"/>
    <w:rsid w:val="00DC2C39"/>
    <w:rsid w:val="00DC486B"/>
    <w:rsid w:val="00DD1646"/>
    <w:rsid w:val="00DD440C"/>
    <w:rsid w:val="00DD5FEC"/>
    <w:rsid w:val="00DE0394"/>
    <w:rsid w:val="00DE1054"/>
    <w:rsid w:val="00DE1583"/>
    <w:rsid w:val="00DE5B44"/>
    <w:rsid w:val="00DE6D8F"/>
    <w:rsid w:val="00DF5C1F"/>
    <w:rsid w:val="00DF6A86"/>
    <w:rsid w:val="00E00E3A"/>
    <w:rsid w:val="00E0553C"/>
    <w:rsid w:val="00E06299"/>
    <w:rsid w:val="00E1065A"/>
    <w:rsid w:val="00E128AD"/>
    <w:rsid w:val="00E13C7D"/>
    <w:rsid w:val="00E15839"/>
    <w:rsid w:val="00E17EC7"/>
    <w:rsid w:val="00E33CED"/>
    <w:rsid w:val="00E34D59"/>
    <w:rsid w:val="00E34FF4"/>
    <w:rsid w:val="00E41394"/>
    <w:rsid w:val="00E53771"/>
    <w:rsid w:val="00E5737F"/>
    <w:rsid w:val="00E63D3E"/>
    <w:rsid w:val="00E6407A"/>
    <w:rsid w:val="00E67D8A"/>
    <w:rsid w:val="00E71C01"/>
    <w:rsid w:val="00E7358B"/>
    <w:rsid w:val="00E808FE"/>
    <w:rsid w:val="00E81FBD"/>
    <w:rsid w:val="00E83E5D"/>
    <w:rsid w:val="00EA39A8"/>
    <w:rsid w:val="00EA6398"/>
    <w:rsid w:val="00EA71F4"/>
    <w:rsid w:val="00EB22D1"/>
    <w:rsid w:val="00EB56C9"/>
    <w:rsid w:val="00EC2EA6"/>
    <w:rsid w:val="00ED0256"/>
    <w:rsid w:val="00ED24E5"/>
    <w:rsid w:val="00ED3048"/>
    <w:rsid w:val="00ED3A6B"/>
    <w:rsid w:val="00EE1CA7"/>
    <w:rsid w:val="00EE311D"/>
    <w:rsid w:val="00EE672B"/>
    <w:rsid w:val="00EF0C6E"/>
    <w:rsid w:val="00EF1D06"/>
    <w:rsid w:val="00EF57E7"/>
    <w:rsid w:val="00EF58A6"/>
    <w:rsid w:val="00F00922"/>
    <w:rsid w:val="00F036F0"/>
    <w:rsid w:val="00F066A2"/>
    <w:rsid w:val="00F0713B"/>
    <w:rsid w:val="00F07CF8"/>
    <w:rsid w:val="00F114B9"/>
    <w:rsid w:val="00F171E3"/>
    <w:rsid w:val="00F23C17"/>
    <w:rsid w:val="00F26701"/>
    <w:rsid w:val="00F27B23"/>
    <w:rsid w:val="00F34829"/>
    <w:rsid w:val="00F36E1A"/>
    <w:rsid w:val="00F4329D"/>
    <w:rsid w:val="00F43CCA"/>
    <w:rsid w:val="00F46062"/>
    <w:rsid w:val="00F46B7C"/>
    <w:rsid w:val="00F5026A"/>
    <w:rsid w:val="00F53AC9"/>
    <w:rsid w:val="00F55E26"/>
    <w:rsid w:val="00F66DAE"/>
    <w:rsid w:val="00F73230"/>
    <w:rsid w:val="00F7666E"/>
    <w:rsid w:val="00F7751C"/>
    <w:rsid w:val="00F806B4"/>
    <w:rsid w:val="00F82C18"/>
    <w:rsid w:val="00F86E1E"/>
    <w:rsid w:val="00F9190A"/>
    <w:rsid w:val="00F940CA"/>
    <w:rsid w:val="00F96277"/>
    <w:rsid w:val="00FA1B1C"/>
    <w:rsid w:val="00FB1EDF"/>
    <w:rsid w:val="00FB6EF0"/>
    <w:rsid w:val="00FC2C25"/>
    <w:rsid w:val="00FC3949"/>
    <w:rsid w:val="00FC562D"/>
    <w:rsid w:val="00FD22E2"/>
    <w:rsid w:val="00FD2487"/>
    <w:rsid w:val="00FD308B"/>
    <w:rsid w:val="00FD6E82"/>
    <w:rsid w:val="00FE1D4D"/>
    <w:rsid w:val="00FE2194"/>
    <w:rsid w:val="00FE4B6B"/>
    <w:rsid w:val="00FE6BC4"/>
    <w:rsid w:val="00FE76E4"/>
    <w:rsid w:val="00FF2803"/>
    <w:rsid w:val="00FF33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E6F50F6"/>
  <w14:defaultImageDpi w14:val="330"/>
  <w15:chartTrackingRefBased/>
  <w15:docId w15:val="{F7629244-8DFD-4585-ABB0-23EF047CD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51DBB"/>
    <w:pPr>
      <w:spacing w:after="270" w:line="270" w:lineRule="exact"/>
      <w:jc w:val="both"/>
    </w:pPr>
    <w:rPr>
      <w:rFonts w:ascii="Arial" w:hAnsi="Arial"/>
      <w:sz w:val="20"/>
    </w:rPr>
  </w:style>
  <w:style w:type="paragraph" w:styleId="berschrift1">
    <w:name w:val="heading 1"/>
    <w:basedOn w:val="Standard"/>
    <w:next w:val="Standard"/>
    <w:link w:val="berschrift1Zchn"/>
    <w:qFormat/>
    <w:rsid w:val="00B41FDE"/>
    <w:pPr>
      <w:keepNext/>
      <w:keepLines/>
      <w:numPr>
        <w:numId w:val="1"/>
      </w:numPr>
      <w:spacing w:after="160"/>
      <w:ind w:left="794" w:hanging="794"/>
      <w:jc w:val="left"/>
      <w:outlineLvl w:val="0"/>
    </w:pPr>
    <w:rPr>
      <w:rFonts w:eastAsiaTheme="majorEastAsia" w:cstheme="majorBidi"/>
      <w:b/>
      <w:szCs w:val="32"/>
    </w:rPr>
  </w:style>
  <w:style w:type="paragraph" w:styleId="berschrift2">
    <w:name w:val="heading 2"/>
    <w:basedOn w:val="berschrift1"/>
    <w:next w:val="Standard"/>
    <w:link w:val="berschrift2Zchn"/>
    <w:qFormat/>
    <w:rsid w:val="002A5D94"/>
    <w:pPr>
      <w:numPr>
        <w:ilvl w:val="1"/>
      </w:numPr>
      <w:outlineLvl w:val="1"/>
    </w:pPr>
    <w:rPr>
      <w:szCs w:val="26"/>
    </w:rPr>
  </w:style>
  <w:style w:type="paragraph" w:styleId="berschrift3">
    <w:name w:val="heading 3"/>
    <w:basedOn w:val="berschrift1"/>
    <w:next w:val="Standard"/>
    <w:link w:val="berschrift3Zchn"/>
    <w:qFormat/>
    <w:rsid w:val="00DC486B"/>
    <w:pPr>
      <w:numPr>
        <w:ilvl w:val="2"/>
      </w:numPr>
      <w:outlineLvl w:val="2"/>
    </w:pPr>
  </w:style>
  <w:style w:type="paragraph" w:styleId="berschrift4">
    <w:name w:val="heading 4"/>
    <w:basedOn w:val="berschrift3"/>
    <w:next w:val="Standard"/>
    <w:link w:val="berschrift4Zchn"/>
    <w:qFormat/>
    <w:rsid w:val="00DC486B"/>
    <w:pPr>
      <w:numPr>
        <w:ilvl w:val="3"/>
      </w:numPr>
      <w:outlineLvl w:val="3"/>
    </w:pPr>
  </w:style>
  <w:style w:type="paragraph" w:styleId="berschrift5">
    <w:name w:val="heading 5"/>
    <w:basedOn w:val="berschrift4"/>
    <w:next w:val="Standard"/>
    <w:link w:val="berschrift5Zchn"/>
    <w:qFormat/>
    <w:rsid w:val="00DC486B"/>
    <w:pPr>
      <w:numPr>
        <w:ilvl w:val="4"/>
      </w:numPr>
      <w:outlineLvl w:val="4"/>
    </w:pPr>
  </w:style>
  <w:style w:type="paragraph" w:styleId="berschrift6">
    <w:name w:val="heading 6"/>
    <w:basedOn w:val="berschrift5"/>
    <w:next w:val="Standard"/>
    <w:link w:val="berschrift6Zchn"/>
    <w:qFormat/>
    <w:rsid w:val="003A6127"/>
    <w:pPr>
      <w:numPr>
        <w:ilvl w:val="5"/>
      </w:numPr>
      <w:outlineLvl w:val="5"/>
    </w:pPr>
  </w:style>
  <w:style w:type="paragraph" w:styleId="berschrift7">
    <w:name w:val="heading 7"/>
    <w:basedOn w:val="berschrift6"/>
    <w:next w:val="Standard"/>
    <w:link w:val="berschrift7Zchn"/>
    <w:qFormat/>
    <w:rsid w:val="004370BD"/>
    <w:pPr>
      <w:numPr>
        <w:ilvl w:val="6"/>
      </w:numPr>
      <w:outlineLvl w:val="6"/>
    </w:pPr>
  </w:style>
  <w:style w:type="paragraph" w:styleId="berschrift8">
    <w:name w:val="heading 8"/>
    <w:basedOn w:val="berschrift6"/>
    <w:next w:val="Standard"/>
    <w:link w:val="berschrift8Zchn"/>
    <w:qFormat/>
    <w:rsid w:val="004370BD"/>
    <w:pPr>
      <w:numPr>
        <w:ilvl w:val="7"/>
      </w:numPr>
      <w:outlineLvl w:val="7"/>
    </w:pPr>
  </w:style>
  <w:style w:type="paragraph" w:styleId="berschrift9">
    <w:name w:val="heading 9"/>
    <w:basedOn w:val="berschrift6"/>
    <w:next w:val="Standard"/>
    <w:link w:val="berschrift9Zchn"/>
    <w:qFormat/>
    <w:rsid w:val="004370BD"/>
    <w:pPr>
      <w:numPr>
        <w:ilvl w:val="8"/>
      </w:num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D22E2"/>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B41FDE"/>
    <w:rPr>
      <w:rFonts w:ascii="Arial" w:eastAsiaTheme="majorEastAsia" w:hAnsi="Arial" w:cstheme="majorBidi"/>
      <w:b/>
      <w:sz w:val="20"/>
      <w:szCs w:val="26"/>
    </w:rPr>
  </w:style>
  <w:style w:type="character" w:customStyle="1" w:styleId="berschrift3Zchn">
    <w:name w:val="Überschrift 3 Zchn"/>
    <w:basedOn w:val="Absatz-Standardschriftart"/>
    <w:link w:val="berschrift3"/>
    <w:rsid w:val="00B41FDE"/>
    <w:rPr>
      <w:rFonts w:ascii="Arial" w:eastAsiaTheme="majorEastAsia" w:hAnsi="Arial" w:cstheme="majorBidi"/>
      <w:b/>
      <w:sz w:val="20"/>
      <w:szCs w:val="32"/>
    </w:rPr>
  </w:style>
  <w:style w:type="character" w:customStyle="1" w:styleId="berschrift4Zchn">
    <w:name w:val="Überschrift 4 Zchn"/>
    <w:basedOn w:val="Absatz-Standardschriftart"/>
    <w:link w:val="berschrift4"/>
    <w:rsid w:val="00B41FDE"/>
    <w:rPr>
      <w:rFonts w:ascii="Arial" w:eastAsiaTheme="majorEastAsia" w:hAnsi="Arial" w:cstheme="majorBidi"/>
      <w:b/>
      <w:sz w:val="20"/>
      <w:szCs w:val="32"/>
    </w:rPr>
  </w:style>
  <w:style w:type="character" w:customStyle="1" w:styleId="berschrift5Zchn">
    <w:name w:val="Überschrift 5 Zchn"/>
    <w:basedOn w:val="Absatz-Standardschriftart"/>
    <w:link w:val="berschrift5"/>
    <w:rsid w:val="00B41FDE"/>
    <w:rPr>
      <w:rFonts w:ascii="Arial" w:eastAsiaTheme="majorEastAsia" w:hAnsi="Arial" w:cstheme="majorBidi"/>
      <w:b/>
      <w:sz w:val="20"/>
      <w:szCs w:val="32"/>
    </w:rPr>
  </w:style>
  <w:style w:type="character" w:customStyle="1" w:styleId="berschrift6Zchn">
    <w:name w:val="Überschrift 6 Zchn"/>
    <w:basedOn w:val="Absatz-Standardschriftart"/>
    <w:link w:val="berschrift6"/>
    <w:rsid w:val="00B41FDE"/>
    <w:rPr>
      <w:rFonts w:ascii="Arial" w:eastAsiaTheme="majorEastAsia" w:hAnsi="Arial" w:cstheme="majorBidi"/>
      <w:b/>
      <w:sz w:val="20"/>
      <w:szCs w:val="32"/>
    </w:rPr>
  </w:style>
  <w:style w:type="character" w:customStyle="1" w:styleId="berschrift7Zchn">
    <w:name w:val="Überschrift 7 Zchn"/>
    <w:basedOn w:val="Absatz-Standardschriftart"/>
    <w:link w:val="berschrift7"/>
    <w:rsid w:val="00B41FDE"/>
    <w:rPr>
      <w:rFonts w:ascii="Arial" w:eastAsiaTheme="majorEastAsia" w:hAnsi="Arial" w:cstheme="majorBidi"/>
      <w:b/>
      <w:sz w:val="20"/>
      <w:szCs w:val="32"/>
    </w:rPr>
  </w:style>
  <w:style w:type="character" w:customStyle="1" w:styleId="berschrift8Zchn">
    <w:name w:val="Überschrift 8 Zchn"/>
    <w:basedOn w:val="Absatz-Standardschriftart"/>
    <w:link w:val="berschrift8"/>
    <w:rsid w:val="00B41FDE"/>
    <w:rPr>
      <w:rFonts w:ascii="Arial" w:eastAsiaTheme="majorEastAsia" w:hAnsi="Arial" w:cstheme="majorBidi"/>
      <w:b/>
      <w:sz w:val="20"/>
      <w:szCs w:val="32"/>
    </w:rPr>
  </w:style>
  <w:style w:type="character" w:customStyle="1" w:styleId="berschrift9Zchn">
    <w:name w:val="Überschrift 9 Zchn"/>
    <w:basedOn w:val="Absatz-Standardschriftart"/>
    <w:link w:val="berschrift9"/>
    <w:rsid w:val="00B41FDE"/>
    <w:rPr>
      <w:rFonts w:ascii="Arial" w:eastAsiaTheme="majorEastAsia" w:hAnsi="Arial" w:cstheme="majorBidi"/>
      <w:b/>
      <w:sz w:val="20"/>
      <w:szCs w:val="32"/>
    </w:rPr>
  </w:style>
  <w:style w:type="paragraph" w:styleId="Listenabsatz">
    <w:name w:val="List Paragraph"/>
    <w:basedOn w:val="Standard"/>
    <w:uiPriority w:val="34"/>
    <w:unhideWhenUsed/>
    <w:qFormat/>
    <w:rsid w:val="004370BD"/>
    <w:pPr>
      <w:ind w:left="720"/>
      <w:contextualSpacing/>
    </w:pPr>
  </w:style>
  <w:style w:type="paragraph" w:customStyle="1" w:styleId="DokumentTitel">
    <w:name w:val="DokumentTitel"/>
    <w:basedOn w:val="Standard"/>
    <w:next w:val="DokumentUntertitel"/>
    <w:qFormat/>
    <w:rsid w:val="00CC4C8C"/>
    <w:pPr>
      <w:spacing w:before="360" w:after="480"/>
      <w:jc w:val="left"/>
    </w:pPr>
    <w:rPr>
      <w:b/>
      <w:sz w:val="32"/>
    </w:rPr>
  </w:style>
  <w:style w:type="paragraph" w:customStyle="1" w:styleId="DokumentUntertitel">
    <w:name w:val="DokumentUntertitel"/>
    <w:basedOn w:val="DokumentTitel"/>
    <w:qFormat/>
    <w:rsid w:val="008762C0"/>
    <w:pPr>
      <w:spacing w:after="840"/>
    </w:pPr>
    <w:rPr>
      <w:sz w:val="24"/>
    </w:rPr>
  </w:style>
  <w:style w:type="paragraph" w:customStyle="1" w:styleId="StandardmitEinzug">
    <w:name w:val="Standard mit Einzug"/>
    <w:basedOn w:val="Standard"/>
    <w:qFormat/>
    <w:rsid w:val="00D45B44"/>
    <w:pPr>
      <w:ind w:left="794"/>
    </w:pPr>
  </w:style>
  <w:style w:type="table" w:styleId="TabelleListe2">
    <w:name w:val="Table List 2"/>
    <w:basedOn w:val="NormaleTabelle"/>
    <w:uiPriority w:val="99"/>
    <w:semiHidden/>
    <w:unhideWhenUsed/>
    <w:rsid w:val="00D45B44"/>
    <w:pPr>
      <w:spacing w:after="270" w:line="270" w:lineRule="exact"/>
      <w:jc w:val="both"/>
    </w:p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paragraph" w:styleId="Zitat">
    <w:name w:val="Quote"/>
    <w:basedOn w:val="Standard"/>
    <w:next w:val="Standard"/>
    <w:link w:val="ZitatZchn"/>
    <w:uiPriority w:val="29"/>
    <w:unhideWhenUsed/>
    <w:qFormat/>
    <w:rsid w:val="004D4B77"/>
    <w:pPr>
      <w:adjustRightInd w:val="0"/>
      <w:ind w:left="794"/>
      <w:jc w:val="left"/>
    </w:pPr>
    <w:rPr>
      <w:i/>
      <w:iCs/>
      <w:color w:val="404040" w:themeColor="text1" w:themeTint="BF"/>
    </w:rPr>
  </w:style>
  <w:style w:type="character" w:customStyle="1" w:styleId="ZitatZchn">
    <w:name w:val="Zitat Zchn"/>
    <w:basedOn w:val="Absatz-Standardschriftart"/>
    <w:link w:val="Zitat"/>
    <w:uiPriority w:val="29"/>
    <w:rsid w:val="00693D9D"/>
    <w:rPr>
      <w:rFonts w:ascii="Arial" w:hAnsi="Arial"/>
      <w:i/>
      <w:iCs/>
      <w:color w:val="404040" w:themeColor="text1" w:themeTint="BF"/>
      <w:sz w:val="20"/>
    </w:rPr>
  </w:style>
  <w:style w:type="paragraph" w:customStyle="1" w:styleId="AufzhlungBulletPunkt">
    <w:name w:val="AufzählungBulletPunkt"/>
    <w:basedOn w:val="Standard"/>
    <w:qFormat/>
    <w:rsid w:val="00365635"/>
    <w:pPr>
      <w:numPr>
        <w:numId w:val="2"/>
      </w:numPr>
    </w:pPr>
  </w:style>
  <w:style w:type="paragraph" w:customStyle="1" w:styleId="AufzhlungStrich">
    <w:name w:val="AufzählungStrich"/>
    <w:basedOn w:val="Standard"/>
    <w:qFormat/>
    <w:rsid w:val="00365635"/>
    <w:pPr>
      <w:numPr>
        <w:numId w:val="3"/>
      </w:numPr>
    </w:pPr>
  </w:style>
  <w:style w:type="paragraph" w:customStyle="1" w:styleId="Beweis">
    <w:name w:val="Beweis"/>
    <w:basedOn w:val="Standard"/>
    <w:next w:val="Standard"/>
    <w:rsid w:val="00CE4114"/>
    <w:pPr>
      <w:numPr>
        <w:numId w:val="4"/>
      </w:numPr>
      <w:suppressLineNumbers/>
      <w:tabs>
        <w:tab w:val="left" w:pos="1418"/>
      </w:tabs>
      <w:jc w:val="left"/>
    </w:pPr>
    <w:rPr>
      <w:rFonts w:eastAsia="Times New Roman" w:cs="Times New Roman"/>
      <w:kern w:val="22"/>
      <w:lang w:eastAsia="de-DE"/>
    </w:rPr>
  </w:style>
  <w:style w:type="paragraph" w:customStyle="1" w:styleId="Glaubhaftmachung">
    <w:name w:val="Glaubhaftmachung"/>
    <w:basedOn w:val="Standard"/>
    <w:next w:val="Standard"/>
    <w:rsid w:val="00D21D37"/>
    <w:pPr>
      <w:numPr>
        <w:numId w:val="5"/>
      </w:numPr>
      <w:tabs>
        <w:tab w:val="left" w:pos="2552"/>
      </w:tabs>
    </w:pPr>
    <w:rPr>
      <w:rFonts w:eastAsia="Times New Roman" w:cs="Times New Roman"/>
      <w:kern w:val="22"/>
      <w:lang w:eastAsia="de-DE"/>
    </w:rPr>
  </w:style>
  <w:style w:type="paragraph" w:customStyle="1" w:styleId="Einzug">
    <w:name w:val="Einzug"/>
    <w:basedOn w:val="Standard"/>
    <w:qFormat/>
    <w:rsid w:val="00D21D37"/>
    <w:pPr>
      <w:ind w:left="794"/>
    </w:pPr>
  </w:style>
  <w:style w:type="numbering" w:customStyle="1" w:styleId="JuristischeNummerierung">
    <w:name w:val="JuristischeNummerierung"/>
    <w:uiPriority w:val="99"/>
    <w:rsid w:val="00CE6AA1"/>
    <w:pPr>
      <w:numPr>
        <w:numId w:val="6"/>
      </w:numPr>
    </w:pPr>
  </w:style>
  <w:style w:type="paragraph" w:customStyle="1" w:styleId="berschrift1JurNum">
    <w:name w:val="Überschrift_1_JurNum"/>
    <w:basedOn w:val="berschrift1"/>
    <w:uiPriority w:val="9"/>
    <w:semiHidden/>
    <w:qFormat/>
    <w:rsid w:val="00CE6AA1"/>
    <w:pPr>
      <w:numPr>
        <w:numId w:val="7"/>
      </w:numPr>
    </w:pPr>
  </w:style>
  <w:style w:type="paragraph" w:customStyle="1" w:styleId="berschrift2JurNum">
    <w:name w:val="Überschrift_2_JurNum"/>
    <w:basedOn w:val="berschrift2"/>
    <w:uiPriority w:val="9"/>
    <w:semiHidden/>
    <w:qFormat/>
    <w:rsid w:val="00CE6AA1"/>
    <w:pPr>
      <w:numPr>
        <w:numId w:val="7"/>
      </w:numPr>
    </w:pPr>
  </w:style>
  <w:style w:type="paragraph" w:customStyle="1" w:styleId="berschrift3JurNum">
    <w:name w:val="Überschrift_3_JurNum"/>
    <w:basedOn w:val="berschrift3"/>
    <w:uiPriority w:val="9"/>
    <w:semiHidden/>
    <w:qFormat/>
    <w:rsid w:val="00CE6AA1"/>
    <w:pPr>
      <w:numPr>
        <w:numId w:val="7"/>
      </w:numPr>
    </w:pPr>
  </w:style>
  <w:style w:type="paragraph" w:customStyle="1" w:styleId="berschrift4JurNum">
    <w:name w:val="Überschrift_4_JurNum"/>
    <w:basedOn w:val="berschrift4"/>
    <w:uiPriority w:val="9"/>
    <w:semiHidden/>
    <w:qFormat/>
    <w:rsid w:val="00CE6AA1"/>
    <w:pPr>
      <w:numPr>
        <w:numId w:val="7"/>
      </w:numPr>
    </w:pPr>
  </w:style>
  <w:style w:type="paragraph" w:customStyle="1" w:styleId="berschrift5JurNum">
    <w:name w:val="Überschrift_5_JurNum"/>
    <w:basedOn w:val="berschrift5"/>
    <w:uiPriority w:val="9"/>
    <w:semiHidden/>
    <w:qFormat/>
    <w:rsid w:val="00CE6AA1"/>
    <w:pPr>
      <w:numPr>
        <w:numId w:val="7"/>
      </w:numPr>
    </w:pPr>
  </w:style>
  <w:style w:type="paragraph" w:customStyle="1" w:styleId="berschrift6JurNum">
    <w:name w:val="Überschrift_6_JurNum"/>
    <w:basedOn w:val="berschrift6"/>
    <w:uiPriority w:val="9"/>
    <w:semiHidden/>
    <w:qFormat/>
    <w:rsid w:val="00CE6AA1"/>
    <w:pPr>
      <w:numPr>
        <w:numId w:val="7"/>
      </w:numPr>
    </w:pPr>
  </w:style>
  <w:style w:type="paragraph" w:customStyle="1" w:styleId="berschrift7JurNum">
    <w:name w:val="Überschrift_7_JurNum"/>
    <w:basedOn w:val="berschrift7"/>
    <w:uiPriority w:val="9"/>
    <w:semiHidden/>
    <w:qFormat/>
    <w:rsid w:val="00CE6AA1"/>
    <w:pPr>
      <w:numPr>
        <w:numId w:val="7"/>
      </w:numPr>
    </w:pPr>
  </w:style>
  <w:style w:type="paragraph" w:customStyle="1" w:styleId="berschrift8JurNum">
    <w:name w:val="Überschrift_8_JurNum"/>
    <w:basedOn w:val="berschrift8"/>
    <w:uiPriority w:val="9"/>
    <w:semiHidden/>
    <w:qFormat/>
    <w:rsid w:val="00CE6AA1"/>
    <w:pPr>
      <w:numPr>
        <w:numId w:val="7"/>
      </w:numPr>
    </w:pPr>
  </w:style>
  <w:style w:type="paragraph" w:customStyle="1" w:styleId="berschrift9JurNum">
    <w:name w:val="Überschrift_9_JurNum"/>
    <w:basedOn w:val="berschrift9"/>
    <w:uiPriority w:val="9"/>
    <w:semiHidden/>
    <w:qFormat/>
    <w:rsid w:val="00CE6AA1"/>
    <w:pPr>
      <w:numPr>
        <w:numId w:val="7"/>
      </w:numPr>
    </w:pPr>
  </w:style>
  <w:style w:type="paragraph" w:styleId="Funotentext">
    <w:name w:val="footnote text"/>
    <w:basedOn w:val="Standard"/>
    <w:link w:val="FunotentextZchn"/>
    <w:uiPriority w:val="99"/>
    <w:unhideWhenUsed/>
    <w:rsid w:val="00C20C0F"/>
    <w:pPr>
      <w:spacing w:after="120" w:line="240" w:lineRule="auto"/>
    </w:pPr>
    <w:rPr>
      <w:sz w:val="16"/>
      <w:szCs w:val="20"/>
    </w:rPr>
  </w:style>
  <w:style w:type="character" w:customStyle="1" w:styleId="FunotentextZchn">
    <w:name w:val="Fußnotentext Zchn"/>
    <w:basedOn w:val="Absatz-Standardschriftart"/>
    <w:link w:val="Funotentext"/>
    <w:uiPriority w:val="99"/>
    <w:rsid w:val="00C20C0F"/>
    <w:rPr>
      <w:rFonts w:ascii="Arial" w:hAnsi="Arial"/>
      <w:sz w:val="16"/>
      <w:szCs w:val="20"/>
    </w:rPr>
  </w:style>
  <w:style w:type="character" w:styleId="Funotenzeichen">
    <w:name w:val="footnote reference"/>
    <w:basedOn w:val="Absatz-Standardschriftart"/>
    <w:uiPriority w:val="99"/>
    <w:semiHidden/>
    <w:unhideWhenUsed/>
    <w:rsid w:val="00C339D6"/>
    <w:rPr>
      <w:vertAlign w:val="superscript"/>
    </w:rPr>
  </w:style>
  <w:style w:type="paragraph" w:customStyle="1" w:styleId="VertragAbschnitt">
    <w:name w:val="VertragAbschnitt"/>
    <w:basedOn w:val="Standard"/>
    <w:next w:val="VertragParagraph"/>
    <w:qFormat/>
    <w:rsid w:val="00A07E12"/>
    <w:pPr>
      <w:keepNext/>
      <w:numPr>
        <w:numId w:val="9"/>
      </w:numPr>
      <w:spacing w:before="600" w:after="360"/>
      <w:outlineLvl w:val="0"/>
    </w:pPr>
    <w:rPr>
      <w:b/>
    </w:rPr>
  </w:style>
  <w:style w:type="paragraph" w:customStyle="1" w:styleId="VertragParagraph">
    <w:name w:val="VertragParagraph"/>
    <w:basedOn w:val="VertragAbschnitt"/>
    <w:next w:val="VertragAbsatz"/>
    <w:qFormat/>
    <w:rsid w:val="007D4894"/>
    <w:pPr>
      <w:numPr>
        <w:ilvl w:val="1"/>
      </w:numPr>
      <w:spacing w:before="480" w:after="200"/>
      <w:outlineLvl w:val="1"/>
    </w:pPr>
  </w:style>
  <w:style w:type="paragraph" w:customStyle="1" w:styleId="VertragAbsatz">
    <w:name w:val="VertragAbsatz"/>
    <w:basedOn w:val="VertragParagraph"/>
    <w:qFormat/>
    <w:rsid w:val="00A07E12"/>
    <w:pPr>
      <w:keepNext w:val="0"/>
      <w:numPr>
        <w:ilvl w:val="2"/>
      </w:numPr>
      <w:spacing w:before="0" w:after="270"/>
      <w:outlineLvl w:val="9"/>
    </w:pPr>
    <w:rPr>
      <w:b w:val="0"/>
    </w:rPr>
  </w:style>
  <w:style w:type="numbering" w:customStyle="1" w:styleId="VertragsListe">
    <w:name w:val="VertragsListe"/>
    <w:uiPriority w:val="99"/>
    <w:rsid w:val="00F9190A"/>
    <w:pPr>
      <w:numPr>
        <w:numId w:val="8"/>
      </w:numPr>
    </w:pPr>
  </w:style>
  <w:style w:type="paragraph" w:styleId="Inhaltsverzeichnisberschrift">
    <w:name w:val="TOC Heading"/>
    <w:basedOn w:val="berschrift1"/>
    <w:next w:val="Standard"/>
    <w:uiPriority w:val="39"/>
    <w:unhideWhenUsed/>
    <w:qFormat/>
    <w:rsid w:val="0027792B"/>
    <w:pPr>
      <w:numPr>
        <w:numId w:val="0"/>
      </w:numPr>
      <w:spacing w:before="240" w:after="0" w:line="259" w:lineRule="auto"/>
      <w:outlineLvl w:val="9"/>
    </w:pPr>
    <w:rPr>
      <w:rFonts w:asciiTheme="majorHAnsi" w:hAnsiTheme="majorHAnsi"/>
      <w:b w:val="0"/>
      <w:color w:val="2F5496" w:themeColor="accent1" w:themeShade="BF"/>
      <w:sz w:val="32"/>
      <w:lang w:eastAsia="de-DE"/>
    </w:rPr>
  </w:style>
  <w:style w:type="paragraph" w:styleId="Verzeichnis1">
    <w:name w:val="toc 1"/>
    <w:basedOn w:val="Standard"/>
    <w:next w:val="Standard"/>
    <w:autoRedefine/>
    <w:uiPriority w:val="39"/>
    <w:unhideWhenUsed/>
    <w:rsid w:val="0027792B"/>
    <w:pPr>
      <w:spacing w:after="100"/>
    </w:pPr>
    <w:rPr>
      <w:b/>
    </w:rPr>
  </w:style>
  <w:style w:type="paragraph" w:styleId="Verzeichnis2">
    <w:name w:val="toc 2"/>
    <w:basedOn w:val="Standard"/>
    <w:next w:val="Standard"/>
    <w:autoRedefine/>
    <w:uiPriority w:val="39"/>
    <w:unhideWhenUsed/>
    <w:rsid w:val="0027792B"/>
    <w:pPr>
      <w:spacing w:after="100"/>
      <w:ind w:left="200"/>
    </w:pPr>
  </w:style>
  <w:style w:type="character" w:styleId="Hyperlink">
    <w:name w:val="Hyperlink"/>
    <w:basedOn w:val="Absatz-Standardschriftart"/>
    <w:uiPriority w:val="99"/>
    <w:unhideWhenUsed/>
    <w:rsid w:val="0027792B"/>
    <w:rPr>
      <w:color w:val="0563C1" w:themeColor="hyperlink"/>
      <w:u w:val="single"/>
    </w:rPr>
  </w:style>
  <w:style w:type="table" w:styleId="Tabellenraster">
    <w:name w:val="Table Grid"/>
    <w:basedOn w:val="NormaleTabelle"/>
    <w:uiPriority w:val="39"/>
    <w:rsid w:val="00D51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2062F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062F6"/>
    <w:rPr>
      <w:rFonts w:ascii="Segoe UI" w:hAnsi="Segoe UI" w:cs="Segoe UI"/>
      <w:sz w:val="18"/>
      <w:szCs w:val="18"/>
    </w:rPr>
  </w:style>
  <w:style w:type="paragraph" w:styleId="Kopfzeile">
    <w:name w:val="header"/>
    <w:basedOn w:val="Standard"/>
    <w:link w:val="KopfzeileZchn"/>
    <w:uiPriority w:val="99"/>
    <w:unhideWhenUsed/>
    <w:rsid w:val="004B4CDB"/>
    <w:pPr>
      <w:tabs>
        <w:tab w:val="center" w:pos="4536"/>
        <w:tab w:val="right" w:pos="9072"/>
      </w:tabs>
      <w:spacing w:after="0" w:line="240" w:lineRule="auto"/>
      <w:jc w:val="right"/>
    </w:pPr>
  </w:style>
  <w:style w:type="character" w:customStyle="1" w:styleId="KopfzeileZchn">
    <w:name w:val="Kopfzeile Zchn"/>
    <w:basedOn w:val="Absatz-Standardschriftart"/>
    <w:link w:val="Kopfzeile"/>
    <w:uiPriority w:val="99"/>
    <w:rsid w:val="004B4CDB"/>
    <w:rPr>
      <w:rFonts w:ascii="Arial" w:hAnsi="Arial"/>
      <w:sz w:val="20"/>
    </w:rPr>
  </w:style>
  <w:style w:type="paragraph" w:styleId="Fuzeile">
    <w:name w:val="footer"/>
    <w:basedOn w:val="Standard"/>
    <w:link w:val="FuzeileZchn"/>
    <w:uiPriority w:val="99"/>
    <w:unhideWhenUsed/>
    <w:rsid w:val="004B4C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4CDB"/>
    <w:rPr>
      <w:rFonts w:ascii="Arial" w:hAnsi="Arial"/>
      <w:sz w:val="20"/>
    </w:rPr>
  </w:style>
  <w:style w:type="paragraph" w:customStyle="1" w:styleId="Tabelleninhalt">
    <w:name w:val="Tabelleninhalt"/>
    <w:basedOn w:val="Standard"/>
    <w:qFormat/>
    <w:rsid w:val="007A508B"/>
    <w:pPr>
      <w:spacing w:after="120"/>
    </w:pPr>
  </w:style>
  <w:style w:type="character" w:styleId="Platzhaltertext">
    <w:name w:val="Placeholder Text"/>
    <w:basedOn w:val="Absatz-Standardschriftart"/>
    <w:uiPriority w:val="99"/>
    <w:semiHidden/>
    <w:rsid w:val="00FC2C25"/>
    <w:rPr>
      <w:color w:val="808080"/>
    </w:rPr>
  </w:style>
  <w:style w:type="numbering" w:customStyle="1" w:styleId="BriefNumListe">
    <w:name w:val="Brief_Num_Liste"/>
    <w:basedOn w:val="KeineListe"/>
    <w:semiHidden/>
    <w:rsid w:val="00FC2C25"/>
    <w:pPr>
      <w:numPr>
        <w:numId w:val="10"/>
      </w:numPr>
    </w:pPr>
  </w:style>
  <w:style w:type="table" w:customStyle="1" w:styleId="Tabellenraster1">
    <w:name w:val="Tabellenraster1"/>
    <w:basedOn w:val="NormaleTabelle"/>
    <w:next w:val="Tabellenraster"/>
    <w:uiPriority w:val="39"/>
    <w:rsid w:val="006312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6577708F-4D98-4976-ACF0-EC061473F016}"/>
      </w:docPartPr>
      <w:docPartBody>
        <w:p w:rsidR="00F322EA" w:rsidRDefault="00050438">
          <w:r w:rsidRPr="00525AF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438"/>
    <w:rsid w:val="000168FB"/>
    <w:rsid w:val="00050438"/>
    <w:rsid w:val="00726D17"/>
    <w:rsid w:val="00760339"/>
    <w:rsid w:val="008F29E6"/>
    <w:rsid w:val="00D302C5"/>
    <w:rsid w:val="00F32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5043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C60638C-6AF1-4B59-ABC4-900351B13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1347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Kanzlei Esch Bahner Lisch</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Karsten Lisch</dc:creator>
  <cp:keywords/>
  <dc:description/>
  <cp:lastModifiedBy>Karsten Lisch</cp:lastModifiedBy>
  <cp:revision>26</cp:revision>
  <cp:lastPrinted>2017-06-12T16:01:00Z</cp:lastPrinted>
  <dcterms:created xsi:type="dcterms:W3CDTF">2023-05-09T11:43:00Z</dcterms:created>
  <dcterms:modified xsi:type="dcterms:W3CDTF">2026-10-29T13:41:00Z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Nr">
    <vt:lpwstr>0.3</vt:lpwstr>
  </property>
  <property fmtid="{D5CDD505-2E9C-101B-9397-08002B2CF9AE}" pid="3" name="DOCID">
    <vt:lpwstr>217702.1</vt:lpwstr>
  </property>
  <property fmtid="{D5CDD505-2E9C-101B-9397-08002B2CF9AE}" pid="4" name="AWO">
    <vt:lpwstr>00020/26</vt:lpwstr>
  </property>
  <property fmtid="{D5CDD505-2E9C-101B-9397-08002B2CF9AE}" pid="5" name="Id">
    <vt:i4>305990</vt:i4>
  </property>
  <property fmtid="{D5CDD505-2E9C-101B-9397-08002B2CF9AE}" pid="6" name="LockGuid">
    <vt:lpwstr>{8988a388-8316-411d-b48f-387bcc660beb}</vt:lpwstr>
  </property>
  <property fmtid="{D5CDD505-2E9C-101B-9397-08002B2CF9AE}" pid="7" name="tmpGuid">
    <vt:lpwstr>{8988a388-8316-411d-b48f-387bcc660beb}</vt:lpwstr>
  </property>
  <property fmtid="{D5CDD505-2E9C-101B-9397-08002B2CF9AE}" pid="8" name="Office">
    <vt:lpwstr>BUSINESS</vt:lpwstr>
  </property>
  <property fmtid="{D5CDD505-2E9C-101B-9397-08002B2CF9AE}" pid="9" name="FullFileName">
    <vt:lpwstr>C:\Users\karsten.lisch\Documents\AnNoText\Dokumente\Anlage Eigenerklärung MiLoG.DOCX</vt:lpwstr>
  </property>
  <property fmtid="{D5CDD505-2E9C-101B-9397-08002B2CF9AE}" pid="10" name="DocumentId">
    <vt:i4>305990</vt:i4>
  </property>
  <property fmtid="{D5CDD505-2E9C-101B-9397-08002B2CF9AE}" pid="11" name="HistoryId">
    <vt:i4>181565</vt:i4>
  </property>
  <property fmtid="{D5CDD505-2E9C-101B-9397-08002B2CF9AE}" pid="12" name="Name">
    <vt:lpwstr>Anlage Eigenerklärung MiLoG</vt:lpwstr>
  </property>
  <property fmtid="{D5CDD505-2E9C-101B-9397-08002B2CF9AE}" pid="13" name="IsATDocument">
    <vt:i4>1</vt:i4>
  </property>
  <property fmtid="{D5CDD505-2E9C-101B-9397-08002B2CF9AE}" pid="14" name="CaseId">
    <vt:i4>2274</vt:i4>
  </property>
  <property fmtid="{D5CDD505-2E9C-101B-9397-08002B2CF9AE}" pid="15" name="ItemId">
    <vt:i4>297</vt:i4>
  </property>
  <property fmtid="{D5CDD505-2E9C-101B-9397-08002B2CF9AE}" pid="16" name="Case">
    <vt:lpwstr>00020/26</vt:lpwstr>
  </property>
  <property fmtid="{D5CDD505-2E9C-101B-9397-08002B2CF9AE}" pid="17" name="CaseDescription">
    <vt:lpwstr>Studierendenwerke NRW - Vergabe Beratung Digitalisierung</vt:lpwstr>
  </property>
  <property fmtid="{D5CDD505-2E9C-101B-9397-08002B2CF9AE}" pid="18" name="Wegen">
    <vt:lpwstr>Vergabe Beratung Digitalisierung</vt:lpwstr>
  </property>
  <property fmtid="{D5CDD505-2E9C-101B-9397-08002B2CF9AE}" pid="19" name="CheckOutDate">
    <vt:lpwstr>29.10.2026 14:41:14</vt:lpwstr>
  </property>
  <property fmtid="{D5CDD505-2E9C-101B-9397-08002B2CF9AE}" pid="20" name="WK_DOCNR">
    <vt:lpwstr>0.2</vt:lpwstr>
  </property>
  <property fmtid="{D5CDD505-2E9C-101B-9397-08002B2CF9AE}" pid="21" name="WK_SCAN_DOCNR">
    <vt:lpwstr>#DOCNR 305990</vt:lpwstr>
  </property>
</Properties>
</file>