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424D" w14:textId="77777777" w:rsidR="00D0224F" w:rsidRPr="000F5989" w:rsidRDefault="00D0224F" w:rsidP="00D0224F">
      <w:pPr>
        <w:spacing w:line="360" w:lineRule="auto"/>
        <w:jc w:val="center"/>
        <w:rPr>
          <w:rFonts w:cstheme="minorHAnsi"/>
          <w:b/>
          <w:sz w:val="22"/>
          <w:szCs w:val="22"/>
        </w:rPr>
      </w:pPr>
      <w:r w:rsidRPr="004C542A">
        <w:rPr>
          <w:rFonts w:cstheme="minorHAnsi"/>
          <w:b/>
          <w:szCs w:val="22"/>
        </w:rPr>
        <w:t>Vertraulichkeitsvereinbarung</w:t>
      </w:r>
      <w:r>
        <w:rPr>
          <w:rFonts w:cstheme="minorHAnsi"/>
          <w:b/>
          <w:szCs w:val="22"/>
        </w:rPr>
        <w:t xml:space="preserve"> </w:t>
      </w:r>
    </w:p>
    <w:p w14:paraId="3E22727E" w14:textId="77777777" w:rsidR="00D0224F" w:rsidRPr="004C542A" w:rsidRDefault="00D0224F" w:rsidP="00D0224F">
      <w:pPr>
        <w:spacing w:line="360" w:lineRule="auto"/>
        <w:jc w:val="center"/>
        <w:rPr>
          <w:rFonts w:cstheme="minorHAnsi"/>
          <w:sz w:val="22"/>
          <w:szCs w:val="22"/>
        </w:rPr>
      </w:pPr>
      <w:r w:rsidRPr="004C542A">
        <w:rPr>
          <w:rFonts w:cstheme="minorHAnsi"/>
          <w:sz w:val="22"/>
          <w:szCs w:val="22"/>
        </w:rPr>
        <w:t>zwischen</w:t>
      </w:r>
    </w:p>
    <w:p w14:paraId="4A8F228A" w14:textId="77777777" w:rsidR="00D0224F" w:rsidRPr="004C542A" w:rsidRDefault="00D0224F" w:rsidP="00D0224F">
      <w:pPr>
        <w:spacing w:line="360" w:lineRule="auto"/>
        <w:rPr>
          <w:rFonts w:cstheme="minorHAnsi"/>
          <w:sz w:val="22"/>
          <w:szCs w:val="22"/>
        </w:rPr>
      </w:pPr>
      <w:r w:rsidRPr="004C542A">
        <w:rPr>
          <w:rFonts w:cstheme="minorHAnsi"/>
          <w:sz w:val="22"/>
          <w:szCs w:val="22"/>
        </w:rPr>
        <w:t xml:space="preserve"> </w:t>
      </w:r>
    </w:p>
    <w:p w14:paraId="702CEF02" w14:textId="113EE72F" w:rsidR="00D0224F" w:rsidRPr="00272358" w:rsidRDefault="000D77E6" w:rsidP="00D0224F">
      <w:pPr>
        <w:spacing w:line="360" w:lineRule="auto"/>
        <w:rPr>
          <w:rFonts w:cstheme="minorHAnsi"/>
          <w:b/>
          <w:sz w:val="22"/>
          <w:szCs w:val="22"/>
        </w:rPr>
      </w:pPr>
      <w:r>
        <w:rPr>
          <w:rFonts w:cstheme="minorHAnsi"/>
          <w:b/>
          <w:sz w:val="22"/>
          <w:szCs w:val="22"/>
        </w:rPr>
        <w:t xml:space="preserve">EWE </w:t>
      </w:r>
      <w:r w:rsidR="00BA7686">
        <w:rPr>
          <w:rFonts w:cstheme="minorHAnsi"/>
          <w:b/>
          <w:sz w:val="22"/>
          <w:szCs w:val="22"/>
        </w:rPr>
        <w:t>WASSER GmbH</w:t>
      </w:r>
    </w:p>
    <w:p w14:paraId="6A2FDA77" w14:textId="77777777" w:rsidR="00D755A2" w:rsidRPr="00D755A2" w:rsidRDefault="00D755A2" w:rsidP="00D755A2">
      <w:pPr>
        <w:spacing w:line="360" w:lineRule="auto"/>
        <w:rPr>
          <w:rFonts w:cstheme="minorHAnsi"/>
          <w:sz w:val="22"/>
          <w:szCs w:val="22"/>
        </w:rPr>
      </w:pPr>
      <w:r w:rsidRPr="00D755A2">
        <w:rPr>
          <w:rFonts w:cstheme="minorHAnsi"/>
          <w:sz w:val="22"/>
          <w:szCs w:val="22"/>
        </w:rPr>
        <w:t>Humphry-Davy-Straße 41</w:t>
      </w:r>
    </w:p>
    <w:p w14:paraId="08D61BCB" w14:textId="48DD07BB" w:rsidR="0014574D" w:rsidRDefault="00D755A2" w:rsidP="00D755A2">
      <w:pPr>
        <w:spacing w:line="360" w:lineRule="auto"/>
        <w:rPr>
          <w:rFonts w:cstheme="minorHAnsi"/>
          <w:sz w:val="22"/>
          <w:szCs w:val="22"/>
        </w:rPr>
      </w:pPr>
      <w:r w:rsidRPr="00D755A2">
        <w:rPr>
          <w:rFonts w:cstheme="minorHAnsi"/>
          <w:sz w:val="22"/>
          <w:szCs w:val="22"/>
        </w:rPr>
        <w:t>27472 Cuxhaven</w:t>
      </w:r>
    </w:p>
    <w:p w14:paraId="32A866CC" w14:textId="77777777" w:rsidR="00D755A2" w:rsidRDefault="00D755A2" w:rsidP="00D0224F">
      <w:pPr>
        <w:spacing w:line="360" w:lineRule="auto"/>
        <w:ind w:left="1593"/>
        <w:jc w:val="center"/>
        <w:rPr>
          <w:rFonts w:cstheme="minorHAnsi"/>
          <w:sz w:val="22"/>
          <w:szCs w:val="22"/>
        </w:rPr>
      </w:pPr>
    </w:p>
    <w:p w14:paraId="41B1B0BF" w14:textId="376F1324" w:rsidR="00D0224F" w:rsidRPr="007A0FA2" w:rsidRDefault="00D0224F" w:rsidP="00D0224F">
      <w:pPr>
        <w:spacing w:line="360" w:lineRule="auto"/>
        <w:ind w:left="1593"/>
        <w:jc w:val="center"/>
        <w:rPr>
          <w:rFonts w:cstheme="minorHAnsi"/>
          <w:sz w:val="22"/>
          <w:szCs w:val="22"/>
        </w:rPr>
      </w:pPr>
      <w:r>
        <w:rPr>
          <w:rFonts w:cstheme="minorHAnsi"/>
          <w:sz w:val="22"/>
          <w:szCs w:val="22"/>
        </w:rPr>
        <w:t xml:space="preserve">- </w:t>
      </w:r>
      <w:r w:rsidRPr="007A0FA2">
        <w:rPr>
          <w:rFonts w:cstheme="minorHAnsi"/>
          <w:sz w:val="22"/>
          <w:szCs w:val="22"/>
        </w:rPr>
        <w:t xml:space="preserve">im Folgenden bezeichnet als </w:t>
      </w:r>
      <w:r w:rsidR="0014574D">
        <w:rPr>
          <w:rFonts w:cstheme="minorHAnsi"/>
          <w:sz w:val="22"/>
          <w:szCs w:val="22"/>
        </w:rPr>
        <w:t>EWE</w:t>
      </w:r>
      <w:r w:rsidRPr="007A0FA2">
        <w:rPr>
          <w:rFonts w:cstheme="minorHAnsi"/>
          <w:sz w:val="22"/>
          <w:szCs w:val="22"/>
        </w:rPr>
        <w:t xml:space="preserve"> </w:t>
      </w:r>
      <w:r w:rsidR="009900BC">
        <w:rPr>
          <w:rFonts w:cstheme="minorHAnsi"/>
          <w:sz w:val="22"/>
          <w:szCs w:val="22"/>
        </w:rPr>
        <w:t xml:space="preserve">WASSER </w:t>
      </w:r>
      <w:r w:rsidRPr="007A0FA2">
        <w:rPr>
          <w:rFonts w:cstheme="minorHAnsi"/>
          <w:sz w:val="22"/>
          <w:szCs w:val="22"/>
        </w:rPr>
        <w:t>-</w:t>
      </w:r>
    </w:p>
    <w:p w14:paraId="58D65C56" w14:textId="77777777" w:rsidR="00D0224F" w:rsidRPr="004C542A" w:rsidRDefault="00D0224F" w:rsidP="00D0224F">
      <w:pPr>
        <w:spacing w:line="360" w:lineRule="auto"/>
        <w:rPr>
          <w:rFonts w:cstheme="minorHAnsi"/>
          <w:sz w:val="20"/>
          <w:szCs w:val="22"/>
        </w:rPr>
      </w:pPr>
      <w:r w:rsidRPr="004C542A">
        <w:rPr>
          <w:rFonts w:cstheme="minorHAnsi"/>
          <w:sz w:val="22"/>
          <w:szCs w:val="22"/>
        </w:rPr>
        <w:t xml:space="preserve">und </w:t>
      </w:r>
    </w:p>
    <w:p w14:paraId="32A13DFD" w14:textId="77777777" w:rsidR="00D0224F" w:rsidRPr="004C542A" w:rsidRDefault="00D0224F" w:rsidP="00D0224F">
      <w:pPr>
        <w:spacing w:line="360" w:lineRule="auto"/>
        <w:rPr>
          <w:rFonts w:cstheme="minorHAnsi"/>
          <w:sz w:val="22"/>
          <w:szCs w:val="22"/>
        </w:rPr>
      </w:pPr>
    </w:p>
    <w:p w14:paraId="7558E925" w14:textId="595843F1" w:rsidR="0087492E" w:rsidRPr="0087492E" w:rsidRDefault="009900BC" w:rsidP="0087492E">
      <w:pPr>
        <w:spacing w:line="360" w:lineRule="auto"/>
        <w:rPr>
          <w:rFonts w:cstheme="minorHAnsi"/>
          <w:b/>
          <w:sz w:val="22"/>
          <w:szCs w:val="22"/>
        </w:rPr>
      </w:pPr>
      <w:r>
        <w:rPr>
          <w:rFonts w:cstheme="minorHAnsi"/>
          <w:b/>
          <w:sz w:val="22"/>
          <w:szCs w:val="22"/>
        </w:rPr>
        <w:t>Firma</w:t>
      </w:r>
    </w:p>
    <w:p w14:paraId="568108D8" w14:textId="69D43FEB" w:rsidR="0087492E" w:rsidRPr="0087492E" w:rsidRDefault="009900BC" w:rsidP="00D0224F">
      <w:pPr>
        <w:spacing w:line="360" w:lineRule="auto"/>
        <w:rPr>
          <w:rFonts w:cstheme="minorHAnsi"/>
          <w:sz w:val="22"/>
          <w:szCs w:val="22"/>
        </w:rPr>
      </w:pPr>
      <w:r>
        <w:rPr>
          <w:rFonts w:cstheme="minorHAnsi"/>
          <w:sz w:val="22"/>
          <w:szCs w:val="22"/>
        </w:rPr>
        <w:t>Straße</w:t>
      </w:r>
    </w:p>
    <w:p w14:paraId="501AB6DB" w14:textId="32D45C23" w:rsidR="00D0224F" w:rsidRPr="0087492E" w:rsidRDefault="009900BC" w:rsidP="00D0224F">
      <w:pPr>
        <w:spacing w:line="360" w:lineRule="auto"/>
        <w:rPr>
          <w:rFonts w:cstheme="minorHAnsi"/>
          <w:sz w:val="22"/>
          <w:szCs w:val="22"/>
        </w:rPr>
      </w:pPr>
      <w:r>
        <w:rPr>
          <w:rFonts w:cstheme="minorHAnsi"/>
          <w:sz w:val="22"/>
          <w:szCs w:val="22"/>
        </w:rPr>
        <w:t>PLZ</w:t>
      </w:r>
      <w:r w:rsidR="0087492E" w:rsidRPr="0087492E">
        <w:rPr>
          <w:rFonts w:cstheme="minorHAnsi"/>
          <w:sz w:val="22"/>
          <w:szCs w:val="22"/>
        </w:rPr>
        <w:t xml:space="preserve"> </w:t>
      </w:r>
      <w:r>
        <w:rPr>
          <w:rFonts w:cstheme="minorHAnsi"/>
          <w:sz w:val="22"/>
          <w:szCs w:val="22"/>
        </w:rPr>
        <w:t>Ort</w:t>
      </w:r>
    </w:p>
    <w:p w14:paraId="2BE5D995" w14:textId="77777777" w:rsidR="00D0224F" w:rsidRPr="004C542A" w:rsidRDefault="00D0224F" w:rsidP="00D0224F">
      <w:pPr>
        <w:spacing w:line="360" w:lineRule="auto"/>
        <w:ind w:left="1416" w:hanging="282"/>
        <w:jc w:val="right"/>
        <w:rPr>
          <w:rFonts w:cstheme="minorHAnsi"/>
          <w:sz w:val="22"/>
        </w:rPr>
      </w:pPr>
    </w:p>
    <w:p w14:paraId="2BD903CB" w14:textId="49BDF249" w:rsidR="00D0224F" w:rsidRPr="007A0FA2" w:rsidRDefault="00D0224F" w:rsidP="00D0224F">
      <w:pPr>
        <w:spacing w:line="360" w:lineRule="auto"/>
        <w:jc w:val="right"/>
        <w:rPr>
          <w:rFonts w:cstheme="minorHAnsi"/>
          <w:sz w:val="22"/>
        </w:rPr>
      </w:pPr>
      <w:r w:rsidRPr="006D5422">
        <w:rPr>
          <w:rFonts w:cstheme="minorHAnsi"/>
          <w:sz w:val="22"/>
        </w:rPr>
        <w:t>-</w:t>
      </w:r>
      <w:r>
        <w:rPr>
          <w:rFonts w:cstheme="minorHAnsi"/>
          <w:sz w:val="22"/>
        </w:rPr>
        <w:t xml:space="preserve"> </w:t>
      </w:r>
      <w:r w:rsidRPr="007A0FA2">
        <w:rPr>
          <w:rFonts w:cstheme="minorHAnsi"/>
          <w:sz w:val="22"/>
        </w:rPr>
        <w:t xml:space="preserve">im Folgenden bezeichnet als </w:t>
      </w:r>
      <w:r w:rsidR="009900BC">
        <w:rPr>
          <w:rFonts w:cstheme="minorHAnsi"/>
          <w:sz w:val="22"/>
          <w:szCs w:val="22"/>
        </w:rPr>
        <w:t>xxx</w:t>
      </w:r>
      <w:r w:rsidRPr="007A0FA2">
        <w:rPr>
          <w:rFonts w:cstheme="minorHAnsi"/>
          <w:sz w:val="22"/>
        </w:rPr>
        <w:t xml:space="preserve"> -</w:t>
      </w:r>
    </w:p>
    <w:p w14:paraId="3F735458" w14:textId="77777777" w:rsidR="00D0224F" w:rsidRPr="004C542A" w:rsidRDefault="00D0224F" w:rsidP="00D0224F">
      <w:pPr>
        <w:spacing w:line="360" w:lineRule="auto"/>
        <w:rPr>
          <w:rFonts w:cstheme="minorHAnsi"/>
          <w:sz w:val="22"/>
        </w:rPr>
      </w:pPr>
    </w:p>
    <w:p w14:paraId="46778664" w14:textId="77777777" w:rsidR="00D0224F" w:rsidRDefault="00D0224F" w:rsidP="00D0224F">
      <w:pPr>
        <w:spacing w:line="360" w:lineRule="auto"/>
        <w:jc w:val="right"/>
        <w:rPr>
          <w:rFonts w:cstheme="minorHAnsi"/>
          <w:b/>
          <w:sz w:val="22"/>
          <w:szCs w:val="22"/>
        </w:rPr>
      </w:pPr>
      <w:r w:rsidRPr="004C542A">
        <w:rPr>
          <w:rFonts w:cstheme="minorHAnsi"/>
          <w:sz w:val="22"/>
          <w:szCs w:val="22"/>
        </w:rPr>
        <w:t>-</w:t>
      </w:r>
      <w:r w:rsidRPr="004C542A">
        <w:rPr>
          <w:rFonts w:cstheme="minorHAnsi"/>
          <w:b/>
          <w:sz w:val="22"/>
          <w:szCs w:val="22"/>
        </w:rPr>
        <w:t xml:space="preserve"> </w:t>
      </w:r>
      <w:r w:rsidRPr="004C542A">
        <w:rPr>
          <w:rFonts w:cstheme="minorHAnsi"/>
          <w:sz w:val="22"/>
          <w:szCs w:val="22"/>
        </w:rPr>
        <w:t>nachstehend auch gemeinsam kurz „</w:t>
      </w:r>
      <w:r w:rsidRPr="004C542A">
        <w:rPr>
          <w:rFonts w:cstheme="minorHAnsi"/>
          <w:b/>
          <w:sz w:val="22"/>
          <w:szCs w:val="22"/>
        </w:rPr>
        <w:t>Parteien</w:t>
      </w:r>
      <w:r w:rsidRPr="004C542A">
        <w:rPr>
          <w:rFonts w:cstheme="minorHAnsi"/>
          <w:sz w:val="22"/>
          <w:szCs w:val="22"/>
        </w:rPr>
        <w:t xml:space="preserve">“ oder je einzeln auch kurz </w:t>
      </w:r>
      <w:r w:rsidRPr="004C542A">
        <w:rPr>
          <w:rFonts w:cstheme="minorHAnsi"/>
          <w:b/>
          <w:sz w:val="22"/>
          <w:szCs w:val="22"/>
        </w:rPr>
        <w:t>„Partei“</w:t>
      </w:r>
      <w:r w:rsidRPr="004C542A">
        <w:rPr>
          <w:rFonts w:cstheme="minorHAnsi"/>
          <w:sz w:val="22"/>
          <w:szCs w:val="22"/>
        </w:rPr>
        <w:t xml:space="preserve"> -</w:t>
      </w:r>
    </w:p>
    <w:sdt>
      <w:sdtPr>
        <w:rPr>
          <w:rFonts w:asciiTheme="minorHAnsi" w:eastAsia="Times New Roman" w:hAnsiTheme="minorHAnsi" w:cstheme="minorHAnsi"/>
          <w:color w:val="auto"/>
          <w:sz w:val="24"/>
          <w:szCs w:val="24"/>
          <w:u w:val="single"/>
        </w:rPr>
        <w:id w:val="-343020309"/>
        <w:docPartObj>
          <w:docPartGallery w:val="Table of Contents"/>
          <w:docPartUnique/>
        </w:docPartObj>
      </w:sdtPr>
      <w:sdtEndPr>
        <w:rPr>
          <w:rFonts w:cs="Times New Roman"/>
          <w:b/>
          <w:bCs/>
          <w:u w:val="none"/>
        </w:rPr>
      </w:sdtEndPr>
      <w:sdtContent>
        <w:p w14:paraId="726B7CAC" w14:textId="77777777" w:rsidR="00D0224F" w:rsidRPr="00130E58" w:rsidRDefault="00D0224F" w:rsidP="00D0224F">
          <w:pPr>
            <w:pStyle w:val="Inhaltsverzeichnisberschrift"/>
            <w:rPr>
              <w:rFonts w:asciiTheme="minorHAnsi" w:hAnsiTheme="minorHAnsi" w:cstheme="minorHAnsi"/>
              <w:b/>
              <w:bCs/>
              <w:color w:val="auto"/>
              <w:sz w:val="24"/>
              <w:szCs w:val="24"/>
              <w:u w:val="single"/>
            </w:rPr>
          </w:pPr>
          <w:r w:rsidRPr="00130E58">
            <w:rPr>
              <w:rFonts w:asciiTheme="minorHAnsi" w:hAnsiTheme="minorHAnsi" w:cstheme="minorHAnsi"/>
              <w:b/>
              <w:bCs/>
              <w:color w:val="auto"/>
              <w:sz w:val="24"/>
              <w:szCs w:val="24"/>
              <w:u w:val="single"/>
            </w:rPr>
            <w:t>Inhaltsverzeichnis</w:t>
          </w:r>
        </w:p>
        <w:p w14:paraId="209AC43A" w14:textId="77777777" w:rsidR="00D0224F" w:rsidRDefault="00D0224F" w:rsidP="00D0224F">
          <w:pPr>
            <w:pStyle w:val="Verzeichnis1"/>
            <w:framePr w:wrap="around" w:hAnchor="page" w:x="1417" w:y="472"/>
            <w:rPr>
              <w:rFonts w:eastAsiaTheme="minorEastAsia" w:cstheme="minorBidi"/>
              <w:b w:val="0"/>
              <w:noProof/>
              <w:kern w:val="2"/>
              <w:sz w:val="22"/>
              <w:szCs w:val="22"/>
              <w14:ligatures w14:val="standardContextual"/>
            </w:rPr>
          </w:pPr>
          <w:r>
            <w:fldChar w:fldCharType="begin"/>
          </w:r>
          <w:r>
            <w:instrText xml:space="preserve"> TOC \o "1-3" \h \z \u </w:instrText>
          </w:r>
          <w:r>
            <w:fldChar w:fldCharType="separate"/>
          </w:r>
          <w:hyperlink w:anchor="_Toc162276160" w:history="1">
            <w:r w:rsidRPr="00493D41">
              <w:rPr>
                <w:rStyle w:val="Hyperlink"/>
                <w:rFonts w:ascii="Calibri" w:hAnsi="Calibri" w:cs="Calibri"/>
                <w:noProof/>
              </w:rPr>
              <w:t>Präambel</w:t>
            </w:r>
            <w:r>
              <w:rPr>
                <w:noProof/>
                <w:webHidden/>
              </w:rPr>
              <w:tab/>
            </w:r>
            <w:r>
              <w:rPr>
                <w:noProof/>
                <w:webHidden/>
              </w:rPr>
              <w:fldChar w:fldCharType="begin"/>
            </w:r>
            <w:r>
              <w:rPr>
                <w:noProof/>
                <w:webHidden/>
              </w:rPr>
              <w:instrText xml:space="preserve"> PAGEREF _Toc162276160 \h </w:instrText>
            </w:r>
            <w:r>
              <w:rPr>
                <w:noProof/>
                <w:webHidden/>
              </w:rPr>
            </w:r>
            <w:r>
              <w:rPr>
                <w:noProof/>
                <w:webHidden/>
              </w:rPr>
              <w:fldChar w:fldCharType="separate"/>
            </w:r>
            <w:r>
              <w:rPr>
                <w:noProof/>
                <w:webHidden/>
              </w:rPr>
              <w:t>1</w:t>
            </w:r>
            <w:r>
              <w:rPr>
                <w:noProof/>
                <w:webHidden/>
              </w:rPr>
              <w:fldChar w:fldCharType="end"/>
            </w:r>
          </w:hyperlink>
        </w:p>
        <w:p w14:paraId="6C66B4B7" w14:textId="77777777" w:rsidR="00D0224F" w:rsidRDefault="00D0224F" w:rsidP="00D0224F">
          <w:pPr>
            <w:pStyle w:val="Verzeichnis1"/>
            <w:framePr w:wrap="around" w:hAnchor="page" w:x="1417" w:y="472"/>
            <w:rPr>
              <w:rFonts w:eastAsiaTheme="minorEastAsia" w:cstheme="minorBidi"/>
              <w:b w:val="0"/>
              <w:noProof/>
              <w:kern w:val="2"/>
              <w:sz w:val="22"/>
              <w:szCs w:val="22"/>
              <w14:ligatures w14:val="standardContextual"/>
            </w:rPr>
          </w:pPr>
          <w:hyperlink w:anchor="_Toc162276161" w:history="1">
            <w:r w:rsidRPr="00493D41">
              <w:rPr>
                <w:rStyle w:val="Hyperlink"/>
                <w:rFonts w:ascii="Calibri" w:hAnsi="Calibri" w:cs="Calibri"/>
                <w:noProof/>
              </w:rPr>
              <w:t>§ 1 Vertrauliche Informationen</w:t>
            </w:r>
            <w:r>
              <w:rPr>
                <w:noProof/>
                <w:webHidden/>
              </w:rPr>
              <w:tab/>
            </w:r>
            <w:r>
              <w:rPr>
                <w:noProof/>
                <w:webHidden/>
              </w:rPr>
              <w:fldChar w:fldCharType="begin"/>
            </w:r>
            <w:r>
              <w:rPr>
                <w:noProof/>
                <w:webHidden/>
              </w:rPr>
              <w:instrText xml:space="preserve"> PAGEREF _Toc162276161 \h </w:instrText>
            </w:r>
            <w:r>
              <w:rPr>
                <w:noProof/>
                <w:webHidden/>
              </w:rPr>
            </w:r>
            <w:r>
              <w:rPr>
                <w:noProof/>
                <w:webHidden/>
              </w:rPr>
              <w:fldChar w:fldCharType="separate"/>
            </w:r>
            <w:r>
              <w:rPr>
                <w:noProof/>
                <w:webHidden/>
              </w:rPr>
              <w:t>2</w:t>
            </w:r>
            <w:r>
              <w:rPr>
                <w:noProof/>
                <w:webHidden/>
              </w:rPr>
              <w:fldChar w:fldCharType="end"/>
            </w:r>
          </w:hyperlink>
        </w:p>
        <w:p w14:paraId="3B2FD3E8" w14:textId="77777777" w:rsidR="00D0224F" w:rsidRDefault="00D0224F" w:rsidP="00D0224F">
          <w:pPr>
            <w:pStyle w:val="Verzeichnis1"/>
            <w:framePr w:wrap="around" w:hAnchor="page" w:x="1417" w:y="472"/>
            <w:rPr>
              <w:rFonts w:eastAsiaTheme="minorEastAsia" w:cstheme="minorBidi"/>
              <w:b w:val="0"/>
              <w:noProof/>
              <w:kern w:val="2"/>
              <w:sz w:val="22"/>
              <w:szCs w:val="22"/>
              <w14:ligatures w14:val="standardContextual"/>
            </w:rPr>
          </w:pPr>
          <w:hyperlink w:anchor="_Toc162276162" w:history="1">
            <w:r w:rsidRPr="00493D41">
              <w:rPr>
                <w:rStyle w:val="Hyperlink"/>
                <w:rFonts w:ascii="Calibri" w:hAnsi="Calibri" w:cs="Calibri"/>
                <w:noProof/>
              </w:rPr>
              <w:t>§ 2 Ausnahmen</w:t>
            </w:r>
            <w:r>
              <w:rPr>
                <w:noProof/>
                <w:webHidden/>
              </w:rPr>
              <w:tab/>
            </w:r>
            <w:r>
              <w:rPr>
                <w:noProof/>
                <w:webHidden/>
              </w:rPr>
              <w:fldChar w:fldCharType="begin"/>
            </w:r>
            <w:r>
              <w:rPr>
                <w:noProof/>
                <w:webHidden/>
              </w:rPr>
              <w:instrText xml:space="preserve"> PAGEREF _Toc162276162 \h </w:instrText>
            </w:r>
            <w:r>
              <w:rPr>
                <w:noProof/>
                <w:webHidden/>
              </w:rPr>
            </w:r>
            <w:r>
              <w:rPr>
                <w:noProof/>
                <w:webHidden/>
              </w:rPr>
              <w:fldChar w:fldCharType="separate"/>
            </w:r>
            <w:r>
              <w:rPr>
                <w:noProof/>
                <w:webHidden/>
              </w:rPr>
              <w:t>2</w:t>
            </w:r>
            <w:r>
              <w:rPr>
                <w:noProof/>
                <w:webHidden/>
              </w:rPr>
              <w:fldChar w:fldCharType="end"/>
            </w:r>
          </w:hyperlink>
        </w:p>
        <w:p w14:paraId="34E135D6" w14:textId="77777777" w:rsidR="00D0224F" w:rsidRDefault="00D0224F" w:rsidP="00D0224F">
          <w:pPr>
            <w:pStyle w:val="Verzeichnis1"/>
            <w:framePr w:wrap="around" w:hAnchor="page" w:x="1417" w:y="472"/>
            <w:rPr>
              <w:rFonts w:eastAsiaTheme="minorEastAsia" w:cstheme="minorBidi"/>
              <w:b w:val="0"/>
              <w:noProof/>
              <w:kern w:val="2"/>
              <w:sz w:val="22"/>
              <w:szCs w:val="22"/>
              <w14:ligatures w14:val="standardContextual"/>
            </w:rPr>
          </w:pPr>
          <w:hyperlink w:anchor="_Toc162276163" w:history="1">
            <w:r w:rsidRPr="00493D41">
              <w:rPr>
                <w:rStyle w:val="Hyperlink"/>
                <w:rFonts w:ascii="Calibri" w:hAnsi="Calibri" w:cs="Calibri"/>
                <w:noProof/>
              </w:rPr>
              <w:t>§ 3 Verpflichtungen</w:t>
            </w:r>
            <w:r>
              <w:rPr>
                <w:noProof/>
                <w:webHidden/>
              </w:rPr>
              <w:tab/>
            </w:r>
            <w:r>
              <w:rPr>
                <w:noProof/>
                <w:webHidden/>
              </w:rPr>
              <w:fldChar w:fldCharType="begin"/>
            </w:r>
            <w:r>
              <w:rPr>
                <w:noProof/>
                <w:webHidden/>
              </w:rPr>
              <w:instrText xml:space="preserve"> PAGEREF _Toc162276163 \h </w:instrText>
            </w:r>
            <w:r>
              <w:rPr>
                <w:noProof/>
                <w:webHidden/>
              </w:rPr>
            </w:r>
            <w:r>
              <w:rPr>
                <w:noProof/>
                <w:webHidden/>
              </w:rPr>
              <w:fldChar w:fldCharType="separate"/>
            </w:r>
            <w:r>
              <w:rPr>
                <w:noProof/>
                <w:webHidden/>
              </w:rPr>
              <w:t>2</w:t>
            </w:r>
            <w:r>
              <w:rPr>
                <w:noProof/>
                <w:webHidden/>
              </w:rPr>
              <w:fldChar w:fldCharType="end"/>
            </w:r>
          </w:hyperlink>
        </w:p>
        <w:p w14:paraId="3EDB2251" w14:textId="77777777" w:rsidR="00D0224F" w:rsidRDefault="00D0224F" w:rsidP="00D0224F">
          <w:pPr>
            <w:pStyle w:val="Verzeichnis1"/>
            <w:framePr w:wrap="around" w:hAnchor="page" w:x="1417" w:y="472"/>
            <w:rPr>
              <w:rFonts w:eastAsiaTheme="minorEastAsia" w:cstheme="minorBidi"/>
              <w:b w:val="0"/>
              <w:noProof/>
              <w:kern w:val="2"/>
              <w:sz w:val="22"/>
              <w:szCs w:val="22"/>
              <w14:ligatures w14:val="standardContextual"/>
            </w:rPr>
          </w:pPr>
          <w:hyperlink w:anchor="_Toc162276164" w:history="1">
            <w:r w:rsidRPr="00493D41">
              <w:rPr>
                <w:rStyle w:val="Hyperlink"/>
                <w:rFonts w:ascii="Calibri" w:hAnsi="Calibri" w:cs="Calibri"/>
                <w:noProof/>
              </w:rPr>
              <w:t>§ 4 Rückgabe/Vernichtung Vertraulicher Informationen</w:t>
            </w:r>
            <w:r>
              <w:rPr>
                <w:noProof/>
                <w:webHidden/>
              </w:rPr>
              <w:tab/>
            </w:r>
            <w:r>
              <w:rPr>
                <w:noProof/>
                <w:webHidden/>
              </w:rPr>
              <w:fldChar w:fldCharType="begin"/>
            </w:r>
            <w:r>
              <w:rPr>
                <w:noProof/>
                <w:webHidden/>
              </w:rPr>
              <w:instrText xml:space="preserve"> PAGEREF _Toc162276164 \h </w:instrText>
            </w:r>
            <w:r>
              <w:rPr>
                <w:noProof/>
                <w:webHidden/>
              </w:rPr>
            </w:r>
            <w:r>
              <w:rPr>
                <w:noProof/>
                <w:webHidden/>
              </w:rPr>
              <w:fldChar w:fldCharType="separate"/>
            </w:r>
            <w:r>
              <w:rPr>
                <w:noProof/>
                <w:webHidden/>
              </w:rPr>
              <w:t>3</w:t>
            </w:r>
            <w:r>
              <w:rPr>
                <w:noProof/>
                <w:webHidden/>
              </w:rPr>
              <w:fldChar w:fldCharType="end"/>
            </w:r>
          </w:hyperlink>
        </w:p>
        <w:p w14:paraId="77C05384" w14:textId="77777777" w:rsidR="00D0224F" w:rsidRDefault="00D0224F" w:rsidP="00D0224F">
          <w:pPr>
            <w:pStyle w:val="Verzeichnis1"/>
            <w:framePr w:wrap="around" w:hAnchor="page" w:x="1417" w:y="472"/>
            <w:rPr>
              <w:rFonts w:eastAsiaTheme="minorEastAsia" w:cstheme="minorBidi"/>
              <w:b w:val="0"/>
              <w:noProof/>
              <w:kern w:val="2"/>
              <w:sz w:val="22"/>
              <w:szCs w:val="22"/>
              <w14:ligatures w14:val="standardContextual"/>
            </w:rPr>
          </w:pPr>
          <w:hyperlink w:anchor="_Toc162276165" w:history="1">
            <w:r w:rsidRPr="00493D41">
              <w:rPr>
                <w:rStyle w:val="Hyperlink"/>
                <w:rFonts w:ascii="Calibri" w:hAnsi="Calibri" w:cs="Calibri"/>
                <w:noProof/>
              </w:rPr>
              <w:t>§ 5 Laufzeit</w:t>
            </w:r>
            <w:r>
              <w:rPr>
                <w:noProof/>
                <w:webHidden/>
              </w:rPr>
              <w:tab/>
            </w:r>
            <w:r>
              <w:rPr>
                <w:noProof/>
                <w:webHidden/>
              </w:rPr>
              <w:fldChar w:fldCharType="begin"/>
            </w:r>
            <w:r>
              <w:rPr>
                <w:noProof/>
                <w:webHidden/>
              </w:rPr>
              <w:instrText xml:space="preserve"> PAGEREF _Toc162276165 \h </w:instrText>
            </w:r>
            <w:r>
              <w:rPr>
                <w:noProof/>
                <w:webHidden/>
              </w:rPr>
            </w:r>
            <w:r>
              <w:rPr>
                <w:noProof/>
                <w:webHidden/>
              </w:rPr>
              <w:fldChar w:fldCharType="separate"/>
            </w:r>
            <w:r>
              <w:rPr>
                <w:noProof/>
                <w:webHidden/>
              </w:rPr>
              <w:t>4</w:t>
            </w:r>
            <w:r>
              <w:rPr>
                <w:noProof/>
                <w:webHidden/>
              </w:rPr>
              <w:fldChar w:fldCharType="end"/>
            </w:r>
          </w:hyperlink>
        </w:p>
        <w:p w14:paraId="2850E3D8" w14:textId="77777777" w:rsidR="00D0224F" w:rsidRDefault="00D0224F" w:rsidP="00D0224F">
          <w:pPr>
            <w:pStyle w:val="Verzeichnis1"/>
            <w:framePr w:wrap="around" w:hAnchor="page" w:x="1417" w:y="472"/>
            <w:rPr>
              <w:rFonts w:eastAsiaTheme="minorEastAsia" w:cstheme="minorBidi"/>
              <w:b w:val="0"/>
              <w:noProof/>
              <w:kern w:val="2"/>
              <w:sz w:val="22"/>
              <w:szCs w:val="22"/>
              <w14:ligatures w14:val="standardContextual"/>
            </w:rPr>
          </w:pPr>
          <w:hyperlink w:anchor="_Toc162276166" w:history="1">
            <w:r w:rsidRPr="00493D41">
              <w:rPr>
                <w:rStyle w:val="Hyperlink"/>
                <w:rFonts w:ascii="Calibri" w:hAnsi="Calibri" w:cs="Calibri"/>
                <w:noProof/>
              </w:rPr>
              <w:t>§ 6 Rechte und Eigentum, Sonstige Rechtswirkungen</w:t>
            </w:r>
            <w:r>
              <w:rPr>
                <w:noProof/>
                <w:webHidden/>
              </w:rPr>
              <w:tab/>
            </w:r>
            <w:r>
              <w:rPr>
                <w:noProof/>
                <w:webHidden/>
              </w:rPr>
              <w:fldChar w:fldCharType="begin"/>
            </w:r>
            <w:r>
              <w:rPr>
                <w:noProof/>
                <w:webHidden/>
              </w:rPr>
              <w:instrText xml:space="preserve"> PAGEREF _Toc162276166 \h </w:instrText>
            </w:r>
            <w:r>
              <w:rPr>
                <w:noProof/>
                <w:webHidden/>
              </w:rPr>
            </w:r>
            <w:r>
              <w:rPr>
                <w:noProof/>
                <w:webHidden/>
              </w:rPr>
              <w:fldChar w:fldCharType="separate"/>
            </w:r>
            <w:r>
              <w:rPr>
                <w:noProof/>
                <w:webHidden/>
              </w:rPr>
              <w:t>4</w:t>
            </w:r>
            <w:r>
              <w:rPr>
                <w:noProof/>
                <w:webHidden/>
              </w:rPr>
              <w:fldChar w:fldCharType="end"/>
            </w:r>
          </w:hyperlink>
        </w:p>
        <w:p w14:paraId="424196BB" w14:textId="77777777" w:rsidR="00D0224F" w:rsidRDefault="00D0224F" w:rsidP="00D0224F">
          <w:pPr>
            <w:pStyle w:val="Verzeichnis1"/>
            <w:framePr w:wrap="around" w:hAnchor="page" w:x="1417" w:y="472"/>
            <w:rPr>
              <w:rFonts w:eastAsiaTheme="minorEastAsia" w:cstheme="minorBidi"/>
              <w:b w:val="0"/>
              <w:noProof/>
              <w:kern w:val="2"/>
              <w:sz w:val="22"/>
              <w:szCs w:val="22"/>
              <w14:ligatures w14:val="standardContextual"/>
            </w:rPr>
          </w:pPr>
          <w:hyperlink w:anchor="_Toc162276167" w:history="1">
            <w:r w:rsidRPr="00493D41">
              <w:rPr>
                <w:rStyle w:val="Hyperlink"/>
                <w:rFonts w:ascii="Calibri" w:hAnsi="Calibri" w:cs="Calibri"/>
                <w:noProof/>
              </w:rPr>
              <w:t>§ 7 Vollständigkeit und Richtigkeit der Vertraulichen Informationen; Haftung</w:t>
            </w:r>
            <w:r>
              <w:rPr>
                <w:noProof/>
                <w:webHidden/>
              </w:rPr>
              <w:tab/>
            </w:r>
            <w:r>
              <w:rPr>
                <w:noProof/>
                <w:webHidden/>
              </w:rPr>
              <w:fldChar w:fldCharType="begin"/>
            </w:r>
            <w:r>
              <w:rPr>
                <w:noProof/>
                <w:webHidden/>
              </w:rPr>
              <w:instrText xml:space="preserve"> PAGEREF _Toc162276167 \h </w:instrText>
            </w:r>
            <w:r>
              <w:rPr>
                <w:noProof/>
                <w:webHidden/>
              </w:rPr>
            </w:r>
            <w:r>
              <w:rPr>
                <w:noProof/>
                <w:webHidden/>
              </w:rPr>
              <w:fldChar w:fldCharType="separate"/>
            </w:r>
            <w:r>
              <w:rPr>
                <w:noProof/>
                <w:webHidden/>
              </w:rPr>
              <w:t>5</w:t>
            </w:r>
            <w:r>
              <w:rPr>
                <w:noProof/>
                <w:webHidden/>
              </w:rPr>
              <w:fldChar w:fldCharType="end"/>
            </w:r>
          </w:hyperlink>
        </w:p>
        <w:p w14:paraId="694065CA" w14:textId="77777777" w:rsidR="00D0224F" w:rsidRDefault="00D0224F" w:rsidP="00D0224F">
          <w:pPr>
            <w:pStyle w:val="Verzeichnis1"/>
            <w:framePr w:wrap="around" w:hAnchor="page" w:x="1417" w:y="472"/>
            <w:rPr>
              <w:rFonts w:eastAsiaTheme="minorEastAsia" w:cstheme="minorBidi"/>
              <w:b w:val="0"/>
              <w:noProof/>
              <w:kern w:val="2"/>
              <w:sz w:val="22"/>
              <w:szCs w:val="22"/>
              <w14:ligatures w14:val="standardContextual"/>
            </w:rPr>
          </w:pPr>
          <w:hyperlink w:anchor="_Toc162276168" w:history="1">
            <w:r w:rsidRPr="00493D41">
              <w:rPr>
                <w:rStyle w:val="Hyperlink"/>
                <w:rFonts w:ascii="Calibri" w:hAnsi="Calibri" w:cs="Calibri"/>
                <w:noProof/>
              </w:rPr>
              <w:t>§ 8 Abwerbeverbot</w:t>
            </w:r>
            <w:r>
              <w:rPr>
                <w:noProof/>
                <w:webHidden/>
              </w:rPr>
              <w:tab/>
            </w:r>
            <w:r>
              <w:rPr>
                <w:noProof/>
                <w:webHidden/>
              </w:rPr>
              <w:fldChar w:fldCharType="begin"/>
            </w:r>
            <w:r>
              <w:rPr>
                <w:noProof/>
                <w:webHidden/>
              </w:rPr>
              <w:instrText xml:space="preserve"> PAGEREF _Toc162276168 \h </w:instrText>
            </w:r>
            <w:r>
              <w:rPr>
                <w:noProof/>
                <w:webHidden/>
              </w:rPr>
            </w:r>
            <w:r>
              <w:rPr>
                <w:noProof/>
                <w:webHidden/>
              </w:rPr>
              <w:fldChar w:fldCharType="separate"/>
            </w:r>
            <w:r>
              <w:rPr>
                <w:noProof/>
                <w:webHidden/>
              </w:rPr>
              <w:t>5</w:t>
            </w:r>
            <w:r>
              <w:rPr>
                <w:noProof/>
                <w:webHidden/>
              </w:rPr>
              <w:fldChar w:fldCharType="end"/>
            </w:r>
          </w:hyperlink>
        </w:p>
        <w:p w14:paraId="668DD8C3" w14:textId="77777777" w:rsidR="00D0224F" w:rsidRDefault="00D0224F" w:rsidP="00D0224F">
          <w:pPr>
            <w:pStyle w:val="Verzeichnis1"/>
            <w:framePr w:wrap="around" w:hAnchor="page" w:x="1417" w:y="472"/>
            <w:rPr>
              <w:rFonts w:eastAsiaTheme="minorEastAsia" w:cstheme="minorBidi"/>
              <w:b w:val="0"/>
              <w:noProof/>
              <w:kern w:val="2"/>
              <w:sz w:val="22"/>
              <w:szCs w:val="22"/>
              <w14:ligatures w14:val="standardContextual"/>
            </w:rPr>
          </w:pPr>
          <w:hyperlink w:anchor="_Toc162276169" w:history="1">
            <w:r w:rsidRPr="00493D41">
              <w:rPr>
                <w:rStyle w:val="Hyperlink"/>
                <w:rFonts w:ascii="Calibri" w:hAnsi="Calibri" w:cs="Calibri"/>
                <w:noProof/>
              </w:rPr>
              <w:t>§ 9 Schlussbestimmungen</w:t>
            </w:r>
            <w:r>
              <w:rPr>
                <w:noProof/>
                <w:webHidden/>
              </w:rPr>
              <w:tab/>
            </w:r>
            <w:r>
              <w:rPr>
                <w:noProof/>
                <w:webHidden/>
              </w:rPr>
              <w:fldChar w:fldCharType="begin"/>
            </w:r>
            <w:r>
              <w:rPr>
                <w:noProof/>
                <w:webHidden/>
              </w:rPr>
              <w:instrText xml:space="preserve"> PAGEREF _Toc162276169 \h </w:instrText>
            </w:r>
            <w:r>
              <w:rPr>
                <w:noProof/>
                <w:webHidden/>
              </w:rPr>
            </w:r>
            <w:r>
              <w:rPr>
                <w:noProof/>
                <w:webHidden/>
              </w:rPr>
              <w:fldChar w:fldCharType="separate"/>
            </w:r>
            <w:r>
              <w:rPr>
                <w:noProof/>
                <w:webHidden/>
              </w:rPr>
              <w:t>5</w:t>
            </w:r>
            <w:r>
              <w:rPr>
                <w:noProof/>
                <w:webHidden/>
              </w:rPr>
              <w:fldChar w:fldCharType="end"/>
            </w:r>
          </w:hyperlink>
        </w:p>
        <w:p w14:paraId="6AC19DA2" w14:textId="77777777" w:rsidR="00D0224F" w:rsidRDefault="00D0224F" w:rsidP="00D0224F">
          <w:r>
            <w:rPr>
              <w:b/>
              <w:bCs/>
            </w:rPr>
            <w:fldChar w:fldCharType="end"/>
          </w:r>
        </w:p>
      </w:sdtContent>
    </w:sdt>
    <w:p w14:paraId="20C9462A" w14:textId="77777777" w:rsidR="00D0224F" w:rsidRDefault="00D0224F" w:rsidP="00D0224F"/>
    <w:p w14:paraId="64958BD4" w14:textId="77777777" w:rsidR="00D0224F" w:rsidRDefault="00D0224F" w:rsidP="00D0224F"/>
    <w:p w14:paraId="5822244C" w14:textId="77777777" w:rsidR="00D0224F" w:rsidRDefault="00D0224F" w:rsidP="00D0224F"/>
    <w:p w14:paraId="30D7611C" w14:textId="77777777" w:rsidR="00D0224F" w:rsidRDefault="00D0224F" w:rsidP="00D0224F"/>
    <w:p w14:paraId="51B53F6B" w14:textId="77777777" w:rsidR="00D0224F" w:rsidRDefault="00D0224F" w:rsidP="00D0224F"/>
    <w:p w14:paraId="314EDA51" w14:textId="77777777" w:rsidR="00D0224F" w:rsidRDefault="00D0224F">
      <w:pPr>
        <w:spacing w:after="160" w:line="259" w:lineRule="auto"/>
        <w:rPr>
          <w:rFonts w:ascii="Calibri" w:hAnsi="Calibri" w:cs="Calibri"/>
          <w:b/>
          <w:bCs/>
          <w:kern w:val="32"/>
          <w:sz w:val="22"/>
          <w:szCs w:val="22"/>
        </w:rPr>
      </w:pPr>
      <w:bookmarkStart w:id="0" w:name="_Toc162276160"/>
      <w:r>
        <w:rPr>
          <w:rFonts w:ascii="Calibri" w:hAnsi="Calibri" w:cs="Calibri"/>
          <w:b/>
          <w:sz w:val="22"/>
          <w:szCs w:val="22"/>
        </w:rPr>
        <w:br w:type="page"/>
      </w:r>
    </w:p>
    <w:p w14:paraId="391A253A" w14:textId="77777777" w:rsidR="00D0224F" w:rsidRPr="008A6982" w:rsidRDefault="00D0224F" w:rsidP="00D0224F">
      <w:pPr>
        <w:pStyle w:val="berschrift1"/>
        <w:spacing w:after="0" w:line="360" w:lineRule="auto"/>
        <w:jc w:val="center"/>
        <w:rPr>
          <w:rFonts w:ascii="Calibri" w:hAnsi="Calibri" w:cs="Calibri"/>
          <w:b/>
          <w:bCs w:val="0"/>
          <w:sz w:val="22"/>
          <w:szCs w:val="22"/>
        </w:rPr>
      </w:pPr>
      <w:r w:rsidRPr="008A6982">
        <w:rPr>
          <w:rFonts w:ascii="Calibri" w:hAnsi="Calibri" w:cs="Calibri"/>
          <w:b/>
          <w:sz w:val="22"/>
          <w:szCs w:val="22"/>
        </w:rPr>
        <w:lastRenderedPageBreak/>
        <w:t>Präambel</w:t>
      </w:r>
      <w:bookmarkEnd w:id="0"/>
    </w:p>
    <w:p w14:paraId="5F296FEA" w14:textId="3C88D1BC" w:rsidR="00D0224F" w:rsidRPr="00EB4302" w:rsidRDefault="00E066BC" w:rsidP="000479C6">
      <w:pPr>
        <w:spacing w:before="240" w:line="360" w:lineRule="auto"/>
        <w:jc w:val="both"/>
        <w:rPr>
          <w:rFonts w:cstheme="minorHAnsi"/>
          <w:sz w:val="22"/>
          <w:szCs w:val="22"/>
        </w:rPr>
      </w:pPr>
      <w:r w:rsidRPr="00EB4302">
        <w:rPr>
          <w:rFonts w:cstheme="minorHAnsi"/>
          <w:sz w:val="22"/>
          <w:szCs w:val="22"/>
        </w:rPr>
        <w:t>Übernahme, Transport und thermischer Verwertung des anfallenden Klärschlammes der Abwasserreinigungsanlage Drochtersen</w:t>
      </w:r>
      <w:r w:rsidR="000479C6">
        <w:rPr>
          <w:rFonts w:cstheme="minorHAnsi"/>
          <w:sz w:val="22"/>
          <w:szCs w:val="22"/>
        </w:rPr>
        <w:t xml:space="preserve"> </w:t>
      </w:r>
      <w:r w:rsidR="00D0224F" w:rsidRPr="00EB4302">
        <w:rPr>
          <w:rFonts w:cstheme="minorHAnsi"/>
          <w:sz w:val="22"/>
          <w:szCs w:val="22"/>
        </w:rPr>
        <w:t>(„</w:t>
      </w:r>
      <w:r w:rsidR="00D0224F" w:rsidRPr="00EB4302">
        <w:rPr>
          <w:rFonts w:cstheme="minorHAnsi"/>
          <w:b/>
          <w:sz w:val="22"/>
          <w:szCs w:val="22"/>
        </w:rPr>
        <w:t>Vorhaben</w:t>
      </w:r>
      <w:r w:rsidR="00D0224F" w:rsidRPr="00EB4302">
        <w:rPr>
          <w:rFonts w:cstheme="minorHAnsi"/>
          <w:sz w:val="22"/>
          <w:szCs w:val="22"/>
        </w:rPr>
        <w:t>“).</w:t>
      </w:r>
    </w:p>
    <w:p w14:paraId="53B74CC2" w14:textId="77777777" w:rsidR="00D0224F" w:rsidRPr="004C542A" w:rsidRDefault="00D0224F" w:rsidP="00D0224F">
      <w:pPr>
        <w:spacing w:line="360" w:lineRule="auto"/>
        <w:jc w:val="both"/>
        <w:rPr>
          <w:rFonts w:cstheme="minorHAnsi"/>
          <w:sz w:val="22"/>
          <w:szCs w:val="22"/>
        </w:rPr>
      </w:pPr>
      <w:r w:rsidRPr="004C542A">
        <w:rPr>
          <w:rFonts w:cstheme="minorHAnsi"/>
          <w:sz w:val="22"/>
          <w:szCs w:val="22"/>
        </w:rPr>
        <w:t xml:space="preserve"> </w:t>
      </w:r>
    </w:p>
    <w:p w14:paraId="3A0885C5" w14:textId="77777777" w:rsidR="00D0224F" w:rsidRDefault="00D0224F" w:rsidP="00D0224F">
      <w:pPr>
        <w:spacing w:line="360" w:lineRule="auto"/>
        <w:jc w:val="both"/>
        <w:rPr>
          <w:rFonts w:cstheme="minorHAnsi"/>
          <w:sz w:val="22"/>
          <w:szCs w:val="22"/>
        </w:rPr>
      </w:pPr>
      <w:r w:rsidRPr="004C542A">
        <w:rPr>
          <w:rFonts w:cstheme="minorHAnsi"/>
          <w:sz w:val="22"/>
          <w:szCs w:val="22"/>
        </w:rPr>
        <w:t>Dies vorausgeschickt, vereinbaren die Parteien Folgendes:</w:t>
      </w:r>
    </w:p>
    <w:p w14:paraId="0860D94E" w14:textId="77777777" w:rsidR="007A35C6" w:rsidRPr="004C542A" w:rsidRDefault="007A35C6" w:rsidP="00D0224F">
      <w:pPr>
        <w:spacing w:line="360" w:lineRule="auto"/>
        <w:jc w:val="both"/>
        <w:rPr>
          <w:rFonts w:cstheme="minorHAnsi"/>
          <w:b/>
          <w:szCs w:val="22"/>
        </w:rPr>
      </w:pPr>
    </w:p>
    <w:p w14:paraId="7400A17E" w14:textId="77777777" w:rsidR="00D0224F" w:rsidRPr="008A6982" w:rsidRDefault="00D0224F" w:rsidP="00D0224F">
      <w:pPr>
        <w:pStyle w:val="berschrift1"/>
        <w:spacing w:after="0" w:line="360" w:lineRule="auto"/>
        <w:jc w:val="center"/>
        <w:rPr>
          <w:rFonts w:ascii="Calibri" w:hAnsi="Calibri" w:cs="Calibri"/>
          <w:b/>
          <w:bCs w:val="0"/>
          <w:sz w:val="22"/>
          <w:szCs w:val="22"/>
        </w:rPr>
      </w:pPr>
      <w:bookmarkStart w:id="1" w:name="_Toc162276161"/>
      <w:r w:rsidRPr="008A6982">
        <w:rPr>
          <w:rFonts w:ascii="Calibri" w:hAnsi="Calibri" w:cs="Calibri"/>
          <w:b/>
          <w:sz w:val="22"/>
          <w:szCs w:val="22"/>
        </w:rPr>
        <w:t>§ 1 Vertrauliche Informationen</w:t>
      </w:r>
      <w:bookmarkEnd w:id="1"/>
    </w:p>
    <w:p w14:paraId="57405130" w14:textId="77777777" w:rsidR="00D0224F" w:rsidRDefault="00D0224F" w:rsidP="00D0224F">
      <w:pPr>
        <w:spacing w:before="240" w:line="360" w:lineRule="auto"/>
        <w:jc w:val="both"/>
      </w:pPr>
      <w:r w:rsidRPr="004C542A">
        <w:rPr>
          <w:rFonts w:cstheme="minorHAnsi"/>
          <w:sz w:val="22"/>
          <w:szCs w:val="22"/>
        </w:rPr>
        <w:t>„</w:t>
      </w:r>
      <w:r w:rsidRPr="004C542A">
        <w:rPr>
          <w:rFonts w:cstheme="minorHAnsi"/>
          <w:b/>
          <w:sz w:val="22"/>
          <w:szCs w:val="22"/>
        </w:rPr>
        <w:t>Vertrauliche Informationen</w:t>
      </w:r>
      <w:r w:rsidRPr="004C542A">
        <w:rPr>
          <w:rFonts w:cstheme="minorHAnsi"/>
          <w:sz w:val="22"/>
          <w:szCs w:val="22"/>
        </w:rPr>
        <w:t>“ im Sinne dieser Vereinbarung sind all</w:t>
      </w:r>
      <w:r>
        <w:rPr>
          <w:rFonts w:cstheme="minorHAnsi"/>
          <w:sz w:val="22"/>
          <w:szCs w:val="22"/>
        </w:rPr>
        <w:t>e</w:t>
      </w:r>
      <w:r w:rsidRPr="004C542A">
        <w:rPr>
          <w:rFonts w:cstheme="minorHAnsi"/>
          <w:sz w:val="22"/>
          <w:szCs w:val="22"/>
        </w:rPr>
        <w:t xml:space="preserve"> von den Parteien und</w:t>
      </w:r>
      <w:r>
        <w:rPr>
          <w:rFonts w:cstheme="minorHAnsi"/>
          <w:sz w:val="22"/>
          <w:szCs w:val="22"/>
        </w:rPr>
        <w:t>/oder von</w:t>
      </w:r>
      <w:r w:rsidRPr="004C542A">
        <w:rPr>
          <w:rFonts w:cstheme="minorHAnsi"/>
          <w:sz w:val="22"/>
          <w:szCs w:val="22"/>
        </w:rPr>
        <w:t xml:space="preserve"> mit diese</w:t>
      </w:r>
      <w:r>
        <w:rPr>
          <w:rFonts w:cstheme="minorHAnsi"/>
          <w:sz w:val="22"/>
          <w:szCs w:val="22"/>
        </w:rPr>
        <w:t>n</w:t>
      </w:r>
      <w:r w:rsidRPr="004C542A">
        <w:rPr>
          <w:rFonts w:cstheme="minorHAnsi"/>
          <w:sz w:val="22"/>
          <w:szCs w:val="22"/>
        </w:rPr>
        <w:t xml:space="preserve"> im Sinne der §§ 15 ff. AktG verbundenen Unternehmen im Zusammenhang mit </w:t>
      </w:r>
      <w:r>
        <w:rPr>
          <w:rFonts w:cstheme="minorHAnsi"/>
          <w:sz w:val="22"/>
          <w:szCs w:val="22"/>
        </w:rPr>
        <w:t>dem Vorhaben</w:t>
      </w:r>
      <w:r w:rsidRPr="004C542A">
        <w:rPr>
          <w:rFonts w:cstheme="minorHAnsi"/>
          <w:sz w:val="22"/>
          <w:szCs w:val="22"/>
        </w:rPr>
        <w:t xml:space="preserve"> direkt oder indirekt ausgetauscht</w:t>
      </w:r>
      <w:r>
        <w:rPr>
          <w:rFonts w:cstheme="minorHAnsi"/>
          <w:sz w:val="22"/>
          <w:szCs w:val="22"/>
        </w:rPr>
        <w:t>e</w:t>
      </w:r>
      <w:r w:rsidRPr="004C542A">
        <w:rPr>
          <w:rFonts w:cstheme="minorHAnsi"/>
          <w:sz w:val="22"/>
          <w:szCs w:val="22"/>
        </w:rPr>
        <w:t xml:space="preserve"> und</w:t>
      </w:r>
      <w:r>
        <w:rPr>
          <w:rFonts w:cstheme="minorHAnsi"/>
          <w:sz w:val="22"/>
          <w:szCs w:val="22"/>
        </w:rPr>
        <w:t>/oder</w:t>
      </w:r>
      <w:r w:rsidRPr="004C542A">
        <w:rPr>
          <w:rFonts w:cstheme="minorHAnsi"/>
          <w:sz w:val="22"/>
          <w:szCs w:val="22"/>
        </w:rPr>
        <w:t xml:space="preserve"> zur Verfügung gestellt</w:t>
      </w:r>
      <w:r>
        <w:rPr>
          <w:rFonts w:cstheme="minorHAnsi"/>
          <w:sz w:val="22"/>
          <w:szCs w:val="22"/>
        </w:rPr>
        <w:t>e</w:t>
      </w:r>
      <w:r w:rsidRPr="004C542A">
        <w:rPr>
          <w:rFonts w:cstheme="minorHAnsi"/>
          <w:sz w:val="22"/>
          <w:szCs w:val="22"/>
        </w:rPr>
        <w:t xml:space="preserve"> </w:t>
      </w:r>
      <w:r>
        <w:rPr>
          <w:rFonts w:cstheme="minorHAnsi"/>
          <w:sz w:val="22"/>
          <w:szCs w:val="22"/>
        </w:rPr>
        <w:t xml:space="preserve">(„übermittelte") </w:t>
      </w:r>
      <w:r w:rsidRPr="004C542A">
        <w:rPr>
          <w:rFonts w:cstheme="minorHAnsi"/>
          <w:sz w:val="22"/>
          <w:szCs w:val="22"/>
        </w:rPr>
        <w:t>Informationen</w:t>
      </w:r>
      <w:r>
        <w:rPr>
          <w:rFonts w:cstheme="minorHAnsi"/>
          <w:sz w:val="22"/>
          <w:szCs w:val="22"/>
        </w:rPr>
        <w:t xml:space="preserve">, </w:t>
      </w:r>
      <w:r w:rsidRPr="004C542A">
        <w:rPr>
          <w:rFonts w:cstheme="minorHAnsi"/>
          <w:sz w:val="22"/>
          <w:szCs w:val="22"/>
        </w:rPr>
        <w:t>Daten, Unterlagen und Materialien, gleich welcher Verkörperung</w:t>
      </w:r>
      <w:r>
        <w:rPr>
          <w:rFonts w:cstheme="minorHAnsi"/>
          <w:sz w:val="22"/>
          <w:szCs w:val="22"/>
        </w:rPr>
        <w:t>,</w:t>
      </w:r>
      <w:r w:rsidRPr="004C542A">
        <w:rPr>
          <w:rFonts w:cstheme="minorHAnsi"/>
          <w:sz w:val="22"/>
          <w:szCs w:val="22"/>
        </w:rPr>
        <w:t xml:space="preserve"> </w:t>
      </w:r>
      <w:r w:rsidRPr="00014EA6">
        <w:rPr>
          <w:sz w:val="22"/>
          <w:szCs w:val="22"/>
        </w:rPr>
        <w:t>sowie die hieraus entwickelten und abgeleiteten Informationen.</w:t>
      </w:r>
    </w:p>
    <w:p w14:paraId="5977865D" w14:textId="77777777" w:rsidR="00D0224F" w:rsidRDefault="00D0224F" w:rsidP="00D0224F">
      <w:pPr>
        <w:spacing w:line="360" w:lineRule="auto"/>
        <w:jc w:val="both"/>
        <w:rPr>
          <w:rFonts w:cstheme="minorHAnsi"/>
          <w:sz w:val="22"/>
          <w:szCs w:val="22"/>
        </w:rPr>
      </w:pPr>
    </w:p>
    <w:p w14:paraId="596A7526" w14:textId="77777777" w:rsidR="00D0224F" w:rsidRDefault="00D0224F" w:rsidP="00D0224F">
      <w:pPr>
        <w:spacing w:line="360" w:lineRule="auto"/>
        <w:jc w:val="both"/>
        <w:rPr>
          <w:rFonts w:cstheme="minorHAnsi"/>
          <w:sz w:val="22"/>
          <w:szCs w:val="22"/>
        </w:rPr>
      </w:pPr>
      <w:r w:rsidRPr="00B370C9">
        <w:rPr>
          <w:rFonts w:cstheme="minorHAnsi"/>
          <w:sz w:val="22"/>
          <w:szCs w:val="22"/>
        </w:rPr>
        <w:t>Vertrauliche Informationen sind auch das Bestehen und der Inhalt dieser Vereinbarung, sämtliche Informationen über den Abschluss oder die Realisierung des Vorhabens, einschließlich der Tatsache, dass Gespräche über das Vorhaben stattfinden und der Inhalt dieser Gespräche.</w:t>
      </w:r>
    </w:p>
    <w:p w14:paraId="0F88B7C0" w14:textId="77777777" w:rsidR="007A35C6" w:rsidRPr="00014EA6" w:rsidRDefault="007A35C6" w:rsidP="00D0224F">
      <w:pPr>
        <w:spacing w:line="360" w:lineRule="auto"/>
        <w:jc w:val="both"/>
        <w:rPr>
          <w:rFonts w:cstheme="minorHAnsi"/>
          <w:sz w:val="22"/>
          <w:szCs w:val="22"/>
        </w:rPr>
      </w:pPr>
    </w:p>
    <w:p w14:paraId="641D2B10" w14:textId="77777777" w:rsidR="00D0224F" w:rsidRPr="00130E58" w:rsidRDefault="00D0224F" w:rsidP="00D0224F">
      <w:pPr>
        <w:pStyle w:val="berschrift1"/>
        <w:spacing w:after="0" w:line="360" w:lineRule="auto"/>
        <w:jc w:val="center"/>
        <w:rPr>
          <w:rFonts w:ascii="Calibri" w:hAnsi="Calibri" w:cs="Calibri"/>
          <w:b/>
          <w:sz w:val="22"/>
          <w:szCs w:val="22"/>
        </w:rPr>
      </w:pPr>
      <w:bookmarkStart w:id="2" w:name="_Toc162276162"/>
      <w:r w:rsidRPr="008A6982">
        <w:rPr>
          <w:rFonts w:ascii="Calibri" w:hAnsi="Calibri" w:cs="Calibri"/>
          <w:b/>
          <w:sz w:val="22"/>
          <w:szCs w:val="22"/>
        </w:rPr>
        <w:t>§ 2 Ausnahmen</w:t>
      </w:r>
      <w:bookmarkEnd w:id="2"/>
    </w:p>
    <w:p w14:paraId="4E09F31B" w14:textId="77777777" w:rsidR="00D0224F" w:rsidRPr="004C542A" w:rsidRDefault="00D0224F" w:rsidP="00D0224F">
      <w:pPr>
        <w:spacing w:before="240" w:line="360" w:lineRule="auto"/>
        <w:jc w:val="both"/>
        <w:rPr>
          <w:rFonts w:cstheme="minorHAnsi"/>
          <w:sz w:val="22"/>
          <w:szCs w:val="22"/>
        </w:rPr>
      </w:pPr>
      <w:r w:rsidRPr="004C542A">
        <w:rPr>
          <w:rFonts w:cstheme="minorHAnsi"/>
          <w:sz w:val="22"/>
          <w:szCs w:val="22"/>
        </w:rPr>
        <w:t xml:space="preserve">Nicht als </w:t>
      </w:r>
      <w:r>
        <w:rPr>
          <w:rFonts w:cstheme="minorHAnsi"/>
          <w:sz w:val="22"/>
          <w:szCs w:val="22"/>
        </w:rPr>
        <w:t>V</w:t>
      </w:r>
      <w:r w:rsidRPr="004C542A">
        <w:rPr>
          <w:rFonts w:cstheme="minorHAnsi"/>
          <w:sz w:val="22"/>
          <w:szCs w:val="22"/>
        </w:rPr>
        <w:t xml:space="preserve">ertrauliche Informationen im Sinne dieser Vereinbarung gelten solche Informationen, für die die </w:t>
      </w:r>
      <w:r>
        <w:rPr>
          <w:rFonts w:cstheme="minorHAnsi"/>
          <w:sz w:val="22"/>
          <w:szCs w:val="22"/>
        </w:rPr>
        <w:t xml:space="preserve">jeweils </w:t>
      </w:r>
      <w:r w:rsidRPr="004C542A">
        <w:rPr>
          <w:rFonts w:cstheme="minorHAnsi"/>
          <w:sz w:val="22"/>
          <w:szCs w:val="22"/>
        </w:rPr>
        <w:t>empfangende Partei nachweisen kann, dass sie</w:t>
      </w:r>
    </w:p>
    <w:p w14:paraId="6EC03B08" w14:textId="77777777" w:rsidR="00D0224F" w:rsidRPr="004C542A" w:rsidRDefault="00D0224F" w:rsidP="00D0224F">
      <w:pPr>
        <w:spacing w:line="360" w:lineRule="auto"/>
        <w:jc w:val="both"/>
        <w:rPr>
          <w:rFonts w:cstheme="minorHAnsi"/>
          <w:sz w:val="22"/>
          <w:szCs w:val="22"/>
        </w:rPr>
      </w:pPr>
    </w:p>
    <w:p w14:paraId="5FA59525" w14:textId="77777777" w:rsidR="00D0224F" w:rsidRPr="004C542A" w:rsidRDefault="00D0224F" w:rsidP="00D0224F">
      <w:pPr>
        <w:pStyle w:val="Listenabsatz"/>
        <w:numPr>
          <w:ilvl w:val="0"/>
          <w:numId w:val="5"/>
        </w:numPr>
        <w:spacing w:line="360" w:lineRule="auto"/>
        <w:ind w:left="426" w:hanging="378"/>
        <w:jc w:val="both"/>
        <w:rPr>
          <w:rFonts w:cstheme="minorHAnsi"/>
          <w:sz w:val="22"/>
          <w:szCs w:val="22"/>
        </w:rPr>
      </w:pPr>
      <w:r w:rsidRPr="004C542A">
        <w:rPr>
          <w:rFonts w:cstheme="minorHAnsi"/>
          <w:sz w:val="22"/>
          <w:szCs w:val="22"/>
        </w:rPr>
        <w:t>bei der Übermittlung bereits öffentlich bekannt und/oder allgemein zugänglich waren oder nach Übermittlung ohne Verletzung dieser Vereinbarung öffentlich bekannt und/oder allgemein zugänglich werden</w:t>
      </w:r>
      <w:r>
        <w:rPr>
          <w:rFonts w:cstheme="minorHAnsi"/>
          <w:sz w:val="22"/>
          <w:szCs w:val="22"/>
        </w:rPr>
        <w:t>;</w:t>
      </w:r>
    </w:p>
    <w:p w14:paraId="6E57945D" w14:textId="77777777" w:rsidR="00D0224F" w:rsidRPr="004C542A" w:rsidRDefault="00D0224F" w:rsidP="00D0224F">
      <w:pPr>
        <w:pStyle w:val="Listenabsatz"/>
        <w:numPr>
          <w:ilvl w:val="0"/>
          <w:numId w:val="5"/>
        </w:numPr>
        <w:spacing w:line="360" w:lineRule="auto"/>
        <w:ind w:left="426" w:hanging="378"/>
        <w:jc w:val="both"/>
        <w:rPr>
          <w:rFonts w:cstheme="minorHAnsi"/>
          <w:sz w:val="22"/>
          <w:szCs w:val="22"/>
        </w:rPr>
      </w:pPr>
      <w:r w:rsidRPr="004C542A">
        <w:rPr>
          <w:rFonts w:cstheme="minorHAnsi"/>
          <w:sz w:val="22"/>
          <w:szCs w:val="22"/>
        </w:rPr>
        <w:t>zum Zeitpunkt der Übermittlung bereits von einem Dritten in rechtmäßiger Weise der empfangenden Partei mitgeteilt wurden</w:t>
      </w:r>
      <w:r>
        <w:rPr>
          <w:rFonts w:cstheme="minorHAnsi"/>
          <w:sz w:val="22"/>
          <w:szCs w:val="22"/>
        </w:rPr>
        <w:t>; oder</w:t>
      </w:r>
    </w:p>
    <w:p w14:paraId="30E3B184" w14:textId="77777777" w:rsidR="00D0224F" w:rsidRPr="004C542A" w:rsidRDefault="00D0224F" w:rsidP="00D0224F">
      <w:pPr>
        <w:pStyle w:val="Listenabsatz"/>
        <w:numPr>
          <w:ilvl w:val="0"/>
          <w:numId w:val="5"/>
        </w:numPr>
        <w:spacing w:line="360" w:lineRule="auto"/>
        <w:ind w:left="426" w:hanging="378"/>
        <w:jc w:val="both"/>
        <w:rPr>
          <w:rFonts w:cstheme="minorHAnsi"/>
          <w:sz w:val="22"/>
          <w:szCs w:val="22"/>
        </w:rPr>
      </w:pPr>
      <w:r w:rsidRPr="004C542A">
        <w:rPr>
          <w:rFonts w:cstheme="minorHAnsi"/>
          <w:sz w:val="22"/>
          <w:szCs w:val="22"/>
        </w:rPr>
        <w:t>bei der Übermittlung bereits rechtmäßig im Besitz der empfangenden Partei waren.</w:t>
      </w:r>
    </w:p>
    <w:p w14:paraId="2A1DE700" w14:textId="77777777" w:rsidR="00D0224F" w:rsidRPr="004C542A" w:rsidRDefault="00D0224F" w:rsidP="00D0224F">
      <w:pPr>
        <w:spacing w:line="360" w:lineRule="auto"/>
        <w:jc w:val="both"/>
        <w:rPr>
          <w:rFonts w:cstheme="minorHAnsi"/>
          <w:sz w:val="22"/>
          <w:szCs w:val="22"/>
        </w:rPr>
      </w:pPr>
    </w:p>
    <w:p w14:paraId="5833C0DE" w14:textId="77777777" w:rsidR="00D0224F" w:rsidRPr="004C542A" w:rsidRDefault="00D0224F" w:rsidP="00D0224F">
      <w:pPr>
        <w:spacing w:line="360" w:lineRule="auto"/>
        <w:jc w:val="both"/>
        <w:rPr>
          <w:rFonts w:cstheme="minorHAnsi"/>
          <w:b/>
          <w:szCs w:val="22"/>
        </w:rPr>
      </w:pPr>
      <w:r w:rsidRPr="004C542A">
        <w:rPr>
          <w:rFonts w:cstheme="minorHAnsi"/>
          <w:sz w:val="22"/>
          <w:szCs w:val="22"/>
        </w:rPr>
        <w:t xml:space="preserve">Die Parteien werden einander über solche vorherige individuelle Kenntnis unverzüglich </w:t>
      </w:r>
      <w:r>
        <w:rPr>
          <w:rFonts w:cstheme="minorHAnsi"/>
          <w:sz w:val="22"/>
          <w:szCs w:val="22"/>
        </w:rPr>
        <w:t>in Textform</w:t>
      </w:r>
      <w:r w:rsidRPr="004C542A">
        <w:rPr>
          <w:rFonts w:cstheme="minorHAnsi"/>
          <w:sz w:val="22"/>
          <w:szCs w:val="22"/>
        </w:rPr>
        <w:t xml:space="preserve"> informieren.</w:t>
      </w:r>
    </w:p>
    <w:p w14:paraId="547AE4A1" w14:textId="77777777" w:rsidR="00D0224F" w:rsidRPr="00130E58" w:rsidRDefault="00D0224F" w:rsidP="00D0224F">
      <w:pPr>
        <w:pStyle w:val="berschrift1"/>
        <w:spacing w:after="0" w:line="360" w:lineRule="auto"/>
        <w:jc w:val="center"/>
        <w:rPr>
          <w:rFonts w:ascii="Calibri" w:hAnsi="Calibri" w:cs="Calibri"/>
          <w:b/>
          <w:sz w:val="22"/>
          <w:szCs w:val="22"/>
        </w:rPr>
      </w:pPr>
      <w:bookmarkStart w:id="3" w:name="_Toc162276163"/>
      <w:r w:rsidRPr="00130E58">
        <w:rPr>
          <w:rFonts w:ascii="Calibri" w:hAnsi="Calibri" w:cs="Calibri"/>
          <w:b/>
          <w:sz w:val="22"/>
          <w:szCs w:val="22"/>
        </w:rPr>
        <w:lastRenderedPageBreak/>
        <w:t>§ 3 Verpflichtungen</w:t>
      </w:r>
      <w:bookmarkEnd w:id="3"/>
    </w:p>
    <w:p w14:paraId="09A1E87B" w14:textId="77777777" w:rsidR="00D0224F" w:rsidRPr="004C542A" w:rsidRDefault="00D0224F" w:rsidP="00D0224F">
      <w:pPr>
        <w:spacing w:before="240" w:line="360" w:lineRule="auto"/>
        <w:jc w:val="both"/>
        <w:rPr>
          <w:rFonts w:cstheme="minorHAnsi"/>
          <w:sz w:val="22"/>
          <w:szCs w:val="22"/>
        </w:rPr>
      </w:pPr>
      <w:r w:rsidRPr="004C542A">
        <w:rPr>
          <w:rFonts w:cstheme="minorHAnsi"/>
          <w:sz w:val="22"/>
          <w:szCs w:val="22"/>
        </w:rPr>
        <w:t xml:space="preserve">Die Parteien verpflichten sich, sämtliche </w:t>
      </w:r>
      <w:r>
        <w:rPr>
          <w:rFonts w:cstheme="minorHAnsi"/>
          <w:sz w:val="22"/>
          <w:szCs w:val="22"/>
        </w:rPr>
        <w:t>V</w:t>
      </w:r>
      <w:r w:rsidRPr="004C542A">
        <w:rPr>
          <w:rFonts w:cstheme="minorHAnsi"/>
          <w:sz w:val="22"/>
          <w:szCs w:val="22"/>
        </w:rPr>
        <w:t>ertraulichen Informationen vertraulich zu behandeln, geheim zu halten und gegen Zugriff Dritter zu schützen („</w:t>
      </w:r>
      <w:r w:rsidRPr="004C542A">
        <w:rPr>
          <w:rFonts w:cstheme="minorHAnsi"/>
          <w:b/>
          <w:sz w:val="22"/>
          <w:szCs w:val="22"/>
        </w:rPr>
        <w:t>Geheimhaltung</w:t>
      </w:r>
      <w:r w:rsidRPr="004C542A">
        <w:rPr>
          <w:rFonts w:cstheme="minorHAnsi"/>
          <w:sz w:val="22"/>
          <w:szCs w:val="22"/>
        </w:rPr>
        <w:t xml:space="preserve">“). </w:t>
      </w:r>
    </w:p>
    <w:p w14:paraId="2360710E" w14:textId="77777777" w:rsidR="00D0224F" w:rsidRDefault="00D0224F" w:rsidP="00D0224F">
      <w:pPr>
        <w:spacing w:line="360" w:lineRule="auto"/>
        <w:jc w:val="both"/>
        <w:rPr>
          <w:rFonts w:cstheme="minorHAnsi"/>
          <w:sz w:val="22"/>
          <w:szCs w:val="22"/>
        </w:rPr>
      </w:pPr>
    </w:p>
    <w:p w14:paraId="45DDECAB" w14:textId="77777777" w:rsidR="00D0224F" w:rsidRPr="004C542A" w:rsidRDefault="00D0224F" w:rsidP="00D0224F">
      <w:pPr>
        <w:spacing w:line="360" w:lineRule="auto"/>
        <w:jc w:val="both"/>
        <w:rPr>
          <w:rFonts w:cstheme="minorHAnsi"/>
          <w:sz w:val="22"/>
          <w:szCs w:val="22"/>
        </w:rPr>
      </w:pPr>
      <w:r w:rsidRPr="004C542A">
        <w:rPr>
          <w:rFonts w:cstheme="minorHAnsi"/>
          <w:sz w:val="22"/>
          <w:szCs w:val="22"/>
        </w:rPr>
        <w:t>Vertrauliche Informationen dürfen von den Parteien nur für das Vorhaben verwendet und</w:t>
      </w:r>
      <w:r>
        <w:rPr>
          <w:rFonts w:cstheme="minorHAnsi"/>
          <w:sz w:val="22"/>
          <w:szCs w:val="22"/>
        </w:rPr>
        <w:t>, soweit in dieser Vereinbarung nichts Abweichendes bestimmt ist,</w:t>
      </w:r>
      <w:r w:rsidRPr="004C542A">
        <w:rPr>
          <w:rFonts w:cstheme="minorHAnsi"/>
          <w:sz w:val="22"/>
          <w:szCs w:val="22"/>
        </w:rPr>
        <w:t xml:space="preserve"> nicht ohne Zustimmung derjenigen Partei, die diese </w:t>
      </w:r>
      <w:r>
        <w:rPr>
          <w:rFonts w:cstheme="minorHAnsi"/>
          <w:sz w:val="22"/>
          <w:szCs w:val="22"/>
        </w:rPr>
        <w:t>V</w:t>
      </w:r>
      <w:r w:rsidRPr="004C542A">
        <w:rPr>
          <w:rFonts w:cstheme="minorHAnsi"/>
          <w:sz w:val="22"/>
          <w:szCs w:val="22"/>
        </w:rPr>
        <w:t xml:space="preserve">ertraulichen Informationen offengelegt hat, vervielfältigt oder an Dritte weitergeben werden. </w:t>
      </w:r>
    </w:p>
    <w:p w14:paraId="6DCD3A01" w14:textId="77777777" w:rsidR="00D0224F" w:rsidRDefault="00D0224F" w:rsidP="00D0224F">
      <w:pPr>
        <w:spacing w:line="360" w:lineRule="auto"/>
        <w:jc w:val="both"/>
        <w:rPr>
          <w:rFonts w:cstheme="minorHAnsi"/>
          <w:sz w:val="22"/>
          <w:szCs w:val="22"/>
        </w:rPr>
      </w:pPr>
    </w:p>
    <w:p w14:paraId="7537290D" w14:textId="77777777" w:rsidR="00D0224F" w:rsidRDefault="00D0224F" w:rsidP="00D0224F">
      <w:pPr>
        <w:spacing w:line="360" w:lineRule="auto"/>
        <w:jc w:val="both"/>
        <w:rPr>
          <w:rFonts w:cstheme="minorHAnsi"/>
          <w:sz w:val="22"/>
          <w:szCs w:val="22"/>
        </w:rPr>
      </w:pPr>
      <w:r w:rsidRPr="004C542A">
        <w:rPr>
          <w:rFonts w:cstheme="minorHAnsi"/>
          <w:sz w:val="22"/>
          <w:szCs w:val="22"/>
        </w:rPr>
        <w:t xml:space="preserve">Die </w:t>
      </w:r>
      <w:r>
        <w:rPr>
          <w:rFonts w:cstheme="minorHAnsi"/>
          <w:sz w:val="22"/>
          <w:szCs w:val="22"/>
        </w:rPr>
        <w:t>V</w:t>
      </w:r>
      <w:r w:rsidRPr="004C542A">
        <w:rPr>
          <w:rFonts w:cstheme="minorHAnsi"/>
          <w:sz w:val="22"/>
          <w:szCs w:val="22"/>
        </w:rPr>
        <w:t xml:space="preserve">ertraulichen Informationen dürfen in dem erforderlichen Umfang an </w:t>
      </w:r>
      <w:r w:rsidRPr="008D41F1">
        <w:rPr>
          <w:rFonts w:cstheme="minorHAnsi"/>
          <w:sz w:val="22"/>
          <w:szCs w:val="22"/>
        </w:rPr>
        <w:t>im Sinne der §§ 15 ff. AktG verbundene Unternehmen</w:t>
      </w:r>
      <w:r>
        <w:rPr>
          <w:rFonts w:cstheme="minorHAnsi"/>
          <w:sz w:val="22"/>
          <w:szCs w:val="22"/>
        </w:rPr>
        <w:t>,</w:t>
      </w:r>
      <w:r w:rsidRPr="008D41F1">
        <w:rPr>
          <w:rFonts w:cstheme="minorHAnsi"/>
          <w:sz w:val="22"/>
          <w:szCs w:val="22"/>
        </w:rPr>
        <w:t xml:space="preserve"> </w:t>
      </w:r>
      <w:r w:rsidRPr="004C542A">
        <w:rPr>
          <w:rFonts w:cstheme="minorHAnsi"/>
          <w:sz w:val="22"/>
          <w:szCs w:val="22"/>
        </w:rPr>
        <w:t xml:space="preserve">diejenigen Mitarbeiter </w:t>
      </w:r>
      <w:r>
        <w:rPr>
          <w:rFonts w:cstheme="minorHAnsi"/>
          <w:sz w:val="22"/>
          <w:szCs w:val="22"/>
        </w:rPr>
        <w:t xml:space="preserve">der jeweils empfangenden Partei </w:t>
      </w:r>
      <w:r w:rsidRPr="004C542A">
        <w:rPr>
          <w:rFonts w:cstheme="minorHAnsi"/>
          <w:sz w:val="22"/>
          <w:szCs w:val="22"/>
        </w:rPr>
        <w:t xml:space="preserve">bzw. </w:t>
      </w:r>
      <w:r>
        <w:rPr>
          <w:rFonts w:cstheme="minorHAnsi"/>
          <w:sz w:val="22"/>
          <w:szCs w:val="22"/>
        </w:rPr>
        <w:t xml:space="preserve">diejenigen </w:t>
      </w:r>
      <w:r w:rsidRPr="004C542A">
        <w:rPr>
          <w:rFonts w:cstheme="minorHAnsi"/>
          <w:sz w:val="22"/>
          <w:szCs w:val="22"/>
        </w:rPr>
        <w:t xml:space="preserve">Mitarbeiter der mit ihnen im Sinne der §§ 15 ff. AktG verbundenen Unternehmen sowie mit dem Vorhaben befassten Berater </w:t>
      </w:r>
      <w:r>
        <w:rPr>
          <w:rFonts w:cstheme="minorHAnsi"/>
          <w:sz w:val="22"/>
          <w:szCs w:val="22"/>
        </w:rPr>
        <w:t>(zusammen gemeinsam als „</w:t>
      </w:r>
      <w:r w:rsidRPr="002D42CB">
        <w:rPr>
          <w:rFonts w:cstheme="minorHAnsi"/>
          <w:b/>
          <w:bCs/>
          <w:sz w:val="22"/>
          <w:szCs w:val="22"/>
        </w:rPr>
        <w:t>Gehilfen</w:t>
      </w:r>
      <w:r>
        <w:rPr>
          <w:rFonts w:cstheme="minorHAnsi"/>
          <w:sz w:val="22"/>
          <w:szCs w:val="22"/>
        </w:rPr>
        <w:t>“ bezeichnet) weitergegeben</w:t>
      </w:r>
      <w:r w:rsidRPr="004C542A">
        <w:rPr>
          <w:rFonts w:cstheme="minorHAnsi"/>
          <w:sz w:val="22"/>
          <w:szCs w:val="22"/>
        </w:rPr>
        <w:t xml:space="preserve"> werden, die diese für das Vorhaben kennen müssen. </w:t>
      </w:r>
      <w:r>
        <w:rPr>
          <w:rFonts w:cstheme="minorHAnsi"/>
          <w:sz w:val="22"/>
          <w:szCs w:val="22"/>
        </w:rPr>
        <w:t>Die Geheimhaltung der Vertraulichen Informationen durch Gehilfen ist durch die jeweils empfangende Partei sicherzustellen.</w:t>
      </w:r>
    </w:p>
    <w:p w14:paraId="602EDF1E" w14:textId="77777777" w:rsidR="00D0224F" w:rsidRDefault="00D0224F" w:rsidP="00D0224F">
      <w:pPr>
        <w:spacing w:line="360" w:lineRule="auto"/>
        <w:jc w:val="both"/>
        <w:rPr>
          <w:rFonts w:cstheme="minorHAnsi"/>
          <w:sz w:val="22"/>
          <w:szCs w:val="22"/>
        </w:rPr>
      </w:pPr>
    </w:p>
    <w:p w14:paraId="0132646F" w14:textId="77777777" w:rsidR="00D0224F" w:rsidRPr="003B08D6" w:rsidRDefault="00D0224F" w:rsidP="00D0224F">
      <w:pPr>
        <w:spacing w:line="360" w:lineRule="auto"/>
        <w:jc w:val="both"/>
        <w:rPr>
          <w:rFonts w:cstheme="minorHAnsi"/>
          <w:sz w:val="22"/>
          <w:szCs w:val="22"/>
        </w:rPr>
      </w:pPr>
      <w:r w:rsidRPr="003B08D6">
        <w:rPr>
          <w:rFonts w:cstheme="minorHAnsi"/>
          <w:sz w:val="22"/>
          <w:szCs w:val="22"/>
        </w:rPr>
        <w:t xml:space="preserve">Die </w:t>
      </w:r>
      <w:r>
        <w:rPr>
          <w:rFonts w:cstheme="minorHAnsi"/>
          <w:sz w:val="22"/>
          <w:szCs w:val="22"/>
        </w:rPr>
        <w:t xml:space="preserve">jeweils </w:t>
      </w:r>
      <w:r w:rsidRPr="003B08D6">
        <w:rPr>
          <w:rFonts w:cstheme="minorHAnsi"/>
          <w:sz w:val="22"/>
          <w:szCs w:val="22"/>
        </w:rPr>
        <w:t xml:space="preserve">empfangende Partei ist verpflichtet, </w:t>
      </w:r>
      <w:r>
        <w:rPr>
          <w:rFonts w:cstheme="minorHAnsi"/>
          <w:sz w:val="22"/>
          <w:szCs w:val="22"/>
        </w:rPr>
        <w:t>jeden</w:t>
      </w:r>
      <w:r w:rsidRPr="003B08D6">
        <w:rPr>
          <w:rFonts w:cstheme="minorHAnsi"/>
          <w:sz w:val="22"/>
          <w:szCs w:val="22"/>
        </w:rPr>
        <w:t xml:space="preserve"> Verlust </w:t>
      </w:r>
      <w:r>
        <w:rPr>
          <w:rFonts w:cstheme="minorHAnsi"/>
          <w:sz w:val="22"/>
          <w:szCs w:val="22"/>
        </w:rPr>
        <w:t>V</w:t>
      </w:r>
      <w:r w:rsidRPr="003B08D6">
        <w:rPr>
          <w:rFonts w:cstheme="minorHAnsi"/>
          <w:sz w:val="22"/>
          <w:szCs w:val="22"/>
        </w:rPr>
        <w:t xml:space="preserve">ertraulicher Informationen der </w:t>
      </w:r>
      <w:r>
        <w:rPr>
          <w:rFonts w:cstheme="minorHAnsi"/>
          <w:sz w:val="22"/>
          <w:szCs w:val="22"/>
        </w:rPr>
        <w:t xml:space="preserve">jeweils </w:t>
      </w:r>
      <w:r w:rsidRPr="003B08D6">
        <w:rPr>
          <w:rFonts w:cstheme="minorHAnsi"/>
          <w:sz w:val="22"/>
          <w:szCs w:val="22"/>
        </w:rPr>
        <w:t xml:space="preserve">offenlegenden Partei unverzüglich nach Kenntniserlangung von dem Verlust mitzuteilen. Dies gilt auch bei </w:t>
      </w:r>
      <w:r>
        <w:rPr>
          <w:rFonts w:cstheme="minorHAnsi"/>
          <w:sz w:val="22"/>
          <w:szCs w:val="22"/>
        </w:rPr>
        <w:t xml:space="preserve">Verlust von Vertraulichen Informationen durch </w:t>
      </w:r>
      <w:r w:rsidRPr="003B08D6">
        <w:rPr>
          <w:rFonts w:cstheme="minorHAnsi"/>
          <w:sz w:val="22"/>
          <w:szCs w:val="22"/>
        </w:rPr>
        <w:t>Raub, Einbruch, Diebstahl und ähnlichen Vorkommnissen.</w:t>
      </w:r>
    </w:p>
    <w:p w14:paraId="0543A456" w14:textId="77777777" w:rsidR="00D0224F" w:rsidRDefault="00D0224F" w:rsidP="00D0224F">
      <w:pPr>
        <w:spacing w:line="360" w:lineRule="auto"/>
        <w:jc w:val="both"/>
        <w:rPr>
          <w:rFonts w:cstheme="minorHAnsi"/>
          <w:sz w:val="22"/>
          <w:szCs w:val="22"/>
        </w:rPr>
      </w:pPr>
    </w:p>
    <w:p w14:paraId="0F041897" w14:textId="77777777" w:rsidR="00D0224F" w:rsidRPr="003B08D6" w:rsidRDefault="00D0224F" w:rsidP="00D0224F">
      <w:pPr>
        <w:spacing w:line="360" w:lineRule="auto"/>
        <w:jc w:val="both"/>
        <w:rPr>
          <w:rFonts w:cstheme="minorHAnsi"/>
          <w:sz w:val="22"/>
          <w:szCs w:val="22"/>
        </w:rPr>
      </w:pPr>
      <w:r w:rsidRPr="003B08D6">
        <w:rPr>
          <w:rFonts w:cstheme="minorHAnsi"/>
          <w:sz w:val="22"/>
          <w:szCs w:val="22"/>
        </w:rPr>
        <w:t xml:space="preserve">Ferner hat die </w:t>
      </w:r>
      <w:r>
        <w:rPr>
          <w:rFonts w:cstheme="minorHAnsi"/>
          <w:sz w:val="22"/>
          <w:szCs w:val="22"/>
        </w:rPr>
        <w:t xml:space="preserve">jeweils </w:t>
      </w:r>
      <w:r w:rsidRPr="003B08D6">
        <w:rPr>
          <w:rFonts w:cstheme="minorHAnsi"/>
          <w:sz w:val="22"/>
          <w:szCs w:val="22"/>
        </w:rPr>
        <w:t xml:space="preserve">empfangende Partei die </w:t>
      </w:r>
      <w:r>
        <w:rPr>
          <w:rFonts w:cstheme="minorHAnsi"/>
          <w:sz w:val="22"/>
          <w:szCs w:val="22"/>
        </w:rPr>
        <w:t xml:space="preserve">jeweils </w:t>
      </w:r>
      <w:r w:rsidRPr="003B08D6">
        <w:rPr>
          <w:rFonts w:cstheme="minorHAnsi"/>
          <w:sz w:val="22"/>
          <w:szCs w:val="22"/>
        </w:rPr>
        <w:t xml:space="preserve">andere Vertragspartei unverzüglich zu informieren, wenn sie Kenntnis davon erlangt, dass </w:t>
      </w:r>
      <w:r>
        <w:rPr>
          <w:rFonts w:cstheme="minorHAnsi"/>
          <w:sz w:val="22"/>
          <w:szCs w:val="22"/>
        </w:rPr>
        <w:t>V</w:t>
      </w:r>
      <w:r w:rsidRPr="003B08D6">
        <w:rPr>
          <w:rFonts w:cstheme="minorHAnsi"/>
          <w:sz w:val="22"/>
          <w:szCs w:val="22"/>
        </w:rPr>
        <w:t xml:space="preserve">ertrauliche Informationen unter Verstoß gegen diese Vereinbarung </w:t>
      </w:r>
      <w:r>
        <w:rPr>
          <w:rFonts w:cstheme="minorHAnsi"/>
          <w:sz w:val="22"/>
          <w:szCs w:val="22"/>
        </w:rPr>
        <w:t>offengelegt</w:t>
      </w:r>
      <w:r w:rsidRPr="003B08D6">
        <w:rPr>
          <w:rFonts w:cstheme="minorHAnsi"/>
          <w:sz w:val="22"/>
          <w:szCs w:val="22"/>
        </w:rPr>
        <w:t xml:space="preserve"> wurden.</w:t>
      </w:r>
    </w:p>
    <w:p w14:paraId="2B301150" w14:textId="77777777" w:rsidR="00D0224F" w:rsidRPr="004C542A" w:rsidRDefault="00D0224F" w:rsidP="00D0224F">
      <w:pPr>
        <w:spacing w:line="360" w:lineRule="auto"/>
        <w:jc w:val="both"/>
        <w:rPr>
          <w:rFonts w:cstheme="minorHAnsi"/>
          <w:sz w:val="22"/>
          <w:szCs w:val="22"/>
        </w:rPr>
      </w:pPr>
    </w:p>
    <w:p w14:paraId="6E14E3F6" w14:textId="77777777" w:rsidR="00D0224F" w:rsidRDefault="00D0224F" w:rsidP="00D0224F">
      <w:pPr>
        <w:spacing w:line="360" w:lineRule="auto"/>
        <w:jc w:val="both"/>
        <w:rPr>
          <w:rFonts w:cstheme="minorHAnsi"/>
          <w:sz w:val="22"/>
          <w:szCs w:val="22"/>
        </w:rPr>
      </w:pPr>
      <w:r w:rsidRPr="004C542A">
        <w:rPr>
          <w:rFonts w:cstheme="minorHAnsi"/>
          <w:sz w:val="22"/>
          <w:szCs w:val="22"/>
        </w:rPr>
        <w:t xml:space="preserve">Die vorstehenden Verpflichtungen gelten nicht, sofern und soweit die </w:t>
      </w:r>
      <w:r>
        <w:rPr>
          <w:rFonts w:cstheme="minorHAnsi"/>
          <w:sz w:val="22"/>
          <w:szCs w:val="22"/>
        </w:rPr>
        <w:t xml:space="preserve">jeweils </w:t>
      </w:r>
      <w:r w:rsidRPr="004C542A">
        <w:rPr>
          <w:rFonts w:cstheme="minorHAnsi"/>
          <w:sz w:val="22"/>
          <w:szCs w:val="22"/>
        </w:rPr>
        <w:t>empfangen</w:t>
      </w:r>
      <w:r>
        <w:rPr>
          <w:rFonts w:cstheme="minorHAnsi"/>
          <w:sz w:val="22"/>
          <w:szCs w:val="22"/>
        </w:rPr>
        <w:t>d</w:t>
      </w:r>
      <w:r w:rsidRPr="004C542A">
        <w:rPr>
          <w:rFonts w:cstheme="minorHAnsi"/>
          <w:sz w:val="22"/>
          <w:szCs w:val="22"/>
        </w:rPr>
        <w:t>e Partei</w:t>
      </w:r>
      <w:r>
        <w:rPr>
          <w:rFonts w:cstheme="minorHAnsi"/>
          <w:sz w:val="22"/>
          <w:szCs w:val="22"/>
        </w:rPr>
        <w:t xml:space="preserve"> oder Gehilfen</w:t>
      </w:r>
      <w:r w:rsidRPr="004C542A">
        <w:rPr>
          <w:rFonts w:cstheme="minorHAnsi"/>
          <w:sz w:val="22"/>
          <w:szCs w:val="22"/>
        </w:rPr>
        <w:t xml:space="preserve"> aufgrund einer gesetzlichen Verpflichtung oder einer rechtmäßigen behördlichen oder gerichtlichen Anordnung verpflichtet ist bzw. wird, </w:t>
      </w:r>
      <w:r>
        <w:rPr>
          <w:rFonts w:cstheme="minorHAnsi"/>
          <w:sz w:val="22"/>
          <w:szCs w:val="22"/>
        </w:rPr>
        <w:t>V</w:t>
      </w:r>
      <w:r w:rsidRPr="004C542A">
        <w:rPr>
          <w:rFonts w:cstheme="minorHAnsi"/>
          <w:sz w:val="22"/>
          <w:szCs w:val="22"/>
        </w:rPr>
        <w:t xml:space="preserve">ertrauliche Informationen offen zu legen. Die </w:t>
      </w:r>
      <w:r>
        <w:rPr>
          <w:rFonts w:cstheme="minorHAnsi"/>
          <w:sz w:val="22"/>
          <w:szCs w:val="22"/>
        </w:rPr>
        <w:t xml:space="preserve">jeweils </w:t>
      </w:r>
      <w:r w:rsidRPr="004C542A">
        <w:rPr>
          <w:rFonts w:cstheme="minorHAnsi"/>
          <w:sz w:val="22"/>
          <w:szCs w:val="22"/>
        </w:rPr>
        <w:t>empfangen</w:t>
      </w:r>
      <w:r>
        <w:rPr>
          <w:rFonts w:cstheme="minorHAnsi"/>
          <w:sz w:val="22"/>
          <w:szCs w:val="22"/>
        </w:rPr>
        <w:t>d</w:t>
      </w:r>
      <w:r w:rsidRPr="004C542A">
        <w:rPr>
          <w:rFonts w:cstheme="minorHAnsi"/>
          <w:sz w:val="22"/>
          <w:szCs w:val="22"/>
        </w:rPr>
        <w:t xml:space="preserve">e Partei wird die </w:t>
      </w:r>
      <w:r>
        <w:rPr>
          <w:rFonts w:cstheme="minorHAnsi"/>
          <w:sz w:val="22"/>
          <w:szCs w:val="22"/>
        </w:rPr>
        <w:t xml:space="preserve">jeweils </w:t>
      </w:r>
      <w:r w:rsidRPr="004C542A">
        <w:rPr>
          <w:rFonts w:cstheme="minorHAnsi"/>
          <w:sz w:val="22"/>
          <w:szCs w:val="22"/>
        </w:rPr>
        <w:t>offenlegende Partei in rechtlich zulässiger Art und Weise über eine solche Offenlegung unverzüglich und – jeweils soweit möglich – vorab unterrichten und der offenlegenden Partei ausreichend Zeit zur Stellungnahme einräumen.</w:t>
      </w:r>
    </w:p>
    <w:p w14:paraId="6EC1B7C6" w14:textId="77777777" w:rsidR="007A35C6" w:rsidRDefault="007A35C6" w:rsidP="00D0224F">
      <w:pPr>
        <w:spacing w:line="360" w:lineRule="auto"/>
        <w:jc w:val="both"/>
        <w:rPr>
          <w:rFonts w:cstheme="minorHAnsi"/>
          <w:sz w:val="22"/>
          <w:szCs w:val="22"/>
        </w:rPr>
      </w:pPr>
    </w:p>
    <w:p w14:paraId="327A45BC" w14:textId="77777777" w:rsidR="00D0224F" w:rsidRPr="00130E58" w:rsidRDefault="00D0224F" w:rsidP="00D0224F">
      <w:pPr>
        <w:pStyle w:val="berschrift1"/>
        <w:spacing w:after="0" w:line="360" w:lineRule="auto"/>
        <w:jc w:val="center"/>
        <w:rPr>
          <w:rFonts w:ascii="Calibri" w:hAnsi="Calibri" w:cs="Calibri"/>
          <w:b/>
          <w:sz w:val="22"/>
          <w:szCs w:val="22"/>
        </w:rPr>
      </w:pPr>
      <w:bookmarkStart w:id="4" w:name="_Toc162276164"/>
      <w:r w:rsidRPr="00130E58">
        <w:rPr>
          <w:rFonts w:ascii="Calibri" w:hAnsi="Calibri" w:cs="Calibri"/>
          <w:b/>
          <w:sz w:val="22"/>
          <w:szCs w:val="22"/>
        </w:rPr>
        <w:lastRenderedPageBreak/>
        <w:t>§ 4 Rückgabe</w:t>
      </w:r>
      <w:r>
        <w:rPr>
          <w:rFonts w:ascii="Calibri" w:hAnsi="Calibri" w:cs="Calibri"/>
          <w:b/>
          <w:sz w:val="22"/>
          <w:szCs w:val="22"/>
        </w:rPr>
        <w:t>/Vernichtung</w:t>
      </w:r>
      <w:r w:rsidRPr="00130E58">
        <w:rPr>
          <w:rFonts w:ascii="Calibri" w:hAnsi="Calibri" w:cs="Calibri"/>
          <w:b/>
          <w:sz w:val="22"/>
          <w:szCs w:val="22"/>
        </w:rPr>
        <w:t xml:space="preserve"> </w:t>
      </w:r>
      <w:r>
        <w:rPr>
          <w:rFonts w:ascii="Calibri" w:hAnsi="Calibri" w:cs="Calibri"/>
          <w:b/>
          <w:sz w:val="22"/>
          <w:szCs w:val="22"/>
        </w:rPr>
        <w:t>V</w:t>
      </w:r>
      <w:r w:rsidRPr="00130E58">
        <w:rPr>
          <w:rFonts w:ascii="Calibri" w:hAnsi="Calibri" w:cs="Calibri"/>
          <w:b/>
          <w:sz w:val="22"/>
          <w:szCs w:val="22"/>
        </w:rPr>
        <w:t>ertraulicher Informationen</w:t>
      </w:r>
      <w:bookmarkEnd w:id="4"/>
    </w:p>
    <w:p w14:paraId="17D21065" w14:textId="77777777" w:rsidR="00D0224F" w:rsidRPr="004C542A" w:rsidRDefault="00D0224F" w:rsidP="00D0224F">
      <w:pPr>
        <w:spacing w:before="240" w:line="360" w:lineRule="auto"/>
        <w:jc w:val="both"/>
        <w:rPr>
          <w:rFonts w:cstheme="minorHAnsi"/>
          <w:sz w:val="22"/>
          <w:szCs w:val="22"/>
        </w:rPr>
      </w:pPr>
      <w:r w:rsidRPr="004C542A">
        <w:rPr>
          <w:rFonts w:cstheme="minorHAnsi"/>
          <w:sz w:val="22"/>
          <w:szCs w:val="22"/>
        </w:rPr>
        <w:t xml:space="preserve">Die </w:t>
      </w:r>
      <w:r>
        <w:rPr>
          <w:rFonts w:cstheme="minorHAnsi"/>
          <w:sz w:val="22"/>
          <w:szCs w:val="22"/>
        </w:rPr>
        <w:t xml:space="preserve">jeweils empfangende </w:t>
      </w:r>
      <w:r w:rsidRPr="004C542A">
        <w:rPr>
          <w:rFonts w:cstheme="minorHAnsi"/>
          <w:sz w:val="22"/>
          <w:szCs w:val="22"/>
        </w:rPr>
        <w:t xml:space="preserve">Partei </w:t>
      </w:r>
      <w:r>
        <w:rPr>
          <w:rFonts w:cstheme="minorHAnsi"/>
          <w:sz w:val="22"/>
          <w:szCs w:val="22"/>
        </w:rPr>
        <w:t>ist</w:t>
      </w:r>
      <w:r w:rsidRPr="004C542A">
        <w:rPr>
          <w:rFonts w:cstheme="minorHAnsi"/>
          <w:sz w:val="22"/>
          <w:szCs w:val="22"/>
        </w:rPr>
        <w:t xml:space="preserve"> verpflichtet, die </w:t>
      </w:r>
      <w:r>
        <w:rPr>
          <w:rFonts w:cstheme="minorHAnsi"/>
          <w:sz w:val="22"/>
          <w:szCs w:val="22"/>
        </w:rPr>
        <w:t>V</w:t>
      </w:r>
      <w:r w:rsidRPr="004C542A">
        <w:rPr>
          <w:rFonts w:cstheme="minorHAnsi"/>
          <w:sz w:val="22"/>
          <w:szCs w:val="22"/>
        </w:rPr>
        <w:t>ertraulichen Informationen nach Beendigung des Vorhabens</w:t>
      </w:r>
      <w:r>
        <w:rPr>
          <w:rFonts w:cstheme="minorHAnsi"/>
          <w:sz w:val="22"/>
          <w:szCs w:val="22"/>
        </w:rPr>
        <w:t xml:space="preserve"> (§ 5 Abs. 1)</w:t>
      </w:r>
      <w:r w:rsidRPr="004C542A">
        <w:rPr>
          <w:rFonts w:cstheme="minorHAnsi"/>
          <w:sz w:val="22"/>
          <w:szCs w:val="22"/>
        </w:rPr>
        <w:t xml:space="preserve"> vollständig zurückzugeben oder zu vernichten</w:t>
      </w:r>
      <w:r>
        <w:rPr>
          <w:rFonts w:cstheme="minorHAnsi"/>
          <w:sz w:val="22"/>
          <w:szCs w:val="22"/>
        </w:rPr>
        <w:t xml:space="preserve"> bzw. zu löschen.</w:t>
      </w:r>
    </w:p>
    <w:p w14:paraId="70CBB706" w14:textId="77777777" w:rsidR="00D0224F" w:rsidRPr="004C542A" w:rsidRDefault="00D0224F" w:rsidP="00D0224F">
      <w:pPr>
        <w:spacing w:line="360" w:lineRule="auto"/>
        <w:jc w:val="both"/>
        <w:rPr>
          <w:rFonts w:cstheme="minorHAnsi"/>
          <w:sz w:val="22"/>
          <w:szCs w:val="22"/>
        </w:rPr>
      </w:pPr>
    </w:p>
    <w:p w14:paraId="52395432" w14:textId="77777777" w:rsidR="00D0224F" w:rsidRDefault="00D0224F" w:rsidP="00D0224F">
      <w:pPr>
        <w:spacing w:line="360" w:lineRule="auto"/>
        <w:jc w:val="both"/>
        <w:rPr>
          <w:rFonts w:cstheme="minorHAnsi"/>
          <w:sz w:val="22"/>
          <w:szCs w:val="22"/>
        </w:rPr>
      </w:pPr>
      <w:r w:rsidRPr="004C542A">
        <w:rPr>
          <w:rFonts w:cstheme="minorHAnsi"/>
          <w:sz w:val="22"/>
          <w:szCs w:val="22"/>
        </w:rPr>
        <w:t xml:space="preserve">Soweit im automatisierten EDV-Sicherungsprozess </w:t>
      </w:r>
      <w:r>
        <w:rPr>
          <w:rFonts w:cstheme="minorHAnsi"/>
          <w:sz w:val="22"/>
          <w:szCs w:val="22"/>
        </w:rPr>
        <w:t>V</w:t>
      </w:r>
      <w:r w:rsidRPr="004C542A">
        <w:rPr>
          <w:rFonts w:cstheme="minorHAnsi"/>
          <w:sz w:val="22"/>
          <w:szCs w:val="22"/>
        </w:rPr>
        <w:t>ertrauliche Informationen gespeichert werden („</w:t>
      </w:r>
      <w:r w:rsidRPr="000D474B">
        <w:rPr>
          <w:rFonts w:cstheme="minorHAnsi"/>
          <w:b/>
          <w:bCs/>
          <w:sz w:val="22"/>
          <w:szCs w:val="22"/>
        </w:rPr>
        <w:t>Sicherung</w:t>
      </w:r>
      <w:r w:rsidRPr="004C542A">
        <w:rPr>
          <w:rFonts w:cstheme="minorHAnsi"/>
          <w:sz w:val="22"/>
          <w:szCs w:val="22"/>
        </w:rPr>
        <w:t>“) und nur mit unverhältnismäßigem Aufwand zur Beendigung de</w:t>
      </w:r>
      <w:r>
        <w:rPr>
          <w:rFonts w:cstheme="minorHAnsi"/>
          <w:sz w:val="22"/>
          <w:szCs w:val="22"/>
        </w:rPr>
        <w:t xml:space="preserve">s Vorhabens </w:t>
      </w:r>
      <w:r w:rsidRPr="004C542A">
        <w:rPr>
          <w:rFonts w:cstheme="minorHAnsi"/>
          <w:sz w:val="22"/>
          <w:szCs w:val="22"/>
        </w:rPr>
        <w:t xml:space="preserve">gelöscht werden können, werden diese </w:t>
      </w:r>
      <w:r>
        <w:rPr>
          <w:rFonts w:cstheme="minorHAnsi"/>
          <w:sz w:val="22"/>
          <w:szCs w:val="22"/>
        </w:rPr>
        <w:t>Vertraulichen Informationen</w:t>
      </w:r>
      <w:r w:rsidRPr="004C542A">
        <w:rPr>
          <w:rFonts w:cstheme="minorHAnsi"/>
          <w:sz w:val="22"/>
          <w:szCs w:val="22"/>
        </w:rPr>
        <w:t xml:space="preserve"> von der vorgenannten Verpflichtung in der Weise erfasst, dass die </w:t>
      </w:r>
      <w:r>
        <w:rPr>
          <w:rFonts w:cstheme="minorHAnsi"/>
          <w:sz w:val="22"/>
          <w:szCs w:val="22"/>
        </w:rPr>
        <w:t xml:space="preserve">jeweils </w:t>
      </w:r>
      <w:r w:rsidRPr="004C542A">
        <w:rPr>
          <w:rFonts w:cstheme="minorHAnsi"/>
          <w:sz w:val="22"/>
          <w:szCs w:val="22"/>
        </w:rPr>
        <w:t>empfangende Partei die Daten entsprechend der im Übrigen üblichen Sicherungs- und Löschungsintervalle (</w:t>
      </w:r>
      <w:r>
        <w:rPr>
          <w:rFonts w:cstheme="minorHAnsi"/>
          <w:sz w:val="22"/>
          <w:szCs w:val="22"/>
        </w:rPr>
        <w:t>notwendiger</w:t>
      </w:r>
      <w:r w:rsidRPr="004C542A">
        <w:rPr>
          <w:rFonts w:cstheme="minorHAnsi"/>
          <w:sz w:val="22"/>
          <w:szCs w:val="22"/>
        </w:rPr>
        <w:t xml:space="preserve"> Zeitraum der Sicherung) löscht/vernichtet. Dies gilt vorbehaltlich der Einhaltung der übrigen Verpflichtungen dieser Vereinbarung während der Sicherung. Sofern personenbezogene Daten erhoben und gespeichert werden, gelten für diese Daten bezüglich der Löschung die Regelungen der EU-Datenschutz-Grundverordnung (DSGVO).</w:t>
      </w:r>
    </w:p>
    <w:p w14:paraId="7C5FD51B" w14:textId="77777777" w:rsidR="00D0224F" w:rsidRDefault="00D0224F" w:rsidP="00D0224F">
      <w:pPr>
        <w:spacing w:line="360" w:lineRule="auto"/>
        <w:jc w:val="both"/>
        <w:rPr>
          <w:rFonts w:cstheme="minorHAnsi"/>
          <w:sz w:val="22"/>
          <w:szCs w:val="22"/>
        </w:rPr>
      </w:pPr>
    </w:p>
    <w:p w14:paraId="037F6FF0" w14:textId="77777777" w:rsidR="00D0224F" w:rsidRDefault="00D0224F" w:rsidP="00D0224F">
      <w:pPr>
        <w:spacing w:line="360" w:lineRule="auto"/>
        <w:jc w:val="both"/>
        <w:rPr>
          <w:rFonts w:cstheme="minorHAnsi"/>
          <w:sz w:val="22"/>
          <w:szCs w:val="22"/>
        </w:rPr>
      </w:pPr>
      <w:r w:rsidRPr="005D466C">
        <w:rPr>
          <w:rFonts w:cstheme="minorHAnsi"/>
          <w:sz w:val="22"/>
          <w:szCs w:val="22"/>
        </w:rPr>
        <w:t>Die vorstehende Regelung</w:t>
      </w:r>
      <w:r>
        <w:rPr>
          <w:rFonts w:cstheme="minorHAnsi"/>
          <w:sz w:val="22"/>
          <w:szCs w:val="22"/>
        </w:rPr>
        <w:t xml:space="preserve"> in Abs. 1</w:t>
      </w:r>
      <w:r w:rsidRPr="005D466C">
        <w:rPr>
          <w:rFonts w:cstheme="minorHAnsi"/>
          <w:sz w:val="22"/>
          <w:szCs w:val="22"/>
        </w:rPr>
        <w:t xml:space="preserve"> gilt </w:t>
      </w:r>
      <w:r>
        <w:rPr>
          <w:rFonts w:cstheme="minorHAnsi"/>
          <w:sz w:val="22"/>
          <w:szCs w:val="22"/>
        </w:rPr>
        <w:t xml:space="preserve">ebenfalls </w:t>
      </w:r>
      <w:r w:rsidRPr="005D466C">
        <w:rPr>
          <w:rFonts w:cstheme="minorHAnsi"/>
          <w:sz w:val="22"/>
          <w:szCs w:val="22"/>
        </w:rPr>
        <w:t xml:space="preserve">nicht für </w:t>
      </w:r>
      <w:r>
        <w:rPr>
          <w:rFonts w:cstheme="minorHAnsi"/>
          <w:sz w:val="22"/>
          <w:szCs w:val="22"/>
        </w:rPr>
        <w:t>V</w:t>
      </w:r>
      <w:r w:rsidRPr="005D466C">
        <w:rPr>
          <w:rFonts w:cstheme="minorHAnsi"/>
          <w:sz w:val="22"/>
          <w:szCs w:val="22"/>
        </w:rPr>
        <w:t xml:space="preserve">ertrauliche Informationen, die gesetzlichen Aufbewahrungspflichten oder berufsrechtlichen Pflichten unterliegen, jeweils soweit sie den vorgenannten Pflichten unterliegen. Bezüglich dieser </w:t>
      </w:r>
      <w:r>
        <w:rPr>
          <w:rFonts w:cstheme="minorHAnsi"/>
          <w:sz w:val="22"/>
          <w:szCs w:val="22"/>
        </w:rPr>
        <w:t>V</w:t>
      </w:r>
      <w:r w:rsidRPr="005D466C">
        <w:rPr>
          <w:rFonts w:cstheme="minorHAnsi"/>
          <w:sz w:val="22"/>
          <w:szCs w:val="22"/>
        </w:rPr>
        <w:t>ertraulichen Informationen bleiben die Bedingungen dieser Vereinbarung</w:t>
      </w:r>
      <w:r>
        <w:rPr>
          <w:rFonts w:cstheme="minorHAnsi"/>
          <w:sz w:val="22"/>
          <w:szCs w:val="22"/>
        </w:rPr>
        <w:t xml:space="preserve"> </w:t>
      </w:r>
      <w:r w:rsidRPr="005D466C">
        <w:rPr>
          <w:rFonts w:cstheme="minorHAnsi"/>
          <w:sz w:val="22"/>
          <w:szCs w:val="22"/>
        </w:rPr>
        <w:t xml:space="preserve">ungeachtet der Bestimmungen </w:t>
      </w:r>
      <w:r>
        <w:rPr>
          <w:rFonts w:cstheme="minorHAnsi"/>
          <w:sz w:val="22"/>
          <w:szCs w:val="22"/>
        </w:rPr>
        <w:t>des § 5 anwendbar</w:t>
      </w:r>
      <w:r w:rsidRPr="005D466C">
        <w:rPr>
          <w:rFonts w:cstheme="minorHAnsi"/>
          <w:sz w:val="22"/>
          <w:szCs w:val="22"/>
        </w:rPr>
        <w:t>.</w:t>
      </w:r>
    </w:p>
    <w:p w14:paraId="4AF5F8DE" w14:textId="77777777" w:rsidR="00D0224F" w:rsidRDefault="00D0224F" w:rsidP="00D0224F">
      <w:pPr>
        <w:spacing w:line="360" w:lineRule="auto"/>
        <w:jc w:val="both"/>
        <w:rPr>
          <w:rFonts w:cstheme="minorHAnsi"/>
          <w:sz w:val="22"/>
          <w:szCs w:val="22"/>
        </w:rPr>
      </w:pPr>
    </w:p>
    <w:p w14:paraId="59593CB5" w14:textId="77777777" w:rsidR="00D0224F" w:rsidRDefault="00D0224F" w:rsidP="00D0224F">
      <w:pPr>
        <w:spacing w:line="360" w:lineRule="auto"/>
        <w:jc w:val="both"/>
        <w:rPr>
          <w:rFonts w:cstheme="minorHAnsi"/>
          <w:sz w:val="22"/>
          <w:szCs w:val="22"/>
        </w:rPr>
      </w:pPr>
      <w:r w:rsidRPr="005D466C">
        <w:rPr>
          <w:rFonts w:cstheme="minorHAnsi"/>
          <w:sz w:val="22"/>
          <w:szCs w:val="22"/>
        </w:rPr>
        <w:t xml:space="preserve">Auf Verlangen der </w:t>
      </w:r>
      <w:r>
        <w:rPr>
          <w:rFonts w:cstheme="minorHAnsi"/>
          <w:sz w:val="22"/>
          <w:szCs w:val="22"/>
        </w:rPr>
        <w:t xml:space="preserve">jeweils </w:t>
      </w:r>
      <w:r w:rsidRPr="0006088A">
        <w:rPr>
          <w:rFonts w:cstheme="minorHAnsi"/>
          <w:sz w:val="22"/>
          <w:szCs w:val="22"/>
        </w:rPr>
        <w:t xml:space="preserve">offenlegenden Partei muss die jeweils empfangende Partei bestätigen, dass die empfangende Partei die Verpflichtungen gemäß </w:t>
      </w:r>
      <w:r>
        <w:rPr>
          <w:rFonts w:cstheme="minorHAnsi"/>
          <w:sz w:val="22"/>
          <w:szCs w:val="22"/>
        </w:rPr>
        <w:t>§</w:t>
      </w:r>
      <w:r w:rsidRPr="0006088A">
        <w:rPr>
          <w:rFonts w:cstheme="minorHAnsi"/>
          <w:sz w:val="22"/>
          <w:szCs w:val="22"/>
        </w:rPr>
        <w:t xml:space="preserve"> 4</w:t>
      </w:r>
      <w:r>
        <w:rPr>
          <w:rFonts w:cstheme="minorHAnsi"/>
          <w:sz w:val="22"/>
          <w:szCs w:val="22"/>
        </w:rPr>
        <w:t xml:space="preserve"> Abs. 1</w:t>
      </w:r>
      <w:r w:rsidRPr="0006088A">
        <w:rPr>
          <w:rFonts w:cstheme="minorHAnsi"/>
          <w:sz w:val="22"/>
          <w:szCs w:val="22"/>
        </w:rPr>
        <w:t xml:space="preserve"> vollständig erfüllt hat bzw. dass die empfangende Partei sichergestellt hat, dass ihre Gehilfen</w:t>
      </w:r>
      <w:r w:rsidRPr="005D466C">
        <w:rPr>
          <w:rFonts w:cstheme="minorHAnsi"/>
          <w:sz w:val="22"/>
          <w:szCs w:val="22"/>
        </w:rPr>
        <w:t xml:space="preserve"> die Verpflichtungen gemäß </w:t>
      </w:r>
      <w:r>
        <w:rPr>
          <w:rFonts w:cstheme="minorHAnsi"/>
          <w:sz w:val="22"/>
          <w:szCs w:val="22"/>
        </w:rPr>
        <w:t>§</w:t>
      </w:r>
      <w:r w:rsidRPr="005D466C">
        <w:rPr>
          <w:rFonts w:cstheme="minorHAnsi"/>
          <w:sz w:val="22"/>
          <w:szCs w:val="22"/>
        </w:rPr>
        <w:t xml:space="preserve"> 4</w:t>
      </w:r>
      <w:r>
        <w:rPr>
          <w:rFonts w:cstheme="minorHAnsi"/>
          <w:sz w:val="22"/>
          <w:szCs w:val="22"/>
        </w:rPr>
        <w:t xml:space="preserve"> Abs. 1</w:t>
      </w:r>
      <w:r w:rsidRPr="005D466C">
        <w:rPr>
          <w:rFonts w:cstheme="minorHAnsi"/>
          <w:sz w:val="22"/>
          <w:szCs w:val="22"/>
        </w:rPr>
        <w:t xml:space="preserve"> erfüllt haben.</w:t>
      </w:r>
    </w:p>
    <w:p w14:paraId="7D33E5D2" w14:textId="77777777" w:rsidR="007A35C6" w:rsidRDefault="007A35C6" w:rsidP="00D0224F">
      <w:pPr>
        <w:spacing w:line="360" w:lineRule="auto"/>
        <w:jc w:val="both"/>
        <w:rPr>
          <w:rFonts w:cstheme="minorHAnsi"/>
          <w:sz w:val="22"/>
          <w:szCs w:val="22"/>
        </w:rPr>
      </w:pPr>
    </w:p>
    <w:p w14:paraId="4F7AC059" w14:textId="77777777" w:rsidR="00D0224F" w:rsidRPr="00130E58" w:rsidRDefault="00D0224F" w:rsidP="00D0224F">
      <w:pPr>
        <w:pStyle w:val="berschrift1"/>
        <w:spacing w:after="0" w:line="360" w:lineRule="auto"/>
        <w:jc w:val="center"/>
        <w:rPr>
          <w:rFonts w:ascii="Calibri" w:hAnsi="Calibri" w:cs="Calibri"/>
          <w:b/>
          <w:sz w:val="22"/>
          <w:szCs w:val="22"/>
        </w:rPr>
      </w:pPr>
      <w:bookmarkStart w:id="5" w:name="_Toc162276165"/>
      <w:r w:rsidRPr="008A6982">
        <w:rPr>
          <w:rFonts w:ascii="Calibri" w:hAnsi="Calibri" w:cs="Calibri"/>
          <w:b/>
          <w:sz w:val="22"/>
          <w:szCs w:val="22"/>
        </w:rPr>
        <w:t>§ 5 Laufzeit</w:t>
      </w:r>
      <w:bookmarkEnd w:id="5"/>
    </w:p>
    <w:p w14:paraId="3331F2F2" w14:textId="77777777" w:rsidR="00D0224F" w:rsidRPr="004C542A" w:rsidRDefault="00D0224F" w:rsidP="00D0224F">
      <w:pPr>
        <w:spacing w:before="240" w:line="360" w:lineRule="auto"/>
        <w:jc w:val="both"/>
        <w:rPr>
          <w:rFonts w:cstheme="minorHAnsi"/>
          <w:sz w:val="22"/>
          <w:szCs w:val="22"/>
        </w:rPr>
      </w:pPr>
      <w:r w:rsidRPr="004C542A">
        <w:rPr>
          <w:rFonts w:cstheme="minorHAnsi"/>
          <w:sz w:val="22"/>
          <w:szCs w:val="22"/>
        </w:rPr>
        <w:t>Das Vorhaben wird durch übereinstimmende Erklärung der Parteien oder durch einseitige Erklärung einer Partei, dass sie das Vorhaben endgültig nicht weiter betreiben möchte, beendet.</w:t>
      </w:r>
    </w:p>
    <w:p w14:paraId="1E41F4E0" w14:textId="77777777" w:rsidR="00D0224F" w:rsidRPr="004C542A" w:rsidRDefault="00D0224F" w:rsidP="00D0224F">
      <w:pPr>
        <w:spacing w:line="360" w:lineRule="auto"/>
        <w:jc w:val="both"/>
        <w:rPr>
          <w:rFonts w:cstheme="minorHAnsi"/>
          <w:sz w:val="22"/>
          <w:szCs w:val="22"/>
        </w:rPr>
      </w:pPr>
    </w:p>
    <w:p w14:paraId="635BE960" w14:textId="77777777" w:rsidR="00D0224F" w:rsidRPr="00121153" w:rsidRDefault="00D0224F" w:rsidP="00D0224F">
      <w:pPr>
        <w:spacing w:line="360" w:lineRule="auto"/>
        <w:jc w:val="both"/>
        <w:rPr>
          <w:rFonts w:cstheme="minorHAnsi"/>
          <w:sz w:val="22"/>
          <w:szCs w:val="22"/>
        </w:rPr>
      </w:pPr>
      <w:r w:rsidRPr="004C542A">
        <w:rPr>
          <w:rFonts w:cstheme="minorHAnsi"/>
          <w:sz w:val="22"/>
          <w:szCs w:val="22"/>
        </w:rPr>
        <w:t xml:space="preserve">Die Vereinbarung bindet die Parteien für die Dauer des gemeinsamen Betreibens des Vorhabens und darüber hinaus für einen Zeitraum von </w:t>
      </w:r>
      <w:r w:rsidRPr="003B08D6">
        <w:rPr>
          <w:rFonts w:cstheme="minorHAnsi"/>
          <w:sz w:val="22"/>
          <w:szCs w:val="22"/>
        </w:rPr>
        <w:t>fünf</w:t>
      </w:r>
      <w:r w:rsidRPr="004C542A">
        <w:rPr>
          <w:rFonts w:cstheme="minorHAnsi"/>
          <w:sz w:val="22"/>
          <w:szCs w:val="22"/>
        </w:rPr>
        <w:t xml:space="preserve"> Jahren ab Unterzeichnung dieser Vereinbarung. </w:t>
      </w:r>
    </w:p>
    <w:p w14:paraId="5814E3F6" w14:textId="77777777" w:rsidR="00D0224F" w:rsidRPr="00130E58" w:rsidRDefault="00D0224F" w:rsidP="00D0224F">
      <w:pPr>
        <w:pStyle w:val="berschrift1"/>
        <w:spacing w:after="0" w:line="360" w:lineRule="auto"/>
        <w:jc w:val="center"/>
        <w:rPr>
          <w:rFonts w:ascii="Calibri" w:hAnsi="Calibri" w:cs="Calibri"/>
          <w:b/>
          <w:sz w:val="22"/>
          <w:szCs w:val="22"/>
        </w:rPr>
      </w:pPr>
      <w:bookmarkStart w:id="6" w:name="_Toc162276166"/>
      <w:r w:rsidRPr="00130E58">
        <w:rPr>
          <w:rFonts w:ascii="Calibri" w:hAnsi="Calibri" w:cs="Calibri"/>
          <w:b/>
          <w:sz w:val="22"/>
          <w:szCs w:val="22"/>
        </w:rPr>
        <w:lastRenderedPageBreak/>
        <w:t xml:space="preserve">§ 6 Rechte und Eigentum, </w:t>
      </w:r>
      <w:r>
        <w:rPr>
          <w:rFonts w:ascii="Calibri" w:hAnsi="Calibri" w:cs="Calibri"/>
          <w:b/>
          <w:sz w:val="22"/>
          <w:szCs w:val="22"/>
        </w:rPr>
        <w:t>Sonstige Rechtswirkungen</w:t>
      </w:r>
      <w:bookmarkEnd w:id="6"/>
    </w:p>
    <w:p w14:paraId="347A3746" w14:textId="77777777" w:rsidR="00D0224F" w:rsidRPr="004C542A" w:rsidRDefault="00D0224F" w:rsidP="00D0224F">
      <w:pPr>
        <w:spacing w:before="100" w:beforeAutospacing="1" w:line="360" w:lineRule="auto"/>
        <w:jc w:val="both"/>
        <w:rPr>
          <w:rFonts w:cstheme="minorHAnsi"/>
          <w:sz w:val="22"/>
          <w:szCs w:val="22"/>
        </w:rPr>
      </w:pPr>
      <w:r w:rsidRPr="004C542A">
        <w:rPr>
          <w:rFonts w:cstheme="minorHAnsi"/>
          <w:sz w:val="22"/>
          <w:szCs w:val="22"/>
        </w:rPr>
        <w:t xml:space="preserve">Die Parteien behalten sich alle Rechte, insbesondere das Eigentum an den von ihnen herausgegebenen </w:t>
      </w:r>
      <w:r>
        <w:rPr>
          <w:rFonts w:cstheme="minorHAnsi"/>
          <w:sz w:val="22"/>
          <w:szCs w:val="22"/>
        </w:rPr>
        <w:t>V</w:t>
      </w:r>
      <w:r w:rsidRPr="004C542A">
        <w:rPr>
          <w:rFonts w:cstheme="minorHAnsi"/>
          <w:sz w:val="22"/>
          <w:szCs w:val="22"/>
        </w:rPr>
        <w:t>ertraulichen Informationen vor. Die Vereinbarung beinhaltet keinerlei Übertragung von Rechten oder Lizenzen.</w:t>
      </w:r>
    </w:p>
    <w:p w14:paraId="4FA74947" w14:textId="77777777" w:rsidR="00D0224F" w:rsidRPr="004C542A" w:rsidRDefault="00D0224F" w:rsidP="00D0224F">
      <w:pPr>
        <w:spacing w:line="360" w:lineRule="auto"/>
        <w:jc w:val="both"/>
        <w:rPr>
          <w:rFonts w:cstheme="minorHAnsi"/>
          <w:sz w:val="22"/>
          <w:szCs w:val="22"/>
        </w:rPr>
      </w:pPr>
    </w:p>
    <w:p w14:paraId="5FB30241" w14:textId="77777777" w:rsidR="00D0224F" w:rsidRDefault="00D0224F" w:rsidP="00D0224F">
      <w:pPr>
        <w:spacing w:line="360" w:lineRule="auto"/>
        <w:jc w:val="both"/>
        <w:rPr>
          <w:rFonts w:cstheme="minorHAnsi"/>
          <w:sz w:val="22"/>
          <w:szCs w:val="22"/>
        </w:rPr>
      </w:pPr>
      <w:r w:rsidRPr="004C542A">
        <w:rPr>
          <w:rFonts w:cstheme="minorHAnsi"/>
          <w:sz w:val="22"/>
          <w:szCs w:val="22"/>
        </w:rPr>
        <w:t>Der Abschluss dieser Vereinbarung verpflichtet die Parteien nicht zur Durchführung des Vorhabens. Auch eine Verpflichtung zur Mitwirkung oder Informationspreisgabe besteht nicht. Die Parteien können eine Mitwirkung jederzeit nach § 5 beenden, ohne der jeweils anderen Partei oder sonstigen Beteiligten irgendeine Art von Entschädigung zahlen zu müssen. Insofern sind Ansprüche/Rechte jedweder Art ausgeschlossen.</w:t>
      </w:r>
    </w:p>
    <w:p w14:paraId="24AAFF98" w14:textId="77777777" w:rsidR="007A35C6" w:rsidRPr="00121153" w:rsidRDefault="007A35C6" w:rsidP="00D0224F">
      <w:pPr>
        <w:spacing w:line="360" w:lineRule="auto"/>
        <w:jc w:val="both"/>
        <w:rPr>
          <w:rFonts w:cstheme="minorHAnsi"/>
          <w:sz w:val="22"/>
          <w:szCs w:val="22"/>
        </w:rPr>
      </w:pPr>
    </w:p>
    <w:p w14:paraId="716A732B" w14:textId="77777777" w:rsidR="00D0224F" w:rsidRPr="00130E58" w:rsidRDefault="00D0224F" w:rsidP="00D0224F">
      <w:pPr>
        <w:pStyle w:val="berschrift1"/>
        <w:spacing w:after="0" w:line="360" w:lineRule="auto"/>
        <w:jc w:val="center"/>
        <w:rPr>
          <w:rFonts w:ascii="Calibri" w:hAnsi="Calibri" w:cs="Calibri"/>
          <w:b/>
          <w:sz w:val="22"/>
          <w:szCs w:val="22"/>
        </w:rPr>
      </w:pPr>
      <w:bookmarkStart w:id="7" w:name="_Toc162276167"/>
      <w:r w:rsidRPr="008A6982">
        <w:rPr>
          <w:rFonts w:ascii="Calibri" w:hAnsi="Calibri" w:cs="Calibri"/>
          <w:b/>
          <w:sz w:val="22"/>
          <w:szCs w:val="22"/>
        </w:rPr>
        <w:t xml:space="preserve">§ 7 Vollständigkeit und Richtigkeit der </w:t>
      </w:r>
      <w:r>
        <w:rPr>
          <w:rFonts w:ascii="Calibri" w:hAnsi="Calibri" w:cs="Calibri"/>
          <w:b/>
          <w:sz w:val="22"/>
          <w:szCs w:val="22"/>
        </w:rPr>
        <w:t>V</w:t>
      </w:r>
      <w:r w:rsidRPr="008A6982">
        <w:rPr>
          <w:rFonts w:ascii="Calibri" w:hAnsi="Calibri" w:cs="Calibri"/>
          <w:b/>
          <w:sz w:val="22"/>
          <w:szCs w:val="22"/>
        </w:rPr>
        <w:t>ertraulichen Informationen; Haftung</w:t>
      </w:r>
      <w:bookmarkEnd w:id="7"/>
    </w:p>
    <w:p w14:paraId="1BD1269E" w14:textId="77777777" w:rsidR="00D0224F" w:rsidRPr="004C542A" w:rsidRDefault="00D0224F" w:rsidP="00D0224F">
      <w:pPr>
        <w:spacing w:before="240" w:line="360" w:lineRule="auto"/>
        <w:jc w:val="both"/>
        <w:rPr>
          <w:rFonts w:cstheme="minorHAnsi"/>
          <w:sz w:val="22"/>
          <w:szCs w:val="22"/>
        </w:rPr>
      </w:pPr>
      <w:r w:rsidRPr="004C542A">
        <w:rPr>
          <w:rFonts w:cstheme="minorHAnsi"/>
          <w:sz w:val="22"/>
          <w:szCs w:val="22"/>
        </w:rPr>
        <w:t xml:space="preserve">Eine Garantie und/oder Gewährleistung hinsichtlich der Vollständigkeit und Richtigkeit der </w:t>
      </w:r>
      <w:r>
        <w:rPr>
          <w:rFonts w:cstheme="minorHAnsi"/>
          <w:sz w:val="22"/>
          <w:szCs w:val="22"/>
        </w:rPr>
        <w:t>V</w:t>
      </w:r>
      <w:r w:rsidRPr="004C542A">
        <w:rPr>
          <w:rFonts w:cstheme="minorHAnsi"/>
          <w:sz w:val="22"/>
          <w:szCs w:val="22"/>
        </w:rPr>
        <w:t xml:space="preserve">ertraulichen Informationen oder den Annahmen, die auf den </w:t>
      </w:r>
      <w:r>
        <w:rPr>
          <w:rFonts w:cstheme="minorHAnsi"/>
          <w:sz w:val="22"/>
          <w:szCs w:val="22"/>
        </w:rPr>
        <w:t>V</w:t>
      </w:r>
      <w:r w:rsidRPr="004C542A">
        <w:rPr>
          <w:rFonts w:cstheme="minorHAnsi"/>
          <w:sz w:val="22"/>
          <w:szCs w:val="22"/>
        </w:rPr>
        <w:t xml:space="preserve">ertraulichen Informationen basieren, wird ausdrücklich nicht abgegeben sowie eine wie auch immer geartete Haftung für die Vollständigkeit und Richtigkeit der ausgegebenen vertraulichen Informationen durch die Parteien wird ausdrücklich ausgeschlossen, soweit dies gesetzlich zulässig ist. </w:t>
      </w:r>
    </w:p>
    <w:p w14:paraId="41C347C0" w14:textId="77777777" w:rsidR="00D0224F" w:rsidRPr="004C542A" w:rsidRDefault="00D0224F" w:rsidP="00D0224F">
      <w:pPr>
        <w:spacing w:line="360" w:lineRule="auto"/>
        <w:jc w:val="both"/>
        <w:rPr>
          <w:rFonts w:cstheme="minorHAnsi"/>
          <w:sz w:val="22"/>
          <w:szCs w:val="22"/>
        </w:rPr>
      </w:pPr>
    </w:p>
    <w:p w14:paraId="7BA46E1B" w14:textId="77777777" w:rsidR="00D0224F" w:rsidRDefault="00D0224F" w:rsidP="00D0224F">
      <w:pPr>
        <w:pStyle w:val="Body"/>
        <w:spacing w:after="0" w:line="360" w:lineRule="auto"/>
        <w:rPr>
          <w:rFonts w:asciiTheme="minorHAnsi" w:hAnsiTheme="minorHAnsi" w:cstheme="minorHAnsi"/>
          <w:kern w:val="0"/>
          <w:sz w:val="22"/>
          <w:szCs w:val="22"/>
          <w:lang w:val="de-DE" w:eastAsia="de-DE"/>
        </w:rPr>
      </w:pPr>
      <w:r w:rsidRPr="004C542A">
        <w:rPr>
          <w:rFonts w:asciiTheme="minorHAnsi" w:hAnsiTheme="minorHAnsi" w:cstheme="minorHAnsi"/>
          <w:kern w:val="0"/>
          <w:sz w:val="22"/>
          <w:szCs w:val="22"/>
          <w:lang w:val="de-DE" w:eastAsia="de-DE"/>
        </w:rPr>
        <w:t xml:space="preserve">Die </w:t>
      </w:r>
      <w:r>
        <w:rPr>
          <w:rFonts w:asciiTheme="minorHAnsi" w:hAnsiTheme="minorHAnsi" w:cstheme="minorHAnsi"/>
          <w:kern w:val="0"/>
          <w:sz w:val="22"/>
          <w:szCs w:val="22"/>
          <w:lang w:val="de-DE" w:eastAsia="de-DE"/>
        </w:rPr>
        <w:t xml:space="preserve">jeweils </w:t>
      </w:r>
      <w:r w:rsidRPr="004C542A">
        <w:rPr>
          <w:rFonts w:asciiTheme="minorHAnsi" w:hAnsiTheme="minorHAnsi" w:cstheme="minorHAnsi"/>
          <w:kern w:val="0"/>
          <w:sz w:val="22"/>
          <w:szCs w:val="22"/>
          <w:lang w:val="de-DE" w:eastAsia="de-DE"/>
        </w:rPr>
        <w:t xml:space="preserve">empfangende Partei haftet für jegliche Kosten, Schäden oder Verluste der </w:t>
      </w:r>
      <w:r>
        <w:rPr>
          <w:rFonts w:asciiTheme="minorHAnsi" w:hAnsiTheme="minorHAnsi" w:cstheme="minorHAnsi"/>
          <w:kern w:val="0"/>
          <w:sz w:val="22"/>
          <w:szCs w:val="22"/>
          <w:lang w:val="de-DE" w:eastAsia="de-DE"/>
        </w:rPr>
        <w:t xml:space="preserve">jeweils </w:t>
      </w:r>
      <w:r w:rsidRPr="004C542A">
        <w:rPr>
          <w:rFonts w:asciiTheme="minorHAnsi" w:hAnsiTheme="minorHAnsi" w:cstheme="minorHAnsi"/>
          <w:kern w:val="0"/>
          <w:sz w:val="22"/>
          <w:szCs w:val="22"/>
          <w:lang w:val="de-DE" w:eastAsia="de-DE"/>
        </w:rPr>
        <w:t xml:space="preserve">offenlegenden Partei aufgrund oder im Zusammenhang mit einer Verletzung dieser Vereinbarung durch die </w:t>
      </w:r>
      <w:r>
        <w:rPr>
          <w:rFonts w:asciiTheme="minorHAnsi" w:hAnsiTheme="minorHAnsi" w:cstheme="minorHAnsi"/>
          <w:kern w:val="0"/>
          <w:sz w:val="22"/>
          <w:szCs w:val="22"/>
          <w:lang w:val="de-DE" w:eastAsia="de-DE"/>
        </w:rPr>
        <w:t xml:space="preserve">jeweils </w:t>
      </w:r>
      <w:r w:rsidRPr="004C542A">
        <w:rPr>
          <w:rFonts w:asciiTheme="minorHAnsi" w:hAnsiTheme="minorHAnsi" w:cstheme="minorHAnsi"/>
          <w:kern w:val="0"/>
          <w:sz w:val="22"/>
          <w:szCs w:val="22"/>
          <w:lang w:val="de-DE" w:eastAsia="de-DE"/>
        </w:rPr>
        <w:t xml:space="preserve">empfangende Partei oder durch eine andere Person, der die </w:t>
      </w:r>
      <w:r>
        <w:rPr>
          <w:rFonts w:asciiTheme="minorHAnsi" w:hAnsiTheme="minorHAnsi" w:cstheme="minorHAnsi"/>
          <w:kern w:val="0"/>
          <w:sz w:val="22"/>
          <w:szCs w:val="22"/>
          <w:lang w:val="de-DE" w:eastAsia="de-DE"/>
        </w:rPr>
        <w:t xml:space="preserve">jeweils </w:t>
      </w:r>
      <w:r w:rsidRPr="004C542A">
        <w:rPr>
          <w:rFonts w:asciiTheme="minorHAnsi" w:hAnsiTheme="minorHAnsi" w:cstheme="minorHAnsi"/>
          <w:kern w:val="0"/>
          <w:sz w:val="22"/>
          <w:szCs w:val="22"/>
          <w:lang w:val="de-DE" w:eastAsia="de-DE"/>
        </w:rPr>
        <w:t xml:space="preserve">empfangende Partei vertrauliche Informationen übermittelt hat. </w:t>
      </w:r>
    </w:p>
    <w:p w14:paraId="4901863B" w14:textId="77777777" w:rsidR="007A35C6" w:rsidRPr="00017E50" w:rsidRDefault="007A35C6" w:rsidP="00D0224F">
      <w:pPr>
        <w:pStyle w:val="Body"/>
        <w:spacing w:after="0" w:line="360" w:lineRule="auto"/>
        <w:rPr>
          <w:rFonts w:asciiTheme="minorHAnsi" w:hAnsiTheme="minorHAnsi" w:cstheme="minorHAnsi"/>
          <w:kern w:val="0"/>
          <w:sz w:val="22"/>
          <w:szCs w:val="22"/>
          <w:lang w:val="de-DE" w:eastAsia="de-DE"/>
        </w:rPr>
      </w:pPr>
    </w:p>
    <w:p w14:paraId="6E210E72" w14:textId="77777777" w:rsidR="00D0224F" w:rsidRPr="0088308D" w:rsidRDefault="00D0224F" w:rsidP="00D0224F">
      <w:pPr>
        <w:pStyle w:val="berschrift1"/>
        <w:spacing w:after="0" w:line="360" w:lineRule="auto"/>
        <w:jc w:val="center"/>
        <w:rPr>
          <w:rFonts w:ascii="Calibri" w:hAnsi="Calibri" w:cs="Calibri"/>
          <w:b/>
          <w:sz w:val="22"/>
          <w:szCs w:val="22"/>
        </w:rPr>
      </w:pPr>
      <w:bookmarkStart w:id="8" w:name="_Toc162276168"/>
      <w:r w:rsidRPr="0088308D">
        <w:rPr>
          <w:rFonts w:ascii="Calibri" w:hAnsi="Calibri" w:cs="Calibri"/>
          <w:b/>
          <w:sz w:val="22"/>
          <w:szCs w:val="22"/>
        </w:rPr>
        <w:t>§ 8 Abwerbeverbot</w:t>
      </w:r>
      <w:bookmarkEnd w:id="8"/>
    </w:p>
    <w:p w14:paraId="0534295F" w14:textId="734BE20F" w:rsidR="00D0224F" w:rsidRPr="0088308D" w:rsidRDefault="00D0224F" w:rsidP="00D0224F">
      <w:pPr>
        <w:spacing w:before="240" w:line="360" w:lineRule="auto"/>
        <w:jc w:val="both"/>
        <w:rPr>
          <w:rFonts w:cstheme="minorHAnsi"/>
          <w:sz w:val="22"/>
          <w:szCs w:val="22"/>
        </w:rPr>
      </w:pPr>
      <w:r w:rsidRPr="0088308D">
        <w:rPr>
          <w:rFonts w:cstheme="minorHAnsi"/>
          <w:sz w:val="22"/>
          <w:szCs w:val="22"/>
        </w:rPr>
        <w:t xml:space="preserve">Partei </w:t>
      </w:r>
      <w:r>
        <w:rPr>
          <w:rFonts w:cstheme="minorHAnsi"/>
          <w:sz w:val="22"/>
          <w:szCs w:val="22"/>
        </w:rPr>
        <w:t>[</w:t>
      </w:r>
      <w:r>
        <w:rPr>
          <w:rFonts w:cstheme="minorHAnsi"/>
          <w:sz w:val="22"/>
          <w:szCs w:val="22"/>
          <w:highlight w:val="yellow"/>
        </w:rPr>
        <w:t>•</w:t>
      </w:r>
      <w:r>
        <w:rPr>
          <w:rFonts w:cstheme="minorHAnsi"/>
          <w:sz w:val="22"/>
          <w:szCs w:val="22"/>
        </w:rPr>
        <w:t>]</w:t>
      </w:r>
      <w:r w:rsidRPr="0088308D">
        <w:rPr>
          <w:rFonts w:cstheme="minorHAnsi"/>
          <w:sz w:val="22"/>
          <w:szCs w:val="22"/>
        </w:rPr>
        <w:t xml:space="preserve"> wird während der Laufzeit dieser Vereinbarung und innerhalb eines Zeitraums von zwei Jahren nach Beendigung dieser Vereinbarung keine der gegenwärtigen Vorstände/Geschäftsführer oder Arbeitnehmer der EWE AG und der mit ihr im Sinne der §§ 15 ff. AktG verbundenen Unternehmen abwerben, zu denen sie im Zusammenhang mit dem Vorhaben Kontakt erhalten hat oder über die ihr in diesem Zusammenhang Informationen zur Verfügung gestellt werden.</w:t>
      </w:r>
    </w:p>
    <w:p w14:paraId="3D23E207" w14:textId="77777777" w:rsidR="00D0224F" w:rsidRDefault="00D0224F" w:rsidP="00D0224F">
      <w:pPr>
        <w:spacing w:line="360" w:lineRule="auto"/>
        <w:jc w:val="both"/>
        <w:rPr>
          <w:rFonts w:cstheme="minorHAnsi"/>
          <w:sz w:val="22"/>
          <w:szCs w:val="22"/>
        </w:rPr>
      </w:pPr>
    </w:p>
    <w:p w14:paraId="2CC97A6B" w14:textId="77777777" w:rsidR="00C22533" w:rsidRDefault="00C22533" w:rsidP="00D0224F">
      <w:pPr>
        <w:spacing w:line="360" w:lineRule="auto"/>
        <w:jc w:val="both"/>
        <w:rPr>
          <w:rFonts w:cstheme="minorHAnsi"/>
          <w:sz w:val="22"/>
          <w:szCs w:val="22"/>
        </w:rPr>
      </w:pPr>
    </w:p>
    <w:p w14:paraId="2D32DEC4" w14:textId="77777777" w:rsidR="00C22533" w:rsidRDefault="00C22533" w:rsidP="00D0224F">
      <w:pPr>
        <w:spacing w:line="360" w:lineRule="auto"/>
        <w:jc w:val="both"/>
        <w:rPr>
          <w:rFonts w:cstheme="minorHAnsi"/>
          <w:sz w:val="22"/>
          <w:szCs w:val="22"/>
        </w:rPr>
      </w:pPr>
    </w:p>
    <w:p w14:paraId="24A2E915" w14:textId="77777777" w:rsidR="00D0224F" w:rsidRPr="0088308D" w:rsidRDefault="00D0224F" w:rsidP="00D0224F">
      <w:pPr>
        <w:spacing w:line="360" w:lineRule="auto"/>
        <w:jc w:val="both"/>
        <w:rPr>
          <w:rFonts w:cstheme="minorHAnsi"/>
          <w:sz w:val="22"/>
          <w:szCs w:val="22"/>
        </w:rPr>
      </w:pPr>
      <w:r w:rsidRPr="0088308D">
        <w:rPr>
          <w:rFonts w:cstheme="minorHAnsi"/>
          <w:sz w:val="22"/>
          <w:szCs w:val="22"/>
        </w:rPr>
        <w:lastRenderedPageBreak/>
        <w:t>Diese Beschränkung gilt nicht für die Einstellung von Mitarbeitern,</w:t>
      </w:r>
    </w:p>
    <w:p w14:paraId="18D4897F" w14:textId="77777777" w:rsidR="00D0224F" w:rsidRPr="0088308D" w:rsidRDefault="00D0224F" w:rsidP="00D0224F">
      <w:pPr>
        <w:pStyle w:val="Listenabsatz"/>
        <w:numPr>
          <w:ilvl w:val="0"/>
          <w:numId w:val="3"/>
        </w:numPr>
        <w:spacing w:before="120" w:line="360" w:lineRule="auto"/>
        <w:ind w:left="709" w:hanging="695"/>
        <w:jc w:val="both"/>
        <w:rPr>
          <w:rFonts w:cstheme="minorHAnsi"/>
          <w:sz w:val="22"/>
          <w:szCs w:val="22"/>
        </w:rPr>
      </w:pPr>
      <w:r w:rsidRPr="0088308D">
        <w:rPr>
          <w:rFonts w:cstheme="minorHAnsi"/>
          <w:sz w:val="22"/>
          <w:szCs w:val="22"/>
        </w:rPr>
        <w:t>deren Anstellungsverhältnis zuvor beendet wurde,</w:t>
      </w:r>
    </w:p>
    <w:p w14:paraId="2CAB8FD3" w14:textId="77777777" w:rsidR="00D0224F" w:rsidRPr="0088308D" w:rsidRDefault="00D0224F" w:rsidP="00D0224F">
      <w:pPr>
        <w:pStyle w:val="Listenabsatz"/>
        <w:numPr>
          <w:ilvl w:val="0"/>
          <w:numId w:val="3"/>
        </w:numPr>
        <w:spacing w:before="120" w:line="360" w:lineRule="auto"/>
        <w:ind w:left="709" w:hanging="695"/>
        <w:jc w:val="both"/>
        <w:rPr>
          <w:rFonts w:cstheme="minorHAnsi"/>
          <w:sz w:val="22"/>
          <w:szCs w:val="22"/>
        </w:rPr>
      </w:pPr>
      <w:r w:rsidRPr="0088308D">
        <w:rPr>
          <w:rFonts w:cstheme="minorHAnsi"/>
          <w:sz w:val="22"/>
          <w:szCs w:val="22"/>
        </w:rPr>
        <w:t>die von sich aus vor Aufnahme von Gesprächen mit der empfangenden Partei über eine Einstellung ihr Einstellungsverhältnis gekündigt haben oder eine einvernehmliche Aufhebung vereinbart haben oder</w:t>
      </w:r>
    </w:p>
    <w:p w14:paraId="4CB95E74" w14:textId="77777777" w:rsidR="00D0224F" w:rsidRPr="0088308D" w:rsidRDefault="00D0224F" w:rsidP="00D0224F">
      <w:pPr>
        <w:pStyle w:val="Listenabsatz"/>
        <w:numPr>
          <w:ilvl w:val="0"/>
          <w:numId w:val="3"/>
        </w:numPr>
        <w:spacing w:before="120" w:line="360" w:lineRule="auto"/>
        <w:ind w:left="709" w:hanging="695"/>
        <w:jc w:val="both"/>
        <w:rPr>
          <w:rFonts w:cstheme="minorHAnsi"/>
          <w:sz w:val="22"/>
          <w:szCs w:val="22"/>
        </w:rPr>
      </w:pPr>
      <w:r w:rsidRPr="0088308D">
        <w:rPr>
          <w:rFonts w:cstheme="minorHAnsi"/>
          <w:sz w:val="22"/>
          <w:szCs w:val="22"/>
        </w:rPr>
        <w:t xml:space="preserve">die sich von sich aus ohne Veranlassung seitens der Partei </w:t>
      </w:r>
      <w:r>
        <w:rPr>
          <w:rFonts w:cstheme="minorHAnsi"/>
          <w:sz w:val="22"/>
          <w:szCs w:val="22"/>
        </w:rPr>
        <w:t>[</w:t>
      </w:r>
      <w:r>
        <w:rPr>
          <w:rFonts w:cstheme="minorHAnsi"/>
          <w:sz w:val="22"/>
          <w:szCs w:val="22"/>
          <w:highlight w:val="yellow"/>
        </w:rPr>
        <w:t>•</w:t>
      </w:r>
      <w:r>
        <w:rPr>
          <w:rFonts w:cstheme="minorHAnsi"/>
          <w:sz w:val="22"/>
          <w:szCs w:val="22"/>
        </w:rPr>
        <w:t>]</w:t>
      </w:r>
      <w:r w:rsidRPr="0088308D">
        <w:rPr>
          <w:rFonts w:cstheme="minorHAnsi"/>
          <w:sz w:val="22"/>
          <w:szCs w:val="22"/>
        </w:rPr>
        <w:t xml:space="preserve"> auf Stellenanzeigen der Partei </w:t>
      </w:r>
      <w:r>
        <w:rPr>
          <w:rFonts w:cstheme="minorHAnsi"/>
          <w:sz w:val="22"/>
          <w:szCs w:val="22"/>
        </w:rPr>
        <w:t>[</w:t>
      </w:r>
      <w:r>
        <w:rPr>
          <w:rFonts w:cstheme="minorHAnsi"/>
          <w:sz w:val="22"/>
          <w:szCs w:val="22"/>
          <w:highlight w:val="yellow"/>
        </w:rPr>
        <w:t>•</w:t>
      </w:r>
      <w:r>
        <w:rPr>
          <w:rFonts w:cstheme="minorHAnsi"/>
          <w:sz w:val="22"/>
          <w:szCs w:val="22"/>
        </w:rPr>
        <w:t>]</w:t>
      </w:r>
      <w:r w:rsidRPr="0088308D">
        <w:rPr>
          <w:rFonts w:cstheme="minorHAnsi"/>
          <w:sz w:val="22"/>
          <w:szCs w:val="22"/>
        </w:rPr>
        <w:t xml:space="preserve"> bewerben.</w:t>
      </w:r>
    </w:p>
    <w:p w14:paraId="7E6968F2" w14:textId="77777777" w:rsidR="00D0224F" w:rsidRPr="0088308D" w:rsidRDefault="00D0224F" w:rsidP="00D0224F">
      <w:pPr>
        <w:spacing w:line="360" w:lineRule="auto"/>
        <w:jc w:val="both"/>
        <w:rPr>
          <w:rFonts w:cstheme="minorHAnsi"/>
          <w:sz w:val="22"/>
          <w:szCs w:val="22"/>
        </w:rPr>
      </w:pPr>
    </w:p>
    <w:p w14:paraId="2CEBFFD4" w14:textId="77777777" w:rsidR="00D0224F" w:rsidRPr="000507F4" w:rsidRDefault="00D0224F" w:rsidP="00D0224F">
      <w:pPr>
        <w:spacing w:line="360" w:lineRule="auto"/>
        <w:jc w:val="both"/>
        <w:rPr>
          <w:rFonts w:cstheme="minorHAnsi"/>
          <w:sz w:val="22"/>
          <w:szCs w:val="22"/>
        </w:rPr>
      </w:pPr>
      <w:r w:rsidRPr="0088308D">
        <w:rPr>
          <w:rFonts w:cstheme="minorHAnsi"/>
          <w:sz w:val="22"/>
          <w:szCs w:val="22"/>
        </w:rPr>
        <w:t xml:space="preserve">Die Partei </w:t>
      </w:r>
      <w:r>
        <w:rPr>
          <w:rFonts w:cstheme="minorHAnsi"/>
          <w:sz w:val="22"/>
          <w:szCs w:val="22"/>
        </w:rPr>
        <w:t>[</w:t>
      </w:r>
      <w:r>
        <w:rPr>
          <w:rFonts w:cstheme="minorHAnsi"/>
          <w:sz w:val="22"/>
          <w:szCs w:val="22"/>
          <w:highlight w:val="yellow"/>
        </w:rPr>
        <w:t>•</w:t>
      </w:r>
      <w:r>
        <w:rPr>
          <w:rFonts w:cstheme="minorHAnsi"/>
          <w:sz w:val="22"/>
          <w:szCs w:val="22"/>
        </w:rPr>
        <w:t xml:space="preserve">] </w:t>
      </w:r>
      <w:r w:rsidRPr="0088308D">
        <w:rPr>
          <w:rFonts w:cstheme="minorHAnsi"/>
          <w:sz w:val="22"/>
          <w:szCs w:val="22"/>
        </w:rPr>
        <w:t>wird sicherstellen, dass mit ihr im Sinne von §§ 15</w:t>
      </w:r>
      <w:r>
        <w:rPr>
          <w:rFonts w:cstheme="minorHAnsi"/>
          <w:sz w:val="22"/>
          <w:szCs w:val="22"/>
        </w:rPr>
        <w:t xml:space="preserve"> ff.</w:t>
      </w:r>
      <w:r w:rsidRPr="0088308D">
        <w:rPr>
          <w:rFonts w:cstheme="minorHAnsi"/>
          <w:sz w:val="22"/>
          <w:szCs w:val="22"/>
        </w:rPr>
        <w:t xml:space="preserve"> AktG verbundene Unternehmen das vorstehende Abwerbeverbot ebenfalls einhalten.</w:t>
      </w:r>
    </w:p>
    <w:p w14:paraId="74C241DA" w14:textId="77777777" w:rsidR="00D0224F" w:rsidRPr="00130E58" w:rsidRDefault="00D0224F" w:rsidP="00D0224F">
      <w:pPr>
        <w:pStyle w:val="berschrift1"/>
        <w:spacing w:after="0" w:line="360" w:lineRule="auto"/>
        <w:jc w:val="center"/>
        <w:rPr>
          <w:rFonts w:ascii="Calibri" w:hAnsi="Calibri" w:cs="Calibri"/>
          <w:b/>
          <w:sz w:val="22"/>
          <w:szCs w:val="22"/>
        </w:rPr>
      </w:pPr>
      <w:bookmarkStart w:id="9" w:name="_Toc162276169"/>
      <w:r w:rsidRPr="008A6982">
        <w:rPr>
          <w:rFonts w:ascii="Calibri" w:hAnsi="Calibri" w:cs="Calibri"/>
          <w:b/>
          <w:sz w:val="22"/>
          <w:szCs w:val="22"/>
        </w:rPr>
        <w:t>§ 9 Schlussbestimmungen</w:t>
      </w:r>
      <w:bookmarkEnd w:id="9"/>
    </w:p>
    <w:p w14:paraId="5B65403B" w14:textId="77777777" w:rsidR="00D0224F" w:rsidRPr="004C542A" w:rsidRDefault="00D0224F" w:rsidP="00D0224F">
      <w:pPr>
        <w:spacing w:before="240" w:line="360" w:lineRule="auto"/>
        <w:jc w:val="both"/>
        <w:rPr>
          <w:rFonts w:cstheme="minorHAnsi"/>
          <w:sz w:val="22"/>
          <w:szCs w:val="22"/>
        </w:rPr>
      </w:pPr>
      <w:r w:rsidRPr="004C542A">
        <w:rPr>
          <w:rFonts w:cstheme="minorHAnsi"/>
          <w:sz w:val="22"/>
          <w:szCs w:val="22"/>
        </w:rPr>
        <w:t xml:space="preserve">Sämtliche Änderungen oder Ergänzungen dieser Vereinbarung </w:t>
      </w:r>
      <w:r>
        <w:rPr>
          <w:rFonts w:cstheme="minorHAnsi"/>
          <w:sz w:val="22"/>
          <w:szCs w:val="22"/>
        </w:rPr>
        <w:t xml:space="preserve">und Erklärungen im Zusammenhang mit dieser Vereinbarung </w:t>
      </w:r>
      <w:r w:rsidRPr="004C542A">
        <w:rPr>
          <w:rFonts w:cstheme="minorHAnsi"/>
          <w:sz w:val="22"/>
          <w:szCs w:val="22"/>
        </w:rPr>
        <w:t xml:space="preserve">bedürfen zu ihrer Wirksamkeit der </w:t>
      </w:r>
      <w:r>
        <w:rPr>
          <w:rFonts w:cstheme="minorHAnsi"/>
          <w:sz w:val="22"/>
          <w:szCs w:val="22"/>
        </w:rPr>
        <w:t>Textform</w:t>
      </w:r>
      <w:r w:rsidRPr="004C542A">
        <w:rPr>
          <w:rFonts w:cstheme="minorHAnsi"/>
          <w:sz w:val="22"/>
          <w:szCs w:val="22"/>
        </w:rPr>
        <w:t xml:space="preserve">. </w:t>
      </w:r>
    </w:p>
    <w:p w14:paraId="565DF0F9" w14:textId="77777777" w:rsidR="00D0224F" w:rsidRDefault="00D0224F" w:rsidP="00D0224F">
      <w:pPr>
        <w:spacing w:line="360" w:lineRule="auto"/>
        <w:jc w:val="both"/>
        <w:rPr>
          <w:rFonts w:cstheme="minorHAnsi"/>
          <w:sz w:val="22"/>
          <w:szCs w:val="22"/>
        </w:rPr>
      </w:pPr>
    </w:p>
    <w:p w14:paraId="6CF25C9E" w14:textId="77777777" w:rsidR="00D0224F" w:rsidRPr="004C542A" w:rsidRDefault="00D0224F" w:rsidP="00D0224F">
      <w:pPr>
        <w:spacing w:line="360" w:lineRule="auto"/>
        <w:jc w:val="both"/>
        <w:rPr>
          <w:rFonts w:cstheme="minorHAnsi"/>
          <w:sz w:val="22"/>
          <w:szCs w:val="22"/>
        </w:rPr>
      </w:pPr>
      <w:r w:rsidRPr="004C542A">
        <w:rPr>
          <w:rFonts w:cstheme="minorHAnsi"/>
          <w:sz w:val="22"/>
          <w:szCs w:val="22"/>
        </w:rPr>
        <w:t xml:space="preserve">Die Unwirksamkeit einzelner Klauseln dieser Vereinbarung lässt die Wirksamkeit der übrigen Klauseln und der Vereinbarung als solcher unberührt. Die Parteien werden eine unwirksame Klausel durch eine solche wirksame Klausel ersetzen, die dem ursprünglich von ihnen Gewollten möglichst </w:t>
      </w:r>
      <w:r>
        <w:rPr>
          <w:rFonts w:cstheme="minorHAnsi"/>
          <w:sz w:val="22"/>
          <w:szCs w:val="22"/>
        </w:rPr>
        <w:t>entspricht</w:t>
      </w:r>
      <w:r w:rsidRPr="004C542A">
        <w:rPr>
          <w:rFonts w:cstheme="minorHAnsi"/>
          <w:sz w:val="22"/>
          <w:szCs w:val="22"/>
        </w:rPr>
        <w:t>. Entsprechendes gilt für den Fall, dass diese Vereinbarung sich als lückenhaft erweisen sollte.</w:t>
      </w:r>
    </w:p>
    <w:p w14:paraId="28D80346" w14:textId="77777777" w:rsidR="00D0224F" w:rsidRPr="004C542A" w:rsidRDefault="00D0224F" w:rsidP="00D0224F">
      <w:pPr>
        <w:spacing w:line="360" w:lineRule="auto"/>
        <w:jc w:val="both"/>
        <w:rPr>
          <w:rFonts w:cstheme="minorHAnsi"/>
          <w:sz w:val="22"/>
          <w:szCs w:val="22"/>
        </w:rPr>
      </w:pPr>
    </w:p>
    <w:p w14:paraId="0202613C" w14:textId="77777777" w:rsidR="00D0224F" w:rsidRPr="004C542A" w:rsidRDefault="00D0224F" w:rsidP="00D0224F">
      <w:pPr>
        <w:spacing w:line="360" w:lineRule="auto"/>
        <w:jc w:val="both"/>
        <w:rPr>
          <w:rFonts w:cstheme="minorHAnsi"/>
          <w:sz w:val="22"/>
          <w:szCs w:val="22"/>
        </w:rPr>
      </w:pPr>
      <w:r w:rsidRPr="004C542A">
        <w:rPr>
          <w:rFonts w:cstheme="minorHAnsi"/>
          <w:sz w:val="22"/>
          <w:szCs w:val="22"/>
        </w:rPr>
        <w:t>Diese Vereinbarung unterliegt ausschließlich dem Recht der Bundesrepublik Deutschland.</w:t>
      </w:r>
    </w:p>
    <w:p w14:paraId="3058F53E" w14:textId="77777777" w:rsidR="00D0224F" w:rsidRDefault="00D0224F" w:rsidP="00D0224F">
      <w:pPr>
        <w:spacing w:line="360" w:lineRule="auto"/>
        <w:jc w:val="both"/>
        <w:rPr>
          <w:rFonts w:cstheme="minorHAnsi"/>
          <w:sz w:val="22"/>
          <w:szCs w:val="22"/>
        </w:rPr>
      </w:pPr>
    </w:p>
    <w:p w14:paraId="5FC51913" w14:textId="54688516" w:rsidR="00D0224F" w:rsidRPr="004C542A" w:rsidRDefault="00D0224F" w:rsidP="00D0224F">
      <w:pPr>
        <w:spacing w:line="360" w:lineRule="auto"/>
        <w:jc w:val="both"/>
        <w:rPr>
          <w:rFonts w:cstheme="minorHAnsi"/>
          <w:sz w:val="22"/>
          <w:szCs w:val="22"/>
        </w:rPr>
      </w:pPr>
      <w:r w:rsidRPr="004C542A">
        <w:rPr>
          <w:rFonts w:cstheme="minorHAnsi"/>
          <w:sz w:val="22"/>
          <w:szCs w:val="22"/>
        </w:rPr>
        <w:t xml:space="preserve">Gerichtsstand für alle Streitigkeiten aus oder im Zusammenhang mit dieser Vereinbarung ist – soweit gesetzlich zulässig – </w:t>
      </w:r>
      <w:r w:rsidR="00122783">
        <w:rPr>
          <w:rFonts w:cstheme="minorHAnsi"/>
          <w:sz w:val="22"/>
          <w:szCs w:val="22"/>
        </w:rPr>
        <w:t>Cuxhaven</w:t>
      </w:r>
      <w:r w:rsidRPr="003B08D6">
        <w:rPr>
          <w:rFonts w:cstheme="minorHAnsi"/>
          <w:sz w:val="22"/>
          <w:szCs w:val="22"/>
        </w:rPr>
        <w:t xml:space="preserve"> </w:t>
      </w:r>
      <w:r w:rsidRPr="004C542A">
        <w:rPr>
          <w:rFonts w:cstheme="minorHAnsi"/>
          <w:sz w:val="22"/>
          <w:szCs w:val="22"/>
        </w:rPr>
        <w:t>(Deutschland).</w:t>
      </w:r>
    </w:p>
    <w:p w14:paraId="23EE2E20" w14:textId="77777777" w:rsidR="00D0224F" w:rsidRPr="00402E6B" w:rsidRDefault="00D0224F" w:rsidP="00D0224F">
      <w:pPr>
        <w:spacing w:line="360" w:lineRule="auto"/>
        <w:jc w:val="both"/>
        <w:rPr>
          <w:rFonts w:cstheme="minorHAnsi"/>
          <w:sz w:val="22"/>
          <w:szCs w:val="22"/>
        </w:rPr>
      </w:pPr>
    </w:p>
    <w:p w14:paraId="036C399A" w14:textId="77777777" w:rsidR="00D0224F" w:rsidRPr="00C844A3" w:rsidRDefault="00D0224F" w:rsidP="00D0224F">
      <w:pPr>
        <w:tabs>
          <w:tab w:val="left" w:pos="4910"/>
        </w:tabs>
        <w:spacing w:line="360" w:lineRule="auto"/>
        <w:rPr>
          <w:rFonts w:cstheme="minorHAnsi"/>
          <w:b/>
          <w:sz w:val="22"/>
          <w:szCs w:val="22"/>
        </w:rPr>
      </w:pPr>
      <w:r w:rsidRPr="00C844A3">
        <w:rPr>
          <w:rFonts w:cstheme="minorHAnsi"/>
          <w:b/>
          <w:sz w:val="22"/>
          <w:szCs w:val="22"/>
        </w:rPr>
        <w:t>[</w:t>
      </w:r>
      <w:r w:rsidRPr="00C844A3">
        <w:rPr>
          <w:rFonts w:cstheme="minorHAnsi"/>
          <w:b/>
          <w:sz w:val="22"/>
          <w:szCs w:val="22"/>
          <w:highlight w:val="yellow"/>
        </w:rPr>
        <w:t>Firma 1</w:t>
      </w:r>
      <w:r w:rsidRPr="00C844A3">
        <w:rPr>
          <w:rFonts w:cstheme="minorHAnsi"/>
          <w:b/>
          <w:sz w:val="22"/>
          <w:szCs w:val="22"/>
        </w:rPr>
        <w:t xml:space="preserve">] </w:t>
      </w:r>
    </w:p>
    <w:p w14:paraId="69EA705B" w14:textId="77777777" w:rsidR="00D0224F" w:rsidRPr="00C844A3" w:rsidRDefault="00D0224F" w:rsidP="00D0224F">
      <w:pPr>
        <w:tabs>
          <w:tab w:val="left" w:pos="4910"/>
        </w:tabs>
        <w:spacing w:line="360" w:lineRule="auto"/>
        <w:rPr>
          <w:rFonts w:cstheme="minorHAnsi"/>
          <w:sz w:val="22"/>
          <w:szCs w:val="22"/>
        </w:rPr>
      </w:pPr>
      <w:r w:rsidRPr="00C844A3">
        <w:rPr>
          <w:rFonts w:cstheme="minorHAnsi"/>
          <w:sz w:val="22"/>
          <w:szCs w:val="22"/>
        </w:rPr>
        <w:t>[</w:t>
      </w:r>
      <w:r w:rsidRPr="00C844A3">
        <w:rPr>
          <w:rFonts w:cstheme="minorHAnsi"/>
          <w:sz w:val="22"/>
          <w:szCs w:val="22"/>
          <w:highlight w:val="yellow"/>
        </w:rPr>
        <w:t>Ort</w:t>
      </w:r>
      <w:r w:rsidRPr="00C844A3">
        <w:rPr>
          <w:rFonts w:cstheme="minorHAnsi"/>
          <w:sz w:val="22"/>
          <w:szCs w:val="22"/>
        </w:rPr>
        <w:t>], [</w:t>
      </w:r>
      <w:r w:rsidRPr="00C844A3">
        <w:rPr>
          <w:rFonts w:cstheme="minorHAnsi"/>
          <w:sz w:val="22"/>
          <w:szCs w:val="22"/>
          <w:highlight w:val="yellow"/>
        </w:rPr>
        <w:t>Datum</w:t>
      </w:r>
      <w:r w:rsidRPr="00C844A3">
        <w:rPr>
          <w:rFonts w:cstheme="minorHAnsi"/>
          <w:sz w:val="22"/>
          <w:szCs w:val="22"/>
        </w:rPr>
        <w:t xml:space="preserve">] </w:t>
      </w:r>
    </w:p>
    <w:p w14:paraId="61E541BA" w14:textId="77777777" w:rsidR="00D0224F" w:rsidRPr="00C844A3" w:rsidRDefault="00D0224F" w:rsidP="00D0224F">
      <w:pPr>
        <w:spacing w:line="360" w:lineRule="auto"/>
        <w:rPr>
          <w:rFonts w:cstheme="minorHAnsi"/>
          <w:sz w:val="22"/>
          <w:szCs w:val="22"/>
        </w:rPr>
      </w:pPr>
    </w:p>
    <w:p w14:paraId="33176146" w14:textId="77777777" w:rsidR="00D0224F" w:rsidRPr="00C844A3" w:rsidRDefault="00D0224F" w:rsidP="00D0224F">
      <w:pPr>
        <w:tabs>
          <w:tab w:val="left" w:pos="4910"/>
        </w:tabs>
        <w:spacing w:line="360" w:lineRule="auto"/>
        <w:rPr>
          <w:rFonts w:cstheme="minorHAnsi"/>
          <w:sz w:val="22"/>
          <w:szCs w:val="22"/>
        </w:rPr>
      </w:pPr>
      <w:r w:rsidRPr="00C844A3">
        <w:rPr>
          <w:rFonts w:cstheme="minorHAnsi"/>
          <w:sz w:val="22"/>
          <w:szCs w:val="22"/>
        </w:rPr>
        <w:t>________________________</w:t>
      </w:r>
      <w:r w:rsidRPr="00C844A3">
        <w:rPr>
          <w:rFonts w:cstheme="minorHAnsi"/>
          <w:sz w:val="22"/>
          <w:szCs w:val="22"/>
        </w:rPr>
        <w:tab/>
        <w:t>_________________________</w:t>
      </w:r>
    </w:p>
    <w:p w14:paraId="22FB9911" w14:textId="77777777" w:rsidR="00D0224F" w:rsidRPr="00C844A3" w:rsidRDefault="00D0224F" w:rsidP="00D0224F">
      <w:pPr>
        <w:spacing w:line="360" w:lineRule="auto"/>
        <w:rPr>
          <w:rFonts w:cstheme="minorHAnsi"/>
          <w:sz w:val="22"/>
          <w:szCs w:val="22"/>
        </w:rPr>
      </w:pPr>
    </w:p>
    <w:p w14:paraId="292BE477" w14:textId="77777777" w:rsidR="00D0224F" w:rsidRPr="00C844A3" w:rsidRDefault="00D0224F" w:rsidP="00D0224F">
      <w:pPr>
        <w:spacing w:line="360" w:lineRule="auto"/>
        <w:rPr>
          <w:rFonts w:cstheme="minorHAnsi"/>
          <w:sz w:val="22"/>
          <w:szCs w:val="22"/>
        </w:rPr>
      </w:pPr>
      <w:r w:rsidRPr="00C844A3">
        <w:rPr>
          <w:rFonts w:cstheme="minorHAnsi"/>
          <w:b/>
          <w:sz w:val="22"/>
          <w:szCs w:val="22"/>
        </w:rPr>
        <w:t>[</w:t>
      </w:r>
      <w:r w:rsidRPr="00C844A3">
        <w:rPr>
          <w:rFonts w:cstheme="minorHAnsi"/>
          <w:b/>
          <w:sz w:val="22"/>
          <w:szCs w:val="22"/>
          <w:highlight w:val="yellow"/>
        </w:rPr>
        <w:t>Firma 2</w:t>
      </w:r>
      <w:r w:rsidRPr="00C844A3">
        <w:rPr>
          <w:rFonts w:cstheme="minorHAnsi"/>
          <w:b/>
          <w:sz w:val="22"/>
          <w:szCs w:val="22"/>
        </w:rPr>
        <w:t>]</w:t>
      </w:r>
    </w:p>
    <w:p w14:paraId="13E8610E" w14:textId="77777777" w:rsidR="00D0224F" w:rsidRPr="004C542A" w:rsidRDefault="00D0224F" w:rsidP="00D0224F">
      <w:pPr>
        <w:spacing w:line="360" w:lineRule="auto"/>
        <w:rPr>
          <w:rFonts w:cstheme="minorHAnsi"/>
          <w:sz w:val="22"/>
          <w:szCs w:val="22"/>
        </w:rPr>
      </w:pPr>
      <w:r w:rsidRPr="00C844A3">
        <w:rPr>
          <w:rFonts w:cstheme="minorHAnsi"/>
          <w:sz w:val="22"/>
          <w:szCs w:val="22"/>
        </w:rPr>
        <w:t>[</w:t>
      </w:r>
      <w:r w:rsidRPr="00C844A3">
        <w:rPr>
          <w:rFonts w:cstheme="minorHAnsi"/>
          <w:sz w:val="22"/>
          <w:szCs w:val="22"/>
          <w:highlight w:val="yellow"/>
        </w:rPr>
        <w:t>Ort</w:t>
      </w:r>
      <w:r w:rsidRPr="00C844A3">
        <w:rPr>
          <w:rFonts w:cstheme="minorHAnsi"/>
          <w:sz w:val="22"/>
          <w:szCs w:val="22"/>
        </w:rPr>
        <w:t>], [</w:t>
      </w:r>
      <w:r w:rsidRPr="00C844A3">
        <w:rPr>
          <w:rFonts w:cstheme="minorHAnsi"/>
          <w:sz w:val="22"/>
          <w:szCs w:val="22"/>
          <w:highlight w:val="yellow"/>
        </w:rPr>
        <w:t>Datum</w:t>
      </w:r>
      <w:r w:rsidRPr="00C844A3">
        <w:rPr>
          <w:rFonts w:cstheme="minorHAnsi"/>
          <w:sz w:val="22"/>
          <w:szCs w:val="22"/>
        </w:rPr>
        <w:t>]</w:t>
      </w:r>
    </w:p>
    <w:p w14:paraId="33B5F5A6" w14:textId="5B24D8EA" w:rsidR="00D0224F" w:rsidRDefault="00D0224F" w:rsidP="00D0224F">
      <w:pPr>
        <w:tabs>
          <w:tab w:val="left" w:pos="4910"/>
        </w:tabs>
        <w:spacing w:line="360" w:lineRule="auto"/>
        <w:rPr>
          <w:rFonts w:cstheme="minorHAnsi"/>
          <w:sz w:val="22"/>
          <w:szCs w:val="22"/>
        </w:rPr>
      </w:pPr>
      <w:r w:rsidRPr="004C542A">
        <w:rPr>
          <w:rFonts w:cstheme="minorHAnsi"/>
          <w:sz w:val="22"/>
          <w:szCs w:val="22"/>
        </w:rPr>
        <w:t>________________________</w:t>
      </w:r>
      <w:r w:rsidRPr="004C542A">
        <w:rPr>
          <w:rFonts w:cstheme="minorHAnsi"/>
          <w:sz w:val="22"/>
          <w:szCs w:val="22"/>
        </w:rPr>
        <w:tab/>
        <w:t>_________________________</w:t>
      </w:r>
    </w:p>
    <w:p w14:paraId="669D9EE5" w14:textId="77777777" w:rsidR="00D0224F" w:rsidRPr="00A57AB9" w:rsidRDefault="00D0224F" w:rsidP="00D0224F">
      <w:pPr>
        <w:tabs>
          <w:tab w:val="left" w:pos="4910"/>
        </w:tabs>
        <w:spacing w:line="360" w:lineRule="auto"/>
        <w:rPr>
          <w:rFonts w:cstheme="minorHAnsi"/>
          <w:sz w:val="22"/>
          <w:szCs w:val="22"/>
        </w:rPr>
      </w:pPr>
    </w:p>
    <w:p w14:paraId="47E59CDE" w14:textId="77777777" w:rsidR="00DC0857" w:rsidRPr="005D52AF" w:rsidRDefault="00DC0857" w:rsidP="005D52AF">
      <w:pPr>
        <w:rPr>
          <w:rFonts w:ascii="Arial" w:hAnsi="Arial" w:cs="Arial"/>
        </w:rPr>
      </w:pPr>
    </w:p>
    <w:sectPr w:rsidR="00DC0857" w:rsidRPr="005D52AF">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933B4" w14:textId="77777777" w:rsidR="003F6BF1" w:rsidRDefault="003F6BF1" w:rsidP="00A57AB9">
      <w:r>
        <w:separator/>
      </w:r>
    </w:p>
  </w:endnote>
  <w:endnote w:type="continuationSeparator" w:id="0">
    <w:p w14:paraId="15697602" w14:textId="77777777" w:rsidR="003F6BF1" w:rsidRDefault="003F6BF1" w:rsidP="00A57AB9">
      <w:r>
        <w:continuationSeparator/>
      </w:r>
    </w:p>
  </w:endnote>
  <w:endnote w:type="continuationNotice" w:id="1">
    <w:p w14:paraId="14A1EC94" w14:textId="77777777" w:rsidR="003F6BF1" w:rsidRDefault="003F6B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bold">
    <w:panose1 w:val="00000000000000000000"/>
    <w:charset w:val="00"/>
    <w:family w:val="roman"/>
    <w:notTrueType/>
    <w:pitch w:val="default"/>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0540680"/>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025318B3" w14:textId="77777777" w:rsidR="0024648C" w:rsidRPr="00532603" w:rsidRDefault="0024648C">
            <w:pPr>
              <w:pStyle w:val="Fuzeile"/>
              <w:jc w:val="right"/>
              <w:rPr>
                <w:sz w:val="20"/>
                <w:szCs w:val="20"/>
              </w:rPr>
            </w:pPr>
            <w:r w:rsidRPr="00532603">
              <w:rPr>
                <w:sz w:val="20"/>
                <w:szCs w:val="20"/>
              </w:rPr>
              <w:t xml:space="preserve">Seite </w:t>
            </w:r>
            <w:r w:rsidRPr="00532603">
              <w:rPr>
                <w:sz w:val="20"/>
                <w:szCs w:val="20"/>
              </w:rPr>
              <w:fldChar w:fldCharType="begin"/>
            </w:r>
            <w:r w:rsidRPr="00532603">
              <w:rPr>
                <w:sz w:val="20"/>
                <w:szCs w:val="20"/>
              </w:rPr>
              <w:instrText>PAGE</w:instrText>
            </w:r>
            <w:r w:rsidRPr="00532603">
              <w:rPr>
                <w:sz w:val="20"/>
                <w:szCs w:val="20"/>
              </w:rPr>
              <w:fldChar w:fldCharType="separate"/>
            </w:r>
            <w:r w:rsidRPr="00532603">
              <w:rPr>
                <w:sz w:val="20"/>
                <w:szCs w:val="20"/>
              </w:rPr>
              <w:t>2</w:t>
            </w:r>
            <w:r w:rsidRPr="00532603">
              <w:rPr>
                <w:sz w:val="20"/>
                <w:szCs w:val="20"/>
              </w:rPr>
              <w:fldChar w:fldCharType="end"/>
            </w:r>
            <w:r w:rsidRPr="00532603">
              <w:rPr>
                <w:sz w:val="20"/>
                <w:szCs w:val="20"/>
              </w:rPr>
              <w:t xml:space="preserve"> von </w:t>
            </w:r>
            <w:r w:rsidRPr="00532603">
              <w:rPr>
                <w:sz w:val="20"/>
                <w:szCs w:val="20"/>
              </w:rPr>
              <w:fldChar w:fldCharType="begin"/>
            </w:r>
            <w:r w:rsidRPr="00532603">
              <w:rPr>
                <w:sz w:val="20"/>
                <w:szCs w:val="20"/>
              </w:rPr>
              <w:instrText>NUMPAGES</w:instrText>
            </w:r>
            <w:r w:rsidRPr="00532603">
              <w:rPr>
                <w:sz w:val="20"/>
                <w:szCs w:val="20"/>
              </w:rPr>
              <w:fldChar w:fldCharType="separate"/>
            </w:r>
            <w:r w:rsidRPr="00532603">
              <w:rPr>
                <w:sz w:val="20"/>
                <w:szCs w:val="20"/>
              </w:rPr>
              <w:t>2</w:t>
            </w:r>
            <w:r w:rsidRPr="00532603">
              <w:rPr>
                <w:sz w:val="20"/>
                <w:szCs w:val="20"/>
              </w:rPr>
              <w:fldChar w:fldCharType="end"/>
            </w:r>
          </w:p>
        </w:sdtContent>
      </w:sdt>
    </w:sdtContent>
  </w:sdt>
  <w:p w14:paraId="48E74E17" w14:textId="77777777" w:rsidR="0024648C" w:rsidRDefault="007B401F">
    <w:pPr>
      <w:pStyle w:val="Fuzeile"/>
    </w:pPr>
    <w:r>
      <w:rPr>
        <w:noProof/>
      </w:rPr>
      <mc:AlternateContent>
        <mc:Choice Requires="wps">
          <w:drawing>
            <wp:anchor distT="0" distB="0" distL="114300" distR="114300" simplePos="0" relativeHeight="251658240" behindDoc="0" locked="0" layoutInCell="1" allowOverlap="1" wp14:anchorId="2D4CDE98" wp14:editId="79043632">
              <wp:simplePos x="0" y="0"/>
              <wp:positionH relativeFrom="column">
                <wp:posOffset>-110522</wp:posOffset>
              </wp:positionH>
              <wp:positionV relativeFrom="paragraph">
                <wp:posOffset>122221</wp:posOffset>
              </wp:positionV>
              <wp:extent cx="871086" cy="226193"/>
              <wp:effectExtent l="0" t="0" r="0" b="2540"/>
              <wp:wrapNone/>
              <wp:docPr id="1" name="Textfeld 1"/>
              <wp:cNvGraphicFramePr/>
              <a:graphic xmlns:a="http://schemas.openxmlformats.org/drawingml/2006/main">
                <a:graphicData uri="http://schemas.microsoft.com/office/word/2010/wordprocessingShape">
                  <wps:wsp>
                    <wps:cNvSpPr txBox="1"/>
                    <wps:spPr>
                      <a:xfrm>
                        <a:off x="0" y="0"/>
                        <a:ext cx="871086" cy="226193"/>
                      </a:xfrm>
                      <a:prstGeom prst="rect">
                        <a:avLst/>
                      </a:prstGeom>
                      <a:noFill/>
                      <a:ln w="6350">
                        <a:noFill/>
                      </a:ln>
                    </wps:spPr>
                    <wps:txbx>
                      <w:txbxContent>
                        <w:p w14:paraId="31A01938" w14:textId="77777777" w:rsidR="007B401F" w:rsidRPr="007B401F" w:rsidRDefault="007B401F">
                          <w:pPr>
                            <w:rPr>
                              <w:vanish/>
                              <w:sz w:val="14"/>
                              <w:szCs w:val="14"/>
                            </w:rPr>
                          </w:pPr>
                          <w:r w:rsidRPr="007B401F">
                            <w:rPr>
                              <w:vanish/>
                              <w:sz w:val="14"/>
                              <w:szCs w:val="14"/>
                            </w:rPr>
                            <w:t>Mat-Nr. 878_002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4CDE98" id="_x0000_t202" coordsize="21600,21600" o:spt="202" path="m,l,21600r21600,l21600,xe">
              <v:stroke joinstyle="miter"/>
              <v:path gradientshapeok="t" o:connecttype="rect"/>
            </v:shapetype>
            <v:shape id="Textfeld 1" o:spid="_x0000_s1026" type="#_x0000_t202" style="position:absolute;margin-left:-8.7pt;margin-top:9.6pt;width:68.6pt;height:1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uiFwIAACsEAAAOAAAAZHJzL2Uyb0RvYy54bWysU8tu2zAQvBfoPxC815Icx3EEy4GbwEUB&#10;IwngFDnTFGkJoLgsSVtyv75LSn4g7anohdrlrvYxM5w/dI0iB2FdDbqg2SilRGgOZa13Bf3xtvoy&#10;o8R5pkumQIuCHoWjD4vPn+atycUYKlClsASLaJe3pqCV9yZPEscr0TA3AiM0BiXYhnl07S4pLWux&#10;eqOScZpOkxZsaSxw4RzePvVBuoj1pRTcv0jphCeqoDibj6eN5zacyWLO8p1lpqr5MAb7hykaVmts&#10;ei71xDwje1v/UaqpuQUH0o84NAlIWXMRd8BtsvTDNpuKGRF3QXCcOcPk/l9Z/nzYmFdLfPcVOiQw&#10;ANIalzu8DPt00jbhi5MSjCOExzNsovOE4+XsLktnU0o4hsbjaXZ/E6okl5+Ndf6bgIYEo6AWWYlg&#10;scPa+T71lBJ6aVjVSkVmlCZtQac3t2n84RzB4kpjj8uowfLdthvm30J5xLUs9Iw7w1c1Nl8z51+Z&#10;RYpxE5Stf8FDKsAmMFiUVGB//e0+5CPyGKWkRckU1P3cMysoUd81cnKfTSZBY9GZ3N6N0bHXke11&#10;RO+bR0BVZvhADI9myPfqZEoLzTuqexm6Yohpjr0L6k/mo++FjK+Di+UyJqGqDPNrvTE8lA5wBmjf&#10;undmzYC/R+Ke4SQuln+goc/tiVjuPcg6chQA7lEdcEdFRpaH1xMkf+3HrMsbX/wGAAD//wMAUEsD&#10;BBQABgAIAAAAIQA7/JQr4AAAAAkBAAAPAAAAZHJzL2Rvd25yZXYueG1sTI9BS8NAEIXvgv9hGcFb&#10;u0loNY3ZlBIoguihtRdvk+w0CWZnY3bbRn+925Meh/fx5nv5ejK9ONPoOssK4nkEgri2uuNGweF9&#10;O0tBOI+ssbdMCr7Jwbq4vckx0/bCOzrvfSNCCbsMFbTeD5mUrm7JoJvbgThkRzsa9OEcG6lHvIRy&#10;08skih6kwY7DhxYHKluqP/cno+Cl3L7hrkpM+tOXz6/HzfB1+FgqdX83bZ5AeJr8HwxX/aAORXCq&#10;7Im1E72CWfy4CGgIVgmIKxCvwpZKwXKRgixy+X9B8QsAAP//AwBQSwECLQAUAAYACAAAACEAtoM4&#10;kv4AAADhAQAAEwAAAAAAAAAAAAAAAAAAAAAAW0NvbnRlbnRfVHlwZXNdLnhtbFBLAQItABQABgAI&#10;AAAAIQA4/SH/1gAAAJQBAAALAAAAAAAAAAAAAAAAAC8BAABfcmVscy8ucmVsc1BLAQItABQABgAI&#10;AAAAIQBO+3uiFwIAACsEAAAOAAAAAAAAAAAAAAAAAC4CAABkcnMvZTJvRG9jLnhtbFBLAQItABQA&#10;BgAIAAAAIQA7/JQr4AAAAAkBAAAPAAAAAAAAAAAAAAAAAHEEAABkcnMvZG93bnJldi54bWxQSwUG&#10;AAAAAAQABADzAAAAfgUAAAAA&#10;" filled="f" stroked="f" strokeweight=".5pt">
              <v:textbox>
                <w:txbxContent>
                  <w:p w14:paraId="31A01938" w14:textId="77777777" w:rsidR="007B401F" w:rsidRPr="007B401F" w:rsidRDefault="007B401F">
                    <w:pPr>
                      <w:rPr>
                        <w:vanish/>
                        <w:sz w:val="14"/>
                        <w:szCs w:val="14"/>
                      </w:rPr>
                    </w:pPr>
                    <w:r w:rsidRPr="007B401F">
                      <w:rPr>
                        <w:vanish/>
                        <w:sz w:val="14"/>
                        <w:szCs w:val="14"/>
                      </w:rPr>
                      <w:t>Mat-Nr. 878_002</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F25B0" w14:textId="77777777" w:rsidR="003F6BF1" w:rsidRDefault="003F6BF1" w:rsidP="00A57AB9">
      <w:r>
        <w:separator/>
      </w:r>
    </w:p>
  </w:footnote>
  <w:footnote w:type="continuationSeparator" w:id="0">
    <w:p w14:paraId="148B7CBB" w14:textId="77777777" w:rsidR="003F6BF1" w:rsidRDefault="003F6BF1" w:rsidP="00A57AB9">
      <w:r>
        <w:continuationSeparator/>
      </w:r>
    </w:p>
  </w:footnote>
  <w:footnote w:type="continuationNotice" w:id="1">
    <w:p w14:paraId="23D2E5CD" w14:textId="77777777" w:rsidR="003F6BF1" w:rsidRDefault="003F6B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7844"/>
    <w:multiLevelType w:val="hybridMultilevel"/>
    <w:tmpl w:val="C812F1A6"/>
    <w:lvl w:ilvl="0" w:tplc="9A229ED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F65EC8"/>
    <w:multiLevelType w:val="hybridMultilevel"/>
    <w:tmpl w:val="D074A554"/>
    <w:lvl w:ilvl="0" w:tplc="08724BF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E53C65"/>
    <w:multiLevelType w:val="hybridMultilevel"/>
    <w:tmpl w:val="13E0C8F2"/>
    <w:lvl w:ilvl="0" w:tplc="FFFFFFFF">
      <w:start w:val="1"/>
      <w:numFmt w:val="upperLetter"/>
      <w:lvlText w:val="%1."/>
      <w:lvlJc w:val="left"/>
      <w:pPr>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 w15:restartNumberingAfterBreak="0">
    <w:nsid w:val="20F34807"/>
    <w:multiLevelType w:val="hybridMultilevel"/>
    <w:tmpl w:val="13E0C8F2"/>
    <w:lvl w:ilvl="0" w:tplc="D7542E8E">
      <w:start w:val="1"/>
      <w:numFmt w:val="upp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4" w15:restartNumberingAfterBreak="0">
    <w:nsid w:val="257A007E"/>
    <w:multiLevelType w:val="hybridMultilevel"/>
    <w:tmpl w:val="3E78F5BE"/>
    <w:lvl w:ilvl="0" w:tplc="43EC353A">
      <w:start w:val="1"/>
      <w:numFmt w:val="lowerLetter"/>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6A83919"/>
    <w:multiLevelType w:val="hybridMultilevel"/>
    <w:tmpl w:val="345ACD2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0A02DC8"/>
    <w:multiLevelType w:val="hybridMultilevel"/>
    <w:tmpl w:val="93CC7850"/>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44900896"/>
    <w:multiLevelType w:val="hybridMultilevel"/>
    <w:tmpl w:val="205CB80E"/>
    <w:lvl w:ilvl="0" w:tplc="5928A5F4">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5E05A92"/>
    <w:multiLevelType w:val="hybridMultilevel"/>
    <w:tmpl w:val="46DAAFDC"/>
    <w:lvl w:ilvl="0" w:tplc="F4E0FFDC">
      <w:numFmt w:val="bullet"/>
      <w:lvlText w:val="-"/>
      <w:lvlJc w:val="left"/>
      <w:pPr>
        <w:ind w:left="1128" w:hanging="360"/>
      </w:pPr>
      <w:rPr>
        <w:rFonts w:ascii="Calibri" w:eastAsia="Times New Roman" w:hAnsi="Calibri" w:cs="Calibri" w:hint="default"/>
      </w:rPr>
    </w:lvl>
    <w:lvl w:ilvl="1" w:tplc="04070003" w:tentative="1">
      <w:start w:val="1"/>
      <w:numFmt w:val="bullet"/>
      <w:lvlText w:val="o"/>
      <w:lvlJc w:val="left"/>
      <w:pPr>
        <w:ind w:left="1848" w:hanging="360"/>
      </w:pPr>
      <w:rPr>
        <w:rFonts w:ascii="Courier New" w:hAnsi="Courier New" w:cs="Courier New" w:hint="default"/>
      </w:rPr>
    </w:lvl>
    <w:lvl w:ilvl="2" w:tplc="04070005" w:tentative="1">
      <w:start w:val="1"/>
      <w:numFmt w:val="bullet"/>
      <w:lvlText w:val=""/>
      <w:lvlJc w:val="left"/>
      <w:pPr>
        <w:ind w:left="2568" w:hanging="360"/>
      </w:pPr>
      <w:rPr>
        <w:rFonts w:ascii="Wingdings" w:hAnsi="Wingdings" w:hint="default"/>
      </w:rPr>
    </w:lvl>
    <w:lvl w:ilvl="3" w:tplc="04070001" w:tentative="1">
      <w:start w:val="1"/>
      <w:numFmt w:val="bullet"/>
      <w:lvlText w:val=""/>
      <w:lvlJc w:val="left"/>
      <w:pPr>
        <w:ind w:left="3288" w:hanging="360"/>
      </w:pPr>
      <w:rPr>
        <w:rFonts w:ascii="Symbol" w:hAnsi="Symbol" w:hint="default"/>
      </w:rPr>
    </w:lvl>
    <w:lvl w:ilvl="4" w:tplc="04070003" w:tentative="1">
      <w:start w:val="1"/>
      <w:numFmt w:val="bullet"/>
      <w:lvlText w:val="o"/>
      <w:lvlJc w:val="left"/>
      <w:pPr>
        <w:ind w:left="4008" w:hanging="360"/>
      </w:pPr>
      <w:rPr>
        <w:rFonts w:ascii="Courier New" w:hAnsi="Courier New" w:cs="Courier New" w:hint="default"/>
      </w:rPr>
    </w:lvl>
    <w:lvl w:ilvl="5" w:tplc="04070005" w:tentative="1">
      <w:start w:val="1"/>
      <w:numFmt w:val="bullet"/>
      <w:lvlText w:val=""/>
      <w:lvlJc w:val="left"/>
      <w:pPr>
        <w:ind w:left="4728" w:hanging="360"/>
      </w:pPr>
      <w:rPr>
        <w:rFonts w:ascii="Wingdings" w:hAnsi="Wingdings" w:hint="default"/>
      </w:rPr>
    </w:lvl>
    <w:lvl w:ilvl="6" w:tplc="04070001" w:tentative="1">
      <w:start w:val="1"/>
      <w:numFmt w:val="bullet"/>
      <w:lvlText w:val=""/>
      <w:lvlJc w:val="left"/>
      <w:pPr>
        <w:ind w:left="5448" w:hanging="360"/>
      </w:pPr>
      <w:rPr>
        <w:rFonts w:ascii="Symbol" w:hAnsi="Symbol" w:hint="default"/>
      </w:rPr>
    </w:lvl>
    <w:lvl w:ilvl="7" w:tplc="04070003" w:tentative="1">
      <w:start w:val="1"/>
      <w:numFmt w:val="bullet"/>
      <w:lvlText w:val="o"/>
      <w:lvlJc w:val="left"/>
      <w:pPr>
        <w:ind w:left="6168" w:hanging="360"/>
      </w:pPr>
      <w:rPr>
        <w:rFonts w:ascii="Courier New" w:hAnsi="Courier New" w:cs="Courier New" w:hint="default"/>
      </w:rPr>
    </w:lvl>
    <w:lvl w:ilvl="8" w:tplc="04070005" w:tentative="1">
      <w:start w:val="1"/>
      <w:numFmt w:val="bullet"/>
      <w:lvlText w:val=""/>
      <w:lvlJc w:val="left"/>
      <w:pPr>
        <w:ind w:left="6888" w:hanging="360"/>
      </w:pPr>
      <w:rPr>
        <w:rFonts w:ascii="Wingdings" w:hAnsi="Wingdings" w:hint="default"/>
      </w:rPr>
    </w:lvl>
  </w:abstractNum>
  <w:abstractNum w:abstractNumId="9" w15:restartNumberingAfterBreak="0">
    <w:nsid w:val="7A06073A"/>
    <w:multiLevelType w:val="hybridMultilevel"/>
    <w:tmpl w:val="17CAE2C0"/>
    <w:lvl w:ilvl="0" w:tplc="97F0808A">
      <w:start w:val="1"/>
      <w:numFmt w:val="lowerLetter"/>
      <w:lvlText w:val="(%1)"/>
      <w:lvlJc w:val="left"/>
      <w:pPr>
        <w:ind w:left="1068" w:hanging="360"/>
      </w:pPr>
      <w:rPr>
        <w:rFonts w:asciiTheme="minorHAnsi" w:eastAsia="Times New Roman" w:hAnsiTheme="minorHAnsi" w:cstheme="minorHAnsi"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0" w15:restartNumberingAfterBreak="0">
    <w:nsid w:val="7D531B29"/>
    <w:multiLevelType w:val="hybridMultilevel"/>
    <w:tmpl w:val="82AEB314"/>
    <w:lvl w:ilvl="0" w:tplc="97F0808A">
      <w:start w:val="1"/>
      <w:numFmt w:val="lowerLetter"/>
      <w:lvlText w:val="(%1)"/>
      <w:lvlJc w:val="left"/>
      <w:pPr>
        <w:ind w:left="360" w:hanging="720"/>
      </w:pPr>
      <w:rPr>
        <w:rFonts w:asciiTheme="minorHAnsi" w:eastAsia="Times New Roman" w:hAnsiTheme="minorHAnsi" w:cstheme="minorHAnsi"/>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num w:numId="1" w16cid:durableId="1730765867">
    <w:abstractNumId w:val="9"/>
  </w:num>
  <w:num w:numId="2" w16cid:durableId="13769338">
    <w:abstractNumId w:val="3"/>
  </w:num>
  <w:num w:numId="3" w16cid:durableId="1818567256">
    <w:abstractNumId w:val="7"/>
  </w:num>
  <w:num w:numId="4" w16cid:durableId="292295592">
    <w:abstractNumId w:val="6"/>
  </w:num>
  <w:num w:numId="5" w16cid:durableId="465899185">
    <w:abstractNumId w:val="10"/>
  </w:num>
  <w:num w:numId="6" w16cid:durableId="748770026">
    <w:abstractNumId w:val="5"/>
  </w:num>
  <w:num w:numId="7" w16cid:durableId="637298632">
    <w:abstractNumId w:val="2"/>
  </w:num>
  <w:num w:numId="8" w16cid:durableId="1201672047">
    <w:abstractNumId w:val="0"/>
  </w:num>
  <w:num w:numId="9" w16cid:durableId="578095530">
    <w:abstractNumId w:val="8"/>
  </w:num>
  <w:num w:numId="10" w16cid:durableId="154154775">
    <w:abstractNumId w:val="4"/>
  </w:num>
  <w:num w:numId="11" w16cid:durableId="1195001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314"/>
    <w:rsid w:val="00002CFA"/>
    <w:rsid w:val="0000421B"/>
    <w:rsid w:val="00004548"/>
    <w:rsid w:val="00005296"/>
    <w:rsid w:val="0001292A"/>
    <w:rsid w:val="0001307C"/>
    <w:rsid w:val="00013976"/>
    <w:rsid w:val="00014EA6"/>
    <w:rsid w:val="00017E50"/>
    <w:rsid w:val="00025771"/>
    <w:rsid w:val="00031D47"/>
    <w:rsid w:val="00036448"/>
    <w:rsid w:val="00043200"/>
    <w:rsid w:val="000479C6"/>
    <w:rsid w:val="000507F4"/>
    <w:rsid w:val="00055CCC"/>
    <w:rsid w:val="000602B2"/>
    <w:rsid w:val="0006088A"/>
    <w:rsid w:val="000830F6"/>
    <w:rsid w:val="00085B24"/>
    <w:rsid w:val="00087807"/>
    <w:rsid w:val="00093728"/>
    <w:rsid w:val="000A074B"/>
    <w:rsid w:val="000A3868"/>
    <w:rsid w:val="000A410A"/>
    <w:rsid w:val="000A6ADC"/>
    <w:rsid w:val="000C2756"/>
    <w:rsid w:val="000C65E3"/>
    <w:rsid w:val="000D474B"/>
    <w:rsid w:val="000D77E6"/>
    <w:rsid w:val="000E19F7"/>
    <w:rsid w:val="000E57BA"/>
    <w:rsid w:val="000F5989"/>
    <w:rsid w:val="001004CB"/>
    <w:rsid w:val="00121153"/>
    <w:rsid w:val="00121B2F"/>
    <w:rsid w:val="00122783"/>
    <w:rsid w:val="001258C2"/>
    <w:rsid w:val="00130E58"/>
    <w:rsid w:val="001437BC"/>
    <w:rsid w:val="00144294"/>
    <w:rsid w:val="0014574D"/>
    <w:rsid w:val="00156479"/>
    <w:rsid w:val="001571F5"/>
    <w:rsid w:val="00175543"/>
    <w:rsid w:val="0017799E"/>
    <w:rsid w:val="00181FE3"/>
    <w:rsid w:val="001C5590"/>
    <w:rsid w:val="001D2329"/>
    <w:rsid w:val="001F07EA"/>
    <w:rsid w:val="001F60BB"/>
    <w:rsid w:val="002032D7"/>
    <w:rsid w:val="002178D6"/>
    <w:rsid w:val="00224C58"/>
    <w:rsid w:val="00225EAE"/>
    <w:rsid w:val="0022652C"/>
    <w:rsid w:val="0023298C"/>
    <w:rsid w:val="00236691"/>
    <w:rsid w:val="0024648C"/>
    <w:rsid w:val="002514AC"/>
    <w:rsid w:val="002602F5"/>
    <w:rsid w:val="00262F71"/>
    <w:rsid w:val="0027198A"/>
    <w:rsid w:val="00272358"/>
    <w:rsid w:val="00274804"/>
    <w:rsid w:val="00280E5F"/>
    <w:rsid w:val="0028472C"/>
    <w:rsid w:val="0029650C"/>
    <w:rsid w:val="002A6CA6"/>
    <w:rsid w:val="002B2B40"/>
    <w:rsid w:val="002B6831"/>
    <w:rsid w:val="002D42CB"/>
    <w:rsid w:val="002E0535"/>
    <w:rsid w:val="002E1AB5"/>
    <w:rsid w:val="00317C05"/>
    <w:rsid w:val="00326407"/>
    <w:rsid w:val="00330575"/>
    <w:rsid w:val="003306EF"/>
    <w:rsid w:val="0034578A"/>
    <w:rsid w:val="003505B3"/>
    <w:rsid w:val="00354F5E"/>
    <w:rsid w:val="003551AF"/>
    <w:rsid w:val="00355335"/>
    <w:rsid w:val="003566C2"/>
    <w:rsid w:val="003706C7"/>
    <w:rsid w:val="00370E60"/>
    <w:rsid w:val="00373DA7"/>
    <w:rsid w:val="0039442C"/>
    <w:rsid w:val="003A2539"/>
    <w:rsid w:val="003A50B1"/>
    <w:rsid w:val="003B08D6"/>
    <w:rsid w:val="003D0342"/>
    <w:rsid w:val="003E2314"/>
    <w:rsid w:val="003E23FB"/>
    <w:rsid w:val="003F3C7A"/>
    <w:rsid w:val="003F6BF1"/>
    <w:rsid w:val="00402307"/>
    <w:rsid w:val="00402E6B"/>
    <w:rsid w:val="00412270"/>
    <w:rsid w:val="0042202D"/>
    <w:rsid w:val="00423919"/>
    <w:rsid w:val="00457471"/>
    <w:rsid w:val="004604B4"/>
    <w:rsid w:val="0046633B"/>
    <w:rsid w:val="00484B2E"/>
    <w:rsid w:val="00490E4D"/>
    <w:rsid w:val="00491F7B"/>
    <w:rsid w:val="004A2FE8"/>
    <w:rsid w:val="004A677D"/>
    <w:rsid w:val="004B1292"/>
    <w:rsid w:val="004C21BF"/>
    <w:rsid w:val="004D330C"/>
    <w:rsid w:val="004E6CDA"/>
    <w:rsid w:val="00502D41"/>
    <w:rsid w:val="00503F58"/>
    <w:rsid w:val="00512871"/>
    <w:rsid w:val="00521AE1"/>
    <w:rsid w:val="00523D48"/>
    <w:rsid w:val="00524E1F"/>
    <w:rsid w:val="00525052"/>
    <w:rsid w:val="00527E8B"/>
    <w:rsid w:val="00532603"/>
    <w:rsid w:val="00533361"/>
    <w:rsid w:val="0053600E"/>
    <w:rsid w:val="00536646"/>
    <w:rsid w:val="005434A7"/>
    <w:rsid w:val="00546D7E"/>
    <w:rsid w:val="00557134"/>
    <w:rsid w:val="0055735B"/>
    <w:rsid w:val="005754DA"/>
    <w:rsid w:val="005801F6"/>
    <w:rsid w:val="00582798"/>
    <w:rsid w:val="00592982"/>
    <w:rsid w:val="005C48B1"/>
    <w:rsid w:val="005C650E"/>
    <w:rsid w:val="005D145F"/>
    <w:rsid w:val="005D466C"/>
    <w:rsid w:val="005D52AF"/>
    <w:rsid w:val="005D6584"/>
    <w:rsid w:val="005E014D"/>
    <w:rsid w:val="005E0FB7"/>
    <w:rsid w:val="005E1E31"/>
    <w:rsid w:val="005E1EAB"/>
    <w:rsid w:val="005F7120"/>
    <w:rsid w:val="00603667"/>
    <w:rsid w:val="00604F25"/>
    <w:rsid w:val="00605AD9"/>
    <w:rsid w:val="00607A1B"/>
    <w:rsid w:val="00622378"/>
    <w:rsid w:val="00623B28"/>
    <w:rsid w:val="00624690"/>
    <w:rsid w:val="00626EDD"/>
    <w:rsid w:val="00644D27"/>
    <w:rsid w:val="006747FB"/>
    <w:rsid w:val="0068127E"/>
    <w:rsid w:val="00692BE1"/>
    <w:rsid w:val="006954E8"/>
    <w:rsid w:val="006A10EF"/>
    <w:rsid w:val="006A2E26"/>
    <w:rsid w:val="006B1C6C"/>
    <w:rsid w:val="006B26A0"/>
    <w:rsid w:val="006C1F48"/>
    <w:rsid w:val="006C3596"/>
    <w:rsid w:val="006C64C6"/>
    <w:rsid w:val="006C64DE"/>
    <w:rsid w:val="006D5422"/>
    <w:rsid w:val="006E4188"/>
    <w:rsid w:val="006E61A4"/>
    <w:rsid w:val="006F6ECE"/>
    <w:rsid w:val="007079EC"/>
    <w:rsid w:val="00715902"/>
    <w:rsid w:val="00717F95"/>
    <w:rsid w:val="00722E6F"/>
    <w:rsid w:val="00723A41"/>
    <w:rsid w:val="00731E0E"/>
    <w:rsid w:val="0073421B"/>
    <w:rsid w:val="0073697B"/>
    <w:rsid w:val="00745CF2"/>
    <w:rsid w:val="007473F9"/>
    <w:rsid w:val="00752A37"/>
    <w:rsid w:val="00770506"/>
    <w:rsid w:val="00775A10"/>
    <w:rsid w:val="00790C43"/>
    <w:rsid w:val="007A0FA2"/>
    <w:rsid w:val="007A35C6"/>
    <w:rsid w:val="007A749A"/>
    <w:rsid w:val="007B164C"/>
    <w:rsid w:val="007B401F"/>
    <w:rsid w:val="007C4DEA"/>
    <w:rsid w:val="007F03A2"/>
    <w:rsid w:val="007F23D6"/>
    <w:rsid w:val="00801A39"/>
    <w:rsid w:val="00801A61"/>
    <w:rsid w:val="00814854"/>
    <w:rsid w:val="008316C5"/>
    <w:rsid w:val="008359AD"/>
    <w:rsid w:val="008369E2"/>
    <w:rsid w:val="008436E1"/>
    <w:rsid w:val="00845E32"/>
    <w:rsid w:val="00847B8E"/>
    <w:rsid w:val="00870E9D"/>
    <w:rsid w:val="008732F8"/>
    <w:rsid w:val="008736D0"/>
    <w:rsid w:val="00874686"/>
    <w:rsid w:val="0087492E"/>
    <w:rsid w:val="0088308D"/>
    <w:rsid w:val="0088395B"/>
    <w:rsid w:val="00884CD1"/>
    <w:rsid w:val="008856A9"/>
    <w:rsid w:val="00887E03"/>
    <w:rsid w:val="008A21BD"/>
    <w:rsid w:val="008C35F2"/>
    <w:rsid w:val="008D41F1"/>
    <w:rsid w:val="008E0563"/>
    <w:rsid w:val="008E1C09"/>
    <w:rsid w:val="008E5DDD"/>
    <w:rsid w:val="008E723C"/>
    <w:rsid w:val="008F15B8"/>
    <w:rsid w:val="008F5E35"/>
    <w:rsid w:val="00920A49"/>
    <w:rsid w:val="00924234"/>
    <w:rsid w:val="009352ED"/>
    <w:rsid w:val="00942790"/>
    <w:rsid w:val="00942E66"/>
    <w:rsid w:val="00944130"/>
    <w:rsid w:val="00952448"/>
    <w:rsid w:val="00953B22"/>
    <w:rsid w:val="00954477"/>
    <w:rsid w:val="009569BD"/>
    <w:rsid w:val="00966024"/>
    <w:rsid w:val="00966C49"/>
    <w:rsid w:val="0097039B"/>
    <w:rsid w:val="00971935"/>
    <w:rsid w:val="00973CC5"/>
    <w:rsid w:val="00980F14"/>
    <w:rsid w:val="00990085"/>
    <w:rsid w:val="009900BC"/>
    <w:rsid w:val="00995257"/>
    <w:rsid w:val="00995F62"/>
    <w:rsid w:val="00996E6B"/>
    <w:rsid w:val="009A0D24"/>
    <w:rsid w:val="009A13BF"/>
    <w:rsid w:val="009B311B"/>
    <w:rsid w:val="009B348E"/>
    <w:rsid w:val="009C5C58"/>
    <w:rsid w:val="009C74E7"/>
    <w:rsid w:val="009D288D"/>
    <w:rsid w:val="009D2DF7"/>
    <w:rsid w:val="009F1748"/>
    <w:rsid w:val="009F2313"/>
    <w:rsid w:val="009F27F9"/>
    <w:rsid w:val="009F4E6A"/>
    <w:rsid w:val="009F7F44"/>
    <w:rsid w:val="00A02F1E"/>
    <w:rsid w:val="00A170F4"/>
    <w:rsid w:val="00A22601"/>
    <w:rsid w:val="00A3779A"/>
    <w:rsid w:val="00A50994"/>
    <w:rsid w:val="00A57AB9"/>
    <w:rsid w:val="00A61BD2"/>
    <w:rsid w:val="00A62ABD"/>
    <w:rsid w:val="00A64245"/>
    <w:rsid w:val="00A728AD"/>
    <w:rsid w:val="00A77BA4"/>
    <w:rsid w:val="00A85FE7"/>
    <w:rsid w:val="00AA1615"/>
    <w:rsid w:val="00AA693E"/>
    <w:rsid w:val="00AC245D"/>
    <w:rsid w:val="00AC4B7D"/>
    <w:rsid w:val="00AC79FF"/>
    <w:rsid w:val="00AC7F06"/>
    <w:rsid w:val="00AD79FB"/>
    <w:rsid w:val="00AE554A"/>
    <w:rsid w:val="00B04C33"/>
    <w:rsid w:val="00B15EA2"/>
    <w:rsid w:val="00B1718F"/>
    <w:rsid w:val="00B20C85"/>
    <w:rsid w:val="00B22653"/>
    <w:rsid w:val="00B2359C"/>
    <w:rsid w:val="00B35542"/>
    <w:rsid w:val="00B44083"/>
    <w:rsid w:val="00B55E84"/>
    <w:rsid w:val="00B6045B"/>
    <w:rsid w:val="00B637A4"/>
    <w:rsid w:val="00B63AFC"/>
    <w:rsid w:val="00B6422C"/>
    <w:rsid w:val="00B65666"/>
    <w:rsid w:val="00B75173"/>
    <w:rsid w:val="00B87200"/>
    <w:rsid w:val="00B87D58"/>
    <w:rsid w:val="00BA7686"/>
    <w:rsid w:val="00BB16B9"/>
    <w:rsid w:val="00BC2313"/>
    <w:rsid w:val="00BC2C0F"/>
    <w:rsid w:val="00BE3C25"/>
    <w:rsid w:val="00BF1A32"/>
    <w:rsid w:val="00BF3E34"/>
    <w:rsid w:val="00C0010E"/>
    <w:rsid w:val="00C01E3B"/>
    <w:rsid w:val="00C13C7B"/>
    <w:rsid w:val="00C14FD5"/>
    <w:rsid w:val="00C167F5"/>
    <w:rsid w:val="00C22533"/>
    <w:rsid w:val="00C25A15"/>
    <w:rsid w:val="00C33B6B"/>
    <w:rsid w:val="00C37F4D"/>
    <w:rsid w:val="00C44D5E"/>
    <w:rsid w:val="00C450E5"/>
    <w:rsid w:val="00C45126"/>
    <w:rsid w:val="00C47BCC"/>
    <w:rsid w:val="00C554F1"/>
    <w:rsid w:val="00C767A2"/>
    <w:rsid w:val="00C844A3"/>
    <w:rsid w:val="00CB2365"/>
    <w:rsid w:val="00CB7250"/>
    <w:rsid w:val="00CC0C00"/>
    <w:rsid w:val="00CC1F61"/>
    <w:rsid w:val="00CC41C5"/>
    <w:rsid w:val="00CC72B0"/>
    <w:rsid w:val="00CF03E8"/>
    <w:rsid w:val="00CF2BCA"/>
    <w:rsid w:val="00D0224F"/>
    <w:rsid w:val="00D05862"/>
    <w:rsid w:val="00D11FB1"/>
    <w:rsid w:val="00D1417E"/>
    <w:rsid w:val="00D22254"/>
    <w:rsid w:val="00D267EE"/>
    <w:rsid w:val="00D34404"/>
    <w:rsid w:val="00D46A33"/>
    <w:rsid w:val="00D5221D"/>
    <w:rsid w:val="00D56FE7"/>
    <w:rsid w:val="00D755A2"/>
    <w:rsid w:val="00D8390E"/>
    <w:rsid w:val="00D9490E"/>
    <w:rsid w:val="00D967DA"/>
    <w:rsid w:val="00D96BCC"/>
    <w:rsid w:val="00DA08A8"/>
    <w:rsid w:val="00DA6ED6"/>
    <w:rsid w:val="00DB4DFD"/>
    <w:rsid w:val="00DB6A45"/>
    <w:rsid w:val="00DC0857"/>
    <w:rsid w:val="00DC294D"/>
    <w:rsid w:val="00DF07E7"/>
    <w:rsid w:val="00DF12C4"/>
    <w:rsid w:val="00DF3971"/>
    <w:rsid w:val="00E066BC"/>
    <w:rsid w:val="00E10E77"/>
    <w:rsid w:val="00E11277"/>
    <w:rsid w:val="00E1134F"/>
    <w:rsid w:val="00E31147"/>
    <w:rsid w:val="00E31F42"/>
    <w:rsid w:val="00E3210C"/>
    <w:rsid w:val="00E32E4C"/>
    <w:rsid w:val="00E436FD"/>
    <w:rsid w:val="00E55B7C"/>
    <w:rsid w:val="00E81BA2"/>
    <w:rsid w:val="00E82C6A"/>
    <w:rsid w:val="00E84772"/>
    <w:rsid w:val="00E90D07"/>
    <w:rsid w:val="00EB4302"/>
    <w:rsid w:val="00EB77F0"/>
    <w:rsid w:val="00EC4776"/>
    <w:rsid w:val="00ED0B5C"/>
    <w:rsid w:val="00ED3711"/>
    <w:rsid w:val="00ED55B4"/>
    <w:rsid w:val="00EE0680"/>
    <w:rsid w:val="00EE7963"/>
    <w:rsid w:val="00EF7604"/>
    <w:rsid w:val="00F032B6"/>
    <w:rsid w:val="00F059E2"/>
    <w:rsid w:val="00F2429A"/>
    <w:rsid w:val="00F42456"/>
    <w:rsid w:val="00F451DF"/>
    <w:rsid w:val="00F51B80"/>
    <w:rsid w:val="00F57A0C"/>
    <w:rsid w:val="00F639A7"/>
    <w:rsid w:val="00F67D66"/>
    <w:rsid w:val="00F95AC5"/>
    <w:rsid w:val="00FA708C"/>
    <w:rsid w:val="00FE5B30"/>
    <w:rsid w:val="00FE66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E4426"/>
  <w15:chartTrackingRefBased/>
  <w15:docId w15:val="{984300C9-7D69-4D08-9ACF-329C788E4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52AF"/>
    <w:pPr>
      <w:spacing w:after="0" w:line="240" w:lineRule="auto"/>
    </w:pPr>
    <w:rPr>
      <w:rFonts w:cs="Times New Roman"/>
      <w:sz w:val="24"/>
      <w:szCs w:val="24"/>
      <w:lang w:eastAsia="de-DE"/>
    </w:rPr>
  </w:style>
  <w:style w:type="paragraph" w:styleId="berschrift1">
    <w:name w:val="heading 1"/>
    <w:basedOn w:val="Standard"/>
    <w:next w:val="Standard"/>
    <w:link w:val="berschrift1Zchn"/>
    <w:uiPriority w:val="9"/>
    <w:qFormat/>
    <w:rsid w:val="001258C2"/>
    <w:pPr>
      <w:keepNext/>
      <w:spacing w:before="240" w:after="60"/>
      <w:outlineLvl w:val="0"/>
    </w:pPr>
    <w:rPr>
      <w:rFonts w:ascii="Calibri bold" w:hAnsi="Calibri bold" w:cs="Arial"/>
      <w:bCs/>
      <w:kern w:val="32"/>
      <w:sz w:val="32"/>
      <w:szCs w:val="32"/>
    </w:rPr>
  </w:style>
  <w:style w:type="paragraph" w:styleId="berschrift2">
    <w:name w:val="heading 2"/>
    <w:basedOn w:val="Standard"/>
    <w:next w:val="Standard"/>
    <w:link w:val="berschrift2Zchn"/>
    <w:qFormat/>
    <w:rsid w:val="001258C2"/>
    <w:pPr>
      <w:keepNext/>
      <w:spacing w:before="240" w:after="60"/>
      <w:outlineLvl w:val="1"/>
    </w:pPr>
    <w:rPr>
      <w:rFonts w:ascii="Calibri bold" w:hAnsi="Calibri bold" w:cs="Arial"/>
      <w:bCs/>
      <w:i/>
      <w:iCs/>
      <w:sz w:val="28"/>
      <w:szCs w:val="28"/>
    </w:rPr>
  </w:style>
  <w:style w:type="paragraph" w:styleId="berschrift3">
    <w:name w:val="heading 3"/>
    <w:basedOn w:val="Standard"/>
    <w:next w:val="Standard"/>
    <w:link w:val="berschrift3Zchn"/>
    <w:qFormat/>
    <w:rsid w:val="001258C2"/>
    <w:pPr>
      <w:keepNext/>
      <w:spacing w:before="240" w:after="60"/>
      <w:outlineLvl w:val="2"/>
    </w:pPr>
    <w:rPr>
      <w:rFonts w:ascii="Calibri bold" w:hAnsi="Calibri bold" w:cs="Arial"/>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37F4D"/>
    <w:rPr>
      <w:rFonts w:ascii="Calibri bold" w:hAnsi="Calibri bold" w:cs="Arial"/>
      <w:bCs/>
      <w:kern w:val="32"/>
      <w:sz w:val="32"/>
      <w:szCs w:val="32"/>
      <w:lang w:eastAsia="de-DE"/>
    </w:rPr>
  </w:style>
  <w:style w:type="character" w:customStyle="1" w:styleId="berschrift2Zchn">
    <w:name w:val="Überschrift 2 Zchn"/>
    <w:basedOn w:val="Absatz-Standardschriftart"/>
    <w:link w:val="berschrift2"/>
    <w:rsid w:val="00C37F4D"/>
    <w:rPr>
      <w:rFonts w:ascii="Calibri bold" w:hAnsi="Calibri bold" w:cs="Arial"/>
      <w:bCs/>
      <w:i/>
      <w:iCs/>
      <w:sz w:val="28"/>
      <w:szCs w:val="28"/>
      <w:lang w:eastAsia="de-DE"/>
    </w:rPr>
  </w:style>
  <w:style w:type="character" w:customStyle="1" w:styleId="berschrift3Zchn">
    <w:name w:val="Überschrift 3 Zchn"/>
    <w:basedOn w:val="Absatz-Standardschriftart"/>
    <w:link w:val="berschrift3"/>
    <w:rsid w:val="0039442C"/>
    <w:rPr>
      <w:rFonts w:ascii="Calibri bold" w:hAnsi="Calibri bold" w:cs="Arial"/>
      <w:bCs/>
      <w:sz w:val="26"/>
      <w:szCs w:val="26"/>
      <w:lang w:eastAsia="de-DE"/>
    </w:rPr>
  </w:style>
  <w:style w:type="table" w:styleId="Tabellenraster">
    <w:name w:val="Table Grid"/>
    <w:basedOn w:val="NormaleTabelle"/>
    <w:uiPriority w:val="39"/>
    <w:rsid w:val="008E5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D52AF"/>
    <w:pPr>
      <w:ind w:left="720"/>
      <w:contextualSpacing/>
    </w:pPr>
  </w:style>
  <w:style w:type="character" w:styleId="Kommentarzeichen">
    <w:name w:val="annotation reference"/>
    <w:basedOn w:val="Absatz-Standardschriftart"/>
    <w:unhideWhenUsed/>
    <w:rsid w:val="005D52AF"/>
    <w:rPr>
      <w:sz w:val="16"/>
      <w:szCs w:val="16"/>
    </w:rPr>
  </w:style>
  <w:style w:type="paragraph" w:styleId="Kommentartext">
    <w:name w:val="annotation text"/>
    <w:basedOn w:val="Standard"/>
    <w:link w:val="KommentartextZchn"/>
    <w:uiPriority w:val="99"/>
    <w:unhideWhenUsed/>
    <w:rsid w:val="005D52AF"/>
    <w:rPr>
      <w:sz w:val="20"/>
      <w:szCs w:val="20"/>
    </w:rPr>
  </w:style>
  <w:style w:type="character" w:customStyle="1" w:styleId="KommentartextZchn">
    <w:name w:val="Kommentartext Zchn"/>
    <w:basedOn w:val="Absatz-Standardschriftart"/>
    <w:link w:val="Kommentartext"/>
    <w:uiPriority w:val="99"/>
    <w:rsid w:val="005D52AF"/>
    <w:rPr>
      <w:rFonts w:cs="Times New Roman"/>
      <w:sz w:val="20"/>
      <w:szCs w:val="20"/>
      <w:lang w:eastAsia="de-DE"/>
    </w:rPr>
  </w:style>
  <w:style w:type="paragraph" w:customStyle="1" w:styleId="Body">
    <w:name w:val="Body"/>
    <w:basedOn w:val="Standard"/>
    <w:rsid w:val="005D52AF"/>
    <w:pPr>
      <w:spacing w:after="140" w:line="290" w:lineRule="auto"/>
      <w:jc w:val="both"/>
    </w:pPr>
    <w:rPr>
      <w:rFonts w:ascii="Arial" w:hAnsi="Arial"/>
      <w:kern w:val="20"/>
      <w:sz w:val="20"/>
      <w:lang w:val="en-GB" w:eastAsia="en-US"/>
    </w:rPr>
  </w:style>
  <w:style w:type="paragraph" w:styleId="Inhaltsverzeichnisberschrift">
    <w:name w:val="TOC Heading"/>
    <w:basedOn w:val="berschrift1"/>
    <w:next w:val="Standard"/>
    <w:uiPriority w:val="39"/>
    <w:unhideWhenUsed/>
    <w:qFormat/>
    <w:rsid w:val="005D52AF"/>
    <w:pPr>
      <w:keepLines/>
      <w:spacing w:after="0" w:line="259" w:lineRule="auto"/>
      <w:outlineLvl w:val="9"/>
    </w:pPr>
    <w:rPr>
      <w:rFonts w:asciiTheme="majorHAnsi" w:eastAsiaTheme="majorEastAsia" w:hAnsiTheme="majorHAnsi" w:cstheme="majorBidi"/>
      <w:bCs w:val="0"/>
      <w:color w:val="2F5496" w:themeColor="accent1" w:themeShade="BF"/>
      <w:kern w:val="0"/>
    </w:rPr>
  </w:style>
  <w:style w:type="paragraph" w:styleId="Verzeichnis1">
    <w:name w:val="toc 1"/>
    <w:basedOn w:val="Standard"/>
    <w:next w:val="Standard"/>
    <w:autoRedefine/>
    <w:uiPriority w:val="39"/>
    <w:unhideWhenUsed/>
    <w:rsid w:val="00722E6F"/>
    <w:pPr>
      <w:framePr w:hSpace="141" w:wrap="around" w:vAnchor="text" w:hAnchor="margin" w:x="-719" w:y="502"/>
      <w:tabs>
        <w:tab w:val="right" w:leader="dot" w:pos="9062"/>
      </w:tabs>
      <w:spacing w:after="100"/>
    </w:pPr>
    <w:rPr>
      <w:b/>
    </w:rPr>
  </w:style>
  <w:style w:type="character" w:styleId="Hyperlink">
    <w:name w:val="Hyperlink"/>
    <w:basedOn w:val="Absatz-Standardschriftart"/>
    <w:uiPriority w:val="99"/>
    <w:unhideWhenUsed/>
    <w:rsid w:val="005D52AF"/>
    <w:rPr>
      <w:color w:val="0563C1" w:themeColor="hyperlink"/>
      <w:u w:val="single"/>
    </w:rPr>
  </w:style>
  <w:style w:type="paragraph" w:styleId="Kopfzeile">
    <w:name w:val="header"/>
    <w:basedOn w:val="Standard"/>
    <w:link w:val="KopfzeileZchn"/>
    <w:uiPriority w:val="99"/>
    <w:unhideWhenUsed/>
    <w:rsid w:val="00A57AB9"/>
    <w:pPr>
      <w:tabs>
        <w:tab w:val="center" w:pos="4536"/>
        <w:tab w:val="right" w:pos="9072"/>
      </w:tabs>
    </w:pPr>
  </w:style>
  <w:style w:type="character" w:customStyle="1" w:styleId="KopfzeileZchn">
    <w:name w:val="Kopfzeile Zchn"/>
    <w:basedOn w:val="Absatz-Standardschriftart"/>
    <w:link w:val="Kopfzeile"/>
    <w:uiPriority w:val="99"/>
    <w:rsid w:val="00A57AB9"/>
    <w:rPr>
      <w:rFonts w:cs="Times New Roman"/>
      <w:sz w:val="24"/>
      <w:szCs w:val="24"/>
      <w:lang w:eastAsia="de-DE"/>
    </w:rPr>
  </w:style>
  <w:style w:type="paragraph" w:styleId="Fuzeile">
    <w:name w:val="footer"/>
    <w:basedOn w:val="Standard"/>
    <w:link w:val="FuzeileZchn"/>
    <w:uiPriority w:val="99"/>
    <w:unhideWhenUsed/>
    <w:rsid w:val="00A57AB9"/>
    <w:pPr>
      <w:tabs>
        <w:tab w:val="center" w:pos="4536"/>
        <w:tab w:val="right" w:pos="9072"/>
      </w:tabs>
    </w:pPr>
  </w:style>
  <w:style w:type="character" w:customStyle="1" w:styleId="FuzeileZchn">
    <w:name w:val="Fußzeile Zchn"/>
    <w:basedOn w:val="Absatz-Standardschriftart"/>
    <w:link w:val="Fuzeile"/>
    <w:uiPriority w:val="99"/>
    <w:rsid w:val="00A57AB9"/>
    <w:rPr>
      <w:rFonts w:cs="Times New Roman"/>
      <w:sz w:val="24"/>
      <w:szCs w:val="24"/>
      <w:lang w:eastAsia="de-DE"/>
    </w:rPr>
  </w:style>
  <w:style w:type="paragraph" w:styleId="Verzeichnis2">
    <w:name w:val="toc 2"/>
    <w:basedOn w:val="Standard"/>
    <w:next w:val="Standard"/>
    <w:autoRedefine/>
    <w:uiPriority w:val="39"/>
    <w:unhideWhenUsed/>
    <w:rsid w:val="000F5989"/>
    <w:pPr>
      <w:spacing w:after="100"/>
      <w:ind w:left="240"/>
    </w:pPr>
  </w:style>
  <w:style w:type="paragraph" w:customStyle="1" w:styleId="berschriftneu">
    <w:name w:val="Überschrift_neu"/>
    <w:basedOn w:val="Standard"/>
    <w:link w:val="berschriftneuZchn"/>
    <w:qFormat/>
    <w:rsid w:val="00130E58"/>
    <w:pPr>
      <w:framePr w:hSpace="141" w:wrap="around" w:vAnchor="text" w:hAnchor="margin" w:x="-719" w:y="502"/>
      <w:spacing w:before="240" w:line="360" w:lineRule="auto"/>
      <w:jc w:val="both"/>
    </w:pPr>
    <w:rPr>
      <w:rFonts w:cstheme="minorHAnsi"/>
      <w:b/>
      <w:sz w:val="22"/>
      <w:szCs w:val="22"/>
      <w:lang w:val="en-GB"/>
    </w:rPr>
  </w:style>
  <w:style w:type="paragraph" w:styleId="berarbeitung">
    <w:name w:val="Revision"/>
    <w:hidden/>
    <w:uiPriority w:val="99"/>
    <w:semiHidden/>
    <w:rsid w:val="004A2FE8"/>
    <w:pPr>
      <w:spacing w:after="0" w:line="240" w:lineRule="auto"/>
    </w:pPr>
    <w:rPr>
      <w:rFonts w:cs="Times New Roman"/>
      <w:sz w:val="24"/>
      <w:szCs w:val="24"/>
      <w:lang w:eastAsia="de-DE"/>
    </w:rPr>
  </w:style>
  <w:style w:type="character" w:customStyle="1" w:styleId="berschriftneuZchn">
    <w:name w:val="Überschrift_neu Zchn"/>
    <w:basedOn w:val="Absatz-Standardschriftart"/>
    <w:link w:val="berschriftneu"/>
    <w:rsid w:val="00130E58"/>
    <w:rPr>
      <w:rFonts w:cstheme="minorHAnsi"/>
      <w:b/>
      <w:lang w:val="en-GB" w:eastAsia="de-DE"/>
    </w:rPr>
  </w:style>
  <w:style w:type="paragraph" w:styleId="Kommentarthema">
    <w:name w:val="annotation subject"/>
    <w:basedOn w:val="Kommentartext"/>
    <w:next w:val="Kommentartext"/>
    <w:link w:val="KommentarthemaZchn"/>
    <w:uiPriority w:val="99"/>
    <w:semiHidden/>
    <w:unhideWhenUsed/>
    <w:rsid w:val="009569BD"/>
    <w:rPr>
      <w:b/>
      <w:bCs/>
    </w:rPr>
  </w:style>
  <w:style w:type="character" w:customStyle="1" w:styleId="KommentarthemaZchn">
    <w:name w:val="Kommentarthema Zchn"/>
    <w:basedOn w:val="KommentartextZchn"/>
    <w:link w:val="Kommentarthema"/>
    <w:uiPriority w:val="99"/>
    <w:semiHidden/>
    <w:rsid w:val="009569BD"/>
    <w:rPr>
      <w:rFonts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26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p:\vorlagen\office12\winword\878_002.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8AE09C86D8712479B9BEC02D55B7231" ma:contentTypeVersion="18" ma:contentTypeDescription="Ein neues Dokument erstellen." ma:contentTypeScope="" ma:versionID="03f652c068546316aaaf134dd413ae12">
  <xsd:schema xmlns:xsd="http://www.w3.org/2001/XMLSchema" xmlns:xs="http://www.w3.org/2001/XMLSchema" xmlns:p="http://schemas.microsoft.com/office/2006/metadata/properties" xmlns:ns2="91636986-4898-4972-a286-73049f20e32f" xmlns:ns3="e4e075c5-3d20-4f06-9dc6-2eff6f3c9284" xmlns:ns4="89910b8a-67db-4511-b75b-2aa76b73d468" targetNamespace="http://schemas.microsoft.com/office/2006/metadata/properties" ma:root="true" ma:fieldsID="0f5b26ca9633138c3b7a3e637189c1a3" ns2:_="" ns3:_="" ns4:_="">
    <xsd:import namespace="91636986-4898-4972-a286-73049f20e32f"/>
    <xsd:import namespace="e4e075c5-3d20-4f06-9dc6-2eff6f3c9284"/>
    <xsd:import namespace="89910b8a-67db-4511-b75b-2aa76b73d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36986-4898-4972-a286-73049f20e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89928fdc-f43d-4869-8581-1767847f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e075c5-3d20-4f06-9dc6-2eff6f3c9284"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910b8a-67db-4511-b75b-2aa76b73d46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16505ab-de84-4668-9f68-0ea7c47d893a}" ma:internalName="TaxCatchAll" ma:showField="CatchAllData" ma:web="e4e075c5-3d20-4f06-9dc6-2eff6f3c92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9910b8a-67db-4511-b75b-2aa76b73d468" xsi:nil="true"/>
    <lcf76f155ced4ddcb4097134ff3c332f xmlns="91636986-4898-4972-a286-73049f20e3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BBCD3D-6E05-4401-9FA9-9E7B2BD66FB1}"/>
</file>

<file path=customXml/itemProps2.xml><?xml version="1.0" encoding="utf-8"?>
<ds:datastoreItem xmlns:ds="http://schemas.openxmlformats.org/officeDocument/2006/customXml" ds:itemID="{16B4EAF9-D35B-4D0E-91A1-9FDCA3B90476}">
  <ds:schemaRefs>
    <ds:schemaRef ds:uri="http://schemas.openxmlformats.org/officeDocument/2006/bibliography"/>
  </ds:schemaRefs>
</ds:datastoreItem>
</file>

<file path=customXml/itemProps3.xml><?xml version="1.0" encoding="utf-8"?>
<ds:datastoreItem xmlns:ds="http://schemas.openxmlformats.org/officeDocument/2006/customXml" ds:itemID="{5B992661-CFA8-4E82-ACCC-70D91EE71D2B}">
  <ds:schemaRefs>
    <ds:schemaRef ds:uri="http://schemas.microsoft.com/sharepoint/v3/contenttype/forms"/>
  </ds:schemaRefs>
</ds:datastoreItem>
</file>

<file path=customXml/itemProps4.xml><?xml version="1.0" encoding="utf-8"?>
<ds:datastoreItem xmlns:ds="http://schemas.openxmlformats.org/officeDocument/2006/customXml" ds:itemID="{263F501D-A1AB-43D5-8619-4B0B627A575B}">
  <ds:schemaRefs>
    <ds:schemaRef ds:uri="http://schemas.microsoft.com/office/2006/metadata/properties"/>
    <ds:schemaRef ds:uri="http://schemas.microsoft.com/office/infopath/2007/PartnerControls"/>
    <ds:schemaRef ds:uri="89910b8a-67db-4511-b75b-2aa76b73d468"/>
    <ds:schemaRef ds:uri="91636986-4898-4972-a286-73049f20e32f"/>
  </ds:schemaRefs>
</ds:datastoreItem>
</file>

<file path=docMetadata/LabelInfo.xml><?xml version="1.0" encoding="utf-8"?>
<clbl:labelList xmlns:clbl="http://schemas.microsoft.com/office/2020/mipLabelMetadata">
  <clbl:label id="{41d90553-fe3e-4275-8305-b4cf25452f81}" enabled="1" method="Standard" siteId="{a94fea77-9670-4a96-9762-80f66e910930}" removed="0"/>
</clbl:labelList>
</file>

<file path=docProps/app.xml><?xml version="1.0" encoding="utf-8"?>
<Properties xmlns="http://schemas.openxmlformats.org/officeDocument/2006/extended-properties" xmlns:vt="http://schemas.openxmlformats.org/officeDocument/2006/docPropsVTypes">
  <Template>878_002</Template>
  <TotalTime>0</TotalTime>
  <Pages>6</Pages>
  <Words>1458</Words>
  <Characters>9190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Krüger, Volker</dc:creator>
  <cp:keywords/>
  <dc:description/>
  <cp:lastModifiedBy>Niehoff, Olaf</cp:lastModifiedBy>
  <cp:revision>18</cp:revision>
  <dcterms:created xsi:type="dcterms:W3CDTF">2024-04-22T05:20:00Z</dcterms:created>
  <dcterms:modified xsi:type="dcterms:W3CDTF">2025-11-10T13:52:00Z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261ccb-6f89-4428-880e-b9a47d74b2ca_Enabled">
    <vt:lpwstr>true</vt:lpwstr>
  </property>
  <property fmtid="{D5CDD505-2E9C-101B-9397-08002B2CF9AE}" pid="3" name="MSIP_Label_ad261ccb-6f89-4428-880e-b9a47d74b2ca_SetDate">
    <vt:lpwstr>2024-01-10T14:38:01Z</vt:lpwstr>
  </property>
  <property fmtid="{D5CDD505-2E9C-101B-9397-08002B2CF9AE}" pid="4" name="MSIP_Label_ad261ccb-6f89-4428-880e-b9a47d74b2ca_Method">
    <vt:lpwstr>Standard</vt:lpwstr>
  </property>
  <property fmtid="{D5CDD505-2E9C-101B-9397-08002B2CF9AE}" pid="5" name="MSIP_Label_ad261ccb-6f89-4428-880e-b9a47d74b2ca_Name">
    <vt:lpwstr>ad261ccb-6f89-4428-880e-b9a47d74b2ca</vt:lpwstr>
  </property>
  <property fmtid="{D5CDD505-2E9C-101B-9397-08002B2CF9AE}" pid="6" name="MSIP_Label_ad261ccb-6f89-4428-880e-b9a47d74b2ca_SiteId">
    <vt:lpwstr>fd738606-95d6-4efd-906c-3373a88a6a6a</vt:lpwstr>
  </property>
  <property fmtid="{D5CDD505-2E9C-101B-9397-08002B2CF9AE}" pid="7" name="MSIP_Label_ad261ccb-6f89-4428-880e-b9a47d74b2ca_ActionId">
    <vt:lpwstr>8188642d-4326-4592-99d0-25703a2b94aa</vt:lpwstr>
  </property>
  <property fmtid="{D5CDD505-2E9C-101B-9397-08002B2CF9AE}" pid="8" name="MSIP_Label_ad261ccb-6f89-4428-880e-b9a47d74b2ca_ContentBits">
    <vt:lpwstr>0</vt:lpwstr>
  </property>
  <property fmtid="{D5CDD505-2E9C-101B-9397-08002B2CF9AE}" pid="9" name="ContentTypeId">
    <vt:lpwstr>0x01010048AE09C86D8712479B9BEC02D55B7231</vt:lpwstr>
  </property>
  <property fmtid="{D5CDD505-2E9C-101B-9397-08002B2CF9AE}" pid="10" name="MediaServiceImageTags">
    <vt:lpwstr/>
  </property>
  <property fmtid="{D5CDD505-2E9C-101B-9397-08002B2CF9AE}" pid="12" name="docLang">
    <vt:lpwstr>de</vt:lpwstr>
  </property>
</Properties>
</file>