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1ADF955" w:rsidR="000F162C" w:rsidRPr="00CF0E30" w:rsidRDefault="009C5E4E" w:rsidP="00EE0E05">
      <w:pPr>
        <w:jc w:val="center"/>
        <w:rPr>
          <w:rFonts w:eastAsiaTheme="majorEastAsia"/>
          <w:b/>
          <w:bCs/>
          <w:color w:val="034EA2" w:themeColor="text2"/>
          <w:lang w:val="en-GB"/>
        </w:rPr>
      </w:pPr>
      <w:r w:rsidRPr="00CF0E30">
        <w:rPr>
          <w:rFonts w:eastAsiaTheme="majorEastAsia"/>
          <w:b/>
          <w:bCs/>
          <w:color w:val="034EA2" w:themeColor="text2"/>
          <w:lang w:val="en-GB"/>
        </w:rPr>
        <w:t xml:space="preserve">Annex </w:t>
      </w:r>
      <w:r w:rsidR="002E19E5" w:rsidRPr="00CF0E30">
        <w:rPr>
          <w:rFonts w:eastAsiaTheme="majorEastAsia"/>
          <w:b/>
          <w:bCs/>
          <w:color w:val="034EA2" w:themeColor="text2"/>
          <w:lang w:val="en-GB"/>
        </w:rPr>
        <w:t>2</w:t>
      </w:r>
      <w:r w:rsidRPr="00CF0E30">
        <w:rPr>
          <w:rFonts w:eastAsiaTheme="majorEastAsia"/>
          <w:b/>
          <w:bCs/>
          <w:color w:val="034EA2" w:themeColor="text2"/>
          <w:lang w:val="en-GB"/>
        </w:rPr>
        <w:t xml:space="preserve">: </w:t>
      </w:r>
      <w:r w:rsidR="002E19E5" w:rsidRPr="00CF0E30">
        <w:rPr>
          <w:rFonts w:eastAsiaTheme="majorEastAsia"/>
          <w:b/>
          <w:bCs/>
          <w:color w:val="034EA2" w:themeColor="text2"/>
          <w:lang w:val="en-GB"/>
        </w:rPr>
        <w:t>DECLARATION ON ABSENCE OF GROUNDS FOR EXCLUSION</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C4155B" w14:paraId="317EBEB2" w14:textId="77777777" w:rsidTr="006D2F09">
        <w:tc>
          <w:tcPr>
            <w:tcW w:w="9060" w:type="dxa"/>
          </w:tcPr>
          <w:p w14:paraId="5E60471A" w14:textId="77777777" w:rsidR="003D57AC" w:rsidRDefault="00C23DC5" w:rsidP="003D57AC">
            <w:pPr>
              <w:spacing w:after="120"/>
              <w:rPr>
                <w:rFonts w:eastAsiaTheme="majorEastAsia"/>
                <w:color w:val="034EA2" w:themeColor="text2"/>
                <w:lang w:val="en-GB"/>
              </w:rPr>
            </w:pPr>
            <w:r w:rsidRPr="00CF0E30">
              <w:rPr>
                <w:rFonts w:eastAsiaTheme="majorEastAsia"/>
                <w:color w:val="034EA2" w:themeColor="text2"/>
                <w:lang w:val="en-GB"/>
              </w:rPr>
              <w:t>This declaration must be completed and signed by the authorised representative of each legal entity participating in the proposal, including the sole tenderer, each member of a group of economic operators (if applicable), and any subcontractors whose contribution is essential to the performance of the contract.</w:t>
            </w:r>
          </w:p>
          <w:p w14:paraId="5DCD8BF3" w14:textId="5ED1BF91" w:rsidR="00C23F99" w:rsidRPr="00CF0E30" w:rsidRDefault="00C23DC5" w:rsidP="003D57AC">
            <w:pPr>
              <w:spacing w:after="120"/>
              <w:rPr>
                <w:rFonts w:eastAsiaTheme="majorEastAsia"/>
                <w:color w:val="034EA2" w:themeColor="text2"/>
                <w:lang w:val="en-GB"/>
              </w:rPr>
            </w:pPr>
            <w:r w:rsidRPr="00CF0E30">
              <w:rPr>
                <w:rFonts w:eastAsiaTheme="majorEastAsia"/>
                <w:color w:val="034EA2" w:themeColor="text2"/>
                <w:lang w:val="en-GB"/>
              </w:rPr>
              <w:t xml:space="preserve">The declaration must be signed either by hand, after which the signed original must be scanned and submitted as a legible PDF, or electronically, using a valid electronic signature compliant with the </w:t>
            </w:r>
            <w:proofErr w:type="spellStart"/>
            <w:r w:rsidRPr="00CF0E30">
              <w:rPr>
                <w:rFonts w:eastAsiaTheme="majorEastAsia"/>
                <w:color w:val="034EA2" w:themeColor="text2"/>
                <w:lang w:val="en-GB"/>
              </w:rPr>
              <w:t>eIDAS</w:t>
            </w:r>
            <w:proofErr w:type="spellEnd"/>
            <w:r w:rsidRPr="00CF0E30">
              <w:rPr>
                <w:rFonts w:eastAsiaTheme="majorEastAsia"/>
                <w:color w:val="034EA2" w:themeColor="text2"/>
                <w:lang w:val="en-GB"/>
              </w:rPr>
              <w:t xml:space="preserve"> Regulation.</w:t>
            </w:r>
          </w:p>
        </w:tc>
      </w:tr>
    </w:tbl>
    <w:p w14:paraId="76B782A3" w14:textId="1DBEB05C" w:rsidR="00206059" w:rsidRPr="00CF0E30" w:rsidRDefault="008F6A30" w:rsidP="00906F7C">
      <w:pPr>
        <w:spacing w:before="240"/>
        <w:rPr>
          <w:rFonts w:eastAsiaTheme="majorEastAsia"/>
          <w:lang w:val="en-GB"/>
        </w:rPr>
      </w:pPr>
      <w:r w:rsidRPr="00CF0E30">
        <w:rPr>
          <w:rFonts w:eastAsiaTheme="majorEastAsia"/>
          <w:lang w:val="en-GB"/>
        </w:rPr>
        <w:t xml:space="preserve">Date: </w:t>
      </w:r>
      <w:r w:rsidR="00A63B7D" w:rsidRPr="00CF0E30">
        <w:rPr>
          <w:rFonts w:eastAsiaTheme="majorEastAsia"/>
          <w:lang w:val="en-GB"/>
        </w:rPr>
        <w:fldChar w:fldCharType="begin">
          <w:ffData>
            <w:name w:val="Text1"/>
            <w:enabled/>
            <w:calcOnExit w:val="0"/>
            <w:textInput>
              <w:default w:val="&lt;insert date&gt;"/>
            </w:textInput>
          </w:ffData>
        </w:fldChar>
      </w:r>
      <w:bookmarkStart w:id="0" w:name="Text1"/>
      <w:r w:rsidR="00A63B7D" w:rsidRPr="00CF0E30">
        <w:rPr>
          <w:rFonts w:eastAsiaTheme="majorEastAsia"/>
          <w:lang w:val="en-GB"/>
        </w:rPr>
        <w:instrText xml:space="preserve"> FORMTEXT </w:instrText>
      </w:r>
      <w:r w:rsidR="00A63B7D" w:rsidRPr="00CF0E30">
        <w:rPr>
          <w:rFonts w:eastAsiaTheme="majorEastAsia"/>
          <w:lang w:val="en-GB"/>
        </w:rPr>
      </w:r>
      <w:r w:rsidR="00A63B7D" w:rsidRPr="00CF0E30">
        <w:rPr>
          <w:rFonts w:eastAsiaTheme="majorEastAsia"/>
          <w:lang w:val="en-GB"/>
        </w:rPr>
        <w:fldChar w:fldCharType="separate"/>
      </w:r>
      <w:r w:rsidR="00A63B7D" w:rsidRPr="00CF0E30">
        <w:rPr>
          <w:rFonts w:eastAsiaTheme="majorEastAsia"/>
          <w:lang w:val="en-GB"/>
        </w:rPr>
        <w:t>&lt;insert date&gt;</w:t>
      </w:r>
      <w:r w:rsidR="00A63B7D" w:rsidRPr="00CF0E30">
        <w:rPr>
          <w:rFonts w:eastAsiaTheme="majorEastAsia"/>
          <w:lang w:val="en-GB"/>
        </w:rPr>
        <w:fldChar w:fldCharType="end"/>
      </w:r>
      <w:bookmarkEnd w:id="0"/>
    </w:p>
    <w:p w14:paraId="2F0C5282" w14:textId="78BEFFF8" w:rsidR="006429E3" w:rsidRPr="00CF0E30" w:rsidRDefault="007238F2" w:rsidP="00610C66">
      <w:pPr>
        <w:rPr>
          <w:rFonts w:eastAsiaTheme="majorEastAsia"/>
          <w:b/>
          <w:bCs/>
          <w:lang w:val="en-GB"/>
        </w:rPr>
      </w:pPr>
      <w:r w:rsidRPr="00CF0E30">
        <w:rPr>
          <w:rFonts w:eastAsiaTheme="majorEastAsia"/>
          <w:b/>
          <w:bCs/>
          <w:lang w:val="en-GB"/>
        </w:rPr>
        <w:t xml:space="preserve">1. </w:t>
      </w:r>
      <w:r w:rsidR="006429E3" w:rsidRPr="00CF0E30">
        <w:rPr>
          <w:rFonts w:eastAsiaTheme="majorEastAsia"/>
          <w:b/>
          <w:bCs/>
          <w:lang w:val="en-GB"/>
        </w:rPr>
        <w:t>Identification of the declaring entity</w:t>
      </w:r>
      <w:r w:rsidRPr="00CF0E30">
        <w:rPr>
          <w:rFonts w:eastAsiaTheme="majorEastAsia"/>
          <w:b/>
          <w:bCs/>
          <w:lang w:val="en-GB"/>
        </w:rPr>
        <w:t xml:space="preserve"> (“the person”)</w:t>
      </w:r>
      <w:r w:rsidR="006429E3" w:rsidRPr="00CF0E30">
        <w:rPr>
          <w:rFonts w:eastAsiaTheme="majorEastAsia"/>
          <w:b/>
          <w:bCs/>
          <w:lang w:val="en-GB"/>
        </w:rPr>
        <w:t>:</w:t>
      </w:r>
    </w:p>
    <w:p w14:paraId="76B182BA" w14:textId="72F8C58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Full legal name of the entity: </w:t>
      </w:r>
      <w:r w:rsidR="004470AE" w:rsidRPr="00CF0E30">
        <w:rPr>
          <w:rFonts w:eastAsiaTheme="majorEastAsia"/>
          <w:lang w:val="en-GB"/>
        </w:rPr>
        <w:fldChar w:fldCharType="begin">
          <w:ffData>
            <w:name w:val="Text2"/>
            <w:enabled/>
            <w:calcOnExit w:val="0"/>
            <w:textInput>
              <w:default w:val="complete"/>
            </w:textInput>
          </w:ffData>
        </w:fldChar>
      </w:r>
      <w:bookmarkStart w:id="1" w:name="Text2"/>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bookmarkEnd w:id="1"/>
    </w:p>
    <w:p w14:paraId="12F11EDF" w14:textId="7D7583DC"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Acronym (if applicable):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473A09E2" w14:textId="4B8D0772"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Legal form</w:t>
      </w:r>
      <w:r w:rsidR="004470AE" w:rsidRPr="00CF0E30">
        <w:rPr>
          <w:rFonts w:eastAsiaTheme="majorEastAsia"/>
          <w:lang w:val="en-GB"/>
        </w:rPr>
        <w:t xml:space="preserv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1899F7C6" w14:textId="1094F2E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Country of registration: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65C32425" w14:textId="394E0D4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Company registration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A4E88A5" w14:textId="140D320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VAT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1DCD652" w14:textId="0CE18C94"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Role in the proposal (</w:t>
      </w:r>
      <w:r w:rsidRPr="00CF0E30">
        <w:rPr>
          <w:rFonts w:eastAsiaTheme="majorEastAsia"/>
          <w:lang w:val="en-GB"/>
        </w:rPr>
        <w:t>mark</w:t>
      </w:r>
      <w:r w:rsidR="006429E3" w:rsidRPr="00CF0E30">
        <w:rPr>
          <w:rFonts w:eastAsiaTheme="majorEastAsia"/>
          <w:lang w:val="en-GB"/>
        </w:rPr>
        <w:t xml:space="preserve"> one):</w:t>
      </w:r>
    </w:p>
    <w:p w14:paraId="1016B9FF" w14:textId="302874DC"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1"/>
            <w:enabled/>
            <w:calcOnExit w:val="0"/>
            <w:checkBox>
              <w:sizeAuto/>
              <w:default w:val="0"/>
            </w:checkBox>
          </w:ffData>
        </w:fldChar>
      </w:r>
      <w:bookmarkStart w:id="2" w:name="Check1"/>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2"/>
      <w:r w:rsidR="00BE7032" w:rsidRPr="00CF0E30">
        <w:rPr>
          <w:rFonts w:eastAsiaTheme="majorEastAsia"/>
          <w:lang w:val="en-GB"/>
        </w:rPr>
        <w:t xml:space="preserve"> </w:t>
      </w:r>
      <w:r w:rsidR="006429E3" w:rsidRPr="00CF0E30">
        <w:rPr>
          <w:rFonts w:eastAsiaTheme="majorEastAsia"/>
          <w:lang w:val="en-GB"/>
        </w:rPr>
        <w:t>Sole tenderer</w:t>
      </w:r>
    </w:p>
    <w:p w14:paraId="52EA1393" w14:textId="134DF729"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2"/>
            <w:enabled/>
            <w:calcOnExit w:val="0"/>
            <w:checkBox>
              <w:sizeAuto/>
              <w:default w:val="0"/>
            </w:checkBox>
          </w:ffData>
        </w:fldChar>
      </w:r>
      <w:bookmarkStart w:id="3" w:name="Check2"/>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3"/>
      <w:r w:rsidR="00BE7032" w:rsidRPr="00CF0E30">
        <w:rPr>
          <w:rFonts w:eastAsiaTheme="majorEastAsia"/>
          <w:lang w:val="en-GB"/>
        </w:rPr>
        <w:t xml:space="preserve"> </w:t>
      </w:r>
      <w:r w:rsidR="006429E3" w:rsidRPr="00CF0E30">
        <w:rPr>
          <w:rFonts w:eastAsiaTheme="majorEastAsia"/>
          <w:lang w:val="en-GB"/>
        </w:rPr>
        <w:t>Lead of a group of economic operators</w:t>
      </w:r>
    </w:p>
    <w:p w14:paraId="583A48D3" w14:textId="5D6773CA" w:rsidR="00BE7032"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3"/>
            <w:enabled/>
            <w:calcOnExit w:val="0"/>
            <w:checkBox>
              <w:sizeAuto/>
              <w:default w:val="0"/>
            </w:checkBox>
          </w:ffData>
        </w:fldChar>
      </w:r>
      <w:bookmarkStart w:id="4" w:name="Check3"/>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4"/>
      <w:r w:rsidR="00BE7032" w:rsidRPr="00CF0E30">
        <w:rPr>
          <w:rFonts w:eastAsiaTheme="majorEastAsia"/>
          <w:lang w:val="en-GB"/>
        </w:rPr>
        <w:t xml:space="preserve"> </w:t>
      </w:r>
      <w:r w:rsidR="006429E3" w:rsidRPr="00CF0E30">
        <w:rPr>
          <w:rFonts w:eastAsiaTheme="majorEastAsia"/>
          <w:lang w:val="en-GB"/>
        </w:rPr>
        <w:t>Member of a group of economic operators</w:t>
      </w:r>
    </w:p>
    <w:p w14:paraId="5E96DD39" w14:textId="751D221A" w:rsidR="00174B4F"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4"/>
            <w:enabled/>
            <w:calcOnExit w:val="0"/>
            <w:checkBox>
              <w:sizeAuto/>
              <w:default w:val="0"/>
            </w:checkBox>
          </w:ffData>
        </w:fldChar>
      </w:r>
      <w:bookmarkStart w:id="5" w:name="Check4"/>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5"/>
      <w:r w:rsidR="00BE7032" w:rsidRPr="00CF0E30">
        <w:rPr>
          <w:rFonts w:eastAsiaTheme="majorEastAsia"/>
          <w:lang w:val="en-GB"/>
        </w:rPr>
        <w:t xml:space="preserve"> </w:t>
      </w:r>
      <w:r w:rsidR="006429E3" w:rsidRPr="00CF0E30">
        <w:rPr>
          <w:rFonts w:eastAsiaTheme="majorEastAsia"/>
          <w:lang w:val="en-GB"/>
        </w:rPr>
        <w:t>Subcontractor</w:t>
      </w:r>
    </w:p>
    <w:p w14:paraId="3D1CB883" w14:textId="77777777" w:rsidR="007D215A" w:rsidRPr="00CF0E30" w:rsidRDefault="007238F2" w:rsidP="007238F2">
      <w:pPr>
        <w:spacing w:before="240"/>
        <w:rPr>
          <w:rFonts w:eastAsiaTheme="majorEastAsia"/>
          <w:b/>
          <w:bCs/>
          <w:lang w:val="en-GB"/>
        </w:rPr>
      </w:pPr>
      <w:r w:rsidRPr="00CF0E30">
        <w:rPr>
          <w:rFonts w:eastAsiaTheme="majorEastAsia"/>
          <w:b/>
          <w:bCs/>
          <w:lang w:val="en-GB"/>
        </w:rPr>
        <w:t>2. Situation of exclusion concerning the person:</w:t>
      </w:r>
    </w:p>
    <w:p w14:paraId="20DC43A7" w14:textId="19879967" w:rsidR="007238F2" w:rsidRPr="00CF0E30" w:rsidRDefault="007D215A" w:rsidP="007D215A">
      <w:pPr>
        <w:pStyle w:val="Bulletlevel1"/>
        <w:rPr>
          <w:rFonts w:eastAsiaTheme="majorEastAsia"/>
          <w:lang w:val="en-GB"/>
        </w:rPr>
      </w:pPr>
      <w:r w:rsidRPr="00CF0E30">
        <w:rPr>
          <w:rFonts w:eastAsiaTheme="majorEastAsia"/>
          <w:lang w:val="en-GB"/>
        </w:rPr>
        <w:t>declares that the above-mentioned person is in one of the following situations</w:t>
      </w:r>
      <w:r w:rsidR="00A5395B" w:rsidRPr="00CF0E30">
        <w:rPr>
          <w:rFonts w:eastAsiaTheme="majorEastAsia"/>
          <w:lang w:val="en-GB"/>
        </w:rPr>
        <w:t>:</w:t>
      </w:r>
    </w:p>
    <w:p w14:paraId="79CE4148" w14:textId="4DB0FA9A" w:rsidR="006A468F" w:rsidRPr="00CF0E30" w:rsidRDefault="006A468F" w:rsidP="006A468F">
      <w:pPr>
        <w:pStyle w:val="Bulletlevel2"/>
        <w:rPr>
          <w:rFonts w:eastAsiaTheme="majorEastAsia"/>
          <w:lang w:val="en-GB"/>
        </w:rPr>
      </w:pPr>
      <w:r w:rsidRPr="00CF0E30">
        <w:rPr>
          <w:rFonts w:eastAsiaTheme="majorEastAsia"/>
          <w:lang w:val="en-GB"/>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EU or national laws or regulations</w:t>
      </w:r>
      <w:r w:rsidR="00F11EFD" w:rsidRPr="00CF0E30">
        <w:rPr>
          <w:rFonts w:eastAsiaTheme="majorEastAsia"/>
          <w:lang w:val="en-GB"/>
        </w:rPr>
        <w:t xml:space="preserve">: </w:t>
      </w:r>
      <w:r w:rsidR="00F11EFD" w:rsidRPr="00CF0E30">
        <w:rPr>
          <w:rFonts w:eastAsiaTheme="majorEastAsia"/>
          <w:lang w:val="en-GB"/>
        </w:rPr>
        <w:fldChar w:fldCharType="begin">
          <w:ffData>
            <w:name w:val="Check5"/>
            <w:enabled/>
            <w:calcOnExit w:val="0"/>
            <w:checkBox>
              <w:sizeAuto/>
              <w:default w:val="0"/>
            </w:checkBox>
          </w:ffData>
        </w:fldChar>
      </w:r>
      <w:bookmarkStart w:id="6" w:name="Check5"/>
      <w:r w:rsidR="00F11EFD" w:rsidRPr="00CF0E30">
        <w:rPr>
          <w:rFonts w:eastAsiaTheme="majorEastAsia"/>
          <w:lang w:val="en-GB"/>
        </w:rPr>
        <w:instrText xml:space="preserve"> FORMCHECKBOX </w:instrText>
      </w:r>
      <w:r w:rsidR="00F11EFD" w:rsidRPr="00CF0E30">
        <w:rPr>
          <w:rFonts w:eastAsiaTheme="majorEastAsia"/>
          <w:lang w:val="en-GB"/>
        </w:rPr>
      </w:r>
      <w:r w:rsidR="00F11EFD" w:rsidRPr="00CF0E30">
        <w:rPr>
          <w:rFonts w:eastAsiaTheme="majorEastAsia"/>
          <w:lang w:val="en-GB"/>
        </w:rPr>
        <w:fldChar w:fldCharType="separate"/>
      </w:r>
      <w:r w:rsidR="00F11EFD" w:rsidRPr="00CF0E30">
        <w:rPr>
          <w:rFonts w:eastAsiaTheme="majorEastAsia"/>
          <w:lang w:val="en-GB"/>
        </w:rPr>
        <w:fldChar w:fldCharType="end"/>
      </w:r>
      <w:bookmarkEnd w:id="6"/>
      <w:r w:rsidR="00F11EFD" w:rsidRPr="00CF0E30">
        <w:rPr>
          <w:rFonts w:eastAsiaTheme="majorEastAsia"/>
          <w:lang w:val="en-GB"/>
        </w:rPr>
        <w:t>No</w:t>
      </w:r>
      <w:r w:rsidR="00FF38AB" w:rsidRPr="00CF0E30">
        <w:rPr>
          <w:rFonts w:eastAsiaTheme="majorEastAsia"/>
          <w:lang w:val="en-GB"/>
        </w:rPr>
        <w:t xml:space="preserve">    </w:t>
      </w:r>
      <w:r w:rsidR="00CA27C0" w:rsidRPr="00CF0E30">
        <w:rPr>
          <w:rFonts w:eastAsiaTheme="majorEastAsia"/>
          <w:lang w:val="en-GB"/>
        </w:rPr>
        <w:fldChar w:fldCharType="begin">
          <w:ffData>
            <w:name w:val="Check6"/>
            <w:enabled/>
            <w:calcOnExit w:val="0"/>
            <w:checkBox>
              <w:sizeAuto/>
              <w:default w:val="0"/>
            </w:checkBox>
          </w:ffData>
        </w:fldChar>
      </w:r>
      <w:bookmarkStart w:id="7" w:name="Check6"/>
      <w:r w:rsidR="00CA27C0" w:rsidRPr="00CF0E30">
        <w:rPr>
          <w:rFonts w:eastAsiaTheme="majorEastAsia"/>
          <w:lang w:val="en-GB"/>
        </w:rPr>
        <w:instrText xml:space="preserve"> FORMCHECKBOX </w:instrText>
      </w:r>
      <w:r w:rsidR="00CA27C0" w:rsidRPr="00CF0E30">
        <w:rPr>
          <w:rFonts w:eastAsiaTheme="majorEastAsia"/>
          <w:lang w:val="en-GB"/>
        </w:rPr>
      </w:r>
      <w:r w:rsidR="00CA27C0" w:rsidRPr="00CF0E30">
        <w:rPr>
          <w:rFonts w:eastAsiaTheme="majorEastAsia"/>
          <w:lang w:val="en-GB"/>
        </w:rPr>
        <w:fldChar w:fldCharType="separate"/>
      </w:r>
      <w:r w:rsidR="00CA27C0" w:rsidRPr="00CF0E30">
        <w:rPr>
          <w:rFonts w:eastAsiaTheme="majorEastAsia"/>
          <w:lang w:val="en-GB"/>
        </w:rPr>
        <w:fldChar w:fldCharType="end"/>
      </w:r>
      <w:bookmarkEnd w:id="7"/>
      <w:r w:rsidR="00F11EFD" w:rsidRPr="00CF0E30">
        <w:rPr>
          <w:rFonts w:eastAsiaTheme="majorEastAsia"/>
          <w:lang w:val="en-GB"/>
        </w:rPr>
        <w:t>Yes</w:t>
      </w:r>
    </w:p>
    <w:p w14:paraId="5B3EF8B3" w14:textId="46289AEF" w:rsidR="006A468F"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in breach of its obligations relating to the payment of taxes or social security contributions in accordance with the applicable law</w:t>
      </w:r>
      <w:r w:rsidR="00CA27C0"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29CFE4E" w14:textId="315D16C3" w:rsidR="00A5395B"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p w14:paraId="7BB265A1" w14:textId="6B66AC62" w:rsidR="00210903" w:rsidRPr="00CF0E30" w:rsidRDefault="00210903" w:rsidP="00210903">
      <w:pPr>
        <w:pStyle w:val="Bulletlevel3"/>
        <w:rPr>
          <w:rFonts w:eastAsiaTheme="majorEastAsia"/>
          <w:lang w:val="en-GB"/>
        </w:rPr>
      </w:pPr>
      <w:r w:rsidRPr="00CF0E30">
        <w:rPr>
          <w:rFonts w:eastAsiaTheme="majorEastAsia"/>
          <w:lang w:val="en-GB"/>
        </w:rPr>
        <w:lastRenderedPageBreak/>
        <w:t xml:space="preserve">fraudulently or negligently misrepresenting information required for the verification of the absence of grounds for exclusion or the fulfilment of selection criteria or in the performance of a contract or an agreement: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05F1DD29" w14:textId="3903F3E5" w:rsidR="00210903" w:rsidRPr="00CF0E30" w:rsidRDefault="00210903" w:rsidP="00210903">
      <w:pPr>
        <w:pStyle w:val="Bulletlevel3"/>
        <w:rPr>
          <w:rFonts w:eastAsiaTheme="majorEastAsia"/>
          <w:lang w:val="en-GB"/>
        </w:rPr>
      </w:pPr>
      <w:r w:rsidRPr="00CF0E30">
        <w:rPr>
          <w:rFonts w:eastAsiaTheme="majorEastAsia"/>
          <w:lang w:val="en-GB"/>
        </w:rPr>
        <w:t xml:space="preserve">entering into agreement with other persons with the aim of distorting competition: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BE1130" w14:textId="7CD5E837" w:rsidR="00210903" w:rsidRPr="00CF0E30" w:rsidRDefault="00210903" w:rsidP="00210903">
      <w:pPr>
        <w:pStyle w:val="Bulletlevel3"/>
        <w:rPr>
          <w:rFonts w:eastAsiaTheme="majorEastAsia"/>
          <w:lang w:val="en-GB"/>
        </w:rPr>
      </w:pPr>
      <w:r w:rsidRPr="00CF0E30">
        <w:rPr>
          <w:rFonts w:eastAsiaTheme="majorEastAsia"/>
          <w:lang w:val="en-GB"/>
        </w:rPr>
        <w:t xml:space="preserve">violating intellectual property rights: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8A6271E" w14:textId="5FCC6715"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influence the decision-making process of the contracting authority during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9378B14" w14:textId="28F9158A"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obtain confidential information that may confer upon its undue advantages in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303C89" w14:textId="7CF65947" w:rsidR="003E606B" w:rsidRPr="00CF0E30" w:rsidRDefault="00C3425E" w:rsidP="00C3425E">
      <w:pPr>
        <w:pStyle w:val="Bulletlevel2"/>
        <w:rPr>
          <w:rFonts w:eastAsiaTheme="majorEastAsia"/>
          <w:lang w:val="en-GB"/>
        </w:rPr>
      </w:pPr>
      <w:r w:rsidRPr="00CF0E30">
        <w:rPr>
          <w:rFonts w:eastAsiaTheme="majorEastAsia"/>
          <w:lang w:val="en-GB"/>
        </w:rPr>
        <w:t>it has been established by a final judgement that the person is guilty of the following:</w:t>
      </w:r>
    </w:p>
    <w:p w14:paraId="2E199049" w14:textId="56FF0C8E" w:rsidR="006056F6" w:rsidRPr="00CF0E30" w:rsidRDefault="006056F6" w:rsidP="006056F6">
      <w:pPr>
        <w:pStyle w:val="Bulletlevel3"/>
        <w:rPr>
          <w:rFonts w:eastAsiaTheme="majorEastAsia"/>
          <w:lang w:val="en-GB"/>
        </w:rPr>
      </w:pPr>
      <w:r w:rsidRPr="00CF0E30">
        <w:rPr>
          <w:rFonts w:eastAsiaTheme="majorEastAsia"/>
          <w:lang w:val="en-GB"/>
        </w:rPr>
        <w:t xml:space="preserve">fraud, within the meaning of Article 3 of Directive (EU) 2017/1371 and Article 1 of the Convention on the protection of the European Communities' financial interests, drawn up by the Council Act of 26 July 1995: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5C11437" w14:textId="160B7E32" w:rsidR="006056F6" w:rsidRPr="00CF0E30" w:rsidRDefault="006056F6" w:rsidP="006056F6">
      <w:pPr>
        <w:pStyle w:val="Bulletlevel3"/>
        <w:rPr>
          <w:rFonts w:eastAsiaTheme="majorEastAsia"/>
          <w:lang w:val="en-GB"/>
        </w:rPr>
      </w:pPr>
      <w:r w:rsidRPr="00CF0E30">
        <w:rPr>
          <w:rFonts w:eastAsiaTheme="majorEastAsia"/>
          <w:lang w:val="en-GB"/>
        </w:rPr>
        <w:t xml:space="preserve">corruption, as defined in Article 4(2) of Directive (EU) 2017/1371 and Article 3 of the Convention on the fight against corruption involving officials of the European Communities or officials of Member States of the European Union, drawn up by the Council Act of 26 May 1997, and conduct referred to in Article 2(1) of Council Framework Decision 2003/568/JHA, as well as corruption as defined in the applicable law: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B3157B2" w14:textId="37D34987" w:rsidR="006056F6" w:rsidRPr="00CF0E30" w:rsidRDefault="006056F6" w:rsidP="006056F6">
      <w:pPr>
        <w:pStyle w:val="Bulletlevel3"/>
        <w:rPr>
          <w:rFonts w:eastAsiaTheme="majorEastAsia"/>
          <w:lang w:val="en-GB"/>
        </w:rPr>
      </w:pPr>
      <w:r w:rsidRPr="00CF0E30">
        <w:rPr>
          <w:rFonts w:eastAsiaTheme="majorEastAsia"/>
          <w:lang w:val="en-GB"/>
        </w:rPr>
        <w:t xml:space="preserve">conduct related to a criminal organisation, as referred to in Article 2 of Council Framework Decision 2008/841/JHA: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EFE4013" w14:textId="0874600C" w:rsidR="006056F6" w:rsidRPr="00CF0E30" w:rsidRDefault="006056F6" w:rsidP="006056F6">
      <w:pPr>
        <w:pStyle w:val="Bulletlevel3"/>
        <w:rPr>
          <w:rFonts w:eastAsiaTheme="majorEastAsia"/>
          <w:lang w:val="en-GB"/>
        </w:rPr>
      </w:pPr>
      <w:r w:rsidRPr="00CF0E30">
        <w:rPr>
          <w:rFonts w:eastAsiaTheme="majorEastAsia"/>
          <w:lang w:val="en-GB"/>
        </w:rPr>
        <w:t xml:space="preserve">money laundering or terrorist financing, within the meaning of Article 1(3), (4) and (5) of Directive (EU) 2015/849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6AECEED8" w14:textId="55624AAF" w:rsidR="006056F6" w:rsidRPr="00CF0E30" w:rsidRDefault="006056F6" w:rsidP="006056F6">
      <w:pPr>
        <w:pStyle w:val="Bulletlevel3"/>
        <w:rPr>
          <w:rFonts w:eastAsiaTheme="majorEastAsia"/>
          <w:lang w:val="en-GB"/>
        </w:rPr>
      </w:pPr>
      <w:r w:rsidRPr="00CF0E30">
        <w:rPr>
          <w:rFonts w:eastAsiaTheme="majorEastAsia"/>
          <w:lang w:val="en-GB"/>
        </w:rPr>
        <w:t>terrorist-related offences or offences linked to terrorist activities, as defined in Articles 1 and 3 of Council Framework Decision 2002/475/JHA, respectively, or inciting, aiding, abetting or attempting to commit such offences, as referred to in Article 4 of that Decision:</w:t>
      </w:r>
      <w:r w:rsidR="00611BEA"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FFE448" w14:textId="76AC0C49" w:rsidR="00C3425E" w:rsidRPr="00CF0E30" w:rsidRDefault="006056F6" w:rsidP="006056F6">
      <w:pPr>
        <w:pStyle w:val="Bulletlevel3"/>
        <w:rPr>
          <w:rFonts w:eastAsiaTheme="majorEastAsia"/>
          <w:lang w:val="en-GB"/>
        </w:rPr>
      </w:pPr>
      <w:r w:rsidRPr="00CF0E30">
        <w:rPr>
          <w:rFonts w:eastAsiaTheme="majorEastAsia"/>
          <w:lang w:val="en-GB"/>
        </w:rPr>
        <w:t xml:space="preserve">child labour or other offences concerning trafficking in human beings as referred to in Article 2 of Directive 2011/36/EU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335251B" w14:textId="5A7EC07E" w:rsidR="00FD483F" w:rsidRPr="00CF0E30" w:rsidRDefault="00FD483F" w:rsidP="00FD483F">
      <w:pPr>
        <w:pStyle w:val="Bulletlevel2"/>
        <w:rPr>
          <w:rFonts w:eastAsiaTheme="majorEastAsia"/>
          <w:lang w:val="en-GB"/>
        </w:rPr>
      </w:pPr>
      <w:r w:rsidRPr="00CF0E30">
        <w:rPr>
          <w:rFonts w:eastAsiaTheme="majorEastAsia"/>
          <w:lang w:val="en-GB"/>
        </w:rPr>
        <w:t xml:space="preserve">it has shown significant deficiencies in complying with the main obligations in the performance of a contract or an agreement financed by the Union’s budget, which has led to its early termination or to the </w:t>
      </w:r>
      <w:r w:rsidRPr="00CF0E30">
        <w:rPr>
          <w:rFonts w:eastAsiaTheme="majorEastAsia"/>
          <w:lang w:val="en-GB"/>
        </w:rPr>
        <w:lastRenderedPageBreak/>
        <w:t>application of liquidated damages or other contractual penalties, or which has been discovered following checks, audits or investigations by a contracting authority, the European Anti-Fraud Office (OLAF) or the Court of Auditors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38DD63C3" w14:textId="62A2F6B2"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committed an irregularity within the meaning of Article 1(2) of Council Regulation (EC, Euratom) No 2988/95</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048F959" w14:textId="6EB32D25"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928614" w14:textId="7B603D34" w:rsidR="00FD483F" w:rsidRPr="00CF0E30" w:rsidRDefault="00FD483F" w:rsidP="00FD483F">
      <w:pPr>
        <w:pStyle w:val="Bulletlevel2"/>
        <w:rPr>
          <w:rFonts w:eastAsiaTheme="majorEastAsia"/>
          <w:lang w:val="en-GB"/>
        </w:rPr>
      </w:pPr>
      <w:r w:rsidRPr="00CF0E30">
        <w:rPr>
          <w:rFonts w:eastAsiaTheme="majorEastAsia"/>
          <w:lang w:val="en-GB"/>
        </w:rPr>
        <w:t>(only for legal persons) it has been established by a final judgment or final administrative decision that the person has been created with the intent provided for in point (g)</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14D6DF10" w14:textId="664C4E53" w:rsidR="006056F6" w:rsidRPr="00CF0E30" w:rsidRDefault="00374507" w:rsidP="0077585F">
      <w:pPr>
        <w:pStyle w:val="Bulletlevel2"/>
        <w:rPr>
          <w:rFonts w:eastAsiaTheme="majorEastAsia"/>
          <w:lang w:val="en-GB"/>
        </w:rPr>
      </w:pPr>
      <w:r w:rsidRPr="00CF0E30">
        <w:rPr>
          <w:rFonts w:eastAsiaTheme="majorEastAsia"/>
          <w:lang w:val="en-GB"/>
        </w:rPr>
        <w:t>for the situations referred to in points (c) to (h) above the person is subject to:</w:t>
      </w:r>
    </w:p>
    <w:p w14:paraId="1B4370A7" w14:textId="533691BE" w:rsidR="009445F1" w:rsidRPr="00CF0E30" w:rsidRDefault="009445F1" w:rsidP="009445F1">
      <w:pPr>
        <w:pStyle w:val="Bulletlevel3"/>
        <w:rPr>
          <w:rFonts w:eastAsiaTheme="majorEastAsia"/>
          <w:lang w:val="en-GB"/>
        </w:rPr>
      </w:pPr>
      <w:r w:rsidRPr="00CF0E30">
        <w:rPr>
          <w:rFonts w:eastAsiaTheme="majorEastAsia"/>
          <w:lang w:val="en-GB"/>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5457C94" w14:textId="74F879E5" w:rsidR="009445F1" w:rsidRPr="00CF0E30" w:rsidRDefault="009445F1" w:rsidP="009445F1">
      <w:pPr>
        <w:pStyle w:val="Bulletlevel3"/>
        <w:rPr>
          <w:rFonts w:eastAsiaTheme="majorEastAsia"/>
          <w:lang w:val="en-GB"/>
        </w:rPr>
      </w:pPr>
      <w:r w:rsidRPr="00CF0E30">
        <w:rPr>
          <w:rFonts w:eastAsiaTheme="majorEastAsia"/>
          <w:lang w:val="en-GB"/>
        </w:rPr>
        <w:t>non-final administrative decisions which may include disciplinary measures taken by the competent supervisory body responsible for the verification of the application of standards of professional ethics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55C8FF4C" w14:textId="7FBD7588" w:rsidR="009445F1" w:rsidRPr="00CF0E30" w:rsidRDefault="009445F1" w:rsidP="009445F1">
      <w:pPr>
        <w:pStyle w:val="Bulletlevel3"/>
        <w:rPr>
          <w:rFonts w:eastAsiaTheme="majorEastAsia"/>
          <w:lang w:val="en-GB"/>
        </w:rPr>
      </w:pPr>
      <w:r w:rsidRPr="00CF0E30">
        <w:rPr>
          <w:rFonts w:eastAsiaTheme="majorEastAsia"/>
          <w:lang w:val="en-GB"/>
        </w:rPr>
        <w:t>facts referred to in decisions of entities or persons being entrusted with EU budget implementation tasks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1AF6F608" w14:textId="7101E136" w:rsidR="009445F1" w:rsidRPr="00CF0E30" w:rsidRDefault="009445F1" w:rsidP="009445F1">
      <w:pPr>
        <w:pStyle w:val="Bulletlevel3"/>
        <w:rPr>
          <w:rFonts w:eastAsiaTheme="majorEastAsia"/>
          <w:lang w:val="en-GB"/>
        </w:rPr>
      </w:pPr>
      <w:r w:rsidRPr="00CF0E30">
        <w:rPr>
          <w:rFonts w:eastAsiaTheme="majorEastAsia"/>
          <w:lang w:val="en-GB"/>
        </w:rPr>
        <w:t>information transmitted by Member States implementing Union funds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F494835" w14:textId="088BE62E" w:rsidR="009445F1" w:rsidRPr="00CF0E30" w:rsidRDefault="009445F1" w:rsidP="009445F1">
      <w:pPr>
        <w:pStyle w:val="Bulletlevel3"/>
        <w:rPr>
          <w:rFonts w:eastAsiaTheme="majorEastAsia"/>
          <w:lang w:val="en-GB"/>
        </w:rPr>
      </w:pPr>
      <w:r w:rsidRPr="00CF0E30">
        <w:rPr>
          <w:rFonts w:eastAsiaTheme="majorEastAsia"/>
          <w:lang w:val="en-GB"/>
        </w:rPr>
        <w:t>decisions of the Commission relating to the infringement of Union competition law or of a national competent authority relating to the infringement of Union or national competition law</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ECB9889" w14:textId="77C29053" w:rsidR="00374507" w:rsidRPr="00CF0E30" w:rsidRDefault="009445F1" w:rsidP="009445F1">
      <w:pPr>
        <w:pStyle w:val="Bulletlevel3"/>
        <w:rPr>
          <w:rFonts w:eastAsiaTheme="majorEastAsia"/>
          <w:lang w:val="en-GB"/>
        </w:rPr>
      </w:pPr>
      <w:r w:rsidRPr="00CF0E30">
        <w:rPr>
          <w:rFonts w:eastAsiaTheme="majorEastAsia"/>
          <w:lang w:val="en-GB"/>
        </w:rPr>
        <w:t>decisions of exclusion by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734B5602" w14:textId="77777777" w:rsidR="00D601D9" w:rsidRPr="00CF0E30" w:rsidRDefault="00D601D9" w:rsidP="00FB11A6">
      <w:pPr>
        <w:rPr>
          <w:rFonts w:eastAsiaTheme="majorEastAsia"/>
          <w:b/>
          <w:bCs/>
          <w:lang w:val="en-GB"/>
        </w:rPr>
      </w:pPr>
    </w:p>
    <w:p w14:paraId="56FA3AD7" w14:textId="0B666C09" w:rsidR="00FB11A6" w:rsidRPr="00CF0E30" w:rsidRDefault="003F196A" w:rsidP="00FB11A6">
      <w:pPr>
        <w:rPr>
          <w:rFonts w:eastAsiaTheme="majorEastAsia"/>
          <w:b/>
          <w:bCs/>
          <w:lang w:val="en-GB"/>
        </w:rPr>
      </w:pPr>
      <w:r w:rsidRPr="00CF0E30">
        <w:rPr>
          <w:rFonts w:eastAsiaTheme="majorEastAsia"/>
          <w:b/>
          <w:bCs/>
          <w:lang w:val="en-GB"/>
        </w:rPr>
        <w:t>3</w:t>
      </w:r>
      <w:r w:rsidR="00FB11A6" w:rsidRPr="00CF0E30">
        <w:rPr>
          <w:rFonts w:eastAsiaTheme="majorEastAsia"/>
          <w:b/>
          <w:bCs/>
          <w:lang w:val="en-GB"/>
        </w:rPr>
        <w:t xml:space="preserve">. </w:t>
      </w:r>
      <w:r w:rsidR="00C43D2D" w:rsidRPr="00CF0E30">
        <w:rPr>
          <w:rFonts w:eastAsiaTheme="majorEastAsia"/>
          <w:b/>
          <w:bCs/>
          <w:lang w:val="en-GB"/>
        </w:rPr>
        <w:t>Situations of exclusion concerning natural or legal persons with power of representation, decision-making or control over the legal</w:t>
      </w:r>
      <w:r w:rsidR="00B25598" w:rsidRPr="00CF0E30">
        <w:rPr>
          <w:rFonts w:eastAsiaTheme="majorEastAsia"/>
          <w:b/>
          <w:bCs/>
          <w:lang w:val="en-GB"/>
        </w:rPr>
        <w:t xml:space="preserve"> person and beneficial owners:</w:t>
      </w:r>
    </w:p>
    <w:p w14:paraId="1FB86DEA" w14:textId="33CBA42B" w:rsidR="003F196A" w:rsidRPr="00CF0E30" w:rsidRDefault="005311B2" w:rsidP="003F196A">
      <w:pPr>
        <w:pStyle w:val="Bulletlevel1"/>
        <w:rPr>
          <w:rFonts w:eastAsiaTheme="majorEastAsia"/>
          <w:lang w:val="en-GB"/>
        </w:rPr>
      </w:pPr>
      <w:r w:rsidRPr="00CF0E30">
        <w:rPr>
          <w:rFonts w:eastAsiaTheme="majorEastAsia"/>
          <w:lang w:val="en-GB"/>
        </w:rPr>
        <w:lastRenderedPageBreak/>
        <w:t>The signatory 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w:t>
      </w:r>
    </w:p>
    <w:p w14:paraId="138DB1C8" w14:textId="6FDA4D85" w:rsidR="00E43456" w:rsidRPr="00CF0E30" w:rsidRDefault="00E43456" w:rsidP="00ED7849">
      <w:pPr>
        <w:pStyle w:val="ListParagraph"/>
        <w:numPr>
          <w:ilvl w:val="0"/>
          <w:numId w:val="15"/>
        </w:numPr>
        <w:ind w:left="1701" w:hanging="283"/>
        <w:rPr>
          <w:lang w:val="en-GB"/>
        </w:rPr>
      </w:pPr>
      <w:bookmarkStart w:id="8" w:name="_Hlk202187869"/>
      <w:r w:rsidRPr="00CF0E30">
        <w:rPr>
          <w:lang w:val="en-GB"/>
        </w:rPr>
        <w:t>Situation (c) above</w:t>
      </w:r>
      <w:r w:rsidR="00CE0700" w:rsidRPr="00CF0E30">
        <w:rPr>
          <w:lang w:val="en-GB"/>
        </w:rPr>
        <w:t>:</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CE0700"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bookmarkStart w:id="9" w:name="Check7"/>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bookmarkEnd w:id="9"/>
      <w:r w:rsidR="0005434F" w:rsidRPr="00CF0E30">
        <w:rPr>
          <w:rFonts w:eastAsiaTheme="majorEastAsia"/>
          <w:lang w:val="en-GB"/>
        </w:rPr>
        <w:t>Not applicable</w:t>
      </w:r>
    </w:p>
    <w:bookmarkEnd w:id="8"/>
    <w:p w14:paraId="3DEA050C" w14:textId="3EC4F167" w:rsidR="00E43456" w:rsidRPr="00CF0E30" w:rsidRDefault="00E43456" w:rsidP="00ED7849">
      <w:pPr>
        <w:pStyle w:val="ListParagraph"/>
        <w:numPr>
          <w:ilvl w:val="0"/>
          <w:numId w:val="15"/>
        </w:numPr>
        <w:ind w:left="1701" w:hanging="283"/>
        <w:rPr>
          <w:lang w:val="en-GB"/>
        </w:rPr>
      </w:pPr>
      <w:r w:rsidRPr="00CF0E30">
        <w:rPr>
          <w:lang w:val="en-GB"/>
        </w:rPr>
        <w:t>Situation (d) above</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5D06A76" w14:textId="655303CC" w:rsidR="00E43456" w:rsidRPr="00CF0E30" w:rsidRDefault="00E43456" w:rsidP="00ED7849">
      <w:pPr>
        <w:pStyle w:val="ListParagraph"/>
        <w:numPr>
          <w:ilvl w:val="0"/>
          <w:numId w:val="15"/>
        </w:numPr>
        <w:ind w:left="1701" w:hanging="283"/>
        <w:rPr>
          <w:lang w:val="en-GB"/>
        </w:rPr>
      </w:pPr>
      <w:r w:rsidRPr="00CF0E30">
        <w:rPr>
          <w:lang w:val="en-GB"/>
        </w:rPr>
        <w:t>Situation (e)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3791072F" w14:textId="105501B2" w:rsidR="00E43456" w:rsidRPr="00CF0E30" w:rsidRDefault="00E43456" w:rsidP="00ED7849">
      <w:pPr>
        <w:pStyle w:val="ListParagraph"/>
        <w:numPr>
          <w:ilvl w:val="0"/>
          <w:numId w:val="15"/>
        </w:numPr>
        <w:ind w:left="1701" w:hanging="283"/>
        <w:rPr>
          <w:lang w:val="en-GB"/>
        </w:rPr>
      </w:pPr>
      <w:r w:rsidRPr="00CF0E30">
        <w:rPr>
          <w:lang w:val="en-GB"/>
        </w:rPr>
        <w:t>Situation (f)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1CD7981" w14:textId="32BCE8B9" w:rsidR="00E43456" w:rsidRPr="00CF0E30" w:rsidRDefault="00E43456" w:rsidP="00ED7849">
      <w:pPr>
        <w:pStyle w:val="ListParagraph"/>
        <w:numPr>
          <w:ilvl w:val="0"/>
          <w:numId w:val="15"/>
        </w:numPr>
        <w:ind w:left="1701" w:hanging="283"/>
        <w:rPr>
          <w:lang w:val="en-GB"/>
        </w:rPr>
      </w:pPr>
      <w:r w:rsidRPr="00CF0E30">
        <w:rPr>
          <w:lang w:val="en-GB"/>
        </w:rPr>
        <w:t>Situation (g)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 xml:space="preserve">Not applicable </w:t>
      </w:r>
    </w:p>
    <w:p w14:paraId="52BB2520" w14:textId="0B79FECE" w:rsidR="00E43456" w:rsidRPr="00CF0E30" w:rsidRDefault="00E43456" w:rsidP="00ED7849">
      <w:pPr>
        <w:pStyle w:val="ListParagraph"/>
        <w:numPr>
          <w:ilvl w:val="0"/>
          <w:numId w:val="15"/>
        </w:numPr>
        <w:ind w:left="1701" w:hanging="283"/>
        <w:rPr>
          <w:lang w:val="en-GB"/>
        </w:rPr>
      </w:pPr>
      <w:r w:rsidRPr="00CF0E30">
        <w:rPr>
          <w:lang w:val="en-GB"/>
        </w:rPr>
        <w:t>Situation (h) above</w:t>
      </w:r>
      <w:r w:rsidR="00E144F7" w:rsidRPr="00CF0E30">
        <w:rPr>
          <w:lang w:val="en-GB"/>
        </w:rPr>
        <w:t xml:space="preserve">: </w:t>
      </w:r>
      <w:r w:rsidR="00E144F7" w:rsidRPr="00CF0E30">
        <w:rPr>
          <w:rFonts w:eastAsiaTheme="majorEastAsia"/>
          <w:lang w:val="en-GB"/>
        </w:rPr>
        <w:fldChar w:fldCharType="begin">
          <w:ffData>
            <w:name w:val="Check5"/>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No    </w:t>
      </w:r>
      <w:r w:rsidR="00E144F7" w:rsidRPr="00CF0E30">
        <w:rPr>
          <w:rFonts w:eastAsiaTheme="majorEastAsia"/>
          <w:lang w:val="en-GB"/>
        </w:rPr>
        <w:fldChar w:fldCharType="begin">
          <w:ffData>
            <w:name w:val="Check6"/>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Yes    </w:t>
      </w:r>
      <w:r w:rsidR="00E144F7" w:rsidRPr="00CF0E30">
        <w:rPr>
          <w:rFonts w:eastAsiaTheme="majorEastAsia"/>
          <w:lang w:val="en-GB"/>
        </w:rPr>
        <w:fldChar w:fldCharType="begin">
          <w:ffData>
            <w:name w:val="Check7"/>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Not applicable</w:t>
      </w:r>
    </w:p>
    <w:p w14:paraId="2C37CF2E" w14:textId="1ED9E308" w:rsidR="005311B2" w:rsidRPr="00CF0E30" w:rsidRDefault="006A4636" w:rsidP="006A4636">
      <w:pPr>
        <w:rPr>
          <w:rFonts w:eastAsiaTheme="majorEastAsia"/>
          <w:b/>
          <w:bCs/>
          <w:lang w:val="en-GB"/>
        </w:rPr>
      </w:pPr>
      <w:r w:rsidRPr="00CF0E30">
        <w:rPr>
          <w:rFonts w:eastAsiaTheme="majorEastAsia"/>
          <w:b/>
          <w:bCs/>
          <w:lang w:val="en-GB"/>
        </w:rPr>
        <w:t>4. Situations of exclusion concerning natural or legal persons assuming unlimited liability for the debts of the legal person:</w:t>
      </w:r>
    </w:p>
    <w:p w14:paraId="3392DA70" w14:textId="198544C7" w:rsidR="00AE3492" w:rsidRPr="00CF0E30" w:rsidRDefault="00F21A40" w:rsidP="00AE3492">
      <w:pPr>
        <w:pStyle w:val="Bulletlevel1"/>
        <w:rPr>
          <w:rFonts w:eastAsiaTheme="majorEastAsia"/>
          <w:lang w:val="en-GB"/>
        </w:rPr>
      </w:pPr>
      <w:r w:rsidRPr="00CF0E30">
        <w:rPr>
          <w:rFonts w:eastAsiaTheme="majorEastAsia"/>
          <w:lang w:val="en-GB"/>
        </w:rPr>
        <w:t>The signatory declares that a natural or legal person that assumes unlimited liability for the debts of the above-mentioned legal person is in one of the following situations:</w:t>
      </w:r>
    </w:p>
    <w:p w14:paraId="4F924236" w14:textId="0AC5FE42" w:rsidR="00B25598" w:rsidRPr="00CF0E30" w:rsidRDefault="006A19E9" w:rsidP="00F21A40">
      <w:pPr>
        <w:pStyle w:val="ListParagraph"/>
        <w:numPr>
          <w:ilvl w:val="0"/>
          <w:numId w:val="15"/>
        </w:numPr>
        <w:ind w:left="1701" w:hanging="283"/>
        <w:rPr>
          <w:rFonts w:eastAsiaTheme="majorEastAsia"/>
          <w:lang w:val="en-GB"/>
        </w:rPr>
      </w:pPr>
      <w:r w:rsidRPr="00CF0E30">
        <w:rPr>
          <w:lang w:val="en-GB"/>
        </w:rPr>
        <w:t>Situation (a) above</w:t>
      </w:r>
      <w:r w:rsidR="00F21A40" w:rsidRPr="00CF0E30">
        <w:rPr>
          <w:rFonts w:eastAsiaTheme="majorEastAsia"/>
          <w:lang w:val="en-GB"/>
        </w:rPr>
        <w:t xml:space="preserve">: </w:t>
      </w:r>
      <w:r w:rsidR="00F21A40" w:rsidRPr="00CF0E30">
        <w:rPr>
          <w:rFonts w:eastAsiaTheme="majorEastAsia"/>
          <w:lang w:val="en-GB"/>
        </w:rPr>
        <w:fldChar w:fldCharType="begin">
          <w:ffData>
            <w:name w:val="Check5"/>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No    </w:t>
      </w:r>
      <w:r w:rsidR="00F21A40" w:rsidRPr="00CF0E30">
        <w:rPr>
          <w:rFonts w:eastAsiaTheme="majorEastAsia"/>
          <w:lang w:val="en-GB"/>
        </w:rPr>
        <w:fldChar w:fldCharType="begin">
          <w:ffData>
            <w:name w:val="Check6"/>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Yes    </w:t>
      </w:r>
      <w:r w:rsidR="00F21A40" w:rsidRPr="00CF0E30">
        <w:rPr>
          <w:rFonts w:eastAsiaTheme="majorEastAsia"/>
          <w:lang w:val="en-GB"/>
        </w:rPr>
        <w:fldChar w:fldCharType="begin">
          <w:ffData>
            <w:name w:val="Check7"/>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Not applicable</w:t>
      </w:r>
    </w:p>
    <w:p w14:paraId="1D120821" w14:textId="0F498E9B" w:rsidR="00F21A40" w:rsidRPr="00CF0E30" w:rsidRDefault="00485E22" w:rsidP="00F21A40">
      <w:pPr>
        <w:pStyle w:val="ListParagraph"/>
        <w:numPr>
          <w:ilvl w:val="0"/>
          <w:numId w:val="15"/>
        </w:numPr>
        <w:ind w:left="1701" w:hanging="283"/>
        <w:rPr>
          <w:rFonts w:eastAsiaTheme="majorEastAsia"/>
          <w:lang w:val="en-GB"/>
        </w:rPr>
      </w:pPr>
      <w:r w:rsidRPr="00CF0E30">
        <w:rPr>
          <w:lang w:val="en-GB"/>
        </w:rPr>
        <w:t xml:space="preserve">Situation (b) above: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2DCC01F8" w14:textId="10303CD6" w:rsidR="004D21E6" w:rsidRPr="00CF0E30" w:rsidRDefault="004D21E6" w:rsidP="004D21E6">
      <w:pPr>
        <w:rPr>
          <w:rFonts w:eastAsiaTheme="majorEastAsia"/>
          <w:b/>
          <w:bCs/>
          <w:lang w:val="en-GB"/>
        </w:rPr>
      </w:pPr>
      <w:r w:rsidRPr="00CF0E30">
        <w:rPr>
          <w:rFonts w:eastAsiaTheme="majorEastAsia"/>
          <w:b/>
          <w:bCs/>
          <w:lang w:val="en-GB"/>
        </w:rPr>
        <w:t>5. Grounds for rejection from this procedure:</w:t>
      </w:r>
    </w:p>
    <w:p w14:paraId="35EFE0F3" w14:textId="0D9B0732" w:rsidR="004D21E6" w:rsidRPr="00CF0E30" w:rsidRDefault="003C4375" w:rsidP="00B4015B">
      <w:pPr>
        <w:pStyle w:val="Bulletlevel1"/>
        <w:rPr>
          <w:rFonts w:eastAsiaTheme="majorEastAsia"/>
          <w:lang w:val="en-GB"/>
        </w:rPr>
      </w:pPr>
      <w:r w:rsidRPr="00CF0E30">
        <w:rPr>
          <w:rFonts w:eastAsiaTheme="majorEastAsia"/>
          <w:lang w:val="en-GB"/>
        </w:rPr>
        <w:t>The signatory declares that the above-mentioned person:</w:t>
      </w:r>
    </w:p>
    <w:p w14:paraId="4BE6F9C9" w14:textId="4EC2E99F" w:rsidR="003C4375" w:rsidRPr="00CF0E30" w:rsidRDefault="005259FA" w:rsidP="005259FA">
      <w:pPr>
        <w:pStyle w:val="ListParagraph"/>
        <w:numPr>
          <w:ilvl w:val="0"/>
          <w:numId w:val="15"/>
        </w:numPr>
        <w:ind w:left="1701" w:hanging="283"/>
        <w:rPr>
          <w:rFonts w:eastAsiaTheme="majorEastAsia"/>
          <w:lang w:val="en-GB"/>
        </w:rPr>
      </w:pPr>
      <w:r w:rsidRPr="00CF0E30">
        <w:rPr>
          <w:rFonts w:eastAsiaTheme="majorEastAsia"/>
          <w:lang w:val="en-GB"/>
        </w:rPr>
        <w:t xml:space="preserve">Was previously involved in the preparation of the procurement documents used in this award procedure, where this entailed a breach of the principle of equality of treatment including distortion of competition that cannot be remedied otherwise: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5FEF742A" w14:textId="1866ECEE" w:rsidR="00C23100" w:rsidRPr="00CF0E30" w:rsidRDefault="00C23100" w:rsidP="00C23100">
      <w:pPr>
        <w:rPr>
          <w:rFonts w:eastAsiaTheme="majorEastAsia"/>
          <w:b/>
          <w:bCs/>
          <w:lang w:val="en-GB"/>
        </w:rPr>
      </w:pPr>
      <w:r w:rsidRPr="00CF0E30">
        <w:rPr>
          <w:rFonts w:eastAsiaTheme="majorEastAsia"/>
          <w:b/>
          <w:bCs/>
          <w:lang w:val="en-GB"/>
        </w:rPr>
        <w:t>6. Remedial Measures</w:t>
      </w:r>
    </w:p>
    <w:p w14:paraId="61C167B0" w14:textId="2C128346" w:rsidR="00C23100" w:rsidRPr="00CF0E30" w:rsidRDefault="00DF7625" w:rsidP="00C23100">
      <w:pPr>
        <w:pStyle w:val="Bulletlevel1"/>
        <w:rPr>
          <w:rFonts w:eastAsiaTheme="majorEastAsia"/>
          <w:lang w:val="en-GB"/>
        </w:rPr>
      </w:pPr>
      <w:r w:rsidRPr="00CF0E30">
        <w:rPr>
          <w:rFonts w:eastAsiaTheme="majorEastAsia"/>
          <w:lang w:val="en-GB"/>
        </w:rPr>
        <w:t>If the person declares one of the 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(d) of this declaration.</w:t>
      </w:r>
    </w:p>
    <w:p w14:paraId="3FC505C8" w14:textId="2CCCBA70" w:rsidR="00745682" w:rsidRDefault="00CF0E30" w:rsidP="00745682">
      <w:pPr>
        <w:rPr>
          <w:rFonts w:eastAsiaTheme="majorEastAsia"/>
          <w:lang w:val="en-GB"/>
        </w:rPr>
      </w:pPr>
      <w:r w:rsidRPr="00CF0E30">
        <w:rPr>
          <w:rFonts w:eastAsiaTheme="majorEastAsia"/>
          <w:lang w:val="en-GB"/>
        </w:rPr>
        <w:t>The above-mentioned person may be subject to exclusion and or rejection from this procedure if any of the declarations or information provided as a condition for participating in this procedure prove to be false.</w:t>
      </w:r>
    </w:p>
    <w:p w14:paraId="06DF6CF1" w14:textId="46533E4A" w:rsidR="00E8108B" w:rsidRPr="00E8108B" w:rsidRDefault="00E8108B" w:rsidP="00745682">
      <w:pPr>
        <w:rPr>
          <w:rFonts w:eastAsiaTheme="majorEastAsia"/>
          <w:b/>
          <w:bCs/>
          <w:lang w:val="en-GB"/>
        </w:rPr>
      </w:pPr>
      <w:r w:rsidRPr="00E8108B">
        <w:rPr>
          <w:rFonts w:eastAsiaTheme="majorEastAsia"/>
          <w:b/>
          <w:bCs/>
          <w:lang w:val="en-GB"/>
        </w:rPr>
        <w:lastRenderedPageBreak/>
        <w:t>7. Signature</w:t>
      </w:r>
    </w:p>
    <w:p w14:paraId="600E5214" w14:textId="489FB25C" w:rsidR="00547DBA" w:rsidRPr="00547DBA" w:rsidRDefault="00547DBA" w:rsidP="00547DBA">
      <w:pPr>
        <w:rPr>
          <w:rFonts w:eastAsiaTheme="majorEastAsia"/>
          <w:lang w:val="en-GB"/>
        </w:rPr>
      </w:pPr>
      <w:r w:rsidRPr="00547DBA">
        <w:rPr>
          <w:rFonts w:eastAsiaTheme="majorEastAsia"/>
          <w:lang w:val="en-GB"/>
        </w:rPr>
        <w:t xml:space="preserve">Name and title of authorised signatory: </w:t>
      </w:r>
      <w:r>
        <w:rPr>
          <w:rFonts w:eastAsiaTheme="majorEastAsia"/>
          <w:lang w:val="en-GB"/>
        </w:rPr>
        <w:fldChar w:fldCharType="begin">
          <w:ffData>
            <w:name w:val="Text3"/>
            <w:enabled/>
            <w:calcOnExit w:val="0"/>
            <w:textInput>
              <w:default w:val="complete"/>
            </w:textInput>
          </w:ffData>
        </w:fldChar>
      </w:r>
      <w:bookmarkStart w:id="10"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bookmarkEnd w:id="10"/>
    </w:p>
    <w:p w14:paraId="206FA355" w14:textId="7E49B311" w:rsidR="00547DBA" w:rsidRPr="00547DBA" w:rsidRDefault="00547DBA" w:rsidP="00547DBA">
      <w:pPr>
        <w:rPr>
          <w:rFonts w:eastAsiaTheme="majorEastAsia"/>
          <w:lang w:val="en-GB"/>
        </w:rPr>
      </w:pPr>
      <w:r w:rsidRPr="00547DBA">
        <w:rPr>
          <w:rFonts w:eastAsiaTheme="majorEastAsia"/>
          <w:lang w:val="en-GB"/>
        </w:rPr>
        <w:t xml:space="preserve">Legal entity name: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75D9B417" w14:textId="59D084A9" w:rsidR="00547DBA" w:rsidRPr="00547DBA" w:rsidRDefault="00547DBA" w:rsidP="00547DBA">
      <w:pPr>
        <w:rPr>
          <w:rFonts w:eastAsiaTheme="majorEastAsia"/>
          <w:lang w:val="en-GB"/>
        </w:rPr>
      </w:pPr>
      <w:r w:rsidRPr="00547DBA">
        <w:rPr>
          <w:rFonts w:eastAsiaTheme="majorEastAsia"/>
          <w:lang w:val="en-GB"/>
        </w:rPr>
        <w:t xml:space="preserve">Place and </w:t>
      </w:r>
      <w:r>
        <w:rPr>
          <w:rFonts w:eastAsiaTheme="majorEastAsia"/>
          <w:lang w:val="en-GB"/>
        </w:rPr>
        <w:t>D</w:t>
      </w:r>
      <w:r w:rsidRPr="00547DBA">
        <w:rPr>
          <w:rFonts w:eastAsiaTheme="majorEastAsia"/>
          <w:lang w:val="en-GB"/>
        </w:rPr>
        <w:t xml:space="preserve">ate: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019B853E" w14:textId="3BDEC9BF" w:rsidR="00E8108B" w:rsidRPr="00CF0E30" w:rsidRDefault="00547DBA" w:rsidP="00547DBA">
      <w:pPr>
        <w:rPr>
          <w:rFonts w:eastAsiaTheme="majorEastAsia"/>
          <w:lang w:val="en-GB"/>
        </w:rPr>
      </w:pPr>
      <w:r w:rsidRPr="00547DBA">
        <w:rPr>
          <w:rFonts w:eastAsiaTheme="majorEastAsia"/>
          <w:lang w:val="en-GB"/>
        </w:rPr>
        <w:t>Signature:</w:t>
      </w:r>
    </w:p>
    <w:sectPr w:rsidR="00E8108B" w:rsidRPr="00CF0E30"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7774A" w14:textId="77777777" w:rsidR="00811227" w:rsidRDefault="00811227" w:rsidP="00B04388">
      <w:pPr>
        <w:spacing w:after="0"/>
      </w:pPr>
      <w:r>
        <w:separator/>
      </w:r>
    </w:p>
  </w:endnote>
  <w:endnote w:type="continuationSeparator" w:id="0">
    <w:p w14:paraId="250762D7" w14:textId="77777777" w:rsidR="00811227" w:rsidRDefault="00811227" w:rsidP="00B04388">
      <w:pPr>
        <w:spacing w:after="0"/>
      </w:pPr>
      <w:r>
        <w:continuationSeparator/>
      </w:r>
    </w:p>
  </w:endnote>
  <w:endnote w:type="continuationNotice" w:id="1">
    <w:p w14:paraId="4DA12714" w14:textId="77777777" w:rsidR="00811227" w:rsidRDefault="00811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393BF1"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064FA5"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B711D4"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3FACDD"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B38638"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10F21C"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03E06B"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D7099" w14:textId="77777777" w:rsidR="00811227" w:rsidRDefault="00811227" w:rsidP="00B04388">
      <w:pPr>
        <w:spacing w:after="0"/>
      </w:pPr>
      <w:r>
        <w:separator/>
      </w:r>
    </w:p>
  </w:footnote>
  <w:footnote w:type="continuationSeparator" w:id="0">
    <w:p w14:paraId="0791D754" w14:textId="77777777" w:rsidR="00811227" w:rsidRDefault="00811227" w:rsidP="00B04388">
      <w:pPr>
        <w:spacing w:after="0"/>
      </w:pPr>
      <w:r>
        <w:continuationSeparator/>
      </w:r>
    </w:p>
  </w:footnote>
  <w:footnote w:type="continuationNotice" w:id="1">
    <w:p w14:paraId="391685B9" w14:textId="77777777" w:rsidR="00811227" w:rsidRDefault="00811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76466FAB" w:rsidR="00132F46" w:rsidRPr="00EE0E05" w:rsidRDefault="00925E78" w:rsidP="00EE0E05">
    <w:pPr>
      <w:pStyle w:val="Header"/>
      <w:rPr>
        <w:lang w:val="en-GB"/>
      </w:rPr>
    </w:pPr>
    <w:r w:rsidRPr="00B71781">
      <w:rPr>
        <w:lang w:val="en-GB"/>
      </w:rPr>
      <w:t>2026_EITH_DEL_FA_RFP_001_CommCorpLaw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33C0999"/>
    <w:multiLevelType w:val="hybridMultilevel"/>
    <w:tmpl w:val="D76CE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9"/>
  </w:num>
  <w:num w:numId="5" w16cid:durableId="1258099297">
    <w:abstractNumId w:val="8"/>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10"/>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7"/>
  </w:num>
  <w:num w:numId="15" w16cid:durableId="144207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cSjMOYT4eKirnzrMSQON1oaSui8OFp18Ue5aUm4FXUQJUa+7hRNXQV6rDY0N6KvpMHVzR7cOqE0cJX1fGoY9PQ==" w:salt="DcZSIsZrKZWMhKfgyOy/7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434F"/>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147"/>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36BE"/>
    <w:rsid w:val="001546B8"/>
    <w:rsid w:val="00154DF6"/>
    <w:rsid w:val="00155860"/>
    <w:rsid w:val="00160DA6"/>
    <w:rsid w:val="00172F63"/>
    <w:rsid w:val="00174B4F"/>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10903"/>
    <w:rsid w:val="002241B5"/>
    <w:rsid w:val="00225243"/>
    <w:rsid w:val="00227338"/>
    <w:rsid w:val="00231142"/>
    <w:rsid w:val="0023580F"/>
    <w:rsid w:val="002369FC"/>
    <w:rsid w:val="00243DB4"/>
    <w:rsid w:val="00255D9F"/>
    <w:rsid w:val="002672D5"/>
    <w:rsid w:val="00276D45"/>
    <w:rsid w:val="00280990"/>
    <w:rsid w:val="00285F12"/>
    <w:rsid w:val="0029062A"/>
    <w:rsid w:val="002914B8"/>
    <w:rsid w:val="00292CD1"/>
    <w:rsid w:val="00293945"/>
    <w:rsid w:val="00297610"/>
    <w:rsid w:val="002C52EC"/>
    <w:rsid w:val="002D2371"/>
    <w:rsid w:val="002E19E5"/>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4507"/>
    <w:rsid w:val="00377D4E"/>
    <w:rsid w:val="00380D13"/>
    <w:rsid w:val="003818F1"/>
    <w:rsid w:val="00382696"/>
    <w:rsid w:val="00385864"/>
    <w:rsid w:val="00394D87"/>
    <w:rsid w:val="003971C3"/>
    <w:rsid w:val="003A4912"/>
    <w:rsid w:val="003A4EC9"/>
    <w:rsid w:val="003A6620"/>
    <w:rsid w:val="003B3CB7"/>
    <w:rsid w:val="003C1018"/>
    <w:rsid w:val="003C298B"/>
    <w:rsid w:val="003C4375"/>
    <w:rsid w:val="003C4F2C"/>
    <w:rsid w:val="003C6ADD"/>
    <w:rsid w:val="003C7365"/>
    <w:rsid w:val="003D45C0"/>
    <w:rsid w:val="003D57AC"/>
    <w:rsid w:val="003E4A51"/>
    <w:rsid w:val="003E4AAC"/>
    <w:rsid w:val="003E606B"/>
    <w:rsid w:val="003E6E36"/>
    <w:rsid w:val="003F1443"/>
    <w:rsid w:val="003F196A"/>
    <w:rsid w:val="003F22D7"/>
    <w:rsid w:val="0041162C"/>
    <w:rsid w:val="00421C47"/>
    <w:rsid w:val="00425AE4"/>
    <w:rsid w:val="00426EB1"/>
    <w:rsid w:val="00427128"/>
    <w:rsid w:val="00434F11"/>
    <w:rsid w:val="0043607F"/>
    <w:rsid w:val="00440DAE"/>
    <w:rsid w:val="00444161"/>
    <w:rsid w:val="004458C6"/>
    <w:rsid w:val="004470AE"/>
    <w:rsid w:val="00450811"/>
    <w:rsid w:val="004516D8"/>
    <w:rsid w:val="004538B4"/>
    <w:rsid w:val="00455635"/>
    <w:rsid w:val="00464896"/>
    <w:rsid w:val="004718A2"/>
    <w:rsid w:val="00476B8C"/>
    <w:rsid w:val="00481F9F"/>
    <w:rsid w:val="00483B70"/>
    <w:rsid w:val="00484E3B"/>
    <w:rsid w:val="004850A0"/>
    <w:rsid w:val="00485E22"/>
    <w:rsid w:val="00490840"/>
    <w:rsid w:val="0049282E"/>
    <w:rsid w:val="00495065"/>
    <w:rsid w:val="004A2B87"/>
    <w:rsid w:val="004A6A62"/>
    <w:rsid w:val="004A7CC9"/>
    <w:rsid w:val="004B17C6"/>
    <w:rsid w:val="004B287E"/>
    <w:rsid w:val="004C19DE"/>
    <w:rsid w:val="004C4E39"/>
    <w:rsid w:val="004D21E6"/>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259FA"/>
    <w:rsid w:val="005311B2"/>
    <w:rsid w:val="005356FE"/>
    <w:rsid w:val="0054015B"/>
    <w:rsid w:val="00547DBA"/>
    <w:rsid w:val="005518CF"/>
    <w:rsid w:val="00553E9C"/>
    <w:rsid w:val="00554E58"/>
    <w:rsid w:val="00555B45"/>
    <w:rsid w:val="00556C45"/>
    <w:rsid w:val="00560DBB"/>
    <w:rsid w:val="00564F6E"/>
    <w:rsid w:val="00565971"/>
    <w:rsid w:val="00570423"/>
    <w:rsid w:val="00572144"/>
    <w:rsid w:val="00576E13"/>
    <w:rsid w:val="00580582"/>
    <w:rsid w:val="00585B69"/>
    <w:rsid w:val="00590F42"/>
    <w:rsid w:val="0059164D"/>
    <w:rsid w:val="005A51F1"/>
    <w:rsid w:val="005B00AC"/>
    <w:rsid w:val="005B1446"/>
    <w:rsid w:val="005B28A1"/>
    <w:rsid w:val="005C1CC3"/>
    <w:rsid w:val="005C3846"/>
    <w:rsid w:val="005D117D"/>
    <w:rsid w:val="005D1378"/>
    <w:rsid w:val="005E4784"/>
    <w:rsid w:val="005E55C8"/>
    <w:rsid w:val="005E566F"/>
    <w:rsid w:val="005F6C70"/>
    <w:rsid w:val="006056F6"/>
    <w:rsid w:val="006057E7"/>
    <w:rsid w:val="00610C66"/>
    <w:rsid w:val="0061150C"/>
    <w:rsid w:val="00611BEA"/>
    <w:rsid w:val="00612697"/>
    <w:rsid w:val="0061300D"/>
    <w:rsid w:val="006225A5"/>
    <w:rsid w:val="00632C34"/>
    <w:rsid w:val="00640B08"/>
    <w:rsid w:val="006429E3"/>
    <w:rsid w:val="00642B2C"/>
    <w:rsid w:val="00646961"/>
    <w:rsid w:val="0065298C"/>
    <w:rsid w:val="00652994"/>
    <w:rsid w:val="0065477C"/>
    <w:rsid w:val="006609A7"/>
    <w:rsid w:val="006614CA"/>
    <w:rsid w:val="00664C1E"/>
    <w:rsid w:val="00685522"/>
    <w:rsid w:val="00686277"/>
    <w:rsid w:val="006868EA"/>
    <w:rsid w:val="00692075"/>
    <w:rsid w:val="006A036F"/>
    <w:rsid w:val="006A19E9"/>
    <w:rsid w:val="006A4636"/>
    <w:rsid w:val="006A468F"/>
    <w:rsid w:val="006A4994"/>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238F2"/>
    <w:rsid w:val="00730BA1"/>
    <w:rsid w:val="00735208"/>
    <w:rsid w:val="00737690"/>
    <w:rsid w:val="00741DE9"/>
    <w:rsid w:val="00745682"/>
    <w:rsid w:val="007527F2"/>
    <w:rsid w:val="00753188"/>
    <w:rsid w:val="00757C81"/>
    <w:rsid w:val="00760080"/>
    <w:rsid w:val="0076358E"/>
    <w:rsid w:val="00763F84"/>
    <w:rsid w:val="0076437C"/>
    <w:rsid w:val="00770456"/>
    <w:rsid w:val="007739EE"/>
    <w:rsid w:val="0077515C"/>
    <w:rsid w:val="0077585F"/>
    <w:rsid w:val="007829A3"/>
    <w:rsid w:val="00787E15"/>
    <w:rsid w:val="00797403"/>
    <w:rsid w:val="007A0BE5"/>
    <w:rsid w:val="007A34B7"/>
    <w:rsid w:val="007B1525"/>
    <w:rsid w:val="007B19E2"/>
    <w:rsid w:val="007C0352"/>
    <w:rsid w:val="007C0E9D"/>
    <w:rsid w:val="007C13A1"/>
    <w:rsid w:val="007C3339"/>
    <w:rsid w:val="007C49AC"/>
    <w:rsid w:val="007C60DF"/>
    <w:rsid w:val="007D215A"/>
    <w:rsid w:val="007D3EE1"/>
    <w:rsid w:val="007F5C70"/>
    <w:rsid w:val="007F5C94"/>
    <w:rsid w:val="007F7CC8"/>
    <w:rsid w:val="007F7FB2"/>
    <w:rsid w:val="0080220A"/>
    <w:rsid w:val="008110D1"/>
    <w:rsid w:val="00811227"/>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1E37"/>
    <w:rsid w:val="008B2FF7"/>
    <w:rsid w:val="008B42B8"/>
    <w:rsid w:val="008C1D6B"/>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5E78"/>
    <w:rsid w:val="00926752"/>
    <w:rsid w:val="00926AA2"/>
    <w:rsid w:val="0093237B"/>
    <w:rsid w:val="009347CF"/>
    <w:rsid w:val="009445F1"/>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395B"/>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492"/>
    <w:rsid w:val="00AE3939"/>
    <w:rsid w:val="00AE587F"/>
    <w:rsid w:val="00AF62C1"/>
    <w:rsid w:val="00B01CDE"/>
    <w:rsid w:val="00B025C5"/>
    <w:rsid w:val="00B04388"/>
    <w:rsid w:val="00B04CF4"/>
    <w:rsid w:val="00B06A6C"/>
    <w:rsid w:val="00B07F38"/>
    <w:rsid w:val="00B11B92"/>
    <w:rsid w:val="00B14A7D"/>
    <w:rsid w:val="00B2503A"/>
    <w:rsid w:val="00B25598"/>
    <w:rsid w:val="00B31FF8"/>
    <w:rsid w:val="00B3443C"/>
    <w:rsid w:val="00B4015B"/>
    <w:rsid w:val="00B427F1"/>
    <w:rsid w:val="00B50216"/>
    <w:rsid w:val="00B50EAF"/>
    <w:rsid w:val="00B522A1"/>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E7032"/>
    <w:rsid w:val="00BF6794"/>
    <w:rsid w:val="00C00380"/>
    <w:rsid w:val="00C0094A"/>
    <w:rsid w:val="00C07A0E"/>
    <w:rsid w:val="00C07C31"/>
    <w:rsid w:val="00C07E3A"/>
    <w:rsid w:val="00C16303"/>
    <w:rsid w:val="00C21469"/>
    <w:rsid w:val="00C23100"/>
    <w:rsid w:val="00C23DC5"/>
    <w:rsid w:val="00C23F99"/>
    <w:rsid w:val="00C24A76"/>
    <w:rsid w:val="00C24E32"/>
    <w:rsid w:val="00C26AA8"/>
    <w:rsid w:val="00C27C98"/>
    <w:rsid w:val="00C3425E"/>
    <w:rsid w:val="00C374D5"/>
    <w:rsid w:val="00C40719"/>
    <w:rsid w:val="00C4155B"/>
    <w:rsid w:val="00C424F6"/>
    <w:rsid w:val="00C43641"/>
    <w:rsid w:val="00C43D2D"/>
    <w:rsid w:val="00C5271E"/>
    <w:rsid w:val="00C56EAC"/>
    <w:rsid w:val="00C60421"/>
    <w:rsid w:val="00C62AB3"/>
    <w:rsid w:val="00C63A50"/>
    <w:rsid w:val="00C77F4C"/>
    <w:rsid w:val="00C90F27"/>
    <w:rsid w:val="00C960AD"/>
    <w:rsid w:val="00C96278"/>
    <w:rsid w:val="00CA00D7"/>
    <w:rsid w:val="00CA0A62"/>
    <w:rsid w:val="00CA27C0"/>
    <w:rsid w:val="00CA3A90"/>
    <w:rsid w:val="00CA7D86"/>
    <w:rsid w:val="00CC0AE5"/>
    <w:rsid w:val="00CC35B4"/>
    <w:rsid w:val="00CC7E82"/>
    <w:rsid w:val="00CD7AA9"/>
    <w:rsid w:val="00CE0700"/>
    <w:rsid w:val="00CE30E2"/>
    <w:rsid w:val="00CE7E2F"/>
    <w:rsid w:val="00CF0E30"/>
    <w:rsid w:val="00CF53AD"/>
    <w:rsid w:val="00CF6C2E"/>
    <w:rsid w:val="00CF7AA9"/>
    <w:rsid w:val="00D00CDD"/>
    <w:rsid w:val="00D24204"/>
    <w:rsid w:val="00D26A59"/>
    <w:rsid w:val="00D40755"/>
    <w:rsid w:val="00D4189F"/>
    <w:rsid w:val="00D46510"/>
    <w:rsid w:val="00D47EFA"/>
    <w:rsid w:val="00D543DF"/>
    <w:rsid w:val="00D55478"/>
    <w:rsid w:val="00D601D9"/>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D182D"/>
    <w:rsid w:val="00DF09C6"/>
    <w:rsid w:val="00DF0B8A"/>
    <w:rsid w:val="00DF510D"/>
    <w:rsid w:val="00DF544C"/>
    <w:rsid w:val="00DF7625"/>
    <w:rsid w:val="00E0090A"/>
    <w:rsid w:val="00E027C0"/>
    <w:rsid w:val="00E1234E"/>
    <w:rsid w:val="00E13273"/>
    <w:rsid w:val="00E144F7"/>
    <w:rsid w:val="00E214EF"/>
    <w:rsid w:val="00E42A55"/>
    <w:rsid w:val="00E43456"/>
    <w:rsid w:val="00E4352A"/>
    <w:rsid w:val="00E510E0"/>
    <w:rsid w:val="00E57B1E"/>
    <w:rsid w:val="00E7066C"/>
    <w:rsid w:val="00E744D6"/>
    <w:rsid w:val="00E7482B"/>
    <w:rsid w:val="00E8108B"/>
    <w:rsid w:val="00E87A67"/>
    <w:rsid w:val="00E87BF7"/>
    <w:rsid w:val="00E94C7A"/>
    <w:rsid w:val="00EB2941"/>
    <w:rsid w:val="00EB2F08"/>
    <w:rsid w:val="00EC1F03"/>
    <w:rsid w:val="00ED13D8"/>
    <w:rsid w:val="00ED71AC"/>
    <w:rsid w:val="00ED7849"/>
    <w:rsid w:val="00EE0E05"/>
    <w:rsid w:val="00EE5781"/>
    <w:rsid w:val="00EF44D5"/>
    <w:rsid w:val="00F01932"/>
    <w:rsid w:val="00F01E6D"/>
    <w:rsid w:val="00F03919"/>
    <w:rsid w:val="00F05746"/>
    <w:rsid w:val="00F06C75"/>
    <w:rsid w:val="00F11EFD"/>
    <w:rsid w:val="00F17D15"/>
    <w:rsid w:val="00F17F7F"/>
    <w:rsid w:val="00F21A40"/>
    <w:rsid w:val="00F228EA"/>
    <w:rsid w:val="00F246B1"/>
    <w:rsid w:val="00F347F2"/>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11A6"/>
    <w:rsid w:val="00FB6F2D"/>
    <w:rsid w:val="00FC31CB"/>
    <w:rsid w:val="00FC3C53"/>
    <w:rsid w:val="00FC41F0"/>
    <w:rsid w:val="00FC5846"/>
    <w:rsid w:val="00FC643D"/>
    <w:rsid w:val="00FC6557"/>
    <w:rsid w:val="00FD483F"/>
    <w:rsid w:val="00FD5447"/>
    <w:rsid w:val="00FD5FFE"/>
    <w:rsid w:val="00FE25D0"/>
    <w:rsid w:val="00FF38AB"/>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2.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3.xml><?xml version="1.0" encoding="utf-8"?>
<ds:datastoreItem xmlns:ds="http://schemas.openxmlformats.org/officeDocument/2006/customXml" ds:itemID="{1746D612-67C3-4774-86B0-3F689A65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5</Pages>
  <Words>1639</Words>
  <Characters>9346</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196</cp:revision>
  <cp:lastPrinted>2017-07-24T17:37:00Z</cp:lastPrinted>
  <dcterms:created xsi:type="dcterms:W3CDTF">2025-06-30T08:05:00Z</dcterms:created>
  <dcterms:modified xsi:type="dcterms:W3CDTF">2026-06-24T12:22:00Z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