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5E1FB" w14:textId="77777777" w:rsidR="00DD1651" w:rsidRDefault="00DD1651" w:rsidP="00DD1651">
      <w:pPr>
        <w:pStyle w:val="NurText"/>
        <w:rPr>
          <w:rFonts w:ascii="Arial" w:hAnsi="Arial" w:cs="Arial"/>
          <w:b/>
          <w:sz w:val="22"/>
          <w:szCs w:val="22"/>
        </w:rPr>
      </w:pPr>
    </w:p>
    <w:p w14:paraId="333B3419" w14:textId="77777777" w:rsidR="00DD1651" w:rsidRDefault="00DD1651" w:rsidP="00DD1651">
      <w:pPr>
        <w:pStyle w:val="NurText"/>
        <w:rPr>
          <w:rFonts w:ascii="Arial" w:hAnsi="Arial" w:cs="Arial"/>
          <w:b/>
          <w:sz w:val="22"/>
          <w:szCs w:val="22"/>
        </w:rPr>
      </w:pPr>
    </w:p>
    <w:p w14:paraId="014A7BBA" w14:textId="34D46D42" w:rsidR="00DD1651" w:rsidRPr="00103221" w:rsidRDefault="00DD1651" w:rsidP="00DD1651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103221">
        <w:rPr>
          <w:rFonts w:ascii="Arial" w:hAnsi="Arial" w:cs="Arial"/>
          <w:b/>
          <w:sz w:val="22"/>
          <w:szCs w:val="22"/>
        </w:rPr>
        <w:t xml:space="preserve">Anlage </w:t>
      </w:r>
      <w:r w:rsidR="00001E9E">
        <w:rPr>
          <w:rFonts w:ascii="Arial" w:hAnsi="Arial" w:cs="Arial"/>
          <w:b/>
          <w:sz w:val="22"/>
          <w:szCs w:val="22"/>
        </w:rPr>
        <w:t>1</w:t>
      </w:r>
      <w:r w:rsidR="00AA4E4C">
        <w:rPr>
          <w:rFonts w:ascii="Arial" w:hAnsi="Arial" w:cs="Arial"/>
          <w:b/>
          <w:sz w:val="22"/>
          <w:szCs w:val="22"/>
        </w:rPr>
        <w:t>5</w:t>
      </w:r>
      <w:r w:rsidRPr="00103221">
        <w:rPr>
          <w:rFonts w:ascii="Arial" w:hAnsi="Arial" w:cs="Arial"/>
          <w:b/>
          <w:sz w:val="22"/>
          <w:szCs w:val="22"/>
        </w:rPr>
        <w:t xml:space="preserve"> </w:t>
      </w:r>
      <w:r w:rsidRPr="00103221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7F460E81" w14:textId="77777777" w:rsidR="00AA4E4C" w:rsidRPr="00A84098" w:rsidRDefault="00AA4E4C" w:rsidP="00AA4E4C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bookmarkStart w:id="0" w:name="_Hlk238632679"/>
      <w:r>
        <w:rPr>
          <w:rFonts w:ascii="Arial" w:hAnsi="Arial" w:cs="Arial"/>
          <w:b/>
          <w:bCs/>
          <w:sz w:val="22"/>
          <w:szCs w:val="22"/>
        </w:rPr>
        <w:t>2026-35-Navigations- und Robotiksystem für Knie-OP-E48</w:t>
      </w:r>
      <w:bookmarkEnd w:id="0"/>
    </w:p>
    <w:p w14:paraId="3DA770C3" w14:textId="77777777" w:rsidR="00AA4E4C" w:rsidRDefault="00AA4E4C" w:rsidP="00AA4E4C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bookmarkStart w:id="1" w:name="_Hlk238632690"/>
      <w:r>
        <w:rPr>
          <w:rFonts w:ascii="Arial" w:hAnsi="Arial" w:cs="Arial"/>
          <w:b/>
          <w:sz w:val="22"/>
          <w:szCs w:val="22"/>
        </w:rPr>
        <w:t xml:space="preserve">für die </w:t>
      </w:r>
      <w:r w:rsidRPr="00681B6D">
        <w:rPr>
          <w:rFonts w:ascii="Arial" w:hAnsi="Arial" w:cs="Arial"/>
          <w:b/>
          <w:sz w:val="22"/>
          <w:szCs w:val="22"/>
        </w:rPr>
        <w:t>Bereitstellung, Lieferung, Installation sowie betriebsbereite</w:t>
      </w:r>
      <w:r>
        <w:rPr>
          <w:rFonts w:ascii="Arial" w:hAnsi="Arial" w:cs="Arial"/>
          <w:b/>
          <w:sz w:val="22"/>
          <w:szCs w:val="22"/>
        </w:rPr>
        <w:t>n</w:t>
      </w:r>
      <w:r w:rsidRPr="00681B6D">
        <w:rPr>
          <w:rFonts w:ascii="Arial" w:hAnsi="Arial" w:cs="Arial"/>
          <w:b/>
          <w:sz w:val="22"/>
          <w:szCs w:val="22"/>
        </w:rPr>
        <w:t xml:space="preserve"> Übergabe eines</w:t>
      </w:r>
      <w:r>
        <w:rPr>
          <w:rFonts w:ascii="Arial" w:hAnsi="Arial" w:cs="Arial"/>
          <w:b/>
          <w:sz w:val="22"/>
          <w:szCs w:val="22"/>
        </w:rPr>
        <w:br/>
      </w:r>
      <w:r w:rsidRPr="00681B6D">
        <w:rPr>
          <w:rFonts w:ascii="Arial" w:hAnsi="Arial" w:cs="Arial"/>
          <w:b/>
          <w:sz w:val="22"/>
          <w:szCs w:val="22"/>
        </w:rPr>
        <w:t>orthopädischen Navigationssystems für die Knieendoprothetik im Rahmen einer Miete</w:t>
      </w:r>
      <w:bookmarkEnd w:id="1"/>
    </w:p>
    <w:p w14:paraId="5FF91477" w14:textId="77777777" w:rsidR="0040540C" w:rsidRDefault="0040540C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p w14:paraId="71930593" w14:textId="77777777" w:rsidR="00001E9E" w:rsidRPr="00001E9E" w:rsidRDefault="00001E9E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p w14:paraId="3049CB45" w14:textId="77777777" w:rsidR="00001E9E" w:rsidRPr="00001E9E" w:rsidRDefault="00001E9E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  <w:r w:rsidRPr="00001E9E">
        <w:rPr>
          <w:rFonts w:ascii="Arial" w:hAnsi="Arial" w:cs="Arial"/>
          <w:b/>
          <w:bCs/>
          <w:sz w:val="22"/>
          <w:szCs w:val="22"/>
        </w:rPr>
        <w:t>Sicherheit von Medizinprodukten – MDS2</w:t>
      </w:r>
      <w:r w:rsidR="009E5479">
        <w:rPr>
          <w:rFonts w:ascii="Arial" w:hAnsi="Arial" w:cs="Arial"/>
          <w:b/>
          <w:bCs/>
          <w:sz w:val="22"/>
          <w:szCs w:val="22"/>
        </w:rPr>
        <w:t>-Formular</w:t>
      </w:r>
    </w:p>
    <w:p w14:paraId="1A07DB14" w14:textId="77777777" w:rsidR="00001E9E" w:rsidRPr="00001E9E" w:rsidRDefault="00001E9E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p w14:paraId="3A6C4CE8" w14:textId="77777777" w:rsidR="00DD1651" w:rsidRDefault="00DD1651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p w14:paraId="67CF346C" w14:textId="77777777" w:rsidR="00001E9E" w:rsidRPr="00001E9E" w:rsidRDefault="00001E9E">
      <w:pPr>
        <w:pStyle w:val="NurText"/>
        <w:jc w:val="both"/>
        <w:rPr>
          <w:rFonts w:ascii="Arial" w:hAnsi="Arial" w:cs="Arial"/>
          <w:b/>
          <w:bCs/>
          <w:sz w:val="22"/>
          <w:szCs w:val="22"/>
        </w:rPr>
      </w:pPr>
    </w:p>
    <w:p w14:paraId="131B12C4" w14:textId="77777777" w:rsidR="00001E9E" w:rsidRDefault="00211EFC" w:rsidP="00001E9E">
      <w:pPr>
        <w:rPr>
          <w:color w:val="1F497D"/>
          <w:sz w:val="22"/>
          <w:szCs w:val="22"/>
        </w:rPr>
      </w:pPr>
      <w:hyperlink r:id="rId6" w:history="1">
        <w:r w:rsidR="00001E9E">
          <w:rPr>
            <w:rStyle w:val="Hyperlink"/>
          </w:rPr>
          <w:t>BSI - Bundesamt für Sicherheit in der Informationstechnik - Medica 2019: BSI-Leitfaden zur Cyber-Sicherheit von Medizinprodukten</w:t>
        </w:r>
      </w:hyperlink>
    </w:p>
    <w:p w14:paraId="10ABA287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2386C6CC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4854AF7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899AAD1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A3AD98A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EB82CCC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4A9B4149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412469AE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2CF72216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FE372B9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3B4D6AE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B9CC93E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48E14F6D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6B0E4D7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4B47B038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8404351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4632E46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BF327F2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5A5033C6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51DF09FF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48F5805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3A30B699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9D9CBF1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3371DDE1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3259C7FF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395A5183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58F5DA31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6AC06E34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350AA03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8972F38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5AFB7A8B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C99026E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4FF314C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D12E37D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8ADF2B2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44449106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57C5E7C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5F418393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6F619802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E117D5D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50031D58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22899A87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13F9F38E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77013F23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p w14:paraId="05E01688" w14:textId="77777777" w:rsidR="00CD6652" w:rsidRDefault="00CD6652">
      <w:pPr>
        <w:jc w:val="both"/>
        <w:rPr>
          <w:rFonts w:ascii="Arial" w:hAnsi="Arial" w:cs="Arial"/>
          <w:b/>
          <w:sz w:val="16"/>
          <w:szCs w:val="16"/>
        </w:rPr>
      </w:pPr>
    </w:p>
    <w:sectPr w:rsidR="00CD6652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89CC4" w14:textId="77777777" w:rsidR="00FB0259" w:rsidRDefault="00FB0259">
      <w:r>
        <w:separator/>
      </w:r>
    </w:p>
  </w:endnote>
  <w:endnote w:type="continuationSeparator" w:id="0">
    <w:p w14:paraId="49A5A487" w14:textId="77777777" w:rsidR="00FB0259" w:rsidRDefault="00FB0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ook"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87A4" w14:textId="76538CF6" w:rsidR="00FB0259" w:rsidRPr="004127F6" w:rsidRDefault="00FB0259" w:rsidP="00DD1651">
    <w:pPr>
      <w:pStyle w:val="Kopfzeile"/>
      <w:tabs>
        <w:tab w:val="clear" w:pos="4536"/>
      </w:tabs>
      <w:ind w:right="360"/>
    </w:pPr>
    <w:r>
      <w:rPr>
        <w:rFonts w:ascii="Arial" w:hAnsi="Arial" w:cs="Arial"/>
        <w:sz w:val="16"/>
        <w:szCs w:val="16"/>
      </w:rPr>
      <w:t xml:space="preserve">Anlage </w:t>
    </w:r>
    <w:r w:rsidR="00001E9E">
      <w:rPr>
        <w:rFonts w:ascii="Arial" w:hAnsi="Arial" w:cs="Arial"/>
        <w:sz w:val="16"/>
        <w:szCs w:val="16"/>
      </w:rPr>
      <w:t>1</w:t>
    </w:r>
    <w:r w:rsidR="00AA4E4C">
      <w:rPr>
        <w:rFonts w:ascii="Arial" w:hAnsi="Arial" w:cs="Arial"/>
        <w:sz w:val="16"/>
        <w:szCs w:val="16"/>
      </w:rPr>
      <w:t>5</w:t>
    </w:r>
    <w:r>
      <w:rPr>
        <w:rFonts w:ascii="Arial" w:hAnsi="Arial" w:cs="Arial"/>
        <w:sz w:val="16"/>
        <w:szCs w:val="16"/>
      </w:rPr>
      <w:t xml:space="preserve"> </w:t>
    </w:r>
    <w:r w:rsidR="00001E9E">
      <w:rPr>
        <w:rFonts w:ascii="Arial" w:hAnsi="Arial" w:cs="Arial"/>
        <w:sz w:val="16"/>
        <w:szCs w:val="16"/>
      </w:rPr>
      <w:t>–</w:t>
    </w:r>
    <w:r>
      <w:rPr>
        <w:rFonts w:ascii="Arial" w:hAnsi="Arial" w:cs="Arial"/>
        <w:sz w:val="16"/>
        <w:szCs w:val="16"/>
      </w:rPr>
      <w:t xml:space="preserve"> </w:t>
    </w:r>
    <w:r w:rsidR="00001E9E">
      <w:rPr>
        <w:rFonts w:ascii="Arial" w:hAnsi="Arial" w:cs="Arial"/>
        <w:sz w:val="16"/>
        <w:szCs w:val="16"/>
      </w:rPr>
      <w:t>MDS2-Formular</w:t>
    </w:r>
  </w:p>
  <w:p w14:paraId="4C8A60AA" w14:textId="23A2BAE9" w:rsidR="00FB0259" w:rsidRDefault="00FB0259" w:rsidP="00220DF2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Vergabe-Nummer: </w:t>
    </w:r>
    <w:r w:rsidR="00AA4E4C" w:rsidRPr="007F6715">
      <w:rPr>
        <w:rFonts w:ascii="Arial" w:hAnsi="Arial" w:cs="Arial"/>
        <w:sz w:val="16"/>
        <w:szCs w:val="16"/>
      </w:rPr>
      <w:t>2026-35-Navigations- und Robotiksystem für Knie-OP-E48</w:t>
    </w:r>
  </w:p>
  <w:p w14:paraId="73AB3B89" w14:textId="77777777" w:rsidR="00FB0259" w:rsidRPr="00DD1651" w:rsidRDefault="00FB0259" w:rsidP="00220DF2">
    <w:pPr>
      <w:pStyle w:val="Fuzeile"/>
    </w:pPr>
    <w:r w:rsidRPr="00CB3CA5">
      <w:rPr>
        <w:rFonts w:ascii="Futura Lt BT" w:hAnsi="Futura Lt BT"/>
        <w:bCs/>
        <w:sz w:val="20"/>
        <w:szCs w:val="20"/>
      </w:rPr>
      <w:t>©Universitätsklinikum Leipzig AöR</w:t>
    </w:r>
    <w:r>
      <w:rPr>
        <w:rFonts w:ascii="Futura Lt BT" w:hAnsi="Futura Lt BT"/>
        <w:bCs/>
        <w:sz w:val="20"/>
        <w:szCs w:val="20"/>
      </w:rPr>
      <w:tab/>
    </w:r>
    <w:r>
      <w:rPr>
        <w:rFonts w:ascii="Arial" w:hAnsi="Arial" w:cs="Arial"/>
        <w:sz w:val="16"/>
        <w:szCs w:val="16"/>
      </w:rPr>
      <w:tab/>
      <w:t>Seite 1 von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ADE0" w14:textId="77777777" w:rsidR="00FB0259" w:rsidRDefault="00FB0259">
      <w:r>
        <w:separator/>
      </w:r>
    </w:p>
  </w:footnote>
  <w:footnote w:type="continuationSeparator" w:id="0">
    <w:p w14:paraId="68A20821" w14:textId="77777777" w:rsidR="00FB0259" w:rsidRDefault="00FB0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FB0259" w14:paraId="1500F9ED" w14:textId="77777777" w:rsidTr="00FB0259">
      <w:trPr>
        <w:trHeight w:val="537"/>
      </w:trPr>
      <w:tc>
        <w:tcPr>
          <w:tcW w:w="2520" w:type="dxa"/>
        </w:tcPr>
        <w:p w14:paraId="5B77534D" w14:textId="77777777" w:rsidR="00FB0259" w:rsidRPr="00572846" w:rsidRDefault="00FB0259" w:rsidP="00EC2C5D">
          <w:pPr>
            <w:rPr>
              <w:rFonts w:ascii="Arial" w:hAnsi="Arial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Bereich 2- Abt. Materialwirtschaft</w:t>
          </w:r>
        </w:p>
        <w:p w14:paraId="0BC3A57D" w14:textId="77777777" w:rsidR="00FB0259" w:rsidRPr="002F0197" w:rsidRDefault="00FB0259" w:rsidP="00EC2C5D">
          <w:pPr>
            <w:pStyle w:val="Kopfzeile"/>
            <w:rPr>
              <w:rFonts w:ascii="Futura Book" w:hAnsi="Futura Book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6BB07131" w14:textId="77777777" w:rsidR="00FB0259" w:rsidRDefault="00FB0259" w:rsidP="00EC2C5D">
          <w:pPr>
            <w:pStyle w:val="Kopfzeile"/>
          </w:pPr>
        </w:p>
      </w:tc>
      <w:tc>
        <w:tcPr>
          <w:tcW w:w="3200" w:type="dxa"/>
        </w:tcPr>
        <w:p w14:paraId="6AF35B43" w14:textId="77777777" w:rsidR="00FB0259" w:rsidRDefault="00FB0259" w:rsidP="00EC2C5D">
          <w:pPr>
            <w:pStyle w:val="Kopfzeile"/>
          </w:pPr>
          <w:r>
            <w:rPr>
              <w:noProof/>
            </w:rPr>
            <w:drawing>
              <wp:inline distT="0" distB="0" distL="0" distR="0" wp14:anchorId="6988FB14" wp14:editId="47152AB9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180B1D1" w14:textId="77777777" w:rsidR="00FB0259" w:rsidRDefault="00FB025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C75"/>
    <w:rsid w:val="00001E9E"/>
    <w:rsid w:val="00015C63"/>
    <w:rsid w:val="00056A8C"/>
    <w:rsid w:val="00066C88"/>
    <w:rsid w:val="00071CD0"/>
    <w:rsid w:val="00095A45"/>
    <w:rsid w:val="000B354D"/>
    <w:rsid w:val="000C2BC2"/>
    <w:rsid w:val="000D6F49"/>
    <w:rsid w:val="00101948"/>
    <w:rsid w:val="00132400"/>
    <w:rsid w:val="0013784B"/>
    <w:rsid w:val="00170A39"/>
    <w:rsid w:val="0018121C"/>
    <w:rsid w:val="0018204E"/>
    <w:rsid w:val="00183E8D"/>
    <w:rsid w:val="001C4F44"/>
    <w:rsid w:val="00212709"/>
    <w:rsid w:val="00220DF2"/>
    <w:rsid w:val="00227708"/>
    <w:rsid w:val="00250AE0"/>
    <w:rsid w:val="00267E9A"/>
    <w:rsid w:val="00282235"/>
    <w:rsid w:val="002D753C"/>
    <w:rsid w:val="002F5A96"/>
    <w:rsid w:val="003058EC"/>
    <w:rsid w:val="00336C75"/>
    <w:rsid w:val="00356FF9"/>
    <w:rsid w:val="003610D8"/>
    <w:rsid w:val="00397F23"/>
    <w:rsid w:val="003B000D"/>
    <w:rsid w:val="003B46C9"/>
    <w:rsid w:val="003D7114"/>
    <w:rsid w:val="003D7AE2"/>
    <w:rsid w:val="0040540C"/>
    <w:rsid w:val="00406583"/>
    <w:rsid w:val="00411F2A"/>
    <w:rsid w:val="00433DBA"/>
    <w:rsid w:val="004B60D3"/>
    <w:rsid w:val="004E3399"/>
    <w:rsid w:val="004E6FF1"/>
    <w:rsid w:val="004F1892"/>
    <w:rsid w:val="00542669"/>
    <w:rsid w:val="005945B5"/>
    <w:rsid w:val="005B2D00"/>
    <w:rsid w:val="005C0C3E"/>
    <w:rsid w:val="005C437D"/>
    <w:rsid w:val="005C5419"/>
    <w:rsid w:val="00636FC1"/>
    <w:rsid w:val="00644364"/>
    <w:rsid w:val="00651D57"/>
    <w:rsid w:val="00652812"/>
    <w:rsid w:val="0067141D"/>
    <w:rsid w:val="00684225"/>
    <w:rsid w:val="006864B0"/>
    <w:rsid w:val="006A2B15"/>
    <w:rsid w:val="006A2E6A"/>
    <w:rsid w:val="006C5E1D"/>
    <w:rsid w:val="006C7886"/>
    <w:rsid w:val="006D779E"/>
    <w:rsid w:val="006E5727"/>
    <w:rsid w:val="006F3FF1"/>
    <w:rsid w:val="00704A7D"/>
    <w:rsid w:val="007234B3"/>
    <w:rsid w:val="007429BE"/>
    <w:rsid w:val="0077056C"/>
    <w:rsid w:val="00771408"/>
    <w:rsid w:val="0079546D"/>
    <w:rsid w:val="007A607F"/>
    <w:rsid w:val="007B4C5D"/>
    <w:rsid w:val="00802180"/>
    <w:rsid w:val="008A4483"/>
    <w:rsid w:val="008B2A2F"/>
    <w:rsid w:val="008B7373"/>
    <w:rsid w:val="008D37B2"/>
    <w:rsid w:val="008D49A8"/>
    <w:rsid w:val="008D6ECA"/>
    <w:rsid w:val="008E487E"/>
    <w:rsid w:val="008F2E28"/>
    <w:rsid w:val="009043FD"/>
    <w:rsid w:val="00980B15"/>
    <w:rsid w:val="009E5479"/>
    <w:rsid w:val="009F3E23"/>
    <w:rsid w:val="00A009F3"/>
    <w:rsid w:val="00A305CB"/>
    <w:rsid w:val="00A60FA2"/>
    <w:rsid w:val="00A81DA5"/>
    <w:rsid w:val="00AA4E4C"/>
    <w:rsid w:val="00AD04E2"/>
    <w:rsid w:val="00AD1A00"/>
    <w:rsid w:val="00AD59C7"/>
    <w:rsid w:val="00AE0F65"/>
    <w:rsid w:val="00B1110F"/>
    <w:rsid w:val="00B250BE"/>
    <w:rsid w:val="00B4595B"/>
    <w:rsid w:val="00B45C21"/>
    <w:rsid w:val="00B63FC5"/>
    <w:rsid w:val="00B7599C"/>
    <w:rsid w:val="00B9398E"/>
    <w:rsid w:val="00BD1CC3"/>
    <w:rsid w:val="00BD1D7A"/>
    <w:rsid w:val="00BF70DD"/>
    <w:rsid w:val="00C1399C"/>
    <w:rsid w:val="00C345D4"/>
    <w:rsid w:val="00C560A6"/>
    <w:rsid w:val="00CD0B56"/>
    <w:rsid w:val="00CD363A"/>
    <w:rsid w:val="00CD6652"/>
    <w:rsid w:val="00CE5247"/>
    <w:rsid w:val="00D20D1E"/>
    <w:rsid w:val="00D232A2"/>
    <w:rsid w:val="00D710DD"/>
    <w:rsid w:val="00D8277B"/>
    <w:rsid w:val="00D950CF"/>
    <w:rsid w:val="00DA305F"/>
    <w:rsid w:val="00DD1651"/>
    <w:rsid w:val="00DE43F0"/>
    <w:rsid w:val="00DE48FD"/>
    <w:rsid w:val="00E713D0"/>
    <w:rsid w:val="00EC2C5D"/>
    <w:rsid w:val="00EF52BD"/>
    <w:rsid w:val="00F216F2"/>
    <w:rsid w:val="00F40A4C"/>
    <w:rsid w:val="00F5495B"/>
    <w:rsid w:val="00F64372"/>
    <w:rsid w:val="00F75D67"/>
    <w:rsid w:val="00F81581"/>
    <w:rsid w:val="00FA236F"/>
    <w:rsid w:val="00FB0259"/>
    <w:rsid w:val="00FB0E14"/>
    <w:rsid w:val="00FD172F"/>
    <w:rsid w:val="00FD26DA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428BF28F"/>
  <w15:docId w15:val="{F5CB30E8-42A2-4DD0-95E3-119DF7C3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szCs w:val="20"/>
    </w:rPr>
  </w:style>
  <w:style w:type="paragraph" w:styleId="NurText">
    <w:name w:val="Plain Text"/>
    <w:basedOn w:val="Standard"/>
    <w:link w:val="NurTextZchn"/>
    <w:rPr>
      <w:rFonts w:ascii="Courier New" w:hAnsi="Courier New"/>
      <w:sz w:val="20"/>
      <w:szCs w:val="20"/>
    </w:rPr>
  </w:style>
  <w:style w:type="paragraph" w:styleId="Kopfzeile">
    <w:name w:val="header"/>
    <w:basedOn w:val="Standard"/>
    <w:link w:val="KopfzeileZchn"/>
    <w:rsid w:val="00066C8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066C8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66C88"/>
  </w:style>
  <w:style w:type="paragraph" w:styleId="Sprechblasentext">
    <w:name w:val="Balloon Text"/>
    <w:basedOn w:val="Standard"/>
    <w:semiHidden/>
    <w:rsid w:val="00980B15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E713D0"/>
    <w:rPr>
      <w:sz w:val="24"/>
      <w:szCs w:val="24"/>
    </w:rPr>
  </w:style>
  <w:style w:type="character" w:customStyle="1" w:styleId="KopfzeileZchn">
    <w:name w:val="Kopfzeile Zchn"/>
    <w:link w:val="Kopfzeile"/>
    <w:rsid w:val="00EC2C5D"/>
    <w:rPr>
      <w:sz w:val="24"/>
      <w:szCs w:val="24"/>
    </w:rPr>
  </w:style>
  <w:style w:type="character" w:customStyle="1" w:styleId="NurTextZchn">
    <w:name w:val="Nur Text Zchn"/>
    <w:link w:val="NurText"/>
    <w:rsid w:val="00EC2C5D"/>
    <w:rPr>
      <w:rFonts w:ascii="Courier New" w:hAnsi="Courier New"/>
    </w:rPr>
  </w:style>
  <w:style w:type="character" w:styleId="Hyperlink">
    <w:name w:val="Hyperlink"/>
    <w:basedOn w:val="Absatz-Standardschriftart"/>
    <w:unhideWhenUsed/>
    <w:rsid w:val="003B46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si.bund.de/DE/Service-Navi/Presse/Pressemitteilungen/Presse2019/Leitfaden_Med-Produkte_231019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575</Characters>
  <Application>Microsoft Office Word</Application>
  <DocSecurity>0</DocSecurity>
  <Lines>52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Auftragnehmerdaten zu erforderliche Anlagen vom Bieter</vt:lpstr>
    </vt:vector>
  </TitlesOfParts>
  <Company>UKL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Auftragnehmerdaten zu erforderliche Anlagen vom Bieter</dc:title>
  <dc:creator>bs1heun</dc:creator>
  <cp:lastModifiedBy>Hahmann, Nicole</cp:lastModifiedBy>
  <cp:revision>2</cp:revision>
  <cp:lastPrinted>2019-12-19T13:08:00Z</cp:lastPrinted>
  <dcterms:created xsi:type="dcterms:W3CDTF">2026-08-26T09:31:00Z</dcterms:created>
  <dcterms:modified xsi:type="dcterms:W3CDTF">2026-08-26T09:31:00Z</dcterms:modified>
</cp:coreProperties>
</file>