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5D1BA" w14:textId="1FCCD211" w:rsidR="009E78EF" w:rsidRPr="002C44C0" w:rsidRDefault="00566AA8">
      <w:pPr>
        <w:pStyle w:val="Normalnoindent"/>
        <w:jc w:val="center"/>
        <w:rPr>
          <w:b/>
          <w:sz w:val="36"/>
          <w:szCs w:val="36"/>
        </w:rPr>
      </w:pPr>
      <w:r w:rsidRPr="002C44C0">
        <w:rPr>
          <w:b/>
          <w:sz w:val="36"/>
          <w:szCs w:val="36"/>
        </w:rPr>
        <w:t xml:space="preserve">Anlage </w:t>
      </w:r>
      <w:r w:rsidR="00CD6D9F" w:rsidRPr="002C44C0">
        <w:rPr>
          <w:b/>
          <w:sz w:val="36"/>
          <w:szCs w:val="36"/>
        </w:rPr>
        <w:t>5</w:t>
      </w:r>
      <w:r w:rsidRPr="002C44C0">
        <w:rPr>
          <w:b/>
          <w:sz w:val="36"/>
          <w:szCs w:val="36"/>
        </w:rPr>
        <w:t xml:space="preserve"> - Bewertungsmatrix</w:t>
      </w:r>
    </w:p>
    <w:p w14:paraId="2CCBB2C6" w14:textId="77777777" w:rsidR="009E78EF" w:rsidRPr="002C44C0" w:rsidRDefault="009E78EF" w:rsidP="00897F2A">
      <w:pPr>
        <w:pStyle w:val="Normalnoindent"/>
        <w:spacing w:line="276" w:lineRule="auto"/>
        <w:jc w:val="center"/>
        <w:rPr>
          <w:b/>
          <w:sz w:val="36"/>
          <w:szCs w:val="36"/>
        </w:rPr>
      </w:pPr>
    </w:p>
    <w:p w14:paraId="1D96267B" w14:textId="77777777" w:rsidR="009E78EF" w:rsidRPr="002C44C0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bookmarkStart w:id="0" w:name="_Toc14963999"/>
      <w:r w:rsidRPr="002C44C0">
        <w:rPr>
          <w:color w:val="auto"/>
        </w:rPr>
        <w:t>K.O.-Kriterien:</w:t>
      </w:r>
    </w:p>
    <w:p w14:paraId="244EFA47" w14:textId="77777777" w:rsidR="009E78EF" w:rsidRPr="002C44C0" w:rsidRDefault="00566AA8" w:rsidP="00897F2A">
      <w:pPr>
        <w:spacing w:line="276" w:lineRule="auto"/>
        <w:ind w:firstLine="0"/>
      </w:pPr>
      <w:r w:rsidRPr="002C44C0">
        <w:t>Die Erfüllung der in Anlage 2 – Leistungsbeschreibung aufgeführten K.O.-Kriterien ist obligatorisch.</w:t>
      </w:r>
    </w:p>
    <w:p w14:paraId="04E4351C" w14:textId="77777777" w:rsidR="009E78EF" w:rsidRPr="002C44C0" w:rsidRDefault="00566AA8" w:rsidP="00897F2A">
      <w:pPr>
        <w:spacing w:line="276" w:lineRule="auto"/>
        <w:ind w:firstLine="0"/>
      </w:pPr>
      <w:r w:rsidRPr="002C44C0">
        <w:t xml:space="preserve">Angebote, die die K.O.-Kriterien nicht vollumfänglich erfüllen, werden aus dem Verfahren </w:t>
      </w:r>
    </w:p>
    <w:p w14:paraId="41D6394E" w14:textId="77777777" w:rsidR="009E78EF" w:rsidRPr="002C44C0" w:rsidRDefault="00566AA8" w:rsidP="00897F2A">
      <w:pPr>
        <w:spacing w:line="276" w:lineRule="auto"/>
        <w:ind w:firstLine="0"/>
      </w:pPr>
      <w:r w:rsidRPr="002C44C0">
        <w:t xml:space="preserve">ausgeschlossen. </w:t>
      </w:r>
    </w:p>
    <w:p w14:paraId="52613FC6" w14:textId="77777777" w:rsidR="009E78EF" w:rsidRPr="002C44C0" w:rsidRDefault="009E78EF" w:rsidP="00897F2A">
      <w:pPr>
        <w:spacing w:line="276" w:lineRule="auto"/>
        <w:ind w:firstLine="0"/>
      </w:pPr>
    </w:p>
    <w:p w14:paraId="77D871FB" w14:textId="77777777" w:rsidR="009E78EF" w:rsidRPr="002C44C0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r w:rsidRPr="002C44C0">
        <w:rPr>
          <w:color w:val="auto"/>
        </w:rPr>
        <w:t>Mindestkriterien:</w:t>
      </w:r>
    </w:p>
    <w:p w14:paraId="4599AF55" w14:textId="77777777" w:rsidR="009E78EF" w:rsidRPr="002C44C0" w:rsidRDefault="00566AA8" w:rsidP="00897F2A">
      <w:pPr>
        <w:spacing w:line="276" w:lineRule="auto"/>
        <w:ind w:firstLine="0"/>
      </w:pPr>
      <w:r w:rsidRPr="002C44C0">
        <w:t xml:space="preserve">Die Erfüllung der in Anlage 2 – Leistungsbeschreibung aufgeführten Mindestvorgaben ist </w:t>
      </w:r>
    </w:p>
    <w:p w14:paraId="33E8212D" w14:textId="77777777" w:rsidR="009E78EF" w:rsidRPr="002C44C0" w:rsidRDefault="00566AA8" w:rsidP="00897F2A">
      <w:pPr>
        <w:spacing w:line="276" w:lineRule="auto"/>
        <w:ind w:firstLine="0"/>
      </w:pPr>
      <w:r w:rsidRPr="002C44C0">
        <w:t xml:space="preserve">obligatorisch. Angebote, die Mindestvorgaben nicht vollumfänglich erfüllen, werden aus dem </w:t>
      </w:r>
    </w:p>
    <w:p w14:paraId="6B4D9842" w14:textId="77777777" w:rsidR="009E78EF" w:rsidRPr="002C44C0" w:rsidRDefault="00566AA8" w:rsidP="00897F2A">
      <w:pPr>
        <w:spacing w:line="276" w:lineRule="auto"/>
        <w:ind w:firstLine="0"/>
      </w:pPr>
      <w:r w:rsidRPr="002C44C0">
        <w:t xml:space="preserve">Verfahren ausgeschlossen. </w:t>
      </w:r>
    </w:p>
    <w:p w14:paraId="44FA1527" w14:textId="0678C868" w:rsidR="009E78EF" w:rsidRPr="002C44C0" w:rsidRDefault="00566AA8" w:rsidP="00897F2A">
      <w:pPr>
        <w:spacing w:line="276" w:lineRule="auto"/>
        <w:ind w:firstLine="0"/>
      </w:pPr>
      <w:r w:rsidRPr="002C44C0">
        <w:t>Eine Übererfüllung wird nur dann zusätzlich bewertet, wenn das Kriterium</w:t>
      </w:r>
      <w:r w:rsidR="00897F2A" w:rsidRPr="002C44C0">
        <w:t xml:space="preserve"> </w:t>
      </w:r>
      <w:r w:rsidRPr="002C44C0">
        <w:t xml:space="preserve">in den folgenden Tabellen aufgeführt ist. </w:t>
      </w:r>
    </w:p>
    <w:p w14:paraId="490A5DB9" w14:textId="77777777" w:rsidR="009E78EF" w:rsidRPr="002C44C0" w:rsidRDefault="009E78EF" w:rsidP="00897F2A">
      <w:pPr>
        <w:spacing w:line="276" w:lineRule="auto"/>
        <w:ind w:firstLine="0"/>
      </w:pPr>
    </w:p>
    <w:p w14:paraId="2DBA52E8" w14:textId="77777777" w:rsidR="009E78EF" w:rsidRPr="002C44C0" w:rsidRDefault="00566AA8" w:rsidP="00897F2A">
      <w:pPr>
        <w:pStyle w:val="berschrift2"/>
        <w:numPr>
          <w:ilvl w:val="0"/>
          <w:numId w:val="0"/>
        </w:numPr>
        <w:spacing w:before="0" w:after="0" w:line="276" w:lineRule="auto"/>
        <w:ind w:left="432" w:hanging="432"/>
        <w:rPr>
          <w:color w:val="auto"/>
        </w:rPr>
      </w:pPr>
      <w:r w:rsidRPr="002C44C0">
        <w:rPr>
          <w:color w:val="auto"/>
        </w:rPr>
        <w:t>Bewertungskriterien</w:t>
      </w:r>
      <w:bookmarkEnd w:id="0"/>
      <w:r w:rsidRPr="002C44C0">
        <w:rPr>
          <w:color w:val="auto"/>
        </w:rPr>
        <w:t>:</w:t>
      </w:r>
    </w:p>
    <w:p w14:paraId="20EF544C" w14:textId="77777777" w:rsidR="00897F2A" w:rsidRPr="002C44C0" w:rsidRDefault="00566AA8" w:rsidP="00897F2A">
      <w:pPr>
        <w:spacing w:line="276" w:lineRule="auto"/>
        <w:ind w:firstLine="0"/>
      </w:pPr>
      <w:r w:rsidRPr="002C44C0">
        <w:t xml:space="preserve">Vorbehaltlich der Erfüllung der vorgenannten Vorgaben, erfolgt die Auswertung nach den im </w:t>
      </w:r>
    </w:p>
    <w:p w14:paraId="600B59CF" w14:textId="62ACF992" w:rsidR="009E78EF" w:rsidRPr="002C44C0" w:rsidRDefault="00566AA8" w:rsidP="00897F2A">
      <w:pPr>
        <w:spacing w:line="276" w:lineRule="auto"/>
        <w:ind w:firstLine="0"/>
      </w:pPr>
      <w:r w:rsidRPr="002C44C0">
        <w:t>Folgenden aufgeführten Kriterien:</w:t>
      </w:r>
    </w:p>
    <w:p w14:paraId="2E8137A3" w14:textId="77777777" w:rsidR="009E78EF" w:rsidRPr="002C44C0" w:rsidRDefault="009E78EF" w:rsidP="00897F2A">
      <w:pPr>
        <w:spacing w:line="276" w:lineRule="auto"/>
      </w:pPr>
    </w:p>
    <w:p w14:paraId="2E402F19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rPr>
          <w:b/>
          <w:u w:val="single"/>
        </w:rPr>
      </w:pPr>
      <w:proofErr w:type="spellStart"/>
      <w:r w:rsidRPr="002C44C0">
        <w:rPr>
          <w:b/>
          <w:u w:val="single"/>
        </w:rPr>
        <w:t>Bewertungs</w:t>
      </w:r>
      <w:proofErr w:type="spellEnd"/>
      <w:r w:rsidRPr="002C44C0">
        <w:rPr>
          <w:b/>
          <w:u w:val="single"/>
        </w:rPr>
        <w:t xml:space="preserve"> – Kriterien:</w:t>
      </w:r>
    </w:p>
    <w:p w14:paraId="6F5BA57A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  <w:rPr>
          <w:i/>
        </w:rPr>
      </w:pPr>
      <w:r w:rsidRPr="002C44C0">
        <w:rPr>
          <w:i/>
        </w:rPr>
        <w:t>Es wird unterschieden zwischen Ja/Nein-Fragen und Wert-Fragen:</w:t>
      </w:r>
    </w:p>
    <w:p w14:paraId="29E81988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 w:rsidRPr="002C44C0">
        <w:rPr>
          <w:b/>
        </w:rPr>
        <w:t xml:space="preserve">Ja/Nein – Fragen: </w:t>
      </w:r>
      <w:r w:rsidRPr="002C44C0">
        <w:t>Sie sind entweder mit Ja (3 Punkte) oder Nein (0 Punkte) zu beantworten.</w:t>
      </w:r>
    </w:p>
    <w:p w14:paraId="48283293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 w:rsidRPr="002C44C0">
        <w:rPr>
          <w:b/>
        </w:rPr>
        <w:t xml:space="preserve">Wert-Fragen: </w:t>
      </w:r>
      <w:r w:rsidRPr="002C44C0">
        <w:t xml:space="preserve">Es ist ein Wert einzutragen. Der beste Wert erhält 3 Punkte, ansonsten je </w:t>
      </w:r>
    </w:p>
    <w:p w14:paraId="492905C5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 w:rsidRPr="002C44C0">
        <w:t xml:space="preserve">nach Reihenfolge 2, 1 oder 0 Punkte. Gleiche Werte werden mit gleicher Punktzahl bewertet. </w:t>
      </w:r>
    </w:p>
    <w:p w14:paraId="45CF44A3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 w:rsidRPr="002C44C0">
        <w:rPr>
          <w:b/>
        </w:rPr>
        <w:t xml:space="preserve">Preis: </w:t>
      </w:r>
      <w:r w:rsidRPr="002C44C0">
        <w:t xml:space="preserve">Es ist ein Wert einzutragen. Der beste Wert erhält 3 Punkte, ansonsten je nach </w:t>
      </w:r>
    </w:p>
    <w:p w14:paraId="3B88F489" w14:textId="77777777" w:rsidR="009E78EF" w:rsidRPr="002C44C0" w:rsidRDefault="00566AA8" w:rsidP="00897F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76" w:lineRule="auto"/>
      </w:pPr>
      <w:r w:rsidRPr="002C44C0">
        <w:t xml:space="preserve">Reihenfolge 2, 1 oder 0 Punkte. Gleiche Werte werden mit gleicher Punktzahl bewertet. </w:t>
      </w:r>
    </w:p>
    <w:p w14:paraId="101A0503" w14:textId="77777777" w:rsidR="009E78EF" w:rsidRPr="002C44C0" w:rsidRDefault="009E78EF" w:rsidP="00897F2A">
      <w:pPr>
        <w:spacing w:line="276" w:lineRule="auto"/>
      </w:pPr>
    </w:p>
    <w:p w14:paraId="7997D13B" w14:textId="77777777" w:rsidR="009E78EF" w:rsidRPr="002C44C0" w:rsidRDefault="00566AA8" w:rsidP="00897F2A">
      <w:pPr>
        <w:spacing w:line="276" w:lineRule="auto"/>
        <w:ind w:firstLine="0"/>
        <w:rPr>
          <w:b/>
        </w:rPr>
      </w:pPr>
      <w:r w:rsidRPr="002C44C0">
        <w:rPr>
          <w:b/>
        </w:rPr>
        <w:t>Der Zuschlag wird an den Bieter erteilt, welcher unter Berücksichtigung der Einhaltung der</w:t>
      </w:r>
    </w:p>
    <w:p w14:paraId="1D94358B" w14:textId="77777777" w:rsidR="00897F2A" w:rsidRPr="002C44C0" w:rsidRDefault="00566AA8" w:rsidP="00897F2A">
      <w:pPr>
        <w:spacing w:line="276" w:lineRule="auto"/>
        <w:ind w:firstLine="0"/>
        <w:rPr>
          <w:b/>
        </w:rPr>
      </w:pPr>
      <w:r w:rsidRPr="002C44C0">
        <w:rPr>
          <w:b/>
        </w:rPr>
        <w:t xml:space="preserve">ggfls. in den Vergabeunterlagen (Vertrags- und Formalteil) aufgeführten Preisobergrenze, sowie der Erfüllung der in Anlage 2 – Leistungsverzeichnis aufgeführten K.O. – Kriterien und ggfls. </w:t>
      </w:r>
    </w:p>
    <w:p w14:paraId="5042B606" w14:textId="3F864866" w:rsidR="009E78EF" w:rsidRPr="002C44C0" w:rsidRDefault="00566AA8" w:rsidP="00897F2A">
      <w:pPr>
        <w:spacing w:line="276" w:lineRule="auto"/>
        <w:ind w:firstLine="0"/>
        <w:rPr>
          <w:b/>
        </w:rPr>
      </w:pPr>
      <w:r w:rsidRPr="002C44C0">
        <w:rPr>
          <w:b/>
        </w:rPr>
        <w:t xml:space="preserve">aufgeführten Mindestkriterien, gem. den in der folgenden Bewertungsmatrix </w:t>
      </w:r>
    </w:p>
    <w:p w14:paraId="2A4DEC1B" w14:textId="77777777" w:rsidR="009E78EF" w:rsidRPr="002C44C0" w:rsidRDefault="00566AA8" w:rsidP="00897F2A">
      <w:pPr>
        <w:spacing w:line="276" w:lineRule="auto"/>
        <w:ind w:firstLine="0"/>
        <w:rPr>
          <w:b/>
        </w:rPr>
      </w:pPr>
      <w:r w:rsidRPr="002C44C0">
        <w:rPr>
          <w:b/>
        </w:rPr>
        <w:t xml:space="preserve">aufgeführten Kriterien und deren Gewichtung, die höchste Gesamtpunktzahl erreicht. </w:t>
      </w:r>
    </w:p>
    <w:p w14:paraId="0A679F2E" w14:textId="77777777" w:rsidR="009E78EF" w:rsidRPr="002C44C0" w:rsidRDefault="009E78EF" w:rsidP="00897F2A">
      <w:pPr>
        <w:spacing w:line="276" w:lineRule="auto"/>
      </w:pPr>
    </w:p>
    <w:p w14:paraId="4452533F" w14:textId="59D6C9B8" w:rsidR="00897F2A" w:rsidRPr="002C44C0" w:rsidRDefault="00897F2A">
      <w:pPr>
        <w:ind w:firstLine="0"/>
        <w:jc w:val="left"/>
      </w:pPr>
      <w:r w:rsidRPr="002C44C0">
        <w:br w:type="page"/>
      </w:r>
    </w:p>
    <w:p w14:paraId="0DFD4E0C" w14:textId="06B89E4A" w:rsidR="009E78EF" w:rsidRPr="002C44C0" w:rsidRDefault="00566AA8">
      <w:pPr>
        <w:rPr>
          <w:b/>
        </w:rPr>
      </w:pPr>
      <w:r w:rsidRPr="002C44C0">
        <w:rPr>
          <w:b/>
        </w:rPr>
        <w:lastRenderedPageBreak/>
        <w:t xml:space="preserve">Ja/Nein - Fragen (Gewichtung: </w:t>
      </w:r>
      <w:r w:rsidR="00D14A7B" w:rsidRPr="002C44C0">
        <w:rPr>
          <w:b/>
        </w:rPr>
        <w:t>6</w:t>
      </w:r>
      <w:r w:rsidR="002B0AB9" w:rsidRPr="002C44C0">
        <w:rPr>
          <w:b/>
        </w:rPr>
        <w:t>0</w:t>
      </w:r>
      <w:r w:rsidRPr="002C44C0">
        <w:rPr>
          <w:b/>
        </w:rPr>
        <w:t>%):</w:t>
      </w:r>
    </w:p>
    <w:p w14:paraId="2A95EC6F" w14:textId="77777777" w:rsidR="00D14A7B" w:rsidRPr="002C44C0" w:rsidRDefault="00D14A7B" w:rsidP="00D14A7B"/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9"/>
        <w:gridCol w:w="854"/>
        <w:gridCol w:w="708"/>
        <w:gridCol w:w="709"/>
        <w:gridCol w:w="851"/>
      </w:tblGrid>
      <w:tr w:rsidR="00D14A7B" w:rsidRPr="002C44C0" w14:paraId="727CB49E" w14:textId="77777777" w:rsidTr="001B4160">
        <w:trPr>
          <w:trHeight w:val="1110"/>
        </w:trPr>
        <w:tc>
          <w:tcPr>
            <w:tcW w:w="6659" w:type="dxa"/>
            <w:shd w:val="clear" w:color="auto" w:fill="F3F3F3"/>
          </w:tcPr>
          <w:p w14:paraId="549C2102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Geforderte Komponenten und Systembedingungen,</w:t>
            </w:r>
          </w:p>
          <w:p w14:paraId="04AB3CE5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Ja/Nein Fragen</w: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</w:r>
          </w:p>
        </w:tc>
        <w:tc>
          <w:tcPr>
            <w:tcW w:w="854" w:type="dxa"/>
            <w:shd w:val="clear" w:color="auto" w:fill="F3F3F3"/>
          </w:tcPr>
          <w:p w14:paraId="384BD7A3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509C55C4" w14:textId="77777777" w:rsidR="00D14A7B" w:rsidRPr="002C44C0" w:rsidRDefault="00D14A7B" w:rsidP="00296C12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Anforderungen erfüllt:</w: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  <w:t xml:space="preserve">   Ja         Nein</w:t>
            </w:r>
          </w:p>
          <w:p w14:paraId="189319F8" w14:textId="77777777" w:rsidR="00D14A7B" w:rsidRPr="002C44C0" w:rsidRDefault="00D14A7B" w:rsidP="00D14A7B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(vom Anbieter auszufüllen!)</w:t>
            </w:r>
          </w:p>
        </w:tc>
        <w:tc>
          <w:tcPr>
            <w:tcW w:w="851" w:type="dxa"/>
          </w:tcPr>
          <w:p w14:paraId="5E5809CC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Punkte</w:t>
            </w:r>
          </w:p>
        </w:tc>
      </w:tr>
      <w:tr w:rsidR="00D14A7B" w:rsidRPr="002C44C0" w14:paraId="43AC0A7A" w14:textId="77777777" w:rsidTr="00D14A7B">
        <w:tc>
          <w:tcPr>
            <w:tcW w:w="6659" w:type="dxa"/>
            <w:vAlign w:val="center"/>
          </w:tcPr>
          <w:p w14:paraId="28262763" w14:textId="1E84B639" w:rsidR="00D14A7B" w:rsidRPr="002C44C0" w:rsidRDefault="00D14A7B" w:rsidP="001B4160">
            <w:pPr>
              <w:ind w:firstLine="0"/>
              <w:rPr>
                <w:i/>
              </w:rPr>
            </w:pPr>
            <w:r w:rsidRPr="002C44C0">
              <w:rPr>
                <w:iCs/>
              </w:rPr>
              <w:t>Die von Gerät generierten Datenfiles</w:t>
            </w:r>
            <w:r w:rsidRPr="002C44C0">
              <w:rPr>
                <w:i/>
              </w:rPr>
              <w:t xml:space="preserve"> </w:t>
            </w:r>
            <w:r w:rsidRPr="002C44C0">
              <w:rPr>
                <w:iCs/>
              </w:rPr>
              <w:t>lassen sich mit der Software „</w:t>
            </w:r>
            <w:proofErr w:type="spellStart"/>
            <w:r w:rsidRPr="002C44C0">
              <w:rPr>
                <w:iCs/>
              </w:rPr>
              <w:t>MSChrom</w:t>
            </w:r>
            <w:proofErr w:type="spellEnd"/>
            <w:r w:rsidRPr="002C44C0">
              <w:rPr>
                <w:iCs/>
              </w:rPr>
              <w:t>”</w:t>
            </w:r>
            <w:r w:rsidRPr="002C44C0">
              <w:rPr>
                <w:i/>
              </w:rPr>
              <w:t xml:space="preserve"> </w:t>
            </w:r>
            <w:r w:rsidRPr="002C44C0">
              <w:rPr>
                <w:iCs/>
              </w:rPr>
              <w:t xml:space="preserve">von </w:t>
            </w:r>
            <w:proofErr w:type="spellStart"/>
            <w:r w:rsidRPr="002C44C0">
              <w:rPr>
                <w:iCs/>
              </w:rPr>
              <w:t>MestreNova</w:t>
            </w:r>
            <w:proofErr w:type="spellEnd"/>
            <w:r w:rsidRPr="002C44C0">
              <w:rPr>
                <w:iCs/>
              </w:rPr>
              <w:t xml:space="preserve"> öffnen und bearbeiten (MS und DAD)</w:t>
            </w:r>
            <w:r w:rsidRPr="002C44C0">
              <w:rPr>
                <w:i/>
              </w:rPr>
              <w:t>.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5AC1C227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56422D0E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43C75897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9E5EEA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4A7B" w:rsidRPr="002C44C0" w14:paraId="418C1BBE" w14:textId="77777777" w:rsidTr="00D14A7B">
        <w:tc>
          <w:tcPr>
            <w:tcW w:w="6659" w:type="dxa"/>
            <w:vAlign w:val="center"/>
          </w:tcPr>
          <w:p w14:paraId="19C12729" w14:textId="77777777" w:rsidR="00D14A7B" w:rsidRPr="002C44C0" w:rsidRDefault="00D14A7B" w:rsidP="001B4160">
            <w:pPr>
              <w:ind w:firstLine="0"/>
              <w:rPr>
                <w:iCs/>
                <w:szCs w:val="24"/>
              </w:rPr>
            </w:pPr>
            <w:r w:rsidRPr="002C44C0">
              <w:rPr>
                <w:iCs/>
                <w:szCs w:val="24"/>
              </w:rPr>
              <w:t>Der Techniker/</w:t>
            </w:r>
            <w:proofErr w:type="spellStart"/>
            <w:r w:rsidRPr="002C44C0">
              <w:rPr>
                <w:iCs/>
                <w:szCs w:val="24"/>
              </w:rPr>
              <w:t>rin</w:t>
            </w:r>
            <w:proofErr w:type="spellEnd"/>
            <w:r w:rsidRPr="002C44C0">
              <w:rPr>
                <w:iCs/>
                <w:szCs w:val="24"/>
              </w:rPr>
              <w:t xml:space="preserve"> erhält einen Online-/Remote-Zugang zu dem </w:t>
            </w:r>
          </w:p>
          <w:p w14:paraId="31E3D38C" w14:textId="644F7E0C" w:rsidR="00D14A7B" w:rsidRPr="002C44C0" w:rsidRDefault="00D14A7B" w:rsidP="001B4160">
            <w:pPr>
              <w:ind w:firstLine="0"/>
              <w:rPr>
                <w:iCs/>
                <w:szCs w:val="24"/>
              </w:rPr>
            </w:pPr>
            <w:r w:rsidRPr="002C44C0">
              <w:rPr>
                <w:iCs/>
                <w:szCs w:val="24"/>
              </w:rPr>
              <w:t>Gerät, um die Probleme/Störungen zu diagnostizieren.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0C37769B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46CDDC7E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290B2DA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642A304E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4A7B" w:rsidRPr="002C44C0" w14:paraId="138E33A7" w14:textId="77777777" w:rsidTr="00D14A7B">
        <w:tc>
          <w:tcPr>
            <w:tcW w:w="6659" w:type="dxa"/>
            <w:vAlign w:val="center"/>
          </w:tcPr>
          <w:p w14:paraId="283B823A" w14:textId="58A38E4A" w:rsidR="00D14A7B" w:rsidRPr="002C44C0" w:rsidRDefault="00D14A7B" w:rsidP="001B4160">
            <w:pPr>
              <w:ind w:firstLine="0"/>
              <w:rPr>
                <w:iCs/>
              </w:rPr>
            </w:pPr>
            <w:r w:rsidRPr="002C44C0">
              <w:rPr>
                <w:iCs/>
              </w:rPr>
              <w:t>Die LIFDI-Ionenquelle ist permanent mit dem Massenspektrometer verbunden und ermöglicht den unabhängigen Austausch/Gebrauch anderer Ionenquellen.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0DFFA152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22DC8DC0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0236B2C1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07744BD7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4A7B" w:rsidRPr="002C44C0" w14:paraId="2B6687CD" w14:textId="77777777" w:rsidTr="00D14A7B">
        <w:tc>
          <w:tcPr>
            <w:tcW w:w="6659" w:type="dxa"/>
            <w:vAlign w:val="center"/>
          </w:tcPr>
          <w:p w14:paraId="288D151B" w14:textId="77777777" w:rsidR="00D14A7B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 xml:space="preserve">Während der Akquisition gibt es die Möglichkeit, zwischen </w:t>
            </w:r>
          </w:p>
          <w:p w14:paraId="17D3366D" w14:textId="77777777" w:rsidR="00D14A7B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 xml:space="preserve">positiven und negativen Polaritäten umzuschalten, ohne die </w:t>
            </w:r>
          </w:p>
          <w:p w14:paraId="68DC4F96" w14:textId="4D395C2B" w:rsidR="00D14A7B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proofErr w:type="spellStart"/>
            <w:r w:rsidRPr="002C44C0">
              <w:rPr>
                <w:rFonts w:ascii="Calibri" w:hAnsi="Calibri"/>
                <w:iCs/>
              </w:rPr>
              <w:t>Massengenauikeit</w:t>
            </w:r>
            <w:proofErr w:type="spellEnd"/>
            <w:r w:rsidRPr="002C44C0">
              <w:rPr>
                <w:rFonts w:ascii="Calibri" w:hAnsi="Calibri"/>
                <w:iCs/>
              </w:rPr>
              <w:t xml:space="preserve"> von </w:t>
            </w:r>
            <w:r w:rsidRPr="002C44C0">
              <w:rPr>
                <w:rFonts w:ascii="Calibri" w:hAnsi="Calibri" w:cs="Calibri"/>
                <w:iCs/>
              </w:rPr>
              <w:t>&lt;</w:t>
            </w:r>
            <w:r w:rsidRPr="002C44C0">
              <w:rPr>
                <w:rFonts w:ascii="Calibri" w:hAnsi="Calibri"/>
                <w:iCs/>
              </w:rPr>
              <w:t>2 ppm zu verlieren.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66E62586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263A856F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2E1DC18D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69709FA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</w:p>
        </w:tc>
      </w:tr>
      <w:tr w:rsidR="00D14A7B" w:rsidRPr="002C44C0" w14:paraId="3C07B471" w14:textId="77777777" w:rsidTr="00D14A7B">
        <w:tc>
          <w:tcPr>
            <w:tcW w:w="6659" w:type="dxa"/>
            <w:vAlign w:val="center"/>
          </w:tcPr>
          <w:p w14:paraId="6B124DCA" w14:textId="2C91BCDB" w:rsidR="00D14A7B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>Die beheizbare Kapillar, die zwischen Ionenquelle und Ionenoptik sitzt, lässt sich ohne Brechung des Vakuums tauschen.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383F3A64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6CAFD97B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13724A4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instrText xml:space="preserve"> FORMCHECKBOX </w:instrTex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separate"/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2B858338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</w:pPr>
          </w:p>
        </w:tc>
      </w:tr>
      <w:tr w:rsidR="00D14A7B" w:rsidRPr="002C44C0" w14:paraId="6F12703A" w14:textId="77777777" w:rsidTr="00D14A7B">
        <w:tc>
          <w:tcPr>
            <w:tcW w:w="6659" w:type="dxa"/>
            <w:vAlign w:val="center"/>
          </w:tcPr>
          <w:p w14:paraId="0EA21644" w14:textId="1CDBAF3E" w:rsidR="00D14A7B" w:rsidRPr="002C44C0" w:rsidRDefault="00D14A7B" w:rsidP="001B4160">
            <w:pPr>
              <w:ind w:firstLine="0"/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u w:val="single"/>
                <w:lang w:eastAsia="en-US"/>
              </w:rPr>
              <w:t>Maximale Punktanzahl</w:t>
            </w:r>
          </w:p>
        </w:tc>
        <w:tc>
          <w:tcPr>
            <w:tcW w:w="854" w:type="dxa"/>
            <w:shd w:val="clear" w:color="auto" w:fill="F3F3F3"/>
            <w:vAlign w:val="center"/>
          </w:tcPr>
          <w:p w14:paraId="7B3CDF8E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695934E8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1E4F9EE5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6F8F7F45" w14:textId="0E871EB4" w:rsidR="00D14A7B" w:rsidRPr="002C44C0" w:rsidRDefault="00BA15B6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15</w:t>
            </w:r>
          </w:p>
        </w:tc>
      </w:tr>
    </w:tbl>
    <w:p w14:paraId="5A0FC8C4" w14:textId="77777777" w:rsidR="00D14A7B" w:rsidRPr="002C44C0" w:rsidRDefault="00D14A7B"/>
    <w:p w14:paraId="319A3F2C" w14:textId="2F35673E" w:rsidR="009E78EF" w:rsidRPr="002C44C0" w:rsidRDefault="009E78EF">
      <w:pPr>
        <w:ind w:firstLine="0"/>
        <w:jc w:val="left"/>
      </w:pPr>
    </w:p>
    <w:p w14:paraId="3CC4255E" w14:textId="77777777" w:rsidR="002C44C0" w:rsidRPr="002C44C0" w:rsidRDefault="002C44C0">
      <w:pPr>
        <w:ind w:firstLine="0"/>
        <w:jc w:val="left"/>
      </w:pPr>
    </w:p>
    <w:p w14:paraId="0576592C" w14:textId="3D7B172C" w:rsidR="009E78EF" w:rsidRPr="002C44C0" w:rsidRDefault="00566AA8">
      <w:pPr>
        <w:rPr>
          <w:b/>
        </w:rPr>
      </w:pPr>
      <w:r w:rsidRPr="002C44C0">
        <w:rPr>
          <w:b/>
        </w:rPr>
        <w:t xml:space="preserve">Wertfragen Leistung (Gewichtung </w:t>
      </w:r>
      <w:r w:rsidR="00D14A7B" w:rsidRPr="002C44C0">
        <w:rPr>
          <w:b/>
        </w:rPr>
        <w:t>1</w:t>
      </w:r>
      <w:r w:rsidR="002B0AB9" w:rsidRPr="002C44C0">
        <w:rPr>
          <w:b/>
        </w:rPr>
        <w:t>0</w:t>
      </w:r>
      <w:r w:rsidRPr="002C44C0">
        <w:rPr>
          <w:b/>
        </w:rPr>
        <w:t>%):</w:t>
      </w:r>
    </w:p>
    <w:p w14:paraId="123B81F5" w14:textId="77777777" w:rsidR="00D14A7B" w:rsidRPr="002C44C0" w:rsidRDefault="00D14A7B" w:rsidP="00D14A7B">
      <w:pPr>
        <w:ind w:firstLine="0"/>
        <w:jc w:val="left"/>
      </w:pPr>
    </w:p>
    <w:tbl>
      <w:tblPr>
        <w:tblW w:w="8859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7"/>
        <w:gridCol w:w="854"/>
        <w:gridCol w:w="1417"/>
        <w:gridCol w:w="851"/>
      </w:tblGrid>
      <w:tr w:rsidR="00D14A7B" w:rsidRPr="002C44C0" w14:paraId="615ACB32" w14:textId="77777777" w:rsidTr="00D14A7B">
        <w:tc>
          <w:tcPr>
            <w:tcW w:w="5737" w:type="dxa"/>
            <w:shd w:val="clear" w:color="auto" w:fill="F3F3F3"/>
          </w:tcPr>
          <w:p w14:paraId="0FF56215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Geforderte Komponenten und Systembedingungen,</w:t>
            </w:r>
          </w:p>
          <w:p w14:paraId="53C07D72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Wertfragen</w:t>
            </w: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br/>
            </w:r>
          </w:p>
        </w:tc>
        <w:tc>
          <w:tcPr>
            <w:tcW w:w="854" w:type="dxa"/>
            <w:shd w:val="clear" w:color="auto" w:fill="F3F3F3"/>
          </w:tcPr>
          <w:p w14:paraId="1A9952A3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0703F0FD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</w:t>
            </w:r>
          </w:p>
          <w:p w14:paraId="3D40CF1C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(vom Anbieter auszufüllen!)</w:t>
            </w:r>
          </w:p>
        </w:tc>
        <w:tc>
          <w:tcPr>
            <w:tcW w:w="851" w:type="dxa"/>
          </w:tcPr>
          <w:p w14:paraId="59886A17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Punkte</w:t>
            </w:r>
          </w:p>
        </w:tc>
      </w:tr>
      <w:tr w:rsidR="00D14A7B" w:rsidRPr="002C44C0" w14:paraId="433257F4" w14:textId="77777777" w:rsidTr="00D14A7B">
        <w:tc>
          <w:tcPr>
            <w:tcW w:w="5737" w:type="dxa"/>
          </w:tcPr>
          <w:p w14:paraId="27D14E9A" w14:textId="77777777" w:rsidR="002C44C0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 xml:space="preserve">Wie lange hält das Massenspektrometer die </w:t>
            </w:r>
          </w:p>
          <w:p w14:paraId="2C942E12" w14:textId="77777777" w:rsidR="002C44C0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 xml:space="preserve">Massegenauigkeit unter 2 ppm? Wie oft muss das </w:t>
            </w:r>
          </w:p>
          <w:p w14:paraId="73322B02" w14:textId="5CCFDA3B" w:rsidR="00D14A7B" w:rsidRPr="002C44C0" w:rsidRDefault="00D14A7B" w:rsidP="001B4160">
            <w:pPr>
              <w:ind w:firstLine="0"/>
              <w:rPr>
                <w:rFonts w:ascii="Calibri" w:hAnsi="Calibri"/>
                <w:iCs/>
              </w:rPr>
            </w:pPr>
            <w:r w:rsidRPr="002C44C0">
              <w:rPr>
                <w:rFonts w:ascii="Calibri" w:hAnsi="Calibri"/>
                <w:iCs/>
              </w:rPr>
              <w:t>Gerät kalibriert werden?</w:t>
            </w:r>
          </w:p>
        </w:tc>
        <w:tc>
          <w:tcPr>
            <w:tcW w:w="854" w:type="dxa"/>
            <w:shd w:val="clear" w:color="auto" w:fill="F3F3F3"/>
          </w:tcPr>
          <w:p w14:paraId="66A8D081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Wert</w:t>
            </w:r>
          </w:p>
          <w:p w14:paraId="7553CA8A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2A8DFCA1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14:paraId="35421527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D14A7B" w:rsidRPr="002C44C0" w14:paraId="15DE9DD8" w14:textId="77777777" w:rsidTr="00D14A7B">
        <w:tc>
          <w:tcPr>
            <w:tcW w:w="5737" w:type="dxa"/>
          </w:tcPr>
          <w:p w14:paraId="7D64FCDC" w14:textId="77777777" w:rsidR="00D14A7B" w:rsidRPr="002C44C0" w:rsidRDefault="00D14A7B" w:rsidP="001B4160">
            <w:pPr>
              <w:spacing w:before="120" w:after="120"/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Summe /Maximale Punktanzahl</w:t>
            </w:r>
          </w:p>
        </w:tc>
        <w:tc>
          <w:tcPr>
            <w:tcW w:w="854" w:type="dxa"/>
            <w:shd w:val="clear" w:color="auto" w:fill="F3F3F3"/>
          </w:tcPr>
          <w:p w14:paraId="2645803B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</w:tcPr>
          <w:p w14:paraId="53551819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14:paraId="0DE7EF93" w14:textId="77777777" w:rsidR="00D14A7B" w:rsidRPr="002C44C0" w:rsidRDefault="00D14A7B" w:rsidP="001B4160">
            <w:pPr>
              <w:spacing w:before="120" w:after="120"/>
              <w:ind w:firstLine="0"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3</w:t>
            </w:r>
          </w:p>
        </w:tc>
      </w:tr>
    </w:tbl>
    <w:p w14:paraId="185A1DDF" w14:textId="77777777" w:rsidR="00D14A7B" w:rsidRPr="002C44C0" w:rsidRDefault="00D14A7B" w:rsidP="00D14A7B"/>
    <w:p w14:paraId="5438A28B" w14:textId="38128F94" w:rsidR="00D14A7B" w:rsidRPr="002C44C0" w:rsidRDefault="00D14A7B">
      <w:pPr>
        <w:ind w:firstLine="0"/>
        <w:jc w:val="left"/>
      </w:pPr>
      <w:r w:rsidRPr="002C44C0">
        <w:br w:type="page"/>
      </w:r>
    </w:p>
    <w:p w14:paraId="718DD540" w14:textId="77777777" w:rsidR="009E78EF" w:rsidRPr="002C44C0" w:rsidRDefault="00566AA8" w:rsidP="002C44C0">
      <w:pPr>
        <w:rPr>
          <w:b/>
        </w:rPr>
      </w:pPr>
      <w:r w:rsidRPr="002C44C0">
        <w:rPr>
          <w:b/>
        </w:rPr>
        <w:lastRenderedPageBreak/>
        <w:t>Preis (Gewichtung 30%):</w:t>
      </w:r>
    </w:p>
    <w:p w14:paraId="693AEAE3" w14:textId="77777777" w:rsidR="009E78EF" w:rsidRPr="002C44C0" w:rsidRDefault="009E78EF" w:rsidP="002C44C0">
      <w:pPr>
        <w:rPr>
          <w:b/>
        </w:rPr>
      </w:pPr>
    </w:p>
    <w:p w14:paraId="0E2E0881" w14:textId="77777777" w:rsidR="004A2AEB" w:rsidRPr="002C44C0" w:rsidRDefault="00566AA8" w:rsidP="002C44C0">
      <w:pPr>
        <w:ind w:left="284" w:firstLine="0"/>
        <w:rPr>
          <w:i/>
          <w:sz w:val="22"/>
        </w:rPr>
      </w:pPr>
      <w:r w:rsidRPr="002C44C0">
        <w:rPr>
          <w:b/>
          <w:i/>
          <w:sz w:val="22"/>
          <w:u w:val="single"/>
        </w:rPr>
        <w:t>Hinweis:</w:t>
      </w:r>
      <w:r w:rsidRPr="002C44C0">
        <w:rPr>
          <w:i/>
          <w:sz w:val="22"/>
        </w:rPr>
        <w:t xml:space="preserve"> </w:t>
      </w:r>
    </w:p>
    <w:p w14:paraId="18AD219F" w14:textId="77777777" w:rsidR="00D14A7B" w:rsidRPr="002C44C0" w:rsidRDefault="00D14A7B" w:rsidP="002C44C0">
      <w:pPr>
        <w:ind w:left="284" w:firstLine="0"/>
        <w:rPr>
          <w:i/>
          <w:sz w:val="22"/>
        </w:rPr>
      </w:pPr>
      <w:r w:rsidRPr="002C44C0">
        <w:rPr>
          <w:i/>
          <w:sz w:val="22"/>
        </w:rPr>
        <w:t xml:space="preserve">Für die Beschaffung stehen maximal </w:t>
      </w:r>
      <w:proofErr w:type="gramStart"/>
      <w:r w:rsidRPr="002C44C0">
        <w:rPr>
          <w:i/>
          <w:sz w:val="22"/>
        </w:rPr>
        <w:t>590.000,-</w:t>
      </w:r>
      <w:proofErr w:type="gramEnd"/>
      <w:r w:rsidRPr="002C44C0">
        <w:rPr>
          <w:i/>
          <w:sz w:val="22"/>
        </w:rPr>
        <w:t xml:space="preserve"> € (inklusive </w:t>
      </w:r>
      <w:proofErr w:type="spellStart"/>
      <w:r w:rsidRPr="002C44C0">
        <w:rPr>
          <w:i/>
          <w:sz w:val="22"/>
        </w:rPr>
        <w:t>Mwst.</w:t>
      </w:r>
      <w:proofErr w:type="spellEnd"/>
      <w:r w:rsidRPr="002C44C0">
        <w:rPr>
          <w:i/>
          <w:sz w:val="22"/>
        </w:rPr>
        <w:t xml:space="preserve">) bzw. maximal 495.798, -€ </w:t>
      </w:r>
    </w:p>
    <w:p w14:paraId="44EF9492" w14:textId="77777777" w:rsidR="00D14A7B" w:rsidRPr="002C44C0" w:rsidRDefault="00D14A7B" w:rsidP="002C44C0">
      <w:pPr>
        <w:ind w:left="284" w:firstLine="0"/>
        <w:rPr>
          <w:i/>
          <w:sz w:val="22"/>
        </w:rPr>
      </w:pPr>
      <w:r w:rsidRPr="002C44C0">
        <w:rPr>
          <w:i/>
          <w:sz w:val="22"/>
        </w:rPr>
        <w:t xml:space="preserve">(ohne </w:t>
      </w:r>
      <w:proofErr w:type="spellStart"/>
      <w:r w:rsidRPr="002C44C0">
        <w:rPr>
          <w:i/>
          <w:sz w:val="22"/>
        </w:rPr>
        <w:t>Mwst.</w:t>
      </w:r>
      <w:proofErr w:type="spellEnd"/>
      <w:r w:rsidRPr="002C44C0">
        <w:rPr>
          <w:i/>
          <w:sz w:val="22"/>
        </w:rPr>
        <w:t xml:space="preserve">) zur Verfügung. </w:t>
      </w:r>
    </w:p>
    <w:p w14:paraId="36238DA4" w14:textId="163AB067" w:rsidR="00D14A7B" w:rsidRPr="002C44C0" w:rsidRDefault="00D14A7B" w:rsidP="002C44C0">
      <w:pPr>
        <w:ind w:left="284" w:firstLine="0"/>
        <w:rPr>
          <w:i/>
          <w:sz w:val="22"/>
        </w:rPr>
      </w:pPr>
      <w:proofErr w:type="gramStart"/>
      <w:r w:rsidRPr="002C44C0">
        <w:rPr>
          <w:i/>
          <w:sz w:val="22"/>
        </w:rPr>
        <w:t>Angebote</w:t>
      </w:r>
      <w:proofErr w:type="gramEnd"/>
      <w:r w:rsidRPr="002C44C0">
        <w:rPr>
          <w:i/>
          <w:sz w:val="22"/>
        </w:rPr>
        <w:t xml:space="preserve"> die die aufgeführte Budgetobergrenze überschreiten, können nicht gewertet werden und </w:t>
      </w:r>
    </w:p>
    <w:p w14:paraId="42D02C05" w14:textId="02439E05" w:rsidR="009E78EF" w:rsidRPr="002C44C0" w:rsidRDefault="00D14A7B" w:rsidP="002C44C0">
      <w:pPr>
        <w:ind w:left="284" w:firstLine="0"/>
        <w:rPr>
          <w:i/>
          <w:sz w:val="22"/>
        </w:rPr>
      </w:pPr>
      <w:r w:rsidRPr="002C44C0">
        <w:rPr>
          <w:i/>
          <w:sz w:val="22"/>
        </w:rPr>
        <w:t>werden vom Verfahren ausgeschlossen.</w:t>
      </w:r>
    </w:p>
    <w:p w14:paraId="47358911" w14:textId="77777777" w:rsidR="009E78EF" w:rsidRPr="002C44C0" w:rsidRDefault="009E78EF">
      <w:pPr>
        <w:rPr>
          <w:b/>
        </w:rPr>
      </w:pPr>
    </w:p>
    <w:tbl>
      <w:tblPr>
        <w:tblW w:w="4986" w:type="pct"/>
        <w:tblInd w:w="1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43"/>
        <w:gridCol w:w="981"/>
        <w:gridCol w:w="2923"/>
        <w:gridCol w:w="1108"/>
      </w:tblGrid>
      <w:tr w:rsidR="009E78EF" w:rsidRPr="002C44C0" w14:paraId="079D5BE9" w14:textId="77777777" w:rsidTr="002C44C0">
        <w:trPr>
          <w:trHeight w:val="20"/>
        </w:trPr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BD8356D" w14:textId="77777777" w:rsidR="009E78EF" w:rsidRPr="002C44C0" w:rsidRDefault="00566AA8" w:rsidP="00897F2A">
            <w:pPr>
              <w:spacing w:before="120" w:after="120"/>
              <w:ind w:firstLine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Bewertungs-Kriterien: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0869826" w14:textId="77777777" w:rsidR="009E78EF" w:rsidRPr="002C44C0" w:rsidRDefault="00566AA8" w:rsidP="00897F2A">
            <w:pPr>
              <w:ind w:firstLine="0"/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Antwort</w:t>
            </w:r>
          </w:p>
        </w:tc>
        <w:tc>
          <w:tcPr>
            <w:tcW w:w="1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87C5E5" w14:textId="77777777" w:rsidR="009E78EF" w:rsidRPr="002C44C0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 xml:space="preserve">Gesamtpreis in Euro (ohne </w:t>
            </w:r>
            <w:proofErr w:type="spellStart"/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Mwst.</w:t>
            </w:r>
            <w:proofErr w:type="spellEnd"/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)</w:t>
            </w:r>
          </w:p>
          <w:p w14:paraId="41BF9EBC" w14:textId="77777777" w:rsidR="009E78EF" w:rsidRPr="002C44C0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(vom Bieter auszufüllen)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96324" w14:textId="77777777" w:rsidR="009E78EF" w:rsidRPr="002C44C0" w:rsidRDefault="00566AA8">
            <w:pPr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b/>
                <w:bCs/>
                <w:sz w:val="18"/>
                <w:szCs w:val="18"/>
                <w:lang w:eastAsia="en-GB"/>
              </w:rPr>
              <w:t>Punkte</w:t>
            </w:r>
          </w:p>
        </w:tc>
      </w:tr>
      <w:tr w:rsidR="009E78EF" w:rsidRPr="002C44C0" w14:paraId="557BD474" w14:textId="77777777" w:rsidTr="002C44C0">
        <w:trPr>
          <w:trHeight w:val="20"/>
        </w:trPr>
        <w:tc>
          <w:tcPr>
            <w:tcW w:w="2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CD51D0" w14:textId="77777777" w:rsidR="002C44C0" w:rsidRPr="002C44C0" w:rsidRDefault="00566AA8">
            <w:pPr>
              <w:ind w:firstLine="0"/>
              <w:rPr>
                <w:rFonts w:ascii="Calibri" w:eastAsia="MS Mincho" w:hAnsi="Calibri"/>
                <w:i/>
                <w:lang w:val="en-US"/>
              </w:rPr>
            </w:pPr>
            <w:r w:rsidRPr="002C44C0">
              <w:rPr>
                <w:rFonts w:ascii="Calibri" w:eastAsia="MS Mincho" w:hAnsi="Calibri"/>
                <w:b/>
                <w:i/>
                <w:lang w:val="en-US"/>
              </w:rPr>
              <w:t xml:space="preserve">Price </w:t>
            </w:r>
            <w:r w:rsidRPr="002C44C0">
              <w:rPr>
                <w:rFonts w:ascii="Calibri" w:eastAsia="MS Mincho" w:hAnsi="Calibri"/>
                <w:i/>
                <w:lang w:val="en-US"/>
              </w:rPr>
              <w:t xml:space="preserve">(incl. delivery, installation, adaptation, </w:t>
            </w:r>
          </w:p>
          <w:p w14:paraId="3ADBA8A0" w14:textId="7711C55C" w:rsidR="009E78EF" w:rsidRPr="002C44C0" w:rsidRDefault="00566AA8">
            <w:pPr>
              <w:ind w:firstLine="0"/>
              <w:rPr>
                <w:rFonts w:ascii="Calibri" w:eastAsia="MS Mincho" w:hAnsi="Calibri"/>
                <w:i/>
                <w:lang w:val="en-US"/>
              </w:rPr>
            </w:pPr>
            <w:r w:rsidRPr="002C44C0">
              <w:rPr>
                <w:rFonts w:ascii="Calibri" w:eastAsia="MS Mincho" w:hAnsi="Calibri"/>
                <w:i/>
                <w:lang w:val="en-US"/>
              </w:rPr>
              <w:t xml:space="preserve">testing, instruction of personnel) 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0D7B2" w14:textId="77777777" w:rsidR="009E78EF" w:rsidRPr="002C44C0" w:rsidRDefault="00566AA8" w:rsidP="00D14A7B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sz w:val="18"/>
                <w:szCs w:val="18"/>
                <w:lang w:eastAsia="en-GB"/>
              </w:rPr>
              <w:t>Wert</w:t>
            </w:r>
          </w:p>
        </w:tc>
        <w:tc>
          <w:tcPr>
            <w:tcW w:w="1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F8BC7" w14:textId="77777777" w:rsidR="009E78EF" w:rsidRPr="002C44C0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7A620909" w14:textId="77777777" w:rsidR="009E78EF" w:rsidRPr="002C44C0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  <w:p w14:paraId="1E01A3DE" w14:textId="77777777" w:rsidR="009E78EF" w:rsidRPr="002C44C0" w:rsidRDefault="00566AA8">
            <w:pPr>
              <w:spacing w:line="360" w:lineRule="auto"/>
              <w:rPr>
                <w:rFonts w:ascii="Calibri" w:hAnsi="Calibri" w:cs="Calibri"/>
                <w:szCs w:val="24"/>
                <w:lang w:eastAsia="en-GB"/>
              </w:rPr>
            </w:pPr>
            <w:r w:rsidRPr="002C44C0">
              <w:rPr>
                <w:rFonts w:ascii="Calibri" w:hAnsi="Calibri" w:cs="Calibri"/>
                <w:szCs w:val="24"/>
                <w:lang w:eastAsia="en-GB"/>
              </w:rPr>
              <w:t>_______________ €uro</w:t>
            </w:r>
          </w:p>
          <w:p w14:paraId="3FF85065" w14:textId="77777777" w:rsidR="009E78EF" w:rsidRPr="002C44C0" w:rsidRDefault="00566AA8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szCs w:val="24"/>
                <w:lang w:eastAsia="en-GB"/>
              </w:rPr>
              <w:t xml:space="preserve">(zzgl. gesetzl. </w:t>
            </w:r>
            <w:proofErr w:type="spellStart"/>
            <w:r w:rsidRPr="002C44C0">
              <w:rPr>
                <w:rFonts w:ascii="Calibri" w:hAnsi="Calibri" w:cs="Calibri"/>
                <w:szCs w:val="24"/>
                <w:lang w:eastAsia="en-GB"/>
              </w:rPr>
              <w:t>Mwst.</w:t>
            </w:r>
            <w:proofErr w:type="spellEnd"/>
            <w:r w:rsidRPr="002C44C0">
              <w:rPr>
                <w:rFonts w:ascii="Calibri" w:hAnsi="Calibri" w:cs="Calibri"/>
                <w:szCs w:val="24"/>
                <w:lang w:eastAsia="en-GB"/>
              </w:rPr>
              <w:t>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0F6E1" w14:textId="77777777" w:rsidR="009E78EF" w:rsidRPr="002C44C0" w:rsidRDefault="009E78EF">
            <w:pPr>
              <w:spacing w:line="360" w:lineRule="auto"/>
              <w:rPr>
                <w:rFonts w:ascii="Calibri" w:hAnsi="Calibri" w:cs="Calibri"/>
                <w:sz w:val="18"/>
                <w:szCs w:val="18"/>
                <w:lang w:eastAsia="en-GB"/>
              </w:rPr>
            </w:pPr>
          </w:p>
        </w:tc>
      </w:tr>
      <w:tr w:rsidR="009E78EF" w:rsidRPr="002C44C0" w14:paraId="0F06D4E4" w14:textId="77777777" w:rsidTr="002C44C0">
        <w:trPr>
          <w:trHeight w:val="20"/>
        </w:trPr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24142" w14:textId="77777777" w:rsidR="009E78EF" w:rsidRPr="002C44C0" w:rsidRDefault="00566AA8">
            <w:pPr>
              <w:spacing w:line="360" w:lineRule="auto"/>
              <w:ind w:firstLine="0"/>
              <w:rPr>
                <w:b/>
                <w:sz w:val="18"/>
                <w:szCs w:val="18"/>
              </w:rPr>
            </w:pPr>
            <w:r w:rsidRPr="002C44C0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Maximale Punktanzahl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E2FA9" w14:textId="77777777" w:rsidR="009E78EF" w:rsidRPr="002C44C0" w:rsidRDefault="009E78EF">
            <w:pPr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72018" w14:textId="77777777" w:rsidR="009E78EF" w:rsidRPr="002C44C0" w:rsidRDefault="009E78EF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E6F4" w14:textId="77777777" w:rsidR="009E78EF" w:rsidRPr="002C44C0" w:rsidRDefault="00566AA8">
            <w:pPr>
              <w:spacing w:line="360" w:lineRule="auto"/>
              <w:rPr>
                <w:rFonts w:ascii="Calibri" w:hAnsi="Calibri" w:cs="Calibri"/>
                <w:b/>
                <w:sz w:val="18"/>
                <w:szCs w:val="18"/>
                <w:lang w:eastAsia="en-GB"/>
              </w:rPr>
            </w:pPr>
            <w:r w:rsidRPr="002C44C0">
              <w:rPr>
                <w:rFonts w:ascii="Calibri" w:hAnsi="Calibri" w:cs="Calibri"/>
                <w:b/>
                <w:sz w:val="18"/>
                <w:szCs w:val="18"/>
                <w:lang w:eastAsia="en-GB"/>
              </w:rPr>
              <w:t>3</w:t>
            </w:r>
          </w:p>
        </w:tc>
      </w:tr>
    </w:tbl>
    <w:p w14:paraId="1AC6D5AF" w14:textId="77777777" w:rsidR="00D14A7B" w:rsidRPr="002C44C0" w:rsidRDefault="00D14A7B">
      <w:pPr>
        <w:ind w:firstLine="0"/>
        <w:jc w:val="left"/>
      </w:pPr>
    </w:p>
    <w:p w14:paraId="75DEFA61" w14:textId="0098D582" w:rsidR="009E78EF" w:rsidRPr="002C44C0" w:rsidRDefault="00566AA8">
      <w:pPr>
        <w:ind w:firstLine="0"/>
        <w:jc w:val="left"/>
      </w:pPr>
      <w:r w:rsidRPr="002C44C0">
        <w:t>----------------------------------------------------------------------------------------------------------------------</w:t>
      </w:r>
      <w:r w:rsidR="002C44C0" w:rsidRPr="002C44C0">
        <w:t>---------------</w:t>
      </w:r>
    </w:p>
    <w:p w14:paraId="043BC696" w14:textId="77777777" w:rsidR="00D14A7B" w:rsidRPr="002C44C0" w:rsidRDefault="00D14A7B" w:rsidP="00D14A7B">
      <w:bookmarkStart w:id="1" w:name="_Hlk207722011"/>
    </w:p>
    <w:p w14:paraId="109D000E" w14:textId="77777777" w:rsidR="002C44C0" w:rsidRPr="002C44C0" w:rsidRDefault="002C44C0" w:rsidP="00D14A7B"/>
    <w:bookmarkEnd w:id="1"/>
    <w:p w14:paraId="043E0D23" w14:textId="77777777" w:rsidR="00D14A7B" w:rsidRPr="002C44C0" w:rsidRDefault="00D14A7B" w:rsidP="00D14A7B">
      <w:pPr>
        <w:rPr>
          <w:b/>
        </w:rPr>
      </w:pPr>
    </w:p>
    <w:p w14:paraId="5B8AA45F" w14:textId="77777777" w:rsidR="00D14A7B" w:rsidRPr="002C44C0" w:rsidRDefault="00D14A7B" w:rsidP="00D14A7B">
      <w:r w:rsidRPr="002C44C0">
        <w:rPr>
          <w:b/>
        </w:rPr>
        <w:t>Auswertung: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91"/>
        <w:gridCol w:w="4891"/>
      </w:tblGrid>
      <w:tr w:rsidR="00D14A7B" w:rsidRPr="002C44C0" w14:paraId="7BEF7837" w14:textId="77777777" w:rsidTr="001B4160">
        <w:tc>
          <w:tcPr>
            <w:tcW w:w="4891" w:type="dxa"/>
          </w:tcPr>
          <w:p w14:paraId="70D0B43D" w14:textId="77777777" w:rsidR="00D14A7B" w:rsidRPr="002C44C0" w:rsidRDefault="00D14A7B" w:rsidP="001B4160">
            <w:pPr>
              <w:rPr>
                <w:b/>
              </w:rPr>
            </w:pPr>
            <w:r w:rsidRPr="002C44C0">
              <w:rPr>
                <w:b/>
              </w:rPr>
              <w:t>Ja/Nein-Fragen</w:t>
            </w:r>
          </w:p>
          <w:p w14:paraId="119F7F4D" w14:textId="35B1C343" w:rsidR="00D14A7B" w:rsidRPr="002C44C0" w:rsidRDefault="00D14A7B" w:rsidP="001B4160">
            <w:r w:rsidRPr="002C44C0">
              <w:t xml:space="preserve">Maximal </w:t>
            </w:r>
            <w:r w:rsidR="00E07E4E" w:rsidRPr="002C44C0">
              <w:t xml:space="preserve">15 </w:t>
            </w:r>
            <w:r w:rsidRPr="002C44C0">
              <w:t>Punkte möglich.</w:t>
            </w:r>
          </w:p>
          <w:p w14:paraId="2EE35942" w14:textId="77777777" w:rsidR="00D14A7B" w:rsidRPr="002C44C0" w:rsidRDefault="00D14A7B" w:rsidP="001B4160">
            <w:r w:rsidRPr="002C44C0">
              <w:t xml:space="preserve">Für die Endauswertung: Gewichtung 60 %, </w:t>
            </w:r>
          </w:p>
          <w:p w14:paraId="62E3F9DD" w14:textId="77777777" w:rsidR="00D14A7B" w:rsidRPr="002C44C0" w:rsidRDefault="00D14A7B" w:rsidP="001B4160">
            <w:r w:rsidRPr="002C44C0">
              <w:t>entsprechend 60 Punkte</w:t>
            </w:r>
          </w:p>
          <w:p w14:paraId="5EF578A9" w14:textId="77777777" w:rsidR="00D14A7B" w:rsidRPr="002C44C0" w:rsidRDefault="00D14A7B" w:rsidP="001B4160">
            <w:r w:rsidRPr="002C44C0">
              <w:rPr>
                <w:i/>
                <w:u w:val="single"/>
              </w:rPr>
              <w:t>Multiplikator</w:t>
            </w:r>
            <w:r w:rsidRPr="002C44C0">
              <w:t xml:space="preserve"> damit 3.33</w:t>
            </w:r>
          </w:p>
          <w:p w14:paraId="0A22E262" w14:textId="1BD121D7" w:rsidR="00D14A7B" w:rsidRPr="002C44C0" w:rsidRDefault="00D14A7B" w:rsidP="001B4160">
            <w:r w:rsidRPr="002C44C0">
              <w:t xml:space="preserve">(15 x </w:t>
            </w:r>
            <w:r w:rsidR="00E07E4E" w:rsidRPr="002C44C0">
              <w:t>4</w:t>
            </w:r>
            <w:r w:rsidRPr="002C44C0">
              <w:t xml:space="preserve"> = 60)</w:t>
            </w:r>
          </w:p>
          <w:p w14:paraId="77538E28" w14:textId="77777777" w:rsidR="00D14A7B" w:rsidRPr="002C44C0" w:rsidRDefault="00D14A7B" w:rsidP="001B4160">
            <w:pPr>
              <w:ind w:firstLine="0"/>
            </w:pPr>
          </w:p>
        </w:tc>
        <w:tc>
          <w:tcPr>
            <w:tcW w:w="4891" w:type="dxa"/>
          </w:tcPr>
          <w:p w14:paraId="5B819C73" w14:textId="77777777" w:rsidR="00D14A7B" w:rsidRPr="002C44C0" w:rsidRDefault="00D14A7B" w:rsidP="001B4160">
            <w:pPr>
              <w:rPr>
                <w:b/>
              </w:rPr>
            </w:pPr>
            <w:r w:rsidRPr="002C44C0">
              <w:rPr>
                <w:b/>
              </w:rPr>
              <w:t>Wert-Fragen</w:t>
            </w:r>
          </w:p>
          <w:p w14:paraId="165BD4CD" w14:textId="77777777" w:rsidR="00D14A7B" w:rsidRPr="002C44C0" w:rsidRDefault="00D14A7B" w:rsidP="001B4160">
            <w:r w:rsidRPr="002C44C0">
              <w:t>Maximal 3 Punkte möglich.</w:t>
            </w:r>
          </w:p>
          <w:p w14:paraId="5BFF7AF6" w14:textId="77777777" w:rsidR="00D14A7B" w:rsidRPr="002C44C0" w:rsidRDefault="00D14A7B" w:rsidP="001B4160">
            <w:r w:rsidRPr="002C44C0">
              <w:t xml:space="preserve">Für die Endauswertung: Gewichtung 10 %, </w:t>
            </w:r>
          </w:p>
          <w:p w14:paraId="731D1BEF" w14:textId="77777777" w:rsidR="00D14A7B" w:rsidRPr="002C44C0" w:rsidRDefault="00D14A7B" w:rsidP="001B4160">
            <w:r w:rsidRPr="002C44C0">
              <w:t>entsprechend 10 Punkte</w:t>
            </w:r>
          </w:p>
          <w:p w14:paraId="3EC5A798" w14:textId="77777777" w:rsidR="00D14A7B" w:rsidRPr="002C44C0" w:rsidRDefault="00D14A7B" w:rsidP="001B4160">
            <w:r w:rsidRPr="002C44C0">
              <w:rPr>
                <w:u w:val="single"/>
              </w:rPr>
              <w:t>Multiplikator</w:t>
            </w:r>
            <w:r w:rsidRPr="002C44C0">
              <w:t xml:space="preserve"> damit 3.33</w:t>
            </w:r>
          </w:p>
          <w:p w14:paraId="3FBB5127" w14:textId="77777777" w:rsidR="00D14A7B" w:rsidRPr="002C44C0" w:rsidRDefault="00D14A7B" w:rsidP="001B4160">
            <w:r w:rsidRPr="002C44C0">
              <w:t>(3 x 3.33= 10)</w:t>
            </w:r>
          </w:p>
          <w:p w14:paraId="10252455" w14:textId="77777777" w:rsidR="00D14A7B" w:rsidRPr="002C44C0" w:rsidRDefault="00D14A7B" w:rsidP="001B4160">
            <w:pPr>
              <w:ind w:firstLine="0"/>
            </w:pPr>
          </w:p>
        </w:tc>
      </w:tr>
      <w:tr w:rsidR="00D14A7B" w:rsidRPr="002C44C0" w14:paraId="12992D52" w14:textId="77777777" w:rsidTr="001B4160">
        <w:tc>
          <w:tcPr>
            <w:tcW w:w="4891" w:type="dxa"/>
          </w:tcPr>
          <w:p w14:paraId="2CE3BDAF" w14:textId="77777777" w:rsidR="00D14A7B" w:rsidRPr="002C44C0" w:rsidRDefault="00D14A7B" w:rsidP="001B4160">
            <w:pPr>
              <w:rPr>
                <w:b/>
              </w:rPr>
            </w:pPr>
            <w:r w:rsidRPr="002C44C0">
              <w:rPr>
                <w:b/>
              </w:rPr>
              <w:t>Preis</w:t>
            </w:r>
          </w:p>
          <w:p w14:paraId="37F0A509" w14:textId="77777777" w:rsidR="00D14A7B" w:rsidRPr="002C44C0" w:rsidRDefault="00D14A7B" w:rsidP="001B4160">
            <w:r w:rsidRPr="002C44C0">
              <w:t>Maximal 3 Punkte möglich.</w:t>
            </w:r>
          </w:p>
          <w:p w14:paraId="25F82888" w14:textId="77777777" w:rsidR="00D14A7B" w:rsidRPr="002C44C0" w:rsidRDefault="00D14A7B" w:rsidP="001B4160">
            <w:r w:rsidRPr="002C44C0">
              <w:t xml:space="preserve">Für die Endauswertung: Gewichtung 30 %, </w:t>
            </w:r>
          </w:p>
          <w:p w14:paraId="3C37B037" w14:textId="77777777" w:rsidR="00D14A7B" w:rsidRPr="002C44C0" w:rsidRDefault="00D14A7B" w:rsidP="001B4160">
            <w:r w:rsidRPr="002C44C0">
              <w:t>entsprechend 30 Punkte</w:t>
            </w:r>
          </w:p>
          <w:p w14:paraId="3F6FFA68" w14:textId="77777777" w:rsidR="00D14A7B" w:rsidRPr="002C44C0" w:rsidRDefault="00D14A7B" w:rsidP="001B4160">
            <w:r w:rsidRPr="002C44C0">
              <w:rPr>
                <w:u w:val="single"/>
              </w:rPr>
              <w:t>Multiplikator</w:t>
            </w:r>
            <w:r w:rsidRPr="002C44C0">
              <w:t xml:space="preserve"> damit 10</w:t>
            </w:r>
          </w:p>
          <w:p w14:paraId="45E64C1C" w14:textId="77777777" w:rsidR="00D14A7B" w:rsidRPr="002C44C0" w:rsidRDefault="00D14A7B" w:rsidP="001B4160">
            <w:r w:rsidRPr="002C44C0">
              <w:t>(3 x 10 = 30)</w:t>
            </w:r>
          </w:p>
          <w:p w14:paraId="2F02B054" w14:textId="77777777" w:rsidR="00D14A7B" w:rsidRPr="002C44C0" w:rsidRDefault="00D14A7B" w:rsidP="001B4160">
            <w:pPr>
              <w:ind w:firstLine="0"/>
            </w:pPr>
          </w:p>
        </w:tc>
        <w:tc>
          <w:tcPr>
            <w:tcW w:w="4891" w:type="dxa"/>
          </w:tcPr>
          <w:p w14:paraId="15335E69" w14:textId="77777777" w:rsidR="00D14A7B" w:rsidRPr="002C44C0" w:rsidRDefault="00D14A7B" w:rsidP="001B4160">
            <w:pPr>
              <w:rPr>
                <w:b/>
                <w:bCs/>
              </w:rPr>
            </w:pPr>
            <w:r w:rsidRPr="002C44C0">
              <w:rPr>
                <w:b/>
                <w:bCs/>
                <w:u w:val="single"/>
              </w:rPr>
              <w:t>Gesamtergebnis</w:t>
            </w:r>
            <w:r w:rsidRPr="002C44C0">
              <w:rPr>
                <w:b/>
                <w:bCs/>
              </w:rPr>
              <w:t>:</w:t>
            </w:r>
          </w:p>
          <w:p w14:paraId="6EB99817" w14:textId="77777777" w:rsidR="00D14A7B" w:rsidRPr="002C44C0" w:rsidRDefault="00D14A7B" w:rsidP="001B4160">
            <w:r w:rsidRPr="002C44C0">
              <w:t xml:space="preserve">= (erreichte Punkte Ja/Nein-Fragen x </w:t>
            </w:r>
          </w:p>
          <w:p w14:paraId="610CA22A" w14:textId="77777777" w:rsidR="00D14A7B" w:rsidRPr="002C44C0" w:rsidRDefault="00D14A7B" w:rsidP="001B4160">
            <w:r w:rsidRPr="002C44C0">
              <w:t xml:space="preserve">Multiplikator Ja/Nein-Fragen) </w:t>
            </w:r>
          </w:p>
          <w:p w14:paraId="3CB6102E" w14:textId="77777777" w:rsidR="00D14A7B" w:rsidRPr="002C44C0" w:rsidRDefault="00D14A7B" w:rsidP="001B4160">
            <w:r w:rsidRPr="002C44C0">
              <w:t xml:space="preserve">+ (erreichte Punkte Wert-Fragen x Multiplikator </w:t>
            </w:r>
          </w:p>
          <w:p w14:paraId="2F979645" w14:textId="77777777" w:rsidR="00D14A7B" w:rsidRPr="002C44C0" w:rsidRDefault="00D14A7B" w:rsidP="001B4160">
            <w:r w:rsidRPr="002C44C0">
              <w:t>Wert-Fragen)</w:t>
            </w:r>
          </w:p>
          <w:p w14:paraId="656C9B92" w14:textId="77777777" w:rsidR="00D14A7B" w:rsidRPr="002C44C0" w:rsidRDefault="00D14A7B" w:rsidP="001B4160">
            <w:r w:rsidRPr="002C44C0">
              <w:t>+ (erreichte Punkte Preis x Multiplikator Preis)</w:t>
            </w:r>
          </w:p>
        </w:tc>
      </w:tr>
    </w:tbl>
    <w:p w14:paraId="196C713E" w14:textId="77777777" w:rsidR="00D14A7B" w:rsidRPr="002C44C0" w:rsidRDefault="00D14A7B" w:rsidP="00D14A7B">
      <w:pPr>
        <w:rPr>
          <w:i/>
          <w:iCs/>
          <w:sz w:val="28"/>
          <w:szCs w:val="28"/>
          <w:u w:val="single"/>
          <w:vertAlign w:val="superscript"/>
        </w:rPr>
      </w:pPr>
      <w:r w:rsidRPr="002C44C0">
        <w:rPr>
          <w:sz w:val="28"/>
          <w:szCs w:val="28"/>
          <w:vertAlign w:val="superscript"/>
        </w:rPr>
        <w:t xml:space="preserve">(*) </w:t>
      </w:r>
      <w:r w:rsidRPr="002C44C0">
        <w:rPr>
          <w:i/>
          <w:iCs/>
          <w:sz w:val="28"/>
          <w:szCs w:val="28"/>
          <w:u w:val="single"/>
          <w:vertAlign w:val="superscript"/>
        </w:rPr>
        <w:t xml:space="preserve">Formel für Multiplikator: (Gewichtung des Kriteriums / max. erreichbare Punktzahl) </w:t>
      </w:r>
    </w:p>
    <w:p w14:paraId="704111D1" w14:textId="77777777" w:rsidR="00D14A7B" w:rsidRPr="002C44C0" w:rsidRDefault="00D14A7B" w:rsidP="00D14A7B"/>
    <w:p w14:paraId="66A20D73" w14:textId="77777777" w:rsidR="00566AA8" w:rsidRPr="002C44C0" w:rsidRDefault="00566AA8">
      <w:pPr>
        <w:rPr>
          <w:b/>
        </w:rPr>
      </w:pPr>
    </w:p>
    <w:sectPr w:rsidR="00566AA8" w:rsidRPr="002C44C0"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2552" w:right="868" w:bottom="851" w:left="1247" w:header="720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DF5E9" w14:textId="77777777" w:rsidR="00C5676C" w:rsidRDefault="00C5676C">
      <w:r>
        <w:separator/>
      </w:r>
    </w:p>
  </w:endnote>
  <w:endnote w:type="continuationSeparator" w:id="0">
    <w:p w14:paraId="63C38C01" w14:textId="77777777" w:rsidR="00C5676C" w:rsidRDefault="00C5676C">
      <w:r>
        <w:continuationSeparator/>
      </w:r>
    </w:p>
  </w:endnote>
  <w:endnote w:type="continuationNotice" w:id="1">
    <w:p w14:paraId="079ADB90" w14:textId="77777777" w:rsidR="00C5676C" w:rsidRDefault="00C56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DC46" w14:textId="77777777" w:rsidR="009E78EF" w:rsidRDefault="00566AA8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2CE5374" w14:textId="77777777" w:rsidR="009E78EF" w:rsidRDefault="009E78E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5A76F" w14:textId="77777777" w:rsidR="009E78EF" w:rsidRDefault="00566AA8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14:paraId="3F051FBF" w14:textId="77777777" w:rsidR="009E78EF" w:rsidRDefault="009E78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53D6DF" w14:textId="77777777" w:rsidR="00C5676C" w:rsidRDefault="00C5676C">
      <w:r>
        <w:separator/>
      </w:r>
    </w:p>
  </w:footnote>
  <w:footnote w:type="continuationSeparator" w:id="0">
    <w:p w14:paraId="1DE4DFD9" w14:textId="77777777" w:rsidR="00C5676C" w:rsidRDefault="00C5676C">
      <w:r>
        <w:continuationSeparator/>
      </w:r>
    </w:p>
  </w:footnote>
  <w:footnote w:type="continuationNotice" w:id="1">
    <w:p w14:paraId="08285DF4" w14:textId="77777777" w:rsidR="00C5676C" w:rsidRDefault="00C56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010C" w14:textId="77777777" w:rsidR="009E78EF" w:rsidRDefault="00566AA8">
    <w:pPr>
      <w:pStyle w:val="EKUTFakultt"/>
    </w:pPr>
    <w:r>
      <w:rPr>
        <w:noProof/>
        <w:lang w:val="en-US" w:eastAsia="zh-CN"/>
      </w:rPr>
      <w:drawing>
        <wp:anchor distT="0" distB="0" distL="114300" distR="114300" simplePos="0" relativeHeight="251658241" behindDoc="1" locked="0" layoutInCell="0" allowOverlap="1" wp14:anchorId="6B0912FA" wp14:editId="5629FA81">
          <wp:simplePos x="0" y="0"/>
          <wp:positionH relativeFrom="column">
            <wp:posOffset>62865</wp:posOffset>
          </wp:positionH>
          <wp:positionV relativeFrom="paragraph">
            <wp:posOffset>3175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0535"/>
              <wp:lineTo x="21326" y="20535"/>
              <wp:lineTo x="21326" y="0"/>
              <wp:lineTo x="0" y="0"/>
            </wp:wrapPolygon>
          </wp:wrapTight>
          <wp:docPr id="4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ab/>
      <w:t>Zentrale Verwaltung</w:t>
    </w:r>
  </w:p>
  <w:p w14:paraId="0A4E27C4" w14:textId="77777777" w:rsidR="009E78EF" w:rsidRDefault="00566AA8">
    <w:pPr>
      <w:pStyle w:val="EKUTFakultt"/>
      <w:rPr>
        <w:noProof/>
      </w:rPr>
    </w:pPr>
    <w:r>
      <w:rPr>
        <w:noProof/>
      </w:rPr>
      <w:tab/>
      <w:t>VII - Finanzen</w:t>
    </w:r>
  </w:p>
  <w:p w14:paraId="73584E16" w14:textId="77777777" w:rsidR="009E78EF" w:rsidRDefault="00566AA8">
    <w:pPr>
      <w:pStyle w:val="EKUTFakultt"/>
    </w:pPr>
    <w:r>
      <w:rPr>
        <w:noProof/>
      </w:rPr>
      <w:tab/>
      <w:t>Abteilung Einkauf</w:t>
    </w:r>
  </w:p>
  <w:p w14:paraId="1DB89190" w14:textId="77777777" w:rsidR="009E78EF" w:rsidRDefault="009E78E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D42D9" w14:textId="77777777" w:rsidR="009E78EF" w:rsidRDefault="00566AA8">
    <w:pPr>
      <w:pStyle w:val="EKUTFakultt"/>
    </w:pPr>
    <w:r>
      <w:rPr>
        <w:noProof/>
      </w:rPr>
      <w:tab/>
      <w:t>Zentrale Verwaltung</w:t>
    </w:r>
  </w:p>
  <w:p w14:paraId="45CA365B" w14:textId="77777777" w:rsidR="009E78EF" w:rsidRDefault="00566AA8">
    <w:pPr>
      <w:pStyle w:val="EKUTFakultt"/>
      <w:rPr>
        <w:noProof/>
      </w:rPr>
    </w:pPr>
    <w:r>
      <w:rPr>
        <w:noProof/>
      </w:rPr>
      <w:tab/>
      <w:t>VII - Finanzen</w:t>
    </w:r>
  </w:p>
  <w:p w14:paraId="79940B62" w14:textId="77777777" w:rsidR="009E78EF" w:rsidRDefault="00566AA8">
    <w:pPr>
      <w:pStyle w:val="EKUTFakultt"/>
    </w:pPr>
    <w:r>
      <w:rPr>
        <w:noProof/>
      </w:rPr>
      <w:tab/>
      <w:t>Abteilung Einkauf</w:t>
    </w:r>
  </w:p>
  <w:p w14:paraId="3F85B5FF" w14:textId="77777777" w:rsidR="009E78EF" w:rsidRDefault="00566AA8">
    <w:pPr>
      <w:pStyle w:val="Kopfzeile"/>
    </w:pPr>
    <w:r>
      <w:rPr>
        <w:noProof/>
        <w:lang w:val="en-US" w:eastAsia="zh-CN"/>
      </w:rPr>
      <w:drawing>
        <wp:anchor distT="0" distB="0" distL="114300" distR="114300" simplePos="0" relativeHeight="251658240" behindDoc="1" locked="1" layoutInCell="0" allowOverlap="1" wp14:anchorId="237C001B" wp14:editId="671CCC18">
          <wp:simplePos x="0" y="0"/>
          <wp:positionH relativeFrom="column">
            <wp:posOffset>-54610</wp:posOffset>
          </wp:positionH>
          <wp:positionV relativeFrom="paragraph">
            <wp:posOffset>-722630</wp:posOffset>
          </wp:positionV>
          <wp:extent cx="2804160" cy="721360"/>
          <wp:effectExtent l="0" t="0" r="0" b="0"/>
          <wp:wrapTight wrapText="bothSides">
            <wp:wrapPolygon edited="0">
              <wp:start x="0" y="0"/>
              <wp:lineTo x="0" y="20535"/>
              <wp:lineTo x="21326" y="20535"/>
              <wp:lineTo x="21326" y="0"/>
              <wp:lineTo x="0" y="0"/>
            </wp:wrapPolygon>
          </wp:wrapTight>
          <wp:docPr id="6" name="Grafik 1" descr="logo 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logo 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416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E5136"/>
    <w:multiLevelType w:val="hybridMultilevel"/>
    <w:tmpl w:val="BC7EA94E"/>
    <w:lvl w:ilvl="0" w:tplc="A9DE4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1680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AA60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A69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6ED2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FEFA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665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CF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000B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25CB"/>
    <w:multiLevelType w:val="hybridMultilevel"/>
    <w:tmpl w:val="3F14639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134997"/>
    <w:multiLevelType w:val="hybridMultilevel"/>
    <w:tmpl w:val="A6EC4608"/>
    <w:lvl w:ilvl="0" w:tplc="D3B8D41A">
      <w:start w:val="1"/>
      <w:numFmt w:val="bullet"/>
      <w:pStyle w:val="ColorfulList-Accent1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12C32"/>
    <w:multiLevelType w:val="hybridMultilevel"/>
    <w:tmpl w:val="85B60F66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2A336DC"/>
    <w:multiLevelType w:val="hybridMultilevel"/>
    <w:tmpl w:val="A6CEAB0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D60320"/>
    <w:multiLevelType w:val="hybridMultilevel"/>
    <w:tmpl w:val="39444BAC"/>
    <w:lvl w:ilvl="0" w:tplc="93AA54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AED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3A9A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8C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9C9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CAB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49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5E5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4C96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17545"/>
    <w:multiLevelType w:val="hybridMultilevel"/>
    <w:tmpl w:val="E112EDCA"/>
    <w:lvl w:ilvl="0" w:tplc="0407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 w15:restartNumberingAfterBreak="0">
    <w:nsid w:val="225E2A91"/>
    <w:multiLevelType w:val="multilevel"/>
    <w:tmpl w:val="BB4868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C1776"/>
    <w:multiLevelType w:val="hybridMultilevel"/>
    <w:tmpl w:val="6CAA2588"/>
    <w:lvl w:ilvl="0" w:tplc="34E0E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989F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A20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2EE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F859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129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EB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F007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4C0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23DE7"/>
    <w:multiLevelType w:val="hybridMultilevel"/>
    <w:tmpl w:val="105E5B78"/>
    <w:lvl w:ilvl="0" w:tplc="8F9839E0">
      <w:start w:val="1"/>
      <w:numFmt w:val="decimal"/>
      <w:lvlText w:val="%1."/>
      <w:lvlJc w:val="left"/>
      <w:pPr>
        <w:ind w:left="720" w:hanging="360"/>
      </w:pPr>
    </w:lvl>
    <w:lvl w:ilvl="1" w:tplc="D346AA44">
      <w:start w:val="1"/>
      <w:numFmt w:val="lowerLetter"/>
      <w:lvlText w:val="%2."/>
      <w:lvlJc w:val="left"/>
      <w:pPr>
        <w:ind w:left="1440" w:hanging="360"/>
      </w:pPr>
    </w:lvl>
    <w:lvl w:ilvl="2" w:tplc="633204B8">
      <w:start w:val="1"/>
      <w:numFmt w:val="lowerRoman"/>
      <w:lvlText w:val="%3."/>
      <w:lvlJc w:val="right"/>
      <w:pPr>
        <w:ind w:left="2160" w:hanging="180"/>
      </w:pPr>
    </w:lvl>
    <w:lvl w:ilvl="3" w:tplc="8A8A6D7C">
      <w:start w:val="1"/>
      <w:numFmt w:val="decimal"/>
      <w:lvlText w:val="%4."/>
      <w:lvlJc w:val="left"/>
      <w:pPr>
        <w:ind w:left="2880" w:hanging="360"/>
      </w:pPr>
    </w:lvl>
    <w:lvl w:ilvl="4" w:tplc="AD6218EE">
      <w:start w:val="1"/>
      <w:numFmt w:val="lowerLetter"/>
      <w:lvlText w:val="%5."/>
      <w:lvlJc w:val="left"/>
      <w:pPr>
        <w:ind w:left="3600" w:hanging="360"/>
      </w:pPr>
    </w:lvl>
    <w:lvl w:ilvl="5" w:tplc="D068D59A">
      <w:start w:val="1"/>
      <w:numFmt w:val="lowerRoman"/>
      <w:lvlText w:val="%6."/>
      <w:lvlJc w:val="right"/>
      <w:pPr>
        <w:ind w:left="4320" w:hanging="180"/>
      </w:pPr>
    </w:lvl>
    <w:lvl w:ilvl="6" w:tplc="EB1C46FA">
      <w:start w:val="1"/>
      <w:numFmt w:val="decimal"/>
      <w:lvlText w:val="%7."/>
      <w:lvlJc w:val="left"/>
      <w:pPr>
        <w:ind w:left="5040" w:hanging="360"/>
      </w:pPr>
    </w:lvl>
    <w:lvl w:ilvl="7" w:tplc="50EE52A8">
      <w:start w:val="1"/>
      <w:numFmt w:val="lowerLetter"/>
      <w:lvlText w:val="%8."/>
      <w:lvlJc w:val="left"/>
      <w:pPr>
        <w:ind w:left="5760" w:hanging="360"/>
      </w:pPr>
    </w:lvl>
    <w:lvl w:ilvl="8" w:tplc="818EB9E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3604C"/>
    <w:multiLevelType w:val="multilevel"/>
    <w:tmpl w:val="13726088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27661CE4"/>
    <w:multiLevelType w:val="hybridMultilevel"/>
    <w:tmpl w:val="FB26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56E67"/>
    <w:multiLevelType w:val="hybridMultilevel"/>
    <w:tmpl w:val="B97E9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7F4944"/>
    <w:multiLevelType w:val="hybridMultilevel"/>
    <w:tmpl w:val="DECA92E0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6AF7041"/>
    <w:multiLevelType w:val="hybridMultilevel"/>
    <w:tmpl w:val="9E14029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814A5"/>
    <w:multiLevelType w:val="hybridMultilevel"/>
    <w:tmpl w:val="88C21690"/>
    <w:lvl w:ilvl="0" w:tplc="06D68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12D9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1073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2D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F0E6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90CE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3EC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56D5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45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D2D1A"/>
    <w:multiLevelType w:val="hybridMultilevel"/>
    <w:tmpl w:val="FBB044D8"/>
    <w:lvl w:ilvl="0" w:tplc="9378EE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8EEF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E49D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3AB7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FCA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76BA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9A5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652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04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265A5"/>
    <w:multiLevelType w:val="hybridMultilevel"/>
    <w:tmpl w:val="79F2BDDE"/>
    <w:lvl w:ilvl="0" w:tplc="9CF4A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F284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24F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8E0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D48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5A19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3C19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4D9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18D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F1460"/>
    <w:multiLevelType w:val="multilevel"/>
    <w:tmpl w:val="0B2ABD9E"/>
    <w:lvl w:ilvl="0">
      <w:start w:val="1"/>
      <w:numFmt w:val="decimal"/>
      <w:pStyle w:val="berschrift1"/>
      <w:lvlText w:val="%1."/>
      <w:lvlJc w:val="left"/>
      <w:pPr>
        <w:ind w:left="10142" w:hanging="360"/>
      </w:pPr>
    </w:lvl>
    <w:lvl w:ilvl="1">
      <w:start w:val="1"/>
      <w:numFmt w:val="decimal"/>
      <w:pStyle w:val="berschrift2"/>
      <w:lvlText w:val="%1.%2."/>
      <w:lvlJc w:val="left"/>
      <w:pPr>
        <w:ind w:left="1991" w:hanging="432"/>
      </w:pPr>
    </w:lvl>
    <w:lvl w:ilvl="2">
      <w:start w:val="1"/>
      <w:numFmt w:val="decimal"/>
      <w:pStyle w:val="berschrift3"/>
      <w:lvlText w:val="%1.%2.%3."/>
      <w:lvlJc w:val="left"/>
      <w:pPr>
        <w:ind w:left="78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0F220F"/>
    <w:multiLevelType w:val="multilevel"/>
    <w:tmpl w:val="59F8DF7A"/>
    <w:styleLink w:val="berschriften-Gliederung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 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4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4"/>
        </w:tabs>
        <w:ind w:left="567" w:hanging="567"/>
      </w:pPr>
      <w:rPr>
        <w:rFonts w:hint="default"/>
      </w:rPr>
    </w:lvl>
  </w:abstractNum>
  <w:abstractNum w:abstractNumId="20" w15:restartNumberingAfterBreak="0">
    <w:nsid w:val="63FE5BB1"/>
    <w:multiLevelType w:val="hybridMultilevel"/>
    <w:tmpl w:val="F2B0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A1F28"/>
    <w:multiLevelType w:val="hybridMultilevel"/>
    <w:tmpl w:val="07EC62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464148"/>
    <w:multiLevelType w:val="hybridMultilevel"/>
    <w:tmpl w:val="63F05ED0"/>
    <w:lvl w:ilvl="0" w:tplc="B1FA3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D6E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984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431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9A10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146B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EAE5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8A34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D6D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D15F8"/>
    <w:multiLevelType w:val="hybridMultilevel"/>
    <w:tmpl w:val="0BA29F18"/>
    <w:lvl w:ilvl="0" w:tplc="C7B06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2A88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DE27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0F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C2AF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B6E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80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B6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C5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2C039A"/>
    <w:multiLevelType w:val="hybridMultilevel"/>
    <w:tmpl w:val="AB1CDF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3A53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F07E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02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768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E63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BE0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27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161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029108">
    <w:abstractNumId w:val="9"/>
  </w:num>
  <w:num w:numId="2" w16cid:durableId="1442413148">
    <w:abstractNumId w:val="7"/>
  </w:num>
  <w:num w:numId="3" w16cid:durableId="1249383183">
    <w:abstractNumId w:val="17"/>
  </w:num>
  <w:num w:numId="4" w16cid:durableId="211503616">
    <w:abstractNumId w:val="5"/>
  </w:num>
  <w:num w:numId="5" w16cid:durableId="35546175">
    <w:abstractNumId w:val="8"/>
  </w:num>
  <w:num w:numId="6" w16cid:durableId="1639719523">
    <w:abstractNumId w:val="24"/>
  </w:num>
  <w:num w:numId="7" w16cid:durableId="374039203">
    <w:abstractNumId w:val="16"/>
  </w:num>
  <w:num w:numId="8" w16cid:durableId="1963462245">
    <w:abstractNumId w:val="22"/>
  </w:num>
  <w:num w:numId="9" w16cid:durableId="723718493">
    <w:abstractNumId w:val="0"/>
  </w:num>
  <w:num w:numId="10" w16cid:durableId="1395809459">
    <w:abstractNumId w:val="15"/>
  </w:num>
  <w:num w:numId="11" w16cid:durableId="1056394652">
    <w:abstractNumId w:val="23"/>
  </w:num>
  <w:num w:numId="12" w16cid:durableId="1848208659">
    <w:abstractNumId w:val="18"/>
  </w:num>
  <w:num w:numId="13" w16cid:durableId="1126655408">
    <w:abstractNumId w:val="2"/>
  </w:num>
  <w:num w:numId="14" w16cid:durableId="2116630228">
    <w:abstractNumId w:val="20"/>
  </w:num>
  <w:num w:numId="15" w16cid:durableId="1473329975">
    <w:abstractNumId w:val="12"/>
  </w:num>
  <w:num w:numId="16" w16cid:durableId="313024789">
    <w:abstractNumId w:val="11"/>
  </w:num>
  <w:num w:numId="17" w16cid:durableId="489323927">
    <w:abstractNumId w:val="13"/>
  </w:num>
  <w:num w:numId="18" w16cid:durableId="1675105083">
    <w:abstractNumId w:val="1"/>
  </w:num>
  <w:num w:numId="19" w16cid:durableId="312639238">
    <w:abstractNumId w:val="4"/>
  </w:num>
  <w:num w:numId="20" w16cid:durableId="462499240">
    <w:abstractNumId w:val="10"/>
  </w:num>
  <w:num w:numId="21" w16cid:durableId="577638124">
    <w:abstractNumId w:val="18"/>
  </w:num>
  <w:num w:numId="22" w16cid:durableId="1424840617">
    <w:abstractNumId w:val="3"/>
  </w:num>
  <w:num w:numId="23" w16cid:durableId="486047364">
    <w:abstractNumId w:val="18"/>
  </w:num>
  <w:num w:numId="24" w16cid:durableId="1381591079">
    <w:abstractNumId w:val="18"/>
  </w:num>
  <w:num w:numId="25" w16cid:durableId="909803499">
    <w:abstractNumId w:val="19"/>
    <w:lvlOverride w:ilvl="0">
      <w:lvl w:ilvl="0">
        <w:start w:val="1"/>
        <w:numFmt w:val="decimal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851"/>
          </w:tabs>
          <w:ind w:left="851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6" w16cid:durableId="1191607974">
    <w:abstractNumId w:val="19"/>
  </w:num>
  <w:num w:numId="27" w16cid:durableId="322121393">
    <w:abstractNumId w:val="19"/>
    <w:lvlOverride w:ilvl="0">
      <w:lvl w:ilvl="0">
        <w:start w:val="1"/>
        <w:numFmt w:val="decimal"/>
        <w:lvlText w:val="%1.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 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54"/>
          </w:tabs>
          <w:ind w:left="567" w:hanging="567"/>
        </w:pPr>
        <w:rPr>
          <w:rFonts w:hint="default"/>
        </w:rPr>
      </w:lvl>
    </w:lvlOverride>
  </w:num>
  <w:num w:numId="28" w16cid:durableId="1177035839">
    <w:abstractNumId w:val="18"/>
  </w:num>
  <w:num w:numId="29" w16cid:durableId="192423287">
    <w:abstractNumId w:val="18"/>
  </w:num>
  <w:num w:numId="30" w16cid:durableId="1529173496">
    <w:abstractNumId w:val="6"/>
  </w:num>
  <w:num w:numId="31" w16cid:durableId="2014651048">
    <w:abstractNumId w:val="18"/>
  </w:num>
  <w:num w:numId="32" w16cid:durableId="855582034">
    <w:abstractNumId w:val="18"/>
  </w:num>
  <w:num w:numId="33" w16cid:durableId="11850242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27994927">
    <w:abstractNumId w:val="18"/>
  </w:num>
  <w:num w:numId="35" w16cid:durableId="55711738">
    <w:abstractNumId w:val="21"/>
  </w:num>
  <w:num w:numId="36" w16cid:durableId="1387992459">
    <w:abstractNumId w:val="14"/>
  </w:num>
  <w:num w:numId="37" w16cid:durableId="409010998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AU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8EF"/>
    <w:rsid w:val="000265EE"/>
    <w:rsid w:val="00034EC1"/>
    <w:rsid w:val="00064F60"/>
    <w:rsid w:val="00082C60"/>
    <w:rsid w:val="00087EEE"/>
    <w:rsid w:val="00143747"/>
    <w:rsid w:val="00296C12"/>
    <w:rsid w:val="002B0AB9"/>
    <w:rsid w:val="002C2DF4"/>
    <w:rsid w:val="002C44C0"/>
    <w:rsid w:val="00337481"/>
    <w:rsid w:val="00401603"/>
    <w:rsid w:val="00430FB4"/>
    <w:rsid w:val="004A2AEB"/>
    <w:rsid w:val="004D2064"/>
    <w:rsid w:val="00566AA8"/>
    <w:rsid w:val="006D0292"/>
    <w:rsid w:val="00720D43"/>
    <w:rsid w:val="00741874"/>
    <w:rsid w:val="00756740"/>
    <w:rsid w:val="007C378F"/>
    <w:rsid w:val="00897F2A"/>
    <w:rsid w:val="008F26A9"/>
    <w:rsid w:val="009514B6"/>
    <w:rsid w:val="00984CC6"/>
    <w:rsid w:val="009E78EF"/>
    <w:rsid w:val="00A033AA"/>
    <w:rsid w:val="00A20808"/>
    <w:rsid w:val="00A41E8F"/>
    <w:rsid w:val="00A85D81"/>
    <w:rsid w:val="00AA1708"/>
    <w:rsid w:val="00BA15B6"/>
    <w:rsid w:val="00BB25A5"/>
    <w:rsid w:val="00C5676C"/>
    <w:rsid w:val="00C95FCB"/>
    <w:rsid w:val="00CB603F"/>
    <w:rsid w:val="00CD177B"/>
    <w:rsid w:val="00CD6D9F"/>
    <w:rsid w:val="00D14A7B"/>
    <w:rsid w:val="00D33FF9"/>
    <w:rsid w:val="00D6092B"/>
    <w:rsid w:val="00D73D95"/>
    <w:rsid w:val="00D74B8F"/>
    <w:rsid w:val="00DE5D72"/>
    <w:rsid w:val="00DF2FAF"/>
    <w:rsid w:val="00E07E4E"/>
    <w:rsid w:val="00E6433A"/>
    <w:rsid w:val="00ED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1F5D7E"/>
  <w15:docId w15:val="{94525591-151B-4687-BF13-4BA787E5A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ind w:firstLine="284"/>
      <w:jc w:val="both"/>
    </w:pPr>
    <w:rPr>
      <w:rFonts w:asciiTheme="minorHAnsi" w:hAnsiTheme="minorHAnsi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numPr>
        <w:numId w:val="12"/>
      </w:numPr>
      <w:spacing w:before="240" w:after="120"/>
      <w:ind w:left="644"/>
      <w:outlineLvl w:val="0"/>
    </w:pPr>
    <w:rPr>
      <w:b/>
      <w:noProof/>
      <w:color w:val="A51E37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pPr>
      <w:numPr>
        <w:ilvl w:val="1"/>
      </w:numPr>
      <w:outlineLvl w:val="1"/>
    </w:pPr>
    <w:rPr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qFormat/>
    <w:pPr>
      <w:numPr>
        <w:ilvl w:val="2"/>
      </w:numPr>
      <w:ind w:left="284" w:hanging="284"/>
      <w:outlineLvl w:val="2"/>
    </w:pPr>
    <w:rPr>
      <w:i/>
      <w:color w:val="000000" w:themeColor="text1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ind w:firstLine="0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outlineLvl w:val="5"/>
    </w:pPr>
    <w:rPr>
      <w:b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outlineLvl w:val="6"/>
    </w:pPr>
    <w:rPr>
      <w:b/>
      <w:lang w:val="en-GB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876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7"/>
    </w:pPr>
    <w:rPr>
      <w:rFonts w:ascii="Arial" w:hAnsi="Arial"/>
      <w:b/>
      <w:sz w:val="18"/>
    </w:rPr>
  </w:style>
  <w:style w:type="paragraph" w:styleId="berschrift9">
    <w:name w:val="heading 9"/>
    <w:basedOn w:val="Standard"/>
    <w:next w:val="Standard"/>
    <w:link w:val="berschrift9Zchn"/>
    <w:qFormat/>
    <w:pPr>
      <w:keepNext/>
      <w:tabs>
        <w:tab w:val="left" w:pos="567"/>
        <w:tab w:val="left" w:pos="1560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120"/>
      <w:outlineLvl w:val="8"/>
    </w:pPr>
    <w:rPr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cs="Times New Roman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426"/>
      </w:tabs>
      <w:spacing w:before="60"/>
      <w:ind w:left="425" w:hanging="425"/>
    </w:pPr>
    <w:rPr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567"/>
    </w:pPr>
    <w:rPr>
      <w:sz w:val="18"/>
    </w:rPr>
  </w:style>
  <w:style w:type="paragraph" w:styleId="Textkrper-Einzug3">
    <w:name w:val="Body Text Indent 3"/>
    <w:basedOn w:val="Standard"/>
    <w:link w:val="Textkrper-Einzug3Zchn"/>
    <w:pPr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851"/>
    </w:pPr>
    <w:rPr>
      <w:sz w:val="18"/>
    </w:rPr>
  </w:style>
  <w:style w:type="paragraph" w:styleId="Textkrper">
    <w:name w:val="Body Text"/>
    <w:basedOn w:val="Standard"/>
    <w:link w:val="TextkrperZchn"/>
    <w:pPr>
      <w:tabs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</w:pPr>
    <w:rPr>
      <w:sz w:val="18"/>
    </w:rPr>
  </w:style>
  <w:style w:type="paragraph" w:styleId="Textkrper2">
    <w:name w:val="Body Text 2"/>
    <w:basedOn w:val="Standard"/>
    <w:link w:val="Textkrper2Zchn"/>
    <w:pPr>
      <w:spacing w:before="91" w:line="297" w:lineRule="exact"/>
      <w:jc w:val="center"/>
    </w:pPr>
    <w:rPr>
      <w:b/>
      <w:sz w:val="18"/>
    </w:rPr>
  </w:style>
  <w:style w:type="paragraph" w:styleId="Textkrper3">
    <w:name w:val="Body Text 3"/>
    <w:basedOn w:val="Standard"/>
    <w:link w:val="Textkrper3Zchn"/>
    <w:rPr>
      <w:b/>
      <w:sz w:val="16"/>
    </w:rPr>
  </w:style>
  <w:style w:type="paragraph" w:styleId="Blocktext">
    <w:name w:val="Block Text"/>
    <w:basedOn w:val="Standard"/>
    <w:pPr>
      <w:tabs>
        <w:tab w:val="left" w:pos="567"/>
        <w:tab w:val="left" w:pos="993"/>
        <w:tab w:val="left" w:pos="3402"/>
        <w:tab w:val="left" w:pos="7371"/>
      </w:tabs>
      <w:spacing w:before="120"/>
      <w:ind w:left="567" w:right="4706" w:hanging="567"/>
    </w:pPr>
  </w:style>
  <w:style w:type="character" w:styleId="Hyperlink">
    <w:name w:val="Hyperlink"/>
    <w:rPr>
      <w:color w:val="0000FF"/>
      <w:u w:val="single"/>
    </w:rPr>
  </w:style>
  <w:style w:type="character" w:styleId="Fett">
    <w:name w:val="Strong"/>
    <w:uiPriority w:val="22"/>
    <w:qFormat/>
    <w:rPr>
      <w:b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link w:val="FunotentextZchn"/>
    <w:uiPriority w:val="99"/>
  </w:style>
  <w:style w:type="character" w:styleId="Funotenzeichen">
    <w:name w:val="footnote reference"/>
    <w:uiPriority w:val="99"/>
    <w:rPr>
      <w:vertAlign w:val="superscript"/>
    </w:rPr>
  </w:style>
  <w:style w:type="paragraph" w:styleId="Beschriftung">
    <w:name w:val="caption"/>
    <w:basedOn w:val="Standard"/>
    <w:next w:val="Standard"/>
    <w:qFormat/>
    <w:pPr>
      <w:tabs>
        <w:tab w:val="left" w:pos="567"/>
      </w:tabs>
      <w:spacing w:before="240" w:after="24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paragraph" w:customStyle="1" w:styleId="Flietext">
    <w:name w:val="Fließtext"/>
    <w:basedOn w:val="Standard"/>
    <w:pPr>
      <w:spacing w:after="120" w:line="280" w:lineRule="exact"/>
      <w:ind w:right="57"/>
    </w:pPr>
    <w:rPr>
      <w:rFonts w:ascii="Arial" w:hAnsi="Arial"/>
      <w:lang w:eastAsia="en-US"/>
    </w:rPr>
  </w:style>
  <w:style w:type="paragraph" w:customStyle="1" w:styleId="Text">
    <w:name w:val="Text"/>
    <w:basedOn w:val="Standard"/>
    <w:pPr>
      <w:spacing w:before="120" w:after="120"/>
    </w:pPr>
    <w:rPr>
      <w:lang w:eastAsia="en-US"/>
    </w:rPr>
  </w:style>
  <w:style w:type="paragraph" w:customStyle="1" w:styleId="EKUTFakultt">
    <w:name w:val="EKUT Fakultät"/>
    <w:basedOn w:val="Standard"/>
    <w:pPr>
      <w:tabs>
        <w:tab w:val="left" w:pos="7371"/>
      </w:tabs>
      <w:spacing w:line="320" w:lineRule="atLeast"/>
      <w:ind w:right="-1644"/>
      <w:contextualSpacing/>
    </w:pPr>
    <w:rPr>
      <w:rFonts w:ascii="Arial" w:hAnsi="Arial" w:cs="Arial"/>
      <w:b/>
    </w:rPr>
  </w:style>
  <w:style w:type="paragraph" w:customStyle="1" w:styleId="EKUTAbsenderinformationen">
    <w:name w:val="EKUT Absenderinformationen"/>
    <w:basedOn w:val="Standard"/>
    <w:pPr>
      <w:spacing w:line="220" w:lineRule="atLeast"/>
      <w:contextualSpacing/>
    </w:pPr>
    <w:rPr>
      <w:rFonts w:ascii="Arial" w:hAnsi="Arial" w:cs="Arial"/>
      <w:color w:val="000000"/>
      <w:sz w:val="16"/>
    </w:rPr>
  </w:style>
  <w:style w:type="paragraph" w:customStyle="1" w:styleId="EKUTFachbereichInstitutLehrstuhl">
    <w:name w:val="EKUT Fachbereich/Institut/Lehrstuhl"/>
    <w:basedOn w:val="EKUTAbsenderinformationen"/>
    <w:rPr>
      <w:b/>
      <w:bCs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Pr>
      <w:rFonts w:asciiTheme="minorHAnsi" w:hAnsiTheme="minorHAnsi"/>
      <w:b/>
      <w:noProof/>
      <w:color w:val="A51E37"/>
      <w:sz w:val="32"/>
      <w:szCs w:val="32"/>
      <w:lang w:eastAsia="de-DE"/>
    </w:rPr>
  </w:style>
  <w:style w:type="character" w:customStyle="1" w:styleId="berschrift2Zchn">
    <w:name w:val="Überschrift 2 Zchn"/>
    <w:link w:val="berschrift2"/>
    <w:rPr>
      <w:rFonts w:asciiTheme="minorHAnsi" w:hAnsiTheme="minorHAnsi"/>
      <w:b/>
      <w:noProof/>
      <w:color w:val="A51E37"/>
      <w:sz w:val="28"/>
      <w:szCs w:val="28"/>
      <w:lang w:eastAsia="de-DE"/>
    </w:rPr>
  </w:style>
  <w:style w:type="character" w:customStyle="1" w:styleId="berschrift3Zchn">
    <w:name w:val="Überschrift 3 Zchn"/>
    <w:link w:val="berschrift3"/>
    <w:rPr>
      <w:rFonts w:asciiTheme="minorHAnsi" w:hAnsiTheme="minorHAnsi"/>
      <w:b/>
      <w:i/>
      <w:noProof/>
      <w:color w:val="000000" w:themeColor="text1"/>
      <w:sz w:val="28"/>
      <w:szCs w:val="28"/>
      <w:lang w:eastAsia="de-DE"/>
    </w:rPr>
  </w:style>
  <w:style w:type="character" w:customStyle="1" w:styleId="berschrift4Zchn">
    <w:name w:val="Überschrift 4 Zchn"/>
    <w:link w:val="berschrift4"/>
    <w:rPr>
      <w:rFonts w:asciiTheme="minorHAnsi" w:hAnsiTheme="minorHAnsi"/>
      <w:b/>
      <w:szCs w:val="22"/>
      <w:lang w:eastAsia="de-DE"/>
    </w:rPr>
  </w:style>
  <w:style w:type="character" w:customStyle="1" w:styleId="berschrift5Zchn">
    <w:name w:val="Überschrift 5 Zchn"/>
    <w:link w:val="berschrift5"/>
    <w:rPr>
      <w:b/>
      <w:sz w:val="24"/>
    </w:rPr>
  </w:style>
  <w:style w:type="character" w:customStyle="1" w:styleId="berschrift6Zchn">
    <w:name w:val="Überschrift 6 Zchn"/>
    <w:link w:val="berschrift6"/>
    <w:rPr>
      <w:b/>
      <w:sz w:val="22"/>
    </w:rPr>
  </w:style>
  <w:style w:type="character" w:customStyle="1" w:styleId="berschrift7Zchn">
    <w:name w:val="Überschrift 7 Zchn"/>
    <w:link w:val="berschrift7"/>
    <w:rPr>
      <w:b/>
      <w:sz w:val="22"/>
      <w:lang w:val="en-GB"/>
    </w:rPr>
  </w:style>
  <w:style w:type="character" w:customStyle="1" w:styleId="berschrift8Zchn">
    <w:name w:val="Überschrift 8 Zchn"/>
    <w:link w:val="berschrift8"/>
    <w:rPr>
      <w:rFonts w:ascii="Arial" w:hAnsi="Arial"/>
      <w:b/>
      <w:sz w:val="18"/>
    </w:rPr>
  </w:style>
  <w:style w:type="character" w:customStyle="1" w:styleId="berschrift9Zchn">
    <w:name w:val="Überschrift 9 Zchn"/>
    <w:link w:val="berschrift9"/>
    <w:rPr>
      <w:b/>
      <w:sz w:val="22"/>
      <w:u w:val="single"/>
    </w:rPr>
  </w:style>
  <w:style w:type="character" w:customStyle="1" w:styleId="KopfzeileZchn">
    <w:name w:val="Kopfzeile Zchn"/>
    <w:link w:val="Kopfzeile"/>
    <w:rPr>
      <w:sz w:val="24"/>
    </w:rPr>
  </w:style>
  <w:style w:type="character" w:customStyle="1" w:styleId="FuzeileZchn">
    <w:name w:val="Fußzeile Zchn"/>
    <w:link w:val="Fuzeile"/>
    <w:uiPriority w:val="99"/>
    <w:rPr>
      <w:sz w:val="24"/>
    </w:rPr>
  </w:style>
  <w:style w:type="character" w:customStyle="1" w:styleId="Textkrper-ZeileneinzugZchn">
    <w:name w:val="Textkörper-Zeileneinzug Zchn"/>
    <w:link w:val="Textkrper-Zeileneinzug"/>
    <w:rPr>
      <w:sz w:val="18"/>
    </w:rPr>
  </w:style>
  <w:style w:type="character" w:customStyle="1" w:styleId="Textkrper-Einzug2Zchn">
    <w:name w:val="Textkörper-Einzug 2 Zchn"/>
    <w:link w:val="Textkrper-Einzug2"/>
    <w:rPr>
      <w:sz w:val="18"/>
    </w:rPr>
  </w:style>
  <w:style w:type="character" w:customStyle="1" w:styleId="Textkrper-Einzug2Zchn1">
    <w:name w:val="Textkörper-Einzug 2 Zchn1"/>
    <w:uiPriority w:val="99"/>
    <w:semiHidden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-Einzug3Zchn">
    <w:name w:val="Textkörper-Einzug 3 Zchn"/>
    <w:link w:val="Textkrper-Einzug3"/>
    <w:rPr>
      <w:sz w:val="18"/>
    </w:rPr>
  </w:style>
  <w:style w:type="character" w:customStyle="1" w:styleId="TextkrperZchn">
    <w:name w:val="Textkörper Zchn"/>
    <w:link w:val="Textkrper"/>
    <w:rPr>
      <w:sz w:val="18"/>
    </w:rPr>
  </w:style>
  <w:style w:type="character" w:customStyle="1" w:styleId="Textkrper2Zchn">
    <w:name w:val="Textkörper 2 Zchn"/>
    <w:link w:val="Textkrper2"/>
    <w:rPr>
      <w:b/>
      <w:sz w:val="18"/>
    </w:rPr>
  </w:style>
  <w:style w:type="character" w:customStyle="1" w:styleId="Textkrper2Zchn1">
    <w:name w:val="Textkörper 2 Zchn1"/>
    <w:uiPriority w:val="99"/>
    <w:semiHidden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krper3Zchn">
    <w:name w:val="Textkörper 3 Zchn"/>
    <w:link w:val="Textkrper3"/>
    <w:rPr>
      <w:b/>
      <w:sz w:val="16"/>
    </w:rPr>
  </w:style>
  <w:style w:type="character" w:customStyle="1" w:styleId="Textkrper3Zchn1">
    <w:name w:val="Textkörper 3 Zchn1"/>
    <w:uiPriority w:val="99"/>
    <w:semiHidden/>
    <w:rPr>
      <w:rFonts w:ascii="Times New Roman" w:eastAsia="Times New Roman" w:hAnsi="Times New Roman" w:cs="Times New Roman"/>
      <w:sz w:val="16"/>
      <w:szCs w:val="16"/>
      <w:lang w:eastAsia="de-DE"/>
    </w:rPr>
  </w:style>
  <w:style w:type="character" w:customStyle="1" w:styleId="FunotentextZchn">
    <w:name w:val="Fußnotentext Zchn"/>
    <w:link w:val="Funotentext"/>
    <w:uiPriority w:val="99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lang w:eastAsia="de-DE"/>
    </w:rPr>
  </w:style>
  <w:style w:type="paragraph" w:customStyle="1" w:styleId="Textkrper-Einzug31">
    <w:name w:val="Textkörper-Einzug 31"/>
    <w:basedOn w:val="Standard"/>
    <w:pPr>
      <w:tabs>
        <w:tab w:val="left" w:pos="567"/>
        <w:tab w:val="left" w:pos="2835"/>
        <w:tab w:val="left" w:pos="5103"/>
        <w:tab w:val="left" w:pos="6946"/>
        <w:tab w:val="left" w:pos="7230"/>
        <w:tab w:val="left" w:pos="7938"/>
        <w:tab w:val="left" w:pos="9498"/>
      </w:tabs>
      <w:spacing w:before="60"/>
      <w:ind w:left="567" w:hanging="567"/>
    </w:pPr>
  </w:style>
  <w:style w:type="paragraph" w:customStyle="1" w:styleId="Textkrper-Einzug21">
    <w:name w:val="Textkörper-Einzug 21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character" w:customStyle="1" w:styleId="DokumentstrukturZchn">
    <w:name w:val="Dokumentstruktur Zchn"/>
    <w:link w:val="Dokumentstruktur"/>
    <w:semiHidden/>
    <w:rPr>
      <w:rFonts w:ascii="Tahoma" w:hAnsi="Tahoma" w:cs="Tahoma"/>
      <w:shd w:val="clear" w:color="auto" w:fill="000080"/>
    </w:rPr>
  </w:style>
  <w:style w:type="character" w:customStyle="1" w:styleId="DokumentstrukturZchn1">
    <w:name w:val="Dokumentstruktur Zchn1"/>
    <w:uiPriority w:val="99"/>
    <w:semiHidden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Blocktext1">
    <w:name w:val="Blocktext1"/>
    <w:basedOn w:val="Standard"/>
    <w:pPr>
      <w:tabs>
        <w:tab w:val="right" w:pos="284"/>
        <w:tab w:val="left" w:pos="709"/>
        <w:tab w:val="left" w:pos="2835"/>
        <w:tab w:val="left" w:pos="6237"/>
      </w:tabs>
      <w:ind w:left="851" w:right="57"/>
    </w:pPr>
  </w:style>
  <w:style w:type="paragraph" w:customStyle="1" w:styleId="Institutsname">
    <w:name w:val="Institutsname"/>
    <w:basedOn w:val="Standard"/>
    <w:pPr>
      <w:framePr w:w="3969" w:h="1656" w:hRule="exact" w:wrap="auto" w:vAnchor="page" w:hAnchor="page" w:x="1589" w:y="772" w:anchorLock="1"/>
      <w:spacing w:line="300" w:lineRule="exact"/>
    </w:pPr>
    <w:rPr>
      <w:rFonts w:ascii="Arial" w:hAnsi="Arial"/>
    </w:rPr>
  </w:style>
  <w:style w:type="paragraph" w:customStyle="1" w:styleId="Aufzhlung">
    <w:name w:val="Aufzählung"/>
    <w:basedOn w:val="Flietext"/>
    <w:pPr>
      <w:tabs>
        <w:tab w:val="left" w:pos="340"/>
        <w:tab w:val="num" w:pos="720"/>
      </w:tabs>
      <w:spacing w:line="240" w:lineRule="auto"/>
      <w:ind w:left="720" w:right="0" w:hanging="360"/>
    </w:pPr>
  </w:style>
  <w:style w:type="paragraph" w:styleId="Aufzhlungszeichen">
    <w:name w:val="List Bullet"/>
    <w:aliases w:val="My List Bullet"/>
    <w:basedOn w:val="Standard"/>
    <w:autoRedefine/>
    <w:pPr>
      <w:ind w:left="1440" w:hanging="360"/>
    </w:pPr>
    <w:rPr>
      <w:color w:val="000000" w:themeColor="text1"/>
      <w:lang w:eastAsia="en-US"/>
    </w:rPr>
  </w:style>
  <w:style w:type="paragraph" w:styleId="Aufzhlungszeichen2">
    <w:name w:val="List Bullet 2"/>
    <w:basedOn w:val="Standard"/>
    <w:autoRedefine/>
    <w:pPr>
      <w:tabs>
        <w:tab w:val="num" w:pos="643"/>
      </w:tabs>
      <w:ind w:left="643" w:hanging="360"/>
    </w:pPr>
    <w:rPr>
      <w:lang w:eastAsia="en-US"/>
    </w:rPr>
  </w:style>
  <w:style w:type="paragraph" w:styleId="Aufzhlungszeichen3">
    <w:name w:val="List Bullet 3"/>
    <w:basedOn w:val="Standard"/>
    <w:autoRedefine/>
    <w:pPr>
      <w:tabs>
        <w:tab w:val="num" w:pos="926"/>
      </w:tabs>
      <w:ind w:left="926" w:hanging="360"/>
    </w:pPr>
    <w:rPr>
      <w:lang w:eastAsia="en-US"/>
    </w:rPr>
  </w:style>
  <w:style w:type="paragraph" w:styleId="Aufzhlungszeichen4">
    <w:name w:val="List Bullet 4"/>
    <w:basedOn w:val="Standard"/>
    <w:autoRedefine/>
    <w:pPr>
      <w:tabs>
        <w:tab w:val="num" w:pos="1209"/>
      </w:tabs>
      <w:ind w:left="1209" w:hanging="360"/>
    </w:pPr>
    <w:rPr>
      <w:lang w:eastAsia="en-US"/>
    </w:rPr>
  </w:style>
  <w:style w:type="paragraph" w:styleId="Aufzhlungszeichen5">
    <w:name w:val="List Bullet 5"/>
    <w:basedOn w:val="Standard"/>
    <w:autoRedefine/>
    <w:pPr>
      <w:tabs>
        <w:tab w:val="num" w:pos="1492"/>
      </w:tabs>
      <w:ind w:left="1492" w:hanging="360"/>
    </w:pPr>
    <w:rPr>
      <w:lang w:eastAsia="en-US"/>
    </w:rPr>
  </w:style>
  <w:style w:type="paragraph" w:styleId="Listennummer">
    <w:name w:val="List Number"/>
    <w:basedOn w:val="Standard"/>
    <w:pPr>
      <w:tabs>
        <w:tab w:val="num" w:pos="360"/>
      </w:tabs>
      <w:ind w:left="360" w:hanging="360"/>
    </w:pPr>
    <w:rPr>
      <w:lang w:eastAsia="en-US"/>
    </w:rPr>
  </w:style>
  <w:style w:type="paragraph" w:styleId="Listennummer2">
    <w:name w:val="List Number 2"/>
    <w:basedOn w:val="Standard"/>
    <w:pPr>
      <w:tabs>
        <w:tab w:val="num" w:pos="643"/>
      </w:tabs>
      <w:ind w:left="643" w:hanging="360"/>
    </w:pPr>
    <w:rPr>
      <w:lang w:eastAsia="en-US"/>
    </w:rPr>
  </w:style>
  <w:style w:type="paragraph" w:styleId="Listennummer3">
    <w:name w:val="List Number 3"/>
    <w:basedOn w:val="Standard"/>
    <w:pPr>
      <w:tabs>
        <w:tab w:val="num" w:pos="926"/>
      </w:tabs>
      <w:ind w:left="926" w:hanging="360"/>
    </w:pPr>
    <w:rPr>
      <w:lang w:eastAsia="en-US"/>
    </w:rPr>
  </w:style>
  <w:style w:type="paragraph" w:styleId="Listennummer4">
    <w:name w:val="List Number 4"/>
    <w:basedOn w:val="Standard"/>
    <w:pPr>
      <w:tabs>
        <w:tab w:val="num" w:pos="1209"/>
      </w:tabs>
      <w:ind w:left="1209" w:hanging="360"/>
    </w:pPr>
    <w:rPr>
      <w:lang w:eastAsia="en-US"/>
    </w:rPr>
  </w:style>
  <w:style w:type="paragraph" w:styleId="Listennummer5">
    <w:name w:val="List Number 5"/>
    <w:basedOn w:val="Standard"/>
    <w:pPr>
      <w:tabs>
        <w:tab w:val="num" w:pos="1492"/>
      </w:tabs>
      <w:ind w:left="1492" w:hanging="360"/>
    </w:pPr>
    <w:rPr>
      <w:lang w:eastAsia="en-US"/>
    </w:rPr>
  </w:style>
  <w:style w:type="paragraph" w:customStyle="1" w:styleId="textmitBlickpunktTabelle">
    <w:name w:val="text mit Blickpunkt Tabelle"/>
    <w:basedOn w:val="TextmitBlickpunktklein"/>
    <w:pPr>
      <w:tabs>
        <w:tab w:val="num" w:pos="397"/>
      </w:tabs>
      <w:ind w:left="397" w:hanging="397"/>
    </w:pPr>
    <w:rPr>
      <w:rFonts w:ascii="Arial" w:hAnsi="Arial"/>
    </w:rPr>
  </w:style>
  <w:style w:type="paragraph" w:customStyle="1" w:styleId="TextmitBlickpunktklein">
    <w:name w:val="Text mit Blickpunkt klein"/>
    <w:basedOn w:val="Standard"/>
    <w:rPr>
      <w:lang w:eastAsia="en-US"/>
    </w:rPr>
  </w:style>
  <w:style w:type="paragraph" w:styleId="Index1">
    <w:name w:val="index 1"/>
    <w:basedOn w:val="Standard"/>
    <w:next w:val="Standard"/>
    <w:autoRedefine/>
    <w:pPr>
      <w:ind w:left="240" w:hanging="240"/>
    </w:pPr>
  </w:style>
  <w:style w:type="paragraph" w:customStyle="1" w:styleId="Vorgabetext">
    <w:name w:val="Vorgabetext"/>
    <w:basedOn w:val="Standard"/>
    <w:pPr>
      <w:widowControl w:val="0"/>
    </w:pPr>
    <w:rPr>
      <w:rFonts w:ascii="Arial" w:hAnsi="Arial"/>
      <w:snapToGrid w:val="0"/>
      <w:lang w:eastAsia="en-US"/>
    </w:rPr>
  </w:style>
  <w:style w:type="paragraph" w:styleId="Indexberschrift">
    <w:name w:val="index heading"/>
    <w:basedOn w:val="Standard"/>
    <w:next w:val="Index1"/>
    <w:rPr>
      <w:rFonts w:ascii="Arial" w:hAnsi="Arial"/>
      <w:b/>
      <w:lang w:eastAsia="en-US"/>
    </w:rPr>
  </w:style>
  <w:style w:type="paragraph" w:customStyle="1" w:styleId="ColorfulList-Accent11">
    <w:name w:val="Colorful List - Accent 11"/>
    <w:basedOn w:val="Normalnoindent"/>
    <w:uiPriority w:val="34"/>
    <w:qFormat/>
    <w:pPr>
      <w:numPr>
        <w:numId w:val="13"/>
      </w:numPr>
    </w:pPr>
  </w:style>
  <w:style w:type="paragraph" w:customStyle="1" w:styleId="Textkrper-Einzug22">
    <w:name w:val="Textkörper-Einzug 22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paragraph" w:customStyle="1" w:styleId="Textkrper-Einzug23">
    <w:name w:val="Textkörper-Einzug 23"/>
    <w:basedOn w:val="Standard"/>
    <w:pPr>
      <w:tabs>
        <w:tab w:val="left" w:pos="2835"/>
        <w:tab w:val="left" w:pos="5103"/>
        <w:tab w:val="left" w:pos="6946"/>
        <w:tab w:val="left" w:pos="7230"/>
      </w:tabs>
      <w:spacing w:before="60"/>
      <w:ind w:left="851"/>
    </w:p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UTTextkrper">
    <w:name w:val="EKUT Textkörper"/>
    <w:pPr>
      <w:spacing w:line="260" w:lineRule="exact"/>
      <w:contextualSpacing/>
    </w:pPr>
    <w:rPr>
      <w:rFonts w:cs="Arial"/>
      <w:sz w:val="22"/>
      <w:lang w:eastAsia="de-DE"/>
    </w:rPr>
  </w:style>
  <w:style w:type="numbering" w:customStyle="1" w:styleId="KeineListe1">
    <w:name w:val="Keine Liste1"/>
    <w:next w:val="KeineListe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5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21">
    <w:name w:val="Heading 21"/>
    <w:basedOn w:val="Standard"/>
    <w:link w:val="Heading2Char"/>
    <w:rPr>
      <w:rFonts w:ascii="Cambria" w:eastAsia="MS Mincho" w:hAnsi="Cambria"/>
      <w:szCs w:val="24"/>
      <w:lang w:val="en-US"/>
    </w:rPr>
  </w:style>
  <w:style w:type="character" w:customStyle="1" w:styleId="Heading2Char">
    <w:name w:val="Heading 2 Char"/>
    <w:link w:val="Heading21"/>
    <w:locked/>
    <w:rPr>
      <w:rFonts w:ascii="Cambria" w:eastAsia="MS Mincho" w:hAnsi="Cambria"/>
      <w:sz w:val="24"/>
      <w:szCs w:val="24"/>
      <w:lang w:val="en-US"/>
    </w:r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880"/>
        <w:tab w:val="right" w:leader="dot" w:pos="9782"/>
      </w:tabs>
      <w:spacing w:before="360"/>
      <w:ind w:firstLine="0"/>
      <w:jc w:val="left"/>
    </w:pPr>
    <w:rPr>
      <w:rFonts w:asciiTheme="majorHAnsi" w:hAnsiTheme="majorHAnsi"/>
      <w:b/>
      <w:caps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pPr>
      <w:spacing w:before="240"/>
      <w:jc w:val="left"/>
    </w:pPr>
    <w:rPr>
      <w:b/>
      <w:szCs w:val="20"/>
    </w:rPr>
  </w:style>
  <w:style w:type="character" w:styleId="Hervorhebung">
    <w:name w:val="Emphasis"/>
    <w:uiPriority w:val="20"/>
    <w:qFormat/>
    <w:rPr>
      <w:i/>
      <w:iCs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Calibri" w:eastAsia="MS Gothic" w:hAnsi="Calibri"/>
      <w:spacing w:val="-10"/>
      <w:kern w:val="28"/>
      <w:sz w:val="56"/>
      <w:szCs w:val="56"/>
    </w:rPr>
  </w:style>
  <w:style w:type="character" w:customStyle="1" w:styleId="TitelZchn">
    <w:name w:val="Titel Zchn"/>
    <w:link w:val="Titel"/>
    <w:uiPriority w:val="10"/>
    <w:rPr>
      <w:rFonts w:ascii="Calibri" w:eastAsia="MS Gothic" w:hAnsi="Calibri"/>
      <w:spacing w:val="-10"/>
      <w:kern w:val="28"/>
      <w:sz w:val="56"/>
      <w:szCs w:val="56"/>
    </w:rPr>
  </w:style>
  <w:style w:type="paragraph" w:customStyle="1" w:styleId="berschriftAnlage">
    <w:name w:val="Überschrift Anlage"/>
    <w:basedOn w:val="berschrift1"/>
    <w:link w:val="berschriftAnlageZeichen"/>
    <w:qFormat/>
    <w:pPr>
      <w:jc w:val="left"/>
    </w:pPr>
    <w:rPr>
      <w:rFonts w:ascii="Calibri" w:eastAsia="MS Gothic" w:hAnsi="Calibri"/>
      <w:bCs/>
      <w:color w:val="345A8A"/>
    </w:rPr>
  </w:style>
  <w:style w:type="character" w:customStyle="1" w:styleId="berschriftAnlageZeichen">
    <w:name w:val="Überschrift Anlage Zeichen"/>
    <w:link w:val="berschriftAnlage"/>
    <w:rPr>
      <w:rFonts w:ascii="Calibri" w:eastAsia="MS Gothic" w:hAnsi="Calibri"/>
      <w:b/>
      <w:bCs/>
      <w:noProof/>
      <w:color w:val="345A8A"/>
      <w:sz w:val="32"/>
      <w:szCs w:val="32"/>
      <w:lang w:eastAsia="de-DE"/>
    </w:rPr>
  </w:style>
  <w:style w:type="paragraph" w:customStyle="1" w:styleId="TextBody">
    <w:name w:val="Text Body"/>
    <w:basedOn w:val="Standard"/>
    <w:pPr>
      <w:widowControl w:val="0"/>
      <w:spacing w:after="140" w:line="288" w:lineRule="auto"/>
    </w:pPr>
    <w:rPr>
      <w:rFonts w:ascii="Cambria" w:eastAsia="Droid Sans Fallback" w:hAnsi="Cambria" w:cs="FreeSans"/>
      <w:szCs w:val="24"/>
      <w:lang w:eastAsia="zh-CN" w:bidi="hi-IN"/>
    </w:rPr>
  </w:style>
  <w:style w:type="character" w:styleId="Kommentarzeichen">
    <w:name w:val="annotation reference"/>
    <w:rPr>
      <w:sz w:val="16"/>
      <w:szCs w:val="16"/>
    </w:rPr>
  </w:style>
  <w:style w:type="paragraph" w:styleId="Kommentartext">
    <w:name w:val="annotation text"/>
    <w:basedOn w:val="Standard"/>
    <w:link w:val="KommentartextZchn"/>
  </w:style>
  <w:style w:type="character" w:customStyle="1" w:styleId="KommentartextZchn">
    <w:name w:val="Kommentartext Zchn"/>
    <w:basedOn w:val="Absatz-Standardschriftart"/>
    <w:link w:val="Kommentartext"/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b/>
      <w:bCs/>
    </w:rPr>
  </w:style>
  <w:style w:type="paragraph" w:customStyle="1" w:styleId="ColorfulShading-Accent11">
    <w:name w:val="Colorful Shading - Accent 11"/>
    <w:hidden/>
    <w:uiPriority w:val="71"/>
    <w:rPr>
      <w:lang w:eastAsia="de-DE"/>
    </w:rPr>
  </w:style>
  <w:style w:type="paragraph" w:customStyle="1" w:styleId="EndNoteBibliography">
    <w:name w:val="EndNote Bibliography"/>
    <w:basedOn w:val="Standard"/>
    <w:link w:val="EndNoteBibliographyZchn"/>
    <w:pPr>
      <w:spacing w:after="200"/>
    </w:pPr>
    <w:rPr>
      <w:rFonts w:ascii="Calibri" w:eastAsia="Calibri" w:hAnsi="Calibri"/>
      <w:noProof/>
      <w:lang w:val="en-US" w:eastAsia="en-US"/>
    </w:rPr>
  </w:style>
  <w:style w:type="character" w:customStyle="1" w:styleId="EndNoteBibliographyZchn">
    <w:name w:val="EndNote Bibliography Zchn"/>
    <w:link w:val="EndNoteBibliography"/>
    <w:rPr>
      <w:rFonts w:ascii="Calibri" w:eastAsia="Calibri" w:hAnsi="Calibri"/>
      <w:noProof/>
      <w:sz w:val="22"/>
      <w:szCs w:val="22"/>
      <w:lang w:val="en-US"/>
    </w:rPr>
  </w:style>
  <w:style w:type="paragraph" w:styleId="Listenabsatz">
    <w:name w:val="List Paragraph"/>
    <w:basedOn w:val="Standard"/>
    <w:uiPriority w:val="72"/>
    <w:pPr>
      <w:ind w:left="720"/>
      <w:contextualSpacing/>
    </w:pPr>
  </w:style>
  <w:style w:type="table" w:customStyle="1" w:styleId="PlainTable11">
    <w:name w:val="Plain Table 1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rarbeitung">
    <w:name w:val="Revision"/>
    <w:hidden/>
    <w:uiPriority w:val="71"/>
    <w:rPr>
      <w:rFonts w:asciiTheme="minorHAnsi" w:hAnsiTheme="minorHAnsi"/>
      <w:sz w:val="22"/>
      <w:szCs w:val="22"/>
      <w:lang w:eastAsia="de-DE"/>
    </w:rPr>
  </w:style>
  <w:style w:type="paragraph" w:styleId="StandardWeb">
    <w:name w:val="Normal (Web)"/>
    <w:basedOn w:val="Standard"/>
    <w:uiPriority w:val="99"/>
    <w:rPr>
      <w:rFonts w:ascii="Times New Roman" w:hAnsi="Times New Roman"/>
      <w:szCs w:val="24"/>
    </w:rPr>
  </w:style>
  <w:style w:type="paragraph" w:customStyle="1" w:styleId="Normalnoindent">
    <w:name w:val="Normal no indent"/>
    <w:basedOn w:val="Standard"/>
    <w:qFormat/>
    <w:pPr>
      <w:ind w:firstLine="0"/>
    </w:pPr>
    <w:rPr>
      <w:rFonts w:eastAsia="Calibri"/>
    </w:rPr>
  </w:style>
  <w:style w:type="paragraph" w:customStyle="1" w:styleId="HeadFoot">
    <w:name w:val="HeadFoot"/>
    <w:basedOn w:val="Normalnoindent"/>
    <w:qFormat/>
    <w:rPr>
      <w:b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  <w:ind w:firstLine="284"/>
    </w:pPr>
    <w:rPr>
      <w:rFonts w:eastAsiaTheme="minorEastAsia" w:cstheme="minorBidi"/>
      <w:spacing w:val="15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spacing w:val="15"/>
      <w:sz w:val="22"/>
      <w:szCs w:val="22"/>
      <w:lang w:eastAsia="de-DE"/>
    </w:rPr>
  </w:style>
  <w:style w:type="paragraph" w:styleId="Verzeichnis3">
    <w:name w:val="toc 3"/>
    <w:basedOn w:val="Standard"/>
    <w:next w:val="Standard"/>
    <w:autoRedefine/>
    <w:pPr>
      <w:ind w:left="220"/>
      <w:jc w:val="left"/>
    </w:pPr>
    <w:rPr>
      <w:szCs w:val="20"/>
    </w:rPr>
  </w:style>
  <w:style w:type="paragraph" w:styleId="Verzeichnis4">
    <w:name w:val="toc 4"/>
    <w:basedOn w:val="Standard"/>
    <w:next w:val="Standard"/>
    <w:autoRedefine/>
    <w:pPr>
      <w:ind w:left="440"/>
      <w:jc w:val="left"/>
    </w:pPr>
    <w:rPr>
      <w:szCs w:val="20"/>
    </w:rPr>
  </w:style>
  <w:style w:type="paragraph" w:styleId="Verzeichnis5">
    <w:name w:val="toc 5"/>
    <w:basedOn w:val="Standard"/>
    <w:next w:val="Standard"/>
    <w:autoRedefine/>
    <w:pPr>
      <w:ind w:left="660"/>
      <w:jc w:val="left"/>
    </w:pPr>
    <w:rPr>
      <w:szCs w:val="20"/>
    </w:rPr>
  </w:style>
  <w:style w:type="paragraph" w:styleId="Verzeichnis6">
    <w:name w:val="toc 6"/>
    <w:basedOn w:val="Standard"/>
    <w:next w:val="Standard"/>
    <w:autoRedefine/>
    <w:pPr>
      <w:ind w:left="880"/>
      <w:jc w:val="left"/>
    </w:pPr>
    <w:rPr>
      <w:szCs w:val="20"/>
    </w:rPr>
  </w:style>
  <w:style w:type="paragraph" w:styleId="Verzeichnis7">
    <w:name w:val="toc 7"/>
    <w:basedOn w:val="Standard"/>
    <w:next w:val="Standard"/>
    <w:autoRedefine/>
    <w:pPr>
      <w:ind w:left="1100"/>
      <w:jc w:val="left"/>
    </w:pPr>
    <w:rPr>
      <w:szCs w:val="20"/>
    </w:rPr>
  </w:style>
  <w:style w:type="paragraph" w:styleId="Verzeichnis8">
    <w:name w:val="toc 8"/>
    <w:basedOn w:val="Standard"/>
    <w:next w:val="Standard"/>
    <w:autoRedefine/>
    <w:pPr>
      <w:ind w:left="1320"/>
      <w:jc w:val="left"/>
    </w:pPr>
    <w:rPr>
      <w:szCs w:val="20"/>
    </w:rPr>
  </w:style>
  <w:style w:type="paragraph" w:styleId="Verzeichnis9">
    <w:name w:val="toc 9"/>
    <w:basedOn w:val="Standard"/>
    <w:next w:val="Standard"/>
    <w:autoRedefine/>
    <w:pPr>
      <w:ind w:left="1540"/>
      <w:jc w:val="left"/>
    </w:pPr>
    <w:rPr>
      <w:szCs w:val="20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808080" w:themeColor="text1" w:themeTint="7F"/>
    </w:rPr>
  </w:style>
  <w:style w:type="character" w:styleId="Platzhaltertext">
    <w:name w:val="Placeholder Text"/>
    <w:basedOn w:val="Absatz-Standardschriftart"/>
    <w:uiPriority w:val="67"/>
    <w:rPr>
      <w:color w:val="808080"/>
    </w:rPr>
  </w:style>
  <w:style w:type="paragraph" w:customStyle="1" w:styleId="Code">
    <w:name w:val="Code"/>
    <w:basedOn w:val="Standard"/>
    <w:qFormat/>
    <w:pPr>
      <w:widowControl w:val="0"/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NichtaufgelsteErwhnung1">
    <w:name w:val="Nicht aufgelöste Erwähnung1"/>
    <w:basedOn w:val="Absatz-Standardschriftart"/>
    <w:rPr>
      <w:color w:val="808080"/>
      <w:shd w:val="clear" w:color="auto" w:fill="E6E6E6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urier New" w:hAnsi="Courier New" w:cs="Courier New"/>
      <w:sz w:val="20"/>
      <w:szCs w:val="20"/>
      <w:lang w:eastAsia="de-DE"/>
    </w:rPr>
  </w:style>
  <w:style w:type="numbering" w:customStyle="1" w:styleId="berschriften-Gliederung">
    <w:name w:val="Überschriften-Gliederung"/>
    <w:basedOn w:val="KeineListe"/>
    <w:uiPriority w:val="9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6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3469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81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4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6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5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6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2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34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536244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96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8A5BC-3B6F-4F02-8FD1-A0AF16ED26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709B2-705B-4868-9CB3-DCA9E6147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3893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Zentrale Verwaltung</vt:lpstr>
      <vt:lpstr>Zentrale Verwaltung</vt:lpstr>
    </vt:vector>
  </TitlesOfParts>
  <Company>Microsoft Select 72-33013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Zentrale Verwaltung</dc:title>
  <dc:creator>Universität</dc:creator>
  <cp:lastModifiedBy>Stefan Zaborosch</cp:lastModifiedBy>
  <cp:revision>3</cp:revision>
  <cp:lastPrinted>2026-07-01T08:59:00Z</cp:lastPrinted>
  <dcterms:created xsi:type="dcterms:W3CDTF">2026-07-01T08:59:00Z</dcterms:created>
  <dcterms:modified xsi:type="dcterms:W3CDTF">2026-07-01T09:03:00Z</dcterms:modified>
</cp:coreProperties>
</file>