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483F3" w14:textId="77777777" w:rsidR="00A57050" w:rsidRDefault="00A57050" w:rsidP="000D6E8E">
      <w:pPr>
        <w:jc w:val="center"/>
      </w:pPr>
    </w:p>
    <w:p w14:paraId="6AD6DD83" w14:textId="77777777" w:rsidR="001857B1" w:rsidRDefault="001857B1" w:rsidP="000D6E8E">
      <w:pPr>
        <w:jc w:val="center"/>
      </w:pPr>
    </w:p>
    <w:p w14:paraId="4FFCDB6E" w14:textId="77777777" w:rsidR="00D3396C" w:rsidRPr="00D3396C" w:rsidRDefault="00D3396C" w:rsidP="000D6E8E">
      <w:pPr>
        <w:jc w:val="center"/>
        <w:rPr>
          <w:b/>
          <w:sz w:val="28"/>
          <w:szCs w:val="28"/>
        </w:rPr>
      </w:pPr>
      <w:bookmarkStart w:id="0" w:name="Brief"/>
      <w:bookmarkEnd w:id="0"/>
      <w:r w:rsidRPr="00D3396C">
        <w:rPr>
          <w:b/>
          <w:sz w:val="28"/>
          <w:szCs w:val="28"/>
        </w:rPr>
        <w:t>Architektenvertrag</w:t>
      </w:r>
    </w:p>
    <w:p w14:paraId="327AFA15" w14:textId="77777777" w:rsidR="00D3396C" w:rsidRDefault="00D3396C"/>
    <w:p w14:paraId="32D8B96B" w14:textId="77777777" w:rsidR="00D3396C" w:rsidRDefault="00D3396C"/>
    <w:p w14:paraId="3F4E03C8" w14:textId="77777777" w:rsidR="00D3396C" w:rsidRDefault="000D6E8E" w:rsidP="000D6E8E">
      <w:pPr>
        <w:jc w:val="center"/>
      </w:pPr>
      <w:r>
        <w:t>z</w:t>
      </w:r>
      <w:r w:rsidR="00D3396C">
        <w:t>wischen</w:t>
      </w:r>
    </w:p>
    <w:p w14:paraId="2EF3D531" w14:textId="77777777" w:rsidR="00D3396C" w:rsidRDefault="00D3396C"/>
    <w:p w14:paraId="5B4681DB" w14:textId="77777777" w:rsidR="00D3396C" w:rsidRDefault="00D3396C"/>
    <w:p w14:paraId="6B840B62" w14:textId="50F3F0D0" w:rsidR="00B64B8A" w:rsidRDefault="005F14E3" w:rsidP="000D6E8E">
      <w:pPr>
        <w:jc w:val="center"/>
        <w:rPr>
          <w:b/>
        </w:rPr>
      </w:pPr>
      <w:r>
        <w:rPr>
          <w:b/>
        </w:rPr>
        <w:t>Gemeinde Weiskirchen</w:t>
      </w:r>
    </w:p>
    <w:p w14:paraId="668ABED1" w14:textId="2663320C" w:rsidR="005F14E3" w:rsidRPr="005F14E3" w:rsidRDefault="005F14E3" w:rsidP="000D6E8E">
      <w:pPr>
        <w:jc w:val="center"/>
        <w:rPr>
          <w:bCs/>
        </w:rPr>
      </w:pPr>
      <w:r w:rsidRPr="005F14E3">
        <w:rPr>
          <w:bCs/>
        </w:rPr>
        <w:t>Kirchenweg 2</w:t>
      </w:r>
    </w:p>
    <w:p w14:paraId="3E221B8B" w14:textId="30100431" w:rsidR="005F14E3" w:rsidRPr="005F14E3" w:rsidRDefault="005F14E3" w:rsidP="000D6E8E">
      <w:pPr>
        <w:jc w:val="center"/>
        <w:rPr>
          <w:bCs/>
        </w:rPr>
      </w:pPr>
      <w:r w:rsidRPr="005F14E3">
        <w:rPr>
          <w:bCs/>
        </w:rPr>
        <w:t>66709 Weiskirchen</w:t>
      </w:r>
    </w:p>
    <w:p w14:paraId="43B58FEF" w14:textId="77777777" w:rsidR="00D3396C" w:rsidRDefault="00D3396C"/>
    <w:p w14:paraId="275F9BDE" w14:textId="77777777" w:rsidR="00D3396C" w:rsidRDefault="00D3396C" w:rsidP="000D6E8E">
      <w:pPr>
        <w:jc w:val="center"/>
      </w:pPr>
      <w:r>
        <w:t xml:space="preserve">- nachfolgend </w:t>
      </w:r>
      <w:r w:rsidR="000D6E8E">
        <w:t>„</w:t>
      </w:r>
      <w:r>
        <w:t>Auftraggeber</w:t>
      </w:r>
      <w:r w:rsidR="000D6E8E">
        <w:t>“</w:t>
      </w:r>
      <w:r>
        <w:t xml:space="preserve"> genannt -</w:t>
      </w:r>
    </w:p>
    <w:p w14:paraId="19EB5789" w14:textId="77777777" w:rsidR="00D3396C" w:rsidRDefault="00D3396C"/>
    <w:p w14:paraId="7489EBF9" w14:textId="77777777" w:rsidR="00D3396C" w:rsidRDefault="00D3396C"/>
    <w:p w14:paraId="6A2E9B0D" w14:textId="77777777" w:rsidR="00D3396C" w:rsidRDefault="00D3396C"/>
    <w:p w14:paraId="18FF3BA2" w14:textId="77777777" w:rsidR="00D3396C" w:rsidRDefault="00D3396C" w:rsidP="000D6E8E">
      <w:pPr>
        <w:jc w:val="center"/>
      </w:pPr>
      <w:r>
        <w:t>und</w:t>
      </w:r>
    </w:p>
    <w:p w14:paraId="129F7DA3" w14:textId="77777777" w:rsidR="00D3396C" w:rsidRDefault="00D3396C" w:rsidP="000D6E8E">
      <w:pPr>
        <w:jc w:val="center"/>
      </w:pPr>
    </w:p>
    <w:p w14:paraId="7B98D130" w14:textId="222946DD" w:rsidR="00E407C7" w:rsidRDefault="005F14E3" w:rsidP="005F14E3">
      <w:pPr>
        <w:jc w:val="center"/>
      </w:pPr>
      <w:r w:rsidRPr="005F14E3">
        <w:rPr>
          <w:b/>
          <w:highlight w:val="yellow"/>
        </w:rPr>
        <w:t>[…]</w:t>
      </w:r>
    </w:p>
    <w:p w14:paraId="309E1546" w14:textId="77777777" w:rsidR="00D3396C" w:rsidRDefault="00D3396C" w:rsidP="000D6E8E">
      <w:pPr>
        <w:jc w:val="center"/>
      </w:pPr>
    </w:p>
    <w:p w14:paraId="3BA2FB91" w14:textId="77777777" w:rsidR="00D3396C" w:rsidRDefault="00D3396C" w:rsidP="000D6E8E">
      <w:pPr>
        <w:jc w:val="center"/>
      </w:pPr>
      <w:r>
        <w:t xml:space="preserve">- nachfolgend </w:t>
      </w:r>
      <w:r w:rsidR="000D6E8E">
        <w:t>„</w:t>
      </w:r>
      <w:r>
        <w:t>Auftragnehmer</w:t>
      </w:r>
      <w:r w:rsidR="000D6E8E">
        <w:t>“</w:t>
      </w:r>
      <w:r>
        <w:t xml:space="preserve"> genannt -</w:t>
      </w:r>
    </w:p>
    <w:p w14:paraId="7699BB0B" w14:textId="77777777" w:rsidR="00D3396C" w:rsidRDefault="00D3396C" w:rsidP="000D6E8E">
      <w:pPr>
        <w:jc w:val="center"/>
      </w:pPr>
    </w:p>
    <w:p w14:paraId="02A99F3E" w14:textId="77777777" w:rsidR="000D6E8E" w:rsidRDefault="000D6E8E" w:rsidP="000D6E8E">
      <w:pPr>
        <w:jc w:val="center"/>
      </w:pPr>
      <w:r>
        <w:t xml:space="preserve">- „Auftraggeber“ und „Auftragnehmer“ nachfolgend gemeinsam auch </w:t>
      </w:r>
    </w:p>
    <w:p w14:paraId="404EC5F2" w14:textId="77777777" w:rsidR="00D3396C" w:rsidRDefault="000D6E8E" w:rsidP="000D6E8E">
      <w:pPr>
        <w:jc w:val="center"/>
      </w:pPr>
      <w:r>
        <w:t>„Vertragsparteien“ genannt -</w:t>
      </w:r>
    </w:p>
    <w:p w14:paraId="290CA624" w14:textId="77777777" w:rsidR="000D6E8E" w:rsidRDefault="000D6E8E"/>
    <w:p w14:paraId="654E79A9" w14:textId="77777777" w:rsidR="000D6E8E" w:rsidRDefault="000D6E8E"/>
    <w:p w14:paraId="0E9E2648" w14:textId="77777777" w:rsidR="000D6E8E" w:rsidRDefault="000D6E8E">
      <w:pPr>
        <w:rPr>
          <w:b/>
        </w:rPr>
      </w:pPr>
      <w:r w:rsidRPr="000D6E8E">
        <w:rPr>
          <w:b/>
        </w:rPr>
        <w:t>Präambel</w:t>
      </w:r>
    </w:p>
    <w:p w14:paraId="642F627C" w14:textId="77777777" w:rsidR="000D6E8E" w:rsidRPr="000D6E8E" w:rsidRDefault="000D6E8E">
      <w:pPr>
        <w:rPr>
          <w:b/>
        </w:rPr>
      </w:pPr>
    </w:p>
    <w:p w14:paraId="5FFE7176" w14:textId="7A02ACF1" w:rsidR="005F14E3" w:rsidRPr="005F14E3" w:rsidRDefault="005F14E3" w:rsidP="005F14E3">
      <w:r>
        <w:t>Der Auftraggeber b</w:t>
      </w:r>
      <w:r w:rsidRPr="005F14E3">
        <w:t xml:space="preserve">eabsichtigt, die Grundschulentwicklung – insbesondere im Hinblick auf den gesetzlich vorgegebenen Rechtsanspruch auf Ganztagsbetreuung ab dem Jahre 2026 – voranzutreiben. </w:t>
      </w:r>
    </w:p>
    <w:p w14:paraId="3F53B16E" w14:textId="77777777" w:rsidR="005F14E3" w:rsidRPr="005F14E3" w:rsidRDefault="005F14E3" w:rsidP="005F14E3"/>
    <w:p w14:paraId="08CAA294" w14:textId="44C7704C" w:rsidR="005F14E3" w:rsidRDefault="005F14E3" w:rsidP="005F14E3">
      <w:r w:rsidRPr="005F14E3">
        <w:t xml:space="preserve">Daher hat der Auftraggeber </w:t>
      </w:r>
      <w:r w:rsidR="00166D80">
        <w:t>entschieden, einen neuen Schulstandort zu errichten.</w:t>
      </w:r>
    </w:p>
    <w:p w14:paraId="35DEBA39" w14:textId="77777777" w:rsidR="005F14E3" w:rsidRDefault="005F14E3" w:rsidP="005F14E3"/>
    <w:p w14:paraId="24A1A873" w14:textId="77777777" w:rsidR="00D3396C" w:rsidRDefault="000D6E8E">
      <w:r>
        <w:t>Dies vorausgeschickt vereinbaren die Parteien das Folgende</w:t>
      </w:r>
      <w:r w:rsidR="00D3396C">
        <w:t>:</w:t>
      </w:r>
    </w:p>
    <w:p w14:paraId="68C7FA2C" w14:textId="77777777" w:rsidR="00D3396C" w:rsidRDefault="00D3396C"/>
    <w:p w14:paraId="5AD5653D" w14:textId="77777777" w:rsidR="001857B1" w:rsidRDefault="001857B1"/>
    <w:p w14:paraId="4799CDA5" w14:textId="77777777" w:rsidR="00D3396C" w:rsidRPr="00E91EA9" w:rsidRDefault="00D3396C" w:rsidP="000D6E8E">
      <w:pPr>
        <w:jc w:val="center"/>
        <w:rPr>
          <w:b/>
        </w:rPr>
      </w:pPr>
      <w:r w:rsidRPr="00E91EA9">
        <w:rPr>
          <w:b/>
        </w:rPr>
        <w:t>§ 1 Gegenstand des Vertrages und Leistungsziele</w:t>
      </w:r>
    </w:p>
    <w:p w14:paraId="72730FC6" w14:textId="77777777" w:rsidR="00D3396C" w:rsidRDefault="00D3396C"/>
    <w:p w14:paraId="43312128" w14:textId="3A9407FB" w:rsidR="00D3396C" w:rsidRDefault="00D3396C" w:rsidP="000D6E8E">
      <w:pPr>
        <w:pStyle w:val="Listenabsatz"/>
        <w:numPr>
          <w:ilvl w:val="0"/>
          <w:numId w:val="1"/>
        </w:numPr>
        <w:ind w:left="426" w:hanging="426"/>
      </w:pPr>
      <w:r>
        <w:t xml:space="preserve">Gegenstand des Vertrags sind Architektenleistungen der Objektplanung (§ 34 HOAI) zur Planung </w:t>
      </w:r>
      <w:r w:rsidR="005F14E3">
        <w:t>d</w:t>
      </w:r>
      <w:r w:rsidR="00166D80">
        <w:t>es Neubau des Schulstandortes im Ortsteil Rappweiler.</w:t>
      </w:r>
    </w:p>
    <w:p w14:paraId="4ED1C9AE" w14:textId="77777777" w:rsidR="00D3396C" w:rsidRDefault="00D3396C" w:rsidP="000D6E8E">
      <w:pPr>
        <w:pStyle w:val="Listenabsatz"/>
        <w:ind w:left="426" w:hanging="426"/>
      </w:pPr>
    </w:p>
    <w:p w14:paraId="1DC4BED4" w14:textId="77777777" w:rsidR="00185CA5" w:rsidRDefault="00885A2F" w:rsidP="000D6E8E">
      <w:pPr>
        <w:pStyle w:val="Listenabsatz"/>
        <w:numPr>
          <w:ilvl w:val="0"/>
          <w:numId w:val="1"/>
        </w:numPr>
        <w:ind w:left="426" w:hanging="426"/>
      </w:pPr>
      <w:r>
        <w:t>Der Auftraggeber überträgt dem Auftragnehmer und der Auftragnehmer übernimmt gegenüber dem Auftraggeber die Erbringung der sich im Einzelnen aus §§ 2 -  4 sowie dem Leistungsbild Objektplanung Gebäude und Innenräume gem. § 34 HOAI ergebenden Architektenleistungen.</w:t>
      </w:r>
    </w:p>
    <w:p w14:paraId="1FD97CB2" w14:textId="77777777" w:rsidR="00885A2F" w:rsidRDefault="00885A2F" w:rsidP="000D6E8E">
      <w:pPr>
        <w:pStyle w:val="Listenabsatz"/>
        <w:ind w:left="426" w:hanging="426"/>
      </w:pPr>
    </w:p>
    <w:p w14:paraId="75917C8C" w14:textId="3C4F162A" w:rsidR="008455CF" w:rsidRDefault="008455CF" w:rsidP="00B64B8A">
      <w:pPr>
        <w:pStyle w:val="Listenabsatz"/>
        <w:numPr>
          <w:ilvl w:val="0"/>
          <w:numId w:val="1"/>
        </w:numPr>
        <w:ind w:left="426" w:hanging="426"/>
      </w:pPr>
      <w:r>
        <w:lastRenderedPageBreak/>
        <w:t>Dem Auftraggeber steht ein Baukostenbudget gemäß der DIN 276 in Höhe von</w:t>
      </w:r>
      <w:r w:rsidR="00852EBA">
        <w:t xml:space="preserve"> derzeit</w:t>
      </w:r>
      <w:r w:rsidR="005F14E3">
        <w:t xml:space="preserve"> </w:t>
      </w:r>
      <w:r w:rsidR="005F14E3" w:rsidRPr="005F14E3">
        <w:rPr>
          <w:b/>
          <w:bCs/>
          <w:highlight w:val="yellow"/>
        </w:rPr>
        <w:t>[</w:t>
      </w:r>
      <w:r w:rsidR="00166D80">
        <w:rPr>
          <w:b/>
          <w:bCs/>
          <w:highlight w:val="yellow"/>
        </w:rPr>
        <w:t>...</w:t>
      </w:r>
      <w:r w:rsidR="005F14E3" w:rsidRPr="005F14E3">
        <w:rPr>
          <w:b/>
          <w:bCs/>
          <w:highlight w:val="yellow"/>
        </w:rPr>
        <w:t>]</w:t>
      </w:r>
      <w:r w:rsidR="005F14E3" w:rsidRPr="005F14E3">
        <w:rPr>
          <w:b/>
          <w:bCs/>
        </w:rPr>
        <w:t xml:space="preserve"> </w:t>
      </w:r>
      <w:r>
        <w:t xml:space="preserve">zuzüglich Umsatzsteuer in der gesetzlichen Höhe zur Verfügung (nachfolgend das „Baukostenbudget“). Auftraggeber und Auftragnehmer </w:t>
      </w:r>
      <w:r w:rsidR="00852EBA">
        <w:t xml:space="preserve">legen </w:t>
      </w:r>
      <w:r>
        <w:t xml:space="preserve">dieses Baukostenbudget </w:t>
      </w:r>
      <w:r w:rsidR="00852EBA">
        <w:t xml:space="preserve">zunächst </w:t>
      </w:r>
      <w:r>
        <w:t>als verbindliche Baukostenobergrenze und Beschaffenheitsmerkmal des geschuldeten Werkes im Sinne des § 633 II 1 BGB</w:t>
      </w:r>
      <w:r w:rsidR="00852EBA">
        <w:t xml:space="preserve"> fest</w:t>
      </w:r>
      <w:r>
        <w:t xml:space="preserve">. Der Auftragnehmer wird </w:t>
      </w:r>
      <w:r w:rsidR="0027224C">
        <w:t xml:space="preserve">im Rahmen des beauftragten Leistungsumfangs </w:t>
      </w:r>
      <w:r>
        <w:t>höchstens diese Kosten seiner Honorarabrechnung zugrunde legen</w:t>
      </w:r>
      <w:r w:rsidR="00852EBA">
        <w:t>. Eine Anpassung des Baukostenbudgets bzw. der Baukostenobergrenze und damit eine Anhebung der Grundlage der Honorarabrechnung kann im Vertragsverlauf insoweit erfolgen, als im Rahmen der Planungsleistung andere Kosten festgestellt werden und der Auftraggeber dieser Kostenberechnung und dem erhöhten Baukostenbudget zustimmt.</w:t>
      </w:r>
    </w:p>
    <w:p w14:paraId="6963F66D" w14:textId="77777777" w:rsidR="00885A2F" w:rsidRDefault="00885A2F" w:rsidP="00885A2F">
      <w:pPr>
        <w:pStyle w:val="Listenabsatz"/>
      </w:pPr>
    </w:p>
    <w:p w14:paraId="3AF19F45" w14:textId="319BBCD6" w:rsidR="00E03E40" w:rsidRDefault="00885A2F" w:rsidP="000D6E8E">
      <w:pPr>
        <w:pStyle w:val="Listenabsatz"/>
        <w:numPr>
          <w:ilvl w:val="0"/>
          <w:numId w:val="1"/>
        </w:numPr>
        <w:ind w:left="426" w:hanging="426"/>
      </w:pPr>
      <w:r>
        <w:t>Das Bauvorhaben soll</w:t>
      </w:r>
      <w:r w:rsidR="00E50476">
        <w:t xml:space="preserve"> </w:t>
      </w:r>
      <w:r>
        <w:t xml:space="preserve">am </w:t>
      </w:r>
      <w:r w:rsidR="00852EBA">
        <w:rPr>
          <w:b/>
          <w:bCs/>
          <w:highlight w:val="yellow"/>
        </w:rPr>
        <w:t>30.09.2028</w:t>
      </w:r>
      <w:r w:rsidR="00852EBA">
        <w:rPr>
          <w:b/>
          <w:bCs/>
        </w:rPr>
        <w:t xml:space="preserve"> </w:t>
      </w:r>
      <w:r>
        <w:t xml:space="preserve">fertiggestellt </w:t>
      </w:r>
      <w:r w:rsidR="00852EBA">
        <w:t xml:space="preserve">und vollständig abgerechnet </w:t>
      </w:r>
      <w:r>
        <w:t>sein.</w:t>
      </w:r>
      <w:r w:rsidR="00EF0066">
        <w:t xml:space="preserve"> Für die Erbringung der vertragsgegenständlichen Leistung gelten die in der Leistungsbeschreibung (Anlage 1) unter Ziff. VI. genannten Vertragsfristen.</w:t>
      </w:r>
    </w:p>
    <w:p w14:paraId="6277F494" w14:textId="77777777" w:rsidR="00E03E40" w:rsidRDefault="00E03E40" w:rsidP="002B4E81">
      <w:pPr>
        <w:pStyle w:val="aufz"/>
        <w:spacing w:before="0" w:beforeAutospacing="0" w:after="0" w:afterAutospacing="0"/>
        <w:jc w:val="both"/>
        <w:rPr>
          <w:rFonts w:ascii="Calibri" w:hAnsi="Calibri"/>
          <w:szCs w:val="20"/>
        </w:rPr>
      </w:pPr>
    </w:p>
    <w:p w14:paraId="7EF910F4" w14:textId="71059E69" w:rsidR="00E03E40" w:rsidRPr="00E03E40" w:rsidRDefault="00E03E40" w:rsidP="000D6E8E">
      <w:pPr>
        <w:pStyle w:val="aufz"/>
        <w:numPr>
          <w:ilvl w:val="0"/>
          <w:numId w:val="1"/>
        </w:numPr>
        <w:spacing w:before="0" w:beforeAutospacing="0" w:after="0" w:afterAutospacing="0"/>
        <w:ind w:left="426" w:hanging="426"/>
        <w:jc w:val="both"/>
        <w:rPr>
          <w:rFonts w:ascii="Calibri" w:hAnsi="Calibri"/>
          <w:szCs w:val="20"/>
        </w:rPr>
      </w:pPr>
      <w:r w:rsidRPr="00E03E40">
        <w:rPr>
          <w:rFonts w:ascii="Calibri" w:hAnsi="Calibri"/>
          <w:szCs w:val="20"/>
        </w:rPr>
        <w:t>Die Vertragsleistung wird in mehrere Leistungsstufen unterteilt. Der Auftraggeber ist berechtigt, diese Leistungsstufen gemäß der Regelung in § 3 Ziff. </w:t>
      </w:r>
      <w:r w:rsidR="00EF0066">
        <w:rPr>
          <w:rFonts w:ascii="Calibri" w:hAnsi="Calibri"/>
          <w:szCs w:val="20"/>
        </w:rPr>
        <w:t>3</w:t>
      </w:r>
      <w:r w:rsidRPr="00E03E40">
        <w:rPr>
          <w:rFonts w:ascii="Calibri" w:hAnsi="Calibri"/>
          <w:szCs w:val="20"/>
        </w:rPr>
        <w:t> dieses Vertrags separat abzurufen.</w:t>
      </w:r>
    </w:p>
    <w:p w14:paraId="340C596D" w14:textId="77777777" w:rsidR="00E03E40" w:rsidRDefault="00E03E40" w:rsidP="00E03E40"/>
    <w:p w14:paraId="58CF7CF1" w14:textId="77777777" w:rsidR="006336CB" w:rsidRDefault="006336CB" w:rsidP="00E03E40"/>
    <w:p w14:paraId="2AF91B4B" w14:textId="77777777" w:rsidR="006336CB" w:rsidRPr="006336CB" w:rsidRDefault="006336CB" w:rsidP="000D6E8E">
      <w:pPr>
        <w:jc w:val="center"/>
        <w:rPr>
          <w:b/>
        </w:rPr>
      </w:pPr>
      <w:r w:rsidRPr="006336CB">
        <w:rPr>
          <w:b/>
        </w:rPr>
        <w:t>§ 2 Grundlagen des Vertrages</w:t>
      </w:r>
    </w:p>
    <w:p w14:paraId="3198DBBF" w14:textId="77777777" w:rsidR="00D3396C" w:rsidRDefault="00D3396C"/>
    <w:p w14:paraId="2611F295" w14:textId="15F07C91" w:rsidR="005F14E3" w:rsidRPr="005F14E3" w:rsidRDefault="005F14E3" w:rsidP="005F14E3">
      <w:pPr>
        <w:pStyle w:val="Listenabsatz"/>
        <w:numPr>
          <w:ilvl w:val="0"/>
          <w:numId w:val="19"/>
        </w:numPr>
        <w:ind w:left="426" w:hanging="426"/>
        <w:rPr>
          <w:bCs/>
        </w:rPr>
      </w:pPr>
      <w:r w:rsidRPr="005F14E3">
        <w:t xml:space="preserve">Der </w:t>
      </w:r>
      <w:r w:rsidRPr="005F14E3">
        <w:rPr>
          <w:bCs/>
        </w:rPr>
        <w:t xml:space="preserve">Auftraggeber beabsichtigt, das Projekt mit verschiedenen Förderprojekten zu finanzieren, u.a. des Ganztagsschulprogramms des Saarlandes. Vorgaben der Fördergeber, insbesondere beispielsweise zur separaten Kostenrechnung je Fördermittelgeber, sind im Rahmen der Projektumsetzung durch den Auftragnehmer einzuhalten. Zusätzliche Aufwände aufgrund einer etwaigen separaten Rechnungserstellung/Kostenerfassung je Fördermittelgeber sind nicht gegenüber dem Auftraggeber abrechenbar. </w:t>
      </w:r>
    </w:p>
    <w:p w14:paraId="38D9F756" w14:textId="77777777" w:rsidR="0073224C" w:rsidRDefault="0073224C" w:rsidP="0073224C">
      <w:pPr>
        <w:ind w:left="284"/>
      </w:pPr>
    </w:p>
    <w:p w14:paraId="1CF27F34" w14:textId="77777777" w:rsidR="006336CB" w:rsidRDefault="00FC6105" w:rsidP="005F14E3">
      <w:pPr>
        <w:pStyle w:val="left"/>
        <w:numPr>
          <w:ilvl w:val="0"/>
          <w:numId w:val="19"/>
        </w:numPr>
        <w:spacing w:before="75" w:beforeAutospacing="0" w:after="75" w:afterAutospacing="0"/>
        <w:ind w:left="426" w:hanging="426"/>
        <w:rPr>
          <w:rFonts w:ascii="Calibri" w:hAnsi="Calibri"/>
          <w:szCs w:val="20"/>
        </w:rPr>
      </w:pPr>
      <w:r>
        <w:rPr>
          <w:rFonts w:ascii="Calibri" w:hAnsi="Calibri"/>
          <w:szCs w:val="20"/>
        </w:rPr>
        <w:t xml:space="preserve">Die </w:t>
      </w:r>
      <w:r w:rsidR="006336CB" w:rsidRPr="006336CB">
        <w:rPr>
          <w:rFonts w:ascii="Calibri" w:hAnsi="Calibri"/>
          <w:szCs w:val="20"/>
        </w:rPr>
        <w:t>Grundlagen des Vertragsverhältnisses sind in nachstehender Reihen- und Rangfolge:</w:t>
      </w:r>
    </w:p>
    <w:p w14:paraId="1E06A304" w14:textId="77777777" w:rsidR="000D6E8E" w:rsidRDefault="000D6E8E" w:rsidP="002F3EA0">
      <w:pPr>
        <w:pStyle w:val="left"/>
        <w:spacing w:before="75" w:beforeAutospacing="0" w:after="0" w:afterAutospacing="0"/>
        <w:rPr>
          <w:rFonts w:ascii="Calibri" w:hAnsi="Calibri"/>
          <w:szCs w:val="20"/>
        </w:rPr>
      </w:pPr>
    </w:p>
    <w:p w14:paraId="7FA8A1F9" w14:textId="77777777" w:rsidR="00A55136" w:rsidRDefault="006336CB" w:rsidP="008B3273">
      <w:pPr>
        <w:pStyle w:val="left"/>
        <w:numPr>
          <w:ilvl w:val="0"/>
          <w:numId w:val="2"/>
        </w:numPr>
        <w:spacing w:before="75" w:beforeAutospacing="0" w:after="75" w:afterAutospacing="0"/>
        <w:ind w:left="567" w:hanging="283"/>
        <w:rPr>
          <w:rFonts w:ascii="Calibri" w:hAnsi="Calibri"/>
          <w:szCs w:val="20"/>
        </w:rPr>
      </w:pPr>
      <w:r w:rsidRPr="006336CB">
        <w:rPr>
          <w:rFonts w:ascii="Calibri" w:hAnsi="Calibri"/>
          <w:szCs w:val="20"/>
        </w:rPr>
        <w:t>Bestimmungen dieses Vertrages</w:t>
      </w:r>
      <w:r w:rsidR="00EC6176">
        <w:rPr>
          <w:rFonts w:ascii="Calibri" w:hAnsi="Calibri"/>
          <w:szCs w:val="20"/>
        </w:rPr>
        <w:t xml:space="preserve"> </w:t>
      </w:r>
    </w:p>
    <w:p w14:paraId="035ABF47" w14:textId="367EBC33" w:rsidR="006336CB" w:rsidRDefault="005F14E3" w:rsidP="008B3273">
      <w:pPr>
        <w:pStyle w:val="left"/>
        <w:numPr>
          <w:ilvl w:val="0"/>
          <w:numId w:val="2"/>
        </w:numPr>
        <w:spacing w:before="75" w:beforeAutospacing="0" w:after="75" w:afterAutospacing="0"/>
        <w:ind w:left="567" w:hanging="283"/>
        <w:rPr>
          <w:rFonts w:ascii="Calibri" w:hAnsi="Calibri"/>
          <w:szCs w:val="20"/>
        </w:rPr>
      </w:pPr>
      <w:r>
        <w:rPr>
          <w:rFonts w:ascii="Calibri" w:hAnsi="Calibri"/>
          <w:szCs w:val="20"/>
        </w:rPr>
        <w:t xml:space="preserve">Etwaige </w:t>
      </w:r>
      <w:r w:rsidR="00A55136">
        <w:rPr>
          <w:rFonts w:ascii="Calibri" w:hAnsi="Calibri"/>
          <w:szCs w:val="20"/>
        </w:rPr>
        <w:t>Rechtsgrundlagen</w:t>
      </w:r>
      <w:r>
        <w:rPr>
          <w:rFonts w:ascii="Calibri" w:hAnsi="Calibri"/>
          <w:szCs w:val="20"/>
        </w:rPr>
        <w:t xml:space="preserve"> aus Förderprogrammen</w:t>
      </w:r>
      <w:r w:rsidR="00A55136">
        <w:rPr>
          <w:rFonts w:ascii="Calibri" w:hAnsi="Calibri"/>
          <w:szCs w:val="20"/>
        </w:rPr>
        <w:t xml:space="preserve"> gemäß Abs. 1 </w:t>
      </w:r>
    </w:p>
    <w:p w14:paraId="4B68B6F9" w14:textId="6FCBAA07" w:rsidR="00A55136" w:rsidRDefault="00A55136" w:rsidP="008B3273">
      <w:pPr>
        <w:pStyle w:val="left"/>
        <w:numPr>
          <w:ilvl w:val="0"/>
          <w:numId w:val="2"/>
        </w:numPr>
        <w:spacing w:before="75" w:beforeAutospacing="0" w:after="75" w:afterAutospacing="0"/>
        <w:ind w:left="567" w:hanging="283"/>
        <w:rPr>
          <w:rFonts w:ascii="Calibri" w:hAnsi="Calibri"/>
          <w:szCs w:val="20"/>
        </w:rPr>
      </w:pPr>
      <w:r>
        <w:rPr>
          <w:rFonts w:ascii="Calibri" w:hAnsi="Calibri"/>
          <w:szCs w:val="20"/>
        </w:rPr>
        <w:t xml:space="preserve">Leistungsbeschreibung (Anlage </w:t>
      </w:r>
      <w:r w:rsidR="005F14E3">
        <w:rPr>
          <w:rFonts w:ascii="Calibri" w:hAnsi="Calibri"/>
          <w:szCs w:val="20"/>
        </w:rPr>
        <w:t>1</w:t>
      </w:r>
      <w:r>
        <w:rPr>
          <w:rFonts w:ascii="Calibri" w:hAnsi="Calibri"/>
          <w:szCs w:val="20"/>
        </w:rPr>
        <w:t>)</w:t>
      </w:r>
    </w:p>
    <w:p w14:paraId="0B40406F" w14:textId="45292055" w:rsidR="00FC6105" w:rsidRDefault="00A55136" w:rsidP="008B3273">
      <w:pPr>
        <w:pStyle w:val="left"/>
        <w:numPr>
          <w:ilvl w:val="0"/>
          <w:numId w:val="2"/>
        </w:numPr>
        <w:spacing w:before="75" w:beforeAutospacing="0" w:after="75" w:afterAutospacing="0"/>
        <w:ind w:left="567" w:hanging="283"/>
        <w:rPr>
          <w:rFonts w:ascii="Calibri" w:hAnsi="Calibri"/>
          <w:szCs w:val="20"/>
        </w:rPr>
      </w:pPr>
      <w:r>
        <w:rPr>
          <w:rFonts w:ascii="Calibri" w:hAnsi="Calibri"/>
          <w:szCs w:val="20"/>
        </w:rPr>
        <w:t xml:space="preserve">Auftragsbekanntmachung (Anlage </w:t>
      </w:r>
      <w:r w:rsidR="005F14E3">
        <w:rPr>
          <w:rFonts w:ascii="Calibri" w:hAnsi="Calibri"/>
          <w:szCs w:val="20"/>
        </w:rPr>
        <w:t>2</w:t>
      </w:r>
      <w:r>
        <w:rPr>
          <w:rFonts w:ascii="Calibri" w:hAnsi="Calibri"/>
          <w:szCs w:val="20"/>
        </w:rPr>
        <w:t>)</w:t>
      </w:r>
    </w:p>
    <w:p w14:paraId="13411FCC" w14:textId="7F77CE4F" w:rsidR="00FC6105" w:rsidRPr="00FC6105" w:rsidRDefault="00FC6105" w:rsidP="002F3EA0">
      <w:pPr>
        <w:pStyle w:val="left"/>
        <w:numPr>
          <w:ilvl w:val="0"/>
          <w:numId w:val="2"/>
        </w:numPr>
        <w:spacing w:before="75" w:beforeAutospacing="0" w:after="75" w:afterAutospacing="0"/>
        <w:ind w:left="567" w:hanging="283"/>
        <w:jc w:val="both"/>
        <w:rPr>
          <w:rFonts w:ascii="Calibri" w:hAnsi="Calibri"/>
          <w:szCs w:val="20"/>
        </w:rPr>
      </w:pPr>
      <w:r>
        <w:rPr>
          <w:rFonts w:ascii="Calibri" w:hAnsi="Calibri"/>
          <w:szCs w:val="20"/>
        </w:rPr>
        <w:t>Angebot des A</w:t>
      </w:r>
      <w:r w:rsidR="00A916DB">
        <w:rPr>
          <w:rFonts w:ascii="Calibri" w:hAnsi="Calibri"/>
          <w:szCs w:val="20"/>
        </w:rPr>
        <w:t xml:space="preserve">uftragnehmers (Anlagenkonvolut </w:t>
      </w:r>
      <w:r w:rsidR="005F14E3">
        <w:rPr>
          <w:rFonts w:ascii="Calibri" w:hAnsi="Calibri"/>
          <w:szCs w:val="20"/>
        </w:rPr>
        <w:t>3</w:t>
      </w:r>
      <w:r>
        <w:rPr>
          <w:rFonts w:ascii="Calibri" w:hAnsi="Calibri"/>
          <w:szCs w:val="20"/>
        </w:rPr>
        <w:t>)</w:t>
      </w:r>
    </w:p>
    <w:p w14:paraId="446D9300" w14:textId="77777777" w:rsidR="006336CB" w:rsidRDefault="006336CB" w:rsidP="002F3EA0">
      <w:pPr>
        <w:pStyle w:val="left"/>
        <w:numPr>
          <w:ilvl w:val="0"/>
          <w:numId w:val="2"/>
        </w:numPr>
        <w:spacing w:before="75" w:beforeAutospacing="0" w:after="75" w:afterAutospacing="0"/>
        <w:ind w:left="567" w:hanging="283"/>
        <w:jc w:val="both"/>
        <w:rPr>
          <w:rFonts w:ascii="Calibri" w:hAnsi="Calibri"/>
          <w:szCs w:val="20"/>
        </w:rPr>
      </w:pPr>
      <w:r w:rsidRPr="006336CB">
        <w:rPr>
          <w:rFonts w:ascii="Calibri" w:hAnsi="Calibri"/>
          <w:szCs w:val="20"/>
        </w:rPr>
        <w:t>Honorarordnung für Architekten und Ingenieure (HOAI) in der bei Vertragsschluss geltenden Fassung.</w:t>
      </w:r>
      <w:r w:rsidR="00F82CAD">
        <w:rPr>
          <w:rFonts w:ascii="Calibri" w:hAnsi="Calibri"/>
          <w:szCs w:val="20"/>
        </w:rPr>
        <w:t xml:space="preserve"> </w:t>
      </w:r>
    </w:p>
    <w:p w14:paraId="3AAD4230" w14:textId="6B66511A" w:rsidR="006336CB" w:rsidRDefault="006336CB" w:rsidP="005F14E3">
      <w:pPr>
        <w:pStyle w:val="left"/>
        <w:numPr>
          <w:ilvl w:val="0"/>
          <w:numId w:val="23"/>
        </w:numPr>
        <w:spacing w:before="75" w:beforeAutospacing="0" w:after="75" w:afterAutospacing="0"/>
        <w:ind w:left="567" w:hanging="283"/>
        <w:jc w:val="both"/>
        <w:rPr>
          <w:rFonts w:ascii="Calibri" w:hAnsi="Calibri"/>
          <w:szCs w:val="20"/>
        </w:rPr>
      </w:pPr>
      <w:r w:rsidRPr="006336CB">
        <w:rPr>
          <w:rFonts w:ascii="Calibri" w:hAnsi="Calibri"/>
          <w:szCs w:val="20"/>
        </w:rPr>
        <w:t>Bestimmungen des Bürgerlichen Gesetzbuches über den Werkvertrag (§§ </w:t>
      </w:r>
      <w:hyperlink r:id="rId9" w:history="1">
        <w:r w:rsidRPr="006336CB">
          <w:rPr>
            <w:rFonts w:ascii="Calibri" w:hAnsi="Calibri"/>
            <w:szCs w:val="20"/>
          </w:rPr>
          <w:t>631</w:t>
        </w:r>
      </w:hyperlink>
      <w:r w:rsidRPr="006336CB">
        <w:rPr>
          <w:rFonts w:ascii="Calibri" w:hAnsi="Calibri"/>
          <w:szCs w:val="20"/>
        </w:rPr>
        <w:t> ff. BGB), insbesondere diejenigen über den Architekten- und Ingenieurvertrag (§§ 650p ff. iVm §§ 631 ff. und §§ </w:t>
      </w:r>
      <w:hyperlink r:id="rId10" w:history="1">
        <w:r w:rsidRPr="006336CB">
          <w:rPr>
            <w:rFonts w:ascii="Calibri" w:hAnsi="Calibri"/>
            <w:szCs w:val="20"/>
          </w:rPr>
          <w:t>650b</w:t>
        </w:r>
      </w:hyperlink>
      <w:r w:rsidRPr="006336CB">
        <w:rPr>
          <w:rFonts w:ascii="Calibri" w:hAnsi="Calibri"/>
          <w:szCs w:val="20"/>
        </w:rPr>
        <w:t> ff. BGB)</w:t>
      </w:r>
      <w:r w:rsidR="00FC6105">
        <w:rPr>
          <w:rFonts w:ascii="Calibri" w:hAnsi="Calibri"/>
          <w:szCs w:val="20"/>
        </w:rPr>
        <w:t>.</w:t>
      </w:r>
    </w:p>
    <w:p w14:paraId="23D10774" w14:textId="77777777" w:rsidR="006336CB" w:rsidRPr="00A916DB" w:rsidRDefault="00FC6105" w:rsidP="005F14E3">
      <w:pPr>
        <w:pStyle w:val="left"/>
        <w:numPr>
          <w:ilvl w:val="0"/>
          <w:numId w:val="23"/>
        </w:numPr>
        <w:spacing w:before="75" w:beforeAutospacing="0" w:after="75" w:afterAutospacing="0"/>
        <w:ind w:left="567" w:hanging="283"/>
        <w:jc w:val="both"/>
        <w:rPr>
          <w:rFonts w:ascii="Calibri" w:hAnsi="Calibri"/>
          <w:szCs w:val="20"/>
        </w:rPr>
      </w:pPr>
      <w:r>
        <w:rPr>
          <w:rFonts w:ascii="Calibri" w:hAnsi="Calibri"/>
          <w:szCs w:val="20"/>
        </w:rPr>
        <w:t>A</w:t>
      </w:r>
      <w:r w:rsidR="006336CB" w:rsidRPr="006336CB">
        <w:rPr>
          <w:rFonts w:ascii="Calibri" w:hAnsi="Calibri"/>
          <w:szCs w:val="20"/>
        </w:rPr>
        <w:t>uf das Bauvorhaben anwendbaren gesetzlichen und behördlichen Bestimmungen und Auflagen, insbesondere bau-, gewerbe-, feuerpolizeilicher Art</w:t>
      </w:r>
      <w:r>
        <w:rPr>
          <w:rFonts w:ascii="Calibri" w:hAnsi="Calibri"/>
          <w:szCs w:val="20"/>
        </w:rPr>
        <w:t>.</w:t>
      </w:r>
    </w:p>
    <w:p w14:paraId="2517A2B7" w14:textId="77777777" w:rsidR="006336CB" w:rsidRDefault="006336CB" w:rsidP="005F14E3">
      <w:pPr>
        <w:pStyle w:val="left"/>
        <w:numPr>
          <w:ilvl w:val="0"/>
          <w:numId w:val="23"/>
        </w:numPr>
        <w:spacing w:before="75" w:beforeAutospacing="0" w:after="75" w:afterAutospacing="0"/>
        <w:ind w:left="567" w:hanging="283"/>
        <w:jc w:val="both"/>
        <w:rPr>
          <w:rFonts w:ascii="Calibri" w:hAnsi="Calibri"/>
          <w:szCs w:val="20"/>
        </w:rPr>
      </w:pPr>
      <w:r w:rsidRPr="006336CB">
        <w:rPr>
          <w:rFonts w:ascii="Calibri" w:hAnsi="Calibri"/>
          <w:szCs w:val="20"/>
        </w:rPr>
        <w:lastRenderedPageBreak/>
        <w:t>Die zum Abnahmezeitpunkt anerkannten Regeln der Technik/Baukunst, einschließlich aller für die Realisierung des Bauvorhabens einschlägigen Richtlinien und Normen, DIN-Normen sowie die VDI-, VDE-, VDS-Vorschriften.</w:t>
      </w:r>
    </w:p>
    <w:p w14:paraId="16CA1B74" w14:textId="77777777" w:rsidR="006336CB" w:rsidRDefault="006336CB" w:rsidP="005F14E3">
      <w:pPr>
        <w:pStyle w:val="left"/>
        <w:numPr>
          <w:ilvl w:val="0"/>
          <w:numId w:val="23"/>
        </w:numPr>
        <w:spacing w:before="75" w:beforeAutospacing="0" w:after="75" w:afterAutospacing="0"/>
        <w:ind w:left="567" w:hanging="283"/>
        <w:jc w:val="both"/>
        <w:rPr>
          <w:rFonts w:ascii="Calibri" w:hAnsi="Calibri"/>
          <w:szCs w:val="20"/>
        </w:rPr>
      </w:pPr>
      <w:r w:rsidRPr="006336CB">
        <w:rPr>
          <w:rFonts w:ascii="Calibri" w:hAnsi="Calibri"/>
          <w:szCs w:val="20"/>
        </w:rPr>
        <w:t>Allgemeine Geschäftsbedingungen des Auftragnehmers werden nicht Vertragsbestandteil, selbst wenn im Angebot des Auftragnehmers auf solche verwiesen wird.</w:t>
      </w:r>
    </w:p>
    <w:p w14:paraId="628BE3DE" w14:textId="77777777" w:rsidR="00FC6105" w:rsidRDefault="00FC6105" w:rsidP="00FC6105">
      <w:pPr>
        <w:pStyle w:val="left"/>
        <w:spacing w:before="75" w:beforeAutospacing="0" w:after="75" w:afterAutospacing="0"/>
        <w:ind w:left="567"/>
        <w:rPr>
          <w:rFonts w:ascii="Calibri" w:hAnsi="Calibri"/>
          <w:szCs w:val="20"/>
        </w:rPr>
      </w:pPr>
    </w:p>
    <w:p w14:paraId="2BB1945D" w14:textId="77777777" w:rsidR="00F82CAD" w:rsidRDefault="00FC6105" w:rsidP="008B3273">
      <w:pPr>
        <w:pStyle w:val="Listenabsatz"/>
        <w:numPr>
          <w:ilvl w:val="0"/>
          <w:numId w:val="19"/>
        </w:numPr>
        <w:ind w:left="284" w:hanging="284"/>
      </w:pPr>
      <w:r>
        <w:t xml:space="preserve">Der Auftragnehmer wird die Vorgaben der in den vorstehenden Abs. 1 und 2 genannten Dokumenten und Regelungen in eigener Verantwortung beachten und umsetzen, soweit diese durch den Auftragnehmer sinnvollerweise auch umzusetzen sind. </w:t>
      </w:r>
    </w:p>
    <w:p w14:paraId="56959005" w14:textId="77777777" w:rsidR="009627CA" w:rsidRDefault="009627CA" w:rsidP="009627CA">
      <w:pPr>
        <w:pStyle w:val="Listenabsatz"/>
        <w:ind w:left="284"/>
      </w:pPr>
    </w:p>
    <w:p w14:paraId="42C300A9" w14:textId="77777777" w:rsidR="001857B1" w:rsidRDefault="001857B1" w:rsidP="009627CA">
      <w:pPr>
        <w:pStyle w:val="Listenabsatz"/>
        <w:ind w:left="284"/>
      </w:pPr>
    </w:p>
    <w:p w14:paraId="4DFD1C00" w14:textId="77777777" w:rsidR="00F82CAD" w:rsidRPr="00C61405" w:rsidRDefault="00F82CAD" w:rsidP="00FC6105">
      <w:pPr>
        <w:pStyle w:val="left"/>
        <w:spacing w:before="75" w:beforeAutospacing="0" w:after="75" w:afterAutospacing="0"/>
        <w:jc w:val="center"/>
        <w:rPr>
          <w:rFonts w:ascii="Calibri" w:hAnsi="Calibri"/>
          <w:b/>
          <w:szCs w:val="20"/>
        </w:rPr>
      </w:pPr>
      <w:r w:rsidRPr="00C61405">
        <w:rPr>
          <w:rFonts w:ascii="Calibri" w:hAnsi="Calibri"/>
          <w:b/>
          <w:szCs w:val="20"/>
        </w:rPr>
        <w:t>§ 3 Leistungsumfang</w:t>
      </w:r>
    </w:p>
    <w:p w14:paraId="02280638" w14:textId="77777777" w:rsidR="00F82CAD" w:rsidRDefault="00F82CAD" w:rsidP="00F30DF8">
      <w:pPr>
        <w:pStyle w:val="left"/>
        <w:spacing w:before="0" w:beforeAutospacing="0" w:after="0" w:afterAutospacing="0"/>
        <w:rPr>
          <w:rFonts w:ascii="Calibri" w:hAnsi="Calibri"/>
          <w:szCs w:val="20"/>
        </w:rPr>
      </w:pPr>
    </w:p>
    <w:p w14:paraId="54833A21" w14:textId="5DAFFD38" w:rsidR="00F82CAD" w:rsidRPr="00F82CAD" w:rsidRDefault="00F82CAD" w:rsidP="00F30DF8">
      <w:pPr>
        <w:pStyle w:val="left"/>
        <w:numPr>
          <w:ilvl w:val="0"/>
          <w:numId w:val="3"/>
        </w:numPr>
        <w:spacing w:before="0" w:beforeAutospacing="0" w:after="75" w:afterAutospacing="0"/>
        <w:ind w:left="284" w:hanging="284"/>
        <w:jc w:val="both"/>
        <w:rPr>
          <w:rFonts w:ascii="Calibri" w:hAnsi="Calibri"/>
          <w:szCs w:val="20"/>
        </w:rPr>
      </w:pPr>
      <w:r w:rsidRPr="00F82CAD">
        <w:rPr>
          <w:rFonts w:ascii="Calibri" w:hAnsi="Calibri"/>
          <w:szCs w:val="20"/>
        </w:rPr>
        <w:t>Der Auftragnehmer wird nach den vorstehenden Maßgaben mit allen Grundleistungen folgender Leistungsphasen nach § </w:t>
      </w:r>
      <w:hyperlink r:id="rId11" w:history="1">
        <w:r w:rsidRPr="00F82CAD">
          <w:rPr>
            <w:rFonts w:ascii="Calibri" w:hAnsi="Calibri"/>
            <w:szCs w:val="20"/>
          </w:rPr>
          <w:t>34</w:t>
        </w:r>
      </w:hyperlink>
      <w:r w:rsidRPr="00F82CAD">
        <w:rPr>
          <w:rFonts w:ascii="Calibri" w:hAnsi="Calibri"/>
          <w:szCs w:val="20"/>
        </w:rPr>
        <w:t> HOAI nebst Anlage 10 HOAI für das Bauvorhaben betraut</w:t>
      </w:r>
      <w:r w:rsidR="00001479">
        <w:rPr>
          <w:rFonts w:ascii="Calibri" w:hAnsi="Calibri"/>
          <w:szCs w:val="20"/>
        </w:rPr>
        <w:t xml:space="preserve">, wobei die Beauftragung gemäß Abs. </w:t>
      </w:r>
      <w:r w:rsidR="005F14E3">
        <w:rPr>
          <w:rFonts w:ascii="Calibri" w:hAnsi="Calibri"/>
          <w:szCs w:val="20"/>
        </w:rPr>
        <w:t>3</w:t>
      </w:r>
      <w:r w:rsidR="00001479">
        <w:rPr>
          <w:rFonts w:ascii="Calibri" w:hAnsi="Calibri"/>
          <w:szCs w:val="20"/>
        </w:rPr>
        <w:t xml:space="preserve"> stufenweise erfolgt</w:t>
      </w:r>
      <w:r w:rsidR="002F3EA0">
        <w:rPr>
          <w:rFonts w:ascii="Calibri" w:hAnsi="Calibri"/>
          <w:szCs w:val="20"/>
        </w:rPr>
        <w:t xml:space="preserve"> und insbesondere im Hinblick auf die Leistungsphasen 6 und 7 sowohl die Vergabe von erforderlichen Fachplanungsleistungen als auch erforderlichen Bauleistungen umfasst</w:t>
      </w:r>
      <w:r w:rsidRPr="00F82CAD">
        <w:rPr>
          <w:rFonts w:ascii="Calibri" w:hAnsi="Calibri"/>
          <w:szCs w:val="20"/>
        </w:rPr>
        <w:t>:</w:t>
      </w:r>
    </w:p>
    <w:p w14:paraId="4959EF23" w14:textId="77777777" w:rsidR="00F82CAD" w:rsidRDefault="00F82CAD" w:rsidP="002F3EA0">
      <w:pPr>
        <w:pStyle w:val="aufz"/>
        <w:spacing w:before="0" w:beforeAutospacing="0" w:after="0" w:afterAutospacing="0"/>
        <w:jc w:val="both"/>
        <w:rPr>
          <w:rFonts w:ascii="Calibri" w:hAnsi="Calibri"/>
          <w:szCs w:val="20"/>
        </w:rPr>
      </w:pPr>
    </w:p>
    <w:p w14:paraId="1A37F8D2" w14:textId="25E9FAB3" w:rsidR="00F82CAD" w:rsidRPr="00F82CAD" w:rsidRDefault="00C92720" w:rsidP="002F3EA0">
      <w:pPr>
        <w:pStyle w:val="aufz"/>
        <w:spacing w:before="0" w:beforeAutospacing="0" w:after="0" w:afterAutospacing="0"/>
        <w:ind w:left="284"/>
        <w:jc w:val="both"/>
        <w:rPr>
          <w:rFonts w:ascii="Calibri" w:hAnsi="Calibri"/>
          <w:szCs w:val="20"/>
        </w:rPr>
      </w:pPr>
      <w:r>
        <w:rPr>
          <w:rFonts w:ascii="Calibri" w:hAnsi="Calibri"/>
          <w:szCs w:val="20"/>
        </w:rPr>
        <w:t>a</w:t>
      </w:r>
      <w:r w:rsidR="00F82CAD" w:rsidRPr="00F82CAD">
        <w:rPr>
          <w:rFonts w:ascii="Calibri" w:hAnsi="Calibri"/>
          <w:szCs w:val="20"/>
        </w:rPr>
        <w:t>)</w:t>
      </w:r>
      <w:r w:rsidR="00F82CAD">
        <w:rPr>
          <w:rFonts w:ascii="Calibri" w:hAnsi="Calibri"/>
          <w:szCs w:val="20"/>
        </w:rPr>
        <w:t xml:space="preserve"> </w:t>
      </w:r>
      <w:r w:rsidR="00F82CAD" w:rsidRPr="00F82CAD">
        <w:rPr>
          <w:rFonts w:ascii="Calibri" w:hAnsi="Calibri"/>
          <w:szCs w:val="20"/>
        </w:rPr>
        <w:t>Leistungsphase</w:t>
      </w:r>
      <w:r w:rsidR="005F14E3">
        <w:rPr>
          <w:rFonts w:ascii="Calibri" w:hAnsi="Calibri"/>
          <w:szCs w:val="20"/>
        </w:rPr>
        <w:t>n 1</w:t>
      </w:r>
      <w:r w:rsidR="00F82CAD" w:rsidRPr="00F82CAD">
        <w:rPr>
          <w:rFonts w:ascii="Calibri" w:hAnsi="Calibri"/>
          <w:szCs w:val="20"/>
        </w:rPr>
        <w:t xml:space="preserve"> (</w:t>
      </w:r>
      <w:r w:rsidR="005F14E3">
        <w:rPr>
          <w:rFonts w:ascii="Calibri" w:hAnsi="Calibri"/>
          <w:szCs w:val="20"/>
        </w:rPr>
        <w:t>Grundlagenermittlung</w:t>
      </w:r>
      <w:r w:rsidR="00F82CAD" w:rsidRPr="00F82CAD">
        <w:rPr>
          <w:rFonts w:ascii="Calibri" w:hAnsi="Calibri"/>
          <w:szCs w:val="20"/>
        </w:rPr>
        <w:t>)</w:t>
      </w:r>
    </w:p>
    <w:p w14:paraId="7051415D" w14:textId="5342242D" w:rsidR="00F82CAD" w:rsidRPr="00F82CAD" w:rsidRDefault="00C92720" w:rsidP="002F3EA0">
      <w:pPr>
        <w:pStyle w:val="aufz"/>
        <w:spacing w:before="0" w:beforeAutospacing="0" w:after="0" w:afterAutospacing="0"/>
        <w:ind w:left="284"/>
        <w:jc w:val="both"/>
        <w:rPr>
          <w:rFonts w:ascii="Calibri" w:hAnsi="Calibri"/>
          <w:szCs w:val="20"/>
        </w:rPr>
      </w:pPr>
      <w:r>
        <w:rPr>
          <w:rFonts w:ascii="Calibri" w:hAnsi="Calibri"/>
          <w:szCs w:val="20"/>
        </w:rPr>
        <w:t>b</w:t>
      </w:r>
      <w:r w:rsidR="00F82CAD" w:rsidRPr="00F82CAD">
        <w:rPr>
          <w:rFonts w:ascii="Calibri" w:hAnsi="Calibri"/>
          <w:szCs w:val="20"/>
        </w:rPr>
        <w:t>)</w:t>
      </w:r>
      <w:r w:rsidR="00F82CAD">
        <w:rPr>
          <w:rFonts w:ascii="Calibri" w:hAnsi="Calibri"/>
          <w:szCs w:val="20"/>
        </w:rPr>
        <w:t xml:space="preserve"> </w:t>
      </w:r>
      <w:r w:rsidR="00F82CAD" w:rsidRPr="00F82CAD">
        <w:rPr>
          <w:rFonts w:ascii="Calibri" w:hAnsi="Calibri"/>
          <w:szCs w:val="20"/>
        </w:rPr>
        <w:t xml:space="preserve">Leistungsphase </w:t>
      </w:r>
      <w:r w:rsidR="005F14E3">
        <w:rPr>
          <w:rFonts w:ascii="Calibri" w:hAnsi="Calibri"/>
          <w:szCs w:val="20"/>
        </w:rPr>
        <w:t xml:space="preserve">2 </w:t>
      </w:r>
      <w:r w:rsidR="00F82CAD" w:rsidRPr="00F82CAD">
        <w:rPr>
          <w:rFonts w:ascii="Calibri" w:hAnsi="Calibri"/>
          <w:szCs w:val="20"/>
        </w:rPr>
        <w:t>(Vor</w:t>
      </w:r>
      <w:r w:rsidR="005F14E3">
        <w:rPr>
          <w:rFonts w:ascii="Calibri" w:hAnsi="Calibri"/>
          <w:szCs w:val="20"/>
        </w:rPr>
        <w:t>planung</w:t>
      </w:r>
      <w:r w:rsidR="00F82CAD" w:rsidRPr="00F82CAD">
        <w:rPr>
          <w:rFonts w:ascii="Calibri" w:hAnsi="Calibri"/>
          <w:szCs w:val="20"/>
        </w:rPr>
        <w:t>)</w:t>
      </w:r>
    </w:p>
    <w:p w14:paraId="78458C03" w14:textId="1DF6EA67" w:rsidR="00F82CAD" w:rsidRPr="00F82CAD" w:rsidRDefault="00C92720" w:rsidP="002F3EA0">
      <w:pPr>
        <w:pStyle w:val="aufz"/>
        <w:spacing w:before="0" w:beforeAutospacing="0" w:after="0" w:afterAutospacing="0"/>
        <w:ind w:left="284"/>
        <w:jc w:val="both"/>
        <w:rPr>
          <w:rFonts w:ascii="Calibri" w:hAnsi="Calibri"/>
          <w:szCs w:val="20"/>
        </w:rPr>
      </w:pPr>
      <w:r>
        <w:rPr>
          <w:rFonts w:ascii="Calibri" w:hAnsi="Calibri"/>
          <w:szCs w:val="20"/>
        </w:rPr>
        <w:t>c</w:t>
      </w:r>
      <w:r w:rsidR="00F82CAD" w:rsidRPr="00F82CAD">
        <w:rPr>
          <w:rFonts w:ascii="Calibri" w:hAnsi="Calibri"/>
          <w:szCs w:val="20"/>
        </w:rPr>
        <w:t>)</w:t>
      </w:r>
      <w:r w:rsidR="00F82CAD">
        <w:rPr>
          <w:rFonts w:ascii="Calibri" w:hAnsi="Calibri"/>
          <w:szCs w:val="20"/>
        </w:rPr>
        <w:t xml:space="preserve"> </w:t>
      </w:r>
      <w:r w:rsidR="00F82CAD" w:rsidRPr="00F82CAD">
        <w:rPr>
          <w:rFonts w:ascii="Calibri" w:hAnsi="Calibri"/>
          <w:szCs w:val="20"/>
        </w:rPr>
        <w:t xml:space="preserve">Leistungsphase </w:t>
      </w:r>
      <w:r w:rsidR="005F14E3">
        <w:rPr>
          <w:rFonts w:ascii="Calibri" w:hAnsi="Calibri"/>
          <w:szCs w:val="20"/>
        </w:rPr>
        <w:t>3</w:t>
      </w:r>
      <w:r w:rsidR="00F82CAD" w:rsidRPr="00F82CAD">
        <w:rPr>
          <w:rFonts w:ascii="Calibri" w:hAnsi="Calibri"/>
          <w:szCs w:val="20"/>
        </w:rPr>
        <w:t xml:space="preserve"> (</w:t>
      </w:r>
      <w:r w:rsidR="005F14E3">
        <w:rPr>
          <w:rFonts w:ascii="Calibri" w:hAnsi="Calibri"/>
          <w:szCs w:val="20"/>
        </w:rPr>
        <w:t>Entwurfsplanung</w:t>
      </w:r>
      <w:r w:rsidR="00F82CAD" w:rsidRPr="00F82CAD">
        <w:rPr>
          <w:rFonts w:ascii="Calibri" w:hAnsi="Calibri"/>
          <w:szCs w:val="20"/>
        </w:rPr>
        <w:t>)</w:t>
      </w:r>
    </w:p>
    <w:p w14:paraId="1F19396A" w14:textId="35229F60" w:rsidR="00F82CAD" w:rsidRPr="00F82CAD" w:rsidRDefault="00C92720" w:rsidP="002F3EA0">
      <w:pPr>
        <w:pStyle w:val="aufz"/>
        <w:spacing w:before="0" w:beforeAutospacing="0" w:after="0" w:afterAutospacing="0"/>
        <w:ind w:left="284"/>
        <w:jc w:val="both"/>
        <w:rPr>
          <w:rFonts w:ascii="Calibri" w:hAnsi="Calibri"/>
          <w:szCs w:val="20"/>
        </w:rPr>
      </w:pPr>
      <w:r>
        <w:rPr>
          <w:rFonts w:ascii="Calibri" w:hAnsi="Calibri"/>
          <w:szCs w:val="20"/>
        </w:rPr>
        <w:t>d</w:t>
      </w:r>
      <w:r w:rsidR="00F82CAD" w:rsidRPr="00F82CAD">
        <w:rPr>
          <w:rFonts w:ascii="Calibri" w:hAnsi="Calibri"/>
          <w:szCs w:val="20"/>
        </w:rPr>
        <w:t>)</w:t>
      </w:r>
      <w:r w:rsidR="00F82CAD">
        <w:rPr>
          <w:rFonts w:ascii="Calibri" w:hAnsi="Calibri"/>
          <w:szCs w:val="20"/>
        </w:rPr>
        <w:t xml:space="preserve"> </w:t>
      </w:r>
      <w:r w:rsidR="00F82CAD" w:rsidRPr="00F82CAD">
        <w:rPr>
          <w:rFonts w:ascii="Calibri" w:hAnsi="Calibri"/>
          <w:szCs w:val="20"/>
        </w:rPr>
        <w:t xml:space="preserve">Leistungsphase </w:t>
      </w:r>
      <w:r w:rsidR="005F14E3">
        <w:rPr>
          <w:rFonts w:ascii="Calibri" w:hAnsi="Calibri"/>
          <w:szCs w:val="20"/>
        </w:rPr>
        <w:t>4</w:t>
      </w:r>
      <w:r w:rsidR="00F82CAD" w:rsidRPr="00F82CAD">
        <w:rPr>
          <w:rFonts w:ascii="Calibri" w:hAnsi="Calibri"/>
          <w:szCs w:val="20"/>
        </w:rPr>
        <w:t xml:space="preserve"> (</w:t>
      </w:r>
      <w:r w:rsidR="005F14E3">
        <w:rPr>
          <w:rFonts w:ascii="Calibri" w:hAnsi="Calibri"/>
          <w:szCs w:val="20"/>
        </w:rPr>
        <w:t>Genehmigungsplanung</w:t>
      </w:r>
      <w:r w:rsidR="00F82CAD" w:rsidRPr="00F82CAD">
        <w:rPr>
          <w:rFonts w:ascii="Calibri" w:hAnsi="Calibri"/>
          <w:szCs w:val="20"/>
        </w:rPr>
        <w:t>)</w:t>
      </w:r>
    </w:p>
    <w:p w14:paraId="25BC67C2" w14:textId="11F1F260" w:rsidR="00F82CAD" w:rsidRDefault="00C92720" w:rsidP="002F3EA0">
      <w:pPr>
        <w:pStyle w:val="aufz"/>
        <w:spacing w:before="0" w:beforeAutospacing="0" w:after="0" w:afterAutospacing="0"/>
        <w:ind w:left="284"/>
        <w:jc w:val="both"/>
        <w:rPr>
          <w:rFonts w:ascii="Calibri" w:hAnsi="Calibri"/>
          <w:szCs w:val="20"/>
        </w:rPr>
      </w:pPr>
      <w:r>
        <w:rPr>
          <w:rFonts w:ascii="Calibri" w:hAnsi="Calibri"/>
          <w:szCs w:val="20"/>
        </w:rPr>
        <w:t>e</w:t>
      </w:r>
      <w:r w:rsidR="00F82CAD" w:rsidRPr="00F82CAD">
        <w:rPr>
          <w:rFonts w:ascii="Calibri" w:hAnsi="Calibri"/>
          <w:szCs w:val="20"/>
        </w:rPr>
        <w:t>)</w:t>
      </w:r>
      <w:r w:rsidR="00F82CAD">
        <w:rPr>
          <w:rFonts w:ascii="Calibri" w:hAnsi="Calibri"/>
          <w:szCs w:val="20"/>
        </w:rPr>
        <w:t xml:space="preserve"> </w:t>
      </w:r>
      <w:r w:rsidR="00F82CAD" w:rsidRPr="00F82CAD">
        <w:rPr>
          <w:rFonts w:ascii="Calibri" w:hAnsi="Calibri"/>
          <w:szCs w:val="20"/>
        </w:rPr>
        <w:t xml:space="preserve">Leistungsphase </w:t>
      </w:r>
      <w:r w:rsidR="005F14E3">
        <w:rPr>
          <w:rFonts w:ascii="Calibri" w:hAnsi="Calibri"/>
          <w:szCs w:val="20"/>
        </w:rPr>
        <w:t>5</w:t>
      </w:r>
      <w:r w:rsidR="00F82CAD" w:rsidRPr="00F82CAD">
        <w:rPr>
          <w:rFonts w:ascii="Calibri" w:hAnsi="Calibri"/>
          <w:szCs w:val="20"/>
        </w:rPr>
        <w:t xml:space="preserve"> (</w:t>
      </w:r>
      <w:r w:rsidR="005F14E3">
        <w:rPr>
          <w:rFonts w:ascii="Calibri" w:hAnsi="Calibri"/>
          <w:szCs w:val="20"/>
        </w:rPr>
        <w:t>Ausführungsplanung</w:t>
      </w:r>
      <w:r w:rsidR="00F82CAD" w:rsidRPr="00F82CAD">
        <w:rPr>
          <w:rFonts w:ascii="Calibri" w:hAnsi="Calibri"/>
          <w:szCs w:val="20"/>
        </w:rPr>
        <w:t>)</w:t>
      </w:r>
    </w:p>
    <w:p w14:paraId="2CDF1B7F" w14:textId="4C64E922" w:rsidR="005F14E3" w:rsidRDefault="005F14E3" w:rsidP="002F3EA0">
      <w:pPr>
        <w:pStyle w:val="aufz"/>
        <w:spacing w:before="0" w:beforeAutospacing="0" w:after="0" w:afterAutospacing="0"/>
        <w:ind w:left="284"/>
        <w:jc w:val="both"/>
        <w:rPr>
          <w:rFonts w:ascii="Calibri" w:hAnsi="Calibri"/>
          <w:szCs w:val="20"/>
        </w:rPr>
      </w:pPr>
      <w:r>
        <w:rPr>
          <w:rFonts w:ascii="Calibri" w:hAnsi="Calibri"/>
          <w:szCs w:val="20"/>
        </w:rPr>
        <w:t>f) Leistungsphase 6 (Vorbereiten der Vergabe)</w:t>
      </w:r>
    </w:p>
    <w:p w14:paraId="2E1654E9" w14:textId="2871F669" w:rsidR="005F14E3" w:rsidRDefault="005F14E3" w:rsidP="002F3EA0">
      <w:pPr>
        <w:pStyle w:val="aufz"/>
        <w:spacing w:before="0" w:beforeAutospacing="0" w:after="0" w:afterAutospacing="0"/>
        <w:ind w:left="284"/>
        <w:jc w:val="both"/>
        <w:rPr>
          <w:rFonts w:ascii="Calibri" w:hAnsi="Calibri"/>
          <w:szCs w:val="20"/>
        </w:rPr>
      </w:pPr>
      <w:r>
        <w:rPr>
          <w:rFonts w:ascii="Calibri" w:hAnsi="Calibri"/>
          <w:szCs w:val="20"/>
        </w:rPr>
        <w:t>g) Leistungsphase 7 (Mitwirkung bei der Vergabe)</w:t>
      </w:r>
    </w:p>
    <w:p w14:paraId="0CD5D084" w14:textId="67473071" w:rsidR="005F14E3" w:rsidRDefault="005F14E3" w:rsidP="002F3EA0">
      <w:pPr>
        <w:pStyle w:val="aufz"/>
        <w:spacing w:before="0" w:beforeAutospacing="0" w:after="0" w:afterAutospacing="0"/>
        <w:ind w:left="284"/>
        <w:jc w:val="both"/>
        <w:rPr>
          <w:rFonts w:ascii="Calibri" w:hAnsi="Calibri"/>
          <w:szCs w:val="20"/>
        </w:rPr>
      </w:pPr>
      <w:r>
        <w:rPr>
          <w:rFonts w:ascii="Calibri" w:hAnsi="Calibri"/>
          <w:szCs w:val="20"/>
        </w:rPr>
        <w:t>h) Leistungsphase 8 (Objektüberwachung)</w:t>
      </w:r>
    </w:p>
    <w:p w14:paraId="191DEFDF" w14:textId="7C7B14AA" w:rsidR="005F14E3" w:rsidRDefault="005F14E3" w:rsidP="002F3EA0">
      <w:pPr>
        <w:pStyle w:val="aufz"/>
        <w:spacing w:before="0" w:beforeAutospacing="0" w:after="0" w:afterAutospacing="0"/>
        <w:ind w:left="284"/>
        <w:jc w:val="both"/>
        <w:rPr>
          <w:rFonts w:ascii="Calibri" w:hAnsi="Calibri"/>
          <w:szCs w:val="20"/>
        </w:rPr>
      </w:pPr>
      <w:r>
        <w:rPr>
          <w:rFonts w:ascii="Calibri" w:hAnsi="Calibri"/>
          <w:szCs w:val="20"/>
        </w:rPr>
        <w:t>i) Leistungsphase 9 (Objektbetreuung)</w:t>
      </w:r>
    </w:p>
    <w:p w14:paraId="0423E9C0" w14:textId="77777777" w:rsidR="00AA7B07" w:rsidRDefault="00AA7B07" w:rsidP="0071452A">
      <w:pPr>
        <w:pStyle w:val="aufz"/>
        <w:spacing w:before="0" w:beforeAutospacing="0" w:after="0" w:afterAutospacing="0"/>
        <w:ind w:left="1440"/>
        <w:rPr>
          <w:rFonts w:ascii="Calibri" w:hAnsi="Calibri"/>
          <w:szCs w:val="20"/>
        </w:rPr>
      </w:pPr>
    </w:p>
    <w:p w14:paraId="70CB0D4A" w14:textId="77777777" w:rsidR="00F82CAD" w:rsidRDefault="00F82CAD" w:rsidP="008B3273">
      <w:pPr>
        <w:pStyle w:val="aufz"/>
        <w:numPr>
          <w:ilvl w:val="0"/>
          <w:numId w:val="3"/>
        </w:numPr>
        <w:spacing w:before="0" w:beforeAutospacing="0" w:after="0" w:afterAutospacing="0"/>
        <w:ind w:left="284" w:hanging="284"/>
        <w:jc w:val="both"/>
        <w:rPr>
          <w:rFonts w:ascii="Calibri" w:hAnsi="Calibri"/>
          <w:szCs w:val="20"/>
        </w:rPr>
      </w:pPr>
      <w:r w:rsidRPr="00F82CAD">
        <w:rPr>
          <w:rFonts w:ascii="Calibri" w:hAnsi="Calibri"/>
          <w:szCs w:val="20"/>
        </w:rPr>
        <w:t>Der Auftragnehmer trifft eigenverantwortlich sämtliche Maßnahmen, die gemäß der Verordnung über Sicherheit und Gesundheitsschutz auf Baustellen (nachfolgend auch „BaustellV“ genannt) dem Bauherrn obliegen. Der Auftragnehmer stellt den Auftraggeber von allen Verpflichtungen und Ansprüchen Dritter aus oder im Zusammenhang mit der schuldhaften Verletzung der BaustellV frei.</w:t>
      </w:r>
    </w:p>
    <w:p w14:paraId="38C9C5F8" w14:textId="77777777" w:rsidR="00F82CAD" w:rsidRDefault="00F82CAD" w:rsidP="00F82CAD">
      <w:pPr>
        <w:pStyle w:val="aufz"/>
        <w:spacing w:before="0" w:beforeAutospacing="0" w:after="0" w:afterAutospacing="0"/>
        <w:ind w:left="720"/>
        <w:rPr>
          <w:rFonts w:ascii="Calibri" w:hAnsi="Calibri"/>
          <w:szCs w:val="20"/>
        </w:rPr>
      </w:pPr>
    </w:p>
    <w:p w14:paraId="2FBC9F20" w14:textId="77777777" w:rsidR="00F82CAD" w:rsidRPr="00F82CAD" w:rsidRDefault="00F82CAD" w:rsidP="008B3273">
      <w:pPr>
        <w:pStyle w:val="aufz"/>
        <w:numPr>
          <w:ilvl w:val="0"/>
          <w:numId w:val="3"/>
        </w:numPr>
        <w:spacing w:before="0" w:beforeAutospacing="0" w:after="0" w:afterAutospacing="0"/>
        <w:ind w:left="284" w:hanging="284"/>
        <w:jc w:val="both"/>
        <w:rPr>
          <w:rFonts w:ascii="Calibri" w:hAnsi="Calibri"/>
          <w:szCs w:val="20"/>
        </w:rPr>
      </w:pPr>
      <w:r w:rsidRPr="00F82CAD">
        <w:rPr>
          <w:rFonts w:ascii="Calibri" w:hAnsi="Calibri"/>
          <w:szCs w:val="20"/>
        </w:rPr>
        <w:t>Die Beauftragung des Auftragnehmers mit der Vertragsleistung erfolgt stufenweise nach Maßgabe der nachfolgenden Regelung:</w:t>
      </w:r>
    </w:p>
    <w:p w14:paraId="723154E8" w14:textId="77777777" w:rsidR="0044640E" w:rsidRDefault="0044640E" w:rsidP="0044640E">
      <w:pPr>
        <w:pStyle w:val="aufz"/>
        <w:spacing w:before="0" w:beforeAutospacing="0" w:after="0" w:afterAutospacing="0"/>
        <w:ind w:left="1050"/>
        <w:rPr>
          <w:rFonts w:ascii="Calibri" w:hAnsi="Calibri"/>
          <w:szCs w:val="20"/>
        </w:rPr>
      </w:pPr>
    </w:p>
    <w:p w14:paraId="699330A7" w14:textId="77777777" w:rsidR="00F82CAD" w:rsidRPr="00F82CAD" w:rsidRDefault="00F82CAD" w:rsidP="008B3273">
      <w:pPr>
        <w:pStyle w:val="aufz"/>
        <w:numPr>
          <w:ilvl w:val="1"/>
          <w:numId w:val="3"/>
        </w:numPr>
        <w:tabs>
          <w:tab w:val="left" w:pos="709"/>
        </w:tabs>
        <w:spacing w:before="0" w:beforeAutospacing="0" w:after="0" w:afterAutospacing="0"/>
        <w:ind w:left="567" w:hanging="283"/>
        <w:rPr>
          <w:rFonts w:ascii="Calibri" w:hAnsi="Calibri"/>
          <w:szCs w:val="20"/>
        </w:rPr>
      </w:pPr>
      <w:r w:rsidRPr="00F82CAD">
        <w:rPr>
          <w:rFonts w:ascii="Calibri" w:hAnsi="Calibri"/>
          <w:szCs w:val="20"/>
        </w:rPr>
        <w:t>Die Vertragsleistung wird in folgende Leistungsstufen unterteilt:</w:t>
      </w:r>
    </w:p>
    <w:p w14:paraId="4EBE77EB" w14:textId="77777777" w:rsidR="0044640E" w:rsidRDefault="0044640E" w:rsidP="0044640E">
      <w:pPr>
        <w:pStyle w:val="aufz"/>
        <w:spacing w:before="0" w:beforeAutospacing="0" w:after="0" w:afterAutospacing="0"/>
        <w:ind w:left="1575"/>
        <w:rPr>
          <w:rFonts w:ascii="Calibri" w:hAnsi="Calibri"/>
          <w:szCs w:val="20"/>
        </w:rPr>
      </w:pPr>
    </w:p>
    <w:p w14:paraId="7C0B58DF" w14:textId="41AE7AC8" w:rsidR="00F82CAD" w:rsidRPr="00F82CAD" w:rsidRDefault="00F82CAD" w:rsidP="00FC6105">
      <w:pPr>
        <w:pStyle w:val="aufz"/>
        <w:spacing w:before="0" w:beforeAutospacing="0" w:after="0" w:afterAutospacing="0"/>
        <w:ind w:left="567"/>
        <w:rPr>
          <w:rFonts w:ascii="Calibri" w:hAnsi="Calibri"/>
          <w:szCs w:val="20"/>
        </w:rPr>
      </w:pPr>
      <w:r w:rsidRPr="00F82CAD">
        <w:rPr>
          <w:rFonts w:ascii="Calibri" w:hAnsi="Calibri"/>
          <w:szCs w:val="20"/>
        </w:rPr>
        <w:t>aa)</w:t>
      </w:r>
      <w:r w:rsidR="0044640E">
        <w:rPr>
          <w:rFonts w:ascii="Calibri" w:hAnsi="Calibri"/>
          <w:szCs w:val="20"/>
        </w:rPr>
        <w:t xml:space="preserve"> </w:t>
      </w:r>
      <w:r w:rsidRPr="00F82CAD">
        <w:rPr>
          <w:rFonts w:ascii="Calibri" w:hAnsi="Calibri"/>
          <w:szCs w:val="20"/>
        </w:rPr>
        <w:t xml:space="preserve">Leistungsstufe 1 </w:t>
      </w:r>
    </w:p>
    <w:p w14:paraId="5A5D4F6F" w14:textId="79953A40" w:rsidR="00F82CAD" w:rsidRPr="00F82CAD" w:rsidRDefault="00747EF7" w:rsidP="00FC6105">
      <w:pPr>
        <w:pStyle w:val="aufz"/>
        <w:spacing w:before="75" w:beforeAutospacing="0" w:after="75" w:afterAutospacing="0"/>
        <w:ind w:left="567"/>
        <w:rPr>
          <w:rFonts w:ascii="Calibri" w:hAnsi="Calibri"/>
          <w:szCs w:val="20"/>
        </w:rPr>
      </w:pPr>
      <w:r>
        <w:rPr>
          <w:rFonts w:ascii="Calibri" w:hAnsi="Calibri"/>
          <w:szCs w:val="20"/>
        </w:rPr>
        <w:t xml:space="preserve">Leistungsphasen </w:t>
      </w:r>
      <w:r w:rsidR="005F14E3">
        <w:rPr>
          <w:rFonts w:ascii="Calibri" w:hAnsi="Calibri"/>
          <w:szCs w:val="20"/>
        </w:rPr>
        <w:t xml:space="preserve">1 – 3 </w:t>
      </w:r>
      <w:r w:rsidR="00F82CAD" w:rsidRPr="00F82CAD">
        <w:rPr>
          <w:rFonts w:ascii="Calibri" w:hAnsi="Calibri"/>
          <w:szCs w:val="20"/>
        </w:rPr>
        <w:t>gemäß § </w:t>
      </w:r>
      <w:hyperlink r:id="rId12" w:history="1">
        <w:r w:rsidR="00F82CAD" w:rsidRPr="00F82CAD">
          <w:rPr>
            <w:rFonts w:ascii="Calibri" w:hAnsi="Calibri"/>
            <w:szCs w:val="20"/>
          </w:rPr>
          <w:t>34</w:t>
        </w:r>
      </w:hyperlink>
      <w:r w:rsidR="00F82CAD" w:rsidRPr="00F82CAD">
        <w:rPr>
          <w:rFonts w:ascii="Calibri" w:hAnsi="Calibri"/>
          <w:szCs w:val="20"/>
        </w:rPr>
        <w:t> </w:t>
      </w:r>
      <w:hyperlink r:id="rId13" w:history="1">
        <w:r w:rsidR="00F82CAD" w:rsidRPr="00F82CAD">
          <w:rPr>
            <w:rFonts w:ascii="Calibri" w:hAnsi="Calibri"/>
            <w:szCs w:val="20"/>
          </w:rPr>
          <w:t>III</w:t>
        </w:r>
      </w:hyperlink>
      <w:r w:rsidR="00F82CAD" w:rsidRPr="00F82CAD">
        <w:rPr>
          <w:rFonts w:ascii="Calibri" w:hAnsi="Calibri"/>
          <w:szCs w:val="20"/>
        </w:rPr>
        <w:t> HOAI</w:t>
      </w:r>
    </w:p>
    <w:p w14:paraId="48BD28DE" w14:textId="77777777" w:rsidR="0044640E" w:rsidRDefault="0044640E" w:rsidP="00FC6105">
      <w:pPr>
        <w:pStyle w:val="aufz"/>
        <w:spacing w:before="0" w:beforeAutospacing="0" w:after="0" w:afterAutospacing="0"/>
        <w:ind w:left="567"/>
        <w:rPr>
          <w:rFonts w:ascii="Calibri" w:hAnsi="Calibri"/>
          <w:szCs w:val="20"/>
        </w:rPr>
      </w:pPr>
    </w:p>
    <w:p w14:paraId="1BD5BACC" w14:textId="32E3AD88" w:rsidR="00F82CAD" w:rsidRPr="00F82CAD" w:rsidRDefault="00F82CAD" w:rsidP="00FC6105">
      <w:pPr>
        <w:pStyle w:val="aufz"/>
        <w:spacing w:before="0" w:beforeAutospacing="0" w:after="0" w:afterAutospacing="0"/>
        <w:ind w:left="567"/>
        <w:rPr>
          <w:rFonts w:ascii="Calibri" w:hAnsi="Calibri"/>
          <w:szCs w:val="20"/>
        </w:rPr>
      </w:pPr>
      <w:r w:rsidRPr="00F82CAD">
        <w:rPr>
          <w:rFonts w:ascii="Calibri" w:hAnsi="Calibri"/>
          <w:szCs w:val="20"/>
        </w:rPr>
        <w:t>bb)</w:t>
      </w:r>
      <w:r w:rsidR="0044640E">
        <w:rPr>
          <w:rFonts w:ascii="Calibri" w:hAnsi="Calibri"/>
          <w:szCs w:val="20"/>
        </w:rPr>
        <w:t xml:space="preserve"> </w:t>
      </w:r>
      <w:r w:rsidRPr="00F82CAD">
        <w:rPr>
          <w:rFonts w:ascii="Calibri" w:hAnsi="Calibri"/>
          <w:szCs w:val="20"/>
        </w:rPr>
        <w:t xml:space="preserve">Leistungsstufe 2 </w:t>
      </w:r>
    </w:p>
    <w:p w14:paraId="716BD808" w14:textId="220CEF83" w:rsidR="00F82CAD" w:rsidRDefault="00747EF7" w:rsidP="00FC6105">
      <w:pPr>
        <w:pStyle w:val="aufz"/>
        <w:spacing w:before="75" w:beforeAutospacing="0" w:after="75" w:afterAutospacing="0"/>
        <w:ind w:left="567"/>
        <w:rPr>
          <w:rFonts w:ascii="Calibri" w:hAnsi="Calibri"/>
          <w:szCs w:val="20"/>
        </w:rPr>
      </w:pPr>
      <w:r>
        <w:rPr>
          <w:rFonts w:ascii="Calibri" w:hAnsi="Calibri"/>
          <w:szCs w:val="20"/>
        </w:rPr>
        <w:lastRenderedPageBreak/>
        <w:t xml:space="preserve">Leistungsphase </w:t>
      </w:r>
      <w:r w:rsidR="00443C19">
        <w:rPr>
          <w:rFonts w:ascii="Calibri" w:hAnsi="Calibri"/>
          <w:szCs w:val="20"/>
        </w:rPr>
        <w:t xml:space="preserve">4 </w:t>
      </w:r>
      <w:r w:rsidR="00F82CAD" w:rsidRPr="00F82CAD">
        <w:rPr>
          <w:rFonts w:ascii="Calibri" w:hAnsi="Calibri"/>
          <w:szCs w:val="20"/>
        </w:rPr>
        <w:t>gemäß § </w:t>
      </w:r>
      <w:hyperlink r:id="rId14" w:history="1">
        <w:r w:rsidR="00F82CAD" w:rsidRPr="00F82CAD">
          <w:rPr>
            <w:rFonts w:ascii="Calibri" w:hAnsi="Calibri"/>
            <w:szCs w:val="20"/>
          </w:rPr>
          <w:t>34</w:t>
        </w:r>
      </w:hyperlink>
      <w:r w:rsidR="00F82CAD" w:rsidRPr="00F82CAD">
        <w:rPr>
          <w:rFonts w:ascii="Calibri" w:hAnsi="Calibri"/>
          <w:szCs w:val="20"/>
        </w:rPr>
        <w:t> </w:t>
      </w:r>
      <w:hyperlink r:id="rId15" w:history="1">
        <w:r w:rsidR="00F82CAD" w:rsidRPr="00F82CAD">
          <w:rPr>
            <w:rFonts w:ascii="Calibri" w:hAnsi="Calibri"/>
            <w:szCs w:val="20"/>
          </w:rPr>
          <w:t>III</w:t>
        </w:r>
      </w:hyperlink>
      <w:r w:rsidR="00F82CAD" w:rsidRPr="00F82CAD">
        <w:rPr>
          <w:rFonts w:ascii="Calibri" w:hAnsi="Calibri"/>
          <w:szCs w:val="20"/>
        </w:rPr>
        <w:t> HOAI</w:t>
      </w:r>
    </w:p>
    <w:p w14:paraId="7461A09D" w14:textId="77777777" w:rsidR="00443C19" w:rsidRPr="00F82CAD" w:rsidRDefault="00443C19" w:rsidP="00FC6105">
      <w:pPr>
        <w:pStyle w:val="aufz"/>
        <w:spacing w:before="75" w:beforeAutospacing="0" w:after="75" w:afterAutospacing="0"/>
        <w:ind w:left="567"/>
        <w:rPr>
          <w:rFonts w:ascii="Calibri" w:hAnsi="Calibri"/>
          <w:szCs w:val="20"/>
        </w:rPr>
      </w:pPr>
    </w:p>
    <w:p w14:paraId="514BA663" w14:textId="7EA06F36" w:rsidR="00F82CAD" w:rsidRPr="00F82CAD" w:rsidRDefault="00F82CAD" w:rsidP="00FC6105">
      <w:pPr>
        <w:pStyle w:val="aufz"/>
        <w:spacing w:before="0" w:beforeAutospacing="0" w:after="0" w:afterAutospacing="0"/>
        <w:ind w:left="567"/>
        <w:rPr>
          <w:rFonts w:ascii="Calibri" w:hAnsi="Calibri"/>
          <w:szCs w:val="20"/>
        </w:rPr>
      </w:pPr>
      <w:r w:rsidRPr="00F82CAD">
        <w:rPr>
          <w:rFonts w:ascii="Calibri" w:hAnsi="Calibri"/>
          <w:szCs w:val="20"/>
        </w:rPr>
        <w:t>cc)</w:t>
      </w:r>
      <w:r w:rsidR="0044640E">
        <w:rPr>
          <w:rFonts w:ascii="Calibri" w:hAnsi="Calibri"/>
          <w:szCs w:val="20"/>
        </w:rPr>
        <w:t xml:space="preserve"> </w:t>
      </w:r>
      <w:r w:rsidRPr="00F82CAD">
        <w:rPr>
          <w:rFonts w:ascii="Calibri" w:hAnsi="Calibri"/>
          <w:szCs w:val="20"/>
        </w:rPr>
        <w:t xml:space="preserve">Leistungsstufe 3 </w:t>
      </w:r>
    </w:p>
    <w:p w14:paraId="5E3B0AFD" w14:textId="1760D717" w:rsidR="00F82CAD" w:rsidRDefault="00747EF7" w:rsidP="00FC6105">
      <w:pPr>
        <w:pStyle w:val="aufz"/>
        <w:spacing w:before="75" w:beforeAutospacing="0" w:after="75" w:afterAutospacing="0"/>
        <w:ind w:left="567"/>
        <w:rPr>
          <w:rFonts w:ascii="Calibri" w:hAnsi="Calibri"/>
          <w:szCs w:val="20"/>
        </w:rPr>
      </w:pPr>
      <w:r>
        <w:rPr>
          <w:rFonts w:ascii="Calibri" w:hAnsi="Calibri"/>
          <w:szCs w:val="20"/>
        </w:rPr>
        <w:t xml:space="preserve">Leistungsphase </w:t>
      </w:r>
      <w:r w:rsidR="00443C19">
        <w:rPr>
          <w:rFonts w:ascii="Calibri" w:hAnsi="Calibri"/>
          <w:szCs w:val="20"/>
        </w:rPr>
        <w:t>5</w:t>
      </w:r>
      <w:r w:rsidR="00F82CAD" w:rsidRPr="00F82CAD">
        <w:rPr>
          <w:rFonts w:ascii="Calibri" w:hAnsi="Calibri"/>
          <w:szCs w:val="20"/>
        </w:rPr>
        <w:t xml:space="preserve"> gemäß § </w:t>
      </w:r>
      <w:hyperlink r:id="rId16" w:history="1">
        <w:r w:rsidR="00F82CAD" w:rsidRPr="00F82CAD">
          <w:rPr>
            <w:rFonts w:ascii="Calibri" w:hAnsi="Calibri"/>
            <w:szCs w:val="20"/>
          </w:rPr>
          <w:t>34</w:t>
        </w:r>
      </w:hyperlink>
      <w:r w:rsidR="00F82CAD" w:rsidRPr="00F82CAD">
        <w:rPr>
          <w:rFonts w:ascii="Calibri" w:hAnsi="Calibri"/>
          <w:szCs w:val="20"/>
        </w:rPr>
        <w:t> </w:t>
      </w:r>
      <w:hyperlink r:id="rId17" w:history="1">
        <w:r w:rsidR="00F82CAD" w:rsidRPr="00F82CAD">
          <w:rPr>
            <w:rFonts w:ascii="Calibri" w:hAnsi="Calibri"/>
            <w:szCs w:val="20"/>
          </w:rPr>
          <w:t>III</w:t>
        </w:r>
      </w:hyperlink>
      <w:r w:rsidR="00F82CAD" w:rsidRPr="00F82CAD">
        <w:rPr>
          <w:rFonts w:ascii="Calibri" w:hAnsi="Calibri"/>
          <w:szCs w:val="20"/>
        </w:rPr>
        <w:t> HOAI</w:t>
      </w:r>
    </w:p>
    <w:p w14:paraId="1A2182C0" w14:textId="77777777" w:rsidR="00747EF7" w:rsidRDefault="00747EF7" w:rsidP="00FC6105">
      <w:pPr>
        <w:pStyle w:val="aufz"/>
        <w:spacing w:before="75" w:beforeAutospacing="0" w:after="75" w:afterAutospacing="0"/>
        <w:ind w:left="567"/>
        <w:rPr>
          <w:rFonts w:ascii="Calibri" w:hAnsi="Calibri"/>
          <w:szCs w:val="20"/>
        </w:rPr>
      </w:pPr>
    </w:p>
    <w:p w14:paraId="12A1B660" w14:textId="00BB9AAB" w:rsidR="00747EF7" w:rsidRPr="00F82CAD" w:rsidRDefault="00747EF7" w:rsidP="00FC6105">
      <w:pPr>
        <w:pStyle w:val="aufz"/>
        <w:spacing w:before="0" w:beforeAutospacing="0" w:after="0" w:afterAutospacing="0"/>
        <w:ind w:left="567"/>
        <w:rPr>
          <w:rFonts w:ascii="Calibri" w:hAnsi="Calibri"/>
          <w:szCs w:val="20"/>
        </w:rPr>
      </w:pPr>
      <w:r>
        <w:rPr>
          <w:rFonts w:ascii="Calibri" w:hAnsi="Calibri"/>
          <w:szCs w:val="20"/>
        </w:rPr>
        <w:t>dd) Leistungsstufe 4</w:t>
      </w:r>
      <w:r w:rsidRPr="00F82CAD">
        <w:rPr>
          <w:rFonts w:ascii="Calibri" w:hAnsi="Calibri"/>
          <w:szCs w:val="20"/>
        </w:rPr>
        <w:t xml:space="preserve"> </w:t>
      </w:r>
    </w:p>
    <w:p w14:paraId="60DE444F" w14:textId="648B0836" w:rsidR="00747EF7" w:rsidRDefault="00747EF7" w:rsidP="00FC6105">
      <w:pPr>
        <w:pStyle w:val="aufz"/>
        <w:spacing w:before="75" w:beforeAutospacing="0" w:after="75" w:afterAutospacing="0"/>
        <w:ind w:left="567"/>
        <w:rPr>
          <w:rFonts w:ascii="Calibri" w:hAnsi="Calibri"/>
          <w:szCs w:val="20"/>
        </w:rPr>
      </w:pPr>
      <w:r>
        <w:rPr>
          <w:rFonts w:ascii="Calibri" w:hAnsi="Calibri"/>
          <w:szCs w:val="20"/>
        </w:rPr>
        <w:t xml:space="preserve">Leistungsphase </w:t>
      </w:r>
      <w:r w:rsidR="00443C19">
        <w:rPr>
          <w:rFonts w:ascii="Calibri" w:hAnsi="Calibri"/>
          <w:szCs w:val="20"/>
        </w:rPr>
        <w:t>6</w:t>
      </w:r>
      <w:r w:rsidRPr="00F82CAD">
        <w:rPr>
          <w:rFonts w:ascii="Calibri" w:hAnsi="Calibri"/>
          <w:szCs w:val="20"/>
        </w:rPr>
        <w:t xml:space="preserve"> gemäß § </w:t>
      </w:r>
      <w:hyperlink r:id="rId18" w:history="1">
        <w:r w:rsidRPr="00F82CAD">
          <w:rPr>
            <w:rFonts w:ascii="Calibri" w:hAnsi="Calibri"/>
            <w:szCs w:val="20"/>
          </w:rPr>
          <w:t>34</w:t>
        </w:r>
      </w:hyperlink>
      <w:r w:rsidRPr="00F82CAD">
        <w:rPr>
          <w:rFonts w:ascii="Calibri" w:hAnsi="Calibri"/>
          <w:szCs w:val="20"/>
        </w:rPr>
        <w:t> </w:t>
      </w:r>
      <w:hyperlink r:id="rId19" w:history="1">
        <w:r w:rsidRPr="00F82CAD">
          <w:rPr>
            <w:rFonts w:ascii="Calibri" w:hAnsi="Calibri"/>
            <w:szCs w:val="20"/>
          </w:rPr>
          <w:t>III</w:t>
        </w:r>
      </w:hyperlink>
      <w:r w:rsidRPr="00F82CAD">
        <w:rPr>
          <w:rFonts w:ascii="Calibri" w:hAnsi="Calibri"/>
          <w:szCs w:val="20"/>
        </w:rPr>
        <w:t> HOAI</w:t>
      </w:r>
    </w:p>
    <w:p w14:paraId="49EF76D2" w14:textId="77777777" w:rsidR="00747EF7" w:rsidRDefault="00747EF7" w:rsidP="00FC6105">
      <w:pPr>
        <w:pStyle w:val="aufz"/>
        <w:spacing w:before="75" w:beforeAutospacing="0" w:after="75" w:afterAutospacing="0"/>
        <w:ind w:left="567"/>
        <w:rPr>
          <w:rFonts w:ascii="Calibri" w:hAnsi="Calibri"/>
          <w:szCs w:val="20"/>
        </w:rPr>
      </w:pPr>
    </w:p>
    <w:p w14:paraId="02AE3441" w14:textId="4AA2C8EF" w:rsidR="00747EF7" w:rsidRPr="00F82CAD" w:rsidRDefault="00747EF7" w:rsidP="00FC6105">
      <w:pPr>
        <w:pStyle w:val="aufz"/>
        <w:spacing w:before="0" w:beforeAutospacing="0" w:after="0" w:afterAutospacing="0"/>
        <w:ind w:left="567"/>
        <w:rPr>
          <w:rFonts w:ascii="Calibri" w:hAnsi="Calibri"/>
          <w:szCs w:val="20"/>
        </w:rPr>
      </w:pPr>
      <w:r>
        <w:rPr>
          <w:rFonts w:ascii="Calibri" w:hAnsi="Calibri"/>
          <w:szCs w:val="20"/>
        </w:rPr>
        <w:t>ee) Leistungsstufe 5</w:t>
      </w:r>
      <w:r w:rsidRPr="00F82CAD">
        <w:rPr>
          <w:rFonts w:ascii="Calibri" w:hAnsi="Calibri"/>
          <w:szCs w:val="20"/>
        </w:rPr>
        <w:t xml:space="preserve"> </w:t>
      </w:r>
    </w:p>
    <w:p w14:paraId="70174C8B" w14:textId="4F4CAD72" w:rsidR="00747EF7" w:rsidRPr="00717214" w:rsidRDefault="00747EF7" w:rsidP="00717214">
      <w:pPr>
        <w:pStyle w:val="aufz"/>
        <w:spacing w:before="75" w:beforeAutospacing="0" w:after="75" w:afterAutospacing="0"/>
        <w:ind w:left="567"/>
        <w:rPr>
          <w:rFonts w:ascii="Calibri" w:hAnsi="Calibri"/>
          <w:szCs w:val="20"/>
        </w:rPr>
      </w:pPr>
      <w:r>
        <w:rPr>
          <w:rFonts w:ascii="Calibri" w:hAnsi="Calibri"/>
          <w:szCs w:val="20"/>
        </w:rPr>
        <w:t xml:space="preserve">Leistungsphase </w:t>
      </w:r>
      <w:r w:rsidR="00443C19">
        <w:rPr>
          <w:rFonts w:ascii="Calibri" w:hAnsi="Calibri"/>
          <w:szCs w:val="20"/>
        </w:rPr>
        <w:t>7</w:t>
      </w:r>
      <w:r w:rsidRPr="00F82CAD">
        <w:rPr>
          <w:rFonts w:ascii="Calibri" w:hAnsi="Calibri"/>
          <w:szCs w:val="20"/>
        </w:rPr>
        <w:t xml:space="preserve"> gemäß § </w:t>
      </w:r>
      <w:hyperlink r:id="rId20" w:history="1">
        <w:r w:rsidRPr="00F82CAD">
          <w:rPr>
            <w:rFonts w:ascii="Calibri" w:hAnsi="Calibri"/>
            <w:szCs w:val="20"/>
          </w:rPr>
          <w:t>34</w:t>
        </w:r>
      </w:hyperlink>
      <w:r w:rsidRPr="00F82CAD">
        <w:rPr>
          <w:rFonts w:ascii="Calibri" w:hAnsi="Calibri"/>
          <w:szCs w:val="20"/>
        </w:rPr>
        <w:t> </w:t>
      </w:r>
      <w:hyperlink r:id="rId21" w:history="1">
        <w:r w:rsidRPr="00F82CAD">
          <w:rPr>
            <w:rFonts w:ascii="Calibri" w:hAnsi="Calibri"/>
            <w:szCs w:val="20"/>
          </w:rPr>
          <w:t>III</w:t>
        </w:r>
      </w:hyperlink>
      <w:r w:rsidRPr="00F82CAD">
        <w:rPr>
          <w:rFonts w:ascii="Calibri" w:hAnsi="Calibri"/>
          <w:szCs w:val="20"/>
        </w:rPr>
        <w:t> HOAI</w:t>
      </w:r>
    </w:p>
    <w:p w14:paraId="48E073C6" w14:textId="77777777" w:rsidR="0044640E" w:rsidRDefault="0044640E" w:rsidP="0044640E">
      <w:pPr>
        <w:pStyle w:val="aufz"/>
        <w:spacing w:before="75" w:beforeAutospacing="0" w:after="75" w:afterAutospacing="0"/>
        <w:ind w:left="1575"/>
        <w:rPr>
          <w:rFonts w:ascii="Calibri" w:hAnsi="Calibri"/>
          <w:szCs w:val="20"/>
        </w:rPr>
      </w:pPr>
    </w:p>
    <w:p w14:paraId="17BEB4E7" w14:textId="53C500B0" w:rsidR="00443C19" w:rsidRPr="00F82CAD" w:rsidRDefault="00443C19" w:rsidP="00443C19">
      <w:pPr>
        <w:pStyle w:val="aufz"/>
        <w:spacing w:before="0" w:beforeAutospacing="0" w:after="0" w:afterAutospacing="0"/>
        <w:ind w:left="567"/>
        <w:rPr>
          <w:rFonts w:ascii="Calibri" w:hAnsi="Calibri"/>
          <w:szCs w:val="20"/>
        </w:rPr>
      </w:pPr>
      <w:r>
        <w:rPr>
          <w:rFonts w:ascii="Calibri" w:hAnsi="Calibri"/>
          <w:szCs w:val="20"/>
        </w:rPr>
        <w:t>ff) Leistungsstufe 6</w:t>
      </w:r>
    </w:p>
    <w:p w14:paraId="0A2ECB93" w14:textId="73AF25C3" w:rsidR="00443C19" w:rsidRPr="00717214" w:rsidRDefault="00443C19" w:rsidP="00443C19">
      <w:pPr>
        <w:pStyle w:val="aufz"/>
        <w:spacing w:before="75" w:beforeAutospacing="0" w:after="75" w:afterAutospacing="0"/>
        <w:ind w:left="567"/>
        <w:rPr>
          <w:rFonts w:ascii="Calibri" w:hAnsi="Calibri"/>
          <w:szCs w:val="20"/>
        </w:rPr>
      </w:pPr>
      <w:r>
        <w:rPr>
          <w:rFonts w:ascii="Calibri" w:hAnsi="Calibri"/>
          <w:szCs w:val="20"/>
        </w:rPr>
        <w:t xml:space="preserve">Leistungsphase 8 – 9 </w:t>
      </w:r>
      <w:r w:rsidRPr="00F82CAD">
        <w:rPr>
          <w:rFonts w:ascii="Calibri" w:hAnsi="Calibri"/>
          <w:szCs w:val="20"/>
        </w:rPr>
        <w:t>gemäß § </w:t>
      </w:r>
      <w:hyperlink r:id="rId22" w:history="1">
        <w:r w:rsidRPr="00F82CAD">
          <w:rPr>
            <w:rFonts w:ascii="Calibri" w:hAnsi="Calibri"/>
            <w:szCs w:val="20"/>
          </w:rPr>
          <w:t>34</w:t>
        </w:r>
      </w:hyperlink>
      <w:r w:rsidRPr="00F82CAD">
        <w:rPr>
          <w:rFonts w:ascii="Calibri" w:hAnsi="Calibri"/>
          <w:szCs w:val="20"/>
        </w:rPr>
        <w:t> </w:t>
      </w:r>
      <w:hyperlink r:id="rId23" w:history="1">
        <w:r w:rsidRPr="00F82CAD">
          <w:rPr>
            <w:rFonts w:ascii="Calibri" w:hAnsi="Calibri"/>
            <w:szCs w:val="20"/>
          </w:rPr>
          <w:t>III</w:t>
        </w:r>
      </w:hyperlink>
      <w:r w:rsidRPr="00F82CAD">
        <w:rPr>
          <w:rFonts w:ascii="Calibri" w:hAnsi="Calibri"/>
          <w:szCs w:val="20"/>
        </w:rPr>
        <w:t> HOAI</w:t>
      </w:r>
    </w:p>
    <w:p w14:paraId="30BA458B" w14:textId="77777777" w:rsidR="00443C19" w:rsidRPr="00F82CAD" w:rsidRDefault="00443C19" w:rsidP="0044640E">
      <w:pPr>
        <w:pStyle w:val="aufz"/>
        <w:spacing w:before="75" w:beforeAutospacing="0" w:after="75" w:afterAutospacing="0"/>
        <w:ind w:left="1575"/>
        <w:rPr>
          <w:rFonts w:ascii="Calibri" w:hAnsi="Calibri"/>
          <w:szCs w:val="20"/>
        </w:rPr>
      </w:pPr>
    </w:p>
    <w:p w14:paraId="65C64679" w14:textId="6ACD88AC" w:rsidR="00F82CAD" w:rsidRDefault="00F82CAD" w:rsidP="008B3273">
      <w:pPr>
        <w:pStyle w:val="aufz"/>
        <w:numPr>
          <w:ilvl w:val="1"/>
          <w:numId w:val="3"/>
        </w:numPr>
        <w:spacing w:before="0" w:beforeAutospacing="0" w:after="0" w:afterAutospacing="0"/>
        <w:ind w:left="567"/>
        <w:jc w:val="both"/>
        <w:rPr>
          <w:rFonts w:ascii="Calibri" w:hAnsi="Calibri"/>
          <w:szCs w:val="20"/>
        </w:rPr>
      </w:pPr>
      <w:r w:rsidRPr="00F82CAD">
        <w:rPr>
          <w:rFonts w:ascii="Calibri" w:hAnsi="Calibri"/>
          <w:szCs w:val="20"/>
        </w:rPr>
        <w:t>Zunächst beauftragt der Auftraggeber den Auftragnehmer nur mit den Leistungen der Leistungsstufe 1. Die Leistungen der weiteren Leistungsstufen inklusive der dazugehörig</w:t>
      </w:r>
      <w:r w:rsidR="00DC61FC">
        <w:rPr>
          <w:rFonts w:ascii="Calibri" w:hAnsi="Calibri"/>
          <w:szCs w:val="20"/>
        </w:rPr>
        <w:t>en Besonderen L</w:t>
      </w:r>
      <w:r w:rsidRPr="00F82CAD">
        <w:rPr>
          <w:rFonts w:ascii="Calibri" w:hAnsi="Calibri"/>
          <w:szCs w:val="20"/>
        </w:rPr>
        <w:t>eistungen kann der Auftraggeber später zu den Bedingungen dieses Vertrags abrufen, und zwar entweder vollständig oder beschränkt auf bestimmte Leistungsstufen, einzelne Leistungen der Leistungsstufen oder Leistungen für einzelne Bauteile. Der Abruf weiterer Leistungen ist schriftlich zu erklären. Anspruch auf den Abruf weiterer Leistungen hat der Auftragnehmer nicht. Bei Nichtabruf steht ihm insoweit kein Honorar zu. Sonstige aus dem Nichtabruf resultierende Ansprüche des Auftragnehmers, insbesondere solche auf Aufwendungs- oder Schadensersatz, sind ebenfalls ausgeschlossen.</w:t>
      </w:r>
    </w:p>
    <w:p w14:paraId="028A7E1B" w14:textId="77777777" w:rsidR="0044640E" w:rsidRPr="00F82CAD" w:rsidRDefault="0044640E" w:rsidP="00FC6105">
      <w:pPr>
        <w:pStyle w:val="aufz"/>
        <w:spacing w:before="0" w:beforeAutospacing="0" w:after="0" w:afterAutospacing="0"/>
        <w:ind w:left="567" w:hanging="360"/>
        <w:jc w:val="both"/>
        <w:rPr>
          <w:rFonts w:ascii="Calibri" w:hAnsi="Calibri"/>
          <w:szCs w:val="20"/>
        </w:rPr>
      </w:pPr>
    </w:p>
    <w:p w14:paraId="161485BD" w14:textId="77777777" w:rsidR="00F82CAD" w:rsidRDefault="00F82CAD" w:rsidP="008B3273">
      <w:pPr>
        <w:pStyle w:val="aufz"/>
        <w:numPr>
          <w:ilvl w:val="1"/>
          <w:numId w:val="3"/>
        </w:numPr>
        <w:spacing w:before="0" w:beforeAutospacing="0" w:after="0" w:afterAutospacing="0"/>
        <w:ind w:left="567"/>
        <w:jc w:val="both"/>
        <w:rPr>
          <w:rFonts w:ascii="Calibri" w:hAnsi="Calibri"/>
          <w:szCs w:val="20"/>
        </w:rPr>
      </w:pPr>
      <w:r w:rsidRPr="00F82CAD">
        <w:rPr>
          <w:rFonts w:ascii="Calibri" w:hAnsi="Calibri"/>
          <w:szCs w:val="20"/>
        </w:rPr>
        <w:t>Vor Ausführung der jeweils nächsten Leistungsstufe werden der Auftraggeber und der Auftragnehmer das Erreichen der vorherigen Leistungsstufe schriftlich dokumentieren und den jeweiligen Planungs- und Leistungsstand als verbindlich für die weitere Ausführung der Vertragsleistung festlegen. Die Dokumentation und verbindliche Festlegung des Planungs- und Leistungsstandes der jeweiligen Leistungsstufe stellt keine Teilabnahme der Vertragsleistung dar.</w:t>
      </w:r>
    </w:p>
    <w:p w14:paraId="2C5B526B" w14:textId="77777777" w:rsidR="0044640E" w:rsidRPr="00F82CAD" w:rsidRDefault="0044640E" w:rsidP="00FC6105">
      <w:pPr>
        <w:pStyle w:val="aufz"/>
        <w:spacing w:before="0" w:beforeAutospacing="0" w:after="0" w:afterAutospacing="0"/>
        <w:ind w:left="567" w:hanging="360"/>
        <w:jc w:val="both"/>
        <w:rPr>
          <w:rFonts w:ascii="Calibri" w:hAnsi="Calibri"/>
          <w:szCs w:val="20"/>
        </w:rPr>
      </w:pPr>
    </w:p>
    <w:p w14:paraId="4675AA8A" w14:textId="77777777" w:rsidR="00222F25" w:rsidRDefault="00F82CAD" w:rsidP="008B3273">
      <w:pPr>
        <w:pStyle w:val="aufz"/>
        <w:numPr>
          <w:ilvl w:val="1"/>
          <w:numId w:val="3"/>
        </w:numPr>
        <w:spacing w:before="0" w:beforeAutospacing="0" w:after="0" w:afterAutospacing="0"/>
        <w:ind w:left="567"/>
        <w:jc w:val="both"/>
        <w:rPr>
          <w:rFonts w:ascii="Calibri" w:hAnsi="Calibri"/>
          <w:szCs w:val="20"/>
        </w:rPr>
      </w:pPr>
      <w:r w:rsidRPr="00F82CAD">
        <w:rPr>
          <w:rFonts w:ascii="Calibri" w:hAnsi="Calibri"/>
          <w:szCs w:val="20"/>
        </w:rPr>
        <w:t>Bei der Beauftragung der jeweils nächsten Leistungsstufe wird der Auftraggeber berücksichtigen, dass der Auftragnehmer ggf. eine angemessene Dispositionsfrist zur Aufnahme der weiteren Leistungen benötigt; hierüber werden sich die Parteien einvernehmlich verständigen.</w:t>
      </w:r>
    </w:p>
    <w:p w14:paraId="2B1C378B" w14:textId="77777777" w:rsidR="00222F25" w:rsidRDefault="00222F25" w:rsidP="00222F25">
      <w:pPr>
        <w:pStyle w:val="Listenabsatz"/>
      </w:pPr>
    </w:p>
    <w:p w14:paraId="748B86F1" w14:textId="77777777" w:rsidR="00F82CAD" w:rsidRDefault="00F82CAD" w:rsidP="008B3273">
      <w:pPr>
        <w:pStyle w:val="aufz"/>
        <w:numPr>
          <w:ilvl w:val="1"/>
          <w:numId w:val="3"/>
        </w:numPr>
        <w:spacing w:before="0" w:beforeAutospacing="0" w:after="0" w:afterAutospacing="0"/>
        <w:ind w:left="567"/>
        <w:jc w:val="both"/>
        <w:rPr>
          <w:rFonts w:ascii="Calibri" w:hAnsi="Calibri"/>
          <w:szCs w:val="20"/>
        </w:rPr>
      </w:pPr>
      <w:r w:rsidRPr="00222F25">
        <w:rPr>
          <w:rFonts w:ascii="Calibri" w:hAnsi="Calibri"/>
          <w:szCs w:val="20"/>
        </w:rPr>
        <w:t>Der Auftragnehmer kann aus der stufenweisen Beauftragung der Vertragsleistung keine Erhöhung seines Honorars herleiten.</w:t>
      </w:r>
    </w:p>
    <w:p w14:paraId="27C4B547" w14:textId="77777777" w:rsidR="00872AA8" w:rsidRDefault="00872AA8" w:rsidP="00872AA8">
      <w:pPr>
        <w:pStyle w:val="aufz"/>
        <w:spacing w:before="0" w:beforeAutospacing="0" w:after="0" w:afterAutospacing="0"/>
        <w:ind w:left="567"/>
        <w:jc w:val="both"/>
        <w:rPr>
          <w:rFonts w:ascii="Calibri" w:hAnsi="Calibri"/>
          <w:szCs w:val="20"/>
        </w:rPr>
      </w:pPr>
    </w:p>
    <w:p w14:paraId="406B23A8" w14:textId="77777777" w:rsidR="001857B1" w:rsidRPr="00222F25" w:rsidRDefault="001857B1" w:rsidP="00872AA8">
      <w:pPr>
        <w:pStyle w:val="aufz"/>
        <w:spacing w:before="0" w:beforeAutospacing="0" w:after="0" w:afterAutospacing="0"/>
        <w:ind w:left="567"/>
        <w:jc w:val="both"/>
        <w:rPr>
          <w:rFonts w:ascii="Calibri" w:hAnsi="Calibri"/>
          <w:szCs w:val="20"/>
        </w:rPr>
      </w:pPr>
    </w:p>
    <w:p w14:paraId="6943CD14" w14:textId="77777777" w:rsidR="00517D75" w:rsidRDefault="0044640E" w:rsidP="00FC6105">
      <w:pPr>
        <w:pStyle w:val="aufz"/>
        <w:spacing w:before="0" w:beforeAutospacing="0" w:after="0" w:afterAutospacing="0"/>
        <w:jc w:val="center"/>
        <w:rPr>
          <w:rFonts w:ascii="Calibri" w:hAnsi="Calibri"/>
          <w:b/>
          <w:szCs w:val="20"/>
        </w:rPr>
      </w:pPr>
      <w:r w:rsidRPr="0044640E">
        <w:rPr>
          <w:rFonts w:ascii="Calibri" w:hAnsi="Calibri"/>
          <w:b/>
          <w:szCs w:val="20"/>
        </w:rPr>
        <w:t>§ 4 Änderungen des Vertrages und Vergütungsanpassung</w:t>
      </w:r>
    </w:p>
    <w:p w14:paraId="691F6B6E" w14:textId="77777777" w:rsidR="00517D75" w:rsidRDefault="00517D75" w:rsidP="00517D75">
      <w:pPr>
        <w:pStyle w:val="aufz"/>
        <w:spacing w:before="0" w:beforeAutospacing="0" w:after="0" w:afterAutospacing="0"/>
        <w:rPr>
          <w:rFonts w:ascii="Calibri" w:hAnsi="Calibri"/>
          <w:b/>
          <w:szCs w:val="20"/>
        </w:rPr>
      </w:pPr>
    </w:p>
    <w:p w14:paraId="75693BC4" w14:textId="77777777" w:rsidR="00517D75" w:rsidRPr="00517D75" w:rsidRDefault="00517D75" w:rsidP="008B3273">
      <w:pPr>
        <w:pStyle w:val="aufz"/>
        <w:numPr>
          <w:ilvl w:val="0"/>
          <w:numId w:val="4"/>
        </w:numPr>
        <w:spacing w:before="0" w:beforeAutospacing="0" w:after="0" w:afterAutospacing="0"/>
        <w:ind w:left="284" w:hanging="284"/>
        <w:jc w:val="both"/>
        <w:rPr>
          <w:rFonts w:ascii="Calibri" w:hAnsi="Calibri"/>
          <w:b/>
          <w:szCs w:val="20"/>
        </w:rPr>
      </w:pPr>
      <w:r w:rsidRPr="00517D75">
        <w:rPr>
          <w:rFonts w:ascii="Calibri" w:hAnsi="Calibri"/>
          <w:szCs w:val="20"/>
        </w:rPr>
        <w:t>Für Änderungen des Vertrags (Änderung) und das Anordnungsrecht des Auftraggebers gilt § 650q I i</w:t>
      </w:r>
      <w:r w:rsidR="00F30DF8">
        <w:rPr>
          <w:rFonts w:ascii="Calibri" w:hAnsi="Calibri"/>
          <w:szCs w:val="20"/>
        </w:rPr>
        <w:t>.</w:t>
      </w:r>
      <w:r w:rsidRPr="00517D75">
        <w:rPr>
          <w:rFonts w:ascii="Calibri" w:hAnsi="Calibri"/>
          <w:szCs w:val="20"/>
        </w:rPr>
        <w:t>V</w:t>
      </w:r>
      <w:r w:rsidR="00F30DF8">
        <w:rPr>
          <w:rFonts w:ascii="Calibri" w:hAnsi="Calibri"/>
          <w:szCs w:val="20"/>
        </w:rPr>
        <w:t>.</w:t>
      </w:r>
      <w:r w:rsidRPr="00517D75">
        <w:rPr>
          <w:rFonts w:ascii="Calibri" w:hAnsi="Calibri"/>
          <w:szCs w:val="20"/>
        </w:rPr>
        <w:t>m</w:t>
      </w:r>
      <w:r w:rsidR="00F30DF8">
        <w:rPr>
          <w:rFonts w:ascii="Calibri" w:hAnsi="Calibri"/>
          <w:szCs w:val="20"/>
        </w:rPr>
        <w:t>.</w:t>
      </w:r>
      <w:r w:rsidRPr="00517D75">
        <w:rPr>
          <w:rFonts w:ascii="Calibri" w:hAnsi="Calibri"/>
          <w:szCs w:val="20"/>
        </w:rPr>
        <w:t> § </w:t>
      </w:r>
      <w:hyperlink r:id="rId24" w:history="1">
        <w:r w:rsidRPr="00517D75">
          <w:rPr>
            <w:rFonts w:ascii="Calibri" w:hAnsi="Calibri"/>
            <w:szCs w:val="20"/>
          </w:rPr>
          <w:t>650b</w:t>
        </w:r>
      </w:hyperlink>
      <w:r w:rsidRPr="00517D75">
        <w:rPr>
          <w:rFonts w:ascii="Calibri" w:hAnsi="Calibri"/>
          <w:szCs w:val="20"/>
        </w:rPr>
        <w:t> BGB mit den nachfolgenden Modifikationen</w:t>
      </w:r>
      <w:r w:rsidR="00CE4CCD">
        <w:rPr>
          <w:rFonts w:ascii="Calibri" w:hAnsi="Calibri"/>
          <w:szCs w:val="20"/>
        </w:rPr>
        <w:t xml:space="preserve"> soweit </w:t>
      </w:r>
      <w:r w:rsidR="00001479">
        <w:rPr>
          <w:rFonts w:ascii="Calibri" w:hAnsi="Calibri"/>
          <w:szCs w:val="20"/>
        </w:rPr>
        <w:t>v</w:t>
      </w:r>
      <w:r w:rsidR="00CE4CCD">
        <w:rPr>
          <w:rFonts w:ascii="Calibri" w:hAnsi="Calibri"/>
          <w:szCs w:val="20"/>
        </w:rPr>
        <w:t xml:space="preserve">ergabe- und </w:t>
      </w:r>
      <w:r w:rsidR="00001479">
        <w:rPr>
          <w:rFonts w:ascii="Calibri" w:hAnsi="Calibri"/>
          <w:szCs w:val="20"/>
        </w:rPr>
        <w:t>f</w:t>
      </w:r>
      <w:r w:rsidR="00CE4CCD">
        <w:rPr>
          <w:rFonts w:ascii="Calibri" w:hAnsi="Calibri"/>
          <w:szCs w:val="20"/>
        </w:rPr>
        <w:t>örderrechtlich zulässig</w:t>
      </w:r>
      <w:r w:rsidRPr="00517D75">
        <w:rPr>
          <w:rFonts w:ascii="Calibri" w:hAnsi="Calibri"/>
          <w:szCs w:val="20"/>
        </w:rPr>
        <w:t>:</w:t>
      </w:r>
    </w:p>
    <w:p w14:paraId="6126C21E" w14:textId="77777777" w:rsidR="00517D75" w:rsidRPr="00517D75" w:rsidRDefault="00517D75" w:rsidP="00FC6105">
      <w:pPr>
        <w:pStyle w:val="aufz"/>
        <w:spacing w:before="0" w:beforeAutospacing="0" w:after="0" w:afterAutospacing="0"/>
        <w:ind w:left="284" w:hanging="284"/>
        <w:jc w:val="both"/>
        <w:rPr>
          <w:rFonts w:ascii="Calibri" w:hAnsi="Calibri"/>
          <w:b/>
          <w:szCs w:val="20"/>
        </w:rPr>
      </w:pPr>
    </w:p>
    <w:p w14:paraId="26F1D2BD" w14:textId="77777777" w:rsidR="00517D75" w:rsidRPr="00517D75" w:rsidRDefault="00517D75" w:rsidP="008B3273">
      <w:pPr>
        <w:pStyle w:val="aufz"/>
        <w:numPr>
          <w:ilvl w:val="0"/>
          <w:numId w:val="4"/>
        </w:numPr>
        <w:spacing w:before="0" w:beforeAutospacing="0" w:after="0" w:afterAutospacing="0"/>
        <w:ind w:left="284" w:hanging="284"/>
        <w:jc w:val="both"/>
        <w:rPr>
          <w:rFonts w:ascii="Calibri" w:hAnsi="Calibri"/>
          <w:szCs w:val="20"/>
        </w:rPr>
      </w:pPr>
      <w:r w:rsidRPr="00517D75">
        <w:rPr>
          <w:rFonts w:ascii="Calibri" w:hAnsi="Calibri"/>
          <w:szCs w:val="20"/>
        </w:rPr>
        <w:t>Wenn nach § </w:t>
      </w:r>
      <w:hyperlink r:id="rId25" w:history="1">
        <w:r w:rsidRPr="00517D75">
          <w:rPr>
            <w:rFonts w:ascii="Calibri" w:hAnsi="Calibri"/>
            <w:szCs w:val="20"/>
          </w:rPr>
          <w:t>650b</w:t>
        </w:r>
      </w:hyperlink>
      <w:r w:rsidRPr="00517D75">
        <w:rPr>
          <w:rFonts w:ascii="Calibri" w:hAnsi="Calibri"/>
          <w:szCs w:val="20"/>
        </w:rPr>
        <w:t> </w:t>
      </w:r>
      <w:hyperlink r:id="rId26" w:history="1">
        <w:r w:rsidRPr="00517D75">
          <w:rPr>
            <w:rFonts w:ascii="Calibri" w:hAnsi="Calibri"/>
            <w:szCs w:val="20"/>
          </w:rPr>
          <w:t>I</w:t>
        </w:r>
      </w:hyperlink>
      <w:r w:rsidRPr="00517D75">
        <w:rPr>
          <w:rFonts w:ascii="Calibri" w:hAnsi="Calibri"/>
          <w:szCs w:val="20"/>
        </w:rPr>
        <w:t xml:space="preserve"> BGB ein Angebot über die Mehr- und Mindervergütung vorzulegen ist, hat der Auftragnehmer dem Auftraggeber dieses </w:t>
      </w:r>
      <w:r w:rsidR="00C002B7">
        <w:rPr>
          <w:rFonts w:ascii="Calibri" w:hAnsi="Calibri"/>
          <w:szCs w:val="20"/>
        </w:rPr>
        <w:t>innerhalb von zwei Wochen</w:t>
      </w:r>
      <w:r w:rsidRPr="00517D75">
        <w:rPr>
          <w:rFonts w:ascii="Calibri" w:hAnsi="Calibri"/>
          <w:szCs w:val="20"/>
        </w:rPr>
        <w:t xml:space="preserve"> nach Erhalt des Änderungsbegehrens in Textform vorzulegen. Ist der Auftragnehmer in diesen Fällen nicht in der Lage, ein Angebot innerhalb der vorstehenden Frist zu erstellen, hat er dies unverzüglich anzuzeigen; es gilt dann stattdessen eine angemessene Frist.</w:t>
      </w:r>
    </w:p>
    <w:p w14:paraId="262E6E55" w14:textId="77777777" w:rsidR="00F370EB" w:rsidRDefault="00F370EB" w:rsidP="00F370EB">
      <w:pPr>
        <w:pStyle w:val="aufz"/>
        <w:spacing w:before="0" w:beforeAutospacing="0" w:after="0" w:afterAutospacing="0"/>
        <w:ind w:left="284"/>
        <w:jc w:val="both"/>
        <w:rPr>
          <w:rFonts w:ascii="Calibri" w:hAnsi="Calibri"/>
          <w:szCs w:val="20"/>
        </w:rPr>
      </w:pPr>
    </w:p>
    <w:p w14:paraId="5E4B8C44" w14:textId="77777777" w:rsidR="00517D75" w:rsidRPr="00517D75" w:rsidRDefault="00517D75" w:rsidP="00F370EB">
      <w:pPr>
        <w:pStyle w:val="aufz"/>
        <w:spacing w:before="75" w:beforeAutospacing="0" w:after="75" w:afterAutospacing="0"/>
        <w:ind w:left="284"/>
        <w:jc w:val="both"/>
        <w:rPr>
          <w:rFonts w:ascii="Calibri" w:hAnsi="Calibri"/>
          <w:szCs w:val="20"/>
        </w:rPr>
      </w:pPr>
      <w:r w:rsidRPr="00517D75">
        <w:rPr>
          <w:rFonts w:ascii="Calibri" w:hAnsi="Calibri"/>
          <w:szCs w:val="20"/>
        </w:rPr>
        <w:t>Das Angebot des Auftragnehmers muss prüfbar sein; § 5 Ziff. 2 ist zu beachten.</w:t>
      </w:r>
    </w:p>
    <w:p w14:paraId="1351014B" w14:textId="77777777" w:rsidR="00517D75" w:rsidRDefault="00517D75" w:rsidP="00FC6105">
      <w:pPr>
        <w:pStyle w:val="aufz"/>
        <w:spacing w:before="0" w:beforeAutospacing="0" w:after="0" w:afterAutospacing="0"/>
        <w:ind w:left="284" w:hanging="284"/>
        <w:jc w:val="both"/>
        <w:rPr>
          <w:rFonts w:ascii="Calibri" w:hAnsi="Calibri"/>
          <w:szCs w:val="20"/>
        </w:rPr>
      </w:pPr>
    </w:p>
    <w:p w14:paraId="25AB6600" w14:textId="77777777" w:rsidR="00517D75" w:rsidRPr="00517D75" w:rsidRDefault="00517D75" w:rsidP="008B3273">
      <w:pPr>
        <w:pStyle w:val="aufz"/>
        <w:numPr>
          <w:ilvl w:val="0"/>
          <w:numId w:val="4"/>
        </w:numPr>
        <w:spacing w:before="0" w:beforeAutospacing="0" w:after="0" w:afterAutospacing="0"/>
        <w:ind w:left="284" w:hanging="284"/>
        <w:jc w:val="both"/>
        <w:rPr>
          <w:rFonts w:ascii="Calibri" w:hAnsi="Calibri"/>
          <w:szCs w:val="20"/>
        </w:rPr>
      </w:pPr>
      <w:r w:rsidRPr="00517D75">
        <w:rPr>
          <w:rFonts w:ascii="Calibri" w:hAnsi="Calibri"/>
          <w:szCs w:val="20"/>
        </w:rPr>
        <w:t>Die Kosten der Angebotserstellung trägt der Auftragnehmer. Dies gilt auch dann, wenn der Auftraggeber das Angebot des Auftragnehmers nicht annimmt oder von der Leistungsänderung ganz oder teilweise Abstand nimmt</w:t>
      </w:r>
      <w:r w:rsidR="00426434">
        <w:rPr>
          <w:rFonts w:ascii="Calibri" w:hAnsi="Calibri"/>
          <w:szCs w:val="20"/>
        </w:rPr>
        <w:t xml:space="preserve">. </w:t>
      </w:r>
      <w:r w:rsidRPr="00517D75">
        <w:rPr>
          <w:rFonts w:ascii="Calibri" w:hAnsi="Calibri"/>
          <w:szCs w:val="20"/>
        </w:rPr>
        <w:t>Erfolgt eine Beauftragung dieser angebotenen Änderungsleistung, wird das geschuldete Honorar auf die weitere Vergütung angerechnet.</w:t>
      </w:r>
    </w:p>
    <w:p w14:paraId="3B74D9FA" w14:textId="77777777" w:rsidR="00517D75" w:rsidRDefault="00517D75" w:rsidP="00FC6105">
      <w:pPr>
        <w:pStyle w:val="aufz"/>
        <w:spacing w:before="0" w:beforeAutospacing="0" w:after="0" w:afterAutospacing="0"/>
        <w:ind w:left="284" w:hanging="284"/>
        <w:jc w:val="both"/>
        <w:rPr>
          <w:rFonts w:ascii="Calibri" w:hAnsi="Calibri"/>
          <w:szCs w:val="20"/>
        </w:rPr>
      </w:pPr>
    </w:p>
    <w:p w14:paraId="0CDB2CB5" w14:textId="77777777" w:rsidR="00517D75" w:rsidRPr="00517D75" w:rsidRDefault="00517D75" w:rsidP="008B3273">
      <w:pPr>
        <w:pStyle w:val="aufz"/>
        <w:numPr>
          <w:ilvl w:val="0"/>
          <w:numId w:val="4"/>
        </w:numPr>
        <w:spacing w:before="0" w:beforeAutospacing="0" w:after="0" w:afterAutospacing="0"/>
        <w:ind w:left="284" w:hanging="284"/>
        <w:jc w:val="both"/>
        <w:rPr>
          <w:rFonts w:ascii="Calibri" w:hAnsi="Calibri"/>
          <w:szCs w:val="20"/>
        </w:rPr>
      </w:pPr>
      <w:r w:rsidRPr="00517D75">
        <w:rPr>
          <w:rFonts w:ascii="Calibri" w:hAnsi="Calibri"/>
          <w:szCs w:val="20"/>
        </w:rPr>
        <w:t>Drohen dem Auftraggeber ohne eine unverzügliche Ausführung einer Änderung, die zur Erreichung des vereinbarten Werkerfolgs notwendig ist (§ </w:t>
      </w:r>
      <w:hyperlink r:id="rId27" w:history="1">
        <w:r w:rsidRPr="00517D75">
          <w:rPr>
            <w:rFonts w:ascii="Calibri" w:hAnsi="Calibri"/>
            <w:szCs w:val="20"/>
          </w:rPr>
          <w:t>650b</w:t>
        </w:r>
      </w:hyperlink>
      <w:r w:rsidRPr="00517D75">
        <w:rPr>
          <w:rFonts w:ascii="Calibri" w:hAnsi="Calibri"/>
          <w:szCs w:val="20"/>
        </w:rPr>
        <w:t> </w:t>
      </w:r>
      <w:hyperlink r:id="rId28" w:history="1">
        <w:r w:rsidRPr="00517D75">
          <w:rPr>
            <w:rFonts w:ascii="Calibri" w:hAnsi="Calibri"/>
            <w:szCs w:val="20"/>
          </w:rPr>
          <w:t>I</w:t>
        </w:r>
      </w:hyperlink>
      <w:r w:rsidRPr="00517D75">
        <w:rPr>
          <w:rFonts w:ascii="Calibri" w:hAnsi="Calibri"/>
          <w:szCs w:val="20"/>
        </w:rPr>
        <w:t> Nr. </w:t>
      </w:r>
      <w:hyperlink r:id="rId29" w:history="1">
        <w:r w:rsidRPr="00517D75">
          <w:rPr>
            <w:rFonts w:ascii="Calibri" w:hAnsi="Calibri"/>
            <w:szCs w:val="20"/>
          </w:rPr>
          <w:t>2</w:t>
        </w:r>
      </w:hyperlink>
      <w:r w:rsidRPr="00517D75">
        <w:rPr>
          <w:rFonts w:ascii="Calibri" w:hAnsi="Calibri"/>
          <w:szCs w:val="20"/>
        </w:rPr>
        <w:t> BGB), schwerwiegende Nachteile (Gefahr in Verzug), ist der Auftraggeber berechtigt, die Änderung vor Ablauf der in § </w:t>
      </w:r>
      <w:hyperlink r:id="rId30" w:history="1">
        <w:r w:rsidRPr="00517D75">
          <w:rPr>
            <w:rFonts w:ascii="Calibri" w:hAnsi="Calibri"/>
            <w:szCs w:val="20"/>
          </w:rPr>
          <w:t>650b</w:t>
        </w:r>
      </w:hyperlink>
      <w:r w:rsidRPr="00517D75">
        <w:rPr>
          <w:rFonts w:ascii="Calibri" w:hAnsi="Calibri"/>
          <w:szCs w:val="20"/>
        </w:rPr>
        <w:t> </w:t>
      </w:r>
      <w:hyperlink r:id="rId31" w:history="1">
        <w:r w:rsidRPr="00517D75">
          <w:rPr>
            <w:rFonts w:ascii="Calibri" w:hAnsi="Calibri"/>
            <w:szCs w:val="20"/>
          </w:rPr>
          <w:t>II</w:t>
        </w:r>
      </w:hyperlink>
      <w:r w:rsidRPr="00517D75">
        <w:rPr>
          <w:rFonts w:ascii="Calibri" w:hAnsi="Calibri"/>
          <w:szCs w:val="20"/>
        </w:rPr>
        <w:t> BGB genannten Frist anzuordnen.</w:t>
      </w:r>
    </w:p>
    <w:p w14:paraId="4F4EC9E9" w14:textId="77777777" w:rsidR="00517D75" w:rsidRDefault="00517D75" w:rsidP="00FC6105">
      <w:pPr>
        <w:pStyle w:val="aufz"/>
        <w:spacing w:before="0" w:beforeAutospacing="0" w:after="0" w:afterAutospacing="0"/>
        <w:ind w:left="284" w:hanging="284"/>
        <w:jc w:val="both"/>
        <w:rPr>
          <w:rFonts w:ascii="Calibri" w:hAnsi="Calibri"/>
          <w:szCs w:val="20"/>
        </w:rPr>
      </w:pPr>
    </w:p>
    <w:p w14:paraId="1CA4C54A" w14:textId="77777777" w:rsidR="00517D75" w:rsidRPr="00517D75" w:rsidRDefault="00517D75" w:rsidP="008B3273">
      <w:pPr>
        <w:pStyle w:val="aufz"/>
        <w:numPr>
          <w:ilvl w:val="0"/>
          <w:numId w:val="4"/>
        </w:numPr>
        <w:spacing w:before="0" w:beforeAutospacing="0" w:after="0" w:afterAutospacing="0"/>
        <w:ind w:left="284" w:hanging="284"/>
        <w:jc w:val="both"/>
        <w:rPr>
          <w:rFonts w:ascii="Calibri" w:hAnsi="Calibri"/>
          <w:szCs w:val="20"/>
        </w:rPr>
      </w:pPr>
      <w:r w:rsidRPr="00517D75">
        <w:rPr>
          <w:rFonts w:ascii="Calibri" w:hAnsi="Calibri"/>
          <w:szCs w:val="20"/>
        </w:rPr>
        <w:t>Eine Einigung der Parteien nach § </w:t>
      </w:r>
      <w:hyperlink r:id="rId32" w:history="1">
        <w:r w:rsidRPr="00517D75">
          <w:rPr>
            <w:rFonts w:ascii="Calibri" w:hAnsi="Calibri"/>
            <w:szCs w:val="20"/>
          </w:rPr>
          <w:t>650b</w:t>
        </w:r>
      </w:hyperlink>
      <w:r w:rsidRPr="00517D75">
        <w:rPr>
          <w:rFonts w:ascii="Calibri" w:hAnsi="Calibri"/>
          <w:szCs w:val="20"/>
        </w:rPr>
        <w:t> </w:t>
      </w:r>
      <w:hyperlink r:id="rId33" w:history="1">
        <w:r w:rsidRPr="00517D75">
          <w:rPr>
            <w:rFonts w:ascii="Calibri" w:hAnsi="Calibri"/>
            <w:szCs w:val="20"/>
          </w:rPr>
          <w:t>II</w:t>
        </w:r>
      </w:hyperlink>
      <w:r w:rsidRPr="00517D75">
        <w:rPr>
          <w:rFonts w:ascii="Calibri" w:hAnsi="Calibri"/>
          <w:szCs w:val="20"/>
        </w:rPr>
        <w:t> BGB bedarf der Textform.</w:t>
      </w:r>
    </w:p>
    <w:p w14:paraId="783172F5" w14:textId="77777777" w:rsidR="00517D75" w:rsidRDefault="00517D75" w:rsidP="00FC6105">
      <w:pPr>
        <w:pStyle w:val="aufz"/>
        <w:spacing w:before="0" w:beforeAutospacing="0" w:after="0" w:afterAutospacing="0"/>
        <w:ind w:left="284" w:hanging="284"/>
        <w:jc w:val="both"/>
        <w:rPr>
          <w:rFonts w:ascii="Calibri" w:hAnsi="Calibri"/>
          <w:szCs w:val="20"/>
        </w:rPr>
      </w:pPr>
    </w:p>
    <w:p w14:paraId="1C14215C" w14:textId="77777777" w:rsidR="00517D75" w:rsidRPr="00517D75" w:rsidRDefault="00517D75" w:rsidP="008B3273">
      <w:pPr>
        <w:pStyle w:val="aufz"/>
        <w:numPr>
          <w:ilvl w:val="0"/>
          <w:numId w:val="4"/>
        </w:numPr>
        <w:spacing w:before="0" w:beforeAutospacing="0" w:after="0" w:afterAutospacing="0"/>
        <w:ind w:left="284" w:hanging="284"/>
        <w:jc w:val="both"/>
        <w:rPr>
          <w:rFonts w:ascii="Calibri" w:hAnsi="Calibri"/>
          <w:szCs w:val="20"/>
        </w:rPr>
      </w:pPr>
      <w:r w:rsidRPr="00517D75">
        <w:rPr>
          <w:rFonts w:ascii="Calibri" w:hAnsi="Calibri"/>
          <w:szCs w:val="20"/>
        </w:rPr>
        <w:t>Die Vergütungsanpassung für den Fall von Änderungen des Vertrags richtet sich nach § </w:t>
      </w:r>
      <w:hyperlink r:id="rId34" w:history="1">
        <w:r w:rsidRPr="00517D75">
          <w:rPr>
            <w:rFonts w:ascii="Calibri" w:hAnsi="Calibri"/>
            <w:szCs w:val="20"/>
          </w:rPr>
          <w:t>650q</w:t>
        </w:r>
      </w:hyperlink>
      <w:r w:rsidRPr="00517D75">
        <w:rPr>
          <w:rFonts w:ascii="Calibri" w:hAnsi="Calibri"/>
          <w:szCs w:val="20"/>
        </w:rPr>
        <w:t> </w:t>
      </w:r>
      <w:hyperlink r:id="rId35" w:history="1">
        <w:r w:rsidRPr="00517D75">
          <w:rPr>
            <w:rFonts w:ascii="Calibri" w:hAnsi="Calibri"/>
            <w:szCs w:val="20"/>
          </w:rPr>
          <w:t>II</w:t>
        </w:r>
      </w:hyperlink>
      <w:r w:rsidRPr="00517D75">
        <w:rPr>
          <w:rFonts w:ascii="Calibri" w:hAnsi="Calibri"/>
          <w:szCs w:val="20"/>
        </w:rPr>
        <w:t> BGB.</w:t>
      </w:r>
    </w:p>
    <w:p w14:paraId="4B507FBE" w14:textId="77777777" w:rsidR="00517D75" w:rsidRDefault="00517D75" w:rsidP="00F82CAD">
      <w:pPr>
        <w:pStyle w:val="left"/>
        <w:spacing w:before="75" w:beforeAutospacing="0" w:after="75" w:afterAutospacing="0"/>
        <w:rPr>
          <w:rFonts w:ascii="Calibri" w:hAnsi="Calibri"/>
          <w:szCs w:val="20"/>
        </w:rPr>
      </w:pPr>
    </w:p>
    <w:p w14:paraId="6A417423" w14:textId="77777777" w:rsidR="001857B1" w:rsidRDefault="001857B1" w:rsidP="00F82CAD">
      <w:pPr>
        <w:pStyle w:val="left"/>
        <w:spacing w:before="75" w:beforeAutospacing="0" w:after="75" w:afterAutospacing="0"/>
        <w:rPr>
          <w:rFonts w:ascii="Calibri" w:hAnsi="Calibri"/>
          <w:szCs w:val="20"/>
        </w:rPr>
      </w:pPr>
    </w:p>
    <w:p w14:paraId="6C1153EE" w14:textId="452D723B" w:rsidR="000C630B" w:rsidRPr="000C630B" w:rsidRDefault="000C630B" w:rsidP="00FC6105">
      <w:pPr>
        <w:jc w:val="center"/>
        <w:rPr>
          <w:b/>
        </w:rPr>
      </w:pPr>
      <w:r w:rsidRPr="000C630B">
        <w:rPr>
          <w:b/>
        </w:rPr>
        <w:t xml:space="preserve">§ 5 </w:t>
      </w:r>
      <w:r w:rsidR="00197AB5">
        <w:rPr>
          <w:b/>
        </w:rPr>
        <w:t>Zeitlicher Ablauf</w:t>
      </w:r>
    </w:p>
    <w:p w14:paraId="6FCDBCE8" w14:textId="77777777" w:rsidR="000C630B" w:rsidRDefault="000C630B" w:rsidP="000C630B"/>
    <w:p w14:paraId="7D1EE82C" w14:textId="4A26455D" w:rsidR="000C630B" w:rsidRDefault="00197AB5" w:rsidP="00443C19">
      <w:pPr>
        <w:pStyle w:val="Listenabsatz"/>
        <w:numPr>
          <w:ilvl w:val="0"/>
          <w:numId w:val="5"/>
        </w:numPr>
        <w:ind w:left="284" w:hanging="284"/>
      </w:pPr>
      <w:r>
        <w:t xml:space="preserve">Die voraussichtliche zeitliche Abfolge ergibt sich aus </w:t>
      </w:r>
      <w:r w:rsidR="00443C19">
        <w:t>Ziff. A. VI. der Leistungsbeschreibung.</w:t>
      </w:r>
    </w:p>
    <w:p w14:paraId="6F22A78A" w14:textId="77777777" w:rsidR="00443C19" w:rsidRDefault="00443C19" w:rsidP="00443C19">
      <w:pPr>
        <w:pStyle w:val="Listenabsatz"/>
        <w:ind w:left="284"/>
      </w:pPr>
    </w:p>
    <w:p w14:paraId="25BDDE04" w14:textId="77777777" w:rsidR="000C630B" w:rsidRDefault="000C630B" w:rsidP="00F370EB">
      <w:pPr>
        <w:pStyle w:val="aufz"/>
        <w:numPr>
          <w:ilvl w:val="0"/>
          <w:numId w:val="5"/>
        </w:numPr>
        <w:spacing w:before="0" w:beforeAutospacing="0" w:after="0" w:afterAutospacing="0"/>
        <w:ind w:left="284" w:hanging="284"/>
        <w:jc w:val="both"/>
        <w:rPr>
          <w:rFonts w:ascii="Calibri" w:hAnsi="Calibri"/>
          <w:szCs w:val="20"/>
        </w:rPr>
      </w:pPr>
      <w:r w:rsidRPr="000C630B">
        <w:rPr>
          <w:rFonts w:ascii="Calibri" w:hAnsi="Calibri"/>
          <w:szCs w:val="20"/>
        </w:rPr>
        <w:t>Wird für den Auftragnehmer erkennbar, dass der vorgesehene Planungs- oder Bauablauf nicht eingehalten werden kann, z</w:t>
      </w:r>
      <w:r>
        <w:rPr>
          <w:rFonts w:ascii="Calibri" w:hAnsi="Calibri"/>
          <w:szCs w:val="20"/>
        </w:rPr>
        <w:t>.</w:t>
      </w:r>
      <w:r w:rsidRPr="000C630B">
        <w:rPr>
          <w:rFonts w:ascii="Calibri" w:hAnsi="Calibri"/>
          <w:szCs w:val="20"/>
        </w:rPr>
        <w:t>B</w:t>
      </w:r>
      <w:r>
        <w:rPr>
          <w:rFonts w:ascii="Calibri" w:hAnsi="Calibri"/>
          <w:szCs w:val="20"/>
        </w:rPr>
        <w:t>.</w:t>
      </w:r>
      <w:r w:rsidRPr="000C630B">
        <w:rPr>
          <w:rFonts w:ascii="Calibri" w:hAnsi="Calibri"/>
          <w:szCs w:val="20"/>
        </w:rPr>
        <w:t xml:space="preserve"> wegen unvorhergesehener äußerer Umstände oder wegen Anordnungen des Auftraggebers, z</w:t>
      </w:r>
      <w:r>
        <w:rPr>
          <w:rFonts w:ascii="Calibri" w:hAnsi="Calibri"/>
          <w:szCs w:val="20"/>
        </w:rPr>
        <w:t>.</w:t>
      </w:r>
      <w:r w:rsidRPr="000C630B">
        <w:rPr>
          <w:rFonts w:ascii="Calibri" w:hAnsi="Calibri"/>
          <w:szCs w:val="20"/>
        </w:rPr>
        <w:t>B</w:t>
      </w:r>
      <w:r>
        <w:rPr>
          <w:rFonts w:ascii="Calibri" w:hAnsi="Calibri"/>
          <w:szCs w:val="20"/>
        </w:rPr>
        <w:t>.</w:t>
      </w:r>
      <w:r w:rsidRPr="000C630B">
        <w:rPr>
          <w:rFonts w:ascii="Calibri" w:hAnsi="Calibri"/>
          <w:szCs w:val="20"/>
        </w:rPr>
        <w:t xml:space="preserve"> solchen, die Planungsänderungen erforderlich machen, ist der Auftragnehmer verpflichtet, den Auftraggeber hierüber umgehend und umfassend zu unterrichten.</w:t>
      </w:r>
    </w:p>
    <w:p w14:paraId="7FFB0702" w14:textId="77777777" w:rsidR="00F30DF8" w:rsidRDefault="00F30DF8" w:rsidP="000268E6">
      <w:pPr>
        <w:pStyle w:val="aufz"/>
        <w:spacing w:before="0" w:beforeAutospacing="0" w:after="0" w:afterAutospacing="0"/>
        <w:jc w:val="center"/>
        <w:rPr>
          <w:rFonts w:ascii="Calibri" w:hAnsi="Calibri"/>
          <w:b/>
          <w:szCs w:val="20"/>
        </w:rPr>
      </w:pPr>
    </w:p>
    <w:p w14:paraId="5C48C379" w14:textId="77777777" w:rsidR="001857B1" w:rsidRDefault="001857B1" w:rsidP="000268E6">
      <w:pPr>
        <w:pStyle w:val="aufz"/>
        <w:spacing w:before="0" w:beforeAutospacing="0" w:after="0" w:afterAutospacing="0"/>
        <w:jc w:val="center"/>
        <w:rPr>
          <w:rFonts w:ascii="Calibri" w:hAnsi="Calibri"/>
          <w:b/>
          <w:szCs w:val="20"/>
        </w:rPr>
      </w:pPr>
    </w:p>
    <w:p w14:paraId="2D98177B" w14:textId="77777777" w:rsidR="00EF0066" w:rsidRDefault="00EF0066" w:rsidP="000268E6">
      <w:pPr>
        <w:pStyle w:val="aufz"/>
        <w:spacing w:before="0" w:beforeAutospacing="0" w:after="0" w:afterAutospacing="0"/>
        <w:jc w:val="center"/>
        <w:rPr>
          <w:rFonts w:ascii="Calibri" w:hAnsi="Calibri"/>
          <w:b/>
          <w:szCs w:val="20"/>
        </w:rPr>
      </w:pPr>
    </w:p>
    <w:p w14:paraId="4C09AB65" w14:textId="77777777" w:rsidR="00EF0066" w:rsidRDefault="00EF0066" w:rsidP="000268E6">
      <w:pPr>
        <w:pStyle w:val="aufz"/>
        <w:spacing w:before="0" w:beforeAutospacing="0" w:after="0" w:afterAutospacing="0"/>
        <w:jc w:val="center"/>
        <w:rPr>
          <w:rFonts w:ascii="Calibri" w:hAnsi="Calibri"/>
          <w:b/>
          <w:szCs w:val="20"/>
        </w:rPr>
      </w:pPr>
    </w:p>
    <w:p w14:paraId="3D573BA6" w14:textId="77777777" w:rsidR="00EF0066" w:rsidRPr="000C630B" w:rsidRDefault="00EF0066" w:rsidP="000268E6">
      <w:pPr>
        <w:pStyle w:val="aufz"/>
        <w:spacing w:before="0" w:beforeAutospacing="0" w:after="0" w:afterAutospacing="0"/>
        <w:jc w:val="center"/>
        <w:rPr>
          <w:rFonts w:ascii="Calibri" w:hAnsi="Calibri"/>
          <w:b/>
          <w:szCs w:val="20"/>
        </w:rPr>
      </w:pPr>
    </w:p>
    <w:p w14:paraId="6E7FDA96" w14:textId="77777777" w:rsidR="000C630B" w:rsidRDefault="000C630B" w:rsidP="000268E6">
      <w:pPr>
        <w:pStyle w:val="aufz"/>
        <w:spacing w:before="0" w:beforeAutospacing="0" w:after="0" w:afterAutospacing="0"/>
        <w:jc w:val="center"/>
        <w:rPr>
          <w:rFonts w:ascii="Calibri" w:hAnsi="Calibri"/>
          <w:b/>
          <w:szCs w:val="20"/>
        </w:rPr>
      </w:pPr>
      <w:r w:rsidRPr="000C630B">
        <w:rPr>
          <w:rFonts w:ascii="Calibri" w:hAnsi="Calibri"/>
          <w:b/>
          <w:szCs w:val="20"/>
        </w:rPr>
        <w:t>§ 6 Ausführung der Leistung</w:t>
      </w:r>
    </w:p>
    <w:p w14:paraId="39F1A055" w14:textId="77777777" w:rsidR="0034575F" w:rsidRDefault="0034575F" w:rsidP="000C630B">
      <w:pPr>
        <w:pStyle w:val="aufz"/>
        <w:spacing w:before="0" w:beforeAutospacing="0" w:after="0" w:afterAutospacing="0"/>
        <w:rPr>
          <w:rFonts w:ascii="Calibri" w:hAnsi="Calibri"/>
          <w:b/>
          <w:szCs w:val="20"/>
        </w:rPr>
      </w:pPr>
    </w:p>
    <w:p w14:paraId="05A0AFD4" w14:textId="77777777" w:rsidR="000C630B" w:rsidRPr="000C630B" w:rsidRDefault="000C630B" w:rsidP="008B3273">
      <w:pPr>
        <w:pStyle w:val="aufz"/>
        <w:numPr>
          <w:ilvl w:val="0"/>
          <w:numId w:val="6"/>
        </w:numPr>
        <w:spacing w:before="0" w:beforeAutospacing="0" w:after="0" w:afterAutospacing="0"/>
        <w:ind w:left="284" w:hanging="284"/>
        <w:jc w:val="both"/>
        <w:rPr>
          <w:rFonts w:ascii="Calibri" w:hAnsi="Calibri"/>
          <w:b/>
          <w:szCs w:val="20"/>
        </w:rPr>
      </w:pPr>
      <w:r w:rsidRPr="000C630B">
        <w:rPr>
          <w:rFonts w:ascii="Calibri" w:hAnsi="Calibri"/>
          <w:szCs w:val="20"/>
        </w:rPr>
        <w:lastRenderedPageBreak/>
        <w:t>Der Auftragnehmer verpflichtet sich, die ihm vom Auftraggeber übertragenen Leistungen nach den allgemein anerkannten Regeln der Baukunst, der Bautechnik und den Grundsätzen der Wirtschaftlichkeit zu erbringen.</w:t>
      </w:r>
    </w:p>
    <w:p w14:paraId="00860E6B" w14:textId="77777777" w:rsidR="000C630B" w:rsidRDefault="000C630B" w:rsidP="000268E6">
      <w:pPr>
        <w:pStyle w:val="aufz"/>
        <w:spacing w:before="0" w:beforeAutospacing="0" w:after="0" w:afterAutospacing="0"/>
        <w:ind w:left="284" w:hanging="284"/>
        <w:jc w:val="both"/>
        <w:rPr>
          <w:rFonts w:ascii="Calibri" w:hAnsi="Calibri"/>
          <w:szCs w:val="20"/>
        </w:rPr>
      </w:pPr>
    </w:p>
    <w:p w14:paraId="31E3CD67" w14:textId="77777777" w:rsidR="000C630B" w:rsidRPr="000C630B" w:rsidRDefault="000C630B" w:rsidP="008B3273">
      <w:pPr>
        <w:pStyle w:val="aufz"/>
        <w:numPr>
          <w:ilvl w:val="0"/>
          <w:numId w:val="6"/>
        </w:numPr>
        <w:spacing w:before="0" w:beforeAutospacing="0" w:after="0" w:afterAutospacing="0"/>
        <w:ind w:left="284" w:hanging="284"/>
        <w:jc w:val="both"/>
        <w:rPr>
          <w:rFonts w:ascii="Calibri" w:hAnsi="Calibri"/>
          <w:szCs w:val="20"/>
        </w:rPr>
      </w:pPr>
      <w:r w:rsidRPr="000C630B">
        <w:rPr>
          <w:rFonts w:ascii="Calibri" w:hAnsi="Calibri"/>
          <w:szCs w:val="20"/>
        </w:rPr>
        <w:t>Der Auftragnehmer hat den Auftraggeber im Rahmen der vereinbarten Leistungen über alle bei der Durchführung seiner Aufgaben wesentlichen Umstände, insbesondere über Qualitäts-, Termin- oder Kostenabweichungen unaufgefordert oder auf entsprechendes Verlangen des Auftraggebers unverzüglich zu unterrichten und dem Auftraggeber Lösungsvorschläge zu unterbreiten und auf mögliche Einsparungen hinzuweisen.</w:t>
      </w:r>
    </w:p>
    <w:p w14:paraId="0B4BBA8B" w14:textId="77777777" w:rsidR="000C630B" w:rsidRDefault="000C630B" w:rsidP="000268E6">
      <w:pPr>
        <w:pStyle w:val="aufz"/>
        <w:spacing w:before="0" w:beforeAutospacing="0" w:after="0" w:afterAutospacing="0"/>
        <w:ind w:left="284" w:hanging="284"/>
        <w:jc w:val="both"/>
        <w:rPr>
          <w:rFonts w:ascii="Calibri" w:hAnsi="Calibri"/>
          <w:szCs w:val="20"/>
        </w:rPr>
      </w:pPr>
    </w:p>
    <w:p w14:paraId="73402878" w14:textId="77777777" w:rsidR="000C630B" w:rsidRPr="000C630B" w:rsidRDefault="000C630B" w:rsidP="008B3273">
      <w:pPr>
        <w:pStyle w:val="aufz"/>
        <w:numPr>
          <w:ilvl w:val="0"/>
          <w:numId w:val="6"/>
        </w:numPr>
        <w:spacing w:before="0" w:beforeAutospacing="0" w:after="0" w:afterAutospacing="0"/>
        <w:ind w:left="284" w:hanging="284"/>
        <w:jc w:val="both"/>
        <w:rPr>
          <w:rFonts w:ascii="Calibri" w:hAnsi="Calibri"/>
          <w:szCs w:val="20"/>
        </w:rPr>
      </w:pPr>
      <w:r w:rsidRPr="000C630B">
        <w:rPr>
          <w:rFonts w:ascii="Calibri" w:hAnsi="Calibri"/>
          <w:szCs w:val="20"/>
        </w:rPr>
        <w:t>Soweit der Auftragnehmer Unterlagen bzw. Vorgaben und Entscheidungen für die Ausführung seiner Leistungen benötigt, ist er verpflichtet, den Auftraggeber so rechtzeitig schriftlich darauf hinzuweisen, dass der Auftragnehmer selbst seine Leistungen rechtzeitig erbringen kann.</w:t>
      </w:r>
    </w:p>
    <w:p w14:paraId="7F5D6E1A" w14:textId="77777777" w:rsidR="000C630B" w:rsidRDefault="000C630B" w:rsidP="000268E6">
      <w:pPr>
        <w:pStyle w:val="aufz"/>
        <w:spacing w:before="0" w:beforeAutospacing="0" w:after="0" w:afterAutospacing="0"/>
        <w:ind w:left="284" w:hanging="284"/>
        <w:jc w:val="both"/>
        <w:rPr>
          <w:rFonts w:ascii="Calibri" w:hAnsi="Calibri"/>
          <w:szCs w:val="20"/>
        </w:rPr>
      </w:pPr>
    </w:p>
    <w:p w14:paraId="3E55D042" w14:textId="77777777" w:rsidR="000C630B" w:rsidRPr="000C630B" w:rsidRDefault="000C630B" w:rsidP="008B3273">
      <w:pPr>
        <w:pStyle w:val="aufz"/>
        <w:numPr>
          <w:ilvl w:val="0"/>
          <w:numId w:val="6"/>
        </w:numPr>
        <w:spacing w:before="0" w:beforeAutospacing="0" w:after="0" w:afterAutospacing="0"/>
        <w:ind w:left="284" w:hanging="284"/>
        <w:jc w:val="both"/>
        <w:rPr>
          <w:rFonts w:ascii="Calibri" w:hAnsi="Calibri"/>
          <w:szCs w:val="20"/>
        </w:rPr>
      </w:pPr>
      <w:r w:rsidRPr="000C630B">
        <w:rPr>
          <w:rFonts w:ascii="Calibri" w:hAnsi="Calibri"/>
          <w:szCs w:val="20"/>
        </w:rPr>
        <w:t xml:space="preserve">Der Auftragnehmer wird seine Leistungen unter durchgängiger Verwendung eines </w:t>
      </w:r>
      <w:r w:rsidRPr="0034575F">
        <w:rPr>
          <w:rFonts w:ascii="Calibri" w:hAnsi="Calibri"/>
          <w:szCs w:val="20"/>
        </w:rPr>
        <w:t>CAD-Systems</w:t>
      </w:r>
      <w:r w:rsidRPr="000C630B">
        <w:rPr>
          <w:rFonts w:ascii="Calibri" w:hAnsi="Calibri"/>
          <w:szCs w:val="20"/>
        </w:rPr>
        <w:t xml:space="preserve"> erbringen. In allen Leistungsphasen wird er sämtliche relevanten Daten in den zuvor abgestimmten Formaten an alle Beteiligten weiterleiten.</w:t>
      </w:r>
    </w:p>
    <w:p w14:paraId="7D2354B5" w14:textId="77777777" w:rsidR="000C630B" w:rsidRDefault="000C630B" w:rsidP="000268E6">
      <w:pPr>
        <w:pStyle w:val="aufz"/>
        <w:spacing w:before="0" w:beforeAutospacing="0" w:after="0" w:afterAutospacing="0"/>
        <w:ind w:left="284" w:hanging="284"/>
        <w:jc w:val="both"/>
        <w:rPr>
          <w:rFonts w:ascii="Calibri" w:hAnsi="Calibri"/>
          <w:szCs w:val="20"/>
        </w:rPr>
      </w:pPr>
    </w:p>
    <w:p w14:paraId="4F7590B3" w14:textId="77777777" w:rsidR="000C630B" w:rsidRPr="000C630B" w:rsidRDefault="000C630B" w:rsidP="008B3273">
      <w:pPr>
        <w:pStyle w:val="aufz"/>
        <w:numPr>
          <w:ilvl w:val="0"/>
          <w:numId w:val="6"/>
        </w:numPr>
        <w:spacing w:before="0" w:beforeAutospacing="0" w:after="0" w:afterAutospacing="0"/>
        <w:ind w:left="284" w:hanging="284"/>
        <w:jc w:val="both"/>
        <w:rPr>
          <w:rFonts w:ascii="Calibri" w:hAnsi="Calibri"/>
          <w:szCs w:val="20"/>
        </w:rPr>
      </w:pPr>
      <w:r w:rsidRPr="000C630B">
        <w:rPr>
          <w:rFonts w:ascii="Calibri" w:hAnsi="Calibri"/>
          <w:szCs w:val="20"/>
        </w:rPr>
        <w:t>Bedenken gegen Entscheidungen des Auftraggebers hat der Auftragnehmer dem Auftraggeber unverzüglich schriftlich mitzuteilen.</w:t>
      </w:r>
    </w:p>
    <w:p w14:paraId="6C3D010F" w14:textId="77777777" w:rsidR="000C630B" w:rsidRDefault="000C630B" w:rsidP="000268E6">
      <w:pPr>
        <w:pStyle w:val="aufz"/>
        <w:spacing w:before="0" w:beforeAutospacing="0" w:after="0" w:afterAutospacing="0"/>
        <w:ind w:left="284" w:hanging="284"/>
        <w:jc w:val="both"/>
        <w:rPr>
          <w:rFonts w:ascii="Calibri" w:hAnsi="Calibri"/>
          <w:szCs w:val="20"/>
        </w:rPr>
      </w:pPr>
    </w:p>
    <w:p w14:paraId="7B5E9B13" w14:textId="77777777" w:rsidR="000C630B" w:rsidRPr="000C630B" w:rsidRDefault="000C630B" w:rsidP="008B3273">
      <w:pPr>
        <w:pStyle w:val="aufz"/>
        <w:numPr>
          <w:ilvl w:val="0"/>
          <w:numId w:val="6"/>
        </w:numPr>
        <w:spacing w:before="0" w:beforeAutospacing="0" w:after="0" w:afterAutospacing="0"/>
        <w:ind w:left="284" w:hanging="284"/>
        <w:jc w:val="both"/>
        <w:rPr>
          <w:rFonts w:ascii="Calibri" w:hAnsi="Calibri"/>
          <w:szCs w:val="20"/>
        </w:rPr>
      </w:pPr>
      <w:r w:rsidRPr="000C630B">
        <w:rPr>
          <w:rFonts w:ascii="Calibri" w:hAnsi="Calibri"/>
          <w:szCs w:val="20"/>
        </w:rPr>
        <w:t>Der Auftragnehmer hat den Auftraggeber über die Notwendigkeit der Einschaltung von Sonderfachleuten (z</w:t>
      </w:r>
      <w:r w:rsidR="00FD42A8">
        <w:rPr>
          <w:rFonts w:ascii="Calibri" w:hAnsi="Calibri"/>
          <w:szCs w:val="20"/>
        </w:rPr>
        <w:t>.</w:t>
      </w:r>
      <w:r w:rsidRPr="000C630B">
        <w:rPr>
          <w:rFonts w:ascii="Calibri" w:hAnsi="Calibri"/>
          <w:szCs w:val="20"/>
        </w:rPr>
        <w:t>B</w:t>
      </w:r>
      <w:r w:rsidR="00FD42A8">
        <w:rPr>
          <w:rFonts w:ascii="Calibri" w:hAnsi="Calibri"/>
          <w:szCs w:val="20"/>
        </w:rPr>
        <w:t>.</w:t>
      </w:r>
      <w:r w:rsidRPr="000C630B">
        <w:rPr>
          <w:rFonts w:ascii="Calibri" w:hAnsi="Calibri"/>
          <w:szCs w:val="20"/>
        </w:rPr>
        <w:t xml:space="preserve"> für Baugrund, Statik, Haustechnik, Brandschutz) so rechtzeitig zu beraten, dass die Sonderfachleute ohne Verzögerung für das Bauvorhaben beauftragt werden können. Werden Sonderfachleute beauftragt, hat der Auftragnehmer die von diesen erbrachten Leistungen fachlich und zeitlich zu koordinieren, mit seinen Leistungen abzustimmen und diese in die Planung einzuarbeiten.</w:t>
      </w:r>
    </w:p>
    <w:p w14:paraId="77702734" w14:textId="77777777" w:rsidR="000C630B" w:rsidRDefault="000C630B" w:rsidP="000268E6">
      <w:pPr>
        <w:pStyle w:val="aufz"/>
        <w:spacing w:before="0" w:beforeAutospacing="0" w:after="0" w:afterAutospacing="0"/>
        <w:ind w:left="284" w:hanging="284"/>
        <w:jc w:val="both"/>
        <w:rPr>
          <w:rFonts w:ascii="Calibri" w:hAnsi="Calibri"/>
          <w:szCs w:val="20"/>
        </w:rPr>
      </w:pPr>
    </w:p>
    <w:p w14:paraId="249CE71C" w14:textId="77777777" w:rsidR="000C630B" w:rsidRPr="000C630B" w:rsidRDefault="000C630B" w:rsidP="008B3273">
      <w:pPr>
        <w:pStyle w:val="aufz"/>
        <w:numPr>
          <w:ilvl w:val="0"/>
          <w:numId w:val="6"/>
        </w:numPr>
        <w:spacing w:before="0" w:beforeAutospacing="0" w:after="0" w:afterAutospacing="0"/>
        <w:ind w:left="284" w:hanging="284"/>
        <w:jc w:val="both"/>
        <w:rPr>
          <w:rFonts w:ascii="Calibri" w:hAnsi="Calibri"/>
          <w:szCs w:val="20"/>
        </w:rPr>
      </w:pPr>
      <w:r w:rsidRPr="000C630B">
        <w:rPr>
          <w:rFonts w:ascii="Calibri" w:hAnsi="Calibri"/>
          <w:szCs w:val="20"/>
        </w:rPr>
        <w:t>Soweit es seine Aufgabe erfordert, ist der Auftragnehmer berechtigt und verpflichtet, die Rechte des Auftraggebers zu wahren, insbesondere hat er den am Bau Beteiligten die notwendigen Weisungen zu erteilen. Ohne vorherige Zustimmung des Auftraggebers darf der Auftragnehmer aber finanzielle Verpflichtungen für den Auftraggeber nur eingehen und/oder kostenerhöhende Maßnahmen nur anordnen, wenn Gefahr im Verzug und das Einverständnis des Auftraggebers nicht rechtzeitig zu erlangen ist.</w:t>
      </w:r>
    </w:p>
    <w:p w14:paraId="325AE255" w14:textId="77777777" w:rsidR="000C630B" w:rsidRDefault="000C630B" w:rsidP="000268E6">
      <w:pPr>
        <w:pStyle w:val="aufz"/>
        <w:spacing w:before="0" w:beforeAutospacing="0" w:after="0" w:afterAutospacing="0"/>
        <w:ind w:left="284" w:hanging="284"/>
        <w:jc w:val="both"/>
        <w:rPr>
          <w:rFonts w:ascii="Calibri" w:hAnsi="Calibri"/>
          <w:szCs w:val="20"/>
        </w:rPr>
      </w:pPr>
    </w:p>
    <w:p w14:paraId="63A9A374" w14:textId="77777777" w:rsidR="000C630B" w:rsidRPr="000C630B" w:rsidRDefault="000C630B" w:rsidP="008B3273">
      <w:pPr>
        <w:pStyle w:val="aufz"/>
        <w:numPr>
          <w:ilvl w:val="0"/>
          <w:numId w:val="6"/>
        </w:numPr>
        <w:spacing w:before="0" w:beforeAutospacing="0" w:after="0" w:afterAutospacing="0"/>
        <w:ind w:left="284" w:hanging="284"/>
        <w:jc w:val="both"/>
        <w:rPr>
          <w:rFonts w:ascii="Calibri" w:hAnsi="Calibri"/>
          <w:szCs w:val="20"/>
        </w:rPr>
      </w:pPr>
      <w:r w:rsidRPr="000C630B">
        <w:rPr>
          <w:rFonts w:ascii="Calibri" w:hAnsi="Calibri"/>
          <w:szCs w:val="20"/>
        </w:rPr>
        <w:t>Der Auftragnehmer hat seine Leistungen prüfbar abzurechnen und in seinen Rechnungen die Mehrwertsteuer auszuweisen, sofern nicht die Kleinunternehmerregelung nach § </w:t>
      </w:r>
      <w:hyperlink r:id="rId36" w:history="1">
        <w:r w:rsidRPr="000C630B">
          <w:rPr>
            <w:rFonts w:ascii="Calibri" w:hAnsi="Calibri"/>
            <w:szCs w:val="20"/>
          </w:rPr>
          <w:t>19</w:t>
        </w:r>
      </w:hyperlink>
      <w:r w:rsidRPr="000C630B">
        <w:rPr>
          <w:rFonts w:ascii="Calibri" w:hAnsi="Calibri"/>
          <w:szCs w:val="20"/>
        </w:rPr>
        <w:t> UStG angewendet wird (§ </w:t>
      </w:r>
      <w:hyperlink r:id="rId37" w:history="1">
        <w:r w:rsidRPr="000C630B">
          <w:rPr>
            <w:rFonts w:ascii="Calibri" w:hAnsi="Calibri"/>
            <w:szCs w:val="20"/>
          </w:rPr>
          <w:t>16</w:t>
        </w:r>
      </w:hyperlink>
      <w:r w:rsidRPr="000C630B">
        <w:rPr>
          <w:rFonts w:ascii="Calibri" w:hAnsi="Calibri"/>
          <w:szCs w:val="20"/>
        </w:rPr>
        <w:t> </w:t>
      </w:r>
      <w:hyperlink r:id="rId38" w:history="1">
        <w:r w:rsidRPr="000C630B">
          <w:rPr>
            <w:rFonts w:ascii="Calibri" w:hAnsi="Calibri"/>
            <w:szCs w:val="20"/>
          </w:rPr>
          <w:t>I</w:t>
        </w:r>
      </w:hyperlink>
      <w:r w:rsidRPr="000C630B">
        <w:rPr>
          <w:rFonts w:ascii="Calibri" w:hAnsi="Calibri"/>
          <w:szCs w:val="20"/>
        </w:rPr>
        <w:t> 1 HOAI).</w:t>
      </w:r>
    </w:p>
    <w:p w14:paraId="7DF08B67" w14:textId="77777777" w:rsidR="000C630B" w:rsidRDefault="000C630B" w:rsidP="000268E6">
      <w:pPr>
        <w:pStyle w:val="aufz"/>
        <w:spacing w:before="0" w:beforeAutospacing="0" w:after="0" w:afterAutospacing="0"/>
        <w:ind w:left="284" w:hanging="284"/>
        <w:jc w:val="both"/>
        <w:rPr>
          <w:rFonts w:ascii="Calibri" w:hAnsi="Calibri"/>
          <w:szCs w:val="20"/>
        </w:rPr>
      </w:pPr>
    </w:p>
    <w:p w14:paraId="1020EEB3" w14:textId="77777777" w:rsidR="000C630B" w:rsidRPr="000C630B" w:rsidRDefault="000C630B" w:rsidP="008B3273">
      <w:pPr>
        <w:pStyle w:val="aufz"/>
        <w:numPr>
          <w:ilvl w:val="0"/>
          <w:numId w:val="6"/>
        </w:numPr>
        <w:spacing w:before="0" w:beforeAutospacing="0" w:after="0" w:afterAutospacing="0"/>
        <w:ind w:left="284" w:hanging="284"/>
        <w:jc w:val="both"/>
        <w:rPr>
          <w:rFonts w:ascii="Calibri" w:hAnsi="Calibri"/>
          <w:szCs w:val="20"/>
        </w:rPr>
      </w:pPr>
      <w:r w:rsidRPr="000C630B">
        <w:rPr>
          <w:rFonts w:ascii="Calibri" w:hAnsi="Calibri"/>
          <w:szCs w:val="20"/>
        </w:rPr>
        <w:t xml:space="preserve">Die Planvorlagen, Pausen der Originalzeichnungen und sämtliche sonstige das Bauvorhaben betreffende Unterlagen (verkörpert und elektronischer Form) stehen dem Auftraggeber zu. Der Auftragnehmer wird diese Unterlagen dem Auftraggeber in </w:t>
      </w:r>
      <w:r w:rsidR="000C6532" w:rsidRPr="00BE5104">
        <w:rPr>
          <w:rFonts w:ascii="Calibri" w:hAnsi="Calibri"/>
          <w:szCs w:val="20"/>
        </w:rPr>
        <w:t>3</w:t>
      </w:r>
      <w:r w:rsidRPr="00BE5104">
        <w:rPr>
          <w:rFonts w:ascii="Calibri" w:hAnsi="Calibri"/>
          <w:szCs w:val="20"/>
        </w:rPr>
        <w:t>-</w:t>
      </w:r>
      <w:r w:rsidRPr="000C630B">
        <w:rPr>
          <w:rFonts w:ascii="Calibri" w:hAnsi="Calibri"/>
          <w:szCs w:val="20"/>
        </w:rPr>
        <w:t xml:space="preserve">facher Ausfertigung in Papierform sowie zusätzlich digital als </w:t>
      </w:r>
      <w:r w:rsidRPr="0034575F">
        <w:rPr>
          <w:rFonts w:ascii="Calibri" w:hAnsi="Calibri"/>
          <w:szCs w:val="20"/>
        </w:rPr>
        <w:t>CAD-Datei (dwg- oder dxf-Format)</w:t>
      </w:r>
      <w:r w:rsidRPr="000C630B">
        <w:rPr>
          <w:rFonts w:ascii="Calibri" w:hAnsi="Calibri"/>
          <w:szCs w:val="20"/>
        </w:rPr>
        <w:t xml:space="preserve"> spätestens bei der Abnahme übergeben.</w:t>
      </w:r>
      <w:r w:rsidR="000C6532">
        <w:rPr>
          <w:rFonts w:ascii="Calibri" w:hAnsi="Calibri"/>
          <w:szCs w:val="20"/>
        </w:rPr>
        <w:t xml:space="preserve"> Die hierfür entstehenden Kosten sind bereits in den Nebenkosten enthalten.</w:t>
      </w:r>
      <w:r w:rsidRPr="000C630B">
        <w:rPr>
          <w:rFonts w:ascii="Calibri" w:hAnsi="Calibri"/>
          <w:szCs w:val="20"/>
        </w:rPr>
        <w:t xml:space="preserve"> Soweit Unterlagen nicht an den Auftraggeber zu übergeben sind, </w:t>
      </w:r>
      <w:r w:rsidRPr="000C630B">
        <w:rPr>
          <w:rFonts w:ascii="Calibri" w:hAnsi="Calibri"/>
          <w:szCs w:val="20"/>
        </w:rPr>
        <w:lastRenderedPageBreak/>
        <w:t>kann der Auftragnehmer diese nach Ablauf von 10 Jahren nach Abnahme seiner Leistung vernichten, wenn er dem Auftraggeber zuvor ihre Übernahme angeboten hat und dieser die Übernahme abgelehnt hat.</w:t>
      </w:r>
    </w:p>
    <w:p w14:paraId="5A71FB4E" w14:textId="77777777" w:rsidR="000C630B" w:rsidRDefault="000C630B" w:rsidP="000C630B">
      <w:pPr>
        <w:pStyle w:val="aufz"/>
        <w:spacing w:before="0" w:beforeAutospacing="0" w:after="0" w:afterAutospacing="0"/>
        <w:rPr>
          <w:rFonts w:ascii="Calibri" w:hAnsi="Calibri"/>
          <w:szCs w:val="20"/>
        </w:rPr>
      </w:pPr>
    </w:p>
    <w:p w14:paraId="61C2B49A" w14:textId="77777777" w:rsidR="00F370EB" w:rsidRDefault="00F370EB" w:rsidP="000C630B">
      <w:pPr>
        <w:pStyle w:val="aufz"/>
        <w:spacing w:before="0" w:beforeAutospacing="0" w:after="0" w:afterAutospacing="0"/>
        <w:rPr>
          <w:rFonts w:ascii="Calibri" w:hAnsi="Calibri"/>
          <w:szCs w:val="20"/>
        </w:rPr>
      </w:pPr>
    </w:p>
    <w:p w14:paraId="05976CEA" w14:textId="77777777" w:rsidR="00FD42A8" w:rsidRPr="00FD42A8" w:rsidRDefault="00FD42A8" w:rsidP="000268E6">
      <w:pPr>
        <w:pStyle w:val="aufz"/>
        <w:spacing w:before="0" w:beforeAutospacing="0" w:after="0" w:afterAutospacing="0"/>
        <w:jc w:val="center"/>
        <w:rPr>
          <w:rFonts w:ascii="Calibri" w:hAnsi="Calibri"/>
          <w:b/>
          <w:szCs w:val="20"/>
        </w:rPr>
      </w:pPr>
      <w:r w:rsidRPr="00FD42A8">
        <w:rPr>
          <w:rFonts w:ascii="Calibri" w:hAnsi="Calibri"/>
          <w:b/>
          <w:szCs w:val="20"/>
        </w:rPr>
        <w:t>§ 7 Projektteam</w:t>
      </w:r>
    </w:p>
    <w:p w14:paraId="1D39EEE1" w14:textId="77777777" w:rsidR="00FD42A8" w:rsidRDefault="00FD42A8" w:rsidP="000C630B">
      <w:pPr>
        <w:pStyle w:val="aufz"/>
        <w:spacing w:before="0" w:beforeAutospacing="0" w:after="0" w:afterAutospacing="0"/>
        <w:rPr>
          <w:rFonts w:ascii="Calibri" w:hAnsi="Calibri"/>
          <w:szCs w:val="20"/>
        </w:rPr>
      </w:pPr>
    </w:p>
    <w:p w14:paraId="528DE51C" w14:textId="77777777" w:rsidR="00FD42A8" w:rsidRPr="00FD42A8" w:rsidRDefault="00FD42A8" w:rsidP="008B3273">
      <w:pPr>
        <w:pStyle w:val="aufz"/>
        <w:numPr>
          <w:ilvl w:val="0"/>
          <w:numId w:val="7"/>
        </w:numPr>
        <w:spacing w:before="75" w:beforeAutospacing="0" w:after="75" w:afterAutospacing="0"/>
        <w:ind w:left="284" w:hanging="284"/>
        <w:jc w:val="both"/>
        <w:rPr>
          <w:rFonts w:ascii="Calibri" w:hAnsi="Calibri"/>
          <w:szCs w:val="20"/>
        </w:rPr>
      </w:pPr>
      <w:r w:rsidRPr="00FD42A8">
        <w:rPr>
          <w:rFonts w:ascii="Calibri" w:hAnsi="Calibri"/>
          <w:szCs w:val="20"/>
        </w:rPr>
        <w:t>Der Auftragnehmer hat die vereinbarten Leistungen persönlich bzw. mit seinen Gesellschaftern und seinen angestellten Mitarbeitern zu erbringen. Die Übertragung vereinbarter Leistungen an Dritte bedarf der vorherigen schriftlichen Zustimmung des Auftraggebers, die dieser nur aus wichtigem Grund verweigern darf.</w:t>
      </w:r>
    </w:p>
    <w:p w14:paraId="289B45EE" w14:textId="77777777" w:rsidR="00FD42A8" w:rsidRDefault="00FD42A8" w:rsidP="000268E6">
      <w:pPr>
        <w:pStyle w:val="aufz"/>
        <w:spacing w:before="0" w:beforeAutospacing="0" w:after="0" w:afterAutospacing="0"/>
        <w:ind w:left="284" w:hanging="284"/>
        <w:jc w:val="both"/>
        <w:rPr>
          <w:rFonts w:ascii="Calibri" w:hAnsi="Calibri"/>
          <w:szCs w:val="20"/>
        </w:rPr>
      </w:pPr>
    </w:p>
    <w:p w14:paraId="67D67E5F" w14:textId="47C6E252" w:rsidR="00FD42A8" w:rsidRPr="00FD42A8" w:rsidRDefault="00443C19" w:rsidP="008B3273">
      <w:pPr>
        <w:pStyle w:val="aufz"/>
        <w:numPr>
          <w:ilvl w:val="0"/>
          <w:numId w:val="7"/>
        </w:numPr>
        <w:spacing w:before="0" w:beforeAutospacing="0" w:after="0" w:afterAutospacing="0"/>
        <w:ind w:left="284" w:hanging="284"/>
        <w:jc w:val="both"/>
        <w:rPr>
          <w:rFonts w:ascii="Calibri" w:hAnsi="Calibri"/>
          <w:szCs w:val="20"/>
        </w:rPr>
      </w:pPr>
      <w:r w:rsidRPr="00443C19">
        <w:rPr>
          <w:rFonts w:ascii="Calibri" w:hAnsi="Calibri"/>
          <w:b/>
          <w:bCs/>
          <w:szCs w:val="20"/>
          <w:highlight w:val="yellow"/>
        </w:rPr>
        <w:t>[…]</w:t>
      </w:r>
      <w:r w:rsidR="00EB33E4" w:rsidRPr="00443C19">
        <w:rPr>
          <w:rFonts w:ascii="Calibri" w:hAnsi="Calibri"/>
          <w:b/>
          <w:bCs/>
          <w:szCs w:val="20"/>
        </w:rPr>
        <w:t xml:space="preserve"> </w:t>
      </w:r>
      <w:r w:rsidR="00FD42A8" w:rsidRPr="00FD42A8">
        <w:rPr>
          <w:rFonts w:ascii="Calibri" w:hAnsi="Calibri"/>
          <w:szCs w:val="20"/>
        </w:rPr>
        <w:t xml:space="preserve">wird </w:t>
      </w:r>
      <w:r>
        <w:rPr>
          <w:rFonts w:ascii="Calibri" w:hAnsi="Calibri"/>
          <w:szCs w:val="20"/>
        </w:rPr>
        <w:t>zur Projektleitung</w:t>
      </w:r>
      <w:r w:rsidR="00FD42A8" w:rsidRPr="00FD42A8">
        <w:rPr>
          <w:rFonts w:ascii="Calibri" w:hAnsi="Calibri"/>
          <w:szCs w:val="20"/>
        </w:rPr>
        <w:t xml:space="preserve"> des Auftragnehmers bestimmt. Si</w:t>
      </w:r>
      <w:r>
        <w:rPr>
          <w:rFonts w:ascii="Calibri" w:hAnsi="Calibri"/>
          <w:szCs w:val="20"/>
        </w:rPr>
        <w:t>e</w:t>
      </w:r>
      <w:r w:rsidR="00FD42A8" w:rsidRPr="00FD42A8">
        <w:rPr>
          <w:rFonts w:ascii="Calibri" w:hAnsi="Calibri"/>
          <w:szCs w:val="20"/>
        </w:rPr>
        <w:t xml:space="preserve"> ist gegenüber dem Auftraggeber zur Vertretung des Auftragnehmers ermächtigt.</w:t>
      </w:r>
    </w:p>
    <w:p w14:paraId="2ABAE438" w14:textId="77777777" w:rsidR="00FD42A8" w:rsidRDefault="00FD42A8" w:rsidP="000268E6">
      <w:pPr>
        <w:pStyle w:val="aufz"/>
        <w:spacing w:before="0" w:beforeAutospacing="0" w:after="0" w:afterAutospacing="0"/>
        <w:ind w:left="284" w:hanging="284"/>
        <w:jc w:val="both"/>
        <w:rPr>
          <w:rFonts w:ascii="Calibri" w:hAnsi="Calibri"/>
          <w:szCs w:val="20"/>
        </w:rPr>
      </w:pPr>
    </w:p>
    <w:p w14:paraId="5ED20CC9" w14:textId="502357BF" w:rsidR="00FD42A8" w:rsidRPr="00FD42A8" w:rsidRDefault="00FD42A8" w:rsidP="008B3273">
      <w:pPr>
        <w:pStyle w:val="aufz"/>
        <w:numPr>
          <w:ilvl w:val="0"/>
          <w:numId w:val="7"/>
        </w:numPr>
        <w:spacing w:before="0" w:beforeAutospacing="0" w:after="0" w:afterAutospacing="0"/>
        <w:ind w:left="284" w:hanging="284"/>
        <w:jc w:val="both"/>
        <w:rPr>
          <w:rFonts w:ascii="Calibri" w:hAnsi="Calibri"/>
          <w:szCs w:val="20"/>
        </w:rPr>
      </w:pPr>
      <w:r w:rsidRPr="00FD42A8">
        <w:rPr>
          <w:rFonts w:ascii="Calibri" w:hAnsi="Calibri"/>
          <w:szCs w:val="20"/>
        </w:rPr>
        <w:t>D</w:t>
      </w:r>
      <w:r w:rsidR="00443C19">
        <w:rPr>
          <w:rFonts w:ascii="Calibri" w:hAnsi="Calibri"/>
          <w:szCs w:val="20"/>
        </w:rPr>
        <w:t>ie Projektleitung</w:t>
      </w:r>
      <w:r w:rsidRPr="00FD42A8">
        <w:rPr>
          <w:rFonts w:ascii="Calibri" w:hAnsi="Calibri"/>
          <w:szCs w:val="20"/>
        </w:rPr>
        <w:t xml:space="preserve"> leitet die Ausführung der Vertragsleistung. Sie steht dem Auftraggeber für alle Bereiche als ständiger Ansprechpartner und Koordinator zur Verfügung und darf ohne seine Zustimmung nicht ausgewechselt werden.</w:t>
      </w:r>
    </w:p>
    <w:p w14:paraId="3B41700F" w14:textId="77777777" w:rsidR="00FD42A8" w:rsidRDefault="00FD42A8" w:rsidP="000268E6">
      <w:pPr>
        <w:pStyle w:val="aufz"/>
        <w:spacing w:before="0" w:beforeAutospacing="0" w:after="0" w:afterAutospacing="0"/>
        <w:ind w:left="284" w:hanging="284"/>
        <w:jc w:val="both"/>
        <w:rPr>
          <w:rFonts w:ascii="Calibri" w:hAnsi="Calibri"/>
          <w:szCs w:val="20"/>
        </w:rPr>
      </w:pPr>
    </w:p>
    <w:p w14:paraId="5874BEA6" w14:textId="16363A43" w:rsidR="00FD42A8" w:rsidRPr="00FD42A8" w:rsidRDefault="00FD42A8" w:rsidP="008B3273">
      <w:pPr>
        <w:pStyle w:val="aufz"/>
        <w:numPr>
          <w:ilvl w:val="0"/>
          <w:numId w:val="7"/>
        </w:numPr>
        <w:spacing w:before="0" w:beforeAutospacing="0" w:after="0" w:afterAutospacing="0"/>
        <w:ind w:left="284" w:hanging="284"/>
        <w:jc w:val="both"/>
        <w:rPr>
          <w:rFonts w:ascii="Calibri" w:hAnsi="Calibri"/>
          <w:szCs w:val="20"/>
        </w:rPr>
      </w:pPr>
      <w:r w:rsidRPr="00FD42A8">
        <w:rPr>
          <w:rFonts w:ascii="Calibri" w:hAnsi="Calibri"/>
          <w:szCs w:val="20"/>
        </w:rPr>
        <w:t>Bei Vorliegen eines wichtigen Grundes kann der Auftraggeber die Auswechslung d</w:t>
      </w:r>
      <w:r w:rsidR="00443C19">
        <w:rPr>
          <w:rFonts w:ascii="Calibri" w:hAnsi="Calibri"/>
          <w:szCs w:val="20"/>
        </w:rPr>
        <w:t xml:space="preserve">er Projektleitung </w:t>
      </w:r>
      <w:r w:rsidRPr="00FD42A8">
        <w:rPr>
          <w:rFonts w:ascii="Calibri" w:hAnsi="Calibri"/>
          <w:szCs w:val="20"/>
        </w:rPr>
        <w:t>oder sonstiger Mitglieder des Projektteams verlangen. Ein wichtiger Grund liegt insbesondere vor, wenn ein Mitarbeiter des Auftragnehmers nach Einschätzung des Auftraggebers die notwendige fachliche oder persönliche Eignung für die Erfüllung seiner Aufgabe vermissen lässt oder mit den anderen am Bau Beteiligten nicht kooperativ zusammenarbeitet.</w:t>
      </w:r>
      <w:r w:rsidR="00BA584C">
        <w:rPr>
          <w:rFonts w:ascii="Calibri" w:hAnsi="Calibri"/>
          <w:szCs w:val="20"/>
        </w:rPr>
        <w:t xml:space="preserve"> </w:t>
      </w:r>
      <w:r w:rsidR="00CE4CCD" w:rsidRPr="00BE5104">
        <w:rPr>
          <w:rFonts w:ascii="Calibri" w:hAnsi="Calibri"/>
          <w:szCs w:val="20"/>
        </w:rPr>
        <w:t>Ein Auswechseln de</w:t>
      </w:r>
      <w:r w:rsidR="00443C19">
        <w:rPr>
          <w:rFonts w:ascii="Calibri" w:hAnsi="Calibri"/>
          <w:szCs w:val="20"/>
        </w:rPr>
        <w:t>r Projektleitung</w:t>
      </w:r>
      <w:r w:rsidR="00CE4CCD" w:rsidRPr="00BE5104">
        <w:rPr>
          <w:rFonts w:ascii="Calibri" w:hAnsi="Calibri"/>
          <w:szCs w:val="20"/>
        </w:rPr>
        <w:t xml:space="preserve"> durch den Auftragnehmer ist nur mit Zustimmung des Auftraggebers zulässig. Bei Austausch d</w:t>
      </w:r>
      <w:r w:rsidR="00443C19">
        <w:rPr>
          <w:rFonts w:ascii="Calibri" w:hAnsi="Calibri"/>
          <w:szCs w:val="20"/>
        </w:rPr>
        <w:t>er Projektleitung</w:t>
      </w:r>
      <w:r w:rsidR="00CE4CCD" w:rsidRPr="00BE5104">
        <w:rPr>
          <w:rFonts w:ascii="Calibri" w:hAnsi="Calibri"/>
          <w:szCs w:val="20"/>
        </w:rPr>
        <w:t xml:space="preserve"> durch den Auftragne</w:t>
      </w:r>
      <w:r w:rsidR="00BA584C" w:rsidRPr="00BE5104">
        <w:rPr>
          <w:rFonts w:ascii="Calibri" w:hAnsi="Calibri"/>
          <w:szCs w:val="20"/>
        </w:rPr>
        <w:t>h</w:t>
      </w:r>
      <w:r w:rsidR="00CE4CCD" w:rsidRPr="00BE5104">
        <w:rPr>
          <w:rFonts w:ascii="Calibri" w:hAnsi="Calibri"/>
          <w:szCs w:val="20"/>
        </w:rPr>
        <w:t>mer muss ein</w:t>
      </w:r>
      <w:r w:rsidR="00443C19">
        <w:rPr>
          <w:rFonts w:ascii="Calibri" w:hAnsi="Calibri"/>
          <w:szCs w:val="20"/>
        </w:rPr>
        <w:t>e gleichwertige Projektleitung</w:t>
      </w:r>
      <w:r w:rsidR="00CE4CCD" w:rsidRPr="00BE5104">
        <w:rPr>
          <w:rFonts w:ascii="Calibri" w:hAnsi="Calibri"/>
          <w:szCs w:val="20"/>
        </w:rPr>
        <w:t xml:space="preserve"> mit gleichen Qualifikationen und Erfahrungen eingesetzt werden.</w:t>
      </w:r>
      <w:r w:rsidR="00CE4CCD">
        <w:rPr>
          <w:rFonts w:ascii="Calibri" w:hAnsi="Calibri"/>
          <w:szCs w:val="20"/>
        </w:rPr>
        <w:t xml:space="preserve"> </w:t>
      </w:r>
    </w:p>
    <w:p w14:paraId="11C2BFEC" w14:textId="77777777" w:rsidR="00FD42A8" w:rsidRDefault="00FD42A8" w:rsidP="000268E6">
      <w:pPr>
        <w:pStyle w:val="aufz"/>
        <w:spacing w:before="0" w:beforeAutospacing="0" w:after="0" w:afterAutospacing="0"/>
        <w:ind w:left="284" w:hanging="284"/>
        <w:jc w:val="both"/>
        <w:rPr>
          <w:rFonts w:ascii="Calibri" w:hAnsi="Calibri"/>
          <w:szCs w:val="20"/>
        </w:rPr>
      </w:pPr>
    </w:p>
    <w:p w14:paraId="77497D80" w14:textId="77777777" w:rsidR="00FD42A8" w:rsidRPr="00FD42A8" w:rsidRDefault="00FD42A8" w:rsidP="008B3273">
      <w:pPr>
        <w:pStyle w:val="aufz"/>
        <w:numPr>
          <w:ilvl w:val="0"/>
          <w:numId w:val="7"/>
        </w:numPr>
        <w:spacing w:before="0" w:beforeAutospacing="0" w:after="0" w:afterAutospacing="0"/>
        <w:ind w:left="284" w:hanging="284"/>
        <w:jc w:val="both"/>
        <w:rPr>
          <w:rFonts w:ascii="Calibri" w:hAnsi="Calibri"/>
          <w:szCs w:val="20"/>
        </w:rPr>
      </w:pPr>
      <w:r w:rsidRPr="00FD42A8">
        <w:rPr>
          <w:rFonts w:ascii="Calibri" w:hAnsi="Calibri"/>
          <w:szCs w:val="20"/>
        </w:rPr>
        <w:t>Auftraggeber und Auftragnehmer benennen außerdem die nachfolgenden verantwortlichen Ansprechpartner:</w:t>
      </w:r>
    </w:p>
    <w:p w14:paraId="59607D40" w14:textId="77777777" w:rsidR="00FD42A8" w:rsidRDefault="00FD42A8" w:rsidP="000268E6">
      <w:pPr>
        <w:pStyle w:val="Listenabsatz"/>
        <w:ind w:left="284" w:hanging="284"/>
      </w:pPr>
    </w:p>
    <w:p w14:paraId="65B1F3DD" w14:textId="2D746620" w:rsidR="00FD42A8" w:rsidRPr="00197AB5" w:rsidRDefault="00443C19" w:rsidP="008B3273">
      <w:pPr>
        <w:pStyle w:val="aufz"/>
        <w:numPr>
          <w:ilvl w:val="0"/>
          <w:numId w:val="8"/>
        </w:numPr>
        <w:spacing w:before="0" w:beforeAutospacing="0" w:after="0" w:afterAutospacing="0"/>
        <w:ind w:left="567" w:hanging="284"/>
        <w:jc w:val="both"/>
        <w:rPr>
          <w:rFonts w:ascii="Calibri" w:hAnsi="Calibri"/>
          <w:szCs w:val="20"/>
        </w:rPr>
      </w:pPr>
      <w:r w:rsidRPr="00443C19">
        <w:rPr>
          <w:rFonts w:ascii="Calibri" w:hAnsi="Calibri"/>
          <w:b/>
          <w:bCs/>
          <w:szCs w:val="20"/>
          <w:highlight w:val="yellow"/>
        </w:rPr>
        <w:t>[…]</w:t>
      </w:r>
      <w:r w:rsidR="00FD42A8" w:rsidRPr="00197AB5">
        <w:rPr>
          <w:rFonts w:ascii="Calibri" w:hAnsi="Calibri"/>
          <w:szCs w:val="20"/>
        </w:rPr>
        <w:t xml:space="preserve"> (Auftraggeber)</w:t>
      </w:r>
    </w:p>
    <w:p w14:paraId="76E54989" w14:textId="168D75E6" w:rsidR="00FD42A8" w:rsidRPr="00FD42A8" w:rsidRDefault="00443C19" w:rsidP="008B3273">
      <w:pPr>
        <w:pStyle w:val="aufz"/>
        <w:numPr>
          <w:ilvl w:val="0"/>
          <w:numId w:val="8"/>
        </w:numPr>
        <w:spacing w:before="0" w:beforeAutospacing="0" w:after="0" w:afterAutospacing="0"/>
        <w:ind w:left="567" w:hanging="284"/>
        <w:jc w:val="both"/>
        <w:rPr>
          <w:rFonts w:ascii="Calibri" w:hAnsi="Calibri"/>
          <w:szCs w:val="20"/>
        </w:rPr>
      </w:pPr>
      <w:r w:rsidRPr="00443C19">
        <w:rPr>
          <w:rFonts w:ascii="Calibri" w:hAnsi="Calibri"/>
          <w:b/>
          <w:bCs/>
          <w:szCs w:val="20"/>
          <w:highlight w:val="yellow"/>
        </w:rPr>
        <w:t>[…]</w:t>
      </w:r>
      <w:r w:rsidRPr="00197AB5">
        <w:rPr>
          <w:rFonts w:ascii="Calibri" w:hAnsi="Calibri"/>
          <w:szCs w:val="20"/>
        </w:rPr>
        <w:t xml:space="preserve"> </w:t>
      </w:r>
      <w:r w:rsidR="00FD42A8" w:rsidRPr="00FD42A8">
        <w:rPr>
          <w:rFonts w:ascii="Calibri" w:hAnsi="Calibri"/>
          <w:szCs w:val="20"/>
        </w:rPr>
        <w:t xml:space="preserve"> (Auftragnehmer)</w:t>
      </w:r>
    </w:p>
    <w:p w14:paraId="55430E52" w14:textId="77777777" w:rsidR="00FD42A8" w:rsidRDefault="00FD42A8" w:rsidP="000268E6">
      <w:pPr>
        <w:pStyle w:val="aufz"/>
        <w:spacing w:before="75" w:beforeAutospacing="0" w:after="75" w:afterAutospacing="0"/>
        <w:ind w:left="284" w:hanging="284"/>
        <w:jc w:val="both"/>
        <w:rPr>
          <w:rFonts w:ascii="Calibri" w:hAnsi="Calibri"/>
          <w:szCs w:val="20"/>
        </w:rPr>
      </w:pPr>
    </w:p>
    <w:p w14:paraId="08893BE1" w14:textId="77777777" w:rsidR="00FD42A8" w:rsidRPr="00FD42A8" w:rsidRDefault="00FD42A8" w:rsidP="000268E6">
      <w:pPr>
        <w:pStyle w:val="aufz"/>
        <w:spacing w:before="75" w:beforeAutospacing="0" w:after="75" w:afterAutospacing="0"/>
        <w:ind w:left="284" w:hanging="1"/>
        <w:jc w:val="both"/>
        <w:rPr>
          <w:rFonts w:ascii="Calibri" w:hAnsi="Calibri"/>
          <w:szCs w:val="20"/>
        </w:rPr>
      </w:pPr>
      <w:r w:rsidRPr="00FD42A8">
        <w:rPr>
          <w:rFonts w:ascii="Calibri" w:hAnsi="Calibri"/>
          <w:szCs w:val="20"/>
        </w:rPr>
        <w:t>Die Ansprechpartner müssen in der Lage sein, im Rahmen der Vertragserfüllung jederzeit verbindliche Erklärungen abzugeben. Zur Abgabe von rechtsgeschäftlichen Erklärungen sind sie nicht befugt und nicht verpflichtet.</w:t>
      </w:r>
    </w:p>
    <w:p w14:paraId="13CAE349" w14:textId="77777777" w:rsidR="00FD42A8" w:rsidRDefault="00FD42A8" w:rsidP="000C630B">
      <w:pPr>
        <w:pStyle w:val="aufz"/>
        <w:spacing w:before="0" w:beforeAutospacing="0" w:after="0" w:afterAutospacing="0"/>
        <w:rPr>
          <w:rFonts w:ascii="Calibri" w:hAnsi="Calibri"/>
          <w:szCs w:val="20"/>
        </w:rPr>
      </w:pPr>
    </w:p>
    <w:p w14:paraId="697E1200" w14:textId="77777777" w:rsidR="001857B1" w:rsidRDefault="001857B1" w:rsidP="000C630B">
      <w:pPr>
        <w:pStyle w:val="aufz"/>
        <w:spacing w:before="0" w:beforeAutospacing="0" w:after="0" w:afterAutospacing="0"/>
        <w:rPr>
          <w:rFonts w:ascii="Calibri" w:hAnsi="Calibri"/>
          <w:szCs w:val="20"/>
        </w:rPr>
      </w:pPr>
    </w:p>
    <w:p w14:paraId="38F8312C" w14:textId="77777777" w:rsidR="00443C19" w:rsidRDefault="00443C19" w:rsidP="000C630B">
      <w:pPr>
        <w:pStyle w:val="aufz"/>
        <w:spacing w:before="0" w:beforeAutospacing="0" w:after="0" w:afterAutospacing="0"/>
        <w:rPr>
          <w:rFonts w:ascii="Calibri" w:hAnsi="Calibri"/>
          <w:szCs w:val="20"/>
        </w:rPr>
      </w:pPr>
    </w:p>
    <w:p w14:paraId="474205B9" w14:textId="77777777" w:rsidR="00443C19" w:rsidRDefault="00443C19" w:rsidP="000C630B">
      <w:pPr>
        <w:pStyle w:val="aufz"/>
        <w:spacing w:before="0" w:beforeAutospacing="0" w:after="0" w:afterAutospacing="0"/>
        <w:rPr>
          <w:rFonts w:ascii="Calibri" w:hAnsi="Calibri"/>
          <w:szCs w:val="20"/>
        </w:rPr>
      </w:pPr>
    </w:p>
    <w:p w14:paraId="248589D4" w14:textId="77777777" w:rsidR="00D70C65" w:rsidRDefault="00D70C65" w:rsidP="000268E6">
      <w:pPr>
        <w:pStyle w:val="aufz"/>
        <w:spacing w:before="0" w:beforeAutospacing="0" w:after="0" w:afterAutospacing="0"/>
        <w:jc w:val="center"/>
        <w:rPr>
          <w:rFonts w:ascii="Calibri" w:hAnsi="Calibri"/>
          <w:b/>
          <w:szCs w:val="20"/>
        </w:rPr>
      </w:pPr>
      <w:r w:rsidRPr="00D70C65">
        <w:rPr>
          <w:rFonts w:ascii="Calibri" w:hAnsi="Calibri"/>
          <w:b/>
          <w:szCs w:val="20"/>
        </w:rPr>
        <w:t>§ 8 Honorar</w:t>
      </w:r>
    </w:p>
    <w:p w14:paraId="32055F36" w14:textId="77777777" w:rsidR="00D70C65" w:rsidRDefault="00D70C65" w:rsidP="00D70C65">
      <w:pPr>
        <w:pStyle w:val="aufz"/>
        <w:spacing w:before="0" w:beforeAutospacing="0" w:after="0" w:afterAutospacing="0"/>
        <w:rPr>
          <w:rFonts w:ascii="Calibri" w:hAnsi="Calibri"/>
          <w:b/>
          <w:szCs w:val="20"/>
        </w:rPr>
      </w:pPr>
    </w:p>
    <w:p w14:paraId="13226240" w14:textId="77777777" w:rsidR="00D70C65" w:rsidRPr="00D70C65" w:rsidRDefault="00D70C65" w:rsidP="004F14B2">
      <w:pPr>
        <w:pStyle w:val="aufz"/>
        <w:numPr>
          <w:ilvl w:val="0"/>
          <w:numId w:val="9"/>
        </w:numPr>
        <w:spacing w:before="0" w:beforeAutospacing="0" w:after="0" w:afterAutospacing="0"/>
        <w:ind w:left="284" w:hanging="284"/>
        <w:jc w:val="both"/>
        <w:rPr>
          <w:rFonts w:ascii="Calibri" w:hAnsi="Calibri"/>
          <w:b/>
          <w:szCs w:val="20"/>
        </w:rPr>
      </w:pPr>
      <w:r w:rsidRPr="00D70C65">
        <w:rPr>
          <w:rFonts w:ascii="Calibri" w:hAnsi="Calibri"/>
          <w:szCs w:val="20"/>
        </w:rPr>
        <w:lastRenderedPageBreak/>
        <w:t>Das Honorar für die gemäß § 3 Ziff. 1 übertragenen Leistungen richtet sich nach den Prozentsätzen (lit. a), nach der Honorarzone (lit. b), dem Honorarsatz (lit. c) und den anrechenbaren Kosten des Bauvorhabens (lit. d):</w:t>
      </w:r>
    </w:p>
    <w:p w14:paraId="291FFD9B" w14:textId="77777777" w:rsidR="00D70C65" w:rsidRDefault="00D70C65" w:rsidP="00D70C65">
      <w:pPr>
        <w:jc w:val="left"/>
      </w:pPr>
    </w:p>
    <w:p w14:paraId="4B50DA4E" w14:textId="77777777" w:rsidR="00D70C65" w:rsidRPr="00D70C65" w:rsidRDefault="00D70C65" w:rsidP="008B3273">
      <w:pPr>
        <w:pStyle w:val="Listenabsatz"/>
        <w:numPr>
          <w:ilvl w:val="0"/>
          <w:numId w:val="10"/>
        </w:numPr>
        <w:ind w:hanging="436"/>
        <w:jc w:val="left"/>
      </w:pPr>
      <w:r w:rsidRPr="00D70C65">
        <w:t>Die Leistungen werden gemäß § </w:t>
      </w:r>
      <w:hyperlink r:id="rId39" w:history="1">
        <w:r w:rsidRPr="00D70C65">
          <w:t>34</w:t>
        </w:r>
      </w:hyperlink>
      <w:r w:rsidRPr="00D70C65">
        <w:t> HOAI wie folgt in Prozentsätzen bewertet:</w:t>
      </w:r>
    </w:p>
    <w:p w14:paraId="77D3C89C" w14:textId="77777777" w:rsidR="00D70C65" w:rsidRPr="00D70C65" w:rsidRDefault="00D70C65" w:rsidP="00D70C65">
      <w:pPr>
        <w:spacing w:before="75" w:after="75"/>
        <w:jc w:val="left"/>
      </w:pPr>
      <w:r w:rsidRPr="00D70C65">
        <w:t> </w:t>
      </w:r>
    </w:p>
    <w:tbl>
      <w:tblPr>
        <w:tblW w:w="4609" w:type="pct"/>
        <w:tblCellSpacing w:w="15" w:type="dxa"/>
        <w:tblInd w:w="709" w:type="dxa"/>
        <w:tblCellMar>
          <w:top w:w="15" w:type="dxa"/>
          <w:left w:w="15" w:type="dxa"/>
          <w:bottom w:w="15" w:type="dxa"/>
          <w:right w:w="15" w:type="dxa"/>
        </w:tblCellMar>
        <w:tblLook w:val="04A0" w:firstRow="1" w:lastRow="0" w:firstColumn="1" w:lastColumn="0" w:noHBand="0" w:noVBand="1"/>
      </w:tblPr>
      <w:tblGrid>
        <w:gridCol w:w="4087"/>
        <w:gridCol w:w="4275"/>
      </w:tblGrid>
      <w:tr w:rsidR="00443C19" w:rsidRPr="00D72865" w14:paraId="739F8BC9" w14:textId="77777777" w:rsidTr="00443C19">
        <w:trPr>
          <w:tblHeader/>
          <w:tblCellSpacing w:w="15" w:type="dxa"/>
        </w:trPr>
        <w:tc>
          <w:tcPr>
            <w:tcW w:w="2443" w:type="pct"/>
            <w:tcMar>
              <w:top w:w="0" w:type="dxa"/>
              <w:left w:w="0" w:type="dxa"/>
              <w:bottom w:w="0" w:type="dxa"/>
              <w:right w:w="0" w:type="dxa"/>
            </w:tcMar>
            <w:hideMark/>
          </w:tcPr>
          <w:p w14:paraId="57A7C12A" w14:textId="77777777" w:rsidR="00443C19" w:rsidRPr="00D72865" w:rsidRDefault="00443C19" w:rsidP="004B39AA">
            <w:pPr>
              <w:spacing w:line="276" w:lineRule="auto"/>
            </w:pPr>
            <w:bookmarkStart w:id="1" w:name="Y-600-W-RoqOVertrb-NAME-tab4"/>
            <w:bookmarkEnd w:id="1"/>
          </w:p>
        </w:tc>
        <w:tc>
          <w:tcPr>
            <w:tcW w:w="0" w:type="auto"/>
            <w:tcMar>
              <w:top w:w="0" w:type="dxa"/>
              <w:left w:w="0" w:type="dxa"/>
              <w:bottom w:w="0" w:type="dxa"/>
              <w:right w:w="0" w:type="dxa"/>
            </w:tcMar>
            <w:hideMark/>
          </w:tcPr>
          <w:p w14:paraId="59AA417F" w14:textId="77777777" w:rsidR="00443C19" w:rsidRPr="00D72865" w:rsidRDefault="00443C19" w:rsidP="004B39AA">
            <w:pPr>
              <w:spacing w:line="276" w:lineRule="auto"/>
              <w:jc w:val="right"/>
              <w:rPr>
                <w:i/>
              </w:rPr>
            </w:pPr>
            <w:r w:rsidRPr="00D72865">
              <w:rPr>
                <w:i/>
              </w:rPr>
              <w:t>Prozent des Honorars</w:t>
            </w:r>
          </w:p>
        </w:tc>
      </w:tr>
      <w:tr w:rsidR="00443C19" w:rsidRPr="00D72865" w14:paraId="47887907" w14:textId="77777777" w:rsidTr="00443C19">
        <w:trPr>
          <w:tblHeader/>
          <w:tblCellSpacing w:w="15" w:type="dxa"/>
        </w:trPr>
        <w:tc>
          <w:tcPr>
            <w:tcW w:w="2443" w:type="pct"/>
            <w:tcMar>
              <w:top w:w="0" w:type="dxa"/>
              <w:left w:w="0" w:type="dxa"/>
              <w:bottom w:w="0" w:type="dxa"/>
              <w:right w:w="0" w:type="dxa"/>
            </w:tcMar>
            <w:hideMark/>
          </w:tcPr>
          <w:p w14:paraId="4AC29861" w14:textId="77777777" w:rsidR="00443C19" w:rsidRPr="00D72865" w:rsidRDefault="00443C19" w:rsidP="004B39AA">
            <w:pPr>
              <w:spacing w:line="276" w:lineRule="auto"/>
            </w:pPr>
          </w:p>
        </w:tc>
        <w:tc>
          <w:tcPr>
            <w:tcW w:w="0" w:type="auto"/>
            <w:tcMar>
              <w:top w:w="0" w:type="dxa"/>
              <w:left w:w="0" w:type="dxa"/>
              <w:bottom w:w="0" w:type="dxa"/>
              <w:right w:w="0" w:type="dxa"/>
            </w:tcMar>
            <w:hideMark/>
          </w:tcPr>
          <w:p w14:paraId="265C8C8B" w14:textId="77777777" w:rsidR="00443C19" w:rsidRPr="00D72865" w:rsidRDefault="00443C19" w:rsidP="004B39AA">
            <w:pPr>
              <w:spacing w:line="276" w:lineRule="auto"/>
              <w:jc w:val="right"/>
              <w:rPr>
                <w:i/>
              </w:rPr>
            </w:pPr>
            <w:r w:rsidRPr="00D72865">
              <w:rPr>
                <w:i/>
              </w:rPr>
              <w:t>nach § </w:t>
            </w:r>
            <w:hyperlink r:id="rId40" w:history="1">
              <w:r w:rsidRPr="00D72865">
                <w:rPr>
                  <w:i/>
                </w:rPr>
                <w:t>34</w:t>
              </w:r>
            </w:hyperlink>
            <w:r w:rsidRPr="00D72865">
              <w:rPr>
                <w:i/>
              </w:rPr>
              <w:t> HOAI</w:t>
            </w:r>
          </w:p>
        </w:tc>
      </w:tr>
      <w:tr w:rsidR="00443C19" w:rsidRPr="00D72865" w14:paraId="7AF0C070" w14:textId="77777777" w:rsidTr="00443C19">
        <w:trPr>
          <w:tblCellSpacing w:w="15" w:type="dxa"/>
        </w:trPr>
        <w:tc>
          <w:tcPr>
            <w:tcW w:w="2443" w:type="pct"/>
            <w:tcMar>
              <w:top w:w="0" w:type="dxa"/>
              <w:left w:w="0" w:type="dxa"/>
              <w:bottom w:w="0" w:type="dxa"/>
              <w:right w:w="0" w:type="dxa"/>
            </w:tcMar>
            <w:hideMark/>
          </w:tcPr>
          <w:p w14:paraId="5997D4C9" w14:textId="77777777" w:rsidR="00443C19" w:rsidRPr="00D72865" w:rsidRDefault="00443C19" w:rsidP="004B39AA">
            <w:pPr>
              <w:spacing w:line="276" w:lineRule="auto"/>
              <w:rPr>
                <w:i/>
              </w:rPr>
            </w:pPr>
            <w:r w:rsidRPr="00D72865">
              <w:rPr>
                <w:i/>
              </w:rPr>
              <w:t>Grundlagenermittlung</w:t>
            </w:r>
          </w:p>
        </w:tc>
        <w:tc>
          <w:tcPr>
            <w:tcW w:w="0" w:type="auto"/>
            <w:tcMar>
              <w:top w:w="0" w:type="dxa"/>
              <w:left w:w="0" w:type="dxa"/>
              <w:bottom w:w="0" w:type="dxa"/>
              <w:right w:w="0" w:type="dxa"/>
            </w:tcMar>
            <w:hideMark/>
          </w:tcPr>
          <w:p w14:paraId="30CB1BA8" w14:textId="77777777" w:rsidR="00443C19" w:rsidRPr="00D72865" w:rsidRDefault="00443C19" w:rsidP="004B39AA">
            <w:pPr>
              <w:spacing w:line="276" w:lineRule="auto"/>
              <w:jc w:val="right"/>
            </w:pPr>
            <w:r w:rsidRPr="00D72865">
              <w:t>2 Prozent</w:t>
            </w:r>
          </w:p>
        </w:tc>
      </w:tr>
      <w:tr w:rsidR="00443C19" w:rsidRPr="00D72865" w14:paraId="6F8306F7" w14:textId="77777777" w:rsidTr="00443C19">
        <w:trPr>
          <w:tblCellSpacing w:w="15" w:type="dxa"/>
        </w:trPr>
        <w:tc>
          <w:tcPr>
            <w:tcW w:w="2443" w:type="pct"/>
            <w:tcMar>
              <w:top w:w="0" w:type="dxa"/>
              <w:left w:w="0" w:type="dxa"/>
              <w:bottom w:w="0" w:type="dxa"/>
              <w:right w:w="0" w:type="dxa"/>
            </w:tcMar>
            <w:hideMark/>
          </w:tcPr>
          <w:p w14:paraId="011382AD" w14:textId="77777777" w:rsidR="00443C19" w:rsidRPr="00D72865" w:rsidRDefault="00443C19" w:rsidP="004B39AA">
            <w:pPr>
              <w:spacing w:line="276" w:lineRule="auto"/>
              <w:rPr>
                <w:i/>
              </w:rPr>
            </w:pPr>
            <w:r w:rsidRPr="00D72865">
              <w:rPr>
                <w:i/>
              </w:rPr>
              <w:t>Vorplanung</w:t>
            </w:r>
          </w:p>
        </w:tc>
        <w:tc>
          <w:tcPr>
            <w:tcW w:w="0" w:type="auto"/>
            <w:tcMar>
              <w:top w:w="0" w:type="dxa"/>
              <w:left w:w="0" w:type="dxa"/>
              <w:bottom w:w="0" w:type="dxa"/>
              <w:right w:w="0" w:type="dxa"/>
            </w:tcMar>
            <w:hideMark/>
          </w:tcPr>
          <w:p w14:paraId="6488CF3B" w14:textId="77777777" w:rsidR="00443C19" w:rsidRPr="00D72865" w:rsidRDefault="00443C19" w:rsidP="004B39AA">
            <w:pPr>
              <w:spacing w:line="276" w:lineRule="auto"/>
              <w:jc w:val="right"/>
            </w:pPr>
            <w:r w:rsidRPr="00D72865">
              <w:t>7 Prozent</w:t>
            </w:r>
          </w:p>
        </w:tc>
      </w:tr>
      <w:tr w:rsidR="00443C19" w:rsidRPr="00D72865" w14:paraId="12E477DD" w14:textId="77777777" w:rsidTr="00443C19">
        <w:trPr>
          <w:tblCellSpacing w:w="15" w:type="dxa"/>
        </w:trPr>
        <w:tc>
          <w:tcPr>
            <w:tcW w:w="2443" w:type="pct"/>
            <w:tcMar>
              <w:top w:w="0" w:type="dxa"/>
              <w:left w:w="0" w:type="dxa"/>
              <w:bottom w:w="0" w:type="dxa"/>
              <w:right w:w="0" w:type="dxa"/>
            </w:tcMar>
            <w:hideMark/>
          </w:tcPr>
          <w:p w14:paraId="10AF12B1" w14:textId="77777777" w:rsidR="00443C19" w:rsidRPr="00D72865" w:rsidRDefault="00443C19" w:rsidP="004B39AA">
            <w:pPr>
              <w:spacing w:line="276" w:lineRule="auto"/>
              <w:rPr>
                <w:i/>
              </w:rPr>
            </w:pPr>
            <w:r w:rsidRPr="00D72865">
              <w:rPr>
                <w:i/>
              </w:rPr>
              <w:t>Entwurfsplanung</w:t>
            </w:r>
          </w:p>
        </w:tc>
        <w:tc>
          <w:tcPr>
            <w:tcW w:w="0" w:type="auto"/>
            <w:tcMar>
              <w:top w:w="0" w:type="dxa"/>
              <w:left w:w="0" w:type="dxa"/>
              <w:bottom w:w="0" w:type="dxa"/>
              <w:right w:w="0" w:type="dxa"/>
            </w:tcMar>
            <w:hideMark/>
          </w:tcPr>
          <w:p w14:paraId="276CC594" w14:textId="77777777" w:rsidR="00443C19" w:rsidRPr="00D72865" w:rsidRDefault="00443C19" w:rsidP="004B39AA">
            <w:pPr>
              <w:spacing w:line="276" w:lineRule="auto"/>
              <w:jc w:val="right"/>
            </w:pPr>
            <w:r w:rsidRPr="00D72865">
              <w:t>15 Prozent</w:t>
            </w:r>
          </w:p>
        </w:tc>
      </w:tr>
      <w:tr w:rsidR="00443C19" w:rsidRPr="00D72865" w14:paraId="36596605" w14:textId="77777777" w:rsidTr="00443C19">
        <w:trPr>
          <w:tblCellSpacing w:w="15" w:type="dxa"/>
        </w:trPr>
        <w:tc>
          <w:tcPr>
            <w:tcW w:w="2443" w:type="pct"/>
            <w:tcMar>
              <w:top w:w="0" w:type="dxa"/>
              <w:left w:w="0" w:type="dxa"/>
              <w:bottom w:w="0" w:type="dxa"/>
              <w:right w:w="0" w:type="dxa"/>
            </w:tcMar>
          </w:tcPr>
          <w:p w14:paraId="61D71C7E" w14:textId="77777777" w:rsidR="00443C19" w:rsidRPr="00D72865" w:rsidRDefault="00443C19" w:rsidP="004B39AA">
            <w:pPr>
              <w:spacing w:line="276" w:lineRule="auto"/>
              <w:rPr>
                <w:i/>
              </w:rPr>
            </w:pPr>
            <w:r w:rsidRPr="00D72865">
              <w:rPr>
                <w:i/>
              </w:rPr>
              <w:t>Genehmigungsplanung</w:t>
            </w:r>
          </w:p>
        </w:tc>
        <w:tc>
          <w:tcPr>
            <w:tcW w:w="0" w:type="auto"/>
            <w:tcMar>
              <w:top w:w="0" w:type="dxa"/>
              <w:left w:w="0" w:type="dxa"/>
              <w:bottom w:w="0" w:type="dxa"/>
              <w:right w:w="0" w:type="dxa"/>
            </w:tcMar>
          </w:tcPr>
          <w:p w14:paraId="146D0B5B" w14:textId="77777777" w:rsidR="00443C19" w:rsidRPr="00D72865" w:rsidRDefault="00443C19" w:rsidP="004B39AA">
            <w:pPr>
              <w:spacing w:line="276" w:lineRule="auto"/>
              <w:jc w:val="right"/>
            </w:pPr>
            <w:r w:rsidRPr="00D72865">
              <w:t>3 Prozent</w:t>
            </w:r>
          </w:p>
        </w:tc>
      </w:tr>
      <w:tr w:rsidR="00443C19" w:rsidRPr="00D72865" w14:paraId="723EDBE2" w14:textId="77777777" w:rsidTr="00443C19">
        <w:trPr>
          <w:tblCellSpacing w:w="15" w:type="dxa"/>
        </w:trPr>
        <w:tc>
          <w:tcPr>
            <w:tcW w:w="2443" w:type="pct"/>
            <w:tcMar>
              <w:top w:w="0" w:type="dxa"/>
              <w:left w:w="0" w:type="dxa"/>
              <w:bottom w:w="0" w:type="dxa"/>
              <w:right w:w="0" w:type="dxa"/>
            </w:tcMar>
          </w:tcPr>
          <w:p w14:paraId="1EAB9DFE" w14:textId="77777777" w:rsidR="00443C19" w:rsidRPr="00D72865" w:rsidRDefault="00443C19" w:rsidP="004B39AA">
            <w:pPr>
              <w:spacing w:line="276" w:lineRule="auto"/>
              <w:rPr>
                <w:i/>
              </w:rPr>
            </w:pPr>
            <w:r w:rsidRPr="00D72865">
              <w:rPr>
                <w:i/>
              </w:rPr>
              <w:t>Ausführungsplanung</w:t>
            </w:r>
          </w:p>
        </w:tc>
        <w:tc>
          <w:tcPr>
            <w:tcW w:w="0" w:type="auto"/>
            <w:tcMar>
              <w:top w:w="0" w:type="dxa"/>
              <w:left w:w="0" w:type="dxa"/>
              <w:bottom w:w="0" w:type="dxa"/>
              <w:right w:w="0" w:type="dxa"/>
            </w:tcMar>
          </w:tcPr>
          <w:p w14:paraId="38D8DA63" w14:textId="77777777" w:rsidR="00443C19" w:rsidRPr="00D72865" w:rsidRDefault="00443C19" w:rsidP="004B39AA">
            <w:pPr>
              <w:spacing w:line="276" w:lineRule="auto"/>
              <w:jc w:val="right"/>
            </w:pPr>
            <w:r w:rsidRPr="00D72865">
              <w:t>25 Prozent</w:t>
            </w:r>
          </w:p>
        </w:tc>
      </w:tr>
      <w:tr w:rsidR="00443C19" w:rsidRPr="00D72865" w14:paraId="7210B48C" w14:textId="77777777" w:rsidTr="00443C19">
        <w:trPr>
          <w:tblCellSpacing w:w="15" w:type="dxa"/>
        </w:trPr>
        <w:tc>
          <w:tcPr>
            <w:tcW w:w="2443" w:type="pct"/>
            <w:tcMar>
              <w:top w:w="0" w:type="dxa"/>
              <w:left w:w="0" w:type="dxa"/>
              <w:bottom w:w="0" w:type="dxa"/>
              <w:right w:w="0" w:type="dxa"/>
            </w:tcMar>
          </w:tcPr>
          <w:p w14:paraId="708657B9" w14:textId="77777777" w:rsidR="00443C19" w:rsidRPr="00D72865" w:rsidRDefault="00443C19" w:rsidP="004B39AA">
            <w:pPr>
              <w:spacing w:line="276" w:lineRule="auto"/>
              <w:rPr>
                <w:i/>
              </w:rPr>
            </w:pPr>
            <w:r w:rsidRPr="00D72865">
              <w:rPr>
                <w:i/>
              </w:rPr>
              <w:t>Vorbereitung der Vergabe</w:t>
            </w:r>
          </w:p>
        </w:tc>
        <w:tc>
          <w:tcPr>
            <w:tcW w:w="0" w:type="auto"/>
            <w:tcMar>
              <w:top w:w="0" w:type="dxa"/>
              <w:left w:w="0" w:type="dxa"/>
              <w:bottom w:w="0" w:type="dxa"/>
              <w:right w:w="0" w:type="dxa"/>
            </w:tcMar>
          </w:tcPr>
          <w:p w14:paraId="6CE04053" w14:textId="77777777" w:rsidR="00443C19" w:rsidRPr="00D72865" w:rsidRDefault="00443C19" w:rsidP="004B39AA">
            <w:pPr>
              <w:spacing w:line="276" w:lineRule="auto"/>
              <w:jc w:val="right"/>
            </w:pPr>
            <w:r w:rsidRPr="00D72865">
              <w:t>10 Prozent</w:t>
            </w:r>
          </w:p>
        </w:tc>
      </w:tr>
      <w:tr w:rsidR="00443C19" w:rsidRPr="00D72865" w14:paraId="60439A7E" w14:textId="77777777" w:rsidTr="00443C19">
        <w:trPr>
          <w:tblCellSpacing w:w="15" w:type="dxa"/>
        </w:trPr>
        <w:tc>
          <w:tcPr>
            <w:tcW w:w="2443" w:type="pct"/>
            <w:tcMar>
              <w:top w:w="0" w:type="dxa"/>
              <w:left w:w="0" w:type="dxa"/>
              <w:bottom w:w="0" w:type="dxa"/>
              <w:right w:w="0" w:type="dxa"/>
            </w:tcMar>
          </w:tcPr>
          <w:p w14:paraId="05EB5D91" w14:textId="77777777" w:rsidR="00443C19" w:rsidRPr="00D72865" w:rsidRDefault="00443C19" w:rsidP="004B39AA">
            <w:pPr>
              <w:spacing w:line="276" w:lineRule="auto"/>
              <w:rPr>
                <w:i/>
              </w:rPr>
            </w:pPr>
            <w:r w:rsidRPr="00D72865">
              <w:rPr>
                <w:i/>
              </w:rPr>
              <w:t>Mitwirkung bei der Vergabe</w:t>
            </w:r>
          </w:p>
        </w:tc>
        <w:tc>
          <w:tcPr>
            <w:tcW w:w="0" w:type="auto"/>
            <w:tcMar>
              <w:top w:w="0" w:type="dxa"/>
              <w:left w:w="0" w:type="dxa"/>
              <w:bottom w:w="0" w:type="dxa"/>
              <w:right w:w="0" w:type="dxa"/>
            </w:tcMar>
          </w:tcPr>
          <w:p w14:paraId="31713D26" w14:textId="77777777" w:rsidR="00443C19" w:rsidRPr="00D72865" w:rsidRDefault="00443C19" w:rsidP="004B39AA">
            <w:pPr>
              <w:spacing w:line="276" w:lineRule="auto"/>
              <w:jc w:val="right"/>
            </w:pPr>
            <w:r>
              <w:t xml:space="preserve">4 </w:t>
            </w:r>
            <w:r w:rsidRPr="00D72865">
              <w:t>Prozent</w:t>
            </w:r>
          </w:p>
        </w:tc>
      </w:tr>
      <w:tr w:rsidR="00443C19" w:rsidRPr="00D72865" w14:paraId="3D96540F" w14:textId="77777777" w:rsidTr="00443C19">
        <w:trPr>
          <w:tblCellSpacing w:w="15" w:type="dxa"/>
        </w:trPr>
        <w:tc>
          <w:tcPr>
            <w:tcW w:w="2443" w:type="pct"/>
            <w:tcMar>
              <w:top w:w="0" w:type="dxa"/>
              <w:left w:w="0" w:type="dxa"/>
              <w:bottom w:w="0" w:type="dxa"/>
              <w:right w:w="0" w:type="dxa"/>
            </w:tcMar>
          </w:tcPr>
          <w:p w14:paraId="1C8ABCC0" w14:textId="77777777" w:rsidR="00443C19" w:rsidRPr="00D72865" w:rsidRDefault="00443C19" w:rsidP="004B39AA">
            <w:pPr>
              <w:spacing w:line="276" w:lineRule="auto"/>
              <w:rPr>
                <w:i/>
              </w:rPr>
            </w:pPr>
            <w:r w:rsidRPr="00D72865">
              <w:rPr>
                <w:i/>
              </w:rPr>
              <w:t>Objektüberwachung</w:t>
            </w:r>
          </w:p>
        </w:tc>
        <w:tc>
          <w:tcPr>
            <w:tcW w:w="0" w:type="auto"/>
            <w:tcMar>
              <w:top w:w="0" w:type="dxa"/>
              <w:left w:w="0" w:type="dxa"/>
              <w:bottom w:w="0" w:type="dxa"/>
              <w:right w:w="0" w:type="dxa"/>
            </w:tcMar>
          </w:tcPr>
          <w:p w14:paraId="1177D796" w14:textId="77777777" w:rsidR="00443C19" w:rsidRPr="00D72865" w:rsidRDefault="00443C19" w:rsidP="004B39AA">
            <w:pPr>
              <w:spacing w:line="276" w:lineRule="auto"/>
              <w:jc w:val="right"/>
            </w:pPr>
            <w:r w:rsidRPr="00D72865">
              <w:t>32 Prozent</w:t>
            </w:r>
          </w:p>
        </w:tc>
      </w:tr>
      <w:tr w:rsidR="00443C19" w:rsidRPr="00D72865" w14:paraId="1FA4C675" w14:textId="77777777" w:rsidTr="00443C19">
        <w:trPr>
          <w:tblCellSpacing w:w="15" w:type="dxa"/>
        </w:trPr>
        <w:tc>
          <w:tcPr>
            <w:tcW w:w="2443" w:type="pct"/>
            <w:tcMar>
              <w:top w:w="0" w:type="dxa"/>
              <w:left w:w="0" w:type="dxa"/>
              <w:bottom w:w="0" w:type="dxa"/>
              <w:right w:w="0" w:type="dxa"/>
            </w:tcMar>
          </w:tcPr>
          <w:p w14:paraId="4B2390A0" w14:textId="77777777" w:rsidR="00443C19" w:rsidRPr="00D72865" w:rsidRDefault="00443C19" w:rsidP="004B39AA">
            <w:pPr>
              <w:spacing w:line="276" w:lineRule="auto"/>
              <w:rPr>
                <w:i/>
              </w:rPr>
            </w:pPr>
            <w:r w:rsidRPr="00D72865">
              <w:rPr>
                <w:i/>
              </w:rPr>
              <w:t>Objektbetreuung und Dokumentation</w:t>
            </w:r>
          </w:p>
        </w:tc>
        <w:tc>
          <w:tcPr>
            <w:tcW w:w="0" w:type="auto"/>
            <w:tcMar>
              <w:top w:w="0" w:type="dxa"/>
              <w:left w:w="0" w:type="dxa"/>
              <w:bottom w:w="0" w:type="dxa"/>
              <w:right w:w="0" w:type="dxa"/>
            </w:tcMar>
          </w:tcPr>
          <w:p w14:paraId="2E70276A" w14:textId="77777777" w:rsidR="00443C19" w:rsidRPr="00D72865" w:rsidRDefault="00443C19" w:rsidP="004B39AA">
            <w:pPr>
              <w:spacing w:line="276" w:lineRule="auto"/>
              <w:jc w:val="right"/>
            </w:pPr>
            <w:r w:rsidRPr="00D72865">
              <w:t>2 Prozent</w:t>
            </w:r>
          </w:p>
        </w:tc>
      </w:tr>
      <w:tr w:rsidR="00443C19" w:rsidRPr="00D72865" w14:paraId="7BA0BF52" w14:textId="77777777" w:rsidTr="00443C19">
        <w:trPr>
          <w:tblCellSpacing w:w="15" w:type="dxa"/>
        </w:trPr>
        <w:tc>
          <w:tcPr>
            <w:tcW w:w="2443" w:type="pct"/>
            <w:tcMar>
              <w:top w:w="0" w:type="dxa"/>
              <w:left w:w="0" w:type="dxa"/>
              <w:bottom w:w="0" w:type="dxa"/>
              <w:right w:w="0" w:type="dxa"/>
            </w:tcMar>
            <w:hideMark/>
          </w:tcPr>
          <w:p w14:paraId="0F5E2BC8" w14:textId="77777777" w:rsidR="00443C19" w:rsidRPr="00D72865" w:rsidRDefault="00443C19" w:rsidP="00443C19">
            <w:pPr>
              <w:spacing w:line="276" w:lineRule="auto"/>
              <w:jc w:val="left"/>
              <w:rPr>
                <w:b/>
                <w:i/>
              </w:rPr>
            </w:pPr>
            <w:r w:rsidRPr="00D72865">
              <w:rPr>
                <w:b/>
                <w:i/>
              </w:rPr>
              <w:t>Aus dem Leistungsbild des § </w:t>
            </w:r>
            <w:hyperlink r:id="rId41" w:history="1">
              <w:r w:rsidRPr="00D72865">
                <w:rPr>
                  <w:b/>
                  <w:i/>
                </w:rPr>
                <w:t>34</w:t>
              </w:r>
            </w:hyperlink>
            <w:r w:rsidRPr="00D72865">
              <w:rPr>
                <w:b/>
                <w:i/>
              </w:rPr>
              <w:t> HOAI insgesamt</w:t>
            </w:r>
          </w:p>
        </w:tc>
        <w:tc>
          <w:tcPr>
            <w:tcW w:w="0" w:type="auto"/>
            <w:tcMar>
              <w:top w:w="0" w:type="dxa"/>
              <w:left w:w="0" w:type="dxa"/>
              <w:bottom w:w="0" w:type="dxa"/>
              <w:right w:w="0" w:type="dxa"/>
            </w:tcMar>
            <w:hideMark/>
          </w:tcPr>
          <w:p w14:paraId="2AC250C1" w14:textId="77777777" w:rsidR="00443C19" w:rsidRPr="00D72865" w:rsidRDefault="00443C19" w:rsidP="004B39AA">
            <w:pPr>
              <w:pStyle w:val="Listenabsatz"/>
              <w:spacing w:line="276" w:lineRule="auto"/>
              <w:ind w:left="2880"/>
              <w:jc w:val="right"/>
              <w:rPr>
                <w:b/>
              </w:rPr>
            </w:pPr>
            <w:r>
              <w:rPr>
                <w:b/>
              </w:rPr>
              <w:t>100</w:t>
            </w:r>
            <w:r w:rsidRPr="00D72865">
              <w:rPr>
                <w:b/>
              </w:rPr>
              <w:t xml:space="preserve"> Prozent</w:t>
            </w:r>
          </w:p>
        </w:tc>
      </w:tr>
    </w:tbl>
    <w:p w14:paraId="2710B3EB" w14:textId="77777777" w:rsidR="00D70C65" w:rsidRDefault="00D70C65" w:rsidP="00D70C65">
      <w:pPr>
        <w:jc w:val="left"/>
      </w:pPr>
    </w:p>
    <w:p w14:paraId="46D30ED8" w14:textId="6DFA781B" w:rsidR="00D70C65" w:rsidRPr="00D70C65" w:rsidRDefault="00D70C65" w:rsidP="00F370EB">
      <w:pPr>
        <w:pStyle w:val="Listenabsatz"/>
        <w:numPr>
          <w:ilvl w:val="0"/>
          <w:numId w:val="10"/>
        </w:numPr>
        <w:ind w:hanging="436"/>
      </w:pPr>
      <w:r w:rsidRPr="00D70C65">
        <w:t>Die Parteien gehen davon aus, dass an das Gebäude</w:t>
      </w:r>
      <w:r w:rsidR="00EA2014">
        <w:t xml:space="preserve"> </w:t>
      </w:r>
      <w:r w:rsidRPr="00D70C65">
        <w:t xml:space="preserve">Planungsanforderungen </w:t>
      </w:r>
      <w:r w:rsidR="00443C19">
        <w:t>der</w:t>
      </w:r>
      <w:r w:rsidR="00C76184">
        <w:t xml:space="preserve"> Honorarzone </w:t>
      </w:r>
      <w:r w:rsidR="00443C19">
        <w:t>III zu stellen sind</w:t>
      </w:r>
      <w:r w:rsidRPr="00D70C65">
        <w:t>.</w:t>
      </w:r>
    </w:p>
    <w:p w14:paraId="29ED5175" w14:textId="77777777" w:rsidR="00D70C65" w:rsidRDefault="00D70C65" w:rsidP="000268E6">
      <w:pPr>
        <w:ind w:left="720" w:hanging="436"/>
        <w:jc w:val="left"/>
      </w:pPr>
    </w:p>
    <w:p w14:paraId="105AB8F1" w14:textId="77777777" w:rsidR="00D70C65" w:rsidRDefault="00D70C65" w:rsidP="00F370EB">
      <w:pPr>
        <w:pStyle w:val="Listenabsatz"/>
        <w:numPr>
          <w:ilvl w:val="0"/>
          <w:numId w:val="10"/>
        </w:numPr>
        <w:ind w:hanging="436"/>
      </w:pPr>
      <w:r w:rsidRPr="00D70C65">
        <w:t>Den Honorarsatz gemäß § </w:t>
      </w:r>
      <w:hyperlink r:id="rId42" w:history="1">
        <w:r w:rsidRPr="00D70C65">
          <w:t>7</w:t>
        </w:r>
      </w:hyperlink>
      <w:r w:rsidRPr="00D70C65">
        <w:t> </w:t>
      </w:r>
      <w:hyperlink r:id="rId43" w:history="1">
        <w:r w:rsidRPr="00D70C65">
          <w:t>I</w:t>
        </w:r>
      </w:hyperlink>
      <w:r w:rsidRPr="00D70C65">
        <w:t> HOAI i</w:t>
      </w:r>
      <w:r w:rsidR="00D269D6">
        <w:t>.</w:t>
      </w:r>
      <w:r w:rsidRPr="00D70C65">
        <w:t>V</w:t>
      </w:r>
      <w:r w:rsidR="00D269D6">
        <w:t>.</w:t>
      </w:r>
      <w:r w:rsidRPr="00D70C65">
        <w:t>m</w:t>
      </w:r>
      <w:r w:rsidR="00D269D6">
        <w:t>.</w:t>
      </w:r>
      <w:r w:rsidRPr="00D70C65">
        <w:t xml:space="preserve"> der Honorartafel in § </w:t>
      </w:r>
      <w:hyperlink r:id="rId44" w:history="1">
        <w:r w:rsidRPr="00D70C65">
          <w:t>35</w:t>
        </w:r>
      </w:hyperlink>
      <w:r w:rsidRPr="00D70C65">
        <w:t> </w:t>
      </w:r>
      <w:hyperlink r:id="rId45" w:history="1">
        <w:r w:rsidRPr="00D70C65">
          <w:t>I</w:t>
        </w:r>
      </w:hyperlink>
      <w:r w:rsidRPr="00D70C65">
        <w:t> HOAI legen die Parteien wie folgt fest:</w:t>
      </w:r>
    </w:p>
    <w:p w14:paraId="0375BB50" w14:textId="77777777" w:rsidR="00EB33E4" w:rsidRDefault="00EB33E4" w:rsidP="00EB33E4">
      <w:pPr>
        <w:pStyle w:val="Listenabsatz"/>
      </w:pPr>
    </w:p>
    <w:p w14:paraId="569FA3A9" w14:textId="6105E117" w:rsidR="00EB33E4" w:rsidRDefault="00443C19" w:rsidP="00EB33E4">
      <w:pPr>
        <w:pStyle w:val="Listenabsatz"/>
      </w:pPr>
      <w:r>
        <w:t>Mittelsatz</w:t>
      </w:r>
    </w:p>
    <w:p w14:paraId="45565BB1" w14:textId="77777777" w:rsidR="008C00BD" w:rsidRDefault="008C00BD" w:rsidP="00EB33E4">
      <w:pPr>
        <w:pStyle w:val="Listenabsatz"/>
      </w:pPr>
    </w:p>
    <w:p w14:paraId="1D087237" w14:textId="41E58EB3" w:rsidR="008C00BD" w:rsidRDefault="008C00BD" w:rsidP="00EB33E4">
      <w:pPr>
        <w:pStyle w:val="Listenabsatz"/>
      </w:pPr>
      <w:r>
        <w:t xml:space="preserve">Es wird ein Nachlass auf das Honorar gewährt von </w:t>
      </w:r>
      <w:r w:rsidR="00443C19" w:rsidRPr="00443C19">
        <w:rPr>
          <w:b/>
          <w:bCs/>
          <w:highlight w:val="yellow"/>
        </w:rPr>
        <w:t>[…]</w:t>
      </w:r>
      <w:r w:rsidRPr="00443C19">
        <w:rPr>
          <w:b/>
          <w:bCs/>
        </w:rPr>
        <w:t xml:space="preserve"> </w:t>
      </w:r>
      <w:r>
        <w:t xml:space="preserve">%. </w:t>
      </w:r>
      <w:r w:rsidR="00166D80">
        <w:t xml:space="preserve">/ Es wird ein Zuschlag auf das Honorar berechnet i.H.v. </w:t>
      </w:r>
      <w:r w:rsidR="00166D80" w:rsidRPr="00443C19">
        <w:rPr>
          <w:b/>
          <w:bCs/>
          <w:highlight w:val="yellow"/>
        </w:rPr>
        <w:t>[…]</w:t>
      </w:r>
      <w:r w:rsidR="00166D80" w:rsidRPr="00443C19">
        <w:rPr>
          <w:b/>
          <w:bCs/>
        </w:rPr>
        <w:t xml:space="preserve"> </w:t>
      </w:r>
      <w:r w:rsidR="00166D80">
        <w:t>%.</w:t>
      </w:r>
    </w:p>
    <w:p w14:paraId="68126472" w14:textId="77777777" w:rsidR="00404F01" w:rsidRDefault="00404F01" w:rsidP="00404F01">
      <w:pPr>
        <w:pStyle w:val="Listenabsatz"/>
        <w:rPr>
          <w:b/>
        </w:rPr>
      </w:pPr>
    </w:p>
    <w:p w14:paraId="20634B84" w14:textId="60FB9D55" w:rsidR="00D70C65" w:rsidRPr="00D70C65" w:rsidRDefault="00D70C65" w:rsidP="00F370EB">
      <w:pPr>
        <w:pStyle w:val="Listenabsatz"/>
        <w:numPr>
          <w:ilvl w:val="0"/>
          <w:numId w:val="10"/>
        </w:numPr>
        <w:ind w:hanging="436"/>
      </w:pPr>
      <w:r w:rsidRPr="00D70C65">
        <w:t>Die anrechenbaren Kosten werden nach §§ </w:t>
      </w:r>
      <w:hyperlink r:id="rId46" w:history="1">
        <w:r w:rsidRPr="00D70C65">
          <w:t>4</w:t>
        </w:r>
      </w:hyperlink>
      <w:r w:rsidRPr="00D70C65">
        <w:t>, </w:t>
      </w:r>
      <w:hyperlink r:id="rId47" w:history="1">
        <w:r w:rsidRPr="00D70C65">
          <w:t>33</w:t>
        </w:r>
      </w:hyperlink>
      <w:r w:rsidRPr="00D70C65">
        <w:t> HOAI auf der Grundlage der Kostenberechnung ermittelt, die nach der DIN 276 zu erstellen ist. Die auf die Baukosten entfallende Umsatzsteuer ist nicht Bestandteil der anrechenbaren Kosten (§ </w:t>
      </w:r>
      <w:hyperlink r:id="rId48" w:history="1">
        <w:r w:rsidRPr="00D70C65">
          <w:t>4</w:t>
        </w:r>
      </w:hyperlink>
      <w:r w:rsidRPr="00D70C65">
        <w:t> </w:t>
      </w:r>
      <w:hyperlink r:id="rId49" w:history="1">
        <w:r w:rsidRPr="00D70C65">
          <w:t>I</w:t>
        </w:r>
      </w:hyperlink>
      <w:r w:rsidRPr="00D70C65">
        <w:t> 4 HOAI).</w:t>
      </w:r>
      <w:r w:rsidR="0010538C">
        <w:t xml:space="preserve"> Soweit Abbrucharbeiten betroffen sind, </w:t>
      </w:r>
      <w:r w:rsidR="001A4D13">
        <w:t>sind diese bereits in die anrechenbaren Kosten einbezogen</w:t>
      </w:r>
      <w:r w:rsidR="0010538C">
        <w:t>.</w:t>
      </w:r>
    </w:p>
    <w:p w14:paraId="1C54D99A" w14:textId="77777777" w:rsidR="00D70C65" w:rsidRDefault="00D70C65" w:rsidP="00D70C65">
      <w:pPr>
        <w:jc w:val="left"/>
      </w:pPr>
    </w:p>
    <w:p w14:paraId="7E2CA9D4" w14:textId="390B3745" w:rsidR="00D70C65" w:rsidRPr="00D70C65" w:rsidRDefault="00443C19" w:rsidP="00F370EB">
      <w:pPr>
        <w:pStyle w:val="Listenabsatz"/>
        <w:numPr>
          <w:ilvl w:val="0"/>
          <w:numId w:val="9"/>
        </w:numPr>
        <w:ind w:left="284" w:hanging="284"/>
      </w:pPr>
      <w:r>
        <w:t xml:space="preserve">Etwaig </w:t>
      </w:r>
      <w:r w:rsidR="00D70C65" w:rsidRPr="00D70C65">
        <w:t xml:space="preserve">zu erbringenden Besonderen Leistungen werden </w:t>
      </w:r>
      <w:r w:rsidR="00494C48">
        <w:t>gem. § 8 Ziff. 5 dieses Vertrages nach Zeitaufwand vergütet.</w:t>
      </w:r>
      <w:r w:rsidR="00316039">
        <w:t xml:space="preserve"> </w:t>
      </w:r>
    </w:p>
    <w:p w14:paraId="127C35C3" w14:textId="77777777" w:rsidR="00D70C65" w:rsidRDefault="00D70C65" w:rsidP="000268E6">
      <w:pPr>
        <w:ind w:left="284" w:hanging="284"/>
        <w:jc w:val="left"/>
      </w:pPr>
    </w:p>
    <w:p w14:paraId="72A39DDF" w14:textId="77777777" w:rsidR="00A6761A" w:rsidRDefault="00A6761A" w:rsidP="000268E6">
      <w:pPr>
        <w:ind w:left="284" w:hanging="284"/>
        <w:jc w:val="left"/>
      </w:pPr>
    </w:p>
    <w:p w14:paraId="09EC77D0" w14:textId="1DE9FC2E" w:rsidR="00D70C65" w:rsidRPr="00197AB5" w:rsidRDefault="00D70C65" w:rsidP="00F370EB">
      <w:pPr>
        <w:pStyle w:val="Listenabsatz"/>
        <w:numPr>
          <w:ilvl w:val="0"/>
          <w:numId w:val="9"/>
        </w:numPr>
        <w:ind w:left="284" w:hanging="284"/>
      </w:pPr>
      <w:r w:rsidRPr="00D70C65">
        <w:lastRenderedPageBreak/>
        <w:t>Sofern Leistungen nach Zeitaufwand</w:t>
      </w:r>
      <w:r w:rsidR="00BE5104">
        <w:t>, insbesondere</w:t>
      </w:r>
      <w:r w:rsidR="00B341BB">
        <w:t xml:space="preserve"> </w:t>
      </w:r>
      <w:r w:rsidR="00443C19">
        <w:t xml:space="preserve">auch </w:t>
      </w:r>
      <w:r w:rsidR="00B341BB">
        <w:t>betre</w:t>
      </w:r>
      <w:r w:rsidR="00B341BB" w:rsidRPr="00197AB5">
        <w:t>ffend d</w:t>
      </w:r>
      <w:r w:rsidR="00443C19">
        <w:t>ie</w:t>
      </w:r>
      <w:r w:rsidR="00B341BB" w:rsidRPr="00197AB5">
        <w:t xml:space="preserve"> BaustellV gem. § 3 Ziff. 3</w:t>
      </w:r>
      <w:r w:rsidR="00BE5104" w:rsidRPr="00197AB5">
        <w:t>,</w:t>
      </w:r>
      <w:r w:rsidRPr="00197AB5">
        <w:t xml:space="preserve"> abzurechnen sind, werden folgende Stundensätze </w:t>
      </w:r>
      <w:r w:rsidR="005763EA" w:rsidRPr="00197AB5">
        <w:t xml:space="preserve">(netto) </w:t>
      </w:r>
      <w:r w:rsidRPr="00197AB5">
        <w:t>vereinbart:</w:t>
      </w:r>
    </w:p>
    <w:p w14:paraId="4FBD2D85" w14:textId="77777777" w:rsidR="00D70C65" w:rsidRPr="00197AB5" w:rsidRDefault="00D70C65" w:rsidP="00F370EB">
      <w:r w:rsidRPr="00197AB5">
        <w:t> </w:t>
      </w:r>
    </w:p>
    <w:tbl>
      <w:tblPr>
        <w:tblW w:w="0" w:type="auto"/>
        <w:tblCellSpacing w:w="15" w:type="dxa"/>
        <w:tblInd w:w="284" w:type="dxa"/>
        <w:tblCellMar>
          <w:top w:w="15" w:type="dxa"/>
          <w:left w:w="15" w:type="dxa"/>
          <w:bottom w:w="15" w:type="dxa"/>
          <w:right w:w="15" w:type="dxa"/>
        </w:tblCellMar>
        <w:tblLook w:val="04A0" w:firstRow="1" w:lastRow="0" w:firstColumn="1" w:lastColumn="0" w:noHBand="0" w:noVBand="1"/>
      </w:tblPr>
      <w:tblGrid>
        <w:gridCol w:w="2301"/>
        <w:gridCol w:w="1609"/>
      </w:tblGrid>
      <w:tr w:rsidR="00D70C65" w:rsidRPr="00197AB5" w14:paraId="68F60283" w14:textId="77777777" w:rsidTr="000268E6">
        <w:trPr>
          <w:tblCellSpacing w:w="15" w:type="dxa"/>
        </w:trPr>
        <w:tc>
          <w:tcPr>
            <w:tcW w:w="0" w:type="auto"/>
            <w:tcMar>
              <w:top w:w="0" w:type="dxa"/>
              <w:left w:w="0" w:type="dxa"/>
              <w:bottom w:w="0" w:type="dxa"/>
              <w:right w:w="0" w:type="dxa"/>
            </w:tcMar>
            <w:hideMark/>
          </w:tcPr>
          <w:p w14:paraId="278821AF" w14:textId="77777777" w:rsidR="00D70C65" w:rsidRPr="00197AB5" w:rsidRDefault="00D70C65" w:rsidP="00D70C65">
            <w:pPr>
              <w:jc w:val="left"/>
            </w:pPr>
            <w:bookmarkStart w:id="2" w:name="Y-600-W-RoqOVertrb-NAME-tab5"/>
            <w:bookmarkEnd w:id="2"/>
            <w:r w:rsidRPr="00197AB5">
              <w:t>Geschäftsführer:</w:t>
            </w:r>
          </w:p>
        </w:tc>
        <w:tc>
          <w:tcPr>
            <w:tcW w:w="0" w:type="auto"/>
            <w:tcMar>
              <w:top w:w="0" w:type="dxa"/>
              <w:left w:w="0" w:type="dxa"/>
              <w:bottom w:w="0" w:type="dxa"/>
              <w:right w:w="0" w:type="dxa"/>
            </w:tcMar>
            <w:hideMark/>
          </w:tcPr>
          <w:p w14:paraId="2C80EC4D" w14:textId="21946713" w:rsidR="00D70C65" w:rsidRPr="00197AB5" w:rsidRDefault="00443C19" w:rsidP="00D70C65">
            <w:pPr>
              <w:jc w:val="left"/>
            </w:pPr>
            <w:r w:rsidRPr="00443C19">
              <w:rPr>
                <w:b/>
                <w:bCs/>
                <w:highlight w:val="yellow"/>
              </w:rPr>
              <w:t>[…]</w:t>
            </w:r>
            <w:r>
              <w:t xml:space="preserve"> </w:t>
            </w:r>
            <w:r w:rsidR="00D70C65" w:rsidRPr="00197AB5">
              <w:t>EUR/Stunde</w:t>
            </w:r>
          </w:p>
        </w:tc>
      </w:tr>
      <w:tr w:rsidR="00D70C65" w:rsidRPr="00197AB5" w14:paraId="1AB7DB62" w14:textId="77777777" w:rsidTr="000268E6">
        <w:trPr>
          <w:tblCellSpacing w:w="15" w:type="dxa"/>
        </w:trPr>
        <w:tc>
          <w:tcPr>
            <w:tcW w:w="0" w:type="auto"/>
            <w:tcMar>
              <w:top w:w="0" w:type="dxa"/>
              <w:left w:w="0" w:type="dxa"/>
              <w:bottom w:w="0" w:type="dxa"/>
              <w:right w:w="0" w:type="dxa"/>
            </w:tcMar>
            <w:hideMark/>
          </w:tcPr>
          <w:p w14:paraId="40CB52CD" w14:textId="77777777" w:rsidR="00D70C65" w:rsidRPr="00197AB5" w:rsidRDefault="00D70C65" w:rsidP="00D70C65">
            <w:pPr>
              <w:jc w:val="left"/>
            </w:pPr>
            <w:r w:rsidRPr="00197AB5">
              <w:t>Projektleiter/Bauleiter:</w:t>
            </w:r>
          </w:p>
        </w:tc>
        <w:tc>
          <w:tcPr>
            <w:tcW w:w="0" w:type="auto"/>
            <w:tcMar>
              <w:top w:w="0" w:type="dxa"/>
              <w:left w:w="0" w:type="dxa"/>
              <w:bottom w:w="0" w:type="dxa"/>
              <w:right w:w="0" w:type="dxa"/>
            </w:tcMar>
            <w:hideMark/>
          </w:tcPr>
          <w:p w14:paraId="53345BF0" w14:textId="61F260CC" w:rsidR="00D70C65" w:rsidRPr="00197AB5" w:rsidRDefault="00443C19" w:rsidP="00D70C65">
            <w:pPr>
              <w:jc w:val="left"/>
            </w:pPr>
            <w:r w:rsidRPr="00443C19">
              <w:rPr>
                <w:b/>
                <w:bCs/>
                <w:highlight w:val="yellow"/>
              </w:rPr>
              <w:t>[…]</w:t>
            </w:r>
            <w:r>
              <w:t xml:space="preserve"> </w:t>
            </w:r>
            <w:r w:rsidR="00D70C65" w:rsidRPr="00197AB5">
              <w:t>EUR/Stunde</w:t>
            </w:r>
          </w:p>
        </w:tc>
      </w:tr>
      <w:tr w:rsidR="00D70C65" w:rsidRPr="00197AB5" w14:paraId="3013A72B" w14:textId="77777777" w:rsidTr="000268E6">
        <w:trPr>
          <w:tblCellSpacing w:w="15" w:type="dxa"/>
        </w:trPr>
        <w:tc>
          <w:tcPr>
            <w:tcW w:w="0" w:type="auto"/>
            <w:tcMar>
              <w:top w:w="0" w:type="dxa"/>
              <w:left w:w="0" w:type="dxa"/>
              <w:bottom w:w="0" w:type="dxa"/>
              <w:right w:w="0" w:type="dxa"/>
            </w:tcMar>
            <w:hideMark/>
          </w:tcPr>
          <w:p w14:paraId="1A68063C" w14:textId="77777777" w:rsidR="00D70C65" w:rsidRPr="00197AB5" w:rsidRDefault="00D70C65" w:rsidP="00D70C65">
            <w:pPr>
              <w:jc w:val="left"/>
            </w:pPr>
            <w:r w:rsidRPr="00197AB5">
              <w:t>Mitarbeiter:</w:t>
            </w:r>
          </w:p>
        </w:tc>
        <w:tc>
          <w:tcPr>
            <w:tcW w:w="0" w:type="auto"/>
            <w:tcMar>
              <w:top w:w="0" w:type="dxa"/>
              <w:left w:w="0" w:type="dxa"/>
              <w:bottom w:w="0" w:type="dxa"/>
              <w:right w:w="0" w:type="dxa"/>
            </w:tcMar>
            <w:hideMark/>
          </w:tcPr>
          <w:p w14:paraId="23C3F827" w14:textId="697709F6" w:rsidR="00D70C65" w:rsidRPr="00197AB5" w:rsidRDefault="00443C19" w:rsidP="00D70C65">
            <w:pPr>
              <w:jc w:val="left"/>
            </w:pPr>
            <w:r w:rsidRPr="00443C19">
              <w:rPr>
                <w:b/>
                <w:bCs/>
                <w:highlight w:val="yellow"/>
              </w:rPr>
              <w:t>[…]</w:t>
            </w:r>
            <w:r>
              <w:t xml:space="preserve"> </w:t>
            </w:r>
            <w:r w:rsidR="00D70C65" w:rsidRPr="00197AB5">
              <w:t>EUR/Stunde</w:t>
            </w:r>
          </w:p>
        </w:tc>
      </w:tr>
      <w:tr w:rsidR="00D70C65" w:rsidRPr="00316039" w14:paraId="566A0F5A" w14:textId="77777777" w:rsidTr="000268E6">
        <w:trPr>
          <w:tblCellSpacing w:w="15" w:type="dxa"/>
        </w:trPr>
        <w:tc>
          <w:tcPr>
            <w:tcW w:w="0" w:type="auto"/>
            <w:tcMar>
              <w:top w:w="0" w:type="dxa"/>
              <w:left w:w="0" w:type="dxa"/>
              <w:bottom w:w="0" w:type="dxa"/>
              <w:right w:w="0" w:type="dxa"/>
            </w:tcMar>
            <w:hideMark/>
          </w:tcPr>
          <w:p w14:paraId="7D00DC88" w14:textId="77777777" w:rsidR="00D70C65" w:rsidRPr="00197AB5" w:rsidRDefault="00D70C65" w:rsidP="00D70C65">
            <w:pPr>
              <w:jc w:val="left"/>
            </w:pPr>
            <w:r w:rsidRPr="00197AB5">
              <w:t>Technischer Zeichner:</w:t>
            </w:r>
          </w:p>
        </w:tc>
        <w:tc>
          <w:tcPr>
            <w:tcW w:w="0" w:type="auto"/>
            <w:tcMar>
              <w:top w:w="0" w:type="dxa"/>
              <w:left w:w="0" w:type="dxa"/>
              <w:bottom w:w="0" w:type="dxa"/>
              <w:right w:w="0" w:type="dxa"/>
            </w:tcMar>
            <w:hideMark/>
          </w:tcPr>
          <w:p w14:paraId="25194B4A" w14:textId="17FA6D2A" w:rsidR="00D70C65" w:rsidRPr="00197AB5" w:rsidRDefault="00443C19" w:rsidP="00D70C65">
            <w:pPr>
              <w:jc w:val="left"/>
            </w:pPr>
            <w:r w:rsidRPr="00443C19">
              <w:rPr>
                <w:b/>
                <w:bCs/>
                <w:highlight w:val="yellow"/>
              </w:rPr>
              <w:t>[…]</w:t>
            </w:r>
            <w:r>
              <w:t xml:space="preserve"> </w:t>
            </w:r>
            <w:r w:rsidR="00D70C65" w:rsidRPr="00197AB5">
              <w:t>EUR/Stunde</w:t>
            </w:r>
          </w:p>
        </w:tc>
      </w:tr>
    </w:tbl>
    <w:p w14:paraId="3DDBD5C0" w14:textId="77777777" w:rsidR="00D70C65" w:rsidRDefault="00D70C65" w:rsidP="00D70C65">
      <w:pPr>
        <w:jc w:val="left"/>
      </w:pPr>
    </w:p>
    <w:p w14:paraId="35A3E95D" w14:textId="77777777" w:rsidR="00A6761A" w:rsidRDefault="00A6761A" w:rsidP="00F30DF8">
      <w:pPr>
        <w:pStyle w:val="Listenabsatz"/>
        <w:numPr>
          <w:ilvl w:val="0"/>
          <w:numId w:val="9"/>
        </w:numPr>
        <w:ind w:left="284" w:hanging="284"/>
      </w:pPr>
      <w:r>
        <w:t xml:space="preserve">Mit der Abrechnung von auf Stundenbasis abzurechnenden Leistungen legt der Auftragnehmer einen übersichtlichen Stundennachweis vor, aus dem sich nachvollziehen lässt, welche Mitarbeiter wann welche Leistungen erbracht haben. Insbesondere sind die Tätigkeit, die Dauer der Tätigkeit und der Tag anzugeben. Der Auftragnehmer ist auch zum Zwecke der besseren Übersicht des Auftraggebers verpflichtet, die jeweils angefallenen Stunden zeitnah, höchstens monatlich aufzustellen und abzurechnen. </w:t>
      </w:r>
    </w:p>
    <w:p w14:paraId="6C3C5A9E" w14:textId="77777777" w:rsidR="00A6761A" w:rsidRDefault="00A6761A" w:rsidP="00F30DF8">
      <w:pPr>
        <w:pStyle w:val="Listenabsatz"/>
        <w:ind w:left="284" w:hanging="284"/>
      </w:pPr>
    </w:p>
    <w:p w14:paraId="626D4453" w14:textId="77777777" w:rsidR="00D70C65" w:rsidRPr="00D70C65" w:rsidRDefault="00D70C65" w:rsidP="00F30DF8">
      <w:pPr>
        <w:pStyle w:val="Listenabsatz"/>
        <w:numPr>
          <w:ilvl w:val="0"/>
          <w:numId w:val="9"/>
        </w:numPr>
        <w:ind w:left="284" w:hanging="284"/>
      </w:pPr>
      <w:r w:rsidRPr="00D70C65">
        <w:t>Nebenkosten im Sinne des § </w:t>
      </w:r>
      <w:hyperlink r:id="rId50" w:history="1">
        <w:r w:rsidRPr="00D70C65">
          <w:t>14</w:t>
        </w:r>
      </w:hyperlink>
      <w:r w:rsidRPr="00D70C65">
        <w:t> </w:t>
      </w:r>
      <w:hyperlink r:id="rId51" w:history="1">
        <w:r w:rsidRPr="00D70C65">
          <w:t>II</w:t>
        </w:r>
      </w:hyperlink>
      <w:r w:rsidRPr="00D70C65">
        <w:t xml:space="preserve"> HOAI werden dem Auftragnehmer durch den Auftraggeber pauschal mit </w:t>
      </w:r>
      <w:r w:rsidR="00EA2014">
        <w:t xml:space="preserve">3 </w:t>
      </w:r>
      <w:r w:rsidRPr="00D70C65">
        <w:t>Prozent des für die beauftragten Leistungen vereinbarten Netto-Honorars zuzüglich der Umsatzsteuer in jeweils gültiger gesetzlicher Höhe erstattet.</w:t>
      </w:r>
    </w:p>
    <w:p w14:paraId="14E317C5" w14:textId="77777777" w:rsidR="00D70C65" w:rsidRDefault="00D70C65" w:rsidP="00F30DF8">
      <w:pPr>
        <w:ind w:left="284" w:hanging="284"/>
      </w:pPr>
    </w:p>
    <w:p w14:paraId="67139E75" w14:textId="77777777" w:rsidR="003A135F" w:rsidRPr="003A135F" w:rsidRDefault="003A135F" w:rsidP="003A135F">
      <w:pPr>
        <w:pStyle w:val="Listenabsatz"/>
        <w:numPr>
          <w:ilvl w:val="0"/>
          <w:numId w:val="9"/>
        </w:numPr>
        <w:ind w:left="284" w:hanging="284"/>
      </w:pPr>
      <w:r w:rsidRPr="003A135F">
        <w:t xml:space="preserve">Soweit in diesem Vertrag nichts </w:t>
      </w:r>
      <w:r w:rsidR="009747D3" w:rsidRPr="003A135F">
        <w:t>Anderes</w:t>
      </w:r>
      <w:r w:rsidRPr="003A135F">
        <w:t xml:space="preserve"> bestimmt ist, erfolgt die Ermittlung des Honorars nach den Vorgaben der zum Zeitpunkt des Vertragsschlusses gültigen HOAI auf Basis der vereinbarten Preisparameter.</w:t>
      </w:r>
    </w:p>
    <w:p w14:paraId="76B2C9B0" w14:textId="77777777" w:rsidR="003A135F" w:rsidRDefault="003A135F" w:rsidP="003A135F">
      <w:pPr>
        <w:pStyle w:val="Listenabsatz"/>
        <w:ind w:left="284"/>
      </w:pPr>
    </w:p>
    <w:p w14:paraId="501588F8" w14:textId="77777777" w:rsidR="00426434" w:rsidRDefault="00426434" w:rsidP="00F30DF8">
      <w:pPr>
        <w:pStyle w:val="Listenabsatz"/>
        <w:numPr>
          <w:ilvl w:val="0"/>
          <w:numId w:val="9"/>
        </w:numPr>
        <w:ind w:left="284" w:hanging="284"/>
      </w:pPr>
      <w:r>
        <w:t xml:space="preserve">Sofern sich der Leistungsumfang des Vertrages nur auf die erforderlichen Grundleistungen erstreckt, erhält der Auftragnehmer nur die erforderlichen und tatsächlich von ihm erbrachten Grundleistungen vergütet. D.h., er erhält die vollem vom-Hundert-Sätze des § 34 III HOAI nur dann, wenn er alle Grundleitungen der jeweiligen Leistungsphase gem. Anlage 10 Nummer 10.1 HOAI erbracht hat und dies erforderlich war. Der Auftragnehmer weist die von ihm erbrachten Leistungen im Rahmen seiner Abschlags- und Schlussrechnungen entsprechend §§ 640g IV S. 1 Nr. 1, 632a Abs. 1 S. 5 BGB nach. </w:t>
      </w:r>
    </w:p>
    <w:p w14:paraId="65346B55" w14:textId="77777777" w:rsidR="00A1737C" w:rsidRDefault="00A1737C" w:rsidP="00A1737C">
      <w:pPr>
        <w:pStyle w:val="Listenabsatz"/>
      </w:pPr>
    </w:p>
    <w:p w14:paraId="27068288" w14:textId="77777777" w:rsidR="00A1737C" w:rsidRPr="00443C19" w:rsidRDefault="00A1737C" w:rsidP="001857B1">
      <w:pPr>
        <w:pStyle w:val="Listenabsatz"/>
        <w:numPr>
          <w:ilvl w:val="0"/>
          <w:numId w:val="9"/>
        </w:numPr>
        <w:tabs>
          <w:tab w:val="left" w:pos="284"/>
        </w:tabs>
        <w:ind w:left="284" w:hanging="426"/>
      </w:pPr>
      <w:r w:rsidRPr="00443C19">
        <w:t>In den Honoraren ist die Umsatzsteuer (Mehrwertsteuer) nicht enthalten. Sie ist in der jeweils gesetzlich geltenden Höhe gesondert in der Rechnung auszuweisen.</w:t>
      </w:r>
    </w:p>
    <w:p w14:paraId="3FCA6F67" w14:textId="77777777" w:rsidR="00872AA8" w:rsidRDefault="00872AA8" w:rsidP="00315951">
      <w:pPr>
        <w:jc w:val="left"/>
      </w:pPr>
    </w:p>
    <w:p w14:paraId="54208DA5" w14:textId="77777777" w:rsidR="00872AA8" w:rsidRDefault="00872AA8" w:rsidP="00315951">
      <w:pPr>
        <w:jc w:val="left"/>
      </w:pPr>
    </w:p>
    <w:p w14:paraId="48DFAB01" w14:textId="77777777" w:rsidR="00443C19" w:rsidRDefault="00443C19" w:rsidP="00315951">
      <w:pPr>
        <w:jc w:val="left"/>
      </w:pPr>
    </w:p>
    <w:p w14:paraId="7FE6DADD" w14:textId="77777777" w:rsidR="000D7159" w:rsidRPr="00382C73" w:rsidRDefault="000D7159" w:rsidP="000268E6">
      <w:pPr>
        <w:jc w:val="center"/>
        <w:rPr>
          <w:b/>
        </w:rPr>
      </w:pPr>
      <w:r w:rsidRPr="00382C73">
        <w:rPr>
          <w:b/>
        </w:rPr>
        <w:t>§ 9 Abrechnung und Zahlung</w:t>
      </w:r>
    </w:p>
    <w:p w14:paraId="56674E04" w14:textId="77777777" w:rsidR="000D7159" w:rsidRDefault="000D7159" w:rsidP="00315951">
      <w:pPr>
        <w:jc w:val="left"/>
      </w:pPr>
    </w:p>
    <w:p w14:paraId="5428C180" w14:textId="77777777" w:rsidR="00A320DC" w:rsidRPr="00A320DC" w:rsidRDefault="00A320DC" w:rsidP="008B3273">
      <w:pPr>
        <w:pStyle w:val="aufz"/>
        <w:numPr>
          <w:ilvl w:val="0"/>
          <w:numId w:val="11"/>
        </w:numPr>
        <w:spacing w:before="75" w:beforeAutospacing="0" w:after="75" w:afterAutospacing="0"/>
        <w:ind w:left="284" w:hanging="284"/>
        <w:rPr>
          <w:rFonts w:ascii="Calibri" w:hAnsi="Calibri"/>
          <w:szCs w:val="20"/>
        </w:rPr>
      </w:pPr>
      <w:r w:rsidRPr="00A320DC">
        <w:rPr>
          <w:rFonts w:ascii="Calibri" w:hAnsi="Calibri"/>
          <w:szCs w:val="20"/>
        </w:rPr>
        <w:t>Der Auftragnehmer ist berechtigt, Abschlagsrechnungen für vertragsgemäß erbrachte Leistungen zu stellen. Die Abschlagszahlungen werden jeweils 21 Kalendertage nach Zugang einer prüfbaren Rechnung beim Auftraggeber zur Zahlung fällig.</w:t>
      </w:r>
    </w:p>
    <w:p w14:paraId="3A94215E" w14:textId="77777777" w:rsidR="00A320DC" w:rsidRDefault="00A320DC" w:rsidP="000268E6">
      <w:pPr>
        <w:pStyle w:val="aufz"/>
        <w:spacing w:before="0" w:beforeAutospacing="0" w:after="0" w:afterAutospacing="0"/>
        <w:ind w:left="284" w:hanging="284"/>
        <w:rPr>
          <w:rFonts w:ascii="Calibri" w:hAnsi="Calibri"/>
          <w:szCs w:val="20"/>
        </w:rPr>
      </w:pPr>
    </w:p>
    <w:p w14:paraId="5FD0F321" w14:textId="77777777" w:rsidR="00A320DC" w:rsidRPr="00A320DC" w:rsidRDefault="00A320DC" w:rsidP="008B3273">
      <w:pPr>
        <w:pStyle w:val="aufz"/>
        <w:numPr>
          <w:ilvl w:val="0"/>
          <w:numId w:val="11"/>
        </w:numPr>
        <w:spacing w:before="0" w:beforeAutospacing="0" w:after="0" w:afterAutospacing="0"/>
        <w:ind w:left="284" w:hanging="284"/>
        <w:rPr>
          <w:rFonts w:ascii="Calibri" w:hAnsi="Calibri"/>
          <w:szCs w:val="20"/>
        </w:rPr>
      </w:pPr>
      <w:r w:rsidRPr="00A320DC">
        <w:rPr>
          <w:rFonts w:ascii="Calibri" w:hAnsi="Calibri"/>
          <w:szCs w:val="20"/>
        </w:rPr>
        <w:t>Nach vollständiger Fertigstellung und Abnahme der Vertragsleistung der Leistungsphasen 1 bis 8 stellt der Auftragnehmer eine (Teil-)Schlussrechnung, welche die geleisteten Ab</w:t>
      </w:r>
      <w:r w:rsidRPr="00A320DC">
        <w:rPr>
          <w:rFonts w:ascii="Calibri" w:hAnsi="Calibri"/>
          <w:szCs w:val="20"/>
        </w:rPr>
        <w:lastRenderedPageBreak/>
        <w:t>schlagszahlungen nochmals einzeln aufführt. Nach vollständiger Fertigstellung und Abnahme der Leistungen der Leistungsphase 9 stellt der Auftragnehmer eine Schlussrechnung.</w:t>
      </w:r>
    </w:p>
    <w:p w14:paraId="6E0C2CFA" w14:textId="77777777" w:rsidR="00A320DC" w:rsidRDefault="00A320DC" w:rsidP="000268E6">
      <w:pPr>
        <w:pStyle w:val="aufz"/>
        <w:spacing w:before="0" w:beforeAutospacing="0" w:after="0" w:afterAutospacing="0"/>
        <w:ind w:left="284" w:hanging="284"/>
        <w:rPr>
          <w:rFonts w:ascii="Calibri" w:hAnsi="Calibri"/>
          <w:szCs w:val="20"/>
        </w:rPr>
      </w:pPr>
    </w:p>
    <w:p w14:paraId="6426538D" w14:textId="77777777" w:rsidR="00A320DC" w:rsidRPr="00A320DC" w:rsidRDefault="00A320DC" w:rsidP="008B3273">
      <w:pPr>
        <w:pStyle w:val="aufz"/>
        <w:numPr>
          <w:ilvl w:val="0"/>
          <w:numId w:val="11"/>
        </w:numPr>
        <w:spacing w:before="0" w:beforeAutospacing="0" w:after="0" w:afterAutospacing="0"/>
        <w:ind w:left="284" w:hanging="284"/>
        <w:rPr>
          <w:rFonts w:ascii="Calibri" w:hAnsi="Calibri"/>
          <w:szCs w:val="20"/>
        </w:rPr>
      </w:pPr>
      <w:r w:rsidRPr="00A320DC">
        <w:rPr>
          <w:rFonts w:ascii="Calibri" w:hAnsi="Calibri"/>
          <w:szCs w:val="20"/>
        </w:rPr>
        <w:t>Die (Teil-)Schlusszahlungen werden jeweils 30 Kalendertage nach Zugang der prüfbaren Rechnung beim Auftraggeber zur Zahlung fällig.</w:t>
      </w:r>
    </w:p>
    <w:p w14:paraId="2D60353F" w14:textId="77777777" w:rsidR="00A320DC" w:rsidRDefault="00A320DC" w:rsidP="000268E6">
      <w:pPr>
        <w:pStyle w:val="aufz"/>
        <w:spacing w:before="0" w:beforeAutospacing="0" w:after="0" w:afterAutospacing="0"/>
        <w:ind w:left="284" w:hanging="284"/>
        <w:rPr>
          <w:rFonts w:ascii="Calibri" w:hAnsi="Calibri"/>
          <w:szCs w:val="20"/>
        </w:rPr>
      </w:pPr>
    </w:p>
    <w:p w14:paraId="5EE77060" w14:textId="7F71BA64" w:rsidR="00A320DC" w:rsidRPr="00A320DC" w:rsidRDefault="00A320DC" w:rsidP="008B3273">
      <w:pPr>
        <w:pStyle w:val="aufz"/>
        <w:numPr>
          <w:ilvl w:val="0"/>
          <w:numId w:val="11"/>
        </w:numPr>
        <w:spacing w:before="0" w:beforeAutospacing="0" w:after="0" w:afterAutospacing="0"/>
        <w:ind w:left="284" w:hanging="284"/>
        <w:rPr>
          <w:rFonts w:ascii="Calibri" w:hAnsi="Calibri"/>
          <w:szCs w:val="20"/>
        </w:rPr>
      </w:pPr>
      <w:r w:rsidRPr="00A320DC">
        <w:rPr>
          <w:rFonts w:ascii="Calibri" w:hAnsi="Calibri"/>
          <w:szCs w:val="20"/>
        </w:rPr>
        <w:t xml:space="preserve">Der Auftragnehmer hat seine Rechnungen auf nachstehende Adresse auszuschreiben und an diese Adresse zu senden: </w:t>
      </w:r>
      <w:r w:rsidR="00AC77E0" w:rsidRPr="00AC77E0">
        <w:rPr>
          <w:rFonts w:ascii="Calibri" w:hAnsi="Calibri"/>
          <w:szCs w:val="20"/>
          <w:highlight w:val="yellow"/>
        </w:rPr>
        <w:t>…</w:t>
      </w:r>
    </w:p>
    <w:p w14:paraId="6FCEFF72" w14:textId="77777777" w:rsidR="00A320DC" w:rsidRDefault="00A320DC" w:rsidP="000268E6">
      <w:pPr>
        <w:pStyle w:val="aufz"/>
        <w:spacing w:before="0" w:beforeAutospacing="0" w:after="0" w:afterAutospacing="0"/>
        <w:ind w:left="284" w:hanging="284"/>
        <w:rPr>
          <w:rFonts w:ascii="Calibri" w:hAnsi="Calibri"/>
          <w:szCs w:val="20"/>
        </w:rPr>
      </w:pPr>
    </w:p>
    <w:p w14:paraId="445BEC39" w14:textId="292C3315" w:rsidR="000268E6" w:rsidRDefault="00A320DC" w:rsidP="000E3A86">
      <w:pPr>
        <w:pStyle w:val="aufz"/>
        <w:numPr>
          <w:ilvl w:val="0"/>
          <w:numId w:val="11"/>
        </w:numPr>
        <w:spacing w:before="0" w:beforeAutospacing="0" w:after="0" w:afterAutospacing="0"/>
        <w:ind w:left="284" w:hanging="284"/>
        <w:jc w:val="both"/>
      </w:pPr>
      <w:r w:rsidRPr="001857B1">
        <w:rPr>
          <w:rFonts w:ascii="Calibri" w:hAnsi="Calibri"/>
          <w:szCs w:val="20"/>
        </w:rPr>
        <w:t>Abschlags- und Honorarschlusszahlungen können bargeldlos auf folgendes Konto des Auftragnehmers geleistet werden:</w:t>
      </w:r>
      <w:r w:rsidR="00AC77E0">
        <w:rPr>
          <w:rFonts w:ascii="Calibri" w:hAnsi="Calibri"/>
          <w:szCs w:val="20"/>
        </w:rPr>
        <w:t xml:space="preserve"> </w:t>
      </w:r>
      <w:r w:rsidR="00AC77E0" w:rsidRPr="00AC77E0">
        <w:rPr>
          <w:rFonts w:ascii="Calibri" w:hAnsi="Calibri"/>
          <w:szCs w:val="20"/>
          <w:highlight w:val="yellow"/>
        </w:rPr>
        <w:t>…</w:t>
      </w:r>
    </w:p>
    <w:p w14:paraId="158225F2" w14:textId="77777777" w:rsidR="001857B1" w:rsidRDefault="001857B1"/>
    <w:p w14:paraId="3CF66338" w14:textId="77777777" w:rsidR="00D3396C" w:rsidRPr="00A320DC" w:rsidRDefault="00A320DC" w:rsidP="000268E6">
      <w:pPr>
        <w:jc w:val="center"/>
        <w:rPr>
          <w:b/>
        </w:rPr>
      </w:pPr>
      <w:r w:rsidRPr="00A320DC">
        <w:rPr>
          <w:b/>
        </w:rPr>
        <w:t>§ 10 Allgemeine Pflichten des Auftraggebers</w:t>
      </w:r>
    </w:p>
    <w:p w14:paraId="53493EEC" w14:textId="77777777" w:rsidR="00A320DC" w:rsidRDefault="00A320DC"/>
    <w:p w14:paraId="3BFFCCEF" w14:textId="77777777" w:rsidR="00A320DC" w:rsidRPr="00A320DC" w:rsidRDefault="00A320DC" w:rsidP="008B3273">
      <w:pPr>
        <w:pStyle w:val="aufz"/>
        <w:numPr>
          <w:ilvl w:val="0"/>
          <w:numId w:val="12"/>
        </w:numPr>
        <w:spacing w:before="75" w:beforeAutospacing="0" w:after="75" w:afterAutospacing="0"/>
        <w:ind w:left="284" w:hanging="284"/>
        <w:jc w:val="both"/>
        <w:rPr>
          <w:rFonts w:ascii="Calibri" w:hAnsi="Calibri"/>
          <w:szCs w:val="20"/>
        </w:rPr>
      </w:pPr>
      <w:r w:rsidRPr="00A320DC">
        <w:rPr>
          <w:rFonts w:ascii="Calibri" w:hAnsi="Calibri"/>
          <w:szCs w:val="20"/>
        </w:rPr>
        <w:t>Der Auftraggeber fördert die Planung und Durchführung des Bauvorhabens und wird anstehende Entscheidungen innerhalb angemessener Zeit treffen. Der Auftraggeber wird die notwendigen Sonderfachleute nach Beratung durch den Auftragnehmer beauftragen.</w:t>
      </w:r>
    </w:p>
    <w:p w14:paraId="5F65C790" w14:textId="77777777" w:rsidR="00A320DC" w:rsidRDefault="00A320DC" w:rsidP="000268E6">
      <w:pPr>
        <w:pStyle w:val="aufz"/>
        <w:spacing w:before="0" w:beforeAutospacing="0" w:after="0" w:afterAutospacing="0"/>
        <w:ind w:left="284" w:hanging="284"/>
        <w:jc w:val="both"/>
        <w:rPr>
          <w:rFonts w:ascii="Calibri" w:hAnsi="Calibri"/>
          <w:szCs w:val="20"/>
        </w:rPr>
      </w:pPr>
    </w:p>
    <w:p w14:paraId="5EA5B7E0" w14:textId="77777777" w:rsidR="00A320DC" w:rsidRPr="00A320DC" w:rsidRDefault="00A320DC" w:rsidP="008B3273">
      <w:pPr>
        <w:pStyle w:val="aufz"/>
        <w:numPr>
          <w:ilvl w:val="0"/>
          <w:numId w:val="12"/>
        </w:numPr>
        <w:spacing w:before="0" w:beforeAutospacing="0" w:after="0" w:afterAutospacing="0"/>
        <w:ind w:left="284" w:hanging="284"/>
        <w:jc w:val="both"/>
        <w:rPr>
          <w:rFonts w:ascii="Calibri" w:hAnsi="Calibri"/>
          <w:szCs w:val="20"/>
        </w:rPr>
      </w:pPr>
      <w:r w:rsidRPr="00A320DC">
        <w:rPr>
          <w:rFonts w:ascii="Calibri" w:hAnsi="Calibri"/>
          <w:szCs w:val="20"/>
        </w:rPr>
        <w:t>Im Interesse eines reibungslosen Bauablaufs soll der Auftraggeber den am Bau Beteiligten Weisungen nur im Benehmen mit dem Auftragnehmer erteilen, soweit nicht Gefahr in Verzug ist.</w:t>
      </w:r>
    </w:p>
    <w:p w14:paraId="168C010B" w14:textId="77777777" w:rsidR="00A320DC" w:rsidRDefault="00A320DC" w:rsidP="000268E6">
      <w:pPr>
        <w:pStyle w:val="aufz"/>
        <w:spacing w:before="0" w:beforeAutospacing="0" w:after="0" w:afterAutospacing="0"/>
        <w:ind w:left="284" w:hanging="284"/>
        <w:jc w:val="both"/>
        <w:rPr>
          <w:rFonts w:ascii="Calibri" w:hAnsi="Calibri"/>
          <w:szCs w:val="20"/>
        </w:rPr>
      </w:pPr>
    </w:p>
    <w:p w14:paraId="1410AF5B" w14:textId="77777777" w:rsidR="00A320DC" w:rsidRPr="00A320DC" w:rsidRDefault="00A320DC" w:rsidP="008B3273">
      <w:pPr>
        <w:pStyle w:val="aufz"/>
        <w:numPr>
          <w:ilvl w:val="0"/>
          <w:numId w:val="12"/>
        </w:numPr>
        <w:spacing w:before="0" w:beforeAutospacing="0" w:after="0" w:afterAutospacing="0"/>
        <w:ind w:left="284" w:hanging="284"/>
        <w:jc w:val="both"/>
        <w:rPr>
          <w:rFonts w:ascii="Calibri" w:hAnsi="Calibri"/>
          <w:szCs w:val="20"/>
        </w:rPr>
      </w:pPr>
      <w:r w:rsidRPr="00A320DC">
        <w:rPr>
          <w:rFonts w:ascii="Calibri" w:hAnsi="Calibri"/>
          <w:szCs w:val="20"/>
        </w:rPr>
        <w:t>Der Auftraggeber übergibt dem Auftragnehmer sämtliche das Bauvorhaben betreffende Rechnungen, soweit diese vom Auftragnehmer für die Vertragserfüllung, insbesondere für die Erstellung der prüffähigen Honorarrechnungen benötigt werden.</w:t>
      </w:r>
    </w:p>
    <w:p w14:paraId="5F23FDEA" w14:textId="77777777" w:rsidR="00A320DC" w:rsidRDefault="00A320DC" w:rsidP="000268E6">
      <w:pPr>
        <w:pStyle w:val="aufz"/>
        <w:spacing w:before="0" w:beforeAutospacing="0" w:after="0" w:afterAutospacing="0"/>
        <w:ind w:left="284" w:hanging="284"/>
        <w:jc w:val="both"/>
        <w:rPr>
          <w:rFonts w:ascii="Calibri" w:hAnsi="Calibri"/>
          <w:szCs w:val="20"/>
        </w:rPr>
      </w:pPr>
    </w:p>
    <w:p w14:paraId="02D0DB45" w14:textId="77777777" w:rsidR="00A320DC" w:rsidRPr="00A320DC" w:rsidRDefault="00A320DC" w:rsidP="008B3273">
      <w:pPr>
        <w:pStyle w:val="aufz"/>
        <w:numPr>
          <w:ilvl w:val="0"/>
          <w:numId w:val="12"/>
        </w:numPr>
        <w:spacing w:before="0" w:beforeAutospacing="0" w:after="0" w:afterAutospacing="0"/>
        <w:ind w:left="284" w:hanging="284"/>
        <w:jc w:val="both"/>
        <w:rPr>
          <w:rFonts w:ascii="Calibri" w:hAnsi="Calibri"/>
          <w:szCs w:val="20"/>
        </w:rPr>
      </w:pPr>
      <w:r w:rsidRPr="00A320DC">
        <w:rPr>
          <w:rFonts w:ascii="Calibri" w:hAnsi="Calibri"/>
          <w:szCs w:val="20"/>
        </w:rPr>
        <w:t>Der Auftraggeber verpflichtet sich nach entsprechender Beratung durch den Auftragnehmer die Leistungen der ausführenden Unternehmen abzunehmen, sobald die Voraussetzungen hierzu vorliegen.</w:t>
      </w:r>
    </w:p>
    <w:p w14:paraId="217890B4" w14:textId="77777777" w:rsidR="00A320DC" w:rsidRDefault="00A320DC"/>
    <w:p w14:paraId="29540A6F" w14:textId="77777777" w:rsidR="001857B1" w:rsidRDefault="001857B1"/>
    <w:p w14:paraId="182101EB" w14:textId="77777777" w:rsidR="00A320DC" w:rsidRPr="00A320DC" w:rsidRDefault="00A320DC" w:rsidP="000268E6">
      <w:pPr>
        <w:jc w:val="center"/>
        <w:rPr>
          <w:b/>
        </w:rPr>
      </w:pPr>
      <w:r w:rsidRPr="00A320DC">
        <w:rPr>
          <w:b/>
        </w:rPr>
        <w:t>§ 11 Abnahme</w:t>
      </w:r>
    </w:p>
    <w:p w14:paraId="455353AF" w14:textId="77777777" w:rsidR="00A320DC" w:rsidRDefault="00A320DC"/>
    <w:p w14:paraId="28BE4D12" w14:textId="77777777" w:rsidR="00A320DC" w:rsidRDefault="00A320DC" w:rsidP="008B3273">
      <w:pPr>
        <w:pStyle w:val="aufz"/>
        <w:numPr>
          <w:ilvl w:val="0"/>
          <w:numId w:val="13"/>
        </w:numPr>
        <w:spacing w:before="75" w:beforeAutospacing="0" w:after="75" w:afterAutospacing="0"/>
        <w:ind w:left="284" w:hanging="284"/>
        <w:rPr>
          <w:rFonts w:ascii="Calibri" w:hAnsi="Calibri"/>
          <w:szCs w:val="20"/>
        </w:rPr>
      </w:pPr>
      <w:r w:rsidRPr="00A320DC">
        <w:rPr>
          <w:rFonts w:ascii="Calibri" w:hAnsi="Calibri"/>
          <w:szCs w:val="20"/>
        </w:rPr>
        <w:t>Der Auftraggeber nimmt die Vertragsleistung ab, sobald der Auftragnehmer sie insgesamt vertragsgemäß erbracht hat. Die Abnahme erfolgt förmlich.</w:t>
      </w:r>
    </w:p>
    <w:p w14:paraId="279F85FB" w14:textId="77777777" w:rsidR="00A320DC" w:rsidRDefault="00A320DC" w:rsidP="000268E6">
      <w:pPr>
        <w:pStyle w:val="aufz"/>
        <w:spacing w:before="75" w:beforeAutospacing="0" w:after="75" w:afterAutospacing="0"/>
        <w:ind w:left="284" w:hanging="284"/>
        <w:rPr>
          <w:rFonts w:ascii="Calibri" w:hAnsi="Calibri"/>
          <w:szCs w:val="20"/>
        </w:rPr>
      </w:pPr>
    </w:p>
    <w:p w14:paraId="2DE3AAE0" w14:textId="77777777" w:rsidR="00A320DC" w:rsidRDefault="00A320DC" w:rsidP="008B3273">
      <w:pPr>
        <w:pStyle w:val="aufz"/>
        <w:numPr>
          <w:ilvl w:val="0"/>
          <w:numId w:val="13"/>
        </w:numPr>
        <w:spacing w:before="75" w:beforeAutospacing="0" w:after="75" w:afterAutospacing="0"/>
        <w:ind w:left="284" w:hanging="284"/>
        <w:rPr>
          <w:rFonts w:ascii="Calibri" w:hAnsi="Calibri"/>
          <w:szCs w:val="20"/>
        </w:rPr>
      </w:pPr>
      <w:r w:rsidRPr="00A320DC">
        <w:rPr>
          <w:rFonts w:ascii="Calibri" w:hAnsi="Calibri"/>
          <w:szCs w:val="20"/>
        </w:rPr>
        <w:t>Auf Verlangen des Auftragnehmers kann eine Teilabnahme in folgenden zwei Konstellationen erfolgen:</w:t>
      </w:r>
    </w:p>
    <w:p w14:paraId="121F322A" w14:textId="77777777" w:rsidR="000268E6" w:rsidRDefault="000268E6" w:rsidP="000268E6">
      <w:pPr>
        <w:pStyle w:val="Listenabsatz"/>
      </w:pPr>
    </w:p>
    <w:p w14:paraId="51D4201E" w14:textId="77777777" w:rsidR="00A320DC" w:rsidRDefault="00F633C1" w:rsidP="008B3273">
      <w:pPr>
        <w:pStyle w:val="aufz"/>
        <w:numPr>
          <w:ilvl w:val="0"/>
          <w:numId w:val="21"/>
        </w:numPr>
        <w:spacing w:before="0" w:beforeAutospacing="0" w:after="0" w:afterAutospacing="0"/>
        <w:ind w:left="567" w:hanging="283"/>
        <w:rPr>
          <w:rFonts w:ascii="Calibri" w:hAnsi="Calibri"/>
          <w:szCs w:val="20"/>
        </w:rPr>
      </w:pPr>
      <w:r>
        <w:rPr>
          <w:rFonts w:ascii="Calibri" w:hAnsi="Calibri"/>
          <w:szCs w:val="20"/>
        </w:rPr>
        <w:t>Nach</w:t>
      </w:r>
      <w:r w:rsidR="00A320DC" w:rsidRPr="00A320DC">
        <w:rPr>
          <w:rFonts w:ascii="Calibri" w:hAnsi="Calibri"/>
          <w:szCs w:val="20"/>
        </w:rPr>
        <w:t xml:space="preserve"> vollständiger und ordnungsgemäßer Erbringung der Leistungsphase 8 HOAI für die bis dahin erbrachten Leistungen.</w:t>
      </w:r>
    </w:p>
    <w:p w14:paraId="51E0F4D7" w14:textId="77777777" w:rsidR="005A715B" w:rsidRPr="00A320DC" w:rsidRDefault="005A715B" w:rsidP="005A715B">
      <w:pPr>
        <w:pStyle w:val="aufz"/>
        <w:spacing w:before="0" w:beforeAutospacing="0" w:after="0" w:afterAutospacing="0"/>
        <w:ind w:left="567" w:hanging="283"/>
        <w:rPr>
          <w:rFonts w:ascii="Calibri" w:hAnsi="Calibri"/>
          <w:szCs w:val="20"/>
        </w:rPr>
      </w:pPr>
    </w:p>
    <w:p w14:paraId="3E1DC30F" w14:textId="77777777" w:rsidR="00A320DC" w:rsidRDefault="00A320DC" w:rsidP="008B3273">
      <w:pPr>
        <w:pStyle w:val="aufz"/>
        <w:numPr>
          <w:ilvl w:val="0"/>
          <w:numId w:val="21"/>
        </w:numPr>
        <w:spacing w:before="0" w:beforeAutospacing="0" w:after="0" w:afterAutospacing="0"/>
        <w:ind w:left="567" w:hanging="283"/>
        <w:rPr>
          <w:rFonts w:ascii="Calibri" w:hAnsi="Calibri"/>
          <w:szCs w:val="20"/>
        </w:rPr>
      </w:pPr>
      <w:r w:rsidRPr="00A320DC">
        <w:rPr>
          <w:rFonts w:ascii="Calibri" w:hAnsi="Calibri"/>
          <w:szCs w:val="20"/>
        </w:rPr>
        <w:t xml:space="preserve">Wenn nach vollständiger und ordnungsgemäßer Erbringung einer Leistungsstufe der Auftraggeber die nächste Leistungsstufe innerhalb des in § 3 Ziff. 4e) dieses Vertrags </w:t>
      </w:r>
      <w:r w:rsidRPr="00A320DC">
        <w:rPr>
          <w:rFonts w:ascii="Calibri" w:hAnsi="Calibri"/>
          <w:szCs w:val="20"/>
        </w:rPr>
        <w:lastRenderedPageBreak/>
        <w:t>vereinbarten Zeitraums nicht abgerufen hat, jedoch beide Parteien davon ausgehen, dass der Abruf demnächst erfolgen wird.</w:t>
      </w:r>
    </w:p>
    <w:p w14:paraId="16D0DFF5" w14:textId="77777777" w:rsidR="005A715B" w:rsidRDefault="005A715B" w:rsidP="005A715B">
      <w:pPr>
        <w:pStyle w:val="Listenabsatz"/>
      </w:pPr>
    </w:p>
    <w:p w14:paraId="662C74BF" w14:textId="77777777" w:rsidR="00A320DC" w:rsidRDefault="00A320DC" w:rsidP="008B3273">
      <w:pPr>
        <w:pStyle w:val="aufz"/>
        <w:numPr>
          <w:ilvl w:val="0"/>
          <w:numId w:val="13"/>
        </w:numPr>
        <w:spacing w:before="75" w:beforeAutospacing="0" w:after="75" w:afterAutospacing="0"/>
        <w:ind w:left="284" w:hanging="284"/>
        <w:rPr>
          <w:rFonts w:ascii="Calibri" w:hAnsi="Calibri"/>
          <w:szCs w:val="20"/>
        </w:rPr>
      </w:pPr>
      <w:r w:rsidRPr="00A320DC">
        <w:rPr>
          <w:rFonts w:ascii="Calibri" w:hAnsi="Calibri"/>
          <w:szCs w:val="20"/>
        </w:rPr>
        <w:t>Ein Anspruch auf weitere Teilabnahmen einzelner Teile der Vertragsleistung besteht nicht; § </w:t>
      </w:r>
      <w:hyperlink r:id="rId52" w:history="1">
        <w:r w:rsidRPr="00A320DC">
          <w:rPr>
            <w:rFonts w:ascii="Calibri" w:hAnsi="Calibri"/>
            <w:szCs w:val="20"/>
          </w:rPr>
          <w:t>650s</w:t>
        </w:r>
      </w:hyperlink>
      <w:r w:rsidRPr="00A320DC">
        <w:rPr>
          <w:rFonts w:ascii="Calibri" w:hAnsi="Calibri"/>
          <w:szCs w:val="20"/>
        </w:rPr>
        <w:t> BGB bleibt unberührt.</w:t>
      </w:r>
    </w:p>
    <w:p w14:paraId="5287ACCF" w14:textId="77777777" w:rsidR="00B64B8A" w:rsidRDefault="00B64B8A" w:rsidP="005A715B">
      <w:pPr>
        <w:jc w:val="center"/>
      </w:pPr>
    </w:p>
    <w:p w14:paraId="39FD70D8" w14:textId="77777777" w:rsidR="001857B1" w:rsidRDefault="001857B1" w:rsidP="005A715B">
      <w:pPr>
        <w:jc w:val="center"/>
      </w:pPr>
    </w:p>
    <w:p w14:paraId="4ADEDAAC" w14:textId="77777777" w:rsidR="00D3396C" w:rsidRPr="00A320DC" w:rsidRDefault="00A320DC" w:rsidP="005A715B">
      <w:pPr>
        <w:jc w:val="center"/>
        <w:rPr>
          <w:b/>
        </w:rPr>
      </w:pPr>
      <w:r w:rsidRPr="00A320DC">
        <w:rPr>
          <w:b/>
        </w:rPr>
        <w:t>§ 12 Mängelansprüche und Verjährung</w:t>
      </w:r>
    </w:p>
    <w:p w14:paraId="6277C7E8" w14:textId="77777777" w:rsidR="00A320DC" w:rsidRDefault="00A320DC"/>
    <w:p w14:paraId="283CFDCD" w14:textId="77777777" w:rsidR="00A320DC" w:rsidRDefault="00A320DC" w:rsidP="008B3273">
      <w:pPr>
        <w:pStyle w:val="aufz"/>
        <w:numPr>
          <w:ilvl w:val="0"/>
          <w:numId w:val="14"/>
        </w:numPr>
        <w:spacing w:before="75" w:beforeAutospacing="0" w:after="75" w:afterAutospacing="0"/>
        <w:ind w:left="284" w:hanging="284"/>
        <w:rPr>
          <w:rFonts w:ascii="Calibri" w:hAnsi="Calibri"/>
          <w:szCs w:val="20"/>
        </w:rPr>
      </w:pPr>
      <w:r w:rsidRPr="00A320DC">
        <w:rPr>
          <w:rFonts w:ascii="Calibri" w:hAnsi="Calibri"/>
          <w:szCs w:val="20"/>
        </w:rPr>
        <w:t>Die Mängelansprüche des Auftraggebers richten sich nach den gesetzlichen Vorschriften.</w:t>
      </w:r>
    </w:p>
    <w:p w14:paraId="46E1783D" w14:textId="77777777" w:rsidR="00117C89" w:rsidRPr="00A320DC" w:rsidRDefault="00117C89" w:rsidP="00117C89">
      <w:pPr>
        <w:pStyle w:val="aufz"/>
        <w:spacing w:before="75" w:beforeAutospacing="0" w:after="75" w:afterAutospacing="0"/>
        <w:ind w:left="284"/>
        <w:rPr>
          <w:rFonts w:ascii="Calibri" w:hAnsi="Calibri"/>
          <w:szCs w:val="20"/>
        </w:rPr>
      </w:pPr>
    </w:p>
    <w:p w14:paraId="52CEA309" w14:textId="77777777" w:rsidR="00A320DC" w:rsidRDefault="00A320DC" w:rsidP="005A715B">
      <w:pPr>
        <w:pStyle w:val="aufz"/>
        <w:spacing w:before="75" w:beforeAutospacing="0" w:after="75" w:afterAutospacing="0"/>
        <w:ind w:left="284"/>
        <w:rPr>
          <w:rFonts w:ascii="Calibri" w:hAnsi="Calibri"/>
          <w:szCs w:val="20"/>
        </w:rPr>
      </w:pPr>
      <w:r w:rsidRPr="00A320DC">
        <w:rPr>
          <w:rFonts w:ascii="Calibri" w:hAnsi="Calibri"/>
          <w:szCs w:val="20"/>
        </w:rPr>
        <w:t>Insbesondere steht dem Auftragnehmer nach § </w:t>
      </w:r>
      <w:hyperlink r:id="rId53" w:history="1">
        <w:r w:rsidRPr="00A320DC">
          <w:rPr>
            <w:rFonts w:ascii="Calibri" w:hAnsi="Calibri"/>
            <w:szCs w:val="20"/>
          </w:rPr>
          <w:t>650t</w:t>
        </w:r>
      </w:hyperlink>
      <w:r w:rsidRPr="00A320DC">
        <w:rPr>
          <w:rFonts w:ascii="Calibri" w:hAnsi="Calibri"/>
          <w:szCs w:val="20"/>
        </w:rPr>
        <w:t> BGB im Falle einer gesamtschuldnerischen Haftung mit einem ausführenden Unternehmen ein Leistungsverweigerungsrecht zu, sofern der Auftraggeber dem ausführenden Unternehmen noch nicht erfolglos eine angemessene Frist zur Nacherfüllung gesetzt hat.</w:t>
      </w:r>
    </w:p>
    <w:p w14:paraId="5C51792B" w14:textId="77777777" w:rsidR="00A320DC" w:rsidRPr="00A320DC" w:rsidRDefault="00A320DC" w:rsidP="005A715B">
      <w:pPr>
        <w:pStyle w:val="aufz"/>
        <w:spacing w:before="75" w:beforeAutospacing="0" w:after="75" w:afterAutospacing="0"/>
        <w:ind w:left="284" w:hanging="284"/>
        <w:rPr>
          <w:rFonts w:ascii="Calibri" w:hAnsi="Calibri"/>
          <w:szCs w:val="20"/>
        </w:rPr>
      </w:pPr>
    </w:p>
    <w:p w14:paraId="3CA24BDA" w14:textId="77777777" w:rsidR="00A320DC" w:rsidRPr="00A320DC" w:rsidRDefault="00A320DC" w:rsidP="008B3273">
      <w:pPr>
        <w:pStyle w:val="aufz"/>
        <w:numPr>
          <w:ilvl w:val="0"/>
          <w:numId w:val="14"/>
        </w:numPr>
        <w:spacing w:before="0" w:beforeAutospacing="0" w:after="0" w:afterAutospacing="0"/>
        <w:ind w:left="284" w:hanging="284"/>
        <w:rPr>
          <w:rFonts w:ascii="Calibri" w:hAnsi="Calibri"/>
          <w:szCs w:val="20"/>
        </w:rPr>
      </w:pPr>
      <w:r w:rsidRPr="00A320DC">
        <w:rPr>
          <w:rFonts w:ascii="Calibri" w:hAnsi="Calibri"/>
          <w:szCs w:val="20"/>
        </w:rPr>
        <w:t xml:space="preserve">Die Mängelansprüche des Auftraggebers verjähren fünf Jahre nach </w:t>
      </w:r>
      <w:r w:rsidRPr="0034575F">
        <w:rPr>
          <w:rFonts w:ascii="Calibri" w:hAnsi="Calibri"/>
          <w:szCs w:val="20"/>
        </w:rPr>
        <w:t>Abnahme</w:t>
      </w:r>
      <w:r w:rsidRPr="00A320DC">
        <w:rPr>
          <w:rFonts w:ascii="Calibri" w:hAnsi="Calibri"/>
          <w:szCs w:val="20"/>
        </w:rPr>
        <w:t xml:space="preserve"> der </w:t>
      </w:r>
      <w:r w:rsidR="0034575F">
        <w:rPr>
          <w:rFonts w:ascii="Calibri" w:hAnsi="Calibri"/>
          <w:szCs w:val="20"/>
        </w:rPr>
        <w:t>Gesamt</w:t>
      </w:r>
      <w:r w:rsidRPr="00A320DC">
        <w:rPr>
          <w:rFonts w:ascii="Calibri" w:hAnsi="Calibri"/>
          <w:szCs w:val="20"/>
        </w:rPr>
        <w:t>leistung.</w:t>
      </w:r>
    </w:p>
    <w:p w14:paraId="3944ACE2" w14:textId="77777777" w:rsidR="00A320DC" w:rsidRDefault="00A320DC"/>
    <w:p w14:paraId="1AA926E8" w14:textId="77777777" w:rsidR="001857B1" w:rsidRDefault="001857B1"/>
    <w:p w14:paraId="66464CB9" w14:textId="77777777" w:rsidR="00A320DC" w:rsidRDefault="00A320DC" w:rsidP="005A715B">
      <w:pPr>
        <w:jc w:val="center"/>
        <w:rPr>
          <w:b/>
        </w:rPr>
      </w:pPr>
      <w:r w:rsidRPr="00B5107A">
        <w:rPr>
          <w:b/>
        </w:rPr>
        <w:t>§ 13 Haftpflichtversicherung</w:t>
      </w:r>
    </w:p>
    <w:p w14:paraId="31FA491F" w14:textId="77777777" w:rsidR="00244C0A" w:rsidRPr="00B5107A" w:rsidRDefault="00244C0A">
      <w:pPr>
        <w:rPr>
          <w:b/>
        </w:rPr>
      </w:pPr>
    </w:p>
    <w:p w14:paraId="20A74FE8" w14:textId="2FDEC9C7" w:rsidR="00A320DC" w:rsidRPr="00AC77E0" w:rsidRDefault="00A320DC" w:rsidP="00AC77E0">
      <w:pPr>
        <w:pStyle w:val="aufz"/>
        <w:numPr>
          <w:ilvl w:val="0"/>
          <w:numId w:val="15"/>
        </w:numPr>
        <w:spacing w:before="75" w:beforeAutospacing="0" w:after="75" w:afterAutospacing="0"/>
        <w:ind w:left="284" w:hanging="283"/>
        <w:jc w:val="both"/>
        <w:rPr>
          <w:rFonts w:ascii="Calibri" w:hAnsi="Calibri"/>
          <w:szCs w:val="20"/>
        </w:rPr>
      </w:pPr>
      <w:r w:rsidRPr="00AC77E0">
        <w:rPr>
          <w:rFonts w:ascii="Calibri" w:hAnsi="Calibri"/>
          <w:szCs w:val="20"/>
        </w:rPr>
        <w:t>Der Auftragnehmer ist verpflichtet, eine Haftpflichtversicherung abzuschließen. Die Deckungssummen dieser Versicherung müssen</w:t>
      </w:r>
      <w:r w:rsidR="00AC77E0" w:rsidRPr="00AC77E0">
        <w:rPr>
          <w:rFonts w:ascii="Calibri" w:hAnsi="Calibri"/>
          <w:szCs w:val="20"/>
        </w:rPr>
        <w:t xml:space="preserve"> 5.000.000,00 € </w:t>
      </w:r>
      <w:r w:rsidR="00AC77E0">
        <w:rPr>
          <w:rFonts w:ascii="Calibri" w:hAnsi="Calibri"/>
          <w:szCs w:val="20"/>
        </w:rPr>
        <w:t>für Vermögens-, Sach- und Personenschäden</w:t>
      </w:r>
      <w:r w:rsidR="00AC77E0" w:rsidRPr="00AC77E0">
        <w:rPr>
          <w:rFonts w:ascii="Calibri" w:hAnsi="Calibri"/>
          <w:szCs w:val="20"/>
        </w:rPr>
        <w:t xml:space="preserve"> </w:t>
      </w:r>
      <w:r w:rsidRPr="00AC77E0">
        <w:rPr>
          <w:rFonts w:ascii="Calibri" w:hAnsi="Calibri"/>
          <w:szCs w:val="20"/>
        </w:rPr>
        <w:t xml:space="preserve">betragen und in jedem Versicherungsjahr </w:t>
      </w:r>
      <w:r w:rsidR="00CD6C8F" w:rsidRPr="00AC77E0">
        <w:rPr>
          <w:rFonts w:ascii="Calibri" w:hAnsi="Calibri"/>
          <w:szCs w:val="20"/>
        </w:rPr>
        <w:t>jeweils zwei</w:t>
      </w:r>
      <w:r w:rsidRPr="00AC77E0">
        <w:rPr>
          <w:rFonts w:ascii="Calibri" w:hAnsi="Calibri"/>
          <w:szCs w:val="20"/>
        </w:rPr>
        <w:t>fach zur Verfügung stehen.</w:t>
      </w:r>
    </w:p>
    <w:p w14:paraId="4DB1468E" w14:textId="77777777" w:rsidR="00A320DC" w:rsidRDefault="00A320DC" w:rsidP="005A715B">
      <w:pPr>
        <w:pStyle w:val="aufz"/>
        <w:spacing w:before="0" w:beforeAutospacing="0" w:after="0" w:afterAutospacing="0"/>
        <w:ind w:left="284" w:hanging="284"/>
        <w:jc w:val="both"/>
        <w:rPr>
          <w:rFonts w:ascii="Calibri" w:hAnsi="Calibri"/>
          <w:szCs w:val="20"/>
        </w:rPr>
      </w:pPr>
    </w:p>
    <w:p w14:paraId="24EC962C" w14:textId="77777777" w:rsidR="00A320DC" w:rsidRPr="00A320DC" w:rsidRDefault="00A320DC" w:rsidP="008B3273">
      <w:pPr>
        <w:pStyle w:val="aufz"/>
        <w:numPr>
          <w:ilvl w:val="0"/>
          <w:numId w:val="15"/>
        </w:numPr>
        <w:spacing w:before="0" w:beforeAutospacing="0" w:after="0" w:afterAutospacing="0"/>
        <w:ind w:left="284" w:hanging="284"/>
        <w:jc w:val="both"/>
        <w:rPr>
          <w:rFonts w:ascii="Calibri" w:hAnsi="Calibri"/>
          <w:szCs w:val="20"/>
        </w:rPr>
      </w:pPr>
      <w:r w:rsidRPr="00A320DC">
        <w:rPr>
          <w:rFonts w:ascii="Calibri" w:hAnsi="Calibri"/>
          <w:szCs w:val="20"/>
        </w:rPr>
        <w:t>Der Auftragnehmer ist verpflichtet, die Versicherung bis zum Ablauf seiner Verjährungsfrist für Mängelansprüche aufrecht zu erhalten.</w:t>
      </w:r>
    </w:p>
    <w:p w14:paraId="2349CEA2" w14:textId="77777777" w:rsidR="00A320DC" w:rsidRDefault="00A320DC" w:rsidP="005A715B">
      <w:pPr>
        <w:pStyle w:val="aufz"/>
        <w:spacing w:before="0" w:beforeAutospacing="0" w:after="0" w:afterAutospacing="0"/>
        <w:ind w:left="284" w:hanging="284"/>
        <w:jc w:val="both"/>
        <w:rPr>
          <w:rFonts w:ascii="Calibri" w:hAnsi="Calibri"/>
          <w:szCs w:val="20"/>
        </w:rPr>
      </w:pPr>
    </w:p>
    <w:p w14:paraId="6188DC9D" w14:textId="77777777" w:rsidR="00A320DC" w:rsidRPr="00A320DC" w:rsidRDefault="00A320DC" w:rsidP="008B3273">
      <w:pPr>
        <w:pStyle w:val="aufz"/>
        <w:numPr>
          <w:ilvl w:val="0"/>
          <w:numId w:val="15"/>
        </w:numPr>
        <w:spacing w:before="0" w:beforeAutospacing="0" w:after="0" w:afterAutospacing="0"/>
        <w:ind w:left="284" w:hanging="284"/>
        <w:jc w:val="both"/>
        <w:rPr>
          <w:rFonts w:ascii="Calibri" w:hAnsi="Calibri"/>
          <w:szCs w:val="20"/>
        </w:rPr>
      </w:pPr>
      <w:r w:rsidRPr="00A320DC">
        <w:rPr>
          <w:rFonts w:ascii="Calibri" w:hAnsi="Calibri"/>
          <w:szCs w:val="20"/>
        </w:rPr>
        <w:t>Der Auftragnehmer hat auf Verlangen des Auftraggebers den Versicherungsschutz im vereinbarten Umfang nachzuweisen. Weist der Auftragnehmer den Versicherungsschutz nicht innerhalb von zwei Wochen nach schriftlicher Aufforderung durch den Auftraggeber nach, ist der Auftraggeber zur Kündigung des Vertrages aus wichtigem Grund berechtigt.</w:t>
      </w:r>
    </w:p>
    <w:p w14:paraId="5A8462FA" w14:textId="77777777" w:rsidR="00F30DF8" w:rsidRDefault="00F30DF8"/>
    <w:p w14:paraId="23D5F8E6" w14:textId="77777777" w:rsidR="00117C89" w:rsidRDefault="00117C89"/>
    <w:p w14:paraId="62BA4E7E" w14:textId="77777777" w:rsidR="00B5107A" w:rsidRPr="00B5107A" w:rsidRDefault="00B5107A" w:rsidP="005A715B">
      <w:pPr>
        <w:jc w:val="center"/>
        <w:rPr>
          <w:b/>
        </w:rPr>
      </w:pPr>
      <w:r w:rsidRPr="00B5107A">
        <w:rPr>
          <w:b/>
        </w:rPr>
        <w:t>§ 14 Kündigung</w:t>
      </w:r>
    </w:p>
    <w:p w14:paraId="206227CB" w14:textId="77777777" w:rsidR="00B5107A" w:rsidRDefault="00B5107A"/>
    <w:p w14:paraId="709D5F6D" w14:textId="77777777" w:rsidR="00B5107A" w:rsidRDefault="00B5107A" w:rsidP="008B3273">
      <w:pPr>
        <w:pStyle w:val="aufz"/>
        <w:numPr>
          <w:ilvl w:val="0"/>
          <w:numId w:val="16"/>
        </w:numPr>
        <w:spacing w:before="75" w:beforeAutospacing="0" w:after="75" w:afterAutospacing="0"/>
        <w:ind w:left="426" w:hanging="426"/>
        <w:jc w:val="both"/>
        <w:rPr>
          <w:rFonts w:ascii="Calibri" w:hAnsi="Calibri"/>
          <w:szCs w:val="20"/>
        </w:rPr>
      </w:pPr>
      <w:r w:rsidRPr="00B5107A">
        <w:rPr>
          <w:rFonts w:ascii="Calibri" w:hAnsi="Calibri"/>
          <w:szCs w:val="20"/>
        </w:rPr>
        <w:t>Der Auftragnehmer und der Auftraggeber sind zur Kündigung des Vertrags aus wichtigem Grunde berechtigt (§ </w:t>
      </w:r>
      <w:hyperlink r:id="rId54" w:history="1">
        <w:r w:rsidRPr="00B5107A">
          <w:rPr>
            <w:rFonts w:ascii="Calibri" w:hAnsi="Calibri"/>
            <w:szCs w:val="20"/>
          </w:rPr>
          <w:t>648a</w:t>
        </w:r>
      </w:hyperlink>
      <w:r w:rsidRPr="00B5107A">
        <w:rPr>
          <w:rFonts w:ascii="Calibri" w:hAnsi="Calibri"/>
          <w:szCs w:val="20"/>
        </w:rPr>
        <w:t> BGB). Das Recht des Auftraggebers zur ordentlichen Vertragskündigung bleibt daneben unberührt.</w:t>
      </w:r>
    </w:p>
    <w:p w14:paraId="6062B9C7" w14:textId="77777777" w:rsidR="00B5107A" w:rsidRDefault="00B5107A" w:rsidP="005A715B">
      <w:pPr>
        <w:pStyle w:val="aufz"/>
        <w:spacing w:before="75" w:beforeAutospacing="0" w:after="75" w:afterAutospacing="0"/>
        <w:ind w:left="426" w:hanging="426"/>
        <w:jc w:val="both"/>
        <w:rPr>
          <w:rFonts w:ascii="Calibri" w:hAnsi="Calibri"/>
          <w:szCs w:val="20"/>
        </w:rPr>
      </w:pPr>
    </w:p>
    <w:p w14:paraId="467DF7C3" w14:textId="77777777" w:rsidR="00B5107A" w:rsidRDefault="00B5107A" w:rsidP="008B3273">
      <w:pPr>
        <w:pStyle w:val="aufz"/>
        <w:numPr>
          <w:ilvl w:val="0"/>
          <w:numId w:val="16"/>
        </w:numPr>
        <w:spacing w:before="75" w:beforeAutospacing="0" w:after="75" w:afterAutospacing="0"/>
        <w:ind w:left="426" w:hanging="426"/>
        <w:jc w:val="both"/>
        <w:rPr>
          <w:rFonts w:ascii="Calibri" w:hAnsi="Calibri"/>
          <w:szCs w:val="20"/>
        </w:rPr>
      </w:pPr>
      <w:r w:rsidRPr="00B5107A">
        <w:rPr>
          <w:rFonts w:ascii="Calibri" w:hAnsi="Calibri"/>
          <w:szCs w:val="20"/>
        </w:rPr>
        <w:lastRenderedPageBreak/>
        <w:t>Eine Kündigung dieses Vertrages durch den Auftraggeber aus wichtigem Grund kommt insbesondere in Betracht, wenn der Auftragnehmer</w:t>
      </w:r>
    </w:p>
    <w:p w14:paraId="6996BFF7" w14:textId="77777777" w:rsidR="00117C89" w:rsidRDefault="00117C89" w:rsidP="00117C89">
      <w:pPr>
        <w:pStyle w:val="Listenabsatz"/>
      </w:pPr>
    </w:p>
    <w:p w14:paraId="574F558C" w14:textId="77777777" w:rsidR="00B5107A" w:rsidRPr="00B5107A" w:rsidRDefault="00B5107A" w:rsidP="008B3273">
      <w:pPr>
        <w:pStyle w:val="aufz"/>
        <w:numPr>
          <w:ilvl w:val="1"/>
          <w:numId w:val="5"/>
        </w:numPr>
        <w:spacing w:before="0" w:beforeAutospacing="0" w:after="0" w:afterAutospacing="0"/>
        <w:ind w:left="851" w:hanging="425"/>
        <w:jc w:val="both"/>
        <w:rPr>
          <w:rFonts w:ascii="Calibri" w:hAnsi="Calibri"/>
          <w:szCs w:val="20"/>
        </w:rPr>
      </w:pPr>
      <w:r w:rsidRPr="00B5107A">
        <w:rPr>
          <w:rFonts w:ascii="Calibri" w:hAnsi="Calibri"/>
          <w:szCs w:val="20"/>
        </w:rPr>
        <w:t>einer bindenden Weisung des Auftraggebers nicht nachkommt oder</w:t>
      </w:r>
    </w:p>
    <w:p w14:paraId="1991CE81" w14:textId="77777777" w:rsidR="00B5107A" w:rsidRPr="00B5107A" w:rsidRDefault="00B5107A" w:rsidP="008B3273">
      <w:pPr>
        <w:pStyle w:val="aufz"/>
        <w:numPr>
          <w:ilvl w:val="1"/>
          <w:numId w:val="5"/>
        </w:numPr>
        <w:spacing w:before="0" w:beforeAutospacing="0" w:after="0" w:afterAutospacing="0"/>
        <w:ind w:left="851" w:hanging="425"/>
        <w:jc w:val="both"/>
        <w:rPr>
          <w:rFonts w:ascii="Calibri" w:hAnsi="Calibri"/>
          <w:szCs w:val="20"/>
        </w:rPr>
      </w:pPr>
      <w:r w:rsidRPr="00B5107A">
        <w:rPr>
          <w:rFonts w:ascii="Calibri" w:hAnsi="Calibri"/>
          <w:szCs w:val="20"/>
        </w:rPr>
        <w:t>nachhaltig und erheblich seine vertraglichen Verpflichtungen verletzt</w:t>
      </w:r>
    </w:p>
    <w:p w14:paraId="09ABDAE5" w14:textId="77777777" w:rsidR="00117C89" w:rsidRDefault="00117C89" w:rsidP="005A715B">
      <w:pPr>
        <w:pStyle w:val="aufz"/>
        <w:spacing w:before="75" w:beforeAutospacing="0" w:after="75" w:afterAutospacing="0"/>
        <w:ind w:left="426"/>
        <w:jc w:val="both"/>
        <w:rPr>
          <w:rFonts w:ascii="Calibri" w:hAnsi="Calibri"/>
          <w:szCs w:val="20"/>
        </w:rPr>
      </w:pPr>
    </w:p>
    <w:p w14:paraId="20F9473B" w14:textId="77777777" w:rsidR="00B5107A" w:rsidRPr="00B5107A" w:rsidRDefault="00B5107A" w:rsidP="005A715B">
      <w:pPr>
        <w:pStyle w:val="aufz"/>
        <w:spacing w:before="75" w:beforeAutospacing="0" w:after="75" w:afterAutospacing="0"/>
        <w:ind w:left="426"/>
        <w:jc w:val="both"/>
        <w:rPr>
          <w:rFonts w:ascii="Calibri" w:hAnsi="Calibri"/>
          <w:szCs w:val="20"/>
        </w:rPr>
      </w:pPr>
      <w:r w:rsidRPr="00B5107A">
        <w:rPr>
          <w:rFonts w:ascii="Calibri" w:hAnsi="Calibri"/>
          <w:szCs w:val="20"/>
        </w:rPr>
        <w:t>und ihn der Auftraggeber erfolglos in Textform mit angemessener Fristsetzung und unter Benennung der zu beanstandenden Umstände abgemahnt hat.</w:t>
      </w:r>
    </w:p>
    <w:p w14:paraId="162E5337" w14:textId="77777777" w:rsidR="00B5107A" w:rsidRDefault="00B5107A" w:rsidP="005A715B">
      <w:pPr>
        <w:pStyle w:val="aufz"/>
        <w:spacing w:before="0" w:beforeAutospacing="0" w:after="0" w:afterAutospacing="0"/>
        <w:ind w:left="426" w:hanging="426"/>
        <w:jc w:val="both"/>
        <w:rPr>
          <w:rFonts w:ascii="Calibri" w:hAnsi="Calibri"/>
          <w:szCs w:val="20"/>
        </w:rPr>
      </w:pPr>
    </w:p>
    <w:p w14:paraId="0A3B21FA" w14:textId="77777777" w:rsidR="00B5107A" w:rsidRPr="00B5107A" w:rsidRDefault="00B5107A" w:rsidP="008B3273">
      <w:pPr>
        <w:pStyle w:val="aufz"/>
        <w:numPr>
          <w:ilvl w:val="0"/>
          <w:numId w:val="16"/>
        </w:numPr>
        <w:spacing w:before="0" w:beforeAutospacing="0" w:after="0" w:afterAutospacing="0"/>
        <w:ind w:left="426" w:hanging="426"/>
        <w:jc w:val="both"/>
        <w:rPr>
          <w:rFonts w:ascii="Calibri" w:hAnsi="Calibri"/>
          <w:szCs w:val="20"/>
        </w:rPr>
      </w:pPr>
      <w:r w:rsidRPr="00B5107A">
        <w:rPr>
          <w:rFonts w:ascii="Calibri" w:hAnsi="Calibri"/>
          <w:szCs w:val="20"/>
        </w:rPr>
        <w:t>Kündigungen bedürfen der Schriftform (§ </w:t>
      </w:r>
      <w:hyperlink r:id="rId55" w:history="1">
        <w:r w:rsidRPr="00B5107A">
          <w:rPr>
            <w:rFonts w:ascii="Calibri" w:hAnsi="Calibri"/>
            <w:szCs w:val="20"/>
          </w:rPr>
          <w:t>650h</w:t>
        </w:r>
      </w:hyperlink>
      <w:r w:rsidRPr="00B5107A">
        <w:rPr>
          <w:rFonts w:ascii="Calibri" w:hAnsi="Calibri"/>
          <w:szCs w:val="20"/>
        </w:rPr>
        <w:t> BGB).</w:t>
      </w:r>
    </w:p>
    <w:p w14:paraId="199321C1" w14:textId="77777777" w:rsidR="00B5107A" w:rsidRDefault="00B5107A" w:rsidP="005A715B">
      <w:pPr>
        <w:pStyle w:val="aufz"/>
        <w:spacing w:before="0" w:beforeAutospacing="0" w:after="0" w:afterAutospacing="0"/>
        <w:ind w:left="426" w:hanging="426"/>
        <w:jc w:val="both"/>
        <w:rPr>
          <w:rFonts w:ascii="Calibri" w:hAnsi="Calibri"/>
          <w:szCs w:val="20"/>
        </w:rPr>
      </w:pPr>
    </w:p>
    <w:p w14:paraId="3C82A9DA" w14:textId="77777777" w:rsidR="00B5107A" w:rsidRDefault="00B5107A" w:rsidP="008B3273">
      <w:pPr>
        <w:pStyle w:val="aufz"/>
        <w:numPr>
          <w:ilvl w:val="0"/>
          <w:numId w:val="16"/>
        </w:numPr>
        <w:spacing w:before="0" w:beforeAutospacing="0" w:after="0" w:afterAutospacing="0"/>
        <w:ind w:left="426" w:hanging="426"/>
        <w:jc w:val="both"/>
        <w:rPr>
          <w:rFonts w:ascii="Calibri" w:hAnsi="Calibri"/>
          <w:szCs w:val="20"/>
        </w:rPr>
      </w:pPr>
      <w:r w:rsidRPr="00B5107A">
        <w:rPr>
          <w:rFonts w:ascii="Calibri" w:hAnsi="Calibri"/>
          <w:szCs w:val="20"/>
        </w:rPr>
        <w:t>Im Fall der vorzeitigen Beendigung dieses Vertrages – gleich aus welchem Grund – hat der Auftragnehmer seine Arbeiten abzuschließen und deren bisherigen Ergebnisse auf eine Weise zu ordnen, die eine Übernahme und Fortführung der Vertragsleistung durch einen Dritten ohne unangemessene Schwierigkeiten möglich macht. Der Auftragnehmer ist verpflichtet, die zur Fortsetzung der Arbeiten erforderlichen Unterlagen unverzüglich an den Auftraggeber herauszugeben.</w:t>
      </w:r>
    </w:p>
    <w:p w14:paraId="7BBAE7A2" w14:textId="77777777" w:rsidR="00B5107A" w:rsidRDefault="00B5107A" w:rsidP="005A715B">
      <w:pPr>
        <w:pStyle w:val="Listenabsatz"/>
        <w:ind w:left="426" w:hanging="426"/>
      </w:pPr>
    </w:p>
    <w:p w14:paraId="4C553114" w14:textId="77777777" w:rsidR="00B5107A" w:rsidRDefault="00B5107A" w:rsidP="005A715B">
      <w:pPr>
        <w:pStyle w:val="aufz"/>
        <w:spacing w:before="0" w:beforeAutospacing="0" w:after="0" w:afterAutospacing="0"/>
        <w:ind w:left="426"/>
        <w:jc w:val="both"/>
        <w:rPr>
          <w:rFonts w:ascii="Calibri" w:hAnsi="Calibri"/>
          <w:szCs w:val="20"/>
        </w:rPr>
      </w:pPr>
      <w:r w:rsidRPr="00B5107A">
        <w:rPr>
          <w:rFonts w:ascii="Calibri" w:hAnsi="Calibri"/>
          <w:szCs w:val="20"/>
        </w:rPr>
        <w:t>Zur Feststellung des Leistungsstandes wird auf § </w:t>
      </w:r>
      <w:hyperlink r:id="rId56" w:history="1">
        <w:r w:rsidRPr="00B5107A">
          <w:rPr>
            <w:rFonts w:ascii="Calibri" w:hAnsi="Calibri"/>
            <w:szCs w:val="20"/>
          </w:rPr>
          <w:t>648a</w:t>
        </w:r>
      </w:hyperlink>
      <w:r w:rsidRPr="00B5107A">
        <w:rPr>
          <w:rFonts w:ascii="Calibri" w:hAnsi="Calibri"/>
          <w:szCs w:val="20"/>
        </w:rPr>
        <w:t> </w:t>
      </w:r>
      <w:hyperlink r:id="rId57" w:history="1">
        <w:r w:rsidRPr="00B5107A">
          <w:rPr>
            <w:rFonts w:ascii="Calibri" w:hAnsi="Calibri"/>
            <w:szCs w:val="20"/>
          </w:rPr>
          <w:t>IV</w:t>
        </w:r>
      </w:hyperlink>
      <w:r w:rsidRPr="00B5107A">
        <w:rPr>
          <w:rFonts w:ascii="Calibri" w:hAnsi="Calibri"/>
          <w:szCs w:val="20"/>
        </w:rPr>
        <w:t> BGB verwiesen; dieser findet im Falle einer ordentlichen Kündigung durch den Auftraggeber entsprechend Anwendung.</w:t>
      </w:r>
    </w:p>
    <w:p w14:paraId="7B48B696" w14:textId="77777777" w:rsidR="005A715B" w:rsidRDefault="005A715B" w:rsidP="00B5107A">
      <w:pPr>
        <w:pStyle w:val="aufz"/>
        <w:spacing w:before="0" w:beforeAutospacing="0" w:after="0" w:afterAutospacing="0"/>
        <w:rPr>
          <w:rFonts w:ascii="Calibri" w:hAnsi="Calibri"/>
          <w:szCs w:val="20"/>
        </w:rPr>
      </w:pPr>
    </w:p>
    <w:p w14:paraId="2F918F08" w14:textId="77777777" w:rsidR="00117C89" w:rsidRDefault="00117C89" w:rsidP="00B5107A">
      <w:pPr>
        <w:pStyle w:val="aufz"/>
        <w:spacing w:before="0" w:beforeAutospacing="0" w:after="0" w:afterAutospacing="0"/>
        <w:rPr>
          <w:rFonts w:ascii="Calibri" w:hAnsi="Calibri"/>
          <w:szCs w:val="20"/>
        </w:rPr>
      </w:pPr>
    </w:p>
    <w:p w14:paraId="7E28E72A" w14:textId="77777777" w:rsidR="00B5107A" w:rsidRPr="00B5107A" w:rsidRDefault="00B5107A" w:rsidP="005A715B">
      <w:pPr>
        <w:pStyle w:val="aufz"/>
        <w:spacing w:before="0" w:beforeAutospacing="0" w:after="0" w:afterAutospacing="0"/>
        <w:jc w:val="center"/>
        <w:rPr>
          <w:rFonts w:ascii="Calibri" w:hAnsi="Calibri"/>
          <w:b/>
          <w:szCs w:val="20"/>
        </w:rPr>
      </w:pPr>
      <w:r w:rsidRPr="00B5107A">
        <w:rPr>
          <w:rFonts w:ascii="Calibri" w:hAnsi="Calibri"/>
          <w:b/>
          <w:szCs w:val="20"/>
        </w:rPr>
        <w:t>§ 15 Urheberrechte und Schutzrechte Dritter</w:t>
      </w:r>
    </w:p>
    <w:p w14:paraId="02393E7B" w14:textId="77777777" w:rsidR="00B5107A" w:rsidRDefault="00B5107A" w:rsidP="00B5107A">
      <w:pPr>
        <w:pStyle w:val="aufz"/>
        <w:spacing w:before="0" w:beforeAutospacing="0" w:after="0" w:afterAutospacing="0"/>
        <w:rPr>
          <w:rFonts w:ascii="Calibri" w:hAnsi="Calibri"/>
          <w:szCs w:val="20"/>
        </w:rPr>
      </w:pPr>
    </w:p>
    <w:p w14:paraId="691EB0D9" w14:textId="77777777" w:rsidR="00B5107A" w:rsidRPr="00B5107A" w:rsidRDefault="00B5107A" w:rsidP="008B3273">
      <w:pPr>
        <w:pStyle w:val="aufz"/>
        <w:numPr>
          <w:ilvl w:val="0"/>
          <w:numId w:val="17"/>
        </w:numPr>
        <w:spacing w:before="75" w:beforeAutospacing="0" w:after="75" w:afterAutospacing="0"/>
        <w:ind w:left="426" w:hanging="426"/>
        <w:jc w:val="both"/>
        <w:rPr>
          <w:rFonts w:ascii="Calibri" w:hAnsi="Calibri"/>
          <w:szCs w:val="20"/>
        </w:rPr>
      </w:pPr>
      <w:r w:rsidRPr="00B5107A">
        <w:rPr>
          <w:rFonts w:ascii="Calibri" w:hAnsi="Calibri"/>
          <w:szCs w:val="20"/>
        </w:rPr>
        <w:t>Der Auftragnehmer räumt dem Auftraggeber das ausschließliche, unwiderrufliche und unbeschränkte Recht ein, Planungen und Unterlagen (in verkörperter wie in elektronischer Form) sowie sämtliche sonstigen Leistungen, die der Auftragnehmer bei der Ausführung der Vertragsleistung für das Bauvorhaben erbringt, ganz oder teilweise ohne Mitwirkung des Auftragnehmers zu nutzen, zu ändern und zu verwerten. Dies gilt insbesondere auch bei einer vorzeitigen Beendigung dieses Vertrags. Das eingeräumte Recht kann vom Auftraggeber auf Dritte übertragen werden und umfasst insbesondere die Befugnis zur Änderung, Nutzung oder Verwertung des nach den Plänen des Auftragnehmers errichteten Bauwerks sowie zu seiner Veröffentlichung und der Unterlagen oder Modellen unter Namensangabe des Auftragnehmers oder eines von ihm beauftragten Subunternehmer.</w:t>
      </w:r>
    </w:p>
    <w:p w14:paraId="59736F91" w14:textId="77777777" w:rsidR="00B5107A" w:rsidRDefault="00B5107A" w:rsidP="005A715B">
      <w:pPr>
        <w:pStyle w:val="aufz"/>
        <w:spacing w:before="0" w:beforeAutospacing="0" w:after="0" w:afterAutospacing="0"/>
        <w:ind w:left="426" w:hanging="426"/>
        <w:jc w:val="both"/>
        <w:rPr>
          <w:rFonts w:ascii="Calibri" w:hAnsi="Calibri"/>
          <w:szCs w:val="20"/>
        </w:rPr>
      </w:pPr>
    </w:p>
    <w:p w14:paraId="3C8BEC63" w14:textId="77777777" w:rsidR="00B5107A" w:rsidRPr="00B5107A" w:rsidRDefault="00B5107A" w:rsidP="008B3273">
      <w:pPr>
        <w:pStyle w:val="aufz"/>
        <w:numPr>
          <w:ilvl w:val="0"/>
          <w:numId w:val="17"/>
        </w:numPr>
        <w:spacing w:before="0" w:beforeAutospacing="0" w:after="0" w:afterAutospacing="0"/>
        <w:ind w:left="426" w:hanging="426"/>
        <w:jc w:val="both"/>
        <w:rPr>
          <w:rFonts w:ascii="Calibri" w:hAnsi="Calibri"/>
          <w:szCs w:val="20"/>
        </w:rPr>
      </w:pPr>
      <w:r w:rsidRPr="00B5107A">
        <w:rPr>
          <w:rFonts w:ascii="Calibri" w:hAnsi="Calibri"/>
          <w:szCs w:val="20"/>
        </w:rPr>
        <w:t>Soweit der Auftragnehmer die Ausführung der Vertragsleistung oder Teile davon auf Subunternehmer überträgt, garantiert er dem Auftraggeber auch an ihren urheberrechtlich geschützten Leistungen das uneingeschränkte Nutzungs-, Verwertungs- und Änderungsrecht und zwar auch für den Fall vorzeitiger Vertragsbeendigung. § 15 Ziff. 1 gilt entsprechend.</w:t>
      </w:r>
    </w:p>
    <w:p w14:paraId="5EF85C38" w14:textId="77777777" w:rsidR="00B5107A" w:rsidRDefault="00B5107A" w:rsidP="005A715B">
      <w:pPr>
        <w:pStyle w:val="aufz"/>
        <w:spacing w:before="0" w:beforeAutospacing="0" w:after="0" w:afterAutospacing="0"/>
        <w:ind w:left="426" w:hanging="426"/>
        <w:jc w:val="both"/>
        <w:rPr>
          <w:rFonts w:ascii="Calibri" w:hAnsi="Calibri"/>
          <w:szCs w:val="20"/>
        </w:rPr>
      </w:pPr>
    </w:p>
    <w:p w14:paraId="78F6AA68" w14:textId="77777777" w:rsidR="00B5107A" w:rsidRPr="00B5107A" w:rsidRDefault="00B5107A" w:rsidP="008B3273">
      <w:pPr>
        <w:pStyle w:val="aufz"/>
        <w:numPr>
          <w:ilvl w:val="0"/>
          <w:numId w:val="17"/>
        </w:numPr>
        <w:spacing w:before="0" w:beforeAutospacing="0" w:after="0" w:afterAutospacing="0"/>
        <w:ind w:left="426" w:hanging="426"/>
        <w:jc w:val="both"/>
        <w:rPr>
          <w:rFonts w:ascii="Calibri" w:hAnsi="Calibri"/>
          <w:szCs w:val="20"/>
        </w:rPr>
      </w:pPr>
      <w:r w:rsidRPr="00B5107A">
        <w:rPr>
          <w:rFonts w:ascii="Calibri" w:hAnsi="Calibri"/>
          <w:szCs w:val="20"/>
        </w:rPr>
        <w:t>Die Urheberpersönlichkeitsrechte des Auftragnehmers und seiner Subunternehmer bleiben durch die Übertragung von Nutzungs-, Verwertungs- und Änderungsrechten unberührt.</w:t>
      </w:r>
    </w:p>
    <w:p w14:paraId="29F43E5C" w14:textId="77777777" w:rsidR="00B5107A" w:rsidRDefault="00B5107A" w:rsidP="005A715B">
      <w:pPr>
        <w:pStyle w:val="aufz"/>
        <w:spacing w:before="0" w:beforeAutospacing="0" w:after="0" w:afterAutospacing="0"/>
        <w:ind w:left="426" w:hanging="426"/>
        <w:jc w:val="both"/>
        <w:rPr>
          <w:rFonts w:ascii="Calibri" w:hAnsi="Calibri"/>
          <w:szCs w:val="20"/>
        </w:rPr>
      </w:pPr>
    </w:p>
    <w:p w14:paraId="1A091C87" w14:textId="77777777" w:rsidR="00B5107A" w:rsidRPr="00B5107A" w:rsidRDefault="00B5107A" w:rsidP="008B3273">
      <w:pPr>
        <w:pStyle w:val="aufz"/>
        <w:numPr>
          <w:ilvl w:val="0"/>
          <w:numId w:val="17"/>
        </w:numPr>
        <w:spacing w:before="0" w:beforeAutospacing="0" w:after="0" w:afterAutospacing="0"/>
        <w:ind w:left="426" w:hanging="426"/>
        <w:jc w:val="both"/>
        <w:rPr>
          <w:rFonts w:ascii="Calibri" w:hAnsi="Calibri"/>
          <w:szCs w:val="20"/>
        </w:rPr>
      </w:pPr>
      <w:r w:rsidRPr="00B5107A">
        <w:rPr>
          <w:rFonts w:ascii="Calibri" w:hAnsi="Calibri"/>
          <w:szCs w:val="20"/>
        </w:rPr>
        <w:t>Der Auftragnehmer garantiert, dass alle Leistungen, die er oder seine Subunternehmer im Rahmen dieses Vertrags erbringen, frei von Rechten Dritter sind und stellt den Auftraggeber von möglichen Ansprüchen Dritter wegen Verletzung von Urheber- und Leistungsschutzrechten oder sonstigen Rechten frei.</w:t>
      </w:r>
    </w:p>
    <w:p w14:paraId="6A9816FF" w14:textId="77777777" w:rsidR="00B5107A" w:rsidRDefault="00B5107A" w:rsidP="005A715B">
      <w:pPr>
        <w:pStyle w:val="aufz"/>
        <w:spacing w:before="0" w:beforeAutospacing="0" w:after="0" w:afterAutospacing="0"/>
        <w:ind w:left="426" w:hanging="426"/>
        <w:jc w:val="both"/>
        <w:rPr>
          <w:rFonts w:ascii="Calibri" w:hAnsi="Calibri"/>
          <w:szCs w:val="20"/>
        </w:rPr>
      </w:pPr>
    </w:p>
    <w:p w14:paraId="67B71811" w14:textId="77777777" w:rsidR="00B5107A" w:rsidRPr="00B5107A" w:rsidRDefault="00B5107A" w:rsidP="008B3273">
      <w:pPr>
        <w:pStyle w:val="aufz"/>
        <w:numPr>
          <w:ilvl w:val="0"/>
          <w:numId w:val="17"/>
        </w:numPr>
        <w:spacing w:before="0" w:beforeAutospacing="0" w:after="0" w:afterAutospacing="0"/>
        <w:ind w:left="426" w:hanging="426"/>
        <w:jc w:val="both"/>
        <w:rPr>
          <w:rFonts w:ascii="Calibri" w:hAnsi="Calibri"/>
          <w:szCs w:val="20"/>
        </w:rPr>
      </w:pPr>
      <w:r w:rsidRPr="00B5107A">
        <w:rPr>
          <w:rFonts w:ascii="Calibri" w:hAnsi="Calibri"/>
          <w:szCs w:val="20"/>
        </w:rPr>
        <w:t>Mit dem vereinbarten Honorar sind sämtliche Ansprüche des Auftragnehmers im Zusammenhang mit der Übertragung der Verwertungs-, Nutzungs- und Änderungsrechte an für das Bauvorhaben erstellten Unterlagen und erbrachten Leistungen abgegolten.</w:t>
      </w:r>
    </w:p>
    <w:p w14:paraId="76231F6F" w14:textId="77777777" w:rsidR="00B5107A" w:rsidRDefault="00B5107A" w:rsidP="00B5107A">
      <w:pPr>
        <w:pStyle w:val="aufz"/>
        <w:spacing w:before="0" w:beforeAutospacing="0" w:after="0" w:afterAutospacing="0"/>
        <w:rPr>
          <w:rFonts w:ascii="Calibri" w:hAnsi="Calibri"/>
          <w:szCs w:val="20"/>
        </w:rPr>
      </w:pPr>
    </w:p>
    <w:p w14:paraId="3C79EEAB" w14:textId="77777777" w:rsidR="00117C89" w:rsidRDefault="00117C89" w:rsidP="00B5107A">
      <w:pPr>
        <w:pStyle w:val="aufz"/>
        <w:spacing w:before="0" w:beforeAutospacing="0" w:after="0" w:afterAutospacing="0"/>
        <w:rPr>
          <w:rFonts w:ascii="Calibri" w:hAnsi="Calibri"/>
          <w:szCs w:val="20"/>
        </w:rPr>
      </w:pPr>
    </w:p>
    <w:p w14:paraId="2CC5EE03" w14:textId="77777777" w:rsidR="00B5107A" w:rsidRPr="00B5107A" w:rsidRDefault="00B5107A" w:rsidP="005A715B">
      <w:pPr>
        <w:jc w:val="center"/>
        <w:rPr>
          <w:b/>
        </w:rPr>
      </w:pPr>
      <w:r w:rsidRPr="00B5107A">
        <w:rPr>
          <w:b/>
        </w:rPr>
        <w:t>§ 16 Sicherungshypothek</w:t>
      </w:r>
    </w:p>
    <w:p w14:paraId="4048C567" w14:textId="77777777" w:rsidR="00B5107A" w:rsidRDefault="00B5107A"/>
    <w:p w14:paraId="42C9D1DD" w14:textId="77777777" w:rsidR="00B5107A" w:rsidRDefault="00B5107A">
      <w:r w:rsidRPr="00B5107A">
        <w:t>Macht der Auftragnehmer den Anspruch aus § </w:t>
      </w:r>
      <w:hyperlink r:id="rId58" w:history="1">
        <w:r w:rsidRPr="00B5107A">
          <w:t>650e</w:t>
        </w:r>
      </w:hyperlink>
      <w:r w:rsidRPr="00B5107A">
        <w:t> BGB geltend, kann der Auftraggeber – anstelle der Einräumung einer Sicherungshypothek oder Vormerkung – wahlweise auch Sicherheit durch Stellung einer Bankbürgschaft leisten. Eine etwa bereits zugunsten des Auftragnehmers eingetragene Vormerkung oder Sicherungshypothek kann der Auftraggeber jederzeit durch Bankbürgschaft ablösen.</w:t>
      </w:r>
    </w:p>
    <w:p w14:paraId="5384F622" w14:textId="77777777" w:rsidR="005A715B" w:rsidRDefault="005A715B"/>
    <w:p w14:paraId="2EE350F1" w14:textId="77777777" w:rsidR="00117C89" w:rsidRDefault="00117C89"/>
    <w:p w14:paraId="61A4F82D" w14:textId="77777777" w:rsidR="00B5107A" w:rsidRPr="0060088E" w:rsidRDefault="00B5107A" w:rsidP="005A715B">
      <w:pPr>
        <w:jc w:val="center"/>
        <w:rPr>
          <w:b/>
        </w:rPr>
      </w:pPr>
      <w:r w:rsidRPr="0060088E">
        <w:rPr>
          <w:b/>
        </w:rPr>
        <w:t>§ 17 Schlussbestimmungen</w:t>
      </w:r>
    </w:p>
    <w:p w14:paraId="10D1D342" w14:textId="77777777" w:rsidR="00B5107A" w:rsidRDefault="00B5107A"/>
    <w:p w14:paraId="5CA23695" w14:textId="77777777" w:rsidR="00B5107A" w:rsidRDefault="00B5107A" w:rsidP="008B3273">
      <w:pPr>
        <w:pStyle w:val="aufz"/>
        <w:numPr>
          <w:ilvl w:val="0"/>
          <w:numId w:val="18"/>
        </w:numPr>
        <w:spacing w:before="75" w:beforeAutospacing="0" w:after="75" w:afterAutospacing="0"/>
        <w:ind w:left="284" w:hanging="284"/>
        <w:rPr>
          <w:rFonts w:ascii="Calibri" w:hAnsi="Calibri"/>
          <w:szCs w:val="20"/>
        </w:rPr>
      </w:pPr>
      <w:r w:rsidRPr="00B5107A">
        <w:rPr>
          <w:rFonts w:ascii="Calibri" w:hAnsi="Calibri"/>
          <w:szCs w:val="20"/>
        </w:rPr>
        <w:t>Mündliche Nebenabreden sind nicht getroffen. Auf die in § 4 Ziff. 2 und 5 dieses Vertrages vereinbarte Textform wird hingewiesen. Im Übrigen ist aus Beweisgründen für Änderungen und Ergänzungen dieses Vertrags die Schriftform zu wählen.</w:t>
      </w:r>
    </w:p>
    <w:p w14:paraId="5614E764" w14:textId="77777777" w:rsidR="000E6897" w:rsidRPr="00B5107A" w:rsidRDefault="000E6897" w:rsidP="005A715B">
      <w:pPr>
        <w:pStyle w:val="aufz"/>
        <w:spacing w:before="75" w:beforeAutospacing="0" w:after="75" w:afterAutospacing="0"/>
        <w:ind w:left="284" w:hanging="284"/>
        <w:rPr>
          <w:rFonts w:ascii="Calibri" w:hAnsi="Calibri"/>
          <w:szCs w:val="20"/>
        </w:rPr>
      </w:pPr>
    </w:p>
    <w:p w14:paraId="7AFDCB6E" w14:textId="77777777" w:rsidR="00B5107A" w:rsidRPr="00B5107A" w:rsidRDefault="00B5107A" w:rsidP="008B3273">
      <w:pPr>
        <w:pStyle w:val="aufz"/>
        <w:numPr>
          <w:ilvl w:val="0"/>
          <w:numId w:val="18"/>
        </w:numPr>
        <w:spacing w:before="0" w:beforeAutospacing="0" w:after="0" w:afterAutospacing="0"/>
        <w:ind w:left="284" w:hanging="284"/>
        <w:rPr>
          <w:rFonts w:ascii="Calibri" w:hAnsi="Calibri"/>
          <w:szCs w:val="20"/>
        </w:rPr>
      </w:pPr>
      <w:r w:rsidRPr="00B5107A">
        <w:rPr>
          <w:rFonts w:ascii="Calibri" w:hAnsi="Calibri"/>
          <w:szCs w:val="20"/>
        </w:rPr>
        <w:t>Es gilt deutsches Recht.</w:t>
      </w:r>
    </w:p>
    <w:p w14:paraId="75722E93" w14:textId="77777777" w:rsidR="00B5107A" w:rsidRDefault="00B5107A" w:rsidP="005A715B">
      <w:pPr>
        <w:pStyle w:val="aufz"/>
        <w:spacing w:before="0" w:beforeAutospacing="0" w:after="0" w:afterAutospacing="0"/>
        <w:ind w:left="284" w:hanging="284"/>
        <w:rPr>
          <w:rFonts w:ascii="Calibri" w:hAnsi="Calibri"/>
          <w:szCs w:val="20"/>
        </w:rPr>
      </w:pPr>
    </w:p>
    <w:p w14:paraId="3871A1BB" w14:textId="77777777" w:rsidR="00B5107A" w:rsidRPr="00B5107A" w:rsidRDefault="00B5107A" w:rsidP="008B3273">
      <w:pPr>
        <w:pStyle w:val="aufz"/>
        <w:numPr>
          <w:ilvl w:val="0"/>
          <w:numId w:val="18"/>
        </w:numPr>
        <w:spacing w:before="0" w:beforeAutospacing="0" w:after="0" w:afterAutospacing="0"/>
        <w:ind w:left="284" w:hanging="284"/>
        <w:rPr>
          <w:rFonts w:ascii="Calibri" w:hAnsi="Calibri"/>
          <w:szCs w:val="20"/>
        </w:rPr>
      </w:pPr>
      <w:r w:rsidRPr="00B5107A">
        <w:rPr>
          <w:rFonts w:ascii="Calibri" w:hAnsi="Calibri"/>
          <w:szCs w:val="20"/>
        </w:rPr>
        <w:t xml:space="preserve">Gerichtsstand für Streitigkeiten aus und im Zusammenhang mit diesem Vertrag ist im kaufmännischen Geschäftsverkehr: </w:t>
      </w:r>
      <w:r w:rsidR="00B64B8A">
        <w:rPr>
          <w:rFonts w:ascii="Calibri" w:hAnsi="Calibri"/>
          <w:szCs w:val="20"/>
        </w:rPr>
        <w:t>Bad Homburg</w:t>
      </w:r>
      <w:r w:rsidR="000C6532">
        <w:rPr>
          <w:rFonts w:ascii="Calibri" w:hAnsi="Calibri"/>
          <w:szCs w:val="20"/>
        </w:rPr>
        <w:t>.</w:t>
      </w:r>
    </w:p>
    <w:p w14:paraId="7A566529" w14:textId="77777777" w:rsidR="00B5107A" w:rsidRDefault="00B5107A"/>
    <w:p w14:paraId="5F73DB1E" w14:textId="77777777" w:rsidR="00701DB8" w:rsidRDefault="00701DB8"/>
    <w:p w14:paraId="7AA9E63C" w14:textId="77777777" w:rsidR="005A715B" w:rsidRDefault="005A715B"/>
    <w:tbl>
      <w:tblPr>
        <w:tblW w:w="8188" w:type="dxa"/>
        <w:tblLook w:val="04A0" w:firstRow="1" w:lastRow="0" w:firstColumn="1" w:lastColumn="0" w:noHBand="0" w:noVBand="1"/>
      </w:tblPr>
      <w:tblGrid>
        <w:gridCol w:w="3936"/>
        <w:gridCol w:w="425"/>
        <w:gridCol w:w="3827"/>
      </w:tblGrid>
      <w:tr w:rsidR="005A715B" w:rsidRPr="002C075F" w14:paraId="0BF216F4" w14:textId="77777777" w:rsidTr="002B7853">
        <w:tc>
          <w:tcPr>
            <w:tcW w:w="3936" w:type="dxa"/>
          </w:tcPr>
          <w:p w14:paraId="62F291EB" w14:textId="77777777" w:rsidR="005A715B" w:rsidRPr="005A715B" w:rsidRDefault="005A715B" w:rsidP="002B7853">
            <w:pPr>
              <w:tabs>
                <w:tab w:val="left" w:pos="425"/>
                <w:tab w:val="left" w:pos="851"/>
                <w:tab w:val="left" w:pos="1276"/>
                <w:tab w:val="left" w:pos="1701"/>
                <w:tab w:val="left" w:pos="2126"/>
              </w:tabs>
            </w:pPr>
            <w:r w:rsidRPr="005A715B">
              <w:t xml:space="preserve">Für den </w:t>
            </w:r>
            <w:r>
              <w:t>Auftraggeber</w:t>
            </w:r>
            <w:r w:rsidRPr="005A715B">
              <w:t>:</w:t>
            </w:r>
          </w:p>
          <w:p w14:paraId="0ED4C39C" w14:textId="77777777" w:rsidR="005A715B" w:rsidRPr="005A715B" w:rsidRDefault="005A715B" w:rsidP="002B7853">
            <w:pPr>
              <w:tabs>
                <w:tab w:val="left" w:pos="425"/>
                <w:tab w:val="left" w:pos="851"/>
                <w:tab w:val="left" w:pos="1276"/>
                <w:tab w:val="left" w:pos="1701"/>
                <w:tab w:val="left" w:pos="2126"/>
              </w:tabs>
            </w:pPr>
          </w:p>
          <w:p w14:paraId="1360E5FB" w14:textId="77777777" w:rsidR="005A715B" w:rsidRPr="005A715B" w:rsidRDefault="005A715B" w:rsidP="002B7853">
            <w:pPr>
              <w:tabs>
                <w:tab w:val="left" w:pos="425"/>
                <w:tab w:val="left" w:pos="851"/>
                <w:tab w:val="left" w:pos="1276"/>
                <w:tab w:val="left" w:pos="1701"/>
                <w:tab w:val="left" w:pos="2126"/>
              </w:tabs>
            </w:pPr>
          </w:p>
          <w:p w14:paraId="07638B67" w14:textId="77777777" w:rsidR="005A715B" w:rsidRPr="005A715B" w:rsidRDefault="005A715B" w:rsidP="002B7853">
            <w:pPr>
              <w:tabs>
                <w:tab w:val="left" w:pos="425"/>
                <w:tab w:val="left" w:pos="851"/>
                <w:tab w:val="left" w:pos="1276"/>
                <w:tab w:val="left" w:pos="1701"/>
                <w:tab w:val="left" w:pos="2126"/>
              </w:tabs>
            </w:pPr>
          </w:p>
          <w:p w14:paraId="10E7B142" w14:textId="77777777" w:rsidR="005A715B" w:rsidRPr="005A715B" w:rsidRDefault="005A715B" w:rsidP="002B7853">
            <w:pPr>
              <w:pBdr>
                <w:bottom w:val="single" w:sz="6" w:space="1" w:color="auto"/>
              </w:pBdr>
              <w:tabs>
                <w:tab w:val="left" w:pos="425"/>
                <w:tab w:val="left" w:pos="851"/>
                <w:tab w:val="left" w:pos="1276"/>
                <w:tab w:val="left" w:pos="1701"/>
                <w:tab w:val="left" w:pos="2126"/>
              </w:tabs>
              <w:jc w:val="center"/>
            </w:pPr>
          </w:p>
          <w:p w14:paraId="2387E55A" w14:textId="77777777" w:rsidR="005A715B" w:rsidRPr="005A715B" w:rsidRDefault="005A715B" w:rsidP="002B7853">
            <w:pPr>
              <w:tabs>
                <w:tab w:val="left" w:pos="425"/>
                <w:tab w:val="left" w:pos="851"/>
                <w:tab w:val="left" w:pos="1276"/>
                <w:tab w:val="left" w:pos="1701"/>
                <w:tab w:val="left" w:pos="2126"/>
              </w:tabs>
              <w:jc w:val="center"/>
            </w:pPr>
          </w:p>
        </w:tc>
        <w:tc>
          <w:tcPr>
            <w:tcW w:w="425" w:type="dxa"/>
          </w:tcPr>
          <w:p w14:paraId="2F768643" w14:textId="77777777" w:rsidR="005A715B" w:rsidRPr="005A715B" w:rsidRDefault="005A715B" w:rsidP="002B7853">
            <w:pPr>
              <w:tabs>
                <w:tab w:val="left" w:pos="425"/>
                <w:tab w:val="left" w:pos="851"/>
                <w:tab w:val="left" w:pos="1276"/>
                <w:tab w:val="left" w:pos="1701"/>
                <w:tab w:val="left" w:pos="2126"/>
              </w:tabs>
              <w:jc w:val="center"/>
            </w:pPr>
          </w:p>
        </w:tc>
        <w:tc>
          <w:tcPr>
            <w:tcW w:w="3827" w:type="dxa"/>
          </w:tcPr>
          <w:p w14:paraId="710986A3" w14:textId="77777777" w:rsidR="005A715B" w:rsidRPr="005A715B" w:rsidRDefault="005A715B" w:rsidP="002B7853">
            <w:pPr>
              <w:tabs>
                <w:tab w:val="left" w:pos="425"/>
                <w:tab w:val="left" w:pos="851"/>
                <w:tab w:val="left" w:pos="1276"/>
                <w:tab w:val="left" w:pos="1701"/>
                <w:tab w:val="left" w:pos="2126"/>
              </w:tabs>
            </w:pPr>
            <w:r w:rsidRPr="005A715B">
              <w:t xml:space="preserve">Für </w:t>
            </w:r>
            <w:r>
              <w:t>den Auftragnehmer</w:t>
            </w:r>
            <w:r w:rsidRPr="005A715B">
              <w:t>:</w:t>
            </w:r>
          </w:p>
          <w:p w14:paraId="157F144D" w14:textId="77777777" w:rsidR="005A715B" w:rsidRPr="005A715B" w:rsidRDefault="005A715B" w:rsidP="002B7853">
            <w:pPr>
              <w:tabs>
                <w:tab w:val="left" w:pos="425"/>
                <w:tab w:val="left" w:pos="851"/>
                <w:tab w:val="left" w:pos="1276"/>
                <w:tab w:val="left" w:pos="1701"/>
                <w:tab w:val="left" w:pos="2126"/>
              </w:tabs>
            </w:pPr>
          </w:p>
          <w:p w14:paraId="473A95D4" w14:textId="77777777" w:rsidR="005A715B" w:rsidRPr="005A715B" w:rsidRDefault="005A715B" w:rsidP="002B7853">
            <w:pPr>
              <w:tabs>
                <w:tab w:val="left" w:pos="425"/>
                <w:tab w:val="left" w:pos="851"/>
                <w:tab w:val="left" w:pos="1276"/>
                <w:tab w:val="left" w:pos="1701"/>
                <w:tab w:val="left" w:pos="2126"/>
              </w:tabs>
            </w:pPr>
          </w:p>
          <w:p w14:paraId="2D92C746" w14:textId="77777777" w:rsidR="005A715B" w:rsidRPr="005A715B" w:rsidRDefault="005A715B" w:rsidP="002B7853">
            <w:pPr>
              <w:tabs>
                <w:tab w:val="left" w:pos="425"/>
                <w:tab w:val="left" w:pos="851"/>
                <w:tab w:val="left" w:pos="1276"/>
                <w:tab w:val="left" w:pos="1701"/>
                <w:tab w:val="left" w:pos="2126"/>
              </w:tabs>
            </w:pPr>
          </w:p>
          <w:p w14:paraId="72F3996D" w14:textId="77777777" w:rsidR="005A715B" w:rsidRPr="005A715B" w:rsidRDefault="005A715B" w:rsidP="002B7853">
            <w:pPr>
              <w:pBdr>
                <w:bottom w:val="single" w:sz="6" w:space="1" w:color="auto"/>
              </w:pBdr>
              <w:tabs>
                <w:tab w:val="left" w:pos="425"/>
                <w:tab w:val="left" w:pos="851"/>
                <w:tab w:val="left" w:pos="1276"/>
                <w:tab w:val="left" w:pos="1701"/>
                <w:tab w:val="left" w:pos="2126"/>
              </w:tabs>
            </w:pPr>
          </w:p>
          <w:p w14:paraId="0651D201" w14:textId="77777777" w:rsidR="005A715B" w:rsidRPr="005A715B" w:rsidRDefault="005A715B" w:rsidP="002B7853">
            <w:pPr>
              <w:tabs>
                <w:tab w:val="left" w:pos="425"/>
                <w:tab w:val="left" w:pos="851"/>
                <w:tab w:val="left" w:pos="1276"/>
                <w:tab w:val="left" w:pos="1701"/>
                <w:tab w:val="left" w:pos="2126"/>
              </w:tabs>
            </w:pPr>
          </w:p>
        </w:tc>
      </w:tr>
    </w:tbl>
    <w:p w14:paraId="0D461325" w14:textId="77777777" w:rsidR="005A715B" w:rsidRPr="005A715B" w:rsidRDefault="005A715B" w:rsidP="005A715B">
      <w:pPr>
        <w:tabs>
          <w:tab w:val="left" w:pos="425"/>
          <w:tab w:val="left" w:pos="851"/>
          <w:tab w:val="left" w:pos="1276"/>
          <w:tab w:val="left" w:pos="1701"/>
          <w:tab w:val="left" w:pos="4700"/>
        </w:tabs>
        <w:rPr>
          <w:rFonts w:asciiTheme="minorHAnsi" w:hAnsiTheme="minorHAnsi" w:cstheme="minorHAnsi"/>
          <w:b/>
        </w:rPr>
      </w:pPr>
      <w:r w:rsidRPr="005A715B">
        <w:rPr>
          <w:rFonts w:asciiTheme="minorHAnsi" w:hAnsiTheme="minorHAnsi" w:cstheme="minorHAnsi"/>
          <w:b/>
        </w:rPr>
        <w:t>Anlagen</w:t>
      </w:r>
    </w:p>
    <w:p w14:paraId="54591DAD" w14:textId="77777777" w:rsidR="005A715B" w:rsidRDefault="005A715B" w:rsidP="005A715B">
      <w:pPr>
        <w:tabs>
          <w:tab w:val="left" w:pos="425"/>
          <w:tab w:val="left" w:pos="851"/>
          <w:tab w:val="left" w:pos="1276"/>
          <w:tab w:val="left" w:pos="1701"/>
          <w:tab w:val="left" w:pos="4700"/>
        </w:tabs>
        <w:rPr>
          <w:rFonts w:asciiTheme="minorHAnsi" w:hAnsiTheme="minorHAnsi" w:cs="Arial"/>
          <w:sz w:val="20"/>
        </w:rPr>
      </w:pPr>
    </w:p>
    <w:p w14:paraId="5FE55169" w14:textId="1DE9C81F" w:rsidR="005A715B" w:rsidRDefault="005A715B" w:rsidP="008B3273">
      <w:pPr>
        <w:pStyle w:val="left"/>
        <w:numPr>
          <w:ilvl w:val="0"/>
          <w:numId w:val="22"/>
        </w:numPr>
        <w:spacing w:before="75" w:beforeAutospacing="0" w:after="75" w:afterAutospacing="0"/>
        <w:ind w:left="426" w:hanging="426"/>
        <w:rPr>
          <w:rFonts w:ascii="Calibri" w:hAnsi="Calibri"/>
          <w:szCs w:val="20"/>
        </w:rPr>
      </w:pPr>
      <w:r>
        <w:rPr>
          <w:rFonts w:ascii="Calibri" w:hAnsi="Calibri"/>
          <w:szCs w:val="20"/>
        </w:rPr>
        <w:t>Leistungsbeschreibung</w:t>
      </w:r>
    </w:p>
    <w:p w14:paraId="7B711AF5" w14:textId="1648D71C" w:rsidR="00BE5104" w:rsidRDefault="005A715B" w:rsidP="008B3273">
      <w:pPr>
        <w:pStyle w:val="left"/>
        <w:numPr>
          <w:ilvl w:val="0"/>
          <w:numId w:val="22"/>
        </w:numPr>
        <w:spacing w:before="75" w:beforeAutospacing="0" w:after="75" w:afterAutospacing="0"/>
        <w:ind w:left="426" w:hanging="426"/>
        <w:rPr>
          <w:rFonts w:ascii="Calibri" w:hAnsi="Calibri"/>
          <w:szCs w:val="20"/>
        </w:rPr>
      </w:pPr>
      <w:r>
        <w:rPr>
          <w:rFonts w:ascii="Calibri" w:hAnsi="Calibri"/>
          <w:szCs w:val="20"/>
        </w:rPr>
        <w:t xml:space="preserve">Auftragsbekanntmachung </w:t>
      </w:r>
    </w:p>
    <w:p w14:paraId="2ECC4DE6" w14:textId="0BEDC3EC" w:rsidR="005A715B" w:rsidRPr="00FC6105" w:rsidRDefault="005A715B" w:rsidP="008B3273">
      <w:pPr>
        <w:pStyle w:val="left"/>
        <w:numPr>
          <w:ilvl w:val="0"/>
          <w:numId w:val="22"/>
        </w:numPr>
        <w:spacing w:before="75" w:beforeAutospacing="0" w:after="75" w:afterAutospacing="0"/>
        <w:ind w:left="426" w:hanging="426"/>
        <w:rPr>
          <w:rFonts w:ascii="Calibri" w:hAnsi="Calibri"/>
          <w:szCs w:val="20"/>
        </w:rPr>
      </w:pPr>
      <w:r>
        <w:rPr>
          <w:rFonts w:ascii="Calibri" w:hAnsi="Calibri"/>
          <w:szCs w:val="20"/>
        </w:rPr>
        <w:t>Angebot des Auftragnehmers</w:t>
      </w:r>
    </w:p>
    <w:sectPr w:rsidR="005A715B" w:rsidRPr="00FC6105" w:rsidSect="00A57050">
      <w:headerReference w:type="default" r:id="rId59"/>
      <w:footerReference w:type="default" r:id="rId60"/>
      <w:headerReference w:type="first" r:id="rId61"/>
      <w:footerReference w:type="first" r:id="rId62"/>
      <w:type w:val="continuous"/>
      <w:pgSz w:w="11907" w:h="16840" w:code="9"/>
      <w:pgMar w:top="1134" w:right="1418" w:bottom="1134" w:left="1418" w:header="720" w:footer="720" w:gutter="0"/>
      <w:paperSrc w:first="15" w:other="26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23225" w14:textId="77777777" w:rsidR="00E9511C" w:rsidRDefault="00E9511C">
      <w:r>
        <w:separator/>
      </w:r>
    </w:p>
  </w:endnote>
  <w:endnote w:type="continuationSeparator" w:id="0">
    <w:p w14:paraId="084FFEAF" w14:textId="77777777" w:rsidR="00E9511C" w:rsidRDefault="00E95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A6F50" w14:textId="77777777" w:rsidR="00197AB5" w:rsidRDefault="00197AB5">
    <w:pPr>
      <w:pStyle w:val="Fuzeile"/>
      <w:jc w:val="right"/>
    </w:pPr>
  </w:p>
  <w:p w14:paraId="589CFC45" w14:textId="4A0F0CC2" w:rsidR="00197AB5" w:rsidRDefault="00197AB5">
    <w:pPr>
      <w:pStyle w:val="Fuzeile"/>
      <w:jc w:val="right"/>
    </w:pPr>
    <w:r>
      <w:fldChar w:fldCharType="begin"/>
    </w:r>
    <w:r>
      <w:instrText xml:space="preserve">IF </w:instrText>
    </w:r>
    <w:r>
      <w:fldChar w:fldCharType="begin"/>
    </w:r>
    <w:r>
      <w:instrText>NUMPAGES</w:instrText>
    </w:r>
    <w:r>
      <w:fldChar w:fldCharType="separate"/>
    </w:r>
    <w:r w:rsidR="00166D80">
      <w:rPr>
        <w:noProof/>
      </w:rPr>
      <w:instrText>13</w:instrText>
    </w:r>
    <w:r>
      <w:fldChar w:fldCharType="end"/>
    </w:r>
    <w:r>
      <w:instrText>&lt;&gt;</w:instrText>
    </w:r>
    <w:r>
      <w:fldChar w:fldCharType="begin"/>
    </w:r>
    <w:r>
      <w:instrText>PAGE</w:instrText>
    </w:r>
    <w:r>
      <w:fldChar w:fldCharType="separate"/>
    </w:r>
    <w:r w:rsidR="00166D80">
      <w:rPr>
        <w:noProof/>
      </w:rPr>
      <w:instrText>13</w:instrText>
    </w:r>
    <w:r>
      <w:fldChar w:fldCharType="end"/>
    </w:r>
    <w:r>
      <w:instrText xml:space="preserve">"/ </w:instrText>
    </w:r>
    <w:r>
      <w:fldChar w:fldCharType="begin"/>
    </w:r>
    <w:r>
      <w:instrText>=</w:instrText>
    </w:r>
    <w:r>
      <w:fldChar w:fldCharType="begin"/>
    </w:r>
    <w:r>
      <w:instrText>PAGE</w:instrText>
    </w:r>
    <w:r>
      <w:fldChar w:fldCharType="separate"/>
    </w:r>
    <w:r w:rsidR="00166D80">
      <w:rPr>
        <w:noProof/>
      </w:rPr>
      <w:instrText>12</w:instrText>
    </w:r>
    <w:r>
      <w:fldChar w:fldCharType="end"/>
    </w:r>
    <w:r>
      <w:instrText>+1</w:instrText>
    </w:r>
    <w:r>
      <w:fldChar w:fldCharType="separate"/>
    </w:r>
    <w:r w:rsidR="00166D80">
      <w:rPr>
        <w:noProof/>
      </w:rPr>
      <w:instrText>13</w:instrText>
    </w:r>
    <w:r>
      <w:fldChar w:fldCharType="end"/>
    </w:r>
    <w:r>
      <w:instrText>"</w:instrTex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F1D92" w14:textId="77777777" w:rsidR="00197AB5" w:rsidRDefault="00197AB5">
    <w:pPr>
      <w:pStyle w:val="Fuzeile"/>
      <w:jc w:val="right"/>
    </w:pPr>
  </w:p>
  <w:p w14:paraId="385E39D7" w14:textId="148A3947" w:rsidR="00197AB5" w:rsidRDefault="00197AB5">
    <w:pPr>
      <w:pStyle w:val="Fuzeile"/>
      <w:jc w:val="right"/>
    </w:pPr>
    <w:r>
      <w:fldChar w:fldCharType="begin"/>
    </w:r>
    <w:r>
      <w:instrText xml:space="preserve">IF </w:instrText>
    </w:r>
    <w:r>
      <w:fldChar w:fldCharType="begin"/>
    </w:r>
    <w:r>
      <w:instrText>NUMPAGES</w:instrText>
    </w:r>
    <w:r>
      <w:fldChar w:fldCharType="separate"/>
    </w:r>
    <w:r w:rsidR="00166D80">
      <w:rPr>
        <w:noProof/>
      </w:rPr>
      <w:instrText>13</w:instrText>
    </w:r>
    <w:r>
      <w:fldChar w:fldCharType="end"/>
    </w:r>
    <w:r>
      <w:instrText>&lt;&gt;</w:instrText>
    </w:r>
    <w:r>
      <w:fldChar w:fldCharType="begin"/>
    </w:r>
    <w:r>
      <w:instrText>PAGE</w:instrText>
    </w:r>
    <w:r>
      <w:fldChar w:fldCharType="separate"/>
    </w:r>
    <w:r w:rsidR="00166D80">
      <w:rPr>
        <w:noProof/>
      </w:rPr>
      <w:instrText>1</w:instrText>
    </w:r>
    <w:r>
      <w:fldChar w:fldCharType="end"/>
    </w:r>
    <w:r>
      <w:instrText xml:space="preserve">"/ </w:instrText>
    </w:r>
    <w:r>
      <w:fldChar w:fldCharType="begin"/>
    </w:r>
    <w:r>
      <w:instrText>=</w:instrText>
    </w:r>
    <w:r>
      <w:fldChar w:fldCharType="begin"/>
    </w:r>
    <w:r>
      <w:instrText>PAGE</w:instrText>
    </w:r>
    <w:r>
      <w:fldChar w:fldCharType="separate"/>
    </w:r>
    <w:r w:rsidR="00166D80">
      <w:rPr>
        <w:noProof/>
      </w:rPr>
      <w:instrText>1</w:instrText>
    </w:r>
    <w:r>
      <w:fldChar w:fldCharType="end"/>
    </w:r>
    <w:r>
      <w:instrText>+1</w:instrText>
    </w:r>
    <w:r>
      <w:fldChar w:fldCharType="separate"/>
    </w:r>
    <w:r w:rsidR="00166D80">
      <w:rPr>
        <w:noProof/>
      </w:rPr>
      <w:instrText>2</w:instrText>
    </w:r>
    <w:r>
      <w:fldChar w:fldCharType="end"/>
    </w:r>
    <w:r>
      <w:instrText>"</w:instrText>
    </w:r>
    <w:r>
      <w:fldChar w:fldCharType="separate"/>
    </w:r>
    <w:r w:rsidR="00166D80">
      <w:rPr>
        <w:noProof/>
      </w:rPr>
      <w:t>/ 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45A85" w14:textId="77777777" w:rsidR="00E9511C" w:rsidRDefault="00E9511C">
      <w:r>
        <w:separator/>
      </w:r>
    </w:p>
  </w:footnote>
  <w:footnote w:type="continuationSeparator" w:id="0">
    <w:p w14:paraId="5964EB50" w14:textId="77777777" w:rsidR="00E9511C" w:rsidRDefault="00E951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3B1F1" w14:textId="77777777" w:rsidR="00197AB5" w:rsidRDefault="00197AB5">
    <w:pPr>
      <w:pStyle w:val="Kopfzeile"/>
      <w:jc w:val="center"/>
    </w:pPr>
  </w:p>
  <w:p w14:paraId="366E2BD0" w14:textId="77777777" w:rsidR="00197AB5" w:rsidRDefault="00197AB5">
    <w:pPr>
      <w:pStyle w:val="Kopfzeile"/>
      <w:jc w:val="center"/>
    </w:pPr>
    <w:r>
      <w:t xml:space="preserve">- </w:t>
    </w:r>
    <w:r>
      <w:fldChar w:fldCharType="begin"/>
    </w:r>
    <w:r>
      <w:instrText>PAGE</w:instrText>
    </w:r>
    <w:r>
      <w:fldChar w:fldCharType="separate"/>
    </w:r>
    <w:r w:rsidR="00117C89">
      <w:rPr>
        <w:noProof/>
      </w:rPr>
      <w:t>16</w:t>
    </w:r>
    <w:r>
      <w:fldChar w:fldCharType="end"/>
    </w:r>
    <w:r>
      <w:t xml:space="preserve"> -</w:t>
    </w:r>
  </w:p>
  <w:p w14:paraId="3B93AC6B" w14:textId="77777777" w:rsidR="00197AB5" w:rsidRDefault="00197AB5">
    <w:pPr>
      <w:pStyle w:val="Kopfzeile"/>
      <w:jc w:val="center"/>
    </w:pPr>
  </w:p>
  <w:p w14:paraId="2B4A6741" w14:textId="77777777" w:rsidR="00197AB5" w:rsidRDefault="00197AB5">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116D4" w14:textId="77777777" w:rsidR="00197AB5" w:rsidRPr="000D6E8E" w:rsidRDefault="00E9511C">
    <w:pPr>
      <w:pStyle w:val="Kopfzeile"/>
      <w:rPr>
        <w:sz w:val="20"/>
      </w:rPr>
    </w:pPr>
    <w:sdt>
      <w:sdtPr>
        <w:rPr>
          <w:sz w:val="20"/>
        </w:rPr>
        <w:id w:val="1053892879"/>
        <w:docPartObj>
          <w:docPartGallery w:val="Watermarks"/>
          <w:docPartUnique/>
        </w:docPartObj>
      </w:sdtPr>
      <w:sdtEndPr/>
      <w:sdtContent>
        <w:r>
          <w:rPr>
            <w:sz w:val="20"/>
          </w:rPr>
          <w:pict w14:anchorId="598D5B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ENTWURF"/>
              <w10:wrap anchorx="margin" anchory="margin"/>
            </v:shape>
          </w:pic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35D4"/>
    <w:multiLevelType w:val="hybridMultilevel"/>
    <w:tmpl w:val="D4A8EB24"/>
    <w:lvl w:ilvl="0" w:tplc="20FA92E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93264AE"/>
    <w:multiLevelType w:val="hybridMultilevel"/>
    <w:tmpl w:val="27BC9E1E"/>
    <w:lvl w:ilvl="0" w:tplc="04070017">
      <w:start w:val="8"/>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D6E6AA3"/>
    <w:multiLevelType w:val="hybridMultilevel"/>
    <w:tmpl w:val="0EBC7F5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190653F"/>
    <w:multiLevelType w:val="hybridMultilevel"/>
    <w:tmpl w:val="31701162"/>
    <w:lvl w:ilvl="0" w:tplc="0407000F">
      <w:start w:val="1"/>
      <w:numFmt w:val="decimal"/>
      <w:lvlText w:val="%1."/>
      <w:lvlJc w:val="left"/>
      <w:pPr>
        <w:ind w:left="720" w:hanging="360"/>
      </w:pPr>
      <w:rPr>
        <w:rFonts w:hint="default"/>
      </w:rPr>
    </w:lvl>
    <w:lvl w:ilvl="1" w:tplc="46CC85BC">
      <w:start w:val="1"/>
      <w:numFmt w:val="lowerLetter"/>
      <w:lvlText w:val="%2)"/>
      <w:lvlJc w:val="left"/>
      <w:pPr>
        <w:ind w:left="1440" w:hanging="360"/>
      </w:pPr>
      <w:rPr>
        <w:rFonts w:ascii="Calibri" w:eastAsia="Times New Roman" w:hAnsi="Calibri" w:cs="Times New Roman"/>
      </w:rPr>
    </w:lvl>
    <w:lvl w:ilvl="2" w:tplc="0407001B">
      <w:start w:val="1"/>
      <w:numFmt w:val="lowerRoman"/>
      <w:lvlText w:val="%3."/>
      <w:lvlJc w:val="right"/>
      <w:pPr>
        <w:ind w:left="2160" w:hanging="180"/>
      </w:pPr>
    </w:lvl>
    <w:lvl w:ilvl="3" w:tplc="339E83E6">
      <w:start w:val="100"/>
      <w:numFmt w:val="decimal"/>
      <w:lvlText w:val="%4"/>
      <w:lvlJc w:val="left"/>
      <w:pPr>
        <w:ind w:left="2880" w:hanging="360"/>
      </w:pPr>
      <w:rPr>
        <w:rFonts w:hint="default"/>
      </w:r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86D550B"/>
    <w:multiLevelType w:val="hybridMultilevel"/>
    <w:tmpl w:val="F64681EE"/>
    <w:lvl w:ilvl="0" w:tplc="0407000F">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2BC3B2C"/>
    <w:multiLevelType w:val="hybridMultilevel"/>
    <w:tmpl w:val="784C71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2AA58D1"/>
    <w:multiLevelType w:val="hybridMultilevel"/>
    <w:tmpl w:val="0B60AC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33661ED"/>
    <w:multiLevelType w:val="hybridMultilevel"/>
    <w:tmpl w:val="E47C1C1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80C514E"/>
    <w:multiLevelType w:val="hybridMultilevel"/>
    <w:tmpl w:val="FB36F1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8401BB0"/>
    <w:multiLevelType w:val="hybridMultilevel"/>
    <w:tmpl w:val="353A6F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04301D4"/>
    <w:multiLevelType w:val="hybridMultilevel"/>
    <w:tmpl w:val="CFD4A14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0E43B2B"/>
    <w:multiLevelType w:val="hybridMultilevel"/>
    <w:tmpl w:val="4ED84036"/>
    <w:lvl w:ilvl="0" w:tplc="B394A7F4">
      <w:start w:val="1"/>
      <w:numFmt w:val="bullet"/>
      <w:lvlText w:val="-"/>
      <w:lvlJc w:val="left"/>
      <w:pPr>
        <w:ind w:left="720" w:hanging="360"/>
      </w:pPr>
      <w:rPr>
        <w:rFonts w:ascii="Calibri" w:eastAsia="Times New Roman" w:hAnsi="Calibri" w:cs="Calibri"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1603469"/>
    <w:multiLevelType w:val="hybridMultilevel"/>
    <w:tmpl w:val="412A492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5B43106"/>
    <w:multiLevelType w:val="hybridMultilevel"/>
    <w:tmpl w:val="EBB64DB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995644C"/>
    <w:multiLevelType w:val="hybridMultilevel"/>
    <w:tmpl w:val="2144788C"/>
    <w:lvl w:ilvl="0" w:tplc="12EEBCC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CF905C6"/>
    <w:multiLevelType w:val="hybridMultilevel"/>
    <w:tmpl w:val="4CB07C16"/>
    <w:lvl w:ilvl="0" w:tplc="B63A704A">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0920651"/>
    <w:multiLevelType w:val="hybridMultilevel"/>
    <w:tmpl w:val="8844005E"/>
    <w:lvl w:ilvl="0" w:tplc="0407000F">
      <w:start w:val="1"/>
      <w:numFmt w:val="decimal"/>
      <w:lvlText w:val="%1."/>
      <w:lvlJc w:val="left"/>
      <w:pPr>
        <w:ind w:left="720" w:hanging="360"/>
      </w:pPr>
      <w:rPr>
        <w:rFonts w:hint="default"/>
      </w:rPr>
    </w:lvl>
    <w:lvl w:ilvl="1" w:tplc="907EA084">
      <w:start w:val="1"/>
      <w:numFmt w:val="lowerLetter"/>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6D84467"/>
    <w:multiLevelType w:val="hybridMultilevel"/>
    <w:tmpl w:val="42BC7136"/>
    <w:lvl w:ilvl="0" w:tplc="B394A7F4">
      <w:start w:val="1"/>
      <w:numFmt w:val="bullet"/>
      <w:lvlText w:val="-"/>
      <w:lvlJc w:val="left"/>
      <w:pPr>
        <w:ind w:left="644" w:hanging="360"/>
      </w:pPr>
      <w:rPr>
        <w:rFonts w:ascii="Calibri" w:eastAsia="Times New Roman" w:hAnsi="Calibri" w:cs="Calibri"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18" w15:restartNumberingAfterBreak="0">
    <w:nsid w:val="700362B7"/>
    <w:multiLevelType w:val="hybridMultilevel"/>
    <w:tmpl w:val="998E4F96"/>
    <w:lvl w:ilvl="0" w:tplc="0407000F">
      <w:start w:val="1"/>
      <w:numFmt w:val="decimal"/>
      <w:lvlText w:val="%1."/>
      <w:lvlJc w:val="left"/>
      <w:pPr>
        <w:ind w:left="5180" w:hanging="360"/>
      </w:pPr>
      <w:rPr>
        <w:rFonts w:hint="default"/>
        <w:b w:val="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1371338"/>
    <w:multiLevelType w:val="hybridMultilevel"/>
    <w:tmpl w:val="8C96007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75EA5797"/>
    <w:multiLevelType w:val="hybridMultilevel"/>
    <w:tmpl w:val="280238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692069A"/>
    <w:multiLevelType w:val="hybridMultilevel"/>
    <w:tmpl w:val="139C871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8297D13"/>
    <w:multiLevelType w:val="hybridMultilevel"/>
    <w:tmpl w:val="B0B45FF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7982259">
    <w:abstractNumId w:val="10"/>
  </w:num>
  <w:num w:numId="2" w16cid:durableId="1968663352">
    <w:abstractNumId w:val="21"/>
  </w:num>
  <w:num w:numId="3" w16cid:durableId="480578137">
    <w:abstractNumId w:val="3"/>
  </w:num>
  <w:num w:numId="4" w16cid:durableId="1305739559">
    <w:abstractNumId w:val="4"/>
  </w:num>
  <w:num w:numId="5" w16cid:durableId="914512767">
    <w:abstractNumId w:val="16"/>
  </w:num>
  <w:num w:numId="6" w16cid:durableId="1716420364">
    <w:abstractNumId w:val="15"/>
  </w:num>
  <w:num w:numId="7" w16cid:durableId="1505050091">
    <w:abstractNumId w:val="22"/>
  </w:num>
  <w:num w:numId="8" w16cid:durableId="1915502692">
    <w:abstractNumId w:val="14"/>
  </w:num>
  <w:num w:numId="9" w16cid:durableId="1019547401">
    <w:abstractNumId w:val="18"/>
  </w:num>
  <w:num w:numId="10" w16cid:durableId="348676656">
    <w:abstractNumId w:val="13"/>
  </w:num>
  <w:num w:numId="11" w16cid:durableId="540552536">
    <w:abstractNumId w:val="8"/>
  </w:num>
  <w:num w:numId="12" w16cid:durableId="570504903">
    <w:abstractNumId w:val="19"/>
  </w:num>
  <w:num w:numId="13" w16cid:durableId="668290773">
    <w:abstractNumId w:val="20"/>
  </w:num>
  <w:num w:numId="14" w16cid:durableId="1049451979">
    <w:abstractNumId w:val="2"/>
  </w:num>
  <w:num w:numId="15" w16cid:durableId="1422027418">
    <w:abstractNumId w:val="9"/>
  </w:num>
  <w:num w:numId="16" w16cid:durableId="160967857">
    <w:abstractNumId w:val="12"/>
  </w:num>
  <w:num w:numId="17" w16cid:durableId="1829438129">
    <w:abstractNumId w:val="5"/>
  </w:num>
  <w:num w:numId="18" w16cid:durableId="92016750">
    <w:abstractNumId w:val="6"/>
  </w:num>
  <w:num w:numId="19" w16cid:durableId="123622001">
    <w:abstractNumId w:val="0"/>
  </w:num>
  <w:num w:numId="20" w16cid:durableId="611713653">
    <w:abstractNumId w:val="17"/>
  </w:num>
  <w:num w:numId="21" w16cid:durableId="1238708790">
    <w:abstractNumId w:val="7"/>
  </w:num>
  <w:num w:numId="22" w16cid:durableId="1192108914">
    <w:abstractNumId w:val="11"/>
  </w:num>
  <w:num w:numId="23" w16cid:durableId="1090157386">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67"/>
  <w:autoHyphenation/>
  <w:hyphenationZone w:val="425"/>
  <w:doNotHyphenateCaps/>
  <w:drawingGridHorizontalSpacing w:val="120"/>
  <w:drawingGridVerticalSpacing w:val="163"/>
  <w:displayHorizontalDrawingGridEvery w:val="0"/>
  <w:displayVerticalDrawingGridEvery w:val="2"/>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kteGUID" w:val="{fbeecc6d-2cb8-49ba-b573-b9b3cdfc9c8e}"/>
    <w:docVar w:name="AktenNr" w:val="022221-2020/001:00"/>
    <w:docVar w:name="DokArt" w:val="SVER"/>
    <w:docVar w:name="DokBeschreibung" w:val="Vertrag"/>
    <w:docVar w:name="DokLfdNr" w:val="00000"/>
    <w:docVar w:name="Empfaenger" w:val="1"/>
    <w:docVar w:name="EmpfGruppe" w:val="90"/>
    <w:docVar w:name="szBet" w:val="1"/>
    <w:docVar w:name="XPFaehig" w:val="1"/>
  </w:docVars>
  <w:rsids>
    <w:rsidRoot w:val="006E070E"/>
    <w:rsid w:val="00001479"/>
    <w:rsid w:val="000268E6"/>
    <w:rsid w:val="0005053D"/>
    <w:rsid w:val="00060154"/>
    <w:rsid w:val="00093BBA"/>
    <w:rsid w:val="000A2014"/>
    <w:rsid w:val="000A46C6"/>
    <w:rsid w:val="000C1C01"/>
    <w:rsid w:val="000C630B"/>
    <w:rsid w:val="000C6532"/>
    <w:rsid w:val="000D4660"/>
    <w:rsid w:val="000D6E8E"/>
    <w:rsid w:val="000D7159"/>
    <w:rsid w:val="000E6897"/>
    <w:rsid w:val="0010538C"/>
    <w:rsid w:val="001120E8"/>
    <w:rsid w:val="00117C89"/>
    <w:rsid w:val="00137425"/>
    <w:rsid w:val="00143AF0"/>
    <w:rsid w:val="00144F86"/>
    <w:rsid w:val="00166D80"/>
    <w:rsid w:val="001857B1"/>
    <w:rsid w:val="00185CA5"/>
    <w:rsid w:val="0019566E"/>
    <w:rsid w:val="00197AB5"/>
    <w:rsid w:val="001A0668"/>
    <w:rsid w:val="001A4D13"/>
    <w:rsid w:val="001E577F"/>
    <w:rsid w:val="00222F25"/>
    <w:rsid w:val="00244C0A"/>
    <w:rsid w:val="002474D2"/>
    <w:rsid w:val="002535DC"/>
    <w:rsid w:val="0025751A"/>
    <w:rsid w:val="0027224C"/>
    <w:rsid w:val="00287259"/>
    <w:rsid w:val="0029677B"/>
    <w:rsid w:val="002B4E81"/>
    <w:rsid w:val="002B7853"/>
    <w:rsid w:val="002D2E4B"/>
    <w:rsid w:val="002F3EA0"/>
    <w:rsid w:val="002F5FB9"/>
    <w:rsid w:val="00311E36"/>
    <w:rsid w:val="00315951"/>
    <w:rsid w:val="00316039"/>
    <w:rsid w:val="00337169"/>
    <w:rsid w:val="0034575F"/>
    <w:rsid w:val="003805B3"/>
    <w:rsid w:val="00382C73"/>
    <w:rsid w:val="003A135F"/>
    <w:rsid w:val="003E61A3"/>
    <w:rsid w:val="003F33BA"/>
    <w:rsid w:val="00404F01"/>
    <w:rsid w:val="00426434"/>
    <w:rsid w:val="00433382"/>
    <w:rsid w:val="00443C19"/>
    <w:rsid w:val="0044445B"/>
    <w:rsid w:val="0044640E"/>
    <w:rsid w:val="00452155"/>
    <w:rsid w:val="00494C48"/>
    <w:rsid w:val="0049779E"/>
    <w:rsid w:val="004A0BF9"/>
    <w:rsid w:val="004D4C1B"/>
    <w:rsid w:val="004F0883"/>
    <w:rsid w:val="004F14B2"/>
    <w:rsid w:val="004F15C5"/>
    <w:rsid w:val="00517D75"/>
    <w:rsid w:val="00560F09"/>
    <w:rsid w:val="00562882"/>
    <w:rsid w:val="005763EA"/>
    <w:rsid w:val="00594427"/>
    <w:rsid w:val="005A715B"/>
    <w:rsid w:val="005E6B63"/>
    <w:rsid w:val="005F14E3"/>
    <w:rsid w:val="0060088E"/>
    <w:rsid w:val="00613B61"/>
    <w:rsid w:val="006167A5"/>
    <w:rsid w:val="0063058C"/>
    <w:rsid w:val="006336CB"/>
    <w:rsid w:val="00655C3C"/>
    <w:rsid w:val="00657C0D"/>
    <w:rsid w:val="00666423"/>
    <w:rsid w:val="006E070E"/>
    <w:rsid w:val="006F24DC"/>
    <w:rsid w:val="00701DB8"/>
    <w:rsid w:val="0071452A"/>
    <w:rsid w:val="00717214"/>
    <w:rsid w:val="0073224C"/>
    <w:rsid w:val="00747EF7"/>
    <w:rsid w:val="007A40C3"/>
    <w:rsid w:val="007B4798"/>
    <w:rsid w:val="007D4327"/>
    <w:rsid w:val="00820458"/>
    <w:rsid w:val="0082731E"/>
    <w:rsid w:val="008455CF"/>
    <w:rsid w:val="008526B2"/>
    <w:rsid w:val="00852EBA"/>
    <w:rsid w:val="008657CB"/>
    <w:rsid w:val="00872AA8"/>
    <w:rsid w:val="00885A2F"/>
    <w:rsid w:val="00895104"/>
    <w:rsid w:val="008B3273"/>
    <w:rsid w:val="008C00BD"/>
    <w:rsid w:val="009041F1"/>
    <w:rsid w:val="00904FD1"/>
    <w:rsid w:val="00911029"/>
    <w:rsid w:val="009131BE"/>
    <w:rsid w:val="00924A78"/>
    <w:rsid w:val="00930506"/>
    <w:rsid w:val="00960CC9"/>
    <w:rsid w:val="009627CA"/>
    <w:rsid w:val="00971070"/>
    <w:rsid w:val="00971945"/>
    <w:rsid w:val="009747D3"/>
    <w:rsid w:val="009918A3"/>
    <w:rsid w:val="009A1F25"/>
    <w:rsid w:val="009F56BB"/>
    <w:rsid w:val="00A01A9C"/>
    <w:rsid w:val="00A07218"/>
    <w:rsid w:val="00A17097"/>
    <w:rsid w:val="00A1737C"/>
    <w:rsid w:val="00A26B97"/>
    <w:rsid w:val="00A320DC"/>
    <w:rsid w:val="00A3786B"/>
    <w:rsid w:val="00A4231C"/>
    <w:rsid w:val="00A42E36"/>
    <w:rsid w:val="00A44D2D"/>
    <w:rsid w:val="00A55136"/>
    <w:rsid w:val="00A57050"/>
    <w:rsid w:val="00A62FF1"/>
    <w:rsid w:val="00A63099"/>
    <w:rsid w:val="00A63A6B"/>
    <w:rsid w:val="00A6761A"/>
    <w:rsid w:val="00A916DB"/>
    <w:rsid w:val="00A916DF"/>
    <w:rsid w:val="00A939E6"/>
    <w:rsid w:val="00A97614"/>
    <w:rsid w:val="00AA7B07"/>
    <w:rsid w:val="00AC1AFF"/>
    <w:rsid w:val="00AC77E0"/>
    <w:rsid w:val="00B341BB"/>
    <w:rsid w:val="00B5107A"/>
    <w:rsid w:val="00B575BB"/>
    <w:rsid w:val="00B609E3"/>
    <w:rsid w:val="00B6199D"/>
    <w:rsid w:val="00B64B8A"/>
    <w:rsid w:val="00BA584C"/>
    <w:rsid w:val="00BB07DE"/>
    <w:rsid w:val="00BB0F3C"/>
    <w:rsid w:val="00BB42EA"/>
    <w:rsid w:val="00BE5104"/>
    <w:rsid w:val="00C002B7"/>
    <w:rsid w:val="00C17AEA"/>
    <w:rsid w:val="00C36C62"/>
    <w:rsid w:val="00C50B1C"/>
    <w:rsid w:val="00C61405"/>
    <w:rsid w:val="00C62621"/>
    <w:rsid w:val="00C710C4"/>
    <w:rsid w:val="00C76184"/>
    <w:rsid w:val="00C76C74"/>
    <w:rsid w:val="00C906F7"/>
    <w:rsid w:val="00C92720"/>
    <w:rsid w:val="00CD6C8F"/>
    <w:rsid w:val="00CE4CCD"/>
    <w:rsid w:val="00D269D6"/>
    <w:rsid w:val="00D3396C"/>
    <w:rsid w:val="00D57683"/>
    <w:rsid w:val="00D65FC4"/>
    <w:rsid w:val="00D70C65"/>
    <w:rsid w:val="00DC0103"/>
    <w:rsid w:val="00DC54AB"/>
    <w:rsid w:val="00DC61FC"/>
    <w:rsid w:val="00DD3EE3"/>
    <w:rsid w:val="00DD71A7"/>
    <w:rsid w:val="00DF3319"/>
    <w:rsid w:val="00E03E40"/>
    <w:rsid w:val="00E407C7"/>
    <w:rsid w:val="00E42DED"/>
    <w:rsid w:val="00E50476"/>
    <w:rsid w:val="00E7210D"/>
    <w:rsid w:val="00E84735"/>
    <w:rsid w:val="00E91EA9"/>
    <w:rsid w:val="00E9511C"/>
    <w:rsid w:val="00EA2014"/>
    <w:rsid w:val="00EB33E4"/>
    <w:rsid w:val="00EB7285"/>
    <w:rsid w:val="00EC6176"/>
    <w:rsid w:val="00ED2941"/>
    <w:rsid w:val="00EF0066"/>
    <w:rsid w:val="00EF29B5"/>
    <w:rsid w:val="00F1646D"/>
    <w:rsid w:val="00F30DF8"/>
    <w:rsid w:val="00F370EB"/>
    <w:rsid w:val="00F50103"/>
    <w:rsid w:val="00F57692"/>
    <w:rsid w:val="00F633C1"/>
    <w:rsid w:val="00F744EC"/>
    <w:rsid w:val="00F82CAD"/>
    <w:rsid w:val="00FB2CD2"/>
    <w:rsid w:val="00FC6105"/>
    <w:rsid w:val="00FC62AF"/>
    <w:rsid w:val="00FD1E45"/>
    <w:rsid w:val="00FD42A8"/>
  </w:rsids>
  <m:mathPr>
    <m:mathFont m:val="Cambria Math"/>
    <m:brkBin m:val="before"/>
    <m:brkBinSub m:val="--"/>
    <m:smallFrac m:val="0"/>
    <m:dispDef/>
    <m:lMargin m:val="0"/>
    <m:rMargin m:val="0"/>
    <m:defJc m:val="centerGroup"/>
    <m:wrapRight/>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6C3605"/>
  <w15:docId w15:val="{E1EA7204-AC62-44F8-B67A-5E6D5171C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526B2"/>
    <w:pPr>
      <w:jc w:val="both"/>
    </w:pPr>
    <w:rPr>
      <w:rFonts w:ascii="Calibri" w:hAnsi="Calibri"/>
      <w:sz w:val="24"/>
    </w:rPr>
  </w:style>
  <w:style w:type="paragraph" w:styleId="berschrift1">
    <w:name w:val="heading 1"/>
    <w:basedOn w:val="Standard"/>
    <w:next w:val="Standard"/>
    <w:qFormat/>
    <w:pPr>
      <w:spacing w:before="240"/>
      <w:outlineLvl w:val="0"/>
    </w:pPr>
    <w:rPr>
      <w:b/>
      <w:u w:val="single"/>
    </w:rPr>
  </w:style>
  <w:style w:type="paragraph" w:styleId="berschrift2">
    <w:name w:val="heading 2"/>
    <w:basedOn w:val="Standard"/>
    <w:next w:val="Standard"/>
    <w:qFormat/>
    <w:pPr>
      <w:spacing w:before="120"/>
      <w:outlineLvl w:val="1"/>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right" w:pos="8504"/>
      </w:tabs>
    </w:pPr>
  </w:style>
  <w:style w:type="paragraph" w:styleId="Kopfzeile">
    <w:name w:val="header"/>
    <w:basedOn w:val="Standard"/>
    <w:pPr>
      <w:tabs>
        <w:tab w:val="center" w:pos="4819"/>
        <w:tab w:val="right" w:pos="9071"/>
      </w:tabs>
    </w:pPr>
  </w:style>
  <w:style w:type="paragraph" w:customStyle="1" w:styleId="Einrck1">
    <w:name w:val="Einrück1"/>
    <w:basedOn w:val="Normaltext"/>
    <w:pPr>
      <w:ind w:left="425" w:hanging="425"/>
    </w:pPr>
  </w:style>
  <w:style w:type="paragraph" w:customStyle="1" w:styleId="Normaltext">
    <w:name w:val="Normaltext"/>
    <w:basedOn w:val="Standard"/>
    <w:pPr>
      <w:spacing w:line="360" w:lineRule="exact"/>
    </w:pPr>
  </w:style>
  <w:style w:type="paragraph" w:customStyle="1" w:styleId="Einrck2">
    <w:name w:val="Einrück2"/>
    <w:basedOn w:val="Einrck1"/>
    <w:pPr>
      <w:ind w:left="850"/>
    </w:pPr>
  </w:style>
  <w:style w:type="paragraph" w:customStyle="1" w:styleId="Einrck3">
    <w:name w:val="Einrück3"/>
    <w:basedOn w:val="Einrck2"/>
    <w:pPr>
      <w:ind w:left="1276"/>
    </w:pPr>
  </w:style>
  <w:style w:type="paragraph" w:customStyle="1" w:styleId="Einrck4">
    <w:name w:val="Einrück4"/>
    <w:basedOn w:val="Einrck3"/>
    <w:pPr>
      <w:ind w:left="1701"/>
    </w:pPr>
  </w:style>
  <w:style w:type="paragraph" w:customStyle="1" w:styleId="Standort">
    <w:name w:val="Standort"/>
    <w:basedOn w:val="Standard"/>
    <w:pPr>
      <w:tabs>
        <w:tab w:val="left" w:pos="5387"/>
      </w:tabs>
    </w:pPr>
  </w:style>
  <w:style w:type="paragraph" w:styleId="Listenabsatz">
    <w:name w:val="List Paragraph"/>
    <w:basedOn w:val="Standard"/>
    <w:link w:val="ListenabsatzZchn"/>
    <w:uiPriority w:val="34"/>
    <w:qFormat/>
    <w:rsid w:val="00D3396C"/>
    <w:pPr>
      <w:ind w:left="720"/>
      <w:contextualSpacing/>
    </w:pPr>
  </w:style>
  <w:style w:type="character" w:styleId="Hervorhebung">
    <w:name w:val="Emphasis"/>
    <w:basedOn w:val="Absatz-Standardschriftart"/>
    <w:uiPriority w:val="20"/>
    <w:qFormat/>
    <w:rsid w:val="00885A2F"/>
    <w:rPr>
      <w:i/>
      <w:iCs/>
    </w:rPr>
  </w:style>
  <w:style w:type="character" w:customStyle="1" w:styleId="highlight">
    <w:name w:val="highlight"/>
    <w:basedOn w:val="Absatz-Standardschriftart"/>
    <w:rsid w:val="00885A2F"/>
  </w:style>
  <w:style w:type="character" w:styleId="Kommentarzeichen">
    <w:name w:val="annotation reference"/>
    <w:basedOn w:val="Absatz-Standardschriftart"/>
    <w:semiHidden/>
    <w:unhideWhenUsed/>
    <w:rsid w:val="00885A2F"/>
    <w:rPr>
      <w:sz w:val="16"/>
      <w:szCs w:val="16"/>
    </w:rPr>
  </w:style>
  <w:style w:type="paragraph" w:styleId="Kommentartext">
    <w:name w:val="annotation text"/>
    <w:basedOn w:val="Standard"/>
    <w:link w:val="KommentartextZchn"/>
    <w:unhideWhenUsed/>
    <w:rsid w:val="00885A2F"/>
    <w:rPr>
      <w:sz w:val="20"/>
    </w:rPr>
  </w:style>
  <w:style w:type="character" w:customStyle="1" w:styleId="KommentartextZchn">
    <w:name w:val="Kommentartext Zchn"/>
    <w:basedOn w:val="Absatz-Standardschriftart"/>
    <w:link w:val="Kommentartext"/>
    <w:rsid w:val="00885A2F"/>
    <w:rPr>
      <w:rFonts w:ascii="Calibri" w:hAnsi="Calibri"/>
    </w:rPr>
  </w:style>
  <w:style w:type="paragraph" w:styleId="Kommentarthema">
    <w:name w:val="annotation subject"/>
    <w:basedOn w:val="Kommentartext"/>
    <w:next w:val="Kommentartext"/>
    <w:link w:val="KommentarthemaZchn"/>
    <w:semiHidden/>
    <w:unhideWhenUsed/>
    <w:rsid w:val="00885A2F"/>
    <w:rPr>
      <w:b/>
      <w:bCs/>
    </w:rPr>
  </w:style>
  <w:style w:type="character" w:customStyle="1" w:styleId="KommentarthemaZchn">
    <w:name w:val="Kommentarthema Zchn"/>
    <w:basedOn w:val="KommentartextZchn"/>
    <w:link w:val="Kommentarthema"/>
    <w:semiHidden/>
    <w:rsid w:val="00885A2F"/>
    <w:rPr>
      <w:rFonts w:ascii="Calibri" w:hAnsi="Calibri"/>
      <w:b/>
      <w:bCs/>
    </w:rPr>
  </w:style>
  <w:style w:type="paragraph" w:styleId="Sprechblasentext">
    <w:name w:val="Balloon Text"/>
    <w:basedOn w:val="Standard"/>
    <w:link w:val="SprechblasentextZchn"/>
    <w:semiHidden/>
    <w:unhideWhenUsed/>
    <w:rsid w:val="00885A2F"/>
    <w:rPr>
      <w:rFonts w:ascii="Segoe UI" w:hAnsi="Segoe UI" w:cs="Segoe UI"/>
      <w:sz w:val="18"/>
      <w:szCs w:val="18"/>
    </w:rPr>
  </w:style>
  <w:style w:type="character" w:customStyle="1" w:styleId="SprechblasentextZchn">
    <w:name w:val="Sprechblasentext Zchn"/>
    <w:basedOn w:val="Absatz-Standardschriftart"/>
    <w:link w:val="Sprechblasentext"/>
    <w:semiHidden/>
    <w:rsid w:val="00885A2F"/>
    <w:rPr>
      <w:rFonts w:ascii="Segoe UI" w:hAnsi="Segoe UI" w:cs="Segoe UI"/>
      <w:sz w:val="18"/>
      <w:szCs w:val="18"/>
    </w:rPr>
  </w:style>
  <w:style w:type="paragraph" w:customStyle="1" w:styleId="aufz">
    <w:name w:val="aufz"/>
    <w:basedOn w:val="Standard"/>
    <w:rsid w:val="00E03E40"/>
    <w:pPr>
      <w:spacing w:before="100" w:beforeAutospacing="1" w:after="100" w:afterAutospacing="1"/>
      <w:jc w:val="left"/>
    </w:pPr>
    <w:rPr>
      <w:rFonts w:ascii="Times New Roman" w:hAnsi="Times New Roman"/>
      <w:szCs w:val="24"/>
    </w:rPr>
  </w:style>
  <w:style w:type="character" w:customStyle="1" w:styleId="aufz1">
    <w:name w:val="aufz1"/>
    <w:basedOn w:val="Absatz-Standardschriftart"/>
    <w:rsid w:val="00E03E40"/>
  </w:style>
  <w:style w:type="character" w:customStyle="1" w:styleId="zit">
    <w:name w:val="zit"/>
    <w:basedOn w:val="Absatz-Standardschriftart"/>
    <w:rsid w:val="00E03E40"/>
  </w:style>
  <w:style w:type="character" w:styleId="Hyperlink">
    <w:name w:val="Hyperlink"/>
    <w:basedOn w:val="Absatz-Standardschriftart"/>
    <w:uiPriority w:val="99"/>
    <w:unhideWhenUsed/>
    <w:rsid w:val="00E03E40"/>
    <w:rPr>
      <w:color w:val="0000FF"/>
      <w:u w:val="single"/>
    </w:rPr>
  </w:style>
  <w:style w:type="paragraph" w:customStyle="1" w:styleId="left">
    <w:name w:val="left"/>
    <w:basedOn w:val="Standard"/>
    <w:rsid w:val="006336CB"/>
    <w:pPr>
      <w:spacing w:before="100" w:beforeAutospacing="1" w:after="100" w:afterAutospacing="1"/>
      <w:jc w:val="left"/>
    </w:pPr>
    <w:rPr>
      <w:rFonts w:ascii="Times New Roman" w:hAnsi="Times New Roman"/>
      <w:szCs w:val="24"/>
    </w:rPr>
  </w:style>
  <w:style w:type="paragraph" w:styleId="StandardWeb">
    <w:name w:val="Normal (Web)"/>
    <w:basedOn w:val="Standard"/>
    <w:uiPriority w:val="99"/>
    <w:semiHidden/>
    <w:unhideWhenUsed/>
    <w:rsid w:val="00D70C65"/>
    <w:pPr>
      <w:spacing w:before="100" w:beforeAutospacing="1" w:after="100" w:afterAutospacing="1"/>
      <w:jc w:val="left"/>
    </w:pPr>
    <w:rPr>
      <w:rFonts w:ascii="Times New Roman" w:hAnsi="Times New Roman"/>
      <w:szCs w:val="24"/>
    </w:rPr>
  </w:style>
  <w:style w:type="character" w:styleId="BesuchterLink">
    <w:name w:val="FollowedHyperlink"/>
    <w:basedOn w:val="Absatz-Standardschriftart"/>
    <w:semiHidden/>
    <w:unhideWhenUsed/>
    <w:rsid w:val="00452155"/>
    <w:rPr>
      <w:color w:val="800080" w:themeColor="followedHyperlink"/>
      <w:u w:val="single"/>
    </w:rPr>
  </w:style>
  <w:style w:type="character" w:customStyle="1" w:styleId="ListenabsatzZchn">
    <w:name w:val="Listenabsatz Zchn"/>
    <w:basedOn w:val="Absatz-Standardschriftart"/>
    <w:link w:val="Listenabsatz"/>
    <w:uiPriority w:val="34"/>
    <w:locked/>
    <w:rsid w:val="00443C19"/>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683621">
      <w:bodyDiv w:val="1"/>
      <w:marLeft w:val="0"/>
      <w:marRight w:val="0"/>
      <w:marTop w:val="0"/>
      <w:marBottom w:val="0"/>
      <w:divBdr>
        <w:top w:val="none" w:sz="0" w:space="0" w:color="auto"/>
        <w:left w:val="none" w:sz="0" w:space="0" w:color="auto"/>
        <w:bottom w:val="none" w:sz="0" w:space="0" w:color="auto"/>
        <w:right w:val="none" w:sz="0" w:space="0" w:color="auto"/>
      </w:divBdr>
    </w:div>
    <w:div w:id="309410647">
      <w:bodyDiv w:val="1"/>
      <w:marLeft w:val="0"/>
      <w:marRight w:val="0"/>
      <w:marTop w:val="0"/>
      <w:marBottom w:val="0"/>
      <w:divBdr>
        <w:top w:val="none" w:sz="0" w:space="0" w:color="auto"/>
        <w:left w:val="none" w:sz="0" w:space="0" w:color="auto"/>
        <w:bottom w:val="none" w:sz="0" w:space="0" w:color="auto"/>
        <w:right w:val="none" w:sz="0" w:space="0" w:color="auto"/>
      </w:divBdr>
    </w:div>
    <w:div w:id="430442287">
      <w:bodyDiv w:val="1"/>
      <w:marLeft w:val="0"/>
      <w:marRight w:val="0"/>
      <w:marTop w:val="0"/>
      <w:marBottom w:val="0"/>
      <w:divBdr>
        <w:top w:val="none" w:sz="0" w:space="0" w:color="auto"/>
        <w:left w:val="none" w:sz="0" w:space="0" w:color="auto"/>
        <w:bottom w:val="none" w:sz="0" w:space="0" w:color="auto"/>
        <w:right w:val="none" w:sz="0" w:space="0" w:color="auto"/>
      </w:divBdr>
    </w:div>
    <w:div w:id="504445572">
      <w:bodyDiv w:val="1"/>
      <w:marLeft w:val="0"/>
      <w:marRight w:val="0"/>
      <w:marTop w:val="0"/>
      <w:marBottom w:val="0"/>
      <w:divBdr>
        <w:top w:val="none" w:sz="0" w:space="0" w:color="auto"/>
        <w:left w:val="none" w:sz="0" w:space="0" w:color="auto"/>
        <w:bottom w:val="none" w:sz="0" w:space="0" w:color="auto"/>
        <w:right w:val="none" w:sz="0" w:space="0" w:color="auto"/>
      </w:divBdr>
    </w:div>
    <w:div w:id="599872804">
      <w:bodyDiv w:val="1"/>
      <w:marLeft w:val="0"/>
      <w:marRight w:val="0"/>
      <w:marTop w:val="0"/>
      <w:marBottom w:val="0"/>
      <w:divBdr>
        <w:top w:val="none" w:sz="0" w:space="0" w:color="auto"/>
        <w:left w:val="none" w:sz="0" w:space="0" w:color="auto"/>
        <w:bottom w:val="none" w:sz="0" w:space="0" w:color="auto"/>
        <w:right w:val="none" w:sz="0" w:space="0" w:color="auto"/>
      </w:divBdr>
    </w:div>
    <w:div w:id="688529465">
      <w:bodyDiv w:val="1"/>
      <w:marLeft w:val="0"/>
      <w:marRight w:val="0"/>
      <w:marTop w:val="0"/>
      <w:marBottom w:val="0"/>
      <w:divBdr>
        <w:top w:val="none" w:sz="0" w:space="0" w:color="auto"/>
        <w:left w:val="none" w:sz="0" w:space="0" w:color="auto"/>
        <w:bottom w:val="none" w:sz="0" w:space="0" w:color="auto"/>
        <w:right w:val="none" w:sz="0" w:space="0" w:color="auto"/>
      </w:divBdr>
    </w:div>
    <w:div w:id="1158500835">
      <w:bodyDiv w:val="1"/>
      <w:marLeft w:val="0"/>
      <w:marRight w:val="0"/>
      <w:marTop w:val="0"/>
      <w:marBottom w:val="0"/>
      <w:divBdr>
        <w:top w:val="none" w:sz="0" w:space="0" w:color="auto"/>
        <w:left w:val="none" w:sz="0" w:space="0" w:color="auto"/>
        <w:bottom w:val="none" w:sz="0" w:space="0" w:color="auto"/>
        <w:right w:val="none" w:sz="0" w:space="0" w:color="auto"/>
      </w:divBdr>
    </w:div>
    <w:div w:id="1187254407">
      <w:bodyDiv w:val="1"/>
      <w:marLeft w:val="0"/>
      <w:marRight w:val="0"/>
      <w:marTop w:val="0"/>
      <w:marBottom w:val="0"/>
      <w:divBdr>
        <w:top w:val="none" w:sz="0" w:space="0" w:color="auto"/>
        <w:left w:val="none" w:sz="0" w:space="0" w:color="auto"/>
        <w:bottom w:val="none" w:sz="0" w:space="0" w:color="auto"/>
        <w:right w:val="none" w:sz="0" w:space="0" w:color="auto"/>
      </w:divBdr>
    </w:div>
    <w:div w:id="1309163251">
      <w:bodyDiv w:val="1"/>
      <w:marLeft w:val="0"/>
      <w:marRight w:val="0"/>
      <w:marTop w:val="0"/>
      <w:marBottom w:val="0"/>
      <w:divBdr>
        <w:top w:val="none" w:sz="0" w:space="0" w:color="auto"/>
        <w:left w:val="none" w:sz="0" w:space="0" w:color="auto"/>
        <w:bottom w:val="none" w:sz="0" w:space="0" w:color="auto"/>
        <w:right w:val="none" w:sz="0" w:space="0" w:color="auto"/>
      </w:divBdr>
    </w:div>
    <w:div w:id="1385636221">
      <w:bodyDiv w:val="1"/>
      <w:marLeft w:val="0"/>
      <w:marRight w:val="0"/>
      <w:marTop w:val="0"/>
      <w:marBottom w:val="0"/>
      <w:divBdr>
        <w:top w:val="none" w:sz="0" w:space="0" w:color="auto"/>
        <w:left w:val="none" w:sz="0" w:space="0" w:color="auto"/>
        <w:bottom w:val="none" w:sz="0" w:space="0" w:color="auto"/>
        <w:right w:val="none" w:sz="0" w:space="0" w:color="auto"/>
      </w:divBdr>
    </w:div>
    <w:div w:id="1443836628">
      <w:bodyDiv w:val="1"/>
      <w:marLeft w:val="0"/>
      <w:marRight w:val="0"/>
      <w:marTop w:val="0"/>
      <w:marBottom w:val="0"/>
      <w:divBdr>
        <w:top w:val="none" w:sz="0" w:space="0" w:color="auto"/>
        <w:left w:val="none" w:sz="0" w:space="0" w:color="auto"/>
        <w:bottom w:val="none" w:sz="0" w:space="0" w:color="auto"/>
        <w:right w:val="none" w:sz="0" w:space="0" w:color="auto"/>
      </w:divBdr>
    </w:div>
    <w:div w:id="1577275779">
      <w:bodyDiv w:val="1"/>
      <w:marLeft w:val="0"/>
      <w:marRight w:val="0"/>
      <w:marTop w:val="0"/>
      <w:marBottom w:val="0"/>
      <w:divBdr>
        <w:top w:val="none" w:sz="0" w:space="0" w:color="auto"/>
        <w:left w:val="none" w:sz="0" w:space="0" w:color="auto"/>
        <w:bottom w:val="none" w:sz="0" w:space="0" w:color="auto"/>
        <w:right w:val="none" w:sz="0" w:space="0" w:color="auto"/>
      </w:divBdr>
    </w:div>
    <w:div w:id="1626615019">
      <w:bodyDiv w:val="1"/>
      <w:marLeft w:val="0"/>
      <w:marRight w:val="0"/>
      <w:marTop w:val="0"/>
      <w:marBottom w:val="0"/>
      <w:divBdr>
        <w:top w:val="none" w:sz="0" w:space="0" w:color="auto"/>
        <w:left w:val="none" w:sz="0" w:space="0" w:color="auto"/>
        <w:bottom w:val="none" w:sz="0" w:space="0" w:color="auto"/>
        <w:right w:val="none" w:sz="0" w:space="0" w:color="auto"/>
      </w:divBdr>
    </w:div>
    <w:div w:id="1656640003">
      <w:bodyDiv w:val="1"/>
      <w:marLeft w:val="0"/>
      <w:marRight w:val="0"/>
      <w:marTop w:val="0"/>
      <w:marBottom w:val="0"/>
      <w:divBdr>
        <w:top w:val="none" w:sz="0" w:space="0" w:color="auto"/>
        <w:left w:val="none" w:sz="0" w:space="0" w:color="auto"/>
        <w:bottom w:val="none" w:sz="0" w:space="0" w:color="auto"/>
        <w:right w:val="none" w:sz="0" w:space="0" w:color="auto"/>
      </w:divBdr>
    </w:div>
    <w:div w:id="1713453771">
      <w:bodyDiv w:val="1"/>
      <w:marLeft w:val="0"/>
      <w:marRight w:val="0"/>
      <w:marTop w:val="0"/>
      <w:marBottom w:val="0"/>
      <w:divBdr>
        <w:top w:val="none" w:sz="0" w:space="0" w:color="auto"/>
        <w:left w:val="none" w:sz="0" w:space="0" w:color="auto"/>
        <w:bottom w:val="none" w:sz="0" w:space="0" w:color="auto"/>
        <w:right w:val="none" w:sz="0" w:space="0" w:color="auto"/>
      </w:divBdr>
    </w:div>
    <w:div w:id="2027246169">
      <w:bodyDiv w:val="1"/>
      <w:marLeft w:val="0"/>
      <w:marRight w:val="0"/>
      <w:marTop w:val="0"/>
      <w:marBottom w:val="0"/>
      <w:divBdr>
        <w:top w:val="none" w:sz="0" w:space="0" w:color="auto"/>
        <w:left w:val="none" w:sz="0" w:space="0" w:color="auto"/>
        <w:bottom w:val="none" w:sz="0" w:space="0" w:color="auto"/>
        <w:right w:val="none" w:sz="0" w:space="0" w:color="auto"/>
      </w:divBdr>
      <w:divsChild>
        <w:div w:id="696128590">
          <w:marLeft w:val="525"/>
          <w:marRight w:val="0"/>
          <w:marTop w:val="0"/>
          <w:marBottom w:val="0"/>
          <w:divBdr>
            <w:top w:val="none" w:sz="0" w:space="0" w:color="auto"/>
            <w:left w:val="none" w:sz="0" w:space="0" w:color="auto"/>
            <w:bottom w:val="none" w:sz="0" w:space="0" w:color="auto"/>
            <w:right w:val="none" w:sz="0" w:space="0" w:color="auto"/>
          </w:divBdr>
        </w:div>
        <w:div w:id="126705497">
          <w:marLeft w:val="525"/>
          <w:marRight w:val="0"/>
          <w:marTop w:val="0"/>
          <w:marBottom w:val="0"/>
          <w:divBdr>
            <w:top w:val="none" w:sz="0" w:space="0" w:color="auto"/>
            <w:left w:val="none" w:sz="0" w:space="0" w:color="auto"/>
            <w:bottom w:val="none" w:sz="0" w:space="0" w:color="auto"/>
            <w:right w:val="none" w:sz="0" w:space="0" w:color="auto"/>
          </w:divBdr>
        </w:div>
      </w:divsChild>
    </w:div>
    <w:div w:id="20940093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beck-online.beck.de/?typ=reference&amp;y=100&amp;g=HOAI&amp;p=34&amp;x=3" TargetMode="External"/><Relationship Id="rId18" Type="http://schemas.openxmlformats.org/officeDocument/2006/relationships/hyperlink" Target="https://beck-online.beck.de/?typ=reference&amp;y=100&amp;g=HOAI&amp;p=34" TargetMode="External"/><Relationship Id="rId26" Type="http://schemas.openxmlformats.org/officeDocument/2006/relationships/hyperlink" Target="https://beck-online.beck.de/?typ=reference&amp;y=100&amp;g=BGB&amp;p=650b&amp;x=1" TargetMode="External"/><Relationship Id="rId39" Type="http://schemas.openxmlformats.org/officeDocument/2006/relationships/hyperlink" Target="https://beck-online.beck.de/?typ=reference&amp;y=100&amp;g=HOAI&amp;p=34" TargetMode="External"/><Relationship Id="rId21" Type="http://schemas.openxmlformats.org/officeDocument/2006/relationships/hyperlink" Target="https://beck-online.beck.de/?typ=reference&amp;y=100&amp;g=HOAI&amp;p=34&amp;x=3" TargetMode="External"/><Relationship Id="rId34" Type="http://schemas.openxmlformats.org/officeDocument/2006/relationships/hyperlink" Target="https://beck-online.beck.de/?typ=reference&amp;y=100&amp;g=BGB&amp;p=650q" TargetMode="External"/><Relationship Id="rId42" Type="http://schemas.openxmlformats.org/officeDocument/2006/relationships/hyperlink" Target="https://beck-online.beck.de/?typ=reference&amp;y=100&amp;g=HOAI&amp;p=7" TargetMode="External"/><Relationship Id="rId47" Type="http://schemas.openxmlformats.org/officeDocument/2006/relationships/hyperlink" Target="https://beck-online.beck.de/?typ=reference&amp;y=100&amp;g=HOAI&amp;p=33" TargetMode="External"/><Relationship Id="rId50" Type="http://schemas.openxmlformats.org/officeDocument/2006/relationships/hyperlink" Target="https://beck-online.beck.de/?typ=reference&amp;y=100&amp;g=HOAI&amp;p=14" TargetMode="External"/><Relationship Id="rId55" Type="http://schemas.openxmlformats.org/officeDocument/2006/relationships/hyperlink" Target="https://beck-online.beck.de/?typ=reference&amp;y=100&amp;g=BGB&amp;p=650h" TargetMode="Externa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beck-online.beck.de/?typ=reference&amp;y=100&amp;g=HOAI&amp;p=34" TargetMode="External"/><Relationship Id="rId20" Type="http://schemas.openxmlformats.org/officeDocument/2006/relationships/hyperlink" Target="https://beck-online.beck.de/?typ=reference&amp;y=100&amp;g=HOAI&amp;p=34" TargetMode="External"/><Relationship Id="rId29" Type="http://schemas.openxmlformats.org/officeDocument/2006/relationships/hyperlink" Target="https://beck-online.beck.de/?typ=reference&amp;y=100&amp;g=BGB&amp;n=2&amp;p=650b&amp;x=1" TargetMode="External"/><Relationship Id="rId41" Type="http://schemas.openxmlformats.org/officeDocument/2006/relationships/hyperlink" Target="https://beck-online.beck.de/?typ=reference&amp;y=100&amp;g=HOAI&amp;p=34" TargetMode="External"/><Relationship Id="rId54" Type="http://schemas.openxmlformats.org/officeDocument/2006/relationships/hyperlink" Target="https://beck-online.beck.de/?typ=reference&amp;y=100&amp;g=BGB&amp;p=648a"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eck-online.beck.de/?typ=reference&amp;y=100&amp;g=HOAI&amp;p=34" TargetMode="External"/><Relationship Id="rId24" Type="http://schemas.openxmlformats.org/officeDocument/2006/relationships/hyperlink" Target="https://beck-online.beck.de/?typ=reference&amp;y=100&amp;g=BGB&amp;p=650b" TargetMode="External"/><Relationship Id="rId32" Type="http://schemas.openxmlformats.org/officeDocument/2006/relationships/hyperlink" Target="https://beck-online.beck.de/?typ=reference&amp;y=100&amp;g=BGB&amp;p=650b" TargetMode="External"/><Relationship Id="rId37" Type="http://schemas.openxmlformats.org/officeDocument/2006/relationships/hyperlink" Target="https://beck-online.beck.de/?typ=reference&amp;y=100&amp;g=HOAI&amp;p=16" TargetMode="External"/><Relationship Id="rId40" Type="http://schemas.openxmlformats.org/officeDocument/2006/relationships/hyperlink" Target="https://beck-online.beck.de/?typ=reference&amp;y=100&amp;g=HOAI&amp;p=34" TargetMode="External"/><Relationship Id="rId45" Type="http://schemas.openxmlformats.org/officeDocument/2006/relationships/hyperlink" Target="https://beck-online.beck.de/?typ=reference&amp;y=100&amp;g=HOAI&amp;p=35&amp;x=1" TargetMode="External"/><Relationship Id="rId53" Type="http://schemas.openxmlformats.org/officeDocument/2006/relationships/hyperlink" Target="https://beck-online.beck.de/?typ=reference&amp;y=100&amp;g=BGB&amp;p=650t" TargetMode="External"/><Relationship Id="rId58" Type="http://schemas.openxmlformats.org/officeDocument/2006/relationships/hyperlink" Target="https://beck-online.beck.de/?typ=reference&amp;y=100&amp;g=BGB&amp;p=650e" TargetMode="External"/><Relationship Id="rId5" Type="http://schemas.openxmlformats.org/officeDocument/2006/relationships/settings" Target="settings.xml"/><Relationship Id="rId15" Type="http://schemas.openxmlformats.org/officeDocument/2006/relationships/hyperlink" Target="https://beck-online.beck.de/?typ=reference&amp;y=100&amp;g=HOAI&amp;p=34&amp;x=3" TargetMode="External"/><Relationship Id="rId23" Type="http://schemas.openxmlformats.org/officeDocument/2006/relationships/hyperlink" Target="https://beck-online.beck.de/?typ=reference&amp;y=100&amp;g=HOAI&amp;p=34&amp;x=3" TargetMode="External"/><Relationship Id="rId28" Type="http://schemas.openxmlformats.org/officeDocument/2006/relationships/hyperlink" Target="https://beck-online.beck.de/?typ=reference&amp;y=100&amp;g=BGB&amp;p=650b&amp;x=1" TargetMode="External"/><Relationship Id="rId36" Type="http://schemas.openxmlformats.org/officeDocument/2006/relationships/hyperlink" Target="https://beck-online.beck.de/?typ=reference&amp;y=100&amp;g=UStG&amp;p=19" TargetMode="External"/><Relationship Id="rId49" Type="http://schemas.openxmlformats.org/officeDocument/2006/relationships/hyperlink" Target="https://beck-online.beck.de/?typ=reference&amp;y=100&amp;g=HOAI&amp;p=4&amp;x=1" TargetMode="External"/><Relationship Id="rId57" Type="http://schemas.openxmlformats.org/officeDocument/2006/relationships/hyperlink" Target="https://beck-online.beck.de/?typ=reference&amp;y=100&amp;g=BGB&amp;p=648a&amp;x=4" TargetMode="External"/><Relationship Id="rId61" Type="http://schemas.openxmlformats.org/officeDocument/2006/relationships/header" Target="header2.xml"/><Relationship Id="rId10" Type="http://schemas.openxmlformats.org/officeDocument/2006/relationships/hyperlink" Target="https://beck-online.beck.de/?typ=reference&amp;y=100&amp;g=BGB&amp;p=650b" TargetMode="External"/><Relationship Id="rId19" Type="http://schemas.openxmlformats.org/officeDocument/2006/relationships/hyperlink" Target="https://beck-online.beck.de/?typ=reference&amp;y=100&amp;g=HOAI&amp;p=34&amp;x=3" TargetMode="External"/><Relationship Id="rId31" Type="http://schemas.openxmlformats.org/officeDocument/2006/relationships/hyperlink" Target="https://beck-online.beck.de/?typ=reference&amp;y=100&amp;g=BGB&amp;p=650b&amp;x=2" TargetMode="External"/><Relationship Id="rId44" Type="http://schemas.openxmlformats.org/officeDocument/2006/relationships/hyperlink" Target="https://beck-online.beck.de/?typ=reference&amp;y=100&amp;g=HOAI&amp;p=35" TargetMode="External"/><Relationship Id="rId52" Type="http://schemas.openxmlformats.org/officeDocument/2006/relationships/hyperlink" Target="https://beck-online.beck.de/?typ=reference&amp;y=100&amp;g=BGB&amp;p=650s" TargetMode="External"/><Relationship Id="rId6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beck-online.beck.de/?typ=reference&amp;y=100&amp;g=BGB&amp;p=631" TargetMode="External"/><Relationship Id="rId14" Type="http://schemas.openxmlformats.org/officeDocument/2006/relationships/hyperlink" Target="https://beck-online.beck.de/?typ=reference&amp;y=100&amp;g=HOAI&amp;p=34" TargetMode="External"/><Relationship Id="rId22" Type="http://schemas.openxmlformats.org/officeDocument/2006/relationships/hyperlink" Target="https://beck-online.beck.de/?typ=reference&amp;y=100&amp;g=HOAI&amp;p=34" TargetMode="External"/><Relationship Id="rId27" Type="http://schemas.openxmlformats.org/officeDocument/2006/relationships/hyperlink" Target="https://beck-online.beck.de/?typ=reference&amp;y=100&amp;g=BGB&amp;p=650b" TargetMode="External"/><Relationship Id="rId30" Type="http://schemas.openxmlformats.org/officeDocument/2006/relationships/hyperlink" Target="https://beck-online.beck.de/?typ=reference&amp;y=100&amp;g=BGB&amp;p=650b" TargetMode="External"/><Relationship Id="rId35" Type="http://schemas.openxmlformats.org/officeDocument/2006/relationships/hyperlink" Target="https://beck-online.beck.de/?typ=reference&amp;y=100&amp;g=BGB&amp;p=650q&amp;x=2" TargetMode="External"/><Relationship Id="rId43" Type="http://schemas.openxmlformats.org/officeDocument/2006/relationships/hyperlink" Target="https://beck-online.beck.de/?typ=reference&amp;y=100&amp;g=HOAI&amp;p=7&amp;x=1" TargetMode="External"/><Relationship Id="rId48" Type="http://schemas.openxmlformats.org/officeDocument/2006/relationships/hyperlink" Target="https://beck-online.beck.de/?typ=reference&amp;y=100&amp;g=HOAI&amp;p=4" TargetMode="External"/><Relationship Id="rId56" Type="http://schemas.openxmlformats.org/officeDocument/2006/relationships/hyperlink" Target="https://beck-online.beck.de/?typ=reference&amp;y=100&amp;g=BGB&amp;p=648a"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beck-online.beck.de/?typ=reference&amp;y=100&amp;g=HOAI&amp;p=14&amp;x=2" TargetMode="External"/><Relationship Id="rId3" Type="http://schemas.openxmlformats.org/officeDocument/2006/relationships/numbering" Target="numbering.xml"/><Relationship Id="rId12" Type="http://schemas.openxmlformats.org/officeDocument/2006/relationships/hyperlink" Target="https://beck-online.beck.de/?typ=reference&amp;y=100&amp;g=HOAI&amp;p=34" TargetMode="External"/><Relationship Id="rId17" Type="http://schemas.openxmlformats.org/officeDocument/2006/relationships/hyperlink" Target="https://beck-online.beck.de/?typ=reference&amp;y=100&amp;g=HOAI&amp;p=34&amp;x=3" TargetMode="External"/><Relationship Id="rId25" Type="http://schemas.openxmlformats.org/officeDocument/2006/relationships/hyperlink" Target="https://beck-online.beck.de/?typ=reference&amp;y=100&amp;g=BGB&amp;p=650b" TargetMode="External"/><Relationship Id="rId33" Type="http://schemas.openxmlformats.org/officeDocument/2006/relationships/hyperlink" Target="https://beck-online.beck.de/?typ=reference&amp;y=100&amp;g=BGB&amp;p=650b&amp;x=2" TargetMode="External"/><Relationship Id="rId38" Type="http://schemas.openxmlformats.org/officeDocument/2006/relationships/hyperlink" Target="https://beck-online.beck.de/?typ=reference&amp;y=100&amp;g=HOAI&amp;p=16&amp;x=1" TargetMode="External"/><Relationship Id="rId46" Type="http://schemas.openxmlformats.org/officeDocument/2006/relationships/hyperlink" Target="https://beck-online.beck.de/?typ=reference&amp;y=100&amp;g=HOAI&amp;p=4" TargetMode="External"/><Relationship Id="rId5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N:\DATEV\DATEN\PHANTASY\ORIGINAL\dot\phanbla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999929 xmlns="http://www.datev.de/BSOffice/999929">cdcc8cae-298f-41be-b83d-d4280f9a43de</BSO999929>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55DEE-3BC4-46BF-A561-0DFE940F0354}">
  <ds:schemaRefs>
    <ds:schemaRef ds:uri="http://www.datev.de/BSOffice/999929"/>
  </ds:schemaRefs>
</ds:datastoreItem>
</file>

<file path=customXml/itemProps2.xml><?xml version="1.0" encoding="utf-8"?>
<ds:datastoreItem xmlns:ds="http://schemas.openxmlformats.org/officeDocument/2006/customXml" ds:itemID="{1C305EDA-62F8-4F23-9C47-F3AEA86BB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phanblan</Template>
  <TotalTime>0</TotalTime>
  <Pages>13</Pages>
  <Words>4127</Words>
  <Characters>26002</Characters>
  <Application>Microsoft Office Word</Application>
  <DocSecurity>0</DocSecurity>
  <Lines>216</Lines>
  <Paragraphs>60</Paragraphs>
  <ScaleCrop>false</ScaleCrop>
  <HeadingPairs>
    <vt:vector size="2" baseType="variant">
      <vt:variant>
        <vt:lpstr>Titel</vt:lpstr>
      </vt:variant>
      <vt:variant>
        <vt:i4>1</vt:i4>
      </vt:variant>
    </vt:vector>
  </HeadingPairs>
  <TitlesOfParts>
    <vt:vector size="1" baseType="lpstr">
      <vt:lpstr>ENTWURF Objektplanervertrag</vt:lpstr>
    </vt:vector>
  </TitlesOfParts>
  <Company/>
  <LinksUpToDate>false</LinksUpToDate>
  <CharactersWithSpaces>30069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ENTWURF Objektplanervertrag</dc:title>
  <dc:subject>Vertrag blanko</dc:subject>
  <dc:creator>Reinhard, Anne</dc:creator>
  <cp:keywords>SVER Vertrag Deutsches Jugendherbergswerk</cp:keywords>
  <dc:description>ENTWURF Objektplanervertrag</dc:description>
  <cp:lastModifiedBy>Maluche, Julia [Muth &amp; Partner mbB]</cp:lastModifiedBy>
  <cp:revision>3</cp:revision>
  <cp:lastPrinted>1994-11-01T13:31:00Z</cp:lastPrinted>
  <dcterms:created xsi:type="dcterms:W3CDTF">2025-10-13T10:47:00Z</dcterms:created>
  <dcterms:modified xsi:type="dcterms:W3CDTF">2026-10-01T08:27:00Z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V-DMS_MANDANT_NR">
    <vt:lpwstr>029771-2025/001:00</vt:lpwstr>
  </property>
  <property fmtid="{D5CDD505-2E9C-101B-9397-08002B2CF9AE}" pid="3" name="DATEV-DMS_MANDANT_BEZ">
    <vt:lpwstr>Gemeinde Weiskirchen - Architekten- und Ingenieurleistungen Grundschulen</vt:lpwstr>
  </property>
  <property fmtid="{D5CDD505-2E9C-101B-9397-08002B2CF9AE}" pid="4" name="DATEV-DMS_DOKU_NR">
    <vt:lpwstr>1330026</vt:lpwstr>
  </property>
  <property fmtid="{D5CDD505-2E9C-101B-9397-08002B2CF9AE}" pid="5" name="DATEV-DMS_BETREFF">
    <vt:lpwstr>Entwurf Objektplaner-Architektenvertrag - Stand 13.10.2025</vt:lpwstr>
  </property>
</Properties>
</file>