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D5E0" w14:textId="5A78140A" w:rsidR="000353DD" w:rsidRPr="00D546C3" w:rsidRDefault="005B24E8" w:rsidP="00E75A1E">
      <w:pPr>
        <w:keepNext/>
        <w:spacing w:before="240" w:after="240" w:line="240" w:lineRule="auto"/>
        <w:jc w:val="both"/>
        <w:rPr>
          <w:rFonts w:ascii="Arial" w:hAnsi="Arial" w:cs="Arial"/>
          <w:b/>
          <w:color w:val="000000"/>
        </w:rPr>
      </w:pPr>
      <w:r w:rsidRPr="00D546C3">
        <w:rPr>
          <w:rFonts w:ascii="Arial" w:eastAsia="Times New Roman" w:hAnsi="Arial" w:cs="Arial"/>
          <w:b/>
          <w:bCs/>
          <w:lang w:eastAsia="de-DE"/>
        </w:rPr>
        <w:t>Zuschlagskriterien</w:t>
      </w:r>
    </w:p>
    <w:p w14:paraId="76BF1107" w14:textId="410499CD" w:rsidR="00E85DB1" w:rsidRPr="00E85DB1" w:rsidRDefault="00E62F7C" w:rsidP="00E85DB1">
      <w:pPr>
        <w:keepNext/>
        <w:spacing w:before="240" w:after="240" w:line="240" w:lineRule="auto"/>
        <w:jc w:val="both"/>
        <w:rPr>
          <w:rFonts w:ascii="Arial" w:eastAsia="Times New Roman" w:hAnsi="Arial" w:cs="Arial"/>
          <w:bCs/>
          <w:sz w:val="20"/>
          <w:szCs w:val="19"/>
          <w:lang w:eastAsia="de-DE"/>
        </w:rPr>
      </w:pPr>
      <w:r w:rsidRPr="00E62F7C">
        <w:rPr>
          <w:rFonts w:ascii="Arial" w:eastAsia="Times New Roman" w:hAnsi="Arial" w:cs="Arial"/>
          <w:bCs/>
          <w:sz w:val="20"/>
          <w:szCs w:val="19"/>
          <w:lang w:eastAsia="de-DE"/>
        </w:rPr>
        <w:t xml:space="preserve">Die 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Angebote werden im Wege der vergleichenden Bewertung gewertet. Die Wertung erfolgt anhand folgender Zuschlagskriterien</w:t>
      </w:r>
      <w:r w:rsidR="009C75AB">
        <w:rPr>
          <w:rFonts w:ascii="Arial" w:eastAsia="Times New Roman" w:hAnsi="Arial" w:cs="Arial"/>
          <w:bCs/>
          <w:sz w:val="20"/>
          <w:szCs w:val="24"/>
          <w:lang w:eastAsia="de-DE"/>
        </w:rPr>
        <w:t xml:space="preserve"> (mind. Preis)</w:t>
      </w:r>
      <w:r w:rsidR="00E85DB1" w:rsidRPr="00E85DB1">
        <w:rPr>
          <w:rFonts w:ascii="Arial" w:eastAsia="Times New Roman" w:hAnsi="Arial" w:cs="Arial"/>
          <w:bCs/>
          <w:sz w:val="20"/>
          <w:szCs w:val="24"/>
          <w:lang w:eastAsia="de-DE"/>
        </w:rPr>
        <w:t>:</w:t>
      </w: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24"/>
        <w:gridCol w:w="3080"/>
        <w:gridCol w:w="2268"/>
      </w:tblGrid>
      <w:tr w:rsidR="00E85DB1" w:rsidRPr="00E85DB1" w14:paraId="536A1EEE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1AFD200C" w14:textId="3F2196EF" w:rsidR="00E85DB1" w:rsidRPr="00E85DB1" w:rsidRDefault="00D26684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bookmarkEnd w:id="0"/>
            <w:r w:rsidR="00E85DB1"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="00E85DB1"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3080" w:type="dxa"/>
            <w:vAlign w:val="center"/>
          </w:tcPr>
          <w:p w14:paraId="7BC3326A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Zweckmäßigkeit</w:t>
            </w:r>
          </w:p>
        </w:tc>
        <w:tc>
          <w:tcPr>
            <w:tcW w:w="2268" w:type="dxa"/>
            <w:vAlign w:val="center"/>
          </w:tcPr>
          <w:p w14:paraId="0A720658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Rentabilität</w:t>
            </w:r>
          </w:p>
        </w:tc>
      </w:tr>
      <w:tr w:rsidR="00E85DB1" w:rsidRPr="00E85DB1" w14:paraId="2748D930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29317CCF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Qualität</w:t>
            </w:r>
          </w:p>
        </w:tc>
        <w:tc>
          <w:tcPr>
            <w:tcW w:w="3080" w:type="dxa"/>
            <w:vAlign w:val="center"/>
          </w:tcPr>
          <w:p w14:paraId="6A8DDDB3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Umwelteigenschaften</w:t>
            </w:r>
          </w:p>
        </w:tc>
        <w:tc>
          <w:tcPr>
            <w:tcW w:w="2268" w:type="dxa"/>
            <w:vAlign w:val="center"/>
          </w:tcPr>
          <w:p w14:paraId="5F7F0753" w14:textId="77777777" w:rsidR="00E85DB1" w:rsidRPr="00E85DB1" w:rsidRDefault="00E85DB1" w:rsidP="00E85DB1">
            <w:pPr>
              <w:tabs>
                <w:tab w:val="left" w:pos="436"/>
              </w:tabs>
              <w:spacing w:after="0" w:line="240" w:lineRule="auto"/>
              <w:ind w:left="436" w:hanging="436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Kundendienst und </w:t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technische Hilfe</w:t>
            </w:r>
          </w:p>
        </w:tc>
      </w:tr>
      <w:tr w:rsidR="00E85DB1" w:rsidRPr="00E85DB1" w14:paraId="626B80BA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30C0DEB4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Zugänglichkeit (insb. für Menschen mit Behinderung)</w:t>
            </w:r>
          </w:p>
        </w:tc>
        <w:tc>
          <w:tcPr>
            <w:tcW w:w="3080" w:type="dxa"/>
            <w:vAlign w:val="center"/>
          </w:tcPr>
          <w:p w14:paraId="722C782E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Betriebskosten</w:t>
            </w:r>
          </w:p>
        </w:tc>
        <w:tc>
          <w:tcPr>
            <w:tcW w:w="2268" w:type="dxa"/>
            <w:vAlign w:val="center"/>
          </w:tcPr>
          <w:p w14:paraId="2F0B5FEB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 xml:space="preserve">Lieferzeitpunkt, Lieferungs- </w:t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oder Ausführungsfrist</w:t>
            </w:r>
          </w:p>
        </w:tc>
      </w:tr>
      <w:tr w:rsidR="00E85DB1" w:rsidRPr="00E85DB1" w14:paraId="392F4CD8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51364EEA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Ästhetik</w:t>
            </w:r>
          </w:p>
        </w:tc>
        <w:tc>
          <w:tcPr>
            <w:tcW w:w="3080" w:type="dxa"/>
            <w:vAlign w:val="center"/>
          </w:tcPr>
          <w:p w14:paraId="2B7E3DB4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Lebenszykluskosten</w:t>
            </w:r>
          </w:p>
        </w:tc>
        <w:tc>
          <w:tcPr>
            <w:tcW w:w="2268" w:type="dxa"/>
            <w:vAlign w:val="center"/>
          </w:tcPr>
          <w:p w14:paraId="2511DBF0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ind w:left="498" w:hanging="498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Qualifikation des einzusetzenden Personals</w:t>
            </w:r>
          </w:p>
        </w:tc>
      </w:tr>
      <w:tr w:rsidR="00E85DB1" w:rsidRPr="00E85DB1" w14:paraId="6B2D26F3" w14:textId="77777777" w:rsidTr="00E85DB1">
        <w:trPr>
          <w:trHeight w:val="570"/>
        </w:trPr>
        <w:tc>
          <w:tcPr>
            <w:tcW w:w="3724" w:type="dxa"/>
            <w:vAlign w:val="center"/>
          </w:tcPr>
          <w:p w14:paraId="66A3DF52" w14:textId="77777777" w:rsidR="00E85DB1" w:rsidRPr="00E85DB1" w:rsidRDefault="00E85DB1" w:rsidP="00E85DB1">
            <w:pPr>
              <w:tabs>
                <w:tab w:val="left" w:pos="420"/>
              </w:tabs>
              <w:spacing w:after="0" w:line="240" w:lineRule="auto"/>
              <w:ind w:left="420" w:hanging="420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Erfahrung des einzusetzenden Personals</w:t>
            </w:r>
          </w:p>
        </w:tc>
        <w:tc>
          <w:tcPr>
            <w:tcW w:w="3080" w:type="dxa"/>
            <w:vAlign w:val="center"/>
          </w:tcPr>
          <w:p w14:paraId="37BB395C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Innovative Eigenschaften</w:t>
            </w:r>
          </w:p>
        </w:tc>
        <w:tc>
          <w:tcPr>
            <w:tcW w:w="2268" w:type="dxa"/>
            <w:vAlign w:val="center"/>
          </w:tcPr>
          <w:p w14:paraId="24945FD5" w14:textId="77777777" w:rsidR="00E85DB1" w:rsidRPr="00E85DB1" w:rsidRDefault="00E85DB1" w:rsidP="00E85DB1">
            <w:pPr>
              <w:tabs>
                <w:tab w:val="left" w:pos="459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instrText xml:space="preserve"> FORMCHECKBOX </w:instrText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separate"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fldChar w:fldCharType="end"/>
            </w:r>
            <w:r w:rsidRPr="00E85DB1">
              <w:rPr>
                <w:rFonts w:ascii="Arial" w:eastAsia="Times New Roman" w:hAnsi="Arial" w:cs="Arial"/>
                <w:sz w:val="20"/>
                <w:szCs w:val="19"/>
                <w:lang w:eastAsia="de-DE"/>
              </w:rPr>
              <w:tab/>
            </w:r>
            <w:r w:rsidRPr="00E85DB1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.......</w:t>
            </w:r>
          </w:p>
        </w:tc>
      </w:tr>
    </w:tbl>
    <w:p w14:paraId="3E3C1770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225BF18A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Zu erzielende Punkte und Gewichtung:</w:t>
      </w:r>
    </w:p>
    <w:p w14:paraId="3C4E0A68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tbl>
      <w:tblPr>
        <w:tblW w:w="907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756"/>
        <w:gridCol w:w="1056"/>
        <w:gridCol w:w="1418"/>
        <w:gridCol w:w="1275"/>
      </w:tblGrid>
      <w:tr w:rsidR="00E85DB1" w:rsidRPr="00E85DB1" w14:paraId="076C8ECA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8F2185E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Nr.</w:t>
            </w:r>
          </w:p>
        </w:tc>
        <w:tc>
          <w:tcPr>
            <w:tcW w:w="4756" w:type="dxa"/>
            <w:vAlign w:val="center"/>
          </w:tcPr>
          <w:p w14:paraId="1A9D86CC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Zuschlagskriterium</w:t>
            </w:r>
          </w:p>
        </w:tc>
        <w:tc>
          <w:tcPr>
            <w:tcW w:w="1056" w:type="dxa"/>
            <w:vAlign w:val="center"/>
          </w:tcPr>
          <w:p w14:paraId="2848FFE0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Punkte (max. erzielbar)</w:t>
            </w:r>
          </w:p>
        </w:tc>
        <w:tc>
          <w:tcPr>
            <w:tcW w:w="1418" w:type="dxa"/>
            <w:vAlign w:val="center"/>
          </w:tcPr>
          <w:p w14:paraId="138CFDF5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Gewichtung</w:t>
            </w:r>
          </w:p>
        </w:tc>
        <w:tc>
          <w:tcPr>
            <w:tcW w:w="1275" w:type="dxa"/>
            <w:vAlign w:val="center"/>
          </w:tcPr>
          <w:p w14:paraId="22F761B8" w14:textId="77777777" w:rsidR="00E85DB1" w:rsidRPr="00E85DB1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</w:pPr>
            <w:r w:rsidRPr="00E85DB1">
              <w:rPr>
                <w:rFonts w:ascii="Arial" w:eastAsia="Times New Roman" w:hAnsi="Arial" w:cs="Arial"/>
                <w:b/>
                <w:bCs/>
                <w:sz w:val="20"/>
                <w:szCs w:val="18"/>
                <w:lang w:eastAsia="de-DE"/>
              </w:rPr>
              <w:t>Ergebnis (max. erzielbar)</w:t>
            </w:r>
          </w:p>
        </w:tc>
      </w:tr>
      <w:tr w:rsidR="00E85DB1" w:rsidRPr="00D26684" w14:paraId="311F52E3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6AAE7EAC" w14:textId="77777777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1.</w:t>
            </w:r>
          </w:p>
        </w:tc>
        <w:tc>
          <w:tcPr>
            <w:tcW w:w="4756" w:type="dxa"/>
            <w:vAlign w:val="center"/>
          </w:tcPr>
          <w:p w14:paraId="433E7B87" w14:textId="77777777" w:rsidR="00E85DB1" w:rsidRPr="00D26684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Preis</w:t>
            </w:r>
          </w:p>
        </w:tc>
        <w:tc>
          <w:tcPr>
            <w:tcW w:w="1056" w:type="dxa"/>
            <w:vAlign w:val="center"/>
          </w:tcPr>
          <w:p w14:paraId="4F15CB39" w14:textId="77777777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</w:p>
        </w:tc>
        <w:tc>
          <w:tcPr>
            <w:tcW w:w="1418" w:type="dxa"/>
            <w:vAlign w:val="center"/>
          </w:tcPr>
          <w:p w14:paraId="12223A1A" w14:textId="402F2DC3" w:rsidR="00E85DB1" w:rsidRPr="00D26684" w:rsidRDefault="00D26684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100</w:t>
            </w:r>
          </w:p>
        </w:tc>
        <w:tc>
          <w:tcPr>
            <w:tcW w:w="1275" w:type="dxa"/>
            <w:vAlign w:val="center"/>
          </w:tcPr>
          <w:p w14:paraId="461BBC9B" w14:textId="042DE616" w:rsidR="00E85DB1" w:rsidRPr="00D26684" w:rsidRDefault="00D26684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4</w:t>
            </w:r>
          </w:p>
        </w:tc>
      </w:tr>
      <w:tr w:rsidR="00E85DB1" w:rsidRPr="00D26684" w14:paraId="186770B2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9BB9A5F" w14:textId="77777777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2.</w:t>
            </w:r>
          </w:p>
        </w:tc>
        <w:tc>
          <w:tcPr>
            <w:tcW w:w="4756" w:type="dxa"/>
            <w:vAlign w:val="center"/>
          </w:tcPr>
          <w:p w14:paraId="4D1DE210" w14:textId="63137A23" w:rsidR="00E85DB1" w:rsidRPr="00D26684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056" w:type="dxa"/>
            <w:vAlign w:val="center"/>
          </w:tcPr>
          <w:p w14:paraId="0E765875" w14:textId="7F183746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418" w:type="dxa"/>
            <w:vAlign w:val="center"/>
          </w:tcPr>
          <w:p w14:paraId="6D2C2F68" w14:textId="2588BB5F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275" w:type="dxa"/>
            <w:vAlign w:val="center"/>
          </w:tcPr>
          <w:p w14:paraId="53239DBE" w14:textId="62267BF7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</w:tr>
      <w:tr w:rsidR="00E85DB1" w:rsidRPr="00D26684" w14:paraId="06E83BC5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535B1B01" w14:textId="77777777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sz w:val="20"/>
                <w:szCs w:val="18"/>
                <w:lang w:eastAsia="de-DE"/>
              </w:rPr>
              <w:t>3.</w:t>
            </w:r>
          </w:p>
        </w:tc>
        <w:tc>
          <w:tcPr>
            <w:tcW w:w="4756" w:type="dxa"/>
            <w:vAlign w:val="center"/>
          </w:tcPr>
          <w:p w14:paraId="6927D3FF" w14:textId="7D416D9F" w:rsidR="00E85DB1" w:rsidRPr="00D26684" w:rsidRDefault="00E85DB1" w:rsidP="00E85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056" w:type="dxa"/>
            <w:vAlign w:val="center"/>
          </w:tcPr>
          <w:p w14:paraId="37FCC749" w14:textId="5F0D623A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val="it-IT" w:eastAsia="de-DE"/>
              </w:rPr>
            </w:pPr>
          </w:p>
        </w:tc>
        <w:tc>
          <w:tcPr>
            <w:tcW w:w="1418" w:type="dxa"/>
            <w:vAlign w:val="center"/>
          </w:tcPr>
          <w:p w14:paraId="777619B4" w14:textId="64D94AD2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  <w:tc>
          <w:tcPr>
            <w:tcW w:w="1275" w:type="dxa"/>
            <w:vAlign w:val="center"/>
          </w:tcPr>
          <w:p w14:paraId="08C4F499" w14:textId="77F84BE1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18"/>
                <w:lang w:eastAsia="de-DE"/>
              </w:rPr>
            </w:pPr>
          </w:p>
        </w:tc>
      </w:tr>
      <w:tr w:rsidR="00E85DB1" w:rsidRPr="00D26684" w14:paraId="13356731" w14:textId="77777777" w:rsidTr="00E85DB1">
        <w:trPr>
          <w:trHeight w:val="570"/>
        </w:trPr>
        <w:tc>
          <w:tcPr>
            <w:tcW w:w="567" w:type="dxa"/>
            <w:vAlign w:val="center"/>
          </w:tcPr>
          <w:p w14:paraId="1649B229" w14:textId="77777777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</w:p>
        </w:tc>
        <w:tc>
          <w:tcPr>
            <w:tcW w:w="7230" w:type="dxa"/>
            <w:gridSpan w:val="3"/>
            <w:vAlign w:val="center"/>
          </w:tcPr>
          <w:p w14:paraId="24448E36" w14:textId="77777777" w:rsidR="00E85DB1" w:rsidRPr="00D26684" w:rsidRDefault="00E85DB1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 xml:space="preserve">Gewichtete Gesamtpunktzahl </w:t>
            </w:r>
          </w:p>
        </w:tc>
        <w:tc>
          <w:tcPr>
            <w:tcW w:w="1275" w:type="dxa"/>
            <w:vAlign w:val="center"/>
          </w:tcPr>
          <w:p w14:paraId="751073BF" w14:textId="1391D26D" w:rsidR="00E85DB1" w:rsidRPr="00D26684" w:rsidRDefault="00D26684" w:rsidP="00E85DB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</w:pPr>
            <w:r w:rsidRPr="00D26684">
              <w:rPr>
                <w:rFonts w:ascii="Arial" w:eastAsia="Times New Roman" w:hAnsi="Arial" w:cs="Arial"/>
                <w:b/>
                <w:sz w:val="20"/>
                <w:szCs w:val="18"/>
                <w:lang w:eastAsia="de-DE"/>
              </w:rPr>
              <w:t>4</w:t>
            </w:r>
          </w:p>
        </w:tc>
      </w:tr>
    </w:tbl>
    <w:p w14:paraId="02C47F92" w14:textId="77777777" w:rsidR="00E85DB1" w:rsidRPr="00D26684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75EC36E" w14:textId="77777777" w:rsidR="00E85DB1" w:rsidRPr="00D26684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de-DE"/>
        </w:rPr>
      </w:pPr>
      <w:r w:rsidRPr="00D26684">
        <w:rPr>
          <w:rFonts w:ascii="Arial" w:eastAsia="Times New Roman" w:hAnsi="Arial" w:cs="Arial"/>
          <w:sz w:val="20"/>
          <w:szCs w:val="24"/>
          <w:u w:val="single"/>
          <w:lang w:eastAsia="de-DE"/>
        </w:rPr>
        <w:t>Preis:</w:t>
      </w:r>
    </w:p>
    <w:p w14:paraId="197C2011" w14:textId="77777777" w:rsidR="00E85DB1" w:rsidRPr="00D26684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49E6F322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bookmarkStart w:id="1" w:name="_Hlk3886454"/>
      <w:r w:rsidRPr="00D26684">
        <w:rPr>
          <w:rFonts w:ascii="Arial" w:eastAsia="Times New Roman" w:hAnsi="Arial" w:cs="Arial"/>
          <w:sz w:val="20"/>
          <w:szCs w:val="24"/>
          <w:lang w:eastAsia="de-DE"/>
        </w:rPr>
        <w:t>Die Punkteverteilung beim Preis erfolgt folgendermaßen:</w:t>
      </w:r>
    </w:p>
    <w:p w14:paraId="3C0A39B7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6F54FD91" w14:textId="77777777" w:rsidR="00E85DB1" w:rsidRPr="00E85DB1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Das Angebot mit dem niedrigsten Preis erhält 4 Punkte, ein Angebot mit einem Preis, der beim (mindestens) 2,0-fachen des niedrigsten Preises liegt, erhält 0 Punkte. Ein Angebot mit einem Preis, der zwischen dem 1,0-fachen und 2,0-fachen des niedrigsten Preises liegt, erhält die Punktzahl, die sich aus der linearen Interpolation nach der nachfolgenden Formel mit bis zu drei Stellen nach dem Komma ergibt:</w:t>
      </w:r>
    </w:p>
    <w:bookmarkEnd w:id="1"/>
    <w:p w14:paraId="2A908695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0587D2FB" w14:textId="77777777" w:rsidR="00E85DB1" w:rsidRPr="00E85DB1" w:rsidRDefault="00E85DB1" w:rsidP="00E85DB1">
      <w:pPr>
        <w:spacing w:after="0" w:line="240" w:lineRule="auto"/>
        <w:ind w:left="567" w:right="565"/>
        <w:jc w:val="both"/>
        <w:rPr>
          <w:rFonts w:ascii="Arial" w:eastAsia="Times New Roman" w:hAnsi="Arial" w:cs="Arial"/>
          <w:i/>
          <w:sz w:val="20"/>
          <w:szCs w:val="24"/>
          <w:lang w:eastAsia="de-DE"/>
        </w:rPr>
      </w:pPr>
      <w:bookmarkStart w:id="2" w:name="_Hlk3989499"/>
      <w:r w:rsidRPr="00E85DB1">
        <w:rPr>
          <w:rFonts w:ascii="Arial" w:eastAsia="Times New Roman" w:hAnsi="Arial" w:cs="Arial"/>
          <w:i/>
          <w:sz w:val="20"/>
          <w:szCs w:val="24"/>
          <w:lang w:eastAsia="de-DE"/>
        </w:rPr>
        <w:t>Punktzahl = Höchstpunktzahl x (2 – (angebotener Preis/niedrigster Preis))</w:t>
      </w:r>
    </w:p>
    <w:bookmarkEnd w:id="2"/>
    <w:p w14:paraId="46B59A49" w14:textId="77777777" w:rsidR="00E85DB1" w:rsidRPr="00E85DB1" w:rsidRDefault="00E85DB1" w:rsidP="00E85DB1">
      <w:pPr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</w:p>
    <w:p w14:paraId="352EAE5E" w14:textId="253E473D" w:rsidR="00E85DB1" w:rsidRPr="00E62F7C" w:rsidRDefault="00E85DB1" w:rsidP="00E85DB1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de-DE"/>
        </w:rPr>
      </w:pPr>
      <w:r w:rsidRPr="00E85DB1">
        <w:rPr>
          <w:rFonts w:ascii="Arial" w:eastAsia="Times New Roman" w:hAnsi="Arial" w:cs="Arial"/>
          <w:sz w:val="20"/>
          <w:szCs w:val="24"/>
          <w:lang w:eastAsia="de-DE"/>
        </w:rPr>
        <w:t>Der Auftraggeber schließt den Vertrag mit dem Bieter, dessen Angebot die höchste gewichtete Gesamtpunktzahl (letzte Zeile der vorstehenden Tabelle) erhält.</w:t>
      </w:r>
    </w:p>
    <w:sectPr w:rsidR="00E85DB1" w:rsidRPr="00E62F7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EC5E" w14:textId="77777777" w:rsidR="00B03D45" w:rsidRDefault="00B03D45" w:rsidP="00460CC8">
      <w:pPr>
        <w:spacing w:after="0" w:line="240" w:lineRule="auto"/>
      </w:pPr>
      <w:r>
        <w:separator/>
      </w:r>
    </w:p>
  </w:endnote>
  <w:endnote w:type="continuationSeparator" w:id="0">
    <w:p w14:paraId="618374F6" w14:textId="77777777" w:rsidR="00B03D45" w:rsidRDefault="00B03D45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5154" w14:textId="77777777" w:rsidR="00B01EC7" w:rsidRDefault="00B01EC7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</w:pPr>
  </w:p>
  <w:p w14:paraId="3DBE6B6A" w14:textId="25C65368" w:rsidR="006E2928" w:rsidRPr="00832301" w:rsidRDefault="00832301" w:rsidP="00F551B3">
    <w:pPr>
      <w:tabs>
        <w:tab w:val="center" w:pos="4536"/>
        <w:tab w:val="right" w:pos="9072"/>
      </w:tabs>
      <w:jc w:val="right"/>
      <w:rPr>
        <w:rFonts w:ascii="TUM Neue Helvetica 55 Regular" w:eastAsia="Times New Roman" w:hAnsi="TUM Neue Helvetica 55 Regular" w:cs="Times New Roman"/>
        <w:sz w:val="16"/>
        <w:szCs w:val="16"/>
        <w:lang w:val="en-AU" w:eastAsia="de-DE"/>
      </w:rPr>
    </w:pPr>
    <w:r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ZA 5 - TUM Legal Office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 xml:space="preserve"> – Stand 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1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5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.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03</w:t>
    </w:r>
    <w:r w:rsidR="00B01EC7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.202</w:t>
    </w:r>
    <w:r w:rsidR="00384A7D" w:rsidRPr="00832301">
      <w:rPr>
        <w:rFonts w:ascii="Arial" w:eastAsia="Times New Roman" w:hAnsi="Arial" w:cs="Arial"/>
        <w:bCs/>
        <w:sz w:val="16"/>
        <w:szCs w:val="16"/>
        <w:lang w:val="en-AU" w:eastAsia="de-DE"/>
      </w:rPr>
      <w:t>3</w:t>
    </w:r>
    <w:r w:rsidR="00B01EC7" w:rsidRPr="00832301">
      <w:rPr>
        <w:rFonts w:ascii="Arial" w:hAnsi="Arial" w:cs="Arial"/>
        <w:lang w:val="en-AU"/>
      </w:rPr>
      <w:tab/>
    </w:r>
    <w:r w:rsidR="00B01EC7" w:rsidRPr="00832301">
      <w:rPr>
        <w:rFonts w:ascii="Arial" w:hAnsi="Arial" w:cs="Arial"/>
        <w:lang w:val="en-AU"/>
      </w:rPr>
      <w:tab/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832301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AU" w:eastAsia="de-DE"/>
      </w:rPr>
      <w:instrText>PAGE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AU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  <w:r w:rsidR="00F551B3" w:rsidRPr="00832301">
      <w:rPr>
        <w:rFonts w:ascii="TUM Neue Helvetica 55 Regular" w:eastAsia="Times New Roman" w:hAnsi="TUM Neue Helvetica 55 Regular" w:cs="Times New Roman"/>
        <w:sz w:val="16"/>
        <w:szCs w:val="16"/>
        <w:lang w:val="en-AU" w:eastAsia="de-DE"/>
      </w:rPr>
      <w:t xml:space="preserve"> von 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begin"/>
    </w:r>
    <w:r w:rsidR="00F551B3" w:rsidRPr="00832301">
      <w:rPr>
        <w:rFonts w:ascii="TUM Neue Helvetica 55 Regular" w:eastAsia="Times New Roman" w:hAnsi="TUM Neue Helvetica 55 Regular" w:cs="Times New Roman"/>
        <w:b/>
        <w:bCs/>
        <w:sz w:val="16"/>
        <w:szCs w:val="16"/>
        <w:lang w:val="en-AU" w:eastAsia="de-DE"/>
      </w:rPr>
      <w:instrText>NUMPAGES</w:instrTex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separate"/>
    </w:r>
    <w:r>
      <w:rPr>
        <w:rFonts w:ascii="TUM Neue Helvetica 55 Regular" w:eastAsia="Times New Roman" w:hAnsi="TUM Neue Helvetica 55 Regular" w:cs="Times New Roman"/>
        <w:b/>
        <w:bCs/>
        <w:noProof/>
        <w:sz w:val="16"/>
        <w:szCs w:val="16"/>
        <w:lang w:val="en-AU" w:eastAsia="de-DE"/>
      </w:rPr>
      <w:t>1</w:t>
    </w:r>
    <w:r w:rsidR="00F551B3" w:rsidRPr="00F551B3">
      <w:rPr>
        <w:rFonts w:ascii="TUM Neue Helvetica 55 Regular" w:eastAsia="Times New Roman" w:hAnsi="TUM Neue Helvetica 55 Regular" w:cs="Times New Roman"/>
        <w:b/>
        <w:bCs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C1BC1" w14:textId="77777777" w:rsidR="00B03D45" w:rsidRDefault="00B03D45" w:rsidP="00460CC8">
      <w:pPr>
        <w:spacing w:after="0" w:line="240" w:lineRule="auto"/>
      </w:pPr>
      <w:r>
        <w:separator/>
      </w:r>
    </w:p>
  </w:footnote>
  <w:footnote w:type="continuationSeparator" w:id="0">
    <w:p w14:paraId="53B236EC" w14:textId="77777777" w:rsidR="00B03D45" w:rsidRDefault="00B03D45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C59E" w14:textId="6B014162" w:rsidR="00E75A1E" w:rsidRPr="00E75A1E" w:rsidRDefault="00384A7D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b/>
        <w:noProof/>
        <w:sz w:val="16"/>
        <w:szCs w:val="16"/>
        <w:lang w:eastAsia="de-DE"/>
      </w:rPr>
      <w:drawing>
        <wp:anchor distT="0" distB="0" distL="114300" distR="114300" simplePos="0" relativeHeight="251659264" behindDoc="1" locked="0" layoutInCell="1" allowOverlap="1" wp14:anchorId="3DCE64C0" wp14:editId="0E6FDB25">
          <wp:simplePos x="0" y="0"/>
          <wp:positionH relativeFrom="margin">
            <wp:posOffset>5076749</wp:posOffset>
          </wp:positionH>
          <wp:positionV relativeFrom="paragraph">
            <wp:posOffset>-37414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75A1E" w:rsidRPr="00E75A1E">
      <w:rPr>
        <w:rFonts w:ascii="Arial" w:hAnsi="Arial" w:cs="Arial"/>
        <w:sz w:val="16"/>
        <w:szCs w:val="16"/>
      </w:rPr>
      <w:t xml:space="preserve">Vergabenummer: </w:t>
    </w:r>
    <w:r w:rsidR="00FE0E65" w:rsidRPr="00FE0E65">
      <w:rPr>
        <w:rFonts w:ascii="Arial" w:hAnsi="Arial" w:cs="Arial"/>
        <w:sz w:val="16"/>
        <w:szCs w:val="16"/>
      </w:rPr>
      <w:t>054/2026</w:t>
    </w:r>
    <w:r w:rsidR="00E75A1E" w:rsidRPr="00E75A1E">
      <w:rPr>
        <w:rFonts w:ascii="Arial" w:hAnsi="Arial" w:cs="Arial"/>
        <w:sz w:val="16"/>
        <w:szCs w:val="16"/>
      </w:rPr>
      <w:tab/>
    </w:r>
    <w:r w:rsidR="00E75A1E" w:rsidRPr="00E75A1E">
      <w:rPr>
        <w:rFonts w:ascii="Arial" w:hAnsi="Arial" w:cs="Arial"/>
        <w:sz w:val="16"/>
        <w:szCs w:val="16"/>
      </w:rPr>
      <w:tab/>
    </w:r>
  </w:p>
  <w:p w14:paraId="03111252" w14:textId="5D204176" w:rsidR="00E75A1E" w:rsidRPr="00E75A1E" w:rsidRDefault="003A3468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Zuschlagskriterien</w:t>
    </w:r>
  </w:p>
  <w:p w14:paraId="40F8980D" w14:textId="435E83B2" w:rsidR="00E75A1E" w:rsidRPr="00E75A1E" w:rsidRDefault="00E75A1E" w:rsidP="00E75A1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E75A1E">
      <w:rPr>
        <w:rFonts w:ascii="Arial" w:hAnsi="Arial" w:cs="Arial"/>
        <w:sz w:val="16"/>
        <w:szCs w:val="16"/>
      </w:rPr>
      <w:t xml:space="preserve">Anlage </w:t>
    </w:r>
    <w:r w:rsidR="003A3468">
      <w:rPr>
        <w:rFonts w:ascii="Arial" w:hAnsi="Arial" w:cs="Arial"/>
        <w:sz w:val="16"/>
        <w:szCs w:val="16"/>
      </w:rPr>
      <w:t xml:space="preserve">2 </w:t>
    </w:r>
    <w:r w:rsidR="003A3468" w:rsidRPr="003A3468">
      <w:rPr>
        <w:rFonts w:ascii="Arial" w:hAnsi="Arial" w:cs="Arial"/>
        <w:sz w:val="16"/>
        <w:szCs w:val="16"/>
      </w:rPr>
      <w:t>der Aufforderung zur Abgabe eines Angebots</w:t>
    </w:r>
  </w:p>
  <w:p w14:paraId="5BDDA812" w14:textId="77777777" w:rsidR="00B01EC7" w:rsidRPr="00E75A1E" w:rsidRDefault="00B01EC7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799493">
    <w:abstractNumId w:val="6"/>
  </w:num>
  <w:num w:numId="2" w16cid:durableId="503398811">
    <w:abstractNumId w:val="8"/>
  </w:num>
  <w:num w:numId="3" w16cid:durableId="877930561">
    <w:abstractNumId w:val="10"/>
  </w:num>
  <w:num w:numId="4" w16cid:durableId="491718984">
    <w:abstractNumId w:val="11"/>
  </w:num>
  <w:num w:numId="5" w16cid:durableId="1639797900">
    <w:abstractNumId w:val="5"/>
  </w:num>
  <w:num w:numId="6" w16cid:durableId="240068771">
    <w:abstractNumId w:val="1"/>
  </w:num>
  <w:num w:numId="7" w16cid:durableId="1255743185">
    <w:abstractNumId w:val="9"/>
  </w:num>
  <w:num w:numId="8" w16cid:durableId="1431467981">
    <w:abstractNumId w:val="7"/>
  </w:num>
  <w:num w:numId="9" w16cid:durableId="767581708">
    <w:abstractNumId w:val="0"/>
  </w:num>
  <w:num w:numId="10" w16cid:durableId="630595569">
    <w:abstractNumId w:val="2"/>
  </w:num>
  <w:num w:numId="11" w16cid:durableId="709382110">
    <w:abstractNumId w:val="4"/>
  </w:num>
  <w:num w:numId="12" w16cid:durableId="1250309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8"/>
    <w:rsid w:val="000353DD"/>
    <w:rsid w:val="000374ED"/>
    <w:rsid w:val="000711B7"/>
    <w:rsid w:val="00086259"/>
    <w:rsid w:val="000C5BCA"/>
    <w:rsid w:val="000D5D34"/>
    <w:rsid w:val="000F4995"/>
    <w:rsid w:val="000F6723"/>
    <w:rsid w:val="0010056C"/>
    <w:rsid w:val="00103950"/>
    <w:rsid w:val="00110E0C"/>
    <w:rsid w:val="001214E0"/>
    <w:rsid w:val="00124BE8"/>
    <w:rsid w:val="001324ED"/>
    <w:rsid w:val="00150DE5"/>
    <w:rsid w:val="00161F69"/>
    <w:rsid w:val="0017569B"/>
    <w:rsid w:val="0018357E"/>
    <w:rsid w:val="00185EAB"/>
    <w:rsid w:val="001A5697"/>
    <w:rsid w:val="001B782D"/>
    <w:rsid w:val="001D77B2"/>
    <w:rsid w:val="001F2E9D"/>
    <w:rsid w:val="001F4226"/>
    <w:rsid w:val="00202E3C"/>
    <w:rsid w:val="00203500"/>
    <w:rsid w:val="00206255"/>
    <w:rsid w:val="0023787C"/>
    <w:rsid w:val="00247679"/>
    <w:rsid w:val="00254C21"/>
    <w:rsid w:val="00260383"/>
    <w:rsid w:val="0027365B"/>
    <w:rsid w:val="002974D8"/>
    <w:rsid w:val="002C10FE"/>
    <w:rsid w:val="002D1E27"/>
    <w:rsid w:val="002E36CB"/>
    <w:rsid w:val="002F1508"/>
    <w:rsid w:val="002F1E6A"/>
    <w:rsid w:val="003253FD"/>
    <w:rsid w:val="00327654"/>
    <w:rsid w:val="003303C9"/>
    <w:rsid w:val="00336CBC"/>
    <w:rsid w:val="00337FDB"/>
    <w:rsid w:val="00346ADB"/>
    <w:rsid w:val="00355F82"/>
    <w:rsid w:val="003621AA"/>
    <w:rsid w:val="0037484B"/>
    <w:rsid w:val="00384A7D"/>
    <w:rsid w:val="003A1427"/>
    <w:rsid w:val="003A3468"/>
    <w:rsid w:val="003C164C"/>
    <w:rsid w:val="003C1764"/>
    <w:rsid w:val="003D42EA"/>
    <w:rsid w:val="003E163F"/>
    <w:rsid w:val="003E4D7D"/>
    <w:rsid w:val="003E4FFA"/>
    <w:rsid w:val="003E77DA"/>
    <w:rsid w:val="00405D57"/>
    <w:rsid w:val="004079E4"/>
    <w:rsid w:val="0042718F"/>
    <w:rsid w:val="00432AB1"/>
    <w:rsid w:val="00447AA1"/>
    <w:rsid w:val="00460CC8"/>
    <w:rsid w:val="004A484B"/>
    <w:rsid w:val="004A64F7"/>
    <w:rsid w:val="004B4308"/>
    <w:rsid w:val="004E3CAB"/>
    <w:rsid w:val="004F0FE2"/>
    <w:rsid w:val="00513234"/>
    <w:rsid w:val="005174E7"/>
    <w:rsid w:val="00545992"/>
    <w:rsid w:val="00550F52"/>
    <w:rsid w:val="0055207E"/>
    <w:rsid w:val="005759D6"/>
    <w:rsid w:val="00586882"/>
    <w:rsid w:val="005A0F9B"/>
    <w:rsid w:val="005A3B20"/>
    <w:rsid w:val="005B24E8"/>
    <w:rsid w:val="005B4AD2"/>
    <w:rsid w:val="00607EA8"/>
    <w:rsid w:val="00625166"/>
    <w:rsid w:val="00643B0C"/>
    <w:rsid w:val="00653EDB"/>
    <w:rsid w:val="00654BA8"/>
    <w:rsid w:val="006626F6"/>
    <w:rsid w:val="00681FC0"/>
    <w:rsid w:val="006A6820"/>
    <w:rsid w:val="006E2928"/>
    <w:rsid w:val="00735912"/>
    <w:rsid w:val="007438E1"/>
    <w:rsid w:val="007658FB"/>
    <w:rsid w:val="00793E03"/>
    <w:rsid w:val="007A60A4"/>
    <w:rsid w:val="007B7CF1"/>
    <w:rsid w:val="007C25BE"/>
    <w:rsid w:val="007E3800"/>
    <w:rsid w:val="007E4402"/>
    <w:rsid w:val="00832301"/>
    <w:rsid w:val="008415BD"/>
    <w:rsid w:val="008427FD"/>
    <w:rsid w:val="00847423"/>
    <w:rsid w:val="00855FBF"/>
    <w:rsid w:val="00872174"/>
    <w:rsid w:val="00886D52"/>
    <w:rsid w:val="00887FFB"/>
    <w:rsid w:val="008A0217"/>
    <w:rsid w:val="008A63EE"/>
    <w:rsid w:val="008A6494"/>
    <w:rsid w:val="008B623F"/>
    <w:rsid w:val="008C29EE"/>
    <w:rsid w:val="008D5A67"/>
    <w:rsid w:val="008D60F9"/>
    <w:rsid w:val="008E010B"/>
    <w:rsid w:val="008F13CE"/>
    <w:rsid w:val="008F16A1"/>
    <w:rsid w:val="00904FAA"/>
    <w:rsid w:val="00940C0B"/>
    <w:rsid w:val="00943CBC"/>
    <w:rsid w:val="009529D2"/>
    <w:rsid w:val="00964914"/>
    <w:rsid w:val="009B43FF"/>
    <w:rsid w:val="009C75AB"/>
    <w:rsid w:val="009D41F0"/>
    <w:rsid w:val="009F2A2E"/>
    <w:rsid w:val="00A5373E"/>
    <w:rsid w:val="00A5410D"/>
    <w:rsid w:val="00AC5AFA"/>
    <w:rsid w:val="00AE199C"/>
    <w:rsid w:val="00AE74B2"/>
    <w:rsid w:val="00AF417A"/>
    <w:rsid w:val="00AF4A0D"/>
    <w:rsid w:val="00B01EC7"/>
    <w:rsid w:val="00B03D45"/>
    <w:rsid w:val="00B05B0E"/>
    <w:rsid w:val="00B06680"/>
    <w:rsid w:val="00B231F0"/>
    <w:rsid w:val="00B4047B"/>
    <w:rsid w:val="00B64E2B"/>
    <w:rsid w:val="00B66EB0"/>
    <w:rsid w:val="00B70E12"/>
    <w:rsid w:val="00BC2133"/>
    <w:rsid w:val="00BD527F"/>
    <w:rsid w:val="00BE392B"/>
    <w:rsid w:val="00BF0A99"/>
    <w:rsid w:val="00BF5DC2"/>
    <w:rsid w:val="00C05DF1"/>
    <w:rsid w:val="00C12B18"/>
    <w:rsid w:val="00C17976"/>
    <w:rsid w:val="00C2024A"/>
    <w:rsid w:val="00C20B97"/>
    <w:rsid w:val="00C3308D"/>
    <w:rsid w:val="00C627CD"/>
    <w:rsid w:val="00C74E84"/>
    <w:rsid w:val="00C82882"/>
    <w:rsid w:val="00C8765A"/>
    <w:rsid w:val="00C92816"/>
    <w:rsid w:val="00CA36F6"/>
    <w:rsid w:val="00D21C96"/>
    <w:rsid w:val="00D26684"/>
    <w:rsid w:val="00D43783"/>
    <w:rsid w:val="00D546C3"/>
    <w:rsid w:val="00D92386"/>
    <w:rsid w:val="00DE20CB"/>
    <w:rsid w:val="00DE3950"/>
    <w:rsid w:val="00E00191"/>
    <w:rsid w:val="00E62F7C"/>
    <w:rsid w:val="00E75A1E"/>
    <w:rsid w:val="00E85DB1"/>
    <w:rsid w:val="00EB1BFD"/>
    <w:rsid w:val="00EE0767"/>
    <w:rsid w:val="00EE21A1"/>
    <w:rsid w:val="00EF4325"/>
    <w:rsid w:val="00F2273B"/>
    <w:rsid w:val="00F346A0"/>
    <w:rsid w:val="00F472CD"/>
    <w:rsid w:val="00F551B3"/>
    <w:rsid w:val="00F84E31"/>
    <w:rsid w:val="00F87C9F"/>
    <w:rsid w:val="00F90B16"/>
    <w:rsid w:val="00F957A9"/>
    <w:rsid w:val="00FC0091"/>
    <w:rsid w:val="00FC1677"/>
    <w:rsid w:val="00FC39A1"/>
    <w:rsid w:val="00FD75CE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434F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CC8"/>
    <w:rPr>
      <w:rFonts w:ascii="Century Gothic" w:hAnsi="Century Gothi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60CC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60CC8"/>
    <w:rPr>
      <w:rFonts w:ascii="Century Gothic" w:hAnsi="Century Gothic"/>
    </w:rPr>
  </w:style>
  <w:style w:type="paragraph" w:styleId="Header">
    <w:name w:val="header"/>
    <w:basedOn w:val="Normal"/>
    <w:link w:val="HeaderChar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CC8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CC8"/>
    <w:rPr>
      <w:rFonts w:ascii="Century Gothic" w:hAnsi="Century Goth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4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0091"/>
    <w:rPr>
      <w:vertAlign w:val="superscript"/>
    </w:rPr>
  </w:style>
  <w:style w:type="table" w:styleId="TableGrid">
    <w:name w:val="Table Grid"/>
    <w:basedOn w:val="TableNormal"/>
    <w:uiPriority w:val="59"/>
    <w:rsid w:val="008C29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9A4CD-9357-4708-B7F3-DFDB4FE61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2026-07-22T10:27:00Z</dcterms:created>
  <dcterms:modified xsi:type="dcterms:W3CDTF">2026-08-04T10:32:00Z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6b3e9abb-0354-4b57-9eee-ca31d01e7e1f</vt:lpwstr>
  </property>
</Properties>
</file>