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2684B" w14:textId="3567FFC4" w:rsidR="00924077" w:rsidRPr="00C8271A" w:rsidRDefault="0065106D" w:rsidP="0065106D">
      <w:pPr>
        <w:rPr>
          <w:b/>
          <w:sz w:val="28"/>
          <w:szCs w:val="28"/>
        </w:rPr>
      </w:pPr>
      <w:r w:rsidRPr="00C179B1">
        <w:rPr>
          <w:b/>
          <w:sz w:val="28"/>
          <w:szCs w:val="28"/>
        </w:rPr>
        <w:t>Leistungsbeschreibung</w:t>
      </w:r>
      <w:r w:rsidR="00C179B1" w:rsidRPr="00C179B1">
        <w:rPr>
          <w:b/>
          <w:sz w:val="28"/>
          <w:szCs w:val="28"/>
        </w:rPr>
        <w:t xml:space="preserve"> </w:t>
      </w:r>
      <w:r w:rsidR="00120055">
        <w:rPr>
          <w:b/>
          <w:sz w:val="28"/>
          <w:szCs w:val="28"/>
        </w:rPr>
        <w:t>(</w:t>
      </w:r>
      <w:r w:rsidR="00E759FE">
        <w:rPr>
          <w:b/>
          <w:sz w:val="28"/>
          <w:szCs w:val="28"/>
        </w:rPr>
        <w:t>Oszilloskop</w:t>
      </w:r>
      <w:r w:rsidR="00C179B1" w:rsidRPr="00C179B1">
        <w:rPr>
          <w:b/>
          <w:sz w:val="28"/>
          <w:szCs w:val="28"/>
        </w:rPr>
        <w:t>)</w:t>
      </w:r>
    </w:p>
    <w:p w14:paraId="2087ED2D" w14:textId="77777777" w:rsidR="00C829CF" w:rsidRDefault="00C829CF" w:rsidP="0065106D"/>
    <w:p w14:paraId="3E9670E8" w14:textId="77777777" w:rsidR="00FB75C7" w:rsidRDefault="00E759FE" w:rsidP="00E759FE">
      <w:r w:rsidRPr="000832E4">
        <w:t>Beschafft w</w:t>
      </w:r>
      <w:r>
        <w:t>erden soll</w:t>
      </w:r>
      <w:r w:rsidRPr="000832E4">
        <w:t xml:space="preserve"> ein </w:t>
      </w:r>
      <w:r w:rsidRPr="000832E4">
        <w:rPr>
          <w:b/>
          <w:bCs/>
        </w:rPr>
        <w:t>Mixed-Signal-Oszilloskop der 2</w:t>
      </w:r>
      <w:r w:rsidRPr="000832E4">
        <w:rPr>
          <w:b/>
          <w:bCs/>
        </w:rPr>
        <w:noBreakHyphen/>
        <w:t>GHz-Klasse</w:t>
      </w:r>
      <w:r w:rsidRPr="000832E4">
        <w:t xml:space="preserve"> zur Entwicklung, Verifikation und Fehlersuche an analogen, digitalen und hybriden elektronischen Baugruppen. </w:t>
      </w:r>
      <w:r w:rsidRPr="00A732AB">
        <w:t xml:space="preserve">Das Oszilloskop muss eine Wellenformerfassungsrate von mindestens </w:t>
      </w:r>
      <w:r w:rsidRPr="00A732AB">
        <w:rPr>
          <w:b/>
          <w:bCs/>
        </w:rPr>
        <w:t>4,5 Millionen Erfassungen pro Sekunde</w:t>
      </w:r>
      <w:r w:rsidRPr="00A732AB">
        <w:t xml:space="preserve"> erreichen, um seltene, kurzzeitige und sporadisch auftretende Signalereignisse mit hoher Wahrscheinlichkeit erfassen und analysieren zu können.</w:t>
      </w:r>
      <w:r>
        <w:t xml:space="preserve"> </w:t>
      </w:r>
      <w:r w:rsidRPr="000832E4">
        <w:t xml:space="preserve">Der Lieferumfang muss alle zur sofortigen Inbetriebnahme erforderlichen Hard- und Softwarebestandteile umfassen, einschließlich Mixed-Signal-Erweiterung, Generatorfunktion, Protokollanalyse, Jitteranalyse, Frequenzganganalyse, Zubehör für die digitalen Kanäle sowie einer Service-/Garantieabdeckung von </w:t>
      </w:r>
      <w:r w:rsidRPr="000832E4">
        <w:rPr>
          <w:b/>
          <w:bCs/>
        </w:rPr>
        <w:t>mindestens 36 Monaten</w:t>
      </w:r>
      <w:r w:rsidRPr="000832E4">
        <w:t xml:space="preserve">. </w:t>
      </w:r>
    </w:p>
    <w:p w14:paraId="50AE6ECD" w14:textId="77777777" w:rsidR="00FB75C7" w:rsidRDefault="00FB75C7" w:rsidP="00E759FE"/>
    <w:p w14:paraId="26672631" w14:textId="2278A59C" w:rsidR="00A43285" w:rsidRDefault="00E759FE" w:rsidP="00CF0910">
      <w:pPr>
        <w:rPr>
          <w:rFonts w:asciiTheme="minorHAnsi" w:hAnsiTheme="minorHAnsi" w:cstheme="minorHAnsi"/>
        </w:rPr>
      </w:pPr>
      <w:r w:rsidRPr="000832E4">
        <w:t xml:space="preserve">Die Leistungsbeschreibung ist funktional und produktneutral zu verstehen; gleichwertige oder leistungsfähigere Lösungen sind zulässig. </w:t>
      </w:r>
      <w:r w:rsidR="00A7646A" w:rsidRPr="00F87D75">
        <w:rPr>
          <w:rFonts w:asciiTheme="minorHAnsi" w:hAnsiTheme="minorHAnsi" w:cstheme="minorHAnsi"/>
        </w:rPr>
        <w:t>Die Leistungsbeschreibung stellt eine Mindestanforderung dar.</w:t>
      </w:r>
      <w:r w:rsidR="00A951A7">
        <w:rPr>
          <w:rFonts w:asciiTheme="minorHAnsi" w:hAnsiTheme="minorHAnsi" w:cstheme="minorHAnsi"/>
        </w:rPr>
        <w:t xml:space="preserve"> </w:t>
      </w:r>
      <w:r w:rsidR="00A77B63" w:rsidRPr="00D74FAB">
        <w:rPr>
          <w:rFonts w:asciiTheme="minorHAnsi" w:hAnsiTheme="minorHAnsi" w:cstheme="minorHAnsi"/>
        </w:rPr>
        <w:t>Die Nichterfüllung der im Folgenden aufgeführten Leistungsvorgaben führt zum Ausschluss des Angebots.</w:t>
      </w:r>
    </w:p>
    <w:p w14:paraId="37E0C91B" w14:textId="77777777" w:rsidR="00ED3A57" w:rsidRDefault="00ED3A57" w:rsidP="00CF0910">
      <w:pPr>
        <w:rPr>
          <w:rFonts w:asciiTheme="minorHAnsi" w:hAnsiTheme="minorHAnsi" w:cstheme="minorHAnsi"/>
        </w:rPr>
      </w:pPr>
    </w:p>
    <w:p w14:paraId="66486392" w14:textId="77777777" w:rsidR="00FB75C7" w:rsidRDefault="00FB75C7" w:rsidP="00CF0910">
      <w:pPr>
        <w:rPr>
          <w:rFonts w:asciiTheme="minorHAnsi" w:hAnsiTheme="minorHAnsi" w:cstheme="minorHAnsi"/>
        </w:rPr>
      </w:pPr>
    </w:p>
    <w:p w14:paraId="29313940" w14:textId="77777777" w:rsidR="00E759FE" w:rsidRPr="000832E4" w:rsidRDefault="00E759FE" w:rsidP="00E759FE">
      <w:pPr>
        <w:rPr>
          <w:b/>
          <w:bCs/>
        </w:rPr>
      </w:pPr>
      <w:r w:rsidRPr="000832E4">
        <w:rPr>
          <w:b/>
          <w:bCs/>
        </w:rPr>
        <w:t>Mindestanforderungen</w:t>
      </w:r>
      <w:r>
        <w:rPr>
          <w:b/>
          <w:bCs/>
        </w:rPr>
        <w:t xml:space="preserve"> Hauptgerät</w:t>
      </w:r>
    </w:p>
    <w:p w14:paraId="606E2424" w14:textId="77777777" w:rsidR="00E759FE" w:rsidRPr="00C865E1" w:rsidRDefault="00E759FE" w:rsidP="000F2D18">
      <w:pPr>
        <w:pStyle w:val="ListParagraph"/>
        <w:numPr>
          <w:ilvl w:val="0"/>
          <w:numId w:val="35"/>
        </w:numPr>
        <w:spacing w:after="160" w:line="278" w:lineRule="auto"/>
        <w:ind w:left="567"/>
      </w:pPr>
      <w:r w:rsidRPr="00C865E1">
        <w:t>Gerätetyp: Tisch-Oszilloskop</w:t>
      </w:r>
    </w:p>
    <w:p w14:paraId="7C6D5563" w14:textId="1F223AE2" w:rsidR="00E759FE" w:rsidRPr="00C865E1" w:rsidRDefault="00E759FE" w:rsidP="000F2D18">
      <w:pPr>
        <w:pStyle w:val="ListParagraph"/>
        <w:numPr>
          <w:ilvl w:val="0"/>
          <w:numId w:val="35"/>
        </w:numPr>
        <w:spacing w:after="160" w:line="278" w:lineRule="auto"/>
        <w:ind w:left="567"/>
      </w:pPr>
      <w:r w:rsidRPr="00C865E1">
        <w:t>mindestens 4 unabhängige Analogeingänge</w:t>
      </w:r>
      <w:r w:rsidR="00100272">
        <w:t xml:space="preserve"> </w:t>
      </w:r>
      <w:r w:rsidR="00100272" w:rsidRPr="00C865E1">
        <w:t>mit mindestens 2 GHz Bandbreite bei 50 Ohm</w:t>
      </w:r>
    </w:p>
    <w:p w14:paraId="0971AEC7" w14:textId="77777777" w:rsidR="00E759FE" w:rsidRPr="00C865E1" w:rsidRDefault="00E759FE" w:rsidP="000F2D18">
      <w:pPr>
        <w:pStyle w:val="ListParagraph"/>
        <w:numPr>
          <w:ilvl w:val="0"/>
          <w:numId w:val="35"/>
        </w:numPr>
        <w:spacing w:after="160" w:line="278" w:lineRule="auto"/>
        <w:ind w:left="567"/>
      </w:pPr>
      <w:r w:rsidRPr="00C865E1">
        <w:t>50 Ω und 1 MΩ Eingangsimpedanz umschaltbar</w:t>
      </w:r>
    </w:p>
    <w:p w14:paraId="75A1A8C0" w14:textId="77777777" w:rsidR="00E759FE" w:rsidRPr="00C92D48" w:rsidRDefault="00E759FE" w:rsidP="000F2D18">
      <w:pPr>
        <w:pStyle w:val="ListParagraph"/>
        <w:numPr>
          <w:ilvl w:val="0"/>
          <w:numId w:val="35"/>
        </w:numPr>
        <w:spacing w:after="160" w:line="278" w:lineRule="auto"/>
        <w:ind w:left="567"/>
        <w:rPr>
          <w:lang w:val="en-US"/>
        </w:rPr>
      </w:pPr>
      <w:r w:rsidRPr="00C92D48">
        <w:t>Abtastrate: mindestens 5 GSa/s</w:t>
      </w:r>
    </w:p>
    <w:p w14:paraId="55D3BA9F" w14:textId="164E2B1B" w:rsidR="00E759FE" w:rsidRPr="00C92D48" w:rsidRDefault="00E759FE" w:rsidP="000F2D18">
      <w:pPr>
        <w:pStyle w:val="ListParagraph"/>
        <w:numPr>
          <w:ilvl w:val="0"/>
          <w:numId w:val="35"/>
        </w:numPr>
        <w:spacing w:after="160" w:line="278" w:lineRule="auto"/>
        <w:ind w:left="567"/>
      </w:pPr>
      <w:r w:rsidRPr="00C92D48">
        <w:t xml:space="preserve">Maximale Echtzeit-Wellenformerfassungsrate: mindestens 4.500.000 waveforms/s </w:t>
      </w:r>
      <w:r w:rsidR="004D48C8">
        <w:t xml:space="preserve">je Kanal </w:t>
      </w:r>
      <w:r w:rsidRPr="00A732AB">
        <w:t>(oder besser)</w:t>
      </w:r>
      <w:r w:rsidRPr="00C92D48">
        <w:t xml:space="preserve"> auf vier analogen Kanälen gleichzeitig</w:t>
      </w:r>
    </w:p>
    <w:p w14:paraId="36AB3CC1" w14:textId="77777777" w:rsidR="00E759FE" w:rsidRPr="00C865E1" w:rsidRDefault="00E759FE" w:rsidP="000F2D18">
      <w:pPr>
        <w:pStyle w:val="ListParagraph"/>
        <w:numPr>
          <w:ilvl w:val="0"/>
          <w:numId w:val="35"/>
        </w:numPr>
        <w:spacing w:after="160" w:line="278" w:lineRule="auto"/>
        <w:ind w:left="567"/>
      </w:pPr>
      <w:r w:rsidRPr="00C865E1">
        <w:t>mindestens 1</w:t>
      </w:r>
      <w:r>
        <w:t>2</w:t>
      </w:r>
      <w:r w:rsidRPr="00C865E1">
        <w:t xml:space="preserve"> Bit ADC</w:t>
      </w:r>
    </w:p>
    <w:p w14:paraId="3D6BE840" w14:textId="24A55AC3" w:rsidR="004D48C8" w:rsidRPr="00F52F03" w:rsidRDefault="004D48C8" w:rsidP="000F2D18">
      <w:pPr>
        <w:pStyle w:val="ListParagraph"/>
        <w:numPr>
          <w:ilvl w:val="0"/>
          <w:numId w:val="35"/>
        </w:numPr>
        <w:spacing w:after="160" w:line="278" w:lineRule="auto"/>
        <w:ind w:left="567"/>
      </w:pPr>
      <w:r w:rsidRPr="00F52F03">
        <w:t>Speichertiefe von mindestens 1 G</w:t>
      </w:r>
      <w:r w:rsidR="00F52F03" w:rsidRPr="00F52F03">
        <w:t>points</w:t>
      </w:r>
      <w:r w:rsidRPr="00F52F03">
        <w:t xml:space="preserve"> je analogem Kanal bei vier gleichzeitig aktiven Analogkanälen in einer Einzelaufnahme</w:t>
      </w:r>
    </w:p>
    <w:p w14:paraId="57CFE1E7" w14:textId="02C90BF0" w:rsidR="00E759FE" w:rsidRDefault="00E759FE" w:rsidP="000F2D18">
      <w:pPr>
        <w:pStyle w:val="ListParagraph"/>
        <w:numPr>
          <w:ilvl w:val="0"/>
          <w:numId w:val="35"/>
        </w:numPr>
        <w:spacing w:after="160" w:line="278" w:lineRule="auto"/>
        <w:ind w:left="567"/>
      </w:pPr>
      <w:r w:rsidRPr="00C865E1">
        <w:t>mindestens 16 digitale Kanäle mit mindestens 200</w:t>
      </w:r>
      <w:r>
        <w:t xml:space="preserve"> </w:t>
      </w:r>
      <w:r w:rsidRPr="00C865E1">
        <w:t>Mp</w:t>
      </w:r>
      <w:r w:rsidR="00C15D48">
        <w:t>oints</w:t>
      </w:r>
      <w:r w:rsidRPr="00C865E1">
        <w:t xml:space="preserve"> pro Kanal</w:t>
      </w:r>
    </w:p>
    <w:p w14:paraId="5D1A3967" w14:textId="614DD60C" w:rsidR="00E759FE" w:rsidRPr="00C865E1" w:rsidRDefault="00E759FE" w:rsidP="000F2D18">
      <w:pPr>
        <w:pStyle w:val="ListParagraph"/>
        <w:numPr>
          <w:ilvl w:val="0"/>
          <w:numId w:val="35"/>
        </w:numPr>
        <w:spacing w:after="160" w:line="278" w:lineRule="auto"/>
        <w:ind w:left="567"/>
      </w:pPr>
      <w:r w:rsidRPr="00F866C9">
        <w:t xml:space="preserve">Logiktastköpfe </w:t>
      </w:r>
      <w:r w:rsidR="00100272">
        <w:t>für</w:t>
      </w:r>
      <w:r w:rsidRPr="00F866C9">
        <w:t xml:space="preserve"> alle 16 digitalen </w:t>
      </w:r>
      <w:r>
        <w:t>Kanäle</w:t>
      </w:r>
    </w:p>
    <w:p w14:paraId="52190021" w14:textId="45A9A139" w:rsidR="00E759FE" w:rsidRPr="00C865E1" w:rsidRDefault="00E759FE" w:rsidP="000F2D18">
      <w:pPr>
        <w:pStyle w:val="ListParagraph"/>
        <w:numPr>
          <w:ilvl w:val="0"/>
          <w:numId w:val="35"/>
        </w:numPr>
        <w:spacing w:after="160" w:line="278" w:lineRule="auto"/>
        <w:ind w:left="567"/>
      </w:pPr>
      <w:r w:rsidRPr="00C865E1">
        <w:t xml:space="preserve">Arbiträrfunktionsgenerator mit </w:t>
      </w:r>
      <w:r>
        <w:t xml:space="preserve">mindestens </w:t>
      </w:r>
      <w:r w:rsidRPr="00C865E1">
        <w:t xml:space="preserve">2 Kanälen </w:t>
      </w:r>
      <w:r>
        <w:t xml:space="preserve">und mindestens 100 MHz </w:t>
      </w:r>
      <w:r w:rsidR="004D48C8">
        <w:t>Ausgangsb</w:t>
      </w:r>
      <w:r>
        <w:t>andbreite</w:t>
      </w:r>
      <w:r w:rsidRPr="00C865E1">
        <w:t>; Bedienung aus der Oszilloskopumgebung heraus</w:t>
      </w:r>
    </w:p>
    <w:p w14:paraId="2426D86B" w14:textId="77777777" w:rsidR="00E759FE" w:rsidRPr="00C865E1" w:rsidRDefault="00E759FE" w:rsidP="000F2D18">
      <w:pPr>
        <w:pStyle w:val="ListParagraph"/>
        <w:numPr>
          <w:ilvl w:val="0"/>
          <w:numId w:val="35"/>
        </w:numPr>
        <w:spacing w:after="160" w:line="278" w:lineRule="auto"/>
        <w:ind w:left="567"/>
      </w:pPr>
      <w:r w:rsidRPr="00C865E1">
        <w:t>Trigger- und Decode-Funktion mindestens für I²C, SPI, UART, RS</w:t>
      </w:r>
      <w:r w:rsidRPr="00C865E1">
        <w:noBreakHyphen/>
        <w:t>232</w:t>
      </w:r>
    </w:p>
    <w:p w14:paraId="1C280834" w14:textId="7697B5B1" w:rsidR="004D48C8" w:rsidRPr="00F52F03" w:rsidRDefault="004D48C8" w:rsidP="000F2D18">
      <w:pPr>
        <w:pStyle w:val="ListParagraph"/>
        <w:numPr>
          <w:ilvl w:val="0"/>
          <w:numId w:val="35"/>
        </w:numPr>
        <w:spacing w:after="160" w:line="278" w:lineRule="auto"/>
        <w:ind w:left="567"/>
      </w:pPr>
      <w:r w:rsidRPr="00F52F03">
        <w:t>Jitteranalyse mit mindestens Cycle-to-Cycle-Jitter, N-Cycle-Jitter und Time-Interval-Error einschließlich statistischer Auswertung und zeitkorrelierter Darstellung der Messergebnisse</w:t>
      </w:r>
    </w:p>
    <w:p w14:paraId="722797F5" w14:textId="3958BBC3" w:rsidR="00E759FE" w:rsidRPr="00C865E1" w:rsidRDefault="00E759FE" w:rsidP="000F2D18">
      <w:pPr>
        <w:pStyle w:val="ListParagraph"/>
        <w:numPr>
          <w:ilvl w:val="0"/>
          <w:numId w:val="35"/>
        </w:numPr>
        <w:spacing w:after="160" w:line="278" w:lineRule="auto"/>
        <w:ind w:left="567"/>
      </w:pPr>
      <w:r w:rsidRPr="00C865E1">
        <w:t>automatisierte Frequenzganganalyse, nutzbar mit enthaltener Stimulusquelle oder mit im Angebot enthaltener externer Quelle</w:t>
      </w:r>
      <w:r>
        <w:t>; Frequenzbereich 10 mHz bis 100 MHz (oder größer)</w:t>
      </w:r>
    </w:p>
    <w:p w14:paraId="73FD78CE" w14:textId="4DDC5687" w:rsidR="00E759FE" w:rsidRDefault="00E759FE" w:rsidP="000F2D18">
      <w:pPr>
        <w:pStyle w:val="ListParagraph"/>
        <w:numPr>
          <w:ilvl w:val="0"/>
          <w:numId w:val="35"/>
        </w:numPr>
        <w:spacing w:after="160" w:line="278" w:lineRule="auto"/>
        <w:ind w:left="567"/>
      </w:pPr>
      <w:r w:rsidRPr="00107818">
        <w:t xml:space="preserve">Spektrumsanalyse mit </w:t>
      </w:r>
      <w:r w:rsidR="00100272">
        <w:t>simultaner</w:t>
      </w:r>
      <w:r w:rsidRPr="00107818">
        <w:t xml:space="preserve"> Analyse von vier </w:t>
      </w:r>
      <w:r>
        <w:t>Signalen</w:t>
      </w:r>
    </w:p>
    <w:p w14:paraId="5E10644E" w14:textId="384D921C" w:rsidR="00E759FE" w:rsidRPr="00107818" w:rsidRDefault="004D48C8" w:rsidP="000F2D18">
      <w:pPr>
        <w:pStyle w:val="ListParagraph"/>
        <w:numPr>
          <w:ilvl w:val="0"/>
          <w:numId w:val="35"/>
        </w:numPr>
        <w:spacing w:after="160" w:line="278" w:lineRule="auto"/>
        <w:ind w:left="567"/>
      </w:pPr>
      <w:r w:rsidRPr="004D48C8">
        <w:t>Grafisch definierbare Einschluss- und Ausschlussbereiche im Frequenzbereich, die als Triggerkriterium verwendet werden können</w:t>
      </w:r>
    </w:p>
    <w:p w14:paraId="2A59DCEF" w14:textId="4C519BF2" w:rsidR="00E759FE" w:rsidRPr="00C865E1" w:rsidRDefault="00E759FE" w:rsidP="000F2D18">
      <w:pPr>
        <w:pStyle w:val="ListParagraph"/>
        <w:numPr>
          <w:ilvl w:val="0"/>
          <w:numId w:val="35"/>
        </w:numPr>
        <w:spacing w:after="160" w:line="278" w:lineRule="auto"/>
        <w:ind w:left="567"/>
      </w:pPr>
      <w:r>
        <w:t>RJ</w:t>
      </w:r>
      <w:r w:rsidR="00100272">
        <w:t>-</w:t>
      </w:r>
      <w:r>
        <w:t>45 LAN</w:t>
      </w:r>
      <w:r w:rsidR="00100272">
        <w:t>-</w:t>
      </w:r>
      <w:r>
        <w:t>Anschluss</w:t>
      </w:r>
      <w:r w:rsidR="00100272">
        <w:t xml:space="preserve">; </w:t>
      </w:r>
      <w:r w:rsidRPr="00C865E1">
        <w:t>Remote-Bedienung per Webinterface, VNC, SCPI</w:t>
      </w:r>
    </w:p>
    <w:p w14:paraId="6C2481D0" w14:textId="6242E651" w:rsidR="00E759FE" w:rsidRDefault="004D48C8" w:rsidP="000F2D18">
      <w:pPr>
        <w:pStyle w:val="ListParagraph"/>
        <w:numPr>
          <w:ilvl w:val="0"/>
          <w:numId w:val="35"/>
        </w:numPr>
        <w:spacing w:after="160" w:line="278" w:lineRule="auto"/>
        <w:ind w:left="567"/>
      </w:pPr>
      <w:r>
        <w:t>i</w:t>
      </w:r>
      <w:r w:rsidRPr="004D48C8">
        <w:t>ntegrierter Farbbildschirm mit einer Bildschirmdiagonale von mindestens 15 Zoll, Full-HD-Auflösung und Touchscreen-Bedienung</w:t>
      </w:r>
    </w:p>
    <w:p w14:paraId="3BE0DFDF" w14:textId="69691F19" w:rsidR="00ED3A57" w:rsidRPr="000F2D18" w:rsidRDefault="00C719C6" w:rsidP="000F2D18">
      <w:pPr>
        <w:pStyle w:val="ListParagraph"/>
        <w:numPr>
          <w:ilvl w:val="0"/>
          <w:numId w:val="35"/>
        </w:numPr>
        <w:spacing w:after="160" w:line="278" w:lineRule="auto"/>
        <w:ind w:left="567"/>
      </w:pPr>
      <w:r w:rsidRPr="001922E5">
        <w:t>Für das Hauptgerät und sämtliche mitgelieferten Hardwareoptionen ist eine Garantie- oder gleichwertige Reparaturserviceabdeckung von mindestens 36 Monaten zu liefern</w:t>
      </w:r>
    </w:p>
    <w:p w14:paraId="11A75DD9" w14:textId="77777777" w:rsidR="00FB75C7" w:rsidRDefault="00FB75C7" w:rsidP="00FB75C7">
      <w:pPr>
        <w:rPr>
          <w:b/>
          <w:bCs/>
        </w:rPr>
      </w:pPr>
    </w:p>
    <w:p w14:paraId="00FDD8D5" w14:textId="77777777" w:rsidR="00FB75C7" w:rsidRDefault="00FB75C7" w:rsidP="00FB75C7">
      <w:pPr>
        <w:rPr>
          <w:b/>
          <w:bCs/>
        </w:rPr>
      </w:pPr>
    </w:p>
    <w:p w14:paraId="437BBD4A" w14:textId="77777777" w:rsidR="00571D6E" w:rsidRDefault="00571D6E" w:rsidP="00FB75C7">
      <w:pPr>
        <w:rPr>
          <w:b/>
          <w:bCs/>
        </w:rPr>
      </w:pPr>
    </w:p>
    <w:p w14:paraId="01EDBF13" w14:textId="1D759903" w:rsidR="00E759FE" w:rsidRDefault="00E759FE" w:rsidP="00FB75C7">
      <w:pPr>
        <w:rPr>
          <w:b/>
          <w:bCs/>
        </w:rPr>
      </w:pPr>
      <w:r w:rsidRPr="000832E4">
        <w:rPr>
          <w:b/>
          <w:bCs/>
        </w:rPr>
        <w:t>Mindestanforderungen</w:t>
      </w:r>
      <w:r>
        <w:rPr>
          <w:b/>
          <w:bCs/>
        </w:rPr>
        <w:t xml:space="preserve"> Zubehör</w:t>
      </w:r>
    </w:p>
    <w:p w14:paraId="0A27D744" w14:textId="411D55E9" w:rsidR="000F2D18" w:rsidRPr="00FB75C7" w:rsidRDefault="00E759FE" w:rsidP="00FB75C7">
      <w:pPr>
        <w:pStyle w:val="ListParagraph"/>
        <w:numPr>
          <w:ilvl w:val="0"/>
          <w:numId w:val="35"/>
        </w:numPr>
        <w:spacing w:after="160" w:line="278" w:lineRule="auto"/>
        <w:ind w:left="567"/>
        <w:rPr>
          <w:rFonts w:asciiTheme="minorHAnsi" w:hAnsiTheme="minorHAnsi" w:cstheme="minorHAnsi"/>
        </w:rPr>
      </w:pPr>
      <w:r>
        <w:t>p</w:t>
      </w:r>
      <w:r w:rsidRPr="00C865E1">
        <w:t xml:space="preserve">assender </w:t>
      </w:r>
      <w:r w:rsidR="00C719C6">
        <w:t xml:space="preserve">stoßfester </w:t>
      </w:r>
      <w:r w:rsidRPr="00C865E1">
        <w:t>Hart</w:t>
      </w:r>
      <w:r w:rsidR="00C719C6">
        <w:t>schalen-Transportkoffer</w:t>
      </w:r>
      <w:r w:rsidR="00571D6E">
        <w:t xml:space="preserve"> im Lieferumfang</w:t>
      </w:r>
    </w:p>
    <w:p w14:paraId="3FF06EE9" w14:textId="77777777" w:rsidR="00FB75C7" w:rsidRDefault="00FB75C7" w:rsidP="00FB75C7">
      <w:pPr>
        <w:rPr>
          <w:rFonts w:asciiTheme="minorHAnsi" w:hAnsiTheme="minorHAnsi" w:cstheme="minorHAnsi"/>
        </w:rPr>
      </w:pPr>
    </w:p>
    <w:p w14:paraId="139624E7" w14:textId="011FE713" w:rsidR="001041FF" w:rsidRPr="00D74FAB" w:rsidRDefault="001041FF" w:rsidP="00FB75C7">
      <w:pPr>
        <w:rPr>
          <w:rFonts w:asciiTheme="minorHAnsi" w:hAnsiTheme="minorHAnsi" w:cstheme="minorHAnsi"/>
        </w:rPr>
      </w:pPr>
      <w:r w:rsidRPr="00D74FAB">
        <w:rPr>
          <w:rFonts w:asciiTheme="minorHAnsi" w:hAnsiTheme="minorHAnsi" w:cstheme="minorHAnsi"/>
        </w:rPr>
        <w:t xml:space="preserve">Zu allen Produkten und </w:t>
      </w:r>
      <w:r>
        <w:rPr>
          <w:rFonts w:asciiTheme="minorHAnsi" w:hAnsiTheme="minorHAnsi" w:cstheme="minorHAnsi"/>
        </w:rPr>
        <w:t>Hauptk</w:t>
      </w:r>
      <w:r w:rsidRPr="00D74FAB">
        <w:rPr>
          <w:rFonts w:asciiTheme="minorHAnsi" w:hAnsiTheme="minorHAnsi" w:cstheme="minorHAnsi"/>
        </w:rPr>
        <w:t xml:space="preserve">omponenten müssen aussagekräftige Datenblätter </w:t>
      </w:r>
      <w:r>
        <w:rPr>
          <w:rFonts w:asciiTheme="minorHAnsi" w:hAnsiTheme="minorHAnsi" w:cstheme="minorHAnsi"/>
        </w:rPr>
        <w:t>dem Angebot beigelegt werden oder</w:t>
      </w:r>
      <w:r w:rsidRPr="00D74FAB">
        <w:rPr>
          <w:rFonts w:asciiTheme="minorHAnsi" w:hAnsiTheme="minorHAnsi" w:cstheme="minorHAnsi"/>
        </w:rPr>
        <w:t xml:space="preserve"> öffentlich im Internet verfügbar sein.</w:t>
      </w:r>
    </w:p>
    <w:p w14:paraId="643562E8" w14:textId="77777777" w:rsidR="004426F6" w:rsidRDefault="004426F6" w:rsidP="000F2D18">
      <w:pPr>
        <w:ind w:left="567"/>
        <w:rPr>
          <w:rFonts w:asciiTheme="minorHAnsi" w:hAnsiTheme="minorHAnsi" w:cstheme="minorHAnsi"/>
          <w:b/>
          <w:bCs/>
        </w:rPr>
      </w:pPr>
    </w:p>
    <w:p w14:paraId="5B0F32DA" w14:textId="77777777" w:rsidR="00FB75C7" w:rsidRDefault="00FB75C7" w:rsidP="00FB75C7">
      <w:pPr>
        <w:rPr>
          <w:rFonts w:asciiTheme="minorHAnsi" w:hAnsiTheme="minorHAnsi" w:cstheme="minorHAnsi"/>
          <w:b/>
          <w:bCs/>
        </w:rPr>
      </w:pPr>
    </w:p>
    <w:p w14:paraId="0A5E0511" w14:textId="05DBC487" w:rsidR="00100272" w:rsidRPr="00C719C6" w:rsidRDefault="00D74FAB" w:rsidP="00FB75C7">
      <w:pPr>
        <w:rPr>
          <w:rFonts w:asciiTheme="minorHAnsi" w:hAnsiTheme="minorHAnsi" w:cstheme="minorHAnsi"/>
          <w:b/>
          <w:bCs/>
        </w:rPr>
      </w:pPr>
      <w:r w:rsidRPr="00D74FAB">
        <w:rPr>
          <w:rFonts w:asciiTheme="minorHAnsi" w:hAnsiTheme="minorHAnsi" w:cstheme="minorHAnsi"/>
          <w:b/>
          <w:bCs/>
        </w:rPr>
        <w:t>Lieferung</w:t>
      </w:r>
    </w:p>
    <w:p w14:paraId="0A916854" w14:textId="4A4BF73A" w:rsidR="00D74FAB" w:rsidRPr="004426F6" w:rsidRDefault="00B7155D" w:rsidP="000F2D18">
      <w:pPr>
        <w:pStyle w:val="ListParagraph"/>
        <w:numPr>
          <w:ilvl w:val="0"/>
          <w:numId w:val="35"/>
        </w:numPr>
        <w:spacing w:after="80"/>
        <w:ind w:left="567"/>
        <w:rPr>
          <w:rFonts w:asciiTheme="minorHAnsi" w:hAnsiTheme="minorHAnsi" w:cstheme="minorHAnsi"/>
        </w:rPr>
      </w:pPr>
      <w:r w:rsidRPr="004426F6">
        <w:rPr>
          <w:rFonts w:asciiTheme="minorHAnsi" w:hAnsiTheme="minorHAnsi" w:cstheme="minorHAnsi"/>
        </w:rPr>
        <w:t>Lieferung bis zum Auftraggeber (Technische Universität München)</w:t>
      </w:r>
      <w:r w:rsidR="00D74FAB" w:rsidRPr="004426F6">
        <w:rPr>
          <w:rFonts w:asciiTheme="minorHAnsi" w:hAnsiTheme="minorHAnsi" w:cstheme="minorHAnsi"/>
        </w:rPr>
        <w:t>.</w:t>
      </w:r>
      <w:r w:rsidR="00100272" w:rsidRPr="004426F6">
        <w:rPr>
          <w:rFonts w:asciiTheme="minorHAnsi" w:hAnsiTheme="minorHAnsi" w:cstheme="minorHAnsi"/>
        </w:rPr>
        <w:t xml:space="preserve"> </w:t>
      </w:r>
      <w:r w:rsidR="00A77B63" w:rsidRPr="004426F6">
        <w:rPr>
          <w:rFonts w:asciiTheme="minorHAnsi" w:hAnsiTheme="minorHAnsi" w:cstheme="minorHAnsi"/>
        </w:rPr>
        <w:t>Alle eventuell zusätzlich anfallenden Kosten und Formalitäten im Zusammenhang mit der Lieferung, z.B. Export-Zollanmeldung, Einfuhrverzollung und Einfuhrversteuerung, trägt und übernimmt der Auftragnehmer.</w:t>
      </w:r>
    </w:p>
    <w:p w14:paraId="7659D214" w14:textId="4D493FB0" w:rsidR="00D74FAB" w:rsidRDefault="00B7155D" w:rsidP="000F2D18">
      <w:pPr>
        <w:pStyle w:val="ListParagraph"/>
        <w:numPr>
          <w:ilvl w:val="0"/>
          <w:numId w:val="35"/>
        </w:numPr>
        <w:spacing w:after="80"/>
        <w:ind w:left="567"/>
        <w:rPr>
          <w:rFonts w:asciiTheme="minorHAnsi" w:hAnsiTheme="minorHAnsi" w:cstheme="minorHAnsi"/>
        </w:rPr>
      </w:pPr>
      <w:r w:rsidRPr="00D74FAB">
        <w:rPr>
          <w:rFonts w:asciiTheme="minorHAnsi" w:hAnsiTheme="minorHAnsi" w:cstheme="minorHAnsi"/>
        </w:rPr>
        <w:t xml:space="preserve">Lieferung und Rechnungsstellung bis spätestens </w:t>
      </w:r>
      <w:r w:rsidRPr="00E759FE">
        <w:rPr>
          <w:rFonts w:asciiTheme="minorHAnsi" w:hAnsiTheme="minorHAnsi" w:cstheme="minorHAnsi"/>
        </w:rPr>
        <w:t xml:space="preserve">zum </w:t>
      </w:r>
      <w:r w:rsidR="00E759FE">
        <w:rPr>
          <w:rFonts w:asciiTheme="minorHAnsi" w:hAnsiTheme="minorHAnsi" w:cstheme="minorHAnsi"/>
        </w:rPr>
        <w:t>30</w:t>
      </w:r>
      <w:r w:rsidRPr="00E759FE">
        <w:rPr>
          <w:rFonts w:asciiTheme="minorHAnsi" w:hAnsiTheme="minorHAnsi" w:cstheme="minorHAnsi"/>
        </w:rPr>
        <w:t>.</w:t>
      </w:r>
      <w:r w:rsidR="00E759FE" w:rsidRPr="00E759FE">
        <w:rPr>
          <w:rFonts w:asciiTheme="minorHAnsi" w:hAnsiTheme="minorHAnsi" w:cstheme="minorHAnsi"/>
        </w:rPr>
        <w:t xml:space="preserve"> November</w:t>
      </w:r>
      <w:r w:rsidRPr="00E759FE">
        <w:rPr>
          <w:rFonts w:asciiTheme="minorHAnsi" w:hAnsiTheme="minorHAnsi" w:cstheme="minorHAnsi"/>
        </w:rPr>
        <w:t xml:space="preserve"> 202</w:t>
      </w:r>
      <w:r w:rsidR="00175EE9" w:rsidRPr="00E759FE">
        <w:rPr>
          <w:rFonts w:asciiTheme="minorHAnsi" w:hAnsiTheme="minorHAnsi" w:cstheme="minorHAnsi"/>
        </w:rPr>
        <w:t>6</w:t>
      </w:r>
      <w:r w:rsidRPr="00E759FE">
        <w:rPr>
          <w:rFonts w:asciiTheme="minorHAnsi" w:hAnsiTheme="minorHAnsi" w:cstheme="minorHAnsi"/>
        </w:rPr>
        <w:t xml:space="preserve"> erforderlich</w:t>
      </w:r>
      <w:r w:rsidRPr="00D74FAB">
        <w:rPr>
          <w:rFonts w:asciiTheme="minorHAnsi" w:hAnsiTheme="minorHAnsi" w:cstheme="minorHAnsi"/>
        </w:rPr>
        <w:t xml:space="preserve">. </w:t>
      </w:r>
    </w:p>
    <w:p w14:paraId="195FD9E0" w14:textId="77777777" w:rsidR="00A77B63" w:rsidRDefault="00A77B63" w:rsidP="00B7155D">
      <w:pPr>
        <w:rPr>
          <w:rFonts w:asciiTheme="minorHAnsi" w:hAnsiTheme="minorHAnsi" w:cstheme="minorHAnsi"/>
        </w:rPr>
      </w:pPr>
    </w:p>
    <w:p w14:paraId="61F46C39" w14:textId="0533B73C" w:rsidR="00D74FAB" w:rsidRPr="00D74FAB" w:rsidRDefault="00D74FAB" w:rsidP="00A27AC9">
      <w:pPr>
        <w:spacing w:after="80"/>
        <w:rPr>
          <w:rFonts w:asciiTheme="minorHAnsi" w:hAnsiTheme="minorHAnsi" w:cstheme="minorHAnsi"/>
          <w:b/>
          <w:bCs/>
        </w:rPr>
      </w:pPr>
      <w:r w:rsidRPr="00D74FAB">
        <w:rPr>
          <w:rFonts w:asciiTheme="minorHAnsi" w:hAnsiTheme="minorHAnsi" w:cstheme="minorHAnsi"/>
          <w:b/>
          <w:bCs/>
        </w:rPr>
        <w:t>Lieferfrist</w:t>
      </w:r>
    </w:p>
    <w:p w14:paraId="78E8BA65" w14:textId="7E192E11" w:rsidR="00D74FAB" w:rsidRPr="00D74FAB" w:rsidRDefault="00D74FAB" w:rsidP="00A27AC9">
      <w:pPr>
        <w:spacing w:after="80"/>
        <w:rPr>
          <w:rFonts w:asciiTheme="minorHAnsi" w:hAnsiTheme="minorHAnsi" w:cstheme="minorHAnsi"/>
        </w:rPr>
      </w:pPr>
      <w:r w:rsidRPr="00D74FAB">
        <w:rPr>
          <w:rFonts w:asciiTheme="minorHAnsi" w:hAnsiTheme="minorHAnsi" w:cstheme="minorHAnsi"/>
        </w:rPr>
        <w:t xml:space="preserve">Die Lieferung muss spätestens bis zum </w:t>
      </w:r>
      <w:r w:rsidR="00E759FE">
        <w:rPr>
          <w:rFonts w:asciiTheme="minorHAnsi" w:hAnsiTheme="minorHAnsi" w:cstheme="minorHAnsi"/>
        </w:rPr>
        <w:t>30</w:t>
      </w:r>
      <w:r w:rsidR="00E759FE" w:rsidRPr="00E759FE">
        <w:rPr>
          <w:rFonts w:asciiTheme="minorHAnsi" w:hAnsiTheme="minorHAnsi" w:cstheme="minorHAnsi"/>
        </w:rPr>
        <w:t>. November 2026</w:t>
      </w:r>
      <w:r w:rsidRPr="00D74FAB">
        <w:rPr>
          <w:rFonts w:asciiTheme="minorHAnsi" w:hAnsiTheme="minorHAnsi" w:cstheme="minorHAnsi"/>
        </w:rPr>
        <w:t xml:space="preserve"> erfolgen. Die vereinbarte Lieferfrist ist verbindlich. Liefer- und Leistungsverzögerungen sind dem Auftraggeber unverzüglich anzuzeigen. Dies gilt dann, wenn es auf Grund von erheblichen und unvorhersehbaren Umständen politischen und/oder wirtschaftlichen Ausmaßes, zu Lieferengpässen bzw. Störungen in den Lieferketten kommt, die nicht im Verantwortungsbereich des Auftragnehmers liegen. Mit der zeitnahen Unterrichtung des Auftraggebers hierüber, ist die zu diesem Zeitpunkt voraussichtliche Lieferzeit mitzuteilen.</w:t>
      </w:r>
    </w:p>
    <w:p w14:paraId="13439FEB" w14:textId="77777777" w:rsidR="00D74FAB" w:rsidRPr="00D74FAB" w:rsidRDefault="00D74FAB" w:rsidP="00A27AC9">
      <w:pPr>
        <w:spacing w:after="80"/>
        <w:rPr>
          <w:rFonts w:asciiTheme="minorHAnsi" w:hAnsiTheme="minorHAnsi" w:cstheme="minorHAnsi"/>
        </w:rPr>
      </w:pPr>
    </w:p>
    <w:p w14:paraId="3147F7C5" w14:textId="77777777" w:rsidR="00A27AC9" w:rsidRDefault="00D74FAB" w:rsidP="00A27AC9">
      <w:pPr>
        <w:spacing w:after="80"/>
        <w:rPr>
          <w:rFonts w:asciiTheme="minorHAnsi" w:hAnsiTheme="minorHAnsi" w:cstheme="minorHAnsi"/>
          <w:b/>
          <w:bCs/>
        </w:rPr>
      </w:pPr>
      <w:r w:rsidRPr="00D74FAB">
        <w:rPr>
          <w:rFonts w:asciiTheme="minorHAnsi" w:hAnsiTheme="minorHAnsi" w:cstheme="minorHAnsi"/>
          <w:b/>
          <w:bCs/>
        </w:rPr>
        <w:t>Rücktrittoption</w:t>
      </w:r>
    </w:p>
    <w:p w14:paraId="5B504293" w14:textId="29A050D9" w:rsidR="00D74FAB" w:rsidRPr="00D74FAB" w:rsidRDefault="00D74FAB" w:rsidP="00A27AC9">
      <w:pPr>
        <w:spacing w:after="80"/>
        <w:rPr>
          <w:rFonts w:asciiTheme="minorHAnsi" w:hAnsiTheme="minorHAnsi" w:cstheme="minorHAnsi"/>
        </w:rPr>
      </w:pPr>
      <w:r w:rsidRPr="00D74FAB">
        <w:rPr>
          <w:rFonts w:asciiTheme="minorHAnsi" w:hAnsiTheme="minorHAnsi" w:cstheme="minorHAnsi"/>
        </w:rPr>
        <w:t xml:space="preserve">Der Auftraggeber ist berechtigt, vom Vertrag ganz oder teilweise zurückzutreten, wenn die vollständige Lieferung nicht spätestens bis zum </w:t>
      </w:r>
      <w:r w:rsidR="00E759FE">
        <w:rPr>
          <w:rFonts w:asciiTheme="minorHAnsi" w:hAnsiTheme="minorHAnsi" w:cstheme="minorHAnsi"/>
        </w:rPr>
        <w:t>30</w:t>
      </w:r>
      <w:r w:rsidR="00E759FE" w:rsidRPr="00E759FE">
        <w:rPr>
          <w:rFonts w:asciiTheme="minorHAnsi" w:hAnsiTheme="minorHAnsi" w:cstheme="minorHAnsi"/>
        </w:rPr>
        <w:t>. November 2026</w:t>
      </w:r>
      <w:r w:rsidRPr="00D74FAB">
        <w:rPr>
          <w:rFonts w:asciiTheme="minorHAnsi" w:hAnsiTheme="minorHAnsi" w:cstheme="minorHAnsi"/>
        </w:rPr>
        <w:t xml:space="preserve"> am vereinbarten Leistungsort erfolgt ist. Die Lieferfrist gilt als im Sinne des § 323 Abs. 2 Nr. 2 BGB verbindlich vereinbart. Eine Nachfristsetzung ist daher entbehrlich. Unbeschadet dessen kann der Auftraggeber dem Auftragnehmer eine angemessene Nachfrist setzen. Nach erfolglosem Ablauf dieser Frist ist der Auftraggeber ebenfalls zum Rücktritt berechtigt.</w:t>
      </w:r>
    </w:p>
    <w:p w14:paraId="54C04CE0" w14:textId="5F1DFF9E" w:rsidR="00D74FAB" w:rsidRPr="00D74FAB" w:rsidRDefault="00D74FAB" w:rsidP="00A27AC9">
      <w:pPr>
        <w:spacing w:after="80"/>
        <w:rPr>
          <w:rFonts w:asciiTheme="minorHAnsi" w:hAnsiTheme="minorHAnsi" w:cstheme="minorHAnsi"/>
        </w:rPr>
      </w:pPr>
      <w:r w:rsidRPr="00D74FAB">
        <w:rPr>
          <w:rFonts w:asciiTheme="minorHAnsi" w:hAnsiTheme="minorHAnsi" w:cstheme="minorHAnsi"/>
        </w:rPr>
        <w:t>Im Falle des Rücktritts erfolgt die Abwicklung nach den gesetzlichen Bestimmungen. Bereits empfangene Leistungen sind zurückzugewähren und geleistete Zahlungen sind unverzüglich zu erstatten. Weitergehende Ansprüche des Auftraggebers, insbesondere auf Schadensersatz, bleiben unberührt.</w:t>
      </w:r>
    </w:p>
    <w:p w14:paraId="3FD75391" w14:textId="705215F9" w:rsidR="00D74FAB" w:rsidRDefault="00D74FAB" w:rsidP="00A27AC9">
      <w:pPr>
        <w:spacing w:after="80"/>
        <w:rPr>
          <w:rFonts w:asciiTheme="minorHAnsi" w:hAnsiTheme="minorHAnsi" w:cstheme="minorHAnsi"/>
        </w:rPr>
      </w:pPr>
      <w:r w:rsidRPr="00D74FAB">
        <w:rPr>
          <w:rFonts w:asciiTheme="minorHAnsi" w:hAnsiTheme="minorHAnsi" w:cstheme="minorHAnsi"/>
        </w:rPr>
        <w:t>Ein Rücktritt ist auch zulässig, wenn sich bereits vor Ablauf der Lieferfrist objektiv abzeichnet, dass die rechtzeitige Vertragserfüllung gefährdet ist und der Auftragnehmer keine hinreichenden Abhilfemaßnahmen nachweist.</w:t>
      </w:r>
    </w:p>
    <w:p w14:paraId="781977A0" w14:textId="77777777" w:rsidR="00B8033C" w:rsidRPr="00F87D75" w:rsidRDefault="00B8033C" w:rsidP="00A27AC9">
      <w:pPr>
        <w:spacing w:after="80"/>
        <w:rPr>
          <w:rFonts w:asciiTheme="minorHAnsi" w:hAnsiTheme="minorHAnsi" w:cstheme="minorHAnsi"/>
        </w:rPr>
      </w:pPr>
    </w:p>
    <w:p w14:paraId="3FBE3B31" w14:textId="27C1D1BA" w:rsidR="00D74FAB" w:rsidRPr="00D74FAB" w:rsidRDefault="00D74FAB" w:rsidP="00A27AC9">
      <w:pPr>
        <w:spacing w:after="80"/>
        <w:rPr>
          <w:rFonts w:asciiTheme="minorHAnsi" w:hAnsiTheme="minorHAnsi" w:cstheme="minorHAnsi"/>
        </w:rPr>
      </w:pPr>
      <w:r w:rsidRPr="00D74FAB">
        <w:rPr>
          <w:rFonts w:asciiTheme="minorHAnsi" w:hAnsiTheme="minorHAnsi" w:cstheme="minorHAnsi"/>
          <w:b/>
          <w:bCs/>
        </w:rPr>
        <w:t>Zuschlagskriterien</w:t>
      </w:r>
    </w:p>
    <w:p w14:paraId="25C3B56C" w14:textId="0BC2DAAD" w:rsidR="00A43285" w:rsidRDefault="00D74FAB" w:rsidP="004875E5">
      <w:pPr>
        <w:spacing w:after="80"/>
        <w:rPr>
          <w:rFonts w:asciiTheme="minorHAnsi" w:hAnsiTheme="minorHAnsi" w:cstheme="minorHAnsi"/>
        </w:rPr>
      </w:pPr>
      <w:r w:rsidRPr="00D74FAB">
        <w:rPr>
          <w:rFonts w:asciiTheme="minorHAnsi" w:hAnsiTheme="minorHAnsi" w:cstheme="minorHAnsi"/>
        </w:rPr>
        <w:t>Die Wertung der Angebote erfolgt nach Preis</w:t>
      </w:r>
      <w:r w:rsidR="004875E5">
        <w:rPr>
          <w:rFonts w:asciiTheme="minorHAnsi" w:hAnsiTheme="minorHAnsi" w:cstheme="minorHAnsi"/>
        </w:rPr>
        <w:t>.</w:t>
      </w:r>
      <w:r w:rsidRPr="00D74FAB">
        <w:rPr>
          <w:rFonts w:asciiTheme="minorHAnsi" w:hAnsiTheme="minorHAnsi" w:cstheme="minorHAnsi"/>
        </w:rPr>
        <w:t xml:space="preserve"> Das Angebot mit de</w:t>
      </w:r>
      <w:r w:rsidR="004875E5">
        <w:rPr>
          <w:rFonts w:asciiTheme="minorHAnsi" w:hAnsiTheme="minorHAnsi" w:cstheme="minorHAnsi"/>
        </w:rPr>
        <w:t xml:space="preserve">m geringsten Preis </w:t>
      </w:r>
      <w:r w:rsidRPr="00D74FAB">
        <w:rPr>
          <w:rFonts w:asciiTheme="minorHAnsi" w:hAnsiTheme="minorHAnsi" w:cstheme="minorHAnsi"/>
        </w:rPr>
        <w:t>erhält den Zuschlag.</w:t>
      </w:r>
    </w:p>
    <w:sectPr w:rsidR="00A43285" w:rsidSect="00B95CD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07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3569" w14:textId="77777777" w:rsidR="009B612D" w:rsidRDefault="009B612D" w:rsidP="00DC3D67">
      <w:r>
        <w:separator/>
      </w:r>
    </w:p>
  </w:endnote>
  <w:endnote w:type="continuationSeparator" w:id="0">
    <w:p w14:paraId="7C55372B" w14:textId="77777777" w:rsidR="009B612D" w:rsidRDefault="009B612D" w:rsidP="00DC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A046" w14:textId="77777777" w:rsidR="00E013DD" w:rsidRDefault="00E01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3F6A" w14:textId="77777777" w:rsidR="00E013DD" w:rsidRDefault="00E013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34E9" w14:textId="77777777" w:rsidR="00E013DD" w:rsidRDefault="00E01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89AA" w14:textId="77777777" w:rsidR="009B612D" w:rsidRDefault="009B612D" w:rsidP="00DC3D67">
      <w:r>
        <w:separator/>
      </w:r>
    </w:p>
  </w:footnote>
  <w:footnote w:type="continuationSeparator" w:id="0">
    <w:p w14:paraId="4ADCFCF2" w14:textId="77777777" w:rsidR="009B612D" w:rsidRDefault="009B612D" w:rsidP="00DC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916E" w14:textId="77777777" w:rsidR="00E013DD" w:rsidRDefault="00E01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D9B1" w14:textId="16946457" w:rsidR="00224606" w:rsidRPr="00E75A1E" w:rsidRDefault="00224606" w:rsidP="00224606">
    <w:pPr>
      <w:tabs>
        <w:tab w:val="center" w:pos="4536"/>
        <w:tab w:val="right" w:pos="9072"/>
      </w:tabs>
      <w:rPr>
        <w:rFonts w:ascii="Arial" w:hAnsi="Arial" w:cs="Arial"/>
        <w:sz w:val="16"/>
        <w:szCs w:val="16"/>
      </w:rPr>
    </w:pPr>
    <w:r w:rsidRPr="00E75A1E">
      <w:rPr>
        <w:rFonts w:ascii="Arial" w:hAnsi="Arial" w:cs="Arial"/>
        <w:sz w:val="16"/>
        <w:szCs w:val="16"/>
      </w:rPr>
      <w:t xml:space="preserve">Vergabenummer: </w:t>
    </w:r>
    <w:r w:rsidR="00E013DD" w:rsidRPr="00E013DD">
      <w:rPr>
        <w:rFonts w:ascii="Arial" w:hAnsi="Arial" w:cs="Arial"/>
        <w:sz w:val="16"/>
        <w:szCs w:val="16"/>
      </w:rPr>
      <w:t>049/2026</w:t>
    </w:r>
    <w:r w:rsidRPr="00E75A1E">
      <w:rPr>
        <w:rFonts w:ascii="Arial" w:hAnsi="Arial" w:cs="Arial"/>
        <w:sz w:val="16"/>
        <w:szCs w:val="16"/>
      </w:rPr>
      <w:tab/>
    </w:r>
    <w:r w:rsidRPr="00E75A1E">
      <w:rPr>
        <w:rFonts w:ascii="Arial" w:hAnsi="Arial" w:cs="Arial"/>
        <w:sz w:val="16"/>
        <w:szCs w:val="16"/>
      </w:rPr>
      <w:tab/>
    </w:r>
    <w:r w:rsidRPr="00E75A1E">
      <w:rPr>
        <w:rFonts w:ascii="Arial" w:hAnsi="Arial" w:cs="Arial"/>
        <w:noProof/>
        <w:sz w:val="16"/>
        <w:szCs w:val="16"/>
        <w:lang w:eastAsia="de-DE"/>
      </w:rPr>
      <w:drawing>
        <wp:inline distT="0" distB="0" distL="0" distR="0" wp14:anchorId="6AC4BFE7" wp14:editId="190301B9">
          <wp:extent cx="1089558" cy="352425"/>
          <wp:effectExtent l="0" t="0" r="0" b="0"/>
          <wp:docPr id="2" name="Grafik 2" descr="C:\Users\Stauber\Downloads\TUM_Logo_extern_mt_DE_RGB_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uber\Downloads\TUM_Logo_extern_mt_DE_RGB_j.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180" cy="356184"/>
                  </a:xfrm>
                  <a:prstGeom prst="rect">
                    <a:avLst/>
                  </a:prstGeom>
                  <a:noFill/>
                  <a:ln>
                    <a:noFill/>
                  </a:ln>
                </pic:spPr>
              </pic:pic>
            </a:graphicData>
          </a:graphic>
        </wp:inline>
      </w:drawing>
    </w:r>
  </w:p>
  <w:p w14:paraId="2B06397D" w14:textId="77777777" w:rsidR="00224606" w:rsidRDefault="00224606" w:rsidP="00224606">
    <w:pPr>
      <w:tabs>
        <w:tab w:val="center" w:pos="4536"/>
        <w:tab w:val="right" w:pos="9072"/>
      </w:tabs>
      <w:rPr>
        <w:rFonts w:ascii="Arial" w:hAnsi="Arial" w:cs="Arial"/>
        <w:b/>
        <w:sz w:val="16"/>
        <w:szCs w:val="16"/>
      </w:rPr>
    </w:pPr>
    <w:r>
      <w:rPr>
        <w:rFonts w:ascii="Arial" w:hAnsi="Arial" w:cs="Arial"/>
        <w:b/>
        <w:sz w:val="16"/>
        <w:szCs w:val="16"/>
      </w:rPr>
      <w:t>Leistungsbeschreibung</w:t>
    </w:r>
  </w:p>
  <w:p w14:paraId="08BFD7CD" w14:textId="77777777" w:rsidR="00224606" w:rsidRDefault="00224606" w:rsidP="00224606">
    <w:pPr>
      <w:tabs>
        <w:tab w:val="center" w:pos="4536"/>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6C8E" w14:textId="77777777" w:rsidR="00E013DD" w:rsidRDefault="00E01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F664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E3628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41E802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29A802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C44A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347B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DCA0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12082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FE88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E62C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A54857"/>
    <w:multiLevelType w:val="hybridMultilevel"/>
    <w:tmpl w:val="598CE9A2"/>
    <w:lvl w:ilvl="0" w:tplc="3F3A1FD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F5B8A"/>
    <w:multiLevelType w:val="hybridMultilevel"/>
    <w:tmpl w:val="F5BCBF62"/>
    <w:lvl w:ilvl="0" w:tplc="BB3687A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6F2CAF"/>
    <w:multiLevelType w:val="hybridMultilevel"/>
    <w:tmpl w:val="DFC2D7A0"/>
    <w:lvl w:ilvl="0" w:tplc="3154E594">
      <w:start w:val="3"/>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EB0273"/>
    <w:multiLevelType w:val="multilevel"/>
    <w:tmpl w:val="526206A0"/>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37D5298"/>
    <w:multiLevelType w:val="hybridMultilevel"/>
    <w:tmpl w:val="9F6694F0"/>
    <w:lvl w:ilvl="0" w:tplc="B88E9884">
      <w:start w:val="2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545A5C"/>
    <w:multiLevelType w:val="hybridMultilevel"/>
    <w:tmpl w:val="3F2CFD34"/>
    <w:lvl w:ilvl="0" w:tplc="4B44E3B6">
      <w:start w:val="4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84C4F29"/>
    <w:multiLevelType w:val="multilevel"/>
    <w:tmpl w:val="D8061F64"/>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AF31C97"/>
    <w:multiLevelType w:val="hybridMultilevel"/>
    <w:tmpl w:val="548E55B8"/>
    <w:lvl w:ilvl="0" w:tplc="A05ED8A8">
      <w:start w:val="4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3241F"/>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E63E4C"/>
    <w:multiLevelType w:val="multilevel"/>
    <w:tmpl w:val="04090023"/>
    <w:styleLink w:val="ArticleSection"/>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9350CFB"/>
    <w:multiLevelType w:val="multilevel"/>
    <w:tmpl w:val="9DF09F08"/>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C335BD6"/>
    <w:multiLevelType w:val="hybridMultilevel"/>
    <w:tmpl w:val="235A80E4"/>
    <w:lvl w:ilvl="0" w:tplc="4A10DCB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DB359A4"/>
    <w:multiLevelType w:val="hybridMultilevel"/>
    <w:tmpl w:val="CC3471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DEC6B47"/>
    <w:multiLevelType w:val="multilevel"/>
    <w:tmpl w:val="604E1C0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55A09BD"/>
    <w:multiLevelType w:val="hybridMultilevel"/>
    <w:tmpl w:val="25C2F10C"/>
    <w:lvl w:ilvl="0" w:tplc="CD888858">
      <w:start w:val="24"/>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81674A"/>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D8C2C6D"/>
    <w:multiLevelType w:val="multilevel"/>
    <w:tmpl w:val="0409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0704511">
    <w:abstractNumId w:val="27"/>
  </w:num>
  <w:num w:numId="2" w16cid:durableId="1823890899">
    <w:abstractNumId w:val="12"/>
  </w:num>
  <w:num w:numId="3" w16cid:durableId="55130115">
    <w:abstractNumId w:val="10"/>
  </w:num>
  <w:num w:numId="4" w16cid:durableId="633102737">
    <w:abstractNumId w:val="32"/>
  </w:num>
  <w:num w:numId="5" w16cid:durableId="1793939392">
    <w:abstractNumId w:val="13"/>
  </w:num>
  <w:num w:numId="6" w16cid:durableId="814488391">
    <w:abstractNumId w:val="19"/>
  </w:num>
  <w:num w:numId="7" w16cid:durableId="89279491">
    <w:abstractNumId w:val="23"/>
  </w:num>
  <w:num w:numId="8" w16cid:durableId="1154376187">
    <w:abstractNumId w:val="9"/>
  </w:num>
  <w:num w:numId="9" w16cid:durableId="1218123863">
    <w:abstractNumId w:val="7"/>
  </w:num>
  <w:num w:numId="10" w16cid:durableId="983043320">
    <w:abstractNumId w:val="6"/>
  </w:num>
  <w:num w:numId="11" w16cid:durableId="1423258581">
    <w:abstractNumId w:val="5"/>
  </w:num>
  <w:num w:numId="12" w16cid:durableId="121198728">
    <w:abstractNumId w:val="4"/>
  </w:num>
  <w:num w:numId="13" w16cid:durableId="1083910811">
    <w:abstractNumId w:val="8"/>
  </w:num>
  <w:num w:numId="14" w16cid:durableId="782386533">
    <w:abstractNumId w:val="3"/>
  </w:num>
  <w:num w:numId="15" w16cid:durableId="2019692122">
    <w:abstractNumId w:val="2"/>
  </w:num>
  <w:num w:numId="16" w16cid:durableId="2021542950">
    <w:abstractNumId w:val="1"/>
  </w:num>
  <w:num w:numId="17" w16cid:durableId="1872380837">
    <w:abstractNumId w:val="0"/>
  </w:num>
  <w:num w:numId="18" w16cid:durableId="97874595">
    <w:abstractNumId w:val="16"/>
  </w:num>
  <w:num w:numId="19" w16cid:durableId="491335659">
    <w:abstractNumId w:val="18"/>
  </w:num>
  <w:num w:numId="20" w16cid:durableId="568540772">
    <w:abstractNumId w:val="30"/>
  </w:num>
  <w:num w:numId="21" w16cid:durableId="993796747">
    <w:abstractNumId w:val="21"/>
  </w:num>
  <w:num w:numId="22" w16cid:durableId="119034167">
    <w:abstractNumId w:val="11"/>
  </w:num>
  <w:num w:numId="23" w16cid:durableId="262809638">
    <w:abstractNumId w:val="34"/>
  </w:num>
  <w:num w:numId="24" w16cid:durableId="400298968">
    <w:abstractNumId w:val="25"/>
  </w:num>
  <w:num w:numId="25" w16cid:durableId="162597511">
    <w:abstractNumId w:val="33"/>
  </w:num>
  <w:num w:numId="26" w16cid:durableId="294145854">
    <w:abstractNumId w:val="26"/>
  </w:num>
  <w:num w:numId="27" w16cid:durableId="1212883637">
    <w:abstractNumId w:val="20"/>
  </w:num>
  <w:num w:numId="28" w16cid:durableId="1144005738">
    <w:abstractNumId w:val="28"/>
  </w:num>
  <w:num w:numId="29" w16cid:durableId="508064780">
    <w:abstractNumId w:val="24"/>
  </w:num>
  <w:num w:numId="30" w16cid:durableId="1454206482">
    <w:abstractNumId w:val="22"/>
  </w:num>
  <w:num w:numId="31" w16cid:durableId="142623380">
    <w:abstractNumId w:val="14"/>
  </w:num>
  <w:num w:numId="32" w16cid:durableId="1454324951">
    <w:abstractNumId w:val="15"/>
  </w:num>
  <w:num w:numId="33" w16cid:durableId="1201817995">
    <w:abstractNumId w:val="17"/>
  </w:num>
  <w:num w:numId="34" w16cid:durableId="354231707">
    <w:abstractNumId w:val="29"/>
  </w:num>
  <w:num w:numId="35" w16cid:durableId="21459224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8BD"/>
    <w:rsid w:val="00011BC8"/>
    <w:rsid w:val="00011F77"/>
    <w:rsid w:val="000275CA"/>
    <w:rsid w:val="0003318B"/>
    <w:rsid w:val="000368EF"/>
    <w:rsid w:val="00041A8E"/>
    <w:rsid w:val="00043CEC"/>
    <w:rsid w:val="000524BD"/>
    <w:rsid w:val="0005691D"/>
    <w:rsid w:val="0006696A"/>
    <w:rsid w:val="00071309"/>
    <w:rsid w:val="00074F12"/>
    <w:rsid w:val="00084567"/>
    <w:rsid w:val="00087433"/>
    <w:rsid w:val="000951CA"/>
    <w:rsid w:val="00097980"/>
    <w:rsid w:val="000C48F4"/>
    <w:rsid w:val="000D30DD"/>
    <w:rsid w:val="000E44A9"/>
    <w:rsid w:val="000F2D18"/>
    <w:rsid w:val="000F5CA3"/>
    <w:rsid w:val="000F67FF"/>
    <w:rsid w:val="00100272"/>
    <w:rsid w:val="001041FF"/>
    <w:rsid w:val="00107305"/>
    <w:rsid w:val="00120055"/>
    <w:rsid w:val="0014030D"/>
    <w:rsid w:val="00142E2C"/>
    <w:rsid w:val="0014616F"/>
    <w:rsid w:val="00146C5D"/>
    <w:rsid w:val="001509DB"/>
    <w:rsid w:val="00151DF1"/>
    <w:rsid w:val="00156EAB"/>
    <w:rsid w:val="001612DA"/>
    <w:rsid w:val="00161F6C"/>
    <w:rsid w:val="00175EE9"/>
    <w:rsid w:val="001858C2"/>
    <w:rsid w:val="00186229"/>
    <w:rsid w:val="001922E5"/>
    <w:rsid w:val="001B6802"/>
    <w:rsid w:val="001B7E3F"/>
    <w:rsid w:val="001D34B1"/>
    <w:rsid w:val="001E40EA"/>
    <w:rsid w:val="001F035C"/>
    <w:rsid w:val="001F61CE"/>
    <w:rsid w:val="00201227"/>
    <w:rsid w:val="002104A8"/>
    <w:rsid w:val="0022287D"/>
    <w:rsid w:val="00223252"/>
    <w:rsid w:val="00224606"/>
    <w:rsid w:val="0023679D"/>
    <w:rsid w:val="00243119"/>
    <w:rsid w:val="002469F1"/>
    <w:rsid w:val="00253F19"/>
    <w:rsid w:val="00260A24"/>
    <w:rsid w:val="00263D43"/>
    <w:rsid w:val="002649FB"/>
    <w:rsid w:val="0028644D"/>
    <w:rsid w:val="00292E56"/>
    <w:rsid w:val="002C35A5"/>
    <w:rsid w:val="002D0003"/>
    <w:rsid w:val="002D0DEF"/>
    <w:rsid w:val="002D1A95"/>
    <w:rsid w:val="002E55FA"/>
    <w:rsid w:val="002E63A2"/>
    <w:rsid w:val="003021C4"/>
    <w:rsid w:val="00305317"/>
    <w:rsid w:val="00307D52"/>
    <w:rsid w:val="00323A65"/>
    <w:rsid w:val="00323E28"/>
    <w:rsid w:val="00327946"/>
    <w:rsid w:val="00334468"/>
    <w:rsid w:val="00345810"/>
    <w:rsid w:val="003470C9"/>
    <w:rsid w:val="003472DD"/>
    <w:rsid w:val="00347973"/>
    <w:rsid w:val="003663E0"/>
    <w:rsid w:val="00382A1E"/>
    <w:rsid w:val="00384638"/>
    <w:rsid w:val="003A75AB"/>
    <w:rsid w:val="003B595E"/>
    <w:rsid w:val="003C0DCC"/>
    <w:rsid w:val="00401122"/>
    <w:rsid w:val="0041062D"/>
    <w:rsid w:val="004155AB"/>
    <w:rsid w:val="00421273"/>
    <w:rsid w:val="00423786"/>
    <w:rsid w:val="00430693"/>
    <w:rsid w:val="004357DD"/>
    <w:rsid w:val="004426F6"/>
    <w:rsid w:val="0046142A"/>
    <w:rsid w:val="0047173F"/>
    <w:rsid w:val="0048058D"/>
    <w:rsid w:val="004815B8"/>
    <w:rsid w:val="00485402"/>
    <w:rsid w:val="004875E5"/>
    <w:rsid w:val="00491651"/>
    <w:rsid w:val="004959F7"/>
    <w:rsid w:val="004B4671"/>
    <w:rsid w:val="004C2746"/>
    <w:rsid w:val="004C579A"/>
    <w:rsid w:val="004D268E"/>
    <w:rsid w:val="004D48C8"/>
    <w:rsid w:val="004E108E"/>
    <w:rsid w:val="004F512D"/>
    <w:rsid w:val="00511C6D"/>
    <w:rsid w:val="005173E7"/>
    <w:rsid w:val="00526523"/>
    <w:rsid w:val="005463CB"/>
    <w:rsid w:val="00571D6E"/>
    <w:rsid w:val="005732EE"/>
    <w:rsid w:val="00576AA3"/>
    <w:rsid w:val="005A38CB"/>
    <w:rsid w:val="005A66C5"/>
    <w:rsid w:val="005B4593"/>
    <w:rsid w:val="005D3737"/>
    <w:rsid w:val="005F6032"/>
    <w:rsid w:val="00606578"/>
    <w:rsid w:val="00612AAC"/>
    <w:rsid w:val="00617376"/>
    <w:rsid w:val="00645252"/>
    <w:rsid w:val="00646704"/>
    <w:rsid w:val="0064733E"/>
    <w:rsid w:val="0065106D"/>
    <w:rsid w:val="00652023"/>
    <w:rsid w:val="00671753"/>
    <w:rsid w:val="0067546E"/>
    <w:rsid w:val="00677C09"/>
    <w:rsid w:val="006973FE"/>
    <w:rsid w:val="006A3C53"/>
    <w:rsid w:val="006C114A"/>
    <w:rsid w:val="006C77F7"/>
    <w:rsid w:val="006D3D74"/>
    <w:rsid w:val="006E17A7"/>
    <w:rsid w:val="006F068B"/>
    <w:rsid w:val="00727AD6"/>
    <w:rsid w:val="007302C3"/>
    <w:rsid w:val="007346F5"/>
    <w:rsid w:val="007533CA"/>
    <w:rsid w:val="0075519A"/>
    <w:rsid w:val="00755349"/>
    <w:rsid w:val="00766A54"/>
    <w:rsid w:val="00776D52"/>
    <w:rsid w:val="007A1E7E"/>
    <w:rsid w:val="007A521B"/>
    <w:rsid w:val="007C3440"/>
    <w:rsid w:val="007C5508"/>
    <w:rsid w:val="007C6388"/>
    <w:rsid w:val="007F02AF"/>
    <w:rsid w:val="007F6482"/>
    <w:rsid w:val="007F7824"/>
    <w:rsid w:val="008031DC"/>
    <w:rsid w:val="00814838"/>
    <w:rsid w:val="0082202A"/>
    <w:rsid w:val="00827ECF"/>
    <w:rsid w:val="00833DBB"/>
    <w:rsid w:val="0083569A"/>
    <w:rsid w:val="0085298E"/>
    <w:rsid w:val="00856E36"/>
    <w:rsid w:val="00863F9F"/>
    <w:rsid w:val="00873F92"/>
    <w:rsid w:val="008755C0"/>
    <w:rsid w:val="008836CB"/>
    <w:rsid w:val="008858F2"/>
    <w:rsid w:val="00892180"/>
    <w:rsid w:val="00897E77"/>
    <w:rsid w:val="008A75D2"/>
    <w:rsid w:val="008B080A"/>
    <w:rsid w:val="008B1819"/>
    <w:rsid w:val="008D3CA7"/>
    <w:rsid w:val="008D3CD8"/>
    <w:rsid w:val="008E18B1"/>
    <w:rsid w:val="00901705"/>
    <w:rsid w:val="00914B22"/>
    <w:rsid w:val="00924077"/>
    <w:rsid w:val="0093311A"/>
    <w:rsid w:val="00936F11"/>
    <w:rsid w:val="009372E0"/>
    <w:rsid w:val="00943021"/>
    <w:rsid w:val="009551C2"/>
    <w:rsid w:val="00967563"/>
    <w:rsid w:val="00972653"/>
    <w:rsid w:val="00977A83"/>
    <w:rsid w:val="009902A2"/>
    <w:rsid w:val="009A2A15"/>
    <w:rsid w:val="009A2F0D"/>
    <w:rsid w:val="009A49ED"/>
    <w:rsid w:val="009B612D"/>
    <w:rsid w:val="009C1CAB"/>
    <w:rsid w:val="009D3DE7"/>
    <w:rsid w:val="009D40F2"/>
    <w:rsid w:val="009E34BE"/>
    <w:rsid w:val="009E460A"/>
    <w:rsid w:val="009E5463"/>
    <w:rsid w:val="009F3935"/>
    <w:rsid w:val="00A13013"/>
    <w:rsid w:val="00A14A5B"/>
    <w:rsid w:val="00A27AC9"/>
    <w:rsid w:val="00A3195F"/>
    <w:rsid w:val="00A33845"/>
    <w:rsid w:val="00A40CAB"/>
    <w:rsid w:val="00A43285"/>
    <w:rsid w:val="00A50A16"/>
    <w:rsid w:val="00A52679"/>
    <w:rsid w:val="00A53745"/>
    <w:rsid w:val="00A618BD"/>
    <w:rsid w:val="00A7646A"/>
    <w:rsid w:val="00A77B63"/>
    <w:rsid w:val="00A9204E"/>
    <w:rsid w:val="00A951A7"/>
    <w:rsid w:val="00A95E15"/>
    <w:rsid w:val="00AA1A62"/>
    <w:rsid w:val="00AA40DC"/>
    <w:rsid w:val="00AA43FD"/>
    <w:rsid w:val="00AA4B8F"/>
    <w:rsid w:val="00AC0002"/>
    <w:rsid w:val="00AC1312"/>
    <w:rsid w:val="00AE44B7"/>
    <w:rsid w:val="00AE475A"/>
    <w:rsid w:val="00AE69AB"/>
    <w:rsid w:val="00B00A24"/>
    <w:rsid w:val="00B14149"/>
    <w:rsid w:val="00B14810"/>
    <w:rsid w:val="00B31440"/>
    <w:rsid w:val="00B3247B"/>
    <w:rsid w:val="00B34584"/>
    <w:rsid w:val="00B35894"/>
    <w:rsid w:val="00B50370"/>
    <w:rsid w:val="00B56BBB"/>
    <w:rsid w:val="00B667DF"/>
    <w:rsid w:val="00B67665"/>
    <w:rsid w:val="00B678D2"/>
    <w:rsid w:val="00B7155D"/>
    <w:rsid w:val="00B71FD4"/>
    <w:rsid w:val="00B75AE6"/>
    <w:rsid w:val="00B8033C"/>
    <w:rsid w:val="00B95CD3"/>
    <w:rsid w:val="00B967AB"/>
    <w:rsid w:val="00BA2DB3"/>
    <w:rsid w:val="00BA6C8F"/>
    <w:rsid w:val="00BB0677"/>
    <w:rsid w:val="00BB3749"/>
    <w:rsid w:val="00BB74C7"/>
    <w:rsid w:val="00BC7630"/>
    <w:rsid w:val="00BD0605"/>
    <w:rsid w:val="00BE1DDA"/>
    <w:rsid w:val="00BE6470"/>
    <w:rsid w:val="00BF424E"/>
    <w:rsid w:val="00BF6EBB"/>
    <w:rsid w:val="00C00659"/>
    <w:rsid w:val="00C0585D"/>
    <w:rsid w:val="00C1398E"/>
    <w:rsid w:val="00C15D48"/>
    <w:rsid w:val="00C179B1"/>
    <w:rsid w:val="00C21AF1"/>
    <w:rsid w:val="00C33603"/>
    <w:rsid w:val="00C35DE4"/>
    <w:rsid w:val="00C6237C"/>
    <w:rsid w:val="00C666E0"/>
    <w:rsid w:val="00C719C6"/>
    <w:rsid w:val="00C76722"/>
    <w:rsid w:val="00C8271A"/>
    <w:rsid w:val="00C829CF"/>
    <w:rsid w:val="00C83341"/>
    <w:rsid w:val="00C83996"/>
    <w:rsid w:val="00C921EB"/>
    <w:rsid w:val="00C940A6"/>
    <w:rsid w:val="00C949B2"/>
    <w:rsid w:val="00C961D2"/>
    <w:rsid w:val="00CA03D3"/>
    <w:rsid w:val="00CA31FE"/>
    <w:rsid w:val="00CA6035"/>
    <w:rsid w:val="00CB070E"/>
    <w:rsid w:val="00CB61A0"/>
    <w:rsid w:val="00CC32D6"/>
    <w:rsid w:val="00CD16B0"/>
    <w:rsid w:val="00CD7A08"/>
    <w:rsid w:val="00CE5F7E"/>
    <w:rsid w:val="00CE5FEF"/>
    <w:rsid w:val="00CF0910"/>
    <w:rsid w:val="00CF71F4"/>
    <w:rsid w:val="00D01B5E"/>
    <w:rsid w:val="00D2380E"/>
    <w:rsid w:val="00D24CCE"/>
    <w:rsid w:val="00D2668A"/>
    <w:rsid w:val="00D4486C"/>
    <w:rsid w:val="00D4518F"/>
    <w:rsid w:val="00D55666"/>
    <w:rsid w:val="00D74FAB"/>
    <w:rsid w:val="00D80016"/>
    <w:rsid w:val="00D800AE"/>
    <w:rsid w:val="00D92A73"/>
    <w:rsid w:val="00D94995"/>
    <w:rsid w:val="00DB3B71"/>
    <w:rsid w:val="00DC3D67"/>
    <w:rsid w:val="00DC6574"/>
    <w:rsid w:val="00DC7FE9"/>
    <w:rsid w:val="00DE19C3"/>
    <w:rsid w:val="00DE4AD2"/>
    <w:rsid w:val="00DF2CE7"/>
    <w:rsid w:val="00E00D90"/>
    <w:rsid w:val="00E013DD"/>
    <w:rsid w:val="00E040B5"/>
    <w:rsid w:val="00E04F42"/>
    <w:rsid w:val="00E10DED"/>
    <w:rsid w:val="00E1333D"/>
    <w:rsid w:val="00E14C54"/>
    <w:rsid w:val="00E35A02"/>
    <w:rsid w:val="00E53115"/>
    <w:rsid w:val="00E568F8"/>
    <w:rsid w:val="00E56AF1"/>
    <w:rsid w:val="00E65080"/>
    <w:rsid w:val="00E759FE"/>
    <w:rsid w:val="00E76E95"/>
    <w:rsid w:val="00E838F8"/>
    <w:rsid w:val="00E84D0A"/>
    <w:rsid w:val="00E87265"/>
    <w:rsid w:val="00E956B7"/>
    <w:rsid w:val="00EA1C25"/>
    <w:rsid w:val="00EA5B62"/>
    <w:rsid w:val="00EA5D96"/>
    <w:rsid w:val="00EB4470"/>
    <w:rsid w:val="00EC5DCA"/>
    <w:rsid w:val="00EC7191"/>
    <w:rsid w:val="00ED3A57"/>
    <w:rsid w:val="00ED3B7C"/>
    <w:rsid w:val="00EF4890"/>
    <w:rsid w:val="00EF65EA"/>
    <w:rsid w:val="00F0327D"/>
    <w:rsid w:val="00F03A7F"/>
    <w:rsid w:val="00F2290E"/>
    <w:rsid w:val="00F237FE"/>
    <w:rsid w:val="00F42906"/>
    <w:rsid w:val="00F52F03"/>
    <w:rsid w:val="00F5741F"/>
    <w:rsid w:val="00F57828"/>
    <w:rsid w:val="00F62F02"/>
    <w:rsid w:val="00F6574B"/>
    <w:rsid w:val="00F815B0"/>
    <w:rsid w:val="00F83D03"/>
    <w:rsid w:val="00F87D75"/>
    <w:rsid w:val="00F93350"/>
    <w:rsid w:val="00FA6F40"/>
    <w:rsid w:val="00FB1FC6"/>
    <w:rsid w:val="00FB50BA"/>
    <w:rsid w:val="00FB75C7"/>
    <w:rsid w:val="00FC2A5B"/>
    <w:rsid w:val="00FC74E9"/>
    <w:rsid w:val="00FE0159"/>
    <w:rsid w:val="00FE317D"/>
    <w:rsid w:val="00FE589F"/>
    <w:rsid w:val="00FF102A"/>
    <w:rsid w:val="00FF14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B80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5A"/>
    <w:rPr>
      <w:rFonts w:ascii="Calibri" w:hAnsi="Calibri" w:cs="Calibri"/>
    </w:rPr>
  </w:style>
  <w:style w:type="paragraph" w:styleId="Heading1">
    <w:name w:val="heading 1"/>
    <w:basedOn w:val="Normal"/>
    <w:next w:val="Normal"/>
    <w:link w:val="Heading1Char"/>
    <w:uiPriority w:val="9"/>
    <w:qFormat/>
    <w:rsid w:val="00DC3D67"/>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Heading2">
    <w:name w:val="heading 2"/>
    <w:basedOn w:val="Normal"/>
    <w:next w:val="Normal"/>
    <w:link w:val="Heading2Char"/>
    <w:uiPriority w:val="9"/>
    <w:unhideWhenUsed/>
    <w:qFormat/>
    <w:rsid w:val="00DC3D67"/>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Heading3">
    <w:name w:val="heading 3"/>
    <w:basedOn w:val="Normal"/>
    <w:next w:val="Normal"/>
    <w:link w:val="Heading3Char"/>
    <w:uiPriority w:val="9"/>
    <w:unhideWhenUsed/>
    <w:qFormat/>
    <w:rsid w:val="00DC3D67"/>
    <w:pPr>
      <w:keepNext/>
      <w:keepLines/>
      <w:spacing w:before="40"/>
      <w:outlineLvl w:val="2"/>
    </w:pPr>
    <w:rPr>
      <w:rFonts w:ascii="Calibri Light" w:eastAsiaTheme="majorEastAsia" w:hAnsi="Calibri Light" w:cs="Calibri Light"/>
      <w:color w:val="1F4D78" w:themeColor="accent1" w:themeShade="7F"/>
      <w:sz w:val="24"/>
      <w:szCs w:val="24"/>
    </w:rPr>
  </w:style>
  <w:style w:type="paragraph" w:styleId="Heading4">
    <w:name w:val="heading 4"/>
    <w:basedOn w:val="Normal"/>
    <w:next w:val="Normal"/>
    <w:link w:val="Heading4Char"/>
    <w:uiPriority w:val="9"/>
    <w:unhideWhenUsed/>
    <w:qFormat/>
    <w:rsid w:val="00DC3D67"/>
    <w:pPr>
      <w:keepNext/>
      <w:keepLines/>
      <w:spacing w:before="40"/>
      <w:outlineLvl w:val="3"/>
    </w:pPr>
    <w:rPr>
      <w:rFonts w:ascii="Calibri Light" w:eastAsiaTheme="majorEastAsia" w:hAnsi="Calibri Light" w:cs="Calibri Light"/>
      <w:i/>
      <w:iCs/>
      <w:color w:val="1F4E79" w:themeColor="accent1" w:themeShade="80"/>
    </w:rPr>
  </w:style>
  <w:style w:type="paragraph" w:styleId="Heading5">
    <w:name w:val="heading 5"/>
    <w:basedOn w:val="Normal"/>
    <w:next w:val="Normal"/>
    <w:link w:val="Heading5Char"/>
    <w:uiPriority w:val="9"/>
    <w:unhideWhenUsed/>
    <w:qFormat/>
    <w:rsid w:val="00DC3D67"/>
    <w:pPr>
      <w:keepNext/>
      <w:keepLines/>
      <w:spacing w:before="40"/>
      <w:outlineLvl w:val="4"/>
    </w:pPr>
    <w:rPr>
      <w:rFonts w:ascii="Calibri Light" w:eastAsiaTheme="majorEastAsia" w:hAnsi="Calibri Light" w:cs="Calibri Light"/>
      <w:color w:val="1F4E79" w:themeColor="accent1" w:themeShade="80"/>
    </w:rPr>
  </w:style>
  <w:style w:type="paragraph" w:styleId="Heading6">
    <w:name w:val="heading 6"/>
    <w:basedOn w:val="Normal"/>
    <w:next w:val="Normal"/>
    <w:link w:val="Heading6Char"/>
    <w:uiPriority w:val="9"/>
    <w:unhideWhenUsed/>
    <w:qFormat/>
    <w:rsid w:val="00DC3D67"/>
    <w:pPr>
      <w:keepNext/>
      <w:keepLines/>
      <w:spacing w:before="40"/>
      <w:outlineLvl w:val="5"/>
    </w:pPr>
    <w:rPr>
      <w:rFonts w:ascii="Calibri Light" w:eastAsiaTheme="majorEastAsia" w:hAnsi="Calibri Light" w:cs="Calibri Light"/>
      <w:color w:val="1F4D78" w:themeColor="accent1" w:themeShade="7F"/>
    </w:rPr>
  </w:style>
  <w:style w:type="paragraph" w:styleId="Heading7">
    <w:name w:val="heading 7"/>
    <w:basedOn w:val="Normal"/>
    <w:next w:val="Normal"/>
    <w:link w:val="Heading7Char"/>
    <w:uiPriority w:val="9"/>
    <w:unhideWhenUsed/>
    <w:qFormat/>
    <w:rsid w:val="00DC3D67"/>
    <w:pPr>
      <w:keepNext/>
      <w:keepLines/>
      <w:spacing w:before="40"/>
      <w:outlineLvl w:val="6"/>
    </w:pPr>
    <w:rPr>
      <w:rFonts w:ascii="Calibri Light" w:eastAsiaTheme="majorEastAsia" w:hAnsi="Calibri Light" w:cs="Calibri Light"/>
      <w:i/>
      <w:iCs/>
      <w:color w:val="1F4D78" w:themeColor="accent1" w:themeShade="7F"/>
    </w:rPr>
  </w:style>
  <w:style w:type="paragraph" w:styleId="Heading8">
    <w:name w:val="heading 8"/>
    <w:basedOn w:val="Normal"/>
    <w:next w:val="Normal"/>
    <w:link w:val="Heading8Char"/>
    <w:uiPriority w:val="9"/>
    <w:unhideWhenUsed/>
    <w:qFormat/>
    <w:rsid w:val="00DC3D67"/>
    <w:pPr>
      <w:keepNext/>
      <w:keepLines/>
      <w:spacing w:before="40"/>
      <w:outlineLvl w:val="7"/>
    </w:pPr>
    <w:rPr>
      <w:rFonts w:ascii="Calibri Light" w:eastAsiaTheme="majorEastAsia" w:hAnsi="Calibri Light" w:cs="Calibri Light"/>
      <w:color w:val="272727" w:themeColor="text1" w:themeTint="D8"/>
      <w:szCs w:val="21"/>
    </w:rPr>
  </w:style>
  <w:style w:type="paragraph" w:styleId="Heading9">
    <w:name w:val="heading 9"/>
    <w:basedOn w:val="Normal"/>
    <w:next w:val="Normal"/>
    <w:link w:val="Heading9Char"/>
    <w:uiPriority w:val="9"/>
    <w:unhideWhenUsed/>
    <w:qFormat/>
    <w:rsid w:val="00DC3D67"/>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D67"/>
    <w:rPr>
      <w:rFonts w:ascii="Calibri Light" w:eastAsiaTheme="majorEastAsia" w:hAnsi="Calibri Light" w:cs="Calibri Light"/>
      <w:color w:val="1F4E79" w:themeColor="accent1" w:themeShade="80"/>
      <w:sz w:val="32"/>
      <w:szCs w:val="32"/>
    </w:rPr>
  </w:style>
  <w:style w:type="character" w:customStyle="1" w:styleId="Heading2Char">
    <w:name w:val="Heading 2 Char"/>
    <w:basedOn w:val="DefaultParagraphFont"/>
    <w:link w:val="Heading2"/>
    <w:uiPriority w:val="9"/>
    <w:rsid w:val="00DC3D67"/>
    <w:rPr>
      <w:rFonts w:ascii="Calibri Light" w:eastAsiaTheme="majorEastAsia" w:hAnsi="Calibri Light" w:cs="Calibri Light"/>
      <w:color w:val="1F4E79" w:themeColor="accent1" w:themeShade="80"/>
      <w:sz w:val="26"/>
      <w:szCs w:val="26"/>
    </w:rPr>
  </w:style>
  <w:style w:type="character" w:customStyle="1" w:styleId="Heading3Char">
    <w:name w:val="Heading 3 Char"/>
    <w:basedOn w:val="DefaultParagraphFont"/>
    <w:link w:val="Heading3"/>
    <w:uiPriority w:val="9"/>
    <w:rsid w:val="00DC3D67"/>
    <w:rPr>
      <w:rFonts w:ascii="Calibri Light" w:eastAsiaTheme="majorEastAsia" w:hAnsi="Calibri Light" w:cs="Calibri Light"/>
      <w:color w:val="1F4D78" w:themeColor="accent1" w:themeShade="7F"/>
      <w:sz w:val="24"/>
      <w:szCs w:val="24"/>
    </w:rPr>
  </w:style>
  <w:style w:type="character" w:customStyle="1" w:styleId="Heading4Char">
    <w:name w:val="Heading 4 Char"/>
    <w:basedOn w:val="DefaultParagraphFont"/>
    <w:link w:val="Heading4"/>
    <w:uiPriority w:val="9"/>
    <w:rsid w:val="00DC3D67"/>
    <w:rPr>
      <w:rFonts w:ascii="Calibri Light" w:eastAsiaTheme="majorEastAsia" w:hAnsi="Calibri Light" w:cs="Calibri Light"/>
      <w:i/>
      <w:iCs/>
      <w:color w:val="1F4E79" w:themeColor="accent1" w:themeShade="80"/>
    </w:rPr>
  </w:style>
  <w:style w:type="character" w:customStyle="1" w:styleId="Heading5Char">
    <w:name w:val="Heading 5 Char"/>
    <w:basedOn w:val="DefaultParagraphFont"/>
    <w:link w:val="Heading5"/>
    <w:uiPriority w:val="9"/>
    <w:rsid w:val="00DC3D67"/>
    <w:rPr>
      <w:rFonts w:ascii="Calibri Light" w:eastAsiaTheme="majorEastAsia" w:hAnsi="Calibri Light" w:cs="Calibri Light"/>
      <w:color w:val="1F4E79" w:themeColor="accent1" w:themeShade="80"/>
    </w:rPr>
  </w:style>
  <w:style w:type="character" w:customStyle="1" w:styleId="Heading6Char">
    <w:name w:val="Heading 6 Char"/>
    <w:basedOn w:val="DefaultParagraphFont"/>
    <w:link w:val="Heading6"/>
    <w:uiPriority w:val="9"/>
    <w:rsid w:val="00DC3D67"/>
    <w:rPr>
      <w:rFonts w:ascii="Calibri Light" w:eastAsiaTheme="majorEastAsia" w:hAnsi="Calibri Light" w:cs="Calibri Light"/>
      <w:color w:val="1F4D78" w:themeColor="accent1" w:themeShade="7F"/>
    </w:rPr>
  </w:style>
  <w:style w:type="character" w:customStyle="1" w:styleId="Heading7Char">
    <w:name w:val="Heading 7 Char"/>
    <w:basedOn w:val="DefaultParagraphFont"/>
    <w:link w:val="Heading7"/>
    <w:uiPriority w:val="9"/>
    <w:rsid w:val="00DC3D67"/>
    <w:rPr>
      <w:rFonts w:ascii="Calibri Light" w:eastAsiaTheme="majorEastAsia" w:hAnsi="Calibri Light" w:cs="Calibri Light"/>
      <w:i/>
      <w:iCs/>
      <w:color w:val="1F4D78" w:themeColor="accent1" w:themeShade="7F"/>
    </w:rPr>
  </w:style>
  <w:style w:type="character" w:customStyle="1" w:styleId="Heading8Char">
    <w:name w:val="Heading 8 Char"/>
    <w:basedOn w:val="DefaultParagraphFont"/>
    <w:link w:val="Heading8"/>
    <w:uiPriority w:val="9"/>
    <w:rsid w:val="00DC3D67"/>
    <w:rPr>
      <w:rFonts w:ascii="Calibri Light" w:eastAsiaTheme="majorEastAsia" w:hAnsi="Calibri Light" w:cs="Calibri Light"/>
      <w:color w:val="272727" w:themeColor="text1" w:themeTint="D8"/>
      <w:szCs w:val="21"/>
    </w:rPr>
  </w:style>
  <w:style w:type="character" w:customStyle="1" w:styleId="Heading9Char">
    <w:name w:val="Heading 9 Char"/>
    <w:basedOn w:val="DefaultParagraphFont"/>
    <w:link w:val="Heading9"/>
    <w:uiPriority w:val="9"/>
    <w:rsid w:val="00DC3D67"/>
    <w:rPr>
      <w:rFonts w:ascii="Calibri Light" w:eastAsiaTheme="majorEastAsia" w:hAnsi="Calibri Light" w:cs="Calibri Light"/>
      <w:i/>
      <w:iCs/>
      <w:color w:val="272727" w:themeColor="text1" w:themeTint="D8"/>
      <w:szCs w:val="21"/>
    </w:rPr>
  </w:style>
  <w:style w:type="paragraph" w:styleId="Title">
    <w:name w:val="Title"/>
    <w:basedOn w:val="Normal"/>
    <w:next w:val="Normal"/>
    <w:link w:val="TitleChar"/>
    <w:uiPriority w:val="10"/>
    <w:qFormat/>
    <w:rsid w:val="00DC3D67"/>
    <w:pPr>
      <w:contextualSpacing/>
    </w:pPr>
    <w:rPr>
      <w:rFonts w:ascii="Calibri Light" w:eastAsiaTheme="majorEastAsia" w:hAnsi="Calibri Light" w:cs="Calibri Light"/>
      <w:spacing w:val="-10"/>
      <w:kern w:val="28"/>
      <w:sz w:val="56"/>
      <w:szCs w:val="56"/>
    </w:rPr>
  </w:style>
  <w:style w:type="character" w:customStyle="1" w:styleId="TitleChar">
    <w:name w:val="Title Char"/>
    <w:basedOn w:val="DefaultParagraphFont"/>
    <w:link w:val="Title"/>
    <w:uiPriority w:val="10"/>
    <w:rsid w:val="00DC3D67"/>
    <w:rPr>
      <w:rFonts w:ascii="Calibri Light" w:eastAsiaTheme="majorEastAsia" w:hAnsi="Calibri Light" w:cs="Calibri Light"/>
      <w:spacing w:val="-10"/>
      <w:kern w:val="28"/>
      <w:sz w:val="56"/>
      <w:szCs w:val="56"/>
    </w:rPr>
  </w:style>
  <w:style w:type="paragraph" w:styleId="Subtitle">
    <w:name w:val="Subtitle"/>
    <w:basedOn w:val="Normal"/>
    <w:next w:val="Normal"/>
    <w:link w:val="SubtitleChar"/>
    <w:uiPriority w:val="11"/>
    <w:qFormat/>
    <w:rsid w:val="00DC3D6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C3D67"/>
    <w:rPr>
      <w:rFonts w:ascii="Calibri" w:eastAsiaTheme="minorEastAsia" w:hAnsi="Calibri" w:cs="Calibri"/>
      <w:color w:val="5A5A5A" w:themeColor="text1" w:themeTint="A5"/>
      <w:spacing w:val="15"/>
    </w:rPr>
  </w:style>
  <w:style w:type="character" w:styleId="SubtleEmphasis">
    <w:name w:val="Subtle Emphasis"/>
    <w:basedOn w:val="DefaultParagraphFont"/>
    <w:uiPriority w:val="19"/>
    <w:qFormat/>
    <w:rsid w:val="00DC3D67"/>
    <w:rPr>
      <w:rFonts w:ascii="Calibri" w:hAnsi="Calibri" w:cs="Calibri"/>
      <w:i/>
      <w:iCs/>
      <w:color w:val="404040" w:themeColor="text1" w:themeTint="BF"/>
    </w:rPr>
  </w:style>
  <w:style w:type="character" w:styleId="Emphasis">
    <w:name w:val="Emphasis"/>
    <w:basedOn w:val="DefaultParagraphFont"/>
    <w:uiPriority w:val="20"/>
    <w:qFormat/>
    <w:rsid w:val="00DC3D67"/>
    <w:rPr>
      <w:rFonts w:ascii="Calibri" w:hAnsi="Calibri" w:cs="Calibri"/>
      <w:i/>
      <w:iCs/>
    </w:rPr>
  </w:style>
  <w:style w:type="character" w:styleId="IntenseEmphasis">
    <w:name w:val="Intense Emphasis"/>
    <w:basedOn w:val="DefaultParagraphFont"/>
    <w:uiPriority w:val="21"/>
    <w:qFormat/>
    <w:rsid w:val="00DC3D67"/>
    <w:rPr>
      <w:rFonts w:ascii="Calibri" w:hAnsi="Calibri" w:cs="Calibri"/>
      <w:i/>
      <w:iCs/>
      <w:color w:val="1F4E79" w:themeColor="accent1" w:themeShade="80"/>
    </w:rPr>
  </w:style>
  <w:style w:type="character" w:styleId="Strong">
    <w:name w:val="Strong"/>
    <w:basedOn w:val="DefaultParagraphFont"/>
    <w:uiPriority w:val="22"/>
    <w:qFormat/>
    <w:rsid w:val="00DC3D67"/>
    <w:rPr>
      <w:rFonts w:ascii="Calibri" w:hAnsi="Calibri" w:cs="Calibri"/>
      <w:b/>
      <w:bCs/>
    </w:rPr>
  </w:style>
  <w:style w:type="paragraph" w:styleId="Quote">
    <w:name w:val="Quote"/>
    <w:basedOn w:val="Normal"/>
    <w:next w:val="Normal"/>
    <w:link w:val="QuoteChar"/>
    <w:uiPriority w:val="29"/>
    <w:qFormat/>
    <w:rsid w:val="00DC3D6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C3D67"/>
    <w:rPr>
      <w:rFonts w:ascii="Calibri" w:hAnsi="Calibri" w:cs="Calibri"/>
      <w:i/>
      <w:iCs/>
      <w:color w:val="404040" w:themeColor="text1" w:themeTint="BF"/>
    </w:rPr>
  </w:style>
  <w:style w:type="paragraph" w:styleId="IntenseQuote">
    <w:name w:val="Intense Quote"/>
    <w:basedOn w:val="Normal"/>
    <w:next w:val="Normal"/>
    <w:link w:val="IntenseQuoteChar"/>
    <w:uiPriority w:val="30"/>
    <w:qFormat/>
    <w:rsid w:val="00DC3D67"/>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DC3D67"/>
    <w:rPr>
      <w:rFonts w:ascii="Calibri" w:hAnsi="Calibri" w:cs="Calibri"/>
      <w:i/>
      <w:iCs/>
      <w:color w:val="1F4E79" w:themeColor="accent1" w:themeShade="80"/>
    </w:rPr>
  </w:style>
  <w:style w:type="character" w:styleId="SubtleReference">
    <w:name w:val="Subtle Reference"/>
    <w:basedOn w:val="DefaultParagraphFont"/>
    <w:uiPriority w:val="31"/>
    <w:qFormat/>
    <w:rsid w:val="00DC3D67"/>
    <w:rPr>
      <w:rFonts w:ascii="Calibri" w:hAnsi="Calibri" w:cs="Calibri"/>
      <w:smallCaps/>
      <w:color w:val="5A5A5A" w:themeColor="text1" w:themeTint="A5"/>
    </w:rPr>
  </w:style>
  <w:style w:type="character" w:styleId="IntenseReference">
    <w:name w:val="Intense Reference"/>
    <w:basedOn w:val="DefaultParagraphFont"/>
    <w:uiPriority w:val="32"/>
    <w:qFormat/>
    <w:rsid w:val="00DC3D67"/>
    <w:rPr>
      <w:rFonts w:ascii="Calibri" w:hAnsi="Calibri" w:cs="Calibri"/>
      <w:b/>
      <w:bCs/>
      <w:caps w:val="0"/>
      <w:smallCaps/>
      <w:color w:val="1F4E79" w:themeColor="accent1" w:themeShade="80"/>
      <w:spacing w:val="5"/>
    </w:rPr>
  </w:style>
  <w:style w:type="character" w:styleId="BookTitle">
    <w:name w:val="Book Title"/>
    <w:basedOn w:val="DefaultParagraphFont"/>
    <w:uiPriority w:val="33"/>
    <w:qFormat/>
    <w:rsid w:val="00DC3D67"/>
    <w:rPr>
      <w:rFonts w:ascii="Calibri" w:hAnsi="Calibri" w:cs="Calibri"/>
      <w:b/>
      <w:bCs/>
      <w:i/>
      <w:iCs/>
      <w:spacing w:val="5"/>
    </w:rPr>
  </w:style>
  <w:style w:type="character" w:styleId="Hyperlink">
    <w:name w:val="Hyperlink"/>
    <w:basedOn w:val="DefaultParagraphFont"/>
    <w:uiPriority w:val="99"/>
    <w:unhideWhenUsed/>
    <w:rsid w:val="00DC3D67"/>
    <w:rPr>
      <w:rFonts w:ascii="Calibri" w:hAnsi="Calibri" w:cs="Calibri"/>
      <w:color w:val="1F4E79" w:themeColor="accent1" w:themeShade="80"/>
      <w:u w:val="single"/>
    </w:rPr>
  </w:style>
  <w:style w:type="character" w:styleId="FollowedHyperlink">
    <w:name w:val="FollowedHyperlink"/>
    <w:basedOn w:val="DefaultParagraphFont"/>
    <w:uiPriority w:val="99"/>
    <w:unhideWhenUsed/>
    <w:rsid w:val="00DC3D67"/>
    <w:rPr>
      <w:rFonts w:ascii="Calibri" w:hAnsi="Calibri" w:cs="Calibri"/>
      <w:color w:val="954F72" w:themeColor="followedHyperlink"/>
      <w:u w:val="single"/>
    </w:rPr>
  </w:style>
  <w:style w:type="paragraph" w:styleId="Caption">
    <w:name w:val="caption"/>
    <w:basedOn w:val="Normal"/>
    <w:next w:val="Normal"/>
    <w:uiPriority w:val="35"/>
    <w:unhideWhenUsed/>
    <w:qFormat/>
    <w:rsid w:val="00DC3D67"/>
    <w:pPr>
      <w:spacing w:after="200"/>
    </w:pPr>
    <w:rPr>
      <w:i/>
      <w:iCs/>
      <w:color w:val="44546A" w:themeColor="text2"/>
      <w:szCs w:val="18"/>
    </w:rPr>
  </w:style>
  <w:style w:type="paragraph" w:styleId="BalloonText">
    <w:name w:val="Balloon Text"/>
    <w:basedOn w:val="Normal"/>
    <w:link w:val="BalloonTextChar"/>
    <w:uiPriority w:val="99"/>
    <w:semiHidden/>
    <w:unhideWhenUsed/>
    <w:rsid w:val="00DC3D67"/>
    <w:rPr>
      <w:rFonts w:ascii="Segoe UI" w:hAnsi="Segoe UI" w:cs="Segoe UI"/>
      <w:szCs w:val="18"/>
    </w:rPr>
  </w:style>
  <w:style w:type="character" w:customStyle="1" w:styleId="BalloonTextChar">
    <w:name w:val="Balloon Text Char"/>
    <w:basedOn w:val="DefaultParagraphFont"/>
    <w:link w:val="BalloonText"/>
    <w:uiPriority w:val="99"/>
    <w:semiHidden/>
    <w:rsid w:val="00DC3D67"/>
    <w:rPr>
      <w:rFonts w:ascii="Segoe UI" w:hAnsi="Segoe UI" w:cs="Segoe UI"/>
      <w:szCs w:val="18"/>
    </w:rPr>
  </w:style>
  <w:style w:type="paragraph" w:styleId="BlockText">
    <w:name w:val="Block Text"/>
    <w:basedOn w:val="Normal"/>
    <w:uiPriority w:val="99"/>
    <w:semiHidden/>
    <w:unhideWhenUsed/>
    <w:rsid w:val="00DC3D67"/>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DC3D67"/>
    <w:pPr>
      <w:spacing w:after="120"/>
    </w:pPr>
    <w:rPr>
      <w:szCs w:val="16"/>
    </w:rPr>
  </w:style>
  <w:style w:type="character" w:customStyle="1" w:styleId="BodyText3Char">
    <w:name w:val="Body Text 3 Char"/>
    <w:basedOn w:val="DefaultParagraphFont"/>
    <w:link w:val="BodyText3"/>
    <w:uiPriority w:val="99"/>
    <w:semiHidden/>
    <w:rsid w:val="00DC3D67"/>
    <w:rPr>
      <w:rFonts w:ascii="Calibri" w:hAnsi="Calibri" w:cs="Calibri"/>
      <w:szCs w:val="16"/>
    </w:rPr>
  </w:style>
  <w:style w:type="paragraph" w:styleId="BodyTextIndent3">
    <w:name w:val="Body Text Indent 3"/>
    <w:basedOn w:val="Normal"/>
    <w:link w:val="BodyTextIndent3Char"/>
    <w:uiPriority w:val="99"/>
    <w:semiHidden/>
    <w:unhideWhenUsed/>
    <w:rsid w:val="00DC3D67"/>
    <w:pPr>
      <w:spacing w:after="120"/>
      <w:ind w:left="360"/>
    </w:pPr>
    <w:rPr>
      <w:szCs w:val="16"/>
    </w:rPr>
  </w:style>
  <w:style w:type="character" w:customStyle="1" w:styleId="BodyTextIndent3Char">
    <w:name w:val="Body Text Indent 3 Char"/>
    <w:basedOn w:val="DefaultParagraphFont"/>
    <w:link w:val="BodyTextIndent3"/>
    <w:uiPriority w:val="99"/>
    <w:semiHidden/>
    <w:rsid w:val="00DC3D67"/>
    <w:rPr>
      <w:rFonts w:ascii="Calibri" w:hAnsi="Calibri" w:cs="Calibri"/>
      <w:szCs w:val="16"/>
    </w:rPr>
  </w:style>
  <w:style w:type="character" w:styleId="CommentReference">
    <w:name w:val="annotation reference"/>
    <w:basedOn w:val="DefaultParagraphFont"/>
    <w:uiPriority w:val="99"/>
    <w:semiHidden/>
    <w:unhideWhenUsed/>
    <w:rsid w:val="00DC3D67"/>
    <w:rPr>
      <w:rFonts w:ascii="Calibri" w:hAnsi="Calibri" w:cs="Calibri"/>
      <w:sz w:val="22"/>
      <w:szCs w:val="16"/>
    </w:rPr>
  </w:style>
  <w:style w:type="paragraph" w:styleId="CommentText">
    <w:name w:val="annotation text"/>
    <w:basedOn w:val="Normal"/>
    <w:link w:val="CommentTextChar"/>
    <w:uiPriority w:val="99"/>
    <w:semiHidden/>
    <w:unhideWhenUsed/>
    <w:rsid w:val="00DC3D67"/>
    <w:rPr>
      <w:szCs w:val="20"/>
    </w:rPr>
  </w:style>
  <w:style w:type="character" w:customStyle="1" w:styleId="CommentTextChar">
    <w:name w:val="Comment Text Char"/>
    <w:basedOn w:val="DefaultParagraphFont"/>
    <w:link w:val="CommentText"/>
    <w:uiPriority w:val="99"/>
    <w:semiHidden/>
    <w:rsid w:val="00DC3D67"/>
    <w:rPr>
      <w:rFonts w:ascii="Calibri" w:hAnsi="Calibri" w:cs="Calibri"/>
      <w:szCs w:val="20"/>
    </w:rPr>
  </w:style>
  <w:style w:type="paragraph" w:styleId="CommentSubject">
    <w:name w:val="annotation subject"/>
    <w:basedOn w:val="CommentText"/>
    <w:next w:val="CommentText"/>
    <w:link w:val="CommentSubjectChar"/>
    <w:uiPriority w:val="99"/>
    <w:semiHidden/>
    <w:unhideWhenUsed/>
    <w:rsid w:val="00DC3D67"/>
    <w:rPr>
      <w:b/>
      <w:bCs/>
    </w:rPr>
  </w:style>
  <w:style w:type="character" w:customStyle="1" w:styleId="CommentSubjectChar">
    <w:name w:val="Comment Subject Char"/>
    <w:basedOn w:val="CommentTextChar"/>
    <w:link w:val="CommentSubject"/>
    <w:uiPriority w:val="99"/>
    <w:semiHidden/>
    <w:rsid w:val="00DC3D67"/>
    <w:rPr>
      <w:rFonts w:ascii="Calibri" w:hAnsi="Calibri" w:cs="Calibri"/>
      <w:b/>
      <w:bCs/>
      <w:szCs w:val="20"/>
    </w:rPr>
  </w:style>
  <w:style w:type="paragraph" w:styleId="DocumentMap">
    <w:name w:val="Document Map"/>
    <w:basedOn w:val="Normal"/>
    <w:link w:val="DocumentMapChar"/>
    <w:uiPriority w:val="99"/>
    <w:semiHidden/>
    <w:unhideWhenUsed/>
    <w:rsid w:val="00DC3D67"/>
    <w:rPr>
      <w:rFonts w:ascii="Segoe UI" w:hAnsi="Segoe UI" w:cs="Segoe UI"/>
      <w:szCs w:val="16"/>
    </w:rPr>
  </w:style>
  <w:style w:type="character" w:customStyle="1" w:styleId="DocumentMapChar">
    <w:name w:val="Document Map Char"/>
    <w:basedOn w:val="DefaultParagraphFont"/>
    <w:link w:val="DocumentMap"/>
    <w:uiPriority w:val="99"/>
    <w:semiHidden/>
    <w:rsid w:val="00DC3D67"/>
    <w:rPr>
      <w:rFonts w:ascii="Segoe UI" w:hAnsi="Segoe UI" w:cs="Segoe UI"/>
      <w:szCs w:val="16"/>
    </w:rPr>
  </w:style>
  <w:style w:type="paragraph" w:styleId="EndnoteText">
    <w:name w:val="endnote text"/>
    <w:basedOn w:val="Normal"/>
    <w:link w:val="EndnoteTextChar"/>
    <w:uiPriority w:val="99"/>
    <w:semiHidden/>
    <w:unhideWhenUsed/>
    <w:rsid w:val="00DC3D67"/>
    <w:rPr>
      <w:szCs w:val="20"/>
    </w:rPr>
  </w:style>
  <w:style w:type="character" w:customStyle="1" w:styleId="EndnoteTextChar">
    <w:name w:val="Endnote Text Char"/>
    <w:basedOn w:val="DefaultParagraphFont"/>
    <w:link w:val="EndnoteText"/>
    <w:uiPriority w:val="99"/>
    <w:semiHidden/>
    <w:rsid w:val="00DC3D67"/>
    <w:rPr>
      <w:rFonts w:ascii="Calibri" w:hAnsi="Calibri" w:cs="Calibri"/>
      <w:szCs w:val="20"/>
    </w:rPr>
  </w:style>
  <w:style w:type="paragraph" w:styleId="EnvelopeReturn">
    <w:name w:val="envelope return"/>
    <w:basedOn w:val="Normal"/>
    <w:uiPriority w:val="99"/>
    <w:semiHidden/>
    <w:unhideWhenUsed/>
    <w:rsid w:val="00DC3D67"/>
    <w:rPr>
      <w:rFonts w:ascii="Calibri Light" w:eastAsiaTheme="majorEastAsia" w:hAnsi="Calibri Light" w:cs="Calibri Light"/>
      <w:szCs w:val="20"/>
    </w:rPr>
  </w:style>
  <w:style w:type="paragraph" w:styleId="FootnoteText">
    <w:name w:val="footnote text"/>
    <w:basedOn w:val="Normal"/>
    <w:link w:val="FootnoteTextChar"/>
    <w:uiPriority w:val="99"/>
    <w:semiHidden/>
    <w:unhideWhenUsed/>
    <w:rsid w:val="00DC3D67"/>
    <w:rPr>
      <w:szCs w:val="20"/>
    </w:rPr>
  </w:style>
  <w:style w:type="character" w:customStyle="1" w:styleId="FootnoteTextChar">
    <w:name w:val="Footnote Text Char"/>
    <w:basedOn w:val="DefaultParagraphFont"/>
    <w:link w:val="FootnoteText"/>
    <w:uiPriority w:val="99"/>
    <w:semiHidden/>
    <w:rsid w:val="00DC3D67"/>
    <w:rPr>
      <w:rFonts w:ascii="Calibri" w:hAnsi="Calibri" w:cs="Calibri"/>
      <w:szCs w:val="20"/>
    </w:rPr>
  </w:style>
  <w:style w:type="character" w:styleId="HTMLCode">
    <w:name w:val="HTML Code"/>
    <w:basedOn w:val="DefaultParagraphFont"/>
    <w:uiPriority w:val="99"/>
    <w:semiHidden/>
    <w:unhideWhenUsed/>
    <w:rsid w:val="00DC3D67"/>
    <w:rPr>
      <w:rFonts w:ascii="Consolas" w:hAnsi="Consolas" w:cs="Calibri"/>
      <w:sz w:val="22"/>
      <w:szCs w:val="20"/>
    </w:rPr>
  </w:style>
  <w:style w:type="character" w:styleId="HTMLKeyboard">
    <w:name w:val="HTML Keyboard"/>
    <w:basedOn w:val="DefaultParagraphFont"/>
    <w:uiPriority w:val="99"/>
    <w:semiHidden/>
    <w:unhideWhenUsed/>
    <w:rsid w:val="00DC3D67"/>
    <w:rPr>
      <w:rFonts w:ascii="Consolas" w:hAnsi="Consolas" w:cs="Calibri"/>
      <w:sz w:val="22"/>
      <w:szCs w:val="20"/>
    </w:rPr>
  </w:style>
  <w:style w:type="paragraph" w:styleId="HTMLPreformatted">
    <w:name w:val="HTML Preformatted"/>
    <w:basedOn w:val="Normal"/>
    <w:link w:val="HTMLPreformattedChar"/>
    <w:uiPriority w:val="99"/>
    <w:semiHidden/>
    <w:unhideWhenUsed/>
    <w:rsid w:val="00DC3D67"/>
    <w:rPr>
      <w:rFonts w:ascii="Consolas" w:hAnsi="Consolas"/>
      <w:szCs w:val="20"/>
    </w:rPr>
  </w:style>
  <w:style w:type="character" w:customStyle="1" w:styleId="HTMLPreformattedChar">
    <w:name w:val="HTML Preformatted Char"/>
    <w:basedOn w:val="DefaultParagraphFont"/>
    <w:link w:val="HTMLPreformatted"/>
    <w:uiPriority w:val="99"/>
    <w:semiHidden/>
    <w:rsid w:val="00DC3D67"/>
    <w:rPr>
      <w:rFonts w:ascii="Consolas" w:hAnsi="Consolas" w:cs="Calibri"/>
      <w:szCs w:val="20"/>
    </w:rPr>
  </w:style>
  <w:style w:type="character" w:styleId="HTMLTypewriter">
    <w:name w:val="HTML Typewriter"/>
    <w:basedOn w:val="DefaultParagraphFont"/>
    <w:uiPriority w:val="99"/>
    <w:semiHidden/>
    <w:unhideWhenUsed/>
    <w:rsid w:val="00DC3D67"/>
    <w:rPr>
      <w:rFonts w:ascii="Consolas" w:hAnsi="Consolas" w:cs="Calibri"/>
      <w:sz w:val="22"/>
      <w:szCs w:val="20"/>
    </w:rPr>
  </w:style>
  <w:style w:type="paragraph" w:styleId="MacroText">
    <w:name w:val="macro"/>
    <w:link w:val="MacroTextChar"/>
    <w:uiPriority w:val="99"/>
    <w:semiHidden/>
    <w:unhideWhenUsed/>
    <w:rsid w:val="00DC3D67"/>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croTextChar">
    <w:name w:val="Macro Text Char"/>
    <w:basedOn w:val="DefaultParagraphFont"/>
    <w:link w:val="MacroText"/>
    <w:uiPriority w:val="99"/>
    <w:semiHidden/>
    <w:rsid w:val="00DC3D67"/>
    <w:rPr>
      <w:rFonts w:ascii="Consolas" w:hAnsi="Consolas" w:cs="Calibri"/>
      <w:szCs w:val="20"/>
    </w:rPr>
  </w:style>
  <w:style w:type="paragraph" w:styleId="PlainText">
    <w:name w:val="Plain Text"/>
    <w:basedOn w:val="Normal"/>
    <w:link w:val="PlainTextChar"/>
    <w:uiPriority w:val="99"/>
    <w:semiHidden/>
    <w:unhideWhenUsed/>
    <w:rsid w:val="00DC3D67"/>
    <w:rPr>
      <w:rFonts w:ascii="Consolas" w:hAnsi="Consolas"/>
      <w:szCs w:val="21"/>
    </w:rPr>
  </w:style>
  <w:style w:type="character" w:customStyle="1" w:styleId="PlainTextChar">
    <w:name w:val="Plain Text Char"/>
    <w:basedOn w:val="DefaultParagraphFont"/>
    <w:link w:val="PlainText"/>
    <w:uiPriority w:val="99"/>
    <w:semiHidden/>
    <w:rsid w:val="00DC3D67"/>
    <w:rPr>
      <w:rFonts w:ascii="Consolas" w:hAnsi="Consolas" w:cs="Calibri"/>
      <w:szCs w:val="21"/>
    </w:rPr>
  </w:style>
  <w:style w:type="character" w:styleId="PlaceholderText">
    <w:name w:val="Placeholder Text"/>
    <w:basedOn w:val="DefaultParagraphFont"/>
    <w:uiPriority w:val="99"/>
    <w:semiHidden/>
    <w:rsid w:val="00DC3D67"/>
    <w:rPr>
      <w:rFonts w:ascii="Calibri" w:hAnsi="Calibri" w:cs="Calibri"/>
      <w:color w:val="3B3838" w:themeColor="background2" w:themeShade="40"/>
    </w:rPr>
  </w:style>
  <w:style w:type="paragraph" w:styleId="Header">
    <w:name w:val="header"/>
    <w:basedOn w:val="Normal"/>
    <w:link w:val="HeaderChar"/>
    <w:uiPriority w:val="99"/>
    <w:unhideWhenUsed/>
    <w:rsid w:val="00DC3D67"/>
  </w:style>
  <w:style w:type="character" w:customStyle="1" w:styleId="HeaderChar">
    <w:name w:val="Header Char"/>
    <w:basedOn w:val="DefaultParagraphFont"/>
    <w:link w:val="Header"/>
    <w:uiPriority w:val="99"/>
    <w:rsid w:val="00DC3D67"/>
    <w:rPr>
      <w:rFonts w:ascii="Calibri" w:hAnsi="Calibri" w:cs="Calibri"/>
    </w:rPr>
  </w:style>
  <w:style w:type="paragraph" w:styleId="Footer">
    <w:name w:val="footer"/>
    <w:basedOn w:val="Normal"/>
    <w:link w:val="FooterChar"/>
    <w:uiPriority w:val="99"/>
    <w:unhideWhenUsed/>
    <w:rsid w:val="00DC3D67"/>
  </w:style>
  <w:style w:type="character" w:customStyle="1" w:styleId="FooterChar">
    <w:name w:val="Footer Char"/>
    <w:basedOn w:val="DefaultParagraphFont"/>
    <w:link w:val="Footer"/>
    <w:uiPriority w:val="99"/>
    <w:rsid w:val="00DC3D67"/>
    <w:rPr>
      <w:rFonts w:ascii="Calibri" w:hAnsi="Calibri" w:cs="Calibri"/>
    </w:rPr>
  </w:style>
  <w:style w:type="paragraph" w:styleId="TOC9">
    <w:name w:val="toc 9"/>
    <w:basedOn w:val="Normal"/>
    <w:next w:val="Normal"/>
    <w:autoRedefine/>
    <w:uiPriority w:val="39"/>
    <w:semiHidden/>
    <w:unhideWhenUsed/>
    <w:rsid w:val="00DC3D67"/>
    <w:pPr>
      <w:spacing w:after="120"/>
      <w:ind w:left="1757"/>
    </w:pPr>
  </w:style>
  <w:style w:type="character" w:customStyle="1" w:styleId="Mention1">
    <w:name w:val="Mention1"/>
    <w:basedOn w:val="DefaultParagraphFont"/>
    <w:uiPriority w:val="99"/>
    <w:semiHidden/>
    <w:unhideWhenUsed/>
    <w:rsid w:val="00DC3D67"/>
    <w:rPr>
      <w:rFonts w:ascii="Calibri" w:hAnsi="Calibri" w:cs="Calibri"/>
      <w:color w:val="2B579A"/>
      <w:shd w:val="clear" w:color="auto" w:fill="E1DFDD"/>
    </w:rPr>
  </w:style>
  <w:style w:type="numbering" w:styleId="111111">
    <w:name w:val="Outline List 2"/>
    <w:basedOn w:val="NoList"/>
    <w:uiPriority w:val="99"/>
    <w:semiHidden/>
    <w:unhideWhenUsed/>
    <w:rsid w:val="00DC3D67"/>
    <w:pPr>
      <w:numPr>
        <w:numId w:val="24"/>
      </w:numPr>
    </w:pPr>
  </w:style>
  <w:style w:type="numbering" w:styleId="1ai">
    <w:name w:val="Outline List 1"/>
    <w:basedOn w:val="NoList"/>
    <w:uiPriority w:val="99"/>
    <w:semiHidden/>
    <w:unhideWhenUsed/>
    <w:rsid w:val="00DC3D67"/>
    <w:pPr>
      <w:numPr>
        <w:numId w:val="25"/>
      </w:numPr>
    </w:pPr>
  </w:style>
  <w:style w:type="character" w:styleId="HTMLVariable">
    <w:name w:val="HTML Variable"/>
    <w:basedOn w:val="DefaultParagraphFont"/>
    <w:uiPriority w:val="99"/>
    <w:semiHidden/>
    <w:unhideWhenUsed/>
    <w:rsid w:val="00DC3D67"/>
    <w:rPr>
      <w:rFonts w:ascii="Calibri" w:hAnsi="Calibri" w:cs="Calibri"/>
      <w:i/>
      <w:iCs/>
    </w:rPr>
  </w:style>
  <w:style w:type="paragraph" w:styleId="HTMLAddress">
    <w:name w:val="HTML Address"/>
    <w:basedOn w:val="Normal"/>
    <w:link w:val="HTMLAddressChar"/>
    <w:uiPriority w:val="99"/>
    <w:semiHidden/>
    <w:unhideWhenUsed/>
    <w:rsid w:val="00DC3D67"/>
    <w:rPr>
      <w:i/>
      <w:iCs/>
    </w:rPr>
  </w:style>
  <w:style w:type="character" w:customStyle="1" w:styleId="HTMLAddressChar">
    <w:name w:val="HTML Address Char"/>
    <w:basedOn w:val="DefaultParagraphFont"/>
    <w:link w:val="HTMLAddress"/>
    <w:uiPriority w:val="99"/>
    <w:semiHidden/>
    <w:rsid w:val="00DC3D67"/>
    <w:rPr>
      <w:rFonts w:ascii="Calibri" w:hAnsi="Calibri" w:cs="Calibri"/>
      <w:i/>
      <w:iCs/>
    </w:rPr>
  </w:style>
  <w:style w:type="character" w:styleId="HTMLDefinition">
    <w:name w:val="HTML Definition"/>
    <w:basedOn w:val="DefaultParagraphFont"/>
    <w:uiPriority w:val="99"/>
    <w:semiHidden/>
    <w:unhideWhenUsed/>
    <w:rsid w:val="00DC3D67"/>
    <w:rPr>
      <w:rFonts w:ascii="Calibri" w:hAnsi="Calibri" w:cs="Calibri"/>
      <w:i/>
      <w:iCs/>
    </w:rPr>
  </w:style>
  <w:style w:type="character" w:styleId="HTMLCite">
    <w:name w:val="HTML Cite"/>
    <w:basedOn w:val="DefaultParagraphFont"/>
    <w:uiPriority w:val="99"/>
    <w:semiHidden/>
    <w:unhideWhenUsed/>
    <w:rsid w:val="00DC3D67"/>
    <w:rPr>
      <w:rFonts w:ascii="Calibri" w:hAnsi="Calibri" w:cs="Calibri"/>
      <w:i/>
      <w:iCs/>
    </w:rPr>
  </w:style>
  <w:style w:type="character" w:styleId="HTMLSample">
    <w:name w:val="HTML Sample"/>
    <w:basedOn w:val="DefaultParagraphFont"/>
    <w:uiPriority w:val="99"/>
    <w:semiHidden/>
    <w:unhideWhenUsed/>
    <w:rsid w:val="00DC3D67"/>
    <w:rPr>
      <w:rFonts w:ascii="Consolas" w:hAnsi="Consolas" w:cs="Calibri"/>
      <w:sz w:val="24"/>
      <w:szCs w:val="24"/>
    </w:rPr>
  </w:style>
  <w:style w:type="character" w:styleId="HTMLAcronym">
    <w:name w:val="HTML Acronym"/>
    <w:basedOn w:val="DefaultParagraphFont"/>
    <w:uiPriority w:val="99"/>
    <w:semiHidden/>
    <w:unhideWhenUsed/>
    <w:rsid w:val="00DC3D67"/>
    <w:rPr>
      <w:rFonts w:ascii="Calibri" w:hAnsi="Calibri" w:cs="Calibri"/>
    </w:rPr>
  </w:style>
  <w:style w:type="paragraph" w:styleId="TOC1">
    <w:name w:val="toc 1"/>
    <w:basedOn w:val="Normal"/>
    <w:next w:val="Normal"/>
    <w:autoRedefine/>
    <w:uiPriority w:val="39"/>
    <w:semiHidden/>
    <w:unhideWhenUsed/>
    <w:rsid w:val="00DC3D67"/>
    <w:pPr>
      <w:spacing w:after="100"/>
    </w:pPr>
  </w:style>
  <w:style w:type="paragraph" w:styleId="TOC2">
    <w:name w:val="toc 2"/>
    <w:basedOn w:val="Normal"/>
    <w:next w:val="Normal"/>
    <w:autoRedefine/>
    <w:uiPriority w:val="39"/>
    <w:semiHidden/>
    <w:unhideWhenUsed/>
    <w:rsid w:val="00DC3D67"/>
    <w:pPr>
      <w:spacing w:after="100"/>
      <w:ind w:left="220"/>
    </w:pPr>
  </w:style>
  <w:style w:type="paragraph" w:styleId="TOC3">
    <w:name w:val="toc 3"/>
    <w:basedOn w:val="Normal"/>
    <w:next w:val="Normal"/>
    <w:autoRedefine/>
    <w:uiPriority w:val="39"/>
    <w:semiHidden/>
    <w:unhideWhenUsed/>
    <w:rsid w:val="00DC3D67"/>
    <w:pPr>
      <w:spacing w:after="100"/>
      <w:ind w:left="440"/>
    </w:pPr>
  </w:style>
  <w:style w:type="paragraph" w:styleId="TOC4">
    <w:name w:val="toc 4"/>
    <w:basedOn w:val="Normal"/>
    <w:next w:val="Normal"/>
    <w:autoRedefine/>
    <w:uiPriority w:val="39"/>
    <w:semiHidden/>
    <w:unhideWhenUsed/>
    <w:rsid w:val="00DC3D67"/>
    <w:pPr>
      <w:spacing w:after="100"/>
      <w:ind w:left="660"/>
    </w:pPr>
  </w:style>
  <w:style w:type="paragraph" w:styleId="TOC5">
    <w:name w:val="toc 5"/>
    <w:basedOn w:val="Normal"/>
    <w:next w:val="Normal"/>
    <w:autoRedefine/>
    <w:uiPriority w:val="39"/>
    <w:semiHidden/>
    <w:unhideWhenUsed/>
    <w:rsid w:val="00DC3D67"/>
    <w:pPr>
      <w:spacing w:after="100"/>
      <w:ind w:left="880"/>
    </w:pPr>
  </w:style>
  <w:style w:type="paragraph" w:styleId="TOC6">
    <w:name w:val="toc 6"/>
    <w:basedOn w:val="Normal"/>
    <w:next w:val="Normal"/>
    <w:autoRedefine/>
    <w:uiPriority w:val="39"/>
    <w:semiHidden/>
    <w:unhideWhenUsed/>
    <w:rsid w:val="00DC3D67"/>
    <w:pPr>
      <w:spacing w:after="100"/>
      <w:ind w:left="1100"/>
    </w:pPr>
  </w:style>
  <w:style w:type="paragraph" w:styleId="TOC7">
    <w:name w:val="toc 7"/>
    <w:basedOn w:val="Normal"/>
    <w:next w:val="Normal"/>
    <w:autoRedefine/>
    <w:uiPriority w:val="39"/>
    <w:semiHidden/>
    <w:unhideWhenUsed/>
    <w:rsid w:val="00DC3D67"/>
    <w:pPr>
      <w:spacing w:after="100"/>
      <w:ind w:left="1320"/>
    </w:pPr>
  </w:style>
  <w:style w:type="paragraph" w:styleId="TOC8">
    <w:name w:val="toc 8"/>
    <w:basedOn w:val="Normal"/>
    <w:next w:val="Normal"/>
    <w:autoRedefine/>
    <w:uiPriority w:val="39"/>
    <w:semiHidden/>
    <w:unhideWhenUsed/>
    <w:rsid w:val="00DC3D67"/>
    <w:pPr>
      <w:spacing w:after="100"/>
      <w:ind w:left="1540"/>
    </w:pPr>
  </w:style>
  <w:style w:type="paragraph" w:styleId="TOCHeading">
    <w:name w:val="TOC Heading"/>
    <w:basedOn w:val="Heading1"/>
    <w:next w:val="Normal"/>
    <w:uiPriority w:val="39"/>
    <w:semiHidden/>
    <w:unhideWhenUsed/>
    <w:qFormat/>
    <w:rsid w:val="00DC3D67"/>
    <w:pPr>
      <w:outlineLvl w:val="9"/>
    </w:pPr>
    <w:rPr>
      <w:color w:val="2E74B5" w:themeColor="accent1" w:themeShade="BF"/>
    </w:rPr>
  </w:style>
  <w:style w:type="table" w:styleId="TableProfessional">
    <w:name w:val="Table Professional"/>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MediumList1">
    <w:name w:val="Medium List 1"/>
    <w:basedOn w:val="TableNormal"/>
    <w:uiPriority w:val="65"/>
    <w:semiHidden/>
    <w:unhideWhenUsed/>
    <w:rsid w:val="00DC3D6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D67"/>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DC3D67"/>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C3D67"/>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C3D67"/>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C3D67"/>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sid w:val="00DC3D67"/>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C3D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D67"/>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C3D6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C3D6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C3D6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C3D67"/>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C3D6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Grid1">
    <w:name w:val="Medium Grid 1"/>
    <w:basedOn w:val="TableNormal"/>
    <w:uiPriority w:val="67"/>
    <w:semiHidden/>
    <w:unhideWhenUsed/>
    <w:rsid w:val="00DC3D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C3D67"/>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DC3D6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C3D6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C3D6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C3D67"/>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rsid w:val="00DC3D6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phy">
    <w:name w:val="Bibliography"/>
    <w:basedOn w:val="Normal"/>
    <w:next w:val="Normal"/>
    <w:uiPriority w:val="37"/>
    <w:semiHidden/>
    <w:unhideWhenUsed/>
    <w:rsid w:val="00DC3D67"/>
  </w:style>
  <w:style w:type="character" w:customStyle="1" w:styleId="Hashtag1">
    <w:name w:val="Hashtag1"/>
    <w:basedOn w:val="DefaultParagraphFont"/>
    <w:uiPriority w:val="99"/>
    <w:semiHidden/>
    <w:unhideWhenUsed/>
    <w:rsid w:val="00DC3D67"/>
    <w:rPr>
      <w:rFonts w:ascii="Calibri" w:hAnsi="Calibri" w:cs="Calibri"/>
      <w:color w:val="2B579A"/>
      <w:shd w:val="clear" w:color="auto" w:fill="E1DFDD"/>
    </w:rPr>
  </w:style>
  <w:style w:type="paragraph" w:styleId="MessageHeader">
    <w:name w:val="Message Header"/>
    <w:basedOn w:val="Normal"/>
    <w:link w:val="MessageHeaderChar"/>
    <w:uiPriority w:val="99"/>
    <w:semiHidden/>
    <w:unhideWhenUsed/>
    <w:rsid w:val="00DC3D6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szCs w:val="24"/>
    </w:rPr>
  </w:style>
  <w:style w:type="character" w:customStyle="1" w:styleId="MessageHeaderChar">
    <w:name w:val="Message Header Char"/>
    <w:basedOn w:val="DefaultParagraphFont"/>
    <w:link w:val="MessageHeader"/>
    <w:uiPriority w:val="99"/>
    <w:semiHidden/>
    <w:rsid w:val="00DC3D67"/>
    <w:rPr>
      <w:rFonts w:ascii="Calibri Light" w:eastAsiaTheme="majorEastAsia" w:hAnsi="Calibri Light" w:cs="Calibri Light"/>
      <w:sz w:val="24"/>
      <w:szCs w:val="24"/>
      <w:shd w:val="pct20" w:color="auto" w:fill="auto"/>
    </w:rPr>
  </w:style>
  <w:style w:type="table" w:styleId="TableElegant">
    <w:name w:val="Table Elegant"/>
    <w:basedOn w:val="TableNormal"/>
    <w:uiPriority w:val="99"/>
    <w:semiHidden/>
    <w:unhideWhenUsed/>
    <w:rsid w:val="00DC3D6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
    <w:name w:val="List"/>
    <w:basedOn w:val="Normal"/>
    <w:uiPriority w:val="99"/>
    <w:semiHidden/>
    <w:unhideWhenUsed/>
    <w:rsid w:val="00DC3D67"/>
    <w:pPr>
      <w:ind w:left="360" w:hanging="360"/>
      <w:contextualSpacing/>
    </w:pPr>
  </w:style>
  <w:style w:type="paragraph" w:styleId="List2">
    <w:name w:val="List 2"/>
    <w:basedOn w:val="Normal"/>
    <w:uiPriority w:val="99"/>
    <w:semiHidden/>
    <w:unhideWhenUsed/>
    <w:rsid w:val="00DC3D67"/>
    <w:pPr>
      <w:ind w:left="720" w:hanging="360"/>
      <w:contextualSpacing/>
    </w:pPr>
  </w:style>
  <w:style w:type="paragraph" w:styleId="List3">
    <w:name w:val="List 3"/>
    <w:basedOn w:val="Normal"/>
    <w:uiPriority w:val="99"/>
    <w:semiHidden/>
    <w:unhideWhenUsed/>
    <w:rsid w:val="00DC3D67"/>
    <w:pPr>
      <w:ind w:left="1080" w:hanging="360"/>
      <w:contextualSpacing/>
    </w:pPr>
  </w:style>
  <w:style w:type="paragraph" w:styleId="List4">
    <w:name w:val="List 4"/>
    <w:basedOn w:val="Normal"/>
    <w:uiPriority w:val="99"/>
    <w:semiHidden/>
    <w:unhideWhenUsed/>
    <w:rsid w:val="00DC3D67"/>
    <w:pPr>
      <w:ind w:left="1440" w:hanging="360"/>
      <w:contextualSpacing/>
    </w:pPr>
  </w:style>
  <w:style w:type="paragraph" w:styleId="List5">
    <w:name w:val="List 5"/>
    <w:basedOn w:val="Normal"/>
    <w:uiPriority w:val="99"/>
    <w:semiHidden/>
    <w:unhideWhenUsed/>
    <w:rsid w:val="00DC3D67"/>
    <w:pPr>
      <w:ind w:left="1800" w:hanging="360"/>
      <w:contextualSpacing/>
    </w:pPr>
  </w:style>
  <w:style w:type="table" w:styleId="TableList1">
    <w:name w:val="Table List 1"/>
    <w:basedOn w:val="TableNormal"/>
    <w:uiPriority w:val="99"/>
    <w:semiHidden/>
    <w:unhideWhenUsed/>
    <w:rsid w:val="00DC3D6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C3D6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C3D6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C3D6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C3D6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C3D6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stContinue">
    <w:name w:val="List Continue"/>
    <w:basedOn w:val="Normal"/>
    <w:uiPriority w:val="99"/>
    <w:semiHidden/>
    <w:unhideWhenUsed/>
    <w:rsid w:val="00DC3D67"/>
    <w:pPr>
      <w:spacing w:after="120"/>
      <w:ind w:left="360"/>
      <w:contextualSpacing/>
    </w:pPr>
  </w:style>
  <w:style w:type="paragraph" w:styleId="ListContinue2">
    <w:name w:val="List Continue 2"/>
    <w:basedOn w:val="Normal"/>
    <w:uiPriority w:val="99"/>
    <w:semiHidden/>
    <w:unhideWhenUsed/>
    <w:rsid w:val="00DC3D67"/>
    <w:pPr>
      <w:spacing w:after="120"/>
      <w:ind w:left="720"/>
      <w:contextualSpacing/>
    </w:pPr>
  </w:style>
  <w:style w:type="paragraph" w:styleId="ListContinue3">
    <w:name w:val="List Continue 3"/>
    <w:basedOn w:val="Normal"/>
    <w:uiPriority w:val="99"/>
    <w:semiHidden/>
    <w:unhideWhenUsed/>
    <w:rsid w:val="00DC3D67"/>
    <w:pPr>
      <w:spacing w:after="120"/>
      <w:ind w:left="1080"/>
      <w:contextualSpacing/>
    </w:pPr>
  </w:style>
  <w:style w:type="paragraph" w:styleId="ListContinue4">
    <w:name w:val="List Continue 4"/>
    <w:basedOn w:val="Normal"/>
    <w:uiPriority w:val="99"/>
    <w:semiHidden/>
    <w:unhideWhenUsed/>
    <w:rsid w:val="00DC3D67"/>
    <w:pPr>
      <w:spacing w:after="120"/>
      <w:ind w:left="1440"/>
      <w:contextualSpacing/>
    </w:pPr>
  </w:style>
  <w:style w:type="paragraph" w:styleId="ListContinue5">
    <w:name w:val="List Continue 5"/>
    <w:basedOn w:val="Normal"/>
    <w:uiPriority w:val="99"/>
    <w:semiHidden/>
    <w:unhideWhenUsed/>
    <w:rsid w:val="00DC3D67"/>
    <w:pPr>
      <w:spacing w:after="120"/>
      <w:ind w:left="1800"/>
      <w:contextualSpacing/>
    </w:pPr>
  </w:style>
  <w:style w:type="paragraph" w:styleId="ListParagraph">
    <w:name w:val="List Paragraph"/>
    <w:basedOn w:val="Normal"/>
    <w:uiPriority w:val="34"/>
    <w:unhideWhenUsed/>
    <w:qFormat/>
    <w:rsid w:val="00DC3D67"/>
    <w:pPr>
      <w:ind w:left="720"/>
      <w:contextualSpacing/>
    </w:pPr>
  </w:style>
  <w:style w:type="paragraph" w:styleId="ListNumber">
    <w:name w:val="List Number"/>
    <w:basedOn w:val="Normal"/>
    <w:uiPriority w:val="99"/>
    <w:semiHidden/>
    <w:unhideWhenUsed/>
    <w:rsid w:val="00DC3D67"/>
    <w:pPr>
      <w:numPr>
        <w:numId w:val="13"/>
      </w:numPr>
      <w:contextualSpacing/>
    </w:pPr>
  </w:style>
  <w:style w:type="paragraph" w:styleId="ListNumber2">
    <w:name w:val="List Number 2"/>
    <w:basedOn w:val="Normal"/>
    <w:uiPriority w:val="99"/>
    <w:semiHidden/>
    <w:unhideWhenUsed/>
    <w:rsid w:val="00DC3D67"/>
    <w:pPr>
      <w:numPr>
        <w:numId w:val="14"/>
      </w:numPr>
      <w:contextualSpacing/>
    </w:pPr>
  </w:style>
  <w:style w:type="paragraph" w:styleId="ListNumber3">
    <w:name w:val="List Number 3"/>
    <w:basedOn w:val="Normal"/>
    <w:uiPriority w:val="99"/>
    <w:semiHidden/>
    <w:unhideWhenUsed/>
    <w:rsid w:val="00DC3D67"/>
    <w:pPr>
      <w:numPr>
        <w:numId w:val="15"/>
      </w:numPr>
      <w:contextualSpacing/>
    </w:pPr>
  </w:style>
  <w:style w:type="paragraph" w:styleId="ListNumber4">
    <w:name w:val="List Number 4"/>
    <w:basedOn w:val="Normal"/>
    <w:uiPriority w:val="99"/>
    <w:semiHidden/>
    <w:unhideWhenUsed/>
    <w:rsid w:val="00DC3D67"/>
    <w:pPr>
      <w:numPr>
        <w:numId w:val="16"/>
      </w:numPr>
      <w:contextualSpacing/>
    </w:pPr>
  </w:style>
  <w:style w:type="paragraph" w:styleId="ListNumber5">
    <w:name w:val="List Number 5"/>
    <w:basedOn w:val="Normal"/>
    <w:uiPriority w:val="99"/>
    <w:semiHidden/>
    <w:unhideWhenUsed/>
    <w:rsid w:val="00DC3D67"/>
    <w:pPr>
      <w:numPr>
        <w:numId w:val="17"/>
      </w:numPr>
      <w:contextualSpacing/>
    </w:pPr>
  </w:style>
  <w:style w:type="paragraph" w:styleId="ListBullet">
    <w:name w:val="List Bullet"/>
    <w:basedOn w:val="Normal"/>
    <w:uiPriority w:val="99"/>
    <w:semiHidden/>
    <w:unhideWhenUsed/>
    <w:rsid w:val="00DC3D67"/>
    <w:pPr>
      <w:numPr>
        <w:numId w:val="8"/>
      </w:numPr>
      <w:contextualSpacing/>
    </w:pPr>
  </w:style>
  <w:style w:type="paragraph" w:styleId="ListBullet2">
    <w:name w:val="List Bullet 2"/>
    <w:basedOn w:val="Normal"/>
    <w:uiPriority w:val="99"/>
    <w:semiHidden/>
    <w:unhideWhenUsed/>
    <w:rsid w:val="00DC3D67"/>
    <w:pPr>
      <w:numPr>
        <w:numId w:val="9"/>
      </w:numPr>
      <w:contextualSpacing/>
    </w:pPr>
  </w:style>
  <w:style w:type="paragraph" w:styleId="ListBullet3">
    <w:name w:val="List Bullet 3"/>
    <w:basedOn w:val="Normal"/>
    <w:uiPriority w:val="99"/>
    <w:semiHidden/>
    <w:unhideWhenUsed/>
    <w:rsid w:val="00DC3D67"/>
    <w:pPr>
      <w:numPr>
        <w:numId w:val="10"/>
      </w:numPr>
      <w:contextualSpacing/>
    </w:pPr>
  </w:style>
  <w:style w:type="paragraph" w:styleId="ListBullet4">
    <w:name w:val="List Bullet 4"/>
    <w:basedOn w:val="Normal"/>
    <w:uiPriority w:val="99"/>
    <w:semiHidden/>
    <w:unhideWhenUsed/>
    <w:rsid w:val="00DC3D67"/>
    <w:pPr>
      <w:numPr>
        <w:numId w:val="11"/>
      </w:numPr>
      <w:contextualSpacing/>
    </w:pPr>
  </w:style>
  <w:style w:type="paragraph" w:styleId="ListBullet5">
    <w:name w:val="List Bullet 5"/>
    <w:basedOn w:val="Normal"/>
    <w:uiPriority w:val="99"/>
    <w:semiHidden/>
    <w:unhideWhenUsed/>
    <w:rsid w:val="00DC3D67"/>
    <w:pPr>
      <w:numPr>
        <w:numId w:val="12"/>
      </w:numPr>
      <w:contextualSpacing/>
    </w:pPr>
  </w:style>
  <w:style w:type="table" w:styleId="TableClassic1">
    <w:name w:val="Table Classic 1"/>
    <w:basedOn w:val="TableNormal"/>
    <w:uiPriority w:val="99"/>
    <w:semiHidden/>
    <w:unhideWhenUsed/>
    <w:rsid w:val="00DC3D6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C3D6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C3D6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C3D6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DC3D67"/>
  </w:style>
  <w:style w:type="character" w:styleId="EndnoteReference">
    <w:name w:val="endnote reference"/>
    <w:basedOn w:val="DefaultParagraphFont"/>
    <w:uiPriority w:val="99"/>
    <w:semiHidden/>
    <w:unhideWhenUsed/>
    <w:rsid w:val="00DC3D67"/>
    <w:rPr>
      <w:rFonts w:ascii="Calibri" w:hAnsi="Calibri" w:cs="Calibri"/>
      <w:vertAlign w:val="superscript"/>
    </w:rPr>
  </w:style>
  <w:style w:type="paragraph" w:styleId="TableofAuthorities">
    <w:name w:val="table of authorities"/>
    <w:basedOn w:val="Normal"/>
    <w:next w:val="Normal"/>
    <w:uiPriority w:val="99"/>
    <w:semiHidden/>
    <w:unhideWhenUsed/>
    <w:rsid w:val="00DC3D67"/>
    <w:pPr>
      <w:ind w:left="220" w:hanging="220"/>
    </w:pPr>
  </w:style>
  <w:style w:type="paragraph" w:styleId="TOAHeading">
    <w:name w:val="toa heading"/>
    <w:basedOn w:val="Normal"/>
    <w:next w:val="Normal"/>
    <w:uiPriority w:val="99"/>
    <w:semiHidden/>
    <w:unhideWhenUsed/>
    <w:rsid w:val="00DC3D67"/>
    <w:pPr>
      <w:spacing w:before="120"/>
    </w:pPr>
    <w:rPr>
      <w:rFonts w:ascii="Calibri Light" w:eastAsiaTheme="majorEastAsia" w:hAnsi="Calibri Light" w:cs="Calibri Light"/>
      <w:b/>
      <w:bCs/>
      <w:sz w:val="24"/>
      <w:szCs w:val="24"/>
    </w:rPr>
  </w:style>
  <w:style w:type="table" w:styleId="ColorfulList">
    <w:name w:val="Colorful List"/>
    <w:basedOn w:val="TableNormal"/>
    <w:uiPriority w:val="72"/>
    <w:semiHidden/>
    <w:unhideWhenUsed/>
    <w:rsid w:val="00DC3D6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C3D67"/>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DC3D67"/>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DC3D67"/>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DC3D67"/>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C3D67"/>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DC3D67"/>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leColorful1">
    <w:name w:val="Table Colorful 1"/>
    <w:basedOn w:val="TableNormal"/>
    <w:uiPriority w:val="99"/>
    <w:semiHidden/>
    <w:unhideWhenUsed/>
    <w:rsid w:val="00DC3D6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C3D6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C3D6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rfulShading">
    <w:name w:val="Colorful Shading"/>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C3D67"/>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C3D67"/>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C3D67"/>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D67"/>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DC3D67"/>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velopeAddress">
    <w:name w:val="envelope address"/>
    <w:basedOn w:val="Normal"/>
    <w:uiPriority w:val="99"/>
    <w:semiHidden/>
    <w:unhideWhenUsed/>
    <w:rsid w:val="00DC3D67"/>
    <w:pPr>
      <w:framePr w:w="7920" w:h="1980" w:hRule="exact" w:hSpace="180" w:wrap="auto" w:hAnchor="page" w:xAlign="center" w:yAlign="bottom"/>
      <w:ind w:left="2880"/>
    </w:pPr>
    <w:rPr>
      <w:rFonts w:ascii="Calibri Light" w:eastAsiaTheme="majorEastAsia" w:hAnsi="Calibri Light" w:cs="Calibri Light"/>
      <w:sz w:val="24"/>
      <w:szCs w:val="24"/>
    </w:rPr>
  </w:style>
  <w:style w:type="numbering" w:styleId="ArticleSection">
    <w:name w:val="Outline List 3"/>
    <w:basedOn w:val="NoList"/>
    <w:uiPriority w:val="99"/>
    <w:semiHidden/>
    <w:unhideWhenUsed/>
    <w:rsid w:val="00DC3D67"/>
    <w:pPr>
      <w:numPr>
        <w:numId w:val="26"/>
      </w:numPr>
    </w:pPr>
  </w:style>
  <w:style w:type="table" w:styleId="PlainTable1">
    <w:name w:val="Plain Table 1"/>
    <w:basedOn w:val="TableNormal"/>
    <w:uiPriority w:val="41"/>
    <w:rsid w:val="00DC3D6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3D6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C3D6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C3D6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3D6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Spacing">
    <w:name w:val="No Spacing"/>
    <w:uiPriority w:val="1"/>
    <w:qFormat/>
    <w:rsid w:val="00DC3D67"/>
    <w:rPr>
      <w:rFonts w:ascii="Calibri" w:hAnsi="Calibri" w:cs="Calibri"/>
    </w:rPr>
  </w:style>
  <w:style w:type="paragraph" w:styleId="Date">
    <w:name w:val="Date"/>
    <w:basedOn w:val="Normal"/>
    <w:next w:val="Normal"/>
    <w:link w:val="DateChar"/>
    <w:uiPriority w:val="99"/>
    <w:semiHidden/>
    <w:unhideWhenUsed/>
    <w:rsid w:val="00DC3D67"/>
  </w:style>
  <w:style w:type="character" w:customStyle="1" w:styleId="DateChar">
    <w:name w:val="Date Char"/>
    <w:basedOn w:val="DefaultParagraphFont"/>
    <w:link w:val="Date"/>
    <w:uiPriority w:val="99"/>
    <w:semiHidden/>
    <w:rsid w:val="00DC3D67"/>
    <w:rPr>
      <w:rFonts w:ascii="Calibri" w:hAnsi="Calibri" w:cs="Calibri"/>
    </w:rPr>
  </w:style>
  <w:style w:type="paragraph" w:styleId="NormalWeb">
    <w:name w:val="Normal (Web)"/>
    <w:basedOn w:val="Normal"/>
    <w:uiPriority w:val="99"/>
    <w:semiHidden/>
    <w:unhideWhenUsed/>
    <w:rsid w:val="00DC3D67"/>
    <w:rPr>
      <w:rFonts w:ascii="Times New Roman" w:hAnsi="Times New Roman" w:cs="Times New Roman"/>
      <w:sz w:val="24"/>
      <w:szCs w:val="24"/>
    </w:rPr>
  </w:style>
  <w:style w:type="character" w:customStyle="1" w:styleId="SmartHyperlink1">
    <w:name w:val="Smart Hyperlink1"/>
    <w:basedOn w:val="DefaultParagraphFont"/>
    <w:uiPriority w:val="99"/>
    <w:semiHidden/>
    <w:unhideWhenUsed/>
    <w:rsid w:val="00DC3D67"/>
    <w:rPr>
      <w:rFonts w:ascii="Calibri" w:hAnsi="Calibri" w:cs="Calibri"/>
      <w:u w:val="dotted"/>
    </w:rPr>
  </w:style>
  <w:style w:type="character" w:customStyle="1" w:styleId="UnresolvedMention1">
    <w:name w:val="Unresolved Mention1"/>
    <w:basedOn w:val="DefaultParagraphFont"/>
    <w:uiPriority w:val="99"/>
    <w:semiHidden/>
    <w:unhideWhenUsed/>
    <w:rsid w:val="00DC3D67"/>
    <w:rPr>
      <w:rFonts w:ascii="Calibri" w:hAnsi="Calibri" w:cs="Calibri"/>
      <w:color w:val="605E5C"/>
      <w:shd w:val="clear" w:color="auto" w:fill="E1DFDD"/>
    </w:rPr>
  </w:style>
  <w:style w:type="paragraph" w:styleId="BodyText">
    <w:name w:val="Body Text"/>
    <w:basedOn w:val="Normal"/>
    <w:link w:val="BodyTextChar"/>
    <w:uiPriority w:val="99"/>
    <w:semiHidden/>
    <w:unhideWhenUsed/>
    <w:rsid w:val="00DC3D67"/>
    <w:pPr>
      <w:spacing w:after="120"/>
    </w:pPr>
  </w:style>
  <w:style w:type="character" w:customStyle="1" w:styleId="BodyTextChar">
    <w:name w:val="Body Text Char"/>
    <w:basedOn w:val="DefaultParagraphFont"/>
    <w:link w:val="BodyText"/>
    <w:uiPriority w:val="99"/>
    <w:semiHidden/>
    <w:rsid w:val="00DC3D67"/>
    <w:rPr>
      <w:rFonts w:ascii="Calibri" w:hAnsi="Calibri" w:cs="Calibri"/>
    </w:rPr>
  </w:style>
  <w:style w:type="paragraph" w:styleId="BodyText2">
    <w:name w:val="Body Text 2"/>
    <w:basedOn w:val="Normal"/>
    <w:link w:val="BodyText2Char"/>
    <w:uiPriority w:val="99"/>
    <w:semiHidden/>
    <w:unhideWhenUsed/>
    <w:rsid w:val="00DC3D67"/>
    <w:pPr>
      <w:spacing w:after="120" w:line="480" w:lineRule="auto"/>
    </w:pPr>
  </w:style>
  <w:style w:type="character" w:customStyle="1" w:styleId="BodyText2Char">
    <w:name w:val="Body Text 2 Char"/>
    <w:basedOn w:val="DefaultParagraphFont"/>
    <w:link w:val="BodyText2"/>
    <w:uiPriority w:val="99"/>
    <w:semiHidden/>
    <w:rsid w:val="00DC3D67"/>
    <w:rPr>
      <w:rFonts w:ascii="Calibri" w:hAnsi="Calibri" w:cs="Calibri"/>
    </w:rPr>
  </w:style>
  <w:style w:type="paragraph" w:styleId="BodyTextIndent">
    <w:name w:val="Body Text Indent"/>
    <w:basedOn w:val="Normal"/>
    <w:link w:val="BodyTextIndentChar"/>
    <w:uiPriority w:val="99"/>
    <w:semiHidden/>
    <w:unhideWhenUsed/>
    <w:rsid w:val="00DC3D67"/>
    <w:pPr>
      <w:spacing w:after="120"/>
      <w:ind w:left="360"/>
    </w:pPr>
  </w:style>
  <w:style w:type="character" w:customStyle="1" w:styleId="BodyTextIndentChar">
    <w:name w:val="Body Text Indent Char"/>
    <w:basedOn w:val="DefaultParagraphFont"/>
    <w:link w:val="BodyTextIndent"/>
    <w:uiPriority w:val="99"/>
    <w:semiHidden/>
    <w:rsid w:val="00DC3D67"/>
    <w:rPr>
      <w:rFonts w:ascii="Calibri" w:hAnsi="Calibri" w:cs="Calibri"/>
    </w:rPr>
  </w:style>
  <w:style w:type="paragraph" w:styleId="BodyTextIndent2">
    <w:name w:val="Body Text Indent 2"/>
    <w:basedOn w:val="Normal"/>
    <w:link w:val="BodyTextIndent2Char"/>
    <w:uiPriority w:val="99"/>
    <w:semiHidden/>
    <w:unhideWhenUsed/>
    <w:rsid w:val="00DC3D67"/>
    <w:pPr>
      <w:spacing w:after="120" w:line="480" w:lineRule="auto"/>
      <w:ind w:left="360"/>
    </w:pPr>
  </w:style>
  <w:style w:type="character" w:customStyle="1" w:styleId="BodyTextIndent2Char">
    <w:name w:val="Body Text Indent 2 Char"/>
    <w:basedOn w:val="DefaultParagraphFont"/>
    <w:link w:val="BodyTextIndent2"/>
    <w:uiPriority w:val="99"/>
    <w:semiHidden/>
    <w:rsid w:val="00DC3D67"/>
    <w:rPr>
      <w:rFonts w:ascii="Calibri" w:hAnsi="Calibri" w:cs="Calibri"/>
    </w:rPr>
  </w:style>
  <w:style w:type="paragraph" w:styleId="BodyTextFirstIndent">
    <w:name w:val="Body Text First Indent"/>
    <w:basedOn w:val="BodyText"/>
    <w:link w:val="BodyTextFirstIndentChar"/>
    <w:uiPriority w:val="99"/>
    <w:semiHidden/>
    <w:unhideWhenUsed/>
    <w:rsid w:val="00DC3D67"/>
    <w:pPr>
      <w:spacing w:after="0"/>
      <w:ind w:firstLine="360"/>
    </w:pPr>
  </w:style>
  <w:style w:type="character" w:customStyle="1" w:styleId="BodyTextFirstIndentChar">
    <w:name w:val="Body Text First Indent Char"/>
    <w:basedOn w:val="BodyTextChar"/>
    <w:link w:val="BodyTextFirstIndent"/>
    <w:uiPriority w:val="99"/>
    <w:semiHidden/>
    <w:rsid w:val="00DC3D67"/>
    <w:rPr>
      <w:rFonts w:ascii="Calibri" w:hAnsi="Calibri" w:cs="Calibri"/>
    </w:rPr>
  </w:style>
  <w:style w:type="paragraph" w:styleId="BodyTextFirstIndent2">
    <w:name w:val="Body Text First Indent 2"/>
    <w:basedOn w:val="BodyTextIndent"/>
    <w:link w:val="BodyTextFirstIndent2Char"/>
    <w:uiPriority w:val="99"/>
    <w:semiHidden/>
    <w:unhideWhenUsed/>
    <w:rsid w:val="00DC3D67"/>
    <w:pPr>
      <w:spacing w:after="0"/>
      <w:ind w:firstLine="360"/>
    </w:pPr>
  </w:style>
  <w:style w:type="character" w:customStyle="1" w:styleId="BodyTextFirstIndent2Char">
    <w:name w:val="Body Text First Indent 2 Char"/>
    <w:basedOn w:val="BodyTextIndentChar"/>
    <w:link w:val="BodyTextFirstIndent2"/>
    <w:uiPriority w:val="99"/>
    <w:semiHidden/>
    <w:rsid w:val="00DC3D67"/>
    <w:rPr>
      <w:rFonts w:ascii="Calibri" w:hAnsi="Calibri" w:cs="Calibri"/>
    </w:rPr>
  </w:style>
  <w:style w:type="paragraph" w:styleId="NormalIndent">
    <w:name w:val="Normal Indent"/>
    <w:basedOn w:val="Normal"/>
    <w:uiPriority w:val="99"/>
    <w:semiHidden/>
    <w:unhideWhenUsed/>
    <w:rsid w:val="00DC3D67"/>
    <w:pPr>
      <w:ind w:left="720"/>
    </w:pPr>
  </w:style>
  <w:style w:type="paragraph" w:styleId="NoteHeading">
    <w:name w:val="Note Heading"/>
    <w:basedOn w:val="Normal"/>
    <w:next w:val="Normal"/>
    <w:link w:val="NoteHeadingChar"/>
    <w:uiPriority w:val="99"/>
    <w:semiHidden/>
    <w:unhideWhenUsed/>
    <w:rsid w:val="00DC3D67"/>
  </w:style>
  <w:style w:type="character" w:customStyle="1" w:styleId="NoteHeadingChar">
    <w:name w:val="Note Heading Char"/>
    <w:basedOn w:val="DefaultParagraphFont"/>
    <w:link w:val="NoteHeading"/>
    <w:uiPriority w:val="99"/>
    <w:semiHidden/>
    <w:rsid w:val="00DC3D67"/>
    <w:rPr>
      <w:rFonts w:ascii="Calibri" w:hAnsi="Calibri" w:cs="Calibri"/>
    </w:rPr>
  </w:style>
  <w:style w:type="table" w:styleId="TableContemporary">
    <w:name w:val="Table Contemporary"/>
    <w:basedOn w:val="TableNormal"/>
    <w:uiPriority w:val="99"/>
    <w:semiHidden/>
    <w:unhideWhenUsed/>
    <w:rsid w:val="00DC3D6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ghtList">
    <w:name w:val="Light List"/>
    <w:basedOn w:val="TableNormal"/>
    <w:uiPriority w:val="61"/>
    <w:semiHidden/>
    <w:unhideWhenUsed/>
    <w:rsid w:val="00DC3D6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C3D67"/>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DC3D6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C3D6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C3D6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C3D67"/>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rsid w:val="00DC3D6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DC3D6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C3D67"/>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DC3D67"/>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C3D67"/>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C3D67"/>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C3D67"/>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semiHidden/>
    <w:unhideWhenUsed/>
    <w:rsid w:val="00DC3D67"/>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Grid">
    <w:name w:val="Light Grid"/>
    <w:basedOn w:val="TableNormal"/>
    <w:uiPriority w:val="62"/>
    <w:semiHidden/>
    <w:unhideWhenUsed/>
    <w:rsid w:val="00DC3D6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D67"/>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DC3D6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C3D6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C3D6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C3D67"/>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rsid w:val="00DC3D6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DarkList">
    <w:name w:val="Dark List"/>
    <w:basedOn w:val="TableNormal"/>
    <w:uiPriority w:val="70"/>
    <w:semiHidden/>
    <w:unhideWhenUsed/>
    <w:rsid w:val="00DC3D6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C3D67"/>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DC3D67"/>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C3D67"/>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C3D67"/>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C3D67"/>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DC3D6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stTable1Light">
    <w:name w:val="List Table 1 Light"/>
    <w:basedOn w:val="TableNormal"/>
    <w:uiPriority w:val="46"/>
    <w:rsid w:val="00DC3D6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C3D67"/>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rsid w:val="00DC3D67"/>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C3D67"/>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C3D6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C3D67"/>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6">
    <w:name w:val="List Table 1 Light Accent 6"/>
    <w:basedOn w:val="TableNormal"/>
    <w:uiPriority w:val="46"/>
    <w:rsid w:val="00DC3D67"/>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C3D6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C3D6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rsid w:val="00DC3D6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C3D6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C3D6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C3D6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6">
    <w:name w:val="List Table 2 Accent 6"/>
    <w:basedOn w:val="TableNormal"/>
    <w:uiPriority w:val="47"/>
    <w:rsid w:val="00DC3D6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C3D6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C3D67"/>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3-Accent2">
    <w:name w:val="List Table 3 Accent 2"/>
    <w:basedOn w:val="TableNormal"/>
    <w:uiPriority w:val="48"/>
    <w:rsid w:val="00DC3D67"/>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C3D67"/>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C3D67"/>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C3D67"/>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6">
    <w:name w:val="List Table 3 Accent 6"/>
    <w:basedOn w:val="TableNormal"/>
    <w:uiPriority w:val="48"/>
    <w:rsid w:val="00DC3D6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6">
    <w:name w:val="List Table 4 Accent 6"/>
    <w:basedOn w:val="TableNormal"/>
    <w:uiPriority w:val="49"/>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C3D6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C3D67"/>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C3D67"/>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C3D67"/>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C3D67"/>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C3D67"/>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C3D67"/>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C3D6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C3D67"/>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sid w:val="00DC3D67"/>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C3D6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C3D67"/>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C3D67"/>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6">
    <w:name w:val="List Table 6 Colorful Accent 6"/>
    <w:basedOn w:val="TableNormal"/>
    <w:uiPriority w:val="51"/>
    <w:rsid w:val="00DC3D67"/>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C3D6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C3D67"/>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C3D67"/>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C3D67"/>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C3D67"/>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C3D67"/>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C3D67"/>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e">
    <w:name w:val="E-mail Signature"/>
    <w:basedOn w:val="Normal"/>
    <w:link w:val="E-mailSignatureChar"/>
    <w:uiPriority w:val="99"/>
    <w:semiHidden/>
    <w:unhideWhenUsed/>
    <w:rsid w:val="00DC3D67"/>
  </w:style>
  <w:style w:type="character" w:customStyle="1" w:styleId="E-mailSignatureChar">
    <w:name w:val="E-mail Signature Char"/>
    <w:basedOn w:val="DefaultParagraphFont"/>
    <w:link w:val="E-mailSignature"/>
    <w:uiPriority w:val="99"/>
    <w:semiHidden/>
    <w:rsid w:val="00DC3D67"/>
    <w:rPr>
      <w:rFonts w:ascii="Calibri" w:hAnsi="Calibri" w:cs="Calibri"/>
    </w:rPr>
  </w:style>
  <w:style w:type="paragraph" w:styleId="Salutation">
    <w:name w:val="Salutation"/>
    <w:basedOn w:val="Normal"/>
    <w:next w:val="Normal"/>
    <w:link w:val="SalutationChar"/>
    <w:uiPriority w:val="99"/>
    <w:semiHidden/>
    <w:unhideWhenUsed/>
    <w:rsid w:val="00DC3D67"/>
  </w:style>
  <w:style w:type="character" w:customStyle="1" w:styleId="SalutationChar">
    <w:name w:val="Salutation Char"/>
    <w:basedOn w:val="DefaultParagraphFont"/>
    <w:link w:val="Salutation"/>
    <w:uiPriority w:val="99"/>
    <w:semiHidden/>
    <w:rsid w:val="00DC3D67"/>
    <w:rPr>
      <w:rFonts w:ascii="Calibri" w:hAnsi="Calibri" w:cs="Calibri"/>
    </w:rPr>
  </w:style>
  <w:style w:type="table" w:styleId="TableColumns1">
    <w:name w:val="Table Columns 1"/>
    <w:basedOn w:val="TableNormal"/>
    <w:uiPriority w:val="99"/>
    <w:semiHidden/>
    <w:unhideWhenUsed/>
    <w:rsid w:val="00DC3D6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C3D6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C3D6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C3D6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C3D6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Signature">
    <w:name w:val="Signature"/>
    <w:basedOn w:val="Normal"/>
    <w:link w:val="SignatureChar"/>
    <w:uiPriority w:val="99"/>
    <w:semiHidden/>
    <w:unhideWhenUsed/>
    <w:rsid w:val="00DC3D67"/>
    <w:pPr>
      <w:ind w:left="4320"/>
    </w:pPr>
  </w:style>
  <w:style w:type="character" w:customStyle="1" w:styleId="SignatureChar">
    <w:name w:val="Signature Char"/>
    <w:basedOn w:val="DefaultParagraphFont"/>
    <w:link w:val="Signature"/>
    <w:uiPriority w:val="99"/>
    <w:semiHidden/>
    <w:rsid w:val="00DC3D67"/>
    <w:rPr>
      <w:rFonts w:ascii="Calibri" w:hAnsi="Calibri" w:cs="Calibri"/>
    </w:rPr>
  </w:style>
  <w:style w:type="table" w:styleId="TableSimple1">
    <w:name w:val="Table Simple 1"/>
    <w:basedOn w:val="TableNormal"/>
    <w:uiPriority w:val="99"/>
    <w:semiHidden/>
    <w:unhideWhenUsed/>
    <w:rsid w:val="00DC3D6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C3D6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C3D6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DC3D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Index1">
    <w:name w:val="index 1"/>
    <w:basedOn w:val="Normal"/>
    <w:next w:val="Normal"/>
    <w:autoRedefine/>
    <w:uiPriority w:val="99"/>
    <w:semiHidden/>
    <w:unhideWhenUsed/>
    <w:rsid w:val="00DC3D67"/>
    <w:pPr>
      <w:ind w:left="220" w:hanging="220"/>
    </w:pPr>
  </w:style>
  <w:style w:type="paragraph" w:styleId="Index2">
    <w:name w:val="index 2"/>
    <w:basedOn w:val="Normal"/>
    <w:next w:val="Normal"/>
    <w:autoRedefine/>
    <w:uiPriority w:val="99"/>
    <w:semiHidden/>
    <w:unhideWhenUsed/>
    <w:rsid w:val="00DC3D67"/>
    <w:pPr>
      <w:ind w:left="440" w:hanging="220"/>
    </w:pPr>
  </w:style>
  <w:style w:type="paragraph" w:styleId="Index3">
    <w:name w:val="index 3"/>
    <w:basedOn w:val="Normal"/>
    <w:next w:val="Normal"/>
    <w:autoRedefine/>
    <w:uiPriority w:val="99"/>
    <w:semiHidden/>
    <w:unhideWhenUsed/>
    <w:rsid w:val="00DC3D67"/>
    <w:pPr>
      <w:ind w:left="660" w:hanging="220"/>
    </w:pPr>
  </w:style>
  <w:style w:type="paragraph" w:styleId="Index4">
    <w:name w:val="index 4"/>
    <w:basedOn w:val="Normal"/>
    <w:next w:val="Normal"/>
    <w:autoRedefine/>
    <w:uiPriority w:val="99"/>
    <w:semiHidden/>
    <w:unhideWhenUsed/>
    <w:rsid w:val="00DC3D67"/>
    <w:pPr>
      <w:ind w:left="880" w:hanging="220"/>
    </w:pPr>
  </w:style>
  <w:style w:type="paragraph" w:styleId="Index5">
    <w:name w:val="index 5"/>
    <w:basedOn w:val="Normal"/>
    <w:next w:val="Normal"/>
    <w:autoRedefine/>
    <w:uiPriority w:val="99"/>
    <w:semiHidden/>
    <w:unhideWhenUsed/>
    <w:rsid w:val="00DC3D67"/>
    <w:pPr>
      <w:ind w:left="1100" w:hanging="220"/>
    </w:pPr>
  </w:style>
  <w:style w:type="paragraph" w:styleId="Index6">
    <w:name w:val="index 6"/>
    <w:basedOn w:val="Normal"/>
    <w:next w:val="Normal"/>
    <w:autoRedefine/>
    <w:uiPriority w:val="99"/>
    <w:semiHidden/>
    <w:unhideWhenUsed/>
    <w:rsid w:val="00DC3D67"/>
    <w:pPr>
      <w:ind w:left="1320" w:hanging="220"/>
    </w:pPr>
  </w:style>
  <w:style w:type="paragraph" w:styleId="Index7">
    <w:name w:val="index 7"/>
    <w:basedOn w:val="Normal"/>
    <w:next w:val="Normal"/>
    <w:autoRedefine/>
    <w:uiPriority w:val="99"/>
    <w:semiHidden/>
    <w:unhideWhenUsed/>
    <w:rsid w:val="00DC3D67"/>
    <w:pPr>
      <w:ind w:left="1540" w:hanging="220"/>
    </w:pPr>
  </w:style>
  <w:style w:type="paragraph" w:styleId="Index8">
    <w:name w:val="index 8"/>
    <w:basedOn w:val="Normal"/>
    <w:next w:val="Normal"/>
    <w:autoRedefine/>
    <w:uiPriority w:val="99"/>
    <w:semiHidden/>
    <w:unhideWhenUsed/>
    <w:rsid w:val="00DC3D67"/>
    <w:pPr>
      <w:ind w:left="1760" w:hanging="220"/>
    </w:pPr>
  </w:style>
  <w:style w:type="paragraph" w:styleId="Index9">
    <w:name w:val="index 9"/>
    <w:basedOn w:val="Normal"/>
    <w:next w:val="Normal"/>
    <w:autoRedefine/>
    <w:uiPriority w:val="99"/>
    <w:semiHidden/>
    <w:unhideWhenUsed/>
    <w:rsid w:val="00DC3D67"/>
    <w:pPr>
      <w:ind w:left="1980" w:hanging="220"/>
    </w:pPr>
  </w:style>
  <w:style w:type="paragraph" w:styleId="IndexHeading">
    <w:name w:val="index heading"/>
    <w:basedOn w:val="Normal"/>
    <w:next w:val="Index1"/>
    <w:uiPriority w:val="99"/>
    <w:semiHidden/>
    <w:unhideWhenUsed/>
    <w:rsid w:val="00DC3D67"/>
    <w:rPr>
      <w:rFonts w:ascii="Calibri Light" w:eastAsiaTheme="majorEastAsia" w:hAnsi="Calibri Light" w:cs="Calibri Light"/>
      <w:b/>
      <w:bCs/>
    </w:rPr>
  </w:style>
  <w:style w:type="paragraph" w:styleId="Closing">
    <w:name w:val="Closing"/>
    <w:basedOn w:val="Normal"/>
    <w:link w:val="ClosingChar"/>
    <w:uiPriority w:val="99"/>
    <w:semiHidden/>
    <w:unhideWhenUsed/>
    <w:rsid w:val="00DC3D67"/>
    <w:pPr>
      <w:ind w:left="4320"/>
    </w:pPr>
  </w:style>
  <w:style w:type="character" w:customStyle="1" w:styleId="ClosingChar">
    <w:name w:val="Closing Char"/>
    <w:basedOn w:val="DefaultParagraphFont"/>
    <w:link w:val="Closing"/>
    <w:uiPriority w:val="99"/>
    <w:semiHidden/>
    <w:rsid w:val="00DC3D67"/>
    <w:rPr>
      <w:rFonts w:ascii="Calibri" w:hAnsi="Calibri" w:cs="Calibri"/>
    </w:rPr>
  </w:style>
  <w:style w:type="table" w:styleId="TableGrid">
    <w:name w:val="Table Grid"/>
    <w:basedOn w:val="TableNormal"/>
    <w:uiPriority w:val="39"/>
    <w:rsid w:val="00DC3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C3D6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C3D6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C3D6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C3D6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C3D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C3D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C3D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C3D6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C3D6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C3D6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C3D6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C3D6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C3D67"/>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C3D6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C3D67"/>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rsid w:val="00DC3D6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C3D6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C3D6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C3D67"/>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rsid w:val="00DC3D6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6">
    <w:name w:val="Grid Table 3 Accent 6"/>
    <w:basedOn w:val="TableNormal"/>
    <w:uiPriority w:val="48"/>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C3D6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C3D67"/>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DC3D6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C3D6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C3D6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C3D67"/>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sid w:val="00DC3D6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C3D6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C3D67"/>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sid w:val="00DC3D6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C3D6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C3D6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C3D67"/>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7Colorful-Accent6">
    <w:name w:val="Grid Table 7 Colorful Accent 6"/>
    <w:basedOn w:val="TableNormal"/>
    <w:uiPriority w:val="52"/>
    <w:rsid w:val="00DC3D6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Web1">
    <w:name w:val="Table Web 1"/>
    <w:basedOn w:val="TableNormal"/>
    <w:uiPriority w:val="99"/>
    <w:semiHidden/>
    <w:unhideWhenUsed/>
    <w:rsid w:val="00DC3D6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C3D6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DC3D6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FootnoteReference">
    <w:name w:val="footnote reference"/>
    <w:basedOn w:val="DefaultParagraphFont"/>
    <w:uiPriority w:val="99"/>
    <w:semiHidden/>
    <w:unhideWhenUsed/>
    <w:rsid w:val="00DC3D67"/>
    <w:rPr>
      <w:rFonts w:ascii="Calibri" w:hAnsi="Calibri" w:cs="Calibri"/>
      <w:vertAlign w:val="superscript"/>
    </w:rPr>
  </w:style>
  <w:style w:type="character" w:styleId="LineNumber">
    <w:name w:val="line number"/>
    <w:basedOn w:val="DefaultParagraphFont"/>
    <w:uiPriority w:val="99"/>
    <w:semiHidden/>
    <w:unhideWhenUsed/>
    <w:rsid w:val="00DC3D67"/>
    <w:rPr>
      <w:rFonts w:ascii="Calibri" w:hAnsi="Calibri" w:cs="Calibri"/>
    </w:rPr>
  </w:style>
  <w:style w:type="table" w:styleId="Table3Deffects1">
    <w:name w:val="Table 3D effects 1"/>
    <w:basedOn w:val="TableNormal"/>
    <w:uiPriority w:val="99"/>
    <w:semiHidden/>
    <w:unhideWhenUsed/>
    <w:rsid w:val="00DC3D6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C3D6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C3D6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C3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C3D67"/>
    <w:rPr>
      <w:rFonts w:ascii="Calibri" w:hAnsi="Calibri" w:cs="Calibri"/>
    </w:rPr>
  </w:style>
  <w:style w:type="character" w:customStyle="1" w:styleId="markedcontent">
    <w:name w:val="markedcontent"/>
    <w:basedOn w:val="DefaultParagraphFont"/>
    <w:rsid w:val="004B4671"/>
  </w:style>
  <w:style w:type="paragraph" w:customStyle="1" w:styleId="Default">
    <w:name w:val="Default"/>
    <w:rsid w:val="001E40E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0223">
      <w:bodyDiv w:val="1"/>
      <w:marLeft w:val="0"/>
      <w:marRight w:val="0"/>
      <w:marTop w:val="0"/>
      <w:marBottom w:val="0"/>
      <w:divBdr>
        <w:top w:val="none" w:sz="0" w:space="0" w:color="auto"/>
        <w:left w:val="none" w:sz="0" w:space="0" w:color="auto"/>
        <w:bottom w:val="none" w:sz="0" w:space="0" w:color="auto"/>
        <w:right w:val="none" w:sz="0" w:space="0" w:color="auto"/>
      </w:divBdr>
    </w:div>
    <w:div w:id="525094592">
      <w:bodyDiv w:val="1"/>
      <w:marLeft w:val="0"/>
      <w:marRight w:val="0"/>
      <w:marTop w:val="0"/>
      <w:marBottom w:val="0"/>
      <w:divBdr>
        <w:top w:val="none" w:sz="0" w:space="0" w:color="auto"/>
        <w:left w:val="none" w:sz="0" w:space="0" w:color="auto"/>
        <w:bottom w:val="none" w:sz="0" w:space="0" w:color="auto"/>
        <w:right w:val="none" w:sz="0" w:space="0" w:color="auto"/>
      </w:divBdr>
    </w:div>
    <w:div w:id="596406784">
      <w:bodyDiv w:val="1"/>
      <w:marLeft w:val="0"/>
      <w:marRight w:val="0"/>
      <w:marTop w:val="0"/>
      <w:marBottom w:val="0"/>
      <w:divBdr>
        <w:top w:val="none" w:sz="0" w:space="0" w:color="auto"/>
        <w:left w:val="none" w:sz="0" w:space="0" w:color="auto"/>
        <w:bottom w:val="none" w:sz="0" w:space="0" w:color="auto"/>
        <w:right w:val="none" w:sz="0" w:space="0" w:color="auto"/>
      </w:divBdr>
    </w:div>
    <w:div w:id="707529520">
      <w:bodyDiv w:val="1"/>
      <w:marLeft w:val="0"/>
      <w:marRight w:val="0"/>
      <w:marTop w:val="0"/>
      <w:marBottom w:val="0"/>
      <w:divBdr>
        <w:top w:val="none" w:sz="0" w:space="0" w:color="auto"/>
        <w:left w:val="none" w:sz="0" w:space="0" w:color="auto"/>
        <w:bottom w:val="none" w:sz="0" w:space="0" w:color="auto"/>
        <w:right w:val="none" w:sz="0" w:space="0" w:color="auto"/>
      </w:divBdr>
    </w:div>
    <w:div w:id="868108694">
      <w:bodyDiv w:val="1"/>
      <w:marLeft w:val="0"/>
      <w:marRight w:val="0"/>
      <w:marTop w:val="0"/>
      <w:marBottom w:val="0"/>
      <w:divBdr>
        <w:top w:val="none" w:sz="0" w:space="0" w:color="auto"/>
        <w:left w:val="none" w:sz="0" w:space="0" w:color="auto"/>
        <w:bottom w:val="none" w:sz="0" w:space="0" w:color="auto"/>
        <w:right w:val="none" w:sz="0" w:space="0" w:color="auto"/>
      </w:divBdr>
    </w:div>
    <w:div w:id="1033581664">
      <w:bodyDiv w:val="1"/>
      <w:marLeft w:val="0"/>
      <w:marRight w:val="0"/>
      <w:marTop w:val="0"/>
      <w:marBottom w:val="0"/>
      <w:divBdr>
        <w:top w:val="none" w:sz="0" w:space="0" w:color="auto"/>
        <w:left w:val="none" w:sz="0" w:space="0" w:color="auto"/>
        <w:bottom w:val="none" w:sz="0" w:space="0" w:color="auto"/>
        <w:right w:val="none" w:sz="0" w:space="0" w:color="auto"/>
      </w:divBdr>
      <w:divsChild>
        <w:div w:id="914050575">
          <w:marLeft w:val="0"/>
          <w:marRight w:val="0"/>
          <w:marTop w:val="0"/>
          <w:marBottom w:val="0"/>
          <w:divBdr>
            <w:top w:val="none" w:sz="0" w:space="0" w:color="auto"/>
            <w:left w:val="none" w:sz="0" w:space="0" w:color="auto"/>
            <w:bottom w:val="none" w:sz="0" w:space="0" w:color="auto"/>
            <w:right w:val="none" w:sz="0" w:space="0" w:color="auto"/>
          </w:divBdr>
          <w:divsChild>
            <w:div w:id="814833011">
              <w:marLeft w:val="0"/>
              <w:marRight w:val="0"/>
              <w:marTop w:val="0"/>
              <w:marBottom w:val="0"/>
              <w:divBdr>
                <w:top w:val="none" w:sz="0" w:space="0" w:color="auto"/>
                <w:left w:val="none" w:sz="0" w:space="0" w:color="auto"/>
                <w:bottom w:val="none" w:sz="0" w:space="0" w:color="auto"/>
                <w:right w:val="none" w:sz="0" w:space="0" w:color="auto"/>
              </w:divBdr>
              <w:divsChild>
                <w:div w:id="192132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5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CD088-03F4-4D97-A1DF-067BAD1F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4439</Characters>
  <Application>Microsoft Office Word</Application>
  <DocSecurity>0</DocSecurity>
  <Lines>98</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2021-10-09T14:15:00Z</dcterms:created>
  <dcterms:modified xsi:type="dcterms:W3CDTF">2026-07-08T09:05:00Z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8d6dbf09e68a6789eabff2bd1e930f5ac42083f99ee3c466cf0a7e9e10533641</vt:lpwstr>
  </property>
</Properties>
</file>