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97276" w14:textId="1AA4B949" w:rsidR="00CF7D32" w:rsidRPr="00677A94" w:rsidRDefault="00AC03A5" w:rsidP="00CF7D32">
      <w:pPr>
        <w:spacing w:line="312" w:lineRule="auto"/>
        <w:rPr>
          <w:rFonts w:ascii="Arial" w:hAnsi="Arial" w:cs="Arial"/>
          <w:b/>
          <w:szCs w:val="22"/>
        </w:rPr>
      </w:pPr>
      <w:r>
        <w:rPr>
          <w:noProof/>
          <w:sz w:val="24"/>
          <w:szCs w:val="24"/>
          <w14:ligatures w14:val="standardContextual"/>
        </w:rPr>
        <w:drawing>
          <wp:anchor distT="0" distB="0" distL="114300" distR="114300" simplePos="0" relativeHeight="251661312" behindDoc="0" locked="0" layoutInCell="1" allowOverlap="1" wp14:anchorId="0B6AB090" wp14:editId="254AAA11">
            <wp:simplePos x="0" y="0"/>
            <wp:positionH relativeFrom="margin">
              <wp:posOffset>3852545</wp:posOffset>
            </wp:positionH>
            <wp:positionV relativeFrom="margin">
              <wp:posOffset>-277495</wp:posOffset>
            </wp:positionV>
            <wp:extent cx="2406650" cy="901700"/>
            <wp:effectExtent l="0" t="0" r="0" b="0"/>
            <wp:wrapSquare wrapText="bothSides"/>
            <wp:docPr id="120589535"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89535" name="Grafik 1205895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06650" cy="901700"/>
                    </a:xfrm>
                    <a:prstGeom prst="rect">
                      <a:avLst/>
                    </a:prstGeom>
                  </pic:spPr>
                </pic:pic>
              </a:graphicData>
            </a:graphic>
            <wp14:sizeRelH relativeFrom="margin">
              <wp14:pctWidth>0</wp14:pctWidth>
            </wp14:sizeRelH>
            <wp14:sizeRelV relativeFrom="margin">
              <wp14:pctHeight>0</wp14:pctHeight>
            </wp14:sizeRelV>
          </wp:anchor>
        </w:drawing>
      </w:r>
    </w:p>
    <w:p w14:paraId="7728F819" w14:textId="02EBCAEA" w:rsidR="00CF7D32" w:rsidRPr="00677A94" w:rsidRDefault="00CF7D32" w:rsidP="00CF7D32">
      <w:pPr>
        <w:spacing w:line="312" w:lineRule="auto"/>
        <w:rPr>
          <w:rFonts w:ascii="Arial" w:hAnsi="Arial" w:cs="Arial"/>
          <w:szCs w:val="22"/>
        </w:rPr>
      </w:pPr>
    </w:p>
    <w:p w14:paraId="79C2D21C" w14:textId="57365FB9" w:rsidR="00CF7D32" w:rsidRPr="00677A94" w:rsidRDefault="00CF7D32" w:rsidP="00CF7D32">
      <w:pPr>
        <w:spacing w:line="312" w:lineRule="auto"/>
        <w:rPr>
          <w:rFonts w:ascii="Arial" w:hAnsi="Arial" w:cs="Arial"/>
          <w:szCs w:val="22"/>
        </w:rPr>
      </w:pPr>
    </w:p>
    <w:p w14:paraId="42038644" w14:textId="677F531F" w:rsidR="00CF7D32" w:rsidRPr="00677A94" w:rsidRDefault="00AC03A5" w:rsidP="00CF7D32">
      <w:pPr>
        <w:spacing w:line="312" w:lineRule="auto"/>
        <w:rPr>
          <w:rFonts w:ascii="Arial" w:hAnsi="Arial" w:cs="Arial"/>
          <w:szCs w:val="22"/>
        </w:rPr>
      </w:pPr>
      <w:r w:rsidRPr="00677A94">
        <w:rPr>
          <w:rFonts w:ascii="Arial" w:hAnsi="Arial" w:cs="Arial"/>
          <w:noProof/>
          <w:sz w:val="24"/>
        </w:rPr>
        <mc:AlternateContent>
          <mc:Choice Requires="wpg">
            <w:drawing>
              <wp:anchor distT="0" distB="0" distL="114300" distR="114300" simplePos="0" relativeHeight="251659264" behindDoc="0" locked="0" layoutInCell="1" allowOverlap="1" wp14:anchorId="317B258B" wp14:editId="6F319FB8">
                <wp:simplePos x="0" y="0"/>
                <wp:positionH relativeFrom="column">
                  <wp:posOffset>-909955</wp:posOffset>
                </wp:positionH>
                <wp:positionV relativeFrom="paragraph">
                  <wp:posOffset>314325</wp:posOffset>
                </wp:positionV>
                <wp:extent cx="7620000" cy="1123315"/>
                <wp:effectExtent l="0" t="0" r="19050" b="19685"/>
                <wp:wrapNone/>
                <wp:docPr id="9" name="Gruppieren 9"/>
                <wp:cNvGraphicFramePr/>
                <a:graphic xmlns:a="http://schemas.openxmlformats.org/drawingml/2006/main">
                  <a:graphicData uri="http://schemas.microsoft.com/office/word/2010/wordprocessingGroup">
                    <wpg:wgp>
                      <wpg:cNvGrpSpPr/>
                      <wpg:grpSpPr>
                        <a:xfrm>
                          <a:off x="0" y="0"/>
                          <a:ext cx="7620000" cy="1123315"/>
                          <a:chOff x="0" y="1104595"/>
                          <a:chExt cx="7620000" cy="1123950"/>
                        </a:xfrm>
                      </wpg:grpSpPr>
                      <wps:wsp>
                        <wps:cNvPr id="7" name="Rectangle 3"/>
                        <wps:cNvSpPr>
                          <a:spLocks noChangeArrowheads="1"/>
                        </wps:cNvSpPr>
                        <wps:spPr bwMode="auto">
                          <a:xfrm>
                            <a:off x="0" y="1104595"/>
                            <a:ext cx="7620000" cy="1123950"/>
                          </a:xfrm>
                          <a:prstGeom prst="rect">
                            <a:avLst/>
                          </a:prstGeom>
                          <a:solidFill>
                            <a:schemeClr val="bg1">
                              <a:lumMod val="65000"/>
                              <a:lumOff val="0"/>
                            </a:schemeClr>
                          </a:solidFill>
                          <a:ln w="0">
                            <a:solidFill>
                              <a:schemeClr val="bg1">
                                <a:lumMod val="100000"/>
                                <a:lumOff val="0"/>
                              </a:schemeClr>
                            </a:solidFill>
                            <a:miter lim="800000"/>
                            <a:headEnd/>
                            <a:tailEnd/>
                          </a:ln>
                        </wps:spPr>
                        <wps:txbx>
                          <w:txbxContent>
                            <w:p w14:paraId="31BDF0FE" w14:textId="77777777" w:rsidR="00CF7D32" w:rsidRPr="00BD78BF" w:rsidRDefault="00CF7D32" w:rsidP="00CF7D32">
                              <w:pPr>
                                <w:ind w:left="360"/>
                                <w:rPr>
                                  <w:rFonts w:ascii="Segoe UI" w:hAnsi="Segoe UI" w:cs="Segoe UI"/>
                                  <w:color w:val="FFFFFF" w:themeColor="background1"/>
                                  <w:sz w:val="48"/>
                                  <w:szCs w:val="48"/>
                                </w:rPr>
                              </w:pPr>
                              <w:r>
                                <w:rPr>
                                  <w:rFonts w:ascii="Segoe UI" w:hAnsi="Segoe UI" w:cs="Segoe UI"/>
                                  <w:color w:val="FFFFFF" w:themeColor="background1"/>
                                  <w:sz w:val="48"/>
                                  <w:szCs w:val="48"/>
                                </w:rPr>
                                <w:t>Bewerbermemorandum</w:t>
                              </w:r>
                            </w:p>
                            <w:p w14:paraId="5ED3116B" w14:textId="77777777" w:rsidR="00CF7D32" w:rsidRPr="0087109E" w:rsidRDefault="00CF7D32" w:rsidP="00CF7D32">
                              <w:pPr>
                                <w:pStyle w:val="Listenabsatz"/>
                                <w:spacing w:after="200" w:line="276" w:lineRule="auto"/>
                                <w:ind w:left="1494"/>
                                <w:rPr>
                                  <w:rFonts w:ascii="Segoe UI Semibold" w:hAnsi="Segoe UI Semibold" w:cs="Segoe UI Semibold"/>
                                  <w:color w:val="FFFFFF" w:themeColor="background1"/>
                                  <w:sz w:val="32"/>
                                  <w:szCs w:val="32"/>
                                </w:rPr>
                              </w:pPr>
                              <w:r>
                                <w:rPr>
                                  <w:rFonts w:ascii="Segoe UI Semibold" w:hAnsi="Segoe UI Semibold" w:cs="Segoe UI Semibold"/>
                                  <w:color w:val="FFFFFF" w:themeColor="background1"/>
                                  <w:sz w:val="32"/>
                                  <w:szCs w:val="32"/>
                                </w:rPr>
                                <w:tab/>
                              </w:r>
                              <w:r>
                                <w:rPr>
                                  <w:rFonts w:ascii="Helvetica Neue" w:hAnsi="Helvetica Neue"/>
                                  <w:color w:val="FFFFFF" w:themeColor="background1"/>
                                  <w:sz w:val="32"/>
                                  <w:szCs w:val="32"/>
                                </w:rPr>
                                <w:t xml:space="preserve">            </w:t>
                              </w:r>
                            </w:p>
                            <w:p w14:paraId="62502B35" w14:textId="77777777" w:rsidR="00CF7D32" w:rsidRDefault="00CF7D32" w:rsidP="00CF7D32">
                              <w:pPr>
                                <w:rPr>
                                  <w:rFonts w:ascii="Helvetica Neue" w:hAnsi="Helvetica Neue"/>
                                  <w:color w:val="FFFFFF" w:themeColor="background1"/>
                                  <w:sz w:val="32"/>
                                  <w:szCs w:val="32"/>
                                </w:rPr>
                              </w:pPr>
                            </w:p>
                            <w:p w14:paraId="38967B54" w14:textId="77777777" w:rsidR="00CF7D32" w:rsidRDefault="00CF7D32" w:rsidP="00CF7D32">
                              <w:pPr>
                                <w:rPr>
                                  <w:rFonts w:ascii="Helvetica Neue" w:hAnsi="Helvetica Neue"/>
                                  <w:color w:val="FFFFFF" w:themeColor="background1"/>
                                  <w:sz w:val="32"/>
                                  <w:szCs w:val="32"/>
                                </w:rPr>
                              </w:pPr>
                            </w:p>
                            <w:p w14:paraId="00060EA6" w14:textId="77777777" w:rsidR="00CF7D32" w:rsidRDefault="00CF7D32" w:rsidP="00CF7D32">
                              <w:pPr>
                                <w:rPr>
                                  <w:rFonts w:ascii="Helvetica Neue" w:hAnsi="Helvetica Neue"/>
                                  <w:color w:val="FFFFFF" w:themeColor="background1"/>
                                  <w:sz w:val="32"/>
                                  <w:szCs w:val="32"/>
                                </w:rPr>
                              </w:pPr>
                            </w:p>
                            <w:p w14:paraId="036CB493" w14:textId="77777777" w:rsidR="00CF7D32" w:rsidRDefault="00CF7D32" w:rsidP="00CF7D32">
                              <w:pPr>
                                <w:rPr>
                                  <w:rFonts w:ascii="Helvetica Neue" w:hAnsi="Helvetica Neue"/>
                                  <w:color w:val="FFFFFF" w:themeColor="background1"/>
                                  <w:sz w:val="32"/>
                                  <w:szCs w:val="32"/>
                                </w:rPr>
                              </w:pPr>
                            </w:p>
                            <w:p w14:paraId="7C581CB4" w14:textId="77777777" w:rsidR="00CF7D32" w:rsidRDefault="00CF7D32" w:rsidP="00CF7D32">
                              <w:pPr>
                                <w:rPr>
                                  <w:rFonts w:ascii="Helvetica Neue" w:hAnsi="Helvetica Neue"/>
                                  <w:color w:val="FFFFFF" w:themeColor="background1"/>
                                  <w:sz w:val="32"/>
                                  <w:szCs w:val="32"/>
                                </w:rPr>
                              </w:pPr>
                            </w:p>
                            <w:p w14:paraId="5B5220D1" w14:textId="77777777" w:rsidR="00CF7D32" w:rsidRDefault="00CF7D32" w:rsidP="00CF7D32">
                              <w:pPr>
                                <w:rPr>
                                  <w:rFonts w:ascii="Helvetica Neue" w:hAnsi="Helvetica Neue"/>
                                  <w:color w:val="FFFFFF" w:themeColor="background1"/>
                                  <w:sz w:val="32"/>
                                  <w:szCs w:val="32"/>
                                </w:rPr>
                              </w:pPr>
                            </w:p>
                            <w:p w14:paraId="78C1CA43" w14:textId="77777777" w:rsidR="00CF7D32" w:rsidRPr="00D744D9" w:rsidRDefault="00CF7D32" w:rsidP="00CF7D32">
                              <w:pPr>
                                <w:rPr>
                                  <w:rFonts w:ascii="Helvetica Neue" w:hAnsi="Helvetica Neue"/>
                                  <w:color w:val="FFFFFF" w:themeColor="background1"/>
                                  <w:sz w:val="32"/>
                                  <w:szCs w:val="32"/>
                                </w:rPr>
                              </w:pPr>
                            </w:p>
                          </w:txbxContent>
                        </wps:txbx>
                        <wps:bodyPr rot="0" vert="horz" wrap="square" lIns="91440" tIns="45720" rIns="91440" bIns="45720" anchor="t" anchorCtr="0" upright="1">
                          <a:noAutofit/>
                        </wps:bodyPr>
                      </wps:wsp>
                      <wpg:grpSp>
                        <wpg:cNvPr id="3" name="Gruppieren 3"/>
                        <wpg:cNvGrpSpPr/>
                        <wpg:grpSpPr>
                          <a:xfrm>
                            <a:off x="6334964" y="1331366"/>
                            <a:ext cx="454660" cy="99695"/>
                            <a:chOff x="0" y="0"/>
                            <a:chExt cx="454699" cy="100136"/>
                          </a:xfrm>
                        </wpg:grpSpPr>
                        <wps:wsp>
                          <wps:cNvPr id="5" name="AutoShape 9"/>
                          <wps:cNvSpPr>
                            <a:spLocks noChangeArrowheads="1"/>
                          </wps:cNvSpPr>
                          <wps:spPr bwMode="auto">
                            <a:xfrm>
                              <a:off x="0" y="0"/>
                              <a:ext cx="90805" cy="90805"/>
                            </a:xfrm>
                            <a:prstGeom prst="flowChartConnector">
                              <a:avLst/>
                            </a:prstGeom>
                            <a:solidFill>
                              <a:schemeClr val="accent2">
                                <a:lumMod val="100000"/>
                                <a:lumOff val="0"/>
                              </a:schemeClr>
                            </a:solidFill>
                            <a:ln w="38100">
                              <a:solidFill>
                                <a:schemeClr val="lt1">
                                  <a:lumMod val="95000"/>
                                  <a:lumOff val="0"/>
                                </a:schemeClr>
                              </a:solidFill>
                              <a:round/>
                              <a:headEnd/>
                              <a:tailEnd/>
                            </a:ln>
                            <a:effectLst>
                              <a:outerShdw dist="28398" dir="3806097" algn="ctr" rotWithShape="0">
                                <a:schemeClr val="accent2">
                                  <a:lumMod val="50000"/>
                                  <a:lumOff val="0"/>
                                  <a:alpha val="50000"/>
                                </a:schemeClr>
                              </a:outerShdw>
                            </a:effectLst>
                          </wps:spPr>
                          <wps:bodyPr rot="0" vert="horz" wrap="square" lIns="91440" tIns="45720" rIns="91440" bIns="45720" anchor="t" anchorCtr="0" upright="1">
                            <a:noAutofit/>
                          </wps:bodyPr>
                        </wps:wsp>
                        <wps:wsp>
                          <wps:cNvPr id="4" name="AutoShape 10"/>
                          <wps:cNvSpPr>
                            <a:spLocks noChangeArrowheads="1"/>
                          </wps:cNvSpPr>
                          <wps:spPr bwMode="auto">
                            <a:xfrm>
                              <a:off x="363894" y="9331"/>
                              <a:ext cx="90805" cy="90805"/>
                            </a:xfrm>
                            <a:prstGeom prst="flowChartConnector">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6" name="AutoShape 11"/>
                          <wps:cNvSpPr>
                            <a:spLocks noChangeArrowheads="1"/>
                          </wps:cNvSpPr>
                          <wps:spPr bwMode="auto">
                            <a:xfrm>
                              <a:off x="177282" y="9331"/>
                              <a:ext cx="90805" cy="90805"/>
                            </a:xfrm>
                            <a:prstGeom prst="flowChartConnector">
                              <a:avLst/>
                            </a:prstGeom>
                            <a:solidFill>
                              <a:schemeClr val="accent5">
                                <a:lumMod val="100000"/>
                                <a:lumOff val="0"/>
                              </a:schemeClr>
                            </a:solidFill>
                            <a:ln w="38100">
                              <a:solidFill>
                                <a:schemeClr val="lt1">
                                  <a:lumMod val="95000"/>
                                  <a:lumOff val="0"/>
                                </a:schemeClr>
                              </a:solidFill>
                              <a:round/>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wpg:grpSp>
                    </wpg:wgp>
                  </a:graphicData>
                </a:graphic>
                <wp14:sizeRelV relativeFrom="margin">
                  <wp14:pctHeight>0</wp14:pctHeight>
                </wp14:sizeRelV>
              </wp:anchor>
            </w:drawing>
          </mc:Choice>
          <mc:Fallback>
            <w:pict>
              <v:group w14:anchorId="317B258B" id="Gruppieren 9" o:spid="_x0000_s1026" style="position:absolute;margin-left:-71.65pt;margin-top:24.75pt;width:600pt;height:88.45pt;z-index:251659264;mso-height-relative:margin" coordorigin=",11045" coordsize="76200,11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">
                <v:rect id="Rectangle 3" o:spid="_x0000_s1027" style="position:absolute;top:11045;width:76200;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" fillcolor="#a5a5a5 [2092]" strokecolor="white [3212]" strokeweight="0">
                  <v:textbox>
                    <w:txbxContent>
                      <w:p w14:paraId="31BDF0FE" w14:textId="77777777" w:rsidR="00CF7D32" w:rsidRPr="00BD78BF" w:rsidRDefault="00CF7D32" w:rsidP="00CF7D32">
                        <w:pPr>
                          <w:ind w:left="360"/>
                          <w:rPr>
                            <w:rFonts w:ascii="Segoe UI" w:hAnsi="Segoe UI" w:cs="Segoe UI"/>
                            <w:color w:val="FFFFFF" w:themeColor="background1"/>
                            <w:sz w:val="48"/>
                            <w:szCs w:val="48"/>
                          </w:rPr>
                        </w:pPr>
                        <w:r>
                          <w:rPr>
                            <w:rFonts w:ascii="Segoe UI" w:hAnsi="Segoe UI" w:cs="Segoe UI"/>
                            <w:color w:val="FFFFFF" w:themeColor="background1"/>
                            <w:sz w:val="48"/>
                            <w:szCs w:val="48"/>
                          </w:rPr>
                          <w:t>Bewerbermemorandum</w:t>
                        </w:r>
                      </w:p>
                      <w:p w14:paraId="5ED3116B" w14:textId="77777777" w:rsidR="00CF7D32" w:rsidRPr="0087109E" w:rsidRDefault="00CF7D32" w:rsidP="00CF7D32">
                        <w:pPr>
                          <w:pStyle w:val="Listenabsatz"/>
                          <w:spacing w:after="200" w:line="276" w:lineRule="auto"/>
                          <w:ind w:left="1494"/>
                          <w:rPr>
                            <w:rFonts w:ascii="Segoe UI Semibold" w:hAnsi="Segoe UI Semibold" w:cs="Segoe UI Semibold"/>
                            <w:color w:val="FFFFFF" w:themeColor="background1"/>
                            <w:sz w:val="32"/>
                            <w:szCs w:val="32"/>
                          </w:rPr>
                        </w:pPr>
                        <w:r>
                          <w:rPr>
                            <w:rFonts w:ascii="Segoe UI Semibold" w:hAnsi="Segoe UI Semibold" w:cs="Segoe UI Semibold"/>
                            <w:color w:val="FFFFFF" w:themeColor="background1"/>
                            <w:sz w:val="32"/>
                            <w:szCs w:val="32"/>
                          </w:rPr>
                          <w:tab/>
                        </w:r>
                        <w:r>
                          <w:rPr>
                            <w:rFonts w:ascii="Helvetica Neue" w:hAnsi="Helvetica Neue"/>
                            <w:color w:val="FFFFFF" w:themeColor="background1"/>
                            <w:sz w:val="32"/>
                            <w:szCs w:val="32"/>
                          </w:rPr>
                          <w:t xml:space="preserve">            </w:t>
                        </w:r>
                      </w:p>
                      <w:p w14:paraId="62502B35" w14:textId="77777777" w:rsidR="00CF7D32" w:rsidRDefault="00CF7D32" w:rsidP="00CF7D32">
                        <w:pPr>
                          <w:rPr>
                            <w:rFonts w:ascii="Helvetica Neue" w:hAnsi="Helvetica Neue"/>
                            <w:color w:val="FFFFFF" w:themeColor="background1"/>
                            <w:sz w:val="32"/>
                            <w:szCs w:val="32"/>
                          </w:rPr>
                        </w:pPr>
                      </w:p>
                      <w:p w14:paraId="38967B54" w14:textId="77777777" w:rsidR="00CF7D32" w:rsidRDefault="00CF7D32" w:rsidP="00CF7D32">
                        <w:pPr>
                          <w:rPr>
                            <w:rFonts w:ascii="Helvetica Neue" w:hAnsi="Helvetica Neue"/>
                            <w:color w:val="FFFFFF" w:themeColor="background1"/>
                            <w:sz w:val="32"/>
                            <w:szCs w:val="32"/>
                          </w:rPr>
                        </w:pPr>
                      </w:p>
                      <w:p w14:paraId="00060EA6" w14:textId="77777777" w:rsidR="00CF7D32" w:rsidRDefault="00CF7D32" w:rsidP="00CF7D32">
                        <w:pPr>
                          <w:rPr>
                            <w:rFonts w:ascii="Helvetica Neue" w:hAnsi="Helvetica Neue"/>
                            <w:color w:val="FFFFFF" w:themeColor="background1"/>
                            <w:sz w:val="32"/>
                            <w:szCs w:val="32"/>
                          </w:rPr>
                        </w:pPr>
                      </w:p>
                      <w:p w14:paraId="036CB493" w14:textId="77777777" w:rsidR="00CF7D32" w:rsidRDefault="00CF7D32" w:rsidP="00CF7D32">
                        <w:pPr>
                          <w:rPr>
                            <w:rFonts w:ascii="Helvetica Neue" w:hAnsi="Helvetica Neue"/>
                            <w:color w:val="FFFFFF" w:themeColor="background1"/>
                            <w:sz w:val="32"/>
                            <w:szCs w:val="32"/>
                          </w:rPr>
                        </w:pPr>
                      </w:p>
                      <w:p w14:paraId="7C581CB4" w14:textId="77777777" w:rsidR="00CF7D32" w:rsidRDefault="00CF7D32" w:rsidP="00CF7D32">
                        <w:pPr>
                          <w:rPr>
                            <w:rFonts w:ascii="Helvetica Neue" w:hAnsi="Helvetica Neue"/>
                            <w:color w:val="FFFFFF" w:themeColor="background1"/>
                            <w:sz w:val="32"/>
                            <w:szCs w:val="32"/>
                          </w:rPr>
                        </w:pPr>
                      </w:p>
                      <w:p w14:paraId="5B5220D1" w14:textId="77777777" w:rsidR="00CF7D32" w:rsidRDefault="00CF7D32" w:rsidP="00CF7D32">
                        <w:pPr>
                          <w:rPr>
                            <w:rFonts w:ascii="Helvetica Neue" w:hAnsi="Helvetica Neue"/>
                            <w:color w:val="FFFFFF" w:themeColor="background1"/>
                            <w:sz w:val="32"/>
                            <w:szCs w:val="32"/>
                          </w:rPr>
                        </w:pPr>
                      </w:p>
                      <w:p w14:paraId="78C1CA43" w14:textId="77777777" w:rsidR="00CF7D32" w:rsidRPr="00D744D9" w:rsidRDefault="00CF7D32" w:rsidP="00CF7D32">
                        <w:pPr>
                          <w:rPr>
                            <w:rFonts w:ascii="Helvetica Neue" w:hAnsi="Helvetica Neue"/>
                            <w:color w:val="FFFFFF" w:themeColor="background1"/>
                            <w:sz w:val="32"/>
                            <w:szCs w:val="32"/>
                          </w:rPr>
                        </w:pPr>
                      </w:p>
                    </w:txbxContent>
                  </v:textbox>
                </v:rect>
                <v:group id="Gruppieren 3" o:spid="_x0000_s1028" style="position:absolute;left:63349;top:13313;width:4547;height:997" coordsize="454699,100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9" o:spid="_x0000_s1029" type="#_x0000_t120" style="position:absolute;width:90805;height:90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" fillcolor="#c0504d [3205]" strokecolor="#f2f2f2 [3041]" strokeweight="3pt">
                    <v:shadow on="t" color="#622423 [1605]" opacity=".5" offset="1pt"/>
                  </v:shape>
                  <v:shape id="AutoShape 10" o:spid="_x0000_s1030" type="#_x0000_t120" style="position:absolute;left:363894;top:9331;width:90805;height:90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" fillcolor="#4f81bd [3204]" strokecolor="#f2f2f2 [3041]" strokeweight="3pt">
                    <v:shadow on="t" color="#243f60 [1604]" opacity=".5" offset="1pt"/>
                  </v:shape>
                  <v:shape id="AutoShape 11" o:spid="_x0000_s1031" type="#_x0000_t120" style="position:absolute;left:177282;top:9331;width:90805;height:90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" fillcolor="#4bacc6 [3208]" strokecolor="#f2f2f2 [3041]" strokeweight="3pt">
                    <v:shadow on="t" color="#205867 [1608]" opacity=".5" offset="1pt"/>
                  </v:shape>
                </v:group>
              </v:group>
            </w:pict>
          </mc:Fallback>
        </mc:AlternateContent>
      </w:r>
    </w:p>
    <w:p w14:paraId="1C42AF8E" w14:textId="77777777" w:rsidR="00CF7D32" w:rsidRPr="00677A94" w:rsidRDefault="00CF7D32" w:rsidP="00CF7D32">
      <w:pPr>
        <w:spacing w:line="312" w:lineRule="auto"/>
        <w:rPr>
          <w:rFonts w:ascii="Arial" w:hAnsi="Arial" w:cs="Arial"/>
          <w:szCs w:val="22"/>
        </w:rPr>
      </w:pPr>
    </w:p>
    <w:p w14:paraId="45558DB0" w14:textId="77777777" w:rsidR="00CF7D32" w:rsidRPr="00677A94" w:rsidRDefault="00CF7D32" w:rsidP="00CF7D32">
      <w:pPr>
        <w:spacing w:line="312" w:lineRule="auto"/>
        <w:rPr>
          <w:rFonts w:ascii="Arial" w:hAnsi="Arial" w:cs="Arial"/>
          <w:szCs w:val="22"/>
        </w:rPr>
      </w:pPr>
    </w:p>
    <w:p w14:paraId="7E296E21" w14:textId="77777777" w:rsidR="00CF7D32" w:rsidRPr="00677A94" w:rsidRDefault="00CF7D32" w:rsidP="00CF7D32">
      <w:pPr>
        <w:spacing w:line="312" w:lineRule="auto"/>
        <w:rPr>
          <w:rFonts w:ascii="Arial" w:hAnsi="Arial" w:cs="Arial"/>
          <w:szCs w:val="22"/>
        </w:rPr>
      </w:pPr>
    </w:p>
    <w:p w14:paraId="1672D5FC" w14:textId="77777777" w:rsidR="00CF7D32" w:rsidRPr="00677A94" w:rsidRDefault="00CF7D32" w:rsidP="00CF7D32">
      <w:pPr>
        <w:spacing w:line="312" w:lineRule="auto"/>
        <w:rPr>
          <w:rFonts w:ascii="Arial" w:hAnsi="Arial" w:cs="Arial"/>
          <w:szCs w:val="22"/>
        </w:rPr>
      </w:pPr>
    </w:p>
    <w:p w14:paraId="4E87F0E6" w14:textId="77777777" w:rsidR="00CF7D32" w:rsidRPr="00677A94" w:rsidRDefault="00CF7D32" w:rsidP="00CF7D32">
      <w:pPr>
        <w:spacing w:line="312" w:lineRule="auto"/>
        <w:rPr>
          <w:rFonts w:ascii="Arial" w:hAnsi="Arial" w:cs="Arial"/>
          <w:sz w:val="24"/>
          <w:lang w:val="de-AT"/>
        </w:rPr>
      </w:pPr>
    </w:p>
    <w:p w14:paraId="503184EA" w14:textId="77777777" w:rsidR="00CF7D32" w:rsidRPr="00677A94" w:rsidRDefault="00CF7D32" w:rsidP="00CF7D32">
      <w:pPr>
        <w:rPr>
          <w:rFonts w:ascii="Arial" w:hAnsi="Arial" w:cs="Arial"/>
          <w:sz w:val="28"/>
          <w:szCs w:val="28"/>
          <w:lang w:val="de-AT"/>
        </w:rPr>
      </w:pPr>
    </w:p>
    <w:p w14:paraId="16C4EB4A" w14:textId="77777777" w:rsidR="00CF7D32" w:rsidRPr="00677A94" w:rsidRDefault="00CF7D32" w:rsidP="00CF7D32">
      <w:pPr>
        <w:rPr>
          <w:rFonts w:ascii="Arial" w:hAnsi="Arial" w:cs="Arial"/>
          <w:sz w:val="28"/>
          <w:szCs w:val="28"/>
          <w:lang w:val="de-AT"/>
        </w:rPr>
      </w:pPr>
    </w:p>
    <w:p w14:paraId="211F847F" w14:textId="38F83B5D" w:rsidR="007C49FE" w:rsidRDefault="007C49FE" w:rsidP="007C49FE">
      <w:pPr>
        <w:spacing w:line="312" w:lineRule="auto"/>
        <w:jc w:val="both"/>
        <w:rPr>
          <w:rFonts w:ascii="Arial" w:hAnsi="Arial" w:cs="Arial"/>
          <w:strike/>
          <w:sz w:val="32"/>
          <w:szCs w:val="32"/>
          <w:highlight w:val="yellow"/>
        </w:rPr>
      </w:pPr>
      <w:r w:rsidRPr="00BD402E">
        <w:rPr>
          <w:rFonts w:ascii="Arial" w:hAnsi="Arial" w:cs="Arial"/>
          <w:sz w:val="32"/>
          <w:szCs w:val="32"/>
        </w:rPr>
        <w:t>Zentralklinik Ostfriesische Meere</w:t>
      </w:r>
    </w:p>
    <w:p w14:paraId="12761F80" w14:textId="77777777" w:rsidR="00CF7D32" w:rsidRPr="00677A94" w:rsidRDefault="00CF7D32" w:rsidP="00CF7D32">
      <w:pPr>
        <w:spacing w:line="312" w:lineRule="auto"/>
        <w:rPr>
          <w:rFonts w:ascii="Arial" w:hAnsi="Arial" w:cs="Arial"/>
          <w:strike/>
          <w:sz w:val="32"/>
          <w:szCs w:val="32"/>
        </w:rPr>
      </w:pPr>
    </w:p>
    <w:p w14:paraId="0BCEB307" w14:textId="3363C1E8" w:rsidR="004161FF" w:rsidRPr="009B2ED7" w:rsidRDefault="004161FF" w:rsidP="004161FF">
      <w:pPr>
        <w:spacing w:line="312" w:lineRule="auto"/>
        <w:rPr>
          <w:rFonts w:ascii="Arial" w:hAnsi="Arial" w:cs="Arial"/>
          <w:sz w:val="32"/>
          <w:szCs w:val="32"/>
        </w:rPr>
      </w:pPr>
      <w:bookmarkStart w:id="0" w:name="_Hlk158300073"/>
      <w:r w:rsidRPr="007B4D5E">
        <w:rPr>
          <w:rFonts w:ascii="Arial" w:hAnsi="Arial" w:cs="Arial"/>
          <w:sz w:val="32"/>
          <w:szCs w:val="32"/>
        </w:rPr>
        <w:t>Container-Wagen-Waschanlage</w:t>
      </w:r>
    </w:p>
    <w:bookmarkEnd w:id="0"/>
    <w:p w14:paraId="5C4EB513" w14:textId="77777777" w:rsidR="00CF7D32" w:rsidRPr="00677A94" w:rsidRDefault="00CF7D32" w:rsidP="00CF7D32">
      <w:pPr>
        <w:rPr>
          <w:rFonts w:ascii="Arial" w:hAnsi="Arial" w:cs="Arial"/>
          <w:sz w:val="24"/>
        </w:rPr>
      </w:pPr>
    </w:p>
    <w:p w14:paraId="52858D71" w14:textId="77777777" w:rsidR="00CF7D32" w:rsidRPr="00677A94" w:rsidRDefault="00CF7D32" w:rsidP="00CF7D32">
      <w:pPr>
        <w:spacing w:line="312" w:lineRule="auto"/>
        <w:rPr>
          <w:rFonts w:ascii="Arial" w:hAnsi="Arial" w:cs="Arial"/>
          <w:sz w:val="28"/>
          <w:szCs w:val="28"/>
        </w:rPr>
      </w:pPr>
    </w:p>
    <w:p w14:paraId="68900556" w14:textId="72F191A4" w:rsidR="00CF7D32" w:rsidRPr="00677A94" w:rsidRDefault="004C5B4F" w:rsidP="00CF7D32">
      <w:pPr>
        <w:spacing w:line="312" w:lineRule="auto"/>
        <w:rPr>
          <w:rFonts w:ascii="Arial" w:hAnsi="Arial" w:cs="Arial"/>
          <w:b/>
          <w:sz w:val="28"/>
          <w:szCs w:val="28"/>
        </w:rPr>
      </w:pPr>
      <w:sdt>
        <w:sdtPr>
          <w:rPr>
            <w:rFonts w:ascii="Arial" w:hAnsi="Arial" w:cs="Arial"/>
            <w:b/>
            <w:sz w:val="28"/>
            <w:szCs w:val="28"/>
          </w:rPr>
          <w:alias w:val="Status"/>
          <w:tag w:val=""/>
          <w:id w:val="-651136900"/>
          <w:placeholder>
            <w:docPart w:val="F73E19AE7A4D44E7AAA42AF768EE5013"/>
          </w:placeholder>
          <w:dataBinding w:prefixMappings="xmlns:ns0='http://purl.org/dc/elements/1.1/' xmlns:ns1='http://schemas.openxmlformats.org/package/2006/metadata/core-properties' " w:xpath="/ns1:coreProperties[1]/ns1:contentStatus[1]" w:storeItemID="{6C3C8BC8-F283-45AE-878A-BAB7291924A1}"/>
          <w:text/>
        </w:sdtPr>
        <w:sdtEndPr/>
        <w:sdtContent>
          <w:r w:rsidR="00CF7D32">
            <w:rPr>
              <w:rFonts w:ascii="Arial" w:hAnsi="Arial" w:cs="Arial"/>
              <w:b/>
              <w:sz w:val="28"/>
              <w:szCs w:val="28"/>
            </w:rPr>
            <w:t xml:space="preserve">Anlage </w:t>
          </w:r>
          <w:r w:rsidR="004161FF">
            <w:rPr>
              <w:rFonts w:ascii="Arial" w:hAnsi="Arial" w:cs="Arial"/>
              <w:b/>
              <w:sz w:val="28"/>
              <w:szCs w:val="28"/>
            </w:rPr>
            <w:t>2</w:t>
          </w:r>
        </w:sdtContent>
      </w:sdt>
      <w:r w:rsidR="00CF7D32">
        <w:rPr>
          <w:rFonts w:ascii="Arial" w:hAnsi="Arial" w:cs="Arial"/>
          <w:b/>
          <w:sz w:val="28"/>
          <w:szCs w:val="28"/>
        </w:rPr>
        <w:t xml:space="preserve"> </w:t>
      </w:r>
    </w:p>
    <w:p w14:paraId="5E4827A5" w14:textId="7A4E3257" w:rsidR="00CF7D32" w:rsidRPr="00677A94" w:rsidRDefault="004C5B4F" w:rsidP="00CF7D32">
      <w:pPr>
        <w:spacing w:line="312" w:lineRule="auto"/>
        <w:rPr>
          <w:rFonts w:ascii="Arial" w:hAnsi="Arial" w:cs="Arial"/>
          <w:sz w:val="28"/>
          <w:szCs w:val="28"/>
        </w:rPr>
      </w:pPr>
      <w:sdt>
        <w:sdtPr>
          <w:rPr>
            <w:rFonts w:ascii="Arial" w:hAnsi="Arial" w:cs="Arial"/>
            <w:sz w:val="28"/>
            <w:szCs w:val="28"/>
          </w:rPr>
          <w:alias w:val="Kategorie"/>
          <w:tag w:val=""/>
          <w:id w:val="-1916084288"/>
          <w:placeholder>
            <w:docPart w:val="03763804BD174C5CB103ECA0E05B7B55"/>
          </w:placeholder>
          <w:dataBinding w:prefixMappings="xmlns:ns0='http://purl.org/dc/elements/1.1/' xmlns:ns1='http://schemas.openxmlformats.org/package/2006/metadata/core-properties' " w:xpath="/ns1:coreProperties[1]/ns1:category[1]" w:storeItemID="{6C3C8BC8-F283-45AE-878A-BAB7291924A1}"/>
          <w:text/>
        </w:sdtPr>
        <w:sdtEndPr/>
        <w:sdtContent>
          <w:r w:rsidR="004161FF">
            <w:rPr>
              <w:rFonts w:ascii="Arial" w:hAnsi="Arial" w:cs="Arial"/>
              <w:sz w:val="28"/>
              <w:szCs w:val="28"/>
            </w:rPr>
            <w:t>Formblatt Eigenerklärung gemäß §§ 123 und 124 GWB</w:t>
          </w:r>
        </w:sdtContent>
      </w:sdt>
    </w:p>
    <w:p w14:paraId="6E0E63DC" w14:textId="77777777" w:rsidR="00CF7D32" w:rsidRPr="00677A94" w:rsidRDefault="00CF7D32" w:rsidP="00CF7D32">
      <w:pPr>
        <w:spacing w:line="312" w:lineRule="auto"/>
        <w:rPr>
          <w:rFonts w:ascii="Arial" w:hAnsi="Arial" w:cs="Arial"/>
          <w:b/>
          <w:szCs w:val="22"/>
        </w:rPr>
      </w:pPr>
    </w:p>
    <w:p w14:paraId="3919CE75" w14:textId="77777777" w:rsidR="00CF7D32" w:rsidRPr="00677A94" w:rsidRDefault="00CF7D32" w:rsidP="00CF7D32">
      <w:pPr>
        <w:spacing w:line="312" w:lineRule="auto"/>
        <w:rPr>
          <w:rFonts w:ascii="Arial" w:hAnsi="Arial" w:cs="Arial"/>
          <w:b/>
          <w:szCs w:val="22"/>
        </w:rPr>
      </w:pPr>
    </w:p>
    <w:p w14:paraId="2E1228C2" w14:textId="77777777" w:rsidR="00CF7D32" w:rsidRPr="00677A94" w:rsidRDefault="00CF7D32" w:rsidP="00CF7D32">
      <w:pPr>
        <w:spacing w:line="312" w:lineRule="auto"/>
        <w:rPr>
          <w:rFonts w:ascii="Arial" w:hAnsi="Arial" w:cs="Arial"/>
          <w:b/>
          <w:szCs w:val="22"/>
        </w:rPr>
      </w:pPr>
      <w:r w:rsidRPr="00677A94">
        <w:rPr>
          <w:rFonts w:ascii="Arial" w:hAnsi="Arial" w:cs="Arial"/>
          <w:b/>
          <w:szCs w:val="22"/>
        </w:rPr>
        <w:br w:type="page"/>
      </w:r>
    </w:p>
    <w:p w14:paraId="09B2748B" w14:textId="77777777" w:rsidR="00CF7D32" w:rsidRPr="00677A94" w:rsidRDefault="00CF7D32" w:rsidP="00CF7D32">
      <w:pPr>
        <w:spacing w:line="312" w:lineRule="auto"/>
        <w:jc w:val="center"/>
        <w:rPr>
          <w:rFonts w:ascii="Arial" w:hAnsi="Arial" w:cs="Arial"/>
          <w:b/>
          <w:szCs w:val="22"/>
        </w:rPr>
      </w:pPr>
    </w:p>
    <w:p w14:paraId="1E2DB8B6" w14:textId="77777777" w:rsidR="00CF7D32" w:rsidRPr="00677A94" w:rsidRDefault="00CF7D32" w:rsidP="00CF7D32">
      <w:pPr>
        <w:spacing w:line="312" w:lineRule="auto"/>
        <w:jc w:val="center"/>
        <w:rPr>
          <w:rFonts w:ascii="Arial" w:hAnsi="Arial" w:cs="Arial"/>
          <w:b/>
        </w:rPr>
      </w:pPr>
      <w:r w:rsidRPr="00677A94">
        <w:rPr>
          <w:rFonts w:ascii="Arial" w:hAnsi="Arial" w:cs="Arial"/>
          <w:b/>
        </w:rPr>
        <w:t>Eigenerklärung gemäß §§ 123 und 124 GWB</w:t>
      </w:r>
    </w:p>
    <w:p w14:paraId="5B13EB24" w14:textId="77777777" w:rsidR="00CF7D32" w:rsidRPr="00677A94" w:rsidRDefault="00CF7D32" w:rsidP="00CF7D32">
      <w:pPr>
        <w:spacing w:line="312" w:lineRule="auto"/>
        <w:rPr>
          <w:rFonts w:ascii="Arial" w:hAnsi="Arial" w:cs="Arial"/>
        </w:rPr>
      </w:pPr>
    </w:p>
    <w:p w14:paraId="2630B9CB" w14:textId="77777777" w:rsidR="00CF7D32" w:rsidRPr="00677A94" w:rsidRDefault="00CF7D32" w:rsidP="00CF7D32">
      <w:pPr>
        <w:spacing w:line="312" w:lineRule="auto"/>
        <w:rPr>
          <w:rFonts w:ascii="Arial" w:hAnsi="Arial" w:cs="Arial"/>
        </w:rPr>
      </w:pPr>
    </w:p>
    <w:p w14:paraId="365461EF" w14:textId="77777777" w:rsidR="00CF7D32" w:rsidRPr="00677A94" w:rsidRDefault="00CF7D32" w:rsidP="00CF7D32">
      <w:pPr>
        <w:spacing w:line="312" w:lineRule="auto"/>
        <w:rPr>
          <w:rFonts w:ascii="Arial" w:hAnsi="Arial" w:cs="Arial"/>
        </w:rPr>
      </w:pPr>
      <w:r w:rsidRPr="00677A94">
        <w:rPr>
          <w:rFonts w:ascii="Arial" w:hAnsi="Arial" w:cs="Arial"/>
        </w:rPr>
        <w:t>Hiermit erkläre ich, dass hinsichtlich unseres Unternehmens keine Ausschlussgründe gemäß §§ 123 oder 124 GWB vorliegen.</w:t>
      </w:r>
    </w:p>
    <w:p w14:paraId="5E3DE8B6" w14:textId="77777777" w:rsidR="00CF7D32" w:rsidRPr="00677A94" w:rsidRDefault="00CF7D32" w:rsidP="00CF7D32">
      <w:pPr>
        <w:spacing w:line="312" w:lineRule="auto"/>
        <w:rPr>
          <w:rFonts w:ascii="Arial" w:hAnsi="Arial" w:cs="Arial"/>
        </w:rPr>
      </w:pPr>
    </w:p>
    <w:p w14:paraId="0815749F" w14:textId="77777777" w:rsidR="00CF7D32" w:rsidRPr="00677A94" w:rsidRDefault="00CF7D32" w:rsidP="00CF7D32">
      <w:pPr>
        <w:spacing w:line="312" w:lineRule="auto"/>
        <w:rPr>
          <w:rFonts w:ascii="Arial" w:hAnsi="Arial" w:cs="Arial"/>
        </w:rPr>
      </w:pPr>
      <w:r w:rsidRPr="00677A94">
        <w:rPr>
          <w:rFonts w:ascii="Arial" w:hAnsi="Arial" w:cs="Arial"/>
        </w:rPr>
        <w:t xml:space="preserve">Den Inhalt dieser Vorschriften habe ich zur Kenntnis genommen. </w:t>
      </w:r>
    </w:p>
    <w:p w14:paraId="3A27BDD2" w14:textId="77777777" w:rsidR="00CF7D32" w:rsidRPr="00677A94" w:rsidRDefault="00CF7D32" w:rsidP="00CF7D32">
      <w:pPr>
        <w:spacing w:line="312" w:lineRule="auto"/>
        <w:rPr>
          <w:rFonts w:ascii="Arial" w:hAnsi="Arial" w:cs="Arial"/>
        </w:rPr>
      </w:pPr>
    </w:p>
    <w:p w14:paraId="21A9F4C3" w14:textId="77777777" w:rsidR="00CF7D32" w:rsidRPr="00677A94" w:rsidRDefault="00CF7D32" w:rsidP="00CF7D32">
      <w:pPr>
        <w:spacing w:line="312" w:lineRule="auto"/>
        <w:rPr>
          <w:rFonts w:ascii="Arial" w:hAnsi="Arial" w:cs="Arial"/>
        </w:rPr>
      </w:pPr>
    </w:p>
    <w:p w14:paraId="101F9DA8" w14:textId="77777777" w:rsidR="00CF7D32" w:rsidRPr="00677A94" w:rsidRDefault="00CF7D32" w:rsidP="00CF7D32">
      <w:pPr>
        <w:tabs>
          <w:tab w:val="left" w:pos="720"/>
          <w:tab w:val="left" w:pos="4962"/>
        </w:tabs>
        <w:spacing w:line="312" w:lineRule="auto"/>
        <w:rPr>
          <w:rFonts w:ascii="Arial" w:hAnsi="Arial" w:cs="Arial"/>
        </w:rPr>
      </w:pPr>
      <w:permStart w:id="1202660479" w:edGrp="everyone"/>
      <w:r w:rsidRPr="00677A94">
        <w:rPr>
          <w:rFonts w:ascii="Arial" w:hAnsi="Arial" w:cs="Arial"/>
        </w:rPr>
        <w:t>______________________</w:t>
      </w:r>
      <w:r>
        <w:rPr>
          <w:rFonts w:ascii="Arial" w:hAnsi="Arial" w:cs="Arial"/>
        </w:rPr>
        <w:t>___</w:t>
      </w:r>
      <w:r w:rsidRPr="00677A94">
        <w:rPr>
          <w:rFonts w:ascii="Arial" w:hAnsi="Arial" w:cs="Arial"/>
        </w:rPr>
        <w:t>_</w:t>
      </w:r>
      <w:r w:rsidRPr="00677A94">
        <w:rPr>
          <w:rFonts w:ascii="Arial" w:hAnsi="Arial" w:cs="Arial"/>
        </w:rPr>
        <w:tab/>
        <w:t>_______________________________</w:t>
      </w:r>
    </w:p>
    <w:permEnd w:id="1202660479"/>
    <w:p w14:paraId="27EFEE14" w14:textId="77777777" w:rsidR="00CF7D32" w:rsidRPr="00677A94" w:rsidRDefault="00CF7D32" w:rsidP="00CF7D32">
      <w:pPr>
        <w:tabs>
          <w:tab w:val="left" w:pos="720"/>
        </w:tabs>
        <w:spacing w:line="312" w:lineRule="auto"/>
        <w:rPr>
          <w:rFonts w:ascii="Arial" w:hAnsi="Arial" w:cs="Arial"/>
        </w:rPr>
      </w:pPr>
      <w:r w:rsidRPr="00677A94">
        <w:rPr>
          <w:rFonts w:ascii="Arial" w:hAnsi="Arial" w:cs="Arial"/>
        </w:rPr>
        <w:t xml:space="preserve">Ort, Datum </w:t>
      </w:r>
      <w:r w:rsidRPr="00677A94">
        <w:rPr>
          <w:rFonts w:ascii="Arial" w:hAnsi="Arial" w:cs="Arial"/>
        </w:rPr>
        <w:tab/>
      </w:r>
      <w:r w:rsidRPr="00677A9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677A94">
        <w:rPr>
          <w:rFonts w:ascii="Arial" w:hAnsi="Arial" w:cs="Arial"/>
        </w:rPr>
        <w:t>Name der vertretungsberechtigten Person</w:t>
      </w:r>
    </w:p>
    <w:p w14:paraId="3A8D4A03" w14:textId="77777777" w:rsidR="00CF7D32" w:rsidRPr="00677A94" w:rsidRDefault="00CF7D32" w:rsidP="00CF7D32">
      <w:pPr>
        <w:tabs>
          <w:tab w:val="left" w:pos="720"/>
        </w:tabs>
        <w:spacing w:line="312" w:lineRule="auto"/>
        <w:rPr>
          <w:rFonts w:ascii="Arial" w:hAnsi="Arial" w:cs="Arial"/>
        </w:rPr>
      </w:pPr>
    </w:p>
    <w:p w14:paraId="595D1946" w14:textId="77777777" w:rsidR="00CF7D32" w:rsidRPr="00677A94" w:rsidRDefault="00CF7D32" w:rsidP="00CF7D32">
      <w:pPr>
        <w:tabs>
          <w:tab w:val="left" w:pos="720"/>
        </w:tabs>
        <w:spacing w:line="312" w:lineRule="auto"/>
        <w:rPr>
          <w:rFonts w:ascii="Arial" w:hAnsi="Arial" w:cs="Arial"/>
        </w:rPr>
      </w:pPr>
    </w:p>
    <w:p w14:paraId="639F7782" w14:textId="77777777" w:rsidR="00CF7D32" w:rsidRPr="00677A94" w:rsidRDefault="00CF7D32" w:rsidP="00CF7D32">
      <w:pPr>
        <w:spacing w:line="312" w:lineRule="auto"/>
        <w:rPr>
          <w:rFonts w:ascii="Arial" w:hAnsi="Arial" w:cs="Arial"/>
        </w:rPr>
      </w:pPr>
      <w:r w:rsidRPr="00677A94">
        <w:rPr>
          <w:rFonts w:ascii="Arial" w:hAnsi="Arial" w:cs="Arial"/>
        </w:rPr>
        <w:br w:type="page"/>
      </w:r>
    </w:p>
    <w:p w14:paraId="77B89156" w14:textId="77777777" w:rsidR="00CF7D32" w:rsidRPr="00677A94" w:rsidRDefault="00CF7D32" w:rsidP="00CF7D32">
      <w:pPr>
        <w:spacing w:line="312" w:lineRule="auto"/>
        <w:jc w:val="center"/>
        <w:rPr>
          <w:rFonts w:ascii="Arial" w:hAnsi="Arial" w:cs="Arial"/>
          <w:b/>
        </w:rPr>
      </w:pPr>
      <w:r w:rsidRPr="00677A94">
        <w:rPr>
          <w:rFonts w:ascii="Arial" w:hAnsi="Arial" w:cs="Arial"/>
          <w:b/>
        </w:rPr>
        <w:lastRenderedPageBreak/>
        <w:t>§ 123</w:t>
      </w:r>
      <w:r w:rsidRPr="00677A94">
        <w:rPr>
          <w:rFonts w:ascii="Arial" w:hAnsi="Arial" w:cs="Arial"/>
          <w:b/>
        </w:rPr>
        <w:br/>
        <w:t>Zwingende Ausschlussgründe</w:t>
      </w:r>
    </w:p>
    <w:p w14:paraId="7EAC8BA5" w14:textId="77777777" w:rsidR="00CF7D32" w:rsidRPr="00677A94" w:rsidRDefault="00CF7D32" w:rsidP="00CF7D32">
      <w:pPr>
        <w:pStyle w:val="StandardWeb"/>
        <w:spacing w:before="0" w:beforeAutospacing="0" w:after="0" w:afterAutospacing="0" w:line="312" w:lineRule="auto"/>
        <w:jc w:val="both"/>
        <w:rPr>
          <w:rFonts w:ascii="Arial" w:hAnsi="Arial" w:cs="Arial"/>
          <w:sz w:val="20"/>
          <w:szCs w:val="20"/>
        </w:rPr>
      </w:pPr>
      <w:r w:rsidRPr="00677A94">
        <w:rPr>
          <w:rFonts w:ascii="Arial" w:hAnsi="Arial" w:cs="Arial"/>
          <w:sz w:val="20"/>
          <w:szCs w:val="20"/>
        </w:rPr>
        <w:t>(1) Öffentliche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 30 des Gesetzes über Ordnungswidrigkeiten rechtskräftig festgesetzt worden ist wegen einer Straftat nach: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5"/>
        <w:gridCol w:w="339"/>
        <w:gridCol w:w="8507"/>
      </w:tblGrid>
      <w:tr w:rsidR="00CF7D32" w:rsidRPr="00677A94" w14:paraId="39F0FC3F" w14:textId="77777777" w:rsidTr="008D277F">
        <w:trPr>
          <w:tblCellSpacing w:w="15" w:type="dxa"/>
        </w:trPr>
        <w:tc>
          <w:tcPr>
            <w:tcW w:w="180" w:type="dxa"/>
            <w:vAlign w:val="center"/>
            <w:hideMark/>
          </w:tcPr>
          <w:p w14:paraId="3C763F70" w14:textId="77777777" w:rsidR="00CF7D32" w:rsidRPr="00677A94" w:rsidRDefault="00CF7D32" w:rsidP="008D277F">
            <w:pPr>
              <w:spacing w:line="312" w:lineRule="auto"/>
              <w:rPr>
                <w:rFonts w:ascii="Arial" w:hAnsi="Arial" w:cs="Arial"/>
              </w:rPr>
            </w:pPr>
          </w:p>
        </w:tc>
        <w:tc>
          <w:tcPr>
            <w:tcW w:w="0" w:type="auto"/>
            <w:hideMark/>
          </w:tcPr>
          <w:p w14:paraId="1F6C8754" w14:textId="77777777" w:rsidR="00CF7D32" w:rsidRPr="00677A94" w:rsidRDefault="00CF7D32" w:rsidP="008D277F">
            <w:pPr>
              <w:spacing w:line="312" w:lineRule="auto"/>
              <w:jc w:val="center"/>
              <w:rPr>
                <w:rFonts w:ascii="Arial" w:hAnsi="Arial" w:cs="Arial"/>
              </w:rPr>
            </w:pPr>
            <w:r w:rsidRPr="00677A94">
              <w:rPr>
                <w:rFonts w:ascii="Arial" w:hAnsi="Arial" w:cs="Arial"/>
              </w:rPr>
              <w:t>1.</w:t>
            </w:r>
          </w:p>
        </w:tc>
        <w:tc>
          <w:tcPr>
            <w:tcW w:w="0" w:type="auto"/>
            <w:vAlign w:val="center"/>
            <w:hideMark/>
          </w:tcPr>
          <w:p w14:paraId="21905A9D" w14:textId="77777777" w:rsidR="00CF7D32" w:rsidRPr="00677A94" w:rsidRDefault="00CF7D32" w:rsidP="008D277F">
            <w:pPr>
              <w:spacing w:line="312" w:lineRule="auto"/>
              <w:rPr>
                <w:rFonts w:ascii="Arial" w:hAnsi="Arial" w:cs="Arial"/>
              </w:rPr>
            </w:pPr>
            <w:r w:rsidRPr="00677A94">
              <w:rPr>
                <w:rFonts w:ascii="Arial" w:hAnsi="Arial" w:cs="Arial"/>
              </w:rPr>
              <w:t>§ 129 des Strafgesetzbuchs (Bildung krimineller Vereinigungen), § 129a des Strafgesetzbuchs (Bildung terroristischer Vereinigungen) oder § 129b des Strafgesetzbuchs (Kriminelle und terroristische Vereinigungen im Ausland),</w:t>
            </w:r>
          </w:p>
        </w:tc>
      </w:tr>
      <w:tr w:rsidR="00CF7D32" w:rsidRPr="00677A94" w14:paraId="6701A601" w14:textId="77777777" w:rsidTr="008D277F">
        <w:trPr>
          <w:tblCellSpacing w:w="15" w:type="dxa"/>
        </w:trPr>
        <w:tc>
          <w:tcPr>
            <w:tcW w:w="180" w:type="dxa"/>
            <w:vAlign w:val="center"/>
            <w:hideMark/>
          </w:tcPr>
          <w:p w14:paraId="6D09D41A" w14:textId="77777777" w:rsidR="00CF7D32" w:rsidRPr="00677A94" w:rsidRDefault="00CF7D32" w:rsidP="008D277F">
            <w:pPr>
              <w:spacing w:line="312" w:lineRule="auto"/>
              <w:rPr>
                <w:rFonts w:ascii="Arial" w:hAnsi="Arial" w:cs="Arial"/>
              </w:rPr>
            </w:pPr>
          </w:p>
        </w:tc>
        <w:tc>
          <w:tcPr>
            <w:tcW w:w="0" w:type="auto"/>
            <w:hideMark/>
          </w:tcPr>
          <w:p w14:paraId="2D1AD3C5" w14:textId="77777777" w:rsidR="00CF7D32" w:rsidRPr="00677A94" w:rsidRDefault="00CF7D32" w:rsidP="008D277F">
            <w:pPr>
              <w:spacing w:line="312" w:lineRule="auto"/>
              <w:jc w:val="center"/>
              <w:rPr>
                <w:rFonts w:ascii="Arial" w:hAnsi="Arial" w:cs="Arial"/>
              </w:rPr>
            </w:pPr>
            <w:r w:rsidRPr="00677A94">
              <w:rPr>
                <w:rFonts w:ascii="Arial" w:hAnsi="Arial" w:cs="Arial"/>
              </w:rPr>
              <w:t>2.</w:t>
            </w:r>
          </w:p>
        </w:tc>
        <w:tc>
          <w:tcPr>
            <w:tcW w:w="0" w:type="auto"/>
            <w:vAlign w:val="center"/>
            <w:hideMark/>
          </w:tcPr>
          <w:p w14:paraId="793AFCD0" w14:textId="77777777" w:rsidR="00CF7D32" w:rsidRPr="00677A94" w:rsidRDefault="00CF7D32" w:rsidP="008D277F">
            <w:pPr>
              <w:spacing w:line="312" w:lineRule="auto"/>
              <w:rPr>
                <w:rFonts w:ascii="Arial" w:hAnsi="Arial" w:cs="Arial"/>
              </w:rPr>
            </w:pPr>
            <w:r w:rsidRPr="00677A94">
              <w:rPr>
                <w:rFonts w:ascii="Arial" w:hAnsi="Arial" w:cs="Arial"/>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tc>
      </w:tr>
      <w:tr w:rsidR="00CF7D32" w:rsidRPr="00677A94" w14:paraId="07DC6FAC" w14:textId="77777777" w:rsidTr="008D277F">
        <w:trPr>
          <w:tblCellSpacing w:w="15" w:type="dxa"/>
        </w:trPr>
        <w:tc>
          <w:tcPr>
            <w:tcW w:w="180" w:type="dxa"/>
            <w:vAlign w:val="center"/>
            <w:hideMark/>
          </w:tcPr>
          <w:p w14:paraId="454A6AAD" w14:textId="77777777" w:rsidR="00CF7D32" w:rsidRPr="00677A94" w:rsidRDefault="00CF7D32" w:rsidP="008D277F">
            <w:pPr>
              <w:spacing w:line="312" w:lineRule="auto"/>
              <w:rPr>
                <w:rFonts w:ascii="Arial" w:hAnsi="Arial" w:cs="Arial"/>
              </w:rPr>
            </w:pPr>
          </w:p>
        </w:tc>
        <w:tc>
          <w:tcPr>
            <w:tcW w:w="0" w:type="auto"/>
            <w:hideMark/>
          </w:tcPr>
          <w:p w14:paraId="52EB416B" w14:textId="77777777" w:rsidR="00CF7D32" w:rsidRPr="00677A94" w:rsidRDefault="00CF7D32" w:rsidP="008D277F">
            <w:pPr>
              <w:spacing w:line="312" w:lineRule="auto"/>
              <w:jc w:val="center"/>
              <w:rPr>
                <w:rFonts w:ascii="Arial" w:hAnsi="Arial" w:cs="Arial"/>
              </w:rPr>
            </w:pPr>
            <w:r w:rsidRPr="00677A94">
              <w:rPr>
                <w:rFonts w:ascii="Arial" w:hAnsi="Arial" w:cs="Arial"/>
              </w:rPr>
              <w:t>3.</w:t>
            </w:r>
          </w:p>
        </w:tc>
        <w:tc>
          <w:tcPr>
            <w:tcW w:w="0" w:type="auto"/>
            <w:vAlign w:val="center"/>
            <w:hideMark/>
          </w:tcPr>
          <w:p w14:paraId="26398628" w14:textId="77777777" w:rsidR="00CF7D32" w:rsidRPr="00677A94" w:rsidRDefault="00CF7D32" w:rsidP="008D277F">
            <w:pPr>
              <w:spacing w:line="312" w:lineRule="auto"/>
              <w:rPr>
                <w:rFonts w:ascii="Arial" w:hAnsi="Arial" w:cs="Arial"/>
              </w:rPr>
            </w:pPr>
            <w:r w:rsidRPr="00677A94">
              <w:rPr>
                <w:rFonts w:ascii="Arial" w:hAnsi="Arial" w:cs="Arial"/>
              </w:rPr>
              <w:t>§ 261 des Strafgesetzbuchs (Geldwäsche; Verschleierung unrechtmäßig erlangter Vermögenswerte),</w:t>
            </w:r>
          </w:p>
        </w:tc>
      </w:tr>
      <w:tr w:rsidR="00CF7D32" w:rsidRPr="00677A94" w14:paraId="506F5273" w14:textId="77777777" w:rsidTr="008D277F">
        <w:trPr>
          <w:tblCellSpacing w:w="15" w:type="dxa"/>
        </w:trPr>
        <w:tc>
          <w:tcPr>
            <w:tcW w:w="180" w:type="dxa"/>
            <w:vAlign w:val="center"/>
            <w:hideMark/>
          </w:tcPr>
          <w:p w14:paraId="2EB4C35F" w14:textId="77777777" w:rsidR="00CF7D32" w:rsidRPr="00677A94" w:rsidRDefault="00CF7D32" w:rsidP="008D277F">
            <w:pPr>
              <w:spacing w:line="312" w:lineRule="auto"/>
              <w:rPr>
                <w:rFonts w:ascii="Arial" w:hAnsi="Arial" w:cs="Arial"/>
              </w:rPr>
            </w:pPr>
          </w:p>
        </w:tc>
        <w:tc>
          <w:tcPr>
            <w:tcW w:w="0" w:type="auto"/>
            <w:hideMark/>
          </w:tcPr>
          <w:p w14:paraId="67B7DB97" w14:textId="77777777" w:rsidR="00CF7D32" w:rsidRPr="00677A94" w:rsidRDefault="00CF7D32" w:rsidP="008D277F">
            <w:pPr>
              <w:spacing w:line="312" w:lineRule="auto"/>
              <w:jc w:val="center"/>
              <w:rPr>
                <w:rFonts w:ascii="Arial" w:hAnsi="Arial" w:cs="Arial"/>
              </w:rPr>
            </w:pPr>
            <w:r w:rsidRPr="00677A94">
              <w:rPr>
                <w:rFonts w:ascii="Arial" w:hAnsi="Arial" w:cs="Arial"/>
              </w:rPr>
              <w:t>4.</w:t>
            </w:r>
          </w:p>
        </w:tc>
        <w:tc>
          <w:tcPr>
            <w:tcW w:w="0" w:type="auto"/>
            <w:vAlign w:val="center"/>
            <w:hideMark/>
          </w:tcPr>
          <w:p w14:paraId="13702605" w14:textId="77777777" w:rsidR="00CF7D32" w:rsidRPr="00677A94" w:rsidRDefault="00CF7D32" w:rsidP="008D277F">
            <w:pPr>
              <w:spacing w:line="312" w:lineRule="auto"/>
              <w:rPr>
                <w:rFonts w:ascii="Arial" w:hAnsi="Arial" w:cs="Arial"/>
              </w:rPr>
            </w:pPr>
            <w:r w:rsidRPr="00677A94">
              <w:rPr>
                <w:rFonts w:ascii="Arial" w:hAnsi="Arial" w:cs="Arial"/>
              </w:rPr>
              <w:t>§ 263 des Strafgesetzbuchs (Betrug), soweit sich die Straftat gegen den Haushalt der Europäischen Union oder gegen Haushalte richtet, die von der Europäischen Union oder in ihrem Auftrag verwaltet werden,</w:t>
            </w:r>
          </w:p>
        </w:tc>
      </w:tr>
      <w:tr w:rsidR="00CF7D32" w:rsidRPr="00677A94" w14:paraId="532E7181" w14:textId="77777777" w:rsidTr="008D277F">
        <w:trPr>
          <w:tblCellSpacing w:w="15" w:type="dxa"/>
        </w:trPr>
        <w:tc>
          <w:tcPr>
            <w:tcW w:w="180" w:type="dxa"/>
            <w:vAlign w:val="center"/>
            <w:hideMark/>
          </w:tcPr>
          <w:p w14:paraId="59BAEE4D" w14:textId="77777777" w:rsidR="00CF7D32" w:rsidRPr="00677A94" w:rsidRDefault="00CF7D32" w:rsidP="008D277F">
            <w:pPr>
              <w:spacing w:line="312" w:lineRule="auto"/>
              <w:rPr>
                <w:rFonts w:ascii="Arial" w:hAnsi="Arial" w:cs="Arial"/>
              </w:rPr>
            </w:pPr>
          </w:p>
        </w:tc>
        <w:tc>
          <w:tcPr>
            <w:tcW w:w="0" w:type="auto"/>
            <w:hideMark/>
          </w:tcPr>
          <w:p w14:paraId="7354E8B8" w14:textId="77777777" w:rsidR="00CF7D32" w:rsidRPr="00677A94" w:rsidRDefault="00CF7D32" w:rsidP="008D277F">
            <w:pPr>
              <w:spacing w:line="312" w:lineRule="auto"/>
              <w:jc w:val="center"/>
              <w:rPr>
                <w:rFonts w:ascii="Arial" w:hAnsi="Arial" w:cs="Arial"/>
              </w:rPr>
            </w:pPr>
            <w:r w:rsidRPr="00677A94">
              <w:rPr>
                <w:rFonts w:ascii="Arial" w:hAnsi="Arial" w:cs="Arial"/>
              </w:rPr>
              <w:t>5.</w:t>
            </w:r>
          </w:p>
        </w:tc>
        <w:tc>
          <w:tcPr>
            <w:tcW w:w="0" w:type="auto"/>
            <w:vAlign w:val="center"/>
            <w:hideMark/>
          </w:tcPr>
          <w:p w14:paraId="1B70D880" w14:textId="77777777" w:rsidR="00CF7D32" w:rsidRPr="00677A94" w:rsidRDefault="00CF7D32" w:rsidP="008D277F">
            <w:pPr>
              <w:spacing w:line="312" w:lineRule="auto"/>
              <w:rPr>
                <w:rFonts w:ascii="Arial" w:hAnsi="Arial" w:cs="Arial"/>
              </w:rPr>
            </w:pPr>
            <w:r w:rsidRPr="00677A94">
              <w:rPr>
                <w:rFonts w:ascii="Arial" w:hAnsi="Arial" w:cs="Arial"/>
              </w:rPr>
              <w:t>§ 264 des Strafgesetzbuchs (Subventionsbetrug), soweit sich die Straftat gegen den Haushalt der Europäischen Union oder gegen Haushalte richtet, die von der Europäischen Union oder in ihrem Auftrag verwaltet werden,</w:t>
            </w:r>
          </w:p>
        </w:tc>
      </w:tr>
      <w:tr w:rsidR="00CF7D32" w:rsidRPr="00677A94" w14:paraId="7CE783A9" w14:textId="77777777" w:rsidTr="008D277F">
        <w:trPr>
          <w:tblCellSpacing w:w="15" w:type="dxa"/>
        </w:trPr>
        <w:tc>
          <w:tcPr>
            <w:tcW w:w="180" w:type="dxa"/>
            <w:vAlign w:val="center"/>
            <w:hideMark/>
          </w:tcPr>
          <w:p w14:paraId="37C534E2" w14:textId="77777777" w:rsidR="00CF7D32" w:rsidRPr="00677A94" w:rsidRDefault="00CF7D32" w:rsidP="008D277F">
            <w:pPr>
              <w:spacing w:line="312" w:lineRule="auto"/>
              <w:rPr>
                <w:rFonts w:ascii="Arial" w:hAnsi="Arial" w:cs="Arial"/>
              </w:rPr>
            </w:pPr>
          </w:p>
        </w:tc>
        <w:tc>
          <w:tcPr>
            <w:tcW w:w="0" w:type="auto"/>
            <w:hideMark/>
          </w:tcPr>
          <w:p w14:paraId="238AA5D5" w14:textId="77777777" w:rsidR="00CF7D32" w:rsidRPr="00677A94" w:rsidRDefault="00CF7D32" w:rsidP="008D277F">
            <w:pPr>
              <w:spacing w:line="312" w:lineRule="auto"/>
              <w:jc w:val="center"/>
              <w:rPr>
                <w:rFonts w:ascii="Arial" w:hAnsi="Arial" w:cs="Arial"/>
              </w:rPr>
            </w:pPr>
            <w:r w:rsidRPr="00677A94">
              <w:rPr>
                <w:rFonts w:ascii="Arial" w:hAnsi="Arial" w:cs="Arial"/>
              </w:rPr>
              <w:t>6.</w:t>
            </w:r>
          </w:p>
        </w:tc>
        <w:tc>
          <w:tcPr>
            <w:tcW w:w="0" w:type="auto"/>
            <w:vAlign w:val="center"/>
            <w:hideMark/>
          </w:tcPr>
          <w:p w14:paraId="1908AD28" w14:textId="77777777" w:rsidR="00CF7D32" w:rsidRPr="00677A94" w:rsidRDefault="00CF7D32" w:rsidP="008D277F">
            <w:pPr>
              <w:spacing w:line="312" w:lineRule="auto"/>
              <w:rPr>
                <w:rFonts w:ascii="Arial" w:hAnsi="Arial" w:cs="Arial"/>
              </w:rPr>
            </w:pPr>
            <w:r w:rsidRPr="00677A94">
              <w:rPr>
                <w:rFonts w:ascii="Arial" w:hAnsi="Arial" w:cs="Arial"/>
              </w:rPr>
              <w:t>§ 299 des Strafgesetzbuchs (Bestechlichkeit und Bestechung im geschäftlichen Verkehr),</w:t>
            </w:r>
          </w:p>
        </w:tc>
      </w:tr>
      <w:tr w:rsidR="00CF7D32" w:rsidRPr="00677A94" w14:paraId="49F8272B" w14:textId="77777777" w:rsidTr="008D277F">
        <w:trPr>
          <w:tblCellSpacing w:w="15" w:type="dxa"/>
        </w:trPr>
        <w:tc>
          <w:tcPr>
            <w:tcW w:w="180" w:type="dxa"/>
            <w:vAlign w:val="center"/>
            <w:hideMark/>
          </w:tcPr>
          <w:p w14:paraId="58B2EA12" w14:textId="77777777" w:rsidR="00CF7D32" w:rsidRPr="00677A94" w:rsidRDefault="00CF7D32" w:rsidP="008D277F">
            <w:pPr>
              <w:spacing w:line="312" w:lineRule="auto"/>
              <w:rPr>
                <w:rFonts w:ascii="Arial" w:hAnsi="Arial" w:cs="Arial"/>
              </w:rPr>
            </w:pPr>
          </w:p>
        </w:tc>
        <w:tc>
          <w:tcPr>
            <w:tcW w:w="0" w:type="auto"/>
            <w:hideMark/>
          </w:tcPr>
          <w:p w14:paraId="62CAA228" w14:textId="77777777" w:rsidR="00CF7D32" w:rsidRPr="00677A94" w:rsidRDefault="00CF7D32" w:rsidP="008D277F">
            <w:pPr>
              <w:spacing w:line="312" w:lineRule="auto"/>
              <w:jc w:val="center"/>
              <w:rPr>
                <w:rFonts w:ascii="Arial" w:hAnsi="Arial" w:cs="Arial"/>
              </w:rPr>
            </w:pPr>
            <w:r w:rsidRPr="00677A94">
              <w:rPr>
                <w:rFonts w:ascii="Arial" w:hAnsi="Arial" w:cs="Arial"/>
              </w:rPr>
              <w:t>7.</w:t>
            </w:r>
          </w:p>
        </w:tc>
        <w:tc>
          <w:tcPr>
            <w:tcW w:w="0" w:type="auto"/>
            <w:vAlign w:val="center"/>
            <w:hideMark/>
          </w:tcPr>
          <w:p w14:paraId="12BBCEC5" w14:textId="77777777" w:rsidR="00CF7D32" w:rsidRPr="00677A94" w:rsidRDefault="00CF7D32" w:rsidP="008D277F">
            <w:pPr>
              <w:spacing w:line="312" w:lineRule="auto"/>
              <w:rPr>
                <w:rFonts w:ascii="Arial" w:hAnsi="Arial" w:cs="Arial"/>
              </w:rPr>
            </w:pPr>
            <w:r w:rsidRPr="00677A94">
              <w:rPr>
                <w:rFonts w:ascii="Arial" w:hAnsi="Arial" w:cs="Arial"/>
              </w:rPr>
              <w:t>§ 108e des Strafgesetzbuchs (Bestechlichkeit und Bestechung von Mandatsträgern),</w:t>
            </w:r>
          </w:p>
        </w:tc>
      </w:tr>
      <w:tr w:rsidR="00CF7D32" w:rsidRPr="00677A94" w14:paraId="1714E87F" w14:textId="77777777" w:rsidTr="008D277F">
        <w:trPr>
          <w:tblCellSpacing w:w="15" w:type="dxa"/>
        </w:trPr>
        <w:tc>
          <w:tcPr>
            <w:tcW w:w="180" w:type="dxa"/>
            <w:vAlign w:val="center"/>
            <w:hideMark/>
          </w:tcPr>
          <w:p w14:paraId="50038106" w14:textId="77777777" w:rsidR="00CF7D32" w:rsidRPr="00677A94" w:rsidRDefault="00CF7D32" w:rsidP="008D277F">
            <w:pPr>
              <w:spacing w:line="312" w:lineRule="auto"/>
              <w:rPr>
                <w:rFonts w:ascii="Arial" w:hAnsi="Arial" w:cs="Arial"/>
              </w:rPr>
            </w:pPr>
          </w:p>
        </w:tc>
        <w:tc>
          <w:tcPr>
            <w:tcW w:w="0" w:type="auto"/>
            <w:hideMark/>
          </w:tcPr>
          <w:p w14:paraId="3179AC4E" w14:textId="77777777" w:rsidR="00CF7D32" w:rsidRPr="00677A94" w:rsidRDefault="00CF7D32" w:rsidP="008D277F">
            <w:pPr>
              <w:spacing w:line="312" w:lineRule="auto"/>
              <w:jc w:val="center"/>
              <w:rPr>
                <w:rFonts w:ascii="Arial" w:hAnsi="Arial" w:cs="Arial"/>
              </w:rPr>
            </w:pPr>
            <w:r w:rsidRPr="00677A94">
              <w:rPr>
                <w:rFonts w:ascii="Arial" w:hAnsi="Arial" w:cs="Arial"/>
              </w:rPr>
              <w:t>8.</w:t>
            </w:r>
          </w:p>
        </w:tc>
        <w:tc>
          <w:tcPr>
            <w:tcW w:w="0" w:type="auto"/>
            <w:vAlign w:val="center"/>
            <w:hideMark/>
          </w:tcPr>
          <w:p w14:paraId="23D4001C" w14:textId="77777777" w:rsidR="00CF7D32" w:rsidRPr="00677A94" w:rsidRDefault="00CF7D32" w:rsidP="008D277F">
            <w:pPr>
              <w:spacing w:line="312" w:lineRule="auto"/>
              <w:rPr>
                <w:rFonts w:ascii="Arial" w:hAnsi="Arial" w:cs="Arial"/>
              </w:rPr>
            </w:pPr>
            <w:r w:rsidRPr="00677A94">
              <w:rPr>
                <w:rFonts w:ascii="Arial" w:hAnsi="Arial" w:cs="Arial"/>
              </w:rPr>
              <w:t>den §§ 333 und 334 des Strafgesetzbuchs (Vorteilsgewährung und Bestechung), jeweils auch in Verbindung mit § 335a des Strafgesetzbuchs (Ausländische und internationale Bedienstete),</w:t>
            </w:r>
          </w:p>
        </w:tc>
      </w:tr>
      <w:tr w:rsidR="00CF7D32" w:rsidRPr="00677A94" w14:paraId="74698D3D" w14:textId="77777777" w:rsidTr="008D277F">
        <w:trPr>
          <w:tblCellSpacing w:w="15" w:type="dxa"/>
        </w:trPr>
        <w:tc>
          <w:tcPr>
            <w:tcW w:w="180" w:type="dxa"/>
            <w:vAlign w:val="center"/>
            <w:hideMark/>
          </w:tcPr>
          <w:p w14:paraId="18281E11" w14:textId="77777777" w:rsidR="00CF7D32" w:rsidRPr="00677A94" w:rsidRDefault="00CF7D32" w:rsidP="008D277F">
            <w:pPr>
              <w:spacing w:line="312" w:lineRule="auto"/>
              <w:rPr>
                <w:rFonts w:ascii="Arial" w:hAnsi="Arial" w:cs="Arial"/>
              </w:rPr>
            </w:pPr>
          </w:p>
        </w:tc>
        <w:tc>
          <w:tcPr>
            <w:tcW w:w="0" w:type="auto"/>
            <w:hideMark/>
          </w:tcPr>
          <w:p w14:paraId="5616220E" w14:textId="77777777" w:rsidR="00CF7D32" w:rsidRPr="00677A94" w:rsidRDefault="00CF7D32" w:rsidP="008D277F">
            <w:pPr>
              <w:spacing w:line="312" w:lineRule="auto"/>
              <w:jc w:val="center"/>
              <w:rPr>
                <w:rFonts w:ascii="Arial" w:hAnsi="Arial" w:cs="Arial"/>
              </w:rPr>
            </w:pPr>
            <w:r w:rsidRPr="00677A94">
              <w:rPr>
                <w:rFonts w:ascii="Arial" w:hAnsi="Arial" w:cs="Arial"/>
              </w:rPr>
              <w:t>9.</w:t>
            </w:r>
          </w:p>
        </w:tc>
        <w:tc>
          <w:tcPr>
            <w:tcW w:w="0" w:type="auto"/>
            <w:vAlign w:val="center"/>
            <w:hideMark/>
          </w:tcPr>
          <w:p w14:paraId="2A254F8D" w14:textId="77777777" w:rsidR="00CF7D32" w:rsidRPr="00677A94" w:rsidRDefault="00CF7D32" w:rsidP="008D277F">
            <w:pPr>
              <w:spacing w:line="312" w:lineRule="auto"/>
              <w:rPr>
                <w:rFonts w:ascii="Arial" w:hAnsi="Arial" w:cs="Arial"/>
              </w:rPr>
            </w:pPr>
            <w:r w:rsidRPr="00677A94">
              <w:rPr>
                <w:rFonts w:ascii="Arial" w:hAnsi="Arial" w:cs="Arial"/>
              </w:rPr>
              <w:t>Artikel 2 § 2 des Gesetzes zur Bekämpfung internationaler Bestechung (Bestechung ausländischer Abgeordneter im Zusammenhang mit internationalem Geschäftsverkehr) oder</w:t>
            </w:r>
          </w:p>
        </w:tc>
      </w:tr>
      <w:tr w:rsidR="00CF7D32" w:rsidRPr="00677A94" w14:paraId="22735E24" w14:textId="77777777" w:rsidTr="008D277F">
        <w:trPr>
          <w:tblCellSpacing w:w="15" w:type="dxa"/>
        </w:trPr>
        <w:tc>
          <w:tcPr>
            <w:tcW w:w="180" w:type="dxa"/>
            <w:vAlign w:val="center"/>
            <w:hideMark/>
          </w:tcPr>
          <w:p w14:paraId="105C6622" w14:textId="77777777" w:rsidR="00CF7D32" w:rsidRPr="00677A94" w:rsidRDefault="00CF7D32" w:rsidP="008D277F">
            <w:pPr>
              <w:spacing w:line="312" w:lineRule="auto"/>
              <w:rPr>
                <w:rFonts w:ascii="Arial" w:hAnsi="Arial" w:cs="Arial"/>
              </w:rPr>
            </w:pPr>
          </w:p>
        </w:tc>
        <w:tc>
          <w:tcPr>
            <w:tcW w:w="0" w:type="auto"/>
            <w:hideMark/>
          </w:tcPr>
          <w:p w14:paraId="43C6DB53" w14:textId="77777777" w:rsidR="00CF7D32" w:rsidRPr="00677A94" w:rsidRDefault="00CF7D32" w:rsidP="008D277F">
            <w:pPr>
              <w:spacing w:line="312" w:lineRule="auto"/>
              <w:jc w:val="center"/>
              <w:rPr>
                <w:rFonts w:ascii="Arial" w:hAnsi="Arial" w:cs="Arial"/>
              </w:rPr>
            </w:pPr>
            <w:r w:rsidRPr="00677A94">
              <w:rPr>
                <w:rFonts w:ascii="Arial" w:hAnsi="Arial" w:cs="Arial"/>
              </w:rPr>
              <w:t>10.</w:t>
            </w:r>
          </w:p>
        </w:tc>
        <w:tc>
          <w:tcPr>
            <w:tcW w:w="0" w:type="auto"/>
            <w:vAlign w:val="center"/>
            <w:hideMark/>
          </w:tcPr>
          <w:p w14:paraId="3ED8E91A" w14:textId="77777777" w:rsidR="00CF7D32" w:rsidRPr="00677A94" w:rsidRDefault="00CF7D32" w:rsidP="008D277F">
            <w:pPr>
              <w:spacing w:line="312" w:lineRule="auto"/>
              <w:rPr>
                <w:rFonts w:ascii="Arial" w:hAnsi="Arial" w:cs="Arial"/>
              </w:rPr>
            </w:pPr>
            <w:r w:rsidRPr="00677A94">
              <w:rPr>
                <w:rFonts w:ascii="Arial" w:hAnsi="Arial" w:cs="Arial"/>
              </w:rPr>
              <w:t>den §§ 232 und 233 des Strafgesetzbuchs (Menschenhandel) oder § 233a des Strafgesetzbuchs (Förderung des Menschenhandels).</w:t>
            </w:r>
          </w:p>
        </w:tc>
      </w:tr>
    </w:tbl>
    <w:p w14:paraId="3EEF60CC" w14:textId="77777777" w:rsidR="00CF7D32" w:rsidRPr="00677A94" w:rsidRDefault="00CF7D32" w:rsidP="00CF7D32">
      <w:pPr>
        <w:pStyle w:val="StandardWeb"/>
        <w:spacing w:before="0" w:beforeAutospacing="0" w:after="0" w:afterAutospacing="0" w:line="312" w:lineRule="auto"/>
        <w:jc w:val="both"/>
        <w:rPr>
          <w:rFonts w:ascii="Arial" w:hAnsi="Arial" w:cs="Arial"/>
          <w:sz w:val="20"/>
          <w:szCs w:val="20"/>
        </w:rPr>
      </w:pPr>
      <w:r w:rsidRPr="00677A94">
        <w:rPr>
          <w:rFonts w:ascii="Arial" w:hAnsi="Arial" w:cs="Arial"/>
          <w:sz w:val="20"/>
          <w:szCs w:val="20"/>
        </w:rPr>
        <w:t>(2) Einer Verurteilung oder der Festsetzung einer Geldbuße im Sinne des Absatzes 1 stehen eine Verurteilung oder die Festsetzung einer Geldbuße nach den vergleichbaren Vorschriften anderer Staaten gleich.</w:t>
      </w:r>
    </w:p>
    <w:p w14:paraId="00614429" w14:textId="77777777" w:rsidR="00CF7D32" w:rsidRPr="00677A94" w:rsidRDefault="00CF7D32" w:rsidP="00CF7D32">
      <w:pPr>
        <w:pStyle w:val="StandardWeb"/>
        <w:spacing w:before="0" w:beforeAutospacing="0" w:after="0" w:afterAutospacing="0" w:line="312" w:lineRule="auto"/>
        <w:jc w:val="both"/>
        <w:rPr>
          <w:rFonts w:ascii="Arial" w:hAnsi="Arial" w:cs="Arial"/>
          <w:sz w:val="20"/>
          <w:szCs w:val="20"/>
        </w:rPr>
      </w:pPr>
      <w:r w:rsidRPr="00677A94">
        <w:rPr>
          <w:rFonts w:ascii="Arial" w:hAnsi="Arial" w:cs="Arial"/>
          <w:sz w:val="20"/>
          <w:szCs w:val="20"/>
        </w:rPr>
        <w:t>(3)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2E808867" w14:textId="77777777" w:rsidR="00CF7D32" w:rsidRPr="00677A94" w:rsidRDefault="00CF7D32" w:rsidP="00CF7D32">
      <w:pPr>
        <w:pStyle w:val="StandardWeb"/>
        <w:spacing w:before="0" w:beforeAutospacing="0" w:after="0" w:afterAutospacing="0" w:line="312" w:lineRule="auto"/>
        <w:jc w:val="both"/>
        <w:rPr>
          <w:rFonts w:ascii="Arial" w:hAnsi="Arial" w:cs="Arial"/>
          <w:sz w:val="20"/>
          <w:szCs w:val="20"/>
        </w:rPr>
      </w:pPr>
      <w:r w:rsidRPr="00677A94">
        <w:rPr>
          <w:rFonts w:ascii="Arial" w:hAnsi="Arial" w:cs="Arial"/>
          <w:sz w:val="20"/>
          <w:szCs w:val="20"/>
        </w:rPr>
        <w:t>(4) Öffentliche Auftraggeber schließen ein Unternehmen zu jedem Zeitpunkt des Vergabeverfahrens von der Teilnahme an einem Vergabeverfahren aus, wenn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5"/>
        <w:gridCol w:w="227"/>
        <w:gridCol w:w="8619"/>
      </w:tblGrid>
      <w:tr w:rsidR="00CF7D32" w:rsidRPr="00677A94" w14:paraId="48A3F5B6" w14:textId="77777777" w:rsidTr="008D277F">
        <w:trPr>
          <w:tblCellSpacing w:w="15" w:type="dxa"/>
        </w:trPr>
        <w:tc>
          <w:tcPr>
            <w:tcW w:w="180" w:type="dxa"/>
            <w:vAlign w:val="center"/>
            <w:hideMark/>
          </w:tcPr>
          <w:p w14:paraId="13FD910B" w14:textId="77777777" w:rsidR="00CF7D32" w:rsidRPr="00677A94" w:rsidRDefault="00CF7D32" w:rsidP="008D277F">
            <w:pPr>
              <w:spacing w:line="312" w:lineRule="auto"/>
              <w:rPr>
                <w:rFonts w:ascii="Arial" w:hAnsi="Arial" w:cs="Arial"/>
              </w:rPr>
            </w:pPr>
          </w:p>
        </w:tc>
        <w:tc>
          <w:tcPr>
            <w:tcW w:w="0" w:type="auto"/>
            <w:hideMark/>
          </w:tcPr>
          <w:p w14:paraId="01B208A6" w14:textId="77777777" w:rsidR="00CF7D32" w:rsidRPr="00677A94" w:rsidRDefault="00CF7D32" w:rsidP="008D277F">
            <w:pPr>
              <w:spacing w:line="312" w:lineRule="auto"/>
              <w:jc w:val="center"/>
              <w:rPr>
                <w:rFonts w:ascii="Arial" w:hAnsi="Arial" w:cs="Arial"/>
              </w:rPr>
            </w:pPr>
            <w:r w:rsidRPr="00677A94">
              <w:rPr>
                <w:rFonts w:ascii="Arial" w:hAnsi="Arial" w:cs="Arial"/>
              </w:rPr>
              <w:t>1.</w:t>
            </w:r>
          </w:p>
        </w:tc>
        <w:tc>
          <w:tcPr>
            <w:tcW w:w="0" w:type="auto"/>
            <w:vAlign w:val="center"/>
            <w:hideMark/>
          </w:tcPr>
          <w:p w14:paraId="26027DE1" w14:textId="77777777" w:rsidR="00CF7D32" w:rsidRPr="00677A94" w:rsidRDefault="00CF7D32" w:rsidP="008D277F">
            <w:pPr>
              <w:spacing w:line="312" w:lineRule="auto"/>
              <w:rPr>
                <w:rFonts w:ascii="Arial" w:hAnsi="Arial" w:cs="Arial"/>
              </w:rPr>
            </w:pPr>
            <w:r w:rsidRPr="00677A94">
              <w:rPr>
                <w:rFonts w:ascii="Arial" w:hAnsi="Arial" w:cs="Arial"/>
              </w:rPr>
              <w:t>das Unternehmen seinen Verpflichtungen zur Zahlung von Steuern, Abgaben oder Beiträgen zur Sozialversicherung nicht nachgekommen ist und dies durch eine rechtskräftige Gerichts- oder bestandskräftige Verwaltungsentscheidung festgestellt wurde oder</w:t>
            </w:r>
          </w:p>
        </w:tc>
      </w:tr>
      <w:tr w:rsidR="00CF7D32" w:rsidRPr="00677A94" w14:paraId="2A32ECCB" w14:textId="77777777" w:rsidTr="008D277F">
        <w:trPr>
          <w:tblCellSpacing w:w="15" w:type="dxa"/>
        </w:trPr>
        <w:tc>
          <w:tcPr>
            <w:tcW w:w="180" w:type="dxa"/>
            <w:vAlign w:val="center"/>
            <w:hideMark/>
          </w:tcPr>
          <w:p w14:paraId="551610D8" w14:textId="77777777" w:rsidR="00CF7D32" w:rsidRPr="00677A94" w:rsidRDefault="00CF7D32" w:rsidP="008D277F">
            <w:pPr>
              <w:spacing w:line="312" w:lineRule="auto"/>
              <w:rPr>
                <w:rFonts w:ascii="Arial" w:hAnsi="Arial" w:cs="Arial"/>
              </w:rPr>
            </w:pPr>
          </w:p>
        </w:tc>
        <w:tc>
          <w:tcPr>
            <w:tcW w:w="0" w:type="auto"/>
            <w:hideMark/>
          </w:tcPr>
          <w:p w14:paraId="4A91247B" w14:textId="77777777" w:rsidR="00CF7D32" w:rsidRPr="00677A94" w:rsidRDefault="00CF7D32" w:rsidP="008D277F">
            <w:pPr>
              <w:spacing w:line="312" w:lineRule="auto"/>
              <w:jc w:val="center"/>
              <w:rPr>
                <w:rFonts w:ascii="Arial" w:hAnsi="Arial" w:cs="Arial"/>
              </w:rPr>
            </w:pPr>
            <w:r w:rsidRPr="00677A94">
              <w:rPr>
                <w:rFonts w:ascii="Arial" w:hAnsi="Arial" w:cs="Arial"/>
              </w:rPr>
              <w:t>2.</w:t>
            </w:r>
          </w:p>
        </w:tc>
        <w:tc>
          <w:tcPr>
            <w:tcW w:w="0" w:type="auto"/>
            <w:vAlign w:val="center"/>
            <w:hideMark/>
          </w:tcPr>
          <w:p w14:paraId="3D315FBF" w14:textId="77777777" w:rsidR="00CF7D32" w:rsidRPr="00677A94" w:rsidRDefault="00CF7D32" w:rsidP="008D277F">
            <w:pPr>
              <w:spacing w:line="312" w:lineRule="auto"/>
              <w:rPr>
                <w:rFonts w:ascii="Arial" w:hAnsi="Arial" w:cs="Arial"/>
              </w:rPr>
            </w:pPr>
            <w:r w:rsidRPr="00677A94">
              <w:rPr>
                <w:rFonts w:ascii="Arial" w:hAnsi="Arial" w:cs="Arial"/>
              </w:rPr>
              <w:t>die öffentlichen Auftraggeber auf sonstige geeignete Weise die Verletzung einer Verpflichtung nach Nummer 1 nachweisen können.</w:t>
            </w:r>
          </w:p>
        </w:tc>
      </w:tr>
    </w:tbl>
    <w:p w14:paraId="7EB2E961" w14:textId="77777777" w:rsidR="00CF7D32" w:rsidRPr="00677A94" w:rsidRDefault="00CF7D32" w:rsidP="00CF7D32">
      <w:pPr>
        <w:pStyle w:val="StandardWeb"/>
        <w:spacing w:before="0" w:beforeAutospacing="0" w:after="0" w:afterAutospacing="0" w:line="312" w:lineRule="auto"/>
        <w:jc w:val="both"/>
        <w:rPr>
          <w:rFonts w:ascii="Arial" w:hAnsi="Arial" w:cs="Arial"/>
          <w:sz w:val="20"/>
          <w:szCs w:val="20"/>
        </w:rPr>
      </w:pPr>
      <w:r w:rsidRPr="00677A94">
        <w:rPr>
          <w:rFonts w:ascii="Arial" w:hAnsi="Arial" w:cs="Arial"/>
          <w:sz w:val="20"/>
          <w:szCs w:val="20"/>
        </w:rPr>
        <w:lastRenderedPageBreak/>
        <w:t>Satz 1 ist nicht anzuwenden, wenn das Unternehmen seinen Verpflichtungen dadurch nachgekommen ist, dass es die Zahlung vorgenommen oder sich zur Zahlung der Steuern, Abgaben und Beiträge zur Sozialversicherung einschließlich Zinsen, Säumnis- und Strafzuschlägen verpflichtet hat.</w:t>
      </w:r>
    </w:p>
    <w:p w14:paraId="30B032F0" w14:textId="77777777" w:rsidR="00CF7D32" w:rsidRPr="00677A94" w:rsidRDefault="00CF7D32" w:rsidP="00CF7D32">
      <w:pPr>
        <w:pStyle w:val="StandardWeb"/>
        <w:spacing w:before="0" w:beforeAutospacing="0" w:after="0" w:afterAutospacing="0" w:line="312" w:lineRule="auto"/>
        <w:jc w:val="both"/>
        <w:rPr>
          <w:rFonts w:ascii="Arial" w:hAnsi="Arial" w:cs="Arial"/>
          <w:sz w:val="20"/>
          <w:szCs w:val="20"/>
        </w:rPr>
      </w:pPr>
      <w:r w:rsidRPr="00677A94">
        <w:rPr>
          <w:rFonts w:ascii="Arial" w:hAnsi="Arial" w:cs="Arial"/>
          <w:sz w:val="20"/>
          <w:szCs w:val="20"/>
        </w:rPr>
        <w:t>(5) Von einem Ausschluss nach Absatz 1 kann abgesehen werden, wenn dies aus zwingenden Gründen des öffentlichen Interesses geboten ist. Von einem Ausschluss nach Absatz 4 Satz 1 kann abgesehen werden, wenn dies aus zwingenden Gründen des öffentlichen Interesses geboten ist oder ein Ausschluss offensichtlich unverhältnismäßig wäre. § 125 bleibt unberührt.</w:t>
      </w:r>
    </w:p>
    <w:p w14:paraId="729EEF09" w14:textId="77777777" w:rsidR="00CF7D32" w:rsidRPr="00677A94" w:rsidRDefault="00CF7D32" w:rsidP="00CF7D32">
      <w:pPr>
        <w:spacing w:line="312" w:lineRule="auto"/>
        <w:rPr>
          <w:rFonts w:ascii="Arial" w:hAnsi="Arial" w:cs="Arial"/>
        </w:rPr>
      </w:pPr>
      <w:r w:rsidRPr="00677A94">
        <w:rPr>
          <w:rFonts w:ascii="Arial" w:hAnsi="Arial" w:cs="Arial"/>
        </w:rPr>
        <w:br w:type="page"/>
      </w:r>
    </w:p>
    <w:p w14:paraId="564521E8" w14:textId="77777777" w:rsidR="00CF7D32" w:rsidRPr="00677A94" w:rsidRDefault="00CF7D32" w:rsidP="00CF7D32">
      <w:pPr>
        <w:spacing w:line="312" w:lineRule="auto"/>
        <w:jc w:val="center"/>
        <w:rPr>
          <w:rFonts w:ascii="Arial" w:hAnsi="Arial" w:cs="Arial"/>
          <w:b/>
        </w:rPr>
      </w:pPr>
      <w:r w:rsidRPr="00677A94">
        <w:rPr>
          <w:rFonts w:ascii="Arial" w:hAnsi="Arial" w:cs="Arial"/>
          <w:b/>
        </w:rPr>
        <w:lastRenderedPageBreak/>
        <w:t>§ 124</w:t>
      </w:r>
      <w:r w:rsidRPr="00677A94">
        <w:rPr>
          <w:rFonts w:ascii="Arial" w:hAnsi="Arial" w:cs="Arial"/>
          <w:b/>
        </w:rPr>
        <w:br/>
        <w:t>Fakultative Ausschlussgründe</w:t>
      </w:r>
    </w:p>
    <w:p w14:paraId="3532A204" w14:textId="77777777" w:rsidR="00CF7D32" w:rsidRPr="00677A94" w:rsidRDefault="00CF7D32" w:rsidP="00CF7D32">
      <w:pPr>
        <w:pStyle w:val="StandardWeb"/>
        <w:spacing w:before="0" w:beforeAutospacing="0" w:after="0" w:afterAutospacing="0" w:line="312" w:lineRule="auto"/>
        <w:jc w:val="both"/>
        <w:rPr>
          <w:rFonts w:ascii="Arial" w:hAnsi="Arial" w:cs="Arial"/>
          <w:sz w:val="20"/>
          <w:szCs w:val="20"/>
        </w:rPr>
      </w:pPr>
      <w:r w:rsidRPr="00677A94">
        <w:rPr>
          <w:rFonts w:ascii="Arial" w:hAnsi="Arial" w:cs="Arial"/>
          <w:sz w:val="20"/>
          <w:szCs w:val="20"/>
        </w:rPr>
        <w:t>(1) Öffentliche Auftraggeber können unter Berücksichtigung des Grundsatzes der Verhältnismäßigkeit ein Unternehmen zu jedem Zeitpunkt des Vergabeverfahrens von der Teilnahme an einem Vergabeverfahren ausschließen, wenn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
        <w:gridCol w:w="227"/>
        <w:gridCol w:w="238"/>
        <w:gridCol w:w="8383"/>
      </w:tblGrid>
      <w:tr w:rsidR="00CF7D32" w:rsidRPr="00677A94" w14:paraId="283EB1E7" w14:textId="77777777" w:rsidTr="008D277F">
        <w:trPr>
          <w:tblCellSpacing w:w="15" w:type="dxa"/>
        </w:trPr>
        <w:tc>
          <w:tcPr>
            <w:tcW w:w="178" w:type="dxa"/>
            <w:vAlign w:val="center"/>
            <w:hideMark/>
          </w:tcPr>
          <w:p w14:paraId="727E3A08" w14:textId="77777777" w:rsidR="00CF7D32" w:rsidRPr="00677A94" w:rsidRDefault="00CF7D32" w:rsidP="008D277F">
            <w:pPr>
              <w:spacing w:line="312" w:lineRule="auto"/>
              <w:rPr>
                <w:rFonts w:ascii="Arial" w:hAnsi="Arial" w:cs="Arial"/>
              </w:rPr>
            </w:pPr>
          </w:p>
        </w:tc>
        <w:tc>
          <w:tcPr>
            <w:tcW w:w="197" w:type="dxa"/>
            <w:hideMark/>
          </w:tcPr>
          <w:p w14:paraId="6F854927" w14:textId="77777777" w:rsidR="00CF7D32" w:rsidRPr="00677A94" w:rsidRDefault="00CF7D32" w:rsidP="008D277F">
            <w:pPr>
              <w:spacing w:line="312" w:lineRule="auto"/>
              <w:jc w:val="center"/>
              <w:rPr>
                <w:rFonts w:ascii="Arial" w:hAnsi="Arial" w:cs="Arial"/>
              </w:rPr>
            </w:pPr>
            <w:r w:rsidRPr="00677A94">
              <w:rPr>
                <w:rFonts w:ascii="Arial" w:hAnsi="Arial" w:cs="Arial"/>
              </w:rPr>
              <w:t>1.</w:t>
            </w:r>
          </w:p>
        </w:tc>
        <w:tc>
          <w:tcPr>
            <w:tcW w:w="8576" w:type="dxa"/>
            <w:gridSpan w:val="2"/>
            <w:vAlign w:val="center"/>
            <w:hideMark/>
          </w:tcPr>
          <w:p w14:paraId="67544DEF" w14:textId="77777777" w:rsidR="00CF7D32" w:rsidRPr="00677A94" w:rsidRDefault="00CF7D32" w:rsidP="008D277F">
            <w:pPr>
              <w:spacing w:line="312" w:lineRule="auto"/>
              <w:rPr>
                <w:rFonts w:ascii="Arial" w:hAnsi="Arial" w:cs="Arial"/>
              </w:rPr>
            </w:pPr>
            <w:r w:rsidRPr="00677A94">
              <w:rPr>
                <w:rFonts w:ascii="Arial" w:hAnsi="Arial" w:cs="Arial"/>
              </w:rPr>
              <w:t>das Unternehmen bei der Ausführung öffentlicher Aufträge nachweislich gegen geltende umwelt-, sozial- oder arbeitsrechtliche Verpflichtungen verstoßen hat,</w:t>
            </w:r>
          </w:p>
        </w:tc>
      </w:tr>
      <w:tr w:rsidR="00CF7D32" w:rsidRPr="00677A94" w14:paraId="54F12ABF" w14:textId="77777777" w:rsidTr="008D277F">
        <w:trPr>
          <w:tblCellSpacing w:w="15" w:type="dxa"/>
        </w:trPr>
        <w:tc>
          <w:tcPr>
            <w:tcW w:w="178" w:type="dxa"/>
            <w:vAlign w:val="center"/>
            <w:hideMark/>
          </w:tcPr>
          <w:p w14:paraId="083BA9DD" w14:textId="77777777" w:rsidR="00CF7D32" w:rsidRPr="00677A94" w:rsidRDefault="00CF7D32" w:rsidP="008D277F">
            <w:pPr>
              <w:spacing w:line="312" w:lineRule="auto"/>
              <w:rPr>
                <w:rFonts w:ascii="Arial" w:hAnsi="Arial" w:cs="Arial"/>
              </w:rPr>
            </w:pPr>
          </w:p>
        </w:tc>
        <w:tc>
          <w:tcPr>
            <w:tcW w:w="197" w:type="dxa"/>
            <w:hideMark/>
          </w:tcPr>
          <w:p w14:paraId="73F02693" w14:textId="77777777" w:rsidR="00CF7D32" w:rsidRPr="00677A94" w:rsidRDefault="00CF7D32" w:rsidP="008D277F">
            <w:pPr>
              <w:spacing w:line="312" w:lineRule="auto"/>
              <w:jc w:val="center"/>
              <w:rPr>
                <w:rFonts w:ascii="Arial" w:hAnsi="Arial" w:cs="Arial"/>
              </w:rPr>
            </w:pPr>
            <w:r w:rsidRPr="00677A94">
              <w:rPr>
                <w:rFonts w:ascii="Arial" w:hAnsi="Arial" w:cs="Arial"/>
              </w:rPr>
              <w:t>2.</w:t>
            </w:r>
          </w:p>
        </w:tc>
        <w:tc>
          <w:tcPr>
            <w:tcW w:w="8576" w:type="dxa"/>
            <w:gridSpan w:val="2"/>
            <w:vAlign w:val="center"/>
            <w:hideMark/>
          </w:tcPr>
          <w:p w14:paraId="5F04C472" w14:textId="77777777" w:rsidR="00CF7D32" w:rsidRPr="00677A94" w:rsidRDefault="00CF7D32" w:rsidP="008D277F">
            <w:pPr>
              <w:spacing w:line="312" w:lineRule="auto"/>
              <w:rPr>
                <w:rFonts w:ascii="Arial" w:hAnsi="Arial" w:cs="Arial"/>
              </w:rPr>
            </w:pPr>
            <w:r w:rsidRPr="00677A94">
              <w:rPr>
                <w:rFonts w:ascii="Arial" w:hAnsi="Arial" w:cs="Arial"/>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tc>
      </w:tr>
      <w:tr w:rsidR="00CF7D32" w:rsidRPr="00677A94" w14:paraId="35D55EAA" w14:textId="77777777" w:rsidTr="008D277F">
        <w:trPr>
          <w:tblCellSpacing w:w="15" w:type="dxa"/>
        </w:trPr>
        <w:tc>
          <w:tcPr>
            <w:tcW w:w="178" w:type="dxa"/>
            <w:vAlign w:val="center"/>
            <w:hideMark/>
          </w:tcPr>
          <w:p w14:paraId="4301B95A" w14:textId="77777777" w:rsidR="00CF7D32" w:rsidRPr="00677A94" w:rsidRDefault="00CF7D32" w:rsidP="008D277F">
            <w:pPr>
              <w:spacing w:line="312" w:lineRule="auto"/>
              <w:rPr>
                <w:rFonts w:ascii="Arial" w:hAnsi="Arial" w:cs="Arial"/>
              </w:rPr>
            </w:pPr>
          </w:p>
        </w:tc>
        <w:tc>
          <w:tcPr>
            <w:tcW w:w="197" w:type="dxa"/>
            <w:hideMark/>
          </w:tcPr>
          <w:p w14:paraId="343094FA" w14:textId="77777777" w:rsidR="00CF7D32" w:rsidRPr="00677A94" w:rsidRDefault="00CF7D32" w:rsidP="008D277F">
            <w:pPr>
              <w:spacing w:line="312" w:lineRule="auto"/>
              <w:jc w:val="center"/>
              <w:rPr>
                <w:rFonts w:ascii="Arial" w:hAnsi="Arial" w:cs="Arial"/>
              </w:rPr>
            </w:pPr>
            <w:r w:rsidRPr="00677A94">
              <w:rPr>
                <w:rFonts w:ascii="Arial" w:hAnsi="Arial" w:cs="Arial"/>
              </w:rPr>
              <w:t>3.</w:t>
            </w:r>
          </w:p>
        </w:tc>
        <w:tc>
          <w:tcPr>
            <w:tcW w:w="8576" w:type="dxa"/>
            <w:gridSpan w:val="2"/>
            <w:vAlign w:val="center"/>
            <w:hideMark/>
          </w:tcPr>
          <w:p w14:paraId="46D00825" w14:textId="77777777" w:rsidR="00CF7D32" w:rsidRPr="00677A94" w:rsidRDefault="00CF7D32" w:rsidP="008D277F">
            <w:pPr>
              <w:spacing w:line="312" w:lineRule="auto"/>
              <w:rPr>
                <w:rFonts w:ascii="Arial" w:hAnsi="Arial" w:cs="Arial"/>
              </w:rPr>
            </w:pPr>
            <w:r w:rsidRPr="00677A94">
              <w:rPr>
                <w:rFonts w:ascii="Arial" w:hAnsi="Arial" w:cs="Arial"/>
              </w:rPr>
              <w:t>das Unternehmen im Rahmen der beruflichen Tätigkeit nachweislich eine schwere Verfehlung begangen hat, durch die die Integrität des Unternehmens infrage gestellt wird; § 123 Absatz 3 ist entsprechend anzuwenden,</w:t>
            </w:r>
          </w:p>
        </w:tc>
      </w:tr>
      <w:tr w:rsidR="00CF7D32" w:rsidRPr="00677A94" w14:paraId="74538C15" w14:textId="77777777" w:rsidTr="008D277F">
        <w:trPr>
          <w:tblCellSpacing w:w="15" w:type="dxa"/>
        </w:trPr>
        <w:tc>
          <w:tcPr>
            <w:tcW w:w="178" w:type="dxa"/>
            <w:vAlign w:val="center"/>
            <w:hideMark/>
          </w:tcPr>
          <w:p w14:paraId="559D76D3" w14:textId="77777777" w:rsidR="00CF7D32" w:rsidRPr="00677A94" w:rsidRDefault="00CF7D32" w:rsidP="008D277F">
            <w:pPr>
              <w:spacing w:line="312" w:lineRule="auto"/>
              <w:rPr>
                <w:rFonts w:ascii="Arial" w:hAnsi="Arial" w:cs="Arial"/>
              </w:rPr>
            </w:pPr>
          </w:p>
        </w:tc>
        <w:tc>
          <w:tcPr>
            <w:tcW w:w="197" w:type="dxa"/>
            <w:hideMark/>
          </w:tcPr>
          <w:p w14:paraId="14E4590B" w14:textId="77777777" w:rsidR="00CF7D32" w:rsidRPr="00677A94" w:rsidRDefault="00CF7D32" w:rsidP="008D277F">
            <w:pPr>
              <w:spacing w:line="312" w:lineRule="auto"/>
              <w:jc w:val="center"/>
              <w:rPr>
                <w:rFonts w:ascii="Arial" w:hAnsi="Arial" w:cs="Arial"/>
              </w:rPr>
            </w:pPr>
            <w:r w:rsidRPr="00677A94">
              <w:rPr>
                <w:rFonts w:ascii="Arial" w:hAnsi="Arial" w:cs="Arial"/>
              </w:rPr>
              <w:t>4.</w:t>
            </w:r>
          </w:p>
        </w:tc>
        <w:tc>
          <w:tcPr>
            <w:tcW w:w="8576" w:type="dxa"/>
            <w:gridSpan w:val="2"/>
            <w:vAlign w:val="center"/>
            <w:hideMark/>
          </w:tcPr>
          <w:p w14:paraId="1738AD0D" w14:textId="77777777" w:rsidR="00CF7D32" w:rsidRPr="00677A94" w:rsidRDefault="00CF7D32" w:rsidP="008D277F">
            <w:pPr>
              <w:spacing w:line="312" w:lineRule="auto"/>
              <w:rPr>
                <w:rFonts w:ascii="Arial" w:hAnsi="Arial" w:cs="Arial"/>
              </w:rPr>
            </w:pPr>
            <w:r w:rsidRPr="00677A94">
              <w:rPr>
                <w:rFonts w:ascii="Arial" w:hAnsi="Arial" w:cs="Arial"/>
              </w:rPr>
              <w:t>der öffentliche Auftraggeber über hinreichende Anhaltspunkte dafür verfügt, dass das Unternehmen Vereinbarungen mit anderen Unternehmen getroffen hat, die eine Verhinderung, Einschränkung oder Verfälschung des Wettbewerbs bezwecken oder bewirken,</w:t>
            </w:r>
          </w:p>
        </w:tc>
      </w:tr>
      <w:tr w:rsidR="00CF7D32" w:rsidRPr="00677A94" w14:paraId="492A3395" w14:textId="77777777" w:rsidTr="008D277F">
        <w:trPr>
          <w:tblCellSpacing w:w="15" w:type="dxa"/>
        </w:trPr>
        <w:tc>
          <w:tcPr>
            <w:tcW w:w="178" w:type="dxa"/>
            <w:vAlign w:val="center"/>
            <w:hideMark/>
          </w:tcPr>
          <w:p w14:paraId="443202F5" w14:textId="77777777" w:rsidR="00CF7D32" w:rsidRPr="00677A94" w:rsidRDefault="00CF7D32" w:rsidP="008D277F">
            <w:pPr>
              <w:spacing w:line="312" w:lineRule="auto"/>
              <w:rPr>
                <w:rFonts w:ascii="Arial" w:hAnsi="Arial" w:cs="Arial"/>
              </w:rPr>
            </w:pPr>
          </w:p>
        </w:tc>
        <w:tc>
          <w:tcPr>
            <w:tcW w:w="197" w:type="dxa"/>
            <w:hideMark/>
          </w:tcPr>
          <w:p w14:paraId="4DA83843" w14:textId="77777777" w:rsidR="00CF7D32" w:rsidRPr="00677A94" w:rsidRDefault="00CF7D32" w:rsidP="008D277F">
            <w:pPr>
              <w:spacing w:line="312" w:lineRule="auto"/>
              <w:jc w:val="center"/>
              <w:rPr>
                <w:rFonts w:ascii="Arial" w:hAnsi="Arial" w:cs="Arial"/>
              </w:rPr>
            </w:pPr>
            <w:r w:rsidRPr="00677A94">
              <w:rPr>
                <w:rFonts w:ascii="Arial" w:hAnsi="Arial" w:cs="Arial"/>
              </w:rPr>
              <w:t>5.</w:t>
            </w:r>
          </w:p>
        </w:tc>
        <w:tc>
          <w:tcPr>
            <w:tcW w:w="8576" w:type="dxa"/>
            <w:gridSpan w:val="2"/>
            <w:vAlign w:val="center"/>
            <w:hideMark/>
          </w:tcPr>
          <w:p w14:paraId="49833237" w14:textId="77777777" w:rsidR="00CF7D32" w:rsidRPr="00677A94" w:rsidRDefault="00CF7D32" w:rsidP="008D277F">
            <w:pPr>
              <w:spacing w:line="312" w:lineRule="auto"/>
              <w:rPr>
                <w:rFonts w:ascii="Arial" w:hAnsi="Arial" w:cs="Arial"/>
              </w:rPr>
            </w:pPr>
            <w:r w:rsidRPr="00677A94">
              <w:rPr>
                <w:rFonts w:ascii="Arial" w:hAnsi="Arial" w:cs="Arial"/>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tc>
      </w:tr>
      <w:tr w:rsidR="00CF7D32" w:rsidRPr="00677A94" w14:paraId="443290E8" w14:textId="77777777" w:rsidTr="008D277F">
        <w:trPr>
          <w:tblCellSpacing w:w="15" w:type="dxa"/>
        </w:trPr>
        <w:tc>
          <w:tcPr>
            <w:tcW w:w="178" w:type="dxa"/>
            <w:vAlign w:val="center"/>
            <w:hideMark/>
          </w:tcPr>
          <w:p w14:paraId="7309BF88" w14:textId="77777777" w:rsidR="00CF7D32" w:rsidRPr="00677A94" w:rsidRDefault="00CF7D32" w:rsidP="008D277F">
            <w:pPr>
              <w:spacing w:line="312" w:lineRule="auto"/>
              <w:rPr>
                <w:rFonts w:ascii="Arial" w:hAnsi="Arial" w:cs="Arial"/>
              </w:rPr>
            </w:pPr>
          </w:p>
        </w:tc>
        <w:tc>
          <w:tcPr>
            <w:tcW w:w="197" w:type="dxa"/>
            <w:hideMark/>
          </w:tcPr>
          <w:p w14:paraId="5805AD88" w14:textId="77777777" w:rsidR="00CF7D32" w:rsidRPr="00677A94" w:rsidRDefault="00CF7D32" w:rsidP="008D277F">
            <w:pPr>
              <w:spacing w:line="312" w:lineRule="auto"/>
              <w:jc w:val="center"/>
              <w:rPr>
                <w:rFonts w:ascii="Arial" w:hAnsi="Arial" w:cs="Arial"/>
              </w:rPr>
            </w:pPr>
            <w:r w:rsidRPr="00677A94">
              <w:rPr>
                <w:rFonts w:ascii="Arial" w:hAnsi="Arial" w:cs="Arial"/>
              </w:rPr>
              <w:t>6.</w:t>
            </w:r>
          </w:p>
        </w:tc>
        <w:tc>
          <w:tcPr>
            <w:tcW w:w="8576" w:type="dxa"/>
            <w:gridSpan w:val="2"/>
            <w:vAlign w:val="center"/>
            <w:hideMark/>
          </w:tcPr>
          <w:p w14:paraId="6CDF0E40" w14:textId="77777777" w:rsidR="00CF7D32" w:rsidRPr="00677A94" w:rsidRDefault="00CF7D32" w:rsidP="008D277F">
            <w:pPr>
              <w:spacing w:line="312" w:lineRule="auto"/>
              <w:rPr>
                <w:rFonts w:ascii="Arial" w:hAnsi="Arial" w:cs="Arial"/>
              </w:rPr>
            </w:pPr>
            <w:r w:rsidRPr="00677A94">
              <w:rPr>
                <w:rFonts w:ascii="Arial" w:hAnsi="Arial" w:cs="Arial"/>
              </w:rPr>
              <w:t>eine Wettbewerbsverzerrung daraus resultiert, dass das Unternehmen bereits in die Vorbereitung des Vergabeverfahrens einbezogen war, und diese Wettbewerbsverzerrung nicht durch andere, weniger einschneidende Maßnahmen beseitigt werden kann,</w:t>
            </w:r>
          </w:p>
        </w:tc>
      </w:tr>
      <w:tr w:rsidR="00CF7D32" w:rsidRPr="00677A94" w14:paraId="2335AF39" w14:textId="77777777" w:rsidTr="008D277F">
        <w:trPr>
          <w:tblCellSpacing w:w="15" w:type="dxa"/>
        </w:trPr>
        <w:tc>
          <w:tcPr>
            <w:tcW w:w="178" w:type="dxa"/>
            <w:vAlign w:val="center"/>
            <w:hideMark/>
          </w:tcPr>
          <w:p w14:paraId="62EDDE3C" w14:textId="77777777" w:rsidR="00CF7D32" w:rsidRPr="00677A94" w:rsidRDefault="00CF7D32" w:rsidP="008D277F">
            <w:pPr>
              <w:spacing w:line="312" w:lineRule="auto"/>
              <w:rPr>
                <w:rFonts w:ascii="Arial" w:hAnsi="Arial" w:cs="Arial"/>
              </w:rPr>
            </w:pPr>
          </w:p>
        </w:tc>
        <w:tc>
          <w:tcPr>
            <w:tcW w:w="197" w:type="dxa"/>
            <w:hideMark/>
          </w:tcPr>
          <w:p w14:paraId="5A738859" w14:textId="77777777" w:rsidR="00CF7D32" w:rsidRPr="00677A94" w:rsidRDefault="00CF7D32" w:rsidP="008D277F">
            <w:pPr>
              <w:spacing w:line="312" w:lineRule="auto"/>
              <w:jc w:val="center"/>
              <w:rPr>
                <w:rFonts w:ascii="Arial" w:hAnsi="Arial" w:cs="Arial"/>
              </w:rPr>
            </w:pPr>
            <w:r w:rsidRPr="00677A94">
              <w:rPr>
                <w:rFonts w:ascii="Arial" w:hAnsi="Arial" w:cs="Arial"/>
              </w:rPr>
              <w:t>7.</w:t>
            </w:r>
          </w:p>
        </w:tc>
        <w:tc>
          <w:tcPr>
            <w:tcW w:w="8576" w:type="dxa"/>
            <w:gridSpan w:val="2"/>
            <w:vAlign w:val="center"/>
            <w:hideMark/>
          </w:tcPr>
          <w:p w14:paraId="1D42B565" w14:textId="77777777" w:rsidR="00CF7D32" w:rsidRPr="00677A94" w:rsidRDefault="00CF7D32" w:rsidP="008D277F">
            <w:pPr>
              <w:spacing w:line="312" w:lineRule="auto"/>
              <w:rPr>
                <w:rFonts w:ascii="Arial" w:hAnsi="Arial" w:cs="Arial"/>
              </w:rPr>
            </w:pPr>
            <w:r w:rsidRPr="00677A94">
              <w:rPr>
                <w:rFonts w:ascii="Arial" w:hAnsi="Arial" w:cs="Arial"/>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tc>
      </w:tr>
      <w:tr w:rsidR="00CF7D32" w:rsidRPr="00677A94" w14:paraId="41751353" w14:textId="77777777" w:rsidTr="008D277F">
        <w:trPr>
          <w:tblCellSpacing w:w="15" w:type="dxa"/>
        </w:trPr>
        <w:tc>
          <w:tcPr>
            <w:tcW w:w="178" w:type="dxa"/>
            <w:vAlign w:val="center"/>
            <w:hideMark/>
          </w:tcPr>
          <w:p w14:paraId="5D8FD4C7" w14:textId="77777777" w:rsidR="00CF7D32" w:rsidRPr="00677A94" w:rsidRDefault="00CF7D32" w:rsidP="008D277F">
            <w:pPr>
              <w:spacing w:line="312" w:lineRule="auto"/>
              <w:rPr>
                <w:rFonts w:ascii="Arial" w:hAnsi="Arial" w:cs="Arial"/>
              </w:rPr>
            </w:pPr>
          </w:p>
        </w:tc>
        <w:tc>
          <w:tcPr>
            <w:tcW w:w="197" w:type="dxa"/>
            <w:hideMark/>
          </w:tcPr>
          <w:p w14:paraId="71E2C389" w14:textId="77777777" w:rsidR="00CF7D32" w:rsidRPr="00677A94" w:rsidRDefault="00CF7D32" w:rsidP="008D277F">
            <w:pPr>
              <w:spacing w:line="312" w:lineRule="auto"/>
              <w:jc w:val="center"/>
              <w:rPr>
                <w:rFonts w:ascii="Arial" w:hAnsi="Arial" w:cs="Arial"/>
              </w:rPr>
            </w:pPr>
            <w:r w:rsidRPr="00677A94">
              <w:rPr>
                <w:rFonts w:ascii="Arial" w:hAnsi="Arial" w:cs="Arial"/>
              </w:rPr>
              <w:t>8.</w:t>
            </w:r>
          </w:p>
        </w:tc>
        <w:tc>
          <w:tcPr>
            <w:tcW w:w="8576" w:type="dxa"/>
            <w:gridSpan w:val="2"/>
            <w:vAlign w:val="center"/>
            <w:hideMark/>
          </w:tcPr>
          <w:p w14:paraId="23745888" w14:textId="77777777" w:rsidR="00CF7D32" w:rsidRPr="00677A94" w:rsidRDefault="00CF7D32" w:rsidP="008D277F">
            <w:pPr>
              <w:spacing w:line="312" w:lineRule="auto"/>
              <w:rPr>
                <w:rFonts w:ascii="Arial" w:hAnsi="Arial" w:cs="Arial"/>
              </w:rPr>
            </w:pPr>
            <w:r w:rsidRPr="00677A94">
              <w:rPr>
                <w:rFonts w:ascii="Arial" w:hAnsi="Arial" w:cs="Arial"/>
              </w:rPr>
              <w:t>das Unternehmen in Bezug auf Ausschlussgründe oder Eignungskriterien eine schwerwiegende Täuschung begangen oder Auskünfte zurückgehalten hat oder nicht in der Lage ist, die erforderlichen Nachweise zu übermitteln, oder</w:t>
            </w:r>
          </w:p>
        </w:tc>
      </w:tr>
      <w:tr w:rsidR="00CF7D32" w:rsidRPr="00677A94" w14:paraId="205B1AF1" w14:textId="77777777" w:rsidTr="008D277F">
        <w:trPr>
          <w:tblCellSpacing w:w="15" w:type="dxa"/>
        </w:trPr>
        <w:tc>
          <w:tcPr>
            <w:tcW w:w="178" w:type="dxa"/>
            <w:vAlign w:val="center"/>
            <w:hideMark/>
          </w:tcPr>
          <w:p w14:paraId="437340A7" w14:textId="77777777" w:rsidR="00CF7D32" w:rsidRPr="00677A94" w:rsidRDefault="00CF7D32" w:rsidP="008D277F">
            <w:pPr>
              <w:spacing w:line="312" w:lineRule="auto"/>
              <w:rPr>
                <w:rFonts w:ascii="Arial" w:hAnsi="Arial" w:cs="Arial"/>
              </w:rPr>
            </w:pPr>
          </w:p>
        </w:tc>
        <w:tc>
          <w:tcPr>
            <w:tcW w:w="197" w:type="dxa"/>
            <w:hideMark/>
          </w:tcPr>
          <w:p w14:paraId="378416EB" w14:textId="77777777" w:rsidR="00CF7D32" w:rsidRPr="00677A94" w:rsidRDefault="00CF7D32" w:rsidP="008D277F">
            <w:pPr>
              <w:spacing w:line="312" w:lineRule="auto"/>
              <w:jc w:val="center"/>
              <w:rPr>
                <w:rFonts w:ascii="Arial" w:hAnsi="Arial" w:cs="Arial"/>
              </w:rPr>
            </w:pPr>
            <w:r w:rsidRPr="00677A94">
              <w:rPr>
                <w:rFonts w:ascii="Arial" w:hAnsi="Arial" w:cs="Arial"/>
              </w:rPr>
              <w:t>9.</w:t>
            </w:r>
          </w:p>
        </w:tc>
        <w:tc>
          <w:tcPr>
            <w:tcW w:w="8576" w:type="dxa"/>
            <w:gridSpan w:val="2"/>
            <w:vAlign w:val="center"/>
            <w:hideMark/>
          </w:tcPr>
          <w:p w14:paraId="616FFD73" w14:textId="77777777" w:rsidR="00CF7D32" w:rsidRPr="00677A94" w:rsidRDefault="00CF7D32" w:rsidP="008D277F">
            <w:pPr>
              <w:spacing w:line="312" w:lineRule="auto"/>
              <w:rPr>
                <w:rFonts w:ascii="Arial" w:hAnsi="Arial" w:cs="Arial"/>
              </w:rPr>
            </w:pPr>
            <w:r w:rsidRPr="00677A94">
              <w:rPr>
                <w:rFonts w:ascii="Arial" w:hAnsi="Arial" w:cs="Arial"/>
              </w:rPr>
              <w:t>das Unternehmen</w:t>
            </w:r>
          </w:p>
        </w:tc>
      </w:tr>
      <w:tr w:rsidR="00CF7D32" w:rsidRPr="00677A94" w14:paraId="38F87FEA" w14:textId="77777777" w:rsidTr="008D277F">
        <w:trPr>
          <w:tblCellSpacing w:w="15" w:type="dxa"/>
        </w:trPr>
        <w:tc>
          <w:tcPr>
            <w:tcW w:w="178" w:type="dxa"/>
            <w:vAlign w:val="center"/>
            <w:hideMark/>
          </w:tcPr>
          <w:p w14:paraId="6225542F" w14:textId="77777777" w:rsidR="00CF7D32" w:rsidRPr="00677A94" w:rsidRDefault="00CF7D32" w:rsidP="008D277F">
            <w:pPr>
              <w:spacing w:line="312" w:lineRule="auto"/>
              <w:rPr>
                <w:rFonts w:ascii="Arial" w:hAnsi="Arial" w:cs="Arial"/>
              </w:rPr>
            </w:pPr>
          </w:p>
        </w:tc>
        <w:tc>
          <w:tcPr>
            <w:tcW w:w="197" w:type="dxa"/>
            <w:hideMark/>
          </w:tcPr>
          <w:p w14:paraId="4D1B7799" w14:textId="77777777" w:rsidR="00CF7D32" w:rsidRPr="00677A94" w:rsidRDefault="00CF7D32" w:rsidP="008D277F">
            <w:pPr>
              <w:spacing w:line="312" w:lineRule="auto"/>
              <w:jc w:val="center"/>
              <w:rPr>
                <w:rFonts w:ascii="Arial" w:hAnsi="Arial" w:cs="Arial"/>
              </w:rPr>
            </w:pPr>
          </w:p>
        </w:tc>
        <w:tc>
          <w:tcPr>
            <w:tcW w:w="208" w:type="dxa"/>
            <w:hideMark/>
          </w:tcPr>
          <w:p w14:paraId="31C81155" w14:textId="77777777" w:rsidR="00CF7D32" w:rsidRPr="00677A94" w:rsidRDefault="00CF7D32" w:rsidP="008D277F">
            <w:pPr>
              <w:spacing w:line="312" w:lineRule="auto"/>
              <w:rPr>
                <w:rFonts w:ascii="Arial" w:hAnsi="Arial" w:cs="Arial"/>
              </w:rPr>
            </w:pPr>
            <w:r w:rsidRPr="00677A94">
              <w:rPr>
                <w:rFonts w:ascii="Arial" w:hAnsi="Arial" w:cs="Arial"/>
              </w:rPr>
              <w:t xml:space="preserve">a) </w:t>
            </w:r>
          </w:p>
        </w:tc>
        <w:tc>
          <w:tcPr>
            <w:tcW w:w="8338" w:type="dxa"/>
            <w:vAlign w:val="center"/>
            <w:hideMark/>
          </w:tcPr>
          <w:p w14:paraId="634DC12B" w14:textId="77777777" w:rsidR="00CF7D32" w:rsidRPr="00677A94" w:rsidRDefault="00CF7D32" w:rsidP="008D277F">
            <w:pPr>
              <w:spacing w:line="312" w:lineRule="auto"/>
              <w:rPr>
                <w:rFonts w:ascii="Arial" w:hAnsi="Arial" w:cs="Arial"/>
              </w:rPr>
            </w:pPr>
            <w:r w:rsidRPr="00677A94">
              <w:rPr>
                <w:rFonts w:ascii="Arial" w:hAnsi="Arial" w:cs="Arial"/>
              </w:rPr>
              <w:t>versucht hat, die Entscheidungsfindung des öffentlichen Auftraggebers in unzulässiger Weise zu beeinflussen,</w:t>
            </w:r>
          </w:p>
        </w:tc>
      </w:tr>
      <w:tr w:rsidR="00CF7D32" w:rsidRPr="00677A94" w14:paraId="03471FF8" w14:textId="77777777" w:rsidTr="008D277F">
        <w:trPr>
          <w:tblCellSpacing w:w="15" w:type="dxa"/>
        </w:trPr>
        <w:tc>
          <w:tcPr>
            <w:tcW w:w="178" w:type="dxa"/>
            <w:vAlign w:val="center"/>
            <w:hideMark/>
          </w:tcPr>
          <w:p w14:paraId="30500010" w14:textId="77777777" w:rsidR="00CF7D32" w:rsidRPr="00677A94" w:rsidRDefault="00CF7D32" w:rsidP="008D277F">
            <w:pPr>
              <w:spacing w:line="312" w:lineRule="auto"/>
              <w:rPr>
                <w:rFonts w:ascii="Arial" w:hAnsi="Arial" w:cs="Arial"/>
              </w:rPr>
            </w:pPr>
          </w:p>
        </w:tc>
        <w:tc>
          <w:tcPr>
            <w:tcW w:w="180" w:type="dxa"/>
            <w:hideMark/>
          </w:tcPr>
          <w:p w14:paraId="081F274E" w14:textId="77777777" w:rsidR="00CF7D32" w:rsidRPr="00677A94" w:rsidRDefault="00CF7D32" w:rsidP="008D277F">
            <w:pPr>
              <w:spacing w:line="312" w:lineRule="auto"/>
              <w:jc w:val="center"/>
              <w:rPr>
                <w:rFonts w:ascii="Arial" w:hAnsi="Arial" w:cs="Arial"/>
              </w:rPr>
            </w:pPr>
          </w:p>
        </w:tc>
        <w:tc>
          <w:tcPr>
            <w:tcW w:w="208" w:type="dxa"/>
            <w:hideMark/>
          </w:tcPr>
          <w:p w14:paraId="2E33855F" w14:textId="77777777" w:rsidR="00CF7D32" w:rsidRPr="00677A94" w:rsidRDefault="00CF7D32" w:rsidP="008D277F">
            <w:pPr>
              <w:spacing w:line="312" w:lineRule="auto"/>
              <w:jc w:val="center"/>
              <w:rPr>
                <w:rFonts w:ascii="Arial" w:hAnsi="Arial" w:cs="Arial"/>
              </w:rPr>
            </w:pPr>
            <w:r w:rsidRPr="00677A94">
              <w:rPr>
                <w:rFonts w:ascii="Arial" w:hAnsi="Arial" w:cs="Arial"/>
              </w:rPr>
              <w:t>b)</w:t>
            </w:r>
          </w:p>
        </w:tc>
        <w:tc>
          <w:tcPr>
            <w:tcW w:w="8355" w:type="dxa"/>
            <w:vAlign w:val="center"/>
            <w:hideMark/>
          </w:tcPr>
          <w:p w14:paraId="09906388" w14:textId="77777777" w:rsidR="00CF7D32" w:rsidRPr="00677A94" w:rsidRDefault="00CF7D32" w:rsidP="008D277F">
            <w:pPr>
              <w:spacing w:line="312" w:lineRule="auto"/>
              <w:rPr>
                <w:rFonts w:ascii="Arial" w:hAnsi="Arial" w:cs="Arial"/>
              </w:rPr>
            </w:pPr>
            <w:r w:rsidRPr="00677A94">
              <w:rPr>
                <w:rFonts w:ascii="Arial" w:hAnsi="Arial" w:cs="Arial"/>
              </w:rPr>
              <w:t>versucht hat, vertrauliche Informationen zu erhalten, durch die es unzulässige Vorteile beim Vergabeverfahren erlangen könnte, oder</w:t>
            </w:r>
          </w:p>
        </w:tc>
      </w:tr>
      <w:tr w:rsidR="00CF7D32" w:rsidRPr="00677A94" w14:paraId="11F6F498" w14:textId="77777777" w:rsidTr="008D277F">
        <w:trPr>
          <w:tblCellSpacing w:w="15" w:type="dxa"/>
        </w:trPr>
        <w:tc>
          <w:tcPr>
            <w:tcW w:w="178" w:type="dxa"/>
            <w:vAlign w:val="center"/>
            <w:hideMark/>
          </w:tcPr>
          <w:p w14:paraId="5AA20C1D" w14:textId="77777777" w:rsidR="00CF7D32" w:rsidRPr="00677A94" w:rsidRDefault="00CF7D32" w:rsidP="008D277F">
            <w:pPr>
              <w:spacing w:line="312" w:lineRule="auto"/>
              <w:rPr>
                <w:rFonts w:ascii="Arial" w:hAnsi="Arial" w:cs="Arial"/>
              </w:rPr>
            </w:pPr>
          </w:p>
        </w:tc>
        <w:tc>
          <w:tcPr>
            <w:tcW w:w="180" w:type="dxa"/>
            <w:hideMark/>
          </w:tcPr>
          <w:p w14:paraId="15B79606" w14:textId="77777777" w:rsidR="00CF7D32" w:rsidRPr="00677A94" w:rsidRDefault="00CF7D32" w:rsidP="008D277F">
            <w:pPr>
              <w:spacing w:line="312" w:lineRule="auto"/>
              <w:jc w:val="center"/>
              <w:rPr>
                <w:rFonts w:ascii="Arial" w:hAnsi="Arial" w:cs="Arial"/>
              </w:rPr>
            </w:pPr>
          </w:p>
        </w:tc>
        <w:tc>
          <w:tcPr>
            <w:tcW w:w="208" w:type="dxa"/>
            <w:hideMark/>
          </w:tcPr>
          <w:p w14:paraId="3F03145C" w14:textId="77777777" w:rsidR="00CF7D32" w:rsidRPr="00677A94" w:rsidRDefault="00CF7D32" w:rsidP="008D277F">
            <w:pPr>
              <w:spacing w:line="312" w:lineRule="auto"/>
              <w:rPr>
                <w:rFonts w:ascii="Arial" w:hAnsi="Arial" w:cs="Arial"/>
              </w:rPr>
            </w:pPr>
            <w:r w:rsidRPr="00677A94">
              <w:rPr>
                <w:rFonts w:ascii="Arial" w:hAnsi="Arial" w:cs="Arial"/>
              </w:rPr>
              <w:t xml:space="preserve">c) </w:t>
            </w:r>
          </w:p>
        </w:tc>
        <w:tc>
          <w:tcPr>
            <w:tcW w:w="8355" w:type="dxa"/>
            <w:vAlign w:val="center"/>
            <w:hideMark/>
          </w:tcPr>
          <w:p w14:paraId="7430DF64" w14:textId="77777777" w:rsidR="00CF7D32" w:rsidRPr="00677A94" w:rsidRDefault="00CF7D32" w:rsidP="008D277F">
            <w:pPr>
              <w:spacing w:line="312" w:lineRule="auto"/>
              <w:rPr>
                <w:rFonts w:ascii="Arial" w:hAnsi="Arial" w:cs="Arial"/>
              </w:rPr>
            </w:pPr>
            <w:r w:rsidRPr="00677A94">
              <w:rPr>
                <w:rFonts w:ascii="Arial" w:hAnsi="Arial" w:cs="Arial"/>
              </w:rPr>
              <w:t>fahrlässig oder vorsätzlich irreführende Informationen übermittelt hat, die die Vergabeentscheidung des öffentlichen Auftraggebers erheblich beeinflussen könnten, oder versucht hat, solche Informationen zu übermitteln.</w:t>
            </w:r>
          </w:p>
        </w:tc>
      </w:tr>
    </w:tbl>
    <w:p w14:paraId="4A122909" w14:textId="77777777" w:rsidR="00CF7D32" w:rsidRPr="00677A94" w:rsidRDefault="00CF7D32" w:rsidP="00CF7D32">
      <w:pPr>
        <w:pStyle w:val="StandardWeb"/>
        <w:spacing w:before="0" w:beforeAutospacing="0" w:after="0" w:afterAutospacing="0" w:line="312" w:lineRule="auto"/>
        <w:jc w:val="both"/>
        <w:rPr>
          <w:rFonts w:ascii="Arial" w:hAnsi="Arial" w:cs="Arial"/>
          <w:sz w:val="20"/>
          <w:szCs w:val="20"/>
        </w:rPr>
      </w:pPr>
      <w:r w:rsidRPr="00677A94">
        <w:rPr>
          <w:rFonts w:ascii="Arial" w:hAnsi="Arial" w:cs="Arial"/>
          <w:sz w:val="20"/>
          <w:szCs w:val="20"/>
        </w:rPr>
        <w:t>(2) § 21 des Arbeitnehmer-Entsendegesetzes, § 98c des Aufenthaltsgesetzes, § 19 des Mindestlohngesetzes und § 21 des Schwarzarbeitsbekämpfungsgesetzes bleiben unberührt.</w:t>
      </w:r>
    </w:p>
    <w:p w14:paraId="35BD127D" w14:textId="77777777" w:rsidR="00CF7D32" w:rsidRPr="00677A94" w:rsidRDefault="00CF7D32" w:rsidP="00CF7D32">
      <w:pPr>
        <w:spacing w:line="312" w:lineRule="auto"/>
        <w:rPr>
          <w:rFonts w:ascii="Arial" w:hAnsi="Arial" w:cs="Arial"/>
        </w:rPr>
      </w:pPr>
    </w:p>
    <w:p w14:paraId="75C1E918" w14:textId="77777777" w:rsidR="005A3F97" w:rsidRPr="00CF7D32" w:rsidRDefault="005A3F97" w:rsidP="00CF7D32"/>
    <w:sectPr w:rsidR="005A3F97" w:rsidRPr="00CF7D32" w:rsidSect="00A61A2A">
      <w:footerReference w:type="default" r:id="rId9"/>
      <w:footerReference w:type="first" r:id="rId10"/>
      <w:type w:val="continuous"/>
      <w:pgSz w:w="11907" w:h="16840" w:code="9"/>
      <w:pgMar w:top="992" w:right="1418" w:bottom="1134" w:left="1418" w:header="1531" w:footer="709"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4108E" w14:textId="77777777" w:rsidR="004C5B4F" w:rsidRDefault="004C5B4F">
      <w:r>
        <w:separator/>
      </w:r>
    </w:p>
  </w:endnote>
  <w:endnote w:type="continuationSeparator" w:id="0">
    <w:p w14:paraId="152D257A" w14:textId="77777777" w:rsidR="004C5B4F" w:rsidRDefault="004C5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45 Light">
    <w:altName w:val="Calibri"/>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ounded L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Helvetica Neue">
    <w:altName w:val="Arial"/>
    <w:charset w:val="00"/>
    <w:family w:val="auto"/>
    <w:pitch w:val="variable"/>
    <w:sig w:usb0="00000001"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04E04" w14:textId="77777777" w:rsidR="009E61C9" w:rsidRDefault="009E61C9">
    <w:pPr>
      <w:pStyle w:val="Fuzeile"/>
    </w:pPr>
    <w:r>
      <w:rPr>
        <w:noProof/>
      </w:rPr>
      <mc:AlternateContent>
        <mc:Choice Requires="wps">
          <w:drawing>
            <wp:anchor distT="0" distB="0" distL="114300" distR="114300" simplePos="0" relativeHeight="251661312" behindDoc="0" locked="0" layoutInCell="1" allowOverlap="1" wp14:anchorId="54AF0EC8" wp14:editId="5AD6EAE4">
              <wp:simplePos x="0" y="0"/>
              <wp:positionH relativeFrom="column">
                <wp:posOffset>-916559</wp:posOffset>
              </wp:positionH>
              <wp:positionV relativeFrom="paragraph">
                <wp:posOffset>110871</wp:posOffset>
              </wp:positionV>
              <wp:extent cx="7639050" cy="90805"/>
              <wp:effectExtent l="0" t="0" r="19050" b="2349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39050" cy="90805"/>
                      </a:xfrm>
                      <a:prstGeom prst="rect">
                        <a:avLst/>
                      </a:prstGeom>
                      <a:solidFill>
                        <a:schemeClr val="bg1">
                          <a:lumMod val="65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5CDA2D" id="Rectangle 1" o:spid="_x0000_s1026" style="position:absolute;margin-left:-72.15pt;margin-top:8.75pt;width:601.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" fillcolor="#a5a5a5 [2092]" strokecolor="white [3212]"/>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163B1" w14:textId="77777777" w:rsidR="009E61C9" w:rsidRDefault="009E61C9">
    <w:pPr>
      <w:pStyle w:val="Fuzeile"/>
    </w:pPr>
    <w:r>
      <w:rPr>
        <w:noProof/>
      </w:rPr>
      <mc:AlternateContent>
        <mc:Choice Requires="wps">
          <w:drawing>
            <wp:anchor distT="0" distB="0" distL="114300" distR="114300" simplePos="0" relativeHeight="251659264" behindDoc="0" locked="0" layoutInCell="1" allowOverlap="1" wp14:anchorId="01FE1DAD" wp14:editId="0CC51818">
              <wp:simplePos x="0" y="0"/>
              <wp:positionH relativeFrom="column">
                <wp:posOffset>-916559</wp:posOffset>
              </wp:positionH>
              <wp:positionV relativeFrom="paragraph">
                <wp:posOffset>96240</wp:posOffset>
              </wp:positionV>
              <wp:extent cx="7639050" cy="90805"/>
              <wp:effectExtent l="0" t="0" r="19050" b="23495"/>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39050" cy="90805"/>
                      </a:xfrm>
                      <a:prstGeom prst="rect">
                        <a:avLst/>
                      </a:prstGeom>
                      <a:solidFill>
                        <a:schemeClr val="bg1">
                          <a:lumMod val="65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BDD236" id="Rectangle 1" o:spid="_x0000_s1026" style="position:absolute;margin-left:-72.15pt;margin-top:7.6pt;width:601.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" fillcolor="#a5a5a5 [2092]" strokecolor="white [3212]"/>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0F2D2" w14:textId="77777777" w:rsidR="004C5B4F" w:rsidRDefault="004C5B4F">
      <w:r>
        <w:separator/>
      </w:r>
    </w:p>
  </w:footnote>
  <w:footnote w:type="continuationSeparator" w:id="0">
    <w:p w14:paraId="40A5E27C" w14:textId="77777777" w:rsidR="004C5B4F" w:rsidRDefault="004C5B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EB83EDC"/>
    <w:lvl w:ilvl="0">
      <w:start w:val="1"/>
      <w:numFmt w:val="bullet"/>
      <w:pStyle w:val="Aufzhlungszeichen2"/>
      <w:lvlText w:val="–"/>
      <w:lvlJc w:val="left"/>
      <w:pPr>
        <w:tabs>
          <w:tab w:val="num" w:pos="1494"/>
        </w:tabs>
        <w:ind w:left="1417" w:hanging="283"/>
      </w:pPr>
      <w:rPr>
        <w:rFonts w:ascii="Univers 45 Light" w:hAnsi="Univers 45 Light" w:hint="default"/>
        <w:sz w:val="16"/>
      </w:rPr>
    </w:lvl>
  </w:abstractNum>
  <w:abstractNum w:abstractNumId="1" w15:restartNumberingAfterBreak="0">
    <w:nsid w:val="04C320B1"/>
    <w:multiLevelType w:val="singleLevel"/>
    <w:tmpl w:val="7E3C392E"/>
    <w:lvl w:ilvl="0">
      <w:start w:val="1"/>
      <w:numFmt w:val="decimal"/>
      <w:lvlText w:val="%1."/>
      <w:lvlJc w:val="left"/>
      <w:pPr>
        <w:tabs>
          <w:tab w:val="num" w:pos="786"/>
        </w:tabs>
        <w:ind w:left="426"/>
      </w:pPr>
      <w:rPr>
        <w:rFonts w:ascii="Georgia" w:hAnsi="Georgia" w:cs="Arial" w:hint="default"/>
        <w:snapToGrid/>
        <w:spacing w:val="-1"/>
        <w:sz w:val="21"/>
        <w:szCs w:val="21"/>
      </w:rPr>
    </w:lvl>
  </w:abstractNum>
  <w:abstractNum w:abstractNumId="2" w15:restartNumberingAfterBreak="0">
    <w:nsid w:val="04EA4408"/>
    <w:multiLevelType w:val="hybridMultilevel"/>
    <w:tmpl w:val="2FA2C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D60507"/>
    <w:multiLevelType w:val="hybridMultilevel"/>
    <w:tmpl w:val="046E6C8A"/>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F7B0A26"/>
    <w:multiLevelType w:val="hybridMultilevel"/>
    <w:tmpl w:val="E3CC8E3E"/>
    <w:lvl w:ilvl="0" w:tplc="FC90B08E">
      <w:start w:val="1"/>
      <w:numFmt w:val="bullet"/>
      <w:pStyle w:val="Aufzhlungszeichen"/>
      <w:lvlText w:val="–"/>
      <w:lvlJc w:val="left"/>
      <w:pPr>
        <w:tabs>
          <w:tab w:val="num" w:pos="1211"/>
        </w:tabs>
        <w:ind w:left="1134" w:hanging="283"/>
      </w:pPr>
      <w:rPr>
        <w:rFonts w:ascii="Univers 45 Light" w:hAnsi="Univers 45 Light"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4B654D"/>
    <w:multiLevelType w:val="hybridMultilevel"/>
    <w:tmpl w:val="0AF4A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F57CF1"/>
    <w:multiLevelType w:val="hybridMultilevel"/>
    <w:tmpl w:val="09FA1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272587"/>
    <w:multiLevelType w:val="hybridMultilevel"/>
    <w:tmpl w:val="BC94043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E826313"/>
    <w:multiLevelType w:val="hybridMultilevel"/>
    <w:tmpl w:val="30049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35067B"/>
    <w:multiLevelType w:val="hybridMultilevel"/>
    <w:tmpl w:val="9ED02A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91F291C"/>
    <w:multiLevelType w:val="hybridMultilevel"/>
    <w:tmpl w:val="945270FE"/>
    <w:lvl w:ilvl="0" w:tplc="0ED08BBA">
      <w:start w:val="1"/>
      <w:numFmt w:val="bullet"/>
      <w:lvlText w:val="-"/>
      <w:lvlJc w:val="left"/>
      <w:pPr>
        <w:ind w:left="819" w:hanging="360"/>
      </w:pPr>
      <w:rPr>
        <w:rFonts w:ascii="Georgia" w:hAnsi="Georgia" w:hint="default"/>
      </w:rPr>
    </w:lvl>
    <w:lvl w:ilvl="1" w:tplc="04070003" w:tentative="1">
      <w:start w:val="1"/>
      <w:numFmt w:val="bullet"/>
      <w:lvlText w:val="o"/>
      <w:lvlJc w:val="left"/>
      <w:pPr>
        <w:ind w:left="1539" w:hanging="360"/>
      </w:pPr>
      <w:rPr>
        <w:rFonts w:ascii="Courier New" w:hAnsi="Courier New" w:cs="Courier New" w:hint="default"/>
      </w:rPr>
    </w:lvl>
    <w:lvl w:ilvl="2" w:tplc="04070005" w:tentative="1">
      <w:start w:val="1"/>
      <w:numFmt w:val="bullet"/>
      <w:lvlText w:val=""/>
      <w:lvlJc w:val="left"/>
      <w:pPr>
        <w:ind w:left="2259" w:hanging="360"/>
      </w:pPr>
      <w:rPr>
        <w:rFonts w:ascii="Wingdings" w:hAnsi="Wingdings" w:hint="default"/>
      </w:rPr>
    </w:lvl>
    <w:lvl w:ilvl="3" w:tplc="04070001" w:tentative="1">
      <w:start w:val="1"/>
      <w:numFmt w:val="bullet"/>
      <w:lvlText w:val=""/>
      <w:lvlJc w:val="left"/>
      <w:pPr>
        <w:ind w:left="2979" w:hanging="360"/>
      </w:pPr>
      <w:rPr>
        <w:rFonts w:ascii="Symbol" w:hAnsi="Symbol" w:hint="default"/>
      </w:rPr>
    </w:lvl>
    <w:lvl w:ilvl="4" w:tplc="04070003" w:tentative="1">
      <w:start w:val="1"/>
      <w:numFmt w:val="bullet"/>
      <w:lvlText w:val="o"/>
      <w:lvlJc w:val="left"/>
      <w:pPr>
        <w:ind w:left="3699" w:hanging="360"/>
      </w:pPr>
      <w:rPr>
        <w:rFonts w:ascii="Courier New" w:hAnsi="Courier New" w:cs="Courier New" w:hint="default"/>
      </w:rPr>
    </w:lvl>
    <w:lvl w:ilvl="5" w:tplc="04070005" w:tentative="1">
      <w:start w:val="1"/>
      <w:numFmt w:val="bullet"/>
      <w:lvlText w:val=""/>
      <w:lvlJc w:val="left"/>
      <w:pPr>
        <w:ind w:left="4419" w:hanging="360"/>
      </w:pPr>
      <w:rPr>
        <w:rFonts w:ascii="Wingdings" w:hAnsi="Wingdings" w:hint="default"/>
      </w:rPr>
    </w:lvl>
    <w:lvl w:ilvl="6" w:tplc="04070001" w:tentative="1">
      <w:start w:val="1"/>
      <w:numFmt w:val="bullet"/>
      <w:lvlText w:val=""/>
      <w:lvlJc w:val="left"/>
      <w:pPr>
        <w:ind w:left="5139" w:hanging="360"/>
      </w:pPr>
      <w:rPr>
        <w:rFonts w:ascii="Symbol" w:hAnsi="Symbol" w:hint="default"/>
      </w:rPr>
    </w:lvl>
    <w:lvl w:ilvl="7" w:tplc="04070003" w:tentative="1">
      <w:start w:val="1"/>
      <w:numFmt w:val="bullet"/>
      <w:lvlText w:val="o"/>
      <w:lvlJc w:val="left"/>
      <w:pPr>
        <w:ind w:left="5859" w:hanging="360"/>
      </w:pPr>
      <w:rPr>
        <w:rFonts w:ascii="Courier New" w:hAnsi="Courier New" w:cs="Courier New" w:hint="default"/>
      </w:rPr>
    </w:lvl>
    <w:lvl w:ilvl="8" w:tplc="04070005" w:tentative="1">
      <w:start w:val="1"/>
      <w:numFmt w:val="bullet"/>
      <w:lvlText w:val=""/>
      <w:lvlJc w:val="left"/>
      <w:pPr>
        <w:ind w:left="6579" w:hanging="360"/>
      </w:pPr>
      <w:rPr>
        <w:rFonts w:ascii="Wingdings" w:hAnsi="Wingdings" w:hint="default"/>
      </w:rPr>
    </w:lvl>
  </w:abstractNum>
  <w:abstractNum w:abstractNumId="11" w15:restartNumberingAfterBreak="0">
    <w:nsid w:val="39F34D19"/>
    <w:multiLevelType w:val="hybridMultilevel"/>
    <w:tmpl w:val="016A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AA048F"/>
    <w:multiLevelType w:val="multilevel"/>
    <w:tmpl w:val="FD3A39B0"/>
    <w:styleLink w:val="Gliederung-mit-Ueberschrift"/>
    <w:lvl w:ilvl="0">
      <w:start w:val="1"/>
      <w:numFmt w:val="decimal"/>
      <w:pStyle w:val="berschrift1"/>
      <w:lvlText w:val="%1"/>
      <w:lvlJc w:val="left"/>
      <w:pPr>
        <w:tabs>
          <w:tab w:val="num" w:pos="425"/>
        </w:tabs>
        <w:ind w:left="425" w:hanging="425"/>
      </w:pPr>
      <w:rPr>
        <w:rFonts w:hint="default"/>
      </w:rPr>
    </w:lvl>
    <w:lvl w:ilvl="1">
      <w:start w:val="1"/>
      <w:numFmt w:val="decimal"/>
      <w:pStyle w:val="berschrift2"/>
      <w:lvlText w:val="%1.%2"/>
      <w:lvlJc w:val="left"/>
      <w:pPr>
        <w:tabs>
          <w:tab w:val="num" w:pos="709"/>
        </w:tabs>
        <w:ind w:left="709" w:hanging="709"/>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276"/>
        </w:tabs>
        <w:ind w:left="1276" w:hanging="1276"/>
      </w:pPr>
      <w:rPr>
        <w:rFonts w:hint="default"/>
      </w:rPr>
    </w:lvl>
    <w:lvl w:ilvl="5">
      <w:start w:val="1"/>
      <w:numFmt w:val="decimal"/>
      <w:pStyle w:val="berschrift6"/>
      <w:lvlText w:val="%1.%2.%3.%4.%5.%6"/>
      <w:lvlJc w:val="left"/>
      <w:pPr>
        <w:tabs>
          <w:tab w:val="num" w:pos="1418"/>
        </w:tabs>
        <w:ind w:left="1418" w:hanging="1418"/>
      </w:pPr>
      <w:rPr>
        <w:rFonts w:hint="default"/>
      </w:rPr>
    </w:lvl>
    <w:lvl w:ilvl="6">
      <w:start w:val="1"/>
      <w:numFmt w:val="decimal"/>
      <w:pStyle w:val="berschrift7"/>
      <w:lvlText w:val="%1.%2.%3.%4.%5.%6.%7"/>
      <w:lvlJc w:val="left"/>
      <w:pPr>
        <w:tabs>
          <w:tab w:val="num" w:pos="1644"/>
        </w:tabs>
        <w:ind w:left="1644" w:hanging="1644"/>
      </w:pPr>
      <w:rPr>
        <w:rFonts w:hint="default"/>
      </w:rPr>
    </w:lvl>
    <w:lvl w:ilvl="7">
      <w:start w:val="1"/>
      <w:numFmt w:val="decimal"/>
      <w:pStyle w:val="berschrift8"/>
      <w:lvlText w:val="%1.%2.%3.%4.%5.%6.%7.%8"/>
      <w:lvlJc w:val="left"/>
      <w:pPr>
        <w:tabs>
          <w:tab w:val="num" w:pos="1797"/>
        </w:tabs>
        <w:ind w:left="1797" w:hanging="1797"/>
      </w:pPr>
      <w:rPr>
        <w:rFonts w:hint="default"/>
      </w:rPr>
    </w:lvl>
    <w:lvl w:ilvl="8">
      <w:start w:val="1"/>
      <w:numFmt w:val="decimal"/>
      <w:pStyle w:val="berschrift9"/>
      <w:lvlText w:val="%1.%2.%3.%4.%5.%6.%7.%8.%9"/>
      <w:lvlJc w:val="left"/>
      <w:pPr>
        <w:tabs>
          <w:tab w:val="num" w:pos="1985"/>
        </w:tabs>
        <w:ind w:left="1985" w:hanging="1985"/>
      </w:pPr>
      <w:rPr>
        <w:rFonts w:hint="default"/>
      </w:rPr>
    </w:lvl>
  </w:abstractNum>
  <w:abstractNum w:abstractNumId="13" w15:restartNumberingAfterBreak="0">
    <w:nsid w:val="56274EB0"/>
    <w:multiLevelType w:val="hybridMultilevel"/>
    <w:tmpl w:val="FA7E3E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7B57ABF"/>
    <w:multiLevelType w:val="multilevel"/>
    <w:tmpl w:val="3056AE16"/>
    <w:styleLink w:val="Gliederung-ohne-Ueberschrift"/>
    <w:lvl w:ilvl="0">
      <w:start w:val="1"/>
      <w:numFmt w:val="decimal"/>
      <w:lvlText w:val="%1"/>
      <w:lvlJc w:val="left"/>
      <w:rPr>
        <w:rFonts w:cs="Times New Roman" w:hint="default"/>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DDB6C5F"/>
    <w:multiLevelType w:val="hybridMultilevel"/>
    <w:tmpl w:val="993AEAD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F311CAB"/>
    <w:multiLevelType w:val="hybridMultilevel"/>
    <w:tmpl w:val="254A0FC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5860F41"/>
    <w:multiLevelType w:val="hybridMultilevel"/>
    <w:tmpl w:val="59A4702A"/>
    <w:lvl w:ilvl="0" w:tplc="D6E24BFC">
      <w:start w:val="1"/>
      <w:numFmt w:val="bullet"/>
      <w:pStyle w:val="Standardeinzug"/>
      <w:lvlText w:val="–"/>
      <w:lvlJc w:val="left"/>
      <w:pPr>
        <w:tabs>
          <w:tab w:val="num" w:pos="360"/>
        </w:tabs>
        <w:ind w:left="283" w:hanging="283"/>
      </w:pPr>
      <w:rPr>
        <w:rFonts w:ascii="Univers 45 Light" w:hAnsi="Univers 45 Light"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163FB0"/>
    <w:multiLevelType w:val="hybridMultilevel"/>
    <w:tmpl w:val="22A6AC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83226933">
    <w:abstractNumId w:val="12"/>
  </w:num>
  <w:num w:numId="2" w16cid:durableId="129565062">
    <w:abstractNumId w:val="14"/>
  </w:num>
  <w:num w:numId="3" w16cid:durableId="36321634">
    <w:abstractNumId w:val="12"/>
  </w:num>
  <w:num w:numId="4" w16cid:durableId="274405185">
    <w:abstractNumId w:val="4"/>
  </w:num>
  <w:num w:numId="5" w16cid:durableId="2000620111">
    <w:abstractNumId w:val="0"/>
  </w:num>
  <w:num w:numId="6" w16cid:durableId="1593587859">
    <w:abstractNumId w:val="17"/>
  </w:num>
  <w:num w:numId="7" w16cid:durableId="1339889377">
    <w:abstractNumId w:val="1"/>
  </w:num>
  <w:num w:numId="8" w16cid:durableId="1641154445">
    <w:abstractNumId w:val="18"/>
  </w:num>
  <w:num w:numId="9" w16cid:durableId="616330661">
    <w:abstractNumId w:val="6"/>
  </w:num>
  <w:num w:numId="10" w16cid:durableId="515854235">
    <w:abstractNumId w:val="11"/>
  </w:num>
  <w:num w:numId="11" w16cid:durableId="1208834898">
    <w:abstractNumId w:val="8"/>
  </w:num>
  <w:num w:numId="12" w16cid:durableId="638075069">
    <w:abstractNumId w:val="2"/>
  </w:num>
  <w:num w:numId="13" w16cid:durableId="1513644419">
    <w:abstractNumId w:val="5"/>
  </w:num>
  <w:num w:numId="14" w16cid:durableId="1152526731">
    <w:abstractNumId w:val="16"/>
  </w:num>
  <w:num w:numId="15" w16cid:durableId="1731926866">
    <w:abstractNumId w:val="3"/>
  </w:num>
  <w:num w:numId="16" w16cid:durableId="451287611">
    <w:abstractNumId w:val="7"/>
  </w:num>
  <w:num w:numId="17" w16cid:durableId="1185941896">
    <w:abstractNumId w:val="13"/>
  </w:num>
  <w:num w:numId="18" w16cid:durableId="611981362">
    <w:abstractNumId w:val="9"/>
  </w:num>
  <w:num w:numId="19" w16cid:durableId="974143903">
    <w:abstractNumId w:val="15"/>
  </w:num>
  <w:num w:numId="20" w16cid:durableId="160368059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documentProtection w:edit="readOnly" w:enforcement="1" w:cryptProviderType="rsaAES" w:cryptAlgorithmClass="hash" w:cryptAlgorithmType="typeAny" w:cryptAlgorithmSid="14" w:cryptSpinCount="100000" w:hash="fGzScVpOjaP5720Z8xzIKHSM29yhTo8NKiwdXgf0lmSHP7YZMJh+NpsPS7bFQqH+HbftrPHGAIod7Cj4CmaxiQ==" w:salt="4VHhB/RCGBeBYkFsJvQSkw=="/>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ressnummer" w:val="47921"/>
    <w:docVar w:name="Adressstatus" w:val="U"/>
    <w:docVar w:name="Aktennummer" w:val="1262/09M"/>
    <w:docVar w:name="AnmerkungWLL" w:val="Wechselberger Bau- und Planungsgesellschaft mbH &amp; Co.??#W#MD#W#hu#W#1262/09#W#Kaiserstraße 98#W#41061 Mönchengladbach#W#Dr. Zimmermann - Beratung BV Hirschweg#W#"/>
    <w:docVar w:name="AnzahlAusdruck" w:val="1"/>
    <w:docVar w:name="Bemerkung" w:val="Schreiben Bayer Bormann"/>
    <w:docVar w:name="DDNummerPH" w:val="1"/>
    <w:docVar w:name="DICTASAVE" w:val="0"/>
    <w:docVar w:name="DmsSwR" w:val="solleer#W#solleer"/>
    <w:docVar w:name="DMSunterordner" w:val="0"/>
    <w:docVar w:name="EmailAdresse" w:val="wechselberger-pw-@t-online.de"/>
    <w:docVar w:name="Faxnummer" w:val="0 21 61/ 92 88 88"/>
    <w:docVar w:name="RABKNR" w:val="1"/>
  </w:docVars>
  <w:rsids>
    <w:rsidRoot w:val="00AF2491"/>
    <w:rsid w:val="00000600"/>
    <w:rsid w:val="000033F9"/>
    <w:rsid w:val="00004BBE"/>
    <w:rsid w:val="00006623"/>
    <w:rsid w:val="00006BFE"/>
    <w:rsid w:val="00007DBB"/>
    <w:rsid w:val="00010C27"/>
    <w:rsid w:val="00012B79"/>
    <w:rsid w:val="00017CD7"/>
    <w:rsid w:val="00017F1F"/>
    <w:rsid w:val="0002227F"/>
    <w:rsid w:val="00030222"/>
    <w:rsid w:val="00043A2E"/>
    <w:rsid w:val="00045DA3"/>
    <w:rsid w:val="00046003"/>
    <w:rsid w:val="00050652"/>
    <w:rsid w:val="000513DA"/>
    <w:rsid w:val="00052B6F"/>
    <w:rsid w:val="00054FF9"/>
    <w:rsid w:val="00062A0E"/>
    <w:rsid w:val="0006374D"/>
    <w:rsid w:val="000658B2"/>
    <w:rsid w:val="0007134A"/>
    <w:rsid w:val="00074304"/>
    <w:rsid w:val="00074D9C"/>
    <w:rsid w:val="00075B7A"/>
    <w:rsid w:val="0007603A"/>
    <w:rsid w:val="00082223"/>
    <w:rsid w:val="000831B8"/>
    <w:rsid w:val="00086AA7"/>
    <w:rsid w:val="000926AD"/>
    <w:rsid w:val="00095362"/>
    <w:rsid w:val="000A22B8"/>
    <w:rsid w:val="000A4E87"/>
    <w:rsid w:val="000A7814"/>
    <w:rsid w:val="000B23DA"/>
    <w:rsid w:val="000B2E8E"/>
    <w:rsid w:val="000B3A22"/>
    <w:rsid w:val="000B56AA"/>
    <w:rsid w:val="000C58A4"/>
    <w:rsid w:val="000C7EF7"/>
    <w:rsid w:val="000D2683"/>
    <w:rsid w:val="000D577D"/>
    <w:rsid w:val="000E1871"/>
    <w:rsid w:val="000E2E85"/>
    <w:rsid w:val="00102057"/>
    <w:rsid w:val="00102691"/>
    <w:rsid w:val="00111160"/>
    <w:rsid w:val="00114D20"/>
    <w:rsid w:val="0011605D"/>
    <w:rsid w:val="0012193D"/>
    <w:rsid w:val="0012339B"/>
    <w:rsid w:val="00132658"/>
    <w:rsid w:val="00133096"/>
    <w:rsid w:val="001458F8"/>
    <w:rsid w:val="00150FE2"/>
    <w:rsid w:val="0015355B"/>
    <w:rsid w:val="00154C63"/>
    <w:rsid w:val="00162587"/>
    <w:rsid w:val="00170B32"/>
    <w:rsid w:val="00172E9A"/>
    <w:rsid w:val="001740B5"/>
    <w:rsid w:val="00182D72"/>
    <w:rsid w:val="001870B6"/>
    <w:rsid w:val="0018759F"/>
    <w:rsid w:val="00190CD9"/>
    <w:rsid w:val="001923C5"/>
    <w:rsid w:val="001B3C7E"/>
    <w:rsid w:val="001B4768"/>
    <w:rsid w:val="001B60FC"/>
    <w:rsid w:val="001B6203"/>
    <w:rsid w:val="001B7331"/>
    <w:rsid w:val="001C15CC"/>
    <w:rsid w:val="001C5282"/>
    <w:rsid w:val="001D032B"/>
    <w:rsid w:val="001D0B80"/>
    <w:rsid w:val="001D66DA"/>
    <w:rsid w:val="001D72C0"/>
    <w:rsid w:val="001E06F6"/>
    <w:rsid w:val="001E0F44"/>
    <w:rsid w:val="001E2E8D"/>
    <w:rsid w:val="001F34E4"/>
    <w:rsid w:val="001F41FF"/>
    <w:rsid w:val="001F64F9"/>
    <w:rsid w:val="001F7F86"/>
    <w:rsid w:val="00206782"/>
    <w:rsid w:val="00214A5E"/>
    <w:rsid w:val="00217701"/>
    <w:rsid w:val="00220184"/>
    <w:rsid w:val="00222A16"/>
    <w:rsid w:val="00224FED"/>
    <w:rsid w:val="00230620"/>
    <w:rsid w:val="002336F1"/>
    <w:rsid w:val="0023397C"/>
    <w:rsid w:val="00233E0D"/>
    <w:rsid w:val="00242A2B"/>
    <w:rsid w:val="002501EF"/>
    <w:rsid w:val="00252E0C"/>
    <w:rsid w:val="00254710"/>
    <w:rsid w:val="002553A2"/>
    <w:rsid w:val="00260BFB"/>
    <w:rsid w:val="002618F6"/>
    <w:rsid w:val="002648F7"/>
    <w:rsid w:val="002731E1"/>
    <w:rsid w:val="00273655"/>
    <w:rsid w:val="00276D7F"/>
    <w:rsid w:val="00283F30"/>
    <w:rsid w:val="00285396"/>
    <w:rsid w:val="002858D9"/>
    <w:rsid w:val="00290DEE"/>
    <w:rsid w:val="002914A5"/>
    <w:rsid w:val="00293299"/>
    <w:rsid w:val="00294B56"/>
    <w:rsid w:val="00295F4F"/>
    <w:rsid w:val="002A0FDF"/>
    <w:rsid w:val="002A23D2"/>
    <w:rsid w:val="002A5435"/>
    <w:rsid w:val="002A587C"/>
    <w:rsid w:val="002A5F1A"/>
    <w:rsid w:val="002B28F0"/>
    <w:rsid w:val="002B398E"/>
    <w:rsid w:val="002C29A8"/>
    <w:rsid w:val="002C4687"/>
    <w:rsid w:val="002C4EDD"/>
    <w:rsid w:val="002D2283"/>
    <w:rsid w:val="002D28D1"/>
    <w:rsid w:val="002D413A"/>
    <w:rsid w:val="002E13DE"/>
    <w:rsid w:val="002E5890"/>
    <w:rsid w:val="002E5D5D"/>
    <w:rsid w:val="002F4517"/>
    <w:rsid w:val="003008C3"/>
    <w:rsid w:val="00305339"/>
    <w:rsid w:val="003055E9"/>
    <w:rsid w:val="003061FE"/>
    <w:rsid w:val="0030765A"/>
    <w:rsid w:val="00310D07"/>
    <w:rsid w:val="00313957"/>
    <w:rsid w:val="003141C8"/>
    <w:rsid w:val="00315B2C"/>
    <w:rsid w:val="00315F7F"/>
    <w:rsid w:val="003202B0"/>
    <w:rsid w:val="00323975"/>
    <w:rsid w:val="00332DBE"/>
    <w:rsid w:val="003342E9"/>
    <w:rsid w:val="00341004"/>
    <w:rsid w:val="0034659E"/>
    <w:rsid w:val="003470CF"/>
    <w:rsid w:val="00356436"/>
    <w:rsid w:val="003676C4"/>
    <w:rsid w:val="00374A58"/>
    <w:rsid w:val="00383C2D"/>
    <w:rsid w:val="00387ECC"/>
    <w:rsid w:val="003970B4"/>
    <w:rsid w:val="003972A5"/>
    <w:rsid w:val="003A216F"/>
    <w:rsid w:val="003A2A25"/>
    <w:rsid w:val="003A4BA8"/>
    <w:rsid w:val="003A58A4"/>
    <w:rsid w:val="003A5C7C"/>
    <w:rsid w:val="003A5D34"/>
    <w:rsid w:val="003B3218"/>
    <w:rsid w:val="003C136C"/>
    <w:rsid w:val="003C27DA"/>
    <w:rsid w:val="003C2A6E"/>
    <w:rsid w:val="003D11D1"/>
    <w:rsid w:val="003D19AB"/>
    <w:rsid w:val="003D1C10"/>
    <w:rsid w:val="003D1EA6"/>
    <w:rsid w:val="003D35B5"/>
    <w:rsid w:val="003D40FE"/>
    <w:rsid w:val="003D6561"/>
    <w:rsid w:val="003F035D"/>
    <w:rsid w:val="003F7C32"/>
    <w:rsid w:val="00401C5C"/>
    <w:rsid w:val="00404DFA"/>
    <w:rsid w:val="004104D7"/>
    <w:rsid w:val="00412191"/>
    <w:rsid w:val="004123D3"/>
    <w:rsid w:val="0041440F"/>
    <w:rsid w:val="0041580F"/>
    <w:rsid w:val="004161FF"/>
    <w:rsid w:val="00416E1E"/>
    <w:rsid w:val="00417D2F"/>
    <w:rsid w:val="00427C56"/>
    <w:rsid w:val="00430E30"/>
    <w:rsid w:val="004470C3"/>
    <w:rsid w:val="00452072"/>
    <w:rsid w:val="004564A0"/>
    <w:rsid w:val="00466287"/>
    <w:rsid w:val="00467330"/>
    <w:rsid w:val="00467F2B"/>
    <w:rsid w:val="0047193F"/>
    <w:rsid w:val="00476B0D"/>
    <w:rsid w:val="00476D4E"/>
    <w:rsid w:val="00477F8D"/>
    <w:rsid w:val="0048321B"/>
    <w:rsid w:val="004A3236"/>
    <w:rsid w:val="004A349B"/>
    <w:rsid w:val="004A6134"/>
    <w:rsid w:val="004B0C13"/>
    <w:rsid w:val="004B4640"/>
    <w:rsid w:val="004B4D09"/>
    <w:rsid w:val="004B5AEC"/>
    <w:rsid w:val="004B5E93"/>
    <w:rsid w:val="004C369D"/>
    <w:rsid w:val="004C5B4F"/>
    <w:rsid w:val="004C7AC2"/>
    <w:rsid w:val="004D2F99"/>
    <w:rsid w:val="004E0D09"/>
    <w:rsid w:val="004E1076"/>
    <w:rsid w:val="004E4B75"/>
    <w:rsid w:val="004F19C7"/>
    <w:rsid w:val="004F3DB7"/>
    <w:rsid w:val="004F5A90"/>
    <w:rsid w:val="004F5B93"/>
    <w:rsid w:val="00505F39"/>
    <w:rsid w:val="00506E09"/>
    <w:rsid w:val="00510E03"/>
    <w:rsid w:val="005146D4"/>
    <w:rsid w:val="00514A89"/>
    <w:rsid w:val="0052544C"/>
    <w:rsid w:val="00526786"/>
    <w:rsid w:val="00531702"/>
    <w:rsid w:val="00541AB7"/>
    <w:rsid w:val="00544544"/>
    <w:rsid w:val="005455C7"/>
    <w:rsid w:val="00547C6D"/>
    <w:rsid w:val="0055141E"/>
    <w:rsid w:val="00556610"/>
    <w:rsid w:val="00556871"/>
    <w:rsid w:val="005659CA"/>
    <w:rsid w:val="00572C57"/>
    <w:rsid w:val="00575A9C"/>
    <w:rsid w:val="00583D07"/>
    <w:rsid w:val="00587C2B"/>
    <w:rsid w:val="00592C1F"/>
    <w:rsid w:val="00592F51"/>
    <w:rsid w:val="005968F1"/>
    <w:rsid w:val="00597523"/>
    <w:rsid w:val="005A3F97"/>
    <w:rsid w:val="005A4494"/>
    <w:rsid w:val="005B1F2F"/>
    <w:rsid w:val="005B680D"/>
    <w:rsid w:val="005B72DB"/>
    <w:rsid w:val="005B73AA"/>
    <w:rsid w:val="005C24B6"/>
    <w:rsid w:val="005D09F6"/>
    <w:rsid w:val="005D0F99"/>
    <w:rsid w:val="005D6A99"/>
    <w:rsid w:val="005D6D4C"/>
    <w:rsid w:val="005D7BFB"/>
    <w:rsid w:val="005D7F1D"/>
    <w:rsid w:val="005D7FF0"/>
    <w:rsid w:val="005E0110"/>
    <w:rsid w:val="005E20C1"/>
    <w:rsid w:val="005F129B"/>
    <w:rsid w:val="00601E22"/>
    <w:rsid w:val="0060726F"/>
    <w:rsid w:val="00612F14"/>
    <w:rsid w:val="00614B61"/>
    <w:rsid w:val="00615558"/>
    <w:rsid w:val="00617CC6"/>
    <w:rsid w:val="00620FCB"/>
    <w:rsid w:val="00623436"/>
    <w:rsid w:val="00632F6E"/>
    <w:rsid w:val="00636CC1"/>
    <w:rsid w:val="006569AD"/>
    <w:rsid w:val="00663D3E"/>
    <w:rsid w:val="00665D33"/>
    <w:rsid w:val="00672598"/>
    <w:rsid w:val="006749A0"/>
    <w:rsid w:val="00675B84"/>
    <w:rsid w:val="00681966"/>
    <w:rsid w:val="0068280A"/>
    <w:rsid w:val="006828EB"/>
    <w:rsid w:val="0068301C"/>
    <w:rsid w:val="0068736F"/>
    <w:rsid w:val="00692B55"/>
    <w:rsid w:val="00694A7B"/>
    <w:rsid w:val="0069517D"/>
    <w:rsid w:val="006A0F96"/>
    <w:rsid w:val="006A3F77"/>
    <w:rsid w:val="006B20EB"/>
    <w:rsid w:val="006B46FA"/>
    <w:rsid w:val="006B4EE8"/>
    <w:rsid w:val="006B57A7"/>
    <w:rsid w:val="006D2F5C"/>
    <w:rsid w:val="006D3117"/>
    <w:rsid w:val="006D4944"/>
    <w:rsid w:val="006E2595"/>
    <w:rsid w:val="006E2ECC"/>
    <w:rsid w:val="006F2162"/>
    <w:rsid w:val="00703204"/>
    <w:rsid w:val="0070471D"/>
    <w:rsid w:val="0071627B"/>
    <w:rsid w:val="00716783"/>
    <w:rsid w:val="007175AF"/>
    <w:rsid w:val="0072069A"/>
    <w:rsid w:val="00726F0D"/>
    <w:rsid w:val="0072778E"/>
    <w:rsid w:val="00730812"/>
    <w:rsid w:val="0073154C"/>
    <w:rsid w:val="00733658"/>
    <w:rsid w:val="00740608"/>
    <w:rsid w:val="0076304F"/>
    <w:rsid w:val="00763C19"/>
    <w:rsid w:val="00771613"/>
    <w:rsid w:val="00774741"/>
    <w:rsid w:val="00780AA7"/>
    <w:rsid w:val="0078152C"/>
    <w:rsid w:val="007830CF"/>
    <w:rsid w:val="0078432E"/>
    <w:rsid w:val="007860EA"/>
    <w:rsid w:val="00791C07"/>
    <w:rsid w:val="00793294"/>
    <w:rsid w:val="00794491"/>
    <w:rsid w:val="00795EE5"/>
    <w:rsid w:val="007A2032"/>
    <w:rsid w:val="007A7CEF"/>
    <w:rsid w:val="007B2A0B"/>
    <w:rsid w:val="007C2609"/>
    <w:rsid w:val="007C28C8"/>
    <w:rsid w:val="007C3BF7"/>
    <w:rsid w:val="007C3CFA"/>
    <w:rsid w:val="007C43A6"/>
    <w:rsid w:val="007C49FE"/>
    <w:rsid w:val="007C6DE7"/>
    <w:rsid w:val="007C726F"/>
    <w:rsid w:val="007D177B"/>
    <w:rsid w:val="007D456D"/>
    <w:rsid w:val="007D46C5"/>
    <w:rsid w:val="007D506B"/>
    <w:rsid w:val="007E02A6"/>
    <w:rsid w:val="007E477E"/>
    <w:rsid w:val="007E4DE5"/>
    <w:rsid w:val="007E4E7F"/>
    <w:rsid w:val="007F0F7B"/>
    <w:rsid w:val="007F2265"/>
    <w:rsid w:val="007F23BF"/>
    <w:rsid w:val="007F2902"/>
    <w:rsid w:val="007F35A1"/>
    <w:rsid w:val="007F49C3"/>
    <w:rsid w:val="00802D92"/>
    <w:rsid w:val="008031D1"/>
    <w:rsid w:val="008055B0"/>
    <w:rsid w:val="008062C6"/>
    <w:rsid w:val="00806597"/>
    <w:rsid w:val="00812559"/>
    <w:rsid w:val="00813DFC"/>
    <w:rsid w:val="00813E06"/>
    <w:rsid w:val="00823CF3"/>
    <w:rsid w:val="00824BF3"/>
    <w:rsid w:val="0083433B"/>
    <w:rsid w:val="00834972"/>
    <w:rsid w:val="00843E2E"/>
    <w:rsid w:val="00850359"/>
    <w:rsid w:val="00851EB2"/>
    <w:rsid w:val="0085201B"/>
    <w:rsid w:val="00854C90"/>
    <w:rsid w:val="00856D14"/>
    <w:rsid w:val="00862C48"/>
    <w:rsid w:val="008636AD"/>
    <w:rsid w:val="00863CEE"/>
    <w:rsid w:val="008663B2"/>
    <w:rsid w:val="00867A0C"/>
    <w:rsid w:val="00870997"/>
    <w:rsid w:val="00873514"/>
    <w:rsid w:val="0087672E"/>
    <w:rsid w:val="00883BC1"/>
    <w:rsid w:val="0088526D"/>
    <w:rsid w:val="00887101"/>
    <w:rsid w:val="008A0A2C"/>
    <w:rsid w:val="008A6A39"/>
    <w:rsid w:val="008B1EB6"/>
    <w:rsid w:val="008B4901"/>
    <w:rsid w:val="008B6D42"/>
    <w:rsid w:val="008C2A7D"/>
    <w:rsid w:val="008C2CC4"/>
    <w:rsid w:val="008C425E"/>
    <w:rsid w:val="008C47D5"/>
    <w:rsid w:val="008C7796"/>
    <w:rsid w:val="008D0767"/>
    <w:rsid w:val="008D3157"/>
    <w:rsid w:val="008D3376"/>
    <w:rsid w:val="008E61D6"/>
    <w:rsid w:val="008F553F"/>
    <w:rsid w:val="008F6CDF"/>
    <w:rsid w:val="00903E14"/>
    <w:rsid w:val="00904C43"/>
    <w:rsid w:val="00915DC6"/>
    <w:rsid w:val="00921A1D"/>
    <w:rsid w:val="009246C3"/>
    <w:rsid w:val="00930038"/>
    <w:rsid w:val="00935A28"/>
    <w:rsid w:val="009360D9"/>
    <w:rsid w:val="00957359"/>
    <w:rsid w:val="00961BAD"/>
    <w:rsid w:val="009621D1"/>
    <w:rsid w:val="009770BE"/>
    <w:rsid w:val="00977783"/>
    <w:rsid w:val="0098463F"/>
    <w:rsid w:val="00984E23"/>
    <w:rsid w:val="009A5762"/>
    <w:rsid w:val="009B01FF"/>
    <w:rsid w:val="009B21E4"/>
    <w:rsid w:val="009B2ED7"/>
    <w:rsid w:val="009D517D"/>
    <w:rsid w:val="009D764B"/>
    <w:rsid w:val="009E0046"/>
    <w:rsid w:val="009E1464"/>
    <w:rsid w:val="009E22BB"/>
    <w:rsid w:val="009E2467"/>
    <w:rsid w:val="009E61C9"/>
    <w:rsid w:val="009E64C0"/>
    <w:rsid w:val="009F4556"/>
    <w:rsid w:val="00A002DF"/>
    <w:rsid w:val="00A0296A"/>
    <w:rsid w:val="00A02E61"/>
    <w:rsid w:val="00A214A2"/>
    <w:rsid w:val="00A220D0"/>
    <w:rsid w:val="00A26E06"/>
    <w:rsid w:val="00A31453"/>
    <w:rsid w:val="00A323C5"/>
    <w:rsid w:val="00A33E15"/>
    <w:rsid w:val="00A45C4E"/>
    <w:rsid w:val="00A503ED"/>
    <w:rsid w:val="00A50554"/>
    <w:rsid w:val="00A537D9"/>
    <w:rsid w:val="00A57640"/>
    <w:rsid w:val="00A5771A"/>
    <w:rsid w:val="00A61A2A"/>
    <w:rsid w:val="00A63138"/>
    <w:rsid w:val="00A659DF"/>
    <w:rsid w:val="00A6773D"/>
    <w:rsid w:val="00A73B4B"/>
    <w:rsid w:val="00A73FB4"/>
    <w:rsid w:val="00A77B24"/>
    <w:rsid w:val="00A8075A"/>
    <w:rsid w:val="00A817DE"/>
    <w:rsid w:val="00A83DB8"/>
    <w:rsid w:val="00A951A4"/>
    <w:rsid w:val="00A9683E"/>
    <w:rsid w:val="00AA434A"/>
    <w:rsid w:val="00AA6DFB"/>
    <w:rsid w:val="00AB05D6"/>
    <w:rsid w:val="00AB3293"/>
    <w:rsid w:val="00AB42EE"/>
    <w:rsid w:val="00AC03A5"/>
    <w:rsid w:val="00AC5E96"/>
    <w:rsid w:val="00AD008B"/>
    <w:rsid w:val="00AD131F"/>
    <w:rsid w:val="00AD49D8"/>
    <w:rsid w:val="00AE06FA"/>
    <w:rsid w:val="00AE1895"/>
    <w:rsid w:val="00AE4252"/>
    <w:rsid w:val="00AF0D68"/>
    <w:rsid w:val="00AF2491"/>
    <w:rsid w:val="00AF29B1"/>
    <w:rsid w:val="00AF36F3"/>
    <w:rsid w:val="00AF38C4"/>
    <w:rsid w:val="00AF4005"/>
    <w:rsid w:val="00B1254A"/>
    <w:rsid w:val="00B13821"/>
    <w:rsid w:val="00B22CD5"/>
    <w:rsid w:val="00B23159"/>
    <w:rsid w:val="00B24940"/>
    <w:rsid w:val="00B26B21"/>
    <w:rsid w:val="00B27A0D"/>
    <w:rsid w:val="00B30F5A"/>
    <w:rsid w:val="00B34508"/>
    <w:rsid w:val="00B402C6"/>
    <w:rsid w:val="00B43423"/>
    <w:rsid w:val="00B50CB5"/>
    <w:rsid w:val="00B519DD"/>
    <w:rsid w:val="00B57D53"/>
    <w:rsid w:val="00B6007E"/>
    <w:rsid w:val="00B662FF"/>
    <w:rsid w:val="00B66C28"/>
    <w:rsid w:val="00B671B5"/>
    <w:rsid w:val="00B7605E"/>
    <w:rsid w:val="00B80C5A"/>
    <w:rsid w:val="00B81C36"/>
    <w:rsid w:val="00B828FF"/>
    <w:rsid w:val="00B84971"/>
    <w:rsid w:val="00B8597D"/>
    <w:rsid w:val="00B934BE"/>
    <w:rsid w:val="00B93CA4"/>
    <w:rsid w:val="00B9429D"/>
    <w:rsid w:val="00B9504F"/>
    <w:rsid w:val="00B96973"/>
    <w:rsid w:val="00B97520"/>
    <w:rsid w:val="00BB37AE"/>
    <w:rsid w:val="00BC1140"/>
    <w:rsid w:val="00BC3AA0"/>
    <w:rsid w:val="00BC7739"/>
    <w:rsid w:val="00BE193C"/>
    <w:rsid w:val="00BE1ED9"/>
    <w:rsid w:val="00BE525C"/>
    <w:rsid w:val="00BF53BB"/>
    <w:rsid w:val="00C056EF"/>
    <w:rsid w:val="00C07F9D"/>
    <w:rsid w:val="00C127A2"/>
    <w:rsid w:val="00C12BD6"/>
    <w:rsid w:val="00C15991"/>
    <w:rsid w:val="00C16A65"/>
    <w:rsid w:val="00C2372D"/>
    <w:rsid w:val="00C329D0"/>
    <w:rsid w:val="00C32E5A"/>
    <w:rsid w:val="00C337EE"/>
    <w:rsid w:val="00C34EFC"/>
    <w:rsid w:val="00C409B0"/>
    <w:rsid w:val="00C42531"/>
    <w:rsid w:val="00C47F7E"/>
    <w:rsid w:val="00C51CC5"/>
    <w:rsid w:val="00C66284"/>
    <w:rsid w:val="00C674F4"/>
    <w:rsid w:val="00C7017A"/>
    <w:rsid w:val="00C72FA4"/>
    <w:rsid w:val="00C8661B"/>
    <w:rsid w:val="00C911E7"/>
    <w:rsid w:val="00C93458"/>
    <w:rsid w:val="00CA2DD3"/>
    <w:rsid w:val="00CA6279"/>
    <w:rsid w:val="00CB452C"/>
    <w:rsid w:val="00CC6C1F"/>
    <w:rsid w:val="00CC78FB"/>
    <w:rsid w:val="00CE07CD"/>
    <w:rsid w:val="00CF4519"/>
    <w:rsid w:val="00CF4D73"/>
    <w:rsid w:val="00CF6872"/>
    <w:rsid w:val="00CF6CBD"/>
    <w:rsid w:val="00CF7450"/>
    <w:rsid w:val="00CF7D32"/>
    <w:rsid w:val="00D00400"/>
    <w:rsid w:val="00D00E29"/>
    <w:rsid w:val="00D047A4"/>
    <w:rsid w:val="00D04958"/>
    <w:rsid w:val="00D054C1"/>
    <w:rsid w:val="00D06E74"/>
    <w:rsid w:val="00D10C72"/>
    <w:rsid w:val="00D12E5D"/>
    <w:rsid w:val="00D13835"/>
    <w:rsid w:val="00D15AF2"/>
    <w:rsid w:val="00D15DB5"/>
    <w:rsid w:val="00D2086F"/>
    <w:rsid w:val="00D22405"/>
    <w:rsid w:val="00D22691"/>
    <w:rsid w:val="00D24794"/>
    <w:rsid w:val="00D33214"/>
    <w:rsid w:val="00D346AE"/>
    <w:rsid w:val="00D3484B"/>
    <w:rsid w:val="00D457C4"/>
    <w:rsid w:val="00D519FB"/>
    <w:rsid w:val="00D537B2"/>
    <w:rsid w:val="00D55ED1"/>
    <w:rsid w:val="00D63223"/>
    <w:rsid w:val="00D63F09"/>
    <w:rsid w:val="00D64AAC"/>
    <w:rsid w:val="00D67D4D"/>
    <w:rsid w:val="00D726AE"/>
    <w:rsid w:val="00D8024A"/>
    <w:rsid w:val="00D850E6"/>
    <w:rsid w:val="00D91468"/>
    <w:rsid w:val="00D919BB"/>
    <w:rsid w:val="00D967FC"/>
    <w:rsid w:val="00DA6FD8"/>
    <w:rsid w:val="00DC3AFA"/>
    <w:rsid w:val="00DC52EE"/>
    <w:rsid w:val="00DC73C2"/>
    <w:rsid w:val="00DD3FA8"/>
    <w:rsid w:val="00DD4791"/>
    <w:rsid w:val="00DD4A49"/>
    <w:rsid w:val="00DE4E22"/>
    <w:rsid w:val="00DE58B7"/>
    <w:rsid w:val="00DF1AA8"/>
    <w:rsid w:val="00DF45EB"/>
    <w:rsid w:val="00DF4A81"/>
    <w:rsid w:val="00E0310E"/>
    <w:rsid w:val="00E057EF"/>
    <w:rsid w:val="00E100E8"/>
    <w:rsid w:val="00E1155C"/>
    <w:rsid w:val="00E125BE"/>
    <w:rsid w:val="00E1468C"/>
    <w:rsid w:val="00E1753C"/>
    <w:rsid w:val="00E200AC"/>
    <w:rsid w:val="00E21897"/>
    <w:rsid w:val="00E25204"/>
    <w:rsid w:val="00E25995"/>
    <w:rsid w:val="00E267F9"/>
    <w:rsid w:val="00E271EB"/>
    <w:rsid w:val="00E302CB"/>
    <w:rsid w:val="00E30969"/>
    <w:rsid w:val="00E378A3"/>
    <w:rsid w:val="00E426C8"/>
    <w:rsid w:val="00E43E60"/>
    <w:rsid w:val="00E5004D"/>
    <w:rsid w:val="00E52A75"/>
    <w:rsid w:val="00E57EBD"/>
    <w:rsid w:val="00E63EE4"/>
    <w:rsid w:val="00E67B64"/>
    <w:rsid w:val="00E7322F"/>
    <w:rsid w:val="00E75717"/>
    <w:rsid w:val="00E75CBE"/>
    <w:rsid w:val="00E91939"/>
    <w:rsid w:val="00E94779"/>
    <w:rsid w:val="00E95AC4"/>
    <w:rsid w:val="00E9652F"/>
    <w:rsid w:val="00E9689C"/>
    <w:rsid w:val="00E96993"/>
    <w:rsid w:val="00E97F62"/>
    <w:rsid w:val="00EA205A"/>
    <w:rsid w:val="00EA326E"/>
    <w:rsid w:val="00EA4EEA"/>
    <w:rsid w:val="00EB021B"/>
    <w:rsid w:val="00EB4B0C"/>
    <w:rsid w:val="00EB6964"/>
    <w:rsid w:val="00EC4DFB"/>
    <w:rsid w:val="00EC6BC1"/>
    <w:rsid w:val="00EC742F"/>
    <w:rsid w:val="00ED0422"/>
    <w:rsid w:val="00ED1CBD"/>
    <w:rsid w:val="00ED506D"/>
    <w:rsid w:val="00ED7E58"/>
    <w:rsid w:val="00EE355B"/>
    <w:rsid w:val="00EF17E7"/>
    <w:rsid w:val="00EF2A14"/>
    <w:rsid w:val="00EF2D0A"/>
    <w:rsid w:val="00F076B5"/>
    <w:rsid w:val="00F11228"/>
    <w:rsid w:val="00F152C5"/>
    <w:rsid w:val="00F21540"/>
    <w:rsid w:val="00F31458"/>
    <w:rsid w:val="00F425AA"/>
    <w:rsid w:val="00F544C8"/>
    <w:rsid w:val="00F56075"/>
    <w:rsid w:val="00F61775"/>
    <w:rsid w:val="00F63242"/>
    <w:rsid w:val="00F64577"/>
    <w:rsid w:val="00F74D28"/>
    <w:rsid w:val="00F75094"/>
    <w:rsid w:val="00F878B1"/>
    <w:rsid w:val="00F94456"/>
    <w:rsid w:val="00F94581"/>
    <w:rsid w:val="00F96DD3"/>
    <w:rsid w:val="00FA0522"/>
    <w:rsid w:val="00FA140D"/>
    <w:rsid w:val="00FA48CA"/>
    <w:rsid w:val="00FA4F70"/>
    <w:rsid w:val="00FA6B2F"/>
    <w:rsid w:val="00FA7927"/>
    <w:rsid w:val="00FB18CA"/>
    <w:rsid w:val="00FB3A18"/>
    <w:rsid w:val="00FB5FC2"/>
    <w:rsid w:val="00FB6E9C"/>
    <w:rsid w:val="00FC4DBE"/>
    <w:rsid w:val="00FC5697"/>
    <w:rsid w:val="00FC7BA1"/>
    <w:rsid w:val="00FD0AEE"/>
    <w:rsid w:val="00FD37FA"/>
    <w:rsid w:val="00FD63A7"/>
    <w:rsid w:val="00FD78CE"/>
    <w:rsid w:val="00FE1C62"/>
    <w:rsid w:val="00FE4F8E"/>
    <w:rsid w:val="00FE692E"/>
    <w:rsid w:val="00FF0A12"/>
    <w:rsid w:val="00FF0C3E"/>
    <w:rsid w:val="00FF1B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48B6DB"/>
  <w15:docId w15:val="{E376B810-6249-45D7-941C-23384675E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2491"/>
    <w:rPr>
      <w:rFonts w:ascii="Univers 45 Light" w:hAnsi="Univers 45 Light"/>
    </w:rPr>
  </w:style>
  <w:style w:type="paragraph" w:styleId="berschrift1">
    <w:name w:val="heading 1"/>
    <w:aliases w:val="Univers 47 (21)"/>
    <w:basedOn w:val="Standard"/>
    <w:next w:val="Standard"/>
    <w:link w:val="berschrift1Zchn"/>
    <w:qFormat/>
    <w:rsid w:val="006E2ECC"/>
    <w:pPr>
      <w:keepNext/>
      <w:numPr>
        <w:numId w:val="3"/>
      </w:numPr>
      <w:outlineLvl w:val="0"/>
    </w:pPr>
    <w:rPr>
      <w:b/>
      <w:lang w:val="de-AT"/>
    </w:rPr>
  </w:style>
  <w:style w:type="paragraph" w:styleId="berschrift2">
    <w:name w:val="heading 2"/>
    <w:aliases w:val="Univers 47 (12)"/>
    <w:basedOn w:val="Standard"/>
    <w:next w:val="Standard"/>
    <w:link w:val="berschrift2Zchn"/>
    <w:qFormat/>
    <w:rsid w:val="006E2ECC"/>
    <w:pPr>
      <w:keepNext/>
      <w:numPr>
        <w:ilvl w:val="1"/>
        <w:numId w:val="3"/>
      </w:numPr>
      <w:shd w:val="solid" w:color="FFFFFF" w:fill="FFFFFF"/>
      <w:outlineLvl w:val="1"/>
    </w:pPr>
    <w:rPr>
      <w:b/>
      <w:lang w:val="de-AT"/>
    </w:rPr>
  </w:style>
  <w:style w:type="paragraph" w:styleId="berschrift3">
    <w:name w:val="heading 3"/>
    <w:aliases w:val="Univers 45 (10) fett"/>
    <w:basedOn w:val="Standard"/>
    <w:next w:val="Standard"/>
    <w:link w:val="berschrift3Zchn"/>
    <w:qFormat/>
    <w:rsid w:val="006E2ECC"/>
    <w:pPr>
      <w:keepNext/>
      <w:numPr>
        <w:ilvl w:val="2"/>
        <w:numId w:val="3"/>
      </w:numPr>
      <w:outlineLvl w:val="2"/>
    </w:pPr>
    <w:rPr>
      <w:b/>
      <w:lang w:val="de-AT"/>
    </w:rPr>
  </w:style>
  <w:style w:type="paragraph" w:styleId="berschrift4">
    <w:name w:val="heading 4"/>
    <w:basedOn w:val="Standard"/>
    <w:next w:val="Standard"/>
    <w:link w:val="berschrift4Zchn"/>
    <w:qFormat/>
    <w:rsid w:val="006E2ECC"/>
    <w:pPr>
      <w:keepNext/>
      <w:numPr>
        <w:ilvl w:val="3"/>
        <w:numId w:val="3"/>
      </w:numPr>
      <w:outlineLvl w:val="3"/>
    </w:pPr>
    <w:rPr>
      <w:b/>
      <w:lang w:val="de-AT"/>
    </w:rPr>
  </w:style>
  <w:style w:type="paragraph" w:styleId="berschrift5">
    <w:name w:val="heading 5"/>
    <w:basedOn w:val="Standard"/>
    <w:next w:val="Standard"/>
    <w:link w:val="berschrift5Zchn"/>
    <w:qFormat/>
    <w:rsid w:val="006E2ECC"/>
    <w:pPr>
      <w:keepNext/>
      <w:numPr>
        <w:ilvl w:val="4"/>
        <w:numId w:val="3"/>
      </w:numPr>
      <w:outlineLvl w:val="4"/>
    </w:pPr>
    <w:rPr>
      <w:b/>
      <w:lang w:val="de-AT"/>
    </w:rPr>
  </w:style>
  <w:style w:type="paragraph" w:styleId="berschrift6">
    <w:name w:val="heading 6"/>
    <w:basedOn w:val="Standard"/>
    <w:next w:val="Standard"/>
    <w:link w:val="berschrift6Zchn"/>
    <w:qFormat/>
    <w:rsid w:val="006E2ECC"/>
    <w:pPr>
      <w:keepNext/>
      <w:numPr>
        <w:ilvl w:val="5"/>
        <w:numId w:val="3"/>
      </w:numPr>
      <w:outlineLvl w:val="5"/>
    </w:pPr>
    <w:rPr>
      <w:b/>
      <w:lang w:val="de-AT"/>
    </w:rPr>
  </w:style>
  <w:style w:type="paragraph" w:styleId="berschrift7">
    <w:name w:val="heading 7"/>
    <w:basedOn w:val="Standard"/>
    <w:next w:val="Standard"/>
    <w:link w:val="berschrift7Zchn"/>
    <w:qFormat/>
    <w:rsid w:val="006E2ECC"/>
    <w:pPr>
      <w:keepNext/>
      <w:numPr>
        <w:ilvl w:val="6"/>
        <w:numId w:val="3"/>
      </w:numPr>
      <w:outlineLvl w:val="6"/>
    </w:pPr>
    <w:rPr>
      <w:b/>
      <w:lang w:val="de-AT"/>
    </w:rPr>
  </w:style>
  <w:style w:type="paragraph" w:styleId="berschrift8">
    <w:name w:val="heading 8"/>
    <w:basedOn w:val="Standard"/>
    <w:next w:val="Standard"/>
    <w:link w:val="berschrift8Zchn"/>
    <w:qFormat/>
    <w:rsid w:val="006E2ECC"/>
    <w:pPr>
      <w:keepNext/>
      <w:numPr>
        <w:ilvl w:val="7"/>
        <w:numId w:val="3"/>
      </w:numPr>
      <w:outlineLvl w:val="7"/>
    </w:pPr>
    <w:rPr>
      <w:b/>
      <w:lang w:val="de-AT"/>
    </w:rPr>
  </w:style>
  <w:style w:type="paragraph" w:styleId="berschrift9">
    <w:name w:val="heading 9"/>
    <w:basedOn w:val="Standard"/>
    <w:next w:val="Standard"/>
    <w:link w:val="berschrift9Zchn"/>
    <w:qFormat/>
    <w:rsid w:val="006E2ECC"/>
    <w:pPr>
      <w:keepNext/>
      <w:numPr>
        <w:ilvl w:val="8"/>
        <w:numId w:val="3"/>
      </w:numPr>
      <w:outlineLvl w:val="8"/>
    </w:pPr>
    <w:rPr>
      <w:b/>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Univers 47 (21) Zchn"/>
    <w:basedOn w:val="Absatz-Standardschriftart"/>
    <w:link w:val="berschrift1"/>
    <w:locked/>
    <w:rsid w:val="00544544"/>
    <w:rPr>
      <w:rFonts w:ascii="Univers 45 Light" w:hAnsi="Univers 45 Light"/>
      <w:b/>
      <w:lang w:val="de-AT"/>
    </w:rPr>
  </w:style>
  <w:style w:type="character" w:customStyle="1" w:styleId="berschrift2Zchn">
    <w:name w:val="Überschrift 2 Zchn"/>
    <w:aliases w:val="Univers 47 (12) Zchn"/>
    <w:basedOn w:val="Absatz-Standardschriftart"/>
    <w:link w:val="berschrift2"/>
    <w:locked/>
    <w:rsid w:val="00544544"/>
    <w:rPr>
      <w:rFonts w:ascii="Univers 45 Light" w:hAnsi="Univers 45 Light"/>
      <w:b/>
      <w:shd w:val="solid" w:color="FFFFFF" w:fill="FFFFFF"/>
      <w:lang w:val="de-AT"/>
    </w:rPr>
  </w:style>
  <w:style w:type="character" w:customStyle="1" w:styleId="berschrift3Zchn">
    <w:name w:val="Überschrift 3 Zchn"/>
    <w:aliases w:val="Univers 45 (10) fett Zchn"/>
    <w:basedOn w:val="Absatz-Standardschriftart"/>
    <w:link w:val="berschrift3"/>
    <w:locked/>
    <w:rsid w:val="00544544"/>
    <w:rPr>
      <w:rFonts w:ascii="Univers 45 Light" w:hAnsi="Univers 45 Light"/>
      <w:b/>
      <w:lang w:val="de-AT"/>
    </w:rPr>
  </w:style>
  <w:style w:type="character" w:customStyle="1" w:styleId="berschrift4Zchn">
    <w:name w:val="Überschrift 4 Zchn"/>
    <w:basedOn w:val="Absatz-Standardschriftart"/>
    <w:link w:val="berschrift4"/>
    <w:locked/>
    <w:rsid w:val="00544544"/>
    <w:rPr>
      <w:rFonts w:ascii="Univers 45 Light" w:hAnsi="Univers 45 Light"/>
      <w:b/>
      <w:lang w:val="de-AT"/>
    </w:rPr>
  </w:style>
  <w:style w:type="character" w:customStyle="1" w:styleId="berschrift5Zchn">
    <w:name w:val="Überschrift 5 Zchn"/>
    <w:basedOn w:val="Absatz-Standardschriftart"/>
    <w:link w:val="berschrift5"/>
    <w:locked/>
    <w:rsid w:val="00544544"/>
    <w:rPr>
      <w:rFonts w:ascii="Univers 45 Light" w:hAnsi="Univers 45 Light"/>
      <w:b/>
      <w:lang w:val="de-AT"/>
    </w:rPr>
  </w:style>
  <w:style w:type="character" w:customStyle="1" w:styleId="berschrift6Zchn">
    <w:name w:val="Überschrift 6 Zchn"/>
    <w:basedOn w:val="Absatz-Standardschriftart"/>
    <w:link w:val="berschrift6"/>
    <w:locked/>
    <w:rsid w:val="00544544"/>
    <w:rPr>
      <w:rFonts w:ascii="Univers 45 Light" w:hAnsi="Univers 45 Light"/>
      <w:b/>
      <w:lang w:val="de-AT"/>
    </w:rPr>
  </w:style>
  <w:style w:type="character" w:customStyle="1" w:styleId="berschrift7Zchn">
    <w:name w:val="Überschrift 7 Zchn"/>
    <w:basedOn w:val="Absatz-Standardschriftart"/>
    <w:link w:val="berschrift7"/>
    <w:locked/>
    <w:rsid w:val="00544544"/>
    <w:rPr>
      <w:rFonts w:ascii="Univers 45 Light" w:hAnsi="Univers 45 Light"/>
      <w:b/>
      <w:lang w:val="de-AT"/>
    </w:rPr>
  </w:style>
  <w:style w:type="character" w:customStyle="1" w:styleId="berschrift8Zchn">
    <w:name w:val="Überschrift 8 Zchn"/>
    <w:basedOn w:val="Absatz-Standardschriftart"/>
    <w:link w:val="berschrift8"/>
    <w:locked/>
    <w:rsid w:val="00544544"/>
    <w:rPr>
      <w:rFonts w:ascii="Univers 45 Light" w:hAnsi="Univers 45 Light"/>
      <w:b/>
      <w:lang w:val="de-AT"/>
    </w:rPr>
  </w:style>
  <w:style w:type="character" w:customStyle="1" w:styleId="berschrift9Zchn">
    <w:name w:val="Überschrift 9 Zchn"/>
    <w:basedOn w:val="Absatz-Standardschriftart"/>
    <w:link w:val="berschrift9"/>
    <w:locked/>
    <w:rsid w:val="00544544"/>
    <w:rPr>
      <w:rFonts w:ascii="Univers 45 Light" w:hAnsi="Univers 45 Light"/>
      <w:b/>
      <w:lang w:val="de-AT"/>
    </w:rPr>
  </w:style>
  <w:style w:type="paragraph" w:styleId="Kopfzeile">
    <w:name w:val="header"/>
    <w:basedOn w:val="Standard"/>
    <w:link w:val="KopfzeileZchn"/>
    <w:rsid w:val="00FE692E"/>
    <w:pPr>
      <w:tabs>
        <w:tab w:val="center" w:pos="4536"/>
        <w:tab w:val="right" w:pos="9072"/>
      </w:tabs>
    </w:pPr>
  </w:style>
  <w:style w:type="character" w:customStyle="1" w:styleId="KopfzeileZchn">
    <w:name w:val="Kopfzeile Zchn"/>
    <w:basedOn w:val="Absatz-Standardschriftart"/>
    <w:link w:val="Kopfzeile"/>
    <w:locked/>
    <w:rsid w:val="00FE692E"/>
    <w:rPr>
      <w:rFonts w:cs="Times New Roman"/>
      <w:sz w:val="24"/>
      <w:szCs w:val="24"/>
    </w:rPr>
  </w:style>
  <w:style w:type="character" w:styleId="Seitenzahl">
    <w:name w:val="page number"/>
    <w:basedOn w:val="Absatz-Standardschriftart"/>
    <w:rsid w:val="00FE692E"/>
    <w:rPr>
      <w:rFonts w:cs="Times New Roman"/>
    </w:rPr>
  </w:style>
  <w:style w:type="paragraph" w:styleId="Fuzeile">
    <w:name w:val="footer"/>
    <w:basedOn w:val="Standard"/>
    <w:link w:val="FuzeileZchn"/>
    <w:rsid w:val="00FE692E"/>
    <w:pPr>
      <w:tabs>
        <w:tab w:val="center" w:pos="4536"/>
        <w:tab w:val="right" w:pos="9072"/>
      </w:tabs>
    </w:pPr>
  </w:style>
  <w:style w:type="character" w:customStyle="1" w:styleId="FuzeileZchn">
    <w:name w:val="Fußzeile Zchn"/>
    <w:basedOn w:val="Absatz-Standardschriftart"/>
    <w:link w:val="Fuzeile"/>
    <w:uiPriority w:val="99"/>
    <w:semiHidden/>
    <w:locked/>
    <w:rsid w:val="00FE692E"/>
    <w:rPr>
      <w:rFonts w:cs="Times New Roman"/>
      <w:sz w:val="24"/>
      <w:szCs w:val="24"/>
    </w:rPr>
  </w:style>
  <w:style w:type="paragraph" w:styleId="Textkrper">
    <w:name w:val="Body Text"/>
    <w:basedOn w:val="Standard"/>
    <w:link w:val="TextkrperZchn"/>
    <w:uiPriority w:val="99"/>
    <w:rsid w:val="00FE692E"/>
    <w:pPr>
      <w:framePr w:w="2506" w:h="15094" w:hSpace="397" w:wrap="auto" w:vAnchor="page" w:hAnchor="page" w:x="9328" w:y="1515"/>
      <w:tabs>
        <w:tab w:val="left" w:pos="340"/>
      </w:tabs>
      <w:spacing w:after="60" w:line="-160" w:lineRule="auto"/>
    </w:pPr>
    <w:rPr>
      <w:rFonts w:ascii="VAGRounded Lt" w:hAnsi="VAGRounded Lt" w:cs="VAGRounded Lt"/>
      <w:sz w:val="14"/>
      <w:szCs w:val="14"/>
    </w:rPr>
  </w:style>
  <w:style w:type="character" w:customStyle="1" w:styleId="TextkrperZchn">
    <w:name w:val="Textkörper Zchn"/>
    <w:basedOn w:val="Absatz-Standardschriftart"/>
    <w:link w:val="Textkrper"/>
    <w:uiPriority w:val="99"/>
    <w:semiHidden/>
    <w:locked/>
    <w:rsid w:val="00FE692E"/>
    <w:rPr>
      <w:rFonts w:cs="Times New Roman"/>
      <w:sz w:val="24"/>
      <w:szCs w:val="24"/>
    </w:rPr>
  </w:style>
  <w:style w:type="paragraph" w:customStyle="1" w:styleId="f0">
    <w:name w:val="f0"/>
    <w:uiPriority w:val="99"/>
    <w:rsid w:val="00FE692E"/>
    <w:pPr>
      <w:autoSpaceDE w:val="0"/>
      <w:autoSpaceDN w:val="0"/>
    </w:pPr>
  </w:style>
  <w:style w:type="character" w:styleId="Hyperlink">
    <w:name w:val="Hyperlink"/>
    <w:basedOn w:val="Absatz-Standardschriftart"/>
    <w:uiPriority w:val="99"/>
    <w:rsid w:val="00FE692E"/>
    <w:rPr>
      <w:rFonts w:cs="Times New Roman"/>
      <w:color w:val="0000FF"/>
      <w:u w:val="single"/>
    </w:rPr>
  </w:style>
  <w:style w:type="paragraph" w:styleId="Textkrper3">
    <w:name w:val="Body Text 3"/>
    <w:basedOn w:val="Standard"/>
    <w:link w:val="Textkrper3Zchn"/>
    <w:uiPriority w:val="99"/>
    <w:rsid w:val="00FE692E"/>
    <w:pPr>
      <w:spacing w:line="122" w:lineRule="exact"/>
    </w:pPr>
    <w:rPr>
      <w:rFonts w:ascii="VAGRounded Lt" w:hAnsi="VAGRounded Lt" w:cs="VAGRounded Lt"/>
      <w:sz w:val="11"/>
      <w:szCs w:val="11"/>
    </w:rPr>
  </w:style>
  <w:style w:type="character" w:customStyle="1" w:styleId="Textkrper3Zchn">
    <w:name w:val="Textkörper 3 Zchn"/>
    <w:basedOn w:val="Absatz-Standardschriftart"/>
    <w:link w:val="Textkrper3"/>
    <w:uiPriority w:val="99"/>
    <w:semiHidden/>
    <w:locked/>
    <w:rsid w:val="00FE692E"/>
    <w:rPr>
      <w:rFonts w:cs="Times New Roman"/>
      <w:sz w:val="16"/>
      <w:szCs w:val="16"/>
    </w:rPr>
  </w:style>
  <w:style w:type="paragraph" w:customStyle="1" w:styleId="BriefkadrAb">
    <w:name w:val="BriefkadrAb"/>
    <w:autoRedefine/>
    <w:rsid w:val="00FE692E"/>
    <w:pPr>
      <w:autoSpaceDE w:val="0"/>
      <w:autoSpaceDN w:val="0"/>
      <w:spacing w:line="122" w:lineRule="exact"/>
    </w:pPr>
    <w:rPr>
      <w:rFonts w:ascii="VAGRounded Lt" w:hAnsi="VAGRounded Lt" w:cs="VAGRounded Lt"/>
      <w:noProof/>
      <w:sz w:val="12"/>
      <w:szCs w:val="12"/>
      <w:lang w:val="en-US"/>
    </w:rPr>
  </w:style>
  <w:style w:type="paragraph" w:customStyle="1" w:styleId="BriefkbankAb">
    <w:name w:val="BriefkbankAb"/>
    <w:autoRedefine/>
    <w:rsid w:val="00FE692E"/>
    <w:pPr>
      <w:framePr w:w="7853" w:h="147" w:hSpace="142" w:vSpace="142" w:wrap="auto" w:vAnchor="text" w:hAnchor="page" w:x="1577" w:y="273"/>
      <w:tabs>
        <w:tab w:val="left" w:pos="142"/>
        <w:tab w:val="left" w:pos="255"/>
        <w:tab w:val="right" w:pos="7230"/>
      </w:tabs>
      <w:autoSpaceDE w:val="0"/>
      <w:autoSpaceDN w:val="0"/>
    </w:pPr>
    <w:rPr>
      <w:rFonts w:ascii="VAGRounded Lt" w:hAnsi="VAGRounded Lt" w:cs="VAGRounded Lt"/>
      <w:noProof/>
      <w:sz w:val="11"/>
      <w:szCs w:val="11"/>
      <w:lang w:val="en-US"/>
    </w:rPr>
  </w:style>
  <w:style w:type="paragraph" w:customStyle="1" w:styleId="BriefkfachAb">
    <w:name w:val="BriefkfachAb"/>
    <w:autoRedefine/>
    <w:uiPriority w:val="99"/>
    <w:rsid w:val="00FE692E"/>
    <w:pPr>
      <w:framePr w:w="2376" w:h="1435" w:hSpace="142" w:wrap="notBeside" w:vAnchor="text" w:hAnchor="text" w:x="9442" w:y="-1054"/>
      <w:tabs>
        <w:tab w:val="left" w:pos="142"/>
      </w:tabs>
      <w:autoSpaceDE w:val="0"/>
      <w:autoSpaceDN w:val="0"/>
      <w:spacing w:line="100" w:lineRule="exact"/>
    </w:pPr>
    <w:rPr>
      <w:rFonts w:ascii="VAGRounded Lt" w:hAnsi="VAGRounded Lt" w:cs="VAGRounded Lt"/>
      <w:noProof/>
      <w:spacing w:val="-4"/>
      <w:sz w:val="11"/>
      <w:szCs w:val="11"/>
      <w:lang w:val="en-US"/>
    </w:rPr>
  </w:style>
  <w:style w:type="paragraph" w:customStyle="1" w:styleId="BriefkkopfAb">
    <w:name w:val="BriefkkopfAb"/>
    <w:autoRedefine/>
    <w:rsid w:val="00FE692E"/>
    <w:pPr>
      <w:framePr w:w="4360" w:wrap="auto" w:vAnchor="page" w:hAnchor="page" w:x="1872" w:y="2422"/>
      <w:autoSpaceDE w:val="0"/>
      <w:autoSpaceDN w:val="0"/>
    </w:pPr>
    <w:rPr>
      <w:rFonts w:ascii="VAGRounded Lt" w:hAnsi="VAGRounded Lt" w:cs="VAGRounded Lt"/>
      <w:noProof/>
      <w:sz w:val="12"/>
      <w:szCs w:val="12"/>
      <w:lang w:val="en-US"/>
    </w:rPr>
  </w:style>
  <w:style w:type="paragraph" w:customStyle="1" w:styleId="BriefknamAb">
    <w:name w:val="BriefknamAb"/>
    <w:autoRedefine/>
    <w:rsid w:val="00FE692E"/>
    <w:pPr>
      <w:framePr w:w="2330" w:h="15876" w:hRule="exact" w:hSpace="397" w:wrap="auto" w:vAnchor="text" w:hAnchor="text" w:x="9442" w:y="-850"/>
      <w:autoSpaceDE w:val="0"/>
      <w:autoSpaceDN w:val="0"/>
      <w:spacing w:line="142" w:lineRule="exact"/>
    </w:pPr>
    <w:rPr>
      <w:rFonts w:ascii="VAGRounded Lt" w:hAnsi="VAGRounded Lt" w:cs="VAGRounded Lt"/>
      <w:noProof/>
      <w:sz w:val="14"/>
      <w:szCs w:val="14"/>
      <w:lang w:val="en-US"/>
    </w:rPr>
  </w:style>
  <w:style w:type="paragraph" w:styleId="Kommentartext">
    <w:name w:val="annotation text"/>
    <w:basedOn w:val="Standard"/>
    <w:link w:val="KommentartextZchn"/>
    <w:uiPriority w:val="99"/>
    <w:semiHidden/>
    <w:rsid w:val="00FE692E"/>
  </w:style>
  <w:style w:type="character" w:customStyle="1" w:styleId="KommentartextZchn">
    <w:name w:val="Kommentartext Zchn"/>
    <w:basedOn w:val="Absatz-Standardschriftart"/>
    <w:link w:val="Kommentartext"/>
    <w:uiPriority w:val="99"/>
    <w:semiHidden/>
    <w:locked/>
    <w:rsid w:val="00FE692E"/>
    <w:rPr>
      <w:rFonts w:cs="Times New Roman"/>
      <w:sz w:val="20"/>
      <w:szCs w:val="20"/>
    </w:rPr>
  </w:style>
  <w:style w:type="character" w:styleId="Kommentarzeichen">
    <w:name w:val="annotation reference"/>
    <w:basedOn w:val="Absatz-Standardschriftart"/>
    <w:uiPriority w:val="99"/>
    <w:semiHidden/>
    <w:rsid w:val="00FE692E"/>
    <w:rPr>
      <w:rFonts w:cs="Times New Roman"/>
      <w:sz w:val="16"/>
      <w:szCs w:val="16"/>
    </w:rPr>
  </w:style>
  <w:style w:type="paragraph" w:styleId="Verzeichnis1">
    <w:name w:val="toc 1"/>
    <w:basedOn w:val="Standard"/>
    <w:next w:val="Standard"/>
    <w:autoRedefine/>
    <w:uiPriority w:val="39"/>
    <w:rsid w:val="006B46FA"/>
    <w:pPr>
      <w:tabs>
        <w:tab w:val="left" w:pos="1701"/>
        <w:tab w:val="right" w:leader="dot" w:pos="8647"/>
      </w:tabs>
      <w:spacing w:before="180"/>
      <w:ind w:left="567" w:hanging="567"/>
    </w:pPr>
    <w:rPr>
      <w:b/>
      <w:caps/>
      <w:noProof/>
    </w:rPr>
  </w:style>
  <w:style w:type="paragraph" w:styleId="Verzeichnis2">
    <w:name w:val="toc 2"/>
    <w:basedOn w:val="Standard"/>
    <w:next w:val="Standard"/>
    <w:autoRedefine/>
    <w:uiPriority w:val="39"/>
    <w:rsid w:val="006B46FA"/>
    <w:pPr>
      <w:tabs>
        <w:tab w:val="left" w:pos="567"/>
        <w:tab w:val="right" w:leader="dot" w:pos="8647"/>
      </w:tabs>
      <w:ind w:left="567" w:hanging="567"/>
    </w:pPr>
    <w:rPr>
      <w:smallCaps/>
      <w:noProof/>
    </w:rPr>
  </w:style>
  <w:style w:type="paragraph" w:styleId="Verzeichnis3">
    <w:name w:val="toc 3"/>
    <w:basedOn w:val="Standard"/>
    <w:next w:val="Standard"/>
    <w:autoRedefine/>
    <w:uiPriority w:val="39"/>
    <w:semiHidden/>
    <w:rsid w:val="006B46FA"/>
    <w:pPr>
      <w:tabs>
        <w:tab w:val="left" w:pos="1276"/>
        <w:tab w:val="right" w:leader="dot" w:pos="8647"/>
      </w:tabs>
      <w:ind w:left="1276" w:hanging="709"/>
    </w:pPr>
    <w:rPr>
      <w:noProof/>
    </w:rPr>
  </w:style>
  <w:style w:type="paragraph" w:styleId="Verzeichnis4">
    <w:name w:val="toc 4"/>
    <w:basedOn w:val="Standard"/>
    <w:next w:val="Standard"/>
    <w:autoRedefine/>
    <w:uiPriority w:val="39"/>
    <w:semiHidden/>
    <w:rsid w:val="006B46FA"/>
    <w:pPr>
      <w:tabs>
        <w:tab w:val="left" w:pos="2268"/>
        <w:tab w:val="right" w:leader="dot" w:pos="8647"/>
      </w:tabs>
      <w:ind w:left="2297" w:hanging="1021"/>
    </w:pPr>
    <w:rPr>
      <w:noProof/>
    </w:rPr>
  </w:style>
  <w:style w:type="paragraph" w:styleId="Verzeichnis5">
    <w:name w:val="toc 5"/>
    <w:basedOn w:val="Standard"/>
    <w:next w:val="Standard"/>
    <w:autoRedefine/>
    <w:uiPriority w:val="39"/>
    <w:semiHidden/>
    <w:rsid w:val="006B46FA"/>
    <w:pPr>
      <w:tabs>
        <w:tab w:val="left" w:pos="3402"/>
        <w:tab w:val="right" w:leader="dot" w:pos="8647"/>
      </w:tabs>
      <w:ind w:left="3402" w:hanging="1134"/>
    </w:pPr>
    <w:rPr>
      <w:noProof/>
    </w:rPr>
  </w:style>
  <w:style w:type="paragraph" w:styleId="Verzeichnis6">
    <w:name w:val="toc 6"/>
    <w:basedOn w:val="Standard"/>
    <w:next w:val="Standard"/>
    <w:autoRedefine/>
    <w:uiPriority w:val="39"/>
    <w:semiHidden/>
    <w:rsid w:val="006B46FA"/>
    <w:pPr>
      <w:tabs>
        <w:tab w:val="right" w:leader="dot" w:pos="8647"/>
      </w:tabs>
      <w:ind w:left="3572" w:hanging="1304"/>
    </w:pPr>
    <w:rPr>
      <w:noProof/>
    </w:rPr>
  </w:style>
  <w:style w:type="paragraph" w:styleId="Verzeichnis7">
    <w:name w:val="toc 7"/>
    <w:basedOn w:val="Standard"/>
    <w:next w:val="Standard"/>
    <w:autoRedefine/>
    <w:uiPriority w:val="39"/>
    <w:semiHidden/>
    <w:rsid w:val="006B46FA"/>
    <w:pPr>
      <w:keepNext/>
      <w:tabs>
        <w:tab w:val="left" w:pos="3742"/>
        <w:tab w:val="right" w:leader="dot" w:pos="8647"/>
      </w:tabs>
      <w:ind w:left="3742" w:hanging="1474"/>
    </w:pPr>
    <w:rPr>
      <w:noProof/>
    </w:rPr>
  </w:style>
  <w:style w:type="paragraph" w:styleId="Verzeichnis8">
    <w:name w:val="toc 8"/>
    <w:basedOn w:val="Standard"/>
    <w:next w:val="Standard"/>
    <w:autoRedefine/>
    <w:uiPriority w:val="39"/>
    <w:semiHidden/>
    <w:rsid w:val="006B46FA"/>
    <w:pPr>
      <w:tabs>
        <w:tab w:val="right" w:leader="dot" w:pos="8647"/>
      </w:tabs>
      <w:ind w:left="3912" w:hanging="1644"/>
    </w:pPr>
  </w:style>
  <w:style w:type="paragraph" w:styleId="Verzeichnis9">
    <w:name w:val="toc 9"/>
    <w:basedOn w:val="Standard"/>
    <w:next w:val="Standard"/>
    <w:autoRedefine/>
    <w:uiPriority w:val="39"/>
    <w:semiHidden/>
    <w:rsid w:val="006B46FA"/>
    <w:pPr>
      <w:tabs>
        <w:tab w:val="right" w:leader="dot" w:pos="8647"/>
      </w:tabs>
      <w:ind w:left="4082" w:hanging="1814"/>
    </w:pPr>
  </w:style>
  <w:style w:type="paragraph" w:customStyle="1" w:styleId="Zitat1">
    <w:name w:val="Zitat1"/>
    <w:basedOn w:val="Standard"/>
    <w:next w:val="Standard"/>
    <w:uiPriority w:val="99"/>
    <w:rsid w:val="00FE692E"/>
    <w:pPr>
      <w:ind w:left="709" w:right="963"/>
    </w:pPr>
    <w:rPr>
      <w:i/>
      <w:iCs/>
    </w:rPr>
  </w:style>
  <w:style w:type="paragraph" w:styleId="Sprechblasentext">
    <w:name w:val="Balloon Text"/>
    <w:basedOn w:val="Standard"/>
    <w:link w:val="SprechblasentextZchn"/>
    <w:uiPriority w:val="99"/>
    <w:semiHidden/>
    <w:rsid w:val="00D06E7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FE692E"/>
    <w:rPr>
      <w:rFonts w:ascii="Tahoma" w:hAnsi="Tahoma" w:cs="Tahoma"/>
      <w:sz w:val="16"/>
      <w:szCs w:val="16"/>
    </w:rPr>
  </w:style>
  <w:style w:type="numbering" w:customStyle="1" w:styleId="Gliederung-mit-Ueberschrift">
    <w:name w:val="Gliederung-mit-Ueberschrift"/>
    <w:rsid w:val="00FE692E"/>
    <w:pPr>
      <w:numPr>
        <w:numId w:val="1"/>
      </w:numPr>
    </w:pPr>
  </w:style>
  <w:style w:type="numbering" w:customStyle="1" w:styleId="Gliederung-ohne-Ueberschrift">
    <w:name w:val="Gliederung-ohne-Ueberschrift"/>
    <w:rsid w:val="00FE692E"/>
    <w:pPr>
      <w:numPr>
        <w:numId w:val="2"/>
      </w:numPr>
    </w:pPr>
  </w:style>
  <w:style w:type="character" w:styleId="Platzhaltertext">
    <w:name w:val="Placeholder Text"/>
    <w:basedOn w:val="Absatz-Standardschriftart"/>
    <w:uiPriority w:val="99"/>
    <w:semiHidden/>
    <w:rsid w:val="007C3CFA"/>
    <w:rPr>
      <w:color w:val="808080"/>
    </w:rPr>
  </w:style>
  <w:style w:type="character" w:customStyle="1" w:styleId="Georgia7">
    <w:name w:val="Georgia7"/>
    <w:basedOn w:val="Absatz-Standardschriftart"/>
    <w:uiPriority w:val="1"/>
    <w:rsid w:val="00E1155C"/>
    <w:rPr>
      <w:rFonts w:ascii="Georgia" w:hAnsi="Georgia"/>
      <w:sz w:val="14"/>
    </w:rPr>
  </w:style>
  <w:style w:type="character" w:customStyle="1" w:styleId="Georgia9">
    <w:name w:val="Georgia9"/>
    <w:basedOn w:val="Absatz-Standardschriftart"/>
    <w:uiPriority w:val="1"/>
    <w:rsid w:val="00102691"/>
    <w:rPr>
      <w:rFonts w:ascii="Georgia" w:hAnsi="Georgia"/>
      <w:sz w:val="18"/>
    </w:rPr>
  </w:style>
  <w:style w:type="paragraph" w:customStyle="1" w:styleId="Eingerckt">
    <w:name w:val="Eingerückt"/>
    <w:basedOn w:val="Standard"/>
    <w:qFormat/>
    <w:rsid w:val="006B4EE8"/>
    <w:pPr>
      <w:tabs>
        <w:tab w:val="left" w:pos="8222"/>
      </w:tabs>
      <w:ind w:left="709" w:right="709"/>
    </w:pPr>
  </w:style>
  <w:style w:type="paragraph" w:styleId="Zitat">
    <w:name w:val="Quote"/>
    <w:basedOn w:val="Standard"/>
    <w:next w:val="Standard"/>
    <w:link w:val="ZitatZchn"/>
    <w:uiPriority w:val="29"/>
    <w:qFormat/>
    <w:rsid w:val="007E4DE5"/>
    <w:pPr>
      <w:ind w:left="709" w:right="964"/>
    </w:pPr>
    <w:rPr>
      <w:i/>
      <w:iCs/>
      <w:color w:val="000000" w:themeColor="text1"/>
    </w:rPr>
  </w:style>
  <w:style w:type="character" w:customStyle="1" w:styleId="ZitatZchn">
    <w:name w:val="Zitat Zchn"/>
    <w:basedOn w:val="Absatz-Standardschriftart"/>
    <w:link w:val="Zitat"/>
    <w:uiPriority w:val="29"/>
    <w:rsid w:val="007E4DE5"/>
    <w:rPr>
      <w:rFonts w:ascii="Georgia" w:hAnsi="Georgia"/>
      <w:i/>
      <w:iCs/>
      <w:color w:val="000000" w:themeColor="text1"/>
      <w:sz w:val="22"/>
      <w:szCs w:val="24"/>
    </w:rPr>
  </w:style>
  <w:style w:type="paragraph" w:styleId="Aufzhlungszeichen">
    <w:name w:val="List Bullet"/>
    <w:aliases w:val="Ersteinzug 1,5"/>
    <w:basedOn w:val="Standard"/>
    <w:autoRedefine/>
    <w:semiHidden/>
    <w:rsid w:val="00AF2491"/>
    <w:pPr>
      <w:numPr>
        <w:numId w:val="4"/>
      </w:numPr>
      <w:tabs>
        <w:tab w:val="clear" w:pos="1211"/>
        <w:tab w:val="left" w:pos="1134"/>
      </w:tabs>
    </w:pPr>
  </w:style>
  <w:style w:type="paragraph" w:styleId="Standardeinzug">
    <w:name w:val="Normal Indent"/>
    <w:aliases w:val="Spiegelstrich + Ersteinzug bei 0,5 cm"/>
    <w:basedOn w:val="Standard"/>
    <w:semiHidden/>
    <w:rsid w:val="00AF2491"/>
    <w:pPr>
      <w:numPr>
        <w:numId w:val="6"/>
      </w:numPr>
      <w:tabs>
        <w:tab w:val="clear" w:pos="360"/>
        <w:tab w:val="left" w:pos="284"/>
      </w:tabs>
    </w:pPr>
  </w:style>
  <w:style w:type="paragraph" w:styleId="Aufzhlungszeichen2">
    <w:name w:val="List Bullet 2"/>
    <w:aliases w:val="Zweiteinzug 2,0"/>
    <w:basedOn w:val="Standard"/>
    <w:autoRedefine/>
    <w:semiHidden/>
    <w:rsid w:val="00AF2491"/>
    <w:pPr>
      <w:numPr>
        <w:numId w:val="5"/>
      </w:numPr>
      <w:tabs>
        <w:tab w:val="clear" w:pos="1494"/>
        <w:tab w:val="left" w:pos="1418"/>
      </w:tabs>
    </w:pPr>
  </w:style>
  <w:style w:type="paragraph" w:styleId="Textkrper-Zeileneinzug">
    <w:name w:val="Body Text Indent"/>
    <w:basedOn w:val="Standard"/>
    <w:link w:val="Textkrper-ZeileneinzugZchn"/>
    <w:semiHidden/>
    <w:rsid w:val="00AF2491"/>
    <w:pPr>
      <w:tabs>
        <w:tab w:val="left" w:pos="851"/>
      </w:tabs>
      <w:ind w:left="851" w:hanging="851"/>
    </w:pPr>
  </w:style>
  <w:style w:type="character" w:customStyle="1" w:styleId="Textkrper-ZeileneinzugZchn">
    <w:name w:val="Textkörper-Zeileneinzug Zchn"/>
    <w:basedOn w:val="Absatz-Standardschriftart"/>
    <w:link w:val="Textkrper-Zeileneinzug"/>
    <w:semiHidden/>
    <w:rsid w:val="00AF2491"/>
    <w:rPr>
      <w:rFonts w:ascii="Univers 45 Light" w:hAnsi="Univers 45 Light"/>
    </w:rPr>
  </w:style>
  <w:style w:type="paragraph" w:styleId="Listenabsatz">
    <w:name w:val="List Paragraph"/>
    <w:basedOn w:val="Standard"/>
    <w:uiPriority w:val="34"/>
    <w:qFormat/>
    <w:rsid w:val="00AF2491"/>
    <w:pPr>
      <w:ind w:left="720"/>
      <w:contextualSpacing/>
    </w:pPr>
  </w:style>
  <w:style w:type="paragraph" w:styleId="Dokumentstruktur">
    <w:name w:val="Document Map"/>
    <w:basedOn w:val="Standard"/>
    <w:link w:val="DokumentstrukturZchn"/>
    <w:uiPriority w:val="99"/>
    <w:semiHidden/>
    <w:unhideWhenUsed/>
    <w:rsid w:val="00AF2491"/>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AF2491"/>
    <w:rPr>
      <w:rFonts w:ascii="Tahoma" w:hAnsi="Tahoma" w:cs="Tahoma"/>
      <w:sz w:val="16"/>
      <w:szCs w:val="16"/>
    </w:rPr>
  </w:style>
  <w:style w:type="paragraph" w:styleId="NurText">
    <w:name w:val="Plain Text"/>
    <w:basedOn w:val="Standard"/>
    <w:link w:val="NurTextZchn"/>
    <w:uiPriority w:val="99"/>
    <w:semiHidden/>
    <w:unhideWhenUsed/>
    <w:rsid w:val="00AF2491"/>
    <w:rPr>
      <w:rFonts w:ascii="Consolas" w:eastAsiaTheme="minorHAnsi" w:hAnsi="Consolas" w:cstheme="minorBidi"/>
      <w:sz w:val="21"/>
      <w:szCs w:val="21"/>
      <w:lang w:eastAsia="en-US"/>
    </w:rPr>
  </w:style>
  <w:style w:type="character" w:customStyle="1" w:styleId="NurTextZchn">
    <w:name w:val="Nur Text Zchn"/>
    <w:basedOn w:val="Absatz-Standardschriftart"/>
    <w:link w:val="NurText"/>
    <w:uiPriority w:val="99"/>
    <w:semiHidden/>
    <w:rsid w:val="00AF2491"/>
    <w:rPr>
      <w:rFonts w:ascii="Consolas" w:eastAsiaTheme="minorHAnsi" w:hAnsi="Consolas" w:cstheme="minorBidi"/>
      <w:sz w:val="21"/>
      <w:szCs w:val="21"/>
      <w:lang w:eastAsia="en-US"/>
    </w:rPr>
  </w:style>
  <w:style w:type="paragraph" w:styleId="Kommentarthema">
    <w:name w:val="annotation subject"/>
    <w:basedOn w:val="Kommentartext"/>
    <w:next w:val="Kommentartext"/>
    <w:link w:val="KommentarthemaZchn"/>
    <w:uiPriority w:val="99"/>
    <w:semiHidden/>
    <w:unhideWhenUsed/>
    <w:rsid w:val="00AF2491"/>
    <w:rPr>
      <w:b/>
      <w:bCs/>
    </w:rPr>
  </w:style>
  <w:style w:type="character" w:customStyle="1" w:styleId="KommentarthemaZchn">
    <w:name w:val="Kommentarthema Zchn"/>
    <w:basedOn w:val="KommentartextZchn"/>
    <w:link w:val="Kommentarthema"/>
    <w:uiPriority w:val="99"/>
    <w:semiHidden/>
    <w:rsid w:val="00AF2491"/>
    <w:rPr>
      <w:rFonts w:ascii="Univers 45 Light" w:hAnsi="Univers 45 Light" w:cs="Times New Roman"/>
      <w:b/>
      <w:bCs/>
      <w:sz w:val="20"/>
      <w:szCs w:val="20"/>
    </w:rPr>
  </w:style>
  <w:style w:type="paragraph" w:styleId="Inhaltsverzeichnisberschrift">
    <w:name w:val="TOC Heading"/>
    <w:basedOn w:val="berschrift1"/>
    <w:next w:val="Standard"/>
    <w:uiPriority w:val="39"/>
    <w:semiHidden/>
    <w:unhideWhenUsed/>
    <w:qFormat/>
    <w:rsid w:val="003008C3"/>
    <w:pPr>
      <w:keepLines/>
      <w:numPr>
        <w:numId w:val="0"/>
      </w:numPr>
      <w:spacing w:before="480" w:line="276" w:lineRule="auto"/>
      <w:outlineLvl w:val="9"/>
    </w:pPr>
    <w:rPr>
      <w:rFonts w:asciiTheme="majorHAnsi" w:eastAsiaTheme="majorEastAsia" w:hAnsiTheme="majorHAnsi" w:cstheme="majorBidi"/>
      <w:bCs/>
      <w:color w:val="365F91" w:themeColor="accent1" w:themeShade="BF"/>
      <w:sz w:val="28"/>
      <w:szCs w:val="28"/>
      <w:lang w:val="de-DE"/>
    </w:rPr>
  </w:style>
  <w:style w:type="paragraph" w:styleId="Blocktext">
    <w:name w:val="Block Text"/>
    <w:basedOn w:val="Standard"/>
    <w:rsid w:val="008A0A2C"/>
    <w:pPr>
      <w:tabs>
        <w:tab w:val="left" w:pos="7655"/>
      </w:tabs>
      <w:ind w:left="567" w:right="1700"/>
      <w:jc w:val="both"/>
    </w:pPr>
    <w:rPr>
      <w:rFonts w:ascii="Book Antiqua" w:hAnsi="Book Antiqua"/>
      <w:sz w:val="22"/>
      <w:lang w:eastAsia="en-US"/>
    </w:rPr>
  </w:style>
  <w:style w:type="paragraph" w:styleId="StandardWeb">
    <w:name w:val="Normal (Web)"/>
    <w:basedOn w:val="Standard"/>
    <w:uiPriority w:val="99"/>
    <w:unhideWhenUsed/>
    <w:rsid w:val="004C369D"/>
    <w:pPr>
      <w:spacing w:before="100" w:beforeAutospacing="1" w:after="100" w:afterAutospacing="1"/>
    </w:pPr>
    <w:rPr>
      <w:rFonts w:ascii="Times New Roman" w:hAnsi="Times New Roman"/>
      <w:sz w:val="24"/>
      <w:szCs w:val="24"/>
      <w:lang w:val="en-US" w:eastAsia="en-US"/>
    </w:rPr>
  </w:style>
  <w:style w:type="table" w:styleId="Tabellenraster">
    <w:name w:val="Table Grid"/>
    <w:basedOn w:val="NormaleTabelle"/>
    <w:uiPriority w:val="59"/>
    <w:rsid w:val="00B30F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705155">
      <w:bodyDiv w:val="1"/>
      <w:marLeft w:val="0"/>
      <w:marRight w:val="0"/>
      <w:marTop w:val="0"/>
      <w:marBottom w:val="0"/>
      <w:divBdr>
        <w:top w:val="none" w:sz="0" w:space="0" w:color="auto"/>
        <w:left w:val="none" w:sz="0" w:space="0" w:color="auto"/>
        <w:bottom w:val="none" w:sz="0" w:space="0" w:color="auto"/>
        <w:right w:val="none" w:sz="0" w:space="0" w:color="auto"/>
      </w:divBdr>
      <w:divsChild>
        <w:div w:id="18303683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3E19AE7A4D44E7AAA42AF768EE5013"/>
        <w:category>
          <w:name w:val="Allgemein"/>
          <w:gallery w:val="placeholder"/>
        </w:category>
        <w:types>
          <w:type w:val="bbPlcHdr"/>
        </w:types>
        <w:behaviors>
          <w:behavior w:val="content"/>
        </w:behaviors>
        <w:guid w:val="{85743547-5EED-4B38-BAE0-B9D6D5FDD6F8}"/>
      </w:docPartPr>
      <w:docPartBody>
        <w:p w:rsidR="009C308C" w:rsidRDefault="00701337" w:rsidP="00701337">
          <w:pPr>
            <w:pStyle w:val="F73E19AE7A4D44E7AAA42AF768EE5013"/>
          </w:pPr>
          <w:r w:rsidRPr="002A6AD6">
            <w:rPr>
              <w:rStyle w:val="Platzhaltertext"/>
            </w:rPr>
            <w:t>[Status]</w:t>
          </w:r>
        </w:p>
      </w:docPartBody>
    </w:docPart>
    <w:docPart>
      <w:docPartPr>
        <w:name w:val="03763804BD174C5CB103ECA0E05B7B55"/>
        <w:category>
          <w:name w:val="Allgemein"/>
          <w:gallery w:val="placeholder"/>
        </w:category>
        <w:types>
          <w:type w:val="bbPlcHdr"/>
        </w:types>
        <w:behaviors>
          <w:behavior w:val="content"/>
        </w:behaviors>
        <w:guid w:val="{0D733219-7EB7-4B4B-BAEB-61777C744AE0}"/>
      </w:docPartPr>
      <w:docPartBody>
        <w:p w:rsidR="009C308C" w:rsidRDefault="00701337" w:rsidP="00701337">
          <w:pPr>
            <w:pStyle w:val="03763804BD174C5CB103ECA0E05B7B55"/>
          </w:pPr>
          <w:r w:rsidRPr="002A6AD6">
            <w:rPr>
              <w:rStyle w:val="Platzhaltertext"/>
            </w:rPr>
            <w:t>[Kategorie]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45 Light">
    <w:altName w:val="Calibri"/>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ounded L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Helvetica Neue">
    <w:altName w:val="Arial"/>
    <w:charset w:val="00"/>
    <w:family w:val="auto"/>
    <w:pitch w:val="variable"/>
    <w:sig w:usb0="00000001" w:usb1="40000048" w:usb2="00000000" w:usb3="00000000" w:csb0="0000011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BD1"/>
    <w:rsid w:val="001218B2"/>
    <w:rsid w:val="002731E1"/>
    <w:rsid w:val="003141C8"/>
    <w:rsid w:val="003F035D"/>
    <w:rsid w:val="005455C7"/>
    <w:rsid w:val="006C7C1C"/>
    <w:rsid w:val="00701337"/>
    <w:rsid w:val="00742BD1"/>
    <w:rsid w:val="00935A28"/>
    <w:rsid w:val="009C308C"/>
    <w:rsid w:val="00AA4630"/>
    <w:rsid w:val="00B41C8A"/>
    <w:rsid w:val="00D054C1"/>
    <w:rsid w:val="00D756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01337"/>
    <w:rPr>
      <w:color w:val="808080"/>
    </w:rPr>
  </w:style>
  <w:style w:type="paragraph" w:customStyle="1" w:styleId="F73E19AE7A4D44E7AAA42AF768EE5013">
    <w:name w:val="F73E19AE7A4D44E7AAA42AF768EE5013"/>
    <w:rsid w:val="00701337"/>
    <w:pPr>
      <w:spacing w:line="278" w:lineRule="auto"/>
    </w:pPr>
    <w:rPr>
      <w:kern w:val="2"/>
      <w:sz w:val="24"/>
      <w:szCs w:val="24"/>
      <w14:ligatures w14:val="standardContextual"/>
    </w:rPr>
  </w:style>
  <w:style w:type="paragraph" w:customStyle="1" w:styleId="03763804BD174C5CB103ECA0E05B7B55">
    <w:name w:val="03763804BD174C5CB103ECA0E05B7B55"/>
    <w:rsid w:val="0070133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33A2A-7AEC-41B2-8BE8-E582462EC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1015</Words>
  <Characters>6400</Characters>
  <Application>Microsoft Office Word</Application>
  <DocSecurity>8</DocSecurity>
  <Lines>53</Lines>
  <Paragraphs>14</Paragraphs>
  <ScaleCrop>false</ScaleCrop>
  <HeadingPairs>
    <vt:vector size="2" baseType="variant">
      <vt:variant>
        <vt:lpstr>Titel</vt:lpstr>
      </vt:variant>
      <vt:variant>
        <vt:i4>1</vt:i4>
      </vt:variant>
    </vt:vector>
  </HeadingPairs>
  <TitlesOfParts>
    <vt:vector size="1" baseType="lpstr">
      <vt:lpstr>Neubau Zentralklinikum Georgsheil Zusammenschluss der Kliniken Aurich, Emden, Norden</vt:lpstr>
    </vt:vector>
  </TitlesOfParts>
  <Manager>Diego.Malik@bos-pm.de</Manager>
  <Company>BOS Projektmanagement GmbH</Company>
  <LinksUpToDate>false</LinksUpToDate>
  <CharactersWithSpaces>7401</CharactersWithSpaces>
  <SharedDoc>false</SharedDoc>
  <HyperlinkBase>ZKG-2020-21-BPH</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Neubau Zentralklinikum Georgsheil Zusammenschluss der Kliniken Aurich, Emden, Norden</dc:title>
  <dc:subject>BIM- Beratung und Qualitätsmanagement</dc:subject>
  <dc:creator>Diego Malik;lucas.quentin@bos-pm.de</dc:creator>
  <cp:keywords>ZKG</cp:keywords>
  <dc:description>Zentralklinikum Georgsheil</dc:description>
  <cp:lastModifiedBy>Chmielarczyk, Carina (BOS Projektmanagement)</cp:lastModifiedBy>
  <cp:revision>9</cp:revision>
  <dcterms:created xsi:type="dcterms:W3CDTF">2025-03-07T14:31:00Z</dcterms:created>
  <dcterms:modified xsi:type="dcterms:W3CDTF">2026-10-13T10:55:00Z</dcterms:modified>
  <cp:category>Formblatt Eigenerklärung gemäß §§ 123 und 124 GWB</cp:category>
  <cp:contentStatus>Anlage 2</cp:contentStatus>
</cp:coreProperties>
</file>