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Document.xml" ContentType="application/vnd.openxmlformats-officedocument.wordprocessingml.commentsIds+xml"/>
  <Override PartName="/word/commentsExtensibleDocument.xml" ContentType="application/vnd.openxmlformats-officedocument.wordprocessingml.commentsExtensible+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peopleDocument.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4A250" w14:textId="77777777" w:rsidR="00C809CC" w:rsidRDefault="00192F31">
      <w:pPr>
        <w:jc w:val="both"/>
        <w:rPr>
          <w:rFonts w:ascii="Arial" w:hAnsi="Arial" w:cs="Arial"/>
          <w:b/>
          <w:sz w:val="36"/>
          <w:szCs w:val="36"/>
        </w:rPr>
      </w:pPr>
      <w:proofErr w:type="gramStart"/>
      <w:r>
        <w:rPr>
          <w:rFonts w:ascii="Arial" w:hAnsi="Arial" w:cs="Arial"/>
          <w:b/>
          <w:sz w:val="36"/>
          <w:szCs w:val="36"/>
        </w:rPr>
        <w:t>Angebotsschreiben  Los</w:t>
      </w:r>
      <w:proofErr w:type="gramEnd"/>
      <w:r>
        <w:rPr>
          <w:rFonts w:ascii="Arial" w:hAnsi="Arial" w:cs="Arial"/>
          <w:b/>
          <w:sz w:val="36"/>
          <w:szCs w:val="36"/>
        </w:rPr>
        <w:t xml:space="preserve"> 2 </w:t>
      </w:r>
    </w:p>
    <w:p w14:paraId="6A33CF2C" w14:textId="77777777" w:rsidR="00C809CC" w:rsidRDefault="00192F31">
      <w:pPr>
        <w:jc w:val="both"/>
        <w:rPr>
          <w:rFonts w:ascii="Arial" w:hAnsi="Arial" w:cs="Arial"/>
          <w:b/>
          <w:sz w:val="36"/>
          <w:szCs w:val="36"/>
        </w:rPr>
      </w:pPr>
      <w:r>
        <w:rPr>
          <w:rFonts w:ascii="Arial" w:hAnsi="Arial" w:cs="Arial"/>
          <w:b/>
          <w:sz w:val="36"/>
          <w:szCs w:val="36"/>
        </w:rPr>
        <w:t xml:space="preserve">– verbindliches Erstangebot – </w:t>
      </w:r>
    </w:p>
    <w:p w14:paraId="609FAB6A" w14:textId="77777777" w:rsidR="00C809CC" w:rsidRDefault="00C809CC">
      <w:pPr>
        <w:jc w:val="both"/>
        <w:rPr>
          <w:rFonts w:ascii="Arial" w:hAnsi="Arial" w:cs="Arial"/>
          <w:b/>
          <w:bCs/>
          <w:sz w:val="20"/>
          <w:szCs w:val="20"/>
        </w:rPr>
      </w:pPr>
    </w:p>
    <w:tbl>
      <w:tblPr>
        <w:tblStyle w:val="Tabellenraster"/>
        <w:tblW w:w="0" w:type="auto"/>
        <w:tblLook w:val="04A0" w:firstRow="1" w:lastRow="0" w:firstColumn="1" w:lastColumn="0" w:noHBand="0" w:noVBand="1"/>
      </w:tblPr>
      <w:tblGrid>
        <w:gridCol w:w="4786"/>
      </w:tblGrid>
      <w:tr w:rsidR="00C809CC" w14:paraId="3380C6EC" w14:textId="77777777">
        <w:tc>
          <w:tcPr>
            <w:tcW w:w="4786" w:type="dxa"/>
          </w:tcPr>
          <w:p w14:paraId="687FF8F1" w14:textId="77777777" w:rsidR="00C809CC" w:rsidRDefault="00192F31">
            <w:pPr>
              <w:tabs>
                <w:tab w:val="left" w:pos="7560"/>
              </w:tabs>
              <w:jc w:val="both"/>
              <w:rPr>
                <w:rFonts w:ascii="Arial" w:hAnsi="Arial" w:cs="Arial"/>
                <w:bCs/>
                <w:color w:val="000000"/>
                <w:sz w:val="16"/>
                <w:szCs w:val="16"/>
              </w:rPr>
            </w:pPr>
            <w:r>
              <w:rPr>
                <w:rFonts w:ascii="Arial" w:hAnsi="Arial" w:cs="Arial"/>
                <w:bCs/>
                <w:color w:val="000000"/>
                <w:sz w:val="16"/>
                <w:szCs w:val="16"/>
              </w:rPr>
              <w:t>Name und Anschrift des Bieters / der Bietergemeinschaft</w:t>
            </w:r>
          </w:p>
          <w:p w14:paraId="107E23EC" w14:textId="77777777" w:rsidR="00C809CC" w:rsidRDefault="00C809CC">
            <w:pPr>
              <w:tabs>
                <w:tab w:val="left" w:pos="7560"/>
              </w:tabs>
              <w:jc w:val="both"/>
              <w:rPr>
                <w:rFonts w:ascii="Arial" w:hAnsi="Arial" w:cs="Arial"/>
                <w:bCs/>
                <w:color w:val="000000"/>
                <w:sz w:val="20"/>
                <w:szCs w:val="20"/>
              </w:rPr>
            </w:pPr>
          </w:p>
          <w:sdt>
            <w:sdtPr>
              <w:rPr>
                <w:rFonts w:ascii="Arial" w:hAnsi="Arial" w:cs="Arial"/>
                <w:bCs/>
                <w:color w:val="000000"/>
                <w:sz w:val="20"/>
                <w:szCs w:val="20"/>
              </w:rPr>
              <w:id w:val="549273403"/>
              <w:placeholder>
                <w:docPart w:val="DefaultPlaceholder_1081868574"/>
              </w:placeholder>
            </w:sdtPr>
            <w:sdtEndPr/>
            <w:sdtContent>
              <w:p w14:paraId="5234DD90" w14:textId="77777777" w:rsidR="00C809CC" w:rsidRDefault="00192F31">
                <w:pPr>
                  <w:tabs>
                    <w:tab w:val="left" w:pos="7560"/>
                  </w:tabs>
                  <w:jc w:val="both"/>
                  <w:rPr>
                    <w:rFonts w:ascii="Arial" w:hAnsi="Arial" w:cs="Arial"/>
                    <w:bCs/>
                    <w:color w:val="000000"/>
                    <w:sz w:val="20"/>
                    <w:szCs w:val="20"/>
                  </w:rPr>
                </w:pPr>
                <w:r>
                  <w:rPr>
                    <w:rFonts w:ascii="Arial" w:hAnsi="Arial" w:cs="Arial"/>
                    <w:bCs/>
                    <w:color w:val="000000"/>
                    <w:sz w:val="20"/>
                    <w:szCs w:val="20"/>
                  </w:rPr>
                  <w:t>...</w:t>
                </w:r>
              </w:p>
            </w:sdtContent>
          </w:sdt>
          <w:p w14:paraId="5124CC6E" w14:textId="77777777" w:rsidR="00C809CC" w:rsidRDefault="00C809CC">
            <w:pPr>
              <w:tabs>
                <w:tab w:val="left" w:pos="7560"/>
              </w:tabs>
              <w:jc w:val="both"/>
              <w:rPr>
                <w:rFonts w:ascii="Arial" w:hAnsi="Arial" w:cs="Arial"/>
                <w:bCs/>
                <w:color w:val="000000"/>
                <w:sz w:val="20"/>
                <w:szCs w:val="20"/>
              </w:rPr>
            </w:pPr>
          </w:p>
          <w:p w14:paraId="0BC3801D" w14:textId="77777777" w:rsidR="00C809CC" w:rsidRDefault="00C809CC">
            <w:pPr>
              <w:tabs>
                <w:tab w:val="left" w:pos="7560"/>
              </w:tabs>
              <w:jc w:val="both"/>
              <w:rPr>
                <w:rFonts w:ascii="Arial" w:hAnsi="Arial" w:cs="Arial"/>
                <w:bCs/>
                <w:color w:val="000000"/>
                <w:sz w:val="20"/>
                <w:szCs w:val="20"/>
              </w:rPr>
            </w:pPr>
          </w:p>
          <w:p w14:paraId="66169E71" w14:textId="77777777" w:rsidR="00C809CC" w:rsidRDefault="00C809CC">
            <w:pPr>
              <w:tabs>
                <w:tab w:val="left" w:pos="7560"/>
              </w:tabs>
              <w:jc w:val="both"/>
              <w:rPr>
                <w:rFonts w:ascii="Arial" w:hAnsi="Arial" w:cs="Arial"/>
                <w:bCs/>
                <w:color w:val="000000"/>
                <w:sz w:val="20"/>
                <w:szCs w:val="20"/>
              </w:rPr>
            </w:pPr>
          </w:p>
          <w:p w14:paraId="0CC940F3" w14:textId="77777777" w:rsidR="00C809CC" w:rsidRDefault="00C809CC">
            <w:pPr>
              <w:tabs>
                <w:tab w:val="left" w:pos="7560"/>
              </w:tabs>
              <w:jc w:val="both"/>
              <w:rPr>
                <w:rFonts w:ascii="Arial" w:hAnsi="Arial" w:cs="Arial"/>
                <w:bCs/>
                <w:color w:val="000000"/>
                <w:sz w:val="20"/>
                <w:szCs w:val="20"/>
              </w:rPr>
            </w:pPr>
          </w:p>
          <w:p w14:paraId="1FCD7356" w14:textId="77777777" w:rsidR="00C809CC" w:rsidRDefault="00C809CC">
            <w:pPr>
              <w:tabs>
                <w:tab w:val="left" w:pos="7560"/>
              </w:tabs>
              <w:jc w:val="both"/>
              <w:rPr>
                <w:rFonts w:ascii="Arial" w:hAnsi="Arial" w:cs="Arial"/>
                <w:bCs/>
                <w:color w:val="000000"/>
                <w:sz w:val="20"/>
                <w:szCs w:val="20"/>
              </w:rPr>
            </w:pPr>
          </w:p>
          <w:p w14:paraId="27CE618B" w14:textId="77777777" w:rsidR="00C809CC" w:rsidRDefault="00C809CC">
            <w:pPr>
              <w:tabs>
                <w:tab w:val="left" w:pos="7560"/>
              </w:tabs>
              <w:jc w:val="both"/>
              <w:rPr>
                <w:rFonts w:ascii="Arial" w:hAnsi="Arial" w:cs="Arial"/>
                <w:bCs/>
                <w:color w:val="000000"/>
                <w:sz w:val="20"/>
                <w:szCs w:val="20"/>
              </w:rPr>
            </w:pPr>
          </w:p>
        </w:tc>
      </w:tr>
    </w:tbl>
    <w:p w14:paraId="6E5C12C4" w14:textId="77777777" w:rsidR="00C809CC" w:rsidRDefault="00C809CC">
      <w:pPr>
        <w:tabs>
          <w:tab w:val="left" w:pos="7560"/>
        </w:tabs>
        <w:jc w:val="both"/>
        <w:rPr>
          <w:rFonts w:ascii="Arial" w:hAnsi="Arial" w:cs="Arial"/>
          <w:b/>
          <w:bCs/>
          <w:color w:val="000000"/>
          <w:sz w:val="20"/>
          <w:szCs w:val="20"/>
          <w:u w:val="single"/>
        </w:rPr>
      </w:pPr>
    </w:p>
    <w:p w14:paraId="5D48CA89" w14:textId="77777777" w:rsidR="00C809CC" w:rsidRDefault="00C809CC">
      <w:pPr>
        <w:tabs>
          <w:tab w:val="left" w:pos="5220"/>
        </w:tabs>
        <w:jc w:val="both"/>
        <w:rPr>
          <w:rFonts w:ascii="Arial" w:hAnsi="Arial" w:cs="Arial"/>
          <w:color w:val="000000"/>
          <w:sz w:val="1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C809CC" w14:paraId="183568C9" w14:textId="77777777">
        <w:trPr>
          <w:trHeight w:val="903"/>
        </w:trPr>
        <w:tc>
          <w:tcPr>
            <w:tcW w:w="9067" w:type="dxa"/>
            <w:vAlign w:val="center"/>
          </w:tcPr>
          <w:p w14:paraId="4C8EC1CF" w14:textId="77777777" w:rsidR="00C809CC" w:rsidRDefault="00192F31">
            <w:pPr>
              <w:ind w:left="2268" w:right="-2" w:hanging="2268"/>
              <w:jc w:val="both"/>
              <w:rPr>
                <w:rFonts w:ascii="Arial" w:hAnsi="Arial" w:cs="Arial"/>
                <w:b/>
                <w:spacing w:val="-1"/>
                <w:sz w:val="22"/>
                <w:szCs w:val="22"/>
              </w:rPr>
            </w:pPr>
            <w:r>
              <w:rPr>
                <w:rFonts w:ascii="Arial" w:hAnsi="Arial" w:cs="Arial"/>
                <w:b/>
                <w:spacing w:val="-1"/>
                <w:sz w:val="22"/>
                <w:szCs w:val="22"/>
              </w:rPr>
              <w:t>Leistung:</w:t>
            </w:r>
            <w:r>
              <w:rPr>
                <w:rFonts w:ascii="Arial" w:hAnsi="Arial" w:cs="Arial"/>
                <w:b/>
                <w:spacing w:val="-1"/>
                <w:sz w:val="22"/>
                <w:szCs w:val="22"/>
              </w:rPr>
              <w:tab/>
              <w:t xml:space="preserve">Planungsleistungen AEMP und </w:t>
            </w:r>
            <w:proofErr w:type="spellStart"/>
            <w:r>
              <w:rPr>
                <w:rFonts w:ascii="Arial" w:hAnsi="Arial" w:cs="Arial"/>
                <w:b/>
                <w:spacing w:val="-1"/>
                <w:sz w:val="22"/>
                <w:szCs w:val="22"/>
              </w:rPr>
              <w:t>Endoskopieaufbereitung</w:t>
            </w:r>
            <w:proofErr w:type="spellEnd"/>
          </w:p>
          <w:p w14:paraId="1BAE0C73" w14:textId="77777777" w:rsidR="00C809CC" w:rsidRDefault="00192F31">
            <w:pPr>
              <w:ind w:left="2268" w:hanging="2268"/>
              <w:rPr>
                <w:rFonts w:ascii="Arial" w:hAnsi="Arial" w:cs="Arial"/>
                <w:b/>
                <w:spacing w:val="-1"/>
                <w:sz w:val="22"/>
                <w:szCs w:val="22"/>
              </w:rPr>
            </w:pPr>
            <w:proofErr w:type="spellStart"/>
            <w:r>
              <w:rPr>
                <w:rFonts w:ascii="Arial" w:hAnsi="Arial" w:cs="Arial"/>
                <w:b/>
                <w:spacing w:val="-1"/>
                <w:sz w:val="22"/>
                <w:szCs w:val="22"/>
              </w:rPr>
              <w:t>Az</w:t>
            </w:r>
            <w:proofErr w:type="spellEnd"/>
            <w:r>
              <w:rPr>
                <w:rFonts w:ascii="Arial" w:hAnsi="Arial" w:cs="Arial"/>
                <w:b/>
                <w:spacing w:val="-1"/>
                <w:sz w:val="22"/>
                <w:szCs w:val="22"/>
              </w:rPr>
              <w:t>:</w:t>
            </w:r>
            <w:r>
              <w:rPr>
                <w:rFonts w:ascii="Arial" w:hAnsi="Arial" w:cs="Arial"/>
                <w:b/>
                <w:spacing w:val="-1"/>
                <w:sz w:val="22"/>
                <w:szCs w:val="22"/>
              </w:rPr>
              <w:tab/>
              <w:t>71-26 (200) BOC</w:t>
            </w:r>
          </w:p>
          <w:p w14:paraId="7F2060FB" w14:textId="77777777" w:rsidR="00C809CC" w:rsidRDefault="00192F31">
            <w:pPr>
              <w:ind w:left="2268" w:hanging="2268"/>
              <w:rPr>
                <w:rFonts w:ascii="Arial" w:hAnsi="Arial" w:cs="Arial"/>
                <w:sz w:val="20"/>
                <w:szCs w:val="20"/>
              </w:rPr>
            </w:pPr>
            <w:r>
              <w:rPr>
                <w:rFonts w:ascii="Arial" w:hAnsi="Arial" w:cs="Arial"/>
                <w:b/>
                <w:spacing w:val="-1"/>
                <w:sz w:val="22"/>
                <w:szCs w:val="22"/>
              </w:rPr>
              <w:t>Bindefrist:</w:t>
            </w:r>
            <w:r>
              <w:rPr>
                <w:rFonts w:ascii="Arial" w:hAnsi="Arial" w:cs="Arial"/>
                <w:b/>
                <w:color w:val="000000"/>
                <w:sz w:val="20"/>
                <w:szCs w:val="22"/>
              </w:rPr>
              <w:t xml:space="preserve"> </w:t>
            </w:r>
            <w:r>
              <w:rPr>
                <w:rFonts w:ascii="Arial" w:hAnsi="Arial" w:cs="Arial"/>
                <w:b/>
                <w:color w:val="000000"/>
                <w:sz w:val="20"/>
                <w:szCs w:val="22"/>
              </w:rPr>
              <w:tab/>
              <w:t>gem. Bekanntmachung</w:t>
            </w:r>
          </w:p>
        </w:tc>
      </w:tr>
    </w:tbl>
    <w:p w14:paraId="54019433" w14:textId="77777777" w:rsidR="00C809CC" w:rsidRDefault="00C809CC">
      <w:pPr>
        <w:jc w:val="both"/>
        <w:rPr>
          <w:rFonts w:ascii="Arial" w:hAnsi="Arial" w:cs="Arial"/>
          <w:color w:val="000000"/>
          <w:sz w:val="17"/>
          <w:szCs w:val="17"/>
        </w:rPr>
      </w:pPr>
    </w:p>
    <w:p w14:paraId="5B9F56AC" w14:textId="77777777" w:rsidR="00C809CC" w:rsidRDefault="00C809CC">
      <w:pPr>
        <w:jc w:val="both"/>
        <w:rPr>
          <w:rFonts w:ascii="Arial" w:hAnsi="Arial" w:cs="Arial"/>
          <w:b/>
          <w:bCs/>
          <w:sz w:val="20"/>
          <w:szCs w:val="20"/>
        </w:rPr>
      </w:pPr>
    </w:p>
    <w:p w14:paraId="0ACCDEC7" w14:textId="77777777" w:rsidR="00C809CC" w:rsidRDefault="00192F31">
      <w:pPr>
        <w:ind w:left="567" w:hanging="567"/>
        <w:jc w:val="both"/>
        <w:rPr>
          <w:rFonts w:ascii="Arial" w:hAnsi="Arial" w:cs="Arial"/>
          <w:b/>
          <w:bCs/>
          <w:sz w:val="20"/>
          <w:szCs w:val="20"/>
        </w:rPr>
      </w:pPr>
      <w:r>
        <w:rPr>
          <w:rFonts w:ascii="Arial" w:hAnsi="Arial" w:cs="Arial"/>
          <w:b/>
          <w:bCs/>
          <w:sz w:val="20"/>
          <w:szCs w:val="20"/>
        </w:rPr>
        <w:t xml:space="preserve">1. </w:t>
      </w:r>
      <w:r>
        <w:rPr>
          <w:rFonts w:ascii="Arial" w:hAnsi="Arial" w:cs="Arial"/>
          <w:b/>
          <w:bCs/>
          <w:sz w:val="20"/>
          <w:szCs w:val="20"/>
        </w:rPr>
        <w:tab/>
        <w:t>Folgende Unterlagen liegen unserem Angebot zu Grunde:</w:t>
      </w:r>
    </w:p>
    <w:p w14:paraId="708B270C" w14:textId="77777777" w:rsidR="00C809CC" w:rsidRDefault="00C809CC">
      <w:pPr>
        <w:ind w:left="360" w:hanging="360"/>
        <w:jc w:val="both"/>
        <w:rPr>
          <w:rFonts w:ascii="Arial" w:hAnsi="Arial" w:cs="Arial"/>
          <w:sz w:val="20"/>
          <w:szCs w:val="20"/>
        </w:rPr>
      </w:pPr>
    </w:p>
    <w:p w14:paraId="2565DE63" w14:textId="77777777" w:rsidR="00C809CC" w:rsidRDefault="00192F31">
      <w:pPr>
        <w:ind w:left="567" w:hanging="567"/>
        <w:jc w:val="both"/>
        <w:rPr>
          <w:rFonts w:ascii="Arial" w:hAnsi="Arial" w:cs="Arial"/>
          <w:b/>
          <w:sz w:val="20"/>
          <w:szCs w:val="20"/>
        </w:rPr>
      </w:pPr>
      <w:r>
        <w:rPr>
          <w:rFonts w:ascii="Arial" w:hAnsi="Arial" w:cs="Arial"/>
          <w:b/>
          <w:sz w:val="20"/>
          <w:szCs w:val="20"/>
        </w:rPr>
        <w:t>1.1</w:t>
      </w:r>
      <w:r>
        <w:rPr>
          <w:rFonts w:ascii="Arial" w:hAnsi="Arial" w:cs="Arial"/>
          <w:b/>
          <w:sz w:val="20"/>
          <w:szCs w:val="20"/>
        </w:rPr>
        <w:tab/>
        <w:t>Vertragsbestandteile Los 2 (dem Angebot beizufügen)</w:t>
      </w:r>
    </w:p>
    <w:p w14:paraId="50114C83" w14:textId="77777777" w:rsidR="00C809CC" w:rsidRDefault="00192F31">
      <w:pPr>
        <w:tabs>
          <w:tab w:val="left" w:pos="6840"/>
        </w:tabs>
        <w:ind w:left="567"/>
        <w:jc w:val="both"/>
        <w:rPr>
          <w:rFonts w:ascii="Arial" w:hAnsi="Arial" w:cs="Arial"/>
          <w:sz w:val="20"/>
          <w:szCs w:val="20"/>
        </w:rPr>
      </w:pPr>
      <w:sdt>
        <w:sdtPr>
          <w:rPr>
            <w:rFonts w:ascii="Arial" w:hAnsi="Arial" w:cs="Arial"/>
            <w:sz w:val="20"/>
            <w:szCs w:val="20"/>
          </w:rPr>
          <w:id w:val="-212353286"/>
          <w:lock w:val="contentLocked"/>
          <w14:checkbox>
            <w14:checked w14:val="1"/>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dieses 2.03_Angebotsschreiben </w:t>
      </w:r>
    </w:p>
    <w:p w14:paraId="42B1218B" w14:textId="77777777" w:rsidR="00C809CC" w:rsidRDefault="00192F31">
      <w:pPr>
        <w:tabs>
          <w:tab w:val="left" w:pos="5400"/>
        </w:tabs>
        <w:ind w:left="567"/>
        <w:jc w:val="both"/>
        <w:rPr>
          <w:rFonts w:ascii="Arial" w:hAnsi="Arial" w:cs="Arial"/>
          <w:sz w:val="20"/>
          <w:szCs w:val="20"/>
        </w:rPr>
      </w:pPr>
      <w:sdt>
        <w:sdtPr>
          <w:rPr>
            <w:rFonts w:ascii="Arial" w:hAnsi="Arial" w:cs="Arial"/>
            <w:sz w:val="20"/>
            <w:szCs w:val="20"/>
          </w:rPr>
          <w:id w:val="-1124770244"/>
          <w14:checkbox>
            <w14:checked w14:val="1"/>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2.04_Vertragsentwurf </w:t>
      </w:r>
    </w:p>
    <w:p w14:paraId="2060B72D" w14:textId="77777777" w:rsidR="00C809CC" w:rsidRDefault="00192F31">
      <w:pPr>
        <w:tabs>
          <w:tab w:val="left" w:pos="5400"/>
        </w:tabs>
        <w:ind w:left="567"/>
        <w:jc w:val="both"/>
        <w:rPr>
          <w:rFonts w:ascii="Arial" w:hAnsi="Arial" w:cs="Arial"/>
          <w:sz w:val="20"/>
          <w:szCs w:val="20"/>
        </w:rPr>
      </w:pPr>
      <w:sdt>
        <w:sdtPr>
          <w:rPr>
            <w:rFonts w:ascii="Arial" w:hAnsi="Arial" w:cs="Arial"/>
            <w:sz w:val="20"/>
            <w:szCs w:val="20"/>
          </w:rPr>
          <w:id w:val="448600952"/>
          <w14:checkbox>
            <w14:checked w14:val="1"/>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2.06_Honorarangebot (Anlage 2 Teil II zum Vertrag)</w:t>
      </w:r>
    </w:p>
    <w:p w14:paraId="395FFF7B" w14:textId="77777777" w:rsidR="00C809CC" w:rsidRDefault="00192F31">
      <w:pPr>
        <w:tabs>
          <w:tab w:val="left" w:pos="5400"/>
        </w:tabs>
        <w:ind w:left="567"/>
        <w:jc w:val="both"/>
        <w:rPr>
          <w:rFonts w:ascii="Arial" w:hAnsi="Arial" w:cs="Arial"/>
          <w:sz w:val="20"/>
          <w:szCs w:val="20"/>
        </w:rPr>
      </w:pPr>
      <w:sdt>
        <w:sdtPr>
          <w:rPr>
            <w:rFonts w:ascii="Arial" w:hAnsi="Arial" w:cs="Arial"/>
            <w:sz w:val="20"/>
            <w:szCs w:val="20"/>
          </w:rPr>
          <w:id w:val="1273060327"/>
          <w14:checkbox>
            <w14:checked w14:val="1"/>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2.14_</w:t>
      </w:r>
      <w:r>
        <w:rPr>
          <w:rFonts w:ascii="Arial" w:hAnsi="Arial" w:cs="Arial"/>
          <w:sz w:val="20"/>
          <w:szCs w:val="20"/>
        </w:rPr>
        <w:t>Verhandlungsbedarf (sofern erforderlich)</w:t>
      </w:r>
    </w:p>
    <w:p w14:paraId="32D8EC20" w14:textId="77777777" w:rsidR="00C809CC" w:rsidRDefault="00C809CC">
      <w:pPr>
        <w:tabs>
          <w:tab w:val="left" w:pos="5400"/>
        </w:tabs>
        <w:ind w:left="567"/>
        <w:jc w:val="both"/>
        <w:rPr>
          <w:rFonts w:ascii="Arial" w:hAnsi="Arial" w:cs="Arial"/>
          <w:sz w:val="20"/>
          <w:szCs w:val="20"/>
        </w:rPr>
      </w:pPr>
    </w:p>
    <w:p w14:paraId="46E74451" w14:textId="77777777" w:rsidR="00C809CC" w:rsidRDefault="00192F31">
      <w:pPr>
        <w:ind w:left="567" w:hanging="567"/>
        <w:jc w:val="both"/>
        <w:rPr>
          <w:rFonts w:ascii="Arial" w:hAnsi="Arial" w:cs="Arial"/>
          <w:b/>
          <w:sz w:val="20"/>
          <w:szCs w:val="20"/>
        </w:rPr>
      </w:pPr>
      <w:r>
        <w:rPr>
          <w:rFonts w:ascii="Arial" w:hAnsi="Arial" w:cs="Arial"/>
          <w:b/>
          <w:sz w:val="20"/>
          <w:szCs w:val="20"/>
        </w:rPr>
        <w:t>1.2</w:t>
      </w:r>
      <w:r>
        <w:rPr>
          <w:rFonts w:ascii="Arial" w:hAnsi="Arial" w:cs="Arial"/>
          <w:b/>
          <w:sz w:val="20"/>
          <w:szCs w:val="20"/>
        </w:rPr>
        <w:tab/>
        <w:t>Vertragsbestandteile Los 2 (nicht beizufügen)</w:t>
      </w:r>
    </w:p>
    <w:p w14:paraId="3134B636" w14:textId="77777777" w:rsidR="00C809CC" w:rsidRDefault="00192F31">
      <w:pPr>
        <w:tabs>
          <w:tab w:val="left" w:pos="6840"/>
        </w:tabs>
        <w:ind w:left="567"/>
        <w:jc w:val="both"/>
        <w:rPr>
          <w:rFonts w:ascii="Arial" w:hAnsi="Arial" w:cs="Arial"/>
          <w:sz w:val="20"/>
          <w:szCs w:val="20"/>
        </w:rPr>
      </w:pPr>
      <w:sdt>
        <w:sdtPr>
          <w:rPr>
            <w:rFonts w:ascii="Arial" w:hAnsi="Arial" w:cs="Arial"/>
            <w:sz w:val="20"/>
            <w:szCs w:val="20"/>
          </w:rPr>
          <w:id w:val="-1052617706"/>
          <w14:checkbox>
            <w14:checked w14:val="1"/>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2.07_Bedarfsplanung (Anlage 1 zum Vertrag)</w:t>
      </w:r>
    </w:p>
    <w:p w14:paraId="4E3F06D7" w14:textId="77777777" w:rsidR="00C809CC" w:rsidRDefault="00192F31">
      <w:pPr>
        <w:tabs>
          <w:tab w:val="left" w:pos="6840"/>
        </w:tabs>
        <w:ind w:left="567"/>
        <w:jc w:val="both"/>
        <w:rPr>
          <w:rFonts w:ascii="Arial" w:hAnsi="Arial" w:cs="Arial"/>
          <w:sz w:val="20"/>
          <w:szCs w:val="20"/>
        </w:rPr>
      </w:pPr>
      <w:sdt>
        <w:sdtPr>
          <w:rPr>
            <w:rFonts w:ascii="Arial" w:hAnsi="Arial" w:cs="Arial"/>
            <w:sz w:val="20"/>
            <w:szCs w:val="20"/>
          </w:rPr>
          <w:id w:val="1518041800"/>
          <w14:checkbox>
            <w14:checked w14:val="1"/>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2.05_Leistungsbild (Anlage 2 Teil I zum Vertrag)</w:t>
      </w:r>
    </w:p>
    <w:p w14:paraId="62F63C0C" w14:textId="77777777" w:rsidR="00C809CC" w:rsidRDefault="00192F31">
      <w:pPr>
        <w:tabs>
          <w:tab w:val="left" w:pos="6840"/>
        </w:tabs>
        <w:ind w:left="851" w:hanging="284"/>
        <w:jc w:val="both"/>
        <w:rPr>
          <w:rFonts w:ascii="Arial" w:hAnsi="Arial" w:cs="Arial"/>
          <w:sz w:val="20"/>
          <w:szCs w:val="20"/>
        </w:rPr>
      </w:pPr>
      <w:sdt>
        <w:sdtPr>
          <w:rPr>
            <w:rFonts w:ascii="Arial" w:hAnsi="Arial" w:cs="Arial"/>
            <w:sz w:val="20"/>
            <w:szCs w:val="20"/>
          </w:rPr>
          <w:id w:val="1914887588"/>
          <w14:checkbox>
            <w14:checked w14:val="1"/>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2.09_Rahmenterminplan (Anlage 3 zum Vertrag)</w:t>
      </w:r>
    </w:p>
    <w:p w14:paraId="1B6A7F50" w14:textId="77777777" w:rsidR="00C809CC" w:rsidRDefault="00192F31">
      <w:pPr>
        <w:tabs>
          <w:tab w:val="left" w:pos="6840"/>
        </w:tabs>
        <w:ind w:left="851" w:hanging="284"/>
        <w:jc w:val="both"/>
        <w:rPr>
          <w:rFonts w:ascii="Arial" w:hAnsi="Arial" w:cs="Arial"/>
          <w:sz w:val="20"/>
          <w:szCs w:val="20"/>
        </w:rPr>
      </w:pPr>
      <w:sdt>
        <w:sdtPr>
          <w:rPr>
            <w:rFonts w:ascii="Arial" w:hAnsi="Arial" w:cs="Arial"/>
            <w:sz w:val="20"/>
            <w:szCs w:val="20"/>
          </w:rPr>
          <w:id w:val="-77447980"/>
          <w14:checkbox>
            <w14:checked w14:val="1"/>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2.10_Kostenberechnung, Erläuterungsbericht und Skizzen (Anlage 4 zum Vertrag)</w:t>
      </w:r>
    </w:p>
    <w:p w14:paraId="5FA2E991" w14:textId="77777777" w:rsidR="00C809CC" w:rsidRDefault="00192F31">
      <w:pPr>
        <w:tabs>
          <w:tab w:val="left" w:pos="6840"/>
        </w:tabs>
        <w:ind w:left="851" w:hanging="284"/>
        <w:jc w:val="both"/>
        <w:rPr>
          <w:rFonts w:ascii="Arial" w:hAnsi="Arial" w:cs="Arial"/>
          <w:sz w:val="20"/>
          <w:szCs w:val="20"/>
        </w:rPr>
      </w:pPr>
      <w:sdt>
        <w:sdtPr>
          <w:rPr>
            <w:rFonts w:ascii="Arial" w:hAnsi="Arial" w:cs="Arial"/>
            <w:sz w:val="20"/>
            <w:szCs w:val="20"/>
          </w:rPr>
          <w:id w:val="2025599542"/>
          <w14:checkbox>
            <w14:checked w14:val="1"/>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2.08_Neu- und Umbauplanung im Krankenhaus unter Gesichtspunkten des Arbeitsschutzes - Basismodul (DGUV Information 2017-016) (Anlage 5 zum Vertrag)</w:t>
      </w:r>
    </w:p>
    <w:p w14:paraId="07E740C9" w14:textId="77777777" w:rsidR="00C809CC" w:rsidRDefault="00192F31">
      <w:pPr>
        <w:tabs>
          <w:tab w:val="left" w:pos="6840"/>
        </w:tabs>
        <w:ind w:left="851" w:hanging="284"/>
        <w:jc w:val="both"/>
        <w:rPr>
          <w:rFonts w:ascii="Arial" w:hAnsi="Arial" w:cs="Arial"/>
          <w:sz w:val="20"/>
          <w:szCs w:val="20"/>
        </w:rPr>
      </w:pPr>
      <w:sdt>
        <w:sdtPr>
          <w:rPr>
            <w:rFonts w:ascii="Arial" w:hAnsi="Arial" w:cs="Arial"/>
            <w:sz w:val="20"/>
            <w:szCs w:val="20"/>
          </w:rPr>
          <w:id w:val="-399285584"/>
          <w14:checkbox>
            <w14:checked w14:val="1"/>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2.11_Vergabehandbuch der </w:t>
      </w:r>
      <w:proofErr w:type="gramStart"/>
      <w:r>
        <w:rPr>
          <w:rFonts w:ascii="Arial" w:hAnsi="Arial" w:cs="Arial"/>
          <w:sz w:val="20"/>
          <w:szCs w:val="20"/>
        </w:rPr>
        <w:t>BG Kliniken</w:t>
      </w:r>
      <w:proofErr w:type="gramEnd"/>
      <w:r>
        <w:rPr>
          <w:rFonts w:ascii="Arial" w:hAnsi="Arial" w:cs="Arial"/>
          <w:sz w:val="20"/>
          <w:szCs w:val="20"/>
        </w:rPr>
        <w:t xml:space="preserve"> (Anlage 6 zum Vertrag)</w:t>
      </w:r>
    </w:p>
    <w:p w14:paraId="4DAD2214" w14:textId="77777777" w:rsidR="00C809CC" w:rsidRDefault="00192F31">
      <w:pPr>
        <w:tabs>
          <w:tab w:val="left" w:pos="6840"/>
        </w:tabs>
        <w:ind w:left="851" w:hanging="284"/>
        <w:jc w:val="both"/>
        <w:rPr>
          <w:rFonts w:ascii="Arial" w:hAnsi="Arial" w:cs="Arial"/>
          <w:sz w:val="20"/>
          <w:szCs w:val="20"/>
        </w:rPr>
      </w:pPr>
      <w:sdt>
        <w:sdtPr>
          <w:rPr>
            <w:rFonts w:ascii="Arial" w:hAnsi="Arial" w:cs="Arial"/>
            <w:sz w:val="20"/>
            <w:szCs w:val="20"/>
          </w:rPr>
          <w:id w:val="67701275"/>
          <w14:checkbox>
            <w14:checked w14:val="1"/>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2.12_Beschaffungsrichtlinie der </w:t>
      </w:r>
      <w:proofErr w:type="gramStart"/>
      <w:r>
        <w:rPr>
          <w:rFonts w:ascii="Arial" w:hAnsi="Arial" w:cs="Arial"/>
          <w:sz w:val="20"/>
          <w:szCs w:val="20"/>
        </w:rPr>
        <w:t>BG Kliniken</w:t>
      </w:r>
      <w:proofErr w:type="gramEnd"/>
      <w:r>
        <w:rPr>
          <w:rFonts w:ascii="Arial" w:hAnsi="Arial" w:cs="Arial"/>
          <w:sz w:val="20"/>
          <w:szCs w:val="20"/>
        </w:rPr>
        <w:t xml:space="preserve"> (Anlage 7 zum Vertrag)</w:t>
      </w:r>
    </w:p>
    <w:p w14:paraId="060148EA" w14:textId="77777777" w:rsidR="00C809CC" w:rsidRDefault="00192F31">
      <w:pPr>
        <w:tabs>
          <w:tab w:val="left" w:pos="6840"/>
        </w:tabs>
        <w:ind w:left="851" w:hanging="284"/>
        <w:jc w:val="both"/>
        <w:rPr>
          <w:rFonts w:ascii="Arial" w:hAnsi="Arial" w:cs="Arial"/>
          <w:sz w:val="20"/>
          <w:szCs w:val="20"/>
        </w:rPr>
      </w:pPr>
      <w:sdt>
        <w:sdtPr>
          <w:rPr>
            <w:rFonts w:ascii="Arial" w:hAnsi="Arial" w:cs="Arial"/>
            <w:sz w:val="20"/>
            <w:szCs w:val="20"/>
          </w:rPr>
          <w:id w:val="475038884"/>
          <w14:checkbox>
            <w14:checked w14:val="1"/>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2.13_Verfahrensordnung Investitionsfinanzierung der </w:t>
      </w:r>
      <w:proofErr w:type="gramStart"/>
      <w:r>
        <w:rPr>
          <w:rFonts w:ascii="Arial" w:hAnsi="Arial" w:cs="Arial"/>
          <w:sz w:val="20"/>
          <w:szCs w:val="20"/>
        </w:rPr>
        <w:t>BG Kliniken</w:t>
      </w:r>
      <w:proofErr w:type="gramEnd"/>
      <w:r>
        <w:rPr>
          <w:rFonts w:ascii="Arial" w:hAnsi="Arial" w:cs="Arial"/>
          <w:sz w:val="20"/>
          <w:szCs w:val="20"/>
        </w:rPr>
        <w:t xml:space="preserve"> (Anlage 8 zum Vertrag)</w:t>
      </w:r>
    </w:p>
    <w:p w14:paraId="7A56DED8" w14:textId="77777777" w:rsidR="00C809CC" w:rsidRDefault="00192F31">
      <w:pPr>
        <w:tabs>
          <w:tab w:val="left" w:pos="6840"/>
        </w:tabs>
        <w:ind w:left="851" w:hanging="284"/>
        <w:jc w:val="both"/>
        <w:rPr>
          <w:rFonts w:ascii="Arial" w:hAnsi="Arial" w:cs="Arial"/>
          <w:sz w:val="20"/>
          <w:szCs w:val="20"/>
        </w:rPr>
      </w:pPr>
      <w:sdt>
        <w:sdtPr>
          <w:rPr>
            <w:rFonts w:ascii="Arial" w:hAnsi="Arial" w:cs="Arial"/>
            <w:sz w:val="20"/>
            <w:szCs w:val="20"/>
          </w:rPr>
          <w:id w:val="-1371988032"/>
          <w14:checkbox>
            <w14:checked w14:val="1"/>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1.13_Bewerber- und Bieterrückfragenliste</w:t>
      </w:r>
    </w:p>
    <w:p w14:paraId="71AFFA41" w14:textId="77777777" w:rsidR="00C809CC" w:rsidRDefault="00192F31">
      <w:pPr>
        <w:tabs>
          <w:tab w:val="left" w:pos="6840"/>
        </w:tabs>
        <w:ind w:left="567"/>
        <w:jc w:val="both"/>
        <w:rPr>
          <w:rFonts w:ascii="Arial" w:hAnsi="Arial" w:cs="Arial"/>
          <w:sz w:val="20"/>
          <w:szCs w:val="20"/>
        </w:rPr>
      </w:pPr>
      <w:sdt>
        <w:sdtPr>
          <w:rPr>
            <w:rFonts w:ascii="Arial" w:hAnsi="Arial" w:cs="Arial"/>
            <w:sz w:val="20"/>
            <w:szCs w:val="20"/>
          </w:rPr>
          <w:id w:val="-1111509223"/>
          <w14:checkbox>
            <w14:checked w14:val="1"/>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ggf. Verhandlungsprotokolle </w:t>
      </w:r>
    </w:p>
    <w:p w14:paraId="07207E23" w14:textId="77777777" w:rsidR="00C809CC" w:rsidRDefault="00C809CC">
      <w:pPr>
        <w:tabs>
          <w:tab w:val="left" w:pos="6840"/>
        </w:tabs>
        <w:jc w:val="both"/>
        <w:rPr>
          <w:rFonts w:ascii="Arial" w:hAnsi="Arial" w:cs="Arial"/>
          <w:sz w:val="20"/>
          <w:szCs w:val="20"/>
        </w:rPr>
      </w:pPr>
    </w:p>
    <w:p w14:paraId="0493B533" w14:textId="77777777" w:rsidR="00C809CC" w:rsidRDefault="00C809CC">
      <w:pPr>
        <w:ind w:left="567" w:hanging="567"/>
        <w:jc w:val="both"/>
        <w:rPr>
          <w:rFonts w:ascii="Arial" w:hAnsi="Arial" w:cs="Arial"/>
          <w:b/>
          <w:sz w:val="20"/>
          <w:szCs w:val="20"/>
        </w:rPr>
      </w:pPr>
    </w:p>
    <w:p w14:paraId="319B06A6" w14:textId="77777777" w:rsidR="00C809CC" w:rsidRDefault="00192F31">
      <w:pPr>
        <w:ind w:left="567" w:hanging="567"/>
        <w:jc w:val="both"/>
        <w:rPr>
          <w:rFonts w:ascii="Arial" w:hAnsi="Arial" w:cs="Arial"/>
          <w:b/>
          <w:sz w:val="20"/>
          <w:szCs w:val="20"/>
        </w:rPr>
      </w:pPr>
      <w:r>
        <w:rPr>
          <w:rFonts w:ascii="Arial" w:hAnsi="Arial" w:cs="Arial"/>
          <w:b/>
          <w:sz w:val="20"/>
          <w:szCs w:val="20"/>
        </w:rPr>
        <w:t>1.3</w:t>
      </w:r>
      <w:r>
        <w:rPr>
          <w:rFonts w:ascii="Arial" w:hAnsi="Arial" w:cs="Arial"/>
          <w:b/>
          <w:sz w:val="20"/>
          <w:szCs w:val="20"/>
        </w:rPr>
        <w:tab/>
        <w:t xml:space="preserve">Weitere Unterlagen: - </w:t>
      </w:r>
    </w:p>
    <w:p w14:paraId="235ACCB9" w14:textId="77777777" w:rsidR="00C809CC" w:rsidRDefault="00C809CC">
      <w:pPr>
        <w:tabs>
          <w:tab w:val="left" w:pos="6840"/>
        </w:tabs>
        <w:ind w:left="567"/>
        <w:jc w:val="both"/>
        <w:rPr>
          <w:rFonts w:ascii="Arial" w:hAnsi="Arial" w:cs="Arial"/>
          <w:sz w:val="20"/>
          <w:szCs w:val="20"/>
        </w:rPr>
      </w:pPr>
    </w:p>
    <w:p w14:paraId="6D6C9472" w14:textId="77777777" w:rsidR="00C809CC" w:rsidRDefault="00C809CC">
      <w:pPr>
        <w:rPr>
          <w:rFonts w:ascii="Arial" w:hAnsi="Arial" w:cs="Arial"/>
          <w:sz w:val="20"/>
          <w:szCs w:val="20"/>
        </w:rPr>
      </w:pPr>
    </w:p>
    <w:p w14:paraId="7987BEF0" w14:textId="77777777" w:rsidR="00C809CC" w:rsidRDefault="00192F31">
      <w:pPr>
        <w:ind w:left="567" w:hanging="567"/>
        <w:jc w:val="both"/>
        <w:rPr>
          <w:rFonts w:ascii="Arial" w:hAnsi="Arial" w:cs="Arial"/>
          <w:b/>
          <w:sz w:val="20"/>
          <w:szCs w:val="20"/>
        </w:rPr>
      </w:pPr>
      <w:r>
        <w:rPr>
          <w:rFonts w:ascii="Arial" w:hAnsi="Arial" w:cs="Arial"/>
          <w:b/>
          <w:sz w:val="20"/>
          <w:szCs w:val="20"/>
        </w:rPr>
        <w:t>2.</w:t>
      </w:r>
      <w:r>
        <w:rPr>
          <w:rFonts w:ascii="Arial" w:hAnsi="Arial" w:cs="Arial"/>
          <w:b/>
          <w:sz w:val="20"/>
          <w:szCs w:val="20"/>
        </w:rPr>
        <w:tab/>
        <w:t>Preise</w:t>
      </w:r>
    </w:p>
    <w:p w14:paraId="67B5022F" w14:textId="77777777" w:rsidR="00C809CC" w:rsidRDefault="00192F31">
      <w:pPr>
        <w:pStyle w:val="Listenabsatz"/>
        <w:ind w:left="567"/>
        <w:jc w:val="both"/>
        <w:rPr>
          <w:rFonts w:ascii="Arial" w:hAnsi="Arial" w:cs="Arial"/>
          <w:sz w:val="20"/>
          <w:szCs w:val="20"/>
        </w:rPr>
      </w:pPr>
      <w:r>
        <w:rPr>
          <w:rFonts w:ascii="Arial" w:hAnsi="Arial" w:cs="Arial"/>
          <w:sz w:val="20"/>
          <w:szCs w:val="20"/>
        </w:rPr>
        <w:t xml:space="preserve">Wir bieten die Ausführung der beschriebenen Leistungen zu den von uns im Honorarblatt 2.06 (Anlage 2, Teil II zum Vertrag) angegebenen Preisen an. </w:t>
      </w:r>
    </w:p>
    <w:p w14:paraId="2621AECD" w14:textId="77777777" w:rsidR="00C809CC" w:rsidRDefault="00C809CC">
      <w:pPr>
        <w:ind w:left="567" w:hanging="567"/>
        <w:jc w:val="both"/>
        <w:rPr>
          <w:rFonts w:ascii="Arial" w:hAnsi="Arial" w:cs="Arial"/>
          <w:b/>
          <w:sz w:val="20"/>
          <w:szCs w:val="20"/>
        </w:rPr>
      </w:pPr>
    </w:p>
    <w:p w14:paraId="753BAD42" w14:textId="77777777" w:rsidR="00C809CC" w:rsidRDefault="00C809CC">
      <w:pPr>
        <w:ind w:left="567"/>
        <w:jc w:val="both"/>
        <w:rPr>
          <w:rFonts w:ascii="Arial" w:hAnsi="Arial" w:cs="Arial"/>
          <w:sz w:val="20"/>
          <w:szCs w:val="20"/>
        </w:rPr>
      </w:pPr>
    </w:p>
    <w:p w14:paraId="0D72C56D" w14:textId="77777777" w:rsidR="00C809CC" w:rsidRDefault="00192F31">
      <w:pPr>
        <w:ind w:left="567" w:hanging="567"/>
        <w:jc w:val="both"/>
        <w:rPr>
          <w:rFonts w:ascii="Arial" w:hAnsi="Arial" w:cs="Arial"/>
          <w:b/>
          <w:sz w:val="20"/>
          <w:szCs w:val="20"/>
        </w:rPr>
      </w:pPr>
      <w:r>
        <w:rPr>
          <w:rFonts w:ascii="Arial" w:hAnsi="Arial" w:cs="Arial"/>
          <w:b/>
          <w:sz w:val="20"/>
          <w:szCs w:val="20"/>
        </w:rPr>
        <w:t>3.</w:t>
      </w:r>
      <w:r>
        <w:rPr>
          <w:rFonts w:ascii="Arial" w:hAnsi="Arial" w:cs="Arial"/>
          <w:b/>
          <w:sz w:val="20"/>
          <w:szCs w:val="20"/>
        </w:rPr>
        <w:tab/>
        <w:t>Einsatz von anderen Unternehmen</w:t>
      </w:r>
    </w:p>
    <w:p w14:paraId="070C913C" w14:textId="77777777" w:rsidR="00C809CC" w:rsidRDefault="00192F31">
      <w:pPr>
        <w:ind w:left="567"/>
        <w:jc w:val="both"/>
        <w:rPr>
          <w:rFonts w:ascii="Arial" w:hAnsi="Arial" w:cs="Arial"/>
          <w:sz w:val="20"/>
          <w:szCs w:val="20"/>
        </w:rPr>
      </w:pPr>
      <w:r>
        <w:rPr>
          <w:rFonts w:ascii="Arial" w:hAnsi="Arial" w:cs="Arial"/>
          <w:sz w:val="20"/>
          <w:szCs w:val="20"/>
        </w:rPr>
        <w:t>Wir erklären, dass wir die Leistungen ohne andere Unternehmen ausführen werden, mit Ausnahme der ggf. im „Verzeichnis Leistungen anderer Unternehmen“ aufgeführten Leistungen. Uns ist bekannt, dass wir andere Leistungen nur mit schriftlicher Zustimmung des Auftraggebers an andere Unternehmen übertragen dürfen und nach Vertragsschluss mit einer Zustimmung hierzu nicht rechnen können.</w:t>
      </w:r>
    </w:p>
    <w:p w14:paraId="082C6BD7" w14:textId="77777777" w:rsidR="00C809CC" w:rsidRDefault="00C809CC">
      <w:pPr>
        <w:rPr>
          <w:rFonts w:ascii="Arial" w:hAnsi="Arial" w:cs="Arial"/>
          <w:b/>
          <w:sz w:val="20"/>
          <w:szCs w:val="20"/>
        </w:rPr>
      </w:pPr>
    </w:p>
    <w:p w14:paraId="2B31BDB2" w14:textId="77777777" w:rsidR="00C809CC" w:rsidRDefault="00192F31">
      <w:pPr>
        <w:ind w:left="567" w:hanging="567"/>
        <w:jc w:val="both"/>
        <w:rPr>
          <w:rFonts w:ascii="Arial" w:hAnsi="Arial" w:cs="Arial"/>
          <w:b/>
          <w:sz w:val="20"/>
          <w:szCs w:val="20"/>
        </w:rPr>
      </w:pPr>
      <w:r>
        <w:rPr>
          <w:rFonts w:ascii="Arial" w:hAnsi="Arial" w:cs="Arial"/>
          <w:b/>
          <w:sz w:val="20"/>
          <w:szCs w:val="20"/>
        </w:rPr>
        <w:t>4.</w:t>
      </w:r>
      <w:r>
        <w:rPr>
          <w:rFonts w:ascii="Arial" w:hAnsi="Arial" w:cs="Arial"/>
          <w:b/>
          <w:sz w:val="20"/>
          <w:szCs w:val="20"/>
        </w:rPr>
        <w:tab/>
        <w:t>KMU</w:t>
      </w:r>
    </w:p>
    <w:p w14:paraId="2E471E0C" w14:textId="77777777" w:rsidR="00C809CC" w:rsidRDefault="00C809CC">
      <w:pPr>
        <w:ind w:left="567" w:hanging="567"/>
        <w:jc w:val="both"/>
        <w:rPr>
          <w:rFonts w:ascii="Arial" w:hAnsi="Arial" w:cs="Arial"/>
          <w:b/>
          <w:sz w:val="20"/>
          <w:szCs w:val="20"/>
        </w:rPr>
      </w:pPr>
    </w:p>
    <w:p w14:paraId="795877AA" w14:textId="77777777" w:rsidR="00C809CC" w:rsidRDefault="00192F31">
      <w:pPr>
        <w:ind w:left="567" w:hanging="567"/>
        <w:jc w:val="both"/>
        <w:rPr>
          <w:rFonts w:ascii="Arial" w:hAnsi="Arial" w:cs="Arial"/>
          <w:bCs/>
          <w:sz w:val="20"/>
          <w:szCs w:val="20"/>
        </w:rPr>
      </w:pPr>
      <w:r>
        <w:rPr>
          <w:rFonts w:ascii="Arial" w:hAnsi="Arial" w:cs="Arial"/>
          <w:b/>
          <w:sz w:val="20"/>
          <w:szCs w:val="20"/>
        </w:rPr>
        <w:tab/>
      </w:r>
      <w:r>
        <w:rPr>
          <w:rFonts w:ascii="Arial" w:hAnsi="Arial" w:cs="Arial"/>
          <w:bCs/>
          <w:sz w:val="20"/>
          <w:szCs w:val="20"/>
        </w:rPr>
        <w:t xml:space="preserve">Bei unserem Unternehmen handelt es sich um ein KMU </w:t>
      </w:r>
    </w:p>
    <w:p w14:paraId="51F3B5A2" w14:textId="77777777" w:rsidR="00C809CC" w:rsidRDefault="00C809CC">
      <w:pPr>
        <w:ind w:left="567" w:hanging="567"/>
        <w:jc w:val="both"/>
        <w:rPr>
          <w:rFonts w:ascii="Arial" w:hAnsi="Arial" w:cs="Arial"/>
          <w:b/>
          <w:sz w:val="20"/>
          <w:szCs w:val="20"/>
        </w:rPr>
      </w:pPr>
    </w:p>
    <w:p w14:paraId="0D8BF1E1" w14:textId="77777777" w:rsidR="00C809CC" w:rsidRDefault="00192F31">
      <w:pPr>
        <w:ind w:left="567" w:hanging="567"/>
        <w:jc w:val="both"/>
        <w:rPr>
          <w:rFonts w:ascii="Arial" w:hAnsi="Arial" w:cs="Arial"/>
          <w:sz w:val="20"/>
          <w:szCs w:val="20"/>
        </w:rPr>
      </w:pPr>
      <w:r>
        <w:rPr>
          <w:rFonts w:ascii="MS Gothic" w:eastAsia="MS Gothic" w:hAnsi="MS Gothic" w:cs="Arial"/>
          <w:sz w:val="20"/>
          <w:szCs w:val="20"/>
        </w:rPr>
        <w:tab/>
      </w:r>
      <w:sdt>
        <w:sdtPr>
          <w:rPr>
            <w:rFonts w:ascii="Arial" w:hAnsi="Arial" w:cs="Arial"/>
            <w:sz w:val="20"/>
            <w:szCs w:val="20"/>
          </w:rPr>
          <w:id w:val="963697816"/>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ab/>
        <w:t>Nein</w:t>
      </w:r>
    </w:p>
    <w:p w14:paraId="4CCAF90A" w14:textId="77777777" w:rsidR="00C809CC" w:rsidRDefault="00192F31">
      <w:pPr>
        <w:ind w:left="1418" w:hanging="848"/>
        <w:jc w:val="both"/>
        <w:rPr>
          <w:rFonts w:ascii="Arial" w:hAnsi="Arial" w:cs="Arial"/>
          <w:sz w:val="20"/>
          <w:szCs w:val="20"/>
        </w:rPr>
      </w:pPr>
      <w:sdt>
        <w:sdtPr>
          <w:rPr>
            <w:rFonts w:ascii="Arial" w:hAnsi="Arial" w:cs="Arial"/>
            <w:sz w:val="20"/>
            <w:szCs w:val="20"/>
          </w:rPr>
          <w:id w:val="293883482"/>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ab/>
        <w:t>Ja, und zwar</w:t>
      </w:r>
    </w:p>
    <w:bookmarkStart w:id="0" w:name="_Hlk180409437"/>
    <w:p w14:paraId="21C0C63B" w14:textId="77777777" w:rsidR="00C809CC" w:rsidRDefault="00192F31">
      <w:pPr>
        <w:ind w:left="2266" w:hanging="848"/>
        <w:jc w:val="both"/>
        <w:rPr>
          <w:rFonts w:ascii="Arial" w:hAnsi="Arial" w:cs="Arial"/>
          <w:sz w:val="20"/>
          <w:szCs w:val="20"/>
        </w:rPr>
      </w:pPr>
      <w:sdt>
        <w:sdtPr>
          <w:rPr>
            <w:rFonts w:ascii="Arial" w:hAnsi="Arial" w:cs="Arial"/>
            <w:sz w:val="20"/>
            <w:szCs w:val="20"/>
          </w:rPr>
          <w:id w:val="-1691831230"/>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ab/>
        <w:t>um ein Kleistunternehmen</w:t>
      </w:r>
    </w:p>
    <w:p w14:paraId="7B8197DA" w14:textId="77777777" w:rsidR="00C809CC" w:rsidRDefault="00192F31">
      <w:pPr>
        <w:ind w:left="1418" w:hanging="848"/>
        <w:jc w:val="both"/>
        <w:rPr>
          <w:rFonts w:ascii="Arial" w:hAnsi="Arial" w:cs="Arial"/>
          <w:sz w:val="18"/>
          <w:szCs w:val="18"/>
        </w:rPr>
      </w:pPr>
      <w:r>
        <w:rPr>
          <w:rFonts w:ascii="Arial" w:hAnsi="Arial" w:cs="Arial"/>
          <w:sz w:val="18"/>
          <w:szCs w:val="18"/>
        </w:rPr>
        <w:tab/>
      </w:r>
      <w:r>
        <w:rPr>
          <w:rFonts w:ascii="Arial" w:hAnsi="Arial" w:cs="Arial"/>
          <w:sz w:val="18"/>
          <w:szCs w:val="18"/>
        </w:rPr>
        <w:t xml:space="preserve">(Das Unternehmen hat weniger als 10 Mitarbeiter und der Jahresumsatz bzw. die Jahresbilanz </w:t>
      </w:r>
      <w:proofErr w:type="gramStart"/>
      <w:r>
        <w:rPr>
          <w:rFonts w:ascii="Arial" w:hAnsi="Arial" w:cs="Arial"/>
          <w:sz w:val="18"/>
          <w:szCs w:val="18"/>
        </w:rPr>
        <w:t>überschreitet</w:t>
      </w:r>
      <w:proofErr w:type="gramEnd"/>
      <w:r>
        <w:rPr>
          <w:rFonts w:ascii="Arial" w:hAnsi="Arial" w:cs="Arial"/>
          <w:sz w:val="18"/>
          <w:szCs w:val="18"/>
        </w:rPr>
        <w:t xml:space="preserve"> 2 Mio. Euro nicht.)</w:t>
      </w:r>
      <w:bookmarkEnd w:id="0"/>
    </w:p>
    <w:p w14:paraId="35AB7EE8" w14:textId="77777777" w:rsidR="00C809CC" w:rsidRDefault="00192F31">
      <w:pPr>
        <w:ind w:left="2266" w:hanging="848"/>
        <w:jc w:val="both"/>
        <w:rPr>
          <w:rFonts w:ascii="Arial" w:hAnsi="Arial" w:cs="Arial"/>
          <w:sz w:val="20"/>
          <w:szCs w:val="20"/>
        </w:rPr>
      </w:pPr>
      <w:sdt>
        <w:sdtPr>
          <w:rPr>
            <w:rFonts w:ascii="Arial" w:hAnsi="Arial" w:cs="Arial"/>
            <w:sz w:val="20"/>
            <w:szCs w:val="20"/>
          </w:rPr>
          <w:id w:val="246775043"/>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ab/>
        <w:t>um ein kleines Unternehmen</w:t>
      </w:r>
    </w:p>
    <w:p w14:paraId="0F3055BD" w14:textId="77777777" w:rsidR="00C809CC" w:rsidRDefault="00192F31">
      <w:pPr>
        <w:ind w:left="1418" w:hanging="848"/>
        <w:jc w:val="both"/>
        <w:rPr>
          <w:rFonts w:ascii="Arial" w:hAnsi="Arial" w:cs="Arial"/>
          <w:sz w:val="18"/>
          <w:szCs w:val="18"/>
        </w:rPr>
      </w:pPr>
      <w:r>
        <w:rPr>
          <w:rFonts w:ascii="Arial" w:hAnsi="Arial" w:cs="Arial"/>
          <w:sz w:val="18"/>
          <w:szCs w:val="18"/>
        </w:rPr>
        <w:tab/>
        <w:t xml:space="preserve">(Das Unternehmen ist kein Kleinstunternehmen und hat weniger als 50 Mitarbeiter und </w:t>
      </w:r>
      <w:proofErr w:type="gramStart"/>
      <w:r>
        <w:rPr>
          <w:rFonts w:ascii="Arial" w:hAnsi="Arial" w:cs="Arial"/>
          <w:sz w:val="18"/>
          <w:szCs w:val="18"/>
        </w:rPr>
        <w:t>der  Jahresumsatz</w:t>
      </w:r>
      <w:proofErr w:type="gramEnd"/>
      <w:r>
        <w:rPr>
          <w:rFonts w:ascii="Arial" w:hAnsi="Arial" w:cs="Arial"/>
          <w:sz w:val="18"/>
          <w:szCs w:val="18"/>
        </w:rPr>
        <w:t xml:space="preserve"> bzw. die Jahresbilanz </w:t>
      </w:r>
      <w:proofErr w:type="gramStart"/>
      <w:r>
        <w:rPr>
          <w:rFonts w:ascii="Arial" w:hAnsi="Arial" w:cs="Arial"/>
          <w:sz w:val="18"/>
          <w:szCs w:val="18"/>
        </w:rPr>
        <w:t>überschreitet</w:t>
      </w:r>
      <w:proofErr w:type="gramEnd"/>
      <w:r>
        <w:rPr>
          <w:rFonts w:ascii="Arial" w:hAnsi="Arial" w:cs="Arial"/>
          <w:sz w:val="18"/>
          <w:szCs w:val="18"/>
        </w:rPr>
        <w:t xml:space="preserve"> 10 Mio. Euro nicht.)</w:t>
      </w:r>
    </w:p>
    <w:p w14:paraId="4C55E3C4" w14:textId="77777777" w:rsidR="00C809CC" w:rsidRDefault="00192F31">
      <w:pPr>
        <w:ind w:left="2266" w:hanging="848"/>
        <w:jc w:val="both"/>
        <w:rPr>
          <w:rFonts w:ascii="Arial" w:hAnsi="Arial" w:cs="Arial"/>
          <w:sz w:val="20"/>
          <w:szCs w:val="20"/>
        </w:rPr>
      </w:pPr>
      <w:sdt>
        <w:sdtPr>
          <w:rPr>
            <w:rFonts w:ascii="Arial" w:hAnsi="Arial" w:cs="Arial"/>
            <w:sz w:val="20"/>
            <w:szCs w:val="20"/>
          </w:rPr>
          <w:id w:val="152274933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ab/>
        <w:t>um ein mittleres Unternehmen</w:t>
      </w:r>
    </w:p>
    <w:p w14:paraId="160FA136" w14:textId="77777777" w:rsidR="00C809CC" w:rsidRDefault="00192F31">
      <w:pPr>
        <w:ind w:left="1418" w:hanging="848"/>
        <w:jc w:val="both"/>
        <w:rPr>
          <w:rFonts w:ascii="Arial" w:hAnsi="Arial" w:cs="Arial"/>
          <w:sz w:val="18"/>
          <w:szCs w:val="18"/>
        </w:rPr>
      </w:pPr>
      <w:r>
        <w:rPr>
          <w:rFonts w:ascii="Arial" w:hAnsi="Arial" w:cs="Arial"/>
          <w:sz w:val="18"/>
          <w:szCs w:val="18"/>
        </w:rPr>
        <w:tab/>
        <w:t xml:space="preserve">(Das Unternehmen ist kein Kleinst- und kein kleines Unternehmer und hat weniger als 250 Mitarbeiter und der Jahresumsatz </w:t>
      </w:r>
      <w:proofErr w:type="gramStart"/>
      <w:r>
        <w:rPr>
          <w:rFonts w:ascii="Arial" w:hAnsi="Arial" w:cs="Arial"/>
          <w:sz w:val="18"/>
          <w:szCs w:val="18"/>
        </w:rPr>
        <w:t>beträgt</w:t>
      </w:r>
      <w:proofErr w:type="gramEnd"/>
      <w:r>
        <w:rPr>
          <w:rFonts w:ascii="Arial" w:hAnsi="Arial" w:cs="Arial"/>
          <w:sz w:val="18"/>
          <w:szCs w:val="18"/>
        </w:rPr>
        <w:t xml:space="preserve"> höchstens 50 Mio. Euro oder die Jahresbilanzsumme beträgt höchstens 43 Mio. Euro.)</w:t>
      </w:r>
    </w:p>
    <w:p w14:paraId="70A84146" w14:textId="77777777" w:rsidR="00C809CC" w:rsidRDefault="00192F31">
      <w:pPr>
        <w:ind w:left="1418" w:hanging="848"/>
        <w:jc w:val="both"/>
        <w:rPr>
          <w:rFonts w:ascii="Arial" w:hAnsi="Arial" w:cs="Arial"/>
          <w:b/>
          <w:sz w:val="20"/>
          <w:szCs w:val="20"/>
        </w:rPr>
      </w:pPr>
      <w:r>
        <w:rPr>
          <w:rFonts w:ascii="Arial" w:hAnsi="Arial" w:cs="Arial"/>
          <w:sz w:val="18"/>
          <w:szCs w:val="18"/>
        </w:rPr>
        <w:t xml:space="preserve"> </w:t>
      </w:r>
    </w:p>
    <w:p w14:paraId="01DCFE2A" w14:textId="77777777" w:rsidR="00C809CC" w:rsidRDefault="00192F31">
      <w:pPr>
        <w:ind w:left="567"/>
        <w:jc w:val="both"/>
        <w:rPr>
          <w:rFonts w:ascii="Arial" w:hAnsi="Arial" w:cs="Arial"/>
          <w:sz w:val="20"/>
          <w:szCs w:val="20"/>
        </w:rPr>
      </w:pPr>
      <w:r>
        <w:rPr>
          <w:rFonts w:ascii="Arial" w:hAnsi="Arial" w:cs="Arial"/>
          <w:sz w:val="20"/>
          <w:szCs w:val="20"/>
        </w:rPr>
        <w:t>Es wird die KMU-Definition in der Empfehlung 2003/361/EG der Kommission vom 6. Mai 2003 betreffend die Definition der Kleinstunternehmen sowie der kleinen und mittleren Unternehmen (</w:t>
      </w:r>
      <w:proofErr w:type="spellStart"/>
      <w:r>
        <w:rPr>
          <w:rFonts w:ascii="Arial" w:hAnsi="Arial" w:cs="Arial"/>
          <w:sz w:val="20"/>
          <w:szCs w:val="20"/>
        </w:rPr>
        <w:t>ABl.</w:t>
      </w:r>
      <w:proofErr w:type="spellEnd"/>
      <w:r>
        <w:rPr>
          <w:rFonts w:ascii="Arial" w:hAnsi="Arial" w:cs="Arial"/>
          <w:sz w:val="20"/>
          <w:szCs w:val="20"/>
        </w:rPr>
        <w:t xml:space="preserve"> L 124 vom 20.5.2003, S. 36) zugrunde gelegt.</w:t>
      </w:r>
    </w:p>
    <w:p w14:paraId="160F3BBF" w14:textId="77777777" w:rsidR="00C809CC" w:rsidRDefault="00C809CC">
      <w:pPr>
        <w:ind w:left="567" w:hanging="567"/>
        <w:jc w:val="both"/>
        <w:rPr>
          <w:rFonts w:ascii="Arial" w:hAnsi="Arial" w:cs="Arial"/>
          <w:b/>
          <w:sz w:val="20"/>
          <w:szCs w:val="20"/>
        </w:rPr>
      </w:pPr>
    </w:p>
    <w:p w14:paraId="6173C17D" w14:textId="77777777" w:rsidR="00C809CC" w:rsidRDefault="00C809CC">
      <w:pPr>
        <w:ind w:left="567" w:hanging="567"/>
        <w:jc w:val="both"/>
        <w:rPr>
          <w:rFonts w:ascii="Arial" w:hAnsi="Arial" w:cs="Arial"/>
          <w:b/>
          <w:sz w:val="20"/>
          <w:szCs w:val="20"/>
        </w:rPr>
      </w:pPr>
    </w:p>
    <w:p w14:paraId="30D2C49C" w14:textId="77777777" w:rsidR="00C809CC" w:rsidRDefault="00192F31">
      <w:pPr>
        <w:ind w:left="567" w:hanging="567"/>
        <w:jc w:val="both"/>
        <w:rPr>
          <w:rFonts w:ascii="Arial" w:hAnsi="Arial" w:cs="Arial"/>
          <w:b/>
          <w:sz w:val="20"/>
          <w:szCs w:val="20"/>
        </w:rPr>
      </w:pPr>
      <w:r>
        <w:rPr>
          <w:rFonts w:ascii="Arial" w:hAnsi="Arial" w:cs="Arial"/>
          <w:b/>
          <w:sz w:val="20"/>
          <w:szCs w:val="20"/>
        </w:rPr>
        <w:t>5.</w:t>
      </w:r>
      <w:r>
        <w:rPr>
          <w:rFonts w:ascii="Arial" w:hAnsi="Arial" w:cs="Arial"/>
          <w:b/>
          <w:sz w:val="20"/>
          <w:szCs w:val="20"/>
        </w:rPr>
        <w:tab/>
        <w:t>Bindefrist</w:t>
      </w:r>
    </w:p>
    <w:p w14:paraId="20CD533D" w14:textId="77777777" w:rsidR="00C809CC" w:rsidRDefault="00192F31">
      <w:pPr>
        <w:ind w:left="1134" w:hanging="567"/>
        <w:jc w:val="both"/>
        <w:rPr>
          <w:rFonts w:ascii="Arial" w:hAnsi="Arial" w:cs="Arial"/>
          <w:sz w:val="20"/>
          <w:szCs w:val="20"/>
        </w:rPr>
      </w:pPr>
      <w:r>
        <w:rPr>
          <w:rFonts w:ascii="Arial" w:hAnsi="Arial" w:cs="Arial"/>
          <w:sz w:val="20"/>
          <w:szCs w:val="20"/>
        </w:rPr>
        <w:t xml:space="preserve">An unser Angebot halten wir uns bis zum Ablauf der Bindefrist gebunden. </w:t>
      </w:r>
    </w:p>
    <w:p w14:paraId="7FFF1855" w14:textId="77777777" w:rsidR="00C809CC" w:rsidRDefault="00C809CC">
      <w:pPr>
        <w:ind w:left="360" w:hanging="360"/>
        <w:jc w:val="both"/>
        <w:rPr>
          <w:rFonts w:ascii="Arial" w:hAnsi="Arial" w:cs="Arial"/>
          <w:sz w:val="20"/>
          <w:szCs w:val="20"/>
        </w:rPr>
      </w:pPr>
    </w:p>
    <w:p w14:paraId="78557886" w14:textId="77777777" w:rsidR="00C809CC" w:rsidRDefault="00192F31">
      <w:pPr>
        <w:ind w:left="567" w:hanging="567"/>
        <w:jc w:val="both"/>
        <w:rPr>
          <w:rFonts w:ascii="Arial" w:hAnsi="Arial" w:cs="Arial"/>
          <w:sz w:val="20"/>
          <w:szCs w:val="20"/>
        </w:rPr>
      </w:pPr>
      <w:r>
        <w:rPr>
          <w:rFonts w:ascii="Arial" w:hAnsi="Arial" w:cs="Arial"/>
          <w:b/>
          <w:sz w:val="20"/>
          <w:szCs w:val="20"/>
        </w:rPr>
        <w:t>6.</w:t>
      </w:r>
      <w:r>
        <w:rPr>
          <w:rFonts w:ascii="Arial" w:hAnsi="Arial" w:cs="Arial"/>
          <w:sz w:val="20"/>
          <w:szCs w:val="20"/>
        </w:rPr>
        <w:tab/>
      </w:r>
      <w:r>
        <w:rPr>
          <w:rFonts w:ascii="Arial" w:hAnsi="Arial" w:cs="Arial"/>
          <w:sz w:val="20"/>
          <w:szCs w:val="20"/>
        </w:rPr>
        <w:t>Wir sind uns bewusst, dass eine wissentlich falsche Erklärung im Angebot unseren Ausschluss aus dem Vergabeverfahren und von weiteren Auftragserteilungen zur Folge haben kann.</w:t>
      </w:r>
    </w:p>
    <w:p w14:paraId="01FDB26E" w14:textId="77777777" w:rsidR="00C809CC" w:rsidRDefault="00C809CC">
      <w:pPr>
        <w:ind w:left="567" w:hanging="567"/>
        <w:jc w:val="both"/>
        <w:rPr>
          <w:rFonts w:ascii="Arial" w:hAnsi="Arial" w:cs="Arial"/>
          <w:sz w:val="20"/>
          <w:szCs w:val="20"/>
        </w:rPr>
      </w:pPr>
    </w:p>
    <w:p w14:paraId="7CB2E246" w14:textId="77777777" w:rsidR="00C809CC" w:rsidRDefault="00C809CC">
      <w:pPr>
        <w:ind w:left="567" w:hanging="567"/>
        <w:jc w:val="both"/>
        <w:rPr>
          <w:rFonts w:ascii="Arial" w:hAnsi="Arial" w:cs="Arial"/>
          <w:sz w:val="20"/>
          <w:szCs w:val="20"/>
        </w:rPr>
      </w:pPr>
    </w:p>
    <w:p w14:paraId="759FA019" w14:textId="77777777" w:rsidR="00C809CC" w:rsidRDefault="00C809CC">
      <w:pPr>
        <w:ind w:left="567" w:hanging="567"/>
        <w:jc w:val="both"/>
        <w:rPr>
          <w:rFonts w:ascii="Arial" w:hAnsi="Arial" w:cs="Arial"/>
          <w:sz w:val="20"/>
          <w:szCs w:val="20"/>
        </w:rPr>
      </w:pPr>
    </w:p>
    <w:p w14:paraId="07CDDBFE" w14:textId="77777777" w:rsidR="00C809CC" w:rsidRDefault="00192F31">
      <w:pPr>
        <w:ind w:left="360" w:hanging="360"/>
        <w:rPr>
          <w:rFonts w:cs="Arial"/>
          <w:b/>
          <w:sz w:val="20"/>
          <w:szCs w:val="20"/>
        </w:rPr>
      </w:pPr>
      <w:sdt>
        <w:sdtPr>
          <w:rPr>
            <w:rFonts w:ascii="Arial" w:hAnsi="Arial" w:cs="Arial"/>
            <w:sz w:val="20"/>
            <w:szCs w:val="20"/>
          </w:rPr>
          <w:id w:val="-229007953"/>
          <w:placeholder>
            <w:docPart w:val="4CBD6FEEB67A45CEAA90B250DDDE0E52"/>
          </w:placeholder>
        </w:sdtPr>
        <w:sdtEndPr/>
        <w:sdtContent>
          <w:r>
            <w:rPr>
              <w:rFonts w:ascii="Arial" w:hAnsi="Arial" w:cs="Arial"/>
              <w:b/>
              <w:color w:val="FF0000"/>
              <w:sz w:val="20"/>
              <w:szCs w:val="20"/>
            </w:rPr>
            <w:t>………………………..</w:t>
          </w:r>
        </w:sdtContent>
      </w:sdt>
      <w:r>
        <w:rPr>
          <w:rFonts w:ascii="Arial" w:hAnsi="Arial" w:cs="Arial"/>
          <w:b/>
          <w:sz w:val="20"/>
          <w:szCs w:val="20"/>
        </w:rPr>
        <w:t xml:space="preserve"> </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sdt>
        <w:sdtPr>
          <w:rPr>
            <w:rFonts w:ascii="Arial" w:hAnsi="Arial" w:cs="Arial"/>
            <w:b/>
            <w:color w:val="FF0000"/>
            <w:sz w:val="20"/>
            <w:szCs w:val="20"/>
          </w:rPr>
          <w:id w:val="-683440441"/>
          <w:placeholder>
            <w:docPart w:val="534E952A4C78411C9132797AB8B56F17"/>
          </w:placeholder>
        </w:sdtPr>
        <w:sdtEndPr/>
        <w:sdtContent>
          <w:r>
            <w:rPr>
              <w:rFonts w:ascii="Arial" w:hAnsi="Arial" w:cs="Arial"/>
              <w:b/>
              <w:color w:val="FF0000"/>
              <w:sz w:val="20"/>
              <w:szCs w:val="20"/>
            </w:rPr>
            <w:t xml:space="preserve">…………………………. </w:t>
          </w:r>
        </w:sdtContent>
      </w:sdt>
    </w:p>
    <w:p w14:paraId="7F7D4AF4" w14:textId="77777777" w:rsidR="00C809CC" w:rsidRDefault="00192F31">
      <w:pPr>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4B16EE0" w14:textId="77777777" w:rsidR="00C809CC" w:rsidRDefault="00C809CC">
      <w:pPr>
        <w:ind w:left="360" w:hanging="360"/>
        <w:jc w:val="both"/>
        <w:rPr>
          <w:rFonts w:ascii="Arial" w:hAnsi="Arial" w:cs="Arial"/>
          <w:sz w:val="20"/>
          <w:szCs w:val="20"/>
        </w:rPr>
      </w:pPr>
    </w:p>
    <w:p w14:paraId="25F74126" w14:textId="77777777" w:rsidR="00C809CC" w:rsidRDefault="00192F31">
      <w:pPr>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Das Angebotsformblatt muss nicht unterschrieben werden. Im elektronischen Verfahren ersetzt die Angabe des Namens der natürlichen Person, die diese Erklärung für den Bieter abgibt, die händische Unterschrift.</w:t>
      </w:r>
    </w:p>
    <w:p w14:paraId="198B0402" w14:textId="77777777" w:rsidR="00C809CC" w:rsidRDefault="00C809CC">
      <w:pPr>
        <w:ind w:left="567" w:hanging="567"/>
        <w:jc w:val="both"/>
        <w:rPr>
          <w:rFonts w:ascii="Arial" w:hAnsi="Arial" w:cs="Arial"/>
          <w:sz w:val="20"/>
          <w:szCs w:val="20"/>
        </w:rPr>
      </w:pPr>
    </w:p>
    <w:p w14:paraId="052572DC" w14:textId="77777777" w:rsidR="00C809CC" w:rsidRDefault="00C809CC">
      <w:pPr>
        <w:ind w:left="360" w:hanging="360"/>
        <w:jc w:val="both"/>
        <w:rPr>
          <w:rFonts w:ascii="Arial" w:hAnsi="Arial" w:cs="Arial"/>
          <w:sz w:val="20"/>
          <w:szCs w:val="20"/>
        </w:rPr>
      </w:pPr>
    </w:p>
    <w:p w14:paraId="08B402E5" w14:textId="77777777" w:rsidR="00C809CC" w:rsidRDefault="00C809CC">
      <w:pPr>
        <w:jc w:val="both"/>
        <w:rPr>
          <w:rFonts w:ascii="Arial" w:hAnsi="Arial" w:cs="Arial"/>
          <w:b/>
          <w:sz w:val="20"/>
          <w:szCs w:val="20"/>
        </w:rPr>
      </w:pPr>
    </w:p>
    <w:sectPr w:rsidR="00C809CC">
      <w:headerReference w:type="default" r:id="rId8"/>
      <w:footerReference w:type="default" r:id="rId9"/>
      <w:headerReference w:type="first" r:id="rId10"/>
      <w:footerReference w:type="first" r:id="rId11"/>
      <w:pgSz w:w="11906" w:h="16838"/>
      <w:pgMar w:top="1417" w:right="1417" w:bottom="1134" w:left="1417" w:header="708" w:footer="708" w:gutter="0"/>
      <w:cols w:space="708"/>
      <w:titlePg/>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Witt, Silke" w:date="2026-06-10T13:53:00Z" w:initials="SW">
    <w:p w14:paraId="00000001" w14:textId="00000001">
      <w:pPr>
        <w:spacing w:line="240" w:after="0" w:lineRule="auto" w:before="0"/>
        <w:ind w:firstLine="0" w:left="0" w:right="0"/>
        <w:jc w:val="left"/>
      </w:pPr>
      <w:r>
        <w:rPr>
          <w:rFonts w:eastAsia="Arial" w:ascii="Arial" w:hAnsi="Arial" w:cs="Arial"/>
          <w:sz w:val="22"/>
        </w:rPr>
        <w:t xml:space="preserve">Bitte um Abgleich der Anlagen in den Dokumenten 2.01, 2.03 und den Verträgen. Die Anlagen stimmen nicht überein. Die Anlagennummern zum Vertrag sind ebenfalls anzupassen.</w:t>
      </w:r>
    </w:p>
    <w:p w14:paraId="00000002" w14:textId="00000002">
      <w:pPr>
        <w:spacing w:line="240" w:after="0" w:lineRule="auto" w:before="0"/>
        <w:ind w:firstLine="0" w:left="0" w:right="0"/>
        <w:jc w:val="left"/>
      </w:pPr>
      <w:r>
        <w:rPr>
          <w:rFonts w:eastAsia="Arial" w:ascii="Arial" w:hAnsi="Arial" w:cs="Arial"/>
          <w:sz w:val="22"/>
        </w:rPr>
        <w:t xml:space="preserve"/>
      </w:r>
    </w:p>
    <w:p w14:paraId="00000003" w14:textId="00000003">
      <w:pPr>
        <w:spacing w:line="240" w:after="0" w:lineRule="auto" w:before="0"/>
        <w:ind w:firstLine="0" w:left="0" w:right="0"/>
        <w:jc w:val="left"/>
      </w:pPr>
      <w:r>
        <w:rPr>
          <w:rFonts w:eastAsia="Arial" w:ascii="Arial" w:hAnsi="Arial" w:cs="Arial"/>
          <w:sz w:val="22"/>
        </w:rPr>
        <w:t xml:space="preserve">Trennung nach Los 1 und Los 2 bzw. Kennzeichnung von Unterlagen für Los 1 und Los 2.</w:t>
      </w:r>
    </w:p>
  </w:comment>
  <w:comment w:id="1" w:author="Witt, Silke" w:date="2026-06-10T13:53:00Z" w:initials="SW">
    <w:p w14:paraId="00000004" w14:textId="00000004">
      <w:pPr>
        <w:spacing w:line="240" w:after="0" w:lineRule="auto" w:before="0"/>
        <w:ind w:firstLine="0" w:left="0" w:right="0"/>
        <w:jc w:val="left"/>
      </w:pPr>
      <w:r>
        <w:rPr>
          <w:rFonts w:eastAsia="Arial" w:ascii="Arial" w:hAnsi="Arial" w:cs="Arial"/>
          <w:sz w:val="22"/>
        </w:rPr>
        <w:t xml:space="preserve">Bitte um Abgleich der Anlagen in den Dokumenten 2.01, 2.03 und den Verträgen. Die Anlagen stimmen nicht überein. Die Anlagennummern zum Vertrag sind ebenfalls anzupassen.</w:t>
      </w:r>
    </w:p>
    <w:p w14:paraId="00000005" w14:textId="00000005">
      <w:pPr>
        <w:spacing w:line="240" w:after="0" w:lineRule="auto" w:before="0"/>
        <w:ind w:firstLine="0" w:left="0" w:right="0"/>
        <w:jc w:val="left"/>
      </w:pPr>
      <w:r>
        <w:rPr>
          <w:rFonts w:eastAsia="Arial" w:ascii="Arial" w:hAnsi="Arial" w:cs="Arial"/>
          <w:sz w:val="22"/>
        </w:rPr>
        <w:t xml:space="preserve"/>
      </w:r>
    </w:p>
    <w:p w14:paraId="00000006" w14:textId="00000006">
      <w:pPr>
        <w:spacing w:line="240" w:after="0" w:lineRule="auto" w:before="0"/>
        <w:ind w:firstLine="0" w:left="0" w:right="0"/>
        <w:jc w:val="left"/>
      </w:pPr>
      <w:r>
        <w:rPr>
          <w:rFonts w:eastAsia="Arial" w:ascii="Arial" w:hAnsi="Arial" w:cs="Arial"/>
          <w:sz w:val="22"/>
        </w:rPr>
        <w:t xml:space="preserve">Trennung nach Los 1 und Los 2 bzw. Kennzeichnung von Unterlagen für Los 1 und Los 2.</w:t>
      </w:r>
    </w:p>
  </w:comment>
  <w:comment w:id="2" w:author="Quurck, Anna Lena" w:date="2026-06-17T13:58:00Z" w:initials="QAL">
    <w:p w14:paraId="00000007" w14:textId="00000007">
      <w:pPr>
        <w:spacing w:line="240" w:after="0" w:lineRule="auto" w:before="0"/>
        <w:ind w:firstLine="0" w:left="0" w:right="0"/>
        <w:jc w:val="left"/>
      </w:pPr>
      <w:r>
        <w:rPr>
          <w:rFonts w:eastAsia="Arial" w:ascii="Arial" w:hAnsi="Arial" w:cs="Arial"/>
          <w:sz w:val="22"/>
        </w:rPr>
        <w:t xml:space="preserve">So in Ordnung?</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3" w15:done="1"/>
  <w15:commentEx w15:paraId="00000006" w15:done="0"/>
  <w15:commentEx w15:paraId="00000007" w15:paraIdParent="00000006" w15:done="0"/>
</w15:commentsEx>
</file>

<file path=word/commentsExtensibleDocument.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575A1F07" w16cex:dateUtc="2026-06-10T11:53:00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3" w16cid:durableId="43506585"/>
  <w16cid:commentId w16cid:paraId="00000006" w16cid:durableId="575A1F07"/>
  <w16cid:commentId w16cid:paraId="00000007" w16cid:durableId="5D76EAD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CA5A3" w14:textId="77777777" w:rsidR="00192F31" w:rsidRDefault="00192F31">
      <w:r>
        <w:separator/>
      </w:r>
    </w:p>
  </w:endnote>
  <w:endnote w:type="continuationSeparator" w:id="0">
    <w:p w14:paraId="192FF413" w14:textId="77777777" w:rsidR="00192F31" w:rsidRDefault="00192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auto"/>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9E65" w14:textId="77777777" w:rsidR="00C809CC" w:rsidRDefault="00192F31">
    <w:pPr>
      <w:pStyle w:val="Fuzeile"/>
      <w:jc w:val="center"/>
      <w:rPr>
        <w:rFonts w:ascii="Arial" w:hAnsi="Arial" w:cs="Arial"/>
        <w:sz w:val="18"/>
        <w:szCs w:val="14"/>
      </w:rPr>
    </w:pPr>
    <w:r>
      <w:rPr>
        <w:rFonts w:ascii="Arial" w:hAnsi="Arial" w:cs="Arial"/>
        <w:sz w:val="18"/>
        <w:szCs w:val="14"/>
      </w:rPr>
      <w:t xml:space="preserve">Seite </w:t>
    </w:r>
    <w:r>
      <w:rPr>
        <w:rFonts w:ascii="Arial" w:hAnsi="Arial" w:cs="Arial"/>
        <w:b/>
        <w:sz w:val="18"/>
        <w:szCs w:val="14"/>
      </w:rPr>
      <w:fldChar w:fldCharType="begin"/>
    </w:r>
    <w:r>
      <w:rPr>
        <w:rFonts w:ascii="Arial" w:hAnsi="Arial" w:cs="Arial"/>
        <w:b/>
        <w:sz w:val="18"/>
        <w:szCs w:val="14"/>
      </w:rPr>
      <w:instrText xml:space="preserve"> PAGE </w:instrText>
    </w:r>
    <w:r>
      <w:rPr>
        <w:rFonts w:ascii="Arial" w:hAnsi="Arial" w:cs="Arial"/>
        <w:b/>
        <w:sz w:val="18"/>
        <w:szCs w:val="14"/>
      </w:rPr>
      <w:fldChar w:fldCharType="separate"/>
    </w:r>
    <w:r>
      <w:rPr>
        <w:rFonts w:ascii="Arial" w:hAnsi="Arial" w:cs="Arial"/>
        <w:b/>
        <w:sz w:val="18"/>
        <w:szCs w:val="14"/>
      </w:rPr>
      <w:t>2</w:t>
    </w:r>
    <w:r>
      <w:rPr>
        <w:rFonts w:ascii="Arial" w:hAnsi="Arial" w:cs="Arial"/>
        <w:b/>
        <w:sz w:val="18"/>
        <w:szCs w:val="14"/>
      </w:rPr>
      <w:fldChar w:fldCharType="end"/>
    </w:r>
    <w:r>
      <w:rPr>
        <w:rFonts w:ascii="Arial" w:hAnsi="Arial" w:cs="Arial"/>
        <w:sz w:val="18"/>
        <w:szCs w:val="14"/>
      </w:rPr>
      <w:t xml:space="preserve"> von </w:t>
    </w:r>
    <w:r>
      <w:rPr>
        <w:rFonts w:ascii="Arial" w:hAnsi="Arial" w:cs="Arial"/>
        <w:b/>
        <w:sz w:val="18"/>
        <w:szCs w:val="14"/>
      </w:rPr>
      <w:fldChar w:fldCharType="begin"/>
    </w:r>
    <w:r>
      <w:rPr>
        <w:rFonts w:ascii="Arial" w:hAnsi="Arial" w:cs="Arial"/>
        <w:b/>
        <w:sz w:val="18"/>
        <w:szCs w:val="14"/>
      </w:rPr>
      <w:instrText xml:space="preserve"> NUMPAGES </w:instrText>
    </w:r>
    <w:r>
      <w:rPr>
        <w:rFonts w:ascii="Arial" w:hAnsi="Arial" w:cs="Arial"/>
        <w:b/>
        <w:sz w:val="18"/>
        <w:szCs w:val="14"/>
      </w:rPr>
      <w:fldChar w:fldCharType="separate"/>
    </w:r>
    <w:r>
      <w:rPr>
        <w:rFonts w:ascii="Arial" w:hAnsi="Arial" w:cs="Arial"/>
        <w:b/>
        <w:sz w:val="18"/>
        <w:szCs w:val="14"/>
      </w:rPr>
      <w:t>3</w:t>
    </w:r>
    <w:r>
      <w:rPr>
        <w:rFonts w:ascii="Arial" w:hAnsi="Arial" w:cs="Arial"/>
        <w:b/>
        <w:sz w:val="18"/>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2D86B" w14:textId="77777777" w:rsidR="00C809CC" w:rsidRDefault="00192F31">
    <w:pPr>
      <w:pStyle w:val="Fuzeile"/>
      <w:rPr>
        <w:rFonts w:ascii="Arial" w:hAnsi="Arial" w:cs="Arial"/>
        <w:color w:val="808080" w:themeColor="background1" w:themeShade="80"/>
        <w:sz w:val="20"/>
        <w:szCs w:val="22"/>
      </w:rPr>
    </w:pPr>
    <w:r>
      <w:rPr>
        <w:rFonts w:ascii="Arial" w:hAnsi="Arial" w:cs="Arial"/>
        <w:color w:val="808080" w:themeColor="background1" w:themeShade="80"/>
        <w:sz w:val="20"/>
        <w:szCs w:val="22"/>
      </w:rPr>
      <w:t>2.03_Angebotsschreiben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F1D85" w14:textId="77777777" w:rsidR="00192F31" w:rsidRDefault="00192F31">
      <w:r>
        <w:separator/>
      </w:r>
    </w:p>
  </w:footnote>
  <w:footnote w:type="continuationSeparator" w:id="0">
    <w:p w14:paraId="330E9A7D" w14:textId="77777777" w:rsidR="00192F31" w:rsidRDefault="00192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35B1C" w14:textId="77777777" w:rsidR="00C809CC" w:rsidRDefault="00C809CC">
    <w:pPr>
      <w:pStyle w:val="Kopfzeile"/>
      <w:tabs>
        <w:tab w:val="clear" w:pos="4536"/>
      </w:tabs>
      <w:rPr>
        <w:rFonts w:ascii="Arial" w:hAnsi="Arial" w:cs="Arial"/>
        <w:sz w:val="22"/>
        <w:szCs w:val="18"/>
      </w:rPr>
    </w:pPr>
  </w:p>
  <w:p w14:paraId="2E3B3024" w14:textId="77777777" w:rsidR="00C809CC" w:rsidRDefault="00C809C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0CF5B" w14:textId="77777777" w:rsidR="00C809CC" w:rsidRDefault="00192F31">
    <w:pPr>
      <w:pStyle w:val="Kopfzeile"/>
      <w:tabs>
        <w:tab w:val="clear" w:pos="4536"/>
        <w:tab w:val="clear" w:pos="9072"/>
      </w:tabs>
      <w:jc w:val="right"/>
    </w:pPr>
    <w:r>
      <w:rPr>
        <w:b/>
        <w:noProof/>
        <w:sz w:val="26"/>
      </w:rPr>
      <mc:AlternateContent>
        <mc:Choice Requires="wpg">
          <w:drawing>
            <wp:inline distT="0" distB="0" distL="0" distR="0" wp14:anchorId="1005BE6B" wp14:editId="4766BC47">
              <wp:extent cx="2108200" cy="643845"/>
              <wp:effectExtent l="0" t="0" r="6350" b="4445"/>
              <wp:docPr id="1" name="Grafik 3" descr="C:\Users\kochste\AppData\Local\Microsoft\Windows\INetCache\Content.Word\Logo_Bergmannsheil_UKRU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ochste\AppData\Local\Microsoft\Windows\INetCache\Content.Word\Logo_Bergmannsheil_UKRUB.jpg"/>
                      <pic:cNvPicPr>
                        <a:picLocks noChangeAspect="1"/>
                      </pic:cNvPicPr>
                    </pic:nvPicPr>
                    <pic:blipFill>
                      <a:blip r:embed="rId1"/>
                      <a:stretch/>
                    </pic:blipFill>
                    <pic:spPr bwMode="auto">
                      <a:xfrm>
                        <a:off x="0" y="0"/>
                        <a:ext cx="2160714" cy="659883"/>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66.00pt;height:50.70pt;mso-wrap-distance-left:0.00pt;mso-wrap-distance-top:0.00pt;mso-wrap-distance-right:0.00pt;mso-wrap-distance-bottom:0.00pt;z-index:1;" stroked="f">
              <v:imagedata r:id="rId2" o:title=""/>
              <o:lock v:ext="edit" rotation="t"/>
            </v:shape>
          </w:pict>
        </mc:Fallback>
      </mc:AlternateContent>
    </w:r>
  </w:p>
  <w:p w14:paraId="719F9E36" w14:textId="77777777" w:rsidR="00C809CC" w:rsidRDefault="00C809CC">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55D82"/>
    <w:multiLevelType w:val="multilevel"/>
    <w:tmpl w:val="F74A571E"/>
    <w:lvl w:ilvl="0">
      <w:start w:val="2"/>
      <w:numFmt w:val="decimal"/>
      <w:lvlText w:val="%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F344505"/>
    <w:multiLevelType w:val="multilevel"/>
    <w:tmpl w:val="1CAEAD82"/>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F4089C"/>
    <w:multiLevelType w:val="multilevel"/>
    <w:tmpl w:val="774E62B8"/>
    <w:lvl w:ilvl="0">
      <w:start w:val="1"/>
      <w:numFmt w:val="bullet"/>
      <w:lvlText w:val="-"/>
      <w:lvlJc w:val="left"/>
      <w:pPr>
        <w:tabs>
          <w:tab w:val="num" w:pos="900"/>
        </w:tabs>
        <w:ind w:left="900" w:hanging="360"/>
      </w:pPr>
      <w:rPr>
        <w:rFonts w:ascii="Arial" w:hAnsi="Aria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3B26569F"/>
    <w:multiLevelType w:val="multilevel"/>
    <w:tmpl w:val="B5A61C48"/>
    <w:lvl w:ilvl="0">
      <w:start w:val="1"/>
      <w:numFmt w:val="bullet"/>
      <w:lvlText w:val="-"/>
      <w:lvlJc w:val="left"/>
      <w:pPr>
        <w:tabs>
          <w:tab w:val="num" w:pos="900"/>
        </w:tabs>
        <w:ind w:left="900" w:hanging="360"/>
      </w:pPr>
      <w:rPr>
        <w:rFonts w:ascii="Arial" w:hAnsi="Aria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num w:numId="1" w16cid:durableId="300157948">
    <w:abstractNumId w:val="3"/>
  </w:num>
  <w:num w:numId="2" w16cid:durableId="539510451">
    <w:abstractNumId w:val="2"/>
  </w:num>
  <w:num w:numId="3" w16cid:durableId="87623674">
    <w:abstractNumId w:val="1"/>
  </w:num>
  <w:num w:numId="4" w16cid:durableId="390889350">
    <w:abstractNumId w:val="0"/>
  </w:num>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urck, Anna Lena">
    <w15:presenceInfo w15:providerId="AD" w15:userId="S-1-5-21-3014932992-1615012268-4267111475-7575"/>
  </w15:person>
  <w15:person w15:author="Witt, Silke">
    <w15:presenceInfo w15:providerId="AD" w15:userId="S::Silke.Witt@bg-kliniken.de::ba3008b3-81de-46e5-8301-c6f786dab6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U6ggKAWYsmkgPJuDE0Pmk2fIGWMsaDnXEFwkZhRCGHDwB/gb51pE9P7g3aJ11SmSLt9igEG2+ru7g6HVcSDy4w==" w:salt="jbJOTZOOoivI8XNpmGUtRA=="/>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9CC"/>
    <w:rsid w:val="00192F31"/>
    <w:rsid w:val="005A1934"/>
    <w:rsid w:val="00C809CC"/>
    <w:rsid w:val="00DC59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E589D"/>
  <w15:docId w15:val="{F9D38F00-7B95-48D2-8B5E-F8F1B8FA2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Standard"/>
    <w:link w:val="berschrift1Zchn"/>
    <w:uiPriority w:val="9"/>
    <w:qFormat/>
    <w:pPr>
      <w:keepNext/>
      <w:keepLines/>
      <w:spacing w:before="360" w:after="80"/>
      <w:outlineLvl w:val="0"/>
    </w:pPr>
    <w:rPr>
      <w:rFonts w:ascii="Arial" w:eastAsia="Arial" w:hAnsi="Arial" w:cs="Arial"/>
      <w:color w:val="365F91" w:themeColor="accent1" w:themeShade="BF"/>
      <w:sz w:val="40"/>
      <w:szCs w:val="40"/>
    </w:rPr>
  </w:style>
  <w:style w:type="paragraph" w:styleId="berschrift2">
    <w:name w:val="heading 2"/>
    <w:basedOn w:val="Standard"/>
    <w:next w:val="Standard"/>
    <w:link w:val="berschrift2Zchn"/>
    <w:uiPriority w:val="9"/>
    <w:unhideWhenUsed/>
    <w:qFormat/>
    <w:pPr>
      <w:keepNext/>
      <w:keepLines/>
      <w:spacing w:before="160" w:after="80"/>
      <w:outlineLvl w:val="1"/>
    </w:pPr>
    <w:rPr>
      <w:rFonts w:ascii="Arial" w:eastAsia="Arial" w:hAnsi="Arial" w:cs="Arial"/>
      <w:color w:val="365F91"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365F91"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365F91"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365F91" w:themeColor="accent1" w:themeShade="BF"/>
    </w:rPr>
  </w:style>
  <w:style w:type="paragraph" w:styleId="berschrift6">
    <w:name w:val="heading 6"/>
    <w:basedOn w:val="Standard"/>
    <w:next w:val="Standard"/>
    <w:link w:val="berschrift6Zchn"/>
    <w:uiPriority w:val="9"/>
    <w:unhideWhenUsed/>
    <w:qFormat/>
    <w:pPr>
      <w:keepNext/>
      <w:keepLines/>
      <w:spacing w:before="4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color w:val="365F91"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365F91"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365F91" w:themeColor="accent1" w:themeShade="BF"/>
      <w:sz w:val="28"/>
      <w:szCs w:val="28"/>
    </w:rPr>
  </w:style>
  <w:style w:type="character" w:customStyle="1" w:styleId="Heading4Char">
    <w:name w:val="Heading 4 Char"/>
    <w:basedOn w:val="Absatz-Standardschriftart"/>
    <w:uiPriority w:val="9"/>
    <w:rPr>
      <w:rFonts w:ascii="Arial" w:eastAsia="Arial" w:hAnsi="Arial" w:cs="Arial"/>
      <w:i/>
      <w:iCs/>
      <w:color w:val="365F91" w:themeColor="accent1" w:themeShade="BF"/>
    </w:rPr>
  </w:style>
  <w:style w:type="character" w:customStyle="1" w:styleId="Heading5Char">
    <w:name w:val="Heading 5 Char"/>
    <w:basedOn w:val="Absatz-Standardschriftart"/>
    <w:uiPriority w:val="9"/>
    <w:rPr>
      <w:rFonts w:ascii="Arial" w:eastAsia="Arial" w:hAnsi="Arial" w:cs="Arial"/>
      <w:color w:val="365F91" w:themeColor="accent1" w:themeShade="BF"/>
    </w:rPr>
  </w:style>
  <w:style w:type="character" w:customStyle="1" w:styleId="Heading6Char">
    <w:name w:val="Heading 6 Char"/>
    <w:basedOn w:val="Absatz-Standardschriftart"/>
    <w:uiPriority w:val="9"/>
    <w:rPr>
      <w:rFonts w:ascii="Arial" w:eastAsia="Arial" w:hAnsi="Arial" w:cs="Arial"/>
      <w:i/>
      <w:iCs/>
      <w:color w:val="595959" w:themeColor="text1" w:themeTint="A6"/>
    </w:rPr>
  </w:style>
  <w:style w:type="character" w:customStyle="1" w:styleId="Heading7Char">
    <w:name w:val="Heading 7 Char"/>
    <w:basedOn w:val="Absatz-Standardschriftart"/>
    <w:uiPriority w:val="9"/>
    <w:rPr>
      <w:rFonts w:ascii="Arial" w:eastAsia="Arial" w:hAnsi="Arial" w:cs="Arial"/>
      <w:color w:val="595959" w:themeColor="text1" w:themeTint="A6"/>
    </w:rPr>
  </w:style>
  <w:style w:type="character" w:customStyle="1" w:styleId="Heading8Char">
    <w:name w:val="Heading 8 Char"/>
    <w:basedOn w:val="Absatz-Standardschriftart"/>
    <w:uiPriority w:val="9"/>
    <w:rPr>
      <w:rFonts w:ascii="Arial" w:eastAsia="Arial" w:hAnsi="Arial" w:cs="Arial"/>
      <w:i/>
      <w:iCs/>
      <w:color w:val="272727" w:themeColor="text1" w:themeTint="D8"/>
    </w:rPr>
  </w:style>
  <w:style w:type="character" w:customStyle="1" w:styleId="Heading9Char">
    <w:name w:val="Heading 9 Char"/>
    <w:basedOn w:val="Absatz-Standardschriftart"/>
    <w:uiPriority w:val="9"/>
    <w:rPr>
      <w:rFonts w:ascii="Arial" w:eastAsia="Arial" w:hAnsi="Arial" w:cs="Arial"/>
      <w:i/>
      <w:iCs/>
      <w:color w:val="272727"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95959" w:themeColor="text1" w:themeTint="A6"/>
      <w:spacing w:val="15"/>
      <w:sz w:val="28"/>
      <w:szCs w:val="28"/>
    </w:rPr>
  </w:style>
  <w:style w:type="character" w:customStyle="1" w:styleId="QuoteChar">
    <w:name w:val="Quote Char"/>
    <w:basedOn w:val="Absatz-Standardschriftart"/>
    <w:uiPriority w:val="29"/>
    <w:rPr>
      <w:i/>
      <w:iCs/>
      <w:color w:val="404040" w:themeColor="text1" w:themeTint="BF"/>
    </w:rPr>
  </w:style>
  <w:style w:type="character" w:customStyle="1" w:styleId="IntenseQuoteChar">
    <w:name w:val="Intense Quote Char"/>
    <w:basedOn w:val="Absatz-Standardschriftart"/>
    <w:uiPriority w:val="30"/>
    <w:rPr>
      <w:i/>
      <w:iCs/>
      <w:color w:val="365F91" w:themeColor="accent1" w:themeShade="BF"/>
    </w:rPr>
  </w:style>
  <w:style w:type="character" w:customStyle="1" w:styleId="FooterChar">
    <w:name w:val="Footer Char"/>
    <w:basedOn w:val="Absatz-Standardschriftart"/>
    <w:uiPriority w:val="99"/>
  </w:style>
  <w:style w:type="character" w:customStyle="1" w:styleId="EndnoteTextChar">
    <w:name w:val="Endnote Text Char"/>
    <w:basedOn w:val="Absatz-Standardschriftart"/>
    <w:uiPriority w:val="99"/>
    <w:semiHidden/>
    <w:rPr>
      <w:sz w:val="20"/>
      <w:szCs w:val="20"/>
    </w:r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365F9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365F9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365F9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365F9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365F9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365F91" w:themeColor="accent1" w:themeShade="BF"/>
    </w:rPr>
  </w:style>
  <w:style w:type="paragraph" w:styleId="IntensivesZitat">
    <w:name w:val="Intense Quote"/>
    <w:basedOn w:val="Standard"/>
    <w:next w:val="Standard"/>
    <w:link w:val="IntensivesZitatZchn"/>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Pr>
      <w:i/>
      <w:iCs/>
      <w:color w:val="365F91" w:themeColor="accent1" w:themeShade="BF"/>
    </w:rPr>
  </w:style>
  <w:style w:type="character" w:styleId="IntensiverVerweis">
    <w:name w:val="Intense Reference"/>
    <w:basedOn w:val="Absatz-Standardschriftart"/>
    <w:uiPriority w:val="32"/>
    <w:qFormat/>
    <w:rPr>
      <w:b/>
      <w:bCs/>
      <w:smallCaps/>
      <w:color w:val="365F91" w:themeColor="accent1" w:themeShade="BF"/>
      <w:spacing w:val="5"/>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after="200"/>
    </w:pPr>
    <w:rPr>
      <w:i/>
      <w:iCs/>
      <w:color w:val="1F497D" w:themeColor="text2"/>
      <w:sz w:val="18"/>
      <w:szCs w:val="18"/>
    </w:rPr>
  </w:style>
  <w:style w:type="character" w:customStyle="1" w:styleId="FootnoteTextChar">
    <w:name w:val="Footnote Text Char"/>
    <w:basedOn w:val="Absatz-Standardschriftart"/>
    <w:uiPriority w:val="99"/>
    <w:semiHidden/>
    <w:rPr>
      <w:sz w:val="20"/>
      <w:szCs w:val="20"/>
    </w:rPr>
  </w:style>
  <w:style w:type="paragraph" w:styleId="Endnotentext">
    <w:name w:val="endnote text"/>
    <w:basedOn w:val="Standard"/>
    <w:link w:val="EndnotentextZchn"/>
    <w:uiPriority w:val="99"/>
    <w:semiHidden/>
    <w:unhideWhenUsed/>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0000FF" w:themeColor="hyperlink"/>
      <w:u w:val="single"/>
    </w:rPr>
  </w:style>
  <w:style w:type="character" w:styleId="BesuchterLink">
    <w:name w:val="FollowedHyperlink"/>
    <w:basedOn w:val="Absatz-Standardschriftart"/>
    <w:uiPriority w:val="99"/>
    <w:semiHidden/>
    <w:unhideWhenUsed/>
    <w:rPr>
      <w:color w:val="800080"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paragraph" w:styleId="Sprechblasentext">
    <w:name w:val="Balloon Text"/>
    <w:basedOn w:val="Standard"/>
    <w:link w:val="SprechblasentextZchn"/>
    <w:rPr>
      <w:rFonts w:ascii="Tahoma" w:hAnsi="Tahoma" w:cs="Tahoma"/>
      <w:sz w:val="16"/>
      <w:szCs w:val="16"/>
    </w:rPr>
  </w:style>
  <w:style w:type="character" w:customStyle="1" w:styleId="SprechblasentextZchn">
    <w:name w:val="Sprechblasentext Zchn"/>
    <w:basedOn w:val="Absatz-Standardschriftart"/>
    <w:link w:val="Sprechblasentext"/>
    <w:rPr>
      <w:rFonts w:ascii="Tahoma" w:hAnsi="Tahoma" w:cs="Tahoma"/>
      <w:sz w:val="16"/>
      <w:szCs w:val="16"/>
    </w:rPr>
  </w:style>
  <w:style w:type="paragraph" w:styleId="Listenabsatz">
    <w:name w:val="List Paragraph"/>
    <w:basedOn w:val="Standard"/>
    <w:uiPriority w:val="34"/>
    <w:qFormat/>
    <w:pPr>
      <w:ind w:left="720"/>
      <w:contextualSpacing/>
    </w:pPr>
  </w:style>
  <w:style w:type="character" w:customStyle="1" w:styleId="KopfzeileZchn">
    <w:name w:val="Kopfzeile Zchn"/>
    <w:basedOn w:val="Absatz-Standardschriftart"/>
    <w:link w:val="Kopfzeile"/>
    <w:rPr>
      <w:sz w:val="24"/>
      <w:szCs w:val="24"/>
    </w:rPr>
  </w:style>
  <w:style w:type="character" w:styleId="Kommentarzeichen">
    <w:name w:val="annotation reference"/>
    <w:basedOn w:val="Absatz-Standardschriftart"/>
    <w:rPr>
      <w:sz w:val="16"/>
      <w:szCs w:val="16"/>
    </w:rPr>
  </w:style>
  <w:style w:type="paragraph" w:styleId="Kommentartext">
    <w:name w:val="annotation text"/>
    <w:basedOn w:val="Standard"/>
    <w:link w:val="KommentartextZchn"/>
    <w:rPr>
      <w:sz w:val="20"/>
      <w:szCs w:val="20"/>
    </w:rPr>
  </w:style>
  <w:style w:type="character" w:customStyle="1" w:styleId="KommentartextZchn">
    <w:name w:val="Kommentartext Zchn"/>
    <w:basedOn w:val="Absatz-Standardschriftart"/>
    <w:link w:val="Kommentartext"/>
  </w:style>
  <w:style w:type="paragraph" w:styleId="Kommentarthema">
    <w:name w:val="annotation subject"/>
    <w:basedOn w:val="Kommentartext"/>
    <w:next w:val="Kommentartext"/>
    <w:link w:val="KommentarthemaZchn"/>
    <w:rPr>
      <w:b/>
      <w:bCs/>
    </w:rPr>
  </w:style>
  <w:style w:type="character" w:customStyle="1" w:styleId="KommentarthemaZchn">
    <w:name w:val="Kommentarthema Zchn"/>
    <w:basedOn w:val="KommentartextZchn"/>
    <w:link w:val="Kommentarthema"/>
    <w:rPr>
      <w:b/>
      <w:bCs/>
    </w:rPr>
  </w:style>
  <w:style w:type="paragraph" w:styleId="KeinLeerraum">
    <w:name w:val="No Spacing"/>
    <w:uiPriority w:val="1"/>
    <w:qFormat/>
    <w:rPr>
      <w:rFonts w:ascii="Calibri" w:eastAsia="Calibri" w:hAnsi="Calibri"/>
      <w:szCs w:val="22"/>
      <w:lang w:eastAsia="en-US"/>
    </w:rPr>
  </w:style>
  <w:style w:type="character" w:styleId="Platzhaltertext">
    <w:name w:val="Placeholder Text"/>
    <w:basedOn w:val="Absatz-Standardschriftart"/>
    <w:uiPriority w:val="99"/>
    <w:semiHidden/>
    <w:rPr>
      <w:color w:val="808080"/>
    </w:rPr>
  </w:style>
  <w:style w:type="paragraph" w:styleId="Funotentext">
    <w:name w:val="footnote text"/>
    <w:basedOn w:val="Standard"/>
    <w:link w:val="FunotentextZchn"/>
    <w:semiHidden/>
    <w:unhideWhenUsed/>
    <w:rPr>
      <w:sz w:val="20"/>
      <w:szCs w:val="20"/>
    </w:rPr>
  </w:style>
  <w:style w:type="character" w:customStyle="1" w:styleId="FunotentextZchn">
    <w:name w:val="Fußnotentext Zchn"/>
    <w:basedOn w:val="Absatz-Standardschriftart"/>
    <w:link w:val="Funotentext"/>
    <w:semiHidden/>
  </w:style>
  <w:style w:type="character" w:styleId="Funotenzeichen">
    <w:name w:val="footnote reference"/>
    <w:basedOn w:val="Absatz-Standardschriftart"/>
    <w:semiHidden/>
    <w:unhideWhenUsed/>
    <w:rPr>
      <w:vertAlign w:val="superscript"/>
    </w:rPr>
  </w:style>
  <w:style w:type="paragraph" w:styleId="berarbeitung">
    <w:name w:val="Revision"/>
    <w:hidden/>
    <w:uiPriority w:val="99"/>
    <w:semiHidden/>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18" Type="http://schemas.onlyoffice.com/commentsIdsDocument" Target="commentsIds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nlyoffice.com/commentsExtensibleDocument" Target="commentsExtensibleDocument.xml"/><Relationship Id="rId2" Type="http://schemas.openxmlformats.org/officeDocument/2006/relationships/numbering" Target="numbering.xml"/><Relationship Id="rId16" Type="http://schemas.onlyoffice.com/commentsExtendedDocument" Target="commentsExtended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nlyoffice.com/commentsDocument" Target="commentsDocument.xml"/><Relationship Id="rId10" Type="http://schemas.openxmlformats.org/officeDocument/2006/relationships/header" Target="header2.xml"/><Relationship Id="rId19" Type="http://schemas.onlyoffice.com/peopleDocument" Target="peopleDocument.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B35B5188-E609-4DE8-A206-BB575A926585}"/>
      </w:docPartPr>
      <w:docPartBody>
        <w:p w:rsidR="002971F0" w:rsidRDefault="00727BB7">
          <w:r>
            <w:rPr>
              <w:rStyle w:val="Platzhaltertext"/>
            </w:rPr>
            <w:t>Klicken Sie hier, um Text einzugeben.</w:t>
          </w:r>
        </w:p>
      </w:docPartBody>
    </w:docPart>
    <w:docPart>
      <w:docPartPr>
        <w:name w:val="4CBD6FEEB67A45CEAA90B250DDDE0E52"/>
        <w:category>
          <w:name w:val="Allgemein"/>
          <w:gallery w:val="placeholder"/>
        </w:category>
        <w:types>
          <w:type w:val="bbPlcHdr"/>
        </w:types>
        <w:behaviors>
          <w:behavior w:val="content"/>
        </w:behaviors>
        <w:guid w:val="{2E26AB0A-D192-48ED-91C7-63EB7337A494}"/>
      </w:docPartPr>
      <w:docPartBody>
        <w:p w:rsidR="002971F0" w:rsidRDefault="00727BB7">
          <w:pPr>
            <w:pStyle w:val="4CBD6FEEB67A45CEAA90B250DDDE0E52"/>
          </w:pPr>
          <w:r>
            <w:rPr>
              <w:rStyle w:val="Platzhaltertext"/>
            </w:rPr>
            <w:t>Klicken oder tippen Sie hier, um Text einzugeben.</w:t>
          </w:r>
        </w:p>
      </w:docPartBody>
    </w:docPart>
    <w:docPart>
      <w:docPartPr>
        <w:name w:val="534E952A4C78411C9132797AB8B56F17"/>
        <w:category>
          <w:name w:val="Allgemein"/>
          <w:gallery w:val="placeholder"/>
        </w:category>
        <w:types>
          <w:type w:val="bbPlcHdr"/>
        </w:types>
        <w:behaviors>
          <w:behavior w:val="content"/>
        </w:behaviors>
        <w:guid w:val="{38160F21-6008-4580-84A4-1C20C8695402}"/>
      </w:docPartPr>
      <w:docPartBody>
        <w:p w:rsidR="002971F0" w:rsidRDefault="00727BB7">
          <w:pPr>
            <w:pStyle w:val="534E952A4C78411C9132797AB8B56F17"/>
          </w:pPr>
          <w:r>
            <w:rPr>
              <w:rStyle w:val="Platzhaltertext"/>
            </w:rPr>
            <w:t>Klicken oder tippen Sie hier, um Text einzugeben.</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27BB7" w:rsidRDefault="00727BB7">
      <w:pPr>
        <w:spacing w:after="0" w:line="240" w:lineRule="auto"/>
      </w:pPr>
      <w:r>
        <w:separator/>
      </w:r>
    </w:p>
  </w:endnote>
  <w:endnote w:type="continuationSeparator" w:id="0">
    <w:p w:rsidR="00727BB7" w:rsidRDefault="00727BB7">
      <w:pPr>
        <w:spacing w:after="0"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auto"/>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27BB7" w:rsidRDefault="00727BB7">
      <w:pPr>
        <w:spacing w:after="0" w:line="240" w:lineRule="auto"/>
      </w:pPr>
      <w:r>
        <w:separator/>
      </w:r>
    </w:p>
  </w:footnote>
  <w:footnote w:type="continuationSeparator" w:id="0">
    <w:p w:rsidR="00727BB7" w:rsidRDefault="00727BB7">
      <w:pPr>
        <w:spacing w:after="0"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71F0"/>
    <w:rsid w:val="002971F0"/>
    <w:rsid w:val="00727BB7"/>
    <w:rsid w:val="00DC59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360" w:after="80"/>
      <w:outlineLvl w:val="0"/>
    </w:pPr>
    <w:rPr>
      <w:rFonts w:ascii="Arial" w:eastAsia="Arial" w:hAnsi="Arial" w:cs="Arial"/>
      <w:color w:val="0F4761" w:themeColor="accent1" w:themeShade="BF"/>
      <w:sz w:val="40"/>
      <w:szCs w:val="40"/>
    </w:rPr>
  </w:style>
  <w:style w:type="paragraph" w:styleId="berschrift2">
    <w:name w:val="heading 2"/>
    <w:basedOn w:val="Standard"/>
    <w:next w:val="Standard"/>
    <w:link w:val="berschrift2Zchn"/>
    <w:uiPriority w:val="9"/>
    <w:unhideWhenUsed/>
    <w:qFormat/>
    <w:pPr>
      <w:keepNext/>
      <w:keepLines/>
      <w:spacing w:before="160" w:after="80"/>
      <w:outlineLvl w:val="1"/>
    </w:pPr>
    <w:rPr>
      <w:rFonts w:ascii="Arial" w:eastAsia="Arial" w:hAnsi="Arial" w:cs="Arial"/>
      <w:color w:val="0F4761"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0F4761"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0F4761"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0F4761" w:themeColor="accent1" w:themeShade="BF"/>
    </w:rPr>
  </w:style>
  <w:style w:type="paragraph" w:styleId="berschrift6">
    <w:name w:val="heading 6"/>
    <w:basedOn w:val="Standard"/>
    <w:next w:val="Standard"/>
    <w:link w:val="berschrift6Zchn"/>
    <w:uiPriority w:val="9"/>
    <w:unhideWhenUsed/>
    <w:qFormat/>
    <w:pPr>
      <w:keepNext/>
      <w:keepLines/>
      <w:spacing w:before="40" w:after="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after="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spacing w:after="0"/>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spacing w:after="0"/>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4" w:space="0" w:color="000000"/>
          <w:left w:val="none" w:sz="4" w:space="0" w:color="000000"/>
          <w:bottom w:val="single" w:sz="4" w:space="0" w:color="63BDE6" w:themeColor="accent1" w:themeTint="80"/>
          <w:right w:val="none" w:sz="4" w:space="0" w:color="000000"/>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4" w:space="0" w:color="000000"/>
          <w:left w:val="none" w:sz="4" w:space="0" w:color="000000"/>
          <w:bottom w:val="none" w:sz="4" w:space="0" w:color="000000"/>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4" w:space="0" w:color="000000"/>
          <w:left w:val="single" w:sz="4" w:space="0" w:color="63BDE6" w:themeColor="accent1" w:themeTint="80"/>
          <w:bottom w:val="none" w:sz="4" w:space="0" w:color="000000"/>
          <w:right w:val="none" w:sz="4" w:space="0" w:color="000000"/>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4" w:space="0" w:color="000000"/>
          <w:left w:val="none" w:sz="4" w:space="0" w:color="000000"/>
          <w:bottom w:val="single" w:sz="4" w:space="0" w:color="196C24" w:themeColor="accent3" w:themeTint="FE"/>
          <w:right w:val="none" w:sz="4" w:space="0" w:color="000000"/>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4" w:space="0" w:color="000000"/>
          <w:left w:val="none" w:sz="4" w:space="0" w:color="000000"/>
          <w:bottom w:val="none" w:sz="4" w:space="0" w:color="000000"/>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4" w:space="0" w:color="000000"/>
          <w:left w:val="single" w:sz="4" w:space="0" w:color="196C24" w:themeColor="accent3" w:themeTint="FE"/>
          <w:bottom w:val="none" w:sz="4" w:space="0" w:color="000000"/>
          <w:right w:val="none" w:sz="4" w:space="0" w:color="000000"/>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4" w:space="0" w:color="000000"/>
          <w:left w:val="none" w:sz="4" w:space="0" w:color="000000"/>
          <w:bottom w:val="single" w:sz="4" w:space="0" w:color="DA76CE" w:themeColor="accent5" w:themeTint="90"/>
          <w:right w:val="none" w:sz="4" w:space="0" w:color="000000"/>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4" w:space="0" w:color="000000"/>
          <w:left w:val="none" w:sz="4" w:space="0" w:color="000000"/>
          <w:bottom w:val="none" w:sz="4" w:space="0" w:color="000000"/>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4" w:space="0" w:color="000000"/>
          <w:left w:val="single" w:sz="4" w:space="0" w:color="DA76CE" w:themeColor="accent5" w:themeTint="90"/>
          <w:bottom w:val="none" w:sz="4" w:space="0" w:color="000000"/>
          <w:right w:val="none" w:sz="4" w:space="0" w:color="000000"/>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4" w:space="0" w:color="000000"/>
          <w:left w:val="none" w:sz="4" w:space="0" w:color="000000"/>
          <w:bottom w:val="single" w:sz="4" w:space="0" w:color="94DA7B" w:themeColor="accent6" w:themeTint="90"/>
          <w:right w:val="none" w:sz="4" w:space="0" w:color="000000"/>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4" w:space="0" w:color="000000"/>
          <w:left w:val="none" w:sz="4" w:space="0" w:color="000000"/>
          <w:bottom w:val="none" w:sz="4" w:space="0" w:color="000000"/>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4" w:space="0" w:color="000000"/>
          <w:left w:val="single" w:sz="4" w:space="0" w:color="94DA7B" w:themeColor="accent6" w:themeTint="90"/>
          <w:bottom w:val="none" w:sz="4" w:space="0" w:color="000000"/>
          <w:right w:val="none" w:sz="4" w:space="0" w:color="000000"/>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4" w:space="0" w:color="000000"/>
          <w:left w:val="none" w:sz="4" w:space="0" w:color="000000"/>
          <w:bottom w:val="single" w:sz="4" w:space="0" w:color="156082" w:themeColor="accent1"/>
          <w:right w:val="none" w:sz="4" w:space="0" w:color="000000"/>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4" w:space="0" w:color="000000"/>
          <w:left w:val="none" w:sz="4" w:space="0" w:color="000000"/>
          <w:bottom w:val="none" w:sz="4" w:space="0" w:color="000000"/>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4" w:space="0" w:color="000000"/>
          <w:left w:val="single" w:sz="4" w:space="0" w:color="156082" w:themeColor="accent1"/>
          <w:bottom w:val="none" w:sz="4" w:space="0" w:color="000000"/>
          <w:right w:val="none" w:sz="4" w:space="0" w:color="000000"/>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4" w:space="0" w:color="000000"/>
          <w:left w:val="none" w:sz="4" w:space="0" w:color="000000"/>
          <w:bottom w:val="single" w:sz="4" w:space="0" w:color="48D45B" w:themeColor="accent3" w:themeTint="98"/>
          <w:right w:val="none" w:sz="4" w:space="0" w:color="000000"/>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4" w:space="0" w:color="000000"/>
          <w:left w:val="none" w:sz="4" w:space="0" w:color="000000"/>
          <w:bottom w:val="none" w:sz="4" w:space="0" w:color="000000"/>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4" w:space="0" w:color="000000"/>
          <w:left w:val="single" w:sz="4" w:space="0" w:color="48D45B" w:themeColor="accent3" w:themeTint="98"/>
          <w:bottom w:val="none" w:sz="4" w:space="0" w:color="000000"/>
          <w:right w:val="none" w:sz="4" w:space="0" w:color="000000"/>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4" w:space="0" w:color="000000"/>
          <w:left w:val="none" w:sz="4" w:space="0" w:color="000000"/>
          <w:bottom w:val="single" w:sz="4" w:space="0" w:color="D76CCB" w:themeColor="accent5" w:themeTint="9A"/>
          <w:right w:val="none" w:sz="4" w:space="0" w:color="000000"/>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4" w:space="0" w:color="000000"/>
          <w:left w:val="none" w:sz="4" w:space="0" w:color="000000"/>
          <w:bottom w:val="none" w:sz="4" w:space="0" w:color="000000"/>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4" w:space="0" w:color="000000"/>
          <w:left w:val="single" w:sz="4" w:space="0" w:color="D76CCB" w:themeColor="accent5" w:themeTint="9A"/>
          <w:bottom w:val="none" w:sz="4" w:space="0" w:color="000000"/>
          <w:right w:val="none" w:sz="4" w:space="0" w:color="000000"/>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4" w:space="0" w:color="000000"/>
          <w:left w:val="none" w:sz="4" w:space="0" w:color="000000"/>
          <w:bottom w:val="single" w:sz="4" w:space="0" w:color="8ED873" w:themeColor="accent6" w:themeTint="98"/>
          <w:right w:val="none" w:sz="4" w:space="0" w:color="000000"/>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4" w:space="0" w:color="000000"/>
          <w:left w:val="none" w:sz="4" w:space="0" w:color="000000"/>
          <w:bottom w:val="none" w:sz="4" w:space="0" w:color="000000"/>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4" w:space="0" w:color="000000"/>
          <w:left w:val="single" w:sz="4" w:space="0" w:color="8ED873" w:themeColor="accent6" w:themeTint="98"/>
          <w:bottom w:val="none" w:sz="4" w:space="0" w:color="000000"/>
          <w:right w:val="none" w:sz="4" w:space="0" w:color="000000"/>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0F476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0F476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0F476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0F476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0F476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qFormat/>
    <w:rPr>
      <w:i/>
      <w:iCs/>
      <w:color w:val="0F4761" w:themeColor="accent1" w:themeShade="BF"/>
    </w:rPr>
  </w:style>
  <w:style w:type="paragraph" w:styleId="IntensivesZitat">
    <w:name w:val="Intense Quote"/>
    <w:basedOn w:val="Standard"/>
    <w:next w:val="Standard"/>
    <w:link w:val="IntensivesZitatZchn"/>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Pr>
      <w:i/>
      <w:iCs/>
      <w:color w:val="0F4761" w:themeColor="accent1" w:themeShade="BF"/>
    </w:rPr>
  </w:style>
  <w:style w:type="character" w:styleId="IntensiverVerweis">
    <w:name w:val="Intense Reference"/>
    <w:basedOn w:val="Absatz-Standardschriftart"/>
    <w:uiPriority w:val="32"/>
    <w:qFormat/>
    <w:rPr>
      <w:b/>
      <w:bCs/>
      <w:smallCaps/>
      <w:color w:val="0F4761" w:themeColor="accent1" w:themeShade="BF"/>
      <w:spacing w:val="5"/>
    </w:rPr>
  </w:style>
  <w:style w:type="paragraph" w:styleId="KeinLeerraum">
    <w:name w:val="No Spacing"/>
    <w:basedOn w:val="Standard"/>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paragraph" w:styleId="Kopfzeile">
    <w:name w:val="header"/>
    <w:basedOn w:val="Standard"/>
    <w:link w:val="KopfzeileZchn"/>
    <w:uiPriority w:val="99"/>
    <w:unhideWhenUsed/>
    <w:pPr>
      <w:tabs>
        <w:tab w:val="center" w:pos="4844"/>
        <w:tab w:val="right" w:pos="9689"/>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844"/>
        <w:tab w:val="right" w:pos="9689"/>
      </w:tabs>
      <w:spacing w:after="0" w:line="240" w:lineRule="auto"/>
    </w:pPr>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after="200" w:line="240" w:lineRule="auto"/>
    </w:pPr>
    <w:rPr>
      <w:i/>
      <w:iCs/>
      <w:color w:val="0E2841" w:themeColor="text2"/>
      <w:sz w:val="18"/>
      <w:szCs w:val="18"/>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467886" w:themeColor="hyperlink"/>
      <w:u w:val="single"/>
    </w:rPr>
  </w:style>
  <w:style w:type="character" w:styleId="BesuchterLink">
    <w:name w:val="FollowedHyperlink"/>
    <w:basedOn w:val="Absatz-Standardschriftart"/>
    <w:uiPriority w:val="99"/>
    <w:semiHidden/>
    <w:unhideWhenUsed/>
    <w:rPr>
      <w:color w:val="96607D"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character" w:styleId="Platzhaltertext">
    <w:name w:val="Placeholder Text"/>
    <w:basedOn w:val="Absatz-Standardschriftart"/>
    <w:uiPriority w:val="99"/>
    <w:semiHidden/>
    <w:rPr>
      <w:color w:val="808080"/>
    </w:rPr>
  </w:style>
  <w:style w:type="paragraph" w:customStyle="1" w:styleId="4CBD6FEEB67A45CEAA90B250DDDE0E52">
    <w:name w:val="4CBD6FEEB67A45CEAA90B250DDDE0E52"/>
  </w:style>
  <w:style w:type="paragraph" w:customStyle="1" w:styleId="534E952A4C78411C9132797AB8B56F17">
    <w:name w:val="534E952A4C78411C9132797AB8B56F1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Arial"/>
        <a:cs typeface="Arial"/>
      </a:majorFont>
      <a:minorFont>
        <a:latin typeface="Calibri"/>
        <a:ea typeface="Arial"/>
        <a:cs typeface="Arial"/>
      </a:minorFont>
    </a:fontScheme>
    <a:fmtScheme name="Larissa">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AD9499-1135-45FF-87B6-7A7149E83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460</Words>
  <Characters>2902</Characters>
  <Application>Microsoft Office Word</Application>
  <DocSecurity>0</DocSecurity>
  <Lines>24</Lines>
  <Paragraphs>6</Paragraphs>
  <ScaleCrop>false</ScaleCrop>
  <Company>KNH</Company>
  <LinksUpToDate>false</LinksUpToDate>
  <CharactersWithSpaces>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Witt, Silke</cp:lastModifiedBy>
  <cp:revision>4</cp:revision>
  <dcterms:created xsi:type="dcterms:W3CDTF">2026-07-09T09:45:00Z</dcterms:created>
  <dcterms:modified xsi:type="dcterms:W3CDTF">2026-07-17T07:55:00Z</dcterms:modified>
</cp:coreProperties>
</file>