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E2D7" w14:textId="77777777" w:rsidR="00CA5F84" w:rsidRDefault="00CA5F84"/>
    <w:tbl>
      <w:tblPr>
        <w:tblW w:w="8789" w:type="dxa"/>
        <w:tblBorders>
          <w:bottom w:val="single" w:sz="8" w:space="0" w:color="FF9900"/>
          <w:insideH w:val="single" w:sz="8" w:space="0" w:color="FF9900"/>
        </w:tblBorders>
        <w:tblLook w:val="04A0" w:firstRow="1" w:lastRow="0" w:firstColumn="1" w:lastColumn="0" w:noHBand="0" w:noVBand="1"/>
      </w:tblPr>
      <w:tblGrid>
        <w:gridCol w:w="1985"/>
        <w:gridCol w:w="6804"/>
      </w:tblGrid>
      <w:tr w:rsidR="00754390" w14:paraId="0235E854" w14:textId="77777777" w:rsidTr="002040A3">
        <w:tc>
          <w:tcPr>
            <w:tcW w:w="1985" w:type="dxa"/>
            <w:tcBorders>
              <w:top w:val="single" w:sz="8" w:space="0" w:color="FF9900"/>
              <w:right w:val="single" w:sz="8" w:space="0" w:color="FF9900"/>
            </w:tcBorders>
            <w:tcMar>
              <w:top w:w="57" w:type="dxa"/>
              <w:bottom w:w="57" w:type="dxa"/>
            </w:tcMar>
          </w:tcPr>
          <w:p w14:paraId="069D0204" w14:textId="034AC9B7" w:rsidR="00754390" w:rsidRDefault="00294A94">
            <w:pPr>
              <w:spacing w:after="0"/>
              <w:jc w:val="left"/>
            </w:pPr>
            <w:r>
              <w:rPr>
                <w:b/>
                <w:color w:val="033287"/>
              </w:rPr>
              <w:t>Datum</w:t>
            </w:r>
          </w:p>
        </w:tc>
        <w:tc>
          <w:tcPr>
            <w:tcW w:w="6804" w:type="dxa"/>
            <w:tcBorders>
              <w:top w:val="single" w:sz="8" w:space="0" w:color="FF9900"/>
              <w:left w:val="single" w:sz="8" w:space="0" w:color="FF9900"/>
            </w:tcBorders>
            <w:tcMar>
              <w:top w:w="57" w:type="dxa"/>
              <w:bottom w:w="57" w:type="dxa"/>
            </w:tcMar>
          </w:tcPr>
          <w:p w14:paraId="506307FA" w14:textId="3B34FDB9" w:rsidR="00754390" w:rsidRDefault="00000000">
            <w:pPr>
              <w:spacing w:after="0"/>
              <w:jc w:val="left"/>
            </w:pPr>
            <w:sdt>
              <w:sdtPr>
                <w:alias w:val="Datum"/>
                <w:tag w:val="Datum"/>
                <w:id w:val="1251938034"/>
                <w:lock w:val="sdtLocked"/>
                <w:placeholder>
                  <w:docPart w:val="8E86E266BAF41941831E09CDD3434547"/>
                </w:placeholder>
                <w:date w:fullDate="2026-08-03T00:00:00Z">
                  <w:dateFormat w:val="dd.MM.yyyy"/>
                  <w:lid w:val="de-DE"/>
                  <w:storeMappedDataAs w:val="dateTime"/>
                  <w:calendar w:val="gregorian"/>
                </w:date>
              </w:sdtPr>
              <w:sdtContent>
                <w:r w:rsidR="00D37AB4">
                  <w:t>03.08.2026</w:t>
                </w:r>
              </w:sdtContent>
            </w:sdt>
          </w:p>
        </w:tc>
      </w:tr>
      <w:tr w:rsidR="00754390" w14:paraId="1A82972D" w14:textId="77777777" w:rsidTr="002040A3">
        <w:tc>
          <w:tcPr>
            <w:tcW w:w="1985" w:type="dxa"/>
            <w:tcBorders>
              <w:top w:val="single" w:sz="8" w:space="0" w:color="FF9900"/>
              <w:right w:val="single" w:sz="8" w:space="0" w:color="FF9900"/>
            </w:tcBorders>
            <w:tcMar>
              <w:top w:w="57" w:type="dxa"/>
              <w:bottom w:w="57" w:type="dxa"/>
            </w:tcMar>
          </w:tcPr>
          <w:p w14:paraId="691E7E35" w14:textId="403D3251" w:rsidR="00754390" w:rsidRDefault="002040A3">
            <w:pPr>
              <w:spacing w:after="0"/>
              <w:jc w:val="left"/>
              <w:rPr>
                <w:b/>
                <w:color w:val="033287"/>
              </w:rPr>
            </w:pPr>
            <w:r>
              <w:rPr>
                <w:b/>
                <w:color w:val="033287"/>
              </w:rPr>
              <w:t>Version</w:t>
            </w:r>
          </w:p>
        </w:tc>
        <w:tc>
          <w:tcPr>
            <w:tcW w:w="6804" w:type="dxa"/>
            <w:tcBorders>
              <w:top w:val="single" w:sz="8" w:space="0" w:color="FF9900"/>
              <w:left w:val="single" w:sz="8" w:space="0" w:color="FF9900"/>
            </w:tcBorders>
            <w:tcMar>
              <w:top w:w="57" w:type="dxa"/>
              <w:bottom w:w="57" w:type="dxa"/>
            </w:tcMar>
          </w:tcPr>
          <w:p w14:paraId="51DCB117" w14:textId="3ECDB471" w:rsidR="00754390" w:rsidRDefault="002833E2">
            <w:pPr>
              <w:spacing w:after="0"/>
              <w:jc w:val="left"/>
            </w:pPr>
            <w:r>
              <w:t>1.0</w:t>
            </w:r>
          </w:p>
        </w:tc>
      </w:tr>
      <w:tr w:rsidR="00754390" w14:paraId="36599416" w14:textId="77777777">
        <w:trPr>
          <w:trHeight w:hRule="exact" w:val="57"/>
        </w:trPr>
        <w:tc>
          <w:tcPr>
            <w:tcW w:w="8789" w:type="dxa"/>
            <w:gridSpan w:val="2"/>
            <w:tcBorders>
              <w:bottom w:val="none" w:sz="4" w:space="0" w:color="000000"/>
            </w:tcBorders>
            <w:shd w:val="clear" w:color="auto" w:fill="FFFFFF" w:themeFill="background1"/>
            <w:vAlign w:val="center"/>
          </w:tcPr>
          <w:p w14:paraId="1EEE4854" w14:textId="77777777" w:rsidR="00754390" w:rsidRDefault="00754390">
            <w:pPr>
              <w:spacing w:before="120"/>
              <w:jc w:val="left"/>
              <w:rPr>
                <w:b/>
              </w:rPr>
            </w:pPr>
          </w:p>
        </w:tc>
      </w:tr>
    </w:tbl>
    <w:p w14:paraId="233C0B4C" w14:textId="77777777" w:rsidR="00754390" w:rsidRDefault="00754390">
      <w:pPr>
        <w:tabs>
          <w:tab w:val="left" w:pos="4580"/>
        </w:tabs>
      </w:pPr>
    </w:p>
    <w:p w14:paraId="3CE16C07" w14:textId="77777777" w:rsidR="00973EF8" w:rsidRDefault="00973EF8">
      <w:pPr>
        <w:tabs>
          <w:tab w:val="left" w:pos="4580"/>
        </w:tabs>
      </w:pPr>
    </w:p>
    <w:p w14:paraId="40533313" w14:textId="77777777" w:rsidR="007524B9" w:rsidRDefault="007524B9">
      <w:pPr>
        <w:tabs>
          <w:tab w:val="left" w:pos="4580"/>
        </w:tabs>
      </w:pPr>
    </w:p>
    <w:p w14:paraId="3CC1FC89" w14:textId="77777777" w:rsidR="007524B9" w:rsidRDefault="007524B9">
      <w:pPr>
        <w:tabs>
          <w:tab w:val="left" w:pos="4580"/>
        </w:tabs>
      </w:pPr>
    </w:p>
    <w:p w14:paraId="39B79DA0" w14:textId="77777777" w:rsidR="007524B9" w:rsidRDefault="007524B9">
      <w:pPr>
        <w:tabs>
          <w:tab w:val="left" w:pos="4580"/>
        </w:tabs>
      </w:pPr>
    </w:p>
    <w:p w14:paraId="39FAA7CE" w14:textId="77777777" w:rsidR="007524B9" w:rsidRDefault="007524B9">
      <w:pPr>
        <w:tabs>
          <w:tab w:val="left" w:pos="4580"/>
        </w:tabs>
      </w:pPr>
    </w:p>
    <w:p w14:paraId="7DA9F490" w14:textId="77777777" w:rsidR="00973079" w:rsidRDefault="00973079">
      <w:pPr>
        <w:tabs>
          <w:tab w:val="left" w:pos="4580"/>
        </w:tabs>
        <w:sectPr w:rsidR="00973079" w:rsidSect="007524B9">
          <w:headerReference w:type="default" r:id="rId12"/>
          <w:footerReference w:type="default" r:id="rId13"/>
          <w:headerReference w:type="first" r:id="rId14"/>
          <w:footerReference w:type="first" r:id="rId15"/>
          <w:type w:val="continuous"/>
          <w:pgSz w:w="11906" w:h="16838"/>
          <w:pgMar w:top="1701" w:right="1134" w:bottom="1276" w:left="1418" w:header="680" w:footer="181" w:gutter="0"/>
          <w:cols w:space="708"/>
          <w:titlePg/>
          <w:docGrid w:linePitch="299"/>
        </w:sectPr>
      </w:pPr>
    </w:p>
    <w:p w14:paraId="251D9392" w14:textId="77777777" w:rsidR="007524B9" w:rsidRDefault="007524B9" w:rsidP="00973079">
      <w:pPr>
        <w:tabs>
          <w:tab w:val="left" w:pos="4580"/>
        </w:tabs>
      </w:pPr>
    </w:p>
    <w:p w14:paraId="6128E2BD" w14:textId="77777777" w:rsidR="007524B9" w:rsidRDefault="007524B9" w:rsidP="00973079">
      <w:pPr>
        <w:tabs>
          <w:tab w:val="left" w:pos="4580"/>
        </w:tabs>
      </w:pPr>
    </w:p>
    <w:p w14:paraId="2357A492" w14:textId="20392171" w:rsidR="007524B9" w:rsidRPr="00237242" w:rsidRDefault="007524B9" w:rsidP="00973079">
      <w:pPr>
        <w:pStyle w:val="IMTBTitel"/>
      </w:pPr>
      <w:bookmarkStart w:id="0" w:name="_Hlk179896313"/>
      <w:r w:rsidRPr="00237242">
        <w:t xml:space="preserve">Leistungsbeschreibung zur </w:t>
      </w:r>
      <w:r w:rsidR="0047763D">
        <w:t xml:space="preserve">Bereitstellung </w:t>
      </w:r>
      <w:r>
        <w:t>eines Dokumentenmanagementsystems</w:t>
      </w:r>
      <w:r w:rsidR="0047763D">
        <w:tab/>
      </w:r>
      <w:r>
        <w:t xml:space="preserve"> (DMS) </w:t>
      </w:r>
      <w:r w:rsidR="0047763D">
        <w:t xml:space="preserve">als SaaS-Lösung </w:t>
      </w:r>
      <w:r>
        <w:t>für den Wissenschaftsrat</w:t>
      </w:r>
    </w:p>
    <w:bookmarkEnd w:id="0"/>
    <w:p w14:paraId="7451497B" w14:textId="77777777" w:rsidR="007524B9" w:rsidRPr="00237242" w:rsidRDefault="007524B9" w:rsidP="00973079">
      <w:pPr>
        <w:pStyle w:val="IMTBTiteldatum"/>
      </w:pPr>
    </w:p>
    <w:p w14:paraId="6D7CE8B8" w14:textId="77777777" w:rsidR="007524B9" w:rsidRPr="00237242" w:rsidRDefault="007524B9" w:rsidP="00973079">
      <w:pPr>
        <w:pStyle w:val="IMTBTiteldatum"/>
      </w:pPr>
    </w:p>
    <w:p w14:paraId="6BF8D08E" w14:textId="77777777" w:rsidR="007524B9" w:rsidRPr="00237242" w:rsidRDefault="007524B9" w:rsidP="00973079">
      <w:pPr>
        <w:pStyle w:val="IMTBTiteldatum"/>
      </w:pPr>
    </w:p>
    <w:p w14:paraId="4365BF36" w14:textId="77777777" w:rsidR="007524B9" w:rsidRPr="00237242" w:rsidRDefault="007524B9" w:rsidP="00973079">
      <w:pPr>
        <w:pStyle w:val="IMTBTiteldatum"/>
      </w:pPr>
    </w:p>
    <w:p w14:paraId="01E9600C" w14:textId="77777777" w:rsidR="00973EF8" w:rsidRDefault="00973EF8" w:rsidP="00973079">
      <w:pPr>
        <w:tabs>
          <w:tab w:val="left" w:pos="4580"/>
        </w:tabs>
      </w:pPr>
    </w:p>
    <w:p w14:paraId="00C3B94D" w14:textId="77777777" w:rsidR="00973EF8" w:rsidRDefault="00973EF8" w:rsidP="00973079">
      <w:pPr>
        <w:tabs>
          <w:tab w:val="left" w:pos="4580"/>
        </w:tabs>
      </w:pPr>
    </w:p>
    <w:p w14:paraId="0159339A" w14:textId="61BC3BF1" w:rsidR="00973EF8" w:rsidRDefault="00973EF8" w:rsidP="00973079">
      <w:pPr>
        <w:tabs>
          <w:tab w:val="left" w:pos="4580"/>
        </w:tabs>
      </w:pPr>
    </w:p>
    <w:p w14:paraId="3CA9DEAB" w14:textId="134C6714" w:rsidR="00973EF8" w:rsidRDefault="00973079" w:rsidP="00973079">
      <w:pPr>
        <w:tabs>
          <w:tab w:val="left" w:pos="4580"/>
        </w:tabs>
      </w:pPr>
      <w:r>
        <w:rPr>
          <w:noProof/>
        </w:rPr>
        <w:drawing>
          <wp:anchor distT="0" distB="0" distL="114300" distR="114300" simplePos="0" relativeHeight="251659264" behindDoc="1" locked="0" layoutInCell="1" allowOverlap="1" wp14:anchorId="23150CCD" wp14:editId="50D0B592">
            <wp:simplePos x="0" y="0"/>
            <wp:positionH relativeFrom="margin">
              <wp:posOffset>1150620</wp:posOffset>
            </wp:positionH>
            <wp:positionV relativeFrom="paragraph">
              <wp:posOffset>9525</wp:posOffset>
            </wp:positionV>
            <wp:extent cx="1362075" cy="1366520"/>
            <wp:effectExtent l="0" t="0" r="9525" b="5080"/>
            <wp:wrapTight wrapText="bothSides">
              <wp:wrapPolygon edited="0">
                <wp:start x="0" y="0"/>
                <wp:lineTo x="0" y="21379"/>
                <wp:lineTo x="21449" y="21379"/>
                <wp:lineTo x="21449" y="0"/>
                <wp:lineTo x="0" y="0"/>
              </wp:wrapPolygon>
            </wp:wrapTight>
            <wp:docPr id="888538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62075" cy="1366520"/>
                    </a:xfrm>
                    <a:prstGeom prst="rect">
                      <a:avLst/>
                    </a:prstGeom>
                    <a:noFill/>
                  </pic:spPr>
                </pic:pic>
              </a:graphicData>
            </a:graphic>
            <wp14:sizeRelH relativeFrom="margin">
              <wp14:pctWidth>0</wp14:pctWidth>
            </wp14:sizeRelH>
            <wp14:sizeRelV relativeFrom="margin">
              <wp14:pctHeight>0</wp14:pctHeight>
            </wp14:sizeRelV>
          </wp:anchor>
        </w:drawing>
      </w:r>
    </w:p>
    <w:p w14:paraId="58DD23C1" w14:textId="0E88059F" w:rsidR="00973EF8" w:rsidRDefault="00973EF8" w:rsidP="00973079">
      <w:pPr>
        <w:tabs>
          <w:tab w:val="left" w:pos="4580"/>
        </w:tabs>
      </w:pPr>
    </w:p>
    <w:p w14:paraId="56211FA0" w14:textId="77777777" w:rsidR="00973EF8" w:rsidRDefault="00973EF8" w:rsidP="00973079">
      <w:pPr>
        <w:tabs>
          <w:tab w:val="left" w:pos="4580"/>
        </w:tabs>
      </w:pPr>
    </w:p>
    <w:p w14:paraId="000A48AE" w14:textId="77777777" w:rsidR="00973EF8" w:rsidRDefault="00973EF8" w:rsidP="00973079">
      <w:pPr>
        <w:tabs>
          <w:tab w:val="left" w:pos="4580"/>
        </w:tabs>
      </w:pPr>
    </w:p>
    <w:p w14:paraId="2AE3C41F" w14:textId="77777777" w:rsidR="00973079" w:rsidRDefault="00973079" w:rsidP="00973079">
      <w:pPr>
        <w:tabs>
          <w:tab w:val="left" w:pos="4580"/>
        </w:tabs>
      </w:pPr>
    </w:p>
    <w:p w14:paraId="17B2566F" w14:textId="77777777" w:rsidR="00973079" w:rsidRDefault="00973079" w:rsidP="00973079">
      <w:pPr>
        <w:tabs>
          <w:tab w:val="left" w:pos="4580"/>
        </w:tabs>
      </w:pPr>
    </w:p>
    <w:p w14:paraId="0ED91EC3" w14:textId="6D6D4103" w:rsidR="00973EF8" w:rsidRDefault="00FE4173" w:rsidP="00973079">
      <w:pPr>
        <w:tabs>
          <w:tab w:val="left" w:pos="4580"/>
        </w:tabs>
      </w:pPr>
      <w:r>
        <w:t xml:space="preserve">Geschäftsstelle des </w:t>
      </w:r>
      <w:r w:rsidR="007524B9">
        <w:t>Wissenschaftsrat</w:t>
      </w:r>
      <w:r>
        <w:t>s</w:t>
      </w:r>
    </w:p>
    <w:p w14:paraId="25A731BD" w14:textId="3539B8EE" w:rsidR="007524B9" w:rsidRDefault="007524B9" w:rsidP="00973079">
      <w:pPr>
        <w:tabs>
          <w:tab w:val="left" w:pos="4580"/>
        </w:tabs>
      </w:pPr>
      <w:proofErr w:type="spellStart"/>
      <w:r>
        <w:t>Scheidtweilerstraße</w:t>
      </w:r>
      <w:proofErr w:type="spellEnd"/>
      <w:r>
        <w:t xml:space="preserve"> 4</w:t>
      </w:r>
    </w:p>
    <w:p w14:paraId="5CBF1B8F" w14:textId="77109A9C" w:rsidR="007524B9" w:rsidRDefault="007524B9" w:rsidP="00973079">
      <w:pPr>
        <w:tabs>
          <w:tab w:val="left" w:pos="4580"/>
        </w:tabs>
      </w:pPr>
      <w:r>
        <w:t>50933 Berlin</w:t>
      </w:r>
    </w:p>
    <w:p w14:paraId="7C182208" w14:textId="77777777" w:rsidR="00973079" w:rsidRDefault="00973079">
      <w:pPr>
        <w:tabs>
          <w:tab w:val="left" w:pos="4580"/>
        </w:tabs>
        <w:sectPr w:rsidR="00973079" w:rsidSect="00973079">
          <w:type w:val="continuous"/>
          <w:pgSz w:w="11906" w:h="16838"/>
          <w:pgMar w:top="1701" w:right="1134" w:bottom="1276" w:left="3402" w:header="680" w:footer="181" w:gutter="0"/>
          <w:cols w:space="708"/>
          <w:titlePg/>
          <w:docGrid w:linePitch="299"/>
        </w:sectPr>
      </w:pPr>
    </w:p>
    <w:p w14:paraId="0B447935" w14:textId="77777777" w:rsidR="00973EF8" w:rsidRDefault="00973EF8">
      <w:pPr>
        <w:tabs>
          <w:tab w:val="left" w:pos="4580"/>
        </w:tabs>
      </w:pPr>
    </w:p>
    <w:sdt>
      <w:sdtPr>
        <w:rPr>
          <w:rFonts w:ascii="Trebuchet MS" w:eastAsiaTheme="minorHAnsi" w:hAnsi="Trebuchet MS" w:cstheme="minorBidi"/>
          <w:color w:val="auto"/>
          <w:sz w:val="22"/>
          <w:szCs w:val="20"/>
        </w:rPr>
        <w:id w:val="-1469578945"/>
        <w:docPartObj>
          <w:docPartGallery w:val="Table of Contents"/>
          <w:docPartUnique/>
        </w:docPartObj>
      </w:sdtPr>
      <w:sdtContent>
        <w:p w14:paraId="0CDFC78F" w14:textId="77777777" w:rsidR="00754390" w:rsidRDefault="00294A94">
          <w:pPr>
            <w:pStyle w:val="Inhaltsverzeichnisberschrift"/>
          </w:pPr>
          <w:r>
            <w:t>Inhaltsverzeichnis</w:t>
          </w:r>
        </w:p>
        <w:p w14:paraId="5EABB3EA" w14:textId="47787EFD" w:rsidR="00A15486" w:rsidRDefault="00294A94">
          <w:pPr>
            <w:pStyle w:val="Verzeichnis1"/>
            <w:tabs>
              <w:tab w:val="left" w:pos="440"/>
              <w:tab w:val="right" w:leader="dot" w:pos="9344"/>
            </w:tabs>
            <w:rPr>
              <w:rFonts w:eastAsiaTheme="minorEastAsia"/>
              <w:b w:val="0"/>
              <w:bCs w:val="0"/>
              <w:noProof/>
              <w:kern w:val="2"/>
              <w:sz w:val="24"/>
              <w:szCs w:val="24"/>
              <w:lang w:eastAsia="de-DE"/>
              <w14:ligatures w14:val="standardContextual"/>
            </w:rPr>
          </w:pPr>
          <w:r>
            <w:fldChar w:fldCharType="begin"/>
          </w:r>
          <w:r>
            <w:instrText xml:space="preserve"> TOC \o "1-4" \h \z \u </w:instrText>
          </w:r>
          <w:r>
            <w:fldChar w:fldCharType="separate"/>
          </w:r>
          <w:hyperlink w:anchor="_Toc236640826" w:history="1">
            <w:r w:rsidR="00A15486" w:rsidRPr="00126616">
              <w:rPr>
                <w:rStyle w:val="Hyperlink"/>
                <w:noProof/>
              </w:rPr>
              <w:t>1.</w:t>
            </w:r>
            <w:r w:rsidR="00A15486">
              <w:rPr>
                <w:rFonts w:eastAsiaTheme="minorEastAsia"/>
                <w:b w:val="0"/>
                <w:bCs w:val="0"/>
                <w:noProof/>
                <w:kern w:val="2"/>
                <w:sz w:val="24"/>
                <w:szCs w:val="24"/>
                <w:lang w:eastAsia="de-DE"/>
                <w14:ligatures w14:val="standardContextual"/>
              </w:rPr>
              <w:tab/>
            </w:r>
            <w:r w:rsidR="00A15486" w:rsidRPr="00126616">
              <w:rPr>
                <w:rStyle w:val="Hyperlink"/>
                <w:noProof/>
              </w:rPr>
              <w:t>Darstellung des öffentlichen Auftraggebers</w:t>
            </w:r>
            <w:r w:rsidR="00A15486">
              <w:rPr>
                <w:noProof/>
                <w:webHidden/>
              </w:rPr>
              <w:tab/>
            </w:r>
            <w:r w:rsidR="00A15486">
              <w:rPr>
                <w:noProof/>
                <w:webHidden/>
              </w:rPr>
              <w:fldChar w:fldCharType="begin"/>
            </w:r>
            <w:r w:rsidR="00A15486">
              <w:rPr>
                <w:noProof/>
                <w:webHidden/>
              </w:rPr>
              <w:instrText xml:space="preserve"> PAGEREF _Toc236640826 \h </w:instrText>
            </w:r>
            <w:r w:rsidR="00A15486">
              <w:rPr>
                <w:noProof/>
                <w:webHidden/>
              </w:rPr>
            </w:r>
            <w:r w:rsidR="00A15486">
              <w:rPr>
                <w:noProof/>
                <w:webHidden/>
              </w:rPr>
              <w:fldChar w:fldCharType="separate"/>
            </w:r>
            <w:r w:rsidR="00A15486">
              <w:rPr>
                <w:noProof/>
                <w:webHidden/>
              </w:rPr>
              <w:t>4</w:t>
            </w:r>
            <w:r w:rsidR="00A15486">
              <w:rPr>
                <w:noProof/>
                <w:webHidden/>
              </w:rPr>
              <w:fldChar w:fldCharType="end"/>
            </w:r>
          </w:hyperlink>
        </w:p>
        <w:p w14:paraId="7C21FAAF" w14:textId="18029562" w:rsidR="00A15486" w:rsidRDefault="00A15486">
          <w:pPr>
            <w:pStyle w:val="Verzeichnis1"/>
            <w:tabs>
              <w:tab w:val="left" w:pos="440"/>
              <w:tab w:val="right" w:leader="dot" w:pos="9344"/>
            </w:tabs>
            <w:rPr>
              <w:rFonts w:eastAsiaTheme="minorEastAsia"/>
              <w:b w:val="0"/>
              <w:bCs w:val="0"/>
              <w:noProof/>
              <w:kern w:val="2"/>
              <w:sz w:val="24"/>
              <w:szCs w:val="24"/>
              <w:lang w:eastAsia="de-DE"/>
              <w14:ligatures w14:val="standardContextual"/>
            </w:rPr>
          </w:pPr>
          <w:hyperlink w:anchor="_Toc236640827" w:history="1">
            <w:r w:rsidRPr="00126616">
              <w:rPr>
                <w:rStyle w:val="Hyperlink"/>
                <w:noProof/>
              </w:rPr>
              <w:t>2.</w:t>
            </w:r>
            <w:r>
              <w:rPr>
                <w:rFonts w:eastAsiaTheme="minorEastAsia"/>
                <w:b w:val="0"/>
                <w:bCs w:val="0"/>
                <w:noProof/>
                <w:kern w:val="2"/>
                <w:sz w:val="24"/>
                <w:szCs w:val="24"/>
                <w:lang w:eastAsia="de-DE"/>
                <w14:ligatures w14:val="standardContextual"/>
              </w:rPr>
              <w:tab/>
            </w:r>
            <w:r w:rsidRPr="00126616">
              <w:rPr>
                <w:rStyle w:val="Hyperlink"/>
                <w:noProof/>
              </w:rPr>
              <w:t>Rahmenbedingungen und Gegenstand der Beschaffung</w:t>
            </w:r>
            <w:r>
              <w:rPr>
                <w:noProof/>
                <w:webHidden/>
              </w:rPr>
              <w:tab/>
            </w:r>
            <w:r>
              <w:rPr>
                <w:noProof/>
                <w:webHidden/>
              </w:rPr>
              <w:fldChar w:fldCharType="begin"/>
            </w:r>
            <w:r>
              <w:rPr>
                <w:noProof/>
                <w:webHidden/>
              </w:rPr>
              <w:instrText xml:space="preserve"> PAGEREF _Toc236640827 \h </w:instrText>
            </w:r>
            <w:r>
              <w:rPr>
                <w:noProof/>
                <w:webHidden/>
              </w:rPr>
            </w:r>
            <w:r>
              <w:rPr>
                <w:noProof/>
                <w:webHidden/>
              </w:rPr>
              <w:fldChar w:fldCharType="separate"/>
            </w:r>
            <w:r>
              <w:rPr>
                <w:noProof/>
                <w:webHidden/>
              </w:rPr>
              <w:t>4</w:t>
            </w:r>
            <w:r>
              <w:rPr>
                <w:noProof/>
                <w:webHidden/>
              </w:rPr>
              <w:fldChar w:fldCharType="end"/>
            </w:r>
          </w:hyperlink>
        </w:p>
        <w:p w14:paraId="3E9B143E" w14:textId="75E45515"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28" w:history="1">
            <w:r w:rsidRPr="00126616">
              <w:rPr>
                <w:rStyle w:val="Hyperlink"/>
                <w:noProof/>
              </w:rPr>
              <w:t>2.1</w:t>
            </w:r>
            <w:r>
              <w:rPr>
                <w:rFonts w:eastAsiaTheme="minorEastAsia"/>
                <w:i w:val="0"/>
                <w:iCs w:val="0"/>
                <w:noProof/>
                <w:kern w:val="2"/>
                <w:sz w:val="24"/>
                <w:szCs w:val="24"/>
                <w:lang w:eastAsia="de-DE"/>
                <w14:ligatures w14:val="standardContextual"/>
              </w:rPr>
              <w:tab/>
            </w:r>
            <w:r w:rsidRPr="00126616">
              <w:rPr>
                <w:rStyle w:val="Hyperlink"/>
                <w:noProof/>
              </w:rPr>
              <w:t>Rahmenbedingungen</w:t>
            </w:r>
            <w:r>
              <w:rPr>
                <w:noProof/>
                <w:webHidden/>
              </w:rPr>
              <w:tab/>
            </w:r>
            <w:r>
              <w:rPr>
                <w:noProof/>
                <w:webHidden/>
              </w:rPr>
              <w:fldChar w:fldCharType="begin"/>
            </w:r>
            <w:r>
              <w:rPr>
                <w:noProof/>
                <w:webHidden/>
              </w:rPr>
              <w:instrText xml:space="preserve"> PAGEREF _Toc236640828 \h </w:instrText>
            </w:r>
            <w:r>
              <w:rPr>
                <w:noProof/>
                <w:webHidden/>
              </w:rPr>
            </w:r>
            <w:r>
              <w:rPr>
                <w:noProof/>
                <w:webHidden/>
              </w:rPr>
              <w:fldChar w:fldCharType="separate"/>
            </w:r>
            <w:r>
              <w:rPr>
                <w:noProof/>
                <w:webHidden/>
              </w:rPr>
              <w:t>4</w:t>
            </w:r>
            <w:r>
              <w:rPr>
                <w:noProof/>
                <w:webHidden/>
              </w:rPr>
              <w:fldChar w:fldCharType="end"/>
            </w:r>
          </w:hyperlink>
        </w:p>
        <w:p w14:paraId="5E647459" w14:textId="64F45B16"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29" w:history="1">
            <w:r w:rsidRPr="00126616">
              <w:rPr>
                <w:rStyle w:val="Hyperlink"/>
                <w:noProof/>
              </w:rPr>
              <w:t>2.2</w:t>
            </w:r>
            <w:r>
              <w:rPr>
                <w:rFonts w:eastAsiaTheme="minorEastAsia"/>
                <w:i w:val="0"/>
                <w:iCs w:val="0"/>
                <w:noProof/>
                <w:kern w:val="2"/>
                <w:sz w:val="24"/>
                <w:szCs w:val="24"/>
                <w:lang w:eastAsia="de-DE"/>
                <w14:ligatures w14:val="standardContextual"/>
              </w:rPr>
              <w:tab/>
            </w:r>
            <w:r w:rsidRPr="00126616">
              <w:rPr>
                <w:rStyle w:val="Hyperlink"/>
                <w:noProof/>
              </w:rPr>
              <w:t>Gegenstand der Leistung</w:t>
            </w:r>
            <w:r>
              <w:rPr>
                <w:noProof/>
                <w:webHidden/>
              </w:rPr>
              <w:tab/>
            </w:r>
            <w:r>
              <w:rPr>
                <w:noProof/>
                <w:webHidden/>
              </w:rPr>
              <w:fldChar w:fldCharType="begin"/>
            </w:r>
            <w:r>
              <w:rPr>
                <w:noProof/>
                <w:webHidden/>
              </w:rPr>
              <w:instrText xml:space="preserve"> PAGEREF _Toc236640829 \h </w:instrText>
            </w:r>
            <w:r>
              <w:rPr>
                <w:noProof/>
                <w:webHidden/>
              </w:rPr>
            </w:r>
            <w:r>
              <w:rPr>
                <w:noProof/>
                <w:webHidden/>
              </w:rPr>
              <w:fldChar w:fldCharType="separate"/>
            </w:r>
            <w:r>
              <w:rPr>
                <w:noProof/>
                <w:webHidden/>
              </w:rPr>
              <w:t>4</w:t>
            </w:r>
            <w:r>
              <w:rPr>
                <w:noProof/>
                <w:webHidden/>
              </w:rPr>
              <w:fldChar w:fldCharType="end"/>
            </w:r>
          </w:hyperlink>
        </w:p>
        <w:p w14:paraId="4ED074C4" w14:textId="6A7508CB"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30" w:history="1">
            <w:r w:rsidRPr="00126616">
              <w:rPr>
                <w:rStyle w:val="Hyperlink"/>
                <w:noProof/>
              </w:rPr>
              <w:t>2.3</w:t>
            </w:r>
            <w:r>
              <w:rPr>
                <w:rFonts w:eastAsiaTheme="minorEastAsia"/>
                <w:i w:val="0"/>
                <w:iCs w:val="0"/>
                <w:noProof/>
                <w:kern w:val="2"/>
                <w:sz w:val="24"/>
                <w:szCs w:val="24"/>
                <w:lang w:eastAsia="de-DE"/>
                <w14:ligatures w14:val="standardContextual"/>
              </w:rPr>
              <w:tab/>
            </w:r>
            <w:r w:rsidRPr="00126616">
              <w:rPr>
                <w:rStyle w:val="Hyperlink"/>
                <w:noProof/>
              </w:rPr>
              <w:t>Laufzeit und Leistungsphasen</w:t>
            </w:r>
            <w:r>
              <w:rPr>
                <w:noProof/>
                <w:webHidden/>
              </w:rPr>
              <w:tab/>
            </w:r>
            <w:r>
              <w:rPr>
                <w:noProof/>
                <w:webHidden/>
              </w:rPr>
              <w:fldChar w:fldCharType="begin"/>
            </w:r>
            <w:r>
              <w:rPr>
                <w:noProof/>
                <w:webHidden/>
              </w:rPr>
              <w:instrText xml:space="preserve"> PAGEREF _Toc236640830 \h </w:instrText>
            </w:r>
            <w:r>
              <w:rPr>
                <w:noProof/>
                <w:webHidden/>
              </w:rPr>
            </w:r>
            <w:r>
              <w:rPr>
                <w:noProof/>
                <w:webHidden/>
              </w:rPr>
              <w:fldChar w:fldCharType="separate"/>
            </w:r>
            <w:r>
              <w:rPr>
                <w:noProof/>
                <w:webHidden/>
              </w:rPr>
              <w:t>5</w:t>
            </w:r>
            <w:r>
              <w:rPr>
                <w:noProof/>
                <w:webHidden/>
              </w:rPr>
              <w:fldChar w:fldCharType="end"/>
            </w:r>
          </w:hyperlink>
        </w:p>
        <w:p w14:paraId="2E1C5567" w14:textId="5C62F3F6"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31" w:history="1">
            <w:r w:rsidRPr="00126616">
              <w:rPr>
                <w:rStyle w:val="Hyperlink"/>
                <w:noProof/>
              </w:rPr>
              <w:t>2.4</w:t>
            </w:r>
            <w:r>
              <w:rPr>
                <w:rFonts w:eastAsiaTheme="minorEastAsia"/>
                <w:i w:val="0"/>
                <w:iCs w:val="0"/>
                <w:noProof/>
                <w:kern w:val="2"/>
                <w:sz w:val="24"/>
                <w:szCs w:val="24"/>
                <w:lang w:eastAsia="de-DE"/>
                <w14:ligatures w14:val="standardContextual"/>
              </w:rPr>
              <w:tab/>
            </w:r>
            <w:r w:rsidRPr="00126616">
              <w:rPr>
                <w:rStyle w:val="Hyperlink"/>
                <w:noProof/>
              </w:rPr>
              <w:t>Preisanpassung</w:t>
            </w:r>
            <w:r>
              <w:rPr>
                <w:noProof/>
                <w:webHidden/>
              </w:rPr>
              <w:tab/>
            </w:r>
            <w:r>
              <w:rPr>
                <w:noProof/>
                <w:webHidden/>
              </w:rPr>
              <w:fldChar w:fldCharType="begin"/>
            </w:r>
            <w:r>
              <w:rPr>
                <w:noProof/>
                <w:webHidden/>
              </w:rPr>
              <w:instrText xml:space="preserve"> PAGEREF _Toc236640831 \h </w:instrText>
            </w:r>
            <w:r>
              <w:rPr>
                <w:noProof/>
                <w:webHidden/>
              </w:rPr>
            </w:r>
            <w:r>
              <w:rPr>
                <w:noProof/>
                <w:webHidden/>
              </w:rPr>
              <w:fldChar w:fldCharType="separate"/>
            </w:r>
            <w:r>
              <w:rPr>
                <w:noProof/>
                <w:webHidden/>
              </w:rPr>
              <w:t>5</w:t>
            </w:r>
            <w:r>
              <w:rPr>
                <w:noProof/>
                <w:webHidden/>
              </w:rPr>
              <w:fldChar w:fldCharType="end"/>
            </w:r>
          </w:hyperlink>
        </w:p>
        <w:p w14:paraId="10050DDD" w14:textId="456DFA7F"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32" w:history="1">
            <w:r w:rsidRPr="00126616">
              <w:rPr>
                <w:rStyle w:val="Hyperlink"/>
                <w:noProof/>
              </w:rPr>
              <w:t>2.5</w:t>
            </w:r>
            <w:r>
              <w:rPr>
                <w:rFonts w:eastAsiaTheme="minorEastAsia"/>
                <w:i w:val="0"/>
                <w:iCs w:val="0"/>
                <w:noProof/>
                <w:kern w:val="2"/>
                <w:sz w:val="24"/>
                <w:szCs w:val="24"/>
                <w:lang w:eastAsia="de-DE"/>
                <w14:ligatures w14:val="standardContextual"/>
              </w:rPr>
              <w:tab/>
            </w:r>
            <w:r w:rsidRPr="00126616">
              <w:rPr>
                <w:rStyle w:val="Hyperlink"/>
                <w:noProof/>
              </w:rPr>
              <w:t>Big Picture und Zielstellung</w:t>
            </w:r>
            <w:r>
              <w:rPr>
                <w:noProof/>
                <w:webHidden/>
              </w:rPr>
              <w:tab/>
            </w:r>
            <w:r>
              <w:rPr>
                <w:noProof/>
                <w:webHidden/>
              </w:rPr>
              <w:fldChar w:fldCharType="begin"/>
            </w:r>
            <w:r>
              <w:rPr>
                <w:noProof/>
                <w:webHidden/>
              </w:rPr>
              <w:instrText xml:space="preserve"> PAGEREF _Toc236640832 \h </w:instrText>
            </w:r>
            <w:r>
              <w:rPr>
                <w:noProof/>
                <w:webHidden/>
              </w:rPr>
            </w:r>
            <w:r>
              <w:rPr>
                <w:noProof/>
                <w:webHidden/>
              </w:rPr>
              <w:fldChar w:fldCharType="separate"/>
            </w:r>
            <w:r>
              <w:rPr>
                <w:noProof/>
                <w:webHidden/>
              </w:rPr>
              <w:t>5</w:t>
            </w:r>
            <w:r>
              <w:rPr>
                <w:noProof/>
                <w:webHidden/>
              </w:rPr>
              <w:fldChar w:fldCharType="end"/>
            </w:r>
          </w:hyperlink>
        </w:p>
        <w:p w14:paraId="2CF188AA" w14:textId="6E88136D"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33" w:history="1">
            <w:r w:rsidRPr="00126616">
              <w:rPr>
                <w:rStyle w:val="Hyperlink"/>
                <w:noProof/>
              </w:rPr>
              <w:t>2.6</w:t>
            </w:r>
            <w:r>
              <w:rPr>
                <w:rFonts w:eastAsiaTheme="minorEastAsia"/>
                <w:i w:val="0"/>
                <w:iCs w:val="0"/>
                <w:noProof/>
                <w:kern w:val="2"/>
                <w:sz w:val="24"/>
                <w:szCs w:val="24"/>
                <w:lang w:eastAsia="de-DE"/>
                <w14:ligatures w14:val="standardContextual"/>
              </w:rPr>
              <w:tab/>
            </w:r>
            <w:r w:rsidRPr="00126616">
              <w:rPr>
                <w:rStyle w:val="Hyperlink"/>
                <w:noProof/>
              </w:rPr>
              <w:t>Dokumentenmanagementsystem</w:t>
            </w:r>
            <w:r>
              <w:rPr>
                <w:noProof/>
                <w:webHidden/>
              </w:rPr>
              <w:tab/>
            </w:r>
            <w:r>
              <w:rPr>
                <w:noProof/>
                <w:webHidden/>
              </w:rPr>
              <w:fldChar w:fldCharType="begin"/>
            </w:r>
            <w:r>
              <w:rPr>
                <w:noProof/>
                <w:webHidden/>
              </w:rPr>
              <w:instrText xml:space="preserve"> PAGEREF _Toc236640833 \h </w:instrText>
            </w:r>
            <w:r>
              <w:rPr>
                <w:noProof/>
                <w:webHidden/>
              </w:rPr>
            </w:r>
            <w:r>
              <w:rPr>
                <w:noProof/>
                <w:webHidden/>
              </w:rPr>
              <w:fldChar w:fldCharType="separate"/>
            </w:r>
            <w:r>
              <w:rPr>
                <w:noProof/>
                <w:webHidden/>
              </w:rPr>
              <w:t>6</w:t>
            </w:r>
            <w:r>
              <w:rPr>
                <w:noProof/>
                <w:webHidden/>
              </w:rPr>
              <w:fldChar w:fldCharType="end"/>
            </w:r>
          </w:hyperlink>
        </w:p>
        <w:p w14:paraId="4914B022" w14:textId="39750BA2"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34" w:history="1">
            <w:r w:rsidRPr="00126616">
              <w:rPr>
                <w:rStyle w:val="Hyperlink"/>
                <w:noProof/>
              </w:rPr>
              <w:t>2.7</w:t>
            </w:r>
            <w:r>
              <w:rPr>
                <w:rFonts w:eastAsiaTheme="minorEastAsia"/>
                <w:i w:val="0"/>
                <w:iCs w:val="0"/>
                <w:noProof/>
                <w:kern w:val="2"/>
                <w:sz w:val="24"/>
                <w:szCs w:val="24"/>
                <w:lang w:eastAsia="de-DE"/>
                <w14:ligatures w14:val="standardContextual"/>
              </w:rPr>
              <w:tab/>
            </w:r>
            <w:r w:rsidRPr="00126616">
              <w:rPr>
                <w:rStyle w:val="Hyperlink"/>
                <w:noProof/>
              </w:rPr>
              <w:t>Migration</w:t>
            </w:r>
            <w:r>
              <w:rPr>
                <w:noProof/>
                <w:webHidden/>
              </w:rPr>
              <w:tab/>
            </w:r>
            <w:r>
              <w:rPr>
                <w:noProof/>
                <w:webHidden/>
              </w:rPr>
              <w:fldChar w:fldCharType="begin"/>
            </w:r>
            <w:r>
              <w:rPr>
                <w:noProof/>
                <w:webHidden/>
              </w:rPr>
              <w:instrText xml:space="preserve"> PAGEREF _Toc236640834 \h </w:instrText>
            </w:r>
            <w:r>
              <w:rPr>
                <w:noProof/>
                <w:webHidden/>
              </w:rPr>
            </w:r>
            <w:r>
              <w:rPr>
                <w:noProof/>
                <w:webHidden/>
              </w:rPr>
              <w:fldChar w:fldCharType="separate"/>
            </w:r>
            <w:r>
              <w:rPr>
                <w:noProof/>
                <w:webHidden/>
              </w:rPr>
              <w:t>6</w:t>
            </w:r>
            <w:r>
              <w:rPr>
                <w:noProof/>
                <w:webHidden/>
              </w:rPr>
              <w:fldChar w:fldCharType="end"/>
            </w:r>
          </w:hyperlink>
        </w:p>
        <w:p w14:paraId="39B5E20B" w14:textId="35DB95CD" w:rsidR="00A15486" w:rsidRDefault="00A15486">
          <w:pPr>
            <w:pStyle w:val="Verzeichnis1"/>
            <w:tabs>
              <w:tab w:val="left" w:pos="440"/>
              <w:tab w:val="right" w:leader="dot" w:pos="9344"/>
            </w:tabs>
            <w:rPr>
              <w:rFonts w:eastAsiaTheme="minorEastAsia"/>
              <w:b w:val="0"/>
              <w:bCs w:val="0"/>
              <w:noProof/>
              <w:kern w:val="2"/>
              <w:sz w:val="24"/>
              <w:szCs w:val="24"/>
              <w:lang w:eastAsia="de-DE"/>
              <w14:ligatures w14:val="standardContextual"/>
            </w:rPr>
          </w:pPr>
          <w:hyperlink w:anchor="_Toc236640835" w:history="1">
            <w:r w:rsidRPr="00126616">
              <w:rPr>
                <w:rStyle w:val="Hyperlink"/>
                <w:noProof/>
              </w:rPr>
              <w:t>3.</w:t>
            </w:r>
            <w:r>
              <w:rPr>
                <w:rFonts w:eastAsiaTheme="minorEastAsia"/>
                <w:b w:val="0"/>
                <w:bCs w:val="0"/>
                <w:noProof/>
                <w:kern w:val="2"/>
                <w:sz w:val="24"/>
                <w:szCs w:val="24"/>
                <w:lang w:eastAsia="de-DE"/>
                <w14:ligatures w14:val="standardContextual"/>
              </w:rPr>
              <w:tab/>
            </w:r>
            <w:r w:rsidRPr="00126616">
              <w:rPr>
                <w:rStyle w:val="Hyperlink"/>
                <w:noProof/>
              </w:rPr>
              <w:t>Funktionale Anforderungen</w:t>
            </w:r>
            <w:r>
              <w:rPr>
                <w:noProof/>
                <w:webHidden/>
              </w:rPr>
              <w:tab/>
            </w:r>
            <w:r>
              <w:rPr>
                <w:noProof/>
                <w:webHidden/>
              </w:rPr>
              <w:fldChar w:fldCharType="begin"/>
            </w:r>
            <w:r>
              <w:rPr>
                <w:noProof/>
                <w:webHidden/>
              </w:rPr>
              <w:instrText xml:space="preserve"> PAGEREF _Toc236640835 \h </w:instrText>
            </w:r>
            <w:r>
              <w:rPr>
                <w:noProof/>
                <w:webHidden/>
              </w:rPr>
            </w:r>
            <w:r>
              <w:rPr>
                <w:noProof/>
                <w:webHidden/>
              </w:rPr>
              <w:fldChar w:fldCharType="separate"/>
            </w:r>
            <w:r>
              <w:rPr>
                <w:noProof/>
                <w:webHidden/>
              </w:rPr>
              <w:t>6</w:t>
            </w:r>
            <w:r>
              <w:rPr>
                <w:noProof/>
                <w:webHidden/>
              </w:rPr>
              <w:fldChar w:fldCharType="end"/>
            </w:r>
          </w:hyperlink>
        </w:p>
        <w:p w14:paraId="11AD83BC" w14:textId="013BAA2C"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36" w:history="1">
            <w:r w:rsidRPr="00126616">
              <w:rPr>
                <w:rStyle w:val="Hyperlink"/>
                <w:noProof/>
              </w:rPr>
              <w:t>3.1</w:t>
            </w:r>
            <w:r>
              <w:rPr>
                <w:rFonts w:eastAsiaTheme="minorEastAsia"/>
                <w:i w:val="0"/>
                <w:iCs w:val="0"/>
                <w:noProof/>
                <w:kern w:val="2"/>
                <w:sz w:val="24"/>
                <w:szCs w:val="24"/>
                <w:lang w:eastAsia="de-DE"/>
                <w14:ligatures w14:val="standardContextual"/>
              </w:rPr>
              <w:tab/>
            </w:r>
            <w:r w:rsidRPr="00126616">
              <w:rPr>
                <w:rStyle w:val="Hyperlink"/>
                <w:noProof/>
              </w:rPr>
              <w:t>Funktionale Mindestanforderungen</w:t>
            </w:r>
            <w:r>
              <w:rPr>
                <w:noProof/>
                <w:webHidden/>
              </w:rPr>
              <w:tab/>
            </w:r>
            <w:r>
              <w:rPr>
                <w:noProof/>
                <w:webHidden/>
              </w:rPr>
              <w:fldChar w:fldCharType="begin"/>
            </w:r>
            <w:r>
              <w:rPr>
                <w:noProof/>
                <w:webHidden/>
              </w:rPr>
              <w:instrText xml:space="preserve"> PAGEREF _Toc236640836 \h </w:instrText>
            </w:r>
            <w:r>
              <w:rPr>
                <w:noProof/>
                <w:webHidden/>
              </w:rPr>
            </w:r>
            <w:r>
              <w:rPr>
                <w:noProof/>
                <w:webHidden/>
              </w:rPr>
              <w:fldChar w:fldCharType="separate"/>
            </w:r>
            <w:r>
              <w:rPr>
                <w:noProof/>
                <w:webHidden/>
              </w:rPr>
              <w:t>6</w:t>
            </w:r>
            <w:r>
              <w:rPr>
                <w:noProof/>
                <w:webHidden/>
              </w:rPr>
              <w:fldChar w:fldCharType="end"/>
            </w:r>
          </w:hyperlink>
        </w:p>
        <w:p w14:paraId="48A37E91" w14:textId="2863BC21"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37" w:history="1">
            <w:r w:rsidRPr="00126616">
              <w:rPr>
                <w:rStyle w:val="Hyperlink"/>
                <w:noProof/>
              </w:rPr>
              <w:t>3.1.1</w:t>
            </w:r>
            <w:r>
              <w:rPr>
                <w:rFonts w:eastAsiaTheme="minorEastAsia"/>
                <w:noProof/>
                <w:kern w:val="2"/>
                <w:sz w:val="24"/>
                <w:szCs w:val="24"/>
                <w:lang w:eastAsia="de-DE"/>
                <w14:ligatures w14:val="standardContextual"/>
              </w:rPr>
              <w:tab/>
            </w:r>
            <w:r w:rsidRPr="00126616">
              <w:rPr>
                <w:rStyle w:val="Hyperlink"/>
                <w:noProof/>
              </w:rPr>
              <w:t>Inputmanagements inkl. Verteilung</w:t>
            </w:r>
            <w:r>
              <w:rPr>
                <w:noProof/>
                <w:webHidden/>
              </w:rPr>
              <w:tab/>
            </w:r>
            <w:r>
              <w:rPr>
                <w:noProof/>
                <w:webHidden/>
              </w:rPr>
              <w:fldChar w:fldCharType="begin"/>
            </w:r>
            <w:r>
              <w:rPr>
                <w:noProof/>
                <w:webHidden/>
              </w:rPr>
              <w:instrText xml:space="preserve"> PAGEREF _Toc236640837 \h </w:instrText>
            </w:r>
            <w:r>
              <w:rPr>
                <w:noProof/>
                <w:webHidden/>
              </w:rPr>
            </w:r>
            <w:r>
              <w:rPr>
                <w:noProof/>
                <w:webHidden/>
              </w:rPr>
              <w:fldChar w:fldCharType="separate"/>
            </w:r>
            <w:r>
              <w:rPr>
                <w:noProof/>
                <w:webHidden/>
              </w:rPr>
              <w:t>6</w:t>
            </w:r>
            <w:r>
              <w:rPr>
                <w:noProof/>
                <w:webHidden/>
              </w:rPr>
              <w:fldChar w:fldCharType="end"/>
            </w:r>
          </w:hyperlink>
        </w:p>
        <w:p w14:paraId="433B4E27" w14:textId="2DA13710"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38" w:history="1">
            <w:r w:rsidRPr="00126616">
              <w:rPr>
                <w:rStyle w:val="Hyperlink"/>
                <w:noProof/>
              </w:rPr>
              <w:t>3.1.2</w:t>
            </w:r>
            <w:r>
              <w:rPr>
                <w:rFonts w:eastAsiaTheme="minorEastAsia"/>
                <w:noProof/>
                <w:kern w:val="2"/>
                <w:sz w:val="24"/>
                <w:szCs w:val="24"/>
                <w:lang w:eastAsia="de-DE"/>
                <w14:ligatures w14:val="standardContextual"/>
              </w:rPr>
              <w:tab/>
            </w:r>
            <w:r w:rsidRPr="00126616">
              <w:rPr>
                <w:rStyle w:val="Hyperlink"/>
                <w:noProof/>
              </w:rPr>
              <w:t>Dokumentenmanagement</w:t>
            </w:r>
            <w:r>
              <w:rPr>
                <w:noProof/>
                <w:webHidden/>
              </w:rPr>
              <w:tab/>
            </w:r>
            <w:r>
              <w:rPr>
                <w:noProof/>
                <w:webHidden/>
              </w:rPr>
              <w:fldChar w:fldCharType="begin"/>
            </w:r>
            <w:r>
              <w:rPr>
                <w:noProof/>
                <w:webHidden/>
              </w:rPr>
              <w:instrText xml:space="preserve"> PAGEREF _Toc236640838 \h </w:instrText>
            </w:r>
            <w:r>
              <w:rPr>
                <w:noProof/>
                <w:webHidden/>
              </w:rPr>
            </w:r>
            <w:r>
              <w:rPr>
                <w:noProof/>
                <w:webHidden/>
              </w:rPr>
              <w:fldChar w:fldCharType="separate"/>
            </w:r>
            <w:r>
              <w:rPr>
                <w:noProof/>
                <w:webHidden/>
              </w:rPr>
              <w:t>6</w:t>
            </w:r>
            <w:r>
              <w:rPr>
                <w:noProof/>
                <w:webHidden/>
              </w:rPr>
              <w:fldChar w:fldCharType="end"/>
            </w:r>
          </w:hyperlink>
        </w:p>
        <w:p w14:paraId="553200F6" w14:textId="1569C825"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39" w:history="1">
            <w:r w:rsidRPr="00126616">
              <w:rPr>
                <w:rStyle w:val="Hyperlink"/>
                <w:noProof/>
              </w:rPr>
              <w:t>3.1.3</w:t>
            </w:r>
            <w:r>
              <w:rPr>
                <w:rFonts w:eastAsiaTheme="minorEastAsia"/>
                <w:noProof/>
                <w:kern w:val="2"/>
                <w:sz w:val="24"/>
                <w:szCs w:val="24"/>
                <w:lang w:eastAsia="de-DE"/>
                <w14:ligatures w14:val="standardContextual"/>
              </w:rPr>
              <w:tab/>
            </w:r>
            <w:r w:rsidRPr="00126616">
              <w:rPr>
                <w:rStyle w:val="Hyperlink"/>
                <w:noProof/>
              </w:rPr>
              <w:t>Elektronische Vorgangsbearbeitung (Workflowmanagement)</w:t>
            </w:r>
            <w:r>
              <w:rPr>
                <w:noProof/>
                <w:webHidden/>
              </w:rPr>
              <w:tab/>
            </w:r>
            <w:r>
              <w:rPr>
                <w:noProof/>
                <w:webHidden/>
              </w:rPr>
              <w:fldChar w:fldCharType="begin"/>
            </w:r>
            <w:r>
              <w:rPr>
                <w:noProof/>
                <w:webHidden/>
              </w:rPr>
              <w:instrText xml:space="preserve"> PAGEREF _Toc236640839 \h </w:instrText>
            </w:r>
            <w:r>
              <w:rPr>
                <w:noProof/>
                <w:webHidden/>
              </w:rPr>
            </w:r>
            <w:r>
              <w:rPr>
                <w:noProof/>
                <w:webHidden/>
              </w:rPr>
              <w:fldChar w:fldCharType="separate"/>
            </w:r>
            <w:r>
              <w:rPr>
                <w:noProof/>
                <w:webHidden/>
              </w:rPr>
              <w:t>7</w:t>
            </w:r>
            <w:r>
              <w:rPr>
                <w:noProof/>
                <w:webHidden/>
              </w:rPr>
              <w:fldChar w:fldCharType="end"/>
            </w:r>
          </w:hyperlink>
        </w:p>
        <w:p w14:paraId="7A5BD28D" w14:textId="47A92C4F"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0" w:history="1">
            <w:r w:rsidRPr="00126616">
              <w:rPr>
                <w:rStyle w:val="Hyperlink"/>
                <w:noProof/>
              </w:rPr>
              <w:t>3.1.4</w:t>
            </w:r>
            <w:r>
              <w:rPr>
                <w:rFonts w:eastAsiaTheme="minorEastAsia"/>
                <w:noProof/>
                <w:kern w:val="2"/>
                <w:sz w:val="24"/>
                <w:szCs w:val="24"/>
                <w:lang w:eastAsia="de-DE"/>
                <w14:ligatures w14:val="standardContextual"/>
              </w:rPr>
              <w:tab/>
            </w:r>
            <w:r w:rsidRPr="00126616">
              <w:rPr>
                <w:rStyle w:val="Hyperlink"/>
                <w:noProof/>
              </w:rPr>
              <w:t>Elektronische Zusammenarbeit (Kollaboration)</w:t>
            </w:r>
            <w:r>
              <w:rPr>
                <w:noProof/>
                <w:webHidden/>
              </w:rPr>
              <w:tab/>
            </w:r>
            <w:r>
              <w:rPr>
                <w:noProof/>
                <w:webHidden/>
              </w:rPr>
              <w:fldChar w:fldCharType="begin"/>
            </w:r>
            <w:r>
              <w:rPr>
                <w:noProof/>
                <w:webHidden/>
              </w:rPr>
              <w:instrText xml:space="preserve"> PAGEREF _Toc236640840 \h </w:instrText>
            </w:r>
            <w:r>
              <w:rPr>
                <w:noProof/>
                <w:webHidden/>
              </w:rPr>
            </w:r>
            <w:r>
              <w:rPr>
                <w:noProof/>
                <w:webHidden/>
              </w:rPr>
              <w:fldChar w:fldCharType="separate"/>
            </w:r>
            <w:r>
              <w:rPr>
                <w:noProof/>
                <w:webHidden/>
              </w:rPr>
              <w:t>7</w:t>
            </w:r>
            <w:r>
              <w:rPr>
                <w:noProof/>
                <w:webHidden/>
              </w:rPr>
              <w:fldChar w:fldCharType="end"/>
            </w:r>
          </w:hyperlink>
        </w:p>
        <w:p w14:paraId="2FA96EB9" w14:textId="1AF35706"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1" w:history="1">
            <w:r w:rsidRPr="00126616">
              <w:rPr>
                <w:rStyle w:val="Hyperlink"/>
                <w:noProof/>
              </w:rPr>
              <w:t>3.1.5</w:t>
            </w:r>
            <w:r>
              <w:rPr>
                <w:rFonts w:eastAsiaTheme="minorEastAsia"/>
                <w:noProof/>
                <w:kern w:val="2"/>
                <w:sz w:val="24"/>
                <w:szCs w:val="24"/>
                <w:lang w:eastAsia="de-DE"/>
                <w14:ligatures w14:val="standardContextual"/>
              </w:rPr>
              <w:tab/>
            </w:r>
            <w:r w:rsidRPr="00126616">
              <w:rPr>
                <w:rStyle w:val="Hyperlink"/>
                <w:noProof/>
              </w:rPr>
              <w:t>Integration bzw. Anbindung von Drittsystemen</w:t>
            </w:r>
            <w:r>
              <w:rPr>
                <w:noProof/>
                <w:webHidden/>
              </w:rPr>
              <w:tab/>
            </w:r>
            <w:r>
              <w:rPr>
                <w:noProof/>
                <w:webHidden/>
              </w:rPr>
              <w:fldChar w:fldCharType="begin"/>
            </w:r>
            <w:r>
              <w:rPr>
                <w:noProof/>
                <w:webHidden/>
              </w:rPr>
              <w:instrText xml:space="preserve"> PAGEREF _Toc236640841 \h </w:instrText>
            </w:r>
            <w:r>
              <w:rPr>
                <w:noProof/>
                <w:webHidden/>
              </w:rPr>
            </w:r>
            <w:r>
              <w:rPr>
                <w:noProof/>
                <w:webHidden/>
              </w:rPr>
              <w:fldChar w:fldCharType="separate"/>
            </w:r>
            <w:r>
              <w:rPr>
                <w:noProof/>
                <w:webHidden/>
              </w:rPr>
              <w:t>8</w:t>
            </w:r>
            <w:r>
              <w:rPr>
                <w:noProof/>
                <w:webHidden/>
              </w:rPr>
              <w:fldChar w:fldCharType="end"/>
            </w:r>
          </w:hyperlink>
        </w:p>
        <w:p w14:paraId="120980A8" w14:textId="2D2B01CD"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2" w:history="1">
            <w:r w:rsidRPr="00126616">
              <w:rPr>
                <w:rStyle w:val="Hyperlink"/>
                <w:noProof/>
              </w:rPr>
              <w:t>3.1.6</w:t>
            </w:r>
            <w:r>
              <w:rPr>
                <w:rFonts w:eastAsiaTheme="minorEastAsia"/>
                <w:noProof/>
                <w:kern w:val="2"/>
                <w:sz w:val="24"/>
                <w:szCs w:val="24"/>
                <w:lang w:eastAsia="de-DE"/>
                <w14:ligatures w14:val="standardContextual"/>
              </w:rPr>
              <w:tab/>
            </w:r>
            <w:r w:rsidRPr="00126616">
              <w:rPr>
                <w:rStyle w:val="Hyperlink"/>
                <w:noProof/>
              </w:rPr>
              <w:t>Administration</w:t>
            </w:r>
            <w:r>
              <w:rPr>
                <w:noProof/>
                <w:webHidden/>
              </w:rPr>
              <w:tab/>
            </w:r>
            <w:r>
              <w:rPr>
                <w:noProof/>
                <w:webHidden/>
              </w:rPr>
              <w:fldChar w:fldCharType="begin"/>
            </w:r>
            <w:r>
              <w:rPr>
                <w:noProof/>
                <w:webHidden/>
              </w:rPr>
              <w:instrText xml:space="preserve"> PAGEREF _Toc236640842 \h </w:instrText>
            </w:r>
            <w:r>
              <w:rPr>
                <w:noProof/>
                <w:webHidden/>
              </w:rPr>
            </w:r>
            <w:r>
              <w:rPr>
                <w:noProof/>
                <w:webHidden/>
              </w:rPr>
              <w:fldChar w:fldCharType="separate"/>
            </w:r>
            <w:r>
              <w:rPr>
                <w:noProof/>
                <w:webHidden/>
              </w:rPr>
              <w:t>8</w:t>
            </w:r>
            <w:r>
              <w:rPr>
                <w:noProof/>
                <w:webHidden/>
              </w:rPr>
              <w:fldChar w:fldCharType="end"/>
            </w:r>
          </w:hyperlink>
        </w:p>
        <w:p w14:paraId="11997185" w14:textId="62B5B44D"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43" w:history="1">
            <w:r w:rsidRPr="00126616">
              <w:rPr>
                <w:rStyle w:val="Hyperlink"/>
                <w:noProof/>
              </w:rPr>
              <w:t>3.2</w:t>
            </w:r>
            <w:r>
              <w:rPr>
                <w:rFonts w:eastAsiaTheme="minorEastAsia"/>
                <w:i w:val="0"/>
                <w:iCs w:val="0"/>
                <w:noProof/>
                <w:kern w:val="2"/>
                <w:sz w:val="24"/>
                <w:szCs w:val="24"/>
                <w:lang w:eastAsia="de-DE"/>
                <w14:ligatures w14:val="standardContextual"/>
              </w:rPr>
              <w:tab/>
            </w:r>
            <w:r w:rsidRPr="00126616">
              <w:rPr>
                <w:rStyle w:val="Hyperlink"/>
                <w:noProof/>
              </w:rPr>
              <w:t>Weitere funktionale Anforderungen</w:t>
            </w:r>
            <w:r>
              <w:rPr>
                <w:noProof/>
                <w:webHidden/>
              </w:rPr>
              <w:tab/>
            </w:r>
            <w:r>
              <w:rPr>
                <w:noProof/>
                <w:webHidden/>
              </w:rPr>
              <w:fldChar w:fldCharType="begin"/>
            </w:r>
            <w:r>
              <w:rPr>
                <w:noProof/>
                <w:webHidden/>
              </w:rPr>
              <w:instrText xml:space="preserve"> PAGEREF _Toc236640843 \h </w:instrText>
            </w:r>
            <w:r>
              <w:rPr>
                <w:noProof/>
                <w:webHidden/>
              </w:rPr>
            </w:r>
            <w:r>
              <w:rPr>
                <w:noProof/>
                <w:webHidden/>
              </w:rPr>
              <w:fldChar w:fldCharType="separate"/>
            </w:r>
            <w:r>
              <w:rPr>
                <w:noProof/>
                <w:webHidden/>
              </w:rPr>
              <w:t>8</w:t>
            </w:r>
            <w:r>
              <w:rPr>
                <w:noProof/>
                <w:webHidden/>
              </w:rPr>
              <w:fldChar w:fldCharType="end"/>
            </w:r>
          </w:hyperlink>
        </w:p>
        <w:p w14:paraId="46A4AF8B" w14:textId="0439E8E3"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4" w:history="1">
            <w:r w:rsidRPr="00126616">
              <w:rPr>
                <w:rStyle w:val="Hyperlink"/>
                <w:noProof/>
              </w:rPr>
              <w:t>3.2.1</w:t>
            </w:r>
            <w:r>
              <w:rPr>
                <w:rFonts w:eastAsiaTheme="minorEastAsia"/>
                <w:noProof/>
                <w:kern w:val="2"/>
                <w:sz w:val="24"/>
                <w:szCs w:val="24"/>
                <w:lang w:eastAsia="de-DE"/>
                <w14:ligatures w14:val="standardContextual"/>
              </w:rPr>
              <w:tab/>
            </w:r>
            <w:r w:rsidRPr="00126616">
              <w:rPr>
                <w:rStyle w:val="Hyperlink"/>
                <w:noProof/>
              </w:rPr>
              <w:t>Dokumentenmanagement</w:t>
            </w:r>
            <w:r>
              <w:rPr>
                <w:noProof/>
                <w:webHidden/>
              </w:rPr>
              <w:tab/>
            </w:r>
            <w:r>
              <w:rPr>
                <w:noProof/>
                <w:webHidden/>
              </w:rPr>
              <w:fldChar w:fldCharType="begin"/>
            </w:r>
            <w:r>
              <w:rPr>
                <w:noProof/>
                <w:webHidden/>
              </w:rPr>
              <w:instrText xml:space="preserve"> PAGEREF _Toc236640844 \h </w:instrText>
            </w:r>
            <w:r>
              <w:rPr>
                <w:noProof/>
                <w:webHidden/>
              </w:rPr>
            </w:r>
            <w:r>
              <w:rPr>
                <w:noProof/>
                <w:webHidden/>
              </w:rPr>
              <w:fldChar w:fldCharType="separate"/>
            </w:r>
            <w:r>
              <w:rPr>
                <w:noProof/>
                <w:webHidden/>
              </w:rPr>
              <w:t>8</w:t>
            </w:r>
            <w:r>
              <w:rPr>
                <w:noProof/>
                <w:webHidden/>
              </w:rPr>
              <w:fldChar w:fldCharType="end"/>
            </w:r>
          </w:hyperlink>
        </w:p>
        <w:p w14:paraId="36EF3220" w14:textId="115AF186"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5" w:history="1">
            <w:r w:rsidRPr="00126616">
              <w:rPr>
                <w:rStyle w:val="Hyperlink"/>
                <w:noProof/>
              </w:rPr>
              <w:t>3.2.2</w:t>
            </w:r>
            <w:r>
              <w:rPr>
                <w:rFonts w:eastAsiaTheme="minorEastAsia"/>
                <w:noProof/>
                <w:kern w:val="2"/>
                <w:sz w:val="24"/>
                <w:szCs w:val="24"/>
                <w:lang w:eastAsia="de-DE"/>
                <w14:ligatures w14:val="standardContextual"/>
              </w:rPr>
              <w:tab/>
            </w:r>
            <w:r w:rsidRPr="00126616">
              <w:rPr>
                <w:rStyle w:val="Hyperlink"/>
                <w:noProof/>
              </w:rPr>
              <w:t>Elektronische Vorgangsbearbeitung (Workflowmanagement)</w:t>
            </w:r>
            <w:r>
              <w:rPr>
                <w:noProof/>
                <w:webHidden/>
              </w:rPr>
              <w:tab/>
            </w:r>
            <w:r>
              <w:rPr>
                <w:noProof/>
                <w:webHidden/>
              </w:rPr>
              <w:fldChar w:fldCharType="begin"/>
            </w:r>
            <w:r>
              <w:rPr>
                <w:noProof/>
                <w:webHidden/>
              </w:rPr>
              <w:instrText xml:space="preserve"> PAGEREF _Toc236640845 \h </w:instrText>
            </w:r>
            <w:r>
              <w:rPr>
                <w:noProof/>
                <w:webHidden/>
              </w:rPr>
            </w:r>
            <w:r>
              <w:rPr>
                <w:noProof/>
                <w:webHidden/>
              </w:rPr>
              <w:fldChar w:fldCharType="separate"/>
            </w:r>
            <w:r>
              <w:rPr>
                <w:noProof/>
                <w:webHidden/>
              </w:rPr>
              <w:t>8</w:t>
            </w:r>
            <w:r>
              <w:rPr>
                <w:noProof/>
                <w:webHidden/>
              </w:rPr>
              <w:fldChar w:fldCharType="end"/>
            </w:r>
          </w:hyperlink>
        </w:p>
        <w:p w14:paraId="1162CC2C" w14:textId="66E8B23C"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6" w:history="1">
            <w:r w:rsidRPr="00126616">
              <w:rPr>
                <w:rStyle w:val="Hyperlink"/>
                <w:noProof/>
              </w:rPr>
              <w:t>3.2.3</w:t>
            </w:r>
            <w:r>
              <w:rPr>
                <w:rFonts w:eastAsiaTheme="minorEastAsia"/>
                <w:noProof/>
                <w:kern w:val="2"/>
                <w:sz w:val="24"/>
                <w:szCs w:val="24"/>
                <w:lang w:eastAsia="de-DE"/>
                <w14:ligatures w14:val="standardContextual"/>
              </w:rPr>
              <w:tab/>
            </w:r>
            <w:r w:rsidRPr="00126616">
              <w:rPr>
                <w:rStyle w:val="Hyperlink"/>
                <w:noProof/>
              </w:rPr>
              <w:t>Integration bzw. Anbindung von Drittsystemen</w:t>
            </w:r>
            <w:r>
              <w:rPr>
                <w:noProof/>
                <w:webHidden/>
              </w:rPr>
              <w:tab/>
            </w:r>
            <w:r>
              <w:rPr>
                <w:noProof/>
                <w:webHidden/>
              </w:rPr>
              <w:fldChar w:fldCharType="begin"/>
            </w:r>
            <w:r>
              <w:rPr>
                <w:noProof/>
                <w:webHidden/>
              </w:rPr>
              <w:instrText xml:space="preserve"> PAGEREF _Toc236640846 \h </w:instrText>
            </w:r>
            <w:r>
              <w:rPr>
                <w:noProof/>
                <w:webHidden/>
              </w:rPr>
            </w:r>
            <w:r>
              <w:rPr>
                <w:noProof/>
                <w:webHidden/>
              </w:rPr>
              <w:fldChar w:fldCharType="separate"/>
            </w:r>
            <w:r>
              <w:rPr>
                <w:noProof/>
                <w:webHidden/>
              </w:rPr>
              <w:t>9</w:t>
            </w:r>
            <w:r>
              <w:rPr>
                <w:noProof/>
                <w:webHidden/>
              </w:rPr>
              <w:fldChar w:fldCharType="end"/>
            </w:r>
          </w:hyperlink>
        </w:p>
        <w:p w14:paraId="163F5F98" w14:textId="1AFBA3C3"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7" w:history="1">
            <w:r w:rsidRPr="00126616">
              <w:rPr>
                <w:rStyle w:val="Hyperlink"/>
                <w:noProof/>
              </w:rPr>
              <w:t>3.2.4</w:t>
            </w:r>
            <w:r>
              <w:rPr>
                <w:rFonts w:eastAsiaTheme="minorEastAsia"/>
                <w:noProof/>
                <w:kern w:val="2"/>
                <w:sz w:val="24"/>
                <w:szCs w:val="24"/>
                <w:lang w:eastAsia="de-DE"/>
                <w14:ligatures w14:val="standardContextual"/>
              </w:rPr>
              <w:tab/>
            </w:r>
            <w:r w:rsidRPr="00126616">
              <w:rPr>
                <w:rStyle w:val="Hyperlink"/>
                <w:noProof/>
              </w:rPr>
              <w:t>Administration</w:t>
            </w:r>
            <w:r>
              <w:rPr>
                <w:noProof/>
                <w:webHidden/>
              </w:rPr>
              <w:tab/>
            </w:r>
            <w:r>
              <w:rPr>
                <w:noProof/>
                <w:webHidden/>
              </w:rPr>
              <w:fldChar w:fldCharType="begin"/>
            </w:r>
            <w:r>
              <w:rPr>
                <w:noProof/>
                <w:webHidden/>
              </w:rPr>
              <w:instrText xml:space="preserve"> PAGEREF _Toc236640847 \h </w:instrText>
            </w:r>
            <w:r>
              <w:rPr>
                <w:noProof/>
                <w:webHidden/>
              </w:rPr>
            </w:r>
            <w:r>
              <w:rPr>
                <w:noProof/>
                <w:webHidden/>
              </w:rPr>
              <w:fldChar w:fldCharType="separate"/>
            </w:r>
            <w:r>
              <w:rPr>
                <w:noProof/>
                <w:webHidden/>
              </w:rPr>
              <w:t>9</w:t>
            </w:r>
            <w:r>
              <w:rPr>
                <w:noProof/>
                <w:webHidden/>
              </w:rPr>
              <w:fldChar w:fldCharType="end"/>
            </w:r>
          </w:hyperlink>
        </w:p>
        <w:p w14:paraId="1843191F" w14:textId="486213C9"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48" w:history="1">
            <w:r w:rsidRPr="00126616">
              <w:rPr>
                <w:rStyle w:val="Hyperlink"/>
                <w:noProof/>
                <w:highlight w:val="white"/>
              </w:rPr>
              <w:t>3.2.5</w:t>
            </w:r>
            <w:r>
              <w:rPr>
                <w:rFonts w:eastAsiaTheme="minorEastAsia"/>
                <w:noProof/>
                <w:kern w:val="2"/>
                <w:sz w:val="24"/>
                <w:szCs w:val="24"/>
                <w:lang w:eastAsia="de-DE"/>
                <w14:ligatures w14:val="standardContextual"/>
              </w:rPr>
              <w:tab/>
            </w:r>
            <w:r w:rsidRPr="00126616">
              <w:rPr>
                <w:rStyle w:val="Hyperlink"/>
                <w:noProof/>
                <w:highlight w:val="white"/>
              </w:rPr>
              <w:t>Barrierefreiheit</w:t>
            </w:r>
            <w:r>
              <w:rPr>
                <w:noProof/>
                <w:webHidden/>
              </w:rPr>
              <w:tab/>
            </w:r>
            <w:r>
              <w:rPr>
                <w:noProof/>
                <w:webHidden/>
              </w:rPr>
              <w:fldChar w:fldCharType="begin"/>
            </w:r>
            <w:r>
              <w:rPr>
                <w:noProof/>
                <w:webHidden/>
              </w:rPr>
              <w:instrText xml:space="preserve"> PAGEREF _Toc236640848 \h </w:instrText>
            </w:r>
            <w:r>
              <w:rPr>
                <w:noProof/>
                <w:webHidden/>
              </w:rPr>
            </w:r>
            <w:r>
              <w:rPr>
                <w:noProof/>
                <w:webHidden/>
              </w:rPr>
              <w:fldChar w:fldCharType="separate"/>
            </w:r>
            <w:r>
              <w:rPr>
                <w:noProof/>
                <w:webHidden/>
              </w:rPr>
              <w:t>9</w:t>
            </w:r>
            <w:r>
              <w:rPr>
                <w:noProof/>
                <w:webHidden/>
              </w:rPr>
              <w:fldChar w:fldCharType="end"/>
            </w:r>
          </w:hyperlink>
        </w:p>
        <w:p w14:paraId="61277800" w14:textId="43711A4D" w:rsidR="00A15486" w:rsidRDefault="00A15486">
          <w:pPr>
            <w:pStyle w:val="Verzeichnis1"/>
            <w:tabs>
              <w:tab w:val="left" w:pos="440"/>
              <w:tab w:val="right" w:leader="dot" w:pos="9344"/>
            </w:tabs>
            <w:rPr>
              <w:rFonts w:eastAsiaTheme="minorEastAsia"/>
              <w:b w:val="0"/>
              <w:bCs w:val="0"/>
              <w:noProof/>
              <w:kern w:val="2"/>
              <w:sz w:val="24"/>
              <w:szCs w:val="24"/>
              <w:lang w:eastAsia="de-DE"/>
              <w14:ligatures w14:val="standardContextual"/>
            </w:rPr>
          </w:pPr>
          <w:hyperlink w:anchor="_Toc236640849" w:history="1">
            <w:r w:rsidRPr="00126616">
              <w:rPr>
                <w:rStyle w:val="Hyperlink"/>
                <w:noProof/>
              </w:rPr>
              <w:t>4.</w:t>
            </w:r>
            <w:r>
              <w:rPr>
                <w:rFonts w:eastAsiaTheme="minorEastAsia"/>
                <w:b w:val="0"/>
                <w:bCs w:val="0"/>
                <w:noProof/>
                <w:kern w:val="2"/>
                <w:sz w:val="24"/>
                <w:szCs w:val="24"/>
                <w:lang w:eastAsia="de-DE"/>
                <w14:ligatures w14:val="standardContextual"/>
              </w:rPr>
              <w:tab/>
            </w:r>
            <w:r w:rsidRPr="00126616">
              <w:rPr>
                <w:rStyle w:val="Hyperlink"/>
                <w:noProof/>
              </w:rPr>
              <w:t>Sonstige Leistungen</w:t>
            </w:r>
            <w:r>
              <w:rPr>
                <w:noProof/>
                <w:webHidden/>
              </w:rPr>
              <w:tab/>
            </w:r>
            <w:r>
              <w:rPr>
                <w:noProof/>
                <w:webHidden/>
              </w:rPr>
              <w:fldChar w:fldCharType="begin"/>
            </w:r>
            <w:r>
              <w:rPr>
                <w:noProof/>
                <w:webHidden/>
              </w:rPr>
              <w:instrText xml:space="preserve"> PAGEREF _Toc236640849 \h </w:instrText>
            </w:r>
            <w:r>
              <w:rPr>
                <w:noProof/>
                <w:webHidden/>
              </w:rPr>
            </w:r>
            <w:r>
              <w:rPr>
                <w:noProof/>
                <w:webHidden/>
              </w:rPr>
              <w:fldChar w:fldCharType="separate"/>
            </w:r>
            <w:r>
              <w:rPr>
                <w:noProof/>
                <w:webHidden/>
              </w:rPr>
              <w:t>9</w:t>
            </w:r>
            <w:r>
              <w:rPr>
                <w:noProof/>
                <w:webHidden/>
              </w:rPr>
              <w:fldChar w:fldCharType="end"/>
            </w:r>
          </w:hyperlink>
        </w:p>
        <w:p w14:paraId="42338B9D" w14:textId="6DE14567"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50" w:history="1">
            <w:r w:rsidRPr="00126616">
              <w:rPr>
                <w:rStyle w:val="Hyperlink"/>
                <w:noProof/>
              </w:rPr>
              <w:t>4.1</w:t>
            </w:r>
            <w:r>
              <w:rPr>
                <w:rFonts w:eastAsiaTheme="minorEastAsia"/>
                <w:i w:val="0"/>
                <w:iCs w:val="0"/>
                <w:noProof/>
                <w:kern w:val="2"/>
                <w:sz w:val="24"/>
                <w:szCs w:val="24"/>
                <w:lang w:eastAsia="de-DE"/>
                <w14:ligatures w14:val="standardContextual"/>
              </w:rPr>
              <w:tab/>
            </w:r>
            <w:r w:rsidRPr="00126616">
              <w:rPr>
                <w:rStyle w:val="Hyperlink"/>
                <w:noProof/>
              </w:rPr>
              <w:t>Herbeiführung der Betriebsbereitschaft</w:t>
            </w:r>
            <w:r>
              <w:rPr>
                <w:noProof/>
                <w:webHidden/>
              </w:rPr>
              <w:tab/>
            </w:r>
            <w:r>
              <w:rPr>
                <w:noProof/>
                <w:webHidden/>
              </w:rPr>
              <w:fldChar w:fldCharType="begin"/>
            </w:r>
            <w:r>
              <w:rPr>
                <w:noProof/>
                <w:webHidden/>
              </w:rPr>
              <w:instrText xml:space="preserve"> PAGEREF _Toc236640850 \h </w:instrText>
            </w:r>
            <w:r>
              <w:rPr>
                <w:noProof/>
                <w:webHidden/>
              </w:rPr>
            </w:r>
            <w:r>
              <w:rPr>
                <w:noProof/>
                <w:webHidden/>
              </w:rPr>
              <w:fldChar w:fldCharType="separate"/>
            </w:r>
            <w:r>
              <w:rPr>
                <w:noProof/>
                <w:webHidden/>
              </w:rPr>
              <w:t>9</w:t>
            </w:r>
            <w:r>
              <w:rPr>
                <w:noProof/>
                <w:webHidden/>
              </w:rPr>
              <w:fldChar w:fldCharType="end"/>
            </w:r>
          </w:hyperlink>
        </w:p>
        <w:p w14:paraId="4E7FEA4A" w14:textId="3A1A0FAB"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51" w:history="1">
            <w:r w:rsidRPr="00126616">
              <w:rPr>
                <w:rStyle w:val="Hyperlink"/>
                <w:noProof/>
              </w:rPr>
              <w:t>4.2</w:t>
            </w:r>
            <w:r>
              <w:rPr>
                <w:rFonts w:eastAsiaTheme="minorEastAsia"/>
                <w:i w:val="0"/>
                <w:iCs w:val="0"/>
                <w:noProof/>
                <w:kern w:val="2"/>
                <w:sz w:val="24"/>
                <w:szCs w:val="24"/>
                <w:lang w:eastAsia="de-DE"/>
                <w14:ligatures w14:val="standardContextual"/>
              </w:rPr>
              <w:tab/>
            </w:r>
            <w:r w:rsidRPr="00126616">
              <w:rPr>
                <w:rStyle w:val="Hyperlink"/>
                <w:noProof/>
              </w:rPr>
              <w:t>Dienstleistungen</w:t>
            </w:r>
            <w:r>
              <w:rPr>
                <w:noProof/>
                <w:webHidden/>
              </w:rPr>
              <w:tab/>
            </w:r>
            <w:r>
              <w:rPr>
                <w:noProof/>
                <w:webHidden/>
              </w:rPr>
              <w:fldChar w:fldCharType="begin"/>
            </w:r>
            <w:r>
              <w:rPr>
                <w:noProof/>
                <w:webHidden/>
              </w:rPr>
              <w:instrText xml:space="preserve"> PAGEREF _Toc236640851 \h </w:instrText>
            </w:r>
            <w:r>
              <w:rPr>
                <w:noProof/>
                <w:webHidden/>
              </w:rPr>
            </w:r>
            <w:r>
              <w:rPr>
                <w:noProof/>
                <w:webHidden/>
              </w:rPr>
              <w:fldChar w:fldCharType="separate"/>
            </w:r>
            <w:r>
              <w:rPr>
                <w:noProof/>
                <w:webHidden/>
              </w:rPr>
              <w:t>9</w:t>
            </w:r>
            <w:r>
              <w:rPr>
                <w:noProof/>
                <w:webHidden/>
              </w:rPr>
              <w:fldChar w:fldCharType="end"/>
            </w:r>
          </w:hyperlink>
        </w:p>
        <w:p w14:paraId="1C4BF413" w14:textId="3BC41E5E"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52" w:history="1">
            <w:r w:rsidRPr="00126616">
              <w:rPr>
                <w:rStyle w:val="Hyperlink"/>
                <w:noProof/>
              </w:rPr>
              <w:t>4.2.1</w:t>
            </w:r>
            <w:r>
              <w:rPr>
                <w:rFonts w:eastAsiaTheme="minorEastAsia"/>
                <w:noProof/>
                <w:kern w:val="2"/>
                <w:sz w:val="24"/>
                <w:szCs w:val="24"/>
                <w:lang w:eastAsia="de-DE"/>
                <w14:ligatures w14:val="standardContextual"/>
              </w:rPr>
              <w:tab/>
            </w:r>
            <w:r w:rsidRPr="00126616">
              <w:rPr>
                <w:rStyle w:val="Hyperlink"/>
                <w:noProof/>
              </w:rPr>
              <w:t>Projektmanagement</w:t>
            </w:r>
            <w:r>
              <w:rPr>
                <w:noProof/>
                <w:webHidden/>
              </w:rPr>
              <w:tab/>
            </w:r>
            <w:r>
              <w:rPr>
                <w:noProof/>
                <w:webHidden/>
              </w:rPr>
              <w:fldChar w:fldCharType="begin"/>
            </w:r>
            <w:r>
              <w:rPr>
                <w:noProof/>
                <w:webHidden/>
              </w:rPr>
              <w:instrText xml:space="preserve"> PAGEREF _Toc236640852 \h </w:instrText>
            </w:r>
            <w:r>
              <w:rPr>
                <w:noProof/>
                <w:webHidden/>
              </w:rPr>
            </w:r>
            <w:r>
              <w:rPr>
                <w:noProof/>
                <w:webHidden/>
              </w:rPr>
              <w:fldChar w:fldCharType="separate"/>
            </w:r>
            <w:r>
              <w:rPr>
                <w:noProof/>
                <w:webHidden/>
              </w:rPr>
              <w:t>9</w:t>
            </w:r>
            <w:r>
              <w:rPr>
                <w:noProof/>
                <w:webHidden/>
              </w:rPr>
              <w:fldChar w:fldCharType="end"/>
            </w:r>
          </w:hyperlink>
        </w:p>
        <w:p w14:paraId="28DF328E" w14:textId="097DC048"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53" w:history="1">
            <w:r w:rsidRPr="00126616">
              <w:rPr>
                <w:rStyle w:val="Hyperlink"/>
                <w:noProof/>
              </w:rPr>
              <w:t>4.2.2</w:t>
            </w:r>
            <w:r>
              <w:rPr>
                <w:rFonts w:eastAsiaTheme="minorEastAsia"/>
                <w:noProof/>
                <w:kern w:val="2"/>
                <w:sz w:val="24"/>
                <w:szCs w:val="24"/>
                <w:lang w:eastAsia="de-DE"/>
                <w14:ligatures w14:val="standardContextual"/>
              </w:rPr>
              <w:tab/>
            </w:r>
            <w:r w:rsidRPr="00126616">
              <w:rPr>
                <w:rStyle w:val="Hyperlink"/>
                <w:noProof/>
              </w:rPr>
              <w:t>Konfiguration und Customizing</w:t>
            </w:r>
            <w:r>
              <w:rPr>
                <w:noProof/>
                <w:webHidden/>
              </w:rPr>
              <w:tab/>
            </w:r>
            <w:r>
              <w:rPr>
                <w:noProof/>
                <w:webHidden/>
              </w:rPr>
              <w:fldChar w:fldCharType="begin"/>
            </w:r>
            <w:r>
              <w:rPr>
                <w:noProof/>
                <w:webHidden/>
              </w:rPr>
              <w:instrText xml:space="preserve"> PAGEREF _Toc236640853 \h </w:instrText>
            </w:r>
            <w:r>
              <w:rPr>
                <w:noProof/>
                <w:webHidden/>
              </w:rPr>
            </w:r>
            <w:r>
              <w:rPr>
                <w:noProof/>
                <w:webHidden/>
              </w:rPr>
              <w:fldChar w:fldCharType="separate"/>
            </w:r>
            <w:r>
              <w:rPr>
                <w:noProof/>
                <w:webHidden/>
              </w:rPr>
              <w:t>10</w:t>
            </w:r>
            <w:r>
              <w:rPr>
                <w:noProof/>
                <w:webHidden/>
              </w:rPr>
              <w:fldChar w:fldCharType="end"/>
            </w:r>
          </w:hyperlink>
        </w:p>
        <w:p w14:paraId="15A3272A" w14:textId="77A65951"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54" w:history="1">
            <w:r w:rsidRPr="00126616">
              <w:rPr>
                <w:rStyle w:val="Hyperlink"/>
                <w:noProof/>
              </w:rPr>
              <w:t>4.2.3</w:t>
            </w:r>
            <w:r>
              <w:rPr>
                <w:rFonts w:eastAsiaTheme="minorEastAsia"/>
                <w:noProof/>
                <w:kern w:val="2"/>
                <w:sz w:val="24"/>
                <w:szCs w:val="24"/>
                <w:lang w:eastAsia="de-DE"/>
                <w14:ligatures w14:val="standardContextual"/>
              </w:rPr>
              <w:tab/>
            </w:r>
            <w:r w:rsidRPr="00126616">
              <w:rPr>
                <w:rStyle w:val="Hyperlink"/>
                <w:noProof/>
              </w:rPr>
              <w:t>Schulungen</w:t>
            </w:r>
            <w:r>
              <w:rPr>
                <w:noProof/>
                <w:webHidden/>
              </w:rPr>
              <w:tab/>
            </w:r>
            <w:r>
              <w:rPr>
                <w:noProof/>
                <w:webHidden/>
              </w:rPr>
              <w:fldChar w:fldCharType="begin"/>
            </w:r>
            <w:r>
              <w:rPr>
                <w:noProof/>
                <w:webHidden/>
              </w:rPr>
              <w:instrText xml:space="preserve"> PAGEREF _Toc236640854 \h </w:instrText>
            </w:r>
            <w:r>
              <w:rPr>
                <w:noProof/>
                <w:webHidden/>
              </w:rPr>
            </w:r>
            <w:r>
              <w:rPr>
                <w:noProof/>
                <w:webHidden/>
              </w:rPr>
              <w:fldChar w:fldCharType="separate"/>
            </w:r>
            <w:r>
              <w:rPr>
                <w:noProof/>
                <w:webHidden/>
              </w:rPr>
              <w:t>10</w:t>
            </w:r>
            <w:r>
              <w:rPr>
                <w:noProof/>
                <w:webHidden/>
              </w:rPr>
              <w:fldChar w:fldCharType="end"/>
            </w:r>
          </w:hyperlink>
        </w:p>
        <w:p w14:paraId="2F2224DD" w14:textId="555F5A87"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55" w:history="1">
            <w:r w:rsidRPr="00126616">
              <w:rPr>
                <w:rStyle w:val="Hyperlink"/>
                <w:noProof/>
              </w:rPr>
              <w:t>4.3</w:t>
            </w:r>
            <w:r>
              <w:rPr>
                <w:rFonts w:eastAsiaTheme="minorEastAsia"/>
                <w:i w:val="0"/>
                <w:iCs w:val="0"/>
                <w:noProof/>
                <w:kern w:val="2"/>
                <w:sz w:val="24"/>
                <w:szCs w:val="24"/>
                <w:lang w:eastAsia="de-DE"/>
                <w14:ligatures w14:val="standardContextual"/>
              </w:rPr>
              <w:tab/>
            </w:r>
            <w:r w:rsidRPr="00126616">
              <w:rPr>
                <w:rStyle w:val="Hyperlink"/>
                <w:noProof/>
              </w:rPr>
              <w:t>Bereitstellung der DMS-Software in der Infrastruktur des Auftragnehmers als Software as a Service</w:t>
            </w:r>
            <w:r>
              <w:rPr>
                <w:noProof/>
                <w:webHidden/>
              </w:rPr>
              <w:tab/>
            </w:r>
            <w:r>
              <w:rPr>
                <w:noProof/>
                <w:webHidden/>
              </w:rPr>
              <w:fldChar w:fldCharType="begin"/>
            </w:r>
            <w:r>
              <w:rPr>
                <w:noProof/>
                <w:webHidden/>
              </w:rPr>
              <w:instrText xml:space="preserve"> PAGEREF _Toc236640855 \h </w:instrText>
            </w:r>
            <w:r>
              <w:rPr>
                <w:noProof/>
                <w:webHidden/>
              </w:rPr>
            </w:r>
            <w:r>
              <w:rPr>
                <w:noProof/>
                <w:webHidden/>
              </w:rPr>
              <w:fldChar w:fldCharType="separate"/>
            </w:r>
            <w:r>
              <w:rPr>
                <w:noProof/>
                <w:webHidden/>
              </w:rPr>
              <w:t>10</w:t>
            </w:r>
            <w:r>
              <w:rPr>
                <w:noProof/>
                <w:webHidden/>
              </w:rPr>
              <w:fldChar w:fldCharType="end"/>
            </w:r>
          </w:hyperlink>
        </w:p>
        <w:p w14:paraId="4BED0B60" w14:textId="76884F15"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56" w:history="1">
            <w:r w:rsidRPr="00126616">
              <w:rPr>
                <w:rStyle w:val="Hyperlink"/>
                <w:noProof/>
              </w:rPr>
              <w:t>4.3.1</w:t>
            </w:r>
            <w:r>
              <w:rPr>
                <w:rFonts w:eastAsiaTheme="minorEastAsia"/>
                <w:noProof/>
                <w:kern w:val="2"/>
                <w:sz w:val="24"/>
                <w:szCs w:val="24"/>
                <w:lang w:eastAsia="de-DE"/>
                <w14:ligatures w14:val="standardContextual"/>
              </w:rPr>
              <w:tab/>
            </w:r>
            <w:r w:rsidRPr="00126616">
              <w:rPr>
                <w:rStyle w:val="Hyperlink"/>
                <w:noProof/>
              </w:rPr>
              <w:t>Übergreifende Anforderungen</w:t>
            </w:r>
            <w:r>
              <w:rPr>
                <w:noProof/>
                <w:webHidden/>
              </w:rPr>
              <w:tab/>
            </w:r>
            <w:r>
              <w:rPr>
                <w:noProof/>
                <w:webHidden/>
              </w:rPr>
              <w:fldChar w:fldCharType="begin"/>
            </w:r>
            <w:r>
              <w:rPr>
                <w:noProof/>
                <w:webHidden/>
              </w:rPr>
              <w:instrText xml:space="preserve"> PAGEREF _Toc236640856 \h </w:instrText>
            </w:r>
            <w:r>
              <w:rPr>
                <w:noProof/>
                <w:webHidden/>
              </w:rPr>
            </w:r>
            <w:r>
              <w:rPr>
                <w:noProof/>
                <w:webHidden/>
              </w:rPr>
              <w:fldChar w:fldCharType="separate"/>
            </w:r>
            <w:r>
              <w:rPr>
                <w:noProof/>
                <w:webHidden/>
              </w:rPr>
              <w:t>10</w:t>
            </w:r>
            <w:r>
              <w:rPr>
                <w:noProof/>
                <w:webHidden/>
              </w:rPr>
              <w:fldChar w:fldCharType="end"/>
            </w:r>
          </w:hyperlink>
        </w:p>
        <w:p w14:paraId="5FDA3A97" w14:textId="7B14C75C"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57" w:history="1">
            <w:r w:rsidRPr="00126616">
              <w:rPr>
                <w:rStyle w:val="Hyperlink"/>
                <w:noProof/>
              </w:rPr>
              <w:t>4.3.2</w:t>
            </w:r>
            <w:r>
              <w:rPr>
                <w:rFonts w:eastAsiaTheme="minorEastAsia"/>
                <w:noProof/>
                <w:kern w:val="2"/>
                <w:sz w:val="24"/>
                <w:szCs w:val="24"/>
                <w:lang w:eastAsia="de-DE"/>
                <w14:ligatures w14:val="standardContextual"/>
              </w:rPr>
              <w:tab/>
            </w:r>
            <w:r w:rsidRPr="00126616">
              <w:rPr>
                <w:rStyle w:val="Hyperlink"/>
                <w:noProof/>
              </w:rPr>
              <w:t>Sicherheitsanforderungen</w:t>
            </w:r>
            <w:r>
              <w:rPr>
                <w:noProof/>
                <w:webHidden/>
              </w:rPr>
              <w:tab/>
            </w:r>
            <w:r>
              <w:rPr>
                <w:noProof/>
                <w:webHidden/>
              </w:rPr>
              <w:fldChar w:fldCharType="begin"/>
            </w:r>
            <w:r>
              <w:rPr>
                <w:noProof/>
                <w:webHidden/>
              </w:rPr>
              <w:instrText xml:space="preserve"> PAGEREF _Toc236640857 \h </w:instrText>
            </w:r>
            <w:r>
              <w:rPr>
                <w:noProof/>
                <w:webHidden/>
              </w:rPr>
            </w:r>
            <w:r>
              <w:rPr>
                <w:noProof/>
                <w:webHidden/>
              </w:rPr>
              <w:fldChar w:fldCharType="separate"/>
            </w:r>
            <w:r>
              <w:rPr>
                <w:noProof/>
                <w:webHidden/>
              </w:rPr>
              <w:t>10</w:t>
            </w:r>
            <w:r>
              <w:rPr>
                <w:noProof/>
                <w:webHidden/>
              </w:rPr>
              <w:fldChar w:fldCharType="end"/>
            </w:r>
          </w:hyperlink>
        </w:p>
        <w:p w14:paraId="52068F17" w14:textId="601F3963"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58" w:history="1">
            <w:r w:rsidRPr="00126616">
              <w:rPr>
                <w:rStyle w:val="Hyperlink"/>
                <w:noProof/>
              </w:rPr>
              <w:t>4.3.3</w:t>
            </w:r>
            <w:r>
              <w:rPr>
                <w:rFonts w:eastAsiaTheme="minorEastAsia"/>
                <w:noProof/>
                <w:kern w:val="2"/>
                <w:sz w:val="24"/>
                <w:szCs w:val="24"/>
                <w:lang w:eastAsia="de-DE"/>
                <w14:ligatures w14:val="standardContextual"/>
              </w:rPr>
              <w:tab/>
            </w:r>
            <w:r w:rsidRPr="00126616">
              <w:rPr>
                <w:rStyle w:val="Hyperlink"/>
                <w:noProof/>
              </w:rPr>
              <w:t>Betriebszeit</w:t>
            </w:r>
            <w:r>
              <w:rPr>
                <w:noProof/>
                <w:webHidden/>
              </w:rPr>
              <w:tab/>
            </w:r>
            <w:r>
              <w:rPr>
                <w:noProof/>
                <w:webHidden/>
              </w:rPr>
              <w:fldChar w:fldCharType="begin"/>
            </w:r>
            <w:r>
              <w:rPr>
                <w:noProof/>
                <w:webHidden/>
              </w:rPr>
              <w:instrText xml:space="preserve"> PAGEREF _Toc236640858 \h </w:instrText>
            </w:r>
            <w:r>
              <w:rPr>
                <w:noProof/>
                <w:webHidden/>
              </w:rPr>
            </w:r>
            <w:r>
              <w:rPr>
                <w:noProof/>
                <w:webHidden/>
              </w:rPr>
              <w:fldChar w:fldCharType="separate"/>
            </w:r>
            <w:r>
              <w:rPr>
                <w:noProof/>
                <w:webHidden/>
              </w:rPr>
              <w:t>11</w:t>
            </w:r>
            <w:r>
              <w:rPr>
                <w:noProof/>
                <w:webHidden/>
              </w:rPr>
              <w:fldChar w:fldCharType="end"/>
            </w:r>
          </w:hyperlink>
        </w:p>
        <w:p w14:paraId="60AC5632" w14:textId="1DE997B5"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59" w:history="1">
            <w:r w:rsidRPr="00126616">
              <w:rPr>
                <w:rStyle w:val="Hyperlink"/>
                <w:noProof/>
              </w:rPr>
              <w:t>4.3.4</w:t>
            </w:r>
            <w:r>
              <w:rPr>
                <w:rFonts w:eastAsiaTheme="minorEastAsia"/>
                <w:noProof/>
                <w:kern w:val="2"/>
                <w:sz w:val="24"/>
                <w:szCs w:val="24"/>
                <w:lang w:eastAsia="de-DE"/>
                <w14:ligatures w14:val="standardContextual"/>
              </w:rPr>
              <w:tab/>
            </w:r>
            <w:r w:rsidRPr="00126616">
              <w:rPr>
                <w:rStyle w:val="Hyperlink"/>
                <w:noProof/>
              </w:rPr>
              <w:t>Verfügbarkeit</w:t>
            </w:r>
            <w:r>
              <w:rPr>
                <w:noProof/>
                <w:webHidden/>
              </w:rPr>
              <w:tab/>
            </w:r>
            <w:r>
              <w:rPr>
                <w:noProof/>
                <w:webHidden/>
              </w:rPr>
              <w:fldChar w:fldCharType="begin"/>
            </w:r>
            <w:r>
              <w:rPr>
                <w:noProof/>
                <w:webHidden/>
              </w:rPr>
              <w:instrText xml:space="preserve"> PAGEREF _Toc236640859 \h </w:instrText>
            </w:r>
            <w:r>
              <w:rPr>
                <w:noProof/>
                <w:webHidden/>
              </w:rPr>
            </w:r>
            <w:r>
              <w:rPr>
                <w:noProof/>
                <w:webHidden/>
              </w:rPr>
              <w:fldChar w:fldCharType="separate"/>
            </w:r>
            <w:r>
              <w:rPr>
                <w:noProof/>
                <w:webHidden/>
              </w:rPr>
              <w:t>11</w:t>
            </w:r>
            <w:r>
              <w:rPr>
                <w:noProof/>
                <w:webHidden/>
              </w:rPr>
              <w:fldChar w:fldCharType="end"/>
            </w:r>
          </w:hyperlink>
        </w:p>
        <w:p w14:paraId="4E73AB22" w14:textId="7DCA27B2"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0" w:history="1">
            <w:r w:rsidRPr="00126616">
              <w:rPr>
                <w:rStyle w:val="Hyperlink"/>
                <w:noProof/>
              </w:rPr>
              <w:t>4.3.5</w:t>
            </w:r>
            <w:r>
              <w:rPr>
                <w:rFonts w:eastAsiaTheme="minorEastAsia"/>
                <w:noProof/>
                <w:kern w:val="2"/>
                <w:sz w:val="24"/>
                <w:szCs w:val="24"/>
                <w:lang w:eastAsia="de-DE"/>
                <w14:ligatures w14:val="standardContextual"/>
              </w:rPr>
              <w:tab/>
            </w:r>
            <w:r w:rsidRPr="00126616">
              <w:rPr>
                <w:rStyle w:val="Hyperlink"/>
                <w:noProof/>
              </w:rPr>
              <w:t>Performanz</w:t>
            </w:r>
            <w:r>
              <w:rPr>
                <w:noProof/>
                <w:webHidden/>
              </w:rPr>
              <w:tab/>
            </w:r>
            <w:r>
              <w:rPr>
                <w:noProof/>
                <w:webHidden/>
              </w:rPr>
              <w:fldChar w:fldCharType="begin"/>
            </w:r>
            <w:r>
              <w:rPr>
                <w:noProof/>
                <w:webHidden/>
              </w:rPr>
              <w:instrText xml:space="preserve"> PAGEREF _Toc236640860 \h </w:instrText>
            </w:r>
            <w:r>
              <w:rPr>
                <w:noProof/>
                <w:webHidden/>
              </w:rPr>
            </w:r>
            <w:r>
              <w:rPr>
                <w:noProof/>
                <w:webHidden/>
              </w:rPr>
              <w:fldChar w:fldCharType="separate"/>
            </w:r>
            <w:r>
              <w:rPr>
                <w:noProof/>
                <w:webHidden/>
              </w:rPr>
              <w:t>12</w:t>
            </w:r>
            <w:r>
              <w:rPr>
                <w:noProof/>
                <w:webHidden/>
              </w:rPr>
              <w:fldChar w:fldCharType="end"/>
            </w:r>
          </w:hyperlink>
        </w:p>
        <w:p w14:paraId="46791191" w14:textId="75056F9A"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1" w:history="1">
            <w:r w:rsidRPr="00126616">
              <w:rPr>
                <w:rStyle w:val="Hyperlink"/>
                <w:noProof/>
              </w:rPr>
              <w:t>4.3.6</w:t>
            </w:r>
            <w:r>
              <w:rPr>
                <w:rFonts w:eastAsiaTheme="minorEastAsia"/>
                <w:noProof/>
                <w:kern w:val="2"/>
                <w:sz w:val="24"/>
                <w:szCs w:val="24"/>
                <w:lang w:eastAsia="de-DE"/>
                <w14:ligatures w14:val="standardContextual"/>
              </w:rPr>
              <w:tab/>
            </w:r>
            <w:r w:rsidRPr="00126616">
              <w:rPr>
                <w:rStyle w:val="Hyperlink"/>
                <w:noProof/>
              </w:rPr>
              <w:t>Geplante Nichtverfügbarkeit (Ausfallzeiten, Wartungsfenster)</w:t>
            </w:r>
            <w:r>
              <w:rPr>
                <w:noProof/>
                <w:webHidden/>
              </w:rPr>
              <w:tab/>
            </w:r>
            <w:r>
              <w:rPr>
                <w:noProof/>
                <w:webHidden/>
              </w:rPr>
              <w:fldChar w:fldCharType="begin"/>
            </w:r>
            <w:r>
              <w:rPr>
                <w:noProof/>
                <w:webHidden/>
              </w:rPr>
              <w:instrText xml:space="preserve"> PAGEREF _Toc236640861 \h </w:instrText>
            </w:r>
            <w:r>
              <w:rPr>
                <w:noProof/>
                <w:webHidden/>
              </w:rPr>
            </w:r>
            <w:r>
              <w:rPr>
                <w:noProof/>
                <w:webHidden/>
              </w:rPr>
              <w:fldChar w:fldCharType="separate"/>
            </w:r>
            <w:r>
              <w:rPr>
                <w:noProof/>
                <w:webHidden/>
              </w:rPr>
              <w:t>12</w:t>
            </w:r>
            <w:r>
              <w:rPr>
                <w:noProof/>
                <w:webHidden/>
              </w:rPr>
              <w:fldChar w:fldCharType="end"/>
            </w:r>
          </w:hyperlink>
        </w:p>
        <w:p w14:paraId="2DA3B5D4" w14:textId="03CDB7A0"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2" w:history="1">
            <w:r w:rsidRPr="00126616">
              <w:rPr>
                <w:rStyle w:val="Hyperlink"/>
                <w:noProof/>
              </w:rPr>
              <w:t>4.3.7</w:t>
            </w:r>
            <w:r>
              <w:rPr>
                <w:rFonts w:eastAsiaTheme="minorEastAsia"/>
                <w:noProof/>
                <w:kern w:val="2"/>
                <w:sz w:val="24"/>
                <w:szCs w:val="24"/>
                <w:lang w:eastAsia="de-DE"/>
                <w14:ligatures w14:val="standardContextual"/>
              </w:rPr>
              <w:tab/>
            </w:r>
            <w:r w:rsidRPr="00126616">
              <w:rPr>
                <w:rStyle w:val="Hyperlink"/>
                <w:noProof/>
              </w:rPr>
              <w:t>Aufrechterhaltung und Wiederherstellung der Betriebsbereitschaft</w:t>
            </w:r>
            <w:r>
              <w:rPr>
                <w:noProof/>
                <w:webHidden/>
              </w:rPr>
              <w:tab/>
            </w:r>
            <w:r>
              <w:rPr>
                <w:noProof/>
                <w:webHidden/>
              </w:rPr>
              <w:fldChar w:fldCharType="begin"/>
            </w:r>
            <w:r>
              <w:rPr>
                <w:noProof/>
                <w:webHidden/>
              </w:rPr>
              <w:instrText xml:space="preserve"> PAGEREF _Toc236640862 \h </w:instrText>
            </w:r>
            <w:r>
              <w:rPr>
                <w:noProof/>
                <w:webHidden/>
              </w:rPr>
            </w:r>
            <w:r>
              <w:rPr>
                <w:noProof/>
                <w:webHidden/>
              </w:rPr>
              <w:fldChar w:fldCharType="separate"/>
            </w:r>
            <w:r>
              <w:rPr>
                <w:noProof/>
                <w:webHidden/>
              </w:rPr>
              <w:t>12</w:t>
            </w:r>
            <w:r>
              <w:rPr>
                <w:noProof/>
                <w:webHidden/>
              </w:rPr>
              <w:fldChar w:fldCharType="end"/>
            </w:r>
          </w:hyperlink>
        </w:p>
        <w:p w14:paraId="7C834ACC" w14:textId="511A52B7"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3" w:history="1">
            <w:r w:rsidRPr="00126616">
              <w:rPr>
                <w:rStyle w:val="Hyperlink"/>
                <w:noProof/>
              </w:rPr>
              <w:t>4.3.8</w:t>
            </w:r>
            <w:r>
              <w:rPr>
                <w:rFonts w:eastAsiaTheme="minorEastAsia"/>
                <w:noProof/>
                <w:kern w:val="2"/>
                <w:sz w:val="24"/>
                <w:szCs w:val="24"/>
                <w:lang w:eastAsia="de-DE"/>
                <w14:ligatures w14:val="standardContextual"/>
              </w:rPr>
              <w:tab/>
            </w:r>
            <w:r w:rsidRPr="00126616">
              <w:rPr>
                <w:rStyle w:val="Hyperlink"/>
                <w:noProof/>
              </w:rPr>
              <w:t>Managed Cloud Services</w:t>
            </w:r>
            <w:r>
              <w:rPr>
                <w:noProof/>
                <w:webHidden/>
              </w:rPr>
              <w:tab/>
            </w:r>
            <w:r>
              <w:rPr>
                <w:noProof/>
                <w:webHidden/>
              </w:rPr>
              <w:fldChar w:fldCharType="begin"/>
            </w:r>
            <w:r>
              <w:rPr>
                <w:noProof/>
                <w:webHidden/>
              </w:rPr>
              <w:instrText xml:space="preserve"> PAGEREF _Toc236640863 \h </w:instrText>
            </w:r>
            <w:r>
              <w:rPr>
                <w:noProof/>
                <w:webHidden/>
              </w:rPr>
            </w:r>
            <w:r>
              <w:rPr>
                <w:noProof/>
                <w:webHidden/>
              </w:rPr>
              <w:fldChar w:fldCharType="separate"/>
            </w:r>
            <w:r>
              <w:rPr>
                <w:noProof/>
                <w:webHidden/>
              </w:rPr>
              <w:t>12</w:t>
            </w:r>
            <w:r>
              <w:rPr>
                <w:noProof/>
                <w:webHidden/>
              </w:rPr>
              <w:fldChar w:fldCharType="end"/>
            </w:r>
          </w:hyperlink>
        </w:p>
        <w:p w14:paraId="53D96A92" w14:textId="410780C9"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4" w:history="1">
            <w:r w:rsidRPr="00126616">
              <w:rPr>
                <w:rStyle w:val="Hyperlink"/>
                <w:noProof/>
              </w:rPr>
              <w:t>4.3.9</w:t>
            </w:r>
            <w:r>
              <w:rPr>
                <w:rFonts w:eastAsiaTheme="minorEastAsia"/>
                <w:noProof/>
                <w:kern w:val="2"/>
                <w:sz w:val="24"/>
                <w:szCs w:val="24"/>
                <w:lang w:eastAsia="de-DE"/>
                <w14:ligatures w14:val="standardContextual"/>
              </w:rPr>
              <w:tab/>
            </w:r>
            <w:r w:rsidRPr="00126616">
              <w:rPr>
                <w:rStyle w:val="Hyperlink"/>
                <w:noProof/>
              </w:rPr>
              <w:t>Reportingpflichten</w:t>
            </w:r>
            <w:r>
              <w:rPr>
                <w:noProof/>
                <w:webHidden/>
              </w:rPr>
              <w:tab/>
            </w:r>
            <w:r>
              <w:rPr>
                <w:noProof/>
                <w:webHidden/>
              </w:rPr>
              <w:fldChar w:fldCharType="begin"/>
            </w:r>
            <w:r>
              <w:rPr>
                <w:noProof/>
                <w:webHidden/>
              </w:rPr>
              <w:instrText xml:space="preserve"> PAGEREF _Toc236640864 \h </w:instrText>
            </w:r>
            <w:r>
              <w:rPr>
                <w:noProof/>
                <w:webHidden/>
              </w:rPr>
            </w:r>
            <w:r>
              <w:rPr>
                <w:noProof/>
                <w:webHidden/>
              </w:rPr>
              <w:fldChar w:fldCharType="separate"/>
            </w:r>
            <w:r>
              <w:rPr>
                <w:noProof/>
                <w:webHidden/>
              </w:rPr>
              <w:t>13</w:t>
            </w:r>
            <w:r>
              <w:rPr>
                <w:noProof/>
                <w:webHidden/>
              </w:rPr>
              <w:fldChar w:fldCharType="end"/>
            </w:r>
          </w:hyperlink>
        </w:p>
        <w:p w14:paraId="56DA439F" w14:textId="7057001D"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65" w:history="1">
            <w:r w:rsidRPr="00126616">
              <w:rPr>
                <w:rStyle w:val="Hyperlink"/>
                <w:noProof/>
              </w:rPr>
              <w:t>4.4</w:t>
            </w:r>
            <w:r>
              <w:rPr>
                <w:rFonts w:eastAsiaTheme="minorEastAsia"/>
                <w:i w:val="0"/>
                <w:iCs w:val="0"/>
                <w:noProof/>
                <w:kern w:val="2"/>
                <w:sz w:val="24"/>
                <w:szCs w:val="24"/>
                <w:lang w:eastAsia="de-DE"/>
                <w14:ligatures w14:val="standardContextual"/>
              </w:rPr>
              <w:tab/>
            </w:r>
            <w:r w:rsidRPr="00126616">
              <w:rPr>
                <w:rStyle w:val="Hyperlink"/>
                <w:noProof/>
              </w:rPr>
              <w:t>Systemservice mit Softwarepflege und Support</w:t>
            </w:r>
            <w:r>
              <w:rPr>
                <w:noProof/>
                <w:webHidden/>
              </w:rPr>
              <w:tab/>
            </w:r>
            <w:r>
              <w:rPr>
                <w:noProof/>
                <w:webHidden/>
              </w:rPr>
              <w:fldChar w:fldCharType="begin"/>
            </w:r>
            <w:r>
              <w:rPr>
                <w:noProof/>
                <w:webHidden/>
              </w:rPr>
              <w:instrText xml:space="preserve"> PAGEREF _Toc236640865 \h </w:instrText>
            </w:r>
            <w:r>
              <w:rPr>
                <w:noProof/>
                <w:webHidden/>
              </w:rPr>
            </w:r>
            <w:r>
              <w:rPr>
                <w:noProof/>
                <w:webHidden/>
              </w:rPr>
              <w:fldChar w:fldCharType="separate"/>
            </w:r>
            <w:r>
              <w:rPr>
                <w:noProof/>
                <w:webHidden/>
              </w:rPr>
              <w:t>13</w:t>
            </w:r>
            <w:r>
              <w:rPr>
                <w:noProof/>
                <w:webHidden/>
              </w:rPr>
              <w:fldChar w:fldCharType="end"/>
            </w:r>
          </w:hyperlink>
        </w:p>
        <w:p w14:paraId="0E6109C6" w14:textId="6F09881E"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6" w:history="1">
            <w:r w:rsidRPr="00126616">
              <w:rPr>
                <w:rStyle w:val="Hyperlink"/>
                <w:noProof/>
              </w:rPr>
              <w:t>4.4.1</w:t>
            </w:r>
            <w:r>
              <w:rPr>
                <w:rFonts w:eastAsiaTheme="minorEastAsia"/>
                <w:noProof/>
                <w:kern w:val="2"/>
                <w:sz w:val="24"/>
                <w:szCs w:val="24"/>
                <w:lang w:eastAsia="de-DE"/>
                <w14:ligatures w14:val="standardContextual"/>
              </w:rPr>
              <w:tab/>
            </w:r>
            <w:r w:rsidRPr="00126616">
              <w:rPr>
                <w:rStyle w:val="Hyperlink"/>
                <w:noProof/>
              </w:rPr>
              <w:t>Servicezeit für Systemservice</w:t>
            </w:r>
            <w:r>
              <w:rPr>
                <w:noProof/>
                <w:webHidden/>
              </w:rPr>
              <w:tab/>
            </w:r>
            <w:r>
              <w:rPr>
                <w:noProof/>
                <w:webHidden/>
              </w:rPr>
              <w:fldChar w:fldCharType="begin"/>
            </w:r>
            <w:r>
              <w:rPr>
                <w:noProof/>
                <w:webHidden/>
              </w:rPr>
              <w:instrText xml:space="preserve"> PAGEREF _Toc236640866 \h </w:instrText>
            </w:r>
            <w:r>
              <w:rPr>
                <w:noProof/>
                <w:webHidden/>
              </w:rPr>
            </w:r>
            <w:r>
              <w:rPr>
                <w:noProof/>
                <w:webHidden/>
              </w:rPr>
              <w:fldChar w:fldCharType="separate"/>
            </w:r>
            <w:r>
              <w:rPr>
                <w:noProof/>
                <w:webHidden/>
              </w:rPr>
              <w:t>13</w:t>
            </w:r>
            <w:r>
              <w:rPr>
                <w:noProof/>
                <w:webHidden/>
              </w:rPr>
              <w:fldChar w:fldCharType="end"/>
            </w:r>
          </w:hyperlink>
        </w:p>
        <w:p w14:paraId="3BC0B0B2" w14:textId="362A24A6"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7" w:history="1">
            <w:r w:rsidRPr="00126616">
              <w:rPr>
                <w:rStyle w:val="Hyperlink"/>
                <w:noProof/>
              </w:rPr>
              <w:t>4.4.2</w:t>
            </w:r>
            <w:r>
              <w:rPr>
                <w:rFonts w:eastAsiaTheme="minorEastAsia"/>
                <w:noProof/>
                <w:kern w:val="2"/>
                <w:sz w:val="24"/>
                <w:szCs w:val="24"/>
                <w:lang w:eastAsia="de-DE"/>
                <w14:ligatures w14:val="standardContextual"/>
              </w:rPr>
              <w:tab/>
            </w:r>
            <w:r w:rsidRPr="00126616">
              <w:rPr>
                <w:rStyle w:val="Hyperlink"/>
                <w:noProof/>
              </w:rPr>
              <w:t>Reaktionszeit und Wiederherstellungszeit</w:t>
            </w:r>
            <w:r>
              <w:rPr>
                <w:noProof/>
                <w:webHidden/>
              </w:rPr>
              <w:tab/>
            </w:r>
            <w:r>
              <w:rPr>
                <w:noProof/>
                <w:webHidden/>
              </w:rPr>
              <w:fldChar w:fldCharType="begin"/>
            </w:r>
            <w:r>
              <w:rPr>
                <w:noProof/>
                <w:webHidden/>
              </w:rPr>
              <w:instrText xml:space="preserve"> PAGEREF _Toc236640867 \h </w:instrText>
            </w:r>
            <w:r>
              <w:rPr>
                <w:noProof/>
                <w:webHidden/>
              </w:rPr>
            </w:r>
            <w:r>
              <w:rPr>
                <w:noProof/>
                <w:webHidden/>
              </w:rPr>
              <w:fldChar w:fldCharType="separate"/>
            </w:r>
            <w:r>
              <w:rPr>
                <w:noProof/>
                <w:webHidden/>
              </w:rPr>
              <w:t>14</w:t>
            </w:r>
            <w:r>
              <w:rPr>
                <w:noProof/>
                <w:webHidden/>
              </w:rPr>
              <w:fldChar w:fldCharType="end"/>
            </w:r>
          </w:hyperlink>
        </w:p>
        <w:p w14:paraId="6A47663E" w14:textId="0F2768F9"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8" w:history="1">
            <w:r w:rsidRPr="00126616">
              <w:rPr>
                <w:rStyle w:val="Hyperlink"/>
                <w:noProof/>
              </w:rPr>
              <w:t>4.4.3</w:t>
            </w:r>
            <w:r>
              <w:rPr>
                <w:rFonts w:eastAsiaTheme="minorEastAsia"/>
                <w:noProof/>
                <w:kern w:val="2"/>
                <w:sz w:val="24"/>
                <w:szCs w:val="24"/>
                <w:lang w:eastAsia="de-DE"/>
                <w14:ligatures w14:val="standardContextual"/>
              </w:rPr>
              <w:tab/>
            </w:r>
            <w:r w:rsidRPr="00126616">
              <w:rPr>
                <w:rStyle w:val="Hyperlink"/>
                <w:noProof/>
              </w:rPr>
              <w:t>Störungsmeldung</w:t>
            </w:r>
            <w:r>
              <w:rPr>
                <w:noProof/>
                <w:webHidden/>
              </w:rPr>
              <w:tab/>
            </w:r>
            <w:r>
              <w:rPr>
                <w:noProof/>
                <w:webHidden/>
              </w:rPr>
              <w:fldChar w:fldCharType="begin"/>
            </w:r>
            <w:r>
              <w:rPr>
                <w:noProof/>
                <w:webHidden/>
              </w:rPr>
              <w:instrText xml:space="preserve"> PAGEREF _Toc236640868 \h </w:instrText>
            </w:r>
            <w:r>
              <w:rPr>
                <w:noProof/>
                <w:webHidden/>
              </w:rPr>
            </w:r>
            <w:r>
              <w:rPr>
                <w:noProof/>
                <w:webHidden/>
              </w:rPr>
              <w:fldChar w:fldCharType="separate"/>
            </w:r>
            <w:r>
              <w:rPr>
                <w:noProof/>
                <w:webHidden/>
              </w:rPr>
              <w:t>14</w:t>
            </w:r>
            <w:r>
              <w:rPr>
                <w:noProof/>
                <w:webHidden/>
              </w:rPr>
              <w:fldChar w:fldCharType="end"/>
            </w:r>
          </w:hyperlink>
        </w:p>
        <w:p w14:paraId="502A4099" w14:textId="7F58380D"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69" w:history="1">
            <w:r w:rsidRPr="00126616">
              <w:rPr>
                <w:rStyle w:val="Hyperlink"/>
                <w:rFonts w:eastAsia="Trebuchet MS" w:cs="Trebuchet MS"/>
                <w:noProof/>
              </w:rPr>
              <w:t>4.4.4</w:t>
            </w:r>
            <w:r>
              <w:rPr>
                <w:rFonts w:eastAsiaTheme="minorEastAsia"/>
                <w:noProof/>
                <w:kern w:val="2"/>
                <w:sz w:val="24"/>
                <w:szCs w:val="24"/>
                <w:lang w:eastAsia="de-DE"/>
                <w14:ligatures w14:val="standardContextual"/>
              </w:rPr>
              <w:tab/>
            </w:r>
            <w:r w:rsidRPr="00126616">
              <w:rPr>
                <w:rStyle w:val="Hyperlink"/>
                <w:noProof/>
              </w:rPr>
              <w:t>Kundensupport, 1st-Level-Support</w:t>
            </w:r>
            <w:r>
              <w:rPr>
                <w:noProof/>
                <w:webHidden/>
              </w:rPr>
              <w:tab/>
            </w:r>
            <w:r>
              <w:rPr>
                <w:noProof/>
                <w:webHidden/>
              </w:rPr>
              <w:fldChar w:fldCharType="begin"/>
            </w:r>
            <w:r>
              <w:rPr>
                <w:noProof/>
                <w:webHidden/>
              </w:rPr>
              <w:instrText xml:space="preserve"> PAGEREF _Toc236640869 \h </w:instrText>
            </w:r>
            <w:r>
              <w:rPr>
                <w:noProof/>
                <w:webHidden/>
              </w:rPr>
            </w:r>
            <w:r>
              <w:rPr>
                <w:noProof/>
                <w:webHidden/>
              </w:rPr>
              <w:fldChar w:fldCharType="separate"/>
            </w:r>
            <w:r>
              <w:rPr>
                <w:noProof/>
                <w:webHidden/>
              </w:rPr>
              <w:t>14</w:t>
            </w:r>
            <w:r>
              <w:rPr>
                <w:noProof/>
                <w:webHidden/>
              </w:rPr>
              <w:fldChar w:fldCharType="end"/>
            </w:r>
          </w:hyperlink>
        </w:p>
        <w:p w14:paraId="7FFD12E2" w14:textId="0E00AE05"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70" w:history="1">
            <w:r w:rsidRPr="00126616">
              <w:rPr>
                <w:rStyle w:val="Hyperlink"/>
                <w:noProof/>
              </w:rPr>
              <w:t>4.4.5</w:t>
            </w:r>
            <w:r>
              <w:rPr>
                <w:rFonts w:eastAsiaTheme="minorEastAsia"/>
                <w:noProof/>
                <w:kern w:val="2"/>
                <w:sz w:val="24"/>
                <w:szCs w:val="24"/>
                <w:lang w:eastAsia="de-DE"/>
                <w14:ligatures w14:val="standardContextual"/>
              </w:rPr>
              <w:tab/>
            </w:r>
            <w:r w:rsidRPr="00126616">
              <w:rPr>
                <w:rStyle w:val="Hyperlink"/>
                <w:noProof/>
              </w:rPr>
              <w:t>Softwarepflege</w:t>
            </w:r>
            <w:r>
              <w:rPr>
                <w:noProof/>
                <w:webHidden/>
              </w:rPr>
              <w:tab/>
            </w:r>
            <w:r>
              <w:rPr>
                <w:noProof/>
                <w:webHidden/>
              </w:rPr>
              <w:fldChar w:fldCharType="begin"/>
            </w:r>
            <w:r>
              <w:rPr>
                <w:noProof/>
                <w:webHidden/>
              </w:rPr>
              <w:instrText xml:space="preserve"> PAGEREF _Toc236640870 \h </w:instrText>
            </w:r>
            <w:r>
              <w:rPr>
                <w:noProof/>
                <w:webHidden/>
              </w:rPr>
            </w:r>
            <w:r>
              <w:rPr>
                <w:noProof/>
                <w:webHidden/>
              </w:rPr>
              <w:fldChar w:fldCharType="separate"/>
            </w:r>
            <w:r>
              <w:rPr>
                <w:noProof/>
                <w:webHidden/>
              </w:rPr>
              <w:t>14</w:t>
            </w:r>
            <w:r>
              <w:rPr>
                <w:noProof/>
                <w:webHidden/>
              </w:rPr>
              <w:fldChar w:fldCharType="end"/>
            </w:r>
          </w:hyperlink>
        </w:p>
        <w:p w14:paraId="2ACA581F" w14:textId="3F16F367" w:rsidR="00A15486" w:rsidRDefault="00A15486">
          <w:pPr>
            <w:pStyle w:val="Verzeichnis3"/>
            <w:tabs>
              <w:tab w:val="left" w:pos="1320"/>
              <w:tab w:val="right" w:leader="dot" w:pos="9344"/>
            </w:tabs>
            <w:rPr>
              <w:rFonts w:eastAsiaTheme="minorEastAsia"/>
              <w:noProof/>
              <w:kern w:val="2"/>
              <w:sz w:val="24"/>
              <w:szCs w:val="24"/>
              <w:lang w:eastAsia="de-DE"/>
              <w14:ligatures w14:val="standardContextual"/>
            </w:rPr>
          </w:pPr>
          <w:hyperlink w:anchor="_Toc236640871" w:history="1">
            <w:r w:rsidRPr="00126616">
              <w:rPr>
                <w:rStyle w:val="Hyperlink"/>
                <w:noProof/>
              </w:rPr>
              <w:t>4.4.6</w:t>
            </w:r>
            <w:r>
              <w:rPr>
                <w:rFonts w:eastAsiaTheme="minorEastAsia"/>
                <w:noProof/>
                <w:kern w:val="2"/>
                <w:sz w:val="24"/>
                <w:szCs w:val="24"/>
                <w:lang w:eastAsia="de-DE"/>
                <w14:ligatures w14:val="standardContextual"/>
              </w:rPr>
              <w:tab/>
            </w:r>
            <w:r w:rsidRPr="00126616">
              <w:rPr>
                <w:rStyle w:val="Hyperlink"/>
                <w:noProof/>
              </w:rPr>
              <w:t>Kundenportal</w:t>
            </w:r>
            <w:r>
              <w:rPr>
                <w:noProof/>
                <w:webHidden/>
              </w:rPr>
              <w:tab/>
            </w:r>
            <w:r>
              <w:rPr>
                <w:noProof/>
                <w:webHidden/>
              </w:rPr>
              <w:fldChar w:fldCharType="begin"/>
            </w:r>
            <w:r>
              <w:rPr>
                <w:noProof/>
                <w:webHidden/>
              </w:rPr>
              <w:instrText xml:space="preserve"> PAGEREF _Toc236640871 \h </w:instrText>
            </w:r>
            <w:r>
              <w:rPr>
                <w:noProof/>
                <w:webHidden/>
              </w:rPr>
            </w:r>
            <w:r>
              <w:rPr>
                <w:noProof/>
                <w:webHidden/>
              </w:rPr>
              <w:fldChar w:fldCharType="separate"/>
            </w:r>
            <w:r>
              <w:rPr>
                <w:noProof/>
                <w:webHidden/>
              </w:rPr>
              <w:t>15</w:t>
            </w:r>
            <w:r>
              <w:rPr>
                <w:noProof/>
                <w:webHidden/>
              </w:rPr>
              <w:fldChar w:fldCharType="end"/>
            </w:r>
          </w:hyperlink>
        </w:p>
        <w:p w14:paraId="2FA36605" w14:textId="6C1562E0"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72" w:history="1">
            <w:r w:rsidRPr="00126616">
              <w:rPr>
                <w:rStyle w:val="Hyperlink"/>
                <w:noProof/>
              </w:rPr>
              <w:t>4.5</w:t>
            </w:r>
            <w:r>
              <w:rPr>
                <w:rFonts w:eastAsiaTheme="minorEastAsia"/>
                <w:i w:val="0"/>
                <w:iCs w:val="0"/>
                <w:noProof/>
                <w:kern w:val="2"/>
                <w:sz w:val="24"/>
                <w:szCs w:val="24"/>
                <w:lang w:eastAsia="de-DE"/>
                <w14:ligatures w14:val="standardContextual"/>
              </w:rPr>
              <w:tab/>
            </w:r>
            <w:r w:rsidRPr="00126616">
              <w:rPr>
                <w:rStyle w:val="Hyperlink"/>
                <w:noProof/>
              </w:rPr>
              <w:t>Transitionsunterstützung</w:t>
            </w:r>
            <w:r>
              <w:rPr>
                <w:noProof/>
                <w:webHidden/>
              </w:rPr>
              <w:tab/>
            </w:r>
            <w:r>
              <w:rPr>
                <w:noProof/>
                <w:webHidden/>
              </w:rPr>
              <w:fldChar w:fldCharType="begin"/>
            </w:r>
            <w:r>
              <w:rPr>
                <w:noProof/>
                <w:webHidden/>
              </w:rPr>
              <w:instrText xml:space="preserve"> PAGEREF _Toc236640872 \h </w:instrText>
            </w:r>
            <w:r>
              <w:rPr>
                <w:noProof/>
                <w:webHidden/>
              </w:rPr>
            </w:r>
            <w:r>
              <w:rPr>
                <w:noProof/>
                <w:webHidden/>
              </w:rPr>
              <w:fldChar w:fldCharType="separate"/>
            </w:r>
            <w:r>
              <w:rPr>
                <w:noProof/>
                <w:webHidden/>
              </w:rPr>
              <w:t>15</w:t>
            </w:r>
            <w:r>
              <w:rPr>
                <w:noProof/>
                <w:webHidden/>
              </w:rPr>
              <w:fldChar w:fldCharType="end"/>
            </w:r>
          </w:hyperlink>
        </w:p>
        <w:p w14:paraId="2A8D8F9B" w14:textId="247ECF24"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73" w:history="1">
            <w:r w:rsidRPr="00126616">
              <w:rPr>
                <w:rStyle w:val="Hyperlink"/>
                <w:noProof/>
              </w:rPr>
              <w:t>4.6</w:t>
            </w:r>
            <w:r>
              <w:rPr>
                <w:rFonts w:eastAsiaTheme="minorEastAsia"/>
                <w:i w:val="0"/>
                <w:iCs w:val="0"/>
                <w:noProof/>
                <w:kern w:val="2"/>
                <w:sz w:val="24"/>
                <w:szCs w:val="24"/>
                <w:lang w:eastAsia="de-DE"/>
                <w14:ligatures w14:val="standardContextual"/>
              </w:rPr>
              <w:tab/>
            </w:r>
            <w:r w:rsidRPr="00126616">
              <w:rPr>
                <w:rStyle w:val="Hyperlink"/>
                <w:noProof/>
              </w:rPr>
              <w:t>Mengenangaben</w:t>
            </w:r>
            <w:r>
              <w:rPr>
                <w:noProof/>
                <w:webHidden/>
              </w:rPr>
              <w:tab/>
            </w:r>
            <w:r>
              <w:rPr>
                <w:noProof/>
                <w:webHidden/>
              </w:rPr>
              <w:fldChar w:fldCharType="begin"/>
            </w:r>
            <w:r>
              <w:rPr>
                <w:noProof/>
                <w:webHidden/>
              </w:rPr>
              <w:instrText xml:space="preserve"> PAGEREF _Toc236640873 \h </w:instrText>
            </w:r>
            <w:r>
              <w:rPr>
                <w:noProof/>
                <w:webHidden/>
              </w:rPr>
            </w:r>
            <w:r>
              <w:rPr>
                <w:noProof/>
                <w:webHidden/>
              </w:rPr>
              <w:fldChar w:fldCharType="separate"/>
            </w:r>
            <w:r>
              <w:rPr>
                <w:noProof/>
                <w:webHidden/>
              </w:rPr>
              <w:t>15</w:t>
            </w:r>
            <w:r>
              <w:rPr>
                <w:noProof/>
                <w:webHidden/>
              </w:rPr>
              <w:fldChar w:fldCharType="end"/>
            </w:r>
          </w:hyperlink>
        </w:p>
        <w:p w14:paraId="13CAF338" w14:textId="5AE15324"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74" w:history="1">
            <w:r w:rsidRPr="00126616">
              <w:rPr>
                <w:rStyle w:val="Hyperlink"/>
                <w:noProof/>
              </w:rPr>
              <w:t>4.7</w:t>
            </w:r>
            <w:r>
              <w:rPr>
                <w:rFonts w:eastAsiaTheme="minorEastAsia"/>
                <w:i w:val="0"/>
                <w:iCs w:val="0"/>
                <w:noProof/>
                <w:kern w:val="2"/>
                <w:sz w:val="24"/>
                <w:szCs w:val="24"/>
                <w:lang w:eastAsia="de-DE"/>
                <w14:ligatures w14:val="standardContextual"/>
              </w:rPr>
              <w:tab/>
            </w:r>
            <w:r w:rsidRPr="00126616">
              <w:rPr>
                <w:rStyle w:val="Hyperlink"/>
                <w:noProof/>
              </w:rPr>
              <w:t>Dokumentation</w:t>
            </w:r>
            <w:r>
              <w:rPr>
                <w:noProof/>
                <w:webHidden/>
              </w:rPr>
              <w:tab/>
            </w:r>
            <w:r>
              <w:rPr>
                <w:noProof/>
                <w:webHidden/>
              </w:rPr>
              <w:fldChar w:fldCharType="begin"/>
            </w:r>
            <w:r>
              <w:rPr>
                <w:noProof/>
                <w:webHidden/>
              </w:rPr>
              <w:instrText xml:space="preserve"> PAGEREF _Toc236640874 \h </w:instrText>
            </w:r>
            <w:r>
              <w:rPr>
                <w:noProof/>
                <w:webHidden/>
              </w:rPr>
            </w:r>
            <w:r>
              <w:rPr>
                <w:noProof/>
                <w:webHidden/>
              </w:rPr>
              <w:fldChar w:fldCharType="separate"/>
            </w:r>
            <w:r>
              <w:rPr>
                <w:noProof/>
                <w:webHidden/>
              </w:rPr>
              <w:t>15</w:t>
            </w:r>
            <w:r>
              <w:rPr>
                <w:noProof/>
                <w:webHidden/>
              </w:rPr>
              <w:fldChar w:fldCharType="end"/>
            </w:r>
          </w:hyperlink>
        </w:p>
        <w:p w14:paraId="6BE170E0" w14:textId="491E8F91" w:rsidR="00A15486" w:rsidRDefault="00A15486">
          <w:pPr>
            <w:pStyle w:val="Verzeichnis1"/>
            <w:tabs>
              <w:tab w:val="left" w:pos="440"/>
              <w:tab w:val="right" w:leader="dot" w:pos="9344"/>
            </w:tabs>
            <w:rPr>
              <w:rFonts w:eastAsiaTheme="minorEastAsia"/>
              <w:b w:val="0"/>
              <w:bCs w:val="0"/>
              <w:noProof/>
              <w:kern w:val="2"/>
              <w:sz w:val="24"/>
              <w:szCs w:val="24"/>
              <w:lang w:eastAsia="de-DE"/>
              <w14:ligatures w14:val="standardContextual"/>
            </w:rPr>
          </w:pPr>
          <w:hyperlink w:anchor="_Toc236640875" w:history="1">
            <w:r w:rsidRPr="00126616">
              <w:rPr>
                <w:rStyle w:val="Hyperlink"/>
                <w:noProof/>
              </w:rPr>
              <w:t>5.</w:t>
            </w:r>
            <w:r>
              <w:rPr>
                <w:rFonts w:eastAsiaTheme="minorEastAsia"/>
                <w:b w:val="0"/>
                <w:bCs w:val="0"/>
                <w:noProof/>
                <w:kern w:val="2"/>
                <w:sz w:val="24"/>
                <w:szCs w:val="24"/>
                <w:lang w:eastAsia="de-DE"/>
                <w14:ligatures w14:val="standardContextual"/>
              </w:rPr>
              <w:tab/>
            </w:r>
            <w:r w:rsidRPr="00126616">
              <w:rPr>
                <w:rStyle w:val="Hyperlink"/>
                <w:noProof/>
              </w:rPr>
              <w:t>Ergänzende Hinweise</w:t>
            </w:r>
            <w:r>
              <w:rPr>
                <w:noProof/>
                <w:webHidden/>
              </w:rPr>
              <w:tab/>
            </w:r>
            <w:r>
              <w:rPr>
                <w:noProof/>
                <w:webHidden/>
              </w:rPr>
              <w:fldChar w:fldCharType="begin"/>
            </w:r>
            <w:r>
              <w:rPr>
                <w:noProof/>
                <w:webHidden/>
              </w:rPr>
              <w:instrText xml:space="preserve"> PAGEREF _Toc236640875 \h </w:instrText>
            </w:r>
            <w:r>
              <w:rPr>
                <w:noProof/>
                <w:webHidden/>
              </w:rPr>
            </w:r>
            <w:r>
              <w:rPr>
                <w:noProof/>
                <w:webHidden/>
              </w:rPr>
              <w:fldChar w:fldCharType="separate"/>
            </w:r>
            <w:r>
              <w:rPr>
                <w:noProof/>
                <w:webHidden/>
              </w:rPr>
              <w:t>15</w:t>
            </w:r>
            <w:r>
              <w:rPr>
                <w:noProof/>
                <w:webHidden/>
              </w:rPr>
              <w:fldChar w:fldCharType="end"/>
            </w:r>
          </w:hyperlink>
        </w:p>
        <w:p w14:paraId="42B430CB" w14:textId="43E0319D"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76" w:history="1">
            <w:r w:rsidRPr="00126616">
              <w:rPr>
                <w:rStyle w:val="Hyperlink"/>
                <w:noProof/>
              </w:rPr>
              <w:t>5.1</w:t>
            </w:r>
            <w:r>
              <w:rPr>
                <w:rFonts w:eastAsiaTheme="minorEastAsia"/>
                <w:i w:val="0"/>
                <w:iCs w:val="0"/>
                <w:noProof/>
                <w:kern w:val="2"/>
                <w:sz w:val="24"/>
                <w:szCs w:val="24"/>
                <w:lang w:eastAsia="de-DE"/>
                <w14:ligatures w14:val="standardContextual"/>
              </w:rPr>
              <w:tab/>
            </w:r>
            <w:r w:rsidRPr="00126616">
              <w:rPr>
                <w:rStyle w:val="Hyperlink"/>
                <w:noProof/>
              </w:rPr>
              <w:t>Vertragsgestaltung</w:t>
            </w:r>
            <w:r>
              <w:rPr>
                <w:noProof/>
                <w:webHidden/>
              </w:rPr>
              <w:tab/>
            </w:r>
            <w:r>
              <w:rPr>
                <w:noProof/>
                <w:webHidden/>
              </w:rPr>
              <w:fldChar w:fldCharType="begin"/>
            </w:r>
            <w:r>
              <w:rPr>
                <w:noProof/>
                <w:webHidden/>
              </w:rPr>
              <w:instrText xml:space="preserve"> PAGEREF _Toc236640876 \h </w:instrText>
            </w:r>
            <w:r>
              <w:rPr>
                <w:noProof/>
                <w:webHidden/>
              </w:rPr>
            </w:r>
            <w:r>
              <w:rPr>
                <w:noProof/>
                <w:webHidden/>
              </w:rPr>
              <w:fldChar w:fldCharType="separate"/>
            </w:r>
            <w:r>
              <w:rPr>
                <w:noProof/>
                <w:webHidden/>
              </w:rPr>
              <w:t>16</w:t>
            </w:r>
            <w:r>
              <w:rPr>
                <w:noProof/>
                <w:webHidden/>
              </w:rPr>
              <w:fldChar w:fldCharType="end"/>
            </w:r>
          </w:hyperlink>
        </w:p>
        <w:p w14:paraId="15C0B97C" w14:textId="3CFB0EFC"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77" w:history="1">
            <w:r w:rsidRPr="00126616">
              <w:rPr>
                <w:rStyle w:val="Hyperlink"/>
                <w:noProof/>
              </w:rPr>
              <w:t>5.2</w:t>
            </w:r>
            <w:r>
              <w:rPr>
                <w:rFonts w:eastAsiaTheme="minorEastAsia"/>
                <w:i w:val="0"/>
                <w:iCs w:val="0"/>
                <w:noProof/>
                <w:kern w:val="2"/>
                <w:sz w:val="24"/>
                <w:szCs w:val="24"/>
                <w:lang w:eastAsia="de-DE"/>
                <w14:ligatures w14:val="standardContextual"/>
              </w:rPr>
              <w:tab/>
            </w:r>
            <w:r w:rsidRPr="00126616">
              <w:rPr>
                <w:rStyle w:val="Hyperlink"/>
                <w:noProof/>
              </w:rPr>
              <w:t>Preisblatt</w:t>
            </w:r>
            <w:r>
              <w:rPr>
                <w:noProof/>
                <w:webHidden/>
              </w:rPr>
              <w:tab/>
            </w:r>
            <w:r>
              <w:rPr>
                <w:noProof/>
                <w:webHidden/>
              </w:rPr>
              <w:fldChar w:fldCharType="begin"/>
            </w:r>
            <w:r>
              <w:rPr>
                <w:noProof/>
                <w:webHidden/>
              </w:rPr>
              <w:instrText xml:space="preserve"> PAGEREF _Toc236640877 \h </w:instrText>
            </w:r>
            <w:r>
              <w:rPr>
                <w:noProof/>
                <w:webHidden/>
              </w:rPr>
            </w:r>
            <w:r>
              <w:rPr>
                <w:noProof/>
                <w:webHidden/>
              </w:rPr>
              <w:fldChar w:fldCharType="separate"/>
            </w:r>
            <w:r>
              <w:rPr>
                <w:noProof/>
                <w:webHidden/>
              </w:rPr>
              <w:t>16</w:t>
            </w:r>
            <w:r>
              <w:rPr>
                <w:noProof/>
                <w:webHidden/>
              </w:rPr>
              <w:fldChar w:fldCharType="end"/>
            </w:r>
          </w:hyperlink>
        </w:p>
        <w:p w14:paraId="1D988671" w14:textId="2D0CC575" w:rsidR="00A15486" w:rsidRDefault="00A15486">
          <w:pPr>
            <w:pStyle w:val="Verzeichnis2"/>
            <w:tabs>
              <w:tab w:val="left" w:pos="880"/>
              <w:tab w:val="right" w:leader="dot" w:pos="9344"/>
            </w:tabs>
            <w:rPr>
              <w:rFonts w:eastAsiaTheme="minorEastAsia"/>
              <w:i w:val="0"/>
              <w:iCs w:val="0"/>
              <w:noProof/>
              <w:kern w:val="2"/>
              <w:sz w:val="24"/>
              <w:szCs w:val="24"/>
              <w:lang w:eastAsia="de-DE"/>
              <w14:ligatures w14:val="standardContextual"/>
            </w:rPr>
          </w:pPr>
          <w:hyperlink w:anchor="_Toc236640878" w:history="1">
            <w:r w:rsidRPr="00126616">
              <w:rPr>
                <w:rStyle w:val="Hyperlink"/>
                <w:noProof/>
              </w:rPr>
              <w:t>5.3</w:t>
            </w:r>
            <w:r>
              <w:rPr>
                <w:rFonts w:eastAsiaTheme="minorEastAsia"/>
                <w:i w:val="0"/>
                <w:iCs w:val="0"/>
                <w:noProof/>
                <w:kern w:val="2"/>
                <w:sz w:val="24"/>
                <w:szCs w:val="24"/>
                <w:lang w:eastAsia="de-DE"/>
                <w14:ligatures w14:val="standardContextual"/>
              </w:rPr>
              <w:tab/>
            </w:r>
            <w:r w:rsidRPr="00126616">
              <w:rPr>
                <w:rStyle w:val="Hyperlink"/>
                <w:noProof/>
              </w:rPr>
              <w:t>Anforderungskatalog</w:t>
            </w:r>
            <w:r>
              <w:rPr>
                <w:noProof/>
                <w:webHidden/>
              </w:rPr>
              <w:tab/>
            </w:r>
            <w:r>
              <w:rPr>
                <w:noProof/>
                <w:webHidden/>
              </w:rPr>
              <w:fldChar w:fldCharType="begin"/>
            </w:r>
            <w:r>
              <w:rPr>
                <w:noProof/>
                <w:webHidden/>
              </w:rPr>
              <w:instrText xml:space="preserve"> PAGEREF _Toc236640878 \h </w:instrText>
            </w:r>
            <w:r>
              <w:rPr>
                <w:noProof/>
                <w:webHidden/>
              </w:rPr>
            </w:r>
            <w:r>
              <w:rPr>
                <w:noProof/>
                <w:webHidden/>
              </w:rPr>
              <w:fldChar w:fldCharType="separate"/>
            </w:r>
            <w:r>
              <w:rPr>
                <w:noProof/>
                <w:webHidden/>
              </w:rPr>
              <w:t>16</w:t>
            </w:r>
            <w:r>
              <w:rPr>
                <w:noProof/>
                <w:webHidden/>
              </w:rPr>
              <w:fldChar w:fldCharType="end"/>
            </w:r>
          </w:hyperlink>
        </w:p>
        <w:p w14:paraId="6ED85B2F" w14:textId="7F6A5FF5" w:rsidR="00754390" w:rsidRDefault="00294A94">
          <w:r>
            <w:rPr>
              <w:rFonts w:asciiTheme="minorHAnsi" w:hAnsiTheme="minorHAnsi"/>
              <w:sz w:val="20"/>
            </w:rPr>
            <w:fldChar w:fldCharType="end"/>
          </w:r>
        </w:p>
      </w:sdtContent>
    </w:sdt>
    <w:p w14:paraId="7D2EFED9" w14:textId="77777777" w:rsidR="00754390" w:rsidRDefault="00754390">
      <w:pPr>
        <w:pStyle w:val="berschrift7"/>
        <w:jc w:val="both"/>
      </w:pPr>
    </w:p>
    <w:p w14:paraId="0EF3D6E0" w14:textId="77777777" w:rsidR="00754390" w:rsidRDefault="00754390">
      <w:pPr>
        <w:jc w:val="left"/>
      </w:pPr>
    </w:p>
    <w:p w14:paraId="3B871595" w14:textId="77777777" w:rsidR="00754390" w:rsidRDefault="00294A94">
      <w:pPr>
        <w:jc w:val="left"/>
      </w:pPr>
      <w:r>
        <w:br w:type="page" w:clear="all"/>
      </w:r>
    </w:p>
    <w:p w14:paraId="1C84EE8C" w14:textId="65E86597" w:rsidR="00F966D1" w:rsidRDefault="00F966D1" w:rsidP="00F966D1">
      <w:pPr>
        <w:pStyle w:val="berschrift1"/>
        <w:keepNext w:val="0"/>
        <w:keepLines w:val="0"/>
        <w:pageBreakBefore w:val="0"/>
        <w:widowControl w:val="0"/>
        <w:spacing w:line="360" w:lineRule="exact"/>
        <w:ind w:left="431" w:hanging="431"/>
      </w:pPr>
      <w:bookmarkStart w:id="1" w:name="_Toc236640826"/>
      <w:r>
        <w:lastRenderedPageBreak/>
        <w:t>Darstellung des öffentlichen Auftraggebers</w:t>
      </w:r>
      <w:bookmarkEnd w:id="1"/>
    </w:p>
    <w:p w14:paraId="2EDCD13C" w14:textId="4057C128" w:rsidR="00F966D1" w:rsidRDefault="007856F8" w:rsidP="00F966D1">
      <w:r>
        <w:t xml:space="preserve">Der Wissenschaftsrat (WR) ist das älteste wissenschaftspolitische Beratungsgremium in Europa. Er berät die Bundesregierung und die Regierungen der Länder in allen Fragen der inhaltlichen und strukturellen Entwicklung der Wissenschaft, der Forschung und des Hochschulbereichs. </w:t>
      </w:r>
    </w:p>
    <w:p w14:paraId="7BD344FA" w14:textId="77777777" w:rsidR="007856F8" w:rsidRPr="007856F8" w:rsidRDefault="007856F8" w:rsidP="007856F8">
      <w:r w:rsidRPr="007856F8">
        <w:t>Mit seiner Arbeit in den ersten Jahren nach seiner Gründung trug der Wissenschaftsrat wesentlich zum Fundament für ein international leistungsfähiges Wissenschaftssystem bei. In der Phase der deutschen Einigung legte er die Basis für den Aufbau einer leistungsfähigen Wissenschaftslandschaft in den neuen Bundesländern.</w:t>
      </w:r>
    </w:p>
    <w:p w14:paraId="730A257A" w14:textId="77777777" w:rsidR="007856F8" w:rsidRPr="007856F8" w:rsidRDefault="007856F8" w:rsidP="007856F8">
      <w:r w:rsidRPr="007856F8">
        <w:t>Bis heute begleitet der Wissenschaftsrat wichtige wissenschaftspolitische Themen wie:</w:t>
      </w:r>
    </w:p>
    <w:p w14:paraId="7FAB011A" w14:textId="43CBC945" w:rsidR="007856F8" w:rsidRDefault="007856F8" w:rsidP="007856F8">
      <w:pPr>
        <w:pStyle w:val="AP3IMTBAufzhlung3"/>
      </w:pPr>
      <w:r w:rsidRPr="007856F8">
        <w:t>Bildungsexpansion und Ausweitung des Hochschulsystems</w:t>
      </w:r>
      <w:r>
        <w:t>,</w:t>
      </w:r>
    </w:p>
    <w:p w14:paraId="21582E85" w14:textId="77777777" w:rsidR="007856F8" w:rsidRDefault="007856F8" w:rsidP="007856F8">
      <w:pPr>
        <w:pStyle w:val="AP3IMTBAufzhlung3"/>
      </w:pPr>
      <w:r w:rsidRPr="007856F8">
        <w:t>Fragen von Effektivität und Effizienz in Wissenschaft und Forschung,</w:t>
      </w:r>
    </w:p>
    <w:p w14:paraId="1C781DB9" w14:textId="77777777" w:rsidR="007856F8" w:rsidRDefault="007856F8" w:rsidP="007856F8">
      <w:pPr>
        <w:pStyle w:val="AP3IMTBAufzhlung3"/>
      </w:pPr>
      <w:r w:rsidRPr="007856F8">
        <w:t>die deutsche Wiedervereinigung und ihre Folgen,</w:t>
      </w:r>
    </w:p>
    <w:p w14:paraId="674CA07F" w14:textId="1AADE6B3" w:rsidR="007856F8" w:rsidRDefault="007856F8" w:rsidP="007856F8">
      <w:pPr>
        <w:pStyle w:val="AP3IMTBAufzhlung3"/>
      </w:pPr>
      <w:r w:rsidRPr="007856F8">
        <w:t>Tendenzen der Differenzierung und Internationalisierung des Wissenschaftssystems.</w:t>
      </w:r>
    </w:p>
    <w:p w14:paraId="3E888137" w14:textId="4005DADF" w:rsidR="00FE4173" w:rsidRDefault="00FE4173" w:rsidP="00FE4173">
      <w:r>
        <w:t xml:space="preserve">Die Geschäftsstelle des Wissenschaftsrats </w:t>
      </w:r>
      <w:r w:rsidRPr="00FE4173">
        <w:t>sieht ihre Aufgabe darin, den Wissenschaftsrat durch ihre Aktivitäten und Leistungen in seiner Handlungs-, Kommunikations- und Entscheidungsfähigkeit zu unterstützen.</w:t>
      </w:r>
    </w:p>
    <w:p w14:paraId="0ECC2AAC" w14:textId="6665151E" w:rsidR="00FE4173" w:rsidRPr="007856F8" w:rsidRDefault="00FE4173" w:rsidP="00FE4173">
      <w:r>
        <w:t>I</w:t>
      </w:r>
      <w:r w:rsidRPr="00FE4173">
        <w:t>hre organisatorische Binnengliederung entspricht den wesentlichen Aufgabenbereichen des Wissenschaftsrats. Die</w:t>
      </w:r>
      <w:r>
        <w:t xml:space="preserve"> Fachabteilungen und Stabstellen</w:t>
      </w:r>
      <w:r w:rsidRPr="00FE4173">
        <w:t> koordinieren und unterstützen die Arbeit der Ausschüsse und Arbeitsgruppen des Wissenschaftsrats planerisch und logistisch, insbesondere übernehmen sie die inhaltliche Vorbereitung der Empfehlungen und Stellungnahmen des Wissenschaftsrats zu wissenschaftspolitisch relevanten Fragen. Im Durchschnitt betreut die Geschäftsstelle etwa 40 bis 45 Arbeitsgruppen parallel</w:t>
      </w:r>
      <w:r>
        <w:t>.</w:t>
      </w:r>
    </w:p>
    <w:p w14:paraId="4853D689" w14:textId="37B447D3" w:rsidR="00754390" w:rsidRDefault="00793E94" w:rsidP="000E79E2">
      <w:pPr>
        <w:pStyle w:val="berschrift1"/>
        <w:keepNext w:val="0"/>
        <w:keepLines w:val="0"/>
        <w:pageBreakBefore w:val="0"/>
        <w:widowControl w:val="0"/>
        <w:spacing w:line="360" w:lineRule="exact"/>
        <w:ind w:left="431" w:hanging="431"/>
      </w:pPr>
      <w:bookmarkStart w:id="2" w:name="_Toc236640827"/>
      <w:r>
        <w:t>Rahmenbedingungen und Gegenstand der Beschaffung</w:t>
      </w:r>
      <w:bookmarkEnd w:id="2"/>
    </w:p>
    <w:p w14:paraId="443EEC8D" w14:textId="77777777" w:rsidR="00754390" w:rsidRDefault="00294A94" w:rsidP="00ED7429">
      <w:pPr>
        <w:pStyle w:val="berschrift2"/>
      </w:pPr>
      <w:bookmarkStart w:id="3" w:name="_Toc227157500"/>
      <w:bookmarkStart w:id="4" w:name="_Toc229240449"/>
      <w:bookmarkStart w:id="5" w:name="_Toc230854842"/>
      <w:bookmarkStart w:id="6" w:name="_Toc233039320"/>
      <w:bookmarkStart w:id="7" w:name="_Toc234436773"/>
      <w:bookmarkStart w:id="8" w:name="_Toc236640828"/>
      <w:bookmarkEnd w:id="3"/>
      <w:bookmarkEnd w:id="4"/>
      <w:bookmarkEnd w:id="5"/>
      <w:bookmarkEnd w:id="6"/>
      <w:bookmarkEnd w:id="7"/>
      <w:r w:rsidRPr="00ED7429">
        <w:t>Rahmenbed</w:t>
      </w:r>
      <w:r>
        <w:t>ingungen</w:t>
      </w:r>
      <w:bookmarkEnd w:id="8"/>
    </w:p>
    <w:p w14:paraId="3D05AAEC" w14:textId="77777777" w:rsidR="00754390" w:rsidRDefault="00294A94">
      <w:r>
        <w:t xml:space="preserve">Der Betrieb des DMS soll grundsätzlich als Software-as-a-Service (SaaS) erfolgen, bei dem das System in einer vom Anbieter bereitgestellten Cloud-Infrastruktur betrieben wird und der Wissenschaftsrat über gesicherte Internetverbindungen auf die Anwendung zugreift. </w:t>
      </w:r>
    </w:p>
    <w:p w14:paraId="0701DE8E" w14:textId="0B354842" w:rsidR="00665A78" w:rsidRDefault="00665A78">
      <w:r>
        <w:t>Ein On-</w:t>
      </w:r>
      <w:proofErr w:type="spellStart"/>
      <w:r>
        <w:t>Premise</w:t>
      </w:r>
      <w:proofErr w:type="spellEnd"/>
      <w:r>
        <w:t>-Betrieb in der Infrastruktur des Wissenschaftsrates ist für den aktuellen Betrieb derzeit nicht vorgesehen.</w:t>
      </w:r>
    </w:p>
    <w:p w14:paraId="310F6242" w14:textId="77777777" w:rsidR="00ED7429" w:rsidRDefault="00ED7429" w:rsidP="00ED7429">
      <w:pPr>
        <w:pStyle w:val="berschrift2"/>
      </w:pPr>
      <w:bookmarkStart w:id="9" w:name="_Toc227157502"/>
      <w:bookmarkStart w:id="10" w:name="_Toc229240451"/>
      <w:bookmarkStart w:id="11" w:name="_Toc230854844"/>
      <w:bookmarkStart w:id="12" w:name="_Toc233039322"/>
      <w:bookmarkStart w:id="13" w:name="_Toc234436775"/>
      <w:bookmarkStart w:id="14" w:name="_Toc236640829"/>
      <w:bookmarkEnd w:id="9"/>
      <w:bookmarkEnd w:id="10"/>
      <w:bookmarkEnd w:id="11"/>
      <w:bookmarkEnd w:id="12"/>
      <w:bookmarkEnd w:id="13"/>
      <w:r>
        <w:t>Gegenstand der Leistung</w:t>
      </w:r>
      <w:bookmarkEnd w:id="14"/>
    </w:p>
    <w:p w14:paraId="36393A12" w14:textId="77777777" w:rsidR="00ED7429" w:rsidRDefault="00ED7429" w:rsidP="00ED7429">
      <w:r>
        <w:t xml:space="preserve">Gegenstand der Ausschreibung ist die Beschaffung eines Dokumentenmanagementsystems (DMS) für die Geschäftsstelle des Wissenschaftsrats. Die nachfolgende Leistungsbeschreibung basiert auf dem detaillierten Anforderungskatalog (Anlage 1). </w:t>
      </w:r>
    </w:p>
    <w:p w14:paraId="4C7591F1" w14:textId="77777777" w:rsidR="00ED7429" w:rsidRDefault="00ED7429" w:rsidP="00ED7429">
      <w:r>
        <w:t>Folgende konkrete Leistungen sind durch den Auftragnehmer (AN) zu erbringen:</w:t>
      </w:r>
    </w:p>
    <w:p w14:paraId="556C9661" w14:textId="6CE72169" w:rsidR="00ED7429" w:rsidRPr="00ED7429" w:rsidRDefault="00ED7429" w:rsidP="00ED7429">
      <w:pPr>
        <w:pStyle w:val="AP3IMTBAufzhlung3"/>
      </w:pPr>
      <w:r w:rsidRPr="00ED7429">
        <w:t xml:space="preserve">Bereitstellung und </w:t>
      </w:r>
      <w:r w:rsidR="008454FF">
        <w:t>Betrieb</w:t>
      </w:r>
      <w:r w:rsidRPr="00ED7429">
        <w:t xml:space="preserve"> des DMS (Miete) als SaaS inkl. der benötigten Lizenzen und Serverkomponenten </w:t>
      </w:r>
      <w:r w:rsidRPr="00626025">
        <w:t xml:space="preserve">sowie </w:t>
      </w:r>
      <w:r w:rsidRPr="00CC535A">
        <w:t>Service</w:t>
      </w:r>
      <w:r w:rsidR="00793E94" w:rsidRPr="00CC535A">
        <w:t xml:space="preserve">, </w:t>
      </w:r>
      <w:r w:rsidRPr="00CC535A">
        <w:t>Support</w:t>
      </w:r>
      <w:r w:rsidR="00793E94" w:rsidRPr="00626025">
        <w:t xml:space="preserve"> und</w:t>
      </w:r>
      <w:r w:rsidR="00793E94">
        <w:t xml:space="preserve"> Wartung</w:t>
      </w:r>
      <w:r w:rsidR="002B3407">
        <w:t>,</w:t>
      </w:r>
    </w:p>
    <w:p w14:paraId="41D1DA2F" w14:textId="5B9F5427" w:rsidR="00ED7429" w:rsidRDefault="00ED7429" w:rsidP="00ED7429">
      <w:pPr>
        <w:pStyle w:val="AP3IMTBAufzhlung3"/>
      </w:pPr>
      <w:r w:rsidRPr="00ED7429">
        <w:t>Einrichtung</w:t>
      </w:r>
      <w:r w:rsidR="00AF6733">
        <w:t>, Konfiguration</w:t>
      </w:r>
      <w:r w:rsidRPr="00ED7429">
        <w:t xml:space="preserve"> und Customizing des DMS</w:t>
      </w:r>
      <w:r w:rsidR="002B3407">
        <w:t>,</w:t>
      </w:r>
    </w:p>
    <w:p w14:paraId="4D172F5A" w14:textId="5C30965C" w:rsidR="00AF6733" w:rsidRDefault="00ED7429" w:rsidP="00AF6733">
      <w:pPr>
        <w:pStyle w:val="AP3IMTBAufzhlung3"/>
      </w:pPr>
      <w:r w:rsidRPr="00ED7429">
        <w:t>Durchführung von Administratoren- und Anwender-Schulungen sowie Bereitstellung von Schulungsunterlagen</w:t>
      </w:r>
      <w:r w:rsidR="002B3407">
        <w:t>,</w:t>
      </w:r>
    </w:p>
    <w:p w14:paraId="6FAF6EC4" w14:textId="6F402700" w:rsidR="00F961A0" w:rsidRDefault="00AF6733" w:rsidP="00F961A0">
      <w:pPr>
        <w:pStyle w:val="AP3IMTBAufzhlung3"/>
      </w:pPr>
      <w:r>
        <w:t>Unterstützung im Projektmanagement</w:t>
      </w:r>
      <w:r w:rsidR="00617144">
        <w:t>, Installation und Transition</w:t>
      </w:r>
      <w:r w:rsidR="00ED7429">
        <w:t>.</w:t>
      </w:r>
      <w:r w:rsidR="00973EF8">
        <w:tab/>
      </w:r>
    </w:p>
    <w:p w14:paraId="653507D9" w14:textId="4AB43805" w:rsidR="00F961A0" w:rsidRDefault="00F961A0" w:rsidP="00F961A0">
      <w:pPr>
        <w:pStyle w:val="berschrift2"/>
      </w:pPr>
      <w:bookmarkStart w:id="15" w:name="_Toc236640830"/>
      <w:r>
        <w:lastRenderedPageBreak/>
        <w:t>Laufzeit und Leistungsphasen</w:t>
      </w:r>
      <w:bookmarkEnd w:id="15"/>
    </w:p>
    <w:p w14:paraId="55238D19" w14:textId="495F7FB9" w:rsidR="004254AF" w:rsidRDefault="006F4F4D" w:rsidP="00CC535A">
      <w:pPr>
        <w:jc w:val="left"/>
      </w:pPr>
      <w:r w:rsidRPr="000179E6">
        <w:t>D</w:t>
      </w:r>
      <w:r>
        <w:t xml:space="preserve">er </w:t>
      </w:r>
      <w:r w:rsidRPr="000179E6">
        <w:t>Leistungsbeginn erfolgt mit Zuschlagserteilung</w:t>
      </w:r>
      <w:r>
        <w:t xml:space="preserve">. </w:t>
      </w:r>
      <w:r w:rsidR="004254AF">
        <w:t xml:space="preserve">Nach den initialen Leistungen beginnt die </w:t>
      </w:r>
      <w:r w:rsidR="004254AF" w:rsidRPr="004254AF">
        <w:t>Bereitstellung der DMS-Software in der Infrastruktur des Auftragnehmers als Software as a Service</w:t>
      </w:r>
      <w:r w:rsidR="004254AF">
        <w:t xml:space="preserve"> </w:t>
      </w:r>
      <w:r w:rsidR="0072788B">
        <w:t xml:space="preserve">(SaaS) </w:t>
      </w:r>
      <w:r w:rsidR="004254AF">
        <w:t xml:space="preserve">zum Produktivbetrieb. </w:t>
      </w:r>
    </w:p>
    <w:p w14:paraId="3465B97A" w14:textId="74680BC0" w:rsidR="0072788B" w:rsidRDefault="006F4F4D" w:rsidP="006F4F4D">
      <w:r>
        <w:t>Die Grundlaufzeit de</w:t>
      </w:r>
      <w:r w:rsidR="0072788B">
        <w:t>r</w:t>
      </w:r>
      <w:r>
        <w:t xml:space="preserve"> </w:t>
      </w:r>
      <w:r w:rsidR="0072788B" w:rsidRPr="004254AF">
        <w:t xml:space="preserve">Bereitstellung der DMS-Software als </w:t>
      </w:r>
      <w:r w:rsidR="0072788B">
        <w:t>SaaS</w:t>
      </w:r>
      <w:r>
        <w:t xml:space="preserve"> </w:t>
      </w:r>
      <w:r w:rsidR="0072788B">
        <w:t xml:space="preserve">(Laufzeit SaaS) </w:t>
      </w:r>
      <w:r>
        <w:t xml:space="preserve">beträgt 36 Monate. </w:t>
      </w:r>
      <w:r w:rsidR="0072788B" w:rsidRPr="0072788B">
        <w:t xml:space="preserve">Die </w:t>
      </w:r>
      <w:r w:rsidR="0072788B">
        <w:t xml:space="preserve">Laufzeit SaaS </w:t>
      </w:r>
      <w:r w:rsidR="0072788B" w:rsidRPr="0072788B">
        <w:t>verlängert sich mehrfach um die vereinbarten Monate, wenn sie nicht mit einer Frist von sechs Monaten zum Laufzeitende vom Auftraggeber gekündigt wird. Die maximale Leistungsdauer beläuft sich auf insgesamt 8 Jahre (96 Monate).</w:t>
      </w:r>
    </w:p>
    <w:p w14:paraId="3DA70D6F" w14:textId="6A58E71E" w:rsidR="008454FF" w:rsidRDefault="008454FF" w:rsidP="006F4F4D">
      <w:r>
        <w:t>Die Leistung gliedert sich in folgende Leistungsphasen auf:</w:t>
      </w:r>
    </w:p>
    <w:tbl>
      <w:tblPr>
        <w:tblStyle w:val="Tabellenraster"/>
        <w:tblW w:w="0" w:type="auto"/>
        <w:tblLook w:val="04A0" w:firstRow="1" w:lastRow="0" w:firstColumn="1" w:lastColumn="0" w:noHBand="0" w:noVBand="1"/>
      </w:tblPr>
      <w:tblGrid>
        <w:gridCol w:w="4672"/>
        <w:gridCol w:w="4672"/>
      </w:tblGrid>
      <w:tr w:rsidR="008454FF" w14:paraId="42014E2F" w14:textId="77777777" w:rsidTr="00CC535A">
        <w:trPr>
          <w:trHeight w:val="445"/>
        </w:trPr>
        <w:tc>
          <w:tcPr>
            <w:tcW w:w="4672" w:type="dxa"/>
            <w:shd w:val="clear" w:color="auto" w:fill="D9D9D9" w:themeFill="background1" w:themeFillShade="D9"/>
          </w:tcPr>
          <w:p w14:paraId="0F7DA7AE" w14:textId="4F0C8F7A" w:rsidR="008454FF" w:rsidRPr="000E79E2" w:rsidRDefault="008454FF" w:rsidP="006F4F4D">
            <w:pPr>
              <w:rPr>
                <w:b/>
                <w:bCs/>
              </w:rPr>
            </w:pPr>
            <w:r w:rsidRPr="000E79E2">
              <w:rPr>
                <w:b/>
                <w:bCs/>
              </w:rPr>
              <w:t>Leistung</w:t>
            </w:r>
          </w:p>
        </w:tc>
        <w:tc>
          <w:tcPr>
            <w:tcW w:w="4672" w:type="dxa"/>
            <w:shd w:val="clear" w:color="auto" w:fill="D9D9D9" w:themeFill="background1" w:themeFillShade="D9"/>
          </w:tcPr>
          <w:p w14:paraId="62967B33" w14:textId="0CC1C8AD" w:rsidR="008454FF" w:rsidRPr="000E79E2" w:rsidRDefault="008454FF" w:rsidP="006F4F4D">
            <w:pPr>
              <w:rPr>
                <w:b/>
                <w:bCs/>
              </w:rPr>
            </w:pPr>
            <w:r w:rsidRPr="000E79E2">
              <w:rPr>
                <w:b/>
                <w:bCs/>
              </w:rPr>
              <w:t>Zeitraum</w:t>
            </w:r>
          </w:p>
        </w:tc>
      </w:tr>
      <w:tr w:rsidR="00760440" w14:paraId="1C8BD578" w14:textId="77777777" w:rsidTr="00CC535A">
        <w:tc>
          <w:tcPr>
            <w:tcW w:w="9344" w:type="dxa"/>
            <w:gridSpan w:val="2"/>
            <w:shd w:val="clear" w:color="auto" w:fill="F2F2F2" w:themeFill="background1" w:themeFillShade="F2"/>
          </w:tcPr>
          <w:p w14:paraId="468CA467" w14:textId="1033EB56" w:rsidR="00760440" w:rsidRDefault="00760440" w:rsidP="00EF1332">
            <w:pPr>
              <w:jc w:val="left"/>
            </w:pPr>
            <w:r>
              <w:t>Initialphase</w:t>
            </w:r>
          </w:p>
        </w:tc>
      </w:tr>
      <w:tr w:rsidR="008454FF" w14:paraId="3939D7E8" w14:textId="77777777" w:rsidTr="008454FF">
        <w:tc>
          <w:tcPr>
            <w:tcW w:w="4672" w:type="dxa"/>
          </w:tcPr>
          <w:p w14:paraId="393F48DF" w14:textId="2D4119EB" w:rsidR="008454FF" w:rsidRDefault="008454FF" w:rsidP="00CC535A">
            <w:pPr>
              <w:jc w:val="left"/>
            </w:pPr>
            <w:r>
              <w:t>Einrichtung, Konfiguration und Customizing des DMS</w:t>
            </w:r>
          </w:p>
        </w:tc>
        <w:tc>
          <w:tcPr>
            <w:tcW w:w="4672" w:type="dxa"/>
          </w:tcPr>
          <w:p w14:paraId="4BDB5ADE" w14:textId="74902D1D" w:rsidR="008454FF" w:rsidRDefault="00617144" w:rsidP="00CC535A">
            <w:pPr>
              <w:jc w:val="left"/>
            </w:pPr>
            <w:r>
              <w:t>Ab</w:t>
            </w:r>
            <w:r w:rsidR="001C4A15">
              <w:t xml:space="preserve"> Zuschlagserteilung</w:t>
            </w:r>
            <w:r>
              <w:t xml:space="preserve"> bis </w:t>
            </w:r>
            <w:r w:rsidR="00A147A6">
              <w:t>fünf</w:t>
            </w:r>
            <w:r w:rsidR="00BF3B68">
              <w:t>ten</w:t>
            </w:r>
            <w:r w:rsidR="00E02DB0">
              <w:t xml:space="preserve"> </w:t>
            </w:r>
            <w:r>
              <w:t>Wochen nach Zuschlagserteilung</w:t>
            </w:r>
          </w:p>
        </w:tc>
      </w:tr>
      <w:tr w:rsidR="001C4A15" w14:paraId="6CE1FAD7" w14:textId="77777777" w:rsidTr="008454FF">
        <w:tc>
          <w:tcPr>
            <w:tcW w:w="4672" w:type="dxa"/>
          </w:tcPr>
          <w:p w14:paraId="3EF836B7" w14:textId="4CDBCB3F" w:rsidR="001C4A15" w:rsidRDefault="00693CB5" w:rsidP="00CC535A">
            <w:pPr>
              <w:jc w:val="left"/>
            </w:pPr>
            <w:r>
              <w:t>Herbeiführung der</w:t>
            </w:r>
            <w:r w:rsidR="00AE62B2">
              <w:t xml:space="preserve"> Betriebsbereitschaft</w:t>
            </w:r>
          </w:p>
        </w:tc>
        <w:tc>
          <w:tcPr>
            <w:tcW w:w="4672" w:type="dxa"/>
          </w:tcPr>
          <w:p w14:paraId="5357DDBA" w14:textId="3CC1A0D6" w:rsidR="001C4A15" w:rsidRDefault="004254AF" w:rsidP="00CC535A">
            <w:pPr>
              <w:jc w:val="left"/>
            </w:pPr>
            <w:r>
              <w:t xml:space="preserve">Bis zur </w:t>
            </w:r>
            <w:r w:rsidR="00A147A6">
              <w:t>fünf</w:t>
            </w:r>
            <w:r w:rsidR="00BF3B68">
              <w:t>ten</w:t>
            </w:r>
            <w:r w:rsidR="00E02DB0">
              <w:t xml:space="preserve"> </w:t>
            </w:r>
            <w:r w:rsidR="001C4A15">
              <w:t>Woche nach Zuschlagserteilung</w:t>
            </w:r>
          </w:p>
        </w:tc>
      </w:tr>
      <w:tr w:rsidR="008621A9" w14:paraId="71553281" w14:textId="77777777" w:rsidTr="008454FF">
        <w:tc>
          <w:tcPr>
            <w:tcW w:w="4672" w:type="dxa"/>
          </w:tcPr>
          <w:p w14:paraId="093AEC66" w14:textId="47C44F6E" w:rsidR="008621A9" w:rsidRDefault="004254AF" w:rsidP="00CC535A">
            <w:pPr>
              <w:jc w:val="left"/>
            </w:pPr>
            <w:r w:rsidRPr="008621A9">
              <w:t>Demonstration der Betriebsbereitschaft</w:t>
            </w:r>
          </w:p>
        </w:tc>
        <w:tc>
          <w:tcPr>
            <w:tcW w:w="4672" w:type="dxa"/>
          </w:tcPr>
          <w:p w14:paraId="348BC6C5" w14:textId="6B440D14" w:rsidR="008621A9" w:rsidDel="008621A9" w:rsidRDefault="004254AF" w:rsidP="00CC535A">
            <w:pPr>
              <w:jc w:val="left"/>
            </w:pPr>
            <w:r>
              <w:t xml:space="preserve">Bis zur </w:t>
            </w:r>
            <w:r w:rsidR="00A147A6">
              <w:t>sechs</w:t>
            </w:r>
            <w:r w:rsidR="0058793A">
              <w:t>ten</w:t>
            </w:r>
            <w:r w:rsidR="00E02DB0">
              <w:t xml:space="preserve"> </w:t>
            </w:r>
            <w:r>
              <w:t>Woche nach Zuschlagserteilung</w:t>
            </w:r>
          </w:p>
        </w:tc>
      </w:tr>
      <w:tr w:rsidR="006B7940" w14:paraId="421CD987" w14:textId="77777777" w:rsidTr="005F4DDB">
        <w:tc>
          <w:tcPr>
            <w:tcW w:w="9344" w:type="dxa"/>
            <w:gridSpan w:val="2"/>
            <w:shd w:val="clear" w:color="auto" w:fill="F2F2F2" w:themeFill="background1" w:themeFillShade="F2"/>
          </w:tcPr>
          <w:p w14:paraId="1A8D8465" w14:textId="46141E41" w:rsidR="006B7940" w:rsidRDefault="006B7940">
            <w:pPr>
              <w:jc w:val="left"/>
            </w:pPr>
            <w:r>
              <w:t>Produktivbetriebsphase DMS-Software als SaaS</w:t>
            </w:r>
          </w:p>
        </w:tc>
      </w:tr>
      <w:tr w:rsidR="004254AF" w14:paraId="55EAEF5B" w14:textId="77777777" w:rsidTr="008454FF">
        <w:tc>
          <w:tcPr>
            <w:tcW w:w="4672" w:type="dxa"/>
          </w:tcPr>
          <w:p w14:paraId="4BCDC594" w14:textId="77777777" w:rsidR="004254AF" w:rsidRDefault="004254AF" w:rsidP="004254AF">
            <w:pPr>
              <w:jc w:val="left"/>
            </w:pPr>
            <w:r w:rsidRPr="004254AF">
              <w:t xml:space="preserve">Bereitstellung der DMS-Software in der </w:t>
            </w:r>
            <w:r>
              <w:br/>
            </w:r>
            <w:r w:rsidRPr="004254AF">
              <w:t>Infrastruktur des Auftragnehmers als Software as a Service</w:t>
            </w:r>
            <w:r>
              <w:t xml:space="preserve"> zum Produktivbetrieb</w:t>
            </w:r>
          </w:p>
          <w:p w14:paraId="69F82515" w14:textId="68EC1440" w:rsidR="004254AF" w:rsidRPr="008621A9" w:rsidRDefault="004254AF" w:rsidP="004254AF">
            <w:pPr>
              <w:jc w:val="left"/>
            </w:pPr>
            <w:r>
              <w:t>inkl. Pflege und Support</w:t>
            </w:r>
          </w:p>
        </w:tc>
        <w:tc>
          <w:tcPr>
            <w:tcW w:w="4672" w:type="dxa"/>
          </w:tcPr>
          <w:p w14:paraId="6FB38B11" w14:textId="28224CC3" w:rsidR="004254AF" w:rsidRDefault="004254AF" w:rsidP="004254AF">
            <w:pPr>
              <w:jc w:val="left"/>
            </w:pPr>
            <w:r w:rsidRPr="004254AF">
              <w:t xml:space="preserve">Ab dem 1. des </w:t>
            </w:r>
            <w:r>
              <w:t xml:space="preserve">auf die </w:t>
            </w:r>
            <w:r w:rsidRPr="008621A9">
              <w:t>Demonstration der Betriebsbereitschaft</w:t>
            </w:r>
            <w:r w:rsidRPr="004254AF">
              <w:t xml:space="preserve"> folgenden Monats </w:t>
            </w:r>
          </w:p>
        </w:tc>
      </w:tr>
      <w:tr w:rsidR="008454FF" w14:paraId="72230FD7" w14:textId="77777777" w:rsidTr="008454FF">
        <w:tc>
          <w:tcPr>
            <w:tcW w:w="4672" w:type="dxa"/>
          </w:tcPr>
          <w:p w14:paraId="6479D631" w14:textId="0CAA0488" w:rsidR="008454FF" w:rsidRDefault="008454FF" w:rsidP="00CC535A">
            <w:pPr>
              <w:jc w:val="left"/>
            </w:pPr>
            <w:r>
              <w:t xml:space="preserve">Durchführung </w:t>
            </w:r>
            <w:r w:rsidR="00A33463">
              <w:t>der Schulungen</w:t>
            </w:r>
          </w:p>
        </w:tc>
        <w:tc>
          <w:tcPr>
            <w:tcW w:w="4672" w:type="dxa"/>
          </w:tcPr>
          <w:p w14:paraId="311AF483" w14:textId="1BB7ABC3" w:rsidR="008454FF" w:rsidRDefault="001C4A15" w:rsidP="00CC535A">
            <w:pPr>
              <w:jc w:val="left"/>
            </w:pPr>
            <w:r>
              <w:t xml:space="preserve">Bis zu </w:t>
            </w:r>
            <w:r w:rsidR="00A33463">
              <w:t>spätestens 6 Monate</w:t>
            </w:r>
            <w:r>
              <w:t xml:space="preserve"> nach </w:t>
            </w:r>
            <w:r w:rsidR="00A33463">
              <w:t>Fertigstellung der Betriebsbereitschaft</w:t>
            </w:r>
          </w:p>
        </w:tc>
      </w:tr>
    </w:tbl>
    <w:p w14:paraId="78739EC7" w14:textId="77777777" w:rsidR="008454FF" w:rsidRDefault="008454FF" w:rsidP="006F4F4D"/>
    <w:p w14:paraId="2D1AF628" w14:textId="10701EC4" w:rsidR="006F4F4D" w:rsidRDefault="006F4F4D" w:rsidP="000E79E2">
      <w:pPr>
        <w:pStyle w:val="berschrift2"/>
      </w:pPr>
      <w:bookmarkStart w:id="16" w:name="_Toc236640831"/>
      <w:r>
        <w:t>Preis</w:t>
      </w:r>
      <w:r w:rsidR="002A360C">
        <w:t>anpassung</w:t>
      </w:r>
      <w:bookmarkEnd w:id="16"/>
    </w:p>
    <w:p w14:paraId="306CB8EA" w14:textId="674385DA" w:rsidR="002A360C" w:rsidRDefault="002A360C" w:rsidP="00CC535A">
      <w:r>
        <w:t>Es ist eine Preisanpassungsregelung vorgesehen, wonach</w:t>
      </w:r>
      <w:r w:rsidR="002040A3">
        <w:t xml:space="preserve"> für bestimmte Vergütungen</w:t>
      </w:r>
      <w:r>
        <w:t xml:space="preserve"> eine </w:t>
      </w:r>
      <w:r w:rsidRPr="002A360C">
        <w:t>Erhöhung der Vergütung erstmalig 36</w:t>
      </w:r>
      <w:r>
        <w:t xml:space="preserve"> </w:t>
      </w:r>
      <w:r w:rsidR="002040A3">
        <w:t xml:space="preserve">bzw. 48 Monate </w:t>
      </w:r>
      <w:r>
        <w:t>nach Beginn der Leistungserbringung und danach jeweils jährlich verlangt werden kann. Einzelheiten regelt der EVB-IT Cloudvertrag unter Nummer 4.4.</w:t>
      </w:r>
    </w:p>
    <w:p w14:paraId="0A338E11" w14:textId="5FF830F6" w:rsidR="00754390" w:rsidRDefault="00294A94">
      <w:pPr>
        <w:pStyle w:val="berschrift2"/>
      </w:pPr>
      <w:bookmarkStart w:id="17" w:name="_Toc229240456"/>
      <w:bookmarkStart w:id="18" w:name="_Toc230854849"/>
      <w:bookmarkStart w:id="19" w:name="_Toc233039326"/>
      <w:bookmarkStart w:id="20" w:name="_Toc234436779"/>
      <w:bookmarkStart w:id="21" w:name="_Toc229240457"/>
      <w:bookmarkStart w:id="22" w:name="_Toc230854850"/>
      <w:bookmarkStart w:id="23" w:name="_Toc233039327"/>
      <w:bookmarkStart w:id="24" w:name="_Toc234436780"/>
      <w:bookmarkStart w:id="25" w:name="_Toc236640832"/>
      <w:bookmarkEnd w:id="17"/>
      <w:bookmarkEnd w:id="18"/>
      <w:bookmarkEnd w:id="19"/>
      <w:bookmarkEnd w:id="20"/>
      <w:bookmarkEnd w:id="21"/>
      <w:bookmarkEnd w:id="22"/>
      <w:bookmarkEnd w:id="23"/>
      <w:bookmarkEnd w:id="24"/>
      <w:r>
        <w:t>Big Picture</w:t>
      </w:r>
      <w:r w:rsidR="00ED7429">
        <w:t xml:space="preserve"> und Zielstellung</w:t>
      </w:r>
      <w:bookmarkEnd w:id="25"/>
    </w:p>
    <w:p w14:paraId="76DDE8FB" w14:textId="77777777" w:rsidR="00754390" w:rsidRDefault="00294A94">
      <w:r>
        <w:t>Das nachfolgende Big Picture veranschaulicht die zentralen Bestandteile und Anforderungen an das künftige DMS des Wissenschaftsrats im SaaS-Betrieb. Es zeigt die übergreifende Systemarchitektur sowie die funktionalen und technischen Komponenten – von der strukturierten Ablage über Kollaborations- und Workflow-Funktionalitäten bis hin zu Themen wie Barrierefreiheit, IT-Sicherheit und Datenschutz. Ziel ist eine benutzerfreundliche, integrative und sichere Plattform zur digitalen Aktenführung und Zusammenarbeit.</w:t>
      </w:r>
    </w:p>
    <w:p w14:paraId="3A3FD7F9" w14:textId="77777777" w:rsidR="00754390" w:rsidRDefault="00294A94">
      <w:r>
        <w:rPr>
          <w:noProof/>
        </w:rPr>
        <w:lastRenderedPageBreak/>
        <w:drawing>
          <wp:inline distT="0" distB="0" distL="0" distR="0" wp14:anchorId="08C4267B" wp14:editId="6804EC69">
            <wp:extent cx="5580380" cy="273104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76343" name=""/>
                    <pic:cNvPicPr>
                      <a:picLocks noChangeAspect="1"/>
                    </pic:cNvPicPr>
                  </pic:nvPicPr>
                  <pic:blipFill rotWithShape="1">
                    <a:blip r:embed="rId17"/>
                    <a:srcRect t="12997"/>
                    <a:stretch/>
                  </pic:blipFill>
                  <pic:spPr bwMode="auto">
                    <a:xfrm>
                      <a:off x="0" y="0"/>
                      <a:ext cx="5580379" cy="2731042"/>
                    </a:xfrm>
                    <a:prstGeom prst="rect">
                      <a:avLst/>
                    </a:prstGeom>
                  </pic:spPr>
                </pic:pic>
              </a:graphicData>
            </a:graphic>
          </wp:inline>
        </w:drawing>
      </w:r>
    </w:p>
    <w:p w14:paraId="3E4D4FC9" w14:textId="77777777" w:rsidR="00754390" w:rsidRDefault="00294A94">
      <w:pPr>
        <w:pStyle w:val="Beschriftung"/>
      </w:pPr>
      <w:r>
        <w:t xml:space="preserve">Abbildung </w:t>
      </w:r>
      <w:fldSimple w:instr=" SEQ Abbildung \* Arabic ">
        <w:r>
          <w:t>1</w:t>
        </w:r>
      </w:fldSimple>
      <w:r>
        <w:t xml:space="preserve">: Big Picture DMS für den WR </w:t>
      </w:r>
    </w:p>
    <w:p w14:paraId="36FAB42D" w14:textId="11CB0D1F" w:rsidR="00754390" w:rsidRDefault="00294A94">
      <w:pPr>
        <w:pStyle w:val="berschrift2"/>
      </w:pPr>
      <w:bookmarkStart w:id="26" w:name="_Toc236640833"/>
      <w:r>
        <w:t>Dokumentenmanagementsystem</w:t>
      </w:r>
      <w:bookmarkEnd w:id="26"/>
      <w:r>
        <w:t xml:space="preserve"> </w:t>
      </w:r>
    </w:p>
    <w:p w14:paraId="4ADEFA3D" w14:textId="756DDEB4" w:rsidR="00754390" w:rsidRDefault="00294A94">
      <w:r>
        <w:t xml:space="preserve">Der Wissenschaftsrat bezieht das DMS im SaaS-Modell </w:t>
      </w:r>
      <w:r w:rsidR="003E47C3">
        <w:t>und d</w:t>
      </w:r>
      <w:r>
        <w:t xml:space="preserve">er Anbieter stellt alle erforderlichen Lizenzen, Hosting-Leistungen, Wartung sowie Updates </w:t>
      </w:r>
      <w:r w:rsidR="003E47C3">
        <w:t xml:space="preserve">usw. </w:t>
      </w:r>
      <w:r>
        <w:t>im Rahmen des SaaS-Betriebs bereit.</w:t>
      </w:r>
    </w:p>
    <w:p w14:paraId="0A5C47B5" w14:textId="0982BC34" w:rsidR="00E60F8A" w:rsidRDefault="00E60F8A" w:rsidP="00E60F8A">
      <w:pPr>
        <w:pStyle w:val="berschrift2"/>
      </w:pPr>
      <w:bookmarkStart w:id="27" w:name="_Toc236640834"/>
      <w:r>
        <w:t>Migration</w:t>
      </w:r>
      <w:bookmarkEnd w:id="27"/>
    </w:p>
    <w:p w14:paraId="10C5DEFD" w14:textId="08B241BE" w:rsidR="00E60F8A" w:rsidRDefault="00E60F8A" w:rsidP="00E60F8A">
      <w:r>
        <w:t xml:space="preserve">Im Rahmen der initialen Migration werden nach Herbeiführung der Betriebsbereitschaft durch den Auftragnehmer alle Dateien und Dokumente durch die Nutzer des Auftraggebers selbst in das DMS eingespeist.  </w:t>
      </w:r>
    </w:p>
    <w:p w14:paraId="6732D278" w14:textId="77777777" w:rsidR="00754390" w:rsidRDefault="00294A94" w:rsidP="000E79E2">
      <w:pPr>
        <w:pStyle w:val="berschrift1"/>
        <w:keepNext w:val="0"/>
        <w:keepLines w:val="0"/>
        <w:pageBreakBefore w:val="0"/>
        <w:widowControl w:val="0"/>
        <w:spacing w:line="360" w:lineRule="exact"/>
        <w:ind w:left="431" w:hanging="431"/>
      </w:pPr>
      <w:bookmarkStart w:id="28" w:name="_Toc233039333"/>
      <w:bookmarkStart w:id="29" w:name="_Toc234436786"/>
      <w:bookmarkStart w:id="30" w:name="_Toc236640835"/>
      <w:bookmarkEnd w:id="28"/>
      <w:bookmarkEnd w:id="29"/>
      <w:r>
        <w:t>Funktionale Anforderungen</w:t>
      </w:r>
      <w:bookmarkEnd w:id="30"/>
    </w:p>
    <w:p w14:paraId="6307158D" w14:textId="39C53051" w:rsidR="00EE500F" w:rsidRDefault="00EE500F" w:rsidP="000E79E2">
      <w:pPr>
        <w:pStyle w:val="berschrift2"/>
      </w:pPr>
      <w:bookmarkStart w:id="31" w:name="_Toc236640836"/>
      <w:r>
        <w:t>Funktionale Mindestanforderungen</w:t>
      </w:r>
      <w:bookmarkEnd w:id="31"/>
    </w:p>
    <w:p w14:paraId="23C13D68" w14:textId="31F66EAD" w:rsidR="00754390" w:rsidRDefault="00294A94">
      <w:r>
        <w:t xml:space="preserve">Das DMS muss mindestens über die in den nachfolgenden Abschnitten aufgeführten, funktionalen </w:t>
      </w:r>
      <w:r w:rsidR="001C3B35">
        <w:t>Mindesta</w:t>
      </w:r>
      <w:r>
        <w:t xml:space="preserve">nforderungen </w:t>
      </w:r>
      <w:r w:rsidR="001C3B35">
        <w:t xml:space="preserve">(A-Kriterien) </w:t>
      </w:r>
      <w:r>
        <w:t xml:space="preserve">verfügen. </w:t>
      </w:r>
    </w:p>
    <w:p w14:paraId="475D8344" w14:textId="77777777" w:rsidR="00754390" w:rsidRDefault="00294A94" w:rsidP="000E79E2">
      <w:pPr>
        <w:pStyle w:val="berschrift3"/>
      </w:pPr>
      <w:bookmarkStart w:id="32" w:name="_Toc236640837"/>
      <w:r>
        <w:t>Inputmanagements inkl. Verteilung</w:t>
      </w:r>
      <w:bookmarkEnd w:id="32"/>
    </w:p>
    <w:p w14:paraId="6981A24A" w14:textId="77777777" w:rsidR="00754390" w:rsidRDefault="00294A94">
      <w:r>
        <w:t xml:space="preserve">Das DMS muss in der Lage sein, Papiereingänge zu digitalisieren und zu importieren. Hierzu zählen insbesondere Funktionen </w:t>
      </w:r>
    </w:p>
    <w:p w14:paraId="2D3BE1E0" w14:textId="5F84CEE2" w:rsidR="00754390" w:rsidRDefault="00294A94">
      <w:pPr>
        <w:pStyle w:val="Listenabsatz"/>
        <w:numPr>
          <w:ilvl w:val="0"/>
          <w:numId w:val="8"/>
        </w:numPr>
      </w:pPr>
      <w:r>
        <w:t xml:space="preserve">der OCR-Erkennung </w:t>
      </w:r>
      <w:r w:rsidR="00C30491">
        <w:t>und</w:t>
      </w:r>
    </w:p>
    <w:p w14:paraId="6D5524EA" w14:textId="5D0A5D7A" w:rsidR="00754390" w:rsidRDefault="00294A94">
      <w:pPr>
        <w:pStyle w:val="Listenabsatz"/>
        <w:numPr>
          <w:ilvl w:val="0"/>
          <w:numId w:val="8"/>
        </w:numPr>
      </w:pPr>
      <w:r>
        <w:t>die Erstellung durchsuchbarer PDF-Dokumente</w:t>
      </w:r>
      <w:r w:rsidR="00C30491">
        <w:t>.</w:t>
      </w:r>
    </w:p>
    <w:p w14:paraId="76761D57" w14:textId="77777777" w:rsidR="00754390" w:rsidRDefault="00294A94">
      <w:r>
        <w:t>Zum Funktionsumfang zählt auch die Verteilung der Digitalisate im DMS.</w:t>
      </w:r>
    </w:p>
    <w:p w14:paraId="2C508805" w14:textId="77777777" w:rsidR="00754390" w:rsidRDefault="00294A94" w:rsidP="000E79E2">
      <w:pPr>
        <w:pStyle w:val="berschrift3"/>
      </w:pPr>
      <w:bookmarkStart w:id="33" w:name="_Toc236640838"/>
      <w:r>
        <w:t>Dokumentenmanagement</w:t>
      </w:r>
      <w:bookmarkEnd w:id="33"/>
    </w:p>
    <w:p w14:paraId="2DE104CB" w14:textId="5600A888" w:rsidR="002B3407" w:rsidRDefault="00294A94">
      <w:r>
        <w:t>Das DMS muss über Grundfunktionalitäten des</w:t>
      </w:r>
      <w:r w:rsidR="002A360C">
        <w:t xml:space="preserve"> </w:t>
      </w:r>
      <w:r>
        <w:t xml:space="preserve">Dokumentenmanagements verfügen. Hierzu zählen insbesondere die Bereitstellung einer webbasierten Anwendung, die mittels gängiger Browser bedienbar </w:t>
      </w:r>
      <w:proofErr w:type="gramStart"/>
      <w:r>
        <w:t>ist</w:t>
      </w:r>
      <w:proofErr w:type="gramEnd"/>
      <w:r>
        <w:t xml:space="preserve"> sowie die Bereitstellung einer nativen App für mobile Endgeräte (für iOS und Android). </w:t>
      </w:r>
    </w:p>
    <w:p w14:paraId="6E681E55" w14:textId="26589BF1" w:rsidR="00754390" w:rsidRDefault="00294A94">
      <w:r>
        <w:lastRenderedPageBreak/>
        <w:t xml:space="preserve">Das DMS </w:t>
      </w:r>
      <w:r w:rsidR="00173274">
        <w:t>muss über</w:t>
      </w:r>
      <w:r>
        <w:t xml:space="preserve"> einen </w:t>
      </w:r>
      <w:r w:rsidRPr="00983BA8">
        <w:t xml:space="preserve">Multiformatviewer sowie eine Exportfunktion für Akten, Vorgänge und Dokumente im </w:t>
      </w:r>
      <w:proofErr w:type="gramStart"/>
      <w:r w:rsidRPr="00983BA8">
        <w:t>PDF-Format</w:t>
      </w:r>
      <w:proofErr w:type="gramEnd"/>
      <w:r w:rsidRPr="00983BA8">
        <w:t xml:space="preserve"> inkl. Paginierung und Metadaten</w:t>
      </w:r>
      <w:r w:rsidR="00173274" w:rsidRPr="00983BA8">
        <w:t xml:space="preserve"> verfügen</w:t>
      </w:r>
      <w:r w:rsidRPr="00983BA8">
        <w:t>.</w:t>
      </w:r>
      <w:r w:rsidR="003D5C26" w:rsidRPr="00983BA8">
        <w:t xml:space="preserve"> Der integrierte Multiformat-Viewer muss mindestens die Anzeige von Microsoft-Office-Dateien</w:t>
      </w:r>
      <w:r w:rsidR="003D5C26" w:rsidRPr="003D5C26">
        <w:t xml:space="preserve"> (z.</w:t>
      </w:r>
      <w:r w:rsidR="003D5C26" w:rsidRPr="003D5C26">
        <w:rPr>
          <w:rFonts w:ascii="Arial" w:hAnsi="Arial" w:cs="Arial"/>
        </w:rPr>
        <w:t> </w:t>
      </w:r>
      <w:r w:rsidR="003D5C26" w:rsidRPr="003D5C26">
        <w:t>B. DOCX, XLSX, PPTX), PDF-Dokumenten sowie g</w:t>
      </w:r>
      <w:r w:rsidR="003D5C26" w:rsidRPr="003D5C26">
        <w:rPr>
          <w:rFonts w:cs="Trebuchet MS"/>
        </w:rPr>
        <w:t>ä</w:t>
      </w:r>
      <w:r w:rsidR="003D5C26" w:rsidRPr="003D5C26">
        <w:t>ngigen Bildformaten (z.</w:t>
      </w:r>
      <w:r w:rsidR="003D5C26" w:rsidRPr="003D5C26">
        <w:rPr>
          <w:rFonts w:ascii="Arial" w:hAnsi="Arial" w:cs="Arial"/>
        </w:rPr>
        <w:t> </w:t>
      </w:r>
      <w:r w:rsidR="003D5C26" w:rsidRPr="003D5C26">
        <w:t>B. JPG, PNG) unterst</w:t>
      </w:r>
      <w:r w:rsidR="003D5C26" w:rsidRPr="003D5C26">
        <w:rPr>
          <w:rFonts w:cs="Trebuchet MS"/>
        </w:rPr>
        <w:t>ü</w:t>
      </w:r>
      <w:r w:rsidR="003D5C26" w:rsidRPr="003D5C26">
        <w:t>tzt</w:t>
      </w:r>
      <w:r w:rsidR="003D5C26">
        <w:t>en.</w:t>
      </w:r>
    </w:p>
    <w:p w14:paraId="2B609DC3" w14:textId="77777777" w:rsidR="00754390" w:rsidRDefault="00294A94">
      <w:r>
        <w:t>Das DMS muss mandantenfähig sein, sodass in einer Systeminstanz unterschiedliche Mandanten (z.B. Test-, Referenz- und Produktivmandant) abgebildet werden können.</w:t>
      </w:r>
    </w:p>
    <w:p w14:paraId="3D3EBB20" w14:textId="2CB6A237" w:rsidR="00754390" w:rsidRDefault="00294A94">
      <w:r>
        <w:t xml:space="preserve">Das DMS muss </w:t>
      </w:r>
      <w:r w:rsidR="00CE47EF">
        <w:t xml:space="preserve">über die strukturierte Abbildung eines zentralen Aktenplans verfügen. Zudem muss die Anlage und Verwaltung gesonderter, fallbezogener Ablagestrukturen, d.h. </w:t>
      </w:r>
      <w:r>
        <w:t>die Abbildung von Fallakten sicher</w:t>
      </w:r>
      <w:r w:rsidR="00CE47EF">
        <w:t>ge</w:t>
      </w:r>
      <w:r>
        <w:t>stell</w:t>
      </w:r>
      <w:r w:rsidR="00CE47EF">
        <w:t>t sein</w:t>
      </w:r>
      <w:r>
        <w:t>. Für Fallakten sind im DMS gesonderte Ablagebereiche vorzusehen</w:t>
      </w:r>
      <w:r w:rsidR="001C3B35">
        <w:t>.</w:t>
      </w:r>
    </w:p>
    <w:p w14:paraId="2A9D949E" w14:textId="551BFBD7" w:rsidR="00754390" w:rsidRDefault="00294A94">
      <w:r>
        <w:t xml:space="preserve">Das </w:t>
      </w:r>
      <w:r w:rsidR="00054C6B">
        <w:t xml:space="preserve">automatische, regelbasierte, nachvollziehbare und entsprechend der im WR geltenden Strukturen konforme </w:t>
      </w:r>
      <w:r>
        <w:t>Generieren von Aktenzeichen</w:t>
      </w:r>
      <w:r w:rsidR="00054C6B">
        <w:t xml:space="preserve"> und</w:t>
      </w:r>
      <w:r>
        <w:t xml:space="preserve"> </w:t>
      </w:r>
      <w:r w:rsidR="00054C6B">
        <w:t xml:space="preserve">auf Grundlage des im System hinterlegten Aktenplans sowie entsprechend der hinterlegten Aktenzeichenbildungsregel </w:t>
      </w:r>
      <w:r>
        <w:t xml:space="preserve">durch das DMS </w:t>
      </w:r>
      <w:r w:rsidR="00306D76">
        <w:t xml:space="preserve">muss </w:t>
      </w:r>
      <w:r>
        <w:t xml:space="preserve">ebenfalls unterstützt werden. </w:t>
      </w:r>
    </w:p>
    <w:p w14:paraId="167FCD17" w14:textId="3B3471D8" w:rsidR="00754390" w:rsidRDefault="00294A94" w:rsidP="003D5C26">
      <w:r>
        <w:t>Das DMS stellt Dokumentenvorlagen (z.B. Bescheid, Vermerk) und Objektvorlagen (z.B. Projektakte) zur</w:t>
      </w:r>
      <w:r w:rsidR="003D5C26">
        <w:t xml:space="preserve"> Nutzung zur</w:t>
      </w:r>
      <w:r>
        <w:t xml:space="preserve"> Verfügung. </w:t>
      </w:r>
      <w:r w:rsidR="003D5C26">
        <w:t>Dies umfasst insbesondere die Möglichkeit, spezifische Objekttypen – wie z.</w:t>
      </w:r>
      <w:r w:rsidR="003D5C26">
        <w:rPr>
          <w:rFonts w:ascii="Arial" w:hAnsi="Arial" w:cs="Arial"/>
        </w:rPr>
        <w:t> </w:t>
      </w:r>
      <w:r w:rsidR="003D5C26">
        <w:t xml:space="preserve">B. bestimmte Aktentypen </w:t>
      </w:r>
      <w:r w:rsidR="003D5C26">
        <w:rPr>
          <w:rFonts w:cs="Trebuchet MS"/>
        </w:rPr>
        <w:t>–</w:t>
      </w:r>
      <w:r w:rsidR="003D5C26">
        <w:t xml:space="preserve"> mit vorstrukturierten Ablagestrukturen, vordefinierten Metadatenfeldern und standardisierten Dokumentvorlagen anzulegen. Die Vorlagen müssen administrativ gepflegt, </w:t>
      </w:r>
      <w:proofErr w:type="spellStart"/>
      <w:r w:rsidR="003D5C26">
        <w:t>versionierbar</w:t>
      </w:r>
      <w:proofErr w:type="spellEnd"/>
      <w:r w:rsidR="003D5C26">
        <w:t xml:space="preserve"> und nutzerspezifisch oder rollenbasiert zugewiesen werden können.</w:t>
      </w:r>
    </w:p>
    <w:p w14:paraId="3FEBBA68" w14:textId="77777777" w:rsidR="00754390" w:rsidRDefault="00294A94">
      <w:r>
        <w:t>Zur Sicherstellung einer revisionssicheren Aufbewahrung ist die Nachvollziehbarkeit im DMS abzubilden. Hier sind umfangreiche manipulationssichere Protokollierungsfunktionen (Erstellung, Veränderung, Versionierung, Löschung) notwendig. Dazu gehört auch die Sicherstellung eines DSGVO konformen Löschens von Dokumenten.</w:t>
      </w:r>
    </w:p>
    <w:p w14:paraId="515AF375" w14:textId="1DD68BE3" w:rsidR="00754390" w:rsidRDefault="00294A94">
      <w:r>
        <w:t>Das DMS</w:t>
      </w:r>
      <w:r w:rsidR="007E7837">
        <w:t xml:space="preserve"> muss </w:t>
      </w:r>
      <w:r>
        <w:t xml:space="preserve">das </w:t>
      </w:r>
      <w:r>
        <w:rPr>
          <w:highlight w:val="white"/>
        </w:rPr>
        <w:t>Löschen nach einem Regelwerk</w:t>
      </w:r>
      <w:r w:rsidR="007E7837">
        <w:rPr>
          <w:highlight w:val="white"/>
        </w:rPr>
        <w:t xml:space="preserve"> erlauben</w:t>
      </w:r>
      <w:r>
        <w:rPr>
          <w:highlight w:val="white"/>
        </w:rPr>
        <w:t>, sodass ein einfaches Löschen und das 4-Augen-Löschen möglich ist.</w:t>
      </w:r>
    </w:p>
    <w:p w14:paraId="293ABAE1" w14:textId="77777777" w:rsidR="00754390" w:rsidRDefault="00294A94">
      <w:r>
        <w:t>Das DMS stellt den XDOMEA-konformen Aussonderungsprozess zum Bundesarchiv sicher.</w:t>
      </w:r>
    </w:p>
    <w:p w14:paraId="4D200861" w14:textId="77777777" w:rsidR="00754390" w:rsidRDefault="00294A94" w:rsidP="000E79E2">
      <w:pPr>
        <w:pStyle w:val="berschrift3"/>
      </w:pPr>
      <w:bookmarkStart w:id="34" w:name="_Toc233039338"/>
      <w:bookmarkStart w:id="35" w:name="_Toc234436791"/>
      <w:bookmarkStart w:id="36" w:name="_Toc233039339"/>
      <w:bookmarkStart w:id="37" w:name="_Toc234436792"/>
      <w:bookmarkStart w:id="38" w:name="_Toc236640839"/>
      <w:bookmarkEnd w:id="34"/>
      <w:bookmarkEnd w:id="35"/>
      <w:bookmarkEnd w:id="36"/>
      <w:bookmarkEnd w:id="37"/>
      <w:r>
        <w:t>Elektronische Vorgangsbearbeitung (Workflowmanagement)</w:t>
      </w:r>
      <w:bookmarkEnd w:id="38"/>
    </w:p>
    <w:p w14:paraId="60EE4562" w14:textId="7AB0469A" w:rsidR="00754390" w:rsidRDefault="00294A94">
      <w:r>
        <w:t>Das DMS muss die elektronische Vorgangsbearbeitung</w:t>
      </w:r>
      <w:r w:rsidR="00F77022">
        <w:t>,</w:t>
      </w:r>
      <w:r>
        <w:t xml:space="preserve"> sog. Workflowmanagement</w:t>
      </w:r>
      <w:r w:rsidR="00F77022">
        <w:t>,</w:t>
      </w:r>
      <w:r>
        <w:t xml:space="preserve"> unterstützen. Dazu gehört </w:t>
      </w:r>
    </w:p>
    <w:p w14:paraId="2FE899C4" w14:textId="77777777" w:rsidR="00754390" w:rsidRDefault="00294A94">
      <w:pPr>
        <w:pStyle w:val="Listenabsatz"/>
        <w:numPr>
          <w:ilvl w:val="0"/>
          <w:numId w:val="7"/>
        </w:numPr>
      </w:pPr>
      <w:r>
        <w:t>die Bereitstellung von persönlichen Arbeitskörben,</w:t>
      </w:r>
    </w:p>
    <w:p w14:paraId="095FD3E4" w14:textId="77777777" w:rsidR="00754390" w:rsidRDefault="00294A94">
      <w:pPr>
        <w:pStyle w:val="Listenabsatz"/>
        <w:numPr>
          <w:ilvl w:val="0"/>
          <w:numId w:val="7"/>
        </w:numPr>
      </w:pPr>
      <w:r>
        <w:t xml:space="preserve">die Bereitstellung von Gruppen- und Funktionskörben, </w:t>
      </w:r>
    </w:p>
    <w:p w14:paraId="3C508395" w14:textId="77777777" w:rsidR="00754390" w:rsidRDefault="00294A94">
      <w:pPr>
        <w:pStyle w:val="Listenabsatz"/>
        <w:numPr>
          <w:ilvl w:val="0"/>
          <w:numId w:val="7"/>
        </w:numPr>
      </w:pPr>
      <w:r>
        <w:t xml:space="preserve">die Möglichkeit der Abbildung von parallelen und sequenziellen Workflows, </w:t>
      </w:r>
    </w:p>
    <w:p w14:paraId="77D4B5FB" w14:textId="77777777" w:rsidR="00754390" w:rsidRDefault="00294A94">
      <w:pPr>
        <w:pStyle w:val="Listenabsatz"/>
        <w:numPr>
          <w:ilvl w:val="0"/>
          <w:numId w:val="7"/>
        </w:numPr>
      </w:pPr>
      <w:r>
        <w:t xml:space="preserve">die Abbildung mehrstufige Zeichnungsverfahren für Genehmigungsprozesse, </w:t>
      </w:r>
    </w:p>
    <w:p w14:paraId="365649A2" w14:textId="77777777" w:rsidR="00754390" w:rsidRDefault="00294A94">
      <w:pPr>
        <w:pStyle w:val="Listenabsatz"/>
        <w:numPr>
          <w:ilvl w:val="0"/>
          <w:numId w:val="7"/>
        </w:numPr>
      </w:pPr>
      <w:r>
        <w:t xml:space="preserve">die Abbildung von Musterworkflows für Nutzer und Organisationseinheiten, </w:t>
      </w:r>
    </w:p>
    <w:p w14:paraId="2753919D" w14:textId="77777777" w:rsidR="00754390" w:rsidRDefault="00294A94">
      <w:pPr>
        <w:pStyle w:val="Listenabsatz"/>
        <w:numPr>
          <w:ilvl w:val="0"/>
          <w:numId w:val="7"/>
        </w:numPr>
      </w:pPr>
      <w:r>
        <w:t xml:space="preserve">die Abbildung der Workflows mit Hilfe von Dokumenten oder Umlaufmappen sowie </w:t>
      </w:r>
    </w:p>
    <w:p w14:paraId="4C05EBA2" w14:textId="77777777" w:rsidR="00754390" w:rsidRDefault="00294A94">
      <w:pPr>
        <w:pStyle w:val="Listenabsatz"/>
        <w:numPr>
          <w:ilvl w:val="0"/>
          <w:numId w:val="7"/>
        </w:numPr>
      </w:pPr>
      <w:r>
        <w:t>eine Benachrichtigungsfunktion über neue Eingänge im Arbeitskorb.</w:t>
      </w:r>
    </w:p>
    <w:p w14:paraId="1A2D7727" w14:textId="12B92B81" w:rsidR="00754390" w:rsidRDefault="00294A94">
      <w:r>
        <w:t xml:space="preserve">Mit Hilfe dieser Workflowfunktionen soll eine medienbruchfreie Zusammenarbeit innerhalb des Wissenschaftsrats realisiert werden. Darüber hinaus soll das Workflowmanagement des </w:t>
      </w:r>
      <w:proofErr w:type="gramStart"/>
      <w:r>
        <w:t>DMS Möglichkeiten</w:t>
      </w:r>
      <w:proofErr w:type="gramEnd"/>
      <w:r>
        <w:t xml:space="preserve"> der Prozessautomatisierung unterstützen, so dass Abläufe vereinfacht und beschleunigt werden können.</w:t>
      </w:r>
      <w:r w:rsidR="000B6D9D">
        <w:t xml:space="preserve"> </w:t>
      </w:r>
      <w:r w:rsidR="000B6D9D" w:rsidRPr="000B6D9D">
        <w:t>Alle Änderungen am Workflow müssen protokolliert und versioniert werden.</w:t>
      </w:r>
    </w:p>
    <w:p w14:paraId="5D40C9B7" w14:textId="77777777" w:rsidR="00754390" w:rsidRDefault="00294A94" w:rsidP="000E79E2">
      <w:pPr>
        <w:pStyle w:val="berschrift3"/>
      </w:pPr>
      <w:bookmarkStart w:id="39" w:name="_Toc236640840"/>
      <w:r>
        <w:t>Elektronische Zusammenarbeit (Kollaboration)</w:t>
      </w:r>
      <w:bookmarkEnd w:id="39"/>
    </w:p>
    <w:p w14:paraId="19875450" w14:textId="77777777" w:rsidR="00754390" w:rsidRDefault="00294A94">
      <w:pPr>
        <w:rPr>
          <w:highlight w:val="white"/>
        </w:rPr>
      </w:pPr>
      <w:r>
        <w:rPr>
          <w:highlight w:val="white"/>
        </w:rPr>
        <w:t xml:space="preserve">Das DMS muss über Funktionalitäten zur elektronischen Zusammenarbeit intern und mit Externen verfügen. Hierüber soll eine Einbindung und Zusammenarbeit mit Externen außerhalb </w:t>
      </w:r>
      <w:r>
        <w:t>des Wissenschaftsrats</w:t>
      </w:r>
      <w:r>
        <w:rPr>
          <w:highlight w:val="white"/>
        </w:rPr>
        <w:t xml:space="preserve"> ermöglicht werden. </w:t>
      </w:r>
    </w:p>
    <w:p w14:paraId="77BA4AF0" w14:textId="77777777" w:rsidR="00754390" w:rsidRDefault="00294A94">
      <w:pPr>
        <w:rPr>
          <w:highlight w:val="white"/>
        </w:rPr>
      </w:pPr>
      <w:r>
        <w:rPr>
          <w:highlight w:val="white"/>
        </w:rPr>
        <w:lastRenderedPageBreak/>
        <w:t>Jeder Nutzer hat einen persönlichen Ablagebereich und kann darüber hinaus Ablagebereiche einrichten, die mit Externen geteilt werden können. In den Ablagebereiche können Ordner und Dokumente angelegt und geteilt werden.</w:t>
      </w:r>
    </w:p>
    <w:p w14:paraId="40D9DD23" w14:textId="77777777" w:rsidR="00754390" w:rsidRDefault="00294A94">
      <w:pPr>
        <w:rPr>
          <w:highlight w:val="white"/>
        </w:rPr>
      </w:pPr>
      <w:r>
        <w:rPr>
          <w:highlight w:val="white"/>
        </w:rPr>
        <w:t>Für den Zugriff sind Nutzername und Passwort sowie ein gängiger Browser notwendig. Der Zugriff über mobile Endgeräte ist ebenfalls möglich.</w:t>
      </w:r>
    </w:p>
    <w:p w14:paraId="01055C9D" w14:textId="77777777" w:rsidR="00754390" w:rsidRDefault="00294A94" w:rsidP="000E79E2">
      <w:pPr>
        <w:pStyle w:val="berschrift3"/>
      </w:pPr>
      <w:bookmarkStart w:id="40" w:name="_Toc236640841"/>
      <w:r>
        <w:t>Integration bzw. Anbindung von Drittsystemen</w:t>
      </w:r>
      <w:bookmarkEnd w:id="40"/>
    </w:p>
    <w:p w14:paraId="45BE9ECB" w14:textId="77777777" w:rsidR="00754390" w:rsidRDefault="00294A94">
      <w:r>
        <w:t>Das DMS muss sich hochintegrativ in die bestehende und zukünftige Systemlandschaft des Wissenschaftsrats einbinden.</w:t>
      </w:r>
    </w:p>
    <w:p w14:paraId="3CDEAE95" w14:textId="77777777" w:rsidR="00754390" w:rsidRDefault="00294A94">
      <w:r>
        <w:t>Hierzu zählen insbesondere die</w:t>
      </w:r>
    </w:p>
    <w:p w14:paraId="45DC7174" w14:textId="77777777" w:rsidR="00754390" w:rsidRDefault="00294A94">
      <w:pPr>
        <w:pStyle w:val="Listenabsatz"/>
        <w:numPr>
          <w:ilvl w:val="0"/>
          <w:numId w:val="5"/>
        </w:numPr>
      </w:pPr>
      <w:r>
        <w:t>Anbindung von beliebigen Fachverfahren</w:t>
      </w:r>
    </w:p>
    <w:p w14:paraId="34F95B7D" w14:textId="77777777" w:rsidR="00754390" w:rsidRDefault="00294A94">
      <w:pPr>
        <w:pStyle w:val="Listenabsatz"/>
        <w:numPr>
          <w:ilvl w:val="0"/>
          <w:numId w:val="5"/>
        </w:numPr>
      </w:pPr>
      <w:r>
        <w:t>Anbindung von Portallösungen</w:t>
      </w:r>
    </w:p>
    <w:p w14:paraId="5D3796E9" w14:textId="77777777" w:rsidR="00754390" w:rsidRDefault="00294A94">
      <w:r>
        <w:t xml:space="preserve">Der Wissenschaftsrat setzt intern auf Anwendungen der Firma Microsoft für die Büroanwendungen, Kommunikation sowie das Identity Management. Insoweit muss das DMS die Anbindung an MS </w:t>
      </w:r>
      <w:proofErr w:type="spellStart"/>
      <w:r>
        <w:t>Active</w:t>
      </w:r>
      <w:proofErr w:type="spellEnd"/>
      <w:r>
        <w:t xml:space="preserve"> Directory und die Realisierung eines Single </w:t>
      </w:r>
      <w:proofErr w:type="spellStart"/>
      <w:r>
        <w:t>Sign</w:t>
      </w:r>
      <w:proofErr w:type="spellEnd"/>
      <w:r>
        <w:t xml:space="preserve"> on gewährleisten. Weiterhin ist eine Unterstützung von MS 365 inkl. MS Teams und MS Outlook erforderlich.</w:t>
      </w:r>
    </w:p>
    <w:p w14:paraId="38A553F1" w14:textId="77777777" w:rsidR="00754390" w:rsidRDefault="00294A94">
      <w:r>
        <w:t>Vom DMS werden darüber hinaus die Bereitstellung von Standard-Schnittstellen (insbesondere CMIS, REST, SOAP) erwartet. Teil der Bereitstellung ist auch immer eine Dokumentation.</w:t>
      </w:r>
    </w:p>
    <w:p w14:paraId="3645ACC2" w14:textId="77777777" w:rsidR="00754390" w:rsidRDefault="00294A94" w:rsidP="000E79E2">
      <w:pPr>
        <w:pStyle w:val="berschrift3"/>
      </w:pPr>
      <w:bookmarkStart w:id="41" w:name="_Toc227157518"/>
      <w:bookmarkStart w:id="42" w:name="_Toc229240470"/>
      <w:bookmarkStart w:id="43" w:name="_Toc230854863"/>
      <w:bookmarkStart w:id="44" w:name="_Toc233039343"/>
      <w:bookmarkStart w:id="45" w:name="_Toc234436796"/>
      <w:bookmarkStart w:id="46" w:name="_Toc236640842"/>
      <w:bookmarkEnd w:id="41"/>
      <w:bookmarkEnd w:id="42"/>
      <w:bookmarkEnd w:id="43"/>
      <w:bookmarkEnd w:id="44"/>
      <w:bookmarkEnd w:id="45"/>
      <w:r>
        <w:t>Administration</w:t>
      </w:r>
      <w:bookmarkEnd w:id="46"/>
    </w:p>
    <w:p w14:paraId="2A016745" w14:textId="3E1D1ABA" w:rsidR="00754390" w:rsidRDefault="00294A94">
      <w:r>
        <w:t xml:space="preserve">Das DMS </w:t>
      </w:r>
      <w:r w:rsidR="00486BDE">
        <w:t xml:space="preserve">muss </w:t>
      </w:r>
      <w:r>
        <w:t>über einen umfangreichen Administrationsbereich mit grafischer Benutzeroberfläche für die fachliche Administration von Nutzern, Rollen, Ablagestrukturen, Objekten, Vorlagen, Prozessen etc</w:t>
      </w:r>
      <w:r w:rsidR="00486BDE">
        <w:t>. verfügen</w:t>
      </w:r>
      <w:r>
        <w:t>.</w:t>
      </w:r>
    </w:p>
    <w:p w14:paraId="6EB82E77" w14:textId="5E820CC9" w:rsidR="00EE500F" w:rsidRDefault="00EE500F" w:rsidP="00EE500F">
      <w:pPr>
        <w:pStyle w:val="berschrift2"/>
      </w:pPr>
      <w:bookmarkStart w:id="47" w:name="_Toc229240472"/>
      <w:bookmarkStart w:id="48" w:name="_Toc230854865"/>
      <w:bookmarkStart w:id="49" w:name="_Toc233039345"/>
      <w:bookmarkStart w:id="50" w:name="_Toc234436798"/>
      <w:bookmarkStart w:id="51" w:name="_Toc229240473"/>
      <w:bookmarkStart w:id="52" w:name="_Toc230854866"/>
      <w:bookmarkStart w:id="53" w:name="_Toc233039346"/>
      <w:bookmarkStart w:id="54" w:name="_Toc234436799"/>
      <w:bookmarkStart w:id="55" w:name="_Toc229240474"/>
      <w:bookmarkStart w:id="56" w:name="_Toc230854867"/>
      <w:bookmarkStart w:id="57" w:name="_Toc233039347"/>
      <w:bookmarkStart w:id="58" w:name="_Toc234436800"/>
      <w:bookmarkStart w:id="59" w:name="_Toc229240475"/>
      <w:bookmarkStart w:id="60" w:name="_Toc230854868"/>
      <w:bookmarkStart w:id="61" w:name="_Toc233039348"/>
      <w:bookmarkStart w:id="62" w:name="_Toc234436801"/>
      <w:bookmarkStart w:id="63" w:name="_Toc23664084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Weitere funktionale Anforderungen</w:t>
      </w:r>
      <w:bookmarkEnd w:id="63"/>
    </w:p>
    <w:p w14:paraId="48215EE4" w14:textId="0BCA1D60" w:rsidR="00EE500F" w:rsidRDefault="00EE500F" w:rsidP="00EE500F">
      <w:r>
        <w:t xml:space="preserve">Das DMS sollte außerdem über die in den nachfolgenden Abschnitten weiteren aufgeführten, funktionalen Anforderungen (B-Kriterien) verfügen. </w:t>
      </w:r>
    </w:p>
    <w:p w14:paraId="59A04A85" w14:textId="65694B8A" w:rsidR="00EE500F" w:rsidRDefault="00173274" w:rsidP="00EE500F">
      <w:pPr>
        <w:pStyle w:val="berschrift3"/>
      </w:pPr>
      <w:bookmarkStart w:id="64" w:name="_Toc236640844"/>
      <w:r>
        <w:t>Dokumentenmanagement</w:t>
      </w:r>
      <w:bookmarkEnd w:id="64"/>
    </w:p>
    <w:p w14:paraId="55077FAA" w14:textId="77777777" w:rsidR="00173274" w:rsidRDefault="00173274" w:rsidP="00486BDE">
      <w:r>
        <w:t>Alle Objekte innerhalb des DMS können auf Grundlage des hinterlegten Rechtesystems (Definition von Zugriffsprofilen und Nutzerrollen) über eine Volltext- und Metadatensuche gefunden sowie bereitgestellt werden.</w:t>
      </w:r>
    </w:p>
    <w:p w14:paraId="7826A6DD" w14:textId="3E315CCD" w:rsidR="00306D76" w:rsidRDefault="00306D76" w:rsidP="00486BDE">
      <w:r>
        <w:t>Das DMS soll notwendige Add-in für MS Office Integration beinhalten.</w:t>
      </w:r>
    </w:p>
    <w:p w14:paraId="098EF1BA" w14:textId="73E137F6" w:rsidR="007E7837" w:rsidRDefault="007E7837" w:rsidP="00486BDE">
      <w:r>
        <w:t>Das DMS ermöglicht die Konfiguration von obligatorischen und optionalen Metadaten zu den Objekten</w:t>
      </w:r>
      <w:r w:rsidR="00CD5513">
        <w:t>, einschließlich der Definition, Anpassung und Pflege von Metadatenfeldern</w:t>
      </w:r>
      <w:r>
        <w:t>.</w:t>
      </w:r>
    </w:p>
    <w:p w14:paraId="10A52D69" w14:textId="73BEB265" w:rsidR="003D5C26" w:rsidRDefault="003D5C26" w:rsidP="00486BDE">
      <w:r>
        <w:t>Der integrierte Multiformat-Viewer soll Funktionen zur Annotation bereitstellen. Insbesondere soll das Hinzufügen von Kommentaren, Notizen und farblichen Markierungen möglich sein.</w:t>
      </w:r>
    </w:p>
    <w:p w14:paraId="79205710" w14:textId="77777777" w:rsidR="000B6D9D" w:rsidRDefault="000B6D9D" w:rsidP="000B6D9D">
      <w:pPr>
        <w:pStyle w:val="berschrift3"/>
      </w:pPr>
      <w:bookmarkStart w:id="65" w:name="_Toc236640845"/>
      <w:r>
        <w:t>Elektronische Vorgangsbearbeitung (Workflowmanagement)</w:t>
      </w:r>
      <w:bookmarkEnd w:id="65"/>
    </w:p>
    <w:p w14:paraId="3BB0E85C" w14:textId="60F91463" w:rsidR="000B6D9D" w:rsidRPr="000B6D9D" w:rsidRDefault="000B6D9D" w:rsidP="000B6D9D">
      <w:r>
        <w:t xml:space="preserve">Das Workflowmanagement des DMS soll Möglichkeiten der Prozessautomatisierung unterstützen, so dass Abläufe vereinfacht und beschleunigt sowie </w:t>
      </w:r>
      <w:r w:rsidRPr="000B6D9D">
        <w:t xml:space="preserve">bestehende Workflows jederzeit administrativ oder durch berechtigte Nutzerinnen und Nutzer </w:t>
      </w:r>
      <w:r>
        <w:t>abgebrochen</w:t>
      </w:r>
      <w:r w:rsidRPr="000B6D9D">
        <w:t xml:space="preserve">, </w:t>
      </w:r>
      <w:r>
        <w:t>angepasst</w:t>
      </w:r>
      <w:r w:rsidRPr="000B6D9D">
        <w:t xml:space="preserve"> oder </w:t>
      </w:r>
      <w:r>
        <w:t>erweitert werden können</w:t>
      </w:r>
      <w:r w:rsidRPr="000B6D9D">
        <w:t xml:space="preserve">. Dies umfasst insbesondere die Änderung einzelner Schritte, das Einfügen zusätzlicher Bearbeitungs- oder Prüfschritte sowie das vorzeitige Beenden des gesamten Workflows unter Wahrung der Nachvollziehbarkeit. </w:t>
      </w:r>
    </w:p>
    <w:p w14:paraId="76F37686" w14:textId="77777777" w:rsidR="00BB0425" w:rsidRDefault="00BB0425" w:rsidP="00BB0425">
      <w:pPr>
        <w:pStyle w:val="berschrift3"/>
      </w:pPr>
      <w:bookmarkStart w:id="66" w:name="_Toc236640846"/>
      <w:r>
        <w:lastRenderedPageBreak/>
        <w:t>Integration bzw. Anbindung von Drittsystemen</w:t>
      </w:r>
      <w:bookmarkEnd w:id="66"/>
    </w:p>
    <w:p w14:paraId="11C60340" w14:textId="06C20B5A" w:rsidR="00486BDE" w:rsidRPr="00486BDE" w:rsidRDefault="00BB0425" w:rsidP="00486BDE">
      <w:r>
        <w:t xml:space="preserve">Das DMS soll auch die Anbindung an IT-Systeme der Kategorie Künstlicher Intelligenz unterstützen. Durch die Anbindung und Integration von Large Language Models (LLM) sollen im </w:t>
      </w:r>
      <w:proofErr w:type="gramStart"/>
      <w:r>
        <w:t>DMS Funktionen</w:t>
      </w:r>
      <w:proofErr w:type="gramEnd"/>
      <w:r>
        <w:t xml:space="preserve"> ermöglicht werden, wie z.B. die Dokumentenklassifizierung, die Zusammenfassung von Texten und der Chat mit spezifischen Dokumenteninhalten. </w:t>
      </w:r>
    </w:p>
    <w:p w14:paraId="7A6722BB" w14:textId="77777777" w:rsidR="00486BDE" w:rsidRDefault="00486BDE" w:rsidP="00486BDE">
      <w:pPr>
        <w:pStyle w:val="berschrift3"/>
      </w:pPr>
      <w:bookmarkStart w:id="67" w:name="_Toc236640847"/>
      <w:r>
        <w:t>Administration</w:t>
      </w:r>
      <w:bookmarkEnd w:id="67"/>
    </w:p>
    <w:p w14:paraId="29369B66" w14:textId="14B67978" w:rsidR="00486BDE" w:rsidRDefault="00486BDE" w:rsidP="00486BDE">
      <w:r>
        <w:t xml:space="preserve">Über die genannten Mindestanforderungen hinaus sollte das </w:t>
      </w:r>
      <w:proofErr w:type="gramStart"/>
      <w:r>
        <w:t>DMS Funktionalitäten</w:t>
      </w:r>
      <w:proofErr w:type="gramEnd"/>
      <w:r>
        <w:t xml:space="preserve"> bzw. Tools zur Überwachung und Analyse des Systembetriebs zur Verfügung stellen. Hierzu zählen z.B. Monitoring Tools wie </w:t>
      </w:r>
      <w:proofErr w:type="spellStart"/>
      <w:r>
        <w:t>checkmk</w:t>
      </w:r>
      <w:proofErr w:type="spellEnd"/>
      <w:r>
        <w:t>.</w:t>
      </w:r>
    </w:p>
    <w:p w14:paraId="046095AE" w14:textId="77777777" w:rsidR="007E7837" w:rsidRDefault="007E7837" w:rsidP="007E7837">
      <w:pPr>
        <w:pStyle w:val="berschrift3"/>
        <w:rPr>
          <w:highlight w:val="white"/>
        </w:rPr>
      </w:pPr>
      <w:bookmarkStart w:id="68" w:name="_Toc236640848"/>
      <w:r>
        <w:rPr>
          <w:highlight w:val="white"/>
        </w:rPr>
        <w:t>Barrierefreiheit</w:t>
      </w:r>
      <w:bookmarkEnd w:id="68"/>
    </w:p>
    <w:p w14:paraId="158A8444" w14:textId="71D36D9B" w:rsidR="00173274" w:rsidRDefault="00E24B81" w:rsidP="000E79E2">
      <w:r>
        <w:t>Das DMS sollte für alle Nutzergruppen uneingeschränkt und barrierefrei bedienbar sein.</w:t>
      </w:r>
      <w:r w:rsidR="00BB4D33">
        <w:t xml:space="preserve"> Hierfür sollte d</w:t>
      </w:r>
      <w:r w:rsidR="007E7837">
        <w:t xml:space="preserve">ie Oberfläche entsprechend </w:t>
      </w:r>
      <w:r w:rsidR="00361FD8">
        <w:t>den Anforderungen</w:t>
      </w:r>
      <w:r w:rsidR="00BB4D33">
        <w:t xml:space="preserve"> der</w:t>
      </w:r>
      <w:r w:rsidR="007E7837">
        <w:t xml:space="preserve"> BITV 2.0</w:t>
      </w:r>
      <w:r w:rsidR="007E7837">
        <w:rPr>
          <w:highlight w:val="white"/>
        </w:rPr>
        <w:t xml:space="preserve"> (Barrierefreie-Informationstechnik-Verordnung) sowie der harmonisierten europäischen Norm EN 301 549 in der zum Zeitpunkt des Vergabeverfahrens gültigen Fassung entsprechen. Dies umfasst die Web-Oberfläche, mobile Applikationen, mitgelieferte Dokumentationen und Support-Schnittstellen.</w:t>
      </w:r>
    </w:p>
    <w:p w14:paraId="0A5FE49D" w14:textId="6ACDD720" w:rsidR="00BB4D33" w:rsidRDefault="00BB4D33" w:rsidP="000E79E2">
      <w:r>
        <w:t xml:space="preserve">Weiter sollte das DMS eine optimale Lesbarkeit durch die Möglichkeit einer entsprechenden Schriftgrößen-Skalierung und Anpassung der Schriftgründe aufweisen. </w:t>
      </w:r>
    </w:p>
    <w:p w14:paraId="0C36EA91" w14:textId="2CA7A5B1" w:rsidR="006F5D65" w:rsidRPr="00173274" w:rsidRDefault="006F5D65" w:rsidP="000E79E2">
      <w:r>
        <w:t>Außerdem sollte das DMS über die Funktion des automatischen Vorlesens von Dokumenteninhalten verfügen.</w:t>
      </w:r>
    </w:p>
    <w:p w14:paraId="07FBDBCB" w14:textId="1E7242AA" w:rsidR="00AF6733" w:rsidRDefault="00AF6733" w:rsidP="00AF6733">
      <w:pPr>
        <w:pStyle w:val="berschrift1"/>
        <w:keepNext w:val="0"/>
        <w:keepLines w:val="0"/>
        <w:pageBreakBefore w:val="0"/>
        <w:widowControl w:val="0"/>
        <w:spacing w:line="360" w:lineRule="exact"/>
        <w:ind w:left="431" w:hanging="431"/>
      </w:pPr>
      <w:bookmarkStart w:id="69" w:name="_Toc236640849"/>
      <w:r>
        <w:t>Sonstige</w:t>
      </w:r>
      <w:r w:rsidR="002A360C">
        <w:t xml:space="preserve"> Leistungen</w:t>
      </w:r>
      <w:bookmarkEnd w:id="69"/>
    </w:p>
    <w:p w14:paraId="2627FB55" w14:textId="77777777" w:rsidR="00760440" w:rsidRDefault="00760440" w:rsidP="00760440">
      <w:pPr>
        <w:pStyle w:val="berschrift2"/>
      </w:pPr>
      <w:bookmarkStart w:id="70" w:name="_Toc236640850"/>
      <w:r>
        <w:t>Herbeiführung der Betriebsbereitschaft</w:t>
      </w:r>
      <w:bookmarkEnd w:id="70"/>
    </w:p>
    <w:p w14:paraId="66E1BDC6" w14:textId="77777777" w:rsidR="00760440" w:rsidRDefault="00760440" w:rsidP="00760440">
      <w:r w:rsidRPr="008621A9">
        <w:t xml:space="preserve">Nach Zuschlagserteilung hat innerhalb von maximal 8 Wochen die Herbeiführung der Betriebsbereitschaft der DMS-Software zu erfolgen mit anschließender Demonstration der Betriebsbereitschaft durch den Auftragnehmer innerhalb der Folgewoche. </w:t>
      </w:r>
    </w:p>
    <w:p w14:paraId="160C4D66" w14:textId="5E57D5CC" w:rsidR="002A360C" w:rsidRDefault="002A360C" w:rsidP="002A360C">
      <w:pPr>
        <w:pStyle w:val="berschrift2"/>
      </w:pPr>
      <w:bookmarkStart w:id="71" w:name="_Toc233039378"/>
      <w:bookmarkStart w:id="72" w:name="_Toc234436831"/>
      <w:bookmarkStart w:id="73" w:name="_Toc233039379"/>
      <w:bookmarkStart w:id="74" w:name="_Toc234436832"/>
      <w:bookmarkStart w:id="75" w:name="_Toc233039380"/>
      <w:bookmarkStart w:id="76" w:name="_Toc234436833"/>
      <w:bookmarkStart w:id="77" w:name="_Toc236640851"/>
      <w:bookmarkEnd w:id="71"/>
      <w:bookmarkEnd w:id="72"/>
      <w:bookmarkEnd w:id="73"/>
      <w:bookmarkEnd w:id="74"/>
      <w:bookmarkEnd w:id="75"/>
      <w:bookmarkEnd w:id="76"/>
      <w:r>
        <w:t>Dienstleistungen</w:t>
      </w:r>
      <w:bookmarkEnd w:id="77"/>
    </w:p>
    <w:p w14:paraId="710205DD" w14:textId="69B0BB2C" w:rsidR="002A360C" w:rsidRDefault="002A360C" w:rsidP="002A360C">
      <w:r>
        <w:t xml:space="preserve">Der Wissenschaftsrat benötigt </w:t>
      </w:r>
      <w:proofErr w:type="gramStart"/>
      <w:r>
        <w:t>produktnahe Dienstleistungen</w:t>
      </w:r>
      <w:proofErr w:type="gramEnd"/>
      <w:r>
        <w:t xml:space="preserve"> </w:t>
      </w:r>
      <w:r w:rsidR="00374F60">
        <w:t xml:space="preserve">und zwar initial </w:t>
      </w:r>
      <w:r>
        <w:t xml:space="preserve">für die </w:t>
      </w:r>
      <w:r w:rsidR="00760440">
        <w:t xml:space="preserve">Inbetriebnahme bzw. </w:t>
      </w:r>
      <w:r>
        <w:t>Einführung des DMS</w:t>
      </w:r>
      <w:r w:rsidR="00374F60">
        <w:t xml:space="preserve"> sowie im weiteren Verlauf</w:t>
      </w:r>
      <w:r>
        <w:t>.</w:t>
      </w:r>
      <w:r w:rsidR="00374F60">
        <w:tab/>
      </w:r>
      <w:r>
        <w:t xml:space="preserve"> </w:t>
      </w:r>
      <w:r w:rsidR="00374F60">
        <w:br/>
      </w:r>
      <w:r>
        <w:t>Dies gilt insbesondere für folgende Bereiche:</w:t>
      </w:r>
    </w:p>
    <w:p w14:paraId="75A7D7E2" w14:textId="77777777" w:rsidR="002A360C" w:rsidRDefault="002A360C" w:rsidP="002A360C">
      <w:pPr>
        <w:pStyle w:val="Listenabsatz"/>
        <w:numPr>
          <w:ilvl w:val="0"/>
          <w:numId w:val="11"/>
        </w:numPr>
      </w:pPr>
      <w:r>
        <w:t>Projektmanagement</w:t>
      </w:r>
    </w:p>
    <w:p w14:paraId="4311E8D2" w14:textId="77777777" w:rsidR="002A360C" w:rsidRDefault="002A360C" w:rsidP="002A360C">
      <w:pPr>
        <w:pStyle w:val="Listenabsatz"/>
        <w:numPr>
          <w:ilvl w:val="0"/>
          <w:numId w:val="11"/>
        </w:numPr>
      </w:pPr>
      <w:r>
        <w:t>Installation</w:t>
      </w:r>
    </w:p>
    <w:p w14:paraId="211D9389" w14:textId="5FC951BE" w:rsidR="002A360C" w:rsidRDefault="002A360C" w:rsidP="002A360C">
      <w:pPr>
        <w:pStyle w:val="Listenabsatz"/>
        <w:numPr>
          <w:ilvl w:val="0"/>
          <w:numId w:val="11"/>
        </w:numPr>
      </w:pPr>
      <w:r>
        <w:t>Konfiguration</w:t>
      </w:r>
      <w:r w:rsidR="00374F60">
        <w:t xml:space="preserve"> und Customizing</w:t>
      </w:r>
    </w:p>
    <w:p w14:paraId="6C478767" w14:textId="1FBBC55C" w:rsidR="002A360C" w:rsidRDefault="002A360C" w:rsidP="00374F60">
      <w:pPr>
        <w:pStyle w:val="Listenabsatz"/>
        <w:numPr>
          <w:ilvl w:val="0"/>
          <w:numId w:val="11"/>
        </w:numPr>
      </w:pPr>
      <w:r>
        <w:t>Schulung</w:t>
      </w:r>
    </w:p>
    <w:p w14:paraId="6880EE04" w14:textId="77777777" w:rsidR="0098048B" w:rsidRDefault="00374F60" w:rsidP="00CC535A">
      <w:r>
        <w:t>Diese Leistungen werden zunächst für die Initial</w:t>
      </w:r>
      <w:r w:rsidR="001B2DD7">
        <w:t>p</w:t>
      </w:r>
      <w:r>
        <w:t xml:space="preserve">hase </w:t>
      </w:r>
      <w:r w:rsidR="007B5F8A">
        <w:t xml:space="preserve">zur </w:t>
      </w:r>
      <w:r w:rsidR="007B5F8A" w:rsidRPr="008621A9">
        <w:t>Herbeiführung der Betriebsbereitschaft der DMS-Software</w:t>
      </w:r>
      <w:r w:rsidR="007B5F8A">
        <w:t xml:space="preserve"> </w:t>
      </w:r>
      <w:r>
        <w:t xml:space="preserve">benötigt, können aber auch beispielsweise für spätere Anpassungen der Konfiguration erforderlich werden.  </w:t>
      </w:r>
    </w:p>
    <w:p w14:paraId="29C6A75F" w14:textId="7579EBD3" w:rsidR="00374F60" w:rsidRDefault="0098048B" w:rsidP="00CC535A">
      <w:r>
        <w:t>Die für das Projektmanagement sowie die Beratung im Rahmen der Einführungsdienstleistung vorgesehenen Personalressourcen müssen deutsch</w:t>
      </w:r>
      <w:r w:rsidR="002E141D">
        <w:t xml:space="preserve"> sprechen.</w:t>
      </w:r>
      <w:r>
        <w:t xml:space="preserve">   </w:t>
      </w:r>
    </w:p>
    <w:p w14:paraId="0F227468" w14:textId="77777777" w:rsidR="002A360C" w:rsidRDefault="002A360C" w:rsidP="002A360C">
      <w:pPr>
        <w:pStyle w:val="berschrift3"/>
      </w:pPr>
      <w:bookmarkStart w:id="78" w:name="_Toc236640852"/>
      <w:r>
        <w:t>Projektmanagement</w:t>
      </w:r>
      <w:bookmarkEnd w:id="78"/>
    </w:p>
    <w:p w14:paraId="1DD5CB0E" w14:textId="6158E14E" w:rsidR="00374F60" w:rsidRPr="00374F60" w:rsidRDefault="00374F60" w:rsidP="00CC535A">
      <w:r>
        <w:t>Im Zuge der Erbringung von produktnahen Dienstleistungen übernimmt der Auftragnehmer das Projektmanagement. Insbesondere steuert und koordiniert er die Leistungserbringung</w:t>
      </w:r>
      <w:r w:rsidR="00DF27F8">
        <w:t xml:space="preserve"> in</w:t>
      </w:r>
      <w:r w:rsidR="007B5F8A">
        <w:t xml:space="preserve"> </w:t>
      </w:r>
      <w:r w:rsidR="00DF27F8">
        <w:t>Abstimmung mit dem Auftraggeber</w:t>
      </w:r>
      <w:r>
        <w:t>.</w:t>
      </w:r>
      <w:r w:rsidR="0098048B">
        <w:t xml:space="preserve"> </w:t>
      </w:r>
    </w:p>
    <w:p w14:paraId="37D8622B" w14:textId="52448B10" w:rsidR="002A360C" w:rsidRDefault="002A360C" w:rsidP="002A360C">
      <w:pPr>
        <w:pStyle w:val="berschrift3"/>
      </w:pPr>
      <w:bookmarkStart w:id="79" w:name="_Toc236640853"/>
      <w:r>
        <w:lastRenderedPageBreak/>
        <w:t>Konfiguration</w:t>
      </w:r>
      <w:r w:rsidR="00DF27F8">
        <w:t xml:space="preserve"> und Customizing</w:t>
      </w:r>
      <w:bookmarkEnd w:id="79"/>
    </w:p>
    <w:p w14:paraId="033AE1CB" w14:textId="7B99FC90" w:rsidR="002A360C" w:rsidRPr="00313AB4" w:rsidRDefault="002A360C" w:rsidP="002A360C">
      <w:r>
        <w:t xml:space="preserve">Der Auftragnehmer hat gemeinsam und in Abstimmung mit dem Auftraggeber neben der Grundkonfiguration </w:t>
      </w:r>
      <w:r w:rsidR="00DF27F8">
        <w:t xml:space="preserve">und dem Basis-Customizing </w:t>
      </w:r>
      <w:r>
        <w:t xml:space="preserve">weitere Konfigurationen </w:t>
      </w:r>
      <w:r w:rsidR="00DF27F8">
        <w:t xml:space="preserve">bzw. weiteres Customizing </w:t>
      </w:r>
      <w:r>
        <w:t xml:space="preserve">vorzunehmen. </w:t>
      </w:r>
    </w:p>
    <w:p w14:paraId="04F4D7E1" w14:textId="75989EC9" w:rsidR="002A360C" w:rsidRDefault="002A360C" w:rsidP="002A360C">
      <w:pPr>
        <w:pStyle w:val="berschrift3"/>
      </w:pPr>
      <w:bookmarkStart w:id="80" w:name="_Toc236640854"/>
      <w:r>
        <w:t>Schulungen</w:t>
      </w:r>
      <w:bookmarkEnd w:id="80"/>
      <w:r w:rsidR="00DF27F8">
        <w:t xml:space="preserve"> </w:t>
      </w:r>
    </w:p>
    <w:p w14:paraId="400A8FE2" w14:textId="77777777" w:rsidR="002A360C" w:rsidRDefault="002A360C" w:rsidP="002A360C">
      <w:r>
        <w:t xml:space="preserve">Der Auftragnehmer hat jeweils eine Schulung für die Fachadministratoren sowie Anwender durchzuführen. Der Auftraggeber kann bis </w:t>
      </w:r>
      <w:proofErr w:type="gramStart"/>
      <w:r>
        <w:t>zu drei weitere Schulungen</w:t>
      </w:r>
      <w:proofErr w:type="gramEnd"/>
      <w:r>
        <w:t xml:space="preserve"> optional beauftragen.</w:t>
      </w:r>
    </w:p>
    <w:p w14:paraId="278A492A" w14:textId="216516EB" w:rsidR="00A33463" w:rsidRDefault="00A33463" w:rsidP="002A360C">
      <w:r>
        <w:t xml:space="preserve">Die Durchführung sowie Terminierung der Schulungen </w:t>
      </w:r>
      <w:proofErr w:type="gramStart"/>
      <w:r>
        <w:t>hat</w:t>
      </w:r>
      <w:proofErr w:type="gramEnd"/>
      <w:r>
        <w:t xml:space="preserve"> in Abstimmung mit dem Auftraggeber zu erfolgen.</w:t>
      </w:r>
    </w:p>
    <w:p w14:paraId="703EA3F6" w14:textId="77777777" w:rsidR="002A360C" w:rsidRDefault="002A360C" w:rsidP="002A360C">
      <w:r>
        <w:t xml:space="preserve">Eine </w:t>
      </w:r>
      <w:proofErr w:type="spellStart"/>
      <w:r>
        <w:t>Multiplikatorenschulung</w:t>
      </w:r>
      <w:proofErr w:type="spellEnd"/>
      <w:r>
        <w:t xml:space="preserve"> kann optional beauftragt werden. </w:t>
      </w:r>
    </w:p>
    <w:p w14:paraId="2E25013D" w14:textId="13CF9829" w:rsidR="002A360C" w:rsidRDefault="002A360C" w:rsidP="002A360C">
      <w:r>
        <w:t xml:space="preserve">Die Schulung(en) </w:t>
      </w:r>
      <w:r w:rsidR="00164850">
        <w:t>können</w:t>
      </w:r>
      <w:r>
        <w:t xml:space="preserve"> Online stattfinden.</w:t>
      </w:r>
    </w:p>
    <w:p w14:paraId="5CAD5827" w14:textId="42ADBB64" w:rsidR="002A360C" w:rsidRDefault="002A360C" w:rsidP="002A360C">
      <w:r>
        <w:t>Der Auftragnehmer soll E-Learning/Schulungsunterlagen zur Verfügung stellen.</w:t>
      </w:r>
      <w:r w:rsidR="003772D8">
        <w:t xml:space="preserve"> Der Auftragnehmer hat in seinem Angebot zu beschreiben, welche E-Learning Angebote er vorsieht.</w:t>
      </w:r>
    </w:p>
    <w:p w14:paraId="0F9BBFC7" w14:textId="6E929B34" w:rsidR="002A360C" w:rsidRDefault="002A360C" w:rsidP="008621A9">
      <w:pPr>
        <w:pStyle w:val="berschrift2"/>
      </w:pPr>
      <w:bookmarkStart w:id="81" w:name="_Toc229240507"/>
      <w:bookmarkStart w:id="82" w:name="_Toc230854900"/>
      <w:bookmarkStart w:id="83" w:name="_Toc233039385"/>
      <w:bookmarkStart w:id="84" w:name="_Toc234436838"/>
      <w:bookmarkStart w:id="85" w:name="_Ref229239586"/>
      <w:bookmarkStart w:id="86" w:name="_Toc236640855"/>
      <w:bookmarkEnd w:id="81"/>
      <w:bookmarkEnd w:id="82"/>
      <w:bookmarkEnd w:id="83"/>
      <w:bookmarkEnd w:id="84"/>
      <w:r w:rsidRPr="003F6334">
        <w:t xml:space="preserve">Bereitstellung der DMS-Software in </w:t>
      </w:r>
      <w:r>
        <w:t xml:space="preserve">der </w:t>
      </w:r>
      <w:r w:rsidRPr="003F6334">
        <w:t>Infrastruktur des Auftragnehmers als Software as a Service</w:t>
      </w:r>
      <w:bookmarkEnd w:id="85"/>
      <w:bookmarkEnd w:id="86"/>
    </w:p>
    <w:p w14:paraId="078ED8C8" w14:textId="3CFC5289" w:rsidR="002A360C" w:rsidRDefault="007B5F8A" w:rsidP="002A360C">
      <w:r>
        <w:t xml:space="preserve">In der Produktivbetriebsphase hat der Auftragnehmer die </w:t>
      </w:r>
      <w:r w:rsidRPr="007B5F8A">
        <w:t>DMS-Software in der Infrastruktur des Auftragnehmers als Software as a Service</w:t>
      </w:r>
      <w:r>
        <w:t xml:space="preserve"> b</w:t>
      </w:r>
      <w:r w:rsidRPr="007B5F8A">
        <w:t>erei</w:t>
      </w:r>
      <w:r>
        <w:t>tzu</w:t>
      </w:r>
      <w:r w:rsidRPr="007B5F8A">
        <w:t>stell</w:t>
      </w:r>
      <w:r>
        <w:t xml:space="preserve">en (SaaS-Betrieb </w:t>
      </w:r>
      <w:r w:rsidR="00561AE4">
        <w:t xml:space="preserve">der </w:t>
      </w:r>
      <w:r>
        <w:t xml:space="preserve">DMS-Software). </w:t>
      </w:r>
      <w:r w:rsidRPr="007B5F8A">
        <w:t xml:space="preserve"> </w:t>
      </w:r>
    </w:p>
    <w:p w14:paraId="0C6E9381" w14:textId="74853A1B" w:rsidR="001B2DD7" w:rsidRDefault="001B2DD7" w:rsidP="002A360C">
      <w:r w:rsidRPr="001B2DD7">
        <w:t xml:space="preserve">Während der </w:t>
      </w:r>
      <w:r>
        <w:t xml:space="preserve">Initialphase </w:t>
      </w:r>
      <w:r w:rsidRPr="001B2DD7">
        <w:t xml:space="preserve">bis zur </w:t>
      </w:r>
      <w:r>
        <w:t xml:space="preserve">Aufnahme des Produktivbetriebs </w:t>
      </w:r>
      <w:r w:rsidRPr="001B2DD7">
        <w:t xml:space="preserve">erfolgt keine gesonderte Vergütung für </w:t>
      </w:r>
      <w:r>
        <w:t xml:space="preserve">die </w:t>
      </w:r>
      <w:r w:rsidRPr="003F6334">
        <w:t xml:space="preserve">Bereitstellung der DMS-Software in </w:t>
      </w:r>
      <w:r>
        <w:t xml:space="preserve">der </w:t>
      </w:r>
      <w:r w:rsidRPr="003F6334">
        <w:t>Infrastruktur des Auftragnehmers als Software as a Service</w:t>
      </w:r>
      <w:r w:rsidRPr="001B2DD7">
        <w:t>.</w:t>
      </w:r>
    </w:p>
    <w:p w14:paraId="4FE2FB56" w14:textId="49CB5145" w:rsidR="007B5F8A" w:rsidRDefault="007B5F8A" w:rsidP="002A360C">
      <w:r w:rsidRPr="007B5F8A">
        <w:t xml:space="preserve">Nachfolgend wird festgelegt, welche Servicequalität (Service Level) der Auftragnehmer </w:t>
      </w:r>
      <w:r w:rsidR="00561AE4">
        <w:t xml:space="preserve">beim </w:t>
      </w:r>
      <w:r>
        <w:t xml:space="preserve">SaaS-Betrieb </w:t>
      </w:r>
      <w:r w:rsidR="00561AE4">
        <w:t xml:space="preserve">der </w:t>
      </w:r>
      <w:r>
        <w:t>DMS-Software</w:t>
      </w:r>
      <w:r w:rsidRPr="007B5F8A">
        <w:t xml:space="preserve"> erbringen muss. Alle Zeitangaben verstehen sich als Angaben nach mitteleuropäischer Zeit (MEZ) bzw. Sommerzeit (MESZ). </w:t>
      </w:r>
    </w:p>
    <w:p w14:paraId="250473D8" w14:textId="15F0BF2E" w:rsidR="007B5F8A" w:rsidRDefault="007B5F8A" w:rsidP="002A360C">
      <w:r w:rsidRPr="007B5F8A">
        <w:t>Es gelten die Begriffsdefinitionen der EVB-IT Cloud AGB.</w:t>
      </w:r>
    </w:p>
    <w:p w14:paraId="77BC860E" w14:textId="5D431AF9" w:rsidR="00702395" w:rsidRDefault="00702395" w:rsidP="00702395">
      <w:pPr>
        <w:pStyle w:val="berschrift3"/>
      </w:pPr>
      <w:bookmarkStart w:id="87" w:name="_Toc236640856"/>
      <w:r>
        <w:t>Übergreifende Anforderungen</w:t>
      </w:r>
      <w:bookmarkEnd w:id="87"/>
      <w:r>
        <w:t xml:space="preserve"> </w:t>
      </w:r>
    </w:p>
    <w:p w14:paraId="1080630E" w14:textId="7500222E" w:rsidR="007B5F8A" w:rsidRDefault="00702395" w:rsidP="002A360C">
      <w:r>
        <w:t xml:space="preserve">Der Standort der </w:t>
      </w:r>
      <w:r w:rsidRPr="007B5F8A">
        <w:t xml:space="preserve">Infrastruktur des Auftragnehmers </w:t>
      </w:r>
      <w:r>
        <w:t xml:space="preserve">für die Bereitstellung des DMS </w:t>
      </w:r>
      <w:r w:rsidRPr="007B5F8A">
        <w:t>als Software as a Service</w:t>
      </w:r>
      <w:r>
        <w:t xml:space="preserve"> </w:t>
      </w:r>
      <w:r w:rsidRPr="00ED7DAC">
        <w:t xml:space="preserve">muss innerhalb der </w:t>
      </w:r>
      <w:r w:rsidR="00244D04">
        <w:t>Bundesrepublik Deutschland</w:t>
      </w:r>
      <w:r w:rsidR="0067797D">
        <w:t xml:space="preserve"> a</w:t>
      </w:r>
      <w:r>
        <w:t>ngesiedelt sein</w:t>
      </w:r>
      <w:r w:rsidRPr="00ED7DAC">
        <w:t>.</w:t>
      </w:r>
      <w:r>
        <w:t xml:space="preserve"> </w:t>
      </w:r>
    </w:p>
    <w:p w14:paraId="1953BFD9" w14:textId="64F8454A" w:rsidR="00702395" w:rsidRDefault="00702395" w:rsidP="00702395">
      <w:r>
        <w:t>Die eingesetzte Plattform ist mindestens nach ISO 27001 oder gleichwertig zu zertifizieren. Darüber hinaus muss die Lösung den Anforderungen der Datenschutz-Grundverordnung (DSGVO) entsprechen, insbesondere im Hinblick auf die Auftragsverarbeitung gemäß Artikel 28 DSGVO.</w:t>
      </w:r>
    </w:p>
    <w:p w14:paraId="3CF3AEDD" w14:textId="77777777" w:rsidR="00702395" w:rsidRDefault="00702395" w:rsidP="00702395">
      <w:pPr>
        <w:pStyle w:val="berschrift3"/>
      </w:pPr>
      <w:bookmarkStart w:id="88" w:name="_Toc236640857"/>
      <w:r>
        <w:t>Sicherheitsanforderungen</w:t>
      </w:r>
      <w:bookmarkEnd w:id="88"/>
    </w:p>
    <w:p w14:paraId="6B88359D" w14:textId="0B7CC25A" w:rsidR="00702395" w:rsidRDefault="00702395" w:rsidP="00702395">
      <w:r>
        <w:t>Die SaaS-Lösung muss eine Ende-zu-Ende-Verschlüsselung sowohl bei der Datenübertragung als auch bei der Datenspeicherung gewährleisten. Darüber hinaus ist eine Zwei-Faktor-Authentifizierung (2FA) zur Absicherung des Zugriffs vorzusehen. Der Zugriff auf das System muss über ein rollenbasiertes Berechtigungssystem gesteuert werden. Für die Datenhaltung sind DSGVO-konforme Löschkonzepte umzusetzen. Zudem sind regelmäßige Datensicherungen (Backups) sowie Mechanismen zur Notfallwiederherstellung (</w:t>
      </w:r>
      <w:proofErr w:type="spellStart"/>
      <w:r>
        <w:t>Disaster</w:t>
      </w:r>
      <w:proofErr w:type="spellEnd"/>
      <w:r>
        <w:t xml:space="preserve"> Recovery) sicherzustellen.</w:t>
      </w:r>
    </w:p>
    <w:p w14:paraId="4FC1C27F" w14:textId="42190941" w:rsidR="001B2DD7" w:rsidRDefault="001B2DD7" w:rsidP="001B2DD7">
      <w:r>
        <w:t xml:space="preserve">Der Auftragnehmer erbringt die Leistungen unter Einhaltung des bei Vertragsschluss jeweils aktuellen Cloud Computing Compliance </w:t>
      </w:r>
      <w:proofErr w:type="spellStart"/>
      <w:r>
        <w:t>Criteria</w:t>
      </w:r>
      <w:proofErr w:type="spellEnd"/>
      <w:r>
        <w:t xml:space="preserve"> Catalogue - C5 (Basiskriterien).</w:t>
      </w:r>
    </w:p>
    <w:p w14:paraId="299DCCC9" w14:textId="4B5848E1" w:rsidR="001B2DD7" w:rsidRDefault="001B2DD7" w:rsidP="001B2DD7">
      <w:r>
        <w:t>Der Auftragnehmer verfügt für die Bereitstellung der Leistung (inklusive der dazu notwendigen infrastrukturellen, organisatorischen, personellen und technischen Komponenten) über ein an</w:t>
      </w:r>
      <w:r>
        <w:lastRenderedPageBreak/>
        <w:t xml:space="preserve">gemessenes, dokumentiertes und implementiertes Sicherheitskonzept und ein Informationssicherheits-Managementsystem (ISMS) jeweils gemäß ISO 27001 </w:t>
      </w:r>
      <w:r w:rsidR="00C83DB3">
        <w:t xml:space="preserve">(oder gleichwertig) </w:t>
      </w:r>
      <w:r>
        <w:t xml:space="preserve">einschließlich eines Notfall-Managements. Das Sicherheitskonzept hat sich an ISO 27017 </w:t>
      </w:r>
      <w:r w:rsidR="00C83DB3">
        <w:t xml:space="preserve">(oder gleichwertig) </w:t>
      </w:r>
      <w:r>
        <w:t xml:space="preserve">auszurichten. Sofern personenbezogene Daten verarbeitet werden, hat es sich zudem an ISO 27018 </w:t>
      </w:r>
      <w:r w:rsidR="00C83DB3">
        <w:t xml:space="preserve">(oder gleichwertig) </w:t>
      </w:r>
      <w:r>
        <w:t>auszurichten.</w:t>
      </w:r>
    </w:p>
    <w:p w14:paraId="1092EE6B" w14:textId="2FCFD015" w:rsidR="00702395" w:rsidRDefault="00702395" w:rsidP="00702395">
      <w:r>
        <w:t>Der</w:t>
      </w:r>
      <w:r w:rsidRPr="00FB62BA">
        <w:t xml:space="preserve"> Auftragnehmer </w:t>
      </w:r>
      <w:r>
        <w:t>muss</w:t>
      </w:r>
      <w:r w:rsidRPr="00FB62BA">
        <w:t xml:space="preserve"> sicherheitsrelevante Updates gemäß </w:t>
      </w:r>
      <w:r>
        <w:t xml:space="preserve">in Kapitel </w:t>
      </w:r>
      <w:r w:rsidRPr="008A072D">
        <w:fldChar w:fldCharType="begin"/>
      </w:r>
      <w:r w:rsidRPr="008A072D">
        <w:instrText xml:space="preserve"> REF _Ref210843560 \r \h  \* MERGEFORMAT </w:instrText>
      </w:r>
      <w:r w:rsidRPr="008A072D">
        <w:fldChar w:fldCharType="separate"/>
      </w:r>
      <w:r w:rsidR="008A072D" w:rsidRPr="008A072D">
        <w:t>4.4</w:t>
      </w:r>
      <w:r w:rsidRPr="008A072D">
        <w:fldChar w:fldCharType="end"/>
      </w:r>
      <w:r w:rsidRPr="008A072D">
        <w:t xml:space="preserve"> definierter</w:t>
      </w:r>
      <w:r w:rsidRPr="00FB62BA">
        <w:t xml:space="preserve"> </w:t>
      </w:r>
      <w:r>
        <w:t>Service Qualität zeitnah durchführen</w:t>
      </w:r>
      <w:r w:rsidR="008A072D">
        <w:t xml:space="preserve"> (siehe Nr. 2.4 Kriterienkatalog für Cloud-Leistungen)</w:t>
      </w:r>
      <w:r>
        <w:t>.</w:t>
      </w:r>
    </w:p>
    <w:p w14:paraId="6E5C2FA6" w14:textId="19EC15FE" w:rsidR="00AE5DD2" w:rsidRDefault="00AE5DD2" w:rsidP="00AE5DD2">
      <w:pPr>
        <w:pStyle w:val="berschrift3"/>
      </w:pPr>
      <w:bookmarkStart w:id="89" w:name="_Ref229237394"/>
      <w:bookmarkStart w:id="90" w:name="_Toc236640858"/>
      <w:r>
        <w:t>Betriebszeit</w:t>
      </w:r>
      <w:bookmarkEnd w:id="89"/>
      <w:bookmarkEnd w:id="90"/>
      <w:r>
        <w:t xml:space="preserve"> </w:t>
      </w:r>
    </w:p>
    <w:p w14:paraId="46BC7271" w14:textId="51B2C21B" w:rsidR="00AE5DD2" w:rsidRDefault="00AE5DD2" w:rsidP="00AE5DD2">
      <w:pPr>
        <w:keepNext/>
        <w:keepLines/>
      </w:pPr>
      <w:r w:rsidRPr="00103AD4">
        <w:t xml:space="preserve">Die Betriebszeit </w:t>
      </w:r>
      <w:r>
        <w:t>der DMS-Software</w:t>
      </w:r>
      <w:r w:rsidRPr="00103AD4">
        <w:t xml:space="preserve"> ist von Montag bis </w:t>
      </w:r>
      <w:r>
        <w:t xml:space="preserve">Freitag </w:t>
      </w:r>
      <w:r w:rsidRPr="00103AD4">
        <w:t>von 0</w:t>
      </w:r>
      <w:r>
        <w:t>6</w:t>
      </w:r>
      <w:r w:rsidRPr="00103AD4">
        <w:t>:</w:t>
      </w:r>
      <w:r>
        <w:t>0</w:t>
      </w:r>
      <w:r w:rsidRPr="00103AD4">
        <w:t>0 bis 2</w:t>
      </w:r>
      <w:r>
        <w:t>2</w:t>
      </w:r>
      <w:r w:rsidRPr="00103AD4">
        <w:t>:00 Uhr</w:t>
      </w:r>
      <w:r>
        <w:t xml:space="preserve"> und am Samstag von </w:t>
      </w:r>
      <w:r w:rsidRPr="00CC535A">
        <w:t>07:00 bis 18:00 Uhr.</w:t>
      </w:r>
    </w:p>
    <w:p w14:paraId="674F3BBC" w14:textId="5E77F340" w:rsidR="003E3CE0" w:rsidRDefault="003E3CE0" w:rsidP="003E3CE0">
      <w:pPr>
        <w:pStyle w:val="berschrift3"/>
      </w:pPr>
      <w:bookmarkStart w:id="91" w:name="_Ref229239624"/>
      <w:bookmarkStart w:id="92" w:name="_Toc236640859"/>
      <w:r>
        <w:t>Verfügbarkeit</w:t>
      </w:r>
      <w:bookmarkEnd w:id="91"/>
      <w:bookmarkEnd w:id="92"/>
      <w:r>
        <w:t xml:space="preserve"> </w:t>
      </w:r>
    </w:p>
    <w:p w14:paraId="6CB7E8B2" w14:textId="3EA054B3" w:rsidR="003E3CE0" w:rsidRPr="00326306" w:rsidRDefault="003E3CE0" w:rsidP="003E3CE0">
      <w:r w:rsidRPr="00326306">
        <w:t xml:space="preserve">Die </w:t>
      </w:r>
      <w:r>
        <w:t>DMS-Software</w:t>
      </w:r>
      <w:r w:rsidRPr="00103AD4">
        <w:t xml:space="preserve"> </w:t>
      </w:r>
      <w:r w:rsidRPr="00326306">
        <w:t xml:space="preserve">muss </w:t>
      </w:r>
      <w:r>
        <w:t xml:space="preserve">während der Betriebszeit gemäß </w:t>
      </w:r>
      <w:r>
        <w:fldChar w:fldCharType="begin"/>
      </w:r>
      <w:r>
        <w:instrText xml:space="preserve"> REF _Ref229237394 \r \h </w:instrText>
      </w:r>
      <w:r>
        <w:fldChar w:fldCharType="separate"/>
      </w:r>
      <w:r>
        <w:t>4.3.3</w:t>
      </w:r>
      <w:r>
        <w:fldChar w:fldCharType="end"/>
      </w:r>
      <w:r>
        <w:t xml:space="preserve"> </w:t>
      </w:r>
      <w:r w:rsidRPr="00326306">
        <w:t>verfügbar sein.</w:t>
      </w:r>
    </w:p>
    <w:p w14:paraId="6666D7F1" w14:textId="77777777" w:rsidR="003E3CE0" w:rsidRPr="00326306" w:rsidRDefault="003E3CE0" w:rsidP="003E3CE0">
      <w:r w:rsidRPr="00326306">
        <w:t>Der Auftragnehmer schuldet die vereinbarte Verfügbarkeit der Leistung am geschuldeten Übergabepunkt unter Verwendung des vereinbarten Zugriffs während der Betriebszeit. Die Anbindung des Rechenzentrums des Auftragnehmers an den Übergabepunkt ist so ausreichend zu dimensionieren, dass die Nutzung der Leistung auch unter hoher Last nicht eingeschränkt ist.</w:t>
      </w:r>
    </w:p>
    <w:p w14:paraId="12772C51" w14:textId="77777777" w:rsidR="003E3CE0" w:rsidRDefault="003E3CE0" w:rsidP="003E3CE0">
      <w:pPr>
        <w:rPr>
          <w:color w:val="000000" w:themeColor="text1"/>
        </w:rPr>
      </w:pPr>
      <w:r w:rsidRPr="00A85C6B">
        <w:rPr>
          <w:color w:val="000000" w:themeColor="text1"/>
        </w:rPr>
        <w:t>Der Prozentsatz der Verfügbarkeit wird nachfolgender Formel berechnet:</w:t>
      </w:r>
    </w:p>
    <w:tbl>
      <w:tblPr>
        <w:tblStyle w:val="Tabellenraster"/>
        <w:tblW w:w="0" w:type="auto"/>
        <w:tblInd w:w="1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4"/>
        <w:gridCol w:w="345"/>
        <w:gridCol w:w="3873"/>
        <w:gridCol w:w="511"/>
        <w:gridCol w:w="851"/>
      </w:tblGrid>
      <w:tr w:rsidR="003E3CE0" w14:paraId="417F41F8" w14:textId="77777777" w:rsidTr="00EF1332">
        <w:tc>
          <w:tcPr>
            <w:tcW w:w="1544" w:type="dxa"/>
            <w:vAlign w:val="center"/>
          </w:tcPr>
          <w:p w14:paraId="00EBEB42" w14:textId="77777777" w:rsidR="003E3CE0" w:rsidRPr="00A159EF" w:rsidRDefault="003E3CE0" w:rsidP="00EF1332">
            <w:pPr>
              <w:spacing w:before="240" w:after="240"/>
              <w:jc w:val="center"/>
              <w:rPr>
                <w:b/>
                <w:bCs/>
                <w:color w:val="000000" w:themeColor="text1"/>
              </w:rPr>
            </w:pPr>
            <w:r w:rsidRPr="00A159EF">
              <w:rPr>
                <w:b/>
                <w:bCs/>
                <w:color w:val="000000" w:themeColor="text1"/>
              </w:rPr>
              <w:t>Verfügbarkeit</w:t>
            </w:r>
          </w:p>
        </w:tc>
        <w:tc>
          <w:tcPr>
            <w:tcW w:w="326" w:type="dxa"/>
            <w:vAlign w:val="center"/>
          </w:tcPr>
          <w:p w14:paraId="75ACEF8E" w14:textId="77777777" w:rsidR="003E3CE0" w:rsidRPr="00A159EF" w:rsidRDefault="003E3CE0" w:rsidP="00EF1332">
            <w:pPr>
              <w:spacing w:before="240" w:after="240"/>
              <w:jc w:val="center"/>
              <w:rPr>
                <w:b/>
                <w:bCs/>
                <w:color w:val="000000" w:themeColor="text1"/>
              </w:rPr>
            </w:pPr>
            <w:r w:rsidRPr="00A159EF">
              <w:rPr>
                <w:b/>
                <w:bCs/>
                <w:color w:val="000000" w:themeColor="text1"/>
              </w:rPr>
              <w:t>=</w:t>
            </w:r>
          </w:p>
        </w:tc>
        <w:tc>
          <w:tcPr>
            <w:tcW w:w="3426" w:type="dxa"/>
          </w:tcPr>
          <w:p w14:paraId="066F1DB7" w14:textId="77777777" w:rsidR="003E3CE0" w:rsidRPr="00A159EF" w:rsidRDefault="003E3CE0" w:rsidP="00EF1332">
            <w:pPr>
              <w:spacing w:before="240"/>
              <w:jc w:val="center"/>
              <w:rPr>
                <w:b/>
                <w:bCs/>
                <w:color w:val="000000" w:themeColor="text1"/>
                <w:sz w:val="8"/>
                <w:szCs w:val="8"/>
                <w:u w:val="single"/>
              </w:rPr>
            </w:pPr>
            <w:r w:rsidRPr="00A159EF">
              <w:rPr>
                <w:b/>
                <w:bCs/>
                <w:color w:val="000000" w:themeColor="text1"/>
              </w:rPr>
              <w:t>Gesamtzeit Minuten – Ausfallzeit</w:t>
            </w:r>
            <w:r w:rsidRPr="00A159EF">
              <w:rPr>
                <w:b/>
                <w:bCs/>
                <w:color w:val="000000" w:themeColor="text1"/>
              </w:rPr>
              <w:br/>
            </w:r>
            <w:r w:rsidRPr="00A159EF">
              <w:rPr>
                <w:b/>
                <w:bCs/>
                <w:color w:val="000000" w:themeColor="text1"/>
                <w:sz w:val="8"/>
                <w:szCs w:val="8"/>
                <w:u w:val="single"/>
              </w:rPr>
              <w:t>______________________________________________________________________________</w:t>
            </w:r>
          </w:p>
          <w:p w14:paraId="6FD3AF8C" w14:textId="77777777" w:rsidR="003E3CE0" w:rsidRPr="00A159EF" w:rsidRDefault="003E3CE0" w:rsidP="00EF1332">
            <w:pPr>
              <w:spacing w:before="60" w:after="240"/>
              <w:jc w:val="center"/>
              <w:rPr>
                <w:b/>
                <w:bCs/>
                <w:color w:val="000000" w:themeColor="text1"/>
                <w:u w:val="single"/>
              </w:rPr>
            </w:pPr>
            <w:r w:rsidRPr="00A159EF">
              <w:rPr>
                <w:b/>
                <w:bCs/>
                <w:color w:val="000000" w:themeColor="text1"/>
              </w:rPr>
              <w:t>Gesamtzeit Minuten</w:t>
            </w:r>
            <w:r w:rsidRPr="00A159EF">
              <w:rPr>
                <w:b/>
                <w:bCs/>
                <w:color w:val="000000" w:themeColor="text1"/>
                <w:u w:val="single"/>
              </w:rPr>
              <w:t xml:space="preserve"> </w:t>
            </w:r>
          </w:p>
        </w:tc>
        <w:tc>
          <w:tcPr>
            <w:tcW w:w="511" w:type="dxa"/>
            <w:vAlign w:val="center"/>
          </w:tcPr>
          <w:p w14:paraId="2702854C" w14:textId="77777777" w:rsidR="003E3CE0" w:rsidRPr="00A159EF" w:rsidRDefault="003E3CE0" w:rsidP="00EF1332">
            <w:pPr>
              <w:spacing w:before="240" w:after="240"/>
              <w:jc w:val="center"/>
              <w:rPr>
                <w:b/>
                <w:bCs/>
                <w:color w:val="000000" w:themeColor="text1"/>
              </w:rPr>
            </w:pPr>
            <w:r w:rsidRPr="00A159EF">
              <w:rPr>
                <w:b/>
                <w:bCs/>
                <w:color w:val="000000" w:themeColor="text1"/>
              </w:rPr>
              <w:t>*</w:t>
            </w:r>
          </w:p>
        </w:tc>
        <w:tc>
          <w:tcPr>
            <w:tcW w:w="851" w:type="dxa"/>
            <w:vAlign w:val="center"/>
          </w:tcPr>
          <w:p w14:paraId="26C07CC4" w14:textId="77777777" w:rsidR="003E3CE0" w:rsidRPr="00A159EF" w:rsidRDefault="003E3CE0" w:rsidP="00EF1332">
            <w:pPr>
              <w:spacing w:before="240" w:after="240"/>
              <w:jc w:val="center"/>
              <w:rPr>
                <w:b/>
                <w:bCs/>
                <w:color w:val="000000" w:themeColor="text1"/>
              </w:rPr>
            </w:pPr>
            <w:r w:rsidRPr="00A159EF">
              <w:rPr>
                <w:b/>
                <w:bCs/>
                <w:color w:val="000000" w:themeColor="text1"/>
              </w:rPr>
              <w:t>100</w:t>
            </w:r>
          </w:p>
        </w:tc>
      </w:tr>
    </w:tbl>
    <w:p w14:paraId="4A12ADF8" w14:textId="605AFE43" w:rsidR="003E3CE0" w:rsidRDefault="003E3CE0" w:rsidP="003E3CE0">
      <w:pPr>
        <w:rPr>
          <w:color w:val="000000" w:themeColor="text1"/>
        </w:rPr>
      </w:pPr>
      <w:r>
        <w:rPr>
          <w:rFonts w:ascii="Cambria Math" w:hAnsi="Cambria Math" w:cs="Cambria Math"/>
          <w:color w:val="000000" w:themeColor="text1"/>
        </w:rPr>
        <w:t>D</w:t>
      </w:r>
      <w:r w:rsidRPr="00A85C6B">
        <w:rPr>
          <w:color w:val="000000" w:themeColor="text1"/>
        </w:rPr>
        <w:t>ie Gesamtzeit Minuten ergibt sich aus der vereinbarten Betriebszeit je Kalendermonat. Ausfallzeit</w:t>
      </w:r>
      <w:r>
        <w:rPr>
          <w:color w:val="000000" w:themeColor="text1"/>
        </w:rPr>
        <w:t xml:space="preserve"> </w:t>
      </w:r>
      <w:r w:rsidRPr="00A85C6B">
        <w:rPr>
          <w:color w:val="000000" w:themeColor="text1"/>
        </w:rPr>
        <w:t xml:space="preserve">sind diejenigen Minuten, an denen der Auftraggeber innerhalb der Betriebszeiten keine </w:t>
      </w:r>
      <w:proofErr w:type="gramStart"/>
      <w:r>
        <w:rPr>
          <w:color w:val="000000" w:themeColor="text1"/>
        </w:rPr>
        <w:t>Verbindung</w:t>
      </w:r>
      <w:proofErr w:type="gramEnd"/>
      <w:r>
        <w:rPr>
          <w:color w:val="000000" w:themeColor="text1"/>
        </w:rPr>
        <w:t xml:space="preserve"> </w:t>
      </w:r>
      <w:r w:rsidRPr="00A85C6B">
        <w:rPr>
          <w:color w:val="000000" w:themeColor="text1"/>
        </w:rPr>
        <w:t xml:space="preserve">zu der vom Auftragnehmer bereit zu stellende </w:t>
      </w:r>
      <w:r>
        <w:rPr>
          <w:color w:val="000000" w:themeColor="text1"/>
        </w:rPr>
        <w:t xml:space="preserve">DMS-Software </w:t>
      </w:r>
      <w:r w:rsidRPr="00A85C6B">
        <w:rPr>
          <w:color w:val="000000" w:themeColor="text1"/>
        </w:rPr>
        <w:t>herstellen kann oder die betroffene</w:t>
      </w:r>
      <w:r>
        <w:rPr>
          <w:color w:val="000000" w:themeColor="text1"/>
        </w:rPr>
        <w:t xml:space="preserve"> </w:t>
      </w:r>
      <w:r w:rsidRPr="00A85C6B">
        <w:rPr>
          <w:color w:val="000000" w:themeColor="text1"/>
        </w:rPr>
        <w:t>Leistung insgesamt nicht oder nicht in allen ihren wesentlichen Grundfunktionalitäten für mehr als einen</w:t>
      </w:r>
      <w:r>
        <w:rPr>
          <w:color w:val="000000" w:themeColor="text1"/>
        </w:rPr>
        <w:t xml:space="preserve"> </w:t>
      </w:r>
      <w:r w:rsidRPr="00A85C6B">
        <w:rPr>
          <w:color w:val="000000" w:themeColor="text1"/>
        </w:rPr>
        <w:t>unwesentlichen Teil der Nutzer zur Verfügung steht.</w:t>
      </w:r>
      <w:r>
        <w:rPr>
          <w:color w:val="000000" w:themeColor="text1"/>
        </w:rPr>
        <w:t xml:space="preserve"> </w:t>
      </w:r>
    </w:p>
    <w:p w14:paraId="49A8EBFE" w14:textId="33495F50" w:rsidR="003E3CE0" w:rsidRDefault="003E3CE0" w:rsidP="003E3CE0">
      <w:pPr>
        <w:rPr>
          <w:color w:val="000000" w:themeColor="text1"/>
        </w:rPr>
      </w:pPr>
      <w:r>
        <w:rPr>
          <w:color w:val="000000" w:themeColor="text1"/>
        </w:rPr>
        <w:t xml:space="preserve">Als Ausfallzeit gelten insbesondere folgende Zeiten der Nichtverfügbarkeit in Minuten: </w:t>
      </w:r>
      <w:r w:rsidRPr="008948F1">
        <w:rPr>
          <w:color w:val="000000" w:themeColor="text1"/>
        </w:rPr>
        <w:t xml:space="preserve">Die Plattform </w:t>
      </w:r>
      <w:r>
        <w:rPr>
          <w:color w:val="000000" w:themeColor="text1"/>
        </w:rPr>
        <w:t xml:space="preserve">gilt als nicht verfügbar, wenn diese oder einzelne Teile der Anwendungsoberfläche für die Nutzer nicht erreichbar sind oder wenn </w:t>
      </w:r>
      <w:r w:rsidRPr="0066264B">
        <w:rPr>
          <w:color w:val="000000" w:themeColor="text1"/>
        </w:rPr>
        <w:t xml:space="preserve">oder die Antwortzeiten gemäß </w:t>
      </w:r>
      <w:r w:rsidR="001D2D51">
        <w:rPr>
          <w:color w:val="000000" w:themeColor="text1"/>
          <w:highlight w:val="yellow"/>
        </w:rPr>
        <w:fldChar w:fldCharType="begin"/>
      </w:r>
      <w:r w:rsidR="001D2D51">
        <w:rPr>
          <w:color w:val="000000" w:themeColor="text1"/>
        </w:rPr>
        <w:instrText xml:space="preserve"> REF _Ref234483245 \r \h </w:instrText>
      </w:r>
      <w:r w:rsidR="001D2D51">
        <w:rPr>
          <w:color w:val="000000" w:themeColor="text1"/>
          <w:highlight w:val="yellow"/>
        </w:rPr>
      </w:r>
      <w:r w:rsidR="001D2D51">
        <w:rPr>
          <w:color w:val="000000" w:themeColor="text1"/>
          <w:highlight w:val="yellow"/>
        </w:rPr>
        <w:fldChar w:fldCharType="separate"/>
      </w:r>
      <w:r w:rsidR="001D2D51">
        <w:rPr>
          <w:color w:val="000000" w:themeColor="text1"/>
        </w:rPr>
        <w:t>4.3.5</w:t>
      </w:r>
      <w:r w:rsidR="001D2D51">
        <w:rPr>
          <w:color w:val="000000" w:themeColor="text1"/>
          <w:highlight w:val="yellow"/>
        </w:rPr>
        <w:fldChar w:fldCharType="end"/>
      </w:r>
      <w:r w:rsidRPr="0066264B">
        <w:rPr>
          <w:color w:val="000000" w:themeColor="text1"/>
        </w:rPr>
        <w:t xml:space="preserve"> das Dreifache der definierten Werte überschreiten. </w:t>
      </w:r>
    </w:p>
    <w:p w14:paraId="70725480" w14:textId="77777777" w:rsidR="003E3CE0" w:rsidRPr="004C5F98" w:rsidRDefault="003E3CE0" w:rsidP="003E3CE0">
      <w:pPr>
        <w:rPr>
          <w:color w:val="000000" w:themeColor="text1"/>
        </w:rPr>
      </w:pPr>
      <w:r w:rsidRPr="004C5F98">
        <w:rPr>
          <w:color w:val="000000" w:themeColor="text1"/>
        </w:rPr>
        <w:t xml:space="preserve">Der Auftragnehmer schuldet während der Betriebszeit eine Verfügbarkeit von mindestens der </w:t>
      </w:r>
      <w:r>
        <w:rPr>
          <w:color w:val="000000" w:themeColor="text1"/>
        </w:rPr>
        <w:t xml:space="preserve">nachfolgend definierten </w:t>
      </w:r>
      <w:r w:rsidRPr="004C5F98">
        <w:rPr>
          <w:color w:val="000000" w:themeColor="text1"/>
        </w:rPr>
        <w:t>Verfügbarkeitsklasse im Bezugszeitraum. Der Bezugszeitraum ist der Kalendermonat.</w:t>
      </w:r>
    </w:p>
    <w:tbl>
      <w:tblPr>
        <w:tblStyle w:val="Tabellenraster"/>
        <w:tblW w:w="0" w:type="auto"/>
        <w:tblLook w:val="04A0" w:firstRow="1" w:lastRow="0" w:firstColumn="1" w:lastColumn="0" w:noHBand="0" w:noVBand="1"/>
      </w:tblPr>
      <w:tblGrid>
        <w:gridCol w:w="1462"/>
        <w:gridCol w:w="1463"/>
        <w:gridCol w:w="1463"/>
        <w:gridCol w:w="1463"/>
        <w:gridCol w:w="1463"/>
        <w:gridCol w:w="1463"/>
      </w:tblGrid>
      <w:tr w:rsidR="003E3CE0" w:rsidRPr="008948F1" w14:paraId="341C2948" w14:textId="77777777" w:rsidTr="00EF1332">
        <w:tc>
          <w:tcPr>
            <w:tcW w:w="1462" w:type="dxa"/>
          </w:tcPr>
          <w:p w14:paraId="6D209B8C" w14:textId="77777777" w:rsidR="003E3CE0" w:rsidRPr="008948F1" w:rsidRDefault="003E3CE0" w:rsidP="00EF1332">
            <w:pPr>
              <w:rPr>
                <w:b/>
                <w:bCs/>
                <w:color w:val="000000" w:themeColor="text1"/>
              </w:rPr>
            </w:pPr>
            <w:r w:rsidRPr="008948F1">
              <w:rPr>
                <w:b/>
                <w:bCs/>
                <w:color w:val="000000" w:themeColor="text1"/>
              </w:rPr>
              <w:t>Verfügbarkeitsklasse</w:t>
            </w:r>
          </w:p>
        </w:tc>
        <w:tc>
          <w:tcPr>
            <w:tcW w:w="1463" w:type="dxa"/>
          </w:tcPr>
          <w:p w14:paraId="16FC3D2D" w14:textId="77777777" w:rsidR="003E3CE0" w:rsidRPr="008948F1" w:rsidRDefault="003E3CE0" w:rsidP="00EF1332">
            <w:pPr>
              <w:rPr>
                <w:b/>
                <w:bCs/>
                <w:color w:val="000000" w:themeColor="text1"/>
              </w:rPr>
            </w:pPr>
            <w:r w:rsidRPr="008948F1">
              <w:rPr>
                <w:b/>
                <w:bCs/>
                <w:color w:val="000000" w:themeColor="text1"/>
              </w:rPr>
              <w:t>Bezeichnung</w:t>
            </w:r>
          </w:p>
        </w:tc>
        <w:tc>
          <w:tcPr>
            <w:tcW w:w="1463" w:type="dxa"/>
          </w:tcPr>
          <w:p w14:paraId="65C3AFCD" w14:textId="77777777" w:rsidR="003E3CE0" w:rsidRPr="008948F1" w:rsidRDefault="003E3CE0" w:rsidP="00EF1332">
            <w:pPr>
              <w:rPr>
                <w:b/>
                <w:bCs/>
                <w:color w:val="000000" w:themeColor="text1"/>
              </w:rPr>
            </w:pPr>
            <w:r w:rsidRPr="008948F1">
              <w:rPr>
                <w:b/>
                <w:bCs/>
                <w:color w:val="000000" w:themeColor="text1"/>
              </w:rPr>
              <w:t>Minimale Verfügbarkeit</w:t>
            </w:r>
          </w:p>
        </w:tc>
        <w:tc>
          <w:tcPr>
            <w:tcW w:w="1463" w:type="dxa"/>
          </w:tcPr>
          <w:p w14:paraId="1F3C3E1E" w14:textId="77777777" w:rsidR="003E3CE0" w:rsidRPr="008948F1" w:rsidRDefault="003E3CE0" w:rsidP="00EF1332">
            <w:pPr>
              <w:rPr>
                <w:b/>
                <w:bCs/>
                <w:color w:val="000000" w:themeColor="text1"/>
              </w:rPr>
            </w:pPr>
            <w:r w:rsidRPr="008948F1">
              <w:rPr>
                <w:b/>
                <w:bCs/>
                <w:color w:val="000000" w:themeColor="text1"/>
              </w:rPr>
              <w:t>Nichtverfügbarkeit</w:t>
            </w:r>
          </w:p>
        </w:tc>
        <w:tc>
          <w:tcPr>
            <w:tcW w:w="1463" w:type="dxa"/>
          </w:tcPr>
          <w:p w14:paraId="6527B4ED" w14:textId="77777777" w:rsidR="003E3CE0" w:rsidRPr="001D2D51" w:rsidRDefault="003E3CE0" w:rsidP="00EF1332">
            <w:pPr>
              <w:rPr>
                <w:b/>
                <w:bCs/>
                <w:color w:val="000000" w:themeColor="text1"/>
              </w:rPr>
            </w:pPr>
            <w:r w:rsidRPr="001D2D51">
              <w:rPr>
                <w:b/>
                <w:bCs/>
                <w:color w:val="000000" w:themeColor="text1"/>
              </w:rPr>
              <w:t>Ausfallzeit pro Monat</w:t>
            </w:r>
          </w:p>
        </w:tc>
        <w:tc>
          <w:tcPr>
            <w:tcW w:w="1463" w:type="dxa"/>
          </w:tcPr>
          <w:p w14:paraId="3F54D27F" w14:textId="77777777" w:rsidR="003E3CE0" w:rsidRPr="001D2D51" w:rsidRDefault="003E3CE0" w:rsidP="00EF1332">
            <w:pPr>
              <w:rPr>
                <w:b/>
                <w:bCs/>
                <w:color w:val="000000" w:themeColor="text1"/>
              </w:rPr>
            </w:pPr>
            <w:r w:rsidRPr="001D2D51">
              <w:rPr>
                <w:b/>
                <w:bCs/>
                <w:color w:val="000000" w:themeColor="text1"/>
              </w:rPr>
              <w:t>Ausfallzeit pro Jahr</w:t>
            </w:r>
          </w:p>
        </w:tc>
      </w:tr>
      <w:tr w:rsidR="003E3CE0" w14:paraId="4AA35D7F" w14:textId="77777777" w:rsidTr="00EF1332">
        <w:tc>
          <w:tcPr>
            <w:tcW w:w="1462" w:type="dxa"/>
          </w:tcPr>
          <w:p w14:paraId="37686C26" w14:textId="77777777" w:rsidR="003E3CE0" w:rsidRPr="00912261" w:rsidRDefault="003E3CE0" w:rsidP="00EF1332">
            <w:pPr>
              <w:jc w:val="left"/>
              <w:rPr>
                <w:color w:val="000000" w:themeColor="text1"/>
              </w:rPr>
            </w:pPr>
            <w:r w:rsidRPr="00912261">
              <w:rPr>
                <w:color w:val="000000" w:themeColor="text1"/>
              </w:rPr>
              <w:t>Standard-Sicherheit nach IT-Grundschutz bei normalem Verfügbarkeitsbedarf</w:t>
            </w:r>
          </w:p>
        </w:tc>
        <w:tc>
          <w:tcPr>
            <w:tcW w:w="1463" w:type="dxa"/>
          </w:tcPr>
          <w:p w14:paraId="3C09C219" w14:textId="77777777" w:rsidR="003E3CE0" w:rsidRPr="00912261" w:rsidRDefault="003E3CE0" w:rsidP="00EF1332">
            <w:pPr>
              <w:jc w:val="left"/>
              <w:rPr>
                <w:color w:val="000000" w:themeColor="text1"/>
              </w:rPr>
            </w:pPr>
            <w:proofErr w:type="gramStart"/>
            <w:r w:rsidRPr="00912261">
              <w:rPr>
                <w:color w:val="000000" w:themeColor="text1"/>
              </w:rPr>
              <w:t xml:space="preserve">VK </w:t>
            </w:r>
            <w:r>
              <w:rPr>
                <w:color w:val="000000" w:themeColor="text1"/>
              </w:rPr>
              <w:t>Standard</w:t>
            </w:r>
            <w:proofErr w:type="gramEnd"/>
          </w:p>
        </w:tc>
        <w:tc>
          <w:tcPr>
            <w:tcW w:w="1463" w:type="dxa"/>
          </w:tcPr>
          <w:p w14:paraId="5D68202F" w14:textId="77777777" w:rsidR="003E3CE0" w:rsidRPr="00912261" w:rsidRDefault="003E3CE0" w:rsidP="00EF1332">
            <w:pPr>
              <w:jc w:val="center"/>
              <w:rPr>
                <w:color w:val="000000" w:themeColor="text1"/>
              </w:rPr>
            </w:pPr>
            <w:r w:rsidRPr="00912261">
              <w:rPr>
                <w:color w:val="000000" w:themeColor="text1"/>
              </w:rPr>
              <w:t>99,</w:t>
            </w:r>
            <w:r>
              <w:rPr>
                <w:color w:val="000000" w:themeColor="text1"/>
              </w:rPr>
              <w:t>5</w:t>
            </w:r>
            <w:r w:rsidRPr="00912261">
              <w:rPr>
                <w:color w:val="000000" w:themeColor="text1"/>
              </w:rPr>
              <w:t>%</w:t>
            </w:r>
          </w:p>
        </w:tc>
        <w:tc>
          <w:tcPr>
            <w:tcW w:w="1463" w:type="dxa"/>
          </w:tcPr>
          <w:p w14:paraId="7EA78283" w14:textId="77777777" w:rsidR="003E3CE0" w:rsidRPr="00912261" w:rsidRDefault="003E3CE0" w:rsidP="00EF1332">
            <w:pPr>
              <w:jc w:val="center"/>
              <w:rPr>
                <w:color w:val="000000" w:themeColor="text1"/>
              </w:rPr>
            </w:pPr>
            <w:r>
              <w:rPr>
                <w:color w:val="000000" w:themeColor="text1"/>
              </w:rPr>
              <w:t>0,5</w:t>
            </w:r>
            <w:r w:rsidRPr="00912261">
              <w:rPr>
                <w:color w:val="000000" w:themeColor="text1"/>
              </w:rPr>
              <w:t>%</w:t>
            </w:r>
          </w:p>
        </w:tc>
        <w:tc>
          <w:tcPr>
            <w:tcW w:w="1463" w:type="dxa"/>
          </w:tcPr>
          <w:p w14:paraId="71D1FA71" w14:textId="77777777" w:rsidR="003E3CE0" w:rsidRPr="001D2D51" w:rsidRDefault="003E3CE0" w:rsidP="00EF1332">
            <w:pPr>
              <w:jc w:val="center"/>
              <w:rPr>
                <w:color w:val="000000" w:themeColor="text1"/>
              </w:rPr>
            </w:pPr>
            <w:r w:rsidRPr="001D2D51">
              <w:rPr>
                <w:color w:val="000000" w:themeColor="text1"/>
              </w:rPr>
              <w:t>&lt; 4 h</w:t>
            </w:r>
          </w:p>
          <w:p w14:paraId="7B46DAD1" w14:textId="20C38F31" w:rsidR="001D2D51" w:rsidRPr="001D2D51" w:rsidRDefault="001D2D51" w:rsidP="00EF1332">
            <w:pPr>
              <w:jc w:val="center"/>
              <w:rPr>
                <w:color w:val="000000" w:themeColor="text1"/>
              </w:rPr>
            </w:pPr>
            <w:r w:rsidRPr="001D2D51">
              <w:rPr>
                <w:color w:val="000000" w:themeColor="text1"/>
              </w:rPr>
              <w:t>gerundet</w:t>
            </w:r>
          </w:p>
        </w:tc>
        <w:tc>
          <w:tcPr>
            <w:tcW w:w="1463" w:type="dxa"/>
          </w:tcPr>
          <w:p w14:paraId="3AB486B3" w14:textId="77777777" w:rsidR="003E3CE0" w:rsidRPr="001D2D51" w:rsidRDefault="003E3CE0" w:rsidP="00EF1332">
            <w:pPr>
              <w:jc w:val="center"/>
              <w:rPr>
                <w:color w:val="000000" w:themeColor="text1"/>
              </w:rPr>
            </w:pPr>
            <w:r w:rsidRPr="001D2D51">
              <w:rPr>
                <w:color w:val="000000" w:themeColor="text1"/>
              </w:rPr>
              <w:t>&lt; 44 h</w:t>
            </w:r>
          </w:p>
          <w:p w14:paraId="68456E3F" w14:textId="3B0D1B87" w:rsidR="001D2D51" w:rsidRPr="001D2D51" w:rsidRDefault="001D2D51" w:rsidP="00EF1332">
            <w:pPr>
              <w:jc w:val="center"/>
              <w:rPr>
                <w:color w:val="000000" w:themeColor="text1"/>
              </w:rPr>
            </w:pPr>
            <w:r w:rsidRPr="001D2D51">
              <w:rPr>
                <w:color w:val="000000" w:themeColor="text1"/>
              </w:rPr>
              <w:t>gerundet</w:t>
            </w:r>
          </w:p>
        </w:tc>
      </w:tr>
    </w:tbl>
    <w:p w14:paraId="7846BF94" w14:textId="077772E1" w:rsidR="003E3CE0" w:rsidRPr="0066264B" w:rsidRDefault="003E3CE0" w:rsidP="003E3CE0">
      <w:pPr>
        <w:rPr>
          <w:color w:val="000000" w:themeColor="text1"/>
        </w:rPr>
      </w:pPr>
      <w:r w:rsidRPr="005C1FE2">
        <w:rPr>
          <w:color w:val="000000" w:themeColor="text1"/>
        </w:rPr>
        <w:t xml:space="preserve">Der Auftragnehmer muss ein kontinuierliches Monitoring der Verfügbarkeit gewährleisten und monatliche Verfügbarkeitsberichte </w:t>
      </w:r>
      <w:r w:rsidRPr="001D2D51">
        <w:rPr>
          <w:color w:val="000000" w:themeColor="text1"/>
        </w:rPr>
        <w:t xml:space="preserve">gemäß Kapitel </w:t>
      </w:r>
      <w:r w:rsidR="001D2D51" w:rsidRPr="001D2D51">
        <w:rPr>
          <w:color w:val="000000" w:themeColor="text1"/>
        </w:rPr>
        <w:fldChar w:fldCharType="begin"/>
      </w:r>
      <w:r w:rsidR="001D2D51" w:rsidRPr="001D2D51">
        <w:rPr>
          <w:color w:val="000000" w:themeColor="text1"/>
        </w:rPr>
        <w:instrText xml:space="preserve"> REF _Ref234483325 \r \h </w:instrText>
      </w:r>
      <w:r w:rsidR="001D2D51">
        <w:rPr>
          <w:color w:val="000000" w:themeColor="text1"/>
        </w:rPr>
        <w:instrText xml:space="preserve"> \* MERGEFORMAT </w:instrText>
      </w:r>
      <w:r w:rsidR="001D2D51" w:rsidRPr="001D2D51">
        <w:rPr>
          <w:color w:val="000000" w:themeColor="text1"/>
        </w:rPr>
      </w:r>
      <w:r w:rsidR="001D2D51" w:rsidRPr="001D2D51">
        <w:rPr>
          <w:color w:val="000000" w:themeColor="text1"/>
        </w:rPr>
        <w:fldChar w:fldCharType="separate"/>
      </w:r>
      <w:r w:rsidR="001D2D51" w:rsidRPr="001D2D51">
        <w:rPr>
          <w:color w:val="000000" w:themeColor="text1"/>
        </w:rPr>
        <w:t>4.3.9</w:t>
      </w:r>
      <w:r w:rsidR="001D2D51" w:rsidRPr="001D2D51">
        <w:rPr>
          <w:color w:val="000000" w:themeColor="text1"/>
        </w:rPr>
        <w:fldChar w:fldCharType="end"/>
      </w:r>
      <w:r>
        <w:rPr>
          <w:color w:val="000000" w:themeColor="text1"/>
        </w:rPr>
        <w:t xml:space="preserve"> </w:t>
      </w:r>
      <w:r w:rsidRPr="005C1FE2">
        <w:rPr>
          <w:color w:val="000000" w:themeColor="text1"/>
        </w:rPr>
        <w:t>liefern.</w:t>
      </w:r>
      <w:r>
        <w:rPr>
          <w:color w:val="000000" w:themeColor="text1"/>
        </w:rPr>
        <w:t xml:space="preserve"> </w:t>
      </w:r>
    </w:p>
    <w:p w14:paraId="3D2E125E" w14:textId="27CC3509" w:rsidR="003E3CE0" w:rsidRDefault="00561AE4" w:rsidP="00CC535A">
      <w:pPr>
        <w:pStyle w:val="berschrift3"/>
      </w:pPr>
      <w:bookmarkStart w:id="93" w:name="_Ref234483245"/>
      <w:bookmarkStart w:id="94" w:name="_Toc236640860"/>
      <w:r>
        <w:lastRenderedPageBreak/>
        <w:t>Performanz</w:t>
      </w:r>
      <w:bookmarkEnd w:id="93"/>
      <w:bookmarkEnd w:id="94"/>
    </w:p>
    <w:p w14:paraId="4E720BBB" w14:textId="7AF9D9AB" w:rsidR="00561AE4" w:rsidRDefault="00561AE4" w:rsidP="00561AE4">
      <w:pPr>
        <w:rPr>
          <w:color w:val="000000" w:themeColor="text1"/>
        </w:rPr>
      </w:pPr>
      <w:r w:rsidRPr="0046063B">
        <w:rPr>
          <w:color w:val="000000" w:themeColor="text1"/>
        </w:rPr>
        <w:t xml:space="preserve">Es ist ein hohes Maß an Performanz zu gewährleisten, </w:t>
      </w:r>
      <w:proofErr w:type="gramStart"/>
      <w:r w:rsidRPr="0046063B">
        <w:rPr>
          <w:color w:val="000000" w:themeColor="text1"/>
        </w:rPr>
        <w:t>das</w:t>
      </w:r>
      <w:proofErr w:type="gramEnd"/>
      <w:r w:rsidRPr="0046063B">
        <w:rPr>
          <w:color w:val="000000" w:themeColor="text1"/>
        </w:rPr>
        <w:t xml:space="preserve"> ein reguläres Arbeiten zulässt. Dies bedeutet </w:t>
      </w:r>
      <w:r>
        <w:rPr>
          <w:color w:val="000000" w:themeColor="text1"/>
        </w:rPr>
        <w:t>insbesondere</w:t>
      </w:r>
      <w:r w:rsidRPr="0046063B">
        <w:rPr>
          <w:color w:val="000000" w:themeColor="text1"/>
        </w:rPr>
        <w:t xml:space="preserve">, dass der Abschluss einer Transaktion oder die Ladezeit zum Maskenaufbau </w:t>
      </w:r>
      <w:r w:rsidRPr="0066264B">
        <w:rPr>
          <w:color w:val="000000" w:themeColor="text1"/>
        </w:rPr>
        <w:t xml:space="preserve">einer durchschnittlichen Seite 2 Sekunden nicht überschreiten darf (gemessen nach Google PageSpeed Insights). Suchanfragen müssen innerhalb von 3 Sekunden Ergebnisse liefern. </w:t>
      </w:r>
      <w:r>
        <w:rPr>
          <w:color w:val="000000" w:themeColor="text1"/>
        </w:rPr>
        <w:t xml:space="preserve">Die Überschreitung der vorstehend definierten Antwortzeiten führt nach </w:t>
      </w:r>
      <w:r w:rsidRPr="00BD070F">
        <w:rPr>
          <w:color w:val="000000" w:themeColor="text1"/>
        </w:rPr>
        <w:t>Maßgabe</w:t>
      </w:r>
      <w:r w:rsidR="00BD070F" w:rsidRPr="00BD070F">
        <w:rPr>
          <w:color w:val="000000" w:themeColor="text1"/>
        </w:rPr>
        <w:t xml:space="preserve"> des Kapitels</w:t>
      </w:r>
      <w:r w:rsidRPr="00BD070F">
        <w:rPr>
          <w:color w:val="000000" w:themeColor="text1"/>
        </w:rPr>
        <w:t xml:space="preserve"> </w:t>
      </w:r>
      <w:r w:rsidR="00BD070F" w:rsidRPr="00BD070F">
        <w:rPr>
          <w:color w:val="000000" w:themeColor="text1"/>
        </w:rPr>
        <w:fldChar w:fldCharType="begin"/>
      </w:r>
      <w:r w:rsidR="00BD070F" w:rsidRPr="00BD070F">
        <w:rPr>
          <w:color w:val="000000" w:themeColor="text1"/>
        </w:rPr>
        <w:instrText xml:space="preserve"> REF _Ref229239624 \r \h </w:instrText>
      </w:r>
      <w:r w:rsidR="00BD070F">
        <w:rPr>
          <w:color w:val="000000" w:themeColor="text1"/>
        </w:rPr>
        <w:instrText xml:space="preserve"> \* MERGEFORMAT </w:instrText>
      </w:r>
      <w:r w:rsidR="00BD070F" w:rsidRPr="00BD070F">
        <w:rPr>
          <w:color w:val="000000" w:themeColor="text1"/>
        </w:rPr>
      </w:r>
      <w:r w:rsidR="00BD070F" w:rsidRPr="00BD070F">
        <w:rPr>
          <w:color w:val="000000" w:themeColor="text1"/>
        </w:rPr>
        <w:fldChar w:fldCharType="separate"/>
      </w:r>
      <w:r w:rsidR="00BD070F" w:rsidRPr="00BD070F">
        <w:rPr>
          <w:color w:val="000000" w:themeColor="text1"/>
        </w:rPr>
        <w:t>4.3.4</w:t>
      </w:r>
      <w:r w:rsidR="00BD070F" w:rsidRPr="00BD070F">
        <w:rPr>
          <w:color w:val="000000" w:themeColor="text1"/>
        </w:rPr>
        <w:fldChar w:fldCharType="end"/>
      </w:r>
      <w:r w:rsidRPr="00BD070F">
        <w:rPr>
          <w:color w:val="000000" w:themeColor="text1"/>
        </w:rPr>
        <w:t xml:space="preserve"> zur Nichtverfügbarkeit.</w:t>
      </w:r>
      <w:r>
        <w:rPr>
          <w:color w:val="000000" w:themeColor="text1"/>
        </w:rPr>
        <w:t xml:space="preserve"> </w:t>
      </w:r>
    </w:p>
    <w:p w14:paraId="0838EF56" w14:textId="77777777" w:rsidR="00561AE4" w:rsidRPr="004F1E4E" w:rsidRDefault="00561AE4" w:rsidP="00561AE4">
      <w:pPr>
        <w:rPr>
          <w:color w:val="000000" w:themeColor="text1"/>
        </w:rPr>
      </w:pPr>
      <w:r w:rsidRPr="0046063B">
        <w:rPr>
          <w:color w:val="000000" w:themeColor="text1"/>
        </w:rPr>
        <w:t xml:space="preserve">Sollte es zu Beeinträchtigungen der Performance und Antwortzeitverhalten kommen, so muss der Auftragnehmer unverzüglich wirksame Gegenmaßnahmen </w:t>
      </w:r>
      <w:r>
        <w:rPr>
          <w:color w:val="000000" w:themeColor="text1"/>
        </w:rPr>
        <w:t xml:space="preserve">bzw. </w:t>
      </w:r>
      <w:r w:rsidRPr="0066264B">
        <w:rPr>
          <w:color w:val="000000" w:themeColor="text1"/>
        </w:rPr>
        <w:t xml:space="preserve">Optimierungsmaßnahmen </w:t>
      </w:r>
      <w:r w:rsidRPr="0046063B">
        <w:rPr>
          <w:color w:val="000000" w:themeColor="text1"/>
        </w:rPr>
        <w:t>einleiten.</w:t>
      </w:r>
    </w:p>
    <w:p w14:paraId="3B203C28" w14:textId="66E9BEB8" w:rsidR="00561AE4" w:rsidRDefault="00561AE4" w:rsidP="00CC535A">
      <w:pPr>
        <w:pStyle w:val="berschrift3"/>
      </w:pPr>
      <w:bookmarkStart w:id="95" w:name="_Toc236640861"/>
      <w:r>
        <w:t>Geplante Nichtverfügbarkeit (Ausfallzeiten, Wartungsfenster)</w:t>
      </w:r>
      <w:bookmarkEnd w:id="95"/>
      <w:r>
        <w:t xml:space="preserve"> </w:t>
      </w:r>
    </w:p>
    <w:p w14:paraId="5EB08C64" w14:textId="2147AC79" w:rsidR="00561AE4" w:rsidRDefault="00561AE4" w:rsidP="00561AE4">
      <w:r w:rsidRPr="00F445D5">
        <w:t>Wartungsarbeiten dürfen ausschließlich von Montag bis Freitag zwischen 22:00 und 6:00 Uhr oder an Samstagen zwischen 00:00 und 07:00 Uhr sowie zwischen 18:00 und 24:00 Uhr sowie an Sonntagen durchgeführt</w:t>
      </w:r>
      <w:r>
        <w:t xml:space="preserve"> werden. Pro Quartal sind maximal 4 Wartungsfenster mit einer Dauer von jeweils höchstens 4 Stunden zulässig. Zeiten innerhalb des vorstehend definierten Rahmens gelten als Zeit geplanter Nichtverfügbarkeit (z.B. für Wartungsarbeiten) und werden bei der Berechnung der Verfügbarkeit gemäß </w:t>
      </w:r>
      <w:r w:rsidR="00BD070F" w:rsidRPr="001D2D51">
        <w:rPr>
          <w:color w:val="000000" w:themeColor="text1"/>
        </w:rPr>
        <w:t xml:space="preserve">Kapitel </w:t>
      </w:r>
      <w:r w:rsidR="00BD070F" w:rsidRPr="001D2D51">
        <w:rPr>
          <w:color w:val="000000" w:themeColor="text1"/>
        </w:rPr>
        <w:fldChar w:fldCharType="begin"/>
      </w:r>
      <w:r w:rsidR="00BD070F" w:rsidRPr="001D2D51">
        <w:rPr>
          <w:color w:val="000000" w:themeColor="text1"/>
        </w:rPr>
        <w:instrText xml:space="preserve"> REF _Ref234483325 \r \h </w:instrText>
      </w:r>
      <w:r w:rsidR="00BD070F">
        <w:rPr>
          <w:color w:val="000000" w:themeColor="text1"/>
        </w:rPr>
        <w:instrText xml:space="preserve"> \* MERGEFORMAT </w:instrText>
      </w:r>
      <w:r w:rsidR="00BD070F" w:rsidRPr="001D2D51">
        <w:rPr>
          <w:color w:val="000000" w:themeColor="text1"/>
        </w:rPr>
      </w:r>
      <w:r w:rsidR="00BD070F" w:rsidRPr="001D2D51">
        <w:rPr>
          <w:color w:val="000000" w:themeColor="text1"/>
        </w:rPr>
        <w:fldChar w:fldCharType="separate"/>
      </w:r>
      <w:r w:rsidR="00BD070F" w:rsidRPr="001D2D51">
        <w:rPr>
          <w:color w:val="000000" w:themeColor="text1"/>
        </w:rPr>
        <w:t>4.3.9</w:t>
      </w:r>
      <w:r w:rsidR="00BD070F" w:rsidRPr="001D2D51">
        <w:rPr>
          <w:color w:val="000000" w:themeColor="text1"/>
        </w:rPr>
        <w:fldChar w:fldCharType="end"/>
      </w:r>
      <w:r w:rsidR="00BD070F">
        <w:rPr>
          <w:color w:val="000000" w:themeColor="text1"/>
        </w:rPr>
        <w:t xml:space="preserve"> </w:t>
      </w:r>
      <w:r>
        <w:t>nicht berücksichtigt.</w:t>
      </w:r>
    </w:p>
    <w:p w14:paraId="21E9C605" w14:textId="30C40039" w:rsidR="00561AE4" w:rsidRDefault="00561AE4" w:rsidP="00561AE4">
      <w:r>
        <w:t>Solche Zeiten geplanter Nichtverfügbarkeit sind dem Auftraggeber mindestens 5 Werktage im Voraus in Textform anzukündigen. In begründeten Ausnahmefällen können nach Absprache mit dem Auftraggeber davon abweichende Wartungsfenster in Textform vereinbart werden.</w:t>
      </w:r>
    </w:p>
    <w:p w14:paraId="63E89E96" w14:textId="77777777" w:rsidR="00561AE4" w:rsidRPr="00561AE4" w:rsidRDefault="00561AE4" w:rsidP="00CC535A">
      <w:pPr>
        <w:pStyle w:val="berschrift3"/>
      </w:pPr>
      <w:bookmarkStart w:id="96" w:name="_Toc236640862"/>
      <w:r w:rsidRPr="00561AE4">
        <w:t>Aufrechterhaltung und Wiederherstellung der Betriebsbereitschaft</w:t>
      </w:r>
      <w:bookmarkEnd w:id="96"/>
      <w:r w:rsidRPr="00561AE4">
        <w:t xml:space="preserve"> </w:t>
      </w:r>
    </w:p>
    <w:p w14:paraId="6E18DFA5" w14:textId="7EB8DECC" w:rsidR="00561AE4" w:rsidRDefault="00561AE4" w:rsidP="00561AE4">
      <w:pPr>
        <w:rPr>
          <w:color w:val="000000" w:themeColor="text1"/>
        </w:rPr>
      </w:pPr>
      <w:r>
        <w:rPr>
          <w:color w:val="000000" w:themeColor="text1"/>
        </w:rPr>
        <w:t xml:space="preserve">Der Auftragnehmer ist im Rahmen des </w:t>
      </w:r>
      <w:r>
        <w:t xml:space="preserve">SaaS-Betriebs der DMS-Software </w:t>
      </w:r>
      <w:r>
        <w:rPr>
          <w:color w:val="000000" w:themeColor="text1"/>
        </w:rPr>
        <w:t xml:space="preserve">zur Aufrechterhaltung und Wiederherstellung der </w:t>
      </w:r>
      <w:proofErr w:type="gramStart"/>
      <w:r>
        <w:rPr>
          <w:color w:val="000000" w:themeColor="text1"/>
        </w:rPr>
        <w:t>Betriebsbereitschaft</w:t>
      </w:r>
      <w:proofErr w:type="gramEnd"/>
      <w:r>
        <w:rPr>
          <w:color w:val="000000" w:themeColor="text1"/>
        </w:rPr>
        <w:t xml:space="preserve"> der </w:t>
      </w:r>
      <w:r>
        <w:t xml:space="preserve">der DMS-Software </w:t>
      </w:r>
      <w:r>
        <w:rPr>
          <w:color w:val="000000" w:themeColor="text1"/>
        </w:rPr>
        <w:t xml:space="preserve">verpflichtet. </w:t>
      </w:r>
      <w:r w:rsidRPr="00ED3538">
        <w:rPr>
          <w:color w:val="000000" w:themeColor="text1"/>
        </w:rPr>
        <w:t>Liegt eine Störung</w:t>
      </w:r>
      <w:r>
        <w:rPr>
          <w:color w:val="000000" w:themeColor="text1"/>
        </w:rPr>
        <w:t xml:space="preserve"> vor, die die Verfügbarkeit der Plattform</w:t>
      </w:r>
      <w:r w:rsidRPr="00ED3538">
        <w:rPr>
          <w:color w:val="000000" w:themeColor="text1"/>
        </w:rPr>
        <w:t xml:space="preserve"> </w:t>
      </w:r>
      <w:r>
        <w:rPr>
          <w:color w:val="000000" w:themeColor="text1"/>
        </w:rPr>
        <w:t>beeinträchtigt</w:t>
      </w:r>
      <w:r w:rsidRPr="00ED3538">
        <w:rPr>
          <w:color w:val="000000" w:themeColor="text1"/>
        </w:rPr>
        <w:t>, hat der Auftragnehmer alle für die Störungsbeseitigung</w:t>
      </w:r>
      <w:r>
        <w:rPr>
          <w:color w:val="000000" w:themeColor="text1"/>
        </w:rPr>
        <w:t xml:space="preserve"> </w:t>
      </w:r>
      <w:r w:rsidRPr="00ED3538">
        <w:rPr>
          <w:color w:val="000000" w:themeColor="text1"/>
        </w:rPr>
        <w:t>zur Wiederherstellung der Betriebsbereitschaft notwendigen Maßnahmen zu ergreifen. Diese können</w:t>
      </w:r>
      <w:r>
        <w:rPr>
          <w:color w:val="000000" w:themeColor="text1"/>
        </w:rPr>
        <w:t xml:space="preserve"> </w:t>
      </w:r>
      <w:r w:rsidRPr="00ED3538">
        <w:rPr>
          <w:color w:val="000000" w:themeColor="text1"/>
        </w:rPr>
        <w:t>z.B. Pflegeleistungen für die eingesetzte Software zur Beseitigung von</w:t>
      </w:r>
      <w:r>
        <w:rPr>
          <w:color w:val="000000" w:themeColor="text1"/>
        </w:rPr>
        <w:t xml:space="preserve"> </w:t>
      </w:r>
      <w:r w:rsidRPr="00ED3538">
        <w:rPr>
          <w:color w:val="000000" w:themeColor="text1"/>
        </w:rPr>
        <w:t xml:space="preserve">Störungen </w:t>
      </w:r>
      <w:r>
        <w:rPr>
          <w:color w:val="000000" w:themeColor="text1"/>
        </w:rPr>
        <w:t>sein</w:t>
      </w:r>
      <w:r w:rsidRPr="00ED3538">
        <w:rPr>
          <w:color w:val="000000" w:themeColor="text1"/>
        </w:rPr>
        <w:t>.</w:t>
      </w:r>
      <w:r>
        <w:rPr>
          <w:color w:val="000000" w:themeColor="text1"/>
        </w:rPr>
        <w:t xml:space="preserve"> Der Auftragnehmer ist in diesem Zusammenhang zu einem umfassenden Monitoring verpflichtet, insbesondere zur einem Verfügbarkeitsmonitoring, also einer </w:t>
      </w:r>
      <w:r w:rsidRPr="00E46E76">
        <w:rPr>
          <w:color w:val="000000" w:themeColor="text1"/>
        </w:rPr>
        <w:t xml:space="preserve">Überwachung der Verfügbarkeit aller </w:t>
      </w:r>
      <w:r>
        <w:rPr>
          <w:color w:val="000000" w:themeColor="text1"/>
        </w:rPr>
        <w:t xml:space="preserve">zur vertragskonformen Bereitstellung der Plattform erforderlichen </w:t>
      </w:r>
      <w:r w:rsidRPr="00E46E76">
        <w:rPr>
          <w:color w:val="000000" w:themeColor="text1"/>
        </w:rPr>
        <w:t>Dienste</w:t>
      </w:r>
      <w:r>
        <w:rPr>
          <w:color w:val="000000" w:themeColor="text1"/>
        </w:rPr>
        <w:t xml:space="preserve">.  </w:t>
      </w:r>
    </w:p>
    <w:p w14:paraId="446A4F4F" w14:textId="015E55D5" w:rsidR="001E6EF5" w:rsidRDefault="001E6EF5" w:rsidP="001E6EF5">
      <w:pPr>
        <w:pStyle w:val="berschrift3"/>
      </w:pPr>
      <w:bookmarkStart w:id="97" w:name="_Toc236640863"/>
      <w:r>
        <w:t>Managed Cloud Services</w:t>
      </w:r>
      <w:bookmarkEnd w:id="97"/>
    </w:p>
    <w:p w14:paraId="6063C45A" w14:textId="4AD46197" w:rsidR="008F6E80" w:rsidRDefault="008F6E80" w:rsidP="008F6E80">
      <w:r>
        <w:t>Der Auftragnehmer erbringt folgende ergänzende Leistungen als Managed Cloud Services:</w:t>
      </w:r>
    </w:p>
    <w:p w14:paraId="6E708AC2" w14:textId="24E02A2D" w:rsidR="008F6E80" w:rsidRDefault="008F6E80" w:rsidP="00CC535A">
      <w:pPr>
        <w:pStyle w:val="IMTBPunktaufzhlung"/>
      </w:pPr>
      <w:r>
        <w:t>ServiceDesk/Hotline</w:t>
      </w:r>
    </w:p>
    <w:p w14:paraId="7682B52F" w14:textId="433612E3" w:rsidR="008F6E80" w:rsidRDefault="008F6E80" w:rsidP="00CC535A">
      <w:pPr>
        <w:ind w:left="709"/>
      </w:pPr>
      <w:r>
        <w:t>Der Managed Cloud Service beinhaltet die Unterhaltung eines ServiceDesks bzw. einer Hotline gemäß Kapitel</w:t>
      </w:r>
      <w:r w:rsidR="00365EFD">
        <w:t xml:space="preserve"> </w:t>
      </w:r>
      <w:r w:rsidR="00365EFD">
        <w:fldChar w:fldCharType="begin"/>
      </w:r>
      <w:r w:rsidR="00365EFD">
        <w:instrText xml:space="preserve"> REF _Ref209173549 \r \h </w:instrText>
      </w:r>
      <w:r w:rsidR="00365EFD">
        <w:fldChar w:fldCharType="separate"/>
      </w:r>
      <w:r w:rsidR="00365EFD">
        <w:t>4.4.4</w:t>
      </w:r>
      <w:r w:rsidR="00365EFD">
        <w:fldChar w:fldCharType="end"/>
      </w:r>
      <w:r>
        <w:t>.</w:t>
      </w:r>
    </w:p>
    <w:p w14:paraId="01BE577E" w14:textId="711F0641" w:rsidR="008F6E80" w:rsidRDefault="008F6E80" w:rsidP="00CC535A">
      <w:pPr>
        <w:pStyle w:val="IMTBPunktaufzhlung"/>
      </w:pPr>
      <w:r>
        <w:t>Kapazitätsmanagement</w:t>
      </w:r>
    </w:p>
    <w:p w14:paraId="73FEB18D" w14:textId="56E78AF1" w:rsidR="008F6E80" w:rsidRDefault="008F6E80" w:rsidP="00CC535A">
      <w:pPr>
        <w:ind w:left="709"/>
      </w:pPr>
      <w:r>
        <w:t>Der Managed Cloud Service beinhaltet ein Kapazitätsmanagement, innerhalb dessen der Auftragnehmer die Kapazitäten des Cloud Services zur Bereitstellung der DMS-Software in der Infrastruktur des Auftragnehmers als Software as a Service kontinuierlich über-wacht und nach Erforderlichkeit anpasst, so dass der Cloud Service anforderungskonform bereitsteht. Dies betrifft insbesondere Kapazitätsaspekte wie Rechnerleistung, Speicherplatz usw.</w:t>
      </w:r>
    </w:p>
    <w:p w14:paraId="2EFB80C8" w14:textId="1DB0DECB" w:rsidR="008F6E80" w:rsidRDefault="008F6E80" w:rsidP="00CC535A">
      <w:pPr>
        <w:pStyle w:val="IMTBPunktaufzhlung"/>
      </w:pPr>
      <w:r>
        <w:t>Incident- und Problemmanagement</w:t>
      </w:r>
    </w:p>
    <w:p w14:paraId="638A1E0F" w14:textId="5E402135" w:rsidR="008F6E80" w:rsidRDefault="008F6E80" w:rsidP="00CC535A">
      <w:pPr>
        <w:ind w:left="709"/>
      </w:pPr>
      <w:r>
        <w:t>Der Managed Cloud Service beinhaltet das Incident- und Problemmanagement, wobei Best Practice Prozesse</w:t>
      </w:r>
      <w:r w:rsidR="002037A9">
        <w:t>,</w:t>
      </w:r>
      <w:r>
        <w:t xml:space="preserve"> wie ITIL oder ähnliche Regelwerke</w:t>
      </w:r>
      <w:r w:rsidR="002037A9">
        <w:t>,</w:t>
      </w:r>
      <w:r>
        <w:t xml:space="preserve"> zugrunde zu legen sind.</w:t>
      </w:r>
    </w:p>
    <w:p w14:paraId="33738262" w14:textId="12752650" w:rsidR="008F6E80" w:rsidRDefault="008F6E80" w:rsidP="00CC535A">
      <w:pPr>
        <w:pStyle w:val="IMTBPunktaufzhlung"/>
      </w:pPr>
      <w:r>
        <w:lastRenderedPageBreak/>
        <w:t>Release- und Patchmanagement</w:t>
      </w:r>
    </w:p>
    <w:p w14:paraId="044CD652" w14:textId="4FCE90DE" w:rsidR="008F6E80" w:rsidRDefault="008F6E80" w:rsidP="00CC535A">
      <w:pPr>
        <w:ind w:left="709"/>
      </w:pPr>
      <w:r>
        <w:t>Der Managed Cloud Service beinhaltet das Release- und Patchmanagement, wobei Best Practice Prozesse</w:t>
      </w:r>
      <w:r w:rsidR="002037A9">
        <w:t xml:space="preserve">, </w:t>
      </w:r>
      <w:r>
        <w:t>wie ITIL oder ähnliche Regelwerke</w:t>
      </w:r>
      <w:r w:rsidR="002037A9">
        <w:t>,</w:t>
      </w:r>
      <w:r>
        <w:t xml:space="preserve"> zugrunde zu legen sind.</w:t>
      </w:r>
    </w:p>
    <w:p w14:paraId="1F12C0BA" w14:textId="4B9F4CF2" w:rsidR="008F6E80" w:rsidRPr="008F6E80" w:rsidRDefault="008F6E80" w:rsidP="008F6E80">
      <w:r>
        <w:t>Alle Managed Cloud Services sind vom Auftragnehmer in enger Abstimmung mit dem Auftraggeber zu erbringen.</w:t>
      </w:r>
    </w:p>
    <w:p w14:paraId="0B99EDC0" w14:textId="77777777" w:rsidR="00037C9E" w:rsidRPr="00037C9E" w:rsidRDefault="00037C9E" w:rsidP="00CC535A">
      <w:pPr>
        <w:pStyle w:val="berschrift3"/>
      </w:pPr>
      <w:bookmarkStart w:id="98" w:name="_Ref234483325"/>
      <w:bookmarkStart w:id="99" w:name="_Toc236640864"/>
      <w:r w:rsidRPr="00037C9E">
        <w:t>Reportingpflichten</w:t>
      </w:r>
      <w:bookmarkEnd w:id="98"/>
      <w:bookmarkEnd w:id="99"/>
      <w:r w:rsidRPr="00037C9E">
        <w:t xml:space="preserve"> </w:t>
      </w:r>
    </w:p>
    <w:p w14:paraId="2B42A88E" w14:textId="77777777" w:rsidR="00037C9E" w:rsidRPr="00DC580D" w:rsidRDefault="00037C9E" w:rsidP="00037C9E">
      <w:pPr>
        <w:rPr>
          <w:color w:val="000000" w:themeColor="text1"/>
        </w:rPr>
      </w:pPr>
      <w:r w:rsidRPr="00DC580D">
        <w:rPr>
          <w:color w:val="000000" w:themeColor="text1"/>
        </w:rPr>
        <w:t>Bezüglich der Pflichten des Auftragnehmers zum Reporting wird Folgendes vereinbart:</w:t>
      </w:r>
    </w:p>
    <w:p w14:paraId="37492634" w14:textId="77777777" w:rsidR="00037C9E" w:rsidRPr="00DC580D" w:rsidRDefault="00037C9E" w:rsidP="00037C9E">
      <w:pPr>
        <w:pStyle w:val="Listenabsatz"/>
        <w:numPr>
          <w:ilvl w:val="0"/>
          <w:numId w:val="22"/>
        </w:numPr>
        <w:spacing w:after="200" w:line="276" w:lineRule="auto"/>
        <w:rPr>
          <w:color w:val="000000" w:themeColor="text1"/>
        </w:rPr>
      </w:pPr>
      <w:r w:rsidRPr="00DC580D">
        <w:rPr>
          <w:color w:val="000000" w:themeColor="text1"/>
        </w:rPr>
        <w:t xml:space="preserve">Der Auftragnehmer ist für das laufende monatliche Reporting an den Auftraggeber </w:t>
      </w:r>
      <w:r>
        <w:rPr>
          <w:color w:val="000000" w:themeColor="text1"/>
        </w:rPr>
        <w:t xml:space="preserve">in Textform </w:t>
      </w:r>
      <w:r w:rsidRPr="00DC580D">
        <w:rPr>
          <w:color w:val="000000" w:themeColor="text1"/>
        </w:rPr>
        <w:t>verantwortlich; Reporting umfasst in Bezug auf die Verfügbarkeit sowie etwaige vereinbarte Reaktions- und Wiederherstellungszeiten mindestens folgende Informationen</w:t>
      </w:r>
    </w:p>
    <w:p w14:paraId="0C4B71D6" w14:textId="77777777" w:rsidR="00037C9E" w:rsidRDefault="00037C9E" w:rsidP="00037C9E">
      <w:pPr>
        <w:pStyle w:val="Listenabsatz"/>
        <w:numPr>
          <w:ilvl w:val="1"/>
          <w:numId w:val="22"/>
        </w:numPr>
        <w:spacing w:after="200" w:line="276" w:lineRule="auto"/>
        <w:rPr>
          <w:color w:val="000000" w:themeColor="text1"/>
        </w:rPr>
      </w:pPr>
      <w:r w:rsidRPr="00DC580D">
        <w:rPr>
          <w:color w:val="000000" w:themeColor="text1"/>
        </w:rPr>
        <w:t xml:space="preserve">Aufzeichnung der Zeiten der Verfügbarkeit und der Nichtverfügbarkeit, </w:t>
      </w:r>
    </w:p>
    <w:p w14:paraId="455AC328" w14:textId="77777777" w:rsidR="00037C9E" w:rsidRDefault="00037C9E" w:rsidP="00037C9E">
      <w:pPr>
        <w:pStyle w:val="Listenabsatz"/>
        <w:numPr>
          <w:ilvl w:val="1"/>
          <w:numId w:val="22"/>
        </w:numPr>
        <w:spacing w:after="200" w:line="276" w:lineRule="auto"/>
        <w:rPr>
          <w:color w:val="000000" w:themeColor="text1"/>
        </w:rPr>
      </w:pPr>
      <w:r w:rsidRPr="00DC580D">
        <w:rPr>
          <w:color w:val="000000" w:themeColor="text1"/>
        </w:rPr>
        <w:t xml:space="preserve">die sich daraus errechnende Verfügbarkeit/ Nichtverfügbarkeit pro Bezugszeitraum und </w:t>
      </w:r>
    </w:p>
    <w:p w14:paraId="45FDBA03" w14:textId="7D02C351" w:rsidR="00037C9E" w:rsidRPr="00DC580D" w:rsidRDefault="00037C9E" w:rsidP="00037C9E">
      <w:pPr>
        <w:pStyle w:val="Listenabsatz"/>
        <w:numPr>
          <w:ilvl w:val="1"/>
          <w:numId w:val="22"/>
        </w:numPr>
        <w:spacing w:after="200" w:line="276" w:lineRule="auto"/>
        <w:rPr>
          <w:color w:val="000000" w:themeColor="text1"/>
        </w:rPr>
      </w:pPr>
      <w:r w:rsidRPr="00DC580D">
        <w:rPr>
          <w:color w:val="000000" w:themeColor="text1"/>
        </w:rPr>
        <w:t>im Bezugszeitraum aufgetretene, die Leistung betreffende und ggf. bereits behobene sicherheitsrelevante Störungen,</w:t>
      </w:r>
    </w:p>
    <w:p w14:paraId="31D5CED2" w14:textId="77777777" w:rsidR="00037C9E" w:rsidRPr="00DC580D" w:rsidRDefault="00037C9E" w:rsidP="00037C9E">
      <w:pPr>
        <w:pStyle w:val="Listenabsatz"/>
        <w:numPr>
          <w:ilvl w:val="1"/>
          <w:numId w:val="22"/>
        </w:numPr>
        <w:spacing w:after="200" w:line="276" w:lineRule="auto"/>
        <w:rPr>
          <w:color w:val="000000" w:themeColor="text1"/>
        </w:rPr>
      </w:pPr>
      <w:r w:rsidRPr="00DC580D">
        <w:rPr>
          <w:color w:val="000000" w:themeColor="text1"/>
        </w:rPr>
        <w:t>im Bezugszeitraum vom Auftraggeber gemeldete Störungen sowie deren Bearbeitungsstand (ggf. über ein eingesetztes Ticketsystem)</w:t>
      </w:r>
    </w:p>
    <w:p w14:paraId="726C1DEF" w14:textId="77777777" w:rsidR="00037C9E" w:rsidRPr="00DC580D" w:rsidRDefault="00037C9E" w:rsidP="00037C9E">
      <w:pPr>
        <w:pStyle w:val="Listenabsatz"/>
        <w:numPr>
          <w:ilvl w:val="1"/>
          <w:numId w:val="22"/>
        </w:numPr>
        <w:spacing w:after="200" w:line="276" w:lineRule="auto"/>
        <w:rPr>
          <w:color w:val="000000" w:themeColor="text1"/>
        </w:rPr>
      </w:pPr>
      <w:r w:rsidRPr="00DC580D">
        <w:rPr>
          <w:color w:val="000000" w:themeColor="text1"/>
        </w:rPr>
        <w:t>Aufzeichnung der Überschreitung (in Minuten) von vereinbarten Reaktions- oder Wiederherstellungszeiten pro Überschreitungsfall.</w:t>
      </w:r>
    </w:p>
    <w:p w14:paraId="38C55D40" w14:textId="77777777" w:rsidR="00037C9E" w:rsidRPr="007F17FD" w:rsidRDefault="00037C9E" w:rsidP="00037C9E">
      <w:pPr>
        <w:pStyle w:val="Listenabsatz"/>
        <w:numPr>
          <w:ilvl w:val="0"/>
          <w:numId w:val="22"/>
        </w:numPr>
        <w:spacing w:after="200" w:line="276" w:lineRule="auto"/>
        <w:rPr>
          <w:color w:val="000000" w:themeColor="text1"/>
        </w:rPr>
      </w:pPr>
      <w:r w:rsidRPr="001E5137">
        <w:rPr>
          <w:color w:val="000000" w:themeColor="text1"/>
        </w:rPr>
        <w:t xml:space="preserve">Das Reporting umfasst zudem etwaig </w:t>
      </w:r>
      <w:r>
        <w:rPr>
          <w:color w:val="000000" w:themeColor="text1"/>
        </w:rPr>
        <w:t xml:space="preserve">vom Auftragnehmer </w:t>
      </w:r>
      <w:r w:rsidRPr="001E5137">
        <w:rPr>
          <w:color w:val="000000" w:themeColor="text1"/>
        </w:rPr>
        <w:t>geschuldete Gutschriften, wobei diese alternativ in der Abrechnung ausgewiesen werden können.</w:t>
      </w:r>
    </w:p>
    <w:p w14:paraId="53AC2D1E" w14:textId="36E0203B" w:rsidR="00971838" w:rsidRPr="00DC580D" w:rsidRDefault="007228B9" w:rsidP="00CC535A">
      <w:pPr>
        <w:pStyle w:val="berschrift2"/>
      </w:pPr>
      <w:bookmarkStart w:id="100" w:name="_Toc210142147"/>
      <w:bookmarkStart w:id="101" w:name="_Toc210321819"/>
      <w:bookmarkStart w:id="102" w:name="_Ref210843560"/>
      <w:bookmarkStart w:id="103" w:name="_Toc210856587"/>
      <w:bookmarkStart w:id="104" w:name="_Toc236640865"/>
      <w:r>
        <w:t>Systemservice</w:t>
      </w:r>
      <w:r w:rsidR="00971838">
        <w:t xml:space="preserve"> </w:t>
      </w:r>
      <w:r>
        <w:t xml:space="preserve">mit Softwarepflege </w:t>
      </w:r>
      <w:r w:rsidR="00971838" w:rsidRPr="00DC580D">
        <w:t>und Support</w:t>
      </w:r>
      <w:bookmarkEnd w:id="100"/>
      <w:bookmarkEnd w:id="101"/>
      <w:bookmarkEnd w:id="102"/>
      <w:bookmarkEnd w:id="103"/>
      <w:bookmarkEnd w:id="104"/>
    </w:p>
    <w:p w14:paraId="0F4BC320" w14:textId="1A542C40" w:rsidR="00971838" w:rsidRDefault="00971838" w:rsidP="00971838">
      <w:pPr>
        <w:rPr>
          <w:color w:val="000000" w:themeColor="text1"/>
        </w:rPr>
      </w:pPr>
      <w:r w:rsidRPr="00DE64BD">
        <w:rPr>
          <w:color w:val="000000" w:themeColor="text1"/>
        </w:rPr>
        <w:t xml:space="preserve">Anforderungen an </w:t>
      </w:r>
      <w:r>
        <w:rPr>
          <w:color w:val="000000" w:themeColor="text1"/>
        </w:rPr>
        <w:t xml:space="preserve">den </w:t>
      </w:r>
      <w:r>
        <w:t xml:space="preserve">SaaS-Betrieb der DMS-Software </w:t>
      </w:r>
      <w:r>
        <w:rPr>
          <w:color w:val="000000" w:themeColor="text1"/>
        </w:rPr>
        <w:t xml:space="preserve">unter Wahrung der definierten Verfügbarkeiten sind umfassend in Kapitel </w:t>
      </w:r>
      <w:r>
        <w:rPr>
          <w:color w:val="000000" w:themeColor="text1"/>
        </w:rPr>
        <w:fldChar w:fldCharType="begin"/>
      </w:r>
      <w:r>
        <w:rPr>
          <w:color w:val="000000" w:themeColor="text1"/>
        </w:rPr>
        <w:instrText xml:space="preserve"> REF _Ref229239586 \r \h </w:instrText>
      </w:r>
      <w:r>
        <w:rPr>
          <w:color w:val="000000" w:themeColor="text1"/>
        </w:rPr>
      </w:r>
      <w:r>
        <w:rPr>
          <w:color w:val="000000" w:themeColor="text1"/>
        </w:rPr>
        <w:fldChar w:fldCharType="separate"/>
      </w:r>
      <w:r w:rsidR="00365EFD">
        <w:rPr>
          <w:color w:val="000000" w:themeColor="text1"/>
        </w:rPr>
        <w:t>4.3</w:t>
      </w:r>
      <w:r>
        <w:rPr>
          <w:color w:val="000000" w:themeColor="text1"/>
        </w:rPr>
        <w:fldChar w:fldCharType="end"/>
      </w:r>
      <w:r>
        <w:rPr>
          <w:color w:val="000000" w:themeColor="text1"/>
        </w:rPr>
        <w:t xml:space="preserve"> definiert. </w:t>
      </w:r>
    </w:p>
    <w:p w14:paraId="3CB08502" w14:textId="39713DBF" w:rsidR="007228B9" w:rsidRDefault="007228B9" w:rsidP="007228B9">
      <w:r>
        <w:t>Der Wissenschaftsrat legt zudem besonderen Wert auf einen verlässlichen und kontinuierlichen Service und Support für das eingesetzte DMS im Rahmen des SaaS-Betriebs der DMS-Software.</w:t>
      </w:r>
    </w:p>
    <w:p w14:paraId="68895354" w14:textId="67E6C72F" w:rsidR="00971838" w:rsidRDefault="00971838" w:rsidP="00971838">
      <w:pPr>
        <w:rPr>
          <w:color w:val="000000" w:themeColor="text1"/>
        </w:rPr>
      </w:pPr>
      <w:r>
        <w:rPr>
          <w:color w:val="000000" w:themeColor="text1"/>
        </w:rPr>
        <w:t xml:space="preserve">Soweit nicht Anforderungen den </w:t>
      </w:r>
      <w:r>
        <w:t xml:space="preserve">SaaS-Betrieb der DMS-Software </w:t>
      </w:r>
      <w:r>
        <w:rPr>
          <w:color w:val="000000" w:themeColor="text1"/>
        </w:rPr>
        <w:t xml:space="preserve">betroffen sind und insbesondere nicht die Verfügbarkeit gemäß Kapitel </w:t>
      </w:r>
      <w:r>
        <w:rPr>
          <w:color w:val="000000" w:themeColor="text1"/>
        </w:rPr>
        <w:fldChar w:fldCharType="begin"/>
      </w:r>
      <w:r>
        <w:rPr>
          <w:color w:val="000000" w:themeColor="text1"/>
        </w:rPr>
        <w:instrText xml:space="preserve"> REF _Ref229239624 \r \h </w:instrText>
      </w:r>
      <w:r>
        <w:rPr>
          <w:color w:val="000000" w:themeColor="text1"/>
        </w:rPr>
      </w:r>
      <w:r>
        <w:rPr>
          <w:color w:val="000000" w:themeColor="text1"/>
        </w:rPr>
        <w:fldChar w:fldCharType="separate"/>
      </w:r>
      <w:r w:rsidR="00365EFD">
        <w:rPr>
          <w:color w:val="000000" w:themeColor="text1"/>
        </w:rPr>
        <w:t>4.3.4</w:t>
      </w:r>
      <w:r>
        <w:rPr>
          <w:color w:val="000000" w:themeColor="text1"/>
        </w:rPr>
        <w:fldChar w:fldCharType="end"/>
      </w:r>
      <w:r>
        <w:rPr>
          <w:color w:val="000000" w:themeColor="text1"/>
        </w:rPr>
        <w:t xml:space="preserve"> beeinträchtigt ist, werden für nur das DMS betreffende anwendungsbezogene Störungen oder Mängel ergänzend Anforderungen an </w:t>
      </w:r>
      <w:r w:rsidRPr="00DC580D">
        <w:t>Softwarepflege</w:t>
      </w:r>
      <w:r>
        <w:t>, Service</w:t>
      </w:r>
      <w:r w:rsidRPr="00DC580D">
        <w:t xml:space="preserve"> und Support</w:t>
      </w:r>
      <w:r>
        <w:rPr>
          <w:color w:val="000000" w:themeColor="text1"/>
        </w:rPr>
        <w:t xml:space="preserve"> definiert, z.B. wenn eine bestimmte Funktion innerhalb der DMS-Software beeinträchtigt ist. In solchen Fällen sind Störungen über den Systemservice zu beheben.</w:t>
      </w:r>
    </w:p>
    <w:p w14:paraId="774E99E6" w14:textId="77777777" w:rsidR="00971838" w:rsidRPr="00A159EF" w:rsidRDefault="00971838" w:rsidP="00CC535A">
      <w:pPr>
        <w:pStyle w:val="berschrift3"/>
      </w:pPr>
      <w:bookmarkStart w:id="105" w:name="_Toc210142148"/>
      <w:bookmarkStart w:id="106" w:name="_Toc210321820"/>
      <w:bookmarkStart w:id="107" w:name="_Ref210856242"/>
      <w:bookmarkStart w:id="108" w:name="_Toc210856588"/>
      <w:bookmarkStart w:id="109" w:name="_Toc236640866"/>
      <w:r w:rsidRPr="00A159EF">
        <w:t>Servicezeit für Systemservice</w:t>
      </w:r>
      <w:bookmarkEnd w:id="105"/>
      <w:bookmarkEnd w:id="106"/>
      <w:bookmarkEnd w:id="107"/>
      <w:bookmarkEnd w:id="108"/>
      <w:bookmarkEnd w:id="109"/>
    </w:p>
    <w:p w14:paraId="6186A29B" w14:textId="592A32F2" w:rsidR="00971838" w:rsidRPr="004F1E4E" w:rsidRDefault="00971838" w:rsidP="00971838">
      <w:pPr>
        <w:rPr>
          <w:color w:val="000000" w:themeColor="text1"/>
        </w:rPr>
      </w:pPr>
      <w:r w:rsidRPr="00ED3538">
        <w:rPr>
          <w:color w:val="000000" w:themeColor="text1"/>
        </w:rPr>
        <w:t xml:space="preserve">Die </w:t>
      </w:r>
      <w:r w:rsidRPr="00447B3E">
        <w:rPr>
          <w:color w:val="000000" w:themeColor="text1"/>
        </w:rPr>
        <w:t>Servicezeit ist Montag bis Freitag (außer bundesdeutschen Feiertagen) jeweils von 8:00 Uhr bis 18:00 Uhr. In</w:t>
      </w:r>
      <w:r w:rsidRPr="003B0123">
        <w:rPr>
          <w:color w:val="000000" w:themeColor="text1"/>
        </w:rPr>
        <w:t xml:space="preserve"> dieser Servicez</w:t>
      </w:r>
      <w:r>
        <w:rPr>
          <w:color w:val="000000" w:themeColor="text1"/>
        </w:rPr>
        <w:t xml:space="preserve">eit müssen </w:t>
      </w:r>
      <w:r w:rsidRPr="00ED3538">
        <w:rPr>
          <w:color w:val="000000" w:themeColor="text1"/>
        </w:rPr>
        <w:t>Störungsmeldungen oder Unterstützungsanfragen</w:t>
      </w:r>
      <w:r>
        <w:rPr>
          <w:color w:val="000000" w:themeColor="text1"/>
        </w:rPr>
        <w:t xml:space="preserve"> über eine deutschsprachige Hotline (kostenfrei und ohne Sprachdialogsystem) entgegengenommen werden (siehe dazu auch Kapitel </w:t>
      </w:r>
      <w:r w:rsidR="007228B9">
        <w:rPr>
          <w:color w:val="000000" w:themeColor="text1"/>
        </w:rPr>
        <w:fldChar w:fldCharType="begin"/>
      </w:r>
      <w:r w:rsidR="007228B9">
        <w:rPr>
          <w:color w:val="000000" w:themeColor="text1"/>
        </w:rPr>
        <w:instrText xml:space="preserve"> REF _Ref209173549 \r \h </w:instrText>
      </w:r>
      <w:r w:rsidR="007228B9">
        <w:rPr>
          <w:color w:val="000000" w:themeColor="text1"/>
        </w:rPr>
      </w:r>
      <w:r w:rsidR="007228B9">
        <w:rPr>
          <w:color w:val="000000" w:themeColor="text1"/>
        </w:rPr>
        <w:fldChar w:fldCharType="separate"/>
      </w:r>
      <w:r w:rsidR="00365EFD">
        <w:rPr>
          <w:color w:val="000000" w:themeColor="text1"/>
        </w:rPr>
        <w:t>4.4.4</w:t>
      </w:r>
      <w:r w:rsidR="007228B9">
        <w:rPr>
          <w:color w:val="000000" w:themeColor="text1"/>
        </w:rPr>
        <w:fldChar w:fldCharType="end"/>
      </w:r>
      <w:r>
        <w:rPr>
          <w:color w:val="000000" w:themeColor="text1"/>
        </w:rPr>
        <w:t xml:space="preserve">). Während der Servicezeit laufen die definierten Reaktions- und Wiederherstellungszeiten. </w:t>
      </w:r>
    </w:p>
    <w:p w14:paraId="0D6F3263" w14:textId="062F79DB" w:rsidR="00971838" w:rsidRPr="00971838" w:rsidRDefault="00971838" w:rsidP="00CC535A">
      <w:pPr>
        <w:pStyle w:val="berschrift3"/>
      </w:pPr>
      <w:bookmarkStart w:id="110" w:name="_Toc229240519"/>
      <w:bookmarkStart w:id="111" w:name="_Toc230854912"/>
      <w:bookmarkStart w:id="112" w:name="_Toc233039398"/>
      <w:bookmarkStart w:id="113" w:name="_Toc234436851"/>
      <w:bookmarkStart w:id="114" w:name="_Toc229240520"/>
      <w:bookmarkStart w:id="115" w:name="_Toc230854913"/>
      <w:bookmarkStart w:id="116" w:name="_Toc233039399"/>
      <w:bookmarkStart w:id="117" w:name="_Toc234436852"/>
      <w:bookmarkStart w:id="118" w:name="_Toc236640867"/>
      <w:bookmarkEnd w:id="110"/>
      <w:bookmarkEnd w:id="111"/>
      <w:bookmarkEnd w:id="112"/>
      <w:bookmarkEnd w:id="113"/>
      <w:bookmarkEnd w:id="114"/>
      <w:bookmarkEnd w:id="115"/>
      <w:bookmarkEnd w:id="116"/>
      <w:bookmarkEnd w:id="117"/>
      <w:r w:rsidRPr="00971838">
        <w:lastRenderedPageBreak/>
        <w:t>Reaktionszeit und Wiederherstellungszeit</w:t>
      </w:r>
      <w:bookmarkEnd w:id="118"/>
      <w:r w:rsidRPr="00971838">
        <w:t xml:space="preserve"> </w:t>
      </w:r>
    </w:p>
    <w:p w14:paraId="7DECBE9A" w14:textId="77777777" w:rsidR="00971838" w:rsidRDefault="00971838" w:rsidP="00971838">
      <w:pPr>
        <w:rPr>
          <w:color w:val="000000" w:themeColor="text1"/>
        </w:rPr>
      </w:pPr>
      <w:r w:rsidRPr="00DE64BD">
        <w:rPr>
          <w:color w:val="000000" w:themeColor="text1"/>
        </w:rPr>
        <w:t>Die Reaktionszeit ist der Zeitraum, innerhalb dessen der Auftragnehmer mit den Störungs- bzw. Mängelbehebungsarbeiten zu beginnen hat. Der Zeitraum beginnt mit dem Auftreten der Störung, läuft jedoch nur in den vereinbarten Servicezeiten. Tritt die Störung außerhalb dieser Zeiten ein, beginnt die Reaktionszeit mit der nächsten Servicezeit.</w:t>
      </w:r>
    </w:p>
    <w:p w14:paraId="7E591473" w14:textId="77777777" w:rsidR="00971838" w:rsidRPr="00DE64BD" w:rsidRDefault="00971838" w:rsidP="00971838">
      <w:pPr>
        <w:rPr>
          <w:color w:val="000000" w:themeColor="text1"/>
        </w:rPr>
      </w:pPr>
      <w:r>
        <w:rPr>
          <w:color w:val="000000" w:themeColor="text1"/>
        </w:rPr>
        <w:t xml:space="preserve">Die </w:t>
      </w:r>
      <w:r w:rsidRPr="00E164B1">
        <w:rPr>
          <w:color w:val="000000" w:themeColor="text1"/>
        </w:rPr>
        <w:t>Wiederherstellungszeit</w:t>
      </w:r>
      <w:r>
        <w:rPr>
          <w:color w:val="000000" w:themeColor="text1"/>
        </w:rPr>
        <w:t xml:space="preserve"> ist der </w:t>
      </w:r>
      <w:r w:rsidRPr="00E164B1">
        <w:rPr>
          <w:color w:val="000000" w:themeColor="text1"/>
        </w:rPr>
        <w:t>Zeitraum, innerhalb dessen der Auftragnehmer die Störungs- bzw. Mängelbehebungsarbeiten</w:t>
      </w:r>
      <w:r>
        <w:rPr>
          <w:color w:val="000000" w:themeColor="text1"/>
        </w:rPr>
        <w:t xml:space="preserve"> </w:t>
      </w:r>
      <w:r w:rsidRPr="00E164B1">
        <w:rPr>
          <w:color w:val="000000" w:themeColor="text1"/>
        </w:rPr>
        <w:t>erfolgreich abzuschließen hat. Der Zeitraum beginnt mit dem Auftreten</w:t>
      </w:r>
      <w:r>
        <w:rPr>
          <w:color w:val="000000" w:themeColor="text1"/>
        </w:rPr>
        <w:t xml:space="preserve"> </w:t>
      </w:r>
      <w:r w:rsidRPr="00E164B1">
        <w:rPr>
          <w:color w:val="000000" w:themeColor="text1"/>
        </w:rPr>
        <w:t>der Störung, läuft jedoch nur in den vereinbarten Servicezeiten. Tritt die Störung</w:t>
      </w:r>
      <w:r>
        <w:rPr>
          <w:color w:val="000000" w:themeColor="text1"/>
        </w:rPr>
        <w:t xml:space="preserve"> </w:t>
      </w:r>
      <w:r w:rsidRPr="00E164B1">
        <w:rPr>
          <w:color w:val="000000" w:themeColor="text1"/>
        </w:rPr>
        <w:t>außerhalb dieser Zeiten ein, beginnt die Wiederherstellungszeit mit der nächsten</w:t>
      </w:r>
      <w:r>
        <w:rPr>
          <w:color w:val="000000" w:themeColor="text1"/>
        </w:rPr>
        <w:t xml:space="preserve"> </w:t>
      </w:r>
      <w:r w:rsidRPr="00E164B1">
        <w:rPr>
          <w:color w:val="000000" w:themeColor="text1"/>
        </w:rPr>
        <w:t>Servicezeit.</w:t>
      </w:r>
    </w:p>
    <w:p w14:paraId="3A727F62" w14:textId="77777777" w:rsidR="00971838" w:rsidRDefault="00971838" w:rsidP="00971838">
      <w:pPr>
        <w:keepNext/>
        <w:keepLines/>
        <w:rPr>
          <w:color w:val="000000" w:themeColor="text1"/>
        </w:rPr>
      </w:pPr>
      <w:r w:rsidRPr="00E164B1">
        <w:rPr>
          <w:color w:val="000000" w:themeColor="text1"/>
        </w:rPr>
        <w:t>Es gelten folgende</w:t>
      </w:r>
      <w:r>
        <w:rPr>
          <w:color w:val="000000" w:themeColor="text1"/>
        </w:rPr>
        <w:t xml:space="preserve"> </w:t>
      </w:r>
      <w:r w:rsidRPr="00E164B1">
        <w:rPr>
          <w:color w:val="000000" w:themeColor="text1"/>
        </w:rPr>
        <w:t>Reaktions- und Wiederherstellungszeiten:</w:t>
      </w:r>
    </w:p>
    <w:tbl>
      <w:tblPr>
        <w:tblStyle w:val="Tabellenraster"/>
        <w:tblW w:w="0" w:type="auto"/>
        <w:tblLook w:val="04A0" w:firstRow="1" w:lastRow="0" w:firstColumn="1" w:lastColumn="0" w:noHBand="0" w:noVBand="1"/>
      </w:tblPr>
      <w:tblGrid>
        <w:gridCol w:w="2925"/>
        <w:gridCol w:w="2926"/>
        <w:gridCol w:w="2926"/>
      </w:tblGrid>
      <w:tr w:rsidR="00971838" w:rsidRPr="007F17FD" w14:paraId="3C725CDE" w14:textId="77777777" w:rsidTr="00EF1332">
        <w:trPr>
          <w:tblHeader/>
        </w:trPr>
        <w:tc>
          <w:tcPr>
            <w:tcW w:w="2925" w:type="dxa"/>
            <w:shd w:val="clear" w:color="auto" w:fill="D9D9D9" w:themeFill="background1" w:themeFillShade="D9"/>
          </w:tcPr>
          <w:p w14:paraId="558D92F7" w14:textId="331A09F7" w:rsidR="00971838" w:rsidRPr="007F17FD" w:rsidRDefault="0038286D" w:rsidP="00EF1332">
            <w:pPr>
              <w:keepNext/>
              <w:keepLines/>
              <w:jc w:val="center"/>
              <w:rPr>
                <w:b/>
                <w:bCs/>
              </w:rPr>
            </w:pPr>
            <w:r>
              <w:rPr>
                <w:b/>
                <w:bCs/>
              </w:rPr>
              <w:t>Störungsklasse</w:t>
            </w:r>
          </w:p>
        </w:tc>
        <w:tc>
          <w:tcPr>
            <w:tcW w:w="2926" w:type="dxa"/>
            <w:shd w:val="clear" w:color="auto" w:fill="D9D9D9" w:themeFill="background1" w:themeFillShade="D9"/>
          </w:tcPr>
          <w:p w14:paraId="334BE8B2" w14:textId="77777777" w:rsidR="00971838" w:rsidRPr="007F17FD" w:rsidRDefault="00971838" w:rsidP="00EF1332">
            <w:pPr>
              <w:keepNext/>
              <w:keepLines/>
              <w:jc w:val="center"/>
              <w:rPr>
                <w:b/>
                <w:bCs/>
              </w:rPr>
            </w:pPr>
            <w:r w:rsidRPr="007F17FD">
              <w:rPr>
                <w:b/>
                <w:bCs/>
              </w:rPr>
              <w:t>Reaktionszeiten</w:t>
            </w:r>
          </w:p>
        </w:tc>
        <w:tc>
          <w:tcPr>
            <w:tcW w:w="2926" w:type="dxa"/>
            <w:shd w:val="clear" w:color="auto" w:fill="D9D9D9" w:themeFill="background1" w:themeFillShade="D9"/>
          </w:tcPr>
          <w:p w14:paraId="022ABBC6" w14:textId="77777777" w:rsidR="00971838" w:rsidRPr="007F17FD" w:rsidRDefault="00971838" w:rsidP="00EF1332">
            <w:pPr>
              <w:keepNext/>
              <w:keepLines/>
              <w:jc w:val="center"/>
              <w:rPr>
                <w:b/>
                <w:bCs/>
              </w:rPr>
            </w:pPr>
            <w:r w:rsidRPr="007F17FD">
              <w:rPr>
                <w:b/>
                <w:bCs/>
              </w:rPr>
              <w:t>Wiederherstellungszeiten</w:t>
            </w:r>
          </w:p>
        </w:tc>
      </w:tr>
      <w:tr w:rsidR="00971838" w14:paraId="75E58440" w14:textId="77777777" w:rsidTr="00EF1332">
        <w:tc>
          <w:tcPr>
            <w:tcW w:w="2925" w:type="dxa"/>
          </w:tcPr>
          <w:p w14:paraId="0A618480" w14:textId="79ADB23D" w:rsidR="00971838" w:rsidRPr="007C4B88" w:rsidRDefault="0038286D" w:rsidP="00EF1332">
            <w:pPr>
              <w:keepNext/>
              <w:keepLines/>
              <w:jc w:val="center"/>
              <w:rPr>
                <w:b/>
                <w:bCs/>
              </w:rPr>
            </w:pPr>
            <w:r>
              <w:rPr>
                <w:b/>
                <w:bCs/>
              </w:rPr>
              <w:t>Schwerwiegende</w:t>
            </w:r>
            <w:r w:rsidR="00971838" w:rsidRPr="007C4B88">
              <w:rPr>
                <w:b/>
                <w:bCs/>
              </w:rPr>
              <w:br/>
            </w:r>
            <w:r w:rsidR="00971838">
              <w:rPr>
                <w:b/>
                <w:bCs/>
              </w:rPr>
              <w:t>Störung</w:t>
            </w:r>
          </w:p>
        </w:tc>
        <w:tc>
          <w:tcPr>
            <w:tcW w:w="2926" w:type="dxa"/>
            <w:vAlign w:val="center"/>
          </w:tcPr>
          <w:p w14:paraId="5A24D06E" w14:textId="77777777" w:rsidR="00971838" w:rsidRPr="007C4B88" w:rsidRDefault="00971838" w:rsidP="00EF1332">
            <w:pPr>
              <w:keepNext/>
              <w:keepLines/>
              <w:jc w:val="center"/>
            </w:pPr>
            <w:r>
              <w:t>1 Stunde</w:t>
            </w:r>
          </w:p>
        </w:tc>
        <w:tc>
          <w:tcPr>
            <w:tcW w:w="2926" w:type="dxa"/>
            <w:vAlign w:val="center"/>
          </w:tcPr>
          <w:p w14:paraId="515CF310" w14:textId="77777777" w:rsidR="00971838" w:rsidRPr="00CC535A" w:rsidRDefault="00971838" w:rsidP="00EF1332">
            <w:pPr>
              <w:keepNext/>
              <w:keepLines/>
              <w:jc w:val="center"/>
            </w:pPr>
            <w:r w:rsidRPr="00CC535A">
              <w:t>4 Stunden</w:t>
            </w:r>
          </w:p>
        </w:tc>
      </w:tr>
      <w:tr w:rsidR="00971838" w14:paraId="12B6617A" w14:textId="77777777" w:rsidTr="00EF1332">
        <w:tc>
          <w:tcPr>
            <w:tcW w:w="2925" w:type="dxa"/>
          </w:tcPr>
          <w:p w14:paraId="010F8A7B" w14:textId="672EA422" w:rsidR="00971838" w:rsidRPr="007C4B88" w:rsidRDefault="0038286D" w:rsidP="00EF1332">
            <w:pPr>
              <w:keepNext/>
              <w:keepLines/>
              <w:jc w:val="center"/>
              <w:rPr>
                <w:b/>
                <w:bCs/>
              </w:rPr>
            </w:pPr>
            <w:r>
              <w:rPr>
                <w:b/>
                <w:bCs/>
              </w:rPr>
              <w:t xml:space="preserve">Erhebliche </w:t>
            </w:r>
            <w:r w:rsidR="00971838">
              <w:rPr>
                <w:b/>
                <w:bCs/>
              </w:rPr>
              <w:t>Störung</w:t>
            </w:r>
          </w:p>
        </w:tc>
        <w:tc>
          <w:tcPr>
            <w:tcW w:w="2926" w:type="dxa"/>
            <w:vAlign w:val="center"/>
          </w:tcPr>
          <w:p w14:paraId="4C4054A5" w14:textId="77777777" w:rsidR="00971838" w:rsidRPr="007C4B88" w:rsidRDefault="00971838" w:rsidP="00EF1332">
            <w:pPr>
              <w:keepNext/>
              <w:keepLines/>
              <w:jc w:val="center"/>
            </w:pPr>
            <w:r>
              <w:t>2 Stunden</w:t>
            </w:r>
          </w:p>
        </w:tc>
        <w:tc>
          <w:tcPr>
            <w:tcW w:w="2926" w:type="dxa"/>
            <w:vAlign w:val="center"/>
          </w:tcPr>
          <w:p w14:paraId="5AFC0E1D" w14:textId="77777777" w:rsidR="00971838" w:rsidRPr="00CC535A" w:rsidRDefault="00971838" w:rsidP="00EF1332">
            <w:pPr>
              <w:keepNext/>
              <w:keepLines/>
              <w:jc w:val="center"/>
            </w:pPr>
            <w:r w:rsidRPr="00CC535A">
              <w:t>8 Stunden</w:t>
            </w:r>
          </w:p>
        </w:tc>
      </w:tr>
      <w:tr w:rsidR="00971838" w14:paraId="26BDD9B0" w14:textId="77777777" w:rsidTr="00EF1332">
        <w:tc>
          <w:tcPr>
            <w:tcW w:w="2925" w:type="dxa"/>
          </w:tcPr>
          <w:p w14:paraId="79C65138" w14:textId="4D5F9BED" w:rsidR="00971838" w:rsidRPr="007C4B88" w:rsidRDefault="0038286D" w:rsidP="00EF1332">
            <w:pPr>
              <w:keepNext/>
              <w:keepLines/>
              <w:jc w:val="center"/>
              <w:rPr>
                <w:b/>
                <w:bCs/>
              </w:rPr>
            </w:pPr>
            <w:r w:rsidRPr="007C4B88">
              <w:rPr>
                <w:b/>
                <w:bCs/>
              </w:rPr>
              <w:t>L</w:t>
            </w:r>
            <w:r w:rsidR="00971838" w:rsidRPr="007C4B88">
              <w:rPr>
                <w:b/>
                <w:bCs/>
              </w:rPr>
              <w:t>eicht</w:t>
            </w:r>
            <w:r>
              <w:rPr>
                <w:b/>
                <w:bCs/>
              </w:rPr>
              <w:t xml:space="preserve">e </w:t>
            </w:r>
            <w:r w:rsidR="00971838">
              <w:rPr>
                <w:b/>
                <w:bCs/>
              </w:rPr>
              <w:t>Störung</w:t>
            </w:r>
          </w:p>
        </w:tc>
        <w:tc>
          <w:tcPr>
            <w:tcW w:w="2926" w:type="dxa"/>
            <w:vAlign w:val="center"/>
          </w:tcPr>
          <w:p w14:paraId="4826D19F" w14:textId="77777777" w:rsidR="00971838" w:rsidRPr="007C4B88" w:rsidRDefault="00971838" w:rsidP="00EF1332">
            <w:pPr>
              <w:keepNext/>
              <w:keepLines/>
              <w:jc w:val="center"/>
            </w:pPr>
            <w:r>
              <w:t xml:space="preserve">2 Tage </w:t>
            </w:r>
          </w:p>
        </w:tc>
        <w:tc>
          <w:tcPr>
            <w:tcW w:w="2926" w:type="dxa"/>
            <w:vAlign w:val="center"/>
          </w:tcPr>
          <w:p w14:paraId="14449968" w14:textId="77777777" w:rsidR="00971838" w:rsidRPr="007C4B88" w:rsidRDefault="00971838" w:rsidP="00EF1332">
            <w:pPr>
              <w:keepNext/>
              <w:keepLines/>
              <w:jc w:val="center"/>
            </w:pPr>
            <w:r>
              <w:t>5 Tage</w:t>
            </w:r>
          </w:p>
        </w:tc>
      </w:tr>
    </w:tbl>
    <w:p w14:paraId="5A7A6D34" w14:textId="77777777" w:rsidR="006A0F1F" w:rsidRDefault="006A0F1F" w:rsidP="006856C9">
      <w:pPr>
        <w:pStyle w:val="berschrift3"/>
      </w:pPr>
      <w:bookmarkStart w:id="119" w:name="_Toc229240523"/>
      <w:bookmarkStart w:id="120" w:name="_Toc230854915"/>
      <w:bookmarkStart w:id="121" w:name="_Toc233039401"/>
      <w:bookmarkStart w:id="122" w:name="_Toc234436854"/>
      <w:bookmarkStart w:id="123" w:name="_Toc236640868"/>
      <w:bookmarkEnd w:id="119"/>
      <w:bookmarkEnd w:id="120"/>
      <w:bookmarkEnd w:id="121"/>
      <w:bookmarkEnd w:id="122"/>
      <w:r>
        <w:t>Störungsmeldung</w:t>
      </w:r>
      <w:bookmarkEnd w:id="123"/>
    </w:p>
    <w:p w14:paraId="25BC4826" w14:textId="25A98917" w:rsidR="006A0F1F" w:rsidRDefault="00626025" w:rsidP="006A0F1F">
      <w:r>
        <w:t>D</w:t>
      </w:r>
      <w:r w:rsidR="00A14A42">
        <w:t xml:space="preserve">ie Absetzung von Störungsmeldungen </w:t>
      </w:r>
      <w:r w:rsidR="002F0494">
        <w:t>muss</w:t>
      </w:r>
      <w:r w:rsidR="006A0F1F">
        <w:t xml:space="preserve"> insbesondere umfassen:</w:t>
      </w:r>
    </w:p>
    <w:p w14:paraId="43288EA1" w14:textId="4090A3CC" w:rsidR="006A0F1F" w:rsidRDefault="006A0F1F" w:rsidP="006A0F1F">
      <w:pPr>
        <w:pStyle w:val="Listenabsatz"/>
        <w:numPr>
          <w:ilvl w:val="0"/>
          <w:numId w:val="6"/>
        </w:numPr>
      </w:pPr>
      <w:r>
        <w:t xml:space="preserve">Die Bereitstellung einer </w:t>
      </w:r>
      <w:r w:rsidR="00A14A42">
        <w:t xml:space="preserve">kostenfreien </w:t>
      </w:r>
      <w:r>
        <w:t>telefonischen Hotline für die Annahme von Störungen</w:t>
      </w:r>
      <w:r w:rsidR="00037C9E">
        <w:t xml:space="preserve"> (siehe Kapitel </w:t>
      </w:r>
      <w:r w:rsidR="00037C9E">
        <w:fldChar w:fldCharType="begin"/>
      </w:r>
      <w:r w:rsidR="00037C9E">
        <w:instrText xml:space="preserve"> REF _Ref229239025 \r \h </w:instrText>
      </w:r>
      <w:r w:rsidR="00037C9E">
        <w:fldChar w:fldCharType="separate"/>
      </w:r>
      <w:r w:rsidR="00365EFD">
        <w:t>4.4</w:t>
      </w:r>
      <w:r w:rsidR="00365EFD">
        <w:t>.</w:t>
      </w:r>
      <w:r w:rsidR="00365EFD">
        <w:t>4</w:t>
      </w:r>
      <w:r w:rsidR="00037C9E">
        <w:fldChar w:fldCharType="end"/>
      </w:r>
      <w:r>
        <w:t>.</w:t>
      </w:r>
      <w:r w:rsidR="00365EFD">
        <w:t>)</w:t>
      </w:r>
    </w:p>
    <w:p w14:paraId="05F49281" w14:textId="77777777" w:rsidR="006A0F1F" w:rsidRDefault="006A0F1F" w:rsidP="006A0F1F">
      <w:pPr>
        <w:pStyle w:val="Listenabsatz"/>
        <w:numPr>
          <w:ilvl w:val="0"/>
          <w:numId w:val="6"/>
        </w:numPr>
      </w:pPr>
      <w:r>
        <w:t>Die Bereitstellung einer E-Mail-Adresse für die Annahme von Störungen.</w:t>
      </w:r>
    </w:p>
    <w:p w14:paraId="12A51471" w14:textId="4582E95B" w:rsidR="006A0F1F" w:rsidRDefault="006A0F1F" w:rsidP="006A0F1F">
      <w:pPr>
        <w:pStyle w:val="Listenabsatz"/>
        <w:numPr>
          <w:ilvl w:val="0"/>
          <w:numId w:val="6"/>
        </w:numPr>
      </w:pPr>
      <w:r>
        <w:t xml:space="preserve">Die Bereitstellung eines Zugangs zu einem </w:t>
      </w:r>
      <w:r w:rsidR="00A14A42">
        <w:t>auftragnehmer</w:t>
      </w:r>
      <w:r w:rsidR="002F0494">
        <w:t xml:space="preserve">seitigen </w:t>
      </w:r>
      <w:r>
        <w:t>Ticketsystem für die Annahme und Überwachung von Störung</w:t>
      </w:r>
      <w:r w:rsidR="00A14A42">
        <w:t>smeldungen</w:t>
      </w:r>
    </w:p>
    <w:p w14:paraId="05C9620E" w14:textId="5FE9DCD8" w:rsidR="002F0494" w:rsidRDefault="002F0494" w:rsidP="000E79E2">
      <w:r>
        <w:t>Weiter soll die Störungsmeldung umfassen können:</w:t>
      </w:r>
    </w:p>
    <w:p w14:paraId="4996C31F" w14:textId="022540C0" w:rsidR="006A0F1F" w:rsidRDefault="006A0F1F" w:rsidP="00A14A42">
      <w:pPr>
        <w:pStyle w:val="Listenabsatz"/>
        <w:numPr>
          <w:ilvl w:val="0"/>
          <w:numId w:val="6"/>
        </w:numPr>
      </w:pPr>
      <w:r>
        <w:t>Die Möglichkeit der Priorisierung der Störungsmeldungen</w:t>
      </w:r>
      <w:r w:rsidR="00A14A42">
        <w:t xml:space="preserve"> durch den Auftraggeber</w:t>
      </w:r>
      <w:r>
        <w:t>.</w:t>
      </w:r>
    </w:p>
    <w:p w14:paraId="37C854FA" w14:textId="77777777" w:rsidR="006A0F1F" w:rsidRDefault="006A0F1F" w:rsidP="006A0F1F">
      <w:pPr>
        <w:pStyle w:val="Listenabsatz"/>
        <w:numPr>
          <w:ilvl w:val="0"/>
          <w:numId w:val="6"/>
        </w:numPr>
      </w:pPr>
      <w:r>
        <w:t>Die zeitlich prioritäre Abarbeitung der Störungen entsprechend der Störungsklasse.</w:t>
      </w:r>
    </w:p>
    <w:p w14:paraId="1B70D70F" w14:textId="32F8BA9D" w:rsidR="006A0F1F" w:rsidRDefault="006A0F1F" w:rsidP="006A0F1F">
      <w:pPr>
        <w:rPr>
          <w:rFonts w:eastAsia="Trebuchet MS" w:cs="Trebuchet MS"/>
        </w:rPr>
      </w:pPr>
      <w:r>
        <w:rPr>
          <w:rFonts w:eastAsia="Trebuchet MS" w:cs="Trebuchet MS"/>
        </w:rPr>
        <w:t xml:space="preserve">Der </w:t>
      </w:r>
      <w:r w:rsidR="002147C4">
        <w:t>Auftraggeber</w:t>
      </w:r>
      <w:r>
        <w:t xml:space="preserve"> </w:t>
      </w:r>
      <w:r>
        <w:rPr>
          <w:rFonts w:eastAsia="Trebuchet MS" w:cs="Trebuchet MS"/>
        </w:rPr>
        <w:t xml:space="preserve">erwartet vom </w:t>
      </w:r>
      <w:r w:rsidR="00A14A42">
        <w:rPr>
          <w:rFonts w:eastAsia="Trebuchet MS" w:cs="Trebuchet MS"/>
        </w:rPr>
        <w:t xml:space="preserve">Auftragnehmer </w:t>
      </w:r>
      <w:r w:rsidR="00162606" w:rsidRPr="00162606">
        <w:rPr>
          <w:rFonts w:eastAsia="Trebuchet MS" w:cs="Trebuchet MS"/>
        </w:rPr>
        <w:t xml:space="preserve">inhaltlich konkrete und auf die spezifische Störung eingehende </w:t>
      </w:r>
      <w:r>
        <w:rPr>
          <w:rFonts w:eastAsia="Trebuchet MS" w:cs="Trebuchet MS"/>
        </w:rPr>
        <w:t xml:space="preserve">Rückmeldungen inkl. verbindlicher Terminaussagen. Grundsätzlich gelten für Störungen </w:t>
      </w:r>
      <w:r w:rsidR="00CF3D06">
        <w:rPr>
          <w:rFonts w:eastAsia="Trebuchet MS" w:cs="Trebuchet MS"/>
        </w:rPr>
        <w:t xml:space="preserve">die in </w:t>
      </w:r>
      <w:r w:rsidR="00561AE4">
        <w:rPr>
          <w:rFonts w:eastAsia="Trebuchet MS" w:cs="Trebuchet MS"/>
        </w:rPr>
        <w:t xml:space="preserve">vereinbarten </w:t>
      </w:r>
      <w:r>
        <w:rPr>
          <w:rFonts w:eastAsia="Trebuchet MS" w:cs="Trebuchet MS"/>
          <w:color w:val="212121"/>
        </w:rPr>
        <w:t>verbindlichen Reaktionszeiten je Störungsklasse</w:t>
      </w:r>
      <w:r>
        <w:rPr>
          <w:rFonts w:eastAsia="Trebuchet MS" w:cs="Trebuchet MS"/>
        </w:rPr>
        <w:t xml:space="preserve">. </w:t>
      </w:r>
    </w:p>
    <w:p w14:paraId="4B2DDFD1" w14:textId="374D49B3" w:rsidR="00037C9E" w:rsidRDefault="00037C9E" w:rsidP="00CC535A">
      <w:pPr>
        <w:pStyle w:val="berschrift3"/>
        <w:rPr>
          <w:rFonts w:eastAsia="Trebuchet MS" w:cs="Trebuchet MS"/>
        </w:rPr>
      </w:pPr>
      <w:bookmarkStart w:id="124" w:name="_Ref209173549"/>
      <w:bookmarkStart w:id="125" w:name="_Toc210142150"/>
      <w:bookmarkStart w:id="126" w:name="_Toc210321822"/>
      <w:bookmarkStart w:id="127" w:name="_Toc210856590"/>
      <w:bookmarkStart w:id="128" w:name="_Ref229239025"/>
      <w:bookmarkStart w:id="129" w:name="_Toc236640869"/>
      <w:r w:rsidRPr="007F17FD">
        <w:t>Kundensupport, 1st-Level-Support</w:t>
      </w:r>
      <w:bookmarkEnd w:id="124"/>
      <w:bookmarkEnd w:id="125"/>
      <w:bookmarkEnd w:id="126"/>
      <w:bookmarkEnd w:id="127"/>
      <w:bookmarkEnd w:id="129"/>
    </w:p>
    <w:bookmarkEnd w:id="128"/>
    <w:p w14:paraId="7FDFD78D" w14:textId="64741C4C" w:rsidR="00037C9E" w:rsidRDefault="00037C9E" w:rsidP="00037C9E">
      <w:pPr>
        <w:rPr>
          <w:color w:val="000000" w:themeColor="text1"/>
        </w:rPr>
      </w:pPr>
      <w:r w:rsidRPr="00CD03CE">
        <w:rPr>
          <w:color w:val="000000" w:themeColor="text1"/>
        </w:rPr>
        <w:t xml:space="preserve">Der Auftragnehmer hat werktags von Montag bis Freitag jeweils in der </w:t>
      </w:r>
      <w:r w:rsidRPr="00765C63">
        <w:rPr>
          <w:color w:val="000000" w:themeColor="text1"/>
        </w:rPr>
        <w:t>Servicezeit von 8:00 Uhr bis 18:00 Uhr einen telefonisch kostenfrei und via E-Mail erreichbaren deutschsprachigen Kundensupport („qualifizierte Hotline“) einzurichten. Dieser muss sowohl Störungsm</w:t>
      </w:r>
      <w:r w:rsidRPr="00ED3538">
        <w:rPr>
          <w:color w:val="000000" w:themeColor="text1"/>
        </w:rPr>
        <w:t xml:space="preserve">eldung entgegennehmen und behandeln aber auch anwendungsbezogene Anfragen nach Informationen und Unterstützung </w:t>
      </w:r>
      <w:r>
        <w:rPr>
          <w:color w:val="000000" w:themeColor="text1"/>
        </w:rPr>
        <w:t xml:space="preserve">des Auftraggebers </w:t>
      </w:r>
      <w:r w:rsidRPr="00ED3538">
        <w:rPr>
          <w:color w:val="000000" w:themeColor="text1"/>
        </w:rPr>
        <w:t>im Sinne eines 1st-Level-Supports bearbeiten</w:t>
      </w:r>
      <w:r>
        <w:rPr>
          <w:color w:val="000000" w:themeColor="text1"/>
        </w:rPr>
        <w:t xml:space="preserve"> sowie </w:t>
      </w:r>
      <w:r w:rsidRPr="00511BC1">
        <w:rPr>
          <w:color w:val="000000" w:themeColor="text1"/>
        </w:rPr>
        <w:t>komplexe Probleme an den 2nd-Level-</w:t>
      </w:r>
      <w:r w:rsidRPr="00765C63">
        <w:rPr>
          <w:color w:val="000000" w:themeColor="text1"/>
        </w:rPr>
        <w:t>Support weiterleiten. Dabei muss eine Eingangsbestätigung der Anfragen-E-Mail sichergestellt sein. Jede Anfrage muss innerhalb von 2 Stunden mit einer Eingangsbestätigung und einer Ticket-ID versehen werden.</w:t>
      </w:r>
      <w:r w:rsidR="003D5C06">
        <w:rPr>
          <w:color w:val="000000" w:themeColor="text1"/>
        </w:rPr>
        <w:t xml:space="preserve"> Der deutschsprachige Kundensupport wird von IT-Personal des Auftraggebers in Anspruch genommen.</w:t>
      </w:r>
    </w:p>
    <w:p w14:paraId="576F32B7" w14:textId="77777777" w:rsidR="007228B9" w:rsidRDefault="007228B9" w:rsidP="007228B9">
      <w:pPr>
        <w:pStyle w:val="berschrift3"/>
      </w:pPr>
      <w:bookmarkStart w:id="130" w:name="_Toc236640870"/>
      <w:r>
        <w:t>Softwarepflege</w:t>
      </w:r>
      <w:bookmarkEnd w:id="130"/>
      <w:r>
        <w:t xml:space="preserve"> </w:t>
      </w:r>
    </w:p>
    <w:p w14:paraId="5194A077" w14:textId="2D9847E6" w:rsidR="00037C9E" w:rsidRDefault="007228B9" w:rsidP="006A0F1F">
      <w:pPr>
        <w:rPr>
          <w:rFonts w:eastAsia="Trebuchet MS" w:cs="Trebuchet MS"/>
        </w:rPr>
      </w:pPr>
      <w:r>
        <w:t>Die Software muss den bei Vertragsschluss vereinbarten Funktionsumfang sowie die definierten Anforderungen dauerhaft erfüllen. Dies umfasst u.a. die Fehlerbehebung, die Softwarepflege und ein professionelles Rele</w:t>
      </w:r>
      <w:r w:rsidR="00F2533B">
        <w:t>a</w:t>
      </w:r>
      <w:r>
        <w:t>se-Management.</w:t>
      </w:r>
    </w:p>
    <w:p w14:paraId="52F724ED" w14:textId="77777777" w:rsidR="006A0F1F" w:rsidRDefault="006A0F1F" w:rsidP="006856C9">
      <w:pPr>
        <w:pStyle w:val="berschrift3"/>
      </w:pPr>
      <w:bookmarkStart w:id="131" w:name="_Toc229240527"/>
      <w:bookmarkStart w:id="132" w:name="_Toc230854919"/>
      <w:bookmarkStart w:id="133" w:name="_Toc233039405"/>
      <w:bookmarkStart w:id="134" w:name="_Toc234436858"/>
      <w:bookmarkStart w:id="135" w:name="_Toc236640871"/>
      <w:bookmarkEnd w:id="131"/>
      <w:bookmarkEnd w:id="132"/>
      <w:bookmarkEnd w:id="133"/>
      <w:bookmarkEnd w:id="134"/>
      <w:r>
        <w:lastRenderedPageBreak/>
        <w:t>Kundenportal</w:t>
      </w:r>
      <w:bookmarkEnd w:id="135"/>
    </w:p>
    <w:p w14:paraId="6E508710" w14:textId="35C36A88" w:rsidR="006A0F1F" w:rsidRDefault="006A0F1F" w:rsidP="006A0F1F">
      <w:r>
        <w:t xml:space="preserve">Der Auftragnehmer stellt </w:t>
      </w:r>
      <w:r w:rsidR="00A14A42">
        <w:t xml:space="preserve">dem Auftraggeber </w:t>
      </w:r>
      <w:r>
        <w:t xml:space="preserve">einen Zugang zu einem Kundenportal zur Verfügung. Das Kundenportal enthält </w:t>
      </w:r>
      <w:r w:rsidR="00A14A42">
        <w:t xml:space="preserve">insbesondere </w:t>
      </w:r>
    </w:p>
    <w:p w14:paraId="02BCD77B" w14:textId="77777777" w:rsidR="006A0F1F" w:rsidRDefault="006A0F1F" w:rsidP="006A0F1F">
      <w:pPr>
        <w:pStyle w:val="Listenabsatz"/>
        <w:numPr>
          <w:ilvl w:val="0"/>
          <w:numId w:val="10"/>
        </w:numPr>
      </w:pPr>
      <w:r>
        <w:t xml:space="preserve">Dokumentation zu den lizensierten Produkten, </w:t>
      </w:r>
    </w:p>
    <w:p w14:paraId="21A34E78" w14:textId="77777777" w:rsidR="006A0F1F" w:rsidRDefault="006A0F1F" w:rsidP="006A0F1F">
      <w:pPr>
        <w:pStyle w:val="Listenabsatz"/>
        <w:numPr>
          <w:ilvl w:val="0"/>
          <w:numId w:val="10"/>
        </w:numPr>
      </w:pPr>
      <w:r>
        <w:t xml:space="preserve">Hilfeartikel, </w:t>
      </w:r>
    </w:p>
    <w:p w14:paraId="765F9C4E" w14:textId="7CCDE5A7" w:rsidR="00A746DA" w:rsidRPr="00A746DA" w:rsidRDefault="006A0F1F" w:rsidP="00CC535A">
      <w:pPr>
        <w:pStyle w:val="Listenabsatz"/>
      </w:pPr>
      <w:r>
        <w:t>Produkt-Road-Map etc.</w:t>
      </w:r>
    </w:p>
    <w:p w14:paraId="33477AD0" w14:textId="7B192136" w:rsidR="006A0F1F" w:rsidRDefault="006A0F1F" w:rsidP="000E79E2">
      <w:pPr>
        <w:pStyle w:val="berschrift2"/>
      </w:pPr>
      <w:bookmarkStart w:id="136" w:name="_Toc236640872"/>
      <w:r>
        <w:t>Transition</w:t>
      </w:r>
      <w:r w:rsidR="00F2533B">
        <w:t>sunterstützung</w:t>
      </w:r>
      <w:bookmarkEnd w:id="136"/>
      <w:r w:rsidR="00F2533B">
        <w:t xml:space="preserve"> </w:t>
      </w:r>
    </w:p>
    <w:p w14:paraId="3081897A" w14:textId="35531E57" w:rsidR="007228B9" w:rsidRDefault="00F2533B" w:rsidP="006A0F1F">
      <w:r>
        <w:t xml:space="preserve">Den Auftragnehmer treffen bzgl. der Transition der Leistung auf den Auftraggeber oder einen vom Auftraggeber bestimmten Dritten </w:t>
      </w:r>
      <w:r w:rsidRPr="00F2533B">
        <w:t>Pflichten und Leistungen im Zusammenhang mit dem Vertragsend</w:t>
      </w:r>
      <w:r>
        <w:t>e gemäß Ziffer 13.1 sowie Leistungen gemäß Ziffer 13.3 der EVB-IT Cloud-AGB.</w:t>
      </w:r>
    </w:p>
    <w:p w14:paraId="583F4C89" w14:textId="76296883" w:rsidR="006A0F1F" w:rsidRDefault="00F2533B" w:rsidP="006A0F1F">
      <w:r>
        <w:t xml:space="preserve">Weiterhin </w:t>
      </w:r>
      <w:r w:rsidR="006A0F1F">
        <w:t xml:space="preserve">sichert </w:t>
      </w:r>
      <w:r>
        <w:t xml:space="preserve">der Auftragnehmer </w:t>
      </w:r>
      <w:r w:rsidR="006A0F1F">
        <w:t>die Bereitstellung einer Dokumentation</w:t>
      </w:r>
      <w:r w:rsidR="005A1856">
        <w:t xml:space="preserve"> </w:t>
      </w:r>
      <w:r w:rsidR="006A0F1F">
        <w:t xml:space="preserve">und entsprechender Funktionalitäten </w:t>
      </w:r>
      <w:r w:rsidR="005A1856">
        <w:t xml:space="preserve">in deutscher Sprache </w:t>
      </w:r>
      <w:r w:rsidR="006A0F1F">
        <w:t>für eine mögliche Transition zu einem alternativen DMS zu. Die Funktionalitäten erlauben insbesondere den strukturierten Export</w:t>
      </w:r>
    </w:p>
    <w:p w14:paraId="0F680ED8" w14:textId="77777777" w:rsidR="006A0F1F" w:rsidRDefault="006A0F1F" w:rsidP="006A0F1F">
      <w:pPr>
        <w:pStyle w:val="Listenabsatz"/>
        <w:numPr>
          <w:ilvl w:val="0"/>
          <w:numId w:val="9"/>
        </w:numPr>
      </w:pPr>
      <w:r>
        <w:t>aller Dokumente inkl. Versionen und Metadaten,</w:t>
      </w:r>
    </w:p>
    <w:p w14:paraId="260E3D9A" w14:textId="77777777" w:rsidR="006A0F1F" w:rsidRDefault="006A0F1F" w:rsidP="006A0F1F">
      <w:pPr>
        <w:pStyle w:val="Listenabsatz"/>
        <w:numPr>
          <w:ilvl w:val="0"/>
          <w:numId w:val="9"/>
        </w:numPr>
      </w:pPr>
      <w:r>
        <w:t>aller Objekten (Akten, Vorgänge, Mappen etc.) inkl. Metadaten sowie</w:t>
      </w:r>
    </w:p>
    <w:p w14:paraId="0B5DFB37" w14:textId="77777777" w:rsidR="006A0F1F" w:rsidRDefault="006A0F1F" w:rsidP="006A0F1F">
      <w:pPr>
        <w:pStyle w:val="Listenabsatz"/>
        <w:numPr>
          <w:ilvl w:val="0"/>
          <w:numId w:val="9"/>
        </w:numPr>
      </w:pPr>
      <w:r>
        <w:t>aller Protokollinformationen zu den Dokumenten, Objekten und Workflows.</w:t>
      </w:r>
    </w:p>
    <w:p w14:paraId="2F7B1E49" w14:textId="77777777" w:rsidR="006A0F1F" w:rsidRDefault="006A0F1F" w:rsidP="006A0F1F">
      <w:pPr>
        <w:jc w:val="left"/>
      </w:pPr>
      <w:r>
        <w:t xml:space="preserve">Die Bereitstellung der Daten hat in einem strukturierten weiter verarbeitbaren Format (z.B. CSV, XML) zu erfolgen. </w:t>
      </w:r>
    </w:p>
    <w:p w14:paraId="202BF72D" w14:textId="64D63AB5" w:rsidR="00F2533B" w:rsidRDefault="00F2533B" w:rsidP="008A2EDF">
      <w:r>
        <w:t xml:space="preserve">Optional kann der Auftraggeber Leistungen zur Migrationsunterstützung </w:t>
      </w:r>
      <w:r w:rsidR="002E141D">
        <w:t xml:space="preserve">zum Vertragsende </w:t>
      </w:r>
      <w:r>
        <w:t xml:space="preserve">gemäß Ziffer 13.2 der EVB-IT Cloud-AGB in Anspruch nehmen. Diese Option ist spätestens 8 Wochen vor Vertragsende </w:t>
      </w:r>
      <w:r w:rsidR="009E3490">
        <w:t xml:space="preserve">durch Erklärung in Textform </w:t>
      </w:r>
      <w:r>
        <w:t xml:space="preserve">in Anspruch zu nehmen  </w:t>
      </w:r>
    </w:p>
    <w:p w14:paraId="70F6023C" w14:textId="3F6A0BA9" w:rsidR="00754390" w:rsidRDefault="00294A94">
      <w:pPr>
        <w:pStyle w:val="berschrift2"/>
      </w:pPr>
      <w:bookmarkStart w:id="137" w:name="_Toc236640873"/>
      <w:r>
        <w:t>Mengenangaben</w:t>
      </w:r>
      <w:bookmarkEnd w:id="137"/>
    </w:p>
    <w:p w14:paraId="28C0B8E6" w14:textId="64C84147" w:rsidR="00754390" w:rsidRDefault="00294A94">
      <w:r>
        <w:t>Für das DMS wird eine verbindliche Mindestanzahl von 1</w:t>
      </w:r>
      <w:r w:rsidR="001E6CD0">
        <w:t>2</w:t>
      </w:r>
      <w:r>
        <w:t xml:space="preserve">0 Nutzerlizenzen </w:t>
      </w:r>
      <w:r w:rsidR="001E6CD0">
        <w:t xml:space="preserve">(Named user) </w:t>
      </w:r>
      <w:r>
        <w:t xml:space="preserve">vereinbart. Die monatlichen bzw. jährlichen Nutzungsentgelte haben sämtliche Leistungen zu umfassen, einschließlich der Nutzung </w:t>
      </w:r>
      <w:r w:rsidR="00E6691B">
        <w:t xml:space="preserve">der </w:t>
      </w:r>
      <w:r>
        <w:t>Test</w:t>
      </w:r>
      <w:r w:rsidR="00E6691B">
        <w:t>umgebung</w:t>
      </w:r>
      <w:r w:rsidR="00DE2B81">
        <w:t xml:space="preserve"> als Vollversion</w:t>
      </w:r>
      <w:r w:rsidR="00E6691B">
        <w:t>, welche bedarfsweise als</w:t>
      </w:r>
      <w:r>
        <w:t xml:space="preserve"> Schulungsumgebungen </w:t>
      </w:r>
      <w:r w:rsidR="00E6691B">
        <w:t xml:space="preserve">genutzt wird, </w:t>
      </w:r>
      <w:r>
        <w:t xml:space="preserve">sowie der Integration von Add-ins für Microsoft Office. </w:t>
      </w:r>
    </w:p>
    <w:p w14:paraId="66163289" w14:textId="3E8A4063" w:rsidR="001E6CD0" w:rsidRDefault="001E6CD0">
      <w:r>
        <w:t>Für</w:t>
      </w:r>
      <w:r w:rsidR="00942D6C">
        <w:t xml:space="preserve"> interne und</w:t>
      </w:r>
      <w:r>
        <w:t xml:space="preserve"> externe Nutzer ist die Möglichkeit im Wege der Kollaboration in gemeinschaftlichen Ablagen sowie gemeinsam an Dokumenten zu arbeiten bereitzustellen. Hier ist von einem Nutzerkreis von </w:t>
      </w:r>
      <w:r w:rsidR="00942D6C">
        <w:t xml:space="preserve">phasenweise </w:t>
      </w:r>
      <w:r w:rsidR="007C0EFA">
        <w:t xml:space="preserve">bis zu </w:t>
      </w:r>
      <w:r>
        <w:t xml:space="preserve">600 </w:t>
      </w:r>
      <w:r w:rsidR="00942D6C">
        <w:t xml:space="preserve">temporären (pauschal zu lizensierenden) </w:t>
      </w:r>
      <w:r>
        <w:t>externen Nutzern auszugehen.</w:t>
      </w:r>
      <w:r w:rsidR="007C0EFA">
        <w:t xml:space="preserve"> </w:t>
      </w:r>
      <w:r w:rsidR="00942D6C">
        <w:t xml:space="preserve">Externe Nutzer greifen dabei nur auf ausgewählte Dokumente und Ablagebereiche zu. </w:t>
      </w:r>
    </w:p>
    <w:p w14:paraId="104CDB70" w14:textId="1D6D7566" w:rsidR="00754390" w:rsidRDefault="00294A94">
      <w:pPr>
        <w:pStyle w:val="berschrift2"/>
      </w:pPr>
      <w:bookmarkStart w:id="138" w:name="_Toc229240531"/>
      <w:bookmarkStart w:id="139" w:name="_Toc230854923"/>
      <w:bookmarkStart w:id="140" w:name="_Toc233039409"/>
      <w:bookmarkStart w:id="141" w:name="_Toc234436862"/>
      <w:bookmarkStart w:id="142" w:name="_Toc236640874"/>
      <w:bookmarkEnd w:id="138"/>
      <w:bookmarkEnd w:id="139"/>
      <w:bookmarkEnd w:id="140"/>
      <w:bookmarkEnd w:id="141"/>
      <w:r>
        <w:t>Dokumentation</w:t>
      </w:r>
      <w:bookmarkEnd w:id="142"/>
      <w:r w:rsidR="009E3490">
        <w:t xml:space="preserve"> </w:t>
      </w:r>
    </w:p>
    <w:p w14:paraId="6F8AFFEC" w14:textId="0B3D962F" w:rsidR="00754390" w:rsidRDefault="00294A94">
      <w:r>
        <w:t xml:space="preserve">Der Auftragnehmer liefert mit Bereitstellung der Lizenzen eine ausführliche Dokumentation für Nutzer und Administratoren für sämtliche im Angebot enthaltenen Funktionen und Module. </w:t>
      </w:r>
      <w:r w:rsidR="00125925">
        <w:t>Die Dokumentation umfasst insbesondere:</w:t>
      </w:r>
    </w:p>
    <w:p w14:paraId="7F7E434F" w14:textId="77777777" w:rsidR="00125925" w:rsidRDefault="00125925" w:rsidP="00125925">
      <w:r>
        <w:t>- Konfigurationskonzept zur Standardsoftware (inkl. Rollen- und Rechtekonzept)</w:t>
      </w:r>
    </w:p>
    <w:p w14:paraId="29E92F2D" w14:textId="77777777" w:rsidR="00125925" w:rsidRDefault="00125925" w:rsidP="00125925">
      <w:r>
        <w:t>- Systemdokumentation</w:t>
      </w:r>
    </w:p>
    <w:p w14:paraId="4BE33C2A" w14:textId="2583CC4F" w:rsidR="00125925" w:rsidRDefault="00125925" w:rsidP="00125925">
      <w:r>
        <w:t>- Administrationshandbuch (fachliche und technische Administration des Systems).</w:t>
      </w:r>
    </w:p>
    <w:p w14:paraId="37C4B895" w14:textId="77777777" w:rsidR="00E60F8A" w:rsidRDefault="00E60F8A"/>
    <w:p w14:paraId="1713942B" w14:textId="1878B047" w:rsidR="00754390" w:rsidRDefault="007228B9" w:rsidP="000E79E2">
      <w:pPr>
        <w:pStyle w:val="berschrift1"/>
        <w:keepNext w:val="0"/>
        <w:keepLines w:val="0"/>
        <w:pageBreakBefore w:val="0"/>
        <w:widowControl w:val="0"/>
        <w:ind w:left="454"/>
      </w:pPr>
      <w:bookmarkStart w:id="143" w:name="_Toc229240533"/>
      <w:bookmarkStart w:id="144" w:name="_Toc230854925"/>
      <w:bookmarkStart w:id="145" w:name="_Toc233039411"/>
      <w:bookmarkStart w:id="146" w:name="_Toc234436864"/>
      <w:bookmarkStart w:id="147" w:name="_Toc227157555"/>
      <w:bookmarkStart w:id="148" w:name="_Toc229240534"/>
      <w:bookmarkStart w:id="149" w:name="_Toc230854926"/>
      <w:bookmarkStart w:id="150" w:name="_Toc233039412"/>
      <w:bookmarkStart w:id="151" w:name="_Toc234436865"/>
      <w:bookmarkStart w:id="152" w:name="_Toc229240535"/>
      <w:bookmarkStart w:id="153" w:name="_Toc230854927"/>
      <w:bookmarkStart w:id="154" w:name="_Toc233039413"/>
      <w:bookmarkStart w:id="155" w:name="_Toc234436866"/>
      <w:bookmarkStart w:id="156" w:name="_Toc229240536"/>
      <w:bookmarkStart w:id="157" w:name="_Toc230854928"/>
      <w:bookmarkStart w:id="158" w:name="_Toc233039414"/>
      <w:bookmarkStart w:id="159" w:name="_Toc234436867"/>
      <w:bookmarkStart w:id="160" w:name="_Toc229240537"/>
      <w:bookmarkStart w:id="161" w:name="_Toc230854929"/>
      <w:bookmarkStart w:id="162" w:name="_Toc233039415"/>
      <w:bookmarkStart w:id="163" w:name="_Toc234436868"/>
      <w:bookmarkStart w:id="164" w:name="_Toc229240538"/>
      <w:bookmarkStart w:id="165" w:name="_Toc230854930"/>
      <w:bookmarkStart w:id="166" w:name="_Toc233039416"/>
      <w:bookmarkStart w:id="167" w:name="_Toc234436869"/>
      <w:bookmarkStart w:id="168" w:name="_Toc229240539"/>
      <w:bookmarkStart w:id="169" w:name="_Toc230854931"/>
      <w:bookmarkStart w:id="170" w:name="_Toc233039417"/>
      <w:bookmarkStart w:id="171" w:name="_Toc234436870"/>
      <w:bookmarkStart w:id="172" w:name="_Toc229240540"/>
      <w:bookmarkStart w:id="173" w:name="_Toc230854932"/>
      <w:bookmarkStart w:id="174" w:name="_Toc233039418"/>
      <w:bookmarkStart w:id="175" w:name="_Toc234436871"/>
      <w:bookmarkStart w:id="176" w:name="_Toc229240541"/>
      <w:bookmarkStart w:id="177" w:name="_Toc230854933"/>
      <w:bookmarkStart w:id="178" w:name="_Toc233039419"/>
      <w:bookmarkStart w:id="179" w:name="_Toc234436872"/>
      <w:bookmarkStart w:id="180" w:name="_Toc229240542"/>
      <w:bookmarkStart w:id="181" w:name="_Toc230854934"/>
      <w:bookmarkStart w:id="182" w:name="_Toc233039420"/>
      <w:bookmarkStart w:id="183" w:name="_Toc234436873"/>
      <w:bookmarkStart w:id="184" w:name="_Toc229240543"/>
      <w:bookmarkStart w:id="185" w:name="_Toc230854935"/>
      <w:bookmarkStart w:id="186" w:name="_Toc233039421"/>
      <w:bookmarkStart w:id="187" w:name="_Toc234436874"/>
      <w:bookmarkStart w:id="188" w:name="_Toc229240544"/>
      <w:bookmarkStart w:id="189" w:name="_Toc230854936"/>
      <w:bookmarkStart w:id="190" w:name="_Toc233039422"/>
      <w:bookmarkStart w:id="191" w:name="_Toc234436875"/>
      <w:bookmarkStart w:id="192" w:name="_Toc229240545"/>
      <w:bookmarkStart w:id="193" w:name="_Toc230854937"/>
      <w:bookmarkStart w:id="194" w:name="_Toc233039423"/>
      <w:bookmarkStart w:id="195" w:name="_Toc234436876"/>
      <w:bookmarkStart w:id="196" w:name="_Toc229240546"/>
      <w:bookmarkStart w:id="197" w:name="_Toc230854938"/>
      <w:bookmarkStart w:id="198" w:name="_Toc233039424"/>
      <w:bookmarkStart w:id="199" w:name="_Toc234436877"/>
      <w:bookmarkStart w:id="200" w:name="_Toc229240547"/>
      <w:bookmarkStart w:id="201" w:name="_Toc230854939"/>
      <w:bookmarkStart w:id="202" w:name="_Toc233039425"/>
      <w:bookmarkStart w:id="203" w:name="_Toc234436878"/>
      <w:bookmarkStart w:id="204" w:name="_Toc229240548"/>
      <w:bookmarkStart w:id="205" w:name="_Toc230854940"/>
      <w:bookmarkStart w:id="206" w:name="_Toc233039426"/>
      <w:bookmarkStart w:id="207" w:name="_Toc234436879"/>
      <w:bookmarkStart w:id="208" w:name="_Toc229240549"/>
      <w:bookmarkStart w:id="209" w:name="_Toc230854941"/>
      <w:bookmarkStart w:id="210" w:name="_Toc233039427"/>
      <w:bookmarkStart w:id="211" w:name="_Toc234436880"/>
      <w:bookmarkStart w:id="212" w:name="_Toc229240550"/>
      <w:bookmarkStart w:id="213" w:name="_Toc230854942"/>
      <w:bookmarkStart w:id="214" w:name="_Toc233039428"/>
      <w:bookmarkStart w:id="215" w:name="_Toc234436881"/>
      <w:bookmarkStart w:id="216" w:name="_Toc229240551"/>
      <w:bookmarkStart w:id="217" w:name="_Toc230854943"/>
      <w:bookmarkStart w:id="218" w:name="_Toc233039429"/>
      <w:bookmarkStart w:id="219" w:name="_Toc234436882"/>
      <w:bookmarkStart w:id="220" w:name="_Toc229240552"/>
      <w:bookmarkStart w:id="221" w:name="_Toc230854944"/>
      <w:bookmarkStart w:id="222" w:name="_Toc233039430"/>
      <w:bookmarkStart w:id="223" w:name="_Toc234436883"/>
      <w:bookmarkStart w:id="224" w:name="_Toc236640875"/>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Ergänzende Hinweise</w:t>
      </w:r>
      <w:bookmarkEnd w:id="224"/>
    </w:p>
    <w:p w14:paraId="4148546E" w14:textId="77777777" w:rsidR="00754390" w:rsidRDefault="00294A94" w:rsidP="007228B9">
      <w:pPr>
        <w:pStyle w:val="berschrift2"/>
      </w:pPr>
      <w:bookmarkStart w:id="225" w:name="_Toc229240554"/>
      <w:bookmarkStart w:id="226" w:name="_Toc230854946"/>
      <w:bookmarkStart w:id="227" w:name="_Toc233039432"/>
      <w:bookmarkStart w:id="228" w:name="_Toc234436885"/>
      <w:bookmarkStart w:id="229" w:name="_Toc229240558"/>
      <w:bookmarkStart w:id="230" w:name="_Toc230854950"/>
      <w:bookmarkStart w:id="231" w:name="_Toc233039436"/>
      <w:bookmarkStart w:id="232" w:name="_Toc234436889"/>
      <w:bookmarkStart w:id="233" w:name="_Toc236640876"/>
      <w:bookmarkEnd w:id="225"/>
      <w:bookmarkEnd w:id="226"/>
      <w:bookmarkEnd w:id="227"/>
      <w:bookmarkEnd w:id="228"/>
      <w:bookmarkEnd w:id="229"/>
      <w:bookmarkEnd w:id="230"/>
      <w:bookmarkEnd w:id="231"/>
      <w:bookmarkEnd w:id="232"/>
      <w:r>
        <w:lastRenderedPageBreak/>
        <w:t>Vertragsgestaltung</w:t>
      </w:r>
      <w:bookmarkEnd w:id="233"/>
    </w:p>
    <w:p w14:paraId="0EDBDB3A" w14:textId="6792734F" w:rsidR="00754390" w:rsidRDefault="00294A94">
      <w:r w:rsidRPr="00900BFE">
        <w:t>Es ist der Abschluss EVB IT</w:t>
      </w:r>
      <w:r w:rsidR="00900BFE" w:rsidRPr="00900BFE">
        <w:t xml:space="preserve"> </w:t>
      </w:r>
      <w:r w:rsidRPr="00900BFE">
        <w:t>Cloud</w:t>
      </w:r>
      <w:r w:rsidR="00900BFE" w:rsidRPr="00900BFE">
        <w:t>vertrags</w:t>
      </w:r>
      <w:r w:rsidRPr="00900BFE">
        <w:t xml:space="preserve"> </w:t>
      </w:r>
      <w:r w:rsidR="007228B9">
        <w:t xml:space="preserve">mit Anlagen </w:t>
      </w:r>
      <w:r w:rsidRPr="00900BFE">
        <w:t xml:space="preserve">vorgesehen. </w:t>
      </w:r>
      <w:r w:rsidR="007228B9">
        <w:t>Das</w:t>
      </w:r>
      <w:r w:rsidR="007228B9" w:rsidRPr="00900BFE">
        <w:t xml:space="preserve"> </w:t>
      </w:r>
      <w:r w:rsidRPr="00900BFE">
        <w:t>Vertragsmuster ist den Vergabeunterlagen beigefügt.</w:t>
      </w:r>
    </w:p>
    <w:p w14:paraId="2375FCB0" w14:textId="77777777" w:rsidR="00754390" w:rsidRDefault="00294A94">
      <w:pPr>
        <w:pStyle w:val="berschrift2"/>
      </w:pPr>
      <w:bookmarkStart w:id="234" w:name="_Toc236640877"/>
      <w:r>
        <w:t>Preisblatt</w:t>
      </w:r>
      <w:bookmarkEnd w:id="234"/>
    </w:p>
    <w:p w14:paraId="006BC3C2" w14:textId="5D222386" w:rsidR="00754390" w:rsidRDefault="00294A94">
      <w:r>
        <w:t xml:space="preserve">Das beigefügte Preisblatt ist durch den Bieter </w:t>
      </w:r>
      <w:r w:rsidR="007228B9">
        <w:t>zu bearbeiten</w:t>
      </w:r>
      <w:r>
        <w:t>.</w:t>
      </w:r>
    </w:p>
    <w:p w14:paraId="41419875" w14:textId="77777777" w:rsidR="00754390" w:rsidRDefault="00294A94">
      <w:pPr>
        <w:pStyle w:val="berschrift2"/>
      </w:pPr>
      <w:bookmarkStart w:id="235" w:name="_Toc236640878"/>
      <w:r>
        <w:t>Anforderungskatalog</w:t>
      </w:r>
      <w:bookmarkEnd w:id="235"/>
    </w:p>
    <w:p w14:paraId="78C59DF8" w14:textId="64E5BA54" w:rsidR="007228B9" w:rsidRDefault="007228B9">
      <w:r>
        <w:t xml:space="preserve">Der beigefügte </w:t>
      </w:r>
      <w:r w:rsidR="00294A94">
        <w:t>Anforderungskatalog</w:t>
      </w:r>
      <w:r>
        <w:t xml:space="preserve"> ist durch den Bieter zu bearbeiten.</w:t>
      </w:r>
    </w:p>
    <w:p w14:paraId="776B05CF" w14:textId="4F3408C3" w:rsidR="00313AB4" w:rsidRPr="00F966D1" w:rsidRDefault="00313AB4" w:rsidP="00E75E6B"/>
    <w:sectPr w:rsidR="00313AB4" w:rsidRPr="00F966D1" w:rsidSect="005476ED">
      <w:pgSz w:w="11906" w:h="16838"/>
      <w:pgMar w:top="1701" w:right="1134" w:bottom="1276" w:left="1418" w:header="680" w:footer="18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E6B9F" w14:textId="77777777" w:rsidR="006F3FF7" w:rsidRDefault="006F3FF7">
      <w:r>
        <w:separator/>
      </w:r>
    </w:p>
  </w:endnote>
  <w:endnote w:type="continuationSeparator" w:id="0">
    <w:p w14:paraId="6A4F3AC7" w14:textId="77777777" w:rsidR="006F3FF7" w:rsidRDefault="006F3FF7">
      <w:r>
        <w:continuationSeparator/>
      </w:r>
    </w:p>
  </w:endnote>
  <w:endnote w:type="continuationNotice" w:id="1">
    <w:p w14:paraId="0DD2D0FD" w14:textId="77777777" w:rsidR="006F3FF7" w:rsidRDefault="006F3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erlin Type Office">
    <w:altName w:val="Calibri"/>
    <w:charset w:val="00"/>
    <w:family w:val="swiss"/>
    <w:pitch w:val="variable"/>
    <w:sig w:usb0="00000287" w:usb1="00000001"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6"/>
      </w:rPr>
      <w:id w:val="-1534260903"/>
      <w:docPartObj>
        <w:docPartGallery w:val="Page Numbers (Bottom of Page)"/>
        <w:docPartUnique/>
      </w:docPartObj>
    </w:sdtPr>
    <w:sdtContent>
      <w:sdt>
        <w:sdtPr>
          <w:rPr>
            <w:sz w:val="18"/>
            <w:szCs w:val="16"/>
          </w:rPr>
          <w:id w:val="-1769616900"/>
          <w:docPartObj>
            <w:docPartGallery w:val="Page Numbers (Top of Page)"/>
            <w:docPartUnique/>
          </w:docPartObj>
        </w:sdtPr>
        <w:sdtContent>
          <w:p w14:paraId="2449531A" w14:textId="608E6194" w:rsidR="00022318" w:rsidRPr="00973EF8" w:rsidRDefault="00022318" w:rsidP="00973EF8">
            <w:pPr>
              <w:pStyle w:val="Fuzeile"/>
              <w:ind w:left="3972" w:firstLine="3827"/>
              <w:rPr>
                <w:sz w:val="18"/>
                <w:szCs w:val="16"/>
              </w:rPr>
            </w:pPr>
            <w:r w:rsidRPr="00973EF8">
              <w:rPr>
                <w:sz w:val="18"/>
                <w:szCs w:val="16"/>
              </w:rPr>
              <w:t xml:space="preserve">Seite </w:t>
            </w:r>
            <w:r w:rsidRPr="00973EF8">
              <w:rPr>
                <w:b/>
                <w:bCs/>
                <w:sz w:val="20"/>
              </w:rPr>
              <w:fldChar w:fldCharType="begin"/>
            </w:r>
            <w:r w:rsidRPr="00973EF8">
              <w:rPr>
                <w:b/>
                <w:bCs/>
                <w:sz w:val="18"/>
                <w:szCs w:val="16"/>
              </w:rPr>
              <w:instrText>PAGE</w:instrText>
            </w:r>
            <w:r w:rsidRPr="00973EF8">
              <w:rPr>
                <w:b/>
                <w:bCs/>
                <w:sz w:val="20"/>
              </w:rPr>
              <w:fldChar w:fldCharType="separate"/>
            </w:r>
            <w:r w:rsidRPr="00973EF8">
              <w:rPr>
                <w:b/>
                <w:bCs/>
                <w:sz w:val="18"/>
                <w:szCs w:val="16"/>
              </w:rPr>
              <w:t>2</w:t>
            </w:r>
            <w:r w:rsidRPr="00973EF8">
              <w:rPr>
                <w:b/>
                <w:bCs/>
                <w:sz w:val="20"/>
              </w:rPr>
              <w:fldChar w:fldCharType="end"/>
            </w:r>
            <w:r w:rsidRPr="00973EF8">
              <w:rPr>
                <w:sz w:val="18"/>
                <w:szCs w:val="16"/>
              </w:rPr>
              <w:t xml:space="preserve"> von </w:t>
            </w:r>
            <w:r w:rsidRPr="00973EF8">
              <w:rPr>
                <w:b/>
                <w:bCs/>
                <w:sz w:val="20"/>
              </w:rPr>
              <w:fldChar w:fldCharType="begin"/>
            </w:r>
            <w:r w:rsidRPr="00973EF8">
              <w:rPr>
                <w:b/>
                <w:bCs/>
                <w:sz w:val="18"/>
                <w:szCs w:val="16"/>
              </w:rPr>
              <w:instrText>NUMPAGES</w:instrText>
            </w:r>
            <w:r w:rsidRPr="00973EF8">
              <w:rPr>
                <w:b/>
                <w:bCs/>
                <w:sz w:val="20"/>
              </w:rPr>
              <w:fldChar w:fldCharType="separate"/>
            </w:r>
            <w:r w:rsidRPr="00973EF8">
              <w:rPr>
                <w:b/>
                <w:bCs/>
                <w:sz w:val="18"/>
                <w:szCs w:val="16"/>
              </w:rPr>
              <w:t>2</w:t>
            </w:r>
            <w:r w:rsidRPr="00973EF8">
              <w:rPr>
                <w:b/>
                <w:bCs/>
                <w:sz w:val="20"/>
              </w:rPr>
              <w:fldChar w:fldCharType="end"/>
            </w:r>
          </w:p>
        </w:sdtContent>
      </w:sdt>
    </w:sdtContent>
  </w:sdt>
  <w:p w14:paraId="786F24CA" w14:textId="77777777" w:rsidR="00022318" w:rsidRDefault="000223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582FD" w14:textId="039EF874" w:rsidR="005476ED" w:rsidRDefault="005476ED">
    <w:pPr>
      <w:pStyle w:val="Fuzeile"/>
      <w:jc w:val="right"/>
    </w:pPr>
  </w:p>
  <w:p w14:paraId="030F0F57" w14:textId="77777777" w:rsidR="005476ED" w:rsidRDefault="005476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77E09" w14:textId="77777777" w:rsidR="006F3FF7" w:rsidRDefault="006F3FF7">
      <w:r>
        <w:separator/>
      </w:r>
    </w:p>
  </w:footnote>
  <w:footnote w:type="continuationSeparator" w:id="0">
    <w:p w14:paraId="3C10EFFE" w14:textId="77777777" w:rsidR="006F3FF7" w:rsidRDefault="006F3FF7">
      <w:r>
        <w:continuationSeparator/>
      </w:r>
    </w:p>
  </w:footnote>
  <w:footnote w:type="continuationNotice" w:id="1">
    <w:p w14:paraId="074CC4BA" w14:textId="77777777" w:rsidR="006F3FF7" w:rsidRDefault="006F3F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DACE2" w14:textId="49C60EEA" w:rsidR="00754390" w:rsidRPr="00973EF8" w:rsidRDefault="00973EF8" w:rsidP="00973EF8">
    <w:pPr>
      <w:pStyle w:val="Kopfzeile"/>
      <w:spacing w:after="0"/>
    </w:pPr>
    <w:r>
      <w:rPr>
        <w:noProof/>
      </w:rPr>
      <w:drawing>
        <wp:anchor distT="0" distB="0" distL="114300" distR="114300" simplePos="0" relativeHeight="251658240" behindDoc="1" locked="0" layoutInCell="1" allowOverlap="1" wp14:anchorId="0013B434" wp14:editId="2466E68B">
          <wp:simplePos x="0" y="0"/>
          <wp:positionH relativeFrom="margin">
            <wp:align>right</wp:align>
          </wp:positionH>
          <wp:positionV relativeFrom="paragraph">
            <wp:posOffset>-298450</wp:posOffset>
          </wp:positionV>
          <wp:extent cx="742950" cy="745490"/>
          <wp:effectExtent l="0" t="0" r="0" b="0"/>
          <wp:wrapTight wrapText="bothSides">
            <wp:wrapPolygon edited="0">
              <wp:start x="0" y="0"/>
              <wp:lineTo x="0" y="20974"/>
              <wp:lineTo x="21046" y="20974"/>
              <wp:lineTo x="21046" y="0"/>
              <wp:lineTo x="0" y="0"/>
            </wp:wrapPolygon>
          </wp:wrapTight>
          <wp:docPr id="4478019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5490"/>
                  </a:xfrm>
                  <a:prstGeom prst="rect">
                    <a:avLst/>
                  </a:prstGeom>
                  <a:noFill/>
                </pic:spPr>
              </pic:pic>
            </a:graphicData>
          </a:graphic>
        </wp:anchor>
      </w:drawing>
    </w:r>
    <w:r>
      <w:t>Leistungsbeschreibung zur beschaffung eines dms</w:t>
    </w:r>
    <w:r w:rsidR="00F2533B">
      <w:t xml:space="preserve"> als sAAS-Lösung</w: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5062" w14:textId="212D79B3" w:rsidR="00022318" w:rsidRDefault="00973EF8" w:rsidP="00973EF8">
    <w:pPr>
      <w:pStyle w:val="Kopfzeile"/>
      <w:tabs>
        <w:tab w:val="left" w:pos="2145"/>
        <w:tab w:val="left" w:pos="7335"/>
      </w:tabs>
    </w:pPr>
    <w:r>
      <w:rPr>
        <w:noProof/>
      </w:rPr>
      <w:drawing>
        <wp:anchor distT="0" distB="0" distL="114300" distR="114300" simplePos="0" relativeHeight="251659264" behindDoc="1" locked="0" layoutInCell="1" allowOverlap="1" wp14:anchorId="2467C817" wp14:editId="09B8A4F6">
          <wp:simplePos x="0" y="0"/>
          <wp:positionH relativeFrom="margin">
            <wp:align>right</wp:align>
          </wp:positionH>
          <wp:positionV relativeFrom="paragraph">
            <wp:posOffset>-279400</wp:posOffset>
          </wp:positionV>
          <wp:extent cx="742950" cy="745490"/>
          <wp:effectExtent l="0" t="0" r="0" b="0"/>
          <wp:wrapTight wrapText="bothSides">
            <wp:wrapPolygon edited="0">
              <wp:start x="0" y="0"/>
              <wp:lineTo x="0" y="20974"/>
              <wp:lineTo x="21046" y="20974"/>
              <wp:lineTo x="21046" y="0"/>
              <wp:lineTo x="0" y="0"/>
            </wp:wrapPolygon>
          </wp:wrapTight>
          <wp:docPr id="14072757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5490"/>
                  </a:xfrm>
                  <a:prstGeom prst="rect">
                    <a:avLst/>
                  </a:prstGeom>
                  <a:noFill/>
                </pic:spPr>
              </pic:pic>
            </a:graphicData>
          </a:graphic>
        </wp:anchor>
      </w:drawing>
    </w:r>
    <w:r w:rsidR="00022318">
      <w:tab/>
    </w:r>
    <w:r>
      <w:tab/>
    </w:r>
    <w:r w:rsidR="00022318">
      <w:tab/>
    </w:r>
    <w:r w:rsidR="0002231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14DE6"/>
    <w:multiLevelType w:val="hybridMultilevel"/>
    <w:tmpl w:val="BFFCABE6"/>
    <w:lvl w:ilvl="0" w:tplc="E5A6C5C6">
      <w:numFmt w:val="bullet"/>
      <w:lvlText w:val="-"/>
      <w:lvlJc w:val="left"/>
      <w:pPr>
        <w:ind w:left="720" w:hanging="360"/>
      </w:pPr>
      <w:rPr>
        <w:rFonts w:ascii="Trebuchet MS" w:eastAsiaTheme="minorHAnsi" w:hAnsi="Trebuchet M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AB34BC"/>
    <w:multiLevelType w:val="multilevel"/>
    <w:tmpl w:val="1AC8D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5921D3"/>
    <w:multiLevelType w:val="multilevel"/>
    <w:tmpl w:val="453ED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F31B32"/>
    <w:multiLevelType w:val="multilevel"/>
    <w:tmpl w:val="61E65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FA60240"/>
    <w:multiLevelType w:val="multilevel"/>
    <w:tmpl w:val="65B65E58"/>
    <w:lvl w:ilvl="0">
      <w:start w:val="1"/>
      <w:numFmt w:val="bullet"/>
      <w:pStyle w:val="Aufzhlung"/>
      <w:lvlText w:val=""/>
      <w:lvlJc w:val="left"/>
      <w:pPr>
        <w:ind w:left="284" w:hanging="284"/>
      </w:pPr>
      <w:rPr>
        <w:rFonts w:ascii="Wingdings 2" w:hAnsi="Wingdings 2" w:hint="default"/>
        <w:color w:val="FF9900" w:themeColor="accent1"/>
        <w:sz w:val="16"/>
        <w:szCs w:val="16"/>
      </w:rPr>
    </w:lvl>
    <w:lvl w:ilvl="1">
      <w:start w:val="1"/>
      <w:numFmt w:val="bullet"/>
      <w:pStyle w:val="AP2IMTBAufzhlung2"/>
      <w:lvlText w:val=""/>
      <w:lvlJc w:val="left"/>
      <w:pPr>
        <w:ind w:left="568" w:hanging="284"/>
      </w:pPr>
      <w:rPr>
        <w:rFonts w:ascii="Wingdings 2" w:hAnsi="Wingdings 2" w:hint="default"/>
        <w:color w:val="FF9900" w:themeColor="accent1"/>
        <w:sz w:val="16"/>
      </w:rPr>
    </w:lvl>
    <w:lvl w:ilvl="2">
      <w:start w:val="1"/>
      <w:numFmt w:val="bullet"/>
      <w:pStyle w:val="AP3IMTBAufzhlung3"/>
      <w:lvlText w:val="–"/>
      <w:lvlJc w:val="left"/>
      <w:pPr>
        <w:ind w:left="852" w:hanging="284"/>
      </w:pPr>
      <w:rPr>
        <w:rFonts w:asciiTheme="minorHAnsi" w:hAnsiTheme="minorHAnsi" w:hint="default"/>
        <w:color w:val="FF9900" w:themeColor="accent1"/>
      </w:rPr>
    </w:lvl>
    <w:lvl w:ilvl="3">
      <w:start w:val="1"/>
      <w:numFmt w:val="bullet"/>
      <w:lvlText w:val="–"/>
      <w:lvlJc w:val="left"/>
      <w:pPr>
        <w:ind w:left="1136" w:hanging="284"/>
      </w:pPr>
      <w:rPr>
        <w:rFonts w:ascii="Arial" w:hAnsi="Arial" w:hint="default"/>
        <w:color w:val="FF9900" w:themeColor="accent1"/>
      </w:rPr>
    </w:lvl>
    <w:lvl w:ilvl="4">
      <w:start w:val="1"/>
      <w:numFmt w:val="bullet"/>
      <w:lvlText w:val="–"/>
      <w:lvlJc w:val="left"/>
      <w:pPr>
        <w:ind w:left="1420" w:hanging="284"/>
      </w:pPr>
      <w:rPr>
        <w:rFonts w:ascii="Arial" w:hAnsi="Arial" w:hint="default"/>
        <w:color w:val="FF9900" w:themeColor="accent1"/>
      </w:rPr>
    </w:lvl>
    <w:lvl w:ilvl="5">
      <w:start w:val="1"/>
      <w:numFmt w:val="bullet"/>
      <w:lvlText w:val="–"/>
      <w:lvlJc w:val="left"/>
      <w:pPr>
        <w:ind w:left="1704" w:hanging="284"/>
      </w:pPr>
      <w:rPr>
        <w:rFonts w:ascii="Arial" w:hAnsi="Arial" w:hint="default"/>
        <w:color w:val="FF9900" w:themeColor="accent1"/>
      </w:rPr>
    </w:lvl>
    <w:lvl w:ilvl="6">
      <w:start w:val="1"/>
      <w:numFmt w:val="bullet"/>
      <w:lvlText w:val="–"/>
      <w:lvlJc w:val="left"/>
      <w:pPr>
        <w:ind w:left="1988" w:hanging="284"/>
      </w:pPr>
      <w:rPr>
        <w:rFonts w:ascii="Arial" w:hAnsi="Arial" w:hint="default"/>
        <w:color w:val="FF9900" w:themeColor="accent1"/>
      </w:rPr>
    </w:lvl>
    <w:lvl w:ilvl="7">
      <w:start w:val="1"/>
      <w:numFmt w:val="bullet"/>
      <w:lvlText w:val="–"/>
      <w:lvlJc w:val="left"/>
      <w:pPr>
        <w:ind w:left="2272" w:hanging="284"/>
      </w:pPr>
      <w:rPr>
        <w:rFonts w:ascii="Arial" w:hAnsi="Arial" w:hint="default"/>
        <w:color w:val="FF9900" w:themeColor="accent1"/>
      </w:rPr>
    </w:lvl>
    <w:lvl w:ilvl="8">
      <w:start w:val="1"/>
      <w:numFmt w:val="bullet"/>
      <w:lvlText w:val="–"/>
      <w:lvlJc w:val="left"/>
      <w:pPr>
        <w:ind w:left="2556" w:hanging="284"/>
      </w:pPr>
      <w:rPr>
        <w:rFonts w:ascii="Arial" w:hAnsi="Arial" w:hint="default"/>
        <w:color w:val="FF9900" w:themeColor="accent1"/>
      </w:rPr>
    </w:lvl>
  </w:abstractNum>
  <w:abstractNum w:abstractNumId="5" w15:restartNumberingAfterBreak="0">
    <w:nsid w:val="486C213D"/>
    <w:multiLevelType w:val="multilevel"/>
    <w:tmpl w:val="CA6665E0"/>
    <w:lvl w:ilvl="0">
      <w:start w:val="1"/>
      <w:numFmt w:val="decimal"/>
      <w:pStyle w:val="AN1IMTBNummerierung1"/>
      <w:lvlText w:val="%1."/>
      <w:lvlJc w:val="left"/>
      <w:pPr>
        <w:ind w:left="284" w:hanging="284"/>
      </w:pPr>
      <w:rPr>
        <w:rFonts w:hint="default"/>
        <w:color w:val="FF9900" w:themeColor="accent1"/>
      </w:rPr>
    </w:lvl>
    <w:lvl w:ilvl="1">
      <w:start w:val="1"/>
      <w:numFmt w:val="lowerLetter"/>
      <w:pStyle w:val="AN2IMTBNummerierung2"/>
      <w:lvlText w:val="%2)"/>
      <w:lvlJc w:val="left"/>
      <w:pPr>
        <w:ind w:left="568" w:hanging="284"/>
      </w:pPr>
      <w:rPr>
        <w:rFonts w:asciiTheme="minorHAnsi" w:hAnsiTheme="minorHAnsi" w:hint="default"/>
        <w:color w:val="FF9900" w:themeColor="accent1"/>
        <w:sz w:val="20"/>
      </w:rPr>
    </w:lvl>
    <w:lvl w:ilvl="2">
      <w:start w:val="1"/>
      <w:numFmt w:val="upperRoman"/>
      <w:pStyle w:val="AN3IMTBNummerierung3"/>
      <w:lvlText w:val="%3."/>
      <w:lvlJc w:val="right"/>
      <w:pPr>
        <w:ind w:left="852" w:hanging="284"/>
      </w:pPr>
      <w:rPr>
        <w:rFonts w:hint="default"/>
        <w:color w:val="FF9900" w:themeColor="accent1"/>
        <w:sz w:val="20"/>
      </w:rPr>
    </w:lvl>
    <w:lvl w:ilvl="3">
      <w:start w:val="1"/>
      <w:numFmt w:val="bullet"/>
      <w:lvlText w:val="–"/>
      <w:lvlJc w:val="left"/>
      <w:pPr>
        <w:ind w:left="1136" w:hanging="284"/>
      </w:pPr>
      <w:rPr>
        <w:rFonts w:ascii="Arial" w:hAnsi="Arial" w:hint="default"/>
        <w:color w:val="FF9900" w:themeColor="accent1"/>
      </w:rPr>
    </w:lvl>
    <w:lvl w:ilvl="4">
      <w:start w:val="1"/>
      <w:numFmt w:val="bullet"/>
      <w:lvlText w:val="–"/>
      <w:lvlJc w:val="left"/>
      <w:pPr>
        <w:ind w:left="1420" w:hanging="284"/>
      </w:pPr>
      <w:rPr>
        <w:rFonts w:ascii="Arial" w:hAnsi="Arial" w:hint="default"/>
        <w:color w:val="FF9900" w:themeColor="accent1"/>
      </w:rPr>
    </w:lvl>
    <w:lvl w:ilvl="5">
      <w:start w:val="1"/>
      <w:numFmt w:val="bullet"/>
      <w:lvlText w:val="–"/>
      <w:lvlJc w:val="left"/>
      <w:pPr>
        <w:ind w:left="1704" w:hanging="284"/>
      </w:pPr>
      <w:rPr>
        <w:rFonts w:ascii="Arial" w:hAnsi="Arial" w:hint="default"/>
        <w:color w:val="FF9900" w:themeColor="accent1"/>
      </w:rPr>
    </w:lvl>
    <w:lvl w:ilvl="6">
      <w:start w:val="1"/>
      <w:numFmt w:val="bullet"/>
      <w:lvlText w:val="–"/>
      <w:lvlJc w:val="left"/>
      <w:pPr>
        <w:ind w:left="1988" w:hanging="284"/>
      </w:pPr>
      <w:rPr>
        <w:rFonts w:ascii="Arial" w:hAnsi="Arial" w:hint="default"/>
        <w:color w:val="FF9900" w:themeColor="accent1"/>
      </w:rPr>
    </w:lvl>
    <w:lvl w:ilvl="7">
      <w:start w:val="1"/>
      <w:numFmt w:val="bullet"/>
      <w:lvlText w:val="–"/>
      <w:lvlJc w:val="left"/>
      <w:pPr>
        <w:ind w:left="2272" w:hanging="284"/>
      </w:pPr>
      <w:rPr>
        <w:rFonts w:ascii="Arial" w:hAnsi="Arial" w:hint="default"/>
        <w:color w:val="FF9900" w:themeColor="accent1"/>
      </w:rPr>
    </w:lvl>
    <w:lvl w:ilvl="8">
      <w:start w:val="1"/>
      <w:numFmt w:val="bullet"/>
      <w:lvlText w:val="–"/>
      <w:lvlJc w:val="left"/>
      <w:pPr>
        <w:ind w:left="2556" w:hanging="284"/>
      </w:pPr>
      <w:rPr>
        <w:rFonts w:ascii="Arial" w:hAnsi="Arial" w:hint="default"/>
        <w:color w:val="FF9900" w:themeColor="accent1"/>
      </w:rPr>
    </w:lvl>
  </w:abstractNum>
  <w:abstractNum w:abstractNumId="6" w15:restartNumberingAfterBreak="0">
    <w:nsid w:val="4BBB003F"/>
    <w:multiLevelType w:val="multilevel"/>
    <w:tmpl w:val="D56C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1E052DB"/>
    <w:multiLevelType w:val="multilevel"/>
    <w:tmpl w:val="C6F64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CA3D01"/>
    <w:multiLevelType w:val="hybridMultilevel"/>
    <w:tmpl w:val="69DC7EA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ABE7724"/>
    <w:multiLevelType w:val="multilevel"/>
    <w:tmpl w:val="82DA8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A6117E"/>
    <w:multiLevelType w:val="hybridMultilevel"/>
    <w:tmpl w:val="4692CCA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AD6F08"/>
    <w:multiLevelType w:val="multilevel"/>
    <w:tmpl w:val="135645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783C1B"/>
    <w:multiLevelType w:val="hybridMultilevel"/>
    <w:tmpl w:val="6CEC1CB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687A5BDD"/>
    <w:multiLevelType w:val="multilevel"/>
    <w:tmpl w:val="719C0722"/>
    <w:lvl w:ilvl="0">
      <w:start w:val="1"/>
      <w:numFmt w:val="decimal"/>
      <w:pStyle w:val="berschrift1"/>
      <w:lvlText w:val="%1."/>
      <w:lvlJc w:val="left"/>
      <w:pPr>
        <w:ind w:left="6692" w:hanging="454"/>
      </w:pPr>
      <w:rPr>
        <w:rFonts w:hint="default"/>
      </w:rPr>
    </w:lvl>
    <w:lvl w:ilvl="1">
      <w:start w:val="1"/>
      <w:numFmt w:val="decimal"/>
      <w:pStyle w:val="berschrift2"/>
      <w:lvlText w:val="%1.%2"/>
      <w:lvlJc w:val="left"/>
      <w:pPr>
        <w:ind w:left="624" w:hanging="624"/>
      </w:pPr>
      <w:rPr>
        <w:rFonts w:hint="default"/>
      </w:rPr>
    </w:lvl>
    <w:lvl w:ilvl="2">
      <w:start w:val="1"/>
      <w:numFmt w:val="decimal"/>
      <w:pStyle w:val="berschrift3"/>
      <w:lvlText w:val="%1.%2.%3"/>
      <w:lvlJc w:val="left"/>
      <w:pPr>
        <w:ind w:left="907" w:hanging="907"/>
      </w:pPr>
      <w:rPr>
        <w:rFonts w:hint="default"/>
      </w:rPr>
    </w:lvl>
    <w:lvl w:ilvl="3">
      <w:start w:val="1"/>
      <w:numFmt w:val="decimal"/>
      <w:pStyle w:val="berschrift4"/>
      <w:lvlText w:val="%1.%2.%3.%4"/>
      <w:lvlJc w:val="left"/>
      <w:pPr>
        <w:ind w:left="1077" w:hanging="1077"/>
      </w:pPr>
      <w:rPr>
        <w:rFonts w:hint="default"/>
      </w:rPr>
    </w:lvl>
    <w:lvl w:ilvl="4">
      <w:start w:val="1"/>
      <w:numFmt w:val="decimal"/>
      <w:pStyle w:val="berschrift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6E5F0DBB"/>
    <w:multiLevelType w:val="hybridMultilevel"/>
    <w:tmpl w:val="6CEC1CB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E980FB1"/>
    <w:multiLevelType w:val="multilevel"/>
    <w:tmpl w:val="25E2B296"/>
    <w:lvl w:ilvl="0">
      <w:start w:val="1"/>
      <w:numFmt w:val="bullet"/>
      <w:pStyle w:val="IMTBPunktaufzhlung"/>
      <w:lvlText w:val=""/>
      <w:lvlJc w:val="left"/>
      <w:pPr>
        <w:ind w:left="720" w:hanging="360"/>
      </w:pPr>
      <w:rPr>
        <w:rFonts w:ascii="Symbol" w:hAnsi="Symbol" w:hint="default"/>
        <w:color w:val="00388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91959060">
    <w:abstractNumId w:val="13"/>
  </w:num>
  <w:num w:numId="2" w16cid:durableId="676730854">
    <w:abstractNumId w:val="5"/>
  </w:num>
  <w:num w:numId="3" w16cid:durableId="344790909">
    <w:abstractNumId w:val="4"/>
  </w:num>
  <w:num w:numId="4" w16cid:durableId="947157029">
    <w:abstractNumId w:val="15"/>
  </w:num>
  <w:num w:numId="5" w16cid:durableId="371149071">
    <w:abstractNumId w:val="1"/>
  </w:num>
  <w:num w:numId="6" w16cid:durableId="1747265169">
    <w:abstractNumId w:val="11"/>
  </w:num>
  <w:num w:numId="7" w16cid:durableId="749548758">
    <w:abstractNumId w:val="9"/>
  </w:num>
  <w:num w:numId="8" w16cid:durableId="1490097486">
    <w:abstractNumId w:val="3"/>
  </w:num>
  <w:num w:numId="9" w16cid:durableId="380708637">
    <w:abstractNumId w:val="2"/>
  </w:num>
  <w:num w:numId="10" w16cid:durableId="987592255">
    <w:abstractNumId w:val="7"/>
  </w:num>
  <w:num w:numId="11" w16cid:durableId="1513375491">
    <w:abstractNumId w:val="6"/>
  </w:num>
  <w:num w:numId="12" w16cid:durableId="1328441373">
    <w:abstractNumId w:val="13"/>
  </w:num>
  <w:num w:numId="13" w16cid:durableId="1656763444">
    <w:abstractNumId w:val="0"/>
  </w:num>
  <w:num w:numId="14" w16cid:durableId="535050151">
    <w:abstractNumId w:val="13"/>
  </w:num>
  <w:num w:numId="15" w16cid:durableId="58938726">
    <w:abstractNumId w:val="13"/>
  </w:num>
  <w:num w:numId="16" w16cid:durableId="675301250">
    <w:abstractNumId w:val="13"/>
  </w:num>
  <w:num w:numId="17" w16cid:durableId="1690527692">
    <w:abstractNumId w:val="8"/>
  </w:num>
  <w:num w:numId="18" w16cid:durableId="121773053">
    <w:abstractNumId w:val="13"/>
  </w:num>
  <w:num w:numId="19" w16cid:durableId="951739706">
    <w:abstractNumId w:val="13"/>
  </w:num>
  <w:num w:numId="20" w16cid:durableId="1503162473">
    <w:abstractNumId w:val="14"/>
  </w:num>
  <w:num w:numId="21" w16cid:durableId="1771774652">
    <w:abstractNumId w:val="13"/>
  </w:num>
  <w:num w:numId="22" w16cid:durableId="1229802938">
    <w:abstractNumId w:val="10"/>
  </w:num>
  <w:num w:numId="23" w16cid:durableId="1221285548">
    <w:abstractNumId w:val="13"/>
  </w:num>
  <w:num w:numId="24" w16cid:durableId="1579090605">
    <w:abstractNumId w:val="13"/>
  </w:num>
  <w:num w:numId="25" w16cid:durableId="1681590592">
    <w:abstractNumId w:val="13"/>
  </w:num>
  <w:num w:numId="26" w16cid:durableId="573392489">
    <w:abstractNumId w:val="12"/>
  </w:num>
  <w:num w:numId="27" w16cid:durableId="1591543299">
    <w:abstractNumId w:val="13"/>
  </w:num>
  <w:num w:numId="28" w16cid:durableId="413165317">
    <w:abstractNumId w:val="13"/>
  </w:num>
  <w:num w:numId="29" w16cid:durableId="1895239598">
    <w:abstractNumId w:val="13"/>
  </w:num>
  <w:num w:numId="30" w16cid:durableId="639572659">
    <w:abstractNumId w:val="13"/>
  </w:num>
  <w:num w:numId="31" w16cid:durableId="8564330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mpqMAWoMqP/UIRYm0GYmuNgzHv8UPb5iNYOL3RV/76KyrfRreq9/9Orb2XokUyS/1P8Egly43wwnA7jib+TDw==" w:salt="W2A921zQQU4k0kHbltDhL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390"/>
    <w:rsid w:val="00000F32"/>
    <w:rsid w:val="0000782B"/>
    <w:rsid w:val="0002042F"/>
    <w:rsid w:val="000206CE"/>
    <w:rsid w:val="0002127D"/>
    <w:rsid w:val="00022318"/>
    <w:rsid w:val="00037C9E"/>
    <w:rsid w:val="00054C6B"/>
    <w:rsid w:val="000B6D9D"/>
    <w:rsid w:val="000E79E2"/>
    <w:rsid w:val="001021F2"/>
    <w:rsid w:val="00105373"/>
    <w:rsid w:val="00110EBF"/>
    <w:rsid w:val="00125925"/>
    <w:rsid w:val="00162606"/>
    <w:rsid w:val="00163DAC"/>
    <w:rsid w:val="00164850"/>
    <w:rsid w:val="00173274"/>
    <w:rsid w:val="001B2DD7"/>
    <w:rsid w:val="001C3B35"/>
    <w:rsid w:val="001C4A15"/>
    <w:rsid w:val="001D0D41"/>
    <w:rsid w:val="001D2D51"/>
    <w:rsid w:val="001E6CD0"/>
    <w:rsid w:val="001E6EF5"/>
    <w:rsid w:val="002037A9"/>
    <w:rsid w:val="002040A3"/>
    <w:rsid w:val="002147C4"/>
    <w:rsid w:val="002301A2"/>
    <w:rsid w:val="00244D04"/>
    <w:rsid w:val="002833E2"/>
    <w:rsid w:val="00291C10"/>
    <w:rsid w:val="00294A94"/>
    <w:rsid w:val="002A360C"/>
    <w:rsid w:val="002B1FDD"/>
    <w:rsid w:val="002B3407"/>
    <w:rsid w:val="002C559A"/>
    <w:rsid w:val="002C5FF2"/>
    <w:rsid w:val="002C7D59"/>
    <w:rsid w:val="002D0781"/>
    <w:rsid w:val="002E00DC"/>
    <w:rsid w:val="002E0504"/>
    <w:rsid w:val="002E141D"/>
    <w:rsid w:val="002E1448"/>
    <w:rsid w:val="002F0494"/>
    <w:rsid w:val="00306674"/>
    <w:rsid w:val="00306D76"/>
    <w:rsid w:val="00313AB4"/>
    <w:rsid w:val="003262D1"/>
    <w:rsid w:val="00361FD8"/>
    <w:rsid w:val="00363522"/>
    <w:rsid w:val="00365EFD"/>
    <w:rsid w:val="00374F60"/>
    <w:rsid w:val="00375FAF"/>
    <w:rsid w:val="003772D8"/>
    <w:rsid w:val="0038286D"/>
    <w:rsid w:val="00391458"/>
    <w:rsid w:val="003B600B"/>
    <w:rsid w:val="003B662F"/>
    <w:rsid w:val="003D5C06"/>
    <w:rsid w:val="003D5C26"/>
    <w:rsid w:val="003E3CE0"/>
    <w:rsid w:val="003E47C3"/>
    <w:rsid w:val="003F13BA"/>
    <w:rsid w:val="003F6334"/>
    <w:rsid w:val="004254AF"/>
    <w:rsid w:val="004430B1"/>
    <w:rsid w:val="00447B3E"/>
    <w:rsid w:val="0047763D"/>
    <w:rsid w:val="00486BDE"/>
    <w:rsid w:val="004B2760"/>
    <w:rsid w:val="00524A3E"/>
    <w:rsid w:val="00526A82"/>
    <w:rsid w:val="005476ED"/>
    <w:rsid w:val="00561AE4"/>
    <w:rsid w:val="0058793A"/>
    <w:rsid w:val="005A1856"/>
    <w:rsid w:val="005A5068"/>
    <w:rsid w:val="005C44D9"/>
    <w:rsid w:val="005E2418"/>
    <w:rsid w:val="00617144"/>
    <w:rsid w:val="00625B4B"/>
    <w:rsid w:val="00626025"/>
    <w:rsid w:val="00637A49"/>
    <w:rsid w:val="00645634"/>
    <w:rsid w:val="00665A78"/>
    <w:rsid w:val="0067797D"/>
    <w:rsid w:val="00680B9C"/>
    <w:rsid w:val="006856C9"/>
    <w:rsid w:val="00693CB5"/>
    <w:rsid w:val="006A0F1F"/>
    <w:rsid w:val="006B245E"/>
    <w:rsid w:val="006B7940"/>
    <w:rsid w:val="006E7149"/>
    <w:rsid w:val="006E76B0"/>
    <w:rsid w:val="006F16B3"/>
    <w:rsid w:val="006F3FF7"/>
    <w:rsid w:val="006F4473"/>
    <w:rsid w:val="006F4F4D"/>
    <w:rsid w:val="006F5D65"/>
    <w:rsid w:val="00702395"/>
    <w:rsid w:val="00706B0E"/>
    <w:rsid w:val="0071156F"/>
    <w:rsid w:val="007228B9"/>
    <w:rsid w:val="007248D8"/>
    <w:rsid w:val="0072788B"/>
    <w:rsid w:val="0074338A"/>
    <w:rsid w:val="00750900"/>
    <w:rsid w:val="007524B9"/>
    <w:rsid w:val="00754390"/>
    <w:rsid w:val="00760440"/>
    <w:rsid w:val="00765C63"/>
    <w:rsid w:val="007856F8"/>
    <w:rsid w:val="00785ACE"/>
    <w:rsid w:val="00785B42"/>
    <w:rsid w:val="00793E94"/>
    <w:rsid w:val="00794709"/>
    <w:rsid w:val="007A556C"/>
    <w:rsid w:val="007B5F8A"/>
    <w:rsid w:val="007C0EFA"/>
    <w:rsid w:val="007E3168"/>
    <w:rsid w:val="007E7837"/>
    <w:rsid w:val="007F0887"/>
    <w:rsid w:val="007F32C8"/>
    <w:rsid w:val="0080496B"/>
    <w:rsid w:val="008454FF"/>
    <w:rsid w:val="008621A9"/>
    <w:rsid w:val="0088236C"/>
    <w:rsid w:val="0089092F"/>
    <w:rsid w:val="008A072D"/>
    <w:rsid w:val="008A2EDF"/>
    <w:rsid w:val="008B2AB4"/>
    <w:rsid w:val="008F6E80"/>
    <w:rsid w:val="00900BFE"/>
    <w:rsid w:val="009167B3"/>
    <w:rsid w:val="00942D6C"/>
    <w:rsid w:val="0094793F"/>
    <w:rsid w:val="00952FE4"/>
    <w:rsid w:val="00971838"/>
    <w:rsid w:val="00973079"/>
    <w:rsid w:val="00973EF8"/>
    <w:rsid w:val="0098048B"/>
    <w:rsid w:val="00983BA8"/>
    <w:rsid w:val="0098752D"/>
    <w:rsid w:val="009A2FC8"/>
    <w:rsid w:val="009A6975"/>
    <w:rsid w:val="009D4B2E"/>
    <w:rsid w:val="009E3490"/>
    <w:rsid w:val="009F2F7F"/>
    <w:rsid w:val="00A008CA"/>
    <w:rsid w:val="00A147A6"/>
    <w:rsid w:val="00A14A42"/>
    <w:rsid w:val="00A15486"/>
    <w:rsid w:val="00A237E1"/>
    <w:rsid w:val="00A33463"/>
    <w:rsid w:val="00A502BC"/>
    <w:rsid w:val="00A746DA"/>
    <w:rsid w:val="00AC23F7"/>
    <w:rsid w:val="00AE5DD2"/>
    <w:rsid w:val="00AE62B2"/>
    <w:rsid w:val="00AF6733"/>
    <w:rsid w:val="00B45542"/>
    <w:rsid w:val="00B55DA6"/>
    <w:rsid w:val="00B63475"/>
    <w:rsid w:val="00BB0425"/>
    <w:rsid w:val="00BB4D33"/>
    <w:rsid w:val="00BC38B3"/>
    <w:rsid w:val="00BD070F"/>
    <w:rsid w:val="00BE33EE"/>
    <w:rsid w:val="00BF3B68"/>
    <w:rsid w:val="00C04F09"/>
    <w:rsid w:val="00C30491"/>
    <w:rsid w:val="00C57738"/>
    <w:rsid w:val="00C64588"/>
    <w:rsid w:val="00C75C9B"/>
    <w:rsid w:val="00C83DB3"/>
    <w:rsid w:val="00C86C18"/>
    <w:rsid w:val="00CA4346"/>
    <w:rsid w:val="00CA5F84"/>
    <w:rsid w:val="00CA6805"/>
    <w:rsid w:val="00CC4707"/>
    <w:rsid w:val="00CC535A"/>
    <w:rsid w:val="00CD5513"/>
    <w:rsid w:val="00CE47EF"/>
    <w:rsid w:val="00CF3D06"/>
    <w:rsid w:val="00D066EC"/>
    <w:rsid w:val="00D21DC3"/>
    <w:rsid w:val="00D37AB4"/>
    <w:rsid w:val="00D51F26"/>
    <w:rsid w:val="00D5413A"/>
    <w:rsid w:val="00D62CB3"/>
    <w:rsid w:val="00D7211D"/>
    <w:rsid w:val="00DA1F81"/>
    <w:rsid w:val="00DC781E"/>
    <w:rsid w:val="00DE1267"/>
    <w:rsid w:val="00DE2B81"/>
    <w:rsid w:val="00DE4201"/>
    <w:rsid w:val="00DF27F8"/>
    <w:rsid w:val="00E02DB0"/>
    <w:rsid w:val="00E17CA6"/>
    <w:rsid w:val="00E24B81"/>
    <w:rsid w:val="00E565C1"/>
    <w:rsid w:val="00E60F8A"/>
    <w:rsid w:val="00E65133"/>
    <w:rsid w:val="00E6691B"/>
    <w:rsid w:val="00E75E6B"/>
    <w:rsid w:val="00ED7429"/>
    <w:rsid w:val="00EE500F"/>
    <w:rsid w:val="00EF6B03"/>
    <w:rsid w:val="00F05000"/>
    <w:rsid w:val="00F2533B"/>
    <w:rsid w:val="00F2575F"/>
    <w:rsid w:val="00F4201A"/>
    <w:rsid w:val="00F445D5"/>
    <w:rsid w:val="00F54467"/>
    <w:rsid w:val="00F70B34"/>
    <w:rsid w:val="00F77022"/>
    <w:rsid w:val="00F92A31"/>
    <w:rsid w:val="00F961A0"/>
    <w:rsid w:val="00F966D1"/>
    <w:rsid w:val="00FE4173"/>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A2939"/>
  <w15:docId w15:val="{8819C9E8-6A93-4D38-9A06-371DD786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color w:val="033287"/>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533B"/>
    <w:pPr>
      <w:jc w:val="both"/>
    </w:pPr>
    <w:rPr>
      <w:color w:val="auto"/>
      <w:sz w:val="22"/>
    </w:rPr>
  </w:style>
  <w:style w:type="paragraph" w:styleId="berschrift1">
    <w:name w:val="heading 1"/>
    <w:basedOn w:val="Standard"/>
    <w:next w:val="Standard"/>
    <w:link w:val="berschrift1Zchn"/>
    <w:uiPriority w:val="9"/>
    <w:qFormat/>
    <w:pPr>
      <w:keepNext/>
      <w:keepLines/>
      <w:pageBreakBefore/>
      <w:numPr>
        <w:numId w:val="1"/>
      </w:numPr>
      <w:tabs>
        <w:tab w:val="left" w:pos="567"/>
      </w:tabs>
      <w:spacing w:before="360" w:after="240"/>
      <w:outlineLvl w:val="0"/>
    </w:pPr>
    <w:rPr>
      <w:rFonts w:asciiTheme="majorHAnsi" w:eastAsiaTheme="majorEastAsia" w:hAnsiTheme="majorHAnsi" w:cstheme="majorBidi"/>
      <w:b/>
      <w:color w:val="FF9900" w:themeColor="accent1"/>
      <w:sz w:val="30"/>
      <w:szCs w:val="32"/>
    </w:rPr>
  </w:style>
  <w:style w:type="paragraph" w:styleId="berschrift2">
    <w:name w:val="heading 2"/>
    <w:basedOn w:val="Standard"/>
    <w:next w:val="Standard"/>
    <w:link w:val="berschrift2Zchn"/>
    <w:uiPriority w:val="9"/>
    <w:qFormat/>
    <w:pPr>
      <w:keepNext/>
      <w:keepLines/>
      <w:numPr>
        <w:ilvl w:val="1"/>
        <w:numId w:val="1"/>
      </w:numPr>
      <w:tabs>
        <w:tab w:val="left" w:pos="851"/>
      </w:tabs>
      <w:spacing w:before="240"/>
      <w:outlineLvl w:val="1"/>
    </w:pPr>
    <w:rPr>
      <w:rFonts w:asciiTheme="majorHAnsi" w:eastAsiaTheme="majorEastAsia" w:hAnsiTheme="majorHAnsi" w:cstheme="majorBidi"/>
      <w:b/>
      <w:color w:val="033287" w:themeColor="accent4"/>
      <w:sz w:val="24"/>
      <w:szCs w:val="24"/>
    </w:rPr>
  </w:style>
  <w:style w:type="paragraph" w:styleId="berschrift3">
    <w:name w:val="heading 3"/>
    <w:basedOn w:val="Standard"/>
    <w:next w:val="Standard"/>
    <w:link w:val="berschrift3Zchn"/>
    <w:uiPriority w:val="9"/>
    <w:qFormat/>
    <w:pPr>
      <w:keepNext/>
      <w:keepLines/>
      <w:numPr>
        <w:ilvl w:val="2"/>
        <w:numId w:val="1"/>
      </w:numPr>
      <w:spacing w:before="240"/>
      <w:outlineLvl w:val="2"/>
    </w:pPr>
    <w:rPr>
      <w:rFonts w:asciiTheme="majorHAnsi" w:eastAsiaTheme="majorEastAsia" w:hAnsiTheme="majorHAnsi" w:cstheme="majorBidi"/>
      <w:b/>
      <w:color w:val="033287" w:themeColor="accent4"/>
      <w:sz w:val="24"/>
    </w:rPr>
  </w:style>
  <w:style w:type="paragraph" w:styleId="berschrift4">
    <w:name w:val="heading 4"/>
    <w:basedOn w:val="Standard"/>
    <w:next w:val="Standard"/>
    <w:link w:val="berschrift4Zchn"/>
    <w:uiPriority w:val="9"/>
    <w:qFormat/>
    <w:pPr>
      <w:keepNext/>
      <w:keepLines/>
      <w:numPr>
        <w:ilvl w:val="3"/>
        <w:numId w:val="1"/>
      </w:numPr>
      <w:tabs>
        <w:tab w:val="left" w:pos="1418"/>
      </w:tabs>
      <w:spacing w:before="240"/>
      <w:outlineLvl w:val="3"/>
    </w:pPr>
    <w:rPr>
      <w:rFonts w:asciiTheme="majorHAnsi" w:eastAsiaTheme="majorEastAsia" w:hAnsiTheme="majorHAnsi" w:cstheme="majorBidi"/>
      <w:b/>
      <w:iCs/>
      <w:color w:val="033287" w:themeColor="accent4"/>
    </w:rPr>
  </w:style>
  <w:style w:type="paragraph" w:styleId="berschrift5">
    <w:name w:val="heading 5"/>
    <w:basedOn w:val="Standard"/>
    <w:next w:val="Standard"/>
    <w:link w:val="berschrift5Zchn"/>
    <w:uiPriority w:val="9"/>
    <w:qFormat/>
    <w:pPr>
      <w:keepNext/>
      <w:keepLines/>
      <w:numPr>
        <w:ilvl w:val="4"/>
        <w:numId w:val="1"/>
      </w:numPr>
      <w:spacing w:before="240"/>
      <w:outlineLvl w:val="4"/>
    </w:pPr>
    <w:rPr>
      <w:rFonts w:asciiTheme="majorHAnsi" w:hAnsiTheme="majorHAnsi"/>
      <w:b/>
      <w:color w:val="033287" w:themeColor="accent4"/>
    </w:rPr>
  </w:style>
  <w:style w:type="paragraph" w:styleId="berschrift6">
    <w:name w:val="heading 6"/>
    <w:basedOn w:val="Standard"/>
    <w:next w:val="Standard"/>
    <w:link w:val="berschrift6Zchn"/>
    <w:uiPriority w:val="11"/>
    <w:qFormat/>
    <w:pPr>
      <w:outlineLvl w:val="5"/>
    </w:pPr>
    <w:rPr>
      <w:b/>
      <w:i/>
      <w:color w:val="FF9900"/>
    </w:rPr>
  </w:style>
  <w:style w:type="paragraph" w:styleId="berschrift7">
    <w:name w:val="heading 7"/>
    <w:basedOn w:val="IMTBKopfzeile"/>
    <w:next w:val="Standard"/>
    <w:link w:val="berschrift7Zchn"/>
    <w:uiPriority w:val="99"/>
    <w:qFormat/>
    <w:pPr>
      <w:spacing w:before="120"/>
      <w:jc w:val="center"/>
      <w:outlineLvl w:val="6"/>
    </w:pPr>
    <w:rPr>
      <w:caps w:val="0"/>
      <w:sz w:val="30"/>
      <w:szCs w:val="30"/>
    </w:rPr>
  </w:style>
  <w:style w:type="paragraph" w:styleId="berschrift8">
    <w:name w:val="heading 8"/>
    <w:basedOn w:val="berschrift7"/>
    <w:next w:val="Standard"/>
    <w:link w:val="berschrift8Zchn"/>
    <w:uiPriority w:val="99"/>
    <w:semiHidden/>
    <w:pPr>
      <w:numPr>
        <w:ilvl w:val="7"/>
      </w:numPr>
      <w:ind w:left="1701" w:hanging="1701"/>
      <w:outlineLvl w:val="7"/>
    </w:pPr>
  </w:style>
  <w:style w:type="paragraph" w:styleId="berschrift9">
    <w:name w:val="heading 9"/>
    <w:basedOn w:val="berschrift8"/>
    <w:next w:val="Standard"/>
    <w:link w:val="berschrift9Zchn"/>
    <w:uiPriority w:val="99"/>
    <w:semiHidden/>
    <w:pPr>
      <w:numPr>
        <w:ilvl w:val="8"/>
      </w:numPr>
      <w:ind w:left="1843" w:hanging="1843"/>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BF7200" w:themeColor="accent1" w:themeShade="BF"/>
    </w:rPr>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pPr>
    <w:tblPr>
      <w:tblStyleRowBandSize w:val="1"/>
      <w:tblStyleColBandSize w:val="1"/>
      <w:tblBorders>
        <w:top w:val="single" w:sz="4" w:space="0" w:color="FFD598" w:themeColor="accent1" w:themeTint="67"/>
        <w:left w:val="single" w:sz="4" w:space="0" w:color="FFD598" w:themeColor="accent1" w:themeTint="67"/>
        <w:bottom w:val="single" w:sz="4" w:space="0" w:color="FFD598" w:themeColor="accent1" w:themeTint="67"/>
        <w:right w:val="single" w:sz="4" w:space="0" w:color="FFD598" w:themeColor="accent1" w:themeTint="67"/>
        <w:insideH w:val="single" w:sz="4" w:space="0" w:color="FFD598" w:themeColor="accent1" w:themeTint="67"/>
        <w:insideV w:val="single" w:sz="4" w:space="0" w:color="FFD598" w:themeColor="accent1" w:themeTint="67"/>
      </w:tblBorders>
    </w:tblPr>
    <w:tblStylePr w:type="firstRow">
      <w:rPr>
        <w:b/>
        <w:color w:val="404040"/>
      </w:rPr>
      <w:tblPr/>
      <w:tcPr>
        <w:tcBorders>
          <w:bottom w:val="single" w:sz="12" w:space="0" w:color="FFC36A"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98" w:themeColor="accent1" w:themeTint="67"/>
          <w:left w:val="single" w:sz="4" w:space="0" w:color="FFD598" w:themeColor="accent1" w:themeTint="67"/>
          <w:bottom w:val="single" w:sz="4" w:space="0" w:color="FFD598" w:themeColor="accent1" w:themeTint="67"/>
          <w:right w:val="single" w:sz="4" w:space="0" w:color="FFD598" w:themeColor="accent1" w:themeTint="67"/>
        </w:tcBorders>
      </w:tcPr>
    </w:tblStylePr>
  </w:style>
  <w:style w:type="table" w:customStyle="1" w:styleId="GridTable1Light-Accent2">
    <w:name w:val="Grid Table 1 Light - Accent 2"/>
    <w:basedOn w:val="NormaleTabelle"/>
    <w:uiPriority w:val="99"/>
    <w:pPr>
      <w:spacing w:after="0"/>
    </w:pPr>
    <w:tblPr>
      <w:tblStyleRowBandSize w:val="1"/>
      <w:tblStyleColBandSize w:val="1"/>
      <w:tblBorders>
        <w:top w:val="single" w:sz="4" w:space="0" w:color="FFEACB" w:themeColor="accent2" w:themeTint="67"/>
        <w:left w:val="single" w:sz="4" w:space="0" w:color="FFEACB" w:themeColor="accent2" w:themeTint="67"/>
        <w:bottom w:val="single" w:sz="4" w:space="0" w:color="FFEACB" w:themeColor="accent2" w:themeTint="67"/>
        <w:right w:val="single" w:sz="4" w:space="0" w:color="FFEACB" w:themeColor="accent2" w:themeTint="67"/>
        <w:insideH w:val="single" w:sz="4" w:space="0" w:color="FFEACB" w:themeColor="accent2" w:themeTint="67"/>
        <w:insideV w:val="single" w:sz="4" w:space="0" w:color="FFEACB" w:themeColor="accent2" w:themeTint="67"/>
      </w:tblBorders>
    </w:tblPr>
    <w:tblStylePr w:type="firstRow">
      <w:rPr>
        <w:b/>
        <w:color w:val="404040"/>
      </w:rPr>
      <w:tblPr/>
      <w:tcPr>
        <w:tcBorders>
          <w:bottom w:val="single" w:sz="12" w:space="0" w:color="FFE0B4"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ACB" w:themeColor="accent2" w:themeTint="67"/>
          <w:left w:val="single" w:sz="4" w:space="0" w:color="FFEACB" w:themeColor="accent2" w:themeTint="67"/>
          <w:bottom w:val="single" w:sz="4" w:space="0" w:color="FFEACB" w:themeColor="accent2" w:themeTint="67"/>
          <w:right w:val="single" w:sz="4" w:space="0" w:color="FFEACB" w:themeColor="accent2" w:themeTint="67"/>
        </w:tcBorders>
      </w:tcPr>
    </w:tblStylePr>
  </w:style>
  <w:style w:type="table" w:customStyle="1" w:styleId="GridTable1Light-Accent3">
    <w:name w:val="Grid Table 1 Light - Accent 3"/>
    <w:basedOn w:val="NormaleTabelle"/>
    <w:uiPriority w:val="99"/>
    <w:pPr>
      <w:spacing w:after="0"/>
    </w:pPr>
    <w:tblPr>
      <w:tblStyleRowBandSize w:val="1"/>
      <w:tblStyleColBandSize w:val="1"/>
      <w:tblBorders>
        <w:top w:val="single" w:sz="4" w:space="0" w:color="FFF2DF" w:themeColor="accent3" w:themeTint="67"/>
        <w:left w:val="single" w:sz="4" w:space="0" w:color="FFF2DF" w:themeColor="accent3" w:themeTint="67"/>
        <w:bottom w:val="single" w:sz="4" w:space="0" w:color="FFF2DF" w:themeColor="accent3" w:themeTint="67"/>
        <w:right w:val="single" w:sz="4" w:space="0" w:color="FFF2DF" w:themeColor="accent3" w:themeTint="67"/>
        <w:insideH w:val="single" w:sz="4" w:space="0" w:color="FFF2DF" w:themeColor="accent3" w:themeTint="67"/>
        <w:insideV w:val="single" w:sz="4" w:space="0" w:color="FFF2DF" w:themeColor="accent3" w:themeTint="67"/>
      </w:tblBorders>
    </w:tblPr>
    <w:tblStylePr w:type="firstRow">
      <w:rPr>
        <w:b/>
        <w:color w:val="404040"/>
      </w:rPr>
      <w:tblPr/>
      <w:tcPr>
        <w:tcBorders>
          <w:bottom w:val="single" w:sz="12" w:space="0" w:color="FFECD2"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F2DF" w:themeColor="accent3" w:themeTint="67"/>
          <w:left w:val="single" w:sz="4" w:space="0" w:color="FFF2DF" w:themeColor="accent3" w:themeTint="67"/>
          <w:bottom w:val="single" w:sz="4" w:space="0" w:color="FFF2DF" w:themeColor="accent3" w:themeTint="67"/>
          <w:right w:val="single" w:sz="4" w:space="0" w:color="FFF2DF" w:themeColor="accent3" w:themeTint="67"/>
        </w:tcBorders>
      </w:tcPr>
    </w:tblStylePr>
  </w:style>
  <w:style w:type="table" w:customStyle="1" w:styleId="GridTable1Light-Accent4">
    <w:name w:val="Grid Table 1 Light - Accent 4"/>
    <w:basedOn w:val="NormaleTabelle"/>
    <w:uiPriority w:val="99"/>
    <w:pPr>
      <w:spacing w:after="0"/>
    </w:pPr>
    <w:tblPr>
      <w:tblStyleRowBandSize w:val="1"/>
      <w:tblStyleColBandSize w:val="1"/>
      <w:tblBorders>
        <w:top w:val="single" w:sz="4" w:space="0" w:color="6B9EFB" w:themeColor="accent4" w:themeTint="67"/>
        <w:left w:val="single" w:sz="4" w:space="0" w:color="6B9EFB" w:themeColor="accent4" w:themeTint="67"/>
        <w:bottom w:val="single" w:sz="4" w:space="0" w:color="6B9EFB" w:themeColor="accent4" w:themeTint="67"/>
        <w:right w:val="single" w:sz="4" w:space="0" w:color="6B9EFB" w:themeColor="accent4" w:themeTint="67"/>
        <w:insideH w:val="single" w:sz="4" w:space="0" w:color="6B9EFB" w:themeColor="accent4" w:themeTint="67"/>
        <w:insideV w:val="single" w:sz="4" w:space="0" w:color="6B9EFB" w:themeColor="accent4" w:themeTint="67"/>
      </w:tblBorders>
    </w:tblPr>
    <w:tblStylePr w:type="firstRow">
      <w:rPr>
        <w:b/>
        <w:color w:val="404040"/>
      </w:rPr>
      <w:tblPr/>
      <w:tcPr>
        <w:tcBorders>
          <w:bottom w:val="single" w:sz="12" w:space="0" w:color="2A73F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B9EFB" w:themeColor="accent4" w:themeTint="67"/>
          <w:left w:val="single" w:sz="4" w:space="0" w:color="6B9EFB" w:themeColor="accent4" w:themeTint="67"/>
          <w:bottom w:val="single" w:sz="4" w:space="0" w:color="6B9EFB" w:themeColor="accent4" w:themeTint="67"/>
          <w:right w:val="single" w:sz="4" w:space="0" w:color="6B9EFB" w:themeColor="accent4" w:themeTint="67"/>
        </w:tcBorders>
      </w:tcPr>
    </w:tblStylePr>
  </w:style>
  <w:style w:type="table" w:customStyle="1" w:styleId="GridTable1Light-Accent5">
    <w:name w:val="Grid Table 1 Light - Accent 5"/>
    <w:basedOn w:val="NormaleTabelle"/>
    <w:uiPriority w:val="99"/>
    <w:pPr>
      <w:spacing w:after="0"/>
    </w:pPr>
    <w:tblPr>
      <w:tblStyleRowBandSize w:val="1"/>
      <w:tblStyleColBandSize w:val="1"/>
      <w:tblBorders>
        <w:top w:val="single" w:sz="4" w:space="0" w:color="CBD5E6" w:themeColor="accent5" w:themeTint="67"/>
        <w:left w:val="single" w:sz="4" w:space="0" w:color="CBD5E6" w:themeColor="accent5" w:themeTint="67"/>
        <w:bottom w:val="single" w:sz="4" w:space="0" w:color="CBD5E6" w:themeColor="accent5" w:themeTint="67"/>
        <w:right w:val="single" w:sz="4" w:space="0" w:color="CBD5E6" w:themeColor="accent5" w:themeTint="67"/>
        <w:insideH w:val="single" w:sz="4" w:space="0" w:color="CBD5E6" w:themeColor="accent5" w:themeTint="67"/>
        <w:insideV w:val="single" w:sz="4" w:space="0" w:color="CBD5E6" w:themeColor="accent5" w:themeTint="67"/>
      </w:tblBorders>
    </w:tblPr>
    <w:tblStylePr w:type="firstRow">
      <w:rPr>
        <w:b/>
        <w:color w:val="404040"/>
      </w:rPr>
      <w:tblPr/>
      <w:tcPr>
        <w:tcBorders>
          <w:bottom w:val="single" w:sz="12" w:space="0" w:color="B5C2DB"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D5E6" w:themeColor="accent5" w:themeTint="67"/>
          <w:left w:val="single" w:sz="4" w:space="0" w:color="CBD5E6" w:themeColor="accent5" w:themeTint="67"/>
          <w:bottom w:val="single" w:sz="4" w:space="0" w:color="CBD5E6" w:themeColor="accent5" w:themeTint="67"/>
          <w:right w:val="single" w:sz="4" w:space="0" w:color="CBD5E6" w:themeColor="accent5" w:themeTint="67"/>
        </w:tcBorders>
      </w:tcPr>
    </w:tblStylePr>
  </w:style>
  <w:style w:type="table" w:customStyle="1" w:styleId="GridTable1Light-Accent6">
    <w:name w:val="Grid Table 1 Light - Accent 6"/>
    <w:basedOn w:val="NormaleTabelle"/>
    <w:uiPriority w:val="99"/>
    <w:pPr>
      <w:spacing w:after="0"/>
    </w:pPr>
    <w:tblPr>
      <w:tblStyleRowBandSize w:val="1"/>
      <w:tblStyleColBandSize w:val="1"/>
      <w:tblBorders>
        <w:top w:val="single" w:sz="4" w:space="0" w:color="E0E5F0" w:themeColor="accent6" w:themeTint="67"/>
        <w:left w:val="single" w:sz="4" w:space="0" w:color="E0E5F0" w:themeColor="accent6" w:themeTint="67"/>
        <w:bottom w:val="single" w:sz="4" w:space="0" w:color="E0E5F0" w:themeColor="accent6" w:themeTint="67"/>
        <w:right w:val="single" w:sz="4" w:space="0" w:color="E0E5F0" w:themeColor="accent6" w:themeTint="67"/>
        <w:insideH w:val="single" w:sz="4" w:space="0" w:color="E0E5F0" w:themeColor="accent6" w:themeTint="67"/>
        <w:insideV w:val="single" w:sz="4" w:space="0" w:color="E0E5F0" w:themeColor="accent6" w:themeTint="67"/>
      </w:tblBorders>
    </w:tblPr>
    <w:tblStylePr w:type="firstRow">
      <w:rPr>
        <w:b/>
        <w:color w:val="404040"/>
      </w:rPr>
      <w:tblPr/>
      <w:tcPr>
        <w:tcBorders>
          <w:bottom w:val="single" w:sz="12" w:space="0" w:color="D2DAEA"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E5F0" w:themeColor="accent6" w:themeTint="67"/>
          <w:left w:val="single" w:sz="4" w:space="0" w:color="E0E5F0" w:themeColor="accent6" w:themeTint="67"/>
          <w:bottom w:val="single" w:sz="4" w:space="0" w:color="E0E5F0" w:themeColor="accent6" w:themeTint="67"/>
          <w:right w:val="single" w:sz="4" w:space="0" w:color="E0E5F0" w:themeColor="accent6" w:themeTint="67"/>
        </w:tcBorders>
      </w:tcPr>
    </w:tblStylePr>
  </w:style>
  <w:style w:type="table" w:styleId="Gitternetztabelle2">
    <w:name w:val="Grid Table 2"/>
    <w:basedOn w:val="NormaleTabelle"/>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pPr>
    <w:tblPr>
      <w:tblStyleRowBandSize w:val="1"/>
      <w:tblStyleColBandSize w:val="1"/>
      <w:tblBorders>
        <w:bottom w:val="single" w:sz="4" w:space="0" w:color="FFA115" w:themeColor="accent1" w:themeTint="EA"/>
        <w:insideH w:val="single" w:sz="4" w:space="0" w:color="FFA115" w:themeColor="accent1" w:themeTint="EA"/>
        <w:insideV w:val="single" w:sz="4" w:space="0" w:color="FFA115" w:themeColor="accent1" w:themeTint="EA"/>
      </w:tblBorders>
    </w:tblPr>
    <w:tblStylePr w:type="firstRow">
      <w:rPr>
        <w:b/>
        <w:color w:val="404040"/>
      </w:rPr>
      <w:tblPr/>
      <w:tcPr>
        <w:tcBorders>
          <w:top w:val="none" w:sz="4" w:space="0" w:color="000000"/>
          <w:left w:val="none" w:sz="4" w:space="0" w:color="000000"/>
          <w:bottom w:val="single" w:sz="12" w:space="0" w:color="FFA115" w:themeColor="accent1" w:themeTint="EA"/>
          <w:right w:val="none" w:sz="4" w:space="0" w:color="000000"/>
        </w:tcBorders>
        <w:shd w:val="clear" w:color="FFFFFF" w:fill="auto"/>
      </w:tcPr>
    </w:tblStylePr>
    <w:tblStylePr w:type="lastRow">
      <w:rPr>
        <w:b/>
        <w:color w:val="404040"/>
      </w:rPr>
      <w:tblPr/>
      <w:tcPr>
        <w:tcBorders>
          <w:top w:val="single" w:sz="4" w:space="0" w:color="FFA115"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ACB" w:themeColor="accent1" w:themeTint="34" w:fill="FFEACB" w:themeFill="accent1" w:themeFillTint="34"/>
      </w:tcPr>
    </w:tblStylePr>
    <w:tblStylePr w:type="band1Horz">
      <w:rPr>
        <w:rFonts w:ascii="Arial" w:hAnsi="Arial"/>
        <w:color w:val="404040"/>
        <w:sz w:val="22"/>
      </w:rPr>
      <w:tblPr/>
      <w:tcPr>
        <w:shd w:val="clear" w:color="FFEACB" w:themeColor="accent1" w:themeTint="34" w:fill="FFEACB" w:themeFill="accent1" w:themeFillTint="34"/>
      </w:tcPr>
    </w:tblStylePr>
  </w:style>
  <w:style w:type="table" w:customStyle="1" w:styleId="GridTable2-Accent2">
    <w:name w:val="Grid Table 2 - Accent 2"/>
    <w:basedOn w:val="NormaleTabelle"/>
    <w:uiPriority w:val="99"/>
    <w:pPr>
      <w:spacing w:after="0"/>
    </w:pPr>
    <w:tblPr>
      <w:tblStyleRowBandSize w:val="1"/>
      <w:tblStyleColBandSize w:val="1"/>
      <w:tblBorders>
        <w:bottom w:val="single" w:sz="4" w:space="0" w:color="FFE0B3" w:themeColor="accent2" w:themeTint="97"/>
        <w:insideH w:val="single" w:sz="4" w:space="0" w:color="FFE0B3" w:themeColor="accent2" w:themeTint="97"/>
        <w:insideV w:val="single" w:sz="4" w:space="0" w:color="FFE0B3" w:themeColor="accent2" w:themeTint="97"/>
      </w:tblBorders>
    </w:tblPr>
    <w:tblStylePr w:type="firstRow">
      <w:rPr>
        <w:b/>
        <w:color w:val="404040"/>
      </w:rPr>
      <w:tblPr/>
      <w:tcPr>
        <w:tcBorders>
          <w:top w:val="none" w:sz="4" w:space="0" w:color="000000"/>
          <w:left w:val="none" w:sz="4" w:space="0" w:color="000000"/>
          <w:bottom w:val="single" w:sz="12" w:space="0" w:color="FFE0B3" w:themeColor="accent2" w:themeTint="97"/>
          <w:right w:val="none" w:sz="4" w:space="0" w:color="000000"/>
        </w:tcBorders>
        <w:shd w:val="clear" w:color="FFFFFF" w:fill="auto"/>
      </w:tcPr>
    </w:tblStylePr>
    <w:tblStylePr w:type="lastRow">
      <w:rPr>
        <w:b/>
        <w:color w:val="404040"/>
      </w:rPr>
      <w:tblPr/>
      <w:tcPr>
        <w:tcBorders>
          <w:top w:val="single" w:sz="4" w:space="0" w:color="FFE0B3"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4E6" w:themeColor="accent2" w:themeTint="32" w:fill="FFF4E6" w:themeFill="accent2" w:themeFillTint="32"/>
      </w:tcPr>
    </w:tblStylePr>
    <w:tblStylePr w:type="band1Horz">
      <w:rPr>
        <w:rFonts w:ascii="Arial" w:hAnsi="Arial"/>
        <w:color w:val="404040"/>
        <w:sz w:val="22"/>
      </w:rPr>
      <w:tblPr/>
      <w:tcPr>
        <w:shd w:val="clear" w:color="FFF4E6" w:themeColor="accent2" w:themeTint="32" w:fill="FFF4E6" w:themeFill="accent2" w:themeFillTint="32"/>
      </w:tcPr>
    </w:tblStylePr>
  </w:style>
  <w:style w:type="table" w:customStyle="1" w:styleId="GridTable2-Accent3">
    <w:name w:val="Grid Table 2 - Accent 3"/>
    <w:basedOn w:val="NormaleTabelle"/>
    <w:uiPriority w:val="99"/>
    <w:pPr>
      <w:spacing w:after="0"/>
    </w:pPr>
    <w:tblPr>
      <w:tblStyleRowBandSize w:val="1"/>
      <w:tblStyleColBandSize w:val="1"/>
      <w:tblBorders>
        <w:bottom w:val="single" w:sz="4" w:space="0" w:color="FFDFB2" w:themeColor="accent3" w:themeTint="FE"/>
        <w:insideH w:val="single" w:sz="4" w:space="0" w:color="FFDFB2" w:themeColor="accent3" w:themeTint="FE"/>
        <w:insideV w:val="single" w:sz="4" w:space="0" w:color="FFDFB2" w:themeColor="accent3" w:themeTint="FE"/>
      </w:tblBorders>
    </w:tblPr>
    <w:tblStylePr w:type="firstRow">
      <w:rPr>
        <w:b/>
        <w:color w:val="404040"/>
      </w:rPr>
      <w:tblPr/>
      <w:tcPr>
        <w:tcBorders>
          <w:top w:val="none" w:sz="4" w:space="0" w:color="000000"/>
          <w:left w:val="none" w:sz="4" w:space="0" w:color="000000"/>
          <w:bottom w:val="single" w:sz="12" w:space="0" w:color="FFDFB2" w:themeColor="accent3" w:themeTint="FE"/>
          <w:right w:val="none" w:sz="4" w:space="0" w:color="000000"/>
        </w:tcBorders>
        <w:shd w:val="clear" w:color="FFFFFF" w:fill="auto"/>
      </w:tcPr>
    </w:tblStylePr>
    <w:tblStylePr w:type="lastRow">
      <w:rPr>
        <w:b/>
        <w:color w:val="404040"/>
      </w:rPr>
      <w:tblPr/>
      <w:tcPr>
        <w:tcBorders>
          <w:top w:val="single" w:sz="4" w:space="0" w:color="FFDFB2"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8EF" w:themeColor="accent3" w:themeTint="34" w:fill="FFF8EF" w:themeFill="accent3" w:themeFillTint="34"/>
      </w:tcPr>
    </w:tblStylePr>
    <w:tblStylePr w:type="band1Horz">
      <w:rPr>
        <w:rFonts w:ascii="Arial" w:hAnsi="Arial"/>
        <w:color w:val="404040"/>
        <w:sz w:val="22"/>
      </w:rPr>
      <w:tblPr/>
      <w:tcPr>
        <w:shd w:val="clear" w:color="FFF8EF" w:themeColor="accent3" w:themeTint="34" w:fill="FFF8EF" w:themeFill="accent3" w:themeFillTint="34"/>
      </w:tcPr>
    </w:tblStylePr>
  </w:style>
  <w:style w:type="table" w:customStyle="1" w:styleId="GridTable2-Accent4">
    <w:name w:val="Grid Table 2 - Accent 4"/>
    <w:basedOn w:val="NormaleTabelle"/>
    <w:uiPriority w:val="99"/>
    <w:pPr>
      <w:spacing w:after="0"/>
    </w:pPr>
    <w:tblPr>
      <w:tblStyleRowBandSize w:val="1"/>
      <w:tblStyleColBandSize w:val="1"/>
      <w:tblBorders>
        <w:bottom w:val="single" w:sz="4" w:space="0" w:color="236FFA" w:themeColor="accent4" w:themeTint="9A"/>
        <w:insideH w:val="single" w:sz="4" w:space="0" w:color="236FFA" w:themeColor="accent4" w:themeTint="9A"/>
        <w:insideV w:val="single" w:sz="4" w:space="0" w:color="236FFA" w:themeColor="accent4" w:themeTint="9A"/>
      </w:tblBorders>
    </w:tblPr>
    <w:tblStylePr w:type="firstRow">
      <w:rPr>
        <w:b/>
        <w:color w:val="404040"/>
      </w:rPr>
      <w:tblPr/>
      <w:tcPr>
        <w:tcBorders>
          <w:top w:val="none" w:sz="4" w:space="0" w:color="000000"/>
          <w:left w:val="none" w:sz="4" w:space="0" w:color="000000"/>
          <w:bottom w:val="single" w:sz="12" w:space="0" w:color="236FFA" w:themeColor="accent4" w:themeTint="9A"/>
          <w:right w:val="none" w:sz="4" w:space="0" w:color="000000"/>
        </w:tcBorders>
        <w:shd w:val="clear" w:color="FFFFFF" w:fill="auto"/>
      </w:tcPr>
    </w:tblStylePr>
    <w:tblStylePr w:type="lastRow">
      <w:rPr>
        <w:b/>
        <w:color w:val="404040"/>
      </w:rPr>
      <w:tblPr/>
      <w:tcPr>
        <w:tcBorders>
          <w:top w:val="single" w:sz="4" w:space="0" w:color="236FFA"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4CEFD" w:themeColor="accent4" w:themeTint="34" w:fill="B4CEFD" w:themeFill="accent4" w:themeFillTint="34"/>
      </w:tcPr>
    </w:tblStylePr>
    <w:tblStylePr w:type="band1Horz">
      <w:rPr>
        <w:rFonts w:ascii="Arial" w:hAnsi="Arial"/>
        <w:color w:val="404040"/>
        <w:sz w:val="22"/>
      </w:rPr>
      <w:tblPr/>
      <w:tcPr>
        <w:shd w:val="clear" w:color="B4CEFD" w:themeColor="accent4" w:themeTint="34" w:fill="B4CEFD" w:themeFill="accent4" w:themeFillTint="34"/>
      </w:tcPr>
    </w:tblStylePr>
  </w:style>
  <w:style w:type="table" w:customStyle="1" w:styleId="GridTable2-Accent5">
    <w:name w:val="Grid Table 2 - Accent 5"/>
    <w:basedOn w:val="NormaleTabelle"/>
    <w:uiPriority w:val="99"/>
    <w:pPr>
      <w:spacing w:after="0"/>
    </w:pPr>
    <w:tblPr>
      <w:tblStyleRowBandSize w:val="1"/>
      <w:tblStyleColBandSize w:val="1"/>
      <w:tblBorders>
        <w:bottom w:val="single" w:sz="4" w:space="0" w:color="8198C3" w:themeColor="accent5"/>
        <w:insideH w:val="single" w:sz="4" w:space="0" w:color="8198C3" w:themeColor="accent5"/>
        <w:insideV w:val="single" w:sz="4" w:space="0" w:color="8198C3" w:themeColor="accent5"/>
      </w:tblBorders>
    </w:tblPr>
    <w:tblStylePr w:type="firstRow">
      <w:rPr>
        <w:b/>
        <w:color w:val="404040"/>
      </w:rPr>
      <w:tblPr/>
      <w:tcPr>
        <w:tcBorders>
          <w:top w:val="none" w:sz="4" w:space="0" w:color="000000"/>
          <w:left w:val="none" w:sz="4" w:space="0" w:color="000000"/>
          <w:bottom w:val="single" w:sz="12" w:space="0" w:color="8198C3" w:themeColor="accent5"/>
          <w:right w:val="none" w:sz="4" w:space="0" w:color="000000"/>
        </w:tcBorders>
        <w:shd w:val="clear" w:color="FFFFFF" w:fill="auto"/>
      </w:tcPr>
    </w:tblStylePr>
    <w:tblStylePr w:type="lastRow">
      <w:rPr>
        <w:b/>
        <w:color w:val="404040"/>
      </w:rPr>
      <w:tblPr/>
      <w:tcPr>
        <w:tcBorders>
          <w:top w:val="single" w:sz="4" w:space="0" w:color="8198C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9F2" w:themeColor="accent5" w:themeTint="34" w:fill="E5E9F2" w:themeFill="accent5" w:themeFillTint="34"/>
      </w:tcPr>
    </w:tblStylePr>
    <w:tblStylePr w:type="band1Horz">
      <w:rPr>
        <w:rFonts w:ascii="Arial" w:hAnsi="Arial"/>
        <w:color w:val="404040"/>
        <w:sz w:val="22"/>
      </w:rPr>
      <w:tblPr/>
      <w:tcPr>
        <w:shd w:val="clear" w:color="E5E9F2" w:themeColor="accent5" w:themeTint="34" w:fill="E5E9F2" w:themeFill="accent5" w:themeFillTint="34"/>
      </w:tcPr>
    </w:tblStylePr>
  </w:style>
  <w:style w:type="table" w:customStyle="1" w:styleId="GridTable2-Accent6">
    <w:name w:val="Grid Table 2 - Accent 6"/>
    <w:basedOn w:val="NormaleTabelle"/>
    <w:uiPriority w:val="99"/>
    <w:pPr>
      <w:spacing w:after="0"/>
    </w:pPr>
    <w:tblPr>
      <w:tblStyleRowBandSize w:val="1"/>
      <w:tblStyleColBandSize w:val="1"/>
      <w:tblBorders>
        <w:bottom w:val="single" w:sz="4" w:space="0" w:color="B3C1DB" w:themeColor="accent6"/>
        <w:insideH w:val="single" w:sz="4" w:space="0" w:color="B3C1DB" w:themeColor="accent6"/>
        <w:insideV w:val="single" w:sz="4" w:space="0" w:color="B3C1DB" w:themeColor="accent6"/>
      </w:tblBorders>
    </w:tblPr>
    <w:tblStylePr w:type="firstRow">
      <w:rPr>
        <w:b/>
        <w:color w:val="404040"/>
      </w:rPr>
      <w:tblPr/>
      <w:tcPr>
        <w:tcBorders>
          <w:top w:val="none" w:sz="4" w:space="0" w:color="000000"/>
          <w:left w:val="none" w:sz="4" w:space="0" w:color="000000"/>
          <w:bottom w:val="single" w:sz="12" w:space="0" w:color="B3C1DB" w:themeColor="accent6"/>
          <w:right w:val="none" w:sz="4" w:space="0" w:color="000000"/>
        </w:tcBorders>
        <w:shd w:val="clear" w:color="FFFFFF" w:fill="auto"/>
      </w:tcPr>
    </w:tblStylePr>
    <w:tblStylePr w:type="lastRow">
      <w:rPr>
        <w:b/>
        <w:color w:val="404040"/>
      </w:rPr>
      <w:tblPr/>
      <w:tcPr>
        <w:tcBorders>
          <w:top w:val="single" w:sz="4" w:space="0" w:color="B3C1DB"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2F7" w:themeColor="accent6" w:themeTint="34" w:fill="EFF2F7" w:themeFill="accent6" w:themeFillTint="34"/>
      </w:tcPr>
    </w:tblStylePr>
    <w:tblStylePr w:type="band1Horz">
      <w:rPr>
        <w:rFonts w:ascii="Arial" w:hAnsi="Arial"/>
        <w:color w:val="404040"/>
        <w:sz w:val="22"/>
      </w:rPr>
      <w:tblPr/>
      <w:tcPr>
        <w:shd w:val="clear" w:color="EFF2F7" w:themeColor="accent6" w:themeTint="34" w:fill="EFF2F7" w:themeFill="accent6" w:themeFillTint="34"/>
      </w:tcPr>
    </w:tblStylePr>
  </w:style>
  <w:style w:type="table" w:styleId="Gitternetztabelle3">
    <w:name w:val="Grid Table 3"/>
    <w:basedOn w:val="NormaleTabelle"/>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pPr>
    <w:tblPr>
      <w:tblStyleRowBandSize w:val="1"/>
      <w:tblStyleColBandSize w:val="1"/>
      <w:tblBorders>
        <w:bottom w:val="single" w:sz="4" w:space="0" w:color="FFA115" w:themeColor="accent1" w:themeTint="EA"/>
        <w:insideH w:val="single" w:sz="4" w:space="0" w:color="FFA115" w:themeColor="accent1" w:themeTint="EA"/>
        <w:insideV w:val="single" w:sz="4" w:space="0" w:color="FFA115"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ACB" w:themeColor="accent1" w:themeTint="34" w:fill="FFEACB" w:themeFill="accent1" w:themeFillTint="34"/>
      </w:tcPr>
    </w:tblStylePr>
    <w:tblStylePr w:type="band1Horz">
      <w:rPr>
        <w:rFonts w:ascii="Arial" w:hAnsi="Arial"/>
        <w:color w:val="404040"/>
        <w:sz w:val="22"/>
      </w:rPr>
      <w:tblPr/>
      <w:tcPr>
        <w:shd w:val="clear" w:color="FFEACB" w:themeColor="accent1" w:themeTint="34" w:fill="FFEACB" w:themeFill="accent1" w:themeFillTint="34"/>
      </w:tcPr>
    </w:tblStylePr>
  </w:style>
  <w:style w:type="table" w:customStyle="1" w:styleId="GridTable3-Accent2">
    <w:name w:val="Grid Table 3 - Accent 2"/>
    <w:basedOn w:val="NormaleTabelle"/>
    <w:uiPriority w:val="99"/>
    <w:pPr>
      <w:spacing w:after="0"/>
    </w:pPr>
    <w:tblPr>
      <w:tblStyleRowBandSize w:val="1"/>
      <w:tblStyleColBandSize w:val="1"/>
      <w:tblBorders>
        <w:bottom w:val="single" w:sz="4" w:space="0" w:color="FFE0B3" w:themeColor="accent2" w:themeTint="97"/>
        <w:insideH w:val="single" w:sz="4" w:space="0" w:color="FFE0B3" w:themeColor="accent2" w:themeTint="97"/>
        <w:insideV w:val="single" w:sz="4" w:space="0" w:color="FFE0B3"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4E6" w:themeColor="accent2" w:themeTint="32" w:fill="FFF4E6" w:themeFill="accent2" w:themeFillTint="32"/>
      </w:tcPr>
    </w:tblStylePr>
    <w:tblStylePr w:type="band1Horz">
      <w:rPr>
        <w:rFonts w:ascii="Arial" w:hAnsi="Arial"/>
        <w:color w:val="404040"/>
        <w:sz w:val="22"/>
      </w:rPr>
      <w:tblPr/>
      <w:tcPr>
        <w:shd w:val="clear" w:color="FFF4E6" w:themeColor="accent2" w:themeTint="32" w:fill="FFF4E6" w:themeFill="accent2" w:themeFillTint="32"/>
      </w:tcPr>
    </w:tblStylePr>
  </w:style>
  <w:style w:type="table" w:customStyle="1" w:styleId="GridTable3-Accent3">
    <w:name w:val="Grid Table 3 - Accent 3"/>
    <w:basedOn w:val="NormaleTabelle"/>
    <w:uiPriority w:val="99"/>
    <w:pPr>
      <w:spacing w:after="0"/>
    </w:pPr>
    <w:tblPr>
      <w:tblStyleRowBandSize w:val="1"/>
      <w:tblStyleColBandSize w:val="1"/>
      <w:tblBorders>
        <w:bottom w:val="single" w:sz="4" w:space="0" w:color="FFDFB2" w:themeColor="accent3" w:themeTint="FE"/>
        <w:insideH w:val="single" w:sz="4" w:space="0" w:color="FFDFB2" w:themeColor="accent3" w:themeTint="FE"/>
        <w:insideV w:val="single" w:sz="4" w:space="0" w:color="FFDFB2"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8EF" w:themeColor="accent3" w:themeTint="34" w:fill="FFF8EF" w:themeFill="accent3" w:themeFillTint="34"/>
      </w:tcPr>
    </w:tblStylePr>
    <w:tblStylePr w:type="band1Horz">
      <w:rPr>
        <w:rFonts w:ascii="Arial" w:hAnsi="Arial"/>
        <w:color w:val="404040"/>
        <w:sz w:val="22"/>
      </w:rPr>
      <w:tblPr/>
      <w:tcPr>
        <w:shd w:val="clear" w:color="FFF8EF" w:themeColor="accent3" w:themeTint="34" w:fill="FFF8EF" w:themeFill="accent3" w:themeFillTint="34"/>
      </w:tcPr>
    </w:tblStylePr>
  </w:style>
  <w:style w:type="table" w:customStyle="1" w:styleId="GridTable3-Accent4">
    <w:name w:val="Grid Table 3 - Accent 4"/>
    <w:basedOn w:val="NormaleTabelle"/>
    <w:uiPriority w:val="99"/>
    <w:pPr>
      <w:spacing w:after="0"/>
    </w:pPr>
    <w:tblPr>
      <w:tblStyleRowBandSize w:val="1"/>
      <w:tblStyleColBandSize w:val="1"/>
      <w:tblBorders>
        <w:bottom w:val="single" w:sz="4" w:space="0" w:color="236FFA" w:themeColor="accent4" w:themeTint="9A"/>
        <w:insideH w:val="single" w:sz="4" w:space="0" w:color="236FFA" w:themeColor="accent4" w:themeTint="9A"/>
        <w:insideV w:val="single" w:sz="4" w:space="0" w:color="236FFA"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4CEFD" w:themeColor="accent4" w:themeTint="34" w:fill="B4CEFD" w:themeFill="accent4" w:themeFillTint="34"/>
      </w:tcPr>
    </w:tblStylePr>
    <w:tblStylePr w:type="band1Horz">
      <w:rPr>
        <w:rFonts w:ascii="Arial" w:hAnsi="Arial"/>
        <w:color w:val="404040"/>
        <w:sz w:val="22"/>
      </w:rPr>
      <w:tblPr/>
      <w:tcPr>
        <w:shd w:val="clear" w:color="B4CEFD" w:themeColor="accent4" w:themeTint="34" w:fill="B4CEFD" w:themeFill="accent4" w:themeFillTint="34"/>
      </w:tcPr>
    </w:tblStylePr>
  </w:style>
  <w:style w:type="table" w:customStyle="1" w:styleId="GridTable3-Accent5">
    <w:name w:val="Grid Table 3 - Accent 5"/>
    <w:basedOn w:val="NormaleTabelle"/>
    <w:uiPriority w:val="99"/>
    <w:pPr>
      <w:spacing w:after="0"/>
    </w:pPr>
    <w:tblPr>
      <w:tblStyleRowBandSize w:val="1"/>
      <w:tblStyleColBandSize w:val="1"/>
      <w:tblBorders>
        <w:bottom w:val="single" w:sz="4" w:space="0" w:color="8198C3" w:themeColor="accent5"/>
        <w:insideH w:val="single" w:sz="4" w:space="0" w:color="8198C3" w:themeColor="accent5"/>
        <w:insideV w:val="single" w:sz="4" w:space="0" w:color="8198C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E9F2" w:themeColor="accent5" w:themeTint="34" w:fill="E5E9F2" w:themeFill="accent5" w:themeFillTint="34"/>
      </w:tcPr>
    </w:tblStylePr>
    <w:tblStylePr w:type="band1Horz">
      <w:rPr>
        <w:rFonts w:ascii="Arial" w:hAnsi="Arial"/>
        <w:color w:val="404040"/>
        <w:sz w:val="22"/>
      </w:rPr>
      <w:tblPr/>
      <w:tcPr>
        <w:shd w:val="clear" w:color="E5E9F2" w:themeColor="accent5" w:themeTint="34" w:fill="E5E9F2" w:themeFill="accent5" w:themeFillTint="34"/>
      </w:tcPr>
    </w:tblStylePr>
  </w:style>
  <w:style w:type="table" w:customStyle="1" w:styleId="GridTable3-Accent6">
    <w:name w:val="Grid Table 3 - Accent 6"/>
    <w:basedOn w:val="NormaleTabelle"/>
    <w:uiPriority w:val="99"/>
    <w:pPr>
      <w:spacing w:after="0"/>
    </w:pPr>
    <w:tblPr>
      <w:tblStyleRowBandSize w:val="1"/>
      <w:tblStyleColBandSize w:val="1"/>
      <w:tblBorders>
        <w:bottom w:val="single" w:sz="4" w:space="0" w:color="B3C1DB" w:themeColor="accent6"/>
        <w:insideH w:val="single" w:sz="4" w:space="0" w:color="B3C1DB" w:themeColor="accent6"/>
        <w:insideV w:val="single" w:sz="4" w:space="0" w:color="B3C1DB"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2F7" w:themeColor="accent6" w:themeTint="34" w:fill="EFF2F7" w:themeFill="accent6" w:themeFillTint="34"/>
      </w:tcPr>
    </w:tblStylePr>
    <w:tblStylePr w:type="band1Horz">
      <w:rPr>
        <w:rFonts w:ascii="Arial" w:hAnsi="Arial"/>
        <w:color w:val="404040"/>
        <w:sz w:val="22"/>
      </w:rPr>
      <w:tblPr/>
      <w:tcPr>
        <w:shd w:val="clear" w:color="EFF2F7" w:themeColor="accent6" w:themeTint="34" w:fill="EFF2F7" w:themeFill="accent6" w:themeFillTint="34"/>
      </w:tcPr>
    </w:tblStylePr>
  </w:style>
  <w:style w:type="table" w:styleId="Gitternetztabelle4">
    <w:name w:val="Grid Table 4"/>
    <w:basedOn w:val="NormaleTabelle"/>
    <w:uiPriority w:val="59"/>
    <w:pPr>
      <w:spacing w:after="0"/>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pPr>
    <w:tblPr>
      <w:tblStyleRowBandSize w:val="1"/>
      <w:tblStyleColBandSize w:val="1"/>
      <w:tblBorders>
        <w:top w:val="single" w:sz="4" w:space="0" w:color="FFC56F" w:themeColor="accent1" w:themeTint="90"/>
        <w:left w:val="single" w:sz="4" w:space="0" w:color="FFC56F" w:themeColor="accent1" w:themeTint="90"/>
        <w:bottom w:val="single" w:sz="4" w:space="0" w:color="FFC56F" w:themeColor="accent1" w:themeTint="90"/>
        <w:right w:val="single" w:sz="4" w:space="0" w:color="FFC56F" w:themeColor="accent1" w:themeTint="90"/>
        <w:insideH w:val="single" w:sz="4" w:space="0" w:color="FFC56F" w:themeColor="accent1" w:themeTint="90"/>
        <w:insideV w:val="single" w:sz="4" w:space="0" w:color="FFC56F" w:themeColor="accent1" w:themeTint="90"/>
      </w:tblBorders>
    </w:tblPr>
    <w:tblStylePr w:type="firstRow">
      <w:rPr>
        <w:rFonts w:ascii="Arial" w:hAnsi="Arial"/>
        <w:b/>
        <w:color w:val="FFFFFF"/>
        <w:sz w:val="22"/>
      </w:rPr>
      <w:tblPr/>
      <w:tcPr>
        <w:tcBorders>
          <w:top w:val="single" w:sz="4" w:space="0" w:color="FFA115" w:themeColor="accent1" w:themeTint="EA"/>
          <w:left w:val="single" w:sz="4" w:space="0" w:color="FFA115" w:themeColor="accent1" w:themeTint="EA"/>
          <w:bottom w:val="single" w:sz="4" w:space="0" w:color="FFA115" w:themeColor="accent1" w:themeTint="EA"/>
          <w:right w:val="single" w:sz="4" w:space="0" w:color="FFA115" w:themeColor="accent1" w:themeTint="EA"/>
        </w:tcBorders>
        <w:shd w:val="clear" w:color="FFA115" w:themeColor="accent1" w:themeTint="EA" w:fill="FFA115" w:themeFill="accent1" w:themeFillTint="EA"/>
      </w:tcPr>
    </w:tblStylePr>
    <w:tblStylePr w:type="lastRow">
      <w:rPr>
        <w:b/>
        <w:color w:val="404040"/>
      </w:rPr>
      <w:tblPr/>
      <w:tcPr>
        <w:tcBorders>
          <w:top w:val="single" w:sz="4" w:space="0" w:color="FFA115"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BCD" w:themeColor="accent1" w:themeTint="32" w:fill="FFEBCD" w:themeFill="accent1" w:themeFillTint="32"/>
      </w:tcPr>
    </w:tblStylePr>
    <w:tblStylePr w:type="band1Horz">
      <w:rPr>
        <w:rFonts w:ascii="Arial" w:hAnsi="Arial"/>
        <w:color w:val="404040"/>
        <w:sz w:val="22"/>
      </w:rPr>
      <w:tblPr/>
      <w:tcPr>
        <w:shd w:val="clear" w:color="FFEBCD" w:themeColor="accent1" w:themeTint="32" w:fill="FFEBCD" w:themeFill="accent1" w:themeFillTint="32"/>
      </w:tcPr>
    </w:tblStylePr>
  </w:style>
  <w:style w:type="table" w:customStyle="1" w:styleId="GridTable4-Accent2">
    <w:name w:val="Grid Table 4 - Accent 2"/>
    <w:basedOn w:val="NormaleTabelle"/>
    <w:uiPriority w:val="59"/>
    <w:pPr>
      <w:spacing w:after="0"/>
    </w:pPr>
    <w:tblPr>
      <w:tblStyleRowBandSize w:val="1"/>
      <w:tblStyleColBandSize w:val="1"/>
      <w:tblBorders>
        <w:top w:val="single" w:sz="4" w:space="0" w:color="FFE1B7" w:themeColor="accent2" w:themeTint="90"/>
        <w:left w:val="single" w:sz="4" w:space="0" w:color="FFE1B7" w:themeColor="accent2" w:themeTint="90"/>
        <w:bottom w:val="single" w:sz="4" w:space="0" w:color="FFE1B7" w:themeColor="accent2" w:themeTint="90"/>
        <w:right w:val="single" w:sz="4" w:space="0" w:color="FFE1B7" w:themeColor="accent2" w:themeTint="90"/>
        <w:insideH w:val="single" w:sz="4" w:space="0" w:color="FFE1B7" w:themeColor="accent2" w:themeTint="90"/>
        <w:insideV w:val="single" w:sz="4" w:space="0" w:color="FFE1B7" w:themeColor="accent2" w:themeTint="90"/>
      </w:tblBorders>
    </w:tblPr>
    <w:tblStylePr w:type="firstRow">
      <w:rPr>
        <w:rFonts w:ascii="Arial" w:hAnsi="Arial"/>
        <w:b/>
        <w:color w:val="FFFFFF"/>
        <w:sz w:val="22"/>
      </w:rPr>
      <w:tblPr/>
      <w:tcPr>
        <w:tcBorders>
          <w:top w:val="single" w:sz="4" w:space="0" w:color="FFE0B3" w:themeColor="accent2" w:themeTint="97"/>
          <w:left w:val="single" w:sz="4" w:space="0" w:color="FFE0B3" w:themeColor="accent2" w:themeTint="97"/>
          <w:bottom w:val="single" w:sz="4" w:space="0" w:color="FFE0B3" w:themeColor="accent2" w:themeTint="97"/>
          <w:right w:val="single" w:sz="4" w:space="0" w:color="FFE0B3" w:themeColor="accent2" w:themeTint="97"/>
        </w:tcBorders>
        <w:shd w:val="clear" w:color="FFE0B3" w:themeColor="accent2" w:themeTint="97" w:fill="FFE0B3" w:themeFill="accent2" w:themeFillTint="97"/>
      </w:tcPr>
    </w:tblStylePr>
    <w:tblStylePr w:type="lastRow">
      <w:rPr>
        <w:b/>
        <w:color w:val="404040"/>
      </w:rPr>
      <w:tblPr/>
      <w:tcPr>
        <w:tcBorders>
          <w:top w:val="single" w:sz="4" w:space="0" w:color="FFE0B3"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4E6" w:themeColor="accent2" w:themeTint="32" w:fill="FFF4E6" w:themeFill="accent2" w:themeFillTint="32"/>
      </w:tcPr>
    </w:tblStylePr>
    <w:tblStylePr w:type="band1Horz">
      <w:rPr>
        <w:rFonts w:ascii="Arial" w:hAnsi="Arial"/>
        <w:color w:val="404040"/>
        <w:sz w:val="22"/>
      </w:rPr>
      <w:tblPr/>
      <w:tcPr>
        <w:shd w:val="clear" w:color="FFF4E6" w:themeColor="accent2" w:themeTint="32" w:fill="FFF4E6" w:themeFill="accent2" w:themeFillTint="32"/>
      </w:tcPr>
    </w:tblStylePr>
  </w:style>
  <w:style w:type="table" w:customStyle="1" w:styleId="GridTable4-Accent3">
    <w:name w:val="Grid Table 4 - Accent 3"/>
    <w:basedOn w:val="NormaleTabelle"/>
    <w:uiPriority w:val="59"/>
    <w:pPr>
      <w:spacing w:after="0"/>
    </w:pPr>
    <w:tblPr>
      <w:tblStyleRowBandSize w:val="1"/>
      <w:tblStyleColBandSize w:val="1"/>
      <w:tblBorders>
        <w:top w:val="single" w:sz="4" w:space="0" w:color="FFEDD3" w:themeColor="accent3" w:themeTint="90"/>
        <w:left w:val="single" w:sz="4" w:space="0" w:color="FFEDD3" w:themeColor="accent3" w:themeTint="90"/>
        <w:bottom w:val="single" w:sz="4" w:space="0" w:color="FFEDD3" w:themeColor="accent3" w:themeTint="90"/>
        <w:right w:val="single" w:sz="4" w:space="0" w:color="FFEDD3" w:themeColor="accent3" w:themeTint="90"/>
        <w:insideH w:val="single" w:sz="4" w:space="0" w:color="FFEDD3" w:themeColor="accent3" w:themeTint="90"/>
        <w:insideV w:val="single" w:sz="4" w:space="0" w:color="FFEDD3" w:themeColor="accent3" w:themeTint="90"/>
      </w:tblBorders>
    </w:tblPr>
    <w:tblStylePr w:type="firstRow">
      <w:rPr>
        <w:rFonts w:ascii="Arial" w:hAnsi="Arial"/>
        <w:b/>
        <w:color w:val="FFFFFF"/>
        <w:sz w:val="22"/>
      </w:rPr>
      <w:tblPr/>
      <w:tcPr>
        <w:tcBorders>
          <w:top w:val="single" w:sz="4" w:space="0" w:color="FFDFB2" w:themeColor="accent3" w:themeTint="FE"/>
          <w:left w:val="single" w:sz="4" w:space="0" w:color="FFDFB2" w:themeColor="accent3" w:themeTint="FE"/>
          <w:bottom w:val="single" w:sz="4" w:space="0" w:color="FFDFB2" w:themeColor="accent3" w:themeTint="FE"/>
          <w:right w:val="single" w:sz="4" w:space="0" w:color="FFDFB2" w:themeColor="accent3" w:themeTint="FE"/>
        </w:tcBorders>
        <w:shd w:val="clear" w:color="FFDFB2" w:themeColor="accent3" w:themeTint="FE" w:fill="FFDFB2" w:themeFill="accent3" w:themeFillTint="FE"/>
      </w:tcPr>
    </w:tblStylePr>
    <w:tblStylePr w:type="lastRow">
      <w:rPr>
        <w:b/>
        <w:color w:val="404040"/>
      </w:rPr>
      <w:tblPr/>
      <w:tcPr>
        <w:tcBorders>
          <w:top w:val="single" w:sz="4" w:space="0" w:color="FFDFB2"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8EF" w:themeColor="accent3" w:themeTint="34" w:fill="FFF8EF" w:themeFill="accent3" w:themeFillTint="34"/>
      </w:tcPr>
    </w:tblStylePr>
    <w:tblStylePr w:type="band1Horz">
      <w:rPr>
        <w:rFonts w:ascii="Arial" w:hAnsi="Arial"/>
        <w:color w:val="404040"/>
        <w:sz w:val="22"/>
      </w:rPr>
      <w:tblPr/>
      <w:tcPr>
        <w:shd w:val="clear" w:color="FFF8EF" w:themeColor="accent3" w:themeTint="34" w:fill="FFF8EF" w:themeFill="accent3" w:themeFillTint="34"/>
      </w:tcPr>
    </w:tblStylePr>
  </w:style>
  <w:style w:type="table" w:customStyle="1" w:styleId="GridTable4-Accent4">
    <w:name w:val="Grid Table 4 - Accent 4"/>
    <w:basedOn w:val="NormaleTabelle"/>
    <w:uiPriority w:val="59"/>
    <w:pPr>
      <w:spacing w:after="0"/>
    </w:pPr>
    <w:tblPr>
      <w:tblStyleRowBandSize w:val="1"/>
      <w:tblStyleColBandSize w:val="1"/>
      <w:tblBorders>
        <w:top w:val="single" w:sz="4" w:space="0" w:color="3178FA" w:themeColor="accent4" w:themeTint="90"/>
        <w:left w:val="single" w:sz="4" w:space="0" w:color="3178FA" w:themeColor="accent4" w:themeTint="90"/>
        <w:bottom w:val="single" w:sz="4" w:space="0" w:color="3178FA" w:themeColor="accent4" w:themeTint="90"/>
        <w:right w:val="single" w:sz="4" w:space="0" w:color="3178FA" w:themeColor="accent4" w:themeTint="90"/>
        <w:insideH w:val="single" w:sz="4" w:space="0" w:color="3178FA" w:themeColor="accent4" w:themeTint="90"/>
        <w:insideV w:val="single" w:sz="4" w:space="0" w:color="3178FA" w:themeColor="accent4" w:themeTint="90"/>
      </w:tblBorders>
    </w:tblPr>
    <w:tblStylePr w:type="firstRow">
      <w:rPr>
        <w:rFonts w:ascii="Arial" w:hAnsi="Arial"/>
        <w:b/>
        <w:color w:val="FFFFFF"/>
        <w:sz w:val="22"/>
      </w:rPr>
      <w:tblPr/>
      <w:tcPr>
        <w:tcBorders>
          <w:top w:val="single" w:sz="4" w:space="0" w:color="236FFA" w:themeColor="accent4" w:themeTint="9A"/>
          <w:left w:val="single" w:sz="4" w:space="0" w:color="236FFA" w:themeColor="accent4" w:themeTint="9A"/>
          <w:bottom w:val="single" w:sz="4" w:space="0" w:color="236FFA" w:themeColor="accent4" w:themeTint="9A"/>
          <w:right w:val="single" w:sz="4" w:space="0" w:color="236FFA" w:themeColor="accent4" w:themeTint="9A"/>
        </w:tcBorders>
        <w:shd w:val="clear" w:color="236FFA" w:themeColor="accent4" w:themeTint="9A" w:fill="236FFA" w:themeFill="accent4" w:themeFillTint="9A"/>
      </w:tcPr>
    </w:tblStylePr>
    <w:tblStylePr w:type="lastRow">
      <w:rPr>
        <w:b/>
        <w:color w:val="404040"/>
      </w:rPr>
      <w:tblPr/>
      <w:tcPr>
        <w:tcBorders>
          <w:top w:val="single" w:sz="4" w:space="0" w:color="236FFA"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4CEFD" w:themeColor="accent4" w:themeTint="34" w:fill="B4CEFD" w:themeFill="accent4" w:themeFillTint="34"/>
      </w:tcPr>
    </w:tblStylePr>
    <w:tblStylePr w:type="band1Horz">
      <w:rPr>
        <w:rFonts w:ascii="Arial" w:hAnsi="Arial"/>
        <w:color w:val="404040"/>
        <w:sz w:val="22"/>
      </w:rPr>
      <w:tblPr/>
      <w:tcPr>
        <w:shd w:val="clear" w:color="B4CEFD" w:themeColor="accent4" w:themeTint="34" w:fill="B4CEFD" w:themeFill="accent4" w:themeFillTint="34"/>
      </w:tcPr>
    </w:tblStylePr>
  </w:style>
  <w:style w:type="table" w:customStyle="1" w:styleId="GridTable4-Accent5">
    <w:name w:val="Grid Table 4 - Accent 5"/>
    <w:basedOn w:val="NormaleTabelle"/>
    <w:uiPriority w:val="59"/>
    <w:pPr>
      <w:spacing w:after="0"/>
    </w:pPr>
    <w:tblPr>
      <w:tblStyleRowBandSize w:val="1"/>
      <w:tblStyleColBandSize w:val="1"/>
      <w:tblBorders>
        <w:top w:val="single" w:sz="4" w:space="0" w:color="B7C4DD" w:themeColor="accent5" w:themeTint="90"/>
        <w:left w:val="single" w:sz="4" w:space="0" w:color="B7C4DD" w:themeColor="accent5" w:themeTint="90"/>
        <w:bottom w:val="single" w:sz="4" w:space="0" w:color="B7C4DD" w:themeColor="accent5" w:themeTint="90"/>
        <w:right w:val="single" w:sz="4" w:space="0" w:color="B7C4DD" w:themeColor="accent5" w:themeTint="90"/>
        <w:insideH w:val="single" w:sz="4" w:space="0" w:color="B7C4DD" w:themeColor="accent5" w:themeTint="90"/>
        <w:insideV w:val="single" w:sz="4" w:space="0" w:color="B7C4DD" w:themeColor="accent5" w:themeTint="90"/>
      </w:tblBorders>
    </w:tblPr>
    <w:tblStylePr w:type="firstRow">
      <w:rPr>
        <w:rFonts w:ascii="Arial" w:hAnsi="Arial"/>
        <w:b/>
        <w:color w:val="FFFFFF"/>
        <w:sz w:val="22"/>
      </w:rPr>
      <w:tblPr/>
      <w:tcPr>
        <w:tcBorders>
          <w:top w:val="single" w:sz="4" w:space="0" w:color="8198C3" w:themeColor="accent5"/>
          <w:left w:val="single" w:sz="4" w:space="0" w:color="8198C3" w:themeColor="accent5"/>
          <w:bottom w:val="single" w:sz="4" w:space="0" w:color="8198C3" w:themeColor="accent5"/>
          <w:right w:val="single" w:sz="4" w:space="0" w:color="8198C3" w:themeColor="accent5"/>
        </w:tcBorders>
        <w:shd w:val="clear" w:color="8198C3" w:themeColor="accent5" w:fill="8198C3" w:themeFill="accent5"/>
      </w:tcPr>
    </w:tblStylePr>
    <w:tblStylePr w:type="lastRow">
      <w:rPr>
        <w:b/>
        <w:color w:val="404040"/>
      </w:rPr>
      <w:tblPr/>
      <w:tcPr>
        <w:tcBorders>
          <w:top w:val="single" w:sz="4" w:space="0" w:color="8198C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9F2" w:themeColor="accent5" w:themeTint="34" w:fill="E5E9F2" w:themeFill="accent5" w:themeFillTint="34"/>
      </w:tcPr>
    </w:tblStylePr>
    <w:tblStylePr w:type="band1Horz">
      <w:rPr>
        <w:rFonts w:ascii="Arial" w:hAnsi="Arial"/>
        <w:color w:val="404040"/>
        <w:sz w:val="22"/>
      </w:rPr>
      <w:tblPr/>
      <w:tcPr>
        <w:shd w:val="clear" w:color="E5E9F2" w:themeColor="accent5" w:themeTint="34" w:fill="E5E9F2" w:themeFill="accent5" w:themeFillTint="34"/>
      </w:tcPr>
    </w:tblStylePr>
  </w:style>
  <w:style w:type="table" w:customStyle="1" w:styleId="GridTable4-Accent6">
    <w:name w:val="Grid Table 4 - Accent 6"/>
    <w:basedOn w:val="NormaleTabelle"/>
    <w:uiPriority w:val="59"/>
    <w:pPr>
      <w:spacing w:after="0"/>
    </w:pPr>
    <w:tblPr>
      <w:tblStyleRowBandSize w:val="1"/>
      <w:tblStyleColBandSize w:val="1"/>
      <w:tblBorders>
        <w:top w:val="single" w:sz="4" w:space="0" w:color="D4DBEA" w:themeColor="accent6" w:themeTint="90"/>
        <w:left w:val="single" w:sz="4" w:space="0" w:color="D4DBEA" w:themeColor="accent6" w:themeTint="90"/>
        <w:bottom w:val="single" w:sz="4" w:space="0" w:color="D4DBEA" w:themeColor="accent6" w:themeTint="90"/>
        <w:right w:val="single" w:sz="4" w:space="0" w:color="D4DBEA" w:themeColor="accent6" w:themeTint="90"/>
        <w:insideH w:val="single" w:sz="4" w:space="0" w:color="D4DBEA" w:themeColor="accent6" w:themeTint="90"/>
        <w:insideV w:val="single" w:sz="4" w:space="0" w:color="D4DBEA" w:themeColor="accent6" w:themeTint="90"/>
      </w:tblBorders>
    </w:tblPr>
    <w:tblStylePr w:type="firstRow">
      <w:rPr>
        <w:rFonts w:ascii="Arial" w:hAnsi="Arial"/>
        <w:b/>
        <w:color w:val="FFFFFF"/>
        <w:sz w:val="22"/>
      </w:rPr>
      <w:tblPr/>
      <w:tcPr>
        <w:tcBorders>
          <w:top w:val="single" w:sz="4" w:space="0" w:color="B3C1DB" w:themeColor="accent6"/>
          <w:left w:val="single" w:sz="4" w:space="0" w:color="B3C1DB" w:themeColor="accent6"/>
          <w:bottom w:val="single" w:sz="4" w:space="0" w:color="B3C1DB" w:themeColor="accent6"/>
          <w:right w:val="single" w:sz="4" w:space="0" w:color="B3C1DB" w:themeColor="accent6"/>
        </w:tcBorders>
        <w:shd w:val="clear" w:color="B3C1DB" w:themeColor="accent6" w:fill="B3C1DB" w:themeFill="accent6"/>
      </w:tcPr>
    </w:tblStylePr>
    <w:tblStylePr w:type="lastRow">
      <w:rPr>
        <w:b/>
        <w:color w:val="404040"/>
      </w:rPr>
      <w:tblPr/>
      <w:tcPr>
        <w:tcBorders>
          <w:top w:val="single" w:sz="4" w:space="0" w:color="B3C1DB"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2F7" w:themeColor="accent6" w:themeTint="34" w:fill="EFF2F7" w:themeFill="accent6" w:themeFillTint="34"/>
      </w:tcPr>
    </w:tblStylePr>
    <w:tblStylePr w:type="band1Horz">
      <w:rPr>
        <w:rFonts w:ascii="Arial" w:hAnsi="Arial"/>
        <w:color w:val="404040"/>
        <w:sz w:val="22"/>
      </w:rPr>
      <w:tblPr/>
      <w:tcPr>
        <w:shd w:val="clear" w:color="EFF2F7" w:themeColor="accent6" w:themeTint="34" w:fill="EFF2F7" w:themeFill="accent6" w:themeFillTint="34"/>
      </w:tcPr>
    </w:tblStylePr>
  </w:style>
  <w:style w:type="table" w:styleId="Gitternetztabelle5dunkel">
    <w:name w:val="Grid Table 5 Dark"/>
    <w:basedOn w:val="NormaleTabelle"/>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ACB" w:themeColor="accent1" w:themeTint="34" w:fill="FFEACB" w:themeFill="accent1" w:themeFillTint="34"/>
    </w:tblPr>
    <w:tblStylePr w:type="firstRow">
      <w:rPr>
        <w:rFonts w:ascii="Arial" w:hAnsi="Arial"/>
        <w:b/>
        <w:color w:val="FFFFFF"/>
        <w:sz w:val="22"/>
      </w:rPr>
      <w:tblPr/>
      <w:tcPr>
        <w:shd w:val="clear" w:color="FF9900" w:themeColor="accent1" w:fill="FF9900" w:themeFill="accent1"/>
      </w:tcPr>
    </w:tblStylePr>
    <w:tblStylePr w:type="lastRow">
      <w:rPr>
        <w:rFonts w:ascii="Arial" w:hAnsi="Arial"/>
        <w:b/>
        <w:color w:val="FFFFFF"/>
        <w:sz w:val="22"/>
      </w:rPr>
      <w:tblPr/>
      <w:tcPr>
        <w:tcBorders>
          <w:top w:val="single" w:sz="4" w:space="0" w:color="FFFFFF" w:themeColor="light1"/>
        </w:tcBorders>
        <w:shd w:val="clear" w:color="FF9900" w:themeColor="accent1" w:fill="FF9900" w:themeFill="accent1"/>
      </w:tcPr>
    </w:tblStylePr>
    <w:tblStylePr w:type="firstCol">
      <w:rPr>
        <w:rFonts w:ascii="Arial" w:hAnsi="Arial"/>
        <w:b/>
        <w:color w:val="FFFFFF"/>
        <w:sz w:val="22"/>
      </w:rPr>
      <w:tblPr/>
      <w:tcPr>
        <w:shd w:val="clear" w:color="FF9900" w:themeColor="accent1" w:fill="FF9900" w:themeFill="accent1"/>
      </w:tcPr>
    </w:tblStylePr>
    <w:tblStylePr w:type="lastCol">
      <w:rPr>
        <w:rFonts w:ascii="Arial" w:hAnsi="Arial"/>
        <w:b/>
        <w:color w:val="FFFFFF"/>
        <w:sz w:val="22"/>
      </w:rPr>
      <w:tblPr/>
      <w:tcPr>
        <w:shd w:val="clear" w:color="FF9900" w:themeColor="accent1" w:fill="FF9900" w:themeFill="accent1"/>
      </w:tcPr>
    </w:tblStylePr>
    <w:tblStylePr w:type="band1Vert">
      <w:tblPr/>
      <w:tcPr>
        <w:shd w:val="clear" w:color="FFD08A" w:themeColor="accent1" w:themeTint="75" w:fill="FFD08A" w:themeFill="accent1" w:themeFillTint="75"/>
      </w:tcPr>
    </w:tblStylePr>
    <w:tblStylePr w:type="band1Horz">
      <w:tblPr/>
      <w:tcPr>
        <w:shd w:val="clear" w:color="FFD08A" w:themeColor="accent1" w:themeTint="75" w:fill="FFD08A" w:themeFill="accent1" w:themeFillTint="75"/>
      </w:tcPr>
    </w:tblStylePr>
  </w:style>
  <w:style w:type="table" w:customStyle="1" w:styleId="GridTable5Dark-Accent2">
    <w:name w:val="Grid Table 5 Dark - Accent 2"/>
    <w:basedOn w:val="NormaleTabelle"/>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4E6" w:themeColor="accent2" w:themeTint="32" w:fill="FFF4E6" w:themeFill="accent2" w:themeFillTint="32"/>
    </w:tblPr>
    <w:tblStylePr w:type="firstRow">
      <w:rPr>
        <w:rFonts w:ascii="Arial" w:hAnsi="Arial"/>
        <w:b/>
        <w:color w:val="FFFFFF"/>
        <w:sz w:val="22"/>
      </w:rPr>
      <w:tblPr/>
      <w:tcPr>
        <w:shd w:val="clear" w:color="FFCC80" w:themeColor="accent2" w:fill="FFCC80" w:themeFill="accent2"/>
      </w:tcPr>
    </w:tblStylePr>
    <w:tblStylePr w:type="lastRow">
      <w:rPr>
        <w:rFonts w:ascii="Arial" w:hAnsi="Arial"/>
        <w:b/>
        <w:color w:val="FFFFFF"/>
        <w:sz w:val="22"/>
      </w:rPr>
      <w:tblPr/>
      <w:tcPr>
        <w:tcBorders>
          <w:top w:val="single" w:sz="4" w:space="0" w:color="FFFFFF" w:themeColor="light1"/>
        </w:tcBorders>
        <w:shd w:val="clear" w:color="FFCC80" w:themeColor="accent2" w:fill="FFCC80" w:themeFill="accent2"/>
      </w:tcPr>
    </w:tblStylePr>
    <w:tblStylePr w:type="firstCol">
      <w:rPr>
        <w:rFonts w:ascii="Arial" w:hAnsi="Arial"/>
        <w:b/>
        <w:color w:val="FFFFFF"/>
        <w:sz w:val="22"/>
      </w:rPr>
      <w:tblPr/>
      <w:tcPr>
        <w:shd w:val="clear" w:color="FFCC80" w:themeColor="accent2" w:fill="FFCC80" w:themeFill="accent2"/>
      </w:tcPr>
    </w:tblStylePr>
    <w:tblStylePr w:type="lastCol">
      <w:rPr>
        <w:rFonts w:ascii="Arial" w:hAnsi="Arial"/>
        <w:b/>
        <w:color w:val="FFFFFF"/>
        <w:sz w:val="22"/>
      </w:rPr>
      <w:tblPr/>
      <w:tcPr>
        <w:shd w:val="clear" w:color="FFCC80" w:themeColor="accent2" w:fill="FFCC80" w:themeFill="accent2"/>
      </w:tcPr>
    </w:tblStylePr>
    <w:tblStylePr w:type="band1Vert">
      <w:tblPr/>
      <w:tcPr>
        <w:shd w:val="clear" w:color="FFE7C4" w:themeColor="accent2" w:themeTint="75" w:fill="FFE7C4" w:themeFill="accent2" w:themeFillTint="75"/>
      </w:tcPr>
    </w:tblStylePr>
    <w:tblStylePr w:type="band1Horz">
      <w:tblPr/>
      <w:tcPr>
        <w:shd w:val="clear" w:color="FFE7C4" w:themeColor="accent2" w:themeTint="75" w:fill="FFE7C4" w:themeFill="accent2" w:themeFillTint="75"/>
      </w:tcPr>
    </w:tblStylePr>
  </w:style>
  <w:style w:type="table" w:customStyle="1" w:styleId="GridTable5Dark-Accent3">
    <w:name w:val="Grid Table 5 Dark - Accent 3"/>
    <w:basedOn w:val="NormaleTabelle"/>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8EF" w:themeColor="accent3" w:themeTint="34" w:fill="FFF8EF" w:themeFill="accent3" w:themeFillTint="34"/>
    </w:tblPr>
    <w:tblStylePr w:type="firstRow">
      <w:rPr>
        <w:rFonts w:ascii="Arial" w:hAnsi="Arial"/>
        <w:b/>
        <w:color w:val="FFFFFF"/>
        <w:sz w:val="22"/>
      </w:rPr>
      <w:tblPr/>
      <w:tcPr>
        <w:shd w:val="clear" w:color="FFE0B2" w:themeColor="accent3" w:fill="FFE0B2" w:themeFill="accent3"/>
      </w:tcPr>
    </w:tblStylePr>
    <w:tblStylePr w:type="lastRow">
      <w:rPr>
        <w:rFonts w:ascii="Arial" w:hAnsi="Arial"/>
        <w:b/>
        <w:color w:val="FFFFFF"/>
        <w:sz w:val="22"/>
      </w:rPr>
      <w:tblPr/>
      <w:tcPr>
        <w:tcBorders>
          <w:top w:val="single" w:sz="4" w:space="0" w:color="FFFFFF" w:themeColor="light1"/>
        </w:tcBorders>
        <w:shd w:val="clear" w:color="FFE0B2" w:themeColor="accent3" w:fill="FFE0B2" w:themeFill="accent3"/>
      </w:tcPr>
    </w:tblStylePr>
    <w:tblStylePr w:type="firstCol">
      <w:rPr>
        <w:rFonts w:ascii="Arial" w:hAnsi="Arial"/>
        <w:b/>
        <w:color w:val="FFFFFF"/>
        <w:sz w:val="22"/>
      </w:rPr>
      <w:tblPr/>
      <w:tcPr>
        <w:shd w:val="clear" w:color="FFE0B2" w:themeColor="accent3" w:fill="FFE0B2" w:themeFill="accent3"/>
      </w:tcPr>
    </w:tblStylePr>
    <w:tblStylePr w:type="lastCol">
      <w:rPr>
        <w:rFonts w:ascii="Arial" w:hAnsi="Arial"/>
        <w:b/>
        <w:color w:val="FFFFFF"/>
        <w:sz w:val="22"/>
      </w:rPr>
      <w:tblPr/>
      <w:tcPr>
        <w:shd w:val="clear" w:color="FFE0B2" w:themeColor="accent3" w:fill="FFE0B2" w:themeFill="accent3"/>
      </w:tcPr>
    </w:tblStylePr>
    <w:tblStylePr w:type="band1Vert">
      <w:tblPr/>
      <w:tcPr>
        <w:shd w:val="clear" w:color="FFF0DB" w:themeColor="accent3" w:themeTint="75" w:fill="FFF0DB" w:themeFill="accent3" w:themeFillTint="75"/>
      </w:tcPr>
    </w:tblStylePr>
    <w:tblStylePr w:type="band1Horz">
      <w:tblPr/>
      <w:tcPr>
        <w:shd w:val="clear" w:color="FFF0DB" w:themeColor="accent3" w:themeTint="75" w:fill="FFF0DB" w:themeFill="accent3" w:themeFillTint="75"/>
      </w:tcPr>
    </w:tblStylePr>
  </w:style>
  <w:style w:type="table" w:customStyle="1" w:styleId="GridTable5Dark-Accent4">
    <w:name w:val="Grid Table 5 Dark- Accent 4"/>
    <w:basedOn w:val="NormaleTabelle"/>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4CEFD" w:themeColor="accent4" w:themeTint="34" w:fill="B4CEFD" w:themeFill="accent4" w:themeFillTint="34"/>
    </w:tblPr>
    <w:tblStylePr w:type="firstRow">
      <w:rPr>
        <w:rFonts w:ascii="Arial" w:hAnsi="Arial"/>
        <w:b/>
        <w:color w:val="FFFFFF"/>
        <w:sz w:val="22"/>
      </w:rPr>
      <w:tblPr/>
      <w:tcPr>
        <w:shd w:val="clear" w:color="033287" w:themeColor="accent4" w:fill="033287" w:themeFill="accent4"/>
      </w:tcPr>
    </w:tblStylePr>
    <w:tblStylePr w:type="lastRow">
      <w:rPr>
        <w:rFonts w:ascii="Arial" w:hAnsi="Arial"/>
        <w:b/>
        <w:color w:val="FFFFFF"/>
        <w:sz w:val="22"/>
      </w:rPr>
      <w:tblPr/>
      <w:tcPr>
        <w:tcBorders>
          <w:top w:val="single" w:sz="4" w:space="0" w:color="FFFFFF" w:themeColor="light1"/>
        </w:tcBorders>
        <w:shd w:val="clear" w:color="033287" w:themeColor="accent4" w:fill="033287" w:themeFill="accent4"/>
      </w:tcPr>
    </w:tblStylePr>
    <w:tblStylePr w:type="firstCol">
      <w:rPr>
        <w:rFonts w:ascii="Arial" w:hAnsi="Arial"/>
        <w:b/>
        <w:color w:val="FFFFFF"/>
        <w:sz w:val="22"/>
      </w:rPr>
      <w:tblPr/>
      <w:tcPr>
        <w:shd w:val="clear" w:color="033287" w:themeColor="accent4" w:fill="033287" w:themeFill="accent4"/>
      </w:tcPr>
    </w:tblStylePr>
    <w:tblStylePr w:type="lastCol">
      <w:rPr>
        <w:rFonts w:ascii="Arial" w:hAnsi="Arial"/>
        <w:b/>
        <w:color w:val="FFFFFF"/>
        <w:sz w:val="22"/>
      </w:rPr>
      <w:tblPr/>
      <w:tcPr>
        <w:shd w:val="clear" w:color="033287" w:themeColor="accent4" w:fill="033287" w:themeFill="accent4"/>
      </w:tcPr>
    </w:tblStylePr>
    <w:tblStylePr w:type="band1Vert">
      <w:tblPr/>
      <w:tcPr>
        <w:shd w:val="clear" w:color="5791FB" w:themeColor="accent4" w:themeTint="75" w:fill="5791FB" w:themeFill="accent4" w:themeFillTint="75"/>
      </w:tcPr>
    </w:tblStylePr>
    <w:tblStylePr w:type="band1Horz">
      <w:tblPr/>
      <w:tcPr>
        <w:shd w:val="clear" w:color="5791FB" w:themeColor="accent4" w:themeTint="75" w:fill="5791FB" w:themeFill="accent4" w:themeFillTint="75"/>
      </w:tcPr>
    </w:tblStylePr>
  </w:style>
  <w:style w:type="table" w:customStyle="1" w:styleId="GridTable5Dark-Accent5">
    <w:name w:val="Grid Table 5 Dark - Accent 5"/>
    <w:basedOn w:val="NormaleTabelle"/>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E9F2" w:themeColor="accent5" w:themeTint="34" w:fill="E5E9F2" w:themeFill="accent5" w:themeFillTint="34"/>
    </w:tblPr>
    <w:tblStylePr w:type="firstRow">
      <w:rPr>
        <w:rFonts w:ascii="Arial" w:hAnsi="Arial"/>
        <w:b/>
        <w:color w:val="FFFFFF"/>
        <w:sz w:val="22"/>
      </w:rPr>
      <w:tblPr/>
      <w:tcPr>
        <w:shd w:val="clear" w:color="8198C3" w:themeColor="accent5" w:fill="8198C3" w:themeFill="accent5"/>
      </w:tcPr>
    </w:tblStylePr>
    <w:tblStylePr w:type="lastRow">
      <w:rPr>
        <w:rFonts w:ascii="Arial" w:hAnsi="Arial"/>
        <w:b/>
        <w:color w:val="FFFFFF"/>
        <w:sz w:val="22"/>
      </w:rPr>
      <w:tblPr/>
      <w:tcPr>
        <w:tcBorders>
          <w:top w:val="single" w:sz="4" w:space="0" w:color="FFFFFF" w:themeColor="light1"/>
        </w:tcBorders>
        <w:shd w:val="clear" w:color="8198C3" w:themeColor="accent5" w:fill="8198C3" w:themeFill="accent5"/>
      </w:tcPr>
    </w:tblStylePr>
    <w:tblStylePr w:type="firstCol">
      <w:rPr>
        <w:rFonts w:ascii="Arial" w:hAnsi="Arial"/>
        <w:b/>
        <w:color w:val="FFFFFF"/>
        <w:sz w:val="22"/>
      </w:rPr>
      <w:tblPr/>
      <w:tcPr>
        <w:shd w:val="clear" w:color="8198C3" w:themeColor="accent5" w:fill="8198C3" w:themeFill="accent5"/>
      </w:tcPr>
    </w:tblStylePr>
    <w:tblStylePr w:type="lastCol">
      <w:rPr>
        <w:rFonts w:ascii="Arial" w:hAnsi="Arial"/>
        <w:b/>
        <w:color w:val="FFFFFF"/>
        <w:sz w:val="22"/>
      </w:rPr>
      <w:tblPr/>
      <w:tcPr>
        <w:shd w:val="clear" w:color="8198C3" w:themeColor="accent5" w:fill="8198C3" w:themeFill="accent5"/>
      </w:tcPr>
    </w:tblStylePr>
    <w:tblStylePr w:type="band1Vert">
      <w:tblPr/>
      <w:tcPr>
        <w:shd w:val="clear" w:color="C4CFE3" w:themeColor="accent5" w:themeTint="75" w:fill="C4CFE3" w:themeFill="accent5" w:themeFillTint="75"/>
      </w:tcPr>
    </w:tblStylePr>
    <w:tblStylePr w:type="band1Horz">
      <w:tblPr/>
      <w:tcPr>
        <w:shd w:val="clear" w:color="C4CFE3" w:themeColor="accent5" w:themeTint="75" w:fill="C4CFE3" w:themeFill="accent5" w:themeFillTint="75"/>
      </w:tcPr>
    </w:tblStylePr>
  </w:style>
  <w:style w:type="table" w:customStyle="1" w:styleId="GridTable5Dark-Accent6">
    <w:name w:val="Grid Table 5 Dark - Accent 6"/>
    <w:basedOn w:val="NormaleTabelle"/>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2F7" w:themeColor="accent6" w:themeTint="34" w:fill="EFF2F7" w:themeFill="accent6" w:themeFillTint="34"/>
    </w:tblPr>
    <w:tblStylePr w:type="firstRow">
      <w:rPr>
        <w:rFonts w:ascii="Arial" w:hAnsi="Arial"/>
        <w:b/>
        <w:color w:val="FFFFFF"/>
        <w:sz w:val="22"/>
      </w:rPr>
      <w:tblPr/>
      <w:tcPr>
        <w:shd w:val="clear" w:color="B3C1DB" w:themeColor="accent6" w:fill="B3C1DB" w:themeFill="accent6"/>
      </w:tcPr>
    </w:tblStylePr>
    <w:tblStylePr w:type="lastRow">
      <w:rPr>
        <w:rFonts w:ascii="Arial" w:hAnsi="Arial"/>
        <w:b/>
        <w:color w:val="FFFFFF"/>
        <w:sz w:val="22"/>
      </w:rPr>
      <w:tblPr/>
      <w:tcPr>
        <w:tcBorders>
          <w:top w:val="single" w:sz="4" w:space="0" w:color="FFFFFF" w:themeColor="light1"/>
        </w:tcBorders>
        <w:shd w:val="clear" w:color="B3C1DB" w:themeColor="accent6" w:fill="B3C1DB" w:themeFill="accent6"/>
      </w:tcPr>
    </w:tblStylePr>
    <w:tblStylePr w:type="firstCol">
      <w:rPr>
        <w:rFonts w:ascii="Arial" w:hAnsi="Arial"/>
        <w:b/>
        <w:color w:val="FFFFFF"/>
        <w:sz w:val="22"/>
      </w:rPr>
      <w:tblPr/>
      <w:tcPr>
        <w:shd w:val="clear" w:color="B3C1DB" w:themeColor="accent6" w:fill="B3C1DB" w:themeFill="accent6"/>
      </w:tcPr>
    </w:tblStylePr>
    <w:tblStylePr w:type="lastCol">
      <w:rPr>
        <w:rFonts w:ascii="Arial" w:hAnsi="Arial"/>
        <w:b/>
        <w:color w:val="FFFFFF"/>
        <w:sz w:val="22"/>
      </w:rPr>
      <w:tblPr/>
      <w:tcPr>
        <w:shd w:val="clear" w:color="B3C1DB" w:themeColor="accent6" w:fill="B3C1DB" w:themeFill="accent6"/>
      </w:tcPr>
    </w:tblStylePr>
    <w:tblStylePr w:type="band1Vert">
      <w:tblPr/>
      <w:tcPr>
        <w:shd w:val="clear" w:color="DBE2EE" w:themeColor="accent6" w:themeTint="75" w:fill="DBE2EE" w:themeFill="accent6" w:themeFillTint="75"/>
      </w:tcPr>
    </w:tblStylePr>
    <w:tblStylePr w:type="band1Horz">
      <w:tblPr/>
      <w:tcPr>
        <w:shd w:val="clear" w:color="DBE2EE" w:themeColor="accent6" w:themeTint="75" w:fill="DBE2EE" w:themeFill="accent6" w:themeFillTint="75"/>
      </w:tcPr>
    </w:tblStylePr>
  </w:style>
  <w:style w:type="table" w:styleId="Gitternetztabelle6farbig">
    <w:name w:val="Grid Table 6 Colorful"/>
    <w:basedOn w:val="NormaleTabelle"/>
    <w:uiPriority w:val="99"/>
    <w:pPr>
      <w:spacing w:after="0"/>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pPr>
    <w:tblPr>
      <w:tblStyleRowBandSize w:val="1"/>
      <w:tblStyleColBandSize w:val="1"/>
      <w:tblBorders>
        <w:top w:val="single" w:sz="4" w:space="0" w:color="FFCB7F" w:themeColor="accent1" w:themeTint="80"/>
        <w:left w:val="single" w:sz="4" w:space="0" w:color="FFCB7F" w:themeColor="accent1" w:themeTint="80"/>
        <w:bottom w:val="single" w:sz="4" w:space="0" w:color="FFCB7F" w:themeColor="accent1" w:themeTint="80"/>
        <w:right w:val="single" w:sz="4" w:space="0" w:color="FFCB7F" w:themeColor="accent1" w:themeTint="80"/>
        <w:insideH w:val="single" w:sz="4" w:space="0" w:color="FFCB7F" w:themeColor="accent1" w:themeTint="80"/>
        <w:insideV w:val="single" w:sz="4" w:space="0" w:color="FFCB7F" w:themeColor="accent1" w:themeTint="80"/>
      </w:tblBorders>
    </w:tblPr>
    <w:tblStylePr w:type="firstRow">
      <w:rPr>
        <w:b/>
        <w:color w:val="FFCB7F" w:themeColor="accent1" w:themeTint="80" w:themeShade="95"/>
      </w:rPr>
      <w:tblPr/>
      <w:tcPr>
        <w:tcBorders>
          <w:bottom w:val="single" w:sz="12" w:space="0" w:color="FFCB7F" w:themeColor="accent1" w:themeTint="80"/>
        </w:tcBorders>
      </w:tcPr>
    </w:tblStylePr>
    <w:tblStylePr w:type="lastRow">
      <w:rPr>
        <w:b/>
        <w:color w:val="FFCB7F" w:themeColor="accent1" w:themeTint="80" w:themeShade="95"/>
      </w:rPr>
    </w:tblStylePr>
    <w:tblStylePr w:type="firstCol">
      <w:rPr>
        <w:b/>
        <w:color w:val="FFCB7F" w:themeColor="accent1" w:themeTint="80" w:themeShade="95"/>
      </w:rPr>
    </w:tblStylePr>
    <w:tblStylePr w:type="lastCol">
      <w:rPr>
        <w:b/>
        <w:color w:val="FFCB7F" w:themeColor="accent1" w:themeTint="80" w:themeShade="95"/>
      </w:rPr>
    </w:tblStylePr>
    <w:tblStylePr w:type="band1Vert">
      <w:tblPr/>
      <w:tcPr>
        <w:shd w:val="clear" w:color="FFEACB" w:themeColor="accent1" w:themeTint="34" w:fill="FFEACB" w:themeFill="accent1" w:themeFillTint="34"/>
      </w:tcPr>
    </w:tblStylePr>
    <w:tblStylePr w:type="band1Horz">
      <w:rPr>
        <w:rFonts w:ascii="Arial" w:hAnsi="Arial"/>
        <w:color w:val="FFCB7F" w:themeColor="accent1" w:themeTint="80" w:themeShade="95"/>
        <w:sz w:val="22"/>
      </w:rPr>
      <w:tblPr/>
      <w:tcPr>
        <w:shd w:val="clear" w:color="FFEACB" w:themeColor="accent1" w:themeTint="34" w:fill="FFEACB" w:themeFill="accent1" w:themeFillTint="34"/>
      </w:tcPr>
    </w:tblStylePr>
    <w:tblStylePr w:type="band2Horz">
      <w:rPr>
        <w:rFonts w:ascii="Arial" w:hAnsi="Arial"/>
        <w:color w:val="FFCB7F" w:themeColor="accent1" w:themeTint="80" w:themeShade="95"/>
        <w:sz w:val="22"/>
      </w:rPr>
    </w:tblStylePr>
  </w:style>
  <w:style w:type="table" w:customStyle="1" w:styleId="GridTable6Colorful-Accent2">
    <w:name w:val="Grid Table 6 Colorful - Accent 2"/>
    <w:basedOn w:val="NormaleTabelle"/>
    <w:uiPriority w:val="99"/>
    <w:pPr>
      <w:spacing w:after="0"/>
    </w:pPr>
    <w:tblPr>
      <w:tblStyleRowBandSize w:val="1"/>
      <w:tblStyleColBandSize w:val="1"/>
      <w:tblBorders>
        <w:top w:val="single" w:sz="4" w:space="0" w:color="FFE0B3" w:themeColor="accent2" w:themeTint="97"/>
        <w:left w:val="single" w:sz="4" w:space="0" w:color="FFE0B3" w:themeColor="accent2" w:themeTint="97"/>
        <w:bottom w:val="single" w:sz="4" w:space="0" w:color="FFE0B3" w:themeColor="accent2" w:themeTint="97"/>
        <w:right w:val="single" w:sz="4" w:space="0" w:color="FFE0B3" w:themeColor="accent2" w:themeTint="97"/>
        <w:insideH w:val="single" w:sz="4" w:space="0" w:color="FFE0B3" w:themeColor="accent2" w:themeTint="97"/>
        <w:insideV w:val="single" w:sz="4" w:space="0" w:color="FFE0B3" w:themeColor="accent2" w:themeTint="97"/>
      </w:tblBorders>
    </w:tblPr>
    <w:tblStylePr w:type="firstRow">
      <w:rPr>
        <w:b/>
        <w:color w:val="FFE0B3" w:themeColor="accent2" w:themeTint="97" w:themeShade="95"/>
      </w:rPr>
      <w:tblPr/>
      <w:tcPr>
        <w:tcBorders>
          <w:bottom w:val="single" w:sz="12" w:space="0" w:color="FFE0B3" w:themeColor="accent2" w:themeTint="97"/>
        </w:tcBorders>
      </w:tcPr>
    </w:tblStylePr>
    <w:tblStylePr w:type="lastRow">
      <w:rPr>
        <w:b/>
        <w:color w:val="FFE0B3" w:themeColor="accent2" w:themeTint="97" w:themeShade="95"/>
      </w:rPr>
    </w:tblStylePr>
    <w:tblStylePr w:type="firstCol">
      <w:rPr>
        <w:b/>
        <w:color w:val="FFE0B3" w:themeColor="accent2" w:themeTint="97" w:themeShade="95"/>
      </w:rPr>
    </w:tblStylePr>
    <w:tblStylePr w:type="lastCol">
      <w:rPr>
        <w:b/>
        <w:color w:val="FFE0B3" w:themeColor="accent2" w:themeTint="97" w:themeShade="95"/>
      </w:rPr>
    </w:tblStylePr>
    <w:tblStylePr w:type="band1Vert">
      <w:tblPr/>
      <w:tcPr>
        <w:shd w:val="clear" w:color="FFF4E6" w:themeColor="accent2" w:themeTint="32" w:fill="FFF4E6" w:themeFill="accent2" w:themeFillTint="32"/>
      </w:tcPr>
    </w:tblStylePr>
    <w:tblStylePr w:type="band1Horz">
      <w:rPr>
        <w:rFonts w:ascii="Arial" w:hAnsi="Arial"/>
        <w:color w:val="FFE0B3" w:themeColor="accent2" w:themeTint="97" w:themeShade="95"/>
        <w:sz w:val="22"/>
      </w:rPr>
      <w:tblPr/>
      <w:tcPr>
        <w:shd w:val="clear" w:color="FFF4E6" w:themeColor="accent2" w:themeTint="32" w:fill="FFF4E6" w:themeFill="accent2" w:themeFillTint="32"/>
      </w:tcPr>
    </w:tblStylePr>
    <w:tblStylePr w:type="band2Horz">
      <w:rPr>
        <w:rFonts w:ascii="Arial" w:hAnsi="Arial"/>
        <w:color w:val="FFE0B3" w:themeColor="accent2" w:themeTint="97" w:themeShade="95"/>
        <w:sz w:val="22"/>
      </w:rPr>
    </w:tblStylePr>
  </w:style>
  <w:style w:type="table" w:customStyle="1" w:styleId="GridTable6Colorful-Accent3">
    <w:name w:val="Grid Table 6 Colorful - Accent 3"/>
    <w:basedOn w:val="NormaleTabelle"/>
    <w:uiPriority w:val="99"/>
    <w:pPr>
      <w:spacing w:after="0"/>
    </w:pPr>
    <w:tblPr>
      <w:tblStyleRowBandSize w:val="1"/>
      <w:tblStyleColBandSize w:val="1"/>
      <w:tblBorders>
        <w:top w:val="single" w:sz="4" w:space="0" w:color="FFDFB2" w:themeColor="accent3" w:themeTint="FE"/>
        <w:left w:val="single" w:sz="4" w:space="0" w:color="FFDFB2" w:themeColor="accent3" w:themeTint="FE"/>
        <w:bottom w:val="single" w:sz="4" w:space="0" w:color="FFDFB2" w:themeColor="accent3" w:themeTint="FE"/>
        <w:right w:val="single" w:sz="4" w:space="0" w:color="FFDFB2" w:themeColor="accent3" w:themeTint="FE"/>
        <w:insideH w:val="single" w:sz="4" w:space="0" w:color="FFDFB2" w:themeColor="accent3" w:themeTint="FE"/>
        <w:insideV w:val="single" w:sz="4" w:space="0" w:color="FFDFB2" w:themeColor="accent3" w:themeTint="FE"/>
      </w:tblBorders>
    </w:tblPr>
    <w:tblStylePr w:type="firstRow">
      <w:rPr>
        <w:b/>
        <w:color w:val="FFDFB2" w:themeColor="accent3" w:themeTint="FE" w:themeShade="95"/>
      </w:rPr>
      <w:tblPr/>
      <w:tcPr>
        <w:tcBorders>
          <w:bottom w:val="single" w:sz="12" w:space="0" w:color="FFDFB2" w:themeColor="accent3" w:themeTint="FE"/>
        </w:tcBorders>
      </w:tcPr>
    </w:tblStylePr>
    <w:tblStylePr w:type="lastRow">
      <w:rPr>
        <w:b/>
        <w:color w:val="FFDFB2" w:themeColor="accent3" w:themeTint="FE" w:themeShade="95"/>
      </w:rPr>
    </w:tblStylePr>
    <w:tblStylePr w:type="firstCol">
      <w:rPr>
        <w:b/>
        <w:color w:val="FFDFB2" w:themeColor="accent3" w:themeTint="FE" w:themeShade="95"/>
      </w:rPr>
    </w:tblStylePr>
    <w:tblStylePr w:type="lastCol">
      <w:rPr>
        <w:b/>
        <w:color w:val="FFDFB2" w:themeColor="accent3" w:themeTint="FE" w:themeShade="95"/>
      </w:rPr>
    </w:tblStylePr>
    <w:tblStylePr w:type="band1Vert">
      <w:tblPr/>
      <w:tcPr>
        <w:shd w:val="clear" w:color="FFF8EF" w:themeColor="accent3" w:themeTint="34" w:fill="FFF8EF" w:themeFill="accent3" w:themeFillTint="34"/>
      </w:tcPr>
    </w:tblStylePr>
    <w:tblStylePr w:type="band1Horz">
      <w:rPr>
        <w:rFonts w:ascii="Arial" w:hAnsi="Arial"/>
        <w:color w:val="FFDFB2" w:themeColor="accent3" w:themeTint="FE" w:themeShade="95"/>
        <w:sz w:val="22"/>
      </w:rPr>
      <w:tblPr/>
      <w:tcPr>
        <w:shd w:val="clear" w:color="FFF8EF" w:themeColor="accent3" w:themeTint="34" w:fill="FFF8EF" w:themeFill="accent3" w:themeFillTint="34"/>
      </w:tcPr>
    </w:tblStylePr>
    <w:tblStylePr w:type="band2Horz">
      <w:rPr>
        <w:rFonts w:ascii="Arial" w:hAnsi="Arial"/>
        <w:color w:val="FFDFB2" w:themeColor="accent3" w:themeTint="FE" w:themeShade="95"/>
        <w:sz w:val="22"/>
      </w:rPr>
    </w:tblStylePr>
  </w:style>
  <w:style w:type="table" w:customStyle="1" w:styleId="GridTable6Colorful-Accent4">
    <w:name w:val="Grid Table 6 Colorful - Accent 4"/>
    <w:basedOn w:val="NormaleTabelle"/>
    <w:uiPriority w:val="99"/>
    <w:pPr>
      <w:spacing w:after="0"/>
    </w:pPr>
    <w:tblPr>
      <w:tblStyleRowBandSize w:val="1"/>
      <w:tblStyleColBandSize w:val="1"/>
      <w:tblBorders>
        <w:top w:val="single" w:sz="4" w:space="0" w:color="236FFA" w:themeColor="accent4" w:themeTint="9A"/>
        <w:left w:val="single" w:sz="4" w:space="0" w:color="236FFA" w:themeColor="accent4" w:themeTint="9A"/>
        <w:bottom w:val="single" w:sz="4" w:space="0" w:color="236FFA" w:themeColor="accent4" w:themeTint="9A"/>
        <w:right w:val="single" w:sz="4" w:space="0" w:color="236FFA" w:themeColor="accent4" w:themeTint="9A"/>
        <w:insideH w:val="single" w:sz="4" w:space="0" w:color="236FFA" w:themeColor="accent4" w:themeTint="9A"/>
        <w:insideV w:val="single" w:sz="4" w:space="0" w:color="236FFA" w:themeColor="accent4" w:themeTint="9A"/>
      </w:tblBorders>
    </w:tblPr>
    <w:tblStylePr w:type="firstRow">
      <w:rPr>
        <w:b/>
        <w:color w:val="236FFA" w:themeColor="accent4" w:themeTint="9A" w:themeShade="95"/>
      </w:rPr>
      <w:tblPr/>
      <w:tcPr>
        <w:tcBorders>
          <w:bottom w:val="single" w:sz="12" w:space="0" w:color="236FFA" w:themeColor="accent4" w:themeTint="9A"/>
        </w:tcBorders>
      </w:tcPr>
    </w:tblStylePr>
    <w:tblStylePr w:type="lastRow">
      <w:rPr>
        <w:b/>
        <w:color w:val="236FFA" w:themeColor="accent4" w:themeTint="9A" w:themeShade="95"/>
      </w:rPr>
    </w:tblStylePr>
    <w:tblStylePr w:type="firstCol">
      <w:rPr>
        <w:b/>
        <w:color w:val="236FFA" w:themeColor="accent4" w:themeTint="9A" w:themeShade="95"/>
      </w:rPr>
    </w:tblStylePr>
    <w:tblStylePr w:type="lastCol">
      <w:rPr>
        <w:b/>
        <w:color w:val="236FFA" w:themeColor="accent4" w:themeTint="9A" w:themeShade="95"/>
      </w:rPr>
    </w:tblStylePr>
    <w:tblStylePr w:type="band1Vert">
      <w:tblPr/>
      <w:tcPr>
        <w:shd w:val="clear" w:color="B4CEFD" w:themeColor="accent4" w:themeTint="34" w:fill="B4CEFD" w:themeFill="accent4" w:themeFillTint="34"/>
      </w:tcPr>
    </w:tblStylePr>
    <w:tblStylePr w:type="band1Horz">
      <w:rPr>
        <w:rFonts w:ascii="Arial" w:hAnsi="Arial"/>
        <w:color w:val="236FFA" w:themeColor="accent4" w:themeTint="9A" w:themeShade="95"/>
        <w:sz w:val="22"/>
      </w:rPr>
      <w:tblPr/>
      <w:tcPr>
        <w:shd w:val="clear" w:color="B4CEFD" w:themeColor="accent4" w:themeTint="34" w:fill="B4CEFD" w:themeFill="accent4" w:themeFillTint="34"/>
      </w:tcPr>
    </w:tblStylePr>
    <w:tblStylePr w:type="band2Horz">
      <w:rPr>
        <w:rFonts w:ascii="Arial" w:hAnsi="Arial"/>
        <w:color w:val="236FFA" w:themeColor="accent4" w:themeTint="9A" w:themeShade="95"/>
        <w:sz w:val="22"/>
      </w:rPr>
    </w:tblStylePr>
  </w:style>
  <w:style w:type="table" w:customStyle="1" w:styleId="GridTable6Colorful-Accent5">
    <w:name w:val="Grid Table 6 Colorful - Accent 5"/>
    <w:basedOn w:val="NormaleTabelle"/>
    <w:uiPriority w:val="99"/>
    <w:pPr>
      <w:spacing w:after="0"/>
    </w:pPr>
    <w:tblPr>
      <w:tblStyleRowBandSize w:val="1"/>
      <w:tblStyleColBandSize w:val="1"/>
      <w:tblBorders>
        <w:top w:val="single" w:sz="4" w:space="0" w:color="8198C3" w:themeColor="accent5"/>
        <w:left w:val="single" w:sz="4" w:space="0" w:color="8198C3" w:themeColor="accent5"/>
        <w:bottom w:val="single" w:sz="4" w:space="0" w:color="8198C3" w:themeColor="accent5"/>
        <w:right w:val="single" w:sz="4" w:space="0" w:color="8198C3" w:themeColor="accent5"/>
        <w:insideH w:val="single" w:sz="4" w:space="0" w:color="8198C3" w:themeColor="accent5"/>
        <w:insideV w:val="single" w:sz="4" w:space="0" w:color="8198C3" w:themeColor="accent5"/>
      </w:tblBorders>
    </w:tblPr>
    <w:tblStylePr w:type="firstRow">
      <w:rPr>
        <w:b/>
        <w:color w:val="3D547F" w:themeColor="accent5" w:themeShade="95"/>
      </w:rPr>
      <w:tblPr/>
      <w:tcPr>
        <w:tcBorders>
          <w:bottom w:val="single" w:sz="12" w:space="0" w:color="8198C3" w:themeColor="accent5"/>
        </w:tcBorders>
      </w:tcPr>
    </w:tblStylePr>
    <w:tblStylePr w:type="lastRow">
      <w:rPr>
        <w:b/>
        <w:color w:val="3D547F" w:themeColor="accent5" w:themeShade="95"/>
      </w:rPr>
    </w:tblStylePr>
    <w:tblStylePr w:type="firstCol">
      <w:rPr>
        <w:b/>
        <w:color w:val="3D547F" w:themeColor="accent5" w:themeShade="95"/>
      </w:rPr>
    </w:tblStylePr>
    <w:tblStylePr w:type="lastCol">
      <w:rPr>
        <w:b/>
        <w:color w:val="3D547F" w:themeColor="accent5" w:themeShade="95"/>
      </w:rPr>
    </w:tblStylePr>
    <w:tblStylePr w:type="band1Vert">
      <w:tblPr/>
      <w:tcPr>
        <w:shd w:val="clear" w:color="E5E9F2" w:themeColor="accent5" w:themeTint="34" w:fill="E5E9F2" w:themeFill="accent5" w:themeFillTint="34"/>
      </w:tcPr>
    </w:tblStylePr>
    <w:tblStylePr w:type="band1Horz">
      <w:rPr>
        <w:rFonts w:ascii="Arial" w:hAnsi="Arial"/>
        <w:color w:val="3D547F" w:themeColor="accent5" w:themeShade="95"/>
        <w:sz w:val="22"/>
      </w:rPr>
      <w:tblPr/>
      <w:tcPr>
        <w:shd w:val="clear" w:color="E5E9F2" w:themeColor="accent5" w:themeTint="34" w:fill="E5E9F2" w:themeFill="accent5" w:themeFillTint="34"/>
      </w:tcPr>
    </w:tblStylePr>
    <w:tblStylePr w:type="band2Horz">
      <w:rPr>
        <w:rFonts w:ascii="Arial" w:hAnsi="Arial"/>
        <w:color w:val="3D547F" w:themeColor="accent5" w:themeShade="95"/>
        <w:sz w:val="22"/>
      </w:rPr>
    </w:tblStylePr>
  </w:style>
  <w:style w:type="table" w:customStyle="1" w:styleId="GridTable6Colorful-Accent6">
    <w:name w:val="Grid Table 6 Colorful - Accent 6"/>
    <w:basedOn w:val="NormaleTabelle"/>
    <w:uiPriority w:val="99"/>
    <w:pPr>
      <w:spacing w:after="0"/>
    </w:pPr>
    <w:tblPr>
      <w:tblStyleRowBandSize w:val="1"/>
      <w:tblStyleColBandSize w:val="1"/>
      <w:tblBorders>
        <w:top w:val="single" w:sz="4" w:space="0" w:color="B3C1DB" w:themeColor="accent6"/>
        <w:left w:val="single" w:sz="4" w:space="0" w:color="B3C1DB" w:themeColor="accent6"/>
        <w:bottom w:val="single" w:sz="4" w:space="0" w:color="B3C1DB" w:themeColor="accent6"/>
        <w:right w:val="single" w:sz="4" w:space="0" w:color="B3C1DB" w:themeColor="accent6"/>
        <w:insideH w:val="single" w:sz="4" w:space="0" w:color="B3C1DB" w:themeColor="accent6"/>
        <w:insideV w:val="single" w:sz="4" w:space="0" w:color="B3C1DB" w:themeColor="accent6"/>
      </w:tblBorders>
    </w:tblPr>
    <w:tblStylePr w:type="firstRow">
      <w:rPr>
        <w:b/>
        <w:color w:val="3D547F" w:themeColor="accent5" w:themeShade="95"/>
      </w:rPr>
      <w:tblPr/>
      <w:tcPr>
        <w:tcBorders>
          <w:bottom w:val="single" w:sz="12" w:space="0" w:color="B3C1DB" w:themeColor="accent6"/>
        </w:tcBorders>
      </w:tcPr>
    </w:tblStylePr>
    <w:tblStylePr w:type="lastRow">
      <w:rPr>
        <w:b/>
        <w:color w:val="3D547F" w:themeColor="accent5" w:themeShade="95"/>
      </w:rPr>
    </w:tblStylePr>
    <w:tblStylePr w:type="firstCol">
      <w:rPr>
        <w:b/>
        <w:color w:val="3D547F" w:themeColor="accent5" w:themeShade="95"/>
      </w:rPr>
    </w:tblStylePr>
    <w:tblStylePr w:type="lastCol">
      <w:rPr>
        <w:b/>
        <w:color w:val="3D547F" w:themeColor="accent5" w:themeShade="95"/>
      </w:rPr>
    </w:tblStylePr>
    <w:tblStylePr w:type="band1Vert">
      <w:tblPr/>
      <w:tcPr>
        <w:shd w:val="clear" w:color="EFF2F7" w:themeColor="accent6" w:themeTint="34" w:fill="EFF2F7" w:themeFill="accent6" w:themeFillTint="34"/>
      </w:tcPr>
    </w:tblStylePr>
    <w:tblStylePr w:type="band1Horz">
      <w:rPr>
        <w:rFonts w:ascii="Arial" w:hAnsi="Arial"/>
        <w:color w:val="3D547F" w:themeColor="accent5" w:themeShade="95"/>
        <w:sz w:val="22"/>
      </w:rPr>
      <w:tblPr/>
      <w:tcPr>
        <w:shd w:val="clear" w:color="EFF2F7" w:themeColor="accent6" w:themeTint="34" w:fill="EFF2F7" w:themeFill="accent6" w:themeFillTint="34"/>
      </w:tcPr>
    </w:tblStylePr>
    <w:tblStylePr w:type="band2Horz">
      <w:rPr>
        <w:rFonts w:ascii="Arial" w:hAnsi="Arial"/>
        <w:color w:val="3D547F" w:themeColor="accent5" w:themeShade="95"/>
        <w:sz w:val="22"/>
      </w:rPr>
    </w:tblStylePr>
  </w:style>
  <w:style w:type="table" w:styleId="Gitternetztabelle7farbig">
    <w:name w:val="Grid Table 7 Colorful"/>
    <w:basedOn w:val="NormaleTabelle"/>
    <w:uiPriority w:val="99"/>
    <w:pPr>
      <w:spacing w:after="0"/>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pPr>
    <w:tblPr>
      <w:tblStyleRowBandSize w:val="1"/>
      <w:tblStyleColBandSize w:val="1"/>
      <w:tblBorders>
        <w:bottom w:val="single" w:sz="4" w:space="0" w:color="FFCB7F" w:themeColor="accent1" w:themeTint="80"/>
        <w:right w:val="single" w:sz="4" w:space="0" w:color="FFCB7F" w:themeColor="accent1" w:themeTint="80"/>
        <w:insideH w:val="single" w:sz="4" w:space="0" w:color="FFCB7F" w:themeColor="accent1" w:themeTint="80"/>
        <w:insideV w:val="single" w:sz="4" w:space="0" w:color="FFCB7F" w:themeColor="accent1" w:themeTint="80"/>
      </w:tblBorders>
    </w:tblPr>
    <w:tblStylePr w:type="firstRow">
      <w:rPr>
        <w:rFonts w:ascii="Arial" w:hAnsi="Arial"/>
        <w:b/>
        <w:color w:val="FFCB7F" w:themeColor="accent1" w:themeTint="80" w:themeShade="95"/>
        <w:sz w:val="22"/>
      </w:rPr>
      <w:tblPr/>
      <w:tcPr>
        <w:tcBorders>
          <w:top w:val="none" w:sz="0" w:space="0" w:color="000000"/>
          <w:left w:val="none" w:sz="0" w:space="0" w:color="000000"/>
          <w:bottom w:val="single" w:sz="4" w:space="0" w:color="FFCB7F" w:themeColor="accent1" w:themeTint="80"/>
          <w:right w:val="none" w:sz="0" w:space="0" w:color="000000"/>
        </w:tcBorders>
        <w:shd w:val="clear" w:color="FFFFFF" w:themeColor="light1" w:fill="FFFFFF" w:themeFill="light1"/>
      </w:tcPr>
    </w:tblStylePr>
    <w:tblStylePr w:type="lastRow">
      <w:rPr>
        <w:rFonts w:ascii="Arial" w:hAnsi="Arial"/>
        <w:b/>
        <w:color w:val="FFCB7F" w:themeColor="accent1" w:themeTint="80" w:themeShade="95"/>
        <w:sz w:val="22"/>
      </w:rPr>
      <w:tblPr/>
      <w:tcPr>
        <w:tcBorders>
          <w:top w:val="single" w:sz="4" w:space="0" w:color="FFCB7F"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CB7F" w:themeColor="accent1" w:themeTint="80" w:themeShade="95"/>
        <w:sz w:val="22"/>
      </w:rPr>
      <w:tblPr/>
      <w:tcPr>
        <w:tcBorders>
          <w:top w:val="none" w:sz="0" w:space="0" w:color="000000"/>
          <w:left w:val="none" w:sz="0" w:space="0" w:color="000000"/>
          <w:bottom w:val="none" w:sz="0" w:space="0" w:color="000000"/>
          <w:right w:val="single" w:sz="4" w:space="0" w:color="FFCB7F" w:themeColor="accent1" w:themeTint="80"/>
        </w:tcBorders>
        <w:shd w:val="clear" w:color="FFFFFF" w:fill="auto"/>
      </w:tcPr>
    </w:tblStylePr>
    <w:tblStylePr w:type="lastCol">
      <w:rPr>
        <w:rFonts w:ascii="Arial" w:hAnsi="Arial"/>
        <w:i/>
        <w:color w:val="FFCB7F" w:themeColor="accent1" w:themeTint="80" w:themeShade="95"/>
        <w:sz w:val="22"/>
      </w:rPr>
      <w:tblPr/>
      <w:tcPr>
        <w:tcBorders>
          <w:top w:val="none" w:sz="0" w:space="0" w:color="000000"/>
          <w:left w:val="single" w:sz="4" w:space="0" w:color="FFCB7F" w:themeColor="accent1" w:themeTint="80"/>
          <w:bottom w:val="none" w:sz="0" w:space="0" w:color="000000"/>
          <w:right w:val="none" w:sz="0" w:space="0" w:color="000000"/>
        </w:tcBorders>
        <w:shd w:val="clear" w:color="FFFFFF" w:fill="auto"/>
      </w:tcPr>
    </w:tblStylePr>
    <w:tblStylePr w:type="band1Vert">
      <w:tblPr/>
      <w:tcPr>
        <w:shd w:val="clear" w:color="FFEACB" w:themeColor="accent1" w:themeTint="34" w:fill="FFEACB" w:themeFill="accent1" w:themeFillTint="34"/>
      </w:tcPr>
    </w:tblStylePr>
    <w:tblStylePr w:type="band1Horz">
      <w:rPr>
        <w:rFonts w:ascii="Arial" w:hAnsi="Arial"/>
        <w:color w:val="FFCB7F" w:themeColor="accent1" w:themeTint="80" w:themeShade="95"/>
        <w:sz w:val="22"/>
      </w:rPr>
      <w:tblPr/>
      <w:tcPr>
        <w:shd w:val="clear" w:color="FFEACB" w:themeColor="accent1" w:themeTint="34" w:fill="FFEACB" w:themeFill="accent1" w:themeFillTint="34"/>
      </w:tcPr>
    </w:tblStylePr>
    <w:tblStylePr w:type="band2Horz">
      <w:rPr>
        <w:rFonts w:ascii="Arial" w:hAnsi="Arial"/>
        <w:color w:val="FFCB7F" w:themeColor="accent1" w:themeTint="80" w:themeShade="95"/>
        <w:sz w:val="22"/>
      </w:rPr>
    </w:tblStylePr>
  </w:style>
  <w:style w:type="table" w:customStyle="1" w:styleId="GridTable7Colorful-Accent2">
    <w:name w:val="Grid Table 7 Colorful - Accent 2"/>
    <w:basedOn w:val="NormaleTabelle"/>
    <w:uiPriority w:val="99"/>
    <w:pPr>
      <w:spacing w:after="0"/>
    </w:pPr>
    <w:tblPr>
      <w:tblStyleRowBandSize w:val="1"/>
      <w:tblStyleColBandSize w:val="1"/>
      <w:tblBorders>
        <w:bottom w:val="single" w:sz="4" w:space="0" w:color="FFE0B3" w:themeColor="accent2" w:themeTint="97"/>
        <w:right w:val="single" w:sz="4" w:space="0" w:color="FFE0B3" w:themeColor="accent2" w:themeTint="97"/>
        <w:insideH w:val="single" w:sz="4" w:space="0" w:color="FFE0B3" w:themeColor="accent2" w:themeTint="97"/>
        <w:insideV w:val="single" w:sz="4" w:space="0" w:color="FFE0B3" w:themeColor="accent2" w:themeTint="97"/>
      </w:tblBorders>
    </w:tblPr>
    <w:tblStylePr w:type="firstRow">
      <w:rPr>
        <w:rFonts w:ascii="Arial" w:hAnsi="Arial"/>
        <w:b/>
        <w:color w:val="FFE0B3" w:themeColor="accent2" w:themeTint="97" w:themeShade="95"/>
        <w:sz w:val="22"/>
      </w:rPr>
      <w:tblPr/>
      <w:tcPr>
        <w:tcBorders>
          <w:top w:val="none" w:sz="0" w:space="0" w:color="000000"/>
          <w:left w:val="none" w:sz="0" w:space="0" w:color="000000"/>
          <w:bottom w:val="single" w:sz="4" w:space="0" w:color="FFE0B3" w:themeColor="accent2" w:themeTint="97"/>
          <w:right w:val="none" w:sz="0" w:space="0" w:color="000000"/>
        </w:tcBorders>
        <w:shd w:val="clear" w:color="FFFFFF" w:themeColor="light1" w:fill="FFFFFF" w:themeFill="light1"/>
      </w:tcPr>
    </w:tblStylePr>
    <w:tblStylePr w:type="lastRow">
      <w:rPr>
        <w:rFonts w:ascii="Arial" w:hAnsi="Arial"/>
        <w:b/>
        <w:color w:val="FFE0B3" w:themeColor="accent2" w:themeTint="97" w:themeShade="95"/>
        <w:sz w:val="22"/>
      </w:rPr>
      <w:tblPr/>
      <w:tcPr>
        <w:tcBorders>
          <w:top w:val="single" w:sz="4" w:space="0" w:color="FFE0B3"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E0B3" w:themeColor="accent2" w:themeTint="97" w:themeShade="95"/>
        <w:sz w:val="22"/>
      </w:rPr>
      <w:tblPr/>
      <w:tcPr>
        <w:tcBorders>
          <w:top w:val="none" w:sz="0" w:space="0" w:color="000000"/>
          <w:left w:val="none" w:sz="0" w:space="0" w:color="000000"/>
          <w:bottom w:val="none" w:sz="0" w:space="0" w:color="000000"/>
          <w:right w:val="single" w:sz="4" w:space="0" w:color="FFE0B3" w:themeColor="accent2" w:themeTint="97"/>
        </w:tcBorders>
        <w:shd w:val="clear" w:color="FFFFFF" w:fill="auto"/>
      </w:tcPr>
    </w:tblStylePr>
    <w:tblStylePr w:type="lastCol">
      <w:rPr>
        <w:rFonts w:ascii="Arial" w:hAnsi="Arial"/>
        <w:i/>
        <w:color w:val="FFE0B3" w:themeColor="accent2" w:themeTint="97" w:themeShade="95"/>
        <w:sz w:val="22"/>
      </w:rPr>
      <w:tblPr/>
      <w:tcPr>
        <w:tcBorders>
          <w:top w:val="none" w:sz="0" w:space="0" w:color="000000"/>
          <w:left w:val="single" w:sz="4" w:space="0" w:color="FFE0B3" w:themeColor="accent2" w:themeTint="97"/>
          <w:bottom w:val="none" w:sz="0" w:space="0" w:color="000000"/>
          <w:right w:val="none" w:sz="0" w:space="0" w:color="000000"/>
        </w:tcBorders>
        <w:shd w:val="clear" w:color="FFFFFF" w:fill="auto"/>
      </w:tcPr>
    </w:tblStylePr>
    <w:tblStylePr w:type="band1Vert">
      <w:tblPr/>
      <w:tcPr>
        <w:shd w:val="clear" w:color="FFF4E6" w:themeColor="accent2" w:themeTint="32" w:fill="FFF4E6" w:themeFill="accent2" w:themeFillTint="32"/>
      </w:tcPr>
    </w:tblStylePr>
    <w:tblStylePr w:type="band1Horz">
      <w:rPr>
        <w:rFonts w:ascii="Arial" w:hAnsi="Arial"/>
        <w:color w:val="FFE0B3" w:themeColor="accent2" w:themeTint="97" w:themeShade="95"/>
        <w:sz w:val="22"/>
      </w:rPr>
      <w:tblPr/>
      <w:tcPr>
        <w:shd w:val="clear" w:color="FFF4E6" w:themeColor="accent2" w:themeTint="32" w:fill="FFF4E6" w:themeFill="accent2" w:themeFillTint="32"/>
      </w:tcPr>
    </w:tblStylePr>
    <w:tblStylePr w:type="band2Horz">
      <w:rPr>
        <w:rFonts w:ascii="Arial" w:hAnsi="Arial"/>
        <w:color w:val="FFE0B3" w:themeColor="accent2" w:themeTint="97" w:themeShade="95"/>
        <w:sz w:val="22"/>
      </w:rPr>
    </w:tblStylePr>
  </w:style>
  <w:style w:type="table" w:customStyle="1" w:styleId="GridTable7Colorful-Accent3">
    <w:name w:val="Grid Table 7 Colorful - Accent 3"/>
    <w:basedOn w:val="NormaleTabelle"/>
    <w:uiPriority w:val="99"/>
    <w:pPr>
      <w:spacing w:after="0"/>
    </w:pPr>
    <w:tblPr>
      <w:tblStyleRowBandSize w:val="1"/>
      <w:tblStyleColBandSize w:val="1"/>
      <w:tblBorders>
        <w:bottom w:val="single" w:sz="4" w:space="0" w:color="FFDFB2" w:themeColor="accent3" w:themeTint="FE"/>
        <w:right w:val="single" w:sz="4" w:space="0" w:color="FFDFB2" w:themeColor="accent3" w:themeTint="FE"/>
        <w:insideH w:val="single" w:sz="4" w:space="0" w:color="FFDFB2" w:themeColor="accent3" w:themeTint="FE"/>
        <w:insideV w:val="single" w:sz="4" w:space="0" w:color="FFDFB2" w:themeColor="accent3" w:themeTint="FE"/>
      </w:tblBorders>
    </w:tblPr>
    <w:tblStylePr w:type="firstRow">
      <w:rPr>
        <w:rFonts w:ascii="Arial" w:hAnsi="Arial"/>
        <w:b/>
        <w:color w:val="FFDFB2" w:themeColor="accent3" w:themeTint="FE" w:themeShade="95"/>
        <w:sz w:val="22"/>
      </w:rPr>
      <w:tblPr/>
      <w:tcPr>
        <w:tcBorders>
          <w:top w:val="none" w:sz="0" w:space="0" w:color="000000"/>
          <w:left w:val="none" w:sz="0" w:space="0" w:color="000000"/>
          <w:bottom w:val="single" w:sz="4" w:space="0" w:color="FFDFB2" w:themeColor="accent3" w:themeTint="FE"/>
          <w:right w:val="none" w:sz="0" w:space="0" w:color="000000"/>
        </w:tcBorders>
        <w:shd w:val="clear" w:color="FFFFFF" w:themeColor="light1" w:fill="FFFFFF" w:themeFill="light1"/>
      </w:tcPr>
    </w:tblStylePr>
    <w:tblStylePr w:type="lastRow">
      <w:rPr>
        <w:rFonts w:ascii="Arial" w:hAnsi="Arial"/>
        <w:b/>
        <w:color w:val="FFDFB2" w:themeColor="accent3" w:themeTint="FE" w:themeShade="95"/>
        <w:sz w:val="22"/>
      </w:rPr>
      <w:tblPr/>
      <w:tcPr>
        <w:tcBorders>
          <w:top w:val="single" w:sz="4" w:space="0" w:color="FFDFB2"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FB2" w:themeColor="accent3" w:themeTint="FE" w:themeShade="95"/>
        <w:sz w:val="22"/>
      </w:rPr>
      <w:tblPr/>
      <w:tcPr>
        <w:tcBorders>
          <w:top w:val="none" w:sz="0" w:space="0" w:color="000000"/>
          <w:left w:val="none" w:sz="0" w:space="0" w:color="000000"/>
          <w:bottom w:val="none" w:sz="0" w:space="0" w:color="000000"/>
          <w:right w:val="single" w:sz="4" w:space="0" w:color="FFDFB2" w:themeColor="accent3" w:themeTint="FE"/>
        </w:tcBorders>
        <w:shd w:val="clear" w:color="FFFFFF" w:fill="auto"/>
      </w:tcPr>
    </w:tblStylePr>
    <w:tblStylePr w:type="lastCol">
      <w:rPr>
        <w:rFonts w:ascii="Arial" w:hAnsi="Arial"/>
        <w:i/>
        <w:color w:val="FFDFB2" w:themeColor="accent3" w:themeTint="FE" w:themeShade="95"/>
        <w:sz w:val="22"/>
      </w:rPr>
      <w:tblPr/>
      <w:tcPr>
        <w:tcBorders>
          <w:top w:val="none" w:sz="0" w:space="0" w:color="000000"/>
          <w:left w:val="single" w:sz="4" w:space="0" w:color="FFDFB2" w:themeColor="accent3" w:themeTint="FE"/>
          <w:bottom w:val="none" w:sz="0" w:space="0" w:color="000000"/>
          <w:right w:val="none" w:sz="0" w:space="0" w:color="000000"/>
        </w:tcBorders>
        <w:shd w:val="clear" w:color="FFFFFF" w:fill="auto"/>
      </w:tcPr>
    </w:tblStylePr>
    <w:tblStylePr w:type="band1Vert">
      <w:tblPr/>
      <w:tcPr>
        <w:shd w:val="clear" w:color="FFF8EF" w:themeColor="accent3" w:themeTint="34" w:fill="FFF8EF" w:themeFill="accent3" w:themeFillTint="34"/>
      </w:tcPr>
    </w:tblStylePr>
    <w:tblStylePr w:type="band1Horz">
      <w:rPr>
        <w:rFonts w:ascii="Arial" w:hAnsi="Arial"/>
        <w:color w:val="FFDFB2" w:themeColor="accent3" w:themeTint="FE" w:themeShade="95"/>
        <w:sz w:val="22"/>
      </w:rPr>
      <w:tblPr/>
      <w:tcPr>
        <w:shd w:val="clear" w:color="FFF8EF" w:themeColor="accent3" w:themeTint="34" w:fill="FFF8EF" w:themeFill="accent3" w:themeFillTint="34"/>
      </w:tcPr>
    </w:tblStylePr>
    <w:tblStylePr w:type="band2Horz">
      <w:rPr>
        <w:rFonts w:ascii="Arial" w:hAnsi="Arial"/>
        <w:color w:val="FFDFB2" w:themeColor="accent3" w:themeTint="FE" w:themeShade="95"/>
        <w:sz w:val="22"/>
      </w:rPr>
    </w:tblStylePr>
  </w:style>
  <w:style w:type="table" w:customStyle="1" w:styleId="GridTable7Colorful-Accent4">
    <w:name w:val="Grid Table 7 Colorful - Accent 4"/>
    <w:basedOn w:val="NormaleTabelle"/>
    <w:uiPriority w:val="99"/>
    <w:pPr>
      <w:spacing w:after="0"/>
    </w:pPr>
    <w:tblPr>
      <w:tblStyleRowBandSize w:val="1"/>
      <w:tblStyleColBandSize w:val="1"/>
      <w:tblBorders>
        <w:bottom w:val="single" w:sz="4" w:space="0" w:color="236FFA" w:themeColor="accent4" w:themeTint="9A"/>
        <w:right w:val="single" w:sz="4" w:space="0" w:color="236FFA" w:themeColor="accent4" w:themeTint="9A"/>
        <w:insideH w:val="single" w:sz="4" w:space="0" w:color="236FFA" w:themeColor="accent4" w:themeTint="9A"/>
        <w:insideV w:val="single" w:sz="4" w:space="0" w:color="236FFA" w:themeColor="accent4" w:themeTint="9A"/>
      </w:tblBorders>
    </w:tblPr>
    <w:tblStylePr w:type="firstRow">
      <w:rPr>
        <w:rFonts w:ascii="Arial" w:hAnsi="Arial"/>
        <w:b/>
        <w:color w:val="236FFA" w:themeColor="accent4" w:themeTint="9A" w:themeShade="95"/>
        <w:sz w:val="22"/>
      </w:rPr>
      <w:tblPr/>
      <w:tcPr>
        <w:tcBorders>
          <w:top w:val="none" w:sz="0" w:space="0" w:color="000000"/>
          <w:left w:val="none" w:sz="0" w:space="0" w:color="000000"/>
          <w:bottom w:val="single" w:sz="4" w:space="0" w:color="236FFA" w:themeColor="accent4" w:themeTint="9A"/>
          <w:right w:val="none" w:sz="0" w:space="0" w:color="000000"/>
        </w:tcBorders>
        <w:shd w:val="clear" w:color="FFFFFF" w:themeColor="light1" w:fill="FFFFFF" w:themeFill="light1"/>
      </w:tcPr>
    </w:tblStylePr>
    <w:tblStylePr w:type="lastRow">
      <w:rPr>
        <w:rFonts w:ascii="Arial" w:hAnsi="Arial"/>
        <w:b/>
        <w:color w:val="236FFA" w:themeColor="accent4" w:themeTint="9A" w:themeShade="95"/>
        <w:sz w:val="22"/>
      </w:rPr>
      <w:tblPr/>
      <w:tcPr>
        <w:tcBorders>
          <w:top w:val="single" w:sz="4" w:space="0" w:color="236FFA"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36FFA" w:themeColor="accent4" w:themeTint="9A" w:themeShade="95"/>
        <w:sz w:val="22"/>
      </w:rPr>
      <w:tblPr/>
      <w:tcPr>
        <w:tcBorders>
          <w:top w:val="none" w:sz="0" w:space="0" w:color="000000"/>
          <w:left w:val="none" w:sz="0" w:space="0" w:color="000000"/>
          <w:bottom w:val="none" w:sz="0" w:space="0" w:color="000000"/>
          <w:right w:val="single" w:sz="4" w:space="0" w:color="236FFA" w:themeColor="accent4" w:themeTint="9A"/>
        </w:tcBorders>
        <w:shd w:val="clear" w:color="FFFFFF" w:fill="auto"/>
      </w:tcPr>
    </w:tblStylePr>
    <w:tblStylePr w:type="lastCol">
      <w:rPr>
        <w:rFonts w:ascii="Arial" w:hAnsi="Arial"/>
        <w:i/>
        <w:color w:val="236FFA" w:themeColor="accent4" w:themeTint="9A" w:themeShade="95"/>
        <w:sz w:val="22"/>
      </w:rPr>
      <w:tblPr/>
      <w:tcPr>
        <w:tcBorders>
          <w:top w:val="none" w:sz="0" w:space="0" w:color="000000"/>
          <w:left w:val="single" w:sz="4" w:space="0" w:color="236FFA" w:themeColor="accent4" w:themeTint="9A"/>
          <w:bottom w:val="none" w:sz="0" w:space="0" w:color="000000"/>
          <w:right w:val="none" w:sz="0" w:space="0" w:color="000000"/>
        </w:tcBorders>
        <w:shd w:val="clear" w:color="FFFFFF" w:fill="auto"/>
      </w:tcPr>
    </w:tblStylePr>
    <w:tblStylePr w:type="band1Vert">
      <w:tblPr/>
      <w:tcPr>
        <w:shd w:val="clear" w:color="B4CEFD" w:themeColor="accent4" w:themeTint="34" w:fill="B4CEFD" w:themeFill="accent4" w:themeFillTint="34"/>
      </w:tcPr>
    </w:tblStylePr>
    <w:tblStylePr w:type="band1Horz">
      <w:rPr>
        <w:rFonts w:ascii="Arial" w:hAnsi="Arial"/>
        <w:color w:val="236FFA" w:themeColor="accent4" w:themeTint="9A" w:themeShade="95"/>
        <w:sz w:val="22"/>
      </w:rPr>
      <w:tblPr/>
      <w:tcPr>
        <w:shd w:val="clear" w:color="B4CEFD" w:themeColor="accent4" w:themeTint="34" w:fill="B4CEFD" w:themeFill="accent4" w:themeFillTint="34"/>
      </w:tcPr>
    </w:tblStylePr>
    <w:tblStylePr w:type="band2Horz">
      <w:rPr>
        <w:rFonts w:ascii="Arial" w:hAnsi="Arial"/>
        <w:color w:val="236FFA" w:themeColor="accent4" w:themeTint="9A" w:themeShade="95"/>
        <w:sz w:val="22"/>
      </w:rPr>
    </w:tblStylePr>
  </w:style>
  <w:style w:type="table" w:customStyle="1" w:styleId="GridTable7Colorful-Accent5">
    <w:name w:val="Grid Table 7 Colorful - Accent 5"/>
    <w:basedOn w:val="NormaleTabelle"/>
    <w:uiPriority w:val="99"/>
    <w:pPr>
      <w:spacing w:after="0"/>
    </w:pPr>
    <w:tblPr>
      <w:tblStyleRowBandSize w:val="1"/>
      <w:tblStyleColBandSize w:val="1"/>
      <w:tblBorders>
        <w:bottom w:val="single" w:sz="4" w:space="0" w:color="B7C4DD" w:themeColor="accent5" w:themeTint="90"/>
        <w:right w:val="single" w:sz="4" w:space="0" w:color="B7C4DD" w:themeColor="accent5" w:themeTint="90"/>
        <w:insideH w:val="single" w:sz="4" w:space="0" w:color="B7C4DD" w:themeColor="accent5" w:themeTint="90"/>
        <w:insideV w:val="single" w:sz="4" w:space="0" w:color="B7C4DD" w:themeColor="accent5" w:themeTint="90"/>
      </w:tblBorders>
    </w:tblPr>
    <w:tblStylePr w:type="firstRow">
      <w:rPr>
        <w:rFonts w:ascii="Arial" w:hAnsi="Arial"/>
        <w:b/>
        <w:color w:val="3D547F" w:themeColor="accent5" w:themeShade="95"/>
        <w:sz w:val="22"/>
      </w:rPr>
      <w:tblPr/>
      <w:tcPr>
        <w:tcBorders>
          <w:top w:val="none" w:sz="0" w:space="0" w:color="000000"/>
          <w:left w:val="none" w:sz="0" w:space="0" w:color="000000"/>
          <w:bottom w:val="single" w:sz="4" w:space="0" w:color="B7C4DD" w:themeColor="accent5" w:themeTint="90"/>
          <w:right w:val="none" w:sz="0" w:space="0" w:color="000000"/>
        </w:tcBorders>
        <w:shd w:val="clear" w:color="FFFFFF" w:themeColor="light1" w:fill="FFFFFF" w:themeFill="light1"/>
      </w:tcPr>
    </w:tblStylePr>
    <w:tblStylePr w:type="lastRow">
      <w:rPr>
        <w:rFonts w:ascii="Arial" w:hAnsi="Arial"/>
        <w:b/>
        <w:color w:val="3D547F" w:themeColor="accent5" w:themeShade="95"/>
        <w:sz w:val="22"/>
      </w:rPr>
      <w:tblPr/>
      <w:tcPr>
        <w:tcBorders>
          <w:top w:val="single" w:sz="4" w:space="0" w:color="B7C4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3D547F" w:themeColor="accent5" w:themeShade="95"/>
        <w:sz w:val="22"/>
      </w:rPr>
      <w:tblPr/>
      <w:tcPr>
        <w:tcBorders>
          <w:top w:val="none" w:sz="0" w:space="0" w:color="000000"/>
          <w:left w:val="none" w:sz="0" w:space="0" w:color="000000"/>
          <w:bottom w:val="none" w:sz="0" w:space="0" w:color="000000"/>
          <w:right w:val="single" w:sz="4" w:space="0" w:color="B7C4DD" w:themeColor="accent5" w:themeTint="90"/>
        </w:tcBorders>
        <w:shd w:val="clear" w:color="FFFFFF" w:fill="auto"/>
      </w:tcPr>
    </w:tblStylePr>
    <w:tblStylePr w:type="lastCol">
      <w:rPr>
        <w:rFonts w:ascii="Arial" w:hAnsi="Arial"/>
        <w:i/>
        <w:color w:val="3D547F" w:themeColor="accent5" w:themeShade="95"/>
        <w:sz w:val="22"/>
      </w:rPr>
      <w:tblPr/>
      <w:tcPr>
        <w:tcBorders>
          <w:top w:val="none" w:sz="0" w:space="0" w:color="000000"/>
          <w:left w:val="single" w:sz="4" w:space="0" w:color="B7C4DD" w:themeColor="accent5" w:themeTint="90"/>
          <w:bottom w:val="none" w:sz="0" w:space="0" w:color="000000"/>
          <w:right w:val="none" w:sz="0" w:space="0" w:color="000000"/>
        </w:tcBorders>
        <w:shd w:val="clear" w:color="FFFFFF" w:fill="auto"/>
      </w:tcPr>
    </w:tblStylePr>
    <w:tblStylePr w:type="band1Vert">
      <w:tblPr/>
      <w:tcPr>
        <w:shd w:val="clear" w:color="E5E9F2" w:themeColor="accent5" w:themeTint="34" w:fill="E5E9F2" w:themeFill="accent5" w:themeFillTint="34"/>
      </w:tcPr>
    </w:tblStylePr>
    <w:tblStylePr w:type="band1Horz">
      <w:rPr>
        <w:rFonts w:ascii="Arial" w:hAnsi="Arial"/>
        <w:color w:val="3D547F" w:themeColor="accent5" w:themeShade="95"/>
        <w:sz w:val="22"/>
      </w:rPr>
      <w:tblPr/>
      <w:tcPr>
        <w:shd w:val="clear" w:color="E5E9F2" w:themeColor="accent5" w:themeTint="34" w:fill="E5E9F2" w:themeFill="accent5" w:themeFillTint="34"/>
      </w:tcPr>
    </w:tblStylePr>
    <w:tblStylePr w:type="band2Horz">
      <w:rPr>
        <w:rFonts w:ascii="Arial" w:hAnsi="Arial"/>
        <w:color w:val="3D547F" w:themeColor="accent5" w:themeShade="95"/>
        <w:sz w:val="22"/>
      </w:rPr>
    </w:tblStylePr>
  </w:style>
  <w:style w:type="table" w:customStyle="1" w:styleId="GridTable7Colorful-Accent6">
    <w:name w:val="Grid Table 7 Colorful - Accent 6"/>
    <w:basedOn w:val="NormaleTabelle"/>
    <w:uiPriority w:val="99"/>
    <w:pPr>
      <w:spacing w:after="0"/>
    </w:pPr>
    <w:tblPr>
      <w:tblStyleRowBandSize w:val="1"/>
      <w:tblStyleColBandSize w:val="1"/>
      <w:tblBorders>
        <w:bottom w:val="single" w:sz="4" w:space="0" w:color="D4DBEA" w:themeColor="accent6" w:themeTint="90"/>
        <w:right w:val="single" w:sz="4" w:space="0" w:color="D4DBEA" w:themeColor="accent6" w:themeTint="90"/>
        <w:insideH w:val="single" w:sz="4" w:space="0" w:color="D4DBEA" w:themeColor="accent6" w:themeTint="90"/>
        <w:insideV w:val="single" w:sz="4" w:space="0" w:color="D4DBEA" w:themeColor="accent6" w:themeTint="90"/>
      </w:tblBorders>
    </w:tblPr>
    <w:tblStylePr w:type="firstRow">
      <w:rPr>
        <w:rFonts w:ascii="Arial" w:hAnsi="Arial"/>
        <w:b/>
        <w:color w:val="4A679D" w:themeColor="accent6" w:themeShade="95"/>
        <w:sz w:val="22"/>
      </w:rPr>
      <w:tblPr/>
      <w:tcPr>
        <w:tcBorders>
          <w:top w:val="none" w:sz="0" w:space="0" w:color="000000"/>
          <w:left w:val="none" w:sz="0" w:space="0" w:color="000000"/>
          <w:bottom w:val="single" w:sz="4" w:space="0" w:color="D4DBEA" w:themeColor="accent6" w:themeTint="90"/>
          <w:right w:val="none" w:sz="0" w:space="0" w:color="000000"/>
        </w:tcBorders>
        <w:shd w:val="clear" w:color="FFFFFF" w:themeColor="light1" w:fill="FFFFFF" w:themeFill="light1"/>
      </w:tcPr>
    </w:tblStylePr>
    <w:tblStylePr w:type="lastRow">
      <w:rPr>
        <w:rFonts w:ascii="Arial" w:hAnsi="Arial"/>
        <w:b/>
        <w:color w:val="4A679D" w:themeColor="accent6" w:themeShade="95"/>
        <w:sz w:val="22"/>
      </w:rPr>
      <w:tblPr/>
      <w:tcPr>
        <w:tcBorders>
          <w:top w:val="single" w:sz="4" w:space="0" w:color="D4DBEA"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A679D" w:themeColor="accent6" w:themeShade="95"/>
        <w:sz w:val="22"/>
      </w:rPr>
      <w:tblPr/>
      <w:tcPr>
        <w:tcBorders>
          <w:top w:val="none" w:sz="0" w:space="0" w:color="000000"/>
          <w:left w:val="none" w:sz="0" w:space="0" w:color="000000"/>
          <w:bottom w:val="none" w:sz="0" w:space="0" w:color="000000"/>
          <w:right w:val="single" w:sz="4" w:space="0" w:color="D4DBEA" w:themeColor="accent6" w:themeTint="90"/>
        </w:tcBorders>
        <w:shd w:val="clear" w:color="FFFFFF" w:fill="auto"/>
      </w:tcPr>
    </w:tblStylePr>
    <w:tblStylePr w:type="lastCol">
      <w:rPr>
        <w:rFonts w:ascii="Arial" w:hAnsi="Arial"/>
        <w:i/>
        <w:color w:val="4A679D" w:themeColor="accent6" w:themeShade="95"/>
        <w:sz w:val="22"/>
      </w:rPr>
      <w:tblPr/>
      <w:tcPr>
        <w:tcBorders>
          <w:top w:val="none" w:sz="0" w:space="0" w:color="000000"/>
          <w:left w:val="single" w:sz="4" w:space="0" w:color="D4DBEA" w:themeColor="accent6" w:themeTint="90"/>
          <w:bottom w:val="none" w:sz="0" w:space="0" w:color="000000"/>
          <w:right w:val="none" w:sz="0" w:space="0" w:color="000000"/>
        </w:tcBorders>
        <w:shd w:val="clear" w:color="FFFFFF" w:fill="auto"/>
      </w:tcPr>
    </w:tblStylePr>
    <w:tblStylePr w:type="band1Vert">
      <w:tblPr/>
      <w:tcPr>
        <w:shd w:val="clear" w:color="EFF2F7" w:themeColor="accent6" w:themeTint="34" w:fill="EFF2F7" w:themeFill="accent6" w:themeFillTint="34"/>
      </w:tcPr>
    </w:tblStylePr>
    <w:tblStylePr w:type="band1Horz">
      <w:rPr>
        <w:rFonts w:ascii="Arial" w:hAnsi="Arial"/>
        <w:color w:val="4A679D" w:themeColor="accent6" w:themeShade="95"/>
        <w:sz w:val="22"/>
      </w:rPr>
      <w:tblPr/>
      <w:tcPr>
        <w:shd w:val="clear" w:color="EFF2F7" w:themeColor="accent6" w:themeTint="34" w:fill="EFF2F7" w:themeFill="accent6" w:themeFillTint="34"/>
      </w:tcPr>
    </w:tblStylePr>
    <w:tblStylePr w:type="band2Horz">
      <w:rPr>
        <w:rFonts w:ascii="Arial" w:hAnsi="Arial"/>
        <w:color w:val="4A679D" w:themeColor="accent6" w:themeShade="95"/>
        <w:sz w:val="22"/>
      </w:rPr>
    </w:tblStylePr>
  </w:style>
  <w:style w:type="table" w:styleId="Listentabelle1hell">
    <w:name w:val="List Table 1 Light"/>
    <w:basedOn w:val="NormaleTabelle"/>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FF9900" w:themeColor="accent1"/>
          <w:right w:val="none" w:sz="4" w:space="0" w:color="000000"/>
        </w:tcBorders>
      </w:tcPr>
    </w:tblStylePr>
    <w:tblStylePr w:type="lastRow">
      <w:rPr>
        <w:b/>
        <w:color w:val="404040"/>
      </w:rPr>
      <w:tblPr/>
      <w:tcPr>
        <w:tcBorders>
          <w:top w:val="single" w:sz="4" w:space="0" w:color="FF9900"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BF" w:themeColor="accent1" w:themeTint="40" w:fill="FFE5BF" w:themeFill="accent1" w:themeFillTint="40"/>
      </w:tcPr>
    </w:tblStylePr>
    <w:tblStylePr w:type="band1Horz">
      <w:tblPr/>
      <w:tcPr>
        <w:shd w:val="clear" w:color="FFE5BF" w:themeColor="accent1" w:themeTint="40" w:fill="FFE5BF" w:themeFill="accent1" w:themeFillTint="40"/>
      </w:tcPr>
    </w:tblStylePr>
  </w:style>
  <w:style w:type="table" w:customStyle="1" w:styleId="ListTable1Light-Accent2">
    <w:name w:val="List Table 1 Light - Accent 2"/>
    <w:basedOn w:val="NormaleTabelle"/>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FFCC80" w:themeColor="accent2"/>
          <w:right w:val="none" w:sz="4" w:space="0" w:color="000000"/>
        </w:tcBorders>
      </w:tcPr>
    </w:tblStylePr>
    <w:tblStylePr w:type="lastRow">
      <w:rPr>
        <w:b/>
        <w:color w:val="404040"/>
      </w:rPr>
      <w:tblPr/>
      <w:tcPr>
        <w:tcBorders>
          <w:top w:val="single" w:sz="4" w:space="0" w:color="FFCC80"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2DF" w:themeColor="accent2" w:themeTint="40" w:fill="FFF2DF" w:themeFill="accent2" w:themeFillTint="40"/>
      </w:tcPr>
    </w:tblStylePr>
    <w:tblStylePr w:type="band1Horz">
      <w:tblPr/>
      <w:tcPr>
        <w:shd w:val="clear" w:color="FFF2DF" w:themeColor="accent2" w:themeTint="40" w:fill="FFF2DF" w:themeFill="accent2" w:themeFillTint="40"/>
      </w:tcPr>
    </w:tblStylePr>
  </w:style>
  <w:style w:type="table" w:customStyle="1" w:styleId="ListTable1Light-Accent3">
    <w:name w:val="List Table 1 Light - Accent 3"/>
    <w:basedOn w:val="NormaleTabelle"/>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FFE0B2" w:themeColor="accent3"/>
          <w:right w:val="none" w:sz="4" w:space="0" w:color="000000"/>
        </w:tcBorders>
      </w:tcPr>
    </w:tblStylePr>
    <w:tblStylePr w:type="lastRow">
      <w:rPr>
        <w:b/>
        <w:color w:val="404040"/>
      </w:rPr>
      <w:tblPr/>
      <w:tcPr>
        <w:tcBorders>
          <w:top w:val="single" w:sz="4" w:space="0" w:color="FFE0B2"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7EB" w:themeColor="accent3" w:themeTint="40" w:fill="FFF7EB" w:themeFill="accent3" w:themeFillTint="40"/>
      </w:tcPr>
    </w:tblStylePr>
    <w:tblStylePr w:type="band1Horz">
      <w:tblPr/>
      <w:tcPr>
        <w:shd w:val="clear" w:color="FFF7EB" w:themeColor="accent3" w:themeTint="40" w:fill="FFF7EB" w:themeFill="accent3" w:themeFillTint="40"/>
      </w:tcPr>
    </w:tblStylePr>
  </w:style>
  <w:style w:type="table" w:customStyle="1" w:styleId="ListTable1Light-Accent4">
    <w:name w:val="List Table 1 Light - Accent 4"/>
    <w:basedOn w:val="NormaleTabelle"/>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033287" w:themeColor="accent4"/>
          <w:right w:val="none" w:sz="4" w:space="0" w:color="000000"/>
        </w:tcBorders>
      </w:tcPr>
    </w:tblStylePr>
    <w:tblStylePr w:type="lastRow">
      <w:rPr>
        <w:b/>
        <w:color w:val="404040"/>
      </w:rPr>
      <w:tblPr/>
      <w:tcPr>
        <w:tcBorders>
          <w:top w:val="single" w:sz="4" w:space="0" w:color="033287"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3C2FD" w:themeColor="accent4" w:themeTint="40" w:fill="A3C2FD" w:themeFill="accent4" w:themeFillTint="40"/>
      </w:tcPr>
    </w:tblStylePr>
    <w:tblStylePr w:type="band1Horz">
      <w:tblPr/>
      <w:tcPr>
        <w:shd w:val="clear" w:color="A3C2FD" w:themeColor="accent4" w:themeTint="40" w:fill="A3C2FD" w:themeFill="accent4" w:themeFillTint="40"/>
      </w:tcPr>
    </w:tblStylePr>
  </w:style>
  <w:style w:type="table" w:customStyle="1" w:styleId="ListTable1Light-Accent5">
    <w:name w:val="List Table 1 Light - Accent 5"/>
    <w:basedOn w:val="NormaleTabelle"/>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8198C3" w:themeColor="accent5"/>
          <w:right w:val="none" w:sz="4" w:space="0" w:color="000000"/>
        </w:tcBorders>
      </w:tcPr>
    </w:tblStylePr>
    <w:tblStylePr w:type="lastRow">
      <w:rPr>
        <w:b/>
        <w:color w:val="404040"/>
      </w:rPr>
      <w:tblPr/>
      <w:tcPr>
        <w:tcBorders>
          <w:top w:val="single" w:sz="4" w:space="0" w:color="8198C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E4EF" w:themeColor="accent5" w:themeTint="40" w:fill="DFE4EF" w:themeFill="accent5" w:themeFillTint="40"/>
      </w:tcPr>
    </w:tblStylePr>
    <w:tblStylePr w:type="band1Horz">
      <w:tblPr/>
      <w:tcPr>
        <w:shd w:val="clear" w:color="DFE4EF" w:themeColor="accent5" w:themeTint="40" w:fill="DFE4EF" w:themeFill="accent5" w:themeFillTint="40"/>
      </w:tcPr>
    </w:tblStylePr>
  </w:style>
  <w:style w:type="table" w:customStyle="1" w:styleId="ListTable1Light-Accent6">
    <w:name w:val="List Table 1 Light - Accent 6"/>
    <w:basedOn w:val="NormaleTabelle"/>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B3C1DB" w:themeColor="accent6"/>
          <w:right w:val="none" w:sz="4" w:space="0" w:color="000000"/>
        </w:tcBorders>
      </w:tcPr>
    </w:tblStylePr>
    <w:tblStylePr w:type="lastRow">
      <w:rPr>
        <w:b/>
        <w:color w:val="404040"/>
      </w:rPr>
      <w:tblPr/>
      <w:tcPr>
        <w:tcBorders>
          <w:top w:val="single" w:sz="4" w:space="0" w:color="B3C1DB"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BEFF6" w:themeColor="accent6" w:themeTint="40" w:fill="EBEFF6" w:themeFill="accent6" w:themeFillTint="40"/>
      </w:tcPr>
    </w:tblStylePr>
    <w:tblStylePr w:type="band1Horz">
      <w:tblPr/>
      <w:tcPr>
        <w:shd w:val="clear" w:color="EBEFF6" w:themeColor="accent6" w:themeTint="40" w:fill="EBEFF6" w:themeFill="accent6" w:themeFillTint="40"/>
      </w:tcPr>
    </w:tblStylePr>
  </w:style>
  <w:style w:type="table" w:styleId="Listentabelle2">
    <w:name w:val="List Table 2"/>
    <w:basedOn w:val="NormaleTabelle"/>
    <w:uiPriority w:val="99"/>
    <w:pPr>
      <w:spacing w:after="0"/>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pPr>
    <w:tblPr>
      <w:tblStyleRowBandSize w:val="1"/>
      <w:tblStyleColBandSize w:val="1"/>
      <w:tblBorders>
        <w:top w:val="single" w:sz="4" w:space="0" w:color="FFC56F" w:themeColor="accent1" w:themeTint="90"/>
        <w:bottom w:val="single" w:sz="4" w:space="0" w:color="FFC56F" w:themeColor="accent1" w:themeTint="90"/>
        <w:insideH w:val="single" w:sz="4" w:space="0" w:color="FFC56F" w:themeColor="accent1" w:themeTint="90"/>
      </w:tblBorders>
    </w:tblPr>
    <w:tblStylePr w:type="firstRow">
      <w:rPr>
        <w:rFonts w:ascii="Arial" w:hAnsi="Arial"/>
        <w:b/>
        <w:color w:val="404040"/>
        <w:sz w:val="22"/>
      </w:rPr>
      <w:tblPr/>
      <w:tcPr>
        <w:tcBorders>
          <w:top w:val="single" w:sz="4" w:space="0" w:color="FFC56F" w:themeColor="accent1" w:themeTint="90"/>
          <w:left w:val="none" w:sz="4" w:space="0" w:color="000000"/>
          <w:bottom w:val="single" w:sz="4" w:space="0" w:color="FFC56F" w:themeColor="accent1" w:themeTint="90"/>
          <w:right w:val="none" w:sz="4" w:space="0" w:color="000000"/>
        </w:tcBorders>
      </w:tcPr>
    </w:tblStylePr>
    <w:tblStylePr w:type="lastRow">
      <w:rPr>
        <w:rFonts w:ascii="Arial" w:hAnsi="Arial"/>
        <w:b/>
        <w:color w:val="404040"/>
        <w:sz w:val="22"/>
      </w:rPr>
      <w:tblPr/>
      <w:tcPr>
        <w:tcBorders>
          <w:top w:val="single" w:sz="4" w:space="0" w:color="FFC56F" w:themeColor="accent1" w:themeTint="90"/>
          <w:left w:val="none" w:sz="4" w:space="0" w:color="000000"/>
          <w:bottom w:val="single" w:sz="4" w:space="0" w:color="FFC56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BF" w:themeColor="accent1" w:themeTint="40" w:fill="FFE5BF" w:themeFill="accent1" w:themeFillTint="40"/>
      </w:tcPr>
    </w:tblStylePr>
    <w:tblStylePr w:type="band1Horz">
      <w:rPr>
        <w:rFonts w:ascii="Arial" w:hAnsi="Arial"/>
        <w:color w:val="404040"/>
        <w:sz w:val="22"/>
      </w:rPr>
      <w:tblPr/>
      <w:tcPr>
        <w:shd w:val="clear" w:color="FFE5BF" w:themeColor="accent1" w:themeTint="40" w:fill="FFE5BF" w:themeFill="accent1" w:themeFillTint="40"/>
      </w:tcPr>
    </w:tblStylePr>
  </w:style>
  <w:style w:type="table" w:customStyle="1" w:styleId="ListTable2-Accent2">
    <w:name w:val="List Table 2 - Accent 2"/>
    <w:basedOn w:val="NormaleTabelle"/>
    <w:uiPriority w:val="99"/>
    <w:pPr>
      <w:spacing w:after="0"/>
    </w:pPr>
    <w:tblPr>
      <w:tblStyleRowBandSize w:val="1"/>
      <w:tblStyleColBandSize w:val="1"/>
      <w:tblBorders>
        <w:top w:val="single" w:sz="4" w:space="0" w:color="FFE1B7" w:themeColor="accent2" w:themeTint="90"/>
        <w:bottom w:val="single" w:sz="4" w:space="0" w:color="FFE1B7" w:themeColor="accent2" w:themeTint="90"/>
        <w:insideH w:val="single" w:sz="4" w:space="0" w:color="FFE1B7" w:themeColor="accent2" w:themeTint="90"/>
      </w:tblBorders>
    </w:tblPr>
    <w:tblStylePr w:type="firstRow">
      <w:rPr>
        <w:rFonts w:ascii="Arial" w:hAnsi="Arial"/>
        <w:b/>
        <w:color w:val="404040"/>
        <w:sz w:val="22"/>
      </w:rPr>
      <w:tblPr/>
      <w:tcPr>
        <w:tcBorders>
          <w:top w:val="single" w:sz="4" w:space="0" w:color="FFE1B7" w:themeColor="accent2" w:themeTint="90"/>
          <w:left w:val="none" w:sz="4" w:space="0" w:color="000000"/>
          <w:bottom w:val="single" w:sz="4" w:space="0" w:color="FFE1B7" w:themeColor="accent2" w:themeTint="90"/>
          <w:right w:val="none" w:sz="4" w:space="0" w:color="000000"/>
        </w:tcBorders>
      </w:tcPr>
    </w:tblStylePr>
    <w:tblStylePr w:type="lastRow">
      <w:rPr>
        <w:rFonts w:ascii="Arial" w:hAnsi="Arial"/>
        <w:b/>
        <w:color w:val="404040"/>
        <w:sz w:val="22"/>
      </w:rPr>
      <w:tblPr/>
      <w:tcPr>
        <w:tcBorders>
          <w:top w:val="single" w:sz="4" w:space="0" w:color="FFE1B7" w:themeColor="accent2" w:themeTint="90"/>
          <w:left w:val="none" w:sz="4" w:space="0" w:color="000000"/>
          <w:bottom w:val="single" w:sz="4" w:space="0" w:color="FFE1B7"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2DF" w:themeColor="accent2" w:themeTint="40" w:fill="FFF2DF" w:themeFill="accent2" w:themeFillTint="40"/>
      </w:tcPr>
    </w:tblStylePr>
    <w:tblStylePr w:type="band1Horz">
      <w:rPr>
        <w:rFonts w:ascii="Arial" w:hAnsi="Arial"/>
        <w:color w:val="404040"/>
        <w:sz w:val="22"/>
      </w:rPr>
      <w:tblPr/>
      <w:tcPr>
        <w:shd w:val="clear" w:color="FFF2DF" w:themeColor="accent2" w:themeTint="40" w:fill="FFF2DF" w:themeFill="accent2" w:themeFillTint="40"/>
      </w:tcPr>
    </w:tblStylePr>
  </w:style>
  <w:style w:type="table" w:customStyle="1" w:styleId="ListTable2-Accent3">
    <w:name w:val="List Table 2 - Accent 3"/>
    <w:basedOn w:val="NormaleTabelle"/>
    <w:uiPriority w:val="99"/>
    <w:pPr>
      <w:spacing w:after="0"/>
    </w:pPr>
    <w:tblPr>
      <w:tblStyleRowBandSize w:val="1"/>
      <w:tblStyleColBandSize w:val="1"/>
      <w:tblBorders>
        <w:top w:val="single" w:sz="4" w:space="0" w:color="FFEDD3" w:themeColor="accent3" w:themeTint="90"/>
        <w:bottom w:val="single" w:sz="4" w:space="0" w:color="FFEDD3" w:themeColor="accent3" w:themeTint="90"/>
        <w:insideH w:val="single" w:sz="4" w:space="0" w:color="FFEDD3" w:themeColor="accent3" w:themeTint="90"/>
      </w:tblBorders>
    </w:tblPr>
    <w:tblStylePr w:type="firstRow">
      <w:rPr>
        <w:rFonts w:ascii="Arial" w:hAnsi="Arial"/>
        <w:b/>
        <w:color w:val="404040"/>
        <w:sz w:val="22"/>
      </w:rPr>
      <w:tblPr/>
      <w:tcPr>
        <w:tcBorders>
          <w:top w:val="single" w:sz="4" w:space="0" w:color="FFEDD3" w:themeColor="accent3" w:themeTint="90"/>
          <w:left w:val="none" w:sz="4" w:space="0" w:color="000000"/>
          <w:bottom w:val="single" w:sz="4" w:space="0" w:color="FFEDD3" w:themeColor="accent3" w:themeTint="90"/>
          <w:right w:val="none" w:sz="4" w:space="0" w:color="000000"/>
        </w:tcBorders>
      </w:tcPr>
    </w:tblStylePr>
    <w:tblStylePr w:type="lastRow">
      <w:rPr>
        <w:rFonts w:ascii="Arial" w:hAnsi="Arial"/>
        <w:b/>
        <w:color w:val="404040"/>
        <w:sz w:val="22"/>
      </w:rPr>
      <w:tblPr/>
      <w:tcPr>
        <w:tcBorders>
          <w:top w:val="single" w:sz="4" w:space="0" w:color="FFEDD3" w:themeColor="accent3" w:themeTint="90"/>
          <w:left w:val="none" w:sz="4" w:space="0" w:color="000000"/>
          <w:bottom w:val="single" w:sz="4" w:space="0" w:color="FFEDD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7EB" w:themeColor="accent3" w:themeTint="40" w:fill="FFF7EB" w:themeFill="accent3" w:themeFillTint="40"/>
      </w:tcPr>
    </w:tblStylePr>
    <w:tblStylePr w:type="band1Horz">
      <w:rPr>
        <w:rFonts w:ascii="Arial" w:hAnsi="Arial"/>
        <w:color w:val="404040"/>
        <w:sz w:val="22"/>
      </w:rPr>
      <w:tblPr/>
      <w:tcPr>
        <w:shd w:val="clear" w:color="FFF7EB" w:themeColor="accent3" w:themeTint="40" w:fill="FFF7EB" w:themeFill="accent3" w:themeFillTint="40"/>
      </w:tcPr>
    </w:tblStylePr>
  </w:style>
  <w:style w:type="table" w:customStyle="1" w:styleId="ListTable2-Accent4">
    <w:name w:val="List Table 2 - Accent 4"/>
    <w:basedOn w:val="NormaleTabelle"/>
    <w:uiPriority w:val="99"/>
    <w:pPr>
      <w:spacing w:after="0"/>
    </w:pPr>
    <w:tblPr>
      <w:tblStyleRowBandSize w:val="1"/>
      <w:tblStyleColBandSize w:val="1"/>
      <w:tblBorders>
        <w:top w:val="single" w:sz="4" w:space="0" w:color="3178FA" w:themeColor="accent4" w:themeTint="90"/>
        <w:bottom w:val="single" w:sz="4" w:space="0" w:color="3178FA" w:themeColor="accent4" w:themeTint="90"/>
        <w:insideH w:val="single" w:sz="4" w:space="0" w:color="3178FA" w:themeColor="accent4" w:themeTint="90"/>
      </w:tblBorders>
    </w:tblPr>
    <w:tblStylePr w:type="firstRow">
      <w:rPr>
        <w:rFonts w:ascii="Arial" w:hAnsi="Arial"/>
        <w:b/>
        <w:color w:val="404040"/>
        <w:sz w:val="22"/>
      </w:rPr>
      <w:tblPr/>
      <w:tcPr>
        <w:tcBorders>
          <w:top w:val="single" w:sz="4" w:space="0" w:color="3178FA" w:themeColor="accent4" w:themeTint="90"/>
          <w:left w:val="none" w:sz="4" w:space="0" w:color="000000"/>
          <w:bottom w:val="single" w:sz="4" w:space="0" w:color="3178FA" w:themeColor="accent4" w:themeTint="90"/>
          <w:right w:val="none" w:sz="4" w:space="0" w:color="000000"/>
        </w:tcBorders>
      </w:tcPr>
    </w:tblStylePr>
    <w:tblStylePr w:type="lastRow">
      <w:rPr>
        <w:rFonts w:ascii="Arial" w:hAnsi="Arial"/>
        <w:b/>
        <w:color w:val="404040"/>
        <w:sz w:val="22"/>
      </w:rPr>
      <w:tblPr/>
      <w:tcPr>
        <w:tcBorders>
          <w:top w:val="single" w:sz="4" w:space="0" w:color="3178FA" w:themeColor="accent4" w:themeTint="90"/>
          <w:left w:val="none" w:sz="4" w:space="0" w:color="000000"/>
          <w:bottom w:val="single" w:sz="4" w:space="0" w:color="3178F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3C2FD" w:themeColor="accent4" w:themeTint="40" w:fill="A3C2FD" w:themeFill="accent4" w:themeFillTint="40"/>
      </w:tcPr>
    </w:tblStylePr>
    <w:tblStylePr w:type="band1Horz">
      <w:rPr>
        <w:rFonts w:ascii="Arial" w:hAnsi="Arial"/>
        <w:color w:val="404040"/>
        <w:sz w:val="22"/>
      </w:rPr>
      <w:tblPr/>
      <w:tcPr>
        <w:shd w:val="clear" w:color="A3C2FD" w:themeColor="accent4" w:themeTint="40" w:fill="A3C2FD" w:themeFill="accent4" w:themeFillTint="40"/>
      </w:tcPr>
    </w:tblStylePr>
  </w:style>
  <w:style w:type="table" w:customStyle="1" w:styleId="ListTable2-Accent5">
    <w:name w:val="List Table 2 - Accent 5"/>
    <w:basedOn w:val="NormaleTabelle"/>
    <w:uiPriority w:val="99"/>
    <w:pPr>
      <w:spacing w:after="0"/>
    </w:pPr>
    <w:tblPr>
      <w:tblStyleRowBandSize w:val="1"/>
      <w:tblStyleColBandSize w:val="1"/>
      <w:tblBorders>
        <w:top w:val="single" w:sz="4" w:space="0" w:color="B7C4DD" w:themeColor="accent5" w:themeTint="90"/>
        <w:bottom w:val="single" w:sz="4" w:space="0" w:color="B7C4DD" w:themeColor="accent5" w:themeTint="90"/>
        <w:insideH w:val="single" w:sz="4" w:space="0" w:color="B7C4DD" w:themeColor="accent5" w:themeTint="90"/>
      </w:tblBorders>
    </w:tblPr>
    <w:tblStylePr w:type="firstRow">
      <w:rPr>
        <w:rFonts w:ascii="Arial" w:hAnsi="Arial"/>
        <w:b/>
        <w:color w:val="404040"/>
        <w:sz w:val="22"/>
      </w:rPr>
      <w:tblPr/>
      <w:tcPr>
        <w:tcBorders>
          <w:top w:val="single" w:sz="4" w:space="0" w:color="B7C4DD" w:themeColor="accent5" w:themeTint="90"/>
          <w:left w:val="none" w:sz="4" w:space="0" w:color="000000"/>
          <w:bottom w:val="single" w:sz="4" w:space="0" w:color="B7C4DD" w:themeColor="accent5" w:themeTint="90"/>
          <w:right w:val="none" w:sz="4" w:space="0" w:color="000000"/>
        </w:tcBorders>
      </w:tcPr>
    </w:tblStylePr>
    <w:tblStylePr w:type="lastRow">
      <w:rPr>
        <w:rFonts w:ascii="Arial" w:hAnsi="Arial"/>
        <w:b/>
        <w:color w:val="404040"/>
        <w:sz w:val="22"/>
      </w:rPr>
      <w:tblPr/>
      <w:tcPr>
        <w:tcBorders>
          <w:top w:val="single" w:sz="4" w:space="0" w:color="B7C4DD" w:themeColor="accent5" w:themeTint="90"/>
          <w:left w:val="none" w:sz="4" w:space="0" w:color="000000"/>
          <w:bottom w:val="single" w:sz="4" w:space="0" w:color="B7C4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E4EF" w:themeColor="accent5" w:themeTint="40" w:fill="DFE4EF" w:themeFill="accent5" w:themeFillTint="40"/>
      </w:tcPr>
    </w:tblStylePr>
    <w:tblStylePr w:type="band1Horz">
      <w:rPr>
        <w:rFonts w:ascii="Arial" w:hAnsi="Arial"/>
        <w:color w:val="404040"/>
        <w:sz w:val="22"/>
      </w:rPr>
      <w:tblPr/>
      <w:tcPr>
        <w:shd w:val="clear" w:color="DFE4EF" w:themeColor="accent5" w:themeTint="40" w:fill="DFE4EF" w:themeFill="accent5" w:themeFillTint="40"/>
      </w:tcPr>
    </w:tblStylePr>
  </w:style>
  <w:style w:type="table" w:customStyle="1" w:styleId="ListTable2-Accent6">
    <w:name w:val="List Table 2 - Accent 6"/>
    <w:basedOn w:val="NormaleTabelle"/>
    <w:uiPriority w:val="99"/>
    <w:pPr>
      <w:spacing w:after="0"/>
    </w:pPr>
    <w:tblPr>
      <w:tblStyleRowBandSize w:val="1"/>
      <w:tblStyleColBandSize w:val="1"/>
      <w:tblBorders>
        <w:top w:val="single" w:sz="4" w:space="0" w:color="D4DBEA" w:themeColor="accent6" w:themeTint="90"/>
        <w:bottom w:val="single" w:sz="4" w:space="0" w:color="D4DBEA" w:themeColor="accent6" w:themeTint="90"/>
        <w:insideH w:val="single" w:sz="4" w:space="0" w:color="D4DBEA" w:themeColor="accent6" w:themeTint="90"/>
      </w:tblBorders>
    </w:tblPr>
    <w:tblStylePr w:type="firstRow">
      <w:rPr>
        <w:rFonts w:ascii="Arial" w:hAnsi="Arial"/>
        <w:b/>
        <w:color w:val="404040"/>
        <w:sz w:val="22"/>
      </w:rPr>
      <w:tblPr/>
      <w:tcPr>
        <w:tcBorders>
          <w:top w:val="single" w:sz="4" w:space="0" w:color="D4DBEA" w:themeColor="accent6" w:themeTint="90"/>
          <w:left w:val="none" w:sz="4" w:space="0" w:color="000000"/>
          <w:bottom w:val="single" w:sz="4" w:space="0" w:color="D4DBEA" w:themeColor="accent6" w:themeTint="90"/>
          <w:right w:val="none" w:sz="4" w:space="0" w:color="000000"/>
        </w:tcBorders>
      </w:tcPr>
    </w:tblStylePr>
    <w:tblStylePr w:type="lastRow">
      <w:rPr>
        <w:rFonts w:ascii="Arial" w:hAnsi="Arial"/>
        <w:b/>
        <w:color w:val="404040"/>
        <w:sz w:val="22"/>
      </w:rPr>
      <w:tblPr/>
      <w:tcPr>
        <w:tcBorders>
          <w:top w:val="single" w:sz="4" w:space="0" w:color="D4DBEA" w:themeColor="accent6" w:themeTint="90"/>
          <w:left w:val="none" w:sz="4" w:space="0" w:color="000000"/>
          <w:bottom w:val="single" w:sz="4" w:space="0" w:color="D4DBE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BEFF6" w:themeColor="accent6" w:themeTint="40" w:fill="EBEFF6" w:themeFill="accent6" w:themeFillTint="40"/>
      </w:tcPr>
    </w:tblStylePr>
    <w:tblStylePr w:type="band1Horz">
      <w:rPr>
        <w:rFonts w:ascii="Arial" w:hAnsi="Arial"/>
        <w:color w:val="404040"/>
        <w:sz w:val="22"/>
      </w:rPr>
      <w:tblPr/>
      <w:tcPr>
        <w:shd w:val="clear" w:color="EBEFF6" w:themeColor="accent6" w:themeTint="40" w:fill="EBEFF6" w:themeFill="accent6" w:themeFillTint="40"/>
      </w:tcPr>
    </w:tblStylePr>
  </w:style>
  <w:style w:type="table" w:styleId="Listentabelle3">
    <w:name w:val="List Table 3"/>
    <w:basedOn w:val="NormaleTabelle"/>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pPr>
    <w:tblPr>
      <w:tblStyleRowBandSize w:val="1"/>
      <w:tblStyleColBandSize w:val="1"/>
      <w:tblBorders>
        <w:top w:val="single" w:sz="4" w:space="0" w:color="FF9900" w:themeColor="accent1"/>
        <w:left w:val="single" w:sz="4" w:space="0" w:color="FF9900" w:themeColor="accent1"/>
        <w:bottom w:val="single" w:sz="4" w:space="0" w:color="FF9900" w:themeColor="accent1"/>
        <w:right w:val="single" w:sz="4" w:space="0" w:color="FF9900" w:themeColor="accent1"/>
      </w:tblBorders>
    </w:tblPr>
    <w:tblStylePr w:type="firstRow">
      <w:rPr>
        <w:rFonts w:ascii="Arial" w:hAnsi="Arial"/>
        <w:b/>
        <w:color w:val="FFFFFF"/>
        <w:sz w:val="22"/>
      </w:rPr>
      <w:tblPr/>
      <w:tcPr>
        <w:shd w:val="clear" w:color="FF9900" w:themeColor="accent1" w:fill="FF9900"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9900" w:themeColor="accent1"/>
          <w:right w:val="single" w:sz="4" w:space="0" w:color="FF9900" w:themeColor="accent1"/>
        </w:tcBorders>
      </w:tcPr>
    </w:tblStylePr>
    <w:tblStylePr w:type="band1Horz">
      <w:rPr>
        <w:rFonts w:ascii="Arial" w:hAnsi="Arial"/>
        <w:color w:val="404040"/>
        <w:sz w:val="22"/>
      </w:rPr>
      <w:tblPr/>
      <w:tcPr>
        <w:tcBorders>
          <w:top w:val="single" w:sz="4" w:space="0" w:color="FF9900" w:themeColor="accent1"/>
          <w:bottom w:val="single" w:sz="4" w:space="0" w:color="FF9900" w:themeColor="accent1"/>
        </w:tcBorders>
      </w:tcPr>
    </w:tblStylePr>
  </w:style>
  <w:style w:type="table" w:customStyle="1" w:styleId="ListTable3-Accent2">
    <w:name w:val="List Table 3 - Accent 2"/>
    <w:basedOn w:val="NormaleTabelle"/>
    <w:uiPriority w:val="99"/>
    <w:pPr>
      <w:spacing w:after="0"/>
    </w:pPr>
    <w:tblPr>
      <w:tblStyleRowBandSize w:val="1"/>
      <w:tblStyleColBandSize w:val="1"/>
      <w:tblBorders>
        <w:top w:val="single" w:sz="4" w:space="0" w:color="FFE0B3" w:themeColor="accent2" w:themeTint="97"/>
        <w:left w:val="single" w:sz="4" w:space="0" w:color="FFE0B3" w:themeColor="accent2" w:themeTint="97"/>
        <w:bottom w:val="single" w:sz="4" w:space="0" w:color="FFE0B3" w:themeColor="accent2" w:themeTint="97"/>
        <w:right w:val="single" w:sz="4" w:space="0" w:color="FFE0B3" w:themeColor="accent2" w:themeTint="97"/>
      </w:tblBorders>
    </w:tblPr>
    <w:tblStylePr w:type="firstRow">
      <w:rPr>
        <w:rFonts w:ascii="Arial" w:hAnsi="Arial"/>
        <w:b/>
        <w:color w:val="FFFFFF"/>
        <w:sz w:val="22"/>
      </w:rPr>
      <w:tblPr/>
      <w:tcPr>
        <w:shd w:val="clear" w:color="FFE0B3" w:themeColor="accent2" w:themeTint="97" w:fill="FFE0B3"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E0B3" w:themeColor="accent2" w:themeTint="97"/>
          <w:right w:val="single" w:sz="4" w:space="0" w:color="FFE0B3" w:themeColor="accent2" w:themeTint="97"/>
        </w:tcBorders>
      </w:tcPr>
    </w:tblStylePr>
    <w:tblStylePr w:type="band1Horz">
      <w:rPr>
        <w:rFonts w:ascii="Arial" w:hAnsi="Arial"/>
        <w:color w:val="404040"/>
        <w:sz w:val="22"/>
      </w:rPr>
      <w:tblPr/>
      <w:tcPr>
        <w:tcBorders>
          <w:top w:val="single" w:sz="4" w:space="0" w:color="FFE0B3" w:themeColor="accent2" w:themeTint="97"/>
          <w:bottom w:val="single" w:sz="4" w:space="0" w:color="FFE0B3" w:themeColor="accent2" w:themeTint="97"/>
        </w:tcBorders>
      </w:tcPr>
    </w:tblStylePr>
  </w:style>
  <w:style w:type="table" w:customStyle="1" w:styleId="ListTable3-Accent3">
    <w:name w:val="List Table 3 - Accent 3"/>
    <w:basedOn w:val="NormaleTabelle"/>
    <w:uiPriority w:val="99"/>
    <w:pPr>
      <w:spacing w:after="0"/>
    </w:pPr>
    <w:tblPr>
      <w:tblStyleRowBandSize w:val="1"/>
      <w:tblStyleColBandSize w:val="1"/>
      <w:tblBorders>
        <w:top w:val="single" w:sz="4" w:space="0" w:color="FFECD1" w:themeColor="accent3" w:themeTint="98"/>
        <w:left w:val="single" w:sz="4" w:space="0" w:color="FFECD1" w:themeColor="accent3" w:themeTint="98"/>
        <w:bottom w:val="single" w:sz="4" w:space="0" w:color="FFECD1" w:themeColor="accent3" w:themeTint="98"/>
        <w:right w:val="single" w:sz="4" w:space="0" w:color="FFECD1" w:themeColor="accent3" w:themeTint="98"/>
      </w:tblBorders>
    </w:tblPr>
    <w:tblStylePr w:type="firstRow">
      <w:rPr>
        <w:rFonts w:ascii="Arial" w:hAnsi="Arial"/>
        <w:b/>
        <w:color w:val="FFFFFF"/>
        <w:sz w:val="22"/>
      </w:rPr>
      <w:tblPr/>
      <w:tcPr>
        <w:shd w:val="clear" w:color="FFECD1" w:themeColor="accent3" w:themeTint="98" w:fill="FFECD1"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ECD1" w:themeColor="accent3" w:themeTint="98"/>
          <w:right w:val="single" w:sz="4" w:space="0" w:color="FFECD1" w:themeColor="accent3" w:themeTint="98"/>
        </w:tcBorders>
      </w:tcPr>
    </w:tblStylePr>
    <w:tblStylePr w:type="band1Horz">
      <w:rPr>
        <w:rFonts w:ascii="Arial" w:hAnsi="Arial"/>
        <w:color w:val="404040"/>
        <w:sz w:val="22"/>
      </w:rPr>
      <w:tblPr/>
      <w:tcPr>
        <w:tcBorders>
          <w:top w:val="single" w:sz="4" w:space="0" w:color="FFECD1" w:themeColor="accent3" w:themeTint="98"/>
          <w:bottom w:val="single" w:sz="4" w:space="0" w:color="FFECD1" w:themeColor="accent3" w:themeTint="98"/>
        </w:tcBorders>
      </w:tcPr>
    </w:tblStylePr>
  </w:style>
  <w:style w:type="table" w:customStyle="1" w:styleId="ListTable3-Accent4">
    <w:name w:val="List Table 3 - Accent 4"/>
    <w:basedOn w:val="NormaleTabelle"/>
    <w:uiPriority w:val="99"/>
    <w:pPr>
      <w:spacing w:after="0"/>
    </w:pPr>
    <w:tblPr>
      <w:tblStyleRowBandSize w:val="1"/>
      <w:tblStyleColBandSize w:val="1"/>
      <w:tblBorders>
        <w:top w:val="single" w:sz="4" w:space="0" w:color="236FFA" w:themeColor="accent4" w:themeTint="9A"/>
        <w:left w:val="single" w:sz="4" w:space="0" w:color="236FFA" w:themeColor="accent4" w:themeTint="9A"/>
        <w:bottom w:val="single" w:sz="4" w:space="0" w:color="236FFA" w:themeColor="accent4" w:themeTint="9A"/>
        <w:right w:val="single" w:sz="4" w:space="0" w:color="236FFA" w:themeColor="accent4" w:themeTint="9A"/>
      </w:tblBorders>
    </w:tblPr>
    <w:tblStylePr w:type="firstRow">
      <w:rPr>
        <w:rFonts w:ascii="Arial" w:hAnsi="Arial"/>
        <w:b/>
        <w:color w:val="FFFFFF"/>
        <w:sz w:val="22"/>
      </w:rPr>
      <w:tblPr/>
      <w:tcPr>
        <w:shd w:val="clear" w:color="236FFA" w:themeColor="accent4" w:themeTint="9A" w:fill="236FFA"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36FFA" w:themeColor="accent4" w:themeTint="9A"/>
          <w:right w:val="single" w:sz="4" w:space="0" w:color="236FFA" w:themeColor="accent4" w:themeTint="9A"/>
        </w:tcBorders>
      </w:tcPr>
    </w:tblStylePr>
    <w:tblStylePr w:type="band1Horz">
      <w:rPr>
        <w:rFonts w:ascii="Arial" w:hAnsi="Arial"/>
        <w:color w:val="404040"/>
        <w:sz w:val="22"/>
      </w:rPr>
      <w:tblPr/>
      <w:tcPr>
        <w:tcBorders>
          <w:top w:val="single" w:sz="4" w:space="0" w:color="236FFA" w:themeColor="accent4" w:themeTint="9A"/>
          <w:bottom w:val="single" w:sz="4" w:space="0" w:color="236FFA" w:themeColor="accent4" w:themeTint="9A"/>
        </w:tcBorders>
      </w:tcPr>
    </w:tblStylePr>
  </w:style>
  <w:style w:type="table" w:customStyle="1" w:styleId="ListTable3-Accent5">
    <w:name w:val="List Table 3 - Accent 5"/>
    <w:basedOn w:val="NormaleTabelle"/>
    <w:uiPriority w:val="99"/>
    <w:pPr>
      <w:spacing w:after="0"/>
    </w:pPr>
    <w:tblPr>
      <w:tblStyleRowBandSize w:val="1"/>
      <w:tblStyleColBandSize w:val="1"/>
      <w:tblBorders>
        <w:top w:val="single" w:sz="4" w:space="0" w:color="B2C0DA" w:themeColor="accent5" w:themeTint="9A"/>
        <w:left w:val="single" w:sz="4" w:space="0" w:color="B2C0DA" w:themeColor="accent5" w:themeTint="9A"/>
        <w:bottom w:val="single" w:sz="4" w:space="0" w:color="B2C0DA" w:themeColor="accent5" w:themeTint="9A"/>
        <w:right w:val="single" w:sz="4" w:space="0" w:color="B2C0DA" w:themeColor="accent5" w:themeTint="9A"/>
      </w:tblBorders>
    </w:tblPr>
    <w:tblStylePr w:type="firstRow">
      <w:rPr>
        <w:rFonts w:ascii="Arial" w:hAnsi="Arial"/>
        <w:b/>
        <w:color w:val="FFFFFF"/>
        <w:sz w:val="22"/>
      </w:rPr>
      <w:tblPr/>
      <w:tcPr>
        <w:shd w:val="clear" w:color="B2C0DA" w:themeColor="accent5" w:themeTint="9A" w:fill="B2C0DA"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C0DA" w:themeColor="accent5" w:themeTint="9A"/>
          <w:right w:val="single" w:sz="4" w:space="0" w:color="B2C0DA" w:themeColor="accent5" w:themeTint="9A"/>
        </w:tcBorders>
      </w:tcPr>
    </w:tblStylePr>
    <w:tblStylePr w:type="band1Horz">
      <w:rPr>
        <w:rFonts w:ascii="Arial" w:hAnsi="Arial"/>
        <w:color w:val="404040"/>
        <w:sz w:val="22"/>
      </w:rPr>
      <w:tblPr/>
      <w:tcPr>
        <w:tcBorders>
          <w:top w:val="single" w:sz="4" w:space="0" w:color="B2C0DA" w:themeColor="accent5" w:themeTint="9A"/>
          <w:bottom w:val="single" w:sz="4" w:space="0" w:color="B2C0DA" w:themeColor="accent5" w:themeTint="9A"/>
        </w:tcBorders>
      </w:tcPr>
    </w:tblStylePr>
  </w:style>
  <w:style w:type="table" w:customStyle="1" w:styleId="ListTable3-Accent6">
    <w:name w:val="List Table 3 - Accent 6"/>
    <w:basedOn w:val="NormaleTabelle"/>
    <w:uiPriority w:val="99"/>
    <w:pPr>
      <w:spacing w:after="0"/>
    </w:pPr>
    <w:tblPr>
      <w:tblStyleRowBandSize w:val="1"/>
      <w:tblStyleColBandSize w:val="1"/>
      <w:tblBorders>
        <w:top w:val="single" w:sz="4" w:space="0" w:color="D1D9E9" w:themeColor="accent6" w:themeTint="98"/>
        <w:left w:val="single" w:sz="4" w:space="0" w:color="D1D9E9" w:themeColor="accent6" w:themeTint="98"/>
        <w:bottom w:val="single" w:sz="4" w:space="0" w:color="D1D9E9" w:themeColor="accent6" w:themeTint="98"/>
        <w:right w:val="single" w:sz="4" w:space="0" w:color="D1D9E9" w:themeColor="accent6" w:themeTint="98"/>
      </w:tblBorders>
    </w:tblPr>
    <w:tblStylePr w:type="firstRow">
      <w:rPr>
        <w:rFonts w:ascii="Arial" w:hAnsi="Arial"/>
        <w:b/>
        <w:color w:val="FFFFFF"/>
        <w:sz w:val="22"/>
      </w:rPr>
      <w:tblPr/>
      <w:tcPr>
        <w:shd w:val="clear" w:color="D1D9E9" w:themeColor="accent6" w:themeTint="98" w:fill="D1D9E9"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D9E9" w:themeColor="accent6" w:themeTint="98"/>
          <w:right w:val="single" w:sz="4" w:space="0" w:color="D1D9E9" w:themeColor="accent6" w:themeTint="98"/>
        </w:tcBorders>
      </w:tcPr>
    </w:tblStylePr>
    <w:tblStylePr w:type="band1Horz">
      <w:rPr>
        <w:rFonts w:ascii="Arial" w:hAnsi="Arial"/>
        <w:color w:val="404040"/>
        <w:sz w:val="22"/>
      </w:rPr>
      <w:tblPr/>
      <w:tcPr>
        <w:tcBorders>
          <w:top w:val="single" w:sz="4" w:space="0" w:color="D1D9E9" w:themeColor="accent6" w:themeTint="98"/>
          <w:bottom w:val="single" w:sz="4" w:space="0" w:color="D1D9E9" w:themeColor="accent6" w:themeTint="98"/>
        </w:tcBorders>
      </w:tcPr>
    </w:tblStylePr>
  </w:style>
  <w:style w:type="table" w:styleId="Listentabelle4">
    <w:name w:val="List Table 4"/>
    <w:basedOn w:val="NormaleTabelle"/>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pPr>
    <w:tblPr>
      <w:tblStyleRowBandSize w:val="1"/>
      <w:tblStyleColBandSize w:val="1"/>
      <w:tblBorders>
        <w:top w:val="single" w:sz="4" w:space="0" w:color="FFC56F" w:themeColor="accent1" w:themeTint="90"/>
        <w:left w:val="single" w:sz="4" w:space="0" w:color="FFC56F" w:themeColor="accent1" w:themeTint="90"/>
        <w:bottom w:val="single" w:sz="4" w:space="0" w:color="FFC56F" w:themeColor="accent1" w:themeTint="90"/>
        <w:right w:val="single" w:sz="4" w:space="0" w:color="FFC56F" w:themeColor="accent1" w:themeTint="90"/>
        <w:insideH w:val="single" w:sz="4" w:space="0" w:color="FFC56F" w:themeColor="accent1" w:themeTint="90"/>
      </w:tblBorders>
    </w:tblPr>
    <w:tblStylePr w:type="firstRow">
      <w:rPr>
        <w:rFonts w:ascii="Arial" w:hAnsi="Arial"/>
        <w:b/>
        <w:color w:val="FFFFFF"/>
        <w:sz w:val="22"/>
      </w:rPr>
      <w:tblPr/>
      <w:tcPr>
        <w:shd w:val="clear" w:color="FF9900" w:themeColor="accent1" w:fill="FF9900"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BF" w:themeColor="accent1" w:themeTint="40" w:fill="FFE5BF" w:themeFill="accent1" w:themeFillTint="40"/>
      </w:tcPr>
    </w:tblStylePr>
    <w:tblStylePr w:type="band1Horz">
      <w:rPr>
        <w:rFonts w:ascii="Arial" w:hAnsi="Arial"/>
        <w:color w:val="404040"/>
        <w:sz w:val="22"/>
      </w:rPr>
      <w:tblPr/>
      <w:tcPr>
        <w:shd w:val="clear" w:color="FFE5BF" w:themeColor="accent1" w:themeTint="40" w:fill="FFE5BF" w:themeFill="accent1" w:themeFillTint="40"/>
      </w:tcPr>
    </w:tblStylePr>
  </w:style>
  <w:style w:type="table" w:customStyle="1" w:styleId="ListTable4-Accent2">
    <w:name w:val="List Table 4 - Accent 2"/>
    <w:basedOn w:val="NormaleTabelle"/>
    <w:uiPriority w:val="99"/>
    <w:pPr>
      <w:spacing w:after="0"/>
    </w:pPr>
    <w:tblPr>
      <w:tblStyleRowBandSize w:val="1"/>
      <w:tblStyleColBandSize w:val="1"/>
      <w:tblBorders>
        <w:top w:val="single" w:sz="4" w:space="0" w:color="FFE1B7" w:themeColor="accent2" w:themeTint="90"/>
        <w:left w:val="single" w:sz="4" w:space="0" w:color="FFE1B7" w:themeColor="accent2" w:themeTint="90"/>
        <w:bottom w:val="single" w:sz="4" w:space="0" w:color="FFE1B7" w:themeColor="accent2" w:themeTint="90"/>
        <w:right w:val="single" w:sz="4" w:space="0" w:color="FFE1B7" w:themeColor="accent2" w:themeTint="90"/>
        <w:insideH w:val="single" w:sz="4" w:space="0" w:color="FFE1B7" w:themeColor="accent2" w:themeTint="90"/>
      </w:tblBorders>
    </w:tblPr>
    <w:tblStylePr w:type="firstRow">
      <w:rPr>
        <w:rFonts w:ascii="Arial" w:hAnsi="Arial"/>
        <w:b/>
        <w:color w:val="FFFFFF"/>
        <w:sz w:val="22"/>
      </w:rPr>
      <w:tblPr/>
      <w:tcPr>
        <w:shd w:val="clear" w:color="FFCC80" w:themeColor="accent2" w:fill="FFCC80"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DF" w:themeColor="accent2" w:themeTint="40" w:fill="FFF2DF" w:themeFill="accent2" w:themeFillTint="40"/>
      </w:tcPr>
    </w:tblStylePr>
    <w:tblStylePr w:type="band1Horz">
      <w:rPr>
        <w:rFonts w:ascii="Arial" w:hAnsi="Arial"/>
        <w:color w:val="404040"/>
        <w:sz w:val="22"/>
      </w:rPr>
      <w:tblPr/>
      <w:tcPr>
        <w:shd w:val="clear" w:color="FFF2DF" w:themeColor="accent2" w:themeTint="40" w:fill="FFF2DF" w:themeFill="accent2" w:themeFillTint="40"/>
      </w:tcPr>
    </w:tblStylePr>
  </w:style>
  <w:style w:type="table" w:customStyle="1" w:styleId="ListTable4-Accent3">
    <w:name w:val="List Table 4 - Accent 3"/>
    <w:basedOn w:val="NormaleTabelle"/>
    <w:uiPriority w:val="99"/>
    <w:pPr>
      <w:spacing w:after="0"/>
    </w:pPr>
    <w:tblPr>
      <w:tblStyleRowBandSize w:val="1"/>
      <w:tblStyleColBandSize w:val="1"/>
      <w:tblBorders>
        <w:top w:val="single" w:sz="4" w:space="0" w:color="FFEDD3" w:themeColor="accent3" w:themeTint="90"/>
        <w:left w:val="single" w:sz="4" w:space="0" w:color="FFEDD3" w:themeColor="accent3" w:themeTint="90"/>
        <w:bottom w:val="single" w:sz="4" w:space="0" w:color="FFEDD3" w:themeColor="accent3" w:themeTint="90"/>
        <w:right w:val="single" w:sz="4" w:space="0" w:color="FFEDD3" w:themeColor="accent3" w:themeTint="90"/>
        <w:insideH w:val="single" w:sz="4" w:space="0" w:color="FFEDD3" w:themeColor="accent3" w:themeTint="90"/>
      </w:tblBorders>
    </w:tblPr>
    <w:tblStylePr w:type="firstRow">
      <w:rPr>
        <w:rFonts w:ascii="Arial" w:hAnsi="Arial"/>
        <w:b/>
        <w:color w:val="FFFFFF"/>
        <w:sz w:val="22"/>
      </w:rPr>
      <w:tblPr/>
      <w:tcPr>
        <w:shd w:val="clear" w:color="FFE0B2" w:themeColor="accent3" w:fill="FFE0B2"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7EB" w:themeColor="accent3" w:themeTint="40" w:fill="FFF7EB" w:themeFill="accent3" w:themeFillTint="40"/>
      </w:tcPr>
    </w:tblStylePr>
    <w:tblStylePr w:type="band1Horz">
      <w:rPr>
        <w:rFonts w:ascii="Arial" w:hAnsi="Arial"/>
        <w:color w:val="404040"/>
        <w:sz w:val="22"/>
      </w:rPr>
      <w:tblPr/>
      <w:tcPr>
        <w:shd w:val="clear" w:color="FFF7EB" w:themeColor="accent3" w:themeTint="40" w:fill="FFF7EB" w:themeFill="accent3" w:themeFillTint="40"/>
      </w:tcPr>
    </w:tblStylePr>
  </w:style>
  <w:style w:type="table" w:customStyle="1" w:styleId="ListTable4-Accent4">
    <w:name w:val="List Table 4 - Accent 4"/>
    <w:basedOn w:val="NormaleTabelle"/>
    <w:uiPriority w:val="99"/>
    <w:pPr>
      <w:spacing w:after="0"/>
    </w:pPr>
    <w:tblPr>
      <w:tblStyleRowBandSize w:val="1"/>
      <w:tblStyleColBandSize w:val="1"/>
      <w:tblBorders>
        <w:top w:val="single" w:sz="4" w:space="0" w:color="3178FA" w:themeColor="accent4" w:themeTint="90"/>
        <w:left w:val="single" w:sz="4" w:space="0" w:color="3178FA" w:themeColor="accent4" w:themeTint="90"/>
        <w:bottom w:val="single" w:sz="4" w:space="0" w:color="3178FA" w:themeColor="accent4" w:themeTint="90"/>
        <w:right w:val="single" w:sz="4" w:space="0" w:color="3178FA" w:themeColor="accent4" w:themeTint="90"/>
        <w:insideH w:val="single" w:sz="4" w:space="0" w:color="3178FA" w:themeColor="accent4" w:themeTint="90"/>
      </w:tblBorders>
    </w:tblPr>
    <w:tblStylePr w:type="firstRow">
      <w:rPr>
        <w:rFonts w:ascii="Arial" w:hAnsi="Arial"/>
        <w:b/>
        <w:color w:val="FFFFFF"/>
        <w:sz w:val="22"/>
      </w:rPr>
      <w:tblPr/>
      <w:tcPr>
        <w:shd w:val="clear" w:color="033287" w:themeColor="accent4" w:fill="033287"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3C2FD" w:themeColor="accent4" w:themeTint="40" w:fill="A3C2FD" w:themeFill="accent4" w:themeFillTint="40"/>
      </w:tcPr>
    </w:tblStylePr>
    <w:tblStylePr w:type="band1Horz">
      <w:rPr>
        <w:rFonts w:ascii="Arial" w:hAnsi="Arial"/>
        <w:color w:val="404040"/>
        <w:sz w:val="22"/>
      </w:rPr>
      <w:tblPr/>
      <w:tcPr>
        <w:shd w:val="clear" w:color="A3C2FD" w:themeColor="accent4" w:themeTint="40" w:fill="A3C2FD" w:themeFill="accent4" w:themeFillTint="40"/>
      </w:tcPr>
    </w:tblStylePr>
  </w:style>
  <w:style w:type="table" w:customStyle="1" w:styleId="ListTable4-Accent5">
    <w:name w:val="List Table 4 - Accent 5"/>
    <w:basedOn w:val="NormaleTabelle"/>
    <w:uiPriority w:val="99"/>
    <w:pPr>
      <w:spacing w:after="0"/>
    </w:pPr>
    <w:tblPr>
      <w:tblStyleRowBandSize w:val="1"/>
      <w:tblStyleColBandSize w:val="1"/>
      <w:tblBorders>
        <w:top w:val="single" w:sz="4" w:space="0" w:color="B7C4DD" w:themeColor="accent5" w:themeTint="90"/>
        <w:left w:val="single" w:sz="4" w:space="0" w:color="B7C4DD" w:themeColor="accent5" w:themeTint="90"/>
        <w:bottom w:val="single" w:sz="4" w:space="0" w:color="B7C4DD" w:themeColor="accent5" w:themeTint="90"/>
        <w:right w:val="single" w:sz="4" w:space="0" w:color="B7C4DD" w:themeColor="accent5" w:themeTint="90"/>
        <w:insideH w:val="single" w:sz="4" w:space="0" w:color="B7C4DD" w:themeColor="accent5" w:themeTint="90"/>
      </w:tblBorders>
    </w:tblPr>
    <w:tblStylePr w:type="firstRow">
      <w:rPr>
        <w:rFonts w:ascii="Arial" w:hAnsi="Arial"/>
        <w:b/>
        <w:color w:val="FFFFFF"/>
        <w:sz w:val="22"/>
      </w:rPr>
      <w:tblPr/>
      <w:tcPr>
        <w:shd w:val="clear" w:color="8198C3" w:themeColor="accent5" w:fill="8198C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E4EF" w:themeColor="accent5" w:themeTint="40" w:fill="DFE4EF" w:themeFill="accent5" w:themeFillTint="40"/>
      </w:tcPr>
    </w:tblStylePr>
    <w:tblStylePr w:type="band1Horz">
      <w:rPr>
        <w:rFonts w:ascii="Arial" w:hAnsi="Arial"/>
        <w:color w:val="404040"/>
        <w:sz w:val="22"/>
      </w:rPr>
      <w:tblPr/>
      <w:tcPr>
        <w:shd w:val="clear" w:color="DFE4EF" w:themeColor="accent5" w:themeTint="40" w:fill="DFE4EF" w:themeFill="accent5" w:themeFillTint="40"/>
      </w:tcPr>
    </w:tblStylePr>
  </w:style>
  <w:style w:type="table" w:customStyle="1" w:styleId="ListTable4-Accent6">
    <w:name w:val="List Table 4 - Accent 6"/>
    <w:basedOn w:val="NormaleTabelle"/>
    <w:uiPriority w:val="99"/>
    <w:pPr>
      <w:spacing w:after="0"/>
    </w:pPr>
    <w:tblPr>
      <w:tblStyleRowBandSize w:val="1"/>
      <w:tblStyleColBandSize w:val="1"/>
      <w:tblBorders>
        <w:top w:val="single" w:sz="4" w:space="0" w:color="D4DBEA" w:themeColor="accent6" w:themeTint="90"/>
        <w:left w:val="single" w:sz="4" w:space="0" w:color="D4DBEA" w:themeColor="accent6" w:themeTint="90"/>
        <w:bottom w:val="single" w:sz="4" w:space="0" w:color="D4DBEA" w:themeColor="accent6" w:themeTint="90"/>
        <w:right w:val="single" w:sz="4" w:space="0" w:color="D4DBEA" w:themeColor="accent6" w:themeTint="90"/>
        <w:insideH w:val="single" w:sz="4" w:space="0" w:color="D4DBEA" w:themeColor="accent6" w:themeTint="90"/>
      </w:tblBorders>
    </w:tblPr>
    <w:tblStylePr w:type="firstRow">
      <w:rPr>
        <w:rFonts w:ascii="Arial" w:hAnsi="Arial"/>
        <w:b/>
        <w:color w:val="FFFFFF"/>
        <w:sz w:val="22"/>
      </w:rPr>
      <w:tblPr/>
      <w:tcPr>
        <w:shd w:val="clear" w:color="B3C1DB" w:themeColor="accent6" w:fill="B3C1DB"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BEFF6" w:themeColor="accent6" w:themeTint="40" w:fill="EBEFF6" w:themeFill="accent6" w:themeFillTint="40"/>
      </w:tcPr>
    </w:tblStylePr>
    <w:tblStylePr w:type="band1Horz">
      <w:rPr>
        <w:rFonts w:ascii="Arial" w:hAnsi="Arial"/>
        <w:color w:val="404040"/>
        <w:sz w:val="22"/>
      </w:rPr>
      <w:tblPr/>
      <w:tcPr>
        <w:shd w:val="clear" w:color="EBEFF6" w:themeColor="accent6" w:themeTint="40" w:fill="EBEFF6" w:themeFill="accent6" w:themeFillTint="40"/>
      </w:tcPr>
    </w:tblStylePr>
  </w:style>
  <w:style w:type="table" w:styleId="Listentabelle5dunkel">
    <w:name w:val="List Table 5 Dark"/>
    <w:basedOn w:val="NormaleTabelle"/>
    <w:uiPriority w:val="99"/>
    <w:pPr>
      <w:spacing w:after="0"/>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pPr>
    <w:tblPr>
      <w:tblStyleRowBandSize w:val="1"/>
      <w:tblStyleColBandSize w:val="1"/>
      <w:tblBorders>
        <w:top w:val="single" w:sz="32" w:space="0" w:color="FF9900" w:themeColor="accent1"/>
        <w:left w:val="single" w:sz="32" w:space="0" w:color="FF9900" w:themeColor="accent1"/>
        <w:bottom w:val="single" w:sz="32" w:space="0" w:color="FF9900" w:themeColor="accent1"/>
        <w:right w:val="single" w:sz="32" w:space="0" w:color="FF9900" w:themeColor="accent1"/>
      </w:tblBorders>
      <w:shd w:val="clear" w:color="FF9900" w:themeColor="accent1" w:fill="FF9900" w:themeFill="accent1"/>
    </w:tblPr>
    <w:tblStylePr w:type="firstRow">
      <w:rPr>
        <w:rFonts w:ascii="Arial" w:hAnsi="Arial"/>
        <w:b/>
        <w:color w:val="FFFFFF" w:themeColor="light1"/>
        <w:sz w:val="22"/>
      </w:rPr>
      <w:tblPr/>
      <w:tcPr>
        <w:tcBorders>
          <w:top w:val="single" w:sz="32" w:space="0" w:color="FF9900" w:themeColor="accent1"/>
          <w:bottom w:val="single" w:sz="12" w:space="0" w:color="FFFFFF" w:themeColor="light1"/>
        </w:tcBorders>
        <w:shd w:val="clear" w:color="FF9900" w:themeColor="accent1" w:fill="FF9900"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9900" w:themeColor="accent1"/>
          <w:right w:val="single" w:sz="4" w:space="0" w:color="FFFFFF" w:themeColor="light1"/>
        </w:tcBorders>
      </w:tcPr>
    </w:tblStylePr>
    <w:tblStylePr w:type="lastCol">
      <w:tblPr/>
      <w:tcPr>
        <w:tcBorders>
          <w:left w:val="single" w:sz="4" w:space="0" w:color="FFFFFF" w:themeColor="light1"/>
          <w:right w:val="single" w:sz="32" w:space="0" w:color="FF9900" w:themeColor="accent1"/>
        </w:tcBorders>
      </w:tcPr>
    </w:tblStylePr>
    <w:tblStylePr w:type="band1Vert">
      <w:tblPr/>
      <w:tcPr>
        <w:tcBorders>
          <w:left w:val="single" w:sz="4" w:space="0" w:color="FFFFFF" w:themeColor="light1"/>
          <w:right w:val="single" w:sz="4" w:space="0" w:color="FFFFFF" w:themeColor="light1"/>
        </w:tcBorders>
        <w:shd w:val="clear" w:color="FF9900" w:themeColor="accent1" w:fill="FF9900"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9900" w:themeColor="accent1" w:fill="FF9900" w:themeFill="accent1"/>
      </w:tcPr>
    </w:tblStylePr>
    <w:tblStylePr w:type="band2Horz">
      <w:tblPr/>
      <w:tcPr>
        <w:tcBorders>
          <w:top w:val="single" w:sz="4" w:space="0" w:color="FFFFFF" w:themeColor="light1"/>
          <w:bottom w:val="single" w:sz="4" w:space="0" w:color="FFFFFF" w:themeColor="light1"/>
        </w:tcBorders>
        <w:shd w:val="clear" w:color="FF9900" w:themeColor="accent1" w:fill="FF9900" w:themeFill="accent1"/>
      </w:tcPr>
    </w:tblStylePr>
  </w:style>
  <w:style w:type="table" w:customStyle="1" w:styleId="ListTable5Dark-Accent2">
    <w:name w:val="List Table 5 Dark - Accent 2"/>
    <w:basedOn w:val="NormaleTabelle"/>
    <w:uiPriority w:val="99"/>
    <w:pPr>
      <w:spacing w:after="0"/>
    </w:pPr>
    <w:tblPr>
      <w:tblStyleRowBandSize w:val="1"/>
      <w:tblStyleColBandSize w:val="1"/>
      <w:tblBorders>
        <w:top w:val="single" w:sz="32" w:space="0" w:color="FFE0B3" w:themeColor="accent2" w:themeTint="97"/>
        <w:left w:val="single" w:sz="32" w:space="0" w:color="FFE0B3" w:themeColor="accent2" w:themeTint="97"/>
        <w:bottom w:val="single" w:sz="32" w:space="0" w:color="FFE0B3" w:themeColor="accent2" w:themeTint="97"/>
        <w:right w:val="single" w:sz="32" w:space="0" w:color="FFE0B3" w:themeColor="accent2" w:themeTint="97"/>
      </w:tblBorders>
      <w:shd w:val="clear" w:color="FFE0B3" w:themeColor="accent2" w:themeTint="97" w:fill="FFE0B3" w:themeFill="accent2" w:themeFillTint="97"/>
    </w:tblPr>
    <w:tblStylePr w:type="firstRow">
      <w:rPr>
        <w:rFonts w:ascii="Arial" w:hAnsi="Arial"/>
        <w:b/>
        <w:color w:val="FFFFFF" w:themeColor="light1"/>
        <w:sz w:val="22"/>
      </w:rPr>
      <w:tblPr/>
      <w:tcPr>
        <w:tcBorders>
          <w:top w:val="single" w:sz="32" w:space="0" w:color="FFE0B3" w:themeColor="accent2" w:themeTint="97"/>
          <w:bottom w:val="single" w:sz="12" w:space="0" w:color="FFFFFF" w:themeColor="light1"/>
        </w:tcBorders>
        <w:shd w:val="clear" w:color="FFE0B3" w:themeColor="accent2" w:themeTint="97" w:fill="FFE0B3"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E0B3" w:themeColor="accent2" w:themeTint="97"/>
          <w:right w:val="single" w:sz="4" w:space="0" w:color="FFFFFF" w:themeColor="light1"/>
        </w:tcBorders>
      </w:tcPr>
    </w:tblStylePr>
    <w:tblStylePr w:type="lastCol">
      <w:tblPr/>
      <w:tcPr>
        <w:tcBorders>
          <w:left w:val="single" w:sz="4" w:space="0" w:color="FFFFFF" w:themeColor="light1"/>
          <w:right w:val="single" w:sz="32" w:space="0" w:color="FFE0B3" w:themeColor="accent2" w:themeTint="97"/>
        </w:tcBorders>
      </w:tcPr>
    </w:tblStylePr>
    <w:tblStylePr w:type="band1Vert">
      <w:tblPr/>
      <w:tcPr>
        <w:tcBorders>
          <w:left w:val="single" w:sz="4" w:space="0" w:color="FFFFFF" w:themeColor="light1"/>
          <w:right w:val="single" w:sz="4" w:space="0" w:color="FFFFFF" w:themeColor="light1"/>
        </w:tcBorders>
        <w:shd w:val="clear" w:color="FFE0B3" w:themeColor="accent2" w:themeTint="97" w:fill="FFE0B3"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E0B3" w:themeColor="accent2" w:themeTint="97" w:fill="FFE0B3" w:themeFill="accent2" w:themeFillTint="97"/>
      </w:tcPr>
    </w:tblStylePr>
    <w:tblStylePr w:type="band2Horz">
      <w:tblPr/>
      <w:tcPr>
        <w:tcBorders>
          <w:top w:val="single" w:sz="4" w:space="0" w:color="FFFFFF" w:themeColor="light1"/>
          <w:bottom w:val="single" w:sz="4" w:space="0" w:color="FFFFFF" w:themeColor="light1"/>
        </w:tcBorders>
        <w:shd w:val="clear" w:color="FFE0B3" w:themeColor="accent2" w:themeTint="97" w:fill="FFE0B3" w:themeFill="accent2" w:themeFillTint="97"/>
      </w:tcPr>
    </w:tblStylePr>
  </w:style>
  <w:style w:type="table" w:customStyle="1" w:styleId="ListTable5Dark-Accent3">
    <w:name w:val="List Table 5 Dark - Accent 3"/>
    <w:basedOn w:val="NormaleTabelle"/>
    <w:uiPriority w:val="99"/>
    <w:pPr>
      <w:spacing w:after="0"/>
    </w:pPr>
    <w:tblPr>
      <w:tblStyleRowBandSize w:val="1"/>
      <w:tblStyleColBandSize w:val="1"/>
      <w:tblBorders>
        <w:top w:val="single" w:sz="32" w:space="0" w:color="FFECD1" w:themeColor="accent3" w:themeTint="98"/>
        <w:left w:val="single" w:sz="32" w:space="0" w:color="FFECD1" w:themeColor="accent3" w:themeTint="98"/>
        <w:bottom w:val="single" w:sz="32" w:space="0" w:color="FFECD1" w:themeColor="accent3" w:themeTint="98"/>
        <w:right w:val="single" w:sz="32" w:space="0" w:color="FFECD1" w:themeColor="accent3" w:themeTint="98"/>
      </w:tblBorders>
      <w:shd w:val="clear" w:color="FFECD1" w:themeColor="accent3" w:themeTint="98" w:fill="FFECD1" w:themeFill="accent3" w:themeFillTint="98"/>
    </w:tblPr>
    <w:tblStylePr w:type="firstRow">
      <w:rPr>
        <w:rFonts w:ascii="Arial" w:hAnsi="Arial"/>
        <w:b/>
        <w:color w:val="FFFFFF" w:themeColor="light1"/>
        <w:sz w:val="22"/>
      </w:rPr>
      <w:tblPr/>
      <w:tcPr>
        <w:tcBorders>
          <w:top w:val="single" w:sz="32" w:space="0" w:color="FFECD1" w:themeColor="accent3" w:themeTint="98"/>
          <w:bottom w:val="single" w:sz="12" w:space="0" w:color="FFFFFF" w:themeColor="light1"/>
        </w:tcBorders>
        <w:shd w:val="clear" w:color="FFECD1" w:themeColor="accent3" w:themeTint="98" w:fill="FFECD1"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ECD1" w:themeColor="accent3" w:themeTint="98"/>
          <w:right w:val="single" w:sz="4" w:space="0" w:color="FFFFFF" w:themeColor="light1"/>
        </w:tcBorders>
      </w:tcPr>
    </w:tblStylePr>
    <w:tblStylePr w:type="lastCol">
      <w:tblPr/>
      <w:tcPr>
        <w:tcBorders>
          <w:left w:val="single" w:sz="4" w:space="0" w:color="FFFFFF" w:themeColor="light1"/>
          <w:right w:val="single" w:sz="32" w:space="0" w:color="FFECD1" w:themeColor="accent3" w:themeTint="98"/>
        </w:tcBorders>
      </w:tcPr>
    </w:tblStylePr>
    <w:tblStylePr w:type="band1Vert">
      <w:tblPr/>
      <w:tcPr>
        <w:tcBorders>
          <w:left w:val="single" w:sz="4" w:space="0" w:color="FFFFFF" w:themeColor="light1"/>
          <w:right w:val="single" w:sz="4" w:space="0" w:color="FFFFFF" w:themeColor="light1"/>
        </w:tcBorders>
        <w:shd w:val="clear" w:color="FFECD1" w:themeColor="accent3" w:themeTint="98" w:fill="FFECD1"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ECD1" w:themeColor="accent3" w:themeTint="98" w:fill="FFECD1" w:themeFill="accent3" w:themeFillTint="98"/>
      </w:tcPr>
    </w:tblStylePr>
    <w:tblStylePr w:type="band2Horz">
      <w:tblPr/>
      <w:tcPr>
        <w:tcBorders>
          <w:top w:val="single" w:sz="4" w:space="0" w:color="FFFFFF" w:themeColor="light1"/>
          <w:bottom w:val="single" w:sz="4" w:space="0" w:color="FFFFFF" w:themeColor="light1"/>
        </w:tcBorders>
        <w:shd w:val="clear" w:color="FFECD1" w:themeColor="accent3" w:themeTint="98" w:fill="FFECD1" w:themeFill="accent3" w:themeFillTint="98"/>
      </w:tcPr>
    </w:tblStylePr>
  </w:style>
  <w:style w:type="table" w:customStyle="1" w:styleId="ListTable5Dark-Accent4">
    <w:name w:val="List Table 5 Dark - Accent 4"/>
    <w:basedOn w:val="NormaleTabelle"/>
    <w:uiPriority w:val="99"/>
    <w:pPr>
      <w:spacing w:after="0"/>
    </w:pPr>
    <w:tblPr>
      <w:tblStyleRowBandSize w:val="1"/>
      <w:tblStyleColBandSize w:val="1"/>
      <w:tblBorders>
        <w:top w:val="single" w:sz="32" w:space="0" w:color="236FFA" w:themeColor="accent4" w:themeTint="9A"/>
        <w:left w:val="single" w:sz="32" w:space="0" w:color="236FFA" w:themeColor="accent4" w:themeTint="9A"/>
        <w:bottom w:val="single" w:sz="32" w:space="0" w:color="236FFA" w:themeColor="accent4" w:themeTint="9A"/>
        <w:right w:val="single" w:sz="32" w:space="0" w:color="236FFA" w:themeColor="accent4" w:themeTint="9A"/>
      </w:tblBorders>
      <w:shd w:val="clear" w:color="236FFA" w:themeColor="accent4" w:themeTint="9A" w:fill="236FFA" w:themeFill="accent4" w:themeFillTint="9A"/>
    </w:tblPr>
    <w:tblStylePr w:type="firstRow">
      <w:rPr>
        <w:rFonts w:ascii="Arial" w:hAnsi="Arial"/>
        <w:b/>
        <w:color w:val="FFFFFF" w:themeColor="light1"/>
        <w:sz w:val="22"/>
      </w:rPr>
      <w:tblPr/>
      <w:tcPr>
        <w:tcBorders>
          <w:top w:val="single" w:sz="32" w:space="0" w:color="236FFA" w:themeColor="accent4" w:themeTint="9A"/>
          <w:bottom w:val="single" w:sz="12" w:space="0" w:color="FFFFFF" w:themeColor="light1"/>
        </w:tcBorders>
        <w:shd w:val="clear" w:color="236FFA" w:themeColor="accent4" w:themeTint="9A" w:fill="236FFA"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236FFA" w:themeColor="accent4" w:themeTint="9A"/>
          <w:right w:val="single" w:sz="4" w:space="0" w:color="FFFFFF" w:themeColor="light1"/>
        </w:tcBorders>
      </w:tcPr>
    </w:tblStylePr>
    <w:tblStylePr w:type="lastCol">
      <w:tblPr/>
      <w:tcPr>
        <w:tcBorders>
          <w:left w:val="single" w:sz="4" w:space="0" w:color="FFFFFF" w:themeColor="light1"/>
          <w:right w:val="single" w:sz="32" w:space="0" w:color="236FFA" w:themeColor="accent4" w:themeTint="9A"/>
        </w:tcBorders>
      </w:tcPr>
    </w:tblStylePr>
    <w:tblStylePr w:type="band1Vert">
      <w:tblPr/>
      <w:tcPr>
        <w:tcBorders>
          <w:left w:val="single" w:sz="4" w:space="0" w:color="FFFFFF" w:themeColor="light1"/>
          <w:right w:val="single" w:sz="4" w:space="0" w:color="FFFFFF" w:themeColor="light1"/>
        </w:tcBorders>
        <w:shd w:val="clear" w:color="236FFA" w:themeColor="accent4" w:themeTint="9A" w:fill="236FFA"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236FFA" w:themeColor="accent4" w:themeTint="9A" w:fill="236FFA" w:themeFill="accent4" w:themeFillTint="9A"/>
      </w:tcPr>
    </w:tblStylePr>
    <w:tblStylePr w:type="band2Horz">
      <w:tblPr/>
      <w:tcPr>
        <w:tcBorders>
          <w:top w:val="single" w:sz="4" w:space="0" w:color="FFFFFF" w:themeColor="light1"/>
          <w:bottom w:val="single" w:sz="4" w:space="0" w:color="FFFFFF" w:themeColor="light1"/>
        </w:tcBorders>
        <w:shd w:val="clear" w:color="236FFA" w:themeColor="accent4" w:themeTint="9A" w:fill="236FFA" w:themeFill="accent4" w:themeFillTint="9A"/>
      </w:tcPr>
    </w:tblStylePr>
  </w:style>
  <w:style w:type="table" w:customStyle="1" w:styleId="ListTable5Dark-Accent5">
    <w:name w:val="List Table 5 Dark - Accent 5"/>
    <w:basedOn w:val="NormaleTabelle"/>
    <w:uiPriority w:val="99"/>
    <w:pPr>
      <w:spacing w:after="0"/>
    </w:pPr>
    <w:tblPr>
      <w:tblStyleRowBandSize w:val="1"/>
      <w:tblStyleColBandSize w:val="1"/>
      <w:tblBorders>
        <w:top w:val="single" w:sz="32" w:space="0" w:color="B2C0DA" w:themeColor="accent5" w:themeTint="9A"/>
        <w:left w:val="single" w:sz="32" w:space="0" w:color="B2C0DA" w:themeColor="accent5" w:themeTint="9A"/>
        <w:bottom w:val="single" w:sz="32" w:space="0" w:color="B2C0DA" w:themeColor="accent5" w:themeTint="9A"/>
        <w:right w:val="single" w:sz="32" w:space="0" w:color="B2C0DA" w:themeColor="accent5" w:themeTint="9A"/>
      </w:tblBorders>
      <w:shd w:val="clear" w:color="B2C0DA" w:themeColor="accent5" w:themeTint="9A" w:fill="B2C0DA" w:themeFill="accent5" w:themeFillTint="9A"/>
    </w:tblPr>
    <w:tblStylePr w:type="firstRow">
      <w:rPr>
        <w:rFonts w:ascii="Arial" w:hAnsi="Arial"/>
        <w:b/>
        <w:color w:val="FFFFFF" w:themeColor="light1"/>
        <w:sz w:val="22"/>
      </w:rPr>
      <w:tblPr/>
      <w:tcPr>
        <w:tcBorders>
          <w:top w:val="single" w:sz="32" w:space="0" w:color="B2C0DA" w:themeColor="accent5" w:themeTint="9A"/>
          <w:bottom w:val="single" w:sz="12" w:space="0" w:color="FFFFFF" w:themeColor="light1"/>
        </w:tcBorders>
        <w:shd w:val="clear" w:color="B2C0DA" w:themeColor="accent5" w:themeTint="9A" w:fill="B2C0DA"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C0DA" w:themeColor="accent5" w:themeTint="9A"/>
          <w:right w:val="single" w:sz="4" w:space="0" w:color="FFFFFF" w:themeColor="light1"/>
        </w:tcBorders>
      </w:tcPr>
    </w:tblStylePr>
    <w:tblStylePr w:type="lastCol">
      <w:tblPr/>
      <w:tcPr>
        <w:tcBorders>
          <w:left w:val="single" w:sz="4" w:space="0" w:color="FFFFFF" w:themeColor="light1"/>
          <w:right w:val="single" w:sz="32" w:space="0" w:color="B2C0DA" w:themeColor="accent5" w:themeTint="9A"/>
        </w:tcBorders>
      </w:tcPr>
    </w:tblStylePr>
    <w:tblStylePr w:type="band1Vert">
      <w:tblPr/>
      <w:tcPr>
        <w:tcBorders>
          <w:left w:val="single" w:sz="4" w:space="0" w:color="FFFFFF" w:themeColor="light1"/>
          <w:right w:val="single" w:sz="4" w:space="0" w:color="FFFFFF" w:themeColor="light1"/>
        </w:tcBorders>
        <w:shd w:val="clear" w:color="B2C0DA" w:themeColor="accent5" w:themeTint="9A" w:fill="B2C0DA"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C0DA" w:themeColor="accent5" w:themeTint="9A" w:fill="B2C0DA" w:themeFill="accent5" w:themeFillTint="9A"/>
      </w:tcPr>
    </w:tblStylePr>
    <w:tblStylePr w:type="band2Horz">
      <w:tblPr/>
      <w:tcPr>
        <w:tcBorders>
          <w:top w:val="single" w:sz="4" w:space="0" w:color="FFFFFF" w:themeColor="light1"/>
          <w:bottom w:val="single" w:sz="4" w:space="0" w:color="FFFFFF" w:themeColor="light1"/>
        </w:tcBorders>
        <w:shd w:val="clear" w:color="B2C0DA" w:themeColor="accent5" w:themeTint="9A" w:fill="B2C0DA" w:themeFill="accent5" w:themeFillTint="9A"/>
      </w:tcPr>
    </w:tblStylePr>
  </w:style>
  <w:style w:type="table" w:customStyle="1" w:styleId="ListTable5Dark-Accent6">
    <w:name w:val="List Table 5 Dark - Accent 6"/>
    <w:basedOn w:val="NormaleTabelle"/>
    <w:uiPriority w:val="99"/>
    <w:pPr>
      <w:spacing w:after="0"/>
    </w:pPr>
    <w:tblPr>
      <w:tblStyleRowBandSize w:val="1"/>
      <w:tblStyleColBandSize w:val="1"/>
      <w:tblBorders>
        <w:top w:val="single" w:sz="32" w:space="0" w:color="D1D9E9" w:themeColor="accent6" w:themeTint="98"/>
        <w:left w:val="single" w:sz="32" w:space="0" w:color="D1D9E9" w:themeColor="accent6" w:themeTint="98"/>
        <w:bottom w:val="single" w:sz="32" w:space="0" w:color="D1D9E9" w:themeColor="accent6" w:themeTint="98"/>
        <w:right w:val="single" w:sz="32" w:space="0" w:color="D1D9E9" w:themeColor="accent6" w:themeTint="98"/>
      </w:tblBorders>
      <w:shd w:val="clear" w:color="D1D9E9" w:themeColor="accent6" w:themeTint="98" w:fill="D1D9E9" w:themeFill="accent6" w:themeFillTint="98"/>
    </w:tblPr>
    <w:tblStylePr w:type="firstRow">
      <w:rPr>
        <w:rFonts w:ascii="Arial" w:hAnsi="Arial"/>
        <w:b/>
        <w:color w:val="FFFFFF" w:themeColor="light1"/>
        <w:sz w:val="22"/>
      </w:rPr>
      <w:tblPr/>
      <w:tcPr>
        <w:tcBorders>
          <w:top w:val="single" w:sz="32" w:space="0" w:color="D1D9E9" w:themeColor="accent6" w:themeTint="98"/>
          <w:bottom w:val="single" w:sz="12" w:space="0" w:color="FFFFFF" w:themeColor="light1"/>
        </w:tcBorders>
        <w:shd w:val="clear" w:color="D1D9E9" w:themeColor="accent6" w:themeTint="98" w:fill="D1D9E9"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D9E9" w:themeColor="accent6" w:themeTint="98"/>
          <w:right w:val="single" w:sz="4" w:space="0" w:color="FFFFFF" w:themeColor="light1"/>
        </w:tcBorders>
      </w:tcPr>
    </w:tblStylePr>
    <w:tblStylePr w:type="lastCol">
      <w:tblPr/>
      <w:tcPr>
        <w:tcBorders>
          <w:left w:val="single" w:sz="4" w:space="0" w:color="FFFFFF" w:themeColor="light1"/>
          <w:right w:val="single" w:sz="32" w:space="0" w:color="D1D9E9" w:themeColor="accent6" w:themeTint="98"/>
        </w:tcBorders>
      </w:tcPr>
    </w:tblStylePr>
    <w:tblStylePr w:type="band1Vert">
      <w:tblPr/>
      <w:tcPr>
        <w:tcBorders>
          <w:left w:val="single" w:sz="4" w:space="0" w:color="FFFFFF" w:themeColor="light1"/>
          <w:right w:val="single" w:sz="4" w:space="0" w:color="FFFFFF" w:themeColor="light1"/>
        </w:tcBorders>
        <w:shd w:val="clear" w:color="D1D9E9" w:themeColor="accent6" w:themeTint="98" w:fill="D1D9E9"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D9E9" w:themeColor="accent6" w:themeTint="98" w:fill="D1D9E9" w:themeFill="accent6" w:themeFillTint="98"/>
      </w:tcPr>
    </w:tblStylePr>
    <w:tblStylePr w:type="band2Horz">
      <w:tblPr/>
      <w:tcPr>
        <w:tcBorders>
          <w:top w:val="single" w:sz="4" w:space="0" w:color="FFFFFF" w:themeColor="light1"/>
          <w:bottom w:val="single" w:sz="4" w:space="0" w:color="FFFFFF" w:themeColor="light1"/>
        </w:tcBorders>
        <w:shd w:val="clear" w:color="D1D9E9" w:themeColor="accent6" w:themeTint="98" w:fill="D1D9E9" w:themeFill="accent6" w:themeFillTint="98"/>
      </w:tcPr>
    </w:tblStylePr>
  </w:style>
  <w:style w:type="table" w:styleId="Listentabelle6farbig">
    <w:name w:val="List Table 6 Colorful"/>
    <w:basedOn w:val="NormaleTabelle"/>
    <w:uiPriority w:val="99"/>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pPr>
    <w:tblPr>
      <w:tblStyleRowBandSize w:val="1"/>
      <w:tblStyleColBandSize w:val="1"/>
      <w:tblBorders>
        <w:top w:val="single" w:sz="4" w:space="0" w:color="FF9900" w:themeColor="accent1"/>
        <w:bottom w:val="single" w:sz="4" w:space="0" w:color="FF9900" w:themeColor="accent1"/>
      </w:tblBorders>
    </w:tblPr>
    <w:tblStylePr w:type="firstRow">
      <w:rPr>
        <w:b/>
        <w:color w:val="955900" w:themeColor="accent1" w:themeShade="95"/>
      </w:rPr>
      <w:tblPr/>
      <w:tcPr>
        <w:tcBorders>
          <w:bottom w:val="single" w:sz="4" w:space="0" w:color="FF9900" w:themeColor="accent1"/>
        </w:tcBorders>
      </w:tcPr>
    </w:tblStylePr>
    <w:tblStylePr w:type="lastRow">
      <w:rPr>
        <w:b/>
        <w:color w:val="955900" w:themeColor="accent1" w:themeShade="95"/>
      </w:rPr>
      <w:tblPr/>
      <w:tcPr>
        <w:tcBorders>
          <w:top w:val="single" w:sz="4" w:space="0" w:color="FF9900" w:themeColor="accent1"/>
        </w:tcBorders>
      </w:tcPr>
    </w:tblStylePr>
    <w:tblStylePr w:type="firstCol">
      <w:rPr>
        <w:b/>
        <w:color w:val="955900" w:themeColor="accent1" w:themeShade="95"/>
      </w:rPr>
    </w:tblStylePr>
    <w:tblStylePr w:type="lastCol">
      <w:rPr>
        <w:b/>
        <w:color w:val="955900" w:themeColor="accent1" w:themeShade="95"/>
      </w:rPr>
    </w:tblStylePr>
    <w:tblStylePr w:type="band1Vert">
      <w:tblPr/>
      <w:tcPr>
        <w:shd w:val="clear" w:color="FFE5BF" w:themeColor="accent1" w:themeTint="40" w:fill="FFE5BF" w:themeFill="accent1" w:themeFillTint="40"/>
      </w:tcPr>
    </w:tblStylePr>
    <w:tblStylePr w:type="band1Horz">
      <w:rPr>
        <w:rFonts w:ascii="Arial" w:hAnsi="Arial"/>
        <w:color w:val="955900" w:themeColor="accent1" w:themeShade="95"/>
        <w:sz w:val="22"/>
      </w:rPr>
      <w:tblPr/>
      <w:tcPr>
        <w:shd w:val="clear" w:color="FFE5BF" w:themeColor="accent1" w:themeTint="40" w:fill="FFE5BF" w:themeFill="accent1" w:themeFillTint="40"/>
      </w:tcPr>
    </w:tblStylePr>
    <w:tblStylePr w:type="band2Horz">
      <w:rPr>
        <w:rFonts w:ascii="Arial" w:hAnsi="Arial"/>
        <w:color w:val="955900" w:themeColor="accent1" w:themeShade="95"/>
        <w:sz w:val="22"/>
      </w:rPr>
    </w:tblStylePr>
  </w:style>
  <w:style w:type="table" w:customStyle="1" w:styleId="ListTable6Colorful-Accent2">
    <w:name w:val="List Table 6 Colorful - Accent 2"/>
    <w:basedOn w:val="NormaleTabelle"/>
    <w:uiPriority w:val="99"/>
    <w:pPr>
      <w:spacing w:after="0"/>
    </w:pPr>
    <w:tblPr>
      <w:tblStyleRowBandSize w:val="1"/>
      <w:tblStyleColBandSize w:val="1"/>
      <w:tblBorders>
        <w:top w:val="single" w:sz="4" w:space="0" w:color="FFE0B3" w:themeColor="accent2" w:themeTint="97"/>
        <w:bottom w:val="single" w:sz="4" w:space="0" w:color="FFE0B3" w:themeColor="accent2" w:themeTint="97"/>
      </w:tblBorders>
    </w:tblPr>
    <w:tblStylePr w:type="firstRow">
      <w:rPr>
        <w:b/>
        <w:color w:val="FFE0B3" w:themeColor="accent2" w:themeTint="97" w:themeShade="95"/>
      </w:rPr>
      <w:tblPr/>
      <w:tcPr>
        <w:tcBorders>
          <w:bottom w:val="single" w:sz="4" w:space="0" w:color="FFE0B3" w:themeColor="accent2" w:themeTint="97"/>
        </w:tcBorders>
      </w:tcPr>
    </w:tblStylePr>
    <w:tblStylePr w:type="lastRow">
      <w:rPr>
        <w:b/>
        <w:color w:val="FFE0B3" w:themeColor="accent2" w:themeTint="97" w:themeShade="95"/>
      </w:rPr>
      <w:tblPr/>
      <w:tcPr>
        <w:tcBorders>
          <w:top w:val="single" w:sz="4" w:space="0" w:color="FFE0B3" w:themeColor="accent2" w:themeTint="97"/>
        </w:tcBorders>
      </w:tcPr>
    </w:tblStylePr>
    <w:tblStylePr w:type="firstCol">
      <w:rPr>
        <w:b/>
        <w:color w:val="FFE0B3" w:themeColor="accent2" w:themeTint="97" w:themeShade="95"/>
      </w:rPr>
    </w:tblStylePr>
    <w:tblStylePr w:type="lastCol">
      <w:rPr>
        <w:b/>
        <w:color w:val="FFE0B3" w:themeColor="accent2" w:themeTint="97" w:themeShade="95"/>
      </w:rPr>
    </w:tblStylePr>
    <w:tblStylePr w:type="band1Vert">
      <w:tblPr/>
      <w:tcPr>
        <w:shd w:val="clear" w:color="FFF2DF" w:themeColor="accent2" w:themeTint="40" w:fill="FFF2DF" w:themeFill="accent2" w:themeFillTint="40"/>
      </w:tcPr>
    </w:tblStylePr>
    <w:tblStylePr w:type="band1Horz">
      <w:rPr>
        <w:rFonts w:ascii="Arial" w:hAnsi="Arial"/>
        <w:color w:val="FFE0B3" w:themeColor="accent2" w:themeTint="97" w:themeShade="95"/>
        <w:sz w:val="22"/>
      </w:rPr>
      <w:tblPr/>
      <w:tcPr>
        <w:shd w:val="clear" w:color="FFF2DF" w:themeColor="accent2" w:themeTint="40" w:fill="FFF2DF" w:themeFill="accent2" w:themeFillTint="40"/>
      </w:tcPr>
    </w:tblStylePr>
    <w:tblStylePr w:type="band2Horz">
      <w:rPr>
        <w:rFonts w:ascii="Arial" w:hAnsi="Arial"/>
        <w:color w:val="FFE0B3" w:themeColor="accent2" w:themeTint="97" w:themeShade="95"/>
        <w:sz w:val="22"/>
      </w:rPr>
    </w:tblStylePr>
  </w:style>
  <w:style w:type="table" w:customStyle="1" w:styleId="ListTable6Colorful-Accent3">
    <w:name w:val="List Table 6 Colorful - Accent 3"/>
    <w:basedOn w:val="NormaleTabelle"/>
    <w:uiPriority w:val="99"/>
    <w:pPr>
      <w:spacing w:after="0"/>
    </w:pPr>
    <w:tblPr>
      <w:tblStyleRowBandSize w:val="1"/>
      <w:tblStyleColBandSize w:val="1"/>
      <w:tblBorders>
        <w:top w:val="single" w:sz="4" w:space="0" w:color="FFECD1" w:themeColor="accent3" w:themeTint="98"/>
        <w:bottom w:val="single" w:sz="4" w:space="0" w:color="FFECD1" w:themeColor="accent3" w:themeTint="98"/>
      </w:tblBorders>
    </w:tblPr>
    <w:tblStylePr w:type="firstRow">
      <w:rPr>
        <w:b/>
        <w:color w:val="FFECD1" w:themeColor="accent3" w:themeTint="98" w:themeShade="95"/>
      </w:rPr>
      <w:tblPr/>
      <w:tcPr>
        <w:tcBorders>
          <w:bottom w:val="single" w:sz="4" w:space="0" w:color="FFECD1" w:themeColor="accent3" w:themeTint="98"/>
        </w:tcBorders>
      </w:tcPr>
    </w:tblStylePr>
    <w:tblStylePr w:type="lastRow">
      <w:rPr>
        <w:b/>
        <w:color w:val="FFECD1" w:themeColor="accent3" w:themeTint="98" w:themeShade="95"/>
      </w:rPr>
      <w:tblPr/>
      <w:tcPr>
        <w:tcBorders>
          <w:top w:val="single" w:sz="4" w:space="0" w:color="FFECD1" w:themeColor="accent3" w:themeTint="98"/>
        </w:tcBorders>
      </w:tcPr>
    </w:tblStylePr>
    <w:tblStylePr w:type="firstCol">
      <w:rPr>
        <w:b/>
        <w:color w:val="FFECD1" w:themeColor="accent3" w:themeTint="98" w:themeShade="95"/>
      </w:rPr>
    </w:tblStylePr>
    <w:tblStylePr w:type="lastCol">
      <w:rPr>
        <w:b/>
        <w:color w:val="FFECD1" w:themeColor="accent3" w:themeTint="98" w:themeShade="95"/>
      </w:rPr>
    </w:tblStylePr>
    <w:tblStylePr w:type="band1Vert">
      <w:tblPr/>
      <w:tcPr>
        <w:shd w:val="clear" w:color="FFF7EB" w:themeColor="accent3" w:themeTint="40" w:fill="FFF7EB" w:themeFill="accent3" w:themeFillTint="40"/>
      </w:tcPr>
    </w:tblStylePr>
    <w:tblStylePr w:type="band1Horz">
      <w:rPr>
        <w:rFonts w:ascii="Arial" w:hAnsi="Arial"/>
        <w:color w:val="FFECD1" w:themeColor="accent3" w:themeTint="98" w:themeShade="95"/>
        <w:sz w:val="22"/>
      </w:rPr>
      <w:tblPr/>
      <w:tcPr>
        <w:shd w:val="clear" w:color="FFF7EB" w:themeColor="accent3" w:themeTint="40" w:fill="FFF7EB" w:themeFill="accent3" w:themeFillTint="40"/>
      </w:tcPr>
    </w:tblStylePr>
    <w:tblStylePr w:type="band2Horz">
      <w:rPr>
        <w:rFonts w:ascii="Arial" w:hAnsi="Arial"/>
        <w:color w:val="FFECD1" w:themeColor="accent3" w:themeTint="98" w:themeShade="95"/>
        <w:sz w:val="22"/>
      </w:rPr>
    </w:tblStylePr>
  </w:style>
  <w:style w:type="table" w:customStyle="1" w:styleId="ListTable6Colorful-Accent4">
    <w:name w:val="List Table 6 Colorful - Accent 4"/>
    <w:basedOn w:val="NormaleTabelle"/>
    <w:uiPriority w:val="99"/>
    <w:pPr>
      <w:spacing w:after="0"/>
    </w:pPr>
    <w:tblPr>
      <w:tblStyleRowBandSize w:val="1"/>
      <w:tblStyleColBandSize w:val="1"/>
      <w:tblBorders>
        <w:top w:val="single" w:sz="4" w:space="0" w:color="236FFA" w:themeColor="accent4" w:themeTint="9A"/>
        <w:bottom w:val="single" w:sz="4" w:space="0" w:color="236FFA" w:themeColor="accent4" w:themeTint="9A"/>
      </w:tblBorders>
    </w:tblPr>
    <w:tblStylePr w:type="firstRow">
      <w:rPr>
        <w:b/>
        <w:color w:val="236FFA" w:themeColor="accent4" w:themeTint="9A" w:themeShade="95"/>
      </w:rPr>
      <w:tblPr/>
      <w:tcPr>
        <w:tcBorders>
          <w:bottom w:val="single" w:sz="4" w:space="0" w:color="236FFA" w:themeColor="accent4" w:themeTint="9A"/>
        </w:tcBorders>
      </w:tcPr>
    </w:tblStylePr>
    <w:tblStylePr w:type="lastRow">
      <w:rPr>
        <w:b/>
        <w:color w:val="236FFA" w:themeColor="accent4" w:themeTint="9A" w:themeShade="95"/>
      </w:rPr>
      <w:tblPr/>
      <w:tcPr>
        <w:tcBorders>
          <w:top w:val="single" w:sz="4" w:space="0" w:color="236FFA" w:themeColor="accent4" w:themeTint="9A"/>
        </w:tcBorders>
      </w:tcPr>
    </w:tblStylePr>
    <w:tblStylePr w:type="firstCol">
      <w:rPr>
        <w:b/>
        <w:color w:val="236FFA" w:themeColor="accent4" w:themeTint="9A" w:themeShade="95"/>
      </w:rPr>
    </w:tblStylePr>
    <w:tblStylePr w:type="lastCol">
      <w:rPr>
        <w:b/>
        <w:color w:val="236FFA" w:themeColor="accent4" w:themeTint="9A" w:themeShade="95"/>
      </w:rPr>
    </w:tblStylePr>
    <w:tblStylePr w:type="band1Vert">
      <w:tblPr/>
      <w:tcPr>
        <w:shd w:val="clear" w:color="A3C2FD" w:themeColor="accent4" w:themeTint="40" w:fill="A3C2FD" w:themeFill="accent4" w:themeFillTint="40"/>
      </w:tcPr>
    </w:tblStylePr>
    <w:tblStylePr w:type="band1Horz">
      <w:rPr>
        <w:rFonts w:ascii="Arial" w:hAnsi="Arial"/>
        <w:color w:val="236FFA" w:themeColor="accent4" w:themeTint="9A" w:themeShade="95"/>
        <w:sz w:val="22"/>
      </w:rPr>
      <w:tblPr/>
      <w:tcPr>
        <w:shd w:val="clear" w:color="A3C2FD" w:themeColor="accent4" w:themeTint="40" w:fill="A3C2FD" w:themeFill="accent4" w:themeFillTint="40"/>
      </w:tcPr>
    </w:tblStylePr>
    <w:tblStylePr w:type="band2Horz">
      <w:rPr>
        <w:rFonts w:ascii="Arial" w:hAnsi="Arial"/>
        <w:color w:val="236FFA" w:themeColor="accent4" w:themeTint="9A" w:themeShade="95"/>
        <w:sz w:val="22"/>
      </w:rPr>
    </w:tblStylePr>
  </w:style>
  <w:style w:type="table" w:customStyle="1" w:styleId="ListTable6Colorful-Accent5">
    <w:name w:val="List Table 6 Colorful - Accent 5"/>
    <w:basedOn w:val="NormaleTabelle"/>
    <w:uiPriority w:val="99"/>
    <w:pPr>
      <w:spacing w:after="0"/>
    </w:pPr>
    <w:tblPr>
      <w:tblStyleRowBandSize w:val="1"/>
      <w:tblStyleColBandSize w:val="1"/>
      <w:tblBorders>
        <w:top w:val="single" w:sz="4" w:space="0" w:color="B2C0DA" w:themeColor="accent5" w:themeTint="9A"/>
        <w:bottom w:val="single" w:sz="4" w:space="0" w:color="B2C0DA" w:themeColor="accent5" w:themeTint="9A"/>
      </w:tblBorders>
    </w:tblPr>
    <w:tblStylePr w:type="firstRow">
      <w:rPr>
        <w:b/>
        <w:color w:val="B2C0DA" w:themeColor="accent5" w:themeTint="9A" w:themeShade="95"/>
      </w:rPr>
      <w:tblPr/>
      <w:tcPr>
        <w:tcBorders>
          <w:bottom w:val="single" w:sz="4" w:space="0" w:color="B2C0DA" w:themeColor="accent5" w:themeTint="9A"/>
        </w:tcBorders>
      </w:tcPr>
    </w:tblStylePr>
    <w:tblStylePr w:type="lastRow">
      <w:rPr>
        <w:b/>
        <w:color w:val="B2C0DA" w:themeColor="accent5" w:themeTint="9A" w:themeShade="95"/>
      </w:rPr>
      <w:tblPr/>
      <w:tcPr>
        <w:tcBorders>
          <w:top w:val="single" w:sz="4" w:space="0" w:color="B2C0DA" w:themeColor="accent5" w:themeTint="9A"/>
        </w:tcBorders>
      </w:tcPr>
    </w:tblStylePr>
    <w:tblStylePr w:type="firstCol">
      <w:rPr>
        <w:b/>
        <w:color w:val="B2C0DA" w:themeColor="accent5" w:themeTint="9A" w:themeShade="95"/>
      </w:rPr>
    </w:tblStylePr>
    <w:tblStylePr w:type="lastCol">
      <w:rPr>
        <w:b/>
        <w:color w:val="B2C0DA" w:themeColor="accent5" w:themeTint="9A" w:themeShade="95"/>
      </w:rPr>
    </w:tblStylePr>
    <w:tblStylePr w:type="band1Vert">
      <w:tblPr/>
      <w:tcPr>
        <w:shd w:val="clear" w:color="DFE4EF" w:themeColor="accent5" w:themeTint="40" w:fill="DFE4EF" w:themeFill="accent5" w:themeFillTint="40"/>
      </w:tcPr>
    </w:tblStylePr>
    <w:tblStylePr w:type="band1Horz">
      <w:rPr>
        <w:rFonts w:ascii="Arial" w:hAnsi="Arial"/>
        <w:color w:val="B2C0DA" w:themeColor="accent5" w:themeTint="9A" w:themeShade="95"/>
        <w:sz w:val="22"/>
      </w:rPr>
      <w:tblPr/>
      <w:tcPr>
        <w:shd w:val="clear" w:color="DFE4EF" w:themeColor="accent5" w:themeTint="40" w:fill="DFE4EF" w:themeFill="accent5" w:themeFillTint="40"/>
      </w:tcPr>
    </w:tblStylePr>
    <w:tblStylePr w:type="band2Horz">
      <w:rPr>
        <w:rFonts w:ascii="Arial" w:hAnsi="Arial"/>
        <w:color w:val="B2C0DA" w:themeColor="accent5" w:themeTint="9A" w:themeShade="95"/>
        <w:sz w:val="22"/>
      </w:rPr>
    </w:tblStylePr>
  </w:style>
  <w:style w:type="table" w:customStyle="1" w:styleId="ListTable6Colorful-Accent6">
    <w:name w:val="List Table 6 Colorful - Accent 6"/>
    <w:basedOn w:val="NormaleTabelle"/>
    <w:uiPriority w:val="99"/>
    <w:pPr>
      <w:spacing w:after="0"/>
    </w:pPr>
    <w:tblPr>
      <w:tblStyleRowBandSize w:val="1"/>
      <w:tblStyleColBandSize w:val="1"/>
      <w:tblBorders>
        <w:top w:val="single" w:sz="4" w:space="0" w:color="D1D9E9" w:themeColor="accent6" w:themeTint="98"/>
        <w:bottom w:val="single" w:sz="4" w:space="0" w:color="D1D9E9" w:themeColor="accent6" w:themeTint="98"/>
      </w:tblBorders>
    </w:tblPr>
    <w:tblStylePr w:type="firstRow">
      <w:rPr>
        <w:b/>
        <w:color w:val="D1D9E9" w:themeColor="accent6" w:themeTint="98" w:themeShade="95"/>
      </w:rPr>
      <w:tblPr/>
      <w:tcPr>
        <w:tcBorders>
          <w:bottom w:val="single" w:sz="4" w:space="0" w:color="D1D9E9" w:themeColor="accent6" w:themeTint="98"/>
        </w:tcBorders>
      </w:tcPr>
    </w:tblStylePr>
    <w:tblStylePr w:type="lastRow">
      <w:rPr>
        <w:b/>
        <w:color w:val="D1D9E9" w:themeColor="accent6" w:themeTint="98" w:themeShade="95"/>
      </w:rPr>
      <w:tblPr/>
      <w:tcPr>
        <w:tcBorders>
          <w:top w:val="single" w:sz="4" w:space="0" w:color="D1D9E9" w:themeColor="accent6" w:themeTint="98"/>
        </w:tcBorders>
      </w:tcPr>
    </w:tblStylePr>
    <w:tblStylePr w:type="firstCol">
      <w:rPr>
        <w:b/>
        <w:color w:val="D1D9E9" w:themeColor="accent6" w:themeTint="98" w:themeShade="95"/>
      </w:rPr>
    </w:tblStylePr>
    <w:tblStylePr w:type="lastCol">
      <w:rPr>
        <w:b/>
        <w:color w:val="D1D9E9" w:themeColor="accent6" w:themeTint="98" w:themeShade="95"/>
      </w:rPr>
    </w:tblStylePr>
    <w:tblStylePr w:type="band1Vert">
      <w:tblPr/>
      <w:tcPr>
        <w:shd w:val="clear" w:color="EBEFF6" w:themeColor="accent6" w:themeTint="40" w:fill="EBEFF6" w:themeFill="accent6" w:themeFillTint="40"/>
      </w:tcPr>
    </w:tblStylePr>
    <w:tblStylePr w:type="band1Horz">
      <w:rPr>
        <w:rFonts w:ascii="Arial" w:hAnsi="Arial"/>
        <w:color w:val="D1D9E9" w:themeColor="accent6" w:themeTint="98" w:themeShade="95"/>
        <w:sz w:val="22"/>
      </w:rPr>
      <w:tblPr/>
      <w:tcPr>
        <w:shd w:val="clear" w:color="EBEFF6" w:themeColor="accent6" w:themeTint="40" w:fill="EBEFF6" w:themeFill="accent6" w:themeFillTint="40"/>
      </w:tcPr>
    </w:tblStylePr>
    <w:tblStylePr w:type="band2Horz">
      <w:rPr>
        <w:rFonts w:ascii="Arial" w:hAnsi="Arial"/>
        <w:color w:val="D1D9E9" w:themeColor="accent6" w:themeTint="98" w:themeShade="95"/>
        <w:sz w:val="22"/>
      </w:rPr>
    </w:tblStylePr>
  </w:style>
  <w:style w:type="table" w:styleId="Listentabelle7farbig">
    <w:name w:val="List Table 7 Colorful"/>
    <w:basedOn w:val="NormaleTabelle"/>
    <w:uiPriority w:val="99"/>
    <w:pPr>
      <w:spacing w:after="0"/>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pPr>
    <w:tblPr>
      <w:tblStyleRowBandSize w:val="1"/>
      <w:tblStyleColBandSize w:val="1"/>
      <w:tblBorders>
        <w:right w:val="single" w:sz="4" w:space="0" w:color="FF9900" w:themeColor="accent1"/>
      </w:tblBorders>
    </w:tblPr>
    <w:tblStylePr w:type="firstRow">
      <w:rPr>
        <w:rFonts w:ascii="Arial" w:hAnsi="Arial"/>
        <w:i/>
        <w:color w:val="955900" w:themeColor="accent1" w:themeShade="95"/>
        <w:sz w:val="22"/>
      </w:rPr>
      <w:tblPr/>
      <w:tcPr>
        <w:tcBorders>
          <w:top w:val="none" w:sz="0" w:space="0" w:color="000000"/>
          <w:left w:val="none" w:sz="0" w:space="0" w:color="000000"/>
          <w:bottom w:val="single" w:sz="4" w:space="0" w:color="FF9900" w:themeColor="accent1"/>
          <w:right w:val="none" w:sz="0" w:space="0" w:color="000000"/>
        </w:tcBorders>
        <w:shd w:val="clear" w:color="FFFFFF" w:themeColor="light1" w:fill="FFFFFF" w:themeFill="light1"/>
      </w:tcPr>
    </w:tblStylePr>
    <w:tblStylePr w:type="lastRow">
      <w:rPr>
        <w:rFonts w:ascii="Arial" w:hAnsi="Arial"/>
        <w:i/>
        <w:color w:val="955900" w:themeColor="accent1" w:themeShade="95"/>
        <w:sz w:val="22"/>
      </w:rPr>
      <w:tblPr/>
      <w:tcPr>
        <w:tcBorders>
          <w:top w:val="single" w:sz="4" w:space="0" w:color="FF9900"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55900" w:themeColor="accent1" w:themeShade="95"/>
        <w:sz w:val="22"/>
      </w:rPr>
      <w:tblPr/>
      <w:tcPr>
        <w:tcBorders>
          <w:top w:val="none" w:sz="0" w:space="0" w:color="000000"/>
          <w:left w:val="none" w:sz="0" w:space="0" w:color="000000"/>
          <w:bottom w:val="none" w:sz="0" w:space="0" w:color="000000"/>
          <w:right w:val="single" w:sz="4" w:space="0" w:color="FF9900" w:themeColor="accent1"/>
        </w:tcBorders>
        <w:shd w:val="clear" w:color="FFFFFF" w:fill="auto"/>
      </w:tcPr>
    </w:tblStylePr>
    <w:tblStylePr w:type="lastCol">
      <w:rPr>
        <w:rFonts w:ascii="Arial" w:hAnsi="Arial"/>
        <w:i/>
        <w:color w:val="955900" w:themeColor="accent1" w:themeShade="95"/>
        <w:sz w:val="22"/>
      </w:rPr>
      <w:tblPr/>
      <w:tcPr>
        <w:tcBorders>
          <w:top w:val="none" w:sz="0" w:space="0" w:color="000000"/>
          <w:left w:val="single" w:sz="4" w:space="0" w:color="FF9900" w:themeColor="accent1"/>
          <w:bottom w:val="none" w:sz="0" w:space="0" w:color="000000"/>
          <w:right w:val="none" w:sz="0" w:space="0" w:color="000000"/>
        </w:tcBorders>
        <w:shd w:val="clear" w:color="FFFFFF" w:fill="auto"/>
      </w:tcPr>
    </w:tblStylePr>
    <w:tblStylePr w:type="band1Vert">
      <w:tblPr/>
      <w:tcPr>
        <w:shd w:val="clear" w:color="FFE5BF" w:themeColor="accent1" w:themeTint="40" w:fill="FFE5BF" w:themeFill="accent1" w:themeFillTint="40"/>
      </w:tcPr>
    </w:tblStylePr>
    <w:tblStylePr w:type="band1Horz">
      <w:rPr>
        <w:rFonts w:ascii="Arial" w:hAnsi="Arial"/>
        <w:color w:val="955900" w:themeColor="accent1" w:themeShade="95"/>
        <w:sz w:val="22"/>
      </w:rPr>
      <w:tblPr/>
      <w:tcPr>
        <w:shd w:val="clear" w:color="FFE5BF" w:themeColor="accent1" w:themeTint="40" w:fill="FFE5BF" w:themeFill="accent1" w:themeFillTint="40"/>
      </w:tcPr>
    </w:tblStylePr>
    <w:tblStylePr w:type="band2Horz">
      <w:rPr>
        <w:rFonts w:ascii="Arial" w:hAnsi="Arial"/>
        <w:color w:val="955900" w:themeColor="accent1" w:themeShade="95"/>
        <w:sz w:val="22"/>
      </w:rPr>
    </w:tblStylePr>
  </w:style>
  <w:style w:type="table" w:customStyle="1" w:styleId="ListTable7Colorful-Accent2">
    <w:name w:val="List Table 7 Colorful - Accent 2"/>
    <w:basedOn w:val="NormaleTabelle"/>
    <w:uiPriority w:val="99"/>
    <w:pPr>
      <w:spacing w:after="0"/>
    </w:pPr>
    <w:tblPr>
      <w:tblStyleRowBandSize w:val="1"/>
      <w:tblStyleColBandSize w:val="1"/>
      <w:tblBorders>
        <w:right w:val="single" w:sz="4" w:space="0" w:color="FFE0B3" w:themeColor="accent2" w:themeTint="97"/>
      </w:tblBorders>
    </w:tblPr>
    <w:tblStylePr w:type="firstRow">
      <w:rPr>
        <w:rFonts w:ascii="Arial" w:hAnsi="Arial"/>
        <w:i/>
        <w:color w:val="FFE0B3" w:themeColor="accent2" w:themeTint="97" w:themeShade="95"/>
        <w:sz w:val="22"/>
      </w:rPr>
      <w:tblPr/>
      <w:tcPr>
        <w:tcBorders>
          <w:top w:val="none" w:sz="0" w:space="0" w:color="000000"/>
          <w:left w:val="none" w:sz="0" w:space="0" w:color="000000"/>
          <w:bottom w:val="single" w:sz="4" w:space="0" w:color="FFE0B3" w:themeColor="accent2" w:themeTint="97"/>
          <w:right w:val="none" w:sz="0" w:space="0" w:color="000000"/>
        </w:tcBorders>
        <w:shd w:val="clear" w:color="FFFFFF" w:themeColor="light1" w:fill="FFFFFF" w:themeFill="light1"/>
      </w:tcPr>
    </w:tblStylePr>
    <w:tblStylePr w:type="lastRow">
      <w:rPr>
        <w:rFonts w:ascii="Arial" w:hAnsi="Arial"/>
        <w:i/>
        <w:color w:val="FFE0B3" w:themeColor="accent2" w:themeTint="97" w:themeShade="95"/>
        <w:sz w:val="22"/>
      </w:rPr>
      <w:tblPr/>
      <w:tcPr>
        <w:tcBorders>
          <w:top w:val="single" w:sz="4" w:space="0" w:color="FFE0B3"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E0B3" w:themeColor="accent2" w:themeTint="97" w:themeShade="95"/>
        <w:sz w:val="22"/>
      </w:rPr>
      <w:tblPr/>
      <w:tcPr>
        <w:tcBorders>
          <w:top w:val="none" w:sz="0" w:space="0" w:color="000000"/>
          <w:left w:val="none" w:sz="0" w:space="0" w:color="000000"/>
          <w:bottom w:val="none" w:sz="0" w:space="0" w:color="000000"/>
          <w:right w:val="single" w:sz="4" w:space="0" w:color="FFE0B3" w:themeColor="accent2" w:themeTint="97"/>
        </w:tcBorders>
        <w:shd w:val="clear" w:color="FFFFFF" w:fill="auto"/>
      </w:tcPr>
    </w:tblStylePr>
    <w:tblStylePr w:type="lastCol">
      <w:rPr>
        <w:rFonts w:ascii="Arial" w:hAnsi="Arial"/>
        <w:i/>
        <w:color w:val="FFE0B3" w:themeColor="accent2" w:themeTint="97" w:themeShade="95"/>
        <w:sz w:val="22"/>
      </w:rPr>
      <w:tblPr/>
      <w:tcPr>
        <w:tcBorders>
          <w:top w:val="none" w:sz="0" w:space="0" w:color="000000"/>
          <w:left w:val="single" w:sz="4" w:space="0" w:color="FFE0B3" w:themeColor="accent2" w:themeTint="97"/>
          <w:bottom w:val="none" w:sz="0" w:space="0" w:color="000000"/>
          <w:right w:val="none" w:sz="0" w:space="0" w:color="000000"/>
        </w:tcBorders>
        <w:shd w:val="clear" w:color="FFFFFF" w:fill="auto"/>
      </w:tcPr>
    </w:tblStylePr>
    <w:tblStylePr w:type="band1Vert">
      <w:tblPr/>
      <w:tcPr>
        <w:shd w:val="clear" w:color="FFF2DF" w:themeColor="accent2" w:themeTint="40" w:fill="FFF2DF" w:themeFill="accent2" w:themeFillTint="40"/>
      </w:tcPr>
    </w:tblStylePr>
    <w:tblStylePr w:type="band1Horz">
      <w:rPr>
        <w:rFonts w:ascii="Arial" w:hAnsi="Arial"/>
        <w:color w:val="FFE0B3" w:themeColor="accent2" w:themeTint="97" w:themeShade="95"/>
        <w:sz w:val="22"/>
      </w:rPr>
      <w:tblPr/>
      <w:tcPr>
        <w:shd w:val="clear" w:color="FFF2DF" w:themeColor="accent2" w:themeTint="40" w:fill="FFF2DF" w:themeFill="accent2" w:themeFillTint="40"/>
      </w:tcPr>
    </w:tblStylePr>
    <w:tblStylePr w:type="band2Horz">
      <w:rPr>
        <w:rFonts w:ascii="Arial" w:hAnsi="Arial"/>
        <w:color w:val="FFE0B3" w:themeColor="accent2" w:themeTint="97" w:themeShade="95"/>
        <w:sz w:val="22"/>
      </w:rPr>
    </w:tblStylePr>
  </w:style>
  <w:style w:type="table" w:customStyle="1" w:styleId="ListTable7Colorful-Accent3">
    <w:name w:val="List Table 7 Colorful - Accent 3"/>
    <w:basedOn w:val="NormaleTabelle"/>
    <w:uiPriority w:val="99"/>
    <w:pPr>
      <w:spacing w:after="0"/>
    </w:pPr>
    <w:tblPr>
      <w:tblStyleRowBandSize w:val="1"/>
      <w:tblStyleColBandSize w:val="1"/>
      <w:tblBorders>
        <w:right w:val="single" w:sz="4" w:space="0" w:color="FFECD1" w:themeColor="accent3" w:themeTint="98"/>
      </w:tblBorders>
    </w:tblPr>
    <w:tblStylePr w:type="firstRow">
      <w:rPr>
        <w:rFonts w:ascii="Arial" w:hAnsi="Arial"/>
        <w:i/>
        <w:color w:val="FFECD1" w:themeColor="accent3" w:themeTint="98" w:themeShade="95"/>
        <w:sz w:val="22"/>
      </w:rPr>
      <w:tblPr/>
      <w:tcPr>
        <w:tcBorders>
          <w:top w:val="none" w:sz="0" w:space="0" w:color="000000"/>
          <w:left w:val="none" w:sz="0" w:space="0" w:color="000000"/>
          <w:bottom w:val="single" w:sz="4" w:space="0" w:color="FFECD1" w:themeColor="accent3" w:themeTint="98"/>
          <w:right w:val="none" w:sz="0" w:space="0" w:color="000000"/>
        </w:tcBorders>
        <w:shd w:val="clear" w:color="FFFFFF" w:themeColor="light1" w:fill="FFFFFF" w:themeFill="light1"/>
      </w:tcPr>
    </w:tblStylePr>
    <w:tblStylePr w:type="lastRow">
      <w:rPr>
        <w:rFonts w:ascii="Arial" w:hAnsi="Arial"/>
        <w:i/>
        <w:color w:val="FFECD1" w:themeColor="accent3" w:themeTint="98" w:themeShade="95"/>
        <w:sz w:val="22"/>
      </w:rPr>
      <w:tblPr/>
      <w:tcPr>
        <w:tcBorders>
          <w:top w:val="single" w:sz="4" w:space="0" w:color="FFECD1"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ECD1" w:themeColor="accent3" w:themeTint="98" w:themeShade="95"/>
        <w:sz w:val="22"/>
      </w:rPr>
      <w:tblPr/>
      <w:tcPr>
        <w:tcBorders>
          <w:top w:val="none" w:sz="0" w:space="0" w:color="000000"/>
          <w:left w:val="none" w:sz="0" w:space="0" w:color="000000"/>
          <w:bottom w:val="none" w:sz="0" w:space="0" w:color="000000"/>
          <w:right w:val="single" w:sz="4" w:space="0" w:color="FFECD1" w:themeColor="accent3" w:themeTint="98"/>
        </w:tcBorders>
        <w:shd w:val="clear" w:color="FFFFFF" w:fill="auto"/>
      </w:tcPr>
    </w:tblStylePr>
    <w:tblStylePr w:type="lastCol">
      <w:rPr>
        <w:rFonts w:ascii="Arial" w:hAnsi="Arial"/>
        <w:i/>
        <w:color w:val="FFECD1" w:themeColor="accent3" w:themeTint="98" w:themeShade="95"/>
        <w:sz w:val="22"/>
      </w:rPr>
      <w:tblPr/>
      <w:tcPr>
        <w:tcBorders>
          <w:top w:val="none" w:sz="0" w:space="0" w:color="000000"/>
          <w:left w:val="single" w:sz="4" w:space="0" w:color="FFECD1" w:themeColor="accent3" w:themeTint="98"/>
          <w:bottom w:val="none" w:sz="0" w:space="0" w:color="000000"/>
          <w:right w:val="none" w:sz="0" w:space="0" w:color="000000"/>
        </w:tcBorders>
        <w:shd w:val="clear" w:color="FFFFFF" w:fill="auto"/>
      </w:tcPr>
    </w:tblStylePr>
    <w:tblStylePr w:type="band1Vert">
      <w:tblPr/>
      <w:tcPr>
        <w:shd w:val="clear" w:color="FFF7EB" w:themeColor="accent3" w:themeTint="40" w:fill="FFF7EB" w:themeFill="accent3" w:themeFillTint="40"/>
      </w:tcPr>
    </w:tblStylePr>
    <w:tblStylePr w:type="band1Horz">
      <w:rPr>
        <w:rFonts w:ascii="Arial" w:hAnsi="Arial"/>
        <w:color w:val="FFECD1" w:themeColor="accent3" w:themeTint="98" w:themeShade="95"/>
        <w:sz w:val="22"/>
      </w:rPr>
      <w:tblPr/>
      <w:tcPr>
        <w:shd w:val="clear" w:color="FFF7EB" w:themeColor="accent3" w:themeTint="40" w:fill="FFF7EB" w:themeFill="accent3" w:themeFillTint="40"/>
      </w:tcPr>
    </w:tblStylePr>
    <w:tblStylePr w:type="band2Horz">
      <w:rPr>
        <w:rFonts w:ascii="Arial" w:hAnsi="Arial"/>
        <w:color w:val="FFECD1" w:themeColor="accent3" w:themeTint="98" w:themeShade="95"/>
        <w:sz w:val="22"/>
      </w:rPr>
    </w:tblStylePr>
  </w:style>
  <w:style w:type="table" w:customStyle="1" w:styleId="ListTable7Colorful-Accent4">
    <w:name w:val="List Table 7 Colorful - Accent 4"/>
    <w:basedOn w:val="NormaleTabelle"/>
    <w:uiPriority w:val="99"/>
    <w:pPr>
      <w:spacing w:after="0"/>
    </w:pPr>
    <w:tblPr>
      <w:tblStyleRowBandSize w:val="1"/>
      <w:tblStyleColBandSize w:val="1"/>
      <w:tblBorders>
        <w:right w:val="single" w:sz="4" w:space="0" w:color="236FFA" w:themeColor="accent4" w:themeTint="9A"/>
      </w:tblBorders>
    </w:tblPr>
    <w:tblStylePr w:type="firstRow">
      <w:rPr>
        <w:rFonts w:ascii="Arial" w:hAnsi="Arial"/>
        <w:i/>
        <w:color w:val="236FFA" w:themeColor="accent4" w:themeTint="9A" w:themeShade="95"/>
        <w:sz w:val="22"/>
      </w:rPr>
      <w:tblPr/>
      <w:tcPr>
        <w:tcBorders>
          <w:top w:val="none" w:sz="0" w:space="0" w:color="000000"/>
          <w:left w:val="none" w:sz="0" w:space="0" w:color="000000"/>
          <w:bottom w:val="single" w:sz="4" w:space="0" w:color="236FFA" w:themeColor="accent4" w:themeTint="9A"/>
          <w:right w:val="none" w:sz="0" w:space="0" w:color="000000"/>
        </w:tcBorders>
        <w:shd w:val="clear" w:color="FFFFFF" w:themeColor="light1" w:fill="FFFFFF" w:themeFill="light1"/>
      </w:tcPr>
    </w:tblStylePr>
    <w:tblStylePr w:type="lastRow">
      <w:rPr>
        <w:rFonts w:ascii="Arial" w:hAnsi="Arial"/>
        <w:i/>
        <w:color w:val="236FFA" w:themeColor="accent4" w:themeTint="9A" w:themeShade="95"/>
        <w:sz w:val="22"/>
      </w:rPr>
      <w:tblPr/>
      <w:tcPr>
        <w:tcBorders>
          <w:top w:val="single" w:sz="4" w:space="0" w:color="236FFA"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36FFA" w:themeColor="accent4" w:themeTint="9A" w:themeShade="95"/>
        <w:sz w:val="22"/>
      </w:rPr>
      <w:tblPr/>
      <w:tcPr>
        <w:tcBorders>
          <w:top w:val="none" w:sz="0" w:space="0" w:color="000000"/>
          <w:left w:val="none" w:sz="0" w:space="0" w:color="000000"/>
          <w:bottom w:val="none" w:sz="0" w:space="0" w:color="000000"/>
          <w:right w:val="single" w:sz="4" w:space="0" w:color="236FFA" w:themeColor="accent4" w:themeTint="9A"/>
        </w:tcBorders>
        <w:shd w:val="clear" w:color="FFFFFF" w:fill="auto"/>
      </w:tcPr>
    </w:tblStylePr>
    <w:tblStylePr w:type="lastCol">
      <w:rPr>
        <w:rFonts w:ascii="Arial" w:hAnsi="Arial"/>
        <w:i/>
        <w:color w:val="236FFA" w:themeColor="accent4" w:themeTint="9A" w:themeShade="95"/>
        <w:sz w:val="22"/>
      </w:rPr>
      <w:tblPr/>
      <w:tcPr>
        <w:tcBorders>
          <w:top w:val="none" w:sz="0" w:space="0" w:color="000000"/>
          <w:left w:val="single" w:sz="4" w:space="0" w:color="236FFA" w:themeColor="accent4" w:themeTint="9A"/>
          <w:bottom w:val="none" w:sz="0" w:space="0" w:color="000000"/>
          <w:right w:val="none" w:sz="0" w:space="0" w:color="000000"/>
        </w:tcBorders>
        <w:shd w:val="clear" w:color="FFFFFF" w:fill="auto"/>
      </w:tcPr>
    </w:tblStylePr>
    <w:tblStylePr w:type="band1Vert">
      <w:tblPr/>
      <w:tcPr>
        <w:shd w:val="clear" w:color="A3C2FD" w:themeColor="accent4" w:themeTint="40" w:fill="A3C2FD" w:themeFill="accent4" w:themeFillTint="40"/>
      </w:tcPr>
    </w:tblStylePr>
    <w:tblStylePr w:type="band1Horz">
      <w:rPr>
        <w:rFonts w:ascii="Arial" w:hAnsi="Arial"/>
        <w:color w:val="236FFA" w:themeColor="accent4" w:themeTint="9A" w:themeShade="95"/>
        <w:sz w:val="22"/>
      </w:rPr>
      <w:tblPr/>
      <w:tcPr>
        <w:shd w:val="clear" w:color="A3C2FD" w:themeColor="accent4" w:themeTint="40" w:fill="A3C2FD" w:themeFill="accent4" w:themeFillTint="40"/>
      </w:tcPr>
    </w:tblStylePr>
    <w:tblStylePr w:type="band2Horz">
      <w:rPr>
        <w:rFonts w:ascii="Arial" w:hAnsi="Arial"/>
        <w:color w:val="236FFA" w:themeColor="accent4" w:themeTint="9A" w:themeShade="95"/>
        <w:sz w:val="22"/>
      </w:rPr>
    </w:tblStylePr>
  </w:style>
  <w:style w:type="table" w:customStyle="1" w:styleId="ListTable7Colorful-Accent5">
    <w:name w:val="List Table 7 Colorful - Accent 5"/>
    <w:basedOn w:val="NormaleTabelle"/>
    <w:uiPriority w:val="99"/>
    <w:pPr>
      <w:spacing w:after="0"/>
    </w:pPr>
    <w:tblPr>
      <w:tblStyleRowBandSize w:val="1"/>
      <w:tblStyleColBandSize w:val="1"/>
      <w:tblBorders>
        <w:right w:val="single" w:sz="4" w:space="0" w:color="B2C0DA" w:themeColor="accent5" w:themeTint="9A"/>
      </w:tblBorders>
    </w:tblPr>
    <w:tblStylePr w:type="firstRow">
      <w:rPr>
        <w:rFonts w:ascii="Arial" w:hAnsi="Arial"/>
        <w:i/>
        <w:color w:val="B2C0DA" w:themeColor="accent5" w:themeTint="9A" w:themeShade="95"/>
        <w:sz w:val="22"/>
      </w:rPr>
      <w:tblPr/>
      <w:tcPr>
        <w:tcBorders>
          <w:top w:val="none" w:sz="0" w:space="0" w:color="000000"/>
          <w:left w:val="none" w:sz="0" w:space="0" w:color="000000"/>
          <w:bottom w:val="single" w:sz="4" w:space="0" w:color="B2C0DA" w:themeColor="accent5" w:themeTint="9A"/>
          <w:right w:val="none" w:sz="0" w:space="0" w:color="000000"/>
        </w:tcBorders>
        <w:shd w:val="clear" w:color="FFFFFF" w:themeColor="light1" w:fill="FFFFFF" w:themeFill="light1"/>
      </w:tcPr>
    </w:tblStylePr>
    <w:tblStylePr w:type="lastRow">
      <w:rPr>
        <w:rFonts w:ascii="Arial" w:hAnsi="Arial"/>
        <w:i/>
        <w:color w:val="B2C0DA" w:themeColor="accent5" w:themeTint="9A" w:themeShade="95"/>
        <w:sz w:val="22"/>
      </w:rPr>
      <w:tblPr/>
      <w:tcPr>
        <w:tcBorders>
          <w:top w:val="single" w:sz="4" w:space="0" w:color="B2C0DA"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C0DA" w:themeColor="accent5" w:themeTint="9A" w:themeShade="95"/>
        <w:sz w:val="22"/>
      </w:rPr>
      <w:tblPr/>
      <w:tcPr>
        <w:tcBorders>
          <w:top w:val="none" w:sz="0" w:space="0" w:color="000000"/>
          <w:left w:val="none" w:sz="0" w:space="0" w:color="000000"/>
          <w:bottom w:val="none" w:sz="0" w:space="0" w:color="000000"/>
          <w:right w:val="single" w:sz="4" w:space="0" w:color="B2C0DA" w:themeColor="accent5" w:themeTint="9A"/>
        </w:tcBorders>
        <w:shd w:val="clear" w:color="FFFFFF" w:fill="auto"/>
      </w:tcPr>
    </w:tblStylePr>
    <w:tblStylePr w:type="lastCol">
      <w:rPr>
        <w:rFonts w:ascii="Arial" w:hAnsi="Arial"/>
        <w:i/>
        <w:color w:val="B2C0DA" w:themeColor="accent5" w:themeTint="9A" w:themeShade="95"/>
        <w:sz w:val="22"/>
      </w:rPr>
      <w:tblPr/>
      <w:tcPr>
        <w:tcBorders>
          <w:top w:val="none" w:sz="0" w:space="0" w:color="000000"/>
          <w:left w:val="single" w:sz="4" w:space="0" w:color="B2C0DA" w:themeColor="accent5" w:themeTint="9A"/>
          <w:bottom w:val="none" w:sz="0" w:space="0" w:color="000000"/>
          <w:right w:val="none" w:sz="0" w:space="0" w:color="000000"/>
        </w:tcBorders>
        <w:shd w:val="clear" w:color="FFFFFF" w:fill="auto"/>
      </w:tcPr>
    </w:tblStylePr>
    <w:tblStylePr w:type="band1Vert">
      <w:tblPr/>
      <w:tcPr>
        <w:shd w:val="clear" w:color="DFE4EF" w:themeColor="accent5" w:themeTint="40" w:fill="DFE4EF" w:themeFill="accent5" w:themeFillTint="40"/>
      </w:tcPr>
    </w:tblStylePr>
    <w:tblStylePr w:type="band1Horz">
      <w:rPr>
        <w:rFonts w:ascii="Arial" w:hAnsi="Arial"/>
        <w:color w:val="B2C0DA" w:themeColor="accent5" w:themeTint="9A" w:themeShade="95"/>
        <w:sz w:val="22"/>
      </w:rPr>
      <w:tblPr/>
      <w:tcPr>
        <w:shd w:val="clear" w:color="DFE4EF" w:themeColor="accent5" w:themeTint="40" w:fill="DFE4EF" w:themeFill="accent5" w:themeFillTint="40"/>
      </w:tcPr>
    </w:tblStylePr>
    <w:tblStylePr w:type="band2Horz">
      <w:rPr>
        <w:rFonts w:ascii="Arial" w:hAnsi="Arial"/>
        <w:color w:val="B2C0DA" w:themeColor="accent5" w:themeTint="9A" w:themeShade="95"/>
        <w:sz w:val="22"/>
      </w:rPr>
    </w:tblStylePr>
  </w:style>
  <w:style w:type="table" w:customStyle="1" w:styleId="ListTable7Colorful-Accent6">
    <w:name w:val="List Table 7 Colorful - Accent 6"/>
    <w:basedOn w:val="NormaleTabelle"/>
    <w:uiPriority w:val="99"/>
    <w:pPr>
      <w:spacing w:after="0"/>
    </w:pPr>
    <w:tblPr>
      <w:tblStyleRowBandSize w:val="1"/>
      <w:tblStyleColBandSize w:val="1"/>
      <w:tblBorders>
        <w:right w:val="single" w:sz="4" w:space="0" w:color="D1D9E9" w:themeColor="accent6" w:themeTint="98"/>
      </w:tblBorders>
    </w:tblPr>
    <w:tblStylePr w:type="firstRow">
      <w:rPr>
        <w:rFonts w:ascii="Arial" w:hAnsi="Arial"/>
        <w:i/>
        <w:color w:val="D1D9E9" w:themeColor="accent6" w:themeTint="98" w:themeShade="95"/>
        <w:sz w:val="22"/>
      </w:rPr>
      <w:tblPr/>
      <w:tcPr>
        <w:tcBorders>
          <w:top w:val="none" w:sz="0" w:space="0" w:color="000000"/>
          <w:left w:val="none" w:sz="0" w:space="0" w:color="000000"/>
          <w:bottom w:val="single" w:sz="4" w:space="0" w:color="D1D9E9" w:themeColor="accent6" w:themeTint="98"/>
          <w:right w:val="none" w:sz="0" w:space="0" w:color="000000"/>
        </w:tcBorders>
        <w:shd w:val="clear" w:color="FFFFFF" w:themeColor="light1" w:fill="FFFFFF" w:themeFill="light1"/>
      </w:tcPr>
    </w:tblStylePr>
    <w:tblStylePr w:type="lastRow">
      <w:rPr>
        <w:rFonts w:ascii="Arial" w:hAnsi="Arial"/>
        <w:i/>
        <w:color w:val="D1D9E9" w:themeColor="accent6" w:themeTint="98" w:themeShade="95"/>
        <w:sz w:val="22"/>
      </w:rPr>
      <w:tblPr/>
      <w:tcPr>
        <w:tcBorders>
          <w:top w:val="single" w:sz="4" w:space="0" w:color="D1D9E9"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1D9E9" w:themeColor="accent6" w:themeTint="98" w:themeShade="95"/>
        <w:sz w:val="22"/>
      </w:rPr>
      <w:tblPr/>
      <w:tcPr>
        <w:tcBorders>
          <w:top w:val="none" w:sz="0" w:space="0" w:color="000000"/>
          <w:left w:val="none" w:sz="0" w:space="0" w:color="000000"/>
          <w:bottom w:val="none" w:sz="0" w:space="0" w:color="000000"/>
          <w:right w:val="single" w:sz="4" w:space="0" w:color="D1D9E9" w:themeColor="accent6" w:themeTint="98"/>
        </w:tcBorders>
        <w:shd w:val="clear" w:color="FFFFFF" w:fill="auto"/>
      </w:tcPr>
    </w:tblStylePr>
    <w:tblStylePr w:type="lastCol">
      <w:rPr>
        <w:rFonts w:ascii="Arial" w:hAnsi="Arial"/>
        <w:i/>
        <w:color w:val="D1D9E9" w:themeColor="accent6" w:themeTint="98" w:themeShade="95"/>
        <w:sz w:val="22"/>
      </w:rPr>
      <w:tblPr/>
      <w:tcPr>
        <w:tcBorders>
          <w:top w:val="none" w:sz="0" w:space="0" w:color="000000"/>
          <w:left w:val="single" w:sz="4" w:space="0" w:color="D1D9E9" w:themeColor="accent6" w:themeTint="98"/>
          <w:bottom w:val="none" w:sz="0" w:space="0" w:color="000000"/>
          <w:right w:val="none" w:sz="0" w:space="0" w:color="000000"/>
        </w:tcBorders>
        <w:shd w:val="clear" w:color="FFFFFF" w:fill="auto"/>
      </w:tcPr>
    </w:tblStylePr>
    <w:tblStylePr w:type="band1Vert">
      <w:tblPr/>
      <w:tcPr>
        <w:shd w:val="clear" w:color="EBEFF6" w:themeColor="accent6" w:themeTint="40" w:fill="EBEFF6" w:themeFill="accent6" w:themeFillTint="40"/>
      </w:tcPr>
    </w:tblStylePr>
    <w:tblStylePr w:type="band1Horz">
      <w:rPr>
        <w:rFonts w:ascii="Arial" w:hAnsi="Arial"/>
        <w:color w:val="D1D9E9" w:themeColor="accent6" w:themeTint="98" w:themeShade="95"/>
        <w:sz w:val="22"/>
      </w:rPr>
      <w:tblPr/>
      <w:tcPr>
        <w:shd w:val="clear" w:color="EBEFF6" w:themeColor="accent6" w:themeTint="40" w:fill="EBEFF6" w:themeFill="accent6" w:themeFillTint="40"/>
      </w:tcPr>
    </w:tblStylePr>
    <w:tblStylePr w:type="band2Horz">
      <w:rPr>
        <w:rFonts w:ascii="Arial" w:hAnsi="Arial"/>
        <w:color w:val="D1D9E9" w:themeColor="accent6" w:themeTint="98" w:themeShade="95"/>
        <w:sz w:val="22"/>
      </w:rPr>
    </w:tblStylePr>
  </w:style>
  <w:style w:type="table" w:customStyle="1" w:styleId="Lined-Accent">
    <w:name w:val="Lined - Accent"/>
    <w:basedOn w:val="NormaleTabelle"/>
    <w:uiPriority w:val="99"/>
    <w:pPr>
      <w:spacing w:after="0"/>
    </w:pPr>
    <w:rPr>
      <w:color w:val="40404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pPr>
    <w:rPr>
      <w:color w:val="404040"/>
      <w:lang w:eastAsia="de-DE"/>
    </w:rPr>
    <w:tblPr>
      <w:tblStyleRowBandSize w:val="1"/>
      <w:tblStyleColBandSize w:val="1"/>
    </w:tblPr>
    <w:tblStylePr w:type="firstRow">
      <w:rPr>
        <w:rFonts w:ascii="Arial" w:hAnsi="Arial"/>
        <w:color w:val="F2F2F2"/>
        <w:sz w:val="22"/>
      </w:rPr>
      <w:tblPr/>
      <w:tcPr>
        <w:shd w:val="clear" w:color="FFA115" w:themeColor="accent1" w:themeTint="EA" w:fill="FFA115" w:themeFill="accent1" w:themeFillTint="EA"/>
      </w:tcPr>
    </w:tblStylePr>
    <w:tblStylePr w:type="lastRow">
      <w:rPr>
        <w:rFonts w:ascii="Arial" w:hAnsi="Arial"/>
        <w:color w:val="F2F2F2"/>
        <w:sz w:val="22"/>
      </w:rPr>
      <w:tblPr/>
      <w:tcPr>
        <w:shd w:val="clear" w:color="FFA115" w:themeColor="accent1" w:themeTint="EA" w:fill="FFA115" w:themeFill="accent1" w:themeFillTint="EA"/>
      </w:tcPr>
    </w:tblStylePr>
    <w:tblStylePr w:type="firstCol">
      <w:rPr>
        <w:rFonts w:ascii="Arial" w:hAnsi="Arial"/>
        <w:color w:val="F2F2F2"/>
        <w:sz w:val="22"/>
      </w:rPr>
      <w:tblPr/>
      <w:tcPr>
        <w:shd w:val="clear" w:color="FFA115" w:themeColor="accent1" w:themeTint="EA" w:fill="FFA115" w:themeFill="accent1" w:themeFillTint="EA"/>
      </w:tcPr>
    </w:tblStylePr>
    <w:tblStylePr w:type="lastCol">
      <w:rPr>
        <w:rFonts w:ascii="Arial" w:hAnsi="Arial"/>
        <w:color w:val="F2F2F2"/>
        <w:sz w:val="22"/>
      </w:rPr>
      <w:tblPr/>
      <w:tcPr>
        <w:shd w:val="clear" w:color="FFA115" w:themeColor="accent1" w:themeTint="EA" w:fill="FFA115"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DFAF" w:themeColor="accent1" w:themeTint="50" w:fill="FFDFA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DFAF" w:themeColor="accent1" w:themeTint="50" w:fill="FFDFAF" w:themeFill="accent1" w:themeFillTint="50"/>
      </w:tcPr>
    </w:tblStylePr>
  </w:style>
  <w:style w:type="table" w:customStyle="1" w:styleId="Lined-Accent2">
    <w:name w:val="Lined - Accent 2"/>
    <w:basedOn w:val="NormaleTabelle"/>
    <w:uiPriority w:val="99"/>
    <w:pPr>
      <w:spacing w:after="0"/>
    </w:pPr>
    <w:rPr>
      <w:color w:val="404040"/>
      <w:lang w:eastAsia="de-DE"/>
    </w:rPr>
    <w:tblPr>
      <w:tblStyleRowBandSize w:val="1"/>
      <w:tblStyleColBandSize w:val="1"/>
    </w:tblPr>
    <w:tblStylePr w:type="firstRow">
      <w:rPr>
        <w:rFonts w:ascii="Arial" w:hAnsi="Arial"/>
        <w:color w:val="F2F2F2"/>
        <w:sz w:val="22"/>
      </w:rPr>
      <w:tblPr/>
      <w:tcPr>
        <w:shd w:val="clear" w:color="FFE0B3" w:themeColor="accent2" w:themeTint="97" w:fill="FFE0B3" w:themeFill="accent2" w:themeFillTint="97"/>
      </w:tcPr>
    </w:tblStylePr>
    <w:tblStylePr w:type="lastRow">
      <w:rPr>
        <w:rFonts w:ascii="Arial" w:hAnsi="Arial"/>
        <w:color w:val="F2F2F2"/>
        <w:sz w:val="22"/>
      </w:rPr>
      <w:tblPr/>
      <w:tcPr>
        <w:shd w:val="clear" w:color="FFE0B3" w:themeColor="accent2" w:themeTint="97" w:fill="FFE0B3" w:themeFill="accent2" w:themeFillTint="97"/>
      </w:tcPr>
    </w:tblStylePr>
    <w:tblStylePr w:type="firstCol">
      <w:rPr>
        <w:rFonts w:ascii="Arial" w:hAnsi="Arial"/>
        <w:color w:val="F2F2F2"/>
        <w:sz w:val="22"/>
      </w:rPr>
      <w:tblPr/>
      <w:tcPr>
        <w:shd w:val="clear" w:color="FFE0B3" w:themeColor="accent2" w:themeTint="97" w:fill="FFE0B3" w:themeFill="accent2" w:themeFillTint="97"/>
      </w:tcPr>
    </w:tblStylePr>
    <w:tblStylePr w:type="lastCol">
      <w:rPr>
        <w:rFonts w:ascii="Arial" w:hAnsi="Arial"/>
        <w:color w:val="F2F2F2"/>
        <w:sz w:val="22"/>
      </w:rPr>
      <w:tblPr/>
      <w:tcPr>
        <w:shd w:val="clear" w:color="FFE0B3" w:themeColor="accent2" w:themeTint="97" w:fill="FFE0B3"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4E6" w:themeColor="accent2" w:themeTint="32" w:fill="FFF4E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4E6" w:themeColor="accent2" w:themeTint="32" w:fill="FFF4E6" w:themeFill="accent2" w:themeFillTint="32"/>
      </w:tcPr>
    </w:tblStylePr>
  </w:style>
  <w:style w:type="table" w:customStyle="1" w:styleId="Lined-Accent3">
    <w:name w:val="Lined - Accent 3"/>
    <w:basedOn w:val="NormaleTabelle"/>
    <w:uiPriority w:val="99"/>
    <w:pPr>
      <w:spacing w:after="0"/>
    </w:pPr>
    <w:rPr>
      <w:color w:val="404040"/>
      <w:lang w:eastAsia="de-DE"/>
    </w:rPr>
    <w:tblPr>
      <w:tblStyleRowBandSize w:val="1"/>
      <w:tblStyleColBandSize w:val="1"/>
    </w:tblPr>
    <w:tblStylePr w:type="firstRow">
      <w:rPr>
        <w:rFonts w:ascii="Arial" w:hAnsi="Arial"/>
        <w:color w:val="F2F2F2"/>
        <w:sz w:val="22"/>
      </w:rPr>
      <w:tblPr/>
      <w:tcPr>
        <w:shd w:val="clear" w:color="FFDFB2" w:themeColor="accent3" w:themeTint="FE" w:fill="FFDFB2" w:themeFill="accent3" w:themeFillTint="FE"/>
      </w:tcPr>
    </w:tblStylePr>
    <w:tblStylePr w:type="lastRow">
      <w:rPr>
        <w:rFonts w:ascii="Arial" w:hAnsi="Arial"/>
        <w:color w:val="F2F2F2"/>
        <w:sz w:val="22"/>
      </w:rPr>
      <w:tblPr/>
      <w:tcPr>
        <w:shd w:val="clear" w:color="FFDFB2" w:themeColor="accent3" w:themeTint="FE" w:fill="FFDFB2" w:themeFill="accent3" w:themeFillTint="FE"/>
      </w:tcPr>
    </w:tblStylePr>
    <w:tblStylePr w:type="firstCol">
      <w:rPr>
        <w:rFonts w:ascii="Arial" w:hAnsi="Arial"/>
        <w:color w:val="F2F2F2"/>
        <w:sz w:val="22"/>
      </w:rPr>
      <w:tblPr/>
      <w:tcPr>
        <w:shd w:val="clear" w:color="FFDFB2" w:themeColor="accent3" w:themeTint="FE" w:fill="FFDFB2" w:themeFill="accent3" w:themeFillTint="FE"/>
      </w:tcPr>
    </w:tblStylePr>
    <w:tblStylePr w:type="lastCol">
      <w:rPr>
        <w:rFonts w:ascii="Arial" w:hAnsi="Arial"/>
        <w:color w:val="F2F2F2"/>
        <w:sz w:val="22"/>
      </w:rPr>
      <w:tblPr/>
      <w:tcPr>
        <w:shd w:val="clear" w:color="FFDFB2" w:themeColor="accent3" w:themeTint="FE" w:fill="FFDFB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8EF" w:themeColor="accent3" w:themeTint="34" w:fill="FFF8E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8EF" w:themeColor="accent3" w:themeTint="34" w:fill="FFF8EF" w:themeFill="accent3" w:themeFillTint="34"/>
      </w:tcPr>
    </w:tblStylePr>
  </w:style>
  <w:style w:type="table" w:customStyle="1" w:styleId="Lined-Accent4">
    <w:name w:val="Lined - Accent 4"/>
    <w:basedOn w:val="NormaleTabelle"/>
    <w:uiPriority w:val="99"/>
    <w:pPr>
      <w:spacing w:after="0"/>
    </w:pPr>
    <w:rPr>
      <w:color w:val="404040"/>
      <w:lang w:eastAsia="de-DE"/>
    </w:rPr>
    <w:tblPr>
      <w:tblStyleRowBandSize w:val="1"/>
      <w:tblStyleColBandSize w:val="1"/>
    </w:tblPr>
    <w:tblStylePr w:type="firstRow">
      <w:rPr>
        <w:rFonts w:ascii="Arial" w:hAnsi="Arial"/>
        <w:color w:val="F2F2F2"/>
        <w:sz w:val="22"/>
      </w:rPr>
      <w:tblPr/>
      <w:tcPr>
        <w:shd w:val="clear" w:color="236FFA" w:themeColor="accent4" w:themeTint="9A" w:fill="236FFA" w:themeFill="accent4" w:themeFillTint="9A"/>
      </w:tcPr>
    </w:tblStylePr>
    <w:tblStylePr w:type="lastRow">
      <w:rPr>
        <w:rFonts w:ascii="Arial" w:hAnsi="Arial"/>
        <w:color w:val="F2F2F2"/>
        <w:sz w:val="22"/>
      </w:rPr>
      <w:tblPr/>
      <w:tcPr>
        <w:shd w:val="clear" w:color="236FFA" w:themeColor="accent4" w:themeTint="9A" w:fill="236FFA" w:themeFill="accent4" w:themeFillTint="9A"/>
      </w:tcPr>
    </w:tblStylePr>
    <w:tblStylePr w:type="firstCol">
      <w:rPr>
        <w:rFonts w:ascii="Arial" w:hAnsi="Arial"/>
        <w:color w:val="F2F2F2"/>
        <w:sz w:val="22"/>
      </w:rPr>
      <w:tblPr/>
      <w:tcPr>
        <w:shd w:val="clear" w:color="236FFA" w:themeColor="accent4" w:themeTint="9A" w:fill="236FFA" w:themeFill="accent4" w:themeFillTint="9A"/>
      </w:tcPr>
    </w:tblStylePr>
    <w:tblStylePr w:type="lastCol">
      <w:rPr>
        <w:rFonts w:ascii="Arial" w:hAnsi="Arial"/>
        <w:color w:val="F2F2F2"/>
        <w:sz w:val="22"/>
      </w:rPr>
      <w:tblPr/>
      <w:tcPr>
        <w:shd w:val="clear" w:color="236FFA" w:themeColor="accent4" w:themeTint="9A" w:fill="236FF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B4CEFD" w:themeColor="accent4" w:themeTint="34" w:fill="B4CE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B4CEFD" w:themeColor="accent4" w:themeTint="34" w:fill="B4CEFD" w:themeFill="accent4" w:themeFillTint="34"/>
      </w:tcPr>
    </w:tblStylePr>
  </w:style>
  <w:style w:type="table" w:customStyle="1" w:styleId="Lined-Accent5">
    <w:name w:val="Lined - Accent 5"/>
    <w:basedOn w:val="NormaleTabelle"/>
    <w:uiPriority w:val="99"/>
    <w:pPr>
      <w:spacing w:after="0"/>
    </w:pPr>
    <w:rPr>
      <w:color w:val="404040"/>
      <w:lang w:eastAsia="de-DE"/>
    </w:rPr>
    <w:tblPr>
      <w:tblStyleRowBandSize w:val="1"/>
      <w:tblStyleColBandSize w:val="1"/>
    </w:tblPr>
    <w:tblStylePr w:type="firstRow">
      <w:rPr>
        <w:rFonts w:ascii="Arial" w:hAnsi="Arial"/>
        <w:color w:val="F2F2F2"/>
        <w:sz w:val="22"/>
      </w:rPr>
      <w:tblPr/>
      <w:tcPr>
        <w:shd w:val="clear" w:color="8198C3" w:themeColor="accent5" w:fill="8198C3" w:themeFill="accent5"/>
      </w:tcPr>
    </w:tblStylePr>
    <w:tblStylePr w:type="lastRow">
      <w:rPr>
        <w:rFonts w:ascii="Arial" w:hAnsi="Arial"/>
        <w:color w:val="F2F2F2"/>
        <w:sz w:val="22"/>
      </w:rPr>
      <w:tblPr/>
      <w:tcPr>
        <w:shd w:val="clear" w:color="8198C3" w:themeColor="accent5" w:fill="8198C3" w:themeFill="accent5"/>
      </w:tcPr>
    </w:tblStylePr>
    <w:tblStylePr w:type="firstCol">
      <w:rPr>
        <w:rFonts w:ascii="Arial" w:hAnsi="Arial"/>
        <w:color w:val="F2F2F2"/>
        <w:sz w:val="22"/>
      </w:rPr>
      <w:tblPr/>
      <w:tcPr>
        <w:shd w:val="clear" w:color="8198C3" w:themeColor="accent5" w:fill="8198C3" w:themeFill="accent5"/>
      </w:tcPr>
    </w:tblStylePr>
    <w:tblStylePr w:type="lastCol">
      <w:rPr>
        <w:rFonts w:ascii="Arial" w:hAnsi="Arial"/>
        <w:color w:val="F2F2F2"/>
        <w:sz w:val="22"/>
      </w:rPr>
      <w:tblPr/>
      <w:tcPr>
        <w:shd w:val="clear" w:color="8198C3" w:themeColor="accent5" w:fill="8198C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5E9F2" w:themeColor="accent5" w:themeTint="34" w:fill="E5E9F2"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E9F2" w:themeColor="accent5" w:themeTint="34" w:fill="E5E9F2" w:themeFill="accent5" w:themeFillTint="34"/>
      </w:tcPr>
    </w:tblStylePr>
  </w:style>
  <w:style w:type="table" w:customStyle="1" w:styleId="Lined-Accent6">
    <w:name w:val="Lined - Accent 6"/>
    <w:basedOn w:val="NormaleTabelle"/>
    <w:uiPriority w:val="99"/>
    <w:pPr>
      <w:spacing w:after="0"/>
    </w:pPr>
    <w:rPr>
      <w:color w:val="404040"/>
      <w:lang w:eastAsia="de-DE"/>
    </w:rPr>
    <w:tblPr>
      <w:tblStyleRowBandSize w:val="1"/>
      <w:tblStyleColBandSize w:val="1"/>
    </w:tblPr>
    <w:tblStylePr w:type="firstRow">
      <w:rPr>
        <w:rFonts w:ascii="Arial" w:hAnsi="Arial"/>
        <w:color w:val="F2F2F2"/>
        <w:sz w:val="22"/>
      </w:rPr>
      <w:tblPr/>
      <w:tcPr>
        <w:shd w:val="clear" w:color="B3C1DB" w:themeColor="accent6" w:fill="B3C1DB" w:themeFill="accent6"/>
      </w:tcPr>
    </w:tblStylePr>
    <w:tblStylePr w:type="lastRow">
      <w:rPr>
        <w:rFonts w:ascii="Arial" w:hAnsi="Arial"/>
        <w:color w:val="F2F2F2"/>
        <w:sz w:val="22"/>
      </w:rPr>
      <w:tblPr/>
      <w:tcPr>
        <w:shd w:val="clear" w:color="B3C1DB" w:themeColor="accent6" w:fill="B3C1DB" w:themeFill="accent6"/>
      </w:tcPr>
    </w:tblStylePr>
    <w:tblStylePr w:type="firstCol">
      <w:rPr>
        <w:rFonts w:ascii="Arial" w:hAnsi="Arial"/>
        <w:color w:val="F2F2F2"/>
        <w:sz w:val="22"/>
      </w:rPr>
      <w:tblPr/>
      <w:tcPr>
        <w:shd w:val="clear" w:color="B3C1DB" w:themeColor="accent6" w:fill="B3C1DB" w:themeFill="accent6"/>
      </w:tcPr>
    </w:tblStylePr>
    <w:tblStylePr w:type="lastCol">
      <w:rPr>
        <w:rFonts w:ascii="Arial" w:hAnsi="Arial"/>
        <w:color w:val="F2F2F2"/>
        <w:sz w:val="22"/>
      </w:rPr>
      <w:tblPr/>
      <w:tcPr>
        <w:shd w:val="clear" w:color="B3C1DB" w:themeColor="accent6" w:fill="B3C1DB"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FF2F7" w:themeColor="accent6" w:themeTint="34" w:fill="EFF2F7"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2F7" w:themeColor="accent6" w:themeTint="34" w:fill="EFF2F7" w:themeFill="accent6" w:themeFillTint="34"/>
      </w:tcPr>
    </w:tblStylePr>
  </w:style>
  <w:style w:type="table" w:customStyle="1" w:styleId="BorderedLined-Accent">
    <w:name w:val="Bordered &amp; Lined - Accent"/>
    <w:basedOn w:val="NormaleTabelle"/>
    <w:uiPriority w:val="99"/>
    <w:pPr>
      <w:spacing w:after="0"/>
    </w:pPr>
    <w:rPr>
      <w:color w:val="40404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pPr>
    <w:rPr>
      <w:color w:val="404040"/>
      <w:lang w:eastAsia="de-DE"/>
    </w:rPr>
    <w:tblPr>
      <w:tblStyleRowBandSize w:val="1"/>
      <w:tblStyleColBandSize w:val="1"/>
      <w:tblBorders>
        <w:top w:val="single" w:sz="4" w:space="0" w:color="955900" w:themeColor="accent1" w:themeShade="95"/>
        <w:left w:val="single" w:sz="4" w:space="0" w:color="955900" w:themeColor="accent1" w:themeShade="95"/>
        <w:bottom w:val="single" w:sz="4" w:space="0" w:color="955900" w:themeColor="accent1" w:themeShade="95"/>
        <w:right w:val="single" w:sz="4" w:space="0" w:color="955900" w:themeColor="accent1" w:themeShade="95"/>
        <w:insideH w:val="single" w:sz="4" w:space="0" w:color="955900" w:themeColor="accent1" w:themeShade="95"/>
        <w:insideV w:val="single" w:sz="4" w:space="0" w:color="955900" w:themeColor="accent1" w:themeShade="95"/>
      </w:tblBorders>
    </w:tblPr>
    <w:tblStylePr w:type="firstRow">
      <w:rPr>
        <w:rFonts w:ascii="Arial" w:hAnsi="Arial"/>
        <w:color w:val="F2F2F2"/>
        <w:sz w:val="22"/>
      </w:rPr>
      <w:tblPr/>
      <w:tcPr>
        <w:shd w:val="clear" w:color="FFA115" w:themeColor="accent1" w:themeTint="EA" w:fill="FFA115" w:themeFill="accent1" w:themeFillTint="EA"/>
      </w:tcPr>
    </w:tblStylePr>
    <w:tblStylePr w:type="lastRow">
      <w:rPr>
        <w:rFonts w:ascii="Arial" w:hAnsi="Arial"/>
        <w:color w:val="F2F2F2"/>
        <w:sz w:val="22"/>
      </w:rPr>
      <w:tblPr/>
      <w:tcPr>
        <w:shd w:val="clear" w:color="FFA115" w:themeColor="accent1" w:themeTint="EA" w:fill="FFA115" w:themeFill="accent1" w:themeFillTint="EA"/>
      </w:tcPr>
    </w:tblStylePr>
    <w:tblStylePr w:type="firstCol">
      <w:rPr>
        <w:rFonts w:ascii="Arial" w:hAnsi="Arial"/>
        <w:color w:val="F2F2F2"/>
        <w:sz w:val="22"/>
      </w:rPr>
      <w:tblPr/>
      <w:tcPr>
        <w:shd w:val="clear" w:color="FFA115" w:themeColor="accent1" w:themeTint="EA" w:fill="FFA115" w:themeFill="accent1" w:themeFillTint="EA"/>
      </w:tcPr>
    </w:tblStylePr>
    <w:tblStylePr w:type="lastCol">
      <w:rPr>
        <w:rFonts w:ascii="Arial" w:hAnsi="Arial"/>
        <w:color w:val="F2F2F2"/>
        <w:sz w:val="22"/>
      </w:rPr>
      <w:tblPr/>
      <w:tcPr>
        <w:shd w:val="clear" w:color="FFA115" w:themeColor="accent1" w:themeTint="EA" w:fill="FFA115"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DFAF" w:themeColor="accent1" w:themeTint="50" w:fill="FFDFA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DFAF" w:themeColor="accent1" w:themeTint="50" w:fill="FFDFAF" w:themeFill="accent1" w:themeFillTint="50"/>
      </w:tcPr>
    </w:tblStylePr>
  </w:style>
  <w:style w:type="table" w:customStyle="1" w:styleId="BorderedLined-Accent2">
    <w:name w:val="Bordered &amp; Lined - Accent 2"/>
    <w:basedOn w:val="NormaleTabelle"/>
    <w:uiPriority w:val="99"/>
    <w:pPr>
      <w:spacing w:after="0"/>
    </w:pPr>
    <w:rPr>
      <w:color w:val="404040"/>
      <w:lang w:eastAsia="de-DE"/>
    </w:rPr>
    <w:tblPr>
      <w:tblStyleRowBandSize w:val="1"/>
      <w:tblStyleColBandSize w:val="1"/>
      <w:tblBorders>
        <w:top w:val="single" w:sz="4" w:space="0" w:color="DF8500" w:themeColor="accent2" w:themeShade="95"/>
        <w:left w:val="single" w:sz="4" w:space="0" w:color="DF8500" w:themeColor="accent2" w:themeShade="95"/>
        <w:bottom w:val="single" w:sz="4" w:space="0" w:color="DF8500" w:themeColor="accent2" w:themeShade="95"/>
        <w:right w:val="single" w:sz="4" w:space="0" w:color="DF8500" w:themeColor="accent2" w:themeShade="95"/>
        <w:insideH w:val="single" w:sz="4" w:space="0" w:color="DF8500" w:themeColor="accent2" w:themeShade="95"/>
        <w:insideV w:val="single" w:sz="4" w:space="0" w:color="DF8500" w:themeColor="accent2" w:themeShade="95"/>
      </w:tblBorders>
    </w:tblPr>
    <w:tblStylePr w:type="firstRow">
      <w:rPr>
        <w:rFonts w:ascii="Arial" w:hAnsi="Arial"/>
        <w:color w:val="F2F2F2"/>
        <w:sz w:val="22"/>
      </w:rPr>
      <w:tblPr/>
      <w:tcPr>
        <w:shd w:val="clear" w:color="FFE0B3" w:themeColor="accent2" w:themeTint="97" w:fill="FFE0B3" w:themeFill="accent2" w:themeFillTint="97"/>
      </w:tcPr>
    </w:tblStylePr>
    <w:tblStylePr w:type="lastRow">
      <w:rPr>
        <w:rFonts w:ascii="Arial" w:hAnsi="Arial"/>
        <w:color w:val="F2F2F2"/>
        <w:sz w:val="22"/>
      </w:rPr>
      <w:tblPr/>
      <w:tcPr>
        <w:shd w:val="clear" w:color="FFE0B3" w:themeColor="accent2" w:themeTint="97" w:fill="FFE0B3" w:themeFill="accent2" w:themeFillTint="97"/>
      </w:tcPr>
    </w:tblStylePr>
    <w:tblStylePr w:type="firstCol">
      <w:rPr>
        <w:rFonts w:ascii="Arial" w:hAnsi="Arial"/>
        <w:color w:val="F2F2F2"/>
        <w:sz w:val="22"/>
      </w:rPr>
      <w:tblPr/>
      <w:tcPr>
        <w:shd w:val="clear" w:color="FFE0B3" w:themeColor="accent2" w:themeTint="97" w:fill="FFE0B3" w:themeFill="accent2" w:themeFillTint="97"/>
      </w:tcPr>
    </w:tblStylePr>
    <w:tblStylePr w:type="lastCol">
      <w:rPr>
        <w:rFonts w:ascii="Arial" w:hAnsi="Arial"/>
        <w:color w:val="F2F2F2"/>
        <w:sz w:val="22"/>
      </w:rPr>
      <w:tblPr/>
      <w:tcPr>
        <w:shd w:val="clear" w:color="FFE0B3" w:themeColor="accent2" w:themeTint="97" w:fill="FFE0B3"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4E6" w:themeColor="accent2" w:themeTint="32" w:fill="FFF4E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4E6" w:themeColor="accent2" w:themeTint="32" w:fill="FFF4E6" w:themeFill="accent2" w:themeFillTint="32"/>
      </w:tcPr>
    </w:tblStylePr>
  </w:style>
  <w:style w:type="table" w:customStyle="1" w:styleId="BorderedLined-Accent3">
    <w:name w:val="Bordered &amp; Lined - Accent 3"/>
    <w:basedOn w:val="NormaleTabelle"/>
    <w:uiPriority w:val="99"/>
    <w:pPr>
      <w:spacing w:after="0"/>
    </w:pPr>
    <w:rPr>
      <w:color w:val="404040"/>
      <w:lang w:eastAsia="de-DE"/>
    </w:rPr>
    <w:tblPr>
      <w:tblStyleRowBandSize w:val="1"/>
      <w:tblStyleColBandSize w:val="1"/>
      <w:tblBorders>
        <w:top w:val="single" w:sz="4" w:space="0" w:color="FD9600" w:themeColor="accent3" w:themeShade="95"/>
        <w:left w:val="single" w:sz="4" w:space="0" w:color="FD9600" w:themeColor="accent3" w:themeShade="95"/>
        <w:bottom w:val="single" w:sz="4" w:space="0" w:color="FD9600" w:themeColor="accent3" w:themeShade="95"/>
        <w:right w:val="single" w:sz="4" w:space="0" w:color="FD9600" w:themeColor="accent3" w:themeShade="95"/>
        <w:insideH w:val="single" w:sz="4" w:space="0" w:color="FD9600" w:themeColor="accent3" w:themeShade="95"/>
        <w:insideV w:val="single" w:sz="4" w:space="0" w:color="FD9600" w:themeColor="accent3" w:themeShade="95"/>
      </w:tblBorders>
    </w:tblPr>
    <w:tblStylePr w:type="firstRow">
      <w:rPr>
        <w:rFonts w:ascii="Arial" w:hAnsi="Arial"/>
        <w:color w:val="F2F2F2"/>
        <w:sz w:val="22"/>
      </w:rPr>
      <w:tblPr/>
      <w:tcPr>
        <w:shd w:val="clear" w:color="FFDFB2" w:themeColor="accent3" w:themeTint="FE" w:fill="FFDFB2" w:themeFill="accent3" w:themeFillTint="FE"/>
      </w:tcPr>
    </w:tblStylePr>
    <w:tblStylePr w:type="lastRow">
      <w:rPr>
        <w:rFonts w:ascii="Arial" w:hAnsi="Arial"/>
        <w:color w:val="F2F2F2"/>
        <w:sz w:val="22"/>
      </w:rPr>
      <w:tblPr/>
      <w:tcPr>
        <w:shd w:val="clear" w:color="FFDFB2" w:themeColor="accent3" w:themeTint="FE" w:fill="FFDFB2" w:themeFill="accent3" w:themeFillTint="FE"/>
      </w:tcPr>
    </w:tblStylePr>
    <w:tblStylePr w:type="firstCol">
      <w:rPr>
        <w:rFonts w:ascii="Arial" w:hAnsi="Arial"/>
        <w:color w:val="F2F2F2"/>
        <w:sz w:val="22"/>
      </w:rPr>
      <w:tblPr/>
      <w:tcPr>
        <w:shd w:val="clear" w:color="FFDFB2" w:themeColor="accent3" w:themeTint="FE" w:fill="FFDFB2" w:themeFill="accent3" w:themeFillTint="FE"/>
      </w:tcPr>
    </w:tblStylePr>
    <w:tblStylePr w:type="lastCol">
      <w:rPr>
        <w:rFonts w:ascii="Arial" w:hAnsi="Arial"/>
        <w:color w:val="F2F2F2"/>
        <w:sz w:val="22"/>
      </w:rPr>
      <w:tblPr/>
      <w:tcPr>
        <w:shd w:val="clear" w:color="FFDFB2" w:themeColor="accent3" w:themeTint="FE" w:fill="FFDFB2"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8EF" w:themeColor="accent3" w:themeTint="34" w:fill="FFF8E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8EF" w:themeColor="accent3" w:themeTint="34" w:fill="FFF8EF" w:themeFill="accent3" w:themeFillTint="34"/>
      </w:tcPr>
    </w:tblStylePr>
  </w:style>
  <w:style w:type="table" w:customStyle="1" w:styleId="BorderedLined-Accent4">
    <w:name w:val="Bordered &amp; Lined - Accent 4"/>
    <w:basedOn w:val="NormaleTabelle"/>
    <w:uiPriority w:val="99"/>
    <w:pPr>
      <w:spacing w:after="0"/>
    </w:pPr>
    <w:rPr>
      <w:color w:val="404040"/>
      <w:lang w:eastAsia="de-DE"/>
    </w:rPr>
    <w:tblPr>
      <w:tblStyleRowBandSize w:val="1"/>
      <w:tblStyleColBandSize w:val="1"/>
      <w:tblBorders>
        <w:top w:val="single" w:sz="4" w:space="0" w:color="011C4E" w:themeColor="accent4" w:themeShade="95"/>
        <w:left w:val="single" w:sz="4" w:space="0" w:color="011C4E" w:themeColor="accent4" w:themeShade="95"/>
        <w:bottom w:val="single" w:sz="4" w:space="0" w:color="011C4E" w:themeColor="accent4" w:themeShade="95"/>
        <w:right w:val="single" w:sz="4" w:space="0" w:color="011C4E" w:themeColor="accent4" w:themeShade="95"/>
        <w:insideH w:val="single" w:sz="4" w:space="0" w:color="011C4E" w:themeColor="accent4" w:themeShade="95"/>
        <w:insideV w:val="single" w:sz="4" w:space="0" w:color="011C4E" w:themeColor="accent4" w:themeShade="95"/>
      </w:tblBorders>
    </w:tblPr>
    <w:tblStylePr w:type="firstRow">
      <w:rPr>
        <w:rFonts w:ascii="Arial" w:hAnsi="Arial"/>
        <w:color w:val="F2F2F2"/>
        <w:sz w:val="22"/>
      </w:rPr>
      <w:tblPr/>
      <w:tcPr>
        <w:shd w:val="clear" w:color="236FFA" w:themeColor="accent4" w:themeTint="9A" w:fill="236FFA" w:themeFill="accent4" w:themeFillTint="9A"/>
      </w:tcPr>
    </w:tblStylePr>
    <w:tblStylePr w:type="lastRow">
      <w:rPr>
        <w:rFonts w:ascii="Arial" w:hAnsi="Arial"/>
        <w:color w:val="F2F2F2"/>
        <w:sz w:val="22"/>
      </w:rPr>
      <w:tblPr/>
      <w:tcPr>
        <w:shd w:val="clear" w:color="236FFA" w:themeColor="accent4" w:themeTint="9A" w:fill="236FFA" w:themeFill="accent4" w:themeFillTint="9A"/>
      </w:tcPr>
    </w:tblStylePr>
    <w:tblStylePr w:type="firstCol">
      <w:rPr>
        <w:rFonts w:ascii="Arial" w:hAnsi="Arial"/>
        <w:color w:val="F2F2F2"/>
        <w:sz w:val="22"/>
      </w:rPr>
      <w:tblPr/>
      <w:tcPr>
        <w:shd w:val="clear" w:color="236FFA" w:themeColor="accent4" w:themeTint="9A" w:fill="236FFA" w:themeFill="accent4" w:themeFillTint="9A"/>
      </w:tcPr>
    </w:tblStylePr>
    <w:tblStylePr w:type="lastCol">
      <w:rPr>
        <w:rFonts w:ascii="Arial" w:hAnsi="Arial"/>
        <w:color w:val="F2F2F2"/>
        <w:sz w:val="22"/>
      </w:rPr>
      <w:tblPr/>
      <w:tcPr>
        <w:shd w:val="clear" w:color="236FFA" w:themeColor="accent4" w:themeTint="9A" w:fill="236FF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B4CEFD" w:themeColor="accent4" w:themeTint="34" w:fill="B4CEFD"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B4CEFD" w:themeColor="accent4" w:themeTint="34" w:fill="B4CEFD" w:themeFill="accent4" w:themeFillTint="34"/>
      </w:tcPr>
    </w:tblStylePr>
  </w:style>
  <w:style w:type="table" w:customStyle="1" w:styleId="BorderedLined-Accent5">
    <w:name w:val="Bordered &amp; Lined - Accent 5"/>
    <w:basedOn w:val="NormaleTabelle"/>
    <w:uiPriority w:val="99"/>
    <w:pPr>
      <w:spacing w:after="0"/>
    </w:pPr>
    <w:rPr>
      <w:color w:val="404040"/>
      <w:lang w:eastAsia="de-DE"/>
    </w:rPr>
    <w:tblPr>
      <w:tblStyleRowBandSize w:val="1"/>
      <w:tblStyleColBandSize w:val="1"/>
      <w:tblBorders>
        <w:top w:val="single" w:sz="4" w:space="0" w:color="3D547F" w:themeColor="accent5" w:themeShade="95"/>
        <w:left w:val="single" w:sz="4" w:space="0" w:color="3D547F" w:themeColor="accent5" w:themeShade="95"/>
        <w:bottom w:val="single" w:sz="4" w:space="0" w:color="3D547F" w:themeColor="accent5" w:themeShade="95"/>
        <w:right w:val="single" w:sz="4" w:space="0" w:color="3D547F" w:themeColor="accent5" w:themeShade="95"/>
        <w:insideH w:val="single" w:sz="4" w:space="0" w:color="3D547F" w:themeColor="accent5" w:themeShade="95"/>
        <w:insideV w:val="single" w:sz="4" w:space="0" w:color="3D547F" w:themeColor="accent5" w:themeShade="95"/>
      </w:tblBorders>
    </w:tblPr>
    <w:tblStylePr w:type="firstRow">
      <w:rPr>
        <w:rFonts w:ascii="Arial" w:hAnsi="Arial"/>
        <w:color w:val="F2F2F2"/>
        <w:sz w:val="22"/>
      </w:rPr>
      <w:tblPr/>
      <w:tcPr>
        <w:shd w:val="clear" w:color="8198C3" w:themeColor="accent5" w:fill="8198C3" w:themeFill="accent5"/>
      </w:tcPr>
    </w:tblStylePr>
    <w:tblStylePr w:type="lastRow">
      <w:rPr>
        <w:rFonts w:ascii="Arial" w:hAnsi="Arial"/>
        <w:color w:val="F2F2F2"/>
        <w:sz w:val="22"/>
      </w:rPr>
      <w:tblPr/>
      <w:tcPr>
        <w:shd w:val="clear" w:color="8198C3" w:themeColor="accent5" w:fill="8198C3" w:themeFill="accent5"/>
      </w:tcPr>
    </w:tblStylePr>
    <w:tblStylePr w:type="firstCol">
      <w:rPr>
        <w:rFonts w:ascii="Arial" w:hAnsi="Arial"/>
        <w:color w:val="F2F2F2"/>
        <w:sz w:val="22"/>
      </w:rPr>
      <w:tblPr/>
      <w:tcPr>
        <w:shd w:val="clear" w:color="8198C3" w:themeColor="accent5" w:fill="8198C3" w:themeFill="accent5"/>
      </w:tcPr>
    </w:tblStylePr>
    <w:tblStylePr w:type="lastCol">
      <w:rPr>
        <w:rFonts w:ascii="Arial" w:hAnsi="Arial"/>
        <w:color w:val="F2F2F2"/>
        <w:sz w:val="22"/>
      </w:rPr>
      <w:tblPr/>
      <w:tcPr>
        <w:shd w:val="clear" w:color="8198C3" w:themeColor="accent5" w:fill="8198C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5E9F2" w:themeColor="accent5" w:themeTint="34" w:fill="E5E9F2"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E9F2" w:themeColor="accent5" w:themeTint="34" w:fill="E5E9F2" w:themeFill="accent5" w:themeFillTint="34"/>
      </w:tcPr>
    </w:tblStylePr>
  </w:style>
  <w:style w:type="table" w:customStyle="1" w:styleId="BorderedLined-Accent6">
    <w:name w:val="Bordered &amp; Lined - Accent 6"/>
    <w:basedOn w:val="NormaleTabelle"/>
    <w:uiPriority w:val="99"/>
    <w:pPr>
      <w:spacing w:after="0"/>
    </w:pPr>
    <w:rPr>
      <w:color w:val="404040"/>
      <w:lang w:eastAsia="de-DE"/>
    </w:rPr>
    <w:tblPr>
      <w:tblStyleRowBandSize w:val="1"/>
      <w:tblStyleColBandSize w:val="1"/>
      <w:tblBorders>
        <w:top w:val="single" w:sz="4" w:space="0" w:color="4A679D" w:themeColor="accent6" w:themeShade="95"/>
        <w:left w:val="single" w:sz="4" w:space="0" w:color="4A679D" w:themeColor="accent6" w:themeShade="95"/>
        <w:bottom w:val="single" w:sz="4" w:space="0" w:color="4A679D" w:themeColor="accent6" w:themeShade="95"/>
        <w:right w:val="single" w:sz="4" w:space="0" w:color="4A679D" w:themeColor="accent6" w:themeShade="95"/>
        <w:insideH w:val="single" w:sz="4" w:space="0" w:color="4A679D" w:themeColor="accent6" w:themeShade="95"/>
        <w:insideV w:val="single" w:sz="4" w:space="0" w:color="4A679D" w:themeColor="accent6" w:themeShade="95"/>
      </w:tblBorders>
    </w:tblPr>
    <w:tblStylePr w:type="firstRow">
      <w:rPr>
        <w:rFonts w:ascii="Arial" w:hAnsi="Arial"/>
        <w:color w:val="F2F2F2"/>
        <w:sz w:val="22"/>
      </w:rPr>
      <w:tblPr/>
      <w:tcPr>
        <w:shd w:val="clear" w:color="B3C1DB" w:themeColor="accent6" w:fill="B3C1DB" w:themeFill="accent6"/>
      </w:tcPr>
    </w:tblStylePr>
    <w:tblStylePr w:type="lastRow">
      <w:rPr>
        <w:rFonts w:ascii="Arial" w:hAnsi="Arial"/>
        <w:color w:val="F2F2F2"/>
        <w:sz w:val="22"/>
      </w:rPr>
      <w:tblPr/>
      <w:tcPr>
        <w:shd w:val="clear" w:color="B3C1DB" w:themeColor="accent6" w:fill="B3C1DB" w:themeFill="accent6"/>
      </w:tcPr>
    </w:tblStylePr>
    <w:tblStylePr w:type="firstCol">
      <w:rPr>
        <w:rFonts w:ascii="Arial" w:hAnsi="Arial"/>
        <w:color w:val="F2F2F2"/>
        <w:sz w:val="22"/>
      </w:rPr>
      <w:tblPr/>
      <w:tcPr>
        <w:shd w:val="clear" w:color="B3C1DB" w:themeColor="accent6" w:fill="B3C1DB" w:themeFill="accent6"/>
      </w:tcPr>
    </w:tblStylePr>
    <w:tblStylePr w:type="lastCol">
      <w:rPr>
        <w:rFonts w:ascii="Arial" w:hAnsi="Arial"/>
        <w:color w:val="F2F2F2"/>
        <w:sz w:val="22"/>
      </w:rPr>
      <w:tblPr/>
      <w:tcPr>
        <w:shd w:val="clear" w:color="B3C1DB" w:themeColor="accent6" w:fill="B3C1DB"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FF2F7" w:themeColor="accent6" w:themeTint="34" w:fill="EFF2F7"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2F7" w:themeColor="accent6" w:themeTint="34" w:fill="EFF2F7" w:themeFill="accent6" w:themeFillTint="34"/>
      </w:tcPr>
    </w:tblStylePr>
  </w:style>
  <w:style w:type="table" w:customStyle="1" w:styleId="Bordered">
    <w:name w:val="Bordered"/>
    <w:basedOn w:val="NormaleTabelle"/>
    <w:uiPriority w:val="99"/>
    <w:pPr>
      <w:spacing w:after="0"/>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pPr>
    <w:tblPr>
      <w:tblStyleRowBandSize w:val="1"/>
      <w:tblStyleColBandSize w:val="1"/>
      <w:tblBorders>
        <w:top w:val="single" w:sz="4" w:space="0" w:color="FFD598" w:themeColor="accent1" w:themeTint="67"/>
        <w:left w:val="single" w:sz="4" w:space="0" w:color="FFD598" w:themeColor="accent1" w:themeTint="67"/>
        <w:bottom w:val="single" w:sz="4" w:space="0" w:color="FFD598" w:themeColor="accent1" w:themeTint="67"/>
        <w:right w:val="single" w:sz="4" w:space="0" w:color="FFD598" w:themeColor="accent1" w:themeTint="67"/>
        <w:insideH w:val="single" w:sz="4" w:space="0" w:color="FFD598" w:themeColor="accent1" w:themeTint="67"/>
        <w:insideV w:val="single" w:sz="4" w:space="0" w:color="FFD598" w:themeColor="accent1" w:themeTint="67"/>
      </w:tblBorders>
    </w:tblPr>
    <w:tblStylePr w:type="firstRow">
      <w:rPr>
        <w:rFonts w:ascii="Arial" w:hAnsi="Arial"/>
        <w:color w:val="404040"/>
        <w:sz w:val="22"/>
      </w:rPr>
      <w:tblPr/>
      <w:tcPr>
        <w:tcBorders>
          <w:bottom w:val="single" w:sz="12" w:space="0" w:color="FF9900" w:themeColor="accent1"/>
        </w:tcBorders>
      </w:tcPr>
    </w:tblStylePr>
    <w:tblStylePr w:type="lastRow">
      <w:rPr>
        <w:rFonts w:ascii="Arial" w:hAnsi="Arial"/>
        <w:color w:val="404040"/>
        <w:sz w:val="22"/>
      </w:rPr>
      <w:tblPr/>
      <w:tcPr>
        <w:tcBorders>
          <w:top w:val="single" w:sz="12" w:space="0" w:color="FF9900"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9900" w:themeColor="accent1"/>
        </w:tcBorders>
      </w:tcPr>
    </w:tblStylePr>
    <w:tblStylePr w:type="band1Horz">
      <w:rPr>
        <w:rFonts w:ascii="Arial" w:hAnsi="Arial"/>
        <w:color w:val="404040"/>
        <w:sz w:val="22"/>
      </w:rPr>
      <w:tblPr/>
      <w:tcPr>
        <w:tcBorders>
          <w:top w:val="single" w:sz="4" w:space="0" w:color="FFD598" w:themeColor="accent1" w:themeTint="67"/>
          <w:left w:val="single" w:sz="4" w:space="0" w:color="FFD598" w:themeColor="accent1" w:themeTint="67"/>
          <w:bottom w:val="single" w:sz="4" w:space="0" w:color="FFD598" w:themeColor="accent1" w:themeTint="67"/>
          <w:right w:val="single" w:sz="4" w:space="0" w:color="FFD598" w:themeColor="accent1" w:themeTint="67"/>
        </w:tcBorders>
      </w:tcPr>
    </w:tblStylePr>
  </w:style>
  <w:style w:type="table" w:customStyle="1" w:styleId="Bordered-Accent2">
    <w:name w:val="Bordered - Accent 2"/>
    <w:basedOn w:val="NormaleTabelle"/>
    <w:uiPriority w:val="99"/>
    <w:pPr>
      <w:spacing w:after="0"/>
    </w:pPr>
    <w:tblPr>
      <w:tblStyleRowBandSize w:val="1"/>
      <w:tblStyleColBandSize w:val="1"/>
      <w:tblBorders>
        <w:top w:val="single" w:sz="4" w:space="0" w:color="FFEACB" w:themeColor="accent2" w:themeTint="67"/>
        <w:left w:val="single" w:sz="4" w:space="0" w:color="FFEACB" w:themeColor="accent2" w:themeTint="67"/>
        <w:bottom w:val="single" w:sz="4" w:space="0" w:color="FFEACB" w:themeColor="accent2" w:themeTint="67"/>
        <w:right w:val="single" w:sz="4" w:space="0" w:color="FFEACB" w:themeColor="accent2" w:themeTint="67"/>
        <w:insideH w:val="single" w:sz="4" w:space="0" w:color="FFEACB" w:themeColor="accent2" w:themeTint="67"/>
        <w:insideV w:val="single" w:sz="4" w:space="0" w:color="FFEACB" w:themeColor="accent2" w:themeTint="67"/>
      </w:tblBorders>
    </w:tblPr>
    <w:tblStylePr w:type="firstRow">
      <w:rPr>
        <w:rFonts w:ascii="Arial" w:hAnsi="Arial"/>
        <w:color w:val="404040"/>
        <w:sz w:val="22"/>
      </w:rPr>
      <w:tblPr/>
      <w:tcPr>
        <w:tcBorders>
          <w:bottom w:val="single" w:sz="12" w:space="0" w:color="FFE0B3" w:themeColor="accent2" w:themeTint="97"/>
        </w:tcBorders>
      </w:tcPr>
    </w:tblStylePr>
    <w:tblStylePr w:type="lastRow">
      <w:rPr>
        <w:rFonts w:ascii="Arial" w:hAnsi="Arial"/>
        <w:color w:val="404040"/>
        <w:sz w:val="22"/>
      </w:rPr>
      <w:tblPr/>
      <w:tcPr>
        <w:tcBorders>
          <w:top w:val="single" w:sz="12" w:space="0" w:color="FFE0B3"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E0B3" w:themeColor="accent2" w:themeTint="97"/>
        </w:tcBorders>
      </w:tcPr>
    </w:tblStylePr>
    <w:tblStylePr w:type="band1Horz">
      <w:rPr>
        <w:rFonts w:ascii="Arial" w:hAnsi="Arial"/>
        <w:color w:val="404040"/>
        <w:sz w:val="22"/>
      </w:rPr>
      <w:tblPr/>
      <w:tcPr>
        <w:tcBorders>
          <w:top w:val="single" w:sz="4" w:space="0" w:color="FFEACB" w:themeColor="accent2" w:themeTint="67"/>
          <w:left w:val="single" w:sz="4" w:space="0" w:color="FFEACB" w:themeColor="accent2" w:themeTint="67"/>
          <w:bottom w:val="single" w:sz="4" w:space="0" w:color="FFEACB" w:themeColor="accent2" w:themeTint="67"/>
          <w:right w:val="single" w:sz="4" w:space="0" w:color="FFEACB" w:themeColor="accent2" w:themeTint="67"/>
        </w:tcBorders>
      </w:tcPr>
    </w:tblStylePr>
  </w:style>
  <w:style w:type="table" w:customStyle="1" w:styleId="Bordered-Accent3">
    <w:name w:val="Bordered - Accent 3"/>
    <w:basedOn w:val="NormaleTabelle"/>
    <w:uiPriority w:val="99"/>
    <w:pPr>
      <w:spacing w:after="0"/>
    </w:pPr>
    <w:tblPr>
      <w:tblStyleRowBandSize w:val="1"/>
      <w:tblStyleColBandSize w:val="1"/>
      <w:tblBorders>
        <w:top w:val="single" w:sz="4" w:space="0" w:color="FFF2DF" w:themeColor="accent3" w:themeTint="67"/>
        <w:left w:val="single" w:sz="4" w:space="0" w:color="FFF2DF" w:themeColor="accent3" w:themeTint="67"/>
        <w:bottom w:val="single" w:sz="4" w:space="0" w:color="FFF2DF" w:themeColor="accent3" w:themeTint="67"/>
        <w:right w:val="single" w:sz="4" w:space="0" w:color="FFF2DF" w:themeColor="accent3" w:themeTint="67"/>
        <w:insideH w:val="single" w:sz="4" w:space="0" w:color="FFF2DF" w:themeColor="accent3" w:themeTint="67"/>
        <w:insideV w:val="single" w:sz="4" w:space="0" w:color="FFF2DF" w:themeColor="accent3" w:themeTint="67"/>
      </w:tblBorders>
    </w:tblPr>
    <w:tblStylePr w:type="firstRow">
      <w:rPr>
        <w:rFonts w:ascii="Arial" w:hAnsi="Arial"/>
        <w:color w:val="404040"/>
        <w:sz w:val="22"/>
      </w:rPr>
      <w:tblPr/>
      <w:tcPr>
        <w:tcBorders>
          <w:bottom w:val="single" w:sz="12" w:space="0" w:color="FFECD1" w:themeColor="accent3" w:themeTint="98"/>
        </w:tcBorders>
      </w:tcPr>
    </w:tblStylePr>
    <w:tblStylePr w:type="lastRow">
      <w:rPr>
        <w:rFonts w:ascii="Arial" w:hAnsi="Arial"/>
        <w:color w:val="404040"/>
        <w:sz w:val="22"/>
      </w:rPr>
      <w:tblPr/>
      <w:tcPr>
        <w:tcBorders>
          <w:top w:val="single" w:sz="12" w:space="0" w:color="FFECD1"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ECD1" w:themeColor="accent3" w:themeTint="98"/>
        </w:tcBorders>
      </w:tcPr>
    </w:tblStylePr>
    <w:tblStylePr w:type="band1Horz">
      <w:rPr>
        <w:rFonts w:ascii="Arial" w:hAnsi="Arial"/>
        <w:color w:val="404040"/>
        <w:sz w:val="22"/>
      </w:rPr>
      <w:tblPr/>
      <w:tcPr>
        <w:tcBorders>
          <w:top w:val="single" w:sz="4" w:space="0" w:color="FFF2DF" w:themeColor="accent3" w:themeTint="67"/>
          <w:left w:val="single" w:sz="4" w:space="0" w:color="FFF2DF" w:themeColor="accent3" w:themeTint="67"/>
          <w:bottom w:val="single" w:sz="4" w:space="0" w:color="FFF2DF" w:themeColor="accent3" w:themeTint="67"/>
          <w:right w:val="single" w:sz="4" w:space="0" w:color="FFF2DF" w:themeColor="accent3" w:themeTint="67"/>
        </w:tcBorders>
      </w:tcPr>
    </w:tblStylePr>
  </w:style>
  <w:style w:type="table" w:customStyle="1" w:styleId="Bordered-Accent4">
    <w:name w:val="Bordered - Accent 4"/>
    <w:basedOn w:val="NormaleTabelle"/>
    <w:uiPriority w:val="99"/>
    <w:pPr>
      <w:spacing w:after="0"/>
    </w:pPr>
    <w:tblPr>
      <w:tblStyleRowBandSize w:val="1"/>
      <w:tblStyleColBandSize w:val="1"/>
      <w:tblBorders>
        <w:top w:val="single" w:sz="4" w:space="0" w:color="6B9EFB" w:themeColor="accent4" w:themeTint="67"/>
        <w:left w:val="single" w:sz="4" w:space="0" w:color="6B9EFB" w:themeColor="accent4" w:themeTint="67"/>
        <w:bottom w:val="single" w:sz="4" w:space="0" w:color="6B9EFB" w:themeColor="accent4" w:themeTint="67"/>
        <w:right w:val="single" w:sz="4" w:space="0" w:color="6B9EFB" w:themeColor="accent4" w:themeTint="67"/>
        <w:insideH w:val="single" w:sz="4" w:space="0" w:color="6B9EFB" w:themeColor="accent4" w:themeTint="67"/>
        <w:insideV w:val="single" w:sz="4" w:space="0" w:color="6B9EFB" w:themeColor="accent4" w:themeTint="67"/>
      </w:tblBorders>
    </w:tblPr>
    <w:tblStylePr w:type="firstRow">
      <w:rPr>
        <w:rFonts w:ascii="Arial" w:hAnsi="Arial"/>
        <w:color w:val="404040"/>
        <w:sz w:val="22"/>
      </w:rPr>
      <w:tblPr/>
      <w:tcPr>
        <w:tcBorders>
          <w:bottom w:val="single" w:sz="12" w:space="0" w:color="236FFA" w:themeColor="accent4" w:themeTint="9A"/>
        </w:tcBorders>
      </w:tcPr>
    </w:tblStylePr>
    <w:tblStylePr w:type="lastRow">
      <w:rPr>
        <w:rFonts w:ascii="Arial" w:hAnsi="Arial"/>
        <w:color w:val="404040"/>
        <w:sz w:val="22"/>
      </w:rPr>
      <w:tblPr/>
      <w:tcPr>
        <w:tcBorders>
          <w:top w:val="single" w:sz="12" w:space="0" w:color="236FFA"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236FFA" w:themeColor="accent4" w:themeTint="9A"/>
        </w:tcBorders>
      </w:tcPr>
    </w:tblStylePr>
    <w:tblStylePr w:type="band1Horz">
      <w:rPr>
        <w:rFonts w:ascii="Arial" w:hAnsi="Arial"/>
        <w:color w:val="404040"/>
        <w:sz w:val="22"/>
      </w:rPr>
      <w:tblPr/>
      <w:tcPr>
        <w:tcBorders>
          <w:top w:val="single" w:sz="4" w:space="0" w:color="6B9EFB" w:themeColor="accent4" w:themeTint="67"/>
          <w:left w:val="single" w:sz="4" w:space="0" w:color="6B9EFB" w:themeColor="accent4" w:themeTint="67"/>
          <w:bottom w:val="single" w:sz="4" w:space="0" w:color="6B9EFB" w:themeColor="accent4" w:themeTint="67"/>
          <w:right w:val="single" w:sz="4" w:space="0" w:color="6B9EFB" w:themeColor="accent4" w:themeTint="67"/>
        </w:tcBorders>
      </w:tcPr>
    </w:tblStylePr>
  </w:style>
  <w:style w:type="table" w:customStyle="1" w:styleId="Bordered-Accent5">
    <w:name w:val="Bordered - Accent 5"/>
    <w:basedOn w:val="NormaleTabelle"/>
    <w:uiPriority w:val="99"/>
    <w:pPr>
      <w:spacing w:after="0"/>
    </w:pPr>
    <w:tblPr>
      <w:tblStyleRowBandSize w:val="1"/>
      <w:tblStyleColBandSize w:val="1"/>
      <w:tblBorders>
        <w:top w:val="single" w:sz="4" w:space="0" w:color="CBD5E6" w:themeColor="accent5" w:themeTint="67"/>
        <w:left w:val="single" w:sz="4" w:space="0" w:color="CBD5E6" w:themeColor="accent5" w:themeTint="67"/>
        <w:bottom w:val="single" w:sz="4" w:space="0" w:color="CBD5E6" w:themeColor="accent5" w:themeTint="67"/>
        <w:right w:val="single" w:sz="4" w:space="0" w:color="CBD5E6" w:themeColor="accent5" w:themeTint="67"/>
        <w:insideH w:val="single" w:sz="4" w:space="0" w:color="CBD5E6" w:themeColor="accent5" w:themeTint="67"/>
        <w:insideV w:val="single" w:sz="4" w:space="0" w:color="CBD5E6" w:themeColor="accent5" w:themeTint="67"/>
      </w:tblBorders>
    </w:tblPr>
    <w:tblStylePr w:type="firstRow">
      <w:rPr>
        <w:rFonts w:ascii="Arial" w:hAnsi="Arial"/>
        <w:color w:val="404040"/>
        <w:sz w:val="22"/>
      </w:rPr>
      <w:tblPr/>
      <w:tcPr>
        <w:tcBorders>
          <w:bottom w:val="single" w:sz="12" w:space="0" w:color="B2C0DA" w:themeColor="accent5" w:themeTint="9A"/>
        </w:tcBorders>
      </w:tcPr>
    </w:tblStylePr>
    <w:tblStylePr w:type="lastRow">
      <w:rPr>
        <w:rFonts w:ascii="Arial" w:hAnsi="Arial"/>
        <w:color w:val="404040"/>
        <w:sz w:val="22"/>
      </w:rPr>
      <w:tblPr/>
      <w:tcPr>
        <w:tcBorders>
          <w:top w:val="single" w:sz="12" w:space="0" w:color="B2C0DA"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C0DA" w:themeColor="accent5" w:themeTint="9A"/>
        </w:tcBorders>
      </w:tcPr>
    </w:tblStylePr>
    <w:tblStylePr w:type="band1Horz">
      <w:rPr>
        <w:rFonts w:ascii="Arial" w:hAnsi="Arial"/>
        <w:color w:val="404040"/>
        <w:sz w:val="22"/>
      </w:rPr>
      <w:tblPr/>
      <w:tcPr>
        <w:tcBorders>
          <w:top w:val="single" w:sz="4" w:space="0" w:color="CBD5E6" w:themeColor="accent5" w:themeTint="67"/>
          <w:left w:val="single" w:sz="4" w:space="0" w:color="CBD5E6" w:themeColor="accent5" w:themeTint="67"/>
          <w:bottom w:val="single" w:sz="4" w:space="0" w:color="CBD5E6" w:themeColor="accent5" w:themeTint="67"/>
          <w:right w:val="single" w:sz="4" w:space="0" w:color="CBD5E6" w:themeColor="accent5" w:themeTint="67"/>
        </w:tcBorders>
      </w:tcPr>
    </w:tblStylePr>
  </w:style>
  <w:style w:type="table" w:customStyle="1" w:styleId="Bordered-Accent6">
    <w:name w:val="Bordered - Accent 6"/>
    <w:basedOn w:val="NormaleTabelle"/>
    <w:uiPriority w:val="99"/>
    <w:pPr>
      <w:spacing w:after="0"/>
    </w:pPr>
    <w:tblPr>
      <w:tblStyleRowBandSize w:val="1"/>
      <w:tblStyleColBandSize w:val="1"/>
      <w:tblBorders>
        <w:top w:val="single" w:sz="4" w:space="0" w:color="E0E5F0" w:themeColor="accent6" w:themeTint="67"/>
        <w:left w:val="single" w:sz="4" w:space="0" w:color="E0E5F0" w:themeColor="accent6" w:themeTint="67"/>
        <w:bottom w:val="single" w:sz="4" w:space="0" w:color="E0E5F0" w:themeColor="accent6" w:themeTint="67"/>
        <w:right w:val="single" w:sz="4" w:space="0" w:color="E0E5F0" w:themeColor="accent6" w:themeTint="67"/>
        <w:insideH w:val="single" w:sz="4" w:space="0" w:color="E0E5F0" w:themeColor="accent6" w:themeTint="67"/>
        <w:insideV w:val="single" w:sz="4" w:space="0" w:color="E0E5F0" w:themeColor="accent6" w:themeTint="67"/>
      </w:tblBorders>
    </w:tblPr>
    <w:tblStylePr w:type="firstRow">
      <w:rPr>
        <w:rFonts w:ascii="Arial" w:hAnsi="Arial"/>
        <w:color w:val="404040"/>
        <w:sz w:val="22"/>
      </w:rPr>
      <w:tblPr/>
      <w:tcPr>
        <w:tcBorders>
          <w:bottom w:val="single" w:sz="12" w:space="0" w:color="D1D9E9" w:themeColor="accent6" w:themeTint="98"/>
        </w:tcBorders>
      </w:tcPr>
    </w:tblStylePr>
    <w:tblStylePr w:type="lastRow">
      <w:rPr>
        <w:rFonts w:ascii="Arial" w:hAnsi="Arial"/>
        <w:color w:val="404040"/>
        <w:sz w:val="22"/>
      </w:rPr>
      <w:tblPr/>
      <w:tcPr>
        <w:tcBorders>
          <w:top w:val="single" w:sz="12" w:space="0" w:color="D1D9E9"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D9E9" w:themeColor="accent6" w:themeTint="98"/>
        </w:tcBorders>
      </w:tcPr>
    </w:tblStylePr>
    <w:tblStylePr w:type="band1Horz">
      <w:rPr>
        <w:rFonts w:ascii="Arial" w:hAnsi="Arial"/>
        <w:color w:val="404040"/>
        <w:sz w:val="22"/>
      </w:rPr>
      <w:tblPr/>
      <w:tcPr>
        <w:tcBorders>
          <w:top w:val="single" w:sz="4" w:space="0" w:color="E0E5F0" w:themeColor="accent6" w:themeTint="67"/>
          <w:left w:val="single" w:sz="4" w:space="0" w:color="E0E5F0" w:themeColor="accent6" w:themeTint="67"/>
          <w:bottom w:val="single" w:sz="4" w:space="0" w:color="E0E5F0" w:themeColor="accent6" w:themeTint="67"/>
          <w:right w:val="single" w:sz="4" w:space="0" w:color="E0E5F0" w:themeColor="accent6" w:themeTint="67"/>
        </w:tcBorders>
      </w:tcPr>
    </w:tblStylePr>
  </w:style>
  <w:style w:type="character" w:customStyle="1" w:styleId="Heading1Char">
    <w:name w:val="Heading 1 Char"/>
    <w:basedOn w:val="Absatz-Standardschriftart"/>
    <w:uiPriority w:val="9"/>
    <w:rPr>
      <w:rFonts w:ascii="Arial" w:eastAsia="Arial" w:hAnsi="Arial" w:cs="Arial"/>
      <w:color w:val="BF7200"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BF7200"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BF7200"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BF7200" w:themeColor="accent1" w:themeShade="BF"/>
    </w:rPr>
  </w:style>
  <w:style w:type="character" w:customStyle="1" w:styleId="Heading5Char">
    <w:name w:val="Heading 5 Char"/>
    <w:basedOn w:val="Absatz-Standardschriftart"/>
    <w:uiPriority w:val="9"/>
    <w:rPr>
      <w:rFonts w:ascii="Arial" w:eastAsia="Arial" w:hAnsi="Arial" w:cs="Arial"/>
      <w:color w:val="BF7200"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BF7200" w:themeColor="accent1" w:themeShade="BF"/>
    </w:rPr>
  </w:style>
  <w:style w:type="paragraph" w:styleId="IntensivesZitat">
    <w:name w:val="Intense Quote"/>
    <w:basedOn w:val="Standard"/>
    <w:next w:val="Standard"/>
    <w:link w:val="IntensivesZitatZchn"/>
    <w:uiPriority w:val="30"/>
    <w:qFormat/>
    <w:pPr>
      <w:pBdr>
        <w:top w:val="single" w:sz="4" w:space="10" w:color="BF7200" w:themeColor="accent1" w:themeShade="BF"/>
        <w:bottom w:val="single" w:sz="4" w:space="10" w:color="BF7200" w:themeColor="accent1" w:themeShade="BF"/>
      </w:pBdr>
      <w:spacing w:before="360" w:after="360"/>
      <w:ind w:left="864" w:right="864"/>
      <w:jc w:val="center"/>
    </w:pPr>
    <w:rPr>
      <w:i/>
      <w:iCs/>
      <w:color w:val="BF7200" w:themeColor="accent1" w:themeShade="BF"/>
    </w:rPr>
  </w:style>
  <w:style w:type="character" w:customStyle="1" w:styleId="IntensivesZitatZchn">
    <w:name w:val="Intensives Zitat Zchn"/>
    <w:basedOn w:val="Absatz-Standardschriftart"/>
    <w:link w:val="IntensivesZitat"/>
    <w:uiPriority w:val="30"/>
    <w:rPr>
      <w:i/>
      <w:iCs/>
      <w:color w:val="BF7200" w:themeColor="accent1" w:themeShade="BF"/>
    </w:rPr>
  </w:style>
  <w:style w:type="character" w:styleId="IntensiverVerweis">
    <w:name w:val="Intense Reference"/>
    <w:basedOn w:val="Absatz-Standardschriftart"/>
    <w:uiPriority w:val="32"/>
    <w:qFormat/>
    <w:rPr>
      <w:b/>
      <w:bCs/>
      <w:smallCaps/>
      <w:color w:val="BF7200" w:themeColor="accent1" w:themeShade="BF"/>
      <w:spacing w:val="5"/>
    </w:rPr>
  </w:style>
  <w:style w:type="paragraph" w:styleId="KeinLeerraum">
    <w:name w:val="No Spacing"/>
    <w:basedOn w:val="Standard"/>
    <w:uiPriority w:val="1"/>
    <w:qFormat/>
    <w:pPr>
      <w:spacing w:after="0"/>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after="0"/>
    </w:pPr>
    <w:rPr>
      <w:sz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pPr>
    <w:rPr>
      <w:sz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033287" w:themeColor="followedHyperlink"/>
      <w:u w:val="single"/>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color w:val="FF9900" w:themeColor="accent1"/>
      <w:sz w:val="30"/>
      <w:szCs w:val="32"/>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color w:val="033287" w:themeColor="accent4"/>
      <w:sz w:val="24"/>
      <w:szCs w:val="24"/>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color w:val="033287" w:themeColor="accent4"/>
      <w:sz w:val="24"/>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iCs/>
      <w:color w:val="033287" w:themeColor="accent4"/>
      <w:sz w:val="22"/>
    </w:rPr>
  </w:style>
  <w:style w:type="character" w:customStyle="1" w:styleId="berschrift5Zchn">
    <w:name w:val="Überschrift 5 Zchn"/>
    <w:basedOn w:val="Absatz-Standardschriftart"/>
    <w:link w:val="berschrift5"/>
    <w:uiPriority w:val="9"/>
    <w:rPr>
      <w:rFonts w:asciiTheme="majorHAnsi" w:hAnsiTheme="majorHAnsi"/>
      <w:b/>
      <w:color w:val="033287" w:themeColor="accent4"/>
      <w:sz w:val="22"/>
    </w:rPr>
  </w:style>
  <w:style w:type="character" w:customStyle="1" w:styleId="berschrift6Zchn">
    <w:name w:val="Überschrift 6 Zchn"/>
    <w:basedOn w:val="Absatz-Standardschriftart"/>
    <w:link w:val="berschrift6"/>
    <w:uiPriority w:val="11"/>
    <w:rPr>
      <w:b/>
      <w:i/>
      <w:color w:val="FF9900"/>
      <w:sz w:val="22"/>
    </w:rPr>
  </w:style>
  <w:style w:type="character" w:customStyle="1" w:styleId="berschrift7Zchn">
    <w:name w:val="Überschrift 7 Zchn"/>
    <w:basedOn w:val="Absatz-Standardschriftart"/>
    <w:link w:val="berschrift7"/>
    <w:uiPriority w:val="99"/>
    <w:rPr>
      <w:b/>
      <w:bCs/>
      <w:color w:val="033287" w:themeColor="accent4"/>
      <w:sz w:val="30"/>
      <w:szCs w:val="30"/>
    </w:rPr>
  </w:style>
  <w:style w:type="character" w:customStyle="1" w:styleId="berschrift8Zchn">
    <w:name w:val="Überschrift 8 Zchn"/>
    <w:basedOn w:val="Absatz-Standardschriftart"/>
    <w:link w:val="berschrift8"/>
    <w:uiPriority w:val="99"/>
    <w:semiHidden/>
    <w:rPr>
      <w:b/>
      <w:i/>
      <w:color w:val="FF9900"/>
      <w:sz w:val="22"/>
    </w:rPr>
  </w:style>
  <w:style w:type="character" w:customStyle="1" w:styleId="berschrift9Zchn">
    <w:name w:val="Überschrift 9 Zchn"/>
    <w:basedOn w:val="Absatz-Standardschriftart"/>
    <w:link w:val="berschrift9"/>
    <w:uiPriority w:val="99"/>
    <w:semiHidden/>
    <w:rPr>
      <w:b/>
      <w:i/>
      <w:color w:val="FF9900"/>
      <w:sz w:val="22"/>
    </w:rPr>
  </w:style>
  <w:style w:type="paragraph" w:styleId="Kopfzeile">
    <w:name w:val="header"/>
    <w:basedOn w:val="Standard"/>
    <w:link w:val="KopfzeileZchn"/>
    <w:uiPriority w:val="99"/>
    <w:unhideWhenUsed/>
    <w:pPr>
      <w:tabs>
        <w:tab w:val="center" w:pos="4536"/>
        <w:tab w:val="right" w:pos="9072"/>
      </w:tabs>
    </w:pPr>
    <w:rPr>
      <w:b/>
      <w:caps/>
      <w:color w:val="033287" w:themeColor="accent4"/>
      <w:sz w:val="18"/>
    </w:rPr>
  </w:style>
  <w:style w:type="character" w:customStyle="1" w:styleId="KopfzeileZchn">
    <w:name w:val="Kopfzeile Zchn"/>
    <w:basedOn w:val="Absatz-Standardschriftart"/>
    <w:link w:val="Kopfzeile"/>
    <w:uiPriority w:val="99"/>
    <w:rPr>
      <w:b/>
      <w:caps/>
      <w:color w:val="033287" w:themeColor="accent4"/>
      <w:sz w:val="18"/>
    </w:rPr>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rPr>
      <w:color w:val="auto"/>
    </w:rPr>
  </w:style>
  <w:style w:type="paragraph" w:customStyle="1" w:styleId="Partnerlogo">
    <w:name w:val="Partnerlogo"/>
    <w:basedOn w:val="Standard"/>
    <w:uiPriority w:val="99"/>
    <w:pPr>
      <w:spacing w:before="480"/>
      <w:jc w:val="center"/>
    </w:pPr>
  </w:style>
  <w:style w:type="character" w:styleId="Platzhaltertext">
    <w:name w:val="Placeholder Text"/>
    <w:basedOn w:val="Absatz-Standardschriftart"/>
    <w:uiPriority w:val="99"/>
    <w:semiHidden/>
    <w:rPr>
      <w:color w:val="808080"/>
    </w:rPr>
  </w:style>
  <w:style w:type="paragraph" w:customStyle="1" w:styleId="Konzeptangaben">
    <w:name w:val="Konzeptangaben"/>
    <w:basedOn w:val="Standard"/>
    <w:link w:val="KonzeptangabenZchn"/>
    <w:uiPriority w:val="99"/>
    <w:pPr>
      <w:jc w:val="center"/>
    </w:pPr>
    <w:rPr>
      <w:sz w:val="24"/>
    </w:rPr>
  </w:style>
  <w:style w:type="character" w:customStyle="1" w:styleId="KonzeptangabenZchn">
    <w:name w:val="Konzeptangaben Zchn"/>
    <w:basedOn w:val="Absatz-Standardschriftart"/>
    <w:link w:val="Konzeptangaben"/>
    <w:uiPriority w:val="99"/>
    <w:rPr>
      <w:color w:val="auto"/>
      <w:sz w:val="24"/>
    </w:rPr>
  </w:style>
  <w:style w:type="paragraph" w:styleId="Abbildungsverzeichnis">
    <w:name w:val="table of figures"/>
    <w:basedOn w:val="Standard"/>
    <w:next w:val="Standard"/>
    <w:uiPriority w:val="99"/>
    <w:unhideWhenUsed/>
    <w:pPr>
      <w:spacing w:before="60" w:after="60"/>
      <w:jc w:val="left"/>
    </w:pPr>
    <w:rPr>
      <w:rFonts w:asciiTheme="minorHAnsi" w:hAnsiTheme="minorHAnsi"/>
      <w:iCs/>
      <w:color w:val="033287"/>
    </w:rPr>
  </w:style>
  <w:style w:type="paragraph" w:styleId="Verzeichnis4">
    <w:name w:val="toc 4"/>
    <w:basedOn w:val="Standard"/>
    <w:next w:val="Standard"/>
    <w:uiPriority w:val="39"/>
    <w:unhideWhenUsed/>
    <w:pPr>
      <w:spacing w:after="0"/>
      <w:ind w:left="660"/>
      <w:jc w:val="left"/>
    </w:pPr>
    <w:rPr>
      <w:rFonts w:asciiTheme="minorHAnsi" w:hAnsiTheme="minorHAnsi"/>
      <w:sz w:val="20"/>
    </w:rPr>
  </w:style>
  <w:style w:type="paragraph" w:styleId="Titel">
    <w:name w:val="Title"/>
    <w:basedOn w:val="Standard"/>
    <w:next w:val="Standard"/>
    <w:link w:val="TitelZchn"/>
    <w:uiPriority w:val="99"/>
    <w:pPr>
      <w:jc w:val="center"/>
    </w:pPr>
    <w:rPr>
      <w:b/>
      <w:caps/>
      <w:color w:val="FFFFFF" w:themeColor="background1"/>
      <w:sz w:val="72"/>
      <w:szCs w:val="72"/>
    </w:rPr>
  </w:style>
  <w:style w:type="character" w:customStyle="1" w:styleId="TitelZchn">
    <w:name w:val="Titel Zchn"/>
    <w:basedOn w:val="Absatz-Standardschriftart"/>
    <w:link w:val="Titel"/>
    <w:uiPriority w:val="99"/>
    <w:rPr>
      <w:b/>
      <w:caps/>
      <w:color w:val="FFFFFF" w:themeColor="background1"/>
      <w:sz w:val="72"/>
      <w:szCs w:val="72"/>
    </w:rPr>
  </w:style>
  <w:style w:type="paragraph" w:customStyle="1" w:styleId="AP1IMTBAufzhlung1">
    <w:name w:val="AP1 IMTB Aufzählung_1"/>
    <w:basedOn w:val="Aufzhlung"/>
    <w:uiPriority w:val="2"/>
    <w:qFormat/>
    <w:pPr>
      <w:spacing w:before="120" w:after="60"/>
      <w:jc w:val="left"/>
    </w:pPr>
  </w:style>
  <w:style w:type="character" w:styleId="Seitenzahl">
    <w:name w:val="page number"/>
    <w:uiPriority w:val="99"/>
    <w:rPr>
      <w:b/>
      <w:bCs/>
      <w:color w:val="FFFFFF" w:themeColor="background1"/>
      <w:sz w:val="20"/>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color w:val="auto"/>
      <w:sz w:val="16"/>
      <w:szCs w:val="16"/>
    </w:rPr>
  </w:style>
  <w:style w:type="table" w:styleId="Tabellenraster">
    <w:name w:val="Table Grid"/>
    <w:aliases w:val="FS_Tabellenraster"/>
    <w:basedOn w:val="NormaleTabelle"/>
    <w:uiPriority w:val="59"/>
    <w:pPr>
      <w:spacing w:after="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chriftung">
    <w:name w:val="caption"/>
    <w:basedOn w:val="Standard"/>
    <w:next w:val="Standard"/>
    <w:link w:val="BeschriftungZchn"/>
    <w:uiPriority w:val="35"/>
    <w:qFormat/>
    <w:pPr>
      <w:spacing w:before="60"/>
      <w:jc w:val="center"/>
    </w:pPr>
    <w:rPr>
      <w:i/>
      <w:color w:val="033287"/>
      <w:sz w:val="18"/>
      <w:szCs w:val="16"/>
    </w:rPr>
  </w:style>
  <w:style w:type="character" w:customStyle="1" w:styleId="BeschriftungZchn">
    <w:name w:val="Beschriftung Zchn"/>
    <w:basedOn w:val="Absatz-Standardschriftart"/>
    <w:link w:val="Beschriftung"/>
    <w:uiPriority w:val="35"/>
    <w:rPr>
      <w:i/>
      <w:sz w:val="18"/>
      <w:szCs w:val="16"/>
    </w:rPr>
  </w:style>
  <w:style w:type="paragraph" w:customStyle="1" w:styleId="Notiz">
    <w:name w:val="Notiz"/>
    <w:basedOn w:val="Standard"/>
    <w:uiPriority w:val="99"/>
    <w:pPr>
      <w:spacing w:before="240" w:after="240"/>
      <w:jc w:val="right"/>
    </w:pPr>
    <w:rPr>
      <w:b/>
      <w:i/>
      <w:color w:val="033287" w:themeColor="accent4"/>
      <w:sz w:val="16"/>
      <w:szCs w:val="16"/>
    </w:rPr>
  </w:style>
  <w:style w:type="character" w:customStyle="1" w:styleId="Seite">
    <w:name w:val="Seite"/>
    <w:basedOn w:val="Absatz-Standardschriftart"/>
    <w:uiPriority w:val="1"/>
    <w:rPr>
      <w:b/>
    </w:rPr>
  </w:style>
  <w:style w:type="paragraph" w:customStyle="1" w:styleId="AN1IMTBNummerierung1">
    <w:name w:val="AN1 IMTB Nummerierung_1"/>
    <w:basedOn w:val="Listenabsatz"/>
    <w:uiPriority w:val="4"/>
    <w:qFormat/>
    <w:pPr>
      <w:numPr>
        <w:numId w:val="2"/>
      </w:numPr>
      <w:spacing w:before="120" w:after="60"/>
      <w:ind w:left="568"/>
      <w:contextualSpacing w:val="0"/>
    </w:pPr>
    <w:rPr>
      <w:rFonts w:asciiTheme="minorHAnsi" w:hAnsiTheme="minorHAnsi"/>
      <w:szCs w:val="22"/>
    </w:rPr>
  </w:style>
  <w:style w:type="paragraph" w:styleId="Listenabsatz">
    <w:name w:val="List Paragraph"/>
    <w:basedOn w:val="Standard"/>
    <w:uiPriority w:val="34"/>
    <w:qFormat/>
    <w:pPr>
      <w:ind w:left="720"/>
      <w:contextualSpacing/>
    </w:pPr>
  </w:style>
  <w:style w:type="paragraph" w:styleId="Verzeichnis1">
    <w:name w:val="toc 1"/>
    <w:basedOn w:val="Standard"/>
    <w:next w:val="Standard"/>
    <w:uiPriority w:val="39"/>
    <w:unhideWhenUsed/>
    <w:pPr>
      <w:spacing w:before="240"/>
      <w:jc w:val="left"/>
    </w:pPr>
    <w:rPr>
      <w:rFonts w:asciiTheme="minorHAnsi" w:hAnsiTheme="minorHAnsi"/>
      <w:b/>
      <w:bCs/>
      <w:sz w:val="20"/>
    </w:rPr>
  </w:style>
  <w:style w:type="character" w:styleId="Hyperlink">
    <w:name w:val="Hyperlink"/>
    <w:basedOn w:val="Absatz-Standardschriftart"/>
    <w:uiPriority w:val="99"/>
    <w:unhideWhenUsed/>
    <w:rPr>
      <w:color w:val="033287"/>
      <w:u w:val="single"/>
    </w:rPr>
  </w:style>
  <w:style w:type="paragraph" w:styleId="Verzeichnis2">
    <w:name w:val="toc 2"/>
    <w:basedOn w:val="Standard"/>
    <w:next w:val="Standard"/>
    <w:uiPriority w:val="39"/>
    <w:unhideWhenUsed/>
    <w:pPr>
      <w:spacing w:before="120" w:after="0"/>
      <w:ind w:left="220"/>
      <w:jc w:val="left"/>
    </w:pPr>
    <w:rPr>
      <w:rFonts w:asciiTheme="minorHAnsi" w:hAnsiTheme="minorHAnsi"/>
      <w:i/>
      <w:iCs/>
      <w:sz w:val="20"/>
    </w:rPr>
  </w:style>
  <w:style w:type="paragraph" w:styleId="Verzeichnis3">
    <w:name w:val="toc 3"/>
    <w:basedOn w:val="Standard"/>
    <w:next w:val="Standard"/>
    <w:uiPriority w:val="39"/>
    <w:unhideWhenUsed/>
    <w:pPr>
      <w:spacing w:after="0"/>
      <w:ind w:left="440"/>
      <w:jc w:val="left"/>
    </w:pPr>
    <w:rPr>
      <w:rFonts w:asciiTheme="minorHAnsi" w:hAnsiTheme="minorHAnsi"/>
      <w:sz w:val="20"/>
    </w:rPr>
  </w:style>
  <w:style w:type="table" w:customStyle="1" w:styleId="IMTBTabelle">
    <w:name w:val="IMTB Tabelle"/>
    <w:basedOn w:val="NormaleTabelle"/>
    <w:uiPriority w:val="99"/>
    <w:pPr>
      <w:spacing w:after="0"/>
    </w:pPr>
    <w:rPr>
      <w:color w:val="000000" w:themeColor="text1"/>
    </w:rPr>
    <w:tblPr>
      <w:tblStyleRowBandSize w:val="1"/>
      <w:tblStyleColBandSize w:val="1"/>
      <w:tblBorders>
        <w:top w:val="single" w:sz="4" w:space="0" w:color="FF9900" w:themeColor="accent1"/>
        <w:bottom w:val="single" w:sz="4" w:space="0" w:color="FF9900" w:themeColor="accent1"/>
        <w:insideH w:val="single" w:sz="4" w:space="0" w:color="FF9900" w:themeColor="accent1"/>
        <w:insideV w:val="single" w:sz="4" w:space="0" w:color="FF9900" w:themeColor="accent1"/>
      </w:tblBorders>
      <w:tblCellMar>
        <w:top w:w="57" w:type="dxa"/>
        <w:bottom w:w="28" w:type="dxa"/>
      </w:tblCellMar>
    </w:tblPr>
    <w:tblStylePr w:type="firstRow">
      <w:rPr>
        <w:b/>
        <w:color w:val="FFFFFF" w:themeColor="background1"/>
      </w:rPr>
      <w:tblPr/>
      <w:trPr>
        <w:tblHeader/>
      </w:trPr>
      <w:tcPr>
        <w:tcBorders>
          <w:top w:val="none" w:sz="4" w:space="0" w:color="000000"/>
          <w:left w:val="none" w:sz="4" w:space="0" w:color="000000"/>
          <w:bottom w:val="none" w:sz="4" w:space="0" w:color="000000"/>
          <w:right w:val="none" w:sz="4" w:space="0" w:color="000000"/>
        </w:tcBorders>
        <w:shd w:val="clear" w:color="auto" w:fill="FF9900" w:themeFill="accent1"/>
      </w:tcPr>
    </w:tblStylePr>
    <w:tblStylePr w:type="lastRow">
      <w:tblPr/>
      <w:trPr>
        <w:tblHeader/>
      </w:trPr>
    </w:tblStylePr>
  </w:style>
  <w:style w:type="paragraph" w:customStyle="1" w:styleId="IMTBVerzeichnisberschrift">
    <w:name w:val="IMTB Verzeichnisüberschrift"/>
    <w:basedOn w:val="Standard"/>
    <w:next w:val="Standard"/>
    <w:uiPriority w:val="99"/>
    <w:pPr>
      <w:keepNext/>
      <w:keepLines/>
      <w:pageBreakBefore/>
      <w:spacing w:before="360" w:after="240"/>
      <w:jc w:val="center"/>
      <w:outlineLvl w:val="0"/>
    </w:pPr>
    <w:rPr>
      <w:rFonts w:asciiTheme="majorHAnsi" w:eastAsiaTheme="majorEastAsia" w:hAnsiTheme="majorHAnsi" w:cstheme="majorBidi"/>
      <w:b/>
      <w:color w:val="033287" w:themeColor="accent4"/>
      <w:sz w:val="30"/>
      <w:szCs w:val="32"/>
    </w:rPr>
  </w:style>
  <w:style w:type="paragraph" w:styleId="Verzeichnis5">
    <w:name w:val="toc 5"/>
    <w:basedOn w:val="Standard"/>
    <w:next w:val="Standard"/>
    <w:uiPriority w:val="39"/>
    <w:unhideWhenUsed/>
    <w:pPr>
      <w:spacing w:after="0"/>
      <w:ind w:left="880"/>
      <w:jc w:val="left"/>
    </w:pPr>
    <w:rPr>
      <w:rFonts w:asciiTheme="minorHAnsi" w:hAnsiTheme="minorHAnsi"/>
      <w:sz w:val="20"/>
    </w:rPr>
  </w:style>
  <w:style w:type="paragraph" w:customStyle="1" w:styleId="IMTBAdresseTitel">
    <w:name w:val="IMTB Adresse Titel"/>
    <w:basedOn w:val="Standard"/>
    <w:uiPriority w:val="99"/>
    <w:pPr>
      <w:tabs>
        <w:tab w:val="center" w:pos="4536"/>
        <w:tab w:val="right" w:pos="9072"/>
      </w:tabs>
      <w:spacing w:after="0" w:line="276" w:lineRule="auto"/>
      <w:jc w:val="center"/>
    </w:pPr>
    <w:rPr>
      <w:color w:val="033287" w:themeColor="accent4"/>
    </w:rPr>
  </w:style>
  <w:style w:type="paragraph" w:customStyle="1" w:styleId="IMTBAbbildungsverzeichnis">
    <w:name w:val="IMTB Abbildungsverzeichnis"/>
    <w:basedOn w:val="Verzeichnis1"/>
    <w:next w:val="Standard"/>
    <w:uiPriority w:val="99"/>
  </w:style>
  <w:style w:type="paragraph" w:customStyle="1" w:styleId="Konzeptart">
    <w:name w:val="Konzeptart"/>
    <w:basedOn w:val="Standard"/>
    <w:uiPriority w:val="99"/>
    <w:pPr>
      <w:spacing w:before="960"/>
      <w:jc w:val="center"/>
    </w:pPr>
    <w:rPr>
      <w:caps/>
      <w:color w:val="033287" w:themeColor="accent4"/>
      <w:sz w:val="30"/>
      <w:szCs w:val="30"/>
    </w:rPr>
  </w:style>
  <w:style w:type="paragraph" w:styleId="StandardWeb">
    <w:name w:val="Normal (Web)"/>
    <w:basedOn w:val="Standard"/>
    <w:uiPriority w:val="99"/>
    <w:unhideWhenUsed/>
    <w:pPr>
      <w:spacing w:before="100" w:beforeAutospacing="1" w:after="100" w:afterAutospacing="1"/>
      <w:jc w:val="left"/>
    </w:pPr>
    <w:rPr>
      <w:rFonts w:ascii="Times New Roman" w:eastAsiaTheme="minorEastAsia" w:hAnsi="Times New Roman" w:cs="Times New Roman"/>
      <w:sz w:val="24"/>
      <w:szCs w:val="24"/>
      <w:lang w:eastAsia="de-DE"/>
    </w:rPr>
  </w:style>
  <w:style w:type="paragraph" w:customStyle="1" w:styleId="TabIMTBTabellenberschrift">
    <w:name w:val="TabÜ IMTB Tabellenüberschrift"/>
    <w:basedOn w:val="Standard"/>
    <w:qFormat/>
    <w:pPr>
      <w:keepNext/>
      <w:spacing w:before="20" w:after="20"/>
    </w:pPr>
    <w:rPr>
      <w:b/>
      <w:color w:val="FFFFFF" w:themeColor="background1"/>
    </w:rPr>
  </w:style>
  <w:style w:type="paragraph" w:customStyle="1" w:styleId="TabTIMTBTabellentext">
    <w:name w:val="TabT IMTB Tabellentext"/>
    <w:basedOn w:val="Standard"/>
    <w:uiPriority w:val="7"/>
    <w:qFormat/>
    <w:pPr>
      <w:spacing w:after="0"/>
      <w:jc w:val="left"/>
    </w:pPr>
  </w:style>
  <w:style w:type="paragraph" w:customStyle="1" w:styleId="AP1oIMTBAufzhlung1oPunkt">
    <w:name w:val="AP1o IMTB Aufzählung_1_o_Punkt"/>
    <w:basedOn w:val="AP1IMTBAufzhlung1"/>
    <w:uiPriority w:val="2"/>
    <w:qFormat/>
    <w:pPr>
      <w:numPr>
        <w:numId w:val="0"/>
      </w:numPr>
      <w:spacing w:before="0"/>
      <w:ind w:left="567"/>
      <w:jc w:val="both"/>
    </w:pPr>
  </w:style>
  <w:style w:type="paragraph" w:customStyle="1" w:styleId="AP2IMTBAufzhlung2">
    <w:name w:val="AP2 IMTB Aufzählung_2"/>
    <w:basedOn w:val="AP1IMTBAufzhlung1"/>
    <w:uiPriority w:val="2"/>
    <w:qFormat/>
    <w:pPr>
      <w:numPr>
        <w:ilvl w:val="1"/>
      </w:numPr>
      <w:spacing w:before="0"/>
      <w:ind w:left="851"/>
    </w:pPr>
  </w:style>
  <w:style w:type="paragraph" w:customStyle="1" w:styleId="AP2oIMTBAufzhlung2oPunkt">
    <w:name w:val="AP2o IMTB Aufzählung_2_o_Punkt"/>
    <w:basedOn w:val="AP2IMTBAufzhlung2"/>
    <w:uiPriority w:val="2"/>
    <w:qFormat/>
    <w:pPr>
      <w:numPr>
        <w:ilvl w:val="0"/>
        <w:numId w:val="0"/>
      </w:numPr>
      <w:ind w:left="851"/>
    </w:pPr>
  </w:style>
  <w:style w:type="paragraph" w:customStyle="1" w:styleId="AP3IMTBAufzhlung3">
    <w:name w:val="AP3 IMTB Aufzählung_3"/>
    <w:basedOn w:val="AP2IMTBAufzhlung2"/>
    <w:uiPriority w:val="2"/>
    <w:qFormat/>
    <w:pPr>
      <w:numPr>
        <w:ilvl w:val="2"/>
      </w:numPr>
      <w:ind w:left="1135"/>
    </w:pPr>
  </w:style>
  <w:style w:type="paragraph" w:customStyle="1" w:styleId="AN2IMTBNummerierung2">
    <w:name w:val="AN2 IMTB Nummerierung_2"/>
    <w:basedOn w:val="Standard"/>
    <w:uiPriority w:val="4"/>
    <w:qFormat/>
    <w:pPr>
      <w:numPr>
        <w:ilvl w:val="1"/>
        <w:numId w:val="2"/>
      </w:numPr>
      <w:spacing w:after="60"/>
      <w:ind w:left="851"/>
      <w:jc w:val="left"/>
    </w:pPr>
    <w:rPr>
      <w:rFonts w:asciiTheme="minorHAnsi" w:hAnsiTheme="minorHAnsi"/>
      <w:szCs w:val="22"/>
    </w:rPr>
  </w:style>
  <w:style w:type="paragraph" w:customStyle="1" w:styleId="AN3IMTBNummerierung3">
    <w:name w:val="AN3 IMTB Nummerierung_3"/>
    <w:basedOn w:val="AN2IMTBNummerierung2"/>
    <w:uiPriority w:val="4"/>
    <w:qFormat/>
    <w:pPr>
      <w:numPr>
        <w:ilvl w:val="2"/>
      </w:numPr>
      <w:ind w:left="1305"/>
    </w:pPr>
  </w:style>
  <w:style w:type="paragraph" w:customStyle="1" w:styleId="DeckblattFett">
    <w:name w:val="Deckblatt Fett"/>
    <w:basedOn w:val="StandardWeb"/>
    <w:uiPriority w:val="99"/>
    <w:pPr>
      <w:jc w:val="center"/>
    </w:pPr>
    <w:rPr>
      <w:rFonts w:asciiTheme="minorHAnsi" w:eastAsiaTheme="majorEastAsia" w:hAnsiTheme="minorHAnsi"/>
      <w:b/>
      <w:color w:val="FFFFFF" w:themeColor="background1"/>
      <w:sz w:val="36"/>
    </w:rPr>
  </w:style>
  <w:style w:type="paragraph" w:customStyle="1" w:styleId="Deckblatt">
    <w:name w:val="Deckblatt"/>
    <w:basedOn w:val="StandardWeb"/>
    <w:uiPriority w:val="99"/>
    <w:pPr>
      <w:jc w:val="center"/>
    </w:pPr>
    <w:rPr>
      <w:rFonts w:asciiTheme="minorHAnsi" w:eastAsiaTheme="majorEastAsia" w:hAnsiTheme="minorHAnsi"/>
      <w:color w:val="FFFFFF" w:themeColor="background1"/>
      <w:sz w:val="28"/>
      <w:szCs w:val="28"/>
    </w:rPr>
  </w:style>
  <w:style w:type="paragraph" w:styleId="Verzeichnis6">
    <w:name w:val="toc 6"/>
    <w:basedOn w:val="Standard"/>
    <w:next w:val="Standard"/>
    <w:uiPriority w:val="99"/>
    <w:semiHidden/>
    <w:unhideWhenUsed/>
    <w:pPr>
      <w:spacing w:after="0"/>
      <w:ind w:left="1100"/>
      <w:jc w:val="left"/>
    </w:pPr>
    <w:rPr>
      <w:rFonts w:asciiTheme="minorHAnsi" w:hAnsiTheme="minorHAnsi"/>
      <w:sz w:val="20"/>
    </w:rPr>
  </w:style>
  <w:style w:type="paragraph" w:customStyle="1" w:styleId="IMTBKopfzeile">
    <w:name w:val="IMTB Kopfzeile"/>
    <w:basedOn w:val="Kopfzeile"/>
    <w:uiPriority w:val="99"/>
    <w:rPr>
      <w:bCs/>
      <w:sz w:val="16"/>
    </w:rPr>
  </w:style>
  <w:style w:type="paragraph" w:customStyle="1" w:styleId="IMTBKopfzeile-Titel">
    <w:name w:val="IMTB Kopfzeile-Titel"/>
    <w:basedOn w:val="Kopfzeile"/>
    <w:uiPriority w:val="99"/>
    <w:rPr>
      <w:color w:val="808080"/>
      <w:sz w:val="20"/>
    </w:rPr>
  </w:style>
  <w:style w:type="paragraph" w:customStyle="1" w:styleId="IMTBKonzeptangaben">
    <w:name w:val="IMTB Konzeptangaben"/>
    <w:basedOn w:val="Konzeptangaben"/>
    <w:uiPriority w:val="99"/>
    <w:pPr>
      <w:spacing w:before="120"/>
    </w:pPr>
    <w:rPr>
      <w:caps/>
    </w:rPr>
  </w:style>
  <w:style w:type="paragraph" w:customStyle="1" w:styleId="IMTBKonzept-Titel">
    <w:name w:val="IMTB Konzept-Titel"/>
    <w:basedOn w:val="Standard"/>
    <w:uiPriority w:val="99"/>
    <w:pPr>
      <w:framePr w:hSpace="2835" w:vSpace="4026" w:wrap="around" w:vAnchor="page" w:hAnchor="text" w:xAlign="center" w:y="4027"/>
      <w:spacing w:before="840"/>
      <w:jc w:val="center"/>
    </w:pPr>
    <w:rPr>
      <w:b/>
      <w:caps/>
      <w:color w:val="FF9900" w:themeColor="accent1"/>
      <w:sz w:val="56"/>
      <w:szCs w:val="72"/>
    </w:rPr>
  </w:style>
  <w:style w:type="paragraph" w:customStyle="1" w:styleId="IMTBKonzept-Art">
    <w:name w:val="IMTB Konzept-Art"/>
    <w:basedOn w:val="Konzeptart"/>
    <w:uiPriority w:val="99"/>
    <w:rPr>
      <w:sz w:val="36"/>
    </w:rPr>
  </w:style>
  <w:style w:type="paragraph" w:customStyle="1" w:styleId="IMTBDeckblattFett">
    <w:name w:val="IMTB Deckblatt Fett"/>
    <w:basedOn w:val="DeckblattFett"/>
    <w:uiPriority w:val="99"/>
  </w:style>
  <w:style w:type="paragraph" w:customStyle="1" w:styleId="IMTBDeckblatt">
    <w:name w:val="IMTB Deckblatt"/>
    <w:basedOn w:val="Deckblatt"/>
    <w:uiPriority w:val="99"/>
  </w:style>
  <w:style w:type="paragraph" w:customStyle="1" w:styleId="IMTBFuzeile">
    <w:name w:val="IMTB Fußzeile"/>
    <w:basedOn w:val="Standard"/>
    <w:uiPriority w:val="99"/>
    <w:pPr>
      <w:tabs>
        <w:tab w:val="center" w:pos="4536"/>
        <w:tab w:val="right" w:pos="9072"/>
      </w:tabs>
    </w:pPr>
    <w:rPr>
      <w:b/>
      <w:sz w:val="16"/>
      <w:szCs w:val="16"/>
      <w:lang w:eastAsia="de-DE"/>
    </w:rPr>
  </w:style>
  <w:style w:type="paragraph" w:styleId="Verzeichnis7">
    <w:name w:val="toc 7"/>
    <w:basedOn w:val="Standard"/>
    <w:next w:val="Standard"/>
    <w:uiPriority w:val="99"/>
    <w:semiHidden/>
    <w:unhideWhenUsed/>
    <w:pPr>
      <w:spacing w:after="0"/>
      <w:ind w:left="1320"/>
      <w:jc w:val="left"/>
    </w:pPr>
    <w:rPr>
      <w:rFonts w:asciiTheme="minorHAnsi" w:hAnsiTheme="minorHAnsi"/>
      <w:sz w:val="20"/>
    </w:rPr>
  </w:style>
  <w:style w:type="paragraph" w:styleId="Verzeichnis9">
    <w:name w:val="toc 9"/>
    <w:basedOn w:val="Standard"/>
    <w:next w:val="Standard"/>
    <w:uiPriority w:val="99"/>
    <w:semiHidden/>
    <w:unhideWhenUsed/>
    <w:pPr>
      <w:spacing w:after="0"/>
      <w:ind w:left="1760"/>
      <w:jc w:val="left"/>
    </w:pPr>
    <w:rPr>
      <w:rFonts w:asciiTheme="minorHAnsi" w:hAnsiTheme="minorHAnsi"/>
      <w:sz w:val="20"/>
    </w:rPr>
  </w:style>
  <w:style w:type="paragraph" w:styleId="Textkrper">
    <w:name w:val="Body Text"/>
    <w:basedOn w:val="Standard"/>
    <w:link w:val="TextkrperZchn"/>
    <w:uiPriority w:val="99"/>
    <w:semiHidden/>
    <w:unhideWhenUsed/>
  </w:style>
  <w:style w:type="character" w:customStyle="1" w:styleId="TextkrperZchn">
    <w:name w:val="Textkörper Zchn"/>
    <w:basedOn w:val="Absatz-Standardschriftart"/>
    <w:link w:val="Textkrper"/>
    <w:uiPriority w:val="99"/>
    <w:semiHidden/>
    <w:rPr>
      <w:color w:val="auto"/>
    </w:rPr>
  </w:style>
  <w:style w:type="paragraph" w:styleId="Textkrper-Erstzeileneinzug">
    <w:name w:val="Body Text First Indent"/>
    <w:basedOn w:val="Textkrper"/>
    <w:link w:val="Textkrper-ErstzeileneinzugZchn"/>
    <w:uiPriority w:val="99"/>
    <w:semiHidden/>
    <w:unhideWhenUsed/>
    <w:pPr>
      <w:ind w:firstLine="360"/>
    </w:pPr>
  </w:style>
  <w:style w:type="character" w:customStyle="1" w:styleId="Textkrper-ErstzeileneinzugZchn">
    <w:name w:val="Textkörper-Erstzeileneinzug Zchn"/>
    <w:basedOn w:val="TextkrperZchn"/>
    <w:link w:val="Textkrper-Erstzeileneinzug"/>
    <w:uiPriority w:val="99"/>
    <w:semiHidden/>
    <w:rPr>
      <w:color w:val="auto"/>
    </w:rPr>
  </w:style>
  <w:style w:type="paragraph" w:customStyle="1" w:styleId="NotizIMTBNotiz">
    <w:name w:val="Notiz IMTB Notiz"/>
    <w:basedOn w:val="Notiz"/>
    <w:uiPriority w:val="3"/>
    <w:qFormat/>
    <w:rPr>
      <w:sz w:val="20"/>
    </w:rPr>
  </w:style>
  <w:style w:type="paragraph" w:styleId="Textkrper-Zeileneinzug">
    <w:name w:val="Body Text Indent"/>
    <w:basedOn w:val="Standard"/>
    <w:link w:val="Textkrper-ZeileneinzugZchn"/>
    <w:uiPriority w:val="99"/>
    <w:semiHidden/>
    <w:unhideWhenUsed/>
    <w:pPr>
      <w:ind w:left="283"/>
    </w:pPr>
  </w:style>
  <w:style w:type="paragraph" w:customStyle="1" w:styleId="IMTBProjektSeitenzahl">
    <w:name w:val="IMTB Projekt Seitenzahl"/>
    <w:basedOn w:val="IMTBFuzeile"/>
    <w:uiPriority w:val="99"/>
    <w:pPr>
      <w:tabs>
        <w:tab w:val="clear" w:pos="9072"/>
        <w:tab w:val="right" w:pos="9781"/>
      </w:tabs>
    </w:pPr>
  </w:style>
  <w:style w:type="table" w:styleId="Gitternetztabelle1hellAkzent6">
    <w:name w:val="Grid Table 1 Light Accent 6"/>
    <w:basedOn w:val="NormaleTabelle"/>
    <w:uiPriority w:val="46"/>
    <w:pPr>
      <w:spacing w:after="0"/>
    </w:pPr>
    <w:tblPr>
      <w:tblStyleRowBandSize w:val="1"/>
      <w:tblStyleColBandSize w:val="1"/>
      <w:tblBorders>
        <w:top w:val="single" w:sz="4" w:space="0" w:color="E0E6F0" w:themeColor="accent6" w:themeTint="66"/>
        <w:left w:val="single" w:sz="4" w:space="0" w:color="E0E6F0" w:themeColor="accent6" w:themeTint="66"/>
        <w:bottom w:val="single" w:sz="4" w:space="0" w:color="E0E6F0" w:themeColor="accent6" w:themeTint="66"/>
        <w:right w:val="single" w:sz="4" w:space="0" w:color="E0E6F0" w:themeColor="accent6" w:themeTint="66"/>
        <w:insideH w:val="single" w:sz="4" w:space="0" w:color="E0E6F0" w:themeColor="accent6" w:themeTint="66"/>
        <w:insideV w:val="single" w:sz="4" w:space="0" w:color="E0E6F0" w:themeColor="accent6" w:themeTint="66"/>
      </w:tblBorders>
    </w:tblPr>
    <w:tblStylePr w:type="firstRow">
      <w:rPr>
        <w:b/>
        <w:bCs/>
      </w:rPr>
      <w:tblPr/>
      <w:tcPr>
        <w:tcBorders>
          <w:bottom w:val="single" w:sz="12" w:space="0" w:color="D1D9E9" w:themeColor="accent6" w:themeTint="99"/>
        </w:tcBorders>
      </w:tcPr>
    </w:tblStylePr>
    <w:tblStylePr w:type="lastRow">
      <w:rPr>
        <w:b/>
        <w:bCs/>
      </w:rPr>
      <w:tblPr/>
      <w:tcPr>
        <w:tcBorders>
          <w:top w:val="single" w:sz="2" w:space="0" w:color="D1D9E9" w:themeColor="accent6" w:themeTint="99"/>
        </w:tcBorders>
      </w:tcPr>
    </w:tblStylePr>
    <w:tblStylePr w:type="firstCol">
      <w:rPr>
        <w:b/>
        <w:bCs/>
      </w:rPr>
    </w:tblStylePr>
    <w:tblStylePr w:type="lastCol">
      <w:rPr>
        <w:b/>
        <w:bCs/>
      </w:rPr>
    </w:tblStylePr>
  </w:style>
  <w:style w:type="table" w:styleId="MittlereListe2-Akzent1">
    <w:name w:val="Medium List 2 Accent 1"/>
    <w:basedOn w:val="NormaleTabelle"/>
    <w:uiPriority w:val="66"/>
    <w:pPr>
      <w:spacing w:after="0"/>
    </w:pPr>
    <w:rPr>
      <w:rFonts w:asciiTheme="majorHAnsi" w:eastAsiaTheme="majorEastAsia" w:hAnsiTheme="majorHAnsi" w:cstheme="majorBidi"/>
      <w:color w:val="000000" w:themeColor="text1"/>
      <w:lang w:eastAsia="de-DE"/>
    </w:rPr>
    <w:tblPr>
      <w:tblStyleRowBandSize w:val="1"/>
      <w:tblStyleColBandSize w:val="1"/>
      <w:tblBorders>
        <w:top w:val="single" w:sz="8" w:space="0" w:color="FF9900" w:themeColor="accent1"/>
        <w:left w:val="single" w:sz="8" w:space="0" w:color="FF9900" w:themeColor="accent1"/>
        <w:bottom w:val="single" w:sz="8" w:space="0" w:color="FF9900" w:themeColor="accent1"/>
        <w:right w:val="single" w:sz="8" w:space="0" w:color="FF9900" w:themeColor="accent1"/>
      </w:tblBorders>
    </w:tblPr>
    <w:tblStylePr w:type="firstRow">
      <w:rPr>
        <w:sz w:val="24"/>
        <w:szCs w:val="24"/>
      </w:rPr>
      <w:tblPr/>
      <w:tcPr>
        <w:tcBorders>
          <w:top w:val="none" w:sz="4" w:space="0" w:color="000000"/>
          <w:left w:val="none" w:sz="4" w:space="0" w:color="000000"/>
          <w:bottom w:val="single" w:sz="24" w:space="0" w:color="FF9900" w:themeColor="accent1"/>
          <w:right w:val="none" w:sz="4" w:space="0" w:color="000000"/>
        </w:tcBorders>
        <w:shd w:val="clear" w:color="auto" w:fill="FFFFFF" w:themeFill="background1"/>
      </w:tcPr>
    </w:tblStylePr>
    <w:tblStylePr w:type="lastRow">
      <w:tblPr/>
      <w:tcPr>
        <w:tcBorders>
          <w:top w:val="single" w:sz="8" w:space="0" w:color="FF9900" w:themeColor="accent1"/>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FF9900" w:themeColor="accent1"/>
        </w:tcBorders>
        <w:shd w:val="clear" w:color="auto" w:fill="FFFFFF" w:themeFill="background1"/>
      </w:tcPr>
    </w:tblStylePr>
    <w:tblStylePr w:type="lastCol">
      <w:tblPr/>
      <w:tcPr>
        <w:tcBorders>
          <w:top w:val="none" w:sz="4" w:space="0" w:color="000000"/>
          <w:left w:val="single" w:sz="8" w:space="0" w:color="FF9900" w:themeColor="accent1"/>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FFE5C0" w:themeFill="accent1" w:themeFillTint="3F"/>
      </w:tcPr>
    </w:tblStylePr>
    <w:tblStylePr w:type="band1Horz">
      <w:tblPr/>
      <w:tcPr>
        <w:tcBorders>
          <w:top w:val="none" w:sz="4" w:space="0" w:color="000000"/>
          <w:bottom w:val="none" w:sz="4" w:space="0" w:color="000000"/>
        </w:tcBorders>
        <w:shd w:val="clear" w:color="auto" w:fill="FFE5C0" w:themeFill="accen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paragraph" w:styleId="Index1">
    <w:name w:val="index 1"/>
    <w:basedOn w:val="Standard"/>
    <w:next w:val="Standard"/>
    <w:uiPriority w:val="99"/>
    <w:semiHidden/>
    <w:unhideWhenUsed/>
    <w:pPr>
      <w:spacing w:after="0"/>
      <w:ind w:left="200" w:hanging="200"/>
    </w:pPr>
  </w:style>
  <w:style w:type="paragraph" w:customStyle="1" w:styleId="AbbIMTBAbbildung">
    <w:name w:val="Abb IMTB Abbildung"/>
    <w:basedOn w:val="Standard"/>
    <w:next w:val="Standard"/>
    <w:uiPriority w:val="9"/>
    <w:qFormat/>
    <w:pPr>
      <w:jc w:val="center"/>
    </w:pPr>
    <w:rPr>
      <w:lang w:eastAsia="de-DE"/>
    </w:rPr>
  </w:style>
  <w:style w:type="paragraph" w:customStyle="1" w:styleId="IMTBberschriftKonzept-Info-Tabelle">
    <w:name w:val="IMTB Überschrift Konzept-Info-Tabelle"/>
    <w:basedOn w:val="Standard"/>
    <w:next w:val="Standard"/>
    <w:uiPriority w:val="99"/>
    <w:pPr>
      <w:keepNext/>
      <w:keepLines/>
      <w:spacing w:before="360" w:after="240"/>
      <w:jc w:val="center"/>
      <w:outlineLvl w:val="0"/>
    </w:pPr>
    <w:rPr>
      <w:rFonts w:asciiTheme="majorHAnsi" w:eastAsiaTheme="majorEastAsia" w:hAnsiTheme="majorHAnsi" w:cstheme="majorBidi"/>
      <w:b/>
      <w:color w:val="033287" w:themeColor="accent4"/>
      <w:sz w:val="30"/>
      <w:szCs w:val="32"/>
    </w:rPr>
  </w:style>
  <w:style w:type="paragraph" w:styleId="Index2">
    <w:name w:val="index 2"/>
    <w:basedOn w:val="Standard"/>
    <w:next w:val="Standard"/>
    <w:uiPriority w:val="99"/>
    <w:semiHidden/>
    <w:unhideWhenUsed/>
    <w:pPr>
      <w:spacing w:after="0"/>
      <w:ind w:left="400" w:hanging="200"/>
    </w:p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style>
  <w:style w:type="character" w:customStyle="1" w:styleId="KommentartextZchn">
    <w:name w:val="Kommentartext Zchn"/>
    <w:basedOn w:val="Absatz-Standardschriftart"/>
    <w:link w:val="Kommentartext"/>
    <w:uiPriority w:val="99"/>
    <w:rPr>
      <w:color w:val="auto"/>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color w:val="auto"/>
    </w:rPr>
  </w:style>
  <w:style w:type="paragraph" w:styleId="Verzeichnis8">
    <w:name w:val="toc 8"/>
    <w:basedOn w:val="Standard"/>
    <w:next w:val="Standard"/>
    <w:uiPriority w:val="99"/>
    <w:semiHidden/>
    <w:unhideWhenUsed/>
    <w:pPr>
      <w:spacing w:after="0"/>
      <w:ind w:left="1540"/>
      <w:jc w:val="left"/>
    </w:pPr>
    <w:rPr>
      <w:rFonts w:asciiTheme="minorHAnsi" w:hAnsiTheme="minorHAnsi"/>
      <w:sz w:val="20"/>
    </w:rPr>
  </w:style>
  <w:style w:type="paragraph" w:styleId="Index3">
    <w:name w:val="index 3"/>
    <w:basedOn w:val="Standard"/>
    <w:next w:val="Standard"/>
    <w:uiPriority w:val="99"/>
    <w:semiHidden/>
    <w:unhideWhenUsed/>
    <w:pPr>
      <w:spacing w:after="0"/>
      <w:ind w:left="600" w:hanging="200"/>
    </w:pPr>
  </w:style>
  <w:style w:type="paragraph" w:styleId="Index9">
    <w:name w:val="index 9"/>
    <w:basedOn w:val="Standard"/>
    <w:next w:val="Standard"/>
    <w:uiPriority w:val="99"/>
    <w:unhideWhenUsed/>
    <w:pPr>
      <w:spacing w:after="0"/>
      <w:ind w:left="1800" w:hanging="200"/>
    </w:pPr>
  </w:style>
  <w:style w:type="paragraph" w:styleId="Index4">
    <w:name w:val="index 4"/>
    <w:basedOn w:val="Standard"/>
    <w:next w:val="Standard"/>
    <w:uiPriority w:val="99"/>
    <w:semiHidden/>
    <w:unhideWhenUsed/>
    <w:pPr>
      <w:spacing w:after="0"/>
      <w:ind w:left="800" w:hanging="200"/>
    </w:pPr>
  </w:style>
  <w:style w:type="paragraph" w:styleId="Index5">
    <w:name w:val="index 5"/>
    <w:basedOn w:val="Standard"/>
    <w:next w:val="Standard"/>
    <w:uiPriority w:val="99"/>
    <w:semiHidden/>
    <w:unhideWhenUsed/>
    <w:pPr>
      <w:spacing w:after="0"/>
      <w:ind w:left="1000" w:hanging="200"/>
    </w:pPr>
  </w:style>
  <w:style w:type="paragraph" w:styleId="Index6">
    <w:name w:val="index 6"/>
    <w:basedOn w:val="Standard"/>
    <w:next w:val="Standard"/>
    <w:uiPriority w:val="99"/>
    <w:semiHidden/>
    <w:unhideWhenUsed/>
    <w:pPr>
      <w:spacing w:after="0"/>
      <w:ind w:left="1200" w:hanging="200"/>
    </w:pPr>
  </w:style>
  <w:style w:type="paragraph" w:styleId="Index7">
    <w:name w:val="index 7"/>
    <w:basedOn w:val="Standard"/>
    <w:next w:val="Standard"/>
    <w:uiPriority w:val="99"/>
    <w:semiHidden/>
    <w:unhideWhenUsed/>
    <w:pPr>
      <w:spacing w:after="0"/>
      <w:ind w:left="1400" w:hanging="200"/>
    </w:pPr>
  </w:style>
  <w:style w:type="paragraph" w:styleId="Index8">
    <w:name w:val="index 8"/>
    <w:basedOn w:val="Standard"/>
    <w:next w:val="Standard"/>
    <w:uiPriority w:val="99"/>
    <w:semiHidden/>
    <w:unhideWhenUsed/>
    <w:pPr>
      <w:spacing w:after="0"/>
      <w:ind w:left="1600" w:hanging="200"/>
    </w:pPr>
  </w:style>
  <w:style w:type="paragraph" w:styleId="Indexberschrift">
    <w:name w:val="index heading"/>
    <w:basedOn w:val="Standard"/>
    <w:next w:val="Index1"/>
    <w:uiPriority w:val="99"/>
    <w:semiHidden/>
    <w:unhideWhenUsed/>
    <w:rPr>
      <w:rFonts w:asciiTheme="majorHAnsi" w:eastAsiaTheme="majorEastAsia" w:hAnsiTheme="majorHAnsi" w:cstheme="majorBidi"/>
      <w:b/>
      <w:bCs/>
    </w:rPr>
  </w:style>
  <w:style w:type="paragraph" w:styleId="Inhaltsverzeichnisberschrift">
    <w:name w:val="TOC Heading"/>
    <w:basedOn w:val="berschrift1"/>
    <w:next w:val="Standard"/>
    <w:uiPriority w:val="39"/>
    <w:unhideWhenUsed/>
    <w:qFormat/>
    <w:pPr>
      <w:pageBreakBefore w:val="0"/>
      <w:numPr>
        <w:numId w:val="0"/>
      </w:numPr>
      <w:spacing w:before="240" w:after="0"/>
      <w:outlineLvl w:val="9"/>
    </w:pPr>
    <w:rPr>
      <w:b w:val="0"/>
      <w:color w:val="FF9900"/>
      <w:sz w:val="32"/>
    </w:rPr>
  </w:style>
  <w:style w:type="paragraph" w:customStyle="1" w:styleId="Aufzhlung">
    <w:name w:val="Aufzählung"/>
    <w:basedOn w:val="Standard"/>
    <w:uiPriority w:val="99"/>
    <w:pPr>
      <w:numPr>
        <w:numId w:val="3"/>
      </w:numPr>
      <w:spacing w:after="0"/>
      <w:ind w:left="568"/>
    </w:pPr>
    <w:rPr>
      <w:rFonts w:asciiTheme="minorHAnsi" w:hAnsiTheme="minorHAnsi"/>
      <w:szCs w:val="22"/>
    </w:rPr>
  </w:style>
  <w:style w:type="paragraph" w:customStyle="1" w:styleId="TabAIMTBTabelleAufzhlung">
    <w:name w:val="TabA IMTB Tabelle Aufzählung"/>
    <w:basedOn w:val="Aufzhlung"/>
    <w:uiPriority w:val="8"/>
    <w:qFormat/>
    <w:pPr>
      <w:ind w:left="284"/>
    </w:pPr>
    <w:rPr>
      <w:szCs w:val="20"/>
    </w:rPr>
  </w:style>
  <w:style w:type="character" w:customStyle="1" w:styleId="Textkrper-ZeileneinzugZchn">
    <w:name w:val="Textkörper-Zeileneinzug Zchn"/>
    <w:basedOn w:val="Absatz-Standardschriftart"/>
    <w:link w:val="Textkrper-Zeileneinzug"/>
    <w:uiPriority w:val="99"/>
    <w:semiHidden/>
    <w:rPr>
      <w:color w:val="auto"/>
    </w:rPr>
  </w:style>
  <w:style w:type="paragraph" w:customStyle="1" w:styleId="Aufzhlung2">
    <w:name w:val="Aufzählung_2"/>
    <w:basedOn w:val="Aufzhlung"/>
    <w:pPr>
      <w:numPr>
        <w:numId w:val="0"/>
      </w:numPr>
      <w:spacing w:before="60" w:after="60" w:line="264" w:lineRule="auto"/>
      <w:ind w:left="568" w:hanging="284"/>
      <w:jc w:val="left"/>
    </w:pPr>
  </w:style>
  <w:style w:type="paragraph" w:customStyle="1" w:styleId="Aufzhlung3">
    <w:name w:val="Aufzählung_3"/>
    <w:basedOn w:val="Aufzhlung"/>
    <w:pPr>
      <w:numPr>
        <w:numId w:val="0"/>
      </w:numPr>
      <w:spacing w:after="120" w:line="264" w:lineRule="auto"/>
      <w:ind w:left="851" w:hanging="284"/>
      <w:contextualSpacing/>
      <w:jc w:val="left"/>
    </w:pPr>
  </w:style>
  <w:style w:type="paragraph" w:customStyle="1" w:styleId="IMTBTabellentext">
    <w:name w:val="IMTB Tabellentext"/>
    <w:basedOn w:val="Standard"/>
    <w:pPr>
      <w:spacing w:before="60" w:after="60" w:line="264" w:lineRule="auto"/>
    </w:pPr>
    <w:rPr>
      <w:rFonts w:asciiTheme="minorHAnsi" w:hAnsiTheme="minorHAnsi"/>
      <w:szCs w:val="22"/>
    </w:rPr>
  </w:style>
  <w:style w:type="paragraph" w:customStyle="1" w:styleId="IMTBAN-Titel">
    <w:name w:val="IMTB AN-Titel"/>
    <w:basedOn w:val="Standard"/>
    <w:pPr>
      <w:spacing w:before="120" w:line="264" w:lineRule="auto"/>
    </w:pPr>
    <w:rPr>
      <w:rFonts w:asciiTheme="minorHAnsi" w:hAnsiTheme="minorHAnsi"/>
      <w:b/>
      <w:color w:val="033287"/>
      <w:szCs w:val="22"/>
      <w:lang w:eastAsia="de-DE"/>
    </w:rPr>
  </w:style>
  <w:style w:type="paragraph" w:customStyle="1" w:styleId="IMTBTabelleAufzhlung">
    <w:name w:val="IMTB Tabelle Aufzählung"/>
    <w:basedOn w:val="Standard"/>
    <w:pPr>
      <w:spacing w:before="60" w:after="60" w:line="264" w:lineRule="auto"/>
      <w:ind w:left="284" w:hanging="284"/>
    </w:pPr>
    <w:rPr>
      <w:rFonts w:asciiTheme="minorHAnsi" w:hAnsiTheme="minorHAnsi"/>
    </w:rPr>
  </w:style>
  <w:style w:type="table" w:styleId="TabellemithellemGitternetz">
    <w:name w:val="Grid Table Light"/>
    <w:basedOn w:val="NormaleTabelle"/>
    <w:uiPriority w:val="40"/>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entabelle5dunkelAkzent6">
    <w:name w:val="List Table 5 Dark Accent 6"/>
    <w:basedOn w:val="NormaleTabelle"/>
    <w:uiPriority w:val="50"/>
    <w:pPr>
      <w:spacing w:after="0"/>
    </w:pPr>
    <w:rPr>
      <w:color w:val="FFFFFF" w:themeColor="background1"/>
    </w:rPr>
    <w:tblPr>
      <w:tblStyleRowBandSize w:val="1"/>
      <w:tblStyleColBandSize w:val="1"/>
      <w:tblBorders>
        <w:top w:val="single" w:sz="24" w:space="0" w:color="B3C1DB" w:themeColor="accent6"/>
        <w:left w:val="single" w:sz="24" w:space="0" w:color="B3C1DB" w:themeColor="accent6"/>
        <w:bottom w:val="single" w:sz="24" w:space="0" w:color="B3C1DB" w:themeColor="accent6"/>
        <w:right w:val="single" w:sz="24" w:space="0" w:color="B3C1DB" w:themeColor="accent6"/>
      </w:tblBorders>
    </w:tblPr>
    <w:tcPr>
      <w:shd w:val="clear" w:color="auto" w:fill="B3C1D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top w:val="none" w:sz="4" w:space="0" w:color="000000"/>
          <w:left w:val="none" w:sz="4" w:space="0" w:color="000000"/>
        </w:tcBorders>
      </w:tcPr>
    </w:tblStylePr>
    <w:tblStylePr w:type="swCell">
      <w:tblPr/>
      <w:tcPr>
        <w:tcBorders>
          <w:top w:val="none" w:sz="4" w:space="0" w:color="000000"/>
          <w:right w:val="none" w:sz="4" w:space="0" w:color="000000"/>
        </w:tcBorders>
      </w:tcPr>
    </w:tblStylePr>
  </w:style>
  <w:style w:type="table" w:customStyle="1" w:styleId="IMTBTabelle02">
    <w:name w:val="IMTB Tabelle 02"/>
    <w:basedOn w:val="IMTBTabelle"/>
    <w:uiPriority w:val="99"/>
    <w:pPr>
      <w:spacing w:before="120" w:after="120"/>
      <w:ind w:left="57" w:right="57"/>
    </w:pPr>
    <w:rPr>
      <w:color w:val="033287"/>
    </w:rPr>
    <w:tblPr>
      <w:tblBorders>
        <w:top w:val="none" w:sz="0" w:space="0" w:color="000000"/>
        <w:bottom w:val="none" w:sz="0" w:space="0" w:color="000000"/>
        <w:insideH w:val="none" w:sz="0" w:space="0" w:color="000000"/>
        <w:insideV w:val="none" w:sz="0" w:space="0" w:color="000000"/>
      </w:tblBorders>
    </w:tblPr>
    <w:tcPr>
      <w:vAlign w:val="center"/>
    </w:tcPr>
    <w:tblStylePr w:type="firstRow">
      <w:pPr>
        <w:keepLines w:val="0"/>
        <w:pageBreakBefore w:val="0"/>
        <w:widowControl/>
        <w:suppressLineNumbers w:val="0"/>
        <w:spacing w:before="120" w:beforeAutospacing="0" w:after="120" w:afterAutospacing="0" w:line="240" w:lineRule="auto"/>
        <w:ind w:left="57" w:right="57"/>
        <w:contextualSpacing w:val="0"/>
      </w:pPr>
      <w:rPr>
        <w:rFonts w:asciiTheme="minorHAnsi" w:hAnsiTheme="minorHAnsi"/>
        <w:b w:val="0"/>
        <w:caps w:val="0"/>
        <w:smallCaps w:val="0"/>
        <w:strike w:val="0"/>
        <w:vanish w:val="0"/>
        <w:color w:val="033287"/>
        <w:sz w:val="22"/>
        <w:vertAlign w:val="baseline"/>
      </w:rPr>
      <w:tblPr/>
      <w:trPr>
        <w:tblHeader/>
      </w:tr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Row">
      <w:tblPr/>
      <w:trPr>
        <w:tblHeader/>
      </w:trPr>
    </w:tblStylePr>
  </w:style>
  <w:style w:type="table" w:customStyle="1" w:styleId="IMTBTabelle03">
    <w:name w:val="IMTB Tabelle 03"/>
    <w:basedOn w:val="NormaleTabelle"/>
    <w:uiPriority w:val="99"/>
    <w:pPr>
      <w:spacing w:before="120"/>
      <w:ind w:left="57" w:right="57"/>
    </w:pPr>
    <w:tblPr>
      <w:tblBorders>
        <w:bottom w:val="single" w:sz="4" w:space="0" w:color="FF9900"/>
        <w:insideH w:val="single" w:sz="4" w:space="0" w:color="FF9900"/>
      </w:tblBorders>
    </w:tblPr>
    <w:tblStylePr w:type="firstCol">
      <w:rPr>
        <w:rFonts w:ascii="Trebuchet MS" w:hAnsi="Trebuchet MS"/>
        <w:b/>
        <w:i w:val="0"/>
        <w:caps w:val="0"/>
        <w:smallCaps w:val="0"/>
        <w:strike w:val="0"/>
        <w:vanish w:val="0"/>
        <w:color w:val="033287"/>
        <w:sz w:val="20"/>
        <w:vertAlign w:val="baseline"/>
      </w:rPr>
      <w:tblPr/>
      <w:tcPr>
        <w:tcBorders>
          <w:top w:val="none" w:sz="4" w:space="0" w:color="000000"/>
          <w:left w:val="none" w:sz="4" w:space="0" w:color="000000"/>
          <w:bottom w:val="single" w:sz="4" w:space="0" w:color="FF9900"/>
          <w:right w:val="single" w:sz="4" w:space="0" w:color="FF9900"/>
        </w:tcBorders>
      </w:tcPr>
    </w:tblStylePr>
  </w:style>
  <w:style w:type="paragraph" w:customStyle="1" w:styleId="IMTBPunktaufzhlung">
    <w:name w:val="IMTB Punktaufzählung"/>
    <w:basedOn w:val="Standard"/>
    <w:qFormat/>
    <w:pPr>
      <w:numPr>
        <w:numId w:val="4"/>
      </w:numPr>
      <w:spacing w:before="120"/>
    </w:pPr>
    <w:rPr>
      <w:rFonts w:eastAsia="Calibri" w:cs="Calibri"/>
      <w:szCs w:val="22"/>
    </w:rPr>
  </w:style>
  <w:style w:type="table" w:styleId="Gitternetztabelle2Akzent4">
    <w:name w:val="Grid Table 2 Accent 4"/>
    <w:basedOn w:val="NormaleTabelle"/>
    <w:uiPriority w:val="47"/>
    <w:pPr>
      <w:spacing w:after="0"/>
    </w:pPr>
    <w:tblPr>
      <w:tblStyleRowBandSize w:val="1"/>
      <w:tblStyleColBandSize w:val="1"/>
      <w:tblBorders>
        <w:top w:val="single" w:sz="2" w:space="0" w:color="246FFA" w:themeColor="accent4" w:themeTint="99"/>
        <w:bottom w:val="single" w:sz="2" w:space="0" w:color="246FFA" w:themeColor="accent4" w:themeTint="99"/>
        <w:insideH w:val="single" w:sz="2" w:space="0" w:color="246FFA" w:themeColor="accent4" w:themeTint="99"/>
        <w:insideV w:val="single" w:sz="2" w:space="0" w:color="246FFA" w:themeColor="accent4" w:themeTint="99"/>
      </w:tblBorders>
    </w:tblPr>
    <w:tblStylePr w:type="firstRow">
      <w:rPr>
        <w:b/>
        <w:bCs/>
      </w:rPr>
      <w:tblPr/>
      <w:tcPr>
        <w:tcBorders>
          <w:top w:val="none" w:sz="4" w:space="0" w:color="000000"/>
          <w:bottom w:val="single" w:sz="12" w:space="0" w:color="246FFA" w:themeColor="accent4" w:themeTint="99"/>
        </w:tcBorders>
        <w:shd w:val="clear" w:color="auto" w:fill="FFFFFF" w:themeFill="background1"/>
      </w:tcPr>
    </w:tblStylePr>
    <w:tblStylePr w:type="lastRow">
      <w:rPr>
        <w:b/>
        <w:bCs/>
      </w:rPr>
      <w:tblPr/>
      <w:tcPr>
        <w:tcBorders>
          <w:top w:val="single" w:sz="2" w:space="0" w:color="246FFA" w:themeColor="accent4" w:themeTint="99"/>
          <w:bottom w:val="none" w:sz="4" w:space="0" w:color="000000"/>
        </w:tcBorders>
        <w:shd w:val="clear" w:color="auto" w:fill="FFFFFF" w:themeFill="background1"/>
      </w:tcPr>
    </w:tblStylePr>
    <w:tblStylePr w:type="firstCol">
      <w:rPr>
        <w:b/>
        <w:bCs/>
      </w:rPr>
    </w:tblStylePr>
    <w:tblStylePr w:type="lastCol">
      <w:rPr>
        <w:b/>
        <w:bCs/>
      </w:rPr>
    </w:tblStylePr>
    <w:tblStylePr w:type="band1Vert">
      <w:tblPr/>
      <w:tcPr>
        <w:shd w:val="clear" w:color="auto" w:fill="B5CFFD" w:themeFill="accent4" w:themeFillTint="33"/>
      </w:tcPr>
    </w:tblStylePr>
    <w:tblStylePr w:type="band1Horz">
      <w:tblPr/>
      <w:tcPr>
        <w:shd w:val="clear" w:color="auto" w:fill="B5CFFD" w:themeFill="accent4" w:themeFillTint="33"/>
      </w:tcPr>
    </w:tblStylePr>
  </w:style>
  <w:style w:type="table" w:styleId="Gitternetztabelle1hellAkzent4">
    <w:name w:val="Grid Table 1 Light Accent 4"/>
    <w:basedOn w:val="NormaleTabelle"/>
    <w:uiPriority w:val="46"/>
    <w:pPr>
      <w:spacing w:after="0"/>
    </w:pPr>
    <w:tblPr>
      <w:tblStyleRowBandSize w:val="1"/>
      <w:tblStyleColBandSize w:val="1"/>
      <w:tblBorders>
        <w:top w:val="single" w:sz="4" w:space="0" w:color="6D9FFB" w:themeColor="accent4" w:themeTint="66"/>
        <w:left w:val="single" w:sz="4" w:space="0" w:color="6D9FFB" w:themeColor="accent4" w:themeTint="66"/>
        <w:bottom w:val="single" w:sz="4" w:space="0" w:color="6D9FFB" w:themeColor="accent4" w:themeTint="66"/>
        <w:right w:val="single" w:sz="4" w:space="0" w:color="6D9FFB" w:themeColor="accent4" w:themeTint="66"/>
        <w:insideH w:val="single" w:sz="4" w:space="0" w:color="6D9FFB" w:themeColor="accent4" w:themeTint="66"/>
        <w:insideV w:val="single" w:sz="4" w:space="0" w:color="6D9FFB" w:themeColor="accent4" w:themeTint="66"/>
      </w:tblBorders>
    </w:tblPr>
    <w:tblStylePr w:type="firstRow">
      <w:rPr>
        <w:b/>
        <w:bCs/>
      </w:rPr>
      <w:tblPr/>
      <w:tcPr>
        <w:tcBorders>
          <w:bottom w:val="single" w:sz="12" w:space="0" w:color="246FFA" w:themeColor="accent4" w:themeTint="99"/>
        </w:tcBorders>
      </w:tcPr>
    </w:tblStylePr>
    <w:tblStylePr w:type="lastRow">
      <w:rPr>
        <w:b/>
        <w:bCs/>
      </w:rPr>
      <w:tblPr/>
      <w:tcPr>
        <w:tcBorders>
          <w:top w:val="single" w:sz="2" w:space="0" w:color="246FFA" w:themeColor="accent4" w:themeTint="99"/>
        </w:tcBorders>
      </w:tcPr>
    </w:tblStylePr>
    <w:tblStylePr w:type="firstCol">
      <w:rPr>
        <w:b/>
        <w:bCs/>
      </w:rPr>
    </w:tblStylePr>
    <w:tblStylePr w:type="lastCol">
      <w:rPr>
        <w:b/>
        <w:bCs/>
      </w:rPr>
    </w:tblStylePr>
  </w:style>
  <w:style w:type="table" w:styleId="Gitternetztabelle4Akzent4">
    <w:name w:val="Grid Table 4 Accent 4"/>
    <w:basedOn w:val="NormaleTabelle"/>
    <w:uiPriority w:val="49"/>
    <w:pPr>
      <w:spacing w:after="0"/>
    </w:pPr>
    <w:tblPr>
      <w:tblStyleRowBandSize w:val="1"/>
      <w:tblStyleColBandSize w:val="1"/>
      <w:tblBorders>
        <w:top w:val="single" w:sz="4" w:space="0" w:color="246FFA" w:themeColor="accent4" w:themeTint="99"/>
        <w:left w:val="single" w:sz="4" w:space="0" w:color="246FFA" w:themeColor="accent4" w:themeTint="99"/>
        <w:bottom w:val="single" w:sz="4" w:space="0" w:color="246FFA" w:themeColor="accent4" w:themeTint="99"/>
        <w:right w:val="single" w:sz="4" w:space="0" w:color="246FFA" w:themeColor="accent4" w:themeTint="99"/>
        <w:insideH w:val="single" w:sz="4" w:space="0" w:color="246FFA" w:themeColor="accent4" w:themeTint="99"/>
        <w:insideV w:val="single" w:sz="4" w:space="0" w:color="246FFA" w:themeColor="accent4" w:themeTint="99"/>
      </w:tblBorders>
    </w:tblPr>
    <w:tblStylePr w:type="firstRow">
      <w:rPr>
        <w:b/>
        <w:bCs/>
        <w:color w:val="FFFFFF" w:themeColor="background1"/>
      </w:rPr>
      <w:tblPr/>
      <w:tcPr>
        <w:tcBorders>
          <w:top w:val="single" w:sz="4" w:space="0" w:color="033287" w:themeColor="accent4"/>
          <w:left w:val="single" w:sz="4" w:space="0" w:color="033287" w:themeColor="accent4"/>
          <w:bottom w:val="single" w:sz="4" w:space="0" w:color="033287" w:themeColor="accent4"/>
          <w:right w:val="single" w:sz="4" w:space="0" w:color="033287" w:themeColor="accent4"/>
        </w:tcBorders>
        <w:shd w:val="clear" w:color="auto" w:fill="033287" w:themeFill="accent4"/>
      </w:tcPr>
    </w:tblStylePr>
    <w:tblStylePr w:type="lastRow">
      <w:rPr>
        <w:b/>
        <w:bCs/>
      </w:rPr>
      <w:tblPr/>
      <w:tcPr>
        <w:tcBorders>
          <w:top w:val="single" w:sz="4" w:space="0" w:color="033287" w:themeColor="accent4"/>
        </w:tcBorders>
      </w:tcPr>
    </w:tblStylePr>
    <w:tblStylePr w:type="firstCol">
      <w:rPr>
        <w:b/>
        <w:bCs/>
      </w:rPr>
    </w:tblStylePr>
    <w:tblStylePr w:type="lastCol">
      <w:rPr>
        <w:b/>
        <w:bCs/>
      </w:rPr>
    </w:tblStylePr>
    <w:tblStylePr w:type="band1Vert">
      <w:tblPr/>
      <w:tcPr>
        <w:shd w:val="clear" w:color="auto" w:fill="B5CFFD" w:themeFill="accent4" w:themeFillTint="33"/>
      </w:tcPr>
    </w:tblStylePr>
    <w:tblStylePr w:type="band1Horz">
      <w:tblPr/>
      <w:tcPr>
        <w:shd w:val="clear" w:color="auto" w:fill="B5CFFD" w:themeFill="accent4" w:themeFillTint="33"/>
      </w:tcPr>
    </w:tblStylePr>
  </w:style>
  <w:style w:type="paragraph" w:customStyle="1" w:styleId="IMTBTitel">
    <w:name w:val="IMTB Titel"/>
    <w:basedOn w:val="Standard"/>
    <w:next w:val="Standard"/>
    <w:link w:val="IMTBTitelZchn"/>
    <w:rsid w:val="007524B9"/>
    <w:pPr>
      <w:spacing w:before="120" w:after="360" w:line="480" w:lineRule="exact"/>
    </w:pPr>
    <w:rPr>
      <w:rFonts w:ascii="Berlin Type Office" w:eastAsia="Calibri" w:hAnsi="Berlin Type Office" w:cstheme="minorHAnsi"/>
      <w:b/>
      <w:color w:val="003882"/>
      <w:sz w:val="40"/>
      <w:lang w:eastAsia="de-DE"/>
    </w:rPr>
  </w:style>
  <w:style w:type="character" w:customStyle="1" w:styleId="IMTBTitelZchn">
    <w:name w:val="IMTB Titel Zchn"/>
    <w:link w:val="IMTBTitel"/>
    <w:rsid w:val="007524B9"/>
    <w:rPr>
      <w:rFonts w:ascii="Berlin Type Office" w:eastAsia="Calibri" w:hAnsi="Berlin Type Office" w:cstheme="minorHAnsi"/>
      <w:b/>
      <w:color w:val="003882"/>
      <w:sz w:val="40"/>
      <w:lang w:eastAsia="de-DE"/>
    </w:rPr>
  </w:style>
  <w:style w:type="paragraph" w:customStyle="1" w:styleId="IMTBTiteldatum">
    <w:name w:val="IMTB Titeldatum"/>
    <w:basedOn w:val="Standard"/>
    <w:link w:val="IMTBTiteldatumZchn"/>
    <w:rsid w:val="007524B9"/>
    <w:pPr>
      <w:spacing w:before="120"/>
    </w:pPr>
    <w:rPr>
      <w:rFonts w:ascii="Berlin Type Office" w:eastAsia="Calibri" w:hAnsi="Berlin Type Office" w:cstheme="minorHAnsi"/>
      <w:color w:val="7F7F7F"/>
      <w:lang w:eastAsia="de-DE"/>
    </w:rPr>
  </w:style>
  <w:style w:type="character" w:customStyle="1" w:styleId="IMTBTiteldatumZchn">
    <w:name w:val="IMTB Titeldatum Zchn"/>
    <w:link w:val="IMTBTiteldatum"/>
    <w:rsid w:val="007524B9"/>
    <w:rPr>
      <w:rFonts w:ascii="Berlin Type Office" w:eastAsia="Calibri" w:hAnsi="Berlin Type Office" w:cstheme="minorHAnsi"/>
      <w:color w:val="7F7F7F"/>
      <w:sz w:val="22"/>
      <w:lang w:eastAsia="de-DE"/>
    </w:rPr>
  </w:style>
  <w:style w:type="paragraph" w:styleId="berarbeitung">
    <w:name w:val="Revision"/>
    <w:hidden/>
    <w:uiPriority w:val="99"/>
    <w:semiHidden/>
    <w:rsid w:val="00F966D1"/>
    <w:pPr>
      <w:spacing w:after="0"/>
    </w:pPr>
    <w:rPr>
      <w:color w:val="auto"/>
      <w:sz w:val="22"/>
    </w:rPr>
  </w:style>
  <w:style w:type="character" w:styleId="NichtaufgelsteErwhnung">
    <w:name w:val="Unresolved Mention"/>
    <w:basedOn w:val="Absatz-Standardschriftart"/>
    <w:uiPriority w:val="99"/>
    <w:semiHidden/>
    <w:unhideWhenUsed/>
    <w:rsid w:val="00FE41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86E266BAF41941831E09CDD3434547"/>
        <w:category>
          <w:name w:val="Allgemein"/>
          <w:gallery w:val="placeholder"/>
        </w:category>
        <w:types>
          <w:type w:val="bbPlcHdr"/>
        </w:types>
        <w:behaviors>
          <w:behavior w:val="content"/>
        </w:behaviors>
        <w:guid w:val="{4A91528F-5759-8448-AA97-1EE538D0357C}"/>
      </w:docPartPr>
      <w:docPartBody>
        <w:p w:rsidR="00FC0A46" w:rsidRDefault="00C50C4E">
          <w:pPr>
            <w:pStyle w:val="8E86E266BAF41941831E09CDD3434547"/>
          </w:pPr>
          <w:r>
            <w:rPr>
              <w:rStyle w:val="Platzhaltertext"/>
            </w:rPr>
            <w:t>Datum auswählen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4691" w:rsidRDefault="00694691">
      <w:r>
        <w:separator/>
      </w:r>
    </w:p>
  </w:endnote>
  <w:endnote w:type="continuationSeparator" w:id="0">
    <w:p w:rsidR="00694691" w:rsidRDefault="00694691">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erlin Type Office">
    <w:altName w:val="Calibri"/>
    <w:charset w:val="00"/>
    <w:family w:val="swiss"/>
    <w:pitch w:val="variable"/>
    <w:sig w:usb0="00000287" w:usb1="00000001"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4691" w:rsidRDefault="00694691">
      <w:r>
        <w:separator/>
      </w:r>
    </w:p>
  </w:footnote>
  <w:footnote w:type="continuationSeparator" w:id="0">
    <w:p w:rsidR="00694691" w:rsidRDefault="00694691">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A46"/>
    <w:rsid w:val="00000F32"/>
    <w:rsid w:val="000206CE"/>
    <w:rsid w:val="0002127D"/>
    <w:rsid w:val="00042DDC"/>
    <w:rsid w:val="00054B20"/>
    <w:rsid w:val="0009727D"/>
    <w:rsid w:val="000B5052"/>
    <w:rsid w:val="001805C6"/>
    <w:rsid w:val="00184B49"/>
    <w:rsid w:val="002055E6"/>
    <w:rsid w:val="00295400"/>
    <w:rsid w:val="002C559A"/>
    <w:rsid w:val="00306674"/>
    <w:rsid w:val="00375FAF"/>
    <w:rsid w:val="003B662F"/>
    <w:rsid w:val="003C74B1"/>
    <w:rsid w:val="004B2EFC"/>
    <w:rsid w:val="00625B4B"/>
    <w:rsid w:val="00680B9C"/>
    <w:rsid w:val="00681C5E"/>
    <w:rsid w:val="00694691"/>
    <w:rsid w:val="006B245E"/>
    <w:rsid w:val="007A556C"/>
    <w:rsid w:val="0080292F"/>
    <w:rsid w:val="0080370B"/>
    <w:rsid w:val="0088236C"/>
    <w:rsid w:val="0089092F"/>
    <w:rsid w:val="009058DF"/>
    <w:rsid w:val="00972CB5"/>
    <w:rsid w:val="00981DDB"/>
    <w:rsid w:val="00A01EA4"/>
    <w:rsid w:val="00A112EC"/>
    <w:rsid w:val="00A63625"/>
    <w:rsid w:val="00A913AF"/>
    <w:rsid w:val="00B55DA6"/>
    <w:rsid w:val="00B9369B"/>
    <w:rsid w:val="00BB2475"/>
    <w:rsid w:val="00BB34CA"/>
    <w:rsid w:val="00C04F09"/>
    <w:rsid w:val="00C50C4E"/>
    <w:rsid w:val="00C6121E"/>
    <w:rsid w:val="00C75C9B"/>
    <w:rsid w:val="00D24B4E"/>
    <w:rsid w:val="00D33664"/>
    <w:rsid w:val="00D51F26"/>
    <w:rsid w:val="00D712C6"/>
    <w:rsid w:val="00DA0F27"/>
    <w:rsid w:val="00DC781E"/>
    <w:rsid w:val="00DE4201"/>
    <w:rsid w:val="00E17CA6"/>
    <w:rsid w:val="00E21F7F"/>
    <w:rsid w:val="00E4219F"/>
    <w:rsid w:val="00F54467"/>
    <w:rsid w:val="00FC0A46"/>
    <w:rsid w:val="00FF6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0F476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color w:val="0F476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0F476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0F476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0F476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0F476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000000"/>
          <w:left w:val="none" w:sz="0" w:space="0" w:color="000000"/>
          <w:bottom w:val="single" w:sz="4" w:space="0" w:color="63BDE6" w:themeColor="accent1" w:themeTint="80"/>
          <w:right w:val="none" w:sz="0"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000000"/>
          <w:left w:val="none" w:sz="0" w:space="0" w:color="000000"/>
          <w:bottom w:val="none" w:sz="0"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000000"/>
          <w:left w:val="single" w:sz="4" w:space="0" w:color="63BDE6" w:themeColor="accent1" w:themeTint="80"/>
          <w:bottom w:val="none" w:sz="0" w:space="0" w:color="000000"/>
          <w:right w:val="none" w:sz="0"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000000"/>
          <w:left w:val="none" w:sz="0" w:space="0" w:color="000000"/>
          <w:bottom w:val="single" w:sz="4" w:space="0" w:color="196C24" w:themeColor="accent3" w:themeTint="FE"/>
          <w:right w:val="none" w:sz="0"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000000"/>
          <w:left w:val="none" w:sz="0" w:space="0" w:color="000000"/>
          <w:bottom w:val="none" w:sz="0"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000000"/>
          <w:left w:val="single" w:sz="4" w:space="0" w:color="196C24" w:themeColor="accent3" w:themeTint="FE"/>
          <w:bottom w:val="none" w:sz="0" w:space="0" w:color="000000"/>
          <w:right w:val="none" w:sz="0"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000000"/>
          <w:left w:val="none" w:sz="0" w:space="0" w:color="000000"/>
          <w:bottom w:val="single" w:sz="4" w:space="0" w:color="DA76CE" w:themeColor="accent5" w:themeTint="90"/>
          <w:right w:val="none" w:sz="0"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000000"/>
          <w:left w:val="none" w:sz="0" w:space="0" w:color="000000"/>
          <w:bottom w:val="none" w:sz="0"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000000"/>
          <w:left w:val="single" w:sz="4" w:space="0" w:color="DA76CE" w:themeColor="accent5" w:themeTint="90"/>
          <w:bottom w:val="none" w:sz="0" w:space="0" w:color="000000"/>
          <w:right w:val="none" w:sz="0"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000000"/>
          <w:left w:val="none" w:sz="0" w:space="0" w:color="000000"/>
          <w:bottom w:val="single" w:sz="4" w:space="0" w:color="94DA7B" w:themeColor="accent6" w:themeTint="90"/>
          <w:right w:val="none" w:sz="0"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000000"/>
          <w:left w:val="none" w:sz="0" w:space="0" w:color="000000"/>
          <w:bottom w:val="none" w:sz="0"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000000"/>
          <w:left w:val="single" w:sz="4" w:space="0" w:color="94DA7B" w:themeColor="accent6" w:themeTint="90"/>
          <w:bottom w:val="none" w:sz="0" w:space="0" w:color="000000"/>
          <w:right w:val="none" w:sz="0"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000000"/>
          <w:left w:val="none" w:sz="0" w:space="0" w:color="000000"/>
          <w:bottom w:val="single" w:sz="4" w:space="0" w:color="156082" w:themeColor="accent1"/>
          <w:right w:val="none" w:sz="0"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000000"/>
          <w:left w:val="none" w:sz="0" w:space="0" w:color="000000"/>
          <w:bottom w:val="none" w:sz="0"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000000"/>
          <w:left w:val="single" w:sz="4" w:space="0" w:color="156082" w:themeColor="accent1"/>
          <w:bottom w:val="none" w:sz="0" w:space="0" w:color="000000"/>
          <w:right w:val="none" w:sz="0"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000000"/>
          <w:left w:val="none" w:sz="0" w:space="0" w:color="000000"/>
          <w:bottom w:val="single" w:sz="4" w:space="0" w:color="F2AA85" w:themeColor="accent2" w:themeTint="97"/>
          <w:right w:val="none" w:sz="0"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000000"/>
          <w:left w:val="none" w:sz="0" w:space="0" w:color="000000"/>
          <w:bottom w:val="none" w:sz="0"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000000"/>
          <w:left w:val="single" w:sz="4" w:space="0" w:color="F2AA85" w:themeColor="accent2" w:themeTint="97"/>
          <w:bottom w:val="none" w:sz="0" w:space="0" w:color="000000"/>
          <w:right w:val="none" w:sz="0"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000000"/>
          <w:left w:val="none" w:sz="0" w:space="0" w:color="000000"/>
          <w:bottom w:val="single" w:sz="4" w:space="0" w:color="48D45B" w:themeColor="accent3" w:themeTint="98"/>
          <w:right w:val="none" w:sz="0"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000000"/>
          <w:left w:val="none" w:sz="0" w:space="0" w:color="000000"/>
          <w:bottom w:val="none" w:sz="0"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000000"/>
          <w:left w:val="single" w:sz="4" w:space="0" w:color="48D45B" w:themeColor="accent3" w:themeTint="98"/>
          <w:bottom w:val="none" w:sz="0" w:space="0" w:color="000000"/>
          <w:right w:val="none" w:sz="0"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000000"/>
          <w:left w:val="none" w:sz="0" w:space="0" w:color="000000"/>
          <w:bottom w:val="single" w:sz="4" w:space="0" w:color="5FCAF3" w:themeColor="accent4" w:themeTint="9A"/>
          <w:right w:val="none" w:sz="0"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000000"/>
          <w:left w:val="none" w:sz="0" w:space="0" w:color="000000"/>
          <w:bottom w:val="none" w:sz="0"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000000"/>
          <w:left w:val="single" w:sz="4" w:space="0" w:color="5FCAF3" w:themeColor="accent4" w:themeTint="9A"/>
          <w:bottom w:val="none" w:sz="0" w:space="0" w:color="000000"/>
          <w:right w:val="none" w:sz="0"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000000"/>
          <w:left w:val="none" w:sz="0" w:space="0" w:color="000000"/>
          <w:bottom w:val="single" w:sz="4" w:space="0" w:color="D76CCB" w:themeColor="accent5" w:themeTint="9A"/>
          <w:right w:val="none" w:sz="0"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000000"/>
          <w:left w:val="none" w:sz="0" w:space="0" w:color="000000"/>
          <w:bottom w:val="none" w:sz="0"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000000"/>
          <w:left w:val="single" w:sz="4" w:space="0" w:color="D76CCB" w:themeColor="accent5" w:themeTint="9A"/>
          <w:bottom w:val="none" w:sz="0" w:space="0" w:color="000000"/>
          <w:right w:val="none" w:sz="0"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000000"/>
          <w:left w:val="none" w:sz="0" w:space="0" w:color="000000"/>
          <w:bottom w:val="single" w:sz="4" w:space="0" w:color="8ED873" w:themeColor="accent6" w:themeTint="98"/>
          <w:right w:val="none" w:sz="0"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000000"/>
          <w:left w:val="none" w:sz="0" w:space="0" w:color="000000"/>
          <w:bottom w:val="none" w:sz="0"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000000"/>
          <w:left w:val="single" w:sz="4" w:space="0" w:color="8ED873" w:themeColor="accent6" w:themeTint="98"/>
          <w:bottom w:val="none" w:sz="0" w:space="0" w:color="000000"/>
          <w:right w:val="none" w:sz="0"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NormaleTabelle"/>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sz w:val="20"/>
      <w:szCs w:val="20"/>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NormaleTabelle"/>
    <w:uiPriority w:val="99"/>
    <w:rPr>
      <w:color w:val="404040"/>
      <w:sz w:val="20"/>
      <w:szCs w:val="20"/>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NormaleTabelle"/>
    <w:uiPriority w:val="99"/>
    <w:rPr>
      <w:color w:val="404040"/>
      <w:sz w:val="20"/>
      <w:szCs w:val="20"/>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NormaleTabelle"/>
    <w:uiPriority w:val="99"/>
    <w:rPr>
      <w:color w:val="404040"/>
      <w:sz w:val="20"/>
      <w:szCs w:val="20"/>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NormaleTabelle"/>
    <w:uiPriority w:val="99"/>
    <w:rPr>
      <w:color w:val="404040"/>
      <w:sz w:val="20"/>
      <w:szCs w:val="20"/>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NormaleTabelle"/>
    <w:uiPriority w:val="99"/>
    <w:rPr>
      <w:color w:val="404040"/>
      <w:sz w:val="20"/>
      <w:szCs w:val="20"/>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NormaleTabelle"/>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sz w:val="20"/>
      <w:szCs w:val="20"/>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NormaleTabelle"/>
    <w:uiPriority w:val="99"/>
    <w:rPr>
      <w:color w:val="404040"/>
      <w:sz w:val="20"/>
      <w:szCs w:val="20"/>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NormaleTabelle"/>
    <w:uiPriority w:val="99"/>
    <w:rPr>
      <w:color w:val="404040"/>
      <w:sz w:val="20"/>
      <w:szCs w:val="20"/>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NormaleTabelle"/>
    <w:uiPriority w:val="99"/>
    <w:rPr>
      <w:color w:val="404040"/>
      <w:sz w:val="20"/>
      <w:szCs w:val="20"/>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NormaleTabelle"/>
    <w:uiPriority w:val="99"/>
    <w:rPr>
      <w:color w:val="404040"/>
      <w:sz w:val="20"/>
      <w:szCs w:val="20"/>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NormaleTabelle"/>
    <w:uiPriority w:val="99"/>
    <w:rPr>
      <w:color w:val="404040"/>
      <w:sz w:val="20"/>
      <w:szCs w:val="20"/>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paragraph" w:styleId="Titel">
    <w:name w:val="Title"/>
    <w:basedOn w:val="Standard"/>
    <w:next w:val="Standard"/>
    <w:link w:val="TitelZchn"/>
    <w:uiPriority w:val="10"/>
    <w:qFormat/>
    <w:pPr>
      <w:spacing w:after="80"/>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0F4761" w:themeColor="accent1" w:themeShade="BF"/>
    </w:rPr>
  </w:style>
  <w:style w:type="paragraph" w:styleId="IntensivesZitat">
    <w:name w:val="Intense Quote"/>
    <w:basedOn w:val="Standard"/>
    <w:next w:val="Standard"/>
    <w:link w:val="IntensivesZitatZchn"/>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Pr>
      <w:i/>
      <w:iCs/>
      <w:color w:val="0F4761" w:themeColor="accent1" w:themeShade="BF"/>
    </w:rPr>
  </w:style>
  <w:style w:type="character" w:styleId="IntensiverVerweis">
    <w:name w:val="Intense Reference"/>
    <w:basedOn w:val="Absatz-Standardschriftart"/>
    <w:uiPriority w:val="32"/>
    <w:qFormat/>
    <w:rPr>
      <w:b/>
      <w:bCs/>
      <w:smallCaps/>
      <w:color w:val="0F4761" w:themeColor="accent1" w:themeShade="BF"/>
      <w:spacing w:val="5"/>
    </w:rPr>
  </w:style>
  <w:style w:type="paragraph" w:styleId="KeinLeerraum">
    <w:name w:val="No Spacing"/>
    <w:basedOn w:val="Standard"/>
    <w:uiPriority w:val="1"/>
    <w:qFormat/>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pPr>
    <w:rPr>
      <w:i/>
      <w:iCs/>
      <w:color w:val="0E2841" w:themeColor="text2"/>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467886" w:themeColor="hyperlink"/>
      <w:u w:val="single"/>
    </w:rPr>
  </w:style>
  <w:style w:type="character" w:styleId="BesuchterLink">
    <w:name w:val="FollowedHyperlink"/>
    <w:basedOn w:val="Absatz-Standardschriftart"/>
    <w:uiPriority w:val="99"/>
    <w:semiHidden/>
    <w:unhideWhenUsed/>
    <w:rPr>
      <w:color w:val="96607D"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styleId="Platzhaltertext">
    <w:name w:val="Placeholder Text"/>
    <w:basedOn w:val="Absatz-Standardschriftart"/>
    <w:uiPriority w:val="99"/>
    <w:semiHidden/>
    <w:rsid w:val="00FC0A46"/>
    <w:rPr>
      <w:color w:val="808080"/>
    </w:rPr>
  </w:style>
  <w:style w:type="paragraph" w:customStyle="1" w:styleId="8E86E266BAF41941831E09CDD3434547">
    <w:name w:val="8E86E266BAF41941831E09CDD34345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IMTB">
  <a:themeElements>
    <a:clrScheme name="IMTB">
      <a:dk1>
        <a:srgbClr val="000000"/>
      </a:dk1>
      <a:lt1>
        <a:srgbClr val="FFFFFF"/>
      </a:lt1>
      <a:dk2>
        <a:srgbClr val="808080"/>
      </a:dk2>
      <a:lt2>
        <a:srgbClr val="E5E5E5"/>
      </a:lt2>
      <a:accent1>
        <a:srgbClr val="FF9900"/>
      </a:accent1>
      <a:accent2>
        <a:srgbClr val="FFCC80"/>
      </a:accent2>
      <a:accent3>
        <a:srgbClr val="FFE0B2"/>
      </a:accent3>
      <a:accent4>
        <a:srgbClr val="033287"/>
      </a:accent4>
      <a:accent5>
        <a:srgbClr val="8198C3"/>
      </a:accent5>
      <a:accent6>
        <a:srgbClr val="B3C1DB"/>
      </a:accent6>
      <a:hlink>
        <a:srgbClr val="033287"/>
      </a:hlink>
      <a:folHlink>
        <a:srgbClr val="033287"/>
      </a:folHlink>
    </a:clrScheme>
    <a:fontScheme name="Trebuchet">
      <a:majorFont>
        <a:latin typeface="Trebuchet MS"/>
        <a:ea typeface="Helvetica Neue"/>
        <a:cs typeface="Helvetica Neue"/>
      </a:majorFont>
      <a:minorFont>
        <a:latin typeface="Trebuchet MS"/>
        <a:ea typeface="Helvetica"/>
        <a:cs typeface="Helvetica"/>
      </a:minorFont>
    </a:fontScheme>
    <a:fmtScheme name="Default">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gray">
        <a:prstGeom prst="rect">
          <a:avLst/>
        </a:prstGeom>
        <a:solidFill>
          <a:schemeClr val="accent1"/>
        </a:solidFill>
        <a:ln w="25400" cap="flat">
          <a:noFill/>
          <a:prstDash val="solid"/>
          <a:bevel/>
        </a:ln>
      </a:spPr>
      <a:bodyPr/>
      <a:lstStyle/>
      <a:style>
        <a:lnRef idx="0">
          <a:srgbClr val="000000"/>
        </a:lnRef>
        <a:fillRef idx="0">
          <a:srgbClr val="000000"/>
        </a:fillRef>
        <a:effectRef idx="0">
          <a:srgbClr val="000000"/>
        </a:effectRef>
        <a:fontRef idx="none"/>
      </a:style>
    </a:spDef>
    <a:lnDef>
      <a:spPr bwMode="gray">
        <a:prstGeom prst="rect">
          <a:avLst/>
        </a:prstGeom>
        <a:noFill/>
        <a:ln w="6350" cap="flat">
          <a:solidFill>
            <a:schemeClr val="accent4"/>
          </a:solidFill>
          <a:prstDash val="solid"/>
          <a:bevel/>
        </a:ln>
      </a:spPr>
      <a:bodyPr/>
      <a:lstStyle/>
      <a:style>
        <a:lnRef idx="0">
          <a:srgbClr val="000000"/>
        </a:lnRef>
        <a:fillRef idx="0">
          <a:srgbClr val="000000"/>
        </a:fillRef>
        <a:effectRef idx="0">
          <a:srgbClr val="000000"/>
        </a:effectRef>
        <a:fontRef idx="none"/>
      </a:style>
    </a:lnDef>
    <a:txDef>
      <a:spPr bwMode="gray">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2026-03-31T00:00:00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F49FC5BE4A93408A3D1E36A8864D7F" ma:contentTypeVersion="4" ma:contentTypeDescription="Create a new document." ma:contentTypeScope="" ma:versionID="ceb4b6de4afdb225bd1c8f9cf913347a">
  <xsd:schema xmlns:xsd="http://www.w3.org/2001/XMLSchema" xmlns:xs="http://www.w3.org/2001/XMLSchema" xmlns:p="http://schemas.microsoft.com/office/2006/metadata/properties" xmlns:ns2="4e9b1bfc-8a21-4d24-85e4-5bc1785fd064" targetNamespace="http://schemas.microsoft.com/office/2006/metadata/properties" ma:root="true" ma:fieldsID="bb9e1cdd8d6cb116c5473f7114262ecf" ns2:_="">
    <xsd:import namespace="4e9b1bfc-8a21-4d24-85e4-5bc1785fd0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b1bfc-8a21-4d24-85e4-5bc1785fd0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86ED1D-2116-412A-90FE-FF2F5CA01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b1bfc-8a21-4d24-85e4-5bc1785fd0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61D1C-5B7B-1C43-87E2-CABDD0CB0285}">
  <ds:schemaRefs>
    <ds:schemaRef ds:uri="http://schemas.openxmlformats.org/officeDocument/2006/bibliography"/>
  </ds:schemaRefs>
</ds:datastoreItem>
</file>

<file path=customXml/itemProps4.xml><?xml version="1.0" encoding="utf-8"?>
<ds:datastoreItem xmlns:ds="http://schemas.openxmlformats.org/officeDocument/2006/customXml" ds:itemID="{600D1F5B-443E-4617-B8D1-7269DAED36BD}">
  <ds:schemaRefs>
    <ds:schemaRef ds:uri="http://schemas.microsoft.com/sharepoint/v3/contenttype/forms"/>
  </ds:schemaRefs>
</ds:datastoreItem>
</file>

<file path=customXml/itemProps5.xml><?xml version="1.0" encoding="utf-8"?>
<ds:datastoreItem xmlns:ds="http://schemas.openxmlformats.org/officeDocument/2006/customXml" ds:itemID="{99E40419-601F-49DA-BFBF-B057A59001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5240</Words>
  <Characters>33018</Characters>
  <Application>Microsoft Office Word</Application>
  <DocSecurity>8</DocSecurity>
  <Lines>275</Lines>
  <Paragraphs>76</Paragraphs>
  <ScaleCrop>false</ScaleCrop>
  <HeadingPairs>
    <vt:vector size="2" baseType="variant">
      <vt:variant>
        <vt:lpstr>Titel</vt:lpstr>
      </vt:variant>
      <vt:variant>
        <vt:i4>1</vt:i4>
      </vt:variant>
    </vt:vector>
  </HeadingPairs>
  <TitlesOfParts>
    <vt:vector size="1" baseType="lpstr">
      <vt:lpstr>Revision 2.0</vt:lpstr>
    </vt:vector>
  </TitlesOfParts>
  <Manager/>
  <Company>IMTB</Company>
  <LinksUpToDate>false</LinksUpToDate>
  <CharactersWithSpaces>38182</CharactersWithSpaces>
  <SharedDoc>false</SharedDoc>
  <HyperlinkBase>www.imtb.de</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2.0</dc:title>
  <dc:subject/>
  <dc:creator>Microsoft Office User</dc:creator>
  <cp:keywords/>
  <dc:description/>
  <cp:lastModifiedBy>Luisa Skudlarek</cp:lastModifiedBy>
  <cp:revision>6</cp:revision>
  <dcterms:created xsi:type="dcterms:W3CDTF">2026-07-30T08:57:00Z</dcterms:created>
  <dcterms:modified xsi:type="dcterms:W3CDTF">2026-08-03T07:14:00Z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TB_Konzept-Art">
    <vt:lpwstr>&lt;Konzept-Art&gt;</vt:lpwstr>
  </property>
  <property fmtid="{D5CDD505-2E9C-101B-9397-08002B2CF9AE}" pid="3" name="IMTB_Konzept-Titel">
    <vt:lpwstr>&lt;Konzept-Titel&gt;</vt:lpwstr>
  </property>
  <property fmtid="{D5CDD505-2E9C-101B-9397-08002B2CF9AE}" pid="4" name="IMTB_Kunde">
    <vt:lpwstr>&lt;Kunde&gt;</vt:lpwstr>
  </property>
  <property fmtid="{D5CDD505-2E9C-101B-9397-08002B2CF9AE}" pid="5" name="IMTB_Projekt">
    <vt:lpwstr>&lt;Projekt&gt;</vt:lpwstr>
  </property>
  <property fmtid="{D5CDD505-2E9C-101B-9397-08002B2CF9AE}" pid="6" name="IMTB_Konzept-Datum">
    <vt:lpwstr>&lt;DD.MM.YYYY&gt;</vt:lpwstr>
  </property>
  <property fmtid="{D5CDD505-2E9C-101B-9397-08002B2CF9AE}" pid="7" name="IMTB_Konzept-Version">
    <vt:lpwstr>&lt;X.Y&gt;</vt:lpwstr>
  </property>
  <property fmtid="{D5CDD505-2E9C-101B-9397-08002B2CF9AE}" pid="8" name="IMTB_Konzept-Status">
    <vt:lpwstr>&lt;Status&gt;</vt:lpwstr>
  </property>
  <property fmtid="{D5CDD505-2E9C-101B-9397-08002B2CF9AE}" pid="9" name="ContentTypeId">
    <vt:lpwstr>0x010100AFF49FC5BE4A93408A3D1E36A8864D7F</vt:lpwstr>
  </property>
</Properties>
</file>