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F8FC2" w14:textId="5165925F" w:rsidR="008B05CE" w:rsidRPr="009B01BD" w:rsidRDefault="00102B2E" w:rsidP="001832EB">
      <w:pPr>
        <w:pStyle w:val="Titelzeile"/>
        <w:rPr>
          <w:sz w:val="48"/>
          <w:szCs w:val="20"/>
        </w:rPr>
      </w:pPr>
      <w:r w:rsidRPr="009B01BD">
        <w:rPr>
          <w:sz w:val="48"/>
          <w:szCs w:val="20"/>
        </w:rPr>
        <mc:AlternateContent>
          <mc:Choice Requires="wps">
            <w:drawing>
              <wp:anchor distT="0" distB="0" distL="114300" distR="114300" simplePos="0" relativeHeight="251658241" behindDoc="0" locked="0" layoutInCell="1" allowOverlap="1" wp14:anchorId="074C52CD" wp14:editId="3F4B3147">
                <wp:simplePos x="0" y="0"/>
                <wp:positionH relativeFrom="leftMargin">
                  <wp:posOffset>989184</wp:posOffset>
                </wp:positionH>
                <wp:positionV relativeFrom="topMargin">
                  <wp:posOffset>1665636</wp:posOffset>
                </wp:positionV>
                <wp:extent cx="4406265" cy="496291"/>
                <wp:effectExtent l="0" t="0" r="0" b="0"/>
                <wp:wrapTopAndBottom/>
                <wp:docPr id="1" name="Textfeld 1"/>
                <wp:cNvGraphicFramePr/>
                <a:graphic xmlns:a="http://schemas.openxmlformats.org/drawingml/2006/main">
                  <a:graphicData uri="http://schemas.microsoft.com/office/word/2010/wordprocessingShape">
                    <wps:wsp>
                      <wps:cNvSpPr txBox="1"/>
                      <wps:spPr>
                        <a:xfrm>
                          <a:off x="0" y="0"/>
                          <a:ext cx="4406265" cy="496291"/>
                        </a:xfrm>
                        <a:prstGeom prst="rect">
                          <a:avLst/>
                        </a:prstGeom>
                        <a:noFill/>
                        <a:ln w="6350">
                          <a:noFill/>
                        </a:ln>
                      </wps:spPr>
                      <wps:txbx>
                        <w:txbxContent>
                          <w:p w14:paraId="2CBA0109" w14:textId="6A65FEFB" w:rsidR="008B05CE" w:rsidRPr="00227BFB" w:rsidRDefault="008B05CE" w:rsidP="00D14692">
                            <w:pPr>
                              <w:spacing w:before="10" w:after="0"/>
                              <w:rPr>
                                <w:szCs w:val="19"/>
                              </w:rPr>
                            </w:pPr>
                            <w:r w:rsidRPr="00227BFB">
                              <w:rPr>
                                <w:szCs w:val="19"/>
                              </w:rPr>
                              <w:t>Landesanstalt für Medien NRW · Postfach 103443 · D-40025 Düsseldorf</w:t>
                            </w:r>
                          </w:p>
                          <w:p w14:paraId="4CA15EF4" w14:textId="77777777" w:rsidR="00D14692" w:rsidRPr="00227BFB" w:rsidRDefault="00D14692" w:rsidP="00D14692">
                            <w:pPr>
                              <w:pStyle w:val="EmpfngerAdressfeld"/>
                              <w:spacing w:before="10" w:after="0"/>
                              <w:contextualSpacing/>
                              <w:jc w:val="left"/>
                              <w:rPr>
                                <w:sz w:val="19"/>
                                <w:szCs w:val="19"/>
                              </w:rPr>
                            </w:pPr>
                            <w:r w:rsidRPr="00227BFB">
                              <w:rPr>
                                <w:sz w:val="19"/>
                                <w:szCs w:val="19"/>
                              </w:rPr>
                              <w:t xml:space="preserve">An alle Bieterinnen und Bieter </w:t>
                            </w:r>
                          </w:p>
                          <w:p w14:paraId="77D32958" w14:textId="77777777" w:rsidR="00D14692" w:rsidRPr="00F83DCE" w:rsidRDefault="00D14692" w:rsidP="008B05CE"/>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4C52CD" id="_x0000_t202" coordsize="21600,21600" o:spt="202" path="m,l,21600r21600,l21600,xe">
                <v:stroke joinstyle="miter"/>
                <v:path gradientshapeok="t" o:connecttype="rect"/>
              </v:shapetype>
              <v:shape id="Textfeld 1" o:spid="_x0000_s1026" type="#_x0000_t202" style="position:absolute;margin-left:77.9pt;margin-top:131.15pt;width:346.95pt;height:39.1pt;z-index:251658241;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" filled="f" stroked="f" strokeweight=".5pt">
                <v:textbox inset="0">
                  <w:txbxContent>
                    <w:p w14:paraId="2CBA0109" w14:textId="6A65FEFB" w:rsidR="008B05CE" w:rsidRPr="00227BFB" w:rsidRDefault="008B05CE" w:rsidP="00D14692">
                      <w:pPr>
                        <w:spacing w:before="10" w:after="0"/>
                        <w:rPr>
                          <w:szCs w:val="19"/>
                        </w:rPr>
                      </w:pPr>
                      <w:r w:rsidRPr="00227BFB">
                        <w:rPr>
                          <w:szCs w:val="19"/>
                        </w:rPr>
                        <w:t>Landesanstalt für Medien NRW · Postfach 103443 · D-40025 Düsseldorf</w:t>
                      </w:r>
                    </w:p>
                    <w:p w14:paraId="4CA15EF4" w14:textId="77777777" w:rsidR="00D14692" w:rsidRPr="00227BFB" w:rsidRDefault="00D14692" w:rsidP="00D14692">
                      <w:pPr>
                        <w:pStyle w:val="EmpfngerAdressfeld"/>
                        <w:spacing w:before="10" w:after="0"/>
                        <w:contextualSpacing/>
                        <w:jc w:val="left"/>
                        <w:rPr>
                          <w:sz w:val="19"/>
                          <w:szCs w:val="19"/>
                        </w:rPr>
                      </w:pPr>
                      <w:r w:rsidRPr="00227BFB">
                        <w:rPr>
                          <w:sz w:val="19"/>
                          <w:szCs w:val="19"/>
                        </w:rPr>
                        <w:t xml:space="preserve">An alle Bieterinnen und Bieter </w:t>
                      </w:r>
                    </w:p>
                    <w:p w14:paraId="77D32958" w14:textId="77777777" w:rsidR="00D14692" w:rsidRPr="00F83DCE" w:rsidRDefault="00D14692" w:rsidP="008B05CE"/>
                  </w:txbxContent>
                </v:textbox>
                <w10:wrap type="topAndBottom" anchorx="margin" anchory="margin"/>
              </v:shape>
            </w:pict>
          </mc:Fallback>
        </mc:AlternateContent>
      </w:r>
      <w:r w:rsidR="008B05CE" w:rsidRPr="009B01BD">
        <w:rPr>
          <w:bCs/>
          <w:i/>
          <w:iCs/>
          <w:sz w:val="48"/>
          <w:szCs w:val="20"/>
        </w:rPr>
        <mc:AlternateContent>
          <mc:Choice Requires="wps">
            <w:drawing>
              <wp:anchor distT="0" distB="0" distL="114300" distR="114300" simplePos="0" relativeHeight="251658240" behindDoc="0" locked="0" layoutInCell="1" allowOverlap="1" wp14:anchorId="59DF81D9" wp14:editId="0F512B82">
                <wp:simplePos x="0" y="0"/>
                <wp:positionH relativeFrom="leftMargin">
                  <wp:posOffset>4922949</wp:posOffset>
                </wp:positionH>
                <wp:positionV relativeFrom="topMargin">
                  <wp:posOffset>1957590</wp:posOffset>
                </wp:positionV>
                <wp:extent cx="1953260" cy="2192628"/>
                <wp:effectExtent l="0" t="0" r="8890" b="0"/>
                <wp:wrapTopAndBottom/>
                <wp:docPr id="5" name="Textfeld 5"/>
                <wp:cNvGraphicFramePr/>
                <a:graphic xmlns:a="http://schemas.openxmlformats.org/drawingml/2006/main">
                  <a:graphicData uri="http://schemas.microsoft.com/office/word/2010/wordprocessingShape">
                    <wps:wsp>
                      <wps:cNvSpPr txBox="1"/>
                      <wps:spPr>
                        <a:xfrm>
                          <a:off x="0" y="0"/>
                          <a:ext cx="1953260" cy="2192628"/>
                        </a:xfrm>
                        <a:prstGeom prst="rect">
                          <a:avLst/>
                        </a:prstGeom>
                        <a:noFill/>
                        <a:ln w="6350">
                          <a:noFill/>
                        </a:ln>
                      </wps:spPr>
                      <wps:txbx>
                        <w:txbxContent>
                          <w:p w14:paraId="285755C5" w14:textId="77777777" w:rsidR="008B05CE" w:rsidRPr="00F83DCE" w:rsidRDefault="008B05CE" w:rsidP="008B05CE">
                            <w:pPr>
                              <w:pStyle w:val="LFM-Adressfeld"/>
                            </w:pPr>
                            <w:r>
                              <w:br/>
                            </w:r>
                            <w:r>
                              <w:br/>
                            </w:r>
                            <w:r>
                              <w:br/>
                            </w:r>
                          </w:p>
                        </w:txbxContent>
                      </wps:txbx>
                      <wps:bodyPr rot="0" spcFirstLastPara="0" vertOverflow="overflow" horzOverflow="overflow" vert="horz" wrap="square" lIns="9000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F81D9" id="Textfeld 5" o:spid="_x0000_s1027" type="#_x0000_t202" style="position:absolute;margin-left:387.65pt;margin-top:154.15pt;width:153.8pt;height:172.65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" filled="f" stroked="f" strokeweight=".5pt">
                <v:textbox inset="2.5mm,,0">
                  <w:txbxContent>
                    <w:p w14:paraId="285755C5" w14:textId="77777777" w:rsidR="008B05CE" w:rsidRPr="00F83DCE" w:rsidRDefault="008B05CE" w:rsidP="008B05CE">
                      <w:pPr>
                        <w:pStyle w:val="LFM-Adressfeld"/>
                      </w:pPr>
                      <w:r>
                        <w:br/>
                      </w:r>
                      <w:r>
                        <w:br/>
                      </w:r>
                      <w:r>
                        <w:br/>
                      </w:r>
                    </w:p>
                  </w:txbxContent>
                </v:textbox>
                <w10:wrap type="topAndBottom" anchorx="margin" anchory="margin"/>
              </v:shape>
            </w:pict>
          </mc:Fallback>
        </mc:AlternateContent>
      </w:r>
      <w:r w:rsidR="008B05CE" w:rsidRPr="009B01BD">
        <w:rPr>
          <w:sz w:val="48"/>
          <w:szCs w:val="20"/>
        </w:rPr>
        <w:t xml:space="preserve">AnschreibEN </w:t>
      </w:r>
    </w:p>
    <w:p w14:paraId="218C66D8" w14:textId="2CF21512" w:rsidR="0064195C" w:rsidRPr="00B0430B" w:rsidRDefault="00C4488D" w:rsidP="00163661">
      <w:pPr>
        <w:pStyle w:val="Untertitelzeile"/>
        <w:jc w:val="both"/>
        <w:rPr>
          <w:rFonts w:eastAsiaTheme="minorEastAsia"/>
          <w:noProof w:val="0"/>
          <w:lang w:val="de-DE" w:eastAsia="en-US"/>
        </w:rPr>
      </w:pPr>
      <w:r>
        <w:rPr>
          <w:rFonts w:eastAsiaTheme="minorEastAsia"/>
          <w:noProof w:val="0"/>
          <w:lang w:val="de-DE" w:eastAsia="en-US"/>
        </w:rPr>
        <w:t>Aktion gegen Radikalisierung</w:t>
      </w:r>
    </w:p>
    <w:p w14:paraId="5A8AF438" w14:textId="77777777" w:rsidR="008B05CE" w:rsidRDefault="008B05CE" w:rsidP="008B05CE">
      <w:pPr>
        <w:pStyle w:val="Untertitel"/>
        <w:rPr>
          <w:rFonts w:ascii="Arial" w:eastAsiaTheme="minorHAnsi" w:hAnsi="Arial" w:cs="Arial"/>
          <w:b w:val="0"/>
          <w:caps w:val="0"/>
          <w:snapToGrid/>
          <w:spacing w:val="4"/>
          <w:sz w:val="19"/>
          <w:lang w:eastAsia="en-US"/>
        </w:rPr>
      </w:pPr>
      <w:r w:rsidRPr="000878CD">
        <w:rPr>
          <w:rFonts w:ascii="Arial" w:eastAsiaTheme="minorHAnsi" w:hAnsi="Arial" w:cs="Arial"/>
          <w:b w:val="0"/>
          <w:caps w:val="0"/>
          <w:snapToGrid/>
          <w:spacing w:val="4"/>
          <w:sz w:val="19"/>
          <w:lang w:eastAsia="en-US"/>
        </w:rPr>
        <w:t xml:space="preserve">Sehr geehrte Damen und Herren, </w:t>
      </w:r>
      <w:r w:rsidRPr="000878CD">
        <w:rPr>
          <w:rFonts w:ascii="Arial" w:eastAsiaTheme="minorHAnsi" w:hAnsi="Arial" w:cs="Arial"/>
          <w:b w:val="0"/>
          <w:caps w:val="0"/>
          <w:snapToGrid/>
          <w:spacing w:val="4"/>
          <w:sz w:val="19"/>
          <w:lang w:eastAsia="en-US"/>
        </w:rPr>
        <w:br/>
        <w:t>liebe Bieterin, lieber Bieter,</w:t>
      </w:r>
    </w:p>
    <w:p w14:paraId="70404FDD" w14:textId="4C7A39D6" w:rsidR="0095762A" w:rsidRDefault="00650EF9" w:rsidP="0095762A">
      <w:pPr>
        <w:jc w:val="both"/>
      </w:pPr>
      <w:r w:rsidRPr="0095762A">
        <w:t xml:space="preserve">Mit diesem Anschreiben erhalten Sie die Vergabeunterlagen zur </w:t>
      </w:r>
      <w:r w:rsidR="00D412CE">
        <w:t>öffentlichen</w:t>
      </w:r>
      <w:r w:rsidRPr="0095762A">
        <w:t xml:space="preserve"> Ausschreibung </w:t>
      </w:r>
      <w:r w:rsidR="00DE7124" w:rsidRPr="0095762A">
        <w:t xml:space="preserve">zur </w:t>
      </w:r>
      <w:r w:rsidR="0095762A" w:rsidRPr="0095762A">
        <w:t>Konzeption und Umsetzung einer Aktion gegen Radikalisierung.</w:t>
      </w:r>
    </w:p>
    <w:p w14:paraId="3F8359AE" w14:textId="53DD6A35" w:rsidR="0024071C" w:rsidRPr="0095762A" w:rsidRDefault="0095762A" w:rsidP="0095762A">
      <w:pPr>
        <w:jc w:val="both"/>
      </w:pPr>
      <w:r w:rsidRPr="0095762A">
        <w:t>Die Landesanstalt für Medien NRW (LFM NRW) ist eine Anstalt des öffentlichen Rechts mit Sitz im Düsseldorfer Medienhafen. Sie setzt sich für den Schutz der Menschenwürde, der Jugend, der Nutzerinnen und Nutzer sowie der Medienvielfalt in Nordrhein-Westfalen ein. Darüber hinaus stärkt sie Medienkompetenz und fördert die demokratische Teilhabe in einer zunehmend digital geprägten Medienwelt.</w:t>
      </w:r>
      <w:r w:rsidR="00E10339">
        <w:rPr>
          <w:szCs w:val="19"/>
        </w:rPr>
        <w:br w:type="page"/>
      </w:r>
    </w:p>
    <w:p w14:paraId="7AAEC8A0" w14:textId="64AC1073" w:rsidR="008B05CE" w:rsidRDefault="008B05CE" w:rsidP="008B05CE">
      <w:pPr>
        <w:pStyle w:val="Untertitel"/>
      </w:pPr>
      <w:r w:rsidRPr="006B4533">
        <w:lastRenderedPageBreak/>
        <w:t>Hintergrundinformationen zur Leistung</w:t>
      </w:r>
    </w:p>
    <w:p w14:paraId="6F0B1686" w14:textId="77777777" w:rsidR="0095762A" w:rsidRDefault="0095762A" w:rsidP="0095762A">
      <w:pPr>
        <w:jc w:val="both"/>
        <w:rPr>
          <w:lang w:eastAsia="de-DE"/>
        </w:rPr>
      </w:pPr>
      <w:r>
        <w:rPr>
          <w:lang w:eastAsia="de-DE"/>
        </w:rPr>
        <w:t>Digitale Medien und Plattformen spielen bei der Verbreitung extremistischer und demokratiefeindlicher Inhalte eine zunehmend wichtige Rolle. Insbesondere junge Menschen begegnen entsprechenden Narrativen häufig in sozialen Netzwerken oder anderen digitalen Umgebungen. Gleichzeitig bieten digitale Medien die Möglichkeit, wichtige Impulse für demokratische Werte, gesellschaftlichen Zusammenhalt und kritische Medienkompetenz zu setzen.</w:t>
      </w:r>
    </w:p>
    <w:p w14:paraId="27A75F3A" w14:textId="60F921B3" w:rsidR="0095762A" w:rsidRDefault="0095762A" w:rsidP="28F9A89C">
      <w:pPr>
        <w:jc w:val="both"/>
        <w:rPr>
          <w:lang w:eastAsia="de-DE"/>
        </w:rPr>
      </w:pPr>
      <w:r w:rsidRPr="28F9A89C">
        <w:rPr>
          <w:lang w:eastAsia="de-DE"/>
        </w:rPr>
        <w:t>Vor diesem Hintergrund beabsichtigt die Landesanstalt für Medien NRW die Entwicklung und Umsetzung einer öffentlichkeitswirksamen Aktion gegen Radikalisierung. Ziel ist es, Menschen für Radikalisierungsprozesse und demokratiefeindliche Einflussnahmen zu sensibilisieren sowie geeignete Ansätze für Prävention, Aufklärung und gesellschaftlichen Zusammenhalt sichtbar zu machen.</w:t>
      </w:r>
      <w:r w:rsidR="0B119559" w:rsidRPr="28F9A89C">
        <w:rPr>
          <w:lang w:eastAsia="de-DE"/>
        </w:rPr>
        <w:t xml:space="preserve"> Wichtig ist, dass das Narrativ unabhängig von einer bestimmten Radikalisierungsströmung funktionieren und universell anschlussfähig sein soll. Es soll bewusst nicht auf eine spezifische Form der Radikalisierung ausgerichtet sein, sondern die dahinterliegenden Dynamiken und Muster aufzeigen und konkrete Handlungsempfehlungen für die verschiedenen Zielgruppenaufzeigen.</w:t>
      </w:r>
    </w:p>
    <w:p w14:paraId="56ECE70E" w14:textId="37A4257C" w:rsidR="0095762A" w:rsidRPr="0095762A" w:rsidRDefault="0095762A" w:rsidP="0095762A">
      <w:pPr>
        <w:jc w:val="both"/>
        <w:rPr>
          <w:lang w:eastAsia="de-DE"/>
        </w:rPr>
      </w:pPr>
      <w:r>
        <w:rPr>
          <w:lang w:eastAsia="de-DE"/>
        </w:rPr>
        <w:t>Weitere Einzelheiten ergeben sich aus der Leistungsbeschreibung.</w:t>
      </w:r>
    </w:p>
    <w:p w14:paraId="0764EC38" w14:textId="77777777" w:rsidR="008562F4" w:rsidRDefault="008562F4" w:rsidP="008562F4">
      <w:pPr>
        <w:pStyle w:val="Untertitel"/>
      </w:pPr>
      <w:r>
        <w:t>Zum Verfahren</w:t>
      </w:r>
    </w:p>
    <w:p w14:paraId="4D9453D6" w14:textId="77777777" w:rsidR="00B83C7E" w:rsidRDefault="008562F4" w:rsidP="008979A9">
      <w:pPr>
        <w:spacing w:line="276" w:lineRule="auto"/>
        <w:jc w:val="both"/>
        <w:rPr>
          <w:b/>
          <w:bCs/>
        </w:rPr>
      </w:pPr>
      <w:r w:rsidRPr="000F3B31">
        <w:rPr>
          <w:b/>
          <w:bCs/>
        </w:rPr>
        <w:t>Verfahrensart:</w:t>
      </w:r>
    </w:p>
    <w:p w14:paraId="7CE644DA" w14:textId="66E72C1D" w:rsidR="008979A9" w:rsidRDefault="008979A9" w:rsidP="008979A9">
      <w:pPr>
        <w:spacing w:line="276" w:lineRule="auto"/>
        <w:jc w:val="both"/>
      </w:pPr>
      <w:r>
        <w:t xml:space="preserve">Die Vergabe des Auftrags erfolgt im Wege einer öffentlichen Ausschreibung gemäß § 5 Abs. 1 iVm. § 6 LFM Abs. 1 Vergabeordnung für </w:t>
      </w:r>
      <w:r w:rsidRPr="00CD59D2">
        <w:t>Liefer- und Dienstleistungen der Landesanstalt für Medien NRW (VergO L+D)</w:t>
      </w:r>
      <w:r>
        <w:t xml:space="preserve">. </w:t>
      </w:r>
    </w:p>
    <w:p w14:paraId="28EC5B81" w14:textId="77777777" w:rsidR="008979A9" w:rsidRPr="007B1F18" w:rsidRDefault="008979A9" w:rsidP="008979A9">
      <w:pPr>
        <w:spacing w:after="120" w:line="276" w:lineRule="auto"/>
        <w:jc w:val="both"/>
        <w:rPr>
          <w:b/>
          <w:bCs/>
        </w:rPr>
      </w:pPr>
      <w:r w:rsidRPr="007B1F18">
        <w:rPr>
          <w:b/>
          <w:bCs/>
        </w:rPr>
        <w:t>Verfahrensablauf:</w:t>
      </w:r>
    </w:p>
    <w:p w14:paraId="0E7F2488" w14:textId="77777777" w:rsidR="008979A9" w:rsidRDefault="008979A9" w:rsidP="008979A9">
      <w:pPr>
        <w:spacing w:line="276" w:lineRule="auto"/>
        <w:jc w:val="both"/>
      </w:pPr>
      <w:r>
        <w:t>Nach Ablauf der Frist zur Einreichung der Angebote werden diese durch die Auftraggeberin anhand der Bewertungskriterien ausgewertet. Nach Abschluss der Auswertung erfolgt die Erteilung des Zuschlags bzw. die Mitteilung über die Absage.</w:t>
      </w:r>
    </w:p>
    <w:p w14:paraId="3825CB68" w14:textId="77777777" w:rsidR="008562F4" w:rsidRPr="002767E3" w:rsidRDefault="008562F4" w:rsidP="008562F4">
      <w:pPr>
        <w:spacing w:after="120"/>
        <w:jc w:val="both"/>
        <w:rPr>
          <w:u w:val="single"/>
        </w:rPr>
      </w:pPr>
      <w:r w:rsidRPr="002767E3">
        <w:rPr>
          <w:u w:val="single"/>
        </w:rPr>
        <w:t>Angebotsphase:</w:t>
      </w:r>
    </w:p>
    <w:p w14:paraId="1CF92F13" w14:textId="77777777" w:rsidR="008562F4" w:rsidRDefault="008562F4" w:rsidP="008562F4">
      <w:pPr>
        <w:spacing w:after="240" w:line="276" w:lineRule="auto"/>
        <w:jc w:val="both"/>
      </w:pPr>
      <w:r>
        <w:t>Das Angebot ist in deutscher Sprache elektronisch in Textform über die für die Abgabe von Angeboten vorgesehene Funktion der Vergabeplattform abzugeben. Eine Einreichung über die allgemeine Kommunikationsfunktion der Vergabeplattform oder auf anderen Wegen ist unzulässig.</w:t>
      </w:r>
    </w:p>
    <w:p w14:paraId="12FD05AC" w14:textId="5B566EF4" w:rsidR="000F0B2E" w:rsidRDefault="008562F4" w:rsidP="00E10339">
      <w:pPr>
        <w:spacing w:after="240"/>
        <w:jc w:val="both"/>
        <w:rPr>
          <w:lang w:eastAsia="de-DE"/>
        </w:rPr>
      </w:pPr>
      <w:r w:rsidRPr="28F9A89C">
        <w:rPr>
          <w:lang w:eastAsia="de-DE"/>
        </w:rPr>
        <w:t xml:space="preserve">Die eingereichten Angebote sind verbindlich. Sie werden nach Eingang unverzüglich geöffnet, auf Vollständigkeit und Plausibilität geprüft und anhand der festgelegten Zuschlagskriterien bewertet. </w:t>
      </w:r>
    </w:p>
    <w:p w14:paraId="07E4D246" w14:textId="7A7FC6DD" w:rsidR="008562F4" w:rsidRPr="002767E3" w:rsidRDefault="008562F4" w:rsidP="008562F4">
      <w:pPr>
        <w:spacing w:after="120"/>
        <w:jc w:val="both"/>
        <w:rPr>
          <w:u w:val="single"/>
          <w:lang w:eastAsia="de-DE"/>
        </w:rPr>
      </w:pPr>
      <w:r w:rsidRPr="002767E3">
        <w:rPr>
          <w:u w:val="single"/>
          <w:lang w:eastAsia="de-DE"/>
        </w:rPr>
        <w:t>Zuschlag:</w:t>
      </w:r>
    </w:p>
    <w:p w14:paraId="70638731" w14:textId="77777777" w:rsidR="008562F4" w:rsidRDefault="008562F4" w:rsidP="00E10339">
      <w:pPr>
        <w:spacing w:after="240"/>
        <w:jc w:val="both"/>
        <w:rPr>
          <w:lang w:eastAsia="de-DE"/>
        </w:rPr>
      </w:pPr>
      <w:r w:rsidRPr="00E3542E">
        <w:rPr>
          <w:lang w:eastAsia="de-DE"/>
        </w:rPr>
        <w:t xml:space="preserve">Das </w:t>
      </w:r>
      <w:r>
        <w:rPr>
          <w:lang w:eastAsia="de-DE"/>
        </w:rPr>
        <w:t>nach der</w:t>
      </w:r>
      <w:r w:rsidRPr="00E3542E">
        <w:rPr>
          <w:lang w:eastAsia="de-DE"/>
        </w:rPr>
        <w:t xml:space="preserve"> </w:t>
      </w:r>
      <w:r>
        <w:rPr>
          <w:lang w:eastAsia="de-DE"/>
        </w:rPr>
        <w:t xml:space="preserve">Bewertung </w:t>
      </w:r>
      <w:r w:rsidRPr="00E3542E">
        <w:rPr>
          <w:lang w:eastAsia="de-DE"/>
        </w:rPr>
        <w:t>bestplatzierte Angebot erhält den Zuschlag.</w:t>
      </w:r>
      <w:r>
        <w:rPr>
          <w:lang w:eastAsia="de-DE"/>
        </w:rPr>
        <w:t xml:space="preserve"> Alle Bieter erhalten nach Abschluss der Bewertung eine Nachricht über das Ergebnis.</w:t>
      </w:r>
    </w:p>
    <w:p w14:paraId="49194F70" w14:textId="19AA1028" w:rsidR="00901151" w:rsidRPr="00901151" w:rsidRDefault="00901151" w:rsidP="00901151">
      <w:pPr>
        <w:spacing w:after="120"/>
        <w:jc w:val="both"/>
        <w:rPr>
          <w:u w:val="single"/>
          <w:lang w:eastAsia="de-DE"/>
        </w:rPr>
      </w:pPr>
      <w:r w:rsidRPr="00901151">
        <w:rPr>
          <w:u w:val="single"/>
          <w:lang w:eastAsia="de-DE"/>
        </w:rPr>
        <w:lastRenderedPageBreak/>
        <w:t>Allgemeine Hinweise:</w:t>
      </w:r>
    </w:p>
    <w:p w14:paraId="017C355D" w14:textId="12E46EC6" w:rsidR="0077139B" w:rsidRDefault="008562F4" w:rsidP="00901151">
      <w:pPr>
        <w:spacing w:after="120"/>
        <w:jc w:val="both"/>
        <w:rPr>
          <w:lang w:eastAsia="de-DE"/>
        </w:rPr>
      </w:pPr>
      <w:r>
        <w:rPr>
          <w:lang w:eastAsia="de-DE"/>
        </w:rPr>
        <w:t xml:space="preserve">Bitte beachten </w:t>
      </w:r>
      <w:r w:rsidR="008F516C">
        <w:rPr>
          <w:lang w:eastAsia="de-DE"/>
        </w:rPr>
        <w:t>S</w:t>
      </w:r>
      <w:r>
        <w:rPr>
          <w:lang w:eastAsia="de-DE"/>
        </w:rPr>
        <w:t xml:space="preserve">ie, dass </w:t>
      </w:r>
      <w:r w:rsidRPr="00901151">
        <w:rPr>
          <w:b/>
          <w:bCs/>
          <w:lang w:eastAsia="de-DE"/>
        </w:rPr>
        <w:t>Verhandlungen</w:t>
      </w:r>
      <w:r w:rsidRPr="002D13BB">
        <w:rPr>
          <w:lang w:eastAsia="de-DE"/>
        </w:rPr>
        <w:t xml:space="preserve">, insbesondere über </w:t>
      </w:r>
      <w:r>
        <w:rPr>
          <w:lang w:eastAsia="de-DE"/>
        </w:rPr>
        <w:t xml:space="preserve">dem Inhalt </w:t>
      </w:r>
      <w:r w:rsidRPr="002D13BB">
        <w:rPr>
          <w:lang w:eastAsia="de-DE"/>
        </w:rPr>
        <w:t>der Angebote oder Preise</w:t>
      </w:r>
      <w:r>
        <w:rPr>
          <w:lang w:eastAsia="de-DE"/>
        </w:rPr>
        <w:t xml:space="preserve"> </w:t>
      </w:r>
      <w:r w:rsidRPr="00901151">
        <w:rPr>
          <w:b/>
          <w:bCs/>
          <w:lang w:eastAsia="de-DE"/>
        </w:rPr>
        <w:t xml:space="preserve">unzulässig </w:t>
      </w:r>
      <w:r>
        <w:rPr>
          <w:lang w:eastAsia="de-DE"/>
        </w:rPr>
        <w:t>sind.</w:t>
      </w:r>
      <w:r w:rsidRPr="002D13BB">
        <w:rPr>
          <w:lang w:eastAsia="de-DE"/>
        </w:rPr>
        <w:t xml:space="preserve"> Ebenso dürfen keine Nebenangebote eingereicht werden. Das heißt, die Bieter und Bieterinnen dürfen keine zusätzlichen, nicht von der Leistungsbeschreibung vorgegebenen Leistungen anbieten.</w:t>
      </w:r>
    </w:p>
    <w:p w14:paraId="301C37E6" w14:textId="6E91509A" w:rsidR="008F516C" w:rsidRDefault="008F516C" w:rsidP="00CA38D1">
      <w:pPr>
        <w:spacing w:after="240"/>
        <w:jc w:val="both"/>
        <w:rPr>
          <w:lang w:eastAsia="de-DE"/>
        </w:rPr>
      </w:pPr>
      <w:r>
        <w:rPr>
          <w:lang w:eastAsia="de-DE"/>
        </w:rPr>
        <w:t xml:space="preserve">Bitte beachten Sie außerdem die </w:t>
      </w:r>
      <w:r w:rsidRPr="00901151">
        <w:rPr>
          <w:b/>
          <w:bCs/>
          <w:lang w:eastAsia="de-DE"/>
        </w:rPr>
        <w:t>Verbindlichkeit des Vertrages</w:t>
      </w:r>
      <w:r>
        <w:rPr>
          <w:lang w:eastAsia="de-DE"/>
        </w:rPr>
        <w:t xml:space="preserve"> und der dort vorgesehenen Regelungen. Die LFM NRW wird nach Abschluss des Verfahrens </w:t>
      </w:r>
      <w:r w:rsidRPr="00901151">
        <w:rPr>
          <w:b/>
          <w:bCs/>
          <w:lang w:eastAsia="de-DE"/>
        </w:rPr>
        <w:t>keine</w:t>
      </w:r>
      <w:r>
        <w:rPr>
          <w:lang w:eastAsia="de-DE"/>
        </w:rPr>
        <w:t xml:space="preserve"> Änderungen an den Regelungen vornehmen. Bitte berücksichtigen Sie das bei der Entscheidung </w:t>
      </w:r>
      <w:r w:rsidR="002E5180">
        <w:rPr>
          <w:lang w:eastAsia="de-DE"/>
        </w:rPr>
        <w:t xml:space="preserve">zur Abgabe eines Angebots und klären Sie kritische Punkte </w:t>
      </w:r>
      <w:r w:rsidR="00315E42">
        <w:rPr>
          <w:lang w:eastAsia="de-DE"/>
        </w:rPr>
        <w:t xml:space="preserve">gegebenenfalls </w:t>
      </w:r>
      <w:r w:rsidR="002E5180">
        <w:rPr>
          <w:lang w:eastAsia="de-DE"/>
        </w:rPr>
        <w:t>bereits während der Angebotsphase mit ihrer Rechtsabteilung.</w:t>
      </w:r>
    </w:p>
    <w:p w14:paraId="65E12B3F" w14:textId="77777777" w:rsidR="008562F4" w:rsidRPr="002D13BB" w:rsidRDefault="008562F4" w:rsidP="00EB400E">
      <w:pPr>
        <w:spacing w:after="120"/>
        <w:rPr>
          <w:b/>
          <w:bCs/>
        </w:rPr>
      </w:pPr>
      <w:r>
        <w:rPr>
          <w:b/>
          <w:bCs/>
        </w:rPr>
        <w:t>Vergabe- und Angebotsu</w:t>
      </w:r>
      <w:r w:rsidRPr="002767E3">
        <w:rPr>
          <w:b/>
          <w:bCs/>
        </w:rPr>
        <w:t>nterlagen:</w:t>
      </w:r>
    </w:p>
    <w:p w14:paraId="0A450321" w14:textId="702F01D7" w:rsidR="008562F4" w:rsidRDefault="008562F4" w:rsidP="00EB400E">
      <w:pPr>
        <w:spacing w:after="120"/>
        <w:jc w:val="both"/>
      </w:pPr>
      <w:r>
        <w:t xml:space="preserve">Neben diesem Anschreiben beinhalten die Vergabeunterlagen die nachfolgenden Dokumente. Diese sind jeweils ausgefüllt bzw. mit der Bestätigung der Kenntnisnahme mit dem Angebot an die Auftraggeberin zurückzusenden. </w:t>
      </w:r>
    </w:p>
    <w:p w14:paraId="02461825" w14:textId="77777777" w:rsidR="002D0EDE" w:rsidRDefault="002D0EDE">
      <w:pPr>
        <w:pStyle w:val="Listenabsatz"/>
        <w:numPr>
          <w:ilvl w:val="0"/>
          <w:numId w:val="6"/>
        </w:numPr>
        <w:spacing w:after="0"/>
        <w:jc w:val="both"/>
      </w:pPr>
      <w:r w:rsidRPr="00C91830">
        <w:t>Leistungsbeschreibung</w:t>
      </w:r>
    </w:p>
    <w:p w14:paraId="17078413" w14:textId="77777777" w:rsidR="002D0EDE" w:rsidRPr="00C91830" w:rsidRDefault="002D0EDE">
      <w:pPr>
        <w:pStyle w:val="Listenabsatz"/>
        <w:numPr>
          <w:ilvl w:val="0"/>
          <w:numId w:val="6"/>
        </w:numPr>
        <w:spacing w:after="0"/>
        <w:jc w:val="both"/>
      </w:pPr>
      <w:r w:rsidRPr="00C91830">
        <w:t>Vertrag</w:t>
      </w:r>
    </w:p>
    <w:p w14:paraId="166284E0" w14:textId="77777777" w:rsidR="002D0EDE" w:rsidRDefault="002D0EDE">
      <w:pPr>
        <w:pStyle w:val="Listenabsatz"/>
        <w:numPr>
          <w:ilvl w:val="0"/>
          <w:numId w:val="6"/>
        </w:numPr>
        <w:spacing w:after="0"/>
        <w:jc w:val="both"/>
      </w:pPr>
      <w:r w:rsidRPr="00C91830">
        <w:t>Besondere Vertragsbedingungen TVG NRW</w:t>
      </w:r>
    </w:p>
    <w:p w14:paraId="5C905326" w14:textId="77777777" w:rsidR="002D0EDE" w:rsidRPr="00C91830" w:rsidRDefault="002D0EDE">
      <w:pPr>
        <w:pStyle w:val="Listenabsatz"/>
        <w:numPr>
          <w:ilvl w:val="0"/>
          <w:numId w:val="6"/>
        </w:numPr>
        <w:spacing w:after="240"/>
      </w:pPr>
      <w:r w:rsidRPr="002C3A7B">
        <w:t>Vordruck Eignungsanforderungen und Referenzen</w:t>
      </w:r>
    </w:p>
    <w:p w14:paraId="27D2C77A" w14:textId="77777777" w:rsidR="002D0EDE" w:rsidRPr="00C91830" w:rsidRDefault="002D0EDE">
      <w:pPr>
        <w:pStyle w:val="Listenabsatz"/>
        <w:numPr>
          <w:ilvl w:val="0"/>
          <w:numId w:val="6"/>
        </w:numPr>
        <w:spacing w:after="0"/>
        <w:jc w:val="both"/>
      </w:pPr>
      <w:r w:rsidRPr="00C91830">
        <w:t>Vordruck Ausschlussgründe GWB</w:t>
      </w:r>
    </w:p>
    <w:p w14:paraId="5C3B51A9" w14:textId="77777777" w:rsidR="002D0EDE" w:rsidRDefault="002D0EDE">
      <w:pPr>
        <w:pStyle w:val="Listenabsatz"/>
        <w:numPr>
          <w:ilvl w:val="0"/>
          <w:numId w:val="6"/>
        </w:numPr>
        <w:spacing w:after="0"/>
        <w:jc w:val="both"/>
      </w:pPr>
      <w:r w:rsidRPr="00C91830">
        <w:t>Vordruck zur Feststellung des versicherungsrechtlichen Status (K-15-Formular)</w:t>
      </w:r>
    </w:p>
    <w:p w14:paraId="0798363D" w14:textId="77777777" w:rsidR="007B790E" w:rsidRDefault="007B790E">
      <w:pPr>
        <w:pStyle w:val="Listenabsatz"/>
        <w:numPr>
          <w:ilvl w:val="0"/>
          <w:numId w:val="6"/>
        </w:numPr>
        <w:spacing w:after="0"/>
        <w:jc w:val="both"/>
      </w:pPr>
      <w:r>
        <w:t>Vordruck Bietergemeinschaft (in gegebenem Fall)</w:t>
      </w:r>
    </w:p>
    <w:p w14:paraId="75657E06" w14:textId="77777777" w:rsidR="007B790E" w:rsidRDefault="007B790E">
      <w:pPr>
        <w:pStyle w:val="Listenabsatz"/>
        <w:numPr>
          <w:ilvl w:val="0"/>
          <w:numId w:val="6"/>
        </w:numPr>
        <w:spacing w:after="0"/>
        <w:jc w:val="both"/>
      </w:pPr>
      <w:r>
        <w:t>Vordruck Eignungsleihe (in gegebenem Fall)</w:t>
      </w:r>
    </w:p>
    <w:p w14:paraId="1CC294C3" w14:textId="4DB9E018" w:rsidR="007B790E" w:rsidRDefault="007B790E" w:rsidP="00E10339">
      <w:pPr>
        <w:pStyle w:val="Listenabsatz"/>
        <w:numPr>
          <w:ilvl w:val="0"/>
          <w:numId w:val="6"/>
        </w:numPr>
        <w:spacing w:after="240"/>
        <w:jc w:val="both"/>
      </w:pPr>
      <w:r>
        <w:t>Vordruck Mitglied Bietergemeinschaft (in gegebenem Fall)</w:t>
      </w:r>
    </w:p>
    <w:p w14:paraId="6FD1B63B" w14:textId="77777777" w:rsidR="007B790E" w:rsidRPr="00C4334E" w:rsidRDefault="007B790E" w:rsidP="007B790E">
      <w:pPr>
        <w:spacing w:after="120"/>
        <w:jc w:val="both"/>
        <w:rPr>
          <w:u w:val="single"/>
        </w:rPr>
      </w:pPr>
      <w:r w:rsidRPr="00C4334E">
        <w:rPr>
          <w:u w:val="single"/>
        </w:rPr>
        <w:t xml:space="preserve">Unterlagen zur Kenntnisnahme: </w:t>
      </w:r>
    </w:p>
    <w:p w14:paraId="10542F98" w14:textId="1F50E40D" w:rsidR="0077139B" w:rsidRPr="00C4334E" w:rsidRDefault="007B790E" w:rsidP="00A610FB">
      <w:pPr>
        <w:pStyle w:val="Listenabsatz"/>
        <w:numPr>
          <w:ilvl w:val="0"/>
          <w:numId w:val="6"/>
        </w:numPr>
        <w:spacing w:after="0"/>
        <w:ind w:left="714" w:hanging="357"/>
        <w:contextualSpacing w:val="0"/>
        <w:jc w:val="both"/>
      </w:pPr>
      <w:r w:rsidRPr="00C4334E">
        <w:t>Vergabeordnung für Liefer- und Dienstleistungen (der LFM NRW)</w:t>
      </w:r>
    </w:p>
    <w:p w14:paraId="2053BB87" w14:textId="347165A6" w:rsidR="00362ACE" w:rsidRDefault="00362ACE" w:rsidP="00A610FB">
      <w:pPr>
        <w:pStyle w:val="Listenabsatz"/>
        <w:numPr>
          <w:ilvl w:val="0"/>
          <w:numId w:val="6"/>
        </w:numPr>
        <w:spacing w:after="0"/>
        <w:ind w:left="714" w:hanging="357"/>
        <w:contextualSpacing w:val="0"/>
        <w:jc w:val="both"/>
      </w:pPr>
      <w:r w:rsidRPr="00C4334E">
        <w:t xml:space="preserve">One-Pager zum Thema </w:t>
      </w:r>
      <w:r w:rsidR="00C4334E" w:rsidRPr="00C4334E">
        <w:t>Radikalisierung</w:t>
      </w:r>
      <w:r w:rsidR="00C069A5">
        <w:t xml:space="preserve"> der LFM NRW</w:t>
      </w:r>
    </w:p>
    <w:p w14:paraId="32F0F345" w14:textId="0687337B" w:rsidR="00C517B0" w:rsidRPr="00C4334E" w:rsidRDefault="00C004AD" w:rsidP="00E10339">
      <w:pPr>
        <w:pStyle w:val="Listenabsatz"/>
        <w:numPr>
          <w:ilvl w:val="0"/>
          <w:numId w:val="6"/>
        </w:numPr>
        <w:spacing w:after="240"/>
        <w:ind w:left="714" w:hanging="357"/>
        <w:contextualSpacing w:val="0"/>
        <w:jc w:val="both"/>
      </w:pPr>
      <w:r>
        <w:t>CD-Manual der LFM NRW</w:t>
      </w:r>
    </w:p>
    <w:p w14:paraId="065017DE" w14:textId="77777777" w:rsidR="008B6C44" w:rsidRPr="008B6C44" w:rsidRDefault="0033249D">
      <w:pPr>
        <w:spacing w:before="120" w:after="120"/>
        <w:rPr>
          <w:b/>
          <w:bCs/>
          <w:lang w:eastAsia="de-DE"/>
        </w:rPr>
      </w:pPr>
      <w:r w:rsidRPr="00C4334E">
        <w:rPr>
          <w:u w:val="single"/>
        </w:rPr>
        <w:t xml:space="preserve">Vom Bieter bzw. </w:t>
      </w:r>
      <w:r w:rsidR="005769AF">
        <w:rPr>
          <w:u w:val="single"/>
        </w:rPr>
        <w:t xml:space="preserve">von </w:t>
      </w:r>
      <w:r w:rsidRPr="00C4334E">
        <w:rPr>
          <w:u w:val="single"/>
        </w:rPr>
        <w:t>der Bieterin zu erstellende Unterlagen:</w:t>
      </w:r>
    </w:p>
    <w:p w14:paraId="39EE3E61" w14:textId="0743C5C8" w:rsidR="002F4A5A" w:rsidRDefault="00A47382" w:rsidP="00A069BC">
      <w:pPr>
        <w:pStyle w:val="Listenabsatz1"/>
        <w:numPr>
          <w:ilvl w:val="0"/>
          <w:numId w:val="5"/>
        </w:numPr>
        <w:ind w:left="717"/>
        <w:rPr>
          <w:b/>
          <w:bCs/>
        </w:rPr>
      </w:pPr>
      <w:r>
        <w:rPr>
          <w:b/>
          <w:bCs/>
        </w:rPr>
        <w:t>Grobkonzept zur kreativen und fachlichen Herleitung der vorgeschlagenen Aktion</w:t>
      </w:r>
    </w:p>
    <w:p w14:paraId="74B38637" w14:textId="7B805949" w:rsidR="002F4A5A" w:rsidRPr="002F4A5A" w:rsidRDefault="0033249D" w:rsidP="00A069BC">
      <w:pPr>
        <w:pStyle w:val="Listenabsatz1"/>
        <w:ind w:left="357"/>
        <w:jc w:val="both"/>
      </w:pPr>
      <w:r w:rsidRPr="002F4A5A">
        <w:t xml:space="preserve">Das Grobkonzept ist auf ca. </w:t>
      </w:r>
      <w:r w:rsidR="007457AE">
        <w:t>5</w:t>
      </w:r>
      <w:r w:rsidR="007457AE" w:rsidRPr="002F4A5A">
        <w:t xml:space="preserve"> </w:t>
      </w:r>
      <w:r w:rsidRPr="002F4A5A">
        <w:t xml:space="preserve">bis </w:t>
      </w:r>
      <w:r w:rsidR="003967E1">
        <w:t>8</w:t>
      </w:r>
      <w:r w:rsidRPr="002F4A5A">
        <w:t xml:space="preserve"> Seiten </w:t>
      </w:r>
      <w:r w:rsidR="001D1D3B" w:rsidRPr="002F4A5A">
        <w:t xml:space="preserve">darzustellen. Es dient dazu, einen </w:t>
      </w:r>
      <w:r w:rsidR="00320F85">
        <w:t xml:space="preserve">ersten </w:t>
      </w:r>
      <w:r w:rsidR="001D1D3B" w:rsidRPr="002F4A5A">
        <w:t>Eindruck von der kreativen Idee, dem strategischen Ansatz, der fachlichen Herleitung und der Umsetzungsvision des Bieters bzw. der Bieterin zu erhalten.</w:t>
      </w:r>
    </w:p>
    <w:p w14:paraId="36480D98" w14:textId="35BED30E" w:rsidR="0000222D" w:rsidRPr="002F4A5A" w:rsidRDefault="0000222D" w:rsidP="00A069BC">
      <w:pPr>
        <w:spacing w:after="0"/>
        <w:ind w:left="357"/>
        <w:jc w:val="both"/>
      </w:pPr>
      <w:r w:rsidRPr="002F4A5A">
        <w:t>Es wird ausdrücklich nicht erwartet, dass bereits ein vollständig ausgearbeitetes Umsetzungskonzept oder finale Leistungsbestandteile vorgelegt werden. Die vertiefte Ausarbeitung der Leistung erfolgt nach Zuschlagserteilung in enger Abstimmung mit der Landesanstalt für Medien NRW auf Grundlage der Leistungsbeschreibung.</w:t>
      </w:r>
    </w:p>
    <w:p w14:paraId="79C3F567" w14:textId="77777777" w:rsidR="002F4A5A" w:rsidRDefault="002F4A5A">
      <w:pPr>
        <w:spacing w:after="0"/>
        <w:jc w:val="both"/>
        <w:rPr>
          <w:kern w:val="2"/>
          <w:szCs w:val="19"/>
          <w:lang w:eastAsia="de-DE"/>
          <w14:ligatures w14:val="standardContextual"/>
        </w:rPr>
      </w:pPr>
    </w:p>
    <w:p w14:paraId="33631C4D" w14:textId="7B94E3D5" w:rsidR="002F4A5A" w:rsidRPr="0036116B" w:rsidRDefault="0000222D" w:rsidP="00A069BC">
      <w:pPr>
        <w:ind w:left="357"/>
        <w:jc w:val="both"/>
        <w:rPr>
          <w:b/>
        </w:rPr>
      </w:pPr>
      <w:r>
        <w:rPr>
          <w:b/>
          <w:bCs/>
        </w:rPr>
        <w:t>Das Grobkonzept soll insbesondere folgende Punkte nachvollziehbar skizzieren:</w:t>
      </w:r>
    </w:p>
    <w:p w14:paraId="1FE9CABC" w14:textId="77777777" w:rsidR="008B6C44" w:rsidRPr="002F4A5A" w:rsidRDefault="00675238" w:rsidP="00A069BC">
      <w:pPr>
        <w:pStyle w:val="Listenabsatz"/>
        <w:numPr>
          <w:ilvl w:val="0"/>
          <w:numId w:val="5"/>
        </w:numPr>
        <w:ind w:left="717"/>
        <w:jc w:val="both"/>
        <w:rPr>
          <w:lang w:eastAsia="de-DE"/>
        </w:rPr>
      </w:pPr>
      <w:r w:rsidRPr="002F4A5A">
        <w:lastRenderedPageBreak/>
        <w:t>Idee für eine eigenständige, öffentlichkeitswirksame Kommunikationsinitiative als zentrales Element der Aktion. Diese kann z. B. als Leitidee, Anlass, Aktion oder aktivierendes Format angelegt sein und soll nachvollziehbar machen, wie öffentliche Aufmerksamkeit erzeugt und Aktivierung erreicht werden kann.</w:t>
      </w:r>
    </w:p>
    <w:p w14:paraId="556D401F" w14:textId="73D85DD6" w:rsidR="008B6C44" w:rsidRPr="002F4A5A" w:rsidRDefault="00276BE8" w:rsidP="00A069BC">
      <w:pPr>
        <w:pStyle w:val="Listenabsatz"/>
        <w:numPr>
          <w:ilvl w:val="0"/>
          <w:numId w:val="5"/>
        </w:numPr>
        <w:ind w:left="717"/>
        <w:jc w:val="both"/>
        <w:rPr>
          <w:lang w:eastAsia="de-DE"/>
        </w:rPr>
      </w:pPr>
      <w:r w:rsidRPr="002F4A5A">
        <w:t xml:space="preserve">Ansatz zur </w:t>
      </w:r>
      <w:r w:rsidR="0033249D" w:rsidRPr="002F4A5A">
        <w:t xml:space="preserve">Einbindung </w:t>
      </w:r>
      <w:r w:rsidR="00CD4575">
        <w:t xml:space="preserve">der Kommunikationsinitiative </w:t>
      </w:r>
      <w:r w:rsidR="0033249D" w:rsidRPr="002F4A5A">
        <w:t xml:space="preserve">in </w:t>
      </w:r>
      <w:r w:rsidRPr="002F4A5A">
        <w:t>bestehende</w:t>
      </w:r>
      <w:r w:rsidR="0033249D" w:rsidRPr="002F4A5A">
        <w:t xml:space="preserve"> Angebote der Landesanstalt für Medien NRW, insbesondere Medienscouts NRW und Elternabende, unter </w:t>
      </w:r>
      <w:r w:rsidR="00EF67F2">
        <w:t>vorrangiger</w:t>
      </w:r>
      <w:r w:rsidR="0044232C">
        <w:t xml:space="preserve"> </w:t>
      </w:r>
      <w:r w:rsidR="0033249D" w:rsidRPr="002F4A5A">
        <w:t>Berücksichtigung der Zielgruppe Jugendliche</w:t>
      </w:r>
    </w:p>
    <w:p w14:paraId="16865208" w14:textId="4D6B5C07" w:rsidR="008B6C44" w:rsidRPr="008B6C44" w:rsidRDefault="0033249D" w:rsidP="00F65E54">
      <w:pPr>
        <w:spacing w:after="0"/>
        <w:ind w:left="357"/>
        <w:jc w:val="both"/>
        <w:rPr>
          <w:b/>
          <w:bCs/>
          <w:lang w:eastAsia="de-DE"/>
        </w:rPr>
      </w:pPr>
      <w:r w:rsidRPr="004C45FB">
        <w:t xml:space="preserve">Die konkreten Anforderungen an die </w:t>
      </w:r>
      <w:r w:rsidR="00851CA4">
        <w:t>nach Zuschlag zu erbringenden Leistungen</w:t>
      </w:r>
      <w:r w:rsidRPr="004C45FB">
        <w:t xml:space="preserve"> ergeben sich aus der Leistungsbeschreibung</w:t>
      </w:r>
      <w:r w:rsidR="00851CA4">
        <w:t>. Das Grobkonzept dient im Vergabeverfahren der Bewertung der vorgeschlagenen Idee, fachlichen Herleitung</w:t>
      </w:r>
      <w:r w:rsidRPr="004C45FB">
        <w:t xml:space="preserve"> und </w:t>
      </w:r>
      <w:r w:rsidR="00851CA4">
        <w:t>grundsätzlichen Umsetzbarkeit.</w:t>
      </w:r>
    </w:p>
    <w:p w14:paraId="474FDDC8" w14:textId="6BCA79F1" w:rsidR="009657F9" w:rsidRDefault="009657F9" w:rsidP="0024202A">
      <w:pPr>
        <w:ind w:left="723"/>
        <w:contextualSpacing/>
        <w:jc w:val="both"/>
        <w:rPr>
          <w:b/>
        </w:rPr>
      </w:pPr>
    </w:p>
    <w:p w14:paraId="6E5F4DDF" w14:textId="0D84600B" w:rsidR="004517C8" w:rsidRPr="00E10339" w:rsidRDefault="009657F9" w:rsidP="00F65E54">
      <w:pPr>
        <w:spacing w:after="240"/>
        <w:ind w:left="357"/>
        <w:jc w:val="both"/>
        <w:rPr>
          <w:lang w:eastAsia="de-DE"/>
        </w:rPr>
      </w:pPr>
      <w:r w:rsidRPr="009657F9">
        <w:rPr>
          <w:u w:val="single"/>
          <w:lang w:eastAsia="de-DE"/>
        </w:rPr>
        <w:t>Hinweis:</w:t>
      </w:r>
      <w:r w:rsidRPr="00140497">
        <w:rPr>
          <w:lang w:eastAsia="de-DE"/>
        </w:rPr>
        <w:t xml:space="preserve"> </w:t>
      </w:r>
      <w:r>
        <w:rPr>
          <w:lang w:eastAsia="de-DE"/>
        </w:rPr>
        <w:t>Im Falle der Angebotsabgabe als Bietergemeinschaft, muss sich das Zusammenwirken der einzelnen Mitglieder an der Umsetzung der Anforderungen aus der Leistungsbeschreibung bzw. die Aufgabenverteilung untereinander aus dem Konzept ergeben. Dies hat keinen Einfluss auf die inhaltliche Bewertung. Fehlen entsprechende Ausführungen ist das Angebot unvollständig, sodass keine Bewertung erfolgt.</w:t>
      </w:r>
    </w:p>
    <w:p w14:paraId="454A750A" w14:textId="6142B303" w:rsidR="0095762A" w:rsidRPr="00315E42" w:rsidRDefault="00F41496" w:rsidP="00315E42">
      <w:pPr>
        <w:numPr>
          <w:ilvl w:val="0"/>
          <w:numId w:val="7"/>
        </w:numPr>
        <w:spacing w:after="120"/>
        <w:ind w:hanging="357"/>
        <w:jc w:val="both"/>
        <w:rPr>
          <w:b/>
          <w:bCs/>
        </w:rPr>
      </w:pPr>
      <w:r w:rsidRPr="00676ADE">
        <w:rPr>
          <w:b/>
          <w:bCs/>
        </w:rPr>
        <w:t>Modulare Kostenkalkulation</w:t>
      </w:r>
    </w:p>
    <w:p w14:paraId="39B8B8C5" w14:textId="352BE19F" w:rsidR="0095762A" w:rsidRDefault="0095762A" w:rsidP="00315E42">
      <w:pPr>
        <w:spacing w:after="120"/>
        <w:ind w:left="720"/>
        <w:contextualSpacing/>
        <w:jc w:val="both"/>
      </w:pPr>
      <w:r>
        <w:t>Die Bieter haben mit dem Angebot eine nachvollziehbare und modulare Kostenkalkulation einzureichen. Die Kalkulation muss mindestens die nachfolgenden Leistungsbereiche enthalten und die jeweils kalkulierten Aufwände sowie gegebenenfalls vorgesehene Fremdleistungen gesondert ausweisen:</w:t>
      </w:r>
    </w:p>
    <w:p w14:paraId="1E759A6D" w14:textId="53ED4CE3" w:rsidR="0095762A" w:rsidRDefault="0056417F" w:rsidP="00F83C64">
      <w:pPr>
        <w:pStyle w:val="Listenabsatz"/>
        <w:numPr>
          <w:ilvl w:val="1"/>
          <w:numId w:val="7"/>
        </w:numPr>
        <w:spacing w:after="120"/>
        <w:ind w:left="1077"/>
        <w:contextualSpacing w:val="0"/>
        <w:jc w:val="both"/>
        <w:rPr>
          <w:b/>
          <w:bCs/>
        </w:rPr>
      </w:pPr>
      <w:r>
        <w:rPr>
          <w:b/>
          <w:bCs/>
        </w:rPr>
        <w:t xml:space="preserve">Entwicklung </w:t>
      </w:r>
      <w:r w:rsidR="00C058EC">
        <w:rPr>
          <w:b/>
          <w:bCs/>
        </w:rPr>
        <w:t>der s</w:t>
      </w:r>
      <w:r w:rsidR="00C058EC" w:rsidRPr="0095762A">
        <w:rPr>
          <w:b/>
          <w:bCs/>
        </w:rPr>
        <w:t>trategischen Leitidee</w:t>
      </w:r>
      <w:r w:rsidR="0095762A" w:rsidRPr="0095762A">
        <w:rPr>
          <w:b/>
          <w:bCs/>
        </w:rPr>
        <w:t>, Kampagnenlogik, Tonalität und Kernbotschaften</w:t>
      </w:r>
    </w:p>
    <w:p w14:paraId="3CD4A9F4" w14:textId="2712FCB6" w:rsidR="0095762A" w:rsidRDefault="0095762A" w:rsidP="00315E42">
      <w:pPr>
        <w:pStyle w:val="Listenabsatz"/>
        <w:spacing w:after="120"/>
        <w:ind w:left="1077"/>
        <w:contextualSpacing w:val="0"/>
        <w:jc w:val="both"/>
      </w:pPr>
      <w:r>
        <w:t>Entwicklung der übergreifenden Kampagnenidee einschließlich strategischer Herleitung, Leitmotiv, Kommunikationsansatz, Kernbotschaften und konzeptioneller Ausarbeitung der Kampagnenlogik.</w:t>
      </w:r>
    </w:p>
    <w:p w14:paraId="54513D3D" w14:textId="2AD5E6F7" w:rsidR="002C67C3" w:rsidRDefault="002C67C3" w:rsidP="002C67C3">
      <w:pPr>
        <w:pStyle w:val="Listenabsatz"/>
        <w:numPr>
          <w:ilvl w:val="0"/>
          <w:numId w:val="14"/>
        </w:numPr>
        <w:spacing w:after="120"/>
        <w:ind w:left="1077"/>
        <w:contextualSpacing w:val="0"/>
        <w:jc w:val="both"/>
        <w:rPr>
          <w:b/>
          <w:bCs/>
        </w:rPr>
      </w:pPr>
      <w:r w:rsidRPr="0095762A">
        <w:rPr>
          <w:b/>
          <w:bCs/>
        </w:rPr>
        <w:t>Umsetzung von Kommunikations- und Maßnahmenbausteinen</w:t>
      </w:r>
    </w:p>
    <w:p w14:paraId="3CB058F3" w14:textId="31103403" w:rsidR="002C67C3" w:rsidRPr="002C67C3" w:rsidRDefault="002C67C3" w:rsidP="002C67C3">
      <w:pPr>
        <w:pStyle w:val="Listenabsatz"/>
        <w:ind w:left="1077"/>
        <w:contextualSpacing w:val="0"/>
        <w:jc w:val="both"/>
      </w:pPr>
      <w:r>
        <w:t>Konzeption, Gestaltung, Produktion und Umsetzung der im Konzept vorgesehenen Kommunikations</w:t>
      </w:r>
      <w:r w:rsidR="00091BD4">
        <w:t>init</w:t>
      </w:r>
      <w:r w:rsidR="003704C2">
        <w:t>i</w:t>
      </w:r>
      <w:r w:rsidR="00091BD4">
        <w:t>ative</w:t>
      </w:r>
      <w:r>
        <w:t xml:space="preserve"> einschließlich grafischer, redaktioneller, digitaler oder sonstiger Umsetzungsleistungen.</w:t>
      </w:r>
    </w:p>
    <w:p w14:paraId="1327B403" w14:textId="77777777" w:rsidR="0095762A" w:rsidRDefault="0095762A" w:rsidP="00315E42">
      <w:pPr>
        <w:pStyle w:val="Listenabsatz"/>
        <w:numPr>
          <w:ilvl w:val="0"/>
          <w:numId w:val="14"/>
        </w:numPr>
        <w:spacing w:after="120"/>
        <w:ind w:left="1077"/>
        <w:contextualSpacing w:val="0"/>
        <w:jc w:val="both"/>
        <w:rPr>
          <w:b/>
          <w:bCs/>
        </w:rPr>
      </w:pPr>
      <w:r w:rsidRPr="0095762A">
        <w:rPr>
          <w:b/>
          <w:bCs/>
        </w:rPr>
        <w:t>Zielgruppenspezifische Kommunikationsstrategie für Jugendliche/Medienscouts NRW, Eltern und Lehrkräfte</w:t>
      </w:r>
    </w:p>
    <w:p w14:paraId="2FDDF852" w14:textId="77777777" w:rsidR="0095762A" w:rsidRDefault="0095762A" w:rsidP="00315E42">
      <w:pPr>
        <w:pStyle w:val="Listenabsatz"/>
        <w:ind w:left="1077"/>
        <w:contextualSpacing w:val="0"/>
        <w:jc w:val="both"/>
      </w:pPr>
      <w:r>
        <w:t>Entwicklung zielgruppenspezifischer Ansätze einschließlich Zielgruppenanalyse, Kommunikationsstrategie, Kanalplanung, Formatentwicklung sowie Ableitung geeigneter Kommunikationsmaßnahmen für die jeweiligen Zielgruppen.</w:t>
      </w:r>
    </w:p>
    <w:p w14:paraId="663FA9B9" w14:textId="77777777" w:rsidR="0095762A" w:rsidRDefault="0095762A" w:rsidP="00315E42">
      <w:pPr>
        <w:pStyle w:val="Listenabsatz"/>
        <w:numPr>
          <w:ilvl w:val="0"/>
          <w:numId w:val="14"/>
        </w:numPr>
        <w:spacing w:after="120"/>
        <w:ind w:left="1077"/>
        <w:contextualSpacing w:val="0"/>
        <w:jc w:val="both"/>
        <w:rPr>
          <w:b/>
          <w:bCs/>
        </w:rPr>
      </w:pPr>
      <w:r w:rsidRPr="0095762A">
        <w:rPr>
          <w:b/>
          <w:bCs/>
        </w:rPr>
        <w:t>Projektmanagement, Abstimmung, Produktionssteuerung und Umsetzungskontrolle</w:t>
      </w:r>
    </w:p>
    <w:p w14:paraId="643A4D33" w14:textId="77777777" w:rsidR="0095762A" w:rsidRDefault="0095762A" w:rsidP="00315E42">
      <w:pPr>
        <w:pStyle w:val="Listenabsatz"/>
        <w:ind w:left="1077"/>
        <w:contextualSpacing w:val="0"/>
        <w:jc w:val="both"/>
      </w:pPr>
      <w:r>
        <w:lastRenderedPageBreak/>
        <w:t>Projektsteuerung, Abstimmung mit der Landesanstalt für Medien NRW, Termin- und Ressourcenplanung, Durchführung von Abstimmungsterminen, Koordination beteiligter Dienstleister sowie Qualitätssicherung und Umsetzungskontrolle.</w:t>
      </w:r>
    </w:p>
    <w:p w14:paraId="16AE82F7" w14:textId="3FE2FB9F" w:rsidR="0095762A" w:rsidRDefault="0095762A" w:rsidP="00851995">
      <w:pPr>
        <w:pStyle w:val="Listenabsatz"/>
        <w:numPr>
          <w:ilvl w:val="0"/>
          <w:numId w:val="14"/>
        </w:numPr>
        <w:spacing w:after="120"/>
        <w:ind w:left="1080"/>
        <w:contextualSpacing w:val="0"/>
        <w:jc w:val="both"/>
        <w:rPr>
          <w:b/>
          <w:bCs/>
        </w:rPr>
      </w:pPr>
      <w:r w:rsidRPr="0095762A">
        <w:rPr>
          <w:b/>
          <w:bCs/>
        </w:rPr>
        <w:t>Erfolgsmessung, Dokumentation sowie Empfehlungen zu Reichweitenaufbau und Medialeistunge</w:t>
      </w:r>
      <w:r>
        <w:rPr>
          <w:b/>
          <w:bCs/>
        </w:rPr>
        <w:t>n</w:t>
      </w:r>
    </w:p>
    <w:p w14:paraId="195E29EC" w14:textId="6ADE8F49" w:rsidR="0095762A" w:rsidRPr="0095762A" w:rsidRDefault="0095762A" w:rsidP="00315E42">
      <w:pPr>
        <w:pStyle w:val="Listenabsatz"/>
        <w:ind w:left="1077"/>
        <w:contextualSpacing w:val="0"/>
        <w:jc w:val="both"/>
        <w:rPr>
          <w:b/>
          <w:bCs/>
        </w:rPr>
      </w:pPr>
      <w:r>
        <w:t>Entwicklung geeigneter Messgrößen und Evaluationsansätze, Auswertung und Dokumentation der Ergebnisse sowie Empfehlungen zu Reichweitenaufbau, Medialeistungen und möglichen Kommunikationsmaßnahmen über das Projektbudget hinaus.</w:t>
      </w:r>
    </w:p>
    <w:p w14:paraId="74D61592" w14:textId="4C7AF77C" w:rsidR="00AA0910" w:rsidRDefault="0095762A" w:rsidP="00F83C64">
      <w:pPr>
        <w:ind w:left="720"/>
        <w:jc w:val="both"/>
      </w:pPr>
      <w:r>
        <w:t>Die Kostenkalkulation ist so aufzubauen, dass die vorgenannten Leistungsbereiche jeweils als eigenständige Kostenposition ausgewiesen werden. Innerhalb der Positionen sind Personalaufwände, Fremdleistungen, Produktionskosten sowie sonstige projektbezogene Aufwendungen soweit möglich gesondert darzustellen.</w:t>
      </w:r>
    </w:p>
    <w:p w14:paraId="6072BFF9" w14:textId="45B9D0AA" w:rsidR="00AA0910" w:rsidRPr="00C712D4" w:rsidRDefault="00AA0910" w:rsidP="0024202A">
      <w:pPr>
        <w:ind w:left="680"/>
        <w:jc w:val="both"/>
      </w:pPr>
      <w:r w:rsidRPr="00C712D4">
        <w:rPr>
          <w:b/>
          <w:bCs/>
        </w:rPr>
        <w:t>Hinweis:</w:t>
      </w:r>
      <w:r w:rsidRPr="00C712D4">
        <w:t xml:space="preserve"> Alle Preise sind netto und brutto anzugeben. Fehlen entsprechende Angaben, geht die Auftraggeberin davon aus, dass es sich um Bruttopreise handelt.</w:t>
      </w:r>
      <w:r w:rsidR="00413F93">
        <w:t xml:space="preserve"> Für die Bewertung ist ausschließlich der </w:t>
      </w:r>
      <w:r w:rsidR="00413F93" w:rsidRPr="0067509B">
        <w:t>Bruttogesamtpreis</w:t>
      </w:r>
      <w:r w:rsidR="00413F93">
        <w:t xml:space="preserve"> entscheidend. </w:t>
      </w:r>
    </w:p>
    <w:p w14:paraId="04A165F7" w14:textId="2F940E5B" w:rsidR="00616272" w:rsidRDefault="00BA3C2E" w:rsidP="00E10339">
      <w:pPr>
        <w:spacing w:after="240"/>
        <w:ind w:left="680"/>
        <w:jc w:val="both"/>
      </w:pPr>
      <w:r w:rsidRPr="0067509B">
        <w:rPr>
          <w:b/>
        </w:rPr>
        <w:t xml:space="preserve">Das Maximalbudget für die Leistungserbringung beträgt </w:t>
      </w:r>
      <w:r w:rsidR="00D04F43">
        <w:rPr>
          <w:b/>
        </w:rPr>
        <w:t>80.00</w:t>
      </w:r>
      <w:r w:rsidRPr="0067509B">
        <w:rPr>
          <w:b/>
        </w:rPr>
        <w:t>0 € (brutto).</w:t>
      </w:r>
      <w:r w:rsidRPr="00C712D4">
        <w:rPr>
          <w:b/>
          <w:bCs/>
        </w:rPr>
        <w:t xml:space="preserve"> </w:t>
      </w:r>
    </w:p>
    <w:p w14:paraId="02B58AB2" w14:textId="77777777" w:rsidR="00616272" w:rsidRPr="00616272" w:rsidRDefault="00616272" w:rsidP="00616272">
      <w:pPr>
        <w:spacing w:after="120"/>
        <w:jc w:val="both"/>
        <w:rPr>
          <w:b/>
          <w:bCs/>
        </w:rPr>
      </w:pPr>
      <w:r w:rsidRPr="00616272">
        <w:rPr>
          <w:b/>
          <w:bCs/>
        </w:rPr>
        <w:t>Eignungskriterien:</w:t>
      </w:r>
    </w:p>
    <w:p w14:paraId="5B5EC6AC" w14:textId="018EFF62" w:rsidR="00A74BC7" w:rsidRPr="00CA38D1" w:rsidRDefault="00616272" w:rsidP="00CA38D1">
      <w:pPr>
        <w:spacing w:after="240"/>
        <w:jc w:val="both"/>
      </w:pPr>
      <w:r>
        <w:t xml:space="preserve">Die Eignungskriterien ergeben sich aus dem beigefügten Vordruck „Vordruck Eignungskriterien und Referenzen“. Dieser ist vollständig ausgefüllt zusammen mit dem Angebot einzureichen. Die Eignungsanforderungen dienen der Prüfung der Eignung des Bieters </w:t>
      </w:r>
      <w:r w:rsidR="00E073A3">
        <w:t>für die Umsetzung des Auftrags</w:t>
      </w:r>
      <w:r>
        <w:t xml:space="preserve">. Für eine Bewertung des Angebotes ist es zwingend erforderlich, dass alle </w:t>
      </w:r>
      <w:r w:rsidR="00807CFB">
        <w:t>Eignungskriterien</w:t>
      </w:r>
      <w:r>
        <w:t xml:space="preserve"> erfüllt sind.</w:t>
      </w:r>
    </w:p>
    <w:p w14:paraId="632A9283" w14:textId="77777777" w:rsidR="00F12BE0" w:rsidRPr="00F12BE0" w:rsidRDefault="00F12BE0" w:rsidP="00F12BE0">
      <w:pPr>
        <w:spacing w:after="120"/>
        <w:jc w:val="both"/>
        <w:rPr>
          <w:lang w:eastAsia="de-DE"/>
        </w:rPr>
      </w:pPr>
      <w:r w:rsidRPr="00F12BE0">
        <w:rPr>
          <w:b/>
        </w:rPr>
        <w:t>Hinweis für Bietergemeinschaften:</w:t>
      </w:r>
      <w:r w:rsidRPr="00F12BE0">
        <w:rPr>
          <w:b/>
          <w:bCs/>
        </w:rPr>
        <w:t xml:space="preserve"> </w:t>
      </w:r>
    </w:p>
    <w:p w14:paraId="7343A618" w14:textId="77777777" w:rsidR="00F12BE0" w:rsidRPr="00F12BE0" w:rsidRDefault="00F12BE0" w:rsidP="00F12BE0">
      <w:pPr>
        <w:spacing w:after="120"/>
        <w:jc w:val="both"/>
      </w:pPr>
      <w:r w:rsidRPr="00F12BE0">
        <w:t>Eine Angebotsabgabe ist grundsätzlich auch als Bietergemeinschaft zulässig. In diesen Fällen sind die den Vergabeunterlagen beigefügten Vordrucke auszufüllen:</w:t>
      </w:r>
    </w:p>
    <w:p w14:paraId="0547E640" w14:textId="77777777" w:rsidR="00F12BE0" w:rsidRPr="00F12BE0" w:rsidRDefault="00F12BE0">
      <w:pPr>
        <w:numPr>
          <w:ilvl w:val="0"/>
          <w:numId w:val="10"/>
        </w:numPr>
        <w:spacing w:after="120"/>
        <w:contextualSpacing/>
        <w:jc w:val="both"/>
      </w:pPr>
      <w:r w:rsidRPr="00F12BE0">
        <w:t>Vordruck Bietergemeinschaft</w:t>
      </w:r>
    </w:p>
    <w:p w14:paraId="3258DEB9" w14:textId="77777777" w:rsidR="00F12BE0" w:rsidRPr="00F12BE0" w:rsidRDefault="00F12BE0">
      <w:pPr>
        <w:numPr>
          <w:ilvl w:val="0"/>
          <w:numId w:val="10"/>
        </w:numPr>
        <w:spacing w:after="120"/>
        <w:contextualSpacing/>
        <w:jc w:val="both"/>
      </w:pPr>
      <w:r w:rsidRPr="00F12BE0">
        <w:t>Vordruck Mitglied Bietergemeinschaft</w:t>
      </w:r>
    </w:p>
    <w:p w14:paraId="16651EE6" w14:textId="77777777" w:rsidR="00F12BE0" w:rsidRPr="00F12BE0" w:rsidRDefault="00F12BE0">
      <w:pPr>
        <w:numPr>
          <w:ilvl w:val="0"/>
          <w:numId w:val="10"/>
        </w:numPr>
        <w:spacing w:after="120"/>
        <w:ind w:left="714" w:hanging="357"/>
        <w:jc w:val="both"/>
      </w:pPr>
      <w:r w:rsidRPr="00F12BE0">
        <w:t>Vordruck Eignungsleihe (falls erforderlich).</w:t>
      </w:r>
    </w:p>
    <w:p w14:paraId="405F202B" w14:textId="77777777" w:rsidR="00F12BE0" w:rsidRPr="00F12BE0" w:rsidRDefault="00F12BE0" w:rsidP="00F12BE0">
      <w:pPr>
        <w:spacing w:after="120"/>
        <w:jc w:val="both"/>
      </w:pPr>
      <w:r w:rsidRPr="00F12BE0">
        <w:t>Bietergemeinschaften werden, wie Einzelbieter bzw. Einzelbieterinnen behandelt. Insoweit wird die Eignung für die Bietergemeinschaft insgesamt geprüft. Es muss mithin nicht jedes einzelne Mitglied der Bietergemeinschaft alle Eignungskriterien in eigener Person erfüllen. </w:t>
      </w:r>
    </w:p>
    <w:p w14:paraId="1C61D775" w14:textId="77777777" w:rsidR="00F12BE0" w:rsidRPr="00F12BE0" w:rsidRDefault="00F12BE0" w:rsidP="00F12BE0">
      <w:pPr>
        <w:spacing w:after="120"/>
        <w:jc w:val="both"/>
      </w:pPr>
      <w:r w:rsidRPr="00F12BE0">
        <w:t xml:space="preserve">Im Falle der Bewerbung als Bietergemeinschaft ist ein uneingeschränkt bevollmächtigter Vertreter bzw. eine Vertreterin für den Abschluss und die Durchführung des Vertrages anzugeben. Dieser ausgewählte Vertreter bzw. diese Vertreterin dient der Auftraggeberin für sämtliche Mitglieder als Ansprechperson. </w:t>
      </w:r>
    </w:p>
    <w:p w14:paraId="70936211" w14:textId="77777777" w:rsidR="00F12BE0" w:rsidRPr="00F12BE0" w:rsidRDefault="00F12BE0" w:rsidP="00F12BE0">
      <w:pPr>
        <w:spacing w:after="120"/>
        <w:jc w:val="both"/>
      </w:pPr>
      <w:r w:rsidRPr="00F12BE0">
        <w:t>Im Falle der Zuschlagserteilung an die Bietergemeinschaft haften ihre Mitglieder gegenüber der Auftraggeberin gesamtschuldnerisch. Im Falle des Zuschlags wird eine entsprechende Klausel in den Vertrag aufgenommen.</w:t>
      </w:r>
    </w:p>
    <w:p w14:paraId="612619B7" w14:textId="77777777" w:rsidR="00F12BE0" w:rsidRPr="00F12BE0" w:rsidRDefault="00F12BE0" w:rsidP="00F12BE0">
      <w:pPr>
        <w:spacing w:after="120"/>
        <w:jc w:val="both"/>
      </w:pPr>
      <w:r w:rsidRPr="00F12BE0">
        <w:lastRenderedPageBreak/>
        <w:t>Zusätzlich zu den Vordrucken über die Bietergemeinschaft sind folgende Unterlagen für jeden zur Bietergemeinschaft gehörendes Unternehmen auszufüllen.</w:t>
      </w:r>
    </w:p>
    <w:p w14:paraId="0DB55EEB" w14:textId="77777777" w:rsidR="00F12BE0" w:rsidRPr="00F12BE0" w:rsidRDefault="00F12BE0">
      <w:pPr>
        <w:numPr>
          <w:ilvl w:val="0"/>
          <w:numId w:val="11"/>
        </w:numPr>
        <w:spacing w:after="120"/>
        <w:contextualSpacing/>
        <w:jc w:val="both"/>
      </w:pPr>
      <w:r w:rsidRPr="00F12BE0">
        <w:t>Vordruck Ausschlussgründe Dritte</w:t>
      </w:r>
    </w:p>
    <w:p w14:paraId="02072442" w14:textId="77777777" w:rsidR="00F12BE0" w:rsidRPr="00F12BE0" w:rsidRDefault="00F12BE0">
      <w:pPr>
        <w:numPr>
          <w:ilvl w:val="0"/>
          <w:numId w:val="11"/>
        </w:numPr>
        <w:spacing w:after="120"/>
        <w:ind w:left="714" w:hanging="357"/>
        <w:jc w:val="both"/>
      </w:pPr>
      <w:r w:rsidRPr="00F12BE0">
        <w:t>Vordruck Eignungsanforderungen</w:t>
      </w:r>
    </w:p>
    <w:p w14:paraId="252DC42B" w14:textId="4E8CC533" w:rsidR="00A74BC7" w:rsidRPr="00CA38D1" w:rsidRDefault="00F12BE0" w:rsidP="00CA38D1">
      <w:pPr>
        <w:spacing w:after="240"/>
        <w:jc w:val="both"/>
      </w:pPr>
      <w:r w:rsidRPr="00F12BE0">
        <w:t>Im Übrigen beachten Sie bitte die sich aus den Vordrucken selbst ergebenden Anforderungen.</w:t>
      </w:r>
    </w:p>
    <w:p w14:paraId="6BC57ACE" w14:textId="7DC4250E" w:rsidR="00AF543C" w:rsidRDefault="008B05CE" w:rsidP="00616272">
      <w:pPr>
        <w:spacing w:after="120"/>
        <w:jc w:val="both"/>
        <w:rPr>
          <w:lang w:eastAsia="de-DE"/>
        </w:rPr>
      </w:pPr>
      <w:r w:rsidRPr="007C3EF4">
        <w:rPr>
          <w:b/>
        </w:rPr>
        <w:t>Voraussichtlicher zeitlicher Ablauf der öffentlichen Ausschreibung:</w:t>
      </w:r>
      <w:r w:rsidRPr="007C3EF4">
        <w:rPr>
          <w:b/>
          <w:bCs/>
        </w:rPr>
        <w:t xml:space="preserve"> </w:t>
      </w:r>
    </w:p>
    <w:p w14:paraId="03639945" w14:textId="10262920" w:rsidR="008B05CE" w:rsidRPr="006932B9" w:rsidRDefault="008B05CE" w:rsidP="008B05CE">
      <w:pPr>
        <w:jc w:val="both"/>
        <w:rPr>
          <w:b/>
        </w:rPr>
      </w:pPr>
      <w:r w:rsidRPr="006932B9">
        <w:t>Beginn:</w:t>
      </w:r>
      <w:r w:rsidR="003C628F">
        <w:rPr>
          <w:b/>
          <w:bCs/>
        </w:rPr>
        <w:t xml:space="preserve"> </w:t>
      </w:r>
      <w:r w:rsidR="00E80294">
        <w:rPr>
          <w:b/>
          <w:bCs/>
        </w:rPr>
        <w:t>Freitag</w:t>
      </w:r>
      <w:r w:rsidR="007E2CB2">
        <w:rPr>
          <w:b/>
          <w:bCs/>
        </w:rPr>
        <w:t xml:space="preserve">, den </w:t>
      </w:r>
      <w:r w:rsidR="00E80294">
        <w:rPr>
          <w:b/>
          <w:bCs/>
        </w:rPr>
        <w:t>23</w:t>
      </w:r>
      <w:r w:rsidR="00487EB5">
        <w:rPr>
          <w:b/>
          <w:bCs/>
        </w:rPr>
        <w:t>.10.2026</w:t>
      </w:r>
    </w:p>
    <w:p w14:paraId="1EFB902F" w14:textId="51FF82C6" w:rsidR="008B05CE" w:rsidRPr="006932B9" w:rsidRDefault="008B05CE" w:rsidP="008B05CE">
      <w:pPr>
        <w:jc w:val="both"/>
      </w:pPr>
      <w:r w:rsidRPr="006932B9">
        <w:t>Ablauf Frist Bieterfragen:</w:t>
      </w:r>
      <w:r w:rsidRPr="006932B9">
        <w:rPr>
          <w:b/>
        </w:rPr>
        <w:t xml:space="preserve"> </w:t>
      </w:r>
      <w:r w:rsidR="00510ADA" w:rsidRPr="00510ADA">
        <w:rPr>
          <w:b/>
        </w:rPr>
        <w:t>Mittwoch</w:t>
      </w:r>
      <w:r w:rsidR="00EA728A" w:rsidRPr="00445011">
        <w:rPr>
          <w:b/>
        </w:rPr>
        <w:t xml:space="preserve">, den </w:t>
      </w:r>
      <w:r w:rsidR="00510ADA" w:rsidRPr="00510ADA">
        <w:rPr>
          <w:b/>
        </w:rPr>
        <w:t>28</w:t>
      </w:r>
      <w:r w:rsidR="00CE7DD7" w:rsidRPr="00445011">
        <w:rPr>
          <w:b/>
        </w:rPr>
        <w:t>.10</w:t>
      </w:r>
      <w:r w:rsidRPr="00445011">
        <w:rPr>
          <w:b/>
        </w:rPr>
        <w:t>.</w:t>
      </w:r>
      <w:r w:rsidR="00EE74E3" w:rsidRPr="00445011">
        <w:rPr>
          <w:b/>
        </w:rPr>
        <w:t>202</w:t>
      </w:r>
      <w:r w:rsidR="00850D49" w:rsidRPr="00445011">
        <w:rPr>
          <w:b/>
        </w:rPr>
        <w:t>6</w:t>
      </w:r>
      <w:r w:rsidRPr="00445011">
        <w:rPr>
          <w:b/>
        </w:rPr>
        <w:t xml:space="preserve">, </w:t>
      </w:r>
      <w:r w:rsidR="00EE74E3" w:rsidRPr="00445011">
        <w:rPr>
          <w:b/>
        </w:rPr>
        <w:t>12</w:t>
      </w:r>
      <w:r w:rsidRPr="00445011">
        <w:rPr>
          <w:b/>
        </w:rPr>
        <w:t>:</w:t>
      </w:r>
      <w:r w:rsidR="00EE74E3" w:rsidRPr="00445011">
        <w:rPr>
          <w:b/>
        </w:rPr>
        <w:t>00</w:t>
      </w:r>
      <w:r w:rsidRPr="00445011">
        <w:rPr>
          <w:b/>
        </w:rPr>
        <w:t xml:space="preserve"> Uhr</w:t>
      </w:r>
    </w:p>
    <w:p w14:paraId="33D723AE" w14:textId="32F301F9" w:rsidR="008B05CE" w:rsidRPr="006932B9" w:rsidRDefault="008B05CE" w:rsidP="008B05CE">
      <w:pPr>
        <w:jc w:val="both"/>
        <w:rPr>
          <w:b/>
          <w:bCs/>
        </w:rPr>
      </w:pPr>
      <w:r w:rsidRPr="006932B9">
        <w:t>Ablauf Frist zur Einreichung der Angebote:</w:t>
      </w:r>
      <w:r w:rsidR="00D67AD5" w:rsidRPr="006932B9">
        <w:rPr>
          <w:b/>
        </w:rPr>
        <w:t xml:space="preserve"> </w:t>
      </w:r>
      <w:r w:rsidR="00DD0C36">
        <w:rPr>
          <w:b/>
        </w:rPr>
        <w:t xml:space="preserve">Freitag, </w:t>
      </w:r>
      <w:r w:rsidR="00CE7DD7">
        <w:rPr>
          <w:b/>
        </w:rPr>
        <w:t>Montag</w:t>
      </w:r>
      <w:r w:rsidR="00D537C4" w:rsidRPr="006932B9">
        <w:rPr>
          <w:b/>
        </w:rPr>
        <w:t xml:space="preserve">, den </w:t>
      </w:r>
      <w:r w:rsidR="00487EB5">
        <w:rPr>
          <w:b/>
        </w:rPr>
        <w:t>0</w:t>
      </w:r>
      <w:r w:rsidR="004D5E6F">
        <w:rPr>
          <w:b/>
        </w:rPr>
        <w:t>9</w:t>
      </w:r>
      <w:r w:rsidR="00D537C4" w:rsidRPr="006932B9">
        <w:rPr>
          <w:b/>
        </w:rPr>
        <w:t>.</w:t>
      </w:r>
      <w:r w:rsidR="00CE7DD7">
        <w:rPr>
          <w:b/>
        </w:rPr>
        <w:t>1</w:t>
      </w:r>
      <w:r w:rsidR="00487EB5">
        <w:rPr>
          <w:b/>
        </w:rPr>
        <w:t>1</w:t>
      </w:r>
      <w:r w:rsidRPr="006932B9">
        <w:rPr>
          <w:b/>
        </w:rPr>
        <w:t>.</w:t>
      </w:r>
      <w:r w:rsidR="00D537C4" w:rsidRPr="006932B9">
        <w:rPr>
          <w:b/>
        </w:rPr>
        <w:t>202</w:t>
      </w:r>
      <w:r w:rsidR="00850D49">
        <w:rPr>
          <w:b/>
        </w:rPr>
        <w:t>6</w:t>
      </w:r>
      <w:r w:rsidRPr="006932B9">
        <w:rPr>
          <w:b/>
        </w:rPr>
        <w:t xml:space="preserve">, </w:t>
      </w:r>
      <w:r w:rsidR="00D537C4" w:rsidRPr="006932B9">
        <w:rPr>
          <w:b/>
        </w:rPr>
        <w:t>12</w:t>
      </w:r>
      <w:r w:rsidRPr="006932B9">
        <w:rPr>
          <w:b/>
        </w:rPr>
        <w:t>:</w:t>
      </w:r>
      <w:r w:rsidR="00D537C4" w:rsidRPr="006932B9">
        <w:rPr>
          <w:b/>
        </w:rPr>
        <w:t>00</w:t>
      </w:r>
      <w:r w:rsidRPr="006932B9">
        <w:rPr>
          <w:b/>
        </w:rPr>
        <w:t xml:space="preserve"> Uhr</w:t>
      </w:r>
    </w:p>
    <w:p w14:paraId="276038DA" w14:textId="6890A1B7" w:rsidR="00351E5A" w:rsidRPr="006932B9" w:rsidRDefault="008B05CE" w:rsidP="00E10339">
      <w:pPr>
        <w:spacing w:after="240"/>
        <w:jc w:val="both"/>
        <w:rPr>
          <w:b/>
        </w:rPr>
      </w:pPr>
      <w:r w:rsidRPr="006932B9">
        <w:t xml:space="preserve">Auftragsvergabe: </w:t>
      </w:r>
      <w:r w:rsidRPr="006932B9">
        <w:rPr>
          <w:b/>
        </w:rPr>
        <w:t xml:space="preserve">KW </w:t>
      </w:r>
      <w:r w:rsidR="00E80C1C">
        <w:rPr>
          <w:b/>
        </w:rPr>
        <w:t>4</w:t>
      </w:r>
      <w:r w:rsidR="00487EB5">
        <w:rPr>
          <w:b/>
        </w:rPr>
        <w:t>6</w:t>
      </w:r>
    </w:p>
    <w:p w14:paraId="19060589" w14:textId="77777777" w:rsidR="008B05CE" w:rsidRPr="006932B9" w:rsidRDefault="008B05CE" w:rsidP="008B05CE">
      <w:pPr>
        <w:jc w:val="both"/>
        <w:rPr>
          <w:b/>
          <w:bCs/>
        </w:rPr>
      </w:pPr>
      <w:r w:rsidRPr="006932B9">
        <w:rPr>
          <w:b/>
          <w:bCs/>
        </w:rPr>
        <w:t xml:space="preserve">Einreichung der Angebote/ Ausschreibungsfrist: </w:t>
      </w:r>
    </w:p>
    <w:p w14:paraId="170F28DF" w14:textId="7497FACB" w:rsidR="008B05CE" w:rsidRPr="006932B9" w:rsidRDefault="008B05CE" w:rsidP="008B05CE">
      <w:pPr>
        <w:jc w:val="both"/>
      </w:pPr>
      <w:r w:rsidRPr="006932B9">
        <w:t>Die Ausschreibung läuft bis</w:t>
      </w:r>
      <w:r w:rsidR="00512E0D">
        <w:rPr>
          <w:b/>
        </w:rPr>
        <w:t xml:space="preserve"> </w:t>
      </w:r>
      <w:r w:rsidR="000F6A45">
        <w:rPr>
          <w:b/>
        </w:rPr>
        <w:t>Montag</w:t>
      </w:r>
      <w:r w:rsidRPr="006932B9">
        <w:rPr>
          <w:b/>
        </w:rPr>
        <w:t xml:space="preserve">, </w:t>
      </w:r>
      <w:r w:rsidR="007C683A">
        <w:rPr>
          <w:b/>
        </w:rPr>
        <w:t xml:space="preserve">den </w:t>
      </w:r>
      <w:r w:rsidR="00487EB5">
        <w:rPr>
          <w:b/>
        </w:rPr>
        <w:t>0</w:t>
      </w:r>
      <w:r w:rsidR="00EE6866">
        <w:rPr>
          <w:b/>
        </w:rPr>
        <w:t>9</w:t>
      </w:r>
      <w:r w:rsidRPr="006932B9">
        <w:rPr>
          <w:b/>
        </w:rPr>
        <w:t>.</w:t>
      </w:r>
      <w:r w:rsidR="00B672A5">
        <w:rPr>
          <w:b/>
        </w:rPr>
        <w:t>1</w:t>
      </w:r>
      <w:r w:rsidR="00487EB5">
        <w:rPr>
          <w:b/>
        </w:rPr>
        <w:t>1</w:t>
      </w:r>
      <w:r w:rsidRPr="006932B9">
        <w:rPr>
          <w:b/>
        </w:rPr>
        <w:t>.</w:t>
      </w:r>
      <w:r w:rsidR="00A40A83" w:rsidRPr="006932B9">
        <w:rPr>
          <w:b/>
        </w:rPr>
        <w:t>202</w:t>
      </w:r>
      <w:r w:rsidR="00850D49">
        <w:rPr>
          <w:b/>
        </w:rPr>
        <w:t>6,</w:t>
      </w:r>
      <w:r w:rsidRPr="006932B9">
        <w:rPr>
          <w:b/>
          <w:bCs/>
        </w:rPr>
        <w:t xml:space="preserve"> </w:t>
      </w:r>
      <w:r w:rsidR="00A40A83" w:rsidRPr="006932B9">
        <w:rPr>
          <w:b/>
          <w:bCs/>
        </w:rPr>
        <w:t>12</w:t>
      </w:r>
      <w:r w:rsidRPr="006932B9">
        <w:rPr>
          <w:b/>
          <w:bCs/>
        </w:rPr>
        <w:t>:</w:t>
      </w:r>
      <w:r w:rsidR="00A40A83" w:rsidRPr="006932B9">
        <w:rPr>
          <w:b/>
          <w:bCs/>
        </w:rPr>
        <w:t>00</w:t>
      </w:r>
      <w:r w:rsidRPr="006932B9">
        <w:rPr>
          <w:b/>
          <w:bCs/>
        </w:rPr>
        <w:t xml:space="preserve"> Uhr</w:t>
      </w:r>
      <w:r w:rsidRPr="006932B9">
        <w:t xml:space="preserve"> Bitte beachten Sie, dass es sich hierbei um eine Ausschlussfrist handelt und später eingehende Angebote nicht berücksichtigt werden können. </w:t>
      </w:r>
    </w:p>
    <w:p w14:paraId="78AEF2C1" w14:textId="616FD733" w:rsidR="0077139B" w:rsidRPr="006932B9" w:rsidRDefault="008B05CE" w:rsidP="00CA38D1">
      <w:pPr>
        <w:spacing w:after="240"/>
        <w:jc w:val="both"/>
      </w:pPr>
      <w:r w:rsidRPr="006932B9">
        <w:t xml:space="preserve">Angebote dürfen </w:t>
      </w:r>
      <w:r w:rsidRPr="00D2018A">
        <w:rPr>
          <w:u w:val="single"/>
        </w:rPr>
        <w:t>ausschließlich</w:t>
      </w:r>
      <w:r w:rsidRPr="006932B9">
        <w:t xml:space="preserve"> über dieses Vergabeportal eingereicht werden. Angebote, die in anderer Form oder auf einem anderen Weg eingereicht werden, werden </w:t>
      </w:r>
      <w:r w:rsidRPr="00D2018A">
        <w:rPr>
          <w:u w:val="single"/>
        </w:rPr>
        <w:t>nicht</w:t>
      </w:r>
      <w:r w:rsidRPr="006932B9">
        <w:t xml:space="preserve"> berücksichtigt. </w:t>
      </w:r>
    </w:p>
    <w:p w14:paraId="02D65E4B" w14:textId="77777777" w:rsidR="008B05CE" w:rsidRPr="006932B9" w:rsidRDefault="008B05CE" w:rsidP="00616272">
      <w:pPr>
        <w:spacing w:after="120"/>
        <w:jc w:val="both"/>
        <w:rPr>
          <w:b/>
          <w:bCs/>
        </w:rPr>
      </w:pPr>
      <w:r w:rsidRPr="006932B9">
        <w:rPr>
          <w:b/>
          <w:bCs/>
        </w:rPr>
        <w:t xml:space="preserve">Bieterfragen/Kommunikation: </w:t>
      </w:r>
    </w:p>
    <w:p w14:paraId="29EF2AF4" w14:textId="0E27B286" w:rsidR="0077139B" w:rsidRPr="00616272" w:rsidRDefault="008B05CE" w:rsidP="00CA38D1">
      <w:pPr>
        <w:spacing w:after="240"/>
        <w:jc w:val="both"/>
      </w:pPr>
      <w:r w:rsidRPr="006932B9">
        <w:t>Im Rahmen der öffentlichen Ausschreibung können Bieterfragen bis</w:t>
      </w:r>
      <w:r w:rsidR="00850D49">
        <w:rPr>
          <w:b/>
        </w:rPr>
        <w:t xml:space="preserve"> </w:t>
      </w:r>
      <w:r w:rsidR="00510ADA" w:rsidRPr="00510ADA">
        <w:rPr>
          <w:b/>
        </w:rPr>
        <w:t>Mittwoch</w:t>
      </w:r>
      <w:r w:rsidR="00DB48E9" w:rsidRPr="00445011">
        <w:rPr>
          <w:b/>
        </w:rPr>
        <w:t>, den</w:t>
      </w:r>
      <w:r w:rsidR="00512E0D" w:rsidRPr="00445011">
        <w:rPr>
          <w:b/>
        </w:rPr>
        <w:t xml:space="preserve"> </w:t>
      </w:r>
      <w:r w:rsidR="00510ADA" w:rsidRPr="00510ADA">
        <w:rPr>
          <w:b/>
        </w:rPr>
        <w:t>28</w:t>
      </w:r>
      <w:r w:rsidR="00B73A5D" w:rsidRPr="00445011">
        <w:rPr>
          <w:b/>
        </w:rPr>
        <w:t>.</w:t>
      </w:r>
      <w:r w:rsidR="00B672A5" w:rsidRPr="00445011">
        <w:rPr>
          <w:b/>
        </w:rPr>
        <w:t>10</w:t>
      </w:r>
      <w:r w:rsidR="00B73A5D" w:rsidRPr="00445011">
        <w:rPr>
          <w:b/>
        </w:rPr>
        <w:t>.</w:t>
      </w:r>
      <w:r w:rsidR="00A40A83" w:rsidRPr="00445011">
        <w:rPr>
          <w:b/>
        </w:rPr>
        <w:t>202</w:t>
      </w:r>
      <w:r w:rsidR="00850D49" w:rsidRPr="00445011">
        <w:rPr>
          <w:b/>
        </w:rPr>
        <w:t>6</w:t>
      </w:r>
      <w:r w:rsidRPr="006932B9">
        <w:rPr>
          <w:b/>
        </w:rPr>
        <w:t xml:space="preserve"> </w:t>
      </w:r>
      <w:r w:rsidRPr="006932B9">
        <w:t xml:space="preserve">eingereicht werden. Später eingehende Bieterfragen werden nicht beantwortet. Die Einreichung und Beantwortung von Bieterfragen erfolgen </w:t>
      </w:r>
      <w:r w:rsidRPr="006932B9">
        <w:rPr>
          <w:u w:val="single"/>
        </w:rPr>
        <w:t>ausschließlich</w:t>
      </w:r>
      <w:r w:rsidRPr="006932B9">
        <w:t xml:space="preserve"> über dieses Portal, das gilt für sämtliche Kommunikation im Rahmen des Verfahrens. </w:t>
      </w:r>
    </w:p>
    <w:p w14:paraId="1622D7E0" w14:textId="77777777" w:rsidR="00616272" w:rsidRDefault="008B05CE" w:rsidP="00616272">
      <w:pPr>
        <w:spacing w:after="120"/>
        <w:jc w:val="both"/>
        <w:rPr>
          <w:b/>
          <w:bCs/>
        </w:rPr>
      </w:pPr>
      <w:r w:rsidRPr="006932B9">
        <w:rPr>
          <w:b/>
          <w:bCs/>
        </w:rPr>
        <w:t>Bindefrist:</w:t>
      </w:r>
    </w:p>
    <w:p w14:paraId="6152159C" w14:textId="5BF6797D" w:rsidR="0077139B" w:rsidRPr="00616272" w:rsidRDefault="008B05CE" w:rsidP="00EA6EB4">
      <w:pPr>
        <w:jc w:val="both"/>
        <w:rPr>
          <w:b/>
        </w:rPr>
      </w:pPr>
      <w:r w:rsidRPr="00D67DFA">
        <w:t xml:space="preserve">Die Bindefrist läuft bis zum </w:t>
      </w:r>
      <w:r w:rsidR="00ED1228" w:rsidRPr="00D67DFA">
        <w:rPr>
          <w:b/>
        </w:rPr>
        <w:t>30</w:t>
      </w:r>
      <w:r w:rsidR="009A7676" w:rsidRPr="00D67DFA">
        <w:rPr>
          <w:b/>
        </w:rPr>
        <w:t>.1</w:t>
      </w:r>
      <w:r w:rsidR="00ED1228" w:rsidRPr="00D67DFA">
        <w:rPr>
          <w:b/>
        </w:rPr>
        <w:t>1</w:t>
      </w:r>
      <w:r w:rsidR="00850D49" w:rsidRPr="00D67DFA">
        <w:rPr>
          <w:b/>
        </w:rPr>
        <w:t>.2026</w:t>
      </w:r>
    </w:p>
    <w:p w14:paraId="0E9A9A60" w14:textId="0DD91212" w:rsidR="00EA280F" w:rsidRDefault="00EA280F" w:rsidP="00EA6EB4">
      <w:pPr>
        <w:pStyle w:val="Untertitel"/>
        <w:rPr>
          <w:spacing w:val="8"/>
        </w:rPr>
      </w:pPr>
      <w:r w:rsidRPr="00ED1228">
        <w:rPr>
          <w:spacing w:val="8"/>
        </w:rPr>
        <w:t>Bewertungskriterien</w:t>
      </w:r>
      <w:r w:rsidR="00817663" w:rsidRPr="00ED1228">
        <w:rPr>
          <w:spacing w:val="8"/>
        </w:rPr>
        <w:t>:</w:t>
      </w:r>
      <w:r w:rsidRPr="00EA280F">
        <w:rPr>
          <w:spacing w:val="8"/>
        </w:rPr>
        <w:t xml:space="preserve"> </w:t>
      </w:r>
    </w:p>
    <w:p w14:paraId="01FBAC70" w14:textId="77777777" w:rsidR="00FF2A26" w:rsidRPr="00FF2A26" w:rsidRDefault="00FF2A26" w:rsidP="00FF2A26">
      <w:r w:rsidRPr="00FF2A26">
        <w:t>Die Auswahl im Rahmen der Ausschreibung erfolgt auf Basis folgender Bewertungskriterien:</w:t>
      </w:r>
    </w:p>
    <w:p w14:paraId="4738841C" w14:textId="0BCFB702" w:rsidR="008B6C44" w:rsidRPr="008B6C44" w:rsidRDefault="0033249D" w:rsidP="000F150E">
      <w:pPr>
        <w:rPr>
          <w:b/>
          <w:bCs/>
          <w:lang w:eastAsia="de-DE"/>
        </w:rPr>
      </w:pPr>
      <w:r w:rsidRPr="00FF2A26">
        <w:t xml:space="preserve">Kriterium A: Qualität des </w:t>
      </w:r>
      <w:r w:rsidR="0035360B">
        <w:t>Umsetzungskonzepts</w:t>
      </w:r>
      <w:r w:rsidRPr="00FF2A26">
        <w:t xml:space="preserve"> – Gewichtung: </w:t>
      </w:r>
      <w:r w:rsidR="00F73C9C">
        <w:t>6</w:t>
      </w:r>
      <w:r w:rsidR="0035360B">
        <w:t>0</w:t>
      </w:r>
      <w:r w:rsidRPr="00FF2A26">
        <w:t xml:space="preserve"> %</w:t>
      </w:r>
    </w:p>
    <w:p w14:paraId="4C3E7B4C" w14:textId="0B6F8BD9" w:rsidR="008B6C44" w:rsidRPr="008B6C44" w:rsidRDefault="0033249D" w:rsidP="000F150E">
      <w:pPr>
        <w:rPr>
          <w:b/>
          <w:bCs/>
          <w:lang w:eastAsia="de-DE"/>
        </w:rPr>
      </w:pPr>
      <w:r w:rsidRPr="00FF2A26">
        <w:t xml:space="preserve">Kriterium B: Preis – Gewichtung: </w:t>
      </w:r>
      <w:r w:rsidR="00F73C9C">
        <w:t>4</w:t>
      </w:r>
      <w:r w:rsidR="00240F19">
        <w:t>0</w:t>
      </w:r>
      <w:r w:rsidRPr="00FF2A26">
        <w:t xml:space="preserve"> %</w:t>
      </w:r>
    </w:p>
    <w:p w14:paraId="141C96CD" w14:textId="71362C8D" w:rsidR="008B6C44" w:rsidRPr="008B6C44" w:rsidRDefault="00C23FF0" w:rsidP="000F150E">
      <w:pPr>
        <w:rPr>
          <w:b/>
          <w:bCs/>
          <w:lang w:eastAsia="de-DE"/>
        </w:rPr>
      </w:pPr>
      <w:r>
        <w:rPr>
          <w:b/>
          <w:bCs/>
        </w:rPr>
        <w:t>Kriterium A: Qualität des Umsetzungskonzepts (</w:t>
      </w:r>
      <w:r w:rsidR="00F73C9C">
        <w:rPr>
          <w:b/>
          <w:bCs/>
        </w:rPr>
        <w:t>6</w:t>
      </w:r>
      <w:r>
        <w:rPr>
          <w:b/>
          <w:bCs/>
        </w:rPr>
        <w:t>0 %):</w:t>
      </w:r>
    </w:p>
    <w:p w14:paraId="535AAAAA" w14:textId="77777777" w:rsidR="008B6C44" w:rsidRPr="008B6C44" w:rsidRDefault="0033249D" w:rsidP="00ED1228">
      <w:pPr>
        <w:jc w:val="both"/>
        <w:rPr>
          <w:b/>
          <w:bCs/>
          <w:lang w:eastAsia="de-DE"/>
        </w:rPr>
      </w:pPr>
      <w:r w:rsidRPr="00FF2A26">
        <w:t xml:space="preserve">Bewertet wird, inwieweit das eingereichte </w:t>
      </w:r>
      <w:r w:rsidR="008E1643">
        <w:t>Grobkonzept</w:t>
      </w:r>
      <w:r w:rsidRPr="00FF2A26">
        <w:t xml:space="preserve"> die Anforderungen der Leistungsbeschreibung </w:t>
      </w:r>
      <w:r w:rsidR="008E1643">
        <w:t>fachlich, kreativ und umsetzungsorientiert erfüllt</w:t>
      </w:r>
      <w:r w:rsidRPr="00FF2A26">
        <w:t>.</w:t>
      </w:r>
    </w:p>
    <w:p w14:paraId="4FAB4328" w14:textId="638ED7AC" w:rsidR="008B6C44" w:rsidRPr="008B6C44" w:rsidRDefault="0033249D" w:rsidP="00522941">
      <w:pPr>
        <w:jc w:val="both"/>
        <w:rPr>
          <w:b/>
          <w:bCs/>
          <w:lang w:eastAsia="de-DE"/>
        </w:rPr>
      </w:pPr>
      <w:r w:rsidRPr="00FF2A26">
        <w:lastRenderedPageBreak/>
        <w:t xml:space="preserve">Die Bewertung erfolgt anhand </w:t>
      </w:r>
      <w:r w:rsidR="006268E4">
        <w:t>von</w:t>
      </w:r>
      <w:r w:rsidRPr="00FF2A26">
        <w:t xml:space="preserve"> </w:t>
      </w:r>
      <w:r w:rsidR="00530868">
        <w:t xml:space="preserve">drei </w:t>
      </w:r>
      <w:r w:rsidRPr="00FF2A26">
        <w:t>Unterkriterien</w:t>
      </w:r>
      <w:r w:rsidR="006268E4">
        <w:t>. Für jedes Unterkriterium</w:t>
      </w:r>
      <w:r w:rsidRPr="00FF2A26">
        <w:t xml:space="preserve"> </w:t>
      </w:r>
      <w:r w:rsidR="00522941">
        <w:t>werden</w:t>
      </w:r>
      <w:r w:rsidRPr="00FF2A26">
        <w:t xml:space="preserve"> bis </w:t>
      </w:r>
      <w:r w:rsidR="00530868">
        <w:t>2</w:t>
      </w:r>
      <w:r w:rsidRPr="00FF2A26">
        <w:t>0 Punkte vergeben</w:t>
      </w:r>
      <w:r w:rsidR="006268E4">
        <w:t>.</w:t>
      </w:r>
      <w:r w:rsidRPr="00FF2A26">
        <w:t xml:space="preserve"> Die </w:t>
      </w:r>
      <w:r w:rsidR="006268E4">
        <w:t xml:space="preserve">erreichte Punktzahl wird anschließend auf maximal </w:t>
      </w:r>
      <w:r w:rsidR="00522941">
        <w:t>6</w:t>
      </w:r>
      <w:r w:rsidR="006268E4">
        <w:t>0 Qualitätspunkte umgerechnet.</w:t>
      </w:r>
    </w:p>
    <w:p w14:paraId="0281A683" w14:textId="52DBB72B" w:rsidR="008B6C44" w:rsidRPr="008B6C44" w:rsidRDefault="00234EA2" w:rsidP="00ED1228">
      <w:pPr>
        <w:spacing w:after="120"/>
        <w:rPr>
          <w:b/>
          <w:bCs/>
          <w:lang w:eastAsia="de-DE"/>
        </w:rPr>
      </w:pPr>
      <w:r>
        <w:rPr>
          <w:b/>
          <w:bCs/>
        </w:rPr>
        <w:t>Zielgruppengerech</w:t>
      </w:r>
      <w:r w:rsidR="00C273AD">
        <w:rPr>
          <w:b/>
          <w:bCs/>
        </w:rPr>
        <w:t xml:space="preserve">te Ansprache </w:t>
      </w:r>
      <w:r w:rsidR="00454AFF">
        <w:rPr>
          <w:b/>
          <w:bCs/>
        </w:rPr>
        <w:t xml:space="preserve">der </w:t>
      </w:r>
      <w:r w:rsidR="00413A83">
        <w:rPr>
          <w:b/>
          <w:bCs/>
        </w:rPr>
        <w:t>Kommunikationsinit</w:t>
      </w:r>
      <w:r w:rsidR="00A156FC">
        <w:rPr>
          <w:b/>
          <w:bCs/>
        </w:rPr>
        <w:t>i</w:t>
      </w:r>
      <w:r w:rsidR="00413A83">
        <w:rPr>
          <w:b/>
          <w:bCs/>
        </w:rPr>
        <w:t>ative</w:t>
      </w:r>
      <w:r w:rsidR="00FE0D79">
        <w:rPr>
          <w:b/>
          <w:bCs/>
        </w:rPr>
        <w:t xml:space="preserve"> (max. </w:t>
      </w:r>
      <w:r w:rsidR="00530868">
        <w:rPr>
          <w:b/>
          <w:bCs/>
        </w:rPr>
        <w:t>2</w:t>
      </w:r>
      <w:r w:rsidR="00CC35E5">
        <w:rPr>
          <w:b/>
          <w:bCs/>
        </w:rPr>
        <w:t>0</w:t>
      </w:r>
      <w:r w:rsidR="0033249D" w:rsidRPr="00AA79E3">
        <w:rPr>
          <w:b/>
          <w:bCs/>
        </w:rPr>
        <w:t xml:space="preserve"> Punkte)</w:t>
      </w:r>
    </w:p>
    <w:p w14:paraId="226C0AFA" w14:textId="520ED3CC" w:rsidR="008B6C44" w:rsidRPr="008B6C44" w:rsidRDefault="00B74F34" w:rsidP="000F150E">
      <w:pPr>
        <w:rPr>
          <w:b/>
          <w:bCs/>
          <w:lang w:eastAsia="de-DE"/>
        </w:rPr>
      </w:pPr>
      <w:r>
        <w:t xml:space="preserve">Bewertet wird, inwieweit </w:t>
      </w:r>
      <w:r w:rsidR="005F5EB6">
        <w:t xml:space="preserve">die </w:t>
      </w:r>
      <w:r w:rsidR="00B978D7">
        <w:t>Kommunikationsinitiative</w:t>
      </w:r>
      <w:r>
        <w:t xml:space="preserve"> prägnant und zielgruppengerecht entwickelt </w:t>
      </w:r>
      <w:r w:rsidR="001E530A">
        <w:t>i</w:t>
      </w:r>
      <w:r w:rsidR="003F3A68">
        <w:t>s</w:t>
      </w:r>
      <w:r w:rsidR="001E530A">
        <w:t xml:space="preserve">t </w:t>
      </w:r>
      <w:r>
        <w:t>und insbesondere Jugendliche überzeugend anspr</w:t>
      </w:r>
      <w:r w:rsidR="00B978D7">
        <w:t>icht.</w:t>
      </w:r>
    </w:p>
    <w:p w14:paraId="75285938" w14:textId="601ED323" w:rsidR="008B6C44" w:rsidRPr="008B6C44" w:rsidRDefault="00367FC9" w:rsidP="00ED1228">
      <w:pPr>
        <w:spacing w:after="120"/>
        <w:rPr>
          <w:b/>
          <w:bCs/>
          <w:lang w:eastAsia="de-DE"/>
        </w:rPr>
      </w:pPr>
      <w:r>
        <w:rPr>
          <w:b/>
          <w:bCs/>
        </w:rPr>
        <w:t xml:space="preserve">Narrativ der </w:t>
      </w:r>
      <w:r w:rsidR="00A156FC">
        <w:rPr>
          <w:b/>
          <w:bCs/>
        </w:rPr>
        <w:t>Kommunikationsinitiative</w:t>
      </w:r>
      <w:r>
        <w:rPr>
          <w:b/>
          <w:bCs/>
        </w:rPr>
        <w:t xml:space="preserve"> (max. </w:t>
      </w:r>
      <w:r w:rsidR="002C52BB">
        <w:rPr>
          <w:b/>
          <w:bCs/>
        </w:rPr>
        <w:t>20</w:t>
      </w:r>
      <w:r w:rsidR="0033249D" w:rsidRPr="00AA79E3">
        <w:rPr>
          <w:b/>
          <w:bCs/>
        </w:rPr>
        <w:t xml:space="preserve"> Punkte)</w:t>
      </w:r>
    </w:p>
    <w:p w14:paraId="719FE77D" w14:textId="1DB1034D" w:rsidR="008B6C44" w:rsidRPr="008B6C44" w:rsidRDefault="00440379" w:rsidP="00ED1228">
      <w:pPr>
        <w:jc w:val="both"/>
        <w:rPr>
          <w:b/>
          <w:bCs/>
          <w:lang w:eastAsia="de-DE"/>
        </w:rPr>
      </w:pPr>
      <w:r>
        <w:t xml:space="preserve">Bewertet wird, inwieweit das vorgeschlagene Narrativ unabhängig von einer bestimmten Radikalisierungsströmung funktioniert, die zugrunde liegenden Dynamiken verständlich macht und für </w:t>
      </w:r>
      <w:r w:rsidR="005E35DB">
        <w:t>die Hauptz</w:t>
      </w:r>
      <w:r>
        <w:t>ielgruppe anschlussfähig ist.</w:t>
      </w:r>
    </w:p>
    <w:p w14:paraId="73CD6E04" w14:textId="270FD956" w:rsidR="008B6C44" w:rsidRPr="008B6C44" w:rsidRDefault="00BD649A" w:rsidP="00454810">
      <w:pPr>
        <w:spacing w:after="120"/>
        <w:jc w:val="both"/>
        <w:rPr>
          <w:b/>
          <w:bCs/>
          <w:lang w:eastAsia="de-DE"/>
        </w:rPr>
      </w:pPr>
      <w:r>
        <w:rPr>
          <w:b/>
          <w:bCs/>
        </w:rPr>
        <w:t>Öffentlich</w:t>
      </w:r>
      <w:r w:rsidR="00300E8E">
        <w:rPr>
          <w:b/>
          <w:bCs/>
        </w:rPr>
        <w:t>e Wi</w:t>
      </w:r>
      <w:r>
        <w:rPr>
          <w:b/>
          <w:bCs/>
        </w:rPr>
        <w:t>rksam</w:t>
      </w:r>
      <w:r w:rsidR="00300E8E">
        <w:rPr>
          <w:b/>
          <w:bCs/>
        </w:rPr>
        <w:t>keit</w:t>
      </w:r>
      <w:r>
        <w:rPr>
          <w:b/>
          <w:bCs/>
        </w:rPr>
        <w:t xml:space="preserve"> </w:t>
      </w:r>
      <w:r w:rsidR="00300E8E">
        <w:rPr>
          <w:b/>
          <w:bCs/>
        </w:rPr>
        <w:t xml:space="preserve">der </w:t>
      </w:r>
      <w:r>
        <w:rPr>
          <w:b/>
          <w:bCs/>
        </w:rPr>
        <w:t xml:space="preserve">Kommunikationsinitiative (max. </w:t>
      </w:r>
      <w:r w:rsidR="002C52BB">
        <w:rPr>
          <w:b/>
          <w:bCs/>
        </w:rPr>
        <w:t>2</w:t>
      </w:r>
      <w:r w:rsidR="0033249D" w:rsidRPr="00000EE9">
        <w:rPr>
          <w:b/>
          <w:bCs/>
        </w:rPr>
        <w:t>0 Punkte)</w:t>
      </w:r>
    </w:p>
    <w:p w14:paraId="3BE9D9D9" w14:textId="48D8F15C" w:rsidR="0078211D" w:rsidRPr="008B6C44" w:rsidRDefault="00243566" w:rsidP="00454810">
      <w:pPr>
        <w:jc w:val="both"/>
        <w:rPr>
          <w:b/>
          <w:bCs/>
          <w:lang w:eastAsia="de-DE"/>
        </w:rPr>
      </w:pPr>
      <w:r>
        <w:t>Bewertet wird, inwieweit die vorgeschlagene eigenständige, öffentlichkeitswirksame Kommunikationsinitiative als zentrales Element der Aktion schlüssig hergeleitet ist, ein hohes Aktivierungspotenzial erkennen lässt und als Leitidee, Anlass, Aktion oder aktivierendes Format geeignet erscheint.</w:t>
      </w:r>
    </w:p>
    <w:p w14:paraId="35E58FFE" w14:textId="77777777" w:rsidR="00FF2A26" w:rsidRPr="0078211D" w:rsidRDefault="00FF2A26" w:rsidP="00FF2A26">
      <w:pPr>
        <w:rPr>
          <w:u w:val="single"/>
        </w:rPr>
      </w:pPr>
      <w:r w:rsidRPr="0078211D">
        <w:rPr>
          <w:u w:val="single"/>
        </w:rPr>
        <w:t>Einheitliche Bewertungsmatrix für die Unterkriterien</w:t>
      </w:r>
    </w:p>
    <w:p w14:paraId="42D1C1C4" w14:textId="77777777" w:rsidR="00FF2A26" w:rsidRPr="00FF2A26" w:rsidRDefault="00FF2A26" w:rsidP="00716965">
      <w:pPr>
        <w:jc w:val="both"/>
      </w:pPr>
      <w:r w:rsidRPr="00FF2A26">
        <w:t>Die nachfolgende Bewertungsmatrix gilt einheitlich für alle sechs Unterkriterien. Innerhalb des jeweils einschlägigen Punktebereichs ist die konkrete Punktzahl danach festzulegen, in welchem Umfang das Angebot die beschriebenen Anforderungen erfüllt, inhaltlich nachvollziehbar herleitet und praktisch umsetzbar darstellt.</w:t>
      </w:r>
    </w:p>
    <w:p w14:paraId="0403426A" w14:textId="3FB7D4DC" w:rsidR="00FF2A26" w:rsidRPr="00FF2A26" w:rsidRDefault="00084902" w:rsidP="00806E53">
      <w:pPr>
        <w:jc w:val="both"/>
      </w:pPr>
      <w:r>
        <w:rPr>
          <w:b/>
        </w:rPr>
        <w:t>17</w:t>
      </w:r>
      <w:r w:rsidR="00806E53">
        <w:rPr>
          <w:b/>
          <w:bCs/>
        </w:rPr>
        <w:t> </w:t>
      </w:r>
      <w:r w:rsidR="00FF2A26" w:rsidRPr="0078211D">
        <w:rPr>
          <w:b/>
          <w:bCs/>
        </w:rPr>
        <w:t>–</w:t>
      </w:r>
      <w:r w:rsidR="00806E53">
        <w:rPr>
          <w:b/>
          <w:bCs/>
        </w:rPr>
        <w:t> </w:t>
      </w:r>
      <w:r>
        <w:rPr>
          <w:b/>
        </w:rPr>
        <w:t>20</w:t>
      </w:r>
      <w:r w:rsidR="00806E53">
        <w:rPr>
          <w:b/>
          <w:bCs/>
        </w:rPr>
        <w:t> </w:t>
      </w:r>
      <w:r w:rsidR="00FF2A26" w:rsidRPr="0078211D">
        <w:rPr>
          <w:b/>
        </w:rPr>
        <w:t>Punkte</w:t>
      </w:r>
      <w:r w:rsidR="00FF2A26" w:rsidRPr="00FF2A26">
        <w:t>: Das Unterkriterium wird in hervorragender Weise erfüllt. Die Ausführungen sind vollständig, besonders schlüssig und konkret auf den Auftragsgegenstand bezogen.</w:t>
      </w:r>
    </w:p>
    <w:p w14:paraId="0C17978E" w14:textId="3EF94F32" w:rsidR="00FF2A26" w:rsidRPr="00FF2A26" w:rsidRDefault="00084902" w:rsidP="0078211D">
      <w:pPr>
        <w:jc w:val="both"/>
      </w:pPr>
      <w:r>
        <w:rPr>
          <w:b/>
        </w:rPr>
        <w:t>13</w:t>
      </w:r>
      <w:r w:rsidR="00806E53">
        <w:rPr>
          <w:b/>
          <w:bCs/>
        </w:rPr>
        <w:t> </w:t>
      </w:r>
      <w:r w:rsidR="00FF2A26" w:rsidRPr="0078211D">
        <w:rPr>
          <w:b/>
          <w:bCs/>
        </w:rPr>
        <w:t>–</w:t>
      </w:r>
      <w:r w:rsidR="00806E53">
        <w:rPr>
          <w:b/>
          <w:bCs/>
        </w:rPr>
        <w:t> </w:t>
      </w:r>
      <w:r>
        <w:rPr>
          <w:b/>
        </w:rPr>
        <w:t>16</w:t>
      </w:r>
      <w:r w:rsidR="00806E53">
        <w:rPr>
          <w:b/>
          <w:bCs/>
        </w:rPr>
        <w:t> </w:t>
      </w:r>
      <w:r w:rsidR="00FF2A26" w:rsidRPr="0078211D">
        <w:rPr>
          <w:b/>
        </w:rPr>
        <w:t>Punkte</w:t>
      </w:r>
      <w:r w:rsidR="00FF2A26" w:rsidRPr="00FF2A26">
        <w:t>: Das Unterkriterium wird sehr gut erfüllt. Die Ausführungen sind überzeugend, nachvollziehbar und weitgehend vollständig. Es bestehen allenfalls geringfügige Schwächen oder Unschärfen.</w:t>
      </w:r>
    </w:p>
    <w:p w14:paraId="001DDB29" w14:textId="6BE5BFCD" w:rsidR="00FF2A26" w:rsidRPr="00FF2A26" w:rsidRDefault="00084902" w:rsidP="0078211D">
      <w:pPr>
        <w:jc w:val="both"/>
      </w:pPr>
      <w:r>
        <w:rPr>
          <w:b/>
        </w:rPr>
        <w:t>9</w:t>
      </w:r>
      <w:r w:rsidR="00806E53">
        <w:rPr>
          <w:b/>
          <w:bCs/>
        </w:rPr>
        <w:t> </w:t>
      </w:r>
      <w:r w:rsidR="00FF2A26" w:rsidRPr="0078211D">
        <w:rPr>
          <w:b/>
          <w:bCs/>
        </w:rPr>
        <w:t>–</w:t>
      </w:r>
      <w:r w:rsidR="00806E53">
        <w:rPr>
          <w:b/>
          <w:bCs/>
        </w:rPr>
        <w:t> </w:t>
      </w:r>
      <w:r>
        <w:rPr>
          <w:b/>
        </w:rPr>
        <w:t>12</w:t>
      </w:r>
      <w:r w:rsidR="00806E53">
        <w:rPr>
          <w:b/>
          <w:bCs/>
        </w:rPr>
        <w:t> </w:t>
      </w:r>
      <w:r w:rsidR="00FF2A26" w:rsidRPr="0078211D">
        <w:rPr>
          <w:b/>
        </w:rPr>
        <w:t>Punkte</w:t>
      </w:r>
      <w:r w:rsidR="00FF2A26" w:rsidRPr="00FF2A26">
        <w:t>: Das Unterkriterium wird gut erfüllt. Die wesentlichen Anforderungen werden nachvollziehbar umgesetzt. Einzelne Aspekte bleiben jedoch weniger vertieft oder weniger konkret.</w:t>
      </w:r>
    </w:p>
    <w:p w14:paraId="146D6CB1" w14:textId="5BDD7013" w:rsidR="00FF2A26" w:rsidRPr="00FF2A26" w:rsidRDefault="00084902" w:rsidP="00806E53">
      <w:pPr>
        <w:jc w:val="both"/>
      </w:pPr>
      <w:r>
        <w:rPr>
          <w:b/>
        </w:rPr>
        <w:t>5</w:t>
      </w:r>
      <w:r w:rsidR="00806E53">
        <w:rPr>
          <w:b/>
          <w:bCs/>
        </w:rPr>
        <w:t> </w:t>
      </w:r>
      <w:r w:rsidR="00FF2A26" w:rsidRPr="0078211D">
        <w:rPr>
          <w:b/>
          <w:bCs/>
        </w:rPr>
        <w:t>–</w:t>
      </w:r>
      <w:r w:rsidR="00806E53">
        <w:rPr>
          <w:b/>
          <w:bCs/>
        </w:rPr>
        <w:t> </w:t>
      </w:r>
      <w:r>
        <w:rPr>
          <w:b/>
        </w:rPr>
        <w:t>8</w:t>
      </w:r>
      <w:r w:rsidR="00806E53">
        <w:rPr>
          <w:b/>
          <w:bCs/>
        </w:rPr>
        <w:t> </w:t>
      </w:r>
      <w:r w:rsidR="00FF2A26" w:rsidRPr="0078211D">
        <w:rPr>
          <w:b/>
        </w:rPr>
        <w:t>Punkte</w:t>
      </w:r>
      <w:r w:rsidR="00FF2A26" w:rsidRPr="00FF2A26">
        <w:t>: Das Unterkriterium wird ausreichend erfüllt. Die Anforderungen werden nur teilweise überzeugend umgesetzt. Mehrere Aspekte bleiben allgemein, wenig ausgearbeitet oder nur eingeschränkt auf Zielsetzung und Umsetzung bezogen.</w:t>
      </w:r>
    </w:p>
    <w:p w14:paraId="44EF9001" w14:textId="48D79AB3" w:rsidR="00FF2A26" w:rsidRPr="00FF2A26" w:rsidRDefault="00084902" w:rsidP="00FF2A26">
      <w:r>
        <w:rPr>
          <w:b/>
        </w:rPr>
        <w:t>1</w:t>
      </w:r>
      <w:r w:rsidR="00806E53">
        <w:rPr>
          <w:b/>
          <w:bCs/>
        </w:rPr>
        <w:t> </w:t>
      </w:r>
      <w:r w:rsidR="00FF2A26" w:rsidRPr="0078211D">
        <w:rPr>
          <w:b/>
          <w:bCs/>
        </w:rPr>
        <w:t>–</w:t>
      </w:r>
      <w:r w:rsidR="00806E53">
        <w:rPr>
          <w:b/>
          <w:bCs/>
        </w:rPr>
        <w:t> </w:t>
      </w:r>
      <w:r>
        <w:rPr>
          <w:b/>
        </w:rPr>
        <w:t xml:space="preserve">4 </w:t>
      </w:r>
      <w:r w:rsidR="00FF2A26" w:rsidRPr="0078211D">
        <w:rPr>
          <w:b/>
        </w:rPr>
        <w:t>Punkte</w:t>
      </w:r>
      <w:r w:rsidR="00FF2A26" w:rsidRPr="00FF2A26">
        <w:t>: Das Unterkriterium wird mangelhaft erfüllt. Die Ausführungen bleiben überwiegend unklar, oberflächlich oder wenig tragfähig. Wesentliche Anforderungen werden nur ansatzweise berücksichtigt.</w:t>
      </w:r>
    </w:p>
    <w:p w14:paraId="35744612" w14:textId="3BE0D33C" w:rsidR="00FF2A26" w:rsidRPr="00FF2A26" w:rsidRDefault="00FF2A26" w:rsidP="001D1229">
      <w:pPr>
        <w:jc w:val="both"/>
      </w:pPr>
      <w:r w:rsidRPr="0083380C">
        <w:rPr>
          <w:b/>
        </w:rPr>
        <w:t>0</w:t>
      </w:r>
      <w:r w:rsidR="00806E53">
        <w:rPr>
          <w:b/>
          <w:bCs/>
        </w:rPr>
        <w:t> </w:t>
      </w:r>
      <w:r w:rsidRPr="0083380C">
        <w:rPr>
          <w:b/>
        </w:rPr>
        <w:t>Punkte</w:t>
      </w:r>
      <w:r w:rsidRPr="00FF2A26">
        <w:t>: Das Unterkriterium wird ungenügend erfüllt. Die Anforderungen werden nicht oder nur in völlig unzureichendem Umfang behandelt. Eine nachvollziehbare Grundlage für eine positive Bewertung ist nicht erkennbar.</w:t>
      </w:r>
    </w:p>
    <w:p w14:paraId="172992CC" w14:textId="5713116A" w:rsidR="008B6C44" w:rsidRPr="008B6C44" w:rsidRDefault="0033249D" w:rsidP="000F150E">
      <w:pPr>
        <w:rPr>
          <w:b/>
          <w:bCs/>
          <w:lang w:eastAsia="de-DE"/>
        </w:rPr>
      </w:pPr>
      <w:r w:rsidRPr="005852C1">
        <w:rPr>
          <w:b/>
          <w:bCs/>
        </w:rPr>
        <w:lastRenderedPageBreak/>
        <w:t xml:space="preserve">Kriterium </w:t>
      </w:r>
      <w:r w:rsidR="00865361">
        <w:rPr>
          <w:b/>
          <w:bCs/>
        </w:rPr>
        <w:t xml:space="preserve">B: </w:t>
      </w:r>
      <w:r w:rsidRPr="005852C1">
        <w:rPr>
          <w:b/>
          <w:bCs/>
        </w:rPr>
        <w:t>Preis (</w:t>
      </w:r>
      <w:r w:rsidR="0045204B">
        <w:rPr>
          <w:b/>
          <w:bCs/>
        </w:rPr>
        <w:t>4</w:t>
      </w:r>
      <w:r w:rsidR="00865361">
        <w:rPr>
          <w:b/>
          <w:bCs/>
        </w:rPr>
        <w:t>0</w:t>
      </w:r>
      <w:r w:rsidRPr="005852C1">
        <w:rPr>
          <w:b/>
          <w:bCs/>
        </w:rPr>
        <w:t xml:space="preserve"> %):</w:t>
      </w:r>
    </w:p>
    <w:p w14:paraId="45772FF5" w14:textId="6128A9D6" w:rsidR="00FF2A26" w:rsidRPr="00FF2A26" w:rsidRDefault="00FF2A26" w:rsidP="001D1229">
      <w:pPr>
        <w:jc w:val="both"/>
      </w:pPr>
      <w:r w:rsidRPr="00FF2A26">
        <w:t>Die Bewertung des Preises erfolgt anhand d</w:t>
      </w:r>
      <w:r w:rsidR="005852C1">
        <w:t xml:space="preserve">es </w:t>
      </w:r>
      <w:r w:rsidRPr="00FF2A26">
        <w:t>Ang</w:t>
      </w:r>
      <w:r w:rsidR="005852C1">
        <w:t>ebots.</w:t>
      </w:r>
      <w:r w:rsidRPr="00FF2A26">
        <w:t xml:space="preserve"> Maßgeblich ist der im Preisblatt angegebene Bruttogesamtpreis</w:t>
      </w:r>
      <w:r w:rsidR="005852C1">
        <w:t>.</w:t>
      </w:r>
    </w:p>
    <w:p w14:paraId="0877A7AB" w14:textId="2247EE92" w:rsidR="00FF2A26" w:rsidRPr="00FF2A26" w:rsidRDefault="00FF2A26" w:rsidP="001D1229">
      <w:pPr>
        <w:jc w:val="both"/>
      </w:pPr>
      <w:r w:rsidRPr="00FF2A26">
        <w:t xml:space="preserve">Der Auftraggeberin steht insgesamt ein Budget von </w:t>
      </w:r>
      <w:r w:rsidR="002217D3">
        <w:t>80.0</w:t>
      </w:r>
      <w:r w:rsidRPr="00FF2A26">
        <w:t>00 € brutto zur Verfügung. Angebote, die dieses Budget übersteigen, können nicht berücksichtigt werden.</w:t>
      </w:r>
    </w:p>
    <w:p w14:paraId="5C3C0308" w14:textId="48857006" w:rsidR="008B6C44" w:rsidRDefault="0033249D" w:rsidP="001D1229">
      <w:pPr>
        <w:jc w:val="both"/>
      </w:pPr>
      <w:r w:rsidRPr="00FF2A26">
        <w:t xml:space="preserve">Für das Zuschlagskriterium Preis können maximal </w:t>
      </w:r>
      <w:r w:rsidR="0045204B">
        <w:t>4</w:t>
      </w:r>
      <w:r w:rsidR="00182342">
        <w:t>0</w:t>
      </w:r>
      <w:r w:rsidRPr="00FF2A26">
        <w:t xml:space="preserve"> Punkte erreicht werden. Wertungspreis ist der im Preisblatt angegebene Bruttogesamtpreis. Die Punktzahl im Zuschlagskriterium Preis wird auf Grundlage folgender Formel berechnet:</w:t>
      </w:r>
    </w:p>
    <w:p w14:paraId="13C2FD97" w14:textId="77777777" w:rsidR="00585364" w:rsidRPr="008B6C44" w:rsidRDefault="00585364" w:rsidP="001D1229">
      <w:pPr>
        <w:jc w:val="both"/>
        <w:rPr>
          <w:b/>
          <w:bCs/>
          <w:lang w:eastAsia="de-DE"/>
        </w:rPr>
      </w:pPr>
    </w:p>
    <w:p w14:paraId="4BC02929" w14:textId="77777777" w:rsidR="00FF2A26" w:rsidRPr="00FF2A26" w:rsidRDefault="00FF2A26" w:rsidP="005511BB">
      <w:pPr>
        <w:spacing w:after="120"/>
      </w:pPr>
      <w:r w:rsidRPr="00FF2A26">
        <w:t>niedrigster Wertungspreis</w:t>
      </w:r>
    </w:p>
    <w:p w14:paraId="1A2B2CA6" w14:textId="11900333" w:rsidR="008B6C44" w:rsidRPr="008B6C44" w:rsidRDefault="0033249D" w:rsidP="000F150E">
      <w:pPr>
        <w:rPr>
          <w:b/>
          <w:bCs/>
          <w:lang w:eastAsia="de-DE"/>
        </w:rPr>
      </w:pPr>
      <w:r w:rsidRPr="00FF2A26">
        <w:t xml:space="preserve">__________________________ x </w:t>
      </w:r>
      <w:r w:rsidR="0045204B">
        <w:t>4</w:t>
      </w:r>
      <w:r w:rsidR="008D20AC">
        <w:t>0</w:t>
      </w:r>
      <w:r w:rsidRPr="00FF2A26">
        <w:t xml:space="preserve"> = Preispunkte</w:t>
      </w:r>
    </w:p>
    <w:p w14:paraId="118CB3B8" w14:textId="77777777" w:rsidR="003D240F" w:rsidRDefault="00FF2A26" w:rsidP="003D240F">
      <w:pPr>
        <w:spacing w:after="0"/>
      </w:pPr>
      <w:r w:rsidRPr="00FF2A26">
        <w:t>Wertungspreis des</w:t>
      </w:r>
    </w:p>
    <w:p w14:paraId="31A09834" w14:textId="0B31D388" w:rsidR="00FF2A26" w:rsidRPr="00FF2A26" w:rsidRDefault="00FF2A26" w:rsidP="00FF2A26">
      <w:r w:rsidRPr="00FF2A26">
        <w:t>jeweiligen Angebots</w:t>
      </w:r>
    </w:p>
    <w:p w14:paraId="706C280C" w14:textId="77777777" w:rsidR="00585364" w:rsidRPr="00FF2A26" w:rsidRDefault="00585364" w:rsidP="00FF2A26"/>
    <w:p w14:paraId="2DA56AE7" w14:textId="5CD78063" w:rsidR="008B6C44" w:rsidRPr="008B6C44" w:rsidRDefault="0033249D" w:rsidP="00585364">
      <w:pPr>
        <w:jc w:val="both"/>
        <w:rPr>
          <w:b/>
          <w:bCs/>
          <w:lang w:eastAsia="de-DE"/>
        </w:rPr>
      </w:pPr>
      <w:r w:rsidRPr="00FF2A26">
        <w:t xml:space="preserve">Das Angebot mit dem niedrigsten Wertungspreis erhält im Zuschlagskriterium Preis </w:t>
      </w:r>
      <w:r w:rsidR="0045204B">
        <w:t>4</w:t>
      </w:r>
      <w:r w:rsidR="00270253">
        <w:t>0</w:t>
      </w:r>
      <w:r w:rsidRPr="00FF2A26">
        <w:t xml:space="preserve"> Punkte. Die übrigen Angebote erhalten entsprechend ihrem Abstand zum niedrigsten Wertungspreis eine anteilige Punktzahl.</w:t>
      </w:r>
    </w:p>
    <w:p w14:paraId="6F6FB933" w14:textId="77777777" w:rsidR="00FF2A26" w:rsidRPr="00FF2A26" w:rsidRDefault="00FF2A26" w:rsidP="00FF2A26">
      <w:r w:rsidRPr="00FF2A26">
        <w:t>Gesamtbewertung:</w:t>
      </w:r>
    </w:p>
    <w:p w14:paraId="52C98F58" w14:textId="52652D08" w:rsidR="008B6C44" w:rsidRPr="008B6C44" w:rsidRDefault="0033249D" w:rsidP="000F150E">
      <w:pPr>
        <w:rPr>
          <w:b/>
          <w:bCs/>
          <w:lang w:eastAsia="de-DE"/>
        </w:rPr>
      </w:pPr>
      <w:r w:rsidRPr="00FF2A26">
        <w:t xml:space="preserve">Kriterium A: </w:t>
      </w:r>
      <w:r w:rsidR="0045204B">
        <w:t>6</w:t>
      </w:r>
      <w:r w:rsidR="007F7DBC">
        <w:t>0</w:t>
      </w:r>
      <w:r w:rsidRPr="00FF2A26">
        <w:t xml:space="preserve"> Punkte</w:t>
      </w:r>
    </w:p>
    <w:p w14:paraId="474F4C10" w14:textId="0E7D684C" w:rsidR="008B6C44" w:rsidRPr="008B6C44" w:rsidRDefault="0033249D" w:rsidP="000F150E">
      <w:pPr>
        <w:rPr>
          <w:b/>
          <w:bCs/>
          <w:lang w:eastAsia="de-DE"/>
        </w:rPr>
      </w:pPr>
      <w:r w:rsidRPr="00FF2A26">
        <w:t xml:space="preserve">Kriterium B: </w:t>
      </w:r>
      <w:r w:rsidR="0045204B">
        <w:t>4</w:t>
      </w:r>
      <w:r w:rsidR="007C0436">
        <w:t>0</w:t>
      </w:r>
      <w:r w:rsidRPr="00FF2A26">
        <w:t xml:space="preserve"> Punkte</w:t>
      </w:r>
    </w:p>
    <w:p w14:paraId="53FF8B81" w14:textId="77777777" w:rsidR="00FF2A26" w:rsidRPr="00FF2A26" w:rsidRDefault="00FF2A26" w:rsidP="00FF2A26">
      <w:r w:rsidRPr="00FF2A26">
        <w:t>Maximal erreichbare Gesamtpunktzahl: 100 Punkte</w:t>
      </w:r>
    </w:p>
    <w:p w14:paraId="739D216B" w14:textId="055F21CF" w:rsidR="000974E8" w:rsidRPr="007019D8" w:rsidRDefault="0033249D" w:rsidP="00585364">
      <w:pPr>
        <w:jc w:val="both"/>
      </w:pPr>
      <w:r w:rsidRPr="00FF2A26">
        <w:t xml:space="preserve">Die Gesamtpunktzahl ergibt sich aus der Summe der erreichten </w:t>
      </w:r>
      <w:r w:rsidR="00C90730">
        <w:t>Qualitätspunkte</w:t>
      </w:r>
      <w:r w:rsidRPr="00FF2A26">
        <w:t xml:space="preserve"> und der erreichten Preispunkte. Den Zuschlag erhält das Angebot mit der höchsten Gesamtpunktzahl</w:t>
      </w:r>
      <w:r w:rsidR="00C90730">
        <w:t>.</w:t>
      </w:r>
    </w:p>
    <w:p w14:paraId="6F5CFBC8" w14:textId="77777777" w:rsidR="00806E53" w:rsidRPr="008B6C44" w:rsidRDefault="00806E53" w:rsidP="00585364">
      <w:pPr>
        <w:jc w:val="both"/>
        <w:rPr>
          <w:b/>
          <w:bCs/>
          <w:lang w:eastAsia="de-DE"/>
        </w:rPr>
      </w:pPr>
    </w:p>
    <w:p w14:paraId="3CCF23C8" w14:textId="06B473AA" w:rsidR="00F11166" w:rsidRDefault="00F730BB" w:rsidP="008B05CE">
      <w:pPr>
        <w:rPr>
          <w:b/>
          <w:bCs/>
          <w:lang w:eastAsia="de-DE"/>
        </w:rPr>
      </w:pPr>
      <w:r>
        <w:rPr>
          <w:b/>
          <w:bCs/>
          <w:lang w:eastAsia="de-DE"/>
        </w:rPr>
        <w:t xml:space="preserve">Abschließende </w:t>
      </w:r>
      <w:r w:rsidR="00B049A3" w:rsidRPr="00B049A3">
        <w:rPr>
          <w:b/>
          <w:bCs/>
          <w:lang w:eastAsia="de-DE"/>
        </w:rPr>
        <w:t>Hinweise:</w:t>
      </w:r>
    </w:p>
    <w:p w14:paraId="40C95461" w14:textId="7C2D9830" w:rsidR="00B049A3" w:rsidRPr="004861D1" w:rsidRDefault="004861D1">
      <w:pPr>
        <w:pStyle w:val="Listenabsatz"/>
        <w:numPr>
          <w:ilvl w:val="0"/>
          <w:numId w:val="4"/>
        </w:numPr>
        <w:ind w:left="714" w:hanging="357"/>
        <w:contextualSpacing w:val="0"/>
        <w:jc w:val="both"/>
        <w:rPr>
          <w:b/>
          <w:bCs/>
          <w:lang w:eastAsia="de-DE"/>
        </w:rPr>
      </w:pPr>
      <w:r>
        <w:rPr>
          <w:lang w:eastAsia="de-DE"/>
        </w:rPr>
        <w:t xml:space="preserve">Die Nichtbeachtung der Vorgaben führt zum Ausschluss aus dem </w:t>
      </w:r>
      <w:r w:rsidR="0035588B">
        <w:rPr>
          <w:lang w:eastAsia="de-DE"/>
        </w:rPr>
        <w:t>Vergabev</w:t>
      </w:r>
      <w:r>
        <w:rPr>
          <w:lang w:eastAsia="de-DE"/>
        </w:rPr>
        <w:t>erfahren</w:t>
      </w:r>
      <w:r w:rsidR="00037F09">
        <w:rPr>
          <w:lang w:eastAsia="de-DE"/>
        </w:rPr>
        <w:t>.</w:t>
      </w:r>
    </w:p>
    <w:p w14:paraId="66B2A73D" w14:textId="6BFAECA8" w:rsidR="004861D1" w:rsidRPr="005827FE" w:rsidRDefault="004861D1">
      <w:pPr>
        <w:pStyle w:val="Listenabsatz"/>
        <w:numPr>
          <w:ilvl w:val="0"/>
          <w:numId w:val="4"/>
        </w:numPr>
        <w:ind w:left="714" w:hanging="357"/>
        <w:contextualSpacing w:val="0"/>
        <w:jc w:val="both"/>
        <w:rPr>
          <w:b/>
          <w:bCs/>
          <w:lang w:eastAsia="de-DE"/>
        </w:rPr>
      </w:pPr>
      <w:r>
        <w:rPr>
          <w:lang w:eastAsia="de-DE"/>
        </w:rPr>
        <w:t>Die Kommu</w:t>
      </w:r>
      <w:r w:rsidR="005827FE">
        <w:rPr>
          <w:lang w:eastAsia="de-DE"/>
        </w:rPr>
        <w:t xml:space="preserve">nikation findet ausschließlich über das Vergabeportal statt. </w:t>
      </w:r>
      <w:r w:rsidR="000D4B01">
        <w:rPr>
          <w:lang w:eastAsia="de-DE"/>
        </w:rPr>
        <w:t xml:space="preserve">Sonstige </w:t>
      </w:r>
      <w:r w:rsidR="005827FE">
        <w:rPr>
          <w:lang w:eastAsia="de-DE"/>
        </w:rPr>
        <w:t>Anfragen bleiben unbeantwortet.</w:t>
      </w:r>
    </w:p>
    <w:p w14:paraId="347114DD" w14:textId="607F9B7C" w:rsidR="005827FE" w:rsidRPr="00BB0B0C" w:rsidRDefault="0035588B">
      <w:pPr>
        <w:pStyle w:val="Listenabsatz"/>
        <w:numPr>
          <w:ilvl w:val="0"/>
          <w:numId w:val="4"/>
        </w:numPr>
        <w:ind w:left="714" w:hanging="357"/>
        <w:contextualSpacing w:val="0"/>
        <w:jc w:val="both"/>
        <w:rPr>
          <w:b/>
          <w:bCs/>
          <w:lang w:eastAsia="de-DE"/>
        </w:rPr>
      </w:pPr>
      <w:r>
        <w:rPr>
          <w:lang w:eastAsia="de-DE"/>
        </w:rPr>
        <w:t>Die Abgabe von Nebenangeboten ist ausgeschlossen. Wird ein Nebenangebot abgegeben, wird das Angebot vom Vergabeverfahren ausgeschlossen.</w:t>
      </w:r>
      <w:r w:rsidR="00D20DF5">
        <w:rPr>
          <w:lang w:eastAsia="de-DE"/>
        </w:rPr>
        <w:t xml:space="preserve"> </w:t>
      </w:r>
      <w:r w:rsidR="00D20DF5" w:rsidRPr="00BB0B0C">
        <w:rPr>
          <w:shd w:val="clear" w:color="auto" w:fill="FAFAFA"/>
        </w:rPr>
        <w:t>Ein </w:t>
      </w:r>
      <w:r w:rsidR="00D20DF5" w:rsidRPr="00BB0B0C">
        <w:rPr>
          <w:rStyle w:val="Fett"/>
          <w:b w:val="0"/>
          <w:bCs w:val="0"/>
          <w:shd w:val="clear" w:color="auto" w:fill="FAFAFA"/>
        </w:rPr>
        <w:t>Nebenangebot</w:t>
      </w:r>
      <w:r w:rsidR="00D20DF5" w:rsidRPr="00BB0B0C">
        <w:rPr>
          <w:b/>
          <w:bCs/>
          <w:shd w:val="clear" w:color="auto" w:fill="FAFAFA"/>
        </w:rPr>
        <w:t> </w:t>
      </w:r>
      <w:r w:rsidR="00D20DF5" w:rsidRPr="00BB0B0C">
        <w:rPr>
          <w:shd w:val="clear" w:color="auto" w:fill="FAFAFA"/>
        </w:rPr>
        <w:t>ist jedes Angebot, das inhal</w:t>
      </w:r>
      <w:r w:rsidR="007E6861" w:rsidRPr="00BB0B0C">
        <w:rPr>
          <w:shd w:val="clear" w:color="auto" w:fill="FAFAFA"/>
        </w:rPr>
        <w:t xml:space="preserve">tlich </w:t>
      </w:r>
      <w:r w:rsidR="00D20DF5" w:rsidRPr="00BB0B0C">
        <w:rPr>
          <w:shd w:val="clear" w:color="auto" w:fill="FAFAFA"/>
        </w:rPr>
        <w:t>von den in de</w:t>
      </w:r>
      <w:r w:rsidR="007E6861" w:rsidRPr="00BB0B0C">
        <w:rPr>
          <w:shd w:val="clear" w:color="auto" w:fill="FAFAFA"/>
        </w:rPr>
        <w:t>r Lei</w:t>
      </w:r>
      <w:r w:rsidR="00565F46">
        <w:rPr>
          <w:shd w:val="clear" w:color="auto" w:fill="FAFAFA"/>
        </w:rPr>
        <w:t>s</w:t>
      </w:r>
      <w:r w:rsidR="007E6861" w:rsidRPr="00BB0B0C">
        <w:rPr>
          <w:shd w:val="clear" w:color="auto" w:fill="FAFAFA"/>
        </w:rPr>
        <w:t xml:space="preserve">tungsbeschreibung </w:t>
      </w:r>
      <w:r w:rsidR="00753E21" w:rsidRPr="00BB0B0C">
        <w:rPr>
          <w:shd w:val="clear" w:color="auto" w:fill="FAFAFA"/>
        </w:rPr>
        <w:t>vorgegebenen</w:t>
      </w:r>
      <w:r w:rsidR="00D20DF5" w:rsidRPr="00BB0B0C">
        <w:rPr>
          <w:shd w:val="clear" w:color="auto" w:fill="FAFAFA"/>
        </w:rPr>
        <w:t xml:space="preserve"> Leistungen abweich</w:t>
      </w:r>
      <w:r w:rsidR="00753E21" w:rsidRPr="00BB0B0C">
        <w:rPr>
          <w:shd w:val="clear" w:color="auto" w:fill="FAFAFA"/>
        </w:rPr>
        <w:t xml:space="preserve">t. Das gilt </w:t>
      </w:r>
      <w:r w:rsidR="00BB0B0C" w:rsidRPr="00BB0B0C">
        <w:rPr>
          <w:shd w:val="clear" w:color="auto" w:fill="FAFAFA"/>
        </w:rPr>
        <w:t>auch für Ergänzungen und Erweiterungsoptionen.</w:t>
      </w:r>
    </w:p>
    <w:p w14:paraId="2543E51B" w14:textId="374A629F" w:rsidR="00205824" w:rsidRPr="00BB0B0C" w:rsidRDefault="00105770">
      <w:pPr>
        <w:pStyle w:val="Listenabsatz"/>
        <w:numPr>
          <w:ilvl w:val="0"/>
          <w:numId w:val="4"/>
        </w:numPr>
        <w:ind w:left="714" w:hanging="357"/>
        <w:contextualSpacing w:val="0"/>
        <w:jc w:val="both"/>
        <w:rPr>
          <w:b/>
          <w:bCs/>
          <w:lang w:eastAsia="de-DE"/>
        </w:rPr>
      </w:pPr>
      <w:r>
        <w:rPr>
          <w:lang w:eastAsia="de-DE"/>
        </w:rPr>
        <w:lastRenderedPageBreak/>
        <w:t xml:space="preserve">Über den Inhalt der Vergabeunterlagen </w:t>
      </w:r>
      <w:r w:rsidR="0086580C">
        <w:rPr>
          <w:lang w:eastAsia="de-DE"/>
        </w:rPr>
        <w:t>wird nicht verhandelt.</w:t>
      </w:r>
    </w:p>
    <w:p w14:paraId="66CE49B2" w14:textId="51FA6196" w:rsidR="00BB0B0C" w:rsidRPr="001F2A23" w:rsidRDefault="007D51F8">
      <w:pPr>
        <w:pStyle w:val="Listenabsatz"/>
        <w:numPr>
          <w:ilvl w:val="0"/>
          <w:numId w:val="4"/>
        </w:numPr>
        <w:ind w:left="714" w:hanging="357"/>
        <w:contextualSpacing w:val="0"/>
        <w:jc w:val="both"/>
        <w:rPr>
          <w:b/>
          <w:bCs/>
          <w:lang w:eastAsia="de-DE"/>
        </w:rPr>
      </w:pPr>
      <w:r>
        <w:rPr>
          <w:lang w:eastAsia="de-DE"/>
        </w:rPr>
        <w:t xml:space="preserve">Das Vertragsverhältnis zwischen Auftraggeberin und dem Auftragnehmer bzw. der Auftragnehmerin </w:t>
      </w:r>
      <w:r w:rsidR="00BA560C">
        <w:rPr>
          <w:lang w:eastAsia="de-DE"/>
        </w:rPr>
        <w:t>entsteht</w:t>
      </w:r>
      <w:r>
        <w:rPr>
          <w:lang w:eastAsia="de-DE"/>
        </w:rPr>
        <w:t xml:space="preserve"> mit </w:t>
      </w:r>
      <w:r w:rsidR="00B60FB4">
        <w:rPr>
          <w:lang w:eastAsia="de-DE"/>
        </w:rPr>
        <w:t>allen Rechten und Pflichten</w:t>
      </w:r>
      <w:r>
        <w:rPr>
          <w:lang w:eastAsia="de-DE"/>
        </w:rPr>
        <w:t xml:space="preserve"> mit </w:t>
      </w:r>
      <w:r w:rsidR="00C17070">
        <w:rPr>
          <w:lang w:eastAsia="de-DE"/>
        </w:rPr>
        <w:t>der Erteilung des Zuschlag</w:t>
      </w:r>
      <w:r w:rsidR="00BA560C">
        <w:rPr>
          <w:lang w:eastAsia="de-DE"/>
        </w:rPr>
        <w:t>s.</w:t>
      </w:r>
    </w:p>
    <w:p w14:paraId="70DD5E37" w14:textId="526E3224" w:rsidR="008B6C44" w:rsidRPr="00806E53" w:rsidRDefault="001F2A23" w:rsidP="008B6C44">
      <w:pPr>
        <w:pStyle w:val="Listenabsatz"/>
        <w:numPr>
          <w:ilvl w:val="0"/>
          <w:numId w:val="4"/>
        </w:numPr>
        <w:ind w:left="714" w:hanging="357"/>
        <w:contextualSpacing w:val="0"/>
        <w:jc w:val="both"/>
        <w:rPr>
          <w:b/>
          <w:lang w:eastAsia="de-DE"/>
        </w:rPr>
      </w:pPr>
      <w:r w:rsidRPr="00806E53">
        <w:rPr>
          <w:lang w:eastAsia="de-DE"/>
        </w:rPr>
        <w:t xml:space="preserve">Angebote die das </w:t>
      </w:r>
      <w:r w:rsidR="006D254F" w:rsidRPr="00806E53">
        <w:rPr>
          <w:lang w:eastAsia="de-DE"/>
        </w:rPr>
        <w:t xml:space="preserve">Gesamtbudget in </w:t>
      </w:r>
      <w:r w:rsidR="00D34955" w:rsidRPr="00806E53">
        <w:rPr>
          <w:lang w:eastAsia="de-DE"/>
        </w:rPr>
        <w:t>H</w:t>
      </w:r>
      <w:r w:rsidR="006D254F" w:rsidRPr="00806E53">
        <w:rPr>
          <w:lang w:eastAsia="de-DE"/>
        </w:rPr>
        <w:t xml:space="preserve">öhe von </w:t>
      </w:r>
      <w:r w:rsidR="002217D3">
        <w:rPr>
          <w:lang w:eastAsia="de-DE"/>
        </w:rPr>
        <w:t>80.000</w:t>
      </w:r>
      <w:r w:rsidR="006D254F" w:rsidRPr="00806E53">
        <w:rPr>
          <w:lang w:eastAsia="de-DE"/>
        </w:rPr>
        <w:t xml:space="preserve"> € brutto übersteigen</w:t>
      </w:r>
      <w:r w:rsidR="00D34955" w:rsidRPr="00806E53">
        <w:rPr>
          <w:lang w:eastAsia="de-DE"/>
        </w:rPr>
        <w:t>, können bei der Bewertung nicht berücksichtigt werden und werd</w:t>
      </w:r>
      <w:r w:rsidR="008B6C44" w:rsidRPr="00806E53">
        <w:rPr>
          <w:lang w:eastAsia="de-DE"/>
        </w:rPr>
        <w:t xml:space="preserve">en vom Vergabeverfahren ausgeschlossen. </w:t>
      </w:r>
    </w:p>
    <w:p w14:paraId="1B3FB0EB" w14:textId="77777777" w:rsidR="00806E53" w:rsidRPr="00806E53" w:rsidRDefault="00806E53" w:rsidP="00806E53">
      <w:pPr>
        <w:jc w:val="both"/>
        <w:rPr>
          <w:b/>
          <w:lang w:eastAsia="de-DE"/>
        </w:rPr>
      </w:pPr>
    </w:p>
    <w:p w14:paraId="608CCEC3" w14:textId="140660B3" w:rsidR="008B6C44" w:rsidRPr="008B6C44" w:rsidRDefault="008B6C44" w:rsidP="008B6C44">
      <w:pPr>
        <w:jc w:val="both"/>
        <w:rPr>
          <w:b/>
          <w:bCs/>
          <w:lang w:eastAsia="de-DE"/>
        </w:rPr>
      </w:pPr>
      <w:r>
        <w:rPr>
          <w:b/>
          <w:bCs/>
          <w:lang w:eastAsia="de-DE"/>
        </w:rPr>
        <w:t>Wir freuen uns über Ihre Teilnahme am Vergabeverfahren.</w:t>
      </w:r>
    </w:p>
    <w:sectPr w:rsidR="008B6C44" w:rsidRPr="008B6C44" w:rsidSect="00E10339">
      <w:headerReference w:type="even" r:id="rId11"/>
      <w:headerReference w:type="default" r:id="rId12"/>
      <w:footerReference w:type="even" r:id="rId13"/>
      <w:footerReference w:type="default" r:id="rId14"/>
      <w:headerReference w:type="first" r:id="rId15"/>
      <w:footerReference w:type="first" r:id="rId16"/>
      <w:type w:val="continuous"/>
      <w:pgSz w:w="11906" w:h="16838"/>
      <w:pgMar w:top="2835" w:right="1270" w:bottom="2268" w:left="1418" w:header="62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AB228" w14:textId="77777777" w:rsidR="00635D4B" w:rsidRDefault="00635D4B" w:rsidP="00E621CA">
      <w:pPr>
        <w:spacing w:after="0" w:line="240" w:lineRule="auto"/>
      </w:pPr>
      <w:r>
        <w:separator/>
      </w:r>
    </w:p>
  </w:endnote>
  <w:endnote w:type="continuationSeparator" w:id="0">
    <w:p w14:paraId="03D3FA7B" w14:textId="77777777" w:rsidR="00635D4B" w:rsidRDefault="00635D4B" w:rsidP="00E62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IN 2014">
    <w:panose1 w:val="00000000000000000000"/>
    <w:charset w:val="00"/>
    <w:family w:val="swiss"/>
    <w:notTrueType/>
    <w:pitch w:val="variable"/>
    <w:sig w:usb0="A00002FF" w:usb1="5000204B" w:usb2="0000002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charset w:val="00"/>
    <w:family w:val="swiss"/>
    <w:pitch w:val="variable"/>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DIN OT Cond">
    <w:altName w:val="Calibri"/>
    <w:panose1 w:val="00000000000000000000"/>
    <w:charset w:val="00"/>
    <w:family w:val="swiss"/>
    <w:notTrueType/>
    <w:pitch w:val="variable"/>
    <w:sig w:usb0="800000EF" w:usb1="4000A47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8BB0" w14:textId="77777777" w:rsidR="00E54675" w:rsidRDefault="00E5467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497299"/>
      <w:docPartObj>
        <w:docPartGallery w:val="Page Numbers (Bottom of Page)"/>
        <w:docPartUnique/>
      </w:docPartObj>
    </w:sdtPr>
    <w:sdtEndPr>
      <w:rPr>
        <w:sz w:val="17"/>
        <w:szCs w:val="17"/>
      </w:rPr>
    </w:sdtEndPr>
    <w:sdtContent>
      <w:sdt>
        <w:sdtPr>
          <w:id w:val="-1769616900"/>
          <w:docPartObj>
            <w:docPartGallery w:val="Page Numbers (Top of Page)"/>
            <w:docPartUnique/>
          </w:docPartObj>
        </w:sdtPr>
        <w:sdtEndPr>
          <w:rPr>
            <w:sz w:val="17"/>
            <w:szCs w:val="17"/>
          </w:rPr>
        </w:sdtEndPr>
        <w:sdt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4111"/>
              <w:gridCol w:w="2545"/>
            </w:tblGrid>
            <w:tr w:rsidR="00CB399F" w:rsidRPr="00EE5433" w14:paraId="301B727E" w14:textId="77777777">
              <w:trPr>
                <w:trHeight w:hRule="exact" w:val="340"/>
              </w:trPr>
              <w:tc>
                <w:tcPr>
                  <w:tcW w:w="2552" w:type="dxa"/>
                  <w:vAlign w:val="center"/>
                  <w:hideMark/>
                </w:tcPr>
                <w:p w14:paraId="48126CDD" w14:textId="77777777" w:rsidR="00CB399F" w:rsidRPr="00EE5433" w:rsidRDefault="00CB399F" w:rsidP="00CB399F">
                  <w:pPr>
                    <w:spacing w:after="140" w:line="160" w:lineRule="exact"/>
                    <w:ind w:right="-283"/>
                    <w:rPr>
                      <w:spacing w:val="0"/>
                      <w:sz w:val="14"/>
                    </w:rPr>
                  </w:pPr>
                  <w:r w:rsidRPr="00EE5433">
                    <w:rPr>
                      <w:spacing w:val="0"/>
                      <w:sz w:val="14"/>
                    </w:rPr>
                    <w:t>Landesanstalt für Medien NRW</w:t>
                  </w:r>
                  <w:r w:rsidRPr="00EE5433">
                    <w:rPr>
                      <w:spacing w:val="0"/>
                      <w:sz w:val="14"/>
                    </w:rPr>
                    <w:br/>
                    <w:t>Zollhof 2 · D-40221 Düsseldorf</w:t>
                  </w:r>
                </w:p>
              </w:tc>
              <w:tc>
                <w:tcPr>
                  <w:tcW w:w="4111" w:type="dxa"/>
                  <w:vAlign w:val="center"/>
                  <w:hideMark/>
                </w:tcPr>
                <w:p w14:paraId="05E72358" w14:textId="77777777" w:rsidR="00CB399F" w:rsidRPr="00EE5433" w:rsidRDefault="00CB399F" w:rsidP="00CB399F">
                  <w:pPr>
                    <w:spacing w:after="140" w:line="160" w:lineRule="exact"/>
                    <w:ind w:left="283"/>
                    <w:rPr>
                      <w:spacing w:val="0"/>
                      <w:sz w:val="14"/>
                    </w:rPr>
                  </w:pPr>
                  <w:r w:rsidRPr="00EE5433">
                    <w:rPr>
                      <w:color w:val="00A096" w:themeColor="accent3"/>
                      <w:spacing w:val="0"/>
                      <w:sz w:val="14"/>
                    </w:rPr>
                    <w:t>T</w:t>
                  </w:r>
                  <w:r w:rsidRPr="00EE5433">
                    <w:rPr>
                      <w:spacing w:val="0"/>
                      <w:sz w:val="14"/>
                    </w:rPr>
                    <w:tab/>
                    <w:t>+49 211 77007-0</w:t>
                  </w:r>
                  <w:r w:rsidRPr="00EE5433">
                    <w:rPr>
                      <w:b/>
                      <w:spacing w:val="0"/>
                      <w:sz w:val="14"/>
                    </w:rPr>
                    <w:tab/>
                  </w:r>
                  <w:r w:rsidRPr="00EE5433">
                    <w:rPr>
                      <w:b/>
                      <w:spacing w:val="0"/>
                      <w:sz w:val="14"/>
                    </w:rPr>
                    <w:tab/>
                  </w:r>
                  <w:r w:rsidRPr="00EE5433">
                    <w:rPr>
                      <w:b/>
                      <w:spacing w:val="0"/>
                      <w:sz w:val="14"/>
                    </w:rPr>
                    <w:tab/>
                  </w:r>
                  <w:r w:rsidRPr="00EE5433">
                    <w:rPr>
                      <w:b/>
                      <w:spacing w:val="0"/>
                      <w:sz w:val="14"/>
                    </w:rPr>
                    <w:tab/>
                  </w:r>
                  <w:r w:rsidRPr="00EE5433">
                    <w:rPr>
                      <w:color w:val="00A096" w:themeColor="accent3"/>
                      <w:spacing w:val="0"/>
                      <w:sz w:val="14"/>
                    </w:rPr>
                    <w:t>F</w:t>
                  </w:r>
                  <w:r w:rsidRPr="00EE5433">
                    <w:rPr>
                      <w:spacing w:val="0"/>
                      <w:sz w:val="14"/>
                    </w:rPr>
                    <w:t xml:space="preserve"> </w:t>
                  </w:r>
                  <w:r w:rsidRPr="00EE5433">
                    <w:rPr>
                      <w:b/>
                      <w:spacing w:val="0"/>
                      <w:sz w:val="14"/>
                    </w:rPr>
                    <w:tab/>
                  </w:r>
                  <w:r w:rsidRPr="00EE5433">
                    <w:rPr>
                      <w:spacing w:val="0"/>
                      <w:sz w:val="14"/>
                    </w:rPr>
                    <w:t>+49 211 727170</w:t>
                  </w:r>
                  <w:r w:rsidRPr="00EE5433">
                    <w:rPr>
                      <w:b/>
                      <w:spacing w:val="0"/>
                      <w:sz w:val="14"/>
                    </w:rPr>
                    <w:tab/>
                  </w:r>
                  <w:r w:rsidRPr="00EE5433">
                    <w:rPr>
                      <w:spacing w:val="0"/>
                      <w:sz w:val="14"/>
                    </w:rPr>
                    <w:br/>
                  </w:r>
                  <w:hyperlink r:id="rId1" w:history="1">
                    <w:r w:rsidRPr="00EE5433">
                      <w:rPr>
                        <w:color w:val="5F5F5F" w:themeColor="hyperlink"/>
                        <w:spacing w:val="0"/>
                        <w:sz w:val="14"/>
                        <w:u w:val="single"/>
                      </w:rPr>
                      <w:t>info@medienanstalt-nrw.de</w:t>
                    </w:r>
                  </w:hyperlink>
                  <w:r w:rsidRPr="00EE5433">
                    <w:rPr>
                      <w:b/>
                      <w:spacing w:val="0"/>
                      <w:sz w:val="14"/>
                    </w:rPr>
                    <w:tab/>
                  </w:r>
                  <w:r w:rsidRPr="00EE5433">
                    <w:rPr>
                      <w:b/>
                      <w:spacing w:val="0"/>
                      <w:sz w:val="14"/>
                    </w:rPr>
                    <w:tab/>
                  </w:r>
                  <w:r w:rsidRPr="00EE5433">
                    <w:rPr>
                      <w:color w:val="5F5F5F" w:themeColor="hyperlink"/>
                      <w:spacing w:val="0"/>
                      <w:sz w:val="14"/>
                      <w:u w:val="single"/>
                    </w:rPr>
                    <w:t>medienanstalt-nrw.de</w:t>
                  </w:r>
                </w:p>
              </w:tc>
              <w:tc>
                <w:tcPr>
                  <w:tcW w:w="2545" w:type="dxa"/>
                  <w:vAlign w:val="center"/>
                  <w:hideMark/>
                </w:tcPr>
                <w:p w14:paraId="0F439E45" w14:textId="77777777" w:rsidR="00CB399F" w:rsidRPr="00EE5433" w:rsidRDefault="00CB399F" w:rsidP="00CB399F">
                  <w:pPr>
                    <w:spacing w:after="140" w:line="160" w:lineRule="exact"/>
                    <w:jc w:val="right"/>
                    <w:rPr>
                      <w:spacing w:val="0"/>
                      <w:sz w:val="14"/>
                    </w:rPr>
                  </w:pPr>
                  <w:r w:rsidRPr="00EE5433">
                    <w:rPr>
                      <w:spacing w:val="0"/>
                      <w:sz w:val="14"/>
                    </w:rPr>
                    <w:t>Stadtsparkasse Düsseldorf</w:t>
                  </w:r>
                  <w:r w:rsidRPr="00EE5433">
                    <w:rPr>
                      <w:spacing w:val="0"/>
                      <w:sz w:val="14"/>
                    </w:rPr>
                    <w:br/>
                    <w:t>DE 33 3005 0110 1006 4802 53</w:t>
                  </w:r>
                </w:p>
              </w:tc>
            </w:tr>
          </w:tbl>
          <w:p w14:paraId="280412CF" w14:textId="77777777" w:rsidR="00CB399F" w:rsidRDefault="00CB399F" w:rsidP="007B4574">
            <w:pPr>
              <w:pStyle w:val="Fuzeile"/>
              <w:jc w:val="right"/>
            </w:pPr>
          </w:p>
          <w:p w14:paraId="3F524A2B" w14:textId="77777777" w:rsidR="00CB399F" w:rsidRPr="006B3E03" w:rsidRDefault="00672725" w:rsidP="006B3E03">
            <w:pPr>
              <w:pStyle w:val="Fuzeile"/>
              <w:jc w:val="right"/>
              <w:rPr>
                <w:bCs/>
                <w:sz w:val="17"/>
                <w:szCs w:val="17"/>
              </w:rPr>
            </w:pPr>
            <w:r w:rsidRPr="007B4574">
              <w:rPr>
                <w:bCs/>
                <w:sz w:val="17"/>
                <w:szCs w:val="17"/>
              </w:rPr>
              <w:fldChar w:fldCharType="begin"/>
            </w:r>
            <w:r w:rsidRPr="007B4574">
              <w:rPr>
                <w:bCs/>
                <w:sz w:val="17"/>
                <w:szCs w:val="17"/>
              </w:rPr>
              <w:instrText>PAGE</w:instrText>
            </w:r>
            <w:r w:rsidRPr="007B4574">
              <w:rPr>
                <w:bCs/>
                <w:sz w:val="17"/>
                <w:szCs w:val="17"/>
              </w:rPr>
              <w:fldChar w:fldCharType="separate"/>
            </w:r>
            <w:r w:rsidR="009F50D2" w:rsidRPr="007B4574">
              <w:rPr>
                <w:bCs/>
                <w:noProof/>
                <w:sz w:val="17"/>
                <w:szCs w:val="17"/>
              </w:rPr>
              <w:t>2</w:t>
            </w:r>
            <w:r w:rsidRPr="007B4574">
              <w:rPr>
                <w:bCs/>
                <w:sz w:val="17"/>
                <w:szCs w:val="17"/>
              </w:rPr>
              <w:fldChar w:fldCharType="end"/>
            </w:r>
            <w:r w:rsidRPr="007B4574">
              <w:rPr>
                <w:sz w:val="17"/>
                <w:szCs w:val="17"/>
              </w:rPr>
              <w:t>/</w:t>
            </w:r>
            <w:r w:rsidR="006B3E03" w:rsidRPr="007B4574">
              <w:rPr>
                <w:bCs/>
                <w:sz w:val="17"/>
                <w:szCs w:val="17"/>
              </w:rPr>
              <w:fldChar w:fldCharType="begin"/>
            </w:r>
            <w:r w:rsidR="006B3E03">
              <w:rPr>
                <w:bCs/>
                <w:sz w:val="17"/>
                <w:szCs w:val="17"/>
              </w:rPr>
              <w:instrText>NUM</w:instrText>
            </w:r>
            <w:r w:rsidR="006B3E03" w:rsidRPr="007B4574">
              <w:rPr>
                <w:bCs/>
                <w:sz w:val="17"/>
                <w:szCs w:val="17"/>
              </w:rPr>
              <w:instrText>PAGE</w:instrText>
            </w:r>
            <w:r w:rsidR="006B3E03">
              <w:rPr>
                <w:bCs/>
                <w:sz w:val="17"/>
                <w:szCs w:val="17"/>
              </w:rPr>
              <w:instrText>S</w:instrText>
            </w:r>
            <w:r w:rsidR="006B3E03" w:rsidRPr="007B4574">
              <w:rPr>
                <w:bCs/>
                <w:sz w:val="17"/>
                <w:szCs w:val="17"/>
              </w:rPr>
              <w:fldChar w:fldCharType="separate"/>
            </w:r>
            <w:r w:rsidR="006B3E03">
              <w:rPr>
                <w:bCs/>
                <w:sz w:val="17"/>
                <w:szCs w:val="17"/>
              </w:rPr>
              <w:t>1</w:t>
            </w:r>
            <w:r w:rsidR="006B3E03" w:rsidRPr="007B4574">
              <w:rPr>
                <w:bCs/>
                <w:sz w:val="17"/>
                <w:szCs w:val="17"/>
              </w:rPr>
              <w:fldChar w:fldCharType="end"/>
            </w:r>
          </w:p>
          <w:p w14:paraId="52F42B96" w14:textId="77777777" w:rsidR="00672725" w:rsidRPr="007B4574" w:rsidRDefault="00635D4B" w:rsidP="007B4574">
            <w:pPr>
              <w:pStyle w:val="Fuzeile"/>
              <w:jc w:val="right"/>
              <w:rPr>
                <w:sz w:val="17"/>
                <w:szCs w:val="17"/>
              </w:rPr>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4111"/>
      <w:gridCol w:w="2545"/>
    </w:tblGrid>
    <w:tr w:rsidR="00EE5433" w:rsidRPr="00EE5433" w14:paraId="4E7A4EE1" w14:textId="77777777" w:rsidTr="00EE5433">
      <w:trPr>
        <w:trHeight w:hRule="exact" w:val="340"/>
      </w:trPr>
      <w:tc>
        <w:tcPr>
          <w:tcW w:w="2552" w:type="dxa"/>
          <w:vAlign w:val="center"/>
          <w:hideMark/>
        </w:tcPr>
        <w:p w14:paraId="6C02DDCE" w14:textId="77777777" w:rsidR="00EE5433" w:rsidRPr="00EE5433" w:rsidRDefault="00EE5433" w:rsidP="00EE5433">
          <w:pPr>
            <w:spacing w:after="140" w:line="160" w:lineRule="exact"/>
            <w:ind w:right="-283"/>
            <w:rPr>
              <w:spacing w:val="0"/>
              <w:sz w:val="14"/>
            </w:rPr>
          </w:pPr>
          <w:bookmarkStart w:id="0" w:name="COUNTER"/>
          <w:r w:rsidRPr="00EE5433">
            <w:rPr>
              <w:spacing w:val="0"/>
              <w:sz w:val="14"/>
            </w:rPr>
            <w:t>Landesanstalt für Medien NRW</w:t>
          </w:r>
          <w:r w:rsidRPr="00EE5433">
            <w:rPr>
              <w:spacing w:val="0"/>
              <w:sz w:val="14"/>
            </w:rPr>
            <w:br/>
            <w:t>Zollhof 2 · D-40221 Düsseldorf</w:t>
          </w:r>
        </w:p>
      </w:tc>
      <w:tc>
        <w:tcPr>
          <w:tcW w:w="4111" w:type="dxa"/>
          <w:vAlign w:val="center"/>
          <w:hideMark/>
        </w:tcPr>
        <w:p w14:paraId="45042A96" w14:textId="77777777" w:rsidR="00EE5433" w:rsidRPr="00EE5433" w:rsidRDefault="00EE5433" w:rsidP="00EE5433">
          <w:pPr>
            <w:spacing w:after="140" w:line="160" w:lineRule="exact"/>
            <w:ind w:left="283"/>
            <w:rPr>
              <w:spacing w:val="0"/>
              <w:sz w:val="14"/>
            </w:rPr>
          </w:pPr>
          <w:r w:rsidRPr="00EE5433">
            <w:rPr>
              <w:color w:val="00A096" w:themeColor="accent3"/>
              <w:spacing w:val="0"/>
              <w:sz w:val="14"/>
            </w:rPr>
            <w:t>T</w:t>
          </w:r>
          <w:r w:rsidRPr="00EE5433">
            <w:rPr>
              <w:spacing w:val="0"/>
              <w:sz w:val="14"/>
            </w:rPr>
            <w:tab/>
            <w:t>+49 211 77007-0</w:t>
          </w:r>
          <w:r w:rsidRPr="00EE5433">
            <w:rPr>
              <w:b/>
              <w:spacing w:val="0"/>
              <w:sz w:val="14"/>
            </w:rPr>
            <w:tab/>
          </w:r>
          <w:r w:rsidRPr="00EE5433">
            <w:rPr>
              <w:b/>
              <w:spacing w:val="0"/>
              <w:sz w:val="14"/>
            </w:rPr>
            <w:tab/>
          </w:r>
          <w:r w:rsidRPr="00EE5433">
            <w:rPr>
              <w:b/>
              <w:spacing w:val="0"/>
              <w:sz w:val="14"/>
            </w:rPr>
            <w:tab/>
          </w:r>
          <w:r w:rsidRPr="00EE5433">
            <w:rPr>
              <w:b/>
              <w:spacing w:val="0"/>
              <w:sz w:val="14"/>
            </w:rPr>
            <w:tab/>
          </w:r>
          <w:r w:rsidRPr="00EE5433">
            <w:rPr>
              <w:color w:val="00A096" w:themeColor="accent3"/>
              <w:spacing w:val="0"/>
              <w:sz w:val="14"/>
            </w:rPr>
            <w:t>F</w:t>
          </w:r>
          <w:r w:rsidRPr="00EE5433">
            <w:rPr>
              <w:spacing w:val="0"/>
              <w:sz w:val="14"/>
            </w:rPr>
            <w:t xml:space="preserve"> </w:t>
          </w:r>
          <w:r w:rsidRPr="00EE5433">
            <w:rPr>
              <w:b/>
              <w:spacing w:val="0"/>
              <w:sz w:val="14"/>
            </w:rPr>
            <w:tab/>
          </w:r>
          <w:r w:rsidRPr="00EE5433">
            <w:rPr>
              <w:spacing w:val="0"/>
              <w:sz w:val="14"/>
            </w:rPr>
            <w:t>+49 211 727170</w:t>
          </w:r>
          <w:r w:rsidRPr="00EE5433">
            <w:rPr>
              <w:b/>
              <w:spacing w:val="0"/>
              <w:sz w:val="14"/>
            </w:rPr>
            <w:tab/>
          </w:r>
          <w:r w:rsidRPr="00EE5433">
            <w:rPr>
              <w:spacing w:val="0"/>
              <w:sz w:val="14"/>
            </w:rPr>
            <w:br/>
          </w:r>
          <w:hyperlink r:id="rId1" w:history="1">
            <w:r w:rsidRPr="00EE5433">
              <w:rPr>
                <w:color w:val="5F5F5F" w:themeColor="hyperlink"/>
                <w:spacing w:val="0"/>
                <w:sz w:val="14"/>
                <w:u w:val="single"/>
              </w:rPr>
              <w:t>info@medienanstalt-nrw.de</w:t>
            </w:r>
          </w:hyperlink>
          <w:r w:rsidRPr="00EE5433">
            <w:rPr>
              <w:b/>
              <w:spacing w:val="0"/>
              <w:sz w:val="14"/>
            </w:rPr>
            <w:tab/>
          </w:r>
          <w:r w:rsidRPr="00EE5433">
            <w:rPr>
              <w:b/>
              <w:spacing w:val="0"/>
              <w:sz w:val="14"/>
            </w:rPr>
            <w:tab/>
          </w:r>
          <w:r w:rsidRPr="00EE5433">
            <w:rPr>
              <w:color w:val="5F5F5F" w:themeColor="hyperlink"/>
              <w:spacing w:val="0"/>
              <w:sz w:val="14"/>
              <w:u w:val="single"/>
            </w:rPr>
            <w:t>medienanstalt-nrw.de</w:t>
          </w:r>
        </w:p>
      </w:tc>
      <w:tc>
        <w:tcPr>
          <w:tcW w:w="2545" w:type="dxa"/>
          <w:vAlign w:val="center"/>
          <w:hideMark/>
        </w:tcPr>
        <w:p w14:paraId="4BE294FB" w14:textId="77777777" w:rsidR="00EE5433" w:rsidRPr="00EE5433" w:rsidRDefault="00EE5433" w:rsidP="00EE5433">
          <w:pPr>
            <w:spacing w:after="140" w:line="160" w:lineRule="exact"/>
            <w:jc w:val="right"/>
            <w:rPr>
              <w:spacing w:val="0"/>
              <w:sz w:val="14"/>
            </w:rPr>
          </w:pPr>
          <w:r w:rsidRPr="00EE5433">
            <w:rPr>
              <w:spacing w:val="0"/>
              <w:sz w:val="14"/>
            </w:rPr>
            <w:t>Stadtsparkasse Düsseldorf</w:t>
          </w:r>
          <w:r w:rsidRPr="00EE5433">
            <w:rPr>
              <w:spacing w:val="0"/>
              <w:sz w:val="14"/>
            </w:rPr>
            <w:br/>
            <w:t>DE 33 3005 0110 1006 4802 53</w:t>
          </w:r>
        </w:p>
      </w:tc>
    </w:tr>
    <w:bookmarkEnd w:id="0"/>
  </w:tbl>
  <w:p w14:paraId="4530E495" w14:textId="77777777" w:rsidR="00CB399F" w:rsidRPr="00CB399F" w:rsidRDefault="00CB399F" w:rsidP="00CB399F">
    <w:pPr>
      <w:pStyle w:val="Fuzeile"/>
      <w:jc w:val="right"/>
      <w:rPr>
        <w:szCs w:val="19"/>
      </w:rPr>
    </w:pPr>
  </w:p>
  <w:p w14:paraId="7FBDEF9B" w14:textId="77777777" w:rsidR="00CB399F" w:rsidRPr="00CB399F" w:rsidRDefault="00CB399F" w:rsidP="00CB399F">
    <w:pPr>
      <w:pStyle w:val="Fuzeile"/>
      <w:jc w:val="right"/>
      <w:rPr>
        <w:sz w:val="17"/>
        <w:szCs w:val="17"/>
      </w:rPr>
    </w:pPr>
  </w:p>
  <w:p w14:paraId="349E1874" w14:textId="77777777" w:rsidR="00CB399F" w:rsidRPr="00CB399F" w:rsidRDefault="00CB399F" w:rsidP="00CB399F">
    <w:pPr>
      <w:pStyle w:val="Fuzeile"/>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3710A" w14:textId="77777777" w:rsidR="00635D4B" w:rsidRDefault="00635D4B" w:rsidP="00E621CA">
      <w:pPr>
        <w:spacing w:after="0" w:line="240" w:lineRule="auto"/>
      </w:pPr>
      <w:r>
        <w:separator/>
      </w:r>
    </w:p>
  </w:footnote>
  <w:footnote w:type="continuationSeparator" w:id="0">
    <w:p w14:paraId="2D953894" w14:textId="77777777" w:rsidR="00635D4B" w:rsidRDefault="00635D4B" w:rsidP="00E62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147E" w14:textId="77777777" w:rsidR="00E54675" w:rsidRDefault="00E5467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94F5B" w14:textId="77777777" w:rsidR="00F83DCE" w:rsidRPr="008755B0" w:rsidRDefault="00F83DCE">
    <w:pPr>
      <w:pStyle w:val="Kopfzeile"/>
    </w:pPr>
    <w:r w:rsidRPr="008755B0">
      <w:rPr>
        <w:noProof/>
        <w:lang w:eastAsia="de-DE"/>
      </w:rPr>
      <w:drawing>
        <wp:anchor distT="0" distB="0" distL="114300" distR="114300" simplePos="0" relativeHeight="251658241" behindDoc="1" locked="1" layoutInCell="1" allowOverlap="0" wp14:anchorId="6E96FEA7" wp14:editId="31B42FB9">
          <wp:simplePos x="0" y="0"/>
          <wp:positionH relativeFrom="leftMargin">
            <wp:posOffset>-10795</wp:posOffset>
          </wp:positionH>
          <wp:positionV relativeFrom="topMargin">
            <wp:posOffset>3810</wp:posOffset>
          </wp:positionV>
          <wp:extent cx="7574400" cy="10713600"/>
          <wp:effectExtent l="0" t="0" r="7620" b="0"/>
          <wp:wrapNone/>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0542" w14:textId="77777777" w:rsidR="00E621CA" w:rsidRPr="008755B0" w:rsidRDefault="00E621CA" w:rsidP="00E621CA">
    <w:pPr>
      <w:pStyle w:val="Kopfzeile"/>
      <w:tabs>
        <w:tab w:val="clear" w:pos="4536"/>
        <w:tab w:val="clear" w:pos="9072"/>
        <w:tab w:val="center" w:pos="4609"/>
      </w:tabs>
      <w:jc w:val="both"/>
    </w:pPr>
    <w:r w:rsidRPr="008755B0">
      <w:rPr>
        <w:noProof/>
        <w:lang w:eastAsia="de-DE"/>
      </w:rPr>
      <w:drawing>
        <wp:anchor distT="0" distB="0" distL="114300" distR="114300" simplePos="0" relativeHeight="251658240" behindDoc="1" locked="1" layoutInCell="1" allowOverlap="0" wp14:anchorId="6897AB24" wp14:editId="1D8D633D">
          <wp:simplePos x="0" y="0"/>
          <wp:positionH relativeFrom="leftMargin">
            <wp:posOffset>-10795</wp:posOffset>
          </wp:positionH>
          <wp:positionV relativeFrom="topMargin">
            <wp:posOffset>3175</wp:posOffset>
          </wp:positionV>
          <wp:extent cx="7574400" cy="10713600"/>
          <wp:effectExtent l="0" t="0" r="7620" b="0"/>
          <wp:wrapNone/>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72E3"/>
    <w:multiLevelType w:val="multilevel"/>
    <w:tmpl w:val="7AD26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83336"/>
    <w:multiLevelType w:val="hybridMultilevel"/>
    <w:tmpl w:val="A4AE32F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06122077"/>
    <w:multiLevelType w:val="multilevel"/>
    <w:tmpl w:val="6B9CC352"/>
    <w:lvl w:ilvl="0">
      <w:start w:val="1"/>
      <w:numFmt w:val="decimal"/>
      <w:lvlText w:val="%1."/>
      <w:lvlJc w:val="left"/>
      <w:pPr>
        <w:ind w:left="425" w:hanging="425"/>
      </w:pPr>
      <w:rPr>
        <w:rFonts w:ascii="Arial" w:hAnsi="Arial" w:hint="default"/>
        <w:caps w:val="0"/>
        <w:strike w:val="0"/>
        <w:dstrike w:val="0"/>
        <w:vanish w:val="0"/>
        <w:color w:val="auto"/>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3" w15:restartNumberingAfterBreak="0">
    <w:nsid w:val="09070EDD"/>
    <w:multiLevelType w:val="hybridMultilevel"/>
    <w:tmpl w:val="F232173E"/>
    <w:lvl w:ilvl="0" w:tplc="9E6AE4B4">
      <w:start w:val="1"/>
      <w:numFmt w:val="bullet"/>
      <w:lvlText w:val=""/>
      <w:lvlJc w:val="left"/>
      <w:pPr>
        <w:ind w:left="644" w:hanging="360"/>
      </w:pPr>
      <w:rPr>
        <w:rFonts w:ascii="Wingdings" w:hAnsi="Wingdings" w:hint="default"/>
        <w:b/>
        <w:i w:val="0"/>
        <w:caps w:val="0"/>
        <w:strike w:val="0"/>
        <w:dstrike w:val="0"/>
        <w:vanish w:val="0"/>
        <w:color w:val="00A096"/>
        <w:sz w:val="19"/>
        <w:vertAlign w:val="baseline"/>
      </w:rPr>
    </w:lvl>
    <w:lvl w:ilvl="1" w:tplc="04070003">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4" w15:restartNumberingAfterBreak="0">
    <w:nsid w:val="0C526AA6"/>
    <w:multiLevelType w:val="multilevel"/>
    <w:tmpl w:val="4E96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8039F4"/>
    <w:multiLevelType w:val="multilevel"/>
    <w:tmpl w:val="AC1E80CA"/>
    <w:styleLink w:val="Formatvorlage3"/>
    <w:lvl w:ilvl="0">
      <w:start w:val="1"/>
      <w:numFmt w:val="decimal"/>
      <w:lvlText w:val="%1."/>
      <w:lvlJc w:val="left"/>
      <w:pPr>
        <w:ind w:left="0" w:hanging="357"/>
      </w:pPr>
      <w:rPr>
        <w:rFonts w:ascii="Arial Narrow" w:hAnsi="Arial Narrow" w:hint="default"/>
        <w:b/>
        <w:i w:val="0"/>
        <w:caps w:val="0"/>
        <w:strike w:val="0"/>
        <w:dstrike w:val="0"/>
        <w:vanish w:val="0"/>
        <w:color w:val="000000" w:themeColor="text1"/>
        <w:sz w:val="28"/>
        <w:vertAlign w:val="baseline"/>
      </w:rPr>
    </w:lvl>
    <w:lvl w:ilvl="1">
      <w:start w:val="1"/>
      <w:numFmt w:val="decimal"/>
      <w:isLgl/>
      <w:lvlText w:val="%1.%2"/>
      <w:lvlJc w:val="left"/>
      <w:pPr>
        <w:ind w:left="567" w:hanging="567"/>
      </w:pPr>
      <w:rPr>
        <w:rFonts w:ascii="Arial Narrow" w:hAnsi="Arial Narrow" w:hint="default"/>
        <w:b/>
        <w:i w:val="0"/>
        <w:caps w:val="0"/>
        <w:strike w:val="0"/>
        <w:dstrike w:val="0"/>
        <w:vanish w:val="0"/>
        <w:color w:val="000000" w:themeColor="text1"/>
        <w:sz w:val="24"/>
        <w:vertAlign w:val="baseline"/>
      </w:rPr>
    </w:lvl>
    <w:lvl w:ilvl="2">
      <w:start w:val="1"/>
      <w:numFmt w:val="decimal"/>
      <w:lvlText w:val="%3.%2.%1"/>
      <w:lvlJc w:val="left"/>
      <w:pPr>
        <w:ind w:left="737" w:hanging="737"/>
      </w:pPr>
      <w:rPr>
        <w:rFonts w:ascii="Arial Narrow" w:hAnsi="Arial Narrow" w:hint="default"/>
        <w:b/>
        <w:i w:val="0"/>
        <w:caps/>
        <w:spacing w:val="-4"/>
        <w:sz w:val="24"/>
      </w:rPr>
    </w:lvl>
    <w:lvl w:ilvl="3">
      <w:start w:val="1"/>
      <w:numFmt w:val="decimal"/>
      <w:lvlText w:val="(%4)"/>
      <w:lvlJc w:val="left"/>
      <w:pPr>
        <w:ind w:left="0" w:hanging="357"/>
      </w:pPr>
      <w:rPr>
        <w:rFonts w:hint="default"/>
      </w:rPr>
    </w:lvl>
    <w:lvl w:ilvl="4">
      <w:start w:val="1"/>
      <w:numFmt w:val="lowerLetter"/>
      <w:lvlText w:val="(%5)"/>
      <w:lvlJc w:val="left"/>
      <w:pPr>
        <w:ind w:left="0" w:hanging="357"/>
      </w:pPr>
      <w:rPr>
        <w:rFonts w:hint="default"/>
      </w:rPr>
    </w:lvl>
    <w:lvl w:ilvl="5">
      <w:start w:val="1"/>
      <w:numFmt w:val="lowerRoman"/>
      <w:lvlText w:val="(%6)"/>
      <w:lvlJc w:val="left"/>
      <w:pPr>
        <w:ind w:left="0" w:hanging="357"/>
      </w:pPr>
      <w:rPr>
        <w:rFonts w:hint="default"/>
      </w:rPr>
    </w:lvl>
    <w:lvl w:ilvl="6">
      <w:start w:val="1"/>
      <w:numFmt w:val="decimal"/>
      <w:lvlText w:val="%7."/>
      <w:lvlJc w:val="left"/>
      <w:pPr>
        <w:ind w:left="0" w:hanging="357"/>
      </w:pPr>
      <w:rPr>
        <w:rFonts w:hint="default"/>
      </w:rPr>
    </w:lvl>
    <w:lvl w:ilvl="7">
      <w:start w:val="1"/>
      <w:numFmt w:val="lowerLetter"/>
      <w:lvlText w:val="%8."/>
      <w:lvlJc w:val="left"/>
      <w:pPr>
        <w:ind w:left="0" w:hanging="357"/>
      </w:pPr>
      <w:rPr>
        <w:rFonts w:hint="default"/>
      </w:rPr>
    </w:lvl>
    <w:lvl w:ilvl="8">
      <w:start w:val="1"/>
      <w:numFmt w:val="lowerRoman"/>
      <w:lvlText w:val="%9."/>
      <w:lvlJc w:val="left"/>
      <w:pPr>
        <w:ind w:left="0" w:hanging="357"/>
      </w:pPr>
      <w:rPr>
        <w:rFonts w:hint="default"/>
      </w:rPr>
    </w:lvl>
  </w:abstractNum>
  <w:abstractNum w:abstractNumId="6" w15:restartNumberingAfterBreak="0">
    <w:nsid w:val="161018A3"/>
    <w:multiLevelType w:val="multilevel"/>
    <w:tmpl w:val="9CA2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C06B0"/>
    <w:multiLevelType w:val="multilevel"/>
    <w:tmpl w:val="7516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151B1A"/>
    <w:multiLevelType w:val="multilevel"/>
    <w:tmpl w:val="B036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D2623"/>
    <w:multiLevelType w:val="multilevel"/>
    <w:tmpl w:val="8784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301E13"/>
    <w:multiLevelType w:val="hybridMultilevel"/>
    <w:tmpl w:val="A1BC464E"/>
    <w:lvl w:ilvl="0" w:tplc="F9C0DC00">
      <w:start w:val="1"/>
      <w:numFmt w:val="bullet"/>
      <w:lvlText w:val="-"/>
      <w:lvlJc w:val="left"/>
      <w:pPr>
        <w:ind w:left="1083" w:hanging="360"/>
      </w:pPr>
      <w:rPr>
        <w:rFonts w:ascii="Arial" w:eastAsiaTheme="minorHAnsi" w:hAnsi="Arial" w:cs="Arial" w:hint="default"/>
      </w:rPr>
    </w:lvl>
    <w:lvl w:ilvl="1" w:tplc="04070003" w:tentative="1">
      <w:start w:val="1"/>
      <w:numFmt w:val="bullet"/>
      <w:lvlText w:val="o"/>
      <w:lvlJc w:val="left"/>
      <w:pPr>
        <w:ind w:left="1803" w:hanging="360"/>
      </w:pPr>
      <w:rPr>
        <w:rFonts w:ascii="Courier New" w:hAnsi="Courier New" w:cs="Courier New" w:hint="default"/>
      </w:rPr>
    </w:lvl>
    <w:lvl w:ilvl="2" w:tplc="04070005" w:tentative="1">
      <w:start w:val="1"/>
      <w:numFmt w:val="bullet"/>
      <w:lvlText w:val=""/>
      <w:lvlJc w:val="left"/>
      <w:pPr>
        <w:ind w:left="2523" w:hanging="360"/>
      </w:pPr>
      <w:rPr>
        <w:rFonts w:ascii="Wingdings" w:hAnsi="Wingdings" w:hint="default"/>
      </w:rPr>
    </w:lvl>
    <w:lvl w:ilvl="3" w:tplc="04070001" w:tentative="1">
      <w:start w:val="1"/>
      <w:numFmt w:val="bullet"/>
      <w:lvlText w:val=""/>
      <w:lvlJc w:val="left"/>
      <w:pPr>
        <w:ind w:left="3243" w:hanging="360"/>
      </w:pPr>
      <w:rPr>
        <w:rFonts w:ascii="Symbol" w:hAnsi="Symbol" w:hint="default"/>
      </w:rPr>
    </w:lvl>
    <w:lvl w:ilvl="4" w:tplc="04070003" w:tentative="1">
      <w:start w:val="1"/>
      <w:numFmt w:val="bullet"/>
      <w:lvlText w:val="o"/>
      <w:lvlJc w:val="left"/>
      <w:pPr>
        <w:ind w:left="3963" w:hanging="360"/>
      </w:pPr>
      <w:rPr>
        <w:rFonts w:ascii="Courier New" w:hAnsi="Courier New" w:cs="Courier New" w:hint="default"/>
      </w:rPr>
    </w:lvl>
    <w:lvl w:ilvl="5" w:tplc="04070005" w:tentative="1">
      <w:start w:val="1"/>
      <w:numFmt w:val="bullet"/>
      <w:lvlText w:val=""/>
      <w:lvlJc w:val="left"/>
      <w:pPr>
        <w:ind w:left="4683" w:hanging="360"/>
      </w:pPr>
      <w:rPr>
        <w:rFonts w:ascii="Wingdings" w:hAnsi="Wingdings" w:hint="default"/>
      </w:rPr>
    </w:lvl>
    <w:lvl w:ilvl="6" w:tplc="04070001" w:tentative="1">
      <w:start w:val="1"/>
      <w:numFmt w:val="bullet"/>
      <w:lvlText w:val=""/>
      <w:lvlJc w:val="left"/>
      <w:pPr>
        <w:ind w:left="5403" w:hanging="360"/>
      </w:pPr>
      <w:rPr>
        <w:rFonts w:ascii="Symbol" w:hAnsi="Symbol" w:hint="default"/>
      </w:rPr>
    </w:lvl>
    <w:lvl w:ilvl="7" w:tplc="04070003" w:tentative="1">
      <w:start w:val="1"/>
      <w:numFmt w:val="bullet"/>
      <w:lvlText w:val="o"/>
      <w:lvlJc w:val="left"/>
      <w:pPr>
        <w:ind w:left="6123" w:hanging="360"/>
      </w:pPr>
      <w:rPr>
        <w:rFonts w:ascii="Courier New" w:hAnsi="Courier New" w:cs="Courier New" w:hint="default"/>
      </w:rPr>
    </w:lvl>
    <w:lvl w:ilvl="8" w:tplc="04070005" w:tentative="1">
      <w:start w:val="1"/>
      <w:numFmt w:val="bullet"/>
      <w:lvlText w:val=""/>
      <w:lvlJc w:val="left"/>
      <w:pPr>
        <w:ind w:left="6843" w:hanging="360"/>
      </w:pPr>
      <w:rPr>
        <w:rFonts w:ascii="Wingdings" w:hAnsi="Wingdings" w:hint="default"/>
      </w:rPr>
    </w:lvl>
  </w:abstractNum>
  <w:abstractNum w:abstractNumId="11" w15:restartNumberingAfterBreak="0">
    <w:nsid w:val="2E9F3B48"/>
    <w:multiLevelType w:val="hybridMultilevel"/>
    <w:tmpl w:val="36B64CB2"/>
    <w:lvl w:ilvl="0" w:tplc="07FC9C86">
      <w:start w:val="1"/>
      <w:numFmt w:val="decimal"/>
      <w:lvlText w:val="%1."/>
      <w:lvlJc w:val="left"/>
      <w:pPr>
        <w:ind w:left="1083" w:hanging="360"/>
      </w:pPr>
      <w:rPr>
        <w:rFonts w:hint="default"/>
      </w:rPr>
    </w:lvl>
    <w:lvl w:ilvl="1" w:tplc="04070019" w:tentative="1">
      <w:start w:val="1"/>
      <w:numFmt w:val="lowerLetter"/>
      <w:lvlText w:val="%2."/>
      <w:lvlJc w:val="left"/>
      <w:pPr>
        <w:ind w:left="1803" w:hanging="360"/>
      </w:pPr>
    </w:lvl>
    <w:lvl w:ilvl="2" w:tplc="0407001B" w:tentative="1">
      <w:start w:val="1"/>
      <w:numFmt w:val="lowerRoman"/>
      <w:lvlText w:val="%3."/>
      <w:lvlJc w:val="right"/>
      <w:pPr>
        <w:ind w:left="2523" w:hanging="180"/>
      </w:pPr>
    </w:lvl>
    <w:lvl w:ilvl="3" w:tplc="0407000F" w:tentative="1">
      <w:start w:val="1"/>
      <w:numFmt w:val="decimal"/>
      <w:lvlText w:val="%4."/>
      <w:lvlJc w:val="left"/>
      <w:pPr>
        <w:ind w:left="3243" w:hanging="360"/>
      </w:pPr>
    </w:lvl>
    <w:lvl w:ilvl="4" w:tplc="04070019" w:tentative="1">
      <w:start w:val="1"/>
      <w:numFmt w:val="lowerLetter"/>
      <w:lvlText w:val="%5."/>
      <w:lvlJc w:val="left"/>
      <w:pPr>
        <w:ind w:left="3963" w:hanging="360"/>
      </w:pPr>
    </w:lvl>
    <w:lvl w:ilvl="5" w:tplc="0407001B" w:tentative="1">
      <w:start w:val="1"/>
      <w:numFmt w:val="lowerRoman"/>
      <w:lvlText w:val="%6."/>
      <w:lvlJc w:val="right"/>
      <w:pPr>
        <w:ind w:left="4683" w:hanging="180"/>
      </w:pPr>
    </w:lvl>
    <w:lvl w:ilvl="6" w:tplc="0407000F" w:tentative="1">
      <w:start w:val="1"/>
      <w:numFmt w:val="decimal"/>
      <w:lvlText w:val="%7."/>
      <w:lvlJc w:val="left"/>
      <w:pPr>
        <w:ind w:left="5403" w:hanging="360"/>
      </w:pPr>
    </w:lvl>
    <w:lvl w:ilvl="7" w:tplc="04070019" w:tentative="1">
      <w:start w:val="1"/>
      <w:numFmt w:val="lowerLetter"/>
      <w:lvlText w:val="%8."/>
      <w:lvlJc w:val="left"/>
      <w:pPr>
        <w:ind w:left="6123" w:hanging="360"/>
      </w:pPr>
    </w:lvl>
    <w:lvl w:ilvl="8" w:tplc="0407001B" w:tentative="1">
      <w:start w:val="1"/>
      <w:numFmt w:val="lowerRoman"/>
      <w:lvlText w:val="%9."/>
      <w:lvlJc w:val="right"/>
      <w:pPr>
        <w:ind w:left="6843" w:hanging="180"/>
      </w:pPr>
    </w:lvl>
  </w:abstractNum>
  <w:abstractNum w:abstractNumId="12" w15:restartNumberingAfterBreak="0">
    <w:nsid w:val="30253808"/>
    <w:multiLevelType w:val="hybridMultilevel"/>
    <w:tmpl w:val="7250CB70"/>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25E7417"/>
    <w:multiLevelType w:val="multilevel"/>
    <w:tmpl w:val="B4884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4679E4"/>
    <w:multiLevelType w:val="hybridMultilevel"/>
    <w:tmpl w:val="3A589A7C"/>
    <w:lvl w:ilvl="0" w:tplc="A18ABF6C">
      <w:numFmt w:val="bullet"/>
      <w:lvlText w:val="-"/>
      <w:lvlJc w:val="left"/>
      <w:pPr>
        <w:ind w:left="1083" w:hanging="360"/>
      </w:pPr>
      <w:rPr>
        <w:rFonts w:ascii="Arial" w:eastAsiaTheme="minorHAnsi" w:hAnsi="Arial" w:cs="Arial" w:hint="default"/>
      </w:rPr>
    </w:lvl>
    <w:lvl w:ilvl="1" w:tplc="04070003" w:tentative="1">
      <w:start w:val="1"/>
      <w:numFmt w:val="bullet"/>
      <w:lvlText w:val="o"/>
      <w:lvlJc w:val="left"/>
      <w:pPr>
        <w:ind w:left="1803" w:hanging="360"/>
      </w:pPr>
      <w:rPr>
        <w:rFonts w:ascii="Courier New" w:hAnsi="Courier New" w:cs="Courier New" w:hint="default"/>
      </w:rPr>
    </w:lvl>
    <w:lvl w:ilvl="2" w:tplc="04070005" w:tentative="1">
      <w:start w:val="1"/>
      <w:numFmt w:val="bullet"/>
      <w:lvlText w:val=""/>
      <w:lvlJc w:val="left"/>
      <w:pPr>
        <w:ind w:left="2523" w:hanging="360"/>
      </w:pPr>
      <w:rPr>
        <w:rFonts w:ascii="Wingdings" w:hAnsi="Wingdings" w:hint="default"/>
      </w:rPr>
    </w:lvl>
    <w:lvl w:ilvl="3" w:tplc="04070001" w:tentative="1">
      <w:start w:val="1"/>
      <w:numFmt w:val="bullet"/>
      <w:lvlText w:val=""/>
      <w:lvlJc w:val="left"/>
      <w:pPr>
        <w:ind w:left="3243" w:hanging="360"/>
      </w:pPr>
      <w:rPr>
        <w:rFonts w:ascii="Symbol" w:hAnsi="Symbol" w:hint="default"/>
      </w:rPr>
    </w:lvl>
    <w:lvl w:ilvl="4" w:tplc="04070003" w:tentative="1">
      <w:start w:val="1"/>
      <w:numFmt w:val="bullet"/>
      <w:lvlText w:val="o"/>
      <w:lvlJc w:val="left"/>
      <w:pPr>
        <w:ind w:left="3963" w:hanging="360"/>
      </w:pPr>
      <w:rPr>
        <w:rFonts w:ascii="Courier New" w:hAnsi="Courier New" w:cs="Courier New" w:hint="default"/>
      </w:rPr>
    </w:lvl>
    <w:lvl w:ilvl="5" w:tplc="04070005" w:tentative="1">
      <w:start w:val="1"/>
      <w:numFmt w:val="bullet"/>
      <w:lvlText w:val=""/>
      <w:lvlJc w:val="left"/>
      <w:pPr>
        <w:ind w:left="4683" w:hanging="360"/>
      </w:pPr>
      <w:rPr>
        <w:rFonts w:ascii="Wingdings" w:hAnsi="Wingdings" w:hint="default"/>
      </w:rPr>
    </w:lvl>
    <w:lvl w:ilvl="6" w:tplc="04070001" w:tentative="1">
      <w:start w:val="1"/>
      <w:numFmt w:val="bullet"/>
      <w:lvlText w:val=""/>
      <w:lvlJc w:val="left"/>
      <w:pPr>
        <w:ind w:left="5403" w:hanging="360"/>
      </w:pPr>
      <w:rPr>
        <w:rFonts w:ascii="Symbol" w:hAnsi="Symbol" w:hint="default"/>
      </w:rPr>
    </w:lvl>
    <w:lvl w:ilvl="7" w:tplc="04070003" w:tentative="1">
      <w:start w:val="1"/>
      <w:numFmt w:val="bullet"/>
      <w:lvlText w:val="o"/>
      <w:lvlJc w:val="left"/>
      <w:pPr>
        <w:ind w:left="6123" w:hanging="360"/>
      </w:pPr>
      <w:rPr>
        <w:rFonts w:ascii="Courier New" w:hAnsi="Courier New" w:cs="Courier New" w:hint="default"/>
      </w:rPr>
    </w:lvl>
    <w:lvl w:ilvl="8" w:tplc="04070005" w:tentative="1">
      <w:start w:val="1"/>
      <w:numFmt w:val="bullet"/>
      <w:lvlText w:val=""/>
      <w:lvlJc w:val="left"/>
      <w:pPr>
        <w:ind w:left="6843" w:hanging="360"/>
      </w:pPr>
      <w:rPr>
        <w:rFonts w:ascii="Wingdings" w:hAnsi="Wingdings" w:hint="default"/>
      </w:rPr>
    </w:lvl>
  </w:abstractNum>
  <w:abstractNum w:abstractNumId="15" w15:restartNumberingAfterBreak="0">
    <w:nsid w:val="39F81CD7"/>
    <w:multiLevelType w:val="hybridMultilevel"/>
    <w:tmpl w:val="50EA7ABA"/>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D5F2647"/>
    <w:multiLevelType w:val="multilevel"/>
    <w:tmpl w:val="659E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A347EE"/>
    <w:multiLevelType w:val="multilevel"/>
    <w:tmpl w:val="7206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A15D31"/>
    <w:multiLevelType w:val="multilevel"/>
    <w:tmpl w:val="B0124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CF13B2"/>
    <w:multiLevelType w:val="multilevel"/>
    <w:tmpl w:val="7D66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64AD6"/>
    <w:multiLevelType w:val="hybridMultilevel"/>
    <w:tmpl w:val="526EC754"/>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F164929"/>
    <w:multiLevelType w:val="multilevel"/>
    <w:tmpl w:val="F7482322"/>
    <w:lvl w:ilvl="0">
      <w:start w:val="1"/>
      <w:numFmt w:val="decimal"/>
      <w:lvlText w:val="%1."/>
      <w:lvlJc w:val="left"/>
      <w:pPr>
        <w:ind w:left="425" w:hanging="425"/>
      </w:pPr>
      <w:rPr>
        <w:rFonts w:ascii="Arial" w:hAnsi="Arial" w:hint="default"/>
        <w:caps w:val="0"/>
        <w:strike w:val="0"/>
        <w:dstrike w:val="0"/>
        <w:vanish w:val="0"/>
        <w:sz w:val="19"/>
        <w:vertAlign w:val="baseline"/>
      </w:rPr>
    </w:lvl>
    <w:lvl w:ilvl="1">
      <w:start w:val="1"/>
      <w:numFmt w:val="decimal"/>
      <w:lvlText w:val="%1.%2"/>
      <w:lvlJc w:val="left"/>
      <w:pPr>
        <w:ind w:left="1004" w:hanging="363"/>
      </w:pPr>
      <w:rPr>
        <w:rFonts w:hint="default"/>
      </w:rPr>
    </w:lvl>
    <w:lvl w:ilvl="2">
      <w:start w:val="1"/>
      <w:numFmt w:val="lowerRoman"/>
      <w:lvlText w:val="%3."/>
      <w:lvlJc w:val="right"/>
      <w:pPr>
        <w:ind w:left="1288" w:hanging="363"/>
      </w:pPr>
      <w:rPr>
        <w:rFonts w:hint="default"/>
      </w:rPr>
    </w:lvl>
    <w:lvl w:ilvl="3">
      <w:start w:val="1"/>
      <w:numFmt w:val="decimal"/>
      <w:lvlText w:val="%4."/>
      <w:lvlJc w:val="left"/>
      <w:pPr>
        <w:ind w:left="1572" w:hanging="363"/>
      </w:pPr>
      <w:rPr>
        <w:rFonts w:hint="default"/>
      </w:rPr>
    </w:lvl>
    <w:lvl w:ilvl="4">
      <w:start w:val="1"/>
      <w:numFmt w:val="lowerLetter"/>
      <w:lvlText w:val="%5."/>
      <w:lvlJc w:val="left"/>
      <w:pPr>
        <w:ind w:left="1856" w:hanging="363"/>
      </w:pPr>
      <w:rPr>
        <w:rFonts w:hint="default"/>
      </w:rPr>
    </w:lvl>
    <w:lvl w:ilvl="5">
      <w:start w:val="1"/>
      <w:numFmt w:val="lowerRoman"/>
      <w:lvlText w:val="%6."/>
      <w:lvlJc w:val="right"/>
      <w:pPr>
        <w:ind w:left="2140" w:hanging="363"/>
      </w:pPr>
      <w:rPr>
        <w:rFonts w:hint="default"/>
      </w:rPr>
    </w:lvl>
    <w:lvl w:ilvl="6">
      <w:start w:val="1"/>
      <w:numFmt w:val="decimal"/>
      <w:lvlText w:val="%7."/>
      <w:lvlJc w:val="left"/>
      <w:pPr>
        <w:ind w:left="2424" w:hanging="363"/>
      </w:pPr>
      <w:rPr>
        <w:rFonts w:hint="default"/>
      </w:rPr>
    </w:lvl>
    <w:lvl w:ilvl="7">
      <w:start w:val="1"/>
      <w:numFmt w:val="lowerLetter"/>
      <w:lvlText w:val="%8."/>
      <w:lvlJc w:val="left"/>
      <w:pPr>
        <w:ind w:left="2708" w:hanging="363"/>
      </w:pPr>
      <w:rPr>
        <w:rFonts w:hint="default"/>
      </w:rPr>
    </w:lvl>
    <w:lvl w:ilvl="8">
      <w:start w:val="1"/>
      <w:numFmt w:val="lowerRoman"/>
      <w:lvlText w:val="%9."/>
      <w:lvlJc w:val="right"/>
      <w:pPr>
        <w:ind w:left="2992" w:hanging="363"/>
      </w:pPr>
      <w:rPr>
        <w:rFonts w:hint="default"/>
      </w:rPr>
    </w:lvl>
  </w:abstractNum>
  <w:abstractNum w:abstractNumId="22" w15:restartNumberingAfterBreak="0">
    <w:nsid w:val="4F292301"/>
    <w:multiLevelType w:val="hybridMultilevel"/>
    <w:tmpl w:val="36189D7A"/>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164205E"/>
    <w:multiLevelType w:val="multilevel"/>
    <w:tmpl w:val="5F5E2854"/>
    <w:lvl w:ilvl="0">
      <w:start w:val="1"/>
      <w:numFmt w:val="decimal"/>
      <w:pStyle w:val="berschrift1"/>
      <w:lvlText w:val="%1."/>
      <w:lvlJc w:val="left"/>
      <w:pPr>
        <w:ind w:left="0" w:hanging="357"/>
      </w:pPr>
      <w:rPr>
        <w:rFonts w:ascii="Arial Narrow" w:hAnsi="Arial Narrow" w:hint="default"/>
        <w:b/>
        <w:i w:val="0"/>
        <w:caps w:val="0"/>
        <w:strike w:val="0"/>
        <w:dstrike w:val="0"/>
        <w:vanish w:val="0"/>
        <w:color w:val="000000" w:themeColor="text1"/>
        <w:sz w:val="28"/>
        <w:vertAlign w:val="baseline"/>
      </w:rPr>
    </w:lvl>
    <w:lvl w:ilvl="1">
      <w:start w:val="1"/>
      <w:numFmt w:val="decimal"/>
      <w:pStyle w:val="berschrift2"/>
      <w:lvlText w:val="%1.%2"/>
      <w:lvlJc w:val="left"/>
      <w:pPr>
        <w:ind w:left="567" w:hanging="567"/>
      </w:pPr>
      <w:rPr>
        <w:rFonts w:ascii="Arial Narrow" w:hAnsi="Arial Narrow" w:hint="default"/>
        <w:b/>
        <w:i w:val="0"/>
        <w:caps w:val="0"/>
        <w:strike w:val="0"/>
        <w:dstrike w:val="0"/>
        <w:vanish w:val="0"/>
        <w:color w:val="000000" w:themeColor="text1"/>
        <w:sz w:val="24"/>
        <w:vertAlign w:val="baseline"/>
      </w:rPr>
    </w:lvl>
    <w:lvl w:ilvl="2">
      <w:start w:val="1"/>
      <w:numFmt w:val="decimal"/>
      <w:pStyle w:val="berschrift111"/>
      <w:lvlText w:val="%1.%2.%3"/>
      <w:lvlJc w:val="left"/>
      <w:pPr>
        <w:ind w:left="737" w:hanging="737"/>
      </w:pPr>
      <w:rPr>
        <w:rFonts w:ascii="Arial Narrow" w:hAnsi="Arial Narrow" w:hint="default"/>
        <w:b/>
        <w:i w:val="0"/>
        <w:caps/>
        <w:spacing w:val="-4"/>
        <w:sz w:val="24"/>
      </w:rPr>
    </w:lvl>
    <w:lvl w:ilvl="3">
      <w:start w:val="1"/>
      <w:numFmt w:val="decimal"/>
      <w:lvlText w:val="(%4)"/>
      <w:lvlJc w:val="left"/>
      <w:pPr>
        <w:ind w:left="0" w:hanging="357"/>
      </w:pPr>
      <w:rPr>
        <w:rFonts w:hint="default"/>
      </w:rPr>
    </w:lvl>
    <w:lvl w:ilvl="4">
      <w:start w:val="1"/>
      <w:numFmt w:val="lowerLetter"/>
      <w:lvlText w:val="(%5)"/>
      <w:lvlJc w:val="left"/>
      <w:pPr>
        <w:ind w:left="0" w:hanging="357"/>
      </w:pPr>
      <w:rPr>
        <w:rFonts w:hint="default"/>
      </w:rPr>
    </w:lvl>
    <w:lvl w:ilvl="5">
      <w:start w:val="1"/>
      <w:numFmt w:val="lowerRoman"/>
      <w:lvlText w:val="(%6)"/>
      <w:lvlJc w:val="left"/>
      <w:pPr>
        <w:ind w:left="0" w:hanging="357"/>
      </w:pPr>
      <w:rPr>
        <w:rFonts w:hint="default"/>
      </w:rPr>
    </w:lvl>
    <w:lvl w:ilvl="6">
      <w:start w:val="1"/>
      <w:numFmt w:val="decimal"/>
      <w:lvlText w:val="%7."/>
      <w:lvlJc w:val="left"/>
      <w:pPr>
        <w:ind w:left="0" w:hanging="357"/>
      </w:pPr>
      <w:rPr>
        <w:rFonts w:hint="default"/>
      </w:rPr>
    </w:lvl>
    <w:lvl w:ilvl="7">
      <w:start w:val="1"/>
      <w:numFmt w:val="lowerLetter"/>
      <w:lvlText w:val="%8."/>
      <w:lvlJc w:val="left"/>
      <w:pPr>
        <w:ind w:left="0" w:hanging="357"/>
      </w:pPr>
      <w:rPr>
        <w:rFonts w:hint="default"/>
      </w:rPr>
    </w:lvl>
    <w:lvl w:ilvl="8">
      <w:start w:val="1"/>
      <w:numFmt w:val="lowerRoman"/>
      <w:lvlText w:val="%9."/>
      <w:lvlJc w:val="left"/>
      <w:pPr>
        <w:ind w:left="0" w:hanging="357"/>
      </w:pPr>
      <w:rPr>
        <w:rFonts w:hint="default"/>
      </w:rPr>
    </w:lvl>
  </w:abstractNum>
  <w:abstractNum w:abstractNumId="24" w15:restartNumberingAfterBreak="0">
    <w:nsid w:val="6632505E"/>
    <w:multiLevelType w:val="multilevel"/>
    <w:tmpl w:val="CBC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721F9A"/>
    <w:multiLevelType w:val="hybridMultilevel"/>
    <w:tmpl w:val="0BC2866E"/>
    <w:lvl w:ilvl="0" w:tplc="9E6AE4B4">
      <w:start w:val="1"/>
      <w:numFmt w:val="bullet"/>
      <w:lvlText w:val=""/>
      <w:lvlJc w:val="left"/>
      <w:pPr>
        <w:ind w:left="720" w:hanging="360"/>
      </w:pPr>
      <w:rPr>
        <w:rFonts w:ascii="Wingdings" w:hAnsi="Wingdings" w:hint="default"/>
        <w:b/>
        <w:i w:val="0"/>
        <w:caps w:val="0"/>
        <w:strike w:val="0"/>
        <w:dstrike w:val="0"/>
        <w:vanish w:val="0"/>
        <w:color w:val="00A096"/>
        <w:sz w:val="19"/>
        <w:vertAlign w:val="baseline"/>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C00091C"/>
    <w:multiLevelType w:val="multilevel"/>
    <w:tmpl w:val="3B1A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A82EB7"/>
    <w:multiLevelType w:val="multilevel"/>
    <w:tmpl w:val="DB2E0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465347"/>
    <w:multiLevelType w:val="multilevel"/>
    <w:tmpl w:val="0BFA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80D27"/>
    <w:multiLevelType w:val="multilevel"/>
    <w:tmpl w:val="CBF4FB7A"/>
    <w:styleLink w:val="Formatvorlage1"/>
    <w:lvl w:ilvl="0">
      <w:start w:val="1"/>
      <w:numFmt w:val="decimal"/>
      <w:lvlText w:val="%1."/>
      <w:lvlJc w:val="left"/>
      <w:pPr>
        <w:ind w:left="0" w:hanging="357"/>
      </w:pPr>
      <w:rPr>
        <w:rFonts w:ascii="Arial Narrow" w:hAnsi="Arial Narrow" w:hint="default"/>
        <w:b/>
        <w:i w:val="0"/>
        <w:caps w:val="0"/>
        <w:strike w:val="0"/>
        <w:dstrike w:val="0"/>
        <w:vanish w:val="0"/>
        <w:color w:val="000000" w:themeColor="text1"/>
        <w:sz w:val="28"/>
        <w:vertAlign w:val="baseline"/>
      </w:rPr>
    </w:lvl>
    <w:lvl w:ilvl="1">
      <w:start w:val="1"/>
      <w:numFmt w:val="decimal"/>
      <w:isLgl/>
      <w:lvlText w:val="%1.%2"/>
      <w:lvlJc w:val="left"/>
      <w:pPr>
        <w:ind w:left="567" w:hanging="567"/>
      </w:pPr>
      <w:rPr>
        <w:rFonts w:ascii="Arial Narrow" w:hAnsi="Arial Narrow" w:hint="default"/>
        <w:b/>
        <w:i w:val="0"/>
        <w:caps w:val="0"/>
        <w:strike w:val="0"/>
        <w:dstrike w:val="0"/>
        <w:vanish w:val="0"/>
        <w:color w:val="000000" w:themeColor="text1"/>
        <w:sz w:val="24"/>
        <w:vertAlign w:val="baseline"/>
      </w:rPr>
    </w:lvl>
    <w:lvl w:ilvl="2">
      <w:start w:val="1"/>
      <w:numFmt w:val="decimal"/>
      <w:lvlText w:val="%3.%1.%2"/>
      <w:lvlJc w:val="left"/>
      <w:pPr>
        <w:ind w:left="737" w:hanging="680"/>
      </w:pPr>
      <w:rPr>
        <w:rFonts w:ascii="Arial Narrow" w:hAnsi="Arial Narrow" w:hint="default"/>
        <w:b/>
        <w:i w:val="0"/>
        <w:sz w:val="24"/>
      </w:rPr>
    </w:lvl>
    <w:lvl w:ilvl="3">
      <w:start w:val="1"/>
      <w:numFmt w:val="decimal"/>
      <w:lvlText w:val="(%4)"/>
      <w:lvlJc w:val="left"/>
      <w:pPr>
        <w:ind w:left="0" w:hanging="357"/>
      </w:pPr>
      <w:rPr>
        <w:rFonts w:hint="default"/>
      </w:rPr>
    </w:lvl>
    <w:lvl w:ilvl="4">
      <w:start w:val="1"/>
      <w:numFmt w:val="lowerLetter"/>
      <w:lvlText w:val="(%5)"/>
      <w:lvlJc w:val="left"/>
      <w:pPr>
        <w:ind w:left="0" w:hanging="357"/>
      </w:pPr>
      <w:rPr>
        <w:rFonts w:hint="default"/>
      </w:rPr>
    </w:lvl>
    <w:lvl w:ilvl="5">
      <w:start w:val="1"/>
      <w:numFmt w:val="lowerRoman"/>
      <w:lvlText w:val="(%6)"/>
      <w:lvlJc w:val="left"/>
      <w:pPr>
        <w:ind w:left="0" w:hanging="357"/>
      </w:pPr>
      <w:rPr>
        <w:rFonts w:hint="default"/>
      </w:rPr>
    </w:lvl>
    <w:lvl w:ilvl="6">
      <w:start w:val="1"/>
      <w:numFmt w:val="decimal"/>
      <w:lvlText w:val="%7."/>
      <w:lvlJc w:val="left"/>
      <w:pPr>
        <w:ind w:left="0" w:hanging="357"/>
      </w:pPr>
      <w:rPr>
        <w:rFonts w:hint="default"/>
      </w:rPr>
    </w:lvl>
    <w:lvl w:ilvl="7">
      <w:start w:val="1"/>
      <w:numFmt w:val="lowerLetter"/>
      <w:lvlText w:val="%8."/>
      <w:lvlJc w:val="left"/>
      <w:pPr>
        <w:ind w:left="0" w:hanging="357"/>
      </w:pPr>
      <w:rPr>
        <w:rFonts w:hint="default"/>
      </w:rPr>
    </w:lvl>
    <w:lvl w:ilvl="8">
      <w:start w:val="1"/>
      <w:numFmt w:val="lowerRoman"/>
      <w:lvlText w:val="%9."/>
      <w:lvlJc w:val="left"/>
      <w:pPr>
        <w:ind w:left="0" w:hanging="357"/>
      </w:pPr>
      <w:rPr>
        <w:rFonts w:hint="default"/>
      </w:rPr>
    </w:lvl>
  </w:abstractNum>
  <w:abstractNum w:abstractNumId="30" w15:restartNumberingAfterBreak="0">
    <w:nsid w:val="7F1512D3"/>
    <w:multiLevelType w:val="multilevel"/>
    <w:tmpl w:val="A6080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061059">
    <w:abstractNumId w:val="29"/>
  </w:num>
  <w:num w:numId="2" w16cid:durableId="641620175">
    <w:abstractNumId w:val="23"/>
  </w:num>
  <w:num w:numId="3" w16cid:durableId="322707749">
    <w:abstractNumId w:val="5"/>
  </w:num>
  <w:num w:numId="4" w16cid:durableId="1779332869">
    <w:abstractNumId w:val="22"/>
  </w:num>
  <w:num w:numId="5" w16cid:durableId="1185941891">
    <w:abstractNumId w:val="3"/>
  </w:num>
  <w:num w:numId="6" w16cid:durableId="1794057259">
    <w:abstractNumId w:val="20"/>
  </w:num>
  <w:num w:numId="7" w16cid:durableId="237444523">
    <w:abstractNumId w:val="25"/>
  </w:num>
  <w:num w:numId="8" w16cid:durableId="979001172">
    <w:abstractNumId w:val="19"/>
  </w:num>
  <w:num w:numId="9" w16cid:durableId="745151014">
    <w:abstractNumId w:val="27"/>
  </w:num>
  <w:num w:numId="10" w16cid:durableId="653803164">
    <w:abstractNumId w:val="12"/>
  </w:num>
  <w:num w:numId="11" w16cid:durableId="974023468">
    <w:abstractNumId w:val="15"/>
  </w:num>
  <w:num w:numId="12" w16cid:durableId="1023626014">
    <w:abstractNumId w:val="11"/>
  </w:num>
  <w:num w:numId="13" w16cid:durableId="1247962902">
    <w:abstractNumId w:val="10"/>
  </w:num>
  <w:num w:numId="14" w16cid:durableId="1444374644">
    <w:abstractNumId w:val="1"/>
  </w:num>
  <w:num w:numId="15" w16cid:durableId="1722485675">
    <w:abstractNumId w:val="14"/>
  </w:num>
  <w:num w:numId="16" w16cid:durableId="1138230423">
    <w:abstractNumId w:val="30"/>
  </w:num>
  <w:num w:numId="17" w16cid:durableId="957099981">
    <w:abstractNumId w:val="26"/>
  </w:num>
  <w:num w:numId="18" w16cid:durableId="1096554291">
    <w:abstractNumId w:val="9"/>
  </w:num>
  <w:num w:numId="19" w16cid:durableId="1864708956">
    <w:abstractNumId w:val="4"/>
  </w:num>
  <w:num w:numId="20" w16cid:durableId="1047870869">
    <w:abstractNumId w:val="7"/>
  </w:num>
  <w:num w:numId="21" w16cid:durableId="1253733983">
    <w:abstractNumId w:val="8"/>
  </w:num>
  <w:num w:numId="22" w16cid:durableId="442580203">
    <w:abstractNumId w:val="24"/>
  </w:num>
  <w:num w:numId="23" w16cid:durableId="170682416">
    <w:abstractNumId w:val="18"/>
  </w:num>
  <w:num w:numId="24" w16cid:durableId="372274750">
    <w:abstractNumId w:val="13"/>
  </w:num>
  <w:num w:numId="25" w16cid:durableId="462624780">
    <w:abstractNumId w:val="16"/>
  </w:num>
  <w:num w:numId="26" w16cid:durableId="507183664">
    <w:abstractNumId w:val="6"/>
  </w:num>
  <w:num w:numId="27" w16cid:durableId="1225799143">
    <w:abstractNumId w:val="17"/>
  </w:num>
  <w:num w:numId="28" w16cid:durableId="1858233416">
    <w:abstractNumId w:val="28"/>
  </w:num>
  <w:num w:numId="29" w16cid:durableId="778569958">
    <w:abstractNumId w:val="0"/>
  </w:num>
  <w:num w:numId="30" w16cid:durableId="1382435829">
    <w:abstractNumId w:val="21"/>
  </w:num>
  <w:num w:numId="31" w16cid:durableId="1790126746">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cryptProviderType="rsaAES" w:cryptAlgorithmClass="hash" w:cryptAlgorithmType="typeAny" w:cryptAlgorithmSid="14" w:cryptSpinCount="100000" w:hash="VJmnNyzPpXBZz+/XY2hSroHiWxNviFd7yv4hthSzHUV8WwZLe5FQgpC+LVLgND8DmfPJnlHJGuyanHJrET8ntQ==" w:salt="Iig4KsZCIsIZUr/lyvpQpw=="/>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5CE"/>
    <w:rsid w:val="000000F1"/>
    <w:rsid w:val="0000086E"/>
    <w:rsid w:val="00000EE9"/>
    <w:rsid w:val="0000222D"/>
    <w:rsid w:val="00003D6F"/>
    <w:rsid w:val="00006118"/>
    <w:rsid w:val="0000697D"/>
    <w:rsid w:val="00007CC4"/>
    <w:rsid w:val="00011A86"/>
    <w:rsid w:val="00015566"/>
    <w:rsid w:val="00016758"/>
    <w:rsid w:val="000209C2"/>
    <w:rsid w:val="0002215A"/>
    <w:rsid w:val="00025A31"/>
    <w:rsid w:val="00026938"/>
    <w:rsid w:val="00026A3B"/>
    <w:rsid w:val="00030D70"/>
    <w:rsid w:val="00033F80"/>
    <w:rsid w:val="00034146"/>
    <w:rsid w:val="00034AC1"/>
    <w:rsid w:val="00035F81"/>
    <w:rsid w:val="00035FA8"/>
    <w:rsid w:val="00036108"/>
    <w:rsid w:val="00036799"/>
    <w:rsid w:val="00037AF9"/>
    <w:rsid w:val="00037F09"/>
    <w:rsid w:val="00042772"/>
    <w:rsid w:val="0004445F"/>
    <w:rsid w:val="00044798"/>
    <w:rsid w:val="00044EFB"/>
    <w:rsid w:val="00045FFB"/>
    <w:rsid w:val="00046B1C"/>
    <w:rsid w:val="0004745E"/>
    <w:rsid w:val="0005125A"/>
    <w:rsid w:val="000523AC"/>
    <w:rsid w:val="00052A60"/>
    <w:rsid w:val="00052E4A"/>
    <w:rsid w:val="00053B95"/>
    <w:rsid w:val="00053DFD"/>
    <w:rsid w:val="00053FE8"/>
    <w:rsid w:val="00054ADC"/>
    <w:rsid w:val="0005504E"/>
    <w:rsid w:val="00055C3F"/>
    <w:rsid w:val="00055E06"/>
    <w:rsid w:val="00060F00"/>
    <w:rsid w:val="00061B6D"/>
    <w:rsid w:val="00063A7C"/>
    <w:rsid w:val="00064606"/>
    <w:rsid w:val="0006464E"/>
    <w:rsid w:val="00064A49"/>
    <w:rsid w:val="00064BDA"/>
    <w:rsid w:val="000656DC"/>
    <w:rsid w:val="00066A44"/>
    <w:rsid w:val="0006750E"/>
    <w:rsid w:val="000701DE"/>
    <w:rsid w:val="00073A4C"/>
    <w:rsid w:val="0007401E"/>
    <w:rsid w:val="000757AC"/>
    <w:rsid w:val="00080006"/>
    <w:rsid w:val="00083032"/>
    <w:rsid w:val="0008352B"/>
    <w:rsid w:val="0008395E"/>
    <w:rsid w:val="00084902"/>
    <w:rsid w:val="000915D6"/>
    <w:rsid w:val="00091BD4"/>
    <w:rsid w:val="00091F33"/>
    <w:rsid w:val="00092E84"/>
    <w:rsid w:val="00093FE2"/>
    <w:rsid w:val="0009628F"/>
    <w:rsid w:val="00096FDE"/>
    <w:rsid w:val="000974E8"/>
    <w:rsid w:val="00097A6C"/>
    <w:rsid w:val="000A4B25"/>
    <w:rsid w:val="000A698D"/>
    <w:rsid w:val="000A78D8"/>
    <w:rsid w:val="000A7AA8"/>
    <w:rsid w:val="000B1B20"/>
    <w:rsid w:val="000B3650"/>
    <w:rsid w:val="000B4ABD"/>
    <w:rsid w:val="000B4CBF"/>
    <w:rsid w:val="000B5734"/>
    <w:rsid w:val="000B5EA9"/>
    <w:rsid w:val="000B6231"/>
    <w:rsid w:val="000B732C"/>
    <w:rsid w:val="000B7FEF"/>
    <w:rsid w:val="000C14F7"/>
    <w:rsid w:val="000C1679"/>
    <w:rsid w:val="000C1CEE"/>
    <w:rsid w:val="000C20F4"/>
    <w:rsid w:val="000C2797"/>
    <w:rsid w:val="000C2B08"/>
    <w:rsid w:val="000C4D2D"/>
    <w:rsid w:val="000C5B5C"/>
    <w:rsid w:val="000C5B9B"/>
    <w:rsid w:val="000C61CF"/>
    <w:rsid w:val="000C6D2A"/>
    <w:rsid w:val="000C773F"/>
    <w:rsid w:val="000D0DD0"/>
    <w:rsid w:val="000D197B"/>
    <w:rsid w:val="000D21F6"/>
    <w:rsid w:val="000D2F9E"/>
    <w:rsid w:val="000D3EBB"/>
    <w:rsid w:val="000D4B01"/>
    <w:rsid w:val="000D5940"/>
    <w:rsid w:val="000D7F21"/>
    <w:rsid w:val="000E0095"/>
    <w:rsid w:val="000E3BD9"/>
    <w:rsid w:val="000E48ED"/>
    <w:rsid w:val="000E4D3E"/>
    <w:rsid w:val="000E4E5B"/>
    <w:rsid w:val="000E6D52"/>
    <w:rsid w:val="000E7EBF"/>
    <w:rsid w:val="000F0B2E"/>
    <w:rsid w:val="000F0E30"/>
    <w:rsid w:val="000F150E"/>
    <w:rsid w:val="000F5293"/>
    <w:rsid w:val="000F5339"/>
    <w:rsid w:val="000F5B48"/>
    <w:rsid w:val="000F6047"/>
    <w:rsid w:val="000F6A45"/>
    <w:rsid w:val="000F7D7B"/>
    <w:rsid w:val="00100070"/>
    <w:rsid w:val="0010075E"/>
    <w:rsid w:val="00100A9F"/>
    <w:rsid w:val="00101F29"/>
    <w:rsid w:val="00102B2E"/>
    <w:rsid w:val="00105770"/>
    <w:rsid w:val="001057E9"/>
    <w:rsid w:val="00106D3B"/>
    <w:rsid w:val="00107B0C"/>
    <w:rsid w:val="00112670"/>
    <w:rsid w:val="001132E6"/>
    <w:rsid w:val="0011616B"/>
    <w:rsid w:val="00120014"/>
    <w:rsid w:val="00120525"/>
    <w:rsid w:val="00120E29"/>
    <w:rsid w:val="00121463"/>
    <w:rsid w:val="0012156E"/>
    <w:rsid w:val="0012196F"/>
    <w:rsid w:val="00122D83"/>
    <w:rsid w:val="00123283"/>
    <w:rsid w:val="001236B5"/>
    <w:rsid w:val="00125439"/>
    <w:rsid w:val="0012620C"/>
    <w:rsid w:val="00127B75"/>
    <w:rsid w:val="00130A75"/>
    <w:rsid w:val="00135A6C"/>
    <w:rsid w:val="001413B5"/>
    <w:rsid w:val="00141F54"/>
    <w:rsid w:val="001425A6"/>
    <w:rsid w:val="0014283B"/>
    <w:rsid w:val="0014331F"/>
    <w:rsid w:val="00144775"/>
    <w:rsid w:val="001468AA"/>
    <w:rsid w:val="00146E6A"/>
    <w:rsid w:val="00150102"/>
    <w:rsid w:val="001502C8"/>
    <w:rsid w:val="001509F1"/>
    <w:rsid w:val="001528C1"/>
    <w:rsid w:val="00156466"/>
    <w:rsid w:val="00162775"/>
    <w:rsid w:val="00163661"/>
    <w:rsid w:val="00163E6B"/>
    <w:rsid w:val="00165598"/>
    <w:rsid w:val="0017189E"/>
    <w:rsid w:val="00172325"/>
    <w:rsid w:val="00174B1E"/>
    <w:rsid w:val="00174CD6"/>
    <w:rsid w:val="00175671"/>
    <w:rsid w:val="001760B5"/>
    <w:rsid w:val="00180DB1"/>
    <w:rsid w:val="00180DFB"/>
    <w:rsid w:val="0018215C"/>
    <w:rsid w:val="00182342"/>
    <w:rsid w:val="001823FE"/>
    <w:rsid w:val="001832EB"/>
    <w:rsid w:val="00184540"/>
    <w:rsid w:val="001871FE"/>
    <w:rsid w:val="00190426"/>
    <w:rsid w:val="00190DF6"/>
    <w:rsid w:val="001913F9"/>
    <w:rsid w:val="0019305D"/>
    <w:rsid w:val="0019442A"/>
    <w:rsid w:val="00195BA7"/>
    <w:rsid w:val="001A07FB"/>
    <w:rsid w:val="001A0A77"/>
    <w:rsid w:val="001A116B"/>
    <w:rsid w:val="001A1631"/>
    <w:rsid w:val="001A1753"/>
    <w:rsid w:val="001A1BCE"/>
    <w:rsid w:val="001A2FCF"/>
    <w:rsid w:val="001A45EA"/>
    <w:rsid w:val="001A4888"/>
    <w:rsid w:val="001A5172"/>
    <w:rsid w:val="001B2BA7"/>
    <w:rsid w:val="001B5368"/>
    <w:rsid w:val="001B59A7"/>
    <w:rsid w:val="001B5AA9"/>
    <w:rsid w:val="001B6152"/>
    <w:rsid w:val="001C0409"/>
    <w:rsid w:val="001C0414"/>
    <w:rsid w:val="001C2DFC"/>
    <w:rsid w:val="001C2FA0"/>
    <w:rsid w:val="001C638F"/>
    <w:rsid w:val="001D0D52"/>
    <w:rsid w:val="001D1229"/>
    <w:rsid w:val="001D15A6"/>
    <w:rsid w:val="001D1D3B"/>
    <w:rsid w:val="001D689F"/>
    <w:rsid w:val="001D7AE2"/>
    <w:rsid w:val="001E01EB"/>
    <w:rsid w:val="001E09F3"/>
    <w:rsid w:val="001E1612"/>
    <w:rsid w:val="001E2A67"/>
    <w:rsid w:val="001E39F5"/>
    <w:rsid w:val="001E4628"/>
    <w:rsid w:val="001E530A"/>
    <w:rsid w:val="001F1D05"/>
    <w:rsid w:val="001F2A23"/>
    <w:rsid w:val="001F3607"/>
    <w:rsid w:val="001F6400"/>
    <w:rsid w:val="001F7220"/>
    <w:rsid w:val="00200264"/>
    <w:rsid w:val="00200AB0"/>
    <w:rsid w:val="00200C6D"/>
    <w:rsid w:val="00201DA2"/>
    <w:rsid w:val="002040C8"/>
    <w:rsid w:val="00204E82"/>
    <w:rsid w:val="0020511F"/>
    <w:rsid w:val="00205824"/>
    <w:rsid w:val="00205E20"/>
    <w:rsid w:val="0020716C"/>
    <w:rsid w:val="00207AAA"/>
    <w:rsid w:val="00207EE4"/>
    <w:rsid w:val="00210683"/>
    <w:rsid w:val="0021102A"/>
    <w:rsid w:val="00211204"/>
    <w:rsid w:val="002122E8"/>
    <w:rsid w:val="0021244B"/>
    <w:rsid w:val="002168CB"/>
    <w:rsid w:val="00217EA1"/>
    <w:rsid w:val="002217D3"/>
    <w:rsid w:val="002219E2"/>
    <w:rsid w:val="00221AA6"/>
    <w:rsid w:val="00224402"/>
    <w:rsid w:val="002249B2"/>
    <w:rsid w:val="00225F6F"/>
    <w:rsid w:val="002262C5"/>
    <w:rsid w:val="002270BF"/>
    <w:rsid w:val="00227BFB"/>
    <w:rsid w:val="00232570"/>
    <w:rsid w:val="00234EA2"/>
    <w:rsid w:val="002353D2"/>
    <w:rsid w:val="0023569E"/>
    <w:rsid w:val="0023704A"/>
    <w:rsid w:val="0024002B"/>
    <w:rsid w:val="0024071C"/>
    <w:rsid w:val="00240A40"/>
    <w:rsid w:val="00240D27"/>
    <w:rsid w:val="00240F19"/>
    <w:rsid w:val="00240FC8"/>
    <w:rsid w:val="0024202A"/>
    <w:rsid w:val="00243566"/>
    <w:rsid w:val="0024435A"/>
    <w:rsid w:val="002467E8"/>
    <w:rsid w:val="002471D5"/>
    <w:rsid w:val="002526D7"/>
    <w:rsid w:val="00252B03"/>
    <w:rsid w:val="002531A1"/>
    <w:rsid w:val="00253A66"/>
    <w:rsid w:val="00254E40"/>
    <w:rsid w:val="00256B06"/>
    <w:rsid w:val="00257D3A"/>
    <w:rsid w:val="002602B4"/>
    <w:rsid w:val="00261559"/>
    <w:rsid w:val="0026173B"/>
    <w:rsid w:val="0026181E"/>
    <w:rsid w:val="00262FD5"/>
    <w:rsid w:val="0026516C"/>
    <w:rsid w:val="00270253"/>
    <w:rsid w:val="002703EE"/>
    <w:rsid w:val="00270FB6"/>
    <w:rsid w:val="002715F2"/>
    <w:rsid w:val="00273BFD"/>
    <w:rsid w:val="002743E6"/>
    <w:rsid w:val="00274592"/>
    <w:rsid w:val="002757D6"/>
    <w:rsid w:val="00276691"/>
    <w:rsid w:val="00276B96"/>
    <w:rsid w:val="00276BE8"/>
    <w:rsid w:val="00276BF2"/>
    <w:rsid w:val="002776EE"/>
    <w:rsid w:val="00277ECF"/>
    <w:rsid w:val="002809DF"/>
    <w:rsid w:val="002820F3"/>
    <w:rsid w:val="002829C1"/>
    <w:rsid w:val="002849AE"/>
    <w:rsid w:val="002855F2"/>
    <w:rsid w:val="0028605D"/>
    <w:rsid w:val="00286418"/>
    <w:rsid w:val="002865F0"/>
    <w:rsid w:val="00290603"/>
    <w:rsid w:val="00290C4D"/>
    <w:rsid w:val="0029135C"/>
    <w:rsid w:val="00291782"/>
    <w:rsid w:val="00291A3A"/>
    <w:rsid w:val="00291E22"/>
    <w:rsid w:val="0029367C"/>
    <w:rsid w:val="00294DB1"/>
    <w:rsid w:val="00295071"/>
    <w:rsid w:val="00295C23"/>
    <w:rsid w:val="002962EE"/>
    <w:rsid w:val="002968B7"/>
    <w:rsid w:val="00297ECD"/>
    <w:rsid w:val="00297F96"/>
    <w:rsid w:val="002A21BC"/>
    <w:rsid w:val="002A67E8"/>
    <w:rsid w:val="002A6D74"/>
    <w:rsid w:val="002A76AC"/>
    <w:rsid w:val="002B04BF"/>
    <w:rsid w:val="002B08D8"/>
    <w:rsid w:val="002B23CE"/>
    <w:rsid w:val="002B3006"/>
    <w:rsid w:val="002B59B2"/>
    <w:rsid w:val="002B5C61"/>
    <w:rsid w:val="002B697E"/>
    <w:rsid w:val="002B6CAC"/>
    <w:rsid w:val="002B7065"/>
    <w:rsid w:val="002C1B4C"/>
    <w:rsid w:val="002C4073"/>
    <w:rsid w:val="002C520B"/>
    <w:rsid w:val="002C52BB"/>
    <w:rsid w:val="002C53D6"/>
    <w:rsid w:val="002C5B16"/>
    <w:rsid w:val="002C5E75"/>
    <w:rsid w:val="002C5FB0"/>
    <w:rsid w:val="002C67C3"/>
    <w:rsid w:val="002C6D74"/>
    <w:rsid w:val="002C744B"/>
    <w:rsid w:val="002D099E"/>
    <w:rsid w:val="002D0EDE"/>
    <w:rsid w:val="002D1108"/>
    <w:rsid w:val="002D6C55"/>
    <w:rsid w:val="002D75BB"/>
    <w:rsid w:val="002E0196"/>
    <w:rsid w:val="002E09AA"/>
    <w:rsid w:val="002E0D05"/>
    <w:rsid w:val="002E12F8"/>
    <w:rsid w:val="002E23FD"/>
    <w:rsid w:val="002E2F30"/>
    <w:rsid w:val="002E5180"/>
    <w:rsid w:val="002E6934"/>
    <w:rsid w:val="002F01AE"/>
    <w:rsid w:val="002F03BA"/>
    <w:rsid w:val="002F19D9"/>
    <w:rsid w:val="002F1FDD"/>
    <w:rsid w:val="002F49C2"/>
    <w:rsid w:val="002F4A5A"/>
    <w:rsid w:val="002F6D42"/>
    <w:rsid w:val="002F715C"/>
    <w:rsid w:val="002F794A"/>
    <w:rsid w:val="00300E8E"/>
    <w:rsid w:val="00301907"/>
    <w:rsid w:val="00302177"/>
    <w:rsid w:val="003062F3"/>
    <w:rsid w:val="0031313E"/>
    <w:rsid w:val="003133CE"/>
    <w:rsid w:val="003141A5"/>
    <w:rsid w:val="00315E42"/>
    <w:rsid w:val="00317668"/>
    <w:rsid w:val="00317F91"/>
    <w:rsid w:val="00320420"/>
    <w:rsid w:val="00320589"/>
    <w:rsid w:val="00320AD6"/>
    <w:rsid w:val="00320F85"/>
    <w:rsid w:val="0032102F"/>
    <w:rsid w:val="003215CD"/>
    <w:rsid w:val="0032173C"/>
    <w:rsid w:val="00321AC2"/>
    <w:rsid w:val="00321C37"/>
    <w:rsid w:val="003226F1"/>
    <w:rsid w:val="003251C5"/>
    <w:rsid w:val="0032550C"/>
    <w:rsid w:val="00326979"/>
    <w:rsid w:val="00326BD0"/>
    <w:rsid w:val="00327102"/>
    <w:rsid w:val="00327F99"/>
    <w:rsid w:val="0033045F"/>
    <w:rsid w:val="0033249D"/>
    <w:rsid w:val="00333583"/>
    <w:rsid w:val="00334176"/>
    <w:rsid w:val="00334EEA"/>
    <w:rsid w:val="003379CD"/>
    <w:rsid w:val="00341393"/>
    <w:rsid w:val="0034182B"/>
    <w:rsid w:val="0034310E"/>
    <w:rsid w:val="003432C2"/>
    <w:rsid w:val="00343331"/>
    <w:rsid w:val="00347DB3"/>
    <w:rsid w:val="003512B0"/>
    <w:rsid w:val="003513B9"/>
    <w:rsid w:val="00351E5A"/>
    <w:rsid w:val="00352CAF"/>
    <w:rsid w:val="0035360B"/>
    <w:rsid w:val="003539D5"/>
    <w:rsid w:val="0035588B"/>
    <w:rsid w:val="00356490"/>
    <w:rsid w:val="00356EDF"/>
    <w:rsid w:val="00357896"/>
    <w:rsid w:val="00360223"/>
    <w:rsid w:val="0036116B"/>
    <w:rsid w:val="0036122C"/>
    <w:rsid w:val="00362ACE"/>
    <w:rsid w:val="00362DDA"/>
    <w:rsid w:val="0036311C"/>
    <w:rsid w:val="00363F91"/>
    <w:rsid w:val="0036442A"/>
    <w:rsid w:val="003651C0"/>
    <w:rsid w:val="0036532E"/>
    <w:rsid w:val="003665C2"/>
    <w:rsid w:val="00367FC9"/>
    <w:rsid w:val="003704C2"/>
    <w:rsid w:val="0037138E"/>
    <w:rsid w:val="0037187C"/>
    <w:rsid w:val="00372202"/>
    <w:rsid w:val="003769E3"/>
    <w:rsid w:val="00376E4B"/>
    <w:rsid w:val="0037779E"/>
    <w:rsid w:val="00377ADE"/>
    <w:rsid w:val="00380190"/>
    <w:rsid w:val="0038143C"/>
    <w:rsid w:val="00382B80"/>
    <w:rsid w:val="003838E8"/>
    <w:rsid w:val="0038459A"/>
    <w:rsid w:val="00384A28"/>
    <w:rsid w:val="00385676"/>
    <w:rsid w:val="00386D60"/>
    <w:rsid w:val="00390C2A"/>
    <w:rsid w:val="00391478"/>
    <w:rsid w:val="00391A54"/>
    <w:rsid w:val="00392143"/>
    <w:rsid w:val="00394BCF"/>
    <w:rsid w:val="00394EE3"/>
    <w:rsid w:val="003967E1"/>
    <w:rsid w:val="003A04F7"/>
    <w:rsid w:val="003A08AC"/>
    <w:rsid w:val="003A0EB2"/>
    <w:rsid w:val="003A2A25"/>
    <w:rsid w:val="003A2B14"/>
    <w:rsid w:val="003A2F15"/>
    <w:rsid w:val="003A49DF"/>
    <w:rsid w:val="003A4A99"/>
    <w:rsid w:val="003A5F9E"/>
    <w:rsid w:val="003A6224"/>
    <w:rsid w:val="003A685B"/>
    <w:rsid w:val="003A6C9D"/>
    <w:rsid w:val="003B0BEE"/>
    <w:rsid w:val="003B1EBA"/>
    <w:rsid w:val="003B2177"/>
    <w:rsid w:val="003B2DCA"/>
    <w:rsid w:val="003B4403"/>
    <w:rsid w:val="003B71D9"/>
    <w:rsid w:val="003B7378"/>
    <w:rsid w:val="003C15E8"/>
    <w:rsid w:val="003C3AA5"/>
    <w:rsid w:val="003C4093"/>
    <w:rsid w:val="003C439E"/>
    <w:rsid w:val="003C480A"/>
    <w:rsid w:val="003C53C4"/>
    <w:rsid w:val="003C628F"/>
    <w:rsid w:val="003C7D14"/>
    <w:rsid w:val="003D1007"/>
    <w:rsid w:val="003D240F"/>
    <w:rsid w:val="003D26E6"/>
    <w:rsid w:val="003D28F2"/>
    <w:rsid w:val="003D2F6D"/>
    <w:rsid w:val="003D4547"/>
    <w:rsid w:val="003D7C19"/>
    <w:rsid w:val="003E2FF9"/>
    <w:rsid w:val="003E3785"/>
    <w:rsid w:val="003E39A5"/>
    <w:rsid w:val="003E5C3F"/>
    <w:rsid w:val="003E6EB2"/>
    <w:rsid w:val="003E6FAE"/>
    <w:rsid w:val="003F003F"/>
    <w:rsid w:val="003F012C"/>
    <w:rsid w:val="003F2BAF"/>
    <w:rsid w:val="003F3A68"/>
    <w:rsid w:val="003F62D5"/>
    <w:rsid w:val="003F69FF"/>
    <w:rsid w:val="00401D84"/>
    <w:rsid w:val="00401FAD"/>
    <w:rsid w:val="00402926"/>
    <w:rsid w:val="00402C4B"/>
    <w:rsid w:val="00402EBE"/>
    <w:rsid w:val="0040373E"/>
    <w:rsid w:val="00406CC5"/>
    <w:rsid w:val="004078D1"/>
    <w:rsid w:val="004129B6"/>
    <w:rsid w:val="00412A21"/>
    <w:rsid w:val="00413896"/>
    <w:rsid w:val="00413A83"/>
    <w:rsid w:val="00413AD1"/>
    <w:rsid w:val="00413F93"/>
    <w:rsid w:val="00416323"/>
    <w:rsid w:val="00416AE4"/>
    <w:rsid w:val="00420565"/>
    <w:rsid w:val="00421DF4"/>
    <w:rsid w:val="00422866"/>
    <w:rsid w:val="00423227"/>
    <w:rsid w:val="00424C41"/>
    <w:rsid w:val="00426138"/>
    <w:rsid w:val="00426879"/>
    <w:rsid w:val="00426CAC"/>
    <w:rsid w:val="004305AB"/>
    <w:rsid w:val="00432131"/>
    <w:rsid w:val="004321FD"/>
    <w:rsid w:val="00433D20"/>
    <w:rsid w:val="00435097"/>
    <w:rsid w:val="00436823"/>
    <w:rsid w:val="00440379"/>
    <w:rsid w:val="00441FC6"/>
    <w:rsid w:val="0044232C"/>
    <w:rsid w:val="00442A89"/>
    <w:rsid w:val="00443B2A"/>
    <w:rsid w:val="004448CB"/>
    <w:rsid w:val="00445011"/>
    <w:rsid w:val="0044575D"/>
    <w:rsid w:val="0044717A"/>
    <w:rsid w:val="00447C52"/>
    <w:rsid w:val="004517C8"/>
    <w:rsid w:val="0045204B"/>
    <w:rsid w:val="00452557"/>
    <w:rsid w:val="00454810"/>
    <w:rsid w:val="00454AFF"/>
    <w:rsid w:val="00454B1C"/>
    <w:rsid w:val="0045651C"/>
    <w:rsid w:val="0045699C"/>
    <w:rsid w:val="00460052"/>
    <w:rsid w:val="0046224F"/>
    <w:rsid w:val="0046261D"/>
    <w:rsid w:val="004634C3"/>
    <w:rsid w:val="00464041"/>
    <w:rsid w:val="00464BA4"/>
    <w:rsid w:val="00464E7C"/>
    <w:rsid w:val="004651F3"/>
    <w:rsid w:val="0046580F"/>
    <w:rsid w:val="0046678C"/>
    <w:rsid w:val="004705DF"/>
    <w:rsid w:val="0047224D"/>
    <w:rsid w:val="00472E42"/>
    <w:rsid w:val="00473967"/>
    <w:rsid w:val="0047453A"/>
    <w:rsid w:val="0047494D"/>
    <w:rsid w:val="004751C7"/>
    <w:rsid w:val="00476A46"/>
    <w:rsid w:val="00480DE2"/>
    <w:rsid w:val="004832B0"/>
    <w:rsid w:val="00483792"/>
    <w:rsid w:val="004861D1"/>
    <w:rsid w:val="00486706"/>
    <w:rsid w:val="00487EB5"/>
    <w:rsid w:val="00491656"/>
    <w:rsid w:val="00494584"/>
    <w:rsid w:val="00495236"/>
    <w:rsid w:val="004957C1"/>
    <w:rsid w:val="004964B0"/>
    <w:rsid w:val="0049790D"/>
    <w:rsid w:val="004A020F"/>
    <w:rsid w:val="004A1557"/>
    <w:rsid w:val="004A23B8"/>
    <w:rsid w:val="004A39E5"/>
    <w:rsid w:val="004A62B9"/>
    <w:rsid w:val="004A6416"/>
    <w:rsid w:val="004A6679"/>
    <w:rsid w:val="004B06A3"/>
    <w:rsid w:val="004B078D"/>
    <w:rsid w:val="004B201B"/>
    <w:rsid w:val="004B2430"/>
    <w:rsid w:val="004B2957"/>
    <w:rsid w:val="004B38DB"/>
    <w:rsid w:val="004B49C3"/>
    <w:rsid w:val="004B5EDB"/>
    <w:rsid w:val="004B6C08"/>
    <w:rsid w:val="004C0A32"/>
    <w:rsid w:val="004C20BF"/>
    <w:rsid w:val="004C3EE4"/>
    <w:rsid w:val="004D0181"/>
    <w:rsid w:val="004D06A4"/>
    <w:rsid w:val="004D0881"/>
    <w:rsid w:val="004D1886"/>
    <w:rsid w:val="004D1997"/>
    <w:rsid w:val="004D3448"/>
    <w:rsid w:val="004D45A2"/>
    <w:rsid w:val="004D5560"/>
    <w:rsid w:val="004D5E6F"/>
    <w:rsid w:val="004D6237"/>
    <w:rsid w:val="004D77C0"/>
    <w:rsid w:val="004E0701"/>
    <w:rsid w:val="004E0996"/>
    <w:rsid w:val="004E2A19"/>
    <w:rsid w:val="004E35CF"/>
    <w:rsid w:val="004E4C2E"/>
    <w:rsid w:val="004E5063"/>
    <w:rsid w:val="004E5220"/>
    <w:rsid w:val="004E783B"/>
    <w:rsid w:val="004E7E3F"/>
    <w:rsid w:val="004F0E2E"/>
    <w:rsid w:val="004F1261"/>
    <w:rsid w:val="004F17E1"/>
    <w:rsid w:val="004F1BF2"/>
    <w:rsid w:val="004F3037"/>
    <w:rsid w:val="004F3215"/>
    <w:rsid w:val="004F3316"/>
    <w:rsid w:val="004F3966"/>
    <w:rsid w:val="004F3F30"/>
    <w:rsid w:val="004F5D5E"/>
    <w:rsid w:val="004F63D1"/>
    <w:rsid w:val="004F6E83"/>
    <w:rsid w:val="004F7FF0"/>
    <w:rsid w:val="00501C30"/>
    <w:rsid w:val="00502923"/>
    <w:rsid w:val="005036CC"/>
    <w:rsid w:val="005106F5"/>
    <w:rsid w:val="00510ADA"/>
    <w:rsid w:val="00510BF0"/>
    <w:rsid w:val="00510EC6"/>
    <w:rsid w:val="0051240C"/>
    <w:rsid w:val="00512E0D"/>
    <w:rsid w:val="00513BC4"/>
    <w:rsid w:val="00513E7B"/>
    <w:rsid w:val="0051711B"/>
    <w:rsid w:val="00520B85"/>
    <w:rsid w:val="00522941"/>
    <w:rsid w:val="00523133"/>
    <w:rsid w:val="005268EF"/>
    <w:rsid w:val="0053018D"/>
    <w:rsid w:val="00530868"/>
    <w:rsid w:val="00531367"/>
    <w:rsid w:val="00531AE9"/>
    <w:rsid w:val="00533B81"/>
    <w:rsid w:val="00537A0C"/>
    <w:rsid w:val="005406CF"/>
    <w:rsid w:val="0054178F"/>
    <w:rsid w:val="00544920"/>
    <w:rsid w:val="00544F39"/>
    <w:rsid w:val="0055016B"/>
    <w:rsid w:val="005511BB"/>
    <w:rsid w:val="0055334B"/>
    <w:rsid w:val="00553744"/>
    <w:rsid w:val="00554C76"/>
    <w:rsid w:val="00555F4F"/>
    <w:rsid w:val="005565A0"/>
    <w:rsid w:val="00556EEB"/>
    <w:rsid w:val="005575C9"/>
    <w:rsid w:val="00562327"/>
    <w:rsid w:val="0056417F"/>
    <w:rsid w:val="00564CF3"/>
    <w:rsid w:val="005651E4"/>
    <w:rsid w:val="00565F46"/>
    <w:rsid w:val="00567571"/>
    <w:rsid w:val="00570A44"/>
    <w:rsid w:val="005713EF"/>
    <w:rsid w:val="005724FE"/>
    <w:rsid w:val="005746CF"/>
    <w:rsid w:val="00574D2B"/>
    <w:rsid w:val="005762C1"/>
    <w:rsid w:val="0057673F"/>
    <w:rsid w:val="005769AF"/>
    <w:rsid w:val="00576D46"/>
    <w:rsid w:val="00581323"/>
    <w:rsid w:val="005826E6"/>
    <w:rsid w:val="005827FE"/>
    <w:rsid w:val="00583255"/>
    <w:rsid w:val="0058446B"/>
    <w:rsid w:val="005852C1"/>
    <w:rsid w:val="00585364"/>
    <w:rsid w:val="0058589F"/>
    <w:rsid w:val="00586132"/>
    <w:rsid w:val="005870A0"/>
    <w:rsid w:val="00591E54"/>
    <w:rsid w:val="00592D59"/>
    <w:rsid w:val="0059352E"/>
    <w:rsid w:val="00593647"/>
    <w:rsid w:val="00593DF7"/>
    <w:rsid w:val="00594BD1"/>
    <w:rsid w:val="00596171"/>
    <w:rsid w:val="005A03D2"/>
    <w:rsid w:val="005A3BEC"/>
    <w:rsid w:val="005A43BE"/>
    <w:rsid w:val="005A679C"/>
    <w:rsid w:val="005A6FC6"/>
    <w:rsid w:val="005B03EF"/>
    <w:rsid w:val="005B1371"/>
    <w:rsid w:val="005B1C62"/>
    <w:rsid w:val="005B2737"/>
    <w:rsid w:val="005B2961"/>
    <w:rsid w:val="005B7F1B"/>
    <w:rsid w:val="005C0DEB"/>
    <w:rsid w:val="005C2E00"/>
    <w:rsid w:val="005C413E"/>
    <w:rsid w:val="005C514B"/>
    <w:rsid w:val="005C6538"/>
    <w:rsid w:val="005C68F5"/>
    <w:rsid w:val="005C6F3E"/>
    <w:rsid w:val="005D02D9"/>
    <w:rsid w:val="005D16DD"/>
    <w:rsid w:val="005D2682"/>
    <w:rsid w:val="005D35D2"/>
    <w:rsid w:val="005D39A8"/>
    <w:rsid w:val="005D4F8F"/>
    <w:rsid w:val="005D6540"/>
    <w:rsid w:val="005D7904"/>
    <w:rsid w:val="005E27F9"/>
    <w:rsid w:val="005E3170"/>
    <w:rsid w:val="005E35DB"/>
    <w:rsid w:val="005E66C6"/>
    <w:rsid w:val="005E7ABF"/>
    <w:rsid w:val="005E7F69"/>
    <w:rsid w:val="005F2D78"/>
    <w:rsid w:val="005F3259"/>
    <w:rsid w:val="005F473F"/>
    <w:rsid w:val="005F4AB1"/>
    <w:rsid w:val="005F534F"/>
    <w:rsid w:val="005F5EB6"/>
    <w:rsid w:val="005F7504"/>
    <w:rsid w:val="0060055A"/>
    <w:rsid w:val="00602230"/>
    <w:rsid w:val="00602482"/>
    <w:rsid w:val="0060319D"/>
    <w:rsid w:val="00603219"/>
    <w:rsid w:val="006033F3"/>
    <w:rsid w:val="00603BFD"/>
    <w:rsid w:val="00603C85"/>
    <w:rsid w:val="00605A67"/>
    <w:rsid w:val="00606CE9"/>
    <w:rsid w:val="00606D7E"/>
    <w:rsid w:val="00616272"/>
    <w:rsid w:val="0062063F"/>
    <w:rsid w:val="00625DFB"/>
    <w:rsid w:val="006268E4"/>
    <w:rsid w:val="006300E2"/>
    <w:rsid w:val="006324B0"/>
    <w:rsid w:val="006327EC"/>
    <w:rsid w:val="006336A7"/>
    <w:rsid w:val="0063370D"/>
    <w:rsid w:val="00635845"/>
    <w:rsid w:val="006359F9"/>
    <w:rsid w:val="00635D4B"/>
    <w:rsid w:val="0063602D"/>
    <w:rsid w:val="0064000B"/>
    <w:rsid w:val="00640ADF"/>
    <w:rsid w:val="00641124"/>
    <w:rsid w:val="00641514"/>
    <w:rsid w:val="0064195C"/>
    <w:rsid w:val="00641BD4"/>
    <w:rsid w:val="00641D1D"/>
    <w:rsid w:val="00642088"/>
    <w:rsid w:val="0064259D"/>
    <w:rsid w:val="00643092"/>
    <w:rsid w:val="00643E71"/>
    <w:rsid w:val="006442D1"/>
    <w:rsid w:val="006465E0"/>
    <w:rsid w:val="006476DC"/>
    <w:rsid w:val="00650EF9"/>
    <w:rsid w:val="006514A1"/>
    <w:rsid w:val="0065163C"/>
    <w:rsid w:val="0065166C"/>
    <w:rsid w:val="0065283F"/>
    <w:rsid w:val="00657BD4"/>
    <w:rsid w:val="006600AA"/>
    <w:rsid w:val="00660D9F"/>
    <w:rsid w:val="0066137D"/>
    <w:rsid w:val="00662E53"/>
    <w:rsid w:val="0066375F"/>
    <w:rsid w:val="0066534E"/>
    <w:rsid w:val="006657E8"/>
    <w:rsid w:val="0066596D"/>
    <w:rsid w:val="006659D7"/>
    <w:rsid w:val="006660B3"/>
    <w:rsid w:val="0066682F"/>
    <w:rsid w:val="0066718C"/>
    <w:rsid w:val="00667221"/>
    <w:rsid w:val="00667AE2"/>
    <w:rsid w:val="006716F6"/>
    <w:rsid w:val="00671EBB"/>
    <w:rsid w:val="00672725"/>
    <w:rsid w:val="00672874"/>
    <w:rsid w:val="00672E91"/>
    <w:rsid w:val="00673A05"/>
    <w:rsid w:val="006742D2"/>
    <w:rsid w:val="00674FB5"/>
    <w:rsid w:val="0067509B"/>
    <w:rsid w:val="00675238"/>
    <w:rsid w:val="00676174"/>
    <w:rsid w:val="00677A01"/>
    <w:rsid w:val="0068211B"/>
    <w:rsid w:val="00682690"/>
    <w:rsid w:val="00682B7F"/>
    <w:rsid w:val="006856DE"/>
    <w:rsid w:val="00685731"/>
    <w:rsid w:val="00687C89"/>
    <w:rsid w:val="00690F1A"/>
    <w:rsid w:val="0069203F"/>
    <w:rsid w:val="006932B9"/>
    <w:rsid w:val="00694071"/>
    <w:rsid w:val="006940B0"/>
    <w:rsid w:val="006948F4"/>
    <w:rsid w:val="00694914"/>
    <w:rsid w:val="0069516E"/>
    <w:rsid w:val="0069782B"/>
    <w:rsid w:val="006A0021"/>
    <w:rsid w:val="006A234C"/>
    <w:rsid w:val="006A25C7"/>
    <w:rsid w:val="006A2C08"/>
    <w:rsid w:val="006A37DC"/>
    <w:rsid w:val="006A58B3"/>
    <w:rsid w:val="006A5E3A"/>
    <w:rsid w:val="006A6228"/>
    <w:rsid w:val="006A6FF7"/>
    <w:rsid w:val="006A7D23"/>
    <w:rsid w:val="006B09F9"/>
    <w:rsid w:val="006B0F71"/>
    <w:rsid w:val="006B2525"/>
    <w:rsid w:val="006B3740"/>
    <w:rsid w:val="006B3C3F"/>
    <w:rsid w:val="006B3E03"/>
    <w:rsid w:val="006B4533"/>
    <w:rsid w:val="006C05FF"/>
    <w:rsid w:val="006C429F"/>
    <w:rsid w:val="006C45D6"/>
    <w:rsid w:val="006C4F22"/>
    <w:rsid w:val="006C5B9A"/>
    <w:rsid w:val="006C6607"/>
    <w:rsid w:val="006D125F"/>
    <w:rsid w:val="006D2388"/>
    <w:rsid w:val="006D254F"/>
    <w:rsid w:val="006D2AE9"/>
    <w:rsid w:val="006D641F"/>
    <w:rsid w:val="006D673B"/>
    <w:rsid w:val="006D7BF2"/>
    <w:rsid w:val="006E12C5"/>
    <w:rsid w:val="006E1DF3"/>
    <w:rsid w:val="006E210E"/>
    <w:rsid w:val="006E497E"/>
    <w:rsid w:val="006F0C5A"/>
    <w:rsid w:val="006F18EE"/>
    <w:rsid w:val="006F22A3"/>
    <w:rsid w:val="006F2B38"/>
    <w:rsid w:val="006F3D55"/>
    <w:rsid w:val="006F5B90"/>
    <w:rsid w:val="006F6806"/>
    <w:rsid w:val="007019D8"/>
    <w:rsid w:val="00701C8D"/>
    <w:rsid w:val="00702F2C"/>
    <w:rsid w:val="00703CD1"/>
    <w:rsid w:val="007067B3"/>
    <w:rsid w:val="00706E06"/>
    <w:rsid w:val="00710D4D"/>
    <w:rsid w:val="00711023"/>
    <w:rsid w:val="007115A1"/>
    <w:rsid w:val="00712756"/>
    <w:rsid w:val="0071362B"/>
    <w:rsid w:val="00716965"/>
    <w:rsid w:val="00717155"/>
    <w:rsid w:val="00721148"/>
    <w:rsid w:val="00722A7C"/>
    <w:rsid w:val="00722ED9"/>
    <w:rsid w:val="007236C4"/>
    <w:rsid w:val="007266F7"/>
    <w:rsid w:val="00726F7A"/>
    <w:rsid w:val="0073024E"/>
    <w:rsid w:val="00730BBC"/>
    <w:rsid w:val="00731DE8"/>
    <w:rsid w:val="007334F5"/>
    <w:rsid w:val="00734EA6"/>
    <w:rsid w:val="007354DB"/>
    <w:rsid w:val="00735A37"/>
    <w:rsid w:val="00736583"/>
    <w:rsid w:val="007373E3"/>
    <w:rsid w:val="00737409"/>
    <w:rsid w:val="007403DE"/>
    <w:rsid w:val="007414AD"/>
    <w:rsid w:val="00741E26"/>
    <w:rsid w:val="00744C4F"/>
    <w:rsid w:val="00744FC2"/>
    <w:rsid w:val="007457AE"/>
    <w:rsid w:val="00746FE9"/>
    <w:rsid w:val="00751049"/>
    <w:rsid w:val="00751EDC"/>
    <w:rsid w:val="00752642"/>
    <w:rsid w:val="00753E21"/>
    <w:rsid w:val="007557C8"/>
    <w:rsid w:val="00756279"/>
    <w:rsid w:val="00756E11"/>
    <w:rsid w:val="007605A5"/>
    <w:rsid w:val="00760658"/>
    <w:rsid w:val="00762B75"/>
    <w:rsid w:val="0076516F"/>
    <w:rsid w:val="007674BB"/>
    <w:rsid w:val="00767647"/>
    <w:rsid w:val="00770123"/>
    <w:rsid w:val="007708BD"/>
    <w:rsid w:val="00770AA3"/>
    <w:rsid w:val="0077139B"/>
    <w:rsid w:val="007719E3"/>
    <w:rsid w:val="00771D1C"/>
    <w:rsid w:val="00773943"/>
    <w:rsid w:val="00774DF8"/>
    <w:rsid w:val="00774FD5"/>
    <w:rsid w:val="007751B3"/>
    <w:rsid w:val="0077640A"/>
    <w:rsid w:val="007776EA"/>
    <w:rsid w:val="00780BD5"/>
    <w:rsid w:val="00780F3A"/>
    <w:rsid w:val="00781113"/>
    <w:rsid w:val="0078211D"/>
    <w:rsid w:val="00783648"/>
    <w:rsid w:val="00785389"/>
    <w:rsid w:val="007910FA"/>
    <w:rsid w:val="00792450"/>
    <w:rsid w:val="00792DC2"/>
    <w:rsid w:val="00793644"/>
    <w:rsid w:val="007938F1"/>
    <w:rsid w:val="007943A2"/>
    <w:rsid w:val="00797D05"/>
    <w:rsid w:val="007A02C8"/>
    <w:rsid w:val="007A04BD"/>
    <w:rsid w:val="007A0633"/>
    <w:rsid w:val="007A2AF0"/>
    <w:rsid w:val="007A30A4"/>
    <w:rsid w:val="007A377E"/>
    <w:rsid w:val="007A3977"/>
    <w:rsid w:val="007A4025"/>
    <w:rsid w:val="007A54D5"/>
    <w:rsid w:val="007A6730"/>
    <w:rsid w:val="007B1412"/>
    <w:rsid w:val="007B318D"/>
    <w:rsid w:val="007B33E4"/>
    <w:rsid w:val="007B378C"/>
    <w:rsid w:val="007B3831"/>
    <w:rsid w:val="007B3FA1"/>
    <w:rsid w:val="007B4574"/>
    <w:rsid w:val="007B6C64"/>
    <w:rsid w:val="007B790E"/>
    <w:rsid w:val="007C0436"/>
    <w:rsid w:val="007C058D"/>
    <w:rsid w:val="007C3287"/>
    <w:rsid w:val="007C32D1"/>
    <w:rsid w:val="007C3EF4"/>
    <w:rsid w:val="007C567B"/>
    <w:rsid w:val="007C6145"/>
    <w:rsid w:val="007C617E"/>
    <w:rsid w:val="007C683A"/>
    <w:rsid w:val="007C691B"/>
    <w:rsid w:val="007D09CD"/>
    <w:rsid w:val="007D1596"/>
    <w:rsid w:val="007D1DA8"/>
    <w:rsid w:val="007D36BB"/>
    <w:rsid w:val="007D42F3"/>
    <w:rsid w:val="007D51F8"/>
    <w:rsid w:val="007D7C40"/>
    <w:rsid w:val="007E1044"/>
    <w:rsid w:val="007E1A43"/>
    <w:rsid w:val="007E2CB2"/>
    <w:rsid w:val="007E2F61"/>
    <w:rsid w:val="007E31F9"/>
    <w:rsid w:val="007E3E81"/>
    <w:rsid w:val="007E4266"/>
    <w:rsid w:val="007E43D4"/>
    <w:rsid w:val="007E5DC1"/>
    <w:rsid w:val="007E6596"/>
    <w:rsid w:val="007E666C"/>
    <w:rsid w:val="007E6861"/>
    <w:rsid w:val="007E6C0D"/>
    <w:rsid w:val="007E731A"/>
    <w:rsid w:val="007E7700"/>
    <w:rsid w:val="007F075C"/>
    <w:rsid w:val="007F530B"/>
    <w:rsid w:val="007F5762"/>
    <w:rsid w:val="007F7BF3"/>
    <w:rsid w:val="007F7DBC"/>
    <w:rsid w:val="008025A1"/>
    <w:rsid w:val="0080345F"/>
    <w:rsid w:val="00803923"/>
    <w:rsid w:val="00803F57"/>
    <w:rsid w:val="00805123"/>
    <w:rsid w:val="00805E7F"/>
    <w:rsid w:val="00806703"/>
    <w:rsid w:val="00806E53"/>
    <w:rsid w:val="00807177"/>
    <w:rsid w:val="008073E0"/>
    <w:rsid w:val="00807CFB"/>
    <w:rsid w:val="00810453"/>
    <w:rsid w:val="00811E34"/>
    <w:rsid w:val="00812F7A"/>
    <w:rsid w:val="008139B8"/>
    <w:rsid w:val="00815518"/>
    <w:rsid w:val="00817340"/>
    <w:rsid w:val="00817663"/>
    <w:rsid w:val="0082059C"/>
    <w:rsid w:val="00820A9C"/>
    <w:rsid w:val="0082132C"/>
    <w:rsid w:val="00822E15"/>
    <w:rsid w:val="00823CFC"/>
    <w:rsid w:val="008243FA"/>
    <w:rsid w:val="00824DAC"/>
    <w:rsid w:val="00833088"/>
    <w:rsid w:val="0083380C"/>
    <w:rsid w:val="00835E5C"/>
    <w:rsid w:val="008361A4"/>
    <w:rsid w:val="0084181B"/>
    <w:rsid w:val="00845401"/>
    <w:rsid w:val="0084690D"/>
    <w:rsid w:val="008503A5"/>
    <w:rsid w:val="00850D49"/>
    <w:rsid w:val="00851995"/>
    <w:rsid w:val="00851CA4"/>
    <w:rsid w:val="00854C85"/>
    <w:rsid w:val="00855656"/>
    <w:rsid w:val="0085602E"/>
    <w:rsid w:val="008562F4"/>
    <w:rsid w:val="0086049F"/>
    <w:rsid w:val="00862561"/>
    <w:rsid w:val="00862786"/>
    <w:rsid w:val="00862A19"/>
    <w:rsid w:val="0086388F"/>
    <w:rsid w:val="00865361"/>
    <w:rsid w:val="0086580C"/>
    <w:rsid w:val="00870AEB"/>
    <w:rsid w:val="0087237D"/>
    <w:rsid w:val="00872431"/>
    <w:rsid w:val="008733ED"/>
    <w:rsid w:val="008733F9"/>
    <w:rsid w:val="00874B3F"/>
    <w:rsid w:val="008755B0"/>
    <w:rsid w:val="00876C95"/>
    <w:rsid w:val="00877937"/>
    <w:rsid w:val="00881639"/>
    <w:rsid w:val="00883352"/>
    <w:rsid w:val="008838F0"/>
    <w:rsid w:val="0088498A"/>
    <w:rsid w:val="00886DE2"/>
    <w:rsid w:val="00891436"/>
    <w:rsid w:val="00891450"/>
    <w:rsid w:val="00891FA7"/>
    <w:rsid w:val="008920D4"/>
    <w:rsid w:val="00892233"/>
    <w:rsid w:val="00892A16"/>
    <w:rsid w:val="00893BB3"/>
    <w:rsid w:val="0089564A"/>
    <w:rsid w:val="00895C0B"/>
    <w:rsid w:val="00896059"/>
    <w:rsid w:val="008963AB"/>
    <w:rsid w:val="00896D27"/>
    <w:rsid w:val="00897496"/>
    <w:rsid w:val="008979A9"/>
    <w:rsid w:val="008A6202"/>
    <w:rsid w:val="008B0464"/>
    <w:rsid w:val="008B05CE"/>
    <w:rsid w:val="008B137D"/>
    <w:rsid w:val="008B3C0E"/>
    <w:rsid w:val="008B48F3"/>
    <w:rsid w:val="008B4BE0"/>
    <w:rsid w:val="008B6C44"/>
    <w:rsid w:val="008C097F"/>
    <w:rsid w:val="008C2F85"/>
    <w:rsid w:val="008C52C7"/>
    <w:rsid w:val="008C533E"/>
    <w:rsid w:val="008C5A55"/>
    <w:rsid w:val="008C5ECC"/>
    <w:rsid w:val="008D1BB1"/>
    <w:rsid w:val="008D20AC"/>
    <w:rsid w:val="008D418F"/>
    <w:rsid w:val="008D47B0"/>
    <w:rsid w:val="008D52B0"/>
    <w:rsid w:val="008D7796"/>
    <w:rsid w:val="008E0E8D"/>
    <w:rsid w:val="008E1046"/>
    <w:rsid w:val="008E10E1"/>
    <w:rsid w:val="008E1643"/>
    <w:rsid w:val="008E1753"/>
    <w:rsid w:val="008E3BBC"/>
    <w:rsid w:val="008E3C99"/>
    <w:rsid w:val="008E3F7E"/>
    <w:rsid w:val="008E4826"/>
    <w:rsid w:val="008E4ADF"/>
    <w:rsid w:val="008E5866"/>
    <w:rsid w:val="008E596B"/>
    <w:rsid w:val="008E6015"/>
    <w:rsid w:val="008E7B4A"/>
    <w:rsid w:val="008F085A"/>
    <w:rsid w:val="008F0E8A"/>
    <w:rsid w:val="008F1064"/>
    <w:rsid w:val="008F1587"/>
    <w:rsid w:val="008F1BC0"/>
    <w:rsid w:val="008F402C"/>
    <w:rsid w:val="008F4DFA"/>
    <w:rsid w:val="008F516C"/>
    <w:rsid w:val="008F5687"/>
    <w:rsid w:val="008F5D16"/>
    <w:rsid w:val="008F67A5"/>
    <w:rsid w:val="008F682C"/>
    <w:rsid w:val="008F7865"/>
    <w:rsid w:val="00900777"/>
    <w:rsid w:val="00901151"/>
    <w:rsid w:val="00901CC2"/>
    <w:rsid w:val="009041F3"/>
    <w:rsid w:val="00905F57"/>
    <w:rsid w:val="0090604C"/>
    <w:rsid w:val="009124EF"/>
    <w:rsid w:val="00912BEC"/>
    <w:rsid w:val="00913349"/>
    <w:rsid w:val="00913365"/>
    <w:rsid w:val="009138D6"/>
    <w:rsid w:val="009141F3"/>
    <w:rsid w:val="00914323"/>
    <w:rsid w:val="0091751D"/>
    <w:rsid w:val="0091772E"/>
    <w:rsid w:val="0092089B"/>
    <w:rsid w:val="009219B9"/>
    <w:rsid w:val="00922909"/>
    <w:rsid w:val="009233DC"/>
    <w:rsid w:val="00924BC0"/>
    <w:rsid w:val="00924E4E"/>
    <w:rsid w:val="00934AA9"/>
    <w:rsid w:val="00934E2D"/>
    <w:rsid w:val="00935CDA"/>
    <w:rsid w:val="00936DE0"/>
    <w:rsid w:val="00940C94"/>
    <w:rsid w:val="00942123"/>
    <w:rsid w:val="00945BF2"/>
    <w:rsid w:val="0094621C"/>
    <w:rsid w:val="00947870"/>
    <w:rsid w:val="00950887"/>
    <w:rsid w:val="009550DD"/>
    <w:rsid w:val="009552EF"/>
    <w:rsid w:val="00956411"/>
    <w:rsid w:val="009572F5"/>
    <w:rsid w:val="0095762A"/>
    <w:rsid w:val="009601BC"/>
    <w:rsid w:val="00960870"/>
    <w:rsid w:val="009652C9"/>
    <w:rsid w:val="009657F9"/>
    <w:rsid w:val="00965819"/>
    <w:rsid w:val="00971771"/>
    <w:rsid w:val="00971E8B"/>
    <w:rsid w:val="009720B2"/>
    <w:rsid w:val="00972720"/>
    <w:rsid w:val="00977AF1"/>
    <w:rsid w:val="00980739"/>
    <w:rsid w:val="009819C7"/>
    <w:rsid w:val="00981F85"/>
    <w:rsid w:val="00982724"/>
    <w:rsid w:val="00983CE8"/>
    <w:rsid w:val="0098441D"/>
    <w:rsid w:val="00984B67"/>
    <w:rsid w:val="00985852"/>
    <w:rsid w:val="00985E84"/>
    <w:rsid w:val="00985F4A"/>
    <w:rsid w:val="00986181"/>
    <w:rsid w:val="0098739E"/>
    <w:rsid w:val="009879EA"/>
    <w:rsid w:val="00987DD5"/>
    <w:rsid w:val="00991862"/>
    <w:rsid w:val="009927FE"/>
    <w:rsid w:val="00992B78"/>
    <w:rsid w:val="00993FAF"/>
    <w:rsid w:val="00996821"/>
    <w:rsid w:val="009972DD"/>
    <w:rsid w:val="009A0079"/>
    <w:rsid w:val="009A1CC0"/>
    <w:rsid w:val="009A25A1"/>
    <w:rsid w:val="009A390A"/>
    <w:rsid w:val="009A44FD"/>
    <w:rsid w:val="009A5745"/>
    <w:rsid w:val="009A5F26"/>
    <w:rsid w:val="009A6E69"/>
    <w:rsid w:val="009A6F19"/>
    <w:rsid w:val="009A7534"/>
    <w:rsid w:val="009A7676"/>
    <w:rsid w:val="009A771B"/>
    <w:rsid w:val="009B01BD"/>
    <w:rsid w:val="009B0364"/>
    <w:rsid w:val="009B0EBE"/>
    <w:rsid w:val="009B14C4"/>
    <w:rsid w:val="009B1A27"/>
    <w:rsid w:val="009B3C68"/>
    <w:rsid w:val="009B3D47"/>
    <w:rsid w:val="009B4F31"/>
    <w:rsid w:val="009B50A2"/>
    <w:rsid w:val="009B56CC"/>
    <w:rsid w:val="009B6496"/>
    <w:rsid w:val="009C049B"/>
    <w:rsid w:val="009C09A3"/>
    <w:rsid w:val="009C1292"/>
    <w:rsid w:val="009C376C"/>
    <w:rsid w:val="009C6107"/>
    <w:rsid w:val="009C647E"/>
    <w:rsid w:val="009D0376"/>
    <w:rsid w:val="009D2D04"/>
    <w:rsid w:val="009D3D48"/>
    <w:rsid w:val="009D4987"/>
    <w:rsid w:val="009D57A2"/>
    <w:rsid w:val="009D600A"/>
    <w:rsid w:val="009D6327"/>
    <w:rsid w:val="009D76F6"/>
    <w:rsid w:val="009E08C1"/>
    <w:rsid w:val="009E17B1"/>
    <w:rsid w:val="009E1983"/>
    <w:rsid w:val="009E516C"/>
    <w:rsid w:val="009F26F9"/>
    <w:rsid w:val="009F3E86"/>
    <w:rsid w:val="009F5024"/>
    <w:rsid w:val="009F50D2"/>
    <w:rsid w:val="00A02440"/>
    <w:rsid w:val="00A069BC"/>
    <w:rsid w:val="00A070E5"/>
    <w:rsid w:val="00A10701"/>
    <w:rsid w:val="00A119D5"/>
    <w:rsid w:val="00A12F1A"/>
    <w:rsid w:val="00A130DC"/>
    <w:rsid w:val="00A13E68"/>
    <w:rsid w:val="00A14508"/>
    <w:rsid w:val="00A156FC"/>
    <w:rsid w:val="00A17F18"/>
    <w:rsid w:val="00A20961"/>
    <w:rsid w:val="00A21317"/>
    <w:rsid w:val="00A230DD"/>
    <w:rsid w:val="00A23595"/>
    <w:rsid w:val="00A236E6"/>
    <w:rsid w:val="00A23A0C"/>
    <w:rsid w:val="00A23DA5"/>
    <w:rsid w:val="00A26172"/>
    <w:rsid w:val="00A2712F"/>
    <w:rsid w:val="00A30320"/>
    <w:rsid w:val="00A3164B"/>
    <w:rsid w:val="00A321D0"/>
    <w:rsid w:val="00A32A3A"/>
    <w:rsid w:val="00A335AF"/>
    <w:rsid w:val="00A3379B"/>
    <w:rsid w:val="00A33E06"/>
    <w:rsid w:val="00A35313"/>
    <w:rsid w:val="00A379CE"/>
    <w:rsid w:val="00A40A83"/>
    <w:rsid w:val="00A41F0E"/>
    <w:rsid w:val="00A42A26"/>
    <w:rsid w:val="00A430F9"/>
    <w:rsid w:val="00A439AD"/>
    <w:rsid w:val="00A4400D"/>
    <w:rsid w:val="00A44747"/>
    <w:rsid w:val="00A448E5"/>
    <w:rsid w:val="00A45F0C"/>
    <w:rsid w:val="00A47382"/>
    <w:rsid w:val="00A47C15"/>
    <w:rsid w:val="00A50B6D"/>
    <w:rsid w:val="00A52FCD"/>
    <w:rsid w:val="00A5504E"/>
    <w:rsid w:val="00A55206"/>
    <w:rsid w:val="00A610FB"/>
    <w:rsid w:val="00A63626"/>
    <w:rsid w:val="00A64D2F"/>
    <w:rsid w:val="00A668A5"/>
    <w:rsid w:val="00A66E4A"/>
    <w:rsid w:val="00A66F0B"/>
    <w:rsid w:val="00A672AD"/>
    <w:rsid w:val="00A67E05"/>
    <w:rsid w:val="00A71407"/>
    <w:rsid w:val="00A7181F"/>
    <w:rsid w:val="00A72471"/>
    <w:rsid w:val="00A74BC7"/>
    <w:rsid w:val="00A74FC2"/>
    <w:rsid w:val="00A74FDF"/>
    <w:rsid w:val="00A752DD"/>
    <w:rsid w:val="00A76046"/>
    <w:rsid w:val="00A76142"/>
    <w:rsid w:val="00A76455"/>
    <w:rsid w:val="00A775DD"/>
    <w:rsid w:val="00A810A5"/>
    <w:rsid w:val="00A81536"/>
    <w:rsid w:val="00A81EFD"/>
    <w:rsid w:val="00A8201F"/>
    <w:rsid w:val="00A831F6"/>
    <w:rsid w:val="00A83BB4"/>
    <w:rsid w:val="00A86821"/>
    <w:rsid w:val="00A86851"/>
    <w:rsid w:val="00A869BD"/>
    <w:rsid w:val="00A9192E"/>
    <w:rsid w:val="00A92D7C"/>
    <w:rsid w:val="00A96736"/>
    <w:rsid w:val="00A9687C"/>
    <w:rsid w:val="00A97572"/>
    <w:rsid w:val="00AA0307"/>
    <w:rsid w:val="00AA0910"/>
    <w:rsid w:val="00AA2947"/>
    <w:rsid w:val="00AA78A3"/>
    <w:rsid w:val="00AA79E3"/>
    <w:rsid w:val="00AB1F8E"/>
    <w:rsid w:val="00AB343C"/>
    <w:rsid w:val="00AB4397"/>
    <w:rsid w:val="00AB5173"/>
    <w:rsid w:val="00AB5250"/>
    <w:rsid w:val="00AB7532"/>
    <w:rsid w:val="00AC1788"/>
    <w:rsid w:val="00AC180D"/>
    <w:rsid w:val="00AC2B87"/>
    <w:rsid w:val="00AC5EF7"/>
    <w:rsid w:val="00AC7555"/>
    <w:rsid w:val="00AC7B22"/>
    <w:rsid w:val="00AD2309"/>
    <w:rsid w:val="00AD2C5A"/>
    <w:rsid w:val="00AD2FFA"/>
    <w:rsid w:val="00AD33FD"/>
    <w:rsid w:val="00AD3EDE"/>
    <w:rsid w:val="00AD59B7"/>
    <w:rsid w:val="00AD6876"/>
    <w:rsid w:val="00AD7891"/>
    <w:rsid w:val="00AE1866"/>
    <w:rsid w:val="00AE1971"/>
    <w:rsid w:val="00AE1A44"/>
    <w:rsid w:val="00AE1FC7"/>
    <w:rsid w:val="00AE2194"/>
    <w:rsid w:val="00AE29FB"/>
    <w:rsid w:val="00AE3896"/>
    <w:rsid w:val="00AE3AD7"/>
    <w:rsid w:val="00AE48D5"/>
    <w:rsid w:val="00AF1A01"/>
    <w:rsid w:val="00AF248A"/>
    <w:rsid w:val="00AF389A"/>
    <w:rsid w:val="00AF543C"/>
    <w:rsid w:val="00AF5DD3"/>
    <w:rsid w:val="00AF7572"/>
    <w:rsid w:val="00B01778"/>
    <w:rsid w:val="00B02088"/>
    <w:rsid w:val="00B02C88"/>
    <w:rsid w:val="00B049A3"/>
    <w:rsid w:val="00B05011"/>
    <w:rsid w:val="00B05287"/>
    <w:rsid w:val="00B0579A"/>
    <w:rsid w:val="00B05BBD"/>
    <w:rsid w:val="00B05C40"/>
    <w:rsid w:val="00B06940"/>
    <w:rsid w:val="00B07E98"/>
    <w:rsid w:val="00B105EC"/>
    <w:rsid w:val="00B11235"/>
    <w:rsid w:val="00B13219"/>
    <w:rsid w:val="00B13E26"/>
    <w:rsid w:val="00B143ED"/>
    <w:rsid w:val="00B156D5"/>
    <w:rsid w:val="00B161E5"/>
    <w:rsid w:val="00B16540"/>
    <w:rsid w:val="00B173F0"/>
    <w:rsid w:val="00B1753A"/>
    <w:rsid w:val="00B20486"/>
    <w:rsid w:val="00B20785"/>
    <w:rsid w:val="00B20939"/>
    <w:rsid w:val="00B22B5B"/>
    <w:rsid w:val="00B241B9"/>
    <w:rsid w:val="00B24293"/>
    <w:rsid w:val="00B250C0"/>
    <w:rsid w:val="00B2609E"/>
    <w:rsid w:val="00B276BF"/>
    <w:rsid w:val="00B27E49"/>
    <w:rsid w:val="00B3004D"/>
    <w:rsid w:val="00B30797"/>
    <w:rsid w:val="00B312F3"/>
    <w:rsid w:val="00B34C70"/>
    <w:rsid w:val="00B36AD9"/>
    <w:rsid w:val="00B37392"/>
    <w:rsid w:val="00B37D57"/>
    <w:rsid w:val="00B4203F"/>
    <w:rsid w:val="00B4566F"/>
    <w:rsid w:val="00B476CC"/>
    <w:rsid w:val="00B5245F"/>
    <w:rsid w:val="00B52947"/>
    <w:rsid w:val="00B52D71"/>
    <w:rsid w:val="00B53305"/>
    <w:rsid w:val="00B54870"/>
    <w:rsid w:val="00B564F1"/>
    <w:rsid w:val="00B57CFD"/>
    <w:rsid w:val="00B60B5F"/>
    <w:rsid w:val="00B60FB4"/>
    <w:rsid w:val="00B61E1A"/>
    <w:rsid w:val="00B621E3"/>
    <w:rsid w:val="00B62BEA"/>
    <w:rsid w:val="00B6357C"/>
    <w:rsid w:val="00B6649C"/>
    <w:rsid w:val="00B672A5"/>
    <w:rsid w:val="00B7074F"/>
    <w:rsid w:val="00B710BD"/>
    <w:rsid w:val="00B7115F"/>
    <w:rsid w:val="00B71ED6"/>
    <w:rsid w:val="00B73926"/>
    <w:rsid w:val="00B73A5D"/>
    <w:rsid w:val="00B74B54"/>
    <w:rsid w:val="00B74F34"/>
    <w:rsid w:val="00B778F0"/>
    <w:rsid w:val="00B813CB"/>
    <w:rsid w:val="00B82021"/>
    <w:rsid w:val="00B8242F"/>
    <w:rsid w:val="00B83C7E"/>
    <w:rsid w:val="00B842A2"/>
    <w:rsid w:val="00B91C4C"/>
    <w:rsid w:val="00B9483D"/>
    <w:rsid w:val="00B958F2"/>
    <w:rsid w:val="00B97576"/>
    <w:rsid w:val="00B978D7"/>
    <w:rsid w:val="00BA0F87"/>
    <w:rsid w:val="00BA1870"/>
    <w:rsid w:val="00BA1E14"/>
    <w:rsid w:val="00BA234F"/>
    <w:rsid w:val="00BA2366"/>
    <w:rsid w:val="00BA3C2E"/>
    <w:rsid w:val="00BA405B"/>
    <w:rsid w:val="00BA560C"/>
    <w:rsid w:val="00BA596C"/>
    <w:rsid w:val="00BA5E13"/>
    <w:rsid w:val="00BA6BCF"/>
    <w:rsid w:val="00BA6CB0"/>
    <w:rsid w:val="00BA7EED"/>
    <w:rsid w:val="00BB0B0C"/>
    <w:rsid w:val="00BB3158"/>
    <w:rsid w:val="00BB43D3"/>
    <w:rsid w:val="00BB4C7D"/>
    <w:rsid w:val="00BB66FD"/>
    <w:rsid w:val="00BC128D"/>
    <w:rsid w:val="00BC14DE"/>
    <w:rsid w:val="00BC25C0"/>
    <w:rsid w:val="00BC2940"/>
    <w:rsid w:val="00BC33C9"/>
    <w:rsid w:val="00BC3654"/>
    <w:rsid w:val="00BC3D14"/>
    <w:rsid w:val="00BC3E93"/>
    <w:rsid w:val="00BC58B2"/>
    <w:rsid w:val="00BC5A16"/>
    <w:rsid w:val="00BC642D"/>
    <w:rsid w:val="00BD046C"/>
    <w:rsid w:val="00BD1983"/>
    <w:rsid w:val="00BD576F"/>
    <w:rsid w:val="00BD649A"/>
    <w:rsid w:val="00BE1DBC"/>
    <w:rsid w:val="00BE284E"/>
    <w:rsid w:val="00BE2C24"/>
    <w:rsid w:val="00BE2E68"/>
    <w:rsid w:val="00BE2F53"/>
    <w:rsid w:val="00BE3B72"/>
    <w:rsid w:val="00BE55CA"/>
    <w:rsid w:val="00BF2A9A"/>
    <w:rsid w:val="00BF6049"/>
    <w:rsid w:val="00BF7A83"/>
    <w:rsid w:val="00C004AD"/>
    <w:rsid w:val="00C02BC4"/>
    <w:rsid w:val="00C02D04"/>
    <w:rsid w:val="00C03486"/>
    <w:rsid w:val="00C0360A"/>
    <w:rsid w:val="00C0537E"/>
    <w:rsid w:val="00C058EC"/>
    <w:rsid w:val="00C069A5"/>
    <w:rsid w:val="00C07216"/>
    <w:rsid w:val="00C12B47"/>
    <w:rsid w:val="00C131C2"/>
    <w:rsid w:val="00C135FC"/>
    <w:rsid w:val="00C13D28"/>
    <w:rsid w:val="00C1438A"/>
    <w:rsid w:val="00C1447D"/>
    <w:rsid w:val="00C14C11"/>
    <w:rsid w:val="00C15901"/>
    <w:rsid w:val="00C17070"/>
    <w:rsid w:val="00C17A53"/>
    <w:rsid w:val="00C205A2"/>
    <w:rsid w:val="00C207B1"/>
    <w:rsid w:val="00C210E9"/>
    <w:rsid w:val="00C21D9B"/>
    <w:rsid w:val="00C22D05"/>
    <w:rsid w:val="00C2363C"/>
    <w:rsid w:val="00C23FF0"/>
    <w:rsid w:val="00C246E0"/>
    <w:rsid w:val="00C247B2"/>
    <w:rsid w:val="00C273AD"/>
    <w:rsid w:val="00C301CC"/>
    <w:rsid w:val="00C32258"/>
    <w:rsid w:val="00C32B13"/>
    <w:rsid w:val="00C32D60"/>
    <w:rsid w:val="00C33A87"/>
    <w:rsid w:val="00C34104"/>
    <w:rsid w:val="00C351D3"/>
    <w:rsid w:val="00C354A2"/>
    <w:rsid w:val="00C35DF2"/>
    <w:rsid w:val="00C37878"/>
    <w:rsid w:val="00C37C05"/>
    <w:rsid w:val="00C4334E"/>
    <w:rsid w:val="00C4345E"/>
    <w:rsid w:val="00C43472"/>
    <w:rsid w:val="00C4488D"/>
    <w:rsid w:val="00C45E80"/>
    <w:rsid w:val="00C465F8"/>
    <w:rsid w:val="00C46630"/>
    <w:rsid w:val="00C46692"/>
    <w:rsid w:val="00C46845"/>
    <w:rsid w:val="00C46AE7"/>
    <w:rsid w:val="00C46D64"/>
    <w:rsid w:val="00C47220"/>
    <w:rsid w:val="00C503AD"/>
    <w:rsid w:val="00C517B0"/>
    <w:rsid w:val="00C51CD9"/>
    <w:rsid w:val="00C5210C"/>
    <w:rsid w:val="00C52B29"/>
    <w:rsid w:val="00C541D7"/>
    <w:rsid w:val="00C54E11"/>
    <w:rsid w:val="00C55A83"/>
    <w:rsid w:val="00C55B5A"/>
    <w:rsid w:val="00C55E69"/>
    <w:rsid w:val="00C564DE"/>
    <w:rsid w:val="00C56DD3"/>
    <w:rsid w:val="00C57AB0"/>
    <w:rsid w:val="00C57EFA"/>
    <w:rsid w:val="00C610D0"/>
    <w:rsid w:val="00C61B65"/>
    <w:rsid w:val="00C658F5"/>
    <w:rsid w:val="00C65BAD"/>
    <w:rsid w:val="00C664A7"/>
    <w:rsid w:val="00C668E1"/>
    <w:rsid w:val="00C7039B"/>
    <w:rsid w:val="00C71C57"/>
    <w:rsid w:val="00C72B7C"/>
    <w:rsid w:val="00C74C4D"/>
    <w:rsid w:val="00C76DA3"/>
    <w:rsid w:val="00C770FA"/>
    <w:rsid w:val="00C805D3"/>
    <w:rsid w:val="00C80D8C"/>
    <w:rsid w:val="00C813D5"/>
    <w:rsid w:val="00C8176A"/>
    <w:rsid w:val="00C82644"/>
    <w:rsid w:val="00C84799"/>
    <w:rsid w:val="00C849A0"/>
    <w:rsid w:val="00C85403"/>
    <w:rsid w:val="00C85A21"/>
    <w:rsid w:val="00C85F6A"/>
    <w:rsid w:val="00C87334"/>
    <w:rsid w:val="00C90730"/>
    <w:rsid w:val="00C90A2C"/>
    <w:rsid w:val="00C90E14"/>
    <w:rsid w:val="00C918DC"/>
    <w:rsid w:val="00C941BA"/>
    <w:rsid w:val="00C95792"/>
    <w:rsid w:val="00C96B51"/>
    <w:rsid w:val="00CA2E34"/>
    <w:rsid w:val="00CA38D1"/>
    <w:rsid w:val="00CA3FAB"/>
    <w:rsid w:val="00CA5707"/>
    <w:rsid w:val="00CA66E6"/>
    <w:rsid w:val="00CB094F"/>
    <w:rsid w:val="00CB1646"/>
    <w:rsid w:val="00CB1933"/>
    <w:rsid w:val="00CB258E"/>
    <w:rsid w:val="00CB399F"/>
    <w:rsid w:val="00CB4863"/>
    <w:rsid w:val="00CB5B74"/>
    <w:rsid w:val="00CB5EDE"/>
    <w:rsid w:val="00CB6460"/>
    <w:rsid w:val="00CB7573"/>
    <w:rsid w:val="00CC1155"/>
    <w:rsid w:val="00CC3007"/>
    <w:rsid w:val="00CC35E5"/>
    <w:rsid w:val="00CC407E"/>
    <w:rsid w:val="00CC4260"/>
    <w:rsid w:val="00CC4306"/>
    <w:rsid w:val="00CC5586"/>
    <w:rsid w:val="00CC5FD9"/>
    <w:rsid w:val="00CC6BC7"/>
    <w:rsid w:val="00CD16C5"/>
    <w:rsid w:val="00CD1AA2"/>
    <w:rsid w:val="00CD1EFC"/>
    <w:rsid w:val="00CD4575"/>
    <w:rsid w:val="00CD45DD"/>
    <w:rsid w:val="00CD56CD"/>
    <w:rsid w:val="00CD61B5"/>
    <w:rsid w:val="00CD7EBA"/>
    <w:rsid w:val="00CE11F7"/>
    <w:rsid w:val="00CE3981"/>
    <w:rsid w:val="00CE54D3"/>
    <w:rsid w:val="00CE63D5"/>
    <w:rsid w:val="00CE7DD7"/>
    <w:rsid w:val="00CF0C9D"/>
    <w:rsid w:val="00CF1CC8"/>
    <w:rsid w:val="00CF26F7"/>
    <w:rsid w:val="00D00E29"/>
    <w:rsid w:val="00D037D8"/>
    <w:rsid w:val="00D04F43"/>
    <w:rsid w:val="00D05ADF"/>
    <w:rsid w:val="00D07636"/>
    <w:rsid w:val="00D078BC"/>
    <w:rsid w:val="00D0796F"/>
    <w:rsid w:val="00D117EA"/>
    <w:rsid w:val="00D12F3A"/>
    <w:rsid w:val="00D14025"/>
    <w:rsid w:val="00D14692"/>
    <w:rsid w:val="00D155E9"/>
    <w:rsid w:val="00D16080"/>
    <w:rsid w:val="00D168BD"/>
    <w:rsid w:val="00D1780E"/>
    <w:rsid w:val="00D17D5C"/>
    <w:rsid w:val="00D2018A"/>
    <w:rsid w:val="00D20DF5"/>
    <w:rsid w:val="00D219E6"/>
    <w:rsid w:val="00D21D72"/>
    <w:rsid w:val="00D21E2D"/>
    <w:rsid w:val="00D238AE"/>
    <w:rsid w:val="00D24CAE"/>
    <w:rsid w:val="00D25D79"/>
    <w:rsid w:val="00D31418"/>
    <w:rsid w:val="00D32AD0"/>
    <w:rsid w:val="00D342A0"/>
    <w:rsid w:val="00D34658"/>
    <w:rsid w:val="00D34955"/>
    <w:rsid w:val="00D35EFA"/>
    <w:rsid w:val="00D40525"/>
    <w:rsid w:val="00D412CE"/>
    <w:rsid w:val="00D44A60"/>
    <w:rsid w:val="00D44BFB"/>
    <w:rsid w:val="00D45057"/>
    <w:rsid w:val="00D4593B"/>
    <w:rsid w:val="00D45E2E"/>
    <w:rsid w:val="00D4700D"/>
    <w:rsid w:val="00D4702A"/>
    <w:rsid w:val="00D537C4"/>
    <w:rsid w:val="00D5611F"/>
    <w:rsid w:val="00D56B92"/>
    <w:rsid w:val="00D56CEF"/>
    <w:rsid w:val="00D5771F"/>
    <w:rsid w:val="00D61C87"/>
    <w:rsid w:val="00D629AE"/>
    <w:rsid w:val="00D64289"/>
    <w:rsid w:val="00D65985"/>
    <w:rsid w:val="00D67AD5"/>
    <w:rsid w:val="00D67DFA"/>
    <w:rsid w:val="00D71C59"/>
    <w:rsid w:val="00D76A6D"/>
    <w:rsid w:val="00D77CC9"/>
    <w:rsid w:val="00D809C1"/>
    <w:rsid w:val="00D815AC"/>
    <w:rsid w:val="00D818DD"/>
    <w:rsid w:val="00D8310D"/>
    <w:rsid w:val="00D841B5"/>
    <w:rsid w:val="00D85DBE"/>
    <w:rsid w:val="00D85DE6"/>
    <w:rsid w:val="00D85EA9"/>
    <w:rsid w:val="00D86627"/>
    <w:rsid w:val="00D903A8"/>
    <w:rsid w:val="00D91295"/>
    <w:rsid w:val="00D92866"/>
    <w:rsid w:val="00D93B88"/>
    <w:rsid w:val="00D94660"/>
    <w:rsid w:val="00D94ABA"/>
    <w:rsid w:val="00D965BC"/>
    <w:rsid w:val="00D96ED0"/>
    <w:rsid w:val="00D97460"/>
    <w:rsid w:val="00D97495"/>
    <w:rsid w:val="00DA2F12"/>
    <w:rsid w:val="00DA3E2A"/>
    <w:rsid w:val="00DA59C6"/>
    <w:rsid w:val="00DA6030"/>
    <w:rsid w:val="00DB208D"/>
    <w:rsid w:val="00DB22F4"/>
    <w:rsid w:val="00DB285A"/>
    <w:rsid w:val="00DB3A7A"/>
    <w:rsid w:val="00DB3C23"/>
    <w:rsid w:val="00DB48E9"/>
    <w:rsid w:val="00DB5E1A"/>
    <w:rsid w:val="00DB696E"/>
    <w:rsid w:val="00DC0D70"/>
    <w:rsid w:val="00DC1877"/>
    <w:rsid w:val="00DC21A9"/>
    <w:rsid w:val="00DC24BF"/>
    <w:rsid w:val="00DC3800"/>
    <w:rsid w:val="00DC7426"/>
    <w:rsid w:val="00DD0C36"/>
    <w:rsid w:val="00DD3037"/>
    <w:rsid w:val="00DD53CB"/>
    <w:rsid w:val="00DD6D6F"/>
    <w:rsid w:val="00DD6EFC"/>
    <w:rsid w:val="00DE4E5F"/>
    <w:rsid w:val="00DE6730"/>
    <w:rsid w:val="00DE69AE"/>
    <w:rsid w:val="00DE7124"/>
    <w:rsid w:val="00DF50F6"/>
    <w:rsid w:val="00E019D0"/>
    <w:rsid w:val="00E04617"/>
    <w:rsid w:val="00E058C7"/>
    <w:rsid w:val="00E05DB0"/>
    <w:rsid w:val="00E065EC"/>
    <w:rsid w:val="00E06ECC"/>
    <w:rsid w:val="00E073A3"/>
    <w:rsid w:val="00E10282"/>
    <w:rsid w:val="00E10339"/>
    <w:rsid w:val="00E1120C"/>
    <w:rsid w:val="00E138FE"/>
    <w:rsid w:val="00E13B2B"/>
    <w:rsid w:val="00E1537C"/>
    <w:rsid w:val="00E157C9"/>
    <w:rsid w:val="00E1752A"/>
    <w:rsid w:val="00E17749"/>
    <w:rsid w:val="00E21F48"/>
    <w:rsid w:val="00E22E9A"/>
    <w:rsid w:val="00E25651"/>
    <w:rsid w:val="00E25903"/>
    <w:rsid w:val="00E275BF"/>
    <w:rsid w:val="00E27E67"/>
    <w:rsid w:val="00E30007"/>
    <w:rsid w:val="00E30714"/>
    <w:rsid w:val="00E30942"/>
    <w:rsid w:val="00E30F82"/>
    <w:rsid w:val="00E3399C"/>
    <w:rsid w:val="00E343AF"/>
    <w:rsid w:val="00E35B00"/>
    <w:rsid w:val="00E369CE"/>
    <w:rsid w:val="00E37F04"/>
    <w:rsid w:val="00E40BD5"/>
    <w:rsid w:val="00E424DF"/>
    <w:rsid w:val="00E433A2"/>
    <w:rsid w:val="00E454BF"/>
    <w:rsid w:val="00E46023"/>
    <w:rsid w:val="00E50767"/>
    <w:rsid w:val="00E51B32"/>
    <w:rsid w:val="00E543AA"/>
    <w:rsid w:val="00E54675"/>
    <w:rsid w:val="00E550AD"/>
    <w:rsid w:val="00E55C49"/>
    <w:rsid w:val="00E576A8"/>
    <w:rsid w:val="00E57A09"/>
    <w:rsid w:val="00E60BC7"/>
    <w:rsid w:val="00E621CA"/>
    <w:rsid w:val="00E62B87"/>
    <w:rsid w:val="00E63017"/>
    <w:rsid w:val="00E6365B"/>
    <w:rsid w:val="00E64FEA"/>
    <w:rsid w:val="00E666B0"/>
    <w:rsid w:val="00E67DF9"/>
    <w:rsid w:val="00E67EF9"/>
    <w:rsid w:val="00E72CD8"/>
    <w:rsid w:val="00E72FBC"/>
    <w:rsid w:val="00E73055"/>
    <w:rsid w:val="00E73AA9"/>
    <w:rsid w:val="00E740B4"/>
    <w:rsid w:val="00E7430A"/>
    <w:rsid w:val="00E74991"/>
    <w:rsid w:val="00E7729F"/>
    <w:rsid w:val="00E80294"/>
    <w:rsid w:val="00E80C1C"/>
    <w:rsid w:val="00E81664"/>
    <w:rsid w:val="00E8300D"/>
    <w:rsid w:val="00E83956"/>
    <w:rsid w:val="00E83E93"/>
    <w:rsid w:val="00E83F10"/>
    <w:rsid w:val="00E8436D"/>
    <w:rsid w:val="00E8643E"/>
    <w:rsid w:val="00E86C77"/>
    <w:rsid w:val="00E90C7A"/>
    <w:rsid w:val="00E915A5"/>
    <w:rsid w:val="00E93168"/>
    <w:rsid w:val="00E94B5E"/>
    <w:rsid w:val="00E9549C"/>
    <w:rsid w:val="00E95EC4"/>
    <w:rsid w:val="00E96A56"/>
    <w:rsid w:val="00E971FA"/>
    <w:rsid w:val="00E97A07"/>
    <w:rsid w:val="00E97CBA"/>
    <w:rsid w:val="00EA04E0"/>
    <w:rsid w:val="00EA05B6"/>
    <w:rsid w:val="00EA192A"/>
    <w:rsid w:val="00EA1D1A"/>
    <w:rsid w:val="00EA280F"/>
    <w:rsid w:val="00EA3349"/>
    <w:rsid w:val="00EA47C1"/>
    <w:rsid w:val="00EA6EB4"/>
    <w:rsid w:val="00EA6FAB"/>
    <w:rsid w:val="00EA728A"/>
    <w:rsid w:val="00EA72DB"/>
    <w:rsid w:val="00EB36CA"/>
    <w:rsid w:val="00EB3951"/>
    <w:rsid w:val="00EB400E"/>
    <w:rsid w:val="00EB4AD8"/>
    <w:rsid w:val="00EB5685"/>
    <w:rsid w:val="00EC23C9"/>
    <w:rsid w:val="00EC33B7"/>
    <w:rsid w:val="00EC3A55"/>
    <w:rsid w:val="00EC3FA1"/>
    <w:rsid w:val="00EC7CDE"/>
    <w:rsid w:val="00ED0E77"/>
    <w:rsid w:val="00ED1228"/>
    <w:rsid w:val="00ED19D9"/>
    <w:rsid w:val="00ED344D"/>
    <w:rsid w:val="00ED4C78"/>
    <w:rsid w:val="00ED681D"/>
    <w:rsid w:val="00ED73B4"/>
    <w:rsid w:val="00EE09D6"/>
    <w:rsid w:val="00EE0E9A"/>
    <w:rsid w:val="00EE1FB0"/>
    <w:rsid w:val="00EE5433"/>
    <w:rsid w:val="00EE67DC"/>
    <w:rsid w:val="00EE6866"/>
    <w:rsid w:val="00EE71E8"/>
    <w:rsid w:val="00EE74E3"/>
    <w:rsid w:val="00EE7B03"/>
    <w:rsid w:val="00EF1D58"/>
    <w:rsid w:val="00EF2696"/>
    <w:rsid w:val="00EF2A7B"/>
    <w:rsid w:val="00EF334A"/>
    <w:rsid w:val="00EF3461"/>
    <w:rsid w:val="00EF67F2"/>
    <w:rsid w:val="00EF6E55"/>
    <w:rsid w:val="00EF7B63"/>
    <w:rsid w:val="00F03008"/>
    <w:rsid w:val="00F06AA2"/>
    <w:rsid w:val="00F11166"/>
    <w:rsid w:val="00F11A35"/>
    <w:rsid w:val="00F120AC"/>
    <w:rsid w:val="00F12973"/>
    <w:rsid w:val="00F12BE0"/>
    <w:rsid w:val="00F12D80"/>
    <w:rsid w:val="00F12ECE"/>
    <w:rsid w:val="00F140BF"/>
    <w:rsid w:val="00F146D7"/>
    <w:rsid w:val="00F14CEA"/>
    <w:rsid w:val="00F23B06"/>
    <w:rsid w:val="00F24844"/>
    <w:rsid w:val="00F24A3D"/>
    <w:rsid w:val="00F25A30"/>
    <w:rsid w:val="00F26FEB"/>
    <w:rsid w:val="00F27DA5"/>
    <w:rsid w:val="00F300E8"/>
    <w:rsid w:val="00F34101"/>
    <w:rsid w:val="00F34ABD"/>
    <w:rsid w:val="00F4125A"/>
    <w:rsid w:val="00F41490"/>
    <w:rsid w:val="00F41496"/>
    <w:rsid w:val="00F44AC0"/>
    <w:rsid w:val="00F4693F"/>
    <w:rsid w:val="00F47903"/>
    <w:rsid w:val="00F47C6C"/>
    <w:rsid w:val="00F52B0E"/>
    <w:rsid w:val="00F536C6"/>
    <w:rsid w:val="00F54A57"/>
    <w:rsid w:val="00F5516B"/>
    <w:rsid w:val="00F57588"/>
    <w:rsid w:val="00F60318"/>
    <w:rsid w:val="00F60AFA"/>
    <w:rsid w:val="00F62569"/>
    <w:rsid w:val="00F65E54"/>
    <w:rsid w:val="00F66F7B"/>
    <w:rsid w:val="00F67AEB"/>
    <w:rsid w:val="00F730BB"/>
    <w:rsid w:val="00F73C9C"/>
    <w:rsid w:val="00F74773"/>
    <w:rsid w:val="00F765EA"/>
    <w:rsid w:val="00F76B7C"/>
    <w:rsid w:val="00F77B3D"/>
    <w:rsid w:val="00F80D21"/>
    <w:rsid w:val="00F8327D"/>
    <w:rsid w:val="00F83C64"/>
    <w:rsid w:val="00F83DCE"/>
    <w:rsid w:val="00F844F7"/>
    <w:rsid w:val="00F850C2"/>
    <w:rsid w:val="00F85215"/>
    <w:rsid w:val="00F859CA"/>
    <w:rsid w:val="00F85AB3"/>
    <w:rsid w:val="00F86D49"/>
    <w:rsid w:val="00F86F9A"/>
    <w:rsid w:val="00F87EB2"/>
    <w:rsid w:val="00F91F55"/>
    <w:rsid w:val="00F92619"/>
    <w:rsid w:val="00F93741"/>
    <w:rsid w:val="00F94A22"/>
    <w:rsid w:val="00F95DFB"/>
    <w:rsid w:val="00F96DE2"/>
    <w:rsid w:val="00FA033B"/>
    <w:rsid w:val="00FA049B"/>
    <w:rsid w:val="00FA0D56"/>
    <w:rsid w:val="00FA6CD3"/>
    <w:rsid w:val="00FA7E99"/>
    <w:rsid w:val="00FB060D"/>
    <w:rsid w:val="00FB06DB"/>
    <w:rsid w:val="00FB30C9"/>
    <w:rsid w:val="00FB39CC"/>
    <w:rsid w:val="00FB4558"/>
    <w:rsid w:val="00FB4A85"/>
    <w:rsid w:val="00FB6394"/>
    <w:rsid w:val="00FB6B4D"/>
    <w:rsid w:val="00FB767E"/>
    <w:rsid w:val="00FB76EF"/>
    <w:rsid w:val="00FB7BE3"/>
    <w:rsid w:val="00FC1AB8"/>
    <w:rsid w:val="00FC3322"/>
    <w:rsid w:val="00FC4BCB"/>
    <w:rsid w:val="00FC4C9B"/>
    <w:rsid w:val="00FC6A19"/>
    <w:rsid w:val="00FD0CA0"/>
    <w:rsid w:val="00FD3E19"/>
    <w:rsid w:val="00FD579E"/>
    <w:rsid w:val="00FD619E"/>
    <w:rsid w:val="00FD63FF"/>
    <w:rsid w:val="00FD6FFA"/>
    <w:rsid w:val="00FD7221"/>
    <w:rsid w:val="00FE06D1"/>
    <w:rsid w:val="00FE0BCD"/>
    <w:rsid w:val="00FE0D79"/>
    <w:rsid w:val="00FE23F4"/>
    <w:rsid w:val="00FE377D"/>
    <w:rsid w:val="00FE4474"/>
    <w:rsid w:val="00FE4806"/>
    <w:rsid w:val="00FE4FE6"/>
    <w:rsid w:val="00FE4FFF"/>
    <w:rsid w:val="00FE57BD"/>
    <w:rsid w:val="00FE7B3E"/>
    <w:rsid w:val="00FE7CDC"/>
    <w:rsid w:val="00FF01F2"/>
    <w:rsid w:val="00FF1A76"/>
    <w:rsid w:val="00FF2A26"/>
    <w:rsid w:val="00FF3C84"/>
    <w:rsid w:val="00FF4C29"/>
    <w:rsid w:val="00FF58C0"/>
    <w:rsid w:val="00FF6881"/>
    <w:rsid w:val="00FF693A"/>
    <w:rsid w:val="00FF6A49"/>
    <w:rsid w:val="00FF6CD6"/>
    <w:rsid w:val="09677FBD"/>
    <w:rsid w:val="0B119559"/>
    <w:rsid w:val="28F9A89C"/>
    <w:rsid w:val="429B6E6F"/>
    <w:rsid w:val="48207E84"/>
    <w:rsid w:val="4914CD76"/>
    <w:rsid w:val="6EA113D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D5C39"/>
  <w15:chartTrackingRefBased/>
  <w15:docId w15:val="{50E68969-9F0A-430A-BB7C-D48C50C76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Fließtext"/>
    <w:qFormat/>
    <w:rsid w:val="00FB6394"/>
    <w:pPr>
      <w:spacing w:after="190" w:line="260" w:lineRule="exact"/>
    </w:pPr>
    <w:rPr>
      <w:spacing w:val="4"/>
      <w:sz w:val="19"/>
    </w:rPr>
  </w:style>
  <w:style w:type="paragraph" w:styleId="berschrift1">
    <w:name w:val="heading 1"/>
    <w:next w:val="Standard"/>
    <w:link w:val="berschrift1Zchn"/>
    <w:uiPriority w:val="9"/>
    <w:qFormat/>
    <w:rsid w:val="006B2525"/>
    <w:pPr>
      <w:keepNext/>
      <w:keepLines/>
      <w:numPr>
        <w:numId w:val="2"/>
      </w:numPr>
      <w:spacing w:before="560" w:after="190" w:line="330" w:lineRule="exact"/>
      <w:contextualSpacing/>
      <w:outlineLvl w:val="0"/>
    </w:pPr>
    <w:rPr>
      <w:rFonts w:ascii="Arial Narrow" w:eastAsiaTheme="majorEastAsia" w:hAnsi="Arial Narrow" w:cstheme="majorBidi"/>
      <w:b/>
      <w:caps/>
      <w:spacing w:val="-4"/>
      <w:sz w:val="28"/>
      <w:szCs w:val="32"/>
    </w:rPr>
  </w:style>
  <w:style w:type="paragraph" w:styleId="berschrift2">
    <w:name w:val="heading 2"/>
    <w:aliases w:val="2. Überschrift"/>
    <w:next w:val="Standard"/>
    <w:link w:val="berschrift2Zchn"/>
    <w:uiPriority w:val="9"/>
    <w:unhideWhenUsed/>
    <w:qFormat/>
    <w:rsid w:val="006B2525"/>
    <w:pPr>
      <w:keepNext/>
      <w:keepLines/>
      <w:numPr>
        <w:ilvl w:val="1"/>
        <w:numId w:val="2"/>
      </w:numPr>
      <w:spacing w:before="600"/>
      <w:contextualSpacing/>
      <w:outlineLvl w:val="1"/>
    </w:pPr>
    <w:rPr>
      <w:rFonts w:ascii="Arial Narrow" w:eastAsiaTheme="majorEastAsia" w:hAnsi="Arial Narrow" w:cstheme="majorBidi"/>
      <w:b/>
      <w:caps/>
      <w:noProof/>
      <w:spacing w:val="-4"/>
      <w:sz w:val="24"/>
      <w:szCs w:val="26"/>
      <w:lang w:eastAsia="de-DE"/>
    </w:rPr>
  </w:style>
  <w:style w:type="paragraph" w:styleId="berschrift3">
    <w:name w:val="heading 3"/>
    <w:basedOn w:val="berschrift2"/>
    <w:next w:val="Standard"/>
    <w:link w:val="berschrift3Zchn"/>
    <w:uiPriority w:val="9"/>
    <w:unhideWhenUsed/>
    <w:rsid w:val="00DA59C6"/>
    <w:pPr>
      <w:outlineLvl w:val="2"/>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B2525"/>
    <w:rPr>
      <w:rFonts w:ascii="Arial Narrow" w:eastAsiaTheme="majorEastAsia" w:hAnsi="Arial Narrow" w:cstheme="majorBidi"/>
      <w:b/>
      <w:caps/>
      <w:spacing w:val="-4"/>
      <w:sz w:val="28"/>
      <w:szCs w:val="32"/>
    </w:rPr>
  </w:style>
  <w:style w:type="character" w:customStyle="1" w:styleId="berschrift2Zchn">
    <w:name w:val="Überschrift 2 Zchn"/>
    <w:aliases w:val="2. Überschrift Zchn"/>
    <w:basedOn w:val="Absatz-Standardschriftart"/>
    <w:link w:val="berschrift2"/>
    <w:uiPriority w:val="9"/>
    <w:rsid w:val="006B2525"/>
    <w:rPr>
      <w:rFonts w:ascii="Arial Narrow" w:eastAsiaTheme="majorEastAsia" w:hAnsi="Arial Narrow" w:cstheme="majorBidi"/>
      <w:b/>
      <w:caps/>
      <w:noProof/>
      <w:spacing w:val="-4"/>
      <w:sz w:val="24"/>
      <w:szCs w:val="26"/>
      <w:lang w:eastAsia="de-DE"/>
    </w:rPr>
  </w:style>
  <w:style w:type="paragraph" w:customStyle="1" w:styleId="UnterberschriftZwischenberschrift">
    <w:name w:val="Unterüberschrift/Zwischenüberschrift"/>
    <w:basedOn w:val="Standard"/>
    <w:next w:val="Standard"/>
    <w:link w:val="UnterberschriftZwischenberschriftZchn"/>
    <w:qFormat/>
    <w:rsid w:val="0091751D"/>
    <w:pPr>
      <w:spacing w:after="0" w:line="410" w:lineRule="exact"/>
    </w:pPr>
    <w:rPr>
      <w:rFonts w:ascii="Arial Narrow" w:hAnsi="Arial Narrow" w:cs="ArialMT"/>
      <w:b/>
      <w:color w:val="00A096" w:themeColor="accent3"/>
      <w:spacing w:val="-4"/>
      <w:sz w:val="36"/>
      <w:szCs w:val="19"/>
      <w:lang w:eastAsia="de-DE"/>
    </w:rPr>
  </w:style>
  <w:style w:type="paragraph" w:styleId="Titel">
    <w:name w:val="Title"/>
    <w:aliases w:val="Einleitung/Absatzüberschrift"/>
    <w:next w:val="Standard"/>
    <w:link w:val="TitelZchn"/>
    <w:uiPriority w:val="10"/>
    <w:qFormat/>
    <w:rsid w:val="00EE5433"/>
    <w:pPr>
      <w:spacing w:before="420" w:after="210" w:line="300" w:lineRule="exact"/>
      <w:contextualSpacing/>
    </w:pPr>
    <w:rPr>
      <w:rFonts w:eastAsiaTheme="majorEastAsia" w:cstheme="majorBidi"/>
      <w:b/>
      <w:spacing w:val="8"/>
      <w:kern w:val="28"/>
      <w:sz w:val="21"/>
      <w:szCs w:val="56"/>
    </w:rPr>
  </w:style>
  <w:style w:type="character" w:customStyle="1" w:styleId="berschrift3Zchn">
    <w:name w:val="Überschrift 3 Zchn"/>
    <w:basedOn w:val="Absatz-Standardschriftart"/>
    <w:link w:val="berschrift3"/>
    <w:uiPriority w:val="9"/>
    <w:rsid w:val="00DA59C6"/>
    <w:rPr>
      <w:rFonts w:ascii="Arial Narrow" w:eastAsiaTheme="majorEastAsia" w:hAnsi="Arial Narrow" w:cstheme="majorBidi"/>
      <w:b/>
      <w:caps/>
      <w:noProof/>
      <w:spacing w:val="-4"/>
      <w:sz w:val="24"/>
      <w:szCs w:val="26"/>
      <w:lang w:eastAsia="de-DE"/>
    </w:rPr>
  </w:style>
  <w:style w:type="character" w:customStyle="1" w:styleId="UnterberschriftZwischenberschriftZchn">
    <w:name w:val="Unterüberschrift/Zwischenüberschrift Zchn"/>
    <w:basedOn w:val="Absatz-Standardschriftart"/>
    <w:link w:val="UnterberschriftZwischenberschrift"/>
    <w:rsid w:val="0091751D"/>
    <w:rPr>
      <w:rFonts w:ascii="Arial Narrow" w:hAnsi="Arial Narrow" w:cs="ArialMT"/>
      <w:b/>
      <w:color w:val="00A096" w:themeColor="accent3"/>
      <w:spacing w:val="-4"/>
      <w:sz w:val="36"/>
      <w:szCs w:val="19"/>
      <w:lang w:eastAsia="de-DE"/>
    </w:rPr>
  </w:style>
  <w:style w:type="character" w:customStyle="1" w:styleId="TitelZchn">
    <w:name w:val="Titel Zchn"/>
    <w:aliases w:val="Einleitung/Absatzüberschrift Zchn"/>
    <w:basedOn w:val="Absatz-Standardschriftart"/>
    <w:link w:val="Titel"/>
    <w:uiPriority w:val="10"/>
    <w:rsid w:val="00EE5433"/>
    <w:rPr>
      <w:rFonts w:eastAsiaTheme="majorEastAsia" w:cstheme="majorBidi"/>
      <w:b/>
      <w:spacing w:val="8"/>
      <w:kern w:val="28"/>
      <w:sz w:val="21"/>
      <w:szCs w:val="56"/>
    </w:rPr>
  </w:style>
  <w:style w:type="paragraph" w:styleId="Kopfzeile">
    <w:name w:val="header"/>
    <w:basedOn w:val="Standard"/>
    <w:link w:val="KopfzeileZchn"/>
    <w:uiPriority w:val="99"/>
    <w:unhideWhenUsed/>
    <w:rsid w:val="00E621C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21CA"/>
    <w:rPr>
      <w:rFonts w:ascii="DIN 2014" w:hAnsi="DIN 2014"/>
      <w:b/>
      <w:sz w:val="19"/>
    </w:rPr>
  </w:style>
  <w:style w:type="paragraph" w:styleId="Fuzeile">
    <w:name w:val="footer"/>
    <w:basedOn w:val="Standard"/>
    <w:link w:val="FuzeileZchn"/>
    <w:uiPriority w:val="99"/>
    <w:unhideWhenUsed/>
    <w:rsid w:val="00E621C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21CA"/>
    <w:rPr>
      <w:rFonts w:ascii="DIN 2014" w:hAnsi="DIN 2014"/>
      <w:b/>
      <w:sz w:val="19"/>
    </w:rPr>
  </w:style>
  <w:style w:type="paragraph" w:customStyle="1" w:styleId="AbsenderAdressfelder">
    <w:name w:val="Absender Adressfelder"/>
    <w:basedOn w:val="Standard"/>
    <w:link w:val="AbsenderAdressfelderZchn"/>
    <w:autoRedefine/>
    <w:rsid w:val="00174B1E"/>
    <w:pPr>
      <w:spacing w:after="140" w:line="240" w:lineRule="auto"/>
      <w:jc w:val="center"/>
    </w:pPr>
    <w:rPr>
      <w:sz w:val="14"/>
    </w:rPr>
  </w:style>
  <w:style w:type="paragraph" w:customStyle="1" w:styleId="EmpfngerAdressfeld">
    <w:name w:val="Empfänger Adressfeld"/>
    <w:basedOn w:val="AbsenderAdressfelder"/>
    <w:link w:val="EmpfngerAdressfeldZchn"/>
    <w:qFormat/>
    <w:rsid w:val="00F83DCE"/>
    <w:rPr>
      <w:sz w:val="17"/>
    </w:rPr>
  </w:style>
  <w:style w:type="character" w:customStyle="1" w:styleId="AbsenderAdressfelderZchn">
    <w:name w:val="Absender Adressfelder Zchn"/>
    <w:basedOn w:val="Absatz-Standardschriftart"/>
    <w:link w:val="AbsenderAdressfelder"/>
    <w:rsid w:val="00174B1E"/>
    <w:rPr>
      <w:rFonts w:ascii="ArialMT" w:hAnsi="ArialMT"/>
      <w:b/>
      <w:sz w:val="14"/>
    </w:rPr>
  </w:style>
  <w:style w:type="character" w:styleId="Hyperlink">
    <w:name w:val="Hyperlink"/>
    <w:basedOn w:val="Absatz-Standardschriftart"/>
    <w:uiPriority w:val="99"/>
    <w:unhideWhenUsed/>
    <w:rsid w:val="00F83DCE"/>
    <w:rPr>
      <w:color w:val="5F5F5F" w:themeColor="hyperlink"/>
      <w:u w:val="single"/>
    </w:rPr>
  </w:style>
  <w:style w:type="character" w:customStyle="1" w:styleId="EmpfngerAdressfeldZchn">
    <w:name w:val="Empfänger Adressfeld Zchn"/>
    <w:basedOn w:val="AbsenderAdressfelderZchn"/>
    <w:link w:val="EmpfngerAdressfeld"/>
    <w:rsid w:val="00F83DCE"/>
    <w:rPr>
      <w:rFonts w:asciiTheme="minorHAnsi" w:hAnsiTheme="minorHAnsi"/>
      <w:b/>
      <w:sz w:val="17"/>
    </w:rPr>
  </w:style>
  <w:style w:type="paragraph" w:styleId="Listenabsatz">
    <w:name w:val="List Paragraph"/>
    <w:basedOn w:val="Standard"/>
    <w:link w:val="ListenabsatzZchn"/>
    <w:uiPriority w:val="34"/>
    <w:qFormat/>
    <w:rsid w:val="002602B4"/>
    <w:pPr>
      <w:ind w:left="720"/>
      <w:contextualSpacing/>
    </w:pPr>
  </w:style>
  <w:style w:type="paragraph" w:customStyle="1" w:styleId="Titelzeile">
    <w:name w:val="Titelzeile"/>
    <w:link w:val="TitelzeileZchn"/>
    <w:qFormat/>
    <w:rsid w:val="006B2525"/>
    <w:pPr>
      <w:spacing w:after="0" w:line="690" w:lineRule="exact"/>
    </w:pPr>
    <w:rPr>
      <w:rFonts w:ascii="Arial Narrow" w:eastAsiaTheme="majorEastAsia" w:hAnsi="Arial Narrow" w:cstheme="majorBidi"/>
      <w:b/>
      <w:caps/>
      <w:noProof/>
      <w:color w:val="000000" w:themeColor="text1"/>
      <w:spacing w:val="-4"/>
      <w:sz w:val="64"/>
      <w:szCs w:val="26"/>
      <w:lang w:eastAsia="de-DE"/>
    </w:rPr>
  </w:style>
  <w:style w:type="character" w:customStyle="1" w:styleId="TitelzeileZchn">
    <w:name w:val="Titelzeile Zchn"/>
    <w:basedOn w:val="berschrift2Zchn"/>
    <w:link w:val="Titelzeile"/>
    <w:rsid w:val="006B2525"/>
    <w:rPr>
      <w:rFonts w:ascii="Arial Narrow" w:eastAsiaTheme="majorEastAsia" w:hAnsi="Arial Narrow" w:cstheme="majorBidi"/>
      <w:b/>
      <w:caps/>
      <w:noProof/>
      <w:color w:val="000000" w:themeColor="text1"/>
      <w:spacing w:val="-4"/>
      <w:sz w:val="64"/>
      <w:szCs w:val="26"/>
      <w:lang w:eastAsia="de-DE"/>
    </w:rPr>
  </w:style>
  <w:style w:type="table" w:styleId="Tabellenraster">
    <w:name w:val="Table Grid"/>
    <w:basedOn w:val="NormaleTabelle"/>
    <w:uiPriority w:val="39"/>
    <w:rsid w:val="00EE5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044798"/>
    <w:pPr>
      <w:numPr>
        <w:numId w:val="1"/>
      </w:numPr>
    </w:pPr>
  </w:style>
  <w:style w:type="paragraph" w:customStyle="1" w:styleId="Formatvorlage2">
    <w:name w:val="Formatvorlage2"/>
    <w:basedOn w:val="Listenabsatz"/>
    <w:link w:val="Formatvorlage2Zchn"/>
    <w:rsid w:val="00F23B06"/>
    <w:pPr>
      <w:ind w:left="0"/>
    </w:pPr>
    <w:rPr>
      <w:rFonts w:ascii="Arial Narrow" w:hAnsi="Arial Narrow"/>
      <w:sz w:val="24"/>
    </w:rPr>
  </w:style>
  <w:style w:type="character" w:customStyle="1" w:styleId="ListenabsatzZchn">
    <w:name w:val="Listenabsatz Zchn"/>
    <w:basedOn w:val="Absatz-Standardschriftart"/>
    <w:link w:val="Listenabsatz"/>
    <w:rsid w:val="00F23B06"/>
    <w:rPr>
      <w:spacing w:val="8"/>
      <w:sz w:val="19"/>
    </w:rPr>
  </w:style>
  <w:style w:type="character" w:customStyle="1" w:styleId="Formatvorlage2Zchn">
    <w:name w:val="Formatvorlage2 Zchn"/>
    <w:basedOn w:val="ListenabsatzZchn"/>
    <w:link w:val="Formatvorlage2"/>
    <w:rsid w:val="00F23B06"/>
    <w:rPr>
      <w:rFonts w:ascii="Arial Narrow" w:hAnsi="Arial Narrow"/>
      <w:spacing w:val="8"/>
      <w:sz w:val="24"/>
    </w:rPr>
  </w:style>
  <w:style w:type="paragraph" w:customStyle="1" w:styleId="Unterberschrift">
    <w:name w:val="Unterüberschrift"/>
    <w:basedOn w:val="Formatvorlage2"/>
    <w:link w:val="UnterberschriftZchn"/>
    <w:qFormat/>
    <w:rsid w:val="0032102F"/>
    <w:pPr>
      <w:ind w:left="680"/>
    </w:pPr>
    <w:rPr>
      <w:b/>
      <w:caps/>
      <w:color w:val="000000" w:themeColor="text1"/>
      <w:spacing w:val="-4"/>
    </w:rPr>
  </w:style>
  <w:style w:type="character" w:customStyle="1" w:styleId="UnterberschriftZchn">
    <w:name w:val="Unterüberschrift Zchn"/>
    <w:basedOn w:val="Formatvorlage2Zchn"/>
    <w:link w:val="Unterberschrift"/>
    <w:rsid w:val="0032102F"/>
    <w:rPr>
      <w:rFonts w:ascii="Arial Narrow" w:hAnsi="Arial Narrow"/>
      <w:b/>
      <w:caps/>
      <w:color w:val="000000" w:themeColor="text1"/>
      <w:spacing w:val="-4"/>
      <w:sz w:val="24"/>
    </w:rPr>
  </w:style>
  <w:style w:type="numbering" w:customStyle="1" w:styleId="Formatvorlage3">
    <w:name w:val="Formatvorlage3"/>
    <w:basedOn w:val="KeineListe"/>
    <w:uiPriority w:val="99"/>
    <w:rsid w:val="0066718C"/>
    <w:pPr>
      <w:numPr>
        <w:numId w:val="3"/>
      </w:numPr>
    </w:pPr>
  </w:style>
  <w:style w:type="paragraph" w:customStyle="1" w:styleId="berschriften3">
    <w:name w:val="Überschriften 3"/>
    <w:basedOn w:val="Listenabsatz"/>
    <w:link w:val="berschriften3Zchn"/>
    <w:rsid w:val="0066718C"/>
    <w:pPr>
      <w:ind w:left="737" w:hanging="737"/>
    </w:pPr>
    <w:rPr>
      <w:rFonts w:ascii="Arial Narrow" w:hAnsi="Arial Narrow"/>
      <w:b/>
      <w:caps/>
      <w:spacing w:val="-4"/>
      <w:sz w:val="24"/>
    </w:rPr>
  </w:style>
  <w:style w:type="character" w:customStyle="1" w:styleId="berschriften3Zchn">
    <w:name w:val="Überschriften 3 Zchn"/>
    <w:basedOn w:val="ListenabsatzZchn"/>
    <w:link w:val="berschriften3"/>
    <w:rsid w:val="0066718C"/>
    <w:rPr>
      <w:rFonts w:ascii="Arial Narrow" w:hAnsi="Arial Narrow"/>
      <w:b/>
      <w:caps/>
      <w:spacing w:val="-4"/>
      <w:sz w:val="24"/>
    </w:rPr>
  </w:style>
  <w:style w:type="paragraph" w:customStyle="1" w:styleId="berschrift111">
    <w:name w:val="Überschrift 1.1.1"/>
    <w:basedOn w:val="Listenabsatz"/>
    <w:link w:val="berschrift111Zchn"/>
    <w:autoRedefine/>
    <w:qFormat/>
    <w:rsid w:val="00DA59C6"/>
    <w:pPr>
      <w:numPr>
        <w:ilvl w:val="2"/>
        <w:numId w:val="2"/>
      </w:numPr>
      <w:spacing w:line="240" w:lineRule="auto"/>
    </w:pPr>
    <w:rPr>
      <w:rFonts w:ascii="Arial Narrow" w:hAnsi="Arial Narrow"/>
      <w:b/>
      <w:caps/>
      <w:spacing w:val="-4"/>
      <w:sz w:val="24"/>
      <w:lang w:val="en-US"/>
    </w:rPr>
  </w:style>
  <w:style w:type="character" w:customStyle="1" w:styleId="berschrift111Zchn">
    <w:name w:val="Überschrift 1.1.1 Zchn"/>
    <w:basedOn w:val="ListenabsatzZchn"/>
    <w:link w:val="berschrift111"/>
    <w:rsid w:val="00DA59C6"/>
    <w:rPr>
      <w:rFonts w:ascii="Arial Narrow" w:hAnsi="Arial Narrow"/>
      <w:b/>
      <w:caps/>
      <w:spacing w:val="-4"/>
      <w:sz w:val="24"/>
      <w:lang w:val="en-US"/>
    </w:rPr>
  </w:style>
  <w:style w:type="paragraph" w:customStyle="1" w:styleId="LFM-Adressfeld">
    <w:name w:val="LFM-Adressfeld"/>
    <w:link w:val="LFM-AdressfeldZchn"/>
    <w:qFormat/>
    <w:rsid w:val="008B05CE"/>
    <w:rPr>
      <w:sz w:val="14"/>
    </w:rPr>
  </w:style>
  <w:style w:type="character" w:customStyle="1" w:styleId="LFM-AdressfeldZchn">
    <w:name w:val="LFM-Adressfeld Zchn"/>
    <w:basedOn w:val="Absatz-Standardschriftart"/>
    <w:link w:val="LFM-Adressfeld"/>
    <w:rsid w:val="008B05CE"/>
    <w:rPr>
      <w:sz w:val="14"/>
    </w:rPr>
  </w:style>
  <w:style w:type="paragraph" w:styleId="Untertitel">
    <w:name w:val="Subtitle"/>
    <w:next w:val="Standard"/>
    <w:link w:val="UntertitelZchn"/>
    <w:qFormat/>
    <w:rsid w:val="008B05CE"/>
    <w:pPr>
      <w:numPr>
        <w:ilvl w:val="1"/>
      </w:numPr>
      <w:spacing w:before="600" w:after="240" w:line="300" w:lineRule="exact"/>
    </w:pPr>
    <w:rPr>
      <w:rFonts w:ascii="Arial Narrow" w:eastAsiaTheme="minorEastAsia" w:hAnsi="Arial Narrow" w:cstheme="minorBidi"/>
      <w:b/>
      <w:caps/>
      <w:snapToGrid w:val="0"/>
      <w:spacing w:val="-4"/>
      <w:sz w:val="24"/>
      <w:lang w:eastAsia="de-DE"/>
    </w:rPr>
  </w:style>
  <w:style w:type="character" w:customStyle="1" w:styleId="UntertitelZchn">
    <w:name w:val="Untertitel Zchn"/>
    <w:basedOn w:val="Absatz-Standardschriftart"/>
    <w:link w:val="Untertitel"/>
    <w:rsid w:val="008B05CE"/>
    <w:rPr>
      <w:rFonts w:ascii="Arial Narrow" w:eastAsiaTheme="minorEastAsia" w:hAnsi="Arial Narrow" w:cstheme="minorBidi"/>
      <w:b/>
      <w:caps/>
      <w:snapToGrid w:val="0"/>
      <w:spacing w:val="-4"/>
      <w:sz w:val="24"/>
      <w:lang w:eastAsia="de-DE"/>
    </w:rPr>
  </w:style>
  <w:style w:type="character" w:styleId="Kommentarzeichen">
    <w:name w:val="annotation reference"/>
    <w:basedOn w:val="Absatz-Standardschriftart"/>
    <w:uiPriority w:val="99"/>
    <w:unhideWhenUsed/>
    <w:rsid w:val="006E1DF3"/>
    <w:rPr>
      <w:sz w:val="16"/>
      <w:szCs w:val="16"/>
    </w:rPr>
  </w:style>
  <w:style w:type="paragraph" w:styleId="Kommentartext">
    <w:name w:val="annotation text"/>
    <w:basedOn w:val="Standard"/>
    <w:link w:val="KommentartextZchn"/>
    <w:unhideWhenUsed/>
    <w:rsid w:val="006E1DF3"/>
    <w:pPr>
      <w:spacing w:line="240" w:lineRule="auto"/>
    </w:pPr>
    <w:rPr>
      <w:sz w:val="20"/>
      <w:szCs w:val="20"/>
    </w:rPr>
  </w:style>
  <w:style w:type="character" w:customStyle="1" w:styleId="KommentartextZchn">
    <w:name w:val="Kommentartext Zchn"/>
    <w:basedOn w:val="Absatz-Standardschriftart"/>
    <w:link w:val="Kommentartext"/>
    <w:rsid w:val="006E1DF3"/>
    <w:rPr>
      <w:spacing w:val="4"/>
      <w:sz w:val="20"/>
      <w:szCs w:val="20"/>
    </w:rPr>
  </w:style>
  <w:style w:type="paragraph" w:styleId="Kommentarthema">
    <w:name w:val="annotation subject"/>
    <w:basedOn w:val="Kommentartext"/>
    <w:next w:val="Kommentartext"/>
    <w:link w:val="KommentarthemaZchn"/>
    <w:uiPriority w:val="99"/>
    <w:semiHidden/>
    <w:unhideWhenUsed/>
    <w:rsid w:val="006E1DF3"/>
    <w:rPr>
      <w:b/>
      <w:bCs/>
    </w:rPr>
  </w:style>
  <w:style w:type="character" w:customStyle="1" w:styleId="KommentarthemaZchn">
    <w:name w:val="Kommentarthema Zchn"/>
    <w:basedOn w:val="KommentartextZchn"/>
    <w:link w:val="Kommentarthema"/>
    <w:uiPriority w:val="99"/>
    <w:semiHidden/>
    <w:rsid w:val="006E1DF3"/>
    <w:rPr>
      <w:b/>
      <w:bCs/>
      <w:spacing w:val="4"/>
      <w:sz w:val="20"/>
      <w:szCs w:val="20"/>
    </w:rPr>
  </w:style>
  <w:style w:type="character" w:styleId="NichtaufgelsteErwhnung">
    <w:name w:val="Unresolved Mention"/>
    <w:basedOn w:val="Absatz-Standardschriftart"/>
    <w:uiPriority w:val="99"/>
    <w:semiHidden/>
    <w:unhideWhenUsed/>
    <w:rsid w:val="004E4C2E"/>
    <w:rPr>
      <w:color w:val="605E5C"/>
      <w:shd w:val="clear" w:color="auto" w:fill="E1DFDD"/>
    </w:rPr>
  </w:style>
  <w:style w:type="character" w:styleId="Fett">
    <w:name w:val="Strong"/>
    <w:basedOn w:val="Absatz-Standardschriftart"/>
    <w:uiPriority w:val="22"/>
    <w:qFormat/>
    <w:rsid w:val="00D20DF5"/>
    <w:rPr>
      <w:b/>
      <w:bCs/>
    </w:rPr>
  </w:style>
  <w:style w:type="character" w:styleId="Erwhnung">
    <w:name w:val="Mention"/>
    <w:basedOn w:val="Absatz-Standardschriftart"/>
    <w:uiPriority w:val="99"/>
    <w:unhideWhenUsed/>
    <w:rsid w:val="007334F5"/>
    <w:rPr>
      <w:color w:val="2B579A"/>
      <w:shd w:val="clear" w:color="auto" w:fill="E1DFDD"/>
    </w:rPr>
  </w:style>
  <w:style w:type="paragraph" w:customStyle="1" w:styleId="Untertitelzeile">
    <w:name w:val="Untertitelzeile"/>
    <w:link w:val="UntertitelzeileZchn"/>
    <w:qFormat/>
    <w:rsid w:val="0064195C"/>
    <w:pPr>
      <w:spacing w:after="0" w:line="410" w:lineRule="exact"/>
    </w:pPr>
    <w:rPr>
      <w:rFonts w:ascii="Arial Narrow" w:eastAsiaTheme="majorEastAsia" w:hAnsi="Arial Narrow" w:cs="ArialMT"/>
      <w:b/>
      <w:noProof/>
      <w:color w:val="00A096" w:themeColor="accent3"/>
      <w:spacing w:val="-4"/>
      <w:sz w:val="36"/>
      <w:szCs w:val="19"/>
      <w:lang w:val="en-US" w:eastAsia="de-DE"/>
    </w:rPr>
  </w:style>
  <w:style w:type="character" w:customStyle="1" w:styleId="UntertitelzeileZchn">
    <w:name w:val="Untertitelzeile Zchn"/>
    <w:basedOn w:val="Absatz-Standardschriftart"/>
    <w:link w:val="Untertitelzeile"/>
    <w:rsid w:val="0064195C"/>
    <w:rPr>
      <w:rFonts w:ascii="Arial Narrow" w:eastAsiaTheme="majorEastAsia" w:hAnsi="Arial Narrow" w:cs="ArialMT"/>
      <w:b/>
      <w:noProof/>
      <w:color w:val="00A096" w:themeColor="accent3"/>
      <w:spacing w:val="-4"/>
      <w:sz w:val="36"/>
      <w:szCs w:val="19"/>
      <w:lang w:val="en-US" w:eastAsia="de-DE"/>
    </w:rPr>
  </w:style>
  <w:style w:type="paragraph" w:styleId="StandardWeb">
    <w:name w:val="Normal (Web)"/>
    <w:basedOn w:val="Standard"/>
    <w:uiPriority w:val="99"/>
    <w:semiHidden/>
    <w:unhideWhenUsed/>
    <w:rsid w:val="00CC4260"/>
    <w:rPr>
      <w:rFonts w:ascii="Times New Roman" w:hAnsi="Times New Roman" w:cs="Times New Roman"/>
      <w:sz w:val="24"/>
      <w:szCs w:val="24"/>
    </w:rPr>
  </w:style>
  <w:style w:type="character" w:styleId="Platzhaltertext">
    <w:name w:val="Placeholder Text"/>
    <w:basedOn w:val="Absatz-Standardschriftart"/>
    <w:uiPriority w:val="99"/>
    <w:semiHidden/>
    <w:rsid w:val="00390C2A"/>
    <w:rPr>
      <w:color w:val="666666"/>
    </w:rPr>
  </w:style>
  <w:style w:type="paragraph" w:customStyle="1" w:styleId="Schneiderintern">
    <w:name w:val="Schneider intern"/>
    <w:basedOn w:val="Standard"/>
    <w:rsid w:val="00390C2A"/>
    <w:pPr>
      <w:spacing w:after="0" w:line="240" w:lineRule="auto"/>
    </w:pPr>
    <w:rPr>
      <w:rFonts w:ascii="Times New Roman" w:eastAsia="Times New Roman" w:hAnsi="Times New Roman" w:cs="Times New Roman"/>
      <w:spacing w:val="0"/>
      <w:sz w:val="20"/>
      <w:szCs w:val="20"/>
      <w:lang w:eastAsia="de-DE"/>
    </w:rPr>
  </w:style>
  <w:style w:type="paragraph" w:styleId="berarbeitung">
    <w:name w:val="Revision"/>
    <w:hidden/>
    <w:uiPriority w:val="99"/>
    <w:semiHidden/>
    <w:rsid w:val="008D52B0"/>
    <w:pPr>
      <w:spacing w:after="0" w:line="240" w:lineRule="auto"/>
    </w:pPr>
    <w:rPr>
      <w:spacing w:val="4"/>
      <w:sz w:val="19"/>
    </w:rPr>
  </w:style>
  <w:style w:type="paragraph" w:styleId="Funotentext">
    <w:name w:val="footnote text"/>
    <w:basedOn w:val="Standard"/>
    <w:link w:val="FunotentextZchn"/>
    <w:uiPriority w:val="99"/>
    <w:semiHidden/>
    <w:unhideWhenUsed/>
    <w:rsid w:val="00FD619E"/>
    <w:pPr>
      <w:spacing w:after="0" w:line="240" w:lineRule="auto"/>
    </w:pPr>
    <w:rPr>
      <w:spacing w:val="0"/>
      <w:sz w:val="20"/>
      <w:szCs w:val="20"/>
    </w:rPr>
  </w:style>
  <w:style w:type="character" w:customStyle="1" w:styleId="FunotentextZchn">
    <w:name w:val="Fußnotentext Zchn"/>
    <w:basedOn w:val="Absatz-Standardschriftart"/>
    <w:link w:val="Funotentext"/>
    <w:uiPriority w:val="99"/>
    <w:semiHidden/>
    <w:rsid w:val="00FD619E"/>
    <w:rPr>
      <w:sz w:val="20"/>
      <w:szCs w:val="20"/>
    </w:rPr>
  </w:style>
  <w:style w:type="character" w:styleId="Funotenzeichen">
    <w:name w:val="footnote reference"/>
    <w:basedOn w:val="Absatz-Standardschriftart"/>
    <w:uiPriority w:val="99"/>
    <w:semiHidden/>
    <w:unhideWhenUsed/>
    <w:rsid w:val="00FD619E"/>
    <w:rPr>
      <w:vertAlign w:val="superscript"/>
    </w:rPr>
  </w:style>
  <w:style w:type="paragraph" w:customStyle="1" w:styleId="Listenabsatz1">
    <w:name w:val="Listenabsatz1"/>
    <w:basedOn w:val="Standard"/>
    <w:pPr>
      <w:spacing w:line="260" w:lineRule="atLeast"/>
      <w:ind w:left="720"/>
    </w:pPr>
    <w:rPr>
      <w:kern w:val="2"/>
      <w:szCs w:val="19"/>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509571">
      <w:bodyDiv w:val="1"/>
      <w:marLeft w:val="0"/>
      <w:marRight w:val="0"/>
      <w:marTop w:val="0"/>
      <w:marBottom w:val="0"/>
      <w:divBdr>
        <w:top w:val="none" w:sz="0" w:space="0" w:color="auto"/>
        <w:left w:val="none" w:sz="0" w:space="0" w:color="auto"/>
        <w:bottom w:val="none" w:sz="0" w:space="0" w:color="auto"/>
        <w:right w:val="none" w:sz="0" w:space="0" w:color="auto"/>
      </w:divBdr>
    </w:div>
    <w:div w:id="184971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medienanstalt-nrw.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info@medienanstalt-nrw.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lfmnrw.sharepoint.com/sites/LFM-Templates/Templates/%5bBlanko-A%5d%20Standardvorlage%20(Digital).dotx" TargetMode="External"/></Relationships>
</file>

<file path=word/theme/theme1.xml><?xml version="1.0" encoding="utf-8"?>
<a:theme xmlns:a="http://schemas.openxmlformats.org/drawingml/2006/main" name="Office Theme">
  <a:themeElements>
    <a:clrScheme name="Landesanstalt für Medien NRW">
      <a:dk1>
        <a:srgbClr val="000000"/>
      </a:dk1>
      <a:lt1>
        <a:srgbClr val="FFFFFF"/>
      </a:lt1>
      <a:dk2>
        <a:srgbClr val="000000"/>
      </a:dk2>
      <a:lt2>
        <a:srgbClr val="F8F8F8"/>
      </a:lt2>
      <a:accent1>
        <a:srgbClr val="E63264"/>
      </a:accent1>
      <a:accent2>
        <a:srgbClr val="73B959"/>
      </a:accent2>
      <a:accent3>
        <a:srgbClr val="00A096"/>
      </a:accent3>
      <a:accent4>
        <a:srgbClr val="EB6E87"/>
      </a:accent4>
      <a:accent5>
        <a:srgbClr val="00737D"/>
      </a:accent5>
      <a:accent6>
        <a:srgbClr val="000000"/>
      </a:accent6>
      <a:hlink>
        <a:srgbClr val="5F5F5F"/>
      </a:hlink>
      <a:folHlink>
        <a:srgbClr val="919191"/>
      </a:folHlink>
    </a:clrScheme>
    <a:fontScheme name="Landesanstalt für Medien NRW">
      <a:majorFont>
        <a:latin typeface="DIN OT Cond"/>
        <a:ea typeface=""/>
        <a:cs typeface=""/>
      </a:majorFont>
      <a:minorFont>
        <a:latin typeface="DIN 201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906726-f604-4941-8014-7f3ab2ff7bcd">
      <Terms xmlns="http://schemas.microsoft.com/office/infopath/2007/PartnerControls"/>
    </lcf76f155ced4ddcb4097134ff3c332f>
    <TaxCatchAll xmlns="15c65617-10ff-4991-9b8f-9e4be3e7751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C97C3F58771824F9438DC2D21560ED0" ma:contentTypeVersion="15" ma:contentTypeDescription="Ein neues Dokument erstellen." ma:contentTypeScope="" ma:versionID="cdd6261dfc029c3dd5521df542cd1067">
  <xsd:schema xmlns:xsd="http://www.w3.org/2001/XMLSchema" xmlns:xs="http://www.w3.org/2001/XMLSchema" xmlns:p="http://schemas.microsoft.com/office/2006/metadata/properties" xmlns:ns2="15c65617-10ff-4991-9b8f-9e4be3e77517" xmlns:ns3="45906726-f604-4941-8014-7f3ab2ff7bcd" targetNamespace="http://schemas.microsoft.com/office/2006/metadata/properties" ma:root="true" ma:fieldsID="1ed22aa0cfea3620ffba9ee4f7b19048" ns2:_="" ns3:_="">
    <xsd:import namespace="15c65617-10ff-4991-9b8f-9e4be3e77517"/>
    <xsd:import namespace="45906726-f604-4941-8014-7f3ab2ff7bc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65617-10ff-4991-9b8f-9e4be3e7751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4cbfed60-23e7-449b-9bfc-784a518ac322}" ma:internalName="TaxCatchAll" ma:showField="CatchAllData" ma:web="15c65617-10ff-4991-9b8f-9e4be3e775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906726-f604-4941-8014-7f3ab2ff7bc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210faf6e-084d-41d6-a430-d0da57c6aac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52FF6B-258F-43C7-B11F-2D34AD829BD2}">
  <ds:schemaRefs>
    <ds:schemaRef ds:uri="http://schemas.microsoft.com/office/2006/metadata/properties"/>
    <ds:schemaRef ds:uri="http://schemas.microsoft.com/office/infopath/2007/PartnerControls"/>
    <ds:schemaRef ds:uri="45906726-f604-4941-8014-7f3ab2ff7bcd"/>
    <ds:schemaRef ds:uri="15c65617-10ff-4991-9b8f-9e4be3e77517"/>
  </ds:schemaRefs>
</ds:datastoreItem>
</file>

<file path=customXml/itemProps2.xml><?xml version="1.0" encoding="utf-8"?>
<ds:datastoreItem xmlns:ds="http://schemas.openxmlformats.org/officeDocument/2006/customXml" ds:itemID="{92ED0694-22AE-41BE-B2A2-214FD59AC3CB}">
  <ds:schemaRefs>
    <ds:schemaRef ds:uri="http://schemas.openxmlformats.org/officeDocument/2006/bibliography"/>
  </ds:schemaRefs>
</ds:datastoreItem>
</file>

<file path=customXml/itemProps3.xml><?xml version="1.0" encoding="utf-8"?>
<ds:datastoreItem xmlns:ds="http://schemas.openxmlformats.org/officeDocument/2006/customXml" ds:itemID="{B6C4ED9E-337F-49C6-9864-CC1390E9A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65617-10ff-4991-9b8f-9e4be3e77517"/>
    <ds:schemaRef ds:uri="45906726-f604-4941-8014-7f3ab2ff7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E978E3-77DE-4258-BBFB-78E1CB6B86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%5bBlanko-A%5d%20Standardvorlage%20(Digital)</Template>
  <TotalTime>0</TotalTime>
  <Pages>9</Pages>
  <Words>2334</Words>
  <Characters>14705</Characters>
  <Application>Microsoft Office Word</Application>
  <DocSecurity>8</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Chinekwe, Neechinaya Shaleida</dc:creator>
  <cp:keywords/>
  <dc:description/>
  <cp:lastModifiedBy>Reekers, Vanessa</cp:lastModifiedBy>
  <cp:revision>878</cp:revision>
  <cp:lastPrinted>2026-07-31T15:39:00Z</cp:lastPrinted>
  <dcterms:created xsi:type="dcterms:W3CDTF">2025-05-03T12:02:00Z</dcterms:created>
  <dcterms:modified xsi:type="dcterms:W3CDTF">2026-10-22T14:26:00Z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0x010100FC97C3F58771824F9438DC2D21560ED0</vt:lpwstr>
  </property>
  <property fmtid="{D5CDD505-2E9C-101B-9397-08002B2CF9AE}" pid="3" name="MediaServiceImageTags">
    <vt:lpwstr/>
  </property>
  <property fmtid="{D5CDD505-2E9C-101B-9397-08002B2CF9AE}" pid="4" name="docLang">
    <vt:lpwstr>de</vt:lpwstr>
  </property>
</Properties>
</file>