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1F4E78"/>
          <w:sz w:val="16"/>
        </w:rPr>
        <w:t>Emilia Seniorenresidenz GmbH</w:t>
      </w:r>
    </w:p>
    <w:p>
      <w:pPr>
        <w:pStyle w:val="Title"/>
      </w:pPr>
      <w:r>
        <w:rPr/>
        <w:t>1.06 Eigenerklärung zu Russland-Sanktionen</w:t>
      </w:r>
    </w:p>
    <w:p>
      <w:r>
        <w:rPr>
          <w:b/>
          <w:color w:val="1F4E78"/>
        </w:rPr>
        <w:t>IT-Carve-out und Aufbau einer eigenständigen IT-Umgebung – Emilia Seniorenresidenz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Merkmal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Vergabeverfahren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IT-Carve-out und Aufbau einer eigenständigen IT-Umgebung – Emilia Seniorenresidenz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Verfahrensart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EU-weites offenes Verfahren nach VgV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Vergabenummer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ESR-2026-0001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Auftraggeber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Emilia Seniorenresidenz GmbH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Stand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30.09.2026</w:t>
            </w:r>
          </w:p>
        </w:tc>
      </w:tr>
    </w:tbl>
    <w:p/>
    <w:p>
      <w:r>
        <w:rPr/>
        <w:t>Die nachfolgende Erklärung wird verbindlich abgegeben:</w:t>
      </w:r>
    </w:p>
    <w:p>
      <w:pPr>
        <w:pStyle w:val="ListNumber"/>
      </w:pPr>
      <w:r>
        <w:rPr/>
        <w:t>Der Bieter / die Bietergemeinschaft gehört nicht zu den Personen, Organisationen oder Einrichtungen, für die nach Art. 5k der Verordnung (EU) Nr. 833/2014 in der jeweils geltenden Fassung ein Verbot der Vergabe bzw. Fortsetzung öffentlicher Aufträge gilt.</w:t>
      </w:r>
    </w:p>
    <w:p>
      <w:pPr>
        <w:pStyle w:val="ListNumber"/>
      </w:pPr>
      <w:r>
        <w:rPr/>
        <w:t>Dies gilt auch für unmittelbar oder mittelbar beherrschende Personen/Unternehmen sowie Personen/Unternehmen, in deren Namen oder auf deren Anweisung gehandelt wird, soweit Art. 5k dies erfasst.</w:t>
      </w:r>
    </w:p>
    <w:p>
      <w:pPr>
        <w:pStyle w:val="ListNumber"/>
      </w:pPr>
      <w:r>
        <w:rPr/>
        <w:t>Unterauftragnehmer, Lieferanten oder Unternehmen, deren Kapazitäten in Anspruch genommen werden und auf die der nach Art. 5k relevante Anteil des Auftragswerts entfällt, fallen ebenfalls nicht unter das Verbot.</w:t>
      </w:r>
    </w:p>
    <w:p>
      <w:pPr>
        <w:pStyle w:val="ListNumber"/>
      </w:pPr>
      <w:r>
        <w:rPr/>
        <w:t>Der Bieter verpflichtet sich, die Einhaltung dieser Erklärung während der Vertragslaufzeit sicherzustellen und relevante Änderungen unverzüglich mitzuteilen.</w:t>
      </w:r>
    </w:p>
    <w:p>
      <w:r>
        <w:rPr/>
        <w:t>Firma: ______________________________</w:t>
      </w:r>
    </w:p>
    <w:p>
      <w:r>
        <w:rPr/>
        <w:t>Name der erklärenden Person: ______________________________</w:t>
      </w:r>
    </w:p>
    <w:p>
      <w:r>
        <w:rPr/>
        <w:t>Ort / Datum: ______________________________</w:t>
      </w:r>
    </w:p>
    <w:sectPr w:rsidR="00FC693F" w:rsidRPr="0006063C" w:rsidSect="00034616">
      <w:headerReference w:type="default" r:id="rId10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Wijasuriya</dc:creator>
  <cp:keywords/>
  <dc:description/>
  <cp:lastModifiedBy>Pascal Wijasuriya</cp:lastModifiedBy>
  <cp:revision>1</cp:revision>
  <dcterms:created xsi:type="dcterms:W3CDTF">2026-09-23T12:22:00Z</dcterms:created>
  <dcterms:modified xsi:type="dcterms:W3CDTF">2026-09-24T08:17:00Z</dcterms:modified>
  <cp:category/>
</cp:coreProperties>
</file>